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97CFE" w14:paraId="01318945" w14:textId="77777777">
        <w:trPr>
          <w:cantSplit/>
          <w:trHeight w:hRule="exact" w:val="851"/>
        </w:trPr>
        <w:tc>
          <w:tcPr>
            <w:tcW w:w="1276" w:type="dxa"/>
            <w:tcBorders>
              <w:bottom w:val="single" w:sz="4" w:space="0" w:color="auto"/>
            </w:tcBorders>
            <w:vAlign w:val="bottom"/>
          </w:tcPr>
          <w:p w14:paraId="345024B8" w14:textId="77777777" w:rsidR="00AF434B" w:rsidRDefault="00AF434B">
            <w:pPr>
              <w:spacing w:after="80"/>
            </w:pPr>
          </w:p>
        </w:tc>
        <w:tc>
          <w:tcPr>
            <w:tcW w:w="2268" w:type="dxa"/>
            <w:tcBorders>
              <w:bottom w:val="single" w:sz="4" w:space="0" w:color="auto"/>
            </w:tcBorders>
            <w:vAlign w:val="bottom"/>
          </w:tcPr>
          <w:p w14:paraId="019D84CF" w14:textId="4E0319ED" w:rsidR="00AF434B" w:rsidRDefault="00AF434B">
            <w:pPr>
              <w:spacing w:after="80" w:line="300" w:lineRule="exact"/>
              <w:rPr>
                <w:b/>
                <w:sz w:val="24"/>
                <w:szCs w:val="24"/>
              </w:rPr>
            </w:pPr>
          </w:p>
        </w:tc>
        <w:tc>
          <w:tcPr>
            <w:tcW w:w="6095" w:type="dxa"/>
            <w:gridSpan w:val="2"/>
            <w:tcBorders>
              <w:bottom w:val="single" w:sz="4" w:space="0" w:color="auto"/>
            </w:tcBorders>
            <w:vAlign w:val="bottom"/>
          </w:tcPr>
          <w:p w14:paraId="12FCA423" w14:textId="77777777" w:rsidR="00AF434B" w:rsidRDefault="00B70702">
            <w:pPr>
              <w:suppressAutoHyphens w:val="0"/>
              <w:spacing w:after="20"/>
              <w:jc w:val="right"/>
            </w:pPr>
            <w:r>
              <w:rPr>
                <w:sz w:val="40"/>
              </w:rPr>
              <w:t>CRPD</w:t>
            </w:r>
            <w:r>
              <w:t>/C/FJI/1</w:t>
            </w:r>
          </w:p>
        </w:tc>
      </w:tr>
      <w:tr w:rsidR="00297CFE" w14:paraId="1F8A9CCA" w14:textId="77777777">
        <w:trPr>
          <w:cantSplit/>
          <w:trHeight w:hRule="exact" w:val="2835"/>
        </w:trPr>
        <w:tc>
          <w:tcPr>
            <w:tcW w:w="1276" w:type="dxa"/>
            <w:tcBorders>
              <w:top w:val="single" w:sz="4" w:space="0" w:color="auto"/>
              <w:bottom w:val="single" w:sz="12" w:space="0" w:color="auto"/>
            </w:tcBorders>
          </w:tcPr>
          <w:p w14:paraId="646BBDAB" w14:textId="680675DB" w:rsidR="00AF434B" w:rsidRDefault="00AF434B">
            <w:pPr>
              <w:spacing w:before="120"/>
              <w:jc w:val="center"/>
            </w:pPr>
          </w:p>
        </w:tc>
        <w:tc>
          <w:tcPr>
            <w:tcW w:w="5528" w:type="dxa"/>
            <w:gridSpan w:val="2"/>
            <w:tcBorders>
              <w:top w:val="single" w:sz="4" w:space="0" w:color="auto"/>
              <w:bottom w:val="single" w:sz="12" w:space="0" w:color="auto"/>
            </w:tcBorders>
          </w:tcPr>
          <w:p w14:paraId="14584804" w14:textId="77777777" w:rsidR="00AF434B" w:rsidRDefault="00B70702">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19CF8497" w14:textId="77777777" w:rsidR="00AF434B" w:rsidRPr="00FF0EAA" w:rsidRDefault="00B70702">
            <w:pPr>
              <w:suppressAutoHyphens w:val="0"/>
              <w:spacing w:before="240" w:line="240" w:lineRule="exact"/>
              <w:rPr>
                <w:lang w:val="en-US"/>
              </w:rPr>
            </w:pPr>
            <w:r w:rsidRPr="00FF0EAA">
              <w:rPr>
                <w:lang w:val="en-US"/>
              </w:rPr>
              <w:t>Distr.: General</w:t>
            </w:r>
          </w:p>
          <w:p w14:paraId="491E651A" w14:textId="77777777" w:rsidR="00AF434B" w:rsidRDefault="00B70702">
            <w:pPr>
              <w:suppressAutoHyphens w:val="0"/>
              <w:rPr>
                <w:lang w:val="en-US"/>
              </w:rPr>
            </w:pPr>
            <w:r w:rsidRPr="00FF0EAA">
              <w:rPr>
                <w:lang w:val="en-US"/>
              </w:rPr>
              <w:t>8 January 2026</w:t>
            </w:r>
          </w:p>
          <w:p w14:paraId="48B087C8" w14:textId="2D854994" w:rsidR="00142F83" w:rsidRPr="00142F83" w:rsidRDefault="00142F83">
            <w:pPr>
              <w:suppressAutoHyphens w:val="0"/>
              <w:rPr>
                <w:b/>
                <w:bCs/>
                <w:lang w:val="en-US"/>
              </w:rPr>
            </w:pPr>
            <w:r>
              <w:rPr>
                <w:b/>
                <w:bCs/>
                <w:lang w:val="en-US"/>
              </w:rPr>
              <w:t>ADVANCE UNEDITED VERSION</w:t>
            </w:r>
          </w:p>
          <w:p w14:paraId="2E1984E4" w14:textId="77777777" w:rsidR="00AF434B" w:rsidRPr="00FF0EAA" w:rsidRDefault="00AF434B">
            <w:pPr>
              <w:suppressAutoHyphens w:val="0"/>
              <w:rPr>
                <w:lang w:val="en-US"/>
              </w:rPr>
            </w:pPr>
          </w:p>
          <w:p w14:paraId="78CE5B1F" w14:textId="64893232" w:rsidR="00AF434B" w:rsidRDefault="00B70702" w:rsidP="00142F83">
            <w:pPr>
              <w:suppressAutoHyphens w:val="0"/>
            </w:pPr>
            <w:r w:rsidRPr="00FF0EAA">
              <w:rPr>
                <w:lang w:val="en-US"/>
              </w:rPr>
              <w:t>Original: English</w:t>
            </w:r>
          </w:p>
        </w:tc>
      </w:tr>
    </w:tbl>
    <w:p w14:paraId="23ADB3D9" w14:textId="77777777" w:rsidR="00AF434B" w:rsidRDefault="00B70702">
      <w:pPr>
        <w:spacing w:before="120"/>
        <w:rPr>
          <w:b/>
          <w:sz w:val="24"/>
          <w:szCs w:val="24"/>
        </w:rPr>
      </w:pPr>
      <w:r>
        <w:rPr>
          <w:b/>
          <w:sz w:val="24"/>
        </w:rPr>
        <w:t>Committee on the Rights of Persons with Disabilities</w:t>
      </w:r>
    </w:p>
    <w:p w14:paraId="59D943BA" w14:textId="2B332197" w:rsidR="00AF434B" w:rsidRDefault="00B70702">
      <w:pPr>
        <w:pStyle w:val="HMG"/>
      </w:pPr>
      <w:r>
        <w:tab/>
      </w:r>
      <w:r>
        <w:tab/>
      </w:r>
      <w:bookmarkStart w:id="0" w:name="_Toc219894076"/>
      <w:bookmarkStart w:id="1" w:name="_Toc219912177"/>
      <w:r>
        <w:t xml:space="preserve">Initial report submitted by </w:t>
      </w:r>
      <w:r w:rsidR="007A2056">
        <w:t>Fiji</w:t>
      </w:r>
      <w:r>
        <w:t xml:space="preserve"> under article 35 of the Convention, due in </w:t>
      </w:r>
      <w:r w:rsidR="00FF0EAA">
        <w:t>2019</w:t>
      </w:r>
      <w:r>
        <w:rPr>
          <w:rStyle w:val="FootnoteReference"/>
          <w:b w:val="0"/>
          <w:sz w:val="20"/>
          <w:vertAlign w:val="baseline"/>
        </w:rPr>
        <w:footnoteReference w:customMarkFollows="1" w:id="2"/>
        <w:t>*</w:t>
      </w:r>
      <w:bookmarkEnd w:id="0"/>
      <w:bookmarkEnd w:id="1"/>
    </w:p>
    <w:p w14:paraId="7F0823BD" w14:textId="50DE3955" w:rsidR="00AF434B" w:rsidRDefault="00B70702">
      <w:pPr>
        <w:pStyle w:val="SingleTxtG"/>
        <w:jc w:val="right"/>
      </w:pPr>
      <w:r>
        <w:t xml:space="preserve">[Date received: </w:t>
      </w:r>
      <w:r w:rsidR="00FF0EAA">
        <w:t>8 January 2026</w:t>
      </w:r>
      <w:r>
        <w:t>]</w:t>
      </w:r>
    </w:p>
    <w:p w14:paraId="7594AC1A" w14:textId="5ECC91E2" w:rsidR="00FF0EAA" w:rsidRDefault="00FF0EAA">
      <w:pPr>
        <w:suppressAutoHyphens w:val="0"/>
        <w:spacing w:after="200" w:line="276" w:lineRule="auto"/>
        <w:rPr>
          <w:rFonts w:eastAsiaTheme="minorHAnsi"/>
        </w:rPr>
      </w:pPr>
      <w:r>
        <w:br w:type="page"/>
      </w:r>
    </w:p>
    <w:sdt>
      <w:sdtPr>
        <w:rPr>
          <w:rFonts w:ascii="Times New Roman" w:eastAsia="Times New Roman" w:hAnsi="Times New Roman" w:cs="Times New Roman"/>
          <w:color w:val="auto"/>
          <w:sz w:val="20"/>
          <w:szCs w:val="20"/>
          <w:lang w:val="en-GB"/>
        </w:rPr>
        <w:id w:val="1013731017"/>
        <w:docPartObj>
          <w:docPartGallery w:val="Table of Contents"/>
          <w:docPartUnique/>
        </w:docPartObj>
      </w:sdtPr>
      <w:sdtEndPr>
        <w:rPr>
          <w:b/>
          <w:bCs/>
          <w:noProof/>
          <w:sz w:val="24"/>
          <w:szCs w:val="24"/>
        </w:rPr>
      </w:sdtEndPr>
      <w:sdtContent>
        <w:p w14:paraId="04D5B348" w14:textId="7E97BCE4" w:rsidR="002727C8" w:rsidRDefault="002727C8">
          <w:pPr>
            <w:pStyle w:val="TOCHeading"/>
          </w:pPr>
          <w:r>
            <w:t>Table of Contents</w:t>
          </w:r>
        </w:p>
        <w:p w14:paraId="70C9ED44" w14:textId="42662A33" w:rsidR="00620FA2" w:rsidRDefault="002727C8" w:rsidP="00620FA2">
          <w:pPr>
            <w:pStyle w:val="TOC1"/>
            <w:rPr>
              <w:rFonts w:asciiTheme="minorHAnsi" w:eastAsiaTheme="minorEastAsia" w:hAnsiTheme="minorHAnsi" w:cstheme="minorBidi"/>
              <w:noProof/>
              <w:kern w:val="2"/>
              <w:lang w:val="en-CH" w:eastAsia="zh-CN"/>
              <w14:ligatures w14:val="standardContextual"/>
            </w:rPr>
          </w:pPr>
          <w:r w:rsidRPr="00C11840">
            <w:rPr>
              <w:sz w:val="24"/>
              <w:szCs w:val="24"/>
            </w:rPr>
            <w:fldChar w:fldCharType="begin"/>
          </w:r>
          <w:r w:rsidRPr="00C11840">
            <w:rPr>
              <w:sz w:val="24"/>
              <w:szCs w:val="24"/>
            </w:rPr>
            <w:instrText xml:space="preserve"> TOC \o "1-3" \h \z \u </w:instrText>
          </w:r>
          <w:r w:rsidRPr="00C11840">
            <w:rPr>
              <w:sz w:val="24"/>
              <w:szCs w:val="24"/>
            </w:rPr>
            <w:fldChar w:fldCharType="separate"/>
          </w:r>
          <w:hyperlink w:anchor="_Toc219912178" w:history="1">
            <w:r w:rsidR="00620FA2" w:rsidRPr="006B226F">
              <w:rPr>
                <w:rStyle w:val="Hyperlink"/>
                <w:noProof/>
              </w:rPr>
              <w:t>Abbreviations</w:t>
            </w:r>
            <w:r w:rsidR="00620FA2">
              <w:rPr>
                <w:noProof/>
                <w:webHidden/>
              </w:rPr>
              <w:tab/>
            </w:r>
            <w:r w:rsidR="00620FA2">
              <w:rPr>
                <w:noProof/>
                <w:webHidden/>
              </w:rPr>
              <w:fldChar w:fldCharType="begin"/>
            </w:r>
            <w:r w:rsidR="00620FA2">
              <w:rPr>
                <w:noProof/>
                <w:webHidden/>
              </w:rPr>
              <w:instrText xml:space="preserve"> PAGEREF _Toc219912178 \h </w:instrText>
            </w:r>
            <w:r w:rsidR="00620FA2">
              <w:rPr>
                <w:noProof/>
                <w:webHidden/>
              </w:rPr>
            </w:r>
            <w:r w:rsidR="00620FA2">
              <w:rPr>
                <w:noProof/>
                <w:webHidden/>
              </w:rPr>
              <w:fldChar w:fldCharType="separate"/>
            </w:r>
            <w:r w:rsidR="00620FA2">
              <w:rPr>
                <w:noProof/>
                <w:webHidden/>
              </w:rPr>
              <w:t>4</w:t>
            </w:r>
            <w:r w:rsidR="00620FA2">
              <w:rPr>
                <w:noProof/>
                <w:webHidden/>
              </w:rPr>
              <w:fldChar w:fldCharType="end"/>
            </w:r>
          </w:hyperlink>
        </w:p>
        <w:p w14:paraId="0DA0371A" w14:textId="1DD42774" w:rsidR="00620FA2" w:rsidRDefault="00620FA2">
          <w:pPr>
            <w:pStyle w:val="TOC2"/>
            <w:rPr>
              <w:rFonts w:asciiTheme="minorHAnsi" w:eastAsiaTheme="minorEastAsia" w:hAnsiTheme="minorHAnsi" w:cstheme="minorBidi"/>
              <w:noProof/>
              <w:kern w:val="2"/>
              <w:lang w:val="en-CH" w:eastAsia="zh-CN"/>
              <w14:ligatures w14:val="standardContextual"/>
            </w:rPr>
          </w:pPr>
          <w:hyperlink w:anchor="_Toc219912179" w:history="1">
            <w:r w:rsidRPr="006B226F">
              <w:rPr>
                <w:rStyle w:val="Hyperlink"/>
                <w:noProof/>
              </w:rPr>
              <w:t>I.</w:t>
            </w:r>
            <w:r>
              <w:rPr>
                <w:rFonts w:asciiTheme="minorHAnsi" w:eastAsiaTheme="minorEastAsia" w:hAnsiTheme="minorHAnsi" w:cstheme="minorBidi"/>
                <w:noProof/>
                <w:kern w:val="2"/>
                <w:lang w:val="en-CH" w:eastAsia="zh-CN"/>
                <w14:ligatures w14:val="standardContextual"/>
              </w:rPr>
              <w:tab/>
            </w:r>
            <w:r w:rsidRPr="006B226F">
              <w:rPr>
                <w:rStyle w:val="Hyperlink"/>
                <w:noProof/>
              </w:rPr>
              <w:t>Introduction</w:t>
            </w:r>
            <w:r>
              <w:rPr>
                <w:noProof/>
                <w:webHidden/>
              </w:rPr>
              <w:tab/>
            </w:r>
            <w:r>
              <w:rPr>
                <w:noProof/>
                <w:webHidden/>
              </w:rPr>
              <w:fldChar w:fldCharType="begin"/>
            </w:r>
            <w:r>
              <w:rPr>
                <w:noProof/>
                <w:webHidden/>
              </w:rPr>
              <w:instrText xml:space="preserve"> PAGEREF _Toc219912179 \h </w:instrText>
            </w:r>
            <w:r>
              <w:rPr>
                <w:noProof/>
                <w:webHidden/>
              </w:rPr>
            </w:r>
            <w:r>
              <w:rPr>
                <w:noProof/>
                <w:webHidden/>
              </w:rPr>
              <w:fldChar w:fldCharType="separate"/>
            </w:r>
            <w:r>
              <w:rPr>
                <w:noProof/>
                <w:webHidden/>
              </w:rPr>
              <w:t>6</w:t>
            </w:r>
            <w:r>
              <w:rPr>
                <w:noProof/>
                <w:webHidden/>
              </w:rPr>
              <w:fldChar w:fldCharType="end"/>
            </w:r>
          </w:hyperlink>
        </w:p>
        <w:p w14:paraId="566E9B6A" w14:textId="14C3DA16" w:rsidR="00620FA2" w:rsidRDefault="00620FA2">
          <w:pPr>
            <w:pStyle w:val="TOC2"/>
            <w:rPr>
              <w:rFonts w:asciiTheme="minorHAnsi" w:eastAsiaTheme="minorEastAsia" w:hAnsiTheme="minorHAnsi" w:cstheme="minorBidi"/>
              <w:noProof/>
              <w:kern w:val="2"/>
              <w:lang w:val="en-CH" w:eastAsia="zh-CN"/>
              <w14:ligatures w14:val="standardContextual"/>
            </w:rPr>
          </w:pPr>
          <w:hyperlink w:anchor="_Toc219912180" w:history="1">
            <w:r w:rsidRPr="006B226F">
              <w:rPr>
                <w:rStyle w:val="Hyperlink"/>
                <w:noProof/>
              </w:rPr>
              <w:t>II.</w:t>
            </w:r>
            <w:r>
              <w:rPr>
                <w:rFonts w:asciiTheme="minorHAnsi" w:eastAsiaTheme="minorEastAsia" w:hAnsiTheme="minorHAnsi" w:cstheme="minorBidi"/>
                <w:noProof/>
                <w:kern w:val="2"/>
                <w:lang w:val="en-CH" w:eastAsia="zh-CN"/>
                <w14:ligatures w14:val="standardContextual"/>
              </w:rPr>
              <w:tab/>
            </w:r>
            <w:r w:rsidRPr="006B226F">
              <w:rPr>
                <w:rStyle w:val="Hyperlink"/>
                <w:noProof/>
              </w:rPr>
              <w:t>Methodology</w:t>
            </w:r>
            <w:r>
              <w:rPr>
                <w:noProof/>
                <w:webHidden/>
              </w:rPr>
              <w:tab/>
            </w:r>
            <w:r>
              <w:rPr>
                <w:noProof/>
                <w:webHidden/>
              </w:rPr>
              <w:fldChar w:fldCharType="begin"/>
            </w:r>
            <w:r>
              <w:rPr>
                <w:noProof/>
                <w:webHidden/>
              </w:rPr>
              <w:instrText xml:space="preserve"> PAGEREF _Toc219912180 \h </w:instrText>
            </w:r>
            <w:r>
              <w:rPr>
                <w:noProof/>
                <w:webHidden/>
              </w:rPr>
            </w:r>
            <w:r>
              <w:rPr>
                <w:noProof/>
                <w:webHidden/>
              </w:rPr>
              <w:fldChar w:fldCharType="separate"/>
            </w:r>
            <w:r>
              <w:rPr>
                <w:noProof/>
                <w:webHidden/>
              </w:rPr>
              <w:t>6</w:t>
            </w:r>
            <w:r>
              <w:rPr>
                <w:noProof/>
                <w:webHidden/>
              </w:rPr>
              <w:fldChar w:fldCharType="end"/>
            </w:r>
          </w:hyperlink>
        </w:p>
        <w:p w14:paraId="6C4D0979" w14:textId="5D0788AD" w:rsidR="00620FA2" w:rsidRDefault="00620FA2">
          <w:pPr>
            <w:pStyle w:val="TOC2"/>
            <w:rPr>
              <w:rFonts w:asciiTheme="minorHAnsi" w:eastAsiaTheme="minorEastAsia" w:hAnsiTheme="minorHAnsi" w:cstheme="minorBidi"/>
              <w:noProof/>
              <w:kern w:val="2"/>
              <w:lang w:val="en-CH" w:eastAsia="zh-CN"/>
              <w14:ligatures w14:val="standardContextual"/>
            </w:rPr>
          </w:pPr>
          <w:hyperlink w:anchor="_Toc219912181" w:history="1">
            <w:r w:rsidRPr="006B226F">
              <w:rPr>
                <w:rStyle w:val="Hyperlink"/>
                <w:noProof/>
              </w:rPr>
              <w:t>III.</w:t>
            </w:r>
            <w:r>
              <w:rPr>
                <w:rFonts w:asciiTheme="minorHAnsi" w:eastAsiaTheme="minorEastAsia" w:hAnsiTheme="minorHAnsi" w:cstheme="minorBidi"/>
                <w:noProof/>
                <w:kern w:val="2"/>
                <w:lang w:val="en-CH" w:eastAsia="zh-CN"/>
                <w14:ligatures w14:val="standardContextual"/>
              </w:rPr>
              <w:tab/>
            </w:r>
            <w:r w:rsidRPr="006B226F">
              <w:rPr>
                <w:rStyle w:val="Hyperlink"/>
                <w:noProof/>
              </w:rPr>
              <w:t>General provisions of the Convention (Articles 1 – 4)</w:t>
            </w:r>
            <w:r>
              <w:rPr>
                <w:noProof/>
                <w:webHidden/>
              </w:rPr>
              <w:tab/>
            </w:r>
            <w:r>
              <w:rPr>
                <w:noProof/>
                <w:webHidden/>
              </w:rPr>
              <w:fldChar w:fldCharType="begin"/>
            </w:r>
            <w:r>
              <w:rPr>
                <w:noProof/>
                <w:webHidden/>
              </w:rPr>
              <w:instrText xml:space="preserve"> PAGEREF _Toc219912181 \h </w:instrText>
            </w:r>
            <w:r>
              <w:rPr>
                <w:noProof/>
                <w:webHidden/>
              </w:rPr>
            </w:r>
            <w:r>
              <w:rPr>
                <w:noProof/>
                <w:webHidden/>
              </w:rPr>
              <w:fldChar w:fldCharType="separate"/>
            </w:r>
            <w:r>
              <w:rPr>
                <w:noProof/>
                <w:webHidden/>
              </w:rPr>
              <w:t>6</w:t>
            </w:r>
            <w:r>
              <w:rPr>
                <w:noProof/>
                <w:webHidden/>
              </w:rPr>
              <w:fldChar w:fldCharType="end"/>
            </w:r>
          </w:hyperlink>
        </w:p>
        <w:p w14:paraId="62714A3C" w14:textId="4E208E85" w:rsidR="00620FA2" w:rsidRDefault="00620FA2">
          <w:pPr>
            <w:pStyle w:val="TOC2"/>
            <w:rPr>
              <w:rFonts w:asciiTheme="minorHAnsi" w:eastAsiaTheme="minorEastAsia" w:hAnsiTheme="minorHAnsi" w:cstheme="minorBidi"/>
              <w:noProof/>
              <w:kern w:val="2"/>
              <w:lang w:val="en-CH" w:eastAsia="zh-CN"/>
              <w14:ligatures w14:val="standardContextual"/>
            </w:rPr>
          </w:pPr>
          <w:hyperlink w:anchor="_Toc219912182" w:history="1">
            <w:r w:rsidRPr="006B226F">
              <w:rPr>
                <w:rStyle w:val="Hyperlink"/>
                <w:noProof/>
              </w:rPr>
              <w:t>IV.</w:t>
            </w:r>
            <w:r>
              <w:rPr>
                <w:rFonts w:asciiTheme="minorHAnsi" w:eastAsiaTheme="minorEastAsia" w:hAnsiTheme="minorHAnsi" w:cstheme="minorBidi"/>
                <w:noProof/>
                <w:kern w:val="2"/>
                <w:lang w:val="en-CH" w:eastAsia="zh-CN"/>
                <w14:ligatures w14:val="standardContextual"/>
              </w:rPr>
              <w:tab/>
            </w:r>
            <w:r w:rsidRPr="006B226F">
              <w:rPr>
                <w:rStyle w:val="Hyperlink"/>
                <w:noProof/>
              </w:rPr>
              <w:t>Specific Rights under the Convention (Articles 5, 8 – 30)</w:t>
            </w:r>
            <w:r>
              <w:rPr>
                <w:noProof/>
                <w:webHidden/>
              </w:rPr>
              <w:tab/>
            </w:r>
            <w:r>
              <w:rPr>
                <w:noProof/>
                <w:webHidden/>
              </w:rPr>
              <w:fldChar w:fldCharType="begin"/>
            </w:r>
            <w:r>
              <w:rPr>
                <w:noProof/>
                <w:webHidden/>
              </w:rPr>
              <w:instrText xml:space="preserve"> PAGEREF _Toc219912182 \h </w:instrText>
            </w:r>
            <w:r>
              <w:rPr>
                <w:noProof/>
                <w:webHidden/>
              </w:rPr>
            </w:r>
            <w:r>
              <w:rPr>
                <w:noProof/>
                <w:webHidden/>
              </w:rPr>
              <w:fldChar w:fldCharType="separate"/>
            </w:r>
            <w:r>
              <w:rPr>
                <w:noProof/>
                <w:webHidden/>
              </w:rPr>
              <w:t>12</w:t>
            </w:r>
            <w:r>
              <w:rPr>
                <w:noProof/>
                <w:webHidden/>
              </w:rPr>
              <w:fldChar w:fldCharType="end"/>
            </w:r>
          </w:hyperlink>
        </w:p>
        <w:p w14:paraId="2F39D390" w14:textId="26EB6C60"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83" w:history="1">
            <w:r w:rsidRPr="006B226F">
              <w:rPr>
                <w:rStyle w:val="Hyperlink"/>
                <w:noProof/>
              </w:rPr>
              <w:t>Equality and non-discrimination Article 5</w:t>
            </w:r>
            <w:r>
              <w:rPr>
                <w:noProof/>
                <w:webHidden/>
              </w:rPr>
              <w:tab/>
            </w:r>
            <w:r>
              <w:rPr>
                <w:noProof/>
                <w:webHidden/>
              </w:rPr>
              <w:fldChar w:fldCharType="begin"/>
            </w:r>
            <w:r>
              <w:rPr>
                <w:noProof/>
                <w:webHidden/>
              </w:rPr>
              <w:instrText xml:space="preserve"> PAGEREF _Toc219912183 \h </w:instrText>
            </w:r>
            <w:r>
              <w:rPr>
                <w:noProof/>
                <w:webHidden/>
              </w:rPr>
            </w:r>
            <w:r>
              <w:rPr>
                <w:noProof/>
                <w:webHidden/>
              </w:rPr>
              <w:fldChar w:fldCharType="separate"/>
            </w:r>
            <w:r>
              <w:rPr>
                <w:noProof/>
                <w:webHidden/>
              </w:rPr>
              <w:t>12</w:t>
            </w:r>
            <w:r>
              <w:rPr>
                <w:noProof/>
                <w:webHidden/>
              </w:rPr>
              <w:fldChar w:fldCharType="end"/>
            </w:r>
          </w:hyperlink>
        </w:p>
        <w:p w14:paraId="58760724" w14:textId="6F8621CA"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84" w:history="1">
            <w:r w:rsidRPr="006B226F">
              <w:rPr>
                <w:rStyle w:val="Hyperlink"/>
                <w:noProof/>
              </w:rPr>
              <w:t>Awareness Raising Article 8</w:t>
            </w:r>
            <w:r>
              <w:rPr>
                <w:noProof/>
                <w:webHidden/>
              </w:rPr>
              <w:tab/>
            </w:r>
            <w:r>
              <w:rPr>
                <w:noProof/>
                <w:webHidden/>
              </w:rPr>
              <w:fldChar w:fldCharType="begin"/>
            </w:r>
            <w:r>
              <w:rPr>
                <w:noProof/>
                <w:webHidden/>
              </w:rPr>
              <w:instrText xml:space="preserve"> PAGEREF _Toc219912184 \h </w:instrText>
            </w:r>
            <w:r>
              <w:rPr>
                <w:noProof/>
                <w:webHidden/>
              </w:rPr>
            </w:r>
            <w:r>
              <w:rPr>
                <w:noProof/>
                <w:webHidden/>
              </w:rPr>
              <w:fldChar w:fldCharType="separate"/>
            </w:r>
            <w:r>
              <w:rPr>
                <w:noProof/>
                <w:webHidden/>
              </w:rPr>
              <w:t>13</w:t>
            </w:r>
            <w:r>
              <w:rPr>
                <w:noProof/>
                <w:webHidden/>
              </w:rPr>
              <w:fldChar w:fldCharType="end"/>
            </w:r>
          </w:hyperlink>
        </w:p>
        <w:p w14:paraId="42FCC306" w14:textId="19CC5D01"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85" w:history="1">
            <w:r w:rsidRPr="006B226F">
              <w:rPr>
                <w:rStyle w:val="Hyperlink"/>
                <w:noProof/>
              </w:rPr>
              <w:t>Accessibility Article 9</w:t>
            </w:r>
            <w:r>
              <w:rPr>
                <w:noProof/>
                <w:webHidden/>
              </w:rPr>
              <w:tab/>
            </w:r>
            <w:r>
              <w:rPr>
                <w:noProof/>
                <w:webHidden/>
              </w:rPr>
              <w:fldChar w:fldCharType="begin"/>
            </w:r>
            <w:r>
              <w:rPr>
                <w:noProof/>
                <w:webHidden/>
              </w:rPr>
              <w:instrText xml:space="preserve"> PAGEREF _Toc219912185 \h </w:instrText>
            </w:r>
            <w:r>
              <w:rPr>
                <w:noProof/>
                <w:webHidden/>
              </w:rPr>
            </w:r>
            <w:r>
              <w:rPr>
                <w:noProof/>
                <w:webHidden/>
              </w:rPr>
              <w:fldChar w:fldCharType="separate"/>
            </w:r>
            <w:r>
              <w:rPr>
                <w:noProof/>
                <w:webHidden/>
              </w:rPr>
              <w:t>14</w:t>
            </w:r>
            <w:r>
              <w:rPr>
                <w:noProof/>
                <w:webHidden/>
              </w:rPr>
              <w:fldChar w:fldCharType="end"/>
            </w:r>
          </w:hyperlink>
        </w:p>
        <w:p w14:paraId="75D299F0" w14:textId="5C9BFEBB"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86" w:history="1">
            <w:r w:rsidRPr="006B226F">
              <w:rPr>
                <w:rStyle w:val="Hyperlink"/>
                <w:noProof/>
              </w:rPr>
              <w:t>Right to life Article 10</w:t>
            </w:r>
            <w:r>
              <w:rPr>
                <w:noProof/>
                <w:webHidden/>
              </w:rPr>
              <w:tab/>
            </w:r>
            <w:r>
              <w:rPr>
                <w:noProof/>
                <w:webHidden/>
              </w:rPr>
              <w:fldChar w:fldCharType="begin"/>
            </w:r>
            <w:r>
              <w:rPr>
                <w:noProof/>
                <w:webHidden/>
              </w:rPr>
              <w:instrText xml:space="preserve"> PAGEREF _Toc219912186 \h </w:instrText>
            </w:r>
            <w:r>
              <w:rPr>
                <w:noProof/>
                <w:webHidden/>
              </w:rPr>
            </w:r>
            <w:r>
              <w:rPr>
                <w:noProof/>
                <w:webHidden/>
              </w:rPr>
              <w:fldChar w:fldCharType="separate"/>
            </w:r>
            <w:r>
              <w:rPr>
                <w:noProof/>
                <w:webHidden/>
              </w:rPr>
              <w:t>17</w:t>
            </w:r>
            <w:r>
              <w:rPr>
                <w:noProof/>
                <w:webHidden/>
              </w:rPr>
              <w:fldChar w:fldCharType="end"/>
            </w:r>
          </w:hyperlink>
        </w:p>
        <w:p w14:paraId="2B688772" w14:textId="71B599B4"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87" w:history="1">
            <w:r w:rsidRPr="006B226F">
              <w:rPr>
                <w:rStyle w:val="Hyperlink"/>
                <w:noProof/>
              </w:rPr>
              <w:t>Situation of Risk and Humanitarian Emergencies Article 11 -</w:t>
            </w:r>
            <w:r>
              <w:rPr>
                <w:noProof/>
                <w:webHidden/>
              </w:rPr>
              <w:tab/>
            </w:r>
            <w:r>
              <w:rPr>
                <w:noProof/>
                <w:webHidden/>
              </w:rPr>
              <w:fldChar w:fldCharType="begin"/>
            </w:r>
            <w:r>
              <w:rPr>
                <w:noProof/>
                <w:webHidden/>
              </w:rPr>
              <w:instrText xml:space="preserve"> PAGEREF _Toc219912187 \h </w:instrText>
            </w:r>
            <w:r>
              <w:rPr>
                <w:noProof/>
                <w:webHidden/>
              </w:rPr>
            </w:r>
            <w:r>
              <w:rPr>
                <w:noProof/>
                <w:webHidden/>
              </w:rPr>
              <w:fldChar w:fldCharType="separate"/>
            </w:r>
            <w:r>
              <w:rPr>
                <w:noProof/>
                <w:webHidden/>
              </w:rPr>
              <w:t>17</w:t>
            </w:r>
            <w:r>
              <w:rPr>
                <w:noProof/>
                <w:webHidden/>
              </w:rPr>
              <w:fldChar w:fldCharType="end"/>
            </w:r>
          </w:hyperlink>
        </w:p>
        <w:p w14:paraId="6420F29C" w14:textId="6876CB8C"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88" w:history="1">
            <w:r w:rsidRPr="006B226F">
              <w:rPr>
                <w:rStyle w:val="Hyperlink"/>
                <w:noProof/>
              </w:rPr>
              <w:t>Equal recognition before the law Article 12</w:t>
            </w:r>
            <w:r>
              <w:rPr>
                <w:noProof/>
                <w:webHidden/>
              </w:rPr>
              <w:tab/>
            </w:r>
            <w:r>
              <w:rPr>
                <w:noProof/>
                <w:webHidden/>
              </w:rPr>
              <w:fldChar w:fldCharType="begin"/>
            </w:r>
            <w:r>
              <w:rPr>
                <w:noProof/>
                <w:webHidden/>
              </w:rPr>
              <w:instrText xml:space="preserve"> PAGEREF _Toc219912188 \h </w:instrText>
            </w:r>
            <w:r>
              <w:rPr>
                <w:noProof/>
                <w:webHidden/>
              </w:rPr>
            </w:r>
            <w:r>
              <w:rPr>
                <w:noProof/>
                <w:webHidden/>
              </w:rPr>
              <w:fldChar w:fldCharType="separate"/>
            </w:r>
            <w:r>
              <w:rPr>
                <w:noProof/>
                <w:webHidden/>
              </w:rPr>
              <w:t>19</w:t>
            </w:r>
            <w:r>
              <w:rPr>
                <w:noProof/>
                <w:webHidden/>
              </w:rPr>
              <w:fldChar w:fldCharType="end"/>
            </w:r>
          </w:hyperlink>
        </w:p>
        <w:p w14:paraId="5F082E7A" w14:textId="2CA60DD4"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89" w:history="1">
            <w:r w:rsidRPr="006B226F">
              <w:rPr>
                <w:rStyle w:val="Hyperlink"/>
                <w:noProof/>
              </w:rPr>
              <w:t>Access to Justice Article 13</w:t>
            </w:r>
            <w:r>
              <w:rPr>
                <w:noProof/>
                <w:webHidden/>
              </w:rPr>
              <w:tab/>
            </w:r>
            <w:r>
              <w:rPr>
                <w:noProof/>
                <w:webHidden/>
              </w:rPr>
              <w:fldChar w:fldCharType="begin"/>
            </w:r>
            <w:r>
              <w:rPr>
                <w:noProof/>
                <w:webHidden/>
              </w:rPr>
              <w:instrText xml:space="preserve"> PAGEREF _Toc219912189 \h </w:instrText>
            </w:r>
            <w:r>
              <w:rPr>
                <w:noProof/>
                <w:webHidden/>
              </w:rPr>
            </w:r>
            <w:r>
              <w:rPr>
                <w:noProof/>
                <w:webHidden/>
              </w:rPr>
              <w:fldChar w:fldCharType="separate"/>
            </w:r>
            <w:r>
              <w:rPr>
                <w:noProof/>
                <w:webHidden/>
              </w:rPr>
              <w:t>20</w:t>
            </w:r>
            <w:r>
              <w:rPr>
                <w:noProof/>
                <w:webHidden/>
              </w:rPr>
              <w:fldChar w:fldCharType="end"/>
            </w:r>
          </w:hyperlink>
        </w:p>
        <w:p w14:paraId="57EBD60F" w14:textId="6E1054EF"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0" w:history="1">
            <w:r w:rsidRPr="006B226F">
              <w:rPr>
                <w:rStyle w:val="Hyperlink"/>
                <w:noProof/>
              </w:rPr>
              <w:t>Liberty and security of person Article 14</w:t>
            </w:r>
            <w:r>
              <w:rPr>
                <w:noProof/>
                <w:webHidden/>
              </w:rPr>
              <w:tab/>
            </w:r>
            <w:r>
              <w:rPr>
                <w:noProof/>
                <w:webHidden/>
              </w:rPr>
              <w:fldChar w:fldCharType="begin"/>
            </w:r>
            <w:r>
              <w:rPr>
                <w:noProof/>
                <w:webHidden/>
              </w:rPr>
              <w:instrText xml:space="preserve"> PAGEREF _Toc219912190 \h </w:instrText>
            </w:r>
            <w:r>
              <w:rPr>
                <w:noProof/>
                <w:webHidden/>
              </w:rPr>
            </w:r>
            <w:r>
              <w:rPr>
                <w:noProof/>
                <w:webHidden/>
              </w:rPr>
              <w:fldChar w:fldCharType="separate"/>
            </w:r>
            <w:r>
              <w:rPr>
                <w:noProof/>
                <w:webHidden/>
              </w:rPr>
              <w:t>22</w:t>
            </w:r>
            <w:r>
              <w:rPr>
                <w:noProof/>
                <w:webHidden/>
              </w:rPr>
              <w:fldChar w:fldCharType="end"/>
            </w:r>
          </w:hyperlink>
        </w:p>
        <w:p w14:paraId="0D7FF231" w14:textId="5C5E650D"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1" w:history="1">
            <w:r w:rsidRPr="006B226F">
              <w:rPr>
                <w:rStyle w:val="Hyperlink"/>
                <w:noProof/>
              </w:rPr>
              <w:t>Freedom from torture or cruel, inhuman, or degrading treatment or punishment Article 15</w:t>
            </w:r>
            <w:r>
              <w:rPr>
                <w:noProof/>
                <w:webHidden/>
              </w:rPr>
              <w:tab/>
            </w:r>
            <w:r>
              <w:rPr>
                <w:noProof/>
                <w:webHidden/>
              </w:rPr>
              <w:fldChar w:fldCharType="begin"/>
            </w:r>
            <w:r>
              <w:rPr>
                <w:noProof/>
                <w:webHidden/>
              </w:rPr>
              <w:instrText xml:space="preserve"> PAGEREF _Toc219912191 \h </w:instrText>
            </w:r>
            <w:r>
              <w:rPr>
                <w:noProof/>
                <w:webHidden/>
              </w:rPr>
            </w:r>
            <w:r>
              <w:rPr>
                <w:noProof/>
                <w:webHidden/>
              </w:rPr>
              <w:fldChar w:fldCharType="separate"/>
            </w:r>
            <w:r>
              <w:rPr>
                <w:noProof/>
                <w:webHidden/>
              </w:rPr>
              <w:t>23</w:t>
            </w:r>
            <w:r>
              <w:rPr>
                <w:noProof/>
                <w:webHidden/>
              </w:rPr>
              <w:fldChar w:fldCharType="end"/>
            </w:r>
          </w:hyperlink>
        </w:p>
        <w:p w14:paraId="007AF522" w14:textId="368F4B6C"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2" w:history="1">
            <w:r w:rsidRPr="006B226F">
              <w:rPr>
                <w:rStyle w:val="Hyperlink"/>
                <w:noProof/>
              </w:rPr>
              <w:t>Freedom from exploitation, violence, and abuse Article 16 -</w:t>
            </w:r>
            <w:r>
              <w:rPr>
                <w:noProof/>
                <w:webHidden/>
              </w:rPr>
              <w:tab/>
            </w:r>
            <w:r>
              <w:rPr>
                <w:noProof/>
                <w:webHidden/>
              </w:rPr>
              <w:fldChar w:fldCharType="begin"/>
            </w:r>
            <w:r>
              <w:rPr>
                <w:noProof/>
                <w:webHidden/>
              </w:rPr>
              <w:instrText xml:space="preserve"> PAGEREF _Toc219912192 \h </w:instrText>
            </w:r>
            <w:r>
              <w:rPr>
                <w:noProof/>
                <w:webHidden/>
              </w:rPr>
            </w:r>
            <w:r>
              <w:rPr>
                <w:noProof/>
                <w:webHidden/>
              </w:rPr>
              <w:fldChar w:fldCharType="separate"/>
            </w:r>
            <w:r>
              <w:rPr>
                <w:noProof/>
                <w:webHidden/>
              </w:rPr>
              <w:t>25</w:t>
            </w:r>
            <w:r>
              <w:rPr>
                <w:noProof/>
                <w:webHidden/>
              </w:rPr>
              <w:fldChar w:fldCharType="end"/>
            </w:r>
          </w:hyperlink>
        </w:p>
        <w:p w14:paraId="081AB6BA" w14:textId="56A5572C"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3" w:history="1">
            <w:r w:rsidRPr="006B226F">
              <w:rPr>
                <w:rStyle w:val="Hyperlink"/>
                <w:noProof/>
              </w:rPr>
              <w:t>Protecting the integrity of the person Article 17</w:t>
            </w:r>
            <w:r>
              <w:rPr>
                <w:noProof/>
                <w:webHidden/>
              </w:rPr>
              <w:tab/>
            </w:r>
            <w:r>
              <w:rPr>
                <w:noProof/>
                <w:webHidden/>
              </w:rPr>
              <w:fldChar w:fldCharType="begin"/>
            </w:r>
            <w:r>
              <w:rPr>
                <w:noProof/>
                <w:webHidden/>
              </w:rPr>
              <w:instrText xml:space="preserve"> PAGEREF _Toc219912193 \h </w:instrText>
            </w:r>
            <w:r>
              <w:rPr>
                <w:noProof/>
                <w:webHidden/>
              </w:rPr>
            </w:r>
            <w:r>
              <w:rPr>
                <w:noProof/>
                <w:webHidden/>
              </w:rPr>
              <w:fldChar w:fldCharType="separate"/>
            </w:r>
            <w:r>
              <w:rPr>
                <w:noProof/>
                <w:webHidden/>
              </w:rPr>
              <w:t>27</w:t>
            </w:r>
            <w:r>
              <w:rPr>
                <w:noProof/>
                <w:webHidden/>
              </w:rPr>
              <w:fldChar w:fldCharType="end"/>
            </w:r>
          </w:hyperlink>
        </w:p>
        <w:p w14:paraId="03E0B8D8" w14:textId="584AD296"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4" w:history="1">
            <w:r w:rsidRPr="006B226F">
              <w:rPr>
                <w:rStyle w:val="Hyperlink"/>
                <w:noProof/>
              </w:rPr>
              <w:t>Liberty of movement and nationality Article 18 -</w:t>
            </w:r>
            <w:r>
              <w:rPr>
                <w:noProof/>
                <w:webHidden/>
              </w:rPr>
              <w:tab/>
            </w:r>
            <w:r>
              <w:rPr>
                <w:noProof/>
                <w:webHidden/>
              </w:rPr>
              <w:fldChar w:fldCharType="begin"/>
            </w:r>
            <w:r>
              <w:rPr>
                <w:noProof/>
                <w:webHidden/>
              </w:rPr>
              <w:instrText xml:space="preserve"> PAGEREF _Toc219912194 \h </w:instrText>
            </w:r>
            <w:r>
              <w:rPr>
                <w:noProof/>
                <w:webHidden/>
              </w:rPr>
            </w:r>
            <w:r>
              <w:rPr>
                <w:noProof/>
                <w:webHidden/>
              </w:rPr>
              <w:fldChar w:fldCharType="separate"/>
            </w:r>
            <w:r>
              <w:rPr>
                <w:noProof/>
                <w:webHidden/>
              </w:rPr>
              <w:t>28</w:t>
            </w:r>
            <w:r>
              <w:rPr>
                <w:noProof/>
                <w:webHidden/>
              </w:rPr>
              <w:fldChar w:fldCharType="end"/>
            </w:r>
          </w:hyperlink>
        </w:p>
        <w:p w14:paraId="5F1FE915" w14:textId="76B3AC12"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5" w:history="1">
            <w:r w:rsidRPr="006B226F">
              <w:rPr>
                <w:rStyle w:val="Hyperlink"/>
                <w:noProof/>
              </w:rPr>
              <w:t>Living independently and being included in the community Article 19</w:t>
            </w:r>
            <w:r>
              <w:rPr>
                <w:noProof/>
                <w:webHidden/>
              </w:rPr>
              <w:tab/>
            </w:r>
            <w:r>
              <w:rPr>
                <w:noProof/>
                <w:webHidden/>
              </w:rPr>
              <w:fldChar w:fldCharType="begin"/>
            </w:r>
            <w:r>
              <w:rPr>
                <w:noProof/>
                <w:webHidden/>
              </w:rPr>
              <w:instrText xml:space="preserve"> PAGEREF _Toc219912195 \h </w:instrText>
            </w:r>
            <w:r>
              <w:rPr>
                <w:noProof/>
                <w:webHidden/>
              </w:rPr>
            </w:r>
            <w:r>
              <w:rPr>
                <w:noProof/>
                <w:webHidden/>
              </w:rPr>
              <w:fldChar w:fldCharType="separate"/>
            </w:r>
            <w:r>
              <w:rPr>
                <w:noProof/>
                <w:webHidden/>
              </w:rPr>
              <w:t>28</w:t>
            </w:r>
            <w:r>
              <w:rPr>
                <w:noProof/>
                <w:webHidden/>
              </w:rPr>
              <w:fldChar w:fldCharType="end"/>
            </w:r>
          </w:hyperlink>
        </w:p>
        <w:p w14:paraId="663DAC12" w14:textId="6DB0CAE0"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6" w:history="1">
            <w:r w:rsidRPr="006B226F">
              <w:rPr>
                <w:rStyle w:val="Hyperlink"/>
                <w:noProof/>
              </w:rPr>
              <w:t>Personal mobility Article 20</w:t>
            </w:r>
            <w:r>
              <w:rPr>
                <w:noProof/>
                <w:webHidden/>
              </w:rPr>
              <w:tab/>
            </w:r>
            <w:r>
              <w:rPr>
                <w:noProof/>
                <w:webHidden/>
              </w:rPr>
              <w:fldChar w:fldCharType="begin"/>
            </w:r>
            <w:r>
              <w:rPr>
                <w:noProof/>
                <w:webHidden/>
              </w:rPr>
              <w:instrText xml:space="preserve"> PAGEREF _Toc219912196 \h </w:instrText>
            </w:r>
            <w:r>
              <w:rPr>
                <w:noProof/>
                <w:webHidden/>
              </w:rPr>
            </w:r>
            <w:r>
              <w:rPr>
                <w:noProof/>
                <w:webHidden/>
              </w:rPr>
              <w:fldChar w:fldCharType="separate"/>
            </w:r>
            <w:r>
              <w:rPr>
                <w:noProof/>
                <w:webHidden/>
              </w:rPr>
              <w:t>32</w:t>
            </w:r>
            <w:r>
              <w:rPr>
                <w:noProof/>
                <w:webHidden/>
              </w:rPr>
              <w:fldChar w:fldCharType="end"/>
            </w:r>
          </w:hyperlink>
        </w:p>
        <w:p w14:paraId="66FF242D" w14:textId="3B489758"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7" w:history="1">
            <w:r w:rsidRPr="006B226F">
              <w:rPr>
                <w:rStyle w:val="Hyperlink"/>
                <w:noProof/>
              </w:rPr>
              <w:t>Freedom of Expression and opinion, and access to information Article 21</w:t>
            </w:r>
            <w:r>
              <w:rPr>
                <w:noProof/>
                <w:webHidden/>
              </w:rPr>
              <w:tab/>
            </w:r>
            <w:r>
              <w:rPr>
                <w:noProof/>
                <w:webHidden/>
              </w:rPr>
              <w:fldChar w:fldCharType="begin"/>
            </w:r>
            <w:r>
              <w:rPr>
                <w:noProof/>
                <w:webHidden/>
              </w:rPr>
              <w:instrText xml:space="preserve"> PAGEREF _Toc219912197 \h </w:instrText>
            </w:r>
            <w:r>
              <w:rPr>
                <w:noProof/>
                <w:webHidden/>
              </w:rPr>
            </w:r>
            <w:r>
              <w:rPr>
                <w:noProof/>
                <w:webHidden/>
              </w:rPr>
              <w:fldChar w:fldCharType="separate"/>
            </w:r>
            <w:r>
              <w:rPr>
                <w:noProof/>
                <w:webHidden/>
              </w:rPr>
              <w:t>32</w:t>
            </w:r>
            <w:r>
              <w:rPr>
                <w:noProof/>
                <w:webHidden/>
              </w:rPr>
              <w:fldChar w:fldCharType="end"/>
            </w:r>
          </w:hyperlink>
        </w:p>
        <w:p w14:paraId="651BB2EE" w14:textId="1C9354D5"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8" w:history="1">
            <w:r w:rsidRPr="006B226F">
              <w:rPr>
                <w:rStyle w:val="Hyperlink"/>
                <w:noProof/>
              </w:rPr>
              <w:t>Respect for privacy Article 22</w:t>
            </w:r>
            <w:r>
              <w:rPr>
                <w:noProof/>
                <w:webHidden/>
              </w:rPr>
              <w:tab/>
            </w:r>
            <w:r>
              <w:rPr>
                <w:noProof/>
                <w:webHidden/>
              </w:rPr>
              <w:fldChar w:fldCharType="begin"/>
            </w:r>
            <w:r>
              <w:rPr>
                <w:noProof/>
                <w:webHidden/>
              </w:rPr>
              <w:instrText xml:space="preserve"> PAGEREF _Toc219912198 \h </w:instrText>
            </w:r>
            <w:r>
              <w:rPr>
                <w:noProof/>
                <w:webHidden/>
              </w:rPr>
            </w:r>
            <w:r>
              <w:rPr>
                <w:noProof/>
                <w:webHidden/>
              </w:rPr>
              <w:fldChar w:fldCharType="separate"/>
            </w:r>
            <w:r>
              <w:rPr>
                <w:noProof/>
                <w:webHidden/>
              </w:rPr>
              <w:t>33</w:t>
            </w:r>
            <w:r>
              <w:rPr>
                <w:noProof/>
                <w:webHidden/>
              </w:rPr>
              <w:fldChar w:fldCharType="end"/>
            </w:r>
          </w:hyperlink>
        </w:p>
        <w:p w14:paraId="72AC3378" w14:textId="7C092BE6"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199" w:history="1">
            <w:r w:rsidRPr="006B226F">
              <w:rPr>
                <w:rStyle w:val="Hyperlink"/>
                <w:noProof/>
              </w:rPr>
              <w:t>Respect for home and the family Article 23</w:t>
            </w:r>
            <w:r>
              <w:rPr>
                <w:noProof/>
                <w:webHidden/>
              </w:rPr>
              <w:tab/>
            </w:r>
            <w:r>
              <w:rPr>
                <w:noProof/>
                <w:webHidden/>
              </w:rPr>
              <w:fldChar w:fldCharType="begin"/>
            </w:r>
            <w:r>
              <w:rPr>
                <w:noProof/>
                <w:webHidden/>
              </w:rPr>
              <w:instrText xml:space="preserve"> PAGEREF _Toc219912199 \h </w:instrText>
            </w:r>
            <w:r>
              <w:rPr>
                <w:noProof/>
                <w:webHidden/>
              </w:rPr>
            </w:r>
            <w:r>
              <w:rPr>
                <w:noProof/>
                <w:webHidden/>
              </w:rPr>
              <w:fldChar w:fldCharType="separate"/>
            </w:r>
            <w:r>
              <w:rPr>
                <w:noProof/>
                <w:webHidden/>
              </w:rPr>
              <w:t>34</w:t>
            </w:r>
            <w:r>
              <w:rPr>
                <w:noProof/>
                <w:webHidden/>
              </w:rPr>
              <w:fldChar w:fldCharType="end"/>
            </w:r>
          </w:hyperlink>
        </w:p>
        <w:p w14:paraId="533F68B8" w14:textId="41ADFD20"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00" w:history="1">
            <w:r w:rsidRPr="006B226F">
              <w:rPr>
                <w:rStyle w:val="Hyperlink"/>
                <w:noProof/>
              </w:rPr>
              <w:t>Education Article 24</w:t>
            </w:r>
            <w:r>
              <w:rPr>
                <w:noProof/>
                <w:webHidden/>
              </w:rPr>
              <w:tab/>
            </w:r>
            <w:r>
              <w:rPr>
                <w:noProof/>
                <w:webHidden/>
              </w:rPr>
              <w:fldChar w:fldCharType="begin"/>
            </w:r>
            <w:r>
              <w:rPr>
                <w:noProof/>
                <w:webHidden/>
              </w:rPr>
              <w:instrText xml:space="preserve"> PAGEREF _Toc219912200 \h </w:instrText>
            </w:r>
            <w:r>
              <w:rPr>
                <w:noProof/>
                <w:webHidden/>
              </w:rPr>
            </w:r>
            <w:r>
              <w:rPr>
                <w:noProof/>
                <w:webHidden/>
              </w:rPr>
              <w:fldChar w:fldCharType="separate"/>
            </w:r>
            <w:r>
              <w:rPr>
                <w:noProof/>
                <w:webHidden/>
              </w:rPr>
              <w:t>35</w:t>
            </w:r>
            <w:r>
              <w:rPr>
                <w:noProof/>
                <w:webHidden/>
              </w:rPr>
              <w:fldChar w:fldCharType="end"/>
            </w:r>
          </w:hyperlink>
        </w:p>
        <w:p w14:paraId="42A14ADD" w14:textId="549E7D1B"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01" w:history="1">
            <w:r w:rsidRPr="006B226F">
              <w:rPr>
                <w:rStyle w:val="Hyperlink"/>
                <w:noProof/>
              </w:rPr>
              <w:t>Health Article 25</w:t>
            </w:r>
            <w:r>
              <w:rPr>
                <w:noProof/>
                <w:webHidden/>
              </w:rPr>
              <w:tab/>
            </w:r>
            <w:r>
              <w:rPr>
                <w:noProof/>
                <w:webHidden/>
              </w:rPr>
              <w:fldChar w:fldCharType="begin"/>
            </w:r>
            <w:r>
              <w:rPr>
                <w:noProof/>
                <w:webHidden/>
              </w:rPr>
              <w:instrText xml:space="preserve"> PAGEREF _Toc219912201 \h </w:instrText>
            </w:r>
            <w:r>
              <w:rPr>
                <w:noProof/>
                <w:webHidden/>
              </w:rPr>
            </w:r>
            <w:r>
              <w:rPr>
                <w:noProof/>
                <w:webHidden/>
              </w:rPr>
              <w:fldChar w:fldCharType="separate"/>
            </w:r>
            <w:r>
              <w:rPr>
                <w:noProof/>
                <w:webHidden/>
              </w:rPr>
              <w:t>38</w:t>
            </w:r>
            <w:r>
              <w:rPr>
                <w:noProof/>
                <w:webHidden/>
              </w:rPr>
              <w:fldChar w:fldCharType="end"/>
            </w:r>
          </w:hyperlink>
        </w:p>
        <w:p w14:paraId="40C1C8F7" w14:textId="267BF970"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02" w:history="1">
            <w:r w:rsidRPr="006B226F">
              <w:rPr>
                <w:rStyle w:val="Hyperlink"/>
                <w:noProof/>
              </w:rPr>
              <w:t>Habilitation and rehabilitation Article 26</w:t>
            </w:r>
            <w:r>
              <w:rPr>
                <w:noProof/>
                <w:webHidden/>
              </w:rPr>
              <w:tab/>
            </w:r>
            <w:r>
              <w:rPr>
                <w:noProof/>
                <w:webHidden/>
              </w:rPr>
              <w:fldChar w:fldCharType="begin"/>
            </w:r>
            <w:r>
              <w:rPr>
                <w:noProof/>
                <w:webHidden/>
              </w:rPr>
              <w:instrText xml:space="preserve"> PAGEREF _Toc219912202 \h </w:instrText>
            </w:r>
            <w:r>
              <w:rPr>
                <w:noProof/>
                <w:webHidden/>
              </w:rPr>
            </w:r>
            <w:r>
              <w:rPr>
                <w:noProof/>
                <w:webHidden/>
              </w:rPr>
              <w:fldChar w:fldCharType="separate"/>
            </w:r>
            <w:r>
              <w:rPr>
                <w:noProof/>
                <w:webHidden/>
              </w:rPr>
              <w:t>39</w:t>
            </w:r>
            <w:r>
              <w:rPr>
                <w:noProof/>
                <w:webHidden/>
              </w:rPr>
              <w:fldChar w:fldCharType="end"/>
            </w:r>
          </w:hyperlink>
        </w:p>
        <w:p w14:paraId="65478CE9" w14:textId="5D2E2978"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03" w:history="1">
            <w:r w:rsidRPr="006B226F">
              <w:rPr>
                <w:rStyle w:val="Hyperlink"/>
                <w:noProof/>
              </w:rPr>
              <w:t>Work and employment Article 27</w:t>
            </w:r>
            <w:r>
              <w:rPr>
                <w:noProof/>
                <w:webHidden/>
              </w:rPr>
              <w:tab/>
            </w:r>
            <w:r>
              <w:rPr>
                <w:noProof/>
                <w:webHidden/>
              </w:rPr>
              <w:fldChar w:fldCharType="begin"/>
            </w:r>
            <w:r>
              <w:rPr>
                <w:noProof/>
                <w:webHidden/>
              </w:rPr>
              <w:instrText xml:space="preserve"> PAGEREF _Toc219912203 \h </w:instrText>
            </w:r>
            <w:r>
              <w:rPr>
                <w:noProof/>
                <w:webHidden/>
              </w:rPr>
            </w:r>
            <w:r>
              <w:rPr>
                <w:noProof/>
                <w:webHidden/>
              </w:rPr>
              <w:fldChar w:fldCharType="separate"/>
            </w:r>
            <w:r>
              <w:rPr>
                <w:noProof/>
                <w:webHidden/>
              </w:rPr>
              <w:t>41</w:t>
            </w:r>
            <w:r>
              <w:rPr>
                <w:noProof/>
                <w:webHidden/>
              </w:rPr>
              <w:fldChar w:fldCharType="end"/>
            </w:r>
          </w:hyperlink>
        </w:p>
        <w:p w14:paraId="04F5B70A" w14:textId="5D9A442F"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04" w:history="1">
            <w:r w:rsidRPr="006B226F">
              <w:rPr>
                <w:rStyle w:val="Hyperlink"/>
                <w:noProof/>
              </w:rPr>
              <w:t>Adequate standard of living and social protection Article 28</w:t>
            </w:r>
            <w:r>
              <w:rPr>
                <w:noProof/>
                <w:webHidden/>
              </w:rPr>
              <w:tab/>
            </w:r>
            <w:r>
              <w:rPr>
                <w:noProof/>
                <w:webHidden/>
              </w:rPr>
              <w:fldChar w:fldCharType="begin"/>
            </w:r>
            <w:r>
              <w:rPr>
                <w:noProof/>
                <w:webHidden/>
              </w:rPr>
              <w:instrText xml:space="preserve"> PAGEREF _Toc219912204 \h </w:instrText>
            </w:r>
            <w:r>
              <w:rPr>
                <w:noProof/>
                <w:webHidden/>
              </w:rPr>
            </w:r>
            <w:r>
              <w:rPr>
                <w:noProof/>
                <w:webHidden/>
              </w:rPr>
              <w:fldChar w:fldCharType="separate"/>
            </w:r>
            <w:r>
              <w:rPr>
                <w:noProof/>
                <w:webHidden/>
              </w:rPr>
              <w:t>45</w:t>
            </w:r>
            <w:r>
              <w:rPr>
                <w:noProof/>
                <w:webHidden/>
              </w:rPr>
              <w:fldChar w:fldCharType="end"/>
            </w:r>
          </w:hyperlink>
        </w:p>
        <w:p w14:paraId="617BBFCA" w14:textId="065DFA9C"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05" w:history="1">
            <w:r w:rsidRPr="006B226F">
              <w:rPr>
                <w:rStyle w:val="Hyperlink"/>
                <w:noProof/>
              </w:rPr>
              <w:t>Participation in political and public life Article 29</w:t>
            </w:r>
            <w:r>
              <w:rPr>
                <w:noProof/>
                <w:webHidden/>
              </w:rPr>
              <w:tab/>
            </w:r>
            <w:r>
              <w:rPr>
                <w:noProof/>
                <w:webHidden/>
              </w:rPr>
              <w:fldChar w:fldCharType="begin"/>
            </w:r>
            <w:r>
              <w:rPr>
                <w:noProof/>
                <w:webHidden/>
              </w:rPr>
              <w:instrText xml:space="preserve"> PAGEREF _Toc219912205 \h </w:instrText>
            </w:r>
            <w:r>
              <w:rPr>
                <w:noProof/>
                <w:webHidden/>
              </w:rPr>
            </w:r>
            <w:r>
              <w:rPr>
                <w:noProof/>
                <w:webHidden/>
              </w:rPr>
              <w:fldChar w:fldCharType="separate"/>
            </w:r>
            <w:r>
              <w:rPr>
                <w:noProof/>
                <w:webHidden/>
              </w:rPr>
              <w:t>46</w:t>
            </w:r>
            <w:r>
              <w:rPr>
                <w:noProof/>
                <w:webHidden/>
              </w:rPr>
              <w:fldChar w:fldCharType="end"/>
            </w:r>
          </w:hyperlink>
        </w:p>
        <w:p w14:paraId="63799B52" w14:textId="3B80D173"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06" w:history="1">
            <w:r w:rsidRPr="006B226F">
              <w:rPr>
                <w:rStyle w:val="Hyperlink"/>
                <w:noProof/>
              </w:rPr>
              <w:t>Participation in cultural life, recreation, leisure, and sport Article 30</w:t>
            </w:r>
            <w:r>
              <w:rPr>
                <w:noProof/>
                <w:webHidden/>
              </w:rPr>
              <w:tab/>
            </w:r>
            <w:r>
              <w:rPr>
                <w:noProof/>
                <w:webHidden/>
              </w:rPr>
              <w:fldChar w:fldCharType="begin"/>
            </w:r>
            <w:r>
              <w:rPr>
                <w:noProof/>
                <w:webHidden/>
              </w:rPr>
              <w:instrText xml:space="preserve"> PAGEREF _Toc219912206 \h </w:instrText>
            </w:r>
            <w:r>
              <w:rPr>
                <w:noProof/>
                <w:webHidden/>
              </w:rPr>
            </w:r>
            <w:r>
              <w:rPr>
                <w:noProof/>
                <w:webHidden/>
              </w:rPr>
              <w:fldChar w:fldCharType="separate"/>
            </w:r>
            <w:r>
              <w:rPr>
                <w:noProof/>
                <w:webHidden/>
              </w:rPr>
              <w:t>46</w:t>
            </w:r>
            <w:r>
              <w:rPr>
                <w:noProof/>
                <w:webHidden/>
              </w:rPr>
              <w:fldChar w:fldCharType="end"/>
            </w:r>
          </w:hyperlink>
        </w:p>
        <w:p w14:paraId="4B488B0E" w14:textId="2EF749AF" w:rsidR="00620FA2" w:rsidRDefault="00620FA2">
          <w:pPr>
            <w:pStyle w:val="TOC2"/>
            <w:rPr>
              <w:rFonts w:asciiTheme="minorHAnsi" w:eastAsiaTheme="minorEastAsia" w:hAnsiTheme="minorHAnsi" w:cstheme="minorBidi"/>
              <w:noProof/>
              <w:kern w:val="2"/>
              <w:lang w:val="en-CH" w:eastAsia="zh-CN"/>
              <w14:ligatures w14:val="standardContextual"/>
            </w:rPr>
          </w:pPr>
          <w:hyperlink w:anchor="_Toc219912207" w:history="1">
            <w:r w:rsidRPr="006B226F">
              <w:rPr>
                <w:rStyle w:val="Hyperlink"/>
                <w:noProof/>
              </w:rPr>
              <w:t>V.</w:t>
            </w:r>
            <w:r>
              <w:rPr>
                <w:rFonts w:asciiTheme="minorHAnsi" w:eastAsiaTheme="minorEastAsia" w:hAnsiTheme="minorHAnsi" w:cstheme="minorBidi"/>
                <w:noProof/>
                <w:kern w:val="2"/>
                <w:lang w:val="en-CH" w:eastAsia="zh-CN"/>
                <w14:ligatures w14:val="standardContextual"/>
              </w:rPr>
              <w:tab/>
            </w:r>
            <w:r w:rsidRPr="006B226F">
              <w:rPr>
                <w:rStyle w:val="Hyperlink"/>
                <w:noProof/>
              </w:rPr>
              <w:t>Specific Provisions for Women and Children</w:t>
            </w:r>
            <w:r>
              <w:rPr>
                <w:noProof/>
                <w:webHidden/>
              </w:rPr>
              <w:tab/>
            </w:r>
            <w:r>
              <w:rPr>
                <w:noProof/>
                <w:webHidden/>
              </w:rPr>
              <w:fldChar w:fldCharType="begin"/>
            </w:r>
            <w:r>
              <w:rPr>
                <w:noProof/>
                <w:webHidden/>
              </w:rPr>
              <w:instrText xml:space="preserve"> PAGEREF _Toc219912207 \h </w:instrText>
            </w:r>
            <w:r>
              <w:rPr>
                <w:noProof/>
                <w:webHidden/>
              </w:rPr>
            </w:r>
            <w:r>
              <w:rPr>
                <w:noProof/>
                <w:webHidden/>
              </w:rPr>
              <w:fldChar w:fldCharType="separate"/>
            </w:r>
            <w:r>
              <w:rPr>
                <w:noProof/>
                <w:webHidden/>
              </w:rPr>
              <w:t>47</w:t>
            </w:r>
            <w:r>
              <w:rPr>
                <w:noProof/>
                <w:webHidden/>
              </w:rPr>
              <w:fldChar w:fldCharType="end"/>
            </w:r>
          </w:hyperlink>
        </w:p>
        <w:p w14:paraId="390B7200" w14:textId="289C00D1"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08" w:history="1">
            <w:r w:rsidRPr="006B226F">
              <w:rPr>
                <w:rStyle w:val="Hyperlink"/>
                <w:noProof/>
              </w:rPr>
              <w:t>Women with disabilities Article 6</w:t>
            </w:r>
            <w:r>
              <w:rPr>
                <w:noProof/>
                <w:webHidden/>
              </w:rPr>
              <w:tab/>
            </w:r>
            <w:r>
              <w:rPr>
                <w:noProof/>
                <w:webHidden/>
              </w:rPr>
              <w:fldChar w:fldCharType="begin"/>
            </w:r>
            <w:r>
              <w:rPr>
                <w:noProof/>
                <w:webHidden/>
              </w:rPr>
              <w:instrText xml:space="preserve"> PAGEREF _Toc219912208 \h </w:instrText>
            </w:r>
            <w:r>
              <w:rPr>
                <w:noProof/>
                <w:webHidden/>
              </w:rPr>
            </w:r>
            <w:r>
              <w:rPr>
                <w:noProof/>
                <w:webHidden/>
              </w:rPr>
              <w:fldChar w:fldCharType="separate"/>
            </w:r>
            <w:r>
              <w:rPr>
                <w:noProof/>
                <w:webHidden/>
              </w:rPr>
              <w:t>47</w:t>
            </w:r>
            <w:r>
              <w:rPr>
                <w:noProof/>
                <w:webHidden/>
              </w:rPr>
              <w:fldChar w:fldCharType="end"/>
            </w:r>
          </w:hyperlink>
        </w:p>
        <w:p w14:paraId="072142A5" w14:textId="15678326"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09" w:history="1">
            <w:r w:rsidRPr="006B226F">
              <w:rPr>
                <w:rStyle w:val="Hyperlink"/>
                <w:noProof/>
              </w:rPr>
              <w:t>Children with disabilities Article 7</w:t>
            </w:r>
            <w:r>
              <w:rPr>
                <w:noProof/>
                <w:webHidden/>
              </w:rPr>
              <w:tab/>
            </w:r>
            <w:r>
              <w:rPr>
                <w:noProof/>
                <w:webHidden/>
              </w:rPr>
              <w:fldChar w:fldCharType="begin"/>
            </w:r>
            <w:r>
              <w:rPr>
                <w:noProof/>
                <w:webHidden/>
              </w:rPr>
              <w:instrText xml:space="preserve"> PAGEREF _Toc219912209 \h </w:instrText>
            </w:r>
            <w:r>
              <w:rPr>
                <w:noProof/>
                <w:webHidden/>
              </w:rPr>
            </w:r>
            <w:r>
              <w:rPr>
                <w:noProof/>
                <w:webHidden/>
              </w:rPr>
              <w:fldChar w:fldCharType="separate"/>
            </w:r>
            <w:r>
              <w:rPr>
                <w:noProof/>
                <w:webHidden/>
              </w:rPr>
              <w:t>48</w:t>
            </w:r>
            <w:r>
              <w:rPr>
                <w:noProof/>
                <w:webHidden/>
              </w:rPr>
              <w:fldChar w:fldCharType="end"/>
            </w:r>
          </w:hyperlink>
        </w:p>
        <w:p w14:paraId="220662D9" w14:textId="22B88838" w:rsidR="00620FA2" w:rsidRDefault="00620FA2">
          <w:pPr>
            <w:pStyle w:val="TOC2"/>
            <w:rPr>
              <w:rFonts w:asciiTheme="minorHAnsi" w:eastAsiaTheme="minorEastAsia" w:hAnsiTheme="minorHAnsi" w:cstheme="minorBidi"/>
              <w:noProof/>
              <w:kern w:val="2"/>
              <w:lang w:val="en-CH" w:eastAsia="zh-CN"/>
              <w14:ligatures w14:val="standardContextual"/>
            </w:rPr>
          </w:pPr>
          <w:hyperlink w:anchor="_Toc219912210" w:history="1">
            <w:r w:rsidRPr="006B226F">
              <w:rPr>
                <w:rStyle w:val="Hyperlink"/>
                <w:noProof/>
              </w:rPr>
              <w:t>VI.</w:t>
            </w:r>
            <w:r>
              <w:rPr>
                <w:rFonts w:asciiTheme="minorHAnsi" w:eastAsiaTheme="minorEastAsia" w:hAnsiTheme="minorHAnsi" w:cstheme="minorBidi"/>
                <w:noProof/>
                <w:kern w:val="2"/>
                <w:lang w:val="en-CH" w:eastAsia="zh-CN"/>
                <w14:ligatures w14:val="standardContextual"/>
              </w:rPr>
              <w:tab/>
            </w:r>
            <w:r w:rsidRPr="006B226F">
              <w:rPr>
                <w:rStyle w:val="Hyperlink"/>
                <w:noProof/>
              </w:rPr>
              <w:t>State Party Obligation</w:t>
            </w:r>
            <w:r>
              <w:rPr>
                <w:noProof/>
                <w:webHidden/>
              </w:rPr>
              <w:tab/>
            </w:r>
            <w:r>
              <w:rPr>
                <w:noProof/>
                <w:webHidden/>
              </w:rPr>
              <w:fldChar w:fldCharType="begin"/>
            </w:r>
            <w:r>
              <w:rPr>
                <w:noProof/>
                <w:webHidden/>
              </w:rPr>
              <w:instrText xml:space="preserve"> PAGEREF _Toc219912210 \h </w:instrText>
            </w:r>
            <w:r>
              <w:rPr>
                <w:noProof/>
                <w:webHidden/>
              </w:rPr>
            </w:r>
            <w:r>
              <w:rPr>
                <w:noProof/>
                <w:webHidden/>
              </w:rPr>
              <w:fldChar w:fldCharType="separate"/>
            </w:r>
            <w:r>
              <w:rPr>
                <w:noProof/>
                <w:webHidden/>
              </w:rPr>
              <w:t>53</w:t>
            </w:r>
            <w:r>
              <w:rPr>
                <w:noProof/>
                <w:webHidden/>
              </w:rPr>
              <w:fldChar w:fldCharType="end"/>
            </w:r>
          </w:hyperlink>
        </w:p>
        <w:p w14:paraId="6A0AED6E" w14:textId="0C537867"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11" w:history="1">
            <w:r w:rsidRPr="006B226F">
              <w:rPr>
                <w:rStyle w:val="Hyperlink"/>
                <w:noProof/>
              </w:rPr>
              <w:t>Statistics and data collection Article 31</w:t>
            </w:r>
            <w:r>
              <w:rPr>
                <w:noProof/>
                <w:webHidden/>
              </w:rPr>
              <w:tab/>
            </w:r>
            <w:r>
              <w:rPr>
                <w:noProof/>
                <w:webHidden/>
              </w:rPr>
              <w:fldChar w:fldCharType="begin"/>
            </w:r>
            <w:r>
              <w:rPr>
                <w:noProof/>
                <w:webHidden/>
              </w:rPr>
              <w:instrText xml:space="preserve"> PAGEREF _Toc219912211 \h </w:instrText>
            </w:r>
            <w:r>
              <w:rPr>
                <w:noProof/>
                <w:webHidden/>
              </w:rPr>
            </w:r>
            <w:r>
              <w:rPr>
                <w:noProof/>
                <w:webHidden/>
              </w:rPr>
              <w:fldChar w:fldCharType="separate"/>
            </w:r>
            <w:r>
              <w:rPr>
                <w:noProof/>
                <w:webHidden/>
              </w:rPr>
              <w:t>53</w:t>
            </w:r>
            <w:r>
              <w:rPr>
                <w:noProof/>
                <w:webHidden/>
              </w:rPr>
              <w:fldChar w:fldCharType="end"/>
            </w:r>
          </w:hyperlink>
        </w:p>
        <w:p w14:paraId="4043838E" w14:textId="760D9AF0" w:rsidR="00620FA2" w:rsidRDefault="00620FA2">
          <w:pPr>
            <w:pStyle w:val="TOC3"/>
            <w:tabs>
              <w:tab w:val="right" w:leader="dot" w:pos="9628"/>
            </w:tabs>
            <w:rPr>
              <w:rFonts w:asciiTheme="minorHAnsi" w:eastAsiaTheme="minorEastAsia" w:hAnsiTheme="minorHAnsi" w:cstheme="minorBidi"/>
              <w:noProof/>
              <w:kern w:val="2"/>
              <w:lang w:val="en-CH" w:eastAsia="zh-CN"/>
              <w14:ligatures w14:val="standardContextual"/>
            </w:rPr>
          </w:pPr>
          <w:hyperlink w:anchor="_Toc219912212" w:history="1">
            <w:r w:rsidRPr="006B226F">
              <w:rPr>
                <w:rStyle w:val="Hyperlink"/>
                <w:noProof/>
              </w:rPr>
              <w:t>International cooperation Article 32</w:t>
            </w:r>
            <w:r>
              <w:rPr>
                <w:noProof/>
                <w:webHidden/>
              </w:rPr>
              <w:tab/>
            </w:r>
            <w:r>
              <w:rPr>
                <w:noProof/>
                <w:webHidden/>
              </w:rPr>
              <w:fldChar w:fldCharType="begin"/>
            </w:r>
            <w:r>
              <w:rPr>
                <w:noProof/>
                <w:webHidden/>
              </w:rPr>
              <w:instrText xml:space="preserve"> PAGEREF _Toc219912212 \h </w:instrText>
            </w:r>
            <w:r>
              <w:rPr>
                <w:noProof/>
                <w:webHidden/>
              </w:rPr>
            </w:r>
            <w:r>
              <w:rPr>
                <w:noProof/>
                <w:webHidden/>
              </w:rPr>
              <w:fldChar w:fldCharType="separate"/>
            </w:r>
            <w:r>
              <w:rPr>
                <w:noProof/>
                <w:webHidden/>
              </w:rPr>
              <w:t>59</w:t>
            </w:r>
            <w:r>
              <w:rPr>
                <w:noProof/>
                <w:webHidden/>
              </w:rPr>
              <w:fldChar w:fldCharType="end"/>
            </w:r>
          </w:hyperlink>
        </w:p>
        <w:p w14:paraId="154B86A8" w14:textId="506CC3B0" w:rsidR="002727C8" w:rsidRPr="00C11840" w:rsidRDefault="00620FA2" w:rsidP="00620FA2">
          <w:pPr>
            <w:pStyle w:val="TOC3"/>
            <w:tabs>
              <w:tab w:val="right" w:leader="dot" w:pos="9628"/>
            </w:tabs>
          </w:pPr>
          <w:hyperlink w:anchor="_Toc219912213" w:history="1">
            <w:r w:rsidRPr="006B226F">
              <w:rPr>
                <w:rStyle w:val="Hyperlink"/>
                <w:noProof/>
              </w:rPr>
              <w:t>National implementation and monitoring Article 33</w:t>
            </w:r>
            <w:r>
              <w:rPr>
                <w:noProof/>
                <w:webHidden/>
              </w:rPr>
              <w:tab/>
            </w:r>
            <w:r>
              <w:rPr>
                <w:noProof/>
                <w:webHidden/>
              </w:rPr>
              <w:fldChar w:fldCharType="begin"/>
            </w:r>
            <w:r>
              <w:rPr>
                <w:noProof/>
                <w:webHidden/>
              </w:rPr>
              <w:instrText xml:space="preserve"> PAGEREF _Toc219912213 \h </w:instrText>
            </w:r>
            <w:r>
              <w:rPr>
                <w:noProof/>
                <w:webHidden/>
              </w:rPr>
            </w:r>
            <w:r>
              <w:rPr>
                <w:noProof/>
                <w:webHidden/>
              </w:rPr>
              <w:fldChar w:fldCharType="separate"/>
            </w:r>
            <w:r>
              <w:rPr>
                <w:noProof/>
                <w:webHidden/>
              </w:rPr>
              <w:t>59</w:t>
            </w:r>
            <w:r>
              <w:rPr>
                <w:noProof/>
                <w:webHidden/>
              </w:rPr>
              <w:fldChar w:fldCharType="end"/>
            </w:r>
          </w:hyperlink>
          <w:r w:rsidR="002727C8" w:rsidRPr="00C11840">
            <w:rPr>
              <w:b/>
              <w:bCs/>
              <w:noProof/>
            </w:rPr>
            <w:fldChar w:fldCharType="end"/>
          </w:r>
        </w:p>
      </w:sdtContent>
    </w:sdt>
    <w:p w14:paraId="69057A4B" w14:textId="5E82AEC9" w:rsidR="00BA6D74" w:rsidRDefault="00BA6D74">
      <w:pPr>
        <w:suppressAutoHyphens w:val="0"/>
        <w:spacing w:after="200" w:line="276" w:lineRule="auto"/>
        <w:rPr>
          <w:rFonts w:eastAsiaTheme="minorHAnsi"/>
        </w:rPr>
      </w:pPr>
      <w:r>
        <w:br w:type="page"/>
      </w:r>
    </w:p>
    <w:p w14:paraId="3514CF9C" w14:textId="7333B68C" w:rsidR="00C64AF1" w:rsidRDefault="00A84DB5" w:rsidP="00A84DB5">
      <w:pPr>
        <w:pStyle w:val="H1G"/>
      </w:pPr>
      <w:r>
        <w:lastRenderedPageBreak/>
        <w:tab/>
      </w:r>
      <w:r>
        <w:tab/>
      </w:r>
      <w:bookmarkStart w:id="2" w:name="_Toc219912178"/>
      <w:r w:rsidR="00C64AF1">
        <w:t>Abbreviations</w:t>
      </w:r>
      <w:bookmarkEnd w:id="2"/>
    </w:p>
    <w:p w14:paraId="4F35189F" w14:textId="77777777" w:rsidR="00C64AF1" w:rsidRPr="00A84DB5" w:rsidRDefault="00C64AF1" w:rsidP="00A84DB5">
      <w:pPr>
        <w:pStyle w:val="SingleTxtG"/>
      </w:pPr>
      <w:r w:rsidRPr="00A84DB5">
        <w:t>ADCOM</w:t>
      </w:r>
      <w:r w:rsidRPr="00A84DB5">
        <w:tab/>
        <w:t>Advisory Committee</w:t>
      </w:r>
    </w:p>
    <w:p w14:paraId="42FE5F4F" w14:textId="2EDED774" w:rsidR="00C64AF1" w:rsidRPr="00A84DB5" w:rsidRDefault="00C64AF1" w:rsidP="00A84DB5">
      <w:pPr>
        <w:pStyle w:val="SingleTxtG"/>
      </w:pPr>
      <w:r w:rsidRPr="00A84DB5">
        <w:t>CBID</w:t>
      </w:r>
      <w:r w:rsidRPr="00A84DB5">
        <w:tab/>
      </w:r>
      <w:r w:rsidR="00A84DB5">
        <w:tab/>
      </w:r>
      <w:r w:rsidRPr="00A84DB5">
        <w:t>Community Based Inclusive Development</w:t>
      </w:r>
    </w:p>
    <w:p w14:paraId="339B217B" w14:textId="77777777" w:rsidR="00C64AF1" w:rsidRPr="00A84DB5" w:rsidRDefault="00C64AF1" w:rsidP="00A84DB5">
      <w:pPr>
        <w:pStyle w:val="SingleTxtG"/>
      </w:pPr>
      <w:r w:rsidRPr="00A84DB5">
        <w:t>CEDAW</w:t>
      </w:r>
      <w:r w:rsidRPr="00A84DB5">
        <w:tab/>
        <w:t>Convention on the Elimination of All Forms of Discrimination against Women</w:t>
      </w:r>
    </w:p>
    <w:p w14:paraId="616045F8" w14:textId="35FC37F6" w:rsidR="00C64AF1" w:rsidRPr="00A84DB5" w:rsidRDefault="00C64AF1" w:rsidP="00A84DB5">
      <w:pPr>
        <w:pStyle w:val="SingleTxtG"/>
      </w:pPr>
      <w:r w:rsidRPr="00A84DB5">
        <w:t>CRC</w:t>
      </w:r>
      <w:r w:rsidRPr="00A84DB5">
        <w:tab/>
      </w:r>
      <w:r w:rsidR="00A84DB5">
        <w:tab/>
      </w:r>
      <w:r w:rsidRPr="00A84DB5">
        <w:t>Convention on the Rights of the Child</w:t>
      </w:r>
    </w:p>
    <w:p w14:paraId="45693693" w14:textId="27FBA266" w:rsidR="00C64AF1" w:rsidRPr="00A84DB5" w:rsidRDefault="00C64AF1" w:rsidP="00A84DB5">
      <w:pPr>
        <w:pStyle w:val="SingleTxtG"/>
      </w:pPr>
      <w:r w:rsidRPr="00A84DB5">
        <w:t>CRPD</w:t>
      </w:r>
      <w:r w:rsidRPr="00A84DB5">
        <w:tab/>
      </w:r>
      <w:r w:rsidR="00A84DB5">
        <w:tab/>
      </w:r>
      <w:r w:rsidRPr="00A84DB5">
        <w:t>United Nations Convention on the Rights of Persons with Disabilities</w:t>
      </w:r>
    </w:p>
    <w:p w14:paraId="705F8C6D" w14:textId="7B91E836" w:rsidR="00C64AF1" w:rsidRPr="00A84DB5" w:rsidRDefault="00C64AF1" w:rsidP="00A84DB5">
      <w:pPr>
        <w:pStyle w:val="SingleTxtG"/>
      </w:pPr>
      <w:r w:rsidRPr="00A84DB5">
        <w:t>DFAT</w:t>
      </w:r>
      <w:r w:rsidRPr="00A84DB5">
        <w:tab/>
      </w:r>
      <w:r w:rsidR="00A84DB5">
        <w:tab/>
      </w:r>
      <w:r w:rsidRPr="00A84DB5">
        <w:t>Department of Foreign Affairs and Trade</w:t>
      </w:r>
    </w:p>
    <w:p w14:paraId="1C9B2870" w14:textId="2786528F" w:rsidR="00C64AF1" w:rsidRPr="00A84DB5" w:rsidRDefault="00C64AF1" w:rsidP="00A84DB5">
      <w:pPr>
        <w:pStyle w:val="SingleTxtG"/>
      </w:pPr>
      <w:r w:rsidRPr="00A84DB5">
        <w:t>DRF</w:t>
      </w:r>
      <w:r w:rsidRPr="00A84DB5">
        <w:tab/>
      </w:r>
      <w:r w:rsidR="00A84DB5">
        <w:tab/>
      </w:r>
      <w:r w:rsidRPr="00A84DB5">
        <w:t>Disability Rights Fund</w:t>
      </w:r>
    </w:p>
    <w:p w14:paraId="076B0777" w14:textId="671A0400" w:rsidR="00C64AF1" w:rsidRPr="00A84DB5" w:rsidRDefault="00C64AF1" w:rsidP="00A84DB5">
      <w:pPr>
        <w:pStyle w:val="SingleTxtG"/>
      </w:pPr>
      <w:r w:rsidRPr="00A84DB5">
        <w:t>DRAF</w:t>
      </w:r>
      <w:r w:rsidRPr="00A84DB5">
        <w:tab/>
      </w:r>
      <w:r w:rsidR="00A84DB5">
        <w:tab/>
      </w:r>
      <w:r w:rsidRPr="00A84DB5">
        <w:t xml:space="preserve">Disability Rights Advocacy Fund </w:t>
      </w:r>
    </w:p>
    <w:p w14:paraId="300A0B3E" w14:textId="77777777" w:rsidR="00C64AF1" w:rsidRPr="00A84DB5" w:rsidRDefault="00C64AF1" w:rsidP="00A84DB5">
      <w:pPr>
        <w:pStyle w:val="SingleTxtG"/>
      </w:pPr>
      <w:r w:rsidRPr="00A84DB5">
        <w:t>DISCOM</w:t>
      </w:r>
      <w:r w:rsidRPr="00A84DB5">
        <w:tab/>
        <w:t>District Committees</w:t>
      </w:r>
    </w:p>
    <w:p w14:paraId="0C5E070B" w14:textId="6C185BD9" w:rsidR="00C64AF1" w:rsidRPr="00A84DB5" w:rsidRDefault="00C64AF1" w:rsidP="00A84DB5">
      <w:pPr>
        <w:pStyle w:val="SingleTxtG"/>
      </w:pPr>
      <w:r w:rsidRPr="00A84DB5">
        <w:t>DSP</w:t>
      </w:r>
      <w:r w:rsidRPr="00A84DB5">
        <w:tab/>
      </w:r>
      <w:r w:rsidR="00A84DB5">
        <w:tab/>
      </w:r>
      <w:r w:rsidRPr="00A84DB5">
        <w:t>Disabilities Service Providers</w:t>
      </w:r>
    </w:p>
    <w:p w14:paraId="0E40E958" w14:textId="7D888A97" w:rsidR="00C64AF1" w:rsidRPr="00A84DB5" w:rsidRDefault="00C64AF1" w:rsidP="00A84DB5">
      <w:pPr>
        <w:pStyle w:val="SingleTxtG"/>
      </w:pPr>
      <w:r w:rsidRPr="00A84DB5">
        <w:t>OPD</w:t>
      </w:r>
      <w:r w:rsidRPr="00A84DB5">
        <w:tab/>
      </w:r>
      <w:r w:rsidR="00A84DB5">
        <w:tab/>
      </w:r>
      <w:r w:rsidRPr="00A84DB5">
        <w:t>Organisations for Persons with Disabilities</w:t>
      </w:r>
    </w:p>
    <w:p w14:paraId="6B449F38" w14:textId="77777777" w:rsidR="00C64AF1" w:rsidRPr="00A84DB5" w:rsidRDefault="00C64AF1" w:rsidP="00A84DB5">
      <w:pPr>
        <w:pStyle w:val="SingleTxtG"/>
      </w:pPr>
      <w:r w:rsidRPr="00A84DB5">
        <w:t>FASANOC</w:t>
      </w:r>
      <w:r w:rsidRPr="00A84DB5">
        <w:tab/>
        <w:t>Fiji Association of Sports and National Olympic Committee</w:t>
      </w:r>
    </w:p>
    <w:p w14:paraId="429D27C5" w14:textId="146D2EAA" w:rsidR="00C64AF1" w:rsidRPr="00A84DB5" w:rsidRDefault="00C64AF1" w:rsidP="00A84DB5">
      <w:pPr>
        <w:pStyle w:val="SingleTxtG"/>
      </w:pPr>
      <w:r w:rsidRPr="00A84DB5">
        <w:t>FNSDP</w:t>
      </w:r>
      <w:r w:rsidRPr="00A84DB5">
        <w:tab/>
        <w:t xml:space="preserve">Fiji National Service Delivery Protocol for Responding to cases of Gender </w:t>
      </w:r>
      <w:r w:rsidR="00A84DB5">
        <w:tab/>
      </w:r>
      <w:r w:rsidR="00A84DB5">
        <w:tab/>
      </w:r>
      <w:r w:rsidRPr="00A84DB5">
        <w:t>Based Violence</w:t>
      </w:r>
    </w:p>
    <w:p w14:paraId="220B974C" w14:textId="3BA3F810" w:rsidR="00C64AF1" w:rsidRPr="00A84DB5" w:rsidRDefault="00C64AF1" w:rsidP="00A84DB5">
      <w:pPr>
        <w:pStyle w:val="SingleTxtG"/>
      </w:pPr>
      <w:r w:rsidRPr="00A84DB5">
        <w:t>FSB</w:t>
      </w:r>
      <w:r w:rsidRPr="00A84DB5">
        <w:tab/>
      </w:r>
      <w:r w:rsidR="00A84DB5">
        <w:tab/>
      </w:r>
      <w:r w:rsidRPr="00A84DB5">
        <w:t xml:space="preserve">Fiji Society for the Blind </w:t>
      </w:r>
    </w:p>
    <w:p w14:paraId="31B7F336" w14:textId="1C706285" w:rsidR="00C64AF1" w:rsidRPr="00A84DB5" w:rsidRDefault="00C64AF1" w:rsidP="00A84DB5">
      <w:pPr>
        <w:pStyle w:val="SingleTxtG"/>
      </w:pPr>
      <w:r w:rsidRPr="00A84DB5">
        <w:t>FDPF</w:t>
      </w:r>
      <w:r w:rsidRPr="00A84DB5">
        <w:tab/>
      </w:r>
      <w:r w:rsidR="00A84DB5">
        <w:tab/>
      </w:r>
      <w:r w:rsidRPr="00A84DB5">
        <w:t>Fiji Disabled Peoples Federation</w:t>
      </w:r>
    </w:p>
    <w:p w14:paraId="78FA25B9" w14:textId="77777777" w:rsidR="00C64AF1" w:rsidRPr="00A84DB5" w:rsidRDefault="00C64AF1" w:rsidP="00A84DB5">
      <w:pPr>
        <w:pStyle w:val="SingleTxtG"/>
      </w:pPr>
      <w:r w:rsidRPr="00A84DB5">
        <w:t>FEMIS</w:t>
      </w:r>
      <w:r w:rsidRPr="00A84DB5">
        <w:tab/>
        <w:t>Fiji Education Management Information System</w:t>
      </w:r>
    </w:p>
    <w:p w14:paraId="2F861282" w14:textId="77777777" w:rsidR="00C64AF1" w:rsidRPr="00A84DB5" w:rsidRDefault="00C64AF1" w:rsidP="00A84DB5">
      <w:pPr>
        <w:pStyle w:val="SingleTxtG"/>
      </w:pPr>
      <w:r w:rsidRPr="00A84DB5">
        <w:t>FHRTF</w:t>
      </w:r>
      <w:r w:rsidRPr="00A84DB5">
        <w:tab/>
        <w:t xml:space="preserve">Fiji’s Human Rights Task Force </w:t>
      </w:r>
    </w:p>
    <w:p w14:paraId="4580D912" w14:textId="1E804097" w:rsidR="00C64AF1" w:rsidRPr="00A84DB5" w:rsidRDefault="00C64AF1" w:rsidP="00A84DB5">
      <w:pPr>
        <w:pStyle w:val="SingleTxtG"/>
      </w:pPr>
      <w:r w:rsidRPr="00A84DB5">
        <w:t>FNU</w:t>
      </w:r>
      <w:r w:rsidRPr="00A84DB5">
        <w:tab/>
      </w:r>
      <w:r w:rsidR="00A84DB5">
        <w:tab/>
      </w:r>
      <w:r w:rsidRPr="00A84DB5">
        <w:t>Fiji National University</w:t>
      </w:r>
    </w:p>
    <w:p w14:paraId="7B146B31" w14:textId="393AA424" w:rsidR="00C64AF1" w:rsidRPr="00A84DB5" w:rsidRDefault="00C64AF1" w:rsidP="00A84DB5">
      <w:pPr>
        <w:pStyle w:val="SingleTxtG"/>
      </w:pPr>
      <w:r w:rsidRPr="00A84DB5">
        <w:t>FSAD</w:t>
      </w:r>
      <w:r w:rsidRPr="00A84DB5">
        <w:tab/>
      </w:r>
      <w:r w:rsidR="00A84DB5">
        <w:tab/>
      </w:r>
      <w:r w:rsidRPr="00A84DB5">
        <w:t>Fiji Sports Association for the Disabled</w:t>
      </w:r>
    </w:p>
    <w:p w14:paraId="596126F8" w14:textId="77777777" w:rsidR="00C64AF1" w:rsidRPr="00A84DB5" w:rsidRDefault="00C64AF1" w:rsidP="00A84DB5">
      <w:pPr>
        <w:pStyle w:val="SingleTxtG"/>
      </w:pPr>
      <w:r w:rsidRPr="00A84DB5">
        <w:t>FWRM</w:t>
      </w:r>
      <w:r w:rsidRPr="00A84DB5">
        <w:tab/>
        <w:t>Fiji Women’s Rights Movement</w:t>
      </w:r>
    </w:p>
    <w:p w14:paraId="7F20CEC8" w14:textId="025BC27F" w:rsidR="00C64AF1" w:rsidRPr="00A84DB5" w:rsidRDefault="00C64AF1" w:rsidP="00A84DB5">
      <w:pPr>
        <w:pStyle w:val="SingleTxtG"/>
      </w:pPr>
      <w:r w:rsidRPr="00A84DB5">
        <w:t>IEP</w:t>
      </w:r>
      <w:r w:rsidRPr="00A84DB5">
        <w:tab/>
      </w:r>
      <w:r w:rsidR="00A84DB5">
        <w:tab/>
      </w:r>
      <w:r w:rsidRPr="00A84DB5">
        <w:t>Individual Education Plan</w:t>
      </w:r>
    </w:p>
    <w:p w14:paraId="28A9D4EE" w14:textId="15412D00" w:rsidR="00C64AF1" w:rsidRPr="00A84DB5" w:rsidRDefault="00C64AF1" w:rsidP="00A84DB5">
      <w:pPr>
        <w:pStyle w:val="SingleTxtG"/>
      </w:pPr>
      <w:r w:rsidRPr="00A84DB5">
        <w:t>LAC</w:t>
      </w:r>
      <w:r w:rsidRPr="00A84DB5">
        <w:tab/>
      </w:r>
      <w:r w:rsidR="00A84DB5">
        <w:tab/>
      </w:r>
      <w:r w:rsidRPr="00A84DB5">
        <w:t>Legal Aid Commission</w:t>
      </w:r>
    </w:p>
    <w:p w14:paraId="165A751F" w14:textId="77777777" w:rsidR="00C64AF1" w:rsidRPr="00A84DB5" w:rsidRDefault="00C64AF1" w:rsidP="00A84DB5">
      <w:pPr>
        <w:pStyle w:val="SingleTxtG"/>
      </w:pPr>
      <w:r w:rsidRPr="00A84DB5">
        <w:t>MEHA</w:t>
      </w:r>
      <w:r w:rsidRPr="00A84DB5">
        <w:tab/>
        <w:t>Ministry of Education, Heritage and Arts</w:t>
      </w:r>
    </w:p>
    <w:p w14:paraId="274BE4C1" w14:textId="00680896" w:rsidR="00C64AF1" w:rsidRPr="00A84DB5" w:rsidRDefault="00C64AF1" w:rsidP="00A84DB5">
      <w:pPr>
        <w:pStyle w:val="SingleTxtG"/>
      </w:pPr>
      <w:r w:rsidRPr="00A84DB5">
        <w:t>MOH</w:t>
      </w:r>
      <w:r w:rsidRPr="00A84DB5">
        <w:tab/>
      </w:r>
      <w:r w:rsidR="00A84DB5">
        <w:tab/>
      </w:r>
      <w:r w:rsidRPr="00A84DB5">
        <w:t>Ministry of Health and Medical Services</w:t>
      </w:r>
    </w:p>
    <w:p w14:paraId="25938653" w14:textId="321E13B9" w:rsidR="00C64AF1" w:rsidRPr="00A84DB5" w:rsidRDefault="00C64AF1" w:rsidP="00A84DB5">
      <w:pPr>
        <w:pStyle w:val="SingleTxtG"/>
      </w:pPr>
      <w:r w:rsidRPr="00A84DB5">
        <w:t>MOE</w:t>
      </w:r>
      <w:r w:rsidRPr="00A84DB5">
        <w:tab/>
      </w:r>
      <w:r w:rsidR="00A84DB5">
        <w:tab/>
      </w:r>
      <w:r w:rsidRPr="00A84DB5">
        <w:t>Ministry of Employment, Productivity and Workplace Relations</w:t>
      </w:r>
    </w:p>
    <w:p w14:paraId="2794D933" w14:textId="77777777" w:rsidR="00C64AF1" w:rsidRPr="00A84DB5" w:rsidRDefault="00C64AF1" w:rsidP="00A84DB5">
      <w:pPr>
        <w:pStyle w:val="SingleTxtG"/>
      </w:pPr>
      <w:r w:rsidRPr="00A84DB5">
        <w:t>MWCSP</w:t>
      </w:r>
      <w:r w:rsidRPr="00A84DB5">
        <w:tab/>
        <w:t>Ministry of Women, Children and Social Protection</w:t>
      </w:r>
    </w:p>
    <w:p w14:paraId="145D321A" w14:textId="46E760A6" w:rsidR="00C64AF1" w:rsidRPr="00A84DB5" w:rsidRDefault="00C64AF1" w:rsidP="00A84DB5">
      <w:pPr>
        <w:pStyle w:val="SingleTxtG"/>
      </w:pPr>
      <w:r w:rsidRPr="00A84DB5">
        <w:t>NCCC</w:t>
      </w:r>
      <w:r w:rsidRPr="00A84DB5">
        <w:tab/>
      </w:r>
      <w:r w:rsidR="00A84DB5">
        <w:tab/>
      </w:r>
      <w:r w:rsidRPr="00A84DB5">
        <w:t>National Coordinating Committee for Children</w:t>
      </w:r>
    </w:p>
    <w:p w14:paraId="5657C83D" w14:textId="35738A43" w:rsidR="00C64AF1" w:rsidRPr="00A84DB5" w:rsidRDefault="00C64AF1" w:rsidP="00A84DB5">
      <w:pPr>
        <w:pStyle w:val="SingleTxtG"/>
      </w:pPr>
      <w:r w:rsidRPr="00A84DB5">
        <w:t>NCPD</w:t>
      </w:r>
      <w:r w:rsidRPr="00A84DB5">
        <w:tab/>
      </w:r>
      <w:r w:rsidR="00A84DB5">
        <w:tab/>
      </w:r>
      <w:r w:rsidRPr="00A84DB5">
        <w:t>National Council for Persons with Disabilities</w:t>
      </w:r>
    </w:p>
    <w:p w14:paraId="00A9C03A" w14:textId="2C8BEA88" w:rsidR="00C64AF1" w:rsidRPr="00A84DB5" w:rsidRDefault="00C64AF1" w:rsidP="00A84DB5">
      <w:pPr>
        <w:pStyle w:val="SingleTxtG"/>
      </w:pPr>
      <w:r w:rsidRPr="00A84DB5">
        <w:t>NGO</w:t>
      </w:r>
      <w:r w:rsidRPr="00A84DB5">
        <w:tab/>
      </w:r>
      <w:r w:rsidR="00A84DB5">
        <w:tab/>
      </w:r>
      <w:r w:rsidRPr="00A84DB5">
        <w:t>Non-Government Organisations</w:t>
      </w:r>
    </w:p>
    <w:p w14:paraId="0B403269" w14:textId="0EB1341B" w:rsidR="00C64AF1" w:rsidRPr="00A84DB5" w:rsidRDefault="00C64AF1" w:rsidP="00A84DB5">
      <w:pPr>
        <w:pStyle w:val="SingleTxtG"/>
      </w:pPr>
      <w:r w:rsidRPr="00A84DB5">
        <w:t>PDF</w:t>
      </w:r>
      <w:r w:rsidRPr="00A84DB5">
        <w:tab/>
      </w:r>
      <w:r w:rsidR="00A84DB5">
        <w:tab/>
      </w:r>
      <w:r w:rsidRPr="00A84DB5">
        <w:t xml:space="preserve">Pacific Disability Forum </w:t>
      </w:r>
    </w:p>
    <w:p w14:paraId="38DAA89C" w14:textId="3F28BB56" w:rsidR="00C64AF1" w:rsidRPr="00A84DB5" w:rsidRDefault="00C64AF1" w:rsidP="00A84DB5">
      <w:pPr>
        <w:pStyle w:val="SingleTxtG"/>
      </w:pPr>
      <w:r w:rsidRPr="00A84DB5">
        <w:t>PIDF</w:t>
      </w:r>
      <w:r w:rsidRPr="00A84DB5">
        <w:tab/>
      </w:r>
      <w:r w:rsidR="00A84DB5">
        <w:tab/>
      </w:r>
      <w:r w:rsidRPr="00A84DB5">
        <w:t>Pacific Island Development Forum</w:t>
      </w:r>
    </w:p>
    <w:p w14:paraId="37832C12" w14:textId="18A7AFAE" w:rsidR="00C64AF1" w:rsidRPr="00A84DB5" w:rsidRDefault="00C64AF1" w:rsidP="00A84DB5">
      <w:pPr>
        <w:pStyle w:val="SingleTxtG"/>
      </w:pPr>
      <w:r w:rsidRPr="00A84DB5">
        <w:t>PIFS</w:t>
      </w:r>
      <w:r w:rsidRPr="00A84DB5">
        <w:tab/>
      </w:r>
      <w:r w:rsidR="00A84DB5">
        <w:tab/>
      </w:r>
      <w:r w:rsidRPr="00A84DB5">
        <w:t>Pacific Islands Forum Secretariat</w:t>
      </w:r>
    </w:p>
    <w:p w14:paraId="3E3E83F5" w14:textId="740B6D17" w:rsidR="00C64AF1" w:rsidRPr="00A84DB5" w:rsidRDefault="00C64AF1" w:rsidP="00A84DB5">
      <w:pPr>
        <w:pStyle w:val="SingleTxtG"/>
      </w:pPr>
      <w:r w:rsidRPr="00A84DB5">
        <w:t>PSC</w:t>
      </w:r>
      <w:r w:rsidRPr="00A84DB5">
        <w:tab/>
      </w:r>
      <w:r w:rsidR="00A84DB5">
        <w:tab/>
      </w:r>
      <w:r w:rsidRPr="00A84DB5">
        <w:t>Public Service Commission</w:t>
      </w:r>
    </w:p>
    <w:p w14:paraId="7F592A89" w14:textId="7565051C" w:rsidR="00C64AF1" w:rsidRPr="00A84DB5" w:rsidRDefault="00C64AF1" w:rsidP="00A84DB5">
      <w:pPr>
        <w:pStyle w:val="SingleTxtG"/>
      </w:pPr>
      <w:r w:rsidRPr="00A84DB5">
        <w:t>PWD</w:t>
      </w:r>
      <w:r w:rsidRPr="00A84DB5">
        <w:tab/>
      </w:r>
      <w:r w:rsidR="00A84DB5">
        <w:tab/>
      </w:r>
      <w:r w:rsidRPr="00A84DB5">
        <w:t>People With Disabilities</w:t>
      </w:r>
    </w:p>
    <w:p w14:paraId="1AC1D67D" w14:textId="3F8209D2" w:rsidR="00C64AF1" w:rsidRPr="00A84DB5" w:rsidRDefault="00C64AF1" w:rsidP="00A84DB5">
      <w:pPr>
        <w:pStyle w:val="SingleTxtG"/>
      </w:pPr>
      <w:r w:rsidRPr="00A84DB5">
        <w:t>RPDA</w:t>
      </w:r>
      <w:r w:rsidR="00A84DB5">
        <w:tab/>
      </w:r>
      <w:r w:rsidRPr="00A84DB5">
        <w:tab/>
        <w:t>Rights of Persons with Disabilities Act 2018</w:t>
      </w:r>
    </w:p>
    <w:p w14:paraId="194E31AF" w14:textId="77777777" w:rsidR="00C64AF1" w:rsidRPr="00A84DB5" w:rsidRDefault="00C64AF1" w:rsidP="00A84DB5">
      <w:pPr>
        <w:pStyle w:val="SingleTxtG"/>
      </w:pPr>
      <w:r w:rsidRPr="00A84DB5">
        <w:t>SFDRR</w:t>
      </w:r>
      <w:r w:rsidRPr="00A84DB5">
        <w:tab/>
        <w:t>Sendai Framework Disaster Risk Reduction</w:t>
      </w:r>
    </w:p>
    <w:p w14:paraId="67D4C9DC" w14:textId="7ABF807F" w:rsidR="00C64AF1" w:rsidRPr="00A84DB5" w:rsidRDefault="00C64AF1" w:rsidP="00A84DB5">
      <w:pPr>
        <w:pStyle w:val="SingleTxtG"/>
      </w:pPr>
      <w:r w:rsidRPr="00A84DB5">
        <w:t>UNDP</w:t>
      </w:r>
      <w:r w:rsidR="00A84DB5">
        <w:tab/>
      </w:r>
      <w:r w:rsidRPr="00A84DB5">
        <w:tab/>
        <w:t>United Nations Development Programme</w:t>
      </w:r>
    </w:p>
    <w:p w14:paraId="6950DB1B" w14:textId="77777777" w:rsidR="00C64AF1" w:rsidRPr="00A84DB5" w:rsidRDefault="00C64AF1" w:rsidP="00A84DB5">
      <w:pPr>
        <w:pStyle w:val="SingleTxtG"/>
      </w:pPr>
      <w:r w:rsidRPr="00A84DB5">
        <w:lastRenderedPageBreak/>
        <w:t>UNICEF</w:t>
      </w:r>
      <w:r w:rsidRPr="00A84DB5">
        <w:tab/>
        <w:t>United Nations Children’s Fund</w:t>
      </w:r>
    </w:p>
    <w:p w14:paraId="5DF28102" w14:textId="77777777" w:rsidR="00C64AF1" w:rsidRPr="00A84DB5" w:rsidRDefault="00C64AF1" w:rsidP="00A84DB5">
      <w:pPr>
        <w:pStyle w:val="SingleTxtG"/>
      </w:pPr>
      <w:r w:rsidRPr="00A84DB5">
        <w:t>UNESCAP</w:t>
      </w:r>
      <w:r w:rsidRPr="00A84DB5">
        <w:tab/>
        <w:t>Economic and Social Commission for Asia and the Pacific</w:t>
      </w:r>
    </w:p>
    <w:p w14:paraId="567831EF" w14:textId="46B25E4F" w:rsidR="00856A85" w:rsidRDefault="00856A85">
      <w:pPr>
        <w:suppressAutoHyphens w:val="0"/>
        <w:spacing w:after="200" w:line="276" w:lineRule="auto"/>
        <w:rPr>
          <w:rFonts w:eastAsiaTheme="minorHAnsi"/>
        </w:rPr>
      </w:pPr>
      <w:r>
        <w:br w:type="page"/>
      </w:r>
    </w:p>
    <w:p w14:paraId="3F714DE1" w14:textId="1689F6BC" w:rsidR="00FC70B2" w:rsidRDefault="00A84DB5" w:rsidP="00A84DB5">
      <w:pPr>
        <w:pStyle w:val="HChG"/>
      </w:pPr>
      <w:bookmarkStart w:id="3" w:name="_Toc167899457"/>
      <w:r>
        <w:lastRenderedPageBreak/>
        <w:tab/>
      </w:r>
      <w:bookmarkStart w:id="4" w:name="_Toc219912179"/>
      <w:r>
        <w:t>I.</w:t>
      </w:r>
      <w:r>
        <w:tab/>
      </w:r>
      <w:r w:rsidR="00FC70B2">
        <w:t>Introduction</w:t>
      </w:r>
      <w:bookmarkEnd w:id="3"/>
      <w:bookmarkEnd w:id="4"/>
      <w:r w:rsidR="00FC70B2">
        <w:t xml:space="preserve"> </w:t>
      </w:r>
    </w:p>
    <w:p w14:paraId="4C0930F5" w14:textId="77777777" w:rsidR="00FC70B2" w:rsidRPr="006D0441" w:rsidRDefault="00FC70B2" w:rsidP="007E4400">
      <w:pPr>
        <w:pStyle w:val="SingleTxtG"/>
        <w:numPr>
          <w:ilvl w:val="0"/>
          <w:numId w:val="6"/>
        </w:numPr>
        <w:ind w:left="1134" w:firstLine="0"/>
      </w:pPr>
      <w:r w:rsidRPr="006D0441">
        <w:t xml:space="preserve">Fiji is pleased to present its Initial Report to the Committee on the </w:t>
      </w:r>
      <w:bookmarkStart w:id="5" w:name="_Hlk204852729"/>
      <w:r w:rsidRPr="006D0441">
        <w:t>Rights of Persons with Disabilities</w:t>
      </w:r>
      <w:bookmarkEnd w:id="5"/>
      <w:r w:rsidRPr="006D0441">
        <w:t>. Fiji ratified the Convention on the Rights of Persons with Disabilities on 7 June 2017. Fiji has not ratified the Optional Protocol on CRPD.</w:t>
      </w:r>
    </w:p>
    <w:p w14:paraId="2288B7E7" w14:textId="77777777" w:rsidR="00FC70B2" w:rsidRPr="006D0441" w:rsidRDefault="00FC70B2" w:rsidP="007E4400">
      <w:pPr>
        <w:pStyle w:val="SingleTxtG"/>
        <w:numPr>
          <w:ilvl w:val="0"/>
          <w:numId w:val="6"/>
        </w:numPr>
        <w:ind w:left="1134" w:firstLine="0"/>
      </w:pPr>
      <w:bookmarkStart w:id="6" w:name="_Hlk205315689"/>
      <w:r w:rsidRPr="006D0441">
        <w:t xml:space="preserve">Since ratification, Fiji has made significant progress in implementing the CRPD in legislation, policies and programmes as evidenced in the information provided in this Report. The MWCSP continues to lead the Government’s effort to comply with the CRPD together with the Organisations for Persons with Disabilities and Disability Service Providers and the newly established Fiji Human Rights Task Force. </w:t>
      </w:r>
    </w:p>
    <w:p w14:paraId="194333A8" w14:textId="77777777" w:rsidR="00FC70B2" w:rsidRPr="006D0441" w:rsidRDefault="00FC70B2" w:rsidP="007E4400">
      <w:pPr>
        <w:pStyle w:val="SingleTxtG"/>
        <w:numPr>
          <w:ilvl w:val="0"/>
          <w:numId w:val="6"/>
        </w:numPr>
        <w:ind w:left="1134" w:firstLine="0"/>
      </w:pPr>
      <w:r w:rsidRPr="006D0441">
        <w:t>Whi</w:t>
      </w:r>
      <w:r>
        <w:t>le</w:t>
      </w:r>
      <w:r w:rsidRPr="006D0441">
        <w:t xml:space="preserve"> Fiji is committed to ensuring the full realisation of the rights of persons with disabilities under the CRPD, it has faced significant challenges in doing so, especially with the diversion of financial and human resources to respond to natural disasters and the effects of COVID-19 in 2020 and 2021. Nevertheless, Fiji remains steadfast in its commitment to advancing and protecting the fundamental human rights principles and values enunciated in the Universal Declaration of Human Rights through a robust national legal framework, strong institutions and national policies.  </w:t>
      </w:r>
    </w:p>
    <w:bookmarkEnd w:id="6"/>
    <w:p w14:paraId="42216CE7" w14:textId="437A67C9" w:rsidR="00FC70B2" w:rsidRDefault="005F3DEF" w:rsidP="005F3DEF">
      <w:pPr>
        <w:pStyle w:val="HChG"/>
      </w:pPr>
      <w:r>
        <w:tab/>
      </w:r>
      <w:bookmarkStart w:id="7" w:name="_Toc219912180"/>
      <w:r>
        <w:t>II.</w:t>
      </w:r>
      <w:r>
        <w:tab/>
      </w:r>
      <w:r w:rsidR="00FC70B2" w:rsidRPr="006D0441">
        <w:t>Methodology</w:t>
      </w:r>
      <w:bookmarkEnd w:id="7"/>
      <w:r w:rsidR="00FC70B2" w:rsidRPr="006D0441">
        <w:t xml:space="preserve"> </w:t>
      </w:r>
    </w:p>
    <w:p w14:paraId="33459413" w14:textId="21A13EE4" w:rsidR="00FC70B2" w:rsidRPr="006D0441" w:rsidRDefault="00FC70B2" w:rsidP="007E4400">
      <w:pPr>
        <w:pStyle w:val="SingleTxtG"/>
        <w:numPr>
          <w:ilvl w:val="0"/>
          <w:numId w:val="6"/>
        </w:numPr>
        <w:ind w:left="1134" w:firstLine="0"/>
      </w:pPr>
      <w:bookmarkStart w:id="8" w:name="_Hlk205315498"/>
      <w:r w:rsidRPr="006D0441">
        <w:t xml:space="preserve">The development of this Report was led by the MWCSP </w:t>
      </w:r>
      <w:r>
        <w:t>through</w:t>
      </w:r>
      <w:r w:rsidRPr="006D0441">
        <w:t xml:space="preserve"> the National Council of Persons with Disabilities</w:t>
      </w:r>
      <w:r>
        <w:t xml:space="preserve"> in consultation with the </w:t>
      </w:r>
      <w:r w:rsidRPr="006D0441">
        <w:t>Organisations for Persons with Disabilities</w:t>
      </w:r>
      <w:r>
        <w:t xml:space="preserve"> and other relevant stakeholders </w:t>
      </w:r>
      <w:r w:rsidRPr="006D0441">
        <w:t>and was prepared through a mixed method approach with desk reviews and subsequent face to face meetings for validation, workshops across all divisions and purposeful sampling.</w:t>
      </w:r>
    </w:p>
    <w:p w14:paraId="4CBBB066" w14:textId="77777777" w:rsidR="00FC70B2" w:rsidRPr="006D0441" w:rsidRDefault="00FC70B2" w:rsidP="007E4400">
      <w:pPr>
        <w:pStyle w:val="SingleTxtG"/>
        <w:numPr>
          <w:ilvl w:val="0"/>
          <w:numId w:val="6"/>
        </w:numPr>
        <w:ind w:left="1134" w:firstLine="0"/>
      </w:pPr>
      <w:r w:rsidRPr="006D0441">
        <w:t>Several stakeholder consultations and validations took place between 2019 and 2024 in the Central, Western and Northern divisions, to ensure that relevant stakeholders participate and contribute meaningfully to this process.</w:t>
      </w:r>
    </w:p>
    <w:p w14:paraId="418FCF10" w14:textId="77777777" w:rsidR="00FC70B2" w:rsidRPr="006D0441" w:rsidRDefault="00FC70B2" w:rsidP="007E4400">
      <w:pPr>
        <w:pStyle w:val="SingleTxtG"/>
        <w:numPr>
          <w:ilvl w:val="0"/>
          <w:numId w:val="6"/>
        </w:numPr>
        <w:ind w:left="1134" w:firstLine="0"/>
      </w:pPr>
      <w:r w:rsidRPr="006D0441">
        <w:t>To ensure a systematic and comprehensive approach to data collection, all DSPs submitted supporting documents that included personal stories from persons with disabilities in Viti Levu and Vanua Levu to highlight program impacts and gaps, a literature review of relevant reports and publications, and outcomes from 15 focused group consultations. Data was also gathered through face-to-face interviews and existing sources such as the 2017 Fiji Bureau of Statistics population data. Additionally, key individuals involved in disability advocacy were interviewed to share insights and success stories. All collected information was subsequently verified and incorporated into this Report.</w:t>
      </w:r>
    </w:p>
    <w:bookmarkEnd w:id="8"/>
    <w:p w14:paraId="45076B89" w14:textId="3FAA5CE3" w:rsidR="00FC70B2" w:rsidRPr="006D0441" w:rsidRDefault="00C57B90" w:rsidP="00C57B90">
      <w:pPr>
        <w:pStyle w:val="HChG"/>
      </w:pPr>
      <w:r>
        <w:tab/>
      </w:r>
      <w:bookmarkStart w:id="9" w:name="_Toc219912181"/>
      <w:r>
        <w:t>III.</w:t>
      </w:r>
      <w:r>
        <w:tab/>
      </w:r>
      <w:r w:rsidR="00FC70B2">
        <w:t>General provisions of the Convention (Articles 1 – 4)</w:t>
      </w:r>
      <w:bookmarkEnd w:id="9"/>
    </w:p>
    <w:p w14:paraId="69CA9161" w14:textId="77777777" w:rsidR="00FC70B2" w:rsidRPr="006D0441" w:rsidRDefault="00FC70B2" w:rsidP="007E4400">
      <w:pPr>
        <w:pStyle w:val="SingleTxtG"/>
        <w:numPr>
          <w:ilvl w:val="0"/>
          <w:numId w:val="6"/>
        </w:numPr>
        <w:ind w:left="1134" w:firstLine="0"/>
      </w:pPr>
      <w:r w:rsidRPr="006D0441">
        <w:t xml:space="preserve">Fiji’s Constitution includes a comprehensive Bill of Rights that enshrines a wide range of fundamental rights and freedoms. Fiji’s ratification of the international human rights instruments including the CRPD in June 2017 was made easy given that these international norms have been woven into the very fabric of our Constitution thus making compliance easier. </w:t>
      </w:r>
    </w:p>
    <w:p w14:paraId="553A2DFB" w14:textId="77777777" w:rsidR="00FC70B2" w:rsidRPr="006D0441" w:rsidRDefault="00FC70B2" w:rsidP="007E4400">
      <w:pPr>
        <w:pStyle w:val="SingleTxtG"/>
        <w:numPr>
          <w:ilvl w:val="0"/>
          <w:numId w:val="6"/>
        </w:numPr>
        <w:ind w:left="1134" w:firstLine="0"/>
      </w:pPr>
      <w:r w:rsidRPr="006D0441">
        <w:t>In the context of the rights of persons with disabilities, section 26 of the Constitution guarantees the right to equality before the law and freedom from discrimination. It explicitly prohibits discrimination on the basis of disability, alongside other protected grounds such as race, culture, ethnic or social origin, colour, place of origin, sex, gender, sexual orientation, gender identity and expression, birth, primary language, economic or social or health status, age, religion, conscience, marital status or pregnancy.</w:t>
      </w:r>
    </w:p>
    <w:p w14:paraId="6EC49BE1" w14:textId="77777777" w:rsidR="00FC70B2" w:rsidRPr="006D0441" w:rsidRDefault="00FC70B2" w:rsidP="007E4400">
      <w:pPr>
        <w:pStyle w:val="SingleTxtG"/>
        <w:numPr>
          <w:ilvl w:val="0"/>
          <w:numId w:val="6"/>
        </w:numPr>
        <w:ind w:left="1134" w:firstLine="0"/>
      </w:pPr>
      <w:r w:rsidRPr="006D0441">
        <w:t xml:space="preserve">Critically, section 42 of the Constitution affirms that persons with disabilities have the right to reasonable access to all public spaces, services, and facilities, transportation systems, information and communication, including access through sign language, </w:t>
      </w:r>
      <w:r>
        <w:t xml:space="preserve">  </w:t>
      </w:r>
      <w:r w:rsidRPr="006D0441">
        <w:t xml:space="preserve">Braille, or other </w:t>
      </w:r>
      <w:r w:rsidRPr="006D0441">
        <w:lastRenderedPageBreak/>
        <w:t xml:space="preserve">appropriate formats, to enable their full participation in society and the effective realisation of their rights. </w:t>
      </w:r>
    </w:p>
    <w:p w14:paraId="2B0C80BC" w14:textId="77777777" w:rsidR="00FC70B2" w:rsidRPr="006D0441" w:rsidRDefault="00FC70B2" w:rsidP="007E4400">
      <w:pPr>
        <w:pStyle w:val="SingleTxtG"/>
        <w:numPr>
          <w:ilvl w:val="0"/>
          <w:numId w:val="6"/>
        </w:numPr>
        <w:ind w:left="1134" w:firstLine="0"/>
      </w:pPr>
      <w:r w:rsidRPr="006D0441">
        <w:t>In addition to the constitutional provisions mentioned above, Fiji’s legislations are also aligned with the principles and obligations under the CRPD and these include:</w:t>
      </w:r>
    </w:p>
    <w:p w14:paraId="14E638A5" w14:textId="70B36704" w:rsidR="00FC70B2" w:rsidRPr="006D0441" w:rsidRDefault="00D93110" w:rsidP="00D93110">
      <w:pPr>
        <w:pStyle w:val="H23G"/>
      </w:pPr>
      <w:r>
        <w:tab/>
      </w:r>
      <w:r>
        <w:tab/>
      </w:r>
      <w:r w:rsidR="00FC70B2" w:rsidRPr="006D0441">
        <w:t>Rights of Persons with Disabilities Act 2018</w:t>
      </w:r>
    </w:p>
    <w:p w14:paraId="2CCF9920" w14:textId="77777777" w:rsidR="00FC70B2" w:rsidRPr="006D0441" w:rsidRDefault="00FC70B2" w:rsidP="007E4400">
      <w:pPr>
        <w:pStyle w:val="SingleTxtG"/>
        <w:numPr>
          <w:ilvl w:val="2"/>
          <w:numId w:val="7"/>
        </w:numPr>
        <w:ind w:left="1134" w:firstLine="567"/>
      </w:pPr>
      <w:r w:rsidRPr="00B16102">
        <w:t>The Rights of Persons with Disabilities Act 2018</w:t>
      </w:r>
      <w:r>
        <w:t xml:space="preserve"> </w:t>
      </w:r>
      <w:r w:rsidRPr="006D0441">
        <w:t>was enacted following ratification of the CRP</w:t>
      </w:r>
      <w:r w:rsidRPr="009D36AA">
        <w:t>D</w:t>
      </w:r>
      <w:r w:rsidRPr="006D0441">
        <w:t xml:space="preserve">. The Act promotes, protects, and ensures the full and equal enjoyment of all human rights by persons with disabilities. To give effect to the Act, the Implementation Plan (2019-2023) was </w:t>
      </w:r>
      <w:r>
        <w:t xml:space="preserve">also </w:t>
      </w:r>
      <w:r w:rsidRPr="006D0441">
        <w:t>developed by the MWCSP to bring a common ground between agencies that work on promoting and ensuring the rights of persons with disability</w:t>
      </w:r>
      <w:r>
        <w:t xml:space="preserve">. It </w:t>
      </w:r>
      <w:r w:rsidRPr="006D0441">
        <w:t>established</w:t>
      </w:r>
      <w:r>
        <w:t xml:space="preserve">, </w:t>
      </w:r>
      <w:r w:rsidRPr="006D0441">
        <w:t>in particular</w:t>
      </w:r>
      <w:r>
        <w:t>,</w:t>
      </w:r>
      <w:r w:rsidRPr="006D0441">
        <w:t xml:space="preserve"> the NCPD as the government focal point for disability inclusion development in Fiji, including CRPD. The composition of the NCPD includes senior level representatives (Permanent Secretary level) from key government ministries and agencies. This Implementation Plan</w:t>
      </w:r>
      <w:r>
        <w:t xml:space="preserve"> (2019-2023)</w:t>
      </w:r>
      <w:r w:rsidRPr="006D0441">
        <w:t xml:space="preserve"> was </w:t>
      </w:r>
      <w:r>
        <w:t xml:space="preserve">recently </w:t>
      </w:r>
      <w:r w:rsidRPr="006D0441">
        <w:t>reviewed identif</w:t>
      </w:r>
      <w:r>
        <w:t>ying</w:t>
      </w:r>
      <w:r w:rsidRPr="006D0441">
        <w:t xml:space="preserve"> the gaps which has been addressed and reflected in the Fiji National Policy on the Rights of Persons with Disabilities (2024-2033).</w:t>
      </w:r>
    </w:p>
    <w:p w14:paraId="24C3C967" w14:textId="77777777" w:rsidR="00FC70B2" w:rsidRPr="006D0441" w:rsidRDefault="00FC70B2" w:rsidP="007E4400">
      <w:pPr>
        <w:pStyle w:val="SingleTxtG"/>
        <w:numPr>
          <w:ilvl w:val="2"/>
          <w:numId w:val="7"/>
        </w:numPr>
        <w:ind w:left="1134" w:firstLine="567"/>
      </w:pPr>
      <w:r>
        <w:t xml:space="preserve">The Act </w:t>
      </w:r>
      <w:r w:rsidRPr="006D0441">
        <w:t>defines the term ‘disability' as “those who have long term physical, mental, intellectual or sensory impairments which in interaction with various barriers may hinder their full and effective participation in society on an equal basis with others.” The Act also contain the definition for ‘communication’, ‘impairment’ and ‘language’.</w:t>
      </w:r>
      <w:r w:rsidRPr="00C95441">
        <w:t xml:space="preserve"> </w:t>
      </w:r>
      <w:r>
        <w:t xml:space="preserve">It also defines </w:t>
      </w:r>
      <w:r w:rsidRPr="006D0441">
        <w:t>‘universal design’ in alignment with the principles set out in the CRPD. Fiji recognized the importance of adapting standard designs for products, environments, programmes, and services to ensure they are accessible to everyone. This adaptation must consider the country’s available resources while maintaining the quality of products and services for persons with disabilities.</w:t>
      </w:r>
    </w:p>
    <w:p w14:paraId="0320DBE4" w14:textId="3579A556" w:rsidR="00FC70B2" w:rsidRPr="006D0441" w:rsidRDefault="00D93110" w:rsidP="00D93110">
      <w:pPr>
        <w:pStyle w:val="H23G"/>
      </w:pPr>
      <w:r>
        <w:tab/>
      </w:r>
      <w:r>
        <w:tab/>
      </w:r>
      <w:r w:rsidR="00FC70B2" w:rsidRPr="006D0441">
        <w:t>Employment Relations Act 2007</w:t>
      </w:r>
    </w:p>
    <w:p w14:paraId="0BE17743" w14:textId="77777777" w:rsidR="00FC70B2" w:rsidRPr="006D0441" w:rsidRDefault="00FC70B2" w:rsidP="007E4400">
      <w:pPr>
        <w:pStyle w:val="SingleTxtG"/>
        <w:numPr>
          <w:ilvl w:val="2"/>
          <w:numId w:val="7"/>
        </w:numPr>
        <w:ind w:left="1134" w:firstLine="567"/>
      </w:pPr>
      <w:r w:rsidRPr="006D0441">
        <w:t>Part 2 Section 6 Fundamental principles and rights and Part 9 Equal employment opportunities, which ensures equal pay for equal work and prevents discrimination in pay on the basis of disability (Section 75- prohibited grounds of discrimination and Section 78</w:t>
      </w:r>
      <w:r>
        <w:t xml:space="preserve"> </w:t>
      </w:r>
      <w:r w:rsidRPr="006D0441">
        <w:t>- unlawful discrimination in rates of re</w:t>
      </w:r>
      <w:r>
        <w:t>numera</w:t>
      </w:r>
      <w:r w:rsidRPr="006D0441">
        <w:t xml:space="preserve">tion) </w:t>
      </w:r>
    </w:p>
    <w:p w14:paraId="6715DC4C" w14:textId="497889D0" w:rsidR="00FC70B2" w:rsidRPr="006D0441" w:rsidRDefault="00D93110" w:rsidP="00D93110">
      <w:pPr>
        <w:pStyle w:val="H23G"/>
      </w:pPr>
      <w:r>
        <w:tab/>
      </w:r>
      <w:r>
        <w:tab/>
      </w:r>
      <w:r w:rsidR="00FC70B2" w:rsidRPr="006D0441">
        <w:t>Health and Safety at Work Act 1996</w:t>
      </w:r>
    </w:p>
    <w:p w14:paraId="494430C0" w14:textId="77777777" w:rsidR="00FC70B2" w:rsidRPr="006D0441" w:rsidRDefault="00FC70B2" w:rsidP="007E4400">
      <w:pPr>
        <w:pStyle w:val="SingleTxtG"/>
        <w:numPr>
          <w:ilvl w:val="2"/>
          <w:numId w:val="7"/>
        </w:numPr>
        <w:ind w:left="1134" w:firstLine="567"/>
      </w:pPr>
      <w:r w:rsidRPr="006D0441">
        <w:t xml:space="preserve">Regulation 14 </w:t>
      </w:r>
      <w:r>
        <w:t xml:space="preserve">of the </w:t>
      </w:r>
      <w:r w:rsidRPr="003D0E27">
        <w:t>Health and Safety at Work (General Workplace Conditions) Regulations 2003</w:t>
      </w:r>
      <w:r>
        <w:t xml:space="preserve"> requires </w:t>
      </w:r>
      <w:r w:rsidRPr="006D0441">
        <w:t xml:space="preserve">that rest facilities meet the needs of persons with disabilities.  </w:t>
      </w:r>
    </w:p>
    <w:p w14:paraId="573D09DA" w14:textId="3B6F939B" w:rsidR="00FC70B2" w:rsidRPr="006D0441" w:rsidRDefault="00D93110" w:rsidP="00D93110">
      <w:pPr>
        <w:pStyle w:val="H23G"/>
      </w:pPr>
      <w:r>
        <w:tab/>
      </w:r>
      <w:r>
        <w:tab/>
      </w:r>
      <w:r w:rsidR="00FC70B2" w:rsidRPr="006D0441">
        <w:t>Information Act 2018</w:t>
      </w:r>
    </w:p>
    <w:p w14:paraId="01E68CF2" w14:textId="77777777" w:rsidR="00FC70B2" w:rsidRPr="006D0441" w:rsidRDefault="00FC70B2" w:rsidP="007E4400">
      <w:pPr>
        <w:pStyle w:val="SingleTxtG"/>
        <w:numPr>
          <w:ilvl w:val="2"/>
          <w:numId w:val="7"/>
        </w:numPr>
        <w:ind w:left="1134" w:firstLine="567"/>
      </w:pPr>
      <w:r w:rsidRPr="006D0441">
        <w:t xml:space="preserve">Part 2 Right to information Division 2 Facilitation of request Sub-section 13 Forms of Access (7)- In giving access to information, a public agency must take measures such as reasonably practicable to ensure that persons with disabilities are able to access such information in accordance with the rights of persons with disabilities as prescribed under section 42 of the Constitution.  </w:t>
      </w:r>
    </w:p>
    <w:p w14:paraId="67DE35C7" w14:textId="6245EC0B" w:rsidR="00FC70B2" w:rsidRPr="006D0441" w:rsidRDefault="00BA520F" w:rsidP="00BA520F">
      <w:pPr>
        <w:pStyle w:val="H23G"/>
      </w:pPr>
      <w:r>
        <w:tab/>
      </w:r>
      <w:r>
        <w:tab/>
      </w:r>
      <w:r w:rsidR="00FC70B2" w:rsidRPr="006D0441">
        <w:t>Land Transport Act 1998</w:t>
      </w:r>
    </w:p>
    <w:p w14:paraId="7608B79E" w14:textId="77777777" w:rsidR="00FC70B2" w:rsidRPr="006D0441" w:rsidRDefault="00FC70B2" w:rsidP="007E4400">
      <w:pPr>
        <w:pStyle w:val="SingleTxtG"/>
        <w:numPr>
          <w:ilvl w:val="2"/>
          <w:numId w:val="7"/>
        </w:numPr>
        <w:ind w:left="1134" w:firstLine="567"/>
      </w:pPr>
      <w:r>
        <w:t xml:space="preserve">Regulation 20A of the </w:t>
      </w:r>
      <w:r w:rsidRPr="006D0441">
        <w:t xml:space="preserve">Land Transport (Public Service Vehicles) Regulations 2000 </w:t>
      </w:r>
      <w:r>
        <w:t>provides for d</w:t>
      </w:r>
      <w:r w:rsidRPr="006D0441">
        <w:t>isability friendly public service vehicles. The regulation explicitly states that the driver of any public service vehicle must not refuse to carry in the vehicle a person with a disability. The regulation further states that drivers of public service vehicles must take reasonable steps to assist persons with physical disabilities when boarding and disembarking the vehicle, owners of public service vehicles must ensure that the vehicle is user-friendly for persons with physical disabilities and persons with disabilities must be given first priority when boarding an omnibus, minibus or carrier and that have visibly displayed a sign that indicates priority seats for persons with disabilities.</w:t>
      </w:r>
    </w:p>
    <w:p w14:paraId="0EF4C3AA" w14:textId="29BA8E4D" w:rsidR="00FC70B2" w:rsidRPr="006D0441" w:rsidRDefault="00BA520F" w:rsidP="00BA520F">
      <w:pPr>
        <w:pStyle w:val="H23G"/>
      </w:pPr>
      <w:r>
        <w:lastRenderedPageBreak/>
        <w:tab/>
      </w:r>
      <w:r>
        <w:tab/>
      </w:r>
      <w:r w:rsidR="00FC70B2" w:rsidRPr="006D0441">
        <w:t>Climate Change Act 202</w:t>
      </w:r>
      <w:r w:rsidR="00FC70B2">
        <w:t>1</w:t>
      </w:r>
    </w:p>
    <w:p w14:paraId="10257639" w14:textId="77777777" w:rsidR="00FC70B2" w:rsidRPr="006D0441" w:rsidRDefault="00FC70B2" w:rsidP="007E4400">
      <w:pPr>
        <w:pStyle w:val="SingleTxtG"/>
        <w:numPr>
          <w:ilvl w:val="2"/>
          <w:numId w:val="7"/>
        </w:numPr>
        <w:ind w:left="1134" w:firstLine="567"/>
      </w:pPr>
      <w:r w:rsidRPr="006D0441">
        <w:t xml:space="preserve">Section 5 </w:t>
      </w:r>
      <w:r>
        <w:t xml:space="preserve">of the Act </w:t>
      </w:r>
      <w:r w:rsidRPr="006D0441">
        <w:t>makes a specific link that as part of the principles that the Act be implemented in accordance with, these include ensuring that no one is left behind, and when taking action to address climate change, that “Fiji will respect, promote and consider the rights of people living with disability and disability inclusive approaches”. Part 4 Governance- that implementation and reporting include disability sensitive indicators. Part 8 Research, data collection and reporting and communication platforms be accessible to people with disabilities. Part 11 Climate change adaptation and resilient development- recognises that climate change is a threat to the rights of children and persons with disabilities. Part 12 Climate displacement and location- specifically</w:t>
      </w:r>
      <w:r>
        <w:t xml:space="preserve"> mentions</w:t>
      </w:r>
      <w:r w:rsidRPr="006D0441">
        <w:t xml:space="preserve"> that persons with disabilities are at risk communities and be supported to relocate.  </w:t>
      </w:r>
    </w:p>
    <w:p w14:paraId="7BC5C35E" w14:textId="051947C5" w:rsidR="00FC70B2" w:rsidRPr="006D0441" w:rsidRDefault="00BA520F" w:rsidP="00BA520F">
      <w:pPr>
        <w:pStyle w:val="H23G"/>
      </w:pPr>
      <w:r>
        <w:tab/>
      </w:r>
      <w:r>
        <w:tab/>
      </w:r>
      <w:r w:rsidR="00FC70B2" w:rsidRPr="006D0441">
        <w:t>Mental Health Act 2010</w:t>
      </w:r>
    </w:p>
    <w:p w14:paraId="251F0B45" w14:textId="77777777" w:rsidR="00FC70B2" w:rsidRPr="006D0441" w:rsidRDefault="00FC70B2" w:rsidP="007E4400">
      <w:pPr>
        <w:pStyle w:val="SingleTxtG"/>
        <w:numPr>
          <w:ilvl w:val="2"/>
          <w:numId w:val="7"/>
        </w:numPr>
        <w:ind w:left="1134" w:firstLine="567"/>
      </w:pPr>
      <w:r w:rsidRPr="006D0441">
        <w:t xml:space="preserve">Section 7 </w:t>
      </w:r>
      <w:r>
        <w:t xml:space="preserve">of the </w:t>
      </w:r>
      <w:r w:rsidRPr="006D0441">
        <w:t>includes several relevant clauses: the prohibited grounds for discrimination are the grounds that a person has or has had a mental disorder or mental illness or has been an in-patient at a mental health facility; refuse to employ the applicant on work of that description which is available on the ground that the applicant has a mental disorder or mental illness; terminate the employment of the worker, or subject the worker to any detriment, in circumstances in which the employment of other workers employed on work of that description would not be terminated, or in which other workers employed on work of that description would not be subjected to such detriment.</w:t>
      </w:r>
    </w:p>
    <w:p w14:paraId="262CCC22" w14:textId="40470395" w:rsidR="00FC70B2" w:rsidRPr="006D0441" w:rsidRDefault="00BA520F" w:rsidP="00BA520F">
      <w:pPr>
        <w:pStyle w:val="H23G"/>
      </w:pPr>
      <w:r>
        <w:tab/>
      </w:r>
      <w:r>
        <w:tab/>
      </w:r>
      <w:r w:rsidR="00FC70B2" w:rsidRPr="006D0441">
        <w:t>Electoral Act 2014</w:t>
      </w:r>
    </w:p>
    <w:p w14:paraId="55BE33FA" w14:textId="77777777" w:rsidR="00FC70B2" w:rsidRPr="006D0441" w:rsidRDefault="00FC70B2" w:rsidP="007E4400">
      <w:pPr>
        <w:pStyle w:val="SingleTxtG"/>
        <w:numPr>
          <w:ilvl w:val="2"/>
          <w:numId w:val="7"/>
        </w:numPr>
        <w:ind w:left="1134" w:firstLine="567"/>
      </w:pPr>
      <w:r>
        <w:t xml:space="preserve">The Electoral Act </w:t>
      </w:r>
      <w:r w:rsidRPr="006D0441">
        <w:t xml:space="preserve">ensures the elections process is inclusive and accessible for persons with disabilities to exercise their right to vote. Section 44 </w:t>
      </w:r>
      <w:r>
        <w:t>of the Act provides for a</w:t>
      </w:r>
      <w:r w:rsidRPr="006D0441">
        <w:t xml:space="preserve">rrangements for persons with disabilities </w:t>
      </w:r>
      <w:r>
        <w:t xml:space="preserve">specifically that </w:t>
      </w:r>
      <w:r w:rsidRPr="006D0441">
        <w:t xml:space="preserve">“The Supervisor must, to the extent feasible, ensure that appropriate arrangements are made for persons with disabilities or other special needs to enable the effective realisation of their electoral rights, including the following— (b) polling activities located at ground level and ramp access at polling stations; and (c) voting screens designed for persons in wheelchairs to allow such persons to vote.” </w:t>
      </w:r>
    </w:p>
    <w:p w14:paraId="42BF983C" w14:textId="4CCC466E" w:rsidR="00FC70B2" w:rsidRPr="006D0441" w:rsidRDefault="00BA520F" w:rsidP="00BA520F">
      <w:pPr>
        <w:pStyle w:val="H23G"/>
      </w:pPr>
      <w:r>
        <w:tab/>
      </w:r>
      <w:r>
        <w:tab/>
      </w:r>
      <w:r w:rsidR="00FC70B2" w:rsidRPr="006D0441">
        <w:t>Fiji National Building Code 2023</w:t>
      </w:r>
    </w:p>
    <w:p w14:paraId="731AB817" w14:textId="77777777" w:rsidR="00FC70B2" w:rsidRPr="006D0441" w:rsidRDefault="00FC70B2" w:rsidP="007E4400">
      <w:pPr>
        <w:pStyle w:val="SingleTxtG"/>
        <w:numPr>
          <w:ilvl w:val="2"/>
          <w:numId w:val="7"/>
        </w:numPr>
        <w:ind w:left="1134" w:firstLine="567"/>
      </w:pPr>
      <w:r w:rsidRPr="006D0441">
        <w:t xml:space="preserve">The </w:t>
      </w:r>
      <w:r>
        <w:t xml:space="preserve">Fiji National Building </w:t>
      </w:r>
      <w:r w:rsidRPr="006D0441">
        <w:t>Code stipulates physical accessibility guidelines for all types of infrastructure to ensure accessibility to (wheel-chair users, visually impaired, blind persons). Section ND3 of the Fiji National Building Code stipulates the Access for People with Disabilities including:</w:t>
      </w:r>
    </w:p>
    <w:p w14:paraId="43AED820" w14:textId="77777777" w:rsidR="00FC70B2" w:rsidRPr="006D0441" w:rsidRDefault="00FC70B2" w:rsidP="007E4400">
      <w:pPr>
        <w:pStyle w:val="SingleTxtG"/>
        <w:numPr>
          <w:ilvl w:val="0"/>
          <w:numId w:val="8"/>
        </w:numPr>
        <w:ind w:left="2268" w:firstLine="0"/>
      </w:pPr>
      <w:r w:rsidRPr="006D0441">
        <w:t>ND3.2 – Access to buildings with the required standard of AS 1428.1, or NZS 4121 and NZS 4122 for the boundary of the allotment and any car park space (whether within or outside the building).</w:t>
      </w:r>
    </w:p>
    <w:p w14:paraId="720A0149" w14:textId="77777777" w:rsidR="00FC70B2" w:rsidRPr="006D0441" w:rsidRDefault="00FC70B2" w:rsidP="007E4400">
      <w:pPr>
        <w:pStyle w:val="SingleTxtG"/>
        <w:numPr>
          <w:ilvl w:val="0"/>
          <w:numId w:val="8"/>
        </w:numPr>
        <w:ind w:left="2268" w:firstLine="0"/>
        <w:rPr>
          <w:iCs/>
          <w:color w:val="000000"/>
        </w:rPr>
      </w:pPr>
      <w:r w:rsidRPr="006D0441">
        <w:rPr>
          <w:iCs/>
          <w:color w:val="000000"/>
        </w:rPr>
        <w:t>ND3.3 – Parts of the building to be accessible including the doorway at the entrance floor must not include stair way, turnstile, revolving door, escalator or</w:t>
      </w:r>
      <w:r>
        <w:rPr>
          <w:iCs/>
          <w:color w:val="000000"/>
        </w:rPr>
        <w:t xml:space="preserve"> </w:t>
      </w:r>
      <w:r w:rsidRPr="006D0441">
        <w:rPr>
          <w:iCs/>
          <w:color w:val="000000"/>
        </w:rPr>
        <w:t>other impediment which would prevent a person in a wheelchair using it.</w:t>
      </w:r>
    </w:p>
    <w:p w14:paraId="2B352DFD" w14:textId="77777777" w:rsidR="00FC70B2" w:rsidRPr="006D0441" w:rsidRDefault="00FC70B2" w:rsidP="007E4400">
      <w:pPr>
        <w:pStyle w:val="SingleTxtG"/>
        <w:numPr>
          <w:ilvl w:val="0"/>
          <w:numId w:val="8"/>
        </w:numPr>
        <w:ind w:left="2268" w:firstLine="0"/>
        <w:rPr>
          <w:iCs/>
          <w:color w:val="000000"/>
        </w:rPr>
      </w:pPr>
      <w:r w:rsidRPr="006D0441">
        <w:rPr>
          <w:iCs/>
          <w:color w:val="000000"/>
        </w:rPr>
        <w:t>ND.3.4 – Concessions including providing access for people with disabilities to more than 30% of the public space in a restaurant café, bar, function room or the like.</w:t>
      </w:r>
    </w:p>
    <w:p w14:paraId="455AFC62" w14:textId="77777777" w:rsidR="00FC70B2" w:rsidRPr="00F267AF" w:rsidRDefault="00FC70B2" w:rsidP="007E4400">
      <w:pPr>
        <w:pStyle w:val="SingleTxtG"/>
        <w:numPr>
          <w:ilvl w:val="0"/>
          <w:numId w:val="6"/>
        </w:numPr>
        <w:ind w:left="1134" w:firstLine="0"/>
      </w:pPr>
      <w:r w:rsidRPr="00F267AF">
        <w:t xml:space="preserve">The above constitutional and legislative provisions provide a strong foundation for advancing the principles of non-discrimination, accessibility, and reasonable accommodation for persons with disabilities, as set out under the CRPD. </w:t>
      </w:r>
    </w:p>
    <w:p w14:paraId="2D555438" w14:textId="75619B51" w:rsidR="00FC70B2" w:rsidRPr="006D0441" w:rsidRDefault="000C6730" w:rsidP="000C6730">
      <w:pPr>
        <w:pStyle w:val="H23G"/>
      </w:pPr>
      <w:r>
        <w:tab/>
      </w:r>
      <w:r>
        <w:tab/>
      </w:r>
      <w:r w:rsidR="00FC70B2" w:rsidRPr="006D0441">
        <w:t xml:space="preserve">Policies </w:t>
      </w:r>
    </w:p>
    <w:p w14:paraId="584521CF" w14:textId="77777777" w:rsidR="00FC70B2" w:rsidRPr="006D0441" w:rsidRDefault="00FC70B2" w:rsidP="007E4400">
      <w:pPr>
        <w:pStyle w:val="SingleTxtG"/>
        <w:numPr>
          <w:ilvl w:val="0"/>
          <w:numId w:val="6"/>
        </w:numPr>
        <w:ind w:left="1134" w:firstLine="0"/>
      </w:pPr>
      <w:r w:rsidRPr="006D0441">
        <w:t xml:space="preserve">In addition to these legal frameworks, Fiji has </w:t>
      </w:r>
      <w:r>
        <w:t xml:space="preserve">also </w:t>
      </w:r>
      <w:r w:rsidRPr="006D0441">
        <w:t>implemented a variety of inclusive policies that address the needs and rights of persons with disabilities. T</w:t>
      </w:r>
      <w:r>
        <w:t xml:space="preserve">hese </w:t>
      </w:r>
      <w:r w:rsidRPr="006D0441">
        <w:t xml:space="preserve">includes: </w:t>
      </w:r>
    </w:p>
    <w:p w14:paraId="781A6AFE" w14:textId="77777777" w:rsidR="00FC70B2" w:rsidRPr="006D0441" w:rsidRDefault="00FC70B2" w:rsidP="007E4400">
      <w:pPr>
        <w:pStyle w:val="SingleTxtG"/>
        <w:numPr>
          <w:ilvl w:val="0"/>
          <w:numId w:val="9"/>
        </w:numPr>
        <w:ind w:left="1701" w:firstLine="0"/>
      </w:pPr>
      <w:r w:rsidRPr="006D0441">
        <w:t>Fiji National Disability Policy (2008-2018);</w:t>
      </w:r>
    </w:p>
    <w:p w14:paraId="28879A45" w14:textId="77777777" w:rsidR="00FC70B2" w:rsidRPr="006D0441" w:rsidRDefault="00FC70B2" w:rsidP="007E4400">
      <w:pPr>
        <w:pStyle w:val="SingleTxtG"/>
        <w:numPr>
          <w:ilvl w:val="0"/>
          <w:numId w:val="9"/>
        </w:numPr>
        <w:ind w:left="1701" w:firstLine="0"/>
        <w:rPr>
          <w:color w:val="000000"/>
        </w:rPr>
      </w:pPr>
      <w:r w:rsidRPr="006D0441">
        <w:rPr>
          <w:color w:val="000000"/>
        </w:rPr>
        <w:lastRenderedPageBreak/>
        <w:t>Fiji National Policy on the Rights of Persons with Disabilities (2024-2033);</w:t>
      </w:r>
    </w:p>
    <w:p w14:paraId="7536169D" w14:textId="77777777" w:rsidR="00FC70B2" w:rsidRPr="006D0441" w:rsidRDefault="00FC70B2" w:rsidP="007E4400">
      <w:pPr>
        <w:pStyle w:val="SingleTxtG"/>
        <w:numPr>
          <w:ilvl w:val="0"/>
          <w:numId w:val="9"/>
        </w:numPr>
        <w:ind w:left="1701" w:firstLine="0"/>
        <w:rPr>
          <w:color w:val="000000"/>
        </w:rPr>
      </w:pPr>
      <w:r w:rsidRPr="006D0441">
        <w:rPr>
          <w:color w:val="000000"/>
        </w:rPr>
        <w:t xml:space="preserve">Fiji </w:t>
      </w:r>
      <w:r w:rsidRPr="00761E67">
        <w:t>National</w:t>
      </w:r>
      <w:r w:rsidRPr="006D0441">
        <w:rPr>
          <w:color w:val="000000"/>
        </w:rPr>
        <w:t xml:space="preserve"> Climate Change Policy (2018-2030);</w:t>
      </w:r>
    </w:p>
    <w:p w14:paraId="370E852A" w14:textId="77777777" w:rsidR="00FC70B2" w:rsidRPr="006D0441" w:rsidRDefault="00FC70B2" w:rsidP="007E4400">
      <w:pPr>
        <w:pStyle w:val="SingleTxtG"/>
        <w:numPr>
          <w:ilvl w:val="0"/>
          <w:numId w:val="9"/>
        </w:numPr>
        <w:ind w:left="1701" w:firstLine="0"/>
        <w:rPr>
          <w:color w:val="000000"/>
        </w:rPr>
      </w:pPr>
      <w:r w:rsidRPr="006D0441">
        <w:rPr>
          <w:color w:val="000000"/>
        </w:rPr>
        <w:t xml:space="preserve">Fiji </w:t>
      </w:r>
      <w:r w:rsidRPr="00761E67">
        <w:t>National</w:t>
      </w:r>
      <w:r w:rsidRPr="006D0441">
        <w:rPr>
          <w:color w:val="000000"/>
        </w:rPr>
        <w:t xml:space="preserve"> Gender Policy (2014);</w:t>
      </w:r>
    </w:p>
    <w:p w14:paraId="4317671C" w14:textId="77777777" w:rsidR="00FC70B2" w:rsidRPr="006D0441" w:rsidRDefault="00FC70B2" w:rsidP="007E4400">
      <w:pPr>
        <w:pStyle w:val="SingleTxtG"/>
        <w:numPr>
          <w:ilvl w:val="0"/>
          <w:numId w:val="9"/>
        </w:numPr>
        <w:ind w:left="1701" w:firstLine="0"/>
        <w:rPr>
          <w:color w:val="000000"/>
        </w:rPr>
      </w:pPr>
      <w:r w:rsidRPr="006D0441">
        <w:rPr>
          <w:color w:val="000000"/>
        </w:rPr>
        <w:t xml:space="preserve">Fiji </w:t>
      </w:r>
      <w:r w:rsidRPr="00761E67">
        <w:t>National</w:t>
      </w:r>
      <w:r w:rsidRPr="006D0441">
        <w:rPr>
          <w:color w:val="000000"/>
        </w:rPr>
        <w:t xml:space="preserve"> Humanitarian Policy for Disaster Risk Management (2024);</w:t>
      </w:r>
    </w:p>
    <w:p w14:paraId="73DB889E" w14:textId="77777777" w:rsidR="00FC70B2" w:rsidRPr="006D0441" w:rsidRDefault="00FC70B2" w:rsidP="007E4400">
      <w:pPr>
        <w:pStyle w:val="SingleTxtG"/>
        <w:numPr>
          <w:ilvl w:val="0"/>
          <w:numId w:val="9"/>
        </w:numPr>
        <w:ind w:left="1701" w:firstLine="0"/>
        <w:rPr>
          <w:color w:val="000000"/>
        </w:rPr>
      </w:pPr>
      <w:r w:rsidRPr="006D0441">
        <w:rPr>
          <w:color w:val="000000"/>
        </w:rPr>
        <w:t>National Employment Policy (2018);</w:t>
      </w:r>
    </w:p>
    <w:p w14:paraId="4815015F" w14:textId="77777777" w:rsidR="00FC70B2" w:rsidRPr="006D0441" w:rsidRDefault="00FC70B2" w:rsidP="007E4400">
      <w:pPr>
        <w:pStyle w:val="SingleTxtG"/>
        <w:numPr>
          <w:ilvl w:val="0"/>
          <w:numId w:val="9"/>
        </w:numPr>
        <w:ind w:left="1701" w:firstLine="0"/>
        <w:rPr>
          <w:color w:val="000000"/>
        </w:rPr>
      </w:pPr>
      <w:r w:rsidRPr="006D0441">
        <w:rPr>
          <w:color w:val="000000"/>
        </w:rPr>
        <w:t xml:space="preserve">Fiji </w:t>
      </w:r>
      <w:r w:rsidRPr="00761E67">
        <w:t>National</w:t>
      </w:r>
      <w:r w:rsidRPr="006D0441">
        <w:rPr>
          <w:color w:val="000000"/>
        </w:rPr>
        <w:t xml:space="preserve"> Youth Policy (2023- 2027);</w:t>
      </w:r>
    </w:p>
    <w:p w14:paraId="68E2699C" w14:textId="77777777" w:rsidR="00FC70B2" w:rsidRPr="006D0441" w:rsidRDefault="00FC70B2" w:rsidP="007E4400">
      <w:pPr>
        <w:pStyle w:val="SingleTxtG"/>
        <w:numPr>
          <w:ilvl w:val="0"/>
          <w:numId w:val="9"/>
        </w:numPr>
        <w:ind w:left="1701" w:firstLine="0"/>
        <w:rPr>
          <w:color w:val="000000"/>
        </w:rPr>
      </w:pPr>
      <w:r w:rsidRPr="006D0441">
        <w:rPr>
          <w:color w:val="000000"/>
        </w:rPr>
        <w:t xml:space="preserve">Ministry </w:t>
      </w:r>
      <w:r w:rsidRPr="00761E67">
        <w:t>of</w:t>
      </w:r>
      <w:r w:rsidRPr="006D0441">
        <w:rPr>
          <w:color w:val="000000"/>
        </w:rPr>
        <w:t xml:space="preserve"> Education</w:t>
      </w:r>
      <w:r>
        <w:rPr>
          <w:color w:val="000000"/>
        </w:rPr>
        <w:t xml:space="preserve">’s </w:t>
      </w:r>
      <w:r w:rsidRPr="006D0441">
        <w:rPr>
          <w:color w:val="000000"/>
        </w:rPr>
        <w:t>Policy on Child Protection in Schools; an</w:t>
      </w:r>
      <w:r>
        <w:rPr>
          <w:color w:val="000000"/>
        </w:rPr>
        <w:t>d</w:t>
      </w:r>
    </w:p>
    <w:p w14:paraId="50FA662E" w14:textId="77777777" w:rsidR="00FC70B2" w:rsidRDefault="00FC70B2" w:rsidP="007E4400">
      <w:pPr>
        <w:pStyle w:val="SingleTxtG"/>
        <w:numPr>
          <w:ilvl w:val="0"/>
          <w:numId w:val="9"/>
        </w:numPr>
        <w:ind w:left="1701" w:firstLine="0"/>
        <w:rPr>
          <w:color w:val="000000"/>
        </w:rPr>
      </w:pPr>
      <w:r w:rsidRPr="006D0441">
        <w:rPr>
          <w:color w:val="000000"/>
        </w:rPr>
        <w:t xml:space="preserve">Ministry </w:t>
      </w:r>
      <w:r w:rsidRPr="00761E67">
        <w:t>of</w:t>
      </w:r>
      <w:r w:rsidRPr="006D0441">
        <w:rPr>
          <w:color w:val="000000"/>
        </w:rPr>
        <w:t xml:space="preserve"> Education</w:t>
      </w:r>
      <w:r>
        <w:rPr>
          <w:color w:val="000000"/>
        </w:rPr>
        <w:t xml:space="preserve">’s </w:t>
      </w:r>
      <w:r w:rsidRPr="006D0441">
        <w:rPr>
          <w:color w:val="000000"/>
        </w:rPr>
        <w:t>Policy on Special and Inclusive Education.</w:t>
      </w:r>
    </w:p>
    <w:p w14:paraId="312ECAC1" w14:textId="77777777" w:rsidR="00FC70B2" w:rsidRPr="006D0441" w:rsidRDefault="00FC70B2" w:rsidP="007E4400">
      <w:pPr>
        <w:pStyle w:val="SingleTxtG"/>
        <w:numPr>
          <w:ilvl w:val="0"/>
          <w:numId w:val="9"/>
        </w:numPr>
        <w:ind w:left="1701" w:firstLine="0"/>
        <w:rPr>
          <w:color w:val="000000"/>
        </w:rPr>
      </w:pPr>
      <w:r>
        <w:rPr>
          <w:color w:val="000000"/>
        </w:rPr>
        <w:t>Ministry of Women, Children and Social Protection Social Assistance Policy</w:t>
      </w:r>
    </w:p>
    <w:p w14:paraId="08305335" w14:textId="77777777" w:rsidR="00FC70B2" w:rsidRPr="006D0441" w:rsidRDefault="00FC70B2" w:rsidP="007E4400">
      <w:pPr>
        <w:pStyle w:val="SingleTxtG"/>
        <w:numPr>
          <w:ilvl w:val="0"/>
          <w:numId w:val="6"/>
        </w:numPr>
        <w:ind w:left="1134" w:firstLine="0"/>
      </w:pPr>
      <w:r>
        <w:t xml:space="preserve">Following </w:t>
      </w:r>
      <w:r w:rsidRPr="006D0441">
        <w:t>Fiji</w:t>
      </w:r>
      <w:r>
        <w:t>’s</w:t>
      </w:r>
      <w:r w:rsidRPr="006D0441">
        <w:t xml:space="preserve"> ratifi</w:t>
      </w:r>
      <w:r>
        <w:t>cation of</w:t>
      </w:r>
      <w:r w:rsidRPr="006D0441">
        <w:t xml:space="preserve"> the</w:t>
      </w:r>
      <w:bookmarkStart w:id="10" w:name="_heading=h.55kffbwcy998" w:colFirst="0" w:colLast="0"/>
      <w:bookmarkEnd w:id="10"/>
      <w:r w:rsidRPr="006D0441">
        <w:t xml:space="preserve"> CRPD </w:t>
      </w:r>
      <w:r>
        <w:t xml:space="preserve">in 2017 </w:t>
      </w:r>
      <w:r w:rsidRPr="006D0441">
        <w:t>and enacting the Rights of Persons with Disability Act 2018, Government departments began revising their policies ensuring inclusiveness and cohesiveness in an effort to provide capacity building on service delivery components for example, accessibility to rehabilitation and health services for persons with disabilities, and the need for proper lighting in public spaces for</w:t>
      </w:r>
      <w:r>
        <w:t xml:space="preserve"> </w:t>
      </w:r>
      <w:r w:rsidRPr="006D0441">
        <w:t>visual impaired</w:t>
      </w:r>
      <w:r>
        <w:t xml:space="preserve"> persons.</w:t>
      </w:r>
      <w:r w:rsidRPr="006D0441">
        <w:t xml:space="preserve">  </w:t>
      </w:r>
    </w:p>
    <w:p w14:paraId="0CE4B7D4" w14:textId="128391D8" w:rsidR="00FC70B2" w:rsidRPr="00AB72FC" w:rsidRDefault="00565899" w:rsidP="00565899">
      <w:pPr>
        <w:pStyle w:val="H23G"/>
      </w:pPr>
      <w:r>
        <w:tab/>
      </w:r>
      <w:r>
        <w:tab/>
      </w:r>
      <w:r w:rsidR="00FC70B2" w:rsidRPr="00AB72FC">
        <w:t xml:space="preserve">Other international instruments </w:t>
      </w:r>
    </w:p>
    <w:p w14:paraId="1A32DE83" w14:textId="77777777" w:rsidR="00FC70B2" w:rsidRPr="006D0441" w:rsidRDefault="00FC70B2" w:rsidP="007E4400">
      <w:pPr>
        <w:pStyle w:val="SingleTxtG"/>
        <w:numPr>
          <w:ilvl w:val="0"/>
          <w:numId w:val="6"/>
        </w:numPr>
        <w:ind w:left="1134" w:firstLine="0"/>
      </w:pPr>
      <w:bookmarkStart w:id="11" w:name="_Hlk205365774"/>
      <w:r w:rsidRPr="006D0441">
        <w:t xml:space="preserve">It is also important to highlight that Fiji is a State Party to several significant regional and international instruments, which further underscore its dedication to promoting and protecting the rights of persons with disabilities. These instruments include: </w:t>
      </w:r>
    </w:p>
    <w:p w14:paraId="08C618DD" w14:textId="77777777" w:rsidR="00FC70B2" w:rsidRPr="006D0441" w:rsidRDefault="00FC70B2" w:rsidP="007E4400">
      <w:pPr>
        <w:pStyle w:val="SingleTxtG"/>
        <w:numPr>
          <w:ilvl w:val="0"/>
          <w:numId w:val="10"/>
        </w:numPr>
        <w:ind w:left="1701" w:firstLine="0"/>
      </w:pPr>
      <w:r w:rsidRPr="00565899">
        <w:rPr>
          <w:color w:val="000000"/>
        </w:rPr>
        <w:t>Pacific</w:t>
      </w:r>
      <w:r w:rsidRPr="006D0441">
        <w:t xml:space="preserve"> Framework for the Rights of Persons with Disabilities 2016-2025;</w:t>
      </w:r>
    </w:p>
    <w:p w14:paraId="32B48245" w14:textId="77777777" w:rsidR="00FC70B2" w:rsidRPr="006D0441" w:rsidRDefault="00FC70B2" w:rsidP="007E4400">
      <w:pPr>
        <w:pStyle w:val="SingleTxtG"/>
        <w:numPr>
          <w:ilvl w:val="0"/>
          <w:numId w:val="10"/>
        </w:numPr>
        <w:ind w:left="1701" w:firstLine="0"/>
      </w:pPr>
      <w:r w:rsidRPr="006D0441">
        <w:t xml:space="preserve">2017 </w:t>
      </w:r>
      <w:r w:rsidRPr="00E939E6">
        <w:rPr>
          <w:color w:val="000000"/>
        </w:rPr>
        <w:t>Roadmap</w:t>
      </w:r>
      <w:r w:rsidRPr="006D0441">
        <w:t xml:space="preserve"> for Sustainable Development Goals</w:t>
      </w:r>
    </w:p>
    <w:p w14:paraId="51F65C72" w14:textId="77777777" w:rsidR="00FC70B2" w:rsidRPr="006D0441" w:rsidRDefault="00FC70B2" w:rsidP="007E4400">
      <w:pPr>
        <w:pStyle w:val="SingleTxtG"/>
        <w:numPr>
          <w:ilvl w:val="0"/>
          <w:numId w:val="10"/>
        </w:numPr>
        <w:ind w:left="1701" w:firstLine="0"/>
      </w:pPr>
      <w:r w:rsidRPr="006D0441">
        <w:t>Incheon Strategy 2013 – 2022;</w:t>
      </w:r>
    </w:p>
    <w:p w14:paraId="734550E9" w14:textId="77777777" w:rsidR="00FC70B2" w:rsidRPr="006D0441" w:rsidRDefault="00FC70B2" w:rsidP="007E4400">
      <w:pPr>
        <w:pStyle w:val="SingleTxtG"/>
        <w:numPr>
          <w:ilvl w:val="0"/>
          <w:numId w:val="10"/>
        </w:numPr>
        <w:ind w:left="1701" w:firstLine="0"/>
      </w:pPr>
      <w:r w:rsidRPr="006D0441">
        <w:t xml:space="preserve">Beijing </w:t>
      </w:r>
      <w:r w:rsidRPr="00E939E6">
        <w:rPr>
          <w:color w:val="000000"/>
        </w:rPr>
        <w:t>Declaration</w:t>
      </w:r>
      <w:r w:rsidRPr="006D0441">
        <w:t xml:space="preserve"> and Platform for Action 1995;</w:t>
      </w:r>
    </w:p>
    <w:p w14:paraId="453DF022" w14:textId="77777777" w:rsidR="00FC70B2" w:rsidRPr="006D0441" w:rsidRDefault="00FC70B2" w:rsidP="007E4400">
      <w:pPr>
        <w:pStyle w:val="SingleTxtG"/>
        <w:numPr>
          <w:ilvl w:val="0"/>
          <w:numId w:val="10"/>
        </w:numPr>
        <w:ind w:left="1701" w:firstLine="0"/>
      </w:pPr>
      <w:r w:rsidRPr="006D0441">
        <w:t xml:space="preserve">Sendai </w:t>
      </w:r>
      <w:r w:rsidRPr="00E939E6">
        <w:rPr>
          <w:color w:val="000000"/>
        </w:rPr>
        <w:t>Framework</w:t>
      </w:r>
      <w:r w:rsidRPr="006D0441">
        <w:t xml:space="preserve"> for Disaster Risk Reduction 2015-2030;</w:t>
      </w:r>
    </w:p>
    <w:p w14:paraId="74321AFF" w14:textId="77777777" w:rsidR="00FC70B2" w:rsidRPr="006D0441" w:rsidRDefault="00FC70B2" w:rsidP="007E4400">
      <w:pPr>
        <w:pStyle w:val="SingleTxtG"/>
        <w:numPr>
          <w:ilvl w:val="0"/>
          <w:numId w:val="10"/>
        </w:numPr>
        <w:ind w:left="1701" w:firstLine="0"/>
      </w:pPr>
      <w:r w:rsidRPr="006D0441">
        <w:t>Convention on the Elimination of Discrimination Against Women;</w:t>
      </w:r>
    </w:p>
    <w:p w14:paraId="41428FE3" w14:textId="77777777" w:rsidR="00FC70B2" w:rsidRPr="006D0441" w:rsidRDefault="00FC70B2" w:rsidP="007E4400">
      <w:pPr>
        <w:pStyle w:val="SingleTxtG"/>
        <w:numPr>
          <w:ilvl w:val="0"/>
          <w:numId w:val="10"/>
        </w:numPr>
        <w:ind w:left="1701" w:firstLine="0"/>
      </w:pPr>
      <w:r w:rsidRPr="006D0441">
        <w:t xml:space="preserve">Beijing </w:t>
      </w:r>
      <w:r w:rsidRPr="00E939E6">
        <w:rPr>
          <w:color w:val="000000"/>
        </w:rPr>
        <w:t>Declaration</w:t>
      </w:r>
      <w:r w:rsidRPr="006D0441">
        <w:t xml:space="preserve"> and Action Plan to Accelerate the Implementation of the Incheon Strategy 2013-2022;</w:t>
      </w:r>
    </w:p>
    <w:p w14:paraId="3196DCFE" w14:textId="77777777" w:rsidR="00FC70B2" w:rsidRPr="006D0441" w:rsidRDefault="00FC70B2" w:rsidP="007E4400">
      <w:pPr>
        <w:pStyle w:val="SingleTxtG"/>
        <w:numPr>
          <w:ilvl w:val="0"/>
          <w:numId w:val="10"/>
        </w:numPr>
        <w:ind w:left="1701" w:firstLine="0"/>
      </w:pPr>
      <w:r w:rsidRPr="006D0441">
        <w:t xml:space="preserve">2050 </w:t>
      </w:r>
      <w:r w:rsidRPr="00E939E6">
        <w:rPr>
          <w:color w:val="000000"/>
        </w:rPr>
        <w:t>Strategy</w:t>
      </w:r>
      <w:r w:rsidRPr="006D0441">
        <w:t xml:space="preserve"> for the Blue Pacific Continent;</w:t>
      </w:r>
    </w:p>
    <w:p w14:paraId="03A8DAD6" w14:textId="77777777" w:rsidR="00FC70B2" w:rsidRPr="006D0441" w:rsidRDefault="00FC70B2" w:rsidP="007E4400">
      <w:pPr>
        <w:pStyle w:val="SingleTxtG"/>
        <w:numPr>
          <w:ilvl w:val="0"/>
          <w:numId w:val="10"/>
        </w:numPr>
        <w:ind w:left="1701" w:firstLine="0"/>
      </w:pPr>
      <w:r w:rsidRPr="006D0441">
        <w:t xml:space="preserve">Jakarta </w:t>
      </w:r>
      <w:r w:rsidRPr="00E939E6">
        <w:rPr>
          <w:color w:val="000000"/>
        </w:rPr>
        <w:t>Declaration</w:t>
      </w:r>
      <w:r w:rsidRPr="006D0441">
        <w:t xml:space="preserve"> on the Asia and Pacific Decade of Persons with Disabilities 2023 – 2032; and </w:t>
      </w:r>
    </w:p>
    <w:p w14:paraId="7FE0000E" w14:textId="77777777" w:rsidR="00FC70B2" w:rsidRPr="006D0441" w:rsidRDefault="00FC70B2" w:rsidP="007E4400">
      <w:pPr>
        <w:pStyle w:val="SingleTxtG"/>
        <w:numPr>
          <w:ilvl w:val="0"/>
          <w:numId w:val="10"/>
        </w:numPr>
        <w:ind w:left="1701" w:firstLine="0"/>
      </w:pPr>
      <w:r w:rsidRPr="00E939E6">
        <w:rPr>
          <w:color w:val="000000"/>
        </w:rPr>
        <w:t>Convention</w:t>
      </w:r>
      <w:r w:rsidRPr="006D0441">
        <w:t xml:space="preserve"> on the Rights of the Child.</w:t>
      </w:r>
    </w:p>
    <w:p w14:paraId="756ECEF0" w14:textId="77777777" w:rsidR="00FC70B2" w:rsidRPr="006D0441" w:rsidRDefault="00FC70B2" w:rsidP="007E4400">
      <w:pPr>
        <w:pStyle w:val="SingleTxtG"/>
        <w:numPr>
          <w:ilvl w:val="0"/>
          <w:numId w:val="6"/>
        </w:numPr>
        <w:ind w:left="1134" w:firstLine="0"/>
      </w:pPr>
      <w:r w:rsidRPr="006D0441">
        <w:t>Fiji’s ratification and engagement with these treaties and frameworks further demonstrated its ongoing commitment to aligning national policies and practices with international standards, and to fostering an inclusive society where persons with disabilities can fully enjoy their rights and participate in all aspects of life on an equal basis with others.</w:t>
      </w:r>
    </w:p>
    <w:bookmarkEnd w:id="11"/>
    <w:p w14:paraId="73C7F11B" w14:textId="1260496F" w:rsidR="00FC70B2" w:rsidRPr="006D0441" w:rsidRDefault="004B6C2D" w:rsidP="004B6C2D">
      <w:pPr>
        <w:pStyle w:val="H23G"/>
      </w:pPr>
      <w:r>
        <w:tab/>
      </w:r>
      <w:r>
        <w:tab/>
      </w:r>
      <w:r w:rsidR="00FC70B2" w:rsidRPr="006D0441">
        <w:t xml:space="preserve">Assistive Technology </w:t>
      </w:r>
    </w:p>
    <w:p w14:paraId="49C512DF" w14:textId="77777777" w:rsidR="00FC70B2" w:rsidRPr="006D0441" w:rsidRDefault="00FC70B2" w:rsidP="007E4400">
      <w:pPr>
        <w:pStyle w:val="SingleTxtG"/>
        <w:numPr>
          <w:ilvl w:val="0"/>
          <w:numId w:val="6"/>
        </w:numPr>
        <w:ind w:left="1134" w:firstLine="0"/>
      </w:pPr>
      <w:r w:rsidRPr="006D0441">
        <w:t xml:space="preserve">In terms of assistive technology, the Frank Hilton Organization together with </w:t>
      </w:r>
      <w:r>
        <w:t>OPDs</w:t>
      </w:r>
      <w:r w:rsidRPr="006D0441">
        <w:t xml:space="preserve"> </w:t>
      </w:r>
      <w:r>
        <w:t>are the largest providers</w:t>
      </w:r>
      <w:r w:rsidRPr="006D0441">
        <w:t xml:space="preserve"> of assistive devices. Most of the assistive technology and services are not readily available in Fiji. There remain limited options and a limited variety of assistive products in the country. </w:t>
      </w:r>
    </w:p>
    <w:p w14:paraId="3194ED4F" w14:textId="77777777" w:rsidR="00FC70B2" w:rsidRPr="006D0441" w:rsidRDefault="00FC70B2" w:rsidP="007E4400">
      <w:pPr>
        <w:pStyle w:val="SingleTxtG"/>
        <w:numPr>
          <w:ilvl w:val="0"/>
          <w:numId w:val="6"/>
        </w:numPr>
        <w:ind w:left="1134" w:firstLine="0"/>
      </w:pPr>
      <w:r w:rsidRPr="006D0441">
        <w:t>To assist service providers in providing a wider range of assistive technology services for persons with disabilities, the Fijian Government from 2017 introduced a grant known as Grants to Organisations for Persons with Disabilities. In addition to this, private sector companies such as Vodafone Fiji contribute towards the cost of freight and handling costs for donated charitable consignments. However, this does not prevent other disability organisations in arranging their own shipment.</w:t>
      </w:r>
    </w:p>
    <w:p w14:paraId="4D800E94" w14:textId="77777777" w:rsidR="00FC70B2" w:rsidRPr="006D0441" w:rsidRDefault="00FC70B2" w:rsidP="007E4400">
      <w:pPr>
        <w:pStyle w:val="SingleTxtG"/>
        <w:numPr>
          <w:ilvl w:val="0"/>
          <w:numId w:val="6"/>
        </w:numPr>
        <w:ind w:left="1134" w:firstLine="0"/>
      </w:pPr>
      <w:r w:rsidRPr="006D0441">
        <w:lastRenderedPageBreak/>
        <w:t>For assistive devices received from donors, the Fiji Revenue and Customs Services exempts’ duty on assistive technology items listed under Code 215 (essential equipment for NGOs). This list is currently being revised to consider the World Health Organisation Assistive Product List (APL). Further to this</w:t>
      </w:r>
      <w:r>
        <w:t>,</w:t>
      </w:r>
      <w:r w:rsidRPr="006D0441">
        <w:t xml:space="preserve"> the grant provided by Fijian Government has a provision for procurement of assistive technology. </w:t>
      </w:r>
      <w:r>
        <w:t>OPD’</w:t>
      </w:r>
      <w:r w:rsidRPr="006D0441">
        <w:t>s partner with international networks like Physio Net UK, Latter Day Saints Charities, and Motivation Australia.</w:t>
      </w:r>
    </w:p>
    <w:p w14:paraId="7DF9C9CC" w14:textId="77777777" w:rsidR="00FC70B2" w:rsidRPr="0039798B" w:rsidRDefault="00FC70B2" w:rsidP="007E4400">
      <w:pPr>
        <w:pStyle w:val="SingleTxtG"/>
        <w:numPr>
          <w:ilvl w:val="0"/>
          <w:numId w:val="6"/>
        </w:numPr>
        <w:ind w:left="1134" w:firstLine="0"/>
      </w:pPr>
      <w:r>
        <w:t xml:space="preserve">The </w:t>
      </w:r>
      <w:r w:rsidRPr="0039798B">
        <w:t>Fiji Government Grants covers the purchase of assistive technology or equipment like:</w:t>
      </w:r>
    </w:p>
    <w:p w14:paraId="3CBD76FC" w14:textId="77777777" w:rsidR="00FC70B2" w:rsidRPr="006D0441" w:rsidRDefault="00FC70B2" w:rsidP="007E4400">
      <w:pPr>
        <w:pStyle w:val="SingleTxtG"/>
        <w:numPr>
          <w:ilvl w:val="0"/>
          <w:numId w:val="11"/>
        </w:numPr>
        <w:ind w:left="2268" w:hanging="567"/>
      </w:pPr>
      <w:r w:rsidRPr="006D0441">
        <w:t>Job Access With Speech (JAWS)program</w:t>
      </w:r>
    </w:p>
    <w:p w14:paraId="4B8A64E8" w14:textId="77777777" w:rsidR="00FC70B2" w:rsidRPr="006D0441" w:rsidRDefault="00FC70B2" w:rsidP="007E4400">
      <w:pPr>
        <w:pStyle w:val="SingleTxtG"/>
        <w:numPr>
          <w:ilvl w:val="0"/>
          <w:numId w:val="11"/>
        </w:numPr>
        <w:ind w:left="2268" w:hanging="567"/>
      </w:pPr>
      <w:r w:rsidRPr="006D0441">
        <w:t>MYOB business app</w:t>
      </w:r>
    </w:p>
    <w:p w14:paraId="174DFD70" w14:textId="77777777" w:rsidR="00FC70B2" w:rsidRPr="006D0441" w:rsidRDefault="00FC70B2" w:rsidP="007E4400">
      <w:pPr>
        <w:pStyle w:val="SingleTxtG"/>
        <w:numPr>
          <w:ilvl w:val="0"/>
          <w:numId w:val="11"/>
        </w:numPr>
        <w:ind w:left="2268" w:hanging="567"/>
      </w:pPr>
      <w:r w:rsidRPr="006D0441">
        <w:t>Accessible web pages for Organisations for Persons with Disabilities</w:t>
      </w:r>
    </w:p>
    <w:p w14:paraId="26006D68" w14:textId="77777777" w:rsidR="00FC70B2" w:rsidRPr="006D0441" w:rsidRDefault="00FC70B2" w:rsidP="007E4400">
      <w:pPr>
        <w:pStyle w:val="SingleTxtG"/>
        <w:numPr>
          <w:ilvl w:val="0"/>
          <w:numId w:val="11"/>
        </w:numPr>
        <w:ind w:left="2268" w:hanging="567"/>
      </w:pPr>
      <w:r w:rsidRPr="006D0441">
        <w:t>Distribution of the white canes that are donated by DFAT.</w:t>
      </w:r>
    </w:p>
    <w:p w14:paraId="256B7CD3" w14:textId="77777777" w:rsidR="00FC70B2" w:rsidRPr="006D0441" w:rsidRDefault="00FC70B2" w:rsidP="007E4400">
      <w:pPr>
        <w:pStyle w:val="SingleTxtG"/>
        <w:numPr>
          <w:ilvl w:val="0"/>
          <w:numId w:val="6"/>
        </w:numPr>
        <w:ind w:left="1134" w:firstLine="0"/>
      </w:pPr>
      <w:r w:rsidRPr="006D0441">
        <w:t>The College of Medicine, Nursing and Physiotherapy under the FNU, in partnership with the Spinal Injury Association, conducts training for a Basic Wheelchair Program to year 4 physiotherapy students as part of their curriculum. Further to this, the intermediate course is conducted by specialised service providers of mobility devices in partnership with Motivation Australia and United Cerebral Palsy Alliance Australia.</w:t>
      </w:r>
    </w:p>
    <w:p w14:paraId="52BA3672" w14:textId="334D9E62" w:rsidR="00FC70B2" w:rsidRPr="00BB26D8" w:rsidRDefault="002105AC" w:rsidP="002105AC">
      <w:pPr>
        <w:pStyle w:val="H23G"/>
      </w:pPr>
      <w:r>
        <w:tab/>
      </w:r>
      <w:r>
        <w:tab/>
      </w:r>
      <w:r w:rsidR="00FC70B2" w:rsidRPr="00BB26D8">
        <w:t xml:space="preserve">Prevalence of Disability </w:t>
      </w:r>
    </w:p>
    <w:p w14:paraId="2117EA8B"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Fiji Bureau of Statistics adopted the Washington short set of questions into the 2017 </w:t>
      </w:r>
      <w:r w:rsidRPr="002105AC">
        <w:t>population</w:t>
      </w:r>
      <w:r w:rsidRPr="006D0441">
        <w:rPr>
          <w:color w:val="000000"/>
        </w:rPr>
        <w:t xml:space="preserve"> census. This highlighted that 14.3% of the population had some functional disability has one functioning challenge</w:t>
      </w:r>
      <w:r w:rsidRPr="006D0441">
        <w:rPr>
          <w:color w:val="000000"/>
        </w:rPr>
        <w:footnoteReference w:id="3"/>
      </w:r>
      <w:r w:rsidRPr="006D0441">
        <w:rPr>
          <w:color w:val="000000"/>
        </w:rPr>
        <w:t>. Based on this data, the 2023 Fiji Disability Monograph produced.</w:t>
      </w:r>
    </w:p>
    <w:p w14:paraId="2B90D482"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One of the challenges of the Washington Group short set was that we were not able to identify </w:t>
      </w:r>
      <w:r w:rsidRPr="002105AC">
        <w:t>barriers</w:t>
      </w:r>
      <w:r w:rsidRPr="006D0441">
        <w:rPr>
          <w:color w:val="000000"/>
        </w:rPr>
        <w:t xml:space="preserve"> that persons with disabilities faced when accessing public services and that the datasets is segregated but not in-depth into impairment types.</w:t>
      </w:r>
    </w:p>
    <w:p w14:paraId="0CE392AA" w14:textId="77777777" w:rsidR="00FC70B2" w:rsidRDefault="00FC70B2" w:rsidP="007E4400">
      <w:pPr>
        <w:pStyle w:val="SingleTxtG"/>
        <w:numPr>
          <w:ilvl w:val="0"/>
          <w:numId w:val="6"/>
        </w:numPr>
        <w:ind w:left="1134" w:firstLine="0"/>
        <w:rPr>
          <w:color w:val="000000"/>
        </w:rPr>
      </w:pPr>
      <w:r w:rsidRPr="006D0441">
        <w:rPr>
          <w:color w:val="000000"/>
        </w:rPr>
        <w:t>Fiji published its first Fiji Disability Monograph (2023)</w:t>
      </w:r>
      <w:r w:rsidRPr="006D0441">
        <w:rPr>
          <w:color w:val="000000"/>
        </w:rPr>
        <w:footnoteReference w:id="4"/>
      </w:r>
      <w:r w:rsidRPr="006D0441">
        <w:rPr>
          <w:color w:val="000000"/>
        </w:rPr>
        <w:t xml:space="preserve"> after consultations with Pacific </w:t>
      </w:r>
      <w:r w:rsidRPr="002105AC">
        <w:t>Disability</w:t>
      </w:r>
      <w:r w:rsidRPr="006D0441">
        <w:rPr>
          <w:color w:val="000000"/>
        </w:rPr>
        <w:t xml:space="preserve"> Forum, Organisations for persons with disabilities and disability service providers in government, civil society organisations, development partners and </w:t>
      </w:r>
      <w:r w:rsidRPr="00AB72FC">
        <w:rPr>
          <w:color w:val="000000"/>
        </w:rPr>
        <w:t>faith-based</w:t>
      </w:r>
      <w:r w:rsidRPr="006D0441">
        <w:rPr>
          <w:color w:val="000000"/>
        </w:rPr>
        <w:t xml:space="preserve"> institutions. The list of tables included in this published report are as follows:</w:t>
      </w:r>
    </w:p>
    <w:p w14:paraId="347B2F0D" w14:textId="77777777" w:rsidR="00FC70B2" w:rsidRDefault="00FC70B2" w:rsidP="002105AC">
      <w:pPr>
        <w:pStyle w:val="Bullet1G"/>
      </w:pPr>
      <w:r w:rsidRPr="004C236C">
        <w:t>Population aged 5+ years with difficulties by domains and level of difficulty.</w:t>
      </w:r>
    </w:p>
    <w:p w14:paraId="74C8E7CD" w14:textId="77777777" w:rsidR="00FC70B2" w:rsidRDefault="00FC70B2" w:rsidP="002105AC">
      <w:pPr>
        <w:pStyle w:val="Bullet1G"/>
        <w:rPr>
          <w:color w:val="000000"/>
          <w:sz w:val="22"/>
          <w:szCs w:val="22"/>
        </w:rPr>
      </w:pPr>
      <w:r w:rsidRPr="004C236C">
        <w:rPr>
          <w:color w:val="000000"/>
          <w:sz w:val="22"/>
          <w:szCs w:val="22"/>
        </w:rPr>
        <w:t xml:space="preserve">Percentage of the population aged 5+ years with difficulties by domains and level of </w:t>
      </w:r>
      <w:r w:rsidRPr="002105AC">
        <w:t>difficulty</w:t>
      </w:r>
      <w:r w:rsidRPr="004C236C">
        <w:rPr>
          <w:color w:val="000000"/>
          <w:sz w:val="22"/>
          <w:szCs w:val="22"/>
        </w:rPr>
        <w:t xml:space="preserve"> </w:t>
      </w:r>
    </w:p>
    <w:p w14:paraId="5A719AC2" w14:textId="77777777" w:rsidR="00FC70B2" w:rsidRDefault="00FC70B2" w:rsidP="002105AC">
      <w:pPr>
        <w:pStyle w:val="Bullet1G"/>
        <w:rPr>
          <w:color w:val="000000"/>
          <w:sz w:val="22"/>
          <w:szCs w:val="22"/>
        </w:rPr>
      </w:pPr>
      <w:r w:rsidRPr="002105AC">
        <w:t>Population</w:t>
      </w:r>
      <w:r w:rsidRPr="004C236C">
        <w:rPr>
          <w:color w:val="000000"/>
          <w:sz w:val="22"/>
          <w:szCs w:val="22"/>
        </w:rPr>
        <w:t xml:space="preserve"> by functional domain and degree of difficult</w:t>
      </w:r>
      <w:r>
        <w:rPr>
          <w:color w:val="000000"/>
          <w:sz w:val="22"/>
          <w:szCs w:val="22"/>
        </w:rPr>
        <w:t xml:space="preserve">y by background characteristics. </w:t>
      </w:r>
    </w:p>
    <w:p w14:paraId="534AE4E9" w14:textId="77777777" w:rsidR="00FC70B2" w:rsidRDefault="00FC70B2" w:rsidP="002105AC">
      <w:pPr>
        <w:pStyle w:val="Bullet1G"/>
        <w:rPr>
          <w:color w:val="000000"/>
          <w:sz w:val="22"/>
          <w:szCs w:val="22"/>
        </w:rPr>
      </w:pPr>
      <w:r w:rsidRPr="002105AC">
        <w:t>Population</w:t>
      </w:r>
      <w:r w:rsidRPr="004C236C">
        <w:rPr>
          <w:color w:val="000000"/>
          <w:sz w:val="22"/>
          <w:szCs w:val="22"/>
        </w:rPr>
        <w:t xml:space="preserve"> aged 5+ years by household wealth, sex and disability status</w:t>
      </w:r>
      <w:r>
        <w:rPr>
          <w:color w:val="000000"/>
          <w:sz w:val="22"/>
          <w:szCs w:val="22"/>
        </w:rPr>
        <w:t xml:space="preserve">. </w:t>
      </w:r>
    </w:p>
    <w:p w14:paraId="7B3C8FB7" w14:textId="77777777" w:rsidR="00FC70B2" w:rsidRDefault="00FC70B2" w:rsidP="002105AC">
      <w:pPr>
        <w:pStyle w:val="Bullet1G"/>
        <w:rPr>
          <w:color w:val="000000"/>
          <w:sz w:val="22"/>
          <w:szCs w:val="22"/>
        </w:rPr>
      </w:pPr>
      <w:r w:rsidRPr="002105AC">
        <w:t>Accessibility</w:t>
      </w:r>
      <w:r w:rsidRPr="004C236C">
        <w:rPr>
          <w:color w:val="000000"/>
          <w:sz w:val="22"/>
          <w:szCs w:val="22"/>
        </w:rPr>
        <w:t xml:space="preserve"> to drinking water by household head and their disability status.</w:t>
      </w:r>
      <w:r>
        <w:rPr>
          <w:color w:val="000000"/>
          <w:sz w:val="22"/>
          <w:szCs w:val="22"/>
        </w:rPr>
        <w:t xml:space="preserve"> </w:t>
      </w:r>
    </w:p>
    <w:p w14:paraId="5D624DD9" w14:textId="77777777" w:rsidR="00FC70B2" w:rsidRDefault="00FC70B2" w:rsidP="002105AC">
      <w:pPr>
        <w:pStyle w:val="Bullet1G"/>
        <w:rPr>
          <w:color w:val="000000"/>
          <w:sz w:val="22"/>
          <w:szCs w:val="22"/>
        </w:rPr>
      </w:pPr>
      <w:r w:rsidRPr="002105AC">
        <w:t>Proportion</w:t>
      </w:r>
      <w:r w:rsidRPr="004C236C">
        <w:rPr>
          <w:color w:val="000000"/>
          <w:sz w:val="22"/>
          <w:szCs w:val="22"/>
        </w:rPr>
        <w:t xml:space="preserve"> of the population aged 5+ years with access to a sanitation facility by disability stat</w:t>
      </w:r>
      <w:r>
        <w:rPr>
          <w:color w:val="000000"/>
          <w:sz w:val="22"/>
          <w:szCs w:val="22"/>
        </w:rPr>
        <w:t xml:space="preserve">us and sex. </w:t>
      </w:r>
    </w:p>
    <w:p w14:paraId="1F516D1A" w14:textId="77777777" w:rsidR="00FC70B2" w:rsidRDefault="00FC70B2" w:rsidP="002105AC">
      <w:pPr>
        <w:pStyle w:val="Bullet1G"/>
        <w:rPr>
          <w:color w:val="000000"/>
          <w:sz w:val="22"/>
          <w:szCs w:val="22"/>
        </w:rPr>
      </w:pPr>
      <w:r w:rsidRPr="004C236C">
        <w:rPr>
          <w:color w:val="000000"/>
          <w:sz w:val="22"/>
          <w:szCs w:val="22"/>
        </w:rPr>
        <w:lastRenderedPageBreak/>
        <w:t xml:space="preserve">Percentage of the population aged 5+ years with access to different sources of </w:t>
      </w:r>
      <w:r w:rsidRPr="002105AC">
        <w:t>electricity</w:t>
      </w:r>
      <w:r w:rsidRPr="004C236C">
        <w:rPr>
          <w:color w:val="000000"/>
          <w:sz w:val="22"/>
          <w:szCs w:val="22"/>
        </w:rPr>
        <w:t xml:space="preserve"> b</w:t>
      </w:r>
      <w:r>
        <w:rPr>
          <w:color w:val="000000"/>
          <w:sz w:val="22"/>
          <w:szCs w:val="22"/>
        </w:rPr>
        <w:t xml:space="preserve">y disability status and sex. </w:t>
      </w:r>
    </w:p>
    <w:p w14:paraId="11D34E2C" w14:textId="77777777" w:rsidR="00FC70B2" w:rsidRDefault="00FC70B2" w:rsidP="002105AC">
      <w:pPr>
        <w:pStyle w:val="Bullet1G"/>
        <w:rPr>
          <w:color w:val="000000"/>
          <w:sz w:val="22"/>
          <w:szCs w:val="22"/>
        </w:rPr>
      </w:pPr>
      <w:r w:rsidRPr="004C236C">
        <w:rPr>
          <w:color w:val="000000"/>
          <w:sz w:val="22"/>
          <w:szCs w:val="22"/>
        </w:rPr>
        <w:t xml:space="preserve">Percentage of the population aged 10+ years with access to the internet and mobile </w:t>
      </w:r>
      <w:r w:rsidRPr="002105AC">
        <w:t>phone</w:t>
      </w:r>
      <w:r>
        <w:rPr>
          <w:color w:val="000000"/>
          <w:sz w:val="22"/>
          <w:szCs w:val="22"/>
        </w:rPr>
        <w:t xml:space="preserve"> by disability status and sex.</w:t>
      </w:r>
    </w:p>
    <w:p w14:paraId="726AABA6" w14:textId="77777777" w:rsidR="00FC70B2" w:rsidRDefault="00FC70B2" w:rsidP="002105AC">
      <w:pPr>
        <w:pStyle w:val="Bullet1G"/>
        <w:rPr>
          <w:color w:val="000000"/>
          <w:sz w:val="22"/>
          <w:szCs w:val="22"/>
        </w:rPr>
      </w:pPr>
      <w:r w:rsidRPr="002105AC">
        <w:t>Percentage</w:t>
      </w:r>
      <w:r w:rsidRPr="004C236C">
        <w:rPr>
          <w:color w:val="000000"/>
          <w:sz w:val="22"/>
          <w:szCs w:val="22"/>
        </w:rPr>
        <w:t xml:space="preserve"> of the population aged 10+ years with access to financial services by disability status.</w:t>
      </w:r>
    </w:p>
    <w:p w14:paraId="0147EBF4" w14:textId="77777777" w:rsidR="00FC70B2" w:rsidRDefault="00FC70B2" w:rsidP="002105AC">
      <w:pPr>
        <w:pStyle w:val="Bullet1G"/>
        <w:rPr>
          <w:color w:val="000000"/>
          <w:sz w:val="22"/>
          <w:szCs w:val="22"/>
        </w:rPr>
      </w:pPr>
      <w:r w:rsidRPr="00DF62AD">
        <w:rPr>
          <w:color w:val="000000"/>
          <w:sz w:val="22"/>
          <w:szCs w:val="22"/>
        </w:rPr>
        <w:t xml:space="preserve">Percentage of the population by dwelling type, dwelling tenure and land tenure, by </w:t>
      </w:r>
      <w:r w:rsidRPr="002105AC">
        <w:t>disability</w:t>
      </w:r>
      <w:r w:rsidRPr="00DF62AD">
        <w:rPr>
          <w:color w:val="000000"/>
          <w:sz w:val="22"/>
          <w:szCs w:val="22"/>
        </w:rPr>
        <w:t xml:space="preserve"> status and sex </w:t>
      </w:r>
    </w:p>
    <w:p w14:paraId="3F33B1CD" w14:textId="77777777" w:rsidR="00FC70B2" w:rsidRDefault="00FC70B2" w:rsidP="002105AC">
      <w:pPr>
        <w:pStyle w:val="Bullet1G"/>
        <w:rPr>
          <w:color w:val="000000"/>
          <w:sz w:val="22"/>
          <w:szCs w:val="22"/>
        </w:rPr>
      </w:pPr>
      <w:r w:rsidRPr="00DF62AD">
        <w:rPr>
          <w:color w:val="000000"/>
          <w:sz w:val="22"/>
          <w:szCs w:val="22"/>
        </w:rPr>
        <w:t xml:space="preserve">The </w:t>
      </w:r>
      <w:r w:rsidRPr="002105AC">
        <w:t>population</w:t>
      </w:r>
      <w:r w:rsidRPr="00DF62AD">
        <w:rPr>
          <w:color w:val="000000"/>
          <w:sz w:val="22"/>
          <w:szCs w:val="22"/>
        </w:rPr>
        <w:t xml:space="preserve"> aged 5–24 years by school attendance and disability status </w:t>
      </w:r>
    </w:p>
    <w:p w14:paraId="3D38EE39" w14:textId="77777777" w:rsidR="00FC70B2" w:rsidRDefault="00FC70B2" w:rsidP="002105AC">
      <w:pPr>
        <w:pStyle w:val="Bullet1G"/>
        <w:rPr>
          <w:color w:val="000000"/>
          <w:sz w:val="22"/>
          <w:szCs w:val="22"/>
        </w:rPr>
      </w:pPr>
      <w:r w:rsidRPr="00DF62AD">
        <w:rPr>
          <w:color w:val="000000"/>
          <w:sz w:val="22"/>
          <w:szCs w:val="22"/>
        </w:rPr>
        <w:t xml:space="preserve">Proportion of the population aged 15+ years by occupation, area, disability status and sex </w:t>
      </w:r>
    </w:p>
    <w:p w14:paraId="4C17E376" w14:textId="77777777" w:rsidR="00FC70B2" w:rsidRDefault="00FC70B2" w:rsidP="002105AC">
      <w:pPr>
        <w:pStyle w:val="Bullet1G"/>
        <w:rPr>
          <w:color w:val="000000"/>
          <w:sz w:val="22"/>
          <w:szCs w:val="22"/>
        </w:rPr>
      </w:pPr>
      <w:r w:rsidRPr="00807BEA">
        <w:rPr>
          <w:color w:val="000000"/>
          <w:sz w:val="22"/>
          <w:szCs w:val="22"/>
        </w:rPr>
        <w:t xml:space="preserve">Females aged 15–49 by disability status, age group and children ever born (CEB) </w:t>
      </w:r>
    </w:p>
    <w:p w14:paraId="4B7E0F24" w14:textId="77777777" w:rsidR="00FC70B2" w:rsidRDefault="00FC70B2" w:rsidP="002105AC">
      <w:pPr>
        <w:pStyle w:val="Bullet1G"/>
        <w:rPr>
          <w:color w:val="000000"/>
          <w:sz w:val="22"/>
          <w:szCs w:val="22"/>
        </w:rPr>
      </w:pPr>
      <w:r w:rsidRPr="002105AC">
        <w:t>Proportion</w:t>
      </w:r>
      <w:r w:rsidRPr="00807BEA">
        <w:rPr>
          <w:color w:val="000000"/>
          <w:sz w:val="22"/>
          <w:szCs w:val="22"/>
        </w:rPr>
        <w:t xml:space="preserve"> of the population aged 5+ years with and without disabilities by background characteristics </w:t>
      </w:r>
    </w:p>
    <w:p w14:paraId="3E17B9C9" w14:textId="77777777" w:rsidR="00FC70B2" w:rsidRDefault="00FC70B2" w:rsidP="002105AC">
      <w:pPr>
        <w:pStyle w:val="Bullet1G"/>
        <w:rPr>
          <w:color w:val="000000"/>
          <w:sz w:val="22"/>
          <w:szCs w:val="22"/>
        </w:rPr>
      </w:pPr>
      <w:r w:rsidRPr="002105AC">
        <w:t>Proportion</w:t>
      </w:r>
      <w:r w:rsidRPr="00807BEA">
        <w:rPr>
          <w:color w:val="000000"/>
          <w:sz w:val="22"/>
          <w:szCs w:val="22"/>
        </w:rPr>
        <w:t xml:space="preserve"> of the population aged 5+ years with and without d</w:t>
      </w:r>
      <w:r>
        <w:rPr>
          <w:color w:val="000000"/>
          <w:sz w:val="22"/>
          <w:szCs w:val="22"/>
        </w:rPr>
        <w:t xml:space="preserve">isabilities by tikina. </w:t>
      </w:r>
    </w:p>
    <w:p w14:paraId="2F3F2877" w14:textId="77777777" w:rsidR="00FC70B2" w:rsidRDefault="00FC70B2" w:rsidP="002105AC">
      <w:pPr>
        <w:pStyle w:val="Bullet1G"/>
        <w:rPr>
          <w:color w:val="000000"/>
          <w:sz w:val="22"/>
          <w:szCs w:val="22"/>
        </w:rPr>
      </w:pPr>
      <w:r w:rsidRPr="00807BEA">
        <w:rPr>
          <w:color w:val="000000"/>
          <w:sz w:val="22"/>
          <w:szCs w:val="22"/>
        </w:rPr>
        <w:t xml:space="preserve">Proportion of the population aged 5+ years by background characteristics and level of </w:t>
      </w:r>
      <w:r w:rsidRPr="002105AC">
        <w:t>difficulty</w:t>
      </w:r>
      <w:r w:rsidRPr="00807BEA">
        <w:rPr>
          <w:color w:val="000000"/>
          <w:sz w:val="22"/>
          <w:szCs w:val="22"/>
        </w:rPr>
        <w:t xml:space="preserve"> </w:t>
      </w:r>
    </w:p>
    <w:p w14:paraId="25002BE8" w14:textId="77777777" w:rsidR="00FC70B2" w:rsidRDefault="00FC70B2" w:rsidP="002105AC">
      <w:pPr>
        <w:pStyle w:val="Bullet1G"/>
        <w:rPr>
          <w:color w:val="000000"/>
          <w:sz w:val="22"/>
          <w:szCs w:val="22"/>
        </w:rPr>
      </w:pPr>
      <w:r w:rsidRPr="00807BEA">
        <w:rPr>
          <w:color w:val="000000"/>
          <w:sz w:val="22"/>
          <w:szCs w:val="22"/>
        </w:rPr>
        <w:t xml:space="preserve">Persons </w:t>
      </w:r>
      <w:r w:rsidRPr="002105AC">
        <w:t>with</w:t>
      </w:r>
      <w:r w:rsidRPr="00807BEA">
        <w:rPr>
          <w:color w:val="000000"/>
          <w:sz w:val="22"/>
          <w:szCs w:val="22"/>
        </w:rPr>
        <w:t xml:space="preserve"> disability by wealth quintile, </w:t>
      </w:r>
      <w:r>
        <w:rPr>
          <w:color w:val="000000"/>
          <w:sz w:val="22"/>
          <w:szCs w:val="22"/>
        </w:rPr>
        <w:t xml:space="preserve">age group and functional domain. </w:t>
      </w:r>
    </w:p>
    <w:p w14:paraId="12A1327C" w14:textId="77777777" w:rsidR="00FC70B2" w:rsidRDefault="00FC70B2" w:rsidP="002105AC">
      <w:pPr>
        <w:pStyle w:val="Bullet1G"/>
        <w:rPr>
          <w:color w:val="000000"/>
          <w:sz w:val="22"/>
          <w:szCs w:val="22"/>
        </w:rPr>
      </w:pPr>
      <w:r w:rsidRPr="002105AC">
        <w:t>Proportion</w:t>
      </w:r>
      <w:r w:rsidRPr="00807BEA">
        <w:rPr>
          <w:color w:val="000000"/>
          <w:sz w:val="22"/>
          <w:szCs w:val="22"/>
        </w:rPr>
        <w:t xml:space="preserve"> of the population aged 5+ years ever attending school by educational attainme</w:t>
      </w:r>
      <w:r>
        <w:rPr>
          <w:color w:val="000000"/>
          <w:sz w:val="22"/>
          <w:szCs w:val="22"/>
        </w:rPr>
        <w:t>nt and disability status.</w:t>
      </w:r>
    </w:p>
    <w:p w14:paraId="4D1A724C" w14:textId="7CF9D2B5" w:rsidR="00FC70B2" w:rsidRDefault="00FC70B2" w:rsidP="002105AC">
      <w:pPr>
        <w:pStyle w:val="Bullet1G"/>
        <w:rPr>
          <w:color w:val="000000"/>
          <w:sz w:val="22"/>
          <w:szCs w:val="22"/>
        </w:rPr>
      </w:pPr>
      <w:r w:rsidRPr="002105AC">
        <w:t>Educational</w:t>
      </w:r>
      <w:r w:rsidRPr="00807BEA">
        <w:rPr>
          <w:color w:val="000000"/>
          <w:sz w:val="22"/>
          <w:szCs w:val="22"/>
        </w:rPr>
        <w:t xml:space="preserve"> attainment for the population aged 5+ years by background characteristics and disability status.</w:t>
      </w:r>
      <w:r>
        <w:rPr>
          <w:color w:val="000000"/>
          <w:sz w:val="22"/>
          <w:szCs w:val="22"/>
        </w:rPr>
        <w:t xml:space="preserve"> </w:t>
      </w:r>
    </w:p>
    <w:p w14:paraId="0A9FB0BE" w14:textId="77777777" w:rsidR="00FC70B2" w:rsidRDefault="00FC70B2" w:rsidP="002105AC">
      <w:pPr>
        <w:pStyle w:val="Bullet1G"/>
        <w:rPr>
          <w:color w:val="000000"/>
          <w:sz w:val="22"/>
          <w:szCs w:val="22"/>
        </w:rPr>
      </w:pPr>
      <w:r w:rsidRPr="002105AC">
        <w:t>Proportion</w:t>
      </w:r>
      <w:r w:rsidRPr="00807BEA">
        <w:rPr>
          <w:color w:val="000000"/>
          <w:sz w:val="22"/>
          <w:szCs w:val="22"/>
        </w:rPr>
        <w:t xml:space="preserve"> of the population aged 5–24 years by school attendance and disability status </w:t>
      </w:r>
    </w:p>
    <w:p w14:paraId="2B4C286A" w14:textId="77777777" w:rsidR="00FC70B2" w:rsidRDefault="00FC70B2" w:rsidP="002105AC">
      <w:pPr>
        <w:pStyle w:val="Bullet1G"/>
        <w:rPr>
          <w:color w:val="000000"/>
          <w:sz w:val="22"/>
          <w:szCs w:val="22"/>
        </w:rPr>
      </w:pPr>
      <w:r w:rsidRPr="00807BEA">
        <w:rPr>
          <w:color w:val="000000"/>
          <w:sz w:val="22"/>
          <w:szCs w:val="22"/>
        </w:rPr>
        <w:t>Proportion of the population aged 5–24 years by school attendance, disability</w:t>
      </w:r>
      <w:r>
        <w:rPr>
          <w:color w:val="000000"/>
          <w:sz w:val="22"/>
          <w:szCs w:val="22"/>
        </w:rPr>
        <w:t xml:space="preserve"> status, and type of disability.</w:t>
      </w:r>
    </w:p>
    <w:p w14:paraId="23B7379C" w14:textId="77777777" w:rsidR="00FC70B2" w:rsidRDefault="00FC70B2" w:rsidP="002105AC">
      <w:pPr>
        <w:pStyle w:val="Bullet1G"/>
        <w:rPr>
          <w:color w:val="000000"/>
          <w:sz w:val="22"/>
          <w:szCs w:val="22"/>
        </w:rPr>
      </w:pPr>
      <w:r w:rsidRPr="002105AC">
        <w:t>Proportion</w:t>
      </w:r>
      <w:r w:rsidRPr="00807BEA">
        <w:rPr>
          <w:color w:val="000000"/>
          <w:sz w:val="22"/>
          <w:szCs w:val="22"/>
        </w:rPr>
        <w:t xml:space="preserve"> of the population aged 15+ years by background characteristics, economic activities and disability status</w:t>
      </w:r>
      <w:r>
        <w:rPr>
          <w:color w:val="000000"/>
          <w:sz w:val="22"/>
          <w:szCs w:val="22"/>
        </w:rPr>
        <w:t xml:space="preserve"> </w:t>
      </w:r>
    </w:p>
    <w:p w14:paraId="46DD31FD" w14:textId="77777777" w:rsidR="00FC70B2" w:rsidRPr="00807BEA" w:rsidRDefault="00FC70B2" w:rsidP="002105AC">
      <w:pPr>
        <w:pStyle w:val="Bullet1G"/>
        <w:rPr>
          <w:color w:val="000000"/>
          <w:sz w:val="22"/>
          <w:szCs w:val="22"/>
        </w:rPr>
      </w:pPr>
      <w:r w:rsidRPr="00807BEA">
        <w:rPr>
          <w:color w:val="000000"/>
          <w:sz w:val="22"/>
          <w:szCs w:val="22"/>
        </w:rPr>
        <w:t>Proportion of the population aged 15+ years by background characteristics</w:t>
      </w:r>
      <w:r>
        <w:rPr>
          <w:color w:val="000000"/>
          <w:sz w:val="22"/>
          <w:szCs w:val="22"/>
        </w:rPr>
        <w:t xml:space="preserve">, marital and </w:t>
      </w:r>
      <w:r w:rsidRPr="002105AC">
        <w:t>disability</w:t>
      </w:r>
      <w:r>
        <w:rPr>
          <w:color w:val="000000"/>
          <w:sz w:val="22"/>
          <w:szCs w:val="22"/>
        </w:rPr>
        <w:t xml:space="preserve"> status.</w:t>
      </w:r>
    </w:p>
    <w:p w14:paraId="06D4D6DF" w14:textId="0D1BE1BB" w:rsidR="00FC70B2" w:rsidRPr="006D0441" w:rsidRDefault="00FC70B2" w:rsidP="007E4400">
      <w:pPr>
        <w:pStyle w:val="SingleTxtG"/>
        <w:numPr>
          <w:ilvl w:val="0"/>
          <w:numId w:val="6"/>
        </w:numPr>
        <w:ind w:left="1134" w:firstLine="0"/>
        <w:rPr>
          <w:color w:val="000000"/>
        </w:rPr>
      </w:pPr>
      <w:r w:rsidRPr="006D0441">
        <w:rPr>
          <w:color w:val="000000"/>
        </w:rPr>
        <w:t xml:space="preserve">Each Government ministry has their own data which addresses a specific disability indicator. The admin data collected tries to address issues for persons with disabilities </w:t>
      </w:r>
      <w:r w:rsidRPr="00837088">
        <w:t>relevant</w:t>
      </w:r>
      <w:r w:rsidRPr="006D0441">
        <w:rPr>
          <w:color w:val="000000"/>
        </w:rPr>
        <w:t xml:space="preserve"> to the Ministry’s mandate. This information may be standardised for the relevant ministries international reporting obligations. There is no centralised agency that collects all the data for Fiji. This challenge is currently being addressed through a funding provided by DFAT </w:t>
      </w:r>
      <w:r>
        <w:rPr>
          <w:color w:val="000000"/>
        </w:rPr>
        <w:t xml:space="preserve">that has established a Disability Data Hub with Fiji Disable Peoples Federation and its affiliates.  </w:t>
      </w:r>
    </w:p>
    <w:p w14:paraId="2E43E5A1" w14:textId="3798DE41" w:rsidR="00FC70B2" w:rsidRDefault="00480E74" w:rsidP="00600580">
      <w:pPr>
        <w:pStyle w:val="HChG"/>
      </w:pPr>
      <w:r>
        <w:lastRenderedPageBreak/>
        <w:tab/>
      </w:r>
      <w:bookmarkStart w:id="12" w:name="_Toc219912182"/>
      <w:r w:rsidR="00600580">
        <w:t>I</w:t>
      </w:r>
      <w:r>
        <w:t>V.</w:t>
      </w:r>
      <w:r>
        <w:tab/>
      </w:r>
      <w:r w:rsidR="00FC70B2">
        <w:t>Specific Rights under the Convention (Articles 5, 8 – 30)</w:t>
      </w:r>
      <w:bookmarkEnd w:id="12"/>
    </w:p>
    <w:p w14:paraId="42B66AAE" w14:textId="26BC04FB" w:rsidR="00FC70B2" w:rsidRPr="006D0441" w:rsidRDefault="00837088" w:rsidP="00837088">
      <w:pPr>
        <w:pStyle w:val="H1G"/>
      </w:pPr>
      <w:r>
        <w:tab/>
      </w:r>
      <w:r>
        <w:tab/>
      </w:r>
      <w:bookmarkStart w:id="13" w:name="_Toc219912183"/>
      <w:r w:rsidR="00FC70B2" w:rsidRPr="006D0441">
        <w:t>Equality and non-discrimination</w:t>
      </w:r>
      <w:r>
        <w:br/>
        <w:t>Article 5</w:t>
      </w:r>
      <w:bookmarkEnd w:id="13"/>
      <w:r w:rsidR="00FC70B2" w:rsidRPr="006D0441">
        <w:t xml:space="preserve"> </w:t>
      </w:r>
    </w:p>
    <w:p w14:paraId="623B1EA3" w14:textId="77777777" w:rsidR="00FC70B2" w:rsidRDefault="00FC70B2" w:rsidP="007E4400">
      <w:pPr>
        <w:pStyle w:val="SingleTxtG"/>
        <w:numPr>
          <w:ilvl w:val="0"/>
          <w:numId w:val="6"/>
        </w:numPr>
        <w:ind w:left="1134" w:firstLine="0"/>
        <w:rPr>
          <w:color w:val="000000"/>
        </w:rPr>
      </w:pPr>
      <w:r w:rsidRPr="006D0441">
        <w:rPr>
          <w:color w:val="000000"/>
        </w:rPr>
        <w:t xml:space="preserve">As mentioned in paragraphs 7 and 8 above, Fiji’s Constitution features a comprehensive Bill of Rights that guarantees a broad spectrum of fundamental rights and freedoms, including protection against discrimination on the basis of disability. </w:t>
      </w:r>
    </w:p>
    <w:p w14:paraId="27BFC33E" w14:textId="77777777" w:rsidR="00FC70B2" w:rsidRPr="006D0441" w:rsidRDefault="00FC70B2" w:rsidP="007E4400">
      <w:pPr>
        <w:pStyle w:val="SingleTxtG"/>
        <w:numPr>
          <w:ilvl w:val="0"/>
          <w:numId w:val="6"/>
        </w:numPr>
        <w:ind w:left="1134" w:firstLine="0"/>
        <w:rPr>
          <w:color w:val="000000"/>
        </w:rPr>
      </w:pPr>
      <w:r w:rsidRPr="0076608F">
        <w:rPr>
          <w:color w:val="000000"/>
        </w:rPr>
        <w:t>Although Fiji does not have</w:t>
      </w:r>
      <w:r>
        <w:rPr>
          <w:color w:val="000000"/>
        </w:rPr>
        <w:t xml:space="preserve"> a</w:t>
      </w:r>
      <w:r w:rsidRPr="0076608F">
        <w:rPr>
          <w:color w:val="000000"/>
        </w:rPr>
        <w:t xml:space="preserve"> </w:t>
      </w:r>
      <w:r>
        <w:rPr>
          <w:color w:val="000000"/>
        </w:rPr>
        <w:t>standalone</w:t>
      </w:r>
      <w:r w:rsidRPr="0076608F">
        <w:rPr>
          <w:color w:val="000000"/>
        </w:rPr>
        <w:t xml:space="preserve"> anti-discrimination legislation, the laws listed in paragraph 10</w:t>
      </w:r>
      <w:r>
        <w:rPr>
          <w:color w:val="000000"/>
        </w:rPr>
        <w:t xml:space="preserve"> </w:t>
      </w:r>
      <w:r w:rsidRPr="0076608F">
        <w:rPr>
          <w:color w:val="000000"/>
        </w:rPr>
        <w:t>incorporate anti-discrimination provisions that reflect those set out in section 26 of the Constitution.</w:t>
      </w:r>
    </w:p>
    <w:p w14:paraId="7E7B4DAE" w14:textId="77777777" w:rsidR="00FC70B2" w:rsidRDefault="00FC70B2" w:rsidP="007E4400">
      <w:pPr>
        <w:pStyle w:val="SingleTxtG"/>
        <w:numPr>
          <w:ilvl w:val="0"/>
          <w:numId w:val="6"/>
        </w:numPr>
        <w:ind w:left="1134" w:firstLine="0"/>
        <w:rPr>
          <w:color w:val="000000"/>
        </w:rPr>
      </w:pPr>
      <w:r w:rsidRPr="006D0441">
        <w:rPr>
          <w:color w:val="000000"/>
        </w:rPr>
        <w:t xml:space="preserve">Additionally, section 45 of the Constitution offers a legal pathway for individuals to seek redress through the courts if their rights are violated. This can either be done by the individual whose rights have been violated, or in some cases also by the LAC acting on the instructions of the person(s) with disabilities. </w:t>
      </w:r>
    </w:p>
    <w:p w14:paraId="10501599" w14:textId="77777777" w:rsidR="00FC70B2" w:rsidRPr="006D0441" w:rsidRDefault="00FC70B2" w:rsidP="007E4400">
      <w:pPr>
        <w:pStyle w:val="SingleTxtG"/>
        <w:numPr>
          <w:ilvl w:val="0"/>
          <w:numId w:val="6"/>
        </w:numPr>
        <w:ind w:left="1134" w:firstLine="0"/>
        <w:rPr>
          <w:color w:val="000000"/>
        </w:rPr>
      </w:pPr>
      <w:r>
        <w:t xml:space="preserve">The HRADC also has an expended mandate under the Constitution to receive and </w:t>
      </w:r>
      <w:r w:rsidRPr="00973D8E">
        <w:rPr>
          <w:color w:val="000000"/>
        </w:rPr>
        <w:t>investigate</w:t>
      </w:r>
      <w:r>
        <w:t xml:space="preserve"> complaints about alleged abuses of human rights and take steps to secure appropriate redress if human rights have been violated, including making applications to court for redress or for other forms of relief or remedies. </w:t>
      </w:r>
    </w:p>
    <w:p w14:paraId="5B19E1AE" w14:textId="77777777" w:rsidR="00FC70B2" w:rsidRDefault="00FC70B2" w:rsidP="007E4400">
      <w:pPr>
        <w:pStyle w:val="SingleTxtG"/>
        <w:numPr>
          <w:ilvl w:val="0"/>
          <w:numId w:val="6"/>
        </w:numPr>
        <w:ind w:left="1134" w:firstLine="0"/>
        <w:rPr>
          <w:color w:val="000000"/>
        </w:rPr>
      </w:pPr>
      <w:r w:rsidRPr="006D0441">
        <w:rPr>
          <w:color w:val="000000"/>
        </w:rPr>
        <w:t>Promoting and protecting the rights of persons with disabilities is a central priority in the HRADC</w:t>
      </w:r>
      <w:r>
        <w:rPr>
          <w:color w:val="000000"/>
        </w:rPr>
        <w:t>’s</w:t>
      </w:r>
      <w:r w:rsidRPr="006D0441">
        <w:rPr>
          <w:color w:val="000000"/>
        </w:rPr>
        <w:t xml:space="preserve"> current Strategic Plan (2022–2027). The Plan reflects the organisation’s commitment to empowering persons with disabilities to advocate for their rights.</w:t>
      </w:r>
      <w:r>
        <w:rPr>
          <w:color w:val="000000"/>
        </w:rPr>
        <w:t xml:space="preserve"> </w:t>
      </w:r>
      <w:r w:rsidRPr="006D0441">
        <w:rPr>
          <w:color w:val="000000"/>
        </w:rPr>
        <w:t>As part of this commitment, HRADC has developed a disability-friendly complaints management system. This includes enhancing physical accessibility by locating the complaints service on the ground floor of its office building. The HRADC is also working to decentralise its services by opening additional offices beyond the capital city. The Strategic Plan also sets out future priorities, such as conducting a national consultation on the rights of persons with disabilities and launching a national inquiry into the discrimination experienced by persons with disabilities, including children.</w:t>
      </w:r>
    </w:p>
    <w:p w14:paraId="314B19C6" w14:textId="52EB1005" w:rsidR="00FC70B2" w:rsidRPr="0039798B" w:rsidRDefault="00973D8E" w:rsidP="00973D8E">
      <w:pPr>
        <w:pStyle w:val="H23G"/>
      </w:pPr>
      <w:r>
        <w:tab/>
      </w:r>
      <w:r>
        <w:tab/>
      </w:r>
      <w:r w:rsidR="00FC70B2" w:rsidRPr="0039798B">
        <w:t xml:space="preserve">Reasonable </w:t>
      </w:r>
      <w:r w:rsidR="00FC70B2">
        <w:t>a</w:t>
      </w:r>
      <w:r w:rsidR="00FC70B2" w:rsidRPr="0039798B">
        <w:t>ccommodation</w:t>
      </w:r>
      <w:r w:rsidR="00FC70B2">
        <w:t xml:space="preserve"> – information, transport and public spaces </w:t>
      </w:r>
    </w:p>
    <w:p w14:paraId="128D4E5C" w14:textId="77777777" w:rsidR="00FC70B2" w:rsidRDefault="00FC70B2" w:rsidP="007E4400">
      <w:pPr>
        <w:pStyle w:val="SingleTxtG"/>
        <w:numPr>
          <w:ilvl w:val="0"/>
          <w:numId w:val="6"/>
        </w:numPr>
        <w:ind w:left="1134" w:firstLine="0"/>
        <w:rPr>
          <w:color w:val="000000"/>
        </w:rPr>
      </w:pPr>
      <w:r>
        <w:rPr>
          <w:color w:val="000000"/>
        </w:rPr>
        <w:t xml:space="preserve">Section 42 of the Constitution </w:t>
      </w:r>
      <w:r w:rsidRPr="00F91948">
        <w:rPr>
          <w:color w:val="000000"/>
        </w:rPr>
        <w:t>highlights the need for reasonable access for persons with disabilities to public places and public transport and information</w:t>
      </w:r>
      <w:r>
        <w:rPr>
          <w:color w:val="000000"/>
        </w:rPr>
        <w:t xml:space="preserve">. It also provides </w:t>
      </w:r>
      <w:r w:rsidRPr="006D0441">
        <w:rPr>
          <w:color w:val="000000"/>
        </w:rPr>
        <w:t xml:space="preserve">the right to reasonable accommodation for buildings, infrastructure, and vehicles in order to enable and entrench full and effective participation of persons with disability. </w:t>
      </w:r>
    </w:p>
    <w:p w14:paraId="76B33F40" w14:textId="77777777" w:rsidR="00FC70B2" w:rsidRDefault="00FC70B2" w:rsidP="007E4400">
      <w:pPr>
        <w:pStyle w:val="SingleTxtG"/>
        <w:numPr>
          <w:ilvl w:val="0"/>
          <w:numId w:val="6"/>
        </w:numPr>
        <w:ind w:left="1134" w:firstLine="0"/>
        <w:rPr>
          <w:color w:val="000000"/>
        </w:rPr>
      </w:pPr>
      <w:r>
        <w:rPr>
          <w:color w:val="000000"/>
        </w:rPr>
        <w:t xml:space="preserve">On access to information, </w:t>
      </w:r>
      <w:r w:rsidRPr="006D0441">
        <w:rPr>
          <w:color w:val="000000"/>
        </w:rPr>
        <w:t xml:space="preserve">government </w:t>
      </w:r>
      <w:r>
        <w:rPr>
          <w:color w:val="000000"/>
        </w:rPr>
        <w:t>pays</w:t>
      </w:r>
      <w:r w:rsidRPr="006D0441">
        <w:rPr>
          <w:color w:val="000000"/>
        </w:rPr>
        <w:t xml:space="preserve"> for sign language interpreters to provide interpretation services at court, Police, hospitals, </w:t>
      </w:r>
      <w:r>
        <w:rPr>
          <w:color w:val="000000"/>
        </w:rPr>
        <w:t>including</w:t>
      </w:r>
      <w:r w:rsidRPr="006D0441">
        <w:rPr>
          <w:color w:val="000000"/>
        </w:rPr>
        <w:t xml:space="preserve"> mainstream schools and universities</w:t>
      </w:r>
      <w:r>
        <w:rPr>
          <w:color w:val="000000"/>
        </w:rPr>
        <w:t>. It is also worth noting that for the first time, the Fiji Constitution was translated in braille to ensure equal access by persons with disabilities.</w:t>
      </w:r>
    </w:p>
    <w:p w14:paraId="55DCE73C" w14:textId="77777777" w:rsidR="00FC70B2" w:rsidRPr="006D0441" w:rsidRDefault="00FC70B2" w:rsidP="007E4400">
      <w:pPr>
        <w:pStyle w:val="SingleTxtG"/>
        <w:numPr>
          <w:ilvl w:val="0"/>
          <w:numId w:val="6"/>
        </w:numPr>
        <w:ind w:left="1134" w:firstLine="0"/>
        <w:rPr>
          <w:color w:val="000000"/>
        </w:rPr>
      </w:pPr>
      <w:r>
        <w:rPr>
          <w:color w:val="000000"/>
        </w:rPr>
        <w:t xml:space="preserve">In terms of accessibility, while most </w:t>
      </w:r>
      <w:r w:rsidRPr="006D0441">
        <w:rPr>
          <w:color w:val="000000"/>
        </w:rPr>
        <w:t xml:space="preserve">public transport </w:t>
      </w:r>
      <w:r>
        <w:rPr>
          <w:color w:val="000000"/>
        </w:rPr>
        <w:t xml:space="preserve">are largely </w:t>
      </w:r>
      <w:r w:rsidRPr="006D0441">
        <w:rPr>
          <w:color w:val="000000"/>
        </w:rPr>
        <w:t>not in line with universal design principles</w:t>
      </w:r>
      <w:r>
        <w:rPr>
          <w:color w:val="000000"/>
        </w:rPr>
        <w:t xml:space="preserve">, </w:t>
      </w:r>
      <w:r w:rsidRPr="006D0441">
        <w:rPr>
          <w:color w:val="000000"/>
        </w:rPr>
        <w:t xml:space="preserve">NCPS has accessible vans for their office in Suva, </w:t>
      </w:r>
      <w:r>
        <w:rPr>
          <w:color w:val="000000"/>
        </w:rPr>
        <w:t xml:space="preserve">some </w:t>
      </w:r>
      <w:r w:rsidRPr="006D0441">
        <w:rPr>
          <w:color w:val="000000"/>
        </w:rPr>
        <w:t>OPDs have accessible bus and vehicles</w:t>
      </w:r>
      <w:r>
        <w:rPr>
          <w:color w:val="000000"/>
        </w:rPr>
        <w:t xml:space="preserve"> such as the </w:t>
      </w:r>
      <w:r w:rsidRPr="006D0441">
        <w:rPr>
          <w:color w:val="000000"/>
        </w:rPr>
        <w:t>Western Disabled Peoples Association</w:t>
      </w:r>
      <w:r>
        <w:rPr>
          <w:color w:val="000000"/>
        </w:rPr>
        <w:t xml:space="preserve">. Other </w:t>
      </w:r>
      <w:r w:rsidRPr="006D0441">
        <w:rPr>
          <w:color w:val="000000"/>
        </w:rPr>
        <w:t xml:space="preserve">public services providers </w:t>
      </w:r>
      <w:r>
        <w:rPr>
          <w:color w:val="000000"/>
        </w:rPr>
        <w:t xml:space="preserve">promote easy transfer of wheelchair users at a cost. Fiji’s national airline </w:t>
      </w:r>
      <w:r w:rsidRPr="006D0441">
        <w:rPr>
          <w:color w:val="000000"/>
        </w:rPr>
        <w:t>provides special support services to passengers with assistive devices</w:t>
      </w:r>
      <w:r>
        <w:rPr>
          <w:color w:val="000000"/>
        </w:rPr>
        <w:t>.</w:t>
      </w:r>
    </w:p>
    <w:p w14:paraId="0AF4CDA4" w14:textId="77777777" w:rsidR="00FC70B2" w:rsidRPr="006D0441" w:rsidRDefault="00FC70B2" w:rsidP="007E4400">
      <w:pPr>
        <w:pStyle w:val="SingleTxtG"/>
        <w:numPr>
          <w:ilvl w:val="0"/>
          <w:numId w:val="6"/>
        </w:numPr>
        <w:ind w:left="1134" w:firstLine="0"/>
        <w:rPr>
          <w:color w:val="000000"/>
        </w:rPr>
      </w:pPr>
      <w:r w:rsidRPr="006D0441">
        <w:rPr>
          <w:color w:val="000000"/>
        </w:rPr>
        <w:t>Despite Fiji’s active and coordinated efforts, through legal commitments, initiatives, and programs to promote accessibility for persons with disabilities, significant gaps remain that continue to hinder meaningful progress in this area.</w:t>
      </w:r>
    </w:p>
    <w:p w14:paraId="46A3A26D"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recognises that there is a need for a comprehensive review </w:t>
      </w:r>
      <w:r>
        <w:rPr>
          <w:color w:val="000000"/>
        </w:rPr>
        <w:t>of</w:t>
      </w:r>
      <w:r w:rsidRPr="006D0441">
        <w:rPr>
          <w:color w:val="000000"/>
        </w:rPr>
        <w:t xml:space="preserve"> legislations</w:t>
      </w:r>
      <w:r>
        <w:rPr>
          <w:color w:val="000000"/>
        </w:rPr>
        <w:t xml:space="preserve">, </w:t>
      </w:r>
      <w:r w:rsidRPr="006D0441">
        <w:rPr>
          <w:color w:val="000000"/>
        </w:rPr>
        <w:t xml:space="preserve">regulations and operating documents to ensure that there are no discriminatory clauses for persons with disabilities. </w:t>
      </w:r>
      <w:r>
        <w:rPr>
          <w:color w:val="000000"/>
        </w:rPr>
        <w:t>Fiji</w:t>
      </w:r>
      <w:r w:rsidRPr="006D0441">
        <w:rPr>
          <w:color w:val="000000"/>
        </w:rPr>
        <w:t xml:space="preserve"> also </w:t>
      </w:r>
      <w:r w:rsidRPr="00903FBC">
        <w:rPr>
          <w:color w:val="000000"/>
        </w:rPr>
        <w:t>notes</w:t>
      </w:r>
      <w:r w:rsidRPr="006D0441">
        <w:rPr>
          <w:color w:val="000000"/>
        </w:rPr>
        <w:t xml:space="preserve"> that their needs for greater public understanding of the practicality for reasonable accommodation as there are anecdotal indications that issues of risk, practical disabilities and cost have been unjustifiably used as a rational to exclude disabled people or to impose additional costs. </w:t>
      </w:r>
    </w:p>
    <w:p w14:paraId="6AC076A3" w14:textId="77777777" w:rsidR="00FC70B2" w:rsidRDefault="00FC70B2" w:rsidP="007E4400">
      <w:pPr>
        <w:pStyle w:val="SingleTxtG"/>
        <w:numPr>
          <w:ilvl w:val="0"/>
          <w:numId w:val="6"/>
        </w:numPr>
        <w:ind w:left="1134" w:firstLine="0"/>
        <w:rPr>
          <w:color w:val="000000"/>
        </w:rPr>
      </w:pPr>
      <w:r w:rsidRPr="006D0441">
        <w:rPr>
          <w:color w:val="000000"/>
        </w:rPr>
        <w:lastRenderedPageBreak/>
        <w:t xml:space="preserve">The </w:t>
      </w:r>
      <w:r>
        <w:rPr>
          <w:color w:val="000000"/>
        </w:rPr>
        <w:t>OPDs</w:t>
      </w:r>
      <w:r w:rsidRPr="006D0441">
        <w:rPr>
          <w:color w:val="000000"/>
        </w:rPr>
        <w:t xml:space="preserve"> and </w:t>
      </w:r>
      <w:r>
        <w:rPr>
          <w:color w:val="000000"/>
        </w:rPr>
        <w:t xml:space="preserve">other </w:t>
      </w:r>
      <w:r w:rsidRPr="006D0441">
        <w:rPr>
          <w:color w:val="000000"/>
        </w:rPr>
        <w:t xml:space="preserve">disability service providers have made submissions to the </w:t>
      </w:r>
      <w:r>
        <w:rPr>
          <w:color w:val="000000"/>
        </w:rPr>
        <w:t xml:space="preserve">relevant authority on the </w:t>
      </w:r>
      <w:r w:rsidRPr="006D0441">
        <w:rPr>
          <w:color w:val="000000"/>
        </w:rPr>
        <w:t>National Building Code to ensure issues on accessibility and reasonable accommodations are included in the national document.</w:t>
      </w:r>
    </w:p>
    <w:p w14:paraId="743B8649" w14:textId="435C6AD0" w:rsidR="00FC70B2" w:rsidRPr="006D0441" w:rsidRDefault="00973D8E" w:rsidP="00973D8E">
      <w:pPr>
        <w:pStyle w:val="H1G"/>
      </w:pPr>
      <w:bookmarkStart w:id="14" w:name="_Toc167899475"/>
      <w:r>
        <w:tab/>
      </w:r>
      <w:r>
        <w:tab/>
      </w:r>
      <w:bookmarkStart w:id="15" w:name="_Toc219912184"/>
      <w:r w:rsidR="00FC70B2" w:rsidRPr="006D0441">
        <w:t>Awareness Raising</w:t>
      </w:r>
      <w:bookmarkEnd w:id="14"/>
      <w:r>
        <w:br/>
        <w:t>Article 8</w:t>
      </w:r>
      <w:bookmarkEnd w:id="15"/>
    </w:p>
    <w:p w14:paraId="300AE69C"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has undertaken a range of awareness-raising initiatives to promote the rights of persons with disabilities and foster a more inclusive society. Government agencies, in collaboration with development partners, civil society organisations and OPDs, have actively worked to increase understanding of the Rights of Persons with Disabilities Act 2018 and the CRPD. </w:t>
      </w:r>
    </w:p>
    <w:p w14:paraId="33D25754" w14:textId="77777777" w:rsidR="00FC70B2" w:rsidRPr="006D0441" w:rsidRDefault="00FC70B2" w:rsidP="007E4400">
      <w:pPr>
        <w:pStyle w:val="SingleTxtG"/>
        <w:numPr>
          <w:ilvl w:val="0"/>
          <w:numId w:val="6"/>
        </w:numPr>
        <w:ind w:left="1134" w:firstLine="0"/>
        <w:rPr>
          <w:color w:val="000000"/>
        </w:rPr>
      </w:pPr>
      <w:r w:rsidRPr="006D0441">
        <w:rPr>
          <w:color w:val="000000"/>
        </w:rPr>
        <w:t>These efforts include public education campaigns, community outreach programs, and targeted workshops conducted in workplaces</w:t>
      </w:r>
      <w:r>
        <w:rPr>
          <w:color w:val="000000"/>
        </w:rPr>
        <w:t xml:space="preserve"> and schools</w:t>
      </w:r>
      <w:r w:rsidRPr="006D0441">
        <w:rPr>
          <w:color w:val="000000"/>
        </w:rPr>
        <w:t>, using accessible formats such as sign language interpretation, braille materials, and easy-to-read information</w:t>
      </w:r>
      <w:r>
        <w:rPr>
          <w:color w:val="000000"/>
        </w:rPr>
        <w:t xml:space="preserve">, all of which are </w:t>
      </w:r>
      <w:r w:rsidRPr="006D0441">
        <w:rPr>
          <w:color w:val="000000"/>
        </w:rPr>
        <w:t xml:space="preserve">aimed at challenging the stigma, discrimination, and misconceptions surrounding disability. </w:t>
      </w:r>
    </w:p>
    <w:p w14:paraId="19518229" w14:textId="77777777" w:rsidR="00FC70B2" w:rsidRPr="006D0441" w:rsidRDefault="00FC70B2" w:rsidP="007E4400">
      <w:pPr>
        <w:pStyle w:val="SingleTxtG"/>
        <w:numPr>
          <w:ilvl w:val="0"/>
          <w:numId w:val="6"/>
        </w:numPr>
        <w:ind w:left="1134" w:firstLine="0"/>
        <w:rPr>
          <w:color w:val="000000"/>
        </w:rPr>
      </w:pPr>
      <w:r>
        <w:rPr>
          <w:color w:val="000000"/>
        </w:rPr>
        <w:t xml:space="preserve">Since 2017, </w:t>
      </w:r>
      <w:r w:rsidRPr="006D0441">
        <w:rPr>
          <w:color w:val="000000"/>
        </w:rPr>
        <w:t>Government provid</w:t>
      </w:r>
      <w:r>
        <w:rPr>
          <w:color w:val="000000"/>
        </w:rPr>
        <w:t>es</w:t>
      </w:r>
      <w:r w:rsidRPr="006D0441">
        <w:rPr>
          <w:color w:val="000000"/>
        </w:rPr>
        <w:t xml:space="preserve"> Grants to </w:t>
      </w:r>
      <w:r>
        <w:rPr>
          <w:color w:val="000000"/>
        </w:rPr>
        <w:t>OPD</w:t>
      </w:r>
      <w:r w:rsidRPr="006D0441">
        <w:rPr>
          <w:color w:val="000000"/>
        </w:rPr>
        <w:t>s, to conduct community awareness, accessible websites as well as core activities in the following areas:</w:t>
      </w:r>
    </w:p>
    <w:p w14:paraId="4C2A1395" w14:textId="77777777" w:rsidR="00FC70B2" w:rsidRPr="006D0441" w:rsidRDefault="00FC70B2" w:rsidP="007E4400">
      <w:pPr>
        <w:pStyle w:val="SingleTxtG"/>
        <w:numPr>
          <w:ilvl w:val="0"/>
          <w:numId w:val="12"/>
        </w:numPr>
        <w:ind w:left="1134" w:firstLine="567"/>
      </w:pPr>
      <w:r>
        <w:t>a</w:t>
      </w:r>
      <w:r w:rsidRPr="006D0441">
        <w:t>wareness on the CRPD for both the private and public sectors</w:t>
      </w:r>
      <w:r>
        <w:t>;</w:t>
      </w:r>
    </w:p>
    <w:p w14:paraId="053E2B86" w14:textId="77777777" w:rsidR="00FC70B2" w:rsidRDefault="00FC70B2" w:rsidP="007E4400">
      <w:pPr>
        <w:pStyle w:val="SingleTxtG"/>
        <w:numPr>
          <w:ilvl w:val="0"/>
          <w:numId w:val="12"/>
        </w:numPr>
        <w:ind w:left="1134" w:firstLine="567"/>
      </w:pPr>
      <w:r>
        <w:t>c</w:t>
      </w:r>
      <w:r w:rsidRPr="006D0441">
        <w:t>ompilation of success stories from members of</w:t>
      </w:r>
      <w:r w:rsidRPr="00973D8E">
        <w:t xml:space="preserve"> the OPDs;</w:t>
      </w:r>
    </w:p>
    <w:p w14:paraId="3D1878D7" w14:textId="77777777" w:rsidR="00FC70B2" w:rsidRPr="006D0441" w:rsidRDefault="00FC70B2" w:rsidP="007E4400">
      <w:pPr>
        <w:pStyle w:val="SingleTxtG"/>
        <w:numPr>
          <w:ilvl w:val="0"/>
          <w:numId w:val="12"/>
        </w:numPr>
        <w:ind w:left="1134" w:firstLine="567"/>
      </w:pPr>
      <w:r w:rsidRPr="000A7D3D">
        <w:t>encourage discussions</w:t>
      </w:r>
      <w:r w:rsidRPr="00973D8E">
        <w:t xml:space="preserve"> around inclusivity as well as creating joint awareness opportunities between relevant government agencies, civil society organisations and the members of the District Disability Committees established in various towns and cities in Fiji. The District Disability Committees will then raise issues facing persons with disabilities from their respective districts to the NCPD</w:t>
      </w:r>
    </w:p>
    <w:p w14:paraId="39E7B17A" w14:textId="77777777" w:rsidR="00FC70B2" w:rsidRDefault="00FC70B2" w:rsidP="007E4400">
      <w:pPr>
        <w:pStyle w:val="SingleTxtG"/>
        <w:numPr>
          <w:ilvl w:val="0"/>
          <w:numId w:val="6"/>
        </w:numPr>
        <w:ind w:left="1134" w:firstLine="0"/>
        <w:rPr>
          <w:color w:val="000000"/>
        </w:rPr>
      </w:pPr>
      <w:r w:rsidRPr="00F91948">
        <w:rPr>
          <w:color w:val="000000"/>
        </w:rPr>
        <w:t xml:space="preserve">The Fiji Association of the Deaf provide interpreter services to enforcement agencies such as the Fiji Police Force and the Judiciary especially for persons with hearing impairment or deaf, at no cost to these institutions. </w:t>
      </w:r>
    </w:p>
    <w:p w14:paraId="280B094F" w14:textId="77777777" w:rsidR="00FC70B2" w:rsidRPr="006D0441" w:rsidRDefault="00FC70B2" w:rsidP="007E4400">
      <w:pPr>
        <w:pStyle w:val="SingleTxtG"/>
        <w:numPr>
          <w:ilvl w:val="0"/>
          <w:numId w:val="6"/>
        </w:numPr>
        <w:ind w:left="1134" w:firstLine="0"/>
        <w:rPr>
          <w:color w:val="000000"/>
        </w:rPr>
      </w:pPr>
      <w:r>
        <w:rPr>
          <w:color w:val="000000"/>
        </w:rPr>
        <w:t xml:space="preserve">Fiji also celebrates annual events such as the </w:t>
      </w:r>
      <w:r w:rsidRPr="006D0441">
        <w:rPr>
          <w:color w:val="000000"/>
        </w:rPr>
        <w:t>International Day of Persons with Disabilities</w:t>
      </w:r>
      <w:r>
        <w:rPr>
          <w:color w:val="000000"/>
        </w:rPr>
        <w:t xml:space="preserve"> on 3 December and </w:t>
      </w:r>
      <w:r w:rsidRPr="006D0441">
        <w:rPr>
          <w:color w:val="000000"/>
        </w:rPr>
        <w:t>International Albinism Awareness Day</w:t>
      </w:r>
      <w:r>
        <w:rPr>
          <w:color w:val="000000"/>
        </w:rPr>
        <w:t xml:space="preserve"> on 13 June, </w:t>
      </w:r>
      <w:r w:rsidRPr="006D0441">
        <w:rPr>
          <w:color w:val="000000"/>
        </w:rPr>
        <w:t>which features public marches, cultural events, exhibitions, and speeches to promote visibility and understanding of disability issues.</w:t>
      </w:r>
    </w:p>
    <w:p w14:paraId="693B0FCE" w14:textId="77777777" w:rsidR="00FC70B2" w:rsidRDefault="00FC70B2" w:rsidP="007E4400">
      <w:pPr>
        <w:pStyle w:val="SingleTxtG"/>
        <w:numPr>
          <w:ilvl w:val="0"/>
          <w:numId w:val="6"/>
        </w:numPr>
        <w:ind w:left="1134" w:firstLine="0"/>
        <w:rPr>
          <w:color w:val="000000"/>
        </w:rPr>
      </w:pPr>
      <w:r>
        <w:rPr>
          <w:color w:val="000000"/>
        </w:rPr>
        <w:t>Most of the initiatives to raise awareness on the rights of persons with disabilities are facilitates with the assistance of development partners including:</w:t>
      </w:r>
    </w:p>
    <w:p w14:paraId="645F7FC6" w14:textId="77777777" w:rsidR="00FC70B2" w:rsidRDefault="00FC70B2" w:rsidP="007E4400">
      <w:pPr>
        <w:pStyle w:val="SingleTxtG"/>
        <w:numPr>
          <w:ilvl w:val="0"/>
          <w:numId w:val="13"/>
        </w:numPr>
        <w:tabs>
          <w:tab w:val="clear" w:pos="1701"/>
        </w:tabs>
        <w:ind w:left="1701" w:firstLine="0"/>
      </w:pPr>
      <w:r>
        <w:t xml:space="preserve">DFAT with respect to initiatives such as </w:t>
      </w:r>
      <w:r w:rsidRPr="004540FF">
        <w:t xml:space="preserve">Toolkit for </w:t>
      </w:r>
      <w:r w:rsidRPr="006D0441">
        <w:t>Disability Inclusive Education Fiji- A Teacher’s Guide to Disability-Inclusive Education in Fiji</w:t>
      </w:r>
      <w:r>
        <w:t>;</w:t>
      </w:r>
    </w:p>
    <w:p w14:paraId="3EB5B38F" w14:textId="77777777" w:rsidR="00FC70B2" w:rsidRDefault="00FC70B2" w:rsidP="007E4400">
      <w:pPr>
        <w:pStyle w:val="SingleTxtG"/>
        <w:numPr>
          <w:ilvl w:val="0"/>
          <w:numId w:val="13"/>
        </w:numPr>
        <w:tabs>
          <w:tab w:val="clear" w:pos="1701"/>
        </w:tabs>
        <w:ind w:left="1701" w:firstLine="0"/>
        <w:rPr>
          <w:color w:val="000000"/>
        </w:rPr>
      </w:pPr>
      <w:r>
        <w:rPr>
          <w:color w:val="000000"/>
        </w:rPr>
        <w:t xml:space="preserve">MFAT in relation to </w:t>
      </w:r>
      <w:r w:rsidRPr="006D0441">
        <w:rPr>
          <w:color w:val="000000"/>
        </w:rPr>
        <w:t xml:space="preserve">Inclusive Education Programme including a specific focus on </w:t>
      </w:r>
      <w:r w:rsidRPr="007F7D26">
        <w:t>improving</w:t>
      </w:r>
      <w:r w:rsidRPr="006D0441">
        <w:rPr>
          <w:color w:val="000000"/>
        </w:rPr>
        <w:t xml:space="preserve"> education and learning for children who are deaf or hard of hearing in the Pacific (including Fiji)</w:t>
      </w:r>
      <w:r>
        <w:rPr>
          <w:color w:val="000000"/>
        </w:rPr>
        <w:t>;</w:t>
      </w:r>
    </w:p>
    <w:p w14:paraId="5BB64C9D" w14:textId="77777777" w:rsidR="00FC70B2" w:rsidRPr="006D0441" w:rsidRDefault="00FC70B2" w:rsidP="007E4400">
      <w:pPr>
        <w:pStyle w:val="SingleTxtG"/>
        <w:numPr>
          <w:ilvl w:val="0"/>
          <w:numId w:val="13"/>
        </w:numPr>
        <w:tabs>
          <w:tab w:val="clear" w:pos="1701"/>
        </w:tabs>
        <w:ind w:left="1701" w:firstLine="0"/>
        <w:rPr>
          <w:color w:val="000000"/>
        </w:rPr>
      </w:pPr>
      <w:r>
        <w:rPr>
          <w:color w:val="000000"/>
        </w:rPr>
        <w:t>JICA in relation to promoting a</w:t>
      </w:r>
      <w:r w:rsidRPr="004540FF">
        <w:rPr>
          <w:color w:val="000000"/>
        </w:rPr>
        <w:t xml:space="preserve">ccess to justice </w:t>
      </w:r>
      <w:r>
        <w:rPr>
          <w:color w:val="000000"/>
        </w:rPr>
        <w:t xml:space="preserve">specifically </w:t>
      </w:r>
      <w:r w:rsidRPr="004540FF">
        <w:rPr>
          <w:color w:val="000000"/>
        </w:rPr>
        <w:t>disability rights</w:t>
      </w:r>
      <w:r>
        <w:rPr>
          <w:color w:val="000000"/>
        </w:rPr>
        <w:t xml:space="preserve"> and </w:t>
      </w:r>
      <w:r w:rsidRPr="007F7D26">
        <w:t>inclusive</w:t>
      </w:r>
      <w:r w:rsidRPr="004540FF">
        <w:rPr>
          <w:color w:val="000000"/>
        </w:rPr>
        <w:t xml:space="preserve"> services</w:t>
      </w:r>
      <w:r>
        <w:rPr>
          <w:color w:val="000000"/>
        </w:rPr>
        <w:t xml:space="preserve"> delivered through the</w:t>
      </w:r>
      <w:r w:rsidRPr="004540FF">
        <w:rPr>
          <w:color w:val="000000"/>
        </w:rPr>
        <w:t xml:space="preserve">- REACH </w:t>
      </w:r>
      <w:r w:rsidRPr="006D0441">
        <w:rPr>
          <w:color w:val="000000"/>
        </w:rPr>
        <w:t>program</w:t>
      </w:r>
      <w:r>
        <w:rPr>
          <w:color w:val="000000"/>
        </w:rPr>
        <w:t>;</w:t>
      </w:r>
    </w:p>
    <w:p w14:paraId="7BA610CD" w14:textId="77777777" w:rsidR="00FC70B2" w:rsidRDefault="00FC70B2" w:rsidP="007E4400">
      <w:pPr>
        <w:pStyle w:val="SingleTxtG"/>
        <w:numPr>
          <w:ilvl w:val="0"/>
          <w:numId w:val="13"/>
        </w:numPr>
        <w:tabs>
          <w:tab w:val="clear" w:pos="1701"/>
        </w:tabs>
        <w:ind w:left="1701" w:firstLine="0"/>
        <w:rPr>
          <w:color w:val="000000"/>
        </w:rPr>
      </w:pPr>
      <w:r>
        <w:rPr>
          <w:color w:val="000000"/>
        </w:rPr>
        <w:t xml:space="preserve">KOICA </w:t>
      </w:r>
      <w:r w:rsidRPr="007F7D26">
        <w:t>with</w:t>
      </w:r>
      <w:r>
        <w:rPr>
          <w:color w:val="000000"/>
        </w:rPr>
        <w:t xml:space="preserve"> respect to t</w:t>
      </w:r>
      <w:r w:rsidRPr="006E3658">
        <w:rPr>
          <w:color w:val="000000"/>
        </w:rPr>
        <w:t xml:space="preserve">raining and capacity building </w:t>
      </w:r>
      <w:r>
        <w:rPr>
          <w:color w:val="000000"/>
        </w:rPr>
        <w:t xml:space="preserve">on </w:t>
      </w:r>
      <w:r w:rsidRPr="006E3658">
        <w:rPr>
          <w:color w:val="000000"/>
        </w:rPr>
        <w:t>CRPD</w:t>
      </w:r>
      <w:r>
        <w:rPr>
          <w:color w:val="000000"/>
        </w:rPr>
        <w:t xml:space="preserve"> and </w:t>
      </w:r>
      <w:r w:rsidRPr="006E3658">
        <w:rPr>
          <w:color w:val="000000"/>
        </w:rPr>
        <w:t>accessibility</w:t>
      </w:r>
      <w:r>
        <w:rPr>
          <w:color w:val="000000"/>
        </w:rPr>
        <w:t>; and</w:t>
      </w:r>
    </w:p>
    <w:p w14:paraId="2CDF8CA6" w14:textId="77777777" w:rsidR="00FC70B2" w:rsidRPr="006D0441" w:rsidRDefault="00FC70B2" w:rsidP="007E4400">
      <w:pPr>
        <w:pStyle w:val="SingleTxtG"/>
        <w:numPr>
          <w:ilvl w:val="0"/>
          <w:numId w:val="13"/>
        </w:numPr>
        <w:tabs>
          <w:tab w:val="clear" w:pos="1701"/>
        </w:tabs>
        <w:ind w:left="1701" w:firstLine="0"/>
        <w:rPr>
          <w:color w:val="000000"/>
        </w:rPr>
      </w:pPr>
      <w:bookmarkStart w:id="16" w:name="_Hlk205317834"/>
      <w:r>
        <w:rPr>
          <w:color w:val="000000"/>
        </w:rPr>
        <w:t xml:space="preserve">DRF and DRAF </w:t>
      </w:r>
      <w:bookmarkEnd w:id="16"/>
      <w:r>
        <w:rPr>
          <w:color w:val="000000"/>
        </w:rPr>
        <w:t xml:space="preserve">in relation to the grants </w:t>
      </w:r>
      <w:r w:rsidRPr="006E3658">
        <w:rPr>
          <w:color w:val="000000"/>
        </w:rPr>
        <w:t xml:space="preserve">to OPDs to support organisational </w:t>
      </w:r>
      <w:r w:rsidRPr="007F7D26">
        <w:t>strengthening</w:t>
      </w:r>
      <w:r w:rsidRPr="006E3658">
        <w:rPr>
          <w:color w:val="000000"/>
        </w:rPr>
        <w:t xml:space="preserve">, </w:t>
      </w:r>
      <w:r w:rsidRPr="006D0441">
        <w:rPr>
          <w:color w:val="000000"/>
        </w:rPr>
        <w:t>advancing CRPD implementation, and OPD awareness and advocacy roles</w:t>
      </w:r>
      <w:r>
        <w:rPr>
          <w:color w:val="000000"/>
        </w:rPr>
        <w:t>.</w:t>
      </w:r>
    </w:p>
    <w:p w14:paraId="47E581E9" w14:textId="77777777" w:rsidR="00FC70B2" w:rsidRDefault="00FC70B2" w:rsidP="007E4400">
      <w:pPr>
        <w:pStyle w:val="SingleTxtG"/>
        <w:numPr>
          <w:ilvl w:val="0"/>
          <w:numId w:val="6"/>
        </w:numPr>
        <w:ind w:left="1134" w:firstLine="0"/>
        <w:rPr>
          <w:color w:val="000000"/>
        </w:rPr>
      </w:pPr>
      <w:r w:rsidRPr="006D0441">
        <w:rPr>
          <w:color w:val="000000"/>
        </w:rPr>
        <w:t xml:space="preserve">The </w:t>
      </w:r>
      <w:r>
        <w:rPr>
          <w:color w:val="000000"/>
        </w:rPr>
        <w:t>PDF and OPDs</w:t>
      </w:r>
      <w:r w:rsidRPr="006D0441">
        <w:rPr>
          <w:color w:val="000000"/>
        </w:rPr>
        <w:t xml:space="preserve"> </w:t>
      </w:r>
      <w:r>
        <w:rPr>
          <w:color w:val="000000"/>
        </w:rPr>
        <w:t xml:space="preserve">are currently </w:t>
      </w:r>
      <w:r w:rsidRPr="006D0441">
        <w:rPr>
          <w:color w:val="000000"/>
        </w:rPr>
        <w:t xml:space="preserve">carrying out awareness on the need for government </w:t>
      </w:r>
      <w:r>
        <w:rPr>
          <w:color w:val="000000"/>
        </w:rPr>
        <w:t>to consider the</w:t>
      </w:r>
      <w:r w:rsidRPr="006D0441">
        <w:rPr>
          <w:color w:val="000000"/>
        </w:rPr>
        <w:t xml:space="preserve"> different types of impairments, support services needed for these various impairments and the needed assistive devices.</w:t>
      </w:r>
    </w:p>
    <w:p w14:paraId="363D157E"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Employment Survey and the iTaukei Affairs village profiling survey which the Fiji Disable Peoples Federation and the PDF are part of. </w:t>
      </w:r>
      <w:r w:rsidRPr="00F91948">
        <w:t>This is an area</w:t>
      </w:r>
      <w:r>
        <w:t xml:space="preserve"> in</w:t>
      </w:r>
      <w:r w:rsidRPr="00F91948">
        <w:t xml:space="preserve"> which Fiji is </w:t>
      </w:r>
      <w:r w:rsidRPr="00F91948">
        <w:lastRenderedPageBreak/>
        <w:t xml:space="preserve">venturing into </w:t>
      </w:r>
      <w:r>
        <w:t xml:space="preserve">for </w:t>
      </w:r>
      <w:r w:rsidRPr="00F91948">
        <w:t>joint efforts to create more awareness</w:t>
      </w:r>
      <w:r>
        <w:t xml:space="preserve"> on the rights of persons with disability. </w:t>
      </w:r>
    </w:p>
    <w:p w14:paraId="05E0B955" w14:textId="4C6278E5" w:rsidR="00FC70B2" w:rsidRPr="006D0441" w:rsidRDefault="007F7D26" w:rsidP="007F7D26">
      <w:pPr>
        <w:pStyle w:val="H23G"/>
      </w:pPr>
      <w:r>
        <w:tab/>
      </w:r>
      <w:r>
        <w:tab/>
      </w:r>
      <w:r w:rsidR="00FC70B2" w:rsidRPr="006D0441">
        <w:t>Strengthening the role of OPDs</w:t>
      </w:r>
    </w:p>
    <w:p w14:paraId="44524483" w14:textId="77777777" w:rsidR="00FC70B2" w:rsidRPr="006D0441" w:rsidRDefault="00FC70B2" w:rsidP="007E4400">
      <w:pPr>
        <w:pStyle w:val="SingleTxtG"/>
        <w:numPr>
          <w:ilvl w:val="0"/>
          <w:numId w:val="6"/>
        </w:numPr>
        <w:ind w:left="1134" w:firstLine="0"/>
        <w:rPr>
          <w:color w:val="000000"/>
        </w:rPr>
      </w:pPr>
      <w:r w:rsidRPr="006D0441">
        <w:rPr>
          <w:color w:val="000000"/>
        </w:rPr>
        <w:t>With the guidance of the ODPs, Fiji has been able to capture lived experiences from persons with disabilities to combat stigma, stereotypes, prejudices, harmful practices, deep-rooted cultural beliefs, negative attitudes, bullying, cyber-bullying, hate crimes, and discriminatory language against persons with disabilities, including those regarding age and sex.</w:t>
      </w:r>
    </w:p>
    <w:p w14:paraId="6267FE1E" w14:textId="77777777" w:rsidR="00FC70B2" w:rsidRPr="006D0441" w:rsidRDefault="00FC70B2" w:rsidP="007E4400">
      <w:pPr>
        <w:pStyle w:val="SingleTxtG"/>
        <w:numPr>
          <w:ilvl w:val="0"/>
          <w:numId w:val="6"/>
        </w:numPr>
        <w:ind w:left="1134" w:firstLine="0"/>
        <w:rPr>
          <w:color w:val="000000"/>
        </w:rPr>
      </w:pPr>
      <w:r w:rsidRPr="003A05E4">
        <w:rPr>
          <w:color w:val="000000"/>
        </w:rPr>
        <w:t>Since ratification in 2017, OPDs have co-authored two of the social protection programs with the MWCSP. These programs included the Allowance for Persons with Disabilities and the Economic Empowerment for Persons with Disabilities.</w:t>
      </w:r>
    </w:p>
    <w:p w14:paraId="1275AA85" w14:textId="77777777" w:rsidR="00FC70B2" w:rsidRDefault="00FC70B2" w:rsidP="007E4400">
      <w:pPr>
        <w:pStyle w:val="SingleTxtG"/>
        <w:numPr>
          <w:ilvl w:val="0"/>
          <w:numId w:val="6"/>
        </w:numPr>
        <w:ind w:left="1134" w:firstLine="0"/>
      </w:pPr>
      <w:r>
        <w:rPr>
          <w:color w:val="000000"/>
        </w:rPr>
        <w:t>In addition, t</w:t>
      </w:r>
      <w:r w:rsidRPr="006D0441">
        <w:rPr>
          <w:color w:val="000000"/>
        </w:rPr>
        <w:t xml:space="preserve">he </w:t>
      </w:r>
      <w:r>
        <w:rPr>
          <w:color w:val="000000"/>
        </w:rPr>
        <w:t>MWCSP</w:t>
      </w:r>
      <w:r w:rsidRPr="006D0441">
        <w:rPr>
          <w:color w:val="000000"/>
        </w:rPr>
        <w:t xml:space="preserve"> continues to advocate for organisations to be included in </w:t>
      </w:r>
      <w:r>
        <w:rPr>
          <w:color w:val="000000"/>
        </w:rPr>
        <w:t xml:space="preserve">the </w:t>
      </w:r>
      <w:r w:rsidRPr="003A05E4">
        <w:rPr>
          <w:color w:val="000000"/>
        </w:rPr>
        <w:t>Women</w:t>
      </w:r>
      <w:r>
        <w:rPr>
          <w:color w:val="000000"/>
        </w:rPr>
        <w:t>’s</w:t>
      </w:r>
      <w:r w:rsidRPr="006D0441">
        <w:rPr>
          <w:color w:val="000000"/>
        </w:rPr>
        <w:t xml:space="preserve"> technical working group like that of the EVAW NAP and WEE NAP, in which Fiji Disable Peoples Federation is represented.</w:t>
      </w:r>
    </w:p>
    <w:p w14:paraId="040C0F2D" w14:textId="1F3F727D" w:rsidR="00FC70B2" w:rsidRPr="006D0441" w:rsidRDefault="00B726A7" w:rsidP="00B726A7">
      <w:pPr>
        <w:pStyle w:val="H1G"/>
      </w:pPr>
      <w:bookmarkStart w:id="17" w:name="_Toc167899476"/>
      <w:r>
        <w:tab/>
      </w:r>
      <w:r>
        <w:tab/>
      </w:r>
      <w:bookmarkStart w:id="18" w:name="_Toc219912185"/>
      <w:r w:rsidR="00FC70B2" w:rsidRPr="006D0441">
        <w:t>Accessibility</w:t>
      </w:r>
      <w:bookmarkEnd w:id="17"/>
      <w:r>
        <w:br/>
        <w:t>Article 9</w:t>
      </w:r>
      <w:bookmarkEnd w:id="18"/>
    </w:p>
    <w:p w14:paraId="19D800F7" w14:textId="77777777" w:rsidR="00FC70B2" w:rsidRPr="006D0441" w:rsidRDefault="00FC70B2" w:rsidP="007E4400">
      <w:pPr>
        <w:pStyle w:val="SingleTxtG"/>
        <w:numPr>
          <w:ilvl w:val="0"/>
          <w:numId w:val="6"/>
        </w:numPr>
        <w:ind w:left="1134" w:firstLine="0"/>
        <w:rPr>
          <w:color w:val="000000"/>
        </w:rPr>
      </w:pPr>
      <w:r w:rsidRPr="006D0441">
        <w:rPr>
          <w:color w:val="000000"/>
        </w:rPr>
        <w:t>Fiji’s accessibility efforts have been mainly around public spaces and public transport. The first published report on this has been by the Office of the Auditor General in a ground breaking report titled, ‘Performance Audit on the access for persons with disabilities to public offices and public transport’</w:t>
      </w:r>
      <w:r>
        <w:rPr>
          <w:rStyle w:val="FootnoteReference"/>
          <w:color w:val="000000"/>
        </w:rPr>
        <w:footnoteReference w:id="5"/>
      </w:r>
      <w:r w:rsidRPr="006D0441">
        <w:rPr>
          <w:color w:val="000000"/>
        </w:rPr>
        <w:t>.This report highlight</w:t>
      </w:r>
      <w:r>
        <w:rPr>
          <w:color w:val="000000"/>
        </w:rPr>
        <w:t>ed</w:t>
      </w:r>
      <w:r w:rsidRPr="006D0441">
        <w:rPr>
          <w:color w:val="000000"/>
        </w:rPr>
        <w:t xml:space="preserve"> that </w:t>
      </w:r>
      <w:r>
        <w:rPr>
          <w:color w:val="000000"/>
        </w:rPr>
        <w:t xml:space="preserve">although </w:t>
      </w:r>
      <w:r w:rsidRPr="006D0441">
        <w:rPr>
          <w:color w:val="000000"/>
        </w:rPr>
        <w:t>Fiji has the necessary legislations</w:t>
      </w:r>
      <w:r>
        <w:rPr>
          <w:color w:val="000000"/>
        </w:rPr>
        <w:t xml:space="preserve">, challenges remain </w:t>
      </w:r>
      <w:r w:rsidRPr="006D0441">
        <w:rPr>
          <w:color w:val="000000"/>
        </w:rPr>
        <w:t>with</w:t>
      </w:r>
      <w:r>
        <w:rPr>
          <w:color w:val="000000"/>
        </w:rPr>
        <w:t xml:space="preserve"> respect to</w:t>
      </w:r>
      <w:r w:rsidRPr="006D0441">
        <w:rPr>
          <w:color w:val="000000"/>
        </w:rPr>
        <w:t xml:space="preserve"> </w:t>
      </w:r>
      <w:r>
        <w:rPr>
          <w:color w:val="000000"/>
        </w:rPr>
        <w:t xml:space="preserve">the </w:t>
      </w:r>
      <w:r w:rsidRPr="006D0441">
        <w:rPr>
          <w:color w:val="000000"/>
        </w:rPr>
        <w:t>technical knowledge needed to build public spaces and public transport to be completely accessible.</w:t>
      </w:r>
    </w:p>
    <w:p w14:paraId="2105B0FF"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To address the issues raised in the </w:t>
      </w:r>
      <w:r>
        <w:rPr>
          <w:color w:val="000000"/>
        </w:rPr>
        <w:t xml:space="preserve">Auditor General’s </w:t>
      </w:r>
      <w:r w:rsidRPr="006D0441">
        <w:rPr>
          <w:color w:val="000000"/>
        </w:rPr>
        <w:t>report, the</w:t>
      </w:r>
      <w:r>
        <w:rPr>
          <w:color w:val="000000"/>
        </w:rPr>
        <w:t xml:space="preserve"> Fijian </w:t>
      </w:r>
      <w:r w:rsidRPr="006D0441">
        <w:rPr>
          <w:color w:val="000000"/>
        </w:rPr>
        <w:t xml:space="preserve">Government </w:t>
      </w:r>
      <w:r>
        <w:rPr>
          <w:color w:val="000000"/>
        </w:rPr>
        <w:t>continues to seek</w:t>
      </w:r>
      <w:r w:rsidRPr="006D0441">
        <w:rPr>
          <w:color w:val="000000"/>
        </w:rPr>
        <w:t xml:space="preserve"> technical advice from development partners like </w:t>
      </w:r>
      <w:r>
        <w:rPr>
          <w:color w:val="000000"/>
        </w:rPr>
        <w:t xml:space="preserve">the </w:t>
      </w:r>
      <w:r w:rsidRPr="006D0441">
        <w:rPr>
          <w:color w:val="000000"/>
        </w:rPr>
        <w:t>Korea</w:t>
      </w:r>
      <w:r>
        <w:rPr>
          <w:color w:val="000000"/>
        </w:rPr>
        <w:t>n</w:t>
      </w:r>
      <w:r w:rsidRPr="006D0441">
        <w:rPr>
          <w:color w:val="000000"/>
        </w:rPr>
        <w:t xml:space="preserve"> and Australia</w:t>
      </w:r>
      <w:r>
        <w:rPr>
          <w:color w:val="000000"/>
        </w:rPr>
        <w:t>n governments</w:t>
      </w:r>
      <w:r w:rsidRPr="006D0441">
        <w:rPr>
          <w:color w:val="000000"/>
        </w:rPr>
        <w:t xml:space="preserve"> to assist with this knowledge gap, through </w:t>
      </w:r>
      <w:r>
        <w:rPr>
          <w:color w:val="000000"/>
        </w:rPr>
        <w:t xml:space="preserve">capacity building trainings and programs. </w:t>
      </w:r>
    </w:p>
    <w:p w14:paraId="7D1D8BE9" w14:textId="77777777" w:rsidR="00FC70B2" w:rsidRPr="006D0441" w:rsidRDefault="00FC70B2" w:rsidP="007E4400">
      <w:pPr>
        <w:pStyle w:val="SingleTxtG"/>
        <w:numPr>
          <w:ilvl w:val="0"/>
          <w:numId w:val="6"/>
        </w:numPr>
        <w:ind w:left="1134" w:firstLine="0"/>
        <w:rPr>
          <w:color w:val="000000"/>
        </w:rPr>
      </w:pPr>
      <w:r w:rsidRPr="006D0441">
        <w:rPr>
          <w:color w:val="000000"/>
        </w:rPr>
        <w:t>In 2019</w:t>
      </w:r>
      <w:r>
        <w:rPr>
          <w:color w:val="000000"/>
        </w:rPr>
        <w:t xml:space="preserve">, </w:t>
      </w:r>
      <w:r w:rsidRPr="006D0441">
        <w:rPr>
          <w:color w:val="000000"/>
        </w:rPr>
        <w:t xml:space="preserve">the MWCSP </w:t>
      </w:r>
      <w:r>
        <w:rPr>
          <w:color w:val="000000"/>
        </w:rPr>
        <w:t xml:space="preserve">together with representatives from ODPs </w:t>
      </w:r>
      <w:r w:rsidRPr="006D0441">
        <w:rPr>
          <w:color w:val="000000"/>
        </w:rPr>
        <w:t xml:space="preserve">attended </w:t>
      </w:r>
      <w:r>
        <w:rPr>
          <w:color w:val="000000"/>
        </w:rPr>
        <w:t>accessibility</w:t>
      </w:r>
      <w:r w:rsidRPr="006D0441">
        <w:rPr>
          <w:color w:val="000000"/>
        </w:rPr>
        <w:t xml:space="preserve"> training in Korea. </w:t>
      </w:r>
      <w:r>
        <w:rPr>
          <w:color w:val="000000"/>
        </w:rPr>
        <w:t>In</w:t>
      </w:r>
      <w:r w:rsidRPr="006D0441">
        <w:rPr>
          <w:color w:val="000000"/>
        </w:rPr>
        <w:t xml:space="preserve"> 2020</w:t>
      </w:r>
      <w:r>
        <w:rPr>
          <w:color w:val="000000"/>
        </w:rPr>
        <w:t>,</w:t>
      </w:r>
      <w:r w:rsidRPr="006D0441">
        <w:rPr>
          <w:color w:val="000000"/>
        </w:rPr>
        <w:t xml:space="preserve"> </w:t>
      </w:r>
      <w:r>
        <w:rPr>
          <w:color w:val="000000"/>
        </w:rPr>
        <w:t xml:space="preserve">with the assistance of PDF, </w:t>
      </w:r>
      <w:r w:rsidRPr="006D0441">
        <w:rPr>
          <w:color w:val="000000"/>
        </w:rPr>
        <w:t xml:space="preserve">the Disability Unit within the MWCSP </w:t>
      </w:r>
      <w:r>
        <w:rPr>
          <w:color w:val="000000"/>
        </w:rPr>
        <w:t xml:space="preserve">together with ODPs representatives </w:t>
      </w:r>
      <w:r w:rsidRPr="006D0441">
        <w:rPr>
          <w:color w:val="000000"/>
        </w:rPr>
        <w:t>attended an online training module facilitated by International Disability Alliance and Pacific Disability Forum.  Accessibility for all impairments types was one of the topics covered.</w:t>
      </w:r>
    </w:p>
    <w:p w14:paraId="55FD9FCA"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w:t>
      </w:r>
      <w:r>
        <w:rPr>
          <w:color w:val="000000"/>
        </w:rPr>
        <w:t>ODPs</w:t>
      </w:r>
      <w:r w:rsidRPr="006D0441">
        <w:rPr>
          <w:color w:val="000000"/>
        </w:rPr>
        <w:t xml:space="preserve"> have been lobbying to ensure accessibility or reasonable accommodation is provided for their members. All OPD strategic plans try to address the issue of accessibility.</w:t>
      </w:r>
    </w:p>
    <w:p w14:paraId="454E65D3"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Advisory Committee on </w:t>
      </w:r>
      <w:r w:rsidRPr="0078059C">
        <w:rPr>
          <w:color w:val="000000"/>
        </w:rPr>
        <w:t>Housing</w:t>
      </w:r>
      <w:r>
        <w:rPr>
          <w:color w:val="000000"/>
        </w:rPr>
        <w:t>,</w:t>
      </w:r>
      <w:r w:rsidRPr="0078059C">
        <w:rPr>
          <w:color w:val="000000"/>
        </w:rPr>
        <w:t xml:space="preserve"> Transport</w:t>
      </w:r>
      <w:r>
        <w:rPr>
          <w:color w:val="000000"/>
        </w:rPr>
        <w:t xml:space="preserve"> and </w:t>
      </w:r>
      <w:r w:rsidRPr="006D0441">
        <w:rPr>
          <w:color w:val="000000"/>
        </w:rPr>
        <w:t xml:space="preserve">Environment is the working arm of the </w:t>
      </w:r>
      <w:r>
        <w:rPr>
          <w:color w:val="000000"/>
        </w:rPr>
        <w:t>NCPD</w:t>
      </w:r>
      <w:r w:rsidRPr="006D0441">
        <w:rPr>
          <w:color w:val="000000"/>
        </w:rPr>
        <w:t xml:space="preserve"> providing advice on compliance on any accessibility issues. This is reflected in the Fiji Building Code which is currently under review. </w:t>
      </w:r>
      <w:r w:rsidRPr="006D0441">
        <w:rPr>
          <w:color w:val="000000"/>
        </w:rPr>
        <w:footnoteReference w:id="6"/>
      </w:r>
    </w:p>
    <w:p w14:paraId="3B9A0869"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is in the process of reviewing the National Building Code and the OPDs with </w:t>
      </w:r>
      <w:r w:rsidRPr="0078059C">
        <w:rPr>
          <w:color w:val="000000"/>
        </w:rPr>
        <w:t xml:space="preserve">disability service providers and civil society organisations </w:t>
      </w:r>
      <w:r w:rsidRPr="006D0441">
        <w:rPr>
          <w:color w:val="000000"/>
        </w:rPr>
        <w:t>with relevant government ministries have provided inputs to the accessibility chapters of this crucial document.</w:t>
      </w:r>
    </w:p>
    <w:p w14:paraId="2CA813F2" w14:textId="77777777" w:rsidR="00FC70B2" w:rsidRPr="006D0441" w:rsidRDefault="00FC70B2" w:rsidP="007E4400">
      <w:pPr>
        <w:pStyle w:val="SingleTxtG"/>
        <w:numPr>
          <w:ilvl w:val="0"/>
          <w:numId w:val="6"/>
        </w:numPr>
        <w:ind w:left="1134" w:firstLine="0"/>
        <w:rPr>
          <w:color w:val="000000"/>
        </w:rPr>
      </w:pPr>
      <w:r w:rsidRPr="006D0441">
        <w:rPr>
          <w:color w:val="000000"/>
        </w:rPr>
        <w:t>The Ministry of iTaukei Affairs through their village profile exercise which is currently being conducted has questions on the Washington Group Short Set as well as specific questions on access to services for persons with disabilities and barriers that they face in their living environment.</w:t>
      </w:r>
    </w:p>
    <w:p w14:paraId="1980EF76" w14:textId="542E3F64" w:rsidR="00FC70B2" w:rsidRPr="006D0441" w:rsidRDefault="003122F4" w:rsidP="003122F4">
      <w:pPr>
        <w:pStyle w:val="H23G"/>
      </w:pPr>
      <w:r>
        <w:lastRenderedPageBreak/>
        <w:tab/>
      </w:r>
      <w:r>
        <w:tab/>
      </w:r>
      <w:r w:rsidR="00FC70B2" w:rsidRPr="006D0441">
        <w:t>Initiatives in relation to urban designs</w:t>
      </w:r>
    </w:p>
    <w:p w14:paraId="7FAEBF04"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All public rest areas in towns are being upgraded to have at least one accessible toilet. The capital city now has accessible toilets. Councils have been made aware of the need for inclusive spaces. These regulations are slowly filtering out to other towns and urban centres. There are ramps on curbs in towns which needs upgrading. Major supermarkets and shopping complexes have reasonable accommodation. </w:t>
      </w:r>
    </w:p>
    <w:p w14:paraId="37E6E300" w14:textId="77777777" w:rsidR="00FC70B2" w:rsidRPr="006D0441" w:rsidRDefault="00FC70B2" w:rsidP="007E4400">
      <w:pPr>
        <w:pStyle w:val="SingleTxtG"/>
        <w:numPr>
          <w:ilvl w:val="0"/>
          <w:numId w:val="6"/>
        </w:numPr>
        <w:ind w:left="1134" w:firstLine="0"/>
        <w:rPr>
          <w:color w:val="000000"/>
        </w:rPr>
      </w:pPr>
      <w:r w:rsidRPr="006D0441">
        <w:rPr>
          <w:color w:val="000000"/>
        </w:rPr>
        <w:t>Fiji’s three (3) major hospitals are undergoing renovations. One of the primary areas of discussions is accessibility. As the current accessibility component is reliant on power (lifts) for levels above ground.</w:t>
      </w:r>
    </w:p>
    <w:p w14:paraId="0CF02529"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OPDs have played a crucial role at District Disability Committees advocating for accessibility of their immediate environment. </w:t>
      </w:r>
    </w:p>
    <w:p w14:paraId="4E6B35F5"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is progressively working towards ensuring that all impairments are considered during the development stages of projects. </w:t>
      </w:r>
    </w:p>
    <w:p w14:paraId="1932B049" w14:textId="300F333C" w:rsidR="00FC70B2" w:rsidRPr="006D0441" w:rsidRDefault="003122F4" w:rsidP="003122F4">
      <w:pPr>
        <w:pStyle w:val="H23G"/>
      </w:pPr>
      <w:r>
        <w:tab/>
      </w:r>
      <w:r>
        <w:tab/>
      </w:r>
      <w:r w:rsidR="00FC70B2" w:rsidRPr="006D0441">
        <w:t>Principle of universal design</w:t>
      </w:r>
    </w:p>
    <w:p w14:paraId="7910CDCF" w14:textId="77777777" w:rsidR="00FC70B2" w:rsidRPr="006D0441" w:rsidRDefault="00FC70B2" w:rsidP="007E4400">
      <w:pPr>
        <w:pStyle w:val="SingleTxtG"/>
        <w:numPr>
          <w:ilvl w:val="0"/>
          <w:numId w:val="6"/>
        </w:numPr>
        <w:ind w:left="1134" w:firstLine="0"/>
        <w:rPr>
          <w:color w:val="000000"/>
        </w:rPr>
      </w:pPr>
      <w:r w:rsidRPr="006D0441">
        <w:rPr>
          <w:color w:val="000000"/>
        </w:rPr>
        <w:t>Fiji’s Building Code is under review. The principle of universal design is emphasised during consultation of the building code. This is also further reiterated in the implementation plan.</w:t>
      </w:r>
    </w:p>
    <w:p w14:paraId="6B482867" w14:textId="77777777" w:rsidR="00FC70B2" w:rsidRPr="006D0441" w:rsidRDefault="00FC70B2" w:rsidP="007E4400">
      <w:pPr>
        <w:pStyle w:val="SingleTxtG"/>
        <w:numPr>
          <w:ilvl w:val="0"/>
          <w:numId w:val="6"/>
        </w:numPr>
        <w:ind w:left="1134" w:firstLine="0"/>
        <w:rPr>
          <w:color w:val="000000"/>
        </w:rPr>
      </w:pPr>
      <w:r w:rsidRPr="006D0441">
        <w:rPr>
          <w:color w:val="000000"/>
        </w:rPr>
        <w:t>And that access to those facilities and services is secured through signage in Braille and in easy to read and understand forms. Easy to read and pictorial signs are available in public facilities, shopping complexes and entertainment centres. Braille and voice over tools are available in Foreign Missions.</w:t>
      </w:r>
    </w:p>
    <w:p w14:paraId="02372DB9" w14:textId="6DA6DA79" w:rsidR="00FC70B2" w:rsidRPr="006D0441" w:rsidRDefault="003122F4" w:rsidP="003122F4">
      <w:pPr>
        <w:pStyle w:val="H23G"/>
      </w:pPr>
      <w:r>
        <w:tab/>
      </w:r>
      <w:r>
        <w:tab/>
      </w:r>
      <w:r w:rsidR="00FC70B2" w:rsidRPr="006D0441">
        <w:t>Transport policies for disability friendly public vehicles</w:t>
      </w:r>
    </w:p>
    <w:p w14:paraId="0480C6BA" w14:textId="77777777" w:rsidR="00FC70B2" w:rsidRPr="006D0441" w:rsidRDefault="00FC70B2" w:rsidP="007E4400">
      <w:pPr>
        <w:pStyle w:val="SingleTxtG"/>
        <w:numPr>
          <w:ilvl w:val="0"/>
          <w:numId w:val="6"/>
        </w:numPr>
        <w:ind w:left="1134" w:firstLine="0"/>
        <w:rPr>
          <w:color w:val="000000"/>
        </w:rPr>
      </w:pPr>
      <w:r w:rsidRPr="006D0441">
        <w:rPr>
          <w:color w:val="000000"/>
        </w:rPr>
        <w:t>Regulation 20A of the Land Transport (Public Service Vehicles) Regulations 2000</w:t>
      </w:r>
      <w:r>
        <w:rPr>
          <w:rStyle w:val="FootnoteReference"/>
          <w:color w:val="000000"/>
        </w:rPr>
        <w:footnoteReference w:id="7"/>
      </w:r>
      <w:r w:rsidRPr="006D0441">
        <w:rPr>
          <w:color w:val="000000"/>
        </w:rPr>
        <w:t xml:space="preserve"> addresses the issue of disability friendly public vehicles. This regulation expressly provides for disability-friendly public service vehicles and for a person with disability to not be refused entry into public service vehicles. Under this regulation drivers of public service vehicles must take reasonable steps to assist persons with physical disabilities when boarding and disembarking the vehicle, owners of public service vehicles must ensure that the vehicle is user-friendly for persons with physical disabilities and persons with disabilities must be given first priority when boarding an omnibus, minibus or carrier. Additionally, the owner of such vehicles must ensure that a permanent sign is prominently displayed as close as possible to the relevant seats indicating that priority for those seats must be given to persons with disabilities.</w:t>
      </w:r>
    </w:p>
    <w:p w14:paraId="5590E7E4"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faces challenges in implementing this regulation, as the majority of public service vehicles remain inaccessible. </w:t>
      </w:r>
      <w:r>
        <w:rPr>
          <w:color w:val="000000"/>
        </w:rPr>
        <w:t>OPDs</w:t>
      </w:r>
      <w:r w:rsidRPr="006D0441">
        <w:rPr>
          <w:color w:val="000000"/>
        </w:rPr>
        <w:t xml:space="preserve">, along with the </w:t>
      </w:r>
      <w:r>
        <w:rPr>
          <w:color w:val="000000"/>
        </w:rPr>
        <w:t>NCPD</w:t>
      </w:r>
      <w:r w:rsidRPr="006D0441">
        <w:rPr>
          <w:color w:val="000000"/>
        </w:rPr>
        <w:t xml:space="preserve"> and the Advisory Committee on Transport, continue to advocate for improvements to address this issue.</w:t>
      </w:r>
    </w:p>
    <w:p w14:paraId="78A77ED7" w14:textId="77777777" w:rsidR="00FC70B2" w:rsidRPr="006D0441" w:rsidRDefault="00FC70B2" w:rsidP="007E4400">
      <w:pPr>
        <w:pStyle w:val="SingleTxtG"/>
        <w:numPr>
          <w:ilvl w:val="0"/>
          <w:numId w:val="6"/>
        </w:numPr>
        <w:ind w:left="1134" w:firstLine="0"/>
        <w:rPr>
          <w:color w:val="000000"/>
        </w:rPr>
      </w:pPr>
      <w:r w:rsidRPr="006D0441">
        <w:rPr>
          <w:color w:val="000000"/>
        </w:rPr>
        <w:t>For the visually and physically impaired there is currently no fully accessible mode of transport in the country, accept that of which is provided by the disability provider organisations.</w:t>
      </w:r>
    </w:p>
    <w:p w14:paraId="16A2EB58"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For these recipients that are currently assisted through </w:t>
      </w:r>
      <w:r>
        <w:rPr>
          <w:color w:val="000000"/>
        </w:rPr>
        <w:t>OPDs</w:t>
      </w:r>
      <w:r w:rsidRPr="006D0441">
        <w:rPr>
          <w:color w:val="000000"/>
        </w:rPr>
        <w:t xml:space="preserve">, fuel and maintenance costs for these accessible vehicles are supported by the </w:t>
      </w:r>
      <w:r>
        <w:rPr>
          <w:color w:val="000000"/>
        </w:rPr>
        <w:t>G</w:t>
      </w:r>
      <w:r w:rsidRPr="006D0441">
        <w:rPr>
          <w:color w:val="000000"/>
        </w:rPr>
        <w:t>overnment through the grants to organisations.</w:t>
      </w:r>
    </w:p>
    <w:p w14:paraId="3107D9E7" w14:textId="77777777" w:rsidR="00FC70B2" w:rsidRPr="006D0441" w:rsidRDefault="00FC70B2" w:rsidP="007E4400">
      <w:pPr>
        <w:pStyle w:val="SingleTxtG"/>
        <w:numPr>
          <w:ilvl w:val="0"/>
          <w:numId w:val="6"/>
        </w:numPr>
        <w:ind w:left="1134" w:firstLine="0"/>
        <w:rPr>
          <w:color w:val="000000"/>
        </w:rPr>
      </w:pPr>
      <w:r>
        <w:rPr>
          <w:color w:val="000000"/>
        </w:rPr>
        <w:t>In the</w:t>
      </w:r>
      <w:r w:rsidRPr="006D0441">
        <w:rPr>
          <w:color w:val="000000"/>
        </w:rPr>
        <w:t xml:space="preserve"> 20</w:t>
      </w:r>
      <w:r>
        <w:rPr>
          <w:color w:val="000000"/>
        </w:rPr>
        <w:t>25/</w:t>
      </w:r>
      <w:r w:rsidRPr="006D0441">
        <w:rPr>
          <w:color w:val="000000"/>
        </w:rPr>
        <w:t>20</w:t>
      </w:r>
      <w:r>
        <w:rPr>
          <w:color w:val="000000"/>
        </w:rPr>
        <w:t>26</w:t>
      </w:r>
      <w:r w:rsidRPr="006D0441">
        <w:rPr>
          <w:color w:val="000000"/>
        </w:rPr>
        <w:t xml:space="preserve"> </w:t>
      </w:r>
      <w:r>
        <w:rPr>
          <w:color w:val="000000"/>
        </w:rPr>
        <w:t>financial year, Government allocated</w:t>
      </w:r>
      <w:r w:rsidRPr="006D0441">
        <w:rPr>
          <w:color w:val="000000"/>
        </w:rPr>
        <w:t xml:space="preserve"> </w:t>
      </w:r>
      <w:bookmarkStart w:id="19" w:name="_Hlk205327216"/>
      <w:bookmarkStart w:id="20" w:name="_Hlk204171277"/>
      <w:r w:rsidRPr="006D0441">
        <w:rPr>
          <w:color w:val="000000"/>
        </w:rPr>
        <w:t xml:space="preserve">for </w:t>
      </w:r>
      <w:r w:rsidRPr="00835F2C">
        <w:rPr>
          <w:color w:val="000000"/>
        </w:rPr>
        <w:t>Bus fare</w:t>
      </w:r>
      <w:r w:rsidRPr="006D0441">
        <w:rPr>
          <w:color w:val="000000"/>
        </w:rPr>
        <w:t xml:space="preserve"> Subsidy ($</w:t>
      </w:r>
      <w:r>
        <w:rPr>
          <w:color w:val="000000"/>
        </w:rPr>
        <w:t>14,036,610</w:t>
      </w:r>
      <w:r w:rsidRPr="006D0441">
        <w:rPr>
          <w:color w:val="000000"/>
        </w:rPr>
        <w:t>) for older persons and persons with disabilities</w:t>
      </w:r>
      <w:bookmarkEnd w:id="19"/>
      <w:r w:rsidRPr="006D0441">
        <w:rPr>
          <w:color w:val="000000"/>
        </w:rPr>
        <w:t>.</w:t>
      </w:r>
      <w:bookmarkEnd w:id="20"/>
      <w:r w:rsidRPr="006D0441">
        <w:rPr>
          <w:color w:val="000000"/>
        </w:rPr>
        <w:t xml:space="preserve"> The current recipient as at </w:t>
      </w:r>
      <w:r>
        <w:rPr>
          <w:color w:val="000000"/>
        </w:rPr>
        <w:t>1</w:t>
      </w:r>
      <w:r w:rsidRPr="00391A70">
        <w:rPr>
          <w:color w:val="000000"/>
          <w:vertAlign w:val="superscript"/>
        </w:rPr>
        <w:t>st</w:t>
      </w:r>
      <w:r>
        <w:rPr>
          <w:color w:val="000000"/>
        </w:rPr>
        <w:t xml:space="preserve"> August, 2025 </w:t>
      </w:r>
      <w:r w:rsidRPr="006D0441">
        <w:rPr>
          <w:color w:val="000000"/>
        </w:rPr>
        <w:t xml:space="preserve">is estimated at </w:t>
      </w:r>
      <w:r>
        <w:rPr>
          <w:color w:val="000000"/>
        </w:rPr>
        <w:t>67,054</w:t>
      </w:r>
      <w:r w:rsidRPr="006D0441">
        <w:rPr>
          <w:color w:val="000000"/>
        </w:rPr>
        <w:t xml:space="preserve"> recipients with an increased budget allocation of </w:t>
      </w:r>
      <w:r>
        <w:rPr>
          <w:color w:val="000000"/>
        </w:rPr>
        <w:t>2</w:t>
      </w:r>
      <w:r w:rsidRPr="006D0441">
        <w:rPr>
          <w:color w:val="000000"/>
        </w:rPr>
        <w:t>% ($</w:t>
      </w:r>
      <w:r>
        <w:rPr>
          <w:color w:val="000000"/>
        </w:rPr>
        <w:t>668,410</w:t>
      </w:r>
      <w:r w:rsidRPr="006D0441">
        <w:rPr>
          <w:color w:val="000000"/>
        </w:rPr>
        <w:t>) f</w:t>
      </w:r>
      <w:r>
        <w:rPr>
          <w:color w:val="000000"/>
        </w:rPr>
        <w:t>rom</w:t>
      </w:r>
      <w:r w:rsidRPr="006D0441">
        <w:rPr>
          <w:color w:val="000000"/>
        </w:rPr>
        <w:t xml:space="preserve"> the </w:t>
      </w:r>
      <w:r>
        <w:rPr>
          <w:color w:val="000000"/>
        </w:rPr>
        <w:t>previous year</w:t>
      </w:r>
      <w:r w:rsidRPr="006D0441">
        <w:rPr>
          <w:color w:val="000000"/>
        </w:rPr>
        <w:t xml:space="preserve">. </w:t>
      </w:r>
    </w:p>
    <w:p w14:paraId="35379C45" w14:textId="77777777" w:rsidR="00FC70B2" w:rsidRDefault="00FC70B2" w:rsidP="007E4400">
      <w:pPr>
        <w:pStyle w:val="SingleTxtG"/>
        <w:numPr>
          <w:ilvl w:val="0"/>
          <w:numId w:val="6"/>
        </w:numPr>
        <w:ind w:left="1134" w:firstLine="0"/>
        <w:rPr>
          <w:color w:val="000000"/>
        </w:rPr>
      </w:pPr>
      <w:r w:rsidRPr="006D0441">
        <w:rPr>
          <w:color w:val="000000"/>
        </w:rPr>
        <w:lastRenderedPageBreak/>
        <w:t xml:space="preserve">The </w:t>
      </w:r>
      <w:r>
        <w:rPr>
          <w:color w:val="000000"/>
        </w:rPr>
        <w:t>MWCSP</w:t>
      </w:r>
      <w:r w:rsidRPr="006D0441">
        <w:rPr>
          <w:color w:val="000000"/>
        </w:rPr>
        <w:t xml:space="preserve"> is currently exploring other means of implementing the bus fare concession scheme to ensure that the assistance reaches a wider proportion of the disability and older person’s population</w:t>
      </w:r>
      <w:r>
        <w:rPr>
          <w:color w:val="000000"/>
        </w:rPr>
        <w:t xml:space="preserve"> in Fiji.</w:t>
      </w:r>
    </w:p>
    <w:p w14:paraId="1C2A5DA2" w14:textId="69F2A1D2" w:rsidR="00FC70B2" w:rsidRPr="00F91948" w:rsidRDefault="00C85C8A" w:rsidP="00C85C8A">
      <w:pPr>
        <w:pStyle w:val="H23G"/>
      </w:pPr>
      <w:r>
        <w:tab/>
      </w:r>
      <w:r>
        <w:tab/>
      </w:r>
      <w:r w:rsidR="00FC70B2" w:rsidRPr="00F91948">
        <w:t xml:space="preserve">Promote the continuous training on universal design and accessibility standards </w:t>
      </w:r>
    </w:p>
    <w:p w14:paraId="3B6DC0BD" w14:textId="77777777" w:rsidR="00FC70B2" w:rsidRPr="00F91948" w:rsidRDefault="00FC70B2" w:rsidP="007E4400">
      <w:pPr>
        <w:pStyle w:val="SingleTxtG"/>
        <w:numPr>
          <w:ilvl w:val="0"/>
          <w:numId w:val="6"/>
        </w:numPr>
        <w:ind w:left="1134" w:firstLine="0"/>
        <w:rPr>
          <w:color w:val="000000"/>
        </w:rPr>
      </w:pPr>
      <w:r w:rsidRPr="00F91948">
        <w:rPr>
          <w:color w:val="000000"/>
        </w:rPr>
        <w:t>Through the FNU there is the Basic Wheelchair training course taught to physiotherapists in their third-year course, in partnership with an organisation for persons with disabilities. This training was also made available to disability service providers who shared an interest in reaching out to those that could not access services provided in Suva.</w:t>
      </w:r>
    </w:p>
    <w:p w14:paraId="0720E9D0" w14:textId="77777777" w:rsidR="00FC70B2" w:rsidRPr="00F91948" w:rsidRDefault="00FC70B2" w:rsidP="007E4400">
      <w:pPr>
        <w:pStyle w:val="SingleTxtG"/>
        <w:numPr>
          <w:ilvl w:val="0"/>
          <w:numId w:val="6"/>
        </w:numPr>
        <w:ind w:left="1134" w:firstLine="0"/>
        <w:rPr>
          <w:color w:val="000000"/>
        </w:rPr>
      </w:pPr>
      <w:r w:rsidRPr="00F91948">
        <w:rPr>
          <w:color w:val="000000"/>
        </w:rPr>
        <w:t>There is an Intermediate Wheelchair training which is provided by FNU, Motivation Australia and Cerebral Palsy Alliance, at the end of which students become intermediate clinicians and technicians. The training is guided b</w:t>
      </w:r>
      <w:r>
        <w:rPr>
          <w:color w:val="000000"/>
        </w:rPr>
        <w:t xml:space="preserve">y the </w:t>
      </w:r>
      <w:r w:rsidRPr="00F91948">
        <w:rPr>
          <w:color w:val="000000"/>
        </w:rPr>
        <w:t>WHO wheelchair provision guidelines.</w:t>
      </w:r>
    </w:p>
    <w:p w14:paraId="376D56E5" w14:textId="0C3A8A48" w:rsidR="00FC70B2" w:rsidRPr="006D0441" w:rsidRDefault="00C85C8A" w:rsidP="00C85C8A">
      <w:pPr>
        <w:pStyle w:val="H23G"/>
      </w:pPr>
      <w:r>
        <w:tab/>
      </w:r>
      <w:r>
        <w:tab/>
      </w:r>
      <w:r w:rsidR="00FC70B2" w:rsidRPr="006D0441">
        <w:t>Information should be accessible</w:t>
      </w:r>
    </w:p>
    <w:p w14:paraId="60990438"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Fiji Government with the assistance of </w:t>
      </w:r>
      <w:r>
        <w:rPr>
          <w:color w:val="000000"/>
        </w:rPr>
        <w:t>OPDs</w:t>
      </w:r>
      <w:r w:rsidRPr="006D0441">
        <w:rPr>
          <w:color w:val="000000"/>
        </w:rPr>
        <w:t xml:space="preserve"> and </w:t>
      </w:r>
      <w:r>
        <w:rPr>
          <w:color w:val="000000"/>
        </w:rPr>
        <w:t>d</w:t>
      </w:r>
      <w:r w:rsidRPr="006D0441">
        <w:rPr>
          <w:color w:val="000000"/>
        </w:rPr>
        <w:t>evelopment partners supports accessible information through a range of means</w:t>
      </w:r>
      <w:r>
        <w:rPr>
          <w:color w:val="000000"/>
        </w:rPr>
        <w:t>.</w:t>
      </w:r>
    </w:p>
    <w:p w14:paraId="65C3FEFC"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Sign language services while the Fiji parliament is in session. These sessions are televised with the interpreter is interpreting in a provided portal insert. This method was also used during COVID 19 outbreak as well as announcements for adverse weather conditions. Further to this, Fiji Association of the Deaf has a contract with the judiciary to provide interpreter services when needed. </w:t>
      </w:r>
    </w:p>
    <w:p w14:paraId="1E543AB0" w14:textId="77777777" w:rsidR="00FC70B2" w:rsidRPr="006D0441" w:rsidRDefault="00FC70B2" w:rsidP="007E4400">
      <w:pPr>
        <w:pStyle w:val="SingleTxtG"/>
        <w:numPr>
          <w:ilvl w:val="0"/>
          <w:numId w:val="6"/>
        </w:numPr>
        <w:ind w:left="1134" w:firstLine="0"/>
        <w:rPr>
          <w:color w:val="000000"/>
        </w:rPr>
      </w:pPr>
      <w:r w:rsidRPr="006D0441">
        <w:rPr>
          <w:color w:val="000000"/>
        </w:rPr>
        <w:t>Government websites are currently being reviewed as relevant disability organisations are conducting access audits to government websites. The outcomes and recommendations are reported to relevant departments of the ministries.</w:t>
      </w:r>
    </w:p>
    <w:p w14:paraId="0ACC1CE8" w14:textId="77777777" w:rsidR="00FC70B2" w:rsidRPr="006D0441" w:rsidRDefault="00FC70B2" w:rsidP="007E4400">
      <w:pPr>
        <w:pStyle w:val="SingleTxtG"/>
        <w:numPr>
          <w:ilvl w:val="0"/>
          <w:numId w:val="6"/>
        </w:numPr>
        <w:ind w:left="1134" w:firstLine="0"/>
        <w:rPr>
          <w:color w:val="000000"/>
        </w:rPr>
      </w:pPr>
      <w:bookmarkStart w:id="21" w:name="_Hlk205327596"/>
      <w:r>
        <w:rPr>
          <w:color w:val="000000"/>
        </w:rPr>
        <w:t>Currently, G</w:t>
      </w:r>
      <w:r w:rsidRPr="006D0441">
        <w:rPr>
          <w:color w:val="000000"/>
        </w:rPr>
        <w:t xml:space="preserve">overnment assists through grants funding to </w:t>
      </w:r>
      <w:r>
        <w:rPr>
          <w:color w:val="000000"/>
        </w:rPr>
        <w:t>ODPs</w:t>
      </w:r>
      <w:r w:rsidRPr="006D0441">
        <w:rPr>
          <w:color w:val="000000"/>
        </w:rPr>
        <w:t xml:space="preserve"> and Service Providers to advice government on the needs of children with disabilities, youth with disabilities, older persons with disabilities on dealing with accessibility in both private and public spaces. In the last </w:t>
      </w:r>
      <w:r>
        <w:rPr>
          <w:color w:val="000000"/>
        </w:rPr>
        <w:t>4</w:t>
      </w:r>
      <w:r w:rsidRPr="006D0441">
        <w:rPr>
          <w:color w:val="000000"/>
        </w:rPr>
        <w:t xml:space="preserve"> years</w:t>
      </w:r>
      <w:r>
        <w:rPr>
          <w:color w:val="000000"/>
        </w:rPr>
        <w:t xml:space="preserve"> (2021 to 2025)</w:t>
      </w:r>
      <w:r w:rsidRPr="006D0441">
        <w:rPr>
          <w:color w:val="000000"/>
        </w:rPr>
        <w:t xml:space="preserve"> the </w:t>
      </w:r>
      <w:r>
        <w:rPr>
          <w:color w:val="000000"/>
        </w:rPr>
        <w:t xml:space="preserve">government </w:t>
      </w:r>
      <w:r w:rsidRPr="006D0441">
        <w:rPr>
          <w:color w:val="000000"/>
        </w:rPr>
        <w:t>grant</w:t>
      </w:r>
      <w:r>
        <w:rPr>
          <w:color w:val="000000"/>
        </w:rPr>
        <w:t xml:space="preserve"> to Organisations for Persons with Disabilities</w:t>
      </w:r>
      <w:r w:rsidRPr="006D0441">
        <w:rPr>
          <w:color w:val="000000"/>
        </w:rPr>
        <w:t xml:space="preserve"> budget for this activity </w:t>
      </w:r>
      <w:r>
        <w:rPr>
          <w:color w:val="000000"/>
        </w:rPr>
        <w:t>has an estimated aggregated total of  $1,193,478.</w:t>
      </w:r>
    </w:p>
    <w:bookmarkEnd w:id="21"/>
    <w:p w14:paraId="16A6D3A6" w14:textId="77777777" w:rsidR="00FC70B2" w:rsidRPr="006D0441" w:rsidRDefault="00FC70B2" w:rsidP="007E4400">
      <w:pPr>
        <w:pStyle w:val="SingleTxtG"/>
        <w:numPr>
          <w:ilvl w:val="0"/>
          <w:numId w:val="6"/>
        </w:numPr>
        <w:ind w:left="1134" w:firstLine="0"/>
        <w:rPr>
          <w:color w:val="000000"/>
        </w:rPr>
      </w:pPr>
      <w:r w:rsidRPr="006D0441">
        <w:rPr>
          <w:color w:val="000000"/>
        </w:rPr>
        <w:t>Government continues to approach organisations for persons with disabilities to advice on accessible formats that need to be considered when providing public information. For example, the printing of ballot papers in braille.</w:t>
      </w:r>
    </w:p>
    <w:p w14:paraId="6FC12A26" w14:textId="77777777" w:rsidR="00FC70B2" w:rsidRPr="006D0441" w:rsidRDefault="00FC70B2" w:rsidP="007E4400">
      <w:pPr>
        <w:pStyle w:val="SingleTxtG"/>
        <w:numPr>
          <w:ilvl w:val="0"/>
          <w:numId w:val="6"/>
        </w:numPr>
        <w:ind w:left="1134" w:firstLine="0"/>
        <w:rPr>
          <w:color w:val="000000"/>
        </w:rPr>
      </w:pPr>
      <w:r>
        <w:rPr>
          <w:color w:val="000000"/>
        </w:rPr>
        <w:t>ODPs</w:t>
      </w:r>
      <w:r w:rsidRPr="006D0441">
        <w:rPr>
          <w:color w:val="000000"/>
        </w:rPr>
        <w:t xml:space="preserve"> and the </w:t>
      </w:r>
      <w:r>
        <w:rPr>
          <w:color w:val="000000"/>
        </w:rPr>
        <w:t>MWCSP are</w:t>
      </w:r>
      <w:r w:rsidRPr="006D0441">
        <w:rPr>
          <w:color w:val="000000"/>
        </w:rPr>
        <w:t xml:space="preserve"> advocating across government and public service providers on the urgent need to make websites disability friendly by using the Web Content Accessible Guidelines. The progress and commitment in this area</w:t>
      </w:r>
      <w:r>
        <w:rPr>
          <w:color w:val="000000"/>
        </w:rPr>
        <w:t xml:space="preserve"> has been slow but remains vital </w:t>
      </w:r>
      <w:r w:rsidRPr="006D0441">
        <w:rPr>
          <w:color w:val="000000"/>
        </w:rPr>
        <w:t>towards</w:t>
      </w:r>
      <w:r>
        <w:rPr>
          <w:color w:val="000000"/>
        </w:rPr>
        <w:t xml:space="preserve"> building </w:t>
      </w:r>
      <w:r w:rsidRPr="006D0441">
        <w:rPr>
          <w:color w:val="000000"/>
        </w:rPr>
        <w:t xml:space="preserve"> an inclusive Fiji</w:t>
      </w:r>
      <w:r>
        <w:rPr>
          <w:color w:val="000000"/>
        </w:rPr>
        <w:t>.</w:t>
      </w:r>
    </w:p>
    <w:p w14:paraId="63F63041" w14:textId="77777777" w:rsidR="00FC70B2" w:rsidRPr="006D0441" w:rsidRDefault="00FC70B2" w:rsidP="007E4400">
      <w:pPr>
        <w:pStyle w:val="SingleTxtG"/>
        <w:numPr>
          <w:ilvl w:val="0"/>
          <w:numId w:val="6"/>
        </w:numPr>
        <w:ind w:left="1134" w:firstLine="0"/>
        <w:rPr>
          <w:color w:val="000000"/>
        </w:rPr>
      </w:pPr>
      <w:r w:rsidRPr="006D0441">
        <w:rPr>
          <w:color w:val="000000"/>
        </w:rPr>
        <w:t>Fiji Association of the Deaf provides interpreter services for legal services, parliament, police, hospital, and schools. The</w:t>
      </w:r>
      <w:r>
        <w:rPr>
          <w:color w:val="000000"/>
        </w:rPr>
        <w:t xml:space="preserve"> current</w:t>
      </w:r>
      <w:r w:rsidRPr="006D0441">
        <w:rPr>
          <w:color w:val="000000"/>
        </w:rPr>
        <w:t xml:space="preserve"> challenge is providing the same service to those that have not entered the school system, and have developed home signs.</w:t>
      </w:r>
    </w:p>
    <w:p w14:paraId="5B9B11C0" w14:textId="77777777" w:rsidR="00FC70B2" w:rsidRPr="006D0441" w:rsidRDefault="00FC70B2" w:rsidP="007E4400">
      <w:pPr>
        <w:pStyle w:val="SingleTxtG"/>
        <w:numPr>
          <w:ilvl w:val="0"/>
          <w:numId w:val="6"/>
        </w:numPr>
        <w:ind w:left="1134" w:firstLine="0"/>
        <w:rPr>
          <w:color w:val="000000"/>
        </w:rPr>
      </w:pPr>
      <w:r w:rsidRPr="006D0441">
        <w:rPr>
          <w:color w:val="000000"/>
        </w:rPr>
        <w:t>FSB provides skills training for independent living in their hostels and this include ironing, cooking, and baking. This initiative is also replicated in other hostels of special schools.</w:t>
      </w:r>
    </w:p>
    <w:p w14:paraId="3EF88537" w14:textId="77777777" w:rsidR="00FC70B2" w:rsidRPr="006D0441" w:rsidRDefault="00FC70B2" w:rsidP="007E4400">
      <w:pPr>
        <w:pStyle w:val="SingleTxtG"/>
        <w:numPr>
          <w:ilvl w:val="0"/>
          <w:numId w:val="6"/>
        </w:numPr>
        <w:ind w:left="1134" w:firstLine="0"/>
        <w:rPr>
          <w:color w:val="000000"/>
        </w:rPr>
      </w:pPr>
      <w:r w:rsidRPr="006D0441">
        <w:rPr>
          <w:color w:val="000000"/>
        </w:rPr>
        <w:t>The integration of students with disabilities into mainstream go through an integrated school program in which children who attend mainstream schools are provided with assistive technologies needed for independent learning. This support system is available through primary, secondary and tertiary levels.</w:t>
      </w:r>
    </w:p>
    <w:p w14:paraId="3B06C126" w14:textId="77777777" w:rsidR="00FC70B2" w:rsidRPr="006D0441" w:rsidRDefault="00FC70B2" w:rsidP="007E4400">
      <w:pPr>
        <w:pStyle w:val="SingleTxtG"/>
        <w:numPr>
          <w:ilvl w:val="0"/>
          <w:numId w:val="6"/>
        </w:numPr>
        <w:ind w:left="1134" w:firstLine="0"/>
        <w:rPr>
          <w:color w:val="000000"/>
        </w:rPr>
      </w:pPr>
      <w:r w:rsidRPr="006D0441">
        <w:rPr>
          <w:color w:val="000000"/>
        </w:rPr>
        <w:t>Community Base Rehabilitation (CBR) provides training on independent living to persons with disabilities. The CBR officers also provide referrals from the community to relevant support institution and assist in their reintegration into the community post required intervention.</w:t>
      </w:r>
    </w:p>
    <w:p w14:paraId="5DCEBE1C" w14:textId="02ABDA09" w:rsidR="00FC70B2" w:rsidRPr="006D0441" w:rsidRDefault="00D02160" w:rsidP="00D02160">
      <w:pPr>
        <w:pStyle w:val="H1G"/>
      </w:pPr>
      <w:bookmarkStart w:id="22" w:name="_Toc167899477"/>
      <w:r>
        <w:lastRenderedPageBreak/>
        <w:tab/>
      </w:r>
      <w:r>
        <w:tab/>
      </w:r>
      <w:bookmarkStart w:id="23" w:name="_Toc219912186"/>
      <w:r w:rsidR="00FC70B2" w:rsidRPr="006D0441">
        <w:t>Right to life</w:t>
      </w:r>
      <w:bookmarkEnd w:id="22"/>
      <w:r>
        <w:br/>
      </w:r>
      <w:r w:rsidRPr="006D0441">
        <w:t>Article 10</w:t>
      </w:r>
      <w:bookmarkEnd w:id="23"/>
    </w:p>
    <w:p w14:paraId="084E78D6"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Constitution and the Rights of Persons with Disabilities Act 2018 recognises and protects the right to life of persons with disabilities on an equal basis with others. In addition, Government also provides funding to the only early Intervention Centre in Fiji further addressing the issues of early identification, combat and eradication of practices which infringe on the right to life of persons with disabilities. </w:t>
      </w:r>
    </w:p>
    <w:p w14:paraId="1CE79237" w14:textId="77777777" w:rsidR="00FC70B2" w:rsidRPr="006D0441" w:rsidRDefault="00FC70B2" w:rsidP="007E4400">
      <w:pPr>
        <w:pStyle w:val="SingleTxtG"/>
        <w:numPr>
          <w:ilvl w:val="0"/>
          <w:numId w:val="6"/>
        </w:numPr>
        <w:ind w:left="1134" w:firstLine="0"/>
        <w:rPr>
          <w:color w:val="000000"/>
        </w:rPr>
      </w:pPr>
      <w:r w:rsidRPr="006D0441">
        <w:rPr>
          <w:color w:val="000000"/>
        </w:rPr>
        <w:t>Since 2017/2018 Financial Year the Fiji Government</w:t>
      </w:r>
      <w:r>
        <w:rPr>
          <w:color w:val="000000"/>
        </w:rPr>
        <w:t xml:space="preserve"> for the first time </w:t>
      </w:r>
      <w:r w:rsidRPr="006D0441">
        <w:rPr>
          <w:color w:val="000000"/>
        </w:rPr>
        <w:t xml:space="preserve">had a separate budget line for a Grant </w:t>
      </w:r>
      <w:bookmarkStart w:id="24" w:name="_Hlk205328322"/>
      <w:r w:rsidRPr="006D0441">
        <w:rPr>
          <w:color w:val="000000"/>
        </w:rPr>
        <w:t xml:space="preserve">to Hilton Special School </w:t>
      </w:r>
      <w:bookmarkEnd w:id="24"/>
      <w:r w:rsidRPr="006D0441">
        <w:rPr>
          <w:color w:val="000000"/>
        </w:rPr>
        <w:t xml:space="preserve">– Early Intervention ($850,300). This specifically funded the allied health services for children and their awareness programs and community outreach programs in identifying children with disabilities.  </w:t>
      </w:r>
      <w:r>
        <w:rPr>
          <w:color w:val="000000"/>
        </w:rPr>
        <w:t xml:space="preserve">For the </w:t>
      </w:r>
      <w:r w:rsidRPr="006D0441">
        <w:rPr>
          <w:color w:val="000000"/>
        </w:rPr>
        <w:t>20</w:t>
      </w:r>
      <w:r>
        <w:rPr>
          <w:color w:val="000000"/>
        </w:rPr>
        <w:t>25</w:t>
      </w:r>
      <w:r w:rsidRPr="006D0441">
        <w:rPr>
          <w:color w:val="000000"/>
        </w:rPr>
        <w:t>/20</w:t>
      </w:r>
      <w:r>
        <w:rPr>
          <w:color w:val="000000"/>
        </w:rPr>
        <w:t>26</w:t>
      </w:r>
      <w:r w:rsidRPr="006D0441">
        <w:rPr>
          <w:color w:val="000000"/>
        </w:rPr>
        <w:t xml:space="preserve"> financial year the funding has increased </w:t>
      </w:r>
      <w:r>
        <w:rPr>
          <w:color w:val="000000"/>
        </w:rPr>
        <w:t>to</w:t>
      </w:r>
      <w:r w:rsidRPr="006D0441">
        <w:rPr>
          <w:color w:val="000000"/>
        </w:rPr>
        <w:t xml:space="preserve"> </w:t>
      </w:r>
      <w:r w:rsidRPr="000B7DA6">
        <w:rPr>
          <w:color w:val="000000"/>
        </w:rPr>
        <w:t>$1,167,391.00</w:t>
      </w:r>
      <w:r>
        <w:rPr>
          <w:color w:val="000000"/>
        </w:rPr>
        <w:t>.</w:t>
      </w:r>
    </w:p>
    <w:p w14:paraId="2623D1C5" w14:textId="77777777" w:rsidR="00FC70B2" w:rsidRPr="006D0441" w:rsidRDefault="00FC70B2" w:rsidP="007E4400">
      <w:pPr>
        <w:pStyle w:val="SingleTxtG"/>
        <w:numPr>
          <w:ilvl w:val="0"/>
          <w:numId w:val="6"/>
        </w:numPr>
        <w:ind w:left="1134" w:firstLine="0"/>
        <w:rPr>
          <w:color w:val="000000"/>
        </w:rPr>
      </w:pPr>
      <w:r w:rsidRPr="006D0441">
        <w:rPr>
          <w:color w:val="000000"/>
        </w:rPr>
        <w:t>The Ministry of Health and Medical Services works closely with partners like Frank Hilton Organisation and ensures through their standard operating procedures and policies the need for clients to give their consent prior to receiving any treatment.</w:t>
      </w:r>
    </w:p>
    <w:p w14:paraId="136C2176" w14:textId="77777777" w:rsidR="00FC70B2" w:rsidRPr="006D0441" w:rsidRDefault="00FC70B2" w:rsidP="007E4400">
      <w:pPr>
        <w:pStyle w:val="SingleTxtG"/>
        <w:numPr>
          <w:ilvl w:val="0"/>
          <w:numId w:val="6"/>
        </w:numPr>
        <w:ind w:left="1134" w:firstLine="0"/>
        <w:rPr>
          <w:color w:val="000000"/>
        </w:rPr>
      </w:pPr>
      <w:r>
        <w:rPr>
          <w:color w:val="000000"/>
        </w:rPr>
        <w:t>Or</w:t>
      </w:r>
      <w:r w:rsidRPr="006D0441">
        <w:rPr>
          <w:color w:val="000000"/>
        </w:rPr>
        <w:t xml:space="preserve">ganisations like Pacific Eye Institute and </w:t>
      </w:r>
      <w:r>
        <w:rPr>
          <w:color w:val="000000"/>
        </w:rPr>
        <w:t>FSB</w:t>
      </w:r>
      <w:r w:rsidRPr="006D0441">
        <w:rPr>
          <w:color w:val="000000"/>
        </w:rPr>
        <w:t xml:space="preserve"> provides technical services for persons that are visually impaired.</w:t>
      </w:r>
    </w:p>
    <w:p w14:paraId="2A6E4A97" w14:textId="0B95A6A8" w:rsidR="00FC70B2" w:rsidRPr="006D0441" w:rsidRDefault="00E05BD3" w:rsidP="00E05BD3">
      <w:pPr>
        <w:pStyle w:val="H23G"/>
      </w:pPr>
      <w:r>
        <w:tab/>
      </w:r>
      <w:r>
        <w:tab/>
      </w:r>
      <w:r w:rsidR="00FC70B2" w:rsidRPr="006D0441">
        <w:t xml:space="preserve">Eradicate harmful practices including ritual killings, “mercy killings”, mutilations, trafficking of organs and body parts, infanticide, or intentional killings of persons with disabilities. </w:t>
      </w:r>
    </w:p>
    <w:p w14:paraId="2DF96EFE"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Under the laws of Fiji, ritual killings or mercy killings are treated as murder. Section 237 of the Crimes Act specifically states that a person commits an indictable offence if that person engages in conduct that causes the death of a person. </w:t>
      </w:r>
    </w:p>
    <w:p w14:paraId="5B84D3C7" w14:textId="77777777" w:rsidR="00FC70B2" w:rsidRPr="006D0441" w:rsidRDefault="00FC70B2" w:rsidP="007E4400">
      <w:pPr>
        <w:pStyle w:val="SingleTxtG"/>
        <w:numPr>
          <w:ilvl w:val="0"/>
          <w:numId w:val="6"/>
        </w:numPr>
        <w:ind w:left="1134" w:firstLine="0"/>
        <w:rPr>
          <w:color w:val="000000"/>
        </w:rPr>
      </w:pPr>
      <w:r w:rsidRPr="006D0441">
        <w:rPr>
          <w:color w:val="000000"/>
        </w:rPr>
        <w:t>Section 11(3) of the Constitution expressly provides that every person has the right to freedom from scientific or medical treatment or procedures without an order of the court or without his or her informed consent, or if he or she is incapable of giving informed consent, without the informed consent of a lawful guardian.</w:t>
      </w:r>
    </w:p>
    <w:p w14:paraId="26CF152A" w14:textId="77777777" w:rsidR="00FC70B2" w:rsidRPr="006D0441" w:rsidRDefault="00FC70B2" w:rsidP="007E4400">
      <w:pPr>
        <w:pStyle w:val="SingleTxtG"/>
        <w:numPr>
          <w:ilvl w:val="0"/>
          <w:numId w:val="6"/>
        </w:numPr>
        <w:ind w:left="1134" w:firstLine="0"/>
        <w:rPr>
          <w:color w:val="000000"/>
        </w:rPr>
      </w:pPr>
      <w:r w:rsidRPr="006D0441">
        <w:rPr>
          <w:color w:val="000000"/>
        </w:rPr>
        <w:t>Given the above, it is prudent to note that all medical practitioners must get consent of their patients or the patient’s guardian before any medical treatment is administered</w:t>
      </w:r>
      <w:r>
        <w:rPr>
          <w:color w:val="000000"/>
        </w:rPr>
        <w:t>.</w:t>
      </w:r>
      <w:r w:rsidRPr="006D0441">
        <w:rPr>
          <w:color w:val="000000"/>
        </w:rPr>
        <w:t xml:space="preserve"> </w:t>
      </w:r>
      <w:r>
        <w:rPr>
          <w:color w:val="000000"/>
        </w:rPr>
        <w:t>M</w:t>
      </w:r>
      <w:r w:rsidRPr="006D0441">
        <w:rPr>
          <w:color w:val="000000"/>
        </w:rPr>
        <w:t xml:space="preserve">edical professionals also </w:t>
      </w:r>
      <w:r>
        <w:rPr>
          <w:color w:val="000000"/>
        </w:rPr>
        <w:t xml:space="preserve">have a duty to </w:t>
      </w:r>
      <w:r w:rsidRPr="006D0441">
        <w:rPr>
          <w:color w:val="000000"/>
        </w:rPr>
        <w:t>explain to patients the nature of treatment that is to be administered and the risks involved.</w:t>
      </w:r>
    </w:p>
    <w:p w14:paraId="4B4E64C6" w14:textId="7E63A0E8" w:rsidR="00FC70B2" w:rsidRPr="006D0441" w:rsidRDefault="00E05BD3" w:rsidP="00E05BD3">
      <w:pPr>
        <w:pStyle w:val="H1G"/>
      </w:pPr>
      <w:bookmarkStart w:id="25" w:name="_Toc167899478"/>
      <w:r>
        <w:tab/>
      </w:r>
      <w:r>
        <w:tab/>
      </w:r>
      <w:bookmarkStart w:id="26" w:name="_Toc219912187"/>
      <w:r w:rsidR="00FC70B2" w:rsidRPr="006D0441">
        <w:t>Situation of Risk and Humanitarian Emergencies</w:t>
      </w:r>
      <w:bookmarkEnd w:id="25"/>
      <w:r>
        <w:br/>
      </w:r>
      <w:r w:rsidRPr="006D0441">
        <w:t>Article 11 -</w:t>
      </w:r>
      <w:bookmarkEnd w:id="26"/>
    </w:p>
    <w:p w14:paraId="69028679" w14:textId="77777777" w:rsidR="00FC70B2" w:rsidRPr="006D0441" w:rsidRDefault="00FC70B2" w:rsidP="007E4400">
      <w:pPr>
        <w:pStyle w:val="SingleTxtG"/>
        <w:numPr>
          <w:ilvl w:val="0"/>
          <w:numId w:val="6"/>
        </w:numPr>
        <w:ind w:left="1134" w:firstLine="0"/>
        <w:rPr>
          <w:color w:val="000000"/>
        </w:rPr>
      </w:pPr>
      <w:r w:rsidRPr="006D0441">
        <w:rPr>
          <w:color w:val="000000"/>
        </w:rPr>
        <w:t>The National Disaster Risk Reduction Policy 2018 – 2030 recognises for a successful Disaster Risk Mitigation the support of the most vulnerable in society is crucial in building back better. Organisations for Persons with disabilities and Civil Society Organisations and Religious Organisations are part of Mid Term Reviews of the policy.</w:t>
      </w:r>
    </w:p>
    <w:p w14:paraId="5C29DFA7"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Natural Disaster Management Office is currently reviewing their legislation and </w:t>
      </w:r>
      <w:r>
        <w:rPr>
          <w:color w:val="000000"/>
        </w:rPr>
        <w:t>OPDs</w:t>
      </w:r>
      <w:r w:rsidRPr="006D0441">
        <w:rPr>
          <w:color w:val="000000"/>
        </w:rPr>
        <w:t xml:space="preserve"> were part of the consultations. </w:t>
      </w:r>
    </w:p>
    <w:p w14:paraId="43688D10" w14:textId="6C18E35A" w:rsidR="00FC70B2" w:rsidRPr="006D0441" w:rsidRDefault="00FC70B2" w:rsidP="007E4400">
      <w:pPr>
        <w:pStyle w:val="SingleTxtG"/>
        <w:numPr>
          <w:ilvl w:val="0"/>
          <w:numId w:val="6"/>
        </w:numPr>
        <w:ind w:left="1134" w:firstLine="0"/>
        <w:rPr>
          <w:color w:val="000000"/>
        </w:rPr>
      </w:pPr>
      <w:r w:rsidRPr="006D0441">
        <w:rPr>
          <w:color w:val="000000"/>
        </w:rPr>
        <w:t>In Fiji there is a Disability Emergency Operation Centre (EOC) that was formed in consultation with the Director of the National Disaster Management Office. The Disability Emergency Operation Centre is looked after by Organisations for Persons with Disabilities and National Council for Persons with Disabilities. The EOC during COVID 19 was open and worked with government to ensure that the necessary messaging was accessible and also included sign language interpreters for the hard of hearing.</w:t>
      </w:r>
    </w:p>
    <w:p w14:paraId="05C3131E"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National Disaster Management Office provided technical assistance and secured funding through the Women’s Resilience Program Fund of UN Women, to review the Disability Community Based Resilience Toolkit held on 7 – 12 November 2023 in partnership with the Organisations for Persons with Disabilities. This was an area which </w:t>
      </w:r>
      <w:r w:rsidRPr="006D0441">
        <w:rPr>
          <w:color w:val="000000"/>
        </w:rPr>
        <w:lastRenderedPageBreak/>
        <w:t>needed strengthening especially when preparing Situation Reports, and understanding the reporting guidelines of government during natural disasters.</w:t>
      </w:r>
    </w:p>
    <w:p w14:paraId="344DDCB0" w14:textId="77777777" w:rsidR="00FC70B2" w:rsidRPr="006D0441" w:rsidRDefault="00FC70B2" w:rsidP="007E4400">
      <w:pPr>
        <w:pStyle w:val="SingleTxtG"/>
        <w:numPr>
          <w:ilvl w:val="0"/>
          <w:numId w:val="6"/>
        </w:numPr>
        <w:ind w:left="1134" w:firstLine="0"/>
        <w:rPr>
          <w:color w:val="000000"/>
        </w:rPr>
      </w:pPr>
      <w:r w:rsidRPr="006D0441">
        <w:rPr>
          <w:color w:val="000000"/>
        </w:rPr>
        <w:t>Fiji has included disability indicators in the National Disaster Management Plan. Through the advocacy of Organisations for Persons with Disabilities and line Ministry, Situation Reports from the National Emergency Operation Centre (NEOC) has disability disaggregated data.</w:t>
      </w:r>
    </w:p>
    <w:p w14:paraId="7AC75C76" w14:textId="77777777" w:rsidR="00FC70B2" w:rsidRPr="006D0441" w:rsidRDefault="00FC70B2" w:rsidP="007E4400">
      <w:pPr>
        <w:pStyle w:val="SingleTxtG"/>
        <w:numPr>
          <w:ilvl w:val="0"/>
          <w:numId w:val="6"/>
        </w:numPr>
        <w:ind w:left="1134" w:firstLine="0"/>
        <w:rPr>
          <w:color w:val="000000"/>
        </w:rPr>
      </w:pPr>
      <w:r w:rsidRPr="006D0441">
        <w:rPr>
          <w:color w:val="000000"/>
        </w:rPr>
        <w:t>The Fiji Cluster system is the government humanitarian coordination mechanism that whereby it operates at the national strategic level through the National Disaster Risk Management Office. Organisations for persons with disabilities are present in the cluster systems.</w:t>
      </w:r>
    </w:p>
    <w:p w14:paraId="3DE444CD" w14:textId="77777777" w:rsidR="00FC70B2" w:rsidRPr="006D0441" w:rsidRDefault="00FC70B2" w:rsidP="007E4400">
      <w:pPr>
        <w:pStyle w:val="SingleTxtG"/>
        <w:numPr>
          <w:ilvl w:val="0"/>
          <w:numId w:val="6"/>
        </w:numPr>
        <w:ind w:left="1134" w:firstLine="0"/>
        <w:rPr>
          <w:color w:val="000000"/>
        </w:rPr>
      </w:pPr>
      <w:r w:rsidRPr="006D0441">
        <w:rPr>
          <w:color w:val="000000"/>
        </w:rPr>
        <w:t>In Fiji there is a close collaboration between Organisations for persons with disabilities and the National Disaster Management Office whereby access audits are currently being carried out in evacuation centres as well as towns and cities.</w:t>
      </w:r>
    </w:p>
    <w:p w14:paraId="4CD2538D" w14:textId="77777777" w:rsidR="00FC70B2" w:rsidRPr="006D0441" w:rsidRDefault="00FC70B2" w:rsidP="007E4400">
      <w:pPr>
        <w:pStyle w:val="SingleTxtG"/>
        <w:numPr>
          <w:ilvl w:val="0"/>
          <w:numId w:val="6"/>
        </w:numPr>
        <w:ind w:left="1134" w:firstLine="0"/>
        <w:rPr>
          <w:color w:val="000000"/>
        </w:rPr>
      </w:pPr>
      <w:r w:rsidRPr="006D0441">
        <w:rPr>
          <w:color w:val="000000"/>
        </w:rPr>
        <w:t>In 2020 during a partnership with UNFPA and Organisations for Persons with Disabilities the first woman with disability dignity kit was launched in Suva, Fiji. With the piloting of Anticipatory Action</w:t>
      </w:r>
      <w:r w:rsidRPr="006D0441">
        <w:rPr>
          <w:color w:val="000000"/>
        </w:rPr>
        <w:footnoteReference w:id="8"/>
      </w:r>
      <w:r w:rsidRPr="006D0441">
        <w:rPr>
          <w:color w:val="000000"/>
        </w:rPr>
        <w:t xml:space="preserve">, Government in partnership with UNFPA is able to preposition and distribute women with disability dignity kits, dignity kits and menstrual kits. </w:t>
      </w:r>
    </w:p>
    <w:p w14:paraId="092A396F" w14:textId="7D821270" w:rsidR="00FC70B2" w:rsidRPr="006D0441" w:rsidRDefault="00216114" w:rsidP="00216114">
      <w:pPr>
        <w:pStyle w:val="H23G"/>
      </w:pPr>
      <w:r>
        <w:tab/>
      </w:r>
      <w:r>
        <w:tab/>
      </w:r>
      <w:r w:rsidR="00FC70B2" w:rsidRPr="006D0441">
        <w:t>Access to information during disasters</w:t>
      </w:r>
    </w:p>
    <w:p w14:paraId="34B8ABA1" w14:textId="77777777" w:rsidR="00FC70B2" w:rsidRPr="006D0441" w:rsidRDefault="00FC70B2" w:rsidP="007E4400">
      <w:pPr>
        <w:pStyle w:val="SingleTxtG"/>
        <w:numPr>
          <w:ilvl w:val="0"/>
          <w:numId w:val="6"/>
        </w:numPr>
        <w:ind w:left="1134" w:firstLine="0"/>
        <w:rPr>
          <w:color w:val="000000"/>
        </w:rPr>
      </w:pPr>
      <w:r w:rsidRPr="006D0441">
        <w:rPr>
          <w:color w:val="000000"/>
        </w:rPr>
        <w:t>Fiji has tsunami sirens since 2018 with regular simulation drills.</w:t>
      </w:r>
    </w:p>
    <w:p w14:paraId="4257DA6A"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Consultations are currently being held on the need for multi early warning systems. This is an area that government is exploring to ensure that all impairment types are considered when developing this system. On the National Day for Disaster Awareness when the tsunami sirens were tested during a live exercise, Pacific Disability Forum and Organisations for Persons with Disabilities took part, allowing first responders to practice the Standard Operation Procedures for tsunami evacuation. There were positive recommendations made to improve the multi early warning systems by OPDs. The </w:t>
      </w:r>
      <w:r>
        <w:rPr>
          <w:color w:val="000000"/>
        </w:rPr>
        <w:t>NDMO</w:t>
      </w:r>
      <w:r w:rsidRPr="006D0441">
        <w:rPr>
          <w:color w:val="000000"/>
        </w:rPr>
        <w:t xml:space="preserve"> is working closely with disability provider organisations and JICA to explore other warning signs.</w:t>
      </w:r>
    </w:p>
    <w:p w14:paraId="52E58C6A"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During times of emergencies there are SMS messages on both Mobile networks in Fiji. </w:t>
      </w:r>
    </w:p>
    <w:p w14:paraId="3D3706EA"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is currently moving towards documenting traditional knowledge under the </w:t>
      </w:r>
      <w:r>
        <w:rPr>
          <w:color w:val="000000"/>
        </w:rPr>
        <w:t>UN</w:t>
      </w:r>
      <w:r w:rsidRPr="006D0441">
        <w:rPr>
          <w:color w:val="000000"/>
        </w:rPr>
        <w:t xml:space="preserve"> funded Women’s Resilience in Disaster Program that is with the MWCSP as well as the </w:t>
      </w:r>
      <w:r>
        <w:rPr>
          <w:color w:val="000000"/>
        </w:rPr>
        <w:t>NDMO</w:t>
      </w:r>
      <w:r w:rsidRPr="006D0441">
        <w:rPr>
          <w:color w:val="000000"/>
        </w:rPr>
        <w:t xml:space="preserve">. </w:t>
      </w:r>
    </w:p>
    <w:p w14:paraId="42CD84AD" w14:textId="77777777" w:rsidR="00FC70B2" w:rsidRPr="00BE502E" w:rsidRDefault="00FC70B2" w:rsidP="007E4400">
      <w:pPr>
        <w:pStyle w:val="SingleTxtG"/>
        <w:numPr>
          <w:ilvl w:val="0"/>
          <w:numId w:val="6"/>
        </w:numPr>
        <w:ind w:left="1134" w:firstLine="0"/>
        <w:rPr>
          <w:color w:val="000000"/>
        </w:rPr>
      </w:pPr>
      <w:r w:rsidRPr="006D0441">
        <w:rPr>
          <w:color w:val="000000"/>
        </w:rPr>
        <w:t>Consultations on post-emergency rehabilitation, resettlement, reconstruction, and rebuilding processes</w:t>
      </w:r>
      <w:r>
        <w:rPr>
          <w:color w:val="000000"/>
        </w:rPr>
        <w:t>.</w:t>
      </w:r>
      <w:r w:rsidRPr="00BE502E">
        <w:rPr>
          <w:color w:val="000000"/>
        </w:rPr>
        <w:t xml:space="preserve"> </w:t>
      </w:r>
    </w:p>
    <w:p w14:paraId="626F2640"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National Disaster Risk Management Act 2024 serves as Fiji’s cornerstone legislation for disaster risk governance institutionalising Fiji’s disaster response system, mandates a national disaster management plan, and clarifies the roles and responsibilities of agencies at national, divisional, district, and community levels. </w:t>
      </w:r>
    </w:p>
    <w:p w14:paraId="7BBA2B38" w14:textId="77777777" w:rsidR="00FC70B2" w:rsidRPr="006D0441" w:rsidRDefault="00FC70B2" w:rsidP="007E4400">
      <w:pPr>
        <w:pStyle w:val="SingleTxtG"/>
        <w:numPr>
          <w:ilvl w:val="0"/>
          <w:numId w:val="6"/>
        </w:numPr>
        <w:ind w:left="1134" w:firstLine="0"/>
        <w:rPr>
          <w:color w:val="000000"/>
        </w:rPr>
      </w:pPr>
      <w:r w:rsidRPr="006D0441">
        <w:rPr>
          <w:color w:val="000000"/>
        </w:rPr>
        <w:t>Although the National Disaster Risk Management Act 2024 does not explicitly detail disability inclusion, Fiji has embedded inclusion through practical tools and partnerships. The Pacific Disability Forum and UN Women co-developed a ‘Disability-Inclusive Community-Based Disaster Risk Management Toolkit,’ outlining steps for accessible shelters, early warning, and evacuation aid.</w:t>
      </w:r>
    </w:p>
    <w:p w14:paraId="4A0BCAA5" w14:textId="222A4AD5" w:rsidR="00FC70B2" w:rsidRPr="006D0441" w:rsidRDefault="005E61A3" w:rsidP="005E61A3">
      <w:pPr>
        <w:pStyle w:val="H1G"/>
      </w:pPr>
      <w:bookmarkStart w:id="27" w:name="_Toc167899479"/>
      <w:r>
        <w:lastRenderedPageBreak/>
        <w:tab/>
      </w:r>
      <w:r>
        <w:tab/>
      </w:r>
      <w:bookmarkStart w:id="28" w:name="_Toc219912188"/>
      <w:r w:rsidR="00FC70B2" w:rsidRPr="006D0441">
        <w:t>Equal recognition before the law</w:t>
      </w:r>
      <w:bookmarkEnd w:id="27"/>
      <w:r>
        <w:br/>
      </w:r>
      <w:r w:rsidRPr="006D0441">
        <w:t>Article 12</w:t>
      </w:r>
      <w:bookmarkEnd w:id="28"/>
    </w:p>
    <w:p w14:paraId="186E722F" w14:textId="77777777" w:rsidR="00FC70B2" w:rsidRPr="006D0441" w:rsidRDefault="00FC70B2" w:rsidP="007E4400">
      <w:pPr>
        <w:pStyle w:val="SingleTxtG"/>
        <w:numPr>
          <w:ilvl w:val="0"/>
          <w:numId w:val="6"/>
        </w:numPr>
        <w:ind w:left="1134" w:firstLine="0"/>
        <w:rPr>
          <w:color w:val="000000"/>
        </w:rPr>
      </w:pPr>
      <w:r w:rsidRPr="006D0441">
        <w:rPr>
          <w:color w:val="000000"/>
        </w:rPr>
        <w:t>The Fijian Constitution and the Rights of Persons with Disabilities Act 2018 recognizes and protects persons with disabilities rights as individual citizens of the country with equal citizenship, rights, and responsibilities with others.</w:t>
      </w:r>
    </w:p>
    <w:p w14:paraId="2A4EADC3"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Institutions such as the LAC and the HRADC ensures that all Fijians are able to exercise their constitutional rights and also seek legal assistance and representation as and when necessary. </w:t>
      </w:r>
    </w:p>
    <w:p w14:paraId="15B7851F"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LAC provides legal service without financial obligation to clients including inclusive of their support needs for individuals living with disabilities. </w:t>
      </w:r>
    </w:p>
    <w:p w14:paraId="4C3B41E3" w14:textId="04D0F43A" w:rsidR="00FC70B2" w:rsidRPr="006D0441" w:rsidRDefault="00196A74" w:rsidP="00196A74">
      <w:pPr>
        <w:pStyle w:val="H23G"/>
      </w:pPr>
      <w:r>
        <w:tab/>
      </w:r>
      <w:r>
        <w:tab/>
      </w:r>
      <w:r w:rsidR="00FC70B2" w:rsidRPr="006D0441">
        <w:t xml:space="preserve">The existence of safeguards against abuse of supported decision-making models. </w:t>
      </w:r>
    </w:p>
    <w:p w14:paraId="09E0C224" w14:textId="77777777" w:rsidR="00FC70B2" w:rsidRPr="006D0441" w:rsidRDefault="00FC70B2" w:rsidP="007E4400">
      <w:pPr>
        <w:pStyle w:val="SingleTxtG"/>
        <w:numPr>
          <w:ilvl w:val="0"/>
          <w:numId w:val="6"/>
        </w:numPr>
        <w:ind w:left="1134" w:firstLine="0"/>
        <w:rPr>
          <w:color w:val="000000"/>
        </w:rPr>
      </w:pPr>
      <w:r w:rsidRPr="006D0441">
        <w:rPr>
          <w:color w:val="000000"/>
        </w:rPr>
        <w:t>Parenting issues whether the parents are married or not are dealt with under the Family Law Act 2003. Parents are encouraged to reach agreement on the welfare of their children with or without support from a Counsellor designated.</w:t>
      </w:r>
    </w:p>
    <w:p w14:paraId="0CDD9B72" w14:textId="77777777" w:rsidR="00FC70B2" w:rsidRPr="006D0441" w:rsidRDefault="00FC70B2" w:rsidP="007E4400">
      <w:pPr>
        <w:pStyle w:val="SingleTxtG"/>
        <w:numPr>
          <w:ilvl w:val="0"/>
          <w:numId w:val="6"/>
        </w:numPr>
        <w:ind w:left="1134" w:firstLine="0"/>
        <w:rPr>
          <w:color w:val="000000"/>
        </w:rPr>
      </w:pPr>
      <w:bookmarkStart w:id="29" w:name="_heading=h.3whwml4" w:colFirst="0" w:colLast="0"/>
      <w:bookmarkEnd w:id="29"/>
      <w:r w:rsidRPr="006D0441">
        <w:rPr>
          <w:color w:val="000000"/>
        </w:rPr>
        <w:t>Family Law Act 2003 provides for Parenting Plans which is a written agreement between the parents of a child (and other people, if appropriate) which deals with any or all of the following matters:</w:t>
      </w:r>
    </w:p>
    <w:p w14:paraId="3B8E7275" w14:textId="77777777" w:rsidR="00FC70B2" w:rsidRPr="006D0441" w:rsidRDefault="00FC70B2" w:rsidP="00196A74">
      <w:pPr>
        <w:pStyle w:val="Bullet1G"/>
      </w:pPr>
      <w:r w:rsidRPr="006D0441">
        <w:t>With whom the child should live.</w:t>
      </w:r>
    </w:p>
    <w:p w14:paraId="62C9C4A0" w14:textId="77777777" w:rsidR="00FC70B2" w:rsidRPr="006D0441" w:rsidRDefault="00FC70B2" w:rsidP="00196A74">
      <w:pPr>
        <w:pStyle w:val="Bullet1G"/>
      </w:pPr>
      <w:r w:rsidRPr="006D0441">
        <w:t>The contact each parent or other persons should have with the child.</w:t>
      </w:r>
    </w:p>
    <w:p w14:paraId="71890AF5" w14:textId="77777777" w:rsidR="00FC70B2" w:rsidRPr="006D0441" w:rsidRDefault="00FC70B2" w:rsidP="00196A74">
      <w:pPr>
        <w:pStyle w:val="Bullet1G"/>
      </w:pPr>
      <w:r w:rsidRPr="006D0441">
        <w:t>Schooling – where and who pays for education.</w:t>
      </w:r>
    </w:p>
    <w:p w14:paraId="31765B3B" w14:textId="77777777" w:rsidR="00FC70B2" w:rsidRPr="006D0441" w:rsidRDefault="00FC70B2" w:rsidP="00196A74">
      <w:pPr>
        <w:pStyle w:val="Bullet1G"/>
      </w:pPr>
      <w:r w:rsidRPr="006D0441">
        <w:t>Health, dental, eyes and medical treatment.</w:t>
      </w:r>
    </w:p>
    <w:p w14:paraId="2496B496" w14:textId="77777777" w:rsidR="00FC70B2" w:rsidRPr="006D0441" w:rsidRDefault="00FC70B2" w:rsidP="00196A74">
      <w:pPr>
        <w:pStyle w:val="Bullet1G"/>
      </w:pPr>
      <w:r w:rsidRPr="006D0441">
        <w:t>Financial support for the child.</w:t>
      </w:r>
    </w:p>
    <w:p w14:paraId="449AA347" w14:textId="77777777" w:rsidR="00FC70B2" w:rsidRPr="006D0441" w:rsidRDefault="00FC70B2" w:rsidP="00196A74">
      <w:pPr>
        <w:pStyle w:val="Bullet1G"/>
      </w:pPr>
      <w:r w:rsidRPr="006D0441">
        <w:t>Religious observance.</w:t>
      </w:r>
    </w:p>
    <w:p w14:paraId="7B76AAE3" w14:textId="77777777" w:rsidR="00FC70B2" w:rsidRPr="006D0441" w:rsidRDefault="00FC70B2" w:rsidP="00196A74">
      <w:pPr>
        <w:pStyle w:val="Bullet1G"/>
      </w:pPr>
      <w:r w:rsidRPr="006D0441">
        <w:t>Any other aspect of parental responsibility.</w:t>
      </w:r>
    </w:p>
    <w:p w14:paraId="58803448" w14:textId="77777777" w:rsidR="00FC70B2" w:rsidRPr="006D0441" w:rsidRDefault="00FC70B2" w:rsidP="007E4400">
      <w:pPr>
        <w:pStyle w:val="SingleTxtG"/>
        <w:numPr>
          <w:ilvl w:val="0"/>
          <w:numId w:val="6"/>
        </w:numPr>
        <w:ind w:left="1134" w:firstLine="0"/>
        <w:rPr>
          <w:color w:val="000000"/>
        </w:rPr>
      </w:pPr>
      <w:r w:rsidRPr="006D0441">
        <w:rPr>
          <w:color w:val="000000"/>
        </w:rPr>
        <w:t>The Parenting Plan will be reviewed by the Court and if satisfied, the Plan will be registered. Parenting Plans may not be varied but may be revoked by further agreement. The Court can set aside, discharge, vary, suspend, or revive any registered parenting Plan.  Once registered, the Parenting Plan has the force of a Court Order.</w:t>
      </w:r>
    </w:p>
    <w:p w14:paraId="667D96FC" w14:textId="5FA3B39B" w:rsidR="00FC70B2" w:rsidRPr="006D0441" w:rsidRDefault="00196A74" w:rsidP="00196A74">
      <w:pPr>
        <w:pStyle w:val="H23G"/>
      </w:pPr>
      <w:bookmarkStart w:id="30" w:name="_heading=h.qsh70q" w:colFirst="0" w:colLast="0"/>
      <w:bookmarkEnd w:id="30"/>
      <w:r>
        <w:tab/>
      </w:r>
      <w:r>
        <w:tab/>
      </w:r>
      <w:r w:rsidR="00FC70B2" w:rsidRPr="006D0441">
        <w:t>Residence order</w:t>
      </w:r>
    </w:p>
    <w:p w14:paraId="1CCEB7FD"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A Residence Order (formally known as Custody Order) determines with whom a child should live. If a person, who is not the biological parent of the child, applies for a Residence Order, the Court may ask the Court Counselling Service, the Social Welfare Department, or some other counselling agency for a report, even if all parties agree to the arrangements. </w:t>
      </w:r>
    </w:p>
    <w:p w14:paraId="47433C76" w14:textId="7B72EECD" w:rsidR="00FC70B2" w:rsidRPr="006D0441" w:rsidRDefault="00196A74" w:rsidP="00196A74">
      <w:pPr>
        <w:pStyle w:val="H23G"/>
        <w:rPr>
          <w:u w:val="single"/>
        </w:rPr>
      </w:pPr>
      <w:bookmarkStart w:id="31" w:name="_heading=h.3as4poj" w:colFirst="0" w:colLast="0"/>
      <w:bookmarkEnd w:id="31"/>
      <w:r>
        <w:tab/>
      </w:r>
      <w:r>
        <w:tab/>
      </w:r>
      <w:r w:rsidR="00FC70B2" w:rsidRPr="006D0441">
        <w:t>Contact order</w:t>
      </w:r>
    </w:p>
    <w:p w14:paraId="573244AF" w14:textId="77777777" w:rsidR="00FC70B2" w:rsidRPr="006D0441" w:rsidRDefault="00FC70B2" w:rsidP="007E4400">
      <w:pPr>
        <w:pStyle w:val="SingleTxtG"/>
        <w:numPr>
          <w:ilvl w:val="0"/>
          <w:numId w:val="6"/>
        </w:numPr>
        <w:ind w:left="1134" w:firstLine="0"/>
        <w:rPr>
          <w:color w:val="000000"/>
        </w:rPr>
      </w:pPr>
      <w:r w:rsidRPr="006D0441">
        <w:rPr>
          <w:color w:val="000000"/>
        </w:rPr>
        <w:t>To have a continuing relationship with biological parents, grandparents or other significant people in their lives, a party or parties may apply for Contact Order. A Contact Order (formally Access Order) is an important right. The child must continue important relationships whilst growing up. The Contact Order defines who the child can see and when he or she could see them. A Contact Order will only be made if the Court is satisfied that it would be in the best interests of the child.</w:t>
      </w:r>
    </w:p>
    <w:p w14:paraId="179D5336" w14:textId="1B12237C" w:rsidR="00FC70B2" w:rsidRPr="006D0441" w:rsidRDefault="004E2FF7" w:rsidP="004E2FF7">
      <w:pPr>
        <w:pStyle w:val="H23G"/>
      </w:pPr>
      <w:bookmarkStart w:id="32" w:name="_heading=h.1pxezwc" w:colFirst="0" w:colLast="0"/>
      <w:bookmarkEnd w:id="32"/>
      <w:r>
        <w:tab/>
      </w:r>
      <w:r>
        <w:tab/>
      </w:r>
      <w:r w:rsidR="00FC70B2" w:rsidRPr="006D0441">
        <w:t>Specific issues order</w:t>
      </w:r>
    </w:p>
    <w:p w14:paraId="2839759D" w14:textId="77777777" w:rsidR="00FC70B2" w:rsidRPr="006D0441" w:rsidRDefault="00FC70B2" w:rsidP="007E4400">
      <w:pPr>
        <w:pStyle w:val="SingleTxtG"/>
        <w:numPr>
          <w:ilvl w:val="0"/>
          <w:numId w:val="6"/>
        </w:numPr>
        <w:ind w:left="1134" w:firstLine="0"/>
        <w:rPr>
          <w:color w:val="000000"/>
        </w:rPr>
      </w:pPr>
      <w:r w:rsidRPr="006D0441">
        <w:rPr>
          <w:color w:val="000000"/>
        </w:rPr>
        <w:t>A Specific Issue Order covers the areas of parental responsibility not covered by Residence or Contact Orders. Specific Issues Orders are about issues which affect the day to day or long-term care, welfare, and development of the child. Specific Issues Order can include:</w:t>
      </w:r>
    </w:p>
    <w:p w14:paraId="25D04654" w14:textId="77777777" w:rsidR="00FC70B2" w:rsidRPr="006D0441" w:rsidRDefault="00FC70B2" w:rsidP="004E2FF7">
      <w:pPr>
        <w:pStyle w:val="Bullet1G"/>
      </w:pPr>
      <w:r w:rsidRPr="006D0441">
        <w:t>Where the child will go to school</w:t>
      </w:r>
    </w:p>
    <w:p w14:paraId="4226D61D" w14:textId="77777777" w:rsidR="00FC70B2" w:rsidRPr="006D0441" w:rsidRDefault="00FC70B2" w:rsidP="004E2FF7">
      <w:pPr>
        <w:pStyle w:val="Bullet1G"/>
      </w:pPr>
      <w:r w:rsidRPr="006D0441">
        <w:lastRenderedPageBreak/>
        <w:t>Medical, dental and eye treatment</w:t>
      </w:r>
    </w:p>
    <w:p w14:paraId="66F0E8F4" w14:textId="77777777" w:rsidR="00FC70B2" w:rsidRPr="006D0441" w:rsidRDefault="00FC70B2" w:rsidP="004E2FF7">
      <w:pPr>
        <w:pStyle w:val="Bullet1G"/>
      </w:pPr>
      <w:r w:rsidRPr="006D0441">
        <w:t>Child’s religious upbringing</w:t>
      </w:r>
    </w:p>
    <w:p w14:paraId="4325D15A" w14:textId="77777777" w:rsidR="00FC70B2" w:rsidRPr="006D0441" w:rsidRDefault="00FC70B2" w:rsidP="004E2FF7">
      <w:pPr>
        <w:pStyle w:val="Bullet1G"/>
      </w:pPr>
      <w:r w:rsidRPr="006D0441">
        <w:t>Discipline issues</w:t>
      </w:r>
    </w:p>
    <w:p w14:paraId="1CDD3513" w14:textId="77777777" w:rsidR="00FC70B2" w:rsidRPr="006D0441" w:rsidRDefault="00FC70B2" w:rsidP="004E2FF7">
      <w:pPr>
        <w:pStyle w:val="Bullet1G"/>
      </w:pPr>
      <w:r w:rsidRPr="006D0441">
        <w:t>Leisure activities egg. Sports</w:t>
      </w:r>
    </w:p>
    <w:p w14:paraId="478BE38B" w14:textId="77777777" w:rsidR="00FC70B2" w:rsidRPr="006D0441" w:rsidRDefault="00FC70B2" w:rsidP="007E4400">
      <w:pPr>
        <w:pStyle w:val="SingleTxtG"/>
        <w:numPr>
          <w:ilvl w:val="0"/>
          <w:numId w:val="6"/>
        </w:numPr>
        <w:ind w:left="1134" w:firstLine="0"/>
        <w:rPr>
          <w:color w:val="000000"/>
        </w:rPr>
      </w:pPr>
      <w:r w:rsidRPr="006D0441">
        <w:rPr>
          <w:color w:val="000000"/>
        </w:rPr>
        <w:t>If no Specific Issues Orders are made, then both parents continue to have parental responsibility for the long-term care, welfare, and development of the child.</w:t>
      </w:r>
    </w:p>
    <w:p w14:paraId="45823254" w14:textId="293D6000" w:rsidR="00FC70B2" w:rsidRPr="006D0441" w:rsidRDefault="004E2FF7" w:rsidP="004E2FF7">
      <w:pPr>
        <w:pStyle w:val="H23G"/>
      </w:pPr>
      <w:bookmarkStart w:id="33" w:name="_heading=h.49x2ik5" w:colFirst="0" w:colLast="0"/>
      <w:bookmarkEnd w:id="33"/>
      <w:r>
        <w:tab/>
      </w:r>
      <w:r>
        <w:tab/>
      </w:r>
      <w:r w:rsidR="00FC70B2" w:rsidRPr="006D0441">
        <w:t>Children over the age of 18 years</w:t>
      </w:r>
    </w:p>
    <w:p w14:paraId="3BD612D1" w14:textId="77777777" w:rsidR="00FC70B2" w:rsidRPr="006D0441" w:rsidRDefault="00FC70B2" w:rsidP="007E4400">
      <w:pPr>
        <w:pStyle w:val="SingleTxtG"/>
        <w:numPr>
          <w:ilvl w:val="0"/>
          <w:numId w:val="6"/>
        </w:numPr>
        <w:ind w:left="1134" w:firstLine="0"/>
        <w:rPr>
          <w:color w:val="000000"/>
        </w:rPr>
      </w:pPr>
      <w:r w:rsidRPr="006D0441">
        <w:rPr>
          <w:color w:val="000000"/>
        </w:rPr>
        <w:t>The Family Court can make an order for maintenance to be paid for a child over the age of 18 years, if the Court is satisfied that maintenance is necessary for the child to complete his/her education or because of some mental or physical disability affecting the child.</w:t>
      </w:r>
    </w:p>
    <w:p w14:paraId="79C5969A" w14:textId="756545DD" w:rsidR="00FC70B2" w:rsidRPr="006D0441" w:rsidRDefault="004E2FF7" w:rsidP="004E2FF7">
      <w:pPr>
        <w:pStyle w:val="H23G"/>
      </w:pPr>
      <w:r>
        <w:tab/>
      </w:r>
      <w:r>
        <w:tab/>
      </w:r>
      <w:r w:rsidR="00FC70B2" w:rsidRPr="006D0441">
        <w:t>Awareness–raising, and education campaigns in relation to equal recognition of all persons with disabilities before the law</w:t>
      </w:r>
    </w:p>
    <w:p w14:paraId="3520EEEB" w14:textId="77777777" w:rsidR="00FC70B2" w:rsidRPr="006D0441" w:rsidRDefault="00FC70B2" w:rsidP="007E4400">
      <w:pPr>
        <w:pStyle w:val="SingleTxtG"/>
        <w:numPr>
          <w:ilvl w:val="0"/>
          <w:numId w:val="6"/>
        </w:numPr>
        <w:ind w:left="1134" w:firstLine="0"/>
        <w:rPr>
          <w:color w:val="000000"/>
        </w:rPr>
      </w:pPr>
      <w:r w:rsidRPr="006D0441">
        <w:rPr>
          <w:color w:val="000000"/>
        </w:rPr>
        <w:t>The Bill of Rights under the Constitution ensures equal recognition before the law for all citizens of Fiji.</w:t>
      </w:r>
    </w:p>
    <w:p w14:paraId="35F85BEC" w14:textId="77777777" w:rsidR="00FC70B2" w:rsidRPr="006D0441" w:rsidRDefault="00FC70B2" w:rsidP="007E4400">
      <w:pPr>
        <w:pStyle w:val="SingleTxtG"/>
        <w:numPr>
          <w:ilvl w:val="0"/>
          <w:numId w:val="6"/>
        </w:numPr>
        <w:ind w:left="1134" w:firstLine="0"/>
        <w:rPr>
          <w:color w:val="000000"/>
        </w:rPr>
      </w:pPr>
      <w:r w:rsidRPr="006D0441">
        <w:rPr>
          <w:color w:val="000000"/>
        </w:rPr>
        <w:t>In Fiji the government has ensured specific disability funding through relevant ministries like MWCSP for the disability allowance, Grants to Organisations for Persons with Disabilities, Economic Empowerment Program for Persons with Disabilities and the Implementation Plan for the Rights of Persons with Disabilities Act.</w:t>
      </w:r>
    </w:p>
    <w:p w14:paraId="401F93B1" w14:textId="77777777" w:rsidR="00FC70B2" w:rsidRPr="006D0441" w:rsidRDefault="00FC70B2" w:rsidP="007E4400">
      <w:pPr>
        <w:pStyle w:val="SingleTxtG"/>
        <w:numPr>
          <w:ilvl w:val="0"/>
          <w:numId w:val="6"/>
        </w:numPr>
        <w:ind w:left="1134" w:firstLine="0"/>
        <w:rPr>
          <w:color w:val="000000"/>
        </w:rPr>
      </w:pPr>
      <w:r w:rsidRPr="006D0441">
        <w:rPr>
          <w:color w:val="000000"/>
        </w:rPr>
        <w:t>The Disability Allowance recognises that persons with disabilities are individuals in their own right, and does not allow a third party to receive the allowance of our recipient. For children who qualify under this scheme, parents and caregivers are mandated to open bank accounts under the child’s name.</w:t>
      </w:r>
    </w:p>
    <w:p w14:paraId="26395E85" w14:textId="03E273F4" w:rsidR="00FC70B2" w:rsidRPr="006D0441" w:rsidRDefault="00615E66" w:rsidP="00615E66">
      <w:pPr>
        <w:pStyle w:val="H23G"/>
      </w:pPr>
      <w:r>
        <w:tab/>
      </w:r>
      <w:r>
        <w:tab/>
      </w:r>
      <w:r w:rsidR="00FC70B2" w:rsidRPr="006D0441">
        <w:t>The challenge</w:t>
      </w:r>
    </w:p>
    <w:p w14:paraId="4F1A145F" w14:textId="77777777" w:rsidR="00FC70B2" w:rsidRPr="006D0441" w:rsidRDefault="00FC70B2" w:rsidP="007E4400">
      <w:pPr>
        <w:pStyle w:val="SingleTxtG"/>
        <w:numPr>
          <w:ilvl w:val="0"/>
          <w:numId w:val="6"/>
        </w:numPr>
        <w:ind w:left="1134" w:firstLine="0"/>
        <w:rPr>
          <w:color w:val="000000"/>
        </w:rPr>
      </w:pPr>
      <w:r w:rsidRPr="006D0441">
        <w:rPr>
          <w:color w:val="000000"/>
        </w:rPr>
        <w:t>The Ministry responsible for disability, along with Organisations of Persons with Disabilities, continues to advocate for the recognition of persons with disabilities as rights holders. However, there remains a challenge in shifting mindsets from a charity-based approach to a rights-based model. Addressing these attitudinal and institutional barriers is essential for meaningful progress.</w:t>
      </w:r>
    </w:p>
    <w:p w14:paraId="436460FF" w14:textId="3C2B198D" w:rsidR="00FC70B2" w:rsidRPr="006D0441" w:rsidRDefault="00615E66" w:rsidP="00615E66">
      <w:pPr>
        <w:pStyle w:val="H1G"/>
      </w:pPr>
      <w:bookmarkStart w:id="34" w:name="_Toc167899480"/>
      <w:r>
        <w:tab/>
      </w:r>
      <w:r>
        <w:tab/>
      </w:r>
      <w:bookmarkStart w:id="35" w:name="_Toc219912189"/>
      <w:r w:rsidR="00FC70B2" w:rsidRPr="006D0441">
        <w:t>Access to Justice</w:t>
      </w:r>
      <w:bookmarkEnd w:id="34"/>
      <w:r>
        <w:br/>
      </w:r>
      <w:r w:rsidRPr="006D0441">
        <w:t>Article 13</w:t>
      </w:r>
      <w:bookmarkEnd w:id="35"/>
    </w:p>
    <w:p w14:paraId="36B27EDF" w14:textId="77777777" w:rsidR="00FC70B2" w:rsidRPr="006D0441" w:rsidRDefault="00FC70B2" w:rsidP="007E4400">
      <w:pPr>
        <w:pStyle w:val="SingleTxtG"/>
        <w:numPr>
          <w:ilvl w:val="0"/>
          <w:numId w:val="6"/>
        </w:numPr>
        <w:ind w:left="1134" w:firstLine="0"/>
        <w:rPr>
          <w:color w:val="000000"/>
        </w:rPr>
      </w:pPr>
      <w:r w:rsidRPr="006D0441">
        <w:rPr>
          <w:color w:val="000000"/>
        </w:rPr>
        <w:t>Access to justice is safeguarded for all people across all aspects of the legal system, without distinction as to disability.</w:t>
      </w:r>
    </w:p>
    <w:p w14:paraId="12CF2F6D" w14:textId="77777777" w:rsidR="00FC70B2" w:rsidRPr="006D0441" w:rsidRDefault="00FC70B2" w:rsidP="007E4400">
      <w:pPr>
        <w:pStyle w:val="SingleTxtG"/>
        <w:numPr>
          <w:ilvl w:val="0"/>
          <w:numId w:val="6"/>
        </w:numPr>
        <w:ind w:left="1134" w:firstLine="0"/>
        <w:rPr>
          <w:color w:val="000000"/>
        </w:rPr>
      </w:pPr>
      <w:r>
        <w:rPr>
          <w:color w:val="000000"/>
        </w:rPr>
        <w:t>In 2017, t</w:t>
      </w:r>
      <w:r w:rsidRPr="006D0441">
        <w:rPr>
          <w:color w:val="000000"/>
        </w:rPr>
        <w:t>he Fiji Government in partnership with UNDP introduced the Access to Justice Program and the</w:t>
      </w:r>
      <w:r>
        <w:rPr>
          <w:color w:val="000000"/>
        </w:rPr>
        <w:t xml:space="preserve"> </w:t>
      </w:r>
      <w:r w:rsidRPr="006D0441">
        <w:rPr>
          <w:color w:val="000000"/>
        </w:rPr>
        <w:t>Rights, Empowerment and Cohesion for Rural and Urban Fijians</w:t>
      </w:r>
      <w:r>
        <w:rPr>
          <w:color w:val="000000"/>
        </w:rPr>
        <w:t xml:space="preserve"> (REACH) Program to raise awareness on </w:t>
      </w:r>
      <w:r w:rsidRPr="00B701EB">
        <w:rPr>
          <w:color w:val="000000"/>
        </w:rPr>
        <w:t>social, economic and legal rights enshrined in the Constitution and in the process to the services associated with these rights and also strengthens institutional capacity to deliver these services. The program provides mobile teams in increasing awareness in urban, rural and maritime communities of constitutional rights in the areas of social and economic wellbeing and justice, focusing on legal aid.</w:t>
      </w:r>
    </w:p>
    <w:p w14:paraId="0DD567A6" w14:textId="77777777" w:rsidR="00FC70B2" w:rsidRPr="006D0441" w:rsidRDefault="00FC70B2" w:rsidP="007E4400">
      <w:pPr>
        <w:pStyle w:val="SingleTxtG"/>
        <w:numPr>
          <w:ilvl w:val="0"/>
          <w:numId w:val="6"/>
        </w:numPr>
        <w:ind w:left="1134" w:firstLine="0"/>
        <w:rPr>
          <w:color w:val="000000"/>
        </w:rPr>
      </w:pPr>
      <w:r w:rsidRPr="006D0441">
        <w:rPr>
          <w:color w:val="000000"/>
        </w:rPr>
        <w:t>The REACH program strengthens capacity of the MWCSP and the LAC through support to strategic planning, monitoring of results and support of coordination for effective and coordinated service delivery to urban rural and maritime communities.</w:t>
      </w:r>
    </w:p>
    <w:p w14:paraId="4F334535" w14:textId="77777777" w:rsidR="00FC70B2" w:rsidRPr="006D0441" w:rsidRDefault="00FC70B2" w:rsidP="007E4400">
      <w:pPr>
        <w:pStyle w:val="SingleTxtG"/>
        <w:numPr>
          <w:ilvl w:val="0"/>
          <w:numId w:val="6"/>
        </w:numPr>
        <w:ind w:left="1134" w:firstLine="0"/>
        <w:rPr>
          <w:color w:val="000000"/>
        </w:rPr>
      </w:pPr>
      <w:r w:rsidRPr="006D0441">
        <w:rPr>
          <w:color w:val="000000"/>
        </w:rPr>
        <w:t>The Fiji Disabled Peoples Federation and Fiji Association of the Deaf was funded by UNDP to carry out Access to Justice Services in the communities. Many a times while this awareness is carried out District Disability Committee members are invited to be part of the awareness programs.</w:t>
      </w:r>
    </w:p>
    <w:p w14:paraId="0A8266F3" w14:textId="77777777" w:rsidR="00FC70B2" w:rsidRPr="006D0441" w:rsidRDefault="00FC70B2" w:rsidP="007E4400">
      <w:pPr>
        <w:pStyle w:val="SingleTxtG"/>
        <w:numPr>
          <w:ilvl w:val="0"/>
          <w:numId w:val="6"/>
        </w:numPr>
        <w:ind w:left="1134" w:firstLine="0"/>
        <w:rPr>
          <w:color w:val="000000"/>
        </w:rPr>
      </w:pPr>
      <w:r w:rsidRPr="006D0441">
        <w:rPr>
          <w:color w:val="000000"/>
        </w:rPr>
        <w:lastRenderedPageBreak/>
        <w:t>The Work Plan provided by Fiji Disabled Peoples Federation and its affiliates for the roll out of the Access to Justice program consisted of the following activities:</w:t>
      </w:r>
    </w:p>
    <w:p w14:paraId="6483EDDB" w14:textId="77777777" w:rsidR="00FC70B2" w:rsidRPr="006D0441" w:rsidRDefault="00FC70B2" w:rsidP="007E4400">
      <w:pPr>
        <w:pStyle w:val="SingleTxtG"/>
        <w:numPr>
          <w:ilvl w:val="0"/>
          <w:numId w:val="14"/>
        </w:numPr>
        <w:ind w:left="1134" w:firstLine="567"/>
      </w:pPr>
      <w:r>
        <w:t>p</w:t>
      </w:r>
      <w:r w:rsidRPr="006D0441">
        <w:t>rovide Training of Trainers on accessing justice and the justice system through referral mechanisms, legal rights, human rights, vulnerable victims/witnesses, First Hour Procedures, legal terminology.</w:t>
      </w:r>
    </w:p>
    <w:p w14:paraId="3448CAD8" w14:textId="77777777" w:rsidR="00FC70B2" w:rsidRPr="006D0441" w:rsidRDefault="00FC70B2" w:rsidP="007E4400">
      <w:pPr>
        <w:pStyle w:val="SingleTxtG"/>
        <w:numPr>
          <w:ilvl w:val="0"/>
          <w:numId w:val="14"/>
        </w:numPr>
        <w:ind w:left="1134" w:firstLine="567"/>
      </w:pPr>
      <w:r w:rsidRPr="006D0441">
        <w:t xml:space="preserve">Trainings </w:t>
      </w:r>
      <w:r>
        <w:t xml:space="preserve"> for</w:t>
      </w:r>
      <w:r w:rsidRPr="006D0441">
        <w:t xml:space="preserve"> government</w:t>
      </w:r>
      <w:r>
        <w:t xml:space="preserve"> ministries and department;</w:t>
      </w:r>
    </w:p>
    <w:p w14:paraId="679A839A" w14:textId="77777777" w:rsidR="00FC70B2" w:rsidRPr="006D0441" w:rsidRDefault="00FC70B2" w:rsidP="007E4400">
      <w:pPr>
        <w:pStyle w:val="SingleTxtG"/>
        <w:numPr>
          <w:ilvl w:val="0"/>
          <w:numId w:val="14"/>
        </w:numPr>
        <w:ind w:left="1134" w:firstLine="567"/>
      </w:pPr>
      <w:r w:rsidRPr="006D0441">
        <w:t xml:space="preserve">Trainings </w:t>
      </w:r>
      <w:r>
        <w:t>for</w:t>
      </w:r>
      <w:r w:rsidRPr="006D0441">
        <w:t xml:space="preserve"> communities</w:t>
      </w:r>
    </w:p>
    <w:p w14:paraId="2DB7A18F" w14:textId="77777777" w:rsidR="00FC70B2" w:rsidRPr="006D0441" w:rsidRDefault="00FC70B2" w:rsidP="007E4400">
      <w:pPr>
        <w:pStyle w:val="SingleTxtG"/>
        <w:numPr>
          <w:ilvl w:val="0"/>
          <w:numId w:val="14"/>
        </w:numPr>
        <w:ind w:left="1134" w:firstLine="567"/>
      </w:pPr>
      <w:r w:rsidRPr="006D0441">
        <w:t>Outreach to communities (one-day sessions)</w:t>
      </w:r>
    </w:p>
    <w:p w14:paraId="78BDB307" w14:textId="77777777" w:rsidR="00FC70B2" w:rsidRPr="006D0441" w:rsidRDefault="00FC70B2" w:rsidP="007E4400">
      <w:pPr>
        <w:pStyle w:val="SingleTxtG"/>
        <w:numPr>
          <w:ilvl w:val="0"/>
          <w:numId w:val="14"/>
        </w:numPr>
        <w:ind w:left="1134" w:firstLine="567"/>
      </w:pPr>
      <w:r w:rsidRPr="006D0441">
        <w:t>Development of outreach materials</w:t>
      </w:r>
    </w:p>
    <w:p w14:paraId="208A09B5" w14:textId="77777777" w:rsidR="00FC70B2" w:rsidRPr="006D0441" w:rsidRDefault="00FC70B2" w:rsidP="007E4400">
      <w:pPr>
        <w:pStyle w:val="SingleTxtG"/>
        <w:numPr>
          <w:ilvl w:val="0"/>
          <w:numId w:val="14"/>
        </w:numPr>
        <w:ind w:left="1134" w:firstLine="567"/>
      </w:pPr>
      <w:r w:rsidRPr="006D0441">
        <w:t>Formalisation of steering team for advocacy</w:t>
      </w:r>
    </w:p>
    <w:p w14:paraId="6AA32976" w14:textId="77777777" w:rsidR="00FC70B2" w:rsidRPr="006D0441" w:rsidRDefault="00FC70B2" w:rsidP="007E4400">
      <w:pPr>
        <w:pStyle w:val="SingleTxtG"/>
        <w:numPr>
          <w:ilvl w:val="0"/>
          <w:numId w:val="14"/>
        </w:numPr>
        <w:ind w:left="1134" w:firstLine="567"/>
      </w:pPr>
      <w:r w:rsidRPr="006D0441">
        <w:t>Recruitment of policy experts</w:t>
      </w:r>
    </w:p>
    <w:p w14:paraId="107A835D" w14:textId="77777777" w:rsidR="00FC70B2" w:rsidRPr="006D0441" w:rsidRDefault="00FC70B2" w:rsidP="007E4400">
      <w:pPr>
        <w:pStyle w:val="SingleTxtG"/>
        <w:numPr>
          <w:ilvl w:val="0"/>
          <w:numId w:val="14"/>
        </w:numPr>
        <w:ind w:left="1134" w:firstLine="567"/>
      </w:pPr>
      <w:r w:rsidRPr="006D0441">
        <w:t>Comparative analysis of national disability-related policies developed.</w:t>
      </w:r>
    </w:p>
    <w:p w14:paraId="470E450D" w14:textId="77777777" w:rsidR="00FC70B2" w:rsidRPr="006D0441" w:rsidRDefault="00FC70B2" w:rsidP="007E4400">
      <w:pPr>
        <w:pStyle w:val="SingleTxtG"/>
        <w:numPr>
          <w:ilvl w:val="0"/>
          <w:numId w:val="14"/>
        </w:numPr>
        <w:ind w:left="1134" w:firstLine="567"/>
      </w:pPr>
      <w:r w:rsidRPr="006D0441">
        <w:t>Need/gap analysis of Fijian policy and legislation for people with disabilities</w:t>
      </w:r>
    </w:p>
    <w:p w14:paraId="6F9C52BB" w14:textId="7635664A" w:rsidR="00FC70B2" w:rsidRPr="006D0441" w:rsidRDefault="00B70702" w:rsidP="00B70702">
      <w:pPr>
        <w:pStyle w:val="H23G"/>
      </w:pPr>
      <w:r>
        <w:tab/>
      </w:r>
      <w:r>
        <w:tab/>
      </w:r>
      <w:r w:rsidR="00FC70B2" w:rsidRPr="006D0441">
        <w:t>Training of personnel in the national justice and prison system, in the respect for the rights of persons with disabilities.</w:t>
      </w:r>
    </w:p>
    <w:p w14:paraId="48BBF988" w14:textId="77777777" w:rsidR="00FC70B2" w:rsidRPr="006D0441" w:rsidRDefault="00FC70B2" w:rsidP="007E4400">
      <w:pPr>
        <w:pStyle w:val="SingleTxtG"/>
        <w:numPr>
          <w:ilvl w:val="0"/>
          <w:numId w:val="6"/>
        </w:numPr>
        <w:ind w:left="1134" w:firstLine="0"/>
        <w:rPr>
          <w:color w:val="000000"/>
        </w:rPr>
      </w:pPr>
      <w:r w:rsidRPr="006D0441">
        <w:rPr>
          <w:color w:val="000000"/>
        </w:rPr>
        <w:t>Fiji Organisations for Persons with Disabilities have played a crucial role in raising awareness and sensitizing the Justice and army. The activities covered included:</w:t>
      </w:r>
    </w:p>
    <w:p w14:paraId="10083F09" w14:textId="77777777" w:rsidR="00FC70B2" w:rsidRPr="006D0441" w:rsidRDefault="00FC70B2" w:rsidP="007E4400">
      <w:pPr>
        <w:pStyle w:val="SingleTxtG"/>
        <w:numPr>
          <w:ilvl w:val="0"/>
          <w:numId w:val="15"/>
        </w:numPr>
        <w:tabs>
          <w:tab w:val="clear" w:pos="1701"/>
        </w:tabs>
        <w:ind w:left="1134" w:firstLine="567"/>
      </w:pPr>
      <w:r w:rsidRPr="006D0441">
        <w:t>Psychiatric survivor’s association provides awareness to police and correction services in partnership with the Access to Justice Program.</w:t>
      </w:r>
    </w:p>
    <w:p w14:paraId="31B51352" w14:textId="77777777" w:rsidR="00FC70B2" w:rsidRPr="006D0441" w:rsidRDefault="00FC70B2" w:rsidP="007E4400">
      <w:pPr>
        <w:pStyle w:val="SingleTxtG"/>
        <w:numPr>
          <w:ilvl w:val="0"/>
          <w:numId w:val="15"/>
        </w:numPr>
        <w:tabs>
          <w:tab w:val="clear" w:pos="1701"/>
        </w:tabs>
        <w:ind w:left="1134" w:firstLine="567"/>
        <w:rPr>
          <w:color w:val="000000"/>
        </w:rPr>
      </w:pPr>
      <w:r w:rsidRPr="006D0441">
        <w:rPr>
          <w:color w:val="000000"/>
        </w:rPr>
        <w:t xml:space="preserve">The Commissioner (with disability) of the LAC has provided training to employees during </w:t>
      </w:r>
      <w:r w:rsidRPr="002635DA">
        <w:t>trainings</w:t>
      </w:r>
      <w:r w:rsidRPr="006D0441">
        <w:rPr>
          <w:color w:val="000000"/>
        </w:rPr>
        <w:t xml:space="preserve"> and conferences to raise awareness on disability approaches and sensitization tips.</w:t>
      </w:r>
    </w:p>
    <w:p w14:paraId="0FBD2A68" w14:textId="77777777" w:rsidR="00FC70B2" w:rsidRPr="006D0441" w:rsidRDefault="00FC70B2" w:rsidP="007E4400">
      <w:pPr>
        <w:pStyle w:val="SingleTxtG"/>
        <w:numPr>
          <w:ilvl w:val="0"/>
          <w:numId w:val="15"/>
        </w:numPr>
        <w:tabs>
          <w:tab w:val="clear" w:pos="1701"/>
        </w:tabs>
        <w:ind w:left="1134" w:firstLine="567"/>
        <w:rPr>
          <w:color w:val="000000"/>
        </w:rPr>
      </w:pPr>
      <w:r w:rsidRPr="006D0441">
        <w:rPr>
          <w:color w:val="000000"/>
        </w:rPr>
        <w:t xml:space="preserve">Fiji Association for the Deaf (FAD) – Has a MOU with Judicial Department on providing interpreter services in Court. </w:t>
      </w:r>
    </w:p>
    <w:p w14:paraId="036755DF" w14:textId="77777777" w:rsidR="00FC70B2" w:rsidRPr="006D0441" w:rsidRDefault="00FC70B2" w:rsidP="007E4400">
      <w:pPr>
        <w:pStyle w:val="SingleTxtG"/>
        <w:numPr>
          <w:ilvl w:val="0"/>
          <w:numId w:val="15"/>
        </w:numPr>
        <w:tabs>
          <w:tab w:val="clear" w:pos="1701"/>
        </w:tabs>
        <w:ind w:left="1134" w:firstLine="567"/>
        <w:rPr>
          <w:color w:val="000000"/>
        </w:rPr>
      </w:pPr>
      <w:r w:rsidRPr="006D0441">
        <w:rPr>
          <w:color w:val="000000"/>
        </w:rPr>
        <w:t xml:space="preserve">United Blind Persons (UBP) – they have provided awareness training for Legal Aid </w:t>
      </w:r>
      <w:r w:rsidRPr="002635DA">
        <w:t>Practitioners</w:t>
      </w:r>
      <w:r w:rsidRPr="006D0441">
        <w:rPr>
          <w:color w:val="000000"/>
        </w:rPr>
        <w:t xml:space="preserve"> resulting in recommendation for accessible web page and brailed posters and brochures.</w:t>
      </w:r>
    </w:p>
    <w:p w14:paraId="36A41426" w14:textId="77777777" w:rsidR="00FC70B2" w:rsidRPr="006D0441" w:rsidRDefault="00FC70B2" w:rsidP="007E4400">
      <w:pPr>
        <w:pStyle w:val="SingleTxtG"/>
        <w:numPr>
          <w:ilvl w:val="0"/>
          <w:numId w:val="6"/>
        </w:numPr>
        <w:ind w:left="1134" w:firstLine="0"/>
        <w:rPr>
          <w:color w:val="000000"/>
        </w:rPr>
      </w:pPr>
      <w:r w:rsidRPr="006D0441">
        <w:rPr>
          <w:color w:val="000000"/>
        </w:rPr>
        <w:t>In courts and tribunals, the government provides a range of services to ensure that persons with disabilities can participate in legal proceedings on an equal basis. These include:</w:t>
      </w:r>
    </w:p>
    <w:p w14:paraId="25DF8CD7" w14:textId="77777777" w:rsidR="00FC70B2" w:rsidRPr="0039798B" w:rsidRDefault="00FC70B2" w:rsidP="007E4400">
      <w:pPr>
        <w:pStyle w:val="SingleTxtG"/>
        <w:numPr>
          <w:ilvl w:val="0"/>
          <w:numId w:val="16"/>
        </w:numPr>
        <w:ind w:left="1134" w:firstLine="567"/>
      </w:pPr>
      <w:r w:rsidRPr="006D0441">
        <w:t xml:space="preserve">Sign language Interpreters are available for legal proceedings for deaf communities. </w:t>
      </w:r>
    </w:p>
    <w:p w14:paraId="64D7BB84" w14:textId="77777777" w:rsidR="00FC70B2" w:rsidRPr="006D0441" w:rsidRDefault="00FC70B2" w:rsidP="007E4400">
      <w:pPr>
        <w:pStyle w:val="SingleTxtG"/>
        <w:numPr>
          <w:ilvl w:val="0"/>
          <w:numId w:val="16"/>
        </w:numPr>
        <w:ind w:left="1134" w:firstLine="567"/>
        <w:rPr>
          <w:color w:val="000000"/>
        </w:rPr>
      </w:pPr>
      <w:r w:rsidRPr="006D0441">
        <w:rPr>
          <w:color w:val="000000"/>
        </w:rPr>
        <w:t>Visually impaired support of their choice for legal proceedings.</w:t>
      </w:r>
    </w:p>
    <w:p w14:paraId="498F9D0D" w14:textId="77777777" w:rsidR="00FC70B2" w:rsidRPr="006D0441" w:rsidRDefault="00FC70B2" w:rsidP="007E4400">
      <w:pPr>
        <w:pStyle w:val="SingleTxtG"/>
        <w:numPr>
          <w:ilvl w:val="0"/>
          <w:numId w:val="16"/>
        </w:numPr>
        <w:ind w:left="1134" w:firstLine="567"/>
        <w:rPr>
          <w:color w:val="000000"/>
        </w:rPr>
      </w:pPr>
      <w:r w:rsidRPr="006D0441">
        <w:rPr>
          <w:color w:val="000000"/>
        </w:rPr>
        <w:t xml:space="preserve">The </w:t>
      </w:r>
      <w:r w:rsidRPr="002635DA">
        <w:t>judiciary</w:t>
      </w:r>
      <w:r w:rsidRPr="006D0441">
        <w:rPr>
          <w:color w:val="000000"/>
        </w:rPr>
        <w:t xml:space="preserve"> can move its sittings to ensure accessibility to infrastructure for court proceedings.</w:t>
      </w:r>
    </w:p>
    <w:p w14:paraId="0C61D367"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LAC has disability specific questions on their application form. The LAC has a policy which ensures that the needs and requirements of persons with disabilities seeking the assistance of the Commission are adequately and appropriately catered for. Resource needs are provided by the Commission such as sign language interpreters, home-visits for those who are bed-ridden or wheel-chair bound and so forth. The LAC further ensures that its branches across the country possess the adequate amenities to facilitate the unhindered access to the services that the Commission provides. The Commission undertook a “disability audit” in 2019 to determine how user-friendly and access-friendly the offices of the Commission for persons with disabilities were. </w:t>
      </w:r>
    </w:p>
    <w:p w14:paraId="01C3D3F4" w14:textId="4602288E" w:rsidR="00FC70B2" w:rsidRPr="006D0441" w:rsidRDefault="002635DA" w:rsidP="002635DA">
      <w:pPr>
        <w:pStyle w:val="H23G"/>
      </w:pPr>
      <w:r>
        <w:lastRenderedPageBreak/>
        <w:tab/>
      </w:r>
      <w:r>
        <w:tab/>
      </w:r>
      <w:r w:rsidR="00FC70B2" w:rsidRPr="006D0441">
        <w:t xml:space="preserve">Age related accommodations to ensure effective participation of children and young persons with disabilities. </w:t>
      </w:r>
    </w:p>
    <w:p w14:paraId="2B66544E"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Measures are undertaken on a case-by-case basis regarding procedural accommodation. This is also dependent on available resources. Fiji has a court and procedures specifically for juvenile cases and cases with children. </w:t>
      </w:r>
    </w:p>
    <w:p w14:paraId="5DA2C1E5"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For cases where children are caught between parents in conflict, the residing magistrate is deemed by law to appoint a legal counsel for the child to ensure that the rights of the child are always protected and this includes persons with disabilities. </w:t>
      </w:r>
    </w:p>
    <w:p w14:paraId="2C039C9A" w14:textId="77777777" w:rsidR="00FC70B2" w:rsidRPr="006D0441" w:rsidRDefault="00FC70B2" w:rsidP="007E4400">
      <w:pPr>
        <w:pStyle w:val="SingleTxtG"/>
        <w:numPr>
          <w:ilvl w:val="0"/>
          <w:numId w:val="6"/>
        </w:numPr>
        <w:ind w:left="1134" w:firstLine="0"/>
        <w:rPr>
          <w:color w:val="000000"/>
        </w:rPr>
      </w:pPr>
      <w:r w:rsidRPr="006D0441">
        <w:rPr>
          <w:color w:val="000000"/>
        </w:rPr>
        <w:t>Organisations for Persons with Disabilities (OPD) are working with UNDP to identify gaps as well provide recommendations through the Access to Justice Grants.</w:t>
      </w:r>
    </w:p>
    <w:p w14:paraId="646E1EFB" w14:textId="77777777" w:rsidR="00FC70B2" w:rsidRPr="006D0441" w:rsidRDefault="00FC70B2" w:rsidP="007E4400">
      <w:pPr>
        <w:pStyle w:val="SingleTxtG"/>
        <w:numPr>
          <w:ilvl w:val="0"/>
          <w:numId w:val="6"/>
        </w:numPr>
        <w:ind w:left="1134" w:firstLine="0"/>
        <w:rPr>
          <w:color w:val="000000"/>
        </w:rPr>
      </w:pPr>
      <w:r w:rsidRPr="006D0441">
        <w:rPr>
          <w:color w:val="000000"/>
        </w:rPr>
        <w:t>In partnership with Faith Based Organisations, the MWCSP provides a place of safety or a home for both children and older persons. Placements to the homes are either through walk in clients or referrals from court, or our partners. Each case is assessed individually. Whether these individuals are persons with disabilities or not, once admitted into a residential home or care facility, there is a structure to ensure their care.</w:t>
      </w:r>
    </w:p>
    <w:p w14:paraId="05F87AB4"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There are times that residents of the homes, will need legal advice on issues pertaining to their court cases or property. The MWCSP assists with these requests by ensuring that LAC is notified and assistance is provided in getting the resident to meet the lawyer. For those residents that have court cases, the MWCSP ensures that they are legally represented in court, and if there is a property settlement that we work with LAC to ensure their entitlements and rights are secure. </w:t>
      </w:r>
    </w:p>
    <w:p w14:paraId="06040868"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LAC upon the request of assistance from these residents provides them with quality and efficient legal services tailor made to suit and protect the interests of the LAC’s clients. </w:t>
      </w:r>
    </w:p>
    <w:p w14:paraId="54D4E529"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MWCSP has produced a policy on Minimum standards of Care for children and older person’s homes. One of the requirements of these standards is for frequent meetings between case workers, resident and relevant partners who provide technical assistance on identified needs. </w:t>
      </w:r>
    </w:p>
    <w:p w14:paraId="68D6301E" w14:textId="77777777" w:rsidR="00FC70B2" w:rsidRPr="006D0441" w:rsidRDefault="00FC70B2" w:rsidP="007E4400">
      <w:pPr>
        <w:pStyle w:val="SingleTxtG"/>
        <w:numPr>
          <w:ilvl w:val="0"/>
          <w:numId w:val="6"/>
        </w:numPr>
        <w:ind w:left="1134" w:firstLine="0"/>
        <w:rPr>
          <w:color w:val="000000"/>
        </w:rPr>
      </w:pPr>
      <w:r w:rsidRPr="006D0441">
        <w:rPr>
          <w:color w:val="000000"/>
        </w:rPr>
        <w:t>In regard to the development of plans for the Care of the residents, Care Plan meetings are held in residential homes for children and older persons alike. Topics covered in these meetings include health, family, court cases (if any) and finances. Care Plan meetings are conducted with all residents every 3 months.</w:t>
      </w:r>
    </w:p>
    <w:p w14:paraId="492C9DC6" w14:textId="77777777" w:rsidR="00FC70B2" w:rsidRPr="006D0441" w:rsidRDefault="00FC70B2" w:rsidP="007E4400">
      <w:pPr>
        <w:pStyle w:val="SingleTxtG"/>
        <w:numPr>
          <w:ilvl w:val="0"/>
          <w:numId w:val="6"/>
        </w:numPr>
        <w:ind w:left="1134" w:firstLine="0"/>
        <w:rPr>
          <w:color w:val="000000"/>
        </w:rPr>
      </w:pPr>
      <w:r w:rsidRPr="006D0441">
        <w:rPr>
          <w:color w:val="000000"/>
        </w:rPr>
        <w:t>Donor resources are provided to Organisations for Persons with Disabilities in Fiji for a range of programs. For example, Access to Justice by UNDP which is reviewing accessible formats of information, such as the printing of brochures and reviewing the accessibility components of LAC and Judiciary social media sites. As an example of this, on the LAC’s website, the Screen Reader feature has been enabled to allow users to have the contents of the website read back to them. In this regard, the Commission on its own initiative has taken steps to ensure that its services are accessible to all persons, including those with disabilities.</w:t>
      </w:r>
    </w:p>
    <w:p w14:paraId="52225807" w14:textId="55C9C32F" w:rsidR="00FC70B2" w:rsidRPr="006D0441" w:rsidRDefault="002635DA" w:rsidP="002635DA">
      <w:pPr>
        <w:pStyle w:val="H1G"/>
      </w:pPr>
      <w:bookmarkStart w:id="36" w:name="_Toc167899481"/>
      <w:r>
        <w:tab/>
      </w:r>
      <w:r>
        <w:tab/>
      </w:r>
      <w:bookmarkStart w:id="37" w:name="_Toc219912190"/>
      <w:r w:rsidR="00FC70B2" w:rsidRPr="006D0441">
        <w:t>Liberty and security of person</w:t>
      </w:r>
      <w:bookmarkEnd w:id="36"/>
      <w:r>
        <w:br/>
      </w:r>
      <w:r w:rsidRPr="006D0441">
        <w:t>Article 14</w:t>
      </w:r>
      <w:bookmarkEnd w:id="37"/>
    </w:p>
    <w:p w14:paraId="015D4EB5" w14:textId="77777777" w:rsidR="00FC70B2" w:rsidRPr="006D0441" w:rsidRDefault="00FC70B2" w:rsidP="007E4400">
      <w:pPr>
        <w:pStyle w:val="SingleTxtG"/>
        <w:numPr>
          <w:ilvl w:val="0"/>
          <w:numId w:val="6"/>
        </w:numPr>
        <w:ind w:left="1134" w:firstLine="0"/>
        <w:rPr>
          <w:color w:val="000000"/>
        </w:rPr>
      </w:pPr>
      <w:r w:rsidRPr="006D0441">
        <w:rPr>
          <w:color w:val="000000"/>
        </w:rPr>
        <w:t>The Electoral Act 2014 mandates that polling facilities must be reasonably equipped and designed to enable persons with disabilities or other special needs to cast their vote and that they have the right to assistance when voting.</w:t>
      </w:r>
    </w:p>
    <w:p w14:paraId="064AAA0B" w14:textId="77777777" w:rsidR="00FC70B2" w:rsidRPr="006D0441" w:rsidRDefault="00FC70B2" w:rsidP="007E4400">
      <w:pPr>
        <w:pStyle w:val="SingleTxtG"/>
        <w:numPr>
          <w:ilvl w:val="0"/>
          <w:numId w:val="6"/>
        </w:numPr>
        <w:ind w:left="1134" w:firstLine="0"/>
        <w:rPr>
          <w:color w:val="000000"/>
        </w:rPr>
      </w:pPr>
      <w:r w:rsidRPr="006D0441">
        <w:rPr>
          <w:color w:val="000000"/>
        </w:rPr>
        <w:t>The Electoral Act 2014 was amended in 2020 to allow a person with a disability—such as visual impairment or incapacity to bring a person of their choice (who must be a registered voter) to assist them in voting, replacing the previous requirement that only presiding officers could assist.</w:t>
      </w:r>
    </w:p>
    <w:p w14:paraId="79812209" w14:textId="70508879" w:rsidR="00FC70B2" w:rsidRPr="006D0441" w:rsidRDefault="002635DA" w:rsidP="002635DA">
      <w:pPr>
        <w:pStyle w:val="H23G"/>
      </w:pPr>
      <w:r>
        <w:lastRenderedPageBreak/>
        <w:tab/>
      </w:r>
      <w:r>
        <w:tab/>
      </w:r>
      <w:r w:rsidR="00FC70B2" w:rsidRPr="006D0441">
        <w:t>Detention of people with cognitive and intellectual disabilities in the health context</w:t>
      </w:r>
    </w:p>
    <w:p w14:paraId="2A95FFE1" w14:textId="77777777" w:rsidR="00FC70B2" w:rsidRPr="006D0441" w:rsidRDefault="00FC70B2" w:rsidP="007E4400">
      <w:pPr>
        <w:pStyle w:val="SingleTxtG"/>
        <w:numPr>
          <w:ilvl w:val="0"/>
          <w:numId w:val="6"/>
        </w:numPr>
        <w:ind w:left="1134" w:firstLine="0"/>
        <w:rPr>
          <w:color w:val="000000"/>
        </w:rPr>
      </w:pPr>
      <w:r w:rsidRPr="006D0441">
        <w:rPr>
          <w:color w:val="000000"/>
        </w:rPr>
        <w:t>Fiji is working closely with the Organisations for Persons with Disabilities in identifying legislations that permits forced institutionalization. The Mental Health Act</w:t>
      </w:r>
      <w:r>
        <w:rPr>
          <w:rStyle w:val="FootnoteReference"/>
          <w:color w:val="000000"/>
        </w:rPr>
        <w:footnoteReference w:id="9"/>
      </w:r>
      <w:r w:rsidRPr="006D0441">
        <w:rPr>
          <w:color w:val="000000"/>
        </w:rPr>
        <w:t xml:space="preserve"> is one such legislation which is being looked at.</w:t>
      </w:r>
    </w:p>
    <w:p w14:paraId="4F8B26BE" w14:textId="77777777" w:rsidR="00FC70B2" w:rsidRPr="006D0441" w:rsidRDefault="00FC70B2" w:rsidP="007E4400">
      <w:pPr>
        <w:pStyle w:val="SingleTxtG"/>
        <w:numPr>
          <w:ilvl w:val="0"/>
          <w:numId w:val="6"/>
        </w:numPr>
        <w:ind w:left="1134" w:firstLine="0"/>
        <w:rPr>
          <w:color w:val="000000"/>
        </w:rPr>
      </w:pPr>
      <w:r w:rsidRPr="006D0441">
        <w:rPr>
          <w:color w:val="000000"/>
        </w:rPr>
        <w:t>The Ministry of Health and Medical Services has put into place specific standard operating procedures while Organisations for Persons with Disabilities and the AUS Facility provides technical support with other development partners in providing awareness on this issue.</w:t>
      </w:r>
    </w:p>
    <w:p w14:paraId="267A5B23"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Section 11(3) of the Fijian Constitution specifically </w:t>
      </w:r>
      <w:r>
        <w:rPr>
          <w:color w:val="000000"/>
        </w:rPr>
        <w:t>stipulates that</w:t>
      </w:r>
      <w:r w:rsidRPr="006D0441">
        <w:rPr>
          <w:color w:val="000000"/>
        </w:rPr>
        <w:t xml:space="preserve"> (3) Every person has the right to freedom from scientific or medical treatment or procedures without an order of the court or without his or her informed consent, or if he or she is incapable of giving informed consent, without the informed consent of a lawful guardian.</w:t>
      </w:r>
    </w:p>
    <w:p w14:paraId="0EC1F891" w14:textId="77777777" w:rsidR="00FC70B2" w:rsidRPr="006D0441" w:rsidRDefault="00FC70B2" w:rsidP="007E4400">
      <w:pPr>
        <w:pStyle w:val="SingleTxtG"/>
        <w:numPr>
          <w:ilvl w:val="0"/>
          <w:numId w:val="6"/>
        </w:numPr>
        <w:ind w:left="1134" w:firstLine="0"/>
        <w:rPr>
          <w:color w:val="000000"/>
        </w:rPr>
      </w:pPr>
      <w:r w:rsidRPr="006D0441">
        <w:rPr>
          <w:color w:val="000000"/>
        </w:rPr>
        <w:t>Whilst the Mental Health Act 2010 provides for electro-convulsive therapy (ECT) it must be administered in strict conditions and requires the full informed consent of a person before administration of the same.</w:t>
      </w:r>
    </w:p>
    <w:p w14:paraId="6474C18A" w14:textId="77777777" w:rsidR="00FC70B2" w:rsidRPr="006D0441" w:rsidRDefault="00FC70B2" w:rsidP="007E4400">
      <w:pPr>
        <w:pStyle w:val="SingleTxtG"/>
        <w:numPr>
          <w:ilvl w:val="0"/>
          <w:numId w:val="6"/>
        </w:numPr>
        <w:ind w:left="1134" w:firstLine="0"/>
        <w:rPr>
          <w:color w:val="000000"/>
        </w:rPr>
      </w:pPr>
      <w:r w:rsidRPr="006D0441">
        <w:rPr>
          <w:color w:val="000000"/>
        </w:rPr>
        <w:t>Sections 72 section 76 of the Act provide in detail circumstances pertaining to the administration of ECT and the maintenance of an ECT register. The Act provides that ECT must not be administered to a person unless there are present during the administration of the ECT not less than 2 medical practitioners (of whom the medical practitioner administering the ECT may be one), one of whom is experienced in the administration of ECT; and another of whom is trained and experienced in the administration of anaesthetics.</w:t>
      </w:r>
    </w:p>
    <w:p w14:paraId="01D4D329" w14:textId="77777777" w:rsidR="00FC70B2" w:rsidRPr="006D0441" w:rsidRDefault="00FC70B2" w:rsidP="007E4400">
      <w:pPr>
        <w:pStyle w:val="SingleTxtG"/>
        <w:numPr>
          <w:ilvl w:val="0"/>
          <w:numId w:val="6"/>
        </w:numPr>
        <w:ind w:left="1134" w:firstLine="0"/>
        <w:rPr>
          <w:color w:val="000000"/>
        </w:rPr>
      </w:pPr>
      <w:r w:rsidRPr="006D0441">
        <w:rPr>
          <w:color w:val="000000"/>
        </w:rPr>
        <w:t>The Act also provides that in circumstances where a person is presumed to be incapable of giving informed consent to the administration of ECT where if, when consent is sought, the person is affected by medication that impairs the person’s ability to give that consent, then the decision to administer ECT should be deferred until such a time as the person is able to give or refuse his or her informed consent. Furthermore, any person who administers ECT in contravention of the Act is guilty of an offence and is liable for a fine not exceeding $1,000 or imprisonment for a term not exceeding 5 years or both.</w:t>
      </w:r>
    </w:p>
    <w:p w14:paraId="37211100" w14:textId="77777777" w:rsidR="00FC70B2" w:rsidRPr="006D0441" w:rsidRDefault="00FC70B2" w:rsidP="007E4400">
      <w:pPr>
        <w:pStyle w:val="SingleTxtG"/>
        <w:numPr>
          <w:ilvl w:val="0"/>
          <w:numId w:val="6"/>
        </w:numPr>
        <w:ind w:left="1134" w:firstLine="0"/>
        <w:rPr>
          <w:color w:val="000000"/>
        </w:rPr>
      </w:pPr>
      <w:r w:rsidRPr="006D0441">
        <w:rPr>
          <w:color w:val="000000"/>
        </w:rPr>
        <w:t>Whilst a Tribunal may decide that a patient may be administered ECT, in circumstances where it is unclear whether a patient is capable of giving his or her informed consent to ECT, or whether ECT is necessary, an authorized health care professional may apply to the Review Board for an ECT Consent Inquiry or ECT Administration Inquiry.</w:t>
      </w:r>
    </w:p>
    <w:p w14:paraId="38A556DF"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Section 75 of the Act prescribes in robust detail the process and procedures that must be followed by the Review Board in relation to ECT inquires.   </w:t>
      </w:r>
    </w:p>
    <w:p w14:paraId="0EBE8739" w14:textId="680C67F1" w:rsidR="00FC70B2" w:rsidRPr="006D0441" w:rsidRDefault="002635DA" w:rsidP="002635DA">
      <w:pPr>
        <w:pStyle w:val="H1G"/>
      </w:pPr>
      <w:bookmarkStart w:id="38" w:name="_Toc167899482"/>
      <w:r>
        <w:tab/>
      </w:r>
      <w:r>
        <w:tab/>
      </w:r>
      <w:bookmarkStart w:id="39" w:name="_Toc219912191"/>
      <w:r w:rsidR="00FC70B2" w:rsidRPr="006D0441">
        <w:t>Freedom from torture or cruel, inhuman, or degrading treatment or punishment</w:t>
      </w:r>
      <w:bookmarkEnd w:id="38"/>
      <w:r>
        <w:br/>
      </w:r>
      <w:r w:rsidRPr="006D0441">
        <w:t>Article 15</w:t>
      </w:r>
      <w:bookmarkEnd w:id="39"/>
    </w:p>
    <w:p w14:paraId="0F340265" w14:textId="77777777" w:rsidR="00FC70B2" w:rsidRPr="006D0441" w:rsidRDefault="00FC70B2" w:rsidP="007E4400">
      <w:pPr>
        <w:pStyle w:val="SingleTxtG"/>
        <w:numPr>
          <w:ilvl w:val="0"/>
          <w:numId w:val="6"/>
        </w:numPr>
        <w:ind w:left="1134" w:firstLine="0"/>
        <w:rPr>
          <w:color w:val="000000"/>
        </w:rPr>
      </w:pPr>
      <w:r w:rsidRPr="006D0441">
        <w:rPr>
          <w:color w:val="000000"/>
        </w:rPr>
        <w:t>Section 11 of the 2013 Constitution specifically provides that every person has the right to freedom from torture of any kind, whether physical, mental, or emotional, and from cruel, inhumane, degrading or disproportionately severe treatment or punishment and that every person has the right to security of the person, which includes the right to be free from any form of violence from any source, at home, school, work or in any other place.</w:t>
      </w:r>
    </w:p>
    <w:p w14:paraId="6C48D080"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In 2019, Fiji became the only Pacific Island Country to have signed all core 9 human rights treaties and conventions. Since the ratification of UNCAT in 2016, Fiji embarked on the First Hour Procedure project which ensures the provision of legal counsel to every suspect at the police station, within one hour of arrest, with a protocol guiding the conduct of both police and lawyers in relation to the implementation of this right. A review of the program has already seen a sharp decrease in the number of allegations of brutality being levelled against police officers. </w:t>
      </w:r>
    </w:p>
    <w:p w14:paraId="33EEEB23" w14:textId="77777777" w:rsidR="00FC70B2" w:rsidRPr="006D0441" w:rsidRDefault="00FC70B2" w:rsidP="007E4400">
      <w:pPr>
        <w:pStyle w:val="SingleTxtG"/>
        <w:numPr>
          <w:ilvl w:val="0"/>
          <w:numId w:val="6"/>
        </w:numPr>
        <w:ind w:left="1134" w:firstLine="0"/>
        <w:rPr>
          <w:color w:val="000000"/>
        </w:rPr>
      </w:pPr>
      <w:r w:rsidRPr="006D0441">
        <w:rPr>
          <w:color w:val="000000"/>
        </w:rPr>
        <w:lastRenderedPageBreak/>
        <w:t>Moreover, reforms of policies and procedures within our FPF were carried out, particularly recording interviews of arrested or detained persons, in addition to the counsel that they have already provided in order to decrease incidents of police brutality during investigations and interrogation of persons.</w:t>
      </w:r>
    </w:p>
    <w:p w14:paraId="1B58226E"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also undertook changes within FCS to ensure our prison standards are in compliance with the Nelson Mandela Rules. The new Corrections Centre in Lautoka is dedicated solely to women inmates and caters for up to 24 women either in remand or upon conviction. This is the first time Fiji has a women's correction facility based outside of Suva. Before this facility, any female convicted in any other city would have to come to Suva, minimising their ability to stay in touch with their relatives and family members. </w:t>
      </w:r>
    </w:p>
    <w:p w14:paraId="32F288DC"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As highlighted previously in the report there are various Constitutional and legal framework in place to ensure that all person in Fiji, including persons with disabilities are not subjected to cruel, inhuman or degrading treatment or punishment, including instances of involuntary or forced institutionalization, the use of seclusion or physical, chemical or mechanical restraints, involuntary or forced treatment, forced sterilization and castration, or any other non-consensual medical treatment or measures, corporal punishment, electro-convulsive therapy, and involuntary or excessive drug treatment. </w:t>
      </w:r>
    </w:p>
    <w:p w14:paraId="4A9EEE12" w14:textId="77777777" w:rsidR="00FC70B2" w:rsidRPr="006D0441" w:rsidRDefault="00FC70B2" w:rsidP="007E4400">
      <w:pPr>
        <w:pStyle w:val="SingleTxtG"/>
        <w:numPr>
          <w:ilvl w:val="0"/>
          <w:numId w:val="6"/>
        </w:numPr>
        <w:ind w:left="1134" w:firstLine="0"/>
        <w:rPr>
          <w:color w:val="000000"/>
        </w:rPr>
      </w:pPr>
      <w:r w:rsidRPr="006D0441">
        <w:rPr>
          <w:color w:val="000000"/>
        </w:rPr>
        <w:t>The consent of patients is mandatory in all of Fiji’s medical institution. It is a prerequisite prior to any medical intervention that the medical professions explain the process of pros and cons of the treatments. There is also a best practice of full disclosure and information to patients including persons with disabilities to make inform decision by clients.</w:t>
      </w:r>
    </w:p>
    <w:p w14:paraId="3B13EB6A" w14:textId="77777777" w:rsidR="00FC70B2" w:rsidRPr="006D0441" w:rsidRDefault="00FC70B2" w:rsidP="007E4400">
      <w:pPr>
        <w:pStyle w:val="SingleTxtG"/>
        <w:numPr>
          <w:ilvl w:val="0"/>
          <w:numId w:val="6"/>
        </w:numPr>
        <w:ind w:left="1134" w:firstLine="0"/>
        <w:rPr>
          <w:color w:val="000000"/>
        </w:rPr>
      </w:pPr>
      <w:r w:rsidRPr="006D0441">
        <w:rPr>
          <w:color w:val="000000"/>
        </w:rPr>
        <w:t>The inclusion of persons with disabilities in national strategies and mechanisms to prevent torture.</w:t>
      </w:r>
    </w:p>
    <w:p w14:paraId="22BD8C37" w14:textId="77777777" w:rsidR="00FC70B2" w:rsidRPr="006D0441" w:rsidRDefault="00FC70B2" w:rsidP="007E4400">
      <w:pPr>
        <w:pStyle w:val="SingleTxtG"/>
        <w:numPr>
          <w:ilvl w:val="0"/>
          <w:numId w:val="6"/>
        </w:numPr>
        <w:ind w:left="1134" w:firstLine="0"/>
        <w:rPr>
          <w:color w:val="000000"/>
        </w:rPr>
      </w:pPr>
      <w:r w:rsidRPr="006D0441">
        <w:rPr>
          <w:color w:val="000000"/>
        </w:rPr>
        <w:t>In Fiji with the MWCSP clients that that have been rendered homeless or in need of care and protection, they are provided shelter through residential homes operated by faith based organisations in partnership with government. Whilst these are not disability specific, many persons with disabilities are beneficiaries of these programs.</w:t>
      </w:r>
    </w:p>
    <w:p w14:paraId="5CB8E4AF" w14:textId="1A883071" w:rsidR="00FC70B2" w:rsidRPr="006D0441" w:rsidRDefault="00FC70B2" w:rsidP="00245A24">
      <w:pPr>
        <w:pStyle w:val="SingleTxtG"/>
      </w:pPr>
      <w:r w:rsidRPr="006D0441">
        <w:t>The care facilities include:</w:t>
      </w:r>
    </w:p>
    <w:p w14:paraId="2F2C78D8" w14:textId="77777777" w:rsidR="00FC70B2" w:rsidRPr="006D0441" w:rsidRDefault="00FC70B2" w:rsidP="007E4400">
      <w:pPr>
        <w:pStyle w:val="SingleTxtG"/>
        <w:numPr>
          <w:ilvl w:val="0"/>
          <w:numId w:val="17"/>
        </w:numPr>
        <w:ind w:left="1134" w:firstLine="567"/>
      </w:pPr>
      <w:r w:rsidRPr="006D0441">
        <w:t xml:space="preserve">Golden Age Homes </w:t>
      </w:r>
    </w:p>
    <w:p w14:paraId="5824C5BE" w14:textId="77777777" w:rsidR="00FC70B2" w:rsidRPr="006D0441" w:rsidRDefault="00FC70B2" w:rsidP="007E4400">
      <w:pPr>
        <w:pStyle w:val="SingleTxtG"/>
        <w:numPr>
          <w:ilvl w:val="0"/>
          <w:numId w:val="17"/>
        </w:numPr>
        <w:ind w:left="1134" w:firstLine="567"/>
      </w:pPr>
      <w:r w:rsidRPr="006D0441">
        <w:t>Vincent Home</w:t>
      </w:r>
    </w:p>
    <w:p w14:paraId="15C2EA9C" w14:textId="77777777" w:rsidR="00FC70B2" w:rsidRPr="006D0441" w:rsidRDefault="00FC70B2" w:rsidP="007E4400">
      <w:pPr>
        <w:pStyle w:val="SingleTxtG"/>
        <w:numPr>
          <w:ilvl w:val="0"/>
          <w:numId w:val="17"/>
        </w:numPr>
        <w:ind w:left="1134" w:firstLine="567"/>
      </w:pPr>
      <w:r w:rsidRPr="006D0441">
        <w:t>Housing Assistance Relief Trust</w:t>
      </w:r>
    </w:p>
    <w:p w14:paraId="71AF1B51" w14:textId="77777777" w:rsidR="00FC70B2" w:rsidRPr="006D0441" w:rsidRDefault="00FC70B2" w:rsidP="007E4400">
      <w:pPr>
        <w:pStyle w:val="SingleTxtG"/>
        <w:numPr>
          <w:ilvl w:val="0"/>
          <w:numId w:val="17"/>
        </w:numPr>
        <w:ind w:left="1134" w:firstLine="567"/>
      </w:pPr>
      <w:r w:rsidRPr="006D0441">
        <w:t>Treasure Home</w:t>
      </w:r>
    </w:p>
    <w:p w14:paraId="65B7D88D" w14:textId="77777777" w:rsidR="00FC70B2" w:rsidRPr="006D0441" w:rsidRDefault="00FC70B2" w:rsidP="007E4400">
      <w:pPr>
        <w:pStyle w:val="SingleTxtG"/>
        <w:numPr>
          <w:ilvl w:val="0"/>
          <w:numId w:val="17"/>
        </w:numPr>
        <w:ind w:left="1134" w:firstLine="567"/>
      </w:pPr>
      <w:r w:rsidRPr="006D0441">
        <w:t>Saint Minas Home</w:t>
      </w:r>
    </w:p>
    <w:p w14:paraId="58FB893D" w14:textId="77777777" w:rsidR="00FC70B2" w:rsidRPr="006D0441" w:rsidRDefault="00FC70B2" w:rsidP="007E4400">
      <w:pPr>
        <w:pStyle w:val="SingleTxtG"/>
        <w:numPr>
          <w:ilvl w:val="0"/>
          <w:numId w:val="17"/>
        </w:numPr>
        <w:ind w:left="1134" w:firstLine="567"/>
      </w:pPr>
      <w:r w:rsidRPr="006D0441">
        <w:t>Dilkusha Homes</w:t>
      </w:r>
    </w:p>
    <w:p w14:paraId="44CCD834" w14:textId="77777777" w:rsidR="00FC70B2" w:rsidRPr="006D0441" w:rsidRDefault="00FC70B2" w:rsidP="007E4400">
      <w:pPr>
        <w:pStyle w:val="SingleTxtG"/>
        <w:numPr>
          <w:ilvl w:val="0"/>
          <w:numId w:val="17"/>
        </w:numPr>
        <w:ind w:left="1134" w:firstLine="567"/>
      </w:pPr>
      <w:r w:rsidRPr="006D0441">
        <w:t>St. Christopher’s Home</w:t>
      </w:r>
    </w:p>
    <w:p w14:paraId="018F2414" w14:textId="77777777" w:rsidR="00FC70B2" w:rsidRPr="006D0441" w:rsidRDefault="00FC70B2" w:rsidP="007E4400">
      <w:pPr>
        <w:pStyle w:val="SingleTxtG"/>
        <w:numPr>
          <w:ilvl w:val="0"/>
          <w:numId w:val="17"/>
        </w:numPr>
        <w:ind w:left="1134" w:firstLine="567"/>
      </w:pPr>
      <w:r w:rsidRPr="006D0441">
        <w:t xml:space="preserve">Father Law Home </w:t>
      </w:r>
    </w:p>
    <w:p w14:paraId="6B67B6EE" w14:textId="77777777" w:rsidR="00FC70B2" w:rsidRPr="006D0441" w:rsidRDefault="00FC70B2" w:rsidP="007E4400">
      <w:pPr>
        <w:pStyle w:val="SingleTxtG"/>
        <w:numPr>
          <w:ilvl w:val="0"/>
          <w:numId w:val="17"/>
        </w:numPr>
        <w:ind w:left="1134" w:firstLine="567"/>
      </w:pPr>
      <w:r w:rsidRPr="006D0441">
        <w:t>Hilton (Home) – Children with severe disabilities and high support needs</w:t>
      </w:r>
    </w:p>
    <w:p w14:paraId="04E1B3FD" w14:textId="77777777" w:rsidR="00FC70B2" w:rsidRPr="006D0441" w:rsidRDefault="00FC70B2" w:rsidP="007E4400">
      <w:pPr>
        <w:pStyle w:val="SingleTxtG"/>
        <w:numPr>
          <w:ilvl w:val="0"/>
          <w:numId w:val="17"/>
        </w:numPr>
        <w:ind w:left="1134" w:firstLine="567"/>
      </w:pPr>
      <w:r w:rsidRPr="006D0441">
        <w:t>Koroipita Rota Homes.</w:t>
      </w:r>
    </w:p>
    <w:p w14:paraId="65D49C02" w14:textId="77777777" w:rsidR="00FC70B2" w:rsidRPr="006D0441" w:rsidRDefault="00FC70B2" w:rsidP="007E4400">
      <w:pPr>
        <w:pStyle w:val="SingleTxtG"/>
        <w:numPr>
          <w:ilvl w:val="0"/>
          <w:numId w:val="6"/>
        </w:numPr>
        <w:ind w:left="1134" w:firstLine="0"/>
        <w:rPr>
          <w:color w:val="000000"/>
        </w:rPr>
      </w:pPr>
      <w:r w:rsidRPr="006D0441">
        <w:rPr>
          <w:color w:val="000000"/>
        </w:rPr>
        <w:t>The homes have minimum standards that govern and dictate care and protection for older persons inclusive of those with special needs. There is a bi–annual audit for respective Homes by the concerned units (e.g. Child Services/Older Persons/Disability Unit) within the MWCSP. An example, in the National Minimum Standard for Homes on the Care of Older Persons. Two sections are extracted below</w:t>
      </w:r>
    </w:p>
    <w:p w14:paraId="346DED68" w14:textId="77777777" w:rsidR="00FC70B2" w:rsidRPr="006D0441" w:rsidRDefault="00FC70B2" w:rsidP="007E4400">
      <w:pPr>
        <w:pStyle w:val="SingleTxtG"/>
        <w:numPr>
          <w:ilvl w:val="0"/>
          <w:numId w:val="18"/>
        </w:numPr>
        <w:ind w:left="1134" w:firstLine="567"/>
      </w:pPr>
      <w:r w:rsidRPr="006D0441">
        <w:t>Standard 6 Resident’s individual Plan of Care: The residents identified health, personal and social needs and how they will be met shall be clearly documented in an Individual Plan of Care that is updated regularly.</w:t>
      </w:r>
      <w:r w:rsidRPr="0039798B">
        <w:rPr>
          <w:vertAlign w:val="superscript"/>
        </w:rPr>
        <w:footnoteReference w:id="10"/>
      </w:r>
    </w:p>
    <w:p w14:paraId="537CFEF3" w14:textId="77777777" w:rsidR="00FC70B2" w:rsidRPr="0039798B" w:rsidRDefault="00FC70B2" w:rsidP="007E4400">
      <w:pPr>
        <w:pStyle w:val="SingleTxtG"/>
        <w:numPr>
          <w:ilvl w:val="0"/>
          <w:numId w:val="18"/>
        </w:numPr>
        <w:ind w:left="1134" w:firstLine="567"/>
      </w:pPr>
      <w:r w:rsidRPr="0039798B">
        <w:lastRenderedPageBreak/>
        <w:t>Standard 7: Health Care: Residents maintain their autonomy with respect to decisions about their health care and appropriate policy and procedures shall be in place to enable access to physical and mental health care services as needed.</w:t>
      </w:r>
    </w:p>
    <w:p w14:paraId="227EF529" w14:textId="4B111C97" w:rsidR="00FC70B2" w:rsidRPr="006D0441" w:rsidRDefault="00EF2E54" w:rsidP="00EF2E54">
      <w:pPr>
        <w:pStyle w:val="H1G"/>
      </w:pPr>
      <w:bookmarkStart w:id="40" w:name="_Toc167899483"/>
      <w:r>
        <w:tab/>
      </w:r>
      <w:r>
        <w:tab/>
      </w:r>
      <w:bookmarkStart w:id="41" w:name="_Toc219912192"/>
      <w:r w:rsidR="00FC70B2" w:rsidRPr="006D0441">
        <w:t>Freedom from exploitation, violence, and abuse</w:t>
      </w:r>
      <w:bookmarkEnd w:id="40"/>
      <w:r>
        <w:br/>
      </w:r>
      <w:r w:rsidRPr="006D0441">
        <w:t>Article 16 -</w:t>
      </w:r>
      <w:bookmarkEnd w:id="41"/>
    </w:p>
    <w:p w14:paraId="5961D9DF"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created history in June 2023 when it became the first Pacific Island Country and second of its kind in the world alongside Australia, to develop and launch a whole of government, whole of population, inclusive, costed and evidence based national action plan that explicitly focuses on the prevention of violence against all women and girls. </w:t>
      </w:r>
    </w:p>
    <w:p w14:paraId="2C9800CC" w14:textId="77777777" w:rsidR="00FC70B2" w:rsidRPr="006D0441" w:rsidRDefault="00FC70B2" w:rsidP="007E4400">
      <w:pPr>
        <w:pStyle w:val="SingleTxtG"/>
        <w:numPr>
          <w:ilvl w:val="0"/>
          <w:numId w:val="6"/>
        </w:numPr>
        <w:ind w:left="1134" w:firstLine="0"/>
        <w:rPr>
          <w:color w:val="000000"/>
        </w:rPr>
      </w:pPr>
      <w:r w:rsidRPr="006D0441">
        <w:rPr>
          <w:color w:val="000000"/>
        </w:rPr>
        <w:t>The National Action to Prevent Violence Against All Women and Gils 2023-2028 (Fiji NAP)</w:t>
      </w:r>
      <w:r w:rsidRPr="006D0441">
        <w:footnoteReference w:id="11"/>
      </w:r>
      <w:r w:rsidRPr="006D0441">
        <w:rPr>
          <w:color w:val="000000"/>
        </w:rPr>
        <w:t xml:space="preserve"> in the current financial year (2023-2024) already has a commitment of $FJD1million from Fiji Government to stop violence before it starts, as well as $FJD 6million from the Government of Australia.</w:t>
      </w:r>
      <w:r w:rsidRPr="006D0441">
        <w:footnoteReference w:id="12"/>
      </w:r>
      <w:r w:rsidRPr="006D0441">
        <w:rPr>
          <w:color w:val="000000"/>
        </w:rPr>
        <w:t xml:space="preserve">  </w:t>
      </w:r>
    </w:p>
    <w:p w14:paraId="261767A0" w14:textId="77777777" w:rsidR="00FC70B2" w:rsidRPr="006D0441" w:rsidRDefault="00FC70B2" w:rsidP="007E4400">
      <w:pPr>
        <w:pStyle w:val="SingleTxtG"/>
        <w:numPr>
          <w:ilvl w:val="0"/>
          <w:numId w:val="6"/>
        </w:numPr>
        <w:ind w:left="1134" w:firstLine="0"/>
        <w:rPr>
          <w:color w:val="000000"/>
        </w:rPr>
      </w:pPr>
      <w:r w:rsidRPr="006D0441">
        <w:rPr>
          <w:color w:val="000000"/>
        </w:rPr>
        <w:t>The development of the Fiji NAP was supported by a secretariat, comprising of the Ministry, Fiji Womens Crisis Center, and UN Women, and the Fiji NAP Technical Working Group (made up of key civil society organisations and government ministries) to provide strategic and technical oversight as the NAP develops. Fiji Disabled Peoples Federation is represented in the technical working group.</w:t>
      </w:r>
    </w:p>
    <w:p w14:paraId="74867B79" w14:textId="77777777" w:rsidR="00FC70B2" w:rsidRPr="006D0441" w:rsidRDefault="00FC70B2" w:rsidP="007E4400">
      <w:pPr>
        <w:pStyle w:val="SingleTxtG"/>
        <w:numPr>
          <w:ilvl w:val="0"/>
          <w:numId w:val="6"/>
        </w:numPr>
        <w:ind w:left="1134" w:firstLine="0"/>
        <w:rPr>
          <w:color w:val="000000"/>
        </w:rPr>
      </w:pPr>
      <w:r w:rsidRPr="006D0441">
        <w:rPr>
          <w:color w:val="000000"/>
        </w:rPr>
        <w:t>The MWCSP consulted both in person and virtually sort input from over 2,100 diverse women men and youth across Fiji’s four main divisions. At the launch, five key settings – education, sports and recreation, informal sector, faith and traditional institutions committed to tangible actions with milestones for the 18 months of implementation.</w:t>
      </w:r>
    </w:p>
    <w:p w14:paraId="1DB77BF5"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organisations for persons with disabilities and disability service provider organization pre-ratification have always lobbied for legislative policies and programs on specific disability related issues. These are often prioritised to areas of discrimination, exploitation, violence, and abuse.  The Fiji NAP is the first of two </w:t>
      </w:r>
      <w:r w:rsidRPr="00903FBC">
        <w:rPr>
          <w:color w:val="000000"/>
        </w:rPr>
        <w:t>five-year</w:t>
      </w:r>
      <w:r w:rsidRPr="006D0441">
        <w:rPr>
          <w:color w:val="000000"/>
        </w:rPr>
        <w:t xml:space="preserve"> plans intended to establish the foundations for the Government of Fiji’s </w:t>
      </w:r>
      <w:r w:rsidRPr="00903FBC">
        <w:rPr>
          <w:color w:val="000000"/>
        </w:rPr>
        <w:t>long-term</w:t>
      </w:r>
      <w:r w:rsidRPr="006D0441">
        <w:rPr>
          <w:color w:val="000000"/>
        </w:rPr>
        <w:t xml:space="preserve"> commitment to prevent Violence Against Women and Girls.</w:t>
      </w:r>
    </w:p>
    <w:p w14:paraId="63C6DD2B" w14:textId="77777777" w:rsidR="00FC70B2" w:rsidRPr="006D0441" w:rsidRDefault="00FC70B2" w:rsidP="007E4400">
      <w:pPr>
        <w:pStyle w:val="SingleTxtG"/>
        <w:numPr>
          <w:ilvl w:val="0"/>
          <w:numId w:val="6"/>
        </w:numPr>
        <w:ind w:left="1134" w:firstLine="0"/>
        <w:rPr>
          <w:color w:val="000000"/>
        </w:rPr>
      </w:pPr>
      <w:r w:rsidRPr="006D0441">
        <w:rPr>
          <w:color w:val="000000"/>
        </w:rPr>
        <w:t>Post ratification government ministries and departments are working with disabilities service provider organizations on pathways of appropriate policies, decrees and relevant MOUs and MOAs on the prevention of exploitation violence and abuse. The foundation of this is embedded on the implementation plan 2019-2023 of the Rights of Persons with Disabilities Act 2018.</w:t>
      </w:r>
    </w:p>
    <w:p w14:paraId="5EBC68EB" w14:textId="77777777" w:rsidR="00FC70B2" w:rsidRPr="006D0441" w:rsidRDefault="00FC70B2" w:rsidP="007E4400">
      <w:pPr>
        <w:pStyle w:val="SingleTxtG"/>
        <w:numPr>
          <w:ilvl w:val="0"/>
          <w:numId w:val="6"/>
        </w:numPr>
        <w:ind w:left="1134" w:firstLine="0"/>
        <w:rPr>
          <w:color w:val="000000"/>
        </w:rPr>
      </w:pPr>
      <w:r w:rsidRPr="006D0441">
        <w:rPr>
          <w:color w:val="000000"/>
        </w:rPr>
        <w:t>To assist with the work around this area the Ministry has developed the following measures:</w:t>
      </w:r>
    </w:p>
    <w:p w14:paraId="3375BF62" w14:textId="77777777" w:rsidR="00FC70B2" w:rsidRPr="006D0441" w:rsidRDefault="00FC70B2" w:rsidP="007E4400">
      <w:pPr>
        <w:pStyle w:val="SingleTxtG"/>
        <w:numPr>
          <w:ilvl w:val="0"/>
          <w:numId w:val="19"/>
        </w:numPr>
        <w:ind w:left="1134" w:firstLine="567"/>
      </w:pPr>
      <w:r w:rsidRPr="006D0441">
        <w:t>Fiji National Service Delivery Protocol for responding to cases of gender-based violence.</w:t>
      </w:r>
    </w:p>
    <w:p w14:paraId="473BD237" w14:textId="77777777" w:rsidR="00FC70B2" w:rsidRPr="006D0441" w:rsidRDefault="00FC70B2" w:rsidP="007E4400">
      <w:pPr>
        <w:pStyle w:val="SingleTxtG"/>
        <w:numPr>
          <w:ilvl w:val="0"/>
          <w:numId w:val="19"/>
        </w:numPr>
        <w:ind w:left="1134" w:firstLine="567"/>
      </w:pPr>
      <w:r w:rsidRPr="006D0441">
        <w:t>Child Welfare Act and its referral pathways</w:t>
      </w:r>
    </w:p>
    <w:p w14:paraId="5CFC69FC" w14:textId="77777777" w:rsidR="00FC70B2" w:rsidRPr="006D0441" w:rsidRDefault="00FC70B2" w:rsidP="007E4400">
      <w:pPr>
        <w:pStyle w:val="SingleTxtG"/>
        <w:numPr>
          <w:ilvl w:val="0"/>
          <w:numId w:val="19"/>
        </w:numPr>
        <w:ind w:left="1134" w:firstLine="567"/>
      </w:pPr>
      <w:r w:rsidRPr="006D0441">
        <w:t>Minimum standards for older persons in residential homes</w:t>
      </w:r>
    </w:p>
    <w:p w14:paraId="5A7AD8DD" w14:textId="77777777" w:rsidR="00FC70B2" w:rsidRPr="006D0441" w:rsidRDefault="00FC70B2" w:rsidP="007E4400">
      <w:pPr>
        <w:pStyle w:val="SingleTxtG"/>
        <w:numPr>
          <w:ilvl w:val="0"/>
          <w:numId w:val="19"/>
        </w:numPr>
        <w:ind w:left="1134" w:firstLine="567"/>
      </w:pPr>
      <w:r w:rsidRPr="006D0441">
        <w:t>Minimum standards for children in residential homes.</w:t>
      </w:r>
    </w:p>
    <w:p w14:paraId="35DE7AD7" w14:textId="77777777" w:rsidR="00FC70B2" w:rsidRPr="006D0441" w:rsidRDefault="00FC70B2" w:rsidP="007E4400">
      <w:pPr>
        <w:pStyle w:val="SingleTxtG"/>
        <w:numPr>
          <w:ilvl w:val="0"/>
          <w:numId w:val="19"/>
        </w:numPr>
        <w:ind w:left="1134" w:firstLine="567"/>
      </w:pPr>
      <w:r w:rsidRPr="006D0441">
        <w:t>Review of the National Disability Policy.</w:t>
      </w:r>
    </w:p>
    <w:p w14:paraId="331B5ACE" w14:textId="77777777" w:rsidR="00FC70B2" w:rsidRPr="006D0441" w:rsidRDefault="00FC70B2" w:rsidP="007E4400">
      <w:pPr>
        <w:pStyle w:val="SingleTxtG"/>
        <w:numPr>
          <w:ilvl w:val="0"/>
          <w:numId w:val="19"/>
        </w:numPr>
        <w:ind w:left="1134" w:firstLine="567"/>
      </w:pPr>
      <w:r w:rsidRPr="006D0441">
        <w:t>Strengthening of the role of District Disability Committees, Interagency Committees and EVAW committees.</w:t>
      </w:r>
    </w:p>
    <w:p w14:paraId="61E30696" w14:textId="4A51AF50" w:rsidR="00FC70B2" w:rsidRPr="006D0441" w:rsidRDefault="00826A22" w:rsidP="00826A22">
      <w:pPr>
        <w:pStyle w:val="H23G"/>
      </w:pPr>
      <w:r>
        <w:lastRenderedPageBreak/>
        <w:tab/>
      </w:r>
      <w:r>
        <w:tab/>
      </w:r>
      <w:r w:rsidR="00FC70B2" w:rsidRPr="006D0441">
        <w:t>Specific Social Protection for persons with disabilities</w:t>
      </w:r>
    </w:p>
    <w:p w14:paraId="2AE31133" w14:textId="77777777" w:rsidR="00FC70B2" w:rsidRPr="006D0441" w:rsidRDefault="00FC70B2" w:rsidP="007E4400">
      <w:pPr>
        <w:pStyle w:val="SingleTxtG"/>
        <w:numPr>
          <w:ilvl w:val="0"/>
          <w:numId w:val="6"/>
        </w:numPr>
        <w:ind w:left="1134" w:firstLine="0"/>
        <w:rPr>
          <w:color w:val="000000"/>
        </w:rPr>
      </w:pPr>
      <w:r w:rsidRPr="006D0441">
        <w:rPr>
          <w:color w:val="000000"/>
        </w:rPr>
        <w:t>In 2016 the Fiji government for the first time included in the National Budget 8 specific disability budget lines across 4 ministries. To date there is now 21 specific disability budget lines across 6 government ministries. The highest being the Allowance to persons with disabilities (MWCSP), followed by Bus fare Subsidy (elderly/disabled) and Grants to Special School (Ministry of Education) being the highest budgeted activity.</w:t>
      </w:r>
    </w:p>
    <w:p w14:paraId="7B27460B"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In Fiji the residential homes that are either funded or under the direct care of the MWCSP for children, older persons or street dwellers, there are Grievances Procedures in place for residents and staff alike. Cases are raised to the Director of Social welfare who in turn nominates an investigation to be conducted. Investigation reports are compiled and submitted to the Permanent Secretary. </w:t>
      </w:r>
    </w:p>
    <w:p w14:paraId="02C8E5BB" w14:textId="77777777" w:rsidR="00FC70B2" w:rsidRPr="006D0441" w:rsidRDefault="00FC70B2" w:rsidP="007E4400">
      <w:pPr>
        <w:pStyle w:val="SingleTxtG"/>
        <w:numPr>
          <w:ilvl w:val="0"/>
          <w:numId w:val="6"/>
        </w:numPr>
        <w:ind w:left="1134" w:firstLine="0"/>
        <w:rPr>
          <w:color w:val="000000"/>
        </w:rPr>
      </w:pPr>
      <w:r w:rsidRPr="006D0441">
        <w:rPr>
          <w:color w:val="000000"/>
        </w:rPr>
        <w:t>In Fiji the social protection programs covers a life cycle: Rural Pregnant Mothers Scheme, Poverty Benefit Scheme, Allowance to Persons with Disabilities Scheme and the Social Pension Scheme.</w:t>
      </w:r>
    </w:p>
    <w:p w14:paraId="61AE9E5C" w14:textId="77777777" w:rsidR="00FC70B2" w:rsidRPr="006D0441" w:rsidRDefault="00FC70B2" w:rsidP="007E4400">
      <w:pPr>
        <w:pStyle w:val="SingleTxtG"/>
        <w:numPr>
          <w:ilvl w:val="0"/>
          <w:numId w:val="6"/>
        </w:numPr>
        <w:ind w:left="1134" w:firstLine="0"/>
        <w:rPr>
          <w:color w:val="000000"/>
        </w:rPr>
      </w:pPr>
      <w:r w:rsidRPr="006D0441">
        <w:rPr>
          <w:color w:val="000000"/>
        </w:rPr>
        <w:t>The Grants to Organisations for Persons with disabilities has been provided to disability service providers and organisations for persons with disabilities to conduct awareness in communities on the rights of persons with disabilities.</w:t>
      </w:r>
    </w:p>
    <w:p w14:paraId="67349B52"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has specific disability budget lines in the National Budget line for the Child Helpline and Domestic Violence Helpline. In terms of data collected there is a lot of awareness needed on the different types of impairments, so that relevant agency can understand what type of data sets is needed. </w:t>
      </w:r>
    </w:p>
    <w:p w14:paraId="33B6A1D6" w14:textId="77777777" w:rsidR="00FC70B2" w:rsidRPr="006D0441" w:rsidRDefault="00FC70B2" w:rsidP="007E4400">
      <w:pPr>
        <w:pStyle w:val="SingleTxtG"/>
        <w:numPr>
          <w:ilvl w:val="0"/>
          <w:numId w:val="6"/>
        </w:numPr>
        <w:ind w:left="1134" w:firstLine="0"/>
        <w:rPr>
          <w:color w:val="000000"/>
        </w:rPr>
      </w:pPr>
      <w:r w:rsidRPr="006D0441">
        <w:rPr>
          <w:color w:val="000000"/>
        </w:rPr>
        <w:t>There are government and non-government agencies and institutions operating in Fiji that were established to focus on advocacy and awareness regarding the gaps and needs of persons with disabilities. These institutions are now partnering with government (who funds through government grants) to implement measures ensuring the safety and rights of persons with disabilities in Fiji.</w:t>
      </w:r>
    </w:p>
    <w:p w14:paraId="2FE6385A" w14:textId="5185AA17" w:rsidR="00FC70B2" w:rsidRPr="006D0441" w:rsidRDefault="0005451A" w:rsidP="0005451A">
      <w:pPr>
        <w:pStyle w:val="H23G"/>
      </w:pPr>
      <w:r>
        <w:tab/>
      </w:r>
      <w:r>
        <w:tab/>
      </w:r>
      <w:r w:rsidR="00FC70B2" w:rsidRPr="006D0441">
        <w:t>Children</w:t>
      </w:r>
    </w:p>
    <w:p w14:paraId="33B6A74D" w14:textId="77777777" w:rsidR="00FC70B2" w:rsidRPr="006D0441" w:rsidRDefault="00FC70B2" w:rsidP="007E4400">
      <w:pPr>
        <w:pStyle w:val="SingleTxtG"/>
        <w:numPr>
          <w:ilvl w:val="0"/>
          <w:numId w:val="20"/>
        </w:numPr>
        <w:ind w:left="1134" w:firstLine="567"/>
      </w:pPr>
      <w:r w:rsidRPr="006D0441">
        <w:t>Referral system from the Frank Hilton Organization which is an institution that has allied health services for children with disabilities and has a home that provides shelter for children with severe disabilities whose families are unable to provide care and protection to meet those needs, children with disabilities with risk of abuse or neglect and children with disabilities with no family support network.</w:t>
      </w:r>
    </w:p>
    <w:p w14:paraId="013D1718" w14:textId="77777777" w:rsidR="00FC70B2" w:rsidRPr="006D0441" w:rsidRDefault="00FC70B2" w:rsidP="007E4400">
      <w:pPr>
        <w:pStyle w:val="SingleTxtG"/>
        <w:numPr>
          <w:ilvl w:val="0"/>
          <w:numId w:val="20"/>
        </w:numPr>
        <w:ind w:left="1134" w:firstLine="567"/>
      </w:pPr>
      <w:r w:rsidRPr="006D0441">
        <w:t>Referrals under the Child Welfare Act (CWA) from designated professionals</w:t>
      </w:r>
    </w:p>
    <w:p w14:paraId="1FABB4F2" w14:textId="77777777" w:rsidR="00FC70B2" w:rsidRPr="006D0441" w:rsidRDefault="00FC70B2" w:rsidP="007E4400">
      <w:pPr>
        <w:pStyle w:val="SingleTxtG"/>
        <w:numPr>
          <w:ilvl w:val="0"/>
          <w:numId w:val="20"/>
        </w:numPr>
        <w:ind w:left="1134" w:firstLine="567"/>
      </w:pPr>
      <w:r w:rsidRPr="006D0441">
        <w:t>Child Help Line 24/7 counselling and referral service funded by MWCSP</w:t>
      </w:r>
    </w:p>
    <w:p w14:paraId="1949731C" w14:textId="77777777" w:rsidR="00FC70B2" w:rsidRPr="006D0441" w:rsidRDefault="00FC70B2" w:rsidP="007E4400">
      <w:pPr>
        <w:pStyle w:val="SingleTxtG"/>
        <w:numPr>
          <w:ilvl w:val="0"/>
          <w:numId w:val="20"/>
        </w:numPr>
        <w:ind w:left="1134" w:firstLine="567"/>
      </w:pPr>
      <w:r w:rsidRPr="006D0441">
        <w:t>Child Policy Guidelines for Special Schools – Ministry of Education, Heritage and Arts</w:t>
      </w:r>
    </w:p>
    <w:p w14:paraId="31D1AF92" w14:textId="77777777" w:rsidR="00FC70B2" w:rsidRPr="006D0441" w:rsidRDefault="00FC70B2" w:rsidP="007E4400">
      <w:pPr>
        <w:pStyle w:val="SingleTxtG"/>
        <w:numPr>
          <w:ilvl w:val="0"/>
          <w:numId w:val="20"/>
        </w:numPr>
        <w:ind w:left="1134" w:firstLine="567"/>
      </w:pPr>
      <w:r w:rsidRPr="006D0441">
        <w:t>National Coordinating Committee for Children – Referral system Chaired by MWCSP</w:t>
      </w:r>
    </w:p>
    <w:p w14:paraId="1A7FCAF3" w14:textId="7C78615C" w:rsidR="00FC70B2" w:rsidRPr="006D0441" w:rsidRDefault="00C940AD" w:rsidP="00C940AD">
      <w:pPr>
        <w:pStyle w:val="H23G"/>
      </w:pPr>
      <w:r>
        <w:tab/>
      </w:r>
      <w:r>
        <w:tab/>
      </w:r>
      <w:r w:rsidR="00FC70B2" w:rsidRPr="006D0441">
        <w:t xml:space="preserve">Women </w:t>
      </w:r>
    </w:p>
    <w:p w14:paraId="2339DB9D" w14:textId="77777777" w:rsidR="00FC70B2" w:rsidRPr="006D0441" w:rsidRDefault="00FC70B2" w:rsidP="007E4400">
      <w:pPr>
        <w:pStyle w:val="SingleTxtG"/>
        <w:numPr>
          <w:ilvl w:val="0"/>
          <w:numId w:val="21"/>
        </w:numPr>
        <w:tabs>
          <w:tab w:val="clear" w:pos="1701"/>
        </w:tabs>
        <w:ind w:left="1134" w:firstLine="567"/>
      </w:pPr>
      <w:r w:rsidRPr="006D0441">
        <w:t>Domestic Violence Helpline/ Fiji Women Crisis Centre</w:t>
      </w:r>
    </w:p>
    <w:p w14:paraId="7DAAE408" w14:textId="77777777" w:rsidR="00FC70B2" w:rsidRPr="006D0441" w:rsidRDefault="00FC70B2" w:rsidP="007E4400">
      <w:pPr>
        <w:pStyle w:val="SingleTxtG"/>
        <w:numPr>
          <w:ilvl w:val="0"/>
          <w:numId w:val="21"/>
        </w:numPr>
        <w:tabs>
          <w:tab w:val="clear" w:pos="1701"/>
        </w:tabs>
        <w:ind w:left="1134" w:firstLine="567"/>
      </w:pPr>
      <w:r w:rsidRPr="006D0441">
        <w:t>Fiji Women’s Rights Movement</w:t>
      </w:r>
    </w:p>
    <w:p w14:paraId="1FFB0A7C" w14:textId="77777777" w:rsidR="00FC70B2" w:rsidRPr="006D0441" w:rsidRDefault="00FC70B2" w:rsidP="007E4400">
      <w:pPr>
        <w:pStyle w:val="SingleTxtG"/>
        <w:numPr>
          <w:ilvl w:val="0"/>
          <w:numId w:val="21"/>
        </w:numPr>
        <w:tabs>
          <w:tab w:val="clear" w:pos="1701"/>
        </w:tabs>
        <w:ind w:left="1134" w:firstLine="567"/>
      </w:pPr>
      <w:r w:rsidRPr="006D0441">
        <w:t>Housing Assistance Relief Trust</w:t>
      </w:r>
    </w:p>
    <w:p w14:paraId="7CCDE905" w14:textId="77777777" w:rsidR="00FC70B2" w:rsidRPr="006D0441" w:rsidRDefault="00FC70B2" w:rsidP="007E4400">
      <w:pPr>
        <w:pStyle w:val="SingleTxtG"/>
        <w:numPr>
          <w:ilvl w:val="0"/>
          <w:numId w:val="21"/>
        </w:numPr>
        <w:tabs>
          <w:tab w:val="clear" w:pos="1701"/>
        </w:tabs>
        <w:ind w:left="1134" w:firstLine="567"/>
      </w:pPr>
      <w:r w:rsidRPr="006D0441">
        <w:t>Family Care Centre</w:t>
      </w:r>
    </w:p>
    <w:p w14:paraId="02716AF1" w14:textId="77777777" w:rsidR="00FC70B2" w:rsidRPr="006D0441" w:rsidRDefault="00FC70B2" w:rsidP="007E4400">
      <w:pPr>
        <w:pStyle w:val="SingleTxtG"/>
        <w:numPr>
          <w:ilvl w:val="0"/>
          <w:numId w:val="21"/>
        </w:numPr>
        <w:tabs>
          <w:tab w:val="clear" w:pos="1701"/>
        </w:tabs>
        <w:ind w:left="1134" w:firstLine="567"/>
      </w:pPr>
      <w:r w:rsidRPr="006D0441">
        <w:t>Homes of Hope</w:t>
      </w:r>
    </w:p>
    <w:p w14:paraId="5420586C" w14:textId="77777777" w:rsidR="00FC70B2" w:rsidRPr="006D0441" w:rsidRDefault="00FC70B2" w:rsidP="007E4400">
      <w:pPr>
        <w:pStyle w:val="SingleTxtG"/>
        <w:numPr>
          <w:ilvl w:val="0"/>
          <w:numId w:val="21"/>
        </w:numPr>
        <w:tabs>
          <w:tab w:val="clear" w:pos="1701"/>
        </w:tabs>
        <w:ind w:left="1134" w:firstLine="567"/>
      </w:pPr>
      <w:r w:rsidRPr="006D0441">
        <w:t>House of Sarah</w:t>
      </w:r>
    </w:p>
    <w:p w14:paraId="77ECFBE7" w14:textId="77777777" w:rsidR="00FC70B2" w:rsidRPr="006D0441" w:rsidRDefault="00FC70B2" w:rsidP="007E4400">
      <w:pPr>
        <w:pStyle w:val="SingleTxtG"/>
        <w:numPr>
          <w:ilvl w:val="0"/>
          <w:numId w:val="21"/>
        </w:numPr>
        <w:tabs>
          <w:tab w:val="clear" w:pos="1701"/>
        </w:tabs>
        <w:ind w:left="1134" w:firstLine="567"/>
      </w:pPr>
      <w:r w:rsidRPr="006D0441">
        <w:t xml:space="preserve">Medical Services Pacific </w:t>
      </w:r>
    </w:p>
    <w:p w14:paraId="6F5A59A1" w14:textId="5A28D5AB" w:rsidR="00FC70B2" w:rsidRPr="006D0441" w:rsidRDefault="00C940AD" w:rsidP="00C940AD">
      <w:pPr>
        <w:pStyle w:val="H23G"/>
      </w:pPr>
      <w:r>
        <w:lastRenderedPageBreak/>
        <w:tab/>
      </w:r>
      <w:r>
        <w:tab/>
      </w:r>
      <w:r w:rsidR="00FC70B2" w:rsidRPr="006D0441">
        <w:t xml:space="preserve">Men and Women on the streets with disability </w:t>
      </w:r>
    </w:p>
    <w:p w14:paraId="034AF627" w14:textId="77777777" w:rsidR="00FC70B2" w:rsidRPr="006D0441" w:rsidRDefault="00FC70B2" w:rsidP="007E4400">
      <w:pPr>
        <w:pStyle w:val="SingleTxtG"/>
        <w:numPr>
          <w:ilvl w:val="0"/>
          <w:numId w:val="22"/>
        </w:numPr>
        <w:ind w:left="1134" w:firstLine="567"/>
      </w:pPr>
      <w:r w:rsidRPr="006D0441">
        <w:t>Vincent Home also accommodated those with psycho social disabilities who have not been accepted by their families after they have received treatment from Ministry of Health.</w:t>
      </w:r>
    </w:p>
    <w:p w14:paraId="2850B860" w14:textId="46740070" w:rsidR="00FC70B2" w:rsidRPr="00903FBC" w:rsidRDefault="00C940AD" w:rsidP="00C940AD">
      <w:pPr>
        <w:pStyle w:val="H23G"/>
      </w:pPr>
      <w:r>
        <w:tab/>
      </w:r>
      <w:r>
        <w:tab/>
      </w:r>
      <w:r w:rsidR="00FC70B2" w:rsidRPr="00903FBC">
        <w:t>Residential Homes</w:t>
      </w:r>
    </w:p>
    <w:p w14:paraId="06613FD4" w14:textId="77777777" w:rsidR="00FC70B2" w:rsidRPr="006D0441" w:rsidRDefault="00FC70B2" w:rsidP="00C940AD">
      <w:pPr>
        <w:pStyle w:val="SingleTxtG"/>
      </w:pPr>
      <w:r w:rsidRPr="006D0441">
        <w:t>Golden Age Homes – Labasa/Lautoka/Samabula</w:t>
      </w:r>
    </w:p>
    <w:p w14:paraId="5BDA5D97" w14:textId="77777777" w:rsidR="00FC70B2" w:rsidRPr="006D0441" w:rsidRDefault="00FC70B2" w:rsidP="00C940AD">
      <w:pPr>
        <w:pStyle w:val="SingleTxtG"/>
      </w:pPr>
      <w:r w:rsidRPr="006D0441">
        <w:t>Vincent Home/Father Law Home</w:t>
      </w:r>
    </w:p>
    <w:p w14:paraId="7287FDBD" w14:textId="547E7CA6" w:rsidR="00FC70B2" w:rsidRPr="005946AD" w:rsidRDefault="005946AD" w:rsidP="005946AD">
      <w:pPr>
        <w:pStyle w:val="H23G"/>
        <w:rPr>
          <w:i/>
          <w:iCs/>
        </w:rPr>
      </w:pPr>
      <w:r>
        <w:tab/>
      </w:r>
      <w:r>
        <w:tab/>
      </w:r>
      <w:r w:rsidR="00FC70B2" w:rsidRPr="005946AD">
        <w:rPr>
          <w:i/>
          <w:iCs/>
        </w:rPr>
        <w:t>Residents of Older Persons Homes who has impairments.</w:t>
      </w:r>
    </w:p>
    <w:tbl>
      <w:tblPr>
        <w:tblStyle w:val="22"/>
        <w:tblW w:w="7370" w:type="dxa"/>
        <w:tblInd w:w="1134" w:type="dxa"/>
        <w:tblLayout w:type="fixed"/>
        <w:tblCellMar>
          <w:left w:w="0" w:type="dxa"/>
          <w:right w:w="0" w:type="dxa"/>
        </w:tblCellMar>
        <w:tblLook w:val="0400" w:firstRow="0" w:lastRow="0" w:firstColumn="0" w:lastColumn="0" w:noHBand="0" w:noVBand="1"/>
      </w:tblPr>
      <w:tblGrid>
        <w:gridCol w:w="1667"/>
        <w:gridCol w:w="988"/>
        <w:gridCol w:w="872"/>
        <w:gridCol w:w="1233"/>
        <w:gridCol w:w="1088"/>
        <w:gridCol w:w="1522"/>
      </w:tblGrid>
      <w:tr w:rsidR="00FC70B2" w:rsidRPr="005946AD" w14:paraId="7C7927AF" w14:textId="77777777" w:rsidTr="008240B6">
        <w:trPr>
          <w:tblHeader/>
        </w:trPr>
        <w:tc>
          <w:tcPr>
            <w:tcW w:w="1667" w:type="dxa"/>
            <w:tcBorders>
              <w:top w:val="single" w:sz="4" w:space="0" w:color="auto"/>
              <w:bottom w:val="single" w:sz="12" w:space="0" w:color="auto"/>
            </w:tcBorders>
            <w:vAlign w:val="bottom"/>
          </w:tcPr>
          <w:p w14:paraId="30C040E6" w14:textId="77777777" w:rsidR="00FC70B2" w:rsidRPr="005946AD" w:rsidRDefault="00FC70B2" w:rsidP="005946AD">
            <w:pPr>
              <w:suppressAutoHyphens w:val="0"/>
              <w:spacing w:before="80" w:after="80" w:line="200" w:lineRule="exact"/>
              <w:rPr>
                <w:i/>
                <w:sz w:val="16"/>
                <w:szCs w:val="22"/>
              </w:rPr>
            </w:pPr>
            <w:r w:rsidRPr="005946AD">
              <w:rPr>
                <w:i/>
                <w:sz w:val="16"/>
                <w:szCs w:val="22"/>
              </w:rPr>
              <w:t>Old Persons Homes</w:t>
            </w:r>
          </w:p>
        </w:tc>
        <w:tc>
          <w:tcPr>
            <w:tcW w:w="988" w:type="dxa"/>
            <w:tcBorders>
              <w:top w:val="single" w:sz="4" w:space="0" w:color="auto"/>
              <w:bottom w:val="single" w:sz="12" w:space="0" w:color="auto"/>
            </w:tcBorders>
            <w:vAlign w:val="bottom"/>
          </w:tcPr>
          <w:p w14:paraId="5A868208" w14:textId="77777777" w:rsidR="00FC70B2" w:rsidRPr="005946AD" w:rsidRDefault="00FC70B2" w:rsidP="005946AD">
            <w:pPr>
              <w:suppressAutoHyphens w:val="0"/>
              <w:spacing w:before="80" w:after="80" w:line="200" w:lineRule="exact"/>
              <w:jc w:val="right"/>
              <w:rPr>
                <w:i/>
                <w:sz w:val="16"/>
                <w:szCs w:val="22"/>
              </w:rPr>
            </w:pPr>
            <w:r w:rsidRPr="005946AD">
              <w:rPr>
                <w:i/>
                <w:sz w:val="16"/>
                <w:szCs w:val="22"/>
              </w:rPr>
              <w:t xml:space="preserve">Female </w:t>
            </w:r>
          </w:p>
        </w:tc>
        <w:tc>
          <w:tcPr>
            <w:tcW w:w="872" w:type="dxa"/>
            <w:tcBorders>
              <w:top w:val="single" w:sz="4" w:space="0" w:color="auto"/>
              <w:bottom w:val="single" w:sz="12" w:space="0" w:color="auto"/>
            </w:tcBorders>
            <w:vAlign w:val="bottom"/>
          </w:tcPr>
          <w:p w14:paraId="75375BDF" w14:textId="77777777" w:rsidR="00FC70B2" w:rsidRPr="005946AD" w:rsidRDefault="00FC70B2" w:rsidP="005946AD">
            <w:pPr>
              <w:suppressAutoHyphens w:val="0"/>
              <w:spacing w:before="80" w:after="80" w:line="200" w:lineRule="exact"/>
              <w:jc w:val="right"/>
              <w:rPr>
                <w:i/>
                <w:sz w:val="16"/>
                <w:szCs w:val="22"/>
              </w:rPr>
            </w:pPr>
            <w:r w:rsidRPr="005946AD">
              <w:rPr>
                <w:i/>
                <w:sz w:val="16"/>
                <w:szCs w:val="22"/>
              </w:rPr>
              <w:t>Male</w:t>
            </w:r>
          </w:p>
        </w:tc>
        <w:tc>
          <w:tcPr>
            <w:tcW w:w="1233" w:type="dxa"/>
            <w:tcBorders>
              <w:top w:val="single" w:sz="4" w:space="0" w:color="auto"/>
              <w:bottom w:val="single" w:sz="12" w:space="0" w:color="auto"/>
            </w:tcBorders>
            <w:vAlign w:val="bottom"/>
          </w:tcPr>
          <w:p w14:paraId="67CC7A96" w14:textId="77777777" w:rsidR="00FC70B2" w:rsidRPr="005946AD" w:rsidRDefault="00FC70B2" w:rsidP="005946AD">
            <w:pPr>
              <w:suppressAutoHyphens w:val="0"/>
              <w:spacing w:before="80" w:after="80" w:line="200" w:lineRule="exact"/>
              <w:jc w:val="right"/>
              <w:rPr>
                <w:i/>
                <w:sz w:val="16"/>
                <w:szCs w:val="22"/>
              </w:rPr>
            </w:pPr>
            <w:r w:rsidRPr="005946AD">
              <w:rPr>
                <w:i/>
                <w:sz w:val="16"/>
                <w:szCs w:val="22"/>
              </w:rPr>
              <w:t>Disability Population</w:t>
            </w:r>
          </w:p>
        </w:tc>
        <w:tc>
          <w:tcPr>
            <w:tcW w:w="1088" w:type="dxa"/>
            <w:tcBorders>
              <w:top w:val="single" w:sz="4" w:space="0" w:color="auto"/>
              <w:bottom w:val="single" w:sz="12" w:space="0" w:color="auto"/>
            </w:tcBorders>
            <w:vAlign w:val="bottom"/>
          </w:tcPr>
          <w:p w14:paraId="2A87C102" w14:textId="77777777" w:rsidR="00FC70B2" w:rsidRPr="005946AD" w:rsidRDefault="00FC70B2" w:rsidP="005946AD">
            <w:pPr>
              <w:suppressAutoHyphens w:val="0"/>
              <w:spacing w:before="80" w:after="80" w:line="200" w:lineRule="exact"/>
              <w:jc w:val="right"/>
              <w:rPr>
                <w:i/>
                <w:sz w:val="16"/>
                <w:szCs w:val="22"/>
              </w:rPr>
            </w:pPr>
            <w:r w:rsidRPr="005946AD">
              <w:rPr>
                <w:i/>
                <w:sz w:val="16"/>
                <w:szCs w:val="22"/>
              </w:rPr>
              <w:t>Total Occupants</w:t>
            </w:r>
          </w:p>
        </w:tc>
        <w:tc>
          <w:tcPr>
            <w:tcW w:w="1522" w:type="dxa"/>
            <w:tcBorders>
              <w:top w:val="single" w:sz="4" w:space="0" w:color="auto"/>
              <w:bottom w:val="single" w:sz="12" w:space="0" w:color="auto"/>
            </w:tcBorders>
            <w:vAlign w:val="bottom"/>
          </w:tcPr>
          <w:p w14:paraId="35042E83" w14:textId="77777777" w:rsidR="00FC70B2" w:rsidRPr="005946AD" w:rsidRDefault="00FC70B2" w:rsidP="005946AD">
            <w:pPr>
              <w:suppressAutoHyphens w:val="0"/>
              <w:spacing w:before="80" w:after="80" w:line="200" w:lineRule="exact"/>
              <w:jc w:val="right"/>
              <w:rPr>
                <w:i/>
                <w:sz w:val="16"/>
                <w:szCs w:val="22"/>
              </w:rPr>
            </w:pPr>
            <w:r w:rsidRPr="005946AD">
              <w:rPr>
                <w:i/>
                <w:sz w:val="16"/>
                <w:szCs w:val="22"/>
              </w:rPr>
              <w:t>Total % of Population has impairment</w:t>
            </w:r>
          </w:p>
        </w:tc>
      </w:tr>
      <w:tr w:rsidR="00FC70B2" w:rsidRPr="005946AD" w14:paraId="2D2C5D6D" w14:textId="77777777" w:rsidTr="008240B6">
        <w:tc>
          <w:tcPr>
            <w:tcW w:w="1667" w:type="dxa"/>
            <w:tcBorders>
              <w:top w:val="single" w:sz="12" w:space="0" w:color="auto"/>
            </w:tcBorders>
          </w:tcPr>
          <w:p w14:paraId="4EF46B72" w14:textId="77777777" w:rsidR="00FC70B2" w:rsidRPr="005946AD" w:rsidRDefault="00FC70B2" w:rsidP="005946AD">
            <w:pPr>
              <w:suppressAutoHyphens w:val="0"/>
              <w:spacing w:before="40" w:after="40" w:line="220" w:lineRule="exact"/>
              <w:rPr>
                <w:sz w:val="18"/>
                <w:szCs w:val="22"/>
              </w:rPr>
            </w:pPr>
            <w:r w:rsidRPr="005946AD">
              <w:rPr>
                <w:sz w:val="18"/>
                <w:szCs w:val="22"/>
              </w:rPr>
              <w:t>Samabula</w:t>
            </w:r>
          </w:p>
        </w:tc>
        <w:tc>
          <w:tcPr>
            <w:tcW w:w="988" w:type="dxa"/>
            <w:tcBorders>
              <w:top w:val="single" w:sz="12" w:space="0" w:color="auto"/>
            </w:tcBorders>
            <w:vAlign w:val="bottom"/>
          </w:tcPr>
          <w:p w14:paraId="11CACC75"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18</w:t>
            </w:r>
          </w:p>
        </w:tc>
        <w:tc>
          <w:tcPr>
            <w:tcW w:w="872" w:type="dxa"/>
            <w:tcBorders>
              <w:top w:val="single" w:sz="12" w:space="0" w:color="auto"/>
            </w:tcBorders>
            <w:vAlign w:val="bottom"/>
          </w:tcPr>
          <w:p w14:paraId="2C126864"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13</w:t>
            </w:r>
          </w:p>
        </w:tc>
        <w:tc>
          <w:tcPr>
            <w:tcW w:w="1233" w:type="dxa"/>
            <w:tcBorders>
              <w:top w:val="single" w:sz="12" w:space="0" w:color="auto"/>
            </w:tcBorders>
            <w:vAlign w:val="bottom"/>
          </w:tcPr>
          <w:p w14:paraId="593B8D88"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31</w:t>
            </w:r>
          </w:p>
        </w:tc>
        <w:tc>
          <w:tcPr>
            <w:tcW w:w="1088" w:type="dxa"/>
            <w:tcBorders>
              <w:top w:val="single" w:sz="12" w:space="0" w:color="auto"/>
            </w:tcBorders>
            <w:vAlign w:val="bottom"/>
          </w:tcPr>
          <w:p w14:paraId="5CB18600"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58</w:t>
            </w:r>
          </w:p>
        </w:tc>
        <w:tc>
          <w:tcPr>
            <w:tcW w:w="1522" w:type="dxa"/>
            <w:tcBorders>
              <w:top w:val="single" w:sz="12" w:space="0" w:color="auto"/>
            </w:tcBorders>
            <w:vAlign w:val="bottom"/>
          </w:tcPr>
          <w:p w14:paraId="216EA7E9"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53.40%</w:t>
            </w:r>
          </w:p>
        </w:tc>
      </w:tr>
      <w:tr w:rsidR="00FC70B2" w:rsidRPr="005946AD" w14:paraId="353DAC0E" w14:textId="77777777" w:rsidTr="008240B6">
        <w:tc>
          <w:tcPr>
            <w:tcW w:w="1667" w:type="dxa"/>
          </w:tcPr>
          <w:p w14:paraId="1A08F8E4" w14:textId="77777777" w:rsidR="00FC70B2" w:rsidRPr="005946AD" w:rsidRDefault="00FC70B2" w:rsidP="005946AD">
            <w:pPr>
              <w:suppressAutoHyphens w:val="0"/>
              <w:spacing w:before="40" w:after="40" w:line="220" w:lineRule="exact"/>
              <w:rPr>
                <w:sz w:val="18"/>
                <w:szCs w:val="22"/>
              </w:rPr>
            </w:pPr>
            <w:r w:rsidRPr="005946AD">
              <w:rPr>
                <w:sz w:val="18"/>
                <w:szCs w:val="22"/>
              </w:rPr>
              <w:t>Natabua</w:t>
            </w:r>
          </w:p>
        </w:tc>
        <w:tc>
          <w:tcPr>
            <w:tcW w:w="988" w:type="dxa"/>
            <w:vAlign w:val="bottom"/>
          </w:tcPr>
          <w:p w14:paraId="6540F195"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14</w:t>
            </w:r>
          </w:p>
        </w:tc>
        <w:tc>
          <w:tcPr>
            <w:tcW w:w="872" w:type="dxa"/>
            <w:vAlign w:val="bottom"/>
          </w:tcPr>
          <w:p w14:paraId="0780C829"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11</w:t>
            </w:r>
          </w:p>
        </w:tc>
        <w:tc>
          <w:tcPr>
            <w:tcW w:w="1233" w:type="dxa"/>
            <w:vAlign w:val="bottom"/>
          </w:tcPr>
          <w:p w14:paraId="728B7700"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25</w:t>
            </w:r>
          </w:p>
        </w:tc>
        <w:tc>
          <w:tcPr>
            <w:tcW w:w="1088" w:type="dxa"/>
            <w:vAlign w:val="bottom"/>
          </w:tcPr>
          <w:p w14:paraId="6B613E59"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53</w:t>
            </w:r>
          </w:p>
        </w:tc>
        <w:tc>
          <w:tcPr>
            <w:tcW w:w="1522" w:type="dxa"/>
            <w:vAlign w:val="bottom"/>
          </w:tcPr>
          <w:p w14:paraId="0CA1C636"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47.20%</w:t>
            </w:r>
          </w:p>
        </w:tc>
      </w:tr>
      <w:tr w:rsidR="00FC70B2" w:rsidRPr="005946AD" w14:paraId="23773BC2" w14:textId="77777777" w:rsidTr="008240B6">
        <w:tc>
          <w:tcPr>
            <w:tcW w:w="1667" w:type="dxa"/>
          </w:tcPr>
          <w:p w14:paraId="19FE75E5" w14:textId="77777777" w:rsidR="00FC70B2" w:rsidRPr="005946AD" w:rsidRDefault="00FC70B2" w:rsidP="005946AD">
            <w:pPr>
              <w:suppressAutoHyphens w:val="0"/>
              <w:spacing w:before="40" w:after="40" w:line="220" w:lineRule="exact"/>
              <w:rPr>
                <w:sz w:val="18"/>
                <w:szCs w:val="22"/>
              </w:rPr>
            </w:pPr>
            <w:r w:rsidRPr="005946AD">
              <w:rPr>
                <w:sz w:val="18"/>
                <w:szCs w:val="22"/>
              </w:rPr>
              <w:t>Labasa</w:t>
            </w:r>
          </w:p>
        </w:tc>
        <w:tc>
          <w:tcPr>
            <w:tcW w:w="988" w:type="dxa"/>
            <w:vAlign w:val="bottom"/>
          </w:tcPr>
          <w:p w14:paraId="51FD9FBE"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5</w:t>
            </w:r>
          </w:p>
        </w:tc>
        <w:tc>
          <w:tcPr>
            <w:tcW w:w="872" w:type="dxa"/>
            <w:vAlign w:val="bottom"/>
          </w:tcPr>
          <w:p w14:paraId="09E615CB"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16</w:t>
            </w:r>
          </w:p>
        </w:tc>
        <w:tc>
          <w:tcPr>
            <w:tcW w:w="1233" w:type="dxa"/>
            <w:vAlign w:val="bottom"/>
          </w:tcPr>
          <w:p w14:paraId="5ADEB116"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21</w:t>
            </w:r>
          </w:p>
        </w:tc>
        <w:tc>
          <w:tcPr>
            <w:tcW w:w="1088" w:type="dxa"/>
            <w:vAlign w:val="bottom"/>
          </w:tcPr>
          <w:p w14:paraId="2C3C7681"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30</w:t>
            </w:r>
          </w:p>
        </w:tc>
        <w:tc>
          <w:tcPr>
            <w:tcW w:w="1522" w:type="dxa"/>
            <w:vAlign w:val="bottom"/>
          </w:tcPr>
          <w:p w14:paraId="269B00B7"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70%</w:t>
            </w:r>
          </w:p>
        </w:tc>
      </w:tr>
      <w:tr w:rsidR="00FC70B2" w:rsidRPr="005946AD" w14:paraId="04CA01FB" w14:textId="77777777" w:rsidTr="008240B6">
        <w:tc>
          <w:tcPr>
            <w:tcW w:w="1667" w:type="dxa"/>
          </w:tcPr>
          <w:p w14:paraId="303C3BB2" w14:textId="77777777" w:rsidR="00FC70B2" w:rsidRPr="005946AD" w:rsidRDefault="00FC70B2" w:rsidP="005946AD">
            <w:pPr>
              <w:suppressAutoHyphens w:val="0"/>
              <w:spacing w:before="40" w:after="40" w:line="220" w:lineRule="exact"/>
              <w:rPr>
                <w:sz w:val="18"/>
                <w:szCs w:val="22"/>
              </w:rPr>
            </w:pPr>
            <w:r w:rsidRPr="005946AD">
              <w:rPr>
                <w:sz w:val="18"/>
                <w:szCs w:val="22"/>
              </w:rPr>
              <w:t>Home of Compassion</w:t>
            </w:r>
          </w:p>
        </w:tc>
        <w:tc>
          <w:tcPr>
            <w:tcW w:w="988" w:type="dxa"/>
            <w:vAlign w:val="bottom"/>
          </w:tcPr>
          <w:p w14:paraId="11CAFAAD"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14</w:t>
            </w:r>
          </w:p>
        </w:tc>
        <w:tc>
          <w:tcPr>
            <w:tcW w:w="872" w:type="dxa"/>
            <w:vAlign w:val="bottom"/>
          </w:tcPr>
          <w:p w14:paraId="32FF7E9D"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2</w:t>
            </w:r>
          </w:p>
        </w:tc>
        <w:tc>
          <w:tcPr>
            <w:tcW w:w="1233" w:type="dxa"/>
            <w:vAlign w:val="bottom"/>
          </w:tcPr>
          <w:p w14:paraId="0EA9169E"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16</w:t>
            </w:r>
          </w:p>
        </w:tc>
        <w:tc>
          <w:tcPr>
            <w:tcW w:w="1088" w:type="dxa"/>
            <w:vAlign w:val="bottom"/>
          </w:tcPr>
          <w:p w14:paraId="07D56D1D"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21</w:t>
            </w:r>
          </w:p>
        </w:tc>
        <w:tc>
          <w:tcPr>
            <w:tcW w:w="1522" w:type="dxa"/>
            <w:vAlign w:val="bottom"/>
          </w:tcPr>
          <w:p w14:paraId="21C7B07A"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76.20%</w:t>
            </w:r>
          </w:p>
        </w:tc>
      </w:tr>
      <w:tr w:rsidR="00FC70B2" w:rsidRPr="005946AD" w14:paraId="6A6A2A1E" w14:textId="77777777" w:rsidTr="008240B6">
        <w:tc>
          <w:tcPr>
            <w:tcW w:w="1667" w:type="dxa"/>
          </w:tcPr>
          <w:p w14:paraId="54BA9C80" w14:textId="77777777" w:rsidR="00FC70B2" w:rsidRPr="005946AD" w:rsidRDefault="00FC70B2" w:rsidP="005946AD">
            <w:pPr>
              <w:suppressAutoHyphens w:val="0"/>
              <w:spacing w:before="40" w:after="40" w:line="220" w:lineRule="exact"/>
              <w:rPr>
                <w:sz w:val="18"/>
                <w:szCs w:val="22"/>
              </w:rPr>
            </w:pPr>
            <w:r w:rsidRPr="005946AD">
              <w:rPr>
                <w:sz w:val="18"/>
                <w:szCs w:val="22"/>
              </w:rPr>
              <w:t>HART</w:t>
            </w:r>
          </w:p>
        </w:tc>
        <w:tc>
          <w:tcPr>
            <w:tcW w:w="988" w:type="dxa"/>
            <w:vAlign w:val="bottom"/>
          </w:tcPr>
          <w:p w14:paraId="1612BBAF"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3</w:t>
            </w:r>
          </w:p>
        </w:tc>
        <w:tc>
          <w:tcPr>
            <w:tcW w:w="872" w:type="dxa"/>
            <w:vAlign w:val="bottom"/>
          </w:tcPr>
          <w:p w14:paraId="67B6F29A"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w:t>
            </w:r>
          </w:p>
        </w:tc>
        <w:tc>
          <w:tcPr>
            <w:tcW w:w="1233" w:type="dxa"/>
            <w:vAlign w:val="bottom"/>
          </w:tcPr>
          <w:p w14:paraId="7085E977"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4</w:t>
            </w:r>
          </w:p>
        </w:tc>
        <w:tc>
          <w:tcPr>
            <w:tcW w:w="1088" w:type="dxa"/>
            <w:vAlign w:val="bottom"/>
          </w:tcPr>
          <w:p w14:paraId="5C5A6D2B"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21</w:t>
            </w:r>
          </w:p>
        </w:tc>
        <w:tc>
          <w:tcPr>
            <w:tcW w:w="1522" w:type="dxa"/>
            <w:vAlign w:val="bottom"/>
          </w:tcPr>
          <w:p w14:paraId="141AFD0A"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19%</w:t>
            </w:r>
          </w:p>
        </w:tc>
      </w:tr>
      <w:tr w:rsidR="00FC70B2" w:rsidRPr="005946AD" w14:paraId="31C47053" w14:textId="77777777" w:rsidTr="008240B6">
        <w:tc>
          <w:tcPr>
            <w:tcW w:w="1667" w:type="dxa"/>
          </w:tcPr>
          <w:p w14:paraId="05DEB7AA" w14:textId="77777777" w:rsidR="00FC70B2" w:rsidRPr="005946AD" w:rsidRDefault="00FC70B2" w:rsidP="005946AD">
            <w:pPr>
              <w:suppressAutoHyphens w:val="0"/>
              <w:spacing w:before="40" w:after="40" w:line="220" w:lineRule="exact"/>
              <w:rPr>
                <w:sz w:val="18"/>
                <w:szCs w:val="22"/>
              </w:rPr>
            </w:pPr>
            <w:r w:rsidRPr="005946AD">
              <w:rPr>
                <w:sz w:val="18"/>
                <w:szCs w:val="22"/>
              </w:rPr>
              <w:t>Pearce Home</w:t>
            </w:r>
          </w:p>
        </w:tc>
        <w:tc>
          <w:tcPr>
            <w:tcW w:w="988" w:type="dxa"/>
            <w:vAlign w:val="bottom"/>
          </w:tcPr>
          <w:p w14:paraId="4C38A469"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0</w:t>
            </w:r>
          </w:p>
        </w:tc>
        <w:tc>
          <w:tcPr>
            <w:tcW w:w="872" w:type="dxa"/>
            <w:vAlign w:val="bottom"/>
          </w:tcPr>
          <w:p w14:paraId="34083E11"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0</w:t>
            </w:r>
          </w:p>
        </w:tc>
        <w:tc>
          <w:tcPr>
            <w:tcW w:w="1233" w:type="dxa"/>
            <w:vAlign w:val="bottom"/>
          </w:tcPr>
          <w:p w14:paraId="3B41D78F"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0</w:t>
            </w:r>
          </w:p>
        </w:tc>
        <w:tc>
          <w:tcPr>
            <w:tcW w:w="1088" w:type="dxa"/>
            <w:vAlign w:val="bottom"/>
          </w:tcPr>
          <w:p w14:paraId="67F76A6E"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7</w:t>
            </w:r>
          </w:p>
        </w:tc>
        <w:tc>
          <w:tcPr>
            <w:tcW w:w="1522" w:type="dxa"/>
            <w:vAlign w:val="bottom"/>
          </w:tcPr>
          <w:p w14:paraId="19BAE3DE"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0%</w:t>
            </w:r>
          </w:p>
        </w:tc>
      </w:tr>
      <w:tr w:rsidR="00FC70B2" w:rsidRPr="005946AD" w14:paraId="6E52F9CC" w14:textId="77777777" w:rsidTr="008240B6">
        <w:tc>
          <w:tcPr>
            <w:tcW w:w="1667" w:type="dxa"/>
          </w:tcPr>
          <w:p w14:paraId="5815EE3A" w14:textId="77777777" w:rsidR="00FC70B2" w:rsidRPr="005946AD" w:rsidRDefault="00FC70B2" w:rsidP="005946AD">
            <w:pPr>
              <w:suppressAutoHyphens w:val="0"/>
              <w:spacing w:before="40" w:after="40" w:line="220" w:lineRule="exact"/>
              <w:rPr>
                <w:sz w:val="18"/>
                <w:szCs w:val="22"/>
              </w:rPr>
            </w:pPr>
            <w:r w:rsidRPr="005946AD">
              <w:rPr>
                <w:sz w:val="18"/>
                <w:szCs w:val="22"/>
              </w:rPr>
              <w:t>Sisters of Our Lady Nazarene</w:t>
            </w:r>
          </w:p>
        </w:tc>
        <w:tc>
          <w:tcPr>
            <w:tcW w:w="988" w:type="dxa"/>
            <w:vAlign w:val="bottom"/>
          </w:tcPr>
          <w:p w14:paraId="5C610B3F"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3</w:t>
            </w:r>
          </w:p>
        </w:tc>
        <w:tc>
          <w:tcPr>
            <w:tcW w:w="872" w:type="dxa"/>
            <w:vAlign w:val="bottom"/>
          </w:tcPr>
          <w:p w14:paraId="11F96A79"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0</w:t>
            </w:r>
          </w:p>
        </w:tc>
        <w:tc>
          <w:tcPr>
            <w:tcW w:w="1233" w:type="dxa"/>
            <w:vAlign w:val="bottom"/>
          </w:tcPr>
          <w:p w14:paraId="28765DBA"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3</w:t>
            </w:r>
          </w:p>
        </w:tc>
        <w:tc>
          <w:tcPr>
            <w:tcW w:w="1088" w:type="dxa"/>
            <w:vAlign w:val="bottom"/>
          </w:tcPr>
          <w:p w14:paraId="5FF68422"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13</w:t>
            </w:r>
          </w:p>
        </w:tc>
        <w:tc>
          <w:tcPr>
            <w:tcW w:w="1522" w:type="dxa"/>
            <w:vAlign w:val="bottom"/>
          </w:tcPr>
          <w:p w14:paraId="0F37E4D8"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23.10%</w:t>
            </w:r>
          </w:p>
        </w:tc>
      </w:tr>
      <w:tr w:rsidR="00FC70B2" w:rsidRPr="005946AD" w14:paraId="0ABCC6A3" w14:textId="77777777" w:rsidTr="008240B6">
        <w:tc>
          <w:tcPr>
            <w:tcW w:w="1667" w:type="dxa"/>
          </w:tcPr>
          <w:p w14:paraId="00460452" w14:textId="77777777" w:rsidR="00FC70B2" w:rsidRPr="005946AD" w:rsidRDefault="00FC70B2" w:rsidP="005946AD">
            <w:pPr>
              <w:suppressAutoHyphens w:val="0"/>
              <w:spacing w:before="40" w:after="40" w:line="220" w:lineRule="exact"/>
              <w:rPr>
                <w:sz w:val="18"/>
                <w:szCs w:val="22"/>
              </w:rPr>
            </w:pPr>
            <w:r w:rsidRPr="005946AD">
              <w:rPr>
                <w:sz w:val="18"/>
                <w:szCs w:val="22"/>
              </w:rPr>
              <w:t>Father Law Home</w:t>
            </w:r>
          </w:p>
        </w:tc>
        <w:tc>
          <w:tcPr>
            <w:tcW w:w="988" w:type="dxa"/>
            <w:vAlign w:val="bottom"/>
          </w:tcPr>
          <w:p w14:paraId="19205EFC"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3</w:t>
            </w:r>
          </w:p>
        </w:tc>
        <w:tc>
          <w:tcPr>
            <w:tcW w:w="872" w:type="dxa"/>
            <w:vAlign w:val="bottom"/>
          </w:tcPr>
          <w:p w14:paraId="09E8AEF0"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2</w:t>
            </w:r>
          </w:p>
        </w:tc>
        <w:tc>
          <w:tcPr>
            <w:tcW w:w="1233" w:type="dxa"/>
            <w:vAlign w:val="bottom"/>
          </w:tcPr>
          <w:p w14:paraId="3E8BD050"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5</w:t>
            </w:r>
          </w:p>
        </w:tc>
        <w:tc>
          <w:tcPr>
            <w:tcW w:w="1088" w:type="dxa"/>
            <w:vAlign w:val="bottom"/>
          </w:tcPr>
          <w:p w14:paraId="14C34FA8"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28</w:t>
            </w:r>
          </w:p>
        </w:tc>
        <w:tc>
          <w:tcPr>
            <w:tcW w:w="1522" w:type="dxa"/>
            <w:vAlign w:val="bottom"/>
          </w:tcPr>
          <w:p w14:paraId="23D3ADBC" w14:textId="77777777" w:rsidR="00FC70B2" w:rsidRPr="005946AD" w:rsidRDefault="00FC70B2" w:rsidP="005946AD">
            <w:pPr>
              <w:suppressAutoHyphens w:val="0"/>
              <w:spacing w:before="40" w:after="40" w:line="220" w:lineRule="exact"/>
              <w:jc w:val="right"/>
              <w:rPr>
                <w:sz w:val="18"/>
                <w:szCs w:val="22"/>
              </w:rPr>
            </w:pPr>
            <w:r w:rsidRPr="005946AD">
              <w:rPr>
                <w:sz w:val="18"/>
                <w:szCs w:val="22"/>
              </w:rPr>
              <w:t>17.90%</w:t>
            </w:r>
          </w:p>
        </w:tc>
      </w:tr>
      <w:tr w:rsidR="00FC70B2" w:rsidRPr="005946AD" w14:paraId="7C7BCCBE" w14:textId="77777777" w:rsidTr="008240B6">
        <w:tc>
          <w:tcPr>
            <w:tcW w:w="1667" w:type="dxa"/>
            <w:tcBorders>
              <w:bottom w:val="single" w:sz="12" w:space="0" w:color="auto"/>
            </w:tcBorders>
          </w:tcPr>
          <w:p w14:paraId="071D1DAE" w14:textId="77777777" w:rsidR="00FC70B2" w:rsidRPr="005946AD" w:rsidRDefault="00FC70B2" w:rsidP="005946AD">
            <w:pPr>
              <w:suppressAutoHyphens w:val="0"/>
              <w:spacing w:before="40" w:after="40" w:line="220" w:lineRule="exact"/>
              <w:rPr>
                <w:b/>
                <w:sz w:val="18"/>
                <w:szCs w:val="22"/>
              </w:rPr>
            </w:pPr>
            <w:r w:rsidRPr="005946AD">
              <w:rPr>
                <w:b/>
                <w:sz w:val="18"/>
                <w:szCs w:val="22"/>
              </w:rPr>
              <w:t>Total</w:t>
            </w:r>
          </w:p>
        </w:tc>
        <w:tc>
          <w:tcPr>
            <w:tcW w:w="988" w:type="dxa"/>
            <w:tcBorders>
              <w:bottom w:val="single" w:sz="12" w:space="0" w:color="auto"/>
            </w:tcBorders>
            <w:vAlign w:val="bottom"/>
          </w:tcPr>
          <w:p w14:paraId="0308541D" w14:textId="77777777" w:rsidR="00FC70B2" w:rsidRPr="005946AD" w:rsidRDefault="00FC70B2" w:rsidP="005946AD">
            <w:pPr>
              <w:suppressAutoHyphens w:val="0"/>
              <w:spacing w:before="40" w:after="40" w:line="220" w:lineRule="exact"/>
              <w:jc w:val="right"/>
              <w:rPr>
                <w:b/>
                <w:sz w:val="18"/>
                <w:szCs w:val="22"/>
              </w:rPr>
            </w:pPr>
            <w:r w:rsidRPr="005946AD">
              <w:rPr>
                <w:b/>
                <w:sz w:val="18"/>
                <w:szCs w:val="22"/>
              </w:rPr>
              <w:t>60</w:t>
            </w:r>
          </w:p>
        </w:tc>
        <w:tc>
          <w:tcPr>
            <w:tcW w:w="872" w:type="dxa"/>
            <w:tcBorders>
              <w:bottom w:val="single" w:sz="12" w:space="0" w:color="auto"/>
            </w:tcBorders>
            <w:vAlign w:val="bottom"/>
          </w:tcPr>
          <w:p w14:paraId="718F7CFA" w14:textId="77777777" w:rsidR="00FC70B2" w:rsidRPr="005946AD" w:rsidRDefault="00FC70B2" w:rsidP="005946AD">
            <w:pPr>
              <w:suppressAutoHyphens w:val="0"/>
              <w:spacing w:before="40" w:after="40" w:line="220" w:lineRule="exact"/>
              <w:jc w:val="right"/>
              <w:rPr>
                <w:b/>
                <w:sz w:val="18"/>
                <w:szCs w:val="22"/>
              </w:rPr>
            </w:pPr>
            <w:r w:rsidRPr="005946AD">
              <w:rPr>
                <w:b/>
                <w:sz w:val="18"/>
                <w:szCs w:val="22"/>
              </w:rPr>
              <w:t>45</w:t>
            </w:r>
          </w:p>
        </w:tc>
        <w:tc>
          <w:tcPr>
            <w:tcW w:w="1233" w:type="dxa"/>
            <w:tcBorders>
              <w:bottom w:val="single" w:sz="12" w:space="0" w:color="auto"/>
            </w:tcBorders>
            <w:vAlign w:val="bottom"/>
          </w:tcPr>
          <w:p w14:paraId="28BA759D" w14:textId="77777777" w:rsidR="00FC70B2" w:rsidRPr="005946AD" w:rsidRDefault="00FC70B2" w:rsidP="005946AD">
            <w:pPr>
              <w:suppressAutoHyphens w:val="0"/>
              <w:spacing w:before="40" w:after="40" w:line="220" w:lineRule="exact"/>
              <w:jc w:val="right"/>
              <w:rPr>
                <w:b/>
                <w:sz w:val="18"/>
                <w:szCs w:val="22"/>
              </w:rPr>
            </w:pPr>
            <w:r w:rsidRPr="005946AD">
              <w:rPr>
                <w:b/>
                <w:sz w:val="18"/>
                <w:szCs w:val="22"/>
              </w:rPr>
              <w:t>105</w:t>
            </w:r>
          </w:p>
        </w:tc>
        <w:tc>
          <w:tcPr>
            <w:tcW w:w="1088" w:type="dxa"/>
            <w:tcBorders>
              <w:bottom w:val="single" w:sz="12" w:space="0" w:color="auto"/>
            </w:tcBorders>
            <w:vAlign w:val="bottom"/>
          </w:tcPr>
          <w:p w14:paraId="143EDD15" w14:textId="77777777" w:rsidR="00FC70B2" w:rsidRPr="005946AD" w:rsidRDefault="00FC70B2" w:rsidP="005946AD">
            <w:pPr>
              <w:suppressAutoHyphens w:val="0"/>
              <w:spacing w:before="40" w:after="40" w:line="220" w:lineRule="exact"/>
              <w:jc w:val="right"/>
              <w:rPr>
                <w:b/>
                <w:sz w:val="18"/>
                <w:szCs w:val="22"/>
              </w:rPr>
            </w:pPr>
            <w:r w:rsidRPr="005946AD">
              <w:rPr>
                <w:b/>
                <w:sz w:val="18"/>
                <w:szCs w:val="22"/>
              </w:rPr>
              <w:t>231</w:t>
            </w:r>
          </w:p>
        </w:tc>
        <w:tc>
          <w:tcPr>
            <w:tcW w:w="1522" w:type="dxa"/>
            <w:tcBorders>
              <w:bottom w:val="single" w:sz="12" w:space="0" w:color="auto"/>
            </w:tcBorders>
            <w:vAlign w:val="bottom"/>
          </w:tcPr>
          <w:p w14:paraId="4AB42853" w14:textId="77777777" w:rsidR="00FC70B2" w:rsidRPr="005946AD" w:rsidRDefault="00FC70B2" w:rsidP="005946AD">
            <w:pPr>
              <w:suppressAutoHyphens w:val="0"/>
              <w:spacing w:before="40" w:after="40" w:line="220" w:lineRule="exact"/>
              <w:jc w:val="right"/>
              <w:rPr>
                <w:b/>
                <w:sz w:val="18"/>
                <w:szCs w:val="22"/>
              </w:rPr>
            </w:pPr>
            <w:r w:rsidRPr="005946AD">
              <w:rPr>
                <w:b/>
                <w:sz w:val="18"/>
                <w:szCs w:val="22"/>
              </w:rPr>
              <w:t>45.50%</w:t>
            </w:r>
          </w:p>
        </w:tc>
      </w:tr>
    </w:tbl>
    <w:p w14:paraId="346A9800" w14:textId="12D02DD2" w:rsidR="00FC70B2" w:rsidRPr="008240B6" w:rsidRDefault="00FC70B2" w:rsidP="008240B6">
      <w:pPr>
        <w:pStyle w:val="SingleTxtG"/>
        <w:rPr>
          <w:i/>
          <w:iCs/>
        </w:rPr>
      </w:pPr>
      <w:r w:rsidRPr="008240B6">
        <w:rPr>
          <w:i/>
          <w:iCs/>
        </w:rPr>
        <w:t>(Source: MWCSP)</w:t>
      </w:r>
    </w:p>
    <w:p w14:paraId="1622D75F" w14:textId="77777777" w:rsidR="00FC70B2" w:rsidRPr="006D0441" w:rsidRDefault="00FC70B2" w:rsidP="007E4400">
      <w:pPr>
        <w:pStyle w:val="SingleTxtG"/>
        <w:numPr>
          <w:ilvl w:val="0"/>
          <w:numId w:val="6"/>
        </w:numPr>
        <w:ind w:left="1134" w:firstLine="0"/>
        <w:rPr>
          <w:color w:val="000000"/>
        </w:rPr>
      </w:pPr>
      <w:r w:rsidRPr="006D0441">
        <w:rPr>
          <w:color w:val="000000"/>
        </w:rPr>
        <w:t>Though the homes and counselling services are not disability specific, the support provided in the Older Persons Homes provides the largest support in Fiji for adults with disabilities. Each case is looked at on merit. There is a current Memorandum of Agreement in place with Ministry of Health in case a resident with psycho social disability needs to be admitted to St. Hospital (treatment Centre).</w:t>
      </w:r>
    </w:p>
    <w:p w14:paraId="76E75971" w14:textId="77777777" w:rsidR="00FC70B2" w:rsidRPr="006D0441" w:rsidRDefault="00FC70B2" w:rsidP="007E4400">
      <w:pPr>
        <w:pStyle w:val="SingleTxtG"/>
        <w:numPr>
          <w:ilvl w:val="0"/>
          <w:numId w:val="6"/>
        </w:numPr>
        <w:ind w:left="1134" w:firstLine="0"/>
        <w:rPr>
          <w:color w:val="000000"/>
        </w:rPr>
      </w:pPr>
      <w:r w:rsidRPr="006D0441">
        <w:rPr>
          <w:color w:val="000000"/>
        </w:rPr>
        <w:t>The Homes have also commenced disability sensitization for carers that are providing support in these homes. The Medical model is not in practice here, instead the Rights Based Approach is in existence as every person is assessed on their need for Care and Protection.</w:t>
      </w:r>
    </w:p>
    <w:p w14:paraId="7335211A" w14:textId="78A21A86" w:rsidR="00FC70B2" w:rsidRPr="006D0441" w:rsidRDefault="00CF7704" w:rsidP="00CF7704">
      <w:pPr>
        <w:pStyle w:val="H23G"/>
      </w:pPr>
      <w:r>
        <w:tab/>
      </w:r>
      <w:r>
        <w:tab/>
      </w:r>
      <w:r w:rsidR="00FC70B2" w:rsidRPr="006D0441">
        <w:t>Monitoring mechanisms in place</w:t>
      </w:r>
    </w:p>
    <w:p w14:paraId="3EA5B420" w14:textId="77777777" w:rsidR="00FC70B2" w:rsidRPr="006D0441" w:rsidRDefault="00FC70B2" w:rsidP="007E4400">
      <w:pPr>
        <w:pStyle w:val="SingleTxtG"/>
        <w:numPr>
          <w:ilvl w:val="0"/>
          <w:numId w:val="6"/>
        </w:numPr>
        <w:ind w:left="1134" w:firstLine="0"/>
        <w:rPr>
          <w:color w:val="000000"/>
        </w:rPr>
      </w:pPr>
      <w:r w:rsidRPr="006D0441">
        <w:rPr>
          <w:color w:val="000000"/>
        </w:rPr>
        <w:t>In Fiji service providers have their internal mechanisms for monitoring. The MWCSP monitors on a case-by-case basis for referrals and to ensure support services and resources are available. The MWCSP Poverty Monitoring Unit also conducts review of Ministry schemes including the Disabilities Assistance. Other independent monitoring aspects are provided by relevant development partners.</w:t>
      </w:r>
    </w:p>
    <w:p w14:paraId="5F9C9C11" w14:textId="71DB8024" w:rsidR="00FC70B2" w:rsidRPr="006D0441" w:rsidRDefault="000104A1" w:rsidP="000104A1">
      <w:pPr>
        <w:pStyle w:val="H1G"/>
      </w:pPr>
      <w:bookmarkStart w:id="42" w:name="_Toc167899484"/>
      <w:r>
        <w:tab/>
      </w:r>
      <w:r>
        <w:tab/>
      </w:r>
      <w:bookmarkStart w:id="43" w:name="_Toc219912193"/>
      <w:r w:rsidR="00FC70B2" w:rsidRPr="006D0441">
        <w:t>Protecting the integrity of the person</w:t>
      </w:r>
      <w:bookmarkEnd w:id="42"/>
      <w:r>
        <w:br/>
      </w:r>
      <w:r w:rsidRPr="006D0441">
        <w:t>Article 17</w:t>
      </w:r>
      <w:bookmarkEnd w:id="43"/>
    </w:p>
    <w:p w14:paraId="50531973"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Rights on the Persons with Disability Act 2018 adopted the principal of the CRPD for the purpose of ensuring that persons with disability are the primary decision makers on all issues whether medical or incarceration. </w:t>
      </w:r>
    </w:p>
    <w:p w14:paraId="7DE3C111" w14:textId="77777777" w:rsidR="00FC70B2" w:rsidRPr="006D0441" w:rsidRDefault="00FC70B2" w:rsidP="007E4400">
      <w:pPr>
        <w:pStyle w:val="SingleTxtG"/>
        <w:numPr>
          <w:ilvl w:val="0"/>
          <w:numId w:val="6"/>
        </w:numPr>
        <w:ind w:left="1134" w:firstLine="0"/>
        <w:rPr>
          <w:color w:val="000000"/>
        </w:rPr>
      </w:pPr>
      <w:r w:rsidRPr="006D0441">
        <w:rPr>
          <w:color w:val="000000"/>
        </w:rPr>
        <w:t>For a child’s view on any issue concerning them, their age is weighed with their maturity level to determine their capacity to consider the matter. Under the Child Welfare Act 2010, any medical intervention needs a full explanation to the child and the carer before treatments can be conducted taking into consideration what is in the best interest of the child.</w:t>
      </w:r>
    </w:p>
    <w:p w14:paraId="3AC780C3" w14:textId="0E896190" w:rsidR="00FC70B2" w:rsidRPr="006D0441" w:rsidRDefault="000104A1" w:rsidP="000104A1">
      <w:pPr>
        <w:pStyle w:val="H1G"/>
      </w:pPr>
      <w:bookmarkStart w:id="44" w:name="_Toc167899485"/>
      <w:r>
        <w:lastRenderedPageBreak/>
        <w:tab/>
      </w:r>
      <w:r>
        <w:tab/>
      </w:r>
      <w:bookmarkStart w:id="45" w:name="_Toc219912194"/>
      <w:r w:rsidR="00FC70B2" w:rsidRPr="006D0441">
        <w:t>Liberty of movement and nationality</w:t>
      </w:r>
      <w:bookmarkEnd w:id="44"/>
      <w:r w:rsidR="009042EB">
        <w:br/>
      </w:r>
      <w:r w:rsidRPr="006D0441">
        <w:t>Article 18 -</w:t>
      </w:r>
      <w:bookmarkEnd w:id="45"/>
    </w:p>
    <w:p w14:paraId="272DDB2C" w14:textId="77777777" w:rsidR="00FC70B2" w:rsidRPr="006D0441" w:rsidRDefault="00FC70B2" w:rsidP="007E4400">
      <w:pPr>
        <w:pStyle w:val="SingleTxtG"/>
        <w:numPr>
          <w:ilvl w:val="0"/>
          <w:numId w:val="6"/>
        </w:numPr>
        <w:ind w:left="1134" w:firstLine="0"/>
        <w:rPr>
          <w:color w:val="000000"/>
        </w:rPr>
      </w:pPr>
      <w:r w:rsidRPr="006D0441">
        <w:rPr>
          <w:color w:val="000000"/>
        </w:rPr>
        <w:t>Persons with disabilities has the same rights as others in terms of their nationality. The processing of their visas is at the protocol of the entry state. Like any other citizen of Fiji, they are given the right to access services and freedom to move around is given to them</w:t>
      </w:r>
    </w:p>
    <w:p w14:paraId="520F45BC" w14:textId="77777777" w:rsidR="00FC70B2" w:rsidRPr="006D0441" w:rsidRDefault="00FC70B2" w:rsidP="007E4400">
      <w:pPr>
        <w:pStyle w:val="SingleTxtG"/>
        <w:numPr>
          <w:ilvl w:val="0"/>
          <w:numId w:val="6"/>
        </w:numPr>
        <w:ind w:left="1134" w:firstLine="0"/>
        <w:rPr>
          <w:color w:val="000000"/>
        </w:rPr>
      </w:pPr>
      <w:r w:rsidRPr="006D0441">
        <w:rPr>
          <w:color w:val="000000"/>
        </w:rPr>
        <w:t>The right to have Fiji Citizenship and to hold a Fiji passport makes no distinction on the grounds of disability. Every birth in Fiji must be registered by law.</w:t>
      </w:r>
    </w:p>
    <w:p w14:paraId="40D3B3FB" w14:textId="2DB91FDA" w:rsidR="00FC70B2" w:rsidRPr="006D0441" w:rsidRDefault="009042EB" w:rsidP="009042EB">
      <w:pPr>
        <w:pStyle w:val="H23G"/>
      </w:pPr>
      <w:r>
        <w:tab/>
      </w:r>
      <w:r>
        <w:tab/>
      </w:r>
      <w:r w:rsidR="00FC70B2" w:rsidRPr="006D0441">
        <w:t xml:space="preserve">Immigration policy and health criteria </w:t>
      </w:r>
    </w:p>
    <w:p w14:paraId="35CDBBFC" w14:textId="77777777" w:rsidR="00FC70B2" w:rsidRPr="006D0441" w:rsidRDefault="00FC70B2" w:rsidP="007E4400">
      <w:pPr>
        <w:pStyle w:val="SingleTxtG"/>
        <w:numPr>
          <w:ilvl w:val="0"/>
          <w:numId w:val="6"/>
        </w:numPr>
        <w:ind w:left="1134" w:firstLine="0"/>
        <w:rPr>
          <w:color w:val="000000"/>
        </w:rPr>
      </w:pPr>
      <w:r w:rsidRPr="006D0441">
        <w:rPr>
          <w:color w:val="000000"/>
        </w:rPr>
        <w:t>Fiji does not have a restriction on migration. It is the receiving state that has requirements for persons with disabilities and it is at their discretion to receive or not a person with disabilities wishing to migrate.</w:t>
      </w:r>
    </w:p>
    <w:p w14:paraId="267D627A" w14:textId="77777777" w:rsidR="00FC70B2" w:rsidRPr="006D0441" w:rsidRDefault="00FC70B2" w:rsidP="007E4400">
      <w:pPr>
        <w:pStyle w:val="SingleTxtG"/>
        <w:numPr>
          <w:ilvl w:val="0"/>
          <w:numId w:val="6"/>
        </w:numPr>
        <w:ind w:left="1134" w:firstLine="0"/>
        <w:rPr>
          <w:color w:val="000000"/>
        </w:rPr>
      </w:pPr>
      <w:r w:rsidRPr="006D0441">
        <w:rPr>
          <w:color w:val="000000"/>
        </w:rPr>
        <w:t>As part of Fiji’s target to Leaving No One Behind, the Fiji government has ensured inclusiveness of those in institutions.</w:t>
      </w:r>
    </w:p>
    <w:p w14:paraId="769A235B"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Every child that is born in hospital is provided a birth notification which when taken to the Birth, Deaths and Marriages Department ensures registration of a child’s birth certificates. For children living with disabilities in the rural areas (and if living in the villages), the village headman is tasked to ensure that all members are registered. While those living in rural areas the community advisory chairman work with communities to ensure registration is conducted. Leeway is given for advisory and village headman to organise workshops or awareness from relevant agencies when the need arises. </w:t>
      </w:r>
    </w:p>
    <w:p w14:paraId="6EB5FAD0" w14:textId="77777777" w:rsidR="00FC70B2" w:rsidRPr="006D0441" w:rsidRDefault="00FC70B2" w:rsidP="007E4400">
      <w:pPr>
        <w:pStyle w:val="SingleTxtG"/>
        <w:numPr>
          <w:ilvl w:val="0"/>
          <w:numId w:val="6"/>
        </w:numPr>
        <w:ind w:left="1134" w:firstLine="0"/>
        <w:rPr>
          <w:color w:val="000000"/>
        </w:rPr>
      </w:pPr>
      <w:r w:rsidRPr="006D0441">
        <w:rPr>
          <w:color w:val="000000"/>
        </w:rPr>
        <w:t>During outreach and awareness programs, government departments often request a representative from the Births, Deaths and Marriages Department under the Ministry of Justice to join the team. This ensures that any individuals without the necessary certifications can have them issued on the spot.</w:t>
      </w:r>
    </w:p>
    <w:p w14:paraId="52E052FC" w14:textId="1B8E4185" w:rsidR="00FC70B2" w:rsidRPr="006D0441" w:rsidRDefault="009042EB" w:rsidP="009042EB">
      <w:pPr>
        <w:pStyle w:val="H1G"/>
      </w:pPr>
      <w:bookmarkStart w:id="46" w:name="_Toc167899486"/>
      <w:r>
        <w:tab/>
      </w:r>
      <w:r>
        <w:tab/>
      </w:r>
      <w:bookmarkStart w:id="47" w:name="_Toc219912195"/>
      <w:r w:rsidR="00FC70B2" w:rsidRPr="006D0441">
        <w:t>Living independently and being included in the community</w:t>
      </w:r>
      <w:bookmarkEnd w:id="46"/>
      <w:r>
        <w:br/>
      </w:r>
      <w:r w:rsidRPr="006D0441">
        <w:t>Article 19</w:t>
      </w:r>
      <w:bookmarkEnd w:id="47"/>
    </w:p>
    <w:p w14:paraId="5CF2AD13" w14:textId="77777777" w:rsidR="00FC70B2" w:rsidRPr="006D0441" w:rsidRDefault="00FC70B2" w:rsidP="007E4400">
      <w:pPr>
        <w:pStyle w:val="SingleTxtG"/>
        <w:numPr>
          <w:ilvl w:val="0"/>
          <w:numId w:val="6"/>
        </w:numPr>
        <w:ind w:left="1134" w:firstLine="0"/>
        <w:rPr>
          <w:color w:val="000000"/>
        </w:rPr>
      </w:pPr>
      <w:r w:rsidRPr="006D0441">
        <w:rPr>
          <w:color w:val="000000"/>
        </w:rPr>
        <w:t>Fiji does not have any restriction regarding an individual’s inclusion into a residency or other community group. The challenge will be related to the type of impairment and the knowledge of services available and accessibility to those services. The government is working closely with Organisations for Persons with Disabilities to identify and record disabled persons in order to bridge any gap.</w:t>
      </w:r>
    </w:p>
    <w:p w14:paraId="7DAB2841" w14:textId="77777777" w:rsidR="00FC70B2" w:rsidRPr="006D0441" w:rsidRDefault="00FC70B2" w:rsidP="007E4400">
      <w:pPr>
        <w:pStyle w:val="SingleTxtG"/>
        <w:numPr>
          <w:ilvl w:val="0"/>
          <w:numId w:val="6"/>
        </w:numPr>
        <w:ind w:left="1134" w:firstLine="0"/>
        <w:rPr>
          <w:color w:val="000000"/>
        </w:rPr>
      </w:pPr>
      <w:r w:rsidRPr="006D0441">
        <w:rPr>
          <w:color w:val="000000"/>
        </w:rPr>
        <w:t>The support needs of the individual and the type of resources available within the community (or the lack thereof) becomes the primary determinant of relocation. Such relocation is by choice and with the full consultation of the individual and their support network, which are usually their families.</w:t>
      </w:r>
    </w:p>
    <w:p w14:paraId="2F3C9925" w14:textId="77777777" w:rsidR="00FC70B2" w:rsidRPr="006D0441" w:rsidRDefault="00FC70B2" w:rsidP="007E4400">
      <w:pPr>
        <w:pStyle w:val="SingleTxtG"/>
        <w:numPr>
          <w:ilvl w:val="0"/>
          <w:numId w:val="6"/>
        </w:numPr>
        <w:ind w:left="1134" w:firstLine="0"/>
        <w:rPr>
          <w:color w:val="000000"/>
        </w:rPr>
      </w:pPr>
      <w:r w:rsidRPr="006D0441">
        <w:rPr>
          <w:color w:val="000000"/>
        </w:rPr>
        <w:t>The independence of the individual is always respected despite their location. There are legal processes and mechanisms in place to address any breach of a person’s rights. This is applicable to all Fijian citizens.</w:t>
      </w:r>
    </w:p>
    <w:p w14:paraId="2336F165"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Legislative measures were adopted for the recognition of the right of persons with disabilities, irrespective of age, gender, and impairment, to choose their place of residence and with whom they want to live and to have access to social support and security, based on their individual requirements. </w:t>
      </w:r>
    </w:p>
    <w:p w14:paraId="1E0F373F" w14:textId="77777777" w:rsidR="00FC70B2" w:rsidRPr="006D0441" w:rsidRDefault="00FC70B2" w:rsidP="007E4400">
      <w:pPr>
        <w:pStyle w:val="SingleTxtG"/>
        <w:numPr>
          <w:ilvl w:val="0"/>
          <w:numId w:val="6"/>
        </w:numPr>
        <w:ind w:left="1134" w:firstLine="0"/>
        <w:rPr>
          <w:color w:val="000000"/>
        </w:rPr>
      </w:pPr>
      <w:r w:rsidRPr="006D0441">
        <w:rPr>
          <w:color w:val="000000"/>
        </w:rPr>
        <w:t>Legislative recognition of rights is enshrined in the Constitution and the Rights of Persons with Disabilities Act 2018. The realisation of these rights requires the acceptance and support of families and communities.</w:t>
      </w:r>
    </w:p>
    <w:p w14:paraId="1F15AA64" w14:textId="7EF9AA78" w:rsidR="00FC70B2" w:rsidRPr="006D0441" w:rsidRDefault="009042EB" w:rsidP="009042EB">
      <w:pPr>
        <w:pStyle w:val="H23G"/>
      </w:pPr>
      <w:r>
        <w:lastRenderedPageBreak/>
        <w:tab/>
      </w:r>
      <w:r>
        <w:tab/>
      </w:r>
      <w:r w:rsidR="00FC70B2" w:rsidRPr="006D0441">
        <w:t>Community support services aimed to enable independent living.</w:t>
      </w:r>
    </w:p>
    <w:p w14:paraId="51112B75" w14:textId="77777777" w:rsidR="00FC70B2" w:rsidRPr="006D0441" w:rsidRDefault="00FC70B2" w:rsidP="007E4400">
      <w:pPr>
        <w:pStyle w:val="SingleTxtG"/>
        <w:numPr>
          <w:ilvl w:val="0"/>
          <w:numId w:val="6"/>
        </w:numPr>
        <w:ind w:left="1134" w:firstLine="0"/>
        <w:rPr>
          <w:color w:val="000000"/>
        </w:rPr>
      </w:pPr>
      <w:r w:rsidRPr="006D0441">
        <w:rPr>
          <w:color w:val="000000"/>
        </w:rPr>
        <w:t>The principals of CRPD are captured in the Rights of Persons with Disabilities Act 2018 providing for self - determination. The economic capacity of the individuals is also a factor in determining their place of residence and choice of residence.</w:t>
      </w:r>
    </w:p>
    <w:p w14:paraId="624DA318" w14:textId="77777777" w:rsidR="00FC70B2" w:rsidRPr="006D0441" w:rsidRDefault="00FC70B2" w:rsidP="007E4400">
      <w:pPr>
        <w:pStyle w:val="SingleTxtG"/>
        <w:numPr>
          <w:ilvl w:val="0"/>
          <w:numId w:val="6"/>
        </w:numPr>
        <w:ind w:left="1134" w:firstLine="0"/>
        <w:rPr>
          <w:color w:val="000000"/>
        </w:rPr>
      </w:pPr>
      <w:r w:rsidRPr="006D0441">
        <w:rPr>
          <w:color w:val="000000"/>
        </w:rPr>
        <w:t>In Fiji, in most settings the primary support is often immediate family. The provisions under government for community support are mainly on medical outreach programs which are scheduled. Any unscheduled visit is at the expense of the client.</w:t>
      </w:r>
    </w:p>
    <w:p w14:paraId="7EF1BD81"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disability service providers are the primary advocates for persons with disability. Their annual activities are mainly based on awareness, especially in communities. Government funding through grants to organisations for persons with disability provide funding opportunities for this purpose. </w:t>
      </w:r>
      <w:r>
        <w:rPr>
          <w:color w:val="000000"/>
        </w:rPr>
        <w:t>For the current financial year (2025/2026) the grants allocation is estimated at $293,478.</w:t>
      </w:r>
    </w:p>
    <w:p w14:paraId="6A387E8B"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All financial assistance under the Social Protection Scheme with the MWCSP are eligible for life insurance which covers accidental benefits, death benefits and disability benefits after the insurance of life. </w:t>
      </w:r>
    </w:p>
    <w:p w14:paraId="16E65240"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w:t>
      </w:r>
      <w:r>
        <w:rPr>
          <w:color w:val="000000"/>
        </w:rPr>
        <w:t>revised Fiji National Policy on the Rights of Persons with Disabilities</w:t>
      </w:r>
      <w:r w:rsidRPr="006D0441">
        <w:rPr>
          <w:color w:val="000000"/>
        </w:rPr>
        <w:t xml:space="preserve"> engaged Persons with Disabilities and their representative organization during its formulation. Persons with Disabilities and their representative organisation under the Rights for Persons with Disability Act 2018</w:t>
      </w:r>
      <w:r>
        <w:rPr>
          <w:color w:val="000000"/>
        </w:rPr>
        <w:t xml:space="preserve"> and the revised policy</w:t>
      </w:r>
      <w:r w:rsidRPr="006D0441">
        <w:rPr>
          <w:color w:val="000000"/>
        </w:rPr>
        <w:t xml:space="preserve"> have the right to monitor, evaluate and enforce outcomes.</w:t>
      </w:r>
    </w:p>
    <w:p w14:paraId="73DD5DE7"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Disability Service Providers together with training institutions provide refresher training and the upgrading of service equipment. For example, Spinal Injury Fiji and the FNU offer refresher courses for wheelchair technicians and clinicians. This training is provided particularly for physiotherapists and community-based rehabilitation assistants. The Intermediate level training for wheel chair technicians is also reviewed as the equipment’s for special needs at intermediate level is always upgrading. </w:t>
      </w:r>
    </w:p>
    <w:p w14:paraId="5759F5CC" w14:textId="3D917A19" w:rsidR="00FC70B2" w:rsidRPr="006D0441" w:rsidRDefault="009042EB" w:rsidP="009042EB">
      <w:pPr>
        <w:pStyle w:val="H23G"/>
      </w:pPr>
      <w:r>
        <w:tab/>
      </w:r>
      <w:r>
        <w:tab/>
      </w:r>
      <w:r w:rsidR="00FC70B2" w:rsidRPr="006D0441">
        <w:t xml:space="preserve">Data </w:t>
      </w:r>
    </w:p>
    <w:p w14:paraId="37330E40" w14:textId="77777777" w:rsidR="00FC70B2" w:rsidRDefault="00FC70B2" w:rsidP="007E4400">
      <w:pPr>
        <w:pStyle w:val="SingleTxtG"/>
        <w:numPr>
          <w:ilvl w:val="0"/>
          <w:numId w:val="6"/>
        </w:numPr>
        <w:ind w:left="1134" w:firstLine="0"/>
        <w:rPr>
          <w:color w:val="000000"/>
        </w:rPr>
      </w:pPr>
      <w:r w:rsidRPr="006D0441">
        <w:rPr>
          <w:color w:val="000000"/>
        </w:rPr>
        <w:t>The Fiji Disability Monograph (2023)</w:t>
      </w:r>
      <w:r w:rsidRPr="006D0441">
        <w:footnoteReference w:id="13"/>
      </w:r>
      <w:r w:rsidRPr="006D0441">
        <w:rPr>
          <w:color w:val="000000"/>
        </w:rPr>
        <w:t xml:space="preserve"> highlights that:</w:t>
      </w:r>
    </w:p>
    <w:p w14:paraId="4104B38E" w14:textId="77777777" w:rsidR="00FC70B2" w:rsidRPr="006D0441" w:rsidRDefault="00FC70B2" w:rsidP="007E4400">
      <w:pPr>
        <w:pStyle w:val="SingleTxtG"/>
        <w:numPr>
          <w:ilvl w:val="0"/>
          <w:numId w:val="23"/>
        </w:numPr>
        <w:tabs>
          <w:tab w:val="clear" w:pos="1701"/>
        </w:tabs>
        <w:ind w:left="1134" w:firstLine="567"/>
      </w:pPr>
      <w:r w:rsidRPr="006D0441">
        <w:t>More persons with disabilities than persons without disabilities reside in a one family house detached from any other house;</w:t>
      </w:r>
    </w:p>
    <w:p w14:paraId="17CDDFF5" w14:textId="77777777" w:rsidR="00FC70B2" w:rsidRPr="006D0441" w:rsidRDefault="00FC70B2" w:rsidP="007E4400">
      <w:pPr>
        <w:pStyle w:val="SingleTxtG"/>
        <w:numPr>
          <w:ilvl w:val="0"/>
          <w:numId w:val="23"/>
        </w:numPr>
        <w:tabs>
          <w:tab w:val="clear" w:pos="1701"/>
        </w:tabs>
        <w:ind w:left="1134" w:firstLine="567"/>
      </w:pPr>
      <w:r w:rsidRPr="006D0441">
        <w:t>The same proportion of persons with disabilities and without disabilities lives in a one family house consisting of multiple small structures.</w:t>
      </w:r>
    </w:p>
    <w:p w14:paraId="6035A371" w14:textId="77777777" w:rsidR="00FC70B2" w:rsidRPr="006D0441" w:rsidRDefault="00FC70B2" w:rsidP="007E4400">
      <w:pPr>
        <w:pStyle w:val="SingleTxtG"/>
        <w:numPr>
          <w:ilvl w:val="0"/>
          <w:numId w:val="23"/>
        </w:numPr>
        <w:tabs>
          <w:tab w:val="clear" w:pos="1701"/>
        </w:tabs>
        <w:ind w:left="1134" w:firstLine="567"/>
      </w:pPr>
      <w:r w:rsidRPr="006D0441">
        <w:t>Very few people with or without disabilities reside in the other remaining dwelling types including a building with two or more apartments, a dwelling attached to shops or other non-resident buildings and others.</w:t>
      </w:r>
    </w:p>
    <w:p w14:paraId="23410730" w14:textId="77777777" w:rsidR="00FC70B2" w:rsidRPr="006D0441" w:rsidRDefault="00FC70B2" w:rsidP="007E4400">
      <w:pPr>
        <w:pStyle w:val="SingleTxtG"/>
        <w:numPr>
          <w:ilvl w:val="0"/>
          <w:numId w:val="23"/>
        </w:numPr>
        <w:tabs>
          <w:tab w:val="clear" w:pos="1701"/>
        </w:tabs>
        <w:ind w:left="1134" w:firstLine="567"/>
      </w:pPr>
      <w:r w:rsidRPr="006D0441">
        <w:t xml:space="preserve">The majority of persons with or without disabilities live in a dwelling that is owned outright by a member of their households. </w:t>
      </w:r>
    </w:p>
    <w:p w14:paraId="530A412C" w14:textId="77777777" w:rsidR="00FC70B2" w:rsidRPr="006D0441" w:rsidRDefault="00FC70B2" w:rsidP="007E4400">
      <w:pPr>
        <w:pStyle w:val="SingleTxtG"/>
        <w:numPr>
          <w:ilvl w:val="0"/>
          <w:numId w:val="23"/>
        </w:numPr>
        <w:tabs>
          <w:tab w:val="clear" w:pos="1701"/>
        </w:tabs>
        <w:ind w:left="1134" w:firstLine="567"/>
      </w:pPr>
      <w:r w:rsidRPr="006D0441">
        <w:t>Moreover, persons without disabilities than persons with disabilities reside in dwellings that are rented from a private landlord and occupy government or institutional housing.</w:t>
      </w:r>
    </w:p>
    <w:p w14:paraId="0F4B315E" w14:textId="77777777" w:rsidR="009379D7" w:rsidRDefault="009379D7">
      <w:pPr>
        <w:suppressAutoHyphens w:val="0"/>
        <w:spacing w:after="200" w:line="276" w:lineRule="auto"/>
        <w:sectPr w:rsidR="009379D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pPr>
    </w:p>
    <w:p w14:paraId="67F44659" w14:textId="54F270C3" w:rsidR="001A75DB" w:rsidRDefault="001A75DB">
      <w:pPr>
        <w:suppressAutoHyphens w:val="0"/>
        <w:spacing w:after="200" w:line="276" w:lineRule="auto"/>
        <w:rPr>
          <w:rFonts w:eastAsiaTheme="minorHAnsi"/>
        </w:rPr>
      </w:pPr>
    </w:p>
    <w:p w14:paraId="1A346D7F" w14:textId="44B6E940" w:rsidR="00FC70B2" w:rsidRDefault="000A50DB" w:rsidP="000A50DB">
      <w:pPr>
        <w:pStyle w:val="H23G"/>
      </w:pPr>
      <w:r>
        <w:tab/>
      </w:r>
      <w:r>
        <w:tab/>
      </w:r>
      <w:r w:rsidR="00FC70B2" w:rsidRPr="006D0441">
        <w:t>Reflected in the table below is the percentage of the population by dwelling type, dwelling tenure, by disability status and sex</w:t>
      </w:r>
    </w:p>
    <w:tbl>
      <w:tblPr>
        <w:tblStyle w:val="TableGrid"/>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1"/>
        <w:gridCol w:w="1633"/>
        <w:gridCol w:w="1633"/>
        <w:gridCol w:w="1633"/>
        <w:gridCol w:w="1634"/>
        <w:gridCol w:w="1634"/>
        <w:gridCol w:w="1634"/>
        <w:gridCol w:w="1609"/>
        <w:gridCol w:w="25"/>
      </w:tblGrid>
      <w:tr w:rsidR="001E61C6" w:rsidRPr="007D089C" w14:paraId="2781EB29" w14:textId="77777777" w:rsidTr="00C10A26">
        <w:trPr>
          <w:tblHeader/>
        </w:trPr>
        <w:tc>
          <w:tcPr>
            <w:tcW w:w="2341" w:type="dxa"/>
            <w:vMerge w:val="restart"/>
            <w:tcBorders>
              <w:top w:val="single" w:sz="4" w:space="0" w:color="auto"/>
              <w:left w:val="single" w:sz="2" w:space="0" w:color="auto"/>
              <w:bottom w:val="single" w:sz="12" w:space="0" w:color="auto"/>
              <w:right w:val="single" w:sz="4" w:space="0" w:color="auto"/>
            </w:tcBorders>
            <w:shd w:val="clear" w:color="auto" w:fill="FABF8F" w:themeFill="accent6" w:themeFillTint="99"/>
            <w:vAlign w:val="bottom"/>
          </w:tcPr>
          <w:p w14:paraId="161D620D" w14:textId="71AB6F41" w:rsidR="001E61C6" w:rsidRPr="00CB3D24" w:rsidRDefault="001E61C6" w:rsidP="007D089C">
            <w:pPr>
              <w:suppressAutoHyphens w:val="0"/>
              <w:spacing w:before="80" w:after="80" w:line="200" w:lineRule="exact"/>
              <w:rPr>
                <w:b/>
                <w:bCs/>
                <w:i/>
                <w:sz w:val="16"/>
              </w:rPr>
            </w:pPr>
            <w:r w:rsidRPr="00CB3D24">
              <w:rPr>
                <w:b/>
                <w:bCs/>
                <w:i/>
                <w:sz w:val="16"/>
              </w:rPr>
              <w:t>Tenure types</w:t>
            </w:r>
          </w:p>
        </w:tc>
        <w:tc>
          <w:tcPr>
            <w:tcW w:w="4899" w:type="dxa"/>
            <w:gridSpan w:val="3"/>
            <w:tcBorders>
              <w:top w:val="single" w:sz="4" w:space="0" w:color="auto"/>
              <w:left w:val="single" w:sz="4" w:space="0" w:color="auto"/>
              <w:bottom w:val="single" w:sz="12" w:space="0" w:color="auto"/>
              <w:right w:val="single" w:sz="2" w:space="0" w:color="auto"/>
            </w:tcBorders>
            <w:shd w:val="clear" w:color="auto" w:fill="FABF8F" w:themeFill="accent6" w:themeFillTint="99"/>
            <w:vAlign w:val="bottom"/>
          </w:tcPr>
          <w:p w14:paraId="48FDD01F" w14:textId="27982E88" w:rsidR="001E61C6" w:rsidRPr="00CB3D24" w:rsidRDefault="001E61C6" w:rsidP="00CB3D24">
            <w:pPr>
              <w:suppressAutoHyphens w:val="0"/>
              <w:spacing w:before="80" w:after="80" w:line="200" w:lineRule="exact"/>
              <w:jc w:val="center"/>
              <w:rPr>
                <w:b/>
                <w:bCs/>
                <w:i/>
                <w:sz w:val="16"/>
              </w:rPr>
            </w:pPr>
            <w:r w:rsidRPr="00CB3D24">
              <w:rPr>
                <w:b/>
                <w:bCs/>
                <w:i/>
                <w:sz w:val="16"/>
              </w:rPr>
              <w:t>With disability</w:t>
            </w:r>
          </w:p>
        </w:tc>
        <w:tc>
          <w:tcPr>
            <w:tcW w:w="4902" w:type="dxa"/>
            <w:gridSpan w:val="3"/>
            <w:tcBorders>
              <w:top w:val="single" w:sz="4" w:space="0" w:color="auto"/>
              <w:left w:val="single" w:sz="2" w:space="0" w:color="auto"/>
              <w:bottom w:val="single" w:sz="12" w:space="0" w:color="auto"/>
              <w:right w:val="single" w:sz="2" w:space="0" w:color="auto"/>
            </w:tcBorders>
            <w:shd w:val="clear" w:color="auto" w:fill="FABF8F" w:themeFill="accent6" w:themeFillTint="99"/>
            <w:vAlign w:val="bottom"/>
          </w:tcPr>
          <w:p w14:paraId="26E3AED9" w14:textId="059CFA57" w:rsidR="001E61C6" w:rsidRPr="00CB3D24" w:rsidRDefault="001E61C6" w:rsidP="00CB3D24">
            <w:pPr>
              <w:suppressAutoHyphens w:val="0"/>
              <w:spacing w:before="80" w:after="80" w:line="200" w:lineRule="exact"/>
              <w:jc w:val="center"/>
              <w:rPr>
                <w:b/>
                <w:bCs/>
                <w:i/>
                <w:sz w:val="16"/>
              </w:rPr>
            </w:pPr>
            <w:r w:rsidRPr="00CB3D24">
              <w:rPr>
                <w:b/>
                <w:bCs/>
                <w:i/>
                <w:sz w:val="16"/>
              </w:rPr>
              <w:t>Without disability</w:t>
            </w:r>
          </w:p>
        </w:tc>
        <w:tc>
          <w:tcPr>
            <w:tcW w:w="1634" w:type="dxa"/>
            <w:gridSpan w:val="2"/>
            <w:vMerge w:val="restart"/>
            <w:tcBorders>
              <w:top w:val="single" w:sz="4" w:space="0" w:color="auto"/>
              <w:left w:val="single" w:sz="2" w:space="0" w:color="auto"/>
              <w:bottom w:val="single" w:sz="12" w:space="0" w:color="auto"/>
              <w:right w:val="single" w:sz="2" w:space="0" w:color="auto"/>
            </w:tcBorders>
            <w:shd w:val="clear" w:color="auto" w:fill="FABF8F" w:themeFill="accent6" w:themeFillTint="99"/>
            <w:vAlign w:val="bottom"/>
          </w:tcPr>
          <w:p w14:paraId="07B78BFC" w14:textId="165C7E77" w:rsidR="001E61C6" w:rsidRPr="00CB3D24" w:rsidRDefault="001E61C6" w:rsidP="00CB3D24">
            <w:pPr>
              <w:suppressAutoHyphens w:val="0"/>
              <w:spacing w:before="80" w:after="80" w:line="200" w:lineRule="exact"/>
              <w:jc w:val="center"/>
              <w:rPr>
                <w:b/>
                <w:bCs/>
                <w:i/>
                <w:sz w:val="16"/>
              </w:rPr>
            </w:pPr>
            <w:r w:rsidRPr="00CB3D24">
              <w:rPr>
                <w:b/>
                <w:bCs/>
                <w:i/>
                <w:sz w:val="16"/>
              </w:rPr>
              <w:t>Total</w:t>
            </w:r>
          </w:p>
        </w:tc>
      </w:tr>
      <w:tr w:rsidR="001E61C6" w:rsidRPr="007D089C" w14:paraId="63D36583" w14:textId="77777777" w:rsidTr="00C10A26">
        <w:trPr>
          <w:tblHeader/>
        </w:trPr>
        <w:tc>
          <w:tcPr>
            <w:tcW w:w="2341" w:type="dxa"/>
            <w:vMerge/>
            <w:tcBorders>
              <w:top w:val="single" w:sz="12" w:space="0" w:color="auto"/>
              <w:left w:val="single" w:sz="2" w:space="0" w:color="auto"/>
              <w:bottom w:val="single" w:sz="2" w:space="0" w:color="auto"/>
              <w:right w:val="single" w:sz="4" w:space="0" w:color="auto"/>
            </w:tcBorders>
            <w:vAlign w:val="bottom"/>
          </w:tcPr>
          <w:p w14:paraId="3E27489B" w14:textId="50E0597E" w:rsidR="001E61C6" w:rsidRPr="007D089C" w:rsidRDefault="001E61C6" w:rsidP="007D089C">
            <w:pPr>
              <w:suppressAutoHyphens w:val="0"/>
              <w:spacing w:before="40" w:after="40" w:line="220" w:lineRule="exact"/>
              <w:rPr>
                <w:sz w:val="18"/>
              </w:rPr>
            </w:pPr>
          </w:p>
        </w:tc>
        <w:tc>
          <w:tcPr>
            <w:tcW w:w="1633" w:type="dxa"/>
            <w:tcBorders>
              <w:top w:val="single" w:sz="12" w:space="0" w:color="auto"/>
              <w:left w:val="single" w:sz="4" w:space="0" w:color="auto"/>
              <w:bottom w:val="single" w:sz="2" w:space="0" w:color="auto"/>
              <w:right w:val="single" w:sz="2" w:space="0" w:color="auto"/>
            </w:tcBorders>
            <w:vAlign w:val="bottom"/>
          </w:tcPr>
          <w:p w14:paraId="0B321FE4" w14:textId="40D10557" w:rsidR="001E61C6" w:rsidRPr="00CB3D24" w:rsidRDefault="00451AA8" w:rsidP="00CB3D24">
            <w:pPr>
              <w:suppressAutoHyphens w:val="0"/>
              <w:spacing w:before="40" w:after="40" w:line="220" w:lineRule="exact"/>
              <w:jc w:val="center"/>
              <w:rPr>
                <w:b/>
                <w:bCs/>
                <w:sz w:val="18"/>
                <w:szCs w:val="14"/>
              </w:rPr>
            </w:pPr>
            <w:r w:rsidRPr="00CB3D24">
              <w:rPr>
                <w:b/>
                <w:bCs/>
                <w:sz w:val="18"/>
                <w:szCs w:val="14"/>
              </w:rPr>
              <w:t>Total</w:t>
            </w:r>
          </w:p>
        </w:tc>
        <w:tc>
          <w:tcPr>
            <w:tcW w:w="1633" w:type="dxa"/>
            <w:tcBorders>
              <w:top w:val="single" w:sz="12" w:space="0" w:color="auto"/>
              <w:left w:val="single" w:sz="2" w:space="0" w:color="auto"/>
              <w:bottom w:val="single" w:sz="2" w:space="0" w:color="auto"/>
              <w:right w:val="single" w:sz="2" w:space="0" w:color="auto"/>
            </w:tcBorders>
            <w:vAlign w:val="bottom"/>
          </w:tcPr>
          <w:p w14:paraId="04192B71" w14:textId="503339FD" w:rsidR="001E61C6" w:rsidRPr="00CB3D24" w:rsidRDefault="00451AA8" w:rsidP="00CB3D24">
            <w:pPr>
              <w:suppressAutoHyphens w:val="0"/>
              <w:spacing w:before="40" w:after="40" w:line="220" w:lineRule="exact"/>
              <w:jc w:val="center"/>
              <w:rPr>
                <w:b/>
                <w:bCs/>
                <w:sz w:val="18"/>
                <w:szCs w:val="14"/>
              </w:rPr>
            </w:pPr>
            <w:r w:rsidRPr="00CB3D24">
              <w:rPr>
                <w:b/>
                <w:bCs/>
                <w:sz w:val="18"/>
                <w:szCs w:val="14"/>
              </w:rPr>
              <w:t>Males</w:t>
            </w:r>
          </w:p>
        </w:tc>
        <w:tc>
          <w:tcPr>
            <w:tcW w:w="1633" w:type="dxa"/>
            <w:tcBorders>
              <w:top w:val="single" w:sz="12" w:space="0" w:color="auto"/>
              <w:left w:val="single" w:sz="2" w:space="0" w:color="auto"/>
              <w:bottom w:val="single" w:sz="2" w:space="0" w:color="auto"/>
              <w:right w:val="single" w:sz="2" w:space="0" w:color="auto"/>
            </w:tcBorders>
            <w:vAlign w:val="bottom"/>
          </w:tcPr>
          <w:p w14:paraId="54A44C51" w14:textId="29C76726" w:rsidR="001E61C6" w:rsidRPr="00CB3D24" w:rsidRDefault="00451AA8" w:rsidP="00CB3D24">
            <w:pPr>
              <w:suppressAutoHyphens w:val="0"/>
              <w:spacing w:before="40" w:after="40" w:line="220" w:lineRule="exact"/>
              <w:jc w:val="center"/>
              <w:rPr>
                <w:b/>
                <w:bCs/>
                <w:sz w:val="18"/>
                <w:szCs w:val="14"/>
              </w:rPr>
            </w:pPr>
            <w:r w:rsidRPr="00CB3D24">
              <w:rPr>
                <w:b/>
                <w:bCs/>
                <w:sz w:val="18"/>
                <w:szCs w:val="14"/>
              </w:rPr>
              <w:t>Females</w:t>
            </w:r>
          </w:p>
        </w:tc>
        <w:tc>
          <w:tcPr>
            <w:tcW w:w="1634" w:type="dxa"/>
            <w:tcBorders>
              <w:top w:val="single" w:sz="12" w:space="0" w:color="auto"/>
              <w:left w:val="single" w:sz="2" w:space="0" w:color="auto"/>
              <w:bottom w:val="single" w:sz="2" w:space="0" w:color="auto"/>
              <w:right w:val="single" w:sz="2" w:space="0" w:color="auto"/>
            </w:tcBorders>
            <w:vAlign w:val="bottom"/>
          </w:tcPr>
          <w:p w14:paraId="3E109718" w14:textId="59180E79" w:rsidR="001E61C6" w:rsidRPr="00CB3D24" w:rsidRDefault="00B575B9" w:rsidP="00CB3D24">
            <w:pPr>
              <w:suppressAutoHyphens w:val="0"/>
              <w:spacing w:before="40" w:after="40" w:line="220" w:lineRule="exact"/>
              <w:jc w:val="center"/>
              <w:rPr>
                <w:b/>
                <w:bCs/>
                <w:sz w:val="18"/>
                <w:szCs w:val="14"/>
              </w:rPr>
            </w:pPr>
            <w:r w:rsidRPr="00CB3D24">
              <w:rPr>
                <w:b/>
                <w:bCs/>
                <w:sz w:val="18"/>
                <w:szCs w:val="14"/>
              </w:rPr>
              <w:t>Total</w:t>
            </w:r>
          </w:p>
        </w:tc>
        <w:tc>
          <w:tcPr>
            <w:tcW w:w="1634" w:type="dxa"/>
            <w:tcBorders>
              <w:top w:val="single" w:sz="12" w:space="0" w:color="auto"/>
              <w:left w:val="single" w:sz="2" w:space="0" w:color="auto"/>
              <w:bottom w:val="single" w:sz="2" w:space="0" w:color="auto"/>
              <w:right w:val="single" w:sz="2" w:space="0" w:color="auto"/>
            </w:tcBorders>
            <w:vAlign w:val="bottom"/>
          </w:tcPr>
          <w:p w14:paraId="1D813B21" w14:textId="505BC25A" w:rsidR="001E61C6" w:rsidRPr="00CB3D24" w:rsidRDefault="00B575B9" w:rsidP="00CB3D24">
            <w:pPr>
              <w:suppressAutoHyphens w:val="0"/>
              <w:spacing w:before="40" w:after="40" w:line="220" w:lineRule="exact"/>
              <w:jc w:val="center"/>
              <w:rPr>
                <w:b/>
                <w:bCs/>
                <w:sz w:val="18"/>
                <w:szCs w:val="14"/>
              </w:rPr>
            </w:pPr>
            <w:r w:rsidRPr="00CB3D24">
              <w:rPr>
                <w:b/>
                <w:bCs/>
                <w:sz w:val="18"/>
                <w:szCs w:val="14"/>
              </w:rPr>
              <w:t>Males</w:t>
            </w:r>
          </w:p>
        </w:tc>
        <w:tc>
          <w:tcPr>
            <w:tcW w:w="1634" w:type="dxa"/>
            <w:tcBorders>
              <w:top w:val="single" w:sz="12" w:space="0" w:color="auto"/>
              <w:left w:val="single" w:sz="2" w:space="0" w:color="auto"/>
              <w:bottom w:val="single" w:sz="2" w:space="0" w:color="auto"/>
              <w:right w:val="single" w:sz="2" w:space="0" w:color="auto"/>
            </w:tcBorders>
            <w:vAlign w:val="bottom"/>
          </w:tcPr>
          <w:p w14:paraId="01C61870" w14:textId="55F2B6CB" w:rsidR="001E61C6" w:rsidRPr="00CB3D24" w:rsidRDefault="00B575B9" w:rsidP="00CB3D24">
            <w:pPr>
              <w:suppressAutoHyphens w:val="0"/>
              <w:spacing w:before="40" w:after="40" w:line="220" w:lineRule="exact"/>
              <w:jc w:val="center"/>
              <w:rPr>
                <w:b/>
                <w:bCs/>
                <w:sz w:val="18"/>
                <w:szCs w:val="14"/>
              </w:rPr>
            </w:pPr>
            <w:r w:rsidRPr="00CB3D24">
              <w:rPr>
                <w:b/>
                <w:bCs/>
                <w:sz w:val="18"/>
                <w:szCs w:val="14"/>
              </w:rPr>
              <w:t>Females</w:t>
            </w:r>
          </w:p>
        </w:tc>
        <w:tc>
          <w:tcPr>
            <w:tcW w:w="1634" w:type="dxa"/>
            <w:gridSpan w:val="2"/>
            <w:vMerge/>
            <w:tcBorders>
              <w:top w:val="single" w:sz="12" w:space="0" w:color="auto"/>
              <w:left w:val="single" w:sz="2" w:space="0" w:color="auto"/>
              <w:bottom w:val="single" w:sz="2" w:space="0" w:color="auto"/>
              <w:right w:val="single" w:sz="2" w:space="0" w:color="auto"/>
            </w:tcBorders>
            <w:vAlign w:val="bottom"/>
          </w:tcPr>
          <w:p w14:paraId="27A4440D" w14:textId="77777777" w:rsidR="001E61C6" w:rsidRPr="007D089C" w:rsidRDefault="001E61C6" w:rsidP="00CB3D24">
            <w:pPr>
              <w:suppressAutoHyphens w:val="0"/>
              <w:spacing w:before="40" w:after="40" w:line="220" w:lineRule="exact"/>
              <w:jc w:val="center"/>
              <w:rPr>
                <w:sz w:val="18"/>
              </w:rPr>
            </w:pPr>
          </w:p>
        </w:tc>
      </w:tr>
      <w:tr w:rsidR="003C312B" w:rsidRPr="007D089C" w14:paraId="65857B1A" w14:textId="77777777" w:rsidTr="00845328">
        <w:trPr>
          <w:gridAfter w:val="1"/>
          <w:wAfter w:w="25" w:type="dxa"/>
        </w:trPr>
        <w:tc>
          <w:tcPr>
            <w:tcW w:w="2341"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DDB12A4" w14:textId="60F20E94" w:rsidR="003C312B" w:rsidRPr="00CB3D24" w:rsidRDefault="002627CE" w:rsidP="007D089C">
            <w:pPr>
              <w:suppressAutoHyphens w:val="0"/>
              <w:spacing w:before="40" w:after="40" w:line="220" w:lineRule="exact"/>
              <w:rPr>
                <w:b/>
                <w:bCs/>
                <w:sz w:val="18"/>
              </w:rPr>
            </w:pPr>
            <w:r w:rsidRPr="00CB3D24">
              <w:rPr>
                <w:b/>
                <w:bCs/>
                <w:sz w:val="18"/>
              </w:rPr>
              <w:t>Total</w:t>
            </w:r>
          </w:p>
        </w:tc>
        <w:tc>
          <w:tcPr>
            <w:tcW w:w="163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1866F1A7" w14:textId="5C38B096" w:rsidR="003C312B" w:rsidRPr="00CB3D24" w:rsidRDefault="002627CE" w:rsidP="00CB3D24">
            <w:pPr>
              <w:suppressAutoHyphens w:val="0"/>
              <w:spacing w:before="40" w:after="40" w:line="220" w:lineRule="exact"/>
              <w:jc w:val="center"/>
              <w:rPr>
                <w:b/>
                <w:bCs/>
                <w:sz w:val="18"/>
              </w:rPr>
            </w:pPr>
            <w:r w:rsidRPr="00CB3D24">
              <w:rPr>
                <w:b/>
                <w:bCs/>
                <w:sz w:val="18"/>
              </w:rPr>
              <w:t>25,807</w:t>
            </w:r>
          </w:p>
        </w:tc>
        <w:tc>
          <w:tcPr>
            <w:tcW w:w="163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40513F80" w14:textId="056BEEEB" w:rsidR="003C312B" w:rsidRPr="00CB3D24" w:rsidRDefault="002627CE" w:rsidP="00CB3D24">
            <w:pPr>
              <w:suppressAutoHyphens w:val="0"/>
              <w:spacing w:before="40" w:after="40" w:line="220" w:lineRule="exact"/>
              <w:jc w:val="center"/>
              <w:rPr>
                <w:b/>
                <w:bCs/>
                <w:sz w:val="18"/>
              </w:rPr>
            </w:pPr>
            <w:r w:rsidRPr="00CB3D24">
              <w:rPr>
                <w:b/>
                <w:bCs/>
                <w:sz w:val="18"/>
              </w:rPr>
              <w:t>12,435</w:t>
            </w:r>
          </w:p>
        </w:tc>
        <w:tc>
          <w:tcPr>
            <w:tcW w:w="163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07FDF54F" w14:textId="43D89A21" w:rsidR="003C312B" w:rsidRPr="00CB3D24" w:rsidRDefault="009855C7" w:rsidP="00CB3D24">
            <w:pPr>
              <w:suppressAutoHyphens w:val="0"/>
              <w:spacing w:before="40" w:after="40" w:line="220" w:lineRule="exact"/>
              <w:jc w:val="center"/>
              <w:rPr>
                <w:b/>
                <w:bCs/>
                <w:sz w:val="18"/>
              </w:rPr>
            </w:pPr>
            <w:r w:rsidRPr="00CB3D24">
              <w:rPr>
                <w:b/>
                <w:bCs/>
                <w:sz w:val="18"/>
              </w:rPr>
              <w:t>13,372</w:t>
            </w:r>
          </w:p>
        </w:tc>
        <w:tc>
          <w:tcPr>
            <w:tcW w:w="163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34B88914" w14:textId="0E6BD5A8" w:rsidR="003C312B" w:rsidRPr="00CB3D24" w:rsidRDefault="009855C7" w:rsidP="00CB3D24">
            <w:pPr>
              <w:suppressAutoHyphens w:val="0"/>
              <w:spacing w:before="40" w:after="40" w:line="220" w:lineRule="exact"/>
              <w:jc w:val="center"/>
              <w:rPr>
                <w:b/>
                <w:bCs/>
                <w:sz w:val="18"/>
              </w:rPr>
            </w:pPr>
            <w:r w:rsidRPr="00CB3D24">
              <w:rPr>
                <w:b/>
                <w:bCs/>
                <w:sz w:val="18"/>
              </w:rPr>
              <w:t>767,183</w:t>
            </w:r>
          </w:p>
        </w:tc>
        <w:tc>
          <w:tcPr>
            <w:tcW w:w="163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266F92A4" w14:textId="2688F389" w:rsidR="003C312B" w:rsidRPr="00CB3D24" w:rsidRDefault="009855C7" w:rsidP="00CB3D24">
            <w:pPr>
              <w:suppressAutoHyphens w:val="0"/>
              <w:spacing w:before="40" w:after="40" w:line="220" w:lineRule="exact"/>
              <w:jc w:val="center"/>
              <w:rPr>
                <w:b/>
                <w:bCs/>
                <w:sz w:val="18"/>
              </w:rPr>
            </w:pPr>
            <w:r w:rsidRPr="00CB3D24">
              <w:rPr>
                <w:b/>
                <w:bCs/>
                <w:sz w:val="18"/>
              </w:rPr>
              <w:t>388,965</w:t>
            </w:r>
          </w:p>
        </w:tc>
        <w:tc>
          <w:tcPr>
            <w:tcW w:w="163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21597745" w14:textId="3F43C7D7" w:rsidR="003C312B" w:rsidRPr="00CB3D24" w:rsidRDefault="002052BC" w:rsidP="00CB3D24">
            <w:pPr>
              <w:suppressAutoHyphens w:val="0"/>
              <w:spacing w:before="40" w:after="40" w:line="220" w:lineRule="exact"/>
              <w:jc w:val="center"/>
              <w:rPr>
                <w:b/>
                <w:bCs/>
                <w:sz w:val="18"/>
              </w:rPr>
            </w:pPr>
            <w:r w:rsidRPr="00CB3D24">
              <w:rPr>
                <w:b/>
                <w:bCs/>
                <w:sz w:val="18"/>
              </w:rPr>
              <w:t>378</w:t>
            </w:r>
            <w:r w:rsidR="004701B5" w:rsidRPr="00CB3D24">
              <w:rPr>
                <w:b/>
                <w:bCs/>
                <w:sz w:val="18"/>
              </w:rPr>
              <w:t>.218</w:t>
            </w:r>
          </w:p>
        </w:tc>
        <w:tc>
          <w:tcPr>
            <w:tcW w:w="1609"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004155CE" w14:textId="0A611FF2" w:rsidR="003C312B" w:rsidRPr="00CB3D24" w:rsidRDefault="007A652C" w:rsidP="00CB3D24">
            <w:pPr>
              <w:suppressAutoHyphens w:val="0"/>
              <w:spacing w:before="40" w:after="40" w:line="220" w:lineRule="exact"/>
              <w:jc w:val="center"/>
              <w:rPr>
                <w:b/>
                <w:bCs/>
                <w:sz w:val="18"/>
              </w:rPr>
            </w:pPr>
            <w:r w:rsidRPr="00CB3D24">
              <w:rPr>
                <w:b/>
                <w:bCs/>
                <w:sz w:val="18"/>
              </w:rPr>
              <w:t>792.990</w:t>
            </w:r>
          </w:p>
        </w:tc>
      </w:tr>
      <w:tr w:rsidR="005E506A" w:rsidRPr="007D089C" w14:paraId="21317FA5" w14:textId="77777777" w:rsidTr="006567D9">
        <w:trPr>
          <w:gridAfter w:val="1"/>
          <w:wAfter w:w="25" w:type="dxa"/>
        </w:trPr>
        <w:tc>
          <w:tcPr>
            <w:tcW w:w="13751" w:type="dxa"/>
            <w:gridSpan w:val="8"/>
            <w:tcBorders>
              <w:top w:val="single" w:sz="2" w:space="0" w:color="auto"/>
              <w:left w:val="single" w:sz="2" w:space="0" w:color="auto"/>
              <w:bottom w:val="single" w:sz="2" w:space="0" w:color="auto"/>
              <w:right w:val="single" w:sz="2" w:space="0" w:color="auto"/>
            </w:tcBorders>
            <w:shd w:val="clear" w:color="auto" w:fill="FABF8F" w:themeFill="accent6" w:themeFillTint="99"/>
          </w:tcPr>
          <w:p w14:paraId="765E7814" w14:textId="6FC2AFB8" w:rsidR="005E506A" w:rsidRPr="007D089C" w:rsidRDefault="005E506A" w:rsidP="00755065">
            <w:pPr>
              <w:suppressAutoHyphens w:val="0"/>
              <w:spacing w:before="40" w:after="40" w:line="220" w:lineRule="exact"/>
              <w:rPr>
                <w:sz w:val="18"/>
              </w:rPr>
            </w:pPr>
            <w:r w:rsidRPr="007D089C">
              <w:rPr>
                <w:sz w:val="18"/>
              </w:rPr>
              <w:t>Dwelling type</w:t>
            </w:r>
          </w:p>
        </w:tc>
      </w:tr>
      <w:tr w:rsidR="005E506A" w:rsidRPr="007D089C" w14:paraId="70E2B20C"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6C3AFEBB" w14:textId="08CF407F" w:rsidR="005E506A" w:rsidRPr="007D089C" w:rsidRDefault="0063267A" w:rsidP="007D089C">
            <w:pPr>
              <w:suppressAutoHyphens w:val="0"/>
              <w:spacing w:before="40" w:after="40" w:line="220" w:lineRule="exact"/>
              <w:rPr>
                <w:sz w:val="18"/>
              </w:rPr>
            </w:pPr>
            <w:r w:rsidRPr="007D089C">
              <w:rPr>
                <w:sz w:val="18"/>
              </w:rPr>
              <w:t>A one-family house detached from any other house</w:t>
            </w:r>
          </w:p>
        </w:tc>
        <w:tc>
          <w:tcPr>
            <w:tcW w:w="1633" w:type="dxa"/>
            <w:tcBorders>
              <w:top w:val="single" w:sz="2" w:space="0" w:color="auto"/>
              <w:left w:val="single" w:sz="2" w:space="0" w:color="auto"/>
              <w:bottom w:val="single" w:sz="2" w:space="0" w:color="auto"/>
              <w:right w:val="single" w:sz="2" w:space="0" w:color="auto"/>
            </w:tcBorders>
            <w:vAlign w:val="bottom"/>
          </w:tcPr>
          <w:p w14:paraId="2E4B4F6F" w14:textId="7808ED17" w:rsidR="005E506A" w:rsidRPr="007D089C" w:rsidRDefault="00B06262" w:rsidP="00CB3D24">
            <w:pPr>
              <w:suppressAutoHyphens w:val="0"/>
              <w:spacing w:before="40" w:after="40" w:line="220" w:lineRule="exact"/>
              <w:jc w:val="center"/>
              <w:rPr>
                <w:sz w:val="18"/>
              </w:rPr>
            </w:pPr>
            <w:r w:rsidRPr="007D089C">
              <w:rPr>
                <w:sz w:val="18"/>
              </w:rPr>
              <w:t>80.5</w:t>
            </w:r>
          </w:p>
        </w:tc>
        <w:tc>
          <w:tcPr>
            <w:tcW w:w="1633" w:type="dxa"/>
            <w:tcBorders>
              <w:top w:val="single" w:sz="2" w:space="0" w:color="auto"/>
              <w:left w:val="single" w:sz="2" w:space="0" w:color="auto"/>
              <w:bottom w:val="single" w:sz="2" w:space="0" w:color="auto"/>
              <w:right w:val="single" w:sz="2" w:space="0" w:color="auto"/>
            </w:tcBorders>
            <w:vAlign w:val="bottom"/>
          </w:tcPr>
          <w:p w14:paraId="1A3326C6" w14:textId="61690061" w:rsidR="005E506A" w:rsidRPr="007D089C" w:rsidRDefault="00B06262" w:rsidP="00CB3D24">
            <w:pPr>
              <w:suppressAutoHyphens w:val="0"/>
              <w:spacing w:before="40" w:after="40" w:line="220" w:lineRule="exact"/>
              <w:jc w:val="center"/>
              <w:rPr>
                <w:sz w:val="18"/>
              </w:rPr>
            </w:pPr>
            <w:r w:rsidRPr="007D089C">
              <w:rPr>
                <w:sz w:val="18"/>
              </w:rPr>
              <w:t>81.0</w:t>
            </w:r>
          </w:p>
        </w:tc>
        <w:tc>
          <w:tcPr>
            <w:tcW w:w="1633" w:type="dxa"/>
            <w:tcBorders>
              <w:top w:val="single" w:sz="2" w:space="0" w:color="auto"/>
              <w:left w:val="single" w:sz="2" w:space="0" w:color="auto"/>
              <w:bottom w:val="single" w:sz="2" w:space="0" w:color="auto"/>
              <w:right w:val="single" w:sz="2" w:space="0" w:color="auto"/>
            </w:tcBorders>
            <w:vAlign w:val="bottom"/>
          </w:tcPr>
          <w:p w14:paraId="37633E6A" w14:textId="35C63AE2" w:rsidR="005E506A" w:rsidRPr="007D089C" w:rsidRDefault="00B06262" w:rsidP="00CB3D24">
            <w:pPr>
              <w:suppressAutoHyphens w:val="0"/>
              <w:spacing w:before="40" w:after="40" w:line="220" w:lineRule="exact"/>
              <w:jc w:val="center"/>
              <w:rPr>
                <w:sz w:val="18"/>
              </w:rPr>
            </w:pPr>
            <w:r w:rsidRPr="007D089C">
              <w:rPr>
                <w:sz w:val="18"/>
              </w:rPr>
              <w:t>80.1</w:t>
            </w:r>
          </w:p>
        </w:tc>
        <w:tc>
          <w:tcPr>
            <w:tcW w:w="1634" w:type="dxa"/>
            <w:tcBorders>
              <w:top w:val="single" w:sz="2" w:space="0" w:color="auto"/>
              <w:left w:val="single" w:sz="2" w:space="0" w:color="auto"/>
              <w:bottom w:val="single" w:sz="2" w:space="0" w:color="auto"/>
              <w:right w:val="single" w:sz="2" w:space="0" w:color="auto"/>
            </w:tcBorders>
            <w:vAlign w:val="bottom"/>
          </w:tcPr>
          <w:p w14:paraId="755E4318" w14:textId="3A1FFF0E" w:rsidR="005E506A" w:rsidRPr="007D089C" w:rsidRDefault="0040199C" w:rsidP="00CB3D24">
            <w:pPr>
              <w:suppressAutoHyphens w:val="0"/>
              <w:spacing w:before="40" w:after="40" w:line="220" w:lineRule="exact"/>
              <w:jc w:val="center"/>
              <w:rPr>
                <w:sz w:val="18"/>
              </w:rPr>
            </w:pPr>
            <w:r w:rsidRPr="007D089C">
              <w:rPr>
                <w:sz w:val="18"/>
              </w:rPr>
              <w:t>78.6</w:t>
            </w:r>
          </w:p>
        </w:tc>
        <w:tc>
          <w:tcPr>
            <w:tcW w:w="1634" w:type="dxa"/>
            <w:tcBorders>
              <w:top w:val="single" w:sz="2" w:space="0" w:color="auto"/>
              <w:left w:val="single" w:sz="2" w:space="0" w:color="auto"/>
              <w:bottom w:val="single" w:sz="2" w:space="0" w:color="auto"/>
              <w:right w:val="single" w:sz="2" w:space="0" w:color="auto"/>
            </w:tcBorders>
            <w:vAlign w:val="bottom"/>
          </w:tcPr>
          <w:p w14:paraId="3C40E0B6" w14:textId="1FCF02DA" w:rsidR="005E506A" w:rsidRPr="007D089C" w:rsidRDefault="0040199C" w:rsidP="00CB3D24">
            <w:pPr>
              <w:suppressAutoHyphens w:val="0"/>
              <w:spacing w:before="40" w:after="40" w:line="220" w:lineRule="exact"/>
              <w:jc w:val="center"/>
              <w:rPr>
                <w:sz w:val="18"/>
              </w:rPr>
            </w:pPr>
            <w:r w:rsidRPr="007D089C">
              <w:rPr>
                <w:sz w:val="18"/>
              </w:rPr>
              <w:t>79.2</w:t>
            </w:r>
          </w:p>
        </w:tc>
        <w:tc>
          <w:tcPr>
            <w:tcW w:w="1634" w:type="dxa"/>
            <w:tcBorders>
              <w:top w:val="single" w:sz="2" w:space="0" w:color="auto"/>
              <w:left w:val="single" w:sz="2" w:space="0" w:color="auto"/>
              <w:bottom w:val="single" w:sz="2" w:space="0" w:color="auto"/>
              <w:right w:val="single" w:sz="2" w:space="0" w:color="auto"/>
            </w:tcBorders>
            <w:vAlign w:val="bottom"/>
          </w:tcPr>
          <w:p w14:paraId="1FF97CA9" w14:textId="1382805D" w:rsidR="005E506A" w:rsidRPr="007D089C" w:rsidRDefault="0040199C" w:rsidP="00CB3D24">
            <w:pPr>
              <w:suppressAutoHyphens w:val="0"/>
              <w:spacing w:before="40" w:after="40" w:line="220" w:lineRule="exact"/>
              <w:jc w:val="center"/>
              <w:rPr>
                <w:sz w:val="18"/>
              </w:rPr>
            </w:pPr>
            <w:r w:rsidRPr="007D089C">
              <w:rPr>
                <w:sz w:val="18"/>
              </w:rPr>
              <w:t>78.0</w:t>
            </w:r>
          </w:p>
        </w:tc>
        <w:tc>
          <w:tcPr>
            <w:tcW w:w="1609" w:type="dxa"/>
            <w:tcBorders>
              <w:top w:val="single" w:sz="2" w:space="0" w:color="auto"/>
              <w:left w:val="single" w:sz="2" w:space="0" w:color="auto"/>
              <w:bottom w:val="single" w:sz="2" w:space="0" w:color="auto"/>
              <w:right w:val="single" w:sz="2" w:space="0" w:color="auto"/>
            </w:tcBorders>
            <w:vAlign w:val="bottom"/>
          </w:tcPr>
          <w:p w14:paraId="4130315E" w14:textId="56C6B618" w:rsidR="005E506A" w:rsidRPr="007D089C" w:rsidRDefault="00804CB0" w:rsidP="00CB3D24">
            <w:pPr>
              <w:suppressAutoHyphens w:val="0"/>
              <w:spacing w:before="40" w:after="40" w:line="220" w:lineRule="exact"/>
              <w:jc w:val="center"/>
              <w:rPr>
                <w:sz w:val="18"/>
              </w:rPr>
            </w:pPr>
            <w:r w:rsidRPr="007D089C">
              <w:rPr>
                <w:sz w:val="18"/>
              </w:rPr>
              <w:t>78.7</w:t>
            </w:r>
          </w:p>
        </w:tc>
      </w:tr>
      <w:tr w:rsidR="00804CB0" w:rsidRPr="007D089C" w14:paraId="49AE8290"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155DD9C0" w14:textId="2F03017B" w:rsidR="00804CB0" w:rsidRPr="007D089C" w:rsidRDefault="00804CB0" w:rsidP="007D089C">
            <w:pPr>
              <w:suppressAutoHyphens w:val="0"/>
              <w:spacing w:before="40" w:after="40" w:line="220" w:lineRule="exact"/>
              <w:rPr>
                <w:sz w:val="18"/>
              </w:rPr>
            </w:pPr>
            <w:r w:rsidRPr="007D089C">
              <w:rPr>
                <w:sz w:val="18"/>
              </w:rPr>
              <w:t>A one-family house made up of multiple small structures</w:t>
            </w:r>
          </w:p>
        </w:tc>
        <w:tc>
          <w:tcPr>
            <w:tcW w:w="1633" w:type="dxa"/>
            <w:tcBorders>
              <w:top w:val="single" w:sz="2" w:space="0" w:color="auto"/>
              <w:left w:val="single" w:sz="2" w:space="0" w:color="auto"/>
              <w:bottom w:val="single" w:sz="2" w:space="0" w:color="auto"/>
              <w:right w:val="single" w:sz="2" w:space="0" w:color="auto"/>
            </w:tcBorders>
            <w:vAlign w:val="bottom"/>
          </w:tcPr>
          <w:p w14:paraId="4C775857" w14:textId="7E66CACB" w:rsidR="00804CB0" w:rsidRPr="007D089C" w:rsidRDefault="00F958B2" w:rsidP="00CB3D24">
            <w:pPr>
              <w:suppressAutoHyphens w:val="0"/>
              <w:spacing w:before="40" w:after="40" w:line="220" w:lineRule="exact"/>
              <w:jc w:val="center"/>
              <w:rPr>
                <w:sz w:val="18"/>
              </w:rPr>
            </w:pPr>
            <w:r w:rsidRPr="007D089C">
              <w:rPr>
                <w:sz w:val="18"/>
              </w:rPr>
              <w:t>12.3</w:t>
            </w:r>
          </w:p>
        </w:tc>
        <w:tc>
          <w:tcPr>
            <w:tcW w:w="1633" w:type="dxa"/>
            <w:tcBorders>
              <w:top w:val="single" w:sz="2" w:space="0" w:color="auto"/>
              <w:left w:val="single" w:sz="2" w:space="0" w:color="auto"/>
              <w:bottom w:val="single" w:sz="2" w:space="0" w:color="auto"/>
              <w:right w:val="single" w:sz="2" w:space="0" w:color="auto"/>
            </w:tcBorders>
            <w:vAlign w:val="bottom"/>
          </w:tcPr>
          <w:p w14:paraId="1984E749" w14:textId="36309037" w:rsidR="00804CB0" w:rsidRPr="007D089C" w:rsidRDefault="00F958B2" w:rsidP="00CB3D24">
            <w:pPr>
              <w:suppressAutoHyphens w:val="0"/>
              <w:spacing w:before="40" w:after="40" w:line="220" w:lineRule="exact"/>
              <w:jc w:val="center"/>
              <w:rPr>
                <w:sz w:val="18"/>
              </w:rPr>
            </w:pPr>
            <w:r w:rsidRPr="007D089C">
              <w:rPr>
                <w:sz w:val="18"/>
              </w:rPr>
              <w:t>12.2</w:t>
            </w:r>
          </w:p>
        </w:tc>
        <w:tc>
          <w:tcPr>
            <w:tcW w:w="1633" w:type="dxa"/>
            <w:tcBorders>
              <w:top w:val="single" w:sz="2" w:space="0" w:color="auto"/>
              <w:left w:val="single" w:sz="2" w:space="0" w:color="auto"/>
              <w:bottom w:val="single" w:sz="2" w:space="0" w:color="auto"/>
              <w:right w:val="single" w:sz="2" w:space="0" w:color="auto"/>
            </w:tcBorders>
            <w:vAlign w:val="bottom"/>
          </w:tcPr>
          <w:p w14:paraId="1AA9A1A8" w14:textId="11651836" w:rsidR="00804CB0" w:rsidRPr="007D089C" w:rsidRDefault="00F958B2" w:rsidP="00CB3D24">
            <w:pPr>
              <w:suppressAutoHyphens w:val="0"/>
              <w:spacing w:before="40" w:after="40" w:line="220" w:lineRule="exact"/>
              <w:jc w:val="center"/>
              <w:rPr>
                <w:sz w:val="18"/>
              </w:rPr>
            </w:pPr>
            <w:r w:rsidRPr="007D089C">
              <w:rPr>
                <w:sz w:val="18"/>
              </w:rPr>
              <w:t>12.4</w:t>
            </w:r>
          </w:p>
        </w:tc>
        <w:tc>
          <w:tcPr>
            <w:tcW w:w="1634" w:type="dxa"/>
            <w:tcBorders>
              <w:top w:val="single" w:sz="2" w:space="0" w:color="auto"/>
              <w:left w:val="single" w:sz="2" w:space="0" w:color="auto"/>
              <w:bottom w:val="single" w:sz="2" w:space="0" w:color="auto"/>
              <w:right w:val="single" w:sz="2" w:space="0" w:color="auto"/>
            </w:tcBorders>
            <w:vAlign w:val="bottom"/>
          </w:tcPr>
          <w:p w14:paraId="78AB5E1A" w14:textId="41DD639D" w:rsidR="00804CB0" w:rsidRPr="007D089C" w:rsidRDefault="00462063" w:rsidP="00CB3D24">
            <w:pPr>
              <w:suppressAutoHyphens w:val="0"/>
              <w:spacing w:before="40" w:after="40" w:line="220" w:lineRule="exact"/>
              <w:jc w:val="center"/>
              <w:rPr>
                <w:sz w:val="18"/>
              </w:rPr>
            </w:pPr>
            <w:r w:rsidRPr="007D089C">
              <w:rPr>
                <w:sz w:val="18"/>
              </w:rPr>
              <w:t>12.6</w:t>
            </w:r>
          </w:p>
        </w:tc>
        <w:tc>
          <w:tcPr>
            <w:tcW w:w="1634" w:type="dxa"/>
            <w:tcBorders>
              <w:top w:val="single" w:sz="2" w:space="0" w:color="auto"/>
              <w:left w:val="single" w:sz="2" w:space="0" w:color="auto"/>
              <w:bottom w:val="single" w:sz="2" w:space="0" w:color="auto"/>
              <w:right w:val="single" w:sz="2" w:space="0" w:color="auto"/>
            </w:tcBorders>
            <w:vAlign w:val="bottom"/>
          </w:tcPr>
          <w:p w14:paraId="614614DD" w14:textId="032425FC" w:rsidR="00804CB0" w:rsidRPr="007D089C" w:rsidRDefault="00462063" w:rsidP="00CB3D24">
            <w:pPr>
              <w:suppressAutoHyphens w:val="0"/>
              <w:spacing w:before="40" w:after="40" w:line="220" w:lineRule="exact"/>
              <w:jc w:val="center"/>
              <w:rPr>
                <w:sz w:val="18"/>
              </w:rPr>
            </w:pPr>
            <w:r w:rsidRPr="007D089C">
              <w:rPr>
                <w:sz w:val="18"/>
              </w:rPr>
              <w:t>12.3</w:t>
            </w:r>
          </w:p>
        </w:tc>
        <w:tc>
          <w:tcPr>
            <w:tcW w:w="1634" w:type="dxa"/>
            <w:tcBorders>
              <w:top w:val="single" w:sz="2" w:space="0" w:color="auto"/>
              <w:left w:val="single" w:sz="2" w:space="0" w:color="auto"/>
              <w:bottom w:val="single" w:sz="2" w:space="0" w:color="auto"/>
              <w:right w:val="single" w:sz="2" w:space="0" w:color="auto"/>
            </w:tcBorders>
            <w:vAlign w:val="bottom"/>
          </w:tcPr>
          <w:p w14:paraId="589B4138" w14:textId="1655708B" w:rsidR="00804CB0" w:rsidRPr="007D089C" w:rsidRDefault="00462063" w:rsidP="00CB3D24">
            <w:pPr>
              <w:suppressAutoHyphens w:val="0"/>
              <w:spacing w:before="40" w:after="40" w:line="220" w:lineRule="exact"/>
              <w:jc w:val="center"/>
              <w:rPr>
                <w:sz w:val="18"/>
              </w:rPr>
            </w:pPr>
            <w:r w:rsidRPr="007D089C">
              <w:rPr>
                <w:sz w:val="18"/>
              </w:rPr>
              <w:t>12.</w:t>
            </w:r>
            <w:r w:rsidR="0039097C" w:rsidRPr="007D089C">
              <w:rPr>
                <w:sz w:val="18"/>
              </w:rPr>
              <w:t>8</w:t>
            </w:r>
          </w:p>
        </w:tc>
        <w:tc>
          <w:tcPr>
            <w:tcW w:w="1609" w:type="dxa"/>
            <w:tcBorders>
              <w:top w:val="single" w:sz="2" w:space="0" w:color="auto"/>
              <w:left w:val="single" w:sz="2" w:space="0" w:color="auto"/>
              <w:bottom w:val="single" w:sz="2" w:space="0" w:color="auto"/>
              <w:right w:val="single" w:sz="2" w:space="0" w:color="auto"/>
            </w:tcBorders>
            <w:vAlign w:val="bottom"/>
          </w:tcPr>
          <w:p w14:paraId="5721E080" w14:textId="06AE3ECF" w:rsidR="00804CB0" w:rsidRPr="007D089C" w:rsidRDefault="003F291B" w:rsidP="00CB3D24">
            <w:pPr>
              <w:suppressAutoHyphens w:val="0"/>
              <w:spacing w:before="40" w:after="40" w:line="220" w:lineRule="exact"/>
              <w:jc w:val="center"/>
              <w:rPr>
                <w:sz w:val="18"/>
              </w:rPr>
            </w:pPr>
            <w:r w:rsidRPr="007D089C">
              <w:rPr>
                <w:sz w:val="18"/>
              </w:rPr>
              <w:t>12.6</w:t>
            </w:r>
          </w:p>
        </w:tc>
      </w:tr>
      <w:tr w:rsidR="003F291B" w:rsidRPr="007D089C" w14:paraId="75CAD446"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63942EA7" w14:textId="2E6A29E5" w:rsidR="003F291B" w:rsidRPr="007D089C" w:rsidRDefault="003F291B" w:rsidP="007D089C">
            <w:pPr>
              <w:suppressAutoHyphens w:val="0"/>
              <w:spacing w:before="40" w:after="40" w:line="220" w:lineRule="exact"/>
              <w:rPr>
                <w:sz w:val="18"/>
              </w:rPr>
            </w:pPr>
            <w:r w:rsidRPr="007D089C">
              <w:rPr>
                <w:sz w:val="18"/>
              </w:rPr>
              <w:t xml:space="preserve">A building with two or more </w:t>
            </w:r>
            <w:r w:rsidR="00D05D98" w:rsidRPr="007D089C">
              <w:rPr>
                <w:sz w:val="18"/>
              </w:rPr>
              <w:t>apartments</w:t>
            </w:r>
          </w:p>
        </w:tc>
        <w:tc>
          <w:tcPr>
            <w:tcW w:w="1633" w:type="dxa"/>
            <w:tcBorders>
              <w:top w:val="single" w:sz="2" w:space="0" w:color="auto"/>
              <w:left w:val="single" w:sz="2" w:space="0" w:color="auto"/>
              <w:bottom w:val="single" w:sz="2" w:space="0" w:color="auto"/>
              <w:right w:val="single" w:sz="2" w:space="0" w:color="auto"/>
            </w:tcBorders>
            <w:vAlign w:val="bottom"/>
          </w:tcPr>
          <w:p w14:paraId="46CE9CE0" w14:textId="53C78C94" w:rsidR="003F291B" w:rsidRPr="007D089C" w:rsidRDefault="00974C86" w:rsidP="00CB3D24">
            <w:pPr>
              <w:suppressAutoHyphens w:val="0"/>
              <w:spacing w:before="40" w:after="40" w:line="220" w:lineRule="exact"/>
              <w:jc w:val="center"/>
              <w:rPr>
                <w:sz w:val="18"/>
              </w:rPr>
            </w:pPr>
            <w:r w:rsidRPr="007D089C">
              <w:rPr>
                <w:sz w:val="18"/>
              </w:rPr>
              <w:t>5.7</w:t>
            </w:r>
          </w:p>
        </w:tc>
        <w:tc>
          <w:tcPr>
            <w:tcW w:w="1633" w:type="dxa"/>
            <w:tcBorders>
              <w:top w:val="single" w:sz="2" w:space="0" w:color="auto"/>
              <w:left w:val="single" w:sz="2" w:space="0" w:color="auto"/>
              <w:bottom w:val="single" w:sz="2" w:space="0" w:color="auto"/>
              <w:right w:val="single" w:sz="2" w:space="0" w:color="auto"/>
            </w:tcBorders>
            <w:vAlign w:val="bottom"/>
          </w:tcPr>
          <w:p w14:paraId="7F651FE7" w14:textId="76FB2985" w:rsidR="003F291B" w:rsidRPr="007D089C" w:rsidRDefault="00974C86" w:rsidP="00CB3D24">
            <w:pPr>
              <w:suppressAutoHyphens w:val="0"/>
              <w:spacing w:before="40" w:after="40" w:line="220" w:lineRule="exact"/>
              <w:jc w:val="center"/>
              <w:rPr>
                <w:sz w:val="18"/>
              </w:rPr>
            </w:pPr>
            <w:r w:rsidRPr="007D089C">
              <w:rPr>
                <w:sz w:val="18"/>
              </w:rPr>
              <w:t>5.4</w:t>
            </w:r>
          </w:p>
        </w:tc>
        <w:tc>
          <w:tcPr>
            <w:tcW w:w="1633" w:type="dxa"/>
            <w:tcBorders>
              <w:top w:val="single" w:sz="2" w:space="0" w:color="auto"/>
              <w:left w:val="single" w:sz="2" w:space="0" w:color="auto"/>
              <w:bottom w:val="single" w:sz="2" w:space="0" w:color="auto"/>
              <w:right w:val="single" w:sz="2" w:space="0" w:color="auto"/>
            </w:tcBorders>
            <w:vAlign w:val="bottom"/>
          </w:tcPr>
          <w:p w14:paraId="6585DBA6" w14:textId="1A68B8EF" w:rsidR="003F291B" w:rsidRPr="007D089C" w:rsidRDefault="00974C86" w:rsidP="00CB3D24">
            <w:pPr>
              <w:suppressAutoHyphens w:val="0"/>
              <w:spacing w:before="40" w:after="40" w:line="220" w:lineRule="exact"/>
              <w:jc w:val="center"/>
              <w:rPr>
                <w:sz w:val="18"/>
              </w:rPr>
            </w:pPr>
            <w:r w:rsidRPr="007D089C">
              <w:rPr>
                <w:sz w:val="18"/>
              </w:rPr>
              <w:t>6.0</w:t>
            </w:r>
          </w:p>
        </w:tc>
        <w:tc>
          <w:tcPr>
            <w:tcW w:w="1634" w:type="dxa"/>
            <w:tcBorders>
              <w:top w:val="single" w:sz="2" w:space="0" w:color="auto"/>
              <w:left w:val="single" w:sz="2" w:space="0" w:color="auto"/>
              <w:bottom w:val="single" w:sz="2" w:space="0" w:color="auto"/>
              <w:right w:val="single" w:sz="2" w:space="0" w:color="auto"/>
            </w:tcBorders>
            <w:vAlign w:val="bottom"/>
          </w:tcPr>
          <w:p w14:paraId="5B485D86" w14:textId="65FE9F7C" w:rsidR="003F291B" w:rsidRPr="007D089C" w:rsidRDefault="00974C86" w:rsidP="00CB3D24">
            <w:pPr>
              <w:suppressAutoHyphens w:val="0"/>
              <w:spacing w:before="40" w:after="40" w:line="220" w:lineRule="exact"/>
              <w:jc w:val="center"/>
              <w:rPr>
                <w:sz w:val="18"/>
              </w:rPr>
            </w:pPr>
            <w:r w:rsidRPr="007D089C">
              <w:rPr>
                <w:sz w:val="18"/>
              </w:rPr>
              <w:t>7.6</w:t>
            </w:r>
          </w:p>
        </w:tc>
        <w:tc>
          <w:tcPr>
            <w:tcW w:w="1634" w:type="dxa"/>
            <w:tcBorders>
              <w:top w:val="single" w:sz="2" w:space="0" w:color="auto"/>
              <w:left w:val="single" w:sz="2" w:space="0" w:color="auto"/>
              <w:bottom w:val="single" w:sz="2" w:space="0" w:color="auto"/>
              <w:right w:val="single" w:sz="2" w:space="0" w:color="auto"/>
            </w:tcBorders>
            <w:vAlign w:val="bottom"/>
          </w:tcPr>
          <w:p w14:paraId="0238BEF1" w14:textId="3FE1BFEF" w:rsidR="003F291B" w:rsidRPr="007D089C" w:rsidRDefault="00974C86" w:rsidP="00CB3D24">
            <w:pPr>
              <w:suppressAutoHyphens w:val="0"/>
              <w:spacing w:before="40" w:after="40" w:line="220" w:lineRule="exact"/>
              <w:jc w:val="center"/>
              <w:rPr>
                <w:sz w:val="18"/>
              </w:rPr>
            </w:pPr>
            <w:r w:rsidRPr="007D089C">
              <w:rPr>
                <w:sz w:val="18"/>
              </w:rPr>
              <w:t>7.3</w:t>
            </w:r>
          </w:p>
        </w:tc>
        <w:tc>
          <w:tcPr>
            <w:tcW w:w="1634" w:type="dxa"/>
            <w:tcBorders>
              <w:top w:val="single" w:sz="2" w:space="0" w:color="auto"/>
              <w:left w:val="single" w:sz="2" w:space="0" w:color="auto"/>
              <w:bottom w:val="single" w:sz="2" w:space="0" w:color="auto"/>
              <w:right w:val="single" w:sz="2" w:space="0" w:color="auto"/>
            </w:tcBorders>
            <w:vAlign w:val="bottom"/>
          </w:tcPr>
          <w:p w14:paraId="5601CE2F" w14:textId="40116FCC" w:rsidR="003F291B" w:rsidRPr="007D089C" w:rsidRDefault="00974C86" w:rsidP="00CB3D24">
            <w:pPr>
              <w:suppressAutoHyphens w:val="0"/>
              <w:spacing w:before="40" w:after="40" w:line="220" w:lineRule="exact"/>
              <w:jc w:val="center"/>
              <w:rPr>
                <w:sz w:val="18"/>
              </w:rPr>
            </w:pPr>
            <w:r w:rsidRPr="007D089C">
              <w:rPr>
                <w:sz w:val="18"/>
              </w:rPr>
              <w:t>8.0</w:t>
            </w:r>
          </w:p>
        </w:tc>
        <w:tc>
          <w:tcPr>
            <w:tcW w:w="1609" w:type="dxa"/>
            <w:tcBorders>
              <w:top w:val="single" w:sz="2" w:space="0" w:color="auto"/>
              <w:left w:val="single" w:sz="2" w:space="0" w:color="auto"/>
              <w:bottom w:val="single" w:sz="2" w:space="0" w:color="auto"/>
              <w:right w:val="single" w:sz="2" w:space="0" w:color="auto"/>
            </w:tcBorders>
            <w:vAlign w:val="bottom"/>
          </w:tcPr>
          <w:p w14:paraId="1E4FC87B" w14:textId="70D393E1" w:rsidR="003F291B" w:rsidRPr="007D089C" w:rsidRDefault="00974C86" w:rsidP="00CB3D24">
            <w:pPr>
              <w:suppressAutoHyphens w:val="0"/>
              <w:spacing w:before="40" w:after="40" w:line="220" w:lineRule="exact"/>
              <w:jc w:val="center"/>
              <w:rPr>
                <w:sz w:val="18"/>
              </w:rPr>
            </w:pPr>
            <w:r w:rsidRPr="007D089C">
              <w:rPr>
                <w:sz w:val="18"/>
              </w:rPr>
              <w:t>7.6</w:t>
            </w:r>
          </w:p>
        </w:tc>
      </w:tr>
      <w:tr w:rsidR="00D05D98" w:rsidRPr="007D089C" w14:paraId="14608E30"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1E1FDD7D" w14:textId="24D1EBE9" w:rsidR="00D05D98" w:rsidRPr="007D089C" w:rsidRDefault="00A40D3B" w:rsidP="007D089C">
            <w:pPr>
              <w:suppressAutoHyphens w:val="0"/>
              <w:spacing w:before="40" w:after="40" w:line="220" w:lineRule="exact"/>
              <w:rPr>
                <w:sz w:val="18"/>
              </w:rPr>
            </w:pPr>
            <w:r w:rsidRPr="007D089C">
              <w:rPr>
                <w:sz w:val="18"/>
              </w:rPr>
              <w:t>Dwelling attached to a shop or other non-resident buildings</w:t>
            </w:r>
          </w:p>
        </w:tc>
        <w:tc>
          <w:tcPr>
            <w:tcW w:w="1633" w:type="dxa"/>
            <w:tcBorders>
              <w:top w:val="single" w:sz="2" w:space="0" w:color="auto"/>
              <w:left w:val="single" w:sz="2" w:space="0" w:color="auto"/>
              <w:bottom w:val="single" w:sz="2" w:space="0" w:color="auto"/>
              <w:right w:val="single" w:sz="2" w:space="0" w:color="auto"/>
            </w:tcBorders>
            <w:vAlign w:val="bottom"/>
          </w:tcPr>
          <w:p w14:paraId="4780C273" w14:textId="2736B873" w:rsidR="00D05D98" w:rsidRPr="007D089C" w:rsidRDefault="00376E8A" w:rsidP="00CB3D24">
            <w:pPr>
              <w:suppressAutoHyphens w:val="0"/>
              <w:spacing w:before="40" w:after="40" w:line="220" w:lineRule="exact"/>
              <w:jc w:val="center"/>
              <w:rPr>
                <w:sz w:val="18"/>
              </w:rPr>
            </w:pPr>
            <w:r w:rsidRPr="007D089C">
              <w:rPr>
                <w:sz w:val="18"/>
              </w:rPr>
              <w:t>0.9</w:t>
            </w:r>
          </w:p>
        </w:tc>
        <w:tc>
          <w:tcPr>
            <w:tcW w:w="1633" w:type="dxa"/>
            <w:tcBorders>
              <w:top w:val="single" w:sz="2" w:space="0" w:color="auto"/>
              <w:left w:val="single" w:sz="2" w:space="0" w:color="auto"/>
              <w:bottom w:val="single" w:sz="2" w:space="0" w:color="auto"/>
              <w:right w:val="single" w:sz="2" w:space="0" w:color="auto"/>
            </w:tcBorders>
            <w:vAlign w:val="bottom"/>
          </w:tcPr>
          <w:p w14:paraId="31B09EE7" w14:textId="27372D81" w:rsidR="00D05D98" w:rsidRPr="007D089C" w:rsidRDefault="00EC5B36" w:rsidP="00CB3D24">
            <w:pPr>
              <w:suppressAutoHyphens w:val="0"/>
              <w:spacing w:before="40" w:after="40" w:line="220" w:lineRule="exact"/>
              <w:jc w:val="center"/>
              <w:rPr>
                <w:sz w:val="18"/>
              </w:rPr>
            </w:pPr>
            <w:r w:rsidRPr="007D089C">
              <w:rPr>
                <w:sz w:val="18"/>
              </w:rPr>
              <w:t>0</w:t>
            </w:r>
            <w:r w:rsidR="00F1403A" w:rsidRPr="007D089C">
              <w:rPr>
                <w:sz w:val="18"/>
              </w:rPr>
              <w:t>.</w:t>
            </w:r>
            <w:r w:rsidRPr="007D089C">
              <w:rPr>
                <w:sz w:val="18"/>
              </w:rPr>
              <w:t>9</w:t>
            </w:r>
          </w:p>
        </w:tc>
        <w:tc>
          <w:tcPr>
            <w:tcW w:w="1633" w:type="dxa"/>
            <w:tcBorders>
              <w:top w:val="single" w:sz="2" w:space="0" w:color="auto"/>
              <w:left w:val="single" w:sz="2" w:space="0" w:color="auto"/>
              <w:bottom w:val="single" w:sz="2" w:space="0" w:color="auto"/>
              <w:right w:val="single" w:sz="2" w:space="0" w:color="auto"/>
            </w:tcBorders>
            <w:vAlign w:val="bottom"/>
          </w:tcPr>
          <w:p w14:paraId="5FCCD7B0" w14:textId="13902BAD" w:rsidR="00D05D98" w:rsidRPr="007D089C" w:rsidRDefault="00F1403A" w:rsidP="00CB3D24">
            <w:pPr>
              <w:suppressAutoHyphens w:val="0"/>
              <w:spacing w:before="40" w:after="40" w:line="220" w:lineRule="exact"/>
              <w:jc w:val="center"/>
              <w:rPr>
                <w:sz w:val="18"/>
              </w:rPr>
            </w:pPr>
            <w:r w:rsidRPr="007D089C">
              <w:rPr>
                <w:sz w:val="18"/>
              </w:rPr>
              <w:t>0.9</w:t>
            </w:r>
          </w:p>
        </w:tc>
        <w:tc>
          <w:tcPr>
            <w:tcW w:w="1634" w:type="dxa"/>
            <w:tcBorders>
              <w:top w:val="single" w:sz="2" w:space="0" w:color="auto"/>
              <w:left w:val="single" w:sz="2" w:space="0" w:color="auto"/>
              <w:bottom w:val="single" w:sz="2" w:space="0" w:color="auto"/>
              <w:right w:val="single" w:sz="2" w:space="0" w:color="auto"/>
            </w:tcBorders>
            <w:vAlign w:val="bottom"/>
          </w:tcPr>
          <w:p w14:paraId="507B57A0" w14:textId="0BD72DC1" w:rsidR="00D05D98" w:rsidRPr="007D089C" w:rsidRDefault="00F1403A" w:rsidP="00CB3D24">
            <w:pPr>
              <w:suppressAutoHyphens w:val="0"/>
              <w:spacing w:before="40" w:after="40" w:line="220" w:lineRule="exact"/>
              <w:jc w:val="center"/>
              <w:rPr>
                <w:sz w:val="18"/>
              </w:rPr>
            </w:pPr>
            <w:r w:rsidRPr="007D089C">
              <w:rPr>
                <w:sz w:val="18"/>
              </w:rPr>
              <w:t>0.7</w:t>
            </w:r>
          </w:p>
        </w:tc>
        <w:tc>
          <w:tcPr>
            <w:tcW w:w="1634" w:type="dxa"/>
            <w:tcBorders>
              <w:top w:val="single" w:sz="2" w:space="0" w:color="auto"/>
              <w:left w:val="single" w:sz="2" w:space="0" w:color="auto"/>
              <w:bottom w:val="single" w:sz="2" w:space="0" w:color="auto"/>
              <w:right w:val="single" w:sz="2" w:space="0" w:color="auto"/>
            </w:tcBorders>
            <w:vAlign w:val="bottom"/>
          </w:tcPr>
          <w:p w14:paraId="26DD630D" w14:textId="6FCE79E7" w:rsidR="00D05D98" w:rsidRPr="007D089C" w:rsidRDefault="00F1403A" w:rsidP="00CB3D24">
            <w:pPr>
              <w:suppressAutoHyphens w:val="0"/>
              <w:spacing w:before="40" w:after="40" w:line="220" w:lineRule="exact"/>
              <w:jc w:val="center"/>
              <w:rPr>
                <w:sz w:val="18"/>
              </w:rPr>
            </w:pPr>
            <w:r w:rsidRPr="007D089C">
              <w:rPr>
                <w:sz w:val="18"/>
              </w:rPr>
              <w:t>0.7</w:t>
            </w:r>
          </w:p>
        </w:tc>
        <w:tc>
          <w:tcPr>
            <w:tcW w:w="1634" w:type="dxa"/>
            <w:tcBorders>
              <w:top w:val="single" w:sz="2" w:space="0" w:color="auto"/>
              <w:left w:val="single" w:sz="2" w:space="0" w:color="auto"/>
              <w:bottom w:val="single" w:sz="2" w:space="0" w:color="auto"/>
              <w:right w:val="single" w:sz="2" w:space="0" w:color="auto"/>
            </w:tcBorders>
            <w:vAlign w:val="bottom"/>
          </w:tcPr>
          <w:p w14:paraId="162DBFF8" w14:textId="507B1F3E" w:rsidR="00D05D98" w:rsidRPr="007D089C" w:rsidRDefault="00F1403A" w:rsidP="00CB3D24">
            <w:pPr>
              <w:suppressAutoHyphens w:val="0"/>
              <w:spacing w:before="40" w:after="40" w:line="220" w:lineRule="exact"/>
              <w:jc w:val="center"/>
              <w:rPr>
                <w:sz w:val="18"/>
              </w:rPr>
            </w:pPr>
            <w:r w:rsidRPr="007D089C">
              <w:rPr>
                <w:sz w:val="18"/>
              </w:rPr>
              <w:t>0.7</w:t>
            </w:r>
          </w:p>
        </w:tc>
        <w:tc>
          <w:tcPr>
            <w:tcW w:w="1609" w:type="dxa"/>
            <w:tcBorders>
              <w:top w:val="single" w:sz="2" w:space="0" w:color="auto"/>
              <w:left w:val="single" w:sz="2" w:space="0" w:color="auto"/>
              <w:bottom w:val="single" w:sz="2" w:space="0" w:color="auto"/>
              <w:right w:val="single" w:sz="2" w:space="0" w:color="auto"/>
            </w:tcBorders>
            <w:vAlign w:val="bottom"/>
          </w:tcPr>
          <w:p w14:paraId="742A4330" w14:textId="2017ADD1" w:rsidR="00D05D98" w:rsidRPr="007D089C" w:rsidRDefault="00EC5B36" w:rsidP="00CB3D24">
            <w:pPr>
              <w:suppressAutoHyphens w:val="0"/>
              <w:spacing w:before="40" w:after="40" w:line="220" w:lineRule="exact"/>
              <w:jc w:val="center"/>
              <w:rPr>
                <w:sz w:val="18"/>
              </w:rPr>
            </w:pPr>
            <w:r w:rsidRPr="007D089C">
              <w:rPr>
                <w:sz w:val="18"/>
              </w:rPr>
              <w:t>0.7</w:t>
            </w:r>
          </w:p>
        </w:tc>
      </w:tr>
      <w:tr w:rsidR="00EC5B36" w:rsidRPr="007D089C" w14:paraId="49EEEB7F"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489C95F4" w14:textId="78536BD6" w:rsidR="00EC5B36" w:rsidRPr="007D089C" w:rsidRDefault="000E6B60" w:rsidP="007D089C">
            <w:pPr>
              <w:suppressAutoHyphens w:val="0"/>
              <w:spacing w:before="40" w:after="40" w:line="220" w:lineRule="exact"/>
              <w:rPr>
                <w:sz w:val="18"/>
              </w:rPr>
            </w:pPr>
            <w:r w:rsidRPr="007D089C">
              <w:rPr>
                <w:sz w:val="18"/>
              </w:rPr>
              <w:t>Lodging house (hostels, etc)</w:t>
            </w:r>
          </w:p>
        </w:tc>
        <w:tc>
          <w:tcPr>
            <w:tcW w:w="1633" w:type="dxa"/>
            <w:tcBorders>
              <w:top w:val="single" w:sz="2" w:space="0" w:color="auto"/>
              <w:left w:val="single" w:sz="2" w:space="0" w:color="auto"/>
              <w:bottom w:val="single" w:sz="2" w:space="0" w:color="auto"/>
              <w:right w:val="single" w:sz="2" w:space="0" w:color="auto"/>
            </w:tcBorders>
            <w:vAlign w:val="bottom"/>
          </w:tcPr>
          <w:p w14:paraId="3A318E67" w14:textId="56527B23" w:rsidR="00EC5B36" w:rsidRPr="007D089C" w:rsidRDefault="005C7CEE" w:rsidP="00CB3D24">
            <w:pPr>
              <w:suppressAutoHyphens w:val="0"/>
              <w:spacing w:before="40" w:after="40" w:line="220" w:lineRule="exact"/>
              <w:jc w:val="center"/>
              <w:rPr>
                <w:sz w:val="18"/>
              </w:rPr>
            </w:pPr>
            <w:r w:rsidRPr="007D089C">
              <w:rPr>
                <w:sz w:val="18"/>
              </w:rPr>
              <w:t>0.0</w:t>
            </w:r>
          </w:p>
        </w:tc>
        <w:tc>
          <w:tcPr>
            <w:tcW w:w="1633" w:type="dxa"/>
            <w:tcBorders>
              <w:top w:val="single" w:sz="2" w:space="0" w:color="auto"/>
              <w:left w:val="single" w:sz="2" w:space="0" w:color="auto"/>
              <w:bottom w:val="single" w:sz="2" w:space="0" w:color="auto"/>
              <w:right w:val="single" w:sz="2" w:space="0" w:color="auto"/>
            </w:tcBorders>
            <w:vAlign w:val="bottom"/>
          </w:tcPr>
          <w:p w14:paraId="1A30DA50" w14:textId="11478359" w:rsidR="00EC5B36" w:rsidRPr="007D089C" w:rsidRDefault="005C7CEE" w:rsidP="00CB3D24">
            <w:pPr>
              <w:suppressAutoHyphens w:val="0"/>
              <w:spacing w:before="40" w:after="40" w:line="220" w:lineRule="exact"/>
              <w:jc w:val="center"/>
              <w:rPr>
                <w:sz w:val="18"/>
              </w:rPr>
            </w:pPr>
            <w:r w:rsidRPr="007D089C">
              <w:rPr>
                <w:sz w:val="18"/>
              </w:rPr>
              <w:t>0.0</w:t>
            </w:r>
          </w:p>
        </w:tc>
        <w:tc>
          <w:tcPr>
            <w:tcW w:w="1633" w:type="dxa"/>
            <w:tcBorders>
              <w:top w:val="single" w:sz="2" w:space="0" w:color="auto"/>
              <w:left w:val="single" w:sz="2" w:space="0" w:color="auto"/>
              <w:bottom w:val="single" w:sz="2" w:space="0" w:color="auto"/>
              <w:right w:val="single" w:sz="2" w:space="0" w:color="auto"/>
            </w:tcBorders>
            <w:vAlign w:val="bottom"/>
          </w:tcPr>
          <w:p w14:paraId="5F34012F" w14:textId="72CEC7D0" w:rsidR="00EC5B36" w:rsidRPr="007D089C" w:rsidRDefault="005C7CEE" w:rsidP="00CB3D24">
            <w:pPr>
              <w:suppressAutoHyphens w:val="0"/>
              <w:spacing w:before="40" w:after="40" w:line="220" w:lineRule="exact"/>
              <w:jc w:val="center"/>
              <w:rPr>
                <w:sz w:val="18"/>
              </w:rPr>
            </w:pPr>
            <w:r w:rsidRPr="007D089C">
              <w:rPr>
                <w:sz w:val="18"/>
              </w:rPr>
              <w:t>0.0</w:t>
            </w:r>
          </w:p>
        </w:tc>
        <w:tc>
          <w:tcPr>
            <w:tcW w:w="1634" w:type="dxa"/>
            <w:tcBorders>
              <w:top w:val="single" w:sz="2" w:space="0" w:color="auto"/>
              <w:left w:val="single" w:sz="2" w:space="0" w:color="auto"/>
              <w:bottom w:val="single" w:sz="2" w:space="0" w:color="auto"/>
              <w:right w:val="single" w:sz="2" w:space="0" w:color="auto"/>
            </w:tcBorders>
            <w:vAlign w:val="bottom"/>
          </w:tcPr>
          <w:p w14:paraId="691E44E8" w14:textId="34C072B5" w:rsidR="00EC5B36" w:rsidRPr="007D089C" w:rsidRDefault="005C7CEE" w:rsidP="00CB3D24">
            <w:pPr>
              <w:suppressAutoHyphens w:val="0"/>
              <w:spacing w:before="40" w:after="40" w:line="220" w:lineRule="exact"/>
              <w:jc w:val="center"/>
              <w:rPr>
                <w:sz w:val="18"/>
              </w:rPr>
            </w:pPr>
            <w:r w:rsidRPr="007D089C">
              <w:rPr>
                <w:sz w:val="18"/>
              </w:rPr>
              <w:t>0.0</w:t>
            </w:r>
          </w:p>
        </w:tc>
        <w:tc>
          <w:tcPr>
            <w:tcW w:w="1634" w:type="dxa"/>
            <w:tcBorders>
              <w:top w:val="single" w:sz="2" w:space="0" w:color="auto"/>
              <w:left w:val="single" w:sz="2" w:space="0" w:color="auto"/>
              <w:bottom w:val="single" w:sz="2" w:space="0" w:color="auto"/>
              <w:right w:val="single" w:sz="2" w:space="0" w:color="auto"/>
            </w:tcBorders>
            <w:vAlign w:val="bottom"/>
          </w:tcPr>
          <w:p w14:paraId="49467A82" w14:textId="7C092287" w:rsidR="00EC5B36" w:rsidRPr="007D089C" w:rsidRDefault="005C7CEE" w:rsidP="00CB3D24">
            <w:pPr>
              <w:suppressAutoHyphens w:val="0"/>
              <w:spacing w:before="40" w:after="40" w:line="220" w:lineRule="exact"/>
              <w:jc w:val="center"/>
              <w:rPr>
                <w:sz w:val="18"/>
              </w:rPr>
            </w:pPr>
            <w:r w:rsidRPr="007D089C">
              <w:rPr>
                <w:sz w:val="18"/>
              </w:rPr>
              <w:t>0.0</w:t>
            </w:r>
          </w:p>
        </w:tc>
        <w:tc>
          <w:tcPr>
            <w:tcW w:w="1634" w:type="dxa"/>
            <w:tcBorders>
              <w:top w:val="single" w:sz="2" w:space="0" w:color="auto"/>
              <w:left w:val="single" w:sz="2" w:space="0" w:color="auto"/>
              <w:bottom w:val="single" w:sz="2" w:space="0" w:color="auto"/>
              <w:right w:val="single" w:sz="2" w:space="0" w:color="auto"/>
            </w:tcBorders>
            <w:vAlign w:val="bottom"/>
          </w:tcPr>
          <w:p w14:paraId="2FD69B3A" w14:textId="3D924689" w:rsidR="00EC5B36" w:rsidRPr="007D089C" w:rsidRDefault="005C7CEE" w:rsidP="00CB3D24">
            <w:pPr>
              <w:suppressAutoHyphens w:val="0"/>
              <w:spacing w:before="40" w:after="40" w:line="220" w:lineRule="exact"/>
              <w:jc w:val="center"/>
              <w:rPr>
                <w:sz w:val="18"/>
              </w:rPr>
            </w:pPr>
            <w:r w:rsidRPr="007D089C">
              <w:rPr>
                <w:sz w:val="18"/>
              </w:rPr>
              <w:t>0.0</w:t>
            </w:r>
          </w:p>
        </w:tc>
        <w:tc>
          <w:tcPr>
            <w:tcW w:w="1609" w:type="dxa"/>
            <w:tcBorders>
              <w:top w:val="single" w:sz="2" w:space="0" w:color="auto"/>
              <w:left w:val="single" w:sz="2" w:space="0" w:color="auto"/>
              <w:bottom w:val="single" w:sz="2" w:space="0" w:color="auto"/>
              <w:right w:val="single" w:sz="2" w:space="0" w:color="auto"/>
            </w:tcBorders>
            <w:vAlign w:val="bottom"/>
          </w:tcPr>
          <w:p w14:paraId="570DDD48" w14:textId="6FE15652" w:rsidR="00EC5B36" w:rsidRPr="007D089C" w:rsidRDefault="005C7CEE" w:rsidP="00CB3D24">
            <w:pPr>
              <w:suppressAutoHyphens w:val="0"/>
              <w:spacing w:before="40" w:after="40" w:line="220" w:lineRule="exact"/>
              <w:jc w:val="center"/>
              <w:rPr>
                <w:sz w:val="18"/>
              </w:rPr>
            </w:pPr>
            <w:r w:rsidRPr="007D089C">
              <w:rPr>
                <w:sz w:val="18"/>
              </w:rPr>
              <w:t>0.0</w:t>
            </w:r>
          </w:p>
        </w:tc>
      </w:tr>
      <w:tr w:rsidR="005C7CEE" w:rsidRPr="007D089C" w14:paraId="606EE9C0"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4CD75B4C" w14:textId="6D8DC0F6" w:rsidR="005C7CEE" w:rsidRPr="007D089C" w:rsidRDefault="005C7CEE" w:rsidP="007D089C">
            <w:pPr>
              <w:suppressAutoHyphens w:val="0"/>
              <w:spacing w:before="40" w:after="40" w:line="220" w:lineRule="exact"/>
              <w:rPr>
                <w:sz w:val="18"/>
              </w:rPr>
            </w:pPr>
            <w:r w:rsidRPr="007D089C">
              <w:rPr>
                <w:sz w:val="18"/>
              </w:rPr>
              <w:t>Hotels</w:t>
            </w:r>
          </w:p>
        </w:tc>
        <w:tc>
          <w:tcPr>
            <w:tcW w:w="1633" w:type="dxa"/>
            <w:tcBorders>
              <w:top w:val="single" w:sz="2" w:space="0" w:color="auto"/>
              <w:left w:val="single" w:sz="2" w:space="0" w:color="auto"/>
              <w:bottom w:val="single" w:sz="2" w:space="0" w:color="auto"/>
              <w:right w:val="single" w:sz="2" w:space="0" w:color="auto"/>
            </w:tcBorders>
            <w:vAlign w:val="bottom"/>
          </w:tcPr>
          <w:p w14:paraId="7CD650A4" w14:textId="786196D8" w:rsidR="005C7CEE" w:rsidRPr="007D089C" w:rsidRDefault="005D1101" w:rsidP="00CB3D24">
            <w:pPr>
              <w:suppressAutoHyphens w:val="0"/>
              <w:spacing w:before="40" w:after="40" w:line="220" w:lineRule="exact"/>
              <w:jc w:val="center"/>
              <w:rPr>
                <w:sz w:val="18"/>
              </w:rPr>
            </w:pPr>
            <w:r w:rsidRPr="007D089C">
              <w:rPr>
                <w:sz w:val="18"/>
              </w:rPr>
              <w:t>-</w:t>
            </w:r>
          </w:p>
        </w:tc>
        <w:tc>
          <w:tcPr>
            <w:tcW w:w="1633" w:type="dxa"/>
            <w:tcBorders>
              <w:top w:val="single" w:sz="2" w:space="0" w:color="auto"/>
              <w:left w:val="single" w:sz="2" w:space="0" w:color="auto"/>
              <w:bottom w:val="single" w:sz="2" w:space="0" w:color="auto"/>
              <w:right w:val="single" w:sz="2" w:space="0" w:color="auto"/>
            </w:tcBorders>
            <w:vAlign w:val="bottom"/>
          </w:tcPr>
          <w:p w14:paraId="44E0A235" w14:textId="52E4D4F4" w:rsidR="005C7CEE" w:rsidRPr="007D089C" w:rsidRDefault="005D1101" w:rsidP="00CB3D24">
            <w:pPr>
              <w:suppressAutoHyphens w:val="0"/>
              <w:spacing w:before="40" w:after="40" w:line="220" w:lineRule="exact"/>
              <w:jc w:val="center"/>
              <w:rPr>
                <w:sz w:val="18"/>
              </w:rPr>
            </w:pPr>
            <w:r w:rsidRPr="007D089C">
              <w:rPr>
                <w:sz w:val="18"/>
              </w:rPr>
              <w:t>-</w:t>
            </w:r>
          </w:p>
        </w:tc>
        <w:tc>
          <w:tcPr>
            <w:tcW w:w="1633" w:type="dxa"/>
            <w:tcBorders>
              <w:top w:val="single" w:sz="2" w:space="0" w:color="auto"/>
              <w:left w:val="single" w:sz="2" w:space="0" w:color="auto"/>
              <w:bottom w:val="single" w:sz="2" w:space="0" w:color="auto"/>
              <w:right w:val="single" w:sz="2" w:space="0" w:color="auto"/>
            </w:tcBorders>
            <w:vAlign w:val="bottom"/>
          </w:tcPr>
          <w:p w14:paraId="78BBA431" w14:textId="2FCA717A" w:rsidR="005C7CEE" w:rsidRPr="007D089C" w:rsidRDefault="005D1101" w:rsidP="00CB3D24">
            <w:pPr>
              <w:suppressAutoHyphens w:val="0"/>
              <w:spacing w:before="40" w:after="40" w:line="220" w:lineRule="exact"/>
              <w:jc w:val="center"/>
              <w:rPr>
                <w:sz w:val="18"/>
              </w:rPr>
            </w:pPr>
            <w:r w:rsidRPr="007D089C">
              <w:rPr>
                <w:sz w:val="18"/>
              </w:rPr>
              <w:t>-</w:t>
            </w:r>
          </w:p>
        </w:tc>
        <w:tc>
          <w:tcPr>
            <w:tcW w:w="1634" w:type="dxa"/>
            <w:tcBorders>
              <w:top w:val="single" w:sz="2" w:space="0" w:color="auto"/>
              <w:left w:val="single" w:sz="2" w:space="0" w:color="auto"/>
              <w:bottom w:val="single" w:sz="2" w:space="0" w:color="auto"/>
              <w:right w:val="single" w:sz="2" w:space="0" w:color="auto"/>
            </w:tcBorders>
            <w:vAlign w:val="bottom"/>
          </w:tcPr>
          <w:p w14:paraId="5196DCF1" w14:textId="04703130" w:rsidR="005C7CEE" w:rsidRPr="007D089C" w:rsidRDefault="005D1101" w:rsidP="00CB3D24">
            <w:pPr>
              <w:suppressAutoHyphens w:val="0"/>
              <w:spacing w:before="40" w:after="40" w:line="220" w:lineRule="exact"/>
              <w:jc w:val="center"/>
              <w:rPr>
                <w:sz w:val="18"/>
              </w:rPr>
            </w:pPr>
            <w:r w:rsidRPr="007D089C">
              <w:rPr>
                <w:sz w:val="18"/>
              </w:rPr>
              <w:t>-</w:t>
            </w:r>
          </w:p>
        </w:tc>
        <w:tc>
          <w:tcPr>
            <w:tcW w:w="1634" w:type="dxa"/>
            <w:tcBorders>
              <w:top w:val="single" w:sz="2" w:space="0" w:color="auto"/>
              <w:left w:val="single" w:sz="2" w:space="0" w:color="auto"/>
              <w:bottom w:val="single" w:sz="2" w:space="0" w:color="auto"/>
              <w:right w:val="single" w:sz="2" w:space="0" w:color="auto"/>
            </w:tcBorders>
            <w:vAlign w:val="bottom"/>
          </w:tcPr>
          <w:p w14:paraId="23A6EE2E" w14:textId="5F1BA613" w:rsidR="005C7CEE" w:rsidRPr="007D089C" w:rsidRDefault="005D1101" w:rsidP="00CB3D24">
            <w:pPr>
              <w:suppressAutoHyphens w:val="0"/>
              <w:spacing w:before="40" w:after="40" w:line="220" w:lineRule="exact"/>
              <w:jc w:val="center"/>
              <w:rPr>
                <w:sz w:val="18"/>
              </w:rPr>
            </w:pPr>
            <w:r w:rsidRPr="007D089C">
              <w:rPr>
                <w:sz w:val="18"/>
              </w:rPr>
              <w:t>-</w:t>
            </w:r>
          </w:p>
        </w:tc>
        <w:tc>
          <w:tcPr>
            <w:tcW w:w="1634" w:type="dxa"/>
            <w:tcBorders>
              <w:top w:val="single" w:sz="2" w:space="0" w:color="auto"/>
              <w:left w:val="single" w:sz="2" w:space="0" w:color="auto"/>
              <w:bottom w:val="single" w:sz="2" w:space="0" w:color="auto"/>
              <w:right w:val="single" w:sz="2" w:space="0" w:color="auto"/>
            </w:tcBorders>
            <w:vAlign w:val="bottom"/>
          </w:tcPr>
          <w:p w14:paraId="560C3260" w14:textId="42BF041D" w:rsidR="005C7CEE" w:rsidRPr="007D089C" w:rsidRDefault="005D1101" w:rsidP="00CB3D24">
            <w:pPr>
              <w:suppressAutoHyphens w:val="0"/>
              <w:spacing w:before="40" w:after="40" w:line="220" w:lineRule="exact"/>
              <w:jc w:val="center"/>
              <w:rPr>
                <w:sz w:val="18"/>
              </w:rPr>
            </w:pPr>
            <w:r w:rsidRPr="007D089C">
              <w:rPr>
                <w:sz w:val="18"/>
              </w:rPr>
              <w:t>-</w:t>
            </w:r>
          </w:p>
        </w:tc>
        <w:tc>
          <w:tcPr>
            <w:tcW w:w="1609" w:type="dxa"/>
            <w:tcBorders>
              <w:top w:val="single" w:sz="2" w:space="0" w:color="auto"/>
              <w:left w:val="single" w:sz="2" w:space="0" w:color="auto"/>
              <w:bottom w:val="single" w:sz="2" w:space="0" w:color="auto"/>
              <w:right w:val="single" w:sz="2" w:space="0" w:color="auto"/>
            </w:tcBorders>
            <w:vAlign w:val="bottom"/>
          </w:tcPr>
          <w:p w14:paraId="2CF57AA5" w14:textId="350DA4E0" w:rsidR="005C7CEE" w:rsidRPr="007D089C" w:rsidRDefault="005D1101" w:rsidP="00CB3D24">
            <w:pPr>
              <w:suppressAutoHyphens w:val="0"/>
              <w:spacing w:before="40" w:after="40" w:line="220" w:lineRule="exact"/>
              <w:jc w:val="center"/>
              <w:rPr>
                <w:sz w:val="18"/>
              </w:rPr>
            </w:pPr>
            <w:r w:rsidRPr="007D089C">
              <w:rPr>
                <w:sz w:val="18"/>
              </w:rPr>
              <w:t>-</w:t>
            </w:r>
          </w:p>
        </w:tc>
      </w:tr>
      <w:tr w:rsidR="005D1101" w:rsidRPr="007D089C" w14:paraId="44B684C6" w14:textId="77777777" w:rsidTr="006567D9">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3185980B" w14:textId="26F111F6" w:rsidR="005D1101" w:rsidRPr="007D089C" w:rsidRDefault="005D1101" w:rsidP="007D089C">
            <w:pPr>
              <w:suppressAutoHyphens w:val="0"/>
              <w:spacing w:before="40" w:after="40" w:line="220" w:lineRule="exact"/>
              <w:rPr>
                <w:sz w:val="18"/>
              </w:rPr>
            </w:pPr>
            <w:r w:rsidRPr="007D089C">
              <w:rPr>
                <w:sz w:val="18"/>
              </w:rPr>
              <w:t>Other</w:t>
            </w:r>
          </w:p>
        </w:tc>
        <w:tc>
          <w:tcPr>
            <w:tcW w:w="1633" w:type="dxa"/>
            <w:tcBorders>
              <w:top w:val="single" w:sz="2" w:space="0" w:color="auto"/>
              <w:left w:val="single" w:sz="2" w:space="0" w:color="auto"/>
              <w:bottom w:val="single" w:sz="2" w:space="0" w:color="auto"/>
              <w:right w:val="single" w:sz="2" w:space="0" w:color="auto"/>
            </w:tcBorders>
            <w:vAlign w:val="bottom"/>
          </w:tcPr>
          <w:p w14:paraId="6D26B416" w14:textId="33ADDDF0" w:rsidR="005D1101" w:rsidRPr="007D089C" w:rsidRDefault="005D1101" w:rsidP="00CB3D24">
            <w:pPr>
              <w:suppressAutoHyphens w:val="0"/>
              <w:spacing w:before="40" w:after="40" w:line="220" w:lineRule="exact"/>
              <w:jc w:val="center"/>
              <w:rPr>
                <w:sz w:val="18"/>
              </w:rPr>
            </w:pPr>
            <w:r w:rsidRPr="007D089C">
              <w:rPr>
                <w:sz w:val="18"/>
              </w:rPr>
              <w:t>0.6</w:t>
            </w:r>
          </w:p>
        </w:tc>
        <w:tc>
          <w:tcPr>
            <w:tcW w:w="1633" w:type="dxa"/>
            <w:tcBorders>
              <w:top w:val="single" w:sz="2" w:space="0" w:color="auto"/>
              <w:left w:val="single" w:sz="2" w:space="0" w:color="auto"/>
              <w:bottom w:val="single" w:sz="2" w:space="0" w:color="auto"/>
              <w:right w:val="single" w:sz="2" w:space="0" w:color="auto"/>
            </w:tcBorders>
            <w:vAlign w:val="bottom"/>
          </w:tcPr>
          <w:p w14:paraId="00D7A4E2" w14:textId="315FFEAA" w:rsidR="005D1101" w:rsidRPr="007D089C" w:rsidRDefault="005D1101" w:rsidP="00CB3D24">
            <w:pPr>
              <w:suppressAutoHyphens w:val="0"/>
              <w:spacing w:before="40" w:after="40" w:line="220" w:lineRule="exact"/>
              <w:jc w:val="center"/>
              <w:rPr>
                <w:sz w:val="18"/>
              </w:rPr>
            </w:pPr>
            <w:r w:rsidRPr="007D089C">
              <w:rPr>
                <w:sz w:val="18"/>
              </w:rPr>
              <w:t>0.6</w:t>
            </w:r>
          </w:p>
        </w:tc>
        <w:tc>
          <w:tcPr>
            <w:tcW w:w="1633" w:type="dxa"/>
            <w:tcBorders>
              <w:top w:val="single" w:sz="2" w:space="0" w:color="auto"/>
              <w:left w:val="single" w:sz="2" w:space="0" w:color="auto"/>
              <w:bottom w:val="single" w:sz="2" w:space="0" w:color="auto"/>
              <w:right w:val="single" w:sz="2" w:space="0" w:color="auto"/>
            </w:tcBorders>
            <w:vAlign w:val="bottom"/>
          </w:tcPr>
          <w:p w14:paraId="6BDD335D" w14:textId="5366FA70" w:rsidR="005D1101" w:rsidRPr="007D089C" w:rsidRDefault="005D1101" w:rsidP="00CB3D24">
            <w:pPr>
              <w:suppressAutoHyphens w:val="0"/>
              <w:spacing w:before="40" w:after="40" w:line="220" w:lineRule="exact"/>
              <w:jc w:val="center"/>
              <w:rPr>
                <w:sz w:val="18"/>
              </w:rPr>
            </w:pPr>
            <w:r w:rsidRPr="007D089C">
              <w:rPr>
                <w:sz w:val="18"/>
              </w:rPr>
              <w:t>0.6</w:t>
            </w:r>
          </w:p>
        </w:tc>
        <w:tc>
          <w:tcPr>
            <w:tcW w:w="1634" w:type="dxa"/>
            <w:tcBorders>
              <w:top w:val="single" w:sz="2" w:space="0" w:color="auto"/>
              <w:left w:val="single" w:sz="2" w:space="0" w:color="auto"/>
              <w:bottom w:val="single" w:sz="2" w:space="0" w:color="auto"/>
              <w:right w:val="single" w:sz="2" w:space="0" w:color="auto"/>
            </w:tcBorders>
            <w:vAlign w:val="bottom"/>
          </w:tcPr>
          <w:p w14:paraId="200858A5" w14:textId="1B272D20" w:rsidR="005D1101" w:rsidRPr="007D089C" w:rsidRDefault="00360877" w:rsidP="00CB3D24">
            <w:pPr>
              <w:suppressAutoHyphens w:val="0"/>
              <w:spacing w:before="40" w:after="40" w:line="220" w:lineRule="exact"/>
              <w:jc w:val="center"/>
              <w:rPr>
                <w:sz w:val="18"/>
              </w:rPr>
            </w:pPr>
            <w:r w:rsidRPr="007D089C">
              <w:rPr>
                <w:sz w:val="18"/>
              </w:rPr>
              <w:t>0.5</w:t>
            </w:r>
          </w:p>
        </w:tc>
        <w:tc>
          <w:tcPr>
            <w:tcW w:w="1634" w:type="dxa"/>
            <w:tcBorders>
              <w:top w:val="single" w:sz="2" w:space="0" w:color="auto"/>
              <w:left w:val="single" w:sz="2" w:space="0" w:color="auto"/>
              <w:bottom w:val="single" w:sz="2" w:space="0" w:color="auto"/>
              <w:right w:val="single" w:sz="2" w:space="0" w:color="auto"/>
            </w:tcBorders>
            <w:vAlign w:val="bottom"/>
          </w:tcPr>
          <w:p w14:paraId="7B3D797F" w14:textId="11D88866" w:rsidR="005D1101" w:rsidRPr="007D089C" w:rsidRDefault="00360877" w:rsidP="00CB3D24">
            <w:pPr>
              <w:suppressAutoHyphens w:val="0"/>
              <w:spacing w:before="40" w:after="40" w:line="220" w:lineRule="exact"/>
              <w:jc w:val="center"/>
              <w:rPr>
                <w:sz w:val="18"/>
              </w:rPr>
            </w:pPr>
            <w:r w:rsidRPr="007D089C">
              <w:rPr>
                <w:sz w:val="18"/>
              </w:rPr>
              <w:t>0.5</w:t>
            </w:r>
          </w:p>
        </w:tc>
        <w:tc>
          <w:tcPr>
            <w:tcW w:w="1634" w:type="dxa"/>
            <w:tcBorders>
              <w:top w:val="single" w:sz="2" w:space="0" w:color="auto"/>
              <w:left w:val="single" w:sz="2" w:space="0" w:color="auto"/>
              <w:bottom w:val="single" w:sz="2" w:space="0" w:color="auto"/>
              <w:right w:val="single" w:sz="2" w:space="0" w:color="auto"/>
            </w:tcBorders>
            <w:vAlign w:val="bottom"/>
          </w:tcPr>
          <w:p w14:paraId="006AE8E3" w14:textId="3DFE2028" w:rsidR="005D1101" w:rsidRPr="007D089C" w:rsidRDefault="00360877" w:rsidP="00CB3D24">
            <w:pPr>
              <w:suppressAutoHyphens w:val="0"/>
              <w:spacing w:before="40" w:after="40" w:line="220" w:lineRule="exact"/>
              <w:jc w:val="center"/>
              <w:rPr>
                <w:sz w:val="18"/>
              </w:rPr>
            </w:pPr>
            <w:r w:rsidRPr="007D089C">
              <w:rPr>
                <w:sz w:val="18"/>
              </w:rPr>
              <w:t>0.5</w:t>
            </w:r>
          </w:p>
        </w:tc>
        <w:tc>
          <w:tcPr>
            <w:tcW w:w="1609" w:type="dxa"/>
            <w:tcBorders>
              <w:top w:val="single" w:sz="2" w:space="0" w:color="auto"/>
              <w:left w:val="single" w:sz="2" w:space="0" w:color="auto"/>
              <w:bottom w:val="single" w:sz="2" w:space="0" w:color="auto"/>
              <w:right w:val="single" w:sz="2" w:space="0" w:color="auto"/>
            </w:tcBorders>
            <w:vAlign w:val="bottom"/>
          </w:tcPr>
          <w:p w14:paraId="207507BC" w14:textId="7FDCADCE" w:rsidR="005D1101" w:rsidRPr="007D089C" w:rsidRDefault="00360877" w:rsidP="00CB3D24">
            <w:pPr>
              <w:suppressAutoHyphens w:val="0"/>
              <w:spacing w:before="40" w:after="40" w:line="220" w:lineRule="exact"/>
              <w:jc w:val="center"/>
              <w:rPr>
                <w:sz w:val="18"/>
              </w:rPr>
            </w:pPr>
            <w:r w:rsidRPr="007D089C">
              <w:rPr>
                <w:sz w:val="18"/>
              </w:rPr>
              <w:t>0.5</w:t>
            </w:r>
          </w:p>
        </w:tc>
      </w:tr>
      <w:tr w:rsidR="00794EB8" w:rsidRPr="007D089C" w14:paraId="377876A1" w14:textId="77777777" w:rsidTr="006567D9">
        <w:trPr>
          <w:gridAfter w:val="1"/>
          <w:wAfter w:w="25" w:type="dxa"/>
        </w:trPr>
        <w:tc>
          <w:tcPr>
            <w:tcW w:w="13751" w:type="dxa"/>
            <w:gridSpan w:val="8"/>
            <w:tcBorders>
              <w:top w:val="single" w:sz="2" w:space="0" w:color="auto"/>
              <w:left w:val="single" w:sz="2" w:space="0" w:color="auto"/>
              <w:bottom w:val="single" w:sz="2" w:space="0" w:color="auto"/>
              <w:right w:val="single" w:sz="2" w:space="0" w:color="auto"/>
            </w:tcBorders>
            <w:shd w:val="clear" w:color="auto" w:fill="FABF8F" w:themeFill="accent6" w:themeFillTint="99"/>
          </w:tcPr>
          <w:p w14:paraId="6C05D991" w14:textId="150C8DC9" w:rsidR="00794EB8" w:rsidRPr="007D089C" w:rsidRDefault="00794EB8" w:rsidP="00755065">
            <w:pPr>
              <w:suppressAutoHyphens w:val="0"/>
              <w:spacing w:before="40" w:after="40" w:line="220" w:lineRule="exact"/>
              <w:rPr>
                <w:sz w:val="18"/>
              </w:rPr>
            </w:pPr>
            <w:r w:rsidRPr="007D089C">
              <w:rPr>
                <w:sz w:val="18"/>
              </w:rPr>
              <w:t>Dwelling Tenure</w:t>
            </w:r>
          </w:p>
        </w:tc>
      </w:tr>
      <w:tr w:rsidR="00794EB8" w:rsidRPr="007D089C" w14:paraId="5B86A33F"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3828BC92" w14:textId="5F90B62A" w:rsidR="00794EB8" w:rsidRPr="007D089C" w:rsidRDefault="00794EB8" w:rsidP="007D089C">
            <w:pPr>
              <w:suppressAutoHyphens w:val="0"/>
              <w:spacing w:before="40" w:after="40" w:line="220" w:lineRule="exact"/>
              <w:rPr>
                <w:sz w:val="18"/>
              </w:rPr>
            </w:pPr>
            <w:r w:rsidRPr="007D089C">
              <w:rPr>
                <w:sz w:val="18"/>
              </w:rPr>
              <w:t>Own outright</w:t>
            </w:r>
          </w:p>
        </w:tc>
        <w:tc>
          <w:tcPr>
            <w:tcW w:w="1633" w:type="dxa"/>
            <w:tcBorders>
              <w:top w:val="single" w:sz="2" w:space="0" w:color="auto"/>
              <w:left w:val="single" w:sz="2" w:space="0" w:color="auto"/>
              <w:bottom w:val="single" w:sz="2" w:space="0" w:color="auto"/>
              <w:right w:val="single" w:sz="2" w:space="0" w:color="auto"/>
            </w:tcBorders>
            <w:vAlign w:val="bottom"/>
          </w:tcPr>
          <w:p w14:paraId="0DD6FEB7" w14:textId="2174A36D" w:rsidR="00794EB8" w:rsidRPr="007D089C" w:rsidRDefault="00794EB8" w:rsidP="00CB3D24">
            <w:pPr>
              <w:suppressAutoHyphens w:val="0"/>
              <w:spacing w:before="40" w:after="40" w:line="220" w:lineRule="exact"/>
              <w:jc w:val="center"/>
              <w:rPr>
                <w:sz w:val="18"/>
              </w:rPr>
            </w:pPr>
            <w:r w:rsidRPr="007D089C">
              <w:rPr>
                <w:sz w:val="18"/>
              </w:rPr>
              <w:t>87.3</w:t>
            </w:r>
          </w:p>
        </w:tc>
        <w:tc>
          <w:tcPr>
            <w:tcW w:w="1633" w:type="dxa"/>
            <w:tcBorders>
              <w:top w:val="single" w:sz="2" w:space="0" w:color="auto"/>
              <w:left w:val="single" w:sz="2" w:space="0" w:color="auto"/>
              <w:bottom w:val="single" w:sz="2" w:space="0" w:color="auto"/>
              <w:right w:val="single" w:sz="2" w:space="0" w:color="auto"/>
            </w:tcBorders>
            <w:vAlign w:val="bottom"/>
          </w:tcPr>
          <w:p w14:paraId="0BF66583" w14:textId="3B182354" w:rsidR="00794EB8" w:rsidRPr="007D089C" w:rsidRDefault="0066020C" w:rsidP="00CB3D24">
            <w:pPr>
              <w:suppressAutoHyphens w:val="0"/>
              <w:spacing w:before="40" w:after="40" w:line="220" w:lineRule="exact"/>
              <w:jc w:val="center"/>
              <w:rPr>
                <w:sz w:val="18"/>
              </w:rPr>
            </w:pPr>
            <w:r w:rsidRPr="007D089C">
              <w:rPr>
                <w:sz w:val="18"/>
              </w:rPr>
              <w:t>87.9</w:t>
            </w:r>
          </w:p>
        </w:tc>
        <w:tc>
          <w:tcPr>
            <w:tcW w:w="1633" w:type="dxa"/>
            <w:tcBorders>
              <w:top w:val="single" w:sz="2" w:space="0" w:color="auto"/>
              <w:left w:val="single" w:sz="2" w:space="0" w:color="auto"/>
              <w:bottom w:val="single" w:sz="2" w:space="0" w:color="auto"/>
              <w:right w:val="single" w:sz="2" w:space="0" w:color="auto"/>
            </w:tcBorders>
            <w:vAlign w:val="bottom"/>
          </w:tcPr>
          <w:p w14:paraId="06A0FA75" w14:textId="1DB50C29" w:rsidR="00794EB8" w:rsidRPr="007D089C" w:rsidRDefault="0066020C" w:rsidP="00CB3D24">
            <w:pPr>
              <w:suppressAutoHyphens w:val="0"/>
              <w:spacing w:before="40" w:after="40" w:line="220" w:lineRule="exact"/>
              <w:jc w:val="center"/>
              <w:rPr>
                <w:sz w:val="18"/>
              </w:rPr>
            </w:pPr>
            <w:r w:rsidRPr="007D089C">
              <w:rPr>
                <w:sz w:val="18"/>
              </w:rPr>
              <w:t>86.8</w:t>
            </w:r>
          </w:p>
        </w:tc>
        <w:tc>
          <w:tcPr>
            <w:tcW w:w="1634" w:type="dxa"/>
            <w:tcBorders>
              <w:top w:val="single" w:sz="2" w:space="0" w:color="auto"/>
              <w:left w:val="single" w:sz="2" w:space="0" w:color="auto"/>
              <w:bottom w:val="single" w:sz="2" w:space="0" w:color="auto"/>
              <w:right w:val="single" w:sz="2" w:space="0" w:color="auto"/>
            </w:tcBorders>
            <w:vAlign w:val="bottom"/>
          </w:tcPr>
          <w:p w14:paraId="68B4FFE4" w14:textId="4E052EE9" w:rsidR="00794EB8" w:rsidRPr="007D089C" w:rsidRDefault="0066020C" w:rsidP="00CB3D24">
            <w:pPr>
              <w:suppressAutoHyphens w:val="0"/>
              <w:spacing w:before="40" w:after="40" w:line="220" w:lineRule="exact"/>
              <w:jc w:val="center"/>
              <w:rPr>
                <w:sz w:val="18"/>
              </w:rPr>
            </w:pPr>
            <w:r w:rsidRPr="007D089C">
              <w:rPr>
                <w:sz w:val="18"/>
              </w:rPr>
              <w:t>80.4</w:t>
            </w:r>
          </w:p>
        </w:tc>
        <w:tc>
          <w:tcPr>
            <w:tcW w:w="1634" w:type="dxa"/>
            <w:tcBorders>
              <w:top w:val="single" w:sz="2" w:space="0" w:color="auto"/>
              <w:left w:val="single" w:sz="2" w:space="0" w:color="auto"/>
              <w:bottom w:val="single" w:sz="2" w:space="0" w:color="auto"/>
              <w:right w:val="single" w:sz="2" w:space="0" w:color="auto"/>
            </w:tcBorders>
            <w:vAlign w:val="bottom"/>
          </w:tcPr>
          <w:p w14:paraId="02C9C02C" w14:textId="278EAA46" w:rsidR="00794EB8" w:rsidRPr="007D089C" w:rsidRDefault="0066020C" w:rsidP="00CB3D24">
            <w:pPr>
              <w:suppressAutoHyphens w:val="0"/>
              <w:spacing w:before="40" w:after="40" w:line="220" w:lineRule="exact"/>
              <w:jc w:val="center"/>
              <w:rPr>
                <w:sz w:val="18"/>
              </w:rPr>
            </w:pPr>
            <w:r w:rsidRPr="007D089C">
              <w:rPr>
                <w:sz w:val="18"/>
              </w:rPr>
              <w:t>80.8</w:t>
            </w:r>
          </w:p>
        </w:tc>
        <w:tc>
          <w:tcPr>
            <w:tcW w:w="1634" w:type="dxa"/>
            <w:tcBorders>
              <w:top w:val="single" w:sz="2" w:space="0" w:color="auto"/>
              <w:left w:val="single" w:sz="2" w:space="0" w:color="auto"/>
              <w:bottom w:val="single" w:sz="2" w:space="0" w:color="auto"/>
              <w:right w:val="single" w:sz="2" w:space="0" w:color="auto"/>
            </w:tcBorders>
            <w:vAlign w:val="bottom"/>
          </w:tcPr>
          <w:p w14:paraId="10DE1282" w14:textId="5DECD4F3" w:rsidR="00794EB8" w:rsidRPr="007D089C" w:rsidRDefault="0066020C" w:rsidP="00CB3D24">
            <w:pPr>
              <w:suppressAutoHyphens w:val="0"/>
              <w:spacing w:before="40" w:after="40" w:line="220" w:lineRule="exact"/>
              <w:jc w:val="center"/>
              <w:rPr>
                <w:sz w:val="18"/>
              </w:rPr>
            </w:pPr>
            <w:r w:rsidRPr="007D089C">
              <w:rPr>
                <w:sz w:val="18"/>
              </w:rPr>
              <w:t>80.0</w:t>
            </w:r>
          </w:p>
        </w:tc>
        <w:tc>
          <w:tcPr>
            <w:tcW w:w="1609" w:type="dxa"/>
            <w:tcBorders>
              <w:top w:val="single" w:sz="2" w:space="0" w:color="auto"/>
              <w:left w:val="single" w:sz="2" w:space="0" w:color="auto"/>
              <w:bottom w:val="single" w:sz="2" w:space="0" w:color="auto"/>
              <w:right w:val="single" w:sz="2" w:space="0" w:color="auto"/>
            </w:tcBorders>
            <w:vAlign w:val="bottom"/>
          </w:tcPr>
          <w:p w14:paraId="3278B363" w14:textId="78E999F0" w:rsidR="00794EB8" w:rsidRPr="007D089C" w:rsidRDefault="004434C3" w:rsidP="00CB3D24">
            <w:pPr>
              <w:suppressAutoHyphens w:val="0"/>
              <w:spacing w:before="40" w:after="40" w:line="220" w:lineRule="exact"/>
              <w:jc w:val="center"/>
              <w:rPr>
                <w:sz w:val="18"/>
              </w:rPr>
            </w:pPr>
            <w:r w:rsidRPr="007D089C">
              <w:rPr>
                <w:sz w:val="18"/>
              </w:rPr>
              <w:t>80.6</w:t>
            </w:r>
          </w:p>
        </w:tc>
      </w:tr>
      <w:tr w:rsidR="004434C3" w:rsidRPr="007D089C" w14:paraId="0D56201F"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68CB9676" w14:textId="51ECAAF7" w:rsidR="004434C3" w:rsidRPr="007D089C" w:rsidRDefault="00AA4BFE" w:rsidP="007D089C">
            <w:pPr>
              <w:suppressAutoHyphens w:val="0"/>
              <w:spacing w:before="40" w:after="40" w:line="220" w:lineRule="exact"/>
              <w:rPr>
                <w:sz w:val="18"/>
              </w:rPr>
            </w:pPr>
            <w:r w:rsidRPr="007D089C">
              <w:rPr>
                <w:sz w:val="18"/>
              </w:rPr>
              <w:t>Have a mortgage</w:t>
            </w:r>
          </w:p>
        </w:tc>
        <w:tc>
          <w:tcPr>
            <w:tcW w:w="1633" w:type="dxa"/>
            <w:tcBorders>
              <w:top w:val="single" w:sz="2" w:space="0" w:color="auto"/>
              <w:left w:val="single" w:sz="2" w:space="0" w:color="auto"/>
              <w:bottom w:val="single" w:sz="2" w:space="0" w:color="auto"/>
              <w:right w:val="single" w:sz="2" w:space="0" w:color="auto"/>
            </w:tcBorders>
            <w:vAlign w:val="bottom"/>
          </w:tcPr>
          <w:p w14:paraId="65581E62" w14:textId="45BC5299" w:rsidR="004434C3" w:rsidRPr="007D089C" w:rsidRDefault="003754E9" w:rsidP="00CB3D24">
            <w:pPr>
              <w:suppressAutoHyphens w:val="0"/>
              <w:spacing w:before="40" w:after="40" w:line="220" w:lineRule="exact"/>
              <w:jc w:val="center"/>
              <w:rPr>
                <w:sz w:val="18"/>
              </w:rPr>
            </w:pPr>
            <w:r w:rsidRPr="007D089C">
              <w:rPr>
                <w:sz w:val="18"/>
              </w:rPr>
              <w:t>-</w:t>
            </w:r>
          </w:p>
        </w:tc>
        <w:tc>
          <w:tcPr>
            <w:tcW w:w="1633" w:type="dxa"/>
            <w:tcBorders>
              <w:top w:val="single" w:sz="2" w:space="0" w:color="auto"/>
              <w:left w:val="single" w:sz="2" w:space="0" w:color="auto"/>
              <w:bottom w:val="single" w:sz="2" w:space="0" w:color="auto"/>
              <w:right w:val="single" w:sz="2" w:space="0" w:color="auto"/>
            </w:tcBorders>
            <w:vAlign w:val="bottom"/>
          </w:tcPr>
          <w:p w14:paraId="00927690" w14:textId="64B9A20E" w:rsidR="004434C3" w:rsidRPr="007D089C" w:rsidRDefault="003754E9" w:rsidP="00CB3D24">
            <w:pPr>
              <w:suppressAutoHyphens w:val="0"/>
              <w:spacing w:before="40" w:after="40" w:line="220" w:lineRule="exact"/>
              <w:jc w:val="center"/>
              <w:rPr>
                <w:sz w:val="18"/>
              </w:rPr>
            </w:pPr>
            <w:r w:rsidRPr="007D089C">
              <w:rPr>
                <w:sz w:val="18"/>
              </w:rPr>
              <w:t>-</w:t>
            </w:r>
          </w:p>
        </w:tc>
        <w:tc>
          <w:tcPr>
            <w:tcW w:w="1633" w:type="dxa"/>
            <w:tcBorders>
              <w:top w:val="single" w:sz="2" w:space="0" w:color="auto"/>
              <w:left w:val="single" w:sz="2" w:space="0" w:color="auto"/>
              <w:bottom w:val="single" w:sz="2" w:space="0" w:color="auto"/>
              <w:right w:val="single" w:sz="2" w:space="0" w:color="auto"/>
            </w:tcBorders>
            <w:vAlign w:val="bottom"/>
          </w:tcPr>
          <w:p w14:paraId="0DDB2771" w14:textId="408AD132" w:rsidR="004434C3" w:rsidRPr="007D089C" w:rsidRDefault="003754E9" w:rsidP="00CB3D24">
            <w:pPr>
              <w:suppressAutoHyphens w:val="0"/>
              <w:spacing w:before="40" w:after="40" w:line="220" w:lineRule="exact"/>
              <w:jc w:val="center"/>
              <w:rPr>
                <w:sz w:val="18"/>
              </w:rPr>
            </w:pPr>
            <w:r w:rsidRPr="007D089C">
              <w:rPr>
                <w:sz w:val="18"/>
              </w:rPr>
              <w:t>-</w:t>
            </w:r>
          </w:p>
        </w:tc>
        <w:tc>
          <w:tcPr>
            <w:tcW w:w="1634" w:type="dxa"/>
            <w:tcBorders>
              <w:top w:val="single" w:sz="2" w:space="0" w:color="auto"/>
              <w:left w:val="single" w:sz="2" w:space="0" w:color="auto"/>
              <w:bottom w:val="single" w:sz="2" w:space="0" w:color="auto"/>
              <w:right w:val="single" w:sz="2" w:space="0" w:color="auto"/>
            </w:tcBorders>
            <w:vAlign w:val="bottom"/>
          </w:tcPr>
          <w:p w14:paraId="2B84C536" w14:textId="28884A66" w:rsidR="004434C3" w:rsidRPr="007D089C" w:rsidRDefault="003754E9" w:rsidP="00CB3D24">
            <w:pPr>
              <w:suppressAutoHyphens w:val="0"/>
              <w:spacing w:before="40" w:after="40" w:line="220" w:lineRule="exact"/>
              <w:jc w:val="center"/>
              <w:rPr>
                <w:sz w:val="18"/>
              </w:rPr>
            </w:pPr>
            <w:r w:rsidRPr="007D089C">
              <w:rPr>
                <w:sz w:val="18"/>
              </w:rPr>
              <w:t>-</w:t>
            </w:r>
          </w:p>
        </w:tc>
        <w:tc>
          <w:tcPr>
            <w:tcW w:w="1634" w:type="dxa"/>
            <w:tcBorders>
              <w:top w:val="single" w:sz="2" w:space="0" w:color="auto"/>
              <w:left w:val="single" w:sz="2" w:space="0" w:color="auto"/>
              <w:bottom w:val="single" w:sz="2" w:space="0" w:color="auto"/>
              <w:right w:val="single" w:sz="2" w:space="0" w:color="auto"/>
            </w:tcBorders>
            <w:vAlign w:val="bottom"/>
          </w:tcPr>
          <w:p w14:paraId="1F8E7F93" w14:textId="0F9AFFBA" w:rsidR="004434C3" w:rsidRPr="007D089C" w:rsidRDefault="003754E9" w:rsidP="00CB3D24">
            <w:pPr>
              <w:suppressAutoHyphens w:val="0"/>
              <w:spacing w:before="40" w:after="40" w:line="220" w:lineRule="exact"/>
              <w:jc w:val="center"/>
              <w:rPr>
                <w:sz w:val="18"/>
              </w:rPr>
            </w:pPr>
            <w:r w:rsidRPr="007D089C">
              <w:rPr>
                <w:sz w:val="18"/>
              </w:rPr>
              <w:t>-</w:t>
            </w:r>
          </w:p>
        </w:tc>
        <w:tc>
          <w:tcPr>
            <w:tcW w:w="1634" w:type="dxa"/>
            <w:tcBorders>
              <w:top w:val="single" w:sz="2" w:space="0" w:color="auto"/>
              <w:left w:val="single" w:sz="2" w:space="0" w:color="auto"/>
              <w:bottom w:val="single" w:sz="2" w:space="0" w:color="auto"/>
              <w:right w:val="single" w:sz="2" w:space="0" w:color="auto"/>
            </w:tcBorders>
            <w:vAlign w:val="bottom"/>
          </w:tcPr>
          <w:p w14:paraId="38C0E928" w14:textId="48513FC9" w:rsidR="004434C3" w:rsidRPr="007D089C" w:rsidRDefault="003754E9" w:rsidP="00CB3D24">
            <w:pPr>
              <w:suppressAutoHyphens w:val="0"/>
              <w:spacing w:before="40" w:after="40" w:line="220" w:lineRule="exact"/>
              <w:jc w:val="center"/>
              <w:rPr>
                <w:sz w:val="18"/>
              </w:rPr>
            </w:pPr>
            <w:r w:rsidRPr="007D089C">
              <w:rPr>
                <w:sz w:val="18"/>
              </w:rPr>
              <w:t>-</w:t>
            </w:r>
          </w:p>
        </w:tc>
        <w:tc>
          <w:tcPr>
            <w:tcW w:w="1609" w:type="dxa"/>
            <w:tcBorders>
              <w:top w:val="single" w:sz="2" w:space="0" w:color="auto"/>
              <w:left w:val="single" w:sz="2" w:space="0" w:color="auto"/>
              <w:bottom w:val="single" w:sz="2" w:space="0" w:color="auto"/>
              <w:right w:val="single" w:sz="2" w:space="0" w:color="auto"/>
            </w:tcBorders>
            <w:vAlign w:val="bottom"/>
          </w:tcPr>
          <w:p w14:paraId="5BBD6EF2" w14:textId="7008EB37" w:rsidR="004434C3" w:rsidRPr="007D089C" w:rsidRDefault="003754E9" w:rsidP="00CB3D24">
            <w:pPr>
              <w:suppressAutoHyphens w:val="0"/>
              <w:spacing w:before="40" w:after="40" w:line="220" w:lineRule="exact"/>
              <w:jc w:val="center"/>
              <w:rPr>
                <w:sz w:val="18"/>
              </w:rPr>
            </w:pPr>
            <w:r w:rsidRPr="007D089C">
              <w:rPr>
                <w:sz w:val="18"/>
              </w:rPr>
              <w:t>-</w:t>
            </w:r>
          </w:p>
        </w:tc>
      </w:tr>
      <w:tr w:rsidR="00A76919" w:rsidRPr="007D089C" w14:paraId="57E4DC53"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4459D65F" w14:textId="174FC8D0" w:rsidR="00A76919" w:rsidRPr="007D089C" w:rsidRDefault="003754E9" w:rsidP="007D089C">
            <w:pPr>
              <w:suppressAutoHyphens w:val="0"/>
              <w:spacing w:before="40" w:after="40" w:line="220" w:lineRule="exact"/>
              <w:rPr>
                <w:sz w:val="18"/>
              </w:rPr>
            </w:pPr>
            <w:r w:rsidRPr="007D089C">
              <w:rPr>
                <w:sz w:val="18"/>
              </w:rPr>
              <w:t>Rent from private landlord</w:t>
            </w:r>
          </w:p>
        </w:tc>
        <w:tc>
          <w:tcPr>
            <w:tcW w:w="1633" w:type="dxa"/>
            <w:tcBorders>
              <w:top w:val="single" w:sz="2" w:space="0" w:color="auto"/>
              <w:left w:val="single" w:sz="2" w:space="0" w:color="auto"/>
              <w:bottom w:val="single" w:sz="2" w:space="0" w:color="auto"/>
              <w:right w:val="single" w:sz="2" w:space="0" w:color="auto"/>
            </w:tcBorders>
            <w:vAlign w:val="bottom"/>
          </w:tcPr>
          <w:p w14:paraId="4581D2DA" w14:textId="693AACD0" w:rsidR="00A76919" w:rsidRPr="007D089C" w:rsidRDefault="00AD38CD" w:rsidP="00CB3D24">
            <w:pPr>
              <w:suppressAutoHyphens w:val="0"/>
              <w:spacing w:before="40" w:after="40" w:line="220" w:lineRule="exact"/>
              <w:jc w:val="center"/>
              <w:rPr>
                <w:sz w:val="18"/>
              </w:rPr>
            </w:pPr>
            <w:r w:rsidRPr="007D089C">
              <w:rPr>
                <w:sz w:val="18"/>
              </w:rPr>
              <w:t>7.2</w:t>
            </w:r>
          </w:p>
        </w:tc>
        <w:tc>
          <w:tcPr>
            <w:tcW w:w="1633" w:type="dxa"/>
            <w:tcBorders>
              <w:top w:val="single" w:sz="2" w:space="0" w:color="auto"/>
              <w:left w:val="single" w:sz="2" w:space="0" w:color="auto"/>
              <w:bottom w:val="single" w:sz="2" w:space="0" w:color="auto"/>
              <w:right w:val="single" w:sz="2" w:space="0" w:color="auto"/>
            </w:tcBorders>
            <w:vAlign w:val="bottom"/>
          </w:tcPr>
          <w:p w14:paraId="2082D4F5" w14:textId="525DF081" w:rsidR="00A76919" w:rsidRPr="007D089C" w:rsidRDefault="00AD38CD" w:rsidP="00CB3D24">
            <w:pPr>
              <w:suppressAutoHyphens w:val="0"/>
              <w:spacing w:before="40" w:after="40" w:line="220" w:lineRule="exact"/>
              <w:jc w:val="center"/>
              <w:rPr>
                <w:sz w:val="18"/>
              </w:rPr>
            </w:pPr>
            <w:r w:rsidRPr="007D089C">
              <w:rPr>
                <w:sz w:val="18"/>
              </w:rPr>
              <w:t>6.6</w:t>
            </w:r>
          </w:p>
        </w:tc>
        <w:tc>
          <w:tcPr>
            <w:tcW w:w="1633" w:type="dxa"/>
            <w:tcBorders>
              <w:top w:val="single" w:sz="2" w:space="0" w:color="auto"/>
              <w:left w:val="single" w:sz="2" w:space="0" w:color="auto"/>
              <w:bottom w:val="single" w:sz="2" w:space="0" w:color="auto"/>
              <w:right w:val="single" w:sz="2" w:space="0" w:color="auto"/>
            </w:tcBorders>
            <w:vAlign w:val="bottom"/>
          </w:tcPr>
          <w:p w14:paraId="563073B9" w14:textId="7400D8FD" w:rsidR="00A76919" w:rsidRPr="007D089C" w:rsidRDefault="00AD38CD" w:rsidP="00CB3D24">
            <w:pPr>
              <w:suppressAutoHyphens w:val="0"/>
              <w:spacing w:before="40" w:after="40" w:line="220" w:lineRule="exact"/>
              <w:jc w:val="center"/>
              <w:rPr>
                <w:sz w:val="18"/>
              </w:rPr>
            </w:pPr>
            <w:r w:rsidRPr="007D089C">
              <w:rPr>
                <w:sz w:val="18"/>
              </w:rPr>
              <w:t>7.7</w:t>
            </w:r>
          </w:p>
        </w:tc>
        <w:tc>
          <w:tcPr>
            <w:tcW w:w="1634" w:type="dxa"/>
            <w:tcBorders>
              <w:top w:val="single" w:sz="2" w:space="0" w:color="auto"/>
              <w:left w:val="single" w:sz="2" w:space="0" w:color="auto"/>
              <w:bottom w:val="single" w:sz="2" w:space="0" w:color="auto"/>
              <w:right w:val="single" w:sz="2" w:space="0" w:color="auto"/>
            </w:tcBorders>
            <w:vAlign w:val="bottom"/>
          </w:tcPr>
          <w:p w14:paraId="1BD46D4E" w14:textId="400427A5" w:rsidR="00A76919" w:rsidRPr="007D089C" w:rsidRDefault="00AD38CD" w:rsidP="00CB3D24">
            <w:pPr>
              <w:suppressAutoHyphens w:val="0"/>
              <w:spacing w:before="40" w:after="40" w:line="220" w:lineRule="exact"/>
              <w:jc w:val="center"/>
              <w:rPr>
                <w:sz w:val="18"/>
              </w:rPr>
            </w:pPr>
            <w:r w:rsidRPr="007D089C">
              <w:rPr>
                <w:sz w:val="18"/>
              </w:rPr>
              <w:t>11.6</w:t>
            </w:r>
          </w:p>
        </w:tc>
        <w:tc>
          <w:tcPr>
            <w:tcW w:w="1634" w:type="dxa"/>
            <w:tcBorders>
              <w:top w:val="single" w:sz="2" w:space="0" w:color="auto"/>
              <w:left w:val="single" w:sz="2" w:space="0" w:color="auto"/>
              <w:bottom w:val="single" w:sz="2" w:space="0" w:color="auto"/>
              <w:right w:val="single" w:sz="2" w:space="0" w:color="auto"/>
            </w:tcBorders>
            <w:vAlign w:val="bottom"/>
          </w:tcPr>
          <w:p w14:paraId="3F720ECB" w14:textId="175DD3D0" w:rsidR="00A76919" w:rsidRPr="007D089C" w:rsidRDefault="00AD38CD" w:rsidP="00CB3D24">
            <w:pPr>
              <w:suppressAutoHyphens w:val="0"/>
              <w:spacing w:before="40" w:after="40" w:line="220" w:lineRule="exact"/>
              <w:jc w:val="center"/>
              <w:rPr>
                <w:sz w:val="18"/>
              </w:rPr>
            </w:pPr>
            <w:r w:rsidRPr="007D089C">
              <w:rPr>
                <w:sz w:val="18"/>
              </w:rPr>
              <w:t>11.2</w:t>
            </w:r>
          </w:p>
        </w:tc>
        <w:tc>
          <w:tcPr>
            <w:tcW w:w="1634" w:type="dxa"/>
            <w:tcBorders>
              <w:top w:val="single" w:sz="2" w:space="0" w:color="auto"/>
              <w:left w:val="single" w:sz="2" w:space="0" w:color="auto"/>
              <w:bottom w:val="single" w:sz="2" w:space="0" w:color="auto"/>
              <w:right w:val="single" w:sz="2" w:space="0" w:color="auto"/>
            </w:tcBorders>
            <w:vAlign w:val="bottom"/>
          </w:tcPr>
          <w:p w14:paraId="15AE6A33" w14:textId="37D7E1C7" w:rsidR="00A76919" w:rsidRPr="007D089C" w:rsidRDefault="00AD38CD" w:rsidP="00CB3D24">
            <w:pPr>
              <w:suppressAutoHyphens w:val="0"/>
              <w:spacing w:before="40" w:after="40" w:line="220" w:lineRule="exact"/>
              <w:jc w:val="center"/>
              <w:rPr>
                <w:sz w:val="18"/>
              </w:rPr>
            </w:pPr>
            <w:r w:rsidRPr="007D089C">
              <w:rPr>
                <w:sz w:val="18"/>
              </w:rPr>
              <w:t>12.0</w:t>
            </w:r>
          </w:p>
        </w:tc>
        <w:tc>
          <w:tcPr>
            <w:tcW w:w="1609" w:type="dxa"/>
            <w:tcBorders>
              <w:top w:val="single" w:sz="2" w:space="0" w:color="auto"/>
              <w:left w:val="single" w:sz="2" w:space="0" w:color="auto"/>
              <w:bottom w:val="single" w:sz="2" w:space="0" w:color="auto"/>
              <w:right w:val="single" w:sz="2" w:space="0" w:color="auto"/>
            </w:tcBorders>
            <w:vAlign w:val="bottom"/>
          </w:tcPr>
          <w:p w14:paraId="5F2CE1F2" w14:textId="0B26EDCD" w:rsidR="00A76919" w:rsidRPr="007D089C" w:rsidRDefault="00AD38CD" w:rsidP="00CB3D24">
            <w:pPr>
              <w:suppressAutoHyphens w:val="0"/>
              <w:spacing w:before="40" w:after="40" w:line="220" w:lineRule="exact"/>
              <w:jc w:val="center"/>
              <w:rPr>
                <w:sz w:val="18"/>
              </w:rPr>
            </w:pPr>
            <w:r w:rsidRPr="007D089C">
              <w:rPr>
                <w:sz w:val="18"/>
              </w:rPr>
              <w:t>11.4</w:t>
            </w:r>
          </w:p>
        </w:tc>
      </w:tr>
      <w:tr w:rsidR="00A76919" w:rsidRPr="007D089C" w14:paraId="302A0992"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11A54A33" w14:textId="4D799F2F" w:rsidR="00A76919" w:rsidRPr="007D089C" w:rsidRDefault="00687CD5" w:rsidP="007D089C">
            <w:pPr>
              <w:suppressAutoHyphens w:val="0"/>
              <w:spacing w:before="40" w:after="40" w:line="220" w:lineRule="exact"/>
              <w:rPr>
                <w:sz w:val="18"/>
              </w:rPr>
            </w:pPr>
            <w:r w:rsidRPr="007D089C">
              <w:rPr>
                <w:sz w:val="18"/>
              </w:rPr>
              <w:t>Rent from Public Rental Board</w:t>
            </w:r>
          </w:p>
        </w:tc>
        <w:tc>
          <w:tcPr>
            <w:tcW w:w="1633" w:type="dxa"/>
            <w:tcBorders>
              <w:top w:val="single" w:sz="2" w:space="0" w:color="auto"/>
              <w:left w:val="single" w:sz="2" w:space="0" w:color="auto"/>
              <w:bottom w:val="single" w:sz="2" w:space="0" w:color="auto"/>
              <w:right w:val="single" w:sz="2" w:space="0" w:color="auto"/>
            </w:tcBorders>
            <w:vAlign w:val="bottom"/>
          </w:tcPr>
          <w:p w14:paraId="0D1C40C0" w14:textId="35F37A95" w:rsidR="00A76919" w:rsidRPr="007D089C" w:rsidRDefault="00687CD5" w:rsidP="00CB3D24">
            <w:pPr>
              <w:suppressAutoHyphens w:val="0"/>
              <w:spacing w:before="40" w:after="40" w:line="220" w:lineRule="exact"/>
              <w:jc w:val="center"/>
              <w:rPr>
                <w:sz w:val="18"/>
              </w:rPr>
            </w:pPr>
            <w:r w:rsidRPr="007D089C">
              <w:rPr>
                <w:sz w:val="18"/>
              </w:rPr>
              <w:t>1.2</w:t>
            </w:r>
          </w:p>
        </w:tc>
        <w:tc>
          <w:tcPr>
            <w:tcW w:w="1633" w:type="dxa"/>
            <w:tcBorders>
              <w:top w:val="single" w:sz="2" w:space="0" w:color="auto"/>
              <w:left w:val="single" w:sz="2" w:space="0" w:color="auto"/>
              <w:bottom w:val="single" w:sz="2" w:space="0" w:color="auto"/>
              <w:right w:val="single" w:sz="2" w:space="0" w:color="auto"/>
            </w:tcBorders>
            <w:vAlign w:val="bottom"/>
          </w:tcPr>
          <w:p w14:paraId="0FECBE66" w14:textId="4A457274" w:rsidR="00A76919" w:rsidRPr="007D089C" w:rsidRDefault="00687CD5" w:rsidP="00CB3D24">
            <w:pPr>
              <w:suppressAutoHyphens w:val="0"/>
              <w:spacing w:before="40" w:after="40" w:line="220" w:lineRule="exact"/>
              <w:jc w:val="center"/>
              <w:rPr>
                <w:sz w:val="18"/>
              </w:rPr>
            </w:pPr>
            <w:r w:rsidRPr="007D089C">
              <w:rPr>
                <w:sz w:val="18"/>
              </w:rPr>
              <w:t>1.1</w:t>
            </w:r>
          </w:p>
        </w:tc>
        <w:tc>
          <w:tcPr>
            <w:tcW w:w="1633" w:type="dxa"/>
            <w:tcBorders>
              <w:top w:val="single" w:sz="2" w:space="0" w:color="auto"/>
              <w:left w:val="single" w:sz="2" w:space="0" w:color="auto"/>
              <w:bottom w:val="single" w:sz="2" w:space="0" w:color="auto"/>
              <w:right w:val="single" w:sz="2" w:space="0" w:color="auto"/>
            </w:tcBorders>
            <w:vAlign w:val="bottom"/>
          </w:tcPr>
          <w:p w14:paraId="08510ED3" w14:textId="20657949" w:rsidR="00A76919" w:rsidRPr="007D089C" w:rsidRDefault="007B796A" w:rsidP="00CB3D24">
            <w:pPr>
              <w:suppressAutoHyphens w:val="0"/>
              <w:spacing w:before="40" w:after="40" w:line="220" w:lineRule="exact"/>
              <w:jc w:val="center"/>
              <w:rPr>
                <w:sz w:val="18"/>
              </w:rPr>
            </w:pPr>
            <w:r w:rsidRPr="007D089C">
              <w:rPr>
                <w:sz w:val="18"/>
              </w:rPr>
              <w:t>1.2</w:t>
            </w:r>
          </w:p>
        </w:tc>
        <w:tc>
          <w:tcPr>
            <w:tcW w:w="1634" w:type="dxa"/>
            <w:tcBorders>
              <w:top w:val="single" w:sz="2" w:space="0" w:color="auto"/>
              <w:left w:val="single" w:sz="2" w:space="0" w:color="auto"/>
              <w:bottom w:val="single" w:sz="2" w:space="0" w:color="auto"/>
              <w:right w:val="single" w:sz="2" w:space="0" w:color="auto"/>
            </w:tcBorders>
            <w:vAlign w:val="bottom"/>
          </w:tcPr>
          <w:p w14:paraId="28B257DF" w14:textId="73190050" w:rsidR="00A76919" w:rsidRPr="007D089C" w:rsidRDefault="007B796A" w:rsidP="00CB3D24">
            <w:pPr>
              <w:suppressAutoHyphens w:val="0"/>
              <w:spacing w:before="40" w:after="40" w:line="220" w:lineRule="exact"/>
              <w:jc w:val="center"/>
              <w:rPr>
                <w:sz w:val="18"/>
              </w:rPr>
            </w:pPr>
            <w:r w:rsidRPr="007D089C">
              <w:rPr>
                <w:sz w:val="18"/>
              </w:rPr>
              <w:t>1.0</w:t>
            </w:r>
          </w:p>
        </w:tc>
        <w:tc>
          <w:tcPr>
            <w:tcW w:w="1634" w:type="dxa"/>
            <w:tcBorders>
              <w:top w:val="single" w:sz="2" w:space="0" w:color="auto"/>
              <w:left w:val="single" w:sz="2" w:space="0" w:color="auto"/>
              <w:bottom w:val="single" w:sz="2" w:space="0" w:color="auto"/>
              <w:right w:val="single" w:sz="2" w:space="0" w:color="auto"/>
            </w:tcBorders>
            <w:vAlign w:val="bottom"/>
          </w:tcPr>
          <w:p w14:paraId="5CE1C7B9" w14:textId="53B4FF0E" w:rsidR="00A76919" w:rsidRPr="007D089C" w:rsidRDefault="007B796A" w:rsidP="00CB3D24">
            <w:pPr>
              <w:suppressAutoHyphens w:val="0"/>
              <w:spacing w:before="40" w:after="40" w:line="220" w:lineRule="exact"/>
              <w:jc w:val="center"/>
              <w:rPr>
                <w:sz w:val="18"/>
              </w:rPr>
            </w:pPr>
            <w:r w:rsidRPr="007D089C">
              <w:rPr>
                <w:sz w:val="18"/>
              </w:rPr>
              <w:t>1.0</w:t>
            </w:r>
          </w:p>
        </w:tc>
        <w:tc>
          <w:tcPr>
            <w:tcW w:w="1634" w:type="dxa"/>
            <w:tcBorders>
              <w:top w:val="single" w:sz="2" w:space="0" w:color="auto"/>
              <w:left w:val="single" w:sz="2" w:space="0" w:color="auto"/>
              <w:bottom w:val="single" w:sz="2" w:space="0" w:color="auto"/>
              <w:right w:val="single" w:sz="2" w:space="0" w:color="auto"/>
            </w:tcBorders>
            <w:vAlign w:val="bottom"/>
          </w:tcPr>
          <w:p w14:paraId="5CB7E982" w14:textId="694DA7F6" w:rsidR="00A76919" w:rsidRPr="007D089C" w:rsidRDefault="007B796A" w:rsidP="00CB3D24">
            <w:pPr>
              <w:suppressAutoHyphens w:val="0"/>
              <w:spacing w:before="40" w:after="40" w:line="220" w:lineRule="exact"/>
              <w:jc w:val="center"/>
              <w:rPr>
                <w:sz w:val="18"/>
              </w:rPr>
            </w:pPr>
            <w:r w:rsidRPr="007D089C">
              <w:rPr>
                <w:sz w:val="18"/>
              </w:rPr>
              <w:t>1.1</w:t>
            </w:r>
          </w:p>
        </w:tc>
        <w:tc>
          <w:tcPr>
            <w:tcW w:w="1609" w:type="dxa"/>
            <w:tcBorders>
              <w:top w:val="single" w:sz="2" w:space="0" w:color="auto"/>
              <w:left w:val="single" w:sz="2" w:space="0" w:color="auto"/>
              <w:bottom w:val="single" w:sz="2" w:space="0" w:color="auto"/>
              <w:right w:val="single" w:sz="2" w:space="0" w:color="auto"/>
            </w:tcBorders>
            <w:vAlign w:val="bottom"/>
          </w:tcPr>
          <w:p w14:paraId="1686103F" w14:textId="323DFB74" w:rsidR="00A76919" w:rsidRPr="007D089C" w:rsidRDefault="007B796A" w:rsidP="00CB3D24">
            <w:pPr>
              <w:suppressAutoHyphens w:val="0"/>
              <w:spacing w:before="40" w:after="40" w:line="220" w:lineRule="exact"/>
              <w:jc w:val="center"/>
              <w:rPr>
                <w:sz w:val="18"/>
              </w:rPr>
            </w:pPr>
            <w:r w:rsidRPr="007D089C">
              <w:rPr>
                <w:sz w:val="18"/>
              </w:rPr>
              <w:t>1.0</w:t>
            </w:r>
          </w:p>
        </w:tc>
      </w:tr>
      <w:tr w:rsidR="00A76919" w:rsidRPr="007D089C" w14:paraId="7BD176E5"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40E0CD56" w14:textId="792511E9" w:rsidR="00A76919" w:rsidRPr="007D089C" w:rsidRDefault="00AA70BD" w:rsidP="007D089C">
            <w:pPr>
              <w:suppressAutoHyphens w:val="0"/>
              <w:spacing w:before="40" w:after="40" w:line="220" w:lineRule="exact"/>
              <w:rPr>
                <w:sz w:val="18"/>
              </w:rPr>
            </w:pPr>
            <w:r w:rsidRPr="007D089C">
              <w:rPr>
                <w:sz w:val="18"/>
              </w:rPr>
              <w:t>Occupy government or institutional housing</w:t>
            </w:r>
          </w:p>
        </w:tc>
        <w:tc>
          <w:tcPr>
            <w:tcW w:w="1633" w:type="dxa"/>
            <w:tcBorders>
              <w:top w:val="single" w:sz="2" w:space="0" w:color="auto"/>
              <w:left w:val="single" w:sz="2" w:space="0" w:color="auto"/>
              <w:bottom w:val="single" w:sz="2" w:space="0" w:color="auto"/>
              <w:right w:val="single" w:sz="2" w:space="0" w:color="auto"/>
            </w:tcBorders>
            <w:vAlign w:val="bottom"/>
          </w:tcPr>
          <w:p w14:paraId="0B32393B" w14:textId="776627B6" w:rsidR="00A76919" w:rsidRPr="007D089C" w:rsidRDefault="00A534E6" w:rsidP="00CB3D24">
            <w:pPr>
              <w:suppressAutoHyphens w:val="0"/>
              <w:spacing w:before="40" w:after="40" w:line="220" w:lineRule="exact"/>
              <w:jc w:val="center"/>
              <w:rPr>
                <w:sz w:val="18"/>
              </w:rPr>
            </w:pPr>
            <w:r w:rsidRPr="007D089C">
              <w:rPr>
                <w:sz w:val="18"/>
              </w:rPr>
              <w:t>1.7</w:t>
            </w:r>
          </w:p>
        </w:tc>
        <w:tc>
          <w:tcPr>
            <w:tcW w:w="1633" w:type="dxa"/>
            <w:tcBorders>
              <w:top w:val="single" w:sz="2" w:space="0" w:color="auto"/>
              <w:left w:val="single" w:sz="2" w:space="0" w:color="auto"/>
              <w:bottom w:val="single" w:sz="2" w:space="0" w:color="auto"/>
              <w:right w:val="single" w:sz="2" w:space="0" w:color="auto"/>
            </w:tcBorders>
            <w:vAlign w:val="bottom"/>
          </w:tcPr>
          <w:p w14:paraId="20CA4FDF" w14:textId="5B8635F0" w:rsidR="00A76919" w:rsidRPr="007D089C" w:rsidRDefault="00A534E6" w:rsidP="00CB3D24">
            <w:pPr>
              <w:suppressAutoHyphens w:val="0"/>
              <w:spacing w:before="40" w:after="40" w:line="220" w:lineRule="exact"/>
              <w:jc w:val="center"/>
              <w:rPr>
                <w:sz w:val="18"/>
              </w:rPr>
            </w:pPr>
            <w:r w:rsidRPr="007D089C">
              <w:rPr>
                <w:sz w:val="18"/>
              </w:rPr>
              <w:t>1.6</w:t>
            </w:r>
          </w:p>
        </w:tc>
        <w:tc>
          <w:tcPr>
            <w:tcW w:w="1633" w:type="dxa"/>
            <w:tcBorders>
              <w:top w:val="single" w:sz="2" w:space="0" w:color="auto"/>
              <w:left w:val="single" w:sz="2" w:space="0" w:color="auto"/>
              <w:bottom w:val="single" w:sz="2" w:space="0" w:color="auto"/>
              <w:right w:val="single" w:sz="2" w:space="0" w:color="auto"/>
            </w:tcBorders>
            <w:vAlign w:val="bottom"/>
          </w:tcPr>
          <w:p w14:paraId="0C66E3C6" w14:textId="4D4D276B" w:rsidR="00A76919" w:rsidRPr="007D089C" w:rsidRDefault="00A534E6" w:rsidP="00CB3D24">
            <w:pPr>
              <w:suppressAutoHyphens w:val="0"/>
              <w:spacing w:before="40" w:after="40" w:line="220" w:lineRule="exact"/>
              <w:jc w:val="center"/>
              <w:rPr>
                <w:sz w:val="18"/>
              </w:rPr>
            </w:pPr>
            <w:r w:rsidRPr="007D089C">
              <w:rPr>
                <w:sz w:val="18"/>
              </w:rPr>
              <w:t>1.7</w:t>
            </w:r>
          </w:p>
        </w:tc>
        <w:tc>
          <w:tcPr>
            <w:tcW w:w="1634" w:type="dxa"/>
            <w:tcBorders>
              <w:top w:val="single" w:sz="2" w:space="0" w:color="auto"/>
              <w:left w:val="single" w:sz="2" w:space="0" w:color="auto"/>
              <w:bottom w:val="single" w:sz="2" w:space="0" w:color="auto"/>
              <w:right w:val="single" w:sz="2" w:space="0" w:color="auto"/>
            </w:tcBorders>
            <w:vAlign w:val="bottom"/>
          </w:tcPr>
          <w:p w14:paraId="623CDA86" w14:textId="6FB1B105" w:rsidR="00A76919" w:rsidRPr="007D089C" w:rsidRDefault="003B7E8F" w:rsidP="00CB3D24">
            <w:pPr>
              <w:suppressAutoHyphens w:val="0"/>
              <w:spacing w:before="40" w:after="40" w:line="220" w:lineRule="exact"/>
              <w:jc w:val="center"/>
              <w:rPr>
                <w:sz w:val="18"/>
              </w:rPr>
            </w:pPr>
            <w:r w:rsidRPr="007D089C">
              <w:rPr>
                <w:sz w:val="18"/>
              </w:rPr>
              <w:t>4.1</w:t>
            </w:r>
          </w:p>
        </w:tc>
        <w:tc>
          <w:tcPr>
            <w:tcW w:w="1634" w:type="dxa"/>
            <w:tcBorders>
              <w:top w:val="single" w:sz="2" w:space="0" w:color="auto"/>
              <w:left w:val="single" w:sz="2" w:space="0" w:color="auto"/>
              <w:bottom w:val="single" w:sz="2" w:space="0" w:color="auto"/>
              <w:right w:val="single" w:sz="2" w:space="0" w:color="auto"/>
            </w:tcBorders>
            <w:vAlign w:val="bottom"/>
          </w:tcPr>
          <w:p w14:paraId="53983E57" w14:textId="4634E8A4" w:rsidR="00A76919" w:rsidRPr="007D089C" w:rsidRDefault="003B7E8F" w:rsidP="00CB3D24">
            <w:pPr>
              <w:suppressAutoHyphens w:val="0"/>
              <w:spacing w:before="40" w:after="40" w:line="220" w:lineRule="exact"/>
              <w:jc w:val="center"/>
              <w:rPr>
                <w:sz w:val="18"/>
              </w:rPr>
            </w:pPr>
            <w:r w:rsidRPr="007D089C">
              <w:rPr>
                <w:sz w:val="18"/>
              </w:rPr>
              <w:t>4.0</w:t>
            </w:r>
          </w:p>
        </w:tc>
        <w:tc>
          <w:tcPr>
            <w:tcW w:w="1634" w:type="dxa"/>
            <w:tcBorders>
              <w:top w:val="single" w:sz="2" w:space="0" w:color="auto"/>
              <w:left w:val="single" w:sz="2" w:space="0" w:color="auto"/>
              <w:bottom w:val="single" w:sz="2" w:space="0" w:color="auto"/>
              <w:right w:val="single" w:sz="2" w:space="0" w:color="auto"/>
            </w:tcBorders>
            <w:vAlign w:val="bottom"/>
          </w:tcPr>
          <w:p w14:paraId="129C6C85" w14:textId="6643326A" w:rsidR="00A76919" w:rsidRPr="007D089C" w:rsidRDefault="003B7E8F" w:rsidP="00CB3D24">
            <w:pPr>
              <w:suppressAutoHyphens w:val="0"/>
              <w:spacing w:before="40" w:after="40" w:line="220" w:lineRule="exact"/>
              <w:jc w:val="center"/>
              <w:rPr>
                <w:sz w:val="18"/>
              </w:rPr>
            </w:pPr>
            <w:r w:rsidRPr="007D089C">
              <w:rPr>
                <w:sz w:val="18"/>
              </w:rPr>
              <w:t>4.1</w:t>
            </w:r>
          </w:p>
        </w:tc>
        <w:tc>
          <w:tcPr>
            <w:tcW w:w="1609" w:type="dxa"/>
            <w:tcBorders>
              <w:top w:val="single" w:sz="2" w:space="0" w:color="auto"/>
              <w:left w:val="single" w:sz="2" w:space="0" w:color="auto"/>
              <w:bottom w:val="single" w:sz="2" w:space="0" w:color="auto"/>
              <w:right w:val="single" w:sz="2" w:space="0" w:color="auto"/>
            </w:tcBorders>
            <w:vAlign w:val="bottom"/>
          </w:tcPr>
          <w:p w14:paraId="15FBE6C9" w14:textId="6F29D45F" w:rsidR="00A76919" w:rsidRPr="007D089C" w:rsidRDefault="003B7E8F" w:rsidP="00CB3D24">
            <w:pPr>
              <w:suppressAutoHyphens w:val="0"/>
              <w:spacing w:before="40" w:after="40" w:line="220" w:lineRule="exact"/>
              <w:jc w:val="center"/>
              <w:rPr>
                <w:sz w:val="18"/>
              </w:rPr>
            </w:pPr>
            <w:r w:rsidRPr="007D089C">
              <w:rPr>
                <w:sz w:val="18"/>
              </w:rPr>
              <w:t>4.0</w:t>
            </w:r>
          </w:p>
        </w:tc>
      </w:tr>
      <w:tr w:rsidR="00A76919" w:rsidRPr="007D089C" w14:paraId="690E7B31"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185B03F6" w14:textId="763A30D0" w:rsidR="00A76919" w:rsidRPr="007D089C" w:rsidRDefault="00A93DAD" w:rsidP="007D089C">
            <w:pPr>
              <w:suppressAutoHyphens w:val="0"/>
              <w:spacing w:before="40" w:after="40" w:line="220" w:lineRule="exact"/>
              <w:rPr>
                <w:sz w:val="18"/>
              </w:rPr>
            </w:pPr>
            <w:r w:rsidRPr="007D089C">
              <w:rPr>
                <w:sz w:val="18"/>
              </w:rPr>
              <w:t>Occupy by leave of employer</w:t>
            </w:r>
          </w:p>
        </w:tc>
        <w:tc>
          <w:tcPr>
            <w:tcW w:w="1633" w:type="dxa"/>
            <w:tcBorders>
              <w:top w:val="single" w:sz="2" w:space="0" w:color="auto"/>
              <w:left w:val="single" w:sz="2" w:space="0" w:color="auto"/>
              <w:bottom w:val="single" w:sz="2" w:space="0" w:color="auto"/>
              <w:right w:val="single" w:sz="2" w:space="0" w:color="auto"/>
            </w:tcBorders>
            <w:vAlign w:val="bottom"/>
          </w:tcPr>
          <w:p w14:paraId="76B3BE18" w14:textId="43D4DFF6" w:rsidR="00A76919" w:rsidRPr="007D089C" w:rsidRDefault="00A45DE9" w:rsidP="00CB3D24">
            <w:pPr>
              <w:suppressAutoHyphens w:val="0"/>
              <w:spacing w:before="40" w:after="40" w:line="220" w:lineRule="exact"/>
              <w:jc w:val="center"/>
              <w:rPr>
                <w:sz w:val="18"/>
              </w:rPr>
            </w:pPr>
            <w:r w:rsidRPr="007D089C">
              <w:rPr>
                <w:sz w:val="18"/>
              </w:rPr>
              <w:t>0.4</w:t>
            </w:r>
          </w:p>
        </w:tc>
        <w:tc>
          <w:tcPr>
            <w:tcW w:w="1633" w:type="dxa"/>
            <w:tcBorders>
              <w:top w:val="single" w:sz="2" w:space="0" w:color="auto"/>
              <w:left w:val="single" w:sz="2" w:space="0" w:color="auto"/>
              <w:bottom w:val="single" w:sz="2" w:space="0" w:color="auto"/>
              <w:right w:val="single" w:sz="2" w:space="0" w:color="auto"/>
            </w:tcBorders>
            <w:vAlign w:val="bottom"/>
          </w:tcPr>
          <w:p w14:paraId="689094BB" w14:textId="60DD07E8" w:rsidR="00A76919" w:rsidRPr="007D089C" w:rsidRDefault="00A45DE9" w:rsidP="00CB3D24">
            <w:pPr>
              <w:suppressAutoHyphens w:val="0"/>
              <w:spacing w:before="40" w:after="40" w:line="220" w:lineRule="exact"/>
              <w:jc w:val="center"/>
              <w:rPr>
                <w:sz w:val="18"/>
              </w:rPr>
            </w:pPr>
            <w:r w:rsidRPr="007D089C">
              <w:rPr>
                <w:sz w:val="18"/>
              </w:rPr>
              <w:t>0.5</w:t>
            </w:r>
          </w:p>
        </w:tc>
        <w:tc>
          <w:tcPr>
            <w:tcW w:w="1633" w:type="dxa"/>
            <w:tcBorders>
              <w:top w:val="single" w:sz="2" w:space="0" w:color="auto"/>
              <w:left w:val="single" w:sz="2" w:space="0" w:color="auto"/>
              <w:bottom w:val="single" w:sz="2" w:space="0" w:color="auto"/>
              <w:right w:val="single" w:sz="2" w:space="0" w:color="auto"/>
            </w:tcBorders>
            <w:vAlign w:val="bottom"/>
          </w:tcPr>
          <w:p w14:paraId="0DA6A713" w14:textId="312B2447" w:rsidR="00A76919" w:rsidRPr="007D089C" w:rsidRDefault="00A45DE9" w:rsidP="00CB3D24">
            <w:pPr>
              <w:suppressAutoHyphens w:val="0"/>
              <w:spacing w:before="40" w:after="40" w:line="220" w:lineRule="exact"/>
              <w:jc w:val="center"/>
              <w:rPr>
                <w:sz w:val="18"/>
              </w:rPr>
            </w:pPr>
            <w:r w:rsidRPr="007D089C">
              <w:rPr>
                <w:sz w:val="18"/>
              </w:rPr>
              <w:t>0.3</w:t>
            </w:r>
          </w:p>
        </w:tc>
        <w:tc>
          <w:tcPr>
            <w:tcW w:w="1634" w:type="dxa"/>
            <w:tcBorders>
              <w:top w:val="single" w:sz="2" w:space="0" w:color="auto"/>
              <w:left w:val="single" w:sz="2" w:space="0" w:color="auto"/>
              <w:bottom w:val="single" w:sz="2" w:space="0" w:color="auto"/>
              <w:right w:val="single" w:sz="2" w:space="0" w:color="auto"/>
            </w:tcBorders>
            <w:vAlign w:val="bottom"/>
          </w:tcPr>
          <w:p w14:paraId="4D642EE9" w14:textId="1D71B583" w:rsidR="00A76919" w:rsidRPr="007D089C" w:rsidRDefault="00A45DE9" w:rsidP="00CB3D24">
            <w:pPr>
              <w:suppressAutoHyphens w:val="0"/>
              <w:spacing w:before="40" w:after="40" w:line="220" w:lineRule="exact"/>
              <w:jc w:val="center"/>
              <w:rPr>
                <w:sz w:val="18"/>
              </w:rPr>
            </w:pPr>
            <w:r w:rsidRPr="007D089C">
              <w:rPr>
                <w:sz w:val="18"/>
              </w:rPr>
              <w:t>0.6</w:t>
            </w:r>
          </w:p>
        </w:tc>
        <w:tc>
          <w:tcPr>
            <w:tcW w:w="1634" w:type="dxa"/>
            <w:tcBorders>
              <w:top w:val="single" w:sz="2" w:space="0" w:color="auto"/>
              <w:left w:val="single" w:sz="2" w:space="0" w:color="auto"/>
              <w:bottom w:val="single" w:sz="2" w:space="0" w:color="auto"/>
              <w:right w:val="single" w:sz="2" w:space="0" w:color="auto"/>
            </w:tcBorders>
            <w:vAlign w:val="bottom"/>
          </w:tcPr>
          <w:p w14:paraId="17688487" w14:textId="1430F1D4" w:rsidR="00A76919" w:rsidRPr="007D089C" w:rsidRDefault="00A45DE9" w:rsidP="00CB3D24">
            <w:pPr>
              <w:suppressAutoHyphens w:val="0"/>
              <w:spacing w:before="40" w:after="40" w:line="220" w:lineRule="exact"/>
              <w:jc w:val="center"/>
              <w:rPr>
                <w:sz w:val="18"/>
              </w:rPr>
            </w:pPr>
            <w:r w:rsidRPr="007D089C">
              <w:rPr>
                <w:sz w:val="18"/>
              </w:rPr>
              <w:t>0.6</w:t>
            </w:r>
          </w:p>
        </w:tc>
        <w:tc>
          <w:tcPr>
            <w:tcW w:w="1634" w:type="dxa"/>
            <w:tcBorders>
              <w:top w:val="single" w:sz="2" w:space="0" w:color="auto"/>
              <w:left w:val="single" w:sz="2" w:space="0" w:color="auto"/>
              <w:bottom w:val="single" w:sz="2" w:space="0" w:color="auto"/>
              <w:right w:val="single" w:sz="2" w:space="0" w:color="auto"/>
            </w:tcBorders>
            <w:vAlign w:val="bottom"/>
          </w:tcPr>
          <w:p w14:paraId="1FB0E764" w14:textId="2CF7CCB9" w:rsidR="00A76919" w:rsidRPr="007D089C" w:rsidRDefault="00A45DE9" w:rsidP="00CB3D24">
            <w:pPr>
              <w:suppressAutoHyphens w:val="0"/>
              <w:spacing w:before="40" w:after="40" w:line="220" w:lineRule="exact"/>
              <w:jc w:val="center"/>
              <w:rPr>
                <w:sz w:val="18"/>
              </w:rPr>
            </w:pPr>
            <w:r w:rsidRPr="007D089C">
              <w:rPr>
                <w:sz w:val="18"/>
              </w:rPr>
              <w:t>0.5</w:t>
            </w:r>
          </w:p>
        </w:tc>
        <w:tc>
          <w:tcPr>
            <w:tcW w:w="1609" w:type="dxa"/>
            <w:tcBorders>
              <w:top w:val="single" w:sz="2" w:space="0" w:color="auto"/>
              <w:left w:val="single" w:sz="2" w:space="0" w:color="auto"/>
              <w:bottom w:val="single" w:sz="2" w:space="0" w:color="auto"/>
              <w:right w:val="single" w:sz="2" w:space="0" w:color="auto"/>
            </w:tcBorders>
            <w:vAlign w:val="bottom"/>
          </w:tcPr>
          <w:p w14:paraId="60A9B195" w14:textId="2FB515DA" w:rsidR="00A76919" w:rsidRPr="007D089C" w:rsidRDefault="00A45DE9" w:rsidP="00CB3D24">
            <w:pPr>
              <w:suppressAutoHyphens w:val="0"/>
              <w:spacing w:before="40" w:after="40" w:line="220" w:lineRule="exact"/>
              <w:jc w:val="center"/>
              <w:rPr>
                <w:sz w:val="18"/>
              </w:rPr>
            </w:pPr>
            <w:r w:rsidRPr="007D089C">
              <w:rPr>
                <w:sz w:val="18"/>
              </w:rPr>
              <w:t>0.6</w:t>
            </w:r>
          </w:p>
        </w:tc>
      </w:tr>
      <w:tr w:rsidR="00A76919" w:rsidRPr="007D089C" w14:paraId="3929E107"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6D2259C2" w14:textId="15380687" w:rsidR="00A76919" w:rsidRPr="007D089C" w:rsidRDefault="00253F1F" w:rsidP="007D089C">
            <w:pPr>
              <w:suppressAutoHyphens w:val="0"/>
              <w:spacing w:before="40" w:after="40" w:line="220" w:lineRule="exact"/>
              <w:rPr>
                <w:sz w:val="18"/>
              </w:rPr>
            </w:pPr>
            <w:r w:rsidRPr="007D089C">
              <w:rPr>
                <w:sz w:val="18"/>
              </w:rPr>
              <w:t>Caretaker</w:t>
            </w:r>
          </w:p>
        </w:tc>
        <w:tc>
          <w:tcPr>
            <w:tcW w:w="1633" w:type="dxa"/>
            <w:tcBorders>
              <w:top w:val="single" w:sz="2" w:space="0" w:color="auto"/>
              <w:left w:val="single" w:sz="2" w:space="0" w:color="auto"/>
              <w:bottom w:val="single" w:sz="2" w:space="0" w:color="auto"/>
              <w:right w:val="single" w:sz="2" w:space="0" w:color="auto"/>
            </w:tcBorders>
            <w:vAlign w:val="bottom"/>
          </w:tcPr>
          <w:p w14:paraId="59DA468F" w14:textId="58A08E7A" w:rsidR="00A76919" w:rsidRPr="007D089C" w:rsidRDefault="00253F1F" w:rsidP="00CB3D24">
            <w:pPr>
              <w:suppressAutoHyphens w:val="0"/>
              <w:spacing w:before="40" w:after="40" w:line="220" w:lineRule="exact"/>
              <w:jc w:val="center"/>
              <w:rPr>
                <w:sz w:val="18"/>
              </w:rPr>
            </w:pPr>
            <w:r w:rsidRPr="007D089C">
              <w:rPr>
                <w:sz w:val="18"/>
              </w:rPr>
              <w:t>1.3</w:t>
            </w:r>
          </w:p>
        </w:tc>
        <w:tc>
          <w:tcPr>
            <w:tcW w:w="1633" w:type="dxa"/>
            <w:tcBorders>
              <w:top w:val="single" w:sz="2" w:space="0" w:color="auto"/>
              <w:left w:val="single" w:sz="2" w:space="0" w:color="auto"/>
              <w:bottom w:val="single" w:sz="2" w:space="0" w:color="auto"/>
              <w:right w:val="single" w:sz="2" w:space="0" w:color="auto"/>
            </w:tcBorders>
            <w:vAlign w:val="bottom"/>
          </w:tcPr>
          <w:p w14:paraId="25D1C91F" w14:textId="5BDDA1E2" w:rsidR="00A76919" w:rsidRPr="007D089C" w:rsidRDefault="00253F1F" w:rsidP="00CB3D24">
            <w:pPr>
              <w:suppressAutoHyphens w:val="0"/>
              <w:spacing w:before="40" w:after="40" w:line="220" w:lineRule="exact"/>
              <w:jc w:val="center"/>
              <w:rPr>
                <w:sz w:val="18"/>
              </w:rPr>
            </w:pPr>
            <w:r w:rsidRPr="007D089C">
              <w:rPr>
                <w:sz w:val="18"/>
              </w:rPr>
              <w:t>1.3</w:t>
            </w:r>
          </w:p>
        </w:tc>
        <w:tc>
          <w:tcPr>
            <w:tcW w:w="1633" w:type="dxa"/>
            <w:tcBorders>
              <w:top w:val="single" w:sz="2" w:space="0" w:color="auto"/>
              <w:left w:val="single" w:sz="2" w:space="0" w:color="auto"/>
              <w:bottom w:val="single" w:sz="2" w:space="0" w:color="auto"/>
              <w:right w:val="single" w:sz="2" w:space="0" w:color="auto"/>
            </w:tcBorders>
            <w:vAlign w:val="bottom"/>
          </w:tcPr>
          <w:p w14:paraId="7C1D76AF" w14:textId="334F3D1E" w:rsidR="00A76919" w:rsidRPr="007D089C" w:rsidRDefault="00253F1F" w:rsidP="00CB3D24">
            <w:pPr>
              <w:suppressAutoHyphens w:val="0"/>
              <w:spacing w:before="40" w:after="40" w:line="220" w:lineRule="exact"/>
              <w:jc w:val="center"/>
              <w:rPr>
                <w:sz w:val="18"/>
              </w:rPr>
            </w:pPr>
            <w:r w:rsidRPr="007D089C">
              <w:rPr>
                <w:sz w:val="18"/>
              </w:rPr>
              <w:t>1.2</w:t>
            </w:r>
          </w:p>
        </w:tc>
        <w:tc>
          <w:tcPr>
            <w:tcW w:w="1634" w:type="dxa"/>
            <w:tcBorders>
              <w:top w:val="single" w:sz="2" w:space="0" w:color="auto"/>
              <w:left w:val="single" w:sz="2" w:space="0" w:color="auto"/>
              <w:bottom w:val="single" w:sz="2" w:space="0" w:color="auto"/>
              <w:right w:val="single" w:sz="2" w:space="0" w:color="auto"/>
            </w:tcBorders>
            <w:vAlign w:val="bottom"/>
          </w:tcPr>
          <w:p w14:paraId="115F2245" w14:textId="631D084A" w:rsidR="00A76919" w:rsidRPr="007D089C" w:rsidRDefault="00253F1F" w:rsidP="00CB3D24">
            <w:pPr>
              <w:suppressAutoHyphens w:val="0"/>
              <w:spacing w:before="40" w:after="40" w:line="220" w:lineRule="exact"/>
              <w:jc w:val="center"/>
              <w:rPr>
                <w:sz w:val="18"/>
              </w:rPr>
            </w:pPr>
            <w:r w:rsidRPr="007D089C">
              <w:rPr>
                <w:sz w:val="18"/>
              </w:rPr>
              <w:t>1.4</w:t>
            </w:r>
          </w:p>
        </w:tc>
        <w:tc>
          <w:tcPr>
            <w:tcW w:w="1634" w:type="dxa"/>
            <w:tcBorders>
              <w:top w:val="single" w:sz="2" w:space="0" w:color="auto"/>
              <w:left w:val="single" w:sz="2" w:space="0" w:color="auto"/>
              <w:bottom w:val="single" w:sz="2" w:space="0" w:color="auto"/>
              <w:right w:val="single" w:sz="2" w:space="0" w:color="auto"/>
            </w:tcBorders>
            <w:vAlign w:val="bottom"/>
          </w:tcPr>
          <w:p w14:paraId="09B26CF0" w14:textId="6226EBAA" w:rsidR="00A76919" w:rsidRPr="007D089C" w:rsidRDefault="00253F1F" w:rsidP="00CB3D24">
            <w:pPr>
              <w:suppressAutoHyphens w:val="0"/>
              <w:spacing w:before="40" w:after="40" w:line="220" w:lineRule="exact"/>
              <w:jc w:val="center"/>
              <w:rPr>
                <w:sz w:val="18"/>
              </w:rPr>
            </w:pPr>
            <w:r w:rsidRPr="007D089C">
              <w:rPr>
                <w:sz w:val="18"/>
              </w:rPr>
              <w:t>1.4</w:t>
            </w:r>
          </w:p>
        </w:tc>
        <w:tc>
          <w:tcPr>
            <w:tcW w:w="1634" w:type="dxa"/>
            <w:tcBorders>
              <w:top w:val="single" w:sz="2" w:space="0" w:color="auto"/>
              <w:left w:val="single" w:sz="2" w:space="0" w:color="auto"/>
              <w:bottom w:val="single" w:sz="2" w:space="0" w:color="auto"/>
              <w:right w:val="single" w:sz="2" w:space="0" w:color="auto"/>
            </w:tcBorders>
            <w:vAlign w:val="bottom"/>
          </w:tcPr>
          <w:p w14:paraId="1D09EBB0" w14:textId="617BF99E" w:rsidR="00A76919" w:rsidRPr="007D089C" w:rsidRDefault="00253F1F" w:rsidP="00CB3D24">
            <w:pPr>
              <w:suppressAutoHyphens w:val="0"/>
              <w:spacing w:before="40" w:after="40" w:line="220" w:lineRule="exact"/>
              <w:jc w:val="center"/>
              <w:rPr>
                <w:sz w:val="18"/>
              </w:rPr>
            </w:pPr>
            <w:r w:rsidRPr="007D089C">
              <w:rPr>
                <w:sz w:val="18"/>
              </w:rPr>
              <w:t>1.4</w:t>
            </w:r>
          </w:p>
        </w:tc>
        <w:tc>
          <w:tcPr>
            <w:tcW w:w="1609" w:type="dxa"/>
            <w:tcBorders>
              <w:top w:val="single" w:sz="2" w:space="0" w:color="auto"/>
              <w:left w:val="single" w:sz="2" w:space="0" w:color="auto"/>
              <w:bottom w:val="single" w:sz="2" w:space="0" w:color="auto"/>
              <w:right w:val="single" w:sz="2" w:space="0" w:color="auto"/>
            </w:tcBorders>
            <w:vAlign w:val="bottom"/>
          </w:tcPr>
          <w:p w14:paraId="20A370C4" w14:textId="2D0AF0F0" w:rsidR="00A76919" w:rsidRPr="007D089C" w:rsidRDefault="00253F1F" w:rsidP="00CB3D24">
            <w:pPr>
              <w:suppressAutoHyphens w:val="0"/>
              <w:spacing w:before="40" w:after="40" w:line="220" w:lineRule="exact"/>
              <w:jc w:val="center"/>
              <w:rPr>
                <w:sz w:val="18"/>
              </w:rPr>
            </w:pPr>
            <w:r w:rsidRPr="007D089C">
              <w:rPr>
                <w:sz w:val="18"/>
              </w:rPr>
              <w:t>1.4</w:t>
            </w:r>
          </w:p>
        </w:tc>
      </w:tr>
      <w:tr w:rsidR="00253F1F" w:rsidRPr="007D089C" w14:paraId="6E5EAFC2" w14:textId="77777777" w:rsidTr="006567D9">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0882E642" w14:textId="6789EBEE" w:rsidR="00253F1F" w:rsidRPr="007D089C" w:rsidRDefault="00253F1F" w:rsidP="007D089C">
            <w:pPr>
              <w:suppressAutoHyphens w:val="0"/>
              <w:spacing w:before="40" w:after="40" w:line="220" w:lineRule="exact"/>
              <w:rPr>
                <w:sz w:val="18"/>
              </w:rPr>
            </w:pPr>
            <w:r w:rsidRPr="007D089C">
              <w:rPr>
                <w:sz w:val="18"/>
              </w:rPr>
              <w:t>Other</w:t>
            </w:r>
          </w:p>
        </w:tc>
        <w:tc>
          <w:tcPr>
            <w:tcW w:w="1633" w:type="dxa"/>
            <w:tcBorders>
              <w:top w:val="single" w:sz="2" w:space="0" w:color="auto"/>
              <w:left w:val="single" w:sz="2" w:space="0" w:color="auto"/>
              <w:bottom w:val="single" w:sz="2" w:space="0" w:color="auto"/>
              <w:right w:val="single" w:sz="2" w:space="0" w:color="auto"/>
            </w:tcBorders>
            <w:vAlign w:val="bottom"/>
          </w:tcPr>
          <w:p w14:paraId="20C827B4" w14:textId="606BA9FC" w:rsidR="00253F1F" w:rsidRPr="007D089C" w:rsidRDefault="003335CB" w:rsidP="00CB3D24">
            <w:pPr>
              <w:suppressAutoHyphens w:val="0"/>
              <w:spacing w:before="40" w:after="40" w:line="220" w:lineRule="exact"/>
              <w:jc w:val="center"/>
              <w:rPr>
                <w:sz w:val="18"/>
              </w:rPr>
            </w:pPr>
            <w:r w:rsidRPr="007D089C">
              <w:rPr>
                <w:sz w:val="18"/>
              </w:rPr>
              <w:t>1.0</w:t>
            </w:r>
          </w:p>
        </w:tc>
        <w:tc>
          <w:tcPr>
            <w:tcW w:w="1633" w:type="dxa"/>
            <w:tcBorders>
              <w:top w:val="single" w:sz="2" w:space="0" w:color="auto"/>
              <w:left w:val="single" w:sz="2" w:space="0" w:color="auto"/>
              <w:bottom w:val="single" w:sz="2" w:space="0" w:color="auto"/>
              <w:right w:val="single" w:sz="2" w:space="0" w:color="auto"/>
            </w:tcBorders>
            <w:vAlign w:val="bottom"/>
          </w:tcPr>
          <w:p w14:paraId="39A7E0EF" w14:textId="455DFC9B" w:rsidR="00253F1F" w:rsidRPr="007D089C" w:rsidRDefault="003335CB" w:rsidP="00CB3D24">
            <w:pPr>
              <w:suppressAutoHyphens w:val="0"/>
              <w:spacing w:before="40" w:after="40" w:line="220" w:lineRule="exact"/>
              <w:jc w:val="center"/>
              <w:rPr>
                <w:sz w:val="18"/>
              </w:rPr>
            </w:pPr>
            <w:r w:rsidRPr="007D089C">
              <w:rPr>
                <w:sz w:val="18"/>
              </w:rPr>
              <w:t>0.9</w:t>
            </w:r>
          </w:p>
        </w:tc>
        <w:tc>
          <w:tcPr>
            <w:tcW w:w="1633" w:type="dxa"/>
            <w:tcBorders>
              <w:top w:val="single" w:sz="2" w:space="0" w:color="auto"/>
              <w:left w:val="single" w:sz="2" w:space="0" w:color="auto"/>
              <w:bottom w:val="single" w:sz="2" w:space="0" w:color="auto"/>
              <w:right w:val="single" w:sz="2" w:space="0" w:color="auto"/>
            </w:tcBorders>
            <w:vAlign w:val="bottom"/>
          </w:tcPr>
          <w:p w14:paraId="786D01AB" w14:textId="1D7A98AC" w:rsidR="00253F1F" w:rsidRPr="007D089C" w:rsidRDefault="003335CB" w:rsidP="00CB3D24">
            <w:pPr>
              <w:suppressAutoHyphens w:val="0"/>
              <w:spacing w:before="40" w:after="40" w:line="220" w:lineRule="exact"/>
              <w:jc w:val="center"/>
              <w:rPr>
                <w:sz w:val="18"/>
              </w:rPr>
            </w:pPr>
            <w:r w:rsidRPr="007D089C">
              <w:rPr>
                <w:sz w:val="18"/>
              </w:rPr>
              <w:t>1.1</w:t>
            </w:r>
          </w:p>
        </w:tc>
        <w:tc>
          <w:tcPr>
            <w:tcW w:w="1634" w:type="dxa"/>
            <w:tcBorders>
              <w:top w:val="single" w:sz="2" w:space="0" w:color="auto"/>
              <w:left w:val="single" w:sz="2" w:space="0" w:color="auto"/>
              <w:bottom w:val="single" w:sz="2" w:space="0" w:color="auto"/>
              <w:right w:val="single" w:sz="2" w:space="0" w:color="auto"/>
            </w:tcBorders>
            <w:vAlign w:val="bottom"/>
          </w:tcPr>
          <w:p w14:paraId="08E5FCF4" w14:textId="0D393FC1" w:rsidR="00253F1F" w:rsidRPr="007D089C" w:rsidRDefault="003335CB" w:rsidP="00CB3D24">
            <w:pPr>
              <w:suppressAutoHyphens w:val="0"/>
              <w:spacing w:before="40" w:after="40" w:line="220" w:lineRule="exact"/>
              <w:jc w:val="center"/>
              <w:rPr>
                <w:sz w:val="18"/>
              </w:rPr>
            </w:pPr>
            <w:r w:rsidRPr="007D089C">
              <w:rPr>
                <w:sz w:val="18"/>
              </w:rPr>
              <w:t>0.9</w:t>
            </w:r>
          </w:p>
        </w:tc>
        <w:tc>
          <w:tcPr>
            <w:tcW w:w="1634" w:type="dxa"/>
            <w:tcBorders>
              <w:top w:val="single" w:sz="2" w:space="0" w:color="auto"/>
              <w:left w:val="single" w:sz="2" w:space="0" w:color="auto"/>
              <w:bottom w:val="single" w:sz="2" w:space="0" w:color="auto"/>
              <w:right w:val="single" w:sz="2" w:space="0" w:color="auto"/>
            </w:tcBorders>
            <w:vAlign w:val="bottom"/>
          </w:tcPr>
          <w:p w14:paraId="7A25CB9E" w14:textId="7EC6A565" w:rsidR="00253F1F" w:rsidRPr="007D089C" w:rsidRDefault="003335CB" w:rsidP="00CB3D24">
            <w:pPr>
              <w:suppressAutoHyphens w:val="0"/>
              <w:spacing w:before="40" w:after="40" w:line="220" w:lineRule="exact"/>
              <w:jc w:val="center"/>
              <w:rPr>
                <w:sz w:val="18"/>
              </w:rPr>
            </w:pPr>
            <w:r w:rsidRPr="007D089C">
              <w:rPr>
                <w:sz w:val="18"/>
              </w:rPr>
              <w:t>1.0</w:t>
            </w:r>
          </w:p>
        </w:tc>
        <w:tc>
          <w:tcPr>
            <w:tcW w:w="1634" w:type="dxa"/>
            <w:tcBorders>
              <w:top w:val="single" w:sz="2" w:space="0" w:color="auto"/>
              <w:left w:val="single" w:sz="2" w:space="0" w:color="auto"/>
              <w:bottom w:val="single" w:sz="2" w:space="0" w:color="auto"/>
              <w:right w:val="single" w:sz="2" w:space="0" w:color="auto"/>
            </w:tcBorders>
            <w:vAlign w:val="bottom"/>
          </w:tcPr>
          <w:p w14:paraId="17016855" w14:textId="3BC51036" w:rsidR="00253F1F" w:rsidRPr="007D089C" w:rsidRDefault="003335CB" w:rsidP="00CB3D24">
            <w:pPr>
              <w:suppressAutoHyphens w:val="0"/>
              <w:spacing w:before="40" w:after="40" w:line="220" w:lineRule="exact"/>
              <w:jc w:val="center"/>
              <w:rPr>
                <w:sz w:val="18"/>
              </w:rPr>
            </w:pPr>
            <w:r w:rsidRPr="007D089C">
              <w:rPr>
                <w:sz w:val="18"/>
              </w:rPr>
              <w:t>0.9</w:t>
            </w:r>
          </w:p>
        </w:tc>
        <w:tc>
          <w:tcPr>
            <w:tcW w:w="1609" w:type="dxa"/>
            <w:tcBorders>
              <w:top w:val="single" w:sz="2" w:space="0" w:color="auto"/>
              <w:left w:val="single" w:sz="2" w:space="0" w:color="auto"/>
              <w:bottom w:val="single" w:sz="2" w:space="0" w:color="auto"/>
              <w:right w:val="single" w:sz="2" w:space="0" w:color="auto"/>
            </w:tcBorders>
            <w:vAlign w:val="bottom"/>
          </w:tcPr>
          <w:p w14:paraId="2C0C4924" w14:textId="69C7347C" w:rsidR="00253F1F" w:rsidRPr="007D089C" w:rsidRDefault="003335CB" w:rsidP="00CB3D24">
            <w:pPr>
              <w:suppressAutoHyphens w:val="0"/>
              <w:spacing w:before="40" w:after="40" w:line="220" w:lineRule="exact"/>
              <w:jc w:val="center"/>
              <w:rPr>
                <w:sz w:val="18"/>
              </w:rPr>
            </w:pPr>
            <w:r w:rsidRPr="007D089C">
              <w:rPr>
                <w:sz w:val="18"/>
              </w:rPr>
              <w:t>0.9</w:t>
            </w:r>
          </w:p>
        </w:tc>
      </w:tr>
      <w:tr w:rsidR="007303DC" w:rsidRPr="007D089C" w14:paraId="6BFE29D3" w14:textId="77777777" w:rsidTr="006567D9">
        <w:trPr>
          <w:gridAfter w:val="1"/>
          <w:wAfter w:w="25" w:type="dxa"/>
        </w:trPr>
        <w:tc>
          <w:tcPr>
            <w:tcW w:w="13751" w:type="dxa"/>
            <w:gridSpan w:val="8"/>
            <w:tcBorders>
              <w:top w:val="single" w:sz="2" w:space="0" w:color="auto"/>
              <w:left w:val="single" w:sz="2" w:space="0" w:color="auto"/>
              <w:bottom w:val="single" w:sz="2" w:space="0" w:color="auto"/>
              <w:right w:val="single" w:sz="2" w:space="0" w:color="auto"/>
            </w:tcBorders>
            <w:shd w:val="clear" w:color="auto" w:fill="FABF8F" w:themeFill="accent6" w:themeFillTint="99"/>
          </w:tcPr>
          <w:p w14:paraId="7A320531" w14:textId="1C8CD2A1" w:rsidR="007303DC" w:rsidRPr="007D089C" w:rsidRDefault="007303DC" w:rsidP="00755065">
            <w:pPr>
              <w:suppressAutoHyphens w:val="0"/>
              <w:spacing w:before="40" w:after="40" w:line="220" w:lineRule="exact"/>
              <w:rPr>
                <w:sz w:val="18"/>
              </w:rPr>
            </w:pPr>
            <w:r w:rsidRPr="007D089C">
              <w:rPr>
                <w:sz w:val="18"/>
              </w:rPr>
              <w:t>Land tenure</w:t>
            </w:r>
          </w:p>
        </w:tc>
      </w:tr>
      <w:tr w:rsidR="007303DC" w:rsidRPr="007D089C" w14:paraId="4C2F070D"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7980A5DE" w14:textId="1B756138" w:rsidR="007303DC" w:rsidRPr="007D089C" w:rsidRDefault="00DA7616" w:rsidP="007D089C">
            <w:pPr>
              <w:suppressAutoHyphens w:val="0"/>
              <w:spacing w:before="40" w:after="40" w:line="220" w:lineRule="exact"/>
              <w:rPr>
                <w:sz w:val="18"/>
              </w:rPr>
            </w:pPr>
            <w:r w:rsidRPr="007D089C">
              <w:rPr>
                <w:sz w:val="18"/>
              </w:rPr>
              <w:t>Freehold</w:t>
            </w:r>
          </w:p>
        </w:tc>
        <w:tc>
          <w:tcPr>
            <w:tcW w:w="1633" w:type="dxa"/>
            <w:tcBorders>
              <w:top w:val="single" w:sz="2" w:space="0" w:color="auto"/>
              <w:left w:val="single" w:sz="2" w:space="0" w:color="auto"/>
              <w:bottom w:val="single" w:sz="2" w:space="0" w:color="auto"/>
              <w:right w:val="single" w:sz="2" w:space="0" w:color="auto"/>
            </w:tcBorders>
            <w:vAlign w:val="bottom"/>
          </w:tcPr>
          <w:p w14:paraId="57681FD2" w14:textId="31300F80" w:rsidR="007303DC" w:rsidRPr="007D089C" w:rsidRDefault="00DA7616" w:rsidP="00CB3D24">
            <w:pPr>
              <w:suppressAutoHyphens w:val="0"/>
              <w:spacing w:before="40" w:after="40" w:line="220" w:lineRule="exact"/>
              <w:jc w:val="center"/>
              <w:rPr>
                <w:sz w:val="18"/>
              </w:rPr>
            </w:pPr>
            <w:r w:rsidRPr="007D089C">
              <w:rPr>
                <w:sz w:val="18"/>
              </w:rPr>
              <w:t>17.5</w:t>
            </w:r>
          </w:p>
        </w:tc>
        <w:tc>
          <w:tcPr>
            <w:tcW w:w="1633" w:type="dxa"/>
            <w:tcBorders>
              <w:top w:val="single" w:sz="2" w:space="0" w:color="auto"/>
              <w:left w:val="single" w:sz="2" w:space="0" w:color="auto"/>
              <w:bottom w:val="single" w:sz="2" w:space="0" w:color="auto"/>
              <w:right w:val="single" w:sz="2" w:space="0" w:color="auto"/>
            </w:tcBorders>
            <w:vAlign w:val="bottom"/>
          </w:tcPr>
          <w:p w14:paraId="5099A3F7" w14:textId="7BB96938" w:rsidR="007303DC" w:rsidRPr="007D089C" w:rsidRDefault="00DA7616" w:rsidP="00CB3D24">
            <w:pPr>
              <w:suppressAutoHyphens w:val="0"/>
              <w:spacing w:before="40" w:after="40" w:line="220" w:lineRule="exact"/>
              <w:jc w:val="center"/>
              <w:rPr>
                <w:sz w:val="18"/>
              </w:rPr>
            </w:pPr>
            <w:r w:rsidRPr="007D089C">
              <w:rPr>
                <w:sz w:val="18"/>
              </w:rPr>
              <w:t>17.1</w:t>
            </w:r>
          </w:p>
        </w:tc>
        <w:tc>
          <w:tcPr>
            <w:tcW w:w="1633" w:type="dxa"/>
            <w:tcBorders>
              <w:top w:val="single" w:sz="2" w:space="0" w:color="auto"/>
              <w:left w:val="single" w:sz="2" w:space="0" w:color="auto"/>
              <w:bottom w:val="single" w:sz="2" w:space="0" w:color="auto"/>
              <w:right w:val="single" w:sz="2" w:space="0" w:color="auto"/>
            </w:tcBorders>
            <w:vAlign w:val="bottom"/>
          </w:tcPr>
          <w:p w14:paraId="31340B0E" w14:textId="667A1CC6" w:rsidR="007303DC" w:rsidRPr="007D089C" w:rsidRDefault="00DA7616" w:rsidP="00CB3D24">
            <w:pPr>
              <w:suppressAutoHyphens w:val="0"/>
              <w:spacing w:before="40" w:after="40" w:line="220" w:lineRule="exact"/>
              <w:jc w:val="center"/>
              <w:rPr>
                <w:sz w:val="18"/>
              </w:rPr>
            </w:pPr>
            <w:r w:rsidRPr="007D089C">
              <w:rPr>
                <w:sz w:val="18"/>
              </w:rPr>
              <w:t>17.9</w:t>
            </w:r>
          </w:p>
        </w:tc>
        <w:tc>
          <w:tcPr>
            <w:tcW w:w="1634" w:type="dxa"/>
            <w:tcBorders>
              <w:top w:val="single" w:sz="2" w:space="0" w:color="auto"/>
              <w:left w:val="single" w:sz="2" w:space="0" w:color="auto"/>
              <w:bottom w:val="single" w:sz="2" w:space="0" w:color="auto"/>
              <w:right w:val="single" w:sz="2" w:space="0" w:color="auto"/>
            </w:tcBorders>
            <w:vAlign w:val="bottom"/>
          </w:tcPr>
          <w:p w14:paraId="3498E723" w14:textId="211A86F5" w:rsidR="007303DC" w:rsidRPr="007D089C" w:rsidRDefault="00DA7616" w:rsidP="00CB3D24">
            <w:pPr>
              <w:suppressAutoHyphens w:val="0"/>
              <w:spacing w:before="40" w:after="40" w:line="220" w:lineRule="exact"/>
              <w:jc w:val="center"/>
              <w:rPr>
                <w:sz w:val="18"/>
              </w:rPr>
            </w:pPr>
            <w:r w:rsidRPr="007D089C">
              <w:rPr>
                <w:sz w:val="18"/>
              </w:rPr>
              <w:t>17.7</w:t>
            </w:r>
          </w:p>
        </w:tc>
        <w:tc>
          <w:tcPr>
            <w:tcW w:w="1634" w:type="dxa"/>
            <w:tcBorders>
              <w:top w:val="single" w:sz="2" w:space="0" w:color="auto"/>
              <w:left w:val="single" w:sz="2" w:space="0" w:color="auto"/>
              <w:bottom w:val="single" w:sz="2" w:space="0" w:color="auto"/>
              <w:right w:val="single" w:sz="2" w:space="0" w:color="auto"/>
            </w:tcBorders>
            <w:vAlign w:val="bottom"/>
          </w:tcPr>
          <w:p w14:paraId="68E7F564" w14:textId="3265C11A" w:rsidR="007303DC" w:rsidRPr="007D089C" w:rsidRDefault="00DA7616" w:rsidP="00CB3D24">
            <w:pPr>
              <w:suppressAutoHyphens w:val="0"/>
              <w:spacing w:before="40" w:after="40" w:line="220" w:lineRule="exact"/>
              <w:jc w:val="center"/>
              <w:rPr>
                <w:sz w:val="18"/>
              </w:rPr>
            </w:pPr>
            <w:r w:rsidRPr="007D089C">
              <w:rPr>
                <w:sz w:val="18"/>
              </w:rPr>
              <w:t>17.6</w:t>
            </w:r>
          </w:p>
        </w:tc>
        <w:tc>
          <w:tcPr>
            <w:tcW w:w="1634" w:type="dxa"/>
            <w:tcBorders>
              <w:top w:val="single" w:sz="2" w:space="0" w:color="auto"/>
              <w:left w:val="single" w:sz="2" w:space="0" w:color="auto"/>
              <w:bottom w:val="single" w:sz="2" w:space="0" w:color="auto"/>
              <w:right w:val="single" w:sz="2" w:space="0" w:color="auto"/>
            </w:tcBorders>
            <w:vAlign w:val="bottom"/>
          </w:tcPr>
          <w:p w14:paraId="25BDE8B4" w14:textId="71865D1D" w:rsidR="007303DC" w:rsidRPr="007D089C" w:rsidRDefault="00DA7616" w:rsidP="00CB3D24">
            <w:pPr>
              <w:suppressAutoHyphens w:val="0"/>
              <w:spacing w:before="40" w:after="40" w:line="220" w:lineRule="exact"/>
              <w:jc w:val="center"/>
              <w:rPr>
                <w:sz w:val="18"/>
              </w:rPr>
            </w:pPr>
            <w:r w:rsidRPr="007D089C">
              <w:rPr>
                <w:sz w:val="18"/>
              </w:rPr>
              <w:t>17.9</w:t>
            </w:r>
          </w:p>
        </w:tc>
        <w:tc>
          <w:tcPr>
            <w:tcW w:w="1609" w:type="dxa"/>
            <w:tcBorders>
              <w:top w:val="single" w:sz="2" w:space="0" w:color="auto"/>
              <w:left w:val="single" w:sz="2" w:space="0" w:color="auto"/>
              <w:bottom w:val="single" w:sz="2" w:space="0" w:color="auto"/>
              <w:right w:val="single" w:sz="2" w:space="0" w:color="auto"/>
            </w:tcBorders>
            <w:vAlign w:val="bottom"/>
          </w:tcPr>
          <w:p w14:paraId="01950009" w14:textId="6D2305E7" w:rsidR="007303DC" w:rsidRPr="007D089C" w:rsidRDefault="00C71DDB" w:rsidP="00CB3D24">
            <w:pPr>
              <w:suppressAutoHyphens w:val="0"/>
              <w:spacing w:before="40" w:after="40" w:line="220" w:lineRule="exact"/>
              <w:jc w:val="center"/>
              <w:rPr>
                <w:sz w:val="18"/>
              </w:rPr>
            </w:pPr>
            <w:r w:rsidRPr="007D089C">
              <w:rPr>
                <w:sz w:val="18"/>
              </w:rPr>
              <w:t>17.7</w:t>
            </w:r>
          </w:p>
        </w:tc>
      </w:tr>
      <w:tr w:rsidR="00C71DDB" w:rsidRPr="007D089C" w14:paraId="0D9B9247" w14:textId="77777777" w:rsidTr="00CB3D24">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72A2A093" w14:textId="04E72F27" w:rsidR="00C71DDB" w:rsidRPr="007D089C" w:rsidRDefault="00C71DDB" w:rsidP="007D089C">
            <w:pPr>
              <w:suppressAutoHyphens w:val="0"/>
              <w:spacing w:before="40" w:after="40" w:line="220" w:lineRule="exact"/>
              <w:rPr>
                <w:sz w:val="18"/>
              </w:rPr>
            </w:pPr>
            <w:r w:rsidRPr="007D089C">
              <w:rPr>
                <w:sz w:val="18"/>
              </w:rPr>
              <w:t>Lease from state</w:t>
            </w:r>
          </w:p>
        </w:tc>
        <w:tc>
          <w:tcPr>
            <w:tcW w:w="1633" w:type="dxa"/>
            <w:tcBorders>
              <w:top w:val="single" w:sz="2" w:space="0" w:color="auto"/>
              <w:left w:val="single" w:sz="2" w:space="0" w:color="auto"/>
              <w:bottom w:val="single" w:sz="2" w:space="0" w:color="auto"/>
              <w:right w:val="single" w:sz="2" w:space="0" w:color="auto"/>
            </w:tcBorders>
            <w:vAlign w:val="bottom"/>
          </w:tcPr>
          <w:p w14:paraId="63F7298D" w14:textId="19003582" w:rsidR="00C71DDB" w:rsidRPr="007D089C" w:rsidRDefault="00C71DDB" w:rsidP="00CB3D24">
            <w:pPr>
              <w:suppressAutoHyphens w:val="0"/>
              <w:spacing w:before="40" w:after="40" w:line="220" w:lineRule="exact"/>
              <w:jc w:val="center"/>
              <w:rPr>
                <w:sz w:val="18"/>
              </w:rPr>
            </w:pPr>
            <w:r w:rsidRPr="007D089C">
              <w:rPr>
                <w:sz w:val="18"/>
              </w:rPr>
              <w:t>12.0</w:t>
            </w:r>
          </w:p>
        </w:tc>
        <w:tc>
          <w:tcPr>
            <w:tcW w:w="1633" w:type="dxa"/>
            <w:tcBorders>
              <w:top w:val="single" w:sz="2" w:space="0" w:color="auto"/>
              <w:left w:val="single" w:sz="2" w:space="0" w:color="auto"/>
              <w:bottom w:val="single" w:sz="2" w:space="0" w:color="auto"/>
              <w:right w:val="single" w:sz="2" w:space="0" w:color="auto"/>
            </w:tcBorders>
            <w:vAlign w:val="bottom"/>
          </w:tcPr>
          <w:p w14:paraId="1C01F3B2" w14:textId="75C6D5F4" w:rsidR="00C71DDB" w:rsidRPr="007D089C" w:rsidRDefault="00A46617" w:rsidP="00CB3D24">
            <w:pPr>
              <w:suppressAutoHyphens w:val="0"/>
              <w:spacing w:before="40" w:after="40" w:line="220" w:lineRule="exact"/>
              <w:jc w:val="center"/>
              <w:rPr>
                <w:sz w:val="18"/>
              </w:rPr>
            </w:pPr>
            <w:r w:rsidRPr="007D089C">
              <w:rPr>
                <w:sz w:val="18"/>
              </w:rPr>
              <w:t>12.1</w:t>
            </w:r>
          </w:p>
        </w:tc>
        <w:tc>
          <w:tcPr>
            <w:tcW w:w="1633" w:type="dxa"/>
            <w:tcBorders>
              <w:top w:val="single" w:sz="2" w:space="0" w:color="auto"/>
              <w:left w:val="single" w:sz="2" w:space="0" w:color="auto"/>
              <w:bottom w:val="single" w:sz="2" w:space="0" w:color="auto"/>
              <w:right w:val="single" w:sz="2" w:space="0" w:color="auto"/>
            </w:tcBorders>
            <w:vAlign w:val="bottom"/>
          </w:tcPr>
          <w:p w14:paraId="11EEB59B" w14:textId="1B49C3F2" w:rsidR="00C71DDB" w:rsidRPr="007D089C" w:rsidRDefault="00A46617" w:rsidP="00CB3D24">
            <w:pPr>
              <w:suppressAutoHyphens w:val="0"/>
              <w:spacing w:before="40" w:after="40" w:line="220" w:lineRule="exact"/>
              <w:jc w:val="center"/>
              <w:rPr>
                <w:sz w:val="18"/>
              </w:rPr>
            </w:pPr>
            <w:r w:rsidRPr="007D089C">
              <w:rPr>
                <w:sz w:val="18"/>
              </w:rPr>
              <w:t>11.9</w:t>
            </w:r>
          </w:p>
        </w:tc>
        <w:tc>
          <w:tcPr>
            <w:tcW w:w="1634" w:type="dxa"/>
            <w:tcBorders>
              <w:top w:val="single" w:sz="2" w:space="0" w:color="auto"/>
              <w:left w:val="single" w:sz="2" w:space="0" w:color="auto"/>
              <w:bottom w:val="single" w:sz="2" w:space="0" w:color="auto"/>
              <w:right w:val="single" w:sz="2" w:space="0" w:color="auto"/>
            </w:tcBorders>
            <w:vAlign w:val="bottom"/>
          </w:tcPr>
          <w:p w14:paraId="0DB9A8CB" w14:textId="0E7A224E" w:rsidR="00C71DDB" w:rsidRPr="007D089C" w:rsidRDefault="00A46617" w:rsidP="00CB3D24">
            <w:pPr>
              <w:suppressAutoHyphens w:val="0"/>
              <w:spacing w:before="40" w:after="40" w:line="220" w:lineRule="exact"/>
              <w:jc w:val="center"/>
              <w:rPr>
                <w:sz w:val="18"/>
              </w:rPr>
            </w:pPr>
            <w:r w:rsidRPr="007D089C">
              <w:rPr>
                <w:sz w:val="18"/>
              </w:rPr>
              <w:t>13.5</w:t>
            </w:r>
          </w:p>
        </w:tc>
        <w:tc>
          <w:tcPr>
            <w:tcW w:w="1634" w:type="dxa"/>
            <w:tcBorders>
              <w:top w:val="single" w:sz="2" w:space="0" w:color="auto"/>
              <w:left w:val="single" w:sz="2" w:space="0" w:color="auto"/>
              <w:bottom w:val="single" w:sz="2" w:space="0" w:color="auto"/>
              <w:right w:val="single" w:sz="2" w:space="0" w:color="auto"/>
            </w:tcBorders>
            <w:vAlign w:val="bottom"/>
          </w:tcPr>
          <w:p w14:paraId="268D310A" w14:textId="6F6FFDAD" w:rsidR="00C71DDB" w:rsidRPr="007D089C" w:rsidRDefault="00A46617" w:rsidP="00CB3D24">
            <w:pPr>
              <w:suppressAutoHyphens w:val="0"/>
              <w:spacing w:before="40" w:after="40" w:line="220" w:lineRule="exact"/>
              <w:jc w:val="center"/>
              <w:rPr>
                <w:sz w:val="18"/>
              </w:rPr>
            </w:pPr>
            <w:r w:rsidRPr="007D089C">
              <w:rPr>
                <w:sz w:val="18"/>
              </w:rPr>
              <w:t>13.6</w:t>
            </w:r>
          </w:p>
        </w:tc>
        <w:tc>
          <w:tcPr>
            <w:tcW w:w="1634" w:type="dxa"/>
            <w:tcBorders>
              <w:top w:val="single" w:sz="2" w:space="0" w:color="auto"/>
              <w:left w:val="single" w:sz="2" w:space="0" w:color="auto"/>
              <w:bottom w:val="single" w:sz="2" w:space="0" w:color="auto"/>
              <w:right w:val="single" w:sz="2" w:space="0" w:color="auto"/>
            </w:tcBorders>
            <w:vAlign w:val="bottom"/>
          </w:tcPr>
          <w:p w14:paraId="119F1671" w14:textId="1EA91BD9" w:rsidR="00C71DDB" w:rsidRPr="007D089C" w:rsidRDefault="00A46617" w:rsidP="00CB3D24">
            <w:pPr>
              <w:suppressAutoHyphens w:val="0"/>
              <w:spacing w:before="40" w:after="40" w:line="220" w:lineRule="exact"/>
              <w:jc w:val="center"/>
              <w:rPr>
                <w:sz w:val="18"/>
              </w:rPr>
            </w:pPr>
            <w:r w:rsidRPr="007D089C">
              <w:rPr>
                <w:sz w:val="18"/>
              </w:rPr>
              <w:t>13.5</w:t>
            </w:r>
          </w:p>
        </w:tc>
        <w:tc>
          <w:tcPr>
            <w:tcW w:w="1609" w:type="dxa"/>
            <w:tcBorders>
              <w:top w:val="single" w:sz="2" w:space="0" w:color="auto"/>
              <w:left w:val="single" w:sz="2" w:space="0" w:color="auto"/>
              <w:bottom w:val="single" w:sz="2" w:space="0" w:color="auto"/>
              <w:right w:val="single" w:sz="2" w:space="0" w:color="auto"/>
            </w:tcBorders>
            <w:vAlign w:val="bottom"/>
          </w:tcPr>
          <w:p w14:paraId="1F2C9D4F" w14:textId="23B10CE7" w:rsidR="00C71DDB" w:rsidRPr="007D089C" w:rsidRDefault="00A46617" w:rsidP="00CB3D24">
            <w:pPr>
              <w:suppressAutoHyphens w:val="0"/>
              <w:spacing w:before="40" w:after="40" w:line="220" w:lineRule="exact"/>
              <w:jc w:val="center"/>
              <w:rPr>
                <w:sz w:val="18"/>
              </w:rPr>
            </w:pPr>
            <w:r w:rsidRPr="007D089C">
              <w:rPr>
                <w:sz w:val="18"/>
              </w:rPr>
              <w:t>13.5</w:t>
            </w:r>
          </w:p>
        </w:tc>
      </w:tr>
      <w:tr w:rsidR="00A46617" w:rsidRPr="007D089C" w14:paraId="5FCBD72E" w14:textId="77777777" w:rsidTr="00DB7DFB">
        <w:trPr>
          <w:gridAfter w:val="1"/>
          <w:wAfter w:w="25" w:type="dxa"/>
        </w:trPr>
        <w:tc>
          <w:tcPr>
            <w:tcW w:w="2341" w:type="dxa"/>
            <w:tcBorders>
              <w:top w:val="single" w:sz="2" w:space="0" w:color="auto"/>
              <w:left w:val="single" w:sz="2" w:space="0" w:color="auto"/>
              <w:bottom w:val="single" w:sz="2" w:space="0" w:color="auto"/>
              <w:right w:val="single" w:sz="2" w:space="0" w:color="auto"/>
            </w:tcBorders>
          </w:tcPr>
          <w:p w14:paraId="590C0097" w14:textId="69968F7D" w:rsidR="00A46617" w:rsidRPr="007D089C" w:rsidRDefault="00CA699D" w:rsidP="007D089C">
            <w:pPr>
              <w:suppressAutoHyphens w:val="0"/>
              <w:spacing w:before="40" w:after="40" w:line="220" w:lineRule="exact"/>
              <w:rPr>
                <w:sz w:val="18"/>
              </w:rPr>
            </w:pPr>
            <w:r w:rsidRPr="007D089C">
              <w:rPr>
                <w:sz w:val="18"/>
              </w:rPr>
              <w:t xml:space="preserve">Registered lease from </w:t>
            </w:r>
            <w:r w:rsidR="0045635C" w:rsidRPr="007D089C">
              <w:rPr>
                <w:sz w:val="18"/>
              </w:rPr>
              <w:t>iTaukei Land Trust Board</w:t>
            </w:r>
          </w:p>
        </w:tc>
        <w:tc>
          <w:tcPr>
            <w:tcW w:w="1633" w:type="dxa"/>
            <w:tcBorders>
              <w:top w:val="single" w:sz="2" w:space="0" w:color="auto"/>
              <w:left w:val="single" w:sz="2" w:space="0" w:color="auto"/>
              <w:bottom w:val="single" w:sz="2" w:space="0" w:color="auto"/>
              <w:right w:val="single" w:sz="2" w:space="0" w:color="auto"/>
            </w:tcBorders>
            <w:vAlign w:val="bottom"/>
          </w:tcPr>
          <w:p w14:paraId="3C7F8483" w14:textId="0921F113" w:rsidR="00A46617" w:rsidRPr="007D089C" w:rsidRDefault="0045635C" w:rsidP="00CB3D24">
            <w:pPr>
              <w:suppressAutoHyphens w:val="0"/>
              <w:spacing w:before="40" w:after="40" w:line="220" w:lineRule="exact"/>
              <w:jc w:val="center"/>
              <w:rPr>
                <w:sz w:val="18"/>
              </w:rPr>
            </w:pPr>
            <w:r w:rsidRPr="007D089C">
              <w:rPr>
                <w:sz w:val="18"/>
              </w:rPr>
              <w:t>19.1</w:t>
            </w:r>
          </w:p>
        </w:tc>
        <w:tc>
          <w:tcPr>
            <w:tcW w:w="1633" w:type="dxa"/>
            <w:tcBorders>
              <w:top w:val="single" w:sz="2" w:space="0" w:color="auto"/>
              <w:left w:val="single" w:sz="2" w:space="0" w:color="auto"/>
              <w:bottom w:val="single" w:sz="2" w:space="0" w:color="auto"/>
              <w:right w:val="single" w:sz="2" w:space="0" w:color="auto"/>
            </w:tcBorders>
            <w:vAlign w:val="bottom"/>
          </w:tcPr>
          <w:p w14:paraId="030B5F66" w14:textId="2F8D5218" w:rsidR="00A46617" w:rsidRPr="007D089C" w:rsidRDefault="00F63CE1" w:rsidP="00CB3D24">
            <w:pPr>
              <w:suppressAutoHyphens w:val="0"/>
              <w:spacing w:before="40" w:after="40" w:line="220" w:lineRule="exact"/>
              <w:jc w:val="center"/>
              <w:rPr>
                <w:sz w:val="18"/>
              </w:rPr>
            </w:pPr>
            <w:r w:rsidRPr="007D089C">
              <w:rPr>
                <w:sz w:val="18"/>
              </w:rPr>
              <w:t>18.7</w:t>
            </w:r>
          </w:p>
        </w:tc>
        <w:tc>
          <w:tcPr>
            <w:tcW w:w="1633" w:type="dxa"/>
            <w:tcBorders>
              <w:top w:val="single" w:sz="2" w:space="0" w:color="auto"/>
              <w:left w:val="single" w:sz="2" w:space="0" w:color="auto"/>
              <w:bottom w:val="single" w:sz="2" w:space="0" w:color="auto"/>
              <w:right w:val="single" w:sz="2" w:space="0" w:color="auto"/>
            </w:tcBorders>
            <w:vAlign w:val="bottom"/>
          </w:tcPr>
          <w:p w14:paraId="66577C4E" w14:textId="43F9B294" w:rsidR="00A46617" w:rsidRPr="007D089C" w:rsidRDefault="00F63CE1" w:rsidP="00CB3D24">
            <w:pPr>
              <w:suppressAutoHyphens w:val="0"/>
              <w:spacing w:before="40" w:after="40" w:line="220" w:lineRule="exact"/>
              <w:jc w:val="center"/>
              <w:rPr>
                <w:sz w:val="18"/>
              </w:rPr>
            </w:pPr>
            <w:r w:rsidRPr="007D089C">
              <w:rPr>
                <w:sz w:val="18"/>
              </w:rPr>
              <w:t>19.5</w:t>
            </w:r>
          </w:p>
        </w:tc>
        <w:tc>
          <w:tcPr>
            <w:tcW w:w="1634" w:type="dxa"/>
            <w:tcBorders>
              <w:top w:val="single" w:sz="2" w:space="0" w:color="auto"/>
              <w:left w:val="single" w:sz="2" w:space="0" w:color="auto"/>
              <w:bottom w:val="single" w:sz="2" w:space="0" w:color="auto"/>
              <w:right w:val="single" w:sz="2" w:space="0" w:color="auto"/>
            </w:tcBorders>
            <w:vAlign w:val="bottom"/>
          </w:tcPr>
          <w:p w14:paraId="4548BBA4" w14:textId="197B780E" w:rsidR="00A46617" w:rsidRPr="007D089C" w:rsidRDefault="00CF064A" w:rsidP="00CB3D24">
            <w:pPr>
              <w:suppressAutoHyphens w:val="0"/>
              <w:spacing w:before="40" w:after="40" w:line="220" w:lineRule="exact"/>
              <w:jc w:val="center"/>
              <w:rPr>
                <w:sz w:val="18"/>
              </w:rPr>
            </w:pPr>
            <w:r w:rsidRPr="007D089C">
              <w:rPr>
                <w:sz w:val="18"/>
              </w:rPr>
              <w:t>19.3</w:t>
            </w:r>
          </w:p>
        </w:tc>
        <w:tc>
          <w:tcPr>
            <w:tcW w:w="1634" w:type="dxa"/>
            <w:tcBorders>
              <w:top w:val="single" w:sz="2" w:space="0" w:color="auto"/>
              <w:left w:val="single" w:sz="2" w:space="0" w:color="auto"/>
              <w:bottom w:val="single" w:sz="2" w:space="0" w:color="auto"/>
              <w:right w:val="single" w:sz="2" w:space="0" w:color="auto"/>
            </w:tcBorders>
            <w:vAlign w:val="bottom"/>
          </w:tcPr>
          <w:p w14:paraId="1253645D" w14:textId="3A68319F" w:rsidR="00A46617" w:rsidRPr="007D089C" w:rsidRDefault="00CF064A" w:rsidP="00CB3D24">
            <w:pPr>
              <w:suppressAutoHyphens w:val="0"/>
              <w:spacing w:before="40" w:after="40" w:line="220" w:lineRule="exact"/>
              <w:jc w:val="center"/>
              <w:rPr>
                <w:sz w:val="18"/>
              </w:rPr>
            </w:pPr>
            <w:r w:rsidRPr="007D089C">
              <w:rPr>
                <w:sz w:val="18"/>
              </w:rPr>
              <w:t>19.2</w:t>
            </w:r>
          </w:p>
        </w:tc>
        <w:tc>
          <w:tcPr>
            <w:tcW w:w="1634" w:type="dxa"/>
            <w:tcBorders>
              <w:top w:val="single" w:sz="2" w:space="0" w:color="auto"/>
              <w:left w:val="single" w:sz="2" w:space="0" w:color="auto"/>
              <w:bottom w:val="single" w:sz="2" w:space="0" w:color="auto"/>
              <w:right w:val="single" w:sz="2" w:space="0" w:color="auto"/>
            </w:tcBorders>
            <w:vAlign w:val="bottom"/>
          </w:tcPr>
          <w:p w14:paraId="243DF8D6" w14:textId="64C58673" w:rsidR="00A46617" w:rsidRPr="007D089C" w:rsidRDefault="00CF064A" w:rsidP="00CB3D24">
            <w:pPr>
              <w:suppressAutoHyphens w:val="0"/>
              <w:spacing w:before="40" w:after="40" w:line="220" w:lineRule="exact"/>
              <w:jc w:val="center"/>
              <w:rPr>
                <w:sz w:val="18"/>
              </w:rPr>
            </w:pPr>
            <w:r w:rsidRPr="007D089C">
              <w:rPr>
                <w:sz w:val="18"/>
              </w:rPr>
              <w:t>19.4</w:t>
            </w:r>
          </w:p>
        </w:tc>
        <w:tc>
          <w:tcPr>
            <w:tcW w:w="1609" w:type="dxa"/>
            <w:tcBorders>
              <w:top w:val="single" w:sz="2" w:space="0" w:color="auto"/>
              <w:left w:val="single" w:sz="2" w:space="0" w:color="auto"/>
              <w:bottom w:val="single" w:sz="2" w:space="0" w:color="auto"/>
              <w:right w:val="single" w:sz="2" w:space="0" w:color="auto"/>
            </w:tcBorders>
            <w:vAlign w:val="bottom"/>
          </w:tcPr>
          <w:p w14:paraId="787FF44B" w14:textId="377D9EF6" w:rsidR="00A46617" w:rsidRPr="007D089C" w:rsidRDefault="00CF064A" w:rsidP="00CB3D24">
            <w:pPr>
              <w:suppressAutoHyphens w:val="0"/>
              <w:spacing w:before="40" w:after="40" w:line="220" w:lineRule="exact"/>
              <w:jc w:val="center"/>
              <w:rPr>
                <w:sz w:val="18"/>
              </w:rPr>
            </w:pPr>
            <w:r w:rsidRPr="007D089C">
              <w:rPr>
                <w:sz w:val="18"/>
              </w:rPr>
              <w:t>19.3</w:t>
            </w:r>
          </w:p>
        </w:tc>
      </w:tr>
      <w:tr w:rsidR="00837AC0" w:rsidRPr="007D089C" w14:paraId="6FA47FA2" w14:textId="77777777" w:rsidTr="00DB7DFB">
        <w:tc>
          <w:tcPr>
            <w:tcW w:w="2341" w:type="dxa"/>
            <w:tcBorders>
              <w:top w:val="single" w:sz="2" w:space="0" w:color="auto"/>
              <w:left w:val="single" w:sz="2" w:space="0" w:color="auto"/>
              <w:bottom w:val="single" w:sz="2" w:space="0" w:color="auto"/>
              <w:right w:val="single" w:sz="2" w:space="0" w:color="auto"/>
            </w:tcBorders>
          </w:tcPr>
          <w:p w14:paraId="3A26A485" w14:textId="418BC7D0" w:rsidR="00837AC0" w:rsidRPr="007D089C" w:rsidRDefault="000833C4" w:rsidP="007D089C">
            <w:pPr>
              <w:suppressAutoHyphens w:val="0"/>
              <w:spacing w:before="40" w:after="40" w:line="220" w:lineRule="exact"/>
              <w:rPr>
                <w:sz w:val="18"/>
              </w:rPr>
            </w:pPr>
            <w:r w:rsidRPr="007D089C">
              <w:rPr>
                <w:sz w:val="18"/>
              </w:rPr>
              <w:lastRenderedPageBreak/>
              <w:t>Occupy without any legal arrangement (squatters)</w:t>
            </w:r>
          </w:p>
        </w:tc>
        <w:tc>
          <w:tcPr>
            <w:tcW w:w="1633" w:type="dxa"/>
            <w:tcBorders>
              <w:top w:val="single" w:sz="2" w:space="0" w:color="auto"/>
              <w:left w:val="single" w:sz="2" w:space="0" w:color="auto"/>
              <w:bottom w:val="single" w:sz="2" w:space="0" w:color="auto"/>
              <w:right w:val="single" w:sz="2" w:space="0" w:color="auto"/>
            </w:tcBorders>
            <w:vAlign w:val="bottom"/>
          </w:tcPr>
          <w:p w14:paraId="77825722" w14:textId="4396EE1A" w:rsidR="00837AC0" w:rsidRPr="007D089C" w:rsidRDefault="00FE6D08" w:rsidP="00CB3D24">
            <w:pPr>
              <w:suppressAutoHyphens w:val="0"/>
              <w:spacing w:before="40" w:after="40" w:line="220" w:lineRule="exact"/>
              <w:jc w:val="center"/>
              <w:rPr>
                <w:sz w:val="18"/>
              </w:rPr>
            </w:pPr>
            <w:r w:rsidRPr="007D089C">
              <w:rPr>
                <w:sz w:val="18"/>
              </w:rPr>
              <w:t>1.9</w:t>
            </w:r>
          </w:p>
        </w:tc>
        <w:tc>
          <w:tcPr>
            <w:tcW w:w="1633" w:type="dxa"/>
            <w:tcBorders>
              <w:top w:val="single" w:sz="2" w:space="0" w:color="auto"/>
              <w:left w:val="single" w:sz="2" w:space="0" w:color="auto"/>
              <w:bottom w:val="single" w:sz="2" w:space="0" w:color="auto"/>
              <w:right w:val="single" w:sz="2" w:space="0" w:color="auto"/>
            </w:tcBorders>
            <w:vAlign w:val="bottom"/>
          </w:tcPr>
          <w:p w14:paraId="5E55A4DE" w14:textId="44B1DAD7" w:rsidR="00837AC0" w:rsidRPr="007D089C" w:rsidRDefault="00FE6D08" w:rsidP="00CB3D24">
            <w:pPr>
              <w:suppressAutoHyphens w:val="0"/>
              <w:spacing w:before="40" w:after="40" w:line="220" w:lineRule="exact"/>
              <w:jc w:val="center"/>
              <w:rPr>
                <w:sz w:val="18"/>
              </w:rPr>
            </w:pPr>
            <w:r w:rsidRPr="007D089C">
              <w:rPr>
                <w:sz w:val="18"/>
              </w:rPr>
              <w:t>2.0</w:t>
            </w:r>
          </w:p>
        </w:tc>
        <w:tc>
          <w:tcPr>
            <w:tcW w:w="1633" w:type="dxa"/>
            <w:tcBorders>
              <w:top w:val="single" w:sz="2" w:space="0" w:color="auto"/>
              <w:left w:val="single" w:sz="2" w:space="0" w:color="auto"/>
              <w:bottom w:val="single" w:sz="2" w:space="0" w:color="auto"/>
              <w:right w:val="single" w:sz="2" w:space="0" w:color="auto"/>
            </w:tcBorders>
            <w:vAlign w:val="bottom"/>
          </w:tcPr>
          <w:p w14:paraId="16A2B9AF" w14:textId="2ED14A2A" w:rsidR="00837AC0" w:rsidRPr="007D089C" w:rsidRDefault="00FE6D08" w:rsidP="00CB3D24">
            <w:pPr>
              <w:suppressAutoHyphens w:val="0"/>
              <w:spacing w:before="40" w:after="40" w:line="220" w:lineRule="exact"/>
              <w:jc w:val="center"/>
              <w:rPr>
                <w:sz w:val="18"/>
              </w:rPr>
            </w:pPr>
            <w:r w:rsidRPr="007D089C">
              <w:rPr>
                <w:sz w:val="18"/>
              </w:rPr>
              <w:t>1.9</w:t>
            </w:r>
          </w:p>
        </w:tc>
        <w:tc>
          <w:tcPr>
            <w:tcW w:w="1634" w:type="dxa"/>
            <w:tcBorders>
              <w:top w:val="single" w:sz="2" w:space="0" w:color="auto"/>
              <w:left w:val="single" w:sz="2" w:space="0" w:color="auto"/>
              <w:bottom w:val="single" w:sz="2" w:space="0" w:color="auto"/>
              <w:right w:val="single" w:sz="2" w:space="0" w:color="auto"/>
            </w:tcBorders>
            <w:vAlign w:val="bottom"/>
          </w:tcPr>
          <w:p w14:paraId="7BBA2AAA" w14:textId="52BA79BD" w:rsidR="00837AC0" w:rsidRPr="007D089C" w:rsidRDefault="00FE6D08" w:rsidP="00CB3D24">
            <w:pPr>
              <w:suppressAutoHyphens w:val="0"/>
              <w:spacing w:before="40" w:after="40" w:line="220" w:lineRule="exact"/>
              <w:jc w:val="center"/>
              <w:rPr>
                <w:sz w:val="18"/>
              </w:rPr>
            </w:pPr>
            <w:r w:rsidRPr="007D089C">
              <w:rPr>
                <w:sz w:val="18"/>
              </w:rPr>
              <w:t>2.0</w:t>
            </w:r>
          </w:p>
        </w:tc>
        <w:tc>
          <w:tcPr>
            <w:tcW w:w="1634" w:type="dxa"/>
            <w:tcBorders>
              <w:top w:val="single" w:sz="2" w:space="0" w:color="auto"/>
              <w:left w:val="single" w:sz="2" w:space="0" w:color="auto"/>
              <w:bottom w:val="single" w:sz="2" w:space="0" w:color="auto"/>
              <w:right w:val="single" w:sz="2" w:space="0" w:color="auto"/>
            </w:tcBorders>
            <w:vAlign w:val="bottom"/>
          </w:tcPr>
          <w:p w14:paraId="3003AF86" w14:textId="18ADB77F" w:rsidR="00837AC0" w:rsidRPr="007D089C" w:rsidRDefault="00FE6D08" w:rsidP="00CB3D24">
            <w:pPr>
              <w:suppressAutoHyphens w:val="0"/>
              <w:spacing w:before="40" w:after="40" w:line="220" w:lineRule="exact"/>
              <w:jc w:val="center"/>
              <w:rPr>
                <w:sz w:val="18"/>
              </w:rPr>
            </w:pPr>
            <w:r w:rsidRPr="007D089C">
              <w:rPr>
                <w:sz w:val="18"/>
              </w:rPr>
              <w:t>2.0</w:t>
            </w:r>
          </w:p>
        </w:tc>
        <w:tc>
          <w:tcPr>
            <w:tcW w:w="1634" w:type="dxa"/>
            <w:tcBorders>
              <w:top w:val="single" w:sz="2" w:space="0" w:color="auto"/>
              <w:left w:val="single" w:sz="2" w:space="0" w:color="auto"/>
              <w:bottom w:val="single" w:sz="2" w:space="0" w:color="auto"/>
              <w:right w:val="single" w:sz="2" w:space="0" w:color="auto"/>
            </w:tcBorders>
            <w:vAlign w:val="bottom"/>
          </w:tcPr>
          <w:p w14:paraId="18717396" w14:textId="7005059F" w:rsidR="00837AC0" w:rsidRPr="007D089C" w:rsidRDefault="00FE6D08" w:rsidP="00CB3D24">
            <w:pPr>
              <w:suppressAutoHyphens w:val="0"/>
              <w:spacing w:before="40" w:after="40" w:line="220" w:lineRule="exact"/>
              <w:jc w:val="center"/>
              <w:rPr>
                <w:sz w:val="18"/>
              </w:rPr>
            </w:pPr>
            <w:r w:rsidRPr="007D089C">
              <w:rPr>
                <w:sz w:val="18"/>
              </w:rPr>
              <w:t>2.0</w:t>
            </w:r>
          </w:p>
        </w:tc>
        <w:tc>
          <w:tcPr>
            <w:tcW w:w="1634" w:type="dxa"/>
            <w:gridSpan w:val="2"/>
            <w:tcBorders>
              <w:top w:val="single" w:sz="2" w:space="0" w:color="auto"/>
              <w:left w:val="single" w:sz="2" w:space="0" w:color="auto"/>
              <w:bottom w:val="single" w:sz="2" w:space="0" w:color="auto"/>
              <w:right w:val="single" w:sz="2" w:space="0" w:color="auto"/>
            </w:tcBorders>
            <w:vAlign w:val="bottom"/>
          </w:tcPr>
          <w:p w14:paraId="536BF50B" w14:textId="25C120D6" w:rsidR="00837AC0" w:rsidRPr="007D089C" w:rsidRDefault="00FE6D08" w:rsidP="00CB3D24">
            <w:pPr>
              <w:suppressAutoHyphens w:val="0"/>
              <w:spacing w:before="40" w:after="40" w:line="220" w:lineRule="exact"/>
              <w:jc w:val="center"/>
              <w:rPr>
                <w:sz w:val="18"/>
              </w:rPr>
            </w:pPr>
            <w:r w:rsidRPr="007D089C">
              <w:rPr>
                <w:sz w:val="18"/>
              </w:rPr>
              <w:t>2.0</w:t>
            </w:r>
          </w:p>
        </w:tc>
      </w:tr>
      <w:tr w:rsidR="00FE6D08" w:rsidRPr="007D089C" w14:paraId="59F11EA5" w14:textId="77777777" w:rsidTr="00DB7DFB">
        <w:tc>
          <w:tcPr>
            <w:tcW w:w="2341" w:type="dxa"/>
            <w:tcBorders>
              <w:top w:val="single" w:sz="2" w:space="0" w:color="auto"/>
              <w:left w:val="single" w:sz="2" w:space="0" w:color="auto"/>
              <w:bottom w:val="single" w:sz="2" w:space="0" w:color="auto"/>
              <w:right w:val="single" w:sz="2" w:space="0" w:color="auto"/>
            </w:tcBorders>
          </w:tcPr>
          <w:p w14:paraId="0AAF90D3" w14:textId="55FBE849" w:rsidR="00FE6D08" w:rsidRPr="007D089C" w:rsidRDefault="00CA033E" w:rsidP="007D089C">
            <w:pPr>
              <w:suppressAutoHyphens w:val="0"/>
              <w:spacing w:before="40" w:after="40" w:line="220" w:lineRule="exact"/>
              <w:rPr>
                <w:sz w:val="18"/>
              </w:rPr>
            </w:pPr>
            <w:r w:rsidRPr="007D089C">
              <w:rPr>
                <w:sz w:val="18"/>
              </w:rPr>
              <w:t>Occupy iTaukei land with informal (</w:t>
            </w:r>
            <w:r w:rsidRPr="007D089C">
              <w:rPr>
                <w:i/>
                <w:iCs/>
                <w:sz w:val="18"/>
              </w:rPr>
              <w:t>vakavanua</w:t>
            </w:r>
            <w:r w:rsidRPr="007D089C">
              <w:rPr>
                <w:sz w:val="18"/>
              </w:rPr>
              <w:t>) arrangement</w:t>
            </w:r>
          </w:p>
        </w:tc>
        <w:tc>
          <w:tcPr>
            <w:tcW w:w="1633" w:type="dxa"/>
            <w:tcBorders>
              <w:top w:val="single" w:sz="2" w:space="0" w:color="auto"/>
              <w:left w:val="single" w:sz="2" w:space="0" w:color="auto"/>
              <w:bottom w:val="single" w:sz="2" w:space="0" w:color="auto"/>
              <w:right w:val="single" w:sz="2" w:space="0" w:color="auto"/>
            </w:tcBorders>
            <w:vAlign w:val="bottom"/>
          </w:tcPr>
          <w:p w14:paraId="0C5397DE" w14:textId="326FFFB2" w:rsidR="00FE6D08" w:rsidRPr="007D089C" w:rsidRDefault="006B70B3" w:rsidP="00CB3D24">
            <w:pPr>
              <w:suppressAutoHyphens w:val="0"/>
              <w:spacing w:before="40" w:after="40" w:line="220" w:lineRule="exact"/>
              <w:jc w:val="center"/>
              <w:rPr>
                <w:sz w:val="18"/>
              </w:rPr>
            </w:pPr>
            <w:r w:rsidRPr="007D089C">
              <w:rPr>
                <w:sz w:val="18"/>
              </w:rPr>
              <w:t>5.7</w:t>
            </w:r>
          </w:p>
        </w:tc>
        <w:tc>
          <w:tcPr>
            <w:tcW w:w="1633" w:type="dxa"/>
            <w:tcBorders>
              <w:top w:val="single" w:sz="2" w:space="0" w:color="auto"/>
              <w:left w:val="single" w:sz="2" w:space="0" w:color="auto"/>
              <w:bottom w:val="single" w:sz="2" w:space="0" w:color="auto"/>
              <w:right w:val="single" w:sz="2" w:space="0" w:color="auto"/>
            </w:tcBorders>
            <w:vAlign w:val="bottom"/>
          </w:tcPr>
          <w:p w14:paraId="7DF5CF60" w14:textId="57DE79C1" w:rsidR="00FE6D08" w:rsidRPr="007D089C" w:rsidRDefault="006B70B3" w:rsidP="00CB3D24">
            <w:pPr>
              <w:suppressAutoHyphens w:val="0"/>
              <w:spacing w:before="40" w:after="40" w:line="220" w:lineRule="exact"/>
              <w:jc w:val="center"/>
              <w:rPr>
                <w:sz w:val="18"/>
              </w:rPr>
            </w:pPr>
            <w:r w:rsidRPr="007D089C">
              <w:rPr>
                <w:sz w:val="18"/>
              </w:rPr>
              <w:t>5.7</w:t>
            </w:r>
          </w:p>
        </w:tc>
        <w:tc>
          <w:tcPr>
            <w:tcW w:w="1633" w:type="dxa"/>
            <w:tcBorders>
              <w:top w:val="single" w:sz="2" w:space="0" w:color="auto"/>
              <w:left w:val="single" w:sz="2" w:space="0" w:color="auto"/>
              <w:bottom w:val="single" w:sz="2" w:space="0" w:color="auto"/>
              <w:right w:val="single" w:sz="2" w:space="0" w:color="auto"/>
            </w:tcBorders>
            <w:vAlign w:val="bottom"/>
          </w:tcPr>
          <w:p w14:paraId="5A218AC3" w14:textId="5451DD5F" w:rsidR="00FE6D08" w:rsidRPr="007D089C" w:rsidRDefault="006B70B3" w:rsidP="00CB3D24">
            <w:pPr>
              <w:suppressAutoHyphens w:val="0"/>
              <w:spacing w:before="40" w:after="40" w:line="220" w:lineRule="exact"/>
              <w:jc w:val="center"/>
              <w:rPr>
                <w:sz w:val="18"/>
              </w:rPr>
            </w:pPr>
            <w:r w:rsidRPr="007D089C">
              <w:rPr>
                <w:sz w:val="18"/>
              </w:rPr>
              <w:t>5.7</w:t>
            </w:r>
          </w:p>
        </w:tc>
        <w:tc>
          <w:tcPr>
            <w:tcW w:w="1634" w:type="dxa"/>
            <w:tcBorders>
              <w:top w:val="single" w:sz="2" w:space="0" w:color="auto"/>
              <w:left w:val="single" w:sz="2" w:space="0" w:color="auto"/>
              <w:bottom w:val="single" w:sz="2" w:space="0" w:color="auto"/>
              <w:right w:val="single" w:sz="2" w:space="0" w:color="auto"/>
            </w:tcBorders>
            <w:vAlign w:val="bottom"/>
          </w:tcPr>
          <w:p w14:paraId="53D54277" w14:textId="2A4F761B" w:rsidR="00FE6D08" w:rsidRPr="007D089C" w:rsidRDefault="006B70B3" w:rsidP="00CB3D24">
            <w:pPr>
              <w:suppressAutoHyphens w:val="0"/>
              <w:spacing w:before="40" w:after="40" w:line="220" w:lineRule="exact"/>
              <w:jc w:val="center"/>
              <w:rPr>
                <w:sz w:val="18"/>
              </w:rPr>
            </w:pPr>
            <w:r w:rsidRPr="007D089C">
              <w:rPr>
                <w:sz w:val="18"/>
              </w:rPr>
              <w:t>4.7</w:t>
            </w:r>
          </w:p>
        </w:tc>
        <w:tc>
          <w:tcPr>
            <w:tcW w:w="1634" w:type="dxa"/>
            <w:tcBorders>
              <w:top w:val="single" w:sz="2" w:space="0" w:color="auto"/>
              <w:left w:val="single" w:sz="2" w:space="0" w:color="auto"/>
              <w:bottom w:val="single" w:sz="2" w:space="0" w:color="auto"/>
              <w:right w:val="single" w:sz="2" w:space="0" w:color="auto"/>
            </w:tcBorders>
            <w:vAlign w:val="bottom"/>
          </w:tcPr>
          <w:p w14:paraId="3763B116" w14:textId="4DC14B46" w:rsidR="00FE6D08" w:rsidRPr="007D089C" w:rsidRDefault="006B70B3" w:rsidP="00CB3D24">
            <w:pPr>
              <w:suppressAutoHyphens w:val="0"/>
              <w:spacing w:before="40" w:after="40" w:line="220" w:lineRule="exact"/>
              <w:jc w:val="center"/>
              <w:rPr>
                <w:sz w:val="18"/>
              </w:rPr>
            </w:pPr>
            <w:r w:rsidRPr="007D089C">
              <w:rPr>
                <w:sz w:val="18"/>
              </w:rPr>
              <w:t>4.7</w:t>
            </w:r>
          </w:p>
        </w:tc>
        <w:tc>
          <w:tcPr>
            <w:tcW w:w="1634" w:type="dxa"/>
            <w:tcBorders>
              <w:top w:val="single" w:sz="2" w:space="0" w:color="auto"/>
              <w:left w:val="single" w:sz="2" w:space="0" w:color="auto"/>
              <w:bottom w:val="single" w:sz="2" w:space="0" w:color="auto"/>
              <w:right w:val="single" w:sz="2" w:space="0" w:color="auto"/>
            </w:tcBorders>
            <w:vAlign w:val="bottom"/>
          </w:tcPr>
          <w:p w14:paraId="068D7B60" w14:textId="09336FA0" w:rsidR="00FE6D08" w:rsidRPr="007D089C" w:rsidRDefault="006B70B3" w:rsidP="00CB3D24">
            <w:pPr>
              <w:suppressAutoHyphens w:val="0"/>
              <w:spacing w:before="40" w:after="40" w:line="220" w:lineRule="exact"/>
              <w:jc w:val="center"/>
              <w:rPr>
                <w:sz w:val="18"/>
              </w:rPr>
            </w:pPr>
            <w:r w:rsidRPr="007D089C">
              <w:rPr>
                <w:sz w:val="18"/>
              </w:rPr>
              <w:t>4.7</w:t>
            </w:r>
          </w:p>
        </w:tc>
        <w:tc>
          <w:tcPr>
            <w:tcW w:w="1634" w:type="dxa"/>
            <w:gridSpan w:val="2"/>
            <w:tcBorders>
              <w:top w:val="single" w:sz="2" w:space="0" w:color="auto"/>
              <w:left w:val="single" w:sz="2" w:space="0" w:color="auto"/>
              <w:bottom w:val="single" w:sz="2" w:space="0" w:color="auto"/>
              <w:right w:val="single" w:sz="2" w:space="0" w:color="auto"/>
            </w:tcBorders>
            <w:vAlign w:val="bottom"/>
          </w:tcPr>
          <w:p w14:paraId="7CC2D84E" w14:textId="6843F6A1" w:rsidR="00FE6D08" w:rsidRPr="007D089C" w:rsidRDefault="006B70B3" w:rsidP="00CB3D24">
            <w:pPr>
              <w:suppressAutoHyphens w:val="0"/>
              <w:spacing w:before="40" w:after="40" w:line="220" w:lineRule="exact"/>
              <w:jc w:val="center"/>
              <w:rPr>
                <w:sz w:val="18"/>
              </w:rPr>
            </w:pPr>
            <w:r w:rsidRPr="007D089C">
              <w:rPr>
                <w:sz w:val="18"/>
              </w:rPr>
              <w:t>4.7</w:t>
            </w:r>
          </w:p>
        </w:tc>
      </w:tr>
      <w:tr w:rsidR="006B70B3" w:rsidRPr="007D089C" w14:paraId="3939AA98" w14:textId="77777777" w:rsidTr="00DB7DFB">
        <w:tc>
          <w:tcPr>
            <w:tcW w:w="2341" w:type="dxa"/>
            <w:tcBorders>
              <w:top w:val="single" w:sz="2" w:space="0" w:color="auto"/>
              <w:left w:val="single" w:sz="2" w:space="0" w:color="auto"/>
              <w:bottom w:val="single" w:sz="2" w:space="0" w:color="auto"/>
              <w:right w:val="single" w:sz="2" w:space="0" w:color="auto"/>
            </w:tcBorders>
          </w:tcPr>
          <w:p w14:paraId="6EB2DB28" w14:textId="4F92A727" w:rsidR="006B70B3" w:rsidRPr="007D089C" w:rsidRDefault="005E45CC" w:rsidP="007D089C">
            <w:pPr>
              <w:suppressAutoHyphens w:val="0"/>
              <w:spacing w:before="40" w:after="40" w:line="220" w:lineRule="exact"/>
              <w:rPr>
                <w:sz w:val="18"/>
              </w:rPr>
            </w:pPr>
            <w:r w:rsidRPr="007D089C">
              <w:rPr>
                <w:sz w:val="18"/>
              </w:rPr>
              <w:t>Occupy iTaukei land with formal tenancy agreement</w:t>
            </w:r>
          </w:p>
        </w:tc>
        <w:tc>
          <w:tcPr>
            <w:tcW w:w="1633" w:type="dxa"/>
            <w:tcBorders>
              <w:top w:val="single" w:sz="2" w:space="0" w:color="auto"/>
              <w:left w:val="single" w:sz="2" w:space="0" w:color="auto"/>
              <w:bottom w:val="single" w:sz="2" w:space="0" w:color="auto"/>
              <w:right w:val="single" w:sz="2" w:space="0" w:color="auto"/>
            </w:tcBorders>
            <w:vAlign w:val="bottom"/>
          </w:tcPr>
          <w:p w14:paraId="5E8E7D8C" w14:textId="173D4AD9" w:rsidR="006B70B3" w:rsidRPr="007D089C" w:rsidRDefault="00A07BD5" w:rsidP="00CB3D24">
            <w:pPr>
              <w:suppressAutoHyphens w:val="0"/>
              <w:spacing w:before="40" w:after="40" w:line="220" w:lineRule="exact"/>
              <w:jc w:val="center"/>
              <w:rPr>
                <w:sz w:val="18"/>
              </w:rPr>
            </w:pPr>
            <w:r w:rsidRPr="007D089C">
              <w:rPr>
                <w:sz w:val="18"/>
              </w:rPr>
              <w:t>1.0</w:t>
            </w:r>
          </w:p>
        </w:tc>
        <w:tc>
          <w:tcPr>
            <w:tcW w:w="1633" w:type="dxa"/>
            <w:tcBorders>
              <w:top w:val="single" w:sz="2" w:space="0" w:color="auto"/>
              <w:left w:val="single" w:sz="2" w:space="0" w:color="auto"/>
              <w:bottom w:val="single" w:sz="2" w:space="0" w:color="auto"/>
              <w:right w:val="single" w:sz="2" w:space="0" w:color="auto"/>
            </w:tcBorders>
            <w:vAlign w:val="bottom"/>
          </w:tcPr>
          <w:p w14:paraId="1B7352FB" w14:textId="64B780E0" w:rsidR="006B70B3" w:rsidRPr="007D089C" w:rsidRDefault="00A07BD5" w:rsidP="00CB3D24">
            <w:pPr>
              <w:suppressAutoHyphens w:val="0"/>
              <w:spacing w:before="40" w:after="40" w:line="220" w:lineRule="exact"/>
              <w:jc w:val="center"/>
              <w:rPr>
                <w:sz w:val="18"/>
              </w:rPr>
            </w:pPr>
            <w:r w:rsidRPr="007D089C">
              <w:rPr>
                <w:sz w:val="18"/>
              </w:rPr>
              <w:t>1.1</w:t>
            </w:r>
          </w:p>
        </w:tc>
        <w:tc>
          <w:tcPr>
            <w:tcW w:w="1633" w:type="dxa"/>
            <w:tcBorders>
              <w:top w:val="single" w:sz="2" w:space="0" w:color="auto"/>
              <w:left w:val="single" w:sz="2" w:space="0" w:color="auto"/>
              <w:bottom w:val="single" w:sz="2" w:space="0" w:color="auto"/>
              <w:right w:val="single" w:sz="2" w:space="0" w:color="auto"/>
            </w:tcBorders>
            <w:vAlign w:val="bottom"/>
          </w:tcPr>
          <w:p w14:paraId="324328F9" w14:textId="48E2CDF0" w:rsidR="006B70B3" w:rsidRPr="007D089C" w:rsidRDefault="00A07BD5" w:rsidP="00CB3D24">
            <w:pPr>
              <w:suppressAutoHyphens w:val="0"/>
              <w:spacing w:before="40" w:after="40" w:line="220" w:lineRule="exact"/>
              <w:jc w:val="center"/>
              <w:rPr>
                <w:sz w:val="18"/>
              </w:rPr>
            </w:pPr>
            <w:r w:rsidRPr="007D089C">
              <w:rPr>
                <w:sz w:val="18"/>
              </w:rPr>
              <w:t>0.9</w:t>
            </w:r>
          </w:p>
        </w:tc>
        <w:tc>
          <w:tcPr>
            <w:tcW w:w="1634" w:type="dxa"/>
            <w:tcBorders>
              <w:top w:val="single" w:sz="2" w:space="0" w:color="auto"/>
              <w:left w:val="single" w:sz="2" w:space="0" w:color="auto"/>
              <w:bottom w:val="single" w:sz="2" w:space="0" w:color="auto"/>
              <w:right w:val="single" w:sz="2" w:space="0" w:color="auto"/>
            </w:tcBorders>
            <w:vAlign w:val="bottom"/>
          </w:tcPr>
          <w:p w14:paraId="55879E5D" w14:textId="3D08E306" w:rsidR="006B70B3" w:rsidRPr="007D089C" w:rsidRDefault="00A07BD5" w:rsidP="00CB3D24">
            <w:pPr>
              <w:suppressAutoHyphens w:val="0"/>
              <w:spacing w:before="40" w:after="40" w:line="220" w:lineRule="exact"/>
              <w:jc w:val="center"/>
              <w:rPr>
                <w:sz w:val="18"/>
              </w:rPr>
            </w:pPr>
            <w:r w:rsidRPr="007D089C">
              <w:rPr>
                <w:sz w:val="18"/>
              </w:rPr>
              <w:t>1.3</w:t>
            </w:r>
          </w:p>
        </w:tc>
        <w:tc>
          <w:tcPr>
            <w:tcW w:w="1634" w:type="dxa"/>
            <w:tcBorders>
              <w:top w:val="single" w:sz="2" w:space="0" w:color="auto"/>
              <w:left w:val="single" w:sz="2" w:space="0" w:color="auto"/>
              <w:bottom w:val="single" w:sz="2" w:space="0" w:color="auto"/>
              <w:right w:val="single" w:sz="2" w:space="0" w:color="auto"/>
            </w:tcBorders>
            <w:vAlign w:val="bottom"/>
          </w:tcPr>
          <w:p w14:paraId="4ED341AE" w14:textId="3A44205D" w:rsidR="006B70B3" w:rsidRPr="007D089C" w:rsidRDefault="00A07BD5" w:rsidP="00CB3D24">
            <w:pPr>
              <w:suppressAutoHyphens w:val="0"/>
              <w:spacing w:before="40" w:after="40" w:line="220" w:lineRule="exact"/>
              <w:jc w:val="center"/>
              <w:rPr>
                <w:sz w:val="18"/>
              </w:rPr>
            </w:pPr>
            <w:r w:rsidRPr="007D089C">
              <w:rPr>
                <w:sz w:val="18"/>
              </w:rPr>
              <w:t>1.3</w:t>
            </w:r>
          </w:p>
        </w:tc>
        <w:tc>
          <w:tcPr>
            <w:tcW w:w="1634" w:type="dxa"/>
            <w:tcBorders>
              <w:top w:val="single" w:sz="2" w:space="0" w:color="auto"/>
              <w:left w:val="single" w:sz="2" w:space="0" w:color="auto"/>
              <w:bottom w:val="single" w:sz="2" w:space="0" w:color="auto"/>
              <w:right w:val="single" w:sz="2" w:space="0" w:color="auto"/>
            </w:tcBorders>
            <w:vAlign w:val="bottom"/>
          </w:tcPr>
          <w:p w14:paraId="198B9FA2" w14:textId="56EBCA0F" w:rsidR="006B70B3" w:rsidRPr="007D089C" w:rsidRDefault="00A07BD5" w:rsidP="00CB3D24">
            <w:pPr>
              <w:suppressAutoHyphens w:val="0"/>
              <w:spacing w:before="40" w:after="40" w:line="220" w:lineRule="exact"/>
              <w:jc w:val="center"/>
              <w:rPr>
                <w:sz w:val="18"/>
              </w:rPr>
            </w:pPr>
            <w:r w:rsidRPr="007D089C">
              <w:rPr>
                <w:sz w:val="18"/>
              </w:rPr>
              <w:t>1.2</w:t>
            </w:r>
          </w:p>
        </w:tc>
        <w:tc>
          <w:tcPr>
            <w:tcW w:w="1634" w:type="dxa"/>
            <w:gridSpan w:val="2"/>
            <w:tcBorders>
              <w:top w:val="single" w:sz="2" w:space="0" w:color="auto"/>
              <w:left w:val="single" w:sz="2" w:space="0" w:color="auto"/>
              <w:bottom w:val="single" w:sz="2" w:space="0" w:color="auto"/>
              <w:right w:val="single" w:sz="2" w:space="0" w:color="auto"/>
            </w:tcBorders>
            <w:vAlign w:val="bottom"/>
          </w:tcPr>
          <w:p w14:paraId="1C77C127" w14:textId="7EA98FBD" w:rsidR="006B70B3" w:rsidRPr="007D089C" w:rsidRDefault="00A07BD5" w:rsidP="00CB3D24">
            <w:pPr>
              <w:suppressAutoHyphens w:val="0"/>
              <w:spacing w:before="40" w:after="40" w:line="220" w:lineRule="exact"/>
              <w:jc w:val="center"/>
              <w:rPr>
                <w:sz w:val="18"/>
              </w:rPr>
            </w:pPr>
            <w:r w:rsidRPr="007D089C">
              <w:rPr>
                <w:sz w:val="18"/>
              </w:rPr>
              <w:t>1.3</w:t>
            </w:r>
          </w:p>
        </w:tc>
      </w:tr>
      <w:tr w:rsidR="00A07BD5" w:rsidRPr="007D089C" w14:paraId="23E186EC" w14:textId="77777777" w:rsidTr="00DB7DFB">
        <w:tc>
          <w:tcPr>
            <w:tcW w:w="2341" w:type="dxa"/>
            <w:tcBorders>
              <w:top w:val="single" w:sz="2" w:space="0" w:color="auto"/>
              <w:left w:val="single" w:sz="2" w:space="0" w:color="auto"/>
              <w:bottom w:val="single" w:sz="2" w:space="0" w:color="auto"/>
              <w:right w:val="single" w:sz="2" w:space="0" w:color="auto"/>
            </w:tcBorders>
          </w:tcPr>
          <w:p w14:paraId="0E4F4277" w14:textId="6F0E2B0D" w:rsidR="00A07BD5" w:rsidRPr="007D089C" w:rsidRDefault="00065CDC" w:rsidP="007D089C">
            <w:pPr>
              <w:suppressAutoHyphens w:val="0"/>
              <w:spacing w:before="40" w:after="40" w:line="220" w:lineRule="exact"/>
              <w:rPr>
                <w:sz w:val="18"/>
              </w:rPr>
            </w:pPr>
            <w:r w:rsidRPr="007D089C">
              <w:rPr>
                <w:sz w:val="18"/>
              </w:rPr>
              <w:t>Occupy through traditional village tenure</w:t>
            </w:r>
          </w:p>
        </w:tc>
        <w:tc>
          <w:tcPr>
            <w:tcW w:w="1633" w:type="dxa"/>
            <w:tcBorders>
              <w:top w:val="single" w:sz="2" w:space="0" w:color="auto"/>
              <w:left w:val="single" w:sz="2" w:space="0" w:color="auto"/>
              <w:bottom w:val="single" w:sz="2" w:space="0" w:color="auto"/>
              <w:right w:val="single" w:sz="2" w:space="0" w:color="auto"/>
            </w:tcBorders>
            <w:vAlign w:val="bottom"/>
          </w:tcPr>
          <w:p w14:paraId="11B58C3A" w14:textId="3616EE14" w:rsidR="00A07BD5" w:rsidRPr="007D089C" w:rsidRDefault="00065CDC" w:rsidP="00CB3D24">
            <w:pPr>
              <w:suppressAutoHyphens w:val="0"/>
              <w:spacing w:before="40" w:after="40" w:line="220" w:lineRule="exact"/>
              <w:jc w:val="center"/>
              <w:rPr>
                <w:sz w:val="18"/>
              </w:rPr>
            </w:pPr>
            <w:r w:rsidRPr="007D089C">
              <w:rPr>
                <w:sz w:val="18"/>
              </w:rPr>
              <w:t>19.7</w:t>
            </w:r>
          </w:p>
        </w:tc>
        <w:tc>
          <w:tcPr>
            <w:tcW w:w="1633" w:type="dxa"/>
            <w:tcBorders>
              <w:top w:val="single" w:sz="2" w:space="0" w:color="auto"/>
              <w:left w:val="single" w:sz="2" w:space="0" w:color="auto"/>
              <w:bottom w:val="single" w:sz="2" w:space="0" w:color="auto"/>
              <w:right w:val="single" w:sz="2" w:space="0" w:color="auto"/>
            </w:tcBorders>
            <w:vAlign w:val="bottom"/>
          </w:tcPr>
          <w:p w14:paraId="7CD13AFF" w14:textId="673CD3CF" w:rsidR="00A07BD5" w:rsidRPr="007D089C" w:rsidRDefault="00065CDC" w:rsidP="00CB3D24">
            <w:pPr>
              <w:suppressAutoHyphens w:val="0"/>
              <w:spacing w:before="40" w:after="40" w:line="220" w:lineRule="exact"/>
              <w:jc w:val="center"/>
              <w:rPr>
                <w:sz w:val="18"/>
              </w:rPr>
            </w:pPr>
            <w:r w:rsidRPr="007D089C">
              <w:rPr>
                <w:sz w:val="18"/>
              </w:rPr>
              <w:t>20.2</w:t>
            </w:r>
          </w:p>
        </w:tc>
        <w:tc>
          <w:tcPr>
            <w:tcW w:w="1633" w:type="dxa"/>
            <w:tcBorders>
              <w:top w:val="single" w:sz="2" w:space="0" w:color="auto"/>
              <w:left w:val="single" w:sz="2" w:space="0" w:color="auto"/>
              <w:bottom w:val="single" w:sz="2" w:space="0" w:color="auto"/>
              <w:right w:val="single" w:sz="2" w:space="0" w:color="auto"/>
            </w:tcBorders>
            <w:vAlign w:val="bottom"/>
          </w:tcPr>
          <w:p w14:paraId="01D1561B" w14:textId="79003AF7" w:rsidR="00A07BD5" w:rsidRPr="007D089C" w:rsidRDefault="00017B74" w:rsidP="00CB3D24">
            <w:pPr>
              <w:suppressAutoHyphens w:val="0"/>
              <w:spacing w:before="40" w:after="40" w:line="220" w:lineRule="exact"/>
              <w:jc w:val="center"/>
              <w:rPr>
                <w:sz w:val="18"/>
              </w:rPr>
            </w:pPr>
            <w:r w:rsidRPr="007D089C">
              <w:rPr>
                <w:sz w:val="18"/>
              </w:rPr>
              <w:t>19.2</w:t>
            </w:r>
          </w:p>
        </w:tc>
        <w:tc>
          <w:tcPr>
            <w:tcW w:w="1634" w:type="dxa"/>
            <w:tcBorders>
              <w:top w:val="single" w:sz="2" w:space="0" w:color="auto"/>
              <w:left w:val="single" w:sz="2" w:space="0" w:color="auto"/>
              <w:bottom w:val="single" w:sz="2" w:space="0" w:color="auto"/>
              <w:right w:val="single" w:sz="2" w:space="0" w:color="auto"/>
            </w:tcBorders>
            <w:vAlign w:val="bottom"/>
          </w:tcPr>
          <w:p w14:paraId="56E0FAE3" w14:textId="78CB0EF2" w:rsidR="00A07BD5" w:rsidRPr="007D089C" w:rsidRDefault="00017B74" w:rsidP="00CB3D24">
            <w:pPr>
              <w:suppressAutoHyphens w:val="0"/>
              <w:spacing w:before="40" w:after="40" w:line="220" w:lineRule="exact"/>
              <w:jc w:val="center"/>
              <w:rPr>
                <w:sz w:val="18"/>
              </w:rPr>
            </w:pPr>
            <w:r w:rsidRPr="007D089C">
              <w:rPr>
                <w:sz w:val="18"/>
              </w:rPr>
              <w:t>16.9</w:t>
            </w:r>
          </w:p>
        </w:tc>
        <w:tc>
          <w:tcPr>
            <w:tcW w:w="1634" w:type="dxa"/>
            <w:tcBorders>
              <w:top w:val="single" w:sz="2" w:space="0" w:color="auto"/>
              <w:left w:val="single" w:sz="2" w:space="0" w:color="auto"/>
              <w:bottom w:val="single" w:sz="2" w:space="0" w:color="auto"/>
              <w:right w:val="single" w:sz="2" w:space="0" w:color="auto"/>
            </w:tcBorders>
            <w:vAlign w:val="bottom"/>
          </w:tcPr>
          <w:p w14:paraId="1005AF56" w14:textId="37529ADA" w:rsidR="00A07BD5" w:rsidRPr="007D089C" w:rsidRDefault="00017B74" w:rsidP="00CB3D24">
            <w:pPr>
              <w:suppressAutoHyphens w:val="0"/>
              <w:spacing w:before="40" w:after="40" w:line="220" w:lineRule="exact"/>
              <w:jc w:val="center"/>
              <w:rPr>
                <w:sz w:val="18"/>
              </w:rPr>
            </w:pPr>
            <w:r w:rsidRPr="007D089C">
              <w:rPr>
                <w:sz w:val="18"/>
              </w:rPr>
              <w:t>17.3</w:t>
            </w:r>
          </w:p>
        </w:tc>
        <w:tc>
          <w:tcPr>
            <w:tcW w:w="1634" w:type="dxa"/>
            <w:tcBorders>
              <w:top w:val="single" w:sz="2" w:space="0" w:color="auto"/>
              <w:left w:val="single" w:sz="2" w:space="0" w:color="auto"/>
              <w:bottom w:val="single" w:sz="2" w:space="0" w:color="auto"/>
              <w:right w:val="single" w:sz="2" w:space="0" w:color="auto"/>
            </w:tcBorders>
            <w:vAlign w:val="bottom"/>
          </w:tcPr>
          <w:p w14:paraId="45242AB1" w14:textId="0D112CF0" w:rsidR="00A07BD5" w:rsidRPr="007D089C" w:rsidRDefault="00017B74" w:rsidP="00CB3D24">
            <w:pPr>
              <w:suppressAutoHyphens w:val="0"/>
              <w:spacing w:before="40" w:after="40" w:line="220" w:lineRule="exact"/>
              <w:jc w:val="center"/>
              <w:rPr>
                <w:sz w:val="18"/>
              </w:rPr>
            </w:pPr>
            <w:r w:rsidRPr="007D089C">
              <w:rPr>
                <w:sz w:val="18"/>
              </w:rPr>
              <w:t>16.5</w:t>
            </w:r>
          </w:p>
        </w:tc>
        <w:tc>
          <w:tcPr>
            <w:tcW w:w="1634" w:type="dxa"/>
            <w:gridSpan w:val="2"/>
            <w:tcBorders>
              <w:top w:val="single" w:sz="2" w:space="0" w:color="auto"/>
              <w:left w:val="single" w:sz="2" w:space="0" w:color="auto"/>
              <w:bottom w:val="single" w:sz="2" w:space="0" w:color="auto"/>
              <w:right w:val="single" w:sz="2" w:space="0" w:color="auto"/>
            </w:tcBorders>
            <w:vAlign w:val="bottom"/>
          </w:tcPr>
          <w:p w14:paraId="1786A7D6" w14:textId="7C68EBBD" w:rsidR="00A07BD5" w:rsidRPr="007D089C" w:rsidRDefault="00017B74" w:rsidP="00CB3D24">
            <w:pPr>
              <w:suppressAutoHyphens w:val="0"/>
              <w:spacing w:before="40" w:after="40" w:line="220" w:lineRule="exact"/>
              <w:jc w:val="center"/>
              <w:rPr>
                <w:sz w:val="18"/>
              </w:rPr>
            </w:pPr>
            <w:r w:rsidRPr="007D089C">
              <w:rPr>
                <w:sz w:val="18"/>
              </w:rPr>
              <w:t>17.0</w:t>
            </w:r>
          </w:p>
        </w:tc>
      </w:tr>
      <w:tr w:rsidR="00017B74" w:rsidRPr="007D089C" w14:paraId="0E53BA81" w14:textId="77777777" w:rsidTr="00DB7DFB">
        <w:tc>
          <w:tcPr>
            <w:tcW w:w="2341" w:type="dxa"/>
            <w:tcBorders>
              <w:top w:val="single" w:sz="2" w:space="0" w:color="auto"/>
              <w:left w:val="single" w:sz="2" w:space="0" w:color="auto"/>
              <w:bottom w:val="single" w:sz="2" w:space="0" w:color="auto"/>
              <w:right w:val="single" w:sz="2" w:space="0" w:color="auto"/>
            </w:tcBorders>
          </w:tcPr>
          <w:p w14:paraId="7639F408" w14:textId="0C5CE50B" w:rsidR="00017B74" w:rsidRPr="007D089C" w:rsidRDefault="00EB1DEF" w:rsidP="007D089C">
            <w:pPr>
              <w:suppressAutoHyphens w:val="0"/>
              <w:spacing w:before="40" w:after="40" w:line="220" w:lineRule="exact"/>
              <w:rPr>
                <w:sz w:val="18"/>
              </w:rPr>
            </w:pPr>
            <w:r w:rsidRPr="007D089C">
              <w:rPr>
                <w:sz w:val="18"/>
              </w:rPr>
              <w:t>Traditional ownership (</w:t>
            </w:r>
            <w:r w:rsidRPr="007D089C">
              <w:rPr>
                <w:i/>
                <w:iCs/>
                <w:sz w:val="18"/>
              </w:rPr>
              <w:t>Mataqali, Tokatoka, Ya</w:t>
            </w:r>
            <w:r w:rsidR="00F1373E" w:rsidRPr="007D089C">
              <w:rPr>
                <w:i/>
                <w:iCs/>
                <w:sz w:val="18"/>
              </w:rPr>
              <w:t>vusa</w:t>
            </w:r>
            <w:r w:rsidR="00F1373E" w:rsidRPr="007D089C">
              <w:rPr>
                <w:sz w:val="18"/>
              </w:rPr>
              <w:t>)</w:t>
            </w:r>
          </w:p>
        </w:tc>
        <w:tc>
          <w:tcPr>
            <w:tcW w:w="1633" w:type="dxa"/>
            <w:tcBorders>
              <w:top w:val="single" w:sz="2" w:space="0" w:color="auto"/>
              <w:left w:val="single" w:sz="2" w:space="0" w:color="auto"/>
              <w:bottom w:val="single" w:sz="2" w:space="0" w:color="auto"/>
              <w:right w:val="single" w:sz="2" w:space="0" w:color="auto"/>
            </w:tcBorders>
            <w:vAlign w:val="bottom"/>
          </w:tcPr>
          <w:p w14:paraId="2853C1AE" w14:textId="3C3891EB" w:rsidR="00017B74" w:rsidRPr="007D089C" w:rsidRDefault="00F1373E" w:rsidP="00CB3D24">
            <w:pPr>
              <w:suppressAutoHyphens w:val="0"/>
              <w:spacing w:before="40" w:after="40" w:line="220" w:lineRule="exact"/>
              <w:jc w:val="center"/>
              <w:rPr>
                <w:sz w:val="18"/>
              </w:rPr>
            </w:pPr>
            <w:r w:rsidRPr="007D089C">
              <w:rPr>
                <w:sz w:val="18"/>
              </w:rPr>
              <w:t>11.9</w:t>
            </w:r>
          </w:p>
        </w:tc>
        <w:tc>
          <w:tcPr>
            <w:tcW w:w="1633" w:type="dxa"/>
            <w:tcBorders>
              <w:top w:val="single" w:sz="2" w:space="0" w:color="auto"/>
              <w:left w:val="single" w:sz="2" w:space="0" w:color="auto"/>
              <w:bottom w:val="single" w:sz="2" w:space="0" w:color="auto"/>
              <w:right w:val="single" w:sz="2" w:space="0" w:color="auto"/>
            </w:tcBorders>
            <w:vAlign w:val="bottom"/>
          </w:tcPr>
          <w:p w14:paraId="303A03E8" w14:textId="69B4567D" w:rsidR="00017B74" w:rsidRPr="007D089C" w:rsidRDefault="00F1373E" w:rsidP="00CB3D24">
            <w:pPr>
              <w:suppressAutoHyphens w:val="0"/>
              <w:spacing w:before="40" w:after="40" w:line="220" w:lineRule="exact"/>
              <w:jc w:val="center"/>
              <w:rPr>
                <w:sz w:val="18"/>
              </w:rPr>
            </w:pPr>
            <w:r w:rsidRPr="007D089C">
              <w:rPr>
                <w:sz w:val="18"/>
              </w:rPr>
              <w:t>12.4</w:t>
            </w:r>
          </w:p>
        </w:tc>
        <w:tc>
          <w:tcPr>
            <w:tcW w:w="1633" w:type="dxa"/>
            <w:tcBorders>
              <w:top w:val="single" w:sz="2" w:space="0" w:color="auto"/>
              <w:left w:val="single" w:sz="2" w:space="0" w:color="auto"/>
              <w:bottom w:val="single" w:sz="2" w:space="0" w:color="auto"/>
              <w:right w:val="single" w:sz="2" w:space="0" w:color="auto"/>
            </w:tcBorders>
            <w:vAlign w:val="bottom"/>
          </w:tcPr>
          <w:p w14:paraId="3CB4B100" w14:textId="166FEA87" w:rsidR="00017B74" w:rsidRPr="007D089C" w:rsidRDefault="00F1373E" w:rsidP="00CB3D24">
            <w:pPr>
              <w:suppressAutoHyphens w:val="0"/>
              <w:spacing w:before="40" w:after="40" w:line="220" w:lineRule="exact"/>
              <w:jc w:val="center"/>
              <w:rPr>
                <w:sz w:val="18"/>
              </w:rPr>
            </w:pPr>
            <w:r w:rsidRPr="007D089C">
              <w:rPr>
                <w:sz w:val="18"/>
              </w:rPr>
              <w:t>11.4</w:t>
            </w:r>
          </w:p>
        </w:tc>
        <w:tc>
          <w:tcPr>
            <w:tcW w:w="1634" w:type="dxa"/>
            <w:tcBorders>
              <w:top w:val="single" w:sz="2" w:space="0" w:color="auto"/>
              <w:left w:val="single" w:sz="2" w:space="0" w:color="auto"/>
              <w:bottom w:val="single" w:sz="2" w:space="0" w:color="auto"/>
              <w:right w:val="single" w:sz="2" w:space="0" w:color="auto"/>
            </w:tcBorders>
            <w:vAlign w:val="bottom"/>
          </w:tcPr>
          <w:p w14:paraId="7AF71F0B" w14:textId="5E99BB7D" w:rsidR="00017B74" w:rsidRPr="007D089C" w:rsidRDefault="00F1373E" w:rsidP="00CB3D24">
            <w:pPr>
              <w:suppressAutoHyphens w:val="0"/>
              <w:spacing w:before="40" w:after="40" w:line="220" w:lineRule="exact"/>
              <w:jc w:val="center"/>
              <w:rPr>
                <w:sz w:val="18"/>
              </w:rPr>
            </w:pPr>
            <w:r w:rsidRPr="007D089C">
              <w:rPr>
                <w:sz w:val="18"/>
              </w:rPr>
              <w:t>11.5</w:t>
            </w:r>
          </w:p>
        </w:tc>
        <w:tc>
          <w:tcPr>
            <w:tcW w:w="1634" w:type="dxa"/>
            <w:tcBorders>
              <w:top w:val="single" w:sz="2" w:space="0" w:color="auto"/>
              <w:left w:val="single" w:sz="2" w:space="0" w:color="auto"/>
              <w:bottom w:val="single" w:sz="2" w:space="0" w:color="auto"/>
              <w:right w:val="single" w:sz="2" w:space="0" w:color="auto"/>
            </w:tcBorders>
            <w:vAlign w:val="bottom"/>
          </w:tcPr>
          <w:p w14:paraId="756EE539" w14:textId="7D4B3084" w:rsidR="00017B74" w:rsidRPr="007D089C" w:rsidRDefault="00F1373E" w:rsidP="00CB3D24">
            <w:pPr>
              <w:suppressAutoHyphens w:val="0"/>
              <w:spacing w:before="40" w:after="40" w:line="220" w:lineRule="exact"/>
              <w:jc w:val="center"/>
              <w:rPr>
                <w:sz w:val="18"/>
              </w:rPr>
            </w:pPr>
            <w:r w:rsidRPr="007D089C">
              <w:rPr>
                <w:sz w:val="18"/>
              </w:rPr>
              <w:t>11.6</w:t>
            </w:r>
          </w:p>
        </w:tc>
        <w:tc>
          <w:tcPr>
            <w:tcW w:w="1634" w:type="dxa"/>
            <w:tcBorders>
              <w:top w:val="single" w:sz="2" w:space="0" w:color="auto"/>
              <w:left w:val="single" w:sz="2" w:space="0" w:color="auto"/>
              <w:bottom w:val="single" w:sz="2" w:space="0" w:color="auto"/>
              <w:right w:val="single" w:sz="2" w:space="0" w:color="auto"/>
            </w:tcBorders>
            <w:vAlign w:val="bottom"/>
          </w:tcPr>
          <w:p w14:paraId="3A5CC234" w14:textId="371B17F6" w:rsidR="00017B74" w:rsidRPr="007D089C" w:rsidRDefault="00F1373E" w:rsidP="00CB3D24">
            <w:pPr>
              <w:suppressAutoHyphens w:val="0"/>
              <w:spacing w:before="40" w:after="40" w:line="220" w:lineRule="exact"/>
              <w:jc w:val="center"/>
              <w:rPr>
                <w:sz w:val="18"/>
              </w:rPr>
            </w:pPr>
            <w:r w:rsidRPr="007D089C">
              <w:rPr>
                <w:sz w:val="18"/>
              </w:rPr>
              <w:t>11.3</w:t>
            </w:r>
          </w:p>
        </w:tc>
        <w:tc>
          <w:tcPr>
            <w:tcW w:w="1634" w:type="dxa"/>
            <w:gridSpan w:val="2"/>
            <w:tcBorders>
              <w:top w:val="single" w:sz="2" w:space="0" w:color="auto"/>
              <w:left w:val="single" w:sz="2" w:space="0" w:color="auto"/>
              <w:bottom w:val="single" w:sz="2" w:space="0" w:color="auto"/>
              <w:right w:val="single" w:sz="2" w:space="0" w:color="auto"/>
            </w:tcBorders>
            <w:vAlign w:val="bottom"/>
          </w:tcPr>
          <w:p w14:paraId="13932088" w14:textId="4547F413" w:rsidR="00017B74" w:rsidRPr="007D089C" w:rsidRDefault="00F1373E" w:rsidP="00CB3D24">
            <w:pPr>
              <w:suppressAutoHyphens w:val="0"/>
              <w:spacing w:before="40" w:after="40" w:line="220" w:lineRule="exact"/>
              <w:jc w:val="center"/>
              <w:rPr>
                <w:sz w:val="18"/>
              </w:rPr>
            </w:pPr>
            <w:r w:rsidRPr="007D089C">
              <w:rPr>
                <w:sz w:val="18"/>
              </w:rPr>
              <w:t>11.5</w:t>
            </w:r>
          </w:p>
        </w:tc>
      </w:tr>
      <w:tr w:rsidR="00F1373E" w:rsidRPr="007D089C" w14:paraId="5AA3A0AB" w14:textId="77777777" w:rsidTr="00DB7DFB">
        <w:tc>
          <w:tcPr>
            <w:tcW w:w="2341" w:type="dxa"/>
            <w:tcBorders>
              <w:top w:val="single" w:sz="2" w:space="0" w:color="auto"/>
              <w:left w:val="single" w:sz="2" w:space="0" w:color="auto"/>
              <w:bottom w:val="single" w:sz="4" w:space="0" w:color="auto"/>
              <w:right w:val="single" w:sz="2" w:space="0" w:color="auto"/>
            </w:tcBorders>
          </w:tcPr>
          <w:p w14:paraId="345E4B74" w14:textId="08F97282" w:rsidR="00F1373E" w:rsidRPr="007D089C" w:rsidRDefault="00F32D5A" w:rsidP="007D089C">
            <w:pPr>
              <w:suppressAutoHyphens w:val="0"/>
              <w:spacing w:before="40" w:after="40" w:line="220" w:lineRule="exact"/>
              <w:rPr>
                <w:sz w:val="18"/>
              </w:rPr>
            </w:pPr>
            <w:r w:rsidRPr="007D089C">
              <w:rPr>
                <w:sz w:val="18"/>
              </w:rPr>
              <w:t>Housing Authority lease</w:t>
            </w:r>
          </w:p>
        </w:tc>
        <w:tc>
          <w:tcPr>
            <w:tcW w:w="1633" w:type="dxa"/>
            <w:tcBorders>
              <w:top w:val="single" w:sz="2" w:space="0" w:color="auto"/>
              <w:left w:val="single" w:sz="2" w:space="0" w:color="auto"/>
              <w:bottom w:val="single" w:sz="4" w:space="0" w:color="auto"/>
              <w:right w:val="single" w:sz="2" w:space="0" w:color="auto"/>
            </w:tcBorders>
            <w:vAlign w:val="bottom"/>
          </w:tcPr>
          <w:p w14:paraId="2081652E" w14:textId="723F0B2D" w:rsidR="00F1373E" w:rsidRPr="007D089C" w:rsidRDefault="00266687" w:rsidP="00CB3D24">
            <w:pPr>
              <w:suppressAutoHyphens w:val="0"/>
              <w:spacing w:before="40" w:after="40" w:line="220" w:lineRule="exact"/>
              <w:jc w:val="center"/>
              <w:rPr>
                <w:sz w:val="18"/>
              </w:rPr>
            </w:pPr>
            <w:r w:rsidRPr="007D089C">
              <w:rPr>
                <w:sz w:val="18"/>
              </w:rPr>
              <w:t>3.4</w:t>
            </w:r>
          </w:p>
        </w:tc>
        <w:tc>
          <w:tcPr>
            <w:tcW w:w="1633" w:type="dxa"/>
            <w:tcBorders>
              <w:top w:val="single" w:sz="2" w:space="0" w:color="auto"/>
              <w:left w:val="single" w:sz="2" w:space="0" w:color="auto"/>
              <w:bottom w:val="single" w:sz="4" w:space="0" w:color="auto"/>
              <w:right w:val="single" w:sz="2" w:space="0" w:color="auto"/>
            </w:tcBorders>
            <w:vAlign w:val="bottom"/>
          </w:tcPr>
          <w:p w14:paraId="1F13467E" w14:textId="77FA7BC0" w:rsidR="00F1373E" w:rsidRPr="007D089C" w:rsidRDefault="00266687" w:rsidP="00CB3D24">
            <w:pPr>
              <w:suppressAutoHyphens w:val="0"/>
              <w:spacing w:before="40" w:after="40" w:line="220" w:lineRule="exact"/>
              <w:jc w:val="center"/>
              <w:rPr>
                <w:sz w:val="18"/>
              </w:rPr>
            </w:pPr>
            <w:r w:rsidRPr="007D089C">
              <w:rPr>
                <w:sz w:val="18"/>
              </w:rPr>
              <w:t>3.5</w:t>
            </w:r>
          </w:p>
        </w:tc>
        <w:tc>
          <w:tcPr>
            <w:tcW w:w="1633" w:type="dxa"/>
            <w:tcBorders>
              <w:top w:val="single" w:sz="2" w:space="0" w:color="auto"/>
              <w:left w:val="single" w:sz="2" w:space="0" w:color="auto"/>
              <w:bottom w:val="single" w:sz="4" w:space="0" w:color="auto"/>
              <w:right w:val="single" w:sz="2" w:space="0" w:color="auto"/>
            </w:tcBorders>
            <w:vAlign w:val="bottom"/>
          </w:tcPr>
          <w:p w14:paraId="41840CC4" w14:textId="72F132CB" w:rsidR="00F1373E" w:rsidRPr="007D089C" w:rsidRDefault="00266687" w:rsidP="00CB3D24">
            <w:pPr>
              <w:suppressAutoHyphens w:val="0"/>
              <w:spacing w:before="40" w:after="40" w:line="220" w:lineRule="exact"/>
              <w:jc w:val="center"/>
              <w:rPr>
                <w:sz w:val="18"/>
              </w:rPr>
            </w:pPr>
            <w:r w:rsidRPr="007D089C">
              <w:rPr>
                <w:sz w:val="18"/>
              </w:rPr>
              <w:t>3.3</w:t>
            </w:r>
          </w:p>
        </w:tc>
        <w:tc>
          <w:tcPr>
            <w:tcW w:w="1634" w:type="dxa"/>
            <w:tcBorders>
              <w:top w:val="single" w:sz="2" w:space="0" w:color="auto"/>
              <w:left w:val="single" w:sz="2" w:space="0" w:color="auto"/>
              <w:bottom w:val="single" w:sz="4" w:space="0" w:color="auto"/>
              <w:right w:val="single" w:sz="2" w:space="0" w:color="auto"/>
            </w:tcBorders>
            <w:vAlign w:val="bottom"/>
          </w:tcPr>
          <w:p w14:paraId="01EA8F80" w14:textId="3E092B8E" w:rsidR="00F1373E" w:rsidRPr="007D089C" w:rsidRDefault="00266687" w:rsidP="00CB3D24">
            <w:pPr>
              <w:suppressAutoHyphens w:val="0"/>
              <w:spacing w:before="40" w:after="40" w:line="220" w:lineRule="exact"/>
              <w:jc w:val="center"/>
              <w:rPr>
                <w:sz w:val="18"/>
              </w:rPr>
            </w:pPr>
            <w:r w:rsidRPr="007D089C">
              <w:rPr>
                <w:sz w:val="18"/>
              </w:rPr>
              <w:t>3.2</w:t>
            </w:r>
          </w:p>
        </w:tc>
        <w:tc>
          <w:tcPr>
            <w:tcW w:w="1634" w:type="dxa"/>
            <w:tcBorders>
              <w:top w:val="single" w:sz="2" w:space="0" w:color="auto"/>
              <w:left w:val="single" w:sz="2" w:space="0" w:color="auto"/>
              <w:bottom w:val="single" w:sz="4" w:space="0" w:color="auto"/>
              <w:right w:val="single" w:sz="2" w:space="0" w:color="auto"/>
            </w:tcBorders>
            <w:vAlign w:val="bottom"/>
          </w:tcPr>
          <w:p w14:paraId="1E8FE23E" w14:textId="22709B42" w:rsidR="00F1373E" w:rsidRPr="007D089C" w:rsidRDefault="00504AA2" w:rsidP="00CB3D24">
            <w:pPr>
              <w:suppressAutoHyphens w:val="0"/>
              <w:spacing w:before="40" w:after="40" w:line="220" w:lineRule="exact"/>
              <w:jc w:val="center"/>
              <w:rPr>
                <w:sz w:val="18"/>
              </w:rPr>
            </w:pPr>
            <w:r w:rsidRPr="007D089C">
              <w:rPr>
                <w:sz w:val="18"/>
              </w:rPr>
              <w:t>3.1</w:t>
            </w:r>
          </w:p>
        </w:tc>
        <w:tc>
          <w:tcPr>
            <w:tcW w:w="1634" w:type="dxa"/>
            <w:tcBorders>
              <w:top w:val="single" w:sz="2" w:space="0" w:color="auto"/>
              <w:left w:val="single" w:sz="2" w:space="0" w:color="auto"/>
              <w:bottom w:val="single" w:sz="4" w:space="0" w:color="auto"/>
              <w:right w:val="single" w:sz="2" w:space="0" w:color="auto"/>
            </w:tcBorders>
            <w:vAlign w:val="bottom"/>
          </w:tcPr>
          <w:p w14:paraId="10E7159B" w14:textId="3C70CE17" w:rsidR="00F1373E" w:rsidRPr="007D089C" w:rsidRDefault="00504AA2" w:rsidP="00CB3D24">
            <w:pPr>
              <w:suppressAutoHyphens w:val="0"/>
              <w:spacing w:before="40" w:after="40" w:line="220" w:lineRule="exact"/>
              <w:jc w:val="center"/>
              <w:rPr>
                <w:sz w:val="18"/>
              </w:rPr>
            </w:pPr>
            <w:r w:rsidRPr="007D089C">
              <w:rPr>
                <w:sz w:val="18"/>
              </w:rPr>
              <w:t>3.2</w:t>
            </w:r>
          </w:p>
        </w:tc>
        <w:tc>
          <w:tcPr>
            <w:tcW w:w="1634" w:type="dxa"/>
            <w:gridSpan w:val="2"/>
            <w:tcBorders>
              <w:top w:val="single" w:sz="2" w:space="0" w:color="auto"/>
              <w:left w:val="single" w:sz="2" w:space="0" w:color="auto"/>
              <w:bottom w:val="single" w:sz="4" w:space="0" w:color="auto"/>
              <w:right w:val="single" w:sz="2" w:space="0" w:color="auto"/>
            </w:tcBorders>
            <w:vAlign w:val="bottom"/>
          </w:tcPr>
          <w:p w14:paraId="0C34A4D1" w14:textId="124C37B6" w:rsidR="00F1373E" w:rsidRPr="007D089C" w:rsidRDefault="00504AA2" w:rsidP="00CB3D24">
            <w:pPr>
              <w:suppressAutoHyphens w:val="0"/>
              <w:spacing w:before="40" w:after="40" w:line="220" w:lineRule="exact"/>
              <w:jc w:val="center"/>
              <w:rPr>
                <w:sz w:val="18"/>
              </w:rPr>
            </w:pPr>
            <w:r w:rsidRPr="007D089C">
              <w:rPr>
                <w:sz w:val="18"/>
              </w:rPr>
              <w:t>3.2</w:t>
            </w:r>
          </w:p>
        </w:tc>
      </w:tr>
      <w:tr w:rsidR="00C049E7" w:rsidRPr="007D089C" w14:paraId="61B314EA" w14:textId="77777777" w:rsidTr="00DB7DFB">
        <w:tc>
          <w:tcPr>
            <w:tcW w:w="2341" w:type="dxa"/>
            <w:tcBorders>
              <w:top w:val="single" w:sz="4" w:space="0" w:color="auto"/>
              <w:left w:val="single" w:sz="2" w:space="0" w:color="auto"/>
              <w:bottom w:val="single" w:sz="12" w:space="0" w:color="auto"/>
              <w:right w:val="single" w:sz="2" w:space="0" w:color="auto"/>
            </w:tcBorders>
          </w:tcPr>
          <w:p w14:paraId="50FB3EE6" w14:textId="32DD603E" w:rsidR="00C049E7" w:rsidRPr="007D089C" w:rsidRDefault="00C049E7" w:rsidP="007D089C">
            <w:pPr>
              <w:suppressAutoHyphens w:val="0"/>
              <w:spacing w:before="40" w:after="40" w:line="220" w:lineRule="exact"/>
              <w:rPr>
                <w:sz w:val="18"/>
              </w:rPr>
            </w:pPr>
            <w:r w:rsidRPr="007D089C">
              <w:rPr>
                <w:sz w:val="18"/>
              </w:rPr>
              <w:t>Other</w:t>
            </w:r>
          </w:p>
        </w:tc>
        <w:tc>
          <w:tcPr>
            <w:tcW w:w="1633" w:type="dxa"/>
            <w:tcBorders>
              <w:top w:val="single" w:sz="4" w:space="0" w:color="auto"/>
              <w:left w:val="single" w:sz="2" w:space="0" w:color="auto"/>
              <w:bottom w:val="single" w:sz="12" w:space="0" w:color="auto"/>
              <w:right w:val="single" w:sz="2" w:space="0" w:color="auto"/>
            </w:tcBorders>
            <w:vAlign w:val="bottom"/>
          </w:tcPr>
          <w:p w14:paraId="51A8D0A6" w14:textId="12DD0441" w:rsidR="00C049E7" w:rsidRPr="007D089C" w:rsidRDefault="007D089C" w:rsidP="00CB3D24">
            <w:pPr>
              <w:suppressAutoHyphens w:val="0"/>
              <w:spacing w:before="40" w:after="40" w:line="220" w:lineRule="exact"/>
              <w:jc w:val="center"/>
              <w:rPr>
                <w:sz w:val="18"/>
              </w:rPr>
            </w:pPr>
            <w:r w:rsidRPr="007D089C">
              <w:rPr>
                <w:sz w:val="18"/>
              </w:rPr>
              <w:t>7.8</w:t>
            </w:r>
          </w:p>
        </w:tc>
        <w:tc>
          <w:tcPr>
            <w:tcW w:w="1633" w:type="dxa"/>
            <w:tcBorders>
              <w:top w:val="single" w:sz="4" w:space="0" w:color="auto"/>
              <w:left w:val="single" w:sz="2" w:space="0" w:color="auto"/>
              <w:bottom w:val="single" w:sz="12" w:space="0" w:color="auto"/>
              <w:right w:val="single" w:sz="2" w:space="0" w:color="auto"/>
            </w:tcBorders>
            <w:vAlign w:val="bottom"/>
          </w:tcPr>
          <w:p w14:paraId="54595B00" w14:textId="46DDD32A" w:rsidR="00C049E7" w:rsidRPr="007D089C" w:rsidRDefault="007D089C" w:rsidP="00CB3D24">
            <w:pPr>
              <w:suppressAutoHyphens w:val="0"/>
              <w:spacing w:before="40" w:after="40" w:line="220" w:lineRule="exact"/>
              <w:jc w:val="center"/>
              <w:rPr>
                <w:sz w:val="18"/>
              </w:rPr>
            </w:pPr>
            <w:r w:rsidRPr="007D089C">
              <w:rPr>
                <w:sz w:val="18"/>
              </w:rPr>
              <w:t>7.3</w:t>
            </w:r>
          </w:p>
        </w:tc>
        <w:tc>
          <w:tcPr>
            <w:tcW w:w="1633" w:type="dxa"/>
            <w:tcBorders>
              <w:top w:val="single" w:sz="4" w:space="0" w:color="auto"/>
              <w:left w:val="single" w:sz="2" w:space="0" w:color="auto"/>
              <w:bottom w:val="single" w:sz="12" w:space="0" w:color="auto"/>
              <w:right w:val="single" w:sz="2" w:space="0" w:color="auto"/>
            </w:tcBorders>
            <w:vAlign w:val="bottom"/>
          </w:tcPr>
          <w:p w14:paraId="03050205" w14:textId="00E209A2" w:rsidR="00C049E7" w:rsidRPr="007D089C" w:rsidRDefault="007D089C" w:rsidP="00CB3D24">
            <w:pPr>
              <w:suppressAutoHyphens w:val="0"/>
              <w:spacing w:before="40" w:after="40" w:line="220" w:lineRule="exact"/>
              <w:jc w:val="center"/>
              <w:rPr>
                <w:sz w:val="18"/>
              </w:rPr>
            </w:pPr>
            <w:r w:rsidRPr="007D089C">
              <w:rPr>
                <w:sz w:val="18"/>
              </w:rPr>
              <w:t>8.2</w:t>
            </w:r>
          </w:p>
        </w:tc>
        <w:tc>
          <w:tcPr>
            <w:tcW w:w="1634" w:type="dxa"/>
            <w:tcBorders>
              <w:top w:val="single" w:sz="4" w:space="0" w:color="auto"/>
              <w:left w:val="single" w:sz="2" w:space="0" w:color="auto"/>
              <w:bottom w:val="single" w:sz="12" w:space="0" w:color="auto"/>
              <w:right w:val="single" w:sz="2" w:space="0" w:color="auto"/>
            </w:tcBorders>
            <w:vAlign w:val="bottom"/>
          </w:tcPr>
          <w:p w14:paraId="722B2652" w14:textId="302E2107" w:rsidR="00C049E7" w:rsidRPr="007D089C" w:rsidRDefault="007D089C" w:rsidP="00CB3D24">
            <w:pPr>
              <w:suppressAutoHyphens w:val="0"/>
              <w:spacing w:before="40" w:after="40" w:line="220" w:lineRule="exact"/>
              <w:jc w:val="center"/>
              <w:rPr>
                <w:sz w:val="18"/>
              </w:rPr>
            </w:pPr>
            <w:r w:rsidRPr="007D089C">
              <w:rPr>
                <w:sz w:val="18"/>
              </w:rPr>
              <w:t>9.9</w:t>
            </w:r>
          </w:p>
        </w:tc>
        <w:tc>
          <w:tcPr>
            <w:tcW w:w="1634" w:type="dxa"/>
            <w:tcBorders>
              <w:top w:val="single" w:sz="4" w:space="0" w:color="auto"/>
              <w:left w:val="single" w:sz="2" w:space="0" w:color="auto"/>
              <w:bottom w:val="single" w:sz="12" w:space="0" w:color="auto"/>
              <w:right w:val="single" w:sz="2" w:space="0" w:color="auto"/>
            </w:tcBorders>
            <w:vAlign w:val="bottom"/>
          </w:tcPr>
          <w:p w14:paraId="7C6A13F2" w14:textId="03006919" w:rsidR="00C049E7" w:rsidRPr="007D089C" w:rsidRDefault="007D089C" w:rsidP="00CB3D24">
            <w:pPr>
              <w:suppressAutoHyphens w:val="0"/>
              <w:spacing w:before="40" w:after="40" w:line="220" w:lineRule="exact"/>
              <w:jc w:val="center"/>
              <w:rPr>
                <w:sz w:val="18"/>
              </w:rPr>
            </w:pPr>
            <w:r w:rsidRPr="007D089C">
              <w:rPr>
                <w:sz w:val="18"/>
              </w:rPr>
              <w:t>9.4</w:t>
            </w:r>
          </w:p>
        </w:tc>
        <w:tc>
          <w:tcPr>
            <w:tcW w:w="1634" w:type="dxa"/>
            <w:tcBorders>
              <w:top w:val="single" w:sz="4" w:space="0" w:color="auto"/>
              <w:left w:val="single" w:sz="2" w:space="0" w:color="auto"/>
              <w:bottom w:val="single" w:sz="12" w:space="0" w:color="auto"/>
              <w:right w:val="single" w:sz="2" w:space="0" w:color="auto"/>
            </w:tcBorders>
            <w:vAlign w:val="bottom"/>
          </w:tcPr>
          <w:p w14:paraId="0C8C1AEF" w14:textId="0D6C9336" w:rsidR="00C049E7" w:rsidRPr="007D089C" w:rsidRDefault="007D089C" w:rsidP="00CB3D24">
            <w:pPr>
              <w:suppressAutoHyphens w:val="0"/>
              <w:spacing w:before="40" w:after="40" w:line="220" w:lineRule="exact"/>
              <w:jc w:val="center"/>
              <w:rPr>
                <w:sz w:val="18"/>
              </w:rPr>
            </w:pPr>
            <w:r w:rsidRPr="007D089C">
              <w:rPr>
                <w:sz w:val="18"/>
              </w:rPr>
              <w:t>10.3</w:t>
            </w:r>
          </w:p>
        </w:tc>
        <w:tc>
          <w:tcPr>
            <w:tcW w:w="1634" w:type="dxa"/>
            <w:gridSpan w:val="2"/>
            <w:tcBorders>
              <w:top w:val="single" w:sz="4" w:space="0" w:color="auto"/>
              <w:left w:val="single" w:sz="2" w:space="0" w:color="auto"/>
              <w:bottom w:val="single" w:sz="12" w:space="0" w:color="auto"/>
              <w:right w:val="single" w:sz="2" w:space="0" w:color="auto"/>
            </w:tcBorders>
            <w:vAlign w:val="bottom"/>
          </w:tcPr>
          <w:p w14:paraId="75F20B94" w14:textId="1D763CA7" w:rsidR="00C049E7" w:rsidRPr="007D089C" w:rsidRDefault="007D089C" w:rsidP="00CB3D24">
            <w:pPr>
              <w:suppressAutoHyphens w:val="0"/>
              <w:spacing w:before="40" w:after="40" w:line="220" w:lineRule="exact"/>
              <w:jc w:val="center"/>
              <w:rPr>
                <w:sz w:val="18"/>
              </w:rPr>
            </w:pPr>
            <w:r w:rsidRPr="007D089C">
              <w:rPr>
                <w:sz w:val="18"/>
              </w:rPr>
              <w:t>9.8</w:t>
            </w:r>
          </w:p>
        </w:tc>
      </w:tr>
    </w:tbl>
    <w:p w14:paraId="0452DD61" w14:textId="7ABCDB59" w:rsidR="000A7FFC" w:rsidRPr="00D50BB8" w:rsidRDefault="00FC70B2" w:rsidP="006B2218">
      <w:pPr>
        <w:pStyle w:val="SingleTxtG"/>
        <w:ind w:left="426"/>
        <w:rPr>
          <w:i/>
          <w:iCs/>
        </w:rPr>
      </w:pPr>
      <w:r w:rsidRPr="00D50BB8">
        <w:rPr>
          <w:i/>
          <w:iCs/>
        </w:rPr>
        <w:t>(</w:t>
      </w:r>
      <w:r w:rsidR="006B2218" w:rsidRPr="00D50BB8">
        <w:rPr>
          <w:i/>
          <w:iCs/>
        </w:rPr>
        <w:t>S</w:t>
      </w:r>
      <w:r w:rsidRPr="00D50BB8">
        <w:rPr>
          <w:i/>
          <w:iCs/>
        </w:rPr>
        <w:t>ource: Fiji Disability Monograph (2023:24)</w:t>
      </w:r>
    </w:p>
    <w:p w14:paraId="250FAF2C" w14:textId="77777777" w:rsidR="006B2218" w:rsidRDefault="006B2218" w:rsidP="00FC70B2">
      <w:pPr>
        <w:pBdr>
          <w:top w:val="nil"/>
          <w:left w:val="nil"/>
          <w:bottom w:val="nil"/>
          <w:right w:val="nil"/>
          <w:between w:val="nil"/>
        </w:pBdr>
        <w:ind w:left="360" w:right="27"/>
        <w:jc w:val="both"/>
        <w:rPr>
          <w:i/>
          <w:iCs/>
          <w:color w:val="000000"/>
          <w:szCs w:val="22"/>
        </w:rPr>
      </w:pPr>
    </w:p>
    <w:p w14:paraId="3B7DA4A9" w14:textId="77777777" w:rsidR="006B2218" w:rsidRDefault="006B2218" w:rsidP="00FC70B2">
      <w:pPr>
        <w:pBdr>
          <w:top w:val="nil"/>
          <w:left w:val="nil"/>
          <w:bottom w:val="nil"/>
          <w:right w:val="nil"/>
          <w:between w:val="nil"/>
        </w:pBdr>
        <w:ind w:left="360" w:right="27"/>
        <w:jc w:val="both"/>
        <w:rPr>
          <w:i/>
          <w:iCs/>
          <w:color w:val="000000"/>
          <w:szCs w:val="22"/>
        </w:rPr>
        <w:sectPr w:rsidR="006B2218" w:rsidSect="0021597F">
          <w:headerReference w:type="even" r:id="rId17"/>
          <w:headerReference w:type="default" r:id="rId18"/>
          <w:footerReference w:type="even" r:id="rId19"/>
          <w:footerReference w:type="default" r:id="rId20"/>
          <w:endnotePr>
            <w:numFmt w:val="decimal"/>
          </w:endnotePr>
          <w:pgSz w:w="16838" w:h="11906" w:orient="landscape" w:code="9"/>
          <w:pgMar w:top="1134" w:right="1417" w:bottom="1134" w:left="1134" w:header="567" w:footer="567" w:gutter="0"/>
          <w:cols w:space="708"/>
          <w:docGrid w:linePitch="360"/>
        </w:sectPr>
      </w:pPr>
    </w:p>
    <w:p w14:paraId="2D4A0882" w14:textId="77777777" w:rsidR="00FC70B2" w:rsidRPr="006D0441" w:rsidRDefault="00FC70B2" w:rsidP="007E4400">
      <w:pPr>
        <w:pStyle w:val="SingleTxtG"/>
        <w:numPr>
          <w:ilvl w:val="0"/>
          <w:numId w:val="6"/>
        </w:numPr>
        <w:ind w:left="1134" w:firstLine="0"/>
        <w:rPr>
          <w:color w:val="000000"/>
        </w:rPr>
      </w:pPr>
      <w:r w:rsidRPr="006D0441">
        <w:rPr>
          <w:color w:val="000000"/>
        </w:rPr>
        <w:lastRenderedPageBreak/>
        <w:t xml:space="preserve">The Ministry of Women, Children and Social Protection,  Social Assistance Scheme is designed to address the issue of institutionalization by providing financial resources for registered disabled persons. These apply to those individuals that have opportunities and capacity to live independently or with care and support from relatives. </w:t>
      </w:r>
    </w:p>
    <w:p w14:paraId="6FF0784E"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Social Pension Scheme (Older Persons) has an estimated 42,000 recipients and the Disability allowance scheme has an estimated 12,000 recipients as at end of May, 2024. </w:t>
      </w:r>
    </w:p>
    <w:p w14:paraId="0EB169B6" w14:textId="5F682272" w:rsidR="00FC70B2" w:rsidRPr="006D0441" w:rsidRDefault="004F3400" w:rsidP="004F3400">
      <w:pPr>
        <w:pStyle w:val="H23G"/>
      </w:pPr>
      <w:r>
        <w:tab/>
      </w:r>
      <w:r>
        <w:tab/>
      </w:r>
      <w:r w:rsidR="00FC70B2" w:rsidRPr="006D0441">
        <w:t>Enhancing community living</w:t>
      </w:r>
    </w:p>
    <w:p w14:paraId="44AE6507" w14:textId="77777777" w:rsidR="00FC70B2" w:rsidRPr="006D0441" w:rsidRDefault="00FC70B2" w:rsidP="007E4400">
      <w:pPr>
        <w:pStyle w:val="SingleTxtG"/>
        <w:numPr>
          <w:ilvl w:val="0"/>
          <w:numId w:val="6"/>
        </w:numPr>
        <w:ind w:left="1134" w:firstLine="0"/>
        <w:rPr>
          <w:color w:val="000000"/>
        </w:rPr>
      </w:pPr>
      <w:r w:rsidRPr="006D0441">
        <w:rPr>
          <w:color w:val="000000"/>
        </w:rPr>
        <w:t>The line Ministry is looking at ways that we can complement or strengthen the existing traditional and cultural setups as there is a need to carry out an analysis on:</w:t>
      </w:r>
    </w:p>
    <w:p w14:paraId="04F03D20" w14:textId="77777777" w:rsidR="00FC70B2" w:rsidRPr="006D0441" w:rsidRDefault="00FC70B2" w:rsidP="007E4400">
      <w:pPr>
        <w:pStyle w:val="SingleTxtG"/>
        <w:numPr>
          <w:ilvl w:val="0"/>
          <w:numId w:val="24"/>
        </w:numPr>
        <w:ind w:left="1134" w:firstLine="567"/>
      </w:pPr>
      <w:r w:rsidRPr="006D0441">
        <w:t>Strengthening the role of Disability District Committees to identify the needs of persons with disabilities in communities;</w:t>
      </w:r>
    </w:p>
    <w:p w14:paraId="0F65B298" w14:textId="77777777" w:rsidR="00FC70B2" w:rsidRPr="006D0441" w:rsidRDefault="00FC70B2" w:rsidP="007E4400">
      <w:pPr>
        <w:pStyle w:val="SingleTxtG"/>
        <w:numPr>
          <w:ilvl w:val="0"/>
          <w:numId w:val="24"/>
        </w:numPr>
        <w:ind w:left="1134" w:firstLine="567"/>
      </w:pPr>
      <w:r w:rsidRPr="006D0441">
        <w:t xml:space="preserve">Strengthen advocacy and ensuring that there is an allocation of services </w:t>
      </w:r>
    </w:p>
    <w:p w14:paraId="4B812D03" w14:textId="77777777" w:rsidR="00FC70B2" w:rsidRPr="006D0441" w:rsidRDefault="00FC70B2" w:rsidP="007E4400">
      <w:pPr>
        <w:pStyle w:val="SingleTxtG"/>
        <w:numPr>
          <w:ilvl w:val="0"/>
          <w:numId w:val="24"/>
        </w:numPr>
        <w:ind w:left="1134" w:firstLine="567"/>
      </w:pPr>
      <w:r w:rsidRPr="006D0441">
        <w:t>Strengthening monitoring and evaluation of government legislations and regulations for persons with disabilities.</w:t>
      </w:r>
    </w:p>
    <w:p w14:paraId="21A7B07F" w14:textId="77BFF0AF" w:rsidR="00FC70B2" w:rsidRPr="006D0441" w:rsidRDefault="004F3400" w:rsidP="004F3400">
      <w:pPr>
        <w:pStyle w:val="H1G"/>
      </w:pPr>
      <w:bookmarkStart w:id="48" w:name="_Toc167899487"/>
      <w:r>
        <w:tab/>
      </w:r>
      <w:r>
        <w:tab/>
      </w:r>
      <w:bookmarkStart w:id="49" w:name="_Toc219912196"/>
      <w:r w:rsidR="00FC70B2" w:rsidRPr="006D0441">
        <w:t>Personal mobility</w:t>
      </w:r>
      <w:bookmarkEnd w:id="48"/>
      <w:r>
        <w:br/>
      </w:r>
      <w:r w:rsidRPr="006D0441">
        <w:t>Article 20</w:t>
      </w:r>
      <w:bookmarkEnd w:id="49"/>
    </w:p>
    <w:p w14:paraId="398443FA" w14:textId="77777777" w:rsidR="00FC70B2" w:rsidRPr="006D0441" w:rsidRDefault="00FC70B2" w:rsidP="007E4400">
      <w:pPr>
        <w:pStyle w:val="SingleTxtG"/>
        <w:numPr>
          <w:ilvl w:val="0"/>
          <w:numId w:val="6"/>
        </w:numPr>
        <w:ind w:left="1134" w:firstLine="0"/>
        <w:rPr>
          <w:color w:val="000000"/>
        </w:rPr>
      </w:pPr>
      <w:r w:rsidRPr="006D0441">
        <w:rPr>
          <w:color w:val="000000"/>
        </w:rPr>
        <w:t>Government supports OPDs and Disability Service Providers through the Grants to Organisations within the MWCSP providing services for persons with disabilities and for the provision of appropriate mobility technology for their members and the public at large.</w:t>
      </w:r>
    </w:p>
    <w:p w14:paraId="3FB98EC6" w14:textId="77777777" w:rsidR="00FC70B2" w:rsidRPr="006D0441" w:rsidRDefault="00FC70B2" w:rsidP="007E4400">
      <w:pPr>
        <w:pStyle w:val="SingleTxtG"/>
        <w:numPr>
          <w:ilvl w:val="0"/>
          <w:numId w:val="6"/>
        </w:numPr>
        <w:ind w:left="1134" w:firstLine="0"/>
        <w:rPr>
          <w:color w:val="000000"/>
        </w:rPr>
      </w:pPr>
      <w:r w:rsidRPr="006D0441">
        <w:rPr>
          <w:color w:val="000000"/>
        </w:rPr>
        <w:t>Support is also provided through grants to assist OPDs to reach rural and maritime communities in a partnership with government. The Government also supports outreach and monitors the needs of disabled person’s pre and post disaster.</w:t>
      </w:r>
    </w:p>
    <w:p w14:paraId="4162ABEE"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largest provider of mobility devices in Fiji is an OPD which is now supported and recognised by government and the business sector. All mobility aid and appliances imported into Fiji are tax and duty exempt. This also includes equipment for specialised needs. </w:t>
      </w:r>
    </w:p>
    <w:p w14:paraId="7163E586" w14:textId="77777777" w:rsidR="00FC70B2" w:rsidRPr="006D0441" w:rsidRDefault="00FC70B2" w:rsidP="007E4400">
      <w:pPr>
        <w:pStyle w:val="SingleTxtG"/>
        <w:numPr>
          <w:ilvl w:val="0"/>
          <w:numId w:val="6"/>
        </w:numPr>
        <w:ind w:left="1134" w:firstLine="0"/>
        <w:rPr>
          <w:color w:val="000000"/>
        </w:rPr>
      </w:pPr>
      <w:r w:rsidRPr="006D0441">
        <w:rPr>
          <w:color w:val="000000"/>
        </w:rPr>
        <w:t>The OPDs and partners can network and set standards that will be applicable to Fiji’s needs. This is also applicable to research on a case-by-case basis. Giving the opportunity for the customization of products considering resources at hand, compared to users need.</w:t>
      </w:r>
    </w:p>
    <w:p w14:paraId="7FC7E21C" w14:textId="77777777" w:rsidR="00FC70B2" w:rsidRPr="006D0441" w:rsidRDefault="00FC70B2" w:rsidP="007E4400">
      <w:pPr>
        <w:pStyle w:val="SingleTxtG"/>
        <w:numPr>
          <w:ilvl w:val="0"/>
          <w:numId w:val="6"/>
        </w:numPr>
        <w:ind w:left="1134" w:firstLine="0"/>
        <w:rPr>
          <w:color w:val="000000"/>
        </w:rPr>
      </w:pPr>
      <w:r w:rsidRPr="006D0441">
        <w:rPr>
          <w:color w:val="000000"/>
        </w:rPr>
        <w:t>The School of Health Sciences, College of Medicine, Nursing and Health Sciences, Fiji National University provides training in partnership with the Spinal Injury Association, on ‘Basic Wheelchair and Mobility Device support’.</w:t>
      </w:r>
    </w:p>
    <w:p w14:paraId="02A7A402" w14:textId="77777777" w:rsidR="00FC70B2" w:rsidRPr="006D0441" w:rsidRDefault="00FC70B2" w:rsidP="007E4400">
      <w:pPr>
        <w:pStyle w:val="SingleTxtG"/>
        <w:numPr>
          <w:ilvl w:val="0"/>
          <w:numId w:val="6"/>
        </w:numPr>
        <w:ind w:left="1134" w:firstLine="0"/>
        <w:rPr>
          <w:color w:val="000000"/>
        </w:rPr>
      </w:pPr>
      <w:r w:rsidRPr="006D0441">
        <w:rPr>
          <w:color w:val="000000"/>
        </w:rPr>
        <w:t>The Ministry of Health provides assistive devices that are either procured through their budget allocation or donor provided items.</w:t>
      </w:r>
    </w:p>
    <w:p w14:paraId="10061D26" w14:textId="2EE7E998" w:rsidR="00FC70B2" w:rsidRPr="006D0441" w:rsidRDefault="00164C17" w:rsidP="00164C17">
      <w:pPr>
        <w:pStyle w:val="H23G"/>
      </w:pPr>
      <w:r>
        <w:tab/>
      </w:r>
      <w:r>
        <w:tab/>
      </w:r>
      <w:r w:rsidR="00FC70B2" w:rsidRPr="006D0441">
        <w:t>Challenge</w:t>
      </w:r>
    </w:p>
    <w:p w14:paraId="68DCFC19" w14:textId="77777777" w:rsidR="00FC70B2" w:rsidRPr="006D0441" w:rsidRDefault="00FC70B2" w:rsidP="007E4400">
      <w:pPr>
        <w:pStyle w:val="SingleTxtG"/>
        <w:numPr>
          <w:ilvl w:val="0"/>
          <w:numId w:val="6"/>
        </w:numPr>
        <w:ind w:left="1134" w:firstLine="0"/>
        <w:rPr>
          <w:color w:val="000000"/>
        </w:rPr>
      </w:pPr>
      <w:r w:rsidRPr="006D0441">
        <w:rPr>
          <w:color w:val="000000"/>
        </w:rPr>
        <w:t>The Fiji Government is exploring alternative arrangements for ensuring that assistive devices or assistive technology are made readily available. For government most of these items need to be procured from abroad.</w:t>
      </w:r>
    </w:p>
    <w:p w14:paraId="6BBEC512" w14:textId="77777777" w:rsidR="00FC70B2" w:rsidRPr="006D0441" w:rsidRDefault="00FC70B2" w:rsidP="007E4400">
      <w:pPr>
        <w:pStyle w:val="SingleTxtG"/>
        <w:numPr>
          <w:ilvl w:val="0"/>
          <w:numId w:val="6"/>
        </w:numPr>
        <w:ind w:left="1134" w:firstLine="0"/>
        <w:rPr>
          <w:color w:val="000000"/>
        </w:rPr>
      </w:pPr>
      <w:r w:rsidRPr="006D0441">
        <w:rPr>
          <w:color w:val="000000"/>
        </w:rPr>
        <w:t>There are current conversations with regional partners on the possibility of setting up the Pacific Hub for assistive devices and assistive technology in Fiji. Consultations are still being held on this issue.</w:t>
      </w:r>
    </w:p>
    <w:p w14:paraId="2AF9618F" w14:textId="0B71634D" w:rsidR="00FC70B2" w:rsidRPr="006D0441" w:rsidRDefault="00164C17" w:rsidP="00164C17">
      <w:pPr>
        <w:pStyle w:val="H1G"/>
      </w:pPr>
      <w:bookmarkStart w:id="50" w:name="_Toc167899488"/>
      <w:r>
        <w:tab/>
      </w:r>
      <w:r>
        <w:tab/>
      </w:r>
      <w:bookmarkStart w:id="51" w:name="_Toc219912197"/>
      <w:r w:rsidR="00FC70B2" w:rsidRPr="006D0441">
        <w:t>Freedom of Expression and opinion, and access to information</w:t>
      </w:r>
      <w:bookmarkEnd w:id="50"/>
      <w:r w:rsidR="00394D72">
        <w:br/>
      </w:r>
      <w:r w:rsidRPr="006D0441">
        <w:t>Article 21</w:t>
      </w:r>
      <w:bookmarkEnd w:id="51"/>
    </w:p>
    <w:p w14:paraId="43EF8972" w14:textId="77777777" w:rsidR="00FC70B2" w:rsidRPr="006D0441" w:rsidRDefault="00FC70B2" w:rsidP="007E4400">
      <w:pPr>
        <w:pStyle w:val="SingleTxtG"/>
        <w:numPr>
          <w:ilvl w:val="0"/>
          <w:numId w:val="6"/>
        </w:numPr>
        <w:ind w:left="1134" w:firstLine="0"/>
        <w:rPr>
          <w:color w:val="000000"/>
        </w:rPr>
      </w:pPr>
      <w:r w:rsidRPr="006D0441">
        <w:rPr>
          <w:color w:val="000000"/>
        </w:rPr>
        <w:t>Fiji does not have any national restriction on freedom of expressions on equal basis with others for persons with disabilities. The law and responsibility to the Law is on an equal basis with others</w:t>
      </w:r>
    </w:p>
    <w:p w14:paraId="4DFE03E5" w14:textId="77777777" w:rsidR="00FC70B2" w:rsidRPr="006D0441" w:rsidRDefault="00FC70B2" w:rsidP="007E4400">
      <w:pPr>
        <w:pStyle w:val="SingleTxtG"/>
        <w:numPr>
          <w:ilvl w:val="0"/>
          <w:numId w:val="6"/>
        </w:numPr>
        <w:ind w:left="1134" w:firstLine="0"/>
        <w:rPr>
          <w:color w:val="000000"/>
        </w:rPr>
      </w:pPr>
      <w:r w:rsidRPr="006D0441">
        <w:rPr>
          <w:color w:val="000000"/>
        </w:rPr>
        <w:lastRenderedPageBreak/>
        <w:t xml:space="preserve">The government aspires to accessibility for all Fijians, especially in relation to access to information. To this end the Information Technology Communications (ITC) Unit in relevant Ministries are routinely upgrading or reforming. </w:t>
      </w:r>
    </w:p>
    <w:p w14:paraId="7E67D0FF" w14:textId="750AE1D9" w:rsidR="00FC70B2" w:rsidRPr="006D0441" w:rsidRDefault="00394D72" w:rsidP="00394D72">
      <w:pPr>
        <w:pStyle w:val="H23G"/>
      </w:pPr>
      <w:r>
        <w:tab/>
      </w:r>
      <w:r>
        <w:tab/>
      </w:r>
      <w:r w:rsidR="00FC70B2" w:rsidRPr="006D0441">
        <w:t>Sign language interpreters</w:t>
      </w:r>
    </w:p>
    <w:p w14:paraId="2931AB33" w14:textId="77777777" w:rsidR="00FC70B2" w:rsidRPr="0039798B" w:rsidRDefault="00FC70B2" w:rsidP="007E4400">
      <w:pPr>
        <w:pStyle w:val="SingleTxtG"/>
        <w:numPr>
          <w:ilvl w:val="0"/>
          <w:numId w:val="6"/>
        </w:numPr>
        <w:ind w:left="1134" w:firstLine="0"/>
        <w:rPr>
          <w:color w:val="000000"/>
        </w:rPr>
      </w:pPr>
      <w:r w:rsidRPr="0039798B">
        <w:rPr>
          <w:color w:val="000000"/>
        </w:rPr>
        <w:t xml:space="preserve">The Government recognises that sign language is a medium of communication. To help standardize sign language, interpreters have gone through training and refresher courses as new signs are invented to suit the audience watching from the Deaf community. Taking into account the audiences diversity in education level. </w:t>
      </w:r>
    </w:p>
    <w:p w14:paraId="10D01B3E" w14:textId="77777777" w:rsidR="00FC70B2" w:rsidRPr="0039798B" w:rsidRDefault="00FC70B2" w:rsidP="007E4400">
      <w:pPr>
        <w:pStyle w:val="SingleTxtG"/>
        <w:numPr>
          <w:ilvl w:val="0"/>
          <w:numId w:val="6"/>
        </w:numPr>
        <w:ind w:left="1134" w:firstLine="0"/>
        <w:rPr>
          <w:color w:val="000000"/>
        </w:rPr>
      </w:pPr>
      <w:r w:rsidRPr="0039798B">
        <w:rPr>
          <w:color w:val="000000"/>
        </w:rPr>
        <w:t>All parliamentary proceedings are televised live and have sign language on screen. Fiji is still in the process of making our government websites accessible as well as adding captions to our live broad castes.</w:t>
      </w:r>
    </w:p>
    <w:p w14:paraId="335FBBAC" w14:textId="77777777" w:rsidR="00FC70B2" w:rsidRPr="006D0441" w:rsidRDefault="00FC70B2" w:rsidP="007E4400">
      <w:pPr>
        <w:pStyle w:val="SingleTxtG"/>
        <w:numPr>
          <w:ilvl w:val="0"/>
          <w:numId w:val="6"/>
        </w:numPr>
        <w:ind w:left="1134" w:firstLine="0"/>
        <w:rPr>
          <w:color w:val="000000"/>
        </w:rPr>
      </w:pPr>
      <w:r w:rsidRPr="006D0441">
        <w:rPr>
          <w:color w:val="000000"/>
        </w:rPr>
        <w:t>A curriculum is being designed by the Fiji Association of the Deaf and has been in progress over the last three years as their dictionary is being reviewed. The Fiji Association of the Deaf is working with the Fiji Higher Education Commission to have our qualified sign language interpreters accredited. Interpreters are made available in schools where deaf students are situated. Reasonable accommodation in workplaces is only provided if requested by members.</w:t>
      </w:r>
    </w:p>
    <w:p w14:paraId="3962941F" w14:textId="77777777" w:rsidR="00FC70B2" w:rsidRPr="006D0441" w:rsidRDefault="00FC70B2" w:rsidP="007E4400">
      <w:pPr>
        <w:pStyle w:val="SingleTxtG"/>
        <w:numPr>
          <w:ilvl w:val="0"/>
          <w:numId w:val="6"/>
        </w:numPr>
        <w:ind w:left="1134" w:firstLine="0"/>
        <w:rPr>
          <w:color w:val="000000"/>
        </w:rPr>
      </w:pPr>
      <w:r w:rsidRPr="006D0441">
        <w:rPr>
          <w:color w:val="000000"/>
        </w:rPr>
        <w:t>In terms of budget allocation, government provides a budget allocation to the Fiji Association of the Deaf as well as Harland Ministries for sign language interpreters. Further to this, the sign language interpreter’s area is provided for, by the courts, security forces, legal institutes, schools, hospitals, and parliamentary sessions. Education sign language interpreters are provided in the schools, Gospel for the Deaf hostel, as well as higher education institutes.</w:t>
      </w:r>
    </w:p>
    <w:p w14:paraId="4AD90F27" w14:textId="77777777" w:rsidR="00FC70B2" w:rsidRPr="0039798B" w:rsidRDefault="00FC70B2" w:rsidP="007E4400">
      <w:pPr>
        <w:pStyle w:val="SingleTxtG"/>
        <w:numPr>
          <w:ilvl w:val="0"/>
          <w:numId w:val="6"/>
        </w:numPr>
        <w:ind w:left="1134" w:firstLine="0"/>
        <w:rPr>
          <w:color w:val="000000"/>
        </w:rPr>
      </w:pPr>
      <w:r w:rsidRPr="0039798B">
        <w:rPr>
          <w:color w:val="000000"/>
        </w:rPr>
        <w:t>For Fiji Association of the Deaf and Gospel School for the deaf social media applications are used to keep in contact with their members.</w:t>
      </w:r>
    </w:p>
    <w:p w14:paraId="6BE3597C" w14:textId="77777777" w:rsidR="00FC70B2" w:rsidRPr="00F969B1" w:rsidRDefault="00FC70B2" w:rsidP="00F969B1">
      <w:pPr>
        <w:pStyle w:val="SingleTxtG"/>
        <w:rPr>
          <w:i/>
          <w:iCs/>
        </w:rPr>
      </w:pPr>
      <w:r w:rsidRPr="00F969B1">
        <w:rPr>
          <w:i/>
          <w:iCs/>
        </w:rPr>
        <w:t xml:space="preserve">Public information is made available to persons with disabilities in accessible formats </w:t>
      </w:r>
    </w:p>
    <w:p w14:paraId="174014E7" w14:textId="77777777" w:rsidR="00FC70B2" w:rsidRPr="006D0441" w:rsidRDefault="00FC70B2" w:rsidP="007E4400">
      <w:pPr>
        <w:pStyle w:val="SingleTxtG"/>
        <w:numPr>
          <w:ilvl w:val="0"/>
          <w:numId w:val="6"/>
        </w:numPr>
        <w:ind w:left="1134" w:firstLine="0"/>
        <w:rPr>
          <w:color w:val="000000"/>
        </w:rPr>
      </w:pPr>
      <w:r w:rsidRPr="006D0441">
        <w:rPr>
          <w:color w:val="000000"/>
        </w:rPr>
        <w:t>Access to public information in accessible formats is an ongoing effort, as Organisations of Persons with Disabilities continue to familiarize themselves with existing technologies and adapt to emerging ones. The Rights of Persons with Disabilities Act 2018 and its Implementation Plan 2019-2023 provides measuring indicators.</w:t>
      </w:r>
    </w:p>
    <w:p w14:paraId="7D40B70B"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In Fiji the visual impaired use their smart phones that has an accessibility tool in its settings. </w:t>
      </w:r>
    </w:p>
    <w:p w14:paraId="406BFBF0" w14:textId="77777777" w:rsidR="00FC70B2" w:rsidRPr="006D0441" w:rsidRDefault="00FC70B2" w:rsidP="007E4400">
      <w:pPr>
        <w:pStyle w:val="SingleTxtG"/>
        <w:numPr>
          <w:ilvl w:val="0"/>
          <w:numId w:val="6"/>
        </w:numPr>
        <w:ind w:left="1134" w:firstLine="0"/>
        <w:rPr>
          <w:color w:val="000000"/>
        </w:rPr>
      </w:pPr>
      <w:r w:rsidRPr="006D0441">
        <w:rPr>
          <w:color w:val="000000"/>
        </w:rPr>
        <w:t>There has been a lot of advocacy and continued advocacy in the area of accessibility for media personnel and relevant media outlets. Part of the sensitization program includes inviting personnel to attend workshops and cover activities of the disability sector. The Organisations for Persons with Disabilities work to identify the gaps and recommend solutions. They raise this with the NCPD or directly to MWCSP.</w:t>
      </w:r>
    </w:p>
    <w:p w14:paraId="4BE709B9" w14:textId="2D9067DC" w:rsidR="00FC70B2" w:rsidRPr="006D0441" w:rsidRDefault="00EA5D96" w:rsidP="00EA5D96">
      <w:pPr>
        <w:pStyle w:val="H23G"/>
      </w:pPr>
      <w:r>
        <w:tab/>
      </w:r>
      <w:r>
        <w:tab/>
      </w:r>
      <w:r w:rsidR="00FC70B2" w:rsidRPr="006D0441">
        <w:t>Challenge</w:t>
      </w:r>
    </w:p>
    <w:p w14:paraId="62D0D1B0" w14:textId="77777777" w:rsidR="00FC70B2" w:rsidRPr="006D0441" w:rsidRDefault="00FC70B2" w:rsidP="007E4400">
      <w:pPr>
        <w:pStyle w:val="SingleTxtG"/>
        <w:numPr>
          <w:ilvl w:val="0"/>
          <w:numId w:val="6"/>
        </w:numPr>
        <w:ind w:left="1134" w:firstLine="0"/>
        <w:rPr>
          <w:color w:val="000000"/>
        </w:rPr>
      </w:pPr>
      <w:r w:rsidRPr="006D0441">
        <w:rPr>
          <w:color w:val="000000"/>
        </w:rPr>
        <w:t>The MWCSP continues to be advised through the National Council of Persons with Disabilities on the support services needed for different impairments. As the Ministry learns on what the needs are, we slowly implement this support services. Captioning is an area we are slowly developing with our media outlets.</w:t>
      </w:r>
    </w:p>
    <w:p w14:paraId="7EC1BCAE" w14:textId="7EDFB8BA" w:rsidR="00FC70B2" w:rsidRPr="006D0441" w:rsidRDefault="00EA5D96" w:rsidP="00EA5D96">
      <w:pPr>
        <w:pStyle w:val="H1G"/>
      </w:pPr>
      <w:bookmarkStart w:id="52" w:name="_Toc167899489"/>
      <w:r>
        <w:tab/>
      </w:r>
      <w:r>
        <w:tab/>
      </w:r>
      <w:bookmarkStart w:id="53" w:name="_Toc219912198"/>
      <w:r w:rsidR="00FC70B2" w:rsidRPr="006D0441">
        <w:t>Respect for privacy</w:t>
      </w:r>
      <w:bookmarkEnd w:id="52"/>
      <w:r>
        <w:br/>
      </w:r>
      <w:r w:rsidRPr="006D0441">
        <w:t>Article 22</w:t>
      </w:r>
      <w:bookmarkEnd w:id="53"/>
    </w:p>
    <w:p w14:paraId="157C96BE"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Constitution guarantees the right to privacy under section 24 on the Constitutions, which includes the right to confidentiality of personal information </w:t>
      </w:r>
    </w:p>
    <w:p w14:paraId="597A5EAE" w14:textId="77777777" w:rsidR="00FC70B2" w:rsidRPr="0039798B" w:rsidRDefault="00FC70B2" w:rsidP="007E4400">
      <w:pPr>
        <w:pStyle w:val="SingleTxtG"/>
        <w:numPr>
          <w:ilvl w:val="0"/>
          <w:numId w:val="6"/>
        </w:numPr>
        <w:ind w:left="1134" w:firstLine="0"/>
        <w:rPr>
          <w:color w:val="000000"/>
        </w:rPr>
      </w:pPr>
      <w:r w:rsidRPr="006D0441">
        <w:rPr>
          <w:color w:val="000000"/>
        </w:rPr>
        <w:t xml:space="preserve">The HRADC is mandated under section 45 of the Constitution to ensure the human rights of all persons in Fiji are protected and promoted, and the public is educated about the nature and content of human rights. The HRADC also has an expended mandate to receive </w:t>
      </w:r>
      <w:r w:rsidRPr="006D0441">
        <w:rPr>
          <w:color w:val="000000"/>
        </w:rPr>
        <w:lastRenderedPageBreak/>
        <w:t>and investigate complaints. This</w:t>
      </w:r>
      <w:r w:rsidRPr="0039798B">
        <w:rPr>
          <w:color w:val="000000"/>
        </w:rPr>
        <w:t xml:space="preserve"> </w:t>
      </w:r>
      <w:r w:rsidRPr="006D0441">
        <w:rPr>
          <w:color w:val="000000"/>
        </w:rPr>
        <w:t xml:space="preserve">include </w:t>
      </w:r>
      <w:r w:rsidRPr="0039798B">
        <w:rPr>
          <w:color w:val="000000"/>
        </w:rPr>
        <w:t>concerns on intersectional issues (the exacerbated experience of human rights violations when based on more than one ground) such as discrimination based on gender identity and sexual orientation, right to health, right to public transportation, accessing offices, lack of disability-friendly public toilets, rights of arrested and detained persons, employment relations and accessing information affecting the deaf community.</w:t>
      </w:r>
    </w:p>
    <w:p w14:paraId="7A5C0592"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Commission has not begun to collect data by impairment type, and the advocacy to do so has been accepted. </w:t>
      </w:r>
    </w:p>
    <w:p w14:paraId="61FBDC20" w14:textId="77777777" w:rsidR="00FC70B2" w:rsidRPr="006D0441" w:rsidRDefault="00FC70B2" w:rsidP="007E4400">
      <w:pPr>
        <w:pStyle w:val="SingleTxtG"/>
        <w:numPr>
          <w:ilvl w:val="0"/>
          <w:numId w:val="6"/>
        </w:numPr>
        <w:ind w:left="1134" w:firstLine="0"/>
        <w:rPr>
          <w:color w:val="000000"/>
        </w:rPr>
      </w:pPr>
      <w:r w:rsidRPr="006D0441">
        <w:rPr>
          <w:color w:val="000000"/>
        </w:rPr>
        <w:t>The MWCSP and Organisations for Persons with disabilities have begun consultations with TVET institutes which are ongoing in reintroducing courses on Disability and Community Development Courses. On the other hand, the MWCSP has an existing Memorandum of Agreement with APTC for Caregiving courses which will be renewed in this financial year (2024).</w:t>
      </w:r>
    </w:p>
    <w:p w14:paraId="182ABA9D" w14:textId="77777777" w:rsidR="00FC70B2" w:rsidRPr="006D0441" w:rsidRDefault="00FC70B2" w:rsidP="007E4400">
      <w:pPr>
        <w:pStyle w:val="SingleTxtG"/>
        <w:numPr>
          <w:ilvl w:val="0"/>
          <w:numId w:val="6"/>
        </w:numPr>
        <w:ind w:left="1134" w:firstLine="0"/>
        <w:rPr>
          <w:color w:val="000000"/>
        </w:rPr>
      </w:pPr>
      <w:r w:rsidRPr="006D0441">
        <w:rPr>
          <w:color w:val="000000"/>
        </w:rPr>
        <w:t>For all media engagements a signed consent for interviews or engagement with persons with disabilities and on the use of information and pictures are in place.</w:t>
      </w:r>
    </w:p>
    <w:p w14:paraId="2510D4C0" w14:textId="16443191" w:rsidR="00FC70B2" w:rsidRPr="006D0441" w:rsidRDefault="00822614" w:rsidP="00822614">
      <w:pPr>
        <w:pStyle w:val="H1G"/>
      </w:pPr>
      <w:bookmarkStart w:id="54" w:name="_Toc167899490"/>
      <w:r>
        <w:tab/>
      </w:r>
      <w:r>
        <w:tab/>
      </w:r>
      <w:bookmarkStart w:id="55" w:name="_Toc219912199"/>
      <w:r w:rsidR="00FC70B2" w:rsidRPr="006D0441">
        <w:t>Respect for home and the family</w:t>
      </w:r>
      <w:bookmarkEnd w:id="54"/>
      <w:r>
        <w:br/>
      </w:r>
      <w:r w:rsidRPr="006D0441">
        <w:t>Article 23</w:t>
      </w:r>
      <w:bookmarkEnd w:id="55"/>
    </w:p>
    <w:p w14:paraId="5965CBBA" w14:textId="77777777" w:rsidR="00FC70B2" w:rsidRPr="006D0441" w:rsidRDefault="00FC70B2" w:rsidP="007E4400">
      <w:pPr>
        <w:pStyle w:val="SingleTxtG"/>
        <w:numPr>
          <w:ilvl w:val="0"/>
          <w:numId w:val="6"/>
        </w:numPr>
        <w:ind w:left="1134" w:firstLine="0"/>
        <w:rPr>
          <w:color w:val="000000"/>
        </w:rPr>
      </w:pPr>
      <w:r w:rsidRPr="006D0441">
        <w:rPr>
          <w:color w:val="000000"/>
        </w:rPr>
        <w:t>Persons with disabilities has the same right to health as any other person including reproductive health care.</w:t>
      </w:r>
    </w:p>
    <w:p w14:paraId="5018121A" w14:textId="77777777" w:rsidR="00FC70B2" w:rsidRPr="006D0441" w:rsidRDefault="00FC70B2" w:rsidP="007E4400">
      <w:pPr>
        <w:pStyle w:val="SingleTxtG"/>
        <w:numPr>
          <w:ilvl w:val="0"/>
          <w:numId w:val="6"/>
        </w:numPr>
        <w:ind w:left="1134" w:firstLine="0"/>
        <w:rPr>
          <w:color w:val="000000"/>
        </w:rPr>
      </w:pPr>
      <w:r w:rsidRPr="006D0441">
        <w:rPr>
          <w:color w:val="000000"/>
        </w:rPr>
        <w:t>Health Training and programmes on Reproductive Health and WASH have always ensured that persons with disabilities and disabilities representative organisations are part of their outreach programs and their training and awareness programs.</w:t>
      </w:r>
    </w:p>
    <w:p w14:paraId="03D3DA64" w14:textId="77777777" w:rsidR="00FC70B2" w:rsidRPr="006D0441" w:rsidRDefault="00FC70B2" w:rsidP="007E4400">
      <w:pPr>
        <w:pStyle w:val="SingleTxtG"/>
        <w:numPr>
          <w:ilvl w:val="0"/>
          <w:numId w:val="6"/>
        </w:numPr>
        <w:ind w:left="1134" w:firstLine="0"/>
        <w:rPr>
          <w:color w:val="000000"/>
        </w:rPr>
      </w:pPr>
      <w:r w:rsidRPr="006D0441">
        <w:rPr>
          <w:color w:val="000000"/>
        </w:rPr>
        <w:t>Many of the reproductive health programs that include the disability sector are implemented by partner civil society organisations and key stakeholders.</w:t>
      </w:r>
    </w:p>
    <w:p w14:paraId="2184B61A" w14:textId="3F672A45" w:rsidR="00FC70B2" w:rsidRPr="006D0441" w:rsidRDefault="00BB4DB4" w:rsidP="00822614">
      <w:pPr>
        <w:pStyle w:val="H23G"/>
      </w:pPr>
      <w:r>
        <w:tab/>
      </w:r>
      <w:r>
        <w:tab/>
      </w:r>
      <w:r w:rsidR="00FC70B2" w:rsidRPr="006D0441">
        <w:t>Support for parents, families and carers of children with disabilities</w:t>
      </w:r>
    </w:p>
    <w:p w14:paraId="7F7D2931"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has the following legislations that encompass all children, with or without impairment. The Family Law Act 2003 stipulates, what is considered to be in the best interest of the Child. It is by this legislation that all legislation bases their decisions when it comes to children’s issues - Family Law Act 2003, Adoption of Infants Act 1944, Adoption Act 2020,  Child Welfare Act 2010 </w:t>
      </w:r>
    </w:p>
    <w:p w14:paraId="0D8CA6CE" w14:textId="77777777" w:rsidR="00FC70B2" w:rsidRPr="006D0441" w:rsidRDefault="00FC70B2" w:rsidP="007E4400">
      <w:pPr>
        <w:pStyle w:val="SingleTxtG"/>
        <w:numPr>
          <w:ilvl w:val="0"/>
          <w:numId w:val="6"/>
        </w:numPr>
        <w:ind w:left="1134" w:firstLine="0"/>
        <w:rPr>
          <w:color w:val="000000"/>
        </w:rPr>
      </w:pPr>
      <w:r w:rsidRPr="006D0441">
        <w:rPr>
          <w:color w:val="000000"/>
        </w:rPr>
        <w:t>The special schools that have hostel settings, have child rearing support mechanisms in place. Residential homes for children also have a similar setup, and when in need of specialized, this is provided by the special schools and the disability provider organisations. This is dependent on capacity and availability of resources available locally.</w:t>
      </w:r>
    </w:p>
    <w:p w14:paraId="44FFB576" w14:textId="77777777" w:rsidR="00FC70B2" w:rsidRPr="006D0441" w:rsidRDefault="00FC70B2" w:rsidP="007E4400">
      <w:pPr>
        <w:pStyle w:val="SingleTxtG"/>
        <w:numPr>
          <w:ilvl w:val="0"/>
          <w:numId w:val="6"/>
        </w:numPr>
        <w:ind w:left="1134" w:firstLine="0"/>
        <w:rPr>
          <w:color w:val="000000"/>
        </w:rPr>
      </w:pPr>
      <w:r w:rsidRPr="006D0441">
        <w:rPr>
          <w:color w:val="000000"/>
        </w:rPr>
        <w:t>Government has provided Social Protection Programs to assist families in need who may be struggling to meet their basic needs of food, water, shelter, and clothing. The Social Protection Programs that are currently in place are:</w:t>
      </w:r>
    </w:p>
    <w:p w14:paraId="7B62D29E" w14:textId="77777777" w:rsidR="00FC70B2" w:rsidRPr="006D0441" w:rsidRDefault="00FC70B2" w:rsidP="007E4400">
      <w:pPr>
        <w:pStyle w:val="SingleTxtG"/>
        <w:numPr>
          <w:ilvl w:val="0"/>
          <w:numId w:val="25"/>
        </w:numPr>
        <w:ind w:left="1134" w:firstLine="567"/>
      </w:pPr>
      <w:r w:rsidRPr="006D0441">
        <w:t xml:space="preserve">Family Assistance Scheme – the target group is to financially assist the poorest of the poor. </w:t>
      </w:r>
    </w:p>
    <w:p w14:paraId="1936E0D3" w14:textId="77777777" w:rsidR="00FC70B2" w:rsidRPr="006D0441" w:rsidRDefault="00FC70B2" w:rsidP="007E4400">
      <w:pPr>
        <w:pStyle w:val="SingleTxtG"/>
        <w:numPr>
          <w:ilvl w:val="0"/>
          <w:numId w:val="25"/>
        </w:numPr>
        <w:ind w:left="1134" w:firstLine="567"/>
      </w:pPr>
      <w:r w:rsidRPr="006D0441">
        <w:t>Social Pension Scheme – the eligibility for this assistance if for those that are 65 years and above, who is not supported by any Pension Scheme example, Fiji National Provident Fund and After Care Fund.</w:t>
      </w:r>
    </w:p>
    <w:p w14:paraId="695BC801" w14:textId="77777777" w:rsidR="00FC70B2" w:rsidRPr="006D0441" w:rsidRDefault="00FC70B2" w:rsidP="007E4400">
      <w:pPr>
        <w:pStyle w:val="SingleTxtG"/>
        <w:numPr>
          <w:ilvl w:val="0"/>
          <w:numId w:val="25"/>
        </w:numPr>
        <w:ind w:left="1134" w:firstLine="567"/>
      </w:pPr>
      <w:r w:rsidRPr="006D0441">
        <w:t xml:space="preserve">Care and Protection Scheme – financial assistance is provided to caregivers or single parents, widows, or prisoner dependents looking after children. The assistance is to provide the children in need of care and protection as assistance for caregivers. </w:t>
      </w:r>
    </w:p>
    <w:p w14:paraId="0114C7E7" w14:textId="77777777" w:rsidR="00FC70B2" w:rsidRPr="006D0441" w:rsidRDefault="00FC70B2" w:rsidP="007E4400">
      <w:pPr>
        <w:pStyle w:val="SingleTxtG"/>
        <w:numPr>
          <w:ilvl w:val="0"/>
          <w:numId w:val="25"/>
        </w:numPr>
        <w:ind w:left="1134" w:firstLine="567"/>
      </w:pPr>
      <w:r w:rsidRPr="006D0441">
        <w:t>Bus fare Scheme – to assist parents who have school going children as well as persons with disabilities to access services.</w:t>
      </w:r>
    </w:p>
    <w:p w14:paraId="15458DDC" w14:textId="77777777" w:rsidR="00FC70B2" w:rsidRPr="006D0441" w:rsidRDefault="00FC70B2" w:rsidP="007E4400">
      <w:pPr>
        <w:pStyle w:val="SingleTxtG"/>
        <w:numPr>
          <w:ilvl w:val="0"/>
          <w:numId w:val="25"/>
        </w:numPr>
        <w:ind w:left="1134" w:firstLine="567"/>
      </w:pPr>
      <w:r w:rsidRPr="006D0441">
        <w:t>Allowance for Persons with Disabilities – financial assistance is provided for permanently disabled persons.</w:t>
      </w:r>
    </w:p>
    <w:p w14:paraId="04F1B5E4" w14:textId="77777777" w:rsidR="00FC70B2" w:rsidRPr="006D0441" w:rsidRDefault="00FC70B2" w:rsidP="007E4400">
      <w:pPr>
        <w:pStyle w:val="SingleTxtG"/>
        <w:numPr>
          <w:ilvl w:val="0"/>
          <w:numId w:val="6"/>
        </w:numPr>
        <w:ind w:left="1134" w:firstLine="0"/>
        <w:rPr>
          <w:color w:val="000000"/>
        </w:rPr>
      </w:pPr>
      <w:r w:rsidRPr="006D0441">
        <w:rPr>
          <w:color w:val="000000"/>
        </w:rPr>
        <w:lastRenderedPageBreak/>
        <w:t>To enable a holistic approach to the allowance scheme, the MWCSP has allowed the Family Assistance Scheme and the Care and Protection to be taken with the individual allowances. However, the recipient is only assisted once but the opportunity is given for the family to qualify for one of the other schemes if assessed and meets the criteria. This is determined on a case-by-case basis.</w:t>
      </w:r>
    </w:p>
    <w:p w14:paraId="508AE8C9" w14:textId="77777777" w:rsidR="00FC70B2" w:rsidRPr="006D0441" w:rsidRDefault="00FC70B2" w:rsidP="007E4400">
      <w:pPr>
        <w:pStyle w:val="SingleTxtG"/>
        <w:numPr>
          <w:ilvl w:val="0"/>
          <w:numId w:val="6"/>
        </w:numPr>
        <w:ind w:left="1134" w:firstLine="0"/>
        <w:rPr>
          <w:color w:val="000000"/>
        </w:rPr>
      </w:pPr>
      <w:r w:rsidRPr="006D0441">
        <w:rPr>
          <w:color w:val="000000"/>
        </w:rPr>
        <w:t>The custodian of the Juveniles Act 1973 and the Child Welfare Act 2010 that governs all Fijian children is the MWCSP. The monitoring of the legislation in place is under the Director of Social Welfare who is assisted by the Child Welfare Unit and Disability Unit.</w:t>
      </w:r>
    </w:p>
    <w:p w14:paraId="3EE35339" w14:textId="77777777" w:rsidR="00FC70B2" w:rsidRPr="006D0441" w:rsidRDefault="00FC70B2" w:rsidP="007E4400">
      <w:pPr>
        <w:pStyle w:val="SingleTxtG"/>
        <w:numPr>
          <w:ilvl w:val="0"/>
          <w:numId w:val="6"/>
        </w:numPr>
        <w:ind w:left="1134" w:firstLine="0"/>
        <w:rPr>
          <w:color w:val="000000"/>
        </w:rPr>
      </w:pPr>
      <w:r w:rsidRPr="006D0441">
        <w:rPr>
          <w:color w:val="000000"/>
        </w:rPr>
        <w:t>To ensure compliance to the Acts, there is a Minimum Standard for Children’s Residential Homes. The last option for all children in need of Care and Protection is to place them into a Children’s Home. The MWCSP looks at strengths that exist in the community and help build services for the child, in need of care and protection.</w:t>
      </w:r>
    </w:p>
    <w:p w14:paraId="3D1872D9"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This adopts cultural and traditional dynamics of Fiji’s culture and good practice when it comes to child protection issues. </w:t>
      </w:r>
    </w:p>
    <w:p w14:paraId="46E617B2" w14:textId="77777777" w:rsidR="00FC70B2" w:rsidRPr="006D0441" w:rsidRDefault="00FC70B2" w:rsidP="007E4400">
      <w:pPr>
        <w:pStyle w:val="SingleTxtG"/>
        <w:numPr>
          <w:ilvl w:val="0"/>
          <w:numId w:val="6"/>
        </w:numPr>
        <w:ind w:left="1134" w:firstLine="0"/>
        <w:rPr>
          <w:color w:val="000000"/>
        </w:rPr>
      </w:pPr>
      <w:r w:rsidRPr="006D0441">
        <w:rPr>
          <w:color w:val="000000"/>
        </w:rPr>
        <w:t>For children in residential homes, there is a 14 days and 3 months Care Planning exercise which reviews the status of the family that the child was removed from, and gauges whether the child’s development, educational, medical, and social needs are being met, in ensuring that the child remains in contact with family members. If all risk factors identified during intervention is dealt with or improved, the child is slowly and cautiously reintegrated back into their family. Where this is not possible, then the MWCSP looks at family members who have had a significant impact or influence on the child’s wellbeing.</w:t>
      </w:r>
      <w:r w:rsidRPr="006D0441">
        <w:rPr>
          <w:color w:val="000000"/>
        </w:rPr>
        <w:footnoteReference w:id="14"/>
      </w:r>
    </w:p>
    <w:p w14:paraId="065C820F" w14:textId="0EEC7713" w:rsidR="00FC70B2" w:rsidRPr="006D0441" w:rsidRDefault="00675D90" w:rsidP="00675D90">
      <w:pPr>
        <w:pStyle w:val="H1G"/>
      </w:pPr>
      <w:bookmarkStart w:id="56" w:name="_Toc167899491"/>
      <w:r>
        <w:tab/>
      </w:r>
      <w:r>
        <w:tab/>
      </w:r>
      <w:bookmarkStart w:id="57" w:name="_Toc219912200"/>
      <w:r w:rsidR="00FC70B2" w:rsidRPr="006D0441">
        <w:t>Education</w:t>
      </w:r>
      <w:bookmarkEnd w:id="56"/>
      <w:r>
        <w:br/>
      </w:r>
      <w:r w:rsidRPr="006D0441">
        <w:t>Article 24</w:t>
      </w:r>
      <w:bookmarkEnd w:id="57"/>
    </w:p>
    <w:p w14:paraId="721A7B44"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All children and persons with disabilities in Fiji have a right to education as stipulated in Article 31 of the 2013 Fiji Constitution. In addition to this section 43 of the Rights of Persons with Disabilities Act 2018 focusses on the right to education and covers reasonable accommodations. </w:t>
      </w:r>
    </w:p>
    <w:p w14:paraId="484AC796"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Policy on Special and Inclusive Education, and its implementation plan 2017 – 2020, were signed into effect by Ministry of </w:t>
      </w:r>
      <w:r w:rsidRPr="0039798B">
        <w:rPr>
          <w:color w:val="000000"/>
        </w:rPr>
        <w:t>Education</w:t>
      </w:r>
      <w:r w:rsidRPr="006D0441">
        <w:rPr>
          <w:color w:val="000000"/>
        </w:rPr>
        <w:t xml:space="preserve"> in 2016</w:t>
      </w:r>
      <w:r>
        <w:rPr>
          <w:color w:val="000000"/>
        </w:rPr>
        <w:t xml:space="preserve"> </w:t>
      </w:r>
      <w:r>
        <w:rPr>
          <w:rStyle w:val="FootnoteReference"/>
          <w:color w:val="000000"/>
        </w:rPr>
        <w:footnoteReference w:id="15"/>
      </w:r>
      <w:r w:rsidRPr="006D0441">
        <w:rPr>
          <w:color w:val="000000"/>
        </w:rPr>
        <w:t>. This is in line with the CRPD, and its development involved relevant ministries and OPDs. Sufficient budget has been allocated to enable its implementation. The Ministry of Education has held Fiji wide consultations on the new Special and Inclusive Policy which will be launched on 7th June, 2024.</w:t>
      </w:r>
    </w:p>
    <w:p w14:paraId="25225BE6" w14:textId="6F825048" w:rsidR="00FC70B2" w:rsidRPr="006D0441" w:rsidRDefault="00675D90" w:rsidP="00675D90">
      <w:pPr>
        <w:pStyle w:val="H23G"/>
      </w:pPr>
      <w:r>
        <w:tab/>
      </w:r>
      <w:r>
        <w:tab/>
      </w:r>
      <w:r w:rsidR="00FC70B2" w:rsidRPr="006D0441">
        <w:t>Support for persons with disabilities in early childhood and compulsory education</w:t>
      </w:r>
    </w:p>
    <w:p w14:paraId="69196FC7" w14:textId="77777777" w:rsidR="00FC70B2" w:rsidRPr="006D0441" w:rsidRDefault="00FC70B2" w:rsidP="007E4400">
      <w:pPr>
        <w:pStyle w:val="SingleTxtG"/>
        <w:numPr>
          <w:ilvl w:val="0"/>
          <w:numId w:val="6"/>
        </w:numPr>
        <w:ind w:left="1134" w:firstLine="0"/>
        <w:rPr>
          <w:color w:val="000000"/>
        </w:rPr>
      </w:pPr>
      <w:r w:rsidRPr="006D0441">
        <w:rPr>
          <w:color w:val="000000"/>
        </w:rPr>
        <w:t>The Ministry of Education is piloting technology enabled learning (smart classrooms together with distance learning) which may have benefits for students with disabilities. In addition, there is free education, free textbooks, and free transport schemes in place. The Ministry of Education notes that there are still access issues in these new processes which has been accelerated in response to Covid19 lockdowns which required new remote teaching modalities.</w:t>
      </w:r>
    </w:p>
    <w:p w14:paraId="70669A95" w14:textId="77777777" w:rsidR="00FC70B2" w:rsidRPr="006D0441" w:rsidRDefault="00FC70B2" w:rsidP="007E4400">
      <w:pPr>
        <w:pStyle w:val="SingleTxtG"/>
        <w:numPr>
          <w:ilvl w:val="0"/>
          <w:numId w:val="6"/>
        </w:numPr>
        <w:ind w:left="1134" w:firstLine="0"/>
        <w:rPr>
          <w:color w:val="000000"/>
        </w:rPr>
      </w:pPr>
      <w:r w:rsidRPr="006D0441">
        <w:rPr>
          <w:color w:val="000000"/>
        </w:rPr>
        <w:t>The Government provide grants to disability service providers for example, Fiji Society of the Blind (FSB), who provide after Year 8, an integration program where high schools take on responsibility on education and curriculum, but support like cane needs, braille of books/test papers are done by FSB.</w:t>
      </w:r>
    </w:p>
    <w:p w14:paraId="1C31F66C"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Fiji’s Education Management Information System (FEMIS) includes a tool which enables Ministry of Education to oversee the collection, disaggregation and reporting of data </w:t>
      </w:r>
      <w:r w:rsidRPr="006D0441">
        <w:rPr>
          <w:color w:val="000000"/>
        </w:rPr>
        <w:lastRenderedPageBreak/>
        <w:t xml:space="preserve">relating to students with disabilities and the supports provided and accommodations made within schools. This was established in 2017 and is currently being reviewed with efforts to strengthen the system planned. </w:t>
      </w:r>
    </w:p>
    <w:p w14:paraId="4E1E76E2" w14:textId="77777777" w:rsidR="00FC70B2" w:rsidRPr="006D0441" w:rsidRDefault="00FC70B2" w:rsidP="007E4400">
      <w:pPr>
        <w:pStyle w:val="SingleTxtG"/>
        <w:numPr>
          <w:ilvl w:val="0"/>
          <w:numId w:val="6"/>
        </w:numPr>
        <w:ind w:left="1134" w:firstLine="0"/>
        <w:rPr>
          <w:color w:val="000000"/>
        </w:rPr>
      </w:pPr>
      <w:r w:rsidRPr="006D0441">
        <w:rPr>
          <w:color w:val="000000"/>
        </w:rPr>
        <w:t>FEMIS has the capacity to collect and report on this, however schools have not yet entered this data. Schools will be supported to review accessibility and enter data into FEMIS through upcoming strengthening efforts. However, what is captured and maintained by MEHA are the disability student figures. Here is the data released by Ministry of Education for the purpose of Fiji’s report:</w:t>
      </w:r>
    </w:p>
    <w:p w14:paraId="48B7E093" w14:textId="5370EF95" w:rsidR="00FC70B2" w:rsidRPr="006A4B9E" w:rsidRDefault="00826F85" w:rsidP="00826F85">
      <w:pPr>
        <w:pStyle w:val="H23G"/>
      </w:pPr>
      <w:r>
        <w:tab/>
      </w:r>
      <w:r>
        <w:tab/>
      </w:r>
      <w:r w:rsidR="00FC70B2" w:rsidRPr="006A4B9E">
        <w:t>Student enrolment in Special Schools from 2017 to 2022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9"/>
        <w:gridCol w:w="2806"/>
        <w:gridCol w:w="2205"/>
      </w:tblGrid>
      <w:tr w:rsidR="00FC70B2" w:rsidRPr="00C417CF" w14:paraId="331F5D3B" w14:textId="77777777" w:rsidTr="00675D90">
        <w:trPr>
          <w:tblHeader/>
        </w:trPr>
        <w:tc>
          <w:tcPr>
            <w:tcW w:w="2359" w:type="dxa"/>
            <w:tcBorders>
              <w:top w:val="single" w:sz="4" w:space="0" w:color="auto"/>
              <w:bottom w:val="single" w:sz="12" w:space="0" w:color="auto"/>
            </w:tcBorders>
            <w:vAlign w:val="bottom"/>
            <w:hideMark/>
          </w:tcPr>
          <w:p w14:paraId="512F40DE" w14:textId="77777777" w:rsidR="00FC70B2" w:rsidRPr="00C417CF" w:rsidRDefault="00FC70B2" w:rsidP="00675D90">
            <w:pPr>
              <w:suppressAutoHyphens w:val="0"/>
              <w:spacing w:before="80" w:after="80" w:line="200" w:lineRule="exact"/>
              <w:rPr>
                <w:b/>
                <w:bCs/>
                <w:i/>
                <w:sz w:val="16"/>
                <w:szCs w:val="22"/>
              </w:rPr>
            </w:pPr>
            <w:r w:rsidRPr="00C417CF">
              <w:rPr>
                <w:b/>
                <w:bCs/>
                <w:i/>
                <w:sz w:val="16"/>
                <w:szCs w:val="22"/>
              </w:rPr>
              <w:t>Year</w:t>
            </w:r>
          </w:p>
        </w:tc>
        <w:tc>
          <w:tcPr>
            <w:tcW w:w="2806" w:type="dxa"/>
            <w:tcBorders>
              <w:top w:val="single" w:sz="4" w:space="0" w:color="auto"/>
              <w:bottom w:val="single" w:sz="12" w:space="0" w:color="auto"/>
            </w:tcBorders>
            <w:vAlign w:val="bottom"/>
            <w:hideMark/>
          </w:tcPr>
          <w:p w14:paraId="1CD870D9" w14:textId="77777777" w:rsidR="00FC70B2" w:rsidRPr="00C417CF" w:rsidRDefault="00FC70B2" w:rsidP="00675D90">
            <w:pPr>
              <w:suppressAutoHyphens w:val="0"/>
              <w:spacing w:before="80" w:after="80" w:line="200" w:lineRule="exact"/>
              <w:jc w:val="right"/>
              <w:rPr>
                <w:b/>
                <w:bCs/>
                <w:i/>
                <w:sz w:val="16"/>
                <w:szCs w:val="22"/>
              </w:rPr>
            </w:pPr>
            <w:r w:rsidRPr="00C417CF">
              <w:rPr>
                <w:b/>
                <w:bCs/>
                <w:i/>
                <w:sz w:val="16"/>
                <w:szCs w:val="22"/>
              </w:rPr>
              <w:t>Number of Special Schools</w:t>
            </w:r>
          </w:p>
        </w:tc>
        <w:tc>
          <w:tcPr>
            <w:tcW w:w="2205" w:type="dxa"/>
            <w:tcBorders>
              <w:top w:val="single" w:sz="4" w:space="0" w:color="auto"/>
              <w:bottom w:val="single" w:sz="12" w:space="0" w:color="auto"/>
            </w:tcBorders>
            <w:vAlign w:val="bottom"/>
            <w:hideMark/>
          </w:tcPr>
          <w:p w14:paraId="366DF366" w14:textId="77777777" w:rsidR="00FC70B2" w:rsidRPr="00C417CF" w:rsidRDefault="00FC70B2" w:rsidP="00675D90">
            <w:pPr>
              <w:suppressAutoHyphens w:val="0"/>
              <w:spacing w:before="80" w:after="80" w:line="200" w:lineRule="exact"/>
              <w:jc w:val="right"/>
              <w:rPr>
                <w:b/>
                <w:bCs/>
                <w:i/>
                <w:sz w:val="16"/>
                <w:szCs w:val="22"/>
              </w:rPr>
            </w:pPr>
            <w:r w:rsidRPr="00C417CF">
              <w:rPr>
                <w:b/>
                <w:bCs/>
                <w:i/>
                <w:sz w:val="16"/>
                <w:szCs w:val="22"/>
              </w:rPr>
              <w:t>Number of Students</w:t>
            </w:r>
          </w:p>
        </w:tc>
      </w:tr>
      <w:tr w:rsidR="00FC70B2" w:rsidRPr="00675D90" w14:paraId="4786B84B" w14:textId="77777777" w:rsidTr="00675D90">
        <w:tc>
          <w:tcPr>
            <w:tcW w:w="2359" w:type="dxa"/>
            <w:tcBorders>
              <w:top w:val="single" w:sz="12" w:space="0" w:color="auto"/>
            </w:tcBorders>
            <w:hideMark/>
          </w:tcPr>
          <w:p w14:paraId="55487DB8" w14:textId="77777777" w:rsidR="00FC70B2" w:rsidRPr="00675D90" w:rsidRDefault="00FC70B2" w:rsidP="00675D90">
            <w:pPr>
              <w:suppressAutoHyphens w:val="0"/>
              <w:spacing w:before="40" w:after="40" w:line="220" w:lineRule="exact"/>
              <w:rPr>
                <w:sz w:val="18"/>
                <w:szCs w:val="22"/>
              </w:rPr>
            </w:pPr>
            <w:r w:rsidRPr="00675D90">
              <w:rPr>
                <w:sz w:val="18"/>
                <w:szCs w:val="22"/>
              </w:rPr>
              <w:t>2017</w:t>
            </w:r>
          </w:p>
        </w:tc>
        <w:tc>
          <w:tcPr>
            <w:tcW w:w="2806" w:type="dxa"/>
            <w:tcBorders>
              <w:top w:val="single" w:sz="12" w:space="0" w:color="auto"/>
            </w:tcBorders>
            <w:vAlign w:val="bottom"/>
            <w:hideMark/>
          </w:tcPr>
          <w:p w14:paraId="590BDB27"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17</w:t>
            </w:r>
          </w:p>
        </w:tc>
        <w:tc>
          <w:tcPr>
            <w:tcW w:w="2205" w:type="dxa"/>
            <w:tcBorders>
              <w:top w:val="single" w:sz="12" w:space="0" w:color="auto"/>
            </w:tcBorders>
            <w:vAlign w:val="bottom"/>
            <w:hideMark/>
          </w:tcPr>
          <w:p w14:paraId="36E342CE"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1,071</w:t>
            </w:r>
          </w:p>
        </w:tc>
      </w:tr>
      <w:tr w:rsidR="00FC70B2" w:rsidRPr="00675D90" w14:paraId="0C6EE1B0" w14:textId="77777777" w:rsidTr="00675D90">
        <w:tc>
          <w:tcPr>
            <w:tcW w:w="2359" w:type="dxa"/>
            <w:hideMark/>
          </w:tcPr>
          <w:p w14:paraId="1658FED3" w14:textId="77777777" w:rsidR="00FC70B2" w:rsidRPr="00675D90" w:rsidRDefault="00FC70B2" w:rsidP="00675D90">
            <w:pPr>
              <w:suppressAutoHyphens w:val="0"/>
              <w:spacing w:before="40" w:after="40" w:line="220" w:lineRule="exact"/>
              <w:rPr>
                <w:sz w:val="18"/>
                <w:szCs w:val="22"/>
              </w:rPr>
            </w:pPr>
            <w:r w:rsidRPr="00675D90">
              <w:rPr>
                <w:sz w:val="18"/>
                <w:szCs w:val="22"/>
              </w:rPr>
              <w:t>2018</w:t>
            </w:r>
          </w:p>
        </w:tc>
        <w:tc>
          <w:tcPr>
            <w:tcW w:w="2806" w:type="dxa"/>
            <w:vAlign w:val="bottom"/>
            <w:hideMark/>
          </w:tcPr>
          <w:p w14:paraId="6F349581"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17</w:t>
            </w:r>
          </w:p>
        </w:tc>
        <w:tc>
          <w:tcPr>
            <w:tcW w:w="2205" w:type="dxa"/>
            <w:vAlign w:val="bottom"/>
            <w:hideMark/>
          </w:tcPr>
          <w:p w14:paraId="4F586030"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1,149</w:t>
            </w:r>
          </w:p>
        </w:tc>
      </w:tr>
      <w:tr w:rsidR="00FC70B2" w:rsidRPr="00675D90" w14:paraId="4B80456E" w14:textId="77777777" w:rsidTr="00675D90">
        <w:tc>
          <w:tcPr>
            <w:tcW w:w="2359" w:type="dxa"/>
            <w:hideMark/>
          </w:tcPr>
          <w:p w14:paraId="14D4E505" w14:textId="77777777" w:rsidR="00FC70B2" w:rsidRPr="00675D90" w:rsidRDefault="00FC70B2" w:rsidP="00675D90">
            <w:pPr>
              <w:suppressAutoHyphens w:val="0"/>
              <w:spacing w:before="40" w:after="40" w:line="220" w:lineRule="exact"/>
              <w:rPr>
                <w:sz w:val="18"/>
                <w:szCs w:val="22"/>
              </w:rPr>
            </w:pPr>
            <w:r w:rsidRPr="00675D90">
              <w:rPr>
                <w:sz w:val="18"/>
                <w:szCs w:val="22"/>
              </w:rPr>
              <w:t>2019</w:t>
            </w:r>
          </w:p>
        </w:tc>
        <w:tc>
          <w:tcPr>
            <w:tcW w:w="2806" w:type="dxa"/>
            <w:vAlign w:val="bottom"/>
            <w:hideMark/>
          </w:tcPr>
          <w:p w14:paraId="4662C09D"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17</w:t>
            </w:r>
          </w:p>
        </w:tc>
        <w:tc>
          <w:tcPr>
            <w:tcW w:w="2205" w:type="dxa"/>
            <w:vAlign w:val="bottom"/>
            <w:hideMark/>
          </w:tcPr>
          <w:p w14:paraId="55843208"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1,335</w:t>
            </w:r>
          </w:p>
        </w:tc>
      </w:tr>
      <w:tr w:rsidR="00FC70B2" w:rsidRPr="00675D90" w14:paraId="0C8CBDF5" w14:textId="77777777" w:rsidTr="00675D90">
        <w:tc>
          <w:tcPr>
            <w:tcW w:w="2359" w:type="dxa"/>
            <w:hideMark/>
          </w:tcPr>
          <w:p w14:paraId="12F475B7" w14:textId="77777777" w:rsidR="00FC70B2" w:rsidRPr="00675D90" w:rsidRDefault="00FC70B2" w:rsidP="00675D90">
            <w:pPr>
              <w:suppressAutoHyphens w:val="0"/>
              <w:spacing w:before="40" w:after="40" w:line="220" w:lineRule="exact"/>
              <w:rPr>
                <w:sz w:val="18"/>
                <w:szCs w:val="22"/>
              </w:rPr>
            </w:pPr>
            <w:r w:rsidRPr="00675D90">
              <w:rPr>
                <w:sz w:val="18"/>
                <w:szCs w:val="22"/>
              </w:rPr>
              <w:t>2020</w:t>
            </w:r>
          </w:p>
        </w:tc>
        <w:tc>
          <w:tcPr>
            <w:tcW w:w="2806" w:type="dxa"/>
            <w:vAlign w:val="bottom"/>
            <w:hideMark/>
          </w:tcPr>
          <w:p w14:paraId="47549E69"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17</w:t>
            </w:r>
          </w:p>
        </w:tc>
        <w:tc>
          <w:tcPr>
            <w:tcW w:w="2205" w:type="dxa"/>
            <w:vAlign w:val="bottom"/>
            <w:hideMark/>
          </w:tcPr>
          <w:p w14:paraId="144DED13"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1,214</w:t>
            </w:r>
          </w:p>
        </w:tc>
      </w:tr>
      <w:tr w:rsidR="00FC70B2" w:rsidRPr="00675D90" w14:paraId="68654AEB" w14:textId="77777777" w:rsidTr="00675D90">
        <w:tc>
          <w:tcPr>
            <w:tcW w:w="2359" w:type="dxa"/>
            <w:hideMark/>
          </w:tcPr>
          <w:p w14:paraId="0E60217F" w14:textId="77777777" w:rsidR="00FC70B2" w:rsidRPr="00675D90" w:rsidRDefault="00FC70B2" w:rsidP="00675D90">
            <w:pPr>
              <w:suppressAutoHyphens w:val="0"/>
              <w:spacing w:before="40" w:after="40" w:line="220" w:lineRule="exact"/>
              <w:rPr>
                <w:sz w:val="18"/>
                <w:szCs w:val="22"/>
              </w:rPr>
            </w:pPr>
            <w:r w:rsidRPr="00675D90">
              <w:rPr>
                <w:sz w:val="18"/>
                <w:szCs w:val="22"/>
              </w:rPr>
              <w:t>2021</w:t>
            </w:r>
          </w:p>
        </w:tc>
        <w:tc>
          <w:tcPr>
            <w:tcW w:w="2806" w:type="dxa"/>
            <w:vAlign w:val="bottom"/>
            <w:hideMark/>
          </w:tcPr>
          <w:p w14:paraId="18F1AF2D"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18</w:t>
            </w:r>
          </w:p>
        </w:tc>
        <w:tc>
          <w:tcPr>
            <w:tcW w:w="2205" w:type="dxa"/>
            <w:vAlign w:val="bottom"/>
            <w:hideMark/>
          </w:tcPr>
          <w:p w14:paraId="0ADA0101"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1114</w:t>
            </w:r>
          </w:p>
        </w:tc>
      </w:tr>
      <w:tr w:rsidR="00FC70B2" w:rsidRPr="00675D90" w14:paraId="72C80C1D" w14:textId="77777777" w:rsidTr="00675D90">
        <w:tc>
          <w:tcPr>
            <w:tcW w:w="2359" w:type="dxa"/>
            <w:tcBorders>
              <w:bottom w:val="single" w:sz="12" w:space="0" w:color="auto"/>
            </w:tcBorders>
            <w:hideMark/>
          </w:tcPr>
          <w:p w14:paraId="10F8051F" w14:textId="77777777" w:rsidR="00FC70B2" w:rsidRPr="00675D90" w:rsidRDefault="00FC70B2" w:rsidP="00675D90">
            <w:pPr>
              <w:suppressAutoHyphens w:val="0"/>
              <w:spacing w:before="40" w:after="40" w:line="220" w:lineRule="exact"/>
              <w:rPr>
                <w:sz w:val="18"/>
                <w:szCs w:val="22"/>
              </w:rPr>
            </w:pPr>
            <w:r w:rsidRPr="00675D90">
              <w:rPr>
                <w:sz w:val="18"/>
                <w:szCs w:val="22"/>
              </w:rPr>
              <w:t>2022</w:t>
            </w:r>
          </w:p>
        </w:tc>
        <w:tc>
          <w:tcPr>
            <w:tcW w:w="2806" w:type="dxa"/>
            <w:tcBorders>
              <w:bottom w:val="single" w:sz="12" w:space="0" w:color="auto"/>
            </w:tcBorders>
            <w:vAlign w:val="bottom"/>
            <w:hideMark/>
          </w:tcPr>
          <w:p w14:paraId="15E93162"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18</w:t>
            </w:r>
          </w:p>
        </w:tc>
        <w:tc>
          <w:tcPr>
            <w:tcW w:w="2205" w:type="dxa"/>
            <w:tcBorders>
              <w:bottom w:val="single" w:sz="12" w:space="0" w:color="auto"/>
            </w:tcBorders>
            <w:vAlign w:val="bottom"/>
            <w:hideMark/>
          </w:tcPr>
          <w:p w14:paraId="2E183C24" w14:textId="77777777" w:rsidR="00FC70B2" w:rsidRPr="00675D90" w:rsidRDefault="00FC70B2" w:rsidP="00FB630D">
            <w:pPr>
              <w:suppressAutoHyphens w:val="0"/>
              <w:spacing w:before="40" w:after="40" w:line="220" w:lineRule="exact"/>
              <w:jc w:val="center"/>
              <w:rPr>
                <w:sz w:val="18"/>
                <w:szCs w:val="22"/>
              </w:rPr>
            </w:pPr>
            <w:r w:rsidRPr="00675D90">
              <w:rPr>
                <w:sz w:val="18"/>
                <w:szCs w:val="22"/>
              </w:rPr>
              <w:t>1079</w:t>
            </w:r>
          </w:p>
        </w:tc>
      </w:tr>
    </w:tbl>
    <w:p w14:paraId="7F85A8F8" w14:textId="1DBEBC24" w:rsidR="00FC70B2" w:rsidRPr="0034080A" w:rsidRDefault="00FC70B2" w:rsidP="0034080A">
      <w:pPr>
        <w:pStyle w:val="SingleTxtG"/>
        <w:rPr>
          <w:i/>
          <w:iCs/>
        </w:rPr>
      </w:pPr>
      <w:r w:rsidRPr="0034080A">
        <w:rPr>
          <w:i/>
          <w:iCs/>
        </w:rPr>
        <w:t>(</w:t>
      </w:r>
      <w:r w:rsidR="0034080A" w:rsidRPr="0034080A">
        <w:rPr>
          <w:i/>
          <w:iCs/>
        </w:rPr>
        <w:t>S</w:t>
      </w:r>
      <w:r w:rsidRPr="0034080A">
        <w:rPr>
          <w:i/>
          <w:iCs/>
        </w:rPr>
        <w:t>ource: Ministry of Education)</w:t>
      </w:r>
    </w:p>
    <w:p w14:paraId="1518CD41" w14:textId="28FC37B3" w:rsidR="00FC70B2" w:rsidRPr="00826F85" w:rsidRDefault="00826F85" w:rsidP="00826F85">
      <w:pPr>
        <w:pStyle w:val="H23G"/>
      </w:pPr>
      <w:r>
        <w:tab/>
      </w:r>
      <w:r>
        <w:tab/>
      </w:r>
      <w:r w:rsidR="00FC70B2" w:rsidRPr="00826F85">
        <w:t>Student enrolment for inclusive schools from 2017 to 2022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6"/>
        <w:gridCol w:w="1604"/>
        <w:gridCol w:w="1314"/>
        <w:gridCol w:w="3186"/>
      </w:tblGrid>
      <w:tr w:rsidR="00FC70B2" w:rsidRPr="0034080A" w14:paraId="5A677416" w14:textId="77777777" w:rsidTr="000B2A2A">
        <w:trPr>
          <w:tblHeader/>
        </w:trPr>
        <w:tc>
          <w:tcPr>
            <w:tcW w:w="1266" w:type="dxa"/>
            <w:tcBorders>
              <w:top w:val="single" w:sz="4" w:space="0" w:color="auto"/>
              <w:bottom w:val="single" w:sz="12" w:space="0" w:color="auto"/>
            </w:tcBorders>
            <w:vAlign w:val="bottom"/>
            <w:hideMark/>
          </w:tcPr>
          <w:p w14:paraId="7386EF1B" w14:textId="77777777" w:rsidR="00FC70B2" w:rsidRPr="00C417CF" w:rsidRDefault="00FC70B2" w:rsidP="0034080A">
            <w:pPr>
              <w:suppressAutoHyphens w:val="0"/>
              <w:spacing w:before="80" w:after="80" w:line="200" w:lineRule="exact"/>
              <w:rPr>
                <w:b/>
                <w:bCs/>
                <w:i/>
                <w:sz w:val="16"/>
                <w:szCs w:val="22"/>
              </w:rPr>
            </w:pPr>
            <w:r w:rsidRPr="00C417CF">
              <w:rPr>
                <w:b/>
                <w:bCs/>
                <w:i/>
                <w:sz w:val="16"/>
                <w:szCs w:val="22"/>
              </w:rPr>
              <w:t>Year</w:t>
            </w:r>
          </w:p>
        </w:tc>
        <w:tc>
          <w:tcPr>
            <w:tcW w:w="1604" w:type="dxa"/>
            <w:tcBorders>
              <w:top w:val="single" w:sz="4" w:space="0" w:color="auto"/>
              <w:bottom w:val="single" w:sz="12" w:space="0" w:color="auto"/>
            </w:tcBorders>
            <w:vAlign w:val="bottom"/>
            <w:hideMark/>
          </w:tcPr>
          <w:p w14:paraId="1A8FDD5D" w14:textId="77777777" w:rsidR="00FC70B2" w:rsidRPr="00C417CF" w:rsidRDefault="00FC70B2" w:rsidP="00C417CF">
            <w:pPr>
              <w:suppressAutoHyphens w:val="0"/>
              <w:spacing w:before="80" w:after="80" w:line="200" w:lineRule="exact"/>
              <w:jc w:val="center"/>
              <w:rPr>
                <w:b/>
                <w:bCs/>
                <w:i/>
                <w:sz w:val="16"/>
                <w:szCs w:val="22"/>
              </w:rPr>
            </w:pPr>
            <w:r w:rsidRPr="00C417CF">
              <w:rPr>
                <w:b/>
                <w:bCs/>
                <w:i/>
                <w:sz w:val="16"/>
                <w:szCs w:val="22"/>
              </w:rPr>
              <w:t>Number of Inclusive Schools</w:t>
            </w:r>
          </w:p>
        </w:tc>
        <w:tc>
          <w:tcPr>
            <w:tcW w:w="1314" w:type="dxa"/>
            <w:tcBorders>
              <w:top w:val="single" w:sz="4" w:space="0" w:color="auto"/>
              <w:bottom w:val="single" w:sz="12" w:space="0" w:color="auto"/>
            </w:tcBorders>
            <w:vAlign w:val="bottom"/>
            <w:hideMark/>
          </w:tcPr>
          <w:p w14:paraId="1C2C0AAF" w14:textId="77777777" w:rsidR="00FC70B2" w:rsidRPr="00C417CF" w:rsidRDefault="00FC70B2" w:rsidP="00C417CF">
            <w:pPr>
              <w:suppressAutoHyphens w:val="0"/>
              <w:spacing w:before="80" w:after="80" w:line="200" w:lineRule="exact"/>
              <w:jc w:val="center"/>
              <w:rPr>
                <w:b/>
                <w:bCs/>
                <w:i/>
                <w:sz w:val="16"/>
                <w:szCs w:val="22"/>
              </w:rPr>
            </w:pPr>
            <w:r w:rsidRPr="00C417CF">
              <w:rPr>
                <w:b/>
                <w:bCs/>
                <w:i/>
                <w:sz w:val="16"/>
                <w:szCs w:val="22"/>
              </w:rPr>
              <w:t>Number of Students</w:t>
            </w:r>
          </w:p>
        </w:tc>
        <w:tc>
          <w:tcPr>
            <w:tcW w:w="3186" w:type="dxa"/>
            <w:tcBorders>
              <w:top w:val="single" w:sz="4" w:space="0" w:color="auto"/>
              <w:bottom w:val="single" w:sz="12" w:space="0" w:color="auto"/>
            </w:tcBorders>
            <w:vAlign w:val="bottom"/>
            <w:hideMark/>
          </w:tcPr>
          <w:p w14:paraId="60A2A381" w14:textId="24B8E10B" w:rsidR="00FC70B2" w:rsidRPr="00C417CF" w:rsidRDefault="00FC70B2" w:rsidP="00C417CF">
            <w:pPr>
              <w:suppressAutoHyphens w:val="0"/>
              <w:spacing w:before="80" w:after="80" w:line="200" w:lineRule="exact"/>
              <w:jc w:val="center"/>
              <w:rPr>
                <w:b/>
                <w:bCs/>
                <w:i/>
                <w:sz w:val="16"/>
                <w:szCs w:val="22"/>
              </w:rPr>
            </w:pPr>
            <w:r w:rsidRPr="00C417CF">
              <w:rPr>
                <w:b/>
                <w:bCs/>
                <w:i/>
                <w:sz w:val="16"/>
                <w:szCs w:val="22"/>
              </w:rPr>
              <w:t>Comments</w:t>
            </w:r>
          </w:p>
        </w:tc>
      </w:tr>
      <w:tr w:rsidR="00FC70B2" w:rsidRPr="0034080A" w14:paraId="1ECF7AAF" w14:textId="77777777" w:rsidTr="000B2A2A">
        <w:tc>
          <w:tcPr>
            <w:tcW w:w="1266" w:type="dxa"/>
            <w:tcBorders>
              <w:top w:val="single" w:sz="12" w:space="0" w:color="auto"/>
              <w:bottom w:val="single" w:sz="2" w:space="0" w:color="auto"/>
            </w:tcBorders>
            <w:hideMark/>
          </w:tcPr>
          <w:p w14:paraId="4DDD633B" w14:textId="77777777" w:rsidR="00FC70B2" w:rsidRPr="0034080A" w:rsidRDefault="00FC70B2" w:rsidP="0034080A">
            <w:pPr>
              <w:suppressAutoHyphens w:val="0"/>
              <w:spacing w:before="40" w:after="40" w:line="220" w:lineRule="exact"/>
              <w:rPr>
                <w:sz w:val="18"/>
                <w:szCs w:val="22"/>
              </w:rPr>
            </w:pPr>
            <w:r w:rsidRPr="0034080A">
              <w:rPr>
                <w:sz w:val="18"/>
                <w:szCs w:val="22"/>
              </w:rPr>
              <w:t>2017</w:t>
            </w:r>
          </w:p>
        </w:tc>
        <w:tc>
          <w:tcPr>
            <w:tcW w:w="1604" w:type="dxa"/>
            <w:tcBorders>
              <w:top w:val="single" w:sz="12" w:space="0" w:color="auto"/>
              <w:bottom w:val="single" w:sz="2" w:space="0" w:color="auto"/>
            </w:tcBorders>
            <w:vAlign w:val="bottom"/>
            <w:hideMark/>
          </w:tcPr>
          <w:p w14:paraId="4134B636"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w:t>
            </w:r>
          </w:p>
        </w:tc>
        <w:tc>
          <w:tcPr>
            <w:tcW w:w="1314" w:type="dxa"/>
            <w:tcBorders>
              <w:top w:val="single" w:sz="12" w:space="0" w:color="auto"/>
              <w:bottom w:val="single" w:sz="2" w:space="0" w:color="auto"/>
            </w:tcBorders>
            <w:vAlign w:val="bottom"/>
            <w:hideMark/>
          </w:tcPr>
          <w:p w14:paraId="1E3EFF0D"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98</w:t>
            </w:r>
          </w:p>
        </w:tc>
        <w:tc>
          <w:tcPr>
            <w:tcW w:w="3186" w:type="dxa"/>
            <w:tcBorders>
              <w:top w:val="single" w:sz="12" w:space="0" w:color="auto"/>
              <w:bottom w:val="single" w:sz="2" w:space="0" w:color="auto"/>
            </w:tcBorders>
            <w:vAlign w:val="bottom"/>
          </w:tcPr>
          <w:p w14:paraId="71CB497F" w14:textId="77777777" w:rsidR="00FC70B2" w:rsidRPr="0034080A" w:rsidRDefault="00FC70B2" w:rsidP="0034080A">
            <w:pPr>
              <w:suppressAutoHyphens w:val="0"/>
              <w:spacing w:before="40" w:after="40" w:line="220" w:lineRule="exact"/>
              <w:jc w:val="right"/>
              <w:rPr>
                <w:sz w:val="18"/>
                <w:szCs w:val="22"/>
              </w:rPr>
            </w:pPr>
          </w:p>
        </w:tc>
      </w:tr>
      <w:tr w:rsidR="00FC70B2" w:rsidRPr="0034080A" w14:paraId="193A4D96" w14:textId="77777777" w:rsidTr="000B2A2A">
        <w:tc>
          <w:tcPr>
            <w:tcW w:w="1266" w:type="dxa"/>
            <w:tcBorders>
              <w:top w:val="single" w:sz="2" w:space="0" w:color="auto"/>
              <w:bottom w:val="single" w:sz="2" w:space="0" w:color="auto"/>
            </w:tcBorders>
            <w:hideMark/>
          </w:tcPr>
          <w:p w14:paraId="18A254A2" w14:textId="77777777" w:rsidR="00FC70B2" w:rsidRPr="0034080A" w:rsidRDefault="00FC70B2" w:rsidP="0034080A">
            <w:pPr>
              <w:suppressAutoHyphens w:val="0"/>
              <w:spacing w:before="40" w:after="40" w:line="220" w:lineRule="exact"/>
              <w:rPr>
                <w:sz w:val="18"/>
                <w:szCs w:val="22"/>
              </w:rPr>
            </w:pPr>
            <w:r w:rsidRPr="0034080A">
              <w:rPr>
                <w:sz w:val="18"/>
                <w:szCs w:val="22"/>
              </w:rPr>
              <w:t>2018</w:t>
            </w:r>
          </w:p>
        </w:tc>
        <w:tc>
          <w:tcPr>
            <w:tcW w:w="1604" w:type="dxa"/>
            <w:tcBorders>
              <w:top w:val="single" w:sz="2" w:space="0" w:color="auto"/>
              <w:bottom w:val="single" w:sz="2" w:space="0" w:color="auto"/>
            </w:tcBorders>
            <w:vAlign w:val="bottom"/>
            <w:hideMark/>
          </w:tcPr>
          <w:p w14:paraId="26958227"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24</w:t>
            </w:r>
          </w:p>
        </w:tc>
        <w:tc>
          <w:tcPr>
            <w:tcW w:w="1314" w:type="dxa"/>
            <w:tcBorders>
              <w:top w:val="single" w:sz="2" w:space="0" w:color="auto"/>
              <w:bottom w:val="single" w:sz="2" w:space="0" w:color="auto"/>
            </w:tcBorders>
            <w:vAlign w:val="bottom"/>
            <w:hideMark/>
          </w:tcPr>
          <w:p w14:paraId="50AEC797"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104</w:t>
            </w:r>
          </w:p>
        </w:tc>
        <w:tc>
          <w:tcPr>
            <w:tcW w:w="3186" w:type="dxa"/>
            <w:tcBorders>
              <w:top w:val="single" w:sz="2" w:space="0" w:color="auto"/>
              <w:bottom w:val="single" w:sz="2" w:space="0" w:color="auto"/>
            </w:tcBorders>
            <w:vAlign w:val="bottom"/>
          </w:tcPr>
          <w:p w14:paraId="5C2BD940" w14:textId="77777777" w:rsidR="00FC70B2" w:rsidRPr="0034080A" w:rsidRDefault="00FC70B2" w:rsidP="0034080A">
            <w:pPr>
              <w:suppressAutoHyphens w:val="0"/>
              <w:spacing w:before="40" w:after="40" w:line="220" w:lineRule="exact"/>
              <w:jc w:val="right"/>
              <w:rPr>
                <w:sz w:val="18"/>
                <w:szCs w:val="22"/>
              </w:rPr>
            </w:pPr>
          </w:p>
        </w:tc>
      </w:tr>
      <w:tr w:rsidR="00FC70B2" w:rsidRPr="0034080A" w14:paraId="34A528C7" w14:textId="77777777" w:rsidTr="000B2A2A">
        <w:tc>
          <w:tcPr>
            <w:tcW w:w="1266" w:type="dxa"/>
            <w:tcBorders>
              <w:top w:val="single" w:sz="2" w:space="0" w:color="auto"/>
              <w:bottom w:val="single" w:sz="2" w:space="0" w:color="auto"/>
            </w:tcBorders>
            <w:hideMark/>
          </w:tcPr>
          <w:p w14:paraId="6CBF2518" w14:textId="77777777" w:rsidR="00FC70B2" w:rsidRPr="0034080A" w:rsidRDefault="00FC70B2" w:rsidP="0034080A">
            <w:pPr>
              <w:suppressAutoHyphens w:val="0"/>
              <w:spacing w:before="40" w:after="40" w:line="220" w:lineRule="exact"/>
              <w:rPr>
                <w:sz w:val="18"/>
                <w:szCs w:val="22"/>
              </w:rPr>
            </w:pPr>
            <w:r w:rsidRPr="0034080A">
              <w:rPr>
                <w:sz w:val="18"/>
                <w:szCs w:val="22"/>
              </w:rPr>
              <w:t>2019</w:t>
            </w:r>
          </w:p>
        </w:tc>
        <w:tc>
          <w:tcPr>
            <w:tcW w:w="1604" w:type="dxa"/>
            <w:tcBorders>
              <w:top w:val="single" w:sz="2" w:space="0" w:color="auto"/>
              <w:bottom w:val="single" w:sz="2" w:space="0" w:color="auto"/>
            </w:tcBorders>
            <w:vAlign w:val="bottom"/>
            <w:hideMark/>
          </w:tcPr>
          <w:p w14:paraId="7BFEECFF"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54</w:t>
            </w:r>
          </w:p>
        </w:tc>
        <w:tc>
          <w:tcPr>
            <w:tcW w:w="1314" w:type="dxa"/>
            <w:tcBorders>
              <w:top w:val="single" w:sz="2" w:space="0" w:color="auto"/>
              <w:bottom w:val="single" w:sz="2" w:space="0" w:color="auto"/>
            </w:tcBorders>
            <w:vAlign w:val="bottom"/>
            <w:hideMark/>
          </w:tcPr>
          <w:p w14:paraId="7DD6E666"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143</w:t>
            </w:r>
          </w:p>
        </w:tc>
        <w:tc>
          <w:tcPr>
            <w:tcW w:w="3186" w:type="dxa"/>
            <w:tcBorders>
              <w:top w:val="single" w:sz="2" w:space="0" w:color="auto"/>
              <w:bottom w:val="single" w:sz="2" w:space="0" w:color="auto"/>
            </w:tcBorders>
            <w:vAlign w:val="bottom"/>
          </w:tcPr>
          <w:p w14:paraId="3851C952" w14:textId="77777777" w:rsidR="00FC70B2" w:rsidRPr="0034080A" w:rsidRDefault="00FC70B2" w:rsidP="0034080A">
            <w:pPr>
              <w:suppressAutoHyphens w:val="0"/>
              <w:spacing w:before="40" w:after="40" w:line="220" w:lineRule="exact"/>
              <w:jc w:val="right"/>
              <w:rPr>
                <w:sz w:val="18"/>
                <w:szCs w:val="22"/>
              </w:rPr>
            </w:pPr>
          </w:p>
        </w:tc>
      </w:tr>
      <w:tr w:rsidR="00FC70B2" w:rsidRPr="0034080A" w14:paraId="735913AF" w14:textId="77777777" w:rsidTr="000B2A2A">
        <w:tc>
          <w:tcPr>
            <w:tcW w:w="1266" w:type="dxa"/>
            <w:tcBorders>
              <w:top w:val="single" w:sz="2" w:space="0" w:color="auto"/>
              <w:bottom w:val="single" w:sz="2" w:space="0" w:color="auto"/>
            </w:tcBorders>
            <w:hideMark/>
          </w:tcPr>
          <w:p w14:paraId="3F1A39E7" w14:textId="77777777" w:rsidR="00FC70B2" w:rsidRPr="0034080A" w:rsidRDefault="00FC70B2" w:rsidP="0034080A">
            <w:pPr>
              <w:suppressAutoHyphens w:val="0"/>
              <w:spacing w:before="40" w:after="40" w:line="220" w:lineRule="exact"/>
              <w:rPr>
                <w:sz w:val="18"/>
                <w:szCs w:val="22"/>
              </w:rPr>
            </w:pPr>
            <w:r w:rsidRPr="0034080A">
              <w:rPr>
                <w:sz w:val="18"/>
                <w:szCs w:val="22"/>
              </w:rPr>
              <w:t>2020</w:t>
            </w:r>
          </w:p>
        </w:tc>
        <w:tc>
          <w:tcPr>
            <w:tcW w:w="1604" w:type="dxa"/>
            <w:tcBorders>
              <w:top w:val="single" w:sz="2" w:space="0" w:color="auto"/>
              <w:bottom w:val="single" w:sz="2" w:space="0" w:color="auto"/>
            </w:tcBorders>
            <w:vAlign w:val="bottom"/>
            <w:hideMark/>
          </w:tcPr>
          <w:p w14:paraId="6C2C2410"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45</w:t>
            </w:r>
          </w:p>
        </w:tc>
        <w:tc>
          <w:tcPr>
            <w:tcW w:w="1314" w:type="dxa"/>
            <w:tcBorders>
              <w:top w:val="single" w:sz="2" w:space="0" w:color="auto"/>
              <w:bottom w:val="single" w:sz="2" w:space="0" w:color="auto"/>
            </w:tcBorders>
            <w:vAlign w:val="bottom"/>
            <w:hideMark/>
          </w:tcPr>
          <w:p w14:paraId="74706F26"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215</w:t>
            </w:r>
          </w:p>
        </w:tc>
        <w:tc>
          <w:tcPr>
            <w:tcW w:w="3186" w:type="dxa"/>
            <w:tcBorders>
              <w:top w:val="single" w:sz="2" w:space="0" w:color="auto"/>
              <w:bottom w:val="single" w:sz="2" w:space="0" w:color="auto"/>
            </w:tcBorders>
            <w:vAlign w:val="bottom"/>
          </w:tcPr>
          <w:p w14:paraId="1864F008" w14:textId="77777777" w:rsidR="00FC70B2" w:rsidRPr="0034080A" w:rsidRDefault="00FC70B2" w:rsidP="0034080A">
            <w:pPr>
              <w:suppressAutoHyphens w:val="0"/>
              <w:spacing w:before="40" w:after="40" w:line="220" w:lineRule="exact"/>
              <w:jc w:val="right"/>
              <w:rPr>
                <w:sz w:val="18"/>
                <w:szCs w:val="22"/>
              </w:rPr>
            </w:pPr>
          </w:p>
        </w:tc>
      </w:tr>
      <w:tr w:rsidR="00FC70B2" w:rsidRPr="0034080A" w14:paraId="0418DD82" w14:textId="77777777" w:rsidTr="000B2A2A">
        <w:tc>
          <w:tcPr>
            <w:tcW w:w="1266" w:type="dxa"/>
            <w:tcBorders>
              <w:top w:val="single" w:sz="2" w:space="0" w:color="auto"/>
              <w:bottom w:val="single" w:sz="2" w:space="0" w:color="auto"/>
            </w:tcBorders>
            <w:hideMark/>
          </w:tcPr>
          <w:p w14:paraId="3B5503EE" w14:textId="77777777" w:rsidR="00FC70B2" w:rsidRPr="0034080A" w:rsidRDefault="00FC70B2" w:rsidP="0034080A">
            <w:pPr>
              <w:suppressAutoHyphens w:val="0"/>
              <w:spacing w:before="40" w:after="40" w:line="220" w:lineRule="exact"/>
              <w:rPr>
                <w:sz w:val="18"/>
                <w:szCs w:val="22"/>
              </w:rPr>
            </w:pPr>
            <w:r w:rsidRPr="0034080A">
              <w:rPr>
                <w:sz w:val="18"/>
                <w:szCs w:val="22"/>
              </w:rPr>
              <w:t>2021</w:t>
            </w:r>
          </w:p>
        </w:tc>
        <w:tc>
          <w:tcPr>
            <w:tcW w:w="1604" w:type="dxa"/>
            <w:tcBorders>
              <w:top w:val="single" w:sz="2" w:space="0" w:color="auto"/>
              <w:bottom w:val="single" w:sz="2" w:space="0" w:color="auto"/>
            </w:tcBorders>
            <w:vAlign w:val="bottom"/>
            <w:hideMark/>
          </w:tcPr>
          <w:p w14:paraId="478495E8"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0</w:t>
            </w:r>
          </w:p>
        </w:tc>
        <w:tc>
          <w:tcPr>
            <w:tcW w:w="1314" w:type="dxa"/>
            <w:tcBorders>
              <w:top w:val="single" w:sz="2" w:space="0" w:color="auto"/>
              <w:bottom w:val="single" w:sz="2" w:space="0" w:color="auto"/>
            </w:tcBorders>
            <w:vAlign w:val="bottom"/>
            <w:hideMark/>
          </w:tcPr>
          <w:p w14:paraId="4477B3F5"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0</w:t>
            </w:r>
          </w:p>
        </w:tc>
        <w:tc>
          <w:tcPr>
            <w:tcW w:w="3186" w:type="dxa"/>
            <w:tcBorders>
              <w:top w:val="single" w:sz="2" w:space="0" w:color="auto"/>
              <w:bottom w:val="single" w:sz="2" w:space="0" w:color="auto"/>
            </w:tcBorders>
            <w:vAlign w:val="bottom"/>
            <w:hideMark/>
          </w:tcPr>
          <w:p w14:paraId="3F3F8D34" w14:textId="77777777" w:rsidR="00FC70B2" w:rsidRPr="0034080A" w:rsidRDefault="00FC70B2" w:rsidP="0034080A">
            <w:pPr>
              <w:suppressAutoHyphens w:val="0"/>
              <w:spacing w:before="40" w:after="40" w:line="220" w:lineRule="exact"/>
              <w:jc w:val="right"/>
              <w:rPr>
                <w:sz w:val="18"/>
                <w:szCs w:val="22"/>
              </w:rPr>
            </w:pPr>
            <w:r w:rsidRPr="0034080A">
              <w:rPr>
                <w:sz w:val="18"/>
                <w:szCs w:val="22"/>
              </w:rPr>
              <w:t>Due to COVID19 lock down verification was not done and long school closure no grant was given to SIE schools</w:t>
            </w:r>
          </w:p>
        </w:tc>
      </w:tr>
      <w:tr w:rsidR="00FC70B2" w:rsidRPr="0034080A" w14:paraId="421DC668" w14:textId="77777777" w:rsidTr="000B2A2A">
        <w:tc>
          <w:tcPr>
            <w:tcW w:w="1266" w:type="dxa"/>
            <w:tcBorders>
              <w:top w:val="single" w:sz="2" w:space="0" w:color="auto"/>
              <w:bottom w:val="single" w:sz="12" w:space="0" w:color="auto"/>
            </w:tcBorders>
            <w:hideMark/>
          </w:tcPr>
          <w:p w14:paraId="48F680FE" w14:textId="77777777" w:rsidR="00FC70B2" w:rsidRPr="0034080A" w:rsidRDefault="00FC70B2" w:rsidP="0034080A">
            <w:pPr>
              <w:suppressAutoHyphens w:val="0"/>
              <w:spacing w:before="40" w:after="40" w:line="220" w:lineRule="exact"/>
              <w:rPr>
                <w:sz w:val="18"/>
                <w:szCs w:val="22"/>
              </w:rPr>
            </w:pPr>
            <w:r w:rsidRPr="0034080A">
              <w:rPr>
                <w:sz w:val="18"/>
                <w:szCs w:val="22"/>
              </w:rPr>
              <w:t>2022</w:t>
            </w:r>
          </w:p>
        </w:tc>
        <w:tc>
          <w:tcPr>
            <w:tcW w:w="1604" w:type="dxa"/>
            <w:tcBorders>
              <w:top w:val="single" w:sz="2" w:space="0" w:color="auto"/>
              <w:bottom w:val="single" w:sz="12" w:space="0" w:color="auto"/>
            </w:tcBorders>
            <w:vAlign w:val="bottom"/>
            <w:hideMark/>
          </w:tcPr>
          <w:p w14:paraId="33BF7607" w14:textId="77777777" w:rsidR="00FC70B2" w:rsidRPr="0034080A" w:rsidRDefault="00FC70B2" w:rsidP="0034080A">
            <w:pPr>
              <w:suppressAutoHyphens w:val="0"/>
              <w:spacing w:before="40" w:after="40" w:line="220" w:lineRule="exact"/>
              <w:jc w:val="right"/>
              <w:rPr>
                <w:sz w:val="18"/>
                <w:szCs w:val="22"/>
              </w:rPr>
            </w:pPr>
            <w:r w:rsidRPr="0034080A">
              <w:rPr>
                <w:sz w:val="18"/>
                <w:szCs w:val="22"/>
              </w:rPr>
              <w:t>122</w:t>
            </w:r>
          </w:p>
        </w:tc>
        <w:tc>
          <w:tcPr>
            <w:tcW w:w="1314" w:type="dxa"/>
            <w:tcBorders>
              <w:top w:val="single" w:sz="2" w:space="0" w:color="auto"/>
              <w:bottom w:val="single" w:sz="12" w:space="0" w:color="auto"/>
            </w:tcBorders>
            <w:vAlign w:val="bottom"/>
            <w:hideMark/>
          </w:tcPr>
          <w:p w14:paraId="531FB7A5" w14:textId="77777777" w:rsidR="00FC70B2" w:rsidRPr="0034080A" w:rsidRDefault="00FC70B2" w:rsidP="00C417CF">
            <w:pPr>
              <w:suppressAutoHyphens w:val="0"/>
              <w:spacing w:before="40" w:after="40" w:line="220" w:lineRule="exact"/>
              <w:jc w:val="center"/>
              <w:rPr>
                <w:sz w:val="18"/>
                <w:szCs w:val="22"/>
              </w:rPr>
            </w:pPr>
            <w:r w:rsidRPr="0034080A">
              <w:rPr>
                <w:sz w:val="18"/>
                <w:szCs w:val="22"/>
              </w:rPr>
              <w:t>336</w:t>
            </w:r>
          </w:p>
        </w:tc>
        <w:tc>
          <w:tcPr>
            <w:tcW w:w="3186" w:type="dxa"/>
            <w:tcBorders>
              <w:top w:val="single" w:sz="2" w:space="0" w:color="auto"/>
              <w:bottom w:val="single" w:sz="12" w:space="0" w:color="auto"/>
            </w:tcBorders>
            <w:vAlign w:val="bottom"/>
            <w:hideMark/>
          </w:tcPr>
          <w:p w14:paraId="02D50B43" w14:textId="35B54A4F" w:rsidR="00FC70B2" w:rsidRPr="0034080A" w:rsidRDefault="00FC70B2" w:rsidP="0034080A">
            <w:pPr>
              <w:suppressAutoHyphens w:val="0"/>
              <w:spacing w:before="40" w:after="40" w:line="220" w:lineRule="exact"/>
              <w:jc w:val="right"/>
              <w:rPr>
                <w:sz w:val="18"/>
                <w:szCs w:val="22"/>
              </w:rPr>
            </w:pPr>
            <w:r w:rsidRPr="0034080A">
              <w:rPr>
                <w:sz w:val="18"/>
                <w:szCs w:val="22"/>
              </w:rPr>
              <w:t>874 students with disabilities are yet to receive SIEG due pending verification</w:t>
            </w:r>
          </w:p>
        </w:tc>
      </w:tr>
    </w:tbl>
    <w:p w14:paraId="647DD246" w14:textId="77777777" w:rsidR="00FC70B2" w:rsidRPr="005D5F04" w:rsidRDefault="00FC70B2" w:rsidP="005D5F04">
      <w:pPr>
        <w:pStyle w:val="SingleTxtG"/>
        <w:rPr>
          <w:i/>
          <w:iCs/>
          <w:lang w:val="en-AU"/>
        </w:rPr>
      </w:pPr>
      <w:r w:rsidRPr="005D5F04">
        <w:rPr>
          <w:i/>
          <w:iCs/>
          <w:lang w:val="en-AU"/>
        </w:rPr>
        <w:t>(Source: Ministry of Education)</w:t>
      </w:r>
    </w:p>
    <w:p w14:paraId="63C834CB" w14:textId="77777777" w:rsidR="00FC70B2" w:rsidRPr="006D0441" w:rsidRDefault="00FC70B2" w:rsidP="007E4400">
      <w:pPr>
        <w:pStyle w:val="SingleTxtG"/>
        <w:numPr>
          <w:ilvl w:val="0"/>
          <w:numId w:val="6"/>
        </w:numPr>
        <w:ind w:left="1134" w:firstLine="0"/>
        <w:rPr>
          <w:color w:val="000000"/>
        </w:rPr>
      </w:pPr>
      <w:r w:rsidRPr="006D0441">
        <w:rPr>
          <w:color w:val="000000"/>
        </w:rPr>
        <w:t>FEMIS still needs to be strengthened to capture all students with disabilities within the mainstream schools.   However, the Fiji Society for the Blind who supports the visually impaired students has:</w:t>
      </w:r>
    </w:p>
    <w:p w14:paraId="5DF25482" w14:textId="77777777" w:rsidR="00FC70B2" w:rsidRPr="006D0441" w:rsidRDefault="00FC70B2" w:rsidP="007E4400">
      <w:pPr>
        <w:pStyle w:val="SingleTxtG"/>
        <w:numPr>
          <w:ilvl w:val="0"/>
          <w:numId w:val="26"/>
        </w:numPr>
        <w:ind w:left="1134" w:firstLine="567"/>
      </w:pPr>
      <w:r w:rsidRPr="006D0441">
        <w:t>16 visually impaired students in integrated settings; and</w:t>
      </w:r>
    </w:p>
    <w:p w14:paraId="34A0F05F" w14:textId="77777777" w:rsidR="00FC70B2" w:rsidRPr="006D0441" w:rsidRDefault="00FC70B2" w:rsidP="007E4400">
      <w:pPr>
        <w:pStyle w:val="SingleTxtG"/>
        <w:numPr>
          <w:ilvl w:val="0"/>
          <w:numId w:val="26"/>
        </w:numPr>
        <w:ind w:left="1134" w:firstLine="567"/>
      </w:pPr>
      <w:r w:rsidRPr="006D0441">
        <w:t>9 students in higher education institutes</w:t>
      </w:r>
    </w:p>
    <w:p w14:paraId="289A2C38"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has a shortage of professional specialists such as Occupational Therapists, speech therapists, educational psychologists and even teachers with training in a Special Inclusive Education major. </w:t>
      </w:r>
      <w:sdt>
        <w:sdtPr>
          <w:rPr>
            <w:color w:val="000000"/>
          </w:rPr>
          <w:tag w:val="goog_rdk_4"/>
          <w:id w:val="-411470945"/>
        </w:sdtPr>
        <w:sdtEndPr/>
        <w:sdtContent/>
      </w:sdt>
      <w:r w:rsidRPr="006D0441">
        <w:rPr>
          <w:color w:val="000000"/>
        </w:rPr>
        <w:t>To address this, Ministry of Education</w:t>
      </w:r>
      <w:r>
        <w:rPr>
          <w:color w:val="000000"/>
        </w:rPr>
        <w:t xml:space="preserve"> </w:t>
      </w:r>
      <w:r w:rsidRPr="006D0441">
        <w:rPr>
          <w:color w:val="000000"/>
        </w:rPr>
        <w:t>is providing scholarships for in service teacher’s scholarships for identifies scarce skills and looking at volunteer organisations working with the relevant Ministry as a temporary measure.</w:t>
      </w:r>
    </w:p>
    <w:p w14:paraId="1F010056"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Utilising the current process, parents or caregivers can contact MOE’s Senior Education Officer – Special and Inclusive Education to report schools which are not offering access to children based on their impairment. MOE then follows up with the school. </w:t>
      </w:r>
    </w:p>
    <w:p w14:paraId="57F07AF1"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Through the FEMIS disability disaggregation package, students with disabilities are identified using the UNICEF/Washington Group Child Functioning Module. This identifies their support requirements for participation in classroom settings and does not determine which kind of school the student must attend example a special or inclusive school. </w:t>
      </w:r>
    </w:p>
    <w:p w14:paraId="5D1DCB3D" w14:textId="77777777" w:rsidR="00FC70B2" w:rsidRPr="006D0441" w:rsidRDefault="00FC70B2" w:rsidP="007E4400">
      <w:pPr>
        <w:pStyle w:val="SingleTxtG"/>
        <w:numPr>
          <w:ilvl w:val="0"/>
          <w:numId w:val="6"/>
        </w:numPr>
        <w:ind w:left="1134" w:firstLine="0"/>
        <w:rPr>
          <w:color w:val="000000"/>
        </w:rPr>
      </w:pPr>
      <w:r w:rsidRPr="006D0441">
        <w:rPr>
          <w:color w:val="000000"/>
        </w:rPr>
        <w:lastRenderedPageBreak/>
        <w:t xml:space="preserve">The development and use of Individual Education Plans (IEPs) are mandated through the Policy. These are utilised across all special schools. Their use in mainstream, inclusive schools is newly emerging, and is a focus area for the provision of MEHA support. </w:t>
      </w:r>
    </w:p>
    <w:p w14:paraId="492096B8" w14:textId="35165E7A" w:rsidR="00FC70B2" w:rsidRPr="006D0441" w:rsidRDefault="0031259E" w:rsidP="0031259E">
      <w:pPr>
        <w:pStyle w:val="H23G"/>
      </w:pPr>
      <w:r>
        <w:tab/>
      </w:r>
      <w:r>
        <w:tab/>
      </w:r>
      <w:r w:rsidR="00FC70B2" w:rsidRPr="006D0441">
        <w:t>Early detection</w:t>
      </w:r>
    </w:p>
    <w:p w14:paraId="5CEA04F8"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Strategies to do this are newly emerging, in collaboration with the Ministry of Health and Medical Service. For example, there is currently a Memorandum of Agreement with Frank Hilton Organisation. FHO has also established referral pathways with the Developmental clinic and works to provide early intervention support for children identified and diagnosed with a disability through the clinic. The organization has also taken on research in understanding current practices in early identification and pathways to intervention in Fiji in collaboration with Melbourne University Nossal Program. </w:t>
      </w:r>
    </w:p>
    <w:p w14:paraId="1E25AD00" w14:textId="0FC4F73C" w:rsidR="00FC70B2" w:rsidRPr="006D0441" w:rsidRDefault="00CC7887" w:rsidP="00CC7887">
      <w:pPr>
        <w:pStyle w:val="H23G"/>
      </w:pPr>
      <w:r>
        <w:tab/>
      </w:r>
      <w:r>
        <w:tab/>
      </w:r>
      <w:r w:rsidR="00FC70B2" w:rsidRPr="006D0441">
        <w:t xml:space="preserve">Support services for children </w:t>
      </w:r>
    </w:p>
    <w:p w14:paraId="639B7376"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School for the Blind (FSB) provides these services to students and teachers as required, prior to enrolment of students with vision impairment in mainstream, inclusive schools. FSB also provides training to Teacher Aides who can then support students with vision impairment in mainstream schools. </w:t>
      </w:r>
    </w:p>
    <w:p w14:paraId="4526F01F"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two schools, the Gospel School for the Deaf and the Hilton Special School provide these services to students and teachers as required, prior to enrolment of deaf students in mainstream, inclusive schools. These schools also provide training to Teacher Aides who can then support deaf students in mainstream schools. Fiji Association of the Deaf promotes the rights of deaf people, including fostering Deaf culture. </w:t>
      </w:r>
    </w:p>
    <w:p w14:paraId="24BD61F9" w14:textId="77777777" w:rsidR="00FC70B2" w:rsidRPr="006D0441" w:rsidRDefault="00FC70B2" w:rsidP="007E4400">
      <w:pPr>
        <w:pStyle w:val="SingleTxtG"/>
        <w:numPr>
          <w:ilvl w:val="0"/>
          <w:numId w:val="6"/>
        </w:numPr>
        <w:ind w:left="1134" w:firstLine="0"/>
        <w:rPr>
          <w:color w:val="000000"/>
        </w:rPr>
      </w:pPr>
      <w:r w:rsidRPr="006D0441">
        <w:rPr>
          <w:color w:val="000000"/>
        </w:rPr>
        <w:t>Where resources permit, Teacher Aides trained in braille or sign language are provided to schools which have enrolled deaf and/or blind children.  For example, Fiji Society for the Blind (FSB) assists Ministry of Education by Brailling textbooks and exam papers from primary right to tertiary. They also provide this the following support services for students from the South Pacific:</w:t>
      </w:r>
    </w:p>
    <w:p w14:paraId="7260CAE2" w14:textId="77777777" w:rsidR="00FC70B2" w:rsidRPr="006D0441" w:rsidRDefault="00FC70B2" w:rsidP="007E4400">
      <w:pPr>
        <w:pStyle w:val="SingleTxtG"/>
        <w:numPr>
          <w:ilvl w:val="0"/>
          <w:numId w:val="27"/>
        </w:numPr>
        <w:ind w:left="1134" w:firstLine="567"/>
      </w:pPr>
      <w:r w:rsidRPr="006D0441">
        <w:t>Computers</w:t>
      </w:r>
    </w:p>
    <w:p w14:paraId="06543179" w14:textId="77777777" w:rsidR="00FC70B2" w:rsidRPr="006D0441" w:rsidRDefault="00FC70B2" w:rsidP="007E4400">
      <w:pPr>
        <w:pStyle w:val="SingleTxtG"/>
        <w:numPr>
          <w:ilvl w:val="0"/>
          <w:numId w:val="27"/>
        </w:numPr>
        <w:ind w:left="1134" w:firstLine="567"/>
      </w:pPr>
      <w:r w:rsidRPr="006D0441">
        <w:t>Ambrose/Focus 40 blue</w:t>
      </w:r>
    </w:p>
    <w:p w14:paraId="66FA9BB0" w14:textId="77777777" w:rsidR="00FC70B2" w:rsidRPr="006D0441" w:rsidRDefault="00FC70B2" w:rsidP="007E4400">
      <w:pPr>
        <w:pStyle w:val="SingleTxtG"/>
        <w:numPr>
          <w:ilvl w:val="0"/>
          <w:numId w:val="27"/>
        </w:numPr>
        <w:ind w:left="1134" w:firstLine="567"/>
      </w:pPr>
      <w:r w:rsidRPr="006D0441">
        <w:t>Magnifying glasses/ monocular/ CCTV/ talking computers [JAWS]</w:t>
      </w:r>
    </w:p>
    <w:p w14:paraId="373399A3" w14:textId="77777777" w:rsidR="00FC70B2" w:rsidRPr="006D0441" w:rsidRDefault="00FC70B2" w:rsidP="007E4400">
      <w:pPr>
        <w:pStyle w:val="SingleTxtG"/>
        <w:numPr>
          <w:ilvl w:val="0"/>
          <w:numId w:val="27"/>
        </w:numPr>
        <w:ind w:left="1134" w:firstLine="567"/>
      </w:pPr>
      <w:r w:rsidRPr="006D0441">
        <w:t>Laptops with JAWS installed to high school students.</w:t>
      </w:r>
    </w:p>
    <w:p w14:paraId="14A1ED86" w14:textId="77777777" w:rsidR="00FC70B2" w:rsidRPr="006D0441" w:rsidRDefault="00FC70B2" w:rsidP="007E4400">
      <w:pPr>
        <w:pStyle w:val="SingleTxtG"/>
        <w:numPr>
          <w:ilvl w:val="0"/>
          <w:numId w:val="6"/>
        </w:numPr>
        <w:ind w:left="1134" w:firstLine="0"/>
        <w:rPr>
          <w:color w:val="000000"/>
        </w:rPr>
      </w:pPr>
      <w:r w:rsidRPr="006D0441">
        <w:rPr>
          <w:color w:val="000000"/>
        </w:rPr>
        <w:t>Four of five Teacher Training Institutions offer some exposure to inclusive education for teacher trainees. There are plans to strengthen this. FSB – they provide resources to help visually impaired in education system.</w:t>
      </w:r>
    </w:p>
    <w:p w14:paraId="652C542F" w14:textId="77777777" w:rsidR="00FC70B2" w:rsidRPr="006D0441" w:rsidRDefault="00FC70B2" w:rsidP="007E4400">
      <w:pPr>
        <w:pStyle w:val="SingleTxtG"/>
        <w:numPr>
          <w:ilvl w:val="0"/>
          <w:numId w:val="6"/>
        </w:numPr>
        <w:ind w:left="1134" w:firstLine="0"/>
        <w:rPr>
          <w:color w:val="000000"/>
        </w:rPr>
      </w:pPr>
      <w:r w:rsidRPr="006D0441">
        <w:rPr>
          <w:color w:val="000000"/>
        </w:rPr>
        <w:t>The Scholarship Scheme for Students with Special Needs scholarship has been introduced by government. There are 20 recipients to the scheme available which are mostly allocated. This covers tuition and $6,800 per student to cover accommodation, transport, and other related costs.</w:t>
      </w:r>
    </w:p>
    <w:p w14:paraId="3F9CF66F" w14:textId="77777777" w:rsidR="00FC70B2" w:rsidRPr="006D0441" w:rsidRDefault="00FC70B2" w:rsidP="007E4400">
      <w:pPr>
        <w:pStyle w:val="SingleTxtG"/>
        <w:numPr>
          <w:ilvl w:val="0"/>
          <w:numId w:val="6"/>
        </w:numPr>
        <w:ind w:left="1134" w:firstLine="0"/>
        <w:rPr>
          <w:color w:val="000000"/>
        </w:rPr>
      </w:pPr>
      <w:r w:rsidRPr="006D0441">
        <w:rPr>
          <w:color w:val="000000"/>
        </w:rPr>
        <w:t>Fiji Society for the Blind – most of the visually impaired USP students is enrolled under the Disability Scholarship.</w:t>
      </w:r>
    </w:p>
    <w:p w14:paraId="30B669D5" w14:textId="1FCCCA1E" w:rsidR="00FC70B2" w:rsidRPr="006D0441" w:rsidRDefault="00022BCB" w:rsidP="00022BCB">
      <w:pPr>
        <w:pStyle w:val="H23G"/>
      </w:pPr>
      <w:r>
        <w:tab/>
      </w:r>
      <w:r>
        <w:tab/>
      </w:r>
      <w:r w:rsidR="00FC70B2" w:rsidRPr="006D0441">
        <w:t>Continuing challenges</w:t>
      </w:r>
    </w:p>
    <w:p w14:paraId="5D7D243E" w14:textId="77777777" w:rsidR="00FC70B2" w:rsidRPr="0039798B" w:rsidRDefault="00FC70B2" w:rsidP="007E4400">
      <w:pPr>
        <w:pStyle w:val="SingleTxtG"/>
        <w:numPr>
          <w:ilvl w:val="0"/>
          <w:numId w:val="6"/>
        </w:numPr>
        <w:ind w:left="1134" w:firstLine="0"/>
      </w:pPr>
      <w:r w:rsidRPr="006D0441">
        <w:rPr>
          <w:color w:val="000000"/>
        </w:rPr>
        <w:t xml:space="preserve">There is a need for specialised teachers to be places in both our inclusive and special schools. </w:t>
      </w:r>
      <w:r w:rsidRPr="00022BCB">
        <w:rPr>
          <w:color w:val="000000"/>
        </w:rPr>
        <w:t>Inclusive</w:t>
      </w:r>
      <w:r w:rsidRPr="0039798B">
        <w:t xml:space="preserve"> schools need still have accessibility issues.</w:t>
      </w:r>
    </w:p>
    <w:p w14:paraId="66806959" w14:textId="77777777" w:rsidR="00FC70B2" w:rsidRPr="006D0441" w:rsidRDefault="00FC70B2" w:rsidP="007E4400">
      <w:pPr>
        <w:pStyle w:val="SingleTxtG"/>
        <w:numPr>
          <w:ilvl w:val="0"/>
          <w:numId w:val="6"/>
        </w:numPr>
        <w:ind w:left="1134" w:firstLine="0"/>
        <w:rPr>
          <w:color w:val="000000"/>
        </w:rPr>
      </w:pPr>
      <w:r w:rsidRPr="006D0441">
        <w:rPr>
          <w:color w:val="000000"/>
        </w:rPr>
        <w:t>There are insufficient teachers and interpreters across the country to support all deaf children. The Ministry of Education is taking initiatives to address this issue, including working with Fiji Association of the Deaf who provides sign language classes.</w:t>
      </w:r>
    </w:p>
    <w:p w14:paraId="763688D8" w14:textId="77777777" w:rsidR="00FC70B2" w:rsidRPr="006D0441" w:rsidRDefault="00FC70B2" w:rsidP="007E4400">
      <w:pPr>
        <w:pStyle w:val="SingleTxtG"/>
        <w:numPr>
          <w:ilvl w:val="0"/>
          <w:numId w:val="6"/>
        </w:numPr>
        <w:ind w:left="1134" w:firstLine="0"/>
        <w:rPr>
          <w:color w:val="000000"/>
        </w:rPr>
      </w:pPr>
      <w:r w:rsidRPr="006D0441">
        <w:rPr>
          <w:color w:val="000000"/>
        </w:rPr>
        <w:t>In Fiji Special Schools are teaching primary education. A gap exists for those students who do not make it to inclusive secondary schools. So, in Fiji it is a common site on visiting special schools to see students in vocational classrooms, which is a part of special schools.</w:t>
      </w:r>
    </w:p>
    <w:p w14:paraId="3ED7A860" w14:textId="5C36F9FC" w:rsidR="00FC70B2" w:rsidRPr="006D0441" w:rsidRDefault="00022BCB" w:rsidP="00022BCB">
      <w:pPr>
        <w:pStyle w:val="H1G"/>
      </w:pPr>
      <w:bookmarkStart w:id="58" w:name="_Toc167899492"/>
      <w:r>
        <w:lastRenderedPageBreak/>
        <w:tab/>
      </w:r>
      <w:r>
        <w:tab/>
      </w:r>
      <w:bookmarkStart w:id="59" w:name="_Toc219912201"/>
      <w:r w:rsidR="00FC70B2" w:rsidRPr="006D0441">
        <w:t>Health</w:t>
      </w:r>
      <w:bookmarkEnd w:id="58"/>
      <w:r>
        <w:br/>
      </w:r>
      <w:r w:rsidRPr="006D0441">
        <w:t>Article 25</w:t>
      </w:r>
      <w:bookmarkEnd w:id="59"/>
    </w:p>
    <w:p w14:paraId="76BFEBFB" w14:textId="77777777" w:rsidR="00FC70B2" w:rsidRPr="006D0441" w:rsidRDefault="00FC70B2" w:rsidP="007E4400">
      <w:pPr>
        <w:pStyle w:val="SingleTxtG"/>
        <w:numPr>
          <w:ilvl w:val="0"/>
          <w:numId w:val="6"/>
        </w:numPr>
        <w:ind w:left="1134" w:firstLine="0"/>
        <w:rPr>
          <w:color w:val="000000"/>
        </w:rPr>
      </w:pPr>
      <w:r>
        <w:rPr>
          <w:color w:val="000000"/>
        </w:rPr>
        <w:t>S</w:t>
      </w:r>
      <w:r w:rsidRPr="006D0441">
        <w:rPr>
          <w:color w:val="000000"/>
        </w:rPr>
        <w:t xml:space="preserve">ection 38 of the 2013 Constitution of the Republic of Fiji highlights the right to Health services for everyone, including the conditions and facilities necessary to good health and to health care services with reproductive health care service. This is also reflected under section 44 of the Rights of Persons with Disabilities Act 2018. </w:t>
      </w:r>
    </w:p>
    <w:p w14:paraId="30224A2D" w14:textId="16AB24E9" w:rsidR="00FC70B2" w:rsidRPr="006D0441" w:rsidRDefault="00E94473" w:rsidP="00E94473">
      <w:pPr>
        <w:pStyle w:val="H23G"/>
      </w:pPr>
      <w:r>
        <w:tab/>
      </w:r>
      <w:r>
        <w:tab/>
      </w:r>
      <w:r w:rsidR="00FC70B2" w:rsidRPr="006D0441">
        <w:t>Access to Health Services</w:t>
      </w:r>
    </w:p>
    <w:p w14:paraId="276DC1DC" w14:textId="77777777" w:rsidR="00FC70B2" w:rsidRPr="006D0441" w:rsidRDefault="00FC70B2" w:rsidP="007E4400">
      <w:pPr>
        <w:pStyle w:val="SingleTxtG"/>
        <w:numPr>
          <w:ilvl w:val="0"/>
          <w:numId w:val="6"/>
        </w:numPr>
        <w:ind w:left="1134" w:firstLine="0"/>
        <w:rPr>
          <w:color w:val="000000"/>
        </w:rPr>
      </w:pPr>
      <w:r w:rsidRPr="006D0441">
        <w:rPr>
          <w:color w:val="000000"/>
        </w:rPr>
        <w:t>The Ministry of Health has a mobile medical outreach teams that takes out various health services to remote, rural and maritime locations.</w:t>
      </w:r>
    </w:p>
    <w:p w14:paraId="3EA4B862" w14:textId="77777777" w:rsidR="00FC70B2" w:rsidRPr="006D0441" w:rsidRDefault="00FC70B2" w:rsidP="007E4400">
      <w:pPr>
        <w:pStyle w:val="SingleTxtG"/>
        <w:numPr>
          <w:ilvl w:val="0"/>
          <w:numId w:val="6"/>
        </w:numPr>
        <w:ind w:left="1134" w:firstLine="0"/>
        <w:rPr>
          <w:color w:val="000000"/>
        </w:rPr>
      </w:pPr>
      <w:r w:rsidRPr="006D0441">
        <w:rPr>
          <w:color w:val="000000"/>
        </w:rPr>
        <w:t>Public Health facilities and medication is given at no financial obligation to recipients. There are instances when medicine is not available in the government pharmacy that persons with disabilities are than requested to purchase at their own cost.</w:t>
      </w:r>
    </w:p>
    <w:p w14:paraId="1A25E5D1" w14:textId="77777777" w:rsidR="00FC70B2" w:rsidRPr="006D0441" w:rsidRDefault="00FC70B2" w:rsidP="007E4400">
      <w:pPr>
        <w:pStyle w:val="SingleTxtG"/>
        <w:numPr>
          <w:ilvl w:val="0"/>
          <w:numId w:val="6"/>
        </w:numPr>
        <w:ind w:left="1134" w:firstLine="0"/>
        <w:rPr>
          <w:color w:val="000000"/>
        </w:rPr>
      </w:pPr>
      <w:r w:rsidRPr="006D0441">
        <w:rPr>
          <w:color w:val="000000"/>
        </w:rPr>
        <w:t>Government provides grants or has existing memorandum of understanding with organisations that complements specialised Health care services like:</w:t>
      </w:r>
    </w:p>
    <w:p w14:paraId="61534BF3" w14:textId="77777777" w:rsidR="00FC70B2" w:rsidRDefault="00FC70B2" w:rsidP="007E4400">
      <w:pPr>
        <w:pStyle w:val="SingleTxtG"/>
        <w:numPr>
          <w:ilvl w:val="0"/>
          <w:numId w:val="28"/>
        </w:numPr>
        <w:ind w:left="1134" w:firstLine="567"/>
      </w:pPr>
      <w:r w:rsidRPr="006D0441">
        <w:t>Frank Hilton Organisation provides a multi-disciplinary range of services for children with disabilities through a family cantered approach.</w:t>
      </w:r>
      <w:r w:rsidRPr="006D0441">
        <w:rPr>
          <w:vertAlign w:val="superscript"/>
        </w:rPr>
        <w:footnoteReference w:id="16"/>
      </w:r>
      <w:r>
        <w:t xml:space="preserve">. </w:t>
      </w:r>
      <w:r w:rsidRPr="006D0441">
        <w:t xml:space="preserve">These include assessments, diagnostics and intervention/rehabilitation programmes such as   audiology. Speech pathology, physiotherapy, behaviour support and parent training. Community Support Services such as water, hygiene, sanitation, nutrition and parent training are also provided for families from </w:t>
      </w:r>
      <w:r w:rsidRPr="0039798B">
        <w:t>low-income</w:t>
      </w:r>
      <w:r w:rsidRPr="006D0441">
        <w:t xml:space="preserve"> groups and </w:t>
      </w:r>
      <w:r w:rsidRPr="0039798B">
        <w:t>high-risk</w:t>
      </w:r>
      <w:r w:rsidRPr="006D0441">
        <w:t xml:space="preserve"> communities under the wider determinants of health programmes. 70% of the service offered by the Organization are Government funded and at no cost to client</w:t>
      </w:r>
      <w:r>
        <w:t>;</w:t>
      </w:r>
    </w:p>
    <w:p w14:paraId="2A58219F" w14:textId="77777777" w:rsidR="00FC70B2" w:rsidRDefault="00FC70B2" w:rsidP="007E4400">
      <w:pPr>
        <w:pStyle w:val="SingleTxtG"/>
        <w:numPr>
          <w:ilvl w:val="0"/>
          <w:numId w:val="28"/>
        </w:numPr>
        <w:ind w:left="1134" w:firstLine="567"/>
      </w:pPr>
      <w:r>
        <w:t>FSB</w:t>
      </w:r>
      <w:r w:rsidRPr="006D0441">
        <w:t xml:space="preserve"> specializes in children with visual impairments</w:t>
      </w:r>
      <w:r>
        <w:t>; and</w:t>
      </w:r>
    </w:p>
    <w:p w14:paraId="57F8A483" w14:textId="77777777" w:rsidR="00FC70B2" w:rsidRPr="006D0441" w:rsidRDefault="00FC70B2" w:rsidP="007E4400">
      <w:pPr>
        <w:pStyle w:val="SingleTxtG"/>
        <w:numPr>
          <w:ilvl w:val="0"/>
          <w:numId w:val="28"/>
        </w:numPr>
        <w:ind w:left="1134" w:firstLine="567"/>
      </w:pPr>
      <w:r w:rsidRPr="006D0441">
        <w:t>Pasifika Eye Institute supports eye care training for doctors and nurses from the Pacific region and a full range of eye care services.</w:t>
      </w:r>
    </w:p>
    <w:p w14:paraId="49D46579"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above </w:t>
      </w:r>
      <w:r>
        <w:rPr>
          <w:color w:val="000000"/>
        </w:rPr>
        <w:t>are</w:t>
      </w:r>
      <w:r w:rsidRPr="006D0441">
        <w:rPr>
          <w:color w:val="000000"/>
        </w:rPr>
        <w:t xml:space="preserve"> just a few examples of existing agreements and partnership in place.</w:t>
      </w:r>
    </w:p>
    <w:p w14:paraId="327B4355" w14:textId="6BC453E6" w:rsidR="00FC70B2" w:rsidRPr="006D0441" w:rsidRDefault="00E94473" w:rsidP="00E94473">
      <w:pPr>
        <w:pStyle w:val="H23G"/>
      </w:pPr>
      <w:r>
        <w:tab/>
      </w:r>
      <w:r>
        <w:tab/>
      </w:r>
      <w:r w:rsidR="00FC70B2" w:rsidRPr="006D0441">
        <w:t>Protection against discrimination in health services</w:t>
      </w:r>
    </w:p>
    <w:p w14:paraId="5C47A7EF"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There are policies whilst not disability specific ensures protection of patients’ rights; this is inclusive of persons with disabilities. </w:t>
      </w:r>
    </w:p>
    <w:p w14:paraId="29E4DDB0" w14:textId="77777777" w:rsidR="00FC70B2" w:rsidRPr="006D0441" w:rsidRDefault="00FC70B2" w:rsidP="007E4400">
      <w:pPr>
        <w:pStyle w:val="SingleTxtG"/>
        <w:numPr>
          <w:ilvl w:val="0"/>
          <w:numId w:val="6"/>
        </w:numPr>
        <w:ind w:left="1134" w:firstLine="0"/>
        <w:rPr>
          <w:color w:val="000000"/>
        </w:rPr>
      </w:pPr>
      <w:r w:rsidRPr="006D0441">
        <w:rPr>
          <w:color w:val="000000"/>
        </w:rPr>
        <w:t>The referral mechanism into major hospitals comes from the district and divisional health centres. Persons with disabilities are helped to access health services through support during the referral process. This applies to all Fijians including women and children and those who need specific assistance like gynaecology and physiotherapy.</w:t>
      </w:r>
    </w:p>
    <w:p w14:paraId="083F6F0A" w14:textId="77777777" w:rsidR="00FC70B2" w:rsidRPr="006D0441" w:rsidRDefault="00FC70B2" w:rsidP="007E4400">
      <w:pPr>
        <w:pStyle w:val="SingleTxtG"/>
        <w:numPr>
          <w:ilvl w:val="0"/>
          <w:numId w:val="6"/>
        </w:numPr>
        <w:ind w:left="1134" w:firstLine="0"/>
        <w:rPr>
          <w:color w:val="000000"/>
        </w:rPr>
      </w:pPr>
      <w:r w:rsidRPr="006D0441">
        <w:rPr>
          <w:color w:val="000000"/>
        </w:rPr>
        <w:t>Mobility Aid and appliances together with other assistive technologies for persons with Disabilities are provided by disability service provider organisations. These organisations are supported through grants provided by government.</w:t>
      </w:r>
    </w:p>
    <w:p w14:paraId="2B83E6B9"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consent of patients or clients for any medical treatment or intervention is based on the consent of the patient after the resident registrar or consultant has explained in detail the medical issue and the treatment that is needed to address the issue. </w:t>
      </w:r>
    </w:p>
    <w:p w14:paraId="228BAB96" w14:textId="77777777" w:rsidR="00FC70B2" w:rsidRPr="006D0441" w:rsidRDefault="00FC70B2" w:rsidP="007E4400">
      <w:pPr>
        <w:pStyle w:val="SingleTxtG"/>
        <w:numPr>
          <w:ilvl w:val="0"/>
          <w:numId w:val="6"/>
        </w:numPr>
        <w:ind w:left="1134" w:firstLine="0"/>
        <w:rPr>
          <w:color w:val="000000"/>
        </w:rPr>
      </w:pPr>
      <w:r w:rsidRPr="006D0441">
        <w:rPr>
          <w:color w:val="000000"/>
        </w:rPr>
        <w:t>This applies to all Fijians despite their impairment. There are opportunities for assistance through the disability service providers who can provide support to clarify information from medical professional to patient and vice versa.</w:t>
      </w:r>
    </w:p>
    <w:p w14:paraId="05D3E6A0"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The Fiji National University uses a rights-based approach when teaching their students on Wheelchair and assistive devices training. </w:t>
      </w:r>
    </w:p>
    <w:p w14:paraId="08498980"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Fiji Hilton Organization (FHO) is a grant recipient of Ministry of Health that provides services for children with disabilities through its allied health services. For its staff and clients FHO offers a module in Human Rights and protecting the Rights during parent training </w:t>
      </w:r>
      <w:r w:rsidRPr="006D0441">
        <w:rPr>
          <w:color w:val="000000"/>
        </w:rPr>
        <w:lastRenderedPageBreak/>
        <w:t>sessions to families of children with disabilities. The Programme is based on ensuring parent knowledge on the rights of their child by empowering them to increase participation and inclusion, be responsible and accountability and at the same time demand accountability and transparency, ensure non-discrimination and equality, empowerment and increase advocacy and understanding the links to human rights treaties and their application to real life.</w:t>
      </w:r>
    </w:p>
    <w:p w14:paraId="329EA70C" w14:textId="77777777" w:rsidR="00FC70B2" w:rsidRPr="006D0441" w:rsidRDefault="00FC70B2" w:rsidP="007E4400">
      <w:pPr>
        <w:pStyle w:val="SingleTxtG"/>
        <w:numPr>
          <w:ilvl w:val="0"/>
          <w:numId w:val="6"/>
        </w:numPr>
        <w:ind w:left="1134" w:firstLine="0"/>
        <w:rPr>
          <w:color w:val="000000"/>
        </w:rPr>
      </w:pPr>
      <w:r w:rsidRPr="006D0441">
        <w:rPr>
          <w:color w:val="000000"/>
        </w:rPr>
        <w:t xml:space="preserve">Recipients of the Social Protection Programs under the MWCSP qualify for government’s free medical scheme </w:t>
      </w:r>
    </w:p>
    <w:p w14:paraId="1365B488" w14:textId="583C9357" w:rsidR="00FC70B2" w:rsidRPr="006D0441" w:rsidRDefault="00C8504A" w:rsidP="00C8504A">
      <w:pPr>
        <w:pStyle w:val="H1G"/>
      </w:pPr>
      <w:bookmarkStart w:id="60" w:name="_Toc167899493"/>
      <w:r>
        <w:tab/>
      </w:r>
      <w:r>
        <w:tab/>
      </w:r>
      <w:bookmarkStart w:id="61" w:name="_Toc219912202"/>
      <w:r w:rsidR="00FC70B2" w:rsidRPr="006D0441">
        <w:t>Habilitation and rehabilitation</w:t>
      </w:r>
      <w:bookmarkEnd w:id="60"/>
      <w:r>
        <w:br/>
      </w:r>
      <w:r w:rsidRPr="006D0441">
        <w:t>Article 26</w:t>
      </w:r>
      <w:bookmarkEnd w:id="61"/>
    </w:p>
    <w:p w14:paraId="7E1CAE6C" w14:textId="77777777" w:rsidR="00FC70B2" w:rsidRDefault="00FC70B2" w:rsidP="007E4400">
      <w:pPr>
        <w:pStyle w:val="SingleTxtG"/>
        <w:numPr>
          <w:ilvl w:val="0"/>
          <w:numId w:val="6"/>
        </w:numPr>
        <w:ind w:left="1134" w:firstLine="0"/>
        <w:rPr>
          <w:color w:val="000000"/>
        </w:rPr>
      </w:pPr>
      <w:r w:rsidRPr="006D0441">
        <w:rPr>
          <w:color w:val="000000"/>
        </w:rPr>
        <w:t>The Fiji Government launched the National Disability Inclusive Health and Rehabilitation Action Plan 2023 – 2027</w:t>
      </w:r>
      <w:r w:rsidRPr="006D0441">
        <w:footnoteReference w:id="17"/>
      </w:r>
      <w:r w:rsidRPr="006D0441">
        <w:rPr>
          <w:color w:val="000000"/>
        </w:rPr>
        <w:t xml:space="preserve">, which guide the work for physical impairments. This document was widely consulted with organisations for persons with disabilities and with technical support from Motivation Australia. </w:t>
      </w:r>
    </w:p>
    <w:p w14:paraId="4C4A8FD5" w14:textId="77777777" w:rsidR="00FC70B2" w:rsidRDefault="00FC70B2" w:rsidP="007E4400">
      <w:pPr>
        <w:pStyle w:val="SingleTxtG"/>
        <w:numPr>
          <w:ilvl w:val="0"/>
          <w:numId w:val="6"/>
        </w:numPr>
        <w:ind w:left="1134" w:firstLine="0"/>
      </w:pPr>
      <w:r w:rsidRPr="006D0441">
        <w:t xml:space="preserve">The </w:t>
      </w:r>
      <w:r w:rsidRPr="00C8504A">
        <w:rPr>
          <w:color w:val="000000"/>
        </w:rPr>
        <w:t>Rehabilitation</w:t>
      </w:r>
      <w:r w:rsidRPr="006D0441">
        <w:t xml:space="preserve"> Plan aims to focus on two key goals:</w:t>
      </w:r>
    </w:p>
    <w:p w14:paraId="41AE79C9" w14:textId="77777777" w:rsidR="00FC70B2" w:rsidRPr="006D0441" w:rsidRDefault="00FC70B2" w:rsidP="007E4400">
      <w:pPr>
        <w:pStyle w:val="SingleTxtG"/>
        <w:numPr>
          <w:ilvl w:val="0"/>
          <w:numId w:val="29"/>
        </w:numPr>
        <w:ind w:left="1134" w:firstLine="567"/>
      </w:pPr>
      <w:r w:rsidRPr="006D0441">
        <w:t xml:space="preserve">Inclusive Health – where children and adults with disabilities have access to inclusive health services at community, primary, secondary and tertiary levels; and </w:t>
      </w:r>
    </w:p>
    <w:p w14:paraId="0190123F" w14:textId="77777777" w:rsidR="00FC70B2" w:rsidRPr="006D0441" w:rsidRDefault="00FC70B2" w:rsidP="007E4400">
      <w:pPr>
        <w:pStyle w:val="SingleTxtG"/>
        <w:numPr>
          <w:ilvl w:val="0"/>
          <w:numId w:val="29"/>
        </w:numPr>
        <w:ind w:left="1134" w:firstLine="567"/>
      </w:pPr>
      <w:r w:rsidRPr="006D0441">
        <w:t>Rehabilitation – where Ministry of Health rehabilitation and assistive products workforce strengthened; and rehabilitation and assistive products services being accessed by all who may benefit.</w:t>
      </w:r>
    </w:p>
    <w:p w14:paraId="40D1D85D" w14:textId="77777777" w:rsidR="00FC70B2" w:rsidRPr="006D0441" w:rsidRDefault="00FC70B2" w:rsidP="007E4400">
      <w:pPr>
        <w:pStyle w:val="SingleTxtG"/>
        <w:numPr>
          <w:ilvl w:val="0"/>
          <w:numId w:val="6"/>
        </w:numPr>
        <w:ind w:left="1134" w:firstLine="0"/>
      </w:pPr>
      <w:r w:rsidRPr="006D0441">
        <w:t>Ministry of Health and Medical Services – Orthotics and prosthetic services, rehabilitation hospital, off-loading foot care, Non-Communicable Disease Awareness (Diabetic Centre), Psychiatric Hospital, Community Based Rehabilitation</w:t>
      </w:r>
    </w:p>
    <w:p w14:paraId="672B561B" w14:textId="77777777" w:rsidR="00FC70B2" w:rsidRPr="006D0441" w:rsidRDefault="00FC70B2" w:rsidP="007E4400">
      <w:pPr>
        <w:pStyle w:val="SingleTxtG"/>
        <w:numPr>
          <w:ilvl w:val="0"/>
          <w:numId w:val="6"/>
        </w:numPr>
        <w:ind w:left="1134" w:firstLine="0"/>
      </w:pPr>
      <w:r w:rsidRPr="006D0441">
        <w:t xml:space="preserve">Through government grants to disability service providers the extent to which these services and programmes are designed and implemented considering the human rights-based approach to disability; include early and multi-disciplinary interventions; integrate age and gender perspectives and peer support; are affordable, accessible and include appropriate assistive and adaptive technology. </w:t>
      </w:r>
    </w:p>
    <w:p w14:paraId="1FCABAF0" w14:textId="77777777" w:rsidR="00FC70B2" w:rsidRPr="006D0441" w:rsidRDefault="00FC70B2" w:rsidP="007E4400">
      <w:pPr>
        <w:pStyle w:val="SingleTxtG"/>
        <w:numPr>
          <w:ilvl w:val="0"/>
          <w:numId w:val="6"/>
        </w:numPr>
        <w:ind w:left="1134" w:firstLine="0"/>
      </w:pPr>
      <w:r w:rsidRPr="006D0441">
        <w:t>One of the government grantees is Spinal Injury Association (SIA)</w:t>
      </w:r>
      <w:r>
        <w:t xml:space="preserve"> </w:t>
      </w:r>
      <w:r w:rsidRPr="0039798B">
        <w:t>whose approach</w:t>
      </w:r>
      <w:r w:rsidRPr="006D0441">
        <w:t xml:space="preserve"> to service delivery of mobility devices is rights-based approach taking into consideration the appropriateness of devices to the impairment and environment of the client. If wheelchair sizes are not in stock, it will go in the waiting listing depending on type of wheelchair. If there is another type of wheelchair available apart from the prescribed wheelchair, SIA will modify the chair taking into consideration the environment of the client. Services provided are free of charge.</w:t>
      </w:r>
    </w:p>
    <w:p w14:paraId="20D82608" w14:textId="77777777" w:rsidR="00FC70B2" w:rsidRPr="006D0441" w:rsidRDefault="00FC70B2" w:rsidP="007E4400">
      <w:pPr>
        <w:pStyle w:val="SingleTxtG"/>
        <w:numPr>
          <w:ilvl w:val="0"/>
          <w:numId w:val="6"/>
        </w:numPr>
        <w:ind w:left="1134" w:firstLine="0"/>
      </w:pPr>
      <w:r w:rsidRPr="006D0441">
        <w:t xml:space="preserve">Another government grantee is Frank Hilton Organization that offers Paediatric Mobility Device Services and supports 17 special schools as well as children in the community. The Programmes is based on the World Health Organisation - 8 step protocols for wheelchair service delivery. </w:t>
      </w:r>
    </w:p>
    <w:p w14:paraId="36CAE861" w14:textId="77777777" w:rsidR="00FC70B2" w:rsidRDefault="00FC70B2" w:rsidP="007E4400">
      <w:pPr>
        <w:pStyle w:val="SingleTxtG"/>
        <w:numPr>
          <w:ilvl w:val="0"/>
          <w:numId w:val="6"/>
        </w:numPr>
        <w:ind w:left="1134" w:firstLine="0"/>
      </w:pPr>
      <w:r w:rsidRPr="006D0441">
        <w:t xml:space="preserve">The devices procured are brand new and range from supportive seating and mobility for children 6 months and above. Each child is individually assessed by qualified clinicians trained at WHO Wheelchair Service Training intermediate level (WSTPi) and the devices are also assembled and maintained by technician qualified at WSTPi level. </w:t>
      </w:r>
    </w:p>
    <w:p w14:paraId="6CCECCA5" w14:textId="3C2774C7" w:rsidR="00FC70B2" w:rsidRPr="006D0441" w:rsidRDefault="004E0FED" w:rsidP="004E0FED">
      <w:pPr>
        <w:pStyle w:val="H23G"/>
      </w:pPr>
      <w:r>
        <w:tab/>
      </w:r>
      <w:r>
        <w:tab/>
      </w:r>
      <w:r w:rsidR="00FC70B2" w:rsidRPr="006D0441">
        <w:t>Participation of Organisations for Persons with Disabilities and Disability</w:t>
      </w:r>
    </w:p>
    <w:p w14:paraId="548DCFD9" w14:textId="77777777" w:rsidR="00FC70B2" w:rsidRPr="006D0441" w:rsidRDefault="00FC70B2" w:rsidP="007E4400">
      <w:pPr>
        <w:pStyle w:val="SingleTxtG"/>
        <w:numPr>
          <w:ilvl w:val="0"/>
          <w:numId w:val="6"/>
        </w:numPr>
        <w:ind w:left="1134" w:firstLine="0"/>
      </w:pPr>
      <w:r w:rsidRPr="006D0441">
        <w:t xml:space="preserve">The largest provider of mobility services in Fiji is Spinal Injury Association who is an Organisation for Persons with Disabilities. The technicians that are providing the service are certified with accredited certification. Government provides funding for all human </w:t>
      </w:r>
      <w:r w:rsidRPr="006D0441">
        <w:lastRenderedPageBreak/>
        <w:t xml:space="preserve">resources and operation costs. This is further supported by corporate bodies. SIA is guided by the WHO- 8 steps to providing the appropriate devices. </w:t>
      </w:r>
    </w:p>
    <w:p w14:paraId="3FCE21FB" w14:textId="77777777" w:rsidR="00FC70B2" w:rsidRPr="006D0441" w:rsidRDefault="00FC70B2" w:rsidP="007E4400">
      <w:pPr>
        <w:pStyle w:val="SingleTxtG"/>
        <w:numPr>
          <w:ilvl w:val="0"/>
          <w:numId w:val="6"/>
        </w:numPr>
        <w:ind w:left="1134" w:firstLine="0"/>
      </w:pPr>
      <w:r w:rsidRPr="006D0441">
        <w:t>Another government funded organisation is the United Blind Persons Association, supports members on JAWS training and other assistive technology training (braille and talking watches, white cane).</w:t>
      </w:r>
    </w:p>
    <w:p w14:paraId="5EEEAB1C" w14:textId="3BD0F124" w:rsidR="00FC70B2" w:rsidRPr="006D0441" w:rsidRDefault="004E0FED" w:rsidP="004E0FED">
      <w:pPr>
        <w:pStyle w:val="H23G"/>
      </w:pPr>
      <w:r>
        <w:tab/>
      </w:r>
      <w:r>
        <w:tab/>
      </w:r>
      <w:r w:rsidR="00FC70B2" w:rsidRPr="006D0441">
        <w:t>Community Based Rehabilitation Assistants (CRA)</w:t>
      </w:r>
    </w:p>
    <w:p w14:paraId="4E7B37CA" w14:textId="77777777" w:rsidR="00FC70B2" w:rsidRPr="006D0441" w:rsidRDefault="00FC70B2" w:rsidP="007E4400">
      <w:pPr>
        <w:pStyle w:val="SingleTxtG"/>
        <w:numPr>
          <w:ilvl w:val="0"/>
          <w:numId w:val="6"/>
        </w:numPr>
        <w:ind w:left="1134" w:firstLine="0"/>
      </w:pPr>
      <w:r w:rsidRPr="006D0441">
        <w:t xml:space="preserve">Fiji Government provides grants to disability service providers to assist with providing services at community level. One such organisation is Fiji Society for the Blind, (FSB) </w:t>
      </w:r>
      <w:r w:rsidRPr="006D0441">
        <w:footnoteReference w:id="18"/>
      </w:r>
      <w:r w:rsidRPr="006D0441">
        <w:t>who has CRAs positioned in 5 divisions.</w:t>
      </w:r>
    </w:p>
    <w:p w14:paraId="025EEF9A" w14:textId="77777777" w:rsidR="00FC70B2" w:rsidRPr="006D0441" w:rsidRDefault="00FC70B2" w:rsidP="004E0FED">
      <w:pPr>
        <w:pStyle w:val="Bullet1G"/>
      </w:pPr>
      <w:r w:rsidRPr="006D0441">
        <w:t>Suva/Nausori/ Rewa</w:t>
      </w:r>
    </w:p>
    <w:p w14:paraId="0F1AAA9C" w14:textId="77777777" w:rsidR="00FC70B2" w:rsidRPr="006A4B9E" w:rsidRDefault="00FC70B2" w:rsidP="004E0FED">
      <w:pPr>
        <w:pStyle w:val="Bullet1G"/>
        <w:rPr>
          <w:color w:val="000000"/>
          <w:sz w:val="22"/>
          <w:szCs w:val="22"/>
        </w:rPr>
      </w:pPr>
      <w:r w:rsidRPr="006A4B9E">
        <w:rPr>
          <w:color w:val="000000"/>
          <w:sz w:val="22"/>
          <w:szCs w:val="22"/>
        </w:rPr>
        <w:t>Tavua/Rakiraki</w:t>
      </w:r>
    </w:p>
    <w:p w14:paraId="0D0FD6FA" w14:textId="77777777" w:rsidR="00FC70B2" w:rsidRPr="006A4B9E" w:rsidRDefault="00FC70B2" w:rsidP="004E0FED">
      <w:pPr>
        <w:pStyle w:val="Bullet1G"/>
        <w:rPr>
          <w:color w:val="000000"/>
          <w:sz w:val="22"/>
          <w:szCs w:val="22"/>
        </w:rPr>
      </w:pPr>
      <w:r w:rsidRPr="006A4B9E">
        <w:rPr>
          <w:color w:val="000000"/>
          <w:sz w:val="22"/>
          <w:szCs w:val="22"/>
        </w:rPr>
        <w:t>Ba/Lautoka</w:t>
      </w:r>
    </w:p>
    <w:p w14:paraId="33B6F70F" w14:textId="77777777" w:rsidR="00FC70B2" w:rsidRPr="006A4B9E" w:rsidRDefault="00FC70B2" w:rsidP="004E0FED">
      <w:pPr>
        <w:pStyle w:val="Bullet1G"/>
        <w:rPr>
          <w:color w:val="000000"/>
          <w:sz w:val="22"/>
          <w:szCs w:val="22"/>
        </w:rPr>
      </w:pPr>
      <w:r w:rsidRPr="006A4B9E">
        <w:rPr>
          <w:color w:val="000000"/>
          <w:sz w:val="22"/>
          <w:szCs w:val="22"/>
        </w:rPr>
        <w:t>Sigatoka/Nadi</w:t>
      </w:r>
    </w:p>
    <w:p w14:paraId="0D30C3CF" w14:textId="77777777" w:rsidR="00FC70B2" w:rsidRPr="006A4B9E" w:rsidRDefault="00FC70B2" w:rsidP="004E0FED">
      <w:pPr>
        <w:pStyle w:val="Bullet1G"/>
        <w:rPr>
          <w:color w:val="000000"/>
          <w:sz w:val="22"/>
          <w:szCs w:val="22"/>
        </w:rPr>
      </w:pPr>
      <w:r w:rsidRPr="006A4B9E">
        <w:rPr>
          <w:color w:val="000000"/>
          <w:sz w:val="22"/>
          <w:szCs w:val="22"/>
        </w:rPr>
        <w:t>Taveuni / Labasa</w:t>
      </w:r>
    </w:p>
    <w:p w14:paraId="4E98DD07" w14:textId="77777777" w:rsidR="00FC70B2" w:rsidRPr="00326473" w:rsidRDefault="00FC70B2" w:rsidP="007E4400">
      <w:pPr>
        <w:pStyle w:val="SingleTxtG"/>
        <w:numPr>
          <w:ilvl w:val="0"/>
          <w:numId w:val="6"/>
        </w:numPr>
        <w:ind w:left="1134" w:firstLine="0"/>
      </w:pPr>
      <w:r w:rsidRPr="006D0441">
        <w:t>Programs that is implemented by Fiji Society for the Blind includes:</w:t>
      </w:r>
    </w:p>
    <w:p w14:paraId="76A24FEE" w14:textId="77777777" w:rsidR="00FC70B2" w:rsidRPr="006D0441" w:rsidRDefault="00FC70B2" w:rsidP="007E4400">
      <w:pPr>
        <w:pStyle w:val="SingleTxtG"/>
        <w:numPr>
          <w:ilvl w:val="0"/>
          <w:numId w:val="30"/>
        </w:numPr>
        <w:ind w:left="1134" w:firstLine="567"/>
      </w:pPr>
      <w:r w:rsidRPr="006D0441">
        <w:t>Educate the communities and advise on referral procedures.</w:t>
      </w:r>
    </w:p>
    <w:p w14:paraId="4BE15618" w14:textId="77777777" w:rsidR="00FC70B2" w:rsidRPr="006D0441" w:rsidRDefault="00FC70B2" w:rsidP="007E4400">
      <w:pPr>
        <w:pStyle w:val="SingleTxtG"/>
        <w:numPr>
          <w:ilvl w:val="0"/>
          <w:numId w:val="30"/>
        </w:numPr>
        <w:ind w:left="1134" w:firstLine="567"/>
      </w:pPr>
      <w:r w:rsidRPr="006D0441">
        <w:t>Train parents on how to look after their young child having vision impairment.</w:t>
      </w:r>
    </w:p>
    <w:p w14:paraId="1EB0C1A5" w14:textId="77777777" w:rsidR="00FC70B2" w:rsidRPr="006D0441" w:rsidRDefault="00FC70B2" w:rsidP="007E4400">
      <w:pPr>
        <w:pStyle w:val="SingleTxtG"/>
        <w:numPr>
          <w:ilvl w:val="0"/>
          <w:numId w:val="30"/>
        </w:numPr>
        <w:ind w:left="1134" w:firstLine="567"/>
      </w:pPr>
      <w:r w:rsidRPr="006D0441">
        <w:t>Provide early intervention services for young children with vision impairments.</w:t>
      </w:r>
    </w:p>
    <w:p w14:paraId="7E019222" w14:textId="77777777" w:rsidR="00FC70B2" w:rsidRPr="006D0441" w:rsidRDefault="00FC70B2" w:rsidP="007E4400">
      <w:pPr>
        <w:pStyle w:val="SingleTxtG"/>
        <w:numPr>
          <w:ilvl w:val="0"/>
          <w:numId w:val="30"/>
        </w:numPr>
        <w:ind w:left="1134" w:firstLine="567"/>
      </w:pPr>
      <w:r w:rsidRPr="006D0441">
        <w:t xml:space="preserve">Provide orientation and mobility training. </w:t>
      </w:r>
    </w:p>
    <w:p w14:paraId="1D500F3A" w14:textId="77777777" w:rsidR="00FC70B2" w:rsidRPr="006D0441" w:rsidRDefault="00FC70B2" w:rsidP="007E4400">
      <w:pPr>
        <w:pStyle w:val="SingleTxtG"/>
        <w:numPr>
          <w:ilvl w:val="0"/>
          <w:numId w:val="30"/>
        </w:numPr>
        <w:ind w:left="1134" w:firstLine="567"/>
      </w:pPr>
      <w:r w:rsidRPr="006D0441">
        <w:t>Referral from enrolment at Fiji School for the Blind</w:t>
      </w:r>
    </w:p>
    <w:p w14:paraId="2364D4B3" w14:textId="77777777" w:rsidR="00FC70B2" w:rsidRPr="006D0441" w:rsidRDefault="00FC70B2" w:rsidP="007E4400">
      <w:pPr>
        <w:pStyle w:val="SingleTxtG"/>
        <w:numPr>
          <w:ilvl w:val="0"/>
          <w:numId w:val="30"/>
        </w:numPr>
        <w:ind w:left="1134" w:firstLine="567"/>
      </w:pPr>
      <w:r w:rsidRPr="006D0441">
        <w:t>Provide aids and equipment’s for visually impaired persons.</w:t>
      </w:r>
    </w:p>
    <w:p w14:paraId="6E40AC71" w14:textId="77777777" w:rsidR="00FC70B2" w:rsidRPr="006D0441" w:rsidRDefault="00FC70B2" w:rsidP="007E4400">
      <w:pPr>
        <w:pStyle w:val="SingleTxtG"/>
        <w:numPr>
          <w:ilvl w:val="0"/>
          <w:numId w:val="30"/>
        </w:numPr>
        <w:ind w:left="1134" w:firstLine="567"/>
      </w:pPr>
      <w:r w:rsidRPr="006D0441">
        <w:t>Screening communities and referrals for treatments</w:t>
      </w:r>
    </w:p>
    <w:p w14:paraId="42246DF3" w14:textId="77777777" w:rsidR="00FC70B2" w:rsidRPr="006D0441" w:rsidRDefault="00FC70B2" w:rsidP="007E4400">
      <w:pPr>
        <w:pStyle w:val="SingleTxtG"/>
        <w:numPr>
          <w:ilvl w:val="0"/>
          <w:numId w:val="30"/>
        </w:numPr>
        <w:ind w:left="1134" w:firstLine="567"/>
      </w:pPr>
      <w:r w:rsidRPr="006D0441">
        <w:t>Screening students in preschools and primary schools to eliminate trachoma and other eye diseases.</w:t>
      </w:r>
    </w:p>
    <w:p w14:paraId="740483D7" w14:textId="1594654E" w:rsidR="00FC70B2" w:rsidRPr="006D0441" w:rsidRDefault="004E0FED" w:rsidP="004E0FED">
      <w:pPr>
        <w:pStyle w:val="H23G"/>
      </w:pPr>
      <w:r>
        <w:tab/>
      </w:r>
      <w:r>
        <w:tab/>
      </w:r>
      <w:r w:rsidR="00FC70B2" w:rsidRPr="006D0441">
        <w:t>Training curriculum and guidelines</w:t>
      </w:r>
    </w:p>
    <w:p w14:paraId="59C19F53" w14:textId="77777777" w:rsidR="00FC70B2" w:rsidRPr="006D0441" w:rsidRDefault="00FC70B2" w:rsidP="007E4400">
      <w:pPr>
        <w:pStyle w:val="SingleTxtG"/>
        <w:numPr>
          <w:ilvl w:val="0"/>
          <w:numId w:val="6"/>
        </w:numPr>
        <w:ind w:left="1134" w:firstLine="0"/>
      </w:pPr>
      <w:r w:rsidRPr="006D0441">
        <w:t>There is a partnership that exists between Disability Service Providers and government when working in the field of habitation and rehabilitation. The line Ministry has been lobbying for the need of an Occupation Health Therapist. There has been advocacy with relevant Ministries and higher education institutes on the importance of including the curriculum in our higher education institutions or for scholarships to be given for this profession.</w:t>
      </w:r>
    </w:p>
    <w:p w14:paraId="42E5E3D2" w14:textId="77777777" w:rsidR="00FC70B2" w:rsidRPr="006D0441" w:rsidRDefault="00FC70B2" w:rsidP="007E4400">
      <w:pPr>
        <w:pStyle w:val="SingleTxtG"/>
        <w:numPr>
          <w:ilvl w:val="0"/>
          <w:numId w:val="6"/>
        </w:numPr>
        <w:ind w:left="1134" w:firstLine="0"/>
      </w:pPr>
      <w:r w:rsidRPr="006D0441">
        <w:t>In Fiji Government has become the core funder for Organisations for persons with disabilities Human resources and in 2017 – 2020 had funded Spinal Injury Association (SIA).  The organisations in turn with assistance from Motivation Australia and Celebral Palsy Alliance attended, Basic Wheelchair training and intermediate wheelchair training for clinicians and technicians which was conducted at Fiji National University and Pacific Theological College Refreshers were also conducted by the above stakeholders.</w:t>
      </w:r>
    </w:p>
    <w:p w14:paraId="2C173585" w14:textId="1FC1F22C" w:rsidR="00FC70B2" w:rsidRPr="006D0441" w:rsidRDefault="004E0FED" w:rsidP="004E0FED">
      <w:pPr>
        <w:pStyle w:val="H1G"/>
      </w:pPr>
      <w:bookmarkStart w:id="62" w:name="_Toc167899494"/>
      <w:r>
        <w:lastRenderedPageBreak/>
        <w:tab/>
      </w:r>
      <w:r>
        <w:tab/>
      </w:r>
      <w:bookmarkStart w:id="63" w:name="_Toc219912203"/>
      <w:r w:rsidR="00FC70B2" w:rsidRPr="006D0441">
        <w:t>Work and employment</w:t>
      </w:r>
      <w:bookmarkEnd w:id="62"/>
      <w:r>
        <w:br/>
      </w:r>
      <w:r w:rsidRPr="006D0441">
        <w:t>Article 27</w:t>
      </w:r>
      <w:bookmarkEnd w:id="63"/>
    </w:p>
    <w:p w14:paraId="1F894F42" w14:textId="77777777" w:rsidR="00FC70B2" w:rsidRPr="006D0441" w:rsidRDefault="00FC70B2" w:rsidP="007E4400">
      <w:pPr>
        <w:pStyle w:val="SingleTxtG"/>
        <w:numPr>
          <w:ilvl w:val="0"/>
          <w:numId w:val="6"/>
        </w:numPr>
        <w:ind w:left="1134" w:firstLine="0"/>
      </w:pPr>
      <w:r w:rsidRPr="006D0441">
        <w:t>Fiji has published its Disability Monograph which was derived from 2017 Population Census. As this report is being submitted, an Employment Survey with 8 disability specific questions is being conducted by the Fiji Bureau of Statistics.</w:t>
      </w:r>
    </w:p>
    <w:p w14:paraId="602412B5" w14:textId="77777777" w:rsidR="00FC70B2" w:rsidRPr="006D0441" w:rsidRDefault="00FC70B2" w:rsidP="007E4400">
      <w:pPr>
        <w:pStyle w:val="SingleTxtG"/>
        <w:numPr>
          <w:ilvl w:val="0"/>
          <w:numId w:val="6"/>
        </w:numPr>
        <w:ind w:left="1134" w:firstLine="0"/>
      </w:pPr>
      <w:r w:rsidRPr="006D0441">
        <w:t xml:space="preserve">Fiji has formulated and endorsed the Fiji National Employment Policy 2018, which brings together the current and future potential employment in Fiji, in addressing social issues like unemployment rate. The policy recognizes that all population groups inclusive of disability contribute to nation building. </w:t>
      </w:r>
    </w:p>
    <w:p w14:paraId="759C9478" w14:textId="77777777" w:rsidR="00FC70B2" w:rsidRPr="006D0441" w:rsidRDefault="00FC70B2" w:rsidP="007E4400">
      <w:pPr>
        <w:pStyle w:val="SingleTxtG"/>
        <w:numPr>
          <w:ilvl w:val="0"/>
          <w:numId w:val="6"/>
        </w:numPr>
        <w:ind w:left="1134" w:firstLine="0"/>
      </w:pPr>
      <w:r w:rsidRPr="006D0441">
        <w:t>The Employment Relations Act 2007 has a provision for a 2% quota for people with disabilities. A challenge that the disability sector has is in meeting the requirements needed for requested positions for employers. To bridge the gap government has put into place a 300% tax rebate for employers who employ persons with disabilities. The quota is slowly being met as a partnership between government/donors and Disability Provider Organisations awareness.</w:t>
      </w:r>
    </w:p>
    <w:p w14:paraId="6D1EF8A1" w14:textId="1E5323F0" w:rsidR="00FC70B2" w:rsidRPr="006D0441" w:rsidRDefault="00A750F7" w:rsidP="00A750F7">
      <w:pPr>
        <w:pStyle w:val="H23G"/>
      </w:pPr>
      <w:r>
        <w:tab/>
      </w:r>
      <w:r>
        <w:tab/>
      </w:r>
      <w:r w:rsidR="00FC70B2" w:rsidRPr="006D0441">
        <w:t>IDEA Program</w:t>
      </w:r>
    </w:p>
    <w:p w14:paraId="09153AC8" w14:textId="77777777" w:rsidR="00FC70B2" w:rsidRPr="006D0441" w:rsidRDefault="00FC70B2" w:rsidP="007E4400">
      <w:pPr>
        <w:pStyle w:val="SingleTxtG"/>
        <w:numPr>
          <w:ilvl w:val="0"/>
          <w:numId w:val="6"/>
        </w:numPr>
        <w:ind w:left="1134" w:firstLine="0"/>
      </w:pPr>
      <w:r w:rsidRPr="006D0441">
        <w:t>In Fiji, the Organisations for Persons with Disabilities (OPD) came up with an initiative known as Include Disability Employ ‘THIS’ Ability (IDEA). The initiative was to prepare persons through training, up skilling and in the preparation of documents, for employment opportunities. The program was a partnership between business houses and government.</w:t>
      </w:r>
    </w:p>
    <w:p w14:paraId="65B8EBF1" w14:textId="77777777" w:rsidR="00FC70B2" w:rsidRPr="006D0441" w:rsidRDefault="00FC70B2" w:rsidP="007E4400">
      <w:pPr>
        <w:pStyle w:val="SingleTxtG"/>
        <w:numPr>
          <w:ilvl w:val="0"/>
          <w:numId w:val="6"/>
        </w:numPr>
        <w:ind w:left="1134" w:firstLine="0"/>
      </w:pPr>
      <w:r w:rsidRPr="006D0441">
        <w:t>The project was to promote the capacity of people with disabilities through a local media campaign to address stigma and builds the capacity of task force members from various disabled people’s organisations through on-the-job training. For example, the Spinal Injury Association Fiji has set up Include Disability Employ this Ability (IDEA) Domestic Clean to give persons with disabilities opportunities for decent work in professional domestic cleaning.</w:t>
      </w:r>
    </w:p>
    <w:p w14:paraId="7958EAD5" w14:textId="77777777" w:rsidR="00FC70B2" w:rsidRPr="006D0441" w:rsidRDefault="00FC70B2" w:rsidP="007E4400">
      <w:pPr>
        <w:pStyle w:val="SingleTxtG"/>
        <w:numPr>
          <w:ilvl w:val="0"/>
          <w:numId w:val="6"/>
        </w:numPr>
        <w:ind w:left="1134" w:firstLine="0"/>
      </w:pPr>
      <w:r w:rsidRPr="006D0441">
        <w:t xml:space="preserve">The greatest challenge for OPDs is funding to ensure the programs sustainability. In addition, there were competing priorities for members in terms of the demand or need on their enumeration packages against accessible modes of transport and technology equipment’s to assist. </w:t>
      </w:r>
    </w:p>
    <w:p w14:paraId="2707F475" w14:textId="77777777" w:rsidR="00FC70B2" w:rsidRPr="006D0441" w:rsidRDefault="00FC70B2" w:rsidP="007E4400">
      <w:pPr>
        <w:pStyle w:val="SingleTxtG"/>
        <w:numPr>
          <w:ilvl w:val="0"/>
          <w:numId w:val="6"/>
        </w:numPr>
        <w:ind w:left="1134" w:firstLine="0"/>
      </w:pPr>
      <w:r w:rsidRPr="006D0441">
        <w:t>There have been other job initiatives like Fiji Society for the Blinds funded poultry farm and canteens for their members. Many of these small business initiatives are supported by family members.</w:t>
      </w:r>
    </w:p>
    <w:p w14:paraId="06A52012" w14:textId="546E145A" w:rsidR="00FC70B2" w:rsidRPr="006D0441" w:rsidRDefault="001D74CD" w:rsidP="001D74CD">
      <w:pPr>
        <w:pStyle w:val="H23G"/>
      </w:pPr>
      <w:r>
        <w:tab/>
      </w:r>
      <w:r>
        <w:tab/>
      </w:r>
      <w:r w:rsidR="00FC70B2" w:rsidRPr="006D0441">
        <w:t xml:space="preserve">Challenge </w:t>
      </w:r>
    </w:p>
    <w:p w14:paraId="36F33170" w14:textId="77777777" w:rsidR="00FC70B2" w:rsidRPr="006D0441" w:rsidRDefault="00FC70B2" w:rsidP="007E4400">
      <w:pPr>
        <w:pStyle w:val="SingleTxtG"/>
        <w:numPr>
          <w:ilvl w:val="0"/>
          <w:numId w:val="6"/>
        </w:numPr>
        <w:ind w:left="1134" w:firstLine="0"/>
      </w:pPr>
      <w:r w:rsidRPr="006D0441">
        <w:t>Whilst there are no specific measures adopted for disability, employment is on merit. The disability specific is on resource needs of the individuals to fulfil their employment obligation such as technology and accessibility needs. The greatest challenge that employers face is lack of knowledge on disability issues as well as, the different skills level of persons with disabilities.</w:t>
      </w:r>
    </w:p>
    <w:p w14:paraId="1B1D9390" w14:textId="77777777" w:rsidR="00FC70B2" w:rsidRPr="006D0441" w:rsidRDefault="00FC70B2" w:rsidP="007E4400">
      <w:pPr>
        <w:pStyle w:val="SingleTxtG"/>
        <w:numPr>
          <w:ilvl w:val="0"/>
          <w:numId w:val="6"/>
        </w:numPr>
        <w:ind w:left="1134" w:firstLine="0"/>
      </w:pPr>
      <w:r w:rsidRPr="006D0441">
        <w:t>Fiji continues to advocate for capacity building in the area of coaching and training for staff especially in the area of work and employment.</w:t>
      </w:r>
    </w:p>
    <w:p w14:paraId="5947544C" w14:textId="4835748F" w:rsidR="00FC70B2" w:rsidRPr="006D0441" w:rsidRDefault="001D74CD" w:rsidP="001D74CD">
      <w:pPr>
        <w:pStyle w:val="H23G"/>
      </w:pPr>
      <w:r>
        <w:tab/>
      </w:r>
      <w:r>
        <w:tab/>
      </w:r>
      <w:r w:rsidR="00FC70B2" w:rsidRPr="006D0441">
        <w:t>Self-Employment Programs</w:t>
      </w:r>
    </w:p>
    <w:p w14:paraId="7A04EA30" w14:textId="77777777" w:rsidR="00FC70B2" w:rsidRPr="006D0441" w:rsidRDefault="00FC70B2" w:rsidP="007E4400">
      <w:pPr>
        <w:pStyle w:val="SingleTxtG"/>
        <w:numPr>
          <w:ilvl w:val="0"/>
          <w:numId w:val="6"/>
        </w:numPr>
        <w:ind w:left="1134" w:firstLine="0"/>
      </w:pPr>
      <w:r w:rsidRPr="006D0441">
        <w:t>There have been initiatives shown by special schools that have mentored their students who now have their own canteen and poultry farms. They also have tailor-made vocational training to meet the demand within their districts.</w:t>
      </w:r>
    </w:p>
    <w:p w14:paraId="74117B53" w14:textId="77777777" w:rsidR="00FC70B2" w:rsidRPr="006D0441" w:rsidRDefault="00FC70B2" w:rsidP="007E4400">
      <w:pPr>
        <w:pStyle w:val="SingleTxtG"/>
        <w:numPr>
          <w:ilvl w:val="0"/>
          <w:numId w:val="31"/>
        </w:numPr>
        <w:ind w:left="1134" w:firstLine="567"/>
      </w:pPr>
      <w:r w:rsidRPr="006D0441">
        <w:t>Tourism sector - Sigatoka Special School / Nadi Special School</w:t>
      </w:r>
    </w:p>
    <w:p w14:paraId="5DB51131" w14:textId="77777777" w:rsidR="00FC70B2" w:rsidRPr="006D0441" w:rsidRDefault="00FC70B2" w:rsidP="007E4400">
      <w:pPr>
        <w:pStyle w:val="SingleTxtG"/>
        <w:numPr>
          <w:ilvl w:val="0"/>
          <w:numId w:val="31"/>
        </w:numPr>
        <w:ind w:left="1134" w:firstLine="567"/>
      </w:pPr>
      <w:r w:rsidRPr="006D0441">
        <w:t>Garment Factory – Fiji Vocational Technical and Training Centre for Persons with Disabilities</w:t>
      </w:r>
    </w:p>
    <w:p w14:paraId="06617054" w14:textId="77777777" w:rsidR="00FC70B2" w:rsidRPr="006D0441" w:rsidRDefault="00FC70B2" w:rsidP="007E4400">
      <w:pPr>
        <w:pStyle w:val="SingleTxtG"/>
        <w:numPr>
          <w:ilvl w:val="0"/>
          <w:numId w:val="31"/>
        </w:numPr>
        <w:ind w:left="1134" w:firstLine="567"/>
      </w:pPr>
      <w:r w:rsidRPr="006D0441">
        <w:lastRenderedPageBreak/>
        <w:t>Pacific Fishing Company (PAFCO) – Norah Frazer</w:t>
      </w:r>
    </w:p>
    <w:p w14:paraId="631EECBA" w14:textId="77777777" w:rsidR="00FC70B2" w:rsidRPr="006D0441" w:rsidRDefault="00FC70B2" w:rsidP="007E4400">
      <w:pPr>
        <w:pStyle w:val="SingleTxtG"/>
        <w:numPr>
          <w:ilvl w:val="0"/>
          <w:numId w:val="31"/>
        </w:numPr>
        <w:ind w:left="1134" w:firstLine="567"/>
      </w:pPr>
      <w:r w:rsidRPr="006D0441">
        <w:t>Machining, fitting, and panel beating - Fiji Vocational Technical and Training Centre for Persons with Disabilities</w:t>
      </w:r>
    </w:p>
    <w:p w14:paraId="438A24A8" w14:textId="77777777" w:rsidR="00FC70B2" w:rsidRPr="006D0441" w:rsidRDefault="00FC70B2" w:rsidP="007E4400">
      <w:pPr>
        <w:pStyle w:val="SingleTxtG"/>
        <w:numPr>
          <w:ilvl w:val="0"/>
          <w:numId w:val="6"/>
        </w:numPr>
        <w:ind w:left="1134" w:firstLine="0"/>
      </w:pPr>
      <w:r w:rsidRPr="006D0441">
        <w:t xml:space="preserve">The Government Economic Empowerment Program which was initiated in 2018-2019 Financial Year now has 60 recipients of the grants. This initiative was built from the learnings of the IDEA program. A challenge we are facing with this program is the lack of support from family members, and the mind set change from the charity model to a </w:t>
      </w:r>
      <w:r w:rsidRPr="00D55A4B">
        <w:t>rights-based</w:t>
      </w:r>
      <w:r w:rsidRPr="006D0441">
        <w:t xml:space="preserve"> model.</w:t>
      </w:r>
    </w:p>
    <w:p w14:paraId="7CBEB0C0" w14:textId="7E5FFB99" w:rsidR="00FC70B2" w:rsidRPr="006D0441" w:rsidRDefault="001D74CD" w:rsidP="001D74CD">
      <w:pPr>
        <w:pStyle w:val="H23G"/>
      </w:pPr>
      <w:r>
        <w:tab/>
      </w:r>
      <w:r>
        <w:tab/>
      </w:r>
      <w:r w:rsidR="00FC70B2" w:rsidRPr="006D0441">
        <w:t xml:space="preserve">Data, disaggregated by sex on the employment of persons with disabilities </w:t>
      </w:r>
    </w:p>
    <w:p w14:paraId="3494F6CA" w14:textId="77777777" w:rsidR="00FC70B2" w:rsidRPr="006D0441" w:rsidRDefault="00FC70B2" w:rsidP="007E4400">
      <w:pPr>
        <w:pStyle w:val="SingleTxtG"/>
        <w:numPr>
          <w:ilvl w:val="0"/>
          <w:numId w:val="6"/>
        </w:numPr>
        <w:ind w:left="1134" w:firstLine="0"/>
      </w:pPr>
      <w:r w:rsidRPr="006D0441">
        <w:t xml:space="preserve">The Fiji Disability </w:t>
      </w:r>
      <w:r w:rsidRPr="00D55A4B">
        <w:t>Monograph (</w:t>
      </w:r>
      <w:r w:rsidRPr="006D0441">
        <w:t>2023:32)</w:t>
      </w:r>
      <w:r w:rsidRPr="006D0441">
        <w:footnoteReference w:id="19"/>
      </w:r>
      <w:r w:rsidRPr="006D0441">
        <w:t xml:space="preserve"> highlights that based on the data collected in the 2017 population census for the population aged 15 years and above who had disabilities, there was a total of 24,371 (4%) that was employed.</w:t>
      </w:r>
    </w:p>
    <w:p w14:paraId="28CDD4D8" w14:textId="77777777" w:rsidR="00FC70B2" w:rsidRPr="006D0441" w:rsidRDefault="00FC70B2" w:rsidP="007E4400">
      <w:pPr>
        <w:pStyle w:val="SingleTxtG"/>
        <w:numPr>
          <w:ilvl w:val="0"/>
          <w:numId w:val="6"/>
        </w:numPr>
        <w:ind w:left="1134" w:firstLine="0"/>
      </w:pPr>
      <w:r w:rsidRPr="006D0441">
        <w:t>The same report also stated that when we compare individual activities particularly in paid work, the data indicated that persons with disabilities face challenges in participating in, or looking for, paid work.</w:t>
      </w:r>
    </w:p>
    <w:p w14:paraId="69C365B1" w14:textId="77777777" w:rsidR="00380DFF" w:rsidRPr="006D0441" w:rsidRDefault="00380DFF" w:rsidP="007970C6">
      <w:pPr>
        <w:pStyle w:val="SingleTxtG"/>
        <w:tabs>
          <w:tab w:val="clear" w:pos="1701"/>
        </w:tabs>
        <w:ind w:left="1854"/>
      </w:pPr>
    </w:p>
    <w:p w14:paraId="0821357C" w14:textId="77777777" w:rsidR="00380DFF" w:rsidRDefault="00380DFF" w:rsidP="00380DFF">
      <w:pPr>
        <w:suppressAutoHyphens w:val="0"/>
        <w:spacing w:after="200" w:line="276" w:lineRule="auto"/>
        <w:sectPr w:rsidR="00380DFF" w:rsidSect="00380DFF">
          <w:headerReference w:type="even" r:id="rId21"/>
          <w:headerReference w:type="default" r:id="rId22"/>
          <w:footerReference w:type="even" r:id="rId23"/>
          <w:footerReference w:type="default" r:id="rId24"/>
          <w:headerReference w:type="first" r:id="rId25"/>
          <w:footerReference w:type="first" r:id="rId26"/>
          <w:endnotePr>
            <w:numFmt w:val="decimal"/>
          </w:endnotePr>
          <w:pgSz w:w="11906" w:h="16838" w:code="9"/>
          <w:pgMar w:top="1417" w:right="1134" w:bottom="1134" w:left="1134" w:header="850" w:footer="567" w:gutter="0"/>
          <w:cols w:space="708"/>
          <w:titlePg/>
          <w:docGrid w:linePitch="360"/>
        </w:sectPr>
      </w:pPr>
    </w:p>
    <w:p w14:paraId="2E439E9B" w14:textId="77777777" w:rsidR="007970C6" w:rsidRPr="006D0441" w:rsidRDefault="007970C6" w:rsidP="007970C6">
      <w:pPr>
        <w:pStyle w:val="H23G"/>
      </w:pPr>
      <w:r>
        <w:lastRenderedPageBreak/>
        <w:tab/>
      </w:r>
      <w:r>
        <w:tab/>
      </w:r>
      <w:r w:rsidRPr="006D0441">
        <w:t>Occupation</w:t>
      </w:r>
    </w:p>
    <w:p w14:paraId="73287A38" w14:textId="77777777" w:rsidR="007970C6" w:rsidRPr="006D0441" w:rsidRDefault="007970C6" w:rsidP="007E4400">
      <w:pPr>
        <w:pStyle w:val="SingleTxtG"/>
        <w:numPr>
          <w:ilvl w:val="0"/>
          <w:numId w:val="6"/>
        </w:numPr>
        <w:ind w:left="1134" w:firstLine="0"/>
      </w:pPr>
      <w:r w:rsidRPr="006D0441">
        <w:t>The Fiji Disability Monograph also highlights that our of those aged 15+ years by occupation the total number of persons with disabilities was about 47% (6,150)</w:t>
      </w:r>
      <w:r w:rsidRPr="006D0441">
        <w:footnoteReference w:id="20"/>
      </w:r>
      <w:r w:rsidRPr="006D0441">
        <w:t xml:space="preserve">  held jobs as skilled agricultural and fisheries workers, followed by 11% as cleaners and helpers, street and related sales and service workers, agriculture, forestry and fishery labourers. The data is elaborated in the table below:</w:t>
      </w:r>
    </w:p>
    <w:tbl>
      <w:tblPr>
        <w:tblStyle w:val="TableGrid"/>
        <w:tblW w:w="12142"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1"/>
        <w:gridCol w:w="1633"/>
        <w:gridCol w:w="1633"/>
        <w:gridCol w:w="1633"/>
        <w:gridCol w:w="1634"/>
        <w:gridCol w:w="1634"/>
        <w:gridCol w:w="1634"/>
      </w:tblGrid>
      <w:tr w:rsidR="00D87944" w:rsidRPr="007D089C" w14:paraId="50E4FBCD" w14:textId="77777777" w:rsidTr="00D87944">
        <w:trPr>
          <w:tblHeader/>
        </w:trPr>
        <w:tc>
          <w:tcPr>
            <w:tcW w:w="2341" w:type="dxa"/>
            <w:vMerge w:val="restart"/>
            <w:tcBorders>
              <w:top w:val="single" w:sz="4" w:space="0" w:color="auto"/>
              <w:left w:val="single" w:sz="2" w:space="0" w:color="auto"/>
              <w:bottom w:val="single" w:sz="12" w:space="0" w:color="auto"/>
              <w:right w:val="single" w:sz="4" w:space="0" w:color="auto"/>
            </w:tcBorders>
            <w:shd w:val="clear" w:color="auto" w:fill="FABF8F" w:themeFill="accent6" w:themeFillTint="99"/>
            <w:vAlign w:val="bottom"/>
          </w:tcPr>
          <w:p w14:paraId="6476A3CB" w14:textId="0ED0CF92" w:rsidR="00D87944" w:rsidRPr="00CB3D24" w:rsidRDefault="005F7238" w:rsidP="00D342F9">
            <w:pPr>
              <w:suppressAutoHyphens w:val="0"/>
              <w:spacing w:before="80" w:after="80" w:line="200" w:lineRule="exact"/>
              <w:rPr>
                <w:b/>
                <w:bCs/>
                <w:i/>
                <w:sz w:val="16"/>
              </w:rPr>
            </w:pPr>
            <w:r>
              <w:rPr>
                <w:b/>
                <w:bCs/>
                <w:i/>
                <w:sz w:val="16"/>
              </w:rPr>
              <w:t xml:space="preserve">Occupation </w:t>
            </w:r>
          </w:p>
        </w:tc>
        <w:tc>
          <w:tcPr>
            <w:tcW w:w="4899" w:type="dxa"/>
            <w:gridSpan w:val="3"/>
            <w:tcBorders>
              <w:top w:val="single" w:sz="4" w:space="0" w:color="auto"/>
              <w:left w:val="single" w:sz="4" w:space="0" w:color="auto"/>
              <w:bottom w:val="single" w:sz="12" w:space="0" w:color="auto"/>
              <w:right w:val="single" w:sz="2" w:space="0" w:color="auto"/>
            </w:tcBorders>
            <w:shd w:val="clear" w:color="auto" w:fill="FABF8F" w:themeFill="accent6" w:themeFillTint="99"/>
            <w:vAlign w:val="bottom"/>
          </w:tcPr>
          <w:p w14:paraId="36768ECB" w14:textId="77777777" w:rsidR="00D87944" w:rsidRPr="00CB3D24" w:rsidRDefault="00D87944" w:rsidP="00D342F9">
            <w:pPr>
              <w:suppressAutoHyphens w:val="0"/>
              <w:spacing w:before="80" w:after="80" w:line="200" w:lineRule="exact"/>
              <w:jc w:val="center"/>
              <w:rPr>
                <w:b/>
                <w:bCs/>
                <w:i/>
                <w:sz w:val="16"/>
              </w:rPr>
            </w:pPr>
            <w:r w:rsidRPr="00CB3D24">
              <w:rPr>
                <w:b/>
                <w:bCs/>
                <w:i/>
                <w:sz w:val="16"/>
              </w:rPr>
              <w:t>With disability</w:t>
            </w:r>
          </w:p>
        </w:tc>
        <w:tc>
          <w:tcPr>
            <w:tcW w:w="4902" w:type="dxa"/>
            <w:gridSpan w:val="3"/>
            <w:tcBorders>
              <w:top w:val="single" w:sz="4" w:space="0" w:color="auto"/>
              <w:left w:val="single" w:sz="2" w:space="0" w:color="auto"/>
              <w:bottom w:val="single" w:sz="12" w:space="0" w:color="auto"/>
              <w:right w:val="single" w:sz="2" w:space="0" w:color="auto"/>
            </w:tcBorders>
            <w:shd w:val="clear" w:color="auto" w:fill="FABF8F" w:themeFill="accent6" w:themeFillTint="99"/>
            <w:vAlign w:val="bottom"/>
          </w:tcPr>
          <w:p w14:paraId="7D50D8BC" w14:textId="77777777" w:rsidR="00D87944" w:rsidRPr="00CB3D24" w:rsidRDefault="00D87944" w:rsidP="00D342F9">
            <w:pPr>
              <w:suppressAutoHyphens w:val="0"/>
              <w:spacing w:before="80" w:after="80" w:line="200" w:lineRule="exact"/>
              <w:jc w:val="center"/>
              <w:rPr>
                <w:b/>
                <w:bCs/>
                <w:i/>
                <w:sz w:val="16"/>
              </w:rPr>
            </w:pPr>
            <w:r w:rsidRPr="00CB3D24">
              <w:rPr>
                <w:b/>
                <w:bCs/>
                <w:i/>
                <w:sz w:val="16"/>
              </w:rPr>
              <w:t>Without disability</w:t>
            </w:r>
          </w:p>
        </w:tc>
      </w:tr>
      <w:tr w:rsidR="00D87944" w:rsidRPr="007D089C" w14:paraId="3686D055" w14:textId="77777777" w:rsidTr="00D87944">
        <w:trPr>
          <w:tblHeader/>
        </w:trPr>
        <w:tc>
          <w:tcPr>
            <w:tcW w:w="2341" w:type="dxa"/>
            <w:vMerge/>
            <w:tcBorders>
              <w:top w:val="single" w:sz="12" w:space="0" w:color="auto"/>
              <w:left w:val="single" w:sz="2" w:space="0" w:color="auto"/>
              <w:bottom w:val="single" w:sz="2" w:space="0" w:color="auto"/>
              <w:right w:val="single" w:sz="4" w:space="0" w:color="auto"/>
            </w:tcBorders>
            <w:vAlign w:val="bottom"/>
          </w:tcPr>
          <w:p w14:paraId="7B9CCDD2" w14:textId="77777777" w:rsidR="00D87944" w:rsidRPr="007D089C" w:rsidRDefault="00D87944" w:rsidP="00D342F9">
            <w:pPr>
              <w:suppressAutoHyphens w:val="0"/>
              <w:spacing w:before="40" w:after="40" w:line="220" w:lineRule="exact"/>
              <w:rPr>
                <w:sz w:val="18"/>
              </w:rPr>
            </w:pPr>
          </w:p>
        </w:tc>
        <w:tc>
          <w:tcPr>
            <w:tcW w:w="1633" w:type="dxa"/>
            <w:tcBorders>
              <w:top w:val="single" w:sz="12" w:space="0" w:color="auto"/>
              <w:left w:val="single" w:sz="4" w:space="0" w:color="auto"/>
              <w:bottom w:val="single" w:sz="2" w:space="0" w:color="auto"/>
              <w:right w:val="single" w:sz="2" w:space="0" w:color="auto"/>
            </w:tcBorders>
            <w:vAlign w:val="bottom"/>
          </w:tcPr>
          <w:p w14:paraId="4990F623" w14:textId="77777777" w:rsidR="00D87944" w:rsidRPr="00CB3D24" w:rsidRDefault="00D87944" w:rsidP="00D342F9">
            <w:pPr>
              <w:suppressAutoHyphens w:val="0"/>
              <w:spacing w:before="40" w:after="40" w:line="220" w:lineRule="exact"/>
              <w:jc w:val="center"/>
              <w:rPr>
                <w:b/>
                <w:bCs/>
                <w:sz w:val="18"/>
                <w:szCs w:val="14"/>
              </w:rPr>
            </w:pPr>
            <w:r w:rsidRPr="00CB3D24">
              <w:rPr>
                <w:b/>
                <w:bCs/>
                <w:sz w:val="18"/>
                <w:szCs w:val="14"/>
              </w:rPr>
              <w:t>Total</w:t>
            </w:r>
          </w:p>
        </w:tc>
        <w:tc>
          <w:tcPr>
            <w:tcW w:w="1633" w:type="dxa"/>
            <w:tcBorders>
              <w:top w:val="single" w:sz="12" w:space="0" w:color="auto"/>
              <w:left w:val="single" w:sz="2" w:space="0" w:color="auto"/>
              <w:bottom w:val="single" w:sz="2" w:space="0" w:color="auto"/>
              <w:right w:val="single" w:sz="2" w:space="0" w:color="auto"/>
            </w:tcBorders>
            <w:vAlign w:val="bottom"/>
          </w:tcPr>
          <w:p w14:paraId="593F7880" w14:textId="77777777" w:rsidR="00D87944" w:rsidRPr="00CB3D24" w:rsidRDefault="00D87944" w:rsidP="00D342F9">
            <w:pPr>
              <w:suppressAutoHyphens w:val="0"/>
              <w:spacing w:before="40" w:after="40" w:line="220" w:lineRule="exact"/>
              <w:jc w:val="center"/>
              <w:rPr>
                <w:b/>
                <w:bCs/>
                <w:sz w:val="18"/>
                <w:szCs w:val="14"/>
              </w:rPr>
            </w:pPr>
            <w:r w:rsidRPr="00CB3D24">
              <w:rPr>
                <w:b/>
                <w:bCs/>
                <w:sz w:val="18"/>
                <w:szCs w:val="14"/>
              </w:rPr>
              <w:t>Males</w:t>
            </w:r>
          </w:p>
        </w:tc>
        <w:tc>
          <w:tcPr>
            <w:tcW w:w="1633" w:type="dxa"/>
            <w:tcBorders>
              <w:top w:val="single" w:sz="12" w:space="0" w:color="auto"/>
              <w:left w:val="single" w:sz="2" w:space="0" w:color="auto"/>
              <w:bottom w:val="single" w:sz="2" w:space="0" w:color="auto"/>
              <w:right w:val="single" w:sz="2" w:space="0" w:color="auto"/>
            </w:tcBorders>
            <w:vAlign w:val="bottom"/>
          </w:tcPr>
          <w:p w14:paraId="72FEB3E4" w14:textId="77777777" w:rsidR="00D87944" w:rsidRPr="00CB3D24" w:rsidRDefault="00D87944" w:rsidP="00D342F9">
            <w:pPr>
              <w:suppressAutoHyphens w:val="0"/>
              <w:spacing w:before="40" w:after="40" w:line="220" w:lineRule="exact"/>
              <w:jc w:val="center"/>
              <w:rPr>
                <w:b/>
                <w:bCs/>
                <w:sz w:val="18"/>
                <w:szCs w:val="14"/>
              </w:rPr>
            </w:pPr>
            <w:r w:rsidRPr="00CB3D24">
              <w:rPr>
                <w:b/>
                <w:bCs/>
                <w:sz w:val="18"/>
                <w:szCs w:val="14"/>
              </w:rPr>
              <w:t>Females</w:t>
            </w:r>
          </w:p>
        </w:tc>
        <w:tc>
          <w:tcPr>
            <w:tcW w:w="1634" w:type="dxa"/>
            <w:tcBorders>
              <w:top w:val="single" w:sz="12" w:space="0" w:color="auto"/>
              <w:left w:val="single" w:sz="2" w:space="0" w:color="auto"/>
              <w:bottom w:val="single" w:sz="2" w:space="0" w:color="auto"/>
              <w:right w:val="single" w:sz="2" w:space="0" w:color="auto"/>
            </w:tcBorders>
            <w:vAlign w:val="bottom"/>
          </w:tcPr>
          <w:p w14:paraId="30483986" w14:textId="77777777" w:rsidR="00D87944" w:rsidRPr="00CB3D24" w:rsidRDefault="00D87944" w:rsidP="00D342F9">
            <w:pPr>
              <w:suppressAutoHyphens w:val="0"/>
              <w:spacing w:before="40" w:after="40" w:line="220" w:lineRule="exact"/>
              <w:jc w:val="center"/>
              <w:rPr>
                <w:b/>
                <w:bCs/>
                <w:sz w:val="18"/>
                <w:szCs w:val="14"/>
              </w:rPr>
            </w:pPr>
            <w:r w:rsidRPr="00CB3D24">
              <w:rPr>
                <w:b/>
                <w:bCs/>
                <w:sz w:val="18"/>
                <w:szCs w:val="14"/>
              </w:rPr>
              <w:t>Total</w:t>
            </w:r>
          </w:p>
        </w:tc>
        <w:tc>
          <w:tcPr>
            <w:tcW w:w="1634" w:type="dxa"/>
            <w:tcBorders>
              <w:top w:val="single" w:sz="12" w:space="0" w:color="auto"/>
              <w:left w:val="single" w:sz="2" w:space="0" w:color="auto"/>
              <w:bottom w:val="single" w:sz="2" w:space="0" w:color="auto"/>
              <w:right w:val="single" w:sz="2" w:space="0" w:color="auto"/>
            </w:tcBorders>
            <w:vAlign w:val="bottom"/>
          </w:tcPr>
          <w:p w14:paraId="5DD3A1B8" w14:textId="77777777" w:rsidR="00D87944" w:rsidRPr="00CB3D24" w:rsidRDefault="00D87944" w:rsidP="00D342F9">
            <w:pPr>
              <w:suppressAutoHyphens w:val="0"/>
              <w:spacing w:before="40" w:after="40" w:line="220" w:lineRule="exact"/>
              <w:jc w:val="center"/>
              <w:rPr>
                <w:b/>
                <w:bCs/>
                <w:sz w:val="18"/>
                <w:szCs w:val="14"/>
              </w:rPr>
            </w:pPr>
            <w:r w:rsidRPr="00CB3D24">
              <w:rPr>
                <w:b/>
                <w:bCs/>
                <w:sz w:val="18"/>
                <w:szCs w:val="14"/>
              </w:rPr>
              <w:t>Males</w:t>
            </w:r>
          </w:p>
        </w:tc>
        <w:tc>
          <w:tcPr>
            <w:tcW w:w="1634" w:type="dxa"/>
            <w:tcBorders>
              <w:top w:val="single" w:sz="12" w:space="0" w:color="auto"/>
              <w:left w:val="single" w:sz="2" w:space="0" w:color="auto"/>
              <w:bottom w:val="single" w:sz="2" w:space="0" w:color="auto"/>
              <w:right w:val="single" w:sz="2" w:space="0" w:color="auto"/>
            </w:tcBorders>
            <w:vAlign w:val="bottom"/>
          </w:tcPr>
          <w:p w14:paraId="1AEFFA18" w14:textId="77777777" w:rsidR="00D87944" w:rsidRPr="00CB3D24" w:rsidRDefault="00D87944" w:rsidP="00D342F9">
            <w:pPr>
              <w:suppressAutoHyphens w:val="0"/>
              <w:spacing w:before="40" w:after="40" w:line="220" w:lineRule="exact"/>
              <w:jc w:val="center"/>
              <w:rPr>
                <w:b/>
                <w:bCs/>
                <w:sz w:val="18"/>
                <w:szCs w:val="14"/>
              </w:rPr>
            </w:pPr>
            <w:r w:rsidRPr="00CB3D24">
              <w:rPr>
                <w:b/>
                <w:bCs/>
                <w:sz w:val="18"/>
                <w:szCs w:val="14"/>
              </w:rPr>
              <w:t>Females</w:t>
            </w:r>
          </w:p>
        </w:tc>
      </w:tr>
      <w:tr w:rsidR="00D87944" w:rsidRPr="007D089C" w14:paraId="5147776F" w14:textId="77777777" w:rsidTr="00D87944">
        <w:tc>
          <w:tcPr>
            <w:tcW w:w="2341" w:type="dxa"/>
            <w:tcBorders>
              <w:top w:val="single" w:sz="2" w:space="0" w:color="auto"/>
              <w:left w:val="single" w:sz="2" w:space="0" w:color="auto"/>
              <w:bottom w:val="single" w:sz="2" w:space="0" w:color="auto"/>
              <w:right w:val="single" w:sz="2" w:space="0" w:color="auto"/>
            </w:tcBorders>
          </w:tcPr>
          <w:p w14:paraId="6CF3206C" w14:textId="20C101CD" w:rsidR="00D87944" w:rsidRPr="00CB3D24" w:rsidRDefault="00D87944" w:rsidP="00D342F9">
            <w:pPr>
              <w:suppressAutoHyphens w:val="0"/>
              <w:spacing w:before="40" w:after="40" w:line="220" w:lineRule="exact"/>
              <w:rPr>
                <w:b/>
                <w:bCs/>
                <w:sz w:val="18"/>
              </w:rPr>
            </w:pPr>
            <w:r w:rsidRPr="00CB3D24">
              <w:rPr>
                <w:b/>
                <w:bCs/>
                <w:sz w:val="18"/>
              </w:rPr>
              <w:t>Total</w:t>
            </w:r>
            <w:r w:rsidR="005F7238">
              <w:rPr>
                <w:b/>
                <w:bCs/>
                <w:sz w:val="18"/>
              </w:rPr>
              <w:t xml:space="preserve"> population 15+</w:t>
            </w:r>
          </w:p>
        </w:tc>
        <w:tc>
          <w:tcPr>
            <w:tcW w:w="1633" w:type="dxa"/>
            <w:tcBorders>
              <w:top w:val="single" w:sz="2" w:space="0" w:color="auto"/>
              <w:left w:val="single" w:sz="2" w:space="0" w:color="auto"/>
              <w:bottom w:val="single" w:sz="2" w:space="0" w:color="auto"/>
              <w:right w:val="single" w:sz="2" w:space="0" w:color="auto"/>
            </w:tcBorders>
            <w:vAlign w:val="bottom"/>
          </w:tcPr>
          <w:p w14:paraId="462FBD61" w14:textId="53BE1669" w:rsidR="00D87944" w:rsidRPr="00CB3D24" w:rsidRDefault="00BA6879" w:rsidP="00D342F9">
            <w:pPr>
              <w:suppressAutoHyphens w:val="0"/>
              <w:spacing w:before="40" w:after="40" w:line="220" w:lineRule="exact"/>
              <w:jc w:val="center"/>
              <w:rPr>
                <w:b/>
                <w:bCs/>
                <w:sz w:val="18"/>
              </w:rPr>
            </w:pPr>
            <w:r>
              <w:rPr>
                <w:b/>
                <w:bCs/>
                <w:sz w:val="18"/>
              </w:rPr>
              <w:t>6,150</w:t>
            </w:r>
          </w:p>
        </w:tc>
        <w:tc>
          <w:tcPr>
            <w:tcW w:w="1633" w:type="dxa"/>
            <w:tcBorders>
              <w:top w:val="single" w:sz="2" w:space="0" w:color="auto"/>
              <w:left w:val="single" w:sz="2" w:space="0" w:color="auto"/>
              <w:bottom w:val="single" w:sz="2" w:space="0" w:color="auto"/>
              <w:right w:val="single" w:sz="2" w:space="0" w:color="auto"/>
            </w:tcBorders>
            <w:vAlign w:val="bottom"/>
          </w:tcPr>
          <w:p w14:paraId="30810CAE" w14:textId="4552C57A" w:rsidR="00D87944" w:rsidRPr="00CB3D24" w:rsidRDefault="00BA6879" w:rsidP="00D342F9">
            <w:pPr>
              <w:suppressAutoHyphens w:val="0"/>
              <w:spacing w:before="40" w:after="40" w:line="220" w:lineRule="exact"/>
              <w:jc w:val="center"/>
              <w:rPr>
                <w:b/>
                <w:bCs/>
                <w:sz w:val="18"/>
              </w:rPr>
            </w:pPr>
            <w:r>
              <w:rPr>
                <w:b/>
                <w:bCs/>
                <w:sz w:val="18"/>
              </w:rPr>
              <w:t>4,236</w:t>
            </w:r>
          </w:p>
        </w:tc>
        <w:tc>
          <w:tcPr>
            <w:tcW w:w="1633" w:type="dxa"/>
            <w:tcBorders>
              <w:top w:val="single" w:sz="2" w:space="0" w:color="auto"/>
              <w:left w:val="single" w:sz="2" w:space="0" w:color="auto"/>
              <w:bottom w:val="single" w:sz="2" w:space="0" w:color="auto"/>
              <w:right w:val="single" w:sz="2" w:space="0" w:color="auto"/>
            </w:tcBorders>
            <w:vAlign w:val="bottom"/>
          </w:tcPr>
          <w:p w14:paraId="61D02BE7" w14:textId="2D4AB3D6" w:rsidR="00D87944" w:rsidRPr="00CB3D24" w:rsidRDefault="00BA6879" w:rsidP="00D342F9">
            <w:pPr>
              <w:suppressAutoHyphens w:val="0"/>
              <w:spacing w:before="40" w:after="40" w:line="220" w:lineRule="exact"/>
              <w:jc w:val="center"/>
              <w:rPr>
                <w:b/>
                <w:bCs/>
                <w:sz w:val="18"/>
              </w:rPr>
            </w:pPr>
            <w:r>
              <w:rPr>
                <w:b/>
                <w:bCs/>
                <w:sz w:val="18"/>
              </w:rPr>
              <w:t>1,914</w:t>
            </w:r>
          </w:p>
        </w:tc>
        <w:tc>
          <w:tcPr>
            <w:tcW w:w="1634" w:type="dxa"/>
            <w:tcBorders>
              <w:top w:val="single" w:sz="2" w:space="0" w:color="auto"/>
              <w:left w:val="single" w:sz="2" w:space="0" w:color="auto"/>
              <w:bottom w:val="single" w:sz="2" w:space="0" w:color="auto"/>
              <w:right w:val="single" w:sz="2" w:space="0" w:color="auto"/>
            </w:tcBorders>
            <w:vAlign w:val="bottom"/>
          </w:tcPr>
          <w:p w14:paraId="0A311BB5" w14:textId="53EFB346" w:rsidR="00D87944" w:rsidRPr="00CB3D24" w:rsidRDefault="00BA6879" w:rsidP="00D342F9">
            <w:pPr>
              <w:suppressAutoHyphens w:val="0"/>
              <w:spacing w:before="40" w:after="40" w:line="220" w:lineRule="exact"/>
              <w:jc w:val="center"/>
              <w:rPr>
                <w:b/>
                <w:bCs/>
                <w:sz w:val="18"/>
              </w:rPr>
            </w:pPr>
            <w:r>
              <w:rPr>
                <w:b/>
                <w:bCs/>
                <w:sz w:val="18"/>
              </w:rPr>
              <w:t>335,</w:t>
            </w:r>
            <w:r w:rsidR="004F14A6">
              <w:rPr>
                <w:b/>
                <w:bCs/>
                <w:sz w:val="18"/>
              </w:rPr>
              <w:t>240</w:t>
            </w:r>
          </w:p>
        </w:tc>
        <w:tc>
          <w:tcPr>
            <w:tcW w:w="1634" w:type="dxa"/>
            <w:tcBorders>
              <w:top w:val="single" w:sz="2" w:space="0" w:color="auto"/>
              <w:left w:val="single" w:sz="2" w:space="0" w:color="auto"/>
              <w:bottom w:val="single" w:sz="2" w:space="0" w:color="auto"/>
              <w:right w:val="single" w:sz="2" w:space="0" w:color="auto"/>
            </w:tcBorders>
            <w:vAlign w:val="bottom"/>
          </w:tcPr>
          <w:p w14:paraId="1900999E" w14:textId="44C2540E" w:rsidR="00D87944" w:rsidRPr="00CB3D24" w:rsidRDefault="0030632C" w:rsidP="00D342F9">
            <w:pPr>
              <w:suppressAutoHyphens w:val="0"/>
              <w:spacing w:before="40" w:after="40" w:line="220" w:lineRule="exact"/>
              <w:jc w:val="center"/>
              <w:rPr>
                <w:b/>
                <w:bCs/>
                <w:sz w:val="18"/>
              </w:rPr>
            </w:pPr>
            <w:r>
              <w:rPr>
                <w:b/>
                <w:bCs/>
                <w:sz w:val="18"/>
              </w:rPr>
              <w:t>230,176</w:t>
            </w:r>
          </w:p>
        </w:tc>
        <w:tc>
          <w:tcPr>
            <w:tcW w:w="1634" w:type="dxa"/>
            <w:tcBorders>
              <w:top w:val="single" w:sz="2" w:space="0" w:color="auto"/>
              <w:left w:val="single" w:sz="2" w:space="0" w:color="auto"/>
              <w:bottom w:val="single" w:sz="2" w:space="0" w:color="auto"/>
              <w:right w:val="single" w:sz="2" w:space="0" w:color="auto"/>
            </w:tcBorders>
            <w:vAlign w:val="bottom"/>
          </w:tcPr>
          <w:p w14:paraId="4711F1FA" w14:textId="30461D54" w:rsidR="00D87944" w:rsidRPr="00CB3D24" w:rsidRDefault="0030632C" w:rsidP="00D342F9">
            <w:pPr>
              <w:suppressAutoHyphens w:val="0"/>
              <w:spacing w:before="40" w:after="40" w:line="220" w:lineRule="exact"/>
              <w:jc w:val="center"/>
              <w:rPr>
                <w:b/>
                <w:bCs/>
                <w:sz w:val="18"/>
              </w:rPr>
            </w:pPr>
            <w:r>
              <w:rPr>
                <w:b/>
                <w:bCs/>
                <w:sz w:val="18"/>
              </w:rPr>
              <w:t>105,064</w:t>
            </w:r>
          </w:p>
        </w:tc>
      </w:tr>
      <w:tr w:rsidR="00D87944" w:rsidRPr="007D089C" w14:paraId="6C4DA310" w14:textId="77777777" w:rsidTr="00D87944">
        <w:tc>
          <w:tcPr>
            <w:tcW w:w="2341" w:type="dxa"/>
            <w:tcBorders>
              <w:top w:val="single" w:sz="2" w:space="0" w:color="auto"/>
              <w:left w:val="single" w:sz="2" w:space="0" w:color="auto"/>
              <w:bottom w:val="single" w:sz="2" w:space="0" w:color="auto"/>
              <w:right w:val="single" w:sz="2" w:space="0" w:color="auto"/>
            </w:tcBorders>
          </w:tcPr>
          <w:p w14:paraId="23077E3F" w14:textId="753EAC78" w:rsidR="00D87944" w:rsidRPr="007D089C" w:rsidRDefault="00F227CD" w:rsidP="00D342F9">
            <w:pPr>
              <w:suppressAutoHyphens w:val="0"/>
              <w:spacing w:before="40" w:after="40" w:line="220" w:lineRule="exact"/>
              <w:rPr>
                <w:sz w:val="18"/>
              </w:rPr>
            </w:pPr>
            <w:r>
              <w:rPr>
                <w:sz w:val="18"/>
              </w:rPr>
              <w:t>Legislators, Senior Officials and Managers</w:t>
            </w:r>
          </w:p>
        </w:tc>
        <w:tc>
          <w:tcPr>
            <w:tcW w:w="1633" w:type="dxa"/>
            <w:tcBorders>
              <w:top w:val="single" w:sz="2" w:space="0" w:color="auto"/>
              <w:left w:val="single" w:sz="2" w:space="0" w:color="auto"/>
              <w:bottom w:val="single" w:sz="2" w:space="0" w:color="auto"/>
              <w:right w:val="single" w:sz="2" w:space="0" w:color="auto"/>
            </w:tcBorders>
            <w:vAlign w:val="bottom"/>
          </w:tcPr>
          <w:p w14:paraId="71830316" w14:textId="71AB4BE0" w:rsidR="00D87944" w:rsidRPr="007D089C" w:rsidRDefault="0030632C" w:rsidP="00D342F9">
            <w:pPr>
              <w:suppressAutoHyphens w:val="0"/>
              <w:spacing w:before="40" w:after="40" w:line="220" w:lineRule="exact"/>
              <w:jc w:val="center"/>
              <w:rPr>
                <w:sz w:val="18"/>
              </w:rPr>
            </w:pPr>
            <w:r>
              <w:rPr>
                <w:sz w:val="18"/>
              </w:rPr>
              <w:t>4.9</w:t>
            </w:r>
          </w:p>
        </w:tc>
        <w:tc>
          <w:tcPr>
            <w:tcW w:w="1633" w:type="dxa"/>
            <w:tcBorders>
              <w:top w:val="single" w:sz="2" w:space="0" w:color="auto"/>
              <w:left w:val="single" w:sz="2" w:space="0" w:color="auto"/>
              <w:bottom w:val="single" w:sz="2" w:space="0" w:color="auto"/>
              <w:right w:val="single" w:sz="2" w:space="0" w:color="auto"/>
            </w:tcBorders>
            <w:vAlign w:val="bottom"/>
          </w:tcPr>
          <w:p w14:paraId="4A1A58C7" w14:textId="607AA51D" w:rsidR="00D87944" w:rsidRPr="007D089C" w:rsidRDefault="0030632C" w:rsidP="00D342F9">
            <w:pPr>
              <w:suppressAutoHyphens w:val="0"/>
              <w:spacing w:before="40" w:after="40" w:line="220" w:lineRule="exact"/>
              <w:jc w:val="center"/>
              <w:rPr>
                <w:sz w:val="18"/>
              </w:rPr>
            </w:pPr>
            <w:r>
              <w:rPr>
                <w:sz w:val="18"/>
              </w:rPr>
              <w:t>4.9</w:t>
            </w:r>
          </w:p>
        </w:tc>
        <w:tc>
          <w:tcPr>
            <w:tcW w:w="1633" w:type="dxa"/>
            <w:tcBorders>
              <w:top w:val="single" w:sz="2" w:space="0" w:color="auto"/>
              <w:left w:val="single" w:sz="2" w:space="0" w:color="auto"/>
              <w:bottom w:val="single" w:sz="2" w:space="0" w:color="auto"/>
              <w:right w:val="single" w:sz="2" w:space="0" w:color="auto"/>
            </w:tcBorders>
            <w:vAlign w:val="bottom"/>
          </w:tcPr>
          <w:p w14:paraId="6FCCB8CF" w14:textId="7ED2778B" w:rsidR="00D87944" w:rsidRPr="007D089C" w:rsidRDefault="00DE2F82" w:rsidP="00D342F9">
            <w:pPr>
              <w:suppressAutoHyphens w:val="0"/>
              <w:spacing w:before="40" w:after="40" w:line="220" w:lineRule="exact"/>
              <w:jc w:val="center"/>
              <w:rPr>
                <w:sz w:val="18"/>
              </w:rPr>
            </w:pPr>
            <w:r>
              <w:rPr>
                <w:sz w:val="18"/>
              </w:rPr>
              <w:t>4.7</w:t>
            </w:r>
          </w:p>
        </w:tc>
        <w:tc>
          <w:tcPr>
            <w:tcW w:w="1634" w:type="dxa"/>
            <w:tcBorders>
              <w:top w:val="single" w:sz="2" w:space="0" w:color="auto"/>
              <w:left w:val="single" w:sz="2" w:space="0" w:color="auto"/>
              <w:bottom w:val="single" w:sz="2" w:space="0" w:color="auto"/>
              <w:right w:val="single" w:sz="2" w:space="0" w:color="auto"/>
            </w:tcBorders>
            <w:vAlign w:val="bottom"/>
          </w:tcPr>
          <w:p w14:paraId="1BDADA55" w14:textId="3C663377" w:rsidR="00D87944" w:rsidRPr="007D089C" w:rsidRDefault="00DE2F82" w:rsidP="00D342F9">
            <w:pPr>
              <w:suppressAutoHyphens w:val="0"/>
              <w:spacing w:before="40" w:after="40" w:line="220" w:lineRule="exact"/>
              <w:jc w:val="center"/>
              <w:rPr>
                <w:sz w:val="18"/>
              </w:rPr>
            </w:pPr>
            <w:r>
              <w:rPr>
                <w:sz w:val="18"/>
              </w:rPr>
              <w:t>6.0</w:t>
            </w:r>
          </w:p>
        </w:tc>
        <w:tc>
          <w:tcPr>
            <w:tcW w:w="1634" w:type="dxa"/>
            <w:tcBorders>
              <w:top w:val="single" w:sz="2" w:space="0" w:color="auto"/>
              <w:left w:val="single" w:sz="2" w:space="0" w:color="auto"/>
              <w:bottom w:val="single" w:sz="2" w:space="0" w:color="auto"/>
              <w:right w:val="single" w:sz="2" w:space="0" w:color="auto"/>
            </w:tcBorders>
            <w:vAlign w:val="bottom"/>
          </w:tcPr>
          <w:p w14:paraId="35F6AF8B" w14:textId="00920AFF" w:rsidR="00D87944" w:rsidRPr="007D089C" w:rsidRDefault="00DE2F82" w:rsidP="00D342F9">
            <w:pPr>
              <w:suppressAutoHyphens w:val="0"/>
              <w:spacing w:before="40" w:after="40" w:line="220" w:lineRule="exact"/>
              <w:jc w:val="center"/>
              <w:rPr>
                <w:sz w:val="18"/>
              </w:rPr>
            </w:pPr>
            <w:r>
              <w:rPr>
                <w:sz w:val="18"/>
              </w:rPr>
              <w:t>5.9</w:t>
            </w:r>
          </w:p>
        </w:tc>
        <w:tc>
          <w:tcPr>
            <w:tcW w:w="1634" w:type="dxa"/>
            <w:tcBorders>
              <w:top w:val="single" w:sz="2" w:space="0" w:color="auto"/>
              <w:left w:val="single" w:sz="2" w:space="0" w:color="auto"/>
              <w:bottom w:val="single" w:sz="2" w:space="0" w:color="auto"/>
              <w:right w:val="single" w:sz="2" w:space="0" w:color="auto"/>
            </w:tcBorders>
            <w:vAlign w:val="bottom"/>
          </w:tcPr>
          <w:p w14:paraId="53B937F8" w14:textId="0DF4A711" w:rsidR="00D87944" w:rsidRPr="007D089C" w:rsidRDefault="00DE2F82" w:rsidP="00D342F9">
            <w:pPr>
              <w:suppressAutoHyphens w:val="0"/>
              <w:spacing w:before="40" w:after="40" w:line="220" w:lineRule="exact"/>
              <w:jc w:val="center"/>
              <w:rPr>
                <w:sz w:val="18"/>
              </w:rPr>
            </w:pPr>
            <w:r>
              <w:rPr>
                <w:sz w:val="18"/>
              </w:rPr>
              <w:t>6.1</w:t>
            </w:r>
          </w:p>
        </w:tc>
      </w:tr>
      <w:tr w:rsidR="00D87944" w:rsidRPr="007D089C" w14:paraId="64C5BF33" w14:textId="77777777" w:rsidTr="00D87944">
        <w:tc>
          <w:tcPr>
            <w:tcW w:w="2341" w:type="dxa"/>
            <w:tcBorders>
              <w:top w:val="single" w:sz="2" w:space="0" w:color="auto"/>
              <w:left w:val="single" w:sz="2" w:space="0" w:color="auto"/>
              <w:bottom w:val="single" w:sz="2" w:space="0" w:color="auto"/>
              <w:right w:val="single" w:sz="2" w:space="0" w:color="auto"/>
            </w:tcBorders>
          </w:tcPr>
          <w:p w14:paraId="797588EE" w14:textId="3DB9D61F" w:rsidR="00D87944" w:rsidRPr="007D089C" w:rsidRDefault="00F227CD" w:rsidP="00D342F9">
            <w:pPr>
              <w:suppressAutoHyphens w:val="0"/>
              <w:spacing w:before="40" w:after="40" w:line="220" w:lineRule="exact"/>
              <w:rPr>
                <w:sz w:val="18"/>
              </w:rPr>
            </w:pPr>
            <w:r>
              <w:rPr>
                <w:sz w:val="18"/>
              </w:rPr>
              <w:t>Professionals</w:t>
            </w:r>
          </w:p>
        </w:tc>
        <w:tc>
          <w:tcPr>
            <w:tcW w:w="1633" w:type="dxa"/>
            <w:tcBorders>
              <w:top w:val="single" w:sz="2" w:space="0" w:color="auto"/>
              <w:left w:val="single" w:sz="2" w:space="0" w:color="auto"/>
              <w:bottom w:val="single" w:sz="2" w:space="0" w:color="auto"/>
              <w:right w:val="single" w:sz="2" w:space="0" w:color="auto"/>
            </w:tcBorders>
            <w:vAlign w:val="bottom"/>
          </w:tcPr>
          <w:p w14:paraId="2D1316DC" w14:textId="2C78AAE4" w:rsidR="00D87944" w:rsidRPr="007D089C" w:rsidRDefault="005E3D0A" w:rsidP="00D342F9">
            <w:pPr>
              <w:suppressAutoHyphens w:val="0"/>
              <w:spacing w:before="40" w:after="40" w:line="220" w:lineRule="exact"/>
              <w:jc w:val="center"/>
              <w:rPr>
                <w:sz w:val="18"/>
              </w:rPr>
            </w:pPr>
            <w:r>
              <w:rPr>
                <w:sz w:val="18"/>
              </w:rPr>
              <w:t>6.3</w:t>
            </w:r>
          </w:p>
        </w:tc>
        <w:tc>
          <w:tcPr>
            <w:tcW w:w="1633" w:type="dxa"/>
            <w:tcBorders>
              <w:top w:val="single" w:sz="2" w:space="0" w:color="auto"/>
              <w:left w:val="single" w:sz="2" w:space="0" w:color="auto"/>
              <w:bottom w:val="single" w:sz="2" w:space="0" w:color="auto"/>
              <w:right w:val="single" w:sz="2" w:space="0" w:color="auto"/>
            </w:tcBorders>
            <w:vAlign w:val="bottom"/>
          </w:tcPr>
          <w:p w14:paraId="5060CE43" w14:textId="66F2E0AA" w:rsidR="00D87944" w:rsidRPr="007D089C" w:rsidRDefault="005E3D0A" w:rsidP="00D342F9">
            <w:pPr>
              <w:suppressAutoHyphens w:val="0"/>
              <w:spacing w:before="40" w:after="40" w:line="220" w:lineRule="exact"/>
              <w:jc w:val="center"/>
              <w:rPr>
                <w:sz w:val="18"/>
              </w:rPr>
            </w:pPr>
            <w:r>
              <w:rPr>
                <w:sz w:val="18"/>
              </w:rPr>
              <w:t>5.0</w:t>
            </w:r>
          </w:p>
        </w:tc>
        <w:tc>
          <w:tcPr>
            <w:tcW w:w="1633" w:type="dxa"/>
            <w:tcBorders>
              <w:top w:val="single" w:sz="2" w:space="0" w:color="auto"/>
              <w:left w:val="single" w:sz="2" w:space="0" w:color="auto"/>
              <w:bottom w:val="single" w:sz="2" w:space="0" w:color="auto"/>
              <w:right w:val="single" w:sz="2" w:space="0" w:color="auto"/>
            </w:tcBorders>
            <w:vAlign w:val="bottom"/>
          </w:tcPr>
          <w:p w14:paraId="2CD5C01A" w14:textId="570FCAB5" w:rsidR="00D87944" w:rsidRPr="007D089C" w:rsidRDefault="005E3D0A" w:rsidP="00D342F9">
            <w:pPr>
              <w:suppressAutoHyphens w:val="0"/>
              <w:spacing w:before="40" w:after="40" w:line="220" w:lineRule="exact"/>
              <w:jc w:val="center"/>
              <w:rPr>
                <w:sz w:val="18"/>
              </w:rPr>
            </w:pPr>
            <w:r>
              <w:rPr>
                <w:sz w:val="18"/>
              </w:rPr>
              <w:t>9.2</w:t>
            </w:r>
          </w:p>
        </w:tc>
        <w:tc>
          <w:tcPr>
            <w:tcW w:w="1634" w:type="dxa"/>
            <w:tcBorders>
              <w:top w:val="single" w:sz="2" w:space="0" w:color="auto"/>
              <w:left w:val="single" w:sz="2" w:space="0" w:color="auto"/>
              <w:bottom w:val="single" w:sz="2" w:space="0" w:color="auto"/>
              <w:right w:val="single" w:sz="2" w:space="0" w:color="auto"/>
            </w:tcBorders>
            <w:vAlign w:val="bottom"/>
          </w:tcPr>
          <w:p w14:paraId="1F375E2B" w14:textId="19F83881" w:rsidR="00D87944" w:rsidRPr="007D089C" w:rsidRDefault="005E3D0A" w:rsidP="00D342F9">
            <w:pPr>
              <w:suppressAutoHyphens w:val="0"/>
              <w:spacing w:before="40" w:after="40" w:line="220" w:lineRule="exact"/>
              <w:jc w:val="center"/>
              <w:rPr>
                <w:sz w:val="18"/>
              </w:rPr>
            </w:pPr>
            <w:r>
              <w:rPr>
                <w:sz w:val="18"/>
              </w:rPr>
              <w:t>9.7</w:t>
            </w:r>
          </w:p>
        </w:tc>
        <w:tc>
          <w:tcPr>
            <w:tcW w:w="1634" w:type="dxa"/>
            <w:tcBorders>
              <w:top w:val="single" w:sz="2" w:space="0" w:color="auto"/>
              <w:left w:val="single" w:sz="2" w:space="0" w:color="auto"/>
              <w:bottom w:val="single" w:sz="2" w:space="0" w:color="auto"/>
              <w:right w:val="single" w:sz="2" w:space="0" w:color="auto"/>
            </w:tcBorders>
            <w:vAlign w:val="bottom"/>
          </w:tcPr>
          <w:p w14:paraId="2A245E5B" w14:textId="17C9FD8F" w:rsidR="00D87944" w:rsidRPr="007D089C" w:rsidRDefault="005E3D0A" w:rsidP="00D342F9">
            <w:pPr>
              <w:suppressAutoHyphens w:val="0"/>
              <w:spacing w:before="40" w:after="40" w:line="220" w:lineRule="exact"/>
              <w:jc w:val="center"/>
              <w:rPr>
                <w:sz w:val="18"/>
              </w:rPr>
            </w:pPr>
            <w:r>
              <w:rPr>
                <w:sz w:val="18"/>
              </w:rPr>
              <w:t>7.3</w:t>
            </w:r>
          </w:p>
        </w:tc>
        <w:tc>
          <w:tcPr>
            <w:tcW w:w="1634" w:type="dxa"/>
            <w:tcBorders>
              <w:top w:val="single" w:sz="2" w:space="0" w:color="auto"/>
              <w:left w:val="single" w:sz="2" w:space="0" w:color="auto"/>
              <w:bottom w:val="single" w:sz="2" w:space="0" w:color="auto"/>
              <w:right w:val="single" w:sz="2" w:space="0" w:color="auto"/>
            </w:tcBorders>
            <w:vAlign w:val="bottom"/>
          </w:tcPr>
          <w:p w14:paraId="50448E84" w14:textId="4CB9947C" w:rsidR="00D87944" w:rsidRPr="007D089C" w:rsidRDefault="005E3D0A" w:rsidP="00D342F9">
            <w:pPr>
              <w:suppressAutoHyphens w:val="0"/>
              <w:spacing w:before="40" w:after="40" w:line="220" w:lineRule="exact"/>
              <w:jc w:val="center"/>
              <w:rPr>
                <w:sz w:val="18"/>
              </w:rPr>
            </w:pPr>
            <w:r>
              <w:rPr>
                <w:sz w:val="18"/>
              </w:rPr>
              <w:t>14.8</w:t>
            </w:r>
          </w:p>
        </w:tc>
      </w:tr>
      <w:tr w:rsidR="00D87944" w:rsidRPr="007D089C" w14:paraId="3F79E04C" w14:textId="77777777" w:rsidTr="00D87944">
        <w:tc>
          <w:tcPr>
            <w:tcW w:w="2341" w:type="dxa"/>
            <w:tcBorders>
              <w:top w:val="single" w:sz="2" w:space="0" w:color="auto"/>
              <w:left w:val="single" w:sz="2" w:space="0" w:color="auto"/>
              <w:bottom w:val="single" w:sz="2" w:space="0" w:color="auto"/>
              <w:right w:val="single" w:sz="2" w:space="0" w:color="auto"/>
            </w:tcBorders>
          </w:tcPr>
          <w:p w14:paraId="1144E305" w14:textId="497AD653" w:rsidR="00D87944" w:rsidRPr="007D089C" w:rsidRDefault="00F227CD" w:rsidP="00D342F9">
            <w:pPr>
              <w:suppressAutoHyphens w:val="0"/>
              <w:spacing w:before="40" w:after="40" w:line="220" w:lineRule="exact"/>
              <w:rPr>
                <w:sz w:val="18"/>
              </w:rPr>
            </w:pPr>
            <w:r>
              <w:rPr>
                <w:sz w:val="18"/>
              </w:rPr>
              <w:t>Technical and Associate Professionals</w:t>
            </w:r>
          </w:p>
        </w:tc>
        <w:tc>
          <w:tcPr>
            <w:tcW w:w="1633" w:type="dxa"/>
            <w:tcBorders>
              <w:top w:val="single" w:sz="2" w:space="0" w:color="auto"/>
              <w:left w:val="single" w:sz="2" w:space="0" w:color="auto"/>
              <w:bottom w:val="single" w:sz="2" w:space="0" w:color="auto"/>
              <w:right w:val="single" w:sz="2" w:space="0" w:color="auto"/>
            </w:tcBorders>
            <w:vAlign w:val="bottom"/>
          </w:tcPr>
          <w:p w14:paraId="1AC5E1FA" w14:textId="224ECF6F" w:rsidR="00D87944" w:rsidRPr="007D089C" w:rsidRDefault="00247C8A" w:rsidP="00D342F9">
            <w:pPr>
              <w:suppressAutoHyphens w:val="0"/>
              <w:spacing w:before="40" w:after="40" w:line="220" w:lineRule="exact"/>
              <w:jc w:val="center"/>
              <w:rPr>
                <w:sz w:val="18"/>
              </w:rPr>
            </w:pPr>
            <w:r>
              <w:rPr>
                <w:sz w:val="18"/>
              </w:rPr>
              <w:t>7.0</w:t>
            </w:r>
          </w:p>
        </w:tc>
        <w:tc>
          <w:tcPr>
            <w:tcW w:w="1633" w:type="dxa"/>
            <w:tcBorders>
              <w:top w:val="single" w:sz="2" w:space="0" w:color="auto"/>
              <w:left w:val="single" w:sz="2" w:space="0" w:color="auto"/>
              <w:bottom w:val="single" w:sz="2" w:space="0" w:color="auto"/>
              <w:right w:val="single" w:sz="2" w:space="0" w:color="auto"/>
            </w:tcBorders>
            <w:vAlign w:val="bottom"/>
          </w:tcPr>
          <w:p w14:paraId="347AFF46" w14:textId="51FC96E0" w:rsidR="00D87944" w:rsidRPr="007D089C" w:rsidRDefault="00247C8A" w:rsidP="00D342F9">
            <w:pPr>
              <w:suppressAutoHyphens w:val="0"/>
              <w:spacing w:before="40" w:after="40" w:line="220" w:lineRule="exact"/>
              <w:jc w:val="center"/>
              <w:rPr>
                <w:sz w:val="18"/>
              </w:rPr>
            </w:pPr>
            <w:r>
              <w:rPr>
                <w:sz w:val="18"/>
              </w:rPr>
              <w:t>4.9</w:t>
            </w:r>
          </w:p>
        </w:tc>
        <w:tc>
          <w:tcPr>
            <w:tcW w:w="1633" w:type="dxa"/>
            <w:tcBorders>
              <w:top w:val="single" w:sz="2" w:space="0" w:color="auto"/>
              <w:left w:val="single" w:sz="2" w:space="0" w:color="auto"/>
              <w:bottom w:val="single" w:sz="2" w:space="0" w:color="auto"/>
              <w:right w:val="single" w:sz="2" w:space="0" w:color="auto"/>
            </w:tcBorders>
            <w:vAlign w:val="bottom"/>
          </w:tcPr>
          <w:p w14:paraId="6D9FF6E5" w14:textId="7FD5B25A" w:rsidR="00D87944" w:rsidRPr="007D089C" w:rsidRDefault="00247C8A" w:rsidP="00D342F9">
            <w:pPr>
              <w:suppressAutoHyphens w:val="0"/>
              <w:spacing w:before="40" w:after="40" w:line="220" w:lineRule="exact"/>
              <w:jc w:val="center"/>
              <w:rPr>
                <w:sz w:val="18"/>
              </w:rPr>
            </w:pPr>
            <w:r>
              <w:rPr>
                <w:sz w:val="18"/>
              </w:rPr>
              <w:t>11.4</w:t>
            </w:r>
          </w:p>
        </w:tc>
        <w:tc>
          <w:tcPr>
            <w:tcW w:w="1634" w:type="dxa"/>
            <w:tcBorders>
              <w:top w:val="single" w:sz="2" w:space="0" w:color="auto"/>
              <w:left w:val="single" w:sz="2" w:space="0" w:color="auto"/>
              <w:bottom w:val="single" w:sz="2" w:space="0" w:color="auto"/>
              <w:right w:val="single" w:sz="2" w:space="0" w:color="auto"/>
            </w:tcBorders>
            <w:vAlign w:val="bottom"/>
          </w:tcPr>
          <w:p w14:paraId="2CCFA08F" w14:textId="0B3239A7" w:rsidR="00D87944" w:rsidRPr="007D089C" w:rsidRDefault="00247C8A" w:rsidP="00D342F9">
            <w:pPr>
              <w:suppressAutoHyphens w:val="0"/>
              <w:spacing w:before="40" w:after="40" w:line="220" w:lineRule="exact"/>
              <w:jc w:val="center"/>
              <w:rPr>
                <w:sz w:val="18"/>
              </w:rPr>
            </w:pPr>
            <w:r>
              <w:rPr>
                <w:sz w:val="18"/>
              </w:rPr>
              <w:t>8.5</w:t>
            </w:r>
          </w:p>
        </w:tc>
        <w:tc>
          <w:tcPr>
            <w:tcW w:w="1634" w:type="dxa"/>
            <w:tcBorders>
              <w:top w:val="single" w:sz="2" w:space="0" w:color="auto"/>
              <w:left w:val="single" w:sz="2" w:space="0" w:color="auto"/>
              <w:bottom w:val="single" w:sz="2" w:space="0" w:color="auto"/>
              <w:right w:val="single" w:sz="2" w:space="0" w:color="auto"/>
            </w:tcBorders>
            <w:vAlign w:val="bottom"/>
          </w:tcPr>
          <w:p w14:paraId="344F610C" w14:textId="37F4C277" w:rsidR="00D87944" w:rsidRPr="007D089C" w:rsidRDefault="00247C8A" w:rsidP="00D342F9">
            <w:pPr>
              <w:suppressAutoHyphens w:val="0"/>
              <w:spacing w:before="40" w:after="40" w:line="220" w:lineRule="exact"/>
              <w:jc w:val="center"/>
              <w:rPr>
                <w:sz w:val="18"/>
              </w:rPr>
            </w:pPr>
            <w:r>
              <w:rPr>
                <w:sz w:val="18"/>
              </w:rPr>
              <w:t>6.8</w:t>
            </w:r>
          </w:p>
        </w:tc>
        <w:tc>
          <w:tcPr>
            <w:tcW w:w="1634" w:type="dxa"/>
            <w:tcBorders>
              <w:top w:val="single" w:sz="2" w:space="0" w:color="auto"/>
              <w:left w:val="single" w:sz="2" w:space="0" w:color="auto"/>
              <w:bottom w:val="single" w:sz="2" w:space="0" w:color="auto"/>
              <w:right w:val="single" w:sz="2" w:space="0" w:color="auto"/>
            </w:tcBorders>
            <w:vAlign w:val="bottom"/>
          </w:tcPr>
          <w:p w14:paraId="644ACDB1" w14:textId="2D68DE8E" w:rsidR="00D87944" w:rsidRPr="007D089C" w:rsidRDefault="00247C8A" w:rsidP="00D342F9">
            <w:pPr>
              <w:suppressAutoHyphens w:val="0"/>
              <w:spacing w:before="40" w:after="40" w:line="220" w:lineRule="exact"/>
              <w:jc w:val="center"/>
              <w:rPr>
                <w:sz w:val="18"/>
              </w:rPr>
            </w:pPr>
            <w:r>
              <w:rPr>
                <w:sz w:val="18"/>
              </w:rPr>
              <w:t>12.2</w:t>
            </w:r>
          </w:p>
        </w:tc>
      </w:tr>
      <w:tr w:rsidR="00D87944" w:rsidRPr="007D089C" w14:paraId="3E85C4CA" w14:textId="77777777" w:rsidTr="00D87944">
        <w:tc>
          <w:tcPr>
            <w:tcW w:w="2341" w:type="dxa"/>
            <w:tcBorders>
              <w:top w:val="single" w:sz="2" w:space="0" w:color="auto"/>
              <w:left w:val="single" w:sz="2" w:space="0" w:color="auto"/>
              <w:bottom w:val="single" w:sz="2" w:space="0" w:color="auto"/>
              <w:right w:val="single" w:sz="2" w:space="0" w:color="auto"/>
            </w:tcBorders>
          </w:tcPr>
          <w:p w14:paraId="419E9967" w14:textId="5A3454AA" w:rsidR="00D87944" w:rsidRPr="007D089C" w:rsidRDefault="006036BF" w:rsidP="00D342F9">
            <w:pPr>
              <w:suppressAutoHyphens w:val="0"/>
              <w:spacing w:before="40" w:after="40" w:line="220" w:lineRule="exact"/>
              <w:rPr>
                <w:sz w:val="18"/>
              </w:rPr>
            </w:pPr>
            <w:r>
              <w:rPr>
                <w:sz w:val="18"/>
              </w:rPr>
              <w:t>Clerks</w:t>
            </w:r>
          </w:p>
        </w:tc>
        <w:tc>
          <w:tcPr>
            <w:tcW w:w="1633" w:type="dxa"/>
            <w:tcBorders>
              <w:top w:val="single" w:sz="2" w:space="0" w:color="auto"/>
              <w:left w:val="single" w:sz="2" w:space="0" w:color="auto"/>
              <w:bottom w:val="single" w:sz="2" w:space="0" w:color="auto"/>
              <w:right w:val="single" w:sz="2" w:space="0" w:color="auto"/>
            </w:tcBorders>
            <w:vAlign w:val="bottom"/>
          </w:tcPr>
          <w:p w14:paraId="7C6FDD6E" w14:textId="2C8E05D6" w:rsidR="00D87944" w:rsidRPr="007D089C" w:rsidRDefault="00287B12" w:rsidP="00D342F9">
            <w:pPr>
              <w:suppressAutoHyphens w:val="0"/>
              <w:spacing w:before="40" w:after="40" w:line="220" w:lineRule="exact"/>
              <w:jc w:val="center"/>
              <w:rPr>
                <w:sz w:val="18"/>
              </w:rPr>
            </w:pPr>
            <w:r>
              <w:rPr>
                <w:sz w:val="18"/>
              </w:rPr>
              <w:t>4.5</w:t>
            </w:r>
          </w:p>
        </w:tc>
        <w:tc>
          <w:tcPr>
            <w:tcW w:w="1633" w:type="dxa"/>
            <w:tcBorders>
              <w:top w:val="single" w:sz="2" w:space="0" w:color="auto"/>
              <w:left w:val="single" w:sz="2" w:space="0" w:color="auto"/>
              <w:bottom w:val="single" w:sz="2" w:space="0" w:color="auto"/>
              <w:right w:val="single" w:sz="2" w:space="0" w:color="auto"/>
            </w:tcBorders>
            <w:vAlign w:val="bottom"/>
          </w:tcPr>
          <w:p w14:paraId="6A8EBD12" w14:textId="581A07B0" w:rsidR="00D87944" w:rsidRPr="007D089C" w:rsidRDefault="00287B12" w:rsidP="00D342F9">
            <w:pPr>
              <w:suppressAutoHyphens w:val="0"/>
              <w:spacing w:before="40" w:after="40" w:line="220" w:lineRule="exact"/>
              <w:jc w:val="center"/>
              <w:rPr>
                <w:sz w:val="18"/>
              </w:rPr>
            </w:pPr>
            <w:r>
              <w:rPr>
                <w:sz w:val="18"/>
              </w:rPr>
              <w:t>2.8</w:t>
            </w:r>
          </w:p>
        </w:tc>
        <w:tc>
          <w:tcPr>
            <w:tcW w:w="1633" w:type="dxa"/>
            <w:tcBorders>
              <w:top w:val="single" w:sz="2" w:space="0" w:color="auto"/>
              <w:left w:val="single" w:sz="2" w:space="0" w:color="auto"/>
              <w:bottom w:val="single" w:sz="2" w:space="0" w:color="auto"/>
              <w:right w:val="single" w:sz="2" w:space="0" w:color="auto"/>
            </w:tcBorders>
            <w:vAlign w:val="bottom"/>
          </w:tcPr>
          <w:p w14:paraId="00F83BFA" w14:textId="5A60CF61" w:rsidR="00D87944" w:rsidRPr="007D089C" w:rsidRDefault="00287B12" w:rsidP="00D342F9">
            <w:pPr>
              <w:suppressAutoHyphens w:val="0"/>
              <w:spacing w:before="40" w:after="40" w:line="220" w:lineRule="exact"/>
              <w:jc w:val="center"/>
              <w:rPr>
                <w:sz w:val="18"/>
              </w:rPr>
            </w:pPr>
            <w:r>
              <w:rPr>
                <w:sz w:val="18"/>
              </w:rPr>
              <w:t>8.1</w:t>
            </w:r>
          </w:p>
        </w:tc>
        <w:tc>
          <w:tcPr>
            <w:tcW w:w="1634" w:type="dxa"/>
            <w:tcBorders>
              <w:top w:val="single" w:sz="2" w:space="0" w:color="auto"/>
              <w:left w:val="single" w:sz="2" w:space="0" w:color="auto"/>
              <w:bottom w:val="single" w:sz="2" w:space="0" w:color="auto"/>
              <w:right w:val="single" w:sz="2" w:space="0" w:color="auto"/>
            </w:tcBorders>
            <w:vAlign w:val="bottom"/>
          </w:tcPr>
          <w:p w14:paraId="4E219087" w14:textId="55F8C71D" w:rsidR="00D87944" w:rsidRPr="007D089C" w:rsidRDefault="00287B12" w:rsidP="00D342F9">
            <w:pPr>
              <w:suppressAutoHyphens w:val="0"/>
              <w:spacing w:before="40" w:after="40" w:line="220" w:lineRule="exact"/>
              <w:jc w:val="center"/>
              <w:rPr>
                <w:sz w:val="18"/>
              </w:rPr>
            </w:pPr>
            <w:r>
              <w:rPr>
                <w:sz w:val="18"/>
              </w:rPr>
              <w:t>6.8</w:t>
            </w:r>
          </w:p>
        </w:tc>
        <w:tc>
          <w:tcPr>
            <w:tcW w:w="1634" w:type="dxa"/>
            <w:tcBorders>
              <w:top w:val="single" w:sz="2" w:space="0" w:color="auto"/>
              <w:left w:val="single" w:sz="2" w:space="0" w:color="auto"/>
              <w:bottom w:val="single" w:sz="2" w:space="0" w:color="auto"/>
              <w:right w:val="single" w:sz="2" w:space="0" w:color="auto"/>
            </w:tcBorders>
            <w:vAlign w:val="bottom"/>
          </w:tcPr>
          <w:p w14:paraId="78B27969" w14:textId="5BD01ADE" w:rsidR="00D87944" w:rsidRPr="007D089C" w:rsidRDefault="00287B12" w:rsidP="00D342F9">
            <w:pPr>
              <w:suppressAutoHyphens w:val="0"/>
              <w:spacing w:before="40" w:after="40" w:line="220" w:lineRule="exact"/>
              <w:jc w:val="center"/>
              <w:rPr>
                <w:sz w:val="18"/>
              </w:rPr>
            </w:pPr>
            <w:r>
              <w:rPr>
                <w:sz w:val="18"/>
              </w:rPr>
              <w:t>3.7</w:t>
            </w:r>
          </w:p>
        </w:tc>
        <w:tc>
          <w:tcPr>
            <w:tcW w:w="1634" w:type="dxa"/>
            <w:tcBorders>
              <w:top w:val="single" w:sz="2" w:space="0" w:color="auto"/>
              <w:left w:val="single" w:sz="2" w:space="0" w:color="auto"/>
              <w:bottom w:val="single" w:sz="2" w:space="0" w:color="auto"/>
              <w:right w:val="single" w:sz="2" w:space="0" w:color="auto"/>
            </w:tcBorders>
            <w:vAlign w:val="bottom"/>
          </w:tcPr>
          <w:p w14:paraId="71E8ABCD" w14:textId="2D8F0809" w:rsidR="00D87944" w:rsidRPr="007D089C" w:rsidRDefault="003314FC" w:rsidP="00D342F9">
            <w:pPr>
              <w:suppressAutoHyphens w:val="0"/>
              <w:spacing w:before="40" w:after="40" w:line="220" w:lineRule="exact"/>
              <w:jc w:val="center"/>
              <w:rPr>
                <w:sz w:val="18"/>
              </w:rPr>
            </w:pPr>
            <w:r>
              <w:rPr>
                <w:sz w:val="18"/>
              </w:rPr>
              <w:t>13.6</w:t>
            </w:r>
          </w:p>
        </w:tc>
      </w:tr>
      <w:tr w:rsidR="00D87944" w:rsidRPr="007D089C" w14:paraId="5D12B50D" w14:textId="77777777" w:rsidTr="00D87944">
        <w:tc>
          <w:tcPr>
            <w:tcW w:w="2341" w:type="dxa"/>
            <w:tcBorders>
              <w:top w:val="single" w:sz="2" w:space="0" w:color="auto"/>
              <w:left w:val="single" w:sz="2" w:space="0" w:color="auto"/>
              <w:bottom w:val="single" w:sz="2" w:space="0" w:color="auto"/>
              <w:right w:val="single" w:sz="2" w:space="0" w:color="auto"/>
            </w:tcBorders>
          </w:tcPr>
          <w:p w14:paraId="2CDB5519" w14:textId="2594AD5B" w:rsidR="00D87944" w:rsidRPr="007D089C" w:rsidRDefault="006036BF" w:rsidP="00D342F9">
            <w:pPr>
              <w:suppressAutoHyphens w:val="0"/>
              <w:spacing w:before="40" w:after="40" w:line="220" w:lineRule="exact"/>
              <w:rPr>
                <w:sz w:val="18"/>
              </w:rPr>
            </w:pPr>
            <w:r>
              <w:rPr>
                <w:sz w:val="18"/>
              </w:rPr>
              <w:t>Service Workers and Shop and Market Sales Assis</w:t>
            </w:r>
            <w:r w:rsidR="001449EA">
              <w:rPr>
                <w:sz w:val="18"/>
              </w:rPr>
              <w:t>tants</w:t>
            </w:r>
          </w:p>
        </w:tc>
        <w:tc>
          <w:tcPr>
            <w:tcW w:w="1633" w:type="dxa"/>
            <w:tcBorders>
              <w:top w:val="single" w:sz="2" w:space="0" w:color="auto"/>
              <w:left w:val="single" w:sz="2" w:space="0" w:color="auto"/>
              <w:bottom w:val="single" w:sz="2" w:space="0" w:color="auto"/>
              <w:right w:val="single" w:sz="2" w:space="0" w:color="auto"/>
            </w:tcBorders>
            <w:vAlign w:val="bottom"/>
          </w:tcPr>
          <w:p w14:paraId="755C6025" w14:textId="54ED0448" w:rsidR="00D87944" w:rsidRPr="007D089C" w:rsidRDefault="003314FC" w:rsidP="00D342F9">
            <w:pPr>
              <w:suppressAutoHyphens w:val="0"/>
              <w:spacing w:before="40" w:after="40" w:line="220" w:lineRule="exact"/>
              <w:jc w:val="center"/>
              <w:rPr>
                <w:sz w:val="18"/>
              </w:rPr>
            </w:pPr>
            <w:r>
              <w:rPr>
                <w:sz w:val="18"/>
              </w:rPr>
              <w:t>5.6</w:t>
            </w:r>
          </w:p>
        </w:tc>
        <w:tc>
          <w:tcPr>
            <w:tcW w:w="1633" w:type="dxa"/>
            <w:tcBorders>
              <w:top w:val="single" w:sz="2" w:space="0" w:color="auto"/>
              <w:left w:val="single" w:sz="2" w:space="0" w:color="auto"/>
              <w:bottom w:val="single" w:sz="2" w:space="0" w:color="auto"/>
              <w:right w:val="single" w:sz="2" w:space="0" w:color="auto"/>
            </w:tcBorders>
            <w:vAlign w:val="bottom"/>
          </w:tcPr>
          <w:p w14:paraId="73E150E4" w14:textId="468C363A" w:rsidR="00D87944" w:rsidRPr="007D089C" w:rsidRDefault="003314FC" w:rsidP="00D342F9">
            <w:pPr>
              <w:suppressAutoHyphens w:val="0"/>
              <w:spacing w:before="40" w:after="40" w:line="220" w:lineRule="exact"/>
              <w:jc w:val="center"/>
              <w:rPr>
                <w:sz w:val="18"/>
              </w:rPr>
            </w:pPr>
            <w:r>
              <w:rPr>
                <w:sz w:val="18"/>
              </w:rPr>
              <w:t>4.9</w:t>
            </w:r>
          </w:p>
        </w:tc>
        <w:tc>
          <w:tcPr>
            <w:tcW w:w="1633" w:type="dxa"/>
            <w:tcBorders>
              <w:top w:val="single" w:sz="2" w:space="0" w:color="auto"/>
              <w:left w:val="single" w:sz="2" w:space="0" w:color="auto"/>
              <w:bottom w:val="single" w:sz="2" w:space="0" w:color="auto"/>
              <w:right w:val="single" w:sz="2" w:space="0" w:color="auto"/>
            </w:tcBorders>
            <w:vAlign w:val="bottom"/>
          </w:tcPr>
          <w:p w14:paraId="25E938EF" w14:textId="2C9F277A" w:rsidR="00D87944" w:rsidRPr="007D089C" w:rsidRDefault="003314FC" w:rsidP="00D342F9">
            <w:pPr>
              <w:suppressAutoHyphens w:val="0"/>
              <w:spacing w:before="40" w:after="40" w:line="220" w:lineRule="exact"/>
              <w:jc w:val="center"/>
              <w:rPr>
                <w:sz w:val="18"/>
              </w:rPr>
            </w:pPr>
            <w:r>
              <w:rPr>
                <w:sz w:val="18"/>
              </w:rPr>
              <w:t>7.2</w:t>
            </w:r>
          </w:p>
        </w:tc>
        <w:tc>
          <w:tcPr>
            <w:tcW w:w="1634" w:type="dxa"/>
            <w:tcBorders>
              <w:top w:val="single" w:sz="2" w:space="0" w:color="auto"/>
              <w:left w:val="single" w:sz="2" w:space="0" w:color="auto"/>
              <w:bottom w:val="single" w:sz="2" w:space="0" w:color="auto"/>
              <w:right w:val="single" w:sz="2" w:space="0" w:color="auto"/>
            </w:tcBorders>
            <w:vAlign w:val="bottom"/>
          </w:tcPr>
          <w:p w14:paraId="7F39F745" w14:textId="5EE8C9B6" w:rsidR="00D87944" w:rsidRPr="007D089C" w:rsidRDefault="003314FC" w:rsidP="00D342F9">
            <w:pPr>
              <w:suppressAutoHyphens w:val="0"/>
              <w:spacing w:before="40" w:after="40" w:line="220" w:lineRule="exact"/>
              <w:jc w:val="center"/>
              <w:rPr>
                <w:sz w:val="18"/>
              </w:rPr>
            </w:pPr>
            <w:r>
              <w:rPr>
                <w:sz w:val="18"/>
              </w:rPr>
              <w:t>10.0</w:t>
            </w:r>
          </w:p>
        </w:tc>
        <w:tc>
          <w:tcPr>
            <w:tcW w:w="1634" w:type="dxa"/>
            <w:tcBorders>
              <w:top w:val="single" w:sz="2" w:space="0" w:color="auto"/>
              <w:left w:val="single" w:sz="2" w:space="0" w:color="auto"/>
              <w:bottom w:val="single" w:sz="2" w:space="0" w:color="auto"/>
              <w:right w:val="single" w:sz="2" w:space="0" w:color="auto"/>
            </w:tcBorders>
            <w:vAlign w:val="bottom"/>
          </w:tcPr>
          <w:p w14:paraId="6DD01916" w14:textId="6E04EFD0" w:rsidR="00D87944" w:rsidRPr="007D089C" w:rsidRDefault="003314FC" w:rsidP="00D342F9">
            <w:pPr>
              <w:suppressAutoHyphens w:val="0"/>
              <w:spacing w:before="40" w:after="40" w:line="220" w:lineRule="exact"/>
              <w:jc w:val="center"/>
              <w:rPr>
                <w:sz w:val="18"/>
              </w:rPr>
            </w:pPr>
            <w:r>
              <w:rPr>
                <w:sz w:val="18"/>
              </w:rPr>
              <w:t>8.6</w:t>
            </w:r>
          </w:p>
        </w:tc>
        <w:tc>
          <w:tcPr>
            <w:tcW w:w="1634" w:type="dxa"/>
            <w:tcBorders>
              <w:top w:val="single" w:sz="2" w:space="0" w:color="auto"/>
              <w:left w:val="single" w:sz="2" w:space="0" w:color="auto"/>
              <w:bottom w:val="single" w:sz="2" w:space="0" w:color="auto"/>
              <w:right w:val="single" w:sz="2" w:space="0" w:color="auto"/>
            </w:tcBorders>
            <w:vAlign w:val="bottom"/>
          </w:tcPr>
          <w:p w14:paraId="635F471E" w14:textId="6D90F019" w:rsidR="00D87944" w:rsidRPr="007D089C" w:rsidRDefault="003314FC" w:rsidP="00D342F9">
            <w:pPr>
              <w:suppressAutoHyphens w:val="0"/>
              <w:spacing w:before="40" w:after="40" w:line="220" w:lineRule="exact"/>
              <w:jc w:val="center"/>
              <w:rPr>
                <w:sz w:val="18"/>
              </w:rPr>
            </w:pPr>
            <w:r>
              <w:rPr>
                <w:sz w:val="18"/>
              </w:rPr>
              <w:t>13.0</w:t>
            </w:r>
          </w:p>
        </w:tc>
      </w:tr>
      <w:tr w:rsidR="00D87944" w:rsidRPr="007D089C" w14:paraId="6530240B" w14:textId="77777777" w:rsidTr="00D87944">
        <w:tc>
          <w:tcPr>
            <w:tcW w:w="2341" w:type="dxa"/>
            <w:tcBorders>
              <w:top w:val="single" w:sz="2" w:space="0" w:color="auto"/>
              <w:left w:val="single" w:sz="2" w:space="0" w:color="auto"/>
              <w:bottom w:val="single" w:sz="2" w:space="0" w:color="auto"/>
              <w:right w:val="single" w:sz="2" w:space="0" w:color="auto"/>
            </w:tcBorders>
          </w:tcPr>
          <w:p w14:paraId="31B894E8" w14:textId="241F4E4A" w:rsidR="00D87944" w:rsidRPr="007D089C" w:rsidRDefault="001449EA" w:rsidP="00D342F9">
            <w:pPr>
              <w:suppressAutoHyphens w:val="0"/>
              <w:spacing w:before="40" w:after="40" w:line="220" w:lineRule="exact"/>
              <w:rPr>
                <w:sz w:val="18"/>
              </w:rPr>
            </w:pPr>
            <w:r>
              <w:rPr>
                <w:sz w:val="18"/>
              </w:rPr>
              <w:t>Skilled Agricultural and Fisheries Workers</w:t>
            </w:r>
          </w:p>
        </w:tc>
        <w:tc>
          <w:tcPr>
            <w:tcW w:w="1633" w:type="dxa"/>
            <w:tcBorders>
              <w:top w:val="single" w:sz="2" w:space="0" w:color="auto"/>
              <w:left w:val="single" w:sz="2" w:space="0" w:color="auto"/>
              <w:bottom w:val="single" w:sz="2" w:space="0" w:color="auto"/>
              <w:right w:val="single" w:sz="2" w:space="0" w:color="auto"/>
            </w:tcBorders>
            <w:vAlign w:val="bottom"/>
          </w:tcPr>
          <w:p w14:paraId="11355250" w14:textId="424E82AD" w:rsidR="00D87944" w:rsidRPr="007D089C" w:rsidRDefault="003314FC" w:rsidP="00D342F9">
            <w:pPr>
              <w:suppressAutoHyphens w:val="0"/>
              <w:spacing w:before="40" w:after="40" w:line="220" w:lineRule="exact"/>
              <w:jc w:val="center"/>
              <w:rPr>
                <w:sz w:val="18"/>
              </w:rPr>
            </w:pPr>
            <w:r>
              <w:rPr>
                <w:sz w:val="18"/>
              </w:rPr>
              <w:t>46.8</w:t>
            </w:r>
          </w:p>
        </w:tc>
        <w:tc>
          <w:tcPr>
            <w:tcW w:w="1633" w:type="dxa"/>
            <w:tcBorders>
              <w:top w:val="single" w:sz="2" w:space="0" w:color="auto"/>
              <w:left w:val="single" w:sz="2" w:space="0" w:color="auto"/>
              <w:bottom w:val="single" w:sz="2" w:space="0" w:color="auto"/>
              <w:right w:val="single" w:sz="2" w:space="0" w:color="auto"/>
            </w:tcBorders>
            <w:vAlign w:val="bottom"/>
          </w:tcPr>
          <w:p w14:paraId="45A38C39" w14:textId="0082857A" w:rsidR="00D87944" w:rsidRPr="007D089C" w:rsidRDefault="003314FC" w:rsidP="00D342F9">
            <w:pPr>
              <w:suppressAutoHyphens w:val="0"/>
              <w:spacing w:before="40" w:after="40" w:line="220" w:lineRule="exact"/>
              <w:jc w:val="center"/>
              <w:rPr>
                <w:sz w:val="18"/>
              </w:rPr>
            </w:pPr>
            <w:r>
              <w:rPr>
                <w:sz w:val="18"/>
              </w:rPr>
              <w:t>52.7</w:t>
            </w:r>
          </w:p>
        </w:tc>
        <w:tc>
          <w:tcPr>
            <w:tcW w:w="1633" w:type="dxa"/>
            <w:tcBorders>
              <w:top w:val="single" w:sz="2" w:space="0" w:color="auto"/>
              <w:left w:val="single" w:sz="2" w:space="0" w:color="auto"/>
              <w:bottom w:val="single" w:sz="2" w:space="0" w:color="auto"/>
              <w:right w:val="single" w:sz="2" w:space="0" w:color="auto"/>
            </w:tcBorders>
            <w:vAlign w:val="bottom"/>
          </w:tcPr>
          <w:p w14:paraId="2E473349" w14:textId="1FF69EF6" w:rsidR="00D87944" w:rsidRPr="007D089C" w:rsidRDefault="003314FC" w:rsidP="00D342F9">
            <w:pPr>
              <w:suppressAutoHyphens w:val="0"/>
              <w:spacing w:before="40" w:after="40" w:line="220" w:lineRule="exact"/>
              <w:jc w:val="center"/>
              <w:rPr>
                <w:sz w:val="18"/>
              </w:rPr>
            </w:pPr>
            <w:r>
              <w:rPr>
                <w:sz w:val="18"/>
              </w:rPr>
              <w:t>33.8</w:t>
            </w:r>
          </w:p>
        </w:tc>
        <w:tc>
          <w:tcPr>
            <w:tcW w:w="1634" w:type="dxa"/>
            <w:tcBorders>
              <w:top w:val="single" w:sz="2" w:space="0" w:color="auto"/>
              <w:left w:val="single" w:sz="2" w:space="0" w:color="auto"/>
              <w:bottom w:val="single" w:sz="2" w:space="0" w:color="auto"/>
              <w:right w:val="single" w:sz="2" w:space="0" w:color="auto"/>
            </w:tcBorders>
            <w:vAlign w:val="bottom"/>
          </w:tcPr>
          <w:p w14:paraId="7C87436B" w14:textId="730241B5" w:rsidR="00D87944" w:rsidRPr="007D089C" w:rsidRDefault="003314FC" w:rsidP="00D342F9">
            <w:pPr>
              <w:suppressAutoHyphens w:val="0"/>
              <w:spacing w:before="40" w:after="40" w:line="220" w:lineRule="exact"/>
              <w:jc w:val="center"/>
              <w:rPr>
                <w:sz w:val="18"/>
              </w:rPr>
            </w:pPr>
            <w:r>
              <w:rPr>
                <w:sz w:val="18"/>
              </w:rPr>
              <w:t>28.8</w:t>
            </w:r>
          </w:p>
        </w:tc>
        <w:tc>
          <w:tcPr>
            <w:tcW w:w="1634" w:type="dxa"/>
            <w:tcBorders>
              <w:top w:val="single" w:sz="2" w:space="0" w:color="auto"/>
              <w:left w:val="single" w:sz="2" w:space="0" w:color="auto"/>
              <w:bottom w:val="single" w:sz="2" w:space="0" w:color="auto"/>
              <w:right w:val="single" w:sz="2" w:space="0" w:color="auto"/>
            </w:tcBorders>
            <w:vAlign w:val="bottom"/>
          </w:tcPr>
          <w:p w14:paraId="6C326025" w14:textId="7A294B7D" w:rsidR="00D87944" w:rsidRPr="007D089C" w:rsidRDefault="00FB5DFF" w:rsidP="00D342F9">
            <w:pPr>
              <w:suppressAutoHyphens w:val="0"/>
              <w:spacing w:before="40" w:after="40" w:line="220" w:lineRule="exact"/>
              <w:jc w:val="center"/>
              <w:rPr>
                <w:sz w:val="18"/>
              </w:rPr>
            </w:pPr>
            <w:r>
              <w:rPr>
                <w:sz w:val="18"/>
              </w:rPr>
              <w:t>32.8</w:t>
            </w:r>
          </w:p>
        </w:tc>
        <w:tc>
          <w:tcPr>
            <w:tcW w:w="1634" w:type="dxa"/>
            <w:tcBorders>
              <w:top w:val="single" w:sz="2" w:space="0" w:color="auto"/>
              <w:left w:val="single" w:sz="2" w:space="0" w:color="auto"/>
              <w:bottom w:val="single" w:sz="2" w:space="0" w:color="auto"/>
              <w:right w:val="single" w:sz="2" w:space="0" w:color="auto"/>
            </w:tcBorders>
            <w:vAlign w:val="bottom"/>
          </w:tcPr>
          <w:p w14:paraId="639F6A71" w14:textId="23D625C6" w:rsidR="00D87944" w:rsidRPr="007D089C" w:rsidRDefault="00FB5DFF" w:rsidP="00D342F9">
            <w:pPr>
              <w:suppressAutoHyphens w:val="0"/>
              <w:spacing w:before="40" w:after="40" w:line="220" w:lineRule="exact"/>
              <w:jc w:val="center"/>
              <w:rPr>
                <w:sz w:val="18"/>
              </w:rPr>
            </w:pPr>
            <w:r>
              <w:rPr>
                <w:sz w:val="18"/>
              </w:rPr>
              <w:t>20.2</w:t>
            </w:r>
          </w:p>
        </w:tc>
      </w:tr>
      <w:tr w:rsidR="00D87944" w:rsidRPr="007D089C" w14:paraId="3DD13D68" w14:textId="77777777" w:rsidTr="00D87944">
        <w:tc>
          <w:tcPr>
            <w:tcW w:w="2341" w:type="dxa"/>
            <w:tcBorders>
              <w:top w:val="single" w:sz="2" w:space="0" w:color="auto"/>
              <w:left w:val="single" w:sz="2" w:space="0" w:color="auto"/>
              <w:bottom w:val="single" w:sz="2" w:space="0" w:color="auto"/>
              <w:right w:val="single" w:sz="2" w:space="0" w:color="auto"/>
            </w:tcBorders>
          </w:tcPr>
          <w:p w14:paraId="02E3A4A0" w14:textId="1954F5A6" w:rsidR="00D87944" w:rsidRPr="007D089C" w:rsidRDefault="001449EA" w:rsidP="00D342F9">
            <w:pPr>
              <w:suppressAutoHyphens w:val="0"/>
              <w:spacing w:before="40" w:after="40" w:line="220" w:lineRule="exact"/>
              <w:rPr>
                <w:sz w:val="18"/>
              </w:rPr>
            </w:pPr>
            <w:r>
              <w:rPr>
                <w:sz w:val="18"/>
              </w:rPr>
              <w:t>Craft and Related Trade Workers</w:t>
            </w:r>
          </w:p>
        </w:tc>
        <w:tc>
          <w:tcPr>
            <w:tcW w:w="1633" w:type="dxa"/>
            <w:tcBorders>
              <w:top w:val="single" w:sz="2" w:space="0" w:color="auto"/>
              <w:left w:val="single" w:sz="2" w:space="0" w:color="auto"/>
              <w:bottom w:val="single" w:sz="2" w:space="0" w:color="auto"/>
              <w:right w:val="single" w:sz="2" w:space="0" w:color="auto"/>
            </w:tcBorders>
            <w:vAlign w:val="bottom"/>
          </w:tcPr>
          <w:p w14:paraId="722F2D71" w14:textId="336314B3" w:rsidR="00D87944" w:rsidRPr="007D089C" w:rsidRDefault="00FB5DFF" w:rsidP="00D342F9">
            <w:pPr>
              <w:suppressAutoHyphens w:val="0"/>
              <w:spacing w:before="40" w:after="40" w:line="220" w:lineRule="exact"/>
              <w:jc w:val="center"/>
              <w:rPr>
                <w:sz w:val="18"/>
              </w:rPr>
            </w:pPr>
            <w:r>
              <w:rPr>
                <w:sz w:val="18"/>
              </w:rPr>
              <w:t>8.8</w:t>
            </w:r>
          </w:p>
        </w:tc>
        <w:tc>
          <w:tcPr>
            <w:tcW w:w="1633" w:type="dxa"/>
            <w:tcBorders>
              <w:top w:val="single" w:sz="2" w:space="0" w:color="auto"/>
              <w:left w:val="single" w:sz="2" w:space="0" w:color="auto"/>
              <w:bottom w:val="single" w:sz="2" w:space="0" w:color="auto"/>
              <w:right w:val="single" w:sz="2" w:space="0" w:color="auto"/>
            </w:tcBorders>
            <w:vAlign w:val="bottom"/>
          </w:tcPr>
          <w:p w14:paraId="16EF4569" w14:textId="7386B2FD" w:rsidR="00D87944" w:rsidRPr="007D089C" w:rsidRDefault="00FB5DFF" w:rsidP="00D342F9">
            <w:pPr>
              <w:suppressAutoHyphens w:val="0"/>
              <w:spacing w:before="40" w:after="40" w:line="220" w:lineRule="exact"/>
              <w:jc w:val="center"/>
              <w:rPr>
                <w:sz w:val="18"/>
              </w:rPr>
            </w:pPr>
            <w:r>
              <w:rPr>
                <w:sz w:val="18"/>
              </w:rPr>
              <w:t>9.3</w:t>
            </w:r>
          </w:p>
        </w:tc>
        <w:tc>
          <w:tcPr>
            <w:tcW w:w="1633" w:type="dxa"/>
            <w:tcBorders>
              <w:top w:val="single" w:sz="2" w:space="0" w:color="auto"/>
              <w:left w:val="single" w:sz="2" w:space="0" w:color="auto"/>
              <w:bottom w:val="single" w:sz="2" w:space="0" w:color="auto"/>
              <w:right w:val="single" w:sz="2" w:space="0" w:color="auto"/>
            </w:tcBorders>
            <w:vAlign w:val="bottom"/>
          </w:tcPr>
          <w:p w14:paraId="74469333" w14:textId="74BB7C14" w:rsidR="00D87944" w:rsidRPr="007D089C" w:rsidRDefault="00FB5DFF" w:rsidP="00D342F9">
            <w:pPr>
              <w:suppressAutoHyphens w:val="0"/>
              <w:spacing w:before="40" w:after="40" w:line="220" w:lineRule="exact"/>
              <w:jc w:val="center"/>
              <w:rPr>
                <w:sz w:val="18"/>
              </w:rPr>
            </w:pPr>
            <w:r>
              <w:rPr>
                <w:sz w:val="18"/>
              </w:rPr>
              <w:t>7.7</w:t>
            </w:r>
          </w:p>
        </w:tc>
        <w:tc>
          <w:tcPr>
            <w:tcW w:w="1634" w:type="dxa"/>
            <w:tcBorders>
              <w:top w:val="single" w:sz="2" w:space="0" w:color="auto"/>
              <w:left w:val="single" w:sz="2" w:space="0" w:color="auto"/>
              <w:bottom w:val="single" w:sz="2" w:space="0" w:color="auto"/>
              <w:right w:val="single" w:sz="2" w:space="0" w:color="auto"/>
            </w:tcBorders>
            <w:vAlign w:val="bottom"/>
          </w:tcPr>
          <w:p w14:paraId="528A055C" w14:textId="37359ED6" w:rsidR="00D87944" w:rsidRPr="007D089C" w:rsidRDefault="00FB5DFF" w:rsidP="00D342F9">
            <w:pPr>
              <w:suppressAutoHyphens w:val="0"/>
              <w:spacing w:before="40" w:after="40" w:line="220" w:lineRule="exact"/>
              <w:jc w:val="center"/>
              <w:rPr>
                <w:sz w:val="18"/>
              </w:rPr>
            </w:pPr>
            <w:r>
              <w:rPr>
                <w:sz w:val="18"/>
              </w:rPr>
              <w:t>11.5</w:t>
            </w:r>
          </w:p>
        </w:tc>
        <w:tc>
          <w:tcPr>
            <w:tcW w:w="1634" w:type="dxa"/>
            <w:tcBorders>
              <w:top w:val="single" w:sz="2" w:space="0" w:color="auto"/>
              <w:left w:val="single" w:sz="2" w:space="0" w:color="auto"/>
              <w:bottom w:val="single" w:sz="2" w:space="0" w:color="auto"/>
              <w:right w:val="single" w:sz="2" w:space="0" w:color="auto"/>
            </w:tcBorders>
            <w:vAlign w:val="bottom"/>
          </w:tcPr>
          <w:p w14:paraId="13FC81C0" w14:textId="27B3E68E" w:rsidR="00D87944" w:rsidRPr="007D089C" w:rsidRDefault="00FB5DFF" w:rsidP="00D342F9">
            <w:pPr>
              <w:suppressAutoHyphens w:val="0"/>
              <w:spacing w:before="40" w:after="40" w:line="220" w:lineRule="exact"/>
              <w:jc w:val="center"/>
              <w:rPr>
                <w:sz w:val="18"/>
              </w:rPr>
            </w:pPr>
            <w:r>
              <w:rPr>
                <w:sz w:val="18"/>
              </w:rPr>
              <w:t>13.9</w:t>
            </w:r>
          </w:p>
        </w:tc>
        <w:tc>
          <w:tcPr>
            <w:tcW w:w="1634" w:type="dxa"/>
            <w:tcBorders>
              <w:top w:val="single" w:sz="2" w:space="0" w:color="auto"/>
              <w:left w:val="single" w:sz="2" w:space="0" w:color="auto"/>
              <w:bottom w:val="single" w:sz="2" w:space="0" w:color="auto"/>
              <w:right w:val="single" w:sz="2" w:space="0" w:color="auto"/>
            </w:tcBorders>
            <w:vAlign w:val="bottom"/>
          </w:tcPr>
          <w:p w14:paraId="590A68BB" w14:textId="10F353F0" w:rsidR="00D87944" w:rsidRPr="007D089C" w:rsidRDefault="00FB5DFF" w:rsidP="00D342F9">
            <w:pPr>
              <w:suppressAutoHyphens w:val="0"/>
              <w:spacing w:before="40" w:after="40" w:line="220" w:lineRule="exact"/>
              <w:jc w:val="center"/>
              <w:rPr>
                <w:sz w:val="18"/>
              </w:rPr>
            </w:pPr>
            <w:r>
              <w:rPr>
                <w:sz w:val="18"/>
              </w:rPr>
              <w:t>6.0</w:t>
            </w:r>
          </w:p>
        </w:tc>
      </w:tr>
      <w:tr w:rsidR="00D87944" w:rsidRPr="007D089C" w14:paraId="48D94965" w14:textId="77777777" w:rsidTr="00D87944">
        <w:tc>
          <w:tcPr>
            <w:tcW w:w="2341" w:type="dxa"/>
            <w:tcBorders>
              <w:top w:val="single" w:sz="2" w:space="0" w:color="auto"/>
              <w:left w:val="single" w:sz="2" w:space="0" w:color="auto"/>
              <w:bottom w:val="single" w:sz="2" w:space="0" w:color="auto"/>
              <w:right w:val="single" w:sz="2" w:space="0" w:color="auto"/>
            </w:tcBorders>
          </w:tcPr>
          <w:p w14:paraId="1356EE98" w14:textId="7DC14B17" w:rsidR="00D87944" w:rsidRPr="007D089C" w:rsidRDefault="001449EA" w:rsidP="00D342F9">
            <w:pPr>
              <w:suppressAutoHyphens w:val="0"/>
              <w:spacing w:before="40" w:after="40" w:line="220" w:lineRule="exact"/>
              <w:rPr>
                <w:sz w:val="18"/>
              </w:rPr>
            </w:pPr>
            <w:r>
              <w:rPr>
                <w:sz w:val="18"/>
              </w:rPr>
              <w:t>Plant and Machine Operators and Assemblers</w:t>
            </w:r>
          </w:p>
        </w:tc>
        <w:tc>
          <w:tcPr>
            <w:tcW w:w="1633" w:type="dxa"/>
            <w:tcBorders>
              <w:top w:val="single" w:sz="2" w:space="0" w:color="auto"/>
              <w:left w:val="single" w:sz="2" w:space="0" w:color="auto"/>
              <w:bottom w:val="single" w:sz="2" w:space="0" w:color="auto"/>
              <w:right w:val="single" w:sz="2" w:space="0" w:color="auto"/>
            </w:tcBorders>
            <w:vAlign w:val="bottom"/>
          </w:tcPr>
          <w:p w14:paraId="090BFA10" w14:textId="7412F842" w:rsidR="00D87944" w:rsidRPr="007D089C" w:rsidRDefault="00AA102C" w:rsidP="00D342F9">
            <w:pPr>
              <w:suppressAutoHyphens w:val="0"/>
              <w:spacing w:before="40" w:after="40" w:line="220" w:lineRule="exact"/>
              <w:jc w:val="center"/>
              <w:rPr>
                <w:sz w:val="18"/>
              </w:rPr>
            </w:pPr>
            <w:r>
              <w:rPr>
                <w:sz w:val="18"/>
              </w:rPr>
              <w:t>4.8</w:t>
            </w:r>
          </w:p>
        </w:tc>
        <w:tc>
          <w:tcPr>
            <w:tcW w:w="1633" w:type="dxa"/>
            <w:tcBorders>
              <w:top w:val="single" w:sz="2" w:space="0" w:color="auto"/>
              <w:left w:val="single" w:sz="2" w:space="0" w:color="auto"/>
              <w:bottom w:val="single" w:sz="2" w:space="0" w:color="auto"/>
              <w:right w:val="single" w:sz="2" w:space="0" w:color="auto"/>
            </w:tcBorders>
            <w:vAlign w:val="bottom"/>
          </w:tcPr>
          <w:p w14:paraId="2B84FE2C" w14:textId="1BDD9865" w:rsidR="00D87944" w:rsidRPr="007D089C" w:rsidRDefault="00AA102C" w:rsidP="00D342F9">
            <w:pPr>
              <w:suppressAutoHyphens w:val="0"/>
              <w:spacing w:before="40" w:after="40" w:line="220" w:lineRule="exact"/>
              <w:jc w:val="center"/>
              <w:rPr>
                <w:sz w:val="18"/>
              </w:rPr>
            </w:pPr>
            <w:r>
              <w:rPr>
                <w:sz w:val="18"/>
              </w:rPr>
              <w:t>6.5</w:t>
            </w:r>
          </w:p>
        </w:tc>
        <w:tc>
          <w:tcPr>
            <w:tcW w:w="1633" w:type="dxa"/>
            <w:tcBorders>
              <w:top w:val="single" w:sz="2" w:space="0" w:color="auto"/>
              <w:left w:val="single" w:sz="2" w:space="0" w:color="auto"/>
              <w:bottom w:val="single" w:sz="2" w:space="0" w:color="auto"/>
              <w:right w:val="single" w:sz="2" w:space="0" w:color="auto"/>
            </w:tcBorders>
            <w:vAlign w:val="bottom"/>
          </w:tcPr>
          <w:p w14:paraId="2817A6F7" w14:textId="2EC66245" w:rsidR="00D87944" w:rsidRPr="007D089C" w:rsidRDefault="00AA102C" w:rsidP="00D342F9">
            <w:pPr>
              <w:suppressAutoHyphens w:val="0"/>
              <w:spacing w:before="40" w:after="40" w:line="220" w:lineRule="exact"/>
              <w:jc w:val="center"/>
              <w:rPr>
                <w:sz w:val="18"/>
              </w:rPr>
            </w:pPr>
            <w:r>
              <w:rPr>
                <w:sz w:val="18"/>
              </w:rPr>
              <w:t>0.9</w:t>
            </w:r>
          </w:p>
        </w:tc>
        <w:tc>
          <w:tcPr>
            <w:tcW w:w="1634" w:type="dxa"/>
            <w:tcBorders>
              <w:top w:val="single" w:sz="2" w:space="0" w:color="auto"/>
              <w:left w:val="single" w:sz="2" w:space="0" w:color="auto"/>
              <w:bottom w:val="single" w:sz="2" w:space="0" w:color="auto"/>
              <w:right w:val="single" w:sz="2" w:space="0" w:color="auto"/>
            </w:tcBorders>
            <w:vAlign w:val="bottom"/>
          </w:tcPr>
          <w:p w14:paraId="2E6D286D" w14:textId="2AB9B300" w:rsidR="00D87944" w:rsidRPr="007D089C" w:rsidRDefault="00AA102C" w:rsidP="00D342F9">
            <w:pPr>
              <w:suppressAutoHyphens w:val="0"/>
              <w:spacing w:before="40" w:after="40" w:line="220" w:lineRule="exact"/>
              <w:jc w:val="center"/>
              <w:rPr>
                <w:sz w:val="18"/>
              </w:rPr>
            </w:pPr>
            <w:r>
              <w:rPr>
                <w:sz w:val="18"/>
              </w:rPr>
              <w:t>7.2</w:t>
            </w:r>
          </w:p>
        </w:tc>
        <w:tc>
          <w:tcPr>
            <w:tcW w:w="1634" w:type="dxa"/>
            <w:tcBorders>
              <w:top w:val="single" w:sz="2" w:space="0" w:color="auto"/>
              <w:left w:val="single" w:sz="2" w:space="0" w:color="auto"/>
              <w:bottom w:val="single" w:sz="2" w:space="0" w:color="auto"/>
              <w:right w:val="single" w:sz="2" w:space="0" w:color="auto"/>
            </w:tcBorders>
            <w:vAlign w:val="bottom"/>
          </w:tcPr>
          <w:p w14:paraId="2CB49725" w14:textId="333D7979" w:rsidR="00D87944" w:rsidRPr="007D089C" w:rsidRDefault="00AA102C" w:rsidP="00D342F9">
            <w:pPr>
              <w:suppressAutoHyphens w:val="0"/>
              <w:spacing w:before="40" w:after="40" w:line="220" w:lineRule="exact"/>
              <w:jc w:val="center"/>
              <w:rPr>
                <w:sz w:val="18"/>
              </w:rPr>
            </w:pPr>
            <w:r>
              <w:rPr>
                <w:sz w:val="18"/>
              </w:rPr>
              <w:t>9.9</w:t>
            </w:r>
          </w:p>
        </w:tc>
        <w:tc>
          <w:tcPr>
            <w:tcW w:w="1634" w:type="dxa"/>
            <w:tcBorders>
              <w:top w:val="single" w:sz="2" w:space="0" w:color="auto"/>
              <w:left w:val="single" w:sz="2" w:space="0" w:color="auto"/>
              <w:bottom w:val="single" w:sz="2" w:space="0" w:color="auto"/>
              <w:right w:val="single" w:sz="2" w:space="0" w:color="auto"/>
            </w:tcBorders>
            <w:vAlign w:val="bottom"/>
          </w:tcPr>
          <w:p w14:paraId="27172D1A" w14:textId="4211F7F8" w:rsidR="00D87944" w:rsidRPr="007D089C" w:rsidRDefault="00AA102C" w:rsidP="00D342F9">
            <w:pPr>
              <w:suppressAutoHyphens w:val="0"/>
              <w:spacing w:before="40" w:after="40" w:line="220" w:lineRule="exact"/>
              <w:jc w:val="center"/>
              <w:rPr>
                <w:sz w:val="18"/>
              </w:rPr>
            </w:pPr>
            <w:r>
              <w:rPr>
                <w:sz w:val="18"/>
              </w:rPr>
              <w:t>1.3</w:t>
            </w:r>
          </w:p>
        </w:tc>
      </w:tr>
      <w:tr w:rsidR="00D87944" w:rsidRPr="007D089C" w14:paraId="7016A489" w14:textId="77777777" w:rsidTr="00D87944">
        <w:tc>
          <w:tcPr>
            <w:tcW w:w="2341" w:type="dxa"/>
            <w:tcBorders>
              <w:top w:val="single" w:sz="2" w:space="0" w:color="auto"/>
              <w:left w:val="single" w:sz="2" w:space="0" w:color="auto"/>
              <w:bottom w:val="single" w:sz="2" w:space="0" w:color="auto"/>
              <w:right w:val="single" w:sz="2" w:space="0" w:color="auto"/>
            </w:tcBorders>
          </w:tcPr>
          <w:p w14:paraId="52E18919" w14:textId="3CB02407" w:rsidR="00D87944" w:rsidRPr="007D089C" w:rsidRDefault="001449EA" w:rsidP="00D342F9">
            <w:pPr>
              <w:suppressAutoHyphens w:val="0"/>
              <w:spacing w:before="40" w:after="40" w:line="220" w:lineRule="exact"/>
              <w:rPr>
                <w:sz w:val="18"/>
              </w:rPr>
            </w:pPr>
            <w:r>
              <w:rPr>
                <w:sz w:val="18"/>
              </w:rPr>
              <w:t>Elementary Occupations</w:t>
            </w:r>
          </w:p>
        </w:tc>
        <w:tc>
          <w:tcPr>
            <w:tcW w:w="1633" w:type="dxa"/>
            <w:tcBorders>
              <w:top w:val="single" w:sz="2" w:space="0" w:color="auto"/>
              <w:left w:val="single" w:sz="2" w:space="0" w:color="auto"/>
              <w:bottom w:val="single" w:sz="2" w:space="0" w:color="auto"/>
              <w:right w:val="single" w:sz="2" w:space="0" w:color="auto"/>
            </w:tcBorders>
            <w:vAlign w:val="bottom"/>
          </w:tcPr>
          <w:p w14:paraId="31556304" w14:textId="6F08E6D4" w:rsidR="00D87944" w:rsidRPr="007D089C" w:rsidRDefault="003422BC" w:rsidP="00D342F9">
            <w:pPr>
              <w:suppressAutoHyphens w:val="0"/>
              <w:spacing w:before="40" w:after="40" w:line="220" w:lineRule="exact"/>
              <w:jc w:val="center"/>
              <w:rPr>
                <w:sz w:val="18"/>
              </w:rPr>
            </w:pPr>
            <w:r>
              <w:rPr>
                <w:sz w:val="18"/>
              </w:rPr>
              <w:t>11.3</w:t>
            </w:r>
          </w:p>
        </w:tc>
        <w:tc>
          <w:tcPr>
            <w:tcW w:w="1633" w:type="dxa"/>
            <w:tcBorders>
              <w:top w:val="single" w:sz="2" w:space="0" w:color="auto"/>
              <w:left w:val="single" w:sz="2" w:space="0" w:color="auto"/>
              <w:bottom w:val="single" w:sz="2" w:space="0" w:color="auto"/>
              <w:right w:val="single" w:sz="2" w:space="0" w:color="auto"/>
            </w:tcBorders>
            <w:vAlign w:val="bottom"/>
          </w:tcPr>
          <w:p w14:paraId="33C46F9D" w14:textId="33C159EE" w:rsidR="00D87944" w:rsidRPr="007D089C" w:rsidRDefault="003422BC" w:rsidP="00D342F9">
            <w:pPr>
              <w:suppressAutoHyphens w:val="0"/>
              <w:spacing w:before="40" w:after="40" w:line="220" w:lineRule="exact"/>
              <w:jc w:val="center"/>
              <w:rPr>
                <w:sz w:val="18"/>
              </w:rPr>
            </w:pPr>
            <w:r>
              <w:rPr>
                <w:sz w:val="18"/>
              </w:rPr>
              <w:t>8.7</w:t>
            </w:r>
          </w:p>
        </w:tc>
        <w:tc>
          <w:tcPr>
            <w:tcW w:w="1633" w:type="dxa"/>
            <w:tcBorders>
              <w:top w:val="single" w:sz="2" w:space="0" w:color="auto"/>
              <w:left w:val="single" w:sz="2" w:space="0" w:color="auto"/>
              <w:bottom w:val="single" w:sz="2" w:space="0" w:color="auto"/>
              <w:right w:val="single" w:sz="2" w:space="0" w:color="auto"/>
            </w:tcBorders>
            <w:vAlign w:val="bottom"/>
          </w:tcPr>
          <w:p w14:paraId="11FAA7BD" w14:textId="52B8D603" w:rsidR="00D87944" w:rsidRPr="007D089C" w:rsidRDefault="003422BC" w:rsidP="00D342F9">
            <w:pPr>
              <w:suppressAutoHyphens w:val="0"/>
              <w:spacing w:before="40" w:after="40" w:line="220" w:lineRule="exact"/>
              <w:jc w:val="center"/>
              <w:rPr>
                <w:sz w:val="18"/>
              </w:rPr>
            </w:pPr>
            <w:r>
              <w:rPr>
                <w:sz w:val="18"/>
              </w:rPr>
              <w:t>17.0</w:t>
            </w:r>
          </w:p>
        </w:tc>
        <w:tc>
          <w:tcPr>
            <w:tcW w:w="1634" w:type="dxa"/>
            <w:tcBorders>
              <w:top w:val="single" w:sz="2" w:space="0" w:color="auto"/>
              <w:left w:val="single" w:sz="2" w:space="0" w:color="auto"/>
              <w:bottom w:val="single" w:sz="2" w:space="0" w:color="auto"/>
              <w:right w:val="single" w:sz="2" w:space="0" w:color="auto"/>
            </w:tcBorders>
            <w:vAlign w:val="bottom"/>
          </w:tcPr>
          <w:p w14:paraId="5801BEFF" w14:textId="4C8624A9" w:rsidR="00D87944" w:rsidRPr="007D089C" w:rsidRDefault="00BA5F61" w:rsidP="00D342F9">
            <w:pPr>
              <w:suppressAutoHyphens w:val="0"/>
              <w:spacing w:before="40" w:after="40" w:line="220" w:lineRule="exact"/>
              <w:jc w:val="center"/>
              <w:rPr>
                <w:sz w:val="18"/>
              </w:rPr>
            </w:pPr>
            <w:r>
              <w:rPr>
                <w:sz w:val="18"/>
              </w:rPr>
              <w:t>10.9</w:t>
            </w:r>
          </w:p>
        </w:tc>
        <w:tc>
          <w:tcPr>
            <w:tcW w:w="1634" w:type="dxa"/>
            <w:tcBorders>
              <w:top w:val="single" w:sz="2" w:space="0" w:color="auto"/>
              <w:left w:val="single" w:sz="2" w:space="0" w:color="auto"/>
              <w:bottom w:val="single" w:sz="2" w:space="0" w:color="auto"/>
              <w:right w:val="single" w:sz="2" w:space="0" w:color="auto"/>
            </w:tcBorders>
            <w:vAlign w:val="bottom"/>
          </w:tcPr>
          <w:p w14:paraId="56092576" w14:textId="4F550A53" w:rsidR="00D87944" w:rsidRPr="007D089C" w:rsidRDefault="00BA5F61" w:rsidP="00D342F9">
            <w:pPr>
              <w:suppressAutoHyphens w:val="0"/>
              <w:spacing w:before="40" w:after="40" w:line="220" w:lineRule="exact"/>
              <w:jc w:val="center"/>
              <w:rPr>
                <w:sz w:val="18"/>
              </w:rPr>
            </w:pPr>
            <w:r>
              <w:rPr>
                <w:sz w:val="18"/>
              </w:rPr>
              <w:t>10.1</w:t>
            </w:r>
          </w:p>
        </w:tc>
        <w:tc>
          <w:tcPr>
            <w:tcW w:w="1634" w:type="dxa"/>
            <w:tcBorders>
              <w:top w:val="single" w:sz="2" w:space="0" w:color="auto"/>
              <w:left w:val="single" w:sz="2" w:space="0" w:color="auto"/>
              <w:bottom w:val="single" w:sz="2" w:space="0" w:color="auto"/>
              <w:right w:val="single" w:sz="2" w:space="0" w:color="auto"/>
            </w:tcBorders>
            <w:vAlign w:val="bottom"/>
          </w:tcPr>
          <w:p w14:paraId="37EEFE21" w14:textId="0D0323F4" w:rsidR="00D87944" w:rsidRPr="007D089C" w:rsidRDefault="00BA5F61" w:rsidP="00D342F9">
            <w:pPr>
              <w:suppressAutoHyphens w:val="0"/>
              <w:spacing w:before="40" w:after="40" w:line="220" w:lineRule="exact"/>
              <w:jc w:val="center"/>
              <w:rPr>
                <w:sz w:val="18"/>
              </w:rPr>
            </w:pPr>
            <w:r>
              <w:rPr>
                <w:sz w:val="18"/>
              </w:rPr>
              <w:t>12.6</w:t>
            </w:r>
          </w:p>
        </w:tc>
      </w:tr>
      <w:tr w:rsidR="00D87944" w:rsidRPr="007D089C" w14:paraId="1FB5F41A" w14:textId="77777777" w:rsidTr="00641BF8">
        <w:tc>
          <w:tcPr>
            <w:tcW w:w="2341" w:type="dxa"/>
            <w:tcBorders>
              <w:top w:val="single" w:sz="2" w:space="0" w:color="auto"/>
              <w:left w:val="single" w:sz="2" w:space="0" w:color="auto"/>
              <w:bottom w:val="single" w:sz="2" w:space="0" w:color="auto"/>
              <w:right w:val="single" w:sz="2" w:space="0" w:color="auto"/>
            </w:tcBorders>
          </w:tcPr>
          <w:p w14:paraId="2FB3001A" w14:textId="2E70D90C" w:rsidR="00D87944" w:rsidRPr="007D089C" w:rsidRDefault="001449EA" w:rsidP="00D342F9">
            <w:pPr>
              <w:suppressAutoHyphens w:val="0"/>
              <w:spacing w:before="40" w:after="40" w:line="220" w:lineRule="exact"/>
              <w:rPr>
                <w:sz w:val="18"/>
              </w:rPr>
            </w:pPr>
            <w:r>
              <w:rPr>
                <w:sz w:val="18"/>
              </w:rPr>
              <w:t>Armed Forces</w:t>
            </w:r>
          </w:p>
        </w:tc>
        <w:tc>
          <w:tcPr>
            <w:tcW w:w="1633" w:type="dxa"/>
            <w:tcBorders>
              <w:top w:val="single" w:sz="2" w:space="0" w:color="auto"/>
              <w:left w:val="single" w:sz="2" w:space="0" w:color="auto"/>
              <w:bottom w:val="single" w:sz="2" w:space="0" w:color="auto"/>
              <w:right w:val="single" w:sz="2" w:space="0" w:color="auto"/>
            </w:tcBorders>
            <w:vAlign w:val="bottom"/>
          </w:tcPr>
          <w:p w14:paraId="0117A151" w14:textId="45C889AD" w:rsidR="00D87944" w:rsidRPr="007D089C" w:rsidRDefault="00BA5F61" w:rsidP="00D342F9">
            <w:pPr>
              <w:suppressAutoHyphens w:val="0"/>
              <w:spacing w:before="40" w:after="40" w:line="220" w:lineRule="exact"/>
              <w:jc w:val="center"/>
              <w:rPr>
                <w:sz w:val="18"/>
              </w:rPr>
            </w:pPr>
            <w:r>
              <w:rPr>
                <w:sz w:val="18"/>
              </w:rPr>
              <w:t>0.1</w:t>
            </w:r>
          </w:p>
        </w:tc>
        <w:tc>
          <w:tcPr>
            <w:tcW w:w="1633" w:type="dxa"/>
            <w:tcBorders>
              <w:top w:val="single" w:sz="2" w:space="0" w:color="auto"/>
              <w:left w:val="single" w:sz="2" w:space="0" w:color="auto"/>
              <w:bottom w:val="single" w:sz="2" w:space="0" w:color="auto"/>
              <w:right w:val="single" w:sz="2" w:space="0" w:color="auto"/>
            </w:tcBorders>
            <w:vAlign w:val="bottom"/>
          </w:tcPr>
          <w:p w14:paraId="029458ED" w14:textId="64A99C25" w:rsidR="00D87944" w:rsidRPr="007D089C" w:rsidRDefault="00BA5F61" w:rsidP="00D342F9">
            <w:pPr>
              <w:suppressAutoHyphens w:val="0"/>
              <w:spacing w:before="40" w:after="40" w:line="220" w:lineRule="exact"/>
              <w:jc w:val="center"/>
              <w:rPr>
                <w:sz w:val="18"/>
              </w:rPr>
            </w:pPr>
            <w:r>
              <w:rPr>
                <w:sz w:val="18"/>
              </w:rPr>
              <w:t>0.2</w:t>
            </w:r>
          </w:p>
        </w:tc>
        <w:tc>
          <w:tcPr>
            <w:tcW w:w="1633" w:type="dxa"/>
            <w:tcBorders>
              <w:top w:val="single" w:sz="2" w:space="0" w:color="auto"/>
              <w:left w:val="single" w:sz="2" w:space="0" w:color="auto"/>
              <w:bottom w:val="single" w:sz="2" w:space="0" w:color="auto"/>
              <w:right w:val="single" w:sz="2" w:space="0" w:color="auto"/>
            </w:tcBorders>
            <w:vAlign w:val="bottom"/>
          </w:tcPr>
          <w:p w14:paraId="10242DEE" w14:textId="01FFBBD8" w:rsidR="00D87944" w:rsidRPr="007D089C" w:rsidRDefault="00BA5F61" w:rsidP="00D342F9">
            <w:pPr>
              <w:suppressAutoHyphens w:val="0"/>
              <w:spacing w:before="40" w:after="40" w:line="220" w:lineRule="exact"/>
              <w:jc w:val="center"/>
              <w:rPr>
                <w:sz w:val="18"/>
              </w:rPr>
            </w:pPr>
            <w:r>
              <w:rPr>
                <w:sz w:val="18"/>
              </w:rPr>
              <w:t>0.0</w:t>
            </w:r>
          </w:p>
        </w:tc>
        <w:tc>
          <w:tcPr>
            <w:tcW w:w="1634" w:type="dxa"/>
            <w:tcBorders>
              <w:top w:val="single" w:sz="2" w:space="0" w:color="auto"/>
              <w:left w:val="single" w:sz="2" w:space="0" w:color="auto"/>
              <w:bottom w:val="single" w:sz="2" w:space="0" w:color="auto"/>
              <w:right w:val="single" w:sz="2" w:space="0" w:color="auto"/>
            </w:tcBorders>
            <w:vAlign w:val="bottom"/>
          </w:tcPr>
          <w:p w14:paraId="5702BA6B" w14:textId="2A37E1F4" w:rsidR="00D87944" w:rsidRPr="007D089C" w:rsidRDefault="00BA5F61" w:rsidP="00D342F9">
            <w:pPr>
              <w:suppressAutoHyphens w:val="0"/>
              <w:spacing w:before="40" w:after="40" w:line="220" w:lineRule="exact"/>
              <w:jc w:val="center"/>
              <w:rPr>
                <w:sz w:val="18"/>
              </w:rPr>
            </w:pPr>
            <w:r>
              <w:rPr>
                <w:sz w:val="18"/>
              </w:rPr>
              <w:t>0.7</w:t>
            </w:r>
          </w:p>
        </w:tc>
        <w:tc>
          <w:tcPr>
            <w:tcW w:w="1634" w:type="dxa"/>
            <w:tcBorders>
              <w:top w:val="single" w:sz="2" w:space="0" w:color="auto"/>
              <w:left w:val="single" w:sz="2" w:space="0" w:color="auto"/>
              <w:bottom w:val="single" w:sz="2" w:space="0" w:color="auto"/>
              <w:right w:val="single" w:sz="2" w:space="0" w:color="auto"/>
            </w:tcBorders>
            <w:vAlign w:val="bottom"/>
          </w:tcPr>
          <w:p w14:paraId="1EB679D8" w14:textId="3AAF97F3" w:rsidR="00D87944" w:rsidRPr="007D089C" w:rsidRDefault="00BA5F61" w:rsidP="00D342F9">
            <w:pPr>
              <w:suppressAutoHyphens w:val="0"/>
              <w:spacing w:before="40" w:after="40" w:line="220" w:lineRule="exact"/>
              <w:jc w:val="center"/>
              <w:rPr>
                <w:sz w:val="18"/>
              </w:rPr>
            </w:pPr>
            <w:r>
              <w:rPr>
                <w:sz w:val="18"/>
              </w:rPr>
              <w:t>1.0</w:t>
            </w:r>
          </w:p>
        </w:tc>
        <w:tc>
          <w:tcPr>
            <w:tcW w:w="1634" w:type="dxa"/>
            <w:tcBorders>
              <w:top w:val="single" w:sz="2" w:space="0" w:color="auto"/>
              <w:left w:val="single" w:sz="2" w:space="0" w:color="auto"/>
              <w:bottom w:val="single" w:sz="2" w:space="0" w:color="auto"/>
              <w:right w:val="single" w:sz="2" w:space="0" w:color="auto"/>
            </w:tcBorders>
            <w:vAlign w:val="bottom"/>
          </w:tcPr>
          <w:p w14:paraId="596D22E4" w14:textId="66F532F4" w:rsidR="00D87944" w:rsidRPr="007D089C" w:rsidRDefault="00BA5F61" w:rsidP="00D342F9">
            <w:pPr>
              <w:suppressAutoHyphens w:val="0"/>
              <w:spacing w:before="40" w:after="40" w:line="220" w:lineRule="exact"/>
              <w:jc w:val="center"/>
              <w:rPr>
                <w:sz w:val="18"/>
              </w:rPr>
            </w:pPr>
            <w:r>
              <w:rPr>
                <w:sz w:val="18"/>
              </w:rPr>
              <w:t>0.1</w:t>
            </w:r>
          </w:p>
        </w:tc>
      </w:tr>
      <w:tr w:rsidR="005F7238" w:rsidRPr="007D089C" w14:paraId="24929417" w14:textId="77777777" w:rsidTr="00641BF8">
        <w:tc>
          <w:tcPr>
            <w:tcW w:w="12142" w:type="dxa"/>
            <w:gridSpan w:val="7"/>
            <w:tcBorders>
              <w:top w:val="single" w:sz="2" w:space="0" w:color="auto"/>
              <w:left w:val="single" w:sz="2" w:space="0" w:color="auto"/>
              <w:bottom w:val="single" w:sz="2" w:space="0" w:color="auto"/>
              <w:right w:val="single" w:sz="2" w:space="0" w:color="auto"/>
            </w:tcBorders>
            <w:shd w:val="clear" w:color="auto" w:fill="FBD4B4" w:themeFill="accent6" w:themeFillTint="66"/>
          </w:tcPr>
          <w:p w14:paraId="6F1F732E" w14:textId="1FC70CA5" w:rsidR="005F7238" w:rsidRPr="00641BF8" w:rsidRDefault="00D45D16" w:rsidP="005F7238">
            <w:pPr>
              <w:suppressAutoHyphens w:val="0"/>
              <w:spacing w:before="40" w:after="40" w:line="220" w:lineRule="exact"/>
              <w:rPr>
                <w:b/>
                <w:bCs/>
                <w:sz w:val="18"/>
              </w:rPr>
            </w:pPr>
            <w:r w:rsidRPr="00641BF8">
              <w:rPr>
                <w:b/>
                <w:bCs/>
                <w:sz w:val="18"/>
              </w:rPr>
              <w:t>Urban</w:t>
            </w:r>
          </w:p>
        </w:tc>
      </w:tr>
      <w:tr w:rsidR="00D87944" w:rsidRPr="007D089C" w14:paraId="426A65AB" w14:textId="77777777" w:rsidTr="00641BF8">
        <w:tc>
          <w:tcPr>
            <w:tcW w:w="2341"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26249F6" w14:textId="265D063D" w:rsidR="00D87944" w:rsidRPr="00EE4CAA" w:rsidRDefault="00EE4CAA" w:rsidP="00D342F9">
            <w:pPr>
              <w:suppressAutoHyphens w:val="0"/>
              <w:spacing w:before="40" w:after="40" w:line="220" w:lineRule="exact"/>
              <w:rPr>
                <w:b/>
                <w:bCs/>
                <w:sz w:val="18"/>
              </w:rPr>
            </w:pPr>
            <w:r w:rsidRPr="00EE4CAA">
              <w:rPr>
                <w:b/>
                <w:bCs/>
                <w:sz w:val="18"/>
              </w:rPr>
              <w:t>Total</w:t>
            </w:r>
          </w:p>
        </w:tc>
        <w:tc>
          <w:tcPr>
            <w:tcW w:w="163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2FBC24E8" w14:textId="2C2EDAFD" w:rsidR="00D87944" w:rsidRPr="00EE4CAA" w:rsidRDefault="00BA5F61" w:rsidP="00D342F9">
            <w:pPr>
              <w:suppressAutoHyphens w:val="0"/>
              <w:spacing w:before="40" w:after="40" w:line="220" w:lineRule="exact"/>
              <w:jc w:val="center"/>
              <w:rPr>
                <w:b/>
                <w:bCs/>
                <w:sz w:val="18"/>
              </w:rPr>
            </w:pPr>
            <w:r>
              <w:rPr>
                <w:b/>
                <w:bCs/>
                <w:sz w:val="18"/>
              </w:rPr>
              <w:t>2,870</w:t>
            </w:r>
          </w:p>
        </w:tc>
        <w:tc>
          <w:tcPr>
            <w:tcW w:w="163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5FE09725" w14:textId="74C4515A" w:rsidR="00D87944" w:rsidRPr="00EE4CAA" w:rsidRDefault="007F519E" w:rsidP="00D342F9">
            <w:pPr>
              <w:suppressAutoHyphens w:val="0"/>
              <w:spacing w:before="40" w:after="40" w:line="220" w:lineRule="exact"/>
              <w:jc w:val="center"/>
              <w:rPr>
                <w:b/>
                <w:bCs/>
                <w:sz w:val="18"/>
              </w:rPr>
            </w:pPr>
            <w:r>
              <w:rPr>
                <w:b/>
                <w:bCs/>
                <w:sz w:val="18"/>
              </w:rPr>
              <w:t>1,880</w:t>
            </w:r>
          </w:p>
        </w:tc>
        <w:tc>
          <w:tcPr>
            <w:tcW w:w="163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46134F7E" w14:textId="18E25B0D" w:rsidR="00D87944" w:rsidRPr="00EE4CAA" w:rsidRDefault="007F519E" w:rsidP="00D342F9">
            <w:pPr>
              <w:suppressAutoHyphens w:val="0"/>
              <w:spacing w:before="40" w:after="40" w:line="220" w:lineRule="exact"/>
              <w:jc w:val="center"/>
              <w:rPr>
                <w:b/>
                <w:bCs/>
                <w:sz w:val="18"/>
              </w:rPr>
            </w:pPr>
            <w:r>
              <w:rPr>
                <w:b/>
                <w:bCs/>
                <w:sz w:val="18"/>
              </w:rPr>
              <w:t>990</w:t>
            </w:r>
          </w:p>
        </w:tc>
        <w:tc>
          <w:tcPr>
            <w:tcW w:w="163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6DDD6193" w14:textId="2C8B39D3" w:rsidR="00D87944" w:rsidRPr="00EE4CAA" w:rsidRDefault="007F519E" w:rsidP="00D342F9">
            <w:pPr>
              <w:suppressAutoHyphens w:val="0"/>
              <w:spacing w:before="40" w:after="40" w:line="220" w:lineRule="exact"/>
              <w:jc w:val="center"/>
              <w:rPr>
                <w:b/>
                <w:bCs/>
                <w:sz w:val="18"/>
              </w:rPr>
            </w:pPr>
            <w:r>
              <w:rPr>
                <w:b/>
                <w:bCs/>
                <w:sz w:val="18"/>
              </w:rPr>
              <w:t>188,843</w:t>
            </w:r>
          </w:p>
        </w:tc>
        <w:tc>
          <w:tcPr>
            <w:tcW w:w="163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60F52535" w14:textId="3DE95328" w:rsidR="00D87944" w:rsidRPr="00EE4CAA" w:rsidRDefault="007F519E" w:rsidP="00D342F9">
            <w:pPr>
              <w:suppressAutoHyphens w:val="0"/>
              <w:spacing w:before="40" w:after="40" w:line="220" w:lineRule="exact"/>
              <w:jc w:val="center"/>
              <w:rPr>
                <w:b/>
                <w:bCs/>
                <w:sz w:val="18"/>
              </w:rPr>
            </w:pPr>
            <w:r>
              <w:rPr>
                <w:b/>
                <w:bCs/>
                <w:sz w:val="18"/>
              </w:rPr>
              <w:t>123,780</w:t>
            </w:r>
          </w:p>
        </w:tc>
        <w:tc>
          <w:tcPr>
            <w:tcW w:w="163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37A1562B" w14:textId="0149955E" w:rsidR="00D87944" w:rsidRPr="00EE4CAA" w:rsidRDefault="007F519E" w:rsidP="00D342F9">
            <w:pPr>
              <w:suppressAutoHyphens w:val="0"/>
              <w:spacing w:before="40" w:after="40" w:line="220" w:lineRule="exact"/>
              <w:jc w:val="center"/>
              <w:rPr>
                <w:b/>
                <w:bCs/>
                <w:sz w:val="18"/>
              </w:rPr>
            </w:pPr>
            <w:r>
              <w:rPr>
                <w:b/>
                <w:bCs/>
                <w:sz w:val="18"/>
              </w:rPr>
              <w:t>65,063</w:t>
            </w:r>
          </w:p>
        </w:tc>
      </w:tr>
      <w:tr w:rsidR="00D45D16" w:rsidRPr="007D089C" w14:paraId="40365782" w14:textId="77777777" w:rsidTr="00D87944">
        <w:tc>
          <w:tcPr>
            <w:tcW w:w="2341" w:type="dxa"/>
            <w:tcBorders>
              <w:top w:val="single" w:sz="2" w:space="0" w:color="auto"/>
              <w:left w:val="single" w:sz="2" w:space="0" w:color="auto"/>
              <w:bottom w:val="single" w:sz="2" w:space="0" w:color="auto"/>
              <w:right w:val="single" w:sz="2" w:space="0" w:color="auto"/>
            </w:tcBorders>
          </w:tcPr>
          <w:p w14:paraId="3CF54FE3" w14:textId="1EAD73A5" w:rsidR="00D45D16" w:rsidRPr="007D089C" w:rsidRDefault="001449EA" w:rsidP="00D45D16">
            <w:pPr>
              <w:suppressAutoHyphens w:val="0"/>
              <w:spacing w:before="40" w:after="40" w:line="220" w:lineRule="exact"/>
              <w:rPr>
                <w:sz w:val="18"/>
              </w:rPr>
            </w:pPr>
            <w:r>
              <w:rPr>
                <w:sz w:val="18"/>
              </w:rPr>
              <w:t>Legislators</w:t>
            </w:r>
            <w:r w:rsidR="00224CC4">
              <w:rPr>
                <w:sz w:val="18"/>
              </w:rPr>
              <w:t>, Senior Officials and Managers</w:t>
            </w:r>
          </w:p>
        </w:tc>
        <w:tc>
          <w:tcPr>
            <w:tcW w:w="1633" w:type="dxa"/>
            <w:tcBorders>
              <w:top w:val="single" w:sz="2" w:space="0" w:color="auto"/>
              <w:left w:val="single" w:sz="2" w:space="0" w:color="auto"/>
              <w:bottom w:val="single" w:sz="2" w:space="0" w:color="auto"/>
              <w:right w:val="single" w:sz="2" w:space="0" w:color="auto"/>
            </w:tcBorders>
            <w:vAlign w:val="bottom"/>
          </w:tcPr>
          <w:p w14:paraId="2A0682FF" w14:textId="76EE6D10" w:rsidR="00D45D16" w:rsidRPr="007D089C" w:rsidRDefault="00F42880" w:rsidP="00D45D16">
            <w:pPr>
              <w:suppressAutoHyphens w:val="0"/>
              <w:spacing w:before="40" w:after="40" w:line="220" w:lineRule="exact"/>
              <w:jc w:val="center"/>
              <w:rPr>
                <w:sz w:val="18"/>
              </w:rPr>
            </w:pPr>
            <w:r>
              <w:rPr>
                <w:sz w:val="18"/>
              </w:rPr>
              <w:t>8.6</w:t>
            </w:r>
          </w:p>
        </w:tc>
        <w:tc>
          <w:tcPr>
            <w:tcW w:w="1633" w:type="dxa"/>
            <w:tcBorders>
              <w:top w:val="single" w:sz="2" w:space="0" w:color="auto"/>
              <w:left w:val="single" w:sz="2" w:space="0" w:color="auto"/>
              <w:bottom w:val="single" w:sz="2" w:space="0" w:color="auto"/>
              <w:right w:val="single" w:sz="2" w:space="0" w:color="auto"/>
            </w:tcBorders>
            <w:vAlign w:val="bottom"/>
          </w:tcPr>
          <w:p w14:paraId="56DC3EB6" w14:textId="199732F5" w:rsidR="00D45D16" w:rsidRPr="007D089C" w:rsidRDefault="00F42880" w:rsidP="00D45D16">
            <w:pPr>
              <w:suppressAutoHyphens w:val="0"/>
              <w:spacing w:before="40" w:after="40" w:line="220" w:lineRule="exact"/>
              <w:jc w:val="center"/>
              <w:rPr>
                <w:sz w:val="18"/>
              </w:rPr>
            </w:pPr>
            <w:r>
              <w:rPr>
                <w:sz w:val="18"/>
              </w:rPr>
              <w:t>9.0</w:t>
            </w:r>
          </w:p>
        </w:tc>
        <w:tc>
          <w:tcPr>
            <w:tcW w:w="1633" w:type="dxa"/>
            <w:tcBorders>
              <w:top w:val="single" w:sz="2" w:space="0" w:color="auto"/>
              <w:left w:val="single" w:sz="2" w:space="0" w:color="auto"/>
              <w:bottom w:val="single" w:sz="2" w:space="0" w:color="auto"/>
              <w:right w:val="single" w:sz="2" w:space="0" w:color="auto"/>
            </w:tcBorders>
            <w:vAlign w:val="bottom"/>
          </w:tcPr>
          <w:p w14:paraId="5A5EB04C" w14:textId="45091EF4" w:rsidR="00D45D16" w:rsidRPr="007D089C" w:rsidRDefault="00F42880" w:rsidP="00D45D16">
            <w:pPr>
              <w:suppressAutoHyphens w:val="0"/>
              <w:spacing w:before="40" w:after="40" w:line="220" w:lineRule="exact"/>
              <w:jc w:val="center"/>
              <w:rPr>
                <w:sz w:val="18"/>
              </w:rPr>
            </w:pPr>
            <w:r>
              <w:rPr>
                <w:sz w:val="18"/>
              </w:rPr>
              <w:t>8.0</w:t>
            </w:r>
          </w:p>
        </w:tc>
        <w:tc>
          <w:tcPr>
            <w:tcW w:w="1634" w:type="dxa"/>
            <w:tcBorders>
              <w:top w:val="single" w:sz="2" w:space="0" w:color="auto"/>
              <w:left w:val="single" w:sz="2" w:space="0" w:color="auto"/>
              <w:bottom w:val="single" w:sz="2" w:space="0" w:color="auto"/>
              <w:right w:val="single" w:sz="2" w:space="0" w:color="auto"/>
            </w:tcBorders>
            <w:vAlign w:val="bottom"/>
          </w:tcPr>
          <w:p w14:paraId="7D9E27D3" w14:textId="01358FE9" w:rsidR="00D45D16" w:rsidRPr="007D089C" w:rsidRDefault="00F42880" w:rsidP="00D45D16">
            <w:pPr>
              <w:suppressAutoHyphens w:val="0"/>
              <w:spacing w:before="40" w:after="40" w:line="220" w:lineRule="exact"/>
              <w:jc w:val="center"/>
              <w:rPr>
                <w:sz w:val="18"/>
              </w:rPr>
            </w:pPr>
            <w:r>
              <w:rPr>
                <w:sz w:val="18"/>
              </w:rPr>
              <w:t>8.8</w:t>
            </w:r>
          </w:p>
        </w:tc>
        <w:tc>
          <w:tcPr>
            <w:tcW w:w="1634" w:type="dxa"/>
            <w:tcBorders>
              <w:top w:val="single" w:sz="2" w:space="0" w:color="auto"/>
              <w:left w:val="single" w:sz="2" w:space="0" w:color="auto"/>
              <w:bottom w:val="single" w:sz="2" w:space="0" w:color="auto"/>
              <w:right w:val="single" w:sz="2" w:space="0" w:color="auto"/>
            </w:tcBorders>
            <w:vAlign w:val="bottom"/>
          </w:tcPr>
          <w:p w14:paraId="376AD026" w14:textId="484C98F9" w:rsidR="00D45D16" w:rsidRPr="007D089C" w:rsidRDefault="00F42880" w:rsidP="00D45D16">
            <w:pPr>
              <w:suppressAutoHyphens w:val="0"/>
              <w:spacing w:before="40" w:after="40" w:line="220" w:lineRule="exact"/>
              <w:jc w:val="center"/>
              <w:rPr>
                <w:sz w:val="18"/>
              </w:rPr>
            </w:pPr>
            <w:r>
              <w:rPr>
                <w:sz w:val="18"/>
              </w:rPr>
              <w:t>9.1</w:t>
            </w:r>
          </w:p>
        </w:tc>
        <w:tc>
          <w:tcPr>
            <w:tcW w:w="1634" w:type="dxa"/>
            <w:tcBorders>
              <w:top w:val="single" w:sz="2" w:space="0" w:color="auto"/>
              <w:left w:val="single" w:sz="2" w:space="0" w:color="auto"/>
              <w:bottom w:val="single" w:sz="2" w:space="0" w:color="auto"/>
              <w:right w:val="single" w:sz="2" w:space="0" w:color="auto"/>
            </w:tcBorders>
            <w:vAlign w:val="bottom"/>
          </w:tcPr>
          <w:p w14:paraId="17C01D72" w14:textId="3128CC1E" w:rsidR="00D45D16" w:rsidRPr="007D089C" w:rsidRDefault="00F42880" w:rsidP="00D45D16">
            <w:pPr>
              <w:suppressAutoHyphens w:val="0"/>
              <w:spacing w:before="40" w:after="40" w:line="220" w:lineRule="exact"/>
              <w:jc w:val="center"/>
              <w:rPr>
                <w:sz w:val="18"/>
              </w:rPr>
            </w:pPr>
            <w:r>
              <w:rPr>
                <w:sz w:val="18"/>
              </w:rPr>
              <w:t>8.2</w:t>
            </w:r>
          </w:p>
        </w:tc>
      </w:tr>
      <w:tr w:rsidR="00D45D16" w:rsidRPr="007D089C" w14:paraId="035E553C" w14:textId="77777777" w:rsidTr="00D87944">
        <w:tc>
          <w:tcPr>
            <w:tcW w:w="2341" w:type="dxa"/>
            <w:tcBorders>
              <w:top w:val="single" w:sz="2" w:space="0" w:color="auto"/>
              <w:left w:val="single" w:sz="2" w:space="0" w:color="auto"/>
              <w:bottom w:val="single" w:sz="2" w:space="0" w:color="auto"/>
              <w:right w:val="single" w:sz="2" w:space="0" w:color="auto"/>
            </w:tcBorders>
          </w:tcPr>
          <w:p w14:paraId="06CB2EA3" w14:textId="239F710F" w:rsidR="00D45D16" w:rsidRPr="007D089C" w:rsidRDefault="00224CC4" w:rsidP="00D45D16">
            <w:pPr>
              <w:suppressAutoHyphens w:val="0"/>
              <w:spacing w:before="40" w:after="40" w:line="220" w:lineRule="exact"/>
              <w:rPr>
                <w:sz w:val="18"/>
              </w:rPr>
            </w:pPr>
            <w:r>
              <w:rPr>
                <w:sz w:val="18"/>
              </w:rPr>
              <w:t>Professionals</w:t>
            </w:r>
          </w:p>
        </w:tc>
        <w:tc>
          <w:tcPr>
            <w:tcW w:w="1633" w:type="dxa"/>
            <w:tcBorders>
              <w:top w:val="single" w:sz="2" w:space="0" w:color="auto"/>
              <w:left w:val="single" w:sz="2" w:space="0" w:color="auto"/>
              <w:bottom w:val="single" w:sz="2" w:space="0" w:color="auto"/>
              <w:right w:val="single" w:sz="2" w:space="0" w:color="auto"/>
            </w:tcBorders>
            <w:vAlign w:val="bottom"/>
          </w:tcPr>
          <w:p w14:paraId="3BC8CAB4" w14:textId="2981B103" w:rsidR="00D45D16" w:rsidRPr="007D089C" w:rsidRDefault="00396963" w:rsidP="00D45D16">
            <w:pPr>
              <w:suppressAutoHyphens w:val="0"/>
              <w:spacing w:before="40" w:after="40" w:line="220" w:lineRule="exact"/>
              <w:jc w:val="center"/>
              <w:rPr>
                <w:sz w:val="18"/>
              </w:rPr>
            </w:pPr>
            <w:r>
              <w:rPr>
                <w:sz w:val="18"/>
              </w:rPr>
              <w:t>10.2</w:t>
            </w:r>
          </w:p>
        </w:tc>
        <w:tc>
          <w:tcPr>
            <w:tcW w:w="1633" w:type="dxa"/>
            <w:tcBorders>
              <w:top w:val="single" w:sz="2" w:space="0" w:color="auto"/>
              <w:left w:val="single" w:sz="2" w:space="0" w:color="auto"/>
              <w:bottom w:val="single" w:sz="2" w:space="0" w:color="auto"/>
              <w:right w:val="single" w:sz="2" w:space="0" w:color="auto"/>
            </w:tcBorders>
            <w:vAlign w:val="bottom"/>
          </w:tcPr>
          <w:p w14:paraId="21152AAB" w14:textId="28D91A43" w:rsidR="00D45D16" w:rsidRPr="007D089C" w:rsidRDefault="00396963" w:rsidP="00D45D16">
            <w:pPr>
              <w:suppressAutoHyphens w:val="0"/>
              <w:spacing w:before="40" w:after="40" w:line="220" w:lineRule="exact"/>
              <w:jc w:val="center"/>
              <w:rPr>
                <w:sz w:val="18"/>
              </w:rPr>
            </w:pPr>
            <w:r>
              <w:rPr>
                <w:sz w:val="18"/>
              </w:rPr>
              <w:t>8.4</w:t>
            </w:r>
          </w:p>
        </w:tc>
        <w:tc>
          <w:tcPr>
            <w:tcW w:w="1633" w:type="dxa"/>
            <w:tcBorders>
              <w:top w:val="single" w:sz="2" w:space="0" w:color="auto"/>
              <w:left w:val="single" w:sz="2" w:space="0" w:color="auto"/>
              <w:bottom w:val="single" w:sz="2" w:space="0" w:color="auto"/>
              <w:right w:val="single" w:sz="2" w:space="0" w:color="auto"/>
            </w:tcBorders>
            <w:vAlign w:val="bottom"/>
          </w:tcPr>
          <w:p w14:paraId="44129C57" w14:textId="385D0F2A" w:rsidR="00D45D16" w:rsidRPr="007D089C" w:rsidRDefault="00396963" w:rsidP="00D45D16">
            <w:pPr>
              <w:suppressAutoHyphens w:val="0"/>
              <w:spacing w:before="40" w:after="40" w:line="220" w:lineRule="exact"/>
              <w:jc w:val="center"/>
              <w:rPr>
                <w:sz w:val="18"/>
              </w:rPr>
            </w:pPr>
            <w:r>
              <w:rPr>
                <w:sz w:val="18"/>
              </w:rPr>
              <w:t>13.7</w:t>
            </w:r>
          </w:p>
        </w:tc>
        <w:tc>
          <w:tcPr>
            <w:tcW w:w="1634" w:type="dxa"/>
            <w:tcBorders>
              <w:top w:val="single" w:sz="2" w:space="0" w:color="auto"/>
              <w:left w:val="single" w:sz="2" w:space="0" w:color="auto"/>
              <w:bottom w:val="single" w:sz="2" w:space="0" w:color="auto"/>
              <w:right w:val="single" w:sz="2" w:space="0" w:color="auto"/>
            </w:tcBorders>
            <w:vAlign w:val="bottom"/>
          </w:tcPr>
          <w:p w14:paraId="1904949E" w14:textId="3F1CFA69" w:rsidR="00D45D16" w:rsidRPr="007D089C" w:rsidRDefault="00396963" w:rsidP="00D45D16">
            <w:pPr>
              <w:suppressAutoHyphens w:val="0"/>
              <w:spacing w:before="40" w:after="40" w:line="220" w:lineRule="exact"/>
              <w:jc w:val="center"/>
              <w:rPr>
                <w:sz w:val="18"/>
              </w:rPr>
            </w:pPr>
            <w:r>
              <w:rPr>
                <w:sz w:val="18"/>
              </w:rPr>
              <w:t>12.0</w:t>
            </w:r>
          </w:p>
        </w:tc>
        <w:tc>
          <w:tcPr>
            <w:tcW w:w="1634" w:type="dxa"/>
            <w:tcBorders>
              <w:top w:val="single" w:sz="2" w:space="0" w:color="auto"/>
              <w:left w:val="single" w:sz="2" w:space="0" w:color="auto"/>
              <w:bottom w:val="single" w:sz="2" w:space="0" w:color="auto"/>
              <w:right w:val="single" w:sz="2" w:space="0" w:color="auto"/>
            </w:tcBorders>
            <w:vAlign w:val="bottom"/>
          </w:tcPr>
          <w:p w14:paraId="5FC63129" w14:textId="1D3A4CD9" w:rsidR="00D45D16" w:rsidRPr="007D089C" w:rsidRDefault="00396963" w:rsidP="00D45D16">
            <w:pPr>
              <w:suppressAutoHyphens w:val="0"/>
              <w:spacing w:before="40" w:after="40" w:line="220" w:lineRule="exact"/>
              <w:jc w:val="center"/>
              <w:rPr>
                <w:sz w:val="18"/>
              </w:rPr>
            </w:pPr>
            <w:r>
              <w:rPr>
                <w:sz w:val="18"/>
              </w:rPr>
              <w:t>9.6</w:t>
            </w:r>
          </w:p>
        </w:tc>
        <w:tc>
          <w:tcPr>
            <w:tcW w:w="1634" w:type="dxa"/>
            <w:tcBorders>
              <w:top w:val="single" w:sz="2" w:space="0" w:color="auto"/>
              <w:left w:val="single" w:sz="2" w:space="0" w:color="auto"/>
              <w:bottom w:val="single" w:sz="2" w:space="0" w:color="auto"/>
              <w:right w:val="single" w:sz="2" w:space="0" w:color="auto"/>
            </w:tcBorders>
            <w:vAlign w:val="bottom"/>
          </w:tcPr>
          <w:p w14:paraId="5158E1D6" w14:textId="30083996" w:rsidR="00D45D16" w:rsidRPr="007D089C" w:rsidRDefault="00396963" w:rsidP="00D45D16">
            <w:pPr>
              <w:suppressAutoHyphens w:val="0"/>
              <w:spacing w:before="40" w:after="40" w:line="220" w:lineRule="exact"/>
              <w:jc w:val="center"/>
              <w:rPr>
                <w:sz w:val="18"/>
              </w:rPr>
            </w:pPr>
            <w:r>
              <w:rPr>
                <w:sz w:val="18"/>
              </w:rPr>
              <w:t>16.7</w:t>
            </w:r>
          </w:p>
        </w:tc>
      </w:tr>
      <w:tr w:rsidR="00D45D16" w:rsidRPr="007D089C" w14:paraId="5FBDEE1D" w14:textId="77777777" w:rsidTr="00D87944">
        <w:tc>
          <w:tcPr>
            <w:tcW w:w="2341" w:type="dxa"/>
            <w:tcBorders>
              <w:top w:val="single" w:sz="2" w:space="0" w:color="auto"/>
              <w:left w:val="single" w:sz="2" w:space="0" w:color="auto"/>
              <w:bottom w:val="single" w:sz="2" w:space="0" w:color="auto"/>
              <w:right w:val="single" w:sz="2" w:space="0" w:color="auto"/>
            </w:tcBorders>
          </w:tcPr>
          <w:p w14:paraId="54F88216" w14:textId="13E69566" w:rsidR="00D45D16" w:rsidRPr="007D089C" w:rsidRDefault="00224CC4" w:rsidP="00D45D16">
            <w:pPr>
              <w:suppressAutoHyphens w:val="0"/>
              <w:spacing w:before="40" w:after="40" w:line="220" w:lineRule="exact"/>
              <w:rPr>
                <w:sz w:val="18"/>
              </w:rPr>
            </w:pPr>
            <w:r>
              <w:rPr>
                <w:sz w:val="18"/>
              </w:rPr>
              <w:t>Technicians and Associate Professionals</w:t>
            </w:r>
          </w:p>
        </w:tc>
        <w:tc>
          <w:tcPr>
            <w:tcW w:w="1633" w:type="dxa"/>
            <w:tcBorders>
              <w:top w:val="single" w:sz="2" w:space="0" w:color="auto"/>
              <w:left w:val="single" w:sz="2" w:space="0" w:color="auto"/>
              <w:bottom w:val="single" w:sz="2" w:space="0" w:color="auto"/>
              <w:right w:val="single" w:sz="2" w:space="0" w:color="auto"/>
            </w:tcBorders>
            <w:vAlign w:val="bottom"/>
          </w:tcPr>
          <w:p w14:paraId="5CA37509" w14:textId="22E6ABDC" w:rsidR="00D45D16" w:rsidRPr="007D089C" w:rsidRDefault="0046105D" w:rsidP="00D45D16">
            <w:pPr>
              <w:suppressAutoHyphens w:val="0"/>
              <w:spacing w:before="40" w:after="40" w:line="220" w:lineRule="exact"/>
              <w:jc w:val="center"/>
              <w:rPr>
                <w:sz w:val="18"/>
              </w:rPr>
            </w:pPr>
            <w:r>
              <w:rPr>
                <w:sz w:val="18"/>
              </w:rPr>
              <w:t>8.2</w:t>
            </w:r>
          </w:p>
        </w:tc>
        <w:tc>
          <w:tcPr>
            <w:tcW w:w="1633" w:type="dxa"/>
            <w:tcBorders>
              <w:top w:val="single" w:sz="2" w:space="0" w:color="auto"/>
              <w:left w:val="single" w:sz="2" w:space="0" w:color="auto"/>
              <w:bottom w:val="single" w:sz="2" w:space="0" w:color="auto"/>
              <w:right w:val="single" w:sz="2" w:space="0" w:color="auto"/>
            </w:tcBorders>
            <w:vAlign w:val="bottom"/>
          </w:tcPr>
          <w:p w14:paraId="05CDBB75" w14:textId="48D3D64E" w:rsidR="00D45D16" w:rsidRPr="007D089C" w:rsidRDefault="0046105D" w:rsidP="00D45D16">
            <w:pPr>
              <w:suppressAutoHyphens w:val="0"/>
              <w:spacing w:before="40" w:after="40" w:line="220" w:lineRule="exact"/>
              <w:jc w:val="center"/>
              <w:rPr>
                <w:sz w:val="18"/>
              </w:rPr>
            </w:pPr>
            <w:r>
              <w:rPr>
                <w:sz w:val="18"/>
              </w:rPr>
              <w:t>7.6</w:t>
            </w:r>
          </w:p>
        </w:tc>
        <w:tc>
          <w:tcPr>
            <w:tcW w:w="1633" w:type="dxa"/>
            <w:tcBorders>
              <w:top w:val="single" w:sz="2" w:space="0" w:color="auto"/>
              <w:left w:val="single" w:sz="2" w:space="0" w:color="auto"/>
              <w:bottom w:val="single" w:sz="2" w:space="0" w:color="auto"/>
              <w:right w:val="single" w:sz="2" w:space="0" w:color="auto"/>
            </w:tcBorders>
            <w:vAlign w:val="bottom"/>
          </w:tcPr>
          <w:p w14:paraId="409D1B2C" w14:textId="7A0F8ACD" w:rsidR="00D45D16" w:rsidRPr="007D089C" w:rsidRDefault="0046105D" w:rsidP="00D45D16">
            <w:pPr>
              <w:suppressAutoHyphens w:val="0"/>
              <w:spacing w:before="40" w:after="40" w:line="220" w:lineRule="exact"/>
              <w:jc w:val="center"/>
              <w:rPr>
                <w:sz w:val="18"/>
              </w:rPr>
            </w:pPr>
            <w:r>
              <w:rPr>
                <w:sz w:val="18"/>
              </w:rPr>
              <w:t>9.2</w:t>
            </w:r>
          </w:p>
        </w:tc>
        <w:tc>
          <w:tcPr>
            <w:tcW w:w="1634" w:type="dxa"/>
            <w:tcBorders>
              <w:top w:val="single" w:sz="2" w:space="0" w:color="auto"/>
              <w:left w:val="single" w:sz="2" w:space="0" w:color="auto"/>
              <w:bottom w:val="single" w:sz="2" w:space="0" w:color="auto"/>
              <w:right w:val="single" w:sz="2" w:space="0" w:color="auto"/>
            </w:tcBorders>
            <w:vAlign w:val="bottom"/>
          </w:tcPr>
          <w:p w14:paraId="66282C24" w14:textId="35DBC02E" w:rsidR="00D45D16" w:rsidRPr="007D089C" w:rsidRDefault="0046105D" w:rsidP="00D45D16">
            <w:pPr>
              <w:suppressAutoHyphens w:val="0"/>
              <w:spacing w:before="40" w:after="40" w:line="220" w:lineRule="exact"/>
              <w:jc w:val="center"/>
              <w:rPr>
                <w:sz w:val="18"/>
              </w:rPr>
            </w:pPr>
            <w:r>
              <w:rPr>
                <w:sz w:val="18"/>
              </w:rPr>
              <w:t>11.2</w:t>
            </w:r>
          </w:p>
        </w:tc>
        <w:tc>
          <w:tcPr>
            <w:tcW w:w="1634" w:type="dxa"/>
            <w:tcBorders>
              <w:top w:val="single" w:sz="2" w:space="0" w:color="auto"/>
              <w:left w:val="single" w:sz="2" w:space="0" w:color="auto"/>
              <w:bottom w:val="single" w:sz="2" w:space="0" w:color="auto"/>
              <w:right w:val="single" w:sz="2" w:space="0" w:color="auto"/>
            </w:tcBorders>
            <w:vAlign w:val="bottom"/>
          </w:tcPr>
          <w:p w14:paraId="2E325405" w14:textId="0C048F70" w:rsidR="00D45D16" w:rsidRPr="007D089C" w:rsidRDefault="0046105D" w:rsidP="00D45D16">
            <w:pPr>
              <w:suppressAutoHyphens w:val="0"/>
              <w:spacing w:before="40" w:after="40" w:line="220" w:lineRule="exact"/>
              <w:jc w:val="center"/>
              <w:rPr>
                <w:sz w:val="18"/>
              </w:rPr>
            </w:pPr>
            <w:r>
              <w:rPr>
                <w:sz w:val="18"/>
              </w:rPr>
              <w:t>9.7</w:t>
            </w:r>
          </w:p>
        </w:tc>
        <w:tc>
          <w:tcPr>
            <w:tcW w:w="1634" w:type="dxa"/>
            <w:tcBorders>
              <w:top w:val="single" w:sz="2" w:space="0" w:color="auto"/>
              <w:left w:val="single" w:sz="2" w:space="0" w:color="auto"/>
              <w:bottom w:val="single" w:sz="2" w:space="0" w:color="auto"/>
              <w:right w:val="single" w:sz="2" w:space="0" w:color="auto"/>
            </w:tcBorders>
            <w:vAlign w:val="bottom"/>
          </w:tcPr>
          <w:p w14:paraId="5BCE0FB8" w14:textId="762A13BB" w:rsidR="00D45D16" w:rsidRPr="007D089C" w:rsidRDefault="0046105D" w:rsidP="00D45D16">
            <w:pPr>
              <w:suppressAutoHyphens w:val="0"/>
              <w:spacing w:before="40" w:after="40" w:line="220" w:lineRule="exact"/>
              <w:jc w:val="center"/>
              <w:rPr>
                <w:sz w:val="18"/>
              </w:rPr>
            </w:pPr>
            <w:r>
              <w:rPr>
                <w:sz w:val="18"/>
              </w:rPr>
              <w:t>14.0</w:t>
            </w:r>
          </w:p>
        </w:tc>
      </w:tr>
      <w:tr w:rsidR="00D45D16" w:rsidRPr="007D089C" w14:paraId="4E5FA731" w14:textId="77777777" w:rsidTr="00D87944">
        <w:tc>
          <w:tcPr>
            <w:tcW w:w="2341" w:type="dxa"/>
            <w:tcBorders>
              <w:top w:val="single" w:sz="2" w:space="0" w:color="auto"/>
              <w:left w:val="single" w:sz="2" w:space="0" w:color="auto"/>
              <w:bottom w:val="single" w:sz="2" w:space="0" w:color="auto"/>
              <w:right w:val="single" w:sz="2" w:space="0" w:color="auto"/>
            </w:tcBorders>
          </w:tcPr>
          <w:p w14:paraId="1464CA2B" w14:textId="0C6129B0" w:rsidR="00D45D16" w:rsidRPr="007D089C" w:rsidRDefault="00D45D16" w:rsidP="00D45D16">
            <w:pPr>
              <w:suppressAutoHyphens w:val="0"/>
              <w:spacing w:before="40" w:after="40" w:line="220" w:lineRule="exact"/>
              <w:rPr>
                <w:sz w:val="18"/>
              </w:rPr>
            </w:pPr>
            <w:r w:rsidRPr="007D089C">
              <w:rPr>
                <w:sz w:val="18"/>
              </w:rPr>
              <w:t>C</w:t>
            </w:r>
            <w:r w:rsidR="003D598D">
              <w:rPr>
                <w:sz w:val="18"/>
              </w:rPr>
              <w:t>lerks</w:t>
            </w:r>
          </w:p>
        </w:tc>
        <w:tc>
          <w:tcPr>
            <w:tcW w:w="1633" w:type="dxa"/>
            <w:tcBorders>
              <w:top w:val="single" w:sz="2" w:space="0" w:color="auto"/>
              <w:left w:val="single" w:sz="2" w:space="0" w:color="auto"/>
              <w:bottom w:val="single" w:sz="2" w:space="0" w:color="auto"/>
              <w:right w:val="single" w:sz="2" w:space="0" w:color="auto"/>
            </w:tcBorders>
            <w:vAlign w:val="bottom"/>
          </w:tcPr>
          <w:p w14:paraId="79ACA238" w14:textId="06A7C80A" w:rsidR="00D45D16" w:rsidRPr="007D089C" w:rsidRDefault="0046105D" w:rsidP="00D45D16">
            <w:pPr>
              <w:suppressAutoHyphens w:val="0"/>
              <w:spacing w:before="40" w:after="40" w:line="220" w:lineRule="exact"/>
              <w:jc w:val="center"/>
              <w:rPr>
                <w:sz w:val="18"/>
              </w:rPr>
            </w:pPr>
            <w:r>
              <w:rPr>
                <w:sz w:val="18"/>
              </w:rPr>
              <w:t>7.7</w:t>
            </w:r>
          </w:p>
        </w:tc>
        <w:tc>
          <w:tcPr>
            <w:tcW w:w="1633" w:type="dxa"/>
            <w:tcBorders>
              <w:top w:val="single" w:sz="2" w:space="0" w:color="auto"/>
              <w:left w:val="single" w:sz="2" w:space="0" w:color="auto"/>
              <w:bottom w:val="single" w:sz="2" w:space="0" w:color="auto"/>
              <w:right w:val="single" w:sz="2" w:space="0" w:color="auto"/>
            </w:tcBorders>
            <w:vAlign w:val="bottom"/>
          </w:tcPr>
          <w:p w14:paraId="6ED82CEF" w14:textId="144AA3BC" w:rsidR="00D45D16" w:rsidRPr="007D089C" w:rsidRDefault="00BA79BA" w:rsidP="00D45D16">
            <w:pPr>
              <w:suppressAutoHyphens w:val="0"/>
              <w:spacing w:before="40" w:after="40" w:line="220" w:lineRule="exact"/>
              <w:jc w:val="center"/>
              <w:rPr>
                <w:sz w:val="18"/>
              </w:rPr>
            </w:pPr>
            <w:r>
              <w:rPr>
                <w:sz w:val="18"/>
              </w:rPr>
              <w:t>5.2</w:t>
            </w:r>
          </w:p>
        </w:tc>
        <w:tc>
          <w:tcPr>
            <w:tcW w:w="1633" w:type="dxa"/>
            <w:tcBorders>
              <w:top w:val="single" w:sz="2" w:space="0" w:color="auto"/>
              <w:left w:val="single" w:sz="2" w:space="0" w:color="auto"/>
              <w:bottom w:val="single" w:sz="2" w:space="0" w:color="auto"/>
              <w:right w:val="single" w:sz="2" w:space="0" w:color="auto"/>
            </w:tcBorders>
            <w:vAlign w:val="bottom"/>
          </w:tcPr>
          <w:p w14:paraId="7640D0EB" w14:textId="2902A803" w:rsidR="00D45D16" w:rsidRPr="007D089C" w:rsidRDefault="00BA79BA" w:rsidP="00D45D16">
            <w:pPr>
              <w:suppressAutoHyphens w:val="0"/>
              <w:spacing w:before="40" w:after="40" w:line="220" w:lineRule="exact"/>
              <w:jc w:val="center"/>
              <w:rPr>
                <w:sz w:val="18"/>
              </w:rPr>
            </w:pPr>
            <w:r>
              <w:rPr>
                <w:sz w:val="18"/>
              </w:rPr>
              <w:t>12.4</w:t>
            </w:r>
          </w:p>
        </w:tc>
        <w:tc>
          <w:tcPr>
            <w:tcW w:w="1634" w:type="dxa"/>
            <w:tcBorders>
              <w:top w:val="single" w:sz="2" w:space="0" w:color="auto"/>
              <w:left w:val="single" w:sz="2" w:space="0" w:color="auto"/>
              <w:bottom w:val="single" w:sz="2" w:space="0" w:color="auto"/>
              <w:right w:val="single" w:sz="2" w:space="0" w:color="auto"/>
            </w:tcBorders>
            <w:vAlign w:val="bottom"/>
          </w:tcPr>
          <w:p w14:paraId="2F9BD091" w14:textId="4523299D" w:rsidR="00D45D16" w:rsidRPr="007D089C" w:rsidRDefault="00BA79BA" w:rsidP="00D45D16">
            <w:pPr>
              <w:suppressAutoHyphens w:val="0"/>
              <w:spacing w:before="40" w:after="40" w:line="220" w:lineRule="exact"/>
              <w:jc w:val="center"/>
              <w:rPr>
                <w:sz w:val="18"/>
              </w:rPr>
            </w:pPr>
            <w:r>
              <w:rPr>
                <w:sz w:val="18"/>
              </w:rPr>
              <w:t>9.4</w:t>
            </w:r>
          </w:p>
        </w:tc>
        <w:tc>
          <w:tcPr>
            <w:tcW w:w="1634" w:type="dxa"/>
            <w:tcBorders>
              <w:top w:val="single" w:sz="2" w:space="0" w:color="auto"/>
              <w:left w:val="single" w:sz="2" w:space="0" w:color="auto"/>
              <w:bottom w:val="single" w:sz="2" w:space="0" w:color="auto"/>
              <w:right w:val="single" w:sz="2" w:space="0" w:color="auto"/>
            </w:tcBorders>
            <w:vAlign w:val="bottom"/>
          </w:tcPr>
          <w:p w14:paraId="079D14A2" w14:textId="79EE8C26" w:rsidR="00D45D16" w:rsidRPr="007D089C" w:rsidRDefault="00BA79BA" w:rsidP="00D45D16">
            <w:pPr>
              <w:suppressAutoHyphens w:val="0"/>
              <w:spacing w:before="40" w:after="40" w:line="220" w:lineRule="exact"/>
              <w:jc w:val="center"/>
              <w:rPr>
                <w:sz w:val="18"/>
              </w:rPr>
            </w:pPr>
            <w:r>
              <w:rPr>
                <w:sz w:val="18"/>
              </w:rPr>
              <w:t>5.3</w:t>
            </w:r>
          </w:p>
        </w:tc>
        <w:tc>
          <w:tcPr>
            <w:tcW w:w="1634" w:type="dxa"/>
            <w:tcBorders>
              <w:top w:val="single" w:sz="2" w:space="0" w:color="auto"/>
              <w:left w:val="single" w:sz="2" w:space="0" w:color="auto"/>
              <w:bottom w:val="single" w:sz="2" w:space="0" w:color="auto"/>
              <w:right w:val="single" w:sz="2" w:space="0" w:color="auto"/>
            </w:tcBorders>
            <w:vAlign w:val="bottom"/>
          </w:tcPr>
          <w:p w14:paraId="302D490B" w14:textId="2CEF45CF" w:rsidR="00D45D16" w:rsidRPr="007D089C" w:rsidRDefault="00BA79BA" w:rsidP="00D45D16">
            <w:pPr>
              <w:suppressAutoHyphens w:val="0"/>
              <w:spacing w:before="40" w:after="40" w:line="220" w:lineRule="exact"/>
              <w:jc w:val="center"/>
              <w:rPr>
                <w:sz w:val="18"/>
              </w:rPr>
            </w:pPr>
            <w:r>
              <w:rPr>
                <w:sz w:val="18"/>
              </w:rPr>
              <w:t>17.2</w:t>
            </w:r>
          </w:p>
        </w:tc>
      </w:tr>
      <w:tr w:rsidR="00D45D16" w:rsidRPr="007D089C" w14:paraId="2BEBFDDD" w14:textId="77777777" w:rsidTr="00D87944">
        <w:tc>
          <w:tcPr>
            <w:tcW w:w="2341" w:type="dxa"/>
            <w:tcBorders>
              <w:top w:val="single" w:sz="2" w:space="0" w:color="auto"/>
              <w:left w:val="single" w:sz="2" w:space="0" w:color="auto"/>
              <w:bottom w:val="single" w:sz="2" w:space="0" w:color="auto"/>
              <w:right w:val="single" w:sz="2" w:space="0" w:color="auto"/>
            </w:tcBorders>
          </w:tcPr>
          <w:p w14:paraId="469DE03C" w14:textId="14A67180" w:rsidR="00D45D16" w:rsidRPr="007D089C" w:rsidRDefault="003D598D" w:rsidP="00D45D16">
            <w:pPr>
              <w:suppressAutoHyphens w:val="0"/>
              <w:spacing w:before="40" w:after="40" w:line="220" w:lineRule="exact"/>
              <w:rPr>
                <w:sz w:val="18"/>
              </w:rPr>
            </w:pPr>
            <w:r>
              <w:rPr>
                <w:sz w:val="18"/>
              </w:rPr>
              <w:lastRenderedPageBreak/>
              <w:t>Service Workers and Shop and Market Sales Assistants</w:t>
            </w:r>
          </w:p>
        </w:tc>
        <w:tc>
          <w:tcPr>
            <w:tcW w:w="1633" w:type="dxa"/>
            <w:tcBorders>
              <w:top w:val="single" w:sz="2" w:space="0" w:color="auto"/>
              <w:left w:val="single" w:sz="2" w:space="0" w:color="auto"/>
              <w:bottom w:val="single" w:sz="2" w:space="0" w:color="auto"/>
              <w:right w:val="single" w:sz="2" w:space="0" w:color="auto"/>
            </w:tcBorders>
            <w:vAlign w:val="bottom"/>
          </w:tcPr>
          <w:p w14:paraId="31B04B0B" w14:textId="4D217215" w:rsidR="00D45D16" w:rsidRPr="007D089C" w:rsidRDefault="006E5D1C" w:rsidP="00D45D16">
            <w:pPr>
              <w:suppressAutoHyphens w:val="0"/>
              <w:spacing w:before="40" w:after="40" w:line="220" w:lineRule="exact"/>
              <w:jc w:val="center"/>
              <w:rPr>
                <w:sz w:val="18"/>
              </w:rPr>
            </w:pPr>
            <w:r>
              <w:rPr>
                <w:sz w:val="18"/>
              </w:rPr>
              <w:t>8.5</w:t>
            </w:r>
          </w:p>
        </w:tc>
        <w:tc>
          <w:tcPr>
            <w:tcW w:w="1633" w:type="dxa"/>
            <w:tcBorders>
              <w:top w:val="single" w:sz="2" w:space="0" w:color="auto"/>
              <w:left w:val="single" w:sz="2" w:space="0" w:color="auto"/>
              <w:bottom w:val="single" w:sz="2" w:space="0" w:color="auto"/>
              <w:right w:val="single" w:sz="2" w:space="0" w:color="auto"/>
            </w:tcBorders>
            <w:vAlign w:val="bottom"/>
          </w:tcPr>
          <w:p w14:paraId="533BB864" w14:textId="4E55549E" w:rsidR="00D45D16" w:rsidRPr="007D089C" w:rsidRDefault="006E5D1C" w:rsidP="00D45D16">
            <w:pPr>
              <w:suppressAutoHyphens w:val="0"/>
              <w:spacing w:before="40" w:after="40" w:line="220" w:lineRule="exact"/>
              <w:jc w:val="center"/>
              <w:rPr>
                <w:sz w:val="18"/>
              </w:rPr>
            </w:pPr>
            <w:r>
              <w:rPr>
                <w:sz w:val="18"/>
              </w:rPr>
              <w:t>8.0</w:t>
            </w:r>
          </w:p>
        </w:tc>
        <w:tc>
          <w:tcPr>
            <w:tcW w:w="1633" w:type="dxa"/>
            <w:tcBorders>
              <w:top w:val="single" w:sz="2" w:space="0" w:color="auto"/>
              <w:left w:val="single" w:sz="2" w:space="0" w:color="auto"/>
              <w:bottom w:val="single" w:sz="2" w:space="0" w:color="auto"/>
              <w:right w:val="single" w:sz="2" w:space="0" w:color="auto"/>
            </w:tcBorders>
            <w:vAlign w:val="bottom"/>
          </w:tcPr>
          <w:p w14:paraId="351DB489" w14:textId="1A4E9E4D" w:rsidR="00D45D16" w:rsidRPr="007D089C" w:rsidRDefault="006E5D1C" w:rsidP="00D45D16">
            <w:pPr>
              <w:suppressAutoHyphens w:val="0"/>
              <w:spacing w:before="40" w:after="40" w:line="220" w:lineRule="exact"/>
              <w:jc w:val="center"/>
              <w:rPr>
                <w:sz w:val="18"/>
              </w:rPr>
            </w:pPr>
            <w:r>
              <w:rPr>
                <w:sz w:val="18"/>
              </w:rPr>
              <w:t>9.5</w:t>
            </w:r>
          </w:p>
        </w:tc>
        <w:tc>
          <w:tcPr>
            <w:tcW w:w="1634" w:type="dxa"/>
            <w:tcBorders>
              <w:top w:val="single" w:sz="2" w:space="0" w:color="auto"/>
              <w:left w:val="single" w:sz="2" w:space="0" w:color="auto"/>
              <w:bottom w:val="single" w:sz="2" w:space="0" w:color="auto"/>
              <w:right w:val="single" w:sz="2" w:space="0" w:color="auto"/>
            </w:tcBorders>
            <w:vAlign w:val="bottom"/>
          </w:tcPr>
          <w:p w14:paraId="4FA3CE4D" w14:textId="6BDA78EE" w:rsidR="00D45D16" w:rsidRPr="007D089C" w:rsidRDefault="00486D63" w:rsidP="00D45D16">
            <w:pPr>
              <w:suppressAutoHyphens w:val="0"/>
              <w:spacing w:before="40" w:after="40" w:line="220" w:lineRule="exact"/>
              <w:jc w:val="center"/>
              <w:rPr>
                <w:sz w:val="18"/>
              </w:rPr>
            </w:pPr>
            <w:r>
              <w:rPr>
                <w:sz w:val="18"/>
              </w:rPr>
              <w:t>12.7</w:t>
            </w:r>
          </w:p>
        </w:tc>
        <w:tc>
          <w:tcPr>
            <w:tcW w:w="1634" w:type="dxa"/>
            <w:tcBorders>
              <w:top w:val="single" w:sz="2" w:space="0" w:color="auto"/>
              <w:left w:val="single" w:sz="2" w:space="0" w:color="auto"/>
              <w:bottom w:val="single" w:sz="2" w:space="0" w:color="auto"/>
              <w:right w:val="single" w:sz="2" w:space="0" w:color="auto"/>
            </w:tcBorders>
            <w:vAlign w:val="bottom"/>
          </w:tcPr>
          <w:p w14:paraId="5A2E3457" w14:textId="68E50091" w:rsidR="00D45D16" w:rsidRPr="007D089C" w:rsidRDefault="00486D63" w:rsidP="00D45D16">
            <w:pPr>
              <w:suppressAutoHyphens w:val="0"/>
              <w:spacing w:before="40" w:after="40" w:line="220" w:lineRule="exact"/>
              <w:jc w:val="center"/>
              <w:rPr>
                <w:sz w:val="18"/>
              </w:rPr>
            </w:pPr>
            <w:r>
              <w:rPr>
                <w:sz w:val="18"/>
              </w:rPr>
              <w:t>11.5</w:t>
            </w:r>
          </w:p>
        </w:tc>
        <w:tc>
          <w:tcPr>
            <w:tcW w:w="1634" w:type="dxa"/>
            <w:tcBorders>
              <w:top w:val="single" w:sz="2" w:space="0" w:color="auto"/>
              <w:left w:val="single" w:sz="2" w:space="0" w:color="auto"/>
              <w:bottom w:val="single" w:sz="2" w:space="0" w:color="auto"/>
              <w:right w:val="single" w:sz="2" w:space="0" w:color="auto"/>
            </w:tcBorders>
            <w:vAlign w:val="bottom"/>
          </w:tcPr>
          <w:p w14:paraId="399ADBAD" w14:textId="310EAFA8" w:rsidR="00D45D16" w:rsidRPr="007D089C" w:rsidRDefault="00486D63" w:rsidP="00D45D16">
            <w:pPr>
              <w:suppressAutoHyphens w:val="0"/>
              <w:spacing w:before="40" w:after="40" w:line="220" w:lineRule="exact"/>
              <w:jc w:val="center"/>
              <w:rPr>
                <w:sz w:val="18"/>
              </w:rPr>
            </w:pPr>
            <w:r>
              <w:rPr>
                <w:sz w:val="18"/>
              </w:rPr>
              <w:t>14.8</w:t>
            </w:r>
          </w:p>
        </w:tc>
      </w:tr>
      <w:tr w:rsidR="00D45D16" w:rsidRPr="007D089C" w14:paraId="2E52493D" w14:textId="77777777" w:rsidTr="00D87944">
        <w:tc>
          <w:tcPr>
            <w:tcW w:w="2341" w:type="dxa"/>
            <w:tcBorders>
              <w:top w:val="single" w:sz="2" w:space="0" w:color="auto"/>
              <w:left w:val="single" w:sz="2" w:space="0" w:color="auto"/>
              <w:bottom w:val="single" w:sz="2" w:space="0" w:color="auto"/>
              <w:right w:val="single" w:sz="2" w:space="0" w:color="auto"/>
            </w:tcBorders>
          </w:tcPr>
          <w:p w14:paraId="3974E249" w14:textId="6AD5B810" w:rsidR="00D45D16" w:rsidRPr="007D089C" w:rsidRDefault="003D598D" w:rsidP="00D45D16">
            <w:pPr>
              <w:suppressAutoHyphens w:val="0"/>
              <w:spacing w:before="40" w:after="40" w:line="220" w:lineRule="exact"/>
              <w:rPr>
                <w:sz w:val="18"/>
              </w:rPr>
            </w:pPr>
            <w:r>
              <w:rPr>
                <w:sz w:val="18"/>
              </w:rPr>
              <w:t>Skilled Agricultural and Fisheries Workers</w:t>
            </w:r>
          </w:p>
        </w:tc>
        <w:tc>
          <w:tcPr>
            <w:tcW w:w="1633" w:type="dxa"/>
            <w:tcBorders>
              <w:top w:val="single" w:sz="2" w:space="0" w:color="auto"/>
              <w:left w:val="single" w:sz="2" w:space="0" w:color="auto"/>
              <w:bottom w:val="single" w:sz="2" w:space="0" w:color="auto"/>
              <w:right w:val="single" w:sz="2" w:space="0" w:color="auto"/>
            </w:tcBorders>
            <w:vAlign w:val="bottom"/>
          </w:tcPr>
          <w:p w14:paraId="5419CC15" w14:textId="00DA7DCA" w:rsidR="00D45D16" w:rsidRPr="007D089C" w:rsidRDefault="00486D63" w:rsidP="00D45D16">
            <w:pPr>
              <w:suppressAutoHyphens w:val="0"/>
              <w:spacing w:before="40" w:after="40" w:line="220" w:lineRule="exact"/>
              <w:jc w:val="center"/>
              <w:rPr>
                <w:sz w:val="18"/>
              </w:rPr>
            </w:pPr>
            <w:r>
              <w:rPr>
                <w:sz w:val="18"/>
              </w:rPr>
              <w:t>24.0</w:t>
            </w:r>
          </w:p>
        </w:tc>
        <w:tc>
          <w:tcPr>
            <w:tcW w:w="1633" w:type="dxa"/>
            <w:tcBorders>
              <w:top w:val="single" w:sz="2" w:space="0" w:color="auto"/>
              <w:left w:val="single" w:sz="2" w:space="0" w:color="auto"/>
              <w:bottom w:val="single" w:sz="2" w:space="0" w:color="auto"/>
              <w:right w:val="single" w:sz="2" w:space="0" w:color="auto"/>
            </w:tcBorders>
            <w:vAlign w:val="bottom"/>
          </w:tcPr>
          <w:p w14:paraId="7CB718FE" w14:textId="22CB51E8" w:rsidR="00D45D16" w:rsidRPr="007D089C" w:rsidRDefault="00486D63" w:rsidP="00D45D16">
            <w:pPr>
              <w:suppressAutoHyphens w:val="0"/>
              <w:spacing w:before="40" w:after="40" w:line="220" w:lineRule="exact"/>
              <w:jc w:val="center"/>
              <w:rPr>
                <w:sz w:val="18"/>
              </w:rPr>
            </w:pPr>
            <w:r>
              <w:rPr>
                <w:sz w:val="18"/>
              </w:rPr>
              <w:t>26.0</w:t>
            </w:r>
          </w:p>
        </w:tc>
        <w:tc>
          <w:tcPr>
            <w:tcW w:w="1633" w:type="dxa"/>
            <w:tcBorders>
              <w:top w:val="single" w:sz="2" w:space="0" w:color="auto"/>
              <w:left w:val="single" w:sz="2" w:space="0" w:color="auto"/>
              <w:bottom w:val="single" w:sz="2" w:space="0" w:color="auto"/>
              <w:right w:val="single" w:sz="2" w:space="0" w:color="auto"/>
            </w:tcBorders>
            <w:vAlign w:val="bottom"/>
          </w:tcPr>
          <w:p w14:paraId="1746C089" w14:textId="20A96BE8" w:rsidR="00D45D16" w:rsidRPr="007D089C" w:rsidRDefault="00486D63" w:rsidP="00D45D16">
            <w:pPr>
              <w:suppressAutoHyphens w:val="0"/>
              <w:spacing w:before="40" w:after="40" w:line="220" w:lineRule="exact"/>
              <w:jc w:val="center"/>
              <w:rPr>
                <w:sz w:val="18"/>
              </w:rPr>
            </w:pPr>
            <w:r>
              <w:rPr>
                <w:sz w:val="18"/>
              </w:rPr>
              <w:t>20.3</w:t>
            </w:r>
          </w:p>
        </w:tc>
        <w:tc>
          <w:tcPr>
            <w:tcW w:w="1634" w:type="dxa"/>
            <w:tcBorders>
              <w:top w:val="single" w:sz="2" w:space="0" w:color="auto"/>
              <w:left w:val="single" w:sz="2" w:space="0" w:color="auto"/>
              <w:bottom w:val="single" w:sz="2" w:space="0" w:color="auto"/>
              <w:right w:val="single" w:sz="2" w:space="0" w:color="auto"/>
            </w:tcBorders>
            <w:vAlign w:val="bottom"/>
          </w:tcPr>
          <w:p w14:paraId="10550FC7" w14:textId="15922E18" w:rsidR="00D45D16" w:rsidRPr="007D089C" w:rsidRDefault="00486D63" w:rsidP="00D45D16">
            <w:pPr>
              <w:suppressAutoHyphens w:val="0"/>
              <w:spacing w:before="40" w:after="40" w:line="220" w:lineRule="exact"/>
              <w:jc w:val="center"/>
              <w:rPr>
                <w:sz w:val="18"/>
              </w:rPr>
            </w:pPr>
            <w:r>
              <w:rPr>
                <w:sz w:val="18"/>
              </w:rPr>
              <w:t>11.9</w:t>
            </w:r>
          </w:p>
        </w:tc>
        <w:tc>
          <w:tcPr>
            <w:tcW w:w="1634" w:type="dxa"/>
            <w:tcBorders>
              <w:top w:val="single" w:sz="2" w:space="0" w:color="auto"/>
              <w:left w:val="single" w:sz="2" w:space="0" w:color="auto"/>
              <w:bottom w:val="single" w:sz="2" w:space="0" w:color="auto"/>
              <w:right w:val="single" w:sz="2" w:space="0" w:color="auto"/>
            </w:tcBorders>
            <w:vAlign w:val="bottom"/>
          </w:tcPr>
          <w:p w14:paraId="2A4B0E20" w14:textId="1695A120" w:rsidR="00D45D16" w:rsidRPr="007D089C" w:rsidRDefault="00486D63" w:rsidP="00D45D16">
            <w:pPr>
              <w:suppressAutoHyphens w:val="0"/>
              <w:spacing w:before="40" w:after="40" w:line="220" w:lineRule="exact"/>
              <w:jc w:val="center"/>
              <w:rPr>
                <w:sz w:val="18"/>
              </w:rPr>
            </w:pPr>
            <w:r>
              <w:rPr>
                <w:sz w:val="18"/>
              </w:rPr>
              <w:t>13.1</w:t>
            </w:r>
          </w:p>
        </w:tc>
        <w:tc>
          <w:tcPr>
            <w:tcW w:w="1634" w:type="dxa"/>
            <w:tcBorders>
              <w:top w:val="single" w:sz="2" w:space="0" w:color="auto"/>
              <w:left w:val="single" w:sz="2" w:space="0" w:color="auto"/>
              <w:bottom w:val="single" w:sz="2" w:space="0" w:color="auto"/>
              <w:right w:val="single" w:sz="2" w:space="0" w:color="auto"/>
            </w:tcBorders>
            <w:vAlign w:val="bottom"/>
          </w:tcPr>
          <w:p w14:paraId="1C69AA62" w14:textId="5DB3E729" w:rsidR="00D45D16" w:rsidRPr="007D089C" w:rsidRDefault="00486D63" w:rsidP="00D45D16">
            <w:pPr>
              <w:suppressAutoHyphens w:val="0"/>
              <w:spacing w:before="40" w:after="40" w:line="220" w:lineRule="exact"/>
              <w:jc w:val="center"/>
              <w:rPr>
                <w:sz w:val="18"/>
              </w:rPr>
            </w:pPr>
            <w:r>
              <w:rPr>
                <w:sz w:val="18"/>
              </w:rPr>
              <w:t>9.6</w:t>
            </w:r>
          </w:p>
        </w:tc>
      </w:tr>
      <w:tr w:rsidR="00D45D16" w:rsidRPr="007D089C" w14:paraId="6F4B0BDB" w14:textId="77777777" w:rsidTr="00D87944">
        <w:tc>
          <w:tcPr>
            <w:tcW w:w="2341" w:type="dxa"/>
            <w:tcBorders>
              <w:top w:val="single" w:sz="2" w:space="0" w:color="auto"/>
              <w:left w:val="single" w:sz="2" w:space="0" w:color="auto"/>
              <w:bottom w:val="single" w:sz="2" w:space="0" w:color="auto"/>
              <w:right w:val="single" w:sz="2" w:space="0" w:color="auto"/>
            </w:tcBorders>
          </w:tcPr>
          <w:p w14:paraId="25D06EB2" w14:textId="2926FFAD" w:rsidR="00D45D16" w:rsidRPr="007D089C" w:rsidRDefault="003D598D" w:rsidP="00D45D16">
            <w:pPr>
              <w:suppressAutoHyphens w:val="0"/>
              <w:spacing w:before="40" w:after="40" w:line="220" w:lineRule="exact"/>
              <w:rPr>
                <w:sz w:val="18"/>
              </w:rPr>
            </w:pPr>
            <w:r>
              <w:rPr>
                <w:sz w:val="18"/>
              </w:rPr>
              <w:t xml:space="preserve">Craft and Related </w:t>
            </w:r>
            <w:r w:rsidR="00CA015C">
              <w:rPr>
                <w:sz w:val="18"/>
              </w:rPr>
              <w:t>Trade Workers</w:t>
            </w:r>
          </w:p>
        </w:tc>
        <w:tc>
          <w:tcPr>
            <w:tcW w:w="1633" w:type="dxa"/>
            <w:tcBorders>
              <w:top w:val="single" w:sz="2" w:space="0" w:color="auto"/>
              <w:left w:val="single" w:sz="2" w:space="0" w:color="auto"/>
              <w:bottom w:val="single" w:sz="2" w:space="0" w:color="auto"/>
              <w:right w:val="single" w:sz="2" w:space="0" w:color="auto"/>
            </w:tcBorders>
            <w:vAlign w:val="bottom"/>
          </w:tcPr>
          <w:p w14:paraId="48336BB8" w14:textId="6923DE6F" w:rsidR="00D45D16" w:rsidRPr="007D089C" w:rsidRDefault="00DA15C2" w:rsidP="00D45D16">
            <w:pPr>
              <w:suppressAutoHyphens w:val="0"/>
              <w:spacing w:before="40" w:after="40" w:line="220" w:lineRule="exact"/>
              <w:jc w:val="center"/>
              <w:rPr>
                <w:sz w:val="18"/>
              </w:rPr>
            </w:pPr>
            <w:r>
              <w:rPr>
                <w:sz w:val="18"/>
              </w:rPr>
              <w:t>12.5</w:t>
            </w:r>
          </w:p>
        </w:tc>
        <w:tc>
          <w:tcPr>
            <w:tcW w:w="1633" w:type="dxa"/>
            <w:tcBorders>
              <w:top w:val="single" w:sz="2" w:space="0" w:color="auto"/>
              <w:left w:val="single" w:sz="2" w:space="0" w:color="auto"/>
              <w:bottom w:val="single" w:sz="2" w:space="0" w:color="auto"/>
              <w:right w:val="single" w:sz="2" w:space="0" w:color="auto"/>
            </w:tcBorders>
            <w:vAlign w:val="bottom"/>
          </w:tcPr>
          <w:p w14:paraId="77B84F80" w14:textId="21216B33" w:rsidR="00D45D16" w:rsidRPr="007D089C" w:rsidRDefault="00DA15C2" w:rsidP="00D45D16">
            <w:pPr>
              <w:suppressAutoHyphens w:val="0"/>
              <w:spacing w:before="40" w:after="40" w:line="220" w:lineRule="exact"/>
              <w:jc w:val="center"/>
              <w:rPr>
                <w:sz w:val="18"/>
              </w:rPr>
            </w:pPr>
            <w:r>
              <w:rPr>
                <w:sz w:val="18"/>
              </w:rPr>
              <w:t>15.3</w:t>
            </w:r>
          </w:p>
        </w:tc>
        <w:tc>
          <w:tcPr>
            <w:tcW w:w="1633" w:type="dxa"/>
            <w:tcBorders>
              <w:top w:val="single" w:sz="2" w:space="0" w:color="auto"/>
              <w:left w:val="single" w:sz="2" w:space="0" w:color="auto"/>
              <w:bottom w:val="single" w:sz="2" w:space="0" w:color="auto"/>
              <w:right w:val="single" w:sz="2" w:space="0" w:color="auto"/>
            </w:tcBorders>
            <w:vAlign w:val="bottom"/>
          </w:tcPr>
          <w:p w14:paraId="74CEE3A6" w14:textId="536AF501" w:rsidR="00D45D16" w:rsidRPr="007D089C" w:rsidRDefault="00DA15C2" w:rsidP="00D45D16">
            <w:pPr>
              <w:suppressAutoHyphens w:val="0"/>
              <w:spacing w:before="40" w:after="40" w:line="220" w:lineRule="exact"/>
              <w:jc w:val="center"/>
              <w:rPr>
                <w:sz w:val="18"/>
              </w:rPr>
            </w:pPr>
            <w:r>
              <w:rPr>
                <w:sz w:val="18"/>
              </w:rPr>
              <w:t>7.1</w:t>
            </w:r>
          </w:p>
        </w:tc>
        <w:tc>
          <w:tcPr>
            <w:tcW w:w="1634" w:type="dxa"/>
            <w:tcBorders>
              <w:top w:val="single" w:sz="2" w:space="0" w:color="auto"/>
              <w:left w:val="single" w:sz="2" w:space="0" w:color="auto"/>
              <w:bottom w:val="single" w:sz="2" w:space="0" w:color="auto"/>
              <w:right w:val="single" w:sz="2" w:space="0" w:color="auto"/>
            </w:tcBorders>
            <w:vAlign w:val="bottom"/>
          </w:tcPr>
          <w:p w14:paraId="400044C6" w14:textId="4A610879" w:rsidR="00D45D16" w:rsidRPr="007D089C" w:rsidRDefault="00DA15C2" w:rsidP="00D45D16">
            <w:pPr>
              <w:suppressAutoHyphens w:val="0"/>
              <w:spacing w:before="40" w:after="40" w:line="220" w:lineRule="exact"/>
              <w:jc w:val="center"/>
              <w:rPr>
                <w:sz w:val="18"/>
              </w:rPr>
            </w:pPr>
            <w:r>
              <w:rPr>
                <w:sz w:val="18"/>
              </w:rPr>
              <w:t>13.7</w:t>
            </w:r>
          </w:p>
        </w:tc>
        <w:tc>
          <w:tcPr>
            <w:tcW w:w="1634" w:type="dxa"/>
            <w:tcBorders>
              <w:top w:val="single" w:sz="2" w:space="0" w:color="auto"/>
              <w:left w:val="single" w:sz="2" w:space="0" w:color="auto"/>
              <w:bottom w:val="single" w:sz="2" w:space="0" w:color="auto"/>
              <w:right w:val="single" w:sz="2" w:space="0" w:color="auto"/>
            </w:tcBorders>
            <w:vAlign w:val="bottom"/>
          </w:tcPr>
          <w:p w14:paraId="655B484E" w14:textId="09759036" w:rsidR="00D45D16" w:rsidRPr="007D089C" w:rsidRDefault="00DA15C2" w:rsidP="00D45D16">
            <w:pPr>
              <w:suppressAutoHyphens w:val="0"/>
              <w:spacing w:before="40" w:after="40" w:line="220" w:lineRule="exact"/>
              <w:jc w:val="center"/>
              <w:rPr>
                <w:sz w:val="18"/>
              </w:rPr>
            </w:pPr>
            <w:r>
              <w:rPr>
                <w:sz w:val="18"/>
              </w:rPr>
              <w:t>17.7</w:t>
            </w:r>
          </w:p>
        </w:tc>
        <w:tc>
          <w:tcPr>
            <w:tcW w:w="1634" w:type="dxa"/>
            <w:tcBorders>
              <w:top w:val="single" w:sz="2" w:space="0" w:color="auto"/>
              <w:left w:val="single" w:sz="2" w:space="0" w:color="auto"/>
              <w:bottom w:val="single" w:sz="2" w:space="0" w:color="auto"/>
              <w:right w:val="single" w:sz="2" w:space="0" w:color="auto"/>
            </w:tcBorders>
            <w:vAlign w:val="bottom"/>
          </w:tcPr>
          <w:p w14:paraId="79F1B325" w14:textId="437F088E" w:rsidR="00D45D16" w:rsidRPr="007D089C" w:rsidRDefault="00DA15C2" w:rsidP="00D45D16">
            <w:pPr>
              <w:suppressAutoHyphens w:val="0"/>
              <w:spacing w:before="40" w:after="40" w:line="220" w:lineRule="exact"/>
              <w:jc w:val="center"/>
              <w:rPr>
                <w:sz w:val="18"/>
              </w:rPr>
            </w:pPr>
            <w:r>
              <w:rPr>
                <w:sz w:val="18"/>
              </w:rPr>
              <w:t>6.0</w:t>
            </w:r>
          </w:p>
        </w:tc>
      </w:tr>
      <w:tr w:rsidR="00D45D16" w:rsidRPr="007D089C" w14:paraId="3DA679AC" w14:textId="77777777" w:rsidTr="00D87944">
        <w:tc>
          <w:tcPr>
            <w:tcW w:w="2341" w:type="dxa"/>
            <w:tcBorders>
              <w:top w:val="single" w:sz="2" w:space="0" w:color="auto"/>
              <w:left w:val="single" w:sz="2" w:space="0" w:color="auto"/>
              <w:bottom w:val="single" w:sz="2" w:space="0" w:color="auto"/>
              <w:right w:val="single" w:sz="2" w:space="0" w:color="auto"/>
            </w:tcBorders>
          </w:tcPr>
          <w:p w14:paraId="2D12D0FD" w14:textId="76E7333E" w:rsidR="00D45D16" w:rsidRPr="007D089C" w:rsidRDefault="00CA015C" w:rsidP="00D45D16">
            <w:pPr>
              <w:suppressAutoHyphens w:val="0"/>
              <w:spacing w:before="40" w:after="40" w:line="220" w:lineRule="exact"/>
              <w:rPr>
                <w:sz w:val="18"/>
              </w:rPr>
            </w:pPr>
            <w:r>
              <w:rPr>
                <w:sz w:val="18"/>
              </w:rPr>
              <w:t>Plant and Machine Operators and Assemblers</w:t>
            </w:r>
          </w:p>
        </w:tc>
        <w:tc>
          <w:tcPr>
            <w:tcW w:w="1633" w:type="dxa"/>
            <w:tcBorders>
              <w:top w:val="single" w:sz="2" w:space="0" w:color="auto"/>
              <w:left w:val="single" w:sz="2" w:space="0" w:color="auto"/>
              <w:bottom w:val="single" w:sz="2" w:space="0" w:color="auto"/>
              <w:right w:val="single" w:sz="2" w:space="0" w:color="auto"/>
            </w:tcBorders>
            <w:vAlign w:val="bottom"/>
          </w:tcPr>
          <w:p w14:paraId="45E83A46" w14:textId="6A5FB391" w:rsidR="00D45D16" w:rsidRPr="007D089C" w:rsidRDefault="00DA15C2" w:rsidP="00D45D16">
            <w:pPr>
              <w:suppressAutoHyphens w:val="0"/>
              <w:spacing w:before="40" w:after="40" w:line="220" w:lineRule="exact"/>
              <w:jc w:val="center"/>
              <w:rPr>
                <w:sz w:val="18"/>
              </w:rPr>
            </w:pPr>
            <w:r>
              <w:rPr>
                <w:sz w:val="18"/>
              </w:rPr>
              <w:t>7.5</w:t>
            </w:r>
          </w:p>
        </w:tc>
        <w:tc>
          <w:tcPr>
            <w:tcW w:w="1633" w:type="dxa"/>
            <w:tcBorders>
              <w:top w:val="single" w:sz="2" w:space="0" w:color="auto"/>
              <w:left w:val="single" w:sz="2" w:space="0" w:color="auto"/>
              <w:bottom w:val="single" w:sz="2" w:space="0" w:color="auto"/>
              <w:right w:val="single" w:sz="2" w:space="0" w:color="auto"/>
            </w:tcBorders>
            <w:vAlign w:val="bottom"/>
          </w:tcPr>
          <w:p w14:paraId="79106A64" w14:textId="5157CB32" w:rsidR="00D45D16" w:rsidRPr="007D089C" w:rsidRDefault="006968C3" w:rsidP="00D45D16">
            <w:pPr>
              <w:suppressAutoHyphens w:val="0"/>
              <w:spacing w:before="40" w:after="40" w:line="220" w:lineRule="exact"/>
              <w:jc w:val="center"/>
              <w:rPr>
                <w:sz w:val="18"/>
              </w:rPr>
            </w:pPr>
            <w:r>
              <w:rPr>
                <w:sz w:val="18"/>
              </w:rPr>
              <w:t>10.6</w:t>
            </w:r>
          </w:p>
        </w:tc>
        <w:tc>
          <w:tcPr>
            <w:tcW w:w="1633" w:type="dxa"/>
            <w:tcBorders>
              <w:top w:val="single" w:sz="2" w:space="0" w:color="auto"/>
              <w:left w:val="single" w:sz="2" w:space="0" w:color="auto"/>
              <w:bottom w:val="single" w:sz="2" w:space="0" w:color="auto"/>
              <w:right w:val="single" w:sz="2" w:space="0" w:color="auto"/>
            </w:tcBorders>
            <w:vAlign w:val="bottom"/>
          </w:tcPr>
          <w:p w14:paraId="05CE6BCD" w14:textId="57C027A4" w:rsidR="00D45D16" w:rsidRPr="007D089C" w:rsidRDefault="006968C3" w:rsidP="00D45D16">
            <w:pPr>
              <w:suppressAutoHyphens w:val="0"/>
              <w:spacing w:before="40" w:after="40" w:line="220" w:lineRule="exact"/>
              <w:jc w:val="center"/>
              <w:rPr>
                <w:sz w:val="18"/>
              </w:rPr>
            </w:pPr>
            <w:r>
              <w:rPr>
                <w:sz w:val="18"/>
              </w:rPr>
              <w:t>1.4</w:t>
            </w:r>
          </w:p>
        </w:tc>
        <w:tc>
          <w:tcPr>
            <w:tcW w:w="1634" w:type="dxa"/>
            <w:tcBorders>
              <w:top w:val="single" w:sz="2" w:space="0" w:color="auto"/>
              <w:left w:val="single" w:sz="2" w:space="0" w:color="auto"/>
              <w:bottom w:val="single" w:sz="2" w:space="0" w:color="auto"/>
              <w:right w:val="single" w:sz="2" w:space="0" w:color="auto"/>
            </w:tcBorders>
            <w:vAlign w:val="bottom"/>
          </w:tcPr>
          <w:p w14:paraId="5B0A597C" w14:textId="09D9E8C4" w:rsidR="00D45D16" w:rsidRPr="007D089C" w:rsidRDefault="006968C3" w:rsidP="00D45D16">
            <w:pPr>
              <w:suppressAutoHyphens w:val="0"/>
              <w:spacing w:before="40" w:after="40" w:line="220" w:lineRule="exact"/>
              <w:jc w:val="center"/>
              <w:rPr>
                <w:sz w:val="18"/>
              </w:rPr>
            </w:pPr>
            <w:r>
              <w:rPr>
                <w:sz w:val="18"/>
              </w:rPr>
              <w:t>9.1</w:t>
            </w:r>
          </w:p>
        </w:tc>
        <w:tc>
          <w:tcPr>
            <w:tcW w:w="1634" w:type="dxa"/>
            <w:tcBorders>
              <w:top w:val="single" w:sz="2" w:space="0" w:color="auto"/>
              <w:left w:val="single" w:sz="2" w:space="0" w:color="auto"/>
              <w:bottom w:val="single" w:sz="2" w:space="0" w:color="auto"/>
              <w:right w:val="single" w:sz="2" w:space="0" w:color="auto"/>
            </w:tcBorders>
            <w:vAlign w:val="bottom"/>
          </w:tcPr>
          <w:p w14:paraId="3717C4DC" w14:textId="72A307C8" w:rsidR="00D45D16" w:rsidRPr="007D089C" w:rsidRDefault="006968C3" w:rsidP="00D45D16">
            <w:pPr>
              <w:suppressAutoHyphens w:val="0"/>
              <w:spacing w:before="40" w:after="40" w:line="220" w:lineRule="exact"/>
              <w:jc w:val="center"/>
              <w:rPr>
                <w:sz w:val="18"/>
              </w:rPr>
            </w:pPr>
            <w:r>
              <w:rPr>
                <w:sz w:val="18"/>
              </w:rPr>
              <w:t>13.0</w:t>
            </w:r>
          </w:p>
        </w:tc>
        <w:tc>
          <w:tcPr>
            <w:tcW w:w="1634" w:type="dxa"/>
            <w:tcBorders>
              <w:top w:val="single" w:sz="2" w:space="0" w:color="auto"/>
              <w:left w:val="single" w:sz="2" w:space="0" w:color="auto"/>
              <w:bottom w:val="single" w:sz="2" w:space="0" w:color="auto"/>
              <w:right w:val="single" w:sz="2" w:space="0" w:color="auto"/>
            </w:tcBorders>
            <w:vAlign w:val="bottom"/>
          </w:tcPr>
          <w:p w14:paraId="25E80B75" w14:textId="36A3EE94" w:rsidR="00D45D16" w:rsidRPr="007D089C" w:rsidRDefault="006968C3" w:rsidP="00D45D16">
            <w:pPr>
              <w:suppressAutoHyphens w:val="0"/>
              <w:spacing w:before="40" w:after="40" w:line="220" w:lineRule="exact"/>
              <w:jc w:val="center"/>
              <w:rPr>
                <w:sz w:val="18"/>
              </w:rPr>
            </w:pPr>
            <w:r>
              <w:rPr>
                <w:sz w:val="18"/>
              </w:rPr>
              <w:t>1.7</w:t>
            </w:r>
          </w:p>
        </w:tc>
      </w:tr>
      <w:tr w:rsidR="00DE2F82" w:rsidRPr="007D089C" w14:paraId="6F4B16DA" w14:textId="77777777" w:rsidTr="00D87944">
        <w:tc>
          <w:tcPr>
            <w:tcW w:w="2341" w:type="dxa"/>
            <w:tcBorders>
              <w:top w:val="single" w:sz="2" w:space="0" w:color="auto"/>
              <w:left w:val="single" w:sz="2" w:space="0" w:color="auto"/>
              <w:bottom w:val="single" w:sz="2" w:space="0" w:color="auto"/>
              <w:right w:val="single" w:sz="2" w:space="0" w:color="auto"/>
            </w:tcBorders>
          </w:tcPr>
          <w:p w14:paraId="1DB34022" w14:textId="37B03D70" w:rsidR="00DE2F82" w:rsidRDefault="00DE2F82" w:rsidP="00D45D16">
            <w:pPr>
              <w:suppressAutoHyphens w:val="0"/>
              <w:spacing w:before="40" w:after="40" w:line="220" w:lineRule="exact"/>
              <w:rPr>
                <w:sz w:val="18"/>
              </w:rPr>
            </w:pPr>
            <w:r>
              <w:rPr>
                <w:sz w:val="18"/>
              </w:rPr>
              <w:t>Elementary Occupations</w:t>
            </w:r>
          </w:p>
        </w:tc>
        <w:tc>
          <w:tcPr>
            <w:tcW w:w="1633" w:type="dxa"/>
            <w:tcBorders>
              <w:top w:val="single" w:sz="2" w:space="0" w:color="auto"/>
              <w:left w:val="single" w:sz="2" w:space="0" w:color="auto"/>
              <w:bottom w:val="single" w:sz="2" w:space="0" w:color="auto"/>
              <w:right w:val="single" w:sz="2" w:space="0" w:color="auto"/>
            </w:tcBorders>
            <w:vAlign w:val="bottom"/>
          </w:tcPr>
          <w:p w14:paraId="00B01738" w14:textId="73156E72" w:rsidR="00DE2F82" w:rsidRPr="007D089C" w:rsidRDefault="006968C3" w:rsidP="00D45D16">
            <w:pPr>
              <w:suppressAutoHyphens w:val="0"/>
              <w:spacing w:before="40" w:after="40" w:line="220" w:lineRule="exact"/>
              <w:jc w:val="center"/>
              <w:rPr>
                <w:sz w:val="18"/>
              </w:rPr>
            </w:pPr>
            <w:r>
              <w:rPr>
                <w:sz w:val="18"/>
              </w:rPr>
              <w:t>12.6</w:t>
            </w:r>
          </w:p>
        </w:tc>
        <w:tc>
          <w:tcPr>
            <w:tcW w:w="1633" w:type="dxa"/>
            <w:tcBorders>
              <w:top w:val="single" w:sz="2" w:space="0" w:color="auto"/>
              <w:left w:val="single" w:sz="2" w:space="0" w:color="auto"/>
              <w:bottom w:val="single" w:sz="2" w:space="0" w:color="auto"/>
              <w:right w:val="single" w:sz="2" w:space="0" w:color="auto"/>
            </w:tcBorders>
            <w:vAlign w:val="bottom"/>
          </w:tcPr>
          <w:p w14:paraId="7E778207" w14:textId="3CFF70B2" w:rsidR="00DE2F82" w:rsidRPr="007D089C" w:rsidRDefault="006968C3" w:rsidP="00D45D16">
            <w:pPr>
              <w:suppressAutoHyphens w:val="0"/>
              <w:spacing w:before="40" w:after="40" w:line="220" w:lineRule="exact"/>
              <w:jc w:val="center"/>
              <w:rPr>
                <w:sz w:val="18"/>
              </w:rPr>
            </w:pPr>
            <w:r>
              <w:rPr>
                <w:sz w:val="18"/>
              </w:rPr>
              <w:t>9.6</w:t>
            </w:r>
          </w:p>
        </w:tc>
        <w:tc>
          <w:tcPr>
            <w:tcW w:w="1633" w:type="dxa"/>
            <w:tcBorders>
              <w:top w:val="single" w:sz="2" w:space="0" w:color="auto"/>
              <w:left w:val="single" w:sz="2" w:space="0" w:color="auto"/>
              <w:bottom w:val="single" w:sz="2" w:space="0" w:color="auto"/>
              <w:right w:val="single" w:sz="2" w:space="0" w:color="auto"/>
            </w:tcBorders>
            <w:vAlign w:val="bottom"/>
          </w:tcPr>
          <w:p w14:paraId="49C439B5" w14:textId="76932795" w:rsidR="00DE2F82" w:rsidRPr="007D089C" w:rsidRDefault="006968C3" w:rsidP="00D45D16">
            <w:pPr>
              <w:suppressAutoHyphens w:val="0"/>
              <w:spacing w:before="40" w:after="40" w:line="220" w:lineRule="exact"/>
              <w:jc w:val="center"/>
              <w:rPr>
                <w:sz w:val="18"/>
              </w:rPr>
            </w:pPr>
            <w:r>
              <w:rPr>
                <w:sz w:val="18"/>
              </w:rPr>
              <w:t>18.4</w:t>
            </w:r>
          </w:p>
        </w:tc>
        <w:tc>
          <w:tcPr>
            <w:tcW w:w="1634" w:type="dxa"/>
            <w:tcBorders>
              <w:top w:val="single" w:sz="2" w:space="0" w:color="auto"/>
              <w:left w:val="single" w:sz="2" w:space="0" w:color="auto"/>
              <w:bottom w:val="single" w:sz="2" w:space="0" w:color="auto"/>
              <w:right w:val="single" w:sz="2" w:space="0" w:color="auto"/>
            </w:tcBorders>
            <w:vAlign w:val="bottom"/>
          </w:tcPr>
          <w:p w14:paraId="07E6C12E" w14:textId="177CB780" w:rsidR="00DE2F82" w:rsidRPr="007D089C" w:rsidRDefault="006968C3" w:rsidP="00D45D16">
            <w:pPr>
              <w:suppressAutoHyphens w:val="0"/>
              <w:spacing w:before="40" w:after="40" w:line="220" w:lineRule="exact"/>
              <w:jc w:val="center"/>
              <w:rPr>
                <w:sz w:val="18"/>
              </w:rPr>
            </w:pPr>
            <w:r>
              <w:rPr>
                <w:sz w:val="18"/>
              </w:rPr>
              <w:t>10.3</w:t>
            </w:r>
          </w:p>
        </w:tc>
        <w:tc>
          <w:tcPr>
            <w:tcW w:w="1634" w:type="dxa"/>
            <w:tcBorders>
              <w:top w:val="single" w:sz="2" w:space="0" w:color="auto"/>
              <w:left w:val="single" w:sz="2" w:space="0" w:color="auto"/>
              <w:bottom w:val="single" w:sz="2" w:space="0" w:color="auto"/>
              <w:right w:val="single" w:sz="2" w:space="0" w:color="auto"/>
            </w:tcBorders>
            <w:vAlign w:val="bottom"/>
          </w:tcPr>
          <w:p w14:paraId="3A8DAED2" w14:textId="4300BC3E" w:rsidR="00DE2F82" w:rsidRPr="007D089C" w:rsidRDefault="006968C3" w:rsidP="00D45D16">
            <w:pPr>
              <w:suppressAutoHyphens w:val="0"/>
              <w:spacing w:before="40" w:after="40" w:line="220" w:lineRule="exact"/>
              <w:jc w:val="center"/>
              <w:rPr>
                <w:sz w:val="18"/>
              </w:rPr>
            </w:pPr>
            <w:r>
              <w:rPr>
                <w:sz w:val="18"/>
              </w:rPr>
              <w:t>9.5</w:t>
            </w:r>
          </w:p>
        </w:tc>
        <w:tc>
          <w:tcPr>
            <w:tcW w:w="1634" w:type="dxa"/>
            <w:tcBorders>
              <w:top w:val="single" w:sz="2" w:space="0" w:color="auto"/>
              <w:left w:val="single" w:sz="2" w:space="0" w:color="auto"/>
              <w:bottom w:val="single" w:sz="2" w:space="0" w:color="auto"/>
              <w:right w:val="single" w:sz="2" w:space="0" w:color="auto"/>
            </w:tcBorders>
            <w:vAlign w:val="bottom"/>
          </w:tcPr>
          <w:p w14:paraId="68786F1A" w14:textId="64C7039C" w:rsidR="00DE2F82" w:rsidRPr="007D089C" w:rsidRDefault="006968C3" w:rsidP="00D45D16">
            <w:pPr>
              <w:suppressAutoHyphens w:val="0"/>
              <w:spacing w:before="40" w:after="40" w:line="220" w:lineRule="exact"/>
              <w:jc w:val="center"/>
              <w:rPr>
                <w:sz w:val="18"/>
              </w:rPr>
            </w:pPr>
            <w:r>
              <w:rPr>
                <w:sz w:val="18"/>
              </w:rPr>
              <w:t>11.7</w:t>
            </w:r>
          </w:p>
        </w:tc>
      </w:tr>
      <w:tr w:rsidR="00DE2F82" w:rsidRPr="007D089C" w14:paraId="60C7C80A" w14:textId="77777777" w:rsidTr="00D87944">
        <w:tc>
          <w:tcPr>
            <w:tcW w:w="2341" w:type="dxa"/>
            <w:tcBorders>
              <w:top w:val="single" w:sz="2" w:space="0" w:color="auto"/>
              <w:left w:val="single" w:sz="2" w:space="0" w:color="auto"/>
              <w:bottom w:val="single" w:sz="2" w:space="0" w:color="auto"/>
              <w:right w:val="single" w:sz="2" w:space="0" w:color="auto"/>
            </w:tcBorders>
          </w:tcPr>
          <w:p w14:paraId="544FE0BA" w14:textId="2A87EB37" w:rsidR="00DE2F82" w:rsidRDefault="00DE2F82" w:rsidP="00D45D16">
            <w:pPr>
              <w:suppressAutoHyphens w:val="0"/>
              <w:spacing w:before="40" w:after="40" w:line="220" w:lineRule="exact"/>
              <w:rPr>
                <w:sz w:val="18"/>
              </w:rPr>
            </w:pPr>
            <w:r>
              <w:rPr>
                <w:sz w:val="18"/>
              </w:rPr>
              <w:t>Armed forces</w:t>
            </w:r>
          </w:p>
        </w:tc>
        <w:tc>
          <w:tcPr>
            <w:tcW w:w="1633" w:type="dxa"/>
            <w:tcBorders>
              <w:top w:val="single" w:sz="2" w:space="0" w:color="auto"/>
              <w:left w:val="single" w:sz="2" w:space="0" w:color="auto"/>
              <w:bottom w:val="single" w:sz="2" w:space="0" w:color="auto"/>
              <w:right w:val="single" w:sz="2" w:space="0" w:color="auto"/>
            </w:tcBorders>
            <w:vAlign w:val="bottom"/>
          </w:tcPr>
          <w:p w14:paraId="176D13F1" w14:textId="590C8B07" w:rsidR="00DE2F82" w:rsidRPr="007D089C" w:rsidRDefault="009C68A9" w:rsidP="00D45D16">
            <w:pPr>
              <w:suppressAutoHyphens w:val="0"/>
              <w:spacing w:before="40" w:after="40" w:line="220" w:lineRule="exact"/>
              <w:jc w:val="center"/>
              <w:rPr>
                <w:sz w:val="18"/>
              </w:rPr>
            </w:pPr>
            <w:r>
              <w:rPr>
                <w:sz w:val="18"/>
              </w:rPr>
              <w:t>0.2</w:t>
            </w:r>
          </w:p>
        </w:tc>
        <w:tc>
          <w:tcPr>
            <w:tcW w:w="1633" w:type="dxa"/>
            <w:tcBorders>
              <w:top w:val="single" w:sz="2" w:space="0" w:color="auto"/>
              <w:left w:val="single" w:sz="2" w:space="0" w:color="auto"/>
              <w:bottom w:val="single" w:sz="2" w:space="0" w:color="auto"/>
              <w:right w:val="single" w:sz="2" w:space="0" w:color="auto"/>
            </w:tcBorders>
            <w:vAlign w:val="bottom"/>
          </w:tcPr>
          <w:p w14:paraId="4EA2CC42" w14:textId="7EFE7E74" w:rsidR="00DE2F82" w:rsidRPr="007D089C" w:rsidRDefault="009C68A9" w:rsidP="00D45D16">
            <w:pPr>
              <w:suppressAutoHyphens w:val="0"/>
              <w:spacing w:before="40" w:after="40" w:line="220" w:lineRule="exact"/>
              <w:jc w:val="center"/>
              <w:rPr>
                <w:sz w:val="18"/>
              </w:rPr>
            </w:pPr>
            <w:r>
              <w:rPr>
                <w:sz w:val="18"/>
              </w:rPr>
              <w:t>0.4</w:t>
            </w:r>
          </w:p>
        </w:tc>
        <w:tc>
          <w:tcPr>
            <w:tcW w:w="1633" w:type="dxa"/>
            <w:tcBorders>
              <w:top w:val="single" w:sz="2" w:space="0" w:color="auto"/>
              <w:left w:val="single" w:sz="2" w:space="0" w:color="auto"/>
              <w:bottom w:val="single" w:sz="2" w:space="0" w:color="auto"/>
              <w:right w:val="single" w:sz="2" w:space="0" w:color="auto"/>
            </w:tcBorders>
            <w:vAlign w:val="bottom"/>
          </w:tcPr>
          <w:p w14:paraId="5682D34C" w14:textId="26CEE889" w:rsidR="00DE2F82" w:rsidRPr="007D089C" w:rsidRDefault="009C68A9" w:rsidP="00D45D16">
            <w:pPr>
              <w:suppressAutoHyphens w:val="0"/>
              <w:spacing w:before="40" w:after="40" w:line="220" w:lineRule="exact"/>
              <w:jc w:val="center"/>
              <w:rPr>
                <w:sz w:val="18"/>
              </w:rPr>
            </w:pPr>
            <w:r>
              <w:rPr>
                <w:sz w:val="18"/>
              </w:rPr>
              <w:t>0.0</w:t>
            </w:r>
          </w:p>
        </w:tc>
        <w:tc>
          <w:tcPr>
            <w:tcW w:w="1634" w:type="dxa"/>
            <w:tcBorders>
              <w:top w:val="single" w:sz="2" w:space="0" w:color="auto"/>
              <w:left w:val="single" w:sz="2" w:space="0" w:color="auto"/>
              <w:bottom w:val="single" w:sz="2" w:space="0" w:color="auto"/>
              <w:right w:val="single" w:sz="2" w:space="0" w:color="auto"/>
            </w:tcBorders>
            <w:vAlign w:val="bottom"/>
          </w:tcPr>
          <w:p w14:paraId="73F0E3D9" w14:textId="6DF22234" w:rsidR="00DE2F82" w:rsidRPr="007D089C" w:rsidRDefault="009C68A9" w:rsidP="00D45D16">
            <w:pPr>
              <w:suppressAutoHyphens w:val="0"/>
              <w:spacing w:before="40" w:after="40" w:line="220" w:lineRule="exact"/>
              <w:jc w:val="center"/>
              <w:rPr>
                <w:sz w:val="18"/>
              </w:rPr>
            </w:pPr>
            <w:r>
              <w:rPr>
                <w:sz w:val="18"/>
              </w:rPr>
              <w:t>1.1</w:t>
            </w:r>
          </w:p>
        </w:tc>
        <w:tc>
          <w:tcPr>
            <w:tcW w:w="1634" w:type="dxa"/>
            <w:tcBorders>
              <w:top w:val="single" w:sz="2" w:space="0" w:color="auto"/>
              <w:left w:val="single" w:sz="2" w:space="0" w:color="auto"/>
              <w:bottom w:val="single" w:sz="2" w:space="0" w:color="auto"/>
              <w:right w:val="single" w:sz="2" w:space="0" w:color="auto"/>
            </w:tcBorders>
            <w:vAlign w:val="bottom"/>
          </w:tcPr>
          <w:p w14:paraId="7B61E27B" w14:textId="150B4646" w:rsidR="00DE2F82" w:rsidRPr="007D089C" w:rsidRDefault="009C68A9" w:rsidP="00D45D16">
            <w:pPr>
              <w:suppressAutoHyphens w:val="0"/>
              <w:spacing w:before="40" w:after="40" w:line="220" w:lineRule="exact"/>
              <w:jc w:val="center"/>
              <w:rPr>
                <w:sz w:val="18"/>
              </w:rPr>
            </w:pPr>
            <w:r>
              <w:rPr>
                <w:sz w:val="18"/>
              </w:rPr>
              <w:t>1.5</w:t>
            </w:r>
          </w:p>
        </w:tc>
        <w:tc>
          <w:tcPr>
            <w:tcW w:w="1634" w:type="dxa"/>
            <w:tcBorders>
              <w:top w:val="single" w:sz="2" w:space="0" w:color="auto"/>
              <w:left w:val="single" w:sz="2" w:space="0" w:color="auto"/>
              <w:bottom w:val="single" w:sz="2" w:space="0" w:color="auto"/>
              <w:right w:val="single" w:sz="2" w:space="0" w:color="auto"/>
            </w:tcBorders>
            <w:vAlign w:val="bottom"/>
          </w:tcPr>
          <w:p w14:paraId="753A8330" w14:textId="7381A469" w:rsidR="00DE2F82" w:rsidRPr="007D089C" w:rsidRDefault="001F40AE" w:rsidP="00D45D16">
            <w:pPr>
              <w:suppressAutoHyphens w:val="0"/>
              <w:spacing w:before="40" w:after="40" w:line="220" w:lineRule="exact"/>
              <w:jc w:val="center"/>
              <w:rPr>
                <w:sz w:val="18"/>
              </w:rPr>
            </w:pPr>
            <w:r>
              <w:rPr>
                <w:sz w:val="18"/>
              </w:rPr>
              <w:t>0.2</w:t>
            </w:r>
          </w:p>
        </w:tc>
      </w:tr>
      <w:tr w:rsidR="00587225" w:rsidRPr="007D089C" w14:paraId="3B6CFAFB" w14:textId="77777777" w:rsidTr="00FC0219">
        <w:tc>
          <w:tcPr>
            <w:tcW w:w="12142" w:type="dxa"/>
            <w:gridSpan w:val="7"/>
            <w:tcBorders>
              <w:top w:val="single" w:sz="2" w:space="0" w:color="auto"/>
              <w:left w:val="single" w:sz="2" w:space="0" w:color="auto"/>
              <w:bottom w:val="single" w:sz="2" w:space="0" w:color="auto"/>
              <w:right w:val="single" w:sz="2" w:space="0" w:color="auto"/>
            </w:tcBorders>
            <w:shd w:val="clear" w:color="auto" w:fill="FABF8F" w:themeFill="accent6" w:themeFillTint="99"/>
          </w:tcPr>
          <w:p w14:paraId="1ADA1539" w14:textId="17759C5D" w:rsidR="00587225" w:rsidRPr="00587225" w:rsidRDefault="00587225" w:rsidP="00587225">
            <w:pPr>
              <w:suppressAutoHyphens w:val="0"/>
              <w:spacing w:before="40" w:after="40" w:line="220" w:lineRule="exact"/>
              <w:rPr>
                <w:b/>
                <w:bCs/>
                <w:sz w:val="18"/>
              </w:rPr>
            </w:pPr>
            <w:r>
              <w:rPr>
                <w:b/>
                <w:bCs/>
                <w:sz w:val="18"/>
              </w:rPr>
              <w:t>Rural</w:t>
            </w:r>
          </w:p>
        </w:tc>
      </w:tr>
      <w:tr w:rsidR="00D45D16" w:rsidRPr="007D089C" w14:paraId="149FF15B" w14:textId="77777777" w:rsidTr="00DE2F82">
        <w:tc>
          <w:tcPr>
            <w:tcW w:w="2341" w:type="dxa"/>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A0F0543" w14:textId="6150B524" w:rsidR="00D45D16" w:rsidRPr="00587225" w:rsidRDefault="00587225" w:rsidP="00D45D16">
            <w:pPr>
              <w:suppressAutoHyphens w:val="0"/>
              <w:spacing w:before="40" w:after="40" w:line="220" w:lineRule="exact"/>
              <w:rPr>
                <w:b/>
                <w:bCs/>
                <w:sz w:val="18"/>
              </w:rPr>
            </w:pPr>
            <w:r w:rsidRPr="00587225">
              <w:rPr>
                <w:b/>
                <w:bCs/>
                <w:sz w:val="18"/>
              </w:rPr>
              <w:t>Total</w:t>
            </w:r>
          </w:p>
        </w:tc>
        <w:tc>
          <w:tcPr>
            <w:tcW w:w="163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0D49BF60" w14:textId="11D43DA7" w:rsidR="00D45D16" w:rsidRPr="00587225" w:rsidRDefault="00170505" w:rsidP="00D45D16">
            <w:pPr>
              <w:suppressAutoHyphens w:val="0"/>
              <w:spacing w:before="40" w:after="40" w:line="220" w:lineRule="exact"/>
              <w:jc w:val="center"/>
              <w:rPr>
                <w:b/>
                <w:bCs/>
                <w:sz w:val="18"/>
              </w:rPr>
            </w:pPr>
            <w:r>
              <w:rPr>
                <w:b/>
                <w:bCs/>
                <w:sz w:val="18"/>
              </w:rPr>
              <w:t>3,280</w:t>
            </w:r>
          </w:p>
        </w:tc>
        <w:tc>
          <w:tcPr>
            <w:tcW w:w="163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613F7142" w14:textId="16202DBE" w:rsidR="00D45D16" w:rsidRPr="00587225" w:rsidRDefault="00170505" w:rsidP="00D45D16">
            <w:pPr>
              <w:suppressAutoHyphens w:val="0"/>
              <w:spacing w:before="40" w:after="40" w:line="220" w:lineRule="exact"/>
              <w:jc w:val="center"/>
              <w:rPr>
                <w:b/>
                <w:bCs/>
                <w:sz w:val="18"/>
              </w:rPr>
            </w:pPr>
            <w:r>
              <w:rPr>
                <w:b/>
                <w:bCs/>
                <w:sz w:val="18"/>
              </w:rPr>
              <w:t>2,356</w:t>
            </w:r>
          </w:p>
        </w:tc>
        <w:tc>
          <w:tcPr>
            <w:tcW w:w="163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59E8D155" w14:textId="70841649" w:rsidR="00D45D16" w:rsidRPr="00587225" w:rsidRDefault="00170505" w:rsidP="00D45D16">
            <w:pPr>
              <w:suppressAutoHyphens w:val="0"/>
              <w:spacing w:before="40" w:after="40" w:line="220" w:lineRule="exact"/>
              <w:jc w:val="center"/>
              <w:rPr>
                <w:b/>
                <w:bCs/>
                <w:sz w:val="18"/>
              </w:rPr>
            </w:pPr>
            <w:r>
              <w:rPr>
                <w:b/>
                <w:bCs/>
                <w:sz w:val="18"/>
              </w:rPr>
              <w:t>924</w:t>
            </w:r>
          </w:p>
        </w:tc>
        <w:tc>
          <w:tcPr>
            <w:tcW w:w="163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bottom"/>
          </w:tcPr>
          <w:p w14:paraId="53B39A58" w14:textId="35F052C9" w:rsidR="00D45D16" w:rsidRPr="00587225" w:rsidRDefault="00170505" w:rsidP="00D45D16">
            <w:pPr>
              <w:suppressAutoHyphens w:val="0"/>
              <w:spacing w:before="40" w:after="40" w:line="220" w:lineRule="exact"/>
              <w:jc w:val="center"/>
              <w:rPr>
                <w:b/>
                <w:bCs/>
                <w:sz w:val="18"/>
              </w:rPr>
            </w:pPr>
            <w:r>
              <w:rPr>
                <w:b/>
                <w:bCs/>
                <w:sz w:val="18"/>
              </w:rPr>
              <w:t>146,397</w:t>
            </w:r>
          </w:p>
        </w:tc>
        <w:tc>
          <w:tcPr>
            <w:tcW w:w="1634" w:type="dxa"/>
            <w:tcBorders>
              <w:top w:val="single" w:sz="2" w:space="0" w:color="auto"/>
              <w:left w:val="single" w:sz="2" w:space="0" w:color="auto"/>
              <w:bottom w:val="single" w:sz="2" w:space="0" w:color="auto"/>
            </w:tcBorders>
            <w:shd w:val="clear" w:color="auto" w:fill="D9D9D9" w:themeFill="background1" w:themeFillShade="D9"/>
            <w:vAlign w:val="bottom"/>
          </w:tcPr>
          <w:p w14:paraId="2C351476" w14:textId="28C8183A" w:rsidR="00D45D16" w:rsidRPr="00587225" w:rsidRDefault="00170505" w:rsidP="00D45D16">
            <w:pPr>
              <w:suppressAutoHyphens w:val="0"/>
              <w:spacing w:before="40" w:after="40" w:line="220" w:lineRule="exact"/>
              <w:jc w:val="center"/>
              <w:rPr>
                <w:b/>
                <w:bCs/>
                <w:sz w:val="18"/>
              </w:rPr>
            </w:pPr>
            <w:r>
              <w:rPr>
                <w:b/>
                <w:bCs/>
                <w:sz w:val="18"/>
              </w:rPr>
              <w:t>106</w:t>
            </w:r>
            <w:r w:rsidR="00764640">
              <w:rPr>
                <w:b/>
                <w:bCs/>
                <w:sz w:val="18"/>
              </w:rPr>
              <w:t>,396</w:t>
            </w:r>
          </w:p>
        </w:tc>
        <w:tc>
          <w:tcPr>
            <w:tcW w:w="1634" w:type="dxa"/>
            <w:tcBorders>
              <w:top w:val="single" w:sz="2" w:space="0" w:color="auto"/>
              <w:bottom w:val="single" w:sz="2" w:space="0" w:color="auto"/>
              <w:right w:val="single" w:sz="2" w:space="0" w:color="auto"/>
            </w:tcBorders>
            <w:shd w:val="clear" w:color="auto" w:fill="D9D9D9" w:themeFill="background1" w:themeFillShade="D9"/>
            <w:vAlign w:val="bottom"/>
          </w:tcPr>
          <w:p w14:paraId="0B5EBB54" w14:textId="53F4CE83" w:rsidR="00D45D16" w:rsidRPr="00587225" w:rsidRDefault="00764640" w:rsidP="00D45D16">
            <w:pPr>
              <w:suppressAutoHyphens w:val="0"/>
              <w:spacing w:before="40" w:after="40" w:line="220" w:lineRule="exact"/>
              <w:jc w:val="center"/>
              <w:rPr>
                <w:b/>
                <w:bCs/>
                <w:sz w:val="18"/>
              </w:rPr>
            </w:pPr>
            <w:r>
              <w:rPr>
                <w:b/>
                <w:bCs/>
                <w:sz w:val="18"/>
              </w:rPr>
              <w:t>40,001</w:t>
            </w:r>
          </w:p>
        </w:tc>
      </w:tr>
      <w:tr w:rsidR="00587225" w:rsidRPr="007D089C" w14:paraId="18AC44D3" w14:textId="77777777" w:rsidTr="00DE2F82">
        <w:tc>
          <w:tcPr>
            <w:tcW w:w="2341" w:type="dxa"/>
            <w:tcBorders>
              <w:top w:val="single" w:sz="2" w:space="0" w:color="auto"/>
              <w:left w:val="single" w:sz="2" w:space="0" w:color="auto"/>
              <w:bottom w:val="single" w:sz="2" w:space="0" w:color="auto"/>
              <w:right w:val="single" w:sz="2" w:space="0" w:color="auto"/>
            </w:tcBorders>
          </w:tcPr>
          <w:p w14:paraId="32A354D5" w14:textId="11A5D346" w:rsidR="00587225" w:rsidRPr="007D089C" w:rsidRDefault="007E668F" w:rsidP="00587225">
            <w:pPr>
              <w:suppressAutoHyphens w:val="0"/>
              <w:spacing w:before="40" w:after="40" w:line="220" w:lineRule="exact"/>
              <w:rPr>
                <w:sz w:val="18"/>
              </w:rPr>
            </w:pPr>
            <w:r>
              <w:rPr>
                <w:sz w:val="18"/>
              </w:rPr>
              <w:t>Legislators, Senior Officials and Managers</w:t>
            </w:r>
          </w:p>
        </w:tc>
        <w:tc>
          <w:tcPr>
            <w:tcW w:w="1633" w:type="dxa"/>
            <w:tcBorders>
              <w:top w:val="single" w:sz="2" w:space="0" w:color="auto"/>
              <w:left w:val="single" w:sz="2" w:space="0" w:color="auto"/>
              <w:bottom w:val="single" w:sz="2" w:space="0" w:color="auto"/>
              <w:right w:val="single" w:sz="2" w:space="0" w:color="auto"/>
            </w:tcBorders>
            <w:vAlign w:val="bottom"/>
          </w:tcPr>
          <w:p w14:paraId="3EFA3477" w14:textId="7F40C9A4" w:rsidR="00587225" w:rsidRPr="007D089C" w:rsidRDefault="00764640" w:rsidP="00587225">
            <w:pPr>
              <w:suppressAutoHyphens w:val="0"/>
              <w:spacing w:before="40" w:after="40" w:line="220" w:lineRule="exact"/>
              <w:jc w:val="center"/>
              <w:rPr>
                <w:sz w:val="18"/>
              </w:rPr>
            </w:pPr>
            <w:r>
              <w:rPr>
                <w:sz w:val="18"/>
              </w:rPr>
              <w:t>1.6</w:t>
            </w:r>
          </w:p>
        </w:tc>
        <w:tc>
          <w:tcPr>
            <w:tcW w:w="1633" w:type="dxa"/>
            <w:tcBorders>
              <w:top w:val="single" w:sz="2" w:space="0" w:color="auto"/>
              <w:left w:val="single" w:sz="2" w:space="0" w:color="auto"/>
              <w:bottom w:val="single" w:sz="2" w:space="0" w:color="auto"/>
              <w:right w:val="single" w:sz="2" w:space="0" w:color="auto"/>
            </w:tcBorders>
            <w:vAlign w:val="bottom"/>
          </w:tcPr>
          <w:p w14:paraId="1FBB7ED7" w14:textId="706B5C5E" w:rsidR="00587225" w:rsidRPr="007D089C" w:rsidRDefault="001677EA" w:rsidP="00587225">
            <w:pPr>
              <w:suppressAutoHyphens w:val="0"/>
              <w:spacing w:before="40" w:after="40" w:line="220" w:lineRule="exact"/>
              <w:jc w:val="center"/>
              <w:rPr>
                <w:sz w:val="18"/>
              </w:rPr>
            </w:pPr>
            <w:r>
              <w:rPr>
                <w:sz w:val="18"/>
              </w:rPr>
              <w:t>1.7</w:t>
            </w:r>
          </w:p>
        </w:tc>
        <w:tc>
          <w:tcPr>
            <w:tcW w:w="1633" w:type="dxa"/>
            <w:tcBorders>
              <w:top w:val="single" w:sz="2" w:space="0" w:color="auto"/>
              <w:left w:val="single" w:sz="2" w:space="0" w:color="auto"/>
              <w:bottom w:val="single" w:sz="2" w:space="0" w:color="auto"/>
              <w:right w:val="single" w:sz="2" w:space="0" w:color="auto"/>
            </w:tcBorders>
            <w:vAlign w:val="bottom"/>
          </w:tcPr>
          <w:p w14:paraId="76FDCE20" w14:textId="7BDE60D2" w:rsidR="00587225" w:rsidRPr="007D089C" w:rsidRDefault="00C40467" w:rsidP="00587225">
            <w:pPr>
              <w:suppressAutoHyphens w:val="0"/>
              <w:spacing w:before="40" w:after="40" w:line="220" w:lineRule="exact"/>
              <w:jc w:val="center"/>
              <w:rPr>
                <w:sz w:val="18"/>
              </w:rPr>
            </w:pPr>
            <w:r>
              <w:rPr>
                <w:sz w:val="18"/>
              </w:rPr>
              <w:t>1.2</w:t>
            </w:r>
          </w:p>
        </w:tc>
        <w:tc>
          <w:tcPr>
            <w:tcW w:w="1634" w:type="dxa"/>
            <w:tcBorders>
              <w:top w:val="single" w:sz="2" w:space="0" w:color="auto"/>
              <w:left w:val="single" w:sz="2" w:space="0" w:color="auto"/>
              <w:bottom w:val="single" w:sz="2" w:space="0" w:color="auto"/>
              <w:right w:val="single" w:sz="2" w:space="0" w:color="auto"/>
            </w:tcBorders>
            <w:vAlign w:val="bottom"/>
          </w:tcPr>
          <w:p w14:paraId="01D9A188" w14:textId="1F816095" w:rsidR="00587225" w:rsidRPr="007D089C" w:rsidRDefault="00003DD6" w:rsidP="00587225">
            <w:pPr>
              <w:suppressAutoHyphens w:val="0"/>
              <w:spacing w:before="40" w:after="40" w:line="220" w:lineRule="exact"/>
              <w:jc w:val="center"/>
              <w:rPr>
                <w:sz w:val="18"/>
              </w:rPr>
            </w:pPr>
            <w:r>
              <w:rPr>
                <w:sz w:val="18"/>
              </w:rPr>
              <w:t>2.4</w:t>
            </w:r>
          </w:p>
        </w:tc>
        <w:tc>
          <w:tcPr>
            <w:tcW w:w="1634" w:type="dxa"/>
            <w:tcBorders>
              <w:top w:val="single" w:sz="2" w:space="0" w:color="auto"/>
              <w:left w:val="single" w:sz="2" w:space="0" w:color="auto"/>
              <w:bottom w:val="single" w:sz="2" w:space="0" w:color="auto"/>
              <w:right w:val="single" w:sz="2" w:space="0" w:color="auto"/>
            </w:tcBorders>
            <w:vAlign w:val="bottom"/>
          </w:tcPr>
          <w:p w14:paraId="15169448" w14:textId="12BB6A29" w:rsidR="00587225" w:rsidRPr="007D089C" w:rsidRDefault="009F188A" w:rsidP="00587225">
            <w:pPr>
              <w:suppressAutoHyphens w:val="0"/>
              <w:spacing w:before="40" w:after="40" w:line="220" w:lineRule="exact"/>
              <w:jc w:val="center"/>
              <w:rPr>
                <w:sz w:val="18"/>
              </w:rPr>
            </w:pPr>
            <w:r>
              <w:rPr>
                <w:sz w:val="18"/>
              </w:rPr>
              <w:t>2.2</w:t>
            </w:r>
          </w:p>
        </w:tc>
        <w:tc>
          <w:tcPr>
            <w:tcW w:w="1634" w:type="dxa"/>
            <w:tcBorders>
              <w:top w:val="single" w:sz="2" w:space="0" w:color="auto"/>
              <w:left w:val="single" w:sz="2" w:space="0" w:color="auto"/>
              <w:bottom w:val="single" w:sz="2" w:space="0" w:color="auto"/>
              <w:right w:val="single" w:sz="2" w:space="0" w:color="auto"/>
            </w:tcBorders>
            <w:vAlign w:val="bottom"/>
          </w:tcPr>
          <w:p w14:paraId="1E4358A4" w14:textId="33FFF82E" w:rsidR="00587225" w:rsidRPr="007D089C" w:rsidRDefault="009F188A" w:rsidP="00587225">
            <w:pPr>
              <w:suppressAutoHyphens w:val="0"/>
              <w:spacing w:before="40" w:after="40" w:line="220" w:lineRule="exact"/>
              <w:jc w:val="center"/>
              <w:rPr>
                <w:sz w:val="18"/>
              </w:rPr>
            </w:pPr>
            <w:r>
              <w:rPr>
                <w:sz w:val="18"/>
              </w:rPr>
              <w:t>2.8</w:t>
            </w:r>
          </w:p>
        </w:tc>
      </w:tr>
      <w:tr w:rsidR="00587225" w:rsidRPr="007D089C" w14:paraId="231313F6" w14:textId="77777777" w:rsidTr="00DE2F82">
        <w:tc>
          <w:tcPr>
            <w:tcW w:w="2341" w:type="dxa"/>
            <w:tcBorders>
              <w:top w:val="single" w:sz="2" w:space="0" w:color="auto"/>
              <w:left w:val="single" w:sz="2" w:space="0" w:color="auto"/>
              <w:bottom w:val="single" w:sz="2" w:space="0" w:color="auto"/>
              <w:right w:val="single" w:sz="2" w:space="0" w:color="auto"/>
            </w:tcBorders>
          </w:tcPr>
          <w:p w14:paraId="56FAF418" w14:textId="497AB241" w:rsidR="00587225" w:rsidRPr="007D089C" w:rsidRDefault="003B3E65" w:rsidP="00587225">
            <w:pPr>
              <w:suppressAutoHyphens w:val="0"/>
              <w:spacing w:before="40" w:after="40" w:line="220" w:lineRule="exact"/>
              <w:rPr>
                <w:sz w:val="18"/>
              </w:rPr>
            </w:pPr>
            <w:r>
              <w:rPr>
                <w:sz w:val="18"/>
              </w:rPr>
              <w:t>Professionals</w:t>
            </w:r>
          </w:p>
        </w:tc>
        <w:tc>
          <w:tcPr>
            <w:tcW w:w="1633" w:type="dxa"/>
            <w:tcBorders>
              <w:top w:val="single" w:sz="2" w:space="0" w:color="auto"/>
              <w:left w:val="single" w:sz="2" w:space="0" w:color="auto"/>
              <w:bottom w:val="single" w:sz="2" w:space="0" w:color="auto"/>
              <w:right w:val="single" w:sz="2" w:space="0" w:color="auto"/>
            </w:tcBorders>
            <w:vAlign w:val="bottom"/>
          </w:tcPr>
          <w:p w14:paraId="747313DC" w14:textId="6EB26893" w:rsidR="00587225" w:rsidRPr="007D089C" w:rsidRDefault="00764640" w:rsidP="00587225">
            <w:pPr>
              <w:suppressAutoHyphens w:val="0"/>
              <w:spacing w:before="40" w:after="40" w:line="220" w:lineRule="exact"/>
              <w:jc w:val="center"/>
              <w:rPr>
                <w:sz w:val="18"/>
              </w:rPr>
            </w:pPr>
            <w:r>
              <w:rPr>
                <w:sz w:val="18"/>
              </w:rPr>
              <w:t>2.9</w:t>
            </w:r>
          </w:p>
        </w:tc>
        <w:tc>
          <w:tcPr>
            <w:tcW w:w="1633" w:type="dxa"/>
            <w:tcBorders>
              <w:top w:val="single" w:sz="2" w:space="0" w:color="auto"/>
              <w:left w:val="single" w:sz="2" w:space="0" w:color="auto"/>
              <w:bottom w:val="single" w:sz="2" w:space="0" w:color="auto"/>
              <w:right w:val="single" w:sz="2" w:space="0" w:color="auto"/>
            </w:tcBorders>
            <w:vAlign w:val="bottom"/>
          </w:tcPr>
          <w:p w14:paraId="7DCDC246" w14:textId="25E1F891" w:rsidR="00587225" w:rsidRPr="007D089C" w:rsidRDefault="001677EA" w:rsidP="00587225">
            <w:pPr>
              <w:suppressAutoHyphens w:val="0"/>
              <w:spacing w:before="40" w:after="40" w:line="220" w:lineRule="exact"/>
              <w:jc w:val="center"/>
              <w:rPr>
                <w:sz w:val="18"/>
              </w:rPr>
            </w:pPr>
            <w:r>
              <w:rPr>
                <w:sz w:val="18"/>
              </w:rPr>
              <w:t>2.3</w:t>
            </w:r>
          </w:p>
        </w:tc>
        <w:tc>
          <w:tcPr>
            <w:tcW w:w="1633" w:type="dxa"/>
            <w:tcBorders>
              <w:top w:val="single" w:sz="2" w:space="0" w:color="auto"/>
              <w:left w:val="single" w:sz="2" w:space="0" w:color="auto"/>
              <w:bottom w:val="single" w:sz="2" w:space="0" w:color="auto"/>
              <w:right w:val="single" w:sz="2" w:space="0" w:color="auto"/>
            </w:tcBorders>
            <w:vAlign w:val="bottom"/>
          </w:tcPr>
          <w:p w14:paraId="59A2F23C" w14:textId="49D77515" w:rsidR="00587225" w:rsidRPr="007D089C" w:rsidRDefault="00C40467" w:rsidP="00587225">
            <w:pPr>
              <w:suppressAutoHyphens w:val="0"/>
              <w:spacing w:before="40" w:after="40" w:line="220" w:lineRule="exact"/>
              <w:jc w:val="center"/>
              <w:rPr>
                <w:sz w:val="18"/>
              </w:rPr>
            </w:pPr>
            <w:r>
              <w:rPr>
                <w:sz w:val="18"/>
              </w:rPr>
              <w:t>4.3</w:t>
            </w:r>
          </w:p>
        </w:tc>
        <w:tc>
          <w:tcPr>
            <w:tcW w:w="1634" w:type="dxa"/>
            <w:tcBorders>
              <w:top w:val="single" w:sz="2" w:space="0" w:color="auto"/>
              <w:left w:val="single" w:sz="2" w:space="0" w:color="auto"/>
              <w:bottom w:val="single" w:sz="2" w:space="0" w:color="auto"/>
              <w:right w:val="single" w:sz="2" w:space="0" w:color="auto"/>
            </w:tcBorders>
            <w:vAlign w:val="bottom"/>
          </w:tcPr>
          <w:p w14:paraId="5B33DCE9" w14:textId="00582398" w:rsidR="00587225" w:rsidRPr="007D089C" w:rsidRDefault="00003DD6" w:rsidP="00587225">
            <w:pPr>
              <w:suppressAutoHyphens w:val="0"/>
              <w:spacing w:before="40" w:after="40" w:line="220" w:lineRule="exact"/>
              <w:jc w:val="center"/>
              <w:rPr>
                <w:sz w:val="18"/>
              </w:rPr>
            </w:pPr>
            <w:r>
              <w:rPr>
                <w:sz w:val="18"/>
              </w:rPr>
              <w:t>6.7</w:t>
            </w:r>
          </w:p>
        </w:tc>
        <w:tc>
          <w:tcPr>
            <w:tcW w:w="1634" w:type="dxa"/>
            <w:tcBorders>
              <w:top w:val="single" w:sz="2" w:space="0" w:color="auto"/>
              <w:left w:val="single" w:sz="2" w:space="0" w:color="auto"/>
              <w:bottom w:val="single" w:sz="2" w:space="0" w:color="auto"/>
              <w:right w:val="single" w:sz="2" w:space="0" w:color="auto"/>
            </w:tcBorders>
            <w:vAlign w:val="bottom"/>
          </w:tcPr>
          <w:p w14:paraId="6FAEACCF" w14:textId="30A61553" w:rsidR="00587225" w:rsidRPr="007D089C" w:rsidRDefault="009F188A" w:rsidP="00587225">
            <w:pPr>
              <w:suppressAutoHyphens w:val="0"/>
              <w:spacing w:before="40" w:after="40" w:line="220" w:lineRule="exact"/>
              <w:jc w:val="center"/>
              <w:rPr>
                <w:sz w:val="18"/>
              </w:rPr>
            </w:pPr>
            <w:r>
              <w:rPr>
                <w:sz w:val="18"/>
              </w:rPr>
              <w:t>4.7</w:t>
            </w:r>
          </w:p>
        </w:tc>
        <w:tc>
          <w:tcPr>
            <w:tcW w:w="1634" w:type="dxa"/>
            <w:tcBorders>
              <w:top w:val="single" w:sz="2" w:space="0" w:color="auto"/>
              <w:left w:val="single" w:sz="2" w:space="0" w:color="auto"/>
              <w:bottom w:val="single" w:sz="2" w:space="0" w:color="auto"/>
              <w:right w:val="single" w:sz="2" w:space="0" w:color="auto"/>
            </w:tcBorders>
            <w:vAlign w:val="bottom"/>
          </w:tcPr>
          <w:p w14:paraId="1B287D0F" w14:textId="301346EF" w:rsidR="00587225" w:rsidRPr="007D089C" w:rsidRDefault="009A0119" w:rsidP="00587225">
            <w:pPr>
              <w:suppressAutoHyphens w:val="0"/>
              <w:spacing w:before="40" w:after="40" w:line="220" w:lineRule="exact"/>
              <w:jc w:val="center"/>
              <w:rPr>
                <w:sz w:val="18"/>
              </w:rPr>
            </w:pPr>
            <w:r>
              <w:rPr>
                <w:sz w:val="18"/>
              </w:rPr>
              <w:t>11.8</w:t>
            </w:r>
          </w:p>
        </w:tc>
      </w:tr>
      <w:tr w:rsidR="00587225" w:rsidRPr="007D089C" w14:paraId="09CA38CB" w14:textId="77777777" w:rsidTr="00DE2F82">
        <w:tc>
          <w:tcPr>
            <w:tcW w:w="2341" w:type="dxa"/>
            <w:tcBorders>
              <w:top w:val="single" w:sz="2" w:space="0" w:color="auto"/>
              <w:left w:val="single" w:sz="2" w:space="0" w:color="auto"/>
              <w:bottom w:val="single" w:sz="2" w:space="0" w:color="auto"/>
              <w:right w:val="single" w:sz="2" w:space="0" w:color="auto"/>
            </w:tcBorders>
          </w:tcPr>
          <w:p w14:paraId="2DF178BE" w14:textId="1C4A32F3" w:rsidR="00587225" w:rsidRPr="007D089C" w:rsidRDefault="003B3E65" w:rsidP="00587225">
            <w:pPr>
              <w:suppressAutoHyphens w:val="0"/>
              <w:spacing w:before="40" w:after="40" w:line="220" w:lineRule="exact"/>
              <w:rPr>
                <w:sz w:val="18"/>
              </w:rPr>
            </w:pPr>
            <w:r>
              <w:rPr>
                <w:sz w:val="18"/>
              </w:rPr>
              <w:t>Technicians and Associate Professionals</w:t>
            </w:r>
          </w:p>
        </w:tc>
        <w:tc>
          <w:tcPr>
            <w:tcW w:w="1633" w:type="dxa"/>
            <w:tcBorders>
              <w:top w:val="single" w:sz="2" w:space="0" w:color="auto"/>
              <w:left w:val="single" w:sz="2" w:space="0" w:color="auto"/>
              <w:bottom w:val="single" w:sz="2" w:space="0" w:color="auto"/>
              <w:right w:val="single" w:sz="2" w:space="0" w:color="auto"/>
            </w:tcBorders>
            <w:vAlign w:val="bottom"/>
          </w:tcPr>
          <w:p w14:paraId="23B1E997" w14:textId="7778D96B" w:rsidR="00587225" w:rsidRPr="007D089C" w:rsidRDefault="00764640" w:rsidP="00587225">
            <w:pPr>
              <w:suppressAutoHyphens w:val="0"/>
              <w:spacing w:before="40" w:after="40" w:line="220" w:lineRule="exact"/>
              <w:jc w:val="center"/>
              <w:rPr>
                <w:sz w:val="18"/>
              </w:rPr>
            </w:pPr>
            <w:r>
              <w:rPr>
                <w:sz w:val="18"/>
              </w:rPr>
              <w:t>5.9</w:t>
            </w:r>
          </w:p>
        </w:tc>
        <w:tc>
          <w:tcPr>
            <w:tcW w:w="1633" w:type="dxa"/>
            <w:tcBorders>
              <w:top w:val="single" w:sz="2" w:space="0" w:color="auto"/>
              <w:left w:val="single" w:sz="2" w:space="0" w:color="auto"/>
              <w:bottom w:val="single" w:sz="2" w:space="0" w:color="auto"/>
              <w:right w:val="single" w:sz="2" w:space="0" w:color="auto"/>
            </w:tcBorders>
            <w:vAlign w:val="bottom"/>
          </w:tcPr>
          <w:p w14:paraId="7B5B1427" w14:textId="47455D43" w:rsidR="00587225" w:rsidRPr="007D089C" w:rsidRDefault="001677EA" w:rsidP="00587225">
            <w:pPr>
              <w:suppressAutoHyphens w:val="0"/>
              <w:spacing w:before="40" w:after="40" w:line="220" w:lineRule="exact"/>
              <w:jc w:val="center"/>
              <w:rPr>
                <w:sz w:val="18"/>
              </w:rPr>
            </w:pPr>
            <w:r>
              <w:rPr>
                <w:sz w:val="18"/>
              </w:rPr>
              <w:t>2.8</w:t>
            </w:r>
          </w:p>
        </w:tc>
        <w:tc>
          <w:tcPr>
            <w:tcW w:w="1633" w:type="dxa"/>
            <w:tcBorders>
              <w:top w:val="single" w:sz="2" w:space="0" w:color="auto"/>
              <w:left w:val="single" w:sz="2" w:space="0" w:color="auto"/>
              <w:bottom w:val="single" w:sz="2" w:space="0" w:color="auto"/>
              <w:right w:val="single" w:sz="2" w:space="0" w:color="auto"/>
            </w:tcBorders>
            <w:vAlign w:val="bottom"/>
          </w:tcPr>
          <w:p w14:paraId="70211540" w14:textId="2488D577" w:rsidR="00587225" w:rsidRPr="007D089C" w:rsidRDefault="00C40467" w:rsidP="00587225">
            <w:pPr>
              <w:suppressAutoHyphens w:val="0"/>
              <w:spacing w:before="40" w:after="40" w:line="220" w:lineRule="exact"/>
              <w:jc w:val="center"/>
              <w:rPr>
                <w:sz w:val="18"/>
              </w:rPr>
            </w:pPr>
            <w:r>
              <w:rPr>
                <w:sz w:val="18"/>
              </w:rPr>
              <w:t>13.9</w:t>
            </w:r>
          </w:p>
        </w:tc>
        <w:tc>
          <w:tcPr>
            <w:tcW w:w="1634" w:type="dxa"/>
            <w:tcBorders>
              <w:top w:val="single" w:sz="2" w:space="0" w:color="auto"/>
              <w:left w:val="single" w:sz="2" w:space="0" w:color="auto"/>
              <w:bottom w:val="single" w:sz="2" w:space="0" w:color="auto"/>
              <w:right w:val="single" w:sz="2" w:space="0" w:color="auto"/>
            </w:tcBorders>
            <w:vAlign w:val="bottom"/>
          </w:tcPr>
          <w:p w14:paraId="40392678" w14:textId="015157FA" w:rsidR="00587225" w:rsidRPr="007D089C" w:rsidRDefault="00003DD6" w:rsidP="00587225">
            <w:pPr>
              <w:suppressAutoHyphens w:val="0"/>
              <w:spacing w:before="40" w:after="40" w:line="220" w:lineRule="exact"/>
              <w:jc w:val="center"/>
              <w:rPr>
                <w:sz w:val="18"/>
              </w:rPr>
            </w:pPr>
            <w:r>
              <w:rPr>
                <w:sz w:val="18"/>
              </w:rPr>
              <w:t>4.9</w:t>
            </w:r>
          </w:p>
        </w:tc>
        <w:tc>
          <w:tcPr>
            <w:tcW w:w="1634" w:type="dxa"/>
            <w:tcBorders>
              <w:top w:val="single" w:sz="2" w:space="0" w:color="auto"/>
              <w:left w:val="single" w:sz="2" w:space="0" w:color="auto"/>
              <w:bottom w:val="single" w:sz="2" w:space="0" w:color="auto"/>
              <w:right w:val="single" w:sz="2" w:space="0" w:color="auto"/>
            </w:tcBorders>
            <w:vAlign w:val="bottom"/>
          </w:tcPr>
          <w:p w14:paraId="6B85AAEC" w14:textId="6B79ABB4" w:rsidR="00587225" w:rsidRPr="007D089C" w:rsidRDefault="009F188A" w:rsidP="00587225">
            <w:pPr>
              <w:suppressAutoHyphens w:val="0"/>
              <w:spacing w:before="40" w:after="40" w:line="220" w:lineRule="exact"/>
              <w:jc w:val="center"/>
              <w:rPr>
                <w:sz w:val="18"/>
              </w:rPr>
            </w:pPr>
            <w:r>
              <w:rPr>
                <w:sz w:val="18"/>
              </w:rPr>
              <w:t>3.3</w:t>
            </w:r>
          </w:p>
        </w:tc>
        <w:tc>
          <w:tcPr>
            <w:tcW w:w="1634" w:type="dxa"/>
            <w:tcBorders>
              <w:top w:val="single" w:sz="2" w:space="0" w:color="auto"/>
              <w:left w:val="single" w:sz="2" w:space="0" w:color="auto"/>
              <w:bottom w:val="single" w:sz="2" w:space="0" w:color="auto"/>
              <w:right w:val="single" w:sz="2" w:space="0" w:color="auto"/>
            </w:tcBorders>
            <w:vAlign w:val="bottom"/>
          </w:tcPr>
          <w:p w14:paraId="01FB1E11" w14:textId="4F965C11" w:rsidR="00587225" w:rsidRPr="007D089C" w:rsidRDefault="009A0119" w:rsidP="00587225">
            <w:pPr>
              <w:suppressAutoHyphens w:val="0"/>
              <w:spacing w:before="40" w:after="40" w:line="220" w:lineRule="exact"/>
              <w:jc w:val="center"/>
              <w:rPr>
                <w:sz w:val="18"/>
              </w:rPr>
            </w:pPr>
            <w:r>
              <w:rPr>
                <w:sz w:val="18"/>
              </w:rPr>
              <w:t>9.1</w:t>
            </w:r>
          </w:p>
        </w:tc>
      </w:tr>
      <w:tr w:rsidR="00587225" w:rsidRPr="007D089C" w14:paraId="09D22D6D" w14:textId="77777777" w:rsidTr="00DE2F82">
        <w:tc>
          <w:tcPr>
            <w:tcW w:w="2341" w:type="dxa"/>
            <w:tcBorders>
              <w:top w:val="single" w:sz="2" w:space="0" w:color="auto"/>
              <w:left w:val="single" w:sz="2" w:space="0" w:color="auto"/>
              <w:bottom w:val="single" w:sz="4" w:space="0" w:color="auto"/>
              <w:right w:val="single" w:sz="2" w:space="0" w:color="auto"/>
            </w:tcBorders>
          </w:tcPr>
          <w:p w14:paraId="2DF17101" w14:textId="12261B2D" w:rsidR="00587225" w:rsidRPr="007D089C" w:rsidRDefault="003B3E65" w:rsidP="00587225">
            <w:pPr>
              <w:suppressAutoHyphens w:val="0"/>
              <w:spacing w:before="40" w:after="40" w:line="220" w:lineRule="exact"/>
              <w:rPr>
                <w:sz w:val="18"/>
              </w:rPr>
            </w:pPr>
            <w:r>
              <w:rPr>
                <w:sz w:val="18"/>
              </w:rPr>
              <w:t>Clerks</w:t>
            </w:r>
          </w:p>
        </w:tc>
        <w:tc>
          <w:tcPr>
            <w:tcW w:w="1633" w:type="dxa"/>
            <w:tcBorders>
              <w:top w:val="single" w:sz="2" w:space="0" w:color="auto"/>
              <w:left w:val="single" w:sz="2" w:space="0" w:color="auto"/>
              <w:bottom w:val="single" w:sz="4" w:space="0" w:color="auto"/>
              <w:right w:val="single" w:sz="2" w:space="0" w:color="auto"/>
            </w:tcBorders>
            <w:vAlign w:val="bottom"/>
          </w:tcPr>
          <w:p w14:paraId="2289021D" w14:textId="33F38D44" w:rsidR="00587225" w:rsidRPr="007D089C" w:rsidRDefault="00764640" w:rsidP="00587225">
            <w:pPr>
              <w:suppressAutoHyphens w:val="0"/>
              <w:spacing w:before="40" w:after="40" w:line="220" w:lineRule="exact"/>
              <w:jc w:val="center"/>
              <w:rPr>
                <w:sz w:val="18"/>
              </w:rPr>
            </w:pPr>
            <w:r>
              <w:rPr>
                <w:sz w:val="18"/>
              </w:rPr>
              <w:t>1.6</w:t>
            </w:r>
          </w:p>
        </w:tc>
        <w:tc>
          <w:tcPr>
            <w:tcW w:w="1633" w:type="dxa"/>
            <w:tcBorders>
              <w:top w:val="single" w:sz="2" w:space="0" w:color="auto"/>
              <w:left w:val="single" w:sz="2" w:space="0" w:color="auto"/>
              <w:bottom w:val="single" w:sz="4" w:space="0" w:color="auto"/>
              <w:right w:val="single" w:sz="2" w:space="0" w:color="auto"/>
            </w:tcBorders>
            <w:vAlign w:val="bottom"/>
          </w:tcPr>
          <w:p w14:paraId="7D22E8B3" w14:textId="5BC4B2B1" w:rsidR="00587225" w:rsidRPr="007D089C" w:rsidRDefault="001677EA" w:rsidP="00587225">
            <w:pPr>
              <w:suppressAutoHyphens w:val="0"/>
              <w:spacing w:before="40" w:after="40" w:line="220" w:lineRule="exact"/>
              <w:jc w:val="center"/>
              <w:rPr>
                <w:sz w:val="18"/>
              </w:rPr>
            </w:pPr>
            <w:r>
              <w:rPr>
                <w:sz w:val="18"/>
              </w:rPr>
              <w:t>0.9</w:t>
            </w:r>
          </w:p>
        </w:tc>
        <w:tc>
          <w:tcPr>
            <w:tcW w:w="1633" w:type="dxa"/>
            <w:tcBorders>
              <w:top w:val="single" w:sz="2" w:space="0" w:color="auto"/>
              <w:left w:val="single" w:sz="2" w:space="0" w:color="auto"/>
              <w:bottom w:val="single" w:sz="4" w:space="0" w:color="auto"/>
              <w:right w:val="single" w:sz="2" w:space="0" w:color="auto"/>
            </w:tcBorders>
            <w:vAlign w:val="bottom"/>
          </w:tcPr>
          <w:p w14:paraId="3F4616E2" w14:textId="7DED9E2D" w:rsidR="00587225" w:rsidRPr="007D089C" w:rsidRDefault="00C40467" w:rsidP="00587225">
            <w:pPr>
              <w:suppressAutoHyphens w:val="0"/>
              <w:spacing w:before="40" w:after="40" w:line="220" w:lineRule="exact"/>
              <w:jc w:val="center"/>
              <w:rPr>
                <w:sz w:val="18"/>
              </w:rPr>
            </w:pPr>
            <w:r>
              <w:rPr>
                <w:sz w:val="18"/>
              </w:rPr>
              <w:t>3.5</w:t>
            </w:r>
          </w:p>
        </w:tc>
        <w:tc>
          <w:tcPr>
            <w:tcW w:w="1634" w:type="dxa"/>
            <w:tcBorders>
              <w:top w:val="single" w:sz="2" w:space="0" w:color="auto"/>
              <w:left w:val="single" w:sz="2" w:space="0" w:color="auto"/>
              <w:bottom w:val="single" w:sz="4" w:space="0" w:color="auto"/>
              <w:right w:val="single" w:sz="2" w:space="0" w:color="auto"/>
            </w:tcBorders>
            <w:vAlign w:val="bottom"/>
          </w:tcPr>
          <w:p w14:paraId="7EE8BFAE" w14:textId="665A8CC3" w:rsidR="00587225" w:rsidRPr="007D089C" w:rsidRDefault="00003DD6" w:rsidP="00587225">
            <w:pPr>
              <w:suppressAutoHyphens w:val="0"/>
              <w:spacing w:before="40" w:after="40" w:line="220" w:lineRule="exact"/>
              <w:jc w:val="center"/>
              <w:rPr>
                <w:sz w:val="18"/>
              </w:rPr>
            </w:pPr>
            <w:r>
              <w:rPr>
                <w:sz w:val="18"/>
              </w:rPr>
              <w:t>3.4</w:t>
            </w:r>
          </w:p>
        </w:tc>
        <w:tc>
          <w:tcPr>
            <w:tcW w:w="1634" w:type="dxa"/>
            <w:tcBorders>
              <w:top w:val="single" w:sz="2" w:space="0" w:color="auto"/>
              <w:left w:val="single" w:sz="2" w:space="0" w:color="auto"/>
              <w:bottom w:val="single" w:sz="4" w:space="0" w:color="auto"/>
              <w:right w:val="single" w:sz="2" w:space="0" w:color="auto"/>
            </w:tcBorders>
            <w:vAlign w:val="bottom"/>
          </w:tcPr>
          <w:p w14:paraId="420E5F69" w14:textId="0F9B52D2" w:rsidR="00587225" w:rsidRPr="007D089C" w:rsidRDefault="009F188A" w:rsidP="00587225">
            <w:pPr>
              <w:suppressAutoHyphens w:val="0"/>
              <w:spacing w:before="40" w:after="40" w:line="220" w:lineRule="exact"/>
              <w:jc w:val="center"/>
              <w:rPr>
                <w:sz w:val="18"/>
              </w:rPr>
            </w:pPr>
            <w:r>
              <w:rPr>
                <w:sz w:val="18"/>
              </w:rPr>
              <w:t>1.8</w:t>
            </w:r>
          </w:p>
        </w:tc>
        <w:tc>
          <w:tcPr>
            <w:tcW w:w="1634" w:type="dxa"/>
            <w:tcBorders>
              <w:top w:val="single" w:sz="2" w:space="0" w:color="auto"/>
              <w:left w:val="single" w:sz="2" w:space="0" w:color="auto"/>
              <w:bottom w:val="single" w:sz="4" w:space="0" w:color="auto"/>
              <w:right w:val="single" w:sz="2" w:space="0" w:color="auto"/>
            </w:tcBorders>
            <w:vAlign w:val="bottom"/>
          </w:tcPr>
          <w:p w14:paraId="3C6F19E2" w14:textId="0B77BF92" w:rsidR="00587225" w:rsidRPr="007D089C" w:rsidRDefault="009A0119" w:rsidP="00587225">
            <w:pPr>
              <w:suppressAutoHyphens w:val="0"/>
              <w:spacing w:before="40" w:after="40" w:line="220" w:lineRule="exact"/>
              <w:jc w:val="center"/>
              <w:rPr>
                <w:sz w:val="18"/>
              </w:rPr>
            </w:pPr>
            <w:r>
              <w:rPr>
                <w:sz w:val="18"/>
              </w:rPr>
              <w:t>7.8</w:t>
            </w:r>
          </w:p>
        </w:tc>
      </w:tr>
      <w:tr w:rsidR="00587225" w:rsidRPr="007D089C" w14:paraId="3EF5109D" w14:textId="77777777" w:rsidTr="00DE2F82">
        <w:tc>
          <w:tcPr>
            <w:tcW w:w="2341" w:type="dxa"/>
            <w:tcBorders>
              <w:top w:val="single" w:sz="2" w:space="0" w:color="auto"/>
              <w:left w:val="single" w:sz="2" w:space="0" w:color="auto"/>
              <w:bottom w:val="single" w:sz="4" w:space="0" w:color="auto"/>
              <w:right w:val="single" w:sz="2" w:space="0" w:color="auto"/>
            </w:tcBorders>
          </w:tcPr>
          <w:p w14:paraId="021C6C6B" w14:textId="3E6E1D47" w:rsidR="00587225" w:rsidRPr="007D089C" w:rsidRDefault="003B3E65" w:rsidP="00587225">
            <w:pPr>
              <w:suppressAutoHyphens w:val="0"/>
              <w:spacing w:before="40" w:after="40" w:line="220" w:lineRule="exact"/>
              <w:rPr>
                <w:sz w:val="18"/>
              </w:rPr>
            </w:pPr>
            <w:r>
              <w:rPr>
                <w:sz w:val="18"/>
              </w:rPr>
              <w:t>Service Workers and Shop and Market Sales Assistants</w:t>
            </w:r>
          </w:p>
        </w:tc>
        <w:tc>
          <w:tcPr>
            <w:tcW w:w="1633" w:type="dxa"/>
            <w:tcBorders>
              <w:top w:val="single" w:sz="2" w:space="0" w:color="auto"/>
              <w:left w:val="single" w:sz="2" w:space="0" w:color="auto"/>
              <w:bottom w:val="single" w:sz="4" w:space="0" w:color="auto"/>
              <w:right w:val="single" w:sz="2" w:space="0" w:color="auto"/>
            </w:tcBorders>
            <w:vAlign w:val="bottom"/>
          </w:tcPr>
          <w:p w14:paraId="17780097" w14:textId="5AB34576" w:rsidR="00587225" w:rsidRPr="007D089C" w:rsidRDefault="00764640" w:rsidP="00587225">
            <w:pPr>
              <w:suppressAutoHyphens w:val="0"/>
              <w:spacing w:before="40" w:after="40" w:line="220" w:lineRule="exact"/>
              <w:jc w:val="center"/>
              <w:rPr>
                <w:sz w:val="18"/>
              </w:rPr>
            </w:pPr>
            <w:r>
              <w:rPr>
                <w:sz w:val="18"/>
              </w:rPr>
              <w:t>3.1</w:t>
            </w:r>
          </w:p>
        </w:tc>
        <w:tc>
          <w:tcPr>
            <w:tcW w:w="1633" w:type="dxa"/>
            <w:tcBorders>
              <w:top w:val="single" w:sz="2" w:space="0" w:color="auto"/>
              <w:left w:val="single" w:sz="2" w:space="0" w:color="auto"/>
              <w:bottom w:val="single" w:sz="4" w:space="0" w:color="auto"/>
              <w:right w:val="single" w:sz="2" w:space="0" w:color="auto"/>
            </w:tcBorders>
            <w:vAlign w:val="bottom"/>
          </w:tcPr>
          <w:p w14:paraId="71BB71C7" w14:textId="7F8BD39C" w:rsidR="00587225" w:rsidRPr="007D089C" w:rsidRDefault="001677EA" w:rsidP="00587225">
            <w:pPr>
              <w:suppressAutoHyphens w:val="0"/>
              <w:spacing w:before="40" w:after="40" w:line="220" w:lineRule="exact"/>
              <w:jc w:val="center"/>
              <w:rPr>
                <w:sz w:val="18"/>
              </w:rPr>
            </w:pPr>
            <w:r>
              <w:rPr>
                <w:sz w:val="18"/>
              </w:rPr>
              <w:t>2.4</w:t>
            </w:r>
          </w:p>
        </w:tc>
        <w:tc>
          <w:tcPr>
            <w:tcW w:w="1633" w:type="dxa"/>
            <w:tcBorders>
              <w:top w:val="single" w:sz="2" w:space="0" w:color="auto"/>
              <w:left w:val="single" w:sz="2" w:space="0" w:color="auto"/>
              <w:bottom w:val="single" w:sz="4" w:space="0" w:color="auto"/>
              <w:right w:val="single" w:sz="2" w:space="0" w:color="auto"/>
            </w:tcBorders>
            <w:vAlign w:val="bottom"/>
          </w:tcPr>
          <w:p w14:paraId="3F08D6BB" w14:textId="28B11C92" w:rsidR="00587225" w:rsidRPr="007D089C" w:rsidRDefault="00C40467" w:rsidP="00587225">
            <w:pPr>
              <w:suppressAutoHyphens w:val="0"/>
              <w:spacing w:before="40" w:after="40" w:line="220" w:lineRule="exact"/>
              <w:jc w:val="center"/>
              <w:rPr>
                <w:sz w:val="18"/>
              </w:rPr>
            </w:pPr>
            <w:r>
              <w:rPr>
                <w:sz w:val="18"/>
              </w:rPr>
              <w:t>4.8</w:t>
            </w:r>
          </w:p>
        </w:tc>
        <w:tc>
          <w:tcPr>
            <w:tcW w:w="1634" w:type="dxa"/>
            <w:tcBorders>
              <w:top w:val="single" w:sz="2" w:space="0" w:color="auto"/>
              <w:left w:val="single" w:sz="2" w:space="0" w:color="auto"/>
              <w:bottom w:val="single" w:sz="4" w:space="0" w:color="auto"/>
              <w:right w:val="single" w:sz="2" w:space="0" w:color="auto"/>
            </w:tcBorders>
            <w:vAlign w:val="bottom"/>
          </w:tcPr>
          <w:p w14:paraId="51228C17" w14:textId="1A3D3F82" w:rsidR="00587225" w:rsidRPr="007D089C" w:rsidRDefault="00003DD6" w:rsidP="00587225">
            <w:pPr>
              <w:suppressAutoHyphens w:val="0"/>
              <w:spacing w:before="40" w:after="40" w:line="220" w:lineRule="exact"/>
              <w:jc w:val="center"/>
              <w:rPr>
                <w:sz w:val="18"/>
              </w:rPr>
            </w:pPr>
            <w:r>
              <w:rPr>
                <w:sz w:val="18"/>
              </w:rPr>
              <w:t>6.5</w:t>
            </w:r>
          </w:p>
        </w:tc>
        <w:tc>
          <w:tcPr>
            <w:tcW w:w="1634" w:type="dxa"/>
            <w:tcBorders>
              <w:top w:val="single" w:sz="2" w:space="0" w:color="auto"/>
              <w:left w:val="single" w:sz="2" w:space="0" w:color="auto"/>
              <w:bottom w:val="single" w:sz="4" w:space="0" w:color="auto"/>
              <w:right w:val="single" w:sz="2" w:space="0" w:color="auto"/>
            </w:tcBorders>
            <w:vAlign w:val="bottom"/>
          </w:tcPr>
          <w:p w14:paraId="35652520" w14:textId="6FB1DD09" w:rsidR="00587225" w:rsidRPr="007D089C" w:rsidRDefault="009F188A" w:rsidP="00587225">
            <w:pPr>
              <w:suppressAutoHyphens w:val="0"/>
              <w:spacing w:before="40" w:after="40" w:line="220" w:lineRule="exact"/>
              <w:jc w:val="center"/>
              <w:rPr>
                <w:sz w:val="18"/>
              </w:rPr>
            </w:pPr>
            <w:r>
              <w:rPr>
                <w:sz w:val="18"/>
              </w:rPr>
              <w:t>5.1</w:t>
            </w:r>
          </w:p>
        </w:tc>
        <w:tc>
          <w:tcPr>
            <w:tcW w:w="1634" w:type="dxa"/>
            <w:tcBorders>
              <w:top w:val="single" w:sz="2" w:space="0" w:color="auto"/>
              <w:left w:val="single" w:sz="2" w:space="0" w:color="auto"/>
              <w:bottom w:val="single" w:sz="4" w:space="0" w:color="auto"/>
              <w:right w:val="single" w:sz="2" w:space="0" w:color="auto"/>
            </w:tcBorders>
            <w:vAlign w:val="bottom"/>
          </w:tcPr>
          <w:p w14:paraId="044DFD24" w14:textId="592D2785" w:rsidR="00587225" w:rsidRPr="007D089C" w:rsidRDefault="009A0119" w:rsidP="00587225">
            <w:pPr>
              <w:suppressAutoHyphens w:val="0"/>
              <w:spacing w:before="40" w:after="40" w:line="220" w:lineRule="exact"/>
              <w:jc w:val="center"/>
              <w:rPr>
                <w:sz w:val="18"/>
              </w:rPr>
            </w:pPr>
            <w:r>
              <w:rPr>
                <w:sz w:val="18"/>
              </w:rPr>
              <w:t>10.2</w:t>
            </w:r>
          </w:p>
        </w:tc>
      </w:tr>
      <w:tr w:rsidR="00587225" w:rsidRPr="007D089C" w14:paraId="660375AF" w14:textId="77777777" w:rsidTr="00DE2F82">
        <w:tc>
          <w:tcPr>
            <w:tcW w:w="2341" w:type="dxa"/>
            <w:tcBorders>
              <w:top w:val="single" w:sz="2" w:space="0" w:color="auto"/>
              <w:left w:val="single" w:sz="2" w:space="0" w:color="auto"/>
              <w:bottom w:val="single" w:sz="4" w:space="0" w:color="auto"/>
              <w:right w:val="single" w:sz="2" w:space="0" w:color="auto"/>
            </w:tcBorders>
          </w:tcPr>
          <w:p w14:paraId="1383F085" w14:textId="71A53403" w:rsidR="00587225" w:rsidRPr="007D089C" w:rsidRDefault="006617B3" w:rsidP="00587225">
            <w:pPr>
              <w:suppressAutoHyphens w:val="0"/>
              <w:spacing w:before="40" w:after="40" w:line="220" w:lineRule="exact"/>
              <w:rPr>
                <w:sz w:val="18"/>
              </w:rPr>
            </w:pPr>
            <w:r>
              <w:rPr>
                <w:sz w:val="18"/>
              </w:rPr>
              <w:t>Skille</w:t>
            </w:r>
            <w:r w:rsidR="003B33BE">
              <w:rPr>
                <w:sz w:val="18"/>
              </w:rPr>
              <w:t>d</w:t>
            </w:r>
            <w:r>
              <w:rPr>
                <w:sz w:val="18"/>
              </w:rPr>
              <w:t xml:space="preserve"> Agricultural and Fisheries Workers</w:t>
            </w:r>
          </w:p>
        </w:tc>
        <w:tc>
          <w:tcPr>
            <w:tcW w:w="1633" w:type="dxa"/>
            <w:tcBorders>
              <w:top w:val="single" w:sz="2" w:space="0" w:color="auto"/>
              <w:left w:val="single" w:sz="2" w:space="0" w:color="auto"/>
              <w:bottom w:val="single" w:sz="4" w:space="0" w:color="auto"/>
              <w:right w:val="single" w:sz="2" w:space="0" w:color="auto"/>
            </w:tcBorders>
            <w:vAlign w:val="bottom"/>
          </w:tcPr>
          <w:p w14:paraId="47AEE1AD" w14:textId="1A25507C" w:rsidR="00587225" w:rsidRPr="007D089C" w:rsidRDefault="00B9797C" w:rsidP="00587225">
            <w:pPr>
              <w:suppressAutoHyphens w:val="0"/>
              <w:spacing w:before="40" w:after="40" w:line="220" w:lineRule="exact"/>
              <w:jc w:val="center"/>
              <w:rPr>
                <w:sz w:val="18"/>
              </w:rPr>
            </w:pPr>
            <w:r>
              <w:rPr>
                <w:sz w:val="18"/>
              </w:rPr>
              <w:t>66.8</w:t>
            </w:r>
          </w:p>
        </w:tc>
        <w:tc>
          <w:tcPr>
            <w:tcW w:w="1633" w:type="dxa"/>
            <w:tcBorders>
              <w:top w:val="single" w:sz="2" w:space="0" w:color="auto"/>
              <w:left w:val="single" w:sz="2" w:space="0" w:color="auto"/>
              <w:bottom w:val="single" w:sz="4" w:space="0" w:color="auto"/>
              <w:right w:val="single" w:sz="2" w:space="0" w:color="auto"/>
            </w:tcBorders>
            <w:vAlign w:val="bottom"/>
          </w:tcPr>
          <w:p w14:paraId="1B148F01" w14:textId="4F9CAF7A" w:rsidR="00587225" w:rsidRPr="007D089C" w:rsidRDefault="001677EA" w:rsidP="00587225">
            <w:pPr>
              <w:suppressAutoHyphens w:val="0"/>
              <w:spacing w:before="40" w:after="40" w:line="220" w:lineRule="exact"/>
              <w:jc w:val="center"/>
              <w:rPr>
                <w:sz w:val="18"/>
              </w:rPr>
            </w:pPr>
            <w:r>
              <w:rPr>
                <w:sz w:val="18"/>
              </w:rPr>
              <w:t>74.1</w:t>
            </w:r>
          </w:p>
        </w:tc>
        <w:tc>
          <w:tcPr>
            <w:tcW w:w="1633" w:type="dxa"/>
            <w:tcBorders>
              <w:top w:val="single" w:sz="2" w:space="0" w:color="auto"/>
              <w:left w:val="single" w:sz="2" w:space="0" w:color="auto"/>
              <w:bottom w:val="single" w:sz="4" w:space="0" w:color="auto"/>
              <w:right w:val="single" w:sz="2" w:space="0" w:color="auto"/>
            </w:tcBorders>
            <w:vAlign w:val="bottom"/>
          </w:tcPr>
          <w:p w14:paraId="7EBED514" w14:textId="5E1275E2" w:rsidR="00587225" w:rsidRPr="007D089C" w:rsidRDefault="00C40467" w:rsidP="00587225">
            <w:pPr>
              <w:suppressAutoHyphens w:val="0"/>
              <w:spacing w:before="40" w:after="40" w:line="220" w:lineRule="exact"/>
              <w:jc w:val="center"/>
              <w:rPr>
                <w:sz w:val="18"/>
              </w:rPr>
            </w:pPr>
            <w:r>
              <w:rPr>
                <w:sz w:val="18"/>
              </w:rPr>
              <w:t>48.</w:t>
            </w:r>
            <w:r w:rsidR="00E07E95">
              <w:rPr>
                <w:sz w:val="18"/>
              </w:rPr>
              <w:t>2</w:t>
            </w:r>
          </w:p>
        </w:tc>
        <w:tc>
          <w:tcPr>
            <w:tcW w:w="1634" w:type="dxa"/>
            <w:tcBorders>
              <w:top w:val="single" w:sz="2" w:space="0" w:color="auto"/>
              <w:left w:val="single" w:sz="2" w:space="0" w:color="auto"/>
              <w:bottom w:val="single" w:sz="4" w:space="0" w:color="auto"/>
              <w:right w:val="single" w:sz="2" w:space="0" w:color="auto"/>
            </w:tcBorders>
            <w:vAlign w:val="bottom"/>
          </w:tcPr>
          <w:p w14:paraId="7A01578C" w14:textId="5443F28C" w:rsidR="00587225" w:rsidRPr="007D089C" w:rsidRDefault="00003DD6" w:rsidP="00587225">
            <w:pPr>
              <w:suppressAutoHyphens w:val="0"/>
              <w:spacing w:before="40" w:after="40" w:line="220" w:lineRule="exact"/>
              <w:jc w:val="center"/>
              <w:rPr>
                <w:sz w:val="18"/>
              </w:rPr>
            </w:pPr>
            <w:r>
              <w:rPr>
                <w:sz w:val="18"/>
              </w:rPr>
              <w:t>50.7</w:t>
            </w:r>
          </w:p>
        </w:tc>
        <w:tc>
          <w:tcPr>
            <w:tcW w:w="1634" w:type="dxa"/>
            <w:tcBorders>
              <w:top w:val="single" w:sz="2" w:space="0" w:color="auto"/>
              <w:left w:val="single" w:sz="2" w:space="0" w:color="auto"/>
              <w:bottom w:val="single" w:sz="4" w:space="0" w:color="auto"/>
              <w:right w:val="single" w:sz="2" w:space="0" w:color="auto"/>
            </w:tcBorders>
            <w:vAlign w:val="bottom"/>
          </w:tcPr>
          <w:p w14:paraId="20889CA8" w14:textId="3F5083EA" w:rsidR="00587225" w:rsidRPr="007D089C" w:rsidRDefault="009F188A" w:rsidP="00587225">
            <w:pPr>
              <w:suppressAutoHyphens w:val="0"/>
              <w:spacing w:before="40" w:after="40" w:line="220" w:lineRule="exact"/>
              <w:jc w:val="center"/>
              <w:rPr>
                <w:sz w:val="18"/>
              </w:rPr>
            </w:pPr>
            <w:r>
              <w:rPr>
                <w:sz w:val="18"/>
              </w:rPr>
              <w:t>55.6</w:t>
            </w:r>
          </w:p>
        </w:tc>
        <w:tc>
          <w:tcPr>
            <w:tcW w:w="1634" w:type="dxa"/>
            <w:tcBorders>
              <w:top w:val="single" w:sz="2" w:space="0" w:color="auto"/>
              <w:left w:val="single" w:sz="2" w:space="0" w:color="auto"/>
              <w:bottom w:val="single" w:sz="4" w:space="0" w:color="auto"/>
              <w:right w:val="single" w:sz="2" w:space="0" w:color="auto"/>
            </w:tcBorders>
            <w:vAlign w:val="bottom"/>
          </w:tcPr>
          <w:p w14:paraId="33EEAA2E" w14:textId="607B3EA0" w:rsidR="00587225" w:rsidRPr="007D089C" w:rsidRDefault="009A0119" w:rsidP="00587225">
            <w:pPr>
              <w:suppressAutoHyphens w:val="0"/>
              <w:spacing w:before="40" w:after="40" w:line="220" w:lineRule="exact"/>
              <w:jc w:val="center"/>
              <w:rPr>
                <w:sz w:val="18"/>
              </w:rPr>
            </w:pPr>
            <w:r>
              <w:rPr>
                <w:sz w:val="18"/>
              </w:rPr>
              <w:t>37.5</w:t>
            </w:r>
          </w:p>
        </w:tc>
      </w:tr>
      <w:tr w:rsidR="00587225" w:rsidRPr="007D089C" w14:paraId="34F975CE" w14:textId="77777777" w:rsidTr="00DE2F82">
        <w:tc>
          <w:tcPr>
            <w:tcW w:w="2341" w:type="dxa"/>
            <w:tcBorders>
              <w:top w:val="single" w:sz="2" w:space="0" w:color="auto"/>
              <w:left w:val="single" w:sz="2" w:space="0" w:color="auto"/>
              <w:bottom w:val="single" w:sz="4" w:space="0" w:color="auto"/>
              <w:right w:val="single" w:sz="2" w:space="0" w:color="auto"/>
            </w:tcBorders>
          </w:tcPr>
          <w:p w14:paraId="6EA361CE" w14:textId="1427FFD1" w:rsidR="00587225" w:rsidRPr="007D089C" w:rsidRDefault="003B33BE" w:rsidP="00587225">
            <w:pPr>
              <w:suppressAutoHyphens w:val="0"/>
              <w:spacing w:before="40" w:after="40" w:line="220" w:lineRule="exact"/>
              <w:rPr>
                <w:sz w:val="18"/>
              </w:rPr>
            </w:pPr>
            <w:r>
              <w:rPr>
                <w:sz w:val="18"/>
              </w:rPr>
              <w:t>Craft and Related Trade Workers</w:t>
            </w:r>
          </w:p>
        </w:tc>
        <w:tc>
          <w:tcPr>
            <w:tcW w:w="1633" w:type="dxa"/>
            <w:tcBorders>
              <w:top w:val="single" w:sz="2" w:space="0" w:color="auto"/>
              <w:left w:val="single" w:sz="2" w:space="0" w:color="auto"/>
              <w:bottom w:val="single" w:sz="4" w:space="0" w:color="auto"/>
              <w:right w:val="single" w:sz="2" w:space="0" w:color="auto"/>
            </w:tcBorders>
            <w:vAlign w:val="bottom"/>
          </w:tcPr>
          <w:p w14:paraId="0CEC050A" w14:textId="4FDF3513" w:rsidR="00587225" w:rsidRPr="007D089C" w:rsidRDefault="00B9797C" w:rsidP="00587225">
            <w:pPr>
              <w:suppressAutoHyphens w:val="0"/>
              <w:spacing w:before="40" w:after="40" w:line="220" w:lineRule="exact"/>
              <w:jc w:val="center"/>
              <w:rPr>
                <w:sz w:val="18"/>
              </w:rPr>
            </w:pPr>
            <w:r>
              <w:rPr>
                <w:sz w:val="18"/>
              </w:rPr>
              <w:t>5.6</w:t>
            </w:r>
          </w:p>
        </w:tc>
        <w:tc>
          <w:tcPr>
            <w:tcW w:w="1633" w:type="dxa"/>
            <w:tcBorders>
              <w:top w:val="single" w:sz="2" w:space="0" w:color="auto"/>
              <w:left w:val="single" w:sz="2" w:space="0" w:color="auto"/>
              <w:bottom w:val="single" w:sz="4" w:space="0" w:color="auto"/>
              <w:right w:val="single" w:sz="2" w:space="0" w:color="auto"/>
            </w:tcBorders>
            <w:vAlign w:val="bottom"/>
          </w:tcPr>
          <w:p w14:paraId="558A0502" w14:textId="0F549994" w:rsidR="00587225" w:rsidRPr="007D089C" w:rsidRDefault="001677EA" w:rsidP="00587225">
            <w:pPr>
              <w:suppressAutoHyphens w:val="0"/>
              <w:spacing w:before="40" w:after="40" w:line="220" w:lineRule="exact"/>
              <w:jc w:val="center"/>
              <w:rPr>
                <w:sz w:val="18"/>
              </w:rPr>
            </w:pPr>
            <w:r>
              <w:rPr>
                <w:sz w:val="18"/>
              </w:rPr>
              <w:t>4.5</w:t>
            </w:r>
          </w:p>
        </w:tc>
        <w:tc>
          <w:tcPr>
            <w:tcW w:w="1633" w:type="dxa"/>
            <w:tcBorders>
              <w:top w:val="single" w:sz="2" w:space="0" w:color="auto"/>
              <w:left w:val="single" w:sz="2" w:space="0" w:color="auto"/>
              <w:bottom w:val="single" w:sz="4" w:space="0" w:color="auto"/>
              <w:right w:val="single" w:sz="2" w:space="0" w:color="auto"/>
            </w:tcBorders>
            <w:vAlign w:val="bottom"/>
          </w:tcPr>
          <w:p w14:paraId="2AEEF64B" w14:textId="40167E39" w:rsidR="00587225" w:rsidRPr="007D089C" w:rsidRDefault="00E07E95" w:rsidP="00587225">
            <w:pPr>
              <w:suppressAutoHyphens w:val="0"/>
              <w:spacing w:before="40" w:after="40" w:line="220" w:lineRule="exact"/>
              <w:jc w:val="center"/>
              <w:rPr>
                <w:sz w:val="18"/>
              </w:rPr>
            </w:pPr>
            <w:r>
              <w:rPr>
                <w:sz w:val="18"/>
              </w:rPr>
              <w:t>8.4</w:t>
            </w:r>
          </w:p>
        </w:tc>
        <w:tc>
          <w:tcPr>
            <w:tcW w:w="1634" w:type="dxa"/>
            <w:tcBorders>
              <w:top w:val="single" w:sz="2" w:space="0" w:color="auto"/>
              <w:left w:val="single" w:sz="2" w:space="0" w:color="auto"/>
              <w:bottom w:val="single" w:sz="4" w:space="0" w:color="auto"/>
              <w:right w:val="single" w:sz="2" w:space="0" w:color="auto"/>
            </w:tcBorders>
            <w:vAlign w:val="bottom"/>
          </w:tcPr>
          <w:p w14:paraId="2C6B698C" w14:textId="5274E632" w:rsidR="00587225" w:rsidRPr="007D089C" w:rsidRDefault="00003DD6" w:rsidP="00587225">
            <w:pPr>
              <w:suppressAutoHyphens w:val="0"/>
              <w:spacing w:before="40" w:after="40" w:line="220" w:lineRule="exact"/>
              <w:jc w:val="center"/>
              <w:rPr>
                <w:sz w:val="18"/>
              </w:rPr>
            </w:pPr>
            <w:r>
              <w:rPr>
                <w:sz w:val="18"/>
              </w:rPr>
              <w:t>8.6</w:t>
            </w:r>
          </w:p>
        </w:tc>
        <w:tc>
          <w:tcPr>
            <w:tcW w:w="1634" w:type="dxa"/>
            <w:tcBorders>
              <w:top w:val="single" w:sz="2" w:space="0" w:color="auto"/>
              <w:left w:val="single" w:sz="2" w:space="0" w:color="auto"/>
              <w:bottom w:val="single" w:sz="4" w:space="0" w:color="auto"/>
              <w:right w:val="single" w:sz="2" w:space="0" w:color="auto"/>
            </w:tcBorders>
            <w:vAlign w:val="bottom"/>
          </w:tcPr>
          <w:p w14:paraId="2FBCF295" w14:textId="005FA87D" w:rsidR="00587225" w:rsidRPr="007D089C" w:rsidRDefault="009F188A" w:rsidP="00587225">
            <w:pPr>
              <w:suppressAutoHyphens w:val="0"/>
              <w:spacing w:before="40" w:after="40" w:line="220" w:lineRule="exact"/>
              <w:jc w:val="center"/>
              <w:rPr>
                <w:sz w:val="18"/>
              </w:rPr>
            </w:pPr>
            <w:r>
              <w:rPr>
                <w:sz w:val="18"/>
              </w:rPr>
              <w:t>9.6</w:t>
            </w:r>
          </w:p>
        </w:tc>
        <w:tc>
          <w:tcPr>
            <w:tcW w:w="1634" w:type="dxa"/>
            <w:tcBorders>
              <w:top w:val="single" w:sz="2" w:space="0" w:color="auto"/>
              <w:left w:val="single" w:sz="2" w:space="0" w:color="auto"/>
              <w:bottom w:val="single" w:sz="4" w:space="0" w:color="auto"/>
              <w:right w:val="single" w:sz="2" w:space="0" w:color="auto"/>
            </w:tcBorders>
            <w:vAlign w:val="bottom"/>
          </w:tcPr>
          <w:p w14:paraId="7EB305FB" w14:textId="45EAC1FF" w:rsidR="00587225" w:rsidRPr="007D089C" w:rsidRDefault="009A0119" w:rsidP="00587225">
            <w:pPr>
              <w:suppressAutoHyphens w:val="0"/>
              <w:spacing w:before="40" w:after="40" w:line="220" w:lineRule="exact"/>
              <w:jc w:val="center"/>
              <w:rPr>
                <w:sz w:val="18"/>
              </w:rPr>
            </w:pPr>
            <w:r>
              <w:rPr>
                <w:sz w:val="18"/>
              </w:rPr>
              <w:t>6.0</w:t>
            </w:r>
          </w:p>
        </w:tc>
      </w:tr>
      <w:tr w:rsidR="00587225" w:rsidRPr="007D089C" w14:paraId="16E42C3C" w14:textId="77777777" w:rsidTr="00DE2F82">
        <w:tc>
          <w:tcPr>
            <w:tcW w:w="2341" w:type="dxa"/>
            <w:tcBorders>
              <w:top w:val="single" w:sz="2" w:space="0" w:color="auto"/>
              <w:left w:val="single" w:sz="2" w:space="0" w:color="auto"/>
              <w:bottom w:val="single" w:sz="4" w:space="0" w:color="auto"/>
              <w:right w:val="single" w:sz="2" w:space="0" w:color="auto"/>
            </w:tcBorders>
          </w:tcPr>
          <w:p w14:paraId="16C34B37" w14:textId="358586FB" w:rsidR="00587225" w:rsidRPr="007D089C" w:rsidRDefault="003B33BE" w:rsidP="00587225">
            <w:pPr>
              <w:suppressAutoHyphens w:val="0"/>
              <w:spacing w:before="40" w:after="40" w:line="220" w:lineRule="exact"/>
              <w:rPr>
                <w:sz w:val="18"/>
              </w:rPr>
            </w:pPr>
            <w:r>
              <w:rPr>
                <w:sz w:val="18"/>
              </w:rPr>
              <w:t>Plant and Machine Operators and Assemblers</w:t>
            </w:r>
          </w:p>
        </w:tc>
        <w:tc>
          <w:tcPr>
            <w:tcW w:w="1633" w:type="dxa"/>
            <w:tcBorders>
              <w:top w:val="single" w:sz="2" w:space="0" w:color="auto"/>
              <w:left w:val="single" w:sz="2" w:space="0" w:color="auto"/>
              <w:bottom w:val="single" w:sz="4" w:space="0" w:color="auto"/>
              <w:right w:val="single" w:sz="2" w:space="0" w:color="auto"/>
            </w:tcBorders>
            <w:vAlign w:val="bottom"/>
          </w:tcPr>
          <w:p w14:paraId="5D293C5E" w14:textId="57A6A477" w:rsidR="00587225" w:rsidRPr="007D089C" w:rsidRDefault="00016AF2" w:rsidP="00587225">
            <w:pPr>
              <w:suppressAutoHyphens w:val="0"/>
              <w:spacing w:before="40" w:after="40" w:line="220" w:lineRule="exact"/>
              <w:jc w:val="center"/>
              <w:rPr>
                <w:sz w:val="18"/>
              </w:rPr>
            </w:pPr>
            <w:r>
              <w:rPr>
                <w:sz w:val="18"/>
              </w:rPr>
              <w:t>2.4</w:t>
            </w:r>
          </w:p>
        </w:tc>
        <w:tc>
          <w:tcPr>
            <w:tcW w:w="1633" w:type="dxa"/>
            <w:tcBorders>
              <w:top w:val="single" w:sz="2" w:space="0" w:color="auto"/>
              <w:left w:val="single" w:sz="2" w:space="0" w:color="auto"/>
              <w:bottom w:val="single" w:sz="4" w:space="0" w:color="auto"/>
              <w:right w:val="single" w:sz="2" w:space="0" w:color="auto"/>
            </w:tcBorders>
            <w:vAlign w:val="bottom"/>
          </w:tcPr>
          <w:p w14:paraId="11FDD59E" w14:textId="424E5117" w:rsidR="00587225" w:rsidRPr="007D089C" w:rsidRDefault="001677EA" w:rsidP="00587225">
            <w:pPr>
              <w:suppressAutoHyphens w:val="0"/>
              <w:spacing w:before="40" w:after="40" w:line="220" w:lineRule="exact"/>
              <w:jc w:val="center"/>
              <w:rPr>
                <w:sz w:val="18"/>
              </w:rPr>
            </w:pPr>
            <w:r>
              <w:rPr>
                <w:sz w:val="18"/>
              </w:rPr>
              <w:t>3.2</w:t>
            </w:r>
          </w:p>
        </w:tc>
        <w:tc>
          <w:tcPr>
            <w:tcW w:w="1633" w:type="dxa"/>
            <w:tcBorders>
              <w:top w:val="single" w:sz="2" w:space="0" w:color="auto"/>
              <w:left w:val="single" w:sz="2" w:space="0" w:color="auto"/>
              <w:bottom w:val="single" w:sz="4" w:space="0" w:color="auto"/>
              <w:right w:val="single" w:sz="2" w:space="0" w:color="auto"/>
            </w:tcBorders>
            <w:vAlign w:val="bottom"/>
          </w:tcPr>
          <w:p w14:paraId="51F8BE5A" w14:textId="488EBF5F" w:rsidR="00587225" w:rsidRPr="007D089C" w:rsidRDefault="00E07E95" w:rsidP="00587225">
            <w:pPr>
              <w:suppressAutoHyphens w:val="0"/>
              <w:spacing w:before="40" w:after="40" w:line="220" w:lineRule="exact"/>
              <w:jc w:val="center"/>
              <w:rPr>
                <w:sz w:val="18"/>
              </w:rPr>
            </w:pPr>
            <w:r>
              <w:rPr>
                <w:sz w:val="18"/>
              </w:rPr>
              <w:t>0.3</w:t>
            </w:r>
          </w:p>
        </w:tc>
        <w:tc>
          <w:tcPr>
            <w:tcW w:w="1634" w:type="dxa"/>
            <w:tcBorders>
              <w:top w:val="single" w:sz="2" w:space="0" w:color="auto"/>
              <w:left w:val="single" w:sz="2" w:space="0" w:color="auto"/>
              <w:bottom w:val="single" w:sz="4" w:space="0" w:color="auto"/>
              <w:right w:val="single" w:sz="2" w:space="0" w:color="auto"/>
            </w:tcBorders>
            <w:vAlign w:val="bottom"/>
          </w:tcPr>
          <w:p w14:paraId="4EAB6620" w14:textId="06D5C270" w:rsidR="00587225" w:rsidRPr="007D089C" w:rsidRDefault="00003DD6" w:rsidP="00587225">
            <w:pPr>
              <w:suppressAutoHyphens w:val="0"/>
              <w:spacing w:before="40" w:after="40" w:line="220" w:lineRule="exact"/>
              <w:jc w:val="center"/>
              <w:rPr>
                <w:sz w:val="18"/>
              </w:rPr>
            </w:pPr>
            <w:r>
              <w:rPr>
                <w:sz w:val="18"/>
              </w:rPr>
              <w:t>4.9</w:t>
            </w:r>
          </w:p>
        </w:tc>
        <w:tc>
          <w:tcPr>
            <w:tcW w:w="1634" w:type="dxa"/>
            <w:tcBorders>
              <w:top w:val="single" w:sz="2" w:space="0" w:color="auto"/>
              <w:left w:val="single" w:sz="2" w:space="0" w:color="auto"/>
              <w:bottom w:val="single" w:sz="4" w:space="0" w:color="auto"/>
              <w:right w:val="single" w:sz="2" w:space="0" w:color="auto"/>
            </w:tcBorders>
            <w:vAlign w:val="bottom"/>
          </w:tcPr>
          <w:p w14:paraId="2079B4E4" w14:textId="61A4F59B" w:rsidR="00587225" w:rsidRPr="007D089C" w:rsidRDefault="009F188A" w:rsidP="00587225">
            <w:pPr>
              <w:suppressAutoHyphens w:val="0"/>
              <w:spacing w:before="40" w:after="40" w:line="220" w:lineRule="exact"/>
              <w:jc w:val="center"/>
              <w:rPr>
                <w:sz w:val="18"/>
              </w:rPr>
            </w:pPr>
            <w:r>
              <w:rPr>
                <w:sz w:val="18"/>
              </w:rPr>
              <w:t>6.4</w:t>
            </w:r>
          </w:p>
        </w:tc>
        <w:tc>
          <w:tcPr>
            <w:tcW w:w="1634" w:type="dxa"/>
            <w:tcBorders>
              <w:top w:val="single" w:sz="2" w:space="0" w:color="auto"/>
              <w:left w:val="single" w:sz="2" w:space="0" w:color="auto"/>
              <w:bottom w:val="single" w:sz="4" w:space="0" w:color="auto"/>
              <w:right w:val="single" w:sz="2" w:space="0" w:color="auto"/>
            </w:tcBorders>
            <w:vAlign w:val="bottom"/>
          </w:tcPr>
          <w:p w14:paraId="781D4B71" w14:textId="3D6B9730" w:rsidR="00587225" w:rsidRPr="007D089C" w:rsidRDefault="009A0119" w:rsidP="00587225">
            <w:pPr>
              <w:suppressAutoHyphens w:val="0"/>
              <w:spacing w:before="40" w:after="40" w:line="220" w:lineRule="exact"/>
              <w:jc w:val="center"/>
              <w:rPr>
                <w:sz w:val="18"/>
              </w:rPr>
            </w:pPr>
            <w:r>
              <w:rPr>
                <w:sz w:val="18"/>
              </w:rPr>
              <w:t>0.6</w:t>
            </w:r>
          </w:p>
        </w:tc>
      </w:tr>
      <w:tr w:rsidR="006826DE" w:rsidRPr="007D089C" w14:paraId="11FD3EE2" w14:textId="77777777" w:rsidTr="00DE2F82">
        <w:tc>
          <w:tcPr>
            <w:tcW w:w="2341" w:type="dxa"/>
            <w:tcBorders>
              <w:top w:val="single" w:sz="2" w:space="0" w:color="auto"/>
              <w:left w:val="single" w:sz="2" w:space="0" w:color="auto"/>
              <w:bottom w:val="single" w:sz="4" w:space="0" w:color="auto"/>
              <w:right w:val="single" w:sz="2" w:space="0" w:color="auto"/>
            </w:tcBorders>
          </w:tcPr>
          <w:p w14:paraId="28ACF463" w14:textId="1548573C" w:rsidR="006826DE" w:rsidRDefault="006826DE" w:rsidP="00587225">
            <w:pPr>
              <w:suppressAutoHyphens w:val="0"/>
              <w:spacing w:before="40" w:after="40" w:line="220" w:lineRule="exact"/>
              <w:rPr>
                <w:sz w:val="18"/>
              </w:rPr>
            </w:pPr>
            <w:r>
              <w:rPr>
                <w:sz w:val="18"/>
              </w:rPr>
              <w:t>Elementary Occupations</w:t>
            </w:r>
          </w:p>
        </w:tc>
        <w:tc>
          <w:tcPr>
            <w:tcW w:w="1633" w:type="dxa"/>
            <w:tcBorders>
              <w:top w:val="single" w:sz="2" w:space="0" w:color="auto"/>
              <w:left w:val="single" w:sz="2" w:space="0" w:color="auto"/>
              <w:bottom w:val="single" w:sz="4" w:space="0" w:color="auto"/>
              <w:right w:val="single" w:sz="2" w:space="0" w:color="auto"/>
            </w:tcBorders>
            <w:vAlign w:val="bottom"/>
          </w:tcPr>
          <w:p w14:paraId="0E2847E5" w14:textId="7E2930DE" w:rsidR="006826DE" w:rsidRPr="007D089C" w:rsidRDefault="00016AF2" w:rsidP="00587225">
            <w:pPr>
              <w:suppressAutoHyphens w:val="0"/>
              <w:spacing w:before="40" w:after="40" w:line="220" w:lineRule="exact"/>
              <w:jc w:val="center"/>
              <w:rPr>
                <w:sz w:val="18"/>
              </w:rPr>
            </w:pPr>
            <w:r>
              <w:rPr>
                <w:sz w:val="18"/>
              </w:rPr>
              <w:t>10.1</w:t>
            </w:r>
          </w:p>
        </w:tc>
        <w:tc>
          <w:tcPr>
            <w:tcW w:w="1633" w:type="dxa"/>
            <w:tcBorders>
              <w:top w:val="single" w:sz="2" w:space="0" w:color="auto"/>
              <w:left w:val="single" w:sz="2" w:space="0" w:color="auto"/>
              <w:bottom w:val="single" w:sz="4" w:space="0" w:color="auto"/>
              <w:right w:val="single" w:sz="2" w:space="0" w:color="auto"/>
            </w:tcBorders>
            <w:vAlign w:val="bottom"/>
          </w:tcPr>
          <w:p w14:paraId="3A5ACC12" w14:textId="6F897062" w:rsidR="006826DE" w:rsidRPr="007D089C" w:rsidRDefault="00C40467" w:rsidP="00587225">
            <w:pPr>
              <w:suppressAutoHyphens w:val="0"/>
              <w:spacing w:before="40" w:after="40" w:line="220" w:lineRule="exact"/>
              <w:jc w:val="center"/>
              <w:rPr>
                <w:sz w:val="18"/>
              </w:rPr>
            </w:pPr>
            <w:r>
              <w:rPr>
                <w:sz w:val="18"/>
              </w:rPr>
              <w:t>7.9</w:t>
            </w:r>
          </w:p>
        </w:tc>
        <w:tc>
          <w:tcPr>
            <w:tcW w:w="1633" w:type="dxa"/>
            <w:tcBorders>
              <w:top w:val="single" w:sz="2" w:space="0" w:color="auto"/>
              <w:left w:val="single" w:sz="2" w:space="0" w:color="auto"/>
              <w:bottom w:val="single" w:sz="4" w:space="0" w:color="auto"/>
              <w:right w:val="single" w:sz="2" w:space="0" w:color="auto"/>
            </w:tcBorders>
            <w:vAlign w:val="bottom"/>
          </w:tcPr>
          <w:p w14:paraId="4853AB00" w14:textId="67BF9E27" w:rsidR="006826DE" w:rsidRPr="007D089C" w:rsidRDefault="00E07E95" w:rsidP="00587225">
            <w:pPr>
              <w:suppressAutoHyphens w:val="0"/>
              <w:spacing w:before="40" w:after="40" w:line="220" w:lineRule="exact"/>
              <w:jc w:val="center"/>
              <w:rPr>
                <w:sz w:val="18"/>
              </w:rPr>
            </w:pPr>
            <w:r>
              <w:rPr>
                <w:sz w:val="18"/>
              </w:rPr>
              <w:t>15.5</w:t>
            </w:r>
          </w:p>
        </w:tc>
        <w:tc>
          <w:tcPr>
            <w:tcW w:w="1634" w:type="dxa"/>
            <w:tcBorders>
              <w:top w:val="single" w:sz="2" w:space="0" w:color="auto"/>
              <w:left w:val="single" w:sz="2" w:space="0" w:color="auto"/>
              <w:bottom w:val="single" w:sz="4" w:space="0" w:color="auto"/>
              <w:right w:val="single" w:sz="2" w:space="0" w:color="auto"/>
            </w:tcBorders>
            <w:vAlign w:val="bottom"/>
          </w:tcPr>
          <w:p w14:paraId="4CD3FE62" w14:textId="0B43469F" w:rsidR="006826DE" w:rsidRPr="007D089C" w:rsidRDefault="009F188A" w:rsidP="00587225">
            <w:pPr>
              <w:suppressAutoHyphens w:val="0"/>
              <w:spacing w:before="40" w:after="40" w:line="220" w:lineRule="exact"/>
              <w:jc w:val="center"/>
              <w:rPr>
                <w:sz w:val="18"/>
              </w:rPr>
            </w:pPr>
            <w:r>
              <w:rPr>
                <w:sz w:val="18"/>
              </w:rPr>
              <w:t>11.7</w:t>
            </w:r>
          </w:p>
        </w:tc>
        <w:tc>
          <w:tcPr>
            <w:tcW w:w="1634" w:type="dxa"/>
            <w:tcBorders>
              <w:top w:val="single" w:sz="2" w:space="0" w:color="auto"/>
              <w:left w:val="single" w:sz="2" w:space="0" w:color="auto"/>
              <w:bottom w:val="single" w:sz="4" w:space="0" w:color="auto"/>
              <w:right w:val="single" w:sz="2" w:space="0" w:color="auto"/>
            </w:tcBorders>
            <w:vAlign w:val="bottom"/>
          </w:tcPr>
          <w:p w14:paraId="7BD2D834" w14:textId="252474F5" w:rsidR="006826DE" w:rsidRPr="007D089C" w:rsidRDefault="009F188A" w:rsidP="00587225">
            <w:pPr>
              <w:suppressAutoHyphens w:val="0"/>
              <w:spacing w:before="40" w:after="40" w:line="220" w:lineRule="exact"/>
              <w:jc w:val="center"/>
              <w:rPr>
                <w:sz w:val="18"/>
              </w:rPr>
            </w:pPr>
            <w:r>
              <w:rPr>
                <w:sz w:val="18"/>
              </w:rPr>
              <w:t>10.8</w:t>
            </w:r>
          </w:p>
        </w:tc>
        <w:tc>
          <w:tcPr>
            <w:tcW w:w="1634" w:type="dxa"/>
            <w:tcBorders>
              <w:top w:val="single" w:sz="2" w:space="0" w:color="auto"/>
              <w:left w:val="single" w:sz="2" w:space="0" w:color="auto"/>
              <w:bottom w:val="single" w:sz="4" w:space="0" w:color="auto"/>
              <w:right w:val="single" w:sz="2" w:space="0" w:color="auto"/>
            </w:tcBorders>
            <w:vAlign w:val="bottom"/>
          </w:tcPr>
          <w:p w14:paraId="62BD4497" w14:textId="00E3033B" w:rsidR="006826DE" w:rsidRPr="007D089C" w:rsidRDefault="009A0119" w:rsidP="00587225">
            <w:pPr>
              <w:suppressAutoHyphens w:val="0"/>
              <w:spacing w:before="40" w:after="40" w:line="220" w:lineRule="exact"/>
              <w:jc w:val="center"/>
              <w:rPr>
                <w:sz w:val="18"/>
              </w:rPr>
            </w:pPr>
            <w:r>
              <w:rPr>
                <w:sz w:val="18"/>
              </w:rPr>
              <w:t>14.1</w:t>
            </w:r>
          </w:p>
        </w:tc>
      </w:tr>
      <w:tr w:rsidR="00587225" w:rsidRPr="007D089C" w14:paraId="18B59D79" w14:textId="77777777" w:rsidTr="00DE2F82">
        <w:tc>
          <w:tcPr>
            <w:tcW w:w="2341" w:type="dxa"/>
            <w:tcBorders>
              <w:top w:val="single" w:sz="4" w:space="0" w:color="auto"/>
              <w:left w:val="single" w:sz="2" w:space="0" w:color="auto"/>
              <w:bottom w:val="single" w:sz="12" w:space="0" w:color="auto"/>
              <w:right w:val="single" w:sz="2" w:space="0" w:color="auto"/>
            </w:tcBorders>
          </w:tcPr>
          <w:p w14:paraId="5F255AF4" w14:textId="6ABAE2B3" w:rsidR="00587225" w:rsidRPr="007D089C" w:rsidRDefault="006826DE" w:rsidP="00587225">
            <w:pPr>
              <w:suppressAutoHyphens w:val="0"/>
              <w:spacing w:before="40" w:after="40" w:line="220" w:lineRule="exact"/>
              <w:rPr>
                <w:sz w:val="18"/>
              </w:rPr>
            </w:pPr>
            <w:r>
              <w:rPr>
                <w:sz w:val="18"/>
              </w:rPr>
              <w:t>Armed forces</w:t>
            </w:r>
          </w:p>
        </w:tc>
        <w:tc>
          <w:tcPr>
            <w:tcW w:w="1633" w:type="dxa"/>
            <w:tcBorders>
              <w:top w:val="single" w:sz="4" w:space="0" w:color="auto"/>
              <w:left w:val="single" w:sz="2" w:space="0" w:color="auto"/>
              <w:bottom w:val="single" w:sz="12" w:space="0" w:color="auto"/>
              <w:right w:val="single" w:sz="2" w:space="0" w:color="auto"/>
            </w:tcBorders>
            <w:vAlign w:val="bottom"/>
          </w:tcPr>
          <w:p w14:paraId="371F30DC" w14:textId="11E051A2" w:rsidR="00587225" w:rsidRPr="007D089C" w:rsidRDefault="00016AF2" w:rsidP="00587225">
            <w:pPr>
              <w:suppressAutoHyphens w:val="0"/>
              <w:spacing w:before="40" w:after="40" w:line="220" w:lineRule="exact"/>
              <w:jc w:val="center"/>
              <w:rPr>
                <w:sz w:val="18"/>
              </w:rPr>
            </w:pPr>
            <w:r>
              <w:rPr>
                <w:sz w:val="18"/>
              </w:rPr>
              <w:t>0.0</w:t>
            </w:r>
          </w:p>
        </w:tc>
        <w:tc>
          <w:tcPr>
            <w:tcW w:w="1633" w:type="dxa"/>
            <w:tcBorders>
              <w:top w:val="single" w:sz="4" w:space="0" w:color="auto"/>
              <w:left w:val="single" w:sz="2" w:space="0" w:color="auto"/>
              <w:bottom w:val="single" w:sz="12" w:space="0" w:color="auto"/>
              <w:right w:val="single" w:sz="2" w:space="0" w:color="auto"/>
            </w:tcBorders>
            <w:vAlign w:val="bottom"/>
          </w:tcPr>
          <w:p w14:paraId="42A2492E" w14:textId="374DB0A0" w:rsidR="00587225" w:rsidRPr="007D089C" w:rsidRDefault="00C40467" w:rsidP="00587225">
            <w:pPr>
              <w:suppressAutoHyphens w:val="0"/>
              <w:spacing w:before="40" w:after="40" w:line="220" w:lineRule="exact"/>
              <w:jc w:val="center"/>
              <w:rPr>
                <w:sz w:val="18"/>
              </w:rPr>
            </w:pPr>
            <w:r>
              <w:rPr>
                <w:sz w:val="18"/>
              </w:rPr>
              <w:t>0.0</w:t>
            </w:r>
          </w:p>
        </w:tc>
        <w:tc>
          <w:tcPr>
            <w:tcW w:w="1633" w:type="dxa"/>
            <w:tcBorders>
              <w:top w:val="single" w:sz="4" w:space="0" w:color="auto"/>
              <w:left w:val="single" w:sz="2" w:space="0" w:color="auto"/>
              <w:bottom w:val="single" w:sz="12" w:space="0" w:color="auto"/>
              <w:right w:val="single" w:sz="2" w:space="0" w:color="auto"/>
            </w:tcBorders>
            <w:vAlign w:val="bottom"/>
          </w:tcPr>
          <w:p w14:paraId="66DE3AB5" w14:textId="5CD0D8A9" w:rsidR="00587225" w:rsidRPr="007D089C" w:rsidRDefault="00E07E95" w:rsidP="00587225">
            <w:pPr>
              <w:suppressAutoHyphens w:val="0"/>
              <w:spacing w:before="40" w:after="40" w:line="220" w:lineRule="exact"/>
              <w:jc w:val="center"/>
              <w:rPr>
                <w:sz w:val="18"/>
              </w:rPr>
            </w:pPr>
            <w:r>
              <w:rPr>
                <w:sz w:val="18"/>
              </w:rPr>
              <w:t>0.0</w:t>
            </w:r>
          </w:p>
        </w:tc>
        <w:tc>
          <w:tcPr>
            <w:tcW w:w="1634" w:type="dxa"/>
            <w:tcBorders>
              <w:top w:val="single" w:sz="4" w:space="0" w:color="auto"/>
              <w:left w:val="single" w:sz="2" w:space="0" w:color="auto"/>
              <w:bottom w:val="single" w:sz="12" w:space="0" w:color="auto"/>
              <w:right w:val="single" w:sz="2" w:space="0" w:color="auto"/>
            </w:tcBorders>
            <w:vAlign w:val="bottom"/>
          </w:tcPr>
          <w:p w14:paraId="767F1927" w14:textId="4D262F8A" w:rsidR="00587225" w:rsidRPr="007D089C" w:rsidRDefault="009F188A" w:rsidP="00587225">
            <w:pPr>
              <w:suppressAutoHyphens w:val="0"/>
              <w:spacing w:before="40" w:after="40" w:line="220" w:lineRule="exact"/>
              <w:jc w:val="center"/>
              <w:rPr>
                <w:sz w:val="18"/>
              </w:rPr>
            </w:pPr>
            <w:r>
              <w:rPr>
                <w:sz w:val="18"/>
              </w:rPr>
              <w:t>0.3</w:t>
            </w:r>
          </w:p>
        </w:tc>
        <w:tc>
          <w:tcPr>
            <w:tcW w:w="1634" w:type="dxa"/>
            <w:tcBorders>
              <w:top w:val="single" w:sz="4" w:space="0" w:color="auto"/>
              <w:left w:val="single" w:sz="2" w:space="0" w:color="auto"/>
              <w:bottom w:val="single" w:sz="12" w:space="0" w:color="auto"/>
              <w:right w:val="single" w:sz="2" w:space="0" w:color="auto"/>
            </w:tcBorders>
            <w:vAlign w:val="bottom"/>
          </w:tcPr>
          <w:p w14:paraId="04F4E07D" w14:textId="401D2EBE" w:rsidR="00587225" w:rsidRPr="007D089C" w:rsidRDefault="009F188A" w:rsidP="00587225">
            <w:pPr>
              <w:suppressAutoHyphens w:val="0"/>
              <w:spacing w:before="40" w:after="40" w:line="220" w:lineRule="exact"/>
              <w:jc w:val="center"/>
              <w:rPr>
                <w:sz w:val="18"/>
              </w:rPr>
            </w:pPr>
            <w:r>
              <w:rPr>
                <w:sz w:val="18"/>
              </w:rPr>
              <w:t>0.3</w:t>
            </w:r>
          </w:p>
        </w:tc>
        <w:tc>
          <w:tcPr>
            <w:tcW w:w="1634" w:type="dxa"/>
            <w:tcBorders>
              <w:top w:val="single" w:sz="4" w:space="0" w:color="auto"/>
              <w:left w:val="single" w:sz="2" w:space="0" w:color="auto"/>
              <w:bottom w:val="single" w:sz="12" w:space="0" w:color="auto"/>
              <w:right w:val="single" w:sz="2" w:space="0" w:color="auto"/>
            </w:tcBorders>
            <w:vAlign w:val="bottom"/>
          </w:tcPr>
          <w:p w14:paraId="4154BD81" w14:textId="3924993D" w:rsidR="00587225" w:rsidRPr="007D089C" w:rsidRDefault="009A0119" w:rsidP="00587225">
            <w:pPr>
              <w:suppressAutoHyphens w:val="0"/>
              <w:spacing w:before="40" w:after="40" w:line="220" w:lineRule="exact"/>
              <w:jc w:val="center"/>
              <w:rPr>
                <w:sz w:val="18"/>
              </w:rPr>
            </w:pPr>
            <w:r>
              <w:rPr>
                <w:sz w:val="18"/>
              </w:rPr>
              <w:t>0.0</w:t>
            </w:r>
          </w:p>
        </w:tc>
      </w:tr>
    </w:tbl>
    <w:p w14:paraId="2E158870" w14:textId="2C17BE1B" w:rsidR="00A036A5" w:rsidRPr="00A036A5" w:rsidRDefault="00A036A5" w:rsidP="00A036A5">
      <w:pPr>
        <w:pStyle w:val="SingleTxtG"/>
        <w:ind w:left="284"/>
        <w:jc w:val="left"/>
        <w:rPr>
          <w:i/>
          <w:iCs/>
        </w:rPr>
      </w:pPr>
      <w:r w:rsidRPr="00A036A5">
        <w:rPr>
          <w:i/>
          <w:iCs/>
        </w:rPr>
        <w:t>(Source: Fiji Disability Monograph 2023)</w:t>
      </w:r>
    </w:p>
    <w:p w14:paraId="4A534E73" w14:textId="77777777" w:rsidR="00380DFF" w:rsidRDefault="00380DFF" w:rsidP="00380DFF">
      <w:pPr>
        <w:pBdr>
          <w:top w:val="nil"/>
          <w:left w:val="nil"/>
          <w:bottom w:val="nil"/>
          <w:right w:val="nil"/>
          <w:between w:val="nil"/>
        </w:pBdr>
        <w:ind w:left="360" w:right="27"/>
        <w:jc w:val="both"/>
        <w:rPr>
          <w:i/>
          <w:iCs/>
          <w:color w:val="000000"/>
          <w:szCs w:val="22"/>
        </w:rPr>
      </w:pPr>
    </w:p>
    <w:p w14:paraId="78F580E5" w14:textId="77777777" w:rsidR="00380DFF" w:rsidRDefault="00380DFF" w:rsidP="00380DFF">
      <w:pPr>
        <w:pBdr>
          <w:top w:val="nil"/>
          <w:left w:val="nil"/>
          <w:bottom w:val="nil"/>
          <w:right w:val="nil"/>
          <w:between w:val="nil"/>
        </w:pBdr>
        <w:ind w:left="360" w:right="27"/>
        <w:jc w:val="both"/>
        <w:rPr>
          <w:i/>
          <w:iCs/>
          <w:color w:val="000000"/>
          <w:szCs w:val="22"/>
        </w:rPr>
        <w:sectPr w:rsidR="00380DFF" w:rsidSect="00380DFF">
          <w:headerReference w:type="even" r:id="rId27"/>
          <w:headerReference w:type="default" r:id="rId28"/>
          <w:footerReference w:type="even" r:id="rId29"/>
          <w:footerReference w:type="default" r:id="rId30"/>
          <w:endnotePr>
            <w:numFmt w:val="decimal"/>
          </w:endnotePr>
          <w:pgSz w:w="16838" w:h="11906" w:orient="landscape" w:code="9"/>
          <w:pgMar w:top="1134" w:right="1417" w:bottom="1134" w:left="1134" w:header="567" w:footer="567" w:gutter="0"/>
          <w:cols w:space="708"/>
          <w:docGrid w:linePitch="360"/>
        </w:sectPr>
      </w:pPr>
    </w:p>
    <w:p w14:paraId="65AFE91D" w14:textId="2B685C29" w:rsidR="00FC70B2" w:rsidRPr="006D0441" w:rsidRDefault="002667EE" w:rsidP="002667EE">
      <w:pPr>
        <w:pStyle w:val="H23G"/>
      </w:pPr>
      <w:r>
        <w:lastRenderedPageBreak/>
        <w:tab/>
      </w:r>
      <w:r>
        <w:tab/>
      </w:r>
      <w:r w:rsidR="00FC70B2" w:rsidRPr="006D0441">
        <w:t>Affirmative action measures</w:t>
      </w:r>
    </w:p>
    <w:p w14:paraId="0EC34331" w14:textId="77777777" w:rsidR="00FC70B2" w:rsidRPr="006D0441" w:rsidRDefault="00FC70B2" w:rsidP="007E4400">
      <w:pPr>
        <w:pStyle w:val="SingleTxtG"/>
        <w:numPr>
          <w:ilvl w:val="0"/>
          <w:numId w:val="6"/>
        </w:numPr>
        <w:ind w:left="1134" w:firstLine="0"/>
      </w:pPr>
      <w:r w:rsidRPr="006D0441">
        <w:t>The recognition of the ability of persons with disabilities in the workplace is slowly gaining recognition, especially of the Disability Gala Awards night that was organized by United Blind Persons Association. Further to this is the contractual employment of strong advocates who are employed in Konitiki Finance and Vodafone ATH Fiji Foundation.</w:t>
      </w:r>
    </w:p>
    <w:p w14:paraId="2899E607" w14:textId="77777777" w:rsidR="00FC70B2" w:rsidRPr="006D0441" w:rsidRDefault="00FC70B2" w:rsidP="007E4400">
      <w:pPr>
        <w:pStyle w:val="SingleTxtG"/>
        <w:numPr>
          <w:ilvl w:val="0"/>
          <w:numId w:val="6"/>
        </w:numPr>
        <w:ind w:left="1134" w:firstLine="0"/>
      </w:pPr>
      <w:r w:rsidRPr="006D0441">
        <w:t>The line MWCSP is looking at the recommendations that have been highlighted in the chapter on Employment and Occupation of the Fiji Disability Monograph (2023:34) report and mapping a way forward to work with relevant government ministries.</w:t>
      </w:r>
    </w:p>
    <w:p w14:paraId="140A5DAA" w14:textId="6ED7DEFE" w:rsidR="00FC70B2" w:rsidRPr="006D0441" w:rsidRDefault="0059011F" w:rsidP="0059011F">
      <w:pPr>
        <w:pStyle w:val="H1G"/>
      </w:pPr>
      <w:bookmarkStart w:id="64" w:name="_Toc167899495"/>
      <w:r>
        <w:tab/>
      </w:r>
      <w:r>
        <w:tab/>
      </w:r>
      <w:bookmarkStart w:id="65" w:name="_Toc219912204"/>
      <w:r w:rsidR="00FC70B2" w:rsidRPr="006D0441">
        <w:t>Adequate standard of living and social protection</w:t>
      </w:r>
      <w:bookmarkEnd w:id="64"/>
      <w:r>
        <w:br/>
        <w:t>Article 28</w:t>
      </w:r>
      <w:bookmarkEnd w:id="65"/>
    </w:p>
    <w:p w14:paraId="676B791B" w14:textId="77777777" w:rsidR="00FC70B2" w:rsidRPr="006D0441" w:rsidRDefault="00FC70B2" w:rsidP="007E4400">
      <w:pPr>
        <w:pStyle w:val="SingleTxtG"/>
        <w:numPr>
          <w:ilvl w:val="0"/>
          <w:numId w:val="6"/>
        </w:numPr>
        <w:ind w:left="1134" w:firstLine="0"/>
      </w:pPr>
      <w:r w:rsidRPr="006D0441">
        <w:t xml:space="preserve">Government has provided Social Protection Programs to assist families in need who may be struggling to meet their basic needs of food, water, shelter, and clothing. The line MWCSP for disability has 3 Social Assistance Programs that are inclusive of persons with disabilities:  </w:t>
      </w:r>
    </w:p>
    <w:p w14:paraId="48C3B886" w14:textId="77777777" w:rsidR="00FC70B2" w:rsidRPr="006D0441" w:rsidRDefault="00FC70B2" w:rsidP="007E4400">
      <w:pPr>
        <w:pStyle w:val="SingleTxtG"/>
        <w:numPr>
          <w:ilvl w:val="0"/>
          <w:numId w:val="32"/>
        </w:numPr>
        <w:ind w:left="1134" w:firstLine="567"/>
      </w:pPr>
      <w:r w:rsidRPr="006D0441">
        <w:t xml:space="preserve">Family Assistance Scheme – the target group is to financially assist the poorest of the poor. There is a special consideration for those cases that are assessed under the Disability Allowance but do not qualify, can be assisted under this program. </w:t>
      </w:r>
    </w:p>
    <w:p w14:paraId="415374F9" w14:textId="77777777" w:rsidR="00FC70B2" w:rsidRPr="006D0441" w:rsidRDefault="00FC70B2" w:rsidP="007E4400">
      <w:pPr>
        <w:pStyle w:val="SingleTxtG"/>
        <w:numPr>
          <w:ilvl w:val="0"/>
          <w:numId w:val="32"/>
        </w:numPr>
        <w:ind w:left="1134" w:firstLine="567"/>
      </w:pPr>
      <w:r w:rsidRPr="006D0441">
        <w:t>Social Pension Scheme – the eligibility for this assistance is for those that are 65 years and above, who is not supported by any Pension Scheme example, Fiji National Provident Fund and After Care Fund.</w:t>
      </w:r>
    </w:p>
    <w:p w14:paraId="6081193F" w14:textId="77777777" w:rsidR="00FC70B2" w:rsidRPr="006D0441" w:rsidRDefault="00FC70B2" w:rsidP="007E4400">
      <w:pPr>
        <w:pStyle w:val="SingleTxtG"/>
        <w:numPr>
          <w:ilvl w:val="0"/>
          <w:numId w:val="32"/>
        </w:numPr>
        <w:ind w:left="1134" w:firstLine="567"/>
      </w:pPr>
      <w:r w:rsidRPr="006D0441">
        <w:t>Care and Protection Scheme – financial assistance is provided to caregivers or single parents, widows, or prisoner dependents looking after children. The assistance is to provide the children in need of care and protection as assistance for caregivers. In this allocation is a child with disabilities allocation.</w:t>
      </w:r>
    </w:p>
    <w:p w14:paraId="00734D31" w14:textId="77777777" w:rsidR="00FC70B2" w:rsidRPr="006D0441" w:rsidRDefault="00FC70B2" w:rsidP="008821BA">
      <w:pPr>
        <w:pStyle w:val="SingleTxtG"/>
      </w:pPr>
      <w:r w:rsidRPr="006D0441">
        <w:t>There are 3 schemes that are specifically for persons with disabilities:</w:t>
      </w:r>
    </w:p>
    <w:p w14:paraId="55C70778" w14:textId="77777777" w:rsidR="00FC70B2" w:rsidRPr="006D0441" w:rsidRDefault="00FC70B2" w:rsidP="007E4400">
      <w:pPr>
        <w:pStyle w:val="SingleTxtG"/>
        <w:numPr>
          <w:ilvl w:val="0"/>
          <w:numId w:val="33"/>
        </w:numPr>
        <w:ind w:left="1134" w:firstLine="567"/>
      </w:pPr>
      <w:r w:rsidRPr="006D0441">
        <w:t>Bus fare Scheme – to assist parents who have school going children as well as persons with disabilities to access services.</w:t>
      </w:r>
    </w:p>
    <w:p w14:paraId="4F766873" w14:textId="77777777" w:rsidR="00FC70B2" w:rsidRPr="006D0441" w:rsidRDefault="00FC70B2" w:rsidP="007E4400">
      <w:pPr>
        <w:pStyle w:val="SingleTxtG"/>
        <w:numPr>
          <w:ilvl w:val="0"/>
          <w:numId w:val="33"/>
        </w:numPr>
        <w:ind w:left="1134" w:firstLine="567"/>
      </w:pPr>
      <w:r w:rsidRPr="006D0441">
        <w:t>Allowance for Persons with Disabilities – financial assistance is provided for permanently disabled persons.</w:t>
      </w:r>
    </w:p>
    <w:p w14:paraId="0C91E629" w14:textId="77777777" w:rsidR="00FC70B2" w:rsidRPr="006D0441" w:rsidRDefault="00FC70B2" w:rsidP="007E4400">
      <w:pPr>
        <w:pStyle w:val="SingleTxtG"/>
        <w:numPr>
          <w:ilvl w:val="0"/>
          <w:numId w:val="33"/>
        </w:numPr>
        <w:ind w:left="1134" w:firstLine="567"/>
      </w:pPr>
      <w:r w:rsidRPr="006D0441">
        <w:t>Economic Empowerment for Persons with Disabilities</w:t>
      </w:r>
    </w:p>
    <w:p w14:paraId="6F365B76" w14:textId="77777777" w:rsidR="00FC70B2" w:rsidRPr="006D0441" w:rsidRDefault="00FC70B2" w:rsidP="007E4400">
      <w:pPr>
        <w:pStyle w:val="SingleTxtG"/>
        <w:numPr>
          <w:ilvl w:val="0"/>
          <w:numId w:val="6"/>
        </w:numPr>
        <w:ind w:left="1134" w:firstLine="0"/>
      </w:pPr>
      <w:r w:rsidRPr="006D0441">
        <w:t>To enable a holistic approach to the allowance scheme, the MWCSP has allowed the Family Assistance Scheme and the Care and Protection to be taken with the individual allowances. However, the recipient is only assisted once but the opportunity is given for the family to qualify for one of the other schemes if assessed and meets the criteria. This is looked at on a case-by-case basis.</w:t>
      </w:r>
    </w:p>
    <w:p w14:paraId="59F4B6E7" w14:textId="77777777" w:rsidR="00FC70B2" w:rsidRDefault="00FC70B2" w:rsidP="007E4400">
      <w:pPr>
        <w:pStyle w:val="SingleTxtG"/>
        <w:numPr>
          <w:ilvl w:val="0"/>
          <w:numId w:val="6"/>
        </w:numPr>
        <w:ind w:left="1134" w:firstLine="0"/>
      </w:pPr>
      <w:r w:rsidRPr="006D0441">
        <w:t>All Social Assistance Schemes with the MWCSP have insurance cover. This covers:</w:t>
      </w:r>
    </w:p>
    <w:p w14:paraId="21027211" w14:textId="77777777" w:rsidR="00FC70B2" w:rsidRPr="006D0441" w:rsidRDefault="00FC70B2" w:rsidP="007E4400">
      <w:pPr>
        <w:pStyle w:val="SingleTxtG"/>
        <w:numPr>
          <w:ilvl w:val="0"/>
          <w:numId w:val="34"/>
        </w:numPr>
        <w:ind w:left="1134" w:firstLine="567"/>
      </w:pPr>
      <w:r w:rsidRPr="006D0441">
        <w:t>Life benefit</w:t>
      </w:r>
    </w:p>
    <w:p w14:paraId="75DEBF01" w14:textId="62EB4185" w:rsidR="00FC70B2" w:rsidRPr="006A4B9E" w:rsidRDefault="00FC70B2" w:rsidP="007E4400">
      <w:pPr>
        <w:pStyle w:val="SingleTxtG"/>
        <w:numPr>
          <w:ilvl w:val="0"/>
          <w:numId w:val="34"/>
        </w:numPr>
        <w:ind w:left="1134" w:firstLine="567"/>
      </w:pPr>
      <w:r w:rsidRPr="006A4B9E">
        <w:t>Death benefit</w:t>
      </w:r>
    </w:p>
    <w:p w14:paraId="7D52787B" w14:textId="763D65FA" w:rsidR="00FC70B2" w:rsidRPr="006A4B9E" w:rsidRDefault="00FC70B2" w:rsidP="007E4400">
      <w:pPr>
        <w:pStyle w:val="SingleTxtG"/>
        <w:numPr>
          <w:ilvl w:val="0"/>
          <w:numId w:val="34"/>
        </w:numPr>
        <w:ind w:left="1134" w:firstLine="567"/>
      </w:pPr>
      <w:r w:rsidRPr="006A4B9E">
        <w:t>Accidents like houses destroyed by fire.</w:t>
      </w:r>
    </w:p>
    <w:p w14:paraId="6CAE2D98" w14:textId="1C262A92" w:rsidR="00FC70B2" w:rsidRPr="006D0441" w:rsidRDefault="008821BA" w:rsidP="008821BA">
      <w:pPr>
        <w:pStyle w:val="H23G"/>
      </w:pPr>
      <w:r>
        <w:tab/>
      </w:r>
      <w:r>
        <w:tab/>
      </w:r>
      <w:r w:rsidR="00FC70B2" w:rsidRPr="006D0441">
        <w:t>Social Protection Programs</w:t>
      </w:r>
    </w:p>
    <w:p w14:paraId="4302DF30" w14:textId="77777777" w:rsidR="00FC70B2" w:rsidRDefault="00FC70B2" w:rsidP="007E4400">
      <w:pPr>
        <w:pStyle w:val="SingleTxtG"/>
        <w:numPr>
          <w:ilvl w:val="0"/>
          <w:numId w:val="6"/>
        </w:numPr>
        <w:ind w:left="1134" w:firstLine="0"/>
      </w:pPr>
      <w:r w:rsidRPr="006D0441">
        <w:t>The Fiji Government also provides:</w:t>
      </w:r>
    </w:p>
    <w:p w14:paraId="0A18F21F" w14:textId="77777777" w:rsidR="00FC70B2" w:rsidRDefault="00FC70B2" w:rsidP="007E4400">
      <w:pPr>
        <w:pStyle w:val="SingleTxtG"/>
        <w:numPr>
          <w:ilvl w:val="0"/>
          <w:numId w:val="35"/>
        </w:numPr>
        <w:ind w:left="1134" w:firstLine="567"/>
      </w:pPr>
      <w:r w:rsidRPr="006A4B9E">
        <w:t>Housing Assistance Relief and Trust and Public Rental Board– provides affordable accommodation for low bracket income earners.</w:t>
      </w:r>
    </w:p>
    <w:p w14:paraId="696462BA" w14:textId="77777777" w:rsidR="00FC70B2" w:rsidRDefault="00FC70B2" w:rsidP="007E4400">
      <w:pPr>
        <w:pStyle w:val="SingleTxtG"/>
        <w:numPr>
          <w:ilvl w:val="0"/>
          <w:numId w:val="35"/>
        </w:numPr>
        <w:ind w:left="1134" w:firstLine="567"/>
      </w:pPr>
      <w:r w:rsidRPr="006A4B9E">
        <w:t xml:space="preserve">Retrofits for existing houses to make homes more accessible for persons with disabilities – An initial initiative in partnership with Habitat for Humanity in the 2018/2019 </w:t>
      </w:r>
      <w:r w:rsidRPr="006A4B9E">
        <w:lastRenderedPageBreak/>
        <w:t>Budget estimate.  In this financial year (2023-2024) provided to Viti Spinal Injury Association to carry out the works.</w:t>
      </w:r>
    </w:p>
    <w:p w14:paraId="02378A67" w14:textId="77777777" w:rsidR="00FC70B2" w:rsidRDefault="00FC70B2" w:rsidP="007E4400">
      <w:pPr>
        <w:pStyle w:val="SingleTxtG"/>
        <w:numPr>
          <w:ilvl w:val="0"/>
          <w:numId w:val="35"/>
        </w:numPr>
        <w:ind w:left="1134" w:firstLine="567"/>
      </w:pPr>
      <w:r w:rsidRPr="006A4B9E">
        <w:t>Poverty Alleviation Programme – building of new houses for recipients of the Social Assistance Programmes with the Department of Social Protection.</w:t>
      </w:r>
    </w:p>
    <w:p w14:paraId="5486A729" w14:textId="77777777" w:rsidR="00FC70B2" w:rsidRDefault="00FC70B2" w:rsidP="007E4400">
      <w:pPr>
        <w:pStyle w:val="SingleTxtG"/>
        <w:numPr>
          <w:ilvl w:val="0"/>
          <w:numId w:val="35"/>
        </w:numPr>
        <w:ind w:left="1134" w:firstLine="567"/>
      </w:pPr>
      <w:r w:rsidRPr="006A4B9E">
        <w:t>Bus fare Concession Scheme for children, older persons and persons with disabilities</w:t>
      </w:r>
      <w:r>
        <w:t>.</w:t>
      </w:r>
    </w:p>
    <w:p w14:paraId="237C7AD3" w14:textId="77777777" w:rsidR="00FC70B2" w:rsidRDefault="00FC70B2" w:rsidP="007E4400">
      <w:pPr>
        <w:pStyle w:val="SingleTxtG"/>
        <w:numPr>
          <w:ilvl w:val="0"/>
          <w:numId w:val="35"/>
        </w:numPr>
        <w:ind w:left="1134" w:firstLine="567"/>
      </w:pPr>
      <w:r>
        <w:t>MWCSP</w:t>
      </w:r>
      <w:r w:rsidRPr="006A4B9E">
        <w:t xml:space="preserve"> of Education provides grants for Special and Inclusive education</w:t>
      </w:r>
      <w:r>
        <w:t>.</w:t>
      </w:r>
    </w:p>
    <w:p w14:paraId="4B291A07" w14:textId="5EEFE4E4" w:rsidR="00093490" w:rsidRDefault="00FC70B2" w:rsidP="007E4400">
      <w:pPr>
        <w:pStyle w:val="SingleTxtG"/>
        <w:numPr>
          <w:ilvl w:val="0"/>
          <w:numId w:val="35"/>
        </w:numPr>
        <w:ind w:left="1134" w:firstLine="567"/>
      </w:pPr>
      <w:r w:rsidRPr="006A4B9E">
        <w:t>Free Medical Scheme</w:t>
      </w:r>
      <w:bookmarkStart w:id="66" w:name="_Toc167899496"/>
    </w:p>
    <w:p w14:paraId="3AAB8553" w14:textId="598DEFAF" w:rsidR="00093490" w:rsidRDefault="00093490" w:rsidP="00093490">
      <w:pPr>
        <w:pStyle w:val="H1G"/>
      </w:pPr>
      <w:r>
        <w:tab/>
      </w:r>
      <w:r>
        <w:tab/>
      </w:r>
      <w:bookmarkStart w:id="67" w:name="_Toc219912205"/>
      <w:r>
        <w:t>Participation in political and public life</w:t>
      </w:r>
      <w:r>
        <w:br/>
        <w:t>Article 29</w:t>
      </w:r>
      <w:bookmarkEnd w:id="67"/>
    </w:p>
    <w:bookmarkEnd w:id="66"/>
    <w:p w14:paraId="39DFBC01" w14:textId="55F12B57" w:rsidR="00FC70B2" w:rsidRPr="006D0441" w:rsidRDefault="00093490" w:rsidP="00093490">
      <w:pPr>
        <w:pStyle w:val="H23G"/>
      </w:pPr>
      <w:r>
        <w:tab/>
      </w:r>
      <w:r>
        <w:tab/>
      </w:r>
      <w:r w:rsidR="00FC70B2" w:rsidRPr="006D0441">
        <w:t>Political rights of persons with disabilities and the right to vote</w:t>
      </w:r>
    </w:p>
    <w:p w14:paraId="3CD474A0" w14:textId="77777777" w:rsidR="00FC70B2" w:rsidRDefault="00FC70B2" w:rsidP="007E4400">
      <w:pPr>
        <w:pStyle w:val="SingleTxtG"/>
        <w:numPr>
          <w:ilvl w:val="0"/>
          <w:numId w:val="6"/>
        </w:numPr>
        <w:ind w:left="1134" w:firstLine="0"/>
      </w:pPr>
      <w:r w:rsidRPr="006D0441">
        <w:t>The Fiji Elections has formed an Elections Disability Accessibility Working Group (EWAG) 4 year work plan for inclusive elections was launched on 27 August2023 with technical assistance from The Pacific Community and the United States Agency for International Development (USAID)</w:t>
      </w:r>
      <w:r w:rsidRPr="006D0441">
        <w:footnoteReference w:id="21"/>
      </w:r>
      <w:r w:rsidRPr="006D0441">
        <w:t>. Representatives from Organisations for Persons with Disabilities are part of EWAG.</w:t>
      </w:r>
    </w:p>
    <w:p w14:paraId="190F5C9E" w14:textId="77777777" w:rsidR="00FC70B2" w:rsidRDefault="00FC70B2" w:rsidP="007E4400">
      <w:pPr>
        <w:pStyle w:val="SingleTxtG"/>
        <w:numPr>
          <w:ilvl w:val="0"/>
          <w:numId w:val="6"/>
        </w:numPr>
        <w:ind w:left="1134" w:firstLine="0"/>
      </w:pPr>
      <w:r w:rsidRPr="006D0441">
        <w:t>Through EWAG the following achievements have been made:</w:t>
      </w:r>
    </w:p>
    <w:p w14:paraId="08CDFA74" w14:textId="77777777" w:rsidR="00FC70B2" w:rsidRPr="006D0441" w:rsidRDefault="00FC70B2" w:rsidP="007E4400">
      <w:pPr>
        <w:pStyle w:val="SingleTxtG"/>
        <w:numPr>
          <w:ilvl w:val="0"/>
          <w:numId w:val="36"/>
        </w:numPr>
        <w:ind w:left="1134" w:firstLine="567"/>
      </w:pPr>
      <w:r w:rsidRPr="006D0441">
        <w:t xml:space="preserve">The introduction of an assisted voting steps diagram in an </w:t>
      </w:r>
      <w:r w:rsidRPr="0085434C">
        <w:t>easy-to-read</w:t>
      </w:r>
      <w:r w:rsidRPr="006D0441">
        <w:t xml:space="preserve"> format which is in the form of a flip chart.</w:t>
      </w:r>
    </w:p>
    <w:p w14:paraId="6B1FC53A" w14:textId="77777777" w:rsidR="00FC70B2" w:rsidRPr="006D0441" w:rsidRDefault="00FC70B2" w:rsidP="007E4400">
      <w:pPr>
        <w:pStyle w:val="SingleTxtG"/>
        <w:numPr>
          <w:ilvl w:val="0"/>
          <w:numId w:val="36"/>
        </w:numPr>
        <w:ind w:left="1134" w:firstLine="567"/>
      </w:pPr>
      <w:r w:rsidRPr="006D0441">
        <w:t>The development of an Assisted Voting Steps Easy to Read Guide (in English) to guide persons with disabilities during the voting process.</w:t>
      </w:r>
    </w:p>
    <w:p w14:paraId="3306672E" w14:textId="77777777" w:rsidR="00FC70B2" w:rsidRPr="006D0441" w:rsidRDefault="00FC70B2" w:rsidP="007E4400">
      <w:pPr>
        <w:pStyle w:val="SingleTxtG"/>
        <w:numPr>
          <w:ilvl w:val="0"/>
          <w:numId w:val="36"/>
        </w:numPr>
        <w:ind w:left="1134" w:firstLine="567"/>
      </w:pPr>
      <w:r w:rsidRPr="006D0441">
        <w:t>The translation of this document into braille which was also available in all of the 2,055 polling stations around the country; and</w:t>
      </w:r>
    </w:p>
    <w:p w14:paraId="031AF1D2" w14:textId="77777777" w:rsidR="00FC70B2" w:rsidRPr="006D0441" w:rsidRDefault="00FC70B2" w:rsidP="007E4400">
      <w:pPr>
        <w:pStyle w:val="SingleTxtG"/>
        <w:numPr>
          <w:ilvl w:val="0"/>
          <w:numId w:val="36"/>
        </w:numPr>
        <w:ind w:left="1134" w:firstLine="567"/>
      </w:pPr>
      <w:r w:rsidRPr="006D0441">
        <w:t>The introduction of a Voter Instructions Booklet (in A4 format)</w:t>
      </w:r>
    </w:p>
    <w:p w14:paraId="2B52ECE3" w14:textId="77777777" w:rsidR="00FC70B2" w:rsidRPr="006D0441" w:rsidRDefault="00FC70B2" w:rsidP="007E4400">
      <w:pPr>
        <w:pStyle w:val="SingleTxtG"/>
        <w:numPr>
          <w:ilvl w:val="0"/>
          <w:numId w:val="6"/>
        </w:numPr>
        <w:ind w:left="1134" w:firstLine="0"/>
      </w:pPr>
      <w:r w:rsidRPr="006D0441">
        <w:t xml:space="preserve">There were changes in the Electoral Act 2014 to allow persons with disabilities to be supported and assisted by persons of their choosing at polling venues. </w:t>
      </w:r>
    </w:p>
    <w:p w14:paraId="3FF1B971" w14:textId="77777777" w:rsidR="00FC70B2" w:rsidRPr="006D0441" w:rsidRDefault="00FC70B2" w:rsidP="007E4400">
      <w:pPr>
        <w:pStyle w:val="SingleTxtG"/>
        <w:numPr>
          <w:ilvl w:val="0"/>
          <w:numId w:val="6"/>
        </w:numPr>
        <w:ind w:left="1134" w:firstLine="0"/>
      </w:pPr>
      <w:r w:rsidRPr="006D0441">
        <w:t>Major improvements in polling venues making it accessible and reasonable accommodation from 2014 to 2018 elections. The ballot papers were made more disability friendly for the 2018 compared to the 2014. There was an elections disability working group formed to check and ensure compliance.</w:t>
      </w:r>
    </w:p>
    <w:p w14:paraId="407A54E1" w14:textId="51ED12BA" w:rsidR="00FC70B2" w:rsidRPr="006D0441" w:rsidRDefault="00093490" w:rsidP="00093490">
      <w:pPr>
        <w:pStyle w:val="H1G"/>
      </w:pPr>
      <w:bookmarkStart w:id="68" w:name="_Toc167899497"/>
      <w:r>
        <w:tab/>
      </w:r>
      <w:r>
        <w:tab/>
      </w:r>
      <w:bookmarkStart w:id="69" w:name="_Toc219912206"/>
      <w:r w:rsidR="00FC70B2" w:rsidRPr="006D0441">
        <w:t>Participation in cultural life, recreation, leisure, and sport</w:t>
      </w:r>
      <w:bookmarkEnd w:id="68"/>
      <w:r>
        <w:br/>
        <w:t>Article 30</w:t>
      </w:r>
      <w:bookmarkEnd w:id="69"/>
    </w:p>
    <w:p w14:paraId="30171D25" w14:textId="77777777" w:rsidR="00FC70B2" w:rsidRPr="006D0441" w:rsidRDefault="00FC70B2" w:rsidP="007E4400">
      <w:pPr>
        <w:pStyle w:val="SingleTxtG"/>
        <w:numPr>
          <w:ilvl w:val="0"/>
          <w:numId w:val="6"/>
        </w:numPr>
        <w:ind w:left="1134" w:firstLine="0"/>
      </w:pPr>
      <w:r w:rsidRPr="006D0441">
        <w:t xml:space="preserve">Fiji is currently reviewing its building code in which Organisations for Persons with Disabilities were asked to provide their comments. </w:t>
      </w:r>
    </w:p>
    <w:p w14:paraId="22168909" w14:textId="77777777" w:rsidR="00FC70B2" w:rsidRPr="006D0441" w:rsidRDefault="00FC70B2" w:rsidP="007E4400">
      <w:pPr>
        <w:pStyle w:val="SingleTxtG"/>
        <w:numPr>
          <w:ilvl w:val="0"/>
          <w:numId w:val="6"/>
        </w:numPr>
        <w:ind w:left="1134" w:firstLine="0"/>
      </w:pPr>
      <w:r w:rsidRPr="006D0441">
        <w:t>The sporting facilities are consulting with Organisations for Persons with Disabilities on accessibility. This was evident during the construction and renovation of the two national stadiums.</w:t>
      </w:r>
    </w:p>
    <w:p w14:paraId="26D087CD" w14:textId="77777777" w:rsidR="00FC70B2" w:rsidRPr="006D0441" w:rsidRDefault="00FC70B2" w:rsidP="007E4400">
      <w:pPr>
        <w:pStyle w:val="SingleTxtG"/>
        <w:numPr>
          <w:ilvl w:val="0"/>
          <w:numId w:val="6"/>
        </w:numPr>
        <w:ind w:left="1134" w:firstLine="0"/>
      </w:pPr>
      <w:r w:rsidRPr="006D0441">
        <w:t>Fiji promotes inclusive sports initiatives and engagement in which Fiji Paralympic Committee, Fiji Deaf Rugby Team and Special Olympics with National Sporting Federations. Government’s specific commitment of funding through the Fiji Sports Commission and Ministry of Youth and Sports that has a disability specific budget.</w:t>
      </w:r>
    </w:p>
    <w:p w14:paraId="13212FBC" w14:textId="77777777" w:rsidR="00FC70B2" w:rsidRPr="006D0441" w:rsidRDefault="00FC70B2" w:rsidP="007E4400">
      <w:pPr>
        <w:pStyle w:val="SingleTxtG"/>
        <w:numPr>
          <w:ilvl w:val="0"/>
          <w:numId w:val="6"/>
        </w:numPr>
        <w:ind w:left="1134" w:firstLine="0"/>
      </w:pPr>
      <w:r w:rsidRPr="006D0441">
        <w:lastRenderedPageBreak/>
        <w:t>Fiji Sports Commission has funds for development of inclusive sports. They work closely with Ministry of Education inclusive sports organizations that are run by teachers from inclusive and special education schools.</w:t>
      </w:r>
    </w:p>
    <w:p w14:paraId="22C1265E" w14:textId="3B20628C" w:rsidR="00FC70B2" w:rsidRDefault="00093490" w:rsidP="00093490">
      <w:pPr>
        <w:pStyle w:val="H23G"/>
      </w:pPr>
      <w:r>
        <w:tab/>
      </w:r>
      <w:r>
        <w:tab/>
      </w:r>
      <w:r w:rsidR="00FC70B2">
        <w:tab/>
      </w:r>
      <w:r w:rsidR="00FC70B2" w:rsidRPr="006D0441">
        <w:t>Marrakesh Treaty,</w:t>
      </w:r>
      <w:r w:rsidR="00FC70B2" w:rsidRPr="006D0441">
        <w:rPr>
          <w:vertAlign w:val="superscript"/>
        </w:rPr>
        <w:footnoteReference w:id="22"/>
      </w:r>
      <w:r w:rsidR="00FC70B2" w:rsidRPr="006D0441">
        <w:t xml:space="preserve"> </w:t>
      </w:r>
    </w:p>
    <w:p w14:paraId="2C9E0D73" w14:textId="77777777" w:rsidR="00FC70B2" w:rsidRPr="006D0441" w:rsidRDefault="00FC70B2" w:rsidP="007E4400">
      <w:pPr>
        <w:pStyle w:val="SingleTxtG"/>
        <w:numPr>
          <w:ilvl w:val="0"/>
          <w:numId w:val="6"/>
        </w:numPr>
        <w:ind w:left="1134" w:firstLine="0"/>
      </w:pPr>
      <w:r w:rsidRPr="006D0441">
        <w:t xml:space="preserve">Fiji is not a signatory to the Marrakesh Treaty. </w:t>
      </w:r>
    </w:p>
    <w:p w14:paraId="567F9977" w14:textId="3F56F9D6" w:rsidR="00FC70B2" w:rsidRPr="006D0441" w:rsidRDefault="00093490" w:rsidP="00093490">
      <w:pPr>
        <w:pStyle w:val="H23G"/>
      </w:pPr>
      <w:r>
        <w:tab/>
      </w:r>
      <w:r>
        <w:tab/>
      </w:r>
      <w:r w:rsidR="00FC70B2" w:rsidRPr="006D0441">
        <w:t>Recreational, leisure and sporting activities</w:t>
      </w:r>
    </w:p>
    <w:p w14:paraId="4C020DCB" w14:textId="77777777" w:rsidR="00FC70B2" w:rsidRDefault="00FC70B2" w:rsidP="007E4400">
      <w:pPr>
        <w:pStyle w:val="SingleTxtG"/>
        <w:numPr>
          <w:ilvl w:val="0"/>
          <w:numId w:val="6"/>
        </w:numPr>
        <w:ind w:left="1134" w:firstLine="0"/>
      </w:pPr>
      <w:r w:rsidRPr="006D0441">
        <w:t>There is a partnership between sporting federations and disability provider organisations namely Fiji Paralympic Committee and Fiji Special Olympics. In addition to this the United Blind Persons Association and Fiji Association for the Deaf has formed alliances in team sports like rugby and table tennis.</w:t>
      </w:r>
      <w:bookmarkStart w:id="70" w:name="_Toc167899498"/>
    </w:p>
    <w:p w14:paraId="05D7F54C" w14:textId="2A37D69C" w:rsidR="00FC70B2" w:rsidRPr="006D0441" w:rsidRDefault="00822BD1" w:rsidP="00D76B5A">
      <w:pPr>
        <w:pStyle w:val="HChG"/>
      </w:pPr>
      <w:r>
        <w:tab/>
      </w:r>
      <w:bookmarkStart w:id="71" w:name="_Toc219912207"/>
      <w:r>
        <w:t>V.</w:t>
      </w:r>
      <w:r>
        <w:tab/>
      </w:r>
      <w:r w:rsidR="00FC70B2" w:rsidRPr="00F35261">
        <w:t>Specific Provisions for Women and Children</w:t>
      </w:r>
      <w:bookmarkEnd w:id="70"/>
      <w:bookmarkEnd w:id="71"/>
    </w:p>
    <w:p w14:paraId="592EE434" w14:textId="3D5DD1D9" w:rsidR="00FC70B2" w:rsidRPr="006D0441" w:rsidRDefault="00133999" w:rsidP="00133999">
      <w:pPr>
        <w:pStyle w:val="H1G"/>
      </w:pPr>
      <w:bookmarkStart w:id="72" w:name="_Toc167899499"/>
      <w:r>
        <w:tab/>
      </w:r>
      <w:r>
        <w:tab/>
      </w:r>
      <w:bookmarkStart w:id="73" w:name="_Toc219912208"/>
      <w:r w:rsidR="00FC70B2" w:rsidRPr="006D0441">
        <w:t>Women with disabilities</w:t>
      </w:r>
      <w:bookmarkEnd w:id="72"/>
      <w:r>
        <w:br/>
        <w:t>Article 6</w:t>
      </w:r>
      <w:bookmarkEnd w:id="73"/>
    </w:p>
    <w:p w14:paraId="44F12F67" w14:textId="77777777" w:rsidR="00FC70B2" w:rsidRPr="006E44DC" w:rsidRDefault="00FC70B2" w:rsidP="007E4400">
      <w:pPr>
        <w:pStyle w:val="SingleTxtG"/>
        <w:numPr>
          <w:ilvl w:val="0"/>
          <w:numId w:val="6"/>
        </w:numPr>
        <w:ind w:left="1134" w:firstLine="0"/>
      </w:pPr>
      <w:r w:rsidRPr="006E44DC">
        <w:t>Fiji has an estimated 391,590 women with disabilities population which constitutes 15% of the disability population aged 5 years and above. The prevalence rate of male and female had very little difference according to sex. In terms of age, the prevalence of disability in females increases past the national prevalence rate from age 55+.</w:t>
      </w:r>
      <w:r w:rsidRPr="006D0441">
        <w:footnoteReference w:id="23"/>
      </w:r>
    </w:p>
    <w:p w14:paraId="6AA8919C" w14:textId="78DB1376" w:rsidR="00FC70B2" w:rsidRPr="006E44DC" w:rsidRDefault="00093490" w:rsidP="00093490">
      <w:pPr>
        <w:pStyle w:val="H23G"/>
      </w:pPr>
      <w:r>
        <w:tab/>
      </w:r>
      <w:r>
        <w:tab/>
      </w:r>
      <w:r w:rsidR="00FC70B2" w:rsidRPr="006E44DC">
        <w:t>Protection against discrimination on the basis of sex</w:t>
      </w:r>
    </w:p>
    <w:p w14:paraId="3C2931C6" w14:textId="77777777" w:rsidR="00FC70B2" w:rsidRDefault="00FC70B2" w:rsidP="007E4400">
      <w:pPr>
        <w:pStyle w:val="SingleTxtG"/>
        <w:numPr>
          <w:ilvl w:val="0"/>
          <w:numId w:val="6"/>
        </w:numPr>
        <w:ind w:left="1134" w:firstLine="0"/>
      </w:pPr>
      <w:r w:rsidRPr="006E44DC">
        <w:t>All women with disabilities in Fiji are entitled to enjoy all their rights like everyone else, despite their different levels of disability.</w:t>
      </w:r>
      <w:r>
        <w:t xml:space="preserve"> </w:t>
      </w:r>
      <w:r w:rsidRPr="006D0441">
        <w:t xml:space="preserve">To </w:t>
      </w:r>
      <w:r>
        <w:t>ensure</w:t>
      </w:r>
      <w:r w:rsidRPr="006D0441">
        <w:t xml:space="preserve"> with this</w:t>
      </w:r>
      <w:r>
        <w:t>,</w:t>
      </w:r>
      <w:r w:rsidRPr="006D0441">
        <w:t xml:space="preserve"> Fiji has the following legislations and regulations in place:</w:t>
      </w:r>
    </w:p>
    <w:p w14:paraId="7E12DEE8" w14:textId="77777777" w:rsidR="00FC70B2" w:rsidRPr="006D0441" w:rsidRDefault="00FC70B2" w:rsidP="007E4400">
      <w:pPr>
        <w:pStyle w:val="SingleTxtG"/>
        <w:numPr>
          <w:ilvl w:val="0"/>
          <w:numId w:val="37"/>
        </w:numPr>
        <w:ind w:left="1134" w:firstLine="567"/>
      </w:pPr>
      <w:r w:rsidRPr="00051644">
        <w:t>Women’s</w:t>
      </w:r>
      <w:r w:rsidRPr="006D0441">
        <w:t xml:space="preserve"> Plan of Action 2010-2019</w:t>
      </w:r>
    </w:p>
    <w:p w14:paraId="34FE6C95" w14:textId="77777777" w:rsidR="00FC70B2" w:rsidRPr="006D0441" w:rsidRDefault="00FC70B2" w:rsidP="007E4400">
      <w:pPr>
        <w:pStyle w:val="SingleTxtG"/>
        <w:numPr>
          <w:ilvl w:val="0"/>
          <w:numId w:val="37"/>
        </w:numPr>
        <w:ind w:left="1134" w:firstLine="567"/>
      </w:pPr>
      <w:r w:rsidRPr="006D0441">
        <w:t>Rights of Persons with Disabilities Act 2018</w:t>
      </w:r>
      <w:r w:rsidRPr="006D0441">
        <w:rPr>
          <w:vertAlign w:val="superscript"/>
        </w:rPr>
        <w:footnoteReference w:id="24"/>
      </w:r>
    </w:p>
    <w:p w14:paraId="1F98652D" w14:textId="77777777" w:rsidR="00FC70B2" w:rsidRPr="006D0441" w:rsidRDefault="00FC70B2" w:rsidP="007E4400">
      <w:pPr>
        <w:pStyle w:val="SingleTxtG"/>
        <w:numPr>
          <w:ilvl w:val="0"/>
          <w:numId w:val="37"/>
        </w:numPr>
        <w:ind w:left="1134" w:firstLine="567"/>
      </w:pPr>
      <w:r w:rsidRPr="006D0441">
        <w:t>Child Welfare Act 2010</w:t>
      </w:r>
    </w:p>
    <w:p w14:paraId="346E290B" w14:textId="77777777" w:rsidR="00FC70B2" w:rsidRPr="006D0441" w:rsidRDefault="00FC70B2" w:rsidP="007E4400">
      <w:pPr>
        <w:pStyle w:val="SingleTxtG"/>
        <w:numPr>
          <w:ilvl w:val="0"/>
          <w:numId w:val="37"/>
        </w:numPr>
        <w:ind w:left="1134" w:firstLine="567"/>
      </w:pPr>
      <w:r w:rsidRPr="006D0441">
        <w:t>Juveniles Act 1973</w:t>
      </w:r>
    </w:p>
    <w:p w14:paraId="01295F98" w14:textId="77777777" w:rsidR="00FC70B2" w:rsidRPr="006D0441" w:rsidRDefault="00FC70B2" w:rsidP="007E4400">
      <w:pPr>
        <w:pStyle w:val="SingleTxtG"/>
        <w:numPr>
          <w:ilvl w:val="0"/>
          <w:numId w:val="37"/>
        </w:numPr>
        <w:ind w:left="1134" w:firstLine="567"/>
      </w:pPr>
      <w:r w:rsidRPr="006D0441">
        <w:t>Crimes Act 2009</w:t>
      </w:r>
    </w:p>
    <w:p w14:paraId="2B450078" w14:textId="77777777" w:rsidR="00FC70B2" w:rsidRPr="006D0441" w:rsidRDefault="00FC70B2" w:rsidP="007E4400">
      <w:pPr>
        <w:pStyle w:val="SingleTxtG"/>
        <w:numPr>
          <w:ilvl w:val="0"/>
          <w:numId w:val="37"/>
        </w:numPr>
        <w:ind w:left="1134" w:firstLine="567"/>
      </w:pPr>
      <w:r w:rsidRPr="006D0441">
        <w:t xml:space="preserve">Fiji Police Force’s No Drop Policy </w:t>
      </w:r>
    </w:p>
    <w:p w14:paraId="112FC28E" w14:textId="77777777" w:rsidR="00FC70B2" w:rsidRPr="006D0441" w:rsidRDefault="00FC70B2" w:rsidP="007E4400">
      <w:pPr>
        <w:pStyle w:val="SingleTxtG"/>
        <w:numPr>
          <w:ilvl w:val="0"/>
          <w:numId w:val="37"/>
        </w:numPr>
        <w:ind w:left="1134" w:firstLine="567"/>
      </w:pPr>
      <w:r w:rsidRPr="006D0441">
        <w:t>Human Rights and Anti-Discrimination Commission Act 2009</w:t>
      </w:r>
    </w:p>
    <w:p w14:paraId="70478116" w14:textId="77777777" w:rsidR="00FC70B2" w:rsidRPr="006D0441" w:rsidRDefault="00FC70B2" w:rsidP="007E4400">
      <w:pPr>
        <w:pStyle w:val="SingleTxtG"/>
        <w:numPr>
          <w:ilvl w:val="0"/>
          <w:numId w:val="37"/>
        </w:numPr>
        <w:ind w:left="1134" w:firstLine="567"/>
      </w:pPr>
      <w:r w:rsidRPr="006D0441">
        <w:t>Mental Health Act 2010</w:t>
      </w:r>
    </w:p>
    <w:p w14:paraId="023013BB" w14:textId="77777777" w:rsidR="00FC70B2" w:rsidRPr="006D0441" w:rsidRDefault="00FC70B2" w:rsidP="007E4400">
      <w:pPr>
        <w:pStyle w:val="SingleTxtG"/>
        <w:numPr>
          <w:ilvl w:val="0"/>
          <w:numId w:val="37"/>
        </w:numPr>
        <w:ind w:left="1134" w:firstLine="567"/>
      </w:pPr>
      <w:r w:rsidRPr="006D0441">
        <w:t>Fiji’s National Action Plan to prevent Violence against Women and Girls, 2023-2028</w:t>
      </w:r>
    </w:p>
    <w:p w14:paraId="0971AA01" w14:textId="77777777" w:rsidR="00FC70B2" w:rsidRPr="006D0441" w:rsidRDefault="00FC70B2" w:rsidP="007E4400">
      <w:pPr>
        <w:pStyle w:val="SingleTxtG"/>
        <w:numPr>
          <w:ilvl w:val="0"/>
          <w:numId w:val="37"/>
        </w:numPr>
        <w:ind w:left="1134" w:firstLine="567"/>
      </w:pPr>
      <w:r w:rsidRPr="006D0441">
        <w:t>Fiji National Gender Policy</w:t>
      </w:r>
    </w:p>
    <w:p w14:paraId="02050D51" w14:textId="77777777" w:rsidR="00FC70B2" w:rsidRPr="006D0441" w:rsidRDefault="00FC70B2" w:rsidP="007E4400">
      <w:pPr>
        <w:pStyle w:val="SingleTxtG"/>
        <w:numPr>
          <w:ilvl w:val="0"/>
          <w:numId w:val="6"/>
        </w:numPr>
        <w:ind w:left="1134" w:firstLine="0"/>
      </w:pPr>
      <w:r w:rsidRPr="006D0441">
        <w:t>Most of the Organizations for Persons with Disabilities board members and office managers are Women with Disabilities.</w:t>
      </w:r>
      <w:r>
        <w:t xml:space="preserve"> </w:t>
      </w:r>
      <w:r w:rsidRPr="006D0441">
        <w:t>For programs funded by international donor agencies, they encourage gender balance in employment opportunities.</w:t>
      </w:r>
    </w:p>
    <w:p w14:paraId="28554DE7" w14:textId="6B98E6AE" w:rsidR="00FC70B2" w:rsidRPr="006D0441" w:rsidRDefault="0033790F" w:rsidP="0033790F">
      <w:pPr>
        <w:pStyle w:val="H23G"/>
      </w:pPr>
      <w:r>
        <w:lastRenderedPageBreak/>
        <w:tab/>
      </w:r>
      <w:r>
        <w:tab/>
      </w:r>
      <w:r w:rsidR="00FC70B2" w:rsidRPr="00AB721D">
        <w:t>Violence against women – disability related aspects</w:t>
      </w:r>
    </w:p>
    <w:p w14:paraId="1B721BDB" w14:textId="77777777" w:rsidR="00FC70B2" w:rsidRPr="006D0441" w:rsidRDefault="00FC70B2" w:rsidP="007E4400">
      <w:pPr>
        <w:pStyle w:val="SingleTxtG"/>
        <w:numPr>
          <w:ilvl w:val="0"/>
          <w:numId w:val="6"/>
        </w:numPr>
        <w:ind w:left="1134" w:firstLine="0"/>
      </w:pPr>
      <w:r>
        <w:t>The</w:t>
      </w:r>
      <w:r w:rsidRPr="006D0441">
        <w:t xml:space="preserve"> MWCSP in partnership with Fiji Women’s Crisis Centre (FWCC) had organised a Gender Based Violence Training to enable the Taskforce members to understand the dynamics of gender-based violence and has developed service delivery protocols to strengthen referrals and service delivery. The MWCSP has embarked upon the development of the National Action Plan for the Prevention of Violence against Women and Girls.</w:t>
      </w:r>
    </w:p>
    <w:p w14:paraId="2BADB103" w14:textId="77777777" w:rsidR="00FC70B2" w:rsidRPr="006D0441" w:rsidRDefault="00FC70B2" w:rsidP="007E4400">
      <w:pPr>
        <w:pStyle w:val="SingleTxtG"/>
        <w:numPr>
          <w:ilvl w:val="0"/>
          <w:numId w:val="6"/>
        </w:numPr>
        <w:ind w:left="1134" w:firstLine="0"/>
      </w:pPr>
      <w:r w:rsidRPr="006D0441">
        <w:t xml:space="preserve">The Elimination of Violence against Women (EVAW) Taskforce provides a multi-sectoral platform for stakeholders to share information, data, and resources to map out a consolidated effort to eliminate violence against women and children. </w:t>
      </w:r>
    </w:p>
    <w:p w14:paraId="7CAAE487" w14:textId="77777777" w:rsidR="00FC70B2" w:rsidRPr="006D0441" w:rsidRDefault="00FC70B2" w:rsidP="007E4400">
      <w:pPr>
        <w:pStyle w:val="SingleTxtG"/>
        <w:numPr>
          <w:ilvl w:val="0"/>
          <w:numId w:val="6"/>
        </w:numPr>
        <w:ind w:left="1134" w:firstLine="0"/>
      </w:pPr>
      <w:r w:rsidRPr="006D0441">
        <w:t>The vision on creating violence free communities is a shared vision which can only be achieved if all stakeholders work together to foster positive changes from communities to participate and respond effectively to awareness programs.</w:t>
      </w:r>
    </w:p>
    <w:p w14:paraId="0E012EE9" w14:textId="77777777" w:rsidR="00FC70B2" w:rsidRPr="006D0441" w:rsidRDefault="00FC70B2" w:rsidP="007E4400">
      <w:pPr>
        <w:pStyle w:val="SingleTxtG"/>
        <w:numPr>
          <w:ilvl w:val="0"/>
          <w:numId w:val="6"/>
        </w:numPr>
        <w:ind w:left="1134" w:firstLine="0"/>
      </w:pPr>
      <w:r w:rsidRPr="006D0441">
        <w:t>The Fiji Disabled People Federation office manager who is a female is a member of the Department of Women’s technical working group for Fiji’s National Action Plan for EVAW and Women’s Economic Empowerment</w:t>
      </w:r>
    </w:p>
    <w:p w14:paraId="40107444" w14:textId="77777777" w:rsidR="00FC70B2" w:rsidRPr="006D0441" w:rsidRDefault="00FC70B2" w:rsidP="007E4400">
      <w:pPr>
        <w:pStyle w:val="SingleTxtG"/>
        <w:numPr>
          <w:ilvl w:val="0"/>
          <w:numId w:val="6"/>
        </w:numPr>
        <w:ind w:left="1134" w:firstLine="0"/>
      </w:pPr>
      <w:r w:rsidRPr="006D0441">
        <w:t>Fiji National Service Delivery Protocol [NSDP] for Responding to Cases of Gender Based Violence.</w:t>
      </w:r>
    </w:p>
    <w:p w14:paraId="5BCAC4D5" w14:textId="77777777" w:rsidR="00FC70B2" w:rsidRPr="006D0441" w:rsidRDefault="00FC70B2" w:rsidP="007E4400">
      <w:pPr>
        <w:pStyle w:val="SingleTxtG"/>
        <w:numPr>
          <w:ilvl w:val="0"/>
          <w:numId w:val="6"/>
        </w:numPr>
        <w:ind w:left="1134" w:firstLine="0"/>
      </w:pPr>
      <w:r w:rsidRPr="006D0441">
        <w:t>In Fiji the NSDP provides a framework on the best practice and minimum standards for a survivor centre approach to service delivery, to ensure service providers uphold a high level of ethics and safety in responding to cases of gender – based violence.</w:t>
      </w:r>
    </w:p>
    <w:p w14:paraId="218FBEBB" w14:textId="077212FB" w:rsidR="00FC70B2" w:rsidRPr="006D0441" w:rsidRDefault="00FC70B2" w:rsidP="007E4400">
      <w:pPr>
        <w:pStyle w:val="SingleTxtG"/>
        <w:numPr>
          <w:ilvl w:val="0"/>
          <w:numId w:val="6"/>
        </w:numPr>
        <w:ind w:left="1134" w:firstLine="0"/>
      </w:pPr>
      <w:r w:rsidRPr="006D0441">
        <w:t>Survivors often believe that even though the responses are positive, services can be lacking, especially in some rural areas and smaller communities there are limited options for survivors to obtain support or find a safe place to escape the violence at home.</w:t>
      </w:r>
    </w:p>
    <w:p w14:paraId="44009CF5" w14:textId="77777777" w:rsidR="00FC70B2" w:rsidRPr="006D0441" w:rsidRDefault="00FC70B2" w:rsidP="007E4400">
      <w:pPr>
        <w:pStyle w:val="SingleTxtG"/>
        <w:numPr>
          <w:ilvl w:val="0"/>
          <w:numId w:val="6"/>
        </w:numPr>
        <w:ind w:left="1134" w:firstLine="0"/>
      </w:pPr>
      <w:r w:rsidRPr="006D0441">
        <w:t>There is a need for a well-coordinated approach across agencies responding to individual cases to improve practice and encourage more women and girls with disabilities to come forward.</w:t>
      </w:r>
    </w:p>
    <w:p w14:paraId="12B3A1F7" w14:textId="77777777" w:rsidR="00FC70B2" w:rsidRPr="006D0441" w:rsidRDefault="00FC70B2" w:rsidP="007E4400">
      <w:pPr>
        <w:pStyle w:val="SingleTxtG"/>
        <w:numPr>
          <w:ilvl w:val="0"/>
          <w:numId w:val="6"/>
        </w:numPr>
        <w:ind w:left="1134" w:firstLine="0"/>
      </w:pPr>
      <w:r w:rsidRPr="006D0441">
        <w:t>The Protocol was launched early 2018 after several years by the MWCSP in coordination with government agencies, CSOs inclusive of organisations for persons with disabilities and disability service providers.</w:t>
      </w:r>
    </w:p>
    <w:p w14:paraId="482F12B2" w14:textId="3A18A5F5" w:rsidR="00FC70B2" w:rsidRPr="00AB721D" w:rsidRDefault="004359A5" w:rsidP="004359A5">
      <w:pPr>
        <w:pStyle w:val="H23G"/>
      </w:pPr>
      <w:r>
        <w:tab/>
      </w:r>
      <w:r>
        <w:tab/>
      </w:r>
      <w:r w:rsidR="00FC70B2" w:rsidRPr="00AB721D">
        <w:t>Consultation with women with disabilities on issues that affect them</w:t>
      </w:r>
    </w:p>
    <w:p w14:paraId="3043262F" w14:textId="77777777" w:rsidR="00FC70B2" w:rsidRPr="006D0441" w:rsidRDefault="00FC70B2" w:rsidP="007E4400">
      <w:pPr>
        <w:pStyle w:val="SingleTxtG"/>
        <w:numPr>
          <w:ilvl w:val="0"/>
          <w:numId w:val="6"/>
        </w:numPr>
        <w:ind w:left="1134" w:firstLine="0"/>
      </w:pPr>
      <w:r w:rsidRPr="006D0441">
        <w:t>OPD women representatives are part of consultations into the Gender and CEDAW taskforce that is led by MWCSP.</w:t>
      </w:r>
    </w:p>
    <w:p w14:paraId="36F46D96" w14:textId="77777777" w:rsidR="00FC70B2" w:rsidRPr="006D0441" w:rsidRDefault="00FC70B2" w:rsidP="007E4400">
      <w:pPr>
        <w:pStyle w:val="SingleTxtG"/>
        <w:numPr>
          <w:ilvl w:val="0"/>
          <w:numId w:val="6"/>
        </w:numPr>
        <w:ind w:left="1134" w:firstLine="0"/>
      </w:pPr>
      <w:r>
        <w:t>The</w:t>
      </w:r>
      <w:r w:rsidRPr="006D0441">
        <w:t xml:space="preserve"> National Womens Machinery usually sends invitations to Organisations for Persons with disabilities women representatives to be part of consultations for national documents, or be part of the technical working groups.</w:t>
      </w:r>
    </w:p>
    <w:p w14:paraId="214B58C1" w14:textId="51464C76" w:rsidR="00FC70B2" w:rsidRPr="00B43589" w:rsidRDefault="004359A5" w:rsidP="004359A5">
      <w:pPr>
        <w:pStyle w:val="H1G"/>
      </w:pPr>
      <w:r>
        <w:tab/>
      </w:r>
      <w:r>
        <w:tab/>
      </w:r>
      <w:bookmarkStart w:id="74" w:name="_Toc219912209"/>
      <w:r w:rsidR="00FC70B2" w:rsidRPr="006D0441">
        <w:t>Children with disabilities</w:t>
      </w:r>
      <w:r>
        <w:br/>
        <w:t>Article 7</w:t>
      </w:r>
      <w:bookmarkEnd w:id="74"/>
    </w:p>
    <w:p w14:paraId="14919B4C" w14:textId="77777777" w:rsidR="00FC70B2" w:rsidRPr="006D0441" w:rsidRDefault="00FC70B2" w:rsidP="007E4400">
      <w:pPr>
        <w:pStyle w:val="SingleTxtG"/>
        <w:numPr>
          <w:ilvl w:val="0"/>
          <w:numId w:val="6"/>
        </w:numPr>
        <w:ind w:left="1134" w:firstLine="0"/>
      </w:pPr>
      <w:r w:rsidRPr="006D0441">
        <w:t>Fiji defines a child as a person below the age of 18 years.</w:t>
      </w:r>
      <w:r w:rsidRPr="006D0441">
        <w:footnoteReference w:id="25"/>
      </w:r>
      <w:r w:rsidRPr="006D0441">
        <w:t xml:space="preserve"> The line Ministry also houses the Child Services Unit that looks after all Child Protection and intervention issues for the </w:t>
      </w:r>
      <w:r>
        <w:t>MWCSP</w:t>
      </w:r>
      <w:r w:rsidRPr="006D0441">
        <w:t>.</w:t>
      </w:r>
    </w:p>
    <w:p w14:paraId="50135624" w14:textId="77777777" w:rsidR="00FC70B2" w:rsidRPr="006D0441" w:rsidRDefault="00FC70B2" w:rsidP="007E4400">
      <w:pPr>
        <w:pStyle w:val="SingleTxtG"/>
        <w:numPr>
          <w:ilvl w:val="0"/>
          <w:numId w:val="6"/>
        </w:numPr>
        <w:ind w:left="1134" w:firstLine="0"/>
      </w:pPr>
      <w:r w:rsidRPr="006D0441">
        <w:t xml:space="preserve">There </w:t>
      </w:r>
      <w:r w:rsidRPr="006E44DC">
        <w:t>is</w:t>
      </w:r>
      <w:r w:rsidRPr="006D0441">
        <w:t xml:space="preserve"> a total of seventeen (17) special schools as of this year, with three (3) hostels for students. In addition, there are inclusive schools and one vocational school for persons with disabilities. </w:t>
      </w:r>
    </w:p>
    <w:p w14:paraId="73E8099A" w14:textId="77777777" w:rsidR="00FC70B2" w:rsidRPr="006D0441" w:rsidRDefault="00FC70B2" w:rsidP="007E4400">
      <w:pPr>
        <w:pStyle w:val="SingleTxtG"/>
        <w:numPr>
          <w:ilvl w:val="0"/>
          <w:numId w:val="6"/>
        </w:numPr>
        <w:ind w:left="1134" w:firstLine="0"/>
      </w:pPr>
      <w:r w:rsidRPr="006D0441">
        <w:t xml:space="preserve">Services to children with disabilities have seen service providers champion services tailor made for their clientele. Looking at services for children with disabilities there are specific services for children with specific impairments (visual or hard of hearing). These Service providers address barriers in accessing education for children with special needs, </w:t>
      </w:r>
      <w:r w:rsidRPr="006D0441">
        <w:lastRenderedPageBreak/>
        <w:t>through the introduction of hostel services, family counselling services and independent living setups.</w:t>
      </w:r>
      <w:r w:rsidRPr="00177D4C">
        <w:rPr>
          <w:sz w:val="18"/>
          <w:szCs w:val="18"/>
          <w:vertAlign w:val="superscript"/>
        </w:rPr>
        <w:footnoteReference w:id="26"/>
      </w:r>
    </w:p>
    <w:p w14:paraId="595E7419" w14:textId="77777777" w:rsidR="00FC70B2" w:rsidRPr="006D0441" w:rsidRDefault="00FC70B2" w:rsidP="007E4400">
      <w:pPr>
        <w:pStyle w:val="SingleTxtG"/>
        <w:numPr>
          <w:ilvl w:val="0"/>
          <w:numId w:val="6"/>
        </w:numPr>
        <w:ind w:left="1134" w:firstLine="0"/>
      </w:pPr>
      <w:r>
        <w:t>T</w:t>
      </w:r>
      <w:r w:rsidRPr="006D0441">
        <w:t>here are three main service providers</w:t>
      </w:r>
      <w:r>
        <w:t xml:space="preserve"> in Fiji</w:t>
      </w:r>
      <w:r w:rsidRPr="006D0441">
        <w:t xml:space="preserve"> for children with special needs, who champion their course. These organisations receive government grants</w:t>
      </w:r>
      <w:r>
        <w:t xml:space="preserve"> </w:t>
      </w:r>
      <w:r w:rsidRPr="006D0441">
        <w:footnoteReference w:id="27"/>
      </w:r>
      <w:r w:rsidRPr="006D0441">
        <w:t xml:space="preserve"> and Grants to special schools to assist with services in their hostel and schools. They are:</w:t>
      </w:r>
    </w:p>
    <w:p w14:paraId="5CFB7438" w14:textId="77777777" w:rsidR="00FC70B2" w:rsidRDefault="00FC70B2" w:rsidP="007E4400">
      <w:pPr>
        <w:pStyle w:val="SingleTxtG"/>
        <w:numPr>
          <w:ilvl w:val="0"/>
          <w:numId w:val="38"/>
        </w:numPr>
        <w:ind w:left="1134" w:firstLine="567"/>
      </w:pPr>
      <w:r w:rsidRPr="006D0441">
        <w:rPr>
          <w:b/>
          <w:u w:val="single"/>
        </w:rPr>
        <w:t>Fiji Society for the Blind (FSB)</w:t>
      </w:r>
      <w:r w:rsidRPr="006D0441">
        <w:t xml:space="preserve"> – for children that are visually impaired. FSB offers a wide range of services for their students. While the MWCSP looks after the children’s hostel, Fiji Society for the Blind board assists with the schools Community Based Rehabilitation (CBR) program.</w:t>
      </w:r>
      <w:r>
        <w:t xml:space="preserve"> </w:t>
      </w:r>
    </w:p>
    <w:p w14:paraId="4D9839A6" w14:textId="77777777" w:rsidR="00FC70B2" w:rsidRDefault="00FC70B2" w:rsidP="00177D4C">
      <w:pPr>
        <w:pStyle w:val="SingleTxtG"/>
      </w:pPr>
      <w:r w:rsidRPr="006D0441">
        <w:t>The Hostel provides accommodation to rural based blind and visually impaired children from Fiji and around the South Pacific. Most of the children are from socio economically disadvantaged families.</w:t>
      </w:r>
      <w:r>
        <w:t xml:space="preserve"> </w:t>
      </w:r>
      <w:r w:rsidRPr="006D0441">
        <w:t xml:space="preserve">Children living in the hostel are trained in the Basic Skills like washing, ironing, and hanging their clothes on the line, carrying out duties, like cleaning, weeding, raking, cooking, and baking. </w:t>
      </w:r>
    </w:p>
    <w:p w14:paraId="65F15C23" w14:textId="77777777" w:rsidR="00FC70B2" w:rsidRPr="006D0441" w:rsidRDefault="00FC70B2" w:rsidP="00177D4C">
      <w:pPr>
        <w:pStyle w:val="SingleTxtG"/>
      </w:pPr>
      <w:r w:rsidRPr="006D0441">
        <w:t>This is in preparation for independent living.</w:t>
      </w:r>
      <w:r>
        <w:t xml:space="preserve"> </w:t>
      </w:r>
      <w:r w:rsidRPr="006D0441">
        <w:t>FSB also provides Community Based Rehabilitation program. The CBR budget is given by the Board to carry out the following:</w:t>
      </w:r>
    </w:p>
    <w:p w14:paraId="05522C78" w14:textId="77777777" w:rsidR="00FC70B2" w:rsidRPr="006D0441" w:rsidRDefault="00FC70B2" w:rsidP="007E4400">
      <w:pPr>
        <w:pStyle w:val="SingleTxtG"/>
        <w:numPr>
          <w:ilvl w:val="0"/>
          <w:numId w:val="39"/>
        </w:numPr>
        <w:tabs>
          <w:tab w:val="clear" w:pos="1701"/>
        </w:tabs>
        <w:ind w:left="1701" w:firstLine="567"/>
      </w:pPr>
      <w:r w:rsidRPr="006D0441">
        <w:t xml:space="preserve">CBR field workers coordinated by Coordinator in FSB. Field workers are placed in divisions. </w:t>
      </w:r>
    </w:p>
    <w:p w14:paraId="3C80B1AA" w14:textId="77777777" w:rsidR="00FC70B2" w:rsidRPr="006D0441" w:rsidRDefault="00FC70B2" w:rsidP="007E4400">
      <w:pPr>
        <w:pStyle w:val="SingleTxtG"/>
        <w:numPr>
          <w:ilvl w:val="0"/>
          <w:numId w:val="39"/>
        </w:numPr>
        <w:tabs>
          <w:tab w:val="clear" w:pos="1701"/>
        </w:tabs>
        <w:ind w:left="1701" w:firstLine="567"/>
      </w:pPr>
      <w:r w:rsidRPr="006D0441">
        <w:t>Awareness programs – screening is conducted by field workers in communities.</w:t>
      </w:r>
    </w:p>
    <w:p w14:paraId="302C97D5" w14:textId="77777777" w:rsidR="00FC70B2" w:rsidRPr="006D0441" w:rsidRDefault="00FC70B2" w:rsidP="007E4400">
      <w:pPr>
        <w:pStyle w:val="SingleTxtG"/>
        <w:numPr>
          <w:ilvl w:val="0"/>
          <w:numId w:val="39"/>
        </w:numPr>
        <w:tabs>
          <w:tab w:val="clear" w:pos="1701"/>
        </w:tabs>
        <w:ind w:left="1701" w:firstLine="567"/>
      </w:pPr>
      <w:r w:rsidRPr="006D0441">
        <w:t>Screening in schools by Ministry of Health and Frank Hilton Organisation</w:t>
      </w:r>
    </w:p>
    <w:p w14:paraId="39C98E63" w14:textId="77777777" w:rsidR="00FC70B2" w:rsidRPr="006D0441" w:rsidRDefault="00FC70B2" w:rsidP="007E4400">
      <w:pPr>
        <w:pStyle w:val="SingleTxtG"/>
        <w:numPr>
          <w:ilvl w:val="0"/>
          <w:numId w:val="39"/>
        </w:numPr>
        <w:tabs>
          <w:tab w:val="clear" w:pos="1701"/>
        </w:tabs>
        <w:ind w:left="1701" w:firstLine="567"/>
      </w:pPr>
      <w:r w:rsidRPr="006D0441">
        <w:t>Counselling programs with families and community programs</w:t>
      </w:r>
    </w:p>
    <w:p w14:paraId="046834CD" w14:textId="77777777" w:rsidR="00FC70B2" w:rsidRPr="006D0441" w:rsidRDefault="00FC70B2" w:rsidP="007E4400">
      <w:pPr>
        <w:pStyle w:val="SingleTxtG"/>
        <w:numPr>
          <w:ilvl w:val="0"/>
          <w:numId w:val="39"/>
        </w:numPr>
        <w:tabs>
          <w:tab w:val="clear" w:pos="1701"/>
        </w:tabs>
        <w:ind w:left="1701" w:firstLine="567"/>
      </w:pPr>
      <w:r w:rsidRPr="006D0441">
        <w:t>Support and referral systems are in place for visually impaired.</w:t>
      </w:r>
    </w:p>
    <w:p w14:paraId="197E8C70" w14:textId="77777777" w:rsidR="00FC70B2" w:rsidRPr="006D0441" w:rsidRDefault="00FC70B2" w:rsidP="007E4400">
      <w:pPr>
        <w:pStyle w:val="SingleTxtG"/>
        <w:numPr>
          <w:ilvl w:val="0"/>
          <w:numId w:val="38"/>
        </w:numPr>
        <w:ind w:left="1134" w:firstLine="567"/>
        <w:rPr>
          <w:bCs/>
          <w:color w:val="000000"/>
        </w:rPr>
      </w:pPr>
      <w:r w:rsidRPr="006D0441">
        <w:rPr>
          <w:b/>
          <w:color w:val="000000"/>
          <w:u w:val="single"/>
        </w:rPr>
        <w:t>Frank Hilton Organization (FHO)</w:t>
      </w:r>
      <w:r w:rsidRPr="006D0441">
        <w:rPr>
          <w:bCs/>
          <w:color w:val="000000"/>
        </w:rPr>
        <w:t xml:space="preserve"> – the founding organization of disability services in Fiji</w:t>
      </w:r>
      <w:sdt>
        <w:sdtPr>
          <w:rPr>
            <w:bCs/>
            <w:color w:val="000000"/>
          </w:rPr>
          <w:tag w:val="goog_rdk_6"/>
          <w:id w:val="220728016"/>
        </w:sdtPr>
        <w:sdtEndPr/>
        <w:sdtContent>
          <w:r w:rsidRPr="006D0441">
            <w:rPr>
              <w:bCs/>
              <w:color w:val="000000"/>
            </w:rPr>
            <w:t>,</w:t>
          </w:r>
        </w:sdtContent>
      </w:sdt>
      <w:r w:rsidRPr="006D0441">
        <w:rPr>
          <w:bCs/>
          <w:color w:val="000000"/>
        </w:rPr>
        <w:t xml:space="preserve"> once operated under the name of Fiji Cripple Children’s Society. The Suva branch which is today known as Frank Hilton Organization is in the process of changing the name of the Society and re-</w:t>
      </w:r>
      <w:r w:rsidRPr="008A08C2">
        <w:t>registering</w:t>
      </w:r>
      <w:r w:rsidRPr="006D0441">
        <w:rPr>
          <w:bCs/>
          <w:color w:val="000000"/>
        </w:rPr>
        <w:t xml:space="preserve"> as Frank Hilton Organization to honour the founder of the Organisation – the late Mr. Frank Hilton who passed away in 2019.</w:t>
      </w:r>
    </w:p>
    <w:p w14:paraId="3DAC351E" w14:textId="77777777" w:rsidR="00FC70B2" w:rsidRPr="006D0441" w:rsidRDefault="00FC70B2" w:rsidP="008A08C2">
      <w:pPr>
        <w:pStyle w:val="SingleTxtG"/>
      </w:pPr>
      <w:r w:rsidRPr="006D0441">
        <w:t>Frank Hilton Organisation services have greatly evolved from being merely a provider of special education for their students to offering state of the art approaches in childhood disability services. The organisation is a strong advocator for the rights-based approach while ensuring a holistic, multi-disciplinary</w:t>
      </w:r>
      <w:r w:rsidRPr="006D0441">
        <w:footnoteReference w:id="28"/>
      </w:r>
      <w:r w:rsidRPr="006D0441">
        <w:t>, family cantered practice by adopting a preventative and proactive service delivery.</w:t>
      </w:r>
    </w:p>
    <w:p w14:paraId="1B58D64E" w14:textId="77777777" w:rsidR="00FC70B2" w:rsidRPr="006D0441" w:rsidRDefault="00FC70B2" w:rsidP="008A08C2">
      <w:pPr>
        <w:pStyle w:val="SingleTxtG"/>
      </w:pPr>
      <w:r w:rsidRPr="006D0441">
        <w:t xml:space="preserve">FHO focuses on early detection and intervention with the child and family is assisted in many ways depending on the need that the FHO team identifies. This program has evolved and grown during the last seven years.  To ensure their goals are met, FHO fills the gap in allied health services by ongoing capacity development and training in skills and professions not available in Fiji. The government provides a budget of $850,300 to support professionals engaged in these services. Their volunteers support services for Speech pathology, Occupation Therapy and Audiology. The Organization provide home based, centre based and </w:t>
      </w:r>
      <w:r w:rsidRPr="00AB721D">
        <w:t>community-based</w:t>
      </w:r>
      <w:r w:rsidRPr="006D0441">
        <w:t xml:space="preserve"> services and works collaboratively with health and education sectors.</w:t>
      </w:r>
    </w:p>
    <w:p w14:paraId="4AC2B6DF" w14:textId="77777777" w:rsidR="00FC70B2" w:rsidRPr="00AB721D" w:rsidRDefault="00FC70B2" w:rsidP="008A08C2">
      <w:pPr>
        <w:pStyle w:val="SingleTxtG"/>
      </w:pPr>
      <w:r w:rsidRPr="00AB721D">
        <w:lastRenderedPageBreak/>
        <w:t>Frank Hilton Organization provides services for children which are free of charge. Services provided include those that fall under the early detection, intervention and rehabilitation mandate such as:</w:t>
      </w:r>
    </w:p>
    <w:p w14:paraId="177289F0" w14:textId="77777777" w:rsidR="00FC70B2" w:rsidRPr="006D0441" w:rsidRDefault="00FC70B2" w:rsidP="007E4400">
      <w:pPr>
        <w:pStyle w:val="SingleTxtG"/>
        <w:numPr>
          <w:ilvl w:val="0"/>
          <w:numId w:val="40"/>
        </w:numPr>
        <w:ind w:left="1701" w:firstLine="567"/>
      </w:pPr>
      <w:r w:rsidRPr="006D0441">
        <w:t>Audiology and Hearing Rehabilitation</w:t>
      </w:r>
    </w:p>
    <w:p w14:paraId="2022791B" w14:textId="77777777" w:rsidR="00FC70B2" w:rsidRPr="006D0441" w:rsidRDefault="00FC70B2" w:rsidP="007E4400">
      <w:pPr>
        <w:pStyle w:val="SingleTxtG"/>
        <w:numPr>
          <w:ilvl w:val="0"/>
          <w:numId w:val="40"/>
        </w:numPr>
        <w:ind w:left="1701" w:firstLine="567"/>
      </w:pPr>
      <w:r w:rsidRPr="006D0441">
        <w:t xml:space="preserve">Speech Pathology </w:t>
      </w:r>
    </w:p>
    <w:p w14:paraId="658CCE22" w14:textId="77777777" w:rsidR="00FC70B2" w:rsidRPr="006D0441" w:rsidRDefault="00FC70B2" w:rsidP="007E4400">
      <w:pPr>
        <w:pStyle w:val="SingleTxtG"/>
        <w:numPr>
          <w:ilvl w:val="0"/>
          <w:numId w:val="40"/>
        </w:numPr>
        <w:ind w:left="1701" w:firstLine="567"/>
      </w:pPr>
      <w:r w:rsidRPr="006D0441">
        <w:t>Physiotherapy and Mobility Device Services</w:t>
      </w:r>
    </w:p>
    <w:p w14:paraId="65CCD992" w14:textId="77777777" w:rsidR="00FC70B2" w:rsidRPr="006D0441" w:rsidRDefault="00FC70B2" w:rsidP="007E4400">
      <w:pPr>
        <w:pStyle w:val="SingleTxtG"/>
        <w:numPr>
          <w:ilvl w:val="0"/>
          <w:numId w:val="40"/>
        </w:numPr>
        <w:ind w:left="1701" w:firstLine="567"/>
      </w:pPr>
      <w:r w:rsidRPr="006D0441">
        <w:t>Positive Behaviour Support Programmes</w:t>
      </w:r>
    </w:p>
    <w:p w14:paraId="7EC3B377" w14:textId="77777777" w:rsidR="00FC70B2" w:rsidRPr="006D0441" w:rsidRDefault="00FC70B2" w:rsidP="007E4400">
      <w:pPr>
        <w:pStyle w:val="SingleTxtG"/>
        <w:numPr>
          <w:ilvl w:val="0"/>
          <w:numId w:val="40"/>
        </w:numPr>
        <w:ind w:left="1701" w:firstLine="567"/>
      </w:pPr>
      <w:r w:rsidRPr="006D0441">
        <w:t>Community and Family Support Program</w:t>
      </w:r>
    </w:p>
    <w:p w14:paraId="34C8DEFB" w14:textId="77777777" w:rsidR="00FC70B2" w:rsidRPr="006D0441" w:rsidRDefault="00FC70B2" w:rsidP="007E4400">
      <w:pPr>
        <w:pStyle w:val="SingleTxtG"/>
        <w:numPr>
          <w:ilvl w:val="0"/>
          <w:numId w:val="40"/>
        </w:numPr>
        <w:ind w:left="1701" w:firstLine="567"/>
      </w:pPr>
      <w:r w:rsidRPr="006D0441">
        <w:t>Parent, Training and Empowerment Programmes</w:t>
      </w:r>
    </w:p>
    <w:p w14:paraId="191F1BAD" w14:textId="77777777" w:rsidR="00FC70B2" w:rsidRPr="006D0441" w:rsidRDefault="00FC70B2" w:rsidP="007E4400">
      <w:pPr>
        <w:pStyle w:val="SingleTxtG"/>
        <w:numPr>
          <w:ilvl w:val="0"/>
          <w:numId w:val="40"/>
        </w:numPr>
        <w:ind w:left="1701" w:firstLine="567"/>
      </w:pPr>
      <w:r w:rsidRPr="006D0441">
        <w:t>Special Education</w:t>
      </w:r>
    </w:p>
    <w:p w14:paraId="0C36528E" w14:textId="77777777" w:rsidR="00FC70B2" w:rsidRPr="006D0441" w:rsidRDefault="00FC70B2" w:rsidP="007E4400">
      <w:pPr>
        <w:pStyle w:val="SingleTxtG"/>
        <w:numPr>
          <w:ilvl w:val="0"/>
          <w:numId w:val="38"/>
        </w:numPr>
        <w:ind w:left="1134" w:firstLine="567"/>
        <w:rPr>
          <w:bCs/>
          <w:color w:val="000000"/>
        </w:rPr>
      </w:pPr>
      <w:r w:rsidRPr="006D0441">
        <w:rPr>
          <w:b/>
          <w:color w:val="000000"/>
          <w:u w:val="single"/>
        </w:rPr>
        <w:t xml:space="preserve">Harland Ministries </w:t>
      </w:r>
      <w:r w:rsidRPr="006D0441">
        <w:rPr>
          <w:bCs/>
          <w:color w:val="000000"/>
        </w:rPr>
        <w:t>– Harland Ministries looks after Gospel Hostel for the Deaf, as well as the school for the deaf. Children in the hostel enjoy camping, excursions as well as are part of organized school activities. In addition to the above services, the Fiji Sports Commission through the Ministry of Youth and Sports provides funding for WESCOISE AND CECOISE. This gives children in both inclusive and special schools the chance to participate in sports with other children.</w:t>
      </w:r>
    </w:p>
    <w:p w14:paraId="63D945F4" w14:textId="77777777" w:rsidR="00FC70B2" w:rsidRPr="006D0441" w:rsidRDefault="00FC70B2" w:rsidP="007E4400">
      <w:pPr>
        <w:pStyle w:val="SingleTxtG"/>
        <w:numPr>
          <w:ilvl w:val="0"/>
          <w:numId w:val="6"/>
        </w:numPr>
        <w:ind w:left="1134" w:firstLine="0"/>
      </w:pPr>
      <w:r w:rsidRPr="006D0441">
        <w:t>Concrete legislative and administrative measures adopted to prevent the abandonment, neglect, and institutionalization of children with disabilities</w:t>
      </w:r>
      <w:r>
        <w:t xml:space="preserve"> include the following legislation and administrative measures:</w:t>
      </w:r>
    </w:p>
    <w:p w14:paraId="1C1A3B0E" w14:textId="77777777" w:rsidR="00FC70B2" w:rsidRPr="006D0441" w:rsidRDefault="00FC70B2" w:rsidP="007E4400">
      <w:pPr>
        <w:pStyle w:val="SingleTxtG"/>
        <w:numPr>
          <w:ilvl w:val="0"/>
          <w:numId w:val="41"/>
        </w:numPr>
        <w:ind w:left="1134" w:firstLine="567"/>
      </w:pPr>
      <w:r w:rsidRPr="006D0441">
        <w:rPr>
          <w:b/>
        </w:rPr>
        <w:t>Legislation</w:t>
      </w:r>
      <w:r>
        <w:rPr>
          <w:b/>
        </w:rPr>
        <w:t xml:space="preserve">s - </w:t>
      </w:r>
      <w:r w:rsidRPr="006D0441">
        <w:t>Rights of Persons with Disabilities Act 2018</w:t>
      </w:r>
      <w:r>
        <w:t xml:space="preserve">, </w:t>
      </w:r>
      <w:r w:rsidRPr="006D0441">
        <w:t>Child Welfare Decree 201</w:t>
      </w:r>
      <w:r>
        <w:t xml:space="preserve">0, </w:t>
      </w:r>
      <w:r w:rsidRPr="006D0441">
        <w:t>Juveniles Act 1973</w:t>
      </w:r>
      <w:r>
        <w:t xml:space="preserve">, </w:t>
      </w:r>
      <w:r w:rsidRPr="006D0441">
        <w:t>Family Law Act 200</w:t>
      </w:r>
      <w:r>
        <w:t>3,</w:t>
      </w:r>
      <w:r w:rsidRPr="006D0441">
        <w:t>Mental Health Act 2010</w:t>
      </w:r>
      <w:r>
        <w:t xml:space="preserve"> and </w:t>
      </w:r>
      <w:r w:rsidRPr="006D0441">
        <w:t>Adoption of Infants Act 1944</w:t>
      </w:r>
    </w:p>
    <w:p w14:paraId="15A6ECD7" w14:textId="224E4508" w:rsidR="00821E58" w:rsidRDefault="00FC70B2" w:rsidP="007E4400">
      <w:pPr>
        <w:pStyle w:val="SingleTxtG"/>
        <w:numPr>
          <w:ilvl w:val="0"/>
          <w:numId w:val="41"/>
        </w:numPr>
        <w:ind w:left="1134" w:firstLine="567"/>
        <w:rPr>
          <w:color w:val="000000"/>
        </w:rPr>
      </w:pPr>
      <w:r w:rsidRPr="006D0441">
        <w:rPr>
          <w:b/>
          <w:color w:val="000000"/>
        </w:rPr>
        <w:t xml:space="preserve">Administrative measures </w:t>
      </w:r>
      <w:r>
        <w:rPr>
          <w:b/>
          <w:color w:val="000000"/>
        </w:rPr>
        <w:t xml:space="preserve">- </w:t>
      </w:r>
      <w:r w:rsidRPr="006D0441">
        <w:rPr>
          <w:color w:val="000000"/>
        </w:rPr>
        <w:t>Child and Protection Allowance</w:t>
      </w:r>
      <w:r>
        <w:rPr>
          <w:color w:val="000000"/>
        </w:rPr>
        <w:t>,</w:t>
      </w:r>
      <w:r w:rsidRPr="006D0441">
        <w:rPr>
          <w:color w:val="000000"/>
        </w:rPr>
        <w:t>Allowance to Persons with Disabilities</w:t>
      </w:r>
      <w:r>
        <w:rPr>
          <w:color w:val="000000"/>
        </w:rPr>
        <w:t xml:space="preserve">, </w:t>
      </w:r>
      <w:r w:rsidRPr="006D0441">
        <w:rPr>
          <w:color w:val="000000"/>
        </w:rPr>
        <w:t>Poverty Benefit Scheme</w:t>
      </w:r>
      <w:r>
        <w:rPr>
          <w:color w:val="000000"/>
        </w:rPr>
        <w:t xml:space="preserve">, </w:t>
      </w:r>
      <w:r w:rsidRPr="006D0441">
        <w:rPr>
          <w:color w:val="000000"/>
        </w:rPr>
        <w:t xml:space="preserve">Bus fare Concession Scheme for persons </w:t>
      </w:r>
      <w:r w:rsidRPr="00A062B5">
        <w:t>with</w:t>
      </w:r>
      <w:r w:rsidRPr="006D0441">
        <w:rPr>
          <w:color w:val="000000"/>
        </w:rPr>
        <w:t xml:space="preserve"> disabilities</w:t>
      </w:r>
      <w:r>
        <w:rPr>
          <w:color w:val="000000"/>
        </w:rPr>
        <w:t xml:space="preserve">, </w:t>
      </w:r>
      <w:r w:rsidRPr="006D0441">
        <w:rPr>
          <w:color w:val="000000"/>
        </w:rPr>
        <w:t>Minimum Standards of Residential Home</w:t>
      </w:r>
      <w:r>
        <w:rPr>
          <w:color w:val="000000"/>
        </w:rPr>
        <w:t xml:space="preserve">s, </w:t>
      </w:r>
      <w:r w:rsidRPr="006D0441">
        <w:rPr>
          <w:color w:val="000000"/>
        </w:rPr>
        <w:t>Grants to Organisations for persons with disabilities</w:t>
      </w:r>
      <w:r>
        <w:rPr>
          <w:color w:val="000000"/>
        </w:rPr>
        <w:t xml:space="preserve"> and </w:t>
      </w:r>
      <w:r w:rsidRPr="006D0441">
        <w:rPr>
          <w:color w:val="000000"/>
        </w:rPr>
        <w:t>Fiji National Council for Disabled Persons Grants</w:t>
      </w:r>
    </w:p>
    <w:p w14:paraId="3B14A6C2" w14:textId="5A20CF98" w:rsidR="00FC70B2" w:rsidRPr="00821E58" w:rsidRDefault="00821E58" w:rsidP="00821E58">
      <w:pPr>
        <w:suppressAutoHyphens w:val="0"/>
        <w:spacing w:after="200" w:line="276" w:lineRule="auto"/>
        <w:rPr>
          <w:rFonts w:eastAsiaTheme="minorHAnsi"/>
          <w:color w:val="000000"/>
        </w:rPr>
      </w:pPr>
      <w:r>
        <w:rPr>
          <w:color w:val="000000"/>
        </w:rPr>
        <w:br w:type="page"/>
      </w:r>
    </w:p>
    <w:p w14:paraId="76E6A22F" w14:textId="77777777" w:rsidR="00FC70B2" w:rsidRPr="006D0441" w:rsidRDefault="00FC70B2" w:rsidP="007E4400">
      <w:pPr>
        <w:pStyle w:val="SingleTxtG"/>
        <w:numPr>
          <w:ilvl w:val="0"/>
          <w:numId w:val="6"/>
        </w:numPr>
        <w:ind w:left="1134" w:firstLine="0"/>
      </w:pPr>
      <w:r w:rsidRPr="006D0441">
        <w:lastRenderedPageBreak/>
        <w:t>Listed in the table below are those policies that exist with Ministry of Youth and Ministry. They are:</w:t>
      </w:r>
    </w:p>
    <w:tbl>
      <w:tblPr>
        <w:tblStyle w:val="11"/>
        <w:tblW w:w="7370" w:type="dxa"/>
        <w:tblInd w:w="1134" w:type="dxa"/>
        <w:tblLayout w:type="fixed"/>
        <w:tblCellMar>
          <w:left w:w="0" w:type="dxa"/>
          <w:right w:w="0" w:type="dxa"/>
        </w:tblCellMar>
        <w:tblLook w:val="0400" w:firstRow="0" w:lastRow="0" w:firstColumn="0" w:lastColumn="0" w:noHBand="0" w:noVBand="1"/>
      </w:tblPr>
      <w:tblGrid>
        <w:gridCol w:w="1877"/>
        <w:gridCol w:w="5493"/>
      </w:tblGrid>
      <w:tr w:rsidR="00FC70B2" w:rsidRPr="00821E58" w14:paraId="21F6E228" w14:textId="77777777" w:rsidTr="00A648BC">
        <w:trPr>
          <w:tblHeader/>
        </w:trPr>
        <w:tc>
          <w:tcPr>
            <w:tcW w:w="1877" w:type="dxa"/>
            <w:vMerge w:val="restart"/>
            <w:tcBorders>
              <w:top w:val="single" w:sz="4" w:space="0" w:color="auto"/>
              <w:bottom w:val="single" w:sz="12" w:space="0" w:color="auto"/>
            </w:tcBorders>
            <w:vAlign w:val="bottom"/>
          </w:tcPr>
          <w:p w14:paraId="68D35092" w14:textId="77777777" w:rsidR="00FC70B2" w:rsidRPr="00821E58" w:rsidRDefault="00FC70B2" w:rsidP="00821E58">
            <w:pPr>
              <w:spacing w:before="80" w:after="80" w:line="200" w:lineRule="exact"/>
              <w:ind w:right="113"/>
              <w:rPr>
                <w:i/>
                <w:sz w:val="16"/>
              </w:rPr>
            </w:pPr>
            <w:r w:rsidRPr="00821E58">
              <w:rPr>
                <w:i/>
                <w:sz w:val="16"/>
              </w:rPr>
              <w:t>Ministry of Youth and Sports</w:t>
            </w:r>
          </w:p>
        </w:tc>
        <w:tc>
          <w:tcPr>
            <w:tcW w:w="5493" w:type="dxa"/>
            <w:tcBorders>
              <w:top w:val="single" w:sz="4" w:space="0" w:color="auto"/>
              <w:bottom w:val="single" w:sz="12" w:space="0" w:color="auto"/>
            </w:tcBorders>
            <w:vAlign w:val="bottom"/>
          </w:tcPr>
          <w:p w14:paraId="0DC6E2C9" w14:textId="77777777" w:rsidR="00FC70B2" w:rsidRPr="00821E58" w:rsidRDefault="00FC70B2" w:rsidP="00821E58">
            <w:pPr>
              <w:spacing w:before="80" w:after="80" w:line="200" w:lineRule="exact"/>
              <w:ind w:right="113"/>
              <w:rPr>
                <w:i/>
                <w:sz w:val="16"/>
              </w:rPr>
            </w:pPr>
            <w:r w:rsidRPr="00821E58">
              <w:rPr>
                <w:i/>
                <w:sz w:val="16"/>
              </w:rPr>
              <w:t>Policy on allocation of Grants</w:t>
            </w:r>
          </w:p>
        </w:tc>
      </w:tr>
      <w:tr w:rsidR="00821E58" w:rsidRPr="00821E58" w14:paraId="25FF3F75" w14:textId="77777777" w:rsidTr="00A648BC">
        <w:trPr>
          <w:trHeight w:hRule="exact" w:val="113"/>
          <w:tblHeader/>
        </w:trPr>
        <w:tc>
          <w:tcPr>
            <w:tcW w:w="1877" w:type="dxa"/>
            <w:vMerge/>
            <w:tcBorders>
              <w:top w:val="single" w:sz="12" w:space="0" w:color="auto"/>
            </w:tcBorders>
          </w:tcPr>
          <w:p w14:paraId="1680B9E3" w14:textId="77777777" w:rsidR="00821E58" w:rsidRPr="00821E58" w:rsidRDefault="00821E58" w:rsidP="00821E58">
            <w:pPr>
              <w:spacing w:before="40" w:after="120"/>
              <w:ind w:right="113"/>
            </w:pPr>
          </w:p>
        </w:tc>
        <w:tc>
          <w:tcPr>
            <w:tcW w:w="5493" w:type="dxa"/>
            <w:tcBorders>
              <w:top w:val="single" w:sz="12" w:space="0" w:color="auto"/>
            </w:tcBorders>
          </w:tcPr>
          <w:p w14:paraId="6367F3C2" w14:textId="77777777" w:rsidR="00821E58" w:rsidRPr="00821E58" w:rsidRDefault="00821E58" w:rsidP="00821E58">
            <w:pPr>
              <w:spacing w:before="40" w:after="120"/>
              <w:ind w:right="113"/>
            </w:pPr>
          </w:p>
        </w:tc>
      </w:tr>
      <w:tr w:rsidR="00FC70B2" w:rsidRPr="00821E58" w14:paraId="024CD61A" w14:textId="77777777" w:rsidTr="00A648BC">
        <w:trPr>
          <w:tblHeader/>
        </w:trPr>
        <w:tc>
          <w:tcPr>
            <w:tcW w:w="1877" w:type="dxa"/>
            <w:vMerge/>
            <w:tcBorders>
              <w:bottom w:val="single" w:sz="2" w:space="0" w:color="auto"/>
            </w:tcBorders>
          </w:tcPr>
          <w:p w14:paraId="174EE7A9" w14:textId="77777777" w:rsidR="00FC70B2" w:rsidRPr="00821E58" w:rsidRDefault="00FC70B2" w:rsidP="00821E58">
            <w:pPr>
              <w:spacing w:before="40" w:after="120"/>
              <w:ind w:right="113"/>
            </w:pPr>
          </w:p>
        </w:tc>
        <w:tc>
          <w:tcPr>
            <w:tcW w:w="5493" w:type="dxa"/>
            <w:tcBorders>
              <w:bottom w:val="single" w:sz="2" w:space="0" w:color="auto"/>
            </w:tcBorders>
          </w:tcPr>
          <w:p w14:paraId="4919EAAD" w14:textId="77777777" w:rsidR="00FC70B2" w:rsidRPr="00821E58" w:rsidRDefault="00FC70B2" w:rsidP="00821E58">
            <w:pPr>
              <w:spacing w:before="40" w:after="120"/>
              <w:ind w:right="113"/>
            </w:pPr>
            <w:r w:rsidRPr="00821E58">
              <w:t>MYS Sports Policy</w:t>
            </w:r>
          </w:p>
        </w:tc>
      </w:tr>
      <w:tr w:rsidR="00FC70B2" w:rsidRPr="00821E58" w14:paraId="55E2D256" w14:textId="77777777" w:rsidTr="00A648BC">
        <w:tc>
          <w:tcPr>
            <w:tcW w:w="1877" w:type="dxa"/>
            <w:tcBorders>
              <w:top w:val="single" w:sz="2" w:space="0" w:color="auto"/>
              <w:bottom w:val="single" w:sz="2" w:space="0" w:color="auto"/>
            </w:tcBorders>
          </w:tcPr>
          <w:p w14:paraId="58BE6275" w14:textId="77777777" w:rsidR="00FC70B2" w:rsidRPr="00821E58" w:rsidRDefault="00FC70B2" w:rsidP="00821E58">
            <w:pPr>
              <w:spacing w:before="40" w:after="120"/>
              <w:ind w:right="113"/>
              <w:rPr>
                <w:b/>
              </w:rPr>
            </w:pPr>
            <w:r w:rsidRPr="00821E58">
              <w:rPr>
                <w:b/>
              </w:rPr>
              <w:t>Ministry</w:t>
            </w:r>
          </w:p>
        </w:tc>
        <w:tc>
          <w:tcPr>
            <w:tcW w:w="5493" w:type="dxa"/>
            <w:tcBorders>
              <w:top w:val="single" w:sz="2" w:space="0" w:color="auto"/>
              <w:bottom w:val="single" w:sz="2" w:space="0" w:color="auto"/>
            </w:tcBorders>
          </w:tcPr>
          <w:p w14:paraId="1AD4197F" w14:textId="77777777" w:rsidR="00FC70B2" w:rsidRPr="00821E58" w:rsidRDefault="00FC70B2" w:rsidP="00821E58">
            <w:pPr>
              <w:spacing w:before="40" w:after="120"/>
              <w:ind w:right="113"/>
              <w:rPr>
                <w:b/>
              </w:rPr>
            </w:pPr>
            <w:r w:rsidRPr="00821E58">
              <w:rPr>
                <w:b/>
              </w:rPr>
              <w:t>Policies</w:t>
            </w:r>
          </w:p>
        </w:tc>
      </w:tr>
      <w:tr w:rsidR="00FC70B2" w:rsidRPr="00821E58" w14:paraId="15D44685" w14:textId="77777777" w:rsidTr="00A648BC">
        <w:tc>
          <w:tcPr>
            <w:tcW w:w="1877" w:type="dxa"/>
            <w:vMerge w:val="restart"/>
            <w:tcBorders>
              <w:top w:val="single" w:sz="2" w:space="0" w:color="auto"/>
            </w:tcBorders>
          </w:tcPr>
          <w:p w14:paraId="79AC05BB" w14:textId="77777777" w:rsidR="00FC70B2" w:rsidRPr="00821E58" w:rsidRDefault="00FC70B2" w:rsidP="00821E58">
            <w:pPr>
              <w:spacing w:before="40" w:after="120"/>
              <w:ind w:right="113"/>
            </w:pPr>
          </w:p>
          <w:p w14:paraId="5764C4A1" w14:textId="77777777" w:rsidR="00FC70B2" w:rsidRPr="00821E58" w:rsidRDefault="00FC70B2" w:rsidP="00821E58">
            <w:pPr>
              <w:spacing w:before="40" w:after="120"/>
              <w:ind w:right="113"/>
            </w:pPr>
          </w:p>
          <w:p w14:paraId="4FD82B54" w14:textId="77777777" w:rsidR="00FC70B2" w:rsidRPr="00821E58" w:rsidRDefault="00FC70B2" w:rsidP="00821E58">
            <w:pPr>
              <w:spacing w:before="40" w:after="120"/>
              <w:ind w:right="113"/>
            </w:pPr>
          </w:p>
          <w:p w14:paraId="3303235D" w14:textId="77777777" w:rsidR="00FC70B2" w:rsidRDefault="00FC70B2" w:rsidP="00821E58">
            <w:pPr>
              <w:spacing w:before="40" w:after="120"/>
              <w:ind w:right="113"/>
            </w:pPr>
          </w:p>
          <w:p w14:paraId="125F9509" w14:textId="77777777" w:rsidR="00270504" w:rsidRDefault="00270504" w:rsidP="00821E58">
            <w:pPr>
              <w:spacing w:before="40" w:after="120"/>
              <w:ind w:right="113"/>
            </w:pPr>
          </w:p>
          <w:p w14:paraId="2D0A9637" w14:textId="77777777" w:rsidR="00270504" w:rsidRPr="00821E58" w:rsidRDefault="00270504" w:rsidP="00821E58">
            <w:pPr>
              <w:spacing w:before="40" w:after="120"/>
              <w:ind w:right="113"/>
            </w:pPr>
          </w:p>
          <w:p w14:paraId="1A706534" w14:textId="77777777" w:rsidR="00FC70B2" w:rsidRPr="00821E58" w:rsidRDefault="00FC70B2" w:rsidP="00821E58">
            <w:pPr>
              <w:spacing w:before="40" w:after="120"/>
              <w:ind w:right="113"/>
            </w:pPr>
            <w:r w:rsidRPr="00821E58">
              <w:t>Ministry of Education</w:t>
            </w:r>
          </w:p>
        </w:tc>
        <w:tc>
          <w:tcPr>
            <w:tcW w:w="5493" w:type="dxa"/>
            <w:tcBorders>
              <w:top w:val="single" w:sz="2" w:space="0" w:color="auto"/>
            </w:tcBorders>
          </w:tcPr>
          <w:p w14:paraId="64E73B21" w14:textId="77777777" w:rsidR="00FC70B2" w:rsidRPr="00821E58" w:rsidRDefault="00FC70B2" w:rsidP="00821E58">
            <w:pPr>
              <w:spacing w:before="40" w:after="120"/>
              <w:ind w:right="113"/>
            </w:pPr>
            <w:r w:rsidRPr="00821E58">
              <w:t>Policy on Behaviour Management in Schools (Reviewed 2015)</w:t>
            </w:r>
          </w:p>
        </w:tc>
      </w:tr>
      <w:tr w:rsidR="00FC70B2" w:rsidRPr="00821E58" w14:paraId="0084E160" w14:textId="77777777" w:rsidTr="00A648BC">
        <w:tc>
          <w:tcPr>
            <w:tcW w:w="1877" w:type="dxa"/>
            <w:vMerge/>
          </w:tcPr>
          <w:p w14:paraId="0BA21484" w14:textId="77777777" w:rsidR="00FC70B2" w:rsidRPr="00821E58" w:rsidRDefault="00FC70B2" w:rsidP="00821E58">
            <w:pPr>
              <w:spacing w:before="40" w:after="120"/>
              <w:ind w:right="113"/>
            </w:pPr>
          </w:p>
        </w:tc>
        <w:tc>
          <w:tcPr>
            <w:tcW w:w="5493" w:type="dxa"/>
          </w:tcPr>
          <w:p w14:paraId="63F9C845" w14:textId="77777777" w:rsidR="00FC70B2" w:rsidRPr="00821E58" w:rsidRDefault="00FC70B2" w:rsidP="00821E58">
            <w:pPr>
              <w:spacing w:before="40" w:after="120"/>
              <w:ind w:right="113"/>
            </w:pPr>
            <w:r w:rsidRPr="00821E58">
              <w:t>Education Act 1978</w:t>
            </w:r>
          </w:p>
        </w:tc>
      </w:tr>
      <w:tr w:rsidR="00FC70B2" w:rsidRPr="00821E58" w14:paraId="3E222A8B" w14:textId="77777777" w:rsidTr="00A648BC">
        <w:tc>
          <w:tcPr>
            <w:tcW w:w="1877" w:type="dxa"/>
            <w:vMerge/>
          </w:tcPr>
          <w:p w14:paraId="04C6DF58" w14:textId="77777777" w:rsidR="00FC70B2" w:rsidRPr="00821E58" w:rsidRDefault="00FC70B2" w:rsidP="00821E58">
            <w:pPr>
              <w:spacing w:before="40" w:after="120"/>
              <w:ind w:right="113"/>
            </w:pPr>
          </w:p>
        </w:tc>
        <w:tc>
          <w:tcPr>
            <w:tcW w:w="5493" w:type="dxa"/>
          </w:tcPr>
          <w:p w14:paraId="5C72E0AD" w14:textId="77777777" w:rsidR="00FC70B2" w:rsidRPr="00821E58" w:rsidRDefault="00FC70B2" w:rsidP="00821E58">
            <w:pPr>
              <w:spacing w:before="40" w:after="120"/>
              <w:ind w:right="113"/>
            </w:pPr>
            <w:r w:rsidRPr="00821E58">
              <w:t>Drugs and Substance Abuse Policy  2011</w:t>
            </w:r>
          </w:p>
        </w:tc>
      </w:tr>
      <w:tr w:rsidR="00FC70B2" w:rsidRPr="00821E58" w14:paraId="023CDB90" w14:textId="77777777" w:rsidTr="00A648BC">
        <w:tc>
          <w:tcPr>
            <w:tcW w:w="1877" w:type="dxa"/>
            <w:vMerge/>
          </w:tcPr>
          <w:p w14:paraId="3FC6DAFB" w14:textId="77777777" w:rsidR="00FC70B2" w:rsidRPr="00821E58" w:rsidRDefault="00FC70B2" w:rsidP="00821E58">
            <w:pPr>
              <w:spacing w:before="40" w:after="120"/>
              <w:ind w:right="113"/>
            </w:pPr>
          </w:p>
        </w:tc>
        <w:tc>
          <w:tcPr>
            <w:tcW w:w="5493" w:type="dxa"/>
          </w:tcPr>
          <w:p w14:paraId="4ACBA9C6" w14:textId="77777777" w:rsidR="00FC70B2" w:rsidRPr="00821E58" w:rsidRDefault="00FC70B2" w:rsidP="00821E58">
            <w:pPr>
              <w:spacing w:before="40" w:after="120"/>
              <w:ind w:right="113"/>
            </w:pPr>
            <w:r w:rsidRPr="00821E58">
              <w:t>Tuition fee free Grant Policy for Primary and Secondary School</w:t>
            </w:r>
          </w:p>
        </w:tc>
      </w:tr>
      <w:tr w:rsidR="00FC70B2" w:rsidRPr="00821E58" w14:paraId="17A3375E" w14:textId="77777777" w:rsidTr="00A648BC">
        <w:tc>
          <w:tcPr>
            <w:tcW w:w="1877" w:type="dxa"/>
            <w:vMerge/>
          </w:tcPr>
          <w:p w14:paraId="73BFD37D" w14:textId="77777777" w:rsidR="00FC70B2" w:rsidRPr="00821E58" w:rsidRDefault="00FC70B2" w:rsidP="00821E58">
            <w:pPr>
              <w:spacing w:before="40" w:after="120"/>
              <w:ind w:right="113"/>
            </w:pPr>
          </w:p>
        </w:tc>
        <w:tc>
          <w:tcPr>
            <w:tcW w:w="5493" w:type="dxa"/>
          </w:tcPr>
          <w:p w14:paraId="21215AC0" w14:textId="77777777" w:rsidR="00FC70B2" w:rsidRPr="00821E58" w:rsidRDefault="00FC70B2" w:rsidP="00821E58">
            <w:pPr>
              <w:spacing w:before="40" w:after="120"/>
              <w:ind w:right="113"/>
            </w:pPr>
            <w:r w:rsidRPr="00821E58">
              <w:t>Professional Development Policy (Reviewed 2014)</w:t>
            </w:r>
          </w:p>
        </w:tc>
      </w:tr>
      <w:tr w:rsidR="00FC70B2" w:rsidRPr="00821E58" w14:paraId="353B24A8" w14:textId="77777777" w:rsidTr="00A648BC">
        <w:tc>
          <w:tcPr>
            <w:tcW w:w="1877" w:type="dxa"/>
            <w:vMerge/>
          </w:tcPr>
          <w:p w14:paraId="6B8FCCCA" w14:textId="77777777" w:rsidR="00FC70B2" w:rsidRPr="00821E58" w:rsidRDefault="00FC70B2" w:rsidP="00821E58">
            <w:pPr>
              <w:spacing w:before="40" w:after="120"/>
              <w:ind w:right="113"/>
            </w:pPr>
          </w:p>
        </w:tc>
        <w:tc>
          <w:tcPr>
            <w:tcW w:w="5493" w:type="dxa"/>
          </w:tcPr>
          <w:p w14:paraId="06B051B4" w14:textId="77777777" w:rsidR="00FC70B2" w:rsidRPr="00821E58" w:rsidRDefault="00FC70B2" w:rsidP="00821E58">
            <w:pPr>
              <w:spacing w:before="40" w:after="120"/>
              <w:ind w:right="113"/>
            </w:pPr>
            <w:r w:rsidRPr="00821E58">
              <w:t>Policy on FEMIS (Reviewed 2014)</w:t>
            </w:r>
          </w:p>
        </w:tc>
      </w:tr>
      <w:tr w:rsidR="00FC70B2" w:rsidRPr="00821E58" w14:paraId="21714A23" w14:textId="77777777" w:rsidTr="00A648BC">
        <w:tc>
          <w:tcPr>
            <w:tcW w:w="1877" w:type="dxa"/>
            <w:vMerge/>
          </w:tcPr>
          <w:p w14:paraId="38FA18B3" w14:textId="77777777" w:rsidR="00FC70B2" w:rsidRPr="00821E58" w:rsidRDefault="00FC70B2" w:rsidP="00821E58">
            <w:pPr>
              <w:spacing w:before="40" w:after="120"/>
              <w:ind w:right="113"/>
            </w:pPr>
          </w:p>
        </w:tc>
        <w:tc>
          <w:tcPr>
            <w:tcW w:w="5493" w:type="dxa"/>
          </w:tcPr>
          <w:p w14:paraId="6D92526E" w14:textId="77777777" w:rsidR="00FC70B2" w:rsidRPr="00821E58" w:rsidRDefault="00FC70B2" w:rsidP="00821E58">
            <w:pPr>
              <w:spacing w:before="40" w:after="120"/>
              <w:ind w:right="113"/>
            </w:pPr>
            <w:r w:rsidRPr="00821E58">
              <w:t>Child Protection  in Schools (Reviewed 2015)</w:t>
            </w:r>
          </w:p>
        </w:tc>
      </w:tr>
      <w:tr w:rsidR="00FC70B2" w:rsidRPr="00821E58" w14:paraId="779F052A" w14:textId="77777777" w:rsidTr="00A648BC">
        <w:tc>
          <w:tcPr>
            <w:tcW w:w="1877" w:type="dxa"/>
            <w:vMerge/>
          </w:tcPr>
          <w:p w14:paraId="1235E414" w14:textId="77777777" w:rsidR="00FC70B2" w:rsidRPr="00821E58" w:rsidRDefault="00FC70B2" w:rsidP="00821E58">
            <w:pPr>
              <w:spacing w:before="40" w:after="120"/>
              <w:ind w:right="113"/>
            </w:pPr>
          </w:p>
        </w:tc>
        <w:tc>
          <w:tcPr>
            <w:tcW w:w="5493" w:type="dxa"/>
          </w:tcPr>
          <w:p w14:paraId="387B920E" w14:textId="77777777" w:rsidR="00FC70B2" w:rsidRPr="00821E58" w:rsidRDefault="00FC70B2" w:rsidP="00821E58">
            <w:pPr>
              <w:spacing w:before="40" w:after="120"/>
              <w:ind w:right="113"/>
            </w:pPr>
            <w:r w:rsidRPr="00821E58">
              <w:t>Fiji School Health Policy (2016)</w:t>
            </w:r>
          </w:p>
        </w:tc>
      </w:tr>
      <w:tr w:rsidR="00FC70B2" w:rsidRPr="00821E58" w14:paraId="6002CA88" w14:textId="77777777" w:rsidTr="00A648BC">
        <w:tc>
          <w:tcPr>
            <w:tcW w:w="1877" w:type="dxa"/>
            <w:vMerge/>
          </w:tcPr>
          <w:p w14:paraId="2A96138C" w14:textId="77777777" w:rsidR="00FC70B2" w:rsidRPr="00821E58" w:rsidRDefault="00FC70B2" w:rsidP="00821E58">
            <w:pPr>
              <w:spacing w:before="40" w:after="120"/>
              <w:ind w:right="113"/>
            </w:pPr>
          </w:p>
        </w:tc>
        <w:tc>
          <w:tcPr>
            <w:tcW w:w="5493" w:type="dxa"/>
          </w:tcPr>
          <w:p w14:paraId="5A789BED" w14:textId="77777777" w:rsidR="00FC70B2" w:rsidRPr="00821E58" w:rsidRDefault="00FC70B2" w:rsidP="00821E58">
            <w:pPr>
              <w:spacing w:before="40" w:after="120"/>
              <w:ind w:right="113"/>
            </w:pPr>
            <w:r w:rsidRPr="00821E58">
              <w:t>Effective Implementation of Special and Inclusive Education in Fiji</w:t>
            </w:r>
          </w:p>
        </w:tc>
      </w:tr>
      <w:tr w:rsidR="00FC70B2" w:rsidRPr="00821E58" w14:paraId="2DE5DC62" w14:textId="77777777" w:rsidTr="00A648BC">
        <w:tc>
          <w:tcPr>
            <w:tcW w:w="1877" w:type="dxa"/>
            <w:vMerge/>
          </w:tcPr>
          <w:p w14:paraId="6620B1C6" w14:textId="77777777" w:rsidR="00FC70B2" w:rsidRPr="00821E58" w:rsidRDefault="00FC70B2" w:rsidP="00821E58">
            <w:pPr>
              <w:spacing w:before="40" w:after="120"/>
              <w:ind w:right="113"/>
            </w:pPr>
          </w:p>
        </w:tc>
        <w:tc>
          <w:tcPr>
            <w:tcW w:w="5493" w:type="dxa"/>
          </w:tcPr>
          <w:p w14:paraId="0F50E820" w14:textId="77777777" w:rsidR="00FC70B2" w:rsidRPr="00821E58" w:rsidRDefault="00FC70B2" w:rsidP="00821E58">
            <w:pPr>
              <w:spacing w:before="40" w:after="120"/>
              <w:ind w:right="113"/>
            </w:pPr>
            <w:r w:rsidRPr="00821E58">
              <w:t xml:space="preserve">Policy in Early Childhood Education </w:t>
            </w:r>
          </w:p>
        </w:tc>
      </w:tr>
      <w:tr w:rsidR="00FC70B2" w:rsidRPr="00821E58" w14:paraId="3A4D68B2" w14:textId="77777777" w:rsidTr="00A648BC">
        <w:tc>
          <w:tcPr>
            <w:tcW w:w="1877" w:type="dxa"/>
            <w:vMerge/>
          </w:tcPr>
          <w:p w14:paraId="66445D63" w14:textId="77777777" w:rsidR="00FC70B2" w:rsidRPr="00821E58" w:rsidRDefault="00FC70B2" w:rsidP="00821E58">
            <w:pPr>
              <w:spacing w:before="40" w:after="120"/>
              <w:ind w:right="113"/>
            </w:pPr>
          </w:p>
        </w:tc>
        <w:tc>
          <w:tcPr>
            <w:tcW w:w="5493" w:type="dxa"/>
          </w:tcPr>
          <w:p w14:paraId="67BF8B3C" w14:textId="77777777" w:rsidR="00FC70B2" w:rsidRPr="00821E58" w:rsidRDefault="00FC70B2" w:rsidP="00821E58">
            <w:pPr>
              <w:spacing w:before="40" w:after="120"/>
              <w:ind w:right="113"/>
            </w:pPr>
            <w:r w:rsidRPr="00821E58">
              <w:t>Policy on School counselling</w:t>
            </w:r>
          </w:p>
        </w:tc>
      </w:tr>
      <w:tr w:rsidR="00FC70B2" w:rsidRPr="00821E58" w14:paraId="0C8FC5A7" w14:textId="77777777" w:rsidTr="00A648BC">
        <w:tc>
          <w:tcPr>
            <w:tcW w:w="1877" w:type="dxa"/>
            <w:vMerge/>
          </w:tcPr>
          <w:p w14:paraId="46B63DB8" w14:textId="77777777" w:rsidR="00FC70B2" w:rsidRPr="00821E58" w:rsidRDefault="00FC70B2" w:rsidP="00821E58">
            <w:pPr>
              <w:spacing w:before="40" w:after="120"/>
              <w:ind w:right="113"/>
            </w:pPr>
          </w:p>
        </w:tc>
        <w:tc>
          <w:tcPr>
            <w:tcW w:w="5493" w:type="dxa"/>
          </w:tcPr>
          <w:p w14:paraId="586A9981" w14:textId="77777777" w:rsidR="00FC70B2" w:rsidRPr="00821E58" w:rsidRDefault="00FC70B2" w:rsidP="00821E58">
            <w:pPr>
              <w:spacing w:before="40" w:after="120"/>
              <w:ind w:right="113"/>
            </w:pPr>
            <w:r w:rsidRPr="00821E58">
              <w:t>Policy on Technical  College of Fiji</w:t>
            </w:r>
          </w:p>
        </w:tc>
      </w:tr>
      <w:tr w:rsidR="00FC70B2" w:rsidRPr="00821E58" w14:paraId="78FCD363" w14:textId="77777777" w:rsidTr="00A648BC">
        <w:tc>
          <w:tcPr>
            <w:tcW w:w="1877" w:type="dxa"/>
            <w:vMerge/>
          </w:tcPr>
          <w:p w14:paraId="029E5EB4" w14:textId="77777777" w:rsidR="00FC70B2" w:rsidRPr="00821E58" w:rsidRDefault="00FC70B2" w:rsidP="00821E58">
            <w:pPr>
              <w:spacing w:before="40" w:after="120"/>
              <w:ind w:right="113"/>
            </w:pPr>
          </w:p>
        </w:tc>
        <w:tc>
          <w:tcPr>
            <w:tcW w:w="5493" w:type="dxa"/>
          </w:tcPr>
          <w:p w14:paraId="10A3DA5D" w14:textId="77777777" w:rsidR="00FC70B2" w:rsidRPr="00821E58" w:rsidRDefault="00FC70B2" w:rsidP="00821E58">
            <w:pPr>
              <w:spacing w:before="40" w:after="120"/>
              <w:ind w:right="113"/>
            </w:pPr>
            <w:r w:rsidRPr="00821E58">
              <w:t>Policy on Transport Assistance</w:t>
            </w:r>
          </w:p>
        </w:tc>
      </w:tr>
      <w:tr w:rsidR="00FC70B2" w:rsidRPr="00821E58" w14:paraId="0FEFE547" w14:textId="77777777" w:rsidTr="00A648BC">
        <w:tc>
          <w:tcPr>
            <w:tcW w:w="1877" w:type="dxa"/>
            <w:vMerge/>
          </w:tcPr>
          <w:p w14:paraId="16467740" w14:textId="77777777" w:rsidR="00FC70B2" w:rsidRPr="00821E58" w:rsidRDefault="00FC70B2" w:rsidP="00821E58">
            <w:pPr>
              <w:spacing w:before="40" w:after="120"/>
              <w:ind w:right="113"/>
            </w:pPr>
          </w:p>
        </w:tc>
        <w:tc>
          <w:tcPr>
            <w:tcW w:w="5493" w:type="dxa"/>
          </w:tcPr>
          <w:p w14:paraId="28599683" w14:textId="77777777" w:rsidR="00FC70B2" w:rsidRPr="00821E58" w:rsidRDefault="00FC70B2" w:rsidP="00821E58">
            <w:pPr>
              <w:spacing w:before="40" w:after="120"/>
              <w:ind w:right="113"/>
            </w:pPr>
            <w:r w:rsidRPr="00821E58">
              <w:t>Risk Management (Reviewed 2015)</w:t>
            </w:r>
          </w:p>
        </w:tc>
      </w:tr>
      <w:tr w:rsidR="00FC70B2" w:rsidRPr="00821E58" w14:paraId="6734C434" w14:textId="77777777" w:rsidTr="00A648BC">
        <w:tc>
          <w:tcPr>
            <w:tcW w:w="1877" w:type="dxa"/>
            <w:vMerge/>
            <w:tcBorders>
              <w:bottom w:val="single" w:sz="12" w:space="0" w:color="auto"/>
            </w:tcBorders>
          </w:tcPr>
          <w:p w14:paraId="013B856D" w14:textId="77777777" w:rsidR="00FC70B2" w:rsidRPr="00821E58" w:rsidRDefault="00FC70B2" w:rsidP="00821E58">
            <w:pPr>
              <w:spacing w:before="40" w:after="120"/>
              <w:ind w:right="113"/>
            </w:pPr>
          </w:p>
        </w:tc>
        <w:tc>
          <w:tcPr>
            <w:tcW w:w="5493" w:type="dxa"/>
            <w:tcBorders>
              <w:bottom w:val="single" w:sz="12" w:space="0" w:color="auto"/>
            </w:tcBorders>
          </w:tcPr>
          <w:p w14:paraId="637A55A7" w14:textId="77777777" w:rsidR="00FC70B2" w:rsidRPr="00821E58" w:rsidRDefault="00FC70B2" w:rsidP="00821E58">
            <w:pPr>
              <w:spacing w:before="40" w:after="120"/>
              <w:ind w:right="113"/>
            </w:pPr>
            <w:r w:rsidRPr="00821E58">
              <w:t>Education in Emergencies and Schools Safety Policy</w:t>
            </w:r>
          </w:p>
        </w:tc>
      </w:tr>
    </w:tbl>
    <w:p w14:paraId="3EBA2639" w14:textId="044C54BC" w:rsidR="00FC70B2" w:rsidRPr="006D0441" w:rsidRDefault="00A648BC" w:rsidP="00A648BC">
      <w:pPr>
        <w:pStyle w:val="H23G"/>
      </w:pPr>
      <w:r>
        <w:tab/>
      </w:r>
      <w:r>
        <w:tab/>
      </w:r>
      <w:r w:rsidR="00FC70B2" w:rsidRPr="006D0441">
        <w:t xml:space="preserve">Awareness of the rights of children with disabilities </w:t>
      </w:r>
    </w:p>
    <w:p w14:paraId="24C18FE2" w14:textId="77777777" w:rsidR="00FC70B2" w:rsidRPr="006D0441" w:rsidRDefault="00FC70B2" w:rsidP="007E4400">
      <w:pPr>
        <w:pStyle w:val="SingleTxtG"/>
        <w:numPr>
          <w:ilvl w:val="0"/>
          <w:numId w:val="6"/>
        </w:numPr>
        <w:ind w:left="1134" w:firstLine="0"/>
      </w:pPr>
      <w:r w:rsidRPr="006D0441">
        <w:t xml:space="preserve">Frank Hilton Organisation received government grants to conduct a pre-approved set of activities and to report back. One of these activities is awareness.  Narrative reports with the Ministry of Women documents FHO that they provide Community and Family Support Programme. A key focus of which has been to address the lack of awareness both with parents and community at large. </w:t>
      </w:r>
    </w:p>
    <w:p w14:paraId="585F3097" w14:textId="77777777" w:rsidR="00FC70B2" w:rsidRPr="006D0441" w:rsidRDefault="00FC70B2" w:rsidP="007E4400">
      <w:pPr>
        <w:pStyle w:val="SingleTxtG"/>
        <w:numPr>
          <w:ilvl w:val="0"/>
          <w:numId w:val="6"/>
        </w:numPr>
        <w:ind w:left="1134" w:firstLine="0"/>
      </w:pPr>
      <w:r w:rsidRPr="006D0441">
        <w:t>Based on FHO needs assessment in 2016</w:t>
      </w:r>
      <w:r w:rsidRPr="006D0441">
        <w:footnoteReference w:id="29"/>
      </w:r>
      <w:r w:rsidRPr="006D0441">
        <w:t xml:space="preserve"> it was noted that there was a need for constant follow-ups and assurances to families, on the need to allow their children to attend special schools.</w:t>
      </w:r>
    </w:p>
    <w:p w14:paraId="37EB56F4" w14:textId="77777777" w:rsidR="00FC70B2" w:rsidRDefault="00FC70B2" w:rsidP="007E4400">
      <w:pPr>
        <w:pStyle w:val="SingleTxtG"/>
        <w:numPr>
          <w:ilvl w:val="0"/>
          <w:numId w:val="6"/>
        </w:numPr>
        <w:ind w:left="1134" w:firstLine="0"/>
      </w:pPr>
      <w:r w:rsidRPr="006D0441">
        <w:t xml:space="preserve">It has been noticed that narrative reports for grants from FHO continuously highlighted this challenge that the organisation faced to get children with special schools enrolled </w:t>
      </w:r>
      <w:r>
        <w:t xml:space="preserve">in </w:t>
      </w:r>
      <w:r w:rsidRPr="006D0441">
        <w:t>a schoo</w:t>
      </w:r>
      <w:r>
        <w:t>l.</w:t>
      </w:r>
    </w:p>
    <w:p w14:paraId="1FDA21F7" w14:textId="77777777" w:rsidR="00FC70B2" w:rsidRDefault="00FC70B2" w:rsidP="007E4400">
      <w:pPr>
        <w:pStyle w:val="SingleTxtG"/>
        <w:numPr>
          <w:ilvl w:val="0"/>
          <w:numId w:val="6"/>
        </w:numPr>
        <w:ind w:left="1134" w:firstLine="0"/>
      </w:pPr>
      <w:r w:rsidRPr="006D0441">
        <w:t>Since 2017 FHO has expanded their program</w:t>
      </w:r>
      <w:r w:rsidRPr="006D0441">
        <w:footnoteReference w:id="30"/>
      </w:r>
      <w:r w:rsidRPr="006D0441">
        <w:t xml:space="preserve"> to include:</w:t>
      </w:r>
    </w:p>
    <w:p w14:paraId="0A6A95DC" w14:textId="77777777" w:rsidR="00FC70B2" w:rsidRPr="006A4B9E" w:rsidRDefault="00FC70B2" w:rsidP="009212BE">
      <w:pPr>
        <w:pStyle w:val="Bullet1G"/>
      </w:pPr>
      <w:r w:rsidRPr="006A4B9E">
        <w:t>Free or subsidized nutritional mid-day meals and monthly ration packs.</w:t>
      </w:r>
    </w:p>
    <w:p w14:paraId="3603C50E" w14:textId="77777777" w:rsidR="00FC70B2" w:rsidRPr="006A4B9E" w:rsidRDefault="00FC70B2" w:rsidP="009212BE">
      <w:pPr>
        <w:pStyle w:val="Bullet1G"/>
      </w:pPr>
      <w:r w:rsidRPr="006A4B9E">
        <w:t>School stationery</w:t>
      </w:r>
    </w:p>
    <w:p w14:paraId="49AB8366" w14:textId="77777777" w:rsidR="00FC70B2" w:rsidRPr="006A4B9E" w:rsidRDefault="00FC70B2" w:rsidP="009212BE">
      <w:pPr>
        <w:pStyle w:val="Bullet1G"/>
      </w:pPr>
      <w:r w:rsidRPr="006A4B9E">
        <w:t>School uniform, clothing</w:t>
      </w:r>
    </w:p>
    <w:p w14:paraId="53DCCDAD" w14:textId="77777777" w:rsidR="00FC70B2" w:rsidRPr="006A4B9E" w:rsidRDefault="00FC70B2" w:rsidP="009212BE">
      <w:pPr>
        <w:pStyle w:val="Bullet1G"/>
      </w:pPr>
      <w:r w:rsidRPr="006A4B9E">
        <w:lastRenderedPageBreak/>
        <w:t>Accessibility solutions and home improvements</w:t>
      </w:r>
    </w:p>
    <w:p w14:paraId="58CB35B8" w14:textId="77777777" w:rsidR="00FC70B2" w:rsidRPr="006A4B9E" w:rsidRDefault="00FC70B2" w:rsidP="009212BE">
      <w:pPr>
        <w:pStyle w:val="Bullet1G"/>
      </w:pPr>
      <w:r w:rsidRPr="006A4B9E">
        <w:t>Sanitation and water supply initiatives</w:t>
      </w:r>
    </w:p>
    <w:p w14:paraId="06D8C5D0" w14:textId="77777777" w:rsidR="00FC70B2" w:rsidRPr="006A4B9E" w:rsidRDefault="00FC70B2" w:rsidP="009212BE">
      <w:pPr>
        <w:pStyle w:val="Bullet1G"/>
      </w:pPr>
      <w:r w:rsidRPr="006A4B9E">
        <w:t>Transport</w:t>
      </w:r>
    </w:p>
    <w:p w14:paraId="45297A9A" w14:textId="77777777" w:rsidR="00FC70B2" w:rsidRPr="006A4B9E" w:rsidRDefault="00FC70B2" w:rsidP="009212BE">
      <w:pPr>
        <w:pStyle w:val="Bullet1G"/>
      </w:pPr>
      <w:r w:rsidRPr="006A4B9E">
        <w:t>Parent education and awareness</w:t>
      </w:r>
    </w:p>
    <w:p w14:paraId="4153394F" w14:textId="77777777" w:rsidR="00FC70B2" w:rsidRDefault="00FC70B2" w:rsidP="007E4400">
      <w:pPr>
        <w:pStyle w:val="SingleTxtG"/>
        <w:numPr>
          <w:ilvl w:val="0"/>
          <w:numId w:val="6"/>
        </w:numPr>
        <w:ind w:left="1134" w:firstLine="0"/>
      </w:pPr>
      <w:r w:rsidRPr="006D0441">
        <w:t>The Fiji Government provides funding allocations to enable relevant services are available for children with disabilities to achieve their goals. This includes:</w:t>
      </w:r>
    </w:p>
    <w:p w14:paraId="60136BE3" w14:textId="77777777" w:rsidR="00FC70B2" w:rsidRPr="006A4B9E" w:rsidRDefault="00FC70B2" w:rsidP="007E4400">
      <w:pPr>
        <w:pStyle w:val="SingleTxtG"/>
        <w:numPr>
          <w:ilvl w:val="0"/>
          <w:numId w:val="42"/>
        </w:numPr>
        <w:ind w:left="1134" w:firstLine="567"/>
      </w:pPr>
      <w:r w:rsidRPr="006A4B9E">
        <w:t>Economic Empowerment Programs</w:t>
      </w:r>
    </w:p>
    <w:p w14:paraId="641EE012" w14:textId="77777777" w:rsidR="00FC70B2" w:rsidRPr="006A4B9E" w:rsidRDefault="00FC70B2" w:rsidP="007E4400">
      <w:pPr>
        <w:pStyle w:val="SingleTxtG"/>
        <w:numPr>
          <w:ilvl w:val="0"/>
          <w:numId w:val="42"/>
        </w:numPr>
        <w:ind w:left="1134" w:firstLine="567"/>
      </w:pPr>
      <w:r w:rsidRPr="006A4B9E">
        <w:t>Housing programs</w:t>
      </w:r>
    </w:p>
    <w:p w14:paraId="0F86EF01" w14:textId="77777777" w:rsidR="00FC70B2" w:rsidRPr="006A4B9E" w:rsidRDefault="00FC70B2" w:rsidP="007E4400">
      <w:pPr>
        <w:pStyle w:val="SingleTxtG"/>
        <w:numPr>
          <w:ilvl w:val="0"/>
          <w:numId w:val="42"/>
        </w:numPr>
        <w:ind w:left="1134" w:firstLine="567"/>
      </w:pPr>
      <w:r w:rsidRPr="006A4B9E">
        <w:t>Bus fare Concession Scheme</w:t>
      </w:r>
    </w:p>
    <w:p w14:paraId="468BB262" w14:textId="77777777" w:rsidR="00FC70B2" w:rsidRPr="006A4B9E" w:rsidRDefault="00FC70B2" w:rsidP="007E4400">
      <w:pPr>
        <w:pStyle w:val="SingleTxtG"/>
        <w:numPr>
          <w:ilvl w:val="0"/>
          <w:numId w:val="42"/>
        </w:numPr>
        <w:ind w:left="1134" w:firstLine="567"/>
      </w:pPr>
      <w:r w:rsidRPr="006A4B9E">
        <w:t>Grants for services for persons with disabilities – Gospel School for the Deaf Hostel</w:t>
      </w:r>
    </w:p>
    <w:p w14:paraId="78473C34" w14:textId="77777777" w:rsidR="00FC70B2" w:rsidRPr="006A4B9E" w:rsidRDefault="00FC70B2" w:rsidP="007E4400">
      <w:pPr>
        <w:pStyle w:val="SingleTxtG"/>
        <w:numPr>
          <w:ilvl w:val="0"/>
          <w:numId w:val="42"/>
        </w:numPr>
        <w:ind w:left="1134" w:firstLine="567"/>
      </w:pPr>
      <w:r w:rsidRPr="006A4B9E">
        <w:t>Social Assistance Programs with the Ministry of Women which has a life cycle approach.</w:t>
      </w:r>
    </w:p>
    <w:p w14:paraId="5333C2E1" w14:textId="461B1E0A" w:rsidR="00FC70B2" w:rsidRPr="006D0441" w:rsidRDefault="009212BE" w:rsidP="009212BE">
      <w:pPr>
        <w:pStyle w:val="H23G"/>
      </w:pPr>
      <w:r>
        <w:tab/>
      </w:r>
      <w:r>
        <w:tab/>
      </w:r>
      <w:r w:rsidR="00FC70B2" w:rsidRPr="006D0441">
        <w:t>Children views given weight in court</w:t>
      </w:r>
    </w:p>
    <w:p w14:paraId="2C909D04" w14:textId="77777777" w:rsidR="00FC70B2" w:rsidRPr="006D0441" w:rsidRDefault="00FC70B2" w:rsidP="007E4400">
      <w:pPr>
        <w:pStyle w:val="SingleTxtG"/>
        <w:numPr>
          <w:ilvl w:val="0"/>
          <w:numId w:val="6"/>
        </w:numPr>
        <w:ind w:left="1134" w:firstLine="0"/>
      </w:pPr>
      <w:r w:rsidRPr="006D0441">
        <w:t>In the Family Law Act there is an order that can be issued by the residing magistrate termed, ‘Specific Issues Order’. This order covers the areas of parental responsibility not covered in the Residence or Contact Orders. This order specifically addresses the day to day or long-term care, welfare and development of any Fijian child.</w:t>
      </w:r>
    </w:p>
    <w:p w14:paraId="516487B8" w14:textId="77777777" w:rsidR="00FC70B2" w:rsidRDefault="00FC70B2" w:rsidP="007E4400">
      <w:pPr>
        <w:pStyle w:val="SingleTxtG"/>
        <w:numPr>
          <w:ilvl w:val="0"/>
          <w:numId w:val="6"/>
        </w:numPr>
        <w:ind w:left="1134" w:firstLine="0"/>
      </w:pPr>
      <w:r w:rsidRPr="006D0441">
        <w:t>Specific Issues Order can include:</w:t>
      </w:r>
    </w:p>
    <w:p w14:paraId="550C3CFD" w14:textId="77777777" w:rsidR="00FC70B2" w:rsidRPr="006A4B9E" w:rsidRDefault="00FC70B2" w:rsidP="003A37AB">
      <w:pPr>
        <w:pStyle w:val="Bullet1G"/>
      </w:pPr>
      <w:r w:rsidRPr="006A4B9E">
        <w:t>Where the child will go to school</w:t>
      </w:r>
    </w:p>
    <w:p w14:paraId="518CAB66" w14:textId="77777777" w:rsidR="00FC70B2" w:rsidRPr="006A4B9E" w:rsidRDefault="00FC70B2" w:rsidP="003A37AB">
      <w:pPr>
        <w:pStyle w:val="Bullet1G"/>
      </w:pPr>
      <w:r w:rsidRPr="006A4B9E">
        <w:t>Medical, dental and eye treatment</w:t>
      </w:r>
    </w:p>
    <w:p w14:paraId="1C983AB4" w14:textId="77777777" w:rsidR="00FC70B2" w:rsidRPr="006A4B9E" w:rsidRDefault="00FC70B2" w:rsidP="003A37AB">
      <w:pPr>
        <w:pStyle w:val="Bullet1G"/>
      </w:pPr>
      <w:r w:rsidRPr="006A4B9E">
        <w:t>Child’s religious upbringing</w:t>
      </w:r>
    </w:p>
    <w:p w14:paraId="1710CC48" w14:textId="77777777" w:rsidR="00FC70B2" w:rsidRPr="006A4B9E" w:rsidRDefault="00FC70B2" w:rsidP="003A37AB">
      <w:pPr>
        <w:pStyle w:val="Bullet1G"/>
      </w:pPr>
      <w:r w:rsidRPr="006A4B9E">
        <w:t>Discipline issues</w:t>
      </w:r>
    </w:p>
    <w:p w14:paraId="7A79A52B" w14:textId="77777777" w:rsidR="00FC70B2" w:rsidRPr="006A4B9E" w:rsidRDefault="00FC70B2" w:rsidP="003A37AB">
      <w:pPr>
        <w:pStyle w:val="Bullet1G"/>
      </w:pPr>
      <w:r w:rsidRPr="006A4B9E">
        <w:t>Leisure activities example Sports</w:t>
      </w:r>
    </w:p>
    <w:p w14:paraId="65F47A3B" w14:textId="77777777" w:rsidR="00FC70B2" w:rsidRPr="006D0441" w:rsidRDefault="00FC70B2" w:rsidP="007E4400">
      <w:pPr>
        <w:pStyle w:val="SingleTxtG"/>
        <w:numPr>
          <w:ilvl w:val="0"/>
          <w:numId w:val="6"/>
        </w:numPr>
        <w:ind w:left="1134" w:firstLine="0"/>
      </w:pPr>
      <w:r w:rsidRPr="006D0441">
        <w:t>To protect the child, the Court may make orders changing the child’s residence and contact and the Court can also make Restraining Orders. The Court can also appoint a lawyer for the child (Child’s Representative) and obtain reports from the Court Counselling Services or from some other person or body considered appropriate by the Court.</w:t>
      </w:r>
      <w:r w:rsidRPr="006D0441">
        <w:footnoteReference w:id="31"/>
      </w:r>
    </w:p>
    <w:p w14:paraId="3C6C78C8" w14:textId="77777777" w:rsidR="00FC70B2" w:rsidRPr="006D0441" w:rsidRDefault="00FC70B2" w:rsidP="007E4400">
      <w:pPr>
        <w:pStyle w:val="SingleTxtG"/>
        <w:numPr>
          <w:ilvl w:val="0"/>
          <w:numId w:val="6"/>
        </w:numPr>
        <w:ind w:left="1134" w:firstLine="0"/>
      </w:pPr>
      <w:bookmarkStart w:id="75" w:name="_heading=h.2lwamvv" w:colFirst="0" w:colLast="0"/>
      <w:bookmarkEnd w:id="75"/>
      <w:r w:rsidRPr="006D0441">
        <w:t>Children with disabilities and their representative organizations meaningfully participate in decision-making processes concerning them.</w:t>
      </w:r>
    </w:p>
    <w:p w14:paraId="622F20B9" w14:textId="42BDC1BD" w:rsidR="00FC70B2" w:rsidRPr="006D0441" w:rsidRDefault="003A37AB" w:rsidP="003A37AB">
      <w:pPr>
        <w:pStyle w:val="H23G"/>
      </w:pPr>
      <w:r>
        <w:tab/>
      </w:r>
      <w:r>
        <w:tab/>
      </w:r>
      <w:r w:rsidR="00FC70B2" w:rsidRPr="006D0441">
        <w:t>Family law and child abuse</w:t>
      </w:r>
    </w:p>
    <w:p w14:paraId="40A5A060" w14:textId="77777777" w:rsidR="00FC70B2" w:rsidRPr="006D0441" w:rsidRDefault="00FC70B2" w:rsidP="007E4400">
      <w:pPr>
        <w:pStyle w:val="SingleTxtG"/>
        <w:numPr>
          <w:ilvl w:val="0"/>
          <w:numId w:val="6"/>
        </w:numPr>
        <w:ind w:left="1134" w:firstLine="0"/>
      </w:pPr>
      <w:r w:rsidRPr="006D0441">
        <w:t>In Fiji in the instance that there is a suspected child abuse case a Notice of child abuse or risk of child abuse can be filed in any Family Court Registry. On filing of the application, the Registrar of the Family Court will notify the child welfare authority which in this case is the Department of Social Welfare).</w:t>
      </w:r>
    </w:p>
    <w:p w14:paraId="68D1E222" w14:textId="77777777" w:rsidR="00FC70B2" w:rsidRPr="006D0441" w:rsidRDefault="00FC70B2" w:rsidP="007E4400">
      <w:pPr>
        <w:pStyle w:val="SingleTxtG"/>
        <w:numPr>
          <w:ilvl w:val="0"/>
          <w:numId w:val="6"/>
        </w:numPr>
        <w:ind w:left="1134" w:firstLine="0"/>
      </w:pPr>
      <w:r w:rsidRPr="006D0441">
        <w:t>The Social Welfare Department on receiving notification will carry out an investigation on the complaint and notify the Court of the outcome of the investigation. This investigation will assist the Court in arriving at a decision which is in the best interest of the child.</w:t>
      </w:r>
    </w:p>
    <w:p w14:paraId="7B0C6FBE" w14:textId="77777777" w:rsidR="00FC70B2" w:rsidRPr="006D0441" w:rsidRDefault="00FC70B2" w:rsidP="007E4400">
      <w:pPr>
        <w:pStyle w:val="SingleTxtG"/>
        <w:numPr>
          <w:ilvl w:val="0"/>
          <w:numId w:val="6"/>
        </w:numPr>
        <w:ind w:left="1134" w:firstLine="0"/>
      </w:pPr>
      <w:r w:rsidRPr="006D0441">
        <w:t>To protect the child, the Court may make orders changing the child’s residence and contact and the Court can also make Restraining Orders. The Court can also appoint a lawyer for the child (Child’s Representative) and obtain reports from the Court Counselling Services or from some other person or body considered appropriate by the Court.</w:t>
      </w:r>
    </w:p>
    <w:p w14:paraId="3C7C62B3" w14:textId="2C0DB3BF" w:rsidR="00FC70B2" w:rsidRPr="006D0441" w:rsidRDefault="003A37AB" w:rsidP="003A37AB">
      <w:pPr>
        <w:pStyle w:val="H23G"/>
      </w:pPr>
      <w:bookmarkStart w:id="76" w:name="_heading=h.111kx3o" w:colFirst="0" w:colLast="0"/>
      <w:bookmarkEnd w:id="76"/>
      <w:r>
        <w:lastRenderedPageBreak/>
        <w:tab/>
      </w:r>
      <w:r>
        <w:tab/>
      </w:r>
      <w:r w:rsidR="00FC70B2" w:rsidRPr="006D0441">
        <w:t>Family violence</w:t>
      </w:r>
    </w:p>
    <w:p w14:paraId="48A48C8A" w14:textId="77777777" w:rsidR="00FC70B2" w:rsidRPr="006D0441" w:rsidRDefault="00FC70B2" w:rsidP="007E4400">
      <w:pPr>
        <w:pStyle w:val="SingleTxtG"/>
        <w:numPr>
          <w:ilvl w:val="0"/>
          <w:numId w:val="6"/>
        </w:numPr>
        <w:ind w:left="1134" w:firstLine="0"/>
      </w:pPr>
      <w:r w:rsidRPr="006D0441">
        <w:t>Family violence can be physical, sexual, and nonphysical. It can affect women, men and children. In the event that the case is heard, and the victim is concerned for their safety, the victim can voice their concerns which the court staff in the Registry will ensure the given support is made available throughout the case hearing.</w:t>
      </w:r>
    </w:p>
    <w:p w14:paraId="6B3F9EE0" w14:textId="77777777" w:rsidR="00FC70B2" w:rsidRPr="006D0441" w:rsidRDefault="00FC70B2" w:rsidP="007E4400">
      <w:pPr>
        <w:pStyle w:val="SingleTxtG"/>
        <w:numPr>
          <w:ilvl w:val="0"/>
          <w:numId w:val="6"/>
        </w:numPr>
        <w:ind w:left="1134" w:firstLine="0"/>
      </w:pPr>
      <w:r w:rsidRPr="006D0441">
        <w:t>An option that is available for the family is to apply to Court for a Restraining Order which restricts the alleged perpetrator harassing the victim and the children. Lastly, an application can be made to the Family Court Registry for an injunction to protect the victims.</w:t>
      </w:r>
    </w:p>
    <w:p w14:paraId="6E7B3091" w14:textId="663A6DAD" w:rsidR="00FC70B2" w:rsidRPr="006D0441" w:rsidRDefault="003A37AB" w:rsidP="003A37AB">
      <w:pPr>
        <w:pStyle w:val="H23G"/>
      </w:pPr>
      <w:bookmarkStart w:id="77" w:name="_heading=h.3l18frh" w:colFirst="0" w:colLast="0"/>
      <w:bookmarkEnd w:id="77"/>
      <w:r>
        <w:tab/>
      </w:r>
      <w:r>
        <w:tab/>
      </w:r>
      <w:r w:rsidR="00FC70B2" w:rsidRPr="006D0441">
        <w:t>Urgent Protection</w:t>
      </w:r>
      <w:r w:rsidR="00FC70B2" w:rsidRPr="003A37AB">
        <w:rPr>
          <w:sz w:val="18"/>
          <w:szCs w:val="18"/>
          <w:vertAlign w:val="superscript"/>
        </w:rPr>
        <w:footnoteReference w:id="32"/>
      </w:r>
    </w:p>
    <w:p w14:paraId="1FFB3DB5" w14:textId="77777777" w:rsidR="00FC70B2" w:rsidRPr="006D0441" w:rsidRDefault="00FC70B2" w:rsidP="007E4400">
      <w:pPr>
        <w:pStyle w:val="SingleTxtG"/>
        <w:numPr>
          <w:ilvl w:val="0"/>
          <w:numId w:val="6"/>
        </w:numPr>
        <w:ind w:left="1134" w:firstLine="0"/>
      </w:pPr>
      <w:r w:rsidRPr="006D0441">
        <w:t>If there is an urgent need for protection the victim can apply to the Court for an Interim (temporary) Restraining Order, and if the Court is satisfied in the circumstances, an Order will be issued.</w:t>
      </w:r>
    </w:p>
    <w:p w14:paraId="7CEED7D1" w14:textId="294BEB45" w:rsidR="00FC70B2" w:rsidRPr="006D0441" w:rsidRDefault="003A37AB" w:rsidP="003A37AB">
      <w:pPr>
        <w:pStyle w:val="H23G"/>
      </w:pPr>
      <w:bookmarkStart w:id="78" w:name="_heading=h.206ipza" w:colFirst="0" w:colLast="0"/>
      <w:bookmarkEnd w:id="78"/>
      <w:r>
        <w:tab/>
      </w:r>
      <w:r>
        <w:tab/>
      </w:r>
      <w:r w:rsidR="00FC70B2" w:rsidRPr="006D0441">
        <w:t xml:space="preserve">Child Abduction </w:t>
      </w:r>
    </w:p>
    <w:p w14:paraId="6500AC7E" w14:textId="77777777" w:rsidR="00FC70B2" w:rsidRPr="006D0441" w:rsidRDefault="00FC70B2" w:rsidP="007E4400">
      <w:pPr>
        <w:pStyle w:val="SingleTxtG"/>
        <w:numPr>
          <w:ilvl w:val="0"/>
          <w:numId w:val="6"/>
        </w:numPr>
        <w:ind w:left="1134" w:firstLine="0"/>
      </w:pPr>
      <w:r w:rsidRPr="006D0441">
        <w:t>If a child has been abducted (i.e., taken away from the care and control of a parent without their consent) the parent can seek urgent legal advice. If they are concerned about the safety of their child, a report will then be made to the nearest Police Station.</w:t>
      </w:r>
    </w:p>
    <w:p w14:paraId="4F2C2E76" w14:textId="77777777" w:rsidR="00FC70B2" w:rsidRPr="006D0441" w:rsidRDefault="00FC70B2" w:rsidP="007E4400">
      <w:pPr>
        <w:pStyle w:val="SingleTxtG"/>
        <w:numPr>
          <w:ilvl w:val="0"/>
          <w:numId w:val="6"/>
        </w:numPr>
        <w:ind w:left="1134" w:firstLine="0"/>
        <w:rPr>
          <w:b/>
          <w:bCs/>
        </w:rPr>
      </w:pPr>
      <w:r w:rsidRPr="006D0441">
        <w:t xml:space="preserve">To recover the child back into their care, the parent involved can file the necessary document (form 12) in the nearest court registry. In the instance that the resident magistrate is satisfied with the application he/she may order for assistance or recovery by force. </w:t>
      </w:r>
    </w:p>
    <w:p w14:paraId="6CFF40A7" w14:textId="72DCA6C7" w:rsidR="00FC70B2" w:rsidRPr="006D0441" w:rsidRDefault="00312C16" w:rsidP="00312C16">
      <w:pPr>
        <w:pStyle w:val="HChG"/>
      </w:pPr>
      <w:bookmarkStart w:id="79" w:name="_Toc167899500"/>
      <w:r>
        <w:tab/>
      </w:r>
      <w:bookmarkStart w:id="80" w:name="_Toc219912210"/>
      <w:r>
        <w:t>VI</w:t>
      </w:r>
      <w:r w:rsidR="00BB031C">
        <w:t>.</w:t>
      </w:r>
      <w:r w:rsidR="00BB031C">
        <w:tab/>
      </w:r>
      <w:r w:rsidR="00FC70B2" w:rsidRPr="006D0441">
        <w:t>State Party Obligation</w:t>
      </w:r>
      <w:bookmarkEnd w:id="79"/>
      <w:bookmarkEnd w:id="80"/>
      <w:r w:rsidR="00FC70B2" w:rsidRPr="006D0441">
        <w:t xml:space="preserve"> </w:t>
      </w:r>
    </w:p>
    <w:p w14:paraId="60BA2B25" w14:textId="023C9585" w:rsidR="00FC70B2" w:rsidRPr="006D0441" w:rsidRDefault="003A37AB" w:rsidP="003A37AB">
      <w:pPr>
        <w:pStyle w:val="H1G"/>
      </w:pPr>
      <w:bookmarkStart w:id="81" w:name="_Toc167899501"/>
      <w:r>
        <w:tab/>
      </w:r>
      <w:r>
        <w:tab/>
      </w:r>
      <w:bookmarkStart w:id="82" w:name="_Toc219912211"/>
      <w:r w:rsidR="00FC70B2" w:rsidRPr="006D0441">
        <w:t>Statistics and data collection</w:t>
      </w:r>
      <w:bookmarkEnd w:id="81"/>
      <w:r>
        <w:br/>
        <w:t>Article 31</w:t>
      </w:r>
      <w:bookmarkEnd w:id="82"/>
    </w:p>
    <w:p w14:paraId="24673310" w14:textId="77777777" w:rsidR="00FC70B2" w:rsidRPr="006D0441" w:rsidRDefault="00FC70B2" w:rsidP="007E4400">
      <w:pPr>
        <w:pStyle w:val="SingleTxtG"/>
        <w:numPr>
          <w:ilvl w:val="0"/>
          <w:numId w:val="6"/>
        </w:numPr>
        <w:ind w:left="1134" w:firstLine="0"/>
      </w:pPr>
      <w:r w:rsidRPr="006D0441">
        <w:t xml:space="preserve">The short set questions of the Washington Group of questions were incorporated in the National Population Census of 2017. The Fiji Disability Monograph (2023) captures a few of the tables shared in this report. </w:t>
      </w:r>
    </w:p>
    <w:p w14:paraId="23C90AA3" w14:textId="77777777" w:rsidR="00637F01" w:rsidRPr="006D0441" w:rsidRDefault="00637F01" w:rsidP="00637F01">
      <w:pPr>
        <w:pStyle w:val="SingleTxtG"/>
        <w:tabs>
          <w:tab w:val="clear" w:pos="1701"/>
        </w:tabs>
        <w:ind w:left="1854"/>
      </w:pPr>
    </w:p>
    <w:p w14:paraId="72A9E48E" w14:textId="77777777" w:rsidR="00637F01" w:rsidRDefault="00637F01" w:rsidP="00637F01">
      <w:pPr>
        <w:suppressAutoHyphens w:val="0"/>
        <w:spacing w:after="200" w:line="276" w:lineRule="auto"/>
        <w:sectPr w:rsidR="00637F01" w:rsidSect="00637F01">
          <w:headerReference w:type="even" r:id="rId31"/>
          <w:headerReference w:type="default" r:id="rId32"/>
          <w:footerReference w:type="even" r:id="rId33"/>
          <w:footerReference w:type="default" r:id="rId34"/>
          <w:headerReference w:type="first" r:id="rId35"/>
          <w:footerReference w:type="first" r:id="rId36"/>
          <w:endnotePr>
            <w:numFmt w:val="decimal"/>
          </w:endnotePr>
          <w:pgSz w:w="11906" w:h="16838" w:code="9"/>
          <w:pgMar w:top="1417" w:right="1134" w:bottom="1134" w:left="1134" w:header="850" w:footer="567" w:gutter="0"/>
          <w:cols w:space="708"/>
          <w:titlePg/>
          <w:docGrid w:linePitch="360"/>
        </w:sectPr>
      </w:pPr>
    </w:p>
    <w:p w14:paraId="03FFFBCA" w14:textId="2DE80994" w:rsidR="00935A0B" w:rsidRDefault="00935A0B" w:rsidP="00935A0B">
      <w:pPr>
        <w:pStyle w:val="H23G"/>
      </w:pPr>
      <w:r>
        <w:lastRenderedPageBreak/>
        <w:tab/>
      </w:r>
      <w:r>
        <w:tab/>
      </w:r>
      <w:r w:rsidRPr="006D0441">
        <w:t>Table 1:</w:t>
      </w:r>
      <w:r>
        <w:t xml:space="preserve"> </w:t>
      </w:r>
      <w:r w:rsidRPr="006D0441">
        <w:t>Proportion of the population aged 5+ years by background characteristics and level of difficulty</w:t>
      </w:r>
    </w:p>
    <w:p w14:paraId="398808C6" w14:textId="77777777" w:rsidR="004648FC" w:rsidRDefault="004648FC" w:rsidP="004648FC"/>
    <w:tbl>
      <w:tblPr>
        <w:tblStyle w:val="TableGrid"/>
        <w:tblW w:w="1378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99"/>
        <w:gridCol w:w="1038"/>
        <w:gridCol w:w="1040"/>
        <w:gridCol w:w="1045"/>
        <w:gridCol w:w="1032"/>
        <w:gridCol w:w="1033"/>
        <w:gridCol w:w="1034"/>
        <w:gridCol w:w="1042"/>
        <w:gridCol w:w="1037"/>
        <w:gridCol w:w="1045"/>
        <w:gridCol w:w="1057"/>
        <w:gridCol w:w="1039"/>
        <w:gridCol w:w="1040"/>
      </w:tblGrid>
      <w:tr w:rsidR="009178AF" w:rsidRPr="00793902" w14:paraId="0B90C4AD" w14:textId="77777777" w:rsidTr="00FF40D3">
        <w:trPr>
          <w:tblHeader/>
        </w:trPr>
        <w:tc>
          <w:tcPr>
            <w:tcW w:w="1299" w:type="dxa"/>
            <w:vMerge w:val="restart"/>
            <w:tcBorders>
              <w:top w:val="single" w:sz="4" w:space="0" w:color="auto"/>
              <w:bottom w:val="single" w:sz="12" w:space="0" w:color="auto"/>
              <w:right w:val="single" w:sz="2" w:space="0" w:color="auto"/>
            </w:tcBorders>
            <w:vAlign w:val="bottom"/>
          </w:tcPr>
          <w:p w14:paraId="2EAE84AA" w14:textId="4F0D361E" w:rsidR="009178AF" w:rsidRPr="00793902" w:rsidRDefault="009178AF" w:rsidP="00793902">
            <w:pPr>
              <w:suppressAutoHyphens w:val="0"/>
              <w:spacing w:before="80" w:after="80" w:line="200" w:lineRule="exact"/>
              <w:rPr>
                <w:i/>
                <w:sz w:val="16"/>
              </w:rPr>
            </w:pPr>
            <w:r w:rsidRPr="00793902">
              <w:rPr>
                <w:i/>
                <w:sz w:val="16"/>
              </w:rPr>
              <w:t>Functional domains</w:t>
            </w:r>
          </w:p>
        </w:tc>
        <w:tc>
          <w:tcPr>
            <w:tcW w:w="3123" w:type="dxa"/>
            <w:gridSpan w:val="3"/>
            <w:tcBorders>
              <w:top w:val="single" w:sz="4" w:space="0" w:color="auto"/>
              <w:left w:val="single" w:sz="2" w:space="0" w:color="auto"/>
              <w:bottom w:val="single" w:sz="12" w:space="0" w:color="auto"/>
              <w:right w:val="single" w:sz="2" w:space="0" w:color="auto"/>
            </w:tcBorders>
            <w:vAlign w:val="bottom"/>
          </w:tcPr>
          <w:p w14:paraId="28E7A6A3" w14:textId="15C52958" w:rsidR="009178AF" w:rsidRPr="00793902" w:rsidRDefault="009178AF" w:rsidP="00D00611">
            <w:pPr>
              <w:suppressAutoHyphens w:val="0"/>
              <w:spacing w:before="80" w:after="80" w:line="200" w:lineRule="exact"/>
              <w:jc w:val="center"/>
              <w:rPr>
                <w:i/>
                <w:sz w:val="16"/>
              </w:rPr>
            </w:pPr>
            <w:r w:rsidRPr="00793902">
              <w:rPr>
                <w:i/>
                <w:sz w:val="16"/>
              </w:rPr>
              <w:t>Sex</w:t>
            </w:r>
          </w:p>
        </w:tc>
        <w:tc>
          <w:tcPr>
            <w:tcW w:w="3099" w:type="dxa"/>
            <w:gridSpan w:val="3"/>
            <w:tcBorders>
              <w:top w:val="single" w:sz="4" w:space="0" w:color="auto"/>
              <w:left w:val="single" w:sz="2" w:space="0" w:color="auto"/>
              <w:bottom w:val="single" w:sz="12" w:space="0" w:color="auto"/>
              <w:right w:val="single" w:sz="2" w:space="0" w:color="auto"/>
            </w:tcBorders>
            <w:vAlign w:val="bottom"/>
          </w:tcPr>
          <w:p w14:paraId="668D2651" w14:textId="0E5C40FD" w:rsidR="009178AF" w:rsidRPr="00793902" w:rsidRDefault="009178AF" w:rsidP="00D00611">
            <w:pPr>
              <w:suppressAutoHyphens w:val="0"/>
              <w:spacing w:before="80" w:after="80" w:line="200" w:lineRule="exact"/>
              <w:jc w:val="center"/>
              <w:rPr>
                <w:i/>
                <w:sz w:val="16"/>
              </w:rPr>
            </w:pPr>
            <w:r w:rsidRPr="00793902">
              <w:rPr>
                <w:i/>
                <w:sz w:val="16"/>
              </w:rPr>
              <w:t>Age group</w:t>
            </w:r>
          </w:p>
        </w:tc>
        <w:tc>
          <w:tcPr>
            <w:tcW w:w="4176" w:type="dxa"/>
            <w:gridSpan w:val="4"/>
            <w:tcBorders>
              <w:top w:val="single" w:sz="4" w:space="0" w:color="auto"/>
              <w:left w:val="single" w:sz="2" w:space="0" w:color="auto"/>
              <w:bottom w:val="single" w:sz="12" w:space="0" w:color="auto"/>
            </w:tcBorders>
            <w:vAlign w:val="bottom"/>
          </w:tcPr>
          <w:p w14:paraId="31922B06" w14:textId="044F0F33" w:rsidR="009178AF" w:rsidRPr="00793902" w:rsidRDefault="009178AF" w:rsidP="00D00611">
            <w:pPr>
              <w:suppressAutoHyphens w:val="0"/>
              <w:spacing w:before="80" w:after="80" w:line="200" w:lineRule="exact"/>
              <w:jc w:val="center"/>
              <w:rPr>
                <w:i/>
                <w:sz w:val="16"/>
              </w:rPr>
            </w:pPr>
            <w:r w:rsidRPr="00793902">
              <w:rPr>
                <w:i/>
                <w:sz w:val="16"/>
              </w:rPr>
              <w:t>Division</w:t>
            </w:r>
          </w:p>
        </w:tc>
        <w:tc>
          <w:tcPr>
            <w:tcW w:w="2079" w:type="dxa"/>
            <w:gridSpan w:val="2"/>
            <w:tcBorders>
              <w:top w:val="single" w:sz="4" w:space="0" w:color="auto"/>
              <w:bottom w:val="single" w:sz="12" w:space="0" w:color="auto"/>
            </w:tcBorders>
            <w:vAlign w:val="bottom"/>
          </w:tcPr>
          <w:p w14:paraId="1EF080FA" w14:textId="3C42CBDD" w:rsidR="009178AF" w:rsidRPr="00793902" w:rsidRDefault="009178AF" w:rsidP="00D00611">
            <w:pPr>
              <w:suppressAutoHyphens w:val="0"/>
              <w:spacing w:before="80" w:after="80" w:line="200" w:lineRule="exact"/>
              <w:jc w:val="center"/>
              <w:rPr>
                <w:i/>
                <w:sz w:val="16"/>
              </w:rPr>
            </w:pPr>
            <w:r w:rsidRPr="00793902">
              <w:rPr>
                <w:i/>
                <w:sz w:val="16"/>
              </w:rPr>
              <w:t>Rural/Urban</w:t>
            </w:r>
          </w:p>
        </w:tc>
      </w:tr>
      <w:tr w:rsidR="004C19D9" w:rsidRPr="00793902" w14:paraId="086ACAD8" w14:textId="77777777" w:rsidTr="00FF40D3">
        <w:trPr>
          <w:tblHeader/>
        </w:trPr>
        <w:tc>
          <w:tcPr>
            <w:tcW w:w="1299" w:type="dxa"/>
            <w:vMerge/>
            <w:tcBorders>
              <w:top w:val="single" w:sz="12" w:space="0" w:color="auto"/>
              <w:right w:val="single" w:sz="2" w:space="0" w:color="auto"/>
            </w:tcBorders>
            <w:vAlign w:val="bottom"/>
          </w:tcPr>
          <w:p w14:paraId="4BD5C9C2" w14:textId="77777777" w:rsidR="004C19D9" w:rsidRPr="00793902" w:rsidRDefault="004C19D9" w:rsidP="00793902">
            <w:pPr>
              <w:suppressAutoHyphens w:val="0"/>
              <w:spacing w:before="40" w:after="40" w:line="220" w:lineRule="exact"/>
              <w:rPr>
                <w:sz w:val="18"/>
              </w:rPr>
            </w:pPr>
          </w:p>
        </w:tc>
        <w:tc>
          <w:tcPr>
            <w:tcW w:w="1038" w:type="dxa"/>
            <w:tcBorders>
              <w:top w:val="single" w:sz="12" w:space="0" w:color="auto"/>
              <w:left w:val="single" w:sz="2" w:space="0" w:color="auto"/>
              <w:bottom w:val="single" w:sz="4" w:space="0" w:color="auto"/>
            </w:tcBorders>
            <w:vAlign w:val="bottom"/>
          </w:tcPr>
          <w:p w14:paraId="63A9F80F" w14:textId="52E5028E" w:rsidR="004C19D9" w:rsidRPr="00793902" w:rsidRDefault="00A1436A" w:rsidP="00793902">
            <w:pPr>
              <w:suppressAutoHyphens w:val="0"/>
              <w:spacing w:before="40" w:after="40" w:line="220" w:lineRule="exact"/>
              <w:jc w:val="right"/>
              <w:rPr>
                <w:sz w:val="18"/>
              </w:rPr>
            </w:pPr>
            <w:r w:rsidRPr="00793902">
              <w:rPr>
                <w:sz w:val="18"/>
              </w:rPr>
              <w:t>Total</w:t>
            </w:r>
          </w:p>
        </w:tc>
        <w:tc>
          <w:tcPr>
            <w:tcW w:w="1040" w:type="dxa"/>
            <w:tcBorders>
              <w:top w:val="single" w:sz="12" w:space="0" w:color="auto"/>
              <w:bottom w:val="single" w:sz="4" w:space="0" w:color="auto"/>
            </w:tcBorders>
            <w:vAlign w:val="bottom"/>
          </w:tcPr>
          <w:p w14:paraId="0A9E3676" w14:textId="7811CFCD" w:rsidR="004C19D9" w:rsidRPr="00793902" w:rsidRDefault="00A1436A" w:rsidP="00793902">
            <w:pPr>
              <w:suppressAutoHyphens w:val="0"/>
              <w:spacing w:before="40" w:after="40" w:line="220" w:lineRule="exact"/>
              <w:jc w:val="right"/>
              <w:rPr>
                <w:sz w:val="18"/>
              </w:rPr>
            </w:pPr>
            <w:r w:rsidRPr="00793902">
              <w:rPr>
                <w:sz w:val="18"/>
              </w:rPr>
              <w:t>Males</w:t>
            </w:r>
          </w:p>
        </w:tc>
        <w:tc>
          <w:tcPr>
            <w:tcW w:w="1045" w:type="dxa"/>
            <w:tcBorders>
              <w:top w:val="single" w:sz="12" w:space="0" w:color="auto"/>
              <w:bottom w:val="single" w:sz="4" w:space="0" w:color="auto"/>
              <w:right w:val="single" w:sz="2" w:space="0" w:color="auto"/>
            </w:tcBorders>
            <w:vAlign w:val="bottom"/>
          </w:tcPr>
          <w:p w14:paraId="729C0CA1" w14:textId="3EFC4E16" w:rsidR="004C19D9" w:rsidRPr="00793902" w:rsidRDefault="00A1436A" w:rsidP="00793902">
            <w:pPr>
              <w:suppressAutoHyphens w:val="0"/>
              <w:spacing w:before="40" w:after="40" w:line="220" w:lineRule="exact"/>
              <w:jc w:val="right"/>
              <w:rPr>
                <w:sz w:val="18"/>
              </w:rPr>
            </w:pPr>
            <w:r w:rsidRPr="00793902">
              <w:rPr>
                <w:sz w:val="18"/>
              </w:rPr>
              <w:t>Females</w:t>
            </w:r>
          </w:p>
        </w:tc>
        <w:tc>
          <w:tcPr>
            <w:tcW w:w="1032" w:type="dxa"/>
            <w:tcBorders>
              <w:top w:val="single" w:sz="12" w:space="0" w:color="auto"/>
              <w:left w:val="single" w:sz="2" w:space="0" w:color="auto"/>
              <w:bottom w:val="single" w:sz="4" w:space="0" w:color="auto"/>
            </w:tcBorders>
            <w:vAlign w:val="bottom"/>
          </w:tcPr>
          <w:p w14:paraId="679D6C6E" w14:textId="6255883C" w:rsidR="004C19D9" w:rsidRPr="00793902" w:rsidRDefault="00A1436A" w:rsidP="00793902">
            <w:pPr>
              <w:suppressAutoHyphens w:val="0"/>
              <w:spacing w:before="40" w:after="40" w:line="220" w:lineRule="exact"/>
              <w:jc w:val="right"/>
              <w:rPr>
                <w:sz w:val="18"/>
              </w:rPr>
            </w:pPr>
            <w:r w:rsidRPr="00793902">
              <w:rPr>
                <w:sz w:val="18"/>
              </w:rPr>
              <w:t>5-17</w:t>
            </w:r>
          </w:p>
        </w:tc>
        <w:tc>
          <w:tcPr>
            <w:tcW w:w="1033" w:type="dxa"/>
            <w:tcBorders>
              <w:top w:val="single" w:sz="12" w:space="0" w:color="auto"/>
              <w:bottom w:val="single" w:sz="4" w:space="0" w:color="auto"/>
            </w:tcBorders>
            <w:vAlign w:val="bottom"/>
          </w:tcPr>
          <w:p w14:paraId="7180D6F7" w14:textId="59BAE6CA" w:rsidR="004C19D9" w:rsidRPr="00793902" w:rsidRDefault="00A1436A" w:rsidP="00793902">
            <w:pPr>
              <w:suppressAutoHyphens w:val="0"/>
              <w:spacing w:before="40" w:after="40" w:line="220" w:lineRule="exact"/>
              <w:jc w:val="right"/>
              <w:rPr>
                <w:sz w:val="18"/>
              </w:rPr>
            </w:pPr>
            <w:r w:rsidRPr="00793902">
              <w:rPr>
                <w:sz w:val="18"/>
              </w:rPr>
              <w:t>18-49</w:t>
            </w:r>
          </w:p>
        </w:tc>
        <w:tc>
          <w:tcPr>
            <w:tcW w:w="1034" w:type="dxa"/>
            <w:tcBorders>
              <w:top w:val="single" w:sz="12" w:space="0" w:color="auto"/>
              <w:bottom w:val="single" w:sz="4" w:space="0" w:color="auto"/>
              <w:right w:val="single" w:sz="2" w:space="0" w:color="auto"/>
            </w:tcBorders>
            <w:vAlign w:val="bottom"/>
          </w:tcPr>
          <w:p w14:paraId="3EB48EC2" w14:textId="07EB6BDB" w:rsidR="004C19D9" w:rsidRPr="00793902" w:rsidRDefault="00A1436A" w:rsidP="00D00611">
            <w:pPr>
              <w:suppressAutoHyphens w:val="0"/>
              <w:spacing w:before="40" w:after="40" w:line="220" w:lineRule="exact"/>
              <w:ind w:right="145"/>
              <w:jc w:val="right"/>
              <w:rPr>
                <w:sz w:val="18"/>
              </w:rPr>
            </w:pPr>
            <w:r w:rsidRPr="00793902">
              <w:rPr>
                <w:sz w:val="18"/>
              </w:rPr>
              <w:t>50+</w:t>
            </w:r>
          </w:p>
        </w:tc>
        <w:tc>
          <w:tcPr>
            <w:tcW w:w="1042" w:type="dxa"/>
            <w:tcBorders>
              <w:top w:val="single" w:sz="12" w:space="0" w:color="auto"/>
              <w:left w:val="single" w:sz="2" w:space="0" w:color="auto"/>
              <w:bottom w:val="single" w:sz="4" w:space="0" w:color="auto"/>
            </w:tcBorders>
            <w:vAlign w:val="bottom"/>
          </w:tcPr>
          <w:p w14:paraId="3839760A" w14:textId="4B11A4F0" w:rsidR="004C19D9" w:rsidRPr="00793902" w:rsidRDefault="00A1436A" w:rsidP="00793902">
            <w:pPr>
              <w:suppressAutoHyphens w:val="0"/>
              <w:spacing w:before="40" w:after="40" w:line="220" w:lineRule="exact"/>
              <w:jc w:val="right"/>
              <w:rPr>
                <w:sz w:val="18"/>
              </w:rPr>
            </w:pPr>
            <w:r w:rsidRPr="00793902">
              <w:rPr>
                <w:sz w:val="18"/>
              </w:rPr>
              <w:t>Central</w:t>
            </w:r>
          </w:p>
        </w:tc>
        <w:tc>
          <w:tcPr>
            <w:tcW w:w="1037" w:type="dxa"/>
            <w:tcBorders>
              <w:top w:val="single" w:sz="12" w:space="0" w:color="auto"/>
              <w:bottom w:val="single" w:sz="4" w:space="0" w:color="auto"/>
            </w:tcBorders>
            <w:vAlign w:val="bottom"/>
          </w:tcPr>
          <w:p w14:paraId="1F1ABA96" w14:textId="092B83D0" w:rsidR="004C19D9" w:rsidRPr="00793902" w:rsidRDefault="00856B1A" w:rsidP="00793902">
            <w:pPr>
              <w:suppressAutoHyphens w:val="0"/>
              <w:spacing w:before="40" w:after="40" w:line="220" w:lineRule="exact"/>
              <w:jc w:val="right"/>
              <w:rPr>
                <w:sz w:val="18"/>
              </w:rPr>
            </w:pPr>
            <w:r w:rsidRPr="00793902">
              <w:rPr>
                <w:sz w:val="18"/>
              </w:rPr>
              <w:t>Eastern</w:t>
            </w:r>
          </w:p>
        </w:tc>
        <w:tc>
          <w:tcPr>
            <w:tcW w:w="1045" w:type="dxa"/>
            <w:tcBorders>
              <w:top w:val="single" w:sz="12" w:space="0" w:color="auto"/>
              <w:bottom w:val="single" w:sz="4" w:space="0" w:color="auto"/>
            </w:tcBorders>
            <w:vAlign w:val="bottom"/>
          </w:tcPr>
          <w:p w14:paraId="00FE05DF" w14:textId="26F1D626" w:rsidR="004C19D9" w:rsidRPr="00793902" w:rsidRDefault="00856B1A" w:rsidP="00793902">
            <w:pPr>
              <w:suppressAutoHyphens w:val="0"/>
              <w:spacing w:before="40" w:after="40" w:line="220" w:lineRule="exact"/>
              <w:jc w:val="right"/>
              <w:rPr>
                <w:sz w:val="18"/>
              </w:rPr>
            </w:pPr>
            <w:r w:rsidRPr="00793902">
              <w:rPr>
                <w:sz w:val="18"/>
              </w:rPr>
              <w:t>Western</w:t>
            </w:r>
          </w:p>
        </w:tc>
        <w:tc>
          <w:tcPr>
            <w:tcW w:w="1057" w:type="dxa"/>
            <w:tcBorders>
              <w:top w:val="single" w:sz="12" w:space="0" w:color="auto"/>
              <w:bottom w:val="single" w:sz="4" w:space="0" w:color="auto"/>
              <w:right w:val="single" w:sz="2" w:space="0" w:color="auto"/>
            </w:tcBorders>
            <w:vAlign w:val="bottom"/>
          </w:tcPr>
          <w:p w14:paraId="0577EF45" w14:textId="4B3DE7B5" w:rsidR="004C19D9" w:rsidRPr="00793902" w:rsidRDefault="00856B1A" w:rsidP="00FF40D3">
            <w:pPr>
              <w:suppressAutoHyphens w:val="0"/>
              <w:spacing w:before="40" w:after="40" w:line="220" w:lineRule="exact"/>
              <w:ind w:right="78"/>
              <w:jc w:val="right"/>
              <w:rPr>
                <w:sz w:val="18"/>
              </w:rPr>
            </w:pPr>
            <w:r w:rsidRPr="00793902">
              <w:rPr>
                <w:sz w:val="18"/>
              </w:rPr>
              <w:t>Northern</w:t>
            </w:r>
          </w:p>
        </w:tc>
        <w:tc>
          <w:tcPr>
            <w:tcW w:w="1039" w:type="dxa"/>
            <w:tcBorders>
              <w:top w:val="single" w:sz="12" w:space="0" w:color="auto"/>
              <w:left w:val="single" w:sz="2" w:space="0" w:color="auto"/>
              <w:bottom w:val="single" w:sz="4" w:space="0" w:color="auto"/>
            </w:tcBorders>
            <w:vAlign w:val="bottom"/>
          </w:tcPr>
          <w:p w14:paraId="1D55A030" w14:textId="7F600F4E" w:rsidR="004C19D9" w:rsidRPr="00793902" w:rsidRDefault="00856B1A" w:rsidP="00793902">
            <w:pPr>
              <w:suppressAutoHyphens w:val="0"/>
              <w:spacing w:before="40" w:after="40" w:line="220" w:lineRule="exact"/>
              <w:jc w:val="right"/>
              <w:rPr>
                <w:sz w:val="18"/>
              </w:rPr>
            </w:pPr>
            <w:r w:rsidRPr="00793902">
              <w:rPr>
                <w:sz w:val="18"/>
              </w:rPr>
              <w:t>Rural</w:t>
            </w:r>
          </w:p>
        </w:tc>
        <w:tc>
          <w:tcPr>
            <w:tcW w:w="1040" w:type="dxa"/>
            <w:tcBorders>
              <w:top w:val="single" w:sz="12" w:space="0" w:color="auto"/>
              <w:bottom w:val="single" w:sz="4" w:space="0" w:color="auto"/>
            </w:tcBorders>
            <w:vAlign w:val="bottom"/>
          </w:tcPr>
          <w:p w14:paraId="78EF1E50" w14:textId="366DD145" w:rsidR="004C19D9" w:rsidRPr="00793902" w:rsidRDefault="00856B1A" w:rsidP="00793902">
            <w:pPr>
              <w:suppressAutoHyphens w:val="0"/>
              <w:spacing w:before="40" w:after="40" w:line="220" w:lineRule="exact"/>
              <w:jc w:val="right"/>
              <w:rPr>
                <w:sz w:val="18"/>
              </w:rPr>
            </w:pPr>
            <w:r w:rsidRPr="00793902">
              <w:rPr>
                <w:sz w:val="18"/>
              </w:rPr>
              <w:t>Urban</w:t>
            </w:r>
          </w:p>
        </w:tc>
      </w:tr>
      <w:tr w:rsidR="004648FC" w:rsidRPr="00793902" w14:paraId="5AB286E9" w14:textId="77777777" w:rsidTr="00FF40D3">
        <w:tc>
          <w:tcPr>
            <w:tcW w:w="1299" w:type="dxa"/>
            <w:tcBorders>
              <w:right w:val="single" w:sz="2" w:space="0" w:color="auto"/>
            </w:tcBorders>
            <w:shd w:val="clear" w:color="auto" w:fill="D9D9D9" w:themeFill="background1" w:themeFillShade="D9"/>
          </w:tcPr>
          <w:p w14:paraId="03F4639D" w14:textId="3A1E686A" w:rsidR="004648FC" w:rsidRPr="00793902" w:rsidRDefault="009178AF" w:rsidP="00793902">
            <w:pPr>
              <w:suppressAutoHyphens w:val="0"/>
              <w:spacing w:before="40" w:after="40" w:line="220" w:lineRule="exact"/>
              <w:rPr>
                <w:sz w:val="18"/>
              </w:rPr>
            </w:pPr>
            <w:r w:rsidRPr="00793902">
              <w:rPr>
                <w:sz w:val="18"/>
              </w:rPr>
              <w:t>Total population</w:t>
            </w:r>
          </w:p>
        </w:tc>
        <w:tc>
          <w:tcPr>
            <w:tcW w:w="1038" w:type="dxa"/>
            <w:tcBorders>
              <w:top w:val="single" w:sz="4" w:space="0" w:color="auto"/>
              <w:left w:val="single" w:sz="2" w:space="0" w:color="auto"/>
            </w:tcBorders>
            <w:shd w:val="clear" w:color="auto" w:fill="D9D9D9" w:themeFill="background1" w:themeFillShade="D9"/>
            <w:vAlign w:val="bottom"/>
          </w:tcPr>
          <w:p w14:paraId="519E38C7" w14:textId="174FEA4B" w:rsidR="004648FC" w:rsidRPr="00793902" w:rsidRDefault="005B1B50" w:rsidP="00793902">
            <w:pPr>
              <w:suppressAutoHyphens w:val="0"/>
              <w:spacing w:before="40" w:after="40" w:line="220" w:lineRule="exact"/>
              <w:jc w:val="right"/>
              <w:rPr>
                <w:sz w:val="18"/>
              </w:rPr>
            </w:pPr>
            <w:r w:rsidRPr="00793902">
              <w:rPr>
                <w:sz w:val="18"/>
              </w:rPr>
              <w:t>792,990</w:t>
            </w:r>
          </w:p>
        </w:tc>
        <w:tc>
          <w:tcPr>
            <w:tcW w:w="1040" w:type="dxa"/>
            <w:tcBorders>
              <w:top w:val="single" w:sz="4" w:space="0" w:color="auto"/>
            </w:tcBorders>
            <w:shd w:val="clear" w:color="auto" w:fill="D9D9D9" w:themeFill="background1" w:themeFillShade="D9"/>
            <w:vAlign w:val="bottom"/>
          </w:tcPr>
          <w:p w14:paraId="3DF513B8" w14:textId="1E411BE9" w:rsidR="004648FC" w:rsidRPr="00793902" w:rsidRDefault="00212C0D" w:rsidP="00793902">
            <w:pPr>
              <w:suppressAutoHyphens w:val="0"/>
              <w:spacing w:before="40" w:after="40" w:line="220" w:lineRule="exact"/>
              <w:jc w:val="right"/>
              <w:rPr>
                <w:sz w:val="18"/>
              </w:rPr>
            </w:pPr>
            <w:r w:rsidRPr="00793902">
              <w:rPr>
                <w:sz w:val="18"/>
              </w:rPr>
              <w:t>401,400</w:t>
            </w:r>
          </w:p>
        </w:tc>
        <w:tc>
          <w:tcPr>
            <w:tcW w:w="1045" w:type="dxa"/>
            <w:tcBorders>
              <w:top w:val="single" w:sz="4" w:space="0" w:color="auto"/>
              <w:right w:val="single" w:sz="2" w:space="0" w:color="auto"/>
            </w:tcBorders>
            <w:shd w:val="clear" w:color="auto" w:fill="D9D9D9" w:themeFill="background1" w:themeFillShade="D9"/>
            <w:vAlign w:val="bottom"/>
          </w:tcPr>
          <w:p w14:paraId="7E02431F" w14:textId="0B0A5FC2" w:rsidR="004648FC" w:rsidRPr="00793902" w:rsidRDefault="00212C0D" w:rsidP="00D00611">
            <w:pPr>
              <w:suppressAutoHyphens w:val="0"/>
              <w:spacing w:before="40" w:after="40" w:line="220" w:lineRule="exact"/>
              <w:ind w:right="174"/>
              <w:jc w:val="right"/>
              <w:rPr>
                <w:sz w:val="18"/>
              </w:rPr>
            </w:pPr>
            <w:r w:rsidRPr="00793902">
              <w:rPr>
                <w:sz w:val="18"/>
              </w:rPr>
              <w:t>391,590</w:t>
            </w:r>
          </w:p>
        </w:tc>
        <w:tc>
          <w:tcPr>
            <w:tcW w:w="1032" w:type="dxa"/>
            <w:tcBorders>
              <w:top w:val="single" w:sz="4" w:space="0" w:color="auto"/>
              <w:left w:val="single" w:sz="2" w:space="0" w:color="auto"/>
            </w:tcBorders>
            <w:shd w:val="clear" w:color="auto" w:fill="D9D9D9" w:themeFill="background1" w:themeFillShade="D9"/>
            <w:vAlign w:val="bottom"/>
          </w:tcPr>
          <w:p w14:paraId="37D5EED4" w14:textId="7FC0795F" w:rsidR="004648FC" w:rsidRPr="00793902" w:rsidRDefault="00212C0D" w:rsidP="00793902">
            <w:pPr>
              <w:suppressAutoHyphens w:val="0"/>
              <w:spacing w:before="40" w:after="40" w:line="220" w:lineRule="exact"/>
              <w:jc w:val="right"/>
              <w:rPr>
                <w:sz w:val="18"/>
              </w:rPr>
            </w:pPr>
            <w:r w:rsidRPr="00793902">
              <w:rPr>
                <w:sz w:val="18"/>
              </w:rPr>
              <w:t>212,658</w:t>
            </w:r>
          </w:p>
        </w:tc>
        <w:tc>
          <w:tcPr>
            <w:tcW w:w="1033" w:type="dxa"/>
            <w:tcBorders>
              <w:top w:val="single" w:sz="4" w:space="0" w:color="auto"/>
            </w:tcBorders>
            <w:shd w:val="clear" w:color="auto" w:fill="D9D9D9" w:themeFill="background1" w:themeFillShade="D9"/>
            <w:vAlign w:val="bottom"/>
          </w:tcPr>
          <w:p w14:paraId="74EA107E" w14:textId="6247B5CE" w:rsidR="004648FC" w:rsidRPr="00793902" w:rsidRDefault="00E5336C" w:rsidP="00793902">
            <w:pPr>
              <w:suppressAutoHyphens w:val="0"/>
              <w:spacing w:before="40" w:after="40" w:line="220" w:lineRule="exact"/>
              <w:jc w:val="right"/>
              <w:rPr>
                <w:sz w:val="18"/>
              </w:rPr>
            </w:pPr>
            <w:r w:rsidRPr="00793902">
              <w:rPr>
                <w:sz w:val="18"/>
              </w:rPr>
              <w:t>409,231</w:t>
            </w:r>
          </w:p>
        </w:tc>
        <w:tc>
          <w:tcPr>
            <w:tcW w:w="1034" w:type="dxa"/>
            <w:tcBorders>
              <w:top w:val="single" w:sz="4" w:space="0" w:color="auto"/>
              <w:right w:val="single" w:sz="2" w:space="0" w:color="auto"/>
            </w:tcBorders>
            <w:shd w:val="clear" w:color="auto" w:fill="D9D9D9" w:themeFill="background1" w:themeFillShade="D9"/>
            <w:vAlign w:val="bottom"/>
          </w:tcPr>
          <w:p w14:paraId="07353AF2" w14:textId="32028EE2" w:rsidR="004648FC" w:rsidRPr="00793902" w:rsidRDefault="00E5336C" w:rsidP="00D00611">
            <w:pPr>
              <w:suppressAutoHyphens w:val="0"/>
              <w:spacing w:before="40" w:after="40" w:line="220" w:lineRule="exact"/>
              <w:ind w:right="145"/>
              <w:jc w:val="right"/>
              <w:rPr>
                <w:sz w:val="18"/>
              </w:rPr>
            </w:pPr>
            <w:r w:rsidRPr="00793902">
              <w:rPr>
                <w:sz w:val="18"/>
              </w:rPr>
              <w:t>171,101</w:t>
            </w:r>
          </w:p>
        </w:tc>
        <w:tc>
          <w:tcPr>
            <w:tcW w:w="1042" w:type="dxa"/>
            <w:tcBorders>
              <w:top w:val="single" w:sz="4" w:space="0" w:color="auto"/>
              <w:left w:val="single" w:sz="2" w:space="0" w:color="auto"/>
            </w:tcBorders>
            <w:shd w:val="clear" w:color="auto" w:fill="D9D9D9" w:themeFill="background1" w:themeFillShade="D9"/>
            <w:vAlign w:val="bottom"/>
          </w:tcPr>
          <w:p w14:paraId="797F4C05" w14:textId="09583ED3" w:rsidR="004648FC" w:rsidRPr="00793902" w:rsidRDefault="00E5336C" w:rsidP="00793902">
            <w:pPr>
              <w:suppressAutoHyphens w:val="0"/>
              <w:spacing w:before="40" w:after="40" w:line="220" w:lineRule="exact"/>
              <w:jc w:val="right"/>
              <w:rPr>
                <w:sz w:val="18"/>
              </w:rPr>
            </w:pPr>
            <w:r w:rsidRPr="00793902">
              <w:rPr>
                <w:sz w:val="18"/>
              </w:rPr>
              <w:t>338,830</w:t>
            </w:r>
          </w:p>
        </w:tc>
        <w:tc>
          <w:tcPr>
            <w:tcW w:w="1037" w:type="dxa"/>
            <w:tcBorders>
              <w:top w:val="single" w:sz="4" w:space="0" w:color="auto"/>
            </w:tcBorders>
            <w:shd w:val="clear" w:color="auto" w:fill="D9D9D9" w:themeFill="background1" w:themeFillShade="D9"/>
            <w:vAlign w:val="bottom"/>
          </w:tcPr>
          <w:p w14:paraId="73F8FD28" w14:textId="0CB7F040" w:rsidR="004648FC" w:rsidRPr="00793902" w:rsidRDefault="00E5336C" w:rsidP="00793902">
            <w:pPr>
              <w:suppressAutoHyphens w:val="0"/>
              <w:spacing w:before="40" w:after="40" w:line="220" w:lineRule="exact"/>
              <w:jc w:val="right"/>
              <w:rPr>
                <w:sz w:val="18"/>
              </w:rPr>
            </w:pPr>
            <w:r w:rsidRPr="00793902">
              <w:rPr>
                <w:sz w:val="18"/>
              </w:rPr>
              <w:t>33,202</w:t>
            </w:r>
          </w:p>
        </w:tc>
        <w:tc>
          <w:tcPr>
            <w:tcW w:w="1045" w:type="dxa"/>
            <w:tcBorders>
              <w:top w:val="single" w:sz="4" w:space="0" w:color="auto"/>
            </w:tcBorders>
            <w:shd w:val="clear" w:color="auto" w:fill="D9D9D9" w:themeFill="background1" w:themeFillShade="D9"/>
            <w:vAlign w:val="bottom"/>
          </w:tcPr>
          <w:p w14:paraId="6F88F340" w14:textId="14FD19E9" w:rsidR="004648FC" w:rsidRPr="00793902" w:rsidRDefault="00E5336C" w:rsidP="00793902">
            <w:pPr>
              <w:suppressAutoHyphens w:val="0"/>
              <w:spacing w:before="40" w:after="40" w:line="220" w:lineRule="exact"/>
              <w:jc w:val="right"/>
              <w:rPr>
                <w:sz w:val="18"/>
              </w:rPr>
            </w:pPr>
            <w:r w:rsidRPr="00793902">
              <w:rPr>
                <w:sz w:val="18"/>
              </w:rPr>
              <w:t>117,364</w:t>
            </w:r>
          </w:p>
        </w:tc>
        <w:tc>
          <w:tcPr>
            <w:tcW w:w="1057" w:type="dxa"/>
            <w:tcBorders>
              <w:top w:val="single" w:sz="4" w:space="0" w:color="auto"/>
              <w:right w:val="single" w:sz="2" w:space="0" w:color="auto"/>
            </w:tcBorders>
            <w:shd w:val="clear" w:color="auto" w:fill="D9D9D9" w:themeFill="background1" w:themeFillShade="D9"/>
            <w:vAlign w:val="bottom"/>
          </w:tcPr>
          <w:p w14:paraId="60119B21" w14:textId="44EDF6C8" w:rsidR="004648FC" w:rsidRPr="00793902" w:rsidRDefault="00527FBE" w:rsidP="00FF40D3">
            <w:pPr>
              <w:suppressAutoHyphens w:val="0"/>
              <w:spacing w:before="40" w:after="40" w:line="220" w:lineRule="exact"/>
              <w:ind w:right="78"/>
              <w:jc w:val="right"/>
              <w:rPr>
                <w:sz w:val="18"/>
              </w:rPr>
            </w:pPr>
            <w:r w:rsidRPr="00793902">
              <w:rPr>
                <w:sz w:val="18"/>
              </w:rPr>
              <w:t>303,594</w:t>
            </w:r>
          </w:p>
        </w:tc>
        <w:tc>
          <w:tcPr>
            <w:tcW w:w="1039" w:type="dxa"/>
            <w:tcBorders>
              <w:top w:val="single" w:sz="4" w:space="0" w:color="auto"/>
              <w:left w:val="single" w:sz="2" w:space="0" w:color="auto"/>
            </w:tcBorders>
            <w:shd w:val="clear" w:color="auto" w:fill="D9D9D9" w:themeFill="background1" w:themeFillShade="D9"/>
            <w:vAlign w:val="bottom"/>
          </w:tcPr>
          <w:p w14:paraId="25380A84" w14:textId="6829D4E7" w:rsidR="004648FC" w:rsidRPr="00793902" w:rsidRDefault="00954678" w:rsidP="00793902">
            <w:pPr>
              <w:suppressAutoHyphens w:val="0"/>
              <w:spacing w:before="40" w:after="40" w:line="220" w:lineRule="exact"/>
              <w:jc w:val="right"/>
              <w:rPr>
                <w:sz w:val="18"/>
              </w:rPr>
            </w:pPr>
            <w:r w:rsidRPr="00793902">
              <w:rPr>
                <w:sz w:val="18"/>
              </w:rPr>
              <w:t>454,791</w:t>
            </w:r>
          </w:p>
        </w:tc>
        <w:tc>
          <w:tcPr>
            <w:tcW w:w="1040" w:type="dxa"/>
            <w:tcBorders>
              <w:top w:val="single" w:sz="4" w:space="0" w:color="auto"/>
            </w:tcBorders>
            <w:shd w:val="clear" w:color="auto" w:fill="D9D9D9" w:themeFill="background1" w:themeFillShade="D9"/>
            <w:vAlign w:val="bottom"/>
          </w:tcPr>
          <w:p w14:paraId="71F83913" w14:textId="02FD07B7" w:rsidR="004648FC" w:rsidRPr="00793902" w:rsidRDefault="00954678" w:rsidP="00793902">
            <w:pPr>
              <w:suppressAutoHyphens w:val="0"/>
              <w:spacing w:before="40" w:after="40" w:line="220" w:lineRule="exact"/>
              <w:jc w:val="right"/>
              <w:rPr>
                <w:sz w:val="18"/>
              </w:rPr>
            </w:pPr>
            <w:r w:rsidRPr="00793902">
              <w:rPr>
                <w:sz w:val="18"/>
              </w:rPr>
              <w:t>338,199</w:t>
            </w:r>
          </w:p>
        </w:tc>
      </w:tr>
      <w:tr w:rsidR="009178AF" w:rsidRPr="00793902" w14:paraId="01F0E6E3" w14:textId="77777777" w:rsidTr="00FF40D3">
        <w:tc>
          <w:tcPr>
            <w:tcW w:w="1299" w:type="dxa"/>
            <w:tcBorders>
              <w:bottom w:val="single" w:sz="4" w:space="0" w:color="auto"/>
              <w:right w:val="single" w:sz="2" w:space="0" w:color="auto"/>
            </w:tcBorders>
            <w:shd w:val="clear" w:color="auto" w:fill="FBD4B4" w:themeFill="accent6" w:themeFillTint="66"/>
          </w:tcPr>
          <w:p w14:paraId="6C52DAB8" w14:textId="42A00A1E" w:rsidR="009178AF" w:rsidRPr="00793902" w:rsidRDefault="00A1436A" w:rsidP="00793902">
            <w:pPr>
              <w:suppressAutoHyphens w:val="0"/>
              <w:spacing w:before="40" w:after="40" w:line="220" w:lineRule="exact"/>
              <w:rPr>
                <w:sz w:val="18"/>
              </w:rPr>
            </w:pPr>
            <w:r w:rsidRPr="00793902">
              <w:rPr>
                <w:sz w:val="18"/>
              </w:rPr>
              <w:t>Total with disability</w:t>
            </w:r>
          </w:p>
        </w:tc>
        <w:tc>
          <w:tcPr>
            <w:tcW w:w="1038" w:type="dxa"/>
            <w:tcBorders>
              <w:left w:val="single" w:sz="2" w:space="0" w:color="auto"/>
              <w:bottom w:val="single" w:sz="4" w:space="0" w:color="auto"/>
            </w:tcBorders>
            <w:shd w:val="clear" w:color="auto" w:fill="FBD4B4" w:themeFill="accent6" w:themeFillTint="66"/>
            <w:vAlign w:val="bottom"/>
          </w:tcPr>
          <w:p w14:paraId="419DC798" w14:textId="3BD7AF09" w:rsidR="009178AF" w:rsidRPr="00793902" w:rsidRDefault="00954678" w:rsidP="00793902">
            <w:pPr>
              <w:suppressAutoHyphens w:val="0"/>
              <w:spacing w:before="40" w:after="40" w:line="220" w:lineRule="exact"/>
              <w:jc w:val="right"/>
              <w:rPr>
                <w:sz w:val="18"/>
              </w:rPr>
            </w:pPr>
            <w:r w:rsidRPr="00793902">
              <w:rPr>
                <w:sz w:val="18"/>
              </w:rPr>
              <w:t>113,595</w:t>
            </w:r>
          </w:p>
        </w:tc>
        <w:tc>
          <w:tcPr>
            <w:tcW w:w="1040" w:type="dxa"/>
            <w:tcBorders>
              <w:bottom w:val="single" w:sz="4" w:space="0" w:color="auto"/>
            </w:tcBorders>
            <w:shd w:val="clear" w:color="auto" w:fill="FBD4B4" w:themeFill="accent6" w:themeFillTint="66"/>
            <w:vAlign w:val="bottom"/>
          </w:tcPr>
          <w:p w14:paraId="5CFEEAB5" w14:textId="1731F013" w:rsidR="009178AF" w:rsidRPr="00793902" w:rsidRDefault="004B1604" w:rsidP="00793902">
            <w:pPr>
              <w:suppressAutoHyphens w:val="0"/>
              <w:spacing w:before="40" w:after="40" w:line="220" w:lineRule="exact"/>
              <w:jc w:val="right"/>
              <w:rPr>
                <w:sz w:val="18"/>
              </w:rPr>
            </w:pPr>
            <w:r w:rsidRPr="00793902">
              <w:rPr>
                <w:sz w:val="18"/>
              </w:rPr>
              <w:t>53,</w:t>
            </w:r>
            <w:r w:rsidR="008F2CA6" w:rsidRPr="00793902">
              <w:rPr>
                <w:sz w:val="18"/>
              </w:rPr>
              <w:t>681</w:t>
            </w:r>
          </w:p>
        </w:tc>
        <w:tc>
          <w:tcPr>
            <w:tcW w:w="1045" w:type="dxa"/>
            <w:tcBorders>
              <w:bottom w:val="single" w:sz="4" w:space="0" w:color="auto"/>
              <w:right w:val="single" w:sz="2" w:space="0" w:color="auto"/>
            </w:tcBorders>
            <w:shd w:val="clear" w:color="auto" w:fill="FBD4B4" w:themeFill="accent6" w:themeFillTint="66"/>
            <w:vAlign w:val="bottom"/>
          </w:tcPr>
          <w:p w14:paraId="3A7F0F73" w14:textId="28F24804" w:rsidR="009178AF" w:rsidRPr="00793902" w:rsidRDefault="00561D20" w:rsidP="00D00611">
            <w:pPr>
              <w:suppressAutoHyphens w:val="0"/>
              <w:spacing w:before="40" w:after="40" w:line="220" w:lineRule="exact"/>
              <w:ind w:right="174"/>
              <w:jc w:val="right"/>
              <w:rPr>
                <w:sz w:val="18"/>
              </w:rPr>
            </w:pPr>
            <w:r w:rsidRPr="00793902">
              <w:rPr>
                <w:sz w:val="18"/>
              </w:rPr>
              <w:t>59,914</w:t>
            </w:r>
          </w:p>
        </w:tc>
        <w:tc>
          <w:tcPr>
            <w:tcW w:w="1032" w:type="dxa"/>
            <w:tcBorders>
              <w:left w:val="single" w:sz="2" w:space="0" w:color="auto"/>
              <w:bottom w:val="single" w:sz="4" w:space="0" w:color="auto"/>
            </w:tcBorders>
            <w:shd w:val="clear" w:color="auto" w:fill="FBD4B4" w:themeFill="accent6" w:themeFillTint="66"/>
            <w:vAlign w:val="bottom"/>
          </w:tcPr>
          <w:p w14:paraId="3780859F" w14:textId="10608C95" w:rsidR="009178AF" w:rsidRPr="00793902" w:rsidRDefault="005C1B45" w:rsidP="00793902">
            <w:pPr>
              <w:suppressAutoHyphens w:val="0"/>
              <w:spacing w:before="40" w:after="40" w:line="220" w:lineRule="exact"/>
              <w:jc w:val="right"/>
              <w:rPr>
                <w:sz w:val="18"/>
              </w:rPr>
            </w:pPr>
            <w:r w:rsidRPr="00793902">
              <w:rPr>
                <w:sz w:val="18"/>
              </w:rPr>
              <w:t>5,488</w:t>
            </w:r>
          </w:p>
        </w:tc>
        <w:tc>
          <w:tcPr>
            <w:tcW w:w="1033" w:type="dxa"/>
            <w:tcBorders>
              <w:bottom w:val="single" w:sz="4" w:space="0" w:color="auto"/>
            </w:tcBorders>
            <w:shd w:val="clear" w:color="auto" w:fill="FBD4B4" w:themeFill="accent6" w:themeFillTint="66"/>
            <w:vAlign w:val="bottom"/>
          </w:tcPr>
          <w:p w14:paraId="5892EC3E" w14:textId="38C100B6" w:rsidR="009178AF" w:rsidRPr="00793902" w:rsidRDefault="006032C6" w:rsidP="00793902">
            <w:pPr>
              <w:suppressAutoHyphens w:val="0"/>
              <w:spacing w:before="40" w:after="40" w:line="220" w:lineRule="exact"/>
              <w:jc w:val="right"/>
              <w:rPr>
                <w:sz w:val="18"/>
              </w:rPr>
            </w:pPr>
            <w:r w:rsidRPr="00793902">
              <w:rPr>
                <w:sz w:val="18"/>
              </w:rPr>
              <w:t>30,803</w:t>
            </w:r>
          </w:p>
        </w:tc>
        <w:tc>
          <w:tcPr>
            <w:tcW w:w="1034" w:type="dxa"/>
            <w:tcBorders>
              <w:bottom w:val="single" w:sz="4" w:space="0" w:color="auto"/>
              <w:right w:val="single" w:sz="2" w:space="0" w:color="auto"/>
            </w:tcBorders>
            <w:shd w:val="clear" w:color="auto" w:fill="FBD4B4" w:themeFill="accent6" w:themeFillTint="66"/>
            <w:vAlign w:val="bottom"/>
          </w:tcPr>
          <w:p w14:paraId="177DEB4E" w14:textId="2E9C2B76" w:rsidR="009178AF" w:rsidRPr="00793902" w:rsidRDefault="00195837" w:rsidP="00D00611">
            <w:pPr>
              <w:suppressAutoHyphens w:val="0"/>
              <w:spacing w:before="40" w:after="40" w:line="220" w:lineRule="exact"/>
              <w:ind w:right="145"/>
              <w:jc w:val="right"/>
              <w:rPr>
                <w:sz w:val="18"/>
              </w:rPr>
            </w:pPr>
            <w:r w:rsidRPr="00793902">
              <w:rPr>
                <w:sz w:val="18"/>
              </w:rPr>
              <w:t>77,304</w:t>
            </w:r>
          </w:p>
        </w:tc>
        <w:tc>
          <w:tcPr>
            <w:tcW w:w="1042" w:type="dxa"/>
            <w:tcBorders>
              <w:left w:val="single" w:sz="2" w:space="0" w:color="auto"/>
              <w:bottom w:val="single" w:sz="4" w:space="0" w:color="auto"/>
            </w:tcBorders>
            <w:shd w:val="clear" w:color="auto" w:fill="FBD4B4" w:themeFill="accent6" w:themeFillTint="66"/>
            <w:vAlign w:val="bottom"/>
          </w:tcPr>
          <w:p w14:paraId="54B8CE93" w14:textId="4200C492" w:rsidR="009178AF" w:rsidRPr="00793902" w:rsidRDefault="00660AF3" w:rsidP="00793902">
            <w:pPr>
              <w:suppressAutoHyphens w:val="0"/>
              <w:spacing w:before="40" w:after="40" w:line="220" w:lineRule="exact"/>
              <w:jc w:val="right"/>
              <w:rPr>
                <w:sz w:val="18"/>
              </w:rPr>
            </w:pPr>
            <w:r w:rsidRPr="00793902">
              <w:rPr>
                <w:sz w:val="18"/>
              </w:rPr>
              <w:t>50,683</w:t>
            </w:r>
          </w:p>
        </w:tc>
        <w:tc>
          <w:tcPr>
            <w:tcW w:w="1037" w:type="dxa"/>
            <w:tcBorders>
              <w:bottom w:val="single" w:sz="4" w:space="0" w:color="auto"/>
            </w:tcBorders>
            <w:shd w:val="clear" w:color="auto" w:fill="FBD4B4" w:themeFill="accent6" w:themeFillTint="66"/>
            <w:vAlign w:val="bottom"/>
          </w:tcPr>
          <w:p w14:paraId="50D9C2EE" w14:textId="7BC4C374" w:rsidR="009178AF" w:rsidRPr="00793902" w:rsidRDefault="00660AF3" w:rsidP="00793902">
            <w:pPr>
              <w:suppressAutoHyphens w:val="0"/>
              <w:spacing w:before="40" w:after="40" w:line="220" w:lineRule="exact"/>
              <w:jc w:val="right"/>
              <w:rPr>
                <w:sz w:val="18"/>
              </w:rPr>
            </w:pPr>
            <w:r w:rsidRPr="00793902">
              <w:rPr>
                <w:sz w:val="18"/>
              </w:rPr>
              <w:t>5,845</w:t>
            </w:r>
          </w:p>
        </w:tc>
        <w:tc>
          <w:tcPr>
            <w:tcW w:w="1045" w:type="dxa"/>
            <w:tcBorders>
              <w:bottom w:val="single" w:sz="4" w:space="0" w:color="auto"/>
            </w:tcBorders>
            <w:shd w:val="clear" w:color="auto" w:fill="FBD4B4" w:themeFill="accent6" w:themeFillTint="66"/>
            <w:vAlign w:val="bottom"/>
          </w:tcPr>
          <w:p w14:paraId="4D180305" w14:textId="002C70D0" w:rsidR="009178AF" w:rsidRPr="00793902" w:rsidRDefault="00B2174B" w:rsidP="00793902">
            <w:pPr>
              <w:suppressAutoHyphens w:val="0"/>
              <w:spacing w:before="40" w:after="40" w:line="220" w:lineRule="exact"/>
              <w:jc w:val="right"/>
              <w:rPr>
                <w:sz w:val="18"/>
              </w:rPr>
            </w:pPr>
            <w:r w:rsidRPr="00793902">
              <w:rPr>
                <w:sz w:val="18"/>
              </w:rPr>
              <w:t>52,268</w:t>
            </w:r>
          </w:p>
        </w:tc>
        <w:tc>
          <w:tcPr>
            <w:tcW w:w="1057" w:type="dxa"/>
            <w:tcBorders>
              <w:bottom w:val="single" w:sz="4" w:space="0" w:color="auto"/>
              <w:right w:val="single" w:sz="2" w:space="0" w:color="auto"/>
            </w:tcBorders>
            <w:shd w:val="clear" w:color="auto" w:fill="FBD4B4" w:themeFill="accent6" w:themeFillTint="66"/>
            <w:vAlign w:val="bottom"/>
          </w:tcPr>
          <w:p w14:paraId="2D38B980" w14:textId="482C71D0" w:rsidR="009178AF" w:rsidRPr="00793902" w:rsidRDefault="00B2174B" w:rsidP="00FF40D3">
            <w:pPr>
              <w:suppressAutoHyphens w:val="0"/>
              <w:spacing w:before="40" w:after="40" w:line="220" w:lineRule="exact"/>
              <w:ind w:right="78"/>
              <w:jc w:val="right"/>
              <w:rPr>
                <w:sz w:val="18"/>
              </w:rPr>
            </w:pPr>
            <w:r w:rsidRPr="00793902">
              <w:rPr>
                <w:sz w:val="18"/>
              </w:rPr>
              <w:t>61,327</w:t>
            </w:r>
          </w:p>
        </w:tc>
        <w:tc>
          <w:tcPr>
            <w:tcW w:w="1039" w:type="dxa"/>
            <w:tcBorders>
              <w:left w:val="single" w:sz="2" w:space="0" w:color="auto"/>
              <w:bottom w:val="single" w:sz="4" w:space="0" w:color="auto"/>
            </w:tcBorders>
            <w:shd w:val="clear" w:color="auto" w:fill="FBD4B4" w:themeFill="accent6" w:themeFillTint="66"/>
            <w:vAlign w:val="bottom"/>
          </w:tcPr>
          <w:p w14:paraId="74311F71" w14:textId="65B9D4D1" w:rsidR="009178AF" w:rsidRPr="00793902" w:rsidRDefault="00B2174B" w:rsidP="00793902">
            <w:pPr>
              <w:suppressAutoHyphens w:val="0"/>
              <w:spacing w:before="40" w:after="40" w:line="220" w:lineRule="exact"/>
              <w:jc w:val="right"/>
              <w:rPr>
                <w:sz w:val="18"/>
              </w:rPr>
            </w:pPr>
            <w:r w:rsidRPr="00793902">
              <w:rPr>
                <w:sz w:val="18"/>
              </w:rPr>
              <w:t>52,268</w:t>
            </w:r>
          </w:p>
        </w:tc>
        <w:tc>
          <w:tcPr>
            <w:tcW w:w="1040" w:type="dxa"/>
            <w:tcBorders>
              <w:bottom w:val="single" w:sz="4" w:space="0" w:color="auto"/>
            </w:tcBorders>
            <w:shd w:val="clear" w:color="auto" w:fill="FBD4B4" w:themeFill="accent6" w:themeFillTint="66"/>
            <w:vAlign w:val="bottom"/>
          </w:tcPr>
          <w:p w14:paraId="1B9017E2" w14:textId="1F741466" w:rsidR="009178AF" w:rsidRPr="00793902" w:rsidRDefault="004F020D" w:rsidP="00793902">
            <w:pPr>
              <w:suppressAutoHyphens w:val="0"/>
              <w:spacing w:before="40" w:after="40" w:line="220" w:lineRule="exact"/>
              <w:jc w:val="right"/>
              <w:rPr>
                <w:sz w:val="18"/>
              </w:rPr>
            </w:pPr>
            <w:r w:rsidRPr="00793902">
              <w:rPr>
                <w:sz w:val="18"/>
              </w:rPr>
              <w:t>61,327</w:t>
            </w:r>
          </w:p>
        </w:tc>
      </w:tr>
      <w:tr w:rsidR="00856B1A" w:rsidRPr="00793902" w14:paraId="428E6EA4" w14:textId="77777777" w:rsidTr="00FF40D3">
        <w:tc>
          <w:tcPr>
            <w:tcW w:w="1299" w:type="dxa"/>
            <w:tcBorders>
              <w:top w:val="single" w:sz="4" w:space="0" w:color="auto"/>
              <w:bottom w:val="single" w:sz="4" w:space="0" w:color="auto"/>
              <w:right w:val="single" w:sz="2" w:space="0" w:color="auto"/>
            </w:tcBorders>
          </w:tcPr>
          <w:p w14:paraId="61F0B011" w14:textId="2CDFF463" w:rsidR="00856B1A" w:rsidRPr="00793902" w:rsidRDefault="001B6710" w:rsidP="00793902">
            <w:pPr>
              <w:suppressAutoHyphens w:val="0"/>
              <w:spacing w:before="40" w:after="40" w:line="220" w:lineRule="exact"/>
              <w:rPr>
                <w:sz w:val="18"/>
              </w:rPr>
            </w:pPr>
            <w:r w:rsidRPr="00793902">
              <w:rPr>
                <w:sz w:val="18"/>
              </w:rPr>
              <w:t xml:space="preserve">Some </w:t>
            </w:r>
            <w:r w:rsidR="00BB4C31" w:rsidRPr="00793902">
              <w:rPr>
                <w:sz w:val="18"/>
              </w:rPr>
              <w:t>difficulty</w:t>
            </w:r>
          </w:p>
        </w:tc>
        <w:tc>
          <w:tcPr>
            <w:tcW w:w="1038" w:type="dxa"/>
            <w:tcBorders>
              <w:top w:val="single" w:sz="4" w:space="0" w:color="auto"/>
              <w:left w:val="single" w:sz="2" w:space="0" w:color="auto"/>
              <w:bottom w:val="single" w:sz="4" w:space="0" w:color="auto"/>
            </w:tcBorders>
            <w:vAlign w:val="bottom"/>
          </w:tcPr>
          <w:p w14:paraId="699F69A5" w14:textId="46265275" w:rsidR="00856B1A" w:rsidRPr="00793902" w:rsidRDefault="00824FB1" w:rsidP="00793902">
            <w:pPr>
              <w:suppressAutoHyphens w:val="0"/>
              <w:spacing w:before="40" w:after="40" w:line="220" w:lineRule="exact"/>
              <w:jc w:val="right"/>
              <w:rPr>
                <w:sz w:val="18"/>
              </w:rPr>
            </w:pPr>
            <w:r w:rsidRPr="00793902">
              <w:rPr>
                <w:sz w:val="18"/>
              </w:rPr>
              <w:t>87,788</w:t>
            </w:r>
          </w:p>
        </w:tc>
        <w:tc>
          <w:tcPr>
            <w:tcW w:w="1040" w:type="dxa"/>
            <w:tcBorders>
              <w:top w:val="single" w:sz="4" w:space="0" w:color="auto"/>
              <w:bottom w:val="single" w:sz="4" w:space="0" w:color="auto"/>
            </w:tcBorders>
            <w:vAlign w:val="bottom"/>
          </w:tcPr>
          <w:p w14:paraId="23A4C73E" w14:textId="75F4BBC7" w:rsidR="00856B1A" w:rsidRPr="00793902" w:rsidRDefault="008F2CA6" w:rsidP="00793902">
            <w:pPr>
              <w:suppressAutoHyphens w:val="0"/>
              <w:spacing w:before="40" w:after="40" w:line="220" w:lineRule="exact"/>
              <w:jc w:val="right"/>
              <w:rPr>
                <w:sz w:val="18"/>
              </w:rPr>
            </w:pPr>
            <w:r w:rsidRPr="00793902">
              <w:rPr>
                <w:sz w:val="18"/>
              </w:rPr>
              <w:t>76.8</w:t>
            </w:r>
          </w:p>
        </w:tc>
        <w:tc>
          <w:tcPr>
            <w:tcW w:w="1045" w:type="dxa"/>
            <w:tcBorders>
              <w:top w:val="single" w:sz="4" w:space="0" w:color="auto"/>
              <w:bottom w:val="single" w:sz="4" w:space="0" w:color="auto"/>
              <w:right w:val="single" w:sz="2" w:space="0" w:color="auto"/>
            </w:tcBorders>
            <w:vAlign w:val="bottom"/>
          </w:tcPr>
          <w:p w14:paraId="037C695F" w14:textId="68FCC8B4" w:rsidR="00856B1A" w:rsidRPr="00793902" w:rsidRDefault="00EC464A" w:rsidP="00D00611">
            <w:pPr>
              <w:suppressAutoHyphens w:val="0"/>
              <w:spacing w:before="40" w:after="40" w:line="220" w:lineRule="exact"/>
              <w:ind w:right="174"/>
              <w:jc w:val="right"/>
              <w:rPr>
                <w:sz w:val="18"/>
              </w:rPr>
            </w:pPr>
            <w:r w:rsidRPr="00793902">
              <w:rPr>
                <w:sz w:val="18"/>
              </w:rPr>
              <w:t>77.7</w:t>
            </w:r>
          </w:p>
        </w:tc>
        <w:tc>
          <w:tcPr>
            <w:tcW w:w="1032" w:type="dxa"/>
            <w:tcBorders>
              <w:top w:val="single" w:sz="4" w:space="0" w:color="auto"/>
              <w:left w:val="single" w:sz="2" w:space="0" w:color="auto"/>
              <w:bottom w:val="single" w:sz="4" w:space="0" w:color="auto"/>
            </w:tcBorders>
            <w:vAlign w:val="bottom"/>
          </w:tcPr>
          <w:p w14:paraId="56E31ECD" w14:textId="3F16B22A" w:rsidR="00856B1A" w:rsidRPr="00793902" w:rsidRDefault="005C1B45" w:rsidP="00793902">
            <w:pPr>
              <w:suppressAutoHyphens w:val="0"/>
              <w:spacing w:before="40" w:after="40" w:line="220" w:lineRule="exact"/>
              <w:jc w:val="right"/>
              <w:rPr>
                <w:sz w:val="18"/>
              </w:rPr>
            </w:pPr>
            <w:r w:rsidRPr="00793902">
              <w:rPr>
                <w:sz w:val="18"/>
              </w:rPr>
              <w:t>65.6</w:t>
            </w:r>
          </w:p>
        </w:tc>
        <w:tc>
          <w:tcPr>
            <w:tcW w:w="1033" w:type="dxa"/>
            <w:tcBorders>
              <w:top w:val="single" w:sz="4" w:space="0" w:color="auto"/>
              <w:bottom w:val="single" w:sz="4" w:space="0" w:color="auto"/>
            </w:tcBorders>
            <w:vAlign w:val="bottom"/>
          </w:tcPr>
          <w:p w14:paraId="62218EA3" w14:textId="4657A734" w:rsidR="00856B1A" w:rsidRPr="00793902" w:rsidRDefault="006032C6" w:rsidP="00793902">
            <w:pPr>
              <w:suppressAutoHyphens w:val="0"/>
              <w:spacing w:before="40" w:after="40" w:line="220" w:lineRule="exact"/>
              <w:jc w:val="right"/>
              <w:rPr>
                <w:sz w:val="18"/>
              </w:rPr>
            </w:pPr>
            <w:r w:rsidRPr="00793902">
              <w:rPr>
                <w:sz w:val="18"/>
              </w:rPr>
              <w:t>80.6</w:t>
            </w:r>
          </w:p>
        </w:tc>
        <w:tc>
          <w:tcPr>
            <w:tcW w:w="1034" w:type="dxa"/>
            <w:tcBorders>
              <w:top w:val="single" w:sz="4" w:space="0" w:color="auto"/>
              <w:bottom w:val="single" w:sz="4" w:space="0" w:color="auto"/>
              <w:right w:val="single" w:sz="2" w:space="0" w:color="auto"/>
            </w:tcBorders>
            <w:vAlign w:val="bottom"/>
          </w:tcPr>
          <w:p w14:paraId="3C6A0032" w14:textId="5ED6D6B5" w:rsidR="00856B1A" w:rsidRPr="00793902" w:rsidRDefault="00195837" w:rsidP="00D00611">
            <w:pPr>
              <w:suppressAutoHyphens w:val="0"/>
              <w:spacing w:before="40" w:after="40" w:line="220" w:lineRule="exact"/>
              <w:ind w:right="145"/>
              <w:jc w:val="right"/>
              <w:rPr>
                <w:sz w:val="18"/>
              </w:rPr>
            </w:pPr>
            <w:r w:rsidRPr="00793902">
              <w:rPr>
                <w:sz w:val="18"/>
              </w:rPr>
              <w:t>76.8</w:t>
            </w:r>
          </w:p>
        </w:tc>
        <w:tc>
          <w:tcPr>
            <w:tcW w:w="1042" w:type="dxa"/>
            <w:tcBorders>
              <w:top w:val="single" w:sz="4" w:space="0" w:color="auto"/>
              <w:left w:val="single" w:sz="2" w:space="0" w:color="auto"/>
              <w:bottom w:val="single" w:sz="4" w:space="0" w:color="auto"/>
            </w:tcBorders>
            <w:vAlign w:val="bottom"/>
          </w:tcPr>
          <w:p w14:paraId="4996571B" w14:textId="29B26B86" w:rsidR="00856B1A" w:rsidRPr="00793902" w:rsidRDefault="008B34BC" w:rsidP="00793902">
            <w:pPr>
              <w:suppressAutoHyphens w:val="0"/>
              <w:spacing w:before="40" w:after="40" w:line="220" w:lineRule="exact"/>
              <w:jc w:val="right"/>
              <w:rPr>
                <w:sz w:val="18"/>
              </w:rPr>
            </w:pPr>
            <w:r w:rsidRPr="00793902">
              <w:rPr>
                <w:sz w:val="18"/>
              </w:rPr>
              <w:t>78.5</w:t>
            </w:r>
          </w:p>
        </w:tc>
        <w:tc>
          <w:tcPr>
            <w:tcW w:w="1037" w:type="dxa"/>
            <w:tcBorders>
              <w:top w:val="single" w:sz="4" w:space="0" w:color="auto"/>
              <w:bottom w:val="single" w:sz="4" w:space="0" w:color="auto"/>
            </w:tcBorders>
            <w:vAlign w:val="bottom"/>
          </w:tcPr>
          <w:p w14:paraId="27987197" w14:textId="1705DF12" w:rsidR="00856B1A" w:rsidRPr="00793902" w:rsidRDefault="008B34BC" w:rsidP="00793902">
            <w:pPr>
              <w:suppressAutoHyphens w:val="0"/>
              <w:spacing w:before="40" w:after="40" w:line="220" w:lineRule="exact"/>
              <w:jc w:val="right"/>
              <w:rPr>
                <w:sz w:val="18"/>
              </w:rPr>
            </w:pPr>
            <w:r w:rsidRPr="00793902">
              <w:rPr>
                <w:sz w:val="18"/>
              </w:rPr>
              <w:t>75.7</w:t>
            </w:r>
          </w:p>
        </w:tc>
        <w:tc>
          <w:tcPr>
            <w:tcW w:w="1045" w:type="dxa"/>
            <w:tcBorders>
              <w:top w:val="single" w:sz="4" w:space="0" w:color="auto"/>
              <w:bottom w:val="single" w:sz="4" w:space="0" w:color="auto"/>
            </w:tcBorders>
            <w:vAlign w:val="bottom"/>
          </w:tcPr>
          <w:p w14:paraId="1E4A6BF9" w14:textId="1017BBEB" w:rsidR="00856B1A" w:rsidRPr="00793902" w:rsidRDefault="004F020D" w:rsidP="00793902">
            <w:pPr>
              <w:suppressAutoHyphens w:val="0"/>
              <w:spacing w:before="40" w:after="40" w:line="220" w:lineRule="exact"/>
              <w:jc w:val="right"/>
              <w:rPr>
                <w:sz w:val="18"/>
              </w:rPr>
            </w:pPr>
            <w:r w:rsidRPr="00793902">
              <w:rPr>
                <w:sz w:val="18"/>
              </w:rPr>
              <w:t>76.8</w:t>
            </w:r>
          </w:p>
        </w:tc>
        <w:tc>
          <w:tcPr>
            <w:tcW w:w="1057" w:type="dxa"/>
            <w:tcBorders>
              <w:top w:val="single" w:sz="4" w:space="0" w:color="auto"/>
              <w:bottom w:val="single" w:sz="4" w:space="0" w:color="auto"/>
              <w:right w:val="single" w:sz="2" w:space="0" w:color="auto"/>
            </w:tcBorders>
            <w:vAlign w:val="bottom"/>
          </w:tcPr>
          <w:p w14:paraId="281CF930" w14:textId="3B8105FB" w:rsidR="00856B1A" w:rsidRPr="00793902" w:rsidRDefault="004F020D" w:rsidP="00FF40D3">
            <w:pPr>
              <w:suppressAutoHyphens w:val="0"/>
              <w:spacing w:before="40" w:after="40" w:line="220" w:lineRule="exact"/>
              <w:ind w:right="78"/>
              <w:jc w:val="right"/>
              <w:rPr>
                <w:sz w:val="18"/>
              </w:rPr>
            </w:pPr>
            <w:r w:rsidRPr="00793902">
              <w:rPr>
                <w:sz w:val="18"/>
              </w:rPr>
              <w:t>77.7</w:t>
            </w:r>
          </w:p>
        </w:tc>
        <w:tc>
          <w:tcPr>
            <w:tcW w:w="1039" w:type="dxa"/>
            <w:tcBorders>
              <w:top w:val="single" w:sz="4" w:space="0" w:color="auto"/>
              <w:left w:val="single" w:sz="2" w:space="0" w:color="auto"/>
              <w:bottom w:val="single" w:sz="4" w:space="0" w:color="auto"/>
            </w:tcBorders>
            <w:vAlign w:val="bottom"/>
          </w:tcPr>
          <w:p w14:paraId="7A907615" w14:textId="3BD36A6E" w:rsidR="00856B1A" w:rsidRPr="00793902" w:rsidRDefault="004F020D" w:rsidP="00793902">
            <w:pPr>
              <w:suppressAutoHyphens w:val="0"/>
              <w:spacing w:before="40" w:after="40" w:line="220" w:lineRule="exact"/>
              <w:jc w:val="right"/>
              <w:rPr>
                <w:sz w:val="18"/>
              </w:rPr>
            </w:pPr>
            <w:r w:rsidRPr="00793902">
              <w:rPr>
                <w:sz w:val="18"/>
              </w:rPr>
              <w:t>76.8</w:t>
            </w:r>
          </w:p>
        </w:tc>
        <w:tc>
          <w:tcPr>
            <w:tcW w:w="1040" w:type="dxa"/>
            <w:tcBorders>
              <w:top w:val="single" w:sz="4" w:space="0" w:color="auto"/>
              <w:bottom w:val="single" w:sz="4" w:space="0" w:color="auto"/>
            </w:tcBorders>
            <w:vAlign w:val="bottom"/>
          </w:tcPr>
          <w:p w14:paraId="130F070E" w14:textId="7D06975B" w:rsidR="00856B1A" w:rsidRPr="00793902" w:rsidRDefault="004F020D" w:rsidP="00793902">
            <w:pPr>
              <w:suppressAutoHyphens w:val="0"/>
              <w:spacing w:before="40" w:after="40" w:line="220" w:lineRule="exact"/>
              <w:jc w:val="right"/>
              <w:rPr>
                <w:sz w:val="18"/>
              </w:rPr>
            </w:pPr>
            <w:r w:rsidRPr="00793902">
              <w:rPr>
                <w:sz w:val="18"/>
              </w:rPr>
              <w:t>77.7</w:t>
            </w:r>
          </w:p>
        </w:tc>
      </w:tr>
      <w:tr w:rsidR="00856B1A" w:rsidRPr="00793902" w14:paraId="18E5F24E" w14:textId="77777777" w:rsidTr="00FF40D3">
        <w:tc>
          <w:tcPr>
            <w:tcW w:w="1299" w:type="dxa"/>
            <w:tcBorders>
              <w:top w:val="single" w:sz="4" w:space="0" w:color="auto"/>
              <w:bottom w:val="single" w:sz="4" w:space="0" w:color="auto"/>
              <w:right w:val="single" w:sz="2" w:space="0" w:color="auto"/>
            </w:tcBorders>
          </w:tcPr>
          <w:p w14:paraId="1B442153" w14:textId="3DCD97E8" w:rsidR="00856B1A" w:rsidRPr="00793902" w:rsidRDefault="00BB4C31" w:rsidP="00793902">
            <w:pPr>
              <w:suppressAutoHyphens w:val="0"/>
              <w:spacing w:before="40" w:after="40" w:line="220" w:lineRule="exact"/>
              <w:rPr>
                <w:sz w:val="18"/>
              </w:rPr>
            </w:pPr>
            <w:r w:rsidRPr="00793902">
              <w:rPr>
                <w:sz w:val="18"/>
              </w:rPr>
              <w:t>A lot of difficulty</w:t>
            </w:r>
          </w:p>
        </w:tc>
        <w:tc>
          <w:tcPr>
            <w:tcW w:w="1038" w:type="dxa"/>
            <w:tcBorders>
              <w:top w:val="single" w:sz="4" w:space="0" w:color="auto"/>
              <w:left w:val="single" w:sz="2" w:space="0" w:color="auto"/>
              <w:bottom w:val="single" w:sz="4" w:space="0" w:color="auto"/>
            </w:tcBorders>
            <w:vAlign w:val="bottom"/>
          </w:tcPr>
          <w:p w14:paraId="1FBF2BB8" w14:textId="64DCF2A9" w:rsidR="00856B1A" w:rsidRPr="00793902" w:rsidRDefault="00824FB1" w:rsidP="00793902">
            <w:pPr>
              <w:suppressAutoHyphens w:val="0"/>
              <w:spacing w:before="40" w:after="40" w:line="220" w:lineRule="exact"/>
              <w:jc w:val="right"/>
              <w:rPr>
                <w:sz w:val="18"/>
              </w:rPr>
            </w:pPr>
            <w:r w:rsidRPr="00793902">
              <w:rPr>
                <w:sz w:val="18"/>
              </w:rPr>
              <w:t>21,017</w:t>
            </w:r>
          </w:p>
        </w:tc>
        <w:tc>
          <w:tcPr>
            <w:tcW w:w="1040" w:type="dxa"/>
            <w:tcBorders>
              <w:top w:val="single" w:sz="4" w:space="0" w:color="auto"/>
              <w:bottom w:val="single" w:sz="4" w:space="0" w:color="auto"/>
            </w:tcBorders>
            <w:vAlign w:val="bottom"/>
          </w:tcPr>
          <w:p w14:paraId="03FCFF06" w14:textId="7F32A010" w:rsidR="00856B1A" w:rsidRPr="00793902" w:rsidRDefault="008F2CA6" w:rsidP="00793902">
            <w:pPr>
              <w:suppressAutoHyphens w:val="0"/>
              <w:spacing w:before="40" w:after="40" w:line="220" w:lineRule="exact"/>
              <w:jc w:val="right"/>
              <w:rPr>
                <w:sz w:val="18"/>
              </w:rPr>
            </w:pPr>
            <w:r w:rsidRPr="00793902">
              <w:rPr>
                <w:sz w:val="18"/>
              </w:rPr>
              <w:t>18.7</w:t>
            </w:r>
          </w:p>
        </w:tc>
        <w:tc>
          <w:tcPr>
            <w:tcW w:w="1045" w:type="dxa"/>
            <w:tcBorders>
              <w:top w:val="single" w:sz="4" w:space="0" w:color="auto"/>
              <w:bottom w:val="single" w:sz="4" w:space="0" w:color="auto"/>
              <w:right w:val="single" w:sz="2" w:space="0" w:color="auto"/>
            </w:tcBorders>
            <w:vAlign w:val="bottom"/>
          </w:tcPr>
          <w:p w14:paraId="1BD0401B" w14:textId="72B455BE" w:rsidR="00856B1A" w:rsidRPr="00793902" w:rsidRDefault="00EC464A" w:rsidP="00D00611">
            <w:pPr>
              <w:suppressAutoHyphens w:val="0"/>
              <w:spacing w:before="40" w:after="40" w:line="220" w:lineRule="exact"/>
              <w:ind w:right="174"/>
              <w:jc w:val="right"/>
              <w:rPr>
                <w:sz w:val="18"/>
              </w:rPr>
            </w:pPr>
            <w:r w:rsidRPr="00793902">
              <w:rPr>
                <w:sz w:val="18"/>
              </w:rPr>
              <w:t>18.3</w:t>
            </w:r>
          </w:p>
        </w:tc>
        <w:tc>
          <w:tcPr>
            <w:tcW w:w="1032" w:type="dxa"/>
            <w:tcBorders>
              <w:top w:val="single" w:sz="4" w:space="0" w:color="auto"/>
              <w:left w:val="single" w:sz="2" w:space="0" w:color="auto"/>
              <w:bottom w:val="single" w:sz="4" w:space="0" w:color="auto"/>
            </w:tcBorders>
            <w:vAlign w:val="bottom"/>
          </w:tcPr>
          <w:p w14:paraId="1F3804C2" w14:textId="69C43C41" w:rsidR="00856B1A" w:rsidRPr="00793902" w:rsidRDefault="009D36CD" w:rsidP="00793902">
            <w:pPr>
              <w:suppressAutoHyphens w:val="0"/>
              <w:spacing w:before="40" w:after="40" w:line="220" w:lineRule="exact"/>
              <w:jc w:val="right"/>
              <w:rPr>
                <w:sz w:val="18"/>
              </w:rPr>
            </w:pPr>
            <w:r w:rsidRPr="00793902">
              <w:rPr>
                <w:sz w:val="18"/>
              </w:rPr>
              <w:t>22.1</w:t>
            </w:r>
          </w:p>
        </w:tc>
        <w:tc>
          <w:tcPr>
            <w:tcW w:w="1033" w:type="dxa"/>
            <w:tcBorders>
              <w:top w:val="single" w:sz="4" w:space="0" w:color="auto"/>
              <w:bottom w:val="single" w:sz="4" w:space="0" w:color="auto"/>
            </w:tcBorders>
            <w:vAlign w:val="bottom"/>
          </w:tcPr>
          <w:p w14:paraId="431B3BC0" w14:textId="352A9BC9" w:rsidR="00856B1A" w:rsidRPr="00793902" w:rsidRDefault="006032C6" w:rsidP="00793902">
            <w:pPr>
              <w:suppressAutoHyphens w:val="0"/>
              <w:spacing w:before="40" w:after="40" w:line="220" w:lineRule="exact"/>
              <w:jc w:val="right"/>
              <w:rPr>
                <w:sz w:val="18"/>
              </w:rPr>
            </w:pPr>
            <w:r w:rsidRPr="00793902">
              <w:rPr>
                <w:sz w:val="18"/>
              </w:rPr>
              <w:t>14.6</w:t>
            </w:r>
          </w:p>
        </w:tc>
        <w:tc>
          <w:tcPr>
            <w:tcW w:w="1034" w:type="dxa"/>
            <w:tcBorders>
              <w:top w:val="single" w:sz="4" w:space="0" w:color="auto"/>
              <w:bottom w:val="single" w:sz="4" w:space="0" w:color="auto"/>
              <w:right w:val="single" w:sz="2" w:space="0" w:color="auto"/>
            </w:tcBorders>
            <w:vAlign w:val="bottom"/>
          </w:tcPr>
          <w:p w14:paraId="06D01436" w14:textId="6BB66F06" w:rsidR="00856B1A" w:rsidRPr="00793902" w:rsidRDefault="00195837" w:rsidP="00D00611">
            <w:pPr>
              <w:suppressAutoHyphens w:val="0"/>
              <w:spacing w:before="40" w:after="40" w:line="220" w:lineRule="exact"/>
              <w:ind w:right="145"/>
              <w:jc w:val="right"/>
              <w:rPr>
                <w:sz w:val="18"/>
              </w:rPr>
            </w:pPr>
            <w:r w:rsidRPr="00793902">
              <w:rPr>
                <w:sz w:val="18"/>
              </w:rPr>
              <w:t>19.8</w:t>
            </w:r>
          </w:p>
        </w:tc>
        <w:tc>
          <w:tcPr>
            <w:tcW w:w="1042" w:type="dxa"/>
            <w:tcBorders>
              <w:top w:val="single" w:sz="4" w:space="0" w:color="auto"/>
              <w:left w:val="single" w:sz="2" w:space="0" w:color="auto"/>
              <w:bottom w:val="single" w:sz="4" w:space="0" w:color="auto"/>
            </w:tcBorders>
            <w:vAlign w:val="bottom"/>
          </w:tcPr>
          <w:p w14:paraId="77A41ED3" w14:textId="5EF2B277" w:rsidR="00856B1A" w:rsidRPr="00793902" w:rsidRDefault="008B34BC" w:rsidP="00793902">
            <w:pPr>
              <w:suppressAutoHyphens w:val="0"/>
              <w:spacing w:before="40" w:after="40" w:line="220" w:lineRule="exact"/>
              <w:jc w:val="right"/>
              <w:rPr>
                <w:sz w:val="18"/>
              </w:rPr>
            </w:pPr>
            <w:r w:rsidRPr="00793902">
              <w:rPr>
                <w:sz w:val="18"/>
              </w:rPr>
              <w:t>17.7</w:t>
            </w:r>
          </w:p>
        </w:tc>
        <w:tc>
          <w:tcPr>
            <w:tcW w:w="1037" w:type="dxa"/>
            <w:tcBorders>
              <w:top w:val="single" w:sz="4" w:space="0" w:color="auto"/>
              <w:bottom w:val="single" w:sz="4" w:space="0" w:color="auto"/>
            </w:tcBorders>
            <w:vAlign w:val="bottom"/>
          </w:tcPr>
          <w:p w14:paraId="6E3F823B" w14:textId="7EFB89D1" w:rsidR="00856B1A" w:rsidRPr="00793902" w:rsidRDefault="008B34BC" w:rsidP="00793902">
            <w:pPr>
              <w:suppressAutoHyphens w:val="0"/>
              <w:spacing w:before="40" w:after="40" w:line="220" w:lineRule="exact"/>
              <w:jc w:val="right"/>
              <w:rPr>
                <w:sz w:val="18"/>
              </w:rPr>
            </w:pPr>
            <w:r w:rsidRPr="00793902">
              <w:rPr>
                <w:sz w:val="18"/>
              </w:rPr>
              <w:t>20.5</w:t>
            </w:r>
          </w:p>
        </w:tc>
        <w:tc>
          <w:tcPr>
            <w:tcW w:w="1045" w:type="dxa"/>
            <w:tcBorders>
              <w:top w:val="single" w:sz="4" w:space="0" w:color="auto"/>
              <w:bottom w:val="single" w:sz="4" w:space="0" w:color="auto"/>
            </w:tcBorders>
            <w:vAlign w:val="bottom"/>
          </w:tcPr>
          <w:p w14:paraId="1573FBC3" w14:textId="57977EB7" w:rsidR="00856B1A" w:rsidRPr="00793902" w:rsidRDefault="004F020D" w:rsidP="00793902">
            <w:pPr>
              <w:suppressAutoHyphens w:val="0"/>
              <w:spacing w:before="40" w:after="40" w:line="220" w:lineRule="exact"/>
              <w:jc w:val="right"/>
              <w:rPr>
                <w:sz w:val="18"/>
              </w:rPr>
            </w:pPr>
            <w:r w:rsidRPr="00793902">
              <w:rPr>
                <w:sz w:val="18"/>
              </w:rPr>
              <w:t>19.3</w:t>
            </w:r>
          </w:p>
        </w:tc>
        <w:tc>
          <w:tcPr>
            <w:tcW w:w="1057" w:type="dxa"/>
            <w:tcBorders>
              <w:top w:val="single" w:sz="4" w:space="0" w:color="auto"/>
              <w:bottom w:val="single" w:sz="4" w:space="0" w:color="auto"/>
              <w:right w:val="single" w:sz="2" w:space="0" w:color="auto"/>
            </w:tcBorders>
            <w:vAlign w:val="bottom"/>
          </w:tcPr>
          <w:p w14:paraId="1D8E11BA" w14:textId="102036B8" w:rsidR="00856B1A" w:rsidRPr="00793902" w:rsidRDefault="004F020D" w:rsidP="00FF40D3">
            <w:pPr>
              <w:suppressAutoHyphens w:val="0"/>
              <w:spacing w:before="40" w:after="40" w:line="220" w:lineRule="exact"/>
              <w:ind w:right="78"/>
              <w:jc w:val="right"/>
              <w:rPr>
                <w:sz w:val="18"/>
              </w:rPr>
            </w:pPr>
            <w:r w:rsidRPr="00793902">
              <w:rPr>
                <w:sz w:val="18"/>
              </w:rPr>
              <w:t>17.9</w:t>
            </w:r>
          </w:p>
        </w:tc>
        <w:tc>
          <w:tcPr>
            <w:tcW w:w="1039" w:type="dxa"/>
            <w:tcBorders>
              <w:top w:val="single" w:sz="4" w:space="0" w:color="auto"/>
              <w:left w:val="single" w:sz="2" w:space="0" w:color="auto"/>
              <w:bottom w:val="single" w:sz="4" w:space="0" w:color="auto"/>
            </w:tcBorders>
            <w:vAlign w:val="bottom"/>
          </w:tcPr>
          <w:p w14:paraId="6E4AD4A6" w14:textId="497AC485" w:rsidR="00856B1A" w:rsidRPr="00793902" w:rsidRDefault="004F020D" w:rsidP="00793902">
            <w:pPr>
              <w:suppressAutoHyphens w:val="0"/>
              <w:spacing w:before="40" w:after="40" w:line="220" w:lineRule="exact"/>
              <w:jc w:val="right"/>
              <w:rPr>
                <w:sz w:val="18"/>
              </w:rPr>
            </w:pPr>
            <w:r w:rsidRPr="00793902">
              <w:rPr>
                <w:sz w:val="18"/>
              </w:rPr>
              <w:t>19.3</w:t>
            </w:r>
          </w:p>
        </w:tc>
        <w:tc>
          <w:tcPr>
            <w:tcW w:w="1040" w:type="dxa"/>
            <w:tcBorders>
              <w:top w:val="single" w:sz="4" w:space="0" w:color="auto"/>
              <w:bottom w:val="single" w:sz="4" w:space="0" w:color="auto"/>
            </w:tcBorders>
            <w:vAlign w:val="bottom"/>
          </w:tcPr>
          <w:p w14:paraId="47CCDA77" w14:textId="3D17789A" w:rsidR="00856B1A" w:rsidRPr="00793902" w:rsidRDefault="004F020D" w:rsidP="00793902">
            <w:pPr>
              <w:suppressAutoHyphens w:val="0"/>
              <w:spacing w:before="40" w:after="40" w:line="220" w:lineRule="exact"/>
              <w:jc w:val="right"/>
              <w:rPr>
                <w:sz w:val="18"/>
              </w:rPr>
            </w:pPr>
            <w:r w:rsidRPr="00793902">
              <w:rPr>
                <w:sz w:val="18"/>
              </w:rPr>
              <w:t>17.9</w:t>
            </w:r>
          </w:p>
        </w:tc>
      </w:tr>
      <w:tr w:rsidR="00856B1A" w:rsidRPr="00793902" w14:paraId="3EF2BE51" w14:textId="77777777" w:rsidTr="00FF40D3">
        <w:tc>
          <w:tcPr>
            <w:tcW w:w="1299" w:type="dxa"/>
            <w:tcBorders>
              <w:top w:val="single" w:sz="4" w:space="0" w:color="auto"/>
              <w:bottom w:val="single" w:sz="4" w:space="0" w:color="auto"/>
              <w:right w:val="single" w:sz="2" w:space="0" w:color="auto"/>
            </w:tcBorders>
          </w:tcPr>
          <w:p w14:paraId="6C003937" w14:textId="31A20B6D" w:rsidR="00856B1A" w:rsidRPr="00793902" w:rsidRDefault="00BB4C31" w:rsidP="00793902">
            <w:pPr>
              <w:suppressAutoHyphens w:val="0"/>
              <w:spacing w:before="40" w:after="40" w:line="220" w:lineRule="exact"/>
              <w:rPr>
                <w:sz w:val="18"/>
              </w:rPr>
            </w:pPr>
            <w:r w:rsidRPr="00793902">
              <w:rPr>
                <w:sz w:val="18"/>
              </w:rPr>
              <w:t>Cannot do at all</w:t>
            </w:r>
          </w:p>
        </w:tc>
        <w:tc>
          <w:tcPr>
            <w:tcW w:w="1038" w:type="dxa"/>
            <w:tcBorders>
              <w:top w:val="single" w:sz="4" w:space="0" w:color="auto"/>
              <w:left w:val="single" w:sz="2" w:space="0" w:color="auto"/>
              <w:bottom w:val="single" w:sz="4" w:space="0" w:color="auto"/>
            </w:tcBorders>
            <w:vAlign w:val="bottom"/>
          </w:tcPr>
          <w:p w14:paraId="5F9FDC8E" w14:textId="05C6EE49" w:rsidR="00856B1A" w:rsidRPr="00793902" w:rsidRDefault="00824FB1" w:rsidP="00793902">
            <w:pPr>
              <w:suppressAutoHyphens w:val="0"/>
              <w:spacing w:before="40" w:after="40" w:line="220" w:lineRule="exact"/>
              <w:jc w:val="right"/>
              <w:rPr>
                <w:sz w:val="18"/>
              </w:rPr>
            </w:pPr>
            <w:r w:rsidRPr="00793902">
              <w:rPr>
                <w:sz w:val="18"/>
              </w:rPr>
              <w:t>4,790</w:t>
            </w:r>
          </w:p>
        </w:tc>
        <w:tc>
          <w:tcPr>
            <w:tcW w:w="1040" w:type="dxa"/>
            <w:tcBorders>
              <w:top w:val="single" w:sz="4" w:space="0" w:color="auto"/>
              <w:bottom w:val="single" w:sz="4" w:space="0" w:color="auto"/>
            </w:tcBorders>
            <w:vAlign w:val="bottom"/>
          </w:tcPr>
          <w:p w14:paraId="12DD0AE1" w14:textId="28778430" w:rsidR="00856B1A" w:rsidRPr="00793902" w:rsidRDefault="008F2CA6" w:rsidP="00793902">
            <w:pPr>
              <w:suppressAutoHyphens w:val="0"/>
              <w:spacing w:before="40" w:after="40" w:line="220" w:lineRule="exact"/>
              <w:jc w:val="right"/>
              <w:rPr>
                <w:sz w:val="18"/>
              </w:rPr>
            </w:pPr>
            <w:r w:rsidRPr="00793902">
              <w:rPr>
                <w:sz w:val="18"/>
              </w:rPr>
              <w:t>4.4</w:t>
            </w:r>
          </w:p>
        </w:tc>
        <w:tc>
          <w:tcPr>
            <w:tcW w:w="1045" w:type="dxa"/>
            <w:tcBorders>
              <w:top w:val="single" w:sz="4" w:space="0" w:color="auto"/>
              <w:bottom w:val="single" w:sz="4" w:space="0" w:color="auto"/>
              <w:right w:val="single" w:sz="2" w:space="0" w:color="auto"/>
            </w:tcBorders>
            <w:vAlign w:val="bottom"/>
          </w:tcPr>
          <w:p w14:paraId="44F724AB" w14:textId="0FA38D0E" w:rsidR="00856B1A" w:rsidRPr="00793902" w:rsidRDefault="00EC464A" w:rsidP="00D00611">
            <w:pPr>
              <w:suppressAutoHyphens w:val="0"/>
              <w:spacing w:before="40" w:after="40" w:line="220" w:lineRule="exact"/>
              <w:ind w:right="174"/>
              <w:jc w:val="right"/>
              <w:rPr>
                <w:sz w:val="18"/>
              </w:rPr>
            </w:pPr>
            <w:r w:rsidRPr="00793902">
              <w:rPr>
                <w:sz w:val="18"/>
              </w:rPr>
              <w:t>4.0</w:t>
            </w:r>
          </w:p>
        </w:tc>
        <w:tc>
          <w:tcPr>
            <w:tcW w:w="1032" w:type="dxa"/>
            <w:tcBorders>
              <w:top w:val="single" w:sz="4" w:space="0" w:color="auto"/>
              <w:left w:val="single" w:sz="2" w:space="0" w:color="auto"/>
              <w:bottom w:val="single" w:sz="4" w:space="0" w:color="auto"/>
            </w:tcBorders>
            <w:vAlign w:val="bottom"/>
          </w:tcPr>
          <w:p w14:paraId="5846802C" w14:textId="11A2D36F" w:rsidR="00856B1A" w:rsidRPr="00793902" w:rsidRDefault="009D36CD" w:rsidP="00793902">
            <w:pPr>
              <w:suppressAutoHyphens w:val="0"/>
              <w:spacing w:before="40" w:after="40" w:line="220" w:lineRule="exact"/>
              <w:jc w:val="right"/>
              <w:rPr>
                <w:sz w:val="18"/>
              </w:rPr>
            </w:pPr>
            <w:r w:rsidRPr="00793902">
              <w:rPr>
                <w:sz w:val="18"/>
              </w:rPr>
              <w:t>12.3</w:t>
            </w:r>
          </w:p>
        </w:tc>
        <w:tc>
          <w:tcPr>
            <w:tcW w:w="1033" w:type="dxa"/>
            <w:tcBorders>
              <w:top w:val="single" w:sz="4" w:space="0" w:color="auto"/>
              <w:bottom w:val="single" w:sz="4" w:space="0" w:color="auto"/>
            </w:tcBorders>
            <w:vAlign w:val="bottom"/>
          </w:tcPr>
          <w:p w14:paraId="23AFFFD6" w14:textId="1A5F08C5" w:rsidR="00856B1A" w:rsidRPr="00793902" w:rsidRDefault="006032C6" w:rsidP="00793902">
            <w:pPr>
              <w:suppressAutoHyphens w:val="0"/>
              <w:spacing w:before="40" w:after="40" w:line="220" w:lineRule="exact"/>
              <w:jc w:val="right"/>
              <w:rPr>
                <w:sz w:val="18"/>
              </w:rPr>
            </w:pPr>
            <w:r w:rsidRPr="00793902">
              <w:rPr>
                <w:sz w:val="18"/>
              </w:rPr>
              <w:t>4.8</w:t>
            </w:r>
          </w:p>
        </w:tc>
        <w:tc>
          <w:tcPr>
            <w:tcW w:w="1034" w:type="dxa"/>
            <w:tcBorders>
              <w:top w:val="single" w:sz="4" w:space="0" w:color="auto"/>
              <w:bottom w:val="single" w:sz="4" w:space="0" w:color="auto"/>
              <w:right w:val="single" w:sz="2" w:space="0" w:color="auto"/>
            </w:tcBorders>
            <w:vAlign w:val="bottom"/>
          </w:tcPr>
          <w:p w14:paraId="31F68524" w14:textId="6A3977AD" w:rsidR="00856B1A" w:rsidRPr="00793902" w:rsidRDefault="00195837" w:rsidP="00D00611">
            <w:pPr>
              <w:suppressAutoHyphens w:val="0"/>
              <w:spacing w:before="40" w:after="40" w:line="220" w:lineRule="exact"/>
              <w:ind w:right="145"/>
              <w:jc w:val="right"/>
              <w:rPr>
                <w:sz w:val="18"/>
              </w:rPr>
            </w:pPr>
            <w:r w:rsidRPr="00793902">
              <w:rPr>
                <w:sz w:val="18"/>
              </w:rPr>
              <w:t>3.4</w:t>
            </w:r>
          </w:p>
        </w:tc>
        <w:tc>
          <w:tcPr>
            <w:tcW w:w="1042" w:type="dxa"/>
            <w:tcBorders>
              <w:top w:val="single" w:sz="4" w:space="0" w:color="auto"/>
              <w:left w:val="single" w:sz="2" w:space="0" w:color="auto"/>
              <w:bottom w:val="single" w:sz="4" w:space="0" w:color="auto"/>
            </w:tcBorders>
            <w:vAlign w:val="bottom"/>
          </w:tcPr>
          <w:p w14:paraId="595E8C18" w14:textId="19CA403B" w:rsidR="00856B1A" w:rsidRPr="00793902" w:rsidRDefault="008B34BC" w:rsidP="00793902">
            <w:pPr>
              <w:suppressAutoHyphens w:val="0"/>
              <w:spacing w:before="40" w:after="40" w:line="220" w:lineRule="exact"/>
              <w:jc w:val="right"/>
              <w:rPr>
                <w:sz w:val="18"/>
              </w:rPr>
            </w:pPr>
            <w:r w:rsidRPr="00793902">
              <w:rPr>
                <w:sz w:val="18"/>
              </w:rPr>
              <w:t>3.8</w:t>
            </w:r>
          </w:p>
        </w:tc>
        <w:tc>
          <w:tcPr>
            <w:tcW w:w="1037" w:type="dxa"/>
            <w:tcBorders>
              <w:top w:val="single" w:sz="4" w:space="0" w:color="auto"/>
              <w:bottom w:val="single" w:sz="4" w:space="0" w:color="auto"/>
            </w:tcBorders>
            <w:vAlign w:val="bottom"/>
          </w:tcPr>
          <w:p w14:paraId="1B3162A4" w14:textId="3BBF010A" w:rsidR="00856B1A" w:rsidRPr="00793902" w:rsidRDefault="008B34BC" w:rsidP="00793902">
            <w:pPr>
              <w:suppressAutoHyphens w:val="0"/>
              <w:spacing w:before="40" w:after="40" w:line="220" w:lineRule="exact"/>
              <w:jc w:val="right"/>
              <w:rPr>
                <w:sz w:val="18"/>
              </w:rPr>
            </w:pPr>
            <w:r w:rsidRPr="00793902">
              <w:rPr>
                <w:sz w:val="18"/>
              </w:rPr>
              <w:t>3.8</w:t>
            </w:r>
          </w:p>
        </w:tc>
        <w:tc>
          <w:tcPr>
            <w:tcW w:w="1045" w:type="dxa"/>
            <w:tcBorders>
              <w:top w:val="single" w:sz="4" w:space="0" w:color="auto"/>
              <w:bottom w:val="single" w:sz="4" w:space="0" w:color="auto"/>
            </w:tcBorders>
            <w:vAlign w:val="bottom"/>
          </w:tcPr>
          <w:p w14:paraId="50A1F2F6" w14:textId="31793482" w:rsidR="00856B1A" w:rsidRPr="00793902" w:rsidRDefault="004F020D" w:rsidP="00793902">
            <w:pPr>
              <w:suppressAutoHyphens w:val="0"/>
              <w:spacing w:before="40" w:after="40" w:line="220" w:lineRule="exact"/>
              <w:jc w:val="right"/>
              <w:rPr>
                <w:sz w:val="18"/>
              </w:rPr>
            </w:pPr>
            <w:r w:rsidRPr="00793902">
              <w:rPr>
                <w:sz w:val="18"/>
              </w:rPr>
              <w:t>4.0</w:t>
            </w:r>
          </w:p>
        </w:tc>
        <w:tc>
          <w:tcPr>
            <w:tcW w:w="1057" w:type="dxa"/>
            <w:tcBorders>
              <w:top w:val="single" w:sz="4" w:space="0" w:color="auto"/>
              <w:bottom w:val="single" w:sz="4" w:space="0" w:color="auto"/>
              <w:right w:val="single" w:sz="2" w:space="0" w:color="auto"/>
            </w:tcBorders>
            <w:vAlign w:val="bottom"/>
          </w:tcPr>
          <w:p w14:paraId="6FF2A8D9" w14:textId="43C61A3D" w:rsidR="00856B1A" w:rsidRPr="00793902" w:rsidRDefault="004F020D" w:rsidP="00FF40D3">
            <w:pPr>
              <w:suppressAutoHyphens w:val="0"/>
              <w:spacing w:before="40" w:after="40" w:line="220" w:lineRule="exact"/>
              <w:ind w:right="78"/>
              <w:jc w:val="right"/>
              <w:rPr>
                <w:sz w:val="18"/>
              </w:rPr>
            </w:pPr>
            <w:r w:rsidRPr="00793902">
              <w:rPr>
                <w:sz w:val="18"/>
              </w:rPr>
              <w:t>4.4</w:t>
            </w:r>
          </w:p>
        </w:tc>
        <w:tc>
          <w:tcPr>
            <w:tcW w:w="1039" w:type="dxa"/>
            <w:tcBorders>
              <w:top w:val="single" w:sz="4" w:space="0" w:color="auto"/>
              <w:left w:val="single" w:sz="2" w:space="0" w:color="auto"/>
              <w:bottom w:val="single" w:sz="4" w:space="0" w:color="auto"/>
            </w:tcBorders>
            <w:vAlign w:val="bottom"/>
          </w:tcPr>
          <w:p w14:paraId="4B4472BC" w14:textId="0A93507E" w:rsidR="00856B1A" w:rsidRPr="00793902" w:rsidRDefault="00EA19F3" w:rsidP="00793902">
            <w:pPr>
              <w:suppressAutoHyphens w:val="0"/>
              <w:spacing w:before="40" w:after="40" w:line="220" w:lineRule="exact"/>
              <w:jc w:val="right"/>
              <w:rPr>
                <w:sz w:val="18"/>
              </w:rPr>
            </w:pPr>
            <w:r w:rsidRPr="00793902">
              <w:rPr>
                <w:sz w:val="18"/>
              </w:rPr>
              <w:t>4.0</w:t>
            </w:r>
          </w:p>
        </w:tc>
        <w:tc>
          <w:tcPr>
            <w:tcW w:w="1040" w:type="dxa"/>
            <w:tcBorders>
              <w:top w:val="single" w:sz="4" w:space="0" w:color="auto"/>
              <w:bottom w:val="single" w:sz="4" w:space="0" w:color="auto"/>
            </w:tcBorders>
            <w:vAlign w:val="bottom"/>
          </w:tcPr>
          <w:p w14:paraId="1BF27156" w14:textId="68B60D52" w:rsidR="00856B1A" w:rsidRPr="00793902" w:rsidRDefault="00EA19F3" w:rsidP="00793902">
            <w:pPr>
              <w:suppressAutoHyphens w:val="0"/>
              <w:spacing w:before="40" w:after="40" w:line="220" w:lineRule="exact"/>
              <w:jc w:val="right"/>
              <w:rPr>
                <w:sz w:val="18"/>
              </w:rPr>
            </w:pPr>
            <w:r w:rsidRPr="00793902">
              <w:rPr>
                <w:sz w:val="18"/>
              </w:rPr>
              <w:t>4.4</w:t>
            </w:r>
          </w:p>
        </w:tc>
      </w:tr>
      <w:tr w:rsidR="00856B1A" w:rsidRPr="00793902" w14:paraId="33A585FC" w14:textId="77777777" w:rsidTr="00FF40D3">
        <w:tc>
          <w:tcPr>
            <w:tcW w:w="1299" w:type="dxa"/>
            <w:tcBorders>
              <w:top w:val="single" w:sz="4" w:space="0" w:color="auto"/>
              <w:bottom w:val="single" w:sz="4" w:space="0" w:color="auto"/>
              <w:right w:val="single" w:sz="2" w:space="0" w:color="auto"/>
            </w:tcBorders>
            <w:shd w:val="clear" w:color="auto" w:fill="FBD4B4" w:themeFill="accent6" w:themeFillTint="66"/>
          </w:tcPr>
          <w:p w14:paraId="29682AEB" w14:textId="48509FE1" w:rsidR="00856B1A" w:rsidRPr="00793902" w:rsidRDefault="00E17B02" w:rsidP="00793902">
            <w:pPr>
              <w:suppressAutoHyphens w:val="0"/>
              <w:spacing w:before="40" w:after="40" w:line="220" w:lineRule="exact"/>
              <w:rPr>
                <w:sz w:val="18"/>
              </w:rPr>
            </w:pPr>
            <w:r w:rsidRPr="00793902">
              <w:rPr>
                <w:sz w:val="18"/>
              </w:rPr>
              <w:t>Seeing</w:t>
            </w:r>
          </w:p>
        </w:tc>
        <w:tc>
          <w:tcPr>
            <w:tcW w:w="1038" w:type="dxa"/>
            <w:tcBorders>
              <w:top w:val="single" w:sz="4" w:space="0" w:color="auto"/>
              <w:left w:val="single" w:sz="2" w:space="0" w:color="auto"/>
              <w:bottom w:val="single" w:sz="4" w:space="0" w:color="auto"/>
            </w:tcBorders>
            <w:shd w:val="clear" w:color="auto" w:fill="FBD4B4" w:themeFill="accent6" w:themeFillTint="66"/>
            <w:vAlign w:val="bottom"/>
          </w:tcPr>
          <w:p w14:paraId="1C434C05" w14:textId="4744FBD7" w:rsidR="00856B1A" w:rsidRPr="00793902" w:rsidRDefault="00EF7C19" w:rsidP="00793902">
            <w:pPr>
              <w:suppressAutoHyphens w:val="0"/>
              <w:spacing w:before="40" w:after="40" w:line="220" w:lineRule="exact"/>
              <w:jc w:val="right"/>
              <w:rPr>
                <w:sz w:val="18"/>
              </w:rPr>
            </w:pPr>
            <w:r w:rsidRPr="00793902">
              <w:rPr>
                <w:sz w:val="18"/>
              </w:rPr>
              <w:t>81,048</w:t>
            </w:r>
          </w:p>
        </w:tc>
        <w:tc>
          <w:tcPr>
            <w:tcW w:w="1040" w:type="dxa"/>
            <w:tcBorders>
              <w:top w:val="single" w:sz="4" w:space="0" w:color="auto"/>
              <w:bottom w:val="single" w:sz="4" w:space="0" w:color="auto"/>
            </w:tcBorders>
            <w:shd w:val="clear" w:color="auto" w:fill="FBD4B4" w:themeFill="accent6" w:themeFillTint="66"/>
            <w:vAlign w:val="bottom"/>
          </w:tcPr>
          <w:p w14:paraId="5CC81CB4" w14:textId="48DAA455" w:rsidR="00856B1A" w:rsidRPr="00793902" w:rsidRDefault="008F2CA6" w:rsidP="00793902">
            <w:pPr>
              <w:suppressAutoHyphens w:val="0"/>
              <w:spacing w:before="40" w:after="40" w:line="220" w:lineRule="exact"/>
              <w:jc w:val="right"/>
              <w:rPr>
                <w:sz w:val="18"/>
              </w:rPr>
            </w:pPr>
            <w:r w:rsidRPr="00793902">
              <w:rPr>
                <w:sz w:val="18"/>
              </w:rPr>
              <w:t>37.040</w:t>
            </w:r>
          </w:p>
        </w:tc>
        <w:tc>
          <w:tcPr>
            <w:tcW w:w="1045" w:type="dxa"/>
            <w:tcBorders>
              <w:top w:val="single" w:sz="4" w:space="0" w:color="auto"/>
              <w:bottom w:val="single" w:sz="4" w:space="0" w:color="auto"/>
              <w:right w:val="single" w:sz="2" w:space="0" w:color="auto"/>
            </w:tcBorders>
            <w:shd w:val="clear" w:color="auto" w:fill="FBD4B4" w:themeFill="accent6" w:themeFillTint="66"/>
            <w:vAlign w:val="bottom"/>
          </w:tcPr>
          <w:p w14:paraId="04020AC6" w14:textId="27603D57" w:rsidR="00856B1A" w:rsidRPr="00793902" w:rsidRDefault="00BE11C5" w:rsidP="00D00611">
            <w:pPr>
              <w:suppressAutoHyphens w:val="0"/>
              <w:spacing w:before="40" w:after="40" w:line="220" w:lineRule="exact"/>
              <w:ind w:right="174"/>
              <w:jc w:val="right"/>
              <w:rPr>
                <w:sz w:val="18"/>
              </w:rPr>
            </w:pPr>
            <w:r w:rsidRPr="00793902">
              <w:rPr>
                <w:sz w:val="18"/>
              </w:rPr>
              <w:t>44,008</w:t>
            </w:r>
          </w:p>
        </w:tc>
        <w:tc>
          <w:tcPr>
            <w:tcW w:w="1032" w:type="dxa"/>
            <w:tcBorders>
              <w:top w:val="single" w:sz="4" w:space="0" w:color="auto"/>
              <w:left w:val="single" w:sz="2" w:space="0" w:color="auto"/>
              <w:bottom w:val="single" w:sz="4" w:space="0" w:color="auto"/>
            </w:tcBorders>
            <w:shd w:val="clear" w:color="auto" w:fill="FBD4B4" w:themeFill="accent6" w:themeFillTint="66"/>
            <w:vAlign w:val="bottom"/>
          </w:tcPr>
          <w:p w14:paraId="5D63F830" w14:textId="5F533549" w:rsidR="00856B1A" w:rsidRPr="00793902" w:rsidRDefault="009D36CD" w:rsidP="00793902">
            <w:pPr>
              <w:suppressAutoHyphens w:val="0"/>
              <w:spacing w:before="40" w:after="40" w:line="220" w:lineRule="exact"/>
              <w:jc w:val="right"/>
              <w:rPr>
                <w:sz w:val="18"/>
              </w:rPr>
            </w:pPr>
            <w:r w:rsidRPr="00793902">
              <w:rPr>
                <w:sz w:val="18"/>
              </w:rPr>
              <w:t>2,070</w:t>
            </w:r>
          </w:p>
        </w:tc>
        <w:tc>
          <w:tcPr>
            <w:tcW w:w="1033" w:type="dxa"/>
            <w:tcBorders>
              <w:top w:val="single" w:sz="4" w:space="0" w:color="auto"/>
              <w:bottom w:val="single" w:sz="4" w:space="0" w:color="auto"/>
            </w:tcBorders>
            <w:shd w:val="clear" w:color="auto" w:fill="FBD4B4" w:themeFill="accent6" w:themeFillTint="66"/>
            <w:vAlign w:val="bottom"/>
          </w:tcPr>
          <w:p w14:paraId="5F35345C" w14:textId="62B74E57" w:rsidR="00856B1A" w:rsidRPr="00793902" w:rsidRDefault="006032C6" w:rsidP="00793902">
            <w:pPr>
              <w:suppressAutoHyphens w:val="0"/>
              <w:spacing w:before="40" w:after="40" w:line="220" w:lineRule="exact"/>
              <w:jc w:val="right"/>
              <w:rPr>
                <w:sz w:val="18"/>
              </w:rPr>
            </w:pPr>
            <w:r w:rsidRPr="00793902">
              <w:rPr>
                <w:sz w:val="18"/>
              </w:rPr>
              <w:t>19,203</w:t>
            </w:r>
          </w:p>
        </w:tc>
        <w:tc>
          <w:tcPr>
            <w:tcW w:w="1034" w:type="dxa"/>
            <w:tcBorders>
              <w:top w:val="single" w:sz="4" w:space="0" w:color="auto"/>
              <w:bottom w:val="single" w:sz="4" w:space="0" w:color="auto"/>
              <w:right w:val="single" w:sz="2" w:space="0" w:color="auto"/>
            </w:tcBorders>
            <w:shd w:val="clear" w:color="auto" w:fill="FBD4B4" w:themeFill="accent6" w:themeFillTint="66"/>
            <w:vAlign w:val="bottom"/>
          </w:tcPr>
          <w:p w14:paraId="17268EFB" w14:textId="6829F8BF" w:rsidR="00856B1A" w:rsidRPr="00793902" w:rsidRDefault="00195837" w:rsidP="00D00611">
            <w:pPr>
              <w:suppressAutoHyphens w:val="0"/>
              <w:spacing w:before="40" w:after="40" w:line="220" w:lineRule="exact"/>
              <w:ind w:right="145"/>
              <w:jc w:val="right"/>
              <w:rPr>
                <w:sz w:val="18"/>
              </w:rPr>
            </w:pPr>
            <w:r w:rsidRPr="00793902">
              <w:rPr>
                <w:sz w:val="18"/>
              </w:rPr>
              <w:t>59,775</w:t>
            </w:r>
          </w:p>
        </w:tc>
        <w:tc>
          <w:tcPr>
            <w:tcW w:w="1042" w:type="dxa"/>
            <w:tcBorders>
              <w:top w:val="single" w:sz="4" w:space="0" w:color="auto"/>
              <w:left w:val="single" w:sz="2" w:space="0" w:color="auto"/>
              <w:bottom w:val="single" w:sz="4" w:space="0" w:color="auto"/>
            </w:tcBorders>
            <w:shd w:val="clear" w:color="auto" w:fill="FBD4B4" w:themeFill="accent6" w:themeFillTint="66"/>
            <w:vAlign w:val="bottom"/>
          </w:tcPr>
          <w:p w14:paraId="3D47F9B1" w14:textId="392D881D" w:rsidR="00856B1A" w:rsidRPr="00793902" w:rsidRDefault="00881B8F" w:rsidP="00793902">
            <w:pPr>
              <w:suppressAutoHyphens w:val="0"/>
              <w:spacing w:before="40" w:after="40" w:line="220" w:lineRule="exact"/>
              <w:jc w:val="right"/>
              <w:rPr>
                <w:sz w:val="18"/>
              </w:rPr>
            </w:pPr>
            <w:r w:rsidRPr="00793902">
              <w:rPr>
                <w:sz w:val="18"/>
              </w:rPr>
              <w:t>37,335</w:t>
            </w:r>
          </w:p>
        </w:tc>
        <w:tc>
          <w:tcPr>
            <w:tcW w:w="1037" w:type="dxa"/>
            <w:tcBorders>
              <w:top w:val="single" w:sz="4" w:space="0" w:color="auto"/>
              <w:bottom w:val="single" w:sz="4" w:space="0" w:color="auto"/>
            </w:tcBorders>
            <w:shd w:val="clear" w:color="auto" w:fill="FBD4B4" w:themeFill="accent6" w:themeFillTint="66"/>
            <w:vAlign w:val="bottom"/>
          </w:tcPr>
          <w:p w14:paraId="0D42D239" w14:textId="4BE0FDE4" w:rsidR="00856B1A" w:rsidRPr="00793902" w:rsidRDefault="00881B8F" w:rsidP="00793902">
            <w:pPr>
              <w:suppressAutoHyphens w:val="0"/>
              <w:spacing w:before="40" w:after="40" w:line="220" w:lineRule="exact"/>
              <w:jc w:val="right"/>
              <w:rPr>
                <w:sz w:val="18"/>
              </w:rPr>
            </w:pPr>
            <w:r w:rsidRPr="00793902">
              <w:rPr>
                <w:sz w:val="18"/>
              </w:rPr>
              <w:t>4,027</w:t>
            </w:r>
          </w:p>
        </w:tc>
        <w:tc>
          <w:tcPr>
            <w:tcW w:w="1045" w:type="dxa"/>
            <w:tcBorders>
              <w:top w:val="single" w:sz="4" w:space="0" w:color="auto"/>
              <w:bottom w:val="single" w:sz="4" w:space="0" w:color="auto"/>
            </w:tcBorders>
            <w:shd w:val="clear" w:color="auto" w:fill="FBD4B4" w:themeFill="accent6" w:themeFillTint="66"/>
            <w:vAlign w:val="bottom"/>
          </w:tcPr>
          <w:p w14:paraId="57877CCB" w14:textId="20856413" w:rsidR="00856B1A" w:rsidRPr="00793902" w:rsidRDefault="00EA19F3" w:rsidP="00793902">
            <w:pPr>
              <w:suppressAutoHyphens w:val="0"/>
              <w:spacing w:before="40" w:after="40" w:line="220" w:lineRule="exact"/>
              <w:jc w:val="right"/>
              <w:rPr>
                <w:sz w:val="18"/>
              </w:rPr>
            </w:pPr>
            <w:r w:rsidRPr="00793902">
              <w:rPr>
                <w:sz w:val="18"/>
              </w:rPr>
              <w:t>11,634</w:t>
            </w:r>
          </w:p>
        </w:tc>
        <w:tc>
          <w:tcPr>
            <w:tcW w:w="1057" w:type="dxa"/>
            <w:tcBorders>
              <w:top w:val="single" w:sz="4" w:space="0" w:color="auto"/>
              <w:bottom w:val="single" w:sz="4" w:space="0" w:color="auto"/>
              <w:right w:val="single" w:sz="2" w:space="0" w:color="auto"/>
            </w:tcBorders>
            <w:shd w:val="clear" w:color="auto" w:fill="FBD4B4" w:themeFill="accent6" w:themeFillTint="66"/>
            <w:vAlign w:val="bottom"/>
          </w:tcPr>
          <w:p w14:paraId="03CB5868" w14:textId="6A74BE37" w:rsidR="00856B1A" w:rsidRPr="00793902" w:rsidRDefault="00EA19F3" w:rsidP="00FF40D3">
            <w:pPr>
              <w:suppressAutoHyphens w:val="0"/>
              <w:spacing w:before="40" w:after="40" w:line="220" w:lineRule="exact"/>
              <w:ind w:right="78"/>
              <w:jc w:val="right"/>
              <w:rPr>
                <w:sz w:val="18"/>
              </w:rPr>
            </w:pPr>
            <w:r w:rsidRPr="00793902">
              <w:rPr>
                <w:sz w:val="18"/>
              </w:rPr>
              <w:t>28,052</w:t>
            </w:r>
          </w:p>
        </w:tc>
        <w:tc>
          <w:tcPr>
            <w:tcW w:w="1039" w:type="dxa"/>
            <w:tcBorders>
              <w:top w:val="single" w:sz="4" w:space="0" w:color="auto"/>
              <w:left w:val="single" w:sz="2" w:space="0" w:color="auto"/>
              <w:bottom w:val="single" w:sz="4" w:space="0" w:color="auto"/>
            </w:tcBorders>
            <w:shd w:val="clear" w:color="auto" w:fill="FBD4B4" w:themeFill="accent6" w:themeFillTint="66"/>
            <w:vAlign w:val="bottom"/>
          </w:tcPr>
          <w:p w14:paraId="2B0B4D66" w14:textId="2719FA91" w:rsidR="00856B1A" w:rsidRPr="00793902" w:rsidRDefault="00EA19F3" w:rsidP="00793902">
            <w:pPr>
              <w:suppressAutoHyphens w:val="0"/>
              <w:spacing w:before="40" w:after="40" w:line="220" w:lineRule="exact"/>
              <w:jc w:val="right"/>
              <w:rPr>
                <w:sz w:val="18"/>
              </w:rPr>
            </w:pPr>
            <w:r w:rsidRPr="00793902">
              <w:rPr>
                <w:sz w:val="18"/>
              </w:rPr>
              <w:t>44,783</w:t>
            </w:r>
          </w:p>
        </w:tc>
        <w:tc>
          <w:tcPr>
            <w:tcW w:w="1040" w:type="dxa"/>
            <w:tcBorders>
              <w:top w:val="single" w:sz="4" w:space="0" w:color="auto"/>
              <w:bottom w:val="single" w:sz="4" w:space="0" w:color="auto"/>
            </w:tcBorders>
            <w:shd w:val="clear" w:color="auto" w:fill="FBD4B4" w:themeFill="accent6" w:themeFillTint="66"/>
            <w:vAlign w:val="bottom"/>
          </w:tcPr>
          <w:p w14:paraId="6BA4FDB2" w14:textId="0032A8E1" w:rsidR="00856B1A" w:rsidRPr="00793902" w:rsidRDefault="00EA19F3" w:rsidP="00793902">
            <w:pPr>
              <w:suppressAutoHyphens w:val="0"/>
              <w:spacing w:before="40" w:after="40" w:line="220" w:lineRule="exact"/>
              <w:jc w:val="right"/>
              <w:rPr>
                <w:sz w:val="18"/>
              </w:rPr>
            </w:pPr>
            <w:r w:rsidRPr="00793902">
              <w:rPr>
                <w:sz w:val="18"/>
              </w:rPr>
              <w:t>36,265</w:t>
            </w:r>
          </w:p>
        </w:tc>
      </w:tr>
      <w:tr w:rsidR="00E17B02" w:rsidRPr="00793902" w14:paraId="0E890BA2" w14:textId="77777777" w:rsidTr="00FF40D3">
        <w:tc>
          <w:tcPr>
            <w:tcW w:w="1299" w:type="dxa"/>
            <w:tcBorders>
              <w:top w:val="single" w:sz="4" w:space="0" w:color="auto"/>
              <w:bottom w:val="single" w:sz="4" w:space="0" w:color="auto"/>
              <w:right w:val="single" w:sz="2" w:space="0" w:color="auto"/>
            </w:tcBorders>
          </w:tcPr>
          <w:p w14:paraId="1420B2B5" w14:textId="14CBE819" w:rsidR="00E17B02" w:rsidRPr="00793902" w:rsidRDefault="00E17B02" w:rsidP="00793902">
            <w:pPr>
              <w:suppressAutoHyphens w:val="0"/>
              <w:spacing w:before="40" w:after="40" w:line="220" w:lineRule="exact"/>
              <w:rPr>
                <w:sz w:val="18"/>
              </w:rPr>
            </w:pPr>
            <w:r w:rsidRPr="00793902">
              <w:rPr>
                <w:sz w:val="18"/>
              </w:rPr>
              <w:t>Some difficulty</w:t>
            </w:r>
          </w:p>
        </w:tc>
        <w:tc>
          <w:tcPr>
            <w:tcW w:w="1038" w:type="dxa"/>
            <w:tcBorders>
              <w:top w:val="single" w:sz="4" w:space="0" w:color="auto"/>
              <w:left w:val="single" w:sz="2" w:space="0" w:color="auto"/>
              <w:bottom w:val="single" w:sz="4" w:space="0" w:color="auto"/>
            </w:tcBorders>
            <w:vAlign w:val="bottom"/>
          </w:tcPr>
          <w:p w14:paraId="45748E2A" w14:textId="60016154" w:rsidR="00E17B02" w:rsidRPr="00793902" w:rsidRDefault="00EF7C19" w:rsidP="00793902">
            <w:pPr>
              <w:suppressAutoHyphens w:val="0"/>
              <w:spacing w:before="40" w:after="40" w:line="220" w:lineRule="exact"/>
              <w:jc w:val="right"/>
              <w:rPr>
                <w:sz w:val="18"/>
              </w:rPr>
            </w:pPr>
            <w:r w:rsidRPr="00793902">
              <w:rPr>
                <w:sz w:val="18"/>
              </w:rPr>
              <w:t>71,274</w:t>
            </w:r>
          </w:p>
        </w:tc>
        <w:tc>
          <w:tcPr>
            <w:tcW w:w="1040" w:type="dxa"/>
            <w:tcBorders>
              <w:top w:val="single" w:sz="4" w:space="0" w:color="auto"/>
              <w:bottom w:val="single" w:sz="4" w:space="0" w:color="auto"/>
            </w:tcBorders>
            <w:vAlign w:val="bottom"/>
          </w:tcPr>
          <w:p w14:paraId="237EB4E1" w14:textId="59BBF4EB" w:rsidR="00E17B02" w:rsidRPr="00793902" w:rsidRDefault="008F2CA6" w:rsidP="00793902">
            <w:pPr>
              <w:suppressAutoHyphens w:val="0"/>
              <w:spacing w:before="40" w:after="40" w:line="220" w:lineRule="exact"/>
              <w:jc w:val="right"/>
              <w:rPr>
                <w:sz w:val="18"/>
              </w:rPr>
            </w:pPr>
            <w:r w:rsidRPr="00793902">
              <w:rPr>
                <w:sz w:val="18"/>
              </w:rPr>
              <w:t>87.8</w:t>
            </w:r>
          </w:p>
        </w:tc>
        <w:tc>
          <w:tcPr>
            <w:tcW w:w="1045" w:type="dxa"/>
            <w:tcBorders>
              <w:top w:val="single" w:sz="4" w:space="0" w:color="auto"/>
              <w:bottom w:val="single" w:sz="4" w:space="0" w:color="auto"/>
              <w:right w:val="single" w:sz="2" w:space="0" w:color="auto"/>
            </w:tcBorders>
            <w:vAlign w:val="bottom"/>
          </w:tcPr>
          <w:p w14:paraId="4EEDEA7D" w14:textId="07CFFD92" w:rsidR="00E17B02" w:rsidRPr="00793902" w:rsidRDefault="00BE11C5" w:rsidP="00D00611">
            <w:pPr>
              <w:suppressAutoHyphens w:val="0"/>
              <w:spacing w:before="40" w:after="40" w:line="220" w:lineRule="exact"/>
              <w:ind w:right="174"/>
              <w:jc w:val="right"/>
              <w:rPr>
                <w:sz w:val="18"/>
              </w:rPr>
            </w:pPr>
            <w:r w:rsidRPr="00793902">
              <w:rPr>
                <w:sz w:val="18"/>
              </w:rPr>
              <w:t>88.1</w:t>
            </w:r>
          </w:p>
        </w:tc>
        <w:tc>
          <w:tcPr>
            <w:tcW w:w="1032" w:type="dxa"/>
            <w:tcBorders>
              <w:top w:val="single" w:sz="4" w:space="0" w:color="auto"/>
              <w:left w:val="single" w:sz="2" w:space="0" w:color="auto"/>
              <w:bottom w:val="single" w:sz="4" w:space="0" w:color="auto"/>
            </w:tcBorders>
            <w:vAlign w:val="bottom"/>
          </w:tcPr>
          <w:p w14:paraId="18499395" w14:textId="5F032A4B" w:rsidR="00E17B02" w:rsidRPr="00793902" w:rsidRDefault="009D36CD" w:rsidP="00793902">
            <w:pPr>
              <w:suppressAutoHyphens w:val="0"/>
              <w:spacing w:before="40" w:after="40" w:line="220" w:lineRule="exact"/>
              <w:jc w:val="right"/>
              <w:rPr>
                <w:sz w:val="18"/>
              </w:rPr>
            </w:pPr>
            <w:r w:rsidRPr="00793902">
              <w:rPr>
                <w:sz w:val="18"/>
              </w:rPr>
              <w:t>80.4</w:t>
            </w:r>
          </w:p>
        </w:tc>
        <w:tc>
          <w:tcPr>
            <w:tcW w:w="1033" w:type="dxa"/>
            <w:tcBorders>
              <w:top w:val="single" w:sz="4" w:space="0" w:color="auto"/>
              <w:bottom w:val="single" w:sz="4" w:space="0" w:color="auto"/>
            </w:tcBorders>
            <w:vAlign w:val="bottom"/>
          </w:tcPr>
          <w:p w14:paraId="59AF6A42" w14:textId="3990D5D0" w:rsidR="00E17B02" w:rsidRPr="00793902" w:rsidRDefault="006032C6" w:rsidP="00793902">
            <w:pPr>
              <w:suppressAutoHyphens w:val="0"/>
              <w:spacing w:before="40" w:after="40" w:line="220" w:lineRule="exact"/>
              <w:jc w:val="right"/>
              <w:rPr>
                <w:sz w:val="18"/>
              </w:rPr>
            </w:pPr>
            <w:r w:rsidRPr="00793902">
              <w:rPr>
                <w:sz w:val="18"/>
              </w:rPr>
              <w:t>90.0</w:t>
            </w:r>
          </w:p>
        </w:tc>
        <w:tc>
          <w:tcPr>
            <w:tcW w:w="1034" w:type="dxa"/>
            <w:tcBorders>
              <w:top w:val="single" w:sz="4" w:space="0" w:color="auto"/>
              <w:bottom w:val="single" w:sz="4" w:space="0" w:color="auto"/>
              <w:right w:val="single" w:sz="2" w:space="0" w:color="auto"/>
            </w:tcBorders>
            <w:vAlign w:val="bottom"/>
          </w:tcPr>
          <w:p w14:paraId="398C497B" w14:textId="373B4681" w:rsidR="00E17B02" w:rsidRPr="00793902" w:rsidRDefault="00862DA5" w:rsidP="00D00611">
            <w:pPr>
              <w:suppressAutoHyphens w:val="0"/>
              <w:spacing w:before="40" w:after="40" w:line="220" w:lineRule="exact"/>
              <w:ind w:right="145"/>
              <w:jc w:val="right"/>
              <w:rPr>
                <w:sz w:val="18"/>
              </w:rPr>
            </w:pPr>
            <w:r w:rsidRPr="00793902">
              <w:rPr>
                <w:sz w:val="18"/>
              </w:rPr>
              <w:t>87.5</w:t>
            </w:r>
          </w:p>
        </w:tc>
        <w:tc>
          <w:tcPr>
            <w:tcW w:w="1042" w:type="dxa"/>
            <w:tcBorders>
              <w:top w:val="single" w:sz="4" w:space="0" w:color="auto"/>
              <w:left w:val="single" w:sz="2" w:space="0" w:color="auto"/>
              <w:bottom w:val="single" w:sz="4" w:space="0" w:color="auto"/>
            </w:tcBorders>
            <w:vAlign w:val="bottom"/>
          </w:tcPr>
          <w:p w14:paraId="55EBD5EA" w14:textId="543FD389" w:rsidR="00E17B02" w:rsidRPr="00793902" w:rsidRDefault="00881B8F" w:rsidP="00793902">
            <w:pPr>
              <w:suppressAutoHyphens w:val="0"/>
              <w:spacing w:before="40" w:after="40" w:line="220" w:lineRule="exact"/>
              <w:jc w:val="right"/>
              <w:rPr>
                <w:sz w:val="18"/>
              </w:rPr>
            </w:pPr>
            <w:r w:rsidRPr="00793902">
              <w:rPr>
                <w:sz w:val="18"/>
              </w:rPr>
              <w:t>88.5</w:t>
            </w:r>
          </w:p>
        </w:tc>
        <w:tc>
          <w:tcPr>
            <w:tcW w:w="1037" w:type="dxa"/>
            <w:tcBorders>
              <w:top w:val="single" w:sz="4" w:space="0" w:color="auto"/>
              <w:bottom w:val="single" w:sz="4" w:space="0" w:color="auto"/>
            </w:tcBorders>
            <w:vAlign w:val="bottom"/>
          </w:tcPr>
          <w:p w14:paraId="537A50DE" w14:textId="5CDDABE6" w:rsidR="00E17B02" w:rsidRPr="00793902" w:rsidRDefault="00881B8F" w:rsidP="00793902">
            <w:pPr>
              <w:suppressAutoHyphens w:val="0"/>
              <w:spacing w:before="40" w:after="40" w:line="220" w:lineRule="exact"/>
              <w:jc w:val="right"/>
              <w:rPr>
                <w:sz w:val="18"/>
              </w:rPr>
            </w:pPr>
            <w:r w:rsidRPr="00793902">
              <w:rPr>
                <w:sz w:val="18"/>
              </w:rPr>
              <w:t>86.4</w:t>
            </w:r>
          </w:p>
        </w:tc>
        <w:tc>
          <w:tcPr>
            <w:tcW w:w="1045" w:type="dxa"/>
            <w:tcBorders>
              <w:top w:val="single" w:sz="4" w:space="0" w:color="auto"/>
              <w:bottom w:val="single" w:sz="4" w:space="0" w:color="auto"/>
            </w:tcBorders>
            <w:vAlign w:val="bottom"/>
          </w:tcPr>
          <w:p w14:paraId="167D2CD8" w14:textId="367DE48A" w:rsidR="00E17B02" w:rsidRPr="00793902" w:rsidRDefault="00EA19F3" w:rsidP="00793902">
            <w:pPr>
              <w:suppressAutoHyphens w:val="0"/>
              <w:spacing w:before="40" w:after="40" w:line="220" w:lineRule="exact"/>
              <w:jc w:val="right"/>
              <w:rPr>
                <w:sz w:val="18"/>
              </w:rPr>
            </w:pPr>
            <w:r w:rsidRPr="00793902">
              <w:rPr>
                <w:sz w:val="18"/>
              </w:rPr>
              <w:t>88.5</w:t>
            </w:r>
          </w:p>
        </w:tc>
        <w:tc>
          <w:tcPr>
            <w:tcW w:w="1057" w:type="dxa"/>
            <w:tcBorders>
              <w:top w:val="single" w:sz="4" w:space="0" w:color="auto"/>
              <w:bottom w:val="single" w:sz="4" w:space="0" w:color="auto"/>
              <w:right w:val="single" w:sz="2" w:space="0" w:color="auto"/>
            </w:tcBorders>
            <w:vAlign w:val="bottom"/>
          </w:tcPr>
          <w:p w14:paraId="5B2E05ED" w14:textId="23E67A6A" w:rsidR="00E17B02" w:rsidRPr="00793902" w:rsidRDefault="00EA19F3" w:rsidP="00FF40D3">
            <w:pPr>
              <w:suppressAutoHyphens w:val="0"/>
              <w:spacing w:before="40" w:after="40" w:line="220" w:lineRule="exact"/>
              <w:ind w:right="78"/>
              <w:jc w:val="right"/>
              <w:rPr>
                <w:sz w:val="18"/>
              </w:rPr>
            </w:pPr>
            <w:r w:rsidRPr="00793902">
              <w:rPr>
                <w:sz w:val="18"/>
              </w:rPr>
              <w:t>87.2</w:t>
            </w:r>
          </w:p>
        </w:tc>
        <w:tc>
          <w:tcPr>
            <w:tcW w:w="1039" w:type="dxa"/>
            <w:tcBorders>
              <w:top w:val="single" w:sz="4" w:space="0" w:color="auto"/>
              <w:left w:val="single" w:sz="2" w:space="0" w:color="auto"/>
              <w:bottom w:val="single" w:sz="4" w:space="0" w:color="auto"/>
            </w:tcBorders>
            <w:vAlign w:val="bottom"/>
          </w:tcPr>
          <w:p w14:paraId="0FA63C6D" w14:textId="610109AD" w:rsidR="00E17B02" w:rsidRPr="00793902" w:rsidRDefault="00EA19F3" w:rsidP="00793902">
            <w:pPr>
              <w:suppressAutoHyphens w:val="0"/>
              <w:spacing w:before="40" w:after="40" w:line="220" w:lineRule="exact"/>
              <w:jc w:val="right"/>
              <w:rPr>
                <w:sz w:val="18"/>
              </w:rPr>
            </w:pPr>
            <w:r w:rsidRPr="00793902">
              <w:rPr>
                <w:sz w:val="18"/>
              </w:rPr>
              <w:t>88.3</w:t>
            </w:r>
          </w:p>
        </w:tc>
        <w:tc>
          <w:tcPr>
            <w:tcW w:w="1040" w:type="dxa"/>
            <w:tcBorders>
              <w:top w:val="single" w:sz="4" w:space="0" w:color="auto"/>
              <w:bottom w:val="single" w:sz="4" w:space="0" w:color="auto"/>
            </w:tcBorders>
            <w:vAlign w:val="bottom"/>
          </w:tcPr>
          <w:p w14:paraId="7768E794" w14:textId="27A3B079" w:rsidR="00E17B02" w:rsidRPr="00793902" w:rsidRDefault="00EA19F3" w:rsidP="00793902">
            <w:pPr>
              <w:suppressAutoHyphens w:val="0"/>
              <w:spacing w:before="40" w:after="40" w:line="220" w:lineRule="exact"/>
              <w:jc w:val="right"/>
              <w:rPr>
                <w:sz w:val="18"/>
              </w:rPr>
            </w:pPr>
            <w:r w:rsidRPr="00793902">
              <w:rPr>
                <w:sz w:val="18"/>
              </w:rPr>
              <w:t>87.5</w:t>
            </w:r>
          </w:p>
        </w:tc>
      </w:tr>
      <w:tr w:rsidR="00E17B02" w:rsidRPr="00793902" w14:paraId="4CB5E139" w14:textId="77777777" w:rsidTr="00FF40D3">
        <w:tc>
          <w:tcPr>
            <w:tcW w:w="1299" w:type="dxa"/>
            <w:tcBorders>
              <w:top w:val="single" w:sz="4" w:space="0" w:color="auto"/>
              <w:bottom w:val="single" w:sz="4" w:space="0" w:color="auto"/>
              <w:right w:val="single" w:sz="2" w:space="0" w:color="auto"/>
            </w:tcBorders>
          </w:tcPr>
          <w:p w14:paraId="3E0FEEFD" w14:textId="6D93B9CE" w:rsidR="00E17B02" w:rsidRPr="00793902" w:rsidRDefault="00E17B02" w:rsidP="00793902">
            <w:pPr>
              <w:suppressAutoHyphens w:val="0"/>
              <w:spacing w:before="40" w:after="40" w:line="220" w:lineRule="exact"/>
              <w:rPr>
                <w:sz w:val="18"/>
              </w:rPr>
            </w:pPr>
            <w:r w:rsidRPr="00793902">
              <w:rPr>
                <w:sz w:val="18"/>
              </w:rPr>
              <w:t>A lot of difficulty</w:t>
            </w:r>
          </w:p>
        </w:tc>
        <w:tc>
          <w:tcPr>
            <w:tcW w:w="1038" w:type="dxa"/>
            <w:tcBorders>
              <w:top w:val="single" w:sz="4" w:space="0" w:color="auto"/>
              <w:left w:val="single" w:sz="2" w:space="0" w:color="auto"/>
              <w:bottom w:val="single" w:sz="4" w:space="0" w:color="auto"/>
            </w:tcBorders>
            <w:vAlign w:val="bottom"/>
          </w:tcPr>
          <w:p w14:paraId="045036D5" w14:textId="0292D048" w:rsidR="00E17B02" w:rsidRPr="00793902" w:rsidRDefault="00EF7C19" w:rsidP="00793902">
            <w:pPr>
              <w:suppressAutoHyphens w:val="0"/>
              <w:spacing w:before="40" w:after="40" w:line="220" w:lineRule="exact"/>
              <w:jc w:val="right"/>
              <w:rPr>
                <w:sz w:val="18"/>
              </w:rPr>
            </w:pPr>
            <w:r w:rsidRPr="00793902">
              <w:rPr>
                <w:sz w:val="18"/>
              </w:rPr>
              <w:t>9,082</w:t>
            </w:r>
          </w:p>
        </w:tc>
        <w:tc>
          <w:tcPr>
            <w:tcW w:w="1040" w:type="dxa"/>
            <w:tcBorders>
              <w:top w:val="single" w:sz="4" w:space="0" w:color="auto"/>
              <w:bottom w:val="single" w:sz="4" w:space="0" w:color="auto"/>
            </w:tcBorders>
            <w:vAlign w:val="bottom"/>
          </w:tcPr>
          <w:p w14:paraId="14543178" w14:textId="335157BD" w:rsidR="00E17B02" w:rsidRPr="00793902" w:rsidRDefault="008F2CA6" w:rsidP="00793902">
            <w:pPr>
              <w:suppressAutoHyphens w:val="0"/>
              <w:spacing w:before="40" w:after="40" w:line="220" w:lineRule="exact"/>
              <w:jc w:val="right"/>
              <w:rPr>
                <w:sz w:val="18"/>
              </w:rPr>
            </w:pPr>
            <w:r w:rsidRPr="00793902">
              <w:rPr>
                <w:sz w:val="18"/>
              </w:rPr>
              <w:t>11.3</w:t>
            </w:r>
          </w:p>
        </w:tc>
        <w:tc>
          <w:tcPr>
            <w:tcW w:w="1045" w:type="dxa"/>
            <w:tcBorders>
              <w:top w:val="single" w:sz="4" w:space="0" w:color="auto"/>
              <w:bottom w:val="single" w:sz="4" w:space="0" w:color="auto"/>
              <w:right w:val="single" w:sz="2" w:space="0" w:color="auto"/>
            </w:tcBorders>
            <w:vAlign w:val="bottom"/>
          </w:tcPr>
          <w:p w14:paraId="7CFA82E2" w14:textId="4E6208BF" w:rsidR="00E17B02" w:rsidRPr="00793902" w:rsidRDefault="00BE11C5" w:rsidP="00D00611">
            <w:pPr>
              <w:suppressAutoHyphens w:val="0"/>
              <w:spacing w:before="40" w:after="40" w:line="220" w:lineRule="exact"/>
              <w:ind w:right="174"/>
              <w:jc w:val="right"/>
              <w:rPr>
                <w:sz w:val="18"/>
              </w:rPr>
            </w:pPr>
            <w:r w:rsidRPr="00793902">
              <w:rPr>
                <w:sz w:val="18"/>
              </w:rPr>
              <w:t>11.2</w:t>
            </w:r>
          </w:p>
        </w:tc>
        <w:tc>
          <w:tcPr>
            <w:tcW w:w="1032" w:type="dxa"/>
            <w:tcBorders>
              <w:top w:val="single" w:sz="4" w:space="0" w:color="auto"/>
              <w:left w:val="single" w:sz="2" w:space="0" w:color="auto"/>
              <w:bottom w:val="single" w:sz="4" w:space="0" w:color="auto"/>
            </w:tcBorders>
            <w:vAlign w:val="bottom"/>
          </w:tcPr>
          <w:p w14:paraId="317C2472" w14:textId="29AFEA3C" w:rsidR="00E17B02" w:rsidRPr="00793902" w:rsidRDefault="009E3D6C" w:rsidP="00793902">
            <w:pPr>
              <w:suppressAutoHyphens w:val="0"/>
              <w:spacing w:before="40" w:after="40" w:line="220" w:lineRule="exact"/>
              <w:jc w:val="right"/>
              <w:rPr>
                <w:sz w:val="18"/>
              </w:rPr>
            </w:pPr>
            <w:r w:rsidRPr="00793902">
              <w:rPr>
                <w:sz w:val="18"/>
              </w:rPr>
              <w:t>15.8</w:t>
            </w:r>
          </w:p>
        </w:tc>
        <w:tc>
          <w:tcPr>
            <w:tcW w:w="1033" w:type="dxa"/>
            <w:tcBorders>
              <w:top w:val="single" w:sz="4" w:space="0" w:color="auto"/>
              <w:bottom w:val="single" w:sz="4" w:space="0" w:color="auto"/>
            </w:tcBorders>
            <w:vAlign w:val="bottom"/>
          </w:tcPr>
          <w:p w14:paraId="028EE523" w14:textId="0498C964" w:rsidR="00E17B02" w:rsidRPr="00793902" w:rsidRDefault="00880AE6" w:rsidP="00793902">
            <w:pPr>
              <w:suppressAutoHyphens w:val="0"/>
              <w:spacing w:before="40" w:after="40" w:line="220" w:lineRule="exact"/>
              <w:jc w:val="right"/>
              <w:rPr>
                <w:sz w:val="18"/>
              </w:rPr>
            </w:pPr>
            <w:r w:rsidRPr="00793902">
              <w:rPr>
                <w:sz w:val="18"/>
              </w:rPr>
              <w:t>8.9</w:t>
            </w:r>
          </w:p>
        </w:tc>
        <w:tc>
          <w:tcPr>
            <w:tcW w:w="1034" w:type="dxa"/>
            <w:tcBorders>
              <w:top w:val="single" w:sz="4" w:space="0" w:color="auto"/>
              <w:bottom w:val="single" w:sz="4" w:space="0" w:color="auto"/>
              <w:right w:val="single" w:sz="2" w:space="0" w:color="auto"/>
            </w:tcBorders>
            <w:vAlign w:val="bottom"/>
          </w:tcPr>
          <w:p w14:paraId="3EF91A46" w14:textId="7A444075" w:rsidR="00E17B02" w:rsidRPr="00793902" w:rsidRDefault="00862DA5" w:rsidP="00D00611">
            <w:pPr>
              <w:suppressAutoHyphens w:val="0"/>
              <w:spacing w:before="40" w:after="40" w:line="220" w:lineRule="exact"/>
              <w:ind w:right="145"/>
              <w:jc w:val="right"/>
              <w:rPr>
                <w:sz w:val="18"/>
              </w:rPr>
            </w:pPr>
            <w:r w:rsidRPr="00793902">
              <w:rPr>
                <w:sz w:val="18"/>
              </w:rPr>
              <w:t>11.8</w:t>
            </w:r>
          </w:p>
        </w:tc>
        <w:tc>
          <w:tcPr>
            <w:tcW w:w="1042" w:type="dxa"/>
            <w:tcBorders>
              <w:top w:val="single" w:sz="4" w:space="0" w:color="auto"/>
              <w:left w:val="single" w:sz="2" w:space="0" w:color="auto"/>
              <w:bottom w:val="single" w:sz="4" w:space="0" w:color="auto"/>
            </w:tcBorders>
            <w:vAlign w:val="bottom"/>
          </w:tcPr>
          <w:p w14:paraId="7571CFDD" w14:textId="51B93947" w:rsidR="00E17B02" w:rsidRPr="00793902" w:rsidRDefault="00881B8F" w:rsidP="00793902">
            <w:pPr>
              <w:suppressAutoHyphens w:val="0"/>
              <w:spacing w:before="40" w:after="40" w:line="220" w:lineRule="exact"/>
              <w:jc w:val="right"/>
              <w:rPr>
                <w:sz w:val="18"/>
              </w:rPr>
            </w:pPr>
            <w:r w:rsidRPr="00793902">
              <w:rPr>
                <w:sz w:val="18"/>
              </w:rPr>
              <w:t>10.8</w:t>
            </w:r>
          </w:p>
        </w:tc>
        <w:tc>
          <w:tcPr>
            <w:tcW w:w="1037" w:type="dxa"/>
            <w:tcBorders>
              <w:top w:val="single" w:sz="4" w:space="0" w:color="auto"/>
              <w:bottom w:val="single" w:sz="4" w:space="0" w:color="auto"/>
            </w:tcBorders>
            <w:vAlign w:val="bottom"/>
          </w:tcPr>
          <w:p w14:paraId="2A40395D" w14:textId="35BDD015" w:rsidR="00E17B02" w:rsidRPr="00793902" w:rsidRDefault="00881B8F" w:rsidP="00793902">
            <w:pPr>
              <w:suppressAutoHyphens w:val="0"/>
              <w:spacing w:before="40" w:after="40" w:line="220" w:lineRule="exact"/>
              <w:jc w:val="right"/>
              <w:rPr>
                <w:sz w:val="18"/>
              </w:rPr>
            </w:pPr>
            <w:r w:rsidRPr="00793902">
              <w:rPr>
                <w:sz w:val="18"/>
              </w:rPr>
              <w:t>12.4</w:t>
            </w:r>
          </w:p>
        </w:tc>
        <w:tc>
          <w:tcPr>
            <w:tcW w:w="1045" w:type="dxa"/>
            <w:tcBorders>
              <w:top w:val="single" w:sz="4" w:space="0" w:color="auto"/>
              <w:bottom w:val="single" w:sz="4" w:space="0" w:color="auto"/>
            </w:tcBorders>
            <w:vAlign w:val="bottom"/>
          </w:tcPr>
          <w:p w14:paraId="7CE563CC" w14:textId="5AFCB68C" w:rsidR="00E17B02" w:rsidRPr="00793902" w:rsidRDefault="00EA19F3" w:rsidP="00793902">
            <w:pPr>
              <w:suppressAutoHyphens w:val="0"/>
              <w:spacing w:before="40" w:after="40" w:line="220" w:lineRule="exact"/>
              <w:jc w:val="right"/>
              <w:rPr>
                <w:sz w:val="18"/>
              </w:rPr>
            </w:pPr>
            <w:r w:rsidRPr="00793902">
              <w:rPr>
                <w:sz w:val="18"/>
              </w:rPr>
              <w:t>10.6</w:t>
            </w:r>
          </w:p>
        </w:tc>
        <w:tc>
          <w:tcPr>
            <w:tcW w:w="1057" w:type="dxa"/>
            <w:tcBorders>
              <w:top w:val="single" w:sz="4" w:space="0" w:color="auto"/>
              <w:bottom w:val="single" w:sz="4" w:space="0" w:color="auto"/>
              <w:right w:val="single" w:sz="2" w:space="0" w:color="auto"/>
            </w:tcBorders>
            <w:vAlign w:val="bottom"/>
          </w:tcPr>
          <w:p w14:paraId="07328019" w14:textId="5A64BBB9" w:rsidR="00E17B02" w:rsidRPr="00793902" w:rsidRDefault="00EA19F3" w:rsidP="00FF40D3">
            <w:pPr>
              <w:suppressAutoHyphens w:val="0"/>
              <w:spacing w:before="40" w:after="40" w:line="220" w:lineRule="exact"/>
              <w:ind w:right="78"/>
              <w:jc w:val="right"/>
              <w:rPr>
                <w:sz w:val="18"/>
              </w:rPr>
            </w:pPr>
            <w:r w:rsidRPr="00793902">
              <w:rPr>
                <w:sz w:val="18"/>
              </w:rPr>
              <w:t>11.8</w:t>
            </w:r>
          </w:p>
        </w:tc>
        <w:tc>
          <w:tcPr>
            <w:tcW w:w="1039" w:type="dxa"/>
            <w:tcBorders>
              <w:top w:val="single" w:sz="4" w:space="0" w:color="auto"/>
              <w:left w:val="single" w:sz="2" w:space="0" w:color="auto"/>
              <w:bottom w:val="single" w:sz="4" w:space="0" w:color="auto"/>
            </w:tcBorders>
            <w:vAlign w:val="bottom"/>
          </w:tcPr>
          <w:p w14:paraId="376903A4" w14:textId="61840B20" w:rsidR="00E17B02" w:rsidRPr="00793902" w:rsidRDefault="00EA19F3" w:rsidP="00793902">
            <w:pPr>
              <w:suppressAutoHyphens w:val="0"/>
              <w:spacing w:before="40" w:after="40" w:line="220" w:lineRule="exact"/>
              <w:jc w:val="right"/>
              <w:rPr>
                <w:sz w:val="18"/>
              </w:rPr>
            </w:pPr>
            <w:r w:rsidRPr="00793902">
              <w:rPr>
                <w:sz w:val="18"/>
              </w:rPr>
              <w:t>11.0</w:t>
            </w:r>
          </w:p>
        </w:tc>
        <w:tc>
          <w:tcPr>
            <w:tcW w:w="1040" w:type="dxa"/>
            <w:tcBorders>
              <w:top w:val="single" w:sz="4" w:space="0" w:color="auto"/>
              <w:bottom w:val="single" w:sz="4" w:space="0" w:color="auto"/>
            </w:tcBorders>
            <w:vAlign w:val="bottom"/>
          </w:tcPr>
          <w:p w14:paraId="52BD8C22" w14:textId="2F347951" w:rsidR="00E17B02" w:rsidRPr="00793902" w:rsidRDefault="00EA19F3" w:rsidP="00793902">
            <w:pPr>
              <w:suppressAutoHyphens w:val="0"/>
              <w:spacing w:before="40" w:after="40" w:line="220" w:lineRule="exact"/>
              <w:jc w:val="right"/>
              <w:rPr>
                <w:sz w:val="18"/>
              </w:rPr>
            </w:pPr>
            <w:r w:rsidRPr="00793902">
              <w:rPr>
                <w:sz w:val="18"/>
              </w:rPr>
              <w:t>11.5</w:t>
            </w:r>
          </w:p>
        </w:tc>
      </w:tr>
      <w:tr w:rsidR="00E17B02" w:rsidRPr="00793902" w14:paraId="0696F138" w14:textId="77777777" w:rsidTr="00FF40D3">
        <w:tc>
          <w:tcPr>
            <w:tcW w:w="1299" w:type="dxa"/>
            <w:tcBorders>
              <w:top w:val="single" w:sz="4" w:space="0" w:color="auto"/>
              <w:bottom w:val="single" w:sz="4" w:space="0" w:color="auto"/>
              <w:right w:val="single" w:sz="2" w:space="0" w:color="auto"/>
            </w:tcBorders>
          </w:tcPr>
          <w:p w14:paraId="2164471B" w14:textId="574C12EA" w:rsidR="00E17B02" w:rsidRPr="00793902" w:rsidRDefault="00E17B02" w:rsidP="00793902">
            <w:pPr>
              <w:suppressAutoHyphens w:val="0"/>
              <w:spacing w:before="40" w:after="40" w:line="220" w:lineRule="exact"/>
              <w:rPr>
                <w:sz w:val="18"/>
              </w:rPr>
            </w:pPr>
            <w:r w:rsidRPr="00793902">
              <w:rPr>
                <w:sz w:val="18"/>
              </w:rPr>
              <w:t>Cannot do at all</w:t>
            </w:r>
          </w:p>
        </w:tc>
        <w:tc>
          <w:tcPr>
            <w:tcW w:w="1038" w:type="dxa"/>
            <w:tcBorders>
              <w:top w:val="single" w:sz="4" w:space="0" w:color="auto"/>
              <w:left w:val="single" w:sz="2" w:space="0" w:color="auto"/>
              <w:bottom w:val="single" w:sz="4" w:space="0" w:color="auto"/>
            </w:tcBorders>
            <w:vAlign w:val="bottom"/>
          </w:tcPr>
          <w:p w14:paraId="1F088F9B" w14:textId="69391F83" w:rsidR="00E17B02" w:rsidRPr="00793902" w:rsidRDefault="00EF7C19" w:rsidP="00793902">
            <w:pPr>
              <w:suppressAutoHyphens w:val="0"/>
              <w:spacing w:before="40" w:after="40" w:line="220" w:lineRule="exact"/>
              <w:jc w:val="right"/>
              <w:rPr>
                <w:sz w:val="18"/>
              </w:rPr>
            </w:pPr>
            <w:r w:rsidRPr="00793902">
              <w:rPr>
                <w:sz w:val="18"/>
              </w:rPr>
              <w:t>692</w:t>
            </w:r>
          </w:p>
        </w:tc>
        <w:tc>
          <w:tcPr>
            <w:tcW w:w="1040" w:type="dxa"/>
            <w:tcBorders>
              <w:top w:val="single" w:sz="4" w:space="0" w:color="auto"/>
              <w:bottom w:val="single" w:sz="4" w:space="0" w:color="auto"/>
            </w:tcBorders>
            <w:vAlign w:val="bottom"/>
          </w:tcPr>
          <w:p w14:paraId="2679FB03" w14:textId="784B00AB" w:rsidR="00E17B02" w:rsidRPr="00793902" w:rsidRDefault="008F2CA6" w:rsidP="00793902">
            <w:pPr>
              <w:suppressAutoHyphens w:val="0"/>
              <w:spacing w:before="40" w:after="40" w:line="220" w:lineRule="exact"/>
              <w:jc w:val="right"/>
              <w:rPr>
                <w:sz w:val="18"/>
              </w:rPr>
            </w:pPr>
            <w:r w:rsidRPr="00793902">
              <w:rPr>
                <w:sz w:val="18"/>
              </w:rPr>
              <w:t>0.9</w:t>
            </w:r>
          </w:p>
        </w:tc>
        <w:tc>
          <w:tcPr>
            <w:tcW w:w="1045" w:type="dxa"/>
            <w:tcBorders>
              <w:top w:val="single" w:sz="4" w:space="0" w:color="auto"/>
              <w:bottom w:val="single" w:sz="4" w:space="0" w:color="auto"/>
              <w:right w:val="single" w:sz="2" w:space="0" w:color="auto"/>
            </w:tcBorders>
            <w:vAlign w:val="bottom"/>
          </w:tcPr>
          <w:p w14:paraId="309F636E" w14:textId="263369CD" w:rsidR="00E17B02" w:rsidRPr="00793902" w:rsidRDefault="00BE11C5" w:rsidP="00D00611">
            <w:pPr>
              <w:suppressAutoHyphens w:val="0"/>
              <w:spacing w:before="40" w:after="40" w:line="220" w:lineRule="exact"/>
              <w:ind w:right="174"/>
              <w:jc w:val="right"/>
              <w:rPr>
                <w:sz w:val="18"/>
              </w:rPr>
            </w:pPr>
            <w:r w:rsidRPr="00793902">
              <w:rPr>
                <w:sz w:val="18"/>
              </w:rPr>
              <w:t>0.8</w:t>
            </w:r>
          </w:p>
        </w:tc>
        <w:tc>
          <w:tcPr>
            <w:tcW w:w="1032" w:type="dxa"/>
            <w:tcBorders>
              <w:top w:val="single" w:sz="4" w:space="0" w:color="auto"/>
              <w:left w:val="single" w:sz="2" w:space="0" w:color="auto"/>
              <w:bottom w:val="single" w:sz="4" w:space="0" w:color="auto"/>
            </w:tcBorders>
            <w:vAlign w:val="bottom"/>
          </w:tcPr>
          <w:p w14:paraId="6DB6356B" w14:textId="169BF6EE" w:rsidR="00E17B02" w:rsidRPr="00793902" w:rsidRDefault="009E3D6C" w:rsidP="00793902">
            <w:pPr>
              <w:suppressAutoHyphens w:val="0"/>
              <w:spacing w:before="40" w:after="40" w:line="220" w:lineRule="exact"/>
              <w:jc w:val="right"/>
              <w:rPr>
                <w:sz w:val="18"/>
              </w:rPr>
            </w:pPr>
            <w:r w:rsidRPr="00793902">
              <w:rPr>
                <w:sz w:val="18"/>
              </w:rPr>
              <w:t>3.8</w:t>
            </w:r>
          </w:p>
        </w:tc>
        <w:tc>
          <w:tcPr>
            <w:tcW w:w="1033" w:type="dxa"/>
            <w:tcBorders>
              <w:top w:val="single" w:sz="4" w:space="0" w:color="auto"/>
              <w:bottom w:val="single" w:sz="4" w:space="0" w:color="auto"/>
            </w:tcBorders>
            <w:vAlign w:val="bottom"/>
          </w:tcPr>
          <w:p w14:paraId="022C4E80" w14:textId="73106A42" w:rsidR="00E17B02" w:rsidRPr="00793902" w:rsidRDefault="00880AE6" w:rsidP="00793902">
            <w:pPr>
              <w:suppressAutoHyphens w:val="0"/>
              <w:spacing w:before="40" w:after="40" w:line="220" w:lineRule="exact"/>
              <w:jc w:val="right"/>
              <w:rPr>
                <w:sz w:val="18"/>
              </w:rPr>
            </w:pPr>
            <w:r w:rsidRPr="00793902">
              <w:rPr>
                <w:sz w:val="18"/>
              </w:rPr>
              <w:t>1.1</w:t>
            </w:r>
          </w:p>
        </w:tc>
        <w:tc>
          <w:tcPr>
            <w:tcW w:w="1034" w:type="dxa"/>
            <w:tcBorders>
              <w:top w:val="single" w:sz="4" w:space="0" w:color="auto"/>
              <w:bottom w:val="single" w:sz="4" w:space="0" w:color="auto"/>
              <w:right w:val="single" w:sz="2" w:space="0" w:color="auto"/>
            </w:tcBorders>
            <w:vAlign w:val="bottom"/>
          </w:tcPr>
          <w:p w14:paraId="78CC2517" w14:textId="7FB8913B" w:rsidR="00E17B02" w:rsidRPr="00793902" w:rsidRDefault="00862DA5" w:rsidP="00D00611">
            <w:pPr>
              <w:suppressAutoHyphens w:val="0"/>
              <w:spacing w:before="40" w:after="40" w:line="220" w:lineRule="exact"/>
              <w:ind w:right="145"/>
              <w:jc w:val="right"/>
              <w:rPr>
                <w:sz w:val="18"/>
              </w:rPr>
            </w:pPr>
            <w:r w:rsidRPr="00793902">
              <w:rPr>
                <w:sz w:val="18"/>
              </w:rPr>
              <w:t>0.7</w:t>
            </w:r>
          </w:p>
        </w:tc>
        <w:tc>
          <w:tcPr>
            <w:tcW w:w="1042" w:type="dxa"/>
            <w:tcBorders>
              <w:top w:val="single" w:sz="4" w:space="0" w:color="auto"/>
              <w:left w:val="single" w:sz="2" w:space="0" w:color="auto"/>
              <w:bottom w:val="single" w:sz="4" w:space="0" w:color="auto"/>
            </w:tcBorders>
            <w:vAlign w:val="bottom"/>
          </w:tcPr>
          <w:p w14:paraId="4AB7E416" w14:textId="6941CE3B" w:rsidR="00E17B02" w:rsidRPr="00793902" w:rsidRDefault="001E0B3E" w:rsidP="00793902">
            <w:pPr>
              <w:suppressAutoHyphens w:val="0"/>
              <w:spacing w:before="40" w:after="40" w:line="220" w:lineRule="exact"/>
              <w:jc w:val="right"/>
              <w:rPr>
                <w:sz w:val="18"/>
              </w:rPr>
            </w:pPr>
            <w:r w:rsidRPr="00793902">
              <w:rPr>
                <w:sz w:val="18"/>
              </w:rPr>
              <w:t>0.7</w:t>
            </w:r>
          </w:p>
        </w:tc>
        <w:tc>
          <w:tcPr>
            <w:tcW w:w="1037" w:type="dxa"/>
            <w:tcBorders>
              <w:top w:val="single" w:sz="4" w:space="0" w:color="auto"/>
              <w:bottom w:val="single" w:sz="4" w:space="0" w:color="auto"/>
            </w:tcBorders>
            <w:vAlign w:val="bottom"/>
          </w:tcPr>
          <w:p w14:paraId="0BB5ECCC" w14:textId="05E51D08" w:rsidR="00E17B02" w:rsidRPr="00793902" w:rsidRDefault="001E0B3E" w:rsidP="00793902">
            <w:pPr>
              <w:suppressAutoHyphens w:val="0"/>
              <w:spacing w:before="40" w:after="40" w:line="220" w:lineRule="exact"/>
              <w:jc w:val="right"/>
              <w:rPr>
                <w:sz w:val="18"/>
              </w:rPr>
            </w:pPr>
            <w:r w:rsidRPr="00793902">
              <w:rPr>
                <w:sz w:val="18"/>
              </w:rPr>
              <w:t>1.2</w:t>
            </w:r>
          </w:p>
        </w:tc>
        <w:tc>
          <w:tcPr>
            <w:tcW w:w="1045" w:type="dxa"/>
            <w:tcBorders>
              <w:top w:val="single" w:sz="4" w:space="0" w:color="auto"/>
              <w:bottom w:val="single" w:sz="4" w:space="0" w:color="auto"/>
            </w:tcBorders>
            <w:vAlign w:val="bottom"/>
          </w:tcPr>
          <w:p w14:paraId="5D4A088D" w14:textId="3FCB8767" w:rsidR="00E17B02" w:rsidRPr="00793902" w:rsidRDefault="00EA19F3" w:rsidP="00793902">
            <w:pPr>
              <w:suppressAutoHyphens w:val="0"/>
              <w:spacing w:before="40" w:after="40" w:line="220" w:lineRule="exact"/>
              <w:jc w:val="right"/>
              <w:rPr>
                <w:sz w:val="18"/>
              </w:rPr>
            </w:pPr>
            <w:r w:rsidRPr="00793902">
              <w:rPr>
                <w:sz w:val="18"/>
              </w:rPr>
              <w:t>1.0</w:t>
            </w:r>
          </w:p>
        </w:tc>
        <w:tc>
          <w:tcPr>
            <w:tcW w:w="1057" w:type="dxa"/>
            <w:tcBorders>
              <w:top w:val="single" w:sz="4" w:space="0" w:color="auto"/>
              <w:bottom w:val="single" w:sz="4" w:space="0" w:color="auto"/>
              <w:right w:val="single" w:sz="2" w:space="0" w:color="auto"/>
            </w:tcBorders>
            <w:vAlign w:val="bottom"/>
          </w:tcPr>
          <w:p w14:paraId="7C36FD22" w14:textId="065DE55C" w:rsidR="00E17B02" w:rsidRPr="00793902" w:rsidRDefault="00EA19F3" w:rsidP="00FF40D3">
            <w:pPr>
              <w:suppressAutoHyphens w:val="0"/>
              <w:spacing w:before="40" w:after="40" w:line="220" w:lineRule="exact"/>
              <w:ind w:right="78"/>
              <w:jc w:val="right"/>
              <w:rPr>
                <w:sz w:val="18"/>
              </w:rPr>
            </w:pPr>
            <w:r w:rsidRPr="00793902">
              <w:rPr>
                <w:sz w:val="18"/>
              </w:rPr>
              <w:t>0.9</w:t>
            </w:r>
          </w:p>
        </w:tc>
        <w:tc>
          <w:tcPr>
            <w:tcW w:w="1039" w:type="dxa"/>
            <w:tcBorders>
              <w:top w:val="single" w:sz="4" w:space="0" w:color="auto"/>
              <w:left w:val="single" w:sz="2" w:space="0" w:color="auto"/>
              <w:bottom w:val="single" w:sz="4" w:space="0" w:color="auto"/>
            </w:tcBorders>
            <w:vAlign w:val="bottom"/>
          </w:tcPr>
          <w:p w14:paraId="649A017A" w14:textId="058050B2" w:rsidR="00E17B02" w:rsidRPr="00793902" w:rsidRDefault="00EA19F3" w:rsidP="00793902">
            <w:pPr>
              <w:suppressAutoHyphens w:val="0"/>
              <w:spacing w:before="40" w:after="40" w:line="220" w:lineRule="exact"/>
              <w:jc w:val="right"/>
              <w:rPr>
                <w:sz w:val="18"/>
              </w:rPr>
            </w:pPr>
            <w:r w:rsidRPr="00793902">
              <w:rPr>
                <w:sz w:val="18"/>
              </w:rPr>
              <w:t>0.7</w:t>
            </w:r>
          </w:p>
        </w:tc>
        <w:tc>
          <w:tcPr>
            <w:tcW w:w="1040" w:type="dxa"/>
            <w:tcBorders>
              <w:top w:val="single" w:sz="4" w:space="0" w:color="auto"/>
              <w:bottom w:val="single" w:sz="4" w:space="0" w:color="auto"/>
            </w:tcBorders>
            <w:vAlign w:val="bottom"/>
          </w:tcPr>
          <w:p w14:paraId="0337968A" w14:textId="7664F544" w:rsidR="00E17B02" w:rsidRPr="00793902" w:rsidRDefault="00EA19F3" w:rsidP="00793902">
            <w:pPr>
              <w:suppressAutoHyphens w:val="0"/>
              <w:spacing w:before="40" w:after="40" w:line="220" w:lineRule="exact"/>
              <w:jc w:val="right"/>
              <w:rPr>
                <w:sz w:val="18"/>
              </w:rPr>
            </w:pPr>
            <w:r w:rsidRPr="00793902">
              <w:rPr>
                <w:sz w:val="18"/>
              </w:rPr>
              <w:t>1.0</w:t>
            </w:r>
          </w:p>
        </w:tc>
      </w:tr>
      <w:tr w:rsidR="00E17B02" w:rsidRPr="00793902" w14:paraId="5C50A172" w14:textId="77777777" w:rsidTr="00FF40D3">
        <w:tc>
          <w:tcPr>
            <w:tcW w:w="1299" w:type="dxa"/>
            <w:tcBorders>
              <w:top w:val="single" w:sz="4" w:space="0" w:color="auto"/>
              <w:bottom w:val="single" w:sz="4" w:space="0" w:color="auto"/>
              <w:right w:val="single" w:sz="2" w:space="0" w:color="auto"/>
            </w:tcBorders>
            <w:shd w:val="clear" w:color="auto" w:fill="FBD4B4" w:themeFill="accent6" w:themeFillTint="66"/>
          </w:tcPr>
          <w:p w14:paraId="1A1B21ED" w14:textId="34D084D4" w:rsidR="00E17B02" w:rsidRPr="00793902" w:rsidRDefault="00E17B02" w:rsidP="00793902">
            <w:pPr>
              <w:suppressAutoHyphens w:val="0"/>
              <w:spacing w:before="40" w:after="40" w:line="220" w:lineRule="exact"/>
              <w:rPr>
                <w:sz w:val="18"/>
              </w:rPr>
            </w:pPr>
            <w:r w:rsidRPr="00793902">
              <w:rPr>
                <w:sz w:val="18"/>
              </w:rPr>
              <w:t>Hearing</w:t>
            </w:r>
          </w:p>
        </w:tc>
        <w:tc>
          <w:tcPr>
            <w:tcW w:w="1038" w:type="dxa"/>
            <w:tcBorders>
              <w:top w:val="single" w:sz="4" w:space="0" w:color="auto"/>
              <w:left w:val="single" w:sz="2" w:space="0" w:color="auto"/>
              <w:bottom w:val="single" w:sz="4" w:space="0" w:color="auto"/>
            </w:tcBorders>
            <w:shd w:val="clear" w:color="auto" w:fill="FBD4B4" w:themeFill="accent6" w:themeFillTint="66"/>
            <w:vAlign w:val="bottom"/>
          </w:tcPr>
          <w:p w14:paraId="1DF13360" w14:textId="3489645D" w:rsidR="00E17B02" w:rsidRPr="00793902" w:rsidRDefault="00EF7C19" w:rsidP="00793902">
            <w:pPr>
              <w:suppressAutoHyphens w:val="0"/>
              <w:spacing w:before="40" w:after="40" w:line="220" w:lineRule="exact"/>
              <w:jc w:val="right"/>
              <w:rPr>
                <w:sz w:val="18"/>
              </w:rPr>
            </w:pPr>
            <w:r w:rsidRPr="00793902">
              <w:rPr>
                <w:sz w:val="18"/>
              </w:rPr>
              <w:t>28,</w:t>
            </w:r>
            <w:r w:rsidR="00015B2B" w:rsidRPr="00793902">
              <w:rPr>
                <w:sz w:val="18"/>
              </w:rPr>
              <w:t>253</w:t>
            </w:r>
          </w:p>
        </w:tc>
        <w:tc>
          <w:tcPr>
            <w:tcW w:w="1040" w:type="dxa"/>
            <w:tcBorders>
              <w:top w:val="single" w:sz="4" w:space="0" w:color="auto"/>
              <w:bottom w:val="single" w:sz="4" w:space="0" w:color="auto"/>
            </w:tcBorders>
            <w:shd w:val="clear" w:color="auto" w:fill="FBD4B4" w:themeFill="accent6" w:themeFillTint="66"/>
            <w:vAlign w:val="bottom"/>
          </w:tcPr>
          <w:p w14:paraId="494CBF25" w14:textId="1E1C020A" w:rsidR="00E17B02" w:rsidRPr="00793902" w:rsidRDefault="008F2CA6" w:rsidP="00793902">
            <w:pPr>
              <w:suppressAutoHyphens w:val="0"/>
              <w:spacing w:before="40" w:after="40" w:line="220" w:lineRule="exact"/>
              <w:jc w:val="right"/>
              <w:rPr>
                <w:sz w:val="18"/>
              </w:rPr>
            </w:pPr>
            <w:r w:rsidRPr="00793902">
              <w:rPr>
                <w:sz w:val="18"/>
              </w:rPr>
              <w:t>13,817</w:t>
            </w:r>
          </w:p>
        </w:tc>
        <w:tc>
          <w:tcPr>
            <w:tcW w:w="1045" w:type="dxa"/>
            <w:tcBorders>
              <w:top w:val="single" w:sz="4" w:space="0" w:color="auto"/>
              <w:bottom w:val="single" w:sz="4" w:space="0" w:color="auto"/>
              <w:right w:val="single" w:sz="2" w:space="0" w:color="auto"/>
            </w:tcBorders>
            <w:shd w:val="clear" w:color="auto" w:fill="FBD4B4" w:themeFill="accent6" w:themeFillTint="66"/>
            <w:vAlign w:val="bottom"/>
          </w:tcPr>
          <w:p w14:paraId="204DBD0B" w14:textId="748B3B36" w:rsidR="00E17B02" w:rsidRPr="00793902" w:rsidRDefault="00BE11C5" w:rsidP="00D00611">
            <w:pPr>
              <w:suppressAutoHyphens w:val="0"/>
              <w:spacing w:before="40" w:after="40" w:line="220" w:lineRule="exact"/>
              <w:ind w:right="174"/>
              <w:jc w:val="right"/>
              <w:rPr>
                <w:sz w:val="18"/>
              </w:rPr>
            </w:pPr>
            <w:r w:rsidRPr="00793902">
              <w:rPr>
                <w:sz w:val="18"/>
              </w:rPr>
              <w:t>14,</w:t>
            </w:r>
            <w:r w:rsidR="00544E44" w:rsidRPr="00793902">
              <w:rPr>
                <w:sz w:val="18"/>
              </w:rPr>
              <w:t>436</w:t>
            </w:r>
          </w:p>
        </w:tc>
        <w:tc>
          <w:tcPr>
            <w:tcW w:w="1032" w:type="dxa"/>
            <w:tcBorders>
              <w:top w:val="single" w:sz="4" w:space="0" w:color="auto"/>
              <w:left w:val="single" w:sz="2" w:space="0" w:color="auto"/>
              <w:bottom w:val="single" w:sz="4" w:space="0" w:color="auto"/>
            </w:tcBorders>
            <w:shd w:val="clear" w:color="auto" w:fill="FBD4B4" w:themeFill="accent6" w:themeFillTint="66"/>
            <w:vAlign w:val="bottom"/>
          </w:tcPr>
          <w:p w14:paraId="615A173A" w14:textId="21D8093C" w:rsidR="00E17B02" w:rsidRPr="00793902" w:rsidRDefault="009E3D6C" w:rsidP="00793902">
            <w:pPr>
              <w:suppressAutoHyphens w:val="0"/>
              <w:spacing w:before="40" w:after="40" w:line="220" w:lineRule="exact"/>
              <w:jc w:val="right"/>
              <w:rPr>
                <w:sz w:val="18"/>
              </w:rPr>
            </w:pPr>
            <w:r w:rsidRPr="00793902">
              <w:rPr>
                <w:sz w:val="18"/>
              </w:rPr>
              <w:t>1,440</w:t>
            </w:r>
          </w:p>
        </w:tc>
        <w:tc>
          <w:tcPr>
            <w:tcW w:w="1033" w:type="dxa"/>
            <w:tcBorders>
              <w:top w:val="single" w:sz="4" w:space="0" w:color="auto"/>
              <w:bottom w:val="single" w:sz="4" w:space="0" w:color="auto"/>
            </w:tcBorders>
            <w:shd w:val="clear" w:color="auto" w:fill="FBD4B4" w:themeFill="accent6" w:themeFillTint="66"/>
            <w:vAlign w:val="bottom"/>
          </w:tcPr>
          <w:p w14:paraId="5839E9CE" w14:textId="63122DFE" w:rsidR="00E17B02" w:rsidRPr="00793902" w:rsidRDefault="00880AE6" w:rsidP="00793902">
            <w:pPr>
              <w:suppressAutoHyphens w:val="0"/>
              <w:spacing w:before="40" w:after="40" w:line="220" w:lineRule="exact"/>
              <w:jc w:val="right"/>
              <w:rPr>
                <w:sz w:val="18"/>
              </w:rPr>
            </w:pPr>
            <w:r w:rsidRPr="00793902">
              <w:rPr>
                <w:sz w:val="18"/>
              </w:rPr>
              <w:t>4,332</w:t>
            </w:r>
          </w:p>
        </w:tc>
        <w:tc>
          <w:tcPr>
            <w:tcW w:w="1034" w:type="dxa"/>
            <w:tcBorders>
              <w:top w:val="single" w:sz="4" w:space="0" w:color="auto"/>
              <w:bottom w:val="single" w:sz="4" w:space="0" w:color="auto"/>
              <w:right w:val="single" w:sz="2" w:space="0" w:color="auto"/>
            </w:tcBorders>
            <w:shd w:val="clear" w:color="auto" w:fill="FBD4B4" w:themeFill="accent6" w:themeFillTint="66"/>
            <w:vAlign w:val="bottom"/>
          </w:tcPr>
          <w:p w14:paraId="40CB6697" w14:textId="453DC5B2" w:rsidR="00E17B02" w:rsidRPr="00793902" w:rsidRDefault="00862DA5" w:rsidP="00D00611">
            <w:pPr>
              <w:suppressAutoHyphens w:val="0"/>
              <w:spacing w:before="40" w:after="40" w:line="220" w:lineRule="exact"/>
              <w:ind w:right="145"/>
              <w:jc w:val="right"/>
              <w:rPr>
                <w:sz w:val="18"/>
              </w:rPr>
            </w:pPr>
            <w:r w:rsidRPr="00793902">
              <w:rPr>
                <w:sz w:val="18"/>
              </w:rPr>
              <w:t>22,481</w:t>
            </w:r>
          </w:p>
        </w:tc>
        <w:tc>
          <w:tcPr>
            <w:tcW w:w="1042" w:type="dxa"/>
            <w:tcBorders>
              <w:top w:val="single" w:sz="4" w:space="0" w:color="auto"/>
              <w:left w:val="single" w:sz="2" w:space="0" w:color="auto"/>
              <w:bottom w:val="single" w:sz="4" w:space="0" w:color="auto"/>
            </w:tcBorders>
            <w:shd w:val="clear" w:color="auto" w:fill="FBD4B4" w:themeFill="accent6" w:themeFillTint="66"/>
            <w:vAlign w:val="bottom"/>
          </w:tcPr>
          <w:p w14:paraId="562B9821" w14:textId="783DB97B" w:rsidR="00E17B02" w:rsidRPr="00793902" w:rsidRDefault="001E0B3E" w:rsidP="00793902">
            <w:pPr>
              <w:suppressAutoHyphens w:val="0"/>
              <w:spacing w:before="40" w:after="40" w:line="220" w:lineRule="exact"/>
              <w:jc w:val="right"/>
              <w:rPr>
                <w:sz w:val="18"/>
              </w:rPr>
            </w:pPr>
            <w:r w:rsidRPr="00793902">
              <w:rPr>
                <w:sz w:val="18"/>
              </w:rPr>
              <w:t>12,512</w:t>
            </w:r>
          </w:p>
        </w:tc>
        <w:tc>
          <w:tcPr>
            <w:tcW w:w="1037" w:type="dxa"/>
            <w:tcBorders>
              <w:top w:val="single" w:sz="4" w:space="0" w:color="auto"/>
              <w:bottom w:val="single" w:sz="4" w:space="0" w:color="auto"/>
            </w:tcBorders>
            <w:shd w:val="clear" w:color="auto" w:fill="FBD4B4" w:themeFill="accent6" w:themeFillTint="66"/>
            <w:vAlign w:val="bottom"/>
          </w:tcPr>
          <w:p w14:paraId="61780BB1" w14:textId="2CD852A7" w:rsidR="00E17B02" w:rsidRPr="00793902" w:rsidRDefault="001E0B3E" w:rsidP="00793902">
            <w:pPr>
              <w:suppressAutoHyphens w:val="0"/>
              <w:spacing w:before="40" w:after="40" w:line="220" w:lineRule="exact"/>
              <w:jc w:val="right"/>
              <w:rPr>
                <w:sz w:val="18"/>
              </w:rPr>
            </w:pPr>
            <w:r w:rsidRPr="00793902">
              <w:rPr>
                <w:sz w:val="18"/>
              </w:rPr>
              <w:t>1,522</w:t>
            </w:r>
          </w:p>
        </w:tc>
        <w:tc>
          <w:tcPr>
            <w:tcW w:w="1045" w:type="dxa"/>
            <w:tcBorders>
              <w:top w:val="single" w:sz="4" w:space="0" w:color="auto"/>
              <w:bottom w:val="single" w:sz="4" w:space="0" w:color="auto"/>
            </w:tcBorders>
            <w:shd w:val="clear" w:color="auto" w:fill="FBD4B4" w:themeFill="accent6" w:themeFillTint="66"/>
            <w:vAlign w:val="bottom"/>
          </w:tcPr>
          <w:p w14:paraId="5565801B" w14:textId="36711ED3" w:rsidR="00E17B02" w:rsidRPr="00793902" w:rsidRDefault="00EA19F3" w:rsidP="00793902">
            <w:pPr>
              <w:suppressAutoHyphens w:val="0"/>
              <w:spacing w:before="40" w:after="40" w:line="220" w:lineRule="exact"/>
              <w:jc w:val="right"/>
              <w:rPr>
                <w:sz w:val="18"/>
              </w:rPr>
            </w:pPr>
            <w:r w:rsidRPr="00793902">
              <w:rPr>
                <w:sz w:val="18"/>
              </w:rPr>
              <w:t>4,404</w:t>
            </w:r>
          </w:p>
        </w:tc>
        <w:tc>
          <w:tcPr>
            <w:tcW w:w="1057" w:type="dxa"/>
            <w:tcBorders>
              <w:top w:val="single" w:sz="4" w:space="0" w:color="auto"/>
              <w:bottom w:val="single" w:sz="4" w:space="0" w:color="auto"/>
              <w:right w:val="single" w:sz="2" w:space="0" w:color="auto"/>
            </w:tcBorders>
            <w:shd w:val="clear" w:color="auto" w:fill="FBD4B4" w:themeFill="accent6" w:themeFillTint="66"/>
            <w:vAlign w:val="bottom"/>
          </w:tcPr>
          <w:p w14:paraId="31F080D9" w14:textId="78D43D01" w:rsidR="00E17B02" w:rsidRPr="00793902" w:rsidRDefault="00EA19F3" w:rsidP="00FF40D3">
            <w:pPr>
              <w:suppressAutoHyphens w:val="0"/>
              <w:spacing w:before="40" w:after="40" w:line="220" w:lineRule="exact"/>
              <w:ind w:right="78"/>
              <w:jc w:val="right"/>
              <w:rPr>
                <w:sz w:val="18"/>
              </w:rPr>
            </w:pPr>
            <w:r w:rsidRPr="00793902">
              <w:rPr>
                <w:sz w:val="18"/>
              </w:rPr>
              <w:t>9,815</w:t>
            </w:r>
          </w:p>
        </w:tc>
        <w:tc>
          <w:tcPr>
            <w:tcW w:w="1039" w:type="dxa"/>
            <w:tcBorders>
              <w:top w:val="single" w:sz="4" w:space="0" w:color="auto"/>
              <w:left w:val="single" w:sz="2" w:space="0" w:color="auto"/>
              <w:bottom w:val="single" w:sz="4" w:space="0" w:color="auto"/>
            </w:tcBorders>
            <w:shd w:val="clear" w:color="auto" w:fill="FBD4B4" w:themeFill="accent6" w:themeFillTint="66"/>
            <w:vAlign w:val="bottom"/>
          </w:tcPr>
          <w:p w14:paraId="728BD407" w14:textId="4803027B" w:rsidR="00E17B02" w:rsidRPr="00793902" w:rsidRDefault="00EA19F3" w:rsidP="00793902">
            <w:pPr>
              <w:suppressAutoHyphens w:val="0"/>
              <w:spacing w:before="40" w:after="40" w:line="220" w:lineRule="exact"/>
              <w:jc w:val="right"/>
              <w:rPr>
                <w:sz w:val="18"/>
              </w:rPr>
            </w:pPr>
            <w:r w:rsidRPr="00793902">
              <w:rPr>
                <w:sz w:val="18"/>
              </w:rPr>
              <w:t>14,202</w:t>
            </w:r>
          </w:p>
        </w:tc>
        <w:tc>
          <w:tcPr>
            <w:tcW w:w="1040" w:type="dxa"/>
            <w:tcBorders>
              <w:top w:val="single" w:sz="4" w:space="0" w:color="auto"/>
              <w:bottom w:val="single" w:sz="4" w:space="0" w:color="auto"/>
            </w:tcBorders>
            <w:shd w:val="clear" w:color="auto" w:fill="FBD4B4" w:themeFill="accent6" w:themeFillTint="66"/>
            <w:vAlign w:val="bottom"/>
          </w:tcPr>
          <w:p w14:paraId="79521084" w14:textId="0B39EA94" w:rsidR="00E17B02" w:rsidRPr="00793902" w:rsidRDefault="00EA19F3" w:rsidP="00793902">
            <w:pPr>
              <w:suppressAutoHyphens w:val="0"/>
              <w:spacing w:before="40" w:after="40" w:line="220" w:lineRule="exact"/>
              <w:jc w:val="right"/>
              <w:rPr>
                <w:sz w:val="18"/>
              </w:rPr>
            </w:pPr>
            <w:r w:rsidRPr="00793902">
              <w:rPr>
                <w:sz w:val="18"/>
              </w:rPr>
              <w:t>14,051</w:t>
            </w:r>
          </w:p>
        </w:tc>
      </w:tr>
      <w:tr w:rsidR="00E17B02" w:rsidRPr="00793902" w14:paraId="07518363" w14:textId="77777777" w:rsidTr="00FF40D3">
        <w:tc>
          <w:tcPr>
            <w:tcW w:w="1299" w:type="dxa"/>
            <w:tcBorders>
              <w:top w:val="single" w:sz="4" w:space="0" w:color="auto"/>
              <w:bottom w:val="single" w:sz="4" w:space="0" w:color="auto"/>
              <w:right w:val="single" w:sz="2" w:space="0" w:color="auto"/>
            </w:tcBorders>
          </w:tcPr>
          <w:p w14:paraId="0D3FE087" w14:textId="1F15FDFD" w:rsidR="00E17B02" w:rsidRPr="00793902" w:rsidRDefault="00E17B02" w:rsidP="00793902">
            <w:pPr>
              <w:suppressAutoHyphens w:val="0"/>
              <w:spacing w:before="40" w:after="40" w:line="220" w:lineRule="exact"/>
              <w:rPr>
                <w:sz w:val="18"/>
              </w:rPr>
            </w:pPr>
            <w:r w:rsidRPr="00793902">
              <w:rPr>
                <w:sz w:val="18"/>
              </w:rPr>
              <w:t>Some difficulty</w:t>
            </w:r>
          </w:p>
        </w:tc>
        <w:tc>
          <w:tcPr>
            <w:tcW w:w="1038" w:type="dxa"/>
            <w:tcBorders>
              <w:top w:val="single" w:sz="4" w:space="0" w:color="auto"/>
              <w:left w:val="single" w:sz="2" w:space="0" w:color="auto"/>
              <w:bottom w:val="single" w:sz="4" w:space="0" w:color="auto"/>
            </w:tcBorders>
            <w:vAlign w:val="bottom"/>
          </w:tcPr>
          <w:p w14:paraId="66954F44" w14:textId="185DD147" w:rsidR="00E17B02" w:rsidRPr="00793902" w:rsidRDefault="00015B2B" w:rsidP="00793902">
            <w:pPr>
              <w:suppressAutoHyphens w:val="0"/>
              <w:spacing w:before="40" w:after="40" w:line="220" w:lineRule="exact"/>
              <w:jc w:val="right"/>
              <w:rPr>
                <w:sz w:val="18"/>
              </w:rPr>
            </w:pPr>
            <w:r w:rsidRPr="00793902">
              <w:rPr>
                <w:sz w:val="18"/>
              </w:rPr>
              <w:t>23,022</w:t>
            </w:r>
          </w:p>
        </w:tc>
        <w:tc>
          <w:tcPr>
            <w:tcW w:w="1040" w:type="dxa"/>
            <w:tcBorders>
              <w:top w:val="single" w:sz="4" w:space="0" w:color="auto"/>
              <w:bottom w:val="single" w:sz="4" w:space="0" w:color="auto"/>
            </w:tcBorders>
            <w:vAlign w:val="bottom"/>
          </w:tcPr>
          <w:p w14:paraId="090ED4B3" w14:textId="40FC29A3" w:rsidR="00E17B02" w:rsidRPr="00793902" w:rsidRDefault="008F2CA6" w:rsidP="00793902">
            <w:pPr>
              <w:suppressAutoHyphens w:val="0"/>
              <w:spacing w:before="40" w:after="40" w:line="220" w:lineRule="exact"/>
              <w:jc w:val="right"/>
              <w:rPr>
                <w:sz w:val="18"/>
              </w:rPr>
            </w:pPr>
            <w:r w:rsidRPr="00793902">
              <w:rPr>
                <w:sz w:val="18"/>
              </w:rPr>
              <w:t>80.7</w:t>
            </w:r>
          </w:p>
        </w:tc>
        <w:tc>
          <w:tcPr>
            <w:tcW w:w="1045" w:type="dxa"/>
            <w:tcBorders>
              <w:top w:val="single" w:sz="4" w:space="0" w:color="auto"/>
              <w:bottom w:val="single" w:sz="4" w:space="0" w:color="auto"/>
              <w:right w:val="single" w:sz="2" w:space="0" w:color="auto"/>
            </w:tcBorders>
            <w:vAlign w:val="bottom"/>
          </w:tcPr>
          <w:p w14:paraId="19028735" w14:textId="2CACB895" w:rsidR="00E17B02" w:rsidRPr="00793902" w:rsidRDefault="00544E44" w:rsidP="00D00611">
            <w:pPr>
              <w:suppressAutoHyphens w:val="0"/>
              <w:spacing w:before="40" w:after="40" w:line="220" w:lineRule="exact"/>
              <w:ind w:right="174"/>
              <w:jc w:val="right"/>
              <w:rPr>
                <w:sz w:val="18"/>
              </w:rPr>
            </w:pPr>
            <w:r w:rsidRPr="00793902">
              <w:rPr>
                <w:sz w:val="18"/>
              </w:rPr>
              <w:t>82.2</w:t>
            </w:r>
          </w:p>
        </w:tc>
        <w:tc>
          <w:tcPr>
            <w:tcW w:w="1032" w:type="dxa"/>
            <w:tcBorders>
              <w:top w:val="single" w:sz="4" w:space="0" w:color="auto"/>
              <w:left w:val="single" w:sz="2" w:space="0" w:color="auto"/>
              <w:bottom w:val="single" w:sz="4" w:space="0" w:color="auto"/>
            </w:tcBorders>
            <w:vAlign w:val="bottom"/>
          </w:tcPr>
          <w:p w14:paraId="1109CE3B" w14:textId="13444DF5" w:rsidR="00E17B02" w:rsidRPr="00793902" w:rsidRDefault="009E3D6C" w:rsidP="00793902">
            <w:pPr>
              <w:suppressAutoHyphens w:val="0"/>
              <w:spacing w:before="40" w:after="40" w:line="220" w:lineRule="exact"/>
              <w:jc w:val="right"/>
              <w:rPr>
                <w:sz w:val="18"/>
              </w:rPr>
            </w:pPr>
            <w:r w:rsidRPr="00793902">
              <w:rPr>
                <w:sz w:val="18"/>
              </w:rPr>
              <w:t>68.8</w:t>
            </w:r>
          </w:p>
        </w:tc>
        <w:tc>
          <w:tcPr>
            <w:tcW w:w="1033" w:type="dxa"/>
            <w:tcBorders>
              <w:top w:val="single" w:sz="4" w:space="0" w:color="auto"/>
              <w:bottom w:val="single" w:sz="4" w:space="0" w:color="auto"/>
            </w:tcBorders>
            <w:vAlign w:val="bottom"/>
          </w:tcPr>
          <w:p w14:paraId="403955F8" w14:textId="1812B809" w:rsidR="00E17B02" w:rsidRPr="00793902" w:rsidRDefault="00880AE6" w:rsidP="00793902">
            <w:pPr>
              <w:suppressAutoHyphens w:val="0"/>
              <w:spacing w:before="40" w:after="40" w:line="220" w:lineRule="exact"/>
              <w:jc w:val="right"/>
              <w:rPr>
                <w:sz w:val="18"/>
              </w:rPr>
            </w:pPr>
            <w:r w:rsidRPr="00793902">
              <w:rPr>
                <w:sz w:val="18"/>
              </w:rPr>
              <w:t>75.5</w:t>
            </w:r>
          </w:p>
        </w:tc>
        <w:tc>
          <w:tcPr>
            <w:tcW w:w="1034" w:type="dxa"/>
            <w:tcBorders>
              <w:top w:val="single" w:sz="4" w:space="0" w:color="auto"/>
              <w:bottom w:val="single" w:sz="4" w:space="0" w:color="auto"/>
              <w:right w:val="single" w:sz="2" w:space="0" w:color="auto"/>
            </w:tcBorders>
            <w:vAlign w:val="bottom"/>
          </w:tcPr>
          <w:p w14:paraId="72A3EF32" w14:textId="5282C325" w:rsidR="00E17B02" w:rsidRPr="00793902" w:rsidRDefault="00862DA5" w:rsidP="00D00611">
            <w:pPr>
              <w:suppressAutoHyphens w:val="0"/>
              <w:spacing w:before="40" w:after="40" w:line="220" w:lineRule="exact"/>
              <w:ind w:right="145"/>
              <w:jc w:val="right"/>
              <w:rPr>
                <w:sz w:val="18"/>
              </w:rPr>
            </w:pPr>
            <w:r w:rsidRPr="00793902">
              <w:rPr>
                <w:sz w:val="18"/>
              </w:rPr>
              <w:t>83.4</w:t>
            </w:r>
          </w:p>
        </w:tc>
        <w:tc>
          <w:tcPr>
            <w:tcW w:w="1042" w:type="dxa"/>
            <w:tcBorders>
              <w:top w:val="single" w:sz="4" w:space="0" w:color="auto"/>
              <w:left w:val="single" w:sz="2" w:space="0" w:color="auto"/>
              <w:bottom w:val="single" w:sz="4" w:space="0" w:color="auto"/>
            </w:tcBorders>
            <w:vAlign w:val="bottom"/>
          </w:tcPr>
          <w:p w14:paraId="161C44C8" w14:textId="57721DF1" w:rsidR="00E17B02" w:rsidRPr="00793902" w:rsidRDefault="001E0B3E" w:rsidP="00793902">
            <w:pPr>
              <w:suppressAutoHyphens w:val="0"/>
              <w:spacing w:before="40" w:after="40" w:line="220" w:lineRule="exact"/>
              <w:jc w:val="right"/>
              <w:rPr>
                <w:sz w:val="18"/>
              </w:rPr>
            </w:pPr>
            <w:r w:rsidRPr="00793902">
              <w:rPr>
                <w:sz w:val="18"/>
              </w:rPr>
              <w:t>82.2</w:t>
            </w:r>
          </w:p>
        </w:tc>
        <w:tc>
          <w:tcPr>
            <w:tcW w:w="1037" w:type="dxa"/>
            <w:tcBorders>
              <w:top w:val="single" w:sz="4" w:space="0" w:color="auto"/>
              <w:bottom w:val="single" w:sz="4" w:space="0" w:color="auto"/>
            </w:tcBorders>
            <w:vAlign w:val="bottom"/>
          </w:tcPr>
          <w:p w14:paraId="55876A9F" w14:textId="2C56B51D" w:rsidR="00E17B02" w:rsidRPr="00793902" w:rsidRDefault="001E0B3E" w:rsidP="00793902">
            <w:pPr>
              <w:suppressAutoHyphens w:val="0"/>
              <w:spacing w:before="40" w:after="40" w:line="220" w:lineRule="exact"/>
              <w:jc w:val="right"/>
              <w:rPr>
                <w:sz w:val="18"/>
              </w:rPr>
            </w:pPr>
            <w:r w:rsidRPr="00793902">
              <w:rPr>
                <w:sz w:val="18"/>
              </w:rPr>
              <w:t>76.9</w:t>
            </w:r>
          </w:p>
        </w:tc>
        <w:tc>
          <w:tcPr>
            <w:tcW w:w="1045" w:type="dxa"/>
            <w:tcBorders>
              <w:top w:val="single" w:sz="4" w:space="0" w:color="auto"/>
              <w:bottom w:val="single" w:sz="4" w:space="0" w:color="auto"/>
            </w:tcBorders>
            <w:vAlign w:val="bottom"/>
          </w:tcPr>
          <w:p w14:paraId="471237EB" w14:textId="2CB670D8" w:rsidR="00E17B02" w:rsidRPr="00793902" w:rsidRDefault="00EA19F3" w:rsidP="00793902">
            <w:pPr>
              <w:suppressAutoHyphens w:val="0"/>
              <w:spacing w:before="40" w:after="40" w:line="220" w:lineRule="exact"/>
              <w:jc w:val="right"/>
              <w:rPr>
                <w:sz w:val="18"/>
              </w:rPr>
            </w:pPr>
            <w:r w:rsidRPr="00793902">
              <w:rPr>
                <w:sz w:val="18"/>
              </w:rPr>
              <w:t>81.4</w:t>
            </w:r>
          </w:p>
        </w:tc>
        <w:tc>
          <w:tcPr>
            <w:tcW w:w="1057" w:type="dxa"/>
            <w:tcBorders>
              <w:top w:val="single" w:sz="4" w:space="0" w:color="auto"/>
              <w:bottom w:val="single" w:sz="4" w:space="0" w:color="auto"/>
              <w:right w:val="single" w:sz="2" w:space="0" w:color="auto"/>
            </w:tcBorders>
            <w:vAlign w:val="bottom"/>
          </w:tcPr>
          <w:p w14:paraId="20F80A44" w14:textId="2C08FC97" w:rsidR="00E17B02" w:rsidRPr="00793902" w:rsidRDefault="00EA19F3" w:rsidP="00FF40D3">
            <w:pPr>
              <w:suppressAutoHyphens w:val="0"/>
              <w:spacing w:before="40" w:after="40" w:line="220" w:lineRule="exact"/>
              <w:ind w:right="78"/>
              <w:jc w:val="right"/>
              <w:rPr>
                <w:sz w:val="18"/>
              </w:rPr>
            </w:pPr>
            <w:r w:rsidRPr="00793902">
              <w:rPr>
                <w:sz w:val="18"/>
              </w:rPr>
              <w:t>81.4</w:t>
            </w:r>
          </w:p>
        </w:tc>
        <w:tc>
          <w:tcPr>
            <w:tcW w:w="1039" w:type="dxa"/>
            <w:tcBorders>
              <w:top w:val="single" w:sz="4" w:space="0" w:color="auto"/>
              <w:left w:val="single" w:sz="2" w:space="0" w:color="auto"/>
              <w:bottom w:val="single" w:sz="4" w:space="0" w:color="auto"/>
            </w:tcBorders>
            <w:vAlign w:val="bottom"/>
          </w:tcPr>
          <w:p w14:paraId="66AE88A6" w14:textId="5D38E8D6" w:rsidR="00E17B02" w:rsidRPr="00793902" w:rsidRDefault="00EA19F3" w:rsidP="00793902">
            <w:pPr>
              <w:suppressAutoHyphens w:val="0"/>
              <w:spacing w:before="40" w:after="40" w:line="220" w:lineRule="exact"/>
              <w:jc w:val="right"/>
              <w:rPr>
                <w:sz w:val="18"/>
              </w:rPr>
            </w:pPr>
            <w:r w:rsidRPr="00793902">
              <w:rPr>
                <w:sz w:val="18"/>
              </w:rPr>
              <w:t>82.4</w:t>
            </w:r>
          </w:p>
        </w:tc>
        <w:tc>
          <w:tcPr>
            <w:tcW w:w="1040" w:type="dxa"/>
            <w:tcBorders>
              <w:top w:val="single" w:sz="4" w:space="0" w:color="auto"/>
              <w:bottom w:val="single" w:sz="4" w:space="0" w:color="auto"/>
            </w:tcBorders>
            <w:vAlign w:val="bottom"/>
          </w:tcPr>
          <w:p w14:paraId="50BD401D" w14:textId="7E3362AB" w:rsidR="00E17B02" w:rsidRPr="00793902" w:rsidRDefault="00EA19F3" w:rsidP="00793902">
            <w:pPr>
              <w:suppressAutoHyphens w:val="0"/>
              <w:spacing w:before="40" w:after="40" w:line="220" w:lineRule="exact"/>
              <w:jc w:val="right"/>
              <w:rPr>
                <w:sz w:val="18"/>
              </w:rPr>
            </w:pPr>
            <w:r w:rsidRPr="00793902">
              <w:rPr>
                <w:sz w:val="18"/>
              </w:rPr>
              <w:t>80.5</w:t>
            </w:r>
          </w:p>
        </w:tc>
      </w:tr>
      <w:tr w:rsidR="00E17B02" w:rsidRPr="00793902" w14:paraId="17EE6A48" w14:textId="77777777" w:rsidTr="00FF40D3">
        <w:tc>
          <w:tcPr>
            <w:tcW w:w="1299" w:type="dxa"/>
            <w:tcBorders>
              <w:top w:val="single" w:sz="4" w:space="0" w:color="auto"/>
              <w:bottom w:val="single" w:sz="4" w:space="0" w:color="auto"/>
              <w:right w:val="single" w:sz="2" w:space="0" w:color="auto"/>
            </w:tcBorders>
          </w:tcPr>
          <w:p w14:paraId="3A9A1060" w14:textId="29BD8F61" w:rsidR="00E17B02" w:rsidRPr="00793902" w:rsidRDefault="00E17B02" w:rsidP="00793902">
            <w:pPr>
              <w:suppressAutoHyphens w:val="0"/>
              <w:spacing w:before="40" w:after="40" w:line="220" w:lineRule="exact"/>
              <w:rPr>
                <w:sz w:val="18"/>
              </w:rPr>
            </w:pPr>
            <w:r w:rsidRPr="00793902">
              <w:rPr>
                <w:sz w:val="18"/>
              </w:rPr>
              <w:t>A lot of difficulty</w:t>
            </w:r>
          </w:p>
        </w:tc>
        <w:tc>
          <w:tcPr>
            <w:tcW w:w="1038" w:type="dxa"/>
            <w:tcBorders>
              <w:top w:val="single" w:sz="4" w:space="0" w:color="auto"/>
              <w:left w:val="single" w:sz="2" w:space="0" w:color="auto"/>
              <w:bottom w:val="single" w:sz="4" w:space="0" w:color="auto"/>
            </w:tcBorders>
            <w:vAlign w:val="bottom"/>
          </w:tcPr>
          <w:p w14:paraId="43730D9D" w14:textId="1FB5BE13" w:rsidR="00E17B02" w:rsidRPr="00793902" w:rsidRDefault="00015B2B" w:rsidP="00793902">
            <w:pPr>
              <w:suppressAutoHyphens w:val="0"/>
              <w:spacing w:before="40" w:after="40" w:line="220" w:lineRule="exact"/>
              <w:jc w:val="right"/>
              <w:rPr>
                <w:sz w:val="18"/>
              </w:rPr>
            </w:pPr>
            <w:r w:rsidRPr="00793902">
              <w:rPr>
                <w:sz w:val="18"/>
              </w:rPr>
              <w:t>4,414</w:t>
            </w:r>
          </w:p>
        </w:tc>
        <w:tc>
          <w:tcPr>
            <w:tcW w:w="1040" w:type="dxa"/>
            <w:tcBorders>
              <w:top w:val="single" w:sz="4" w:space="0" w:color="auto"/>
              <w:bottom w:val="single" w:sz="4" w:space="0" w:color="auto"/>
            </w:tcBorders>
            <w:vAlign w:val="bottom"/>
          </w:tcPr>
          <w:p w14:paraId="2FDE189A" w14:textId="6F854253" w:rsidR="00E17B02" w:rsidRPr="00793902" w:rsidRDefault="003636B4" w:rsidP="00793902">
            <w:pPr>
              <w:suppressAutoHyphens w:val="0"/>
              <w:spacing w:before="40" w:after="40" w:line="220" w:lineRule="exact"/>
              <w:jc w:val="right"/>
              <w:rPr>
                <w:sz w:val="18"/>
              </w:rPr>
            </w:pPr>
            <w:r w:rsidRPr="00793902">
              <w:rPr>
                <w:sz w:val="18"/>
              </w:rPr>
              <w:t>16.1</w:t>
            </w:r>
          </w:p>
        </w:tc>
        <w:tc>
          <w:tcPr>
            <w:tcW w:w="1045" w:type="dxa"/>
            <w:tcBorders>
              <w:top w:val="single" w:sz="4" w:space="0" w:color="auto"/>
              <w:bottom w:val="single" w:sz="4" w:space="0" w:color="auto"/>
              <w:right w:val="single" w:sz="2" w:space="0" w:color="auto"/>
            </w:tcBorders>
            <w:vAlign w:val="bottom"/>
          </w:tcPr>
          <w:p w14:paraId="76629A3E" w14:textId="21AE0F1F" w:rsidR="00E17B02" w:rsidRPr="00793902" w:rsidRDefault="00544E44" w:rsidP="00D00611">
            <w:pPr>
              <w:suppressAutoHyphens w:val="0"/>
              <w:spacing w:before="40" w:after="40" w:line="220" w:lineRule="exact"/>
              <w:ind w:right="174"/>
              <w:jc w:val="right"/>
              <w:rPr>
                <w:sz w:val="18"/>
              </w:rPr>
            </w:pPr>
            <w:r w:rsidRPr="00793902">
              <w:rPr>
                <w:sz w:val="18"/>
              </w:rPr>
              <w:t>15.2</w:t>
            </w:r>
          </w:p>
        </w:tc>
        <w:tc>
          <w:tcPr>
            <w:tcW w:w="1032" w:type="dxa"/>
            <w:tcBorders>
              <w:top w:val="single" w:sz="4" w:space="0" w:color="auto"/>
              <w:left w:val="single" w:sz="2" w:space="0" w:color="auto"/>
              <w:bottom w:val="single" w:sz="4" w:space="0" w:color="auto"/>
            </w:tcBorders>
            <w:vAlign w:val="bottom"/>
          </w:tcPr>
          <w:p w14:paraId="3FC4359C" w14:textId="03D43746" w:rsidR="00E17B02" w:rsidRPr="00793902" w:rsidRDefault="009E3D6C" w:rsidP="00793902">
            <w:pPr>
              <w:suppressAutoHyphens w:val="0"/>
              <w:spacing w:before="40" w:after="40" w:line="220" w:lineRule="exact"/>
              <w:jc w:val="right"/>
              <w:rPr>
                <w:sz w:val="18"/>
              </w:rPr>
            </w:pPr>
            <w:r w:rsidRPr="00793902">
              <w:rPr>
                <w:sz w:val="18"/>
              </w:rPr>
              <w:t>19.8</w:t>
            </w:r>
          </w:p>
        </w:tc>
        <w:tc>
          <w:tcPr>
            <w:tcW w:w="1033" w:type="dxa"/>
            <w:tcBorders>
              <w:top w:val="single" w:sz="4" w:space="0" w:color="auto"/>
              <w:bottom w:val="single" w:sz="4" w:space="0" w:color="auto"/>
            </w:tcBorders>
            <w:vAlign w:val="bottom"/>
          </w:tcPr>
          <w:p w14:paraId="65496987" w14:textId="51BAD7F0" w:rsidR="00E17B02" w:rsidRPr="00793902" w:rsidRDefault="00880AE6" w:rsidP="00793902">
            <w:pPr>
              <w:suppressAutoHyphens w:val="0"/>
              <w:spacing w:before="40" w:after="40" w:line="220" w:lineRule="exact"/>
              <w:jc w:val="right"/>
              <w:rPr>
                <w:sz w:val="18"/>
              </w:rPr>
            </w:pPr>
            <w:r w:rsidRPr="00793902">
              <w:rPr>
                <w:sz w:val="18"/>
              </w:rPr>
              <w:t>17.4</w:t>
            </w:r>
          </w:p>
        </w:tc>
        <w:tc>
          <w:tcPr>
            <w:tcW w:w="1034" w:type="dxa"/>
            <w:tcBorders>
              <w:top w:val="single" w:sz="4" w:space="0" w:color="auto"/>
              <w:bottom w:val="single" w:sz="4" w:space="0" w:color="auto"/>
              <w:right w:val="single" w:sz="2" w:space="0" w:color="auto"/>
            </w:tcBorders>
            <w:vAlign w:val="bottom"/>
          </w:tcPr>
          <w:p w14:paraId="4C62414D" w14:textId="728D500C" w:rsidR="00E17B02" w:rsidRPr="00793902" w:rsidRDefault="00862DA5" w:rsidP="00D00611">
            <w:pPr>
              <w:suppressAutoHyphens w:val="0"/>
              <w:spacing w:before="40" w:after="40" w:line="220" w:lineRule="exact"/>
              <w:ind w:right="145"/>
              <w:jc w:val="right"/>
              <w:rPr>
                <w:sz w:val="18"/>
              </w:rPr>
            </w:pPr>
            <w:r w:rsidRPr="00793902">
              <w:rPr>
                <w:sz w:val="18"/>
              </w:rPr>
              <w:t>15.0</w:t>
            </w:r>
          </w:p>
        </w:tc>
        <w:tc>
          <w:tcPr>
            <w:tcW w:w="1042" w:type="dxa"/>
            <w:tcBorders>
              <w:top w:val="single" w:sz="4" w:space="0" w:color="auto"/>
              <w:left w:val="single" w:sz="2" w:space="0" w:color="auto"/>
              <w:bottom w:val="single" w:sz="4" w:space="0" w:color="auto"/>
            </w:tcBorders>
            <w:vAlign w:val="bottom"/>
          </w:tcPr>
          <w:p w14:paraId="706FF7F8" w14:textId="312C0C66" w:rsidR="00E17B02" w:rsidRPr="00793902" w:rsidRDefault="004E64D1" w:rsidP="00793902">
            <w:pPr>
              <w:suppressAutoHyphens w:val="0"/>
              <w:spacing w:before="40" w:after="40" w:line="220" w:lineRule="exact"/>
              <w:jc w:val="right"/>
              <w:rPr>
                <w:sz w:val="18"/>
              </w:rPr>
            </w:pPr>
            <w:r w:rsidRPr="00793902">
              <w:rPr>
                <w:sz w:val="18"/>
              </w:rPr>
              <w:t>15.0</w:t>
            </w:r>
          </w:p>
        </w:tc>
        <w:tc>
          <w:tcPr>
            <w:tcW w:w="1037" w:type="dxa"/>
            <w:tcBorders>
              <w:top w:val="single" w:sz="4" w:space="0" w:color="auto"/>
              <w:bottom w:val="single" w:sz="4" w:space="0" w:color="auto"/>
            </w:tcBorders>
            <w:vAlign w:val="bottom"/>
          </w:tcPr>
          <w:p w14:paraId="1288CC7F" w14:textId="27140473" w:rsidR="00E17B02" w:rsidRPr="00793902" w:rsidRDefault="004E64D1" w:rsidP="00793902">
            <w:pPr>
              <w:suppressAutoHyphens w:val="0"/>
              <w:spacing w:before="40" w:after="40" w:line="220" w:lineRule="exact"/>
              <w:jc w:val="right"/>
              <w:rPr>
                <w:sz w:val="18"/>
              </w:rPr>
            </w:pPr>
            <w:r w:rsidRPr="00793902">
              <w:rPr>
                <w:sz w:val="18"/>
              </w:rPr>
              <w:t>20.2</w:t>
            </w:r>
          </w:p>
        </w:tc>
        <w:tc>
          <w:tcPr>
            <w:tcW w:w="1045" w:type="dxa"/>
            <w:tcBorders>
              <w:top w:val="single" w:sz="4" w:space="0" w:color="auto"/>
              <w:bottom w:val="single" w:sz="4" w:space="0" w:color="auto"/>
            </w:tcBorders>
            <w:vAlign w:val="bottom"/>
          </w:tcPr>
          <w:p w14:paraId="2519F117" w14:textId="1E3F8787" w:rsidR="00E17B02" w:rsidRPr="00793902" w:rsidRDefault="00EA19F3" w:rsidP="00793902">
            <w:pPr>
              <w:suppressAutoHyphens w:val="0"/>
              <w:spacing w:before="40" w:after="40" w:line="220" w:lineRule="exact"/>
              <w:jc w:val="right"/>
              <w:rPr>
                <w:sz w:val="18"/>
              </w:rPr>
            </w:pPr>
            <w:r w:rsidRPr="00793902">
              <w:rPr>
                <w:sz w:val="18"/>
              </w:rPr>
              <w:t>15.9</w:t>
            </w:r>
          </w:p>
        </w:tc>
        <w:tc>
          <w:tcPr>
            <w:tcW w:w="1057" w:type="dxa"/>
            <w:tcBorders>
              <w:top w:val="single" w:sz="4" w:space="0" w:color="auto"/>
              <w:bottom w:val="single" w:sz="4" w:space="0" w:color="auto"/>
              <w:right w:val="single" w:sz="2" w:space="0" w:color="auto"/>
            </w:tcBorders>
            <w:vAlign w:val="bottom"/>
          </w:tcPr>
          <w:p w14:paraId="6F42C7BC" w14:textId="27F9BCBB" w:rsidR="00E17B02" w:rsidRPr="00793902" w:rsidRDefault="00EA19F3" w:rsidP="00FF40D3">
            <w:pPr>
              <w:suppressAutoHyphens w:val="0"/>
              <w:spacing w:before="40" w:after="40" w:line="220" w:lineRule="exact"/>
              <w:ind w:right="78"/>
              <w:jc w:val="right"/>
              <w:rPr>
                <w:sz w:val="18"/>
              </w:rPr>
            </w:pPr>
            <w:r w:rsidRPr="00793902">
              <w:rPr>
                <w:sz w:val="18"/>
              </w:rPr>
              <w:t>15.5</w:t>
            </w:r>
          </w:p>
        </w:tc>
        <w:tc>
          <w:tcPr>
            <w:tcW w:w="1039" w:type="dxa"/>
            <w:tcBorders>
              <w:top w:val="single" w:sz="4" w:space="0" w:color="auto"/>
              <w:left w:val="single" w:sz="2" w:space="0" w:color="auto"/>
              <w:bottom w:val="single" w:sz="4" w:space="0" w:color="auto"/>
            </w:tcBorders>
            <w:vAlign w:val="bottom"/>
          </w:tcPr>
          <w:p w14:paraId="6FF562F7" w14:textId="237B6FB4" w:rsidR="00E17B02" w:rsidRPr="00793902" w:rsidRDefault="00EA19F3" w:rsidP="00793902">
            <w:pPr>
              <w:suppressAutoHyphens w:val="0"/>
              <w:spacing w:before="40" w:after="40" w:line="220" w:lineRule="exact"/>
              <w:jc w:val="right"/>
              <w:rPr>
                <w:sz w:val="18"/>
              </w:rPr>
            </w:pPr>
            <w:r w:rsidRPr="00793902">
              <w:rPr>
                <w:sz w:val="18"/>
              </w:rPr>
              <w:t>14.7</w:t>
            </w:r>
          </w:p>
        </w:tc>
        <w:tc>
          <w:tcPr>
            <w:tcW w:w="1040" w:type="dxa"/>
            <w:tcBorders>
              <w:top w:val="single" w:sz="4" w:space="0" w:color="auto"/>
              <w:bottom w:val="single" w:sz="4" w:space="0" w:color="auto"/>
            </w:tcBorders>
            <w:vAlign w:val="bottom"/>
          </w:tcPr>
          <w:p w14:paraId="33E29EAF" w14:textId="2CA9207D" w:rsidR="00E17B02" w:rsidRPr="00793902" w:rsidRDefault="00EA19F3" w:rsidP="00793902">
            <w:pPr>
              <w:suppressAutoHyphens w:val="0"/>
              <w:spacing w:before="40" w:after="40" w:line="220" w:lineRule="exact"/>
              <w:jc w:val="right"/>
              <w:rPr>
                <w:sz w:val="18"/>
              </w:rPr>
            </w:pPr>
            <w:r w:rsidRPr="00793902">
              <w:rPr>
                <w:sz w:val="18"/>
              </w:rPr>
              <w:t>16.6</w:t>
            </w:r>
          </w:p>
        </w:tc>
      </w:tr>
      <w:tr w:rsidR="00E17B02" w:rsidRPr="00793902" w14:paraId="37E64A46" w14:textId="77777777" w:rsidTr="00FF40D3">
        <w:tc>
          <w:tcPr>
            <w:tcW w:w="1299" w:type="dxa"/>
            <w:tcBorders>
              <w:top w:val="single" w:sz="4" w:space="0" w:color="auto"/>
              <w:bottom w:val="single" w:sz="4" w:space="0" w:color="auto"/>
              <w:right w:val="single" w:sz="2" w:space="0" w:color="auto"/>
            </w:tcBorders>
          </w:tcPr>
          <w:p w14:paraId="06C41BB2" w14:textId="6832461E" w:rsidR="00E17B02" w:rsidRPr="00793902" w:rsidRDefault="00E17B02" w:rsidP="00793902">
            <w:pPr>
              <w:suppressAutoHyphens w:val="0"/>
              <w:spacing w:before="40" w:after="40" w:line="220" w:lineRule="exact"/>
              <w:rPr>
                <w:sz w:val="18"/>
              </w:rPr>
            </w:pPr>
            <w:r w:rsidRPr="00793902">
              <w:rPr>
                <w:sz w:val="18"/>
              </w:rPr>
              <w:t>Cannot do at all</w:t>
            </w:r>
          </w:p>
        </w:tc>
        <w:tc>
          <w:tcPr>
            <w:tcW w:w="1038" w:type="dxa"/>
            <w:tcBorders>
              <w:top w:val="single" w:sz="4" w:space="0" w:color="auto"/>
              <w:left w:val="single" w:sz="2" w:space="0" w:color="auto"/>
              <w:bottom w:val="single" w:sz="4" w:space="0" w:color="auto"/>
            </w:tcBorders>
            <w:vAlign w:val="bottom"/>
          </w:tcPr>
          <w:p w14:paraId="2C672E51" w14:textId="66BAE084" w:rsidR="00E17B02" w:rsidRPr="00793902" w:rsidRDefault="00015B2B" w:rsidP="00793902">
            <w:pPr>
              <w:suppressAutoHyphens w:val="0"/>
              <w:spacing w:before="40" w:after="40" w:line="220" w:lineRule="exact"/>
              <w:jc w:val="right"/>
              <w:rPr>
                <w:sz w:val="18"/>
              </w:rPr>
            </w:pPr>
            <w:r w:rsidRPr="00793902">
              <w:rPr>
                <w:sz w:val="18"/>
              </w:rPr>
              <w:t>817</w:t>
            </w:r>
          </w:p>
        </w:tc>
        <w:tc>
          <w:tcPr>
            <w:tcW w:w="1040" w:type="dxa"/>
            <w:tcBorders>
              <w:top w:val="single" w:sz="4" w:space="0" w:color="auto"/>
              <w:bottom w:val="single" w:sz="4" w:space="0" w:color="auto"/>
            </w:tcBorders>
            <w:vAlign w:val="bottom"/>
          </w:tcPr>
          <w:p w14:paraId="0D68AB2D" w14:textId="1B2FC327" w:rsidR="00E17B02" w:rsidRPr="00793902" w:rsidRDefault="003636B4" w:rsidP="00793902">
            <w:pPr>
              <w:suppressAutoHyphens w:val="0"/>
              <w:spacing w:before="40" w:after="40" w:line="220" w:lineRule="exact"/>
              <w:jc w:val="right"/>
              <w:rPr>
                <w:sz w:val="18"/>
              </w:rPr>
            </w:pPr>
            <w:r w:rsidRPr="00793902">
              <w:rPr>
                <w:sz w:val="18"/>
              </w:rPr>
              <w:t>3.2</w:t>
            </w:r>
          </w:p>
        </w:tc>
        <w:tc>
          <w:tcPr>
            <w:tcW w:w="1045" w:type="dxa"/>
            <w:tcBorders>
              <w:top w:val="single" w:sz="4" w:space="0" w:color="auto"/>
              <w:bottom w:val="single" w:sz="4" w:space="0" w:color="auto"/>
              <w:right w:val="single" w:sz="2" w:space="0" w:color="auto"/>
            </w:tcBorders>
            <w:vAlign w:val="bottom"/>
          </w:tcPr>
          <w:p w14:paraId="037B9759" w14:textId="6AC48880" w:rsidR="00E17B02" w:rsidRPr="00793902" w:rsidRDefault="00544E44" w:rsidP="00D00611">
            <w:pPr>
              <w:suppressAutoHyphens w:val="0"/>
              <w:spacing w:before="40" w:after="40" w:line="220" w:lineRule="exact"/>
              <w:ind w:right="174"/>
              <w:jc w:val="right"/>
              <w:rPr>
                <w:sz w:val="18"/>
              </w:rPr>
            </w:pPr>
            <w:r w:rsidRPr="00793902">
              <w:rPr>
                <w:sz w:val="18"/>
              </w:rPr>
              <w:t>2.6</w:t>
            </w:r>
          </w:p>
        </w:tc>
        <w:tc>
          <w:tcPr>
            <w:tcW w:w="1032" w:type="dxa"/>
            <w:tcBorders>
              <w:top w:val="single" w:sz="4" w:space="0" w:color="auto"/>
              <w:left w:val="single" w:sz="2" w:space="0" w:color="auto"/>
              <w:bottom w:val="single" w:sz="4" w:space="0" w:color="auto"/>
            </w:tcBorders>
            <w:vAlign w:val="bottom"/>
          </w:tcPr>
          <w:p w14:paraId="3769D513" w14:textId="56A2535F" w:rsidR="00E17B02" w:rsidRPr="00793902" w:rsidRDefault="009E3D6C" w:rsidP="00793902">
            <w:pPr>
              <w:suppressAutoHyphens w:val="0"/>
              <w:spacing w:before="40" w:after="40" w:line="220" w:lineRule="exact"/>
              <w:jc w:val="right"/>
              <w:rPr>
                <w:sz w:val="18"/>
              </w:rPr>
            </w:pPr>
            <w:r w:rsidRPr="00793902">
              <w:rPr>
                <w:sz w:val="18"/>
              </w:rPr>
              <w:t>11.4</w:t>
            </w:r>
          </w:p>
        </w:tc>
        <w:tc>
          <w:tcPr>
            <w:tcW w:w="1033" w:type="dxa"/>
            <w:tcBorders>
              <w:top w:val="single" w:sz="4" w:space="0" w:color="auto"/>
              <w:bottom w:val="single" w:sz="4" w:space="0" w:color="auto"/>
            </w:tcBorders>
            <w:vAlign w:val="bottom"/>
          </w:tcPr>
          <w:p w14:paraId="72200607" w14:textId="13EEB0E2" w:rsidR="00E17B02" w:rsidRPr="00793902" w:rsidRDefault="00880AE6" w:rsidP="00793902">
            <w:pPr>
              <w:suppressAutoHyphens w:val="0"/>
              <w:spacing w:before="40" w:after="40" w:line="220" w:lineRule="exact"/>
              <w:jc w:val="right"/>
              <w:rPr>
                <w:sz w:val="18"/>
              </w:rPr>
            </w:pPr>
            <w:r w:rsidRPr="00793902">
              <w:rPr>
                <w:sz w:val="18"/>
              </w:rPr>
              <w:t>7.1</w:t>
            </w:r>
          </w:p>
        </w:tc>
        <w:tc>
          <w:tcPr>
            <w:tcW w:w="1034" w:type="dxa"/>
            <w:tcBorders>
              <w:top w:val="single" w:sz="4" w:space="0" w:color="auto"/>
              <w:bottom w:val="single" w:sz="4" w:space="0" w:color="auto"/>
              <w:right w:val="single" w:sz="2" w:space="0" w:color="auto"/>
            </w:tcBorders>
            <w:vAlign w:val="bottom"/>
          </w:tcPr>
          <w:p w14:paraId="5194295C" w14:textId="29E93148" w:rsidR="00E17B02" w:rsidRPr="00793902" w:rsidRDefault="00862DA5" w:rsidP="00D00611">
            <w:pPr>
              <w:suppressAutoHyphens w:val="0"/>
              <w:spacing w:before="40" w:after="40" w:line="220" w:lineRule="exact"/>
              <w:ind w:right="145"/>
              <w:jc w:val="right"/>
              <w:rPr>
                <w:sz w:val="18"/>
              </w:rPr>
            </w:pPr>
            <w:r w:rsidRPr="00793902">
              <w:rPr>
                <w:sz w:val="18"/>
              </w:rPr>
              <w:t>1.5</w:t>
            </w:r>
          </w:p>
        </w:tc>
        <w:tc>
          <w:tcPr>
            <w:tcW w:w="1042" w:type="dxa"/>
            <w:tcBorders>
              <w:top w:val="single" w:sz="4" w:space="0" w:color="auto"/>
              <w:left w:val="single" w:sz="2" w:space="0" w:color="auto"/>
              <w:bottom w:val="single" w:sz="4" w:space="0" w:color="auto"/>
            </w:tcBorders>
            <w:vAlign w:val="bottom"/>
          </w:tcPr>
          <w:p w14:paraId="3C03A123" w14:textId="73151E31" w:rsidR="00E17B02" w:rsidRPr="00793902" w:rsidRDefault="004E64D1" w:rsidP="00793902">
            <w:pPr>
              <w:suppressAutoHyphens w:val="0"/>
              <w:spacing w:before="40" w:after="40" w:line="220" w:lineRule="exact"/>
              <w:jc w:val="right"/>
              <w:rPr>
                <w:sz w:val="18"/>
              </w:rPr>
            </w:pPr>
            <w:r w:rsidRPr="00793902">
              <w:rPr>
                <w:sz w:val="18"/>
              </w:rPr>
              <w:t>2.8</w:t>
            </w:r>
          </w:p>
        </w:tc>
        <w:tc>
          <w:tcPr>
            <w:tcW w:w="1037" w:type="dxa"/>
            <w:tcBorders>
              <w:top w:val="single" w:sz="4" w:space="0" w:color="auto"/>
              <w:bottom w:val="single" w:sz="4" w:space="0" w:color="auto"/>
            </w:tcBorders>
            <w:vAlign w:val="bottom"/>
          </w:tcPr>
          <w:p w14:paraId="72499913" w14:textId="001D12CD" w:rsidR="00E17B02" w:rsidRPr="00793902" w:rsidRDefault="004E64D1" w:rsidP="00793902">
            <w:pPr>
              <w:suppressAutoHyphens w:val="0"/>
              <w:spacing w:before="40" w:after="40" w:line="220" w:lineRule="exact"/>
              <w:jc w:val="right"/>
              <w:rPr>
                <w:sz w:val="18"/>
              </w:rPr>
            </w:pPr>
            <w:r w:rsidRPr="00793902">
              <w:rPr>
                <w:sz w:val="18"/>
              </w:rPr>
              <w:t>2.9</w:t>
            </w:r>
          </w:p>
        </w:tc>
        <w:tc>
          <w:tcPr>
            <w:tcW w:w="1045" w:type="dxa"/>
            <w:tcBorders>
              <w:top w:val="single" w:sz="4" w:space="0" w:color="auto"/>
              <w:bottom w:val="single" w:sz="4" w:space="0" w:color="auto"/>
            </w:tcBorders>
            <w:vAlign w:val="bottom"/>
          </w:tcPr>
          <w:p w14:paraId="0C82542F" w14:textId="2FABD9FB" w:rsidR="00E17B02" w:rsidRPr="00793902" w:rsidRDefault="00EA19F3" w:rsidP="00793902">
            <w:pPr>
              <w:suppressAutoHyphens w:val="0"/>
              <w:spacing w:before="40" w:after="40" w:line="220" w:lineRule="exact"/>
              <w:jc w:val="right"/>
              <w:rPr>
                <w:sz w:val="18"/>
              </w:rPr>
            </w:pPr>
            <w:r w:rsidRPr="00793902">
              <w:rPr>
                <w:sz w:val="18"/>
              </w:rPr>
              <w:t>2.7</w:t>
            </w:r>
          </w:p>
        </w:tc>
        <w:tc>
          <w:tcPr>
            <w:tcW w:w="1057" w:type="dxa"/>
            <w:tcBorders>
              <w:top w:val="single" w:sz="4" w:space="0" w:color="auto"/>
              <w:bottom w:val="single" w:sz="4" w:space="0" w:color="auto"/>
              <w:right w:val="single" w:sz="2" w:space="0" w:color="auto"/>
            </w:tcBorders>
            <w:vAlign w:val="bottom"/>
          </w:tcPr>
          <w:p w14:paraId="7EE4404C" w14:textId="1E3AC53C" w:rsidR="00E17B02" w:rsidRPr="00793902" w:rsidRDefault="00EA19F3" w:rsidP="00FF40D3">
            <w:pPr>
              <w:suppressAutoHyphens w:val="0"/>
              <w:spacing w:before="40" w:after="40" w:line="220" w:lineRule="exact"/>
              <w:ind w:right="78"/>
              <w:jc w:val="right"/>
              <w:rPr>
                <w:sz w:val="18"/>
              </w:rPr>
            </w:pPr>
            <w:r w:rsidRPr="00793902">
              <w:rPr>
                <w:sz w:val="18"/>
              </w:rPr>
              <w:t>3.1</w:t>
            </w:r>
          </w:p>
        </w:tc>
        <w:tc>
          <w:tcPr>
            <w:tcW w:w="1039" w:type="dxa"/>
            <w:tcBorders>
              <w:top w:val="single" w:sz="4" w:space="0" w:color="auto"/>
              <w:left w:val="single" w:sz="2" w:space="0" w:color="auto"/>
              <w:bottom w:val="single" w:sz="4" w:space="0" w:color="auto"/>
            </w:tcBorders>
            <w:vAlign w:val="bottom"/>
          </w:tcPr>
          <w:p w14:paraId="1583B0C7" w14:textId="0C90FF16" w:rsidR="00E17B02" w:rsidRPr="00793902" w:rsidRDefault="00EA19F3" w:rsidP="00793902">
            <w:pPr>
              <w:suppressAutoHyphens w:val="0"/>
              <w:spacing w:before="40" w:after="40" w:line="220" w:lineRule="exact"/>
              <w:jc w:val="right"/>
              <w:rPr>
                <w:sz w:val="18"/>
              </w:rPr>
            </w:pPr>
            <w:r w:rsidRPr="00793902">
              <w:rPr>
                <w:sz w:val="18"/>
              </w:rPr>
              <w:t>2.9</w:t>
            </w:r>
          </w:p>
        </w:tc>
        <w:tc>
          <w:tcPr>
            <w:tcW w:w="1040" w:type="dxa"/>
            <w:tcBorders>
              <w:top w:val="single" w:sz="4" w:space="0" w:color="auto"/>
              <w:bottom w:val="single" w:sz="4" w:space="0" w:color="auto"/>
            </w:tcBorders>
            <w:vAlign w:val="bottom"/>
          </w:tcPr>
          <w:p w14:paraId="78217DDC" w14:textId="4331E83A" w:rsidR="00E17B02" w:rsidRPr="00793902" w:rsidRDefault="00EA19F3" w:rsidP="00793902">
            <w:pPr>
              <w:suppressAutoHyphens w:val="0"/>
              <w:spacing w:before="40" w:after="40" w:line="220" w:lineRule="exact"/>
              <w:jc w:val="right"/>
              <w:rPr>
                <w:sz w:val="18"/>
              </w:rPr>
            </w:pPr>
            <w:r w:rsidRPr="00793902">
              <w:rPr>
                <w:sz w:val="18"/>
              </w:rPr>
              <w:t>2.9</w:t>
            </w:r>
          </w:p>
        </w:tc>
      </w:tr>
      <w:tr w:rsidR="00E17B02" w:rsidRPr="00793902" w14:paraId="4FBD975D" w14:textId="77777777" w:rsidTr="00FF40D3">
        <w:tc>
          <w:tcPr>
            <w:tcW w:w="1299" w:type="dxa"/>
            <w:tcBorders>
              <w:top w:val="single" w:sz="4" w:space="0" w:color="auto"/>
              <w:bottom w:val="single" w:sz="4" w:space="0" w:color="auto"/>
              <w:right w:val="single" w:sz="2" w:space="0" w:color="auto"/>
            </w:tcBorders>
            <w:shd w:val="clear" w:color="auto" w:fill="FBD4B4" w:themeFill="accent6" w:themeFillTint="66"/>
          </w:tcPr>
          <w:p w14:paraId="15966926" w14:textId="445651D2" w:rsidR="00E17B02" w:rsidRPr="00793902" w:rsidRDefault="00E17B02" w:rsidP="00793902">
            <w:pPr>
              <w:suppressAutoHyphens w:val="0"/>
              <w:spacing w:before="40" w:after="40" w:line="220" w:lineRule="exact"/>
              <w:rPr>
                <w:sz w:val="18"/>
              </w:rPr>
            </w:pPr>
            <w:r w:rsidRPr="00793902">
              <w:rPr>
                <w:sz w:val="18"/>
              </w:rPr>
              <w:t>Mobility</w:t>
            </w:r>
          </w:p>
        </w:tc>
        <w:tc>
          <w:tcPr>
            <w:tcW w:w="1038" w:type="dxa"/>
            <w:tcBorders>
              <w:top w:val="single" w:sz="4" w:space="0" w:color="auto"/>
              <w:left w:val="single" w:sz="2" w:space="0" w:color="auto"/>
              <w:bottom w:val="single" w:sz="4" w:space="0" w:color="auto"/>
            </w:tcBorders>
            <w:shd w:val="clear" w:color="auto" w:fill="FBD4B4" w:themeFill="accent6" w:themeFillTint="66"/>
            <w:vAlign w:val="bottom"/>
          </w:tcPr>
          <w:p w14:paraId="464C8CAE" w14:textId="0C81D8B7" w:rsidR="00E17B02" w:rsidRPr="00793902" w:rsidRDefault="00E57E0E" w:rsidP="00793902">
            <w:pPr>
              <w:suppressAutoHyphens w:val="0"/>
              <w:spacing w:before="40" w:after="40" w:line="220" w:lineRule="exact"/>
              <w:jc w:val="right"/>
              <w:rPr>
                <w:sz w:val="18"/>
              </w:rPr>
            </w:pPr>
            <w:r w:rsidRPr="00793902">
              <w:rPr>
                <w:sz w:val="18"/>
              </w:rPr>
              <w:t>49,204</w:t>
            </w:r>
          </w:p>
        </w:tc>
        <w:tc>
          <w:tcPr>
            <w:tcW w:w="1040" w:type="dxa"/>
            <w:tcBorders>
              <w:top w:val="single" w:sz="4" w:space="0" w:color="auto"/>
              <w:bottom w:val="single" w:sz="4" w:space="0" w:color="auto"/>
            </w:tcBorders>
            <w:shd w:val="clear" w:color="auto" w:fill="FBD4B4" w:themeFill="accent6" w:themeFillTint="66"/>
            <w:vAlign w:val="bottom"/>
          </w:tcPr>
          <w:p w14:paraId="01BDB9B2" w14:textId="190804BC" w:rsidR="00E17B02" w:rsidRPr="00793902" w:rsidRDefault="003636B4" w:rsidP="00793902">
            <w:pPr>
              <w:suppressAutoHyphens w:val="0"/>
              <w:spacing w:before="40" w:after="40" w:line="220" w:lineRule="exact"/>
              <w:jc w:val="right"/>
              <w:rPr>
                <w:sz w:val="18"/>
              </w:rPr>
            </w:pPr>
            <w:r w:rsidRPr="00793902">
              <w:rPr>
                <w:sz w:val="18"/>
              </w:rPr>
              <w:t>22,436</w:t>
            </w:r>
          </w:p>
        </w:tc>
        <w:tc>
          <w:tcPr>
            <w:tcW w:w="1045" w:type="dxa"/>
            <w:tcBorders>
              <w:top w:val="single" w:sz="4" w:space="0" w:color="auto"/>
              <w:bottom w:val="single" w:sz="4" w:space="0" w:color="auto"/>
              <w:right w:val="single" w:sz="2" w:space="0" w:color="auto"/>
            </w:tcBorders>
            <w:shd w:val="clear" w:color="auto" w:fill="FBD4B4" w:themeFill="accent6" w:themeFillTint="66"/>
            <w:vAlign w:val="bottom"/>
          </w:tcPr>
          <w:p w14:paraId="668983E7" w14:textId="5C2E1600" w:rsidR="00E17B02" w:rsidRPr="00793902" w:rsidRDefault="00544E44" w:rsidP="00D00611">
            <w:pPr>
              <w:suppressAutoHyphens w:val="0"/>
              <w:spacing w:before="40" w:after="40" w:line="220" w:lineRule="exact"/>
              <w:ind w:right="174"/>
              <w:jc w:val="right"/>
              <w:rPr>
                <w:sz w:val="18"/>
              </w:rPr>
            </w:pPr>
            <w:r w:rsidRPr="00793902">
              <w:rPr>
                <w:sz w:val="18"/>
              </w:rPr>
              <w:t>26,</w:t>
            </w:r>
            <w:r w:rsidR="0034682A" w:rsidRPr="00793902">
              <w:rPr>
                <w:sz w:val="18"/>
              </w:rPr>
              <w:t>768</w:t>
            </w:r>
          </w:p>
        </w:tc>
        <w:tc>
          <w:tcPr>
            <w:tcW w:w="1032" w:type="dxa"/>
            <w:tcBorders>
              <w:top w:val="single" w:sz="4" w:space="0" w:color="auto"/>
              <w:left w:val="single" w:sz="2" w:space="0" w:color="auto"/>
              <w:bottom w:val="single" w:sz="4" w:space="0" w:color="auto"/>
            </w:tcBorders>
            <w:shd w:val="clear" w:color="auto" w:fill="FBD4B4" w:themeFill="accent6" w:themeFillTint="66"/>
            <w:vAlign w:val="bottom"/>
          </w:tcPr>
          <w:p w14:paraId="4496357F" w14:textId="5CE50B20" w:rsidR="00E17B02" w:rsidRPr="00793902" w:rsidRDefault="003F4C25" w:rsidP="00793902">
            <w:pPr>
              <w:suppressAutoHyphens w:val="0"/>
              <w:spacing w:before="40" w:after="40" w:line="220" w:lineRule="exact"/>
              <w:jc w:val="right"/>
              <w:rPr>
                <w:sz w:val="18"/>
              </w:rPr>
            </w:pPr>
            <w:r w:rsidRPr="00793902">
              <w:rPr>
                <w:sz w:val="18"/>
              </w:rPr>
              <w:t>1,285</w:t>
            </w:r>
          </w:p>
        </w:tc>
        <w:tc>
          <w:tcPr>
            <w:tcW w:w="1033" w:type="dxa"/>
            <w:tcBorders>
              <w:top w:val="single" w:sz="4" w:space="0" w:color="auto"/>
              <w:bottom w:val="single" w:sz="4" w:space="0" w:color="auto"/>
            </w:tcBorders>
            <w:shd w:val="clear" w:color="auto" w:fill="FBD4B4" w:themeFill="accent6" w:themeFillTint="66"/>
            <w:vAlign w:val="bottom"/>
          </w:tcPr>
          <w:p w14:paraId="518F2E4A" w14:textId="409301C1" w:rsidR="00E17B02" w:rsidRPr="00793902" w:rsidRDefault="00880AE6" w:rsidP="00793902">
            <w:pPr>
              <w:suppressAutoHyphens w:val="0"/>
              <w:spacing w:before="40" w:after="40" w:line="220" w:lineRule="exact"/>
              <w:jc w:val="right"/>
              <w:rPr>
                <w:sz w:val="18"/>
              </w:rPr>
            </w:pPr>
            <w:r w:rsidRPr="00793902">
              <w:rPr>
                <w:sz w:val="18"/>
              </w:rPr>
              <w:t>8,432</w:t>
            </w:r>
          </w:p>
        </w:tc>
        <w:tc>
          <w:tcPr>
            <w:tcW w:w="1034" w:type="dxa"/>
            <w:tcBorders>
              <w:top w:val="single" w:sz="4" w:space="0" w:color="auto"/>
              <w:bottom w:val="single" w:sz="4" w:space="0" w:color="auto"/>
              <w:right w:val="single" w:sz="2" w:space="0" w:color="auto"/>
            </w:tcBorders>
            <w:shd w:val="clear" w:color="auto" w:fill="FBD4B4" w:themeFill="accent6" w:themeFillTint="66"/>
            <w:vAlign w:val="bottom"/>
          </w:tcPr>
          <w:p w14:paraId="7CEFAEF6" w14:textId="073B8F21" w:rsidR="00E17B02" w:rsidRPr="00793902" w:rsidRDefault="00862DA5" w:rsidP="00D00611">
            <w:pPr>
              <w:suppressAutoHyphens w:val="0"/>
              <w:spacing w:before="40" w:after="40" w:line="220" w:lineRule="exact"/>
              <w:ind w:right="145"/>
              <w:jc w:val="right"/>
              <w:rPr>
                <w:sz w:val="18"/>
              </w:rPr>
            </w:pPr>
            <w:r w:rsidRPr="00793902">
              <w:rPr>
                <w:sz w:val="18"/>
              </w:rPr>
              <w:t>39,487</w:t>
            </w:r>
          </w:p>
        </w:tc>
        <w:tc>
          <w:tcPr>
            <w:tcW w:w="1042" w:type="dxa"/>
            <w:tcBorders>
              <w:top w:val="single" w:sz="4" w:space="0" w:color="auto"/>
              <w:left w:val="single" w:sz="2" w:space="0" w:color="auto"/>
              <w:bottom w:val="single" w:sz="4" w:space="0" w:color="auto"/>
            </w:tcBorders>
            <w:shd w:val="clear" w:color="auto" w:fill="FBD4B4" w:themeFill="accent6" w:themeFillTint="66"/>
            <w:vAlign w:val="bottom"/>
          </w:tcPr>
          <w:p w14:paraId="12180AA8" w14:textId="51D941AB" w:rsidR="00E17B02" w:rsidRPr="00793902" w:rsidRDefault="004E64D1" w:rsidP="00793902">
            <w:pPr>
              <w:suppressAutoHyphens w:val="0"/>
              <w:spacing w:before="40" w:after="40" w:line="220" w:lineRule="exact"/>
              <w:jc w:val="right"/>
              <w:rPr>
                <w:sz w:val="18"/>
              </w:rPr>
            </w:pPr>
            <w:r w:rsidRPr="00793902">
              <w:rPr>
                <w:sz w:val="18"/>
              </w:rPr>
              <w:t>21,197</w:t>
            </w:r>
          </w:p>
        </w:tc>
        <w:tc>
          <w:tcPr>
            <w:tcW w:w="1037" w:type="dxa"/>
            <w:tcBorders>
              <w:top w:val="single" w:sz="4" w:space="0" w:color="auto"/>
              <w:bottom w:val="single" w:sz="4" w:space="0" w:color="auto"/>
            </w:tcBorders>
            <w:shd w:val="clear" w:color="auto" w:fill="FBD4B4" w:themeFill="accent6" w:themeFillTint="66"/>
            <w:vAlign w:val="bottom"/>
          </w:tcPr>
          <w:p w14:paraId="3F5D891A" w14:textId="24EEC63B" w:rsidR="00E17B02" w:rsidRPr="00793902" w:rsidRDefault="004E64D1" w:rsidP="00793902">
            <w:pPr>
              <w:suppressAutoHyphens w:val="0"/>
              <w:spacing w:before="40" w:after="40" w:line="220" w:lineRule="exact"/>
              <w:jc w:val="right"/>
              <w:rPr>
                <w:sz w:val="18"/>
              </w:rPr>
            </w:pPr>
            <w:r w:rsidRPr="00793902">
              <w:rPr>
                <w:sz w:val="18"/>
              </w:rPr>
              <w:t>2,878</w:t>
            </w:r>
          </w:p>
        </w:tc>
        <w:tc>
          <w:tcPr>
            <w:tcW w:w="1045" w:type="dxa"/>
            <w:tcBorders>
              <w:top w:val="single" w:sz="4" w:space="0" w:color="auto"/>
              <w:bottom w:val="single" w:sz="4" w:space="0" w:color="auto"/>
            </w:tcBorders>
            <w:shd w:val="clear" w:color="auto" w:fill="FBD4B4" w:themeFill="accent6" w:themeFillTint="66"/>
            <w:vAlign w:val="bottom"/>
          </w:tcPr>
          <w:p w14:paraId="02617B86" w14:textId="746CF445" w:rsidR="00E17B02" w:rsidRPr="00793902" w:rsidRDefault="00AF330E" w:rsidP="00793902">
            <w:pPr>
              <w:suppressAutoHyphens w:val="0"/>
              <w:spacing w:before="40" w:after="40" w:line="220" w:lineRule="exact"/>
              <w:jc w:val="right"/>
              <w:rPr>
                <w:sz w:val="18"/>
              </w:rPr>
            </w:pPr>
            <w:r w:rsidRPr="00793902">
              <w:rPr>
                <w:sz w:val="18"/>
              </w:rPr>
              <w:t>7,835</w:t>
            </w:r>
          </w:p>
        </w:tc>
        <w:tc>
          <w:tcPr>
            <w:tcW w:w="1057" w:type="dxa"/>
            <w:tcBorders>
              <w:top w:val="single" w:sz="4" w:space="0" w:color="auto"/>
              <w:bottom w:val="single" w:sz="4" w:space="0" w:color="auto"/>
              <w:right w:val="single" w:sz="2" w:space="0" w:color="auto"/>
            </w:tcBorders>
            <w:shd w:val="clear" w:color="auto" w:fill="FBD4B4" w:themeFill="accent6" w:themeFillTint="66"/>
            <w:vAlign w:val="bottom"/>
          </w:tcPr>
          <w:p w14:paraId="70CC6552" w14:textId="6EDD304C" w:rsidR="00E17B02" w:rsidRPr="00793902" w:rsidRDefault="00AF330E" w:rsidP="00FF40D3">
            <w:pPr>
              <w:suppressAutoHyphens w:val="0"/>
              <w:spacing w:before="40" w:after="40" w:line="220" w:lineRule="exact"/>
              <w:ind w:right="78"/>
              <w:jc w:val="right"/>
              <w:rPr>
                <w:sz w:val="18"/>
              </w:rPr>
            </w:pPr>
            <w:r w:rsidRPr="00793902">
              <w:rPr>
                <w:sz w:val="18"/>
              </w:rPr>
              <w:t>17,294</w:t>
            </w:r>
          </w:p>
        </w:tc>
        <w:tc>
          <w:tcPr>
            <w:tcW w:w="1039" w:type="dxa"/>
            <w:tcBorders>
              <w:top w:val="single" w:sz="4" w:space="0" w:color="auto"/>
              <w:left w:val="single" w:sz="2" w:space="0" w:color="auto"/>
              <w:bottom w:val="single" w:sz="4" w:space="0" w:color="auto"/>
            </w:tcBorders>
            <w:shd w:val="clear" w:color="auto" w:fill="FBD4B4" w:themeFill="accent6" w:themeFillTint="66"/>
            <w:vAlign w:val="bottom"/>
          </w:tcPr>
          <w:p w14:paraId="6C57E9FC" w14:textId="337363D6" w:rsidR="00E17B02" w:rsidRPr="00793902" w:rsidRDefault="00AF330E" w:rsidP="00793902">
            <w:pPr>
              <w:suppressAutoHyphens w:val="0"/>
              <w:spacing w:before="40" w:after="40" w:line="220" w:lineRule="exact"/>
              <w:jc w:val="right"/>
              <w:rPr>
                <w:sz w:val="18"/>
              </w:rPr>
            </w:pPr>
            <w:r w:rsidRPr="00793902">
              <w:rPr>
                <w:sz w:val="18"/>
              </w:rPr>
              <w:t>24,328</w:t>
            </w:r>
          </w:p>
        </w:tc>
        <w:tc>
          <w:tcPr>
            <w:tcW w:w="1040" w:type="dxa"/>
            <w:tcBorders>
              <w:top w:val="single" w:sz="4" w:space="0" w:color="auto"/>
              <w:bottom w:val="single" w:sz="4" w:space="0" w:color="auto"/>
            </w:tcBorders>
            <w:shd w:val="clear" w:color="auto" w:fill="FBD4B4" w:themeFill="accent6" w:themeFillTint="66"/>
            <w:vAlign w:val="bottom"/>
          </w:tcPr>
          <w:p w14:paraId="03B84862" w14:textId="06C97FE9" w:rsidR="00E17B02" w:rsidRPr="00793902" w:rsidRDefault="00AF330E" w:rsidP="00793902">
            <w:pPr>
              <w:suppressAutoHyphens w:val="0"/>
              <w:spacing w:before="40" w:after="40" w:line="220" w:lineRule="exact"/>
              <w:jc w:val="right"/>
              <w:rPr>
                <w:sz w:val="18"/>
              </w:rPr>
            </w:pPr>
            <w:r w:rsidRPr="00793902">
              <w:rPr>
                <w:sz w:val="18"/>
              </w:rPr>
              <w:t>24,876</w:t>
            </w:r>
          </w:p>
        </w:tc>
      </w:tr>
      <w:tr w:rsidR="00E17B02" w:rsidRPr="00793902" w14:paraId="6B1446DC" w14:textId="77777777" w:rsidTr="00FF40D3">
        <w:tc>
          <w:tcPr>
            <w:tcW w:w="1299" w:type="dxa"/>
            <w:tcBorders>
              <w:top w:val="single" w:sz="4" w:space="0" w:color="auto"/>
              <w:bottom w:val="single" w:sz="4" w:space="0" w:color="auto"/>
              <w:right w:val="single" w:sz="2" w:space="0" w:color="auto"/>
            </w:tcBorders>
          </w:tcPr>
          <w:p w14:paraId="1A93E3FE" w14:textId="4009F85E" w:rsidR="00E17B02" w:rsidRPr="00793902" w:rsidRDefault="00E17B02" w:rsidP="00793902">
            <w:pPr>
              <w:suppressAutoHyphens w:val="0"/>
              <w:spacing w:before="40" w:after="40" w:line="220" w:lineRule="exact"/>
              <w:rPr>
                <w:sz w:val="18"/>
              </w:rPr>
            </w:pPr>
            <w:r w:rsidRPr="00793902">
              <w:rPr>
                <w:sz w:val="18"/>
              </w:rPr>
              <w:t>Some difficulty</w:t>
            </w:r>
          </w:p>
        </w:tc>
        <w:tc>
          <w:tcPr>
            <w:tcW w:w="1038" w:type="dxa"/>
            <w:tcBorders>
              <w:top w:val="single" w:sz="4" w:space="0" w:color="auto"/>
              <w:left w:val="single" w:sz="2" w:space="0" w:color="auto"/>
              <w:bottom w:val="single" w:sz="4" w:space="0" w:color="auto"/>
            </w:tcBorders>
            <w:vAlign w:val="bottom"/>
          </w:tcPr>
          <w:p w14:paraId="369E562D" w14:textId="4F23F3CC" w:rsidR="00E17B02" w:rsidRPr="00793902" w:rsidRDefault="004A2CD9" w:rsidP="00793902">
            <w:pPr>
              <w:suppressAutoHyphens w:val="0"/>
              <w:spacing w:before="40" w:after="40" w:line="220" w:lineRule="exact"/>
              <w:jc w:val="right"/>
              <w:rPr>
                <w:sz w:val="18"/>
              </w:rPr>
            </w:pPr>
            <w:r w:rsidRPr="00793902">
              <w:rPr>
                <w:sz w:val="18"/>
              </w:rPr>
              <w:t>36,540</w:t>
            </w:r>
          </w:p>
        </w:tc>
        <w:tc>
          <w:tcPr>
            <w:tcW w:w="1040" w:type="dxa"/>
            <w:tcBorders>
              <w:top w:val="single" w:sz="4" w:space="0" w:color="auto"/>
              <w:bottom w:val="single" w:sz="4" w:space="0" w:color="auto"/>
            </w:tcBorders>
            <w:vAlign w:val="bottom"/>
          </w:tcPr>
          <w:p w14:paraId="735CBA16" w14:textId="24E0D5C5" w:rsidR="00E17B02" w:rsidRPr="00793902" w:rsidRDefault="003636B4" w:rsidP="00793902">
            <w:pPr>
              <w:suppressAutoHyphens w:val="0"/>
              <w:spacing w:before="40" w:after="40" w:line="220" w:lineRule="exact"/>
              <w:jc w:val="right"/>
              <w:rPr>
                <w:sz w:val="18"/>
              </w:rPr>
            </w:pPr>
            <w:r w:rsidRPr="00793902">
              <w:rPr>
                <w:sz w:val="18"/>
              </w:rPr>
              <w:t>73.5</w:t>
            </w:r>
          </w:p>
        </w:tc>
        <w:tc>
          <w:tcPr>
            <w:tcW w:w="1045" w:type="dxa"/>
            <w:tcBorders>
              <w:top w:val="single" w:sz="4" w:space="0" w:color="auto"/>
              <w:bottom w:val="single" w:sz="4" w:space="0" w:color="auto"/>
              <w:right w:val="single" w:sz="2" w:space="0" w:color="auto"/>
            </w:tcBorders>
            <w:vAlign w:val="bottom"/>
          </w:tcPr>
          <w:p w14:paraId="475BD19B" w14:textId="7E4E5066" w:rsidR="00E17B02" w:rsidRPr="00793902" w:rsidRDefault="0034682A" w:rsidP="00D00611">
            <w:pPr>
              <w:suppressAutoHyphens w:val="0"/>
              <w:spacing w:before="40" w:after="40" w:line="220" w:lineRule="exact"/>
              <w:ind w:right="174"/>
              <w:jc w:val="right"/>
              <w:rPr>
                <w:sz w:val="18"/>
              </w:rPr>
            </w:pPr>
            <w:r w:rsidRPr="00793902">
              <w:rPr>
                <w:sz w:val="18"/>
              </w:rPr>
              <w:t>74.9</w:t>
            </w:r>
          </w:p>
        </w:tc>
        <w:tc>
          <w:tcPr>
            <w:tcW w:w="1032" w:type="dxa"/>
            <w:tcBorders>
              <w:top w:val="single" w:sz="4" w:space="0" w:color="auto"/>
              <w:left w:val="single" w:sz="2" w:space="0" w:color="auto"/>
              <w:bottom w:val="single" w:sz="4" w:space="0" w:color="auto"/>
            </w:tcBorders>
            <w:vAlign w:val="bottom"/>
          </w:tcPr>
          <w:p w14:paraId="28850BA4" w14:textId="0890E1E4" w:rsidR="00E17B02" w:rsidRPr="00793902" w:rsidRDefault="003F4C25" w:rsidP="00793902">
            <w:pPr>
              <w:suppressAutoHyphens w:val="0"/>
              <w:spacing w:before="40" w:after="40" w:line="220" w:lineRule="exact"/>
              <w:jc w:val="right"/>
              <w:rPr>
                <w:sz w:val="18"/>
              </w:rPr>
            </w:pPr>
            <w:r w:rsidRPr="00793902">
              <w:rPr>
                <w:sz w:val="18"/>
              </w:rPr>
              <w:t>59.1</w:t>
            </w:r>
          </w:p>
        </w:tc>
        <w:tc>
          <w:tcPr>
            <w:tcW w:w="1033" w:type="dxa"/>
            <w:tcBorders>
              <w:top w:val="single" w:sz="4" w:space="0" w:color="auto"/>
              <w:bottom w:val="single" w:sz="4" w:space="0" w:color="auto"/>
            </w:tcBorders>
            <w:vAlign w:val="bottom"/>
          </w:tcPr>
          <w:p w14:paraId="131C4E60" w14:textId="40402C6E" w:rsidR="00E17B02" w:rsidRPr="00793902" w:rsidRDefault="00880AE6" w:rsidP="00793902">
            <w:pPr>
              <w:suppressAutoHyphens w:val="0"/>
              <w:spacing w:before="40" w:after="40" w:line="220" w:lineRule="exact"/>
              <w:jc w:val="right"/>
              <w:rPr>
                <w:sz w:val="18"/>
              </w:rPr>
            </w:pPr>
            <w:r w:rsidRPr="00793902">
              <w:rPr>
                <w:sz w:val="18"/>
              </w:rPr>
              <w:t>75.4</w:t>
            </w:r>
          </w:p>
        </w:tc>
        <w:tc>
          <w:tcPr>
            <w:tcW w:w="1034" w:type="dxa"/>
            <w:tcBorders>
              <w:top w:val="single" w:sz="4" w:space="0" w:color="auto"/>
              <w:bottom w:val="single" w:sz="4" w:space="0" w:color="auto"/>
              <w:right w:val="single" w:sz="2" w:space="0" w:color="auto"/>
            </w:tcBorders>
            <w:vAlign w:val="bottom"/>
          </w:tcPr>
          <w:p w14:paraId="3FF76A67" w14:textId="7F5FABB4" w:rsidR="00E17B02" w:rsidRPr="00793902" w:rsidRDefault="008F0513" w:rsidP="00D00611">
            <w:pPr>
              <w:suppressAutoHyphens w:val="0"/>
              <w:spacing w:before="40" w:after="40" w:line="220" w:lineRule="exact"/>
              <w:ind w:right="145"/>
              <w:jc w:val="right"/>
              <w:rPr>
                <w:sz w:val="18"/>
              </w:rPr>
            </w:pPr>
            <w:r w:rsidRPr="00793902">
              <w:rPr>
                <w:sz w:val="18"/>
              </w:rPr>
              <w:t>74.5</w:t>
            </w:r>
          </w:p>
        </w:tc>
        <w:tc>
          <w:tcPr>
            <w:tcW w:w="1042" w:type="dxa"/>
            <w:tcBorders>
              <w:top w:val="single" w:sz="4" w:space="0" w:color="auto"/>
              <w:left w:val="single" w:sz="2" w:space="0" w:color="auto"/>
              <w:bottom w:val="single" w:sz="4" w:space="0" w:color="auto"/>
            </w:tcBorders>
            <w:vAlign w:val="bottom"/>
          </w:tcPr>
          <w:p w14:paraId="11B9CDBC" w14:textId="1E8037F8" w:rsidR="00E17B02" w:rsidRPr="00793902" w:rsidRDefault="004E64D1" w:rsidP="00793902">
            <w:pPr>
              <w:suppressAutoHyphens w:val="0"/>
              <w:spacing w:before="40" w:after="40" w:line="220" w:lineRule="exact"/>
              <w:jc w:val="right"/>
              <w:rPr>
                <w:sz w:val="18"/>
              </w:rPr>
            </w:pPr>
            <w:r w:rsidRPr="00793902">
              <w:rPr>
                <w:sz w:val="18"/>
              </w:rPr>
              <w:t>75.0</w:t>
            </w:r>
          </w:p>
        </w:tc>
        <w:tc>
          <w:tcPr>
            <w:tcW w:w="1037" w:type="dxa"/>
            <w:tcBorders>
              <w:top w:val="single" w:sz="4" w:space="0" w:color="auto"/>
              <w:bottom w:val="single" w:sz="4" w:space="0" w:color="auto"/>
            </w:tcBorders>
            <w:vAlign w:val="bottom"/>
          </w:tcPr>
          <w:p w14:paraId="20165062" w14:textId="10C35448" w:rsidR="00E17B02" w:rsidRPr="00793902" w:rsidRDefault="004E64D1" w:rsidP="00793902">
            <w:pPr>
              <w:suppressAutoHyphens w:val="0"/>
              <w:spacing w:before="40" w:after="40" w:line="220" w:lineRule="exact"/>
              <w:jc w:val="right"/>
              <w:rPr>
                <w:sz w:val="18"/>
              </w:rPr>
            </w:pPr>
            <w:r w:rsidRPr="00793902">
              <w:rPr>
                <w:sz w:val="18"/>
              </w:rPr>
              <w:t>73.5</w:t>
            </w:r>
          </w:p>
        </w:tc>
        <w:tc>
          <w:tcPr>
            <w:tcW w:w="1045" w:type="dxa"/>
            <w:tcBorders>
              <w:top w:val="single" w:sz="4" w:space="0" w:color="auto"/>
              <w:bottom w:val="single" w:sz="4" w:space="0" w:color="auto"/>
            </w:tcBorders>
            <w:vAlign w:val="bottom"/>
          </w:tcPr>
          <w:p w14:paraId="13168417" w14:textId="70FB0B44" w:rsidR="00E17B02" w:rsidRPr="00793902" w:rsidRDefault="00AF330E" w:rsidP="00793902">
            <w:pPr>
              <w:suppressAutoHyphens w:val="0"/>
              <w:spacing w:before="40" w:after="40" w:line="220" w:lineRule="exact"/>
              <w:jc w:val="right"/>
              <w:rPr>
                <w:sz w:val="18"/>
              </w:rPr>
            </w:pPr>
            <w:r w:rsidRPr="00793902">
              <w:rPr>
                <w:sz w:val="18"/>
              </w:rPr>
              <w:t>73.9</w:t>
            </w:r>
          </w:p>
        </w:tc>
        <w:tc>
          <w:tcPr>
            <w:tcW w:w="1057" w:type="dxa"/>
            <w:tcBorders>
              <w:top w:val="single" w:sz="4" w:space="0" w:color="auto"/>
              <w:bottom w:val="single" w:sz="4" w:space="0" w:color="auto"/>
              <w:right w:val="single" w:sz="2" w:space="0" w:color="auto"/>
            </w:tcBorders>
            <w:vAlign w:val="bottom"/>
          </w:tcPr>
          <w:p w14:paraId="61D61A94" w14:textId="1746C5CF" w:rsidR="00E17B02" w:rsidRPr="00793902" w:rsidRDefault="00AD2C66" w:rsidP="00FF40D3">
            <w:pPr>
              <w:suppressAutoHyphens w:val="0"/>
              <w:spacing w:before="40" w:after="40" w:line="220" w:lineRule="exact"/>
              <w:ind w:right="78"/>
              <w:jc w:val="right"/>
              <w:rPr>
                <w:sz w:val="18"/>
              </w:rPr>
            </w:pPr>
            <w:r w:rsidRPr="00793902">
              <w:rPr>
                <w:sz w:val="18"/>
              </w:rPr>
              <w:t>73.6</w:t>
            </w:r>
          </w:p>
        </w:tc>
        <w:tc>
          <w:tcPr>
            <w:tcW w:w="1039" w:type="dxa"/>
            <w:tcBorders>
              <w:top w:val="single" w:sz="4" w:space="0" w:color="auto"/>
              <w:left w:val="single" w:sz="2" w:space="0" w:color="auto"/>
              <w:bottom w:val="single" w:sz="4" w:space="0" w:color="auto"/>
            </w:tcBorders>
            <w:vAlign w:val="bottom"/>
          </w:tcPr>
          <w:p w14:paraId="6DC690C1" w14:textId="3F6B40A0" w:rsidR="00E17B02" w:rsidRPr="00793902" w:rsidRDefault="00AD2C66" w:rsidP="00793902">
            <w:pPr>
              <w:suppressAutoHyphens w:val="0"/>
              <w:spacing w:before="40" w:after="40" w:line="220" w:lineRule="exact"/>
              <w:jc w:val="right"/>
              <w:rPr>
                <w:sz w:val="18"/>
              </w:rPr>
            </w:pPr>
            <w:r w:rsidRPr="00793902">
              <w:rPr>
                <w:sz w:val="18"/>
              </w:rPr>
              <w:t>73.5</w:t>
            </w:r>
          </w:p>
        </w:tc>
        <w:tc>
          <w:tcPr>
            <w:tcW w:w="1040" w:type="dxa"/>
            <w:tcBorders>
              <w:top w:val="single" w:sz="4" w:space="0" w:color="auto"/>
              <w:bottom w:val="single" w:sz="4" w:space="0" w:color="auto"/>
            </w:tcBorders>
            <w:vAlign w:val="bottom"/>
          </w:tcPr>
          <w:p w14:paraId="75AC3904" w14:textId="2C76A467" w:rsidR="00E17B02" w:rsidRPr="00793902" w:rsidRDefault="00AD2C66" w:rsidP="00793902">
            <w:pPr>
              <w:suppressAutoHyphens w:val="0"/>
              <w:spacing w:before="40" w:after="40" w:line="220" w:lineRule="exact"/>
              <w:jc w:val="right"/>
              <w:rPr>
                <w:sz w:val="18"/>
              </w:rPr>
            </w:pPr>
            <w:r w:rsidRPr="00793902">
              <w:rPr>
                <w:sz w:val="18"/>
              </w:rPr>
              <w:t>75.0</w:t>
            </w:r>
          </w:p>
        </w:tc>
      </w:tr>
      <w:tr w:rsidR="00E17B02" w:rsidRPr="00793902" w14:paraId="2357F1F2" w14:textId="77777777" w:rsidTr="00FF40D3">
        <w:tc>
          <w:tcPr>
            <w:tcW w:w="1299" w:type="dxa"/>
            <w:tcBorders>
              <w:top w:val="single" w:sz="4" w:space="0" w:color="auto"/>
              <w:bottom w:val="single" w:sz="4" w:space="0" w:color="auto"/>
              <w:right w:val="single" w:sz="2" w:space="0" w:color="auto"/>
            </w:tcBorders>
          </w:tcPr>
          <w:p w14:paraId="232914AA" w14:textId="598A0AC2" w:rsidR="00E17B02" w:rsidRPr="00793902" w:rsidRDefault="00E17B02" w:rsidP="00793902">
            <w:pPr>
              <w:suppressAutoHyphens w:val="0"/>
              <w:spacing w:before="40" w:after="40" w:line="220" w:lineRule="exact"/>
              <w:rPr>
                <w:sz w:val="18"/>
              </w:rPr>
            </w:pPr>
            <w:r w:rsidRPr="00793902">
              <w:rPr>
                <w:sz w:val="18"/>
              </w:rPr>
              <w:t>A lot of difficulty</w:t>
            </w:r>
          </w:p>
        </w:tc>
        <w:tc>
          <w:tcPr>
            <w:tcW w:w="1038" w:type="dxa"/>
            <w:tcBorders>
              <w:top w:val="single" w:sz="4" w:space="0" w:color="auto"/>
              <w:left w:val="single" w:sz="2" w:space="0" w:color="auto"/>
              <w:bottom w:val="single" w:sz="4" w:space="0" w:color="auto"/>
            </w:tcBorders>
            <w:vAlign w:val="bottom"/>
          </w:tcPr>
          <w:p w14:paraId="7A0A7F9E" w14:textId="00C87BFB" w:rsidR="00E17B02" w:rsidRPr="00793902" w:rsidRDefault="004A2CD9" w:rsidP="00793902">
            <w:pPr>
              <w:suppressAutoHyphens w:val="0"/>
              <w:spacing w:before="40" w:after="40" w:line="220" w:lineRule="exact"/>
              <w:jc w:val="right"/>
              <w:rPr>
                <w:sz w:val="18"/>
              </w:rPr>
            </w:pPr>
            <w:r w:rsidRPr="00793902">
              <w:rPr>
                <w:sz w:val="18"/>
              </w:rPr>
              <w:t>10,196</w:t>
            </w:r>
          </w:p>
        </w:tc>
        <w:tc>
          <w:tcPr>
            <w:tcW w:w="1040" w:type="dxa"/>
            <w:tcBorders>
              <w:top w:val="single" w:sz="4" w:space="0" w:color="auto"/>
              <w:bottom w:val="single" w:sz="4" w:space="0" w:color="auto"/>
            </w:tcBorders>
            <w:vAlign w:val="bottom"/>
          </w:tcPr>
          <w:p w14:paraId="7FCEC3A2" w14:textId="08F18D79" w:rsidR="00E17B02" w:rsidRPr="00793902" w:rsidRDefault="003636B4" w:rsidP="00793902">
            <w:pPr>
              <w:suppressAutoHyphens w:val="0"/>
              <w:spacing w:before="40" w:after="40" w:line="220" w:lineRule="exact"/>
              <w:jc w:val="right"/>
              <w:rPr>
                <w:sz w:val="18"/>
              </w:rPr>
            </w:pPr>
            <w:r w:rsidRPr="00793902">
              <w:rPr>
                <w:sz w:val="18"/>
              </w:rPr>
              <w:t>21.2</w:t>
            </w:r>
          </w:p>
        </w:tc>
        <w:tc>
          <w:tcPr>
            <w:tcW w:w="1045" w:type="dxa"/>
            <w:tcBorders>
              <w:top w:val="single" w:sz="4" w:space="0" w:color="auto"/>
              <w:bottom w:val="single" w:sz="4" w:space="0" w:color="auto"/>
              <w:right w:val="single" w:sz="2" w:space="0" w:color="auto"/>
            </w:tcBorders>
            <w:vAlign w:val="bottom"/>
          </w:tcPr>
          <w:p w14:paraId="3A342C24" w14:textId="4F29E876" w:rsidR="00E17B02" w:rsidRPr="00793902" w:rsidRDefault="0034682A" w:rsidP="00D00611">
            <w:pPr>
              <w:suppressAutoHyphens w:val="0"/>
              <w:spacing w:before="40" w:after="40" w:line="220" w:lineRule="exact"/>
              <w:ind w:right="174"/>
              <w:jc w:val="right"/>
              <w:rPr>
                <w:sz w:val="18"/>
              </w:rPr>
            </w:pPr>
            <w:r w:rsidRPr="00793902">
              <w:rPr>
                <w:sz w:val="18"/>
              </w:rPr>
              <w:t>20.3</w:t>
            </w:r>
          </w:p>
        </w:tc>
        <w:tc>
          <w:tcPr>
            <w:tcW w:w="1032" w:type="dxa"/>
            <w:tcBorders>
              <w:top w:val="single" w:sz="4" w:space="0" w:color="auto"/>
              <w:left w:val="single" w:sz="2" w:space="0" w:color="auto"/>
              <w:bottom w:val="single" w:sz="4" w:space="0" w:color="auto"/>
            </w:tcBorders>
            <w:vAlign w:val="bottom"/>
          </w:tcPr>
          <w:p w14:paraId="7E8E3884" w14:textId="3C2CD2F2" w:rsidR="00E17B02" w:rsidRPr="00793902" w:rsidRDefault="003F4C25" w:rsidP="00793902">
            <w:pPr>
              <w:suppressAutoHyphens w:val="0"/>
              <w:spacing w:before="40" w:after="40" w:line="220" w:lineRule="exact"/>
              <w:jc w:val="right"/>
              <w:rPr>
                <w:sz w:val="18"/>
              </w:rPr>
            </w:pPr>
            <w:r w:rsidRPr="00793902">
              <w:rPr>
                <w:sz w:val="18"/>
              </w:rPr>
              <w:t>22.0</w:t>
            </w:r>
          </w:p>
        </w:tc>
        <w:tc>
          <w:tcPr>
            <w:tcW w:w="1033" w:type="dxa"/>
            <w:tcBorders>
              <w:top w:val="single" w:sz="4" w:space="0" w:color="auto"/>
              <w:bottom w:val="single" w:sz="4" w:space="0" w:color="auto"/>
            </w:tcBorders>
            <w:vAlign w:val="bottom"/>
          </w:tcPr>
          <w:p w14:paraId="311B1F2F" w14:textId="470E9252" w:rsidR="00E17B02" w:rsidRPr="00793902" w:rsidRDefault="00880AE6" w:rsidP="00793902">
            <w:pPr>
              <w:suppressAutoHyphens w:val="0"/>
              <w:spacing w:before="40" w:after="40" w:line="220" w:lineRule="exact"/>
              <w:jc w:val="right"/>
              <w:rPr>
                <w:sz w:val="18"/>
              </w:rPr>
            </w:pPr>
            <w:r w:rsidRPr="00793902">
              <w:rPr>
                <w:sz w:val="18"/>
              </w:rPr>
              <w:t>18.1</w:t>
            </w:r>
          </w:p>
        </w:tc>
        <w:tc>
          <w:tcPr>
            <w:tcW w:w="1034" w:type="dxa"/>
            <w:tcBorders>
              <w:top w:val="single" w:sz="4" w:space="0" w:color="auto"/>
              <w:bottom w:val="single" w:sz="4" w:space="0" w:color="auto"/>
              <w:right w:val="single" w:sz="2" w:space="0" w:color="auto"/>
            </w:tcBorders>
            <w:vAlign w:val="bottom"/>
          </w:tcPr>
          <w:p w14:paraId="78881208" w14:textId="3681C312" w:rsidR="00E17B02" w:rsidRPr="00793902" w:rsidRDefault="008F0513" w:rsidP="00D00611">
            <w:pPr>
              <w:suppressAutoHyphens w:val="0"/>
              <w:spacing w:before="40" w:after="40" w:line="220" w:lineRule="exact"/>
              <w:ind w:right="145"/>
              <w:jc w:val="right"/>
              <w:rPr>
                <w:sz w:val="18"/>
              </w:rPr>
            </w:pPr>
            <w:r w:rsidRPr="00793902">
              <w:rPr>
                <w:sz w:val="18"/>
              </w:rPr>
              <w:t>21.2</w:t>
            </w:r>
          </w:p>
        </w:tc>
        <w:tc>
          <w:tcPr>
            <w:tcW w:w="1042" w:type="dxa"/>
            <w:tcBorders>
              <w:top w:val="single" w:sz="4" w:space="0" w:color="auto"/>
              <w:left w:val="single" w:sz="2" w:space="0" w:color="auto"/>
              <w:bottom w:val="single" w:sz="4" w:space="0" w:color="auto"/>
            </w:tcBorders>
            <w:vAlign w:val="bottom"/>
          </w:tcPr>
          <w:p w14:paraId="1728B372" w14:textId="6348A814" w:rsidR="00E17B02" w:rsidRPr="00793902" w:rsidRDefault="004E64D1" w:rsidP="00793902">
            <w:pPr>
              <w:suppressAutoHyphens w:val="0"/>
              <w:spacing w:before="40" w:after="40" w:line="220" w:lineRule="exact"/>
              <w:jc w:val="right"/>
              <w:rPr>
                <w:sz w:val="18"/>
              </w:rPr>
            </w:pPr>
            <w:r w:rsidRPr="00793902">
              <w:rPr>
                <w:sz w:val="18"/>
              </w:rPr>
              <w:t>20.3</w:t>
            </w:r>
          </w:p>
        </w:tc>
        <w:tc>
          <w:tcPr>
            <w:tcW w:w="1037" w:type="dxa"/>
            <w:tcBorders>
              <w:top w:val="single" w:sz="4" w:space="0" w:color="auto"/>
              <w:bottom w:val="single" w:sz="4" w:space="0" w:color="auto"/>
            </w:tcBorders>
            <w:vAlign w:val="bottom"/>
          </w:tcPr>
          <w:p w14:paraId="0F78DDAE" w14:textId="2870D765" w:rsidR="00E17B02" w:rsidRPr="00793902" w:rsidRDefault="004E64D1" w:rsidP="00793902">
            <w:pPr>
              <w:suppressAutoHyphens w:val="0"/>
              <w:spacing w:before="40" w:after="40" w:line="220" w:lineRule="exact"/>
              <w:jc w:val="right"/>
              <w:rPr>
                <w:sz w:val="18"/>
              </w:rPr>
            </w:pPr>
            <w:r w:rsidRPr="00793902">
              <w:rPr>
                <w:sz w:val="18"/>
              </w:rPr>
              <w:t>22.1</w:t>
            </w:r>
          </w:p>
        </w:tc>
        <w:tc>
          <w:tcPr>
            <w:tcW w:w="1045" w:type="dxa"/>
            <w:tcBorders>
              <w:top w:val="single" w:sz="4" w:space="0" w:color="auto"/>
              <w:bottom w:val="single" w:sz="4" w:space="0" w:color="auto"/>
            </w:tcBorders>
            <w:vAlign w:val="bottom"/>
          </w:tcPr>
          <w:p w14:paraId="2ADD17B5" w14:textId="603D44BF" w:rsidR="00E17B02" w:rsidRPr="00793902" w:rsidRDefault="00AD2C66" w:rsidP="00793902">
            <w:pPr>
              <w:suppressAutoHyphens w:val="0"/>
              <w:spacing w:before="40" w:after="40" w:line="220" w:lineRule="exact"/>
              <w:jc w:val="right"/>
              <w:rPr>
                <w:sz w:val="18"/>
              </w:rPr>
            </w:pPr>
            <w:r w:rsidRPr="00793902">
              <w:rPr>
                <w:sz w:val="18"/>
              </w:rPr>
              <w:t>20.8</w:t>
            </w:r>
          </w:p>
        </w:tc>
        <w:tc>
          <w:tcPr>
            <w:tcW w:w="1057" w:type="dxa"/>
            <w:tcBorders>
              <w:top w:val="single" w:sz="4" w:space="0" w:color="auto"/>
              <w:bottom w:val="single" w:sz="4" w:space="0" w:color="auto"/>
              <w:right w:val="single" w:sz="2" w:space="0" w:color="auto"/>
            </w:tcBorders>
            <w:vAlign w:val="bottom"/>
          </w:tcPr>
          <w:p w14:paraId="7EE336C5" w14:textId="2EC71D9B" w:rsidR="00E17B02" w:rsidRPr="00793902" w:rsidRDefault="00AD2C66" w:rsidP="00FF40D3">
            <w:pPr>
              <w:suppressAutoHyphens w:val="0"/>
              <w:spacing w:before="40" w:after="40" w:line="220" w:lineRule="exact"/>
              <w:ind w:right="78"/>
              <w:jc w:val="right"/>
              <w:rPr>
                <w:sz w:val="18"/>
              </w:rPr>
            </w:pPr>
            <w:r w:rsidRPr="00793902">
              <w:rPr>
                <w:sz w:val="18"/>
              </w:rPr>
              <w:t>21.0</w:t>
            </w:r>
          </w:p>
        </w:tc>
        <w:tc>
          <w:tcPr>
            <w:tcW w:w="1039" w:type="dxa"/>
            <w:tcBorders>
              <w:top w:val="single" w:sz="4" w:space="0" w:color="auto"/>
              <w:left w:val="single" w:sz="2" w:space="0" w:color="auto"/>
              <w:bottom w:val="single" w:sz="4" w:space="0" w:color="auto"/>
            </w:tcBorders>
            <w:vAlign w:val="bottom"/>
          </w:tcPr>
          <w:p w14:paraId="6DB9105C" w14:textId="7FF18FF0" w:rsidR="00E17B02" w:rsidRPr="00793902" w:rsidRDefault="00AD2C66" w:rsidP="00793902">
            <w:pPr>
              <w:suppressAutoHyphens w:val="0"/>
              <w:spacing w:before="40" w:after="40" w:line="220" w:lineRule="exact"/>
              <w:jc w:val="right"/>
              <w:rPr>
                <w:sz w:val="18"/>
              </w:rPr>
            </w:pPr>
            <w:r w:rsidRPr="00793902">
              <w:rPr>
                <w:sz w:val="18"/>
              </w:rPr>
              <w:t>21.2</w:t>
            </w:r>
          </w:p>
        </w:tc>
        <w:tc>
          <w:tcPr>
            <w:tcW w:w="1040" w:type="dxa"/>
            <w:tcBorders>
              <w:top w:val="single" w:sz="4" w:space="0" w:color="auto"/>
              <w:bottom w:val="single" w:sz="4" w:space="0" w:color="auto"/>
            </w:tcBorders>
            <w:vAlign w:val="bottom"/>
          </w:tcPr>
          <w:p w14:paraId="6FB58FBB" w14:textId="4D8373A3" w:rsidR="00E17B02" w:rsidRPr="00793902" w:rsidRDefault="00AD2C66" w:rsidP="00793902">
            <w:pPr>
              <w:suppressAutoHyphens w:val="0"/>
              <w:spacing w:before="40" w:after="40" w:line="220" w:lineRule="exact"/>
              <w:jc w:val="right"/>
              <w:rPr>
                <w:sz w:val="18"/>
              </w:rPr>
            </w:pPr>
            <w:r w:rsidRPr="00793902">
              <w:rPr>
                <w:sz w:val="18"/>
              </w:rPr>
              <w:t>20.3</w:t>
            </w:r>
          </w:p>
        </w:tc>
      </w:tr>
      <w:tr w:rsidR="00E17B02" w:rsidRPr="00793902" w14:paraId="3A4967BC" w14:textId="77777777" w:rsidTr="00FF40D3">
        <w:tc>
          <w:tcPr>
            <w:tcW w:w="1299" w:type="dxa"/>
            <w:tcBorders>
              <w:top w:val="single" w:sz="4" w:space="0" w:color="auto"/>
              <w:bottom w:val="single" w:sz="4" w:space="0" w:color="auto"/>
              <w:right w:val="single" w:sz="2" w:space="0" w:color="auto"/>
            </w:tcBorders>
          </w:tcPr>
          <w:p w14:paraId="09C24A92" w14:textId="1FCBA1CD" w:rsidR="00E17B02" w:rsidRPr="00793902" w:rsidRDefault="00E17B02" w:rsidP="00793902">
            <w:pPr>
              <w:suppressAutoHyphens w:val="0"/>
              <w:spacing w:before="40" w:after="40" w:line="220" w:lineRule="exact"/>
              <w:rPr>
                <w:sz w:val="18"/>
              </w:rPr>
            </w:pPr>
            <w:r w:rsidRPr="00793902">
              <w:rPr>
                <w:sz w:val="18"/>
              </w:rPr>
              <w:t>Cannot do at all</w:t>
            </w:r>
          </w:p>
        </w:tc>
        <w:tc>
          <w:tcPr>
            <w:tcW w:w="1038" w:type="dxa"/>
            <w:tcBorders>
              <w:top w:val="single" w:sz="4" w:space="0" w:color="auto"/>
              <w:left w:val="single" w:sz="2" w:space="0" w:color="auto"/>
              <w:bottom w:val="single" w:sz="4" w:space="0" w:color="auto"/>
            </w:tcBorders>
            <w:vAlign w:val="bottom"/>
          </w:tcPr>
          <w:p w14:paraId="7DB36EF2" w14:textId="3006F889" w:rsidR="00E17B02" w:rsidRPr="00793902" w:rsidRDefault="004A2CD9" w:rsidP="00793902">
            <w:pPr>
              <w:suppressAutoHyphens w:val="0"/>
              <w:spacing w:before="40" w:after="40" w:line="220" w:lineRule="exact"/>
              <w:jc w:val="right"/>
              <w:rPr>
                <w:sz w:val="18"/>
              </w:rPr>
            </w:pPr>
            <w:r w:rsidRPr="00793902">
              <w:rPr>
                <w:sz w:val="18"/>
              </w:rPr>
              <w:t>2,468</w:t>
            </w:r>
          </w:p>
        </w:tc>
        <w:tc>
          <w:tcPr>
            <w:tcW w:w="1040" w:type="dxa"/>
            <w:tcBorders>
              <w:top w:val="single" w:sz="4" w:space="0" w:color="auto"/>
              <w:bottom w:val="single" w:sz="4" w:space="0" w:color="auto"/>
            </w:tcBorders>
            <w:vAlign w:val="bottom"/>
          </w:tcPr>
          <w:p w14:paraId="67B424AF" w14:textId="31C3BB61" w:rsidR="00E17B02" w:rsidRPr="00793902" w:rsidRDefault="003636B4" w:rsidP="00793902">
            <w:pPr>
              <w:suppressAutoHyphens w:val="0"/>
              <w:spacing w:before="40" w:after="40" w:line="220" w:lineRule="exact"/>
              <w:jc w:val="right"/>
              <w:rPr>
                <w:sz w:val="18"/>
              </w:rPr>
            </w:pPr>
            <w:r w:rsidRPr="00793902">
              <w:rPr>
                <w:sz w:val="18"/>
              </w:rPr>
              <w:t>5.3</w:t>
            </w:r>
          </w:p>
        </w:tc>
        <w:tc>
          <w:tcPr>
            <w:tcW w:w="1045" w:type="dxa"/>
            <w:tcBorders>
              <w:top w:val="single" w:sz="4" w:space="0" w:color="auto"/>
              <w:bottom w:val="single" w:sz="4" w:space="0" w:color="auto"/>
              <w:right w:val="single" w:sz="2" w:space="0" w:color="auto"/>
            </w:tcBorders>
            <w:vAlign w:val="bottom"/>
          </w:tcPr>
          <w:p w14:paraId="04F047A3" w14:textId="3C739C3E" w:rsidR="00E17B02" w:rsidRPr="00793902" w:rsidRDefault="0034682A" w:rsidP="00D00611">
            <w:pPr>
              <w:suppressAutoHyphens w:val="0"/>
              <w:spacing w:before="40" w:after="40" w:line="220" w:lineRule="exact"/>
              <w:ind w:right="174"/>
              <w:jc w:val="right"/>
              <w:rPr>
                <w:sz w:val="18"/>
              </w:rPr>
            </w:pPr>
            <w:r w:rsidRPr="00793902">
              <w:rPr>
                <w:sz w:val="18"/>
              </w:rPr>
              <w:t>4.8</w:t>
            </w:r>
          </w:p>
        </w:tc>
        <w:tc>
          <w:tcPr>
            <w:tcW w:w="1032" w:type="dxa"/>
            <w:tcBorders>
              <w:top w:val="single" w:sz="4" w:space="0" w:color="auto"/>
              <w:left w:val="single" w:sz="2" w:space="0" w:color="auto"/>
              <w:bottom w:val="single" w:sz="4" w:space="0" w:color="auto"/>
            </w:tcBorders>
            <w:vAlign w:val="bottom"/>
          </w:tcPr>
          <w:p w14:paraId="10F8E793" w14:textId="178EE858" w:rsidR="00E17B02" w:rsidRPr="00793902" w:rsidRDefault="003F4C25" w:rsidP="00793902">
            <w:pPr>
              <w:suppressAutoHyphens w:val="0"/>
              <w:spacing w:before="40" w:after="40" w:line="220" w:lineRule="exact"/>
              <w:jc w:val="right"/>
              <w:rPr>
                <w:sz w:val="18"/>
              </w:rPr>
            </w:pPr>
            <w:r w:rsidRPr="00793902">
              <w:rPr>
                <w:sz w:val="18"/>
              </w:rPr>
              <w:t>18.9</w:t>
            </w:r>
          </w:p>
        </w:tc>
        <w:tc>
          <w:tcPr>
            <w:tcW w:w="1033" w:type="dxa"/>
            <w:tcBorders>
              <w:top w:val="single" w:sz="4" w:space="0" w:color="auto"/>
              <w:bottom w:val="single" w:sz="4" w:space="0" w:color="auto"/>
            </w:tcBorders>
            <w:vAlign w:val="bottom"/>
          </w:tcPr>
          <w:p w14:paraId="37D89E16" w14:textId="15550EC8" w:rsidR="00E17B02" w:rsidRPr="00793902" w:rsidRDefault="00880AE6" w:rsidP="00793902">
            <w:pPr>
              <w:suppressAutoHyphens w:val="0"/>
              <w:spacing w:before="40" w:after="40" w:line="220" w:lineRule="exact"/>
              <w:jc w:val="right"/>
              <w:rPr>
                <w:sz w:val="18"/>
              </w:rPr>
            </w:pPr>
            <w:r w:rsidRPr="00793902">
              <w:rPr>
                <w:sz w:val="18"/>
              </w:rPr>
              <w:t>6.4</w:t>
            </w:r>
          </w:p>
        </w:tc>
        <w:tc>
          <w:tcPr>
            <w:tcW w:w="1034" w:type="dxa"/>
            <w:tcBorders>
              <w:top w:val="single" w:sz="4" w:space="0" w:color="auto"/>
              <w:bottom w:val="single" w:sz="4" w:space="0" w:color="auto"/>
              <w:right w:val="single" w:sz="2" w:space="0" w:color="auto"/>
            </w:tcBorders>
            <w:vAlign w:val="bottom"/>
          </w:tcPr>
          <w:p w14:paraId="0C3587DD" w14:textId="4F64BB8B" w:rsidR="00E17B02" w:rsidRPr="00793902" w:rsidRDefault="008F0513" w:rsidP="00D00611">
            <w:pPr>
              <w:suppressAutoHyphens w:val="0"/>
              <w:spacing w:before="40" w:after="40" w:line="220" w:lineRule="exact"/>
              <w:ind w:right="145"/>
              <w:jc w:val="right"/>
              <w:rPr>
                <w:sz w:val="18"/>
              </w:rPr>
            </w:pPr>
            <w:r w:rsidRPr="00793902">
              <w:rPr>
                <w:sz w:val="18"/>
              </w:rPr>
              <w:t>4.3</w:t>
            </w:r>
          </w:p>
        </w:tc>
        <w:tc>
          <w:tcPr>
            <w:tcW w:w="1042" w:type="dxa"/>
            <w:tcBorders>
              <w:top w:val="single" w:sz="4" w:space="0" w:color="auto"/>
              <w:left w:val="single" w:sz="2" w:space="0" w:color="auto"/>
              <w:bottom w:val="single" w:sz="4" w:space="0" w:color="auto"/>
            </w:tcBorders>
            <w:vAlign w:val="bottom"/>
          </w:tcPr>
          <w:p w14:paraId="7CA9E2E7" w14:textId="368C3D2A" w:rsidR="00E17B02" w:rsidRPr="00793902" w:rsidRDefault="00D466DA" w:rsidP="00793902">
            <w:pPr>
              <w:suppressAutoHyphens w:val="0"/>
              <w:spacing w:before="40" w:after="40" w:line="220" w:lineRule="exact"/>
              <w:jc w:val="right"/>
              <w:rPr>
                <w:sz w:val="18"/>
              </w:rPr>
            </w:pPr>
            <w:r w:rsidRPr="00793902">
              <w:rPr>
                <w:sz w:val="18"/>
              </w:rPr>
              <w:t>4.7</w:t>
            </w:r>
          </w:p>
        </w:tc>
        <w:tc>
          <w:tcPr>
            <w:tcW w:w="1037" w:type="dxa"/>
            <w:tcBorders>
              <w:top w:val="single" w:sz="4" w:space="0" w:color="auto"/>
              <w:bottom w:val="single" w:sz="4" w:space="0" w:color="auto"/>
            </w:tcBorders>
            <w:vAlign w:val="bottom"/>
          </w:tcPr>
          <w:p w14:paraId="1C72ABE9" w14:textId="69EBB66C" w:rsidR="00E17B02" w:rsidRPr="00793902" w:rsidRDefault="00D466DA" w:rsidP="00793902">
            <w:pPr>
              <w:suppressAutoHyphens w:val="0"/>
              <w:spacing w:before="40" w:after="40" w:line="220" w:lineRule="exact"/>
              <w:jc w:val="right"/>
              <w:rPr>
                <w:sz w:val="18"/>
              </w:rPr>
            </w:pPr>
            <w:r w:rsidRPr="00793902">
              <w:rPr>
                <w:sz w:val="18"/>
              </w:rPr>
              <w:t>4.5</w:t>
            </w:r>
          </w:p>
        </w:tc>
        <w:tc>
          <w:tcPr>
            <w:tcW w:w="1045" w:type="dxa"/>
            <w:tcBorders>
              <w:top w:val="single" w:sz="4" w:space="0" w:color="auto"/>
              <w:bottom w:val="single" w:sz="4" w:space="0" w:color="auto"/>
            </w:tcBorders>
            <w:vAlign w:val="bottom"/>
          </w:tcPr>
          <w:p w14:paraId="7639C403" w14:textId="2721E07C" w:rsidR="00E17B02" w:rsidRPr="00793902" w:rsidRDefault="007046FF" w:rsidP="00793902">
            <w:pPr>
              <w:suppressAutoHyphens w:val="0"/>
              <w:spacing w:before="40" w:after="40" w:line="220" w:lineRule="exact"/>
              <w:jc w:val="right"/>
              <w:rPr>
                <w:sz w:val="18"/>
              </w:rPr>
            </w:pPr>
            <w:r w:rsidRPr="00793902">
              <w:rPr>
                <w:sz w:val="18"/>
              </w:rPr>
              <w:t>5.3</w:t>
            </w:r>
          </w:p>
        </w:tc>
        <w:tc>
          <w:tcPr>
            <w:tcW w:w="1057" w:type="dxa"/>
            <w:tcBorders>
              <w:top w:val="single" w:sz="4" w:space="0" w:color="auto"/>
              <w:bottom w:val="single" w:sz="4" w:space="0" w:color="auto"/>
              <w:right w:val="single" w:sz="2" w:space="0" w:color="auto"/>
            </w:tcBorders>
            <w:vAlign w:val="bottom"/>
          </w:tcPr>
          <w:p w14:paraId="2121940A" w14:textId="3C9AFBC3" w:rsidR="00E17B02" w:rsidRPr="00793902" w:rsidRDefault="007046FF" w:rsidP="00FF40D3">
            <w:pPr>
              <w:suppressAutoHyphens w:val="0"/>
              <w:spacing w:before="40" w:after="40" w:line="220" w:lineRule="exact"/>
              <w:ind w:right="78"/>
              <w:jc w:val="right"/>
              <w:rPr>
                <w:sz w:val="18"/>
              </w:rPr>
            </w:pPr>
            <w:r w:rsidRPr="00793902">
              <w:rPr>
                <w:sz w:val="18"/>
              </w:rPr>
              <w:t>5.4</w:t>
            </w:r>
          </w:p>
        </w:tc>
        <w:tc>
          <w:tcPr>
            <w:tcW w:w="1039" w:type="dxa"/>
            <w:tcBorders>
              <w:top w:val="single" w:sz="4" w:space="0" w:color="auto"/>
              <w:left w:val="single" w:sz="2" w:space="0" w:color="auto"/>
              <w:bottom w:val="single" w:sz="4" w:space="0" w:color="auto"/>
            </w:tcBorders>
            <w:vAlign w:val="bottom"/>
          </w:tcPr>
          <w:p w14:paraId="2038FB4F" w14:textId="084B9DCF" w:rsidR="00E17B02" w:rsidRPr="00793902" w:rsidRDefault="007046FF" w:rsidP="00793902">
            <w:pPr>
              <w:suppressAutoHyphens w:val="0"/>
              <w:spacing w:before="40" w:after="40" w:line="220" w:lineRule="exact"/>
              <w:jc w:val="right"/>
              <w:rPr>
                <w:sz w:val="18"/>
              </w:rPr>
            </w:pPr>
            <w:r w:rsidRPr="00793902">
              <w:rPr>
                <w:sz w:val="18"/>
              </w:rPr>
              <w:t>5.3</w:t>
            </w:r>
          </w:p>
        </w:tc>
        <w:tc>
          <w:tcPr>
            <w:tcW w:w="1040" w:type="dxa"/>
            <w:tcBorders>
              <w:top w:val="single" w:sz="4" w:space="0" w:color="auto"/>
              <w:bottom w:val="single" w:sz="4" w:space="0" w:color="auto"/>
            </w:tcBorders>
            <w:vAlign w:val="bottom"/>
          </w:tcPr>
          <w:p w14:paraId="450DB79A" w14:textId="10D8D21B" w:rsidR="00E17B02" w:rsidRPr="00793902" w:rsidRDefault="007046FF" w:rsidP="00793902">
            <w:pPr>
              <w:suppressAutoHyphens w:val="0"/>
              <w:spacing w:before="40" w:after="40" w:line="220" w:lineRule="exact"/>
              <w:jc w:val="right"/>
              <w:rPr>
                <w:sz w:val="18"/>
              </w:rPr>
            </w:pPr>
            <w:r w:rsidRPr="00793902">
              <w:rPr>
                <w:sz w:val="18"/>
              </w:rPr>
              <w:t>4.7</w:t>
            </w:r>
          </w:p>
        </w:tc>
      </w:tr>
      <w:tr w:rsidR="00E17B02" w:rsidRPr="00793902" w14:paraId="1AE3A91A" w14:textId="77777777" w:rsidTr="00FF40D3">
        <w:tc>
          <w:tcPr>
            <w:tcW w:w="1299" w:type="dxa"/>
            <w:tcBorders>
              <w:top w:val="single" w:sz="4" w:space="0" w:color="auto"/>
              <w:bottom w:val="single" w:sz="4" w:space="0" w:color="auto"/>
              <w:right w:val="single" w:sz="2" w:space="0" w:color="auto"/>
            </w:tcBorders>
            <w:shd w:val="clear" w:color="auto" w:fill="FBD4B4" w:themeFill="accent6" w:themeFillTint="66"/>
          </w:tcPr>
          <w:p w14:paraId="41551261" w14:textId="392FBB3A" w:rsidR="00E17B02" w:rsidRPr="00793902" w:rsidRDefault="00F417B0" w:rsidP="00793902">
            <w:pPr>
              <w:suppressAutoHyphens w:val="0"/>
              <w:spacing w:before="40" w:after="40" w:line="220" w:lineRule="exact"/>
              <w:rPr>
                <w:sz w:val="18"/>
              </w:rPr>
            </w:pPr>
            <w:r w:rsidRPr="00793902">
              <w:rPr>
                <w:sz w:val="18"/>
              </w:rPr>
              <w:t>Memory</w:t>
            </w:r>
          </w:p>
        </w:tc>
        <w:tc>
          <w:tcPr>
            <w:tcW w:w="1038" w:type="dxa"/>
            <w:tcBorders>
              <w:top w:val="single" w:sz="4" w:space="0" w:color="auto"/>
              <w:left w:val="single" w:sz="2" w:space="0" w:color="auto"/>
              <w:bottom w:val="single" w:sz="4" w:space="0" w:color="auto"/>
            </w:tcBorders>
            <w:shd w:val="clear" w:color="auto" w:fill="FBD4B4" w:themeFill="accent6" w:themeFillTint="66"/>
            <w:vAlign w:val="bottom"/>
          </w:tcPr>
          <w:p w14:paraId="77AEFAF0" w14:textId="7C4DD934" w:rsidR="00E17B02" w:rsidRPr="00793902" w:rsidRDefault="007C359E" w:rsidP="00793902">
            <w:pPr>
              <w:suppressAutoHyphens w:val="0"/>
              <w:spacing w:before="40" w:after="40" w:line="220" w:lineRule="exact"/>
              <w:jc w:val="right"/>
              <w:rPr>
                <w:sz w:val="18"/>
              </w:rPr>
            </w:pPr>
            <w:r w:rsidRPr="00793902">
              <w:rPr>
                <w:sz w:val="18"/>
              </w:rPr>
              <w:t>33,594</w:t>
            </w:r>
          </w:p>
        </w:tc>
        <w:tc>
          <w:tcPr>
            <w:tcW w:w="1040" w:type="dxa"/>
            <w:tcBorders>
              <w:top w:val="single" w:sz="4" w:space="0" w:color="auto"/>
              <w:bottom w:val="single" w:sz="4" w:space="0" w:color="auto"/>
            </w:tcBorders>
            <w:shd w:val="clear" w:color="auto" w:fill="FBD4B4" w:themeFill="accent6" w:themeFillTint="66"/>
            <w:vAlign w:val="bottom"/>
          </w:tcPr>
          <w:p w14:paraId="0EDDB204" w14:textId="18C3CCCD" w:rsidR="00E17B02" w:rsidRPr="00793902" w:rsidRDefault="003636B4" w:rsidP="00793902">
            <w:pPr>
              <w:suppressAutoHyphens w:val="0"/>
              <w:spacing w:before="40" w:after="40" w:line="220" w:lineRule="exact"/>
              <w:jc w:val="right"/>
              <w:rPr>
                <w:sz w:val="18"/>
              </w:rPr>
            </w:pPr>
            <w:r w:rsidRPr="00793902">
              <w:rPr>
                <w:sz w:val="18"/>
              </w:rPr>
              <w:t>15,</w:t>
            </w:r>
            <w:r w:rsidR="000A3351" w:rsidRPr="00793902">
              <w:rPr>
                <w:sz w:val="18"/>
              </w:rPr>
              <w:t>434</w:t>
            </w:r>
          </w:p>
        </w:tc>
        <w:tc>
          <w:tcPr>
            <w:tcW w:w="1045" w:type="dxa"/>
            <w:tcBorders>
              <w:top w:val="single" w:sz="4" w:space="0" w:color="auto"/>
              <w:bottom w:val="single" w:sz="4" w:space="0" w:color="auto"/>
              <w:right w:val="single" w:sz="2" w:space="0" w:color="auto"/>
            </w:tcBorders>
            <w:shd w:val="clear" w:color="auto" w:fill="FBD4B4" w:themeFill="accent6" w:themeFillTint="66"/>
            <w:vAlign w:val="bottom"/>
          </w:tcPr>
          <w:p w14:paraId="6A02FB6C" w14:textId="4388D4ED" w:rsidR="00E17B02" w:rsidRPr="00793902" w:rsidRDefault="0034682A" w:rsidP="00D00611">
            <w:pPr>
              <w:suppressAutoHyphens w:val="0"/>
              <w:spacing w:before="40" w:after="40" w:line="220" w:lineRule="exact"/>
              <w:ind w:right="174"/>
              <w:jc w:val="right"/>
              <w:rPr>
                <w:sz w:val="18"/>
              </w:rPr>
            </w:pPr>
            <w:r w:rsidRPr="00793902">
              <w:rPr>
                <w:sz w:val="18"/>
              </w:rPr>
              <w:t>18,160</w:t>
            </w:r>
          </w:p>
        </w:tc>
        <w:tc>
          <w:tcPr>
            <w:tcW w:w="1032" w:type="dxa"/>
            <w:tcBorders>
              <w:top w:val="single" w:sz="4" w:space="0" w:color="auto"/>
              <w:left w:val="single" w:sz="2" w:space="0" w:color="auto"/>
              <w:bottom w:val="single" w:sz="4" w:space="0" w:color="auto"/>
            </w:tcBorders>
            <w:shd w:val="clear" w:color="auto" w:fill="FBD4B4" w:themeFill="accent6" w:themeFillTint="66"/>
            <w:vAlign w:val="bottom"/>
          </w:tcPr>
          <w:p w14:paraId="0F745260" w14:textId="62A4B9A4" w:rsidR="00E17B02" w:rsidRPr="00793902" w:rsidRDefault="00A17819" w:rsidP="00793902">
            <w:pPr>
              <w:suppressAutoHyphens w:val="0"/>
              <w:spacing w:before="40" w:after="40" w:line="220" w:lineRule="exact"/>
              <w:jc w:val="right"/>
              <w:rPr>
                <w:sz w:val="18"/>
              </w:rPr>
            </w:pPr>
            <w:r w:rsidRPr="00793902">
              <w:rPr>
                <w:sz w:val="18"/>
              </w:rPr>
              <w:t>1,506</w:t>
            </w:r>
          </w:p>
        </w:tc>
        <w:tc>
          <w:tcPr>
            <w:tcW w:w="1033" w:type="dxa"/>
            <w:tcBorders>
              <w:top w:val="single" w:sz="4" w:space="0" w:color="auto"/>
              <w:bottom w:val="single" w:sz="4" w:space="0" w:color="auto"/>
            </w:tcBorders>
            <w:shd w:val="clear" w:color="auto" w:fill="FBD4B4" w:themeFill="accent6" w:themeFillTint="66"/>
            <w:vAlign w:val="bottom"/>
          </w:tcPr>
          <w:p w14:paraId="7C88F52D" w14:textId="3052F0CF" w:rsidR="00E17B02" w:rsidRPr="00793902" w:rsidRDefault="00880AE6" w:rsidP="00793902">
            <w:pPr>
              <w:suppressAutoHyphens w:val="0"/>
              <w:spacing w:before="40" w:after="40" w:line="220" w:lineRule="exact"/>
              <w:jc w:val="right"/>
              <w:rPr>
                <w:sz w:val="18"/>
              </w:rPr>
            </w:pPr>
            <w:r w:rsidRPr="00793902">
              <w:rPr>
                <w:sz w:val="18"/>
              </w:rPr>
              <w:t>7,128</w:t>
            </w:r>
          </w:p>
        </w:tc>
        <w:tc>
          <w:tcPr>
            <w:tcW w:w="1034" w:type="dxa"/>
            <w:tcBorders>
              <w:top w:val="single" w:sz="4" w:space="0" w:color="auto"/>
              <w:bottom w:val="single" w:sz="4" w:space="0" w:color="auto"/>
              <w:right w:val="single" w:sz="2" w:space="0" w:color="auto"/>
            </w:tcBorders>
            <w:shd w:val="clear" w:color="auto" w:fill="FBD4B4" w:themeFill="accent6" w:themeFillTint="66"/>
            <w:vAlign w:val="bottom"/>
          </w:tcPr>
          <w:p w14:paraId="2D32CA6B" w14:textId="095590F6" w:rsidR="00E17B02" w:rsidRPr="00793902" w:rsidRDefault="008F0513" w:rsidP="00D00611">
            <w:pPr>
              <w:suppressAutoHyphens w:val="0"/>
              <w:spacing w:before="40" w:after="40" w:line="220" w:lineRule="exact"/>
              <w:ind w:right="145"/>
              <w:jc w:val="right"/>
              <w:rPr>
                <w:sz w:val="18"/>
              </w:rPr>
            </w:pPr>
            <w:r w:rsidRPr="00793902">
              <w:rPr>
                <w:sz w:val="18"/>
              </w:rPr>
              <w:t>24,960</w:t>
            </w:r>
          </w:p>
        </w:tc>
        <w:tc>
          <w:tcPr>
            <w:tcW w:w="1042" w:type="dxa"/>
            <w:tcBorders>
              <w:top w:val="single" w:sz="4" w:space="0" w:color="auto"/>
              <w:left w:val="single" w:sz="2" w:space="0" w:color="auto"/>
              <w:bottom w:val="single" w:sz="4" w:space="0" w:color="auto"/>
            </w:tcBorders>
            <w:shd w:val="clear" w:color="auto" w:fill="FBD4B4" w:themeFill="accent6" w:themeFillTint="66"/>
            <w:vAlign w:val="bottom"/>
          </w:tcPr>
          <w:p w14:paraId="108C2325" w14:textId="06709540" w:rsidR="00E17B02" w:rsidRPr="00793902" w:rsidRDefault="00D466DA" w:rsidP="00793902">
            <w:pPr>
              <w:suppressAutoHyphens w:val="0"/>
              <w:spacing w:before="40" w:after="40" w:line="220" w:lineRule="exact"/>
              <w:jc w:val="right"/>
              <w:rPr>
                <w:sz w:val="18"/>
              </w:rPr>
            </w:pPr>
            <w:r w:rsidRPr="00793902">
              <w:rPr>
                <w:sz w:val="18"/>
              </w:rPr>
              <w:t>14,704</w:t>
            </w:r>
          </w:p>
        </w:tc>
        <w:tc>
          <w:tcPr>
            <w:tcW w:w="1037" w:type="dxa"/>
            <w:tcBorders>
              <w:top w:val="single" w:sz="4" w:space="0" w:color="auto"/>
              <w:bottom w:val="single" w:sz="4" w:space="0" w:color="auto"/>
            </w:tcBorders>
            <w:shd w:val="clear" w:color="auto" w:fill="FBD4B4" w:themeFill="accent6" w:themeFillTint="66"/>
            <w:vAlign w:val="bottom"/>
          </w:tcPr>
          <w:p w14:paraId="6B2D05BA" w14:textId="581E3F97" w:rsidR="00E17B02" w:rsidRPr="00793902" w:rsidRDefault="00D466DA" w:rsidP="00793902">
            <w:pPr>
              <w:suppressAutoHyphens w:val="0"/>
              <w:spacing w:before="40" w:after="40" w:line="220" w:lineRule="exact"/>
              <w:jc w:val="right"/>
              <w:rPr>
                <w:sz w:val="18"/>
              </w:rPr>
            </w:pPr>
            <w:r w:rsidRPr="00793902">
              <w:rPr>
                <w:sz w:val="18"/>
              </w:rPr>
              <w:t>2,179</w:t>
            </w:r>
          </w:p>
        </w:tc>
        <w:tc>
          <w:tcPr>
            <w:tcW w:w="1045" w:type="dxa"/>
            <w:tcBorders>
              <w:top w:val="single" w:sz="4" w:space="0" w:color="auto"/>
              <w:bottom w:val="single" w:sz="4" w:space="0" w:color="auto"/>
            </w:tcBorders>
            <w:shd w:val="clear" w:color="auto" w:fill="FBD4B4" w:themeFill="accent6" w:themeFillTint="66"/>
            <w:vAlign w:val="bottom"/>
          </w:tcPr>
          <w:p w14:paraId="39418EC2" w14:textId="7E929D4A" w:rsidR="00E17B02" w:rsidRPr="00793902" w:rsidRDefault="007046FF" w:rsidP="00793902">
            <w:pPr>
              <w:suppressAutoHyphens w:val="0"/>
              <w:spacing w:before="40" w:after="40" w:line="220" w:lineRule="exact"/>
              <w:jc w:val="right"/>
              <w:rPr>
                <w:sz w:val="18"/>
              </w:rPr>
            </w:pPr>
            <w:r w:rsidRPr="00793902">
              <w:rPr>
                <w:sz w:val="18"/>
              </w:rPr>
              <w:t>5,309</w:t>
            </w:r>
          </w:p>
        </w:tc>
        <w:tc>
          <w:tcPr>
            <w:tcW w:w="1057" w:type="dxa"/>
            <w:tcBorders>
              <w:top w:val="single" w:sz="4" w:space="0" w:color="auto"/>
              <w:bottom w:val="single" w:sz="4" w:space="0" w:color="auto"/>
              <w:right w:val="single" w:sz="2" w:space="0" w:color="auto"/>
            </w:tcBorders>
            <w:shd w:val="clear" w:color="auto" w:fill="FBD4B4" w:themeFill="accent6" w:themeFillTint="66"/>
            <w:vAlign w:val="bottom"/>
          </w:tcPr>
          <w:p w14:paraId="230E6864" w14:textId="347D62FD" w:rsidR="00E17B02" w:rsidRPr="00793902" w:rsidRDefault="007046FF" w:rsidP="00FF40D3">
            <w:pPr>
              <w:suppressAutoHyphens w:val="0"/>
              <w:spacing w:before="40" w:after="40" w:line="220" w:lineRule="exact"/>
              <w:ind w:right="78"/>
              <w:jc w:val="right"/>
              <w:rPr>
                <w:sz w:val="18"/>
              </w:rPr>
            </w:pPr>
            <w:r w:rsidRPr="00793902">
              <w:rPr>
                <w:sz w:val="18"/>
              </w:rPr>
              <w:t>11,402</w:t>
            </w:r>
          </w:p>
        </w:tc>
        <w:tc>
          <w:tcPr>
            <w:tcW w:w="1039" w:type="dxa"/>
            <w:tcBorders>
              <w:top w:val="single" w:sz="4" w:space="0" w:color="auto"/>
              <w:left w:val="single" w:sz="2" w:space="0" w:color="auto"/>
              <w:bottom w:val="single" w:sz="4" w:space="0" w:color="auto"/>
            </w:tcBorders>
            <w:shd w:val="clear" w:color="auto" w:fill="FBD4B4" w:themeFill="accent6" w:themeFillTint="66"/>
            <w:vAlign w:val="bottom"/>
          </w:tcPr>
          <w:p w14:paraId="7AC79BD7" w14:textId="76067212" w:rsidR="00E17B02" w:rsidRPr="00793902" w:rsidRDefault="007046FF" w:rsidP="00793902">
            <w:pPr>
              <w:suppressAutoHyphens w:val="0"/>
              <w:spacing w:before="40" w:after="40" w:line="220" w:lineRule="exact"/>
              <w:jc w:val="right"/>
              <w:rPr>
                <w:sz w:val="18"/>
              </w:rPr>
            </w:pPr>
            <w:r w:rsidRPr="00793902">
              <w:rPr>
                <w:sz w:val="18"/>
              </w:rPr>
              <w:t>15,851</w:t>
            </w:r>
          </w:p>
        </w:tc>
        <w:tc>
          <w:tcPr>
            <w:tcW w:w="1040" w:type="dxa"/>
            <w:tcBorders>
              <w:top w:val="single" w:sz="4" w:space="0" w:color="auto"/>
              <w:bottom w:val="single" w:sz="4" w:space="0" w:color="auto"/>
            </w:tcBorders>
            <w:shd w:val="clear" w:color="auto" w:fill="FBD4B4" w:themeFill="accent6" w:themeFillTint="66"/>
            <w:vAlign w:val="bottom"/>
          </w:tcPr>
          <w:p w14:paraId="56B28D4D" w14:textId="1ADE6D02" w:rsidR="00E17B02" w:rsidRPr="00793902" w:rsidRDefault="007046FF" w:rsidP="00793902">
            <w:pPr>
              <w:suppressAutoHyphens w:val="0"/>
              <w:spacing w:before="40" w:after="40" w:line="220" w:lineRule="exact"/>
              <w:jc w:val="right"/>
              <w:rPr>
                <w:sz w:val="18"/>
              </w:rPr>
            </w:pPr>
            <w:r w:rsidRPr="00793902">
              <w:rPr>
                <w:sz w:val="18"/>
              </w:rPr>
              <w:t>17,743</w:t>
            </w:r>
          </w:p>
        </w:tc>
      </w:tr>
      <w:tr w:rsidR="00F417B0" w:rsidRPr="00793902" w14:paraId="7003586F" w14:textId="77777777" w:rsidTr="00FF40D3">
        <w:tc>
          <w:tcPr>
            <w:tcW w:w="1299" w:type="dxa"/>
            <w:tcBorders>
              <w:top w:val="single" w:sz="4" w:space="0" w:color="auto"/>
              <w:bottom w:val="single" w:sz="4" w:space="0" w:color="auto"/>
              <w:right w:val="single" w:sz="2" w:space="0" w:color="auto"/>
            </w:tcBorders>
          </w:tcPr>
          <w:p w14:paraId="6865B11E" w14:textId="77147758" w:rsidR="00F417B0" w:rsidRPr="00793902" w:rsidRDefault="00F417B0" w:rsidP="00793902">
            <w:pPr>
              <w:suppressAutoHyphens w:val="0"/>
              <w:spacing w:before="40" w:after="40" w:line="220" w:lineRule="exact"/>
              <w:rPr>
                <w:sz w:val="18"/>
              </w:rPr>
            </w:pPr>
            <w:r w:rsidRPr="00793902">
              <w:rPr>
                <w:sz w:val="18"/>
              </w:rPr>
              <w:t>Some difficulty</w:t>
            </w:r>
          </w:p>
        </w:tc>
        <w:tc>
          <w:tcPr>
            <w:tcW w:w="1038" w:type="dxa"/>
            <w:tcBorders>
              <w:top w:val="single" w:sz="4" w:space="0" w:color="auto"/>
              <w:left w:val="single" w:sz="2" w:space="0" w:color="auto"/>
              <w:bottom w:val="single" w:sz="4" w:space="0" w:color="auto"/>
            </w:tcBorders>
            <w:vAlign w:val="bottom"/>
          </w:tcPr>
          <w:p w14:paraId="2048CB34" w14:textId="48B6DCBC" w:rsidR="00F417B0" w:rsidRPr="00793902" w:rsidRDefault="00794D0F" w:rsidP="00793902">
            <w:pPr>
              <w:suppressAutoHyphens w:val="0"/>
              <w:spacing w:before="40" w:after="40" w:line="220" w:lineRule="exact"/>
              <w:jc w:val="right"/>
              <w:rPr>
                <w:sz w:val="18"/>
              </w:rPr>
            </w:pPr>
            <w:r w:rsidRPr="00793902">
              <w:rPr>
                <w:sz w:val="18"/>
              </w:rPr>
              <w:t>26,895</w:t>
            </w:r>
          </w:p>
        </w:tc>
        <w:tc>
          <w:tcPr>
            <w:tcW w:w="1040" w:type="dxa"/>
            <w:tcBorders>
              <w:top w:val="single" w:sz="4" w:space="0" w:color="auto"/>
              <w:bottom w:val="single" w:sz="4" w:space="0" w:color="auto"/>
            </w:tcBorders>
            <w:vAlign w:val="bottom"/>
          </w:tcPr>
          <w:p w14:paraId="23A854AC" w14:textId="3077ABF5" w:rsidR="00F417B0" w:rsidRPr="00793902" w:rsidRDefault="000A3351" w:rsidP="00793902">
            <w:pPr>
              <w:suppressAutoHyphens w:val="0"/>
              <w:spacing w:before="40" w:after="40" w:line="220" w:lineRule="exact"/>
              <w:jc w:val="right"/>
              <w:rPr>
                <w:sz w:val="18"/>
              </w:rPr>
            </w:pPr>
            <w:r w:rsidRPr="00793902">
              <w:rPr>
                <w:sz w:val="18"/>
              </w:rPr>
              <w:t>80.0</w:t>
            </w:r>
          </w:p>
        </w:tc>
        <w:tc>
          <w:tcPr>
            <w:tcW w:w="1045" w:type="dxa"/>
            <w:tcBorders>
              <w:top w:val="single" w:sz="4" w:space="0" w:color="auto"/>
              <w:bottom w:val="single" w:sz="4" w:space="0" w:color="auto"/>
              <w:right w:val="single" w:sz="2" w:space="0" w:color="auto"/>
            </w:tcBorders>
            <w:vAlign w:val="bottom"/>
          </w:tcPr>
          <w:p w14:paraId="0BC5089A" w14:textId="03A15BE7" w:rsidR="00F417B0" w:rsidRPr="00793902" w:rsidRDefault="00B7408D" w:rsidP="00D00611">
            <w:pPr>
              <w:suppressAutoHyphens w:val="0"/>
              <w:spacing w:before="40" w:after="40" w:line="220" w:lineRule="exact"/>
              <w:ind w:right="174"/>
              <w:jc w:val="right"/>
              <w:rPr>
                <w:sz w:val="18"/>
              </w:rPr>
            </w:pPr>
            <w:r w:rsidRPr="00793902">
              <w:rPr>
                <w:sz w:val="18"/>
              </w:rPr>
              <w:t>80.1</w:t>
            </w:r>
          </w:p>
        </w:tc>
        <w:tc>
          <w:tcPr>
            <w:tcW w:w="1032" w:type="dxa"/>
            <w:tcBorders>
              <w:top w:val="single" w:sz="4" w:space="0" w:color="auto"/>
              <w:left w:val="single" w:sz="2" w:space="0" w:color="auto"/>
              <w:bottom w:val="single" w:sz="4" w:space="0" w:color="auto"/>
            </w:tcBorders>
            <w:vAlign w:val="bottom"/>
          </w:tcPr>
          <w:p w14:paraId="20E7C5AD" w14:textId="6A148162" w:rsidR="00F417B0" w:rsidRPr="00793902" w:rsidRDefault="00A17819" w:rsidP="00793902">
            <w:pPr>
              <w:suppressAutoHyphens w:val="0"/>
              <w:spacing w:before="40" w:after="40" w:line="220" w:lineRule="exact"/>
              <w:jc w:val="right"/>
              <w:rPr>
                <w:sz w:val="18"/>
              </w:rPr>
            </w:pPr>
            <w:r w:rsidRPr="00793902">
              <w:rPr>
                <w:sz w:val="18"/>
              </w:rPr>
              <w:t>59.2</w:t>
            </w:r>
          </w:p>
        </w:tc>
        <w:tc>
          <w:tcPr>
            <w:tcW w:w="1033" w:type="dxa"/>
            <w:tcBorders>
              <w:top w:val="single" w:sz="4" w:space="0" w:color="auto"/>
              <w:bottom w:val="single" w:sz="4" w:space="0" w:color="auto"/>
            </w:tcBorders>
            <w:vAlign w:val="bottom"/>
          </w:tcPr>
          <w:p w14:paraId="76974D7E" w14:textId="0F328C38" w:rsidR="00F417B0" w:rsidRPr="00793902" w:rsidRDefault="00880AE6" w:rsidP="00793902">
            <w:pPr>
              <w:suppressAutoHyphens w:val="0"/>
              <w:spacing w:before="40" w:after="40" w:line="220" w:lineRule="exact"/>
              <w:jc w:val="right"/>
              <w:rPr>
                <w:sz w:val="18"/>
              </w:rPr>
            </w:pPr>
            <w:r w:rsidRPr="00793902">
              <w:rPr>
                <w:sz w:val="18"/>
              </w:rPr>
              <w:t>75.0</w:t>
            </w:r>
          </w:p>
        </w:tc>
        <w:tc>
          <w:tcPr>
            <w:tcW w:w="1034" w:type="dxa"/>
            <w:tcBorders>
              <w:top w:val="single" w:sz="4" w:space="0" w:color="auto"/>
              <w:bottom w:val="single" w:sz="4" w:space="0" w:color="auto"/>
              <w:right w:val="single" w:sz="2" w:space="0" w:color="auto"/>
            </w:tcBorders>
            <w:vAlign w:val="bottom"/>
          </w:tcPr>
          <w:p w14:paraId="2584DE33" w14:textId="259062D8" w:rsidR="00F417B0" w:rsidRPr="00793902" w:rsidRDefault="008F0513" w:rsidP="00D00611">
            <w:pPr>
              <w:suppressAutoHyphens w:val="0"/>
              <w:spacing w:before="40" w:after="40" w:line="220" w:lineRule="exact"/>
              <w:ind w:right="145"/>
              <w:jc w:val="right"/>
              <w:rPr>
                <w:sz w:val="18"/>
              </w:rPr>
            </w:pPr>
            <w:r w:rsidRPr="00793902">
              <w:rPr>
                <w:sz w:val="18"/>
              </w:rPr>
              <w:t>82.</w:t>
            </w:r>
            <w:r w:rsidR="00D44213" w:rsidRPr="00793902">
              <w:rPr>
                <w:sz w:val="18"/>
              </w:rPr>
              <w:t>8</w:t>
            </w:r>
          </w:p>
        </w:tc>
        <w:tc>
          <w:tcPr>
            <w:tcW w:w="1042" w:type="dxa"/>
            <w:tcBorders>
              <w:top w:val="single" w:sz="4" w:space="0" w:color="auto"/>
              <w:left w:val="single" w:sz="2" w:space="0" w:color="auto"/>
              <w:bottom w:val="single" w:sz="4" w:space="0" w:color="auto"/>
            </w:tcBorders>
            <w:vAlign w:val="bottom"/>
          </w:tcPr>
          <w:p w14:paraId="754D1514" w14:textId="6386958D" w:rsidR="00F417B0" w:rsidRPr="00793902" w:rsidRDefault="00D466DA" w:rsidP="00793902">
            <w:pPr>
              <w:suppressAutoHyphens w:val="0"/>
              <w:spacing w:before="40" w:after="40" w:line="220" w:lineRule="exact"/>
              <w:jc w:val="right"/>
              <w:rPr>
                <w:sz w:val="18"/>
              </w:rPr>
            </w:pPr>
            <w:r w:rsidRPr="00793902">
              <w:rPr>
                <w:sz w:val="18"/>
              </w:rPr>
              <w:t>80.9</w:t>
            </w:r>
          </w:p>
        </w:tc>
        <w:tc>
          <w:tcPr>
            <w:tcW w:w="1037" w:type="dxa"/>
            <w:tcBorders>
              <w:top w:val="single" w:sz="4" w:space="0" w:color="auto"/>
              <w:bottom w:val="single" w:sz="4" w:space="0" w:color="auto"/>
            </w:tcBorders>
            <w:vAlign w:val="bottom"/>
          </w:tcPr>
          <w:p w14:paraId="292E9634" w14:textId="238B07EF" w:rsidR="00F417B0" w:rsidRPr="00793902" w:rsidRDefault="00D466DA" w:rsidP="00793902">
            <w:pPr>
              <w:suppressAutoHyphens w:val="0"/>
              <w:spacing w:before="40" w:after="40" w:line="220" w:lineRule="exact"/>
              <w:jc w:val="right"/>
              <w:rPr>
                <w:sz w:val="18"/>
              </w:rPr>
            </w:pPr>
            <w:r w:rsidRPr="00793902">
              <w:rPr>
                <w:sz w:val="18"/>
              </w:rPr>
              <w:t>80.0</w:t>
            </w:r>
          </w:p>
        </w:tc>
        <w:tc>
          <w:tcPr>
            <w:tcW w:w="1045" w:type="dxa"/>
            <w:tcBorders>
              <w:top w:val="single" w:sz="4" w:space="0" w:color="auto"/>
              <w:bottom w:val="single" w:sz="4" w:space="0" w:color="auto"/>
            </w:tcBorders>
            <w:vAlign w:val="bottom"/>
          </w:tcPr>
          <w:p w14:paraId="7B451F21" w14:textId="31D6CA69" w:rsidR="00F417B0" w:rsidRPr="00793902" w:rsidRDefault="00FD053F" w:rsidP="00793902">
            <w:pPr>
              <w:suppressAutoHyphens w:val="0"/>
              <w:spacing w:before="40" w:after="40" w:line="220" w:lineRule="exact"/>
              <w:jc w:val="right"/>
              <w:rPr>
                <w:sz w:val="18"/>
              </w:rPr>
            </w:pPr>
            <w:r w:rsidRPr="00793902">
              <w:rPr>
                <w:sz w:val="18"/>
              </w:rPr>
              <w:t>78.8</w:t>
            </w:r>
          </w:p>
        </w:tc>
        <w:tc>
          <w:tcPr>
            <w:tcW w:w="1057" w:type="dxa"/>
            <w:tcBorders>
              <w:top w:val="single" w:sz="4" w:space="0" w:color="auto"/>
              <w:bottom w:val="single" w:sz="4" w:space="0" w:color="auto"/>
              <w:right w:val="single" w:sz="2" w:space="0" w:color="auto"/>
            </w:tcBorders>
            <w:vAlign w:val="bottom"/>
          </w:tcPr>
          <w:p w14:paraId="25C837D1" w14:textId="65878A31" w:rsidR="00F417B0" w:rsidRPr="00793902" w:rsidRDefault="00FD053F" w:rsidP="00FF40D3">
            <w:pPr>
              <w:suppressAutoHyphens w:val="0"/>
              <w:spacing w:before="40" w:after="40" w:line="220" w:lineRule="exact"/>
              <w:ind w:right="78"/>
              <w:jc w:val="right"/>
              <w:rPr>
                <w:sz w:val="18"/>
              </w:rPr>
            </w:pPr>
            <w:r w:rsidRPr="00793902">
              <w:rPr>
                <w:sz w:val="18"/>
              </w:rPr>
              <w:t>79.5</w:t>
            </w:r>
          </w:p>
        </w:tc>
        <w:tc>
          <w:tcPr>
            <w:tcW w:w="1039" w:type="dxa"/>
            <w:tcBorders>
              <w:top w:val="single" w:sz="4" w:space="0" w:color="auto"/>
              <w:left w:val="single" w:sz="2" w:space="0" w:color="auto"/>
              <w:bottom w:val="single" w:sz="4" w:space="0" w:color="auto"/>
            </w:tcBorders>
            <w:vAlign w:val="bottom"/>
          </w:tcPr>
          <w:p w14:paraId="0D120619" w14:textId="775A7FE2" w:rsidR="00F417B0" w:rsidRPr="00793902" w:rsidRDefault="00FD053F" w:rsidP="00793902">
            <w:pPr>
              <w:suppressAutoHyphens w:val="0"/>
              <w:spacing w:before="40" w:after="40" w:line="220" w:lineRule="exact"/>
              <w:jc w:val="right"/>
              <w:rPr>
                <w:sz w:val="18"/>
              </w:rPr>
            </w:pPr>
            <w:r w:rsidRPr="00793902">
              <w:rPr>
                <w:sz w:val="18"/>
              </w:rPr>
              <w:t>79.6</w:t>
            </w:r>
          </w:p>
        </w:tc>
        <w:tc>
          <w:tcPr>
            <w:tcW w:w="1040" w:type="dxa"/>
            <w:tcBorders>
              <w:top w:val="single" w:sz="4" w:space="0" w:color="auto"/>
              <w:bottom w:val="single" w:sz="4" w:space="0" w:color="auto"/>
            </w:tcBorders>
            <w:vAlign w:val="bottom"/>
          </w:tcPr>
          <w:p w14:paraId="0780B744" w14:textId="6D5D2D97" w:rsidR="00F417B0" w:rsidRPr="00793902" w:rsidRDefault="00FD053F" w:rsidP="00793902">
            <w:pPr>
              <w:suppressAutoHyphens w:val="0"/>
              <w:spacing w:before="40" w:after="40" w:line="220" w:lineRule="exact"/>
              <w:jc w:val="right"/>
              <w:rPr>
                <w:sz w:val="18"/>
              </w:rPr>
            </w:pPr>
            <w:r w:rsidRPr="00793902">
              <w:rPr>
                <w:sz w:val="18"/>
              </w:rPr>
              <w:t>80.5</w:t>
            </w:r>
          </w:p>
        </w:tc>
      </w:tr>
      <w:tr w:rsidR="00F417B0" w:rsidRPr="00793902" w14:paraId="2DF72711" w14:textId="77777777" w:rsidTr="00FF40D3">
        <w:tc>
          <w:tcPr>
            <w:tcW w:w="1299" w:type="dxa"/>
            <w:tcBorders>
              <w:top w:val="single" w:sz="4" w:space="0" w:color="auto"/>
              <w:bottom w:val="single" w:sz="4" w:space="0" w:color="auto"/>
              <w:right w:val="single" w:sz="2" w:space="0" w:color="auto"/>
            </w:tcBorders>
          </w:tcPr>
          <w:p w14:paraId="67FC31EF" w14:textId="673358F6" w:rsidR="00F417B0" w:rsidRPr="00793902" w:rsidRDefault="00F417B0" w:rsidP="00793902">
            <w:pPr>
              <w:suppressAutoHyphens w:val="0"/>
              <w:spacing w:before="40" w:after="40" w:line="220" w:lineRule="exact"/>
              <w:rPr>
                <w:sz w:val="18"/>
              </w:rPr>
            </w:pPr>
            <w:r w:rsidRPr="00793902">
              <w:rPr>
                <w:sz w:val="18"/>
              </w:rPr>
              <w:t>A lot of difficulty</w:t>
            </w:r>
          </w:p>
        </w:tc>
        <w:tc>
          <w:tcPr>
            <w:tcW w:w="1038" w:type="dxa"/>
            <w:tcBorders>
              <w:top w:val="single" w:sz="4" w:space="0" w:color="auto"/>
              <w:left w:val="single" w:sz="2" w:space="0" w:color="auto"/>
              <w:bottom w:val="single" w:sz="4" w:space="0" w:color="auto"/>
            </w:tcBorders>
            <w:vAlign w:val="bottom"/>
          </w:tcPr>
          <w:p w14:paraId="51149436" w14:textId="577C87EE" w:rsidR="00F417B0" w:rsidRPr="00793902" w:rsidRDefault="00794D0F" w:rsidP="00793902">
            <w:pPr>
              <w:suppressAutoHyphens w:val="0"/>
              <w:spacing w:before="40" w:after="40" w:line="220" w:lineRule="exact"/>
              <w:jc w:val="right"/>
              <w:rPr>
                <w:sz w:val="18"/>
              </w:rPr>
            </w:pPr>
            <w:r w:rsidRPr="00793902">
              <w:rPr>
                <w:sz w:val="18"/>
              </w:rPr>
              <w:t>5,719</w:t>
            </w:r>
          </w:p>
        </w:tc>
        <w:tc>
          <w:tcPr>
            <w:tcW w:w="1040" w:type="dxa"/>
            <w:tcBorders>
              <w:top w:val="single" w:sz="4" w:space="0" w:color="auto"/>
              <w:bottom w:val="single" w:sz="4" w:space="0" w:color="auto"/>
            </w:tcBorders>
            <w:vAlign w:val="bottom"/>
          </w:tcPr>
          <w:p w14:paraId="1D86B529" w14:textId="73C537FA" w:rsidR="00F417B0" w:rsidRPr="00793902" w:rsidRDefault="000A3351" w:rsidP="00793902">
            <w:pPr>
              <w:suppressAutoHyphens w:val="0"/>
              <w:spacing w:before="40" w:after="40" w:line="220" w:lineRule="exact"/>
              <w:jc w:val="right"/>
              <w:rPr>
                <w:sz w:val="18"/>
              </w:rPr>
            </w:pPr>
            <w:r w:rsidRPr="00793902">
              <w:rPr>
                <w:sz w:val="18"/>
              </w:rPr>
              <w:t>17.0</w:t>
            </w:r>
          </w:p>
        </w:tc>
        <w:tc>
          <w:tcPr>
            <w:tcW w:w="1045" w:type="dxa"/>
            <w:tcBorders>
              <w:top w:val="single" w:sz="4" w:space="0" w:color="auto"/>
              <w:bottom w:val="single" w:sz="4" w:space="0" w:color="auto"/>
              <w:right w:val="single" w:sz="2" w:space="0" w:color="auto"/>
            </w:tcBorders>
            <w:vAlign w:val="bottom"/>
          </w:tcPr>
          <w:p w14:paraId="53E09BB1" w14:textId="7F52569A" w:rsidR="00F417B0" w:rsidRPr="00793902" w:rsidRDefault="00B7408D" w:rsidP="00D00611">
            <w:pPr>
              <w:suppressAutoHyphens w:val="0"/>
              <w:spacing w:before="40" w:after="40" w:line="220" w:lineRule="exact"/>
              <w:ind w:right="174"/>
              <w:jc w:val="right"/>
              <w:rPr>
                <w:sz w:val="18"/>
              </w:rPr>
            </w:pPr>
            <w:r w:rsidRPr="00793902">
              <w:rPr>
                <w:sz w:val="18"/>
              </w:rPr>
              <w:t>17.1</w:t>
            </w:r>
          </w:p>
        </w:tc>
        <w:tc>
          <w:tcPr>
            <w:tcW w:w="1032" w:type="dxa"/>
            <w:tcBorders>
              <w:top w:val="single" w:sz="4" w:space="0" w:color="auto"/>
              <w:left w:val="single" w:sz="2" w:space="0" w:color="auto"/>
              <w:bottom w:val="single" w:sz="4" w:space="0" w:color="auto"/>
            </w:tcBorders>
            <w:vAlign w:val="bottom"/>
          </w:tcPr>
          <w:p w14:paraId="6AC1BF2C" w14:textId="4FCD6045" w:rsidR="00F417B0" w:rsidRPr="00793902" w:rsidRDefault="00A17819" w:rsidP="00793902">
            <w:pPr>
              <w:suppressAutoHyphens w:val="0"/>
              <w:spacing w:before="40" w:after="40" w:line="220" w:lineRule="exact"/>
              <w:jc w:val="right"/>
              <w:rPr>
                <w:sz w:val="18"/>
              </w:rPr>
            </w:pPr>
            <w:r w:rsidRPr="00793902">
              <w:rPr>
                <w:sz w:val="18"/>
              </w:rPr>
              <w:t>31.1</w:t>
            </w:r>
          </w:p>
        </w:tc>
        <w:tc>
          <w:tcPr>
            <w:tcW w:w="1033" w:type="dxa"/>
            <w:tcBorders>
              <w:top w:val="single" w:sz="4" w:space="0" w:color="auto"/>
              <w:bottom w:val="single" w:sz="4" w:space="0" w:color="auto"/>
            </w:tcBorders>
            <w:vAlign w:val="bottom"/>
          </w:tcPr>
          <w:p w14:paraId="25CFEE13" w14:textId="299F53F0" w:rsidR="00F417B0" w:rsidRPr="00793902" w:rsidRDefault="003738E3" w:rsidP="00793902">
            <w:pPr>
              <w:suppressAutoHyphens w:val="0"/>
              <w:spacing w:before="40" w:after="40" w:line="220" w:lineRule="exact"/>
              <w:jc w:val="right"/>
              <w:rPr>
                <w:sz w:val="18"/>
              </w:rPr>
            </w:pPr>
            <w:r w:rsidRPr="00793902">
              <w:rPr>
                <w:sz w:val="18"/>
              </w:rPr>
              <w:t>19.9</w:t>
            </w:r>
          </w:p>
        </w:tc>
        <w:tc>
          <w:tcPr>
            <w:tcW w:w="1034" w:type="dxa"/>
            <w:tcBorders>
              <w:top w:val="single" w:sz="4" w:space="0" w:color="auto"/>
              <w:bottom w:val="single" w:sz="4" w:space="0" w:color="auto"/>
              <w:right w:val="single" w:sz="2" w:space="0" w:color="auto"/>
            </w:tcBorders>
            <w:vAlign w:val="bottom"/>
          </w:tcPr>
          <w:p w14:paraId="34ED28BE" w14:textId="4AA72C22" w:rsidR="00F417B0" w:rsidRPr="00793902" w:rsidRDefault="00D44213" w:rsidP="00D00611">
            <w:pPr>
              <w:suppressAutoHyphens w:val="0"/>
              <w:spacing w:before="40" w:after="40" w:line="220" w:lineRule="exact"/>
              <w:ind w:right="145"/>
              <w:jc w:val="right"/>
              <w:rPr>
                <w:sz w:val="18"/>
              </w:rPr>
            </w:pPr>
            <w:r w:rsidRPr="00793902">
              <w:rPr>
                <w:sz w:val="18"/>
              </w:rPr>
              <w:t>15.4</w:t>
            </w:r>
          </w:p>
        </w:tc>
        <w:tc>
          <w:tcPr>
            <w:tcW w:w="1042" w:type="dxa"/>
            <w:tcBorders>
              <w:top w:val="single" w:sz="4" w:space="0" w:color="auto"/>
              <w:left w:val="single" w:sz="2" w:space="0" w:color="auto"/>
              <w:bottom w:val="single" w:sz="4" w:space="0" w:color="auto"/>
            </w:tcBorders>
            <w:vAlign w:val="bottom"/>
          </w:tcPr>
          <w:p w14:paraId="0940D2B3" w14:textId="4465C7A5" w:rsidR="00F417B0" w:rsidRPr="00793902" w:rsidRDefault="00D466DA" w:rsidP="00793902">
            <w:pPr>
              <w:suppressAutoHyphens w:val="0"/>
              <w:spacing w:before="40" w:after="40" w:line="220" w:lineRule="exact"/>
              <w:jc w:val="right"/>
              <w:rPr>
                <w:sz w:val="18"/>
              </w:rPr>
            </w:pPr>
            <w:r w:rsidRPr="00793902">
              <w:rPr>
                <w:sz w:val="18"/>
              </w:rPr>
              <w:t>16.5</w:t>
            </w:r>
          </w:p>
        </w:tc>
        <w:tc>
          <w:tcPr>
            <w:tcW w:w="1037" w:type="dxa"/>
            <w:tcBorders>
              <w:top w:val="single" w:sz="4" w:space="0" w:color="auto"/>
              <w:bottom w:val="single" w:sz="4" w:space="0" w:color="auto"/>
            </w:tcBorders>
            <w:vAlign w:val="bottom"/>
          </w:tcPr>
          <w:p w14:paraId="16DFD00E" w14:textId="4D86E9BA" w:rsidR="00F417B0" w:rsidRPr="00793902" w:rsidRDefault="00D466DA" w:rsidP="00793902">
            <w:pPr>
              <w:suppressAutoHyphens w:val="0"/>
              <w:spacing w:before="40" w:after="40" w:line="220" w:lineRule="exact"/>
              <w:jc w:val="right"/>
              <w:rPr>
                <w:sz w:val="18"/>
              </w:rPr>
            </w:pPr>
            <w:r w:rsidRPr="00793902">
              <w:rPr>
                <w:sz w:val="18"/>
              </w:rPr>
              <w:t>17.5</w:t>
            </w:r>
          </w:p>
        </w:tc>
        <w:tc>
          <w:tcPr>
            <w:tcW w:w="1045" w:type="dxa"/>
            <w:tcBorders>
              <w:top w:val="single" w:sz="4" w:space="0" w:color="auto"/>
              <w:bottom w:val="single" w:sz="4" w:space="0" w:color="auto"/>
            </w:tcBorders>
            <w:vAlign w:val="bottom"/>
          </w:tcPr>
          <w:p w14:paraId="233D7750" w14:textId="331B296B" w:rsidR="00F417B0" w:rsidRPr="00793902" w:rsidRDefault="00FD053F" w:rsidP="00793902">
            <w:pPr>
              <w:suppressAutoHyphens w:val="0"/>
              <w:spacing w:before="40" w:after="40" w:line="220" w:lineRule="exact"/>
              <w:jc w:val="right"/>
              <w:rPr>
                <w:sz w:val="18"/>
              </w:rPr>
            </w:pPr>
            <w:r w:rsidRPr="00793902">
              <w:rPr>
                <w:sz w:val="18"/>
              </w:rPr>
              <w:t>17.8</w:t>
            </w:r>
          </w:p>
        </w:tc>
        <w:tc>
          <w:tcPr>
            <w:tcW w:w="1057" w:type="dxa"/>
            <w:tcBorders>
              <w:top w:val="single" w:sz="4" w:space="0" w:color="auto"/>
              <w:bottom w:val="single" w:sz="4" w:space="0" w:color="auto"/>
              <w:right w:val="single" w:sz="2" w:space="0" w:color="auto"/>
            </w:tcBorders>
            <w:vAlign w:val="bottom"/>
          </w:tcPr>
          <w:p w14:paraId="081703D2" w14:textId="6D94085D" w:rsidR="00F417B0" w:rsidRPr="00793902" w:rsidRDefault="00FD053F" w:rsidP="00FF40D3">
            <w:pPr>
              <w:suppressAutoHyphens w:val="0"/>
              <w:spacing w:before="40" w:after="40" w:line="220" w:lineRule="exact"/>
              <w:ind w:right="78"/>
              <w:jc w:val="right"/>
              <w:rPr>
                <w:sz w:val="18"/>
              </w:rPr>
            </w:pPr>
            <w:r w:rsidRPr="00793902">
              <w:rPr>
                <w:sz w:val="18"/>
              </w:rPr>
              <w:t>17.2</w:t>
            </w:r>
          </w:p>
        </w:tc>
        <w:tc>
          <w:tcPr>
            <w:tcW w:w="1039" w:type="dxa"/>
            <w:tcBorders>
              <w:top w:val="single" w:sz="4" w:space="0" w:color="auto"/>
              <w:left w:val="single" w:sz="2" w:space="0" w:color="auto"/>
              <w:bottom w:val="single" w:sz="4" w:space="0" w:color="auto"/>
            </w:tcBorders>
            <w:vAlign w:val="bottom"/>
          </w:tcPr>
          <w:p w14:paraId="75FA34E6" w14:textId="1A0B0A09" w:rsidR="00F417B0" w:rsidRPr="00793902" w:rsidRDefault="00FD053F" w:rsidP="00793902">
            <w:pPr>
              <w:suppressAutoHyphens w:val="0"/>
              <w:spacing w:before="40" w:after="40" w:line="220" w:lineRule="exact"/>
              <w:jc w:val="right"/>
              <w:rPr>
                <w:sz w:val="18"/>
              </w:rPr>
            </w:pPr>
            <w:r w:rsidRPr="00793902">
              <w:rPr>
                <w:sz w:val="18"/>
              </w:rPr>
              <w:t>17.2</w:t>
            </w:r>
          </w:p>
        </w:tc>
        <w:tc>
          <w:tcPr>
            <w:tcW w:w="1040" w:type="dxa"/>
            <w:tcBorders>
              <w:top w:val="single" w:sz="4" w:space="0" w:color="auto"/>
              <w:bottom w:val="single" w:sz="4" w:space="0" w:color="auto"/>
            </w:tcBorders>
            <w:vAlign w:val="bottom"/>
          </w:tcPr>
          <w:p w14:paraId="1ACC62CE" w14:textId="2C498B8B" w:rsidR="00F417B0" w:rsidRPr="00793902" w:rsidRDefault="00FD053F" w:rsidP="00793902">
            <w:pPr>
              <w:suppressAutoHyphens w:val="0"/>
              <w:spacing w:before="40" w:after="40" w:line="220" w:lineRule="exact"/>
              <w:jc w:val="right"/>
              <w:rPr>
                <w:sz w:val="18"/>
              </w:rPr>
            </w:pPr>
            <w:r w:rsidRPr="00793902">
              <w:rPr>
                <w:sz w:val="18"/>
              </w:rPr>
              <w:t>16.9</w:t>
            </w:r>
          </w:p>
        </w:tc>
      </w:tr>
      <w:tr w:rsidR="00F417B0" w:rsidRPr="00793902" w14:paraId="7052E5DD" w14:textId="77777777" w:rsidTr="00FF40D3">
        <w:tc>
          <w:tcPr>
            <w:tcW w:w="1299" w:type="dxa"/>
            <w:tcBorders>
              <w:top w:val="single" w:sz="4" w:space="0" w:color="auto"/>
              <w:bottom w:val="single" w:sz="4" w:space="0" w:color="auto"/>
              <w:right w:val="single" w:sz="2" w:space="0" w:color="auto"/>
            </w:tcBorders>
          </w:tcPr>
          <w:p w14:paraId="36D99554" w14:textId="37E8C815" w:rsidR="00F417B0" w:rsidRPr="00793902" w:rsidRDefault="00F417B0" w:rsidP="00793902">
            <w:pPr>
              <w:suppressAutoHyphens w:val="0"/>
              <w:spacing w:before="40" w:after="40" w:line="220" w:lineRule="exact"/>
              <w:rPr>
                <w:sz w:val="18"/>
              </w:rPr>
            </w:pPr>
            <w:r w:rsidRPr="00793902">
              <w:rPr>
                <w:sz w:val="18"/>
              </w:rPr>
              <w:t>Cannot do at all</w:t>
            </w:r>
          </w:p>
        </w:tc>
        <w:tc>
          <w:tcPr>
            <w:tcW w:w="1038" w:type="dxa"/>
            <w:tcBorders>
              <w:top w:val="single" w:sz="4" w:space="0" w:color="auto"/>
              <w:left w:val="single" w:sz="2" w:space="0" w:color="auto"/>
              <w:bottom w:val="single" w:sz="4" w:space="0" w:color="auto"/>
            </w:tcBorders>
            <w:vAlign w:val="bottom"/>
          </w:tcPr>
          <w:p w14:paraId="5442788D" w14:textId="227217E5" w:rsidR="00F417B0" w:rsidRPr="00793902" w:rsidRDefault="00794D0F" w:rsidP="00793902">
            <w:pPr>
              <w:suppressAutoHyphens w:val="0"/>
              <w:spacing w:before="40" w:after="40" w:line="220" w:lineRule="exact"/>
              <w:jc w:val="right"/>
              <w:rPr>
                <w:sz w:val="18"/>
              </w:rPr>
            </w:pPr>
            <w:r w:rsidRPr="00793902">
              <w:rPr>
                <w:sz w:val="18"/>
              </w:rPr>
              <w:t>980</w:t>
            </w:r>
          </w:p>
        </w:tc>
        <w:tc>
          <w:tcPr>
            <w:tcW w:w="1040" w:type="dxa"/>
            <w:tcBorders>
              <w:top w:val="single" w:sz="4" w:space="0" w:color="auto"/>
              <w:bottom w:val="single" w:sz="4" w:space="0" w:color="auto"/>
            </w:tcBorders>
            <w:vAlign w:val="bottom"/>
          </w:tcPr>
          <w:p w14:paraId="1517AC8A" w14:textId="3A2078D7" w:rsidR="00F417B0" w:rsidRPr="00793902" w:rsidRDefault="000A3351" w:rsidP="00793902">
            <w:pPr>
              <w:suppressAutoHyphens w:val="0"/>
              <w:spacing w:before="40" w:after="40" w:line="220" w:lineRule="exact"/>
              <w:jc w:val="right"/>
              <w:rPr>
                <w:sz w:val="18"/>
              </w:rPr>
            </w:pPr>
            <w:r w:rsidRPr="00793902">
              <w:rPr>
                <w:sz w:val="18"/>
              </w:rPr>
              <w:t>3.1</w:t>
            </w:r>
          </w:p>
        </w:tc>
        <w:tc>
          <w:tcPr>
            <w:tcW w:w="1045" w:type="dxa"/>
            <w:tcBorders>
              <w:top w:val="single" w:sz="4" w:space="0" w:color="auto"/>
              <w:bottom w:val="single" w:sz="4" w:space="0" w:color="auto"/>
              <w:right w:val="single" w:sz="2" w:space="0" w:color="auto"/>
            </w:tcBorders>
            <w:vAlign w:val="bottom"/>
          </w:tcPr>
          <w:p w14:paraId="4842F283" w14:textId="05306EF5" w:rsidR="00F417B0" w:rsidRPr="00793902" w:rsidRDefault="00B7408D" w:rsidP="00D00611">
            <w:pPr>
              <w:suppressAutoHyphens w:val="0"/>
              <w:spacing w:before="40" w:after="40" w:line="220" w:lineRule="exact"/>
              <w:ind w:right="174"/>
              <w:jc w:val="right"/>
              <w:rPr>
                <w:sz w:val="18"/>
              </w:rPr>
            </w:pPr>
            <w:r w:rsidRPr="00793902">
              <w:rPr>
                <w:sz w:val="18"/>
              </w:rPr>
              <w:t>2.8</w:t>
            </w:r>
          </w:p>
        </w:tc>
        <w:tc>
          <w:tcPr>
            <w:tcW w:w="1032" w:type="dxa"/>
            <w:tcBorders>
              <w:top w:val="single" w:sz="4" w:space="0" w:color="auto"/>
              <w:left w:val="single" w:sz="2" w:space="0" w:color="auto"/>
              <w:bottom w:val="single" w:sz="4" w:space="0" w:color="auto"/>
            </w:tcBorders>
            <w:vAlign w:val="bottom"/>
          </w:tcPr>
          <w:p w14:paraId="4B5E7743" w14:textId="69581FB6" w:rsidR="00F417B0" w:rsidRPr="00793902" w:rsidRDefault="00A17819" w:rsidP="00793902">
            <w:pPr>
              <w:suppressAutoHyphens w:val="0"/>
              <w:spacing w:before="40" w:after="40" w:line="220" w:lineRule="exact"/>
              <w:jc w:val="right"/>
              <w:rPr>
                <w:sz w:val="18"/>
              </w:rPr>
            </w:pPr>
            <w:r w:rsidRPr="00793902">
              <w:rPr>
                <w:sz w:val="18"/>
              </w:rPr>
              <w:t>9.6</w:t>
            </w:r>
          </w:p>
        </w:tc>
        <w:tc>
          <w:tcPr>
            <w:tcW w:w="1033" w:type="dxa"/>
            <w:tcBorders>
              <w:top w:val="single" w:sz="4" w:space="0" w:color="auto"/>
              <w:bottom w:val="single" w:sz="4" w:space="0" w:color="auto"/>
            </w:tcBorders>
            <w:vAlign w:val="bottom"/>
          </w:tcPr>
          <w:p w14:paraId="02121FDB" w14:textId="47C706DA" w:rsidR="00F417B0" w:rsidRPr="00793902" w:rsidRDefault="003738E3" w:rsidP="00793902">
            <w:pPr>
              <w:suppressAutoHyphens w:val="0"/>
              <w:spacing w:before="40" w:after="40" w:line="220" w:lineRule="exact"/>
              <w:jc w:val="right"/>
              <w:rPr>
                <w:sz w:val="18"/>
              </w:rPr>
            </w:pPr>
            <w:r w:rsidRPr="00793902">
              <w:rPr>
                <w:sz w:val="18"/>
              </w:rPr>
              <w:t>5.1</w:t>
            </w:r>
          </w:p>
        </w:tc>
        <w:tc>
          <w:tcPr>
            <w:tcW w:w="1034" w:type="dxa"/>
            <w:tcBorders>
              <w:top w:val="single" w:sz="4" w:space="0" w:color="auto"/>
              <w:bottom w:val="single" w:sz="4" w:space="0" w:color="auto"/>
              <w:right w:val="single" w:sz="2" w:space="0" w:color="auto"/>
            </w:tcBorders>
            <w:vAlign w:val="bottom"/>
          </w:tcPr>
          <w:p w14:paraId="0C5CD839" w14:textId="61BF7064" w:rsidR="00F417B0" w:rsidRPr="00793902" w:rsidRDefault="00D44213" w:rsidP="00D00611">
            <w:pPr>
              <w:suppressAutoHyphens w:val="0"/>
              <w:spacing w:before="40" w:after="40" w:line="220" w:lineRule="exact"/>
              <w:ind w:right="145"/>
              <w:jc w:val="right"/>
              <w:rPr>
                <w:sz w:val="18"/>
              </w:rPr>
            </w:pPr>
            <w:r w:rsidRPr="00793902">
              <w:rPr>
                <w:sz w:val="18"/>
              </w:rPr>
              <w:t>1.9</w:t>
            </w:r>
          </w:p>
        </w:tc>
        <w:tc>
          <w:tcPr>
            <w:tcW w:w="1042" w:type="dxa"/>
            <w:tcBorders>
              <w:top w:val="single" w:sz="4" w:space="0" w:color="auto"/>
              <w:left w:val="single" w:sz="2" w:space="0" w:color="auto"/>
              <w:bottom w:val="single" w:sz="4" w:space="0" w:color="auto"/>
            </w:tcBorders>
            <w:vAlign w:val="bottom"/>
          </w:tcPr>
          <w:p w14:paraId="60DFB702" w14:textId="0AB5A534" w:rsidR="00F417B0" w:rsidRPr="00793902" w:rsidRDefault="00090860" w:rsidP="00793902">
            <w:pPr>
              <w:suppressAutoHyphens w:val="0"/>
              <w:spacing w:before="40" w:after="40" w:line="220" w:lineRule="exact"/>
              <w:jc w:val="right"/>
              <w:rPr>
                <w:sz w:val="18"/>
              </w:rPr>
            </w:pPr>
            <w:r w:rsidRPr="00793902">
              <w:rPr>
                <w:sz w:val="18"/>
              </w:rPr>
              <w:t>2.5</w:t>
            </w:r>
          </w:p>
        </w:tc>
        <w:tc>
          <w:tcPr>
            <w:tcW w:w="1037" w:type="dxa"/>
            <w:tcBorders>
              <w:top w:val="single" w:sz="4" w:space="0" w:color="auto"/>
              <w:bottom w:val="single" w:sz="4" w:space="0" w:color="auto"/>
            </w:tcBorders>
            <w:vAlign w:val="bottom"/>
          </w:tcPr>
          <w:p w14:paraId="017CB052" w14:textId="645207DB" w:rsidR="00F417B0" w:rsidRPr="00793902" w:rsidRDefault="00090860" w:rsidP="00793902">
            <w:pPr>
              <w:suppressAutoHyphens w:val="0"/>
              <w:spacing w:before="40" w:after="40" w:line="220" w:lineRule="exact"/>
              <w:jc w:val="right"/>
              <w:rPr>
                <w:sz w:val="18"/>
              </w:rPr>
            </w:pPr>
            <w:r w:rsidRPr="00793902">
              <w:rPr>
                <w:sz w:val="18"/>
              </w:rPr>
              <w:t>2.4</w:t>
            </w:r>
          </w:p>
        </w:tc>
        <w:tc>
          <w:tcPr>
            <w:tcW w:w="1045" w:type="dxa"/>
            <w:tcBorders>
              <w:top w:val="single" w:sz="4" w:space="0" w:color="auto"/>
              <w:bottom w:val="single" w:sz="4" w:space="0" w:color="auto"/>
            </w:tcBorders>
            <w:vAlign w:val="bottom"/>
          </w:tcPr>
          <w:p w14:paraId="2784F3DC" w14:textId="3BDA1FEA" w:rsidR="00F417B0" w:rsidRPr="00793902" w:rsidRDefault="00FD053F" w:rsidP="00793902">
            <w:pPr>
              <w:suppressAutoHyphens w:val="0"/>
              <w:spacing w:before="40" w:after="40" w:line="220" w:lineRule="exact"/>
              <w:jc w:val="right"/>
              <w:rPr>
                <w:sz w:val="18"/>
              </w:rPr>
            </w:pPr>
            <w:r w:rsidRPr="00793902">
              <w:rPr>
                <w:sz w:val="18"/>
              </w:rPr>
              <w:t>3.3</w:t>
            </w:r>
          </w:p>
        </w:tc>
        <w:tc>
          <w:tcPr>
            <w:tcW w:w="1057" w:type="dxa"/>
            <w:tcBorders>
              <w:top w:val="single" w:sz="4" w:space="0" w:color="auto"/>
              <w:bottom w:val="single" w:sz="4" w:space="0" w:color="auto"/>
              <w:right w:val="single" w:sz="2" w:space="0" w:color="auto"/>
            </w:tcBorders>
            <w:vAlign w:val="bottom"/>
          </w:tcPr>
          <w:p w14:paraId="328C0FFF" w14:textId="55F412C6" w:rsidR="00F417B0" w:rsidRPr="00793902" w:rsidRDefault="00FD053F" w:rsidP="00FF40D3">
            <w:pPr>
              <w:suppressAutoHyphens w:val="0"/>
              <w:spacing w:before="40" w:after="40" w:line="220" w:lineRule="exact"/>
              <w:ind w:right="78"/>
              <w:jc w:val="right"/>
              <w:rPr>
                <w:sz w:val="18"/>
              </w:rPr>
            </w:pPr>
            <w:r w:rsidRPr="00793902">
              <w:rPr>
                <w:sz w:val="18"/>
              </w:rPr>
              <w:t>3.3</w:t>
            </w:r>
          </w:p>
        </w:tc>
        <w:tc>
          <w:tcPr>
            <w:tcW w:w="1039" w:type="dxa"/>
            <w:tcBorders>
              <w:top w:val="single" w:sz="4" w:space="0" w:color="auto"/>
              <w:left w:val="single" w:sz="2" w:space="0" w:color="auto"/>
              <w:bottom w:val="single" w:sz="4" w:space="0" w:color="auto"/>
            </w:tcBorders>
            <w:vAlign w:val="bottom"/>
          </w:tcPr>
          <w:p w14:paraId="424E7D25" w14:textId="42503229" w:rsidR="00F417B0" w:rsidRPr="00793902" w:rsidRDefault="00FD053F" w:rsidP="00793902">
            <w:pPr>
              <w:suppressAutoHyphens w:val="0"/>
              <w:spacing w:before="40" w:after="40" w:line="220" w:lineRule="exact"/>
              <w:jc w:val="right"/>
              <w:rPr>
                <w:sz w:val="18"/>
              </w:rPr>
            </w:pPr>
            <w:r w:rsidRPr="00793902">
              <w:rPr>
                <w:sz w:val="18"/>
              </w:rPr>
              <w:t>3.2</w:t>
            </w:r>
          </w:p>
        </w:tc>
        <w:tc>
          <w:tcPr>
            <w:tcW w:w="1040" w:type="dxa"/>
            <w:tcBorders>
              <w:top w:val="single" w:sz="4" w:space="0" w:color="auto"/>
              <w:bottom w:val="single" w:sz="4" w:space="0" w:color="auto"/>
            </w:tcBorders>
            <w:vAlign w:val="bottom"/>
          </w:tcPr>
          <w:p w14:paraId="5823CBEB" w14:textId="00B4547D" w:rsidR="00F417B0" w:rsidRPr="00793902" w:rsidRDefault="00FD053F" w:rsidP="00793902">
            <w:pPr>
              <w:suppressAutoHyphens w:val="0"/>
              <w:spacing w:before="40" w:after="40" w:line="220" w:lineRule="exact"/>
              <w:jc w:val="right"/>
              <w:rPr>
                <w:sz w:val="18"/>
              </w:rPr>
            </w:pPr>
            <w:r w:rsidRPr="00793902">
              <w:rPr>
                <w:sz w:val="18"/>
              </w:rPr>
              <w:t>2.7</w:t>
            </w:r>
          </w:p>
        </w:tc>
      </w:tr>
      <w:tr w:rsidR="00F417B0" w:rsidRPr="00793902" w14:paraId="4BCDD6EB" w14:textId="77777777" w:rsidTr="00FF40D3">
        <w:tc>
          <w:tcPr>
            <w:tcW w:w="1299" w:type="dxa"/>
            <w:tcBorders>
              <w:top w:val="single" w:sz="4" w:space="0" w:color="auto"/>
              <w:bottom w:val="single" w:sz="4" w:space="0" w:color="auto"/>
              <w:right w:val="single" w:sz="2" w:space="0" w:color="auto"/>
            </w:tcBorders>
            <w:shd w:val="clear" w:color="auto" w:fill="FBD4B4" w:themeFill="accent6" w:themeFillTint="66"/>
          </w:tcPr>
          <w:p w14:paraId="35AAAE81" w14:textId="3C5F7107" w:rsidR="00F417B0" w:rsidRPr="00793902" w:rsidRDefault="00D47417" w:rsidP="00793902">
            <w:pPr>
              <w:suppressAutoHyphens w:val="0"/>
              <w:spacing w:before="40" w:after="40" w:line="220" w:lineRule="exact"/>
              <w:rPr>
                <w:sz w:val="18"/>
              </w:rPr>
            </w:pPr>
            <w:r w:rsidRPr="00793902">
              <w:rPr>
                <w:sz w:val="18"/>
              </w:rPr>
              <w:t>Self-care</w:t>
            </w:r>
          </w:p>
        </w:tc>
        <w:tc>
          <w:tcPr>
            <w:tcW w:w="1038" w:type="dxa"/>
            <w:tcBorders>
              <w:top w:val="single" w:sz="4" w:space="0" w:color="auto"/>
              <w:left w:val="single" w:sz="2" w:space="0" w:color="auto"/>
              <w:bottom w:val="single" w:sz="4" w:space="0" w:color="auto"/>
            </w:tcBorders>
            <w:shd w:val="clear" w:color="auto" w:fill="FBD4B4" w:themeFill="accent6" w:themeFillTint="66"/>
            <w:vAlign w:val="bottom"/>
          </w:tcPr>
          <w:p w14:paraId="6FF560CE" w14:textId="4823FFFB" w:rsidR="00F417B0" w:rsidRPr="00793902" w:rsidRDefault="00794D0F" w:rsidP="00793902">
            <w:pPr>
              <w:suppressAutoHyphens w:val="0"/>
              <w:spacing w:before="40" w:after="40" w:line="220" w:lineRule="exact"/>
              <w:jc w:val="right"/>
              <w:rPr>
                <w:sz w:val="18"/>
              </w:rPr>
            </w:pPr>
            <w:r w:rsidRPr="00793902">
              <w:rPr>
                <w:sz w:val="18"/>
              </w:rPr>
              <w:t>16,011</w:t>
            </w:r>
          </w:p>
        </w:tc>
        <w:tc>
          <w:tcPr>
            <w:tcW w:w="1040" w:type="dxa"/>
            <w:tcBorders>
              <w:top w:val="single" w:sz="4" w:space="0" w:color="auto"/>
              <w:bottom w:val="single" w:sz="4" w:space="0" w:color="auto"/>
            </w:tcBorders>
            <w:shd w:val="clear" w:color="auto" w:fill="FBD4B4" w:themeFill="accent6" w:themeFillTint="66"/>
            <w:vAlign w:val="bottom"/>
          </w:tcPr>
          <w:p w14:paraId="338FA5CA" w14:textId="3EE08E8F" w:rsidR="00F417B0" w:rsidRPr="00793902" w:rsidRDefault="000A3351" w:rsidP="00793902">
            <w:pPr>
              <w:suppressAutoHyphens w:val="0"/>
              <w:spacing w:before="40" w:after="40" w:line="220" w:lineRule="exact"/>
              <w:jc w:val="right"/>
              <w:rPr>
                <w:sz w:val="18"/>
              </w:rPr>
            </w:pPr>
            <w:r w:rsidRPr="00793902">
              <w:rPr>
                <w:sz w:val="18"/>
              </w:rPr>
              <w:t>7,5</w:t>
            </w:r>
            <w:r w:rsidR="008D5B17" w:rsidRPr="00793902">
              <w:rPr>
                <w:sz w:val="18"/>
              </w:rPr>
              <w:t>81</w:t>
            </w:r>
          </w:p>
        </w:tc>
        <w:tc>
          <w:tcPr>
            <w:tcW w:w="1045" w:type="dxa"/>
            <w:tcBorders>
              <w:top w:val="single" w:sz="4" w:space="0" w:color="auto"/>
              <w:bottom w:val="single" w:sz="4" w:space="0" w:color="auto"/>
              <w:right w:val="single" w:sz="2" w:space="0" w:color="auto"/>
            </w:tcBorders>
            <w:shd w:val="clear" w:color="auto" w:fill="FBD4B4" w:themeFill="accent6" w:themeFillTint="66"/>
            <w:vAlign w:val="bottom"/>
          </w:tcPr>
          <w:p w14:paraId="28D8000A" w14:textId="11175FC2" w:rsidR="00F417B0" w:rsidRPr="00793902" w:rsidRDefault="00B7408D" w:rsidP="00D00611">
            <w:pPr>
              <w:suppressAutoHyphens w:val="0"/>
              <w:spacing w:before="40" w:after="40" w:line="220" w:lineRule="exact"/>
              <w:ind w:right="174"/>
              <w:jc w:val="right"/>
              <w:rPr>
                <w:sz w:val="18"/>
              </w:rPr>
            </w:pPr>
            <w:r w:rsidRPr="00793902">
              <w:rPr>
                <w:sz w:val="18"/>
              </w:rPr>
              <w:t>8,430</w:t>
            </w:r>
          </w:p>
        </w:tc>
        <w:tc>
          <w:tcPr>
            <w:tcW w:w="1032" w:type="dxa"/>
            <w:tcBorders>
              <w:top w:val="single" w:sz="4" w:space="0" w:color="auto"/>
              <w:left w:val="single" w:sz="2" w:space="0" w:color="auto"/>
              <w:bottom w:val="single" w:sz="4" w:space="0" w:color="auto"/>
            </w:tcBorders>
            <w:shd w:val="clear" w:color="auto" w:fill="FBD4B4" w:themeFill="accent6" w:themeFillTint="66"/>
            <w:vAlign w:val="bottom"/>
          </w:tcPr>
          <w:p w14:paraId="01864851" w14:textId="1B443740" w:rsidR="00F417B0" w:rsidRPr="00793902" w:rsidRDefault="00A17819" w:rsidP="00793902">
            <w:pPr>
              <w:suppressAutoHyphens w:val="0"/>
              <w:spacing w:before="40" w:after="40" w:line="220" w:lineRule="exact"/>
              <w:jc w:val="right"/>
              <w:rPr>
                <w:sz w:val="18"/>
              </w:rPr>
            </w:pPr>
            <w:r w:rsidRPr="00793902">
              <w:rPr>
                <w:sz w:val="18"/>
              </w:rPr>
              <w:t>1,215</w:t>
            </w:r>
          </w:p>
        </w:tc>
        <w:tc>
          <w:tcPr>
            <w:tcW w:w="1033" w:type="dxa"/>
            <w:tcBorders>
              <w:top w:val="single" w:sz="4" w:space="0" w:color="auto"/>
              <w:bottom w:val="single" w:sz="4" w:space="0" w:color="auto"/>
            </w:tcBorders>
            <w:shd w:val="clear" w:color="auto" w:fill="FBD4B4" w:themeFill="accent6" w:themeFillTint="66"/>
            <w:vAlign w:val="bottom"/>
          </w:tcPr>
          <w:p w14:paraId="1791063F" w14:textId="74C2A1EC" w:rsidR="00F417B0" w:rsidRPr="00793902" w:rsidRDefault="003738E3" w:rsidP="00793902">
            <w:pPr>
              <w:suppressAutoHyphens w:val="0"/>
              <w:spacing w:before="40" w:after="40" w:line="220" w:lineRule="exact"/>
              <w:jc w:val="right"/>
              <w:rPr>
                <w:sz w:val="18"/>
              </w:rPr>
            </w:pPr>
            <w:r w:rsidRPr="00793902">
              <w:rPr>
                <w:sz w:val="18"/>
              </w:rPr>
              <w:t>2,814</w:t>
            </w:r>
          </w:p>
        </w:tc>
        <w:tc>
          <w:tcPr>
            <w:tcW w:w="1034" w:type="dxa"/>
            <w:tcBorders>
              <w:top w:val="single" w:sz="4" w:space="0" w:color="auto"/>
              <w:bottom w:val="single" w:sz="4" w:space="0" w:color="auto"/>
              <w:right w:val="single" w:sz="2" w:space="0" w:color="auto"/>
            </w:tcBorders>
            <w:shd w:val="clear" w:color="auto" w:fill="FBD4B4" w:themeFill="accent6" w:themeFillTint="66"/>
            <w:vAlign w:val="bottom"/>
          </w:tcPr>
          <w:p w14:paraId="31A968EB" w14:textId="4F09B2B8" w:rsidR="00F417B0" w:rsidRPr="00793902" w:rsidRDefault="00D44213" w:rsidP="00D00611">
            <w:pPr>
              <w:suppressAutoHyphens w:val="0"/>
              <w:spacing w:before="40" w:after="40" w:line="220" w:lineRule="exact"/>
              <w:ind w:right="145"/>
              <w:jc w:val="right"/>
              <w:rPr>
                <w:sz w:val="18"/>
              </w:rPr>
            </w:pPr>
            <w:r w:rsidRPr="00793902">
              <w:rPr>
                <w:sz w:val="18"/>
              </w:rPr>
              <w:t>11,982</w:t>
            </w:r>
          </w:p>
        </w:tc>
        <w:tc>
          <w:tcPr>
            <w:tcW w:w="1042" w:type="dxa"/>
            <w:tcBorders>
              <w:top w:val="single" w:sz="4" w:space="0" w:color="auto"/>
              <w:left w:val="single" w:sz="2" w:space="0" w:color="auto"/>
              <w:bottom w:val="single" w:sz="4" w:space="0" w:color="auto"/>
            </w:tcBorders>
            <w:shd w:val="clear" w:color="auto" w:fill="FBD4B4" w:themeFill="accent6" w:themeFillTint="66"/>
            <w:vAlign w:val="bottom"/>
          </w:tcPr>
          <w:p w14:paraId="4B2AD008" w14:textId="749271F1" w:rsidR="00F417B0" w:rsidRPr="00793902" w:rsidRDefault="00090860" w:rsidP="00793902">
            <w:pPr>
              <w:suppressAutoHyphens w:val="0"/>
              <w:spacing w:before="40" w:after="40" w:line="220" w:lineRule="exact"/>
              <w:jc w:val="right"/>
              <w:rPr>
                <w:sz w:val="18"/>
              </w:rPr>
            </w:pPr>
            <w:r w:rsidRPr="00793902">
              <w:rPr>
                <w:sz w:val="18"/>
              </w:rPr>
              <w:t>6,816</w:t>
            </w:r>
          </w:p>
        </w:tc>
        <w:tc>
          <w:tcPr>
            <w:tcW w:w="1037" w:type="dxa"/>
            <w:tcBorders>
              <w:top w:val="single" w:sz="4" w:space="0" w:color="auto"/>
              <w:bottom w:val="single" w:sz="4" w:space="0" w:color="auto"/>
            </w:tcBorders>
            <w:shd w:val="clear" w:color="auto" w:fill="FBD4B4" w:themeFill="accent6" w:themeFillTint="66"/>
            <w:vAlign w:val="bottom"/>
          </w:tcPr>
          <w:p w14:paraId="447B9E22" w14:textId="647E1E44" w:rsidR="00F417B0" w:rsidRPr="00793902" w:rsidRDefault="00090860" w:rsidP="00793902">
            <w:pPr>
              <w:suppressAutoHyphens w:val="0"/>
              <w:spacing w:before="40" w:after="40" w:line="220" w:lineRule="exact"/>
              <w:jc w:val="right"/>
              <w:rPr>
                <w:sz w:val="18"/>
              </w:rPr>
            </w:pPr>
            <w:r w:rsidRPr="00793902">
              <w:rPr>
                <w:sz w:val="18"/>
              </w:rPr>
              <w:t>808</w:t>
            </w:r>
          </w:p>
        </w:tc>
        <w:tc>
          <w:tcPr>
            <w:tcW w:w="1045" w:type="dxa"/>
            <w:tcBorders>
              <w:top w:val="single" w:sz="4" w:space="0" w:color="auto"/>
              <w:bottom w:val="single" w:sz="4" w:space="0" w:color="auto"/>
            </w:tcBorders>
            <w:shd w:val="clear" w:color="auto" w:fill="FBD4B4" w:themeFill="accent6" w:themeFillTint="66"/>
            <w:vAlign w:val="bottom"/>
          </w:tcPr>
          <w:p w14:paraId="556E4AA1" w14:textId="48F476FB" w:rsidR="00F417B0" w:rsidRPr="00793902" w:rsidRDefault="00FD053F" w:rsidP="00793902">
            <w:pPr>
              <w:suppressAutoHyphens w:val="0"/>
              <w:spacing w:before="40" w:after="40" w:line="220" w:lineRule="exact"/>
              <w:jc w:val="right"/>
              <w:rPr>
                <w:sz w:val="18"/>
              </w:rPr>
            </w:pPr>
            <w:r w:rsidRPr="00793902">
              <w:rPr>
                <w:sz w:val="18"/>
              </w:rPr>
              <w:t>2,615</w:t>
            </w:r>
          </w:p>
        </w:tc>
        <w:tc>
          <w:tcPr>
            <w:tcW w:w="1057" w:type="dxa"/>
            <w:tcBorders>
              <w:top w:val="single" w:sz="4" w:space="0" w:color="auto"/>
              <w:bottom w:val="single" w:sz="4" w:space="0" w:color="auto"/>
              <w:right w:val="single" w:sz="2" w:space="0" w:color="auto"/>
            </w:tcBorders>
            <w:shd w:val="clear" w:color="auto" w:fill="FBD4B4" w:themeFill="accent6" w:themeFillTint="66"/>
            <w:vAlign w:val="bottom"/>
          </w:tcPr>
          <w:p w14:paraId="0331D8E2" w14:textId="2E5D779A" w:rsidR="00F417B0" w:rsidRPr="00793902" w:rsidRDefault="00FD053F" w:rsidP="00FF40D3">
            <w:pPr>
              <w:suppressAutoHyphens w:val="0"/>
              <w:spacing w:before="40" w:after="40" w:line="220" w:lineRule="exact"/>
              <w:ind w:right="78"/>
              <w:jc w:val="right"/>
              <w:rPr>
                <w:sz w:val="18"/>
              </w:rPr>
            </w:pPr>
            <w:r w:rsidRPr="00793902">
              <w:rPr>
                <w:sz w:val="18"/>
              </w:rPr>
              <w:t>5,772</w:t>
            </w:r>
          </w:p>
        </w:tc>
        <w:tc>
          <w:tcPr>
            <w:tcW w:w="1039" w:type="dxa"/>
            <w:tcBorders>
              <w:top w:val="single" w:sz="4" w:space="0" w:color="auto"/>
              <w:left w:val="single" w:sz="2" w:space="0" w:color="auto"/>
              <w:bottom w:val="single" w:sz="4" w:space="0" w:color="auto"/>
            </w:tcBorders>
            <w:shd w:val="clear" w:color="auto" w:fill="FBD4B4" w:themeFill="accent6" w:themeFillTint="66"/>
            <w:vAlign w:val="bottom"/>
          </w:tcPr>
          <w:p w14:paraId="2A5A1A23" w14:textId="685750AB" w:rsidR="00F417B0" w:rsidRPr="00793902" w:rsidRDefault="00FD053F" w:rsidP="00793902">
            <w:pPr>
              <w:suppressAutoHyphens w:val="0"/>
              <w:spacing w:before="40" w:after="40" w:line="220" w:lineRule="exact"/>
              <w:jc w:val="right"/>
              <w:rPr>
                <w:sz w:val="18"/>
              </w:rPr>
            </w:pPr>
            <w:r w:rsidRPr="00793902">
              <w:rPr>
                <w:sz w:val="18"/>
              </w:rPr>
              <w:t>8,458</w:t>
            </w:r>
          </w:p>
        </w:tc>
        <w:tc>
          <w:tcPr>
            <w:tcW w:w="1040" w:type="dxa"/>
            <w:tcBorders>
              <w:top w:val="single" w:sz="4" w:space="0" w:color="auto"/>
              <w:bottom w:val="single" w:sz="4" w:space="0" w:color="auto"/>
            </w:tcBorders>
            <w:shd w:val="clear" w:color="auto" w:fill="FBD4B4" w:themeFill="accent6" w:themeFillTint="66"/>
            <w:vAlign w:val="bottom"/>
          </w:tcPr>
          <w:p w14:paraId="5DA987DB" w14:textId="7533BF8A" w:rsidR="00F417B0" w:rsidRPr="00793902" w:rsidRDefault="00FD053F" w:rsidP="00793902">
            <w:pPr>
              <w:suppressAutoHyphens w:val="0"/>
              <w:spacing w:before="40" w:after="40" w:line="220" w:lineRule="exact"/>
              <w:jc w:val="right"/>
              <w:rPr>
                <w:sz w:val="18"/>
              </w:rPr>
            </w:pPr>
            <w:r w:rsidRPr="00793902">
              <w:rPr>
                <w:sz w:val="18"/>
              </w:rPr>
              <w:t>7,553</w:t>
            </w:r>
          </w:p>
        </w:tc>
      </w:tr>
      <w:tr w:rsidR="00D47417" w:rsidRPr="00793902" w14:paraId="17839F61" w14:textId="77777777" w:rsidTr="00FF40D3">
        <w:tc>
          <w:tcPr>
            <w:tcW w:w="1299" w:type="dxa"/>
            <w:tcBorders>
              <w:top w:val="single" w:sz="4" w:space="0" w:color="auto"/>
              <w:bottom w:val="single" w:sz="4" w:space="0" w:color="auto"/>
              <w:right w:val="single" w:sz="2" w:space="0" w:color="auto"/>
            </w:tcBorders>
          </w:tcPr>
          <w:p w14:paraId="1EB52BED" w14:textId="605F535E" w:rsidR="00D47417" w:rsidRPr="00793902" w:rsidRDefault="00D47417" w:rsidP="00793902">
            <w:pPr>
              <w:suppressAutoHyphens w:val="0"/>
              <w:spacing w:before="40" w:after="40" w:line="220" w:lineRule="exact"/>
              <w:rPr>
                <w:sz w:val="18"/>
              </w:rPr>
            </w:pPr>
            <w:r w:rsidRPr="00793902">
              <w:rPr>
                <w:sz w:val="18"/>
              </w:rPr>
              <w:t>Some difficulty</w:t>
            </w:r>
          </w:p>
        </w:tc>
        <w:tc>
          <w:tcPr>
            <w:tcW w:w="1038" w:type="dxa"/>
            <w:tcBorders>
              <w:top w:val="single" w:sz="4" w:space="0" w:color="auto"/>
              <w:left w:val="single" w:sz="2" w:space="0" w:color="auto"/>
              <w:bottom w:val="single" w:sz="4" w:space="0" w:color="auto"/>
            </w:tcBorders>
            <w:vAlign w:val="bottom"/>
          </w:tcPr>
          <w:p w14:paraId="2762EFFA" w14:textId="3426AFF3" w:rsidR="00D47417" w:rsidRPr="00793902" w:rsidRDefault="00794D0F" w:rsidP="00793902">
            <w:pPr>
              <w:suppressAutoHyphens w:val="0"/>
              <w:spacing w:before="40" w:after="40" w:line="220" w:lineRule="exact"/>
              <w:jc w:val="right"/>
              <w:rPr>
                <w:sz w:val="18"/>
              </w:rPr>
            </w:pPr>
            <w:r w:rsidRPr="00793902">
              <w:rPr>
                <w:sz w:val="18"/>
              </w:rPr>
              <w:t>10,510</w:t>
            </w:r>
          </w:p>
        </w:tc>
        <w:tc>
          <w:tcPr>
            <w:tcW w:w="1040" w:type="dxa"/>
            <w:tcBorders>
              <w:top w:val="single" w:sz="4" w:space="0" w:color="auto"/>
              <w:bottom w:val="single" w:sz="4" w:space="0" w:color="auto"/>
            </w:tcBorders>
            <w:vAlign w:val="bottom"/>
          </w:tcPr>
          <w:p w14:paraId="199D0B3C" w14:textId="07C9F53F" w:rsidR="00D47417" w:rsidRPr="00793902" w:rsidRDefault="008D5B17" w:rsidP="00793902">
            <w:pPr>
              <w:suppressAutoHyphens w:val="0"/>
              <w:spacing w:before="40" w:after="40" w:line="220" w:lineRule="exact"/>
              <w:jc w:val="right"/>
              <w:rPr>
                <w:sz w:val="18"/>
              </w:rPr>
            </w:pPr>
            <w:r w:rsidRPr="00793902">
              <w:rPr>
                <w:sz w:val="18"/>
              </w:rPr>
              <w:t>64.5</w:t>
            </w:r>
          </w:p>
        </w:tc>
        <w:tc>
          <w:tcPr>
            <w:tcW w:w="1045" w:type="dxa"/>
            <w:tcBorders>
              <w:top w:val="single" w:sz="4" w:space="0" w:color="auto"/>
              <w:bottom w:val="single" w:sz="4" w:space="0" w:color="auto"/>
              <w:right w:val="single" w:sz="2" w:space="0" w:color="auto"/>
            </w:tcBorders>
            <w:vAlign w:val="bottom"/>
          </w:tcPr>
          <w:p w14:paraId="38C4C63A" w14:textId="5CB2C928" w:rsidR="00D47417" w:rsidRPr="00793902" w:rsidRDefault="00B7408D" w:rsidP="00D00611">
            <w:pPr>
              <w:suppressAutoHyphens w:val="0"/>
              <w:spacing w:before="40" w:after="40" w:line="220" w:lineRule="exact"/>
              <w:ind w:right="174"/>
              <w:jc w:val="right"/>
              <w:rPr>
                <w:sz w:val="18"/>
              </w:rPr>
            </w:pPr>
            <w:r w:rsidRPr="00793902">
              <w:rPr>
                <w:sz w:val="18"/>
              </w:rPr>
              <w:t>66.7</w:t>
            </w:r>
          </w:p>
        </w:tc>
        <w:tc>
          <w:tcPr>
            <w:tcW w:w="1032" w:type="dxa"/>
            <w:tcBorders>
              <w:top w:val="single" w:sz="4" w:space="0" w:color="auto"/>
              <w:left w:val="single" w:sz="2" w:space="0" w:color="auto"/>
              <w:bottom w:val="single" w:sz="4" w:space="0" w:color="auto"/>
            </w:tcBorders>
            <w:vAlign w:val="bottom"/>
          </w:tcPr>
          <w:p w14:paraId="6FF57935" w14:textId="77CDE43B" w:rsidR="00D47417" w:rsidRPr="00793902" w:rsidRDefault="00A17819" w:rsidP="00793902">
            <w:pPr>
              <w:suppressAutoHyphens w:val="0"/>
              <w:spacing w:before="40" w:after="40" w:line="220" w:lineRule="exact"/>
              <w:jc w:val="right"/>
              <w:rPr>
                <w:sz w:val="18"/>
              </w:rPr>
            </w:pPr>
            <w:r w:rsidRPr="00793902">
              <w:rPr>
                <w:sz w:val="18"/>
              </w:rPr>
              <w:t>50.9</w:t>
            </w:r>
          </w:p>
        </w:tc>
        <w:tc>
          <w:tcPr>
            <w:tcW w:w="1033" w:type="dxa"/>
            <w:tcBorders>
              <w:top w:val="single" w:sz="4" w:space="0" w:color="auto"/>
              <w:bottom w:val="single" w:sz="4" w:space="0" w:color="auto"/>
            </w:tcBorders>
            <w:vAlign w:val="bottom"/>
          </w:tcPr>
          <w:p w14:paraId="3737D3CD" w14:textId="0308822A" w:rsidR="00D47417" w:rsidRPr="00793902" w:rsidRDefault="00BA611C" w:rsidP="00793902">
            <w:pPr>
              <w:suppressAutoHyphens w:val="0"/>
              <w:spacing w:before="40" w:after="40" w:line="220" w:lineRule="exact"/>
              <w:jc w:val="right"/>
              <w:rPr>
                <w:sz w:val="18"/>
              </w:rPr>
            </w:pPr>
            <w:r w:rsidRPr="00793902">
              <w:rPr>
                <w:sz w:val="18"/>
              </w:rPr>
              <w:t>57.6</w:t>
            </w:r>
          </w:p>
        </w:tc>
        <w:tc>
          <w:tcPr>
            <w:tcW w:w="1034" w:type="dxa"/>
            <w:tcBorders>
              <w:top w:val="single" w:sz="4" w:space="0" w:color="auto"/>
              <w:bottom w:val="single" w:sz="4" w:space="0" w:color="auto"/>
              <w:right w:val="single" w:sz="2" w:space="0" w:color="auto"/>
            </w:tcBorders>
            <w:vAlign w:val="bottom"/>
          </w:tcPr>
          <w:p w14:paraId="73C52886" w14:textId="27900AB8" w:rsidR="00D47417" w:rsidRPr="00793902" w:rsidRDefault="00D44213" w:rsidP="00D00611">
            <w:pPr>
              <w:suppressAutoHyphens w:val="0"/>
              <w:spacing w:before="40" w:after="40" w:line="220" w:lineRule="exact"/>
              <w:ind w:right="145"/>
              <w:jc w:val="right"/>
              <w:rPr>
                <w:sz w:val="18"/>
              </w:rPr>
            </w:pPr>
            <w:r w:rsidRPr="00793902">
              <w:rPr>
                <w:sz w:val="18"/>
              </w:rPr>
              <w:t>69.0</w:t>
            </w:r>
          </w:p>
        </w:tc>
        <w:tc>
          <w:tcPr>
            <w:tcW w:w="1042" w:type="dxa"/>
            <w:tcBorders>
              <w:top w:val="single" w:sz="4" w:space="0" w:color="auto"/>
              <w:left w:val="single" w:sz="2" w:space="0" w:color="auto"/>
              <w:bottom w:val="single" w:sz="4" w:space="0" w:color="auto"/>
            </w:tcBorders>
            <w:vAlign w:val="bottom"/>
          </w:tcPr>
          <w:p w14:paraId="6DB0A0B3" w14:textId="2C691693" w:rsidR="00D47417" w:rsidRPr="00793902" w:rsidRDefault="00090860" w:rsidP="00793902">
            <w:pPr>
              <w:suppressAutoHyphens w:val="0"/>
              <w:spacing w:before="40" w:after="40" w:line="220" w:lineRule="exact"/>
              <w:jc w:val="right"/>
              <w:rPr>
                <w:sz w:val="18"/>
              </w:rPr>
            </w:pPr>
            <w:r w:rsidRPr="00793902">
              <w:rPr>
                <w:sz w:val="18"/>
              </w:rPr>
              <w:t>66.9</w:t>
            </w:r>
          </w:p>
        </w:tc>
        <w:tc>
          <w:tcPr>
            <w:tcW w:w="1037" w:type="dxa"/>
            <w:tcBorders>
              <w:top w:val="single" w:sz="4" w:space="0" w:color="auto"/>
              <w:bottom w:val="single" w:sz="4" w:space="0" w:color="auto"/>
            </w:tcBorders>
            <w:vAlign w:val="bottom"/>
          </w:tcPr>
          <w:p w14:paraId="2C11F554" w14:textId="116131EB" w:rsidR="00D47417" w:rsidRPr="00793902" w:rsidRDefault="00090860" w:rsidP="00793902">
            <w:pPr>
              <w:suppressAutoHyphens w:val="0"/>
              <w:spacing w:before="40" w:after="40" w:line="220" w:lineRule="exact"/>
              <w:jc w:val="right"/>
              <w:rPr>
                <w:sz w:val="18"/>
              </w:rPr>
            </w:pPr>
            <w:r w:rsidRPr="00793902">
              <w:rPr>
                <w:sz w:val="18"/>
              </w:rPr>
              <w:t>66.8</w:t>
            </w:r>
          </w:p>
        </w:tc>
        <w:tc>
          <w:tcPr>
            <w:tcW w:w="1045" w:type="dxa"/>
            <w:tcBorders>
              <w:top w:val="single" w:sz="4" w:space="0" w:color="auto"/>
              <w:bottom w:val="single" w:sz="4" w:space="0" w:color="auto"/>
            </w:tcBorders>
            <w:vAlign w:val="bottom"/>
          </w:tcPr>
          <w:p w14:paraId="47FD6C8F" w14:textId="63D73AD6" w:rsidR="00D47417" w:rsidRPr="00793902" w:rsidRDefault="001F60D0" w:rsidP="00793902">
            <w:pPr>
              <w:suppressAutoHyphens w:val="0"/>
              <w:spacing w:before="40" w:after="40" w:line="220" w:lineRule="exact"/>
              <w:jc w:val="right"/>
              <w:rPr>
                <w:sz w:val="18"/>
              </w:rPr>
            </w:pPr>
            <w:r w:rsidRPr="00793902">
              <w:rPr>
                <w:sz w:val="18"/>
              </w:rPr>
              <w:t>67.2</w:t>
            </w:r>
          </w:p>
        </w:tc>
        <w:tc>
          <w:tcPr>
            <w:tcW w:w="1057" w:type="dxa"/>
            <w:tcBorders>
              <w:top w:val="single" w:sz="4" w:space="0" w:color="auto"/>
              <w:bottom w:val="single" w:sz="4" w:space="0" w:color="auto"/>
              <w:right w:val="single" w:sz="2" w:space="0" w:color="auto"/>
            </w:tcBorders>
            <w:vAlign w:val="bottom"/>
          </w:tcPr>
          <w:p w14:paraId="603A8A01" w14:textId="3633E2E2" w:rsidR="00D47417" w:rsidRPr="00793902" w:rsidRDefault="001F60D0" w:rsidP="00FF40D3">
            <w:pPr>
              <w:suppressAutoHyphens w:val="0"/>
              <w:spacing w:before="40" w:after="40" w:line="220" w:lineRule="exact"/>
              <w:ind w:right="78"/>
              <w:jc w:val="right"/>
              <w:rPr>
                <w:sz w:val="18"/>
              </w:rPr>
            </w:pPr>
            <w:r w:rsidRPr="00793902">
              <w:rPr>
                <w:sz w:val="18"/>
              </w:rPr>
              <w:t>63.2</w:t>
            </w:r>
          </w:p>
        </w:tc>
        <w:tc>
          <w:tcPr>
            <w:tcW w:w="1039" w:type="dxa"/>
            <w:tcBorders>
              <w:top w:val="single" w:sz="4" w:space="0" w:color="auto"/>
              <w:left w:val="single" w:sz="2" w:space="0" w:color="auto"/>
              <w:bottom w:val="single" w:sz="4" w:space="0" w:color="auto"/>
            </w:tcBorders>
            <w:vAlign w:val="bottom"/>
          </w:tcPr>
          <w:p w14:paraId="40CD4352" w14:textId="3B65061E" w:rsidR="00D47417" w:rsidRPr="00793902" w:rsidRDefault="001F60D0" w:rsidP="00793902">
            <w:pPr>
              <w:suppressAutoHyphens w:val="0"/>
              <w:spacing w:before="40" w:after="40" w:line="220" w:lineRule="exact"/>
              <w:jc w:val="right"/>
              <w:rPr>
                <w:sz w:val="18"/>
              </w:rPr>
            </w:pPr>
            <w:r w:rsidRPr="00793902">
              <w:rPr>
                <w:sz w:val="18"/>
              </w:rPr>
              <w:t>65.1</w:t>
            </w:r>
          </w:p>
        </w:tc>
        <w:tc>
          <w:tcPr>
            <w:tcW w:w="1040" w:type="dxa"/>
            <w:tcBorders>
              <w:top w:val="single" w:sz="4" w:space="0" w:color="auto"/>
              <w:bottom w:val="single" w:sz="4" w:space="0" w:color="auto"/>
            </w:tcBorders>
            <w:vAlign w:val="bottom"/>
          </w:tcPr>
          <w:p w14:paraId="1D9C7D67" w14:textId="59481D9F" w:rsidR="00D47417" w:rsidRPr="00793902" w:rsidRDefault="001F60D0" w:rsidP="00793902">
            <w:pPr>
              <w:suppressAutoHyphens w:val="0"/>
              <w:spacing w:before="40" w:after="40" w:line="220" w:lineRule="exact"/>
              <w:jc w:val="right"/>
              <w:rPr>
                <w:sz w:val="18"/>
              </w:rPr>
            </w:pPr>
            <w:r w:rsidRPr="00793902">
              <w:rPr>
                <w:sz w:val="18"/>
              </w:rPr>
              <w:t>66.2</w:t>
            </w:r>
          </w:p>
        </w:tc>
      </w:tr>
      <w:tr w:rsidR="00D47417" w:rsidRPr="00793902" w14:paraId="792054B1" w14:textId="77777777" w:rsidTr="00FF40D3">
        <w:tc>
          <w:tcPr>
            <w:tcW w:w="1299" w:type="dxa"/>
            <w:tcBorders>
              <w:top w:val="single" w:sz="4" w:space="0" w:color="auto"/>
              <w:bottom w:val="single" w:sz="4" w:space="0" w:color="auto"/>
              <w:right w:val="single" w:sz="2" w:space="0" w:color="auto"/>
            </w:tcBorders>
          </w:tcPr>
          <w:p w14:paraId="1F004964" w14:textId="440E2AEB" w:rsidR="00D47417" w:rsidRPr="00793902" w:rsidRDefault="00D47417" w:rsidP="00793902">
            <w:pPr>
              <w:suppressAutoHyphens w:val="0"/>
              <w:spacing w:before="40" w:after="40" w:line="220" w:lineRule="exact"/>
              <w:rPr>
                <w:sz w:val="18"/>
              </w:rPr>
            </w:pPr>
            <w:r w:rsidRPr="00793902">
              <w:rPr>
                <w:sz w:val="18"/>
              </w:rPr>
              <w:t>A lot of difficulty</w:t>
            </w:r>
          </w:p>
        </w:tc>
        <w:tc>
          <w:tcPr>
            <w:tcW w:w="1038" w:type="dxa"/>
            <w:tcBorders>
              <w:top w:val="single" w:sz="4" w:space="0" w:color="auto"/>
              <w:left w:val="single" w:sz="2" w:space="0" w:color="auto"/>
              <w:bottom w:val="single" w:sz="4" w:space="0" w:color="auto"/>
            </w:tcBorders>
            <w:vAlign w:val="bottom"/>
          </w:tcPr>
          <w:p w14:paraId="690C327B" w14:textId="09B55FF1" w:rsidR="00D47417" w:rsidRPr="00793902" w:rsidRDefault="00922D66" w:rsidP="00793902">
            <w:pPr>
              <w:suppressAutoHyphens w:val="0"/>
              <w:spacing w:before="40" w:after="40" w:line="220" w:lineRule="exact"/>
              <w:jc w:val="right"/>
              <w:rPr>
                <w:sz w:val="18"/>
              </w:rPr>
            </w:pPr>
            <w:r w:rsidRPr="00793902">
              <w:rPr>
                <w:sz w:val="18"/>
              </w:rPr>
              <w:t>3,593</w:t>
            </w:r>
          </w:p>
        </w:tc>
        <w:tc>
          <w:tcPr>
            <w:tcW w:w="1040" w:type="dxa"/>
            <w:tcBorders>
              <w:top w:val="single" w:sz="4" w:space="0" w:color="auto"/>
              <w:bottom w:val="single" w:sz="4" w:space="0" w:color="auto"/>
            </w:tcBorders>
            <w:vAlign w:val="bottom"/>
          </w:tcPr>
          <w:p w14:paraId="13F97885" w14:textId="15574C8F" w:rsidR="00D47417" w:rsidRPr="00793902" w:rsidRDefault="008D5B17" w:rsidP="00793902">
            <w:pPr>
              <w:suppressAutoHyphens w:val="0"/>
              <w:spacing w:before="40" w:after="40" w:line="220" w:lineRule="exact"/>
              <w:jc w:val="right"/>
              <w:rPr>
                <w:sz w:val="18"/>
              </w:rPr>
            </w:pPr>
            <w:r w:rsidRPr="00793902">
              <w:rPr>
                <w:sz w:val="18"/>
              </w:rPr>
              <w:t>23.0</w:t>
            </w:r>
          </w:p>
        </w:tc>
        <w:tc>
          <w:tcPr>
            <w:tcW w:w="1045" w:type="dxa"/>
            <w:tcBorders>
              <w:top w:val="single" w:sz="4" w:space="0" w:color="auto"/>
              <w:bottom w:val="single" w:sz="4" w:space="0" w:color="auto"/>
              <w:right w:val="single" w:sz="2" w:space="0" w:color="auto"/>
            </w:tcBorders>
            <w:vAlign w:val="bottom"/>
          </w:tcPr>
          <w:p w14:paraId="64914601" w14:textId="0717C9E7" w:rsidR="00D47417" w:rsidRPr="00793902" w:rsidRDefault="00C50D97" w:rsidP="00D00611">
            <w:pPr>
              <w:suppressAutoHyphens w:val="0"/>
              <w:spacing w:before="40" w:after="40" w:line="220" w:lineRule="exact"/>
              <w:ind w:right="174"/>
              <w:jc w:val="right"/>
              <w:rPr>
                <w:sz w:val="18"/>
              </w:rPr>
            </w:pPr>
            <w:r w:rsidRPr="00793902">
              <w:rPr>
                <w:sz w:val="18"/>
              </w:rPr>
              <w:t>21.9</w:t>
            </w:r>
          </w:p>
        </w:tc>
        <w:tc>
          <w:tcPr>
            <w:tcW w:w="1032" w:type="dxa"/>
            <w:tcBorders>
              <w:top w:val="single" w:sz="4" w:space="0" w:color="auto"/>
              <w:left w:val="single" w:sz="2" w:space="0" w:color="auto"/>
              <w:bottom w:val="single" w:sz="4" w:space="0" w:color="auto"/>
            </w:tcBorders>
            <w:vAlign w:val="bottom"/>
          </w:tcPr>
          <w:p w14:paraId="34377D57" w14:textId="7E8F9A32" w:rsidR="00D47417" w:rsidRPr="00793902" w:rsidRDefault="005258C3" w:rsidP="00793902">
            <w:pPr>
              <w:suppressAutoHyphens w:val="0"/>
              <w:spacing w:before="40" w:after="40" w:line="220" w:lineRule="exact"/>
              <w:jc w:val="right"/>
              <w:rPr>
                <w:sz w:val="18"/>
              </w:rPr>
            </w:pPr>
            <w:r w:rsidRPr="00793902">
              <w:rPr>
                <w:sz w:val="18"/>
              </w:rPr>
              <w:t>26.3</w:t>
            </w:r>
          </w:p>
        </w:tc>
        <w:tc>
          <w:tcPr>
            <w:tcW w:w="1033" w:type="dxa"/>
            <w:tcBorders>
              <w:top w:val="single" w:sz="4" w:space="0" w:color="auto"/>
              <w:bottom w:val="single" w:sz="4" w:space="0" w:color="auto"/>
            </w:tcBorders>
            <w:vAlign w:val="bottom"/>
          </w:tcPr>
          <w:p w14:paraId="4FD03870" w14:textId="3AEEF8D8" w:rsidR="00D47417" w:rsidRPr="00793902" w:rsidRDefault="00BA611C" w:rsidP="00793902">
            <w:pPr>
              <w:suppressAutoHyphens w:val="0"/>
              <w:spacing w:before="40" w:after="40" w:line="220" w:lineRule="exact"/>
              <w:jc w:val="right"/>
              <w:rPr>
                <w:sz w:val="18"/>
              </w:rPr>
            </w:pPr>
            <w:r w:rsidRPr="00793902">
              <w:rPr>
                <w:sz w:val="18"/>
              </w:rPr>
              <w:t>25.4</w:t>
            </w:r>
          </w:p>
        </w:tc>
        <w:tc>
          <w:tcPr>
            <w:tcW w:w="1034" w:type="dxa"/>
            <w:tcBorders>
              <w:top w:val="single" w:sz="4" w:space="0" w:color="auto"/>
              <w:bottom w:val="single" w:sz="4" w:space="0" w:color="auto"/>
              <w:right w:val="single" w:sz="2" w:space="0" w:color="auto"/>
            </w:tcBorders>
            <w:vAlign w:val="bottom"/>
          </w:tcPr>
          <w:p w14:paraId="0212059F" w14:textId="19D61C81" w:rsidR="00D47417" w:rsidRPr="00793902" w:rsidRDefault="00D44213" w:rsidP="00D00611">
            <w:pPr>
              <w:suppressAutoHyphens w:val="0"/>
              <w:spacing w:before="40" w:after="40" w:line="220" w:lineRule="exact"/>
              <w:ind w:right="145"/>
              <w:jc w:val="right"/>
              <w:rPr>
                <w:sz w:val="18"/>
              </w:rPr>
            </w:pPr>
            <w:r w:rsidRPr="00793902">
              <w:rPr>
                <w:sz w:val="18"/>
              </w:rPr>
              <w:t>21.4</w:t>
            </w:r>
          </w:p>
        </w:tc>
        <w:tc>
          <w:tcPr>
            <w:tcW w:w="1042" w:type="dxa"/>
            <w:tcBorders>
              <w:top w:val="single" w:sz="4" w:space="0" w:color="auto"/>
              <w:left w:val="single" w:sz="2" w:space="0" w:color="auto"/>
              <w:bottom w:val="single" w:sz="4" w:space="0" w:color="auto"/>
            </w:tcBorders>
            <w:vAlign w:val="bottom"/>
          </w:tcPr>
          <w:p w14:paraId="086E4B94" w14:textId="70F49AD1" w:rsidR="00D47417" w:rsidRPr="00793902" w:rsidRDefault="00090860" w:rsidP="00793902">
            <w:pPr>
              <w:suppressAutoHyphens w:val="0"/>
              <w:spacing w:before="40" w:after="40" w:line="220" w:lineRule="exact"/>
              <w:jc w:val="right"/>
              <w:rPr>
                <w:sz w:val="18"/>
              </w:rPr>
            </w:pPr>
            <w:r w:rsidRPr="00793902">
              <w:rPr>
                <w:sz w:val="18"/>
              </w:rPr>
              <w:t>21.5</w:t>
            </w:r>
          </w:p>
        </w:tc>
        <w:tc>
          <w:tcPr>
            <w:tcW w:w="1037" w:type="dxa"/>
            <w:tcBorders>
              <w:top w:val="single" w:sz="4" w:space="0" w:color="auto"/>
              <w:bottom w:val="single" w:sz="4" w:space="0" w:color="auto"/>
            </w:tcBorders>
            <w:vAlign w:val="bottom"/>
          </w:tcPr>
          <w:p w14:paraId="0A5623B2" w14:textId="5A7BBC27" w:rsidR="00D47417" w:rsidRPr="00793902" w:rsidRDefault="00090860" w:rsidP="00793902">
            <w:pPr>
              <w:suppressAutoHyphens w:val="0"/>
              <w:spacing w:before="40" w:after="40" w:line="220" w:lineRule="exact"/>
              <w:jc w:val="right"/>
              <w:rPr>
                <w:sz w:val="18"/>
              </w:rPr>
            </w:pPr>
            <w:r w:rsidRPr="00793902">
              <w:rPr>
                <w:sz w:val="18"/>
              </w:rPr>
              <w:t>21.3</w:t>
            </w:r>
          </w:p>
        </w:tc>
        <w:tc>
          <w:tcPr>
            <w:tcW w:w="1045" w:type="dxa"/>
            <w:tcBorders>
              <w:top w:val="single" w:sz="4" w:space="0" w:color="auto"/>
              <w:bottom w:val="single" w:sz="4" w:space="0" w:color="auto"/>
            </w:tcBorders>
            <w:vAlign w:val="bottom"/>
          </w:tcPr>
          <w:p w14:paraId="25A40D3E" w14:textId="6D309CAE" w:rsidR="00D47417" w:rsidRPr="00793902" w:rsidRDefault="001F60D0" w:rsidP="00793902">
            <w:pPr>
              <w:suppressAutoHyphens w:val="0"/>
              <w:spacing w:before="40" w:after="40" w:line="220" w:lineRule="exact"/>
              <w:jc w:val="right"/>
              <w:rPr>
                <w:sz w:val="18"/>
              </w:rPr>
            </w:pPr>
            <w:r w:rsidRPr="00793902">
              <w:rPr>
                <w:sz w:val="18"/>
              </w:rPr>
              <w:t>21.0</w:t>
            </w:r>
          </w:p>
        </w:tc>
        <w:tc>
          <w:tcPr>
            <w:tcW w:w="1057" w:type="dxa"/>
            <w:tcBorders>
              <w:top w:val="single" w:sz="4" w:space="0" w:color="auto"/>
              <w:bottom w:val="single" w:sz="4" w:space="0" w:color="auto"/>
              <w:right w:val="single" w:sz="2" w:space="0" w:color="auto"/>
            </w:tcBorders>
            <w:vAlign w:val="bottom"/>
          </w:tcPr>
          <w:p w14:paraId="219CC6D7" w14:textId="05F9EB81" w:rsidR="00D47417" w:rsidRPr="00793902" w:rsidRDefault="001F60D0" w:rsidP="00FF40D3">
            <w:pPr>
              <w:suppressAutoHyphens w:val="0"/>
              <w:spacing w:before="40" w:after="40" w:line="220" w:lineRule="exact"/>
              <w:ind w:right="78"/>
              <w:jc w:val="right"/>
              <w:rPr>
                <w:sz w:val="18"/>
              </w:rPr>
            </w:pPr>
            <w:r w:rsidRPr="00793902">
              <w:rPr>
                <w:sz w:val="18"/>
              </w:rPr>
              <w:t>24.3</w:t>
            </w:r>
          </w:p>
        </w:tc>
        <w:tc>
          <w:tcPr>
            <w:tcW w:w="1039" w:type="dxa"/>
            <w:tcBorders>
              <w:top w:val="single" w:sz="4" w:space="0" w:color="auto"/>
              <w:left w:val="single" w:sz="2" w:space="0" w:color="auto"/>
              <w:bottom w:val="single" w:sz="4" w:space="0" w:color="auto"/>
            </w:tcBorders>
            <w:vAlign w:val="bottom"/>
          </w:tcPr>
          <w:p w14:paraId="1684E559" w14:textId="350DE8ED" w:rsidR="00D47417" w:rsidRPr="00793902" w:rsidRDefault="001F60D0" w:rsidP="00793902">
            <w:pPr>
              <w:suppressAutoHyphens w:val="0"/>
              <w:spacing w:before="40" w:after="40" w:line="220" w:lineRule="exact"/>
              <w:jc w:val="right"/>
              <w:rPr>
                <w:sz w:val="18"/>
              </w:rPr>
            </w:pPr>
            <w:r w:rsidRPr="00793902">
              <w:rPr>
                <w:sz w:val="18"/>
              </w:rPr>
              <w:t>22.7</w:t>
            </w:r>
          </w:p>
        </w:tc>
        <w:tc>
          <w:tcPr>
            <w:tcW w:w="1040" w:type="dxa"/>
            <w:tcBorders>
              <w:top w:val="single" w:sz="4" w:space="0" w:color="auto"/>
              <w:bottom w:val="single" w:sz="4" w:space="0" w:color="auto"/>
            </w:tcBorders>
            <w:vAlign w:val="bottom"/>
          </w:tcPr>
          <w:p w14:paraId="035F4680" w14:textId="1FACF138" w:rsidR="00D47417" w:rsidRPr="00793902" w:rsidRDefault="001F60D0" w:rsidP="00793902">
            <w:pPr>
              <w:suppressAutoHyphens w:val="0"/>
              <w:spacing w:before="40" w:after="40" w:line="220" w:lineRule="exact"/>
              <w:jc w:val="right"/>
              <w:rPr>
                <w:sz w:val="18"/>
              </w:rPr>
            </w:pPr>
            <w:r w:rsidRPr="00793902">
              <w:rPr>
                <w:sz w:val="18"/>
              </w:rPr>
              <w:t>22.1</w:t>
            </w:r>
          </w:p>
        </w:tc>
      </w:tr>
      <w:tr w:rsidR="00D47417" w:rsidRPr="00793902" w14:paraId="053C6A1C" w14:textId="77777777" w:rsidTr="00FF40D3">
        <w:tc>
          <w:tcPr>
            <w:tcW w:w="1299" w:type="dxa"/>
            <w:tcBorders>
              <w:top w:val="single" w:sz="4" w:space="0" w:color="auto"/>
              <w:bottom w:val="single" w:sz="12" w:space="0" w:color="auto"/>
              <w:right w:val="single" w:sz="2" w:space="0" w:color="auto"/>
            </w:tcBorders>
          </w:tcPr>
          <w:p w14:paraId="1049DADA" w14:textId="6E91572E" w:rsidR="00D47417" w:rsidRPr="00793902" w:rsidRDefault="00D47417" w:rsidP="00793902">
            <w:pPr>
              <w:suppressAutoHyphens w:val="0"/>
              <w:spacing w:before="40" w:after="40" w:line="220" w:lineRule="exact"/>
              <w:rPr>
                <w:sz w:val="18"/>
              </w:rPr>
            </w:pPr>
            <w:r w:rsidRPr="00793902">
              <w:rPr>
                <w:sz w:val="18"/>
              </w:rPr>
              <w:t>Cannot do at all</w:t>
            </w:r>
          </w:p>
        </w:tc>
        <w:tc>
          <w:tcPr>
            <w:tcW w:w="1038" w:type="dxa"/>
            <w:tcBorders>
              <w:top w:val="single" w:sz="4" w:space="0" w:color="auto"/>
              <w:left w:val="single" w:sz="2" w:space="0" w:color="auto"/>
              <w:bottom w:val="single" w:sz="12" w:space="0" w:color="auto"/>
            </w:tcBorders>
            <w:vAlign w:val="bottom"/>
          </w:tcPr>
          <w:p w14:paraId="7C5D93D1" w14:textId="45BC8C4D" w:rsidR="00D47417" w:rsidRPr="00793902" w:rsidRDefault="00922D66" w:rsidP="00793902">
            <w:pPr>
              <w:suppressAutoHyphens w:val="0"/>
              <w:spacing w:before="40" w:after="40" w:line="220" w:lineRule="exact"/>
              <w:jc w:val="right"/>
              <w:rPr>
                <w:sz w:val="18"/>
              </w:rPr>
            </w:pPr>
            <w:r w:rsidRPr="00793902">
              <w:rPr>
                <w:sz w:val="18"/>
              </w:rPr>
              <w:t>1,908</w:t>
            </w:r>
          </w:p>
        </w:tc>
        <w:tc>
          <w:tcPr>
            <w:tcW w:w="1040" w:type="dxa"/>
            <w:tcBorders>
              <w:top w:val="single" w:sz="4" w:space="0" w:color="auto"/>
              <w:bottom w:val="single" w:sz="12" w:space="0" w:color="auto"/>
            </w:tcBorders>
            <w:vAlign w:val="bottom"/>
          </w:tcPr>
          <w:p w14:paraId="2CFCA2BA" w14:textId="7DFB2306" w:rsidR="00D47417" w:rsidRPr="00793902" w:rsidRDefault="008D5B17" w:rsidP="00793902">
            <w:pPr>
              <w:suppressAutoHyphens w:val="0"/>
              <w:spacing w:before="40" w:after="40" w:line="220" w:lineRule="exact"/>
              <w:jc w:val="right"/>
              <w:rPr>
                <w:sz w:val="18"/>
              </w:rPr>
            </w:pPr>
            <w:r w:rsidRPr="00793902">
              <w:rPr>
                <w:sz w:val="18"/>
              </w:rPr>
              <w:t>12.5</w:t>
            </w:r>
          </w:p>
        </w:tc>
        <w:tc>
          <w:tcPr>
            <w:tcW w:w="1045" w:type="dxa"/>
            <w:tcBorders>
              <w:top w:val="single" w:sz="4" w:space="0" w:color="auto"/>
              <w:bottom w:val="single" w:sz="12" w:space="0" w:color="auto"/>
              <w:right w:val="single" w:sz="2" w:space="0" w:color="auto"/>
            </w:tcBorders>
            <w:vAlign w:val="bottom"/>
          </w:tcPr>
          <w:p w14:paraId="72FB7F53" w14:textId="139109E6" w:rsidR="00D47417" w:rsidRPr="00793902" w:rsidRDefault="00C50D97" w:rsidP="00D00611">
            <w:pPr>
              <w:suppressAutoHyphens w:val="0"/>
              <w:spacing w:before="40" w:after="40" w:line="220" w:lineRule="exact"/>
              <w:ind w:right="174"/>
              <w:jc w:val="right"/>
              <w:rPr>
                <w:sz w:val="18"/>
              </w:rPr>
            </w:pPr>
            <w:r w:rsidRPr="00793902">
              <w:rPr>
                <w:sz w:val="18"/>
              </w:rPr>
              <w:t>11.4</w:t>
            </w:r>
          </w:p>
        </w:tc>
        <w:tc>
          <w:tcPr>
            <w:tcW w:w="1032" w:type="dxa"/>
            <w:tcBorders>
              <w:top w:val="single" w:sz="4" w:space="0" w:color="auto"/>
              <w:left w:val="single" w:sz="2" w:space="0" w:color="auto"/>
              <w:bottom w:val="single" w:sz="12" w:space="0" w:color="auto"/>
            </w:tcBorders>
            <w:vAlign w:val="bottom"/>
          </w:tcPr>
          <w:p w14:paraId="3550977A" w14:textId="46B1F7F4" w:rsidR="00D47417" w:rsidRPr="00793902" w:rsidRDefault="005258C3" w:rsidP="00793902">
            <w:pPr>
              <w:suppressAutoHyphens w:val="0"/>
              <w:spacing w:before="40" w:after="40" w:line="220" w:lineRule="exact"/>
              <w:jc w:val="right"/>
              <w:rPr>
                <w:sz w:val="18"/>
              </w:rPr>
            </w:pPr>
            <w:r w:rsidRPr="00793902">
              <w:rPr>
                <w:sz w:val="18"/>
              </w:rPr>
              <w:t>22.9</w:t>
            </w:r>
          </w:p>
        </w:tc>
        <w:tc>
          <w:tcPr>
            <w:tcW w:w="1033" w:type="dxa"/>
            <w:tcBorders>
              <w:top w:val="single" w:sz="4" w:space="0" w:color="auto"/>
              <w:bottom w:val="single" w:sz="12" w:space="0" w:color="auto"/>
            </w:tcBorders>
            <w:vAlign w:val="bottom"/>
          </w:tcPr>
          <w:p w14:paraId="6FCFF4C4" w14:textId="4FA221B7" w:rsidR="00D47417" w:rsidRPr="00793902" w:rsidRDefault="00BA611C" w:rsidP="00793902">
            <w:pPr>
              <w:suppressAutoHyphens w:val="0"/>
              <w:spacing w:before="40" w:after="40" w:line="220" w:lineRule="exact"/>
              <w:jc w:val="right"/>
              <w:rPr>
                <w:sz w:val="18"/>
              </w:rPr>
            </w:pPr>
            <w:r w:rsidRPr="00793902">
              <w:rPr>
                <w:sz w:val="18"/>
              </w:rPr>
              <w:t>17.0</w:t>
            </w:r>
          </w:p>
        </w:tc>
        <w:tc>
          <w:tcPr>
            <w:tcW w:w="1034" w:type="dxa"/>
            <w:tcBorders>
              <w:top w:val="single" w:sz="4" w:space="0" w:color="auto"/>
              <w:bottom w:val="single" w:sz="12" w:space="0" w:color="auto"/>
              <w:right w:val="single" w:sz="2" w:space="0" w:color="auto"/>
            </w:tcBorders>
            <w:vAlign w:val="bottom"/>
          </w:tcPr>
          <w:p w14:paraId="17EDEE0E" w14:textId="70C2D61C" w:rsidR="00D47417" w:rsidRPr="00793902" w:rsidRDefault="00D44213" w:rsidP="00D00611">
            <w:pPr>
              <w:suppressAutoHyphens w:val="0"/>
              <w:spacing w:before="40" w:after="40" w:line="220" w:lineRule="exact"/>
              <w:ind w:right="145"/>
              <w:jc w:val="right"/>
              <w:rPr>
                <w:sz w:val="18"/>
              </w:rPr>
            </w:pPr>
            <w:r w:rsidRPr="00793902">
              <w:rPr>
                <w:sz w:val="18"/>
              </w:rPr>
              <w:t>9.6</w:t>
            </w:r>
          </w:p>
        </w:tc>
        <w:tc>
          <w:tcPr>
            <w:tcW w:w="1042" w:type="dxa"/>
            <w:tcBorders>
              <w:top w:val="single" w:sz="4" w:space="0" w:color="auto"/>
              <w:left w:val="single" w:sz="2" w:space="0" w:color="auto"/>
              <w:bottom w:val="single" w:sz="12" w:space="0" w:color="auto"/>
            </w:tcBorders>
            <w:vAlign w:val="bottom"/>
          </w:tcPr>
          <w:p w14:paraId="1DD24377" w14:textId="0CF95B8F" w:rsidR="00D47417" w:rsidRPr="00793902" w:rsidRDefault="00090860" w:rsidP="00793902">
            <w:pPr>
              <w:suppressAutoHyphens w:val="0"/>
              <w:spacing w:before="40" w:after="40" w:line="220" w:lineRule="exact"/>
              <w:jc w:val="right"/>
              <w:rPr>
                <w:sz w:val="18"/>
              </w:rPr>
            </w:pPr>
            <w:r w:rsidRPr="00793902">
              <w:rPr>
                <w:sz w:val="18"/>
              </w:rPr>
              <w:t>11.5</w:t>
            </w:r>
          </w:p>
        </w:tc>
        <w:tc>
          <w:tcPr>
            <w:tcW w:w="1037" w:type="dxa"/>
            <w:tcBorders>
              <w:top w:val="single" w:sz="4" w:space="0" w:color="auto"/>
              <w:bottom w:val="single" w:sz="12" w:space="0" w:color="auto"/>
            </w:tcBorders>
            <w:vAlign w:val="bottom"/>
          </w:tcPr>
          <w:p w14:paraId="2672DE6F" w14:textId="09025DE1" w:rsidR="00D47417" w:rsidRPr="00793902" w:rsidRDefault="00090860" w:rsidP="00793902">
            <w:pPr>
              <w:suppressAutoHyphens w:val="0"/>
              <w:spacing w:before="40" w:after="40" w:line="220" w:lineRule="exact"/>
              <w:jc w:val="right"/>
              <w:rPr>
                <w:sz w:val="18"/>
              </w:rPr>
            </w:pPr>
            <w:r w:rsidRPr="00793902">
              <w:rPr>
                <w:sz w:val="18"/>
              </w:rPr>
              <w:t>11.9</w:t>
            </w:r>
          </w:p>
        </w:tc>
        <w:tc>
          <w:tcPr>
            <w:tcW w:w="1045" w:type="dxa"/>
            <w:tcBorders>
              <w:top w:val="single" w:sz="4" w:space="0" w:color="auto"/>
              <w:bottom w:val="single" w:sz="12" w:space="0" w:color="auto"/>
            </w:tcBorders>
            <w:vAlign w:val="bottom"/>
          </w:tcPr>
          <w:p w14:paraId="1FCC16A0" w14:textId="66BCD40D" w:rsidR="00D47417" w:rsidRPr="00793902" w:rsidRDefault="001F60D0" w:rsidP="00793902">
            <w:pPr>
              <w:suppressAutoHyphens w:val="0"/>
              <w:spacing w:before="40" w:after="40" w:line="220" w:lineRule="exact"/>
              <w:jc w:val="right"/>
              <w:rPr>
                <w:sz w:val="18"/>
              </w:rPr>
            </w:pPr>
            <w:r w:rsidRPr="00793902">
              <w:rPr>
                <w:sz w:val="18"/>
              </w:rPr>
              <w:t>11.8</w:t>
            </w:r>
          </w:p>
        </w:tc>
        <w:tc>
          <w:tcPr>
            <w:tcW w:w="1057" w:type="dxa"/>
            <w:tcBorders>
              <w:top w:val="single" w:sz="4" w:space="0" w:color="auto"/>
              <w:bottom w:val="single" w:sz="12" w:space="0" w:color="auto"/>
              <w:right w:val="single" w:sz="2" w:space="0" w:color="auto"/>
            </w:tcBorders>
            <w:vAlign w:val="bottom"/>
          </w:tcPr>
          <w:p w14:paraId="738CCAD8" w14:textId="1874BC2B" w:rsidR="00D47417" w:rsidRPr="00793902" w:rsidRDefault="001F60D0" w:rsidP="00FF40D3">
            <w:pPr>
              <w:suppressAutoHyphens w:val="0"/>
              <w:spacing w:before="40" w:after="40" w:line="220" w:lineRule="exact"/>
              <w:ind w:right="78"/>
              <w:jc w:val="right"/>
              <w:rPr>
                <w:sz w:val="18"/>
              </w:rPr>
            </w:pPr>
            <w:r w:rsidRPr="00793902">
              <w:rPr>
                <w:sz w:val="18"/>
              </w:rPr>
              <w:t>12.4</w:t>
            </w:r>
          </w:p>
        </w:tc>
        <w:tc>
          <w:tcPr>
            <w:tcW w:w="1039" w:type="dxa"/>
            <w:tcBorders>
              <w:top w:val="single" w:sz="4" w:space="0" w:color="auto"/>
              <w:left w:val="single" w:sz="2" w:space="0" w:color="auto"/>
              <w:bottom w:val="single" w:sz="12" w:space="0" w:color="auto"/>
            </w:tcBorders>
            <w:vAlign w:val="bottom"/>
          </w:tcPr>
          <w:p w14:paraId="7B4EAEAF" w14:textId="28A8BB99" w:rsidR="00D47417" w:rsidRPr="00793902" w:rsidRDefault="001F60D0" w:rsidP="00793902">
            <w:pPr>
              <w:suppressAutoHyphens w:val="0"/>
              <w:spacing w:before="40" w:after="40" w:line="220" w:lineRule="exact"/>
              <w:jc w:val="right"/>
              <w:rPr>
                <w:sz w:val="18"/>
              </w:rPr>
            </w:pPr>
            <w:r w:rsidRPr="00793902">
              <w:rPr>
                <w:sz w:val="18"/>
              </w:rPr>
              <w:t>12.2</w:t>
            </w:r>
          </w:p>
        </w:tc>
        <w:tc>
          <w:tcPr>
            <w:tcW w:w="1040" w:type="dxa"/>
            <w:tcBorders>
              <w:top w:val="single" w:sz="4" w:space="0" w:color="auto"/>
              <w:bottom w:val="single" w:sz="12" w:space="0" w:color="auto"/>
            </w:tcBorders>
            <w:vAlign w:val="bottom"/>
          </w:tcPr>
          <w:p w14:paraId="14907746" w14:textId="4FDEFDC6" w:rsidR="00D47417" w:rsidRPr="00793902" w:rsidRDefault="001F60D0" w:rsidP="00793902">
            <w:pPr>
              <w:suppressAutoHyphens w:val="0"/>
              <w:spacing w:before="40" w:after="40" w:line="220" w:lineRule="exact"/>
              <w:jc w:val="right"/>
              <w:rPr>
                <w:sz w:val="18"/>
              </w:rPr>
            </w:pPr>
            <w:r w:rsidRPr="00793902">
              <w:rPr>
                <w:sz w:val="18"/>
              </w:rPr>
              <w:t>11.6</w:t>
            </w:r>
          </w:p>
        </w:tc>
      </w:tr>
      <w:tr w:rsidR="007C359E" w:rsidRPr="00793902" w14:paraId="7A4BD99E" w14:textId="77777777" w:rsidTr="00FF40D3">
        <w:tc>
          <w:tcPr>
            <w:tcW w:w="1299" w:type="dxa"/>
            <w:tcBorders>
              <w:top w:val="single" w:sz="12" w:space="0" w:color="auto"/>
              <w:right w:val="single" w:sz="2" w:space="0" w:color="auto"/>
            </w:tcBorders>
          </w:tcPr>
          <w:p w14:paraId="6B7D1E0F" w14:textId="77777777" w:rsidR="007C359E" w:rsidRPr="00793902" w:rsidRDefault="007C359E" w:rsidP="00793902">
            <w:pPr>
              <w:suppressAutoHyphens w:val="0"/>
              <w:spacing w:before="40" w:after="40" w:line="220" w:lineRule="exact"/>
              <w:rPr>
                <w:sz w:val="18"/>
              </w:rPr>
            </w:pPr>
          </w:p>
        </w:tc>
        <w:tc>
          <w:tcPr>
            <w:tcW w:w="1038" w:type="dxa"/>
            <w:tcBorders>
              <w:top w:val="single" w:sz="12" w:space="0" w:color="auto"/>
              <w:left w:val="single" w:sz="2" w:space="0" w:color="auto"/>
            </w:tcBorders>
            <w:vAlign w:val="bottom"/>
          </w:tcPr>
          <w:p w14:paraId="39F7238E" w14:textId="77777777" w:rsidR="007C359E" w:rsidRPr="00793902" w:rsidRDefault="007C359E" w:rsidP="00793902">
            <w:pPr>
              <w:suppressAutoHyphens w:val="0"/>
              <w:spacing w:before="40" w:after="40" w:line="220" w:lineRule="exact"/>
              <w:jc w:val="right"/>
              <w:rPr>
                <w:sz w:val="18"/>
              </w:rPr>
            </w:pPr>
          </w:p>
        </w:tc>
        <w:tc>
          <w:tcPr>
            <w:tcW w:w="1040" w:type="dxa"/>
            <w:tcBorders>
              <w:top w:val="single" w:sz="12" w:space="0" w:color="auto"/>
            </w:tcBorders>
            <w:vAlign w:val="bottom"/>
          </w:tcPr>
          <w:p w14:paraId="591BCD09" w14:textId="77777777" w:rsidR="007C359E" w:rsidRPr="00793902" w:rsidRDefault="007C359E" w:rsidP="00793902">
            <w:pPr>
              <w:suppressAutoHyphens w:val="0"/>
              <w:spacing w:before="40" w:after="40" w:line="220" w:lineRule="exact"/>
              <w:jc w:val="right"/>
              <w:rPr>
                <w:sz w:val="18"/>
              </w:rPr>
            </w:pPr>
          </w:p>
        </w:tc>
        <w:tc>
          <w:tcPr>
            <w:tcW w:w="1045" w:type="dxa"/>
            <w:tcBorders>
              <w:top w:val="single" w:sz="12" w:space="0" w:color="auto"/>
            </w:tcBorders>
            <w:vAlign w:val="bottom"/>
          </w:tcPr>
          <w:p w14:paraId="1A95B2EE" w14:textId="77777777" w:rsidR="007C359E" w:rsidRPr="00793902" w:rsidRDefault="007C359E" w:rsidP="00793902">
            <w:pPr>
              <w:suppressAutoHyphens w:val="0"/>
              <w:spacing w:before="40" w:after="40" w:line="220" w:lineRule="exact"/>
              <w:jc w:val="right"/>
              <w:rPr>
                <w:sz w:val="18"/>
              </w:rPr>
            </w:pPr>
          </w:p>
        </w:tc>
        <w:tc>
          <w:tcPr>
            <w:tcW w:w="1032" w:type="dxa"/>
            <w:tcBorders>
              <w:top w:val="single" w:sz="12" w:space="0" w:color="auto"/>
            </w:tcBorders>
            <w:vAlign w:val="bottom"/>
          </w:tcPr>
          <w:p w14:paraId="7BFE1412" w14:textId="77777777" w:rsidR="007C359E" w:rsidRPr="00793902" w:rsidRDefault="007C359E" w:rsidP="00793902">
            <w:pPr>
              <w:suppressAutoHyphens w:val="0"/>
              <w:spacing w:before="40" w:after="40" w:line="220" w:lineRule="exact"/>
              <w:jc w:val="right"/>
              <w:rPr>
                <w:sz w:val="18"/>
              </w:rPr>
            </w:pPr>
          </w:p>
        </w:tc>
        <w:tc>
          <w:tcPr>
            <w:tcW w:w="1033" w:type="dxa"/>
            <w:tcBorders>
              <w:top w:val="single" w:sz="12" w:space="0" w:color="auto"/>
            </w:tcBorders>
            <w:vAlign w:val="bottom"/>
          </w:tcPr>
          <w:p w14:paraId="5D54FEE8" w14:textId="77777777" w:rsidR="007C359E" w:rsidRPr="00793902" w:rsidRDefault="007C359E" w:rsidP="00793902">
            <w:pPr>
              <w:suppressAutoHyphens w:val="0"/>
              <w:spacing w:before="40" w:after="40" w:line="220" w:lineRule="exact"/>
              <w:jc w:val="right"/>
              <w:rPr>
                <w:sz w:val="18"/>
              </w:rPr>
            </w:pPr>
          </w:p>
        </w:tc>
        <w:tc>
          <w:tcPr>
            <w:tcW w:w="1034" w:type="dxa"/>
            <w:tcBorders>
              <w:top w:val="single" w:sz="12" w:space="0" w:color="auto"/>
            </w:tcBorders>
            <w:vAlign w:val="bottom"/>
          </w:tcPr>
          <w:p w14:paraId="20C3FA9A" w14:textId="77777777" w:rsidR="007C359E" w:rsidRPr="00793902" w:rsidRDefault="007C359E" w:rsidP="00793902">
            <w:pPr>
              <w:suppressAutoHyphens w:val="0"/>
              <w:spacing w:before="40" w:after="40" w:line="220" w:lineRule="exact"/>
              <w:jc w:val="right"/>
              <w:rPr>
                <w:sz w:val="18"/>
              </w:rPr>
            </w:pPr>
          </w:p>
        </w:tc>
        <w:tc>
          <w:tcPr>
            <w:tcW w:w="1042" w:type="dxa"/>
            <w:tcBorders>
              <w:top w:val="single" w:sz="12" w:space="0" w:color="auto"/>
            </w:tcBorders>
            <w:vAlign w:val="bottom"/>
          </w:tcPr>
          <w:p w14:paraId="1971A423" w14:textId="77777777" w:rsidR="007C359E" w:rsidRPr="00793902" w:rsidRDefault="007C359E" w:rsidP="00793902">
            <w:pPr>
              <w:suppressAutoHyphens w:val="0"/>
              <w:spacing w:before="40" w:after="40" w:line="220" w:lineRule="exact"/>
              <w:jc w:val="right"/>
              <w:rPr>
                <w:sz w:val="18"/>
              </w:rPr>
            </w:pPr>
          </w:p>
        </w:tc>
        <w:tc>
          <w:tcPr>
            <w:tcW w:w="1037" w:type="dxa"/>
            <w:tcBorders>
              <w:top w:val="single" w:sz="12" w:space="0" w:color="auto"/>
            </w:tcBorders>
            <w:vAlign w:val="bottom"/>
          </w:tcPr>
          <w:p w14:paraId="37B2A36A" w14:textId="77777777" w:rsidR="007C359E" w:rsidRPr="00793902" w:rsidRDefault="007C359E" w:rsidP="00793902">
            <w:pPr>
              <w:suppressAutoHyphens w:val="0"/>
              <w:spacing w:before="40" w:after="40" w:line="220" w:lineRule="exact"/>
              <w:jc w:val="right"/>
              <w:rPr>
                <w:sz w:val="18"/>
              </w:rPr>
            </w:pPr>
          </w:p>
        </w:tc>
        <w:tc>
          <w:tcPr>
            <w:tcW w:w="1045" w:type="dxa"/>
            <w:tcBorders>
              <w:top w:val="single" w:sz="12" w:space="0" w:color="auto"/>
            </w:tcBorders>
            <w:vAlign w:val="bottom"/>
          </w:tcPr>
          <w:p w14:paraId="5B33E509" w14:textId="77777777" w:rsidR="007C359E" w:rsidRPr="00793902" w:rsidRDefault="007C359E" w:rsidP="00793902">
            <w:pPr>
              <w:suppressAutoHyphens w:val="0"/>
              <w:spacing w:before="40" w:after="40" w:line="220" w:lineRule="exact"/>
              <w:jc w:val="right"/>
              <w:rPr>
                <w:sz w:val="18"/>
              </w:rPr>
            </w:pPr>
          </w:p>
        </w:tc>
        <w:tc>
          <w:tcPr>
            <w:tcW w:w="1052" w:type="dxa"/>
            <w:tcBorders>
              <w:top w:val="single" w:sz="12" w:space="0" w:color="auto"/>
            </w:tcBorders>
            <w:vAlign w:val="bottom"/>
          </w:tcPr>
          <w:p w14:paraId="70E667B4" w14:textId="77777777" w:rsidR="007C359E" w:rsidRPr="00793902" w:rsidRDefault="007C359E" w:rsidP="00793902">
            <w:pPr>
              <w:suppressAutoHyphens w:val="0"/>
              <w:spacing w:before="40" w:after="40" w:line="220" w:lineRule="exact"/>
              <w:jc w:val="right"/>
              <w:rPr>
                <w:sz w:val="18"/>
              </w:rPr>
            </w:pPr>
          </w:p>
        </w:tc>
        <w:tc>
          <w:tcPr>
            <w:tcW w:w="1039" w:type="dxa"/>
            <w:tcBorders>
              <w:top w:val="single" w:sz="12" w:space="0" w:color="auto"/>
            </w:tcBorders>
            <w:vAlign w:val="bottom"/>
          </w:tcPr>
          <w:p w14:paraId="522551A3" w14:textId="77777777" w:rsidR="007C359E" w:rsidRPr="00793902" w:rsidRDefault="007C359E" w:rsidP="00793902">
            <w:pPr>
              <w:suppressAutoHyphens w:val="0"/>
              <w:spacing w:before="40" w:after="40" w:line="220" w:lineRule="exact"/>
              <w:jc w:val="right"/>
              <w:rPr>
                <w:sz w:val="18"/>
              </w:rPr>
            </w:pPr>
          </w:p>
        </w:tc>
        <w:tc>
          <w:tcPr>
            <w:tcW w:w="1040" w:type="dxa"/>
            <w:tcBorders>
              <w:top w:val="single" w:sz="12" w:space="0" w:color="auto"/>
            </w:tcBorders>
            <w:vAlign w:val="bottom"/>
          </w:tcPr>
          <w:p w14:paraId="7CB9ADC2" w14:textId="77777777" w:rsidR="007C359E" w:rsidRPr="00793902" w:rsidRDefault="007C359E" w:rsidP="00793902">
            <w:pPr>
              <w:suppressAutoHyphens w:val="0"/>
              <w:spacing w:before="40" w:after="40" w:line="220" w:lineRule="exact"/>
              <w:jc w:val="right"/>
              <w:rPr>
                <w:sz w:val="18"/>
              </w:rPr>
            </w:pPr>
          </w:p>
        </w:tc>
      </w:tr>
      <w:tr w:rsidR="00D47417" w:rsidRPr="00793902" w14:paraId="63345C83" w14:textId="77777777" w:rsidTr="00FF40D3">
        <w:tc>
          <w:tcPr>
            <w:tcW w:w="1299" w:type="dxa"/>
            <w:tcBorders>
              <w:bottom w:val="single" w:sz="4" w:space="0" w:color="auto"/>
              <w:right w:val="single" w:sz="2" w:space="0" w:color="auto"/>
            </w:tcBorders>
            <w:shd w:val="clear" w:color="auto" w:fill="FBD4B4" w:themeFill="accent6" w:themeFillTint="66"/>
          </w:tcPr>
          <w:p w14:paraId="13355575" w14:textId="7E9EB8BC" w:rsidR="00D47417" w:rsidRPr="00793902" w:rsidRDefault="00DA6621" w:rsidP="00793902">
            <w:pPr>
              <w:suppressAutoHyphens w:val="0"/>
              <w:spacing w:before="40" w:after="40" w:line="220" w:lineRule="exact"/>
              <w:rPr>
                <w:sz w:val="18"/>
              </w:rPr>
            </w:pPr>
            <w:r w:rsidRPr="00793902">
              <w:rPr>
                <w:sz w:val="18"/>
              </w:rPr>
              <w:lastRenderedPageBreak/>
              <w:t>Communication</w:t>
            </w:r>
          </w:p>
        </w:tc>
        <w:tc>
          <w:tcPr>
            <w:tcW w:w="1038" w:type="dxa"/>
            <w:tcBorders>
              <w:left w:val="single" w:sz="2" w:space="0" w:color="auto"/>
              <w:bottom w:val="single" w:sz="4" w:space="0" w:color="auto"/>
            </w:tcBorders>
            <w:shd w:val="clear" w:color="auto" w:fill="FBD4B4" w:themeFill="accent6" w:themeFillTint="66"/>
            <w:vAlign w:val="bottom"/>
          </w:tcPr>
          <w:p w14:paraId="001C2F6B" w14:textId="407CDF4F" w:rsidR="00D47417" w:rsidRPr="00793902" w:rsidRDefault="004B1604" w:rsidP="00793902">
            <w:pPr>
              <w:suppressAutoHyphens w:val="0"/>
              <w:spacing w:before="40" w:after="40" w:line="220" w:lineRule="exact"/>
              <w:jc w:val="right"/>
              <w:rPr>
                <w:sz w:val="18"/>
              </w:rPr>
            </w:pPr>
            <w:r w:rsidRPr="00793902">
              <w:rPr>
                <w:sz w:val="18"/>
              </w:rPr>
              <w:t>15,314</w:t>
            </w:r>
          </w:p>
        </w:tc>
        <w:tc>
          <w:tcPr>
            <w:tcW w:w="1040" w:type="dxa"/>
            <w:tcBorders>
              <w:bottom w:val="single" w:sz="4" w:space="0" w:color="auto"/>
            </w:tcBorders>
            <w:shd w:val="clear" w:color="auto" w:fill="FBD4B4" w:themeFill="accent6" w:themeFillTint="66"/>
            <w:vAlign w:val="bottom"/>
          </w:tcPr>
          <w:p w14:paraId="5453BB0A" w14:textId="6F0388E4" w:rsidR="00D47417" w:rsidRPr="00793902" w:rsidRDefault="008D5B17" w:rsidP="00793902">
            <w:pPr>
              <w:suppressAutoHyphens w:val="0"/>
              <w:spacing w:before="40" w:after="40" w:line="220" w:lineRule="exact"/>
              <w:jc w:val="right"/>
              <w:rPr>
                <w:sz w:val="18"/>
              </w:rPr>
            </w:pPr>
            <w:r w:rsidRPr="00793902">
              <w:rPr>
                <w:sz w:val="18"/>
              </w:rPr>
              <w:t>7,</w:t>
            </w:r>
            <w:r w:rsidR="00561D20" w:rsidRPr="00793902">
              <w:rPr>
                <w:sz w:val="18"/>
              </w:rPr>
              <w:t>154</w:t>
            </w:r>
          </w:p>
        </w:tc>
        <w:tc>
          <w:tcPr>
            <w:tcW w:w="1045" w:type="dxa"/>
            <w:tcBorders>
              <w:bottom w:val="single" w:sz="4" w:space="0" w:color="auto"/>
              <w:right w:val="single" w:sz="2" w:space="0" w:color="auto"/>
            </w:tcBorders>
            <w:shd w:val="clear" w:color="auto" w:fill="FBD4B4" w:themeFill="accent6" w:themeFillTint="66"/>
            <w:vAlign w:val="bottom"/>
          </w:tcPr>
          <w:p w14:paraId="2B3B5E0E" w14:textId="505C9099" w:rsidR="00D47417" w:rsidRPr="00793902" w:rsidRDefault="004D43BC" w:rsidP="00FF40D3">
            <w:pPr>
              <w:suppressAutoHyphens w:val="0"/>
              <w:spacing w:before="40" w:after="40" w:line="220" w:lineRule="exact"/>
              <w:ind w:right="174"/>
              <w:jc w:val="right"/>
              <w:rPr>
                <w:sz w:val="18"/>
              </w:rPr>
            </w:pPr>
            <w:r w:rsidRPr="00793902">
              <w:rPr>
                <w:sz w:val="18"/>
              </w:rPr>
              <w:t>8,160</w:t>
            </w:r>
          </w:p>
        </w:tc>
        <w:tc>
          <w:tcPr>
            <w:tcW w:w="1032" w:type="dxa"/>
            <w:tcBorders>
              <w:left w:val="single" w:sz="2" w:space="0" w:color="auto"/>
              <w:bottom w:val="single" w:sz="4" w:space="0" w:color="auto"/>
            </w:tcBorders>
            <w:shd w:val="clear" w:color="auto" w:fill="FBD4B4" w:themeFill="accent6" w:themeFillTint="66"/>
            <w:vAlign w:val="bottom"/>
          </w:tcPr>
          <w:p w14:paraId="1F9404C6" w14:textId="579B1380" w:rsidR="00D47417" w:rsidRPr="00793902" w:rsidRDefault="005258C3" w:rsidP="00793902">
            <w:pPr>
              <w:suppressAutoHyphens w:val="0"/>
              <w:spacing w:before="40" w:after="40" w:line="220" w:lineRule="exact"/>
              <w:jc w:val="right"/>
              <w:rPr>
                <w:sz w:val="18"/>
              </w:rPr>
            </w:pPr>
            <w:r w:rsidRPr="00793902">
              <w:rPr>
                <w:sz w:val="18"/>
              </w:rPr>
              <w:t>1,648</w:t>
            </w:r>
          </w:p>
        </w:tc>
        <w:tc>
          <w:tcPr>
            <w:tcW w:w="1033" w:type="dxa"/>
            <w:tcBorders>
              <w:bottom w:val="single" w:sz="4" w:space="0" w:color="auto"/>
            </w:tcBorders>
            <w:shd w:val="clear" w:color="auto" w:fill="FBD4B4" w:themeFill="accent6" w:themeFillTint="66"/>
            <w:vAlign w:val="bottom"/>
          </w:tcPr>
          <w:p w14:paraId="0C87D090" w14:textId="096E1A0F" w:rsidR="00D47417" w:rsidRPr="00793902" w:rsidRDefault="00B462EB" w:rsidP="00793902">
            <w:pPr>
              <w:suppressAutoHyphens w:val="0"/>
              <w:spacing w:before="40" w:after="40" w:line="220" w:lineRule="exact"/>
              <w:jc w:val="right"/>
              <w:rPr>
                <w:sz w:val="18"/>
              </w:rPr>
            </w:pPr>
            <w:r w:rsidRPr="00793902">
              <w:rPr>
                <w:sz w:val="18"/>
              </w:rPr>
              <w:t>3,736</w:t>
            </w:r>
          </w:p>
        </w:tc>
        <w:tc>
          <w:tcPr>
            <w:tcW w:w="1034" w:type="dxa"/>
            <w:tcBorders>
              <w:bottom w:val="single" w:sz="4" w:space="0" w:color="auto"/>
              <w:right w:val="single" w:sz="2" w:space="0" w:color="auto"/>
            </w:tcBorders>
            <w:shd w:val="clear" w:color="auto" w:fill="FBD4B4" w:themeFill="accent6" w:themeFillTint="66"/>
            <w:vAlign w:val="bottom"/>
          </w:tcPr>
          <w:p w14:paraId="5158D35E" w14:textId="01A9F624" w:rsidR="00D47417" w:rsidRPr="00793902" w:rsidRDefault="00D44213" w:rsidP="00FF40D3">
            <w:pPr>
              <w:suppressAutoHyphens w:val="0"/>
              <w:spacing w:before="40" w:after="40" w:line="220" w:lineRule="exact"/>
              <w:ind w:right="145"/>
              <w:jc w:val="right"/>
              <w:rPr>
                <w:sz w:val="18"/>
              </w:rPr>
            </w:pPr>
            <w:r w:rsidRPr="00793902">
              <w:rPr>
                <w:sz w:val="18"/>
              </w:rPr>
              <w:t>9,930</w:t>
            </w:r>
          </w:p>
        </w:tc>
        <w:tc>
          <w:tcPr>
            <w:tcW w:w="1042" w:type="dxa"/>
            <w:tcBorders>
              <w:left w:val="single" w:sz="2" w:space="0" w:color="auto"/>
              <w:bottom w:val="single" w:sz="4" w:space="0" w:color="auto"/>
            </w:tcBorders>
            <w:shd w:val="clear" w:color="auto" w:fill="FBD4B4" w:themeFill="accent6" w:themeFillTint="66"/>
            <w:vAlign w:val="bottom"/>
          </w:tcPr>
          <w:p w14:paraId="57B199AF" w14:textId="3BAA2E50" w:rsidR="00D47417" w:rsidRPr="00793902" w:rsidRDefault="00FD3988" w:rsidP="00793902">
            <w:pPr>
              <w:suppressAutoHyphens w:val="0"/>
              <w:spacing w:before="40" w:after="40" w:line="220" w:lineRule="exact"/>
              <w:jc w:val="right"/>
              <w:rPr>
                <w:sz w:val="18"/>
              </w:rPr>
            </w:pPr>
            <w:r w:rsidRPr="00793902">
              <w:rPr>
                <w:sz w:val="18"/>
              </w:rPr>
              <w:t>6,637</w:t>
            </w:r>
          </w:p>
        </w:tc>
        <w:tc>
          <w:tcPr>
            <w:tcW w:w="1037" w:type="dxa"/>
            <w:tcBorders>
              <w:bottom w:val="single" w:sz="4" w:space="0" w:color="auto"/>
            </w:tcBorders>
            <w:shd w:val="clear" w:color="auto" w:fill="FBD4B4" w:themeFill="accent6" w:themeFillTint="66"/>
            <w:vAlign w:val="bottom"/>
          </w:tcPr>
          <w:p w14:paraId="5361B4ED" w14:textId="5E3B4AAB" w:rsidR="00D47417" w:rsidRPr="00793902" w:rsidRDefault="00FD3988" w:rsidP="00793902">
            <w:pPr>
              <w:suppressAutoHyphens w:val="0"/>
              <w:spacing w:before="40" w:after="40" w:line="220" w:lineRule="exact"/>
              <w:jc w:val="right"/>
              <w:rPr>
                <w:sz w:val="18"/>
              </w:rPr>
            </w:pPr>
            <w:r w:rsidRPr="00793902">
              <w:rPr>
                <w:sz w:val="18"/>
              </w:rPr>
              <w:t>685</w:t>
            </w:r>
          </w:p>
        </w:tc>
        <w:tc>
          <w:tcPr>
            <w:tcW w:w="1045" w:type="dxa"/>
            <w:tcBorders>
              <w:bottom w:val="single" w:sz="4" w:space="0" w:color="auto"/>
            </w:tcBorders>
            <w:shd w:val="clear" w:color="auto" w:fill="FBD4B4" w:themeFill="accent6" w:themeFillTint="66"/>
            <w:vAlign w:val="bottom"/>
          </w:tcPr>
          <w:p w14:paraId="6666C695" w14:textId="68826A38" w:rsidR="00D47417" w:rsidRPr="00793902" w:rsidRDefault="001F60D0" w:rsidP="00793902">
            <w:pPr>
              <w:suppressAutoHyphens w:val="0"/>
              <w:spacing w:before="40" w:after="40" w:line="220" w:lineRule="exact"/>
              <w:jc w:val="right"/>
              <w:rPr>
                <w:sz w:val="18"/>
              </w:rPr>
            </w:pPr>
            <w:r w:rsidRPr="00793902">
              <w:rPr>
                <w:sz w:val="18"/>
              </w:rPr>
              <w:t>2,473</w:t>
            </w:r>
          </w:p>
        </w:tc>
        <w:tc>
          <w:tcPr>
            <w:tcW w:w="1052" w:type="dxa"/>
            <w:tcBorders>
              <w:bottom w:val="single" w:sz="4" w:space="0" w:color="auto"/>
              <w:right w:val="single" w:sz="2" w:space="0" w:color="auto"/>
            </w:tcBorders>
            <w:shd w:val="clear" w:color="auto" w:fill="FBD4B4" w:themeFill="accent6" w:themeFillTint="66"/>
            <w:vAlign w:val="bottom"/>
          </w:tcPr>
          <w:p w14:paraId="0FDD1DD8" w14:textId="1AFEC984" w:rsidR="00D47417" w:rsidRPr="00793902" w:rsidRDefault="001F60D0" w:rsidP="00FF40D3">
            <w:pPr>
              <w:suppressAutoHyphens w:val="0"/>
              <w:spacing w:before="40" w:after="40" w:line="220" w:lineRule="exact"/>
              <w:ind w:right="219"/>
              <w:jc w:val="right"/>
              <w:rPr>
                <w:sz w:val="18"/>
              </w:rPr>
            </w:pPr>
            <w:r w:rsidRPr="00793902">
              <w:rPr>
                <w:sz w:val="18"/>
              </w:rPr>
              <w:t>5,519</w:t>
            </w:r>
          </w:p>
        </w:tc>
        <w:tc>
          <w:tcPr>
            <w:tcW w:w="1039" w:type="dxa"/>
            <w:tcBorders>
              <w:left w:val="single" w:sz="2" w:space="0" w:color="auto"/>
              <w:bottom w:val="single" w:sz="4" w:space="0" w:color="auto"/>
            </w:tcBorders>
            <w:shd w:val="clear" w:color="auto" w:fill="FBD4B4" w:themeFill="accent6" w:themeFillTint="66"/>
            <w:vAlign w:val="bottom"/>
          </w:tcPr>
          <w:p w14:paraId="30CEA789" w14:textId="456EED41" w:rsidR="00D47417" w:rsidRPr="00793902" w:rsidRDefault="009359F9" w:rsidP="00793902">
            <w:pPr>
              <w:suppressAutoHyphens w:val="0"/>
              <w:spacing w:before="40" w:after="40" w:line="220" w:lineRule="exact"/>
              <w:jc w:val="right"/>
              <w:rPr>
                <w:sz w:val="18"/>
              </w:rPr>
            </w:pPr>
            <w:r w:rsidRPr="00793902">
              <w:rPr>
                <w:sz w:val="18"/>
              </w:rPr>
              <w:t>8,395</w:t>
            </w:r>
          </w:p>
        </w:tc>
        <w:tc>
          <w:tcPr>
            <w:tcW w:w="1040" w:type="dxa"/>
            <w:tcBorders>
              <w:bottom w:val="single" w:sz="4" w:space="0" w:color="auto"/>
            </w:tcBorders>
            <w:shd w:val="clear" w:color="auto" w:fill="FBD4B4" w:themeFill="accent6" w:themeFillTint="66"/>
            <w:vAlign w:val="bottom"/>
          </w:tcPr>
          <w:p w14:paraId="02FDF1DD" w14:textId="6378F4F6" w:rsidR="00D47417" w:rsidRPr="00793902" w:rsidRDefault="009359F9" w:rsidP="00FF40D3">
            <w:pPr>
              <w:suppressAutoHyphens w:val="0"/>
              <w:spacing w:before="40" w:after="40" w:line="220" w:lineRule="exact"/>
              <w:ind w:right="178"/>
              <w:jc w:val="right"/>
              <w:rPr>
                <w:sz w:val="18"/>
              </w:rPr>
            </w:pPr>
            <w:r w:rsidRPr="00793902">
              <w:rPr>
                <w:sz w:val="18"/>
              </w:rPr>
              <w:t>6.919</w:t>
            </w:r>
          </w:p>
        </w:tc>
      </w:tr>
      <w:tr w:rsidR="00DA6621" w:rsidRPr="00793902" w14:paraId="1F3D2878" w14:textId="77777777" w:rsidTr="00FF40D3">
        <w:tc>
          <w:tcPr>
            <w:tcW w:w="1299" w:type="dxa"/>
            <w:tcBorders>
              <w:top w:val="single" w:sz="4" w:space="0" w:color="auto"/>
              <w:bottom w:val="single" w:sz="4" w:space="0" w:color="auto"/>
              <w:right w:val="single" w:sz="2" w:space="0" w:color="auto"/>
            </w:tcBorders>
          </w:tcPr>
          <w:p w14:paraId="5DAA271B" w14:textId="7CC93861" w:rsidR="00DA6621" w:rsidRPr="00793902" w:rsidRDefault="00DA6621" w:rsidP="00793902">
            <w:pPr>
              <w:suppressAutoHyphens w:val="0"/>
              <w:spacing w:before="40" w:after="40" w:line="220" w:lineRule="exact"/>
              <w:rPr>
                <w:sz w:val="18"/>
              </w:rPr>
            </w:pPr>
            <w:r w:rsidRPr="00793902">
              <w:rPr>
                <w:sz w:val="18"/>
              </w:rPr>
              <w:t>Some difficulty</w:t>
            </w:r>
          </w:p>
        </w:tc>
        <w:tc>
          <w:tcPr>
            <w:tcW w:w="1038" w:type="dxa"/>
            <w:tcBorders>
              <w:top w:val="single" w:sz="4" w:space="0" w:color="auto"/>
              <w:left w:val="single" w:sz="2" w:space="0" w:color="auto"/>
              <w:bottom w:val="single" w:sz="4" w:space="0" w:color="auto"/>
            </w:tcBorders>
            <w:vAlign w:val="bottom"/>
          </w:tcPr>
          <w:p w14:paraId="63AB1331" w14:textId="66B009CE" w:rsidR="00DA6621" w:rsidRPr="00793902" w:rsidRDefault="004B1604" w:rsidP="00793902">
            <w:pPr>
              <w:suppressAutoHyphens w:val="0"/>
              <w:spacing w:before="40" w:after="40" w:line="220" w:lineRule="exact"/>
              <w:jc w:val="right"/>
              <w:rPr>
                <w:sz w:val="18"/>
              </w:rPr>
            </w:pPr>
            <w:r w:rsidRPr="00793902">
              <w:rPr>
                <w:sz w:val="18"/>
              </w:rPr>
              <w:t>10,413</w:t>
            </w:r>
          </w:p>
        </w:tc>
        <w:tc>
          <w:tcPr>
            <w:tcW w:w="1040" w:type="dxa"/>
            <w:tcBorders>
              <w:top w:val="single" w:sz="4" w:space="0" w:color="auto"/>
              <w:bottom w:val="single" w:sz="4" w:space="0" w:color="auto"/>
            </w:tcBorders>
            <w:vAlign w:val="bottom"/>
          </w:tcPr>
          <w:p w14:paraId="350C3D95" w14:textId="5FADEF41" w:rsidR="00DA6621" w:rsidRPr="00793902" w:rsidRDefault="00561D20" w:rsidP="00793902">
            <w:pPr>
              <w:suppressAutoHyphens w:val="0"/>
              <w:spacing w:before="40" w:after="40" w:line="220" w:lineRule="exact"/>
              <w:jc w:val="right"/>
              <w:rPr>
                <w:sz w:val="18"/>
              </w:rPr>
            </w:pPr>
            <w:r w:rsidRPr="00793902">
              <w:rPr>
                <w:sz w:val="18"/>
              </w:rPr>
              <w:t>66.6</w:t>
            </w:r>
          </w:p>
        </w:tc>
        <w:tc>
          <w:tcPr>
            <w:tcW w:w="1045" w:type="dxa"/>
            <w:tcBorders>
              <w:top w:val="single" w:sz="4" w:space="0" w:color="auto"/>
              <w:bottom w:val="single" w:sz="4" w:space="0" w:color="auto"/>
              <w:right w:val="single" w:sz="2" w:space="0" w:color="auto"/>
            </w:tcBorders>
            <w:vAlign w:val="bottom"/>
          </w:tcPr>
          <w:p w14:paraId="31A33D7E" w14:textId="58E6261E" w:rsidR="00DA6621" w:rsidRPr="00793902" w:rsidRDefault="004D43BC" w:rsidP="00FF40D3">
            <w:pPr>
              <w:suppressAutoHyphens w:val="0"/>
              <w:spacing w:before="40" w:after="40" w:line="220" w:lineRule="exact"/>
              <w:ind w:right="174"/>
              <w:jc w:val="right"/>
              <w:rPr>
                <w:sz w:val="18"/>
              </w:rPr>
            </w:pPr>
            <w:r w:rsidRPr="00793902">
              <w:rPr>
                <w:sz w:val="18"/>
              </w:rPr>
              <w:t>69</w:t>
            </w:r>
            <w:r w:rsidR="005C1B45" w:rsidRPr="00793902">
              <w:rPr>
                <w:sz w:val="18"/>
              </w:rPr>
              <w:t>.2</w:t>
            </w:r>
          </w:p>
        </w:tc>
        <w:tc>
          <w:tcPr>
            <w:tcW w:w="1032" w:type="dxa"/>
            <w:tcBorders>
              <w:top w:val="single" w:sz="4" w:space="0" w:color="auto"/>
              <w:left w:val="single" w:sz="2" w:space="0" w:color="auto"/>
              <w:bottom w:val="single" w:sz="4" w:space="0" w:color="auto"/>
            </w:tcBorders>
            <w:vAlign w:val="bottom"/>
          </w:tcPr>
          <w:p w14:paraId="5E7AE5BC" w14:textId="545ECB3F" w:rsidR="00DA6621" w:rsidRPr="00793902" w:rsidRDefault="005258C3" w:rsidP="00793902">
            <w:pPr>
              <w:suppressAutoHyphens w:val="0"/>
              <w:spacing w:before="40" w:after="40" w:line="220" w:lineRule="exact"/>
              <w:jc w:val="right"/>
              <w:rPr>
                <w:sz w:val="18"/>
              </w:rPr>
            </w:pPr>
            <w:r w:rsidRPr="00793902">
              <w:rPr>
                <w:sz w:val="18"/>
              </w:rPr>
              <w:t>49.6</w:t>
            </w:r>
          </w:p>
        </w:tc>
        <w:tc>
          <w:tcPr>
            <w:tcW w:w="1033" w:type="dxa"/>
            <w:tcBorders>
              <w:top w:val="single" w:sz="4" w:space="0" w:color="auto"/>
              <w:bottom w:val="single" w:sz="4" w:space="0" w:color="auto"/>
            </w:tcBorders>
            <w:vAlign w:val="bottom"/>
          </w:tcPr>
          <w:p w14:paraId="2BCC4AC5" w14:textId="34D07499" w:rsidR="00DA6621" w:rsidRPr="00793902" w:rsidRDefault="00B462EB" w:rsidP="00793902">
            <w:pPr>
              <w:suppressAutoHyphens w:val="0"/>
              <w:spacing w:before="40" w:after="40" w:line="220" w:lineRule="exact"/>
              <w:jc w:val="right"/>
              <w:rPr>
                <w:sz w:val="18"/>
              </w:rPr>
            </w:pPr>
            <w:r w:rsidRPr="00793902">
              <w:rPr>
                <w:sz w:val="18"/>
              </w:rPr>
              <w:t>56.1</w:t>
            </w:r>
          </w:p>
        </w:tc>
        <w:tc>
          <w:tcPr>
            <w:tcW w:w="1034" w:type="dxa"/>
            <w:tcBorders>
              <w:top w:val="single" w:sz="4" w:space="0" w:color="auto"/>
              <w:bottom w:val="single" w:sz="4" w:space="0" w:color="auto"/>
              <w:right w:val="single" w:sz="2" w:space="0" w:color="auto"/>
            </w:tcBorders>
            <w:vAlign w:val="bottom"/>
          </w:tcPr>
          <w:p w14:paraId="575D2981" w14:textId="1ACA7C39" w:rsidR="00DA6621" w:rsidRPr="00793902" w:rsidRDefault="00D44213" w:rsidP="00FF40D3">
            <w:pPr>
              <w:suppressAutoHyphens w:val="0"/>
              <w:spacing w:before="40" w:after="40" w:line="220" w:lineRule="exact"/>
              <w:ind w:right="145"/>
              <w:jc w:val="right"/>
              <w:rPr>
                <w:sz w:val="18"/>
              </w:rPr>
            </w:pPr>
            <w:r w:rsidRPr="00793902">
              <w:rPr>
                <w:sz w:val="18"/>
              </w:rPr>
              <w:t>75.5</w:t>
            </w:r>
          </w:p>
        </w:tc>
        <w:tc>
          <w:tcPr>
            <w:tcW w:w="1042" w:type="dxa"/>
            <w:tcBorders>
              <w:top w:val="single" w:sz="4" w:space="0" w:color="auto"/>
              <w:left w:val="single" w:sz="2" w:space="0" w:color="auto"/>
              <w:bottom w:val="single" w:sz="4" w:space="0" w:color="auto"/>
            </w:tcBorders>
            <w:vAlign w:val="bottom"/>
          </w:tcPr>
          <w:p w14:paraId="2C0E0DB6" w14:textId="6D58CC90" w:rsidR="00DA6621" w:rsidRPr="00793902" w:rsidRDefault="00FD3988" w:rsidP="00793902">
            <w:pPr>
              <w:suppressAutoHyphens w:val="0"/>
              <w:spacing w:before="40" w:after="40" w:line="220" w:lineRule="exact"/>
              <w:jc w:val="right"/>
              <w:rPr>
                <w:sz w:val="18"/>
              </w:rPr>
            </w:pPr>
            <w:r w:rsidRPr="00793902">
              <w:rPr>
                <w:sz w:val="18"/>
              </w:rPr>
              <w:t>69.5</w:t>
            </w:r>
          </w:p>
        </w:tc>
        <w:tc>
          <w:tcPr>
            <w:tcW w:w="1037" w:type="dxa"/>
            <w:tcBorders>
              <w:top w:val="single" w:sz="4" w:space="0" w:color="auto"/>
              <w:bottom w:val="single" w:sz="4" w:space="0" w:color="auto"/>
            </w:tcBorders>
            <w:vAlign w:val="bottom"/>
          </w:tcPr>
          <w:p w14:paraId="3230BC69" w14:textId="6C72D72E" w:rsidR="00DA6621" w:rsidRPr="00793902" w:rsidRDefault="00FD3988" w:rsidP="00793902">
            <w:pPr>
              <w:suppressAutoHyphens w:val="0"/>
              <w:spacing w:before="40" w:after="40" w:line="220" w:lineRule="exact"/>
              <w:jc w:val="right"/>
              <w:rPr>
                <w:sz w:val="18"/>
              </w:rPr>
            </w:pPr>
            <w:r w:rsidRPr="00793902">
              <w:rPr>
                <w:sz w:val="18"/>
              </w:rPr>
              <w:t>66.9</w:t>
            </w:r>
          </w:p>
        </w:tc>
        <w:tc>
          <w:tcPr>
            <w:tcW w:w="1045" w:type="dxa"/>
            <w:tcBorders>
              <w:top w:val="single" w:sz="4" w:space="0" w:color="auto"/>
              <w:bottom w:val="single" w:sz="4" w:space="0" w:color="auto"/>
            </w:tcBorders>
            <w:vAlign w:val="bottom"/>
          </w:tcPr>
          <w:p w14:paraId="12B8D1F4" w14:textId="79FFC9A4" w:rsidR="00DA6621" w:rsidRPr="00793902" w:rsidRDefault="009359F9" w:rsidP="00793902">
            <w:pPr>
              <w:suppressAutoHyphens w:val="0"/>
              <w:spacing w:before="40" w:after="40" w:line="220" w:lineRule="exact"/>
              <w:jc w:val="right"/>
              <w:rPr>
                <w:sz w:val="18"/>
              </w:rPr>
            </w:pPr>
            <w:r w:rsidRPr="00793902">
              <w:rPr>
                <w:sz w:val="18"/>
              </w:rPr>
              <w:t>70.2</w:t>
            </w:r>
          </w:p>
        </w:tc>
        <w:tc>
          <w:tcPr>
            <w:tcW w:w="1052" w:type="dxa"/>
            <w:tcBorders>
              <w:top w:val="single" w:sz="4" w:space="0" w:color="auto"/>
              <w:bottom w:val="single" w:sz="4" w:space="0" w:color="auto"/>
              <w:right w:val="single" w:sz="2" w:space="0" w:color="auto"/>
            </w:tcBorders>
            <w:vAlign w:val="bottom"/>
          </w:tcPr>
          <w:p w14:paraId="575B2DE5" w14:textId="48556643" w:rsidR="00DA6621" w:rsidRPr="00793902" w:rsidRDefault="009359F9" w:rsidP="00FF40D3">
            <w:pPr>
              <w:suppressAutoHyphens w:val="0"/>
              <w:spacing w:before="40" w:after="40" w:line="220" w:lineRule="exact"/>
              <w:ind w:right="219"/>
              <w:jc w:val="right"/>
              <w:rPr>
                <w:sz w:val="18"/>
              </w:rPr>
            </w:pPr>
            <w:r w:rsidRPr="00793902">
              <w:rPr>
                <w:sz w:val="18"/>
              </w:rPr>
              <w:t>65.3</w:t>
            </w:r>
          </w:p>
        </w:tc>
        <w:tc>
          <w:tcPr>
            <w:tcW w:w="1039" w:type="dxa"/>
            <w:tcBorders>
              <w:top w:val="single" w:sz="4" w:space="0" w:color="auto"/>
              <w:left w:val="single" w:sz="2" w:space="0" w:color="auto"/>
              <w:bottom w:val="single" w:sz="4" w:space="0" w:color="auto"/>
            </w:tcBorders>
            <w:vAlign w:val="bottom"/>
          </w:tcPr>
          <w:p w14:paraId="5FFC8321" w14:textId="09A26420" w:rsidR="00DA6621" w:rsidRPr="00793902" w:rsidRDefault="009359F9" w:rsidP="00793902">
            <w:pPr>
              <w:suppressAutoHyphens w:val="0"/>
              <w:spacing w:before="40" w:after="40" w:line="220" w:lineRule="exact"/>
              <w:jc w:val="right"/>
              <w:rPr>
                <w:sz w:val="18"/>
              </w:rPr>
            </w:pPr>
            <w:r w:rsidRPr="00793902">
              <w:rPr>
                <w:sz w:val="18"/>
              </w:rPr>
              <w:t>66.9</w:t>
            </w:r>
          </w:p>
        </w:tc>
        <w:tc>
          <w:tcPr>
            <w:tcW w:w="1040" w:type="dxa"/>
            <w:tcBorders>
              <w:top w:val="single" w:sz="4" w:space="0" w:color="auto"/>
              <w:bottom w:val="single" w:sz="4" w:space="0" w:color="auto"/>
            </w:tcBorders>
            <w:vAlign w:val="bottom"/>
          </w:tcPr>
          <w:p w14:paraId="753F7A21" w14:textId="12C738E1" w:rsidR="00DA6621" w:rsidRPr="00793902" w:rsidRDefault="009359F9" w:rsidP="00FF40D3">
            <w:pPr>
              <w:suppressAutoHyphens w:val="0"/>
              <w:spacing w:before="40" w:after="40" w:line="220" w:lineRule="exact"/>
              <w:ind w:right="178"/>
              <w:jc w:val="right"/>
              <w:rPr>
                <w:sz w:val="18"/>
              </w:rPr>
            </w:pPr>
            <w:r w:rsidRPr="00793902">
              <w:rPr>
                <w:sz w:val="18"/>
              </w:rPr>
              <w:t>69.3</w:t>
            </w:r>
          </w:p>
        </w:tc>
      </w:tr>
      <w:tr w:rsidR="00DA6621" w:rsidRPr="00793902" w14:paraId="24C92DE3" w14:textId="77777777" w:rsidTr="00FF40D3">
        <w:tc>
          <w:tcPr>
            <w:tcW w:w="1299" w:type="dxa"/>
            <w:tcBorders>
              <w:top w:val="single" w:sz="4" w:space="0" w:color="auto"/>
              <w:right w:val="single" w:sz="2" w:space="0" w:color="auto"/>
            </w:tcBorders>
          </w:tcPr>
          <w:p w14:paraId="7F17C394" w14:textId="4E84CC76" w:rsidR="00DA6621" w:rsidRPr="00793902" w:rsidRDefault="00DA6621" w:rsidP="00793902">
            <w:pPr>
              <w:suppressAutoHyphens w:val="0"/>
              <w:spacing w:before="40" w:after="40" w:line="220" w:lineRule="exact"/>
              <w:rPr>
                <w:sz w:val="18"/>
              </w:rPr>
            </w:pPr>
            <w:r w:rsidRPr="00793902">
              <w:rPr>
                <w:sz w:val="18"/>
              </w:rPr>
              <w:t>A lot of difficulty</w:t>
            </w:r>
          </w:p>
        </w:tc>
        <w:tc>
          <w:tcPr>
            <w:tcW w:w="1038" w:type="dxa"/>
            <w:tcBorders>
              <w:top w:val="single" w:sz="4" w:space="0" w:color="auto"/>
              <w:left w:val="single" w:sz="2" w:space="0" w:color="auto"/>
              <w:bottom w:val="single" w:sz="4" w:space="0" w:color="auto"/>
            </w:tcBorders>
            <w:vAlign w:val="bottom"/>
          </w:tcPr>
          <w:p w14:paraId="4DB6F409" w14:textId="0CB005EA" w:rsidR="00DA6621" w:rsidRPr="00793902" w:rsidRDefault="004B1604" w:rsidP="00793902">
            <w:pPr>
              <w:suppressAutoHyphens w:val="0"/>
              <w:spacing w:before="40" w:after="40" w:line="220" w:lineRule="exact"/>
              <w:jc w:val="right"/>
              <w:rPr>
                <w:sz w:val="18"/>
              </w:rPr>
            </w:pPr>
            <w:r w:rsidRPr="00793902">
              <w:rPr>
                <w:sz w:val="18"/>
              </w:rPr>
              <w:t>3,351</w:t>
            </w:r>
          </w:p>
        </w:tc>
        <w:tc>
          <w:tcPr>
            <w:tcW w:w="1040" w:type="dxa"/>
            <w:tcBorders>
              <w:top w:val="single" w:sz="4" w:space="0" w:color="auto"/>
              <w:bottom w:val="single" w:sz="4" w:space="0" w:color="auto"/>
            </w:tcBorders>
            <w:vAlign w:val="bottom"/>
          </w:tcPr>
          <w:p w14:paraId="7EBCCD11" w14:textId="3630C75A" w:rsidR="00DA6621" w:rsidRPr="00793902" w:rsidRDefault="00561D20" w:rsidP="00793902">
            <w:pPr>
              <w:suppressAutoHyphens w:val="0"/>
              <w:spacing w:before="40" w:after="40" w:line="220" w:lineRule="exact"/>
              <w:jc w:val="right"/>
              <w:rPr>
                <w:sz w:val="18"/>
              </w:rPr>
            </w:pPr>
            <w:r w:rsidRPr="00793902">
              <w:rPr>
                <w:sz w:val="18"/>
              </w:rPr>
              <w:t>22.2</w:t>
            </w:r>
          </w:p>
        </w:tc>
        <w:tc>
          <w:tcPr>
            <w:tcW w:w="1045" w:type="dxa"/>
            <w:tcBorders>
              <w:top w:val="single" w:sz="4" w:space="0" w:color="auto"/>
              <w:bottom w:val="single" w:sz="4" w:space="0" w:color="auto"/>
              <w:right w:val="single" w:sz="2" w:space="0" w:color="auto"/>
            </w:tcBorders>
            <w:vAlign w:val="bottom"/>
          </w:tcPr>
          <w:p w14:paraId="2C13F02D" w14:textId="244911DD" w:rsidR="00DA6621" w:rsidRPr="00793902" w:rsidRDefault="005C1B45" w:rsidP="00FF40D3">
            <w:pPr>
              <w:suppressAutoHyphens w:val="0"/>
              <w:spacing w:before="40" w:after="40" w:line="220" w:lineRule="exact"/>
              <w:ind w:right="174"/>
              <w:jc w:val="right"/>
              <w:rPr>
                <w:sz w:val="18"/>
              </w:rPr>
            </w:pPr>
            <w:r w:rsidRPr="00793902">
              <w:rPr>
                <w:sz w:val="18"/>
              </w:rPr>
              <w:t>21.6</w:t>
            </w:r>
          </w:p>
        </w:tc>
        <w:tc>
          <w:tcPr>
            <w:tcW w:w="1032" w:type="dxa"/>
            <w:tcBorders>
              <w:top w:val="single" w:sz="4" w:space="0" w:color="auto"/>
              <w:left w:val="single" w:sz="2" w:space="0" w:color="auto"/>
              <w:bottom w:val="single" w:sz="4" w:space="0" w:color="auto"/>
            </w:tcBorders>
            <w:vAlign w:val="bottom"/>
          </w:tcPr>
          <w:p w14:paraId="13F1B083" w14:textId="74D1367E" w:rsidR="00DA6621" w:rsidRPr="00793902" w:rsidRDefault="005E7C40" w:rsidP="00793902">
            <w:pPr>
              <w:suppressAutoHyphens w:val="0"/>
              <w:spacing w:before="40" w:after="40" w:line="220" w:lineRule="exact"/>
              <w:jc w:val="right"/>
              <w:rPr>
                <w:sz w:val="18"/>
              </w:rPr>
            </w:pPr>
            <w:r w:rsidRPr="00793902">
              <w:rPr>
                <w:sz w:val="18"/>
              </w:rPr>
              <w:t>30.6</w:t>
            </w:r>
          </w:p>
        </w:tc>
        <w:tc>
          <w:tcPr>
            <w:tcW w:w="1033" w:type="dxa"/>
            <w:tcBorders>
              <w:top w:val="single" w:sz="4" w:space="0" w:color="auto"/>
              <w:bottom w:val="single" w:sz="4" w:space="0" w:color="auto"/>
            </w:tcBorders>
            <w:vAlign w:val="bottom"/>
          </w:tcPr>
          <w:p w14:paraId="3A0D53FA" w14:textId="7BD56077" w:rsidR="00DA6621" w:rsidRPr="00793902" w:rsidRDefault="00B462EB" w:rsidP="00793902">
            <w:pPr>
              <w:suppressAutoHyphens w:val="0"/>
              <w:spacing w:before="40" w:after="40" w:line="220" w:lineRule="exact"/>
              <w:jc w:val="right"/>
              <w:rPr>
                <w:sz w:val="18"/>
              </w:rPr>
            </w:pPr>
            <w:r w:rsidRPr="00793902">
              <w:rPr>
                <w:sz w:val="18"/>
              </w:rPr>
              <w:t>26.1</w:t>
            </w:r>
          </w:p>
        </w:tc>
        <w:tc>
          <w:tcPr>
            <w:tcW w:w="1034" w:type="dxa"/>
            <w:tcBorders>
              <w:top w:val="single" w:sz="4" w:space="0" w:color="auto"/>
              <w:bottom w:val="single" w:sz="4" w:space="0" w:color="auto"/>
              <w:right w:val="single" w:sz="2" w:space="0" w:color="auto"/>
            </w:tcBorders>
            <w:vAlign w:val="bottom"/>
          </w:tcPr>
          <w:p w14:paraId="2C5B751D" w14:textId="417C2E9C" w:rsidR="00DA6621" w:rsidRPr="00793902" w:rsidRDefault="00D44213" w:rsidP="00FF40D3">
            <w:pPr>
              <w:suppressAutoHyphens w:val="0"/>
              <w:spacing w:before="40" w:after="40" w:line="220" w:lineRule="exact"/>
              <w:ind w:right="145"/>
              <w:jc w:val="right"/>
              <w:rPr>
                <w:sz w:val="18"/>
              </w:rPr>
            </w:pPr>
            <w:r w:rsidRPr="00793902">
              <w:rPr>
                <w:sz w:val="18"/>
              </w:rPr>
              <w:t>18.9</w:t>
            </w:r>
          </w:p>
        </w:tc>
        <w:tc>
          <w:tcPr>
            <w:tcW w:w="1042" w:type="dxa"/>
            <w:tcBorders>
              <w:top w:val="single" w:sz="4" w:space="0" w:color="auto"/>
              <w:left w:val="single" w:sz="2" w:space="0" w:color="auto"/>
              <w:bottom w:val="single" w:sz="4" w:space="0" w:color="auto"/>
            </w:tcBorders>
            <w:vAlign w:val="bottom"/>
          </w:tcPr>
          <w:p w14:paraId="4BA8A477" w14:textId="5943D97C" w:rsidR="00DA6621" w:rsidRPr="00793902" w:rsidRDefault="00FD3988" w:rsidP="00793902">
            <w:pPr>
              <w:suppressAutoHyphens w:val="0"/>
              <w:spacing w:before="40" w:after="40" w:line="220" w:lineRule="exact"/>
              <w:jc w:val="right"/>
              <w:rPr>
                <w:sz w:val="18"/>
              </w:rPr>
            </w:pPr>
            <w:r w:rsidRPr="00793902">
              <w:rPr>
                <w:sz w:val="18"/>
              </w:rPr>
              <w:t>21.7</w:t>
            </w:r>
          </w:p>
        </w:tc>
        <w:tc>
          <w:tcPr>
            <w:tcW w:w="1037" w:type="dxa"/>
            <w:tcBorders>
              <w:top w:val="single" w:sz="4" w:space="0" w:color="auto"/>
              <w:bottom w:val="single" w:sz="4" w:space="0" w:color="auto"/>
            </w:tcBorders>
            <w:vAlign w:val="bottom"/>
          </w:tcPr>
          <w:p w14:paraId="1FBA3549" w14:textId="18984437" w:rsidR="00DA6621" w:rsidRPr="00793902" w:rsidRDefault="00FD3988" w:rsidP="00793902">
            <w:pPr>
              <w:suppressAutoHyphens w:val="0"/>
              <w:spacing w:before="40" w:after="40" w:line="220" w:lineRule="exact"/>
              <w:jc w:val="right"/>
              <w:rPr>
                <w:sz w:val="18"/>
              </w:rPr>
            </w:pPr>
            <w:r w:rsidRPr="00793902">
              <w:rPr>
                <w:sz w:val="18"/>
              </w:rPr>
              <w:t>24.4</w:t>
            </w:r>
          </w:p>
        </w:tc>
        <w:tc>
          <w:tcPr>
            <w:tcW w:w="1045" w:type="dxa"/>
            <w:tcBorders>
              <w:top w:val="single" w:sz="4" w:space="0" w:color="auto"/>
              <w:bottom w:val="single" w:sz="4" w:space="0" w:color="auto"/>
            </w:tcBorders>
            <w:vAlign w:val="bottom"/>
          </w:tcPr>
          <w:p w14:paraId="459AF302" w14:textId="4D6FF654" w:rsidR="00DA6621" w:rsidRPr="00793902" w:rsidRDefault="009359F9" w:rsidP="00793902">
            <w:pPr>
              <w:suppressAutoHyphens w:val="0"/>
              <w:spacing w:before="40" w:after="40" w:line="220" w:lineRule="exact"/>
              <w:jc w:val="right"/>
              <w:rPr>
                <w:sz w:val="18"/>
              </w:rPr>
            </w:pPr>
            <w:r w:rsidRPr="00793902">
              <w:rPr>
                <w:sz w:val="18"/>
              </w:rPr>
              <w:t>21.7</w:t>
            </w:r>
          </w:p>
        </w:tc>
        <w:tc>
          <w:tcPr>
            <w:tcW w:w="1052" w:type="dxa"/>
            <w:tcBorders>
              <w:top w:val="single" w:sz="4" w:space="0" w:color="auto"/>
              <w:bottom w:val="single" w:sz="4" w:space="0" w:color="auto"/>
              <w:right w:val="single" w:sz="2" w:space="0" w:color="auto"/>
            </w:tcBorders>
            <w:vAlign w:val="bottom"/>
          </w:tcPr>
          <w:p w14:paraId="6469641F" w14:textId="282A8BE4" w:rsidR="00DA6621" w:rsidRPr="00793902" w:rsidRDefault="00793902" w:rsidP="00FF40D3">
            <w:pPr>
              <w:suppressAutoHyphens w:val="0"/>
              <w:spacing w:before="40" w:after="40" w:line="220" w:lineRule="exact"/>
              <w:ind w:right="219"/>
              <w:jc w:val="right"/>
              <w:rPr>
                <w:sz w:val="18"/>
              </w:rPr>
            </w:pPr>
            <w:r w:rsidRPr="00793902">
              <w:rPr>
                <w:sz w:val="18"/>
              </w:rPr>
              <w:t>21.9</w:t>
            </w:r>
          </w:p>
        </w:tc>
        <w:tc>
          <w:tcPr>
            <w:tcW w:w="1039" w:type="dxa"/>
            <w:tcBorders>
              <w:top w:val="single" w:sz="4" w:space="0" w:color="auto"/>
              <w:left w:val="single" w:sz="2" w:space="0" w:color="auto"/>
              <w:bottom w:val="single" w:sz="4" w:space="0" w:color="auto"/>
            </w:tcBorders>
            <w:vAlign w:val="bottom"/>
          </w:tcPr>
          <w:p w14:paraId="3A32F5A5" w14:textId="11818B6F" w:rsidR="00DA6621" w:rsidRPr="00793902" w:rsidRDefault="00793902" w:rsidP="00793902">
            <w:pPr>
              <w:suppressAutoHyphens w:val="0"/>
              <w:spacing w:before="40" w:after="40" w:line="220" w:lineRule="exact"/>
              <w:jc w:val="right"/>
              <w:rPr>
                <w:sz w:val="18"/>
              </w:rPr>
            </w:pPr>
            <w:r w:rsidRPr="00793902">
              <w:rPr>
                <w:sz w:val="18"/>
              </w:rPr>
              <w:t>21.2</w:t>
            </w:r>
          </w:p>
        </w:tc>
        <w:tc>
          <w:tcPr>
            <w:tcW w:w="1040" w:type="dxa"/>
            <w:tcBorders>
              <w:top w:val="single" w:sz="4" w:space="0" w:color="auto"/>
              <w:bottom w:val="single" w:sz="4" w:space="0" w:color="auto"/>
            </w:tcBorders>
            <w:vAlign w:val="bottom"/>
          </w:tcPr>
          <w:p w14:paraId="5006827F" w14:textId="5F0A7AA0" w:rsidR="00DA6621" w:rsidRPr="00793902" w:rsidRDefault="00793902" w:rsidP="00FF40D3">
            <w:pPr>
              <w:suppressAutoHyphens w:val="0"/>
              <w:spacing w:before="40" w:after="40" w:line="220" w:lineRule="exact"/>
              <w:ind w:right="178"/>
              <w:jc w:val="right"/>
              <w:rPr>
                <w:sz w:val="18"/>
              </w:rPr>
            </w:pPr>
            <w:r w:rsidRPr="00793902">
              <w:rPr>
                <w:sz w:val="18"/>
              </w:rPr>
              <w:t>22.7</w:t>
            </w:r>
          </w:p>
        </w:tc>
      </w:tr>
      <w:tr w:rsidR="00DA6621" w:rsidRPr="00793902" w14:paraId="60EAA929" w14:textId="77777777" w:rsidTr="00FF40D3">
        <w:tc>
          <w:tcPr>
            <w:tcW w:w="1299" w:type="dxa"/>
            <w:tcBorders>
              <w:bottom w:val="single" w:sz="12" w:space="0" w:color="auto"/>
              <w:right w:val="single" w:sz="2" w:space="0" w:color="auto"/>
            </w:tcBorders>
          </w:tcPr>
          <w:p w14:paraId="56B4145E" w14:textId="57A4A202" w:rsidR="00DA6621" w:rsidRPr="00793902" w:rsidRDefault="00DA6621" w:rsidP="00793902">
            <w:pPr>
              <w:suppressAutoHyphens w:val="0"/>
              <w:spacing w:before="40" w:after="40" w:line="220" w:lineRule="exact"/>
              <w:rPr>
                <w:sz w:val="18"/>
              </w:rPr>
            </w:pPr>
            <w:r w:rsidRPr="00793902">
              <w:rPr>
                <w:sz w:val="18"/>
              </w:rPr>
              <w:t>Cannot do at all</w:t>
            </w:r>
          </w:p>
        </w:tc>
        <w:tc>
          <w:tcPr>
            <w:tcW w:w="1038" w:type="dxa"/>
            <w:tcBorders>
              <w:top w:val="single" w:sz="4" w:space="0" w:color="auto"/>
              <w:left w:val="single" w:sz="2" w:space="0" w:color="auto"/>
              <w:bottom w:val="single" w:sz="12" w:space="0" w:color="auto"/>
            </w:tcBorders>
            <w:vAlign w:val="bottom"/>
          </w:tcPr>
          <w:p w14:paraId="557E3C87" w14:textId="05C679C2" w:rsidR="00DA6621" w:rsidRPr="00793902" w:rsidRDefault="004B1604" w:rsidP="00793902">
            <w:pPr>
              <w:suppressAutoHyphens w:val="0"/>
              <w:spacing w:before="40" w:after="40" w:line="220" w:lineRule="exact"/>
              <w:jc w:val="right"/>
              <w:rPr>
                <w:sz w:val="18"/>
              </w:rPr>
            </w:pPr>
            <w:r w:rsidRPr="00793902">
              <w:rPr>
                <w:sz w:val="18"/>
              </w:rPr>
              <w:t>1,550</w:t>
            </w:r>
          </w:p>
        </w:tc>
        <w:tc>
          <w:tcPr>
            <w:tcW w:w="1040" w:type="dxa"/>
            <w:tcBorders>
              <w:top w:val="single" w:sz="4" w:space="0" w:color="auto"/>
              <w:bottom w:val="single" w:sz="12" w:space="0" w:color="auto"/>
            </w:tcBorders>
            <w:vAlign w:val="bottom"/>
          </w:tcPr>
          <w:p w14:paraId="66E4F3D6" w14:textId="0E005628" w:rsidR="00DA6621" w:rsidRPr="00793902" w:rsidRDefault="00561D20" w:rsidP="00793902">
            <w:pPr>
              <w:suppressAutoHyphens w:val="0"/>
              <w:spacing w:before="40" w:after="40" w:line="220" w:lineRule="exact"/>
              <w:jc w:val="right"/>
              <w:rPr>
                <w:sz w:val="18"/>
              </w:rPr>
            </w:pPr>
            <w:r w:rsidRPr="00793902">
              <w:rPr>
                <w:sz w:val="18"/>
              </w:rPr>
              <w:t>11.2</w:t>
            </w:r>
          </w:p>
        </w:tc>
        <w:tc>
          <w:tcPr>
            <w:tcW w:w="1045" w:type="dxa"/>
            <w:tcBorders>
              <w:top w:val="single" w:sz="4" w:space="0" w:color="auto"/>
              <w:bottom w:val="single" w:sz="12" w:space="0" w:color="auto"/>
              <w:right w:val="single" w:sz="2" w:space="0" w:color="auto"/>
            </w:tcBorders>
            <w:vAlign w:val="bottom"/>
          </w:tcPr>
          <w:p w14:paraId="786B4F0D" w14:textId="3E70EA48" w:rsidR="00DA6621" w:rsidRPr="00793902" w:rsidRDefault="005C1B45" w:rsidP="00FF40D3">
            <w:pPr>
              <w:suppressAutoHyphens w:val="0"/>
              <w:spacing w:before="40" w:after="40" w:line="220" w:lineRule="exact"/>
              <w:ind w:right="174"/>
              <w:jc w:val="right"/>
              <w:rPr>
                <w:sz w:val="18"/>
              </w:rPr>
            </w:pPr>
            <w:r w:rsidRPr="00793902">
              <w:rPr>
                <w:sz w:val="18"/>
              </w:rPr>
              <w:t>9.2</w:t>
            </w:r>
          </w:p>
        </w:tc>
        <w:tc>
          <w:tcPr>
            <w:tcW w:w="1032" w:type="dxa"/>
            <w:tcBorders>
              <w:top w:val="single" w:sz="4" w:space="0" w:color="auto"/>
              <w:left w:val="single" w:sz="2" w:space="0" w:color="auto"/>
              <w:bottom w:val="single" w:sz="12" w:space="0" w:color="auto"/>
            </w:tcBorders>
            <w:vAlign w:val="bottom"/>
          </w:tcPr>
          <w:p w14:paraId="47C49EA8" w14:textId="77F3058E" w:rsidR="00DA6621" w:rsidRPr="00793902" w:rsidRDefault="005E7C40" w:rsidP="00793902">
            <w:pPr>
              <w:suppressAutoHyphens w:val="0"/>
              <w:spacing w:before="40" w:after="40" w:line="220" w:lineRule="exact"/>
              <w:jc w:val="right"/>
              <w:rPr>
                <w:sz w:val="18"/>
              </w:rPr>
            </w:pPr>
            <w:r w:rsidRPr="00793902">
              <w:rPr>
                <w:sz w:val="18"/>
              </w:rPr>
              <w:t>19.8</w:t>
            </w:r>
          </w:p>
        </w:tc>
        <w:tc>
          <w:tcPr>
            <w:tcW w:w="1033" w:type="dxa"/>
            <w:tcBorders>
              <w:top w:val="single" w:sz="4" w:space="0" w:color="auto"/>
              <w:bottom w:val="single" w:sz="12" w:space="0" w:color="auto"/>
            </w:tcBorders>
            <w:vAlign w:val="bottom"/>
          </w:tcPr>
          <w:p w14:paraId="5D077376" w14:textId="03CF0941" w:rsidR="00DA6621" w:rsidRPr="00793902" w:rsidRDefault="00B462EB" w:rsidP="00793902">
            <w:pPr>
              <w:suppressAutoHyphens w:val="0"/>
              <w:spacing w:before="40" w:after="40" w:line="220" w:lineRule="exact"/>
              <w:jc w:val="right"/>
              <w:rPr>
                <w:sz w:val="18"/>
              </w:rPr>
            </w:pPr>
            <w:r w:rsidRPr="00793902">
              <w:rPr>
                <w:sz w:val="18"/>
              </w:rPr>
              <w:t>17.9</w:t>
            </w:r>
          </w:p>
        </w:tc>
        <w:tc>
          <w:tcPr>
            <w:tcW w:w="1034" w:type="dxa"/>
            <w:tcBorders>
              <w:top w:val="single" w:sz="4" w:space="0" w:color="auto"/>
              <w:bottom w:val="single" w:sz="12" w:space="0" w:color="auto"/>
              <w:right w:val="single" w:sz="2" w:space="0" w:color="auto"/>
            </w:tcBorders>
            <w:vAlign w:val="bottom"/>
          </w:tcPr>
          <w:p w14:paraId="01E56D4F" w14:textId="448E30D0" w:rsidR="00DA6621" w:rsidRPr="00793902" w:rsidRDefault="00D44213" w:rsidP="00FF40D3">
            <w:pPr>
              <w:suppressAutoHyphens w:val="0"/>
              <w:spacing w:before="40" w:after="40" w:line="220" w:lineRule="exact"/>
              <w:ind w:right="145"/>
              <w:jc w:val="right"/>
              <w:rPr>
                <w:sz w:val="18"/>
              </w:rPr>
            </w:pPr>
            <w:r w:rsidRPr="00793902">
              <w:rPr>
                <w:sz w:val="18"/>
              </w:rPr>
              <w:t>5.6</w:t>
            </w:r>
          </w:p>
        </w:tc>
        <w:tc>
          <w:tcPr>
            <w:tcW w:w="1042" w:type="dxa"/>
            <w:tcBorders>
              <w:top w:val="single" w:sz="4" w:space="0" w:color="auto"/>
              <w:left w:val="single" w:sz="2" w:space="0" w:color="auto"/>
              <w:bottom w:val="single" w:sz="12" w:space="0" w:color="auto"/>
            </w:tcBorders>
            <w:vAlign w:val="bottom"/>
          </w:tcPr>
          <w:p w14:paraId="599F1157" w14:textId="5EB8E374" w:rsidR="00DA6621" w:rsidRPr="00793902" w:rsidRDefault="00FD3988" w:rsidP="00793902">
            <w:pPr>
              <w:suppressAutoHyphens w:val="0"/>
              <w:spacing w:before="40" w:after="40" w:line="220" w:lineRule="exact"/>
              <w:jc w:val="right"/>
              <w:rPr>
                <w:sz w:val="18"/>
              </w:rPr>
            </w:pPr>
            <w:r w:rsidRPr="00793902">
              <w:rPr>
                <w:sz w:val="18"/>
              </w:rPr>
              <w:t>8.8</w:t>
            </w:r>
          </w:p>
        </w:tc>
        <w:tc>
          <w:tcPr>
            <w:tcW w:w="1037" w:type="dxa"/>
            <w:tcBorders>
              <w:top w:val="single" w:sz="4" w:space="0" w:color="auto"/>
              <w:bottom w:val="single" w:sz="12" w:space="0" w:color="auto"/>
            </w:tcBorders>
            <w:vAlign w:val="bottom"/>
          </w:tcPr>
          <w:p w14:paraId="466925CD" w14:textId="05ED2D6C" w:rsidR="00DA6621" w:rsidRPr="00793902" w:rsidRDefault="00FD3988" w:rsidP="00793902">
            <w:pPr>
              <w:suppressAutoHyphens w:val="0"/>
              <w:spacing w:before="40" w:after="40" w:line="220" w:lineRule="exact"/>
              <w:jc w:val="right"/>
              <w:rPr>
                <w:sz w:val="18"/>
              </w:rPr>
            </w:pPr>
            <w:r w:rsidRPr="00793902">
              <w:rPr>
                <w:sz w:val="18"/>
              </w:rPr>
              <w:t>8.8</w:t>
            </w:r>
          </w:p>
        </w:tc>
        <w:tc>
          <w:tcPr>
            <w:tcW w:w="1045" w:type="dxa"/>
            <w:tcBorders>
              <w:top w:val="single" w:sz="4" w:space="0" w:color="auto"/>
              <w:bottom w:val="single" w:sz="12" w:space="0" w:color="auto"/>
            </w:tcBorders>
            <w:vAlign w:val="bottom"/>
          </w:tcPr>
          <w:p w14:paraId="4ADC093B" w14:textId="0FD437E6" w:rsidR="00DA6621" w:rsidRPr="00793902" w:rsidRDefault="00793902" w:rsidP="00793902">
            <w:pPr>
              <w:suppressAutoHyphens w:val="0"/>
              <w:spacing w:before="40" w:after="40" w:line="220" w:lineRule="exact"/>
              <w:jc w:val="right"/>
              <w:rPr>
                <w:sz w:val="18"/>
              </w:rPr>
            </w:pPr>
            <w:r w:rsidRPr="00793902">
              <w:rPr>
                <w:sz w:val="18"/>
              </w:rPr>
              <w:t>8.0</w:t>
            </w:r>
          </w:p>
        </w:tc>
        <w:tc>
          <w:tcPr>
            <w:tcW w:w="1052" w:type="dxa"/>
            <w:tcBorders>
              <w:top w:val="single" w:sz="4" w:space="0" w:color="auto"/>
              <w:bottom w:val="single" w:sz="12" w:space="0" w:color="auto"/>
              <w:right w:val="single" w:sz="2" w:space="0" w:color="auto"/>
            </w:tcBorders>
            <w:vAlign w:val="bottom"/>
          </w:tcPr>
          <w:p w14:paraId="765AFB84" w14:textId="70DF5BDB" w:rsidR="00DA6621" w:rsidRPr="00793902" w:rsidRDefault="00793902" w:rsidP="00FF40D3">
            <w:pPr>
              <w:suppressAutoHyphens w:val="0"/>
              <w:spacing w:before="40" w:after="40" w:line="220" w:lineRule="exact"/>
              <w:ind w:right="219"/>
              <w:jc w:val="right"/>
              <w:rPr>
                <w:sz w:val="18"/>
              </w:rPr>
            </w:pPr>
            <w:r w:rsidRPr="00793902">
              <w:rPr>
                <w:sz w:val="18"/>
              </w:rPr>
              <w:t>12.8</w:t>
            </w:r>
          </w:p>
        </w:tc>
        <w:tc>
          <w:tcPr>
            <w:tcW w:w="1039" w:type="dxa"/>
            <w:tcBorders>
              <w:top w:val="single" w:sz="4" w:space="0" w:color="auto"/>
              <w:left w:val="single" w:sz="2" w:space="0" w:color="auto"/>
              <w:bottom w:val="single" w:sz="12" w:space="0" w:color="auto"/>
            </w:tcBorders>
            <w:vAlign w:val="bottom"/>
          </w:tcPr>
          <w:p w14:paraId="1B6FE40D" w14:textId="153162E3" w:rsidR="00DA6621" w:rsidRPr="00793902" w:rsidRDefault="00793902" w:rsidP="00793902">
            <w:pPr>
              <w:suppressAutoHyphens w:val="0"/>
              <w:spacing w:before="40" w:after="40" w:line="220" w:lineRule="exact"/>
              <w:jc w:val="right"/>
              <w:rPr>
                <w:sz w:val="18"/>
              </w:rPr>
            </w:pPr>
            <w:r w:rsidRPr="00793902">
              <w:rPr>
                <w:sz w:val="18"/>
              </w:rPr>
              <w:t>11.9</w:t>
            </w:r>
          </w:p>
        </w:tc>
        <w:tc>
          <w:tcPr>
            <w:tcW w:w="1040" w:type="dxa"/>
            <w:tcBorders>
              <w:top w:val="single" w:sz="4" w:space="0" w:color="auto"/>
              <w:bottom w:val="single" w:sz="12" w:space="0" w:color="auto"/>
            </w:tcBorders>
            <w:vAlign w:val="bottom"/>
          </w:tcPr>
          <w:p w14:paraId="2E8C8C2F" w14:textId="45AF1707" w:rsidR="00DA6621" w:rsidRPr="00793902" w:rsidRDefault="00793902" w:rsidP="00FF40D3">
            <w:pPr>
              <w:suppressAutoHyphens w:val="0"/>
              <w:spacing w:before="40" w:after="40" w:line="220" w:lineRule="exact"/>
              <w:ind w:right="178"/>
              <w:jc w:val="right"/>
              <w:rPr>
                <w:sz w:val="18"/>
              </w:rPr>
            </w:pPr>
            <w:r w:rsidRPr="00793902">
              <w:rPr>
                <w:sz w:val="18"/>
              </w:rPr>
              <w:t>8.0</w:t>
            </w:r>
          </w:p>
        </w:tc>
      </w:tr>
    </w:tbl>
    <w:p w14:paraId="555B780E" w14:textId="77777777" w:rsidR="00637F01" w:rsidRDefault="00637F01" w:rsidP="00E17B02">
      <w:pPr>
        <w:pStyle w:val="SingleTxtG"/>
        <w:ind w:left="0"/>
        <w:jc w:val="left"/>
      </w:pPr>
      <w:r w:rsidRPr="00A036A5">
        <w:t>(</w:t>
      </w:r>
      <w:r w:rsidRPr="00E17B02">
        <w:rPr>
          <w:i/>
          <w:iCs/>
        </w:rPr>
        <w:t>Source: Fiji Disability Monograph 2023</w:t>
      </w:r>
      <w:r w:rsidRPr="00A036A5">
        <w:t>)</w:t>
      </w:r>
    </w:p>
    <w:p w14:paraId="74693A4D" w14:textId="14311BBE" w:rsidR="00A66235" w:rsidRDefault="00A66235" w:rsidP="00D636DC">
      <w:pPr>
        <w:pStyle w:val="H23G"/>
      </w:pPr>
      <w:r>
        <w:tab/>
      </w:r>
      <w:r>
        <w:tab/>
        <w:t>Table 2: Education attainment for the population aged 5+ years by background characteristics and disability status</w:t>
      </w:r>
    </w:p>
    <w:tbl>
      <w:tblPr>
        <w:tblStyle w:val="TableGrid"/>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6"/>
        <w:gridCol w:w="1114"/>
        <w:gridCol w:w="1004"/>
        <w:gridCol w:w="1004"/>
        <w:gridCol w:w="1310"/>
        <w:gridCol w:w="1628"/>
        <w:gridCol w:w="1628"/>
        <w:gridCol w:w="1310"/>
        <w:gridCol w:w="1351"/>
        <w:gridCol w:w="1181"/>
      </w:tblGrid>
      <w:tr w:rsidR="000E0585" w:rsidRPr="00D84272" w14:paraId="513E6E83" w14:textId="77777777" w:rsidTr="0036791E">
        <w:trPr>
          <w:tblHeader/>
        </w:trPr>
        <w:tc>
          <w:tcPr>
            <w:tcW w:w="2246" w:type="dxa"/>
            <w:tcBorders>
              <w:top w:val="single" w:sz="4" w:space="0" w:color="auto"/>
              <w:bottom w:val="single" w:sz="12" w:space="0" w:color="auto"/>
            </w:tcBorders>
            <w:vAlign w:val="bottom"/>
          </w:tcPr>
          <w:p w14:paraId="1714AE66" w14:textId="3ED92BCC" w:rsidR="000E0585" w:rsidRPr="00D84272" w:rsidRDefault="000E0585" w:rsidP="00D84272">
            <w:pPr>
              <w:suppressAutoHyphens w:val="0"/>
              <w:spacing w:before="80" w:after="80" w:line="200" w:lineRule="exact"/>
              <w:rPr>
                <w:i/>
                <w:sz w:val="16"/>
              </w:rPr>
            </w:pPr>
            <w:r w:rsidRPr="00D84272">
              <w:rPr>
                <w:i/>
                <w:sz w:val="16"/>
              </w:rPr>
              <w:t>Background characteristics</w:t>
            </w:r>
          </w:p>
        </w:tc>
        <w:tc>
          <w:tcPr>
            <w:tcW w:w="1114" w:type="dxa"/>
            <w:tcBorders>
              <w:top w:val="single" w:sz="4" w:space="0" w:color="auto"/>
              <w:bottom w:val="single" w:sz="12" w:space="0" w:color="auto"/>
            </w:tcBorders>
            <w:vAlign w:val="bottom"/>
          </w:tcPr>
          <w:p w14:paraId="0F734D82" w14:textId="248A00DB" w:rsidR="000E0585" w:rsidRPr="00D84272" w:rsidRDefault="000E0585" w:rsidP="00D84272">
            <w:pPr>
              <w:suppressAutoHyphens w:val="0"/>
              <w:spacing w:before="80" w:after="80" w:line="200" w:lineRule="exact"/>
              <w:jc w:val="right"/>
              <w:rPr>
                <w:i/>
                <w:sz w:val="16"/>
              </w:rPr>
            </w:pPr>
            <w:r w:rsidRPr="00D84272">
              <w:rPr>
                <w:i/>
                <w:sz w:val="16"/>
              </w:rPr>
              <w:t>Special schools</w:t>
            </w:r>
          </w:p>
        </w:tc>
        <w:tc>
          <w:tcPr>
            <w:tcW w:w="1004" w:type="dxa"/>
            <w:tcBorders>
              <w:top w:val="single" w:sz="4" w:space="0" w:color="auto"/>
              <w:bottom w:val="single" w:sz="12" w:space="0" w:color="auto"/>
            </w:tcBorders>
            <w:vAlign w:val="bottom"/>
          </w:tcPr>
          <w:p w14:paraId="55712E85" w14:textId="78C3AE99" w:rsidR="000E0585" w:rsidRPr="00D84272" w:rsidRDefault="000E0585" w:rsidP="00D84272">
            <w:pPr>
              <w:suppressAutoHyphens w:val="0"/>
              <w:spacing w:before="80" w:after="80" w:line="200" w:lineRule="exact"/>
              <w:jc w:val="right"/>
              <w:rPr>
                <w:i/>
                <w:sz w:val="16"/>
              </w:rPr>
            </w:pPr>
            <w:r w:rsidRPr="00D84272">
              <w:rPr>
                <w:i/>
                <w:sz w:val="16"/>
              </w:rPr>
              <w:t>None</w:t>
            </w:r>
          </w:p>
        </w:tc>
        <w:tc>
          <w:tcPr>
            <w:tcW w:w="1004" w:type="dxa"/>
            <w:tcBorders>
              <w:top w:val="single" w:sz="4" w:space="0" w:color="auto"/>
              <w:bottom w:val="single" w:sz="12" w:space="0" w:color="auto"/>
            </w:tcBorders>
            <w:vAlign w:val="bottom"/>
          </w:tcPr>
          <w:p w14:paraId="72128A4B" w14:textId="3B0A5154" w:rsidR="000E0585" w:rsidRPr="00D84272" w:rsidRDefault="000E0585" w:rsidP="00D84272">
            <w:pPr>
              <w:suppressAutoHyphens w:val="0"/>
              <w:spacing w:before="80" w:after="80" w:line="200" w:lineRule="exact"/>
              <w:jc w:val="right"/>
              <w:rPr>
                <w:i/>
                <w:sz w:val="16"/>
              </w:rPr>
            </w:pPr>
            <w:r w:rsidRPr="00D84272">
              <w:rPr>
                <w:i/>
                <w:sz w:val="16"/>
              </w:rPr>
              <w:t>Pre-school</w:t>
            </w:r>
          </w:p>
        </w:tc>
        <w:tc>
          <w:tcPr>
            <w:tcW w:w="1310" w:type="dxa"/>
            <w:tcBorders>
              <w:top w:val="single" w:sz="4" w:space="0" w:color="auto"/>
              <w:bottom w:val="single" w:sz="12" w:space="0" w:color="auto"/>
            </w:tcBorders>
            <w:vAlign w:val="bottom"/>
          </w:tcPr>
          <w:p w14:paraId="146B85D6" w14:textId="4CA2D7F5" w:rsidR="000E0585" w:rsidRPr="00D84272" w:rsidRDefault="000E0585" w:rsidP="00D84272">
            <w:pPr>
              <w:suppressAutoHyphens w:val="0"/>
              <w:spacing w:before="80" w:after="80" w:line="200" w:lineRule="exact"/>
              <w:jc w:val="right"/>
              <w:rPr>
                <w:i/>
                <w:sz w:val="16"/>
              </w:rPr>
            </w:pPr>
            <w:r w:rsidRPr="00D84272">
              <w:rPr>
                <w:i/>
                <w:sz w:val="16"/>
              </w:rPr>
              <w:t>Primary</w:t>
            </w:r>
          </w:p>
        </w:tc>
        <w:tc>
          <w:tcPr>
            <w:tcW w:w="1628" w:type="dxa"/>
            <w:tcBorders>
              <w:top w:val="single" w:sz="4" w:space="0" w:color="auto"/>
              <w:bottom w:val="single" w:sz="12" w:space="0" w:color="auto"/>
            </w:tcBorders>
            <w:vAlign w:val="bottom"/>
          </w:tcPr>
          <w:p w14:paraId="4C504140" w14:textId="72FAA3D1" w:rsidR="000E0585" w:rsidRPr="00D84272" w:rsidRDefault="000E0585" w:rsidP="00D84272">
            <w:pPr>
              <w:suppressAutoHyphens w:val="0"/>
              <w:spacing w:before="80" w:after="80" w:line="200" w:lineRule="exact"/>
              <w:jc w:val="right"/>
              <w:rPr>
                <w:i/>
                <w:sz w:val="16"/>
              </w:rPr>
            </w:pPr>
            <w:r w:rsidRPr="00D84272">
              <w:rPr>
                <w:i/>
                <w:sz w:val="16"/>
              </w:rPr>
              <w:t>Secondary</w:t>
            </w:r>
          </w:p>
        </w:tc>
        <w:tc>
          <w:tcPr>
            <w:tcW w:w="1628" w:type="dxa"/>
            <w:tcBorders>
              <w:top w:val="single" w:sz="4" w:space="0" w:color="auto"/>
              <w:bottom w:val="single" w:sz="12" w:space="0" w:color="auto"/>
            </w:tcBorders>
            <w:vAlign w:val="bottom"/>
          </w:tcPr>
          <w:p w14:paraId="3DE42491" w14:textId="6F5FC163" w:rsidR="000E0585" w:rsidRPr="00D84272" w:rsidRDefault="000E0585" w:rsidP="00D84272">
            <w:pPr>
              <w:suppressAutoHyphens w:val="0"/>
              <w:spacing w:before="80" w:after="80" w:line="200" w:lineRule="exact"/>
              <w:jc w:val="right"/>
              <w:rPr>
                <w:i/>
                <w:sz w:val="16"/>
              </w:rPr>
            </w:pPr>
            <w:r w:rsidRPr="00D84272">
              <w:rPr>
                <w:i/>
                <w:sz w:val="16"/>
              </w:rPr>
              <w:t>Post Secondary</w:t>
            </w:r>
          </w:p>
        </w:tc>
        <w:tc>
          <w:tcPr>
            <w:tcW w:w="1310" w:type="dxa"/>
            <w:tcBorders>
              <w:top w:val="single" w:sz="4" w:space="0" w:color="auto"/>
              <w:bottom w:val="single" w:sz="12" w:space="0" w:color="auto"/>
            </w:tcBorders>
            <w:vAlign w:val="bottom"/>
          </w:tcPr>
          <w:p w14:paraId="745BB33A" w14:textId="53A3E07C" w:rsidR="000E0585" w:rsidRPr="00D84272" w:rsidRDefault="000E0585" w:rsidP="00D84272">
            <w:pPr>
              <w:suppressAutoHyphens w:val="0"/>
              <w:spacing w:before="80" w:after="80" w:line="200" w:lineRule="exact"/>
              <w:jc w:val="right"/>
              <w:rPr>
                <w:i/>
                <w:sz w:val="16"/>
              </w:rPr>
            </w:pPr>
            <w:r w:rsidRPr="00D84272">
              <w:rPr>
                <w:i/>
                <w:sz w:val="16"/>
              </w:rPr>
              <w:t>Tertiary</w:t>
            </w:r>
          </w:p>
        </w:tc>
        <w:tc>
          <w:tcPr>
            <w:tcW w:w="1351" w:type="dxa"/>
            <w:tcBorders>
              <w:top w:val="single" w:sz="4" w:space="0" w:color="auto"/>
              <w:bottom w:val="single" w:sz="12" w:space="0" w:color="auto"/>
            </w:tcBorders>
            <w:vAlign w:val="bottom"/>
          </w:tcPr>
          <w:p w14:paraId="7CF7AF21" w14:textId="55197312" w:rsidR="000E0585" w:rsidRPr="00D84272" w:rsidRDefault="000E0585" w:rsidP="00D84272">
            <w:pPr>
              <w:suppressAutoHyphens w:val="0"/>
              <w:spacing w:before="80" w:after="80" w:line="200" w:lineRule="exact"/>
              <w:jc w:val="right"/>
              <w:rPr>
                <w:i/>
                <w:sz w:val="16"/>
              </w:rPr>
            </w:pPr>
            <w:r w:rsidRPr="00D84272">
              <w:rPr>
                <w:i/>
                <w:sz w:val="16"/>
              </w:rPr>
              <w:t>Never attended school</w:t>
            </w:r>
          </w:p>
        </w:tc>
        <w:tc>
          <w:tcPr>
            <w:tcW w:w="1181" w:type="dxa"/>
            <w:tcBorders>
              <w:top w:val="single" w:sz="4" w:space="0" w:color="auto"/>
              <w:bottom w:val="single" w:sz="12" w:space="0" w:color="auto"/>
            </w:tcBorders>
            <w:vAlign w:val="bottom"/>
          </w:tcPr>
          <w:p w14:paraId="450676F4" w14:textId="5E9443FC" w:rsidR="000E0585" w:rsidRPr="00D84272" w:rsidRDefault="000E0585" w:rsidP="00D84272">
            <w:pPr>
              <w:suppressAutoHyphens w:val="0"/>
              <w:spacing w:before="80" w:after="80" w:line="200" w:lineRule="exact"/>
              <w:jc w:val="right"/>
              <w:rPr>
                <w:i/>
                <w:sz w:val="16"/>
              </w:rPr>
            </w:pPr>
            <w:r w:rsidRPr="00D84272">
              <w:rPr>
                <w:i/>
                <w:sz w:val="16"/>
              </w:rPr>
              <w:t>Total</w:t>
            </w:r>
          </w:p>
        </w:tc>
      </w:tr>
      <w:tr w:rsidR="000E0585" w:rsidRPr="00D84272" w14:paraId="4BFE575C" w14:textId="77777777" w:rsidTr="00DD3130">
        <w:tc>
          <w:tcPr>
            <w:tcW w:w="2246" w:type="dxa"/>
            <w:tcBorders>
              <w:top w:val="single" w:sz="12" w:space="0" w:color="auto"/>
              <w:bottom w:val="single" w:sz="2" w:space="0" w:color="auto"/>
            </w:tcBorders>
            <w:shd w:val="clear" w:color="auto" w:fill="D9D9D9" w:themeFill="background1" w:themeFillShade="D9"/>
          </w:tcPr>
          <w:p w14:paraId="4D6E84B3" w14:textId="7541D316" w:rsidR="000E0585" w:rsidRPr="00D84272" w:rsidRDefault="000E0585" w:rsidP="00D84272">
            <w:pPr>
              <w:suppressAutoHyphens w:val="0"/>
              <w:spacing w:before="40" w:after="40" w:line="220" w:lineRule="exact"/>
              <w:rPr>
                <w:b/>
                <w:sz w:val="18"/>
              </w:rPr>
            </w:pPr>
            <w:r w:rsidRPr="00D84272">
              <w:rPr>
                <w:b/>
                <w:sz w:val="18"/>
              </w:rPr>
              <w:t>Total</w:t>
            </w:r>
          </w:p>
        </w:tc>
        <w:tc>
          <w:tcPr>
            <w:tcW w:w="1114" w:type="dxa"/>
            <w:tcBorders>
              <w:top w:val="single" w:sz="12" w:space="0" w:color="auto"/>
              <w:bottom w:val="single" w:sz="2" w:space="0" w:color="auto"/>
            </w:tcBorders>
            <w:shd w:val="clear" w:color="auto" w:fill="D9D9D9" w:themeFill="background1" w:themeFillShade="D9"/>
            <w:vAlign w:val="bottom"/>
          </w:tcPr>
          <w:p w14:paraId="23E5A118" w14:textId="79E0F90A" w:rsidR="000E0585" w:rsidRPr="00D84272" w:rsidRDefault="000E0585" w:rsidP="00D84272">
            <w:pPr>
              <w:suppressAutoHyphens w:val="0"/>
              <w:spacing w:before="40" w:after="40" w:line="220" w:lineRule="exact"/>
              <w:jc w:val="right"/>
              <w:rPr>
                <w:b/>
                <w:sz w:val="18"/>
              </w:rPr>
            </w:pPr>
            <w:r w:rsidRPr="00D84272">
              <w:rPr>
                <w:b/>
                <w:sz w:val="18"/>
              </w:rPr>
              <w:t>2,045</w:t>
            </w:r>
          </w:p>
        </w:tc>
        <w:tc>
          <w:tcPr>
            <w:tcW w:w="1004" w:type="dxa"/>
            <w:tcBorders>
              <w:top w:val="single" w:sz="12" w:space="0" w:color="auto"/>
              <w:bottom w:val="single" w:sz="2" w:space="0" w:color="auto"/>
            </w:tcBorders>
            <w:shd w:val="clear" w:color="auto" w:fill="D9D9D9" w:themeFill="background1" w:themeFillShade="D9"/>
            <w:vAlign w:val="bottom"/>
          </w:tcPr>
          <w:p w14:paraId="3B61D5EF" w14:textId="079FC226" w:rsidR="000E0585" w:rsidRPr="00D84272" w:rsidRDefault="000E0585" w:rsidP="00D84272">
            <w:pPr>
              <w:suppressAutoHyphens w:val="0"/>
              <w:spacing w:before="40" w:after="40" w:line="220" w:lineRule="exact"/>
              <w:jc w:val="right"/>
              <w:rPr>
                <w:b/>
                <w:sz w:val="18"/>
              </w:rPr>
            </w:pPr>
            <w:r w:rsidRPr="00D84272">
              <w:rPr>
                <w:b/>
                <w:sz w:val="18"/>
              </w:rPr>
              <w:t>13,490</w:t>
            </w:r>
          </w:p>
        </w:tc>
        <w:tc>
          <w:tcPr>
            <w:tcW w:w="1004" w:type="dxa"/>
            <w:tcBorders>
              <w:top w:val="single" w:sz="12" w:space="0" w:color="auto"/>
              <w:bottom w:val="single" w:sz="2" w:space="0" w:color="auto"/>
            </w:tcBorders>
            <w:shd w:val="clear" w:color="auto" w:fill="D9D9D9" w:themeFill="background1" w:themeFillShade="D9"/>
            <w:vAlign w:val="bottom"/>
          </w:tcPr>
          <w:p w14:paraId="3358FEDA" w14:textId="469DC542" w:rsidR="000E0585" w:rsidRPr="00D84272" w:rsidRDefault="000E0585" w:rsidP="00D84272">
            <w:pPr>
              <w:suppressAutoHyphens w:val="0"/>
              <w:spacing w:before="40" w:after="40" w:line="220" w:lineRule="exact"/>
              <w:jc w:val="right"/>
              <w:rPr>
                <w:b/>
                <w:sz w:val="18"/>
              </w:rPr>
            </w:pPr>
            <w:r w:rsidRPr="00D84272">
              <w:rPr>
                <w:b/>
                <w:sz w:val="18"/>
              </w:rPr>
              <w:t>18,711</w:t>
            </w:r>
          </w:p>
        </w:tc>
        <w:tc>
          <w:tcPr>
            <w:tcW w:w="1310" w:type="dxa"/>
            <w:tcBorders>
              <w:top w:val="single" w:sz="12" w:space="0" w:color="auto"/>
              <w:bottom w:val="single" w:sz="2" w:space="0" w:color="auto"/>
            </w:tcBorders>
            <w:shd w:val="clear" w:color="auto" w:fill="D9D9D9" w:themeFill="background1" w:themeFillShade="D9"/>
            <w:vAlign w:val="bottom"/>
          </w:tcPr>
          <w:p w14:paraId="3C989559" w14:textId="66E3D661" w:rsidR="000E0585" w:rsidRPr="00D84272" w:rsidRDefault="000E0585" w:rsidP="00D84272">
            <w:pPr>
              <w:suppressAutoHyphens w:val="0"/>
              <w:spacing w:before="40" w:after="40" w:line="220" w:lineRule="exact"/>
              <w:jc w:val="right"/>
              <w:rPr>
                <w:b/>
                <w:sz w:val="18"/>
              </w:rPr>
            </w:pPr>
            <w:r w:rsidRPr="00D84272">
              <w:rPr>
                <w:b/>
                <w:sz w:val="18"/>
              </w:rPr>
              <w:t>151,689</w:t>
            </w:r>
          </w:p>
        </w:tc>
        <w:tc>
          <w:tcPr>
            <w:tcW w:w="1628" w:type="dxa"/>
            <w:tcBorders>
              <w:top w:val="single" w:sz="12" w:space="0" w:color="auto"/>
              <w:bottom w:val="single" w:sz="2" w:space="0" w:color="auto"/>
            </w:tcBorders>
            <w:shd w:val="clear" w:color="auto" w:fill="D9D9D9" w:themeFill="background1" w:themeFillShade="D9"/>
            <w:vAlign w:val="bottom"/>
          </w:tcPr>
          <w:p w14:paraId="7835C08B" w14:textId="4DA43B60" w:rsidR="000E0585" w:rsidRPr="00D84272" w:rsidRDefault="000E0585" w:rsidP="00D84272">
            <w:pPr>
              <w:suppressAutoHyphens w:val="0"/>
              <w:spacing w:before="40" w:after="40" w:line="220" w:lineRule="exact"/>
              <w:jc w:val="right"/>
              <w:rPr>
                <w:b/>
                <w:sz w:val="18"/>
              </w:rPr>
            </w:pPr>
            <w:r w:rsidRPr="00D84272">
              <w:rPr>
                <w:b/>
                <w:sz w:val="18"/>
              </w:rPr>
              <w:t>465,827</w:t>
            </w:r>
          </w:p>
        </w:tc>
        <w:tc>
          <w:tcPr>
            <w:tcW w:w="1628" w:type="dxa"/>
            <w:tcBorders>
              <w:top w:val="single" w:sz="12" w:space="0" w:color="auto"/>
              <w:bottom w:val="single" w:sz="2" w:space="0" w:color="auto"/>
            </w:tcBorders>
            <w:shd w:val="clear" w:color="auto" w:fill="D9D9D9" w:themeFill="background1" w:themeFillShade="D9"/>
            <w:vAlign w:val="bottom"/>
          </w:tcPr>
          <w:p w14:paraId="41287C0C" w14:textId="3086C08C" w:rsidR="000E0585" w:rsidRPr="00D84272" w:rsidRDefault="000E0585" w:rsidP="00DD3130">
            <w:pPr>
              <w:suppressAutoHyphens w:val="0"/>
              <w:spacing w:before="40" w:after="40" w:line="220" w:lineRule="exact"/>
              <w:jc w:val="right"/>
              <w:rPr>
                <w:b/>
                <w:sz w:val="18"/>
              </w:rPr>
            </w:pPr>
            <w:r w:rsidRPr="00D84272">
              <w:rPr>
                <w:b/>
                <w:sz w:val="18"/>
              </w:rPr>
              <w:t>2,542</w:t>
            </w:r>
          </w:p>
        </w:tc>
        <w:tc>
          <w:tcPr>
            <w:tcW w:w="1310" w:type="dxa"/>
            <w:tcBorders>
              <w:top w:val="single" w:sz="12" w:space="0" w:color="auto"/>
              <w:bottom w:val="single" w:sz="2" w:space="0" w:color="auto"/>
            </w:tcBorders>
            <w:shd w:val="clear" w:color="auto" w:fill="D9D9D9" w:themeFill="background1" w:themeFillShade="D9"/>
            <w:vAlign w:val="bottom"/>
          </w:tcPr>
          <w:p w14:paraId="492BB366" w14:textId="5FA0775E" w:rsidR="000E0585" w:rsidRPr="00D84272" w:rsidRDefault="000E0585" w:rsidP="00D84272">
            <w:pPr>
              <w:suppressAutoHyphens w:val="0"/>
              <w:spacing w:before="40" w:after="40" w:line="220" w:lineRule="exact"/>
              <w:jc w:val="right"/>
              <w:rPr>
                <w:b/>
                <w:sz w:val="18"/>
              </w:rPr>
            </w:pPr>
            <w:r w:rsidRPr="00D84272">
              <w:rPr>
                <w:b/>
                <w:sz w:val="18"/>
              </w:rPr>
              <w:t>89,</w:t>
            </w:r>
            <w:r w:rsidR="00D77F1D" w:rsidRPr="00D84272">
              <w:rPr>
                <w:b/>
                <w:sz w:val="18"/>
              </w:rPr>
              <w:t>578</w:t>
            </w:r>
          </w:p>
        </w:tc>
        <w:tc>
          <w:tcPr>
            <w:tcW w:w="1351" w:type="dxa"/>
            <w:tcBorders>
              <w:top w:val="single" w:sz="12" w:space="0" w:color="auto"/>
              <w:bottom w:val="single" w:sz="2" w:space="0" w:color="auto"/>
            </w:tcBorders>
            <w:shd w:val="clear" w:color="auto" w:fill="D9D9D9" w:themeFill="background1" w:themeFillShade="D9"/>
            <w:vAlign w:val="bottom"/>
          </w:tcPr>
          <w:p w14:paraId="2C8E1E22" w14:textId="5C34D1D0" w:rsidR="000E0585" w:rsidRPr="00D84272" w:rsidRDefault="00D77F1D" w:rsidP="00D84272">
            <w:pPr>
              <w:suppressAutoHyphens w:val="0"/>
              <w:spacing w:before="40" w:after="40" w:line="220" w:lineRule="exact"/>
              <w:jc w:val="right"/>
              <w:rPr>
                <w:b/>
                <w:sz w:val="18"/>
              </w:rPr>
            </w:pPr>
            <w:r w:rsidRPr="00D84272">
              <w:rPr>
                <w:b/>
                <w:sz w:val="18"/>
              </w:rPr>
              <w:t>49,108</w:t>
            </w:r>
          </w:p>
        </w:tc>
        <w:tc>
          <w:tcPr>
            <w:tcW w:w="1181" w:type="dxa"/>
            <w:tcBorders>
              <w:top w:val="single" w:sz="12" w:space="0" w:color="auto"/>
              <w:bottom w:val="single" w:sz="2" w:space="0" w:color="auto"/>
            </w:tcBorders>
            <w:shd w:val="clear" w:color="auto" w:fill="D9D9D9" w:themeFill="background1" w:themeFillShade="D9"/>
            <w:vAlign w:val="bottom"/>
          </w:tcPr>
          <w:p w14:paraId="6326BC2A" w14:textId="13B526B9" w:rsidR="000E0585" w:rsidRPr="00D84272" w:rsidRDefault="00D77F1D" w:rsidP="00D84272">
            <w:pPr>
              <w:suppressAutoHyphens w:val="0"/>
              <w:spacing w:before="40" w:after="40" w:line="220" w:lineRule="exact"/>
              <w:jc w:val="right"/>
              <w:rPr>
                <w:b/>
                <w:sz w:val="18"/>
              </w:rPr>
            </w:pPr>
            <w:r w:rsidRPr="00D84272">
              <w:rPr>
                <w:b/>
                <w:sz w:val="18"/>
              </w:rPr>
              <w:t>792,990</w:t>
            </w:r>
          </w:p>
        </w:tc>
      </w:tr>
      <w:tr w:rsidR="00D77F1D" w:rsidRPr="00D84272" w14:paraId="4536FCC1" w14:textId="77777777" w:rsidTr="00DD3130">
        <w:tc>
          <w:tcPr>
            <w:tcW w:w="13776" w:type="dxa"/>
            <w:gridSpan w:val="10"/>
            <w:tcBorders>
              <w:top w:val="single" w:sz="2" w:space="0" w:color="auto"/>
              <w:bottom w:val="single" w:sz="2" w:space="0" w:color="auto"/>
            </w:tcBorders>
          </w:tcPr>
          <w:p w14:paraId="76982100" w14:textId="31385264" w:rsidR="00D77F1D" w:rsidRPr="00D84272" w:rsidRDefault="00D77F1D" w:rsidP="00D84272">
            <w:pPr>
              <w:suppressAutoHyphens w:val="0"/>
              <w:spacing w:before="40" w:after="40" w:line="220" w:lineRule="exact"/>
              <w:rPr>
                <w:b/>
                <w:sz w:val="18"/>
              </w:rPr>
            </w:pPr>
            <w:r w:rsidRPr="00D84272">
              <w:rPr>
                <w:b/>
                <w:sz w:val="18"/>
              </w:rPr>
              <w:t>With disabilities</w:t>
            </w:r>
          </w:p>
        </w:tc>
      </w:tr>
      <w:tr w:rsidR="000E0585" w:rsidRPr="00D84272" w14:paraId="68B5E147" w14:textId="77777777" w:rsidTr="00DD3130">
        <w:tc>
          <w:tcPr>
            <w:tcW w:w="2246" w:type="dxa"/>
            <w:tcBorders>
              <w:top w:val="single" w:sz="2" w:space="0" w:color="auto"/>
              <w:bottom w:val="single" w:sz="2" w:space="0" w:color="auto"/>
            </w:tcBorders>
            <w:shd w:val="clear" w:color="auto" w:fill="D9D9D9" w:themeFill="background1" w:themeFillShade="D9"/>
          </w:tcPr>
          <w:p w14:paraId="776A3B43" w14:textId="6439182B" w:rsidR="000E0585" w:rsidRPr="00D84272" w:rsidRDefault="000E0585" w:rsidP="00D84272">
            <w:pPr>
              <w:suppressAutoHyphens w:val="0"/>
              <w:spacing w:before="40" w:after="40" w:line="220" w:lineRule="exact"/>
              <w:rPr>
                <w:b/>
                <w:sz w:val="18"/>
              </w:rPr>
            </w:pPr>
            <w:r w:rsidRPr="00D84272">
              <w:rPr>
                <w:b/>
                <w:sz w:val="18"/>
              </w:rPr>
              <w:t>Total</w:t>
            </w:r>
          </w:p>
        </w:tc>
        <w:tc>
          <w:tcPr>
            <w:tcW w:w="1114" w:type="dxa"/>
            <w:tcBorders>
              <w:top w:val="single" w:sz="2" w:space="0" w:color="auto"/>
              <w:bottom w:val="single" w:sz="2" w:space="0" w:color="auto"/>
            </w:tcBorders>
            <w:shd w:val="clear" w:color="auto" w:fill="D9D9D9" w:themeFill="background1" w:themeFillShade="D9"/>
            <w:vAlign w:val="bottom"/>
          </w:tcPr>
          <w:p w14:paraId="4170672F" w14:textId="33F253E3" w:rsidR="000E0585" w:rsidRPr="00D84272" w:rsidRDefault="00B45C55" w:rsidP="00D84272">
            <w:pPr>
              <w:suppressAutoHyphens w:val="0"/>
              <w:spacing w:before="40" w:after="40" w:line="220" w:lineRule="exact"/>
              <w:jc w:val="right"/>
              <w:rPr>
                <w:b/>
                <w:sz w:val="18"/>
              </w:rPr>
            </w:pPr>
            <w:r w:rsidRPr="00D84272">
              <w:rPr>
                <w:b/>
                <w:sz w:val="18"/>
              </w:rPr>
              <w:t>884</w:t>
            </w:r>
          </w:p>
        </w:tc>
        <w:tc>
          <w:tcPr>
            <w:tcW w:w="1004" w:type="dxa"/>
            <w:tcBorders>
              <w:top w:val="single" w:sz="2" w:space="0" w:color="auto"/>
              <w:bottom w:val="single" w:sz="2" w:space="0" w:color="auto"/>
            </w:tcBorders>
            <w:shd w:val="clear" w:color="auto" w:fill="D9D9D9" w:themeFill="background1" w:themeFillShade="D9"/>
            <w:vAlign w:val="bottom"/>
          </w:tcPr>
          <w:p w14:paraId="10335B02" w14:textId="3ACEE6F1" w:rsidR="000E0585" w:rsidRPr="00D84272" w:rsidRDefault="00B45C55" w:rsidP="00D84272">
            <w:pPr>
              <w:suppressAutoHyphens w:val="0"/>
              <w:spacing w:before="40" w:after="40" w:line="220" w:lineRule="exact"/>
              <w:jc w:val="right"/>
              <w:rPr>
                <w:b/>
                <w:sz w:val="18"/>
              </w:rPr>
            </w:pPr>
            <w:r w:rsidRPr="00D84272">
              <w:rPr>
                <w:b/>
                <w:sz w:val="18"/>
              </w:rPr>
              <w:t>236</w:t>
            </w:r>
          </w:p>
        </w:tc>
        <w:tc>
          <w:tcPr>
            <w:tcW w:w="1004" w:type="dxa"/>
            <w:tcBorders>
              <w:top w:val="single" w:sz="2" w:space="0" w:color="auto"/>
              <w:bottom w:val="single" w:sz="2" w:space="0" w:color="auto"/>
            </w:tcBorders>
            <w:shd w:val="clear" w:color="auto" w:fill="D9D9D9" w:themeFill="background1" w:themeFillShade="D9"/>
            <w:vAlign w:val="bottom"/>
          </w:tcPr>
          <w:p w14:paraId="1D37028B" w14:textId="5AAF4770" w:rsidR="000E0585" w:rsidRPr="00D84272" w:rsidRDefault="00B45C55" w:rsidP="00D84272">
            <w:pPr>
              <w:suppressAutoHyphens w:val="0"/>
              <w:spacing w:before="40" w:after="40" w:line="220" w:lineRule="exact"/>
              <w:jc w:val="right"/>
              <w:rPr>
                <w:b/>
                <w:sz w:val="18"/>
              </w:rPr>
            </w:pPr>
            <w:r w:rsidRPr="00D84272">
              <w:rPr>
                <w:b/>
                <w:sz w:val="18"/>
              </w:rPr>
              <w:t>104</w:t>
            </w:r>
          </w:p>
        </w:tc>
        <w:tc>
          <w:tcPr>
            <w:tcW w:w="1310" w:type="dxa"/>
            <w:tcBorders>
              <w:top w:val="single" w:sz="2" w:space="0" w:color="auto"/>
              <w:bottom w:val="single" w:sz="2" w:space="0" w:color="auto"/>
            </w:tcBorders>
            <w:shd w:val="clear" w:color="auto" w:fill="D9D9D9" w:themeFill="background1" w:themeFillShade="D9"/>
            <w:vAlign w:val="bottom"/>
          </w:tcPr>
          <w:p w14:paraId="29874167" w14:textId="56251768" w:rsidR="000E0585" w:rsidRPr="00D84272" w:rsidRDefault="00B45C55" w:rsidP="00D84272">
            <w:pPr>
              <w:suppressAutoHyphens w:val="0"/>
              <w:spacing w:before="40" w:after="40" w:line="220" w:lineRule="exact"/>
              <w:jc w:val="right"/>
              <w:rPr>
                <w:b/>
                <w:sz w:val="18"/>
              </w:rPr>
            </w:pPr>
            <w:r w:rsidRPr="00D84272">
              <w:rPr>
                <w:b/>
                <w:sz w:val="18"/>
              </w:rPr>
              <w:t>6,263</w:t>
            </w:r>
          </w:p>
        </w:tc>
        <w:tc>
          <w:tcPr>
            <w:tcW w:w="1628" w:type="dxa"/>
            <w:tcBorders>
              <w:top w:val="single" w:sz="2" w:space="0" w:color="auto"/>
              <w:bottom w:val="single" w:sz="2" w:space="0" w:color="auto"/>
            </w:tcBorders>
            <w:shd w:val="clear" w:color="auto" w:fill="D9D9D9" w:themeFill="background1" w:themeFillShade="D9"/>
            <w:vAlign w:val="bottom"/>
          </w:tcPr>
          <w:p w14:paraId="6269456B" w14:textId="36E891B6" w:rsidR="000E0585" w:rsidRPr="00D84272" w:rsidRDefault="00503640" w:rsidP="00D84272">
            <w:pPr>
              <w:suppressAutoHyphens w:val="0"/>
              <w:spacing w:before="40" w:after="40" w:line="220" w:lineRule="exact"/>
              <w:jc w:val="right"/>
              <w:rPr>
                <w:b/>
                <w:sz w:val="18"/>
              </w:rPr>
            </w:pPr>
            <w:r w:rsidRPr="00D84272">
              <w:rPr>
                <w:b/>
                <w:sz w:val="18"/>
              </w:rPr>
              <w:t>13,029</w:t>
            </w:r>
          </w:p>
        </w:tc>
        <w:tc>
          <w:tcPr>
            <w:tcW w:w="1628" w:type="dxa"/>
            <w:tcBorders>
              <w:top w:val="single" w:sz="2" w:space="0" w:color="auto"/>
              <w:bottom w:val="single" w:sz="2" w:space="0" w:color="auto"/>
            </w:tcBorders>
            <w:shd w:val="clear" w:color="auto" w:fill="D9D9D9" w:themeFill="background1" w:themeFillShade="D9"/>
            <w:vAlign w:val="bottom"/>
          </w:tcPr>
          <w:p w14:paraId="7B98F92D" w14:textId="69342522" w:rsidR="000E0585" w:rsidRPr="00D84272" w:rsidRDefault="00503640" w:rsidP="00D84272">
            <w:pPr>
              <w:suppressAutoHyphens w:val="0"/>
              <w:spacing w:before="40" w:after="40" w:line="220" w:lineRule="exact"/>
              <w:jc w:val="right"/>
              <w:rPr>
                <w:b/>
                <w:sz w:val="18"/>
              </w:rPr>
            </w:pPr>
            <w:r w:rsidRPr="00D84272">
              <w:rPr>
                <w:b/>
                <w:sz w:val="18"/>
              </w:rPr>
              <w:t>37</w:t>
            </w:r>
          </w:p>
        </w:tc>
        <w:tc>
          <w:tcPr>
            <w:tcW w:w="1310" w:type="dxa"/>
            <w:tcBorders>
              <w:top w:val="single" w:sz="2" w:space="0" w:color="auto"/>
              <w:bottom w:val="single" w:sz="2" w:space="0" w:color="auto"/>
            </w:tcBorders>
            <w:shd w:val="clear" w:color="auto" w:fill="D9D9D9" w:themeFill="background1" w:themeFillShade="D9"/>
            <w:vAlign w:val="bottom"/>
          </w:tcPr>
          <w:p w14:paraId="369C3559" w14:textId="5B78B567" w:rsidR="000E0585" w:rsidRPr="00D84272" w:rsidRDefault="00503640" w:rsidP="00D84272">
            <w:pPr>
              <w:suppressAutoHyphens w:val="0"/>
              <w:spacing w:before="40" w:after="40" w:line="220" w:lineRule="exact"/>
              <w:jc w:val="right"/>
              <w:rPr>
                <w:b/>
                <w:sz w:val="18"/>
              </w:rPr>
            </w:pPr>
            <w:r w:rsidRPr="00D84272">
              <w:rPr>
                <w:b/>
                <w:sz w:val="18"/>
              </w:rPr>
              <w:t>1,326</w:t>
            </w:r>
          </w:p>
        </w:tc>
        <w:tc>
          <w:tcPr>
            <w:tcW w:w="1351" w:type="dxa"/>
            <w:tcBorders>
              <w:top w:val="single" w:sz="2" w:space="0" w:color="auto"/>
              <w:bottom w:val="single" w:sz="2" w:space="0" w:color="auto"/>
            </w:tcBorders>
            <w:shd w:val="clear" w:color="auto" w:fill="D9D9D9" w:themeFill="background1" w:themeFillShade="D9"/>
            <w:vAlign w:val="bottom"/>
          </w:tcPr>
          <w:p w14:paraId="21B776DE" w14:textId="582DD720" w:rsidR="000E0585" w:rsidRPr="00D84272" w:rsidRDefault="00503640" w:rsidP="00D84272">
            <w:pPr>
              <w:suppressAutoHyphens w:val="0"/>
              <w:spacing w:before="40" w:after="40" w:line="220" w:lineRule="exact"/>
              <w:jc w:val="right"/>
              <w:rPr>
                <w:b/>
                <w:sz w:val="18"/>
              </w:rPr>
            </w:pPr>
            <w:r w:rsidRPr="00D84272">
              <w:rPr>
                <w:b/>
                <w:sz w:val="18"/>
              </w:rPr>
              <w:t>3,928</w:t>
            </w:r>
          </w:p>
        </w:tc>
        <w:tc>
          <w:tcPr>
            <w:tcW w:w="1181" w:type="dxa"/>
            <w:tcBorders>
              <w:top w:val="single" w:sz="2" w:space="0" w:color="auto"/>
              <w:bottom w:val="single" w:sz="2" w:space="0" w:color="auto"/>
            </w:tcBorders>
            <w:shd w:val="clear" w:color="auto" w:fill="D9D9D9" w:themeFill="background1" w:themeFillShade="D9"/>
            <w:vAlign w:val="bottom"/>
          </w:tcPr>
          <w:p w14:paraId="1657ECD5" w14:textId="36A64852" w:rsidR="000E0585" w:rsidRPr="00D84272" w:rsidRDefault="00503640" w:rsidP="00D84272">
            <w:pPr>
              <w:suppressAutoHyphens w:val="0"/>
              <w:spacing w:before="40" w:after="40" w:line="220" w:lineRule="exact"/>
              <w:jc w:val="right"/>
              <w:rPr>
                <w:b/>
                <w:sz w:val="18"/>
              </w:rPr>
            </w:pPr>
            <w:r w:rsidRPr="00D84272">
              <w:rPr>
                <w:b/>
                <w:sz w:val="18"/>
              </w:rPr>
              <w:t>25,807</w:t>
            </w:r>
          </w:p>
        </w:tc>
      </w:tr>
      <w:tr w:rsidR="008C5AB4" w:rsidRPr="00D84272" w14:paraId="36B31892" w14:textId="77777777" w:rsidTr="00DD3130">
        <w:tc>
          <w:tcPr>
            <w:tcW w:w="13776" w:type="dxa"/>
            <w:gridSpan w:val="10"/>
            <w:tcBorders>
              <w:top w:val="single" w:sz="2" w:space="0" w:color="auto"/>
              <w:bottom w:val="single" w:sz="2" w:space="0" w:color="auto"/>
            </w:tcBorders>
            <w:shd w:val="clear" w:color="auto" w:fill="FBD4B4" w:themeFill="accent6" w:themeFillTint="66"/>
          </w:tcPr>
          <w:p w14:paraId="4C580D05" w14:textId="6D8F6BE4" w:rsidR="008C5AB4" w:rsidRPr="00D84272" w:rsidRDefault="008C5AB4" w:rsidP="00D84272">
            <w:pPr>
              <w:suppressAutoHyphens w:val="0"/>
              <w:spacing w:before="40" w:after="40" w:line="220" w:lineRule="exact"/>
              <w:rPr>
                <w:sz w:val="18"/>
              </w:rPr>
            </w:pPr>
            <w:r w:rsidRPr="00D84272">
              <w:rPr>
                <w:sz w:val="18"/>
              </w:rPr>
              <w:t>Sex</w:t>
            </w:r>
          </w:p>
        </w:tc>
      </w:tr>
      <w:tr w:rsidR="000E0585" w:rsidRPr="00D84272" w14:paraId="3A2F5C78" w14:textId="77777777" w:rsidTr="000779B0">
        <w:tc>
          <w:tcPr>
            <w:tcW w:w="2246" w:type="dxa"/>
            <w:tcBorders>
              <w:top w:val="single" w:sz="2" w:space="0" w:color="auto"/>
              <w:bottom w:val="single" w:sz="2" w:space="0" w:color="auto"/>
            </w:tcBorders>
          </w:tcPr>
          <w:p w14:paraId="0FC271FB" w14:textId="2B756F31" w:rsidR="000E0585" w:rsidRPr="00D84272" w:rsidRDefault="000E0585" w:rsidP="00D84272">
            <w:pPr>
              <w:suppressAutoHyphens w:val="0"/>
              <w:spacing w:before="40" w:after="40" w:line="220" w:lineRule="exact"/>
              <w:rPr>
                <w:sz w:val="18"/>
              </w:rPr>
            </w:pPr>
            <w:r w:rsidRPr="00D84272">
              <w:rPr>
                <w:sz w:val="18"/>
              </w:rPr>
              <w:t>Males</w:t>
            </w:r>
          </w:p>
        </w:tc>
        <w:tc>
          <w:tcPr>
            <w:tcW w:w="1114" w:type="dxa"/>
            <w:tcBorders>
              <w:top w:val="single" w:sz="2" w:space="0" w:color="auto"/>
              <w:bottom w:val="single" w:sz="2" w:space="0" w:color="auto"/>
            </w:tcBorders>
            <w:vAlign w:val="bottom"/>
          </w:tcPr>
          <w:p w14:paraId="319B74F7" w14:textId="3CAE1A61" w:rsidR="000E0585" w:rsidRPr="00D84272" w:rsidRDefault="0032762E" w:rsidP="00D84272">
            <w:pPr>
              <w:suppressAutoHyphens w:val="0"/>
              <w:spacing w:before="40" w:after="40" w:line="220" w:lineRule="exact"/>
              <w:jc w:val="right"/>
              <w:rPr>
                <w:sz w:val="18"/>
              </w:rPr>
            </w:pPr>
            <w:r w:rsidRPr="00D84272">
              <w:rPr>
                <w:sz w:val="18"/>
              </w:rPr>
              <w:t>4.1</w:t>
            </w:r>
          </w:p>
        </w:tc>
        <w:tc>
          <w:tcPr>
            <w:tcW w:w="1004" w:type="dxa"/>
            <w:tcBorders>
              <w:top w:val="single" w:sz="2" w:space="0" w:color="auto"/>
              <w:bottom w:val="single" w:sz="2" w:space="0" w:color="auto"/>
            </w:tcBorders>
            <w:vAlign w:val="bottom"/>
          </w:tcPr>
          <w:p w14:paraId="33E2E5D9" w14:textId="3C9A73D4" w:rsidR="000E0585" w:rsidRPr="00D84272" w:rsidRDefault="0032762E" w:rsidP="00D84272">
            <w:pPr>
              <w:suppressAutoHyphens w:val="0"/>
              <w:spacing w:before="40" w:after="40" w:line="220" w:lineRule="exact"/>
              <w:jc w:val="right"/>
              <w:rPr>
                <w:sz w:val="18"/>
              </w:rPr>
            </w:pPr>
            <w:r w:rsidRPr="00D84272">
              <w:rPr>
                <w:sz w:val="18"/>
              </w:rPr>
              <w:t>0.8</w:t>
            </w:r>
          </w:p>
        </w:tc>
        <w:tc>
          <w:tcPr>
            <w:tcW w:w="1004" w:type="dxa"/>
            <w:tcBorders>
              <w:top w:val="single" w:sz="2" w:space="0" w:color="auto"/>
              <w:bottom w:val="single" w:sz="2" w:space="0" w:color="auto"/>
            </w:tcBorders>
            <w:vAlign w:val="bottom"/>
          </w:tcPr>
          <w:p w14:paraId="22987F90" w14:textId="173B7D27" w:rsidR="000E0585" w:rsidRPr="00D84272" w:rsidRDefault="0032762E"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50A54B1E" w14:textId="4C530F83" w:rsidR="000E0585" w:rsidRPr="00D84272" w:rsidRDefault="0032762E" w:rsidP="00D84272">
            <w:pPr>
              <w:suppressAutoHyphens w:val="0"/>
              <w:spacing w:before="40" w:after="40" w:line="220" w:lineRule="exact"/>
              <w:jc w:val="right"/>
              <w:rPr>
                <w:sz w:val="18"/>
              </w:rPr>
            </w:pPr>
            <w:r w:rsidRPr="00D84272">
              <w:rPr>
                <w:sz w:val="18"/>
              </w:rPr>
              <w:t>24.2</w:t>
            </w:r>
          </w:p>
        </w:tc>
        <w:tc>
          <w:tcPr>
            <w:tcW w:w="1628" w:type="dxa"/>
            <w:tcBorders>
              <w:top w:val="single" w:sz="2" w:space="0" w:color="auto"/>
              <w:bottom w:val="single" w:sz="2" w:space="0" w:color="auto"/>
            </w:tcBorders>
            <w:vAlign w:val="bottom"/>
          </w:tcPr>
          <w:p w14:paraId="4F6286F6" w14:textId="1AFE1E6E" w:rsidR="000E0585" w:rsidRPr="00D84272" w:rsidRDefault="0032762E" w:rsidP="00D84272">
            <w:pPr>
              <w:suppressAutoHyphens w:val="0"/>
              <w:spacing w:before="40" w:after="40" w:line="220" w:lineRule="exact"/>
              <w:jc w:val="right"/>
              <w:rPr>
                <w:sz w:val="18"/>
              </w:rPr>
            </w:pPr>
            <w:r w:rsidRPr="00D84272">
              <w:rPr>
                <w:sz w:val="18"/>
              </w:rPr>
              <w:t>52.7</w:t>
            </w:r>
          </w:p>
        </w:tc>
        <w:tc>
          <w:tcPr>
            <w:tcW w:w="1628" w:type="dxa"/>
            <w:tcBorders>
              <w:top w:val="single" w:sz="2" w:space="0" w:color="auto"/>
              <w:bottom w:val="single" w:sz="2" w:space="0" w:color="auto"/>
            </w:tcBorders>
            <w:vAlign w:val="bottom"/>
          </w:tcPr>
          <w:p w14:paraId="11E0686E" w14:textId="0A7928EC" w:rsidR="000E0585" w:rsidRPr="00D84272" w:rsidRDefault="0032762E" w:rsidP="00D84272">
            <w:pPr>
              <w:suppressAutoHyphens w:val="0"/>
              <w:spacing w:before="40" w:after="40" w:line="220" w:lineRule="exact"/>
              <w:jc w:val="right"/>
              <w:rPr>
                <w:sz w:val="18"/>
              </w:rPr>
            </w:pPr>
            <w:r w:rsidRPr="00D84272">
              <w:rPr>
                <w:sz w:val="18"/>
              </w:rPr>
              <w:t>0.2</w:t>
            </w:r>
          </w:p>
        </w:tc>
        <w:tc>
          <w:tcPr>
            <w:tcW w:w="1310" w:type="dxa"/>
            <w:tcBorders>
              <w:top w:val="single" w:sz="2" w:space="0" w:color="auto"/>
              <w:bottom w:val="single" w:sz="2" w:space="0" w:color="auto"/>
            </w:tcBorders>
            <w:vAlign w:val="bottom"/>
          </w:tcPr>
          <w:p w14:paraId="69130E5D" w14:textId="4FCB2E8D" w:rsidR="000E0585" w:rsidRPr="00D84272" w:rsidRDefault="0032762E" w:rsidP="00D84272">
            <w:pPr>
              <w:suppressAutoHyphens w:val="0"/>
              <w:spacing w:before="40" w:after="40" w:line="220" w:lineRule="exact"/>
              <w:jc w:val="right"/>
              <w:rPr>
                <w:sz w:val="18"/>
              </w:rPr>
            </w:pPr>
            <w:r w:rsidRPr="00D84272">
              <w:rPr>
                <w:sz w:val="18"/>
              </w:rPr>
              <w:t>5.7</w:t>
            </w:r>
          </w:p>
        </w:tc>
        <w:tc>
          <w:tcPr>
            <w:tcW w:w="1351" w:type="dxa"/>
            <w:tcBorders>
              <w:top w:val="single" w:sz="2" w:space="0" w:color="auto"/>
              <w:bottom w:val="single" w:sz="2" w:space="0" w:color="auto"/>
            </w:tcBorders>
            <w:vAlign w:val="bottom"/>
          </w:tcPr>
          <w:p w14:paraId="1B1AEDCA" w14:textId="5F639AFA" w:rsidR="000E0585" w:rsidRPr="00D84272" w:rsidRDefault="0032762E" w:rsidP="00D84272">
            <w:pPr>
              <w:suppressAutoHyphens w:val="0"/>
              <w:spacing w:before="40" w:after="40" w:line="220" w:lineRule="exact"/>
              <w:jc w:val="right"/>
              <w:rPr>
                <w:sz w:val="18"/>
              </w:rPr>
            </w:pPr>
            <w:r w:rsidRPr="00D84272">
              <w:rPr>
                <w:sz w:val="18"/>
              </w:rPr>
              <w:t>11.9</w:t>
            </w:r>
          </w:p>
        </w:tc>
        <w:tc>
          <w:tcPr>
            <w:tcW w:w="1181" w:type="dxa"/>
            <w:tcBorders>
              <w:top w:val="single" w:sz="2" w:space="0" w:color="auto"/>
              <w:bottom w:val="single" w:sz="2" w:space="0" w:color="auto"/>
            </w:tcBorders>
            <w:vAlign w:val="bottom"/>
          </w:tcPr>
          <w:p w14:paraId="7321165A" w14:textId="1FC54FB6" w:rsidR="000E0585" w:rsidRPr="00D84272" w:rsidRDefault="0032762E" w:rsidP="00D84272">
            <w:pPr>
              <w:suppressAutoHyphens w:val="0"/>
              <w:spacing w:before="40" w:after="40" w:line="220" w:lineRule="exact"/>
              <w:jc w:val="right"/>
              <w:rPr>
                <w:sz w:val="18"/>
              </w:rPr>
            </w:pPr>
            <w:r w:rsidRPr="00D84272">
              <w:rPr>
                <w:sz w:val="18"/>
              </w:rPr>
              <w:t>12</w:t>
            </w:r>
            <w:r w:rsidR="007A5B2A" w:rsidRPr="00D84272">
              <w:rPr>
                <w:sz w:val="18"/>
              </w:rPr>
              <w:t>,435</w:t>
            </w:r>
          </w:p>
        </w:tc>
      </w:tr>
      <w:tr w:rsidR="000E0585" w:rsidRPr="00D84272" w14:paraId="11FB8FAA" w14:textId="77777777" w:rsidTr="00DD3130">
        <w:tc>
          <w:tcPr>
            <w:tcW w:w="2246" w:type="dxa"/>
            <w:tcBorders>
              <w:top w:val="single" w:sz="2" w:space="0" w:color="auto"/>
              <w:bottom w:val="single" w:sz="2" w:space="0" w:color="auto"/>
            </w:tcBorders>
          </w:tcPr>
          <w:p w14:paraId="45FB3EBC" w14:textId="3BBF7300" w:rsidR="000E0585" w:rsidRPr="00D84272" w:rsidRDefault="000E0585" w:rsidP="00D84272">
            <w:pPr>
              <w:suppressAutoHyphens w:val="0"/>
              <w:spacing w:before="40" w:after="40" w:line="220" w:lineRule="exact"/>
              <w:rPr>
                <w:sz w:val="18"/>
              </w:rPr>
            </w:pPr>
            <w:r w:rsidRPr="00D84272">
              <w:rPr>
                <w:sz w:val="18"/>
              </w:rPr>
              <w:t>Females</w:t>
            </w:r>
          </w:p>
        </w:tc>
        <w:tc>
          <w:tcPr>
            <w:tcW w:w="1114" w:type="dxa"/>
            <w:tcBorders>
              <w:top w:val="single" w:sz="2" w:space="0" w:color="auto"/>
              <w:bottom w:val="single" w:sz="2" w:space="0" w:color="auto"/>
            </w:tcBorders>
            <w:vAlign w:val="bottom"/>
          </w:tcPr>
          <w:p w14:paraId="52A295A7" w14:textId="7B445EBB" w:rsidR="000E0585" w:rsidRPr="00D84272" w:rsidRDefault="0032762E" w:rsidP="00D84272">
            <w:pPr>
              <w:suppressAutoHyphens w:val="0"/>
              <w:spacing w:before="40" w:after="40" w:line="220" w:lineRule="exact"/>
              <w:jc w:val="right"/>
              <w:rPr>
                <w:sz w:val="18"/>
              </w:rPr>
            </w:pPr>
            <w:r w:rsidRPr="00D84272">
              <w:rPr>
                <w:sz w:val="18"/>
              </w:rPr>
              <w:t>2.8</w:t>
            </w:r>
          </w:p>
        </w:tc>
        <w:tc>
          <w:tcPr>
            <w:tcW w:w="1004" w:type="dxa"/>
            <w:tcBorders>
              <w:top w:val="single" w:sz="2" w:space="0" w:color="auto"/>
              <w:bottom w:val="single" w:sz="2" w:space="0" w:color="auto"/>
            </w:tcBorders>
            <w:vAlign w:val="bottom"/>
          </w:tcPr>
          <w:p w14:paraId="4253FBF6" w14:textId="75817F43" w:rsidR="000E0585" w:rsidRPr="00D84272" w:rsidRDefault="0032762E" w:rsidP="00D84272">
            <w:pPr>
              <w:suppressAutoHyphens w:val="0"/>
              <w:spacing w:before="40" w:after="40" w:line="220" w:lineRule="exact"/>
              <w:jc w:val="right"/>
              <w:rPr>
                <w:sz w:val="18"/>
              </w:rPr>
            </w:pPr>
            <w:r w:rsidRPr="00D84272">
              <w:rPr>
                <w:sz w:val="18"/>
              </w:rPr>
              <w:t>1.0</w:t>
            </w:r>
          </w:p>
        </w:tc>
        <w:tc>
          <w:tcPr>
            <w:tcW w:w="1004" w:type="dxa"/>
            <w:tcBorders>
              <w:top w:val="single" w:sz="2" w:space="0" w:color="auto"/>
              <w:bottom w:val="single" w:sz="2" w:space="0" w:color="auto"/>
            </w:tcBorders>
            <w:vAlign w:val="bottom"/>
          </w:tcPr>
          <w:p w14:paraId="2AF5F378" w14:textId="1084BDDF" w:rsidR="000E0585" w:rsidRPr="00D84272" w:rsidRDefault="0032762E"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0DC942DF" w14:textId="66FFAE79" w:rsidR="000E0585" w:rsidRPr="00D84272" w:rsidRDefault="0032762E" w:rsidP="00D84272">
            <w:pPr>
              <w:suppressAutoHyphens w:val="0"/>
              <w:spacing w:before="40" w:after="40" w:line="220" w:lineRule="exact"/>
              <w:jc w:val="right"/>
              <w:rPr>
                <w:sz w:val="18"/>
              </w:rPr>
            </w:pPr>
            <w:r w:rsidRPr="00D84272">
              <w:rPr>
                <w:sz w:val="18"/>
              </w:rPr>
              <w:t>24.3</w:t>
            </w:r>
          </w:p>
        </w:tc>
        <w:tc>
          <w:tcPr>
            <w:tcW w:w="1628" w:type="dxa"/>
            <w:tcBorders>
              <w:top w:val="single" w:sz="2" w:space="0" w:color="auto"/>
              <w:bottom w:val="single" w:sz="2" w:space="0" w:color="auto"/>
            </w:tcBorders>
            <w:vAlign w:val="bottom"/>
          </w:tcPr>
          <w:p w14:paraId="388A1A09" w14:textId="42C1D113" w:rsidR="000E0585" w:rsidRPr="00D84272" w:rsidRDefault="0032762E" w:rsidP="00D84272">
            <w:pPr>
              <w:suppressAutoHyphens w:val="0"/>
              <w:spacing w:before="40" w:after="40" w:line="220" w:lineRule="exact"/>
              <w:jc w:val="right"/>
              <w:rPr>
                <w:sz w:val="18"/>
              </w:rPr>
            </w:pPr>
            <w:r w:rsidRPr="00D84272">
              <w:rPr>
                <w:sz w:val="18"/>
              </w:rPr>
              <w:t>48.5</w:t>
            </w:r>
          </w:p>
        </w:tc>
        <w:tc>
          <w:tcPr>
            <w:tcW w:w="1628" w:type="dxa"/>
            <w:tcBorders>
              <w:top w:val="single" w:sz="2" w:space="0" w:color="auto"/>
              <w:bottom w:val="single" w:sz="2" w:space="0" w:color="auto"/>
            </w:tcBorders>
            <w:vAlign w:val="bottom"/>
          </w:tcPr>
          <w:p w14:paraId="2515A423" w14:textId="25606285" w:rsidR="000E0585" w:rsidRPr="00D84272" w:rsidRDefault="0032762E" w:rsidP="00D84272">
            <w:pPr>
              <w:suppressAutoHyphens w:val="0"/>
              <w:spacing w:before="40" w:after="40" w:line="220" w:lineRule="exact"/>
              <w:jc w:val="right"/>
              <w:rPr>
                <w:sz w:val="18"/>
              </w:rPr>
            </w:pPr>
            <w:r w:rsidRPr="00D84272">
              <w:rPr>
                <w:sz w:val="18"/>
              </w:rPr>
              <w:t>0.1</w:t>
            </w:r>
          </w:p>
        </w:tc>
        <w:tc>
          <w:tcPr>
            <w:tcW w:w="1310" w:type="dxa"/>
            <w:tcBorders>
              <w:top w:val="single" w:sz="2" w:space="0" w:color="auto"/>
              <w:bottom w:val="single" w:sz="2" w:space="0" w:color="auto"/>
            </w:tcBorders>
            <w:vAlign w:val="bottom"/>
          </w:tcPr>
          <w:p w14:paraId="4A469686" w14:textId="2967E020" w:rsidR="000E0585" w:rsidRPr="00D84272" w:rsidRDefault="0032762E" w:rsidP="00D84272">
            <w:pPr>
              <w:suppressAutoHyphens w:val="0"/>
              <w:spacing w:before="40" w:after="40" w:line="220" w:lineRule="exact"/>
              <w:jc w:val="right"/>
              <w:rPr>
                <w:sz w:val="18"/>
              </w:rPr>
            </w:pPr>
            <w:r w:rsidRPr="00D84272">
              <w:rPr>
                <w:sz w:val="18"/>
              </w:rPr>
              <w:t>4.7</w:t>
            </w:r>
          </w:p>
        </w:tc>
        <w:tc>
          <w:tcPr>
            <w:tcW w:w="1351" w:type="dxa"/>
            <w:tcBorders>
              <w:top w:val="single" w:sz="2" w:space="0" w:color="auto"/>
              <w:bottom w:val="single" w:sz="2" w:space="0" w:color="auto"/>
            </w:tcBorders>
            <w:vAlign w:val="bottom"/>
          </w:tcPr>
          <w:p w14:paraId="11097B48" w14:textId="7AECB300" w:rsidR="000E0585" w:rsidRPr="00D84272" w:rsidRDefault="0032762E" w:rsidP="00D84272">
            <w:pPr>
              <w:suppressAutoHyphens w:val="0"/>
              <w:spacing w:before="40" w:after="40" w:line="220" w:lineRule="exact"/>
              <w:jc w:val="right"/>
              <w:rPr>
                <w:sz w:val="18"/>
              </w:rPr>
            </w:pPr>
            <w:r w:rsidRPr="00D84272">
              <w:rPr>
                <w:sz w:val="18"/>
              </w:rPr>
              <w:t>18.3</w:t>
            </w:r>
          </w:p>
        </w:tc>
        <w:tc>
          <w:tcPr>
            <w:tcW w:w="1181" w:type="dxa"/>
            <w:tcBorders>
              <w:top w:val="single" w:sz="2" w:space="0" w:color="auto"/>
              <w:bottom w:val="single" w:sz="2" w:space="0" w:color="auto"/>
            </w:tcBorders>
            <w:vAlign w:val="bottom"/>
          </w:tcPr>
          <w:p w14:paraId="33CB4283" w14:textId="64B39240" w:rsidR="000E0585" w:rsidRPr="00D84272" w:rsidRDefault="007A5B2A" w:rsidP="00D84272">
            <w:pPr>
              <w:suppressAutoHyphens w:val="0"/>
              <w:spacing w:before="40" w:after="40" w:line="220" w:lineRule="exact"/>
              <w:jc w:val="right"/>
              <w:rPr>
                <w:sz w:val="18"/>
              </w:rPr>
            </w:pPr>
            <w:r w:rsidRPr="00D84272">
              <w:rPr>
                <w:sz w:val="18"/>
              </w:rPr>
              <w:t>13,372</w:t>
            </w:r>
          </w:p>
        </w:tc>
      </w:tr>
      <w:tr w:rsidR="008C5AB4" w:rsidRPr="00D84272" w14:paraId="63A7AD8E" w14:textId="77777777" w:rsidTr="00DD3130">
        <w:tc>
          <w:tcPr>
            <w:tcW w:w="13776" w:type="dxa"/>
            <w:gridSpan w:val="10"/>
            <w:tcBorders>
              <w:top w:val="single" w:sz="2" w:space="0" w:color="auto"/>
              <w:bottom w:val="single" w:sz="2" w:space="0" w:color="auto"/>
            </w:tcBorders>
            <w:shd w:val="clear" w:color="auto" w:fill="FBD4B4" w:themeFill="accent6" w:themeFillTint="66"/>
          </w:tcPr>
          <w:p w14:paraId="32664290" w14:textId="72189289" w:rsidR="008C5AB4" w:rsidRPr="00D84272" w:rsidRDefault="008C5AB4" w:rsidP="00D84272">
            <w:pPr>
              <w:suppressAutoHyphens w:val="0"/>
              <w:spacing w:before="40" w:after="40" w:line="220" w:lineRule="exact"/>
              <w:rPr>
                <w:sz w:val="18"/>
              </w:rPr>
            </w:pPr>
            <w:r w:rsidRPr="00D84272">
              <w:rPr>
                <w:sz w:val="18"/>
              </w:rPr>
              <w:t>Age group</w:t>
            </w:r>
          </w:p>
        </w:tc>
      </w:tr>
      <w:tr w:rsidR="000E0585" w:rsidRPr="00D84272" w14:paraId="0EBB6BB5" w14:textId="77777777" w:rsidTr="000779B0">
        <w:tc>
          <w:tcPr>
            <w:tcW w:w="2246" w:type="dxa"/>
            <w:tcBorders>
              <w:top w:val="single" w:sz="2" w:space="0" w:color="auto"/>
              <w:bottom w:val="single" w:sz="2" w:space="0" w:color="auto"/>
            </w:tcBorders>
          </w:tcPr>
          <w:p w14:paraId="32BA140E" w14:textId="7218D04B" w:rsidR="000E0585" w:rsidRPr="00D84272" w:rsidRDefault="000E0585" w:rsidP="00D84272">
            <w:pPr>
              <w:suppressAutoHyphens w:val="0"/>
              <w:spacing w:before="40" w:after="40" w:line="220" w:lineRule="exact"/>
              <w:rPr>
                <w:sz w:val="18"/>
              </w:rPr>
            </w:pPr>
            <w:r w:rsidRPr="00D84272">
              <w:rPr>
                <w:sz w:val="18"/>
              </w:rPr>
              <w:t>5-17</w:t>
            </w:r>
          </w:p>
        </w:tc>
        <w:tc>
          <w:tcPr>
            <w:tcW w:w="1114" w:type="dxa"/>
            <w:tcBorders>
              <w:top w:val="single" w:sz="2" w:space="0" w:color="auto"/>
              <w:bottom w:val="single" w:sz="2" w:space="0" w:color="auto"/>
            </w:tcBorders>
            <w:vAlign w:val="bottom"/>
          </w:tcPr>
          <w:p w14:paraId="27A01882" w14:textId="0C6CB502" w:rsidR="000E0585" w:rsidRPr="00D84272" w:rsidRDefault="007A5B2A" w:rsidP="00D84272">
            <w:pPr>
              <w:suppressAutoHyphens w:val="0"/>
              <w:spacing w:before="40" w:after="40" w:line="220" w:lineRule="exact"/>
              <w:jc w:val="right"/>
              <w:rPr>
                <w:sz w:val="18"/>
              </w:rPr>
            </w:pPr>
            <w:r w:rsidRPr="00D84272">
              <w:rPr>
                <w:sz w:val="18"/>
              </w:rPr>
              <w:t>16.5</w:t>
            </w:r>
          </w:p>
        </w:tc>
        <w:tc>
          <w:tcPr>
            <w:tcW w:w="1004" w:type="dxa"/>
            <w:tcBorders>
              <w:top w:val="single" w:sz="2" w:space="0" w:color="auto"/>
              <w:bottom w:val="single" w:sz="2" w:space="0" w:color="auto"/>
            </w:tcBorders>
            <w:vAlign w:val="bottom"/>
          </w:tcPr>
          <w:p w14:paraId="43D8E847" w14:textId="353E4A42" w:rsidR="000E0585" w:rsidRPr="00D84272" w:rsidRDefault="007A5B2A" w:rsidP="00D84272">
            <w:pPr>
              <w:suppressAutoHyphens w:val="0"/>
              <w:spacing w:before="40" w:after="40" w:line="220" w:lineRule="exact"/>
              <w:jc w:val="right"/>
              <w:rPr>
                <w:sz w:val="18"/>
              </w:rPr>
            </w:pPr>
            <w:r w:rsidRPr="00D84272">
              <w:rPr>
                <w:sz w:val="18"/>
              </w:rPr>
              <w:t>3.1</w:t>
            </w:r>
          </w:p>
        </w:tc>
        <w:tc>
          <w:tcPr>
            <w:tcW w:w="1004" w:type="dxa"/>
            <w:tcBorders>
              <w:top w:val="single" w:sz="2" w:space="0" w:color="auto"/>
              <w:bottom w:val="single" w:sz="2" w:space="0" w:color="auto"/>
            </w:tcBorders>
            <w:vAlign w:val="bottom"/>
          </w:tcPr>
          <w:p w14:paraId="7353B658" w14:textId="62C4A7EA" w:rsidR="000E0585" w:rsidRPr="00D84272" w:rsidRDefault="00755007" w:rsidP="00D84272">
            <w:pPr>
              <w:suppressAutoHyphens w:val="0"/>
              <w:spacing w:before="40" w:after="40" w:line="220" w:lineRule="exact"/>
              <w:jc w:val="right"/>
              <w:rPr>
                <w:sz w:val="18"/>
              </w:rPr>
            </w:pPr>
            <w:r w:rsidRPr="00D84272">
              <w:rPr>
                <w:sz w:val="18"/>
              </w:rPr>
              <w:t>4.8</w:t>
            </w:r>
          </w:p>
        </w:tc>
        <w:tc>
          <w:tcPr>
            <w:tcW w:w="1310" w:type="dxa"/>
            <w:tcBorders>
              <w:top w:val="single" w:sz="2" w:space="0" w:color="auto"/>
              <w:bottom w:val="single" w:sz="2" w:space="0" w:color="auto"/>
            </w:tcBorders>
            <w:vAlign w:val="bottom"/>
          </w:tcPr>
          <w:p w14:paraId="5953F509" w14:textId="2D5A80A8" w:rsidR="000E0585" w:rsidRPr="00D84272" w:rsidRDefault="00771930" w:rsidP="00D84272">
            <w:pPr>
              <w:suppressAutoHyphens w:val="0"/>
              <w:spacing w:before="40" w:after="40" w:line="220" w:lineRule="exact"/>
              <w:jc w:val="right"/>
              <w:rPr>
                <w:sz w:val="18"/>
              </w:rPr>
            </w:pPr>
            <w:r w:rsidRPr="00D84272">
              <w:rPr>
                <w:sz w:val="18"/>
              </w:rPr>
              <w:t>28.9</w:t>
            </w:r>
          </w:p>
        </w:tc>
        <w:tc>
          <w:tcPr>
            <w:tcW w:w="1628" w:type="dxa"/>
            <w:tcBorders>
              <w:top w:val="single" w:sz="2" w:space="0" w:color="auto"/>
              <w:bottom w:val="single" w:sz="2" w:space="0" w:color="auto"/>
            </w:tcBorders>
            <w:vAlign w:val="bottom"/>
          </w:tcPr>
          <w:p w14:paraId="6D8743E7" w14:textId="3747CA8B" w:rsidR="000E0585" w:rsidRPr="00D84272" w:rsidRDefault="00771930" w:rsidP="00D84272">
            <w:pPr>
              <w:suppressAutoHyphens w:val="0"/>
              <w:spacing w:before="40" w:after="40" w:line="220" w:lineRule="exact"/>
              <w:jc w:val="right"/>
              <w:rPr>
                <w:sz w:val="18"/>
              </w:rPr>
            </w:pPr>
            <w:r w:rsidRPr="00D84272">
              <w:rPr>
                <w:sz w:val="18"/>
              </w:rPr>
              <w:t>18.6</w:t>
            </w:r>
          </w:p>
        </w:tc>
        <w:tc>
          <w:tcPr>
            <w:tcW w:w="1628" w:type="dxa"/>
            <w:tcBorders>
              <w:top w:val="single" w:sz="2" w:space="0" w:color="auto"/>
              <w:bottom w:val="single" w:sz="2" w:space="0" w:color="auto"/>
            </w:tcBorders>
            <w:vAlign w:val="bottom"/>
          </w:tcPr>
          <w:p w14:paraId="7944F185" w14:textId="4BD9B7E3" w:rsidR="000E0585" w:rsidRPr="00D84272" w:rsidRDefault="00010458" w:rsidP="00D84272">
            <w:pPr>
              <w:suppressAutoHyphens w:val="0"/>
              <w:spacing w:before="40" w:after="40" w:line="220" w:lineRule="exact"/>
              <w:jc w:val="right"/>
              <w:rPr>
                <w:sz w:val="18"/>
              </w:rPr>
            </w:pPr>
            <w:r w:rsidRPr="00D84272">
              <w:rPr>
                <w:sz w:val="18"/>
              </w:rPr>
              <w:t>-</w:t>
            </w:r>
          </w:p>
        </w:tc>
        <w:tc>
          <w:tcPr>
            <w:tcW w:w="1310" w:type="dxa"/>
            <w:tcBorders>
              <w:top w:val="single" w:sz="2" w:space="0" w:color="auto"/>
              <w:bottom w:val="single" w:sz="2" w:space="0" w:color="auto"/>
            </w:tcBorders>
            <w:vAlign w:val="bottom"/>
          </w:tcPr>
          <w:p w14:paraId="64F27E37" w14:textId="7A70545B" w:rsidR="000E0585" w:rsidRPr="00D84272" w:rsidRDefault="00010458" w:rsidP="00D84272">
            <w:pPr>
              <w:suppressAutoHyphens w:val="0"/>
              <w:spacing w:before="40" w:after="40" w:line="220" w:lineRule="exact"/>
              <w:jc w:val="right"/>
              <w:rPr>
                <w:sz w:val="18"/>
              </w:rPr>
            </w:pPr>
            <w:r w:rsidRPr="00D84272">
              <w:rPr>
                <w:sz w:val="18"/>
              </w:rPr>
              <w:t>-</w:t>
            </w:r>
          </w:p>
        </w:tc>
        <w:tc>
          <w:tcPr>
            <w:tcW w:w="1351" w:type="dxa"/>
            <w:tcBorders>
              <w:top w:val="single" w:sz="2" w:space="0" w:color="auto"/>
              <w:bottom w:val="single" w:sz="2" w:space="0" w:color="auto"/>
            </w:tcBorders>
            <w:vAlign w:val="bottom"/>
          </w:tcPr>
          <w:p w14:paraId="45E0EA68" w14:textId="35441306" w:rsidR="000E0585" w:rsidRPr="00D84272" w:rsidRDefault="00010458" w:rsidP="00D84272">
            <w:pPr>
              <w:suppressAutoHyphens w:val="0"/>
              <w:spacing w:before="40" w:after="40" w:line="220" w:lineRule="exact"/>
              <w:jc w:val="right"/>
              <w:rPr>
                <w:sz w:val="18"/>
              </w:rPr>
            </w:pPr>
            <w:r w:rsidRPr="00D84272">
              <w:rPr>
                <w:sz w:val="18"/>
              </w:rPr>
              <w:t>28.0</w:t>
            </w:r>
          </w:p>
        </w:tc>
        <w:tc>
          <w:tcPr>
            <w:tcW w:w="1181" w:type="dxa"/>
            <w:tcBorders>
              <w:top w:val="single" w:sz="2" w:space="0" w:color="auto"/>
              <w:bottom w:val="single" w:sz="2" w:space="0" w:color="auto"/>
            </w:tcBorders>
            <w:vAlign w:val="bottom"/>
          </w:tcPr>
          <w:p w14:paraId="608D7D3C" w14:textId="1C2F8863" w:rsidR="000E0585" w:rsidRPr="00D84272" w:rsidRDefault="00010458" w:rsidP="00D84272">
            <w:pPr>
              <w:suppressAutoHyphens w:val="0"/>
              <w:spacing w:before="40" w:after="40" w:line="220" w:lineRule="exact"/>
              <w:jc w:val="right"/>
              <w:rPr>
                <w:sz w:val="18"/>
              </w:rPr>
            </w:pPr>
            <w:r w:rsidRPr="00D84272">
              <w:rPr>
                <w:sz w:val="18"/>
              </w:rPr>
              <w:t>1,890</w:t>
            </w:r>
          </w:p>
        </w:tc>
      </w:tr>
      <w:tr w:rsidR="000E0585" w:rsidRPr="00D84272" w14:paraId="320D6D9B" w14:textId="77777777" w:rsidTr="000779B0">
        <w:tc>
          <w:tcPr>
            <w:tcW w:w="2246" w:type="dxa"/>
            <w:tcBorders>
              <w:top w:val="single" w:sz="2" w:space="0" w:color="auto"/>
              <w:bottom w:val="single" w:sz="2" w:space="0" w:color="auto"/>
            </w:tcBorders>
          </w:tcPr>
          <w:p w14:paraId="471FA8B7" w14:textId="68D3D0E7" w:rsidR="000E0585" w:rsidRPr="00D84272" w:rsidRDefault="000E0585" w:rsidP="00D84272">
            <w:pPr>
              <w:suppressAutoHyphens w:val="0"/>
              <w:spacing w:before="40" w:after="40" w:line="220" w:lineRule="exact"/>
              <w:rPr>
                <w:sz w:val="18"/>
              </w:rPr>
            </w:pPr>
            <w:r w:rsidRPr="00D84272">
              <w:rPr>
                <w:sz w:val="18"/>
              </w:rPr>
              <w:t>18.49</w:t>
            </w:r>
          </w:p>
        </w:tc>
        <w:tc>
          <w:tcPr>
            <w:tcW w:w="1114" w:type="dxa"/>
            <w:tcBorders>
              <w:top w:val="single" w:sz="2" w:space="0" w:color="auto"/>
              <w:bottom w:val="single" w:sz="2" w:space="0" w:color="auto"/>
            </w:tcBorders>
            <w:vAlign w:val="bottom"/>
          </w:tcPr>
          <w:p w14:paraId="24984388" w14:textId="5902D143" w:rsidR="000E0585" w:rsidRPr="00D84272" w:rsidRDefault="007A5B2A" w:rsidP="00D84272">
            <w:pPr>
              <w:suppressAutoHyphens w:val="0"/>
              <w:spacing w:before="40" w:after="40" w:line="220" w:lineRule="exact"/>
              <w:jc w:val="right"/>
              <w:rPr>
                <w:sz w:val="18"/>
              </w:rPr>
            </w:pPr>
            <w:r w:rsidRPr="00D84272">
              <w:rPr>
                <w:sz w:val="18"/>
              </w:rPr>
              <w:t>8.6</w:t>
            </w:r>
          </w:p>
        </w:tc>
        <w:tc>
          <w:tcPr>
            <w:tcW w:w="1004" w:type="dxa"/>
            <w:tcBorders>
              <w:top w:val="single" w:sz="2" w:space="0" w:color="auto"/>
              <w:bottom w:val="single" w:sz="2" w:space="0" w:color="auto"/>
            </w:tcBorders>
            <w:vAlign w:val="bottom"/>
          </w:tcPr>
          <w:p w14:paraId="00638417" w14:textId="781C4CD4" w:rsidR="000E0585" w:rsidRPr="00D84272" w:rsidRDefault="007A5B2A" w:rsidP="00D84272">
            <w:pPr>
              <w:suppressAutoHyphens w:val="0"/>
              <w:spacing w:before="40" w:after="40" w:line="220" w:lineRule="exact"/>
              <w:jc w:val="right"/>
              <w:rPr>
                <w:sz w:val="18"/>
              </w:rPr>
            </w:pPr>
            <w:r w:rsidRPr="00D84272">
              <w:rPr>
                <w:sz w:val="18"/>
              </w:rPr>
              <w:t>0.3</w:t>
            </w:r>
          </w:p>
        </w:tc>
        <w:tc>
          <w:tcPr>
            <w:tcW w:w="1004" w:type="dxa"/>
            <w:tcBorders>
              <w:top w:val="single" w:sz="2" w:space="0" w:color="auto"/>
              <w:bottom w:val="single" w:sz="2" w:space="0" w:color="auto"/>
            </w:tcBorders>
            <w:vAlign w:val="bottom"/>
          </w:tcPr>
          <w:p w14:paraId="04CF0501" w14:textId="052AF975" w:rsidR="000E0585" w:rsidRPr="00D84272" w:rsidRDefault="00755007" w:rsidP="00D84272">
            <w:pPr>
              <w:suppressAutoHyphens w:val="0"/>
              <w:spacing w:before="40" w:after="40" w:line="220" w:lineRule="exact"/>
              <w:jc w:val="right"/>
              <w:rPr>
                <w:sz w:val="18"/>
              </w:rPr>
            </w:pPr>
            <w:r w:rsidRPr="00D84272">
              <w:rPr>
                <w:sz w:val="18"/>
              </w:rPr>
              <w:t>0.1</w:t>
            </w:r>
          </w:p>
        </w:tc>
        <w:tc>
          <w:tcPr>
            <w:tcW w:w="1310" w:type="dxa"/>
            <w:tcBorders>
              <w:top w:val="single" w:sz="2" w:space="0" w:color="auto"/>
              <w:bottom w:val="single" w:sz="2" w:space="0" w:color="auto"/>
            </w:tcBorders>
            <w:vAlign w:val="bottom"/>
          </w:tcPr>
          <w:p w14:paraId="6E627A4E" w14:textId="26D1468C" w:rsidR="000E0585" w:rsidRPr="00D84272" w:rsidRDefault="00771930" w:rsidP="00D84272">
            <w:pPr>
              <w:suppressAutoHyphens w:val="0"/>
              <w:spacing w:before="40" w:after="40" w:line="220" w:lineRule="exact"/>
              <w:jc w:val="right"/>
              <w:rPr>
                <w:sz w:val="18"/>
              </w:rPr>
            </w:pPr>
            <w:r w:rsidRPr="00D84272">
              <w:rPr>
                <w:sz w:val="18"/>
              </w:rPr>
              <w:t>10.9</w:t>
            </w:r>
          </w:p>
        </w:tc>
        <w:tc>
          <w:tcPr>
            <w:tcW w:w="1628" w:type="dxa"/>
            <w:tcBorders>
              <w:top w:val="single" w:sz="2" w:space="0" w:color="auto"/>
              <w:bottom w:val="single" w:sz="2" w:space="0" w:color="auto"/>
            </w:tcBorders>
            <w:vAlign w:val="bottom"/>
          </w:tcPr>
          <w:p w14:paraId="14FFB602" w14:textId="5D85E023" w:rsidR="000E0585" w:rsidRPr="00D84272" w:rsidRDefault="00771930" w:rsidP="00D84272">
            <w:pPr>
              <w:suppressAutoHyphens w:val="0"/>
              <w:spacing w:before="40" w:after="40" w:line="220" w:lineRule="exact"/>
              <w:jc w:val="right"/>
              <w:rPr>
                <w:sz w:val="18"/>
              </w:rPr>
            </w:pPr>
            <w:r w:rsidRPr="00D84272">
              <w:rPr>
                <w:sz w:val="18"/>
              </w:rPr>
              <w:t>53.9</w:t>
            </w:r>
          </w:p>
        </w:tc>
        <w:tc>
          <w:tcPr>
            <w:tcW w:w="1628" w:type="dxa"/>
            <w:tcBorders>
              <w:top w:val="single" w:sz="2" w:space="0" w:color="auto"/>
              <w:bottom w:val="single" w:sz="2" w:space="0" w:color="auto"/>
            </w:tcBorders>
            <w:vAlign w:val="bottom"/>
          </w:tcPr>
          <w:p w14:paraId="30F626E2" w14:textId="5C6BD15B" w:rsidR="000E0585" w:rsidRPr="00D84272" w:rsidRDefault="00010458"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6E3E6994" w14:textId="7C05BA5B" w:rsidR="000E0585" w:rsidRPr="00D84272" w:rsidRDefault="00010458" w:rsidP="00D84272">
            <w:pPr>
              <w:suppressAutoHyphens w:val="0"/>
              <w:spacing w:before="40" w:after="40" w:line="220" w:lineRule="exact"/>
              <w:jc w:val="right"/>
              <w:rPr>
                <w:sz w:val="18"/>
              </w:rPr>
            </w:pPr>
            <w:r w:rsidRPr="00D84272">
              <w:rPr>
                <w:sz w:val="18"/>
              </w:rPr>
              <w:t>11.5</w:t>
            </w:r>
          </w:p>
        </w:tc>
        <w:tc>
          <w:tcPr>
            <w:tcW w:w="1351" w:type="dxa"/>
            <w:tcBorders>
              <w:top w:val="single" w:sz="2" w:space="0" w:color="auto"/>
              <w:bottom w:val="single" w:sz="2" w:space="0" w:color="auto"/>
            </w:tcBorders>
            <w:vAlign w:val="bottom"/>
          </w:tcPr>
          <w:p w14:paraId="6B65412C" w14:textId="12E19041" w:rsidR="000E0585" w:rsidRPr="00D84272" w:rsidRDefault="00010458" w:rsidP="00D84272">
            <w:pPr>
              <w:suppressAutoHyphens w:val="0"/>
              <w:spacing w:before="40" w:after="40" w:line="220" w:lineRule="exact"/>
              <w:jc w:val="right"/>
              <w:rPr>
                <w:sz w:val="18"/>
              </w:rPr>
            </w:pPr>
            <w:r w:rsidRPr="00D84272">
              <w:rPr>
                <w:sz w:val="18"/>
              </w:rPr>
              <w:t>14.3</w:t>
            </w:r>
          </w:p>
        </w:tc>
        <w:tc>
          <w:tcPr>
            <w:tcW w:w="1181" w:type="dxa"/>
            <w:tcBorders>
              <w:top w:val="single" w:sz="2" w:space="0" w:color="auto"/>
              <w:bottom w:val="single" w:sz="2" w:space="0" w:color="auto"/>
            </w:tcBorders>
            <w:vAlign w:val="bottom"/>
          </w:tcPr>
          <w:p w14:paraId="26821485" w14:textId="6F95FAD4" w:rsidR="000E0585" w:rsidRPr="00D84272" w:rsidRDefault="00010458" w:rsidP="00D84272">
            <w:pPr>
              <w:suppressAutoHyphens w:val="0"/>
              <w:spacing w:before="40" w:after="40" w:line="220" w:lineRule="exact"/>
              <w:jc w:val="right"/>
              <w:rPr>
                <w:sz w:val="18"/>
              </w:rPr>
            </w:pPr>
            <w:r w:rsidRPr="00D84272">
              <w:rPr>
                <w:sz w:val="18"/>
              </w:rPr>
              <w:t>5,964</w:t>
            </w:r>
          </w:p>
        </w:tc>
      </w:tr>
      <w:tr w:rsidR="000E0585" w:rsidRPr="00D84272" w14:paraId="56B1D1BE" w14:textId="77777777" w:rsidTr="00DD3130">
        <w:tc>
          <w:tcPr>
            <w:tcW w:w="2246" w:type="dxa"/>
            <w:tcBorders>
              <w:top w:val="single" w:sz="2" w:space="0" w:color="auto"/>
              <w:bottom w:val="single" w:sz="2" w:space="0" w:color="auto"/>
            </w:tcBorders>
          </w:tcPr>
          <w:p w14:paraId="4832B1F1" w14:textId="38419474" w:rsidR="000E0585" w:rsidRPr="00D84272" w:rsidRDefault="000E0585" w:rsidP="00D84272">
            <w:pPr>
              <w:suppressAutoHyphens w:val="0"/>
              <w:spacing w:before="40" w:after="40" w:line="220" w:lineRule="exact"/>
              <w:rPr>
                <w:sz w:val="18"/>
              </w:rPr>
            </w:pPr>
            <w:r w:rsidRPr="00D84272">
              <w:rPr>
                <w:sz w:val="18"/>
              </w:rPr>
              <w:t>50+</w:t>
            </w:r>
          </w:p>
        </w:tc>
        <w:tc>
          <w:tcPr>
            <w:tcW w:w="1114" w:type="dxa"/>
            <w:tcBorders>
              <w:top w:val="single" w:sz="2" w:space="0" w:color="auto"/>
              <w:bottom w:val="single" w:sz="2" w:space="0" w:color="auto"/>
            </w:tcBorders>
            <w:vAlign w:val="bottom"/>
          </w:tcPr>
          <w:p w14:paraId="5BE15433" w14:textId="669953C2" w:rsidR="000E0585" w:rsidRPr="00D84272" w:rsidRDefault="007A5B2A" w:rsidP="00D84272">
            <w:pPr>
              <w:suppressAutoHyphens w:val="0"/>
              <w:spacing w:before="40" w:after="40" w:line="220" w:lineRule="exact"/>
              <w:jc w:val="right"/>
              <w:rPr>
                <w:sz w:val="18"/>
              </w:rPr>
            </w:pPr>
            <w:r w:rsidRPr="00D84272">
              <w:rPr>
                <w:sz w:val="18"/>
              </w:rPr>
              <w:t>0.3</w:t>
            </w:r>
          </w:p>
        </w:tc>
        <w:tc>
          <w:tcPr>
            <w:tcW w:w="1004" w:type="dxa"/>
            <w:tcBorders>
              <w:top w:val="single" w:sz="2" w:space="0" w:color="auto"/>
              <w:bottom w:val="single" w:sz="2" w:space="0" w:color="auto"/>
            </w:tcBorders>
            <w:vAlign w:val="bottom"/>
          </w:tcPr>
          <w:p w14:paraId="6E6806B6" w14:textId="2C4AD408" w:rsidR="000E0585" w:rsidRPr="00D84272" w:rsidRDefault="007A5B2A" w:rsidP="00D84272">
            <w:pPr>
              <w:suppressAutoHyphens w:val="0"/>
              <w:spacing w:before="40" w:after="40" w:line="220" w:lineRule="exact"/>
              <w:jc w:val="right"/>
              <w:rPr>
                <w:sz w:val="18"/>
              </w:rPr>
            </w:pPr>
            <w:r w:rsidRPr="00D84272">
              <w:rPr>
                <w:sz w:val="18"/>
              </w:rPr>
              <w:t>0.9</w:t>
            </w:r>
          </w:p>
        </w:tc>
        <w:tc>
          <w:tcPr>
            <w:tcW w:w="1004" w:type="dxa"/>
            <w:tcBorders>
              <w:top w:val="single" w:sz="2" w:space="0" w:color="auto"/>
              <w:bottom w:val="single" w:sz="2" w:space="0" w:color="auto"/>
            </w:tcBorders>
            <w:vAlign w:val="bottom"/>
          </w:tcPr>
          <w:p w14:paraId="27D65A52" w14:textId="013F96BD" w:rsidR="000E0585" w:rsidRPr="00D84272" w:rsidRDefault="00755007" w:rsidP="00D84272">
            <w:pPr>
              <w:suppressAutoHyphens w:val="0"/>
              <w:spacing w:before="40" w:after="40" w:line="220" w:lineRule="exact"/>
              <w:jc w:val="right"/>
              <w:rPr>
                <w:sz w:val="18"/>
              </w:rPr>
            </w:pPr>
            <w:r w:rsidRPr="00D84272">
              <w:rPr>
                <w:sz w:val="18"/>
              </w:rPr>
              <w:t>0.1</w:t>
            </w:r>
          </w:p>
        </w:tc>
        <w:tc>
          <w:tcPr>
            <w:tcW w:w="1310" w:type="dxa"/>
            <w:tcBorders>
              <w:top w:val="single" w:sz="2" w:space="0" w:color="auto"/>
              <w:bottom w:val="single" w:sz="2" w:space="0" w:color="auto"/>
            </w:tcBorders>
            <w:vAlign w:val="bottom"/>
          </w:tcPr>
          <w:p w14:paraId="1E8D274F" w14:textId="0FF0B88C" w:rsidR="000E0585" w:rsidRPr="00D84272" w:rsidRDefault="00771930" w:rsidP="00D84272">
            <w:pPr>
              <w:suppressAutoHyphens w:val="0"/>
              <w:spacing w:before="40" w:after="40" w:line="220" w:lineRule="exact"/>
              <w:jc w:val="right"/>
              <w:rPr>
                <w:sz w:val="18"/>
              </w:rPr>
            </w:pPr>
            <w:r w:rsidRPr="00D84272">
              <w:rPr>
                <w:sz w:val="18"/>
              </w:rPr>
              <w:t>28.2</w:t>
            </w:r>
          </w:p>
        </w:tc>
        <w:tc>
          <w:tcPr>
            <w:tcW w:w="1628" w:type="dxa"/>
            <w:tcBorders>
              <w:top w:val="single" w:sz="2" w:space="0" w:color="auto"/>
              <w:bottom w:val="single" w:sz="2" w:space="0" w:color="auto"/>
            </w:tcBorders>
            <w:vAlign w:val="bottom"/>
          </w:tcPr>
          <w:p w14:paraId="6553CC56" w14:textId="61B4E9C9" w:rsidR="000E0585" w:rsidRPr="00D84272" w:rsidRDefault="00771930" w:rsidP="00D84272">
            <w:pPr>
              <w:suppressAutoHyphens w:val="0"/>
              <w:spacing w:before="40" w:after="40" w:line="220" w:lineRule="exact"/>
              <w:jc w:val="right"/>
              <w:rPr>
                <w:sz w:val="18"/>
              </w:rPr>
            </w:pPr>
            <w:r w:rsidRPr="00D84272">
              <w:rPr>
                <w:sz w:val="18"/>
              </w:rPr>
              <w:t>52.7</w:t>
            </w:r>
          </w:p>
        </w:tc>
        <w:tc>
          <w:tcPr>
            <w:tcW w:w="1628" w:type="dxa"/>
            <w:tcBorders>
              <w:top w:val="single" w:sz="2" w:space="0" w:color="auto"/>
              <w:bottom w:val="single" w:sz="2" w:space="0" w:color="auto"/>
            </w:tcBorders>
            <w:vAlign w:val="bottom"/>
          </w:tcPr>
          <w:p w14:paraId="5AD2E332" w14:textId="319A302A" w:rsidR="000E0585" w:rsidRPr="00D84272" w:rsidRDefault="00010458" w:rsidP="00D84272">
            <w:pPr>
              <w:suppressAutoHyphens w:val="0"/>
              <w:spacing w:before="40" w:after="40" w:line="220" w:lineRule="exact"/>
              <w:jc w:val="right"/>
              <w:rPr>
                <w:sz w:val="18"/>
              </w:rPr>
            </w:pPr>
            <w:r w:rsidRPr="00D84272">
              <w:rPr>
                <w:sz w:val="18"/>
              </w:rPr>
              <w:t>0.1</w:t>
            </w:r>
          </w:p>
        </w:tc>
        <w:tc>
          <w:tcPr>
            <w:tcW w:w="1310" w:type="dxa"/>
            <w:tcBorders>
              <w:top w:val="single" w:sz="2" w:space="0" w:color="auto"/>
              <w:bottom w:val="single" w:sz="2" w:space="0" w:color="auto"/>
            </w:tcBorders>
            <w:vAlign w:val="bottom"/>
          </w:tcPr>
          <w:p w14:paraId="6762DAD7" w14:textId="17EECE45" w:rsidR="000E0585" w:rsidRPr="00D84272" w:rsidRDefault="00010458" w:rsidP="00D84272">
            <w:pPr>
              <w:suppressAutoHyphens w:val="0"/>
              <w:spacing w:before="40" w:after="40" w:line="220" w:lineRule="exact"/>
              <w:jc w:val="right"/>
              <w:rPr>
                <w:sz w:val="18"/>
              </w:rPr>
            </w:pPr>
            <w:r w:rsidRPr="00D84272">
              <w:rPr>
                <w:sz w:val="18"/>
              </w:rPr>
              <w:t>3.6</w:t>
            </w:r>
          </w:p>
        </w:tc>
        <w:tc>
          <w:tcPr>
            <w:tcW w:w="1351" w:type="dxa"/>
            <w:tcBorders>
              <w:top w:val="single" w:sz="2" w:space="0" w:color="auto"/>
              <w:bottom w:val="single" w:sz="2" w:space="0" w:color="auto"/>
            </w:tcBorders>
            <w:vAlign w:val="bottom"/>
          </w:tcPr>
          <w:p w14:paraId="5672569A" w14:textId="3E9776E9" w:rsidR="000E0585" w:rsidRPr="00D84272" w:rsidRDefault="00010458" w:rsidP="00D84272">
            <w:pPr>
              <w:suppressAutoHyphens w:val="0"/>
              <w:spacing w:before="40" w:after="40" w:line="220" w:lineRule="exact"/>
              <w:jc w:val="right"/>
              <w:rPr>
                <w:sz w:val="18"/>
              </w:rPr>
            </w:pPr>
            <w:r w:rsidRPr="00D84272">
              <w:rPr>
                <w:sz w:val="18"/>
              </w:rPr>
              <w:t>14.2</w:t>
            </w:r>
          </w:p>
        </w:tc>
        <w:tc>
          <w:tcPr>
            <w:tcW w:w="1181" w:type="dxa"/>
            <w:tcBorders>
              <w:top w:val="single" w:sz="2" w:space="0" w:color="auto"/>
              <w:bottom w:val="single" w:sz="2" w:space="0" w:color="auto"/>
            </w:tcBorders>
            <w:vAlign w:val="bottom"/>
          </w:tcPr>
          <w:p w14:paraId="7B712C61" w14:textId="4082CAB3" w:rsidR="000E0585" w:rsidRPr="00D84272" w:rsidRDefault="00010458" w:rsidP="00D84272">
            <w:pPr>
              <w:suppressAutoHyphens w:val="0"/>
              <w:spacing w:before="40" w:after="40" w:line="220" w:lineRule="exact"/>
              <w:jc w:val="right"/>
              <w:rPr>
                <w:sz w:val="18"/>
              </w:rPr>
            </w:pPr>
            <w:r w:rsidRPr="00D84272">
              <w:rPr>
                <w:sz w:val="18"/>
              </w:rPr>
              <w:t>17,953</w:t>
            </w:r>
          </w:p>
        </w:tc>
      </w:tr>
      <w:tr w:rsidR="008C5AB4" w:rsidRPr="00D84272" w14:paraId="40E5161C" w14:textId="77777777" w:rsidTr="00DD3130">
        <w:tc>
          <w:tcPr>
            <w:tcW w:w="13776" w:type="dxa"/>
            <w:gridSpan w:val="10"/>
            <w:tcBorders>
              <w:top w:val="single" w:sz="2" w:space="0" w:color="auto"/>
              <w:bottom w:val="single" w:sz="2" w:space="0" w:color="auto"/>
            </w:tcBorders>
            <w:shd w:val="clear" w:color="auto" w:fill="FBD4B4" w:themeFill="accent6" w:themeFillTint="66"/>
          </w:tcPr>
          <w:p w14:paraId="156F6E4A" w14:textId="0B9C0F85" w:rsidR="008C5AB4" w:rsidRPr="00D84272" w:rsidRDefault="008C5AB4" w:rsidP="00D84272">
            <w:pPr>
              <w:suppressAutoHyphens w:val="0"/>
              <w:spacing w:before="40" w:after="40" w:line="220" w:lineRule="exact"/>
              <w:rPr>
                <w:sz w:val="18"/>
              </w:rPr>
            </w:pPr>
            <w:r w:rsidRPr="00D84272">
              <w:rPr>
                <w:sz w:val="18"/>
              </w:rPr>
              <w:t>Area</w:t>
            </w:r>
          </w:p>
        </w:tc>
      </w:tr>
      <w:tr w:rsidR="000E0585" w:rsidRPr="00D84272" w14:paraId="1A7CAE67" w14:textId="77777777" w:rsidTr="000779B0">
        <w:tc>
          <w:tcPr>
            <w:tcW w:w="2246" w:type="dxa"/>
            <w:tcBorders>
              <w:top w:val="single" w:sz="2" w:space="0" w:color="auto"/>
              <w:bottom w:val="single" w:sz="2" w:space="0" w:color="auto"/>
            </w:tcBorders>
          </w:tcPr>
          <w:p w14:paraId="2F8DF7F4" w14:textId="64DE2947" w:rsidR="000E0585" w:rsidRPr="00D84272" w:rsidRDefault="000E0585" w:rsidP="00D84272">
            <w:pPr>
              <w:suppressAutoHyphens w:val="0"/>
              <w:spacing w:before="40" w:after="40" w:line="220" w:lineRule="exact"/>
              <w:rPr>
                <w:sz w:val="18"/>
              </w:rPr>
            </w:pPr>
            <w:r w:rsidRPr="00D84272">
              <w:rPr>
                <w:sz w:val="18"/>
              </w:rPr>
              <w:t>Urban</w:t>
            </w:r>
          </w:p>
        </w:tc>
        <w:tc>
          <w:tcPr>
            <w:tcW w:w="1114" w:type="dxa"/>
            <w:tcBorders>
              <w:top w:val="single" w:sz="2" w:space="0" w:color="auto"/>
              <w:bottom w:val="single" w:sz="2" w:space="0" w:color="auto"/>
            </w:tcBorders>
            <w:vAlign w:val="bottom"/>
          </w:tcPr>
          <w:p w14:paraId="746E25ED" w14:textId="365C4B8B" w:rsidR="000E0585" w:rsidRPr="00D84272" w:rsidRDefault="00F351C3" w:rsidP="00D84272">
            <w:pPr>
              <w:suppressAutoHyphens w:val="0"/>
              <w:spacing w:before="40" w:after="40" w:line="220" w:lineRule="exact"/>
              <w:jc w:val="right"/>
              <w:rPr>
                <w:sz w:val="18"/>
              </w:rPr>
            </w:pPr>
            <w:r w:rsidRPr="00D84272">
              <w:rPr>
                <w:sz w:val="18"/>
              </w:rPr>
              <w:t>4.0</w:t>
            </w:r>
          </w:p>
        </w:tc>
        <w:tc>
          <w:tcPr>
            <w:tcW w:w="1004" w:type="dxa"/>
            <w:tcBorders>
              <w:top w:val="single" w:sz="2" w:space="0" w:color="auto"/>
              <w:bottom w:val="single" w:sz="2" w:space="0" w:color="auto"/>
            </w:tcBorders>
            <w:vAlign w:val="bottom"/>
          </w:tcPr>
          <w:p w14:paraId="40B1F094" w14:textId="091EF65B" w:rsidR="000E0585" w:rsidRPr="00D84272" w:rsidRDefault="00F351C3" w:rsidP="00D84272">
            <w:pPr>
              <w:suppressAutoHyphens w:val="0"/>
              <w:spacing w:before="40" w:after="40" w:line="220" w:lineRule="exact"/>
              <w:jc w:val="right"/>
              <w:rPr>
                <w:sz w:val="18"/>
              </w:rPr>
            </w:pPr>
            <w:r w:rsidRPr="00D84272">
              <w:rPr>
                <w:sz w:val="18"/>
              </w:rPr>
              <w:t>0.9</w:t>
            </w:r>
          </w:p>
        </w:tc>
        <w:tc>
          <w:tcPr>
            <w:tcW w:w="1004" w:type="dxa"/>
            <w:tcBorders>
              <w:top w:val="single" w:sz="2" w:space="0" w:color="auto"/>
              <w:bottom w:val="single" w:sz="2" w:space="0" w:color="auto"/>
            </w:tcBorders>
            <w:vAlign w:val="bottom"/>
          </w:tcPr>
          <w:p w14:paraId="056744CC" w14:textId="66600888" w:rsidR="000E0585" w:rsidRPr="00D84272" w:rsidRDefault="00F351C3"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394F3BE9" w14:textId="07B02FE4" w:rsidR="000E0585" w:rsidRPr="00D84272" w:rsidRDefault="00F351C3" w:rsidP="00D84272">
            <w:pPr>
              <w:suppressAutoHyphens w:val="0"/>
              <w:spacing w:before="40" w:after="40" w:line="220" w:lineRule="exact"/>
              <w:jc w:val="right"/>
              <w:rPr>
                <w:sz w:val="18"/>
              </w:rPr>
            </w:pPr>
            <w:r w:rsidRPr="00D84272">
              <w:rPr>
                <w:sz w:val="18"/>
              </w:rPr>
              <w:t>21.3</w:t>
            </w:r>
          </w:p>
        </w:tc>
        <w:tc>
          <w:tcPr>
            <w:tcW w:w="1628" w:type="dxa"/>
            <w:tcBorders>
              <w:top w:val="single" w:sz="2" w:space="0" w:color="auto"/>
              <w:bottom w:val="single" w:sz="2" w:space="0" w:color="auto"/>
            </w:tcBorders>
            <w:vAlign w:val="bottom"/>
          </w:tcPr>
          <w:p w14:paraId="65C6F038" w14:textId="14197A77" w:rsidR="000E0585" w:rsidRPr="00D84272" w:rsidRDefault="00F351C3" w:rsidP="00D84272">
            <w:pPr>
              <w:suppressAutoHyphens w:val="0"/>
              <w:spacing w:before="40" w:after="40" w:line="220" w:lineRule="exact"/>
              <w:jc w:val="right"/>
              <w:rPr>
                <w:sz w:val="18"/>
              </w:rPr>
            </w:pPr>
            <w:r w:rsidRPr="00D84272">
              <w:rPr>
                <w:sz w:val="18"/>
              </w:rPr>
              <w:t>50.0</w:t>
            </w:r>
          </w:p>
        </w:tc>
        <w:tc>
          <w:tcPr>
            <w:tcW w:w="1628" w:type="dxa"/>
            <w:tcBorders>
              <w:top w:val="single" w:sz="2" w:space="0" w:color="auto"/>
              <w:bottom w:val="single" w:sz="2" w:space="0" w:color="auto"/>
            </w:tcBorders>
            <w:vAlign w:val="bottom"/>
          </w:tcPr>
          <w:p w14:paraId="1BFA7155" w14:textId="4F029DF7" w:rsidR="000E0585" w:rsidRPr="00D84272" w:rsidRDefault="00F351C3" w:rsidP="00D84272">
            <w:pPr>
              <w:suppressAutoHyphens w:val="0"/>
              <w:spacing w:before="40" w:after="40" w:line="220" w:lineRule="exact"/>
              <w:jc w:val="right"/>
              <w:rPr>
                <w:sz w:val="18"/>
              </w:rPr>
            </w:pPr>
            <w:r w:rsidRPr="00D84272">
              <w:rPr>
                <w:sz w:val="18"/>
              </w:rPr>
              <w:t>0.2</w:t>
            </w:r>
          </w:p>
        </w:tc>
        <w:tc>
          <w:tcPr>
            <w:tcW w:w="1310" w:type="dxa"/>
            <w:tcBorders>
              <w:top w:val="single" w:sz="2" w:space="0" w:color="auto"/>
              <w:bottom w:val="single" w:sz="2" w:space="0" w:color="auto"/>
            </w:tcBorders>
            <w:vAlign w:val="bottom"/>
          </w:tcPr>
          <w:p w14:paraId="71DA8D50" w14:textId="6893C76D" w:rsidR="000E0585" w:rsidRPr="00D84272" w:rsidRDefault="00F351C3" w:rsidP="00D84272">
            <w:pPr>
              <w:suppressAutoHyphens w:val="0"/>
              <w:spacing w:before="40" w:after="40" w:line="220" w:lineRule="exact"/>
              <w:jc w:val="right"/>
              <w:rPr>
                <w:sz w:val="18"/>
              </w:rPr>
            </w:pPr>
            <w:r w:rsidRPr="00D84272">
              <w:rPr>
                <w:sz w:val="18"/>
              </w:rPr>
              <w:t>7.7</w:t>
            </w:r>
          </w:p>
        </w:tc>
        <w:tc>
          <w:tcPr>
            <w:tcW w:w="1351" w:type="dxa"/>
            <w:tcBorders>
              <w:top w:val="single" w:sz="2" w:space="0" w:color="auto"/>
              <w:bottom w:val="single" w:sz="2" w:space="0" w:color="auto"/>
            </w:tcBorders>
            <w:vAlign w:val="bottom"/>
          </w:tcPr>
          <w:p w14:paraId="686C222F" w14:textId="59BD43CA" w:rsidR="000E0585" w:rsidRPr="00D84272" w:rsidRDefault="00F351C3" w:rsidP="00D84272">
            <w:pPr>
              <w:suppressAutoHyphens w:val="0"/>
              <w:spacing w:before="40" w:after="40" w:line="220" w:lineRule="exact"/>
              <w:jc w:val="right"/>
              <w:rPr>
                <w:sz w:val="18"/>
              </w:rPr>
            </w:pPr>
            <w:r w:rsidRPr="00D84272">
              <w:rPr>
                <w:sz w:val="18"/>
              </w:rPr>
              <w:t>15.6</w:t>
            </w:r>
          </w:p>
        </w:tc>
        <w:tc>
          <w:tcPr>
            <w:tcW w:w="1181" w:type="dxa"/>
            <w:tcBorders>
              <w:top w:val="single" w:sz="2" w:space="0" w:color="auto"/>
              <w:bottom w:val="single" w:sz="2" w:space="0" w:color="auto"/>
            </w:tcBorders>
            <w:vAlign w:val="bottom"/>
          </w:tcPr>
          <w:p w14:paraId="1768431D" w14:textId="5868C95E" w:rsidR="000E0585" w:rsidRPr="00D84272" w:rsidRDefault="00F351C3" w:rsidP="00D84272">
            <w:pPr>
              <w:suppressAutoHyphens w:val="0"/>
              <w:spacing w:before="40" w:after="40" w:line="220" w:lineRule="exact"/>
              <w:jc w:val="right"/>
              <w:rPr>
                <w:sz w:val="18"/>
              </w:rPr>
            </w:pPr>
            <w:r w:rsidRPr="00D84272">
              <w:rPr>
                <w:sz w:val="18"/>
              </w:rPr>
              <w:t>13,656</w:t>
            </w:r>
          </w:p>
        </w:tc>
      </w:tr>
      <w:tr w:rsidR="000E0585" w:rsidRPr="00D84272" w14:paraId="56D16683" w14:textId="77777777" w:rsidTr="00DD3130">
        <w:tc>
          <w:tcPr>
            <w:tcW w:w="2246" w:type="dxa"/>
            <w:tcBorders>
              <w:top w:val="single" w:sz="2" w:space="0" w:color="auto"/>
              <w:bottom w:val="single" w:sz="2" w:space="0" w:color="auto"/>
            </w:tcBorders>
          </w:tcPr>
          <w:p w14:paraId="3C3B55BF" w14:textId="79C681C1" w:rsidR="000E0585" w:rsidRPr="00D84272" w:rsidRDefault="000E0585" w:rsidP="00D84272">
            <w:pPr>
              <w:suppressAutoHyphens w:val="0"/>
              <w:spacing w:before="40" w:after="40" w:line="220" w:lineRule="exact"/>
              <w:rPr>
                <w:sz w:val="18"/>
              </w:rPr>
            </w:pPr>
            <w:r w:rsidRPr="00D84272">
              <w:rPr>
                <w:sz w:val="18"/>
              </w:rPr>
              <w:t>Rural</w:t>
            </w:r>
          </w:p>
        </w:tc>
        <w:tc>
          <w:tcPr>
            <w:tcW w:w="1114" w:type="dxa"/>
            <w:tcBorders>
              <w:top w:val="single" w:sz="2" w:space="0" w:color="auto"/>
              <w:bottom w:val="single" w:sz="2" w:space="0" w:color="auto"/>
            </w:tcBorders>
            <w:vAlign w:val="bottom"/>
          </w:tcPr>
          <w:p w14:paraId="4B55604B" w14:textId="46E7A377" w:rsidR="000E0585" w:rsidRPr="00D84272" w:rsidRDefault="00F351C3" w:rsidP="00D84272">
            <w:pPr>
              <w:suppressAutoHyphens w:val="0"/>
              <w:spacing w:before="40" w:after="40" w:line="220" w:lineRule="exact"/>
              <w:jc w:val="right"/>
              <w:rPr>
                <w:sz w:val="18"/>
              </w:rPr>
            </w:pPr>
            <w:r w:rsidRPr="00D84272">
              <w:rPr>
                <w:sz w:val="18"/>
              </w:rPr>
              <w:t>2.8</w:t>
            </w:r>
          </w:p>
        </w:tc>
        <w:tc>
          <w:tcPr>
            <w:tcW w:w="1004" w:type="dxa"/>
            <w:tcBorders>
              <w:top w:val="single" w:sz="2" w:space="0" w:color="auto"/>
              <w:bottom w:val="single" w:sz="2" w:space="0" w:color="auto"/>
            </w:tcBorders>
            <w:vAlign w:val="bottom"/>
          </w:tcPr>
          <w:p w14:paraId="255C0A45" w14:textId="1405BD1C" w:rsidR="000E0585" w:rsidRPr="00D84272" w:rsidRDefault="00F351C3" w:rsidP="00D84272">
            <w:pPr>
              <w:suppressAutoHyphens w:val="0"/>
              <w:spacing w:before="40" w:after="40" w:line="220" w:lineRule="exact"/>
              <w:jc w:val="right"/>
              <w:rPr>
                <w:sz w:val="18"/>
              </w:rPr>
            </w:pPr>
            <w:r w:rsidRPr="00D84272">
              <w:rPr>
                <w:sz w:val="18"/>
              </w:rPr>
              <w:t>1.0</w:t>
            </w:r>
          </w:p>
        </w:tc>
        <w:tc>
          <w:tcPr>
            <w:tcW w:w="1004" w:type="dxa"/>
            <w:tcBorders>
              <w:top w:val="single" w:sz="2" w:space="0" w:color="auto"/>
              <w:bottom w:val="single" w:sz="2" w:space="0" w:color="auto"/>
            </w:tcBorders>
            <w:vAlign w:val="bottom"/>
          </w:tcPr>
          <w:p w14:paraId="5702B78E" w14:textId="50581BBF" w:rsidR="000E0585" w:rsidRPr="00D84272" w:rsidRDefault="00F351C3"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529D7A33" w14:textId="294F26F0" w:rsidR="000E0585" w:rsidRPr="00D84272" w:rsidRDefault="00F351C3" w:rsidP="00D84272">
            <w:pPr>
              <w:suppressAutoHyphens w:val="0"/>
              <w:spacing w:before="40" w:after="40" w:line="220" w:lineRule="exact"/>
              <w:jc w:val="right"/>
              <w:rPr>
                <w:sz w:val="18"/>
              </w:rPr>
            </w:pPr>
            <w:r w:rsidRPr="00D84272">
              <w:rPr>
                <w:sz w:val="18"/>
              </w:rPr>
              <w:t>27.6</w:t>
            </w:r>
          </w:p>
        </w:tc>
        <w:tc>
          <w:tcPr>
            <w:tcW w:w="1628" w:type="dxa"/>
            <w:tcBorders>
              <w:top w:val="single" w:sz="2" w:space="0" w:color="auto"/>
              <w:bottom w:val="single" w:sz="2" w:space="0" w:color="auto"/>
            </w:tcBorders>
            <w:vAlign w:val="bottom"/>
          </w:tcPr>
          <w:p w14:paraId="1E48AF29" w14:textId="4DF13956" w:rsidR="000E0585" w:rsidRPr="00D84272" w:rsidRDefault="00F351C3" w:rsidP="00D84272">
            <w:pPr>
              <w:suppressAutoHyphens w:val="0"/>
              <w:spacing w:before="40" w:after="40" w:line="220" w:lineRule="exact"/>
              <w:jc w:val="right"/>
              <w:rPr>
                <w:sz w:val="18"/>
              </w:rPr>
            </w:pPr>
            <w:r w:rsidRPr="00D84272">
              <w:rPr>
                <w:sz w:val="18"/>
              </w:rPr>
              <w:t>51.1</w:t>
            </w:r>
          </w:p>
        </w:tc>
        <w:tc>
          <w:tcPr>
            <w:tcW w:w="1628" w:type="dxa"/>
            <w:tcBorders>
              <w:top w:val="single" w:sz="2" w:space="0" w:color="auto"/>
              <w:bottom w:val="single" w:sz="2" w:space="0" w:color="auto"/>
            </w:tcBorders>
            <w:vAlign w:val="bottom"/>
          </w:tcPr>
          <w:p w14:paraId="657472F0" w14:textId="0B3CA671" w:rsidR="000E0585" w:rsidRPr="00D84272" w:rsidRDefault="00F351C3" w:rsidP="00D84272">
            <w:pPr>
              <w:suppressAutoHyphens w:val="0"/>
              <w:spacing w:before="40" w:after="40" w:line="220" w:lineRule="exact"/>
              <w:jc w:val="right"/>
              <w:rPr>
                <w:sz w:val="18"/>
              </w:rPr>
            </w:pPr>
            <w:r w:rsidRPr="00D84272">
              <w:rPr>
                <w:sz w:val="18"/>
              </w:rPr>
              <w:t>0.1</w:t>
            </w:r>
          </w:p>
        </w:tc>
        <w:tc>
          <w:tcPr>
            <w:tcW w:w="1310" w:type="dxa"/>
            <w:tcBorders>
              <w:top w:val="single" w:sz="2" w:space="0" w:color="auto"/>
              <w:bottom w:val="single" w:sz="2" w:space="0" w:color="auto"/>
            </w:tcBorders>
            <w:vAlign w:val="bottom"/>
          </w:tcPr>
          <w:p w14:paraId="3F6A401F" w14:textId="062C5D97" w:rsidR="000E0585" w:rsidRPr="00D84272" w:rsidRDefault="00F351C3" w:rsidP="00D84272">
            <w:pPr>
              <w:suppressAutoHyphens w:val="0"/>
              <w:spacing w:before="40" w:after="40" w:line="220" w:lineRule="exact"/>
              <w:jc w:val="right"/>
              <w:rPr>
                <w:sz w:val="18"/>
              </w:rPr>
            </w:pPr>
            <w:r w:rsidRPr="00D84272">
              <w:rPr>
                <w:sz w:val="18"/>
              </w:rPr>
              <w:t>2.3</w:t>
            </w:r>
          </w:p>
        </w:tc>
        <w:tc>
          <w:tcPr>
            <w:tcW w:w="1351" w:type="dxa"/>
            <w:tcBorders>
              <w:top w:val="single" w:sz="2" w:space="0" w:color="auto"/>
              <w:bottom w:val="single" w:sz="2" w:space="0" w:color="auto"/>
            </w:tcBorders>
            <w:vAlign w:val="bottom"/>
          </w:tcPr>
          <w:p w14:paraId="6A2AC46B" w14:textId="68B144F6" w:rsidR="000E0585" w:rsidRPr="00D84272" w:rsidRDefault="00F351C3" w:rsidP="00D84272">
            <w:pPr>
              <w:suppressAutoHyphens w:val="0"/>
              <w:spacing w:before="40" w:after="40" w:line="220" w:lineRule="exact"/>
              <w:jc w:val="right"/>
              <w:rPr>
                <w:sz w:val="18"/>
              </w:rPr>
            </w:pPr>
            <w:r w:rsidRPr="00D84272">
              <w:rPr>
                <w:sz w:val="18"/>
              </w:rPr>
              <w:t>14.8</w:t>
            </w:r>
          </w:p>
        </w:tc>
        <w:tc>
          <w:tcPr>
            <w:tcW w:w="1181" w:type="dxa"/>
            <w:tcBorders>
              <w:top w:val="single" w:sz="2" w:space="0" w:color="auto"/>
              <w:bottom w:val="single" w:sz="2" w:space="0" w:color="auto"/>
            </w:tcBorders>
            <w:vAlign w:val="bottom"/>
          </w:tcPr>
          <w:p w14:paraId="05BE30F0" w14:textId="567A6B51" w:rsidR="000E0585" w:rsidRPr="00D84272" w:rsidRDefault="00F351C3" w:rsidP="00D84272">
            <w:pPr>
              <w:suppressAutoHyphens w:val="0"/>
              <w:spacing w:before="40" w:after="40" w:line="220" w:lineRule="exact"/>
              <w:jc w:val="right"/>
              <w:rPr>
                <w:sz w:val="18"/>
              </w:rPr>
            </w:pPr>
            <w:r w:rsidRPr="00D84272">
              <w:rPr>
                <w:sz w:val="18"/>
              </w:rPr>
              <w:t>12,151</w:t>
            </w:r>
          </w:p>
        </w:tc>
      </w:tr>
      <w:tr w:rsidR="008C5AB4" w:rsidRPr="00D84272" w14:paraId="44BECB47" w14:textId="77777777" w:rsidTr="00DD3130">
        <w:tc>
          <w:tcPr>
            <w:tcW w:w="13776" w:type="dxa"/>
            <w:gridSpan w:val="10"/>
            <w:tcBorders>
              <w:top w:val="single" w:sz="2" w:space="0" w:color="auto"/>
              <w:bottom w:val="single" w:sz="2" w:space="0" w:color="auto"/>
            </w:tcBorders>
            <w:shd w:val="clear" w:color="auto" w:fill="FBD4B4" w:themeFill="accent6" w:themeFillTint="66"/>
          </w:tcPr>
          <w:p w14:paraId="6EF75DFF" w14:textId="6E879978" w:rsidR="008C5AB4" w:rsidRPr="00D84272" w:rsidRDefault="008C5AB4" w:rsidP="00D84272">
            <w:pPr>
              <w:suppressAutoHyphens w:val="0"/>
              <w:spacing w:before="40" w:after="40" w:line="220" w:lineRule="exact"/>
              <w:rPr>
                <w:sz w:val="18"/>
              </w:rPr>
            </w:pPr>
            <w:r w:rsidRPr="00D84272">
              <w:rPr>
                <w:sz w:val="18"/>
              </w:rPr>
              <w:t>Division</w:t>
            </w:r>
          </w:p>
        </w:tc>
      </w:tr>
      <w:tr w:rsidR="000E0585" w:rsidRPr="00D84272" w14:paraId="6FE831BE" w14:textId="77777777" w:rsidTr="000779B0">
        <w:tc>
          <w:tcPr>
            <w:tcW w:w="2246" w:type="dxa"/>
            <w:tcBorders>
              <w:top w:val="single" w:sz="2" w:space="0" w:color="auto"/>
              <w:bottom w:val="single" w:sz="2" w:space="0" w:color="auto"/>
            </w:tcBorders>
          </w:tcPr>
          <w:p w14:paraId="66894E50" w14:textId="0A13BB35" w:rsidR="000E0585" w:rsidRPr="00D84272" w:rsidRDefault="000E0585" w:rsidP="00D84272">
            <w:pPr>
              <w:suppressAutoHyphens w:val="0"/>
              <w:spacing w:before="40" w:after="40" w:line="220" w:lineRule="exact"/>
              <w:rPr>
                <w:sz w:val="18"/>
              </w:rPr>
            </w:pPr>
            <w:r w:rsidRPr="00D84272">
              <w:rPr>
                <w:sz w:val="18"/>
              </w:rPr>
              <w:t>Central</w:t>
            </w:r>
          </w:p>
        </w:tc>
        <w:tc>
          <w:tcPr>
            <w:tcW w:w="1114" w:type="dxa"/>
            <w:tcBorders>
              <w:top w:val="single" w:sz="2" w:space="0" w:color="auto"/>
              <w:bottom w:val="single" w:sz="2" w:space="0" w:color="auto"/>
            </w:tcBorders>
            <w:vAlign w:val="bottom"/>
          </w:tcPr>
          <w:p w14:paraId="3C8E4601" w14:textId="0AB4201E" w:rsidR="000E0585" w:rsidRPr="00D84272" w:rsidRDefault="00924C4D" w:rsidP="00D84272">
            <w:pPr>
              <w:suppressAutoHyphens w:val="0"/>
              <w:spacing w:before="40" w:after="40" w:line="220" w:lineRule="exact"/>
              <w:jc w:val="right"/>
              <w:rPr>
                <w:sz w:val="18"/>
              </w:rPr>
            </w:pPr>
            <w:r w:rsidRPr="00D84272">
              <w:rPr>
                <w:sz w:val="18"/>
              </w:rPr>
              <w:t>3.4</w:t>
            </w:r>
          </w:p>
        </w:tc>
        <w:tc>
          <w:tcPr>
            <w:tcW w:w="1004" w:type="dxa"/>
            <w:tcBorders>
              <w:top w:val="single" w:sz="2" w:space="0" w:color="auto"/>
              <w:bottom w:val="single" w:sz="2" w:space="0" w:color="auto"/>
            </w:tcBorders>
            <w:vAlign w:val="bottom"/>
          </w:tcPr>
          <w:p w14:paraId="39206044" w14:textId="74170B8B" w:rsidR="000E0585" w:rsidRPr="00D84272" w:rsidRDefault="00924C4D" w:rsidP="00D84272">
            <w:pPr>
              <w:suppressAutoHyphens w:val="0"/>
              <w:spacing w:before="40" w:after="40" w:line="220" w:lineRule="exact"/>
              <w:jc w:val="right"/>
              <w:rPr>
                <w:sz w:val="18"/>
              </w:rPr>
            </w:pPr>
            <w:r w:rsidRPr="00D84272">
              <w:rPr>
                <w:sz w:val="18"/>
              </w:rPr>
              <w:t>0.8</w:t>
            </w:r>
          </w:p>
        </w:tc>
        <w:tc>
          <w:tcPr>
            <w:tcW w:w="1004" w:type="dxa"/>
            <w:tcBorders>
              <w:top w:val="single" w:sz="2" w:space="0" w:color="auto"/>
              <w:bottom w:val="single" w:sz="2" w:space="0" w:color="auto"/>
            </w:tcBorders>
            <w:vAlign w:val="bottom"/>
          </w:tcPr>
          <w:p w14:paraId="2A19EA9E" w14:textId="4896B3BA" w:rsidR="000E0585" w:rsidRPr="00D84272" w:rsidRDefault="001C63C6"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2B778135" w14:textId="4F47EBC4" w:rsidR="000E0585" w:rsidRPr="00D84272" w:rsidRDefault="001C63C6" w:rsidP="00D84272">
            <w:pPr>
              <w:suppressAutoHyphens w:val="0"/>
              <w:spacing w:before="40" w:after="40" w:line="220" w:lineRule="exact"/>
              <w:jc w:val="right"/>
              <w:rPr>
                <w:sz w:val="18"/>
              </w:rPr>
            </w:pPr>
            <w:r w:rsidRPr="00D84272">
              <w:rPr>
                <w:sz w:val="18"/>
              </w:rPr>
              <w:t>20.9</w:t>
            </w:r>
          </w:p>
        </w:tc>
        <w:tc>
          <w:tcPr>
            <w:tcW w:w="1628" w:type="dxa"/>
            <w:tcBorders>
              <w:top w:val="single" w:sz="2" w:space="0" w:color="auto"/>
              <w:bottom w:val="single" w:sz="2" w:space="0" w:color="auto"/>
            </w:tcBorders>
            <w:vAlign w:val="bottom"/>
          </w:tcPr>
          <w:p w14:paraId="3F4A880A" w14:textId="0B578913" w:rsidR="000E0585" w:rsidRPr="00D84272" w:rsidRDefault="006A5E33" w:rsidP="00D84272">
            <w:pPr>
              <w:suppressAutoHyphens w:val="0"/>
              <w:spacing w:before="40" w:after="40" w:line="220" w:lineRule="exact"/>
              <w:jc w:val="right"/>
              <w:rPr>
                <w:sz w:val="18"/>
              </w:rPr>
            </w:pPr>
            <w:r w:rsidRPr="00D84272">
              <w:rPr>
                <w:sz w:val="18"/>
              </w:rPr>
              <w:t>53.0</w:t>
            </w:r>
          </w:p>
        </w:tc>
        <w:tc>
          <w:tcPr>
            <w:tcW w:w="1628" w:type="dxa"/>
            <w:tcBorders>
              <w:top w:val="single" w:sz="2" w:space="0" w:color="auto"/>
              <w:bottom w:val="single" w:sz="2" w:space="0" w:color="auto"/>
            </w:tcBorders>
            <w:vAlign w:val="bottom"/>
          </w:tcPr>
          <w:p w14:paraId="2951BCE7" w14:textId="20B9C926" w:rsidR="000E0585" w:rsidRPr="00D84272" w:rsidRDefault="006A5E33" w:rsidP="00D84272">
            <w:pPr>
              <w:suppressAutoHyphens w:val="0"/>
              <w:spacing w:before="40" w:after="40" w:line="220" w:lineRule="exact"/>
              <w:jc w:val="right"/>
              <w:rPr>
                <w:sz w:val="18"/>
              </w:rPr>
            </w:pPr>
            <w:r w:rsidRPr="00D84272">
              <w:rPr>
                <w:sz w:val="18"/>
              </w:rPr>
              <w:t>0.2</w:t>
            </w:r>
          </w:p>
        </w:tc>
        <w:tc>
          <w:tcPr>
            <w:tcW w:w="1310" w:type="dxa"/>
            <w:tcBorders>
              <w:top w:val="single" w:sz="2" w:space="0" w:color="auto"/>
              <w:bottom w:val="single" w:sz="2" w:space="0" w:color="auto"/>
            </w:tcBorders>
            <w:vAlign w:val="bottom"/>
          </w:tcPr>
          <w:p w14:paraId="3FC8B885" w14:textId="13B33F2D" w:rsidR="000E0585" w:rsidRPr="00D84272" w:rsidRDefault="006A5E33" w:rsidP="00D84272">
            <w:pPr>
              <w:suppressAutoHyphens w:val="0"/>
              <w:spacing w:before="40" w:after="40" w:line="220" w:lineRule="exact"/>
              <w:jc w:val="right"/>
              <w:rPr>
                <w:sz w:val="18"/>
              </w:rPr>
            </w:pPr>
            <w:r w:rsidRPr="00D84272">
              <w:rPr>
                <w:sz w:val="18"/>
              </w:rPr>
              <w:t>7.8</w:t>
            </w:r>
          </w:p>
        </w:tc>
        <w:tc>
          <w:tcPr>
            <w:tcW w:w="1351" w:type="dxa"/>
            <w:tcBorders>
              <w:top w:val="single" w:sz="2" w:space="0" w:color="auto"/>
              <w:bottom w:val="single" w:sz="2" w:space="0" w:color="auto"/>
            </w:tcBorders>
            <w:vAlign w:val="bottom"/>
          </w:tcPr>
          <w:p w14:paraId="125B8E8D" w14:textId="4234ADED" w:rsidR="000E0585" w:rsidRPr="00D84272" w:rsidRDefault="003E2577" w:rsidP="00D84272">
            <w:pPr>
              <w:suppressAutoHyphens w:val="0"/>
              <w:spacing w:before="40" w:after="40" w:line="220" w:lineRule="exact"/>
              <w:jc w:val="right"/>
              <w:rPr>
                <w:sz w:val="18"/>
              </w:rPr>
            </w:pPr>
            <w:r w:rsidRPr="00D84272">
              <w:rPr>
                <w:sz w:val="18"/>
              </w:rPr>
              <w:t>13.5</w:t>
            </w:r>
          </w:p>
        </w:tc>
        <w:tc>
          <w:tcPr>
            <w:tcW w:w="1181" w:type="dxa"/>
            <w:tcBorders>
              <w:top w:val="single" w:sz="2" w:space="0" w:color="auto"/>
              <w:bottom w:val="single" w:sz="2" w:space="0" w:color="auto"/>
            </w:tcBorders>
            <w:vAlign w:val="bottom"/>
          </w:tcPr>
          <w:p w14:paraId="5D786E98" w14:textId="67B1D88F" w:rsidR="000E0585" w:rsidRPr="00D84272" w:rsidRDefault="00FF598F" w:rsidP="00D84272">
            <w:pPr>
              <w:suppressAutoHyphens w:val="0"/>
              <w:spacing w:before="40" w:after="40" w:line="220" w:lineRule="exact"/>
              <w:jc w:val="right"/>
              <w:rPr>
                <w:sz w:val="18"/>
              </w:rPr>
            </w:pPr>
            <w:r w:rsidRPr="00D84272">
              <w:rPr>
                <w:sz w:val="18"/>
              </w:rPr>
              <w:t>10,908</w:t>
            </w:r>
          </w:p>
        </w:tc>
      </w:tr>
      <w:tr w:rsidR="000E0585" w:rsidRPr="00D84272" w14:paraId="17BDE5EC" w14:textId="77777777" w:rsidTr="000779B0">
        <w:tc>
          <w:tcPr>
            <w:tcW w:w="2246" w:type="dxa"/>
            <w:tcBorders>
              <w:top w:val="single" w:sz="2" w:space="0" w:color="auto"/>
              <w:bottom w:val="single" w:sz="2" w:space="0" w:color="auto"/>
            </w:tcBorders>
          </w:tcPr>
          <w:p w14:paraId="39C93BF6" w14:textId="5EDF178E" w:rsidR="000E0585" w:rsidRPr="00D84272" w:rsidRDefault="000E0585" w:rsidP="00D84272">
            <w:pPr>
              <w:suppressAutoHyphens w:val="0"/>
              <w:spacing w:before="40" w:after="40" w:line="220" w:lineRule="exact"/>
              <w:rPr>
                <w:sz w:val="18"/>
              </w:rPr>
            </w:pPr>
            <w:r w:rsidRPr="00D84272">
              <w:rPr>
                <w:sz w:val="18"/>
              </w:rPr>
              <w:t>Eastern</w:t>
            </w:r>
          </w:p>
        </w:tc>
        <w:tc>
          <w:tcPr>
            <w:tcW w:w="1114" w:type="dxa"/>
            <w:tcBorders>
              <w:top w:val="single" w:sz="2" w:space="0" w:color="auto"/>
              <w:bottom w:val="single" w:sz="2" w:space="0" w:color="auto"/>
            </w:tcBorders>
            <w:vAlign w:val="bottom"/>
          </w:tcPr>
          <w:p w14:paraId="780E229B" w14:textId="04929592" w:rsidR="000E0585" w:rsidRPr="00D84272" w:rsidRDefault="00924C4D" w:rsidP="00D84272">
            <w:pPr>
              <w:suppressAutoHyphens w:val="0"/>
              <w:spacing w:before="40" w:after="40" w:line="220" w:lineRule="exact"/>
              <w:jc w:val="right"/>
              <w:rPr>
                <w:sz w:val="18"/>
              </w:rPr>
            </w:pPr>
            <w:r w:rsidRPr="00D84272">
              <w:rPr>
                <w:sz w:val="18"/>
              </w:rPr>
              <w:t>1.8</w:t>
            </w:r>
          </w:p>
        </w:tc>
        <w:tc>
          <w:tcPr>
            <w:tcW w:w="1004" w:type="dxa"/>
            <w:tcBorders>
              <w:top w:val="single" w:sz="2" w:space="0" w:color="auto"/>
              <w:bottom w:val="single" w:sz="2" w:space="0" w:color="auto"/>
            </w:tcBorders>
            <w:vAlign w:val="bottom"/>
          </w:tcPr>
          <w:p w14:paraId="51529722" w14:textId="0414323E" w:rsidR="000E0585" w:rsidRPr="00D84272" w:rsidRDefault="00924C4D" w:rsidP="00D84272">
            <w:pPr>
              <w:suppressAutoHyphens w:val="0"/>
              <w:spacing w:before="40" w:after="40" w:line="220" w:lineRule="exact"/>
              <w:jc w:val="right"/>
              <w:rPr>
                <w:sz w:val="18"/>
              </w:rPr>
            </w:pPr>
            <w:r w:rsidRPr="00D84272">
              <w:rPr>
                <w:sz w:val="18"/>
              </w:rPr>
              <w:t>0.9</w:t>
            </w:r>
          </w:p>
        </w:tc>
        <w:tc>
          <w:tcPr>
            <w:tcW w:w="1004" w:type="dxa"/>
            <w:tcBorders>
              <w:top w:val="single" w:sz="2" w:space="0" w:color="auto"/>
              <w:bottom w:val="single" w:sz="2" w:space="0" w:color="auto"/>
            </w:tcBorders>
            <w:vAlign w:val="bottom"/>
          </w:tcPr>
          <w:p w14:paraId="687CD2E2" w14:textId="12B77CC1" w:rsidR="000E0585" w:rsidRPr="00D84272" w:rsidRDefault="001C63C6" w:rsidP="00D84272">
            <w:pPr>
              <w:suppressAutoHyphens w:val="0"/>
              <w:spacing w:before="40" w:after="40" w:line="220" w:lineRule="exact"/>
              <w:jc w:val="right"/>
              <w:rPr>
                <w:sz w:val="18"/>
              </w:rPr>
            </w:pPr>
            <w:r w:rsidRPr="00D84272">
              <w:rPr>
                <w:sz w:val="18"/>
              </w:rPr>
              <w:t>0.5</w:t>
            </w:r>
          </w:p>
        </w:tc>
        <w:tc>
          <w:tcPr>
            <w:tcW w:w="1310" w:type="dxa"/>
            <w:tcBorders>
              <w:top w:val="single" w:sz="2" w:space="0" w:color="auto"/>
              <w:bottom w:val="single" w:sz="2" w:space="0" w:color="auto"/>
            </w:tcBorders>
            <w:vAlign w:val="bottom"/>
          </w:tcPr>
          <w:p w14:paraId="381CC273" w14:textId="13798E53" w:rsidR="000E0585" w:rsidRPr="00D84272" w:rsidRDefault="001C63C6" w:rsidP="00D84272">
            <w:pPr>
              <w:suppressAutoHyphens w:val="0"/>
              <w:spacing w:before="40" w:after="40" w:line="220" w:lineRule="exact"/>
              <w:jc w:val="right"/>
              <w:rPr>
                <w:sz w:val="18"/>
              </w:rPr>
            </w:pPr>
            <w:r w:rsidRPr="00D84272">
              <w:rPr>
                <w:sz w:val="18"/>
              </w:rPr>
              <w:t>29.6</w:t>
            </w:r>
          </w:p>
        </w:tc>
        <w:tc>
          <w:tcPr>
            <w:tcW w:w="1628" w:type="dxa"/>
            <w:tcBorders>
              <w:top w:val="single" w:sz="2" w:space="0" w:color="auto"/>
              <w:bottom w:val="single" w:sz="2" w:space="0" w:color="auto"/>
            </w:tcBorders>
            <w:vAlign w:val="bottom"/>
          </w:tcPr>
          <w:p w14:paraId="17B318A6" w14:textId="19823D65" w:rsidR="000E0585" w:rsidRPr="00D84272" w:rsidRDefault="006A5E33" w:rsidP="00D84272">
            <w:pPr>
              <w:suppressAutoHyphens w:val="0"/>
              <w:spacing w:before="40" w:after="40" w:line="220" w:lineRule="exact"/>
              <w:jc w:val="right"/>
              <w:rPr>
                <w:sz w:val="18"/>
              </w:rPr>
            </w:pPr>
            <w:r w:rsidRPr="00D84272">
              <w:rPr>
                <w:sz w:val="18"/>
              </w:rPr>
              <w:t>56.4</w:t>
            </w:r>
          </w:p>
        </w:tc>
        <w:tc>
          <w:tcPr>
            <w:tcW w:w="1628" w:type="dxa"/>
            <w:tcBorders>
              <w:top w:val="single" w:sz="2" w:space="0" w:color="auto"/>
              <w:bottom w:val="single" w:sz="2" w:space="0" w:color="auto"/>
            </w:tcBorders>
            <w:vAlign w:val="bottom"/>
          </w:tcPr>
          <w:p w14:paraId="4CC54509" w14:textId="1266809D" w:rsidR="000E0585" w:rsidRPr="00D84272" w:rsidRDefault="006A5E33" w:rsidP="00D84272">
            <w:pPr>
              <w:suppressAutoHyphens w:val="0"/>
              <w:spacing w:before="40" w:after="40" w:line="220" w:lineRule="exact"/>
              <w:jc w:val="right"/>
              <w:rPr>
                <w:sz w:val="18"/>
              </w:rPr>
            </w:pPr>
            <w:r w:rsidRPr="00D84272">
              <w:rPr>
                <w:sz w:val="18"/>
              </w:rPr>
              <w:t>-</w:t>
            </w:r>
          </w:p>
        </w:tc>
        <w:tc>
          <w:tcPr>
            <w:tcW w:w="1310" w:type="dxa"/>
            <w:tcBorders>
              <w:top w:val="single" w:sz="2" w:space="0" w:color="auto"/>
              <w:bottom w:val="single" w:sz="2" w:space="0" w:color="auto"/>
            </w:tcBorders>
            <w:vAlign w:val="bottom"/>
          </w:tcPr>
          <w:p w14:paraId="46F654F8" w14:textId="35F8DF9A" w:rsidR="000E0585" w:rsidRPr="00D84272" w:rsidRDefault="006A5E33" w:rsidP="00D84272">
            <w:pPr>
              <w:suppressAutoHyphens w:val="0"/>
              <w:spacing w:before="40" w:after="40" w:line="220" w:lineRule="exact"/>
              <w:jc w:val="right"/>
              <w:rPr>
                <w:sz w:val="18"/>
              </w:rPr>
            </w:pPr>
            <w:r w:rsidRPr="00D84272">
              <w:rPr>
                <w:sz w:val="18"/>
              </w:rPr>
              <w:t>2.3</w:t>
            </w:r>
          </w:p>
        </w:tc>
        <w:tc>
          <w:tcPr>
            <w:tcW w:w="1351" w:type="dxa"/>
            <w:tcBorders>
              <w:top w:val="single" w:sz="2" w:space="0" w:color="auto"/>
              <w:bottom w:val="single" w:sz="2" w:space="0" w:color="auto"/>
            </w:tcBorders>
            <w:vAlign w:val="bottom"/>
          </w:tcPr>
          <w:p w14:paraId="73267ABE" w14:textId="3998CC67" w:rsidR="000E0585" w:rsidRPr="00D84272" w:rsidRDefault="00FF598F" w:rsidP="00D84272">
            <w:pPr>
              <w:suppressAutoHyphens w:val="0"/>
              <w:spacing w:before="40" w:after="40" w:line="220" w:lineRule="exact"/>
              <w:jc w:val="right"/>
              <w:rPr>
                <w:sz w:val="18"/>
              </w:rPr>
            </w:pPr>
            <w:r w:rsidRPr="00D84272">
              <w:rPr>
                <w:sz w:val="18"/>
              </w:rPr>
              <w:t>8.5</w:t>
            </w:r>
          </w:p>
        </w:tc>
        <w:tc>
          <w:tcPr>
            <w:tcW w:w="1181" w:type="dxa"/>
            <w:tcBorders>
              <w:top w:val="single" w:sz="2" w:space="0" w:color="auto"/>
              <w:bottom w:val="single" w:sz="2" w:space="0" w:color="auto"/>
            </w:tcBorders>
            <w:vAlign w:val="bottom"/>
          </w:tcPr>
          <w:p w14:paraId="263FC442" w14:textId="6C54CA8C" w:rsidR="000E0585" w:rsidRPr="00D84272" w:rsidRDefault="00F9369B" w:rsidP="00D84272">
            <w:pPr>
              <w:suppressAutoHyphens w:val="0"/>
              <w:spacing w:before="40" w:after="40" w:line="220" w:lineRule="exact"/>
              <w:jc w:val="right"/>
              <w:rPr>
                <w:sz w:val="18"/>
              </w:rPr>
            </w:pPr>
            <w:r w:rsidRPr="00D84272">
              <w:rPr>
                <w:sz w:val="18"/>
              </w:rPr>
              <w:t>1,420</w:t>
            </w:r>
          </w:p>
        </w:tc>
      </w:tr>
      <w:tr w:rsidR="000E0585" w:rsidRPr="00D84272" w14:paraId="4F5F6AC1" w14:textId="77777777" w:rsidTr="000779B0">
        <w:tc>
          <w:tcPr>
            <w:tcW w:w="2246" w:type="dxa"/>
            <w:tcBorders>
              <w:top w:val="single" w:sz="2" w:space="0" w:color="auto"/>
              <w:bottom w:val="single" w:sz="2" w:space="0" w:color="auto"/>
            </w:tcBorders>
          </w:tcPr>
          <w:p w14:paraId="2361F3F4" w14:textId="4DA4A79F" w:rsidR="000E0585" w:rsidRPr="00D84272" w:rsidRDefault="000E0585" w:rsidP="00D84272">
            <w:pPr>
              <w:suppressAutoHyphens w:val="0"/>
              <w:spacing w:before="40" w:after="40" w:line="220" w:lineRule="exact"/>
              <w:rPr>
                <w:sz w:val="18"/>
              </w:rPr>
            </w:pPr>
            <w:r w:rsidRPr="00D84272">
              <w:rPr>
                <w:sz w:val="18"/>
              </w:rPr>
              <w:t>Northern</w:t>
            </w:r>
          </w:p>
        </w:tc>
        <w:tc>
          <w:tcPr>
            <w:tcW w:w="1114" w:type="dxa"/>
            <w:tcBorders>
              <w:top w:val="single" w:sz="2" w:space="0" w:color="auto"/>
              <w:bottom w:val="single" w:sz="2" w:space="0" w:color="auto"/>
            </w:tcBorders>
            <w:vAlign w:val="bottom"/>
          </w:tcPr>
          <w:p w14:paraId="7FD8AFE4" w14:textId="7E738906" w:rsidR="000E0585" w:rsidRPr="00D84272" w:rsidRDefault="00924C4D" w:rsidP="00D84272">
            <w:pPr>
              <w:suppressAutoHyphens w:val="0"/>
              <w:spacing w:before="40" w:after="40" w:line="220" w:lineRule="exact"/>
              <w:jc w:val="right"/>
              <w:rPr>
                <w:sz w:val="18"/>
              </w:rPr>
            </w:pPr>
            <w:r w:rsidRPr="00D84272">
              <w:rPr>
                <w:sz w:val="18"/>
              </w:rPr>
              <w:t>2.6</w:t>
            </w:r>
          </w:p>
        </w:tc>
        <w:tc>
          <w:tcPr>
            <w:tcW w:w="1004" w:type="dxa"/>
            <w:tcBorders>
              <w:top w:val="single" w:sz="2" w:space="0" w:color="auto"/>
              <w:bottom w:val="single" w:sz="2" w:space="0" w:color="auto"/>
            </w:tcBorders>
            <w:vAlign w:val="bottom"/>
          </w:tcPr>
          <w:p w14:paraId="36E0BD18" w14:textId="3CA1DFE9" w:rsidR="000E0585" w:rsidRPr="00D84272" w:rsidRDefault="00924C4D" w:rsidP="00D84272">
            <w:pPr>
              <w:suppressAutoHyphens w:val="0"/>
              <w:spacing w:before="40" w:after="40" w:line="220" w:lineRule="exact"/>
              <w:jc w:val="right"/>
              <w:rPr>
                <w:sz w:val="18"/>
              </w:rPr>
            </w:pPr>
            <w:r w:rsidRPr="00D84272">
              <w:rPr>
                <w:sz w:val="18"/>
              </w:rPr>
              <w:t>0.9</w:t>
            </w:r>
          </w:p>
        </w:tc>
        <w:tc>
          <w:tcPr>
            <w:tcW w:w="1004" w:type="dxa"/>
            <w:tcBorders>
              <w:top w:val="single" w:sz="2" w:space="0" w:color="auto"/>
              <w:bottom w:val="single" w:sz="2" w:space="0" w:color="auto"/>
            </w:tcBorders>
            <w:vAlign w:val="bottom"/>
          </w:tcPr>
          <w:p w14:paraId="66C31C4E" w14:textId="7E252695" w:rsidR="000E0585" w:rsidRPr="00D84272" w:rsidRDefault="001C63C6"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0CD3F811" w14:textId="2D60FDC2" w:rsidR="000E0585" w:rsidRPr="00D84272" w:rsidRDefault="001C63C6" w:rsidP="00D84272">
            <w:pPr>
              <w:suppressAutoHyphens w:val="0"/>
              <w:spacing w:before="40" w:after="40" w:line="220" w:lineRule="exact"/>
              <w:jc w:val="right"/>
              <w:rPr>
                <w:sz w:val="18"/>
              </w:rPr>
            </w:pPr>
            <w:r w:rsidRPr="00D84272">
              <w:rPr>
                <w:sz w:val="18"/>
              </w:rPr>
              <w:t>28.2</w:t>
            </w:r>
          </w:p>
        </w:tc>
        <w:tc>
          <w:tcPr>
            <w:tcW w:w="1628" w:type="dxa"/>
            <w:tcBorders>
              <w:top w:val="single" w:sz="2" w:space="0" w:color="auto"/>
              <w:bottom w:val="single" w:sz="2" w:space="0" w:color="auto"/>
            </w:tcBorders>
            <w:vAlign w:val="bottom"/>
          </w:tcPr>
          <w:p w14:paraId="6621CD53" w14:textId="48487BFE" w:rsidR="000E0585" w:rsidRPr="00D84272" w:rsidRDefault="006A5E33" w:rsidP="00D84272">
            <w:pPr>
              <w:suppressAutoHyphens w:val="0"/>
              <w:spacing w:before="40" w:after="40" w:line="220" w:lineRule="exact"/>
              <w:jc w:val="right"/>
              <w:rPr>
                <w:sz w:val="18"/>
              </w:rPr>
            </w:pPr>
            <w:r w:rsidRPr="00D84272">
              <w:rPr>
                <w:sz w:val="18"/>
              </w:rPr>
              <w:t>41.0</w:t>
            </w:r>
          </w:p>
        </w:tc>
        <w:tc>
          <w:tcPr>
            <w:tcW w:w="1628" w:type="dxa"/>
            <w:tcBorders>
              <w:top w:val="single" w:sz="2" w:space="0" w:color="auto"/>
              <w:bottom w:val="single" w:sz="2" w:space="0" w:color="auto"/>
            </w:tcBorders>
            <w:vAlign w:val="bottom"/>
          </w:tcPr>
          <w:p w14:paraId="39CEE60F" w14:textId="0562EB70" w:rsidR="000E0585" w:rsidRPr="00D84272" w:rsidRDefault="006A5E33" w:rsidP="00D84272">
            <w:pPr>
              <w:suppressAutoHyphens w:val="0"/>
              <w:spacing w:before="40" w:after="40" w:line="220" w:lineRule="exact"/>
              <w:jc w:val="right"/>
              <w:rPr>
                <w:sz w:val="18"/>
              </w:rPr>
            </w:pPr>
            <w:r w:rsidRPr="00D84272">
              <w:rPr>
                <w:sz w:val="18"/>
              </w:rPr>
              <w:t>0.1</w:t>
            </w:r>
          </w:p>
        </w:tc>
        <w:tc>
          <w:tcPr>
            <w:tcW w:w="1310" w:type="dxa"/>
            <w:tcBorders>
              <w:top w:val="single" w:sz="2" w:space="0" w:color="auto"/>
              <w:bottom w:val="single" w:sz="2" w:space="0" w:color="auto"/>
            </w:tcBorders>
            <w:vAlign w:val="bottom"/>
          </w:tcPr>
          <w:p w14:paraId="515C9F6C" w14:textId="6C4E64F3" w:rsidR="000E0585" w:rsidRPr="00D84272" w:rsidRDefault="006A5E33" w:rsidP="00D84272">
            <w:pPr>
              <w:suppressAutoHyphens w:val="0"/>
              <w:spacing w:before="40" w:after="40" w:line="220" w:lineRule="exact"/>
              <w:jc w:val="right"/>
              <w:rPr>
                <w:sz w:val="18"/>
              </w:rPr>
            </w:pPr>
            <w:r w:rsidRPr="00D84272">
              <w:rPr>
                <w:sz w:val="18"/>
              </w:rPr>
              <w:t>2.3</w:t>
            </w:r>
          </w:p>
        </w:tc>
        <w:tc>
          <w:tcPr>
            <w:tcW w:w="1351" w:type="dxa"/>
            <w:tcBorders>
              <w:top w:val="single" w:sz="2" w:space="0" w:color="auto"/>
              <w:bottom w:val="single" w:sz="2" w:space="0" w:color="auto"/>
            </w:tcBorders>
            <w:vAlign w:val="bottom"/>
          </w:tcPr>
          <w:p w14:paraId="695CC122" w14:textId="1B3A1131" w:rsidR="000E0585" w:rsidRPr="00D84272" w:rsidRDefault="00FF598F" w:rsidP="00D84272">
            <w:pPr>
              <w:suppressAutoHyphens w:val="0"/>
              <w:spacing w:before="40" w:after="40" w:line="220" w:lineRule="exact"/>
              <w:jc w:val="right"/>
              <w:rPr>
                <w:sz w:val="18"/>
              </w:rPr>
            </w:pPr>
            <w:r w:rsidRPr="00D84272">
              <w:rPr>
                <w:sz w:val="18"/>
              </w:rPr>
              <w:t>24.5</w:t>
            </w:r>
          </w:p>
        </w:tc>
        <w:tc>
          <w:tcPr>
            <w:tcW w:w="1181" w:type="dxa"/>
            <w:tcBorders>
              <w:top w:val="single" w:sz="2" w:space="0" w:color="auto"/>
              <w:bottom w:val="single" w:sz="2" w:space="0" w:color="auto"/>
            </w:tcBorders>
            <w:vAlign w:val="bottom"/>
          </w:tcPr>
          <w:p w14:paraId="266A1975" w14:textId="4C29F447" w:rsidR="000E0585" w:rsidRPr="00D84272" w:rsidRDefault="00F9369B" w:rsidP="00D84272">
            <w:pPr>
              <w:suppressAutoHyphens w:val="0"/>
              <w:spacing w:before="40" w:after="40" w:line="220" w:lineRule="exact"/>
              <w:jc w:val="right"/>
              <w:rPr>
                <w:sz w:val="18"/>
              </w:rPr>
            </w:pPr>
            <w:r w:rsidRPr="00D84272">
              <w:rPr>
                <w:sz w:val="18"/>
              </w:rPr>
              <w:t>3,944</w:t>
            </w:r>
          </w:p>
        </w:tc>
      </w:tr>
      <w:tr w:rsidR="000E0585" w:rsidRPr="00D84272" w14:paraId="64A0316F" w14:textId="77777777" w:rsidTr="000779B0">
        <w:tc>
          <w:tcPr>
            <w:tcW w:w="2246" w:type="dxa"/>
            <w:tcBorders>
              <w:top w:val="single" w:sz="2" w:space="0" w:color="auto"/>
              <w:bottom w:val="single" w:sz="2" w:space="0" w:color="auto"/>
            </w:tcBorders>
          </w:tcPr>
          <w:p w14:paraId="6B2A58C3" w14:textId="2F187F05" w:rsidR="000E0585" w:rsidRPr="00D84272" w:rsidRDefault="000E0585" w:rsidP="00D84272">
            <w:pPr>
              <w:suppressAutoHyphens w:val="0"/>
              <w:spacing w:before="40" w:after="40" w:line="220" w:lineRule="exact"/>
              <w:rPr>
                <w:sz w:val="18"/>
              </w:rPr>
            </w:pPr>
            <w:r w:rsidRPr="00D84272">
              <w:rPr>
                <w:sz w:val="18"/>
              </w:rPr>
              <w:t>Western</w:t>
            </w:r>
          </w:p>
        </w:tc>
        <w:tc>
          <w:tcPr>
            <w:tcW w:w="1114" w:type="dxa"/>
            <w:tcBorders>
              <w:top w:val="single" w:sz="2" w:space="0" w:color="auto"/>
              <w:bottom w:val="single" w:sz="2" w:space="0" w:color="auto"/>
            </w:tcBorders>
            <w:vAlign w:val="bottom"/>
          </w:tcPr>
          <w:p w14:paraId="529C1C5C" w14:textId="30CB1338" w:rsidR="000E0585" w:rsidRPr="00D84272" w:rsidRDefault="00924C4D" w:rsidP="00D84272">
            <w:pPr>
              <w:suppressAutoHyphens w:val="0"/>
              <w:spacing w:before="40" w:after="40" w:line="220" w:lineRule="exact"/>
              <w:jc w:val="right"/>
              <w:rPr>
                <w:sz w:val="18"/>
              </w:rPr>
            </w:pPr>
            <w:r w:rsidRPr="00D84272">
              <w:rPr>
                <w:sz w:val="18"/>
              </w:rPr>
              <w:t>4.1</w:t>
            </w:r>
          </w:p>
        </w:tc>
        <w:tc>
          <w:tcPr>
            <w:tcW w:w="1004" w:type="dxa"/>
            <w:tcBorders>
              <w:top w:val="single" w:sz="2" w:space="0" w:color="auto"/>
              <w:bottom w:val="single" w:sz="2" w:space="0" w:color="auto"/>
            </w:tcBorders>
            <w:vAlign w:val="bottom"/>
          </w:tcPr>
          <w:p w14:paraId="49F8E870" w14:textId="349A6B55" w:rsidR="000E0585" w:rsidRPr="00D84272" w:rsidRDefault="00924C4D" w:rsidP="00D84272">
            <w:pPr>
              <w:suppressAutoHyphens w:val="0"/>
              <w:spacing w:before="40" w:after="40" w:line="220" w:lineRule="exact"/>
              <w:jc w:val="right"/>
              <w:rPr>
                <w:sz w:val="18"/>
              </w:rPr>
            </w:pPr>
            <w:r w:rsidRPr="00D84272">
              <w:rPr>
                <w:sz w:val="18"/>
              </w:rPr>
              <w:t>1.0</w:t>
            </w:r>
          </w:p>
        </w:tc>
        <w:tc>
          <w:tcPr>
            <w:tcW w:w="1004" w:type="dxa"/>
            <w:tcBorders>
              <w:top w:val="single" w:sz="2" w:space="0" w:color="auto"/>
              <w:bottom w:val="single" w:sz="2" w:space="0" w:color="auto"/>
            </w:tcBorders>
            <w:vAlign w:val="bottom"/>
          </w:tcPr>
          <w:p w14:paraId="6CF9E38E" w14:textId="0705A738" w:rsidR="000E0585" w:rsidRPr="00D84272" w:rsidRDefault="001C63C6"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02F003DB" w14:textId="5F915FB8" w:rsidR="000E0585" w:rsidRPr="00D84272" w:rsidRDefault="001C63C6" w:rsidP="00D84272">
            <w:pPr>
              <w:suppressAutoHyphens w:val="0"/>
              <w:spacing w:before="40" w:after="40" w:line="220" w:lineRule="exact"/>
              <w:jc w:val="right"/>
              <w:rPr>
                <w:sz w:val="18"/>
              </w:rPr>
            </w:pPr>
            <w:r w:rsidRPr="00D84272">
              <w:rPr>
                <w:sz w:val="18"/>
              </w:rPr>
              <w:t>25.6</w:t>
            </w:r>
          </w:p>
        </w:tc>
        <w:tc>
          <w:tcPr>
            <w:tcW w:w="1628" w:type="dxa"/>
            <w:tcBorders>
              <w:top w:val="single" w:sz="2" w:space="0" w:color="auto"/>
              <w:bottom w:val="single" w:sz="2" w:space="0" w:color="auto"/>
            </w:tcBorders>
            <w:vAlign w:val="bottom"/>
          </w:tcPr>
          <w:p w14:paraId="499BBABE" w14:textId="7EF5503F" w:rsidR="000E0585" w:rsidRPr="00D84272" w:rsidRDefault="006A5E33" w:rsidP="00D84272">
            <w:pPr>
              <w:suppressAutoHyphens w:val="0"/>
              <w:spacing w:before="40" w:after="40" w:line="220" w:lineRule="exact"/>
              <w:jc w:val="right"/>
              <w:rPr>
                <w:sz w:val="18"/>
              </w:rPr>
            </w:pPr>
            <w:r w:rsidRPr="00D84272">
              <w:rPr>
                <w:sz w:val="18"/>
              </w:rPr>
              <w:t>50.7</w:t>
            </w:r>
          </w:p>
        </w:tc>
        <w:tc>
          <w:tcPr>
            <w:tcW w:w="1628" w:type="dxa"/>
            <w:tcBorders>
              <w:top w:val="single" w:sz="2" w:space="0" w:color="auto"/>
              <w:bottom w:val="single" w:sz="2" w:space="0" w:color="auto"/>
            </w:tcBorders>
            <w:vAlign w:val="bottom"/>
          </w:tcPr>
          <w:p w14:paraId="7657E41C" w14:textId="62194A77" w:rsidR="000E0585" w:rsidRPr="00D84272" w:rsidRDefault="006A5E33" w:rsidP="00D84272">
            <w:pPr>
              <w:suppressAutoHyphens w:val="0"/>
              <w:spacing w:before="40" w:after="40" w:line="220" w:lineRule="exact"/>
              <w:jc w:val="right"/>
              <w:rPr>
                <w:sz w:val="18"/>
              </w:rPr>
            </w:pPr>
            <w:r w:rsidRPr="00D84272">
              <w:rPr>
                <w:sz w:val="18"/>
              </w:rPr>
              <w:t>0.1</w:t>
            </w:r>
          </w:p>
        </w:tc>
        <w:tc>
          <w:tcPr>
            <w:tcW w:w="1310" w:type="dxa"/>
            <w:tcBorders>
              <w:top w:val="single" w:sz="2" w:space="0" w:color="auto"/>
              <w:bottom w:val="single" w:sz="2" w:space="0" w:color="auto"/>
            </w:tcBorders>
            <w:vAlign w:val="bottom"/>
          </w:tcPr>
          <w:p w14:paraId="24D70541" w14:textId="3C386F98" w:rsidR="000E0585" w:rsidRPr="00D84272" w:rsidRDefault="006A5E33" w:rsidP="00D84272">
            <w:pPr>
              <w:suppressAutoHyphens w:val="0"/>
              <w:spacing w:before="40" w:after="40" w:line="220" w:lineRule="exact"/>
              <w:jc w:val="right"/>
              <w:rPr>
                <w:sz w:val="18"/>
              </w:rPr>
            </w:pPr>
            <w:r w:rsidRPr="00D84272">
              <w:rPr>
                <w:sz w:val="18"/>
              </w:rPr>
              <w:t>3.7</w:t>
            </w:r>
          </w:p>
        </w:tc>
        <w:tc>
          <w:tcPr>
            <w:tcW w:w="1351" w:type="dxa"/>
            <w:tcBorders>
              <w:top w:val="single" w:sz="2" w:space="0" w:color="auto"/>
              <w:bottom w:val="single" w:sz="2" w:space="0" w:color="auto"/>
            </w:tcBorders>
            <w:vAlign w:val="bottom"/>
          </w:tcPr>
          <w:p w14:paraId="67F1447C" w14:textId="000096BE" w:rsidR="000E0585" w:rsidRPr="00D84272" w:rsidRDefault="00FF598F" w:rsidP="00D84272">
            <w:pPr>
              <w:suppressAutoHyphens w:val="0"/>
              <w:spacing w:before="40" w:after="40" w:line="220" w:lineRule="exact"/>
              <w:jc w:val="right"/>
              <w:rPr>
                <w:sz w:val="18"/>
              </w:rPr>
            </w:pPr>
            <w:r w:rsidRPr="00D84272">
              <w:rPr>
                <w:sz w:val="18"/>
              </w:rPr>
              <w:t>14.3</w:t>
            </w:r>
          </w:p>
        </w:tc>
        <w:tc>
          <w:tcPr>
            <w:tcW w:w="1181" w:type="dxa"/>
            <w:tcBorders>
              <w:top w:val="single" w:sz="2" w:space="0" w:color="auto"/>
              <w:bottom w:val="single" w:sz="2" w:space="0" w:color="auto"/>
            </w:tcBorders>
            <w:vAlign w:val="bottom"/>
          </w:tcPr>
          <w:p w14:paraId="2DDD39E4" w14:textId="0A5BE2E4" w:rsidR="000E0585" w:rsidRPr="00D84272" w:rsidRDefault="00F9369B" w:rsidP="00D84272">
            <w:pPr>
              <w:suppressAutoHyphens w:val="0"/>
              <w:spacing w:before="40" w:after="40" w:line="220" w:lineRule="exact"/>
              <w:jc w:val="right"/>
              <w:rPr>
                <w:sz w:val="18"/>
              </w:rPr>
            </w:pPr>
            <w:r w:rsidRPr="00D84272">
              <w:rPr>
                <w:sz w:val="18"/>
              </w:rPr>
              <w:t>9,535</w:t>
            </w:r>
          </w:p>
        </w:tc>
      </w:tr>
      <w:tr w:rsidR="00C90CC9" w:rsidRPr="00D84272" w14:paraId="7408E988" w14:textId="77777777" w:rsidTr="000779B0">
        <w:tc>
          <w:tcPr>
            <w:tcW w:w="2246" w:type="dxa"/>
            <w:tcBorders>
              <w:top w:val="single" w:sz="2" w:space="0" w:color="auto"/>
            </w:tcBorders>
          </w:tcPr>
          <w:p w14:paraId="32761DCE" w14:textId="77777777" w:rsidR="00C90CC9" w:rsidRPr="00D84272" w:rsidRDefault="00C90CC9" w:rsidP="00D84272">
            <w:pPr>
              <w:suppressAutoHyphens w:val="0"/>
              <w:spacing w:before="40" w:after="40" w:line="220" w:lineRule="exact"/>
              <w:rPr>
                <w:sz w:val="18"/>
              </w:rPr>
            </w:pPr>
          </w:p>
        </w:tc>
        <w:tc>
          <w:tcPr>
            <w:tcW w:w="1114" w:type="dxa"/>
            <w:tcBorders>
              <w:top w:val="single" w:sz="2" w:space="0" w:color="auto"/>
            </w:tcBorders>
            <w:vAlign w:val="bottom"/>
          </w:tcPr>
          <w:p w14:paraId="786223B3" w14:textId="77777777" w:rsidR="00C90CC9" w:rsidRPr="00D84272" w:rsidRDefault="00C90CC9" w:rsidP="00D84272">
            <w:pPr>
              <w:suppressAutoHyphens w:val="0"/>
              <w:spacing w:before="40" w:after="40" w:line="220" w:lineRule="exact"/>
              <w:jc w:val="right"/>
              <w:rPr>
                <w:sz w:val="18"/>
              </w:rPr>
            </w:pPr>
          </w:p>
        </w:tc>
        <w:tc>
          <w:tcPr>
            <w:tcW w:w="1004" w:type="dxa"/>
            <w:tcBorders>
              <w:top w:val="single" w:sz="2" w:space="0" w:color="auto"/>
            </w:tcBorders>
            <w:vAlign w:val="bottom"/>
          </w:tcPr>
          <w:p w14:paraId="68008F3F" w14:textId="77777777" w:rsidR="00C90CC9" w:rsidRPr="00D84272" w:rsidRDefault="00C90CC9" w:rsidP="00D84272">
            <w:pPr>
              <w:suppressAutoHyphens w:val="0"/>
              <w:spacing w:before="40" w:after="40" w:line="220" w:lineRule="exact"/>
              <w:jc w:val="right"/>
              <w:rPr>
                <w:sz w:val="18"/>
              </w:rPr>
            </w:pPr>
          </w:p>
        </w:tc>
        <w:tc>
          <w:tcPr>
            <w:tcW w:w="1004" w:type="dxa"/>
            <w:tcBorders>
              <w:top w:val="single" w:sz="2" w:space="0" w:color="auto"/>
            </w:tcBorders>
            <w:vAlign w:val="bottom"/>
          </w:tcPr>
          <w:p w14:paraId="78846296" w14:textId="77777777" w:rsidR="00C90CC9" w:rsidRPr="00D84272" w:rsidRDefault="00C90CC9" w:rsidP="00D84272">
            <w:pPr>
              <w:suppressAutoHyphens w:val="0"/>
              <w:spacing w:before="40" w:after="40" w:line="220" w:lineRule="exact"/>
              <w:jc w:val="right"/>
              <w:rPr>
                <w:sz w:val="18"/>
              </w:rPr>
            </w:pPr>
          </w:p>
        </w:tc>
        <w:tc>
          <w:tcPr>
            <w:tcW w:w="1310" w:type="dxa"/>
            <w:tcBorders>
              <w:top w:val="single" w:sz="2" w:space="0" w:color="auto"/>
            </w:tcBorders>
            <w:vAlign w:val="bottom"/>
          </w:tcPr>
          <w:p w14:paraId="09C71A9E" w14:textId="77777777" w:rsidR="00C90CC9" w:rsidRPr="00D84272" w:rsidRDefault="00C90CC9" w:rsidP="00D84272">
            <w:pPr>
              <w:suppressAutoHyphens w:val="0"/>
              <w:spacing w:before="40" w:after="40" w:line="220" w:lineRule="exact"/>
              <w:jc w:val="right"/>
              <w:rPr>
                <w:sz w:val="18"/>
              </w:rPr>
            </w:pPr>
          </w:p>
        </w:tc>
        <w:tc>
          <w:tcPr>
            <w:tcW w:w="1628" w:type="dxa"/>
            <w:tcBorders>
              <w:top w:val="single" w:sz="2" w:space="0" w:color="auto"/>
            </w:tcBorders>
            <w:vAlign w:val="bottom"/>
          </w:tcPr>
          <w:p w14:paraId="3654D845" w14:textId="77777777" w:rsidR="00C90CC9" w:rsidRPr="00D84272" w:rsidRDefault="00C90CC9" w:rsidP="00D84272">
            <w:pPr>
              <w:suppressAutoHyphens w:val="0"/>
              <w:spacing w:before="40" w:after="40" w:line="220" w:lineRule="exact"/>
              <w:jc w:val="right"/>
              <w:rPr>
                <w:sz w:val="18"/>
              </w:rPr>
            </w:pPr>
          </w:p>
        </w:tc>
        <w:tc>
          <w:tcPr>
            <w:tcW w:w="1628" w:type="dxa"/>
            <w:tcBorders>
              <w:top w:val="single" w:sz="2" w:space="0" w:color="auto"/>
            </w:tcBorders>
            <w:vAlign w:val="bottom"/>
          </w:tcPr>
          <w:p w14:paraId="6FF9A3BC" w14:textId="77777777" w:rsidR="00C90CC9" w:rsidRPr="00D84272" w:rsidRDefault="00C90CC9" w:rsidP="00D84272">
            <w:pPr>
              <w:suppressAutoHyphens w:val="0"/>
              <w:spacing w:before="40" w:after="40" w:line="220" w:lineRule="exact"/>
              <w:jc w:val="right"/>
              <w:rPr>
                <w:sz w:val="18"/>
              </w:rPr>
            </w:pPr>
          </w:p>
        </w:tc>
        <w:tc>
          <w:tcPr>
            <w:tcW w:w="1310" w:type="dxa"/>
            <w:tcBorders>
              <w:top w:val="single" w:sz="2" w:space="0" w:color="auto"/>
            </w:tcBorders>
            <w:vAlign w:val="bottom"/>
          </w:tcPr>
          <w:p w14:paraId="570B46E0" w14:textId="77777777" w:rsidR="00C90CC9" w:rsidRPr="00D84272" w:rsidRDefault="00C90CC9" w:rsidP="00D84272">
            <w:pPr>
              <w:suppressAutoHyphens w:val="0"/>
              <w:spacing w:before="40" w:after="40" w:line="220" w:lineRule="exact"/>
              <w:jc w:val="right"/>
              <w:rPr>
                <w:sz w:val="18"/>
              </w:rPr>
            </w:pPr>
          </w:p>
        </w:tc>
        <w:tc>
          <w:tcPr>
            <w:tcW w:w="1351" w:type="dxa"/>
            <w:tcBorders>
              <w:top w:val="single" w:sz="2" w:space="0" w:color="auto"/>
            </w:tcBorders>
            <w:vAlign w:val="bottom"/>
          </w:tcPr>
          <w:p w14:paraId="66AAE8A6" w14:textId="77777777" w:rsidR="00C90CC9" w:rsidRPr="00D84272" w:rsidRDefault="00C90CC9" w:rsidP="00D84272">
            <w:pPr>
              <w:suppressAutoHyphens w:val="0"/>
              <w:spacing w:before="40" w:after="40" w:line="220" w:lineRule="exact"/>
              <w:jc w:val="right"/>
              <w:rPr>
                <w:sz w:val="18"/>
              </w:rPr>
            </w:pPr>
          </w:p>
        </w:tc>
        <w:tc>
          <w:tcPr>
            <w:tcW w:w="1181" w:type="dxa"/>
            <w:tcBorders>
              <w:top w:val="single" w:sz="2" w:space="0" w:color="auto"/>
            </w:tcBorders>
            <w:vAlign w:val="bottom"/>
          </w:tcPr>
          <w:p w14:paraId="45AC0A03" w14:textId="77777777" w:rsidR="00C90CC9" w:rsidRPr="00D84272" w:rsidRDefault="00C90CC9" w:rsidP="00D84272">
            <w:pPr>
              <w:suppressAutoHyphens w:val="0"/>
              <w:spacing w:before="40" w:after="40" w:line="220" w:lineRule="exact"/>
              <w:jc w:val="right"/>
              <w:rPr>
                <w:sz w:val="18"/>
              </w:rPr>
            </w:pPr>
          </w:p>
        </w:tc>
      </w:tr>
      <w:tr w:rsidR="00C90CC9" w:rsidRPr="00D84272" w14:paraId="5CFB38AC" w14:textId="77777777" w:rsidTr="00DD3130">
        <w:tc>
          <w:tcPr>
            <w:tcW w:w="2246" w:type="dxa"/>
          </w:tcPr>
          <w:p w14:paraId="1499F972" w14:textId="77777777" w:rsidR="00C90CC9" w:rsidRPr="00D84272" w:rsidRDefault="00C90CC9" w:rsidP="00D84272">
            <w:pPr>
              <w:suppressAutoHyphens w:val="0"/>
              <w:spacing w:before="40" w:after="40" w:line="220" w:lineRule="exact"/>
              <w:rPr>
                <w:sz w:val="18"/>
              </w:rPr>
            </w:pPr>
          </w:p>
        </w:tc>
        <w:tc>
          <w:tcPr>
            <w:tcW w:w="1114" w:type="dxa"/>
            <w:vAlign w:val="bottom"/>
          </w:tcPr>
          <w:p w14:paraId="72035903" w14:textId="77777777" w:rsidR="00C90CC9" w:rsidRPr="00D84272" w:rsidRDefault="00C90CC9" w:rsidP="00D84272">
            <w:pPr>
              <w:suppressAutoHyphens w:val="0"/>
              <w:spacing w:before="40" w:after="40" w:line="220" w:lineRule="exact"/>
              <w:jc w:val="right"/>
              <w:rPr>
                <w:sz w:val="18"/>
              </w:rPr>
            </w:pPr>
          </w:p>
        </w:tc>
        <w:tc>
          <w:tcPr>
            <w:tcW w:w="1004" w:type="dxa"/>
            <w:vAlign w:val="bottom"/>
          </w:tcPr>
          <w:p w14:paraId="057AB6B0" w14:textId="77777777" w:rsidR="00C90CC9" w:rsidRPr="00D84272" w:rsidRDefault="00C90CC9" w:rsidP="00D84272">
            <w:pPr>
              <w:suppressAutoHyphens w:val="0"/>
              <w:spacing w:before="40" w:after="40" w:line="220" w:lineRule="exact"/>
              <w:jc w:val="right"/>
              <w:rPr>
                <w:sz w:val="18"/>
              </w:rPr>
            </w:pPr>
          </w:p>
        </w:tc>
        <w:tc>
          <w:tcPr>
            <w:tcW w:w="1004" w:type="dxa"/>
            <w:vAlign w:val="bottom"/>
          </w:tcPr>
          <w:p w14:paraId="4FBF354F" w14:textId="77777777" w:rsidR="00C90CC9" w:rsidRPr="00D84272" w:rsidRDefault="00C90CC9" w:rsidP="00D84272">
            <w:pPr>
              <w:suppressAutoHyphens w:val="0"/>
              <w:spacing w:before="40" w:after="40" w:line="220" w:lineRule="exact"/>
              <w:jc w:val="right"/>
              <w:rPr>
                <w:sz w:val="18"/>
              </w:rPr>
            </w:pPr>
          </w:p>
        </w:tc>
        <w:tc>
          <w:tcPr>
            <w:tcW w:w="1310" w:type="dxa"/>
            <w:vAlign w:val="bottom"/>
          </w:tcPr>
          <w:p w14:paraId="756CFA74" w14:textId="77777777" w:rsidR="00C90CC9" w:rsidRPr="00D84272" w:rsidRDefault="00C90CC9" w:rsidP="00D84272">
            <w:pPr>
              <w:suppressAutoHyphens w:val="0"/>
              <w:spacing w:before="40" w:after="40" w:line="220" w:lineRule="exact"/>
              <w:jc w:val="right"/>
              <w:rPr>
                <w:sz w:val="18"/>
              </w:rPr>
            </w:pPr>
          </w:p>
        </w:tc>
        <w:tc>
          <w:tcPr>
            <w:tcW w:w="1628" w:type="dxa"/>
            <w:vAlign w:val="bottom"/>
          </w:tcPr>
          <w:p w14:paraId="70D11D6A" w14:textId="77777777" w:rsidR="00C90CC9" w:rsidRPr="00D84272" w:rsidRDefault="00C90CC9" w:rsidP="00D84272">
            <w:pPr>
              <w:suppressAutoHyphens w:val="0"/>
              <w:spacing w:before="40" w:after="40" w:line="220" w:lineRule="exact"/>
              <w:jc w:val="right"/>
              <w:rPr>
                <w:sz w:val="18"/>
              </w:rPr>
            </w:pPr>
          </w:p>
        </w:tc>
        <w:tc>
          <w:tcPr>
            <w:tcW w:w="1628" w:type="dxa"/>
            <w:vAlign w:val="bottom"/>
          </w:tcPr>
          <w:p w14:paraId="21624D4B" w14:textId="77777777" w:rsidR="00C90CC9" w:rsidRPr="00D84272" w:rsidRDefault="00C90CC9" w:rsidP="00D84272">
            <w:pPr>
              <w:suppressAutoHyphens w:val="0"/>
              <w:spacing w:before="40" w:after="40" w:line="220" w:lineRule="exact"/>
              <w:jc w:val="right"/>
              <w:rPr>
                <w:sz w:val="18"/>
              </w:rPr>
            </w:pPr>
          </w:p>
        </w:tc>
        <w:tc>
          <w:tcPr>
            <w:tcW w:w="1310" w:type="dxa"/>
            <w:vAlign w:val="bottom"/>
          </w:tcPr>
          <w:p w14:paraId="533BEB5F" w14:textId="77777777" w:rsidR="00C90CC9" w:rsidRPr="00D84272" w:rsidRDefault="00C90CC9" w:rsidP="00D84272">
            <w:pPr>
              <w:suppressAutoHyphens w:val="0"/>
              <w:spacing w:before="40" w:after="40" w:line="220" w:lineRule="exact"/>
              <w:jc w:val="right"/>
              <w:rPr>
                <w:sz w:val="18"/>
              </w:rPr>
            </w:pPr>
          </w:p>
        </w:tc>
        <w:tc>
          <w:tcPr>
            <w:tcW w:w="1351" w:type="dxa"/>
            <w:vAlign w:val="bottom"/>
          </w:tcPr>
          <w:p w14:paraId="3CC16D09" w14:textId="77777777" w:rsidR="00C90CC9" w:rsidRPr="00D84272" w:rsidRDefault="00C90CC9" w:rsidP="00D84272">
            <w:pPr>
              <w:suppressAutoHyphens w:val="0"/>
              <w:spacing w:before="40" w:after="40" w:line="220" w:lineRule="exact"/>
              <w:jc w:val="right"/>
              <w:rPr>
                <w:sz w:val="18"/>
              </w:rPr>
            </w:pPr>
          </w:p>
        </w:tc>
        <w:tc>
          <w:tcPr>
            <w:tcW w:w="1181" w:type="dxa"/>
            <w:vAlign w:val="bottom"/>
          </w:tcPr>
          <w:p w14:paraId="6380BDB8" w14:textId="77777777" w:rsidR="00C90CC9" w:rsidRPr="00D84272" w:rsidRDefault="00C90CC9" w:rsidP="00D84272">
            <w:pPr>
              <w:suppressAutoHyphens w:val="0"/>
              <w:spacing w:before="40" w:after="40" w:line="220" w:lineRule="exact"/>
              <w:jc w:val="right"/>
              <w:rPr>
                <w:sz w:val="18"/>
              </w:rPr>
            </w:pPr>
          </w:p>
        </w:tc>
      </w:tr>
      <w:tr w:rsidR="00F9369B" w:rsidRPr="00D84272" w14:paraId="0F6F8918" w14:textId="77777777" w:rsidTr="00DD3130">
        <w:tc>
          <w:tcPr>
            <w:tcW w:w="13776" w:type="dxa"/>
            <w:gridSpan w:val="10"/>
            <w:tcBorders>
              <w:bottom w:val="single" w:sz="2" w:space="0" w:color="auto"/>
            </w:tcBorders>
            <w:shd w:val="clear" w:color="auto" w:fill="FBD4B4" w:themeFill="accent6" w:themeFillTint="66"/>
          </w:tcPr>
          <w:p w14:paraId="2C5BA837" w14:textId="51E50ABB" w:rsidR="00F9369B" w:rsidRPr="00D84272" w:rsidRDefault="00F9369B" w:rsidP="00D84272">
            <w:pPr>
              <w:suppressAutoHyphens w:val="0"/>
              <w:spacing w:before="40" w:after="40" w:line="220" w:lineRule="exact"/>
              <w:rPr>
                <w:b/>
                <w:sz w:val="18"/>
              </w:rPr>
            </w:pPr>
            <w:r w:rsidRPr="00D84272">
              <w:rPr>
                <w:b/>
                <w:sz w:val="18"/>
              </w:rPr>
              <w:lastRenderedPageBreak/>
              <w:t>Without disabilities</w:t>
            </w:r>
          </w:p>
        </w:tc>
      </w:tr>
      <w:tr w:rsidR="000E0585" w:rsidRPr="00D84272" w14:paraId="2CD26707" w14:textId="77777777" w:rsidTr="00DD3130">
        <w:tc>
          <w:tcPr>
            <w:tcW w:w="2246" w:type="dxa"/>
            <w:tcBorders>
              <w:top w:val="single" w:sz="2" w:space="0" w:color="auto"/>
              <w:bottom w:val="single" w:sz="2" w:space="0" w:color="auto"/>
            </w:tcBorders>
            <w:shd w:val="clear" w:color="auto" w:fill="D9D9D9" w:themeFill="background1" w:themeFillShade="D9"/>
          </w:tcPr>
          <w:p w14:paraId="44EB05CE" w14:textId="520D15B0" w:rsidR="000E0585" w:rsidRPr="00D84272" w:rsidRDefault="000E0585" w:rsidP="00D84272">
            <w:pPr>
              <w:suppressAutoHyphens w:val="0"/>
              <w:spacing w:before="40" w:after="40" w:line="220" w:lineRule="exact"/>
              <w:rPr>
                <w:b/>
                <w:sz w:val="18"/>
              </w:rPr>
            </w:pPr>
            <w:r w:rsidRPr="00D84272">
              <w:rPr>
                <w:b/>
                <w:sz w:val="18"/>
              </w:rPr>
              <w:t>Total</w:t>
            </w:r>
          </w:p>
        </w:tc>
        <w:tc>
          <w:tcPr>
            <w:tcW w:w="1114" w:type="dxa"/>
            <w:tcBorders>
              <w:top w:val="single" w:sz="2" w:space="0" w:color="auto"/>
              <w:bottom w:val="single" w:sz="2" w:space="0" w:color="auto"/>
            </w:tcBorders>
            <w:shd w:val="clear" w:color="auto" w:fill="D9D9D9" w:themeFill="background1" w:themeFillShade="D9"/>
            <w:vAlign w:val="bottom"/>
          </w:tcPr>
          <w:p w14:paraId="074A907F" w14:textId="43E1F4CA" w:rsidR="000E0585" w:rsidRPr="00D84272" w:rsidRDefault="00F9369B" w:rsidP="00D84272">
            <w:pPr>
              <w:suppressAutoHyphens w:val="0"/>
              <w:spacing w:before="40" w:after="40" w:line="220" w:lineRule="exact"/>
              <w:jc w:val="right"/>
              <w:rPr>
                <w:b/>
                <w:sz w:val="18"/>
              </w:rPr>
            </w:pPr>
            <w:r w:rsidRPr="00D84272">
              <w:rPr>
                <w:b/>
                <w:sz w:val="18"/>
              </w:rPr>
              <w:t>1,161</w:t>
            </w:r>
          </w:p>
        </w:tc>
        <w:tc>
          <w:tcPr>
            <w:tcW w:w="1004" w:type="dxa"/>
            <w:tcBorders>
              <w:top w:val="single" w:sz="2" w:space="0" w:color="auto"/>
              <w:bottom w:val="single" w:sz="2" w:space="0" w:color="auto"/>
            </w:tcBorders>
            <w:shd w:val="clear" w:color="auto" w:fill="D9D9D9" w:themeFill="background1" w:themeFillShade="D9"/>
            <w:vAlign w:val="bottom"/>
          </w:tcPr>
          <w:p w14:paraId="529617C0" w14:textId="3CC66DAF" w:rsidR="000E0585" w:rsidRPr="00D84272" w:rsidRDefault="00F9369B" w:rsidP="00D84272">
            <w:pPr>
              <w:suppressAutoHyphens w:val="0"/>
              <w:spacing w:before="40" w:after="40" w:line="220" w:lineRule="exact"/>
              <w:jc w:val="right"/>
              <w:rPr>
                <w:b/>
                <w:sz w:val="18"/>
              </w:rPr>
            </w:pPr>
            <w:r w:rsidRPr="00D84272">
              <w:rPr>
                <w:b/>
                <w:sz w:val="18"/>
              </w:rPr>
              <w:t>13,</w:t>
            </w:r>
            <w:r w:rsidR="008848A6" w:rsidRPr="00D84272">
              <w:rPr>
                <w:b/>
                <w:sz w:val="18"/>
              </w:rPr>
              <w:t>254</w:t>
            </w:r>
          </w:p>
        </w:tc>
        <w:tc>
          <w:tcPr>
            <w:tcW w:w="1004" w:type="dxa"/>
            <w:tcBorders>
              <w:top w:val="single" w:sz="2" w:space="0" w:color="auto"/>
              <w:bottom w:val="single" w:sz="2" w:space="0" w:color="auto"/>
            </w:tcBorders>
            <w:shd w:val="clear" w:color="auto" w:fill="D9D9D9" w:themeFill="background1" w:themeFillShade="D9"/>
            <w:vAlign w:val="bottom"/>
          </w:tcPr>
          <w:p w14:paraId="631A02C1" w14:textId="69DD02A3" w:rsidR="000E0585" w:rsidRPr="00D84272" w:rsidRDefault="008848A6" w:rsidP="00D84272">
            <w:pPr>
              <w:suppressAutoHyphens w:val="0"/>
              <w:spacing w:before="40" w:after="40" w:line="220" w:lineRule="exact"/>
              <w:jc w:val="right"/>
              <w:rPr>
                <w:b/>
                <w:sz w:val="18"/>
              </w:rPr>
            </w:pPr>
            <w:r w:rsidRPr="00D84272">
              <w:rPr>
                <w:b/>
                <w:sz w:val="18"/>
              </w:rPr>
              <w:t>18,607</w:t>
            </w:r>
          </w:p>
        </w:tc>
        <w:tc>
          <w:tcPr>
            <w:tcW w:w="1310" w:type="dxa"/>
            <w:tcBorders>
              <w:top w:val="single" w:sz="2" w:space="0" w:color="auto"/>
              <w:bottom w:val="single" w:sz="2" w:space="0" w:color="auto"/>
            </w:tcBorders>
            <w:shd w:val="clear" w:color="auto" w:fill="D9D9D9" w:themeFill="background1" w:themeFillShade="D9"/>
            <w:vAlign w:val="bottom"/>
          </w:tcPr>
          <w:p w14:paraId="3E78B73E" w14:textId="4D51B46B" w:rsidR="000E0585" w:rsidRPr="00D84272" w:rsidRDefault="008848A6" w:rsidP="00D84272">
            <w:pPr>
              <w:suppressAutoHyphens w:val="0"/>
              <w:spacing w:before="40" w:after="40" w:line="220" w:lineRule="exact"/>
              <w:jc w:val="right"/>
              <w:rPr>
                <w:b/>
                <w:sz w:val="18"/>
              </w:rPr>
            </w:pPr>
            <w:r w:rsidRPr="00D84272">
              <w:rPr>
                <w:b/>
                <w:sz w:val="18"/>
              </w:rPr>
              <w:t>145,426</w:t>
            </w:r>
          </w:p>
        </w:tc>
        <w:tc>
          <w:tcPr>
            <w:tcW w:w="1628" w:type="dxa"/>
            <w:tcBorders>
              <w:top w:val="single" w:sz="2" w:space="0" w:color="auto"/>
              <w:bottom w:val="single" w:sz="2" w:space="0" w:color="auto"/>
            </w:tcBorders>
            <w:shd w:val="clear" w:color="auto" w:fill="D9D9D9" w:themeFill="background1" w:themeFillShade="D9"/>
            <w:vAlign w:val="bottom"/>
          </w:tcPr>
          <w:p w14:paraId="77E8966D" w14:textId="10EAB0EC" w:rsidR="000E0585" w:rsidRPr="00D84272" w:rsidRDefault="008848A6" w:rsidP="00D84272">
            <w:pPr>
              <w:suppressAutoHyphens w:val="0"/>
              <w:spacing w:before="40" w:after="40" w:line="220" w:lineRule="exact"/>
              <w:jc w:val="right"/>
              <w:rPr>
                <w:b/>
                <w:sz w:val="18"/>
              </w:rPr>
            </w:pPr>
            <w:r w:rsidRPr="00D84272">
              <w:rPr>
                <w:b/>
                <w:sz w:val="18"/>
              </w:rPr>
              <w:t>452,798</w:t>
            </w:r>
          </w:p>
        </w:tc>
        <w:tc>
          <w:tcPr>
            <w:tcW w:w="1628" w:type="dxa"/>
            <w:tcBorders>
              <w:top w:val="single" w:sz="2" w:space="0" w:color="auto"/>
              <w:bottom w:val="single" w:sz="2" w:space="0" w:color="auto"/>
            </w:tcBorders>
            <w:shd w:val="clear" w:color="auto" w:fill="D9D9D9" w:themeFill="background1" w:themeFillShade="D9"/>
            <w:vAlign w:val="bottom"/>
          </w:tcPr>
          <w:p w14:paraId="30DFDE84" w14:textId="28532CDF" w:rsidR="000E0585" w:rsidRPr="00D84272" w:rsidRDefault="00480474" w:rsidP="00D84272">
            <w:pPr>
              <w:suppressAutoHyphens w:val="0"/>
              <w:spacing w:before="40" w:after="40" w:line="220" w:lineRule="exact"/>
              <w:jc w:val="right"/>
              <w:rPr>
                <w:b/>
                <w:sz w:val="18"/>
              </w:rPr>
            </w:pPr>
            <w:r w:rsidRPr="00D84272">
              <w:rPr>
                <w:b/>
                <w:sz w:val="18"/>
              </w:rPr>
              <w:t>2,505</w:t>
            </w:r>
          </w:p>
        </w:tc>
        <w:tc>
          <w:tcPr>
            <w:tcW w:w="1310" w:type="dxa"/>
            <w:tcBorders>
              <w:top w:val="single" w:sz="2" w:space="0" w:color="auto"/>
              <w:bottom w:val="single" w:sz="2" w:space="0" w:color="auto"/>
            </w:tcBorders>
            <w:shd w:val="clear" w:color="auto" w:fill="D9D9D9" w:themeFill="background1" w:themeFillShade="D9"/>
            <w:vAlign w:val="bottom"/>
          </w:tcPr>
          <w:p w14:paraId="17683ECE" w14:textId="3B1AE8CA" w:rsidR="000E0585" w:rsidRPr="00D84272" w:rsidRDefault="00480474" w:rsidP="00D84272">
            <w:pPr>
              <w:suppressAutoHyphens w:val="0"/>
              <w:spacing w:before="40" w:after="40" w:line="220" w:lineRule="exact"/>
              <w:jc w:val="right"/>
              <w:rPr>
                <w:b/>
                <w:sz w:val="18"/>
              </w:rPr>
            </w:pPr>
            <w:r w:rsidRPr="00D84272">
              <w:rPr>
                <w:b/>
                <w:sz w:val="18"/>
              </w:rPr>
              <w:t>88,252</w:t>
            </w:r>
          </w:p>
        </w:tc>
        <w:tc>
          <w:tcPr>
            <w:tcW w:w="1351" w:type="dxa"/>
            <w:tcBorders>
              <w:top w:val="single" w:sz="2" w:space="0" w:color="auto"/>
              <w:bottom w:val="single" w:sz="2" w:space="0" w:color="auto"/>
            </w:tcBorders>
            <w:shd w:val="clear" w:color="auto" w:fill="D9D9D9" w:themeFill="background1" w:themeFillShade="D9"/>
            <w:vAlign w:val="bottom"/>
          </w:tcPr>
          <w:p w14:paraId="153E17F1" w14:textId="53EEC3F1" w:rsidR="000E0585" w:rsidRPr="00D84272" w:rsidRDefault="00480474" w:rsidP="00D84272">
            <w:pPr>
              <w:suppressAutoHyphens w:val="0"/>
              <w:spacing w:before="40" w:after="40" w:line="220" w:lineRule="exact"/>
              <w:jc w:val="right"/>
              <w:rPr>
                <w:b/>
                <w:sz w:val="18"/>
              </w:rPr>
            </w:pPr>
            <w:r w:rsidRPr="00D84272">
              <w:rPr>
                <w:b/>
                <w:sz w:val="18"/>
              </w:rPr>
              <w:t>45,180</w:t>
            </w:r>
          </w:p>
        </w:tc>
        <w:tc>
          <w:tcPr>
            <w:tcW w:w="1181" w:type="dxa"/>
            <w:tcBorders>
              <w:top w:val="single" w:sz="2" w:space="0" w:color="auto"/>
              <w:bottom w:val="single" w:sz="2" w:space="0" w:color="auto"/>
            </w:tcBorders>
            <w:shd w:val="clear" w:color="auto" w:fill="D9D9D9" w:themeFill="background1" w:themeFillShade="D9"/>
            <w:vAlign w:val="bottom"/>
          </w:tcPr>
          <w:p w14:paraId="0A292762" w14:textId="7C28DFB8" w:rsidR="000E0585" w:rsidRPr="00D84272" w:rsidRDefault="00480474" w:rsidP="00D84272">
            <w:pPr>
              <w:suppressAutoHyphens w:val="0"/>
              <w:spacing w:before="40" w:after="40" w:line="220" w:lineRule="exact"/>
              <w:jc w:val="right"/>
              <w:rPr>
                <w:b/>
                <w:sz w:val="18"/>
              </w:rPr>
            </w:pPr>
            <w:r w:rsidRPr="00D84272">
              <w:rPr>
                <w:b/>
                <w:sz w:val="18"/>
              </w:rPr>
              <w:t>767,183</w:t>
            </w:r>
          </w:p>
        </w:tc>
      </w:tr>
      <w:tr w:rsidR="008C5AB4" w:rsidRPr="00D84272" w14:paraId="5C03A9AA" w14:textId="77777777" w:rsidTr="00DD3130">
        <w:tc>
          <w:tcPr>
            <w:tcW w:w="13776" w:type="dxa"/>
            <w:gridSpan w:val="10"/>
            <w:tcBorders>
              <w:top w:val="single" w:sz="2" w:space="0" w:color="auto"/>
              <w:bottom w:val="single" w:sz="2" w:space="0" w:color="auto"/>
            </w:tcBorders>
            <w:shd w:val="clear" w:color="auto" w:fill="FBD4B4" w:themeFill="accent6" w:themeFillTint="66"/>
          </w:tcPr>
          <w:p w14:paraId="63C17B82" w14:textId="7918367F" w:rsidR="008C5AB4" w:rsidRPr="00D84272" w:rsidRDefault="008C5AB4" w:rsidP="00D84272">
            <w:pPr>
              <w:suppressAutoHyphens w:val="0"/>
              <w:spacing w:before="40" w:after="40" w:line="220" w:lineRule="exact"/>
              <w:rPr>
                <w:sz w:val="18"/>
              </w:rPr>
            </w:pPr>
            <w:r w:rsidRPr="00D84272">
              <w:rPr>
                <w:sz w:val="18"/>
              </w:rPr>
              <w:t>Sex</w:t>
            </w:r>
          </w:p>
        </w:tc>
      </w:tr>
      <w:tr w:rsidR="000E0585" w:rsidRPr="00D84272" w14:paraId="20A4728B" w14:textId="77777777" w:rsidTr="000779B0">
        <w:tc>
          <w:tcPr>
            <w:tcW w:w="2246" w:type="dxa"/>
            <w:tcBorders>
              <w:top w:val="single" w:sz="2" w:space="0" w:color="auto"/>
              <w:bottom w:val="single" w:sz="2" w:space="0" w:color="auto"/>
            </w:tcBorders>
          </w:tcPr>
          <w:p w14:paraId="1390CE08" w14:textId="1D91734F" w:rsidR="000E0585" w:rsidRPr="00D84272" w:rsidRDefault="000E0585" w:rsidP="00D84272">
            <w:pPr>
              <w:suppressAutoHyphens w:val="0"/>
              <w:spacing w:before="40" w:after="40" w:line="220" w:lineRule="exact"/>
              <w:rPr>
                <w:sz w:val="18"/>
              </w:rPr>
            </w:pPr>
            <w:r w:rsidRPr="00D84272">
              <w:rPr>
                <w:sz w:val="18"/>
              </w:rPr>
              <w:t>Males</w:t>
            </w:r>
          </w:p>
        </w:tc>
        <w:tc>
          <w:tcPr>
            <w:tcW w:w="1114" w:type="dxa"/>
            <w:tcBorders>
              <w:top w:val="single" w:sz="2" w:space="0" w:color="auto"/>
              <w:bottom w:val="single" w:sz="2" w:space="0" w:color="auto"/>
            </w:tcBorders>
            <w:vAlign w:val="bottom"/>
          </w:tcPr>
          <w:p w14:paraId="353CB245" w14:textId="1DF047B4" w:rsidR="000E0585" w:rsidRPr="00D84272" w:rsidRDefault="00A049AE" w:rsidP="00D84272">
            <w:pPr>
              <w:suppressAutoHyphens w:val="0"/>
              <w:spacing w:before="40" w:after="40" w:line="220" w:lineRule="exact"/>
              <w:jc w:val="right"/>
              <w:rPr>
                <w:sz w:val="18"/>
              </w:rPr>
            </w:pPr>
            <w:r w:rsidRPr="00D84272">
              <w:rPr>
                <w:sz w:val="18"/>
              </w:rPr>
              <w:t>0.2</w:t>
            </w:r>
          </w:p>
        </w:tc>
        <w:tc>
          <w:tcPr>
            <w:tcW w:w="1004" w:type="dxa"/>
            <w:tcBorders>
              <w:top w:val="single" w:sz="2" w:space="0" w:color="auto"/>
              <w:bottom w:val="single" w:sz="2" w:space="0" w:color="auto"/>
            </w:tcBorders>
            <w:vAlign w:val="bottom"/>
          </w:tcPr>
          <w:p w14:paraId="748FBEBB" w14:textId="1FE9490F" w:rsidR="000E0585" w:rsidRPr="00D84272" w:rsidRDefault="00A049AE" w:rsidP="00D84272">
            <w:pPr>
              <w:suppressAutoHyphens w:val="0"/>
              <w:spacing w:before="40" w:after="40" w:line="220" w:lineRule="exact"/>
              <w:jc w:val="right"/>
              <w:rPr>
                <w:sz w:val="18"/>
              </w:rPr>
            </w:pPr>
            <w:r w:rsidRPr="00D84272">
              <w:rPr>
                <w:sz w:val="18"/>
              </w:rPr>
              <w:t>1.7</w:t>
            </w:r>
          </w:p>
        </w:tc>
        <w:tc>
          <w:tcPr>
            <w:tcW w:w="1004" w:type="dxa"/>
            <w:tcBorders>
              <w:top w:val="single" w:sz="2" w:space="0" w:color="auto"/>
              <w:bottom w:val="single" w:sz="2" w:space="0" w:color="auto"/>
            </w:tcBorders>
            <w:vAlign w:val="bottom"/>
          </w:tcPr>
          <w:p w14:paraId="4994F894" w14:textId="5CC56328" w:rsidR="000E0585" w:rsidRPr="00D84272" w:rsidRDefault="00A049AE" w:rsidP="00D84272">
            <w:pPr>
              <w:suppressAutoHyphens w:val="0"/>
              <w:spacing w:before="40" w:after="40" w:line="220" w:lineRule="exact"/>
              <w:jc w:val="right"/>
              <w:rPr>
                <w:sz w:val="18"/>
              </w:rPr>
            </w:pPr>
            <w:r w:rsidRPr="00D84272">
              <w:rPr>
                <w:sz w:val="18"/>
              </w:rPr>
              <w:t>2.5</w:t>
            </w:r>
          </w:p>
        </w:tc>
        <w:tc>
          <w:tcPr>
            <w:tcW w:w="1310" w:type="dxa"/>
            <w:tcBorders>
              <w:top w:val="single" w:sz="2" w:space="0" w:color="auto"/>
              <w:bottom w:val="single" w:sz="2" w:space="0" w:color="auto"/>
            </w:tcBorders>
            <w:vAlign w:val="bottom"/>
          </w:tcPr>
          <w:p w14:paraId="512E7D70" w14:textId="2B9D5164" w:rsidR="000E0585" w:rsidRPr="00D84272" w:rsidRDefault="00A049AE" w:rsidP="00D84272">
            <w:pPr>
              <w:suppressAutoHyphens w:val="0"/>
              <w:spacing w:before="40" w:after="40" w:line="220" w:lineRule="exact"/>
              <w:jc w:val="right"/>
              <w:rPr>
                <w:sz w:val="18"/>
              </w:rPr>
            </w:pPr>
            <w:r w:rsidRPr="00D84272">
              <w:rPr>
                <w:sz w:val="18"/>
              </w:rPr>
              <w:t>19.5</w:t>
            </w:r>
          </w:p>
        </w:tc>
        <w:tc>
          <w:tcPr>
            <w:tcW w:w="1628" w:type="dxa"/>
            <w:tcBorders>
              <w:top w:val="single" w:sz="2" w:space="0" w:color="auto"/>
              <w:bottom w:val="single" w:sz="2" w:space="0" w:color="auto"/>
            </w:tcBorders>
            <w:vAlign w:val="bottom"/>
          </w:tcPr>
          <w:p w14:paraId="73112E4A" w14:textId="1D443636" w:rsidR="000E0585" w:rsidRPr="00D84272" w:rsidRDefault="00A049AE" w:rsidP="00D84272">
            <w:pPr>
              <w:suppressAutoHyphens w:val="0"/>
              <w:spacing w:before="40" w:after="40" w:line="220" w:lineRule="exact"/>
              <w:jc w:val="right"/>
              <w:rPr>
                <w:sz w:val="18"/>
              </w:rPr>
            </w:pPr>
            <w:r w:rsidRPr="00D84272">
              <w:rPr>
                <w:sz w:val="18"/>
              </w:rPr>
              <w:t>58.1</w:t>
            </w:r>
          </w:p>
        </w:tc>
        <w:tc>
          <w:tcPr>
            <w:tcW w:w="1628" w:type="dxa"/>
            <w:tcBorders>
              <w:top w:val="single" w:sz="2" w:space="0" w:color="auto"/>
              <w:bottom w:val="single" w:sz="2" w:space="0" w:color="auto"/>
            </w:tcBorders>
            <w:vAlign w:val="bottom"/>
          </w:tcPr>
          <w:p w14:paraId="7529B5A1" w14:textId="4436EBCF" w:rsidR="000E0585" w:rsidRPr="00D84272" w:rsidRDefault="00932415" w:rsidP="00D84272">
            <w:pPr>
              <w:suppressAutoHyphens w:val="0"/>
              <w:spacing w:before="40" w:after="40" w:line="220" w:lineRule="exact"/>
              <w:jc w:val="right"/>
              <w:rPr>
                <w:sz w:val="18"/>
              </w:rPr>
            </w:pPr>
            <w:r w:rsidRPr="00D84272">
              <w:rPr>
                <w:sz w:val="18"/>
              </w:rPr>
              <w:t>0.3</w:t>
            </w:r>
          </w:p>
        </w:tc>
        <w:tc>
          <w:tcPr>
            <w:tcW w:w="1310" w:type="dxa"/>
            <w:tcBorders>
              <w:top w:val="single" w:sz="2" w:space="0" w:color="auto"/>
              <w:bottom w:val="single" w:sz="2" w:space="0" w:color="auto"/>
            </w:tcBorders>
            <w:vAlign w:val="bottom"/>
          </w:tcPr>
          <w:p w14:paraId="5C29DF4B" w14:textId="71C2B74A" w:rsidR="000E0585" w:rsidRPr="00D84272" w:rsidRDefault="00932415" w:rsidP="00D84272">
            <w:pPr>
              <w:suppressAutoHyphens w:val="0"/>
              <w:spacing w:before="40" w:after="40" w:line="220" w:lineRule="exact"/>
              <w:jc w:val="right"/>
              <w:rPr>
                <w:sz w:val="18"/>
              </w:rPr>
            </w:pPr>
            <w:r w:rsidRPr="00D84272">
              <w:rPr>
                <w:sz w:val="18"/>
              </w:rPr>
              <w:t>11.6</w:t>
            </w:r>
          </w:p>
        </w:tc>
        <w:tc>
          <w:tcPr>
            <w:tcW w:w="1351" w:type="dxa"/>
            <w:tcBorders>
              <w:top w:val="single" w:sz="2" w:space="0" w:color="auto"/>
              <w:bottom w:val="single" w:sz="2" w:space="0" w:color="auto"/>
            </w:tcBorders>
            <w:vAlign w:val="bottom"/>
          </w:tcPr>
          <w:p w14:paraId="4D68192F" w14:textId="31064E8F" w:rsidR="000E0585" w:rsidRPr="00D84272" w:rsidRDefault="00932415" w:rsidP="00D84272">
            <w:pPr>
              <w:suppressAutoHyphens w:val="0"/>
              <w:spacing w:before="40" w:after="40" w:line="220" w:lineRule="exact"/>
              <w:jc w:val="right"/>
              <w:rPr>
                <w:sz w:val="18"/>
              </w:rPr>
            </w:pPr>
            <w:r w:rsidRPr="00D84272">
              <w:rPr>
                <w:sz w:val="18"/>
              </w:rPr>
              <w:t>6.1</w:t>
            </w:r>
          </w:p>
        </w:tc>
        <w:tc>
          <w:tcPr>
            <w:tcW w:w="1181" w:type="dxa"/>
            <w:tcBorders>
              <w:top w:val="single" w:sz="2" w:space="0" w:color="auto"/>
              <w:bottom w:val="single" w:sz="2" w:space="0" w:color="auto"/>
            </w:tcBorders>
            <w:vAlign w:val="bottom"/>
          </w:tcPr>
          <w:p w14:paraId="2D9B1138" w14:textId="51253057" w:rsidR="000E0585" w:rsidRPr="00D84272" w:rsidRDefault="00932415" w:rsidP="00D84272">
            <w:pPr>
              <w:suppressAutoHyphens w:val="0"/>
              <w:spacing w:before="40" w:after="40" w:line="220" w:lineRule="exact"/>
              <w:jc w:val="right"/>
              <w:rPr>
                <w:sz w:val="18"/>
              </w:rPr>
            </w:pPr>
            <w:r w:rsidRPr="00D84272">
              <w:rPr>
                <w:sz w:val="18"/>
              </w:rPr>
              <w:t>388,965</w:t>
            </w:r>
          </w:p>
        </w:tc>
      </w:tr>
      <w:tr w:rsidR="000E0585" w:rsidRPr="00D84272" w14:paraId="099DE6C6" w14:textId="77777777" w:rsidTr="00DD3130">
        <w:tc>
          <w:tcPr>
            <w:tcW w:w="2246" w:type="dxa"/>
            <w:tcBorders>
              <w:top w:val="single" w:sz="2" w:space="0" w:color="auto"/>
              <w:bottom w:val="single" w:sz="2" w:space="0" w:color="auto"/>
            </w:tcBorders>
          </w:tcPr>
          <w:p w14:paraId="5FCB0022" w14:textId="393CFCFB" w:rsidR="000E0585" w:rsidRPr="00D84272" w:rsidRDefault="000E0585" w:rsidP="00D84272">
            <w:pPr>
              <w:suppressAutoHyphens w:val="0"/>
              <w:spacing w:before="40" w:after="40" w:line="220" w:lineRule="exact"/>
              <w:rPr>
                <w:sz w:val="18"/>
              </w:rPr>
            </w:pPr>
            <w:r w:rsidRPr="00D84272">
              <w:rPr>
                <w:sz w:val="18"/>
              </w:rPr>
              <w:t>Females</w:t>
            </w:r>
          </w:p>
        </w:tc>
        <w:tc>
          <w:tcPr>
            <w:tcW w:w="1114" w:type="dxa"/>
            <w:tcBorders>
              <w:top w:val="single" w:sz="2" w:space="0" w:color="auto"/>
              <w:bottom w:val="single" w:sz="2" w:space="0" w:color="auto"/>
            </w:tcBorders>
            <w:vAlign w:val="bottom"/>
          </w:tcPr>
          <w:p w14:paraId="09D0F6B1" w14:textId="450ADBBD" w:rsidR="000E0585" w:rsidRPr="00D84272" w:rsidRDefault="00A049AE" w:rsidP="00D84272">
            <w:pPr>
              <w:suppressAutoHyphens w:val="0"/>
              <w:spacing w:before="40" w:after="40" w:line="220" w:lineRule="exact"/>
              <w:jc w:val="right"/>
              <w:rPr>
                <w:sz w:val="18"/>
              </w:rPr>
            </w:pPr>
            <w:r w:rsidRPr="00D84272">
              <w:rPr>
                <w:sz w:val="18"/>
              </w:rPr>
              <w:t>0.1</w:t>
            </w:r>
          </w:p>
        </w:tc>
        <w:tc>
          <w:tcPr>
            <w:tcW w:w="1004" w:type="dxa"/>
            <w:tcBorders>
              <w:top w:val="single" w:sz="2" w:space="0" w:color="auto"/>
              <w:bottom w:val="single" w:sz="2" w:space="0" w:color="auto"/>
            </w:tcBorders>
            <w:vAlign w:val="bottom"/>
          </w:tcPr>
          <w:p w14:paraId="30948BB7" w14:textId="06D1395D" w:rsidR="000E0585" w:rsidRPr="00D84272" w:rsidRDefault="00A049AE" w:rsidP="00D84272">
            <w:pPr>
              <w:suppressAutoHyphens w:val="0"/>
              <w:spacing w:before="40" w:after="40" w:line="220" w:lineRule="exact"/>
              <w:jc w:val="right"/>
              <w:rPr>
                <w:sz w:val="18"/>
              </w:rPr>
            </w:pPr>
            <w:r w:rsidRPr="00D84272">
              <w:rPr>
                <w:sz w:val="18"/>
              </w:rPr>
              <w:t>1.7</w:t>
            </w:r>
          </w:p>
        </w:tc>
        <w:tc>
          <w:tcPr>
            <w:tcW w:w="1004" w:type="dxa"/>
            <w:tcBorders>
              <w:top w:val="single" w:sz="2" w:space="0" w:color="auto"/>
              <w:bottom w:val="single" w:sz="2" w:space="0" w:color="auto"/>
            </w:tcBorders>
            <w:vAlign w:val="bottom"/>
          </w:tcPr>
          <w:p w14:paraId="4DC0B3C9" w14:textId="43BB19DC" w:rsidR="000E0585" w:rsidRPr="00D84272" w:rsidRDefault="00A049AE" w:rsidP="00D84272">
            <w:pPr>
              <w:suppressAutoHyphens w:val="0"/>
              <w:spacing w:before="40" w:after="40" w:line="220" w:lineRule="exact"/>
              <w:jc w:val="right"/>
              <w:rPr>
                <w:sz w:val="18"/>
              </w:rPr>
            </w:pPr>
            <w:r w:rsidRPr="00D84272">
              <w:rPr>
                <w:sz w:val="18"/>
              </w:rPr>
              <w:t>2.4</w:t>
            </w:r>
          </w:p>
        </w:tc>
        <w:tc>
          <w:tcPr>
            <w:tcW w:w="1310" w:type="dxa"/>
            <w:tcBorders>
              <w:top w:val="single" w:sz="2" w:space="0" w:color="auto"/>
              <w:bottom w:val="single" w:sz="2" w:space="0" w:color="auto"/>
            </w:tcBorders>
            <w:vAlign w:val="bottom"/>
          </w:tcPr>
          <w:p w14:paraId="7A6275E6" w14:textId="72237FCA" w:rsidR="000E0585" w:rsidRPr="00D84272" w:rsidRDefault="00A049AE" w:rsidP="00D84272">
            <w:pPr>
              <w:suppressAutoHyphens w:val="0"/>
              <w:spacing w:before="40" w:after="40" w:line="220" w:lineRule="exact"/>
              <w:jc w:val="right"/>
              <w:rPr>
                <w:sz w:val="18"/>
              </w:rPr>
            </w:pPr>
            <w:r w:rsidRPr="00D84272">
              <w:rPr>
                <w:sz w:val="18"/>
              </w:rPr>
              <w:t>18.4</w:t>
            </w:r>
          </w:p>
        </w:tc>
        <w:tc>
          <w:tcPr>
            <w:tcW w:w="1628" w:type="dxa"/>
            <w:tcBorders>
              <w:top w:val="single" w:sz="2" w:space="0" w:color="auto"/>
              <w:bottom w:val="single" w:sz="2" w:space="0" w:color="auto"/>
            </w:tcBorders>
            <w:vAlign w:val="bottom"/>
          </w:tcPr>
          <w:p w14:paraId="74BE0AB8" w14:textId="0C4C9C8B" w:rsidR="000E0585" w:rsidRPr="00D84272" w:rsidRDefault="00932415" w:rsidP="00D84272">
            <w:pPr>
              <w:suppressAutoHyphens w:val="0"/>
              <w:spacing w:before="40" w:after="40" w:line="220" w:lineRule="exact"/>
              <w:jc w:val="right"/>
              <w:rPr>
                <w:sz w:val="18"/>
              </w:rPr>
            </w:pPr>
            <w:r w:rsidRPr="00D84272">
              <w:rPr>
                <w:sz w:val="18"/>
              </w:rPr>
              <w:t>59.9</w:t>
            </w:r>
          </w:p>
        </w:tc>
        <w:tc>
          <w:tcPr>
            <w:tcW w:w="1628" w:type="dxa"/>
            <w:tcBorders>
              <w:top w:val="single" w:sz="2" w:space="0" w:color="auto"/>
              <w:bottom w:val="single" w:sz="2" w:space="0" w:color="auto"/>
            </w:tcBorders>
            <w:vAlign w:val="bottom"/>
          </w:tcPr>
          <w:p w14:paraId="39AE39D8" w14:textId="6574704F" w:rsidR="000E0585" w:rsidRPr="00D84272" w:rsidRDefault="00932415"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6BEDD6D4" w14:textId="097D44F0" w:rsidR="000E0585" w:rsidRPr="00D84272" w:rsidRDefault="00932415" w:rsidP="00D84272">
            <w:pPr>
              <w:suppressAutoHyphens w:val="0"/>
              <w:spacing w:before="40" w:after="40" w:line="220" w:lineRule="exact"/>
              <w:jc w:val="right"/>
              <w:rPr>
                <w:sz w:val="18"/>
              </w:rPr>
            </w:pPr>
            <w:r w:rsidRPr="00D84272">
              <w:rPr>
                <w:sz w:val="18"/>
              </w:rPr>
              <w:t>11.4</w:t>
            </w:r>
          </w:p>
        </w:tc>
        <w:tc>
          <w:tcPr>
            <w:tcW w:w="1351" w:type="dxa"/>
            <w:tcBorders>
              <w:top w:val="single" w:sz="2" w:space="0" w:color="auto"/>
              <w:bottom w:val="single" w:sz="2" w:space="0" w:color="auto"/>
            </w:tcBorders>
            <w:vAlign w:val="bottom"/>
          </w:tcPr>
          <w:p w14:paraId="1E57682C" w14:textId="75F24A6D" w:rsidR="000E0585" w:rsidRPr="00D84272" w:rsidRDefault="00932415" w:rsidP="00D84272">
            <w:pPr>
              <w:suppressAutoHyphens w:val="0"/>
              <w:spacing w:before="40" w:after="40" w:line="220" w:lineRule="exact"/>
              <w:jc w:val="right"/>
              <w:rPr>
                <w:sz w:val="18"/>
              </w:rPr>
            </w:pPr>
            <w:r w:rsidRPr="00D84272">
              <w:rPr>
                <w:sz w:val="18"/>
              </w:rPr>
              <w:t>5.7</w:t>
            </w:r>
          </w:p>
        </w:tc>
        <w:tc>
          <w:tcPr>
            <w:tcW w:w="1181" w:type="dxa"/>
            <w:tcBorders>
              <w:top w:val="single" w:sz="2" w:space="0" w:color="auto"/>
              <w:bottom w:val="single" w:sz="2" w:space="0" w:color="auto"/>
            </w:tcBorders>
            <w:vAlign w:val="bottom"/>
          </w:tcPr>
          <w:p w14:paraId="1A441BDB" w14:textId="6DE26016" w:rsidR="000E0585" w:rsidRPr="00D84272" w:rsidRDefault="00BC1B74" w:rsidP="00D84272">
            <w:pPr>
              <w:suppressAutoHyphens w:val="0"/>
              <w:spacing w:before="40" w:after="40" w:line="220" w:lineRule="exact"/>
              <w:jc w:val="right"/>
              <w:rPr>
                <w:sz w:val="18"/>
              </w:rPr>
            </w:pPr>
            <w:r w:rsidRPr="00D84272">
              <w:rPr>
                <w:sz w:val="18"/>
              </w:rPr>
              <w:t>378,218</w:t>
            </w:r>
          </w:p>
        </w:tc>
      </w:tr>
      <w:tr w:rsidR="008C5AB4" w:rsidRPr="00D84272" w14:paraId="42A4C44F" w14:textId="77777777" w:rsidTr="00DD3130">
        <w:tc>
          <w:tcPr>
            <w:tcW w:w="13776" w:type="dxa"/>
            <w:gridSpan w:val="10"/>
            <w:tcBorders>
              <w:top w:val="single" w:sz="2" w:space="0" w:color="auto"/>
              <w:bottom w:val="single" w:sz="2" w:space="0" w:color="auto"/>
            </w:tcBorders>
            <w:shd w:val="clear" w:color="auto" w:fill="FBD4B4" w:themeFill="accent6" w:themeFillTint="66"/>
          </w:tcPr>
          <w:p w14:paraId="209147FB" w14:textId="20216DD6" w:rsidR="008C5AB4" w:rsidRPr="00D84272" w:rsidRDefault="008C5AB4" w:rsidP="00D84272">
            <w:pPr>
              <w:suppressAutoHyphens w:val="0"/>
              <w:spacing w:before="40" w:after="40" w:line="220" w:lineRule="exact"/>
              <w:rPr>
                <w:sz w:val="18"/>
              </w:rPr>
            </w:pPr>
            <w:r w:rsidRPr="00D84272">
              <w:rPr>
                <w:sz w:val="18"/>
              </w:rPr>
              <w:t>Age group</w:t>
            </w:r>
          </w:p>
        </w:tc>
      </w:tr>
      <w:tr w:rsidR="000E0585" w:rsidRPr="00D84272" w14:paraId="2A2FB5FE" w14:textId="77777777" w:rsidTr="000779B0">
        <w:tc>
          <w:tcPr>
            <w:tcW w:w="2246" w:type="dxa"/>
            <w:tcBorders>
              <w:top w:val="single" w:sz="2" w:space="0" w:color="auto"/>
              <w:bottom w:val="single" w:sz="2" w:space="0" w:color="auto"/>
            </w:tcBorders>
          </w:tcPr>
          <w:p w14:paraId="460BEC41" w14:textId="639A863C" w:rsidR="000E0585" w:rsidRPr="00D84272" w:rsidRDefault="000E0585" w:rsidP="00D84272">
            <w:pPr>
              <w:suppressAutoHyphens w:val="0"/>
              <w:spacing w:before="40" w:after="40" w:line="220" w:lineRule="exact"/>
              <w:rPr>
                <w:sz w:val="18"/>
              </w:rPr>
            </w:pPr>
            <w:r w:rsidRPr="00D84272">
              <w:rPr>
                <w:sz w:val="18"/>
              </w:rPr>
              <w:t>5.17</w:t>
            </w:r>
          </w:p>
        </w:tc>
        <w:tc>
          <w:tcPr>
            <w:tcW w:w="1114" w:type="dxa"/>
            <w:tcBorders>
              <w:top w:val="single" w:sz="2" w:space="0" w:color="auto"/>
              <w:bottom w:val="single" w:sz="2" w:space="0" w:color="auto"/>
            </w:tcBorders>
            <w:vAlign w:val="bottom"/>
          </w:tcPr>
          <w:p w14:paraId="5273667C" w14:textId="4E22C1AB" w:rsidR="000E0585" w:rsidRPr="00D84272" w:rsidRDefault="00167081" w:rsidP="00D84272">
            <w:pPr>
              <w:suppressAutoHyphens w:val="0"/>
              <w:spacing w:before="40" w:after="40" w:line="220" w:lineRule="exact"/>
              <w:jc w:val="right"/>
              <w:rPr>
                <w:sz w:val="18"/>
              </w:rPr>
            </w:pPr>
            <w:r w:rsidRPr="00D84272">
              <w:rPr>
                <w:sz w:val="18"/>
              </w:rPr>
              <w:t>0.3</w:t>
            </w:r>
          </w:p>
        </w:tc>
        <w:tc>
          <w:tcPr>
            <w:tcW w:w="1004" w:type="dxa"/>
            <w:tcBorders>
              <w:top w:val="single" w:sz="2" w:space="0" w:color="auto"/>
              <w:bottom w:val="single" w:sz="2" w:space="0" w:color="auto"/>
            </w:tcBorders>
            <w:vAlign w:val="bottom"/>
          </w:tcPr>
          <w:p w14:paraId="302F79F7" w14:textId="6A47A7AA" w:rsidR="000E0585" w:rsidRPr="00D84272" w:rsidRDefault="00A80B20" w:rsidP="00D84272">
            <w:pPr>
              <w:suppressAutoHyphens w:val="0"/>
              <w:spacing w:before="40" w:after="40" w:line="220" w:lineRule="exact"/>
              <w:jc w:val="right"/>
              <w:rPr>
                <w:sz w:val="18"/>
              </w:rPr>
            </w:pPr>
            <w:r w:rsidRPr="00D84272">
              <w:rPr>
                <w:sz w:val="18"/>
              </w:rPr>
              <w:t>6.0</w:t>
            </w:r>
          </w:p>
        </w:tc>
        <w:tc>
          <w:tcPr>
            <w:tcW w:w="1004" w:type="dxa"/>
            <w:tcBorders>
              <w:top w:val="single" w:sz="2" w:space="0" w:color="auto"/>
              <w:bottom w:val="single" w:sz="2" w:space="0" w:color="auto"/>
            </w:tcBorders>
            <w:vAlign w:val="bottom"/>
          </w:tcPr>
          <w:p w14:paraId="2866C72F" w14:textId="153DC796" w:rsidR="000E0585" w:rsidRPr="00D84272" w:rsidRDefault="00066670" w:rsidP="00D84272">
            <w:pPr>
              <w:suppressAutoHyphens w:val="0"/>
              <w:spacing w:before="40" w:after="40" w:line="220" w:lineRule="exact"/>
              <w:jc w:val="right"/>
              <w:rPr>
                <w:sz w:val="18"/>
              </w:rPr>
            </w:pPr>
            <w:r w:rsidRPr="00D84272">
              <w:rPr>
                <w:sz w:val="18"/>
              </w:rPr>
              <w:t>8.8</w:t>
            </w:r>
          </w:p>
        </w:tc>
        <w:tc>
          <w:tcPr>
            <w:tcW w:w="1310" w:type="dxa"/>
            <w:tcBorders>
              <w:top w:val="single" w:sz="2" w:space="0" w:color="auto"/>
              <w:bottom w:val="single" w:sz="2" w:space="0" w:color="auto"/>
            </w:tcBorders>
            <w:vAlign w:val="bottom"/>
          </w:tcPr>
          <w:p w14:paraId="230965EE" w14:textId="0B1B13AE" w:rsidR="000E0585" w:rsidRPr="00D84272" w:rsidRDefault="00A62932" w:rsidP="00D84272">
            <w:pPr>
              <w:suppressAutoHyphens w:val="0"/>
              <w:spacing w:before="40" w:after="40" w:line="220" w:lineRule="exact"/>
              <w:jc w:val="right"/>
              <w:rPr>
                <w:sz w:val="18"/>
              </w:rPr>
            </w:pPr>
            <w:r w:rsidRPr="00D84272">
              <w:rPr>
                <w:sz w:val="18"/>
              </w:rPr>
              <w:t>47.0</w:t>
            </w:r>
          </w:p>
        </w:tc>
        <w:tc>
          <w:tcPr>
            <w:tcW w:w="1628" w:type="dxa"/>
            <w:tcBorders>
              <w:top w:val="single" w:sz="2" w:space="0" w:color="auto"/>
              <w:bottom w:val="single" w:sz="2" w:space="0" w:color="auto"/>
            </w:tcBorders>
            <w:vAlign w:val="bottom"/>
          </w:tcPr>
          <w:p w14:paraId="09F4105F" w14:textId="4AC5A647" w:rsidR="000E0585" w:rsidRPr="00D84272" w:rsidRDefault="00A62932" w:rsidP="00D84272">
            <w:pPr>
              <w:suppressAutoHyphens w:val="0"/>
              <w:spacing w:before="40" w:after="40" w:line="220" w:lineRule="exact"/>
              <w:jc w:val="right"/>
              <w:rPr>
                <w:sz w:val="18"/>
              </w:rPr>
            </w:pPr>
            <w:r w:rsidRPr="00D84272">
              <w:rPr>
                <w:sz w:val="18"/>
              </w:rPr>
              <w:t>30.6</w:t>
            </w:r>
          </w:p>
        </w:tc>
        <w:tc>
          <w:tcPr>
            <w:tcW w:w="1628" w:type="dxa"/>
            <w:tcBorders>
              <w:top w:val="single" w:sz="2" w:space="0" w:color="auto"/>
              <w:bottom w:val="single" w:sz="2" w:space="0" w:color="auto"/>
            </w:tcBorders>
            <w:vAlign w:val="bottom"/>
          </w:tcPr>
          <w:p w14:paraId="7324CC1F" w14:textId="061E98A6" w:rsidR="000E0585" w:rsidRPr="00D84272" w:rsidRDefault="007743F3" w:rsidP="00D84272">
            <w:pPr>
              <w:suppressAutoHyphens w:val="0"/>
              <w:spacing w:before="40" w:after="40" w:line="220" w:lineRule="exact"/>
              <w:jc w:val="right"/>
              <w:rPr>
                <w:sz w:val="18"/>
              </w:rPr>
            </w:pPr>
            <w:r w:rsidRPr="00D84272">
              <w:rPr>
                <w:sz w:val="18"/>
              </w:rPr>
              <w:t>-</w:t>
            </w:r>
          </w:p>
        </w:tc>
        <w:tc>
          <w:tcPr>
            <w:tcW w:w="1310" w:type="dxa"/>
            <w:tcBorders>
              <w:top w:val="single" w:sz="2" w:space="0" w:color="auto"/>
              <w:bottom w:val="single" w:sz="2" w:space="0" w:color="auto"/>
            </w:tcBorders>
            <w:vAlign w:val="bottom"/>
          </w:tcPr>
          <w:p w14:paraId="65B7C9A1" w14:textId="5ED2C2CA" w:rsidR="000E0585" w:rsidRPr="00D84272" w:rsidRDefault="007743F3" w:rsidP="00D84272">
            <w:pPr>
              <w:suppressAutoHyphens w:val="0"/>
              <w:spacing w:before="40" w:after="40" w:line="220" w:lineRule="exact"/>
              <w:jc w:val="right"/>
              <w:rPr>
                <w:sz w:val="18"/>
              </w:rPr>
            </w:pPr>
            <w:r w:rsidRPr="00D84272">
              <w:rPr>
                <w:sz w:val="18"/>
              </w:rPr>
              <w:t>-</w:t>
            </w:r>
          </w:p>
        </w:tc>
        <w:tc>
          <w:tcPr>
            <w:tcW w:w="1351" w:type="dxa"/>
            <w:tcBorders>
              <w:top w:val="single" w:sz="2" w:space="0" w:color="auto"/>
              <w:bottom w:val="single" w:sz="2" w:space="0" w:color="auto"/>
            </w:tcBorders>
            <w:vAlign w:val="bottom"/>
          </w:tcPr>
          <w:p w14:paraId="56BF15CE" w14:textId="42BAA1BB" w:rsidR="000E0585" w:rsidRPr="00D84272" w:rsidRDefault="007743F3" w:rsidP="00D84272">
            <w:pPr>
              <w:suppressAutoHyphens w:val="0"/>
              <w:spacing w:before="40" w:after="40" w:line="220" w:lineRule="exact"/>
              <w:jc w:val="right"/>
              <w:rPr>
                <w:sz w:val="18"/>
              </w:rPr>
            </w:pPr>
            <w:r w:rsidRPr="00D84272">
              <w:rPr>
                <w:sz w:val="18"/>
              </w:rPr>
              <w:t>7.4</w:t>
            </w:r>
          </w:p>
        </w:tc>
        <w:tc>
          <w:tcPr>
            <w:tcW w:w="1181" w:type="dxa"/>
            <w:tcBorders>
              <w:top w:val="single" w:sz="2" w:space="0" w:color="auto"/>
              <w:bottom w:val="single" w:sz="2" w:space="0" w:color="auto"/>
            </w:tcBorders>
            <w:vAlign w:val="bottom"/>
          </w:tcPr>
          <w:p w14:paraId="7BB46463" w14:textId="216FB8E8" w:rsidR="000E0585" w:rsidRPr="00D84272" w:rsidRDefault="00D01B10" w:rsidP="00D84272">
            <w:pPr>
              <w:suppressAutoHyphens w:val="0"/>
              <w:spacing w:before="40" w:after="40" w:line="220" w:lineRule="exact"/>
              <w:jc w:val="right"/>
              <w:rPr>
                <w:sz w:val="18"/>
              </w:rPr>
            </w:pPr>
            <w:r w:rsidRPr="00D84272">
              <w:rPr>
                <w:sz w:val="18"/>
              </w:rPr>
              <w:t>210,768</w:t>
            </w:r>
          </w:p>
        </w:tc>
      </w:tr>
      <w:tr w:rsidR="000E0585" w:rsidRPr="00D84272" w14:paraId="63F5F978" w14:textId="77777777" w:rsidTr="000779B0">
        <w:tc>
          <w:tcPr>
            <w:tcW w:w="2246" w:type="dxa"/>
            <w:tcBorders>
              <w:top w:val="single" w:sz="2" w:space="0" w:color="auto"/>
              <w:bottom w:val="single" w:sz="2" w:space="0" w:color="auto"/>
            </w:tcBorders>
          </w:tcPr>
          <w:p w14:paraId="0365879A" w14:textId="4F12C1C0" w:rsidR="000E0585" w:rsidRPr="00D84272" w:rsidRDefault="000E0585" w:rsidP="00D84272">
            <w:pPr>
              <w:suppressAutoHyphens w:val="0"/>
              <w:spacing w:before="40" w:after="40" w:line="220" w:lineRule="exact"/>
              <w:rPr>
                <w:sz w:val="18"/>
              </w:rPr>
            </w:pPr>
            <w:r w:rsidRPr="00D84272">
              <w:rPr>
                <w:sz w:val="18"/>
              </w:rPr>
              <w:t>18-49</w:t>
            </w:r>
          </w:p>
        </w:tc>
        <w:tc>
          <w:tcPr>
            <w:tcW w:w="1114" w:type="dxa"/>
            <w:tcBorders>
              <w:top w:val="single" w:sz="2" w:space="0" w:color="auto"/>
              <w:bottom w:val="single" w:sz="2" w:space="0" w:color="auto"/>
            </w:tcBorders>
            <w:vAlign w:val="bottom"/>
          </w:tcPr>
          <w:p w14:paraId="690FC681" w14:textId="37FB245D" w:rsidR="000E0585" w:rsidRPr="00D84272" w:rsidRDefault="00A80B20" w:rsidP="00D84272">
            <w:pPr>
              <w:suppressAutoHyphens w:val="0"/>
              <w:spacing w:before="40" w:after="40" w:line="220" w:lineRule="exact"/>
              <w:jc w:val="right"/>
              <w:rPr>
                <w:sz w:val="18"/>
              </w:rPr>
            </w:pPr>
            <w:r w:rsidRPr="00D84272">
              <w:rPr>
                <w:sz w:val="18"/>
              </w:rPr>
              <w:t>0.1</w:t>
            </w:r>
          </w:p>
        </w:tc>
        <w:tc>
          <w:tcPr>
            <w:tcW w:w="1004" w:type="dxa"/>
            <w:tcBorders>
              <w:top w:val="single" w:sz="2" w:space="0" w:color="auto"/>
              <w:bottom w:val="single" w:sz="2" w:space="0" w:color="auto"/>
            </w:tcBorders>
            <w:vAlign w:val="bottom"/>
          </w:tcPr>
          <w:p w14:paraId="1D3F3F79" w14:textId="4F8FBF29" w:rsidR="000E0585" w:rsidRPr="00D84272" w:rsidRDefault="00A80B20" w:rsidP="00D84272">
            <w:pPr>
              <w:suppressAutoHyphens w:val="0"/>
              <w:spacing w:before="40" w:after="40" w:line="220" w:lineRule="exact"/>
              <w:jc w:val="right"/>
              <w:rPr>
                <w:sz w:val="18"/>
              </w:rPr>
            </w:pPr>
            <w:r w:rsidRPr="00D84272">
              <w:rPr>
                <w:sz w:val="18"/>
              </w:rPr>
              <w:t>0.0</w:t>
            </w:r>
          </w:p>
        </w:tc>
        <w:tc>
          <w:tcPr>
            <w:tcW w:w="1004" w:type="dxa"/>
            <w:tcBorders>
              <w:top w:val="single" w:sz="2" w:space="0" w:color="auto"/>
              <w:bottom w:val="single" w:sz="2" w:space="0" w:color="auto"/>
            </w:tcBorders>
            <w:vAlign w:val="bottom"/>
          </w:tcPr>
          <w:p w14:paraId="1E72BB0F" w14:textId="6FED8037" w:rsidR="000E0585" w:rsidRPr="00D84272" w:rsidRDefault="00066670" w:rsidP="00D84272">
            <w:pPr>
              <w:suppressAutoHyphens w:val="0"/>
              <w:spacing w:before="40" w:after="40" w:line="220" w:lineRule="exact"/>
              <w:jc w:val="right"/>
              <w:rPr>
                <w:sz w:val="18"/>
              </w:rPr>
            </w:pPr>
            <w:r w:rsidRPr="00D84272">
              <w:rPr>
                <w:sz w:val="18"/>
              </w:rPr>
              <w:t>0.0</w:t>
            </w:r>
          </w:p>
        </w:tc>
        <w:tc>
          <w:tcPr>
            <w:tcW w:w="1310" w:type="dxa"/>
            <w:tcBorders>
              <w:top w:val="single" w:sz="2" w:space="0" w:color="auto"/>
              <w:bottom w:val="single" w:sz="2" w:space="0" w:color="auto"/>
            </w:tcBorders>
            <w:vAlign w:val="bottom"/>
          </w:tcPr>
          <w:p w14:paraId="361AE381" w14:textId="45731890" w:rsidR="000E0585" w:rsidRPr="00D84272" w:rsidRDefault="00A62932" w:rsidP="00D84272">
            <w:pPr>
              <w:suppressAutoHyphens w:val="0"/>
              <w:spacing w:before="40" w:after="40" w:line="220" w:lineRule="exact"/>
              <w:jc w:val="right"/>
              <w:rPr>
                <w:sz w:val="18"/>
              </w:rPr>
            </w:pPr>
            <w:r w:rsidRPr="00D84272">
              <w:rPr>
                <w:sz w:val="18"/>
              </w:rPr>
              <w:t>4.8</w:t>
            </w:r>
          </w:p>
        </w:tc>
        <w:tc>
          <w:tcPr>
            <w:tcW w:w="1628" w:type="dxa"/>
            <w:tcBorders>
              <w:top w:val="single" w:sz="2" w:space="0" w:color="auto"/>
              <w:bottom w:val="single" w:sz="2" w:space="0" w:color="auto"/>
            </w:tcBorders>
            <w:vAlign w:val="bottom"/>
          </w:tcPr>
          <w:p w14:paraId="327EE779" w14:textId="2390D528" w:rsidR="000E0585" w:rsidRPr="00D84272" w:rsidRDefault="00A62932" w:rsidP="00D84272">
            <w:pPr>
              <w:suppressAutoHyphens w:val="0"/>
              <w:spacing w:before="40" w:after="40" w:line="220" w:lineRule="exact"/>
              <w:jc w:val="right"/>
              <w:rPr>
                <w:sz w:val="18"/>
              </w:rPr>
            </w:pPr>
            <w:r w:rsidRPr="00D84272">
              <w:rPr>
                <w:sz w:val="18"/>
              </w:rPr>
              <w:t>70.6</w:t>
            </w:r>
          </w:p>
        </w:tc>
        <w:tc>
          <w:tcPr>
            <w:tcW w:w="1628" w:type="dxa"/>
            <w:tcBorders>
              <w:top w:val="single" w:sz="2" w:space="0" w:color="auto"/>
              <w:bottom w:val="single" w:sz="2" w:space="0" w:color="auto"/>
            </w:tcBorders>
            <w:vAlign w:val="bottom"/>
          </w:tcPr>
          <w:p w14:paraId="4982C933" w14:textId="2991DE2D" w:rsidR="000E0585" w:rsidRPr="00D84272" w:rsidRDefault="007743F3" w:rsidP="00D84272">
            <w:pPr>
              <w:suppressAutoHyphens w:val="0"/>
              <w:spacing w:before="40" w:after="40" w:line="220" w:lineRule="exact"/>
              <w:jc w:val="right"/>
              <w:rPr>
                <w:sz w:val="18"/>
              </w:rPr>
            </w:pPr>
            <w:r w:rsidRPr="00D84272">
              <w:rPr>
                <w:sz w:val="18"/>
              </w:rPr>
              <w:t>0.6</w:t>
            </w:r>
          </w:p>
        </w:tc>
        <w:tc>
          <w:tcPr>
            <w:tcW w:w="1310" w:type="dxa"/>
            <w:tcBorders>
              <w:top w:val="single" w:sz="2" w:space="0" w:color="auto"/>
              <w:bottom w:val="single" w:sz="2" w:space="0" w:color="auto"/>
            </w:tcBorders>
            <w:vAlign w:val="bottom"/>
          </w:tcPr>
          <w:p w14:paraId="396D84DE" w14:textId="6F38DF00" w:rsidR="000E0585" w:rsidRPr="00D84272" w:rsidRDefault="007743F3" w:rsidP="00D84272">
            <w:pPr>
              <w:suppressAutoHyphens w:val="0"/>
              <w:spacing w:before="40" w:after="40" w:line="220" w:lineRule="exact"/>
              <w:jc w:val="right"/>
              <w:rPr>
                <w:sz w:val="18"/>
              </w:rPr>
            </w:pPr>
            <w:r w:rsidRPr="00D84272">
              <w:rPr>
                <w:sz w:val="18"/>
              </w:rPr>
              <w:t>19.2</w:t>
            </w:r>
          </w:p>
        </w:tc>
        <w:tc>
          <w:tcPr>
            <w:tcW w:w="1351" w:type="dxa"/>
            <w:tcBorders>
              <w:top w:val="single" w:sz="2" w:space="0" w:color="auto"/>
              <w:bottom w:val="single" w:sz="2" w:space="0" w:color="auto"/>
            </w:tcBorders>
            <w:vAlign w:val="bottom"/>
          </w:tcPr>
          <w:p w14:paraId="398EFC3C" w14:textId="04F6261B" w:rsidR="000E0585" w:rsidRPr="00D84272" w:rsidRDefault="007743F3" w:rsidP="00D84272">
            <w:pPr>
              <w:suppressAutoHyphens w:val="0"/>
              <w:spacing w:before="40" w:after="40" w:line="220" w:lineRule="exact"/>
              <w:jc w:val="right"/>
              <w:rPr>
                <w:sz w:val="18"/>
              </w:rPr>
            </w:pPr>
            <w:r w:rsidRPr="00D84272">
              <w:rPr>
                <w:sz w:val="18"/>
              </w:rPr>
              <w:t>4.7</w:t>
            </w:r>
          </w:p>
        </w:tc>
        <w:tc>
          <w:tcPr>
            <w:tcW w:w="1181" w:type="dxa"/>
            <w:tcBorders>
              <w:top w:val="single" w:sz="2" w:space="0" w:color="auto"/>
              <w:bottom w:val="single" w:sz="2" w:space="0" w:color="auto"/>
            </w:tcBorders>
            <w:vAlign w:val="bottom"/>
          </w:tcPr>
          <w:p w14:paraId="3D6F5D7E" w14:textId="4A47BB4E" w:rsidR="000E0585" w:rsidRPr="00D84272" w:rsidRDefault="00D01B10" w:rsidP="00D84272">
            <w:pPr>
              <w:suppressAutoHyphens w:val="0"/>
              <w:spacing w:before="40" w:after="40" w:line="220" w:lineRule="exact"/>
              <w:jc w:val="right"/>
              <w:rPr>
                <w:sz w:val="18"/>
              </w:rPr>
            </w:pPr>
            <w:r w:rsidRPr="00D84272">
              <w:rPr>
                <w:sz w:val="18"/>
              </w:rPr>
              <w:t>403,267</w:t>
            </w:r>
          </w:p>
        </w:tc>
      </w:tr>
      <w:tr w:rsidR="000E0585" w:rsidRPr="00D84272" w14:paraId="5CA6A287" w14:textId="77777777" w:rsidTr="00DD3130">
        <w:tc>
          <w:tcPr>
            <w:tcW w:w="2246" w:type="dxa"/>
            <w:tcBorders>
              <w:top w:val="single" w:sz="2" w:space="0" w:color="auto"/>
              <w:bottom w:val="single" w:sz="2" w:space="0" w:color="auto"/>
            </w:tcBorders>
          </w:tcPr>
          <w:p w14:paraId="6E706EFF" w14:textId="4D853ECB" w:rsidR="000E0585" w:rsidRPr="00D84272" w:rsidRDefault="000E0585" w:rsidP="00D84272">
            <w:pPr>
              <w:suppressAutoHyphens w:val="0"/>
              <w:spacing w:before="40" w:after="40" w:line="220" w:lineRule="exact"/>
              <w:rPr>
                <w:sz w:val="18"/>
              </w:rPr>
            </w:pPr>
            <w:r w:rsidRPr="00D84272">
              <w:rPr>
                <w:sz w:val="18"/>
              </w:rPr>
              <w:t>50+</w:t>
            </w:r>
          </w:p>
        </w:tc>
        <w:tc>
          <w:tcPr>
            <w:tcW w:w="1114" w:type="dxa"/>
            <w:tcBorders>
              <w:top w:val="single" w:sz="2" w:space="0" w:color="auto"/>
              <w:bottom w:val="single" w:sz="2" w:space="0" w:color="auto"/>
            </w:tcBorders>
            <w:vAlign w:val="bottom"/>
          </w:tcPr>
          <w:p w14:paraId="6A5F16E2" w14:textId="23FB1CDA" w:rsidR="000E0585" w:rsidRPr="00D84272" w:rsidRDefault="00A80B20" w:rsidP="00D84272">
            <w:pPr>
              <w:suppressAutoHyphens w:val="0"/>
              <w:spacing w:before="40" w:after="40" w:line="220" w:lineRule="exact"/>
              <w:jc w:val="right"/>
              <w:rPr>
                <w:sz w:val="18"/>
              </w:rPr>
            </w:pPr>
            <w:r w:rsidRPr="00D84272">
              <w:rPr>
                <w:sz w:val="18"/>
              </w:rPr>
              <w:t>0.0</w:t>
            </w:r>
          </w:p>
        </w:tc>
        <w:tc>
          <w:tcPr>
            <w:tcW w:w="1004" w:type="dxa"/>
            <w:tcBorders>
              <w:top w:val="single" w:sz="2" w:space="0" w:color="auto"/>
              <w:bottom w:val="single" w:sz="2" w:space="0" w:color="auto"/>
            </w:tcBorders>
            <w:vAlign w:val="bottom"/>
          </w:tcPr>
          <w:p w14:paraId="5CFDCBD1" w14:textId="2DA88C25" w:rsidR="000E0585" w:rsidRPr="00D84272" w:rsidRDefault="00A80B20" w:rsidP="00D84272">
            <w:pPr>
              <w:suppressAutoHyphens w:val="0"/>
              <w:spacing w:before="40" w:after="40" w:line="220" w:lineRule="exact"/>
              <w:jc w:val="right"/>
              <w:rPr>
                <w:sz w:val="18"/>
              </w:rPr>
            </w:pPr>
            <w:r w:rsidRPr="00D84272">
              <w:rPr>
                <w:sz w:val="18"/>
              </w:rPr>
              <w:t>0.4</w:t>
            </w:r>
          </w:p>
        </w:tc>
        <w:tc>
          <w:tcPr>
            <w:tcW w:w="1004" w:type="dxa"/>
            <w:tcBorders>
              <w:top w:val="single" w:sz="2" w:space="0" w:color="auto"/>
              <w:bottom w:val="single" w:sz="2" w:space="0" w:color="auto"/>
            </w:tcBorders>
            <w:vAlign w:val="bottom"/>
          </w:tcPr>
          <w:p w14:paraId="0F810A76" w14:textId="163AB5C4" w:rsidR="000E0585" w:rsidRPr="00D84272" w:rsidRDefault="00066670" w:rsidP="00D84272">
            <w:pPr>
              <w:suppressAutoHyphens w:val="0"/>
              <w:spacing w:before="40" w:after="40" w:line="220" w:lineRule="exact"/>
              <w:jc w:val="right"/>
              <w:rPr>
                <w:sz w:val="18"/>
              </w:rPr>
            </w:pPr>
            <w:r w:rsidRPr="00D84272">
              <w:rPr>
                <w:sz w:val="18"/>
              </w:rPr>
              <w:t>0.</w:t>
            </w:r>
            <w:r w:rsidR="00A62932" w:rsidRPr="00D84272">
              <w:rPr>
                <w:sz w:val="18"/>
              </w:rPr>
              <w:t>0</w:t>
            </w:r>
          </w:p>
        </w:tc>
        <w:tc>
          <w:tcPr>
            <w:tcW w:w="1310" w:type="dxa"/>
            <w:tcBorders>
              <w:top w:val="single" w:sz="2" w:space="0" w:color="auto"/>
              <w:bottom w:val="single" w:sz="2" w:space="0" w:color="auto"/>
            </w:tcBorders>
            <w:vAlign w:val="bottom"/>
          </w:tcPr>
          <w:p w14:paraId="62F96939" w14:textId="742BE352" w:rsidR="000E0585" w:rsidRPr="00D84272" w:rsidRDefault="00A62932" w:rsidP="00D84272">
            <w:pPr>
              <w:suppressAutoHyphens w:val="0"/>
              <w:spacing w:before="40" w:after="40" w:line="220" w:lineRule="exact"/>
              <w:jc w:val="right"/>
              <w:rPr>
                <w:sz w:val="18"/>
              </w:rPr>
            </w:pPr>
            <w:r w:rsidRPr="00D84272">
              <w:rPr>
                <w:sz w:val="18"/>
              </w:rPr>
              <w:t>17.7</w:t>
            </w:r>
          </w:p>
        </w:tc>
        <w:tc>
          <w:tcPr>
            <w:tcW w:w="1628" w:type="dxa"/>
            <w:tcBorders>
              <w:top w:val="single" w:sz="2" w:space="0" w:color="auto"/>
              <w:bottom w:val="single" w:sz="2" w:space="0" w:color="auto"/>
            </w:tcBorders>
            <w:vAlign w:val="bottom"/>
          </w:tcPr>
          <w:p w14:paraId="647B1C2B" w14:textId="34D0D8EE" w:rsidR="000E0585" w:rsidRPr="00D84272" w:rsidRDefault="00A62932" w:rsidP="00D84272">
            <w:pPr>
              <w:suppressAutoHyphens w:val="0"/>
              <w:spacing w:before="40" w:after="40" w:line="220" w:lineRule="exact"/>
              <w:jc w:val="right"/>
              <w:rPr>
                <w:sz w:val="18"/>
              </w:rPr>
            </w:pPr>
            <w:r w:rsidRPr="00D84272">
              <w:rPr>
                <w:sz w:val="18"/>
              </w:rPr>
              <w:t>67.7</w:t>
            </w:r>
          </w:p>
        </w:tc>
        <w:tc>
          <w:tcPr>
            <w:tcW w:w="1628" w:type="dxa"/>
            <w:tcBorders>
              <w:top w:val="single" w:sz="2" w:space="0" w:color="auto"/>
              <w:bottom w:val="single" w:sz="2" w:space="0" w:color="auto"/>
            </w:tcBorders>
            <w:vAlign w:val="bottom"/>
          </w:tcPr>
          <w:p w14:paraId="61F48C83" w14:textId="41295C3E" w:rsidR="000E0585" w:rsidRPr="00D84272" w:rsidRDefault="007743F3" w:rsidP="00D84272">
            <w:pPr>
              <w:suppressAutoHyphens w:val="0"/>
              <w:spacing w:before="40" w:after="40" w:line="220" w:lineRule="exact"/>
              <w:jc w:val="right"/>
              <w:rPr>
                <w:sz w:val="18"/>
              </w:rPr>
            </w:pPr>
            <w:r w:rsidRPr="00D84272">
              <w:rPr>
                <w:sz w:val="18"/>
              </w:rPr>
              <w:t>0.1</w:t>
            </w:r>
          </w:p>
        </w:tc>
        <w:tc>
          <w:tcPr>
            <w:tcW w:w="1310" w:type="dxa"/>
            <w:tcBorders>
              <w:top w:val="single" w:sz="2" w:space="0" w:color="auto"/>
              <w:bottom w:val="single" w:sz="2" w:space="0" w:color="auto"/>
            </w:tcBorders>
            <w:vAlign w:val="bottom"/>
          </w:tcPr>
          <w:p w14:paraId="7DBF7732" w14:textId="664EF7A2" w:rsidR="000E0585" w:rsidRPr="00D84272" w:rsidRDefault="007743F3" w:rsidP="00D84272">
            <w:pPr>
              <w:suppressAutoHyphens w:val="0"/>
              <w:spacing w:before="40" w:after="40" w:line="220" w:lineRule="exact"/>
              <w:jc w:val="right"/>
              <w:rPr>
                <w:sz w:val="18"/>
              </w:rPr>
            </w:pPr>
            <w:r w:rsidRPr="00D84272">
              <w:rPr>
                <w:sz w:val="18"/>
              </w:rPr>
              <w:t>7.2</w:t>
            </w:r>
          </w:p>
        </w:tc>
        <w:tc>
          <w:tcPr>
            <w:tcW w:w="1351" w:type="dxa"/>
            <w:tcBorders>
              <w:top w:val="single" w:sz="2" w:space="0" w:color="auto"/>
              <w:bottom w:val="single" w:sz="2" w:space="0" w:color="auto"/>
            </w:tcBorders>
            <w:vAlign w:val="bottom"/>
          </w:tcPr>
          <w:p w14:paraId="354CB1CD" w14:textId="4FEB25FA" w:rsidR="000E0585" w:rsidRPr="00D84272" w:rsidRDefault="007743F3" w:rsidP="00D84272">
            <w:pPr>
              <w:suppressAutoHyphens w:val="0"/>
              <w:spacing w:before="40" w:after="40" w:line="220" w:lineRule="exact"/>
              <w:jc w:val="right"/>
              <w:rPr>
                <w:sz w:val="18"/>
              </w:rPr>
            </w:pPr>
            <w:r w:rsidRPr="00D84272">
              <w:rPr>
                <w:sz w:val="18"/>
              </w:rPr>
              <w:t>6.9</w:t>
            </w:r>
          </w:p>
        </w:tc>
        <w:tc>
          <w:tcPr>
            <w:tcW w:w="1181" w:type="dxa"/>
            <w:tcBorders>
              <w:top w:val="single" w:sz="2" w:space="0" w:color="auto"/>
              <w:bottom w:val="single" w:sz="2" w:space="0" w:color="auto"/>
            </w:tcBorders>
            <w:vAlign w:val="bottom"/>
          </w:tcPr>
          <w:p w14:paraId="5A4DCA08" w14:textId="55332BAF" w:rsidR="000E0585" w:rsidRPr="00D84272" w:rsidRDefault="00F75179" w:rsidP="00D84272">
            <w:pPr>
              <w:suppressAutoHyphens w:val="0"/>
              <w:spacing w:before="40" w:after="40" w:line="220" w:lineRule="exact"/>
              <w:jc w:val="right"/>
              <w:rPr>
                <w:sz w:val="18"/>
              </w:rPr>
            </w:pPr>
            <w:r w:rsidRPr="00D84272">
              <w:rPr>
                <w:sz w:val="18"/>
              </w:rPr>
              <w:t>153,148</w:t>
            </w:r>
          </w:p>
        </w:tc>
      </w:tr>
      <w:tr w:rsidR="00D77F1D" w:rsidRPr="00D84272" w14:paraId="77BF2D05" w14:textId="77777777" w:rsidTr="00DD3130">
        <w:tc>
          <w:tcPr>
            <w:tcW w:w="13776" w:type="dxa"/>
            <w:gridSpan w:val="10"/>
            <w:tcBorders>
              <w:top w:val="single" w:sz="2" w:space="0" w:color="auto"/>
              <w:bottom w:val="single" w:sz="2" w:space="0" w:color="auto"/>
            </w:tcBorders>
            <w:shd w:val="clear" w:color="auto" w:fill="FBD4B4" w:themeFill="accent6" w:themeFillTint="66"/>
          </w:tcPr>
          <w:p w14:paraId="671DA7E7" w14:textId="4DCAD400" w:rsidR="00D77F1D" w:rsidRPr="00D84272" w:rsidRDefault="00D77F1D" w:rsidP="00D84272">
            <w:pPr>
              <w:suppressAutoHyphens w:val="0"/>
              <w:spacing w:before="40" w:after="40" w:line="220" w:lineRule="exact"/>
              <w:rPr>
                <w:sz w:val="18"/>
              </w:rPr>
            </w:pPr>
            <w:r w:rsidRPr="00D84272">
              <w:rPr>
                <w:sz w:val="18"/>
              </w:rPr>
              <w:t>Area</w:t>
            </w:r>
          </w:p>
        </w:tc>
      </w:tr>
      <w:tr w:rsidR="000E0585" w:rsidRPr="00D84272" w14:paraId="7A6B20B3" w14:textId="77777777" w:rsidTr="000779B0">
        <w:tc>
          <w:tcPr>
            <w:tcW w:w="2246" w:type="dxa"/>
            <w:tcBorders>
              <w:top w:val="single" w:sz="2" w:space="0" w:color="auto"/>
              <w:bottom w:val="single" w:sz="2" w:space="0" w:color="auto"/>
            </w:tcBorders>
          </w:tcPr>
          <w:p w14:paraId="452D4825" w14:textId="070573B0" w:rsidR="000E0585" w:rsidRPr="00D84272" w:rsidRDefault="000E0585" w:rsidP="00D84272">
            <w:pPr>
              <w:suppressAutoHyphens w:val="0"/>
              <w:spacing w:before="40" w:after="40" w:line="220" w:lineRule="exact"/>
              <w:rPr>
                <w:sz w:val="18"/>
              </w:rPr>
            </w:pPr>
            <w:r w:rsidRPr="00D84272">
              <w:rPr>
                <w:sz w:val="18"/>
              </w:rPr>
              <w:t>Urban</w:t>
            </w:r>
          </w:p>
        </w:tc>
        <w:tc>
          <w:tcPr>
            <w:tcW w:w="1114" w:type="dxa"/>
            <w:tcBorders>
              <w:top w:val="single" w:sz="2" w:space="0" w:color="auto"/>
              <w:bottom w:val="single" w:sz="2" w:space="0" w:color="auto"/>
            </w:tcBorders>
            <w:vAlign w:val="bottom"/>
          </w:tcPr>
          <w:p w14:paraId="75359C1D" w14:textId="0D62F455" w:rsidR="000E0585" w:rsidRPr="00D84272" w:rsidRDefault="00F75179" w:rsidP="00D84272">
            <w:pPr>
              <w:suppressAutoHyphens w:val="0"/>
              <w:spacing w:before="40" w:after="40" w:line="220" w:lineRule="exact"/>
              <w:jc w:val="right"/>
              <w:rPr>
                <w:sz w:val="18"/>
              </w:rPr>
            </w:pPr>
            <w:r w:rsidRPr="00D84272">
              <w:rPr>
                <w:sz w:val="18"/>
              </w:rPr>
              <w:t>0.2</w:t>
            </w:r>
          </w:p>
        </w:tc>
        <w:tc>
          <w:tcPr>
            <w:tcW w:w="1004" w:type="dxa"/>
            <w:tcBorders>
              <w:top w:val="single" w:sz="2" w:space="0" w:color="auto"/>
              <w:bottom w:val="single" w:sz="2" w:space="0" w:color="auto"/>
            </w:tcBorders>
            <w:vAlign w:val="bottom"/>
          </w:tcPr>
          <w:p w14:paraId="24B2FB39" w14:textId="492FBB88" w:rsidR="000E0585" w:rsidRPr="00D84272" w:rsidRDefault="00736965" w:rsidP="00D84272">
            <w:pPr>
              <w:suppressAutoHyphens w:val="0"/>
              <w:spacing w:before="40" w:after="40" w:line="220" w:lineRule="exact"/>
              <w:jc w:val="right"/>
              <w:rPr>
                <w:sz w:val="18"/>
              </w:rPr>
            </w:pPr>
            <w:r w:rsidRPr="00D84272">
              <w:rPr>
                <w:sz w:val="18"/>
              </w:rPr>
              <w:t>1.6</w:t>
            </w:r>
          </w:p>
        </w:tc>
        <w:tc>
          <w:tcPr>
            <w:tcW w:w="1004" w:type="dxa"/>
            <w:tcBorders>
              <w:top w:val="single" w:sz="2" w:space="0" w:color="auto"/>
              <w:bottom w:val="single" w:sz="2" w:space="0" w:color="auto"/>
            </w:tcBorders>
            <w:vAlign w:val="bottom"/>
          </w:tcPr>
          <w:p w14:paraId="015C88C3" w14:textId="05919B5A" w:rsidR="000E0585" w:rsidRPr="00D84272" w:rsidRDefault="00736965" w:rsidP="00D84272">
            <w:pPr>
              <w:suppressAutoHyphens w:val="0"/>
              <w:spacing w:before="40" w:after="40" w:line="220" w:lineRule="exact"/>
              <w:jc w:val="right"/>
              <w:rPr>
                <w:sz w:val="18"/>
              </w:rPr>
            </w:pPr>
            <w:r w:rsidRPr="00D84272">
              <w:rPr>
                <w:sz w:val="18"/>
              </w:rPr>
              <w:t>2.2</w:t>
            </w:r>
          </w:p>
        </w:tc>
        <w:tc>
          <w:tcPr>
            <w:tcW w:w="1310" w:type="dxa"/>
            <w:tcBorders>
              <w:top w:val="single" w:sz="2" w:space="0" w:color="auto"/>
              <w:bottom w:val="single" w:sz="2" w:space="0" w:color="auto"/>
            </w:tcBorders>
            <w:vAlign w:val="bottom"/>
          </w:tcPr>
          <w:p w14:paraId="196A76D1" w14:textId="62EF593A" w:rsidR="000E0585" w:rsidRPr="00D84272" w:rsidRDefault="00736965" w:rsidP="00D84272">
            <w:pPr>
              <w:suppressAutoHyphens w:val="0"/>
              <w:spacing w:before="40" w:after="40" w:line="220" w:lineRule="exact"/>
              <w:jc w:val="right"/>
              <w:rPr>
                <w:sz w:val="18"/>
              </w:rPr>
            </w:pPr>
            <w:r w:rsidRPr="00D84272">
              <w:rPr>
                <w:sz w:val="18"/>
              </w:rPr>
              <w:t>16.8</w:t>
            </w:r>
          </w:p>
        </w:tc>
        <w:tc>
          <w:tcPr>
            <w:tcW w:w="1628" w:type="dxa"/>
            <w:tcBorders>
              <w:top w:val="single" w:sz="2" w:space="0" w:color="auto"/>
              <w:bottom w:val="single" w:sz="2" w:space="0" w:color="auto"/>
            </w:tcBorders>
            <w:vAlign w:val="bottom"/>
          </w:tcPr>
          <w:p w14:paraId="55F74627" w14:textId="66A46D76" w:rsidR="000E0585" w:rsidRPr="00D84272" w:rsidRDefault="00736965" w:rsidP="00D84272">
            <w:pPr>
              <w:suppressAutoHyphens w:val="0"/>
              <w:spacing w:before="40" w:after="40" w:line="220" w:lineRule="exact"/>
              <w:jc w:val="right"/>
              <w:rPr>
                <w:sz w:val="18"/>
              </w:rPr>
            </w:pPr>
            <w:r w:rsidRPr="00D84272">
              <w:rPr>
                <w:sz w:val="18"/>
              </w:rPr>
              <w:t>57.6</w:t>
            </w:r>
          </w:p>
        </w:tc>
        <w:tc>
          <w:tcPr>
            <w:tcW w:w="1628" w:type="dxa"/>
            <w:tcBorders>
              <w:top w:val="single" w:sz="2" w:space="0" w:color="auto"/>
              <w:bottom w:val="single" w:sz="2" w:space="0" w:color="auto"/>
            </w:tcBorders>
            <w:vAlign w:val="bottom"/>
          </w:tcPr>
          <w:p w14:paraId="0A4B318C" w14:textId="347789D8" w:rsidR="000E0585" w:rsidRPr="00D84272" w:rsidRDefault="00736965" w:rsidP="00D84272">
            <w:pPr>
              <w:suppressAutoHyphens w:val="0"/>
              <w:spacing w:before="40" w:after="40" w:line="220" w:lineRule="exact"/>
              <w:jc w:val="right"/>
              <w:rPr>
                <w:sz w:val="18"/>
              </w:rPr>
            </w:pPr>
            <w:r w:rsidRPr="00D84272">
              <w:rPr>
                <w:sz w:val="18"/>
              </w:rPr>
              <w:t>0.4</w:t>
            </w:r>
          </w:p>
        </w:tc>
        <w:tc>
          <w:tcPr>
            <w:tcW w:w="1310" w:type="dxa"/>
            <w:tcBorders>
              <w:top w:val="single" w:sz="2" w:space="0" w:color="auto"/>
              <w:bottom w:val="single" w:sz="2" w:space="0" w:color="auto"/>
            </w:tcBorders>
            <w:vAlign w:val="bottom"/>
          </w:tcPr>
          <w:p w14:paraId="01B86B9B" w14:textId="74942E73" w:rsidR="000E0585" w:rsidRPr="00D84272" w:rsidRDefault="00736965" w:rsidP="00D84272">
            <w:pPr>
              <w:suppressAutoHyphens w:val="0"/>
              <w:spacing w:before="40" w:after="40" w:line="220" w:lineRule="exact"/>
              <w:jc w:val="right"/>
              <w:rPr>
                <w:sz w:val="18"/>
              </w:rPr>
            </w:pPr>
            <w:r w:rsidRPr="00D84272">
              <w:rPr>
                <w:sz w:val="18"/>
              </w:rPr>
              <w:t>15.5</w:t>
            </w:r>
          </w:p>
        </w:tc>
        <w:tc>
          <w:tcPr>
            <w:tcW w:w="1351" w:type="dxa"/>
            <w:tcBorders>
              <w:top w:val="single" w:sz="2" w:space="0" w:color="auto"/>
              <w:bottom w:val="single" w:sz="2" w:space="0" w:color="auto"/>
            </w:tcBorders>
            <w:vAlign w:val="bottom"/>
          </w:tcPr>
          <w:p w14:paraId="1B04BF13" w14:textId="7EEF399C" w:rsidR="000E0585" w:rsidRPr="00D84272" w:rsidRDefault="00736965" w:rsidP="00D84272">
            <w:pPr>
              <w:suppressAutoHyphens w:val="0"/>
              <w:spacing w:before="40" w:after="40" w:line="220" w:lineRule="exact"/>
              <w:jc w:val="right"/>
              <w:rPr>
                <w:sz w:val="18"/>
              </w:rPr>
            </w:pPr>
            <w:r w:rsidRPr="00D84272">
              <w:rPr>
                <w:sz w:val="18"/>
              </w:rPr>
              <w:t>5.7</w:t>
            </w:r>
          </w:p>
        </w:tc>
        <w:tc>
          <w:tcPr>
            <w:tcW w:w="1181" w:type="dxa"/>
            <w:tcBorders>
              <w:top w:val="single" w:sz="2" w:space="0" w:color="auto"/>
              <w:bottom w:val="single" w:sz="2" w:space="0" w:color="auto"/>
            </w:tcBorders>
            <w:vAlign w:val="bottom"/>
          </w:tcPr>
          <w:p w14:paraId="2023045D" w14:textId="6E781390" w:rsidR="000E0585" w:rsidRPr="00D84272" w:rsidRDefault="00736965" w:rsidP="00D84272">
            <w:pPr>
              <w:suppressAutoHyphens w:val="0"/>
              <w:spacing w:before="40" w:after="40" w:line="220" w:lineRule="exact"/>
              <w:jc w:val="right"/>
              <w:rPr>
                <w:sz w:val="18"/>
              </w:rPr>
            </w:pPr>
            <w:r w:rsidRPr="00D84272">
              <w:rPr>
                <w:sz w:val="18"/>
              </w:rPr>
              <w:t>441,135</w:t>
            </w:r>
          </w:p>
        </w:tc>
      </w:tr>
      <w:tr w:rsidR="000E0585" w:rsidRPr="00D84272" w14:paraId="7FD6AA2A" w14:textId="77777777" w:rsidTr="00DD3130">
        <w:tc>
          <w:tcPr>
            <w:tcW w:w="2246" w:type="dxa"/>
            <w:tcBorders>
              <w:top w:val="single" w:sz="2" w:space="0" w:color="auto"/>
              <w:bottom w:val="single" w:sz="2" w:space="0" w:color="auto"/>
            </w:tcBorders>
          </w:tcPr>
          <w:p w14:paraId="7AD266B7" w14:textId="18D68276" w:rsidR="000E0585" w:rsidRPr="00D84272" w:rsidRDefault="000E0585" w:rsidP="00D84272">
            <w:pPr>
              <w:suppressAutoHyphens w:val="0"/>
              <w:spacing w:before="40" w:after="40" w:line="220" w:lineRule="exact"/>
              <w:rPr>
                <w:sz w:val="18"/>
              </w:rPr>
            </w:pPr>
            <w:r w:rsidRPr="00D84272">
              <w:rPr>
                <w:sz w:val="18"/>
              </w:rPr>
              <w:t>Rural</w:t>
            </w:r>
          </w:p>
        </w:tc>
        <w:tc>
          <w:tcPr>
            <w:tcW w:w="1114" w:type="dxa"/>
            <w:tcBorders>
              <w:top w:val="single" w:sz="2" w:space="0" w:color="auto"/>
              <w:bottom w:val="single" w:sz="2" w:space="0" w:color="auto"/>
            </w:tcBorders>
            <w:vAlign w:val="bottom"/>
          </w:tcPr>
          <w:p w14:paraId="74BB65B3" w14:textId="603C5B5F" w:rsidR="000E0585" w:rsidRPr="00D84272" w:rsidRDefault="00F75179" w:rsidP="00D84272">
            <w:pPr>
              <w:suppressAutoHyphens w:val="0"/>
              <w:spacing w:before="40" w:after="40" w:line="220" w:lineRule="exact"/>
              <w:jc w:val="right"/>
              <w:rPr>
                <w:sz w:val="18"/>
              </w:rPr>
            </w:pPr>
            <w:r w:rsidRPr="00D84272">
              <w:rPr>
                <w:sz w:val="18"/>
              </w:rPr>
              <w:t>0.1</w:t>
            </w:r>
          </w:p>
        </w:tc>
        <w:tc>
          <w:tcPr>
            <w:tcW w:w="1004" w:type="dxa"/>
            <w:tcBorders>
              <w:top w:val="single" w:sz="2" w:space="0" w:color="auto"/>
              <w:bottom w:val="single" w:sz="2" w:space="0" w:color="auto"/>
            </w:tcBorders>
            <w:vAlign w:val="bottom"/>
          </w:tcPr>
          <w:p w14:paraId="54398188" w14:textId="7FD5425C" w:rsidR="000E0585" w:rsidRPr="00D84272" w:rsidRDefault="00736965" w:rsidP="00D84272">
            <w:pPr>
              <w:suppressAutoHyphens w:val="0"/>
              <w:spacing w:before="40" w:after="40" w:line="220" w:lineRule="exact"/>
              <w:jc w:val="right"/>
              <w:rPr>
                <w:sz w:val="18"/>
              </w:rPr>
            </w:pPr>
            <w:r w:rsidRPr="00D84272">
              <w:rPr>
                <w:sz w:val="18"/>
              </w:rPr>
              <w:t>2.0</w:t>
            </w:r>
          </w:p>
        </w:tc>
        <w:tc>
          <w:tcPr>
            <w:tcW w:w="1004" w:type="dxa"/>
            <w:tcBorders>
              <w:top w:val="single" w:sz="2" w:space="0" w:color="auto"/>
              <w:bottom w:val="single" w:sz="2" w:space="0" w:color="auto"/>
            </w:tcBorders>
            <w:vAlign w:val="bottom"/>
          </w:tcPr>
          <w:p w14:paraId="3D2B21D6" w14:textId="78D5CFBD" w:rsidR="000E0585" w:rsidRPr="00D84272" w:rsidRDefault="00736965" w:rsidP="00D84272">
            <w:pPr>
              <w:suppressAutoHyphens w:val="0"/>
              <w:spacing w:before="40" w:after="40" w:line="220" w:lineRule="exact"/>
              <w:jc w:val="right"/>
              <w:rPr>
                <w:sz w:val="18"/>
              </w:rPr>
            </w:pPr>
            <w:r w:rsidRPr="00D84272">
              <w:rPr>
                <w:sz w:val="18"/>
              </w:rPr>
              <w:t>2.7</w:t>
            </w:r>
          </w:p>
        </w:tc>
        <w:tc>
          <w:tcPr>
            <w:tcW w:w="1310" w:type="dxa"/>
            <w:tcBorders>
              <w:top w:val="single" w:sz="2" w:space="0" w:color="auto"/>
              <w:bottom w:val="single" w:sz="2" w:space="0" w:color="auto"/>
            </w:tcBorders>
            <w:vAlign w:val="bottom"/>
          </w:tcPr>
          <w:p w14:paraId="0B806E67" w14:textId="0D545DAA" w:rsidR="000E0585" w:rsidRPr="00D84272" w:rsidRDefault="00736965" w:rsidP="00D84272">
            <w:pPr>
              <w:suppressAutoHyphens w:val="0"/>
              <w:spacing w:before="40" w:after="40" w:line="220" w:lineRule="exact"/>
              <w:jc w:val="right"/>
              <w:rPr>
                <w:sz w:val="18"/>
              </w:rPr>
            </w:pPr>
            <w:r w:rsidRPr="00D84272">
              <w:rPr>
                <w:sz w:val="18"/>
              </w:rPr>
              <w:t>21.9</w:t>
            </w:r>
          </w:p>
        </w:tc>
        <w:tc>
          <w:tcPr>
            <w:tcW w:w="1628" w:type="dxa"/>
            <w:tcBorders>
              <w:top w:val="single" w:sz="2" w:space="0" w:color="auto"/>
              <w:bottom w:val="single" w:sz="2" w:space="0" w:color="auto"/>
            </w:tcBorders>
            <w:vAlign w:val="bottom"/>
          </w:tcPr>
          <w:p w14:paraId="3ABDEA01" w14:textId="34F93F3C" w:rsidR="000E0585" w:rsidRPr="00D84272" w:rsidRDefault="00736965" w:rsidP="00D84272">
            <w:pPr>
              <w:suppressAutoHyphens w:val="0"/>
              <w:spacing w:before="40" w:after="40" w:line="220" w:lineRule="exact"/>
              <w:jc w:val="right"/>
              <w:rPr>
                <w:sz w:val="18"/>
              </w:rPr>
            </w:pPr>
            <w:r w:rsidRPr="00D84272">
              <w:rPr>
                <w:sz w:val="18"/>
              </w:rPr>
              <w:t>60.9</w:t>
            </w:r>
          </w:p>
        </w:tc>
        <w:tc>
          <w:tcPr>
            <w:tcW w:w="1628" w:type="dxa"/>
            <w:tcBorders>
              <w:top w:val="single" w:sz="2" w:space="0" w:color="auto"/>
              <w:bottom w:val="single" w:sz="2" w:space="0" w:color="auto"/>
            </w:tcBorders>
            <w:vAlign w:val="bottom"/>
          </w:tcPr>
          <w:p w14:paraId="22C70B58" w14:textId="72FE89DB" w:rsidR="000E0585" w:rsidRPr="00D84272" w:rsidRDefault="00736965" w:rsidP="00D84272">
            <w:pPr>
              <w:suppressAutoHyphens w:val="0"/>
              <w:spacing w:before="40" w:after="40" w:line="220" w:lineRule="exact"/>
              <w:jc w:val="right"/>
              <w:rPr>
                <w:sz w:val="18"/>
              </w:rPr>
            </w:pPr>
            <w:r w:rsidRPr="00D84272">
              <w:rPr>
                <w:sz w:val="18"/>
              </w:rPr>
              <w:t>0.2</w:t>
            </w:r>
          </w:p>
        </w:tc>
        <w:tc>
          <w:tcPr>
            <w:tcW w:w="1310" w:type="dxa"/>
            <w:tcBorders>
              <w:top w:val="single" w:sz="2" w:space="0" w:color="auto"/>
              <w:bottom w:val="single" w:sz="2" w:space="0" w:color="auto"/>
            </w:tcBorders>
            <w:vAlign w:val="bottom"/>
          </w:tcPr>
          <w:p w14:paraId="490B06C9" w14:textId="4C7C9AFD" w:rsidR="000E0585" w:rsidRPr="00D84272" w:rsidRDefault="00736965" w:rsidP="00D84272">
            <w:pPr>
              <w:suppressAutoHyphens w:val="0"/>
              <w:spacing w:before="40" w:after="40" w:line="220" w:lineRule="exact"/>
              <w:jc w:val="right"/>
              <w:rPr>
                <w:sz w:val="18"/>
              </w:rPr>
            </w:pPr>
            <w:r w:rsidRPr="00D84272">
              <w:rPr>
                <w:sz w:val="18"/>
              </w:rPr>
              <w:t>6.0</w:t>
            </w:r>
          </w:p>
        </w:tc>
        <w:tc>
          <w:tcPr>
            <w:tcW w:w="1351" w:type="dxa"/>
            <w:tcBorders>
              <w:top w:val="single" w:sz="2" w:space="0" w:color="auto"/>
              <w:bottom w:val="single" w:sz="2" w:space="0" w:color="auto"/>
            </w:tcBorders>
            <w:vAlign w:val="bottom"/>
          </w:tcPr>
          <w:p w14:paraId="4710225D" w14:textId="7E73317D" w:rsidR="000E0585" w:rsidRPr="00D84272" w:rsidRDefault="00736965" w:rsidP="00D84272">
            <w:pPr>
              <w:suppressAutoHyphens w:val="0"/>
              <w:spacing w:before="40" w:after="40" w:line="220" w:lineRule="exact"/>
              <w:jc w:val="right"/>
              <w:rPr>
                <w:sz w:val="18"/>
              </w:rPr>
            </w:pPr>
            <w:r w:rsidRPr="00D84272">
              <w:rPr>
                <w:sz w:val="18"/>
              </w:rPr>
              <w:t>6.2</w:t>
            </w:r>
          </w:p>
        </w:tc>
        <w:tc>
          <w:tcPr>
            <w:tcW w:w="1181" w:type="dxa"/>
            <w:tcBorders>
              <w:top w:val="single" w:sz="2" w:space="0" w:color="auto"/>
              <w:bottom w:val="single" w:sz="2" w:space="0" w:color="auto"/>
            </w:tcBorders>
            <w:vAlign w:val="bottom"/>
          </w:tcPr>
          <w:p w14:paraId="51031F5A" w14:textId="62FD1662" w:rsidR="000E0585" w:rsidRPr="00D84272" w:rsidRDefault="00736965" w:rsidP="00D84272">
            <w:pPr>
              <w:suppressAutoHyphens w:val="0"/>
              <w:spacing w:before="40" w:after="40" w:line="220" w:lineRule="exact"/>
              <w:jc w:val="right"/>
              <w:rPr>
                <w:sz w:val="18"/>
              </w:rPr>
            </w:pPr>
            <w:r w:rsidRPr="00D84272">
              <w:rPr>
                <w:sz w:val="18"/>
              </w:rPr>
              <w:t>326,048</w:t>
            </w:r>
          </w:p>
        </w:tc>
      </w:tr>
      <w:tr w:rsidR="00D77F1D" w:rsidRPr="00D84272" w14:paraId="3A7A5948" w14:textId="77777777" w:rsidTr="00DD3130">
        <w:tc>
          <w:tcPr>
            <w:tcW w:w="13776" w:type="dxa"/>
            <w:gridSpan w:val="10"/>
            <w:tcBorders>
              <w:top w:val="single" w:sz="2" w:space="0" w:color="auto"/>
              <w:bottom w:val="single" w:sz="2" w:space="0" w:color="auto"/>
            </w:tcBorders>
            <w:shd w:val="clear" w:color="auto" w:fill="FBD4B4" w:themeFill="accent6" w:themeFillTint="66"/>
          </w:tcPr>
          <w:p w14:paraId="3C5F98EC" w14:textId="7045D952" w:rsidR="00D77F1D" w:rsidRPr="00D84272" w:rsidRDefault="00D77F1D" w:rsidP="00D84272">
            <w:pPr>
              <w:suppressAutoHyphens w:val="0"/>
              <w:spacing w:before="40" w:after="40" w:line="220" w:lineRule="exact"/>
              <w:rPr>
                <w:sz w:val="18"/>
              </w:rPr>
            </w:pPr>
            <w:r w:rsidRPr="00D84272">
              <w:rPr>
                <w:sz w:val="18"/>
              </w:rPr>
              <w:t>Division</w:t>
            </w:r>
          </w:p>
        </w:tc>
      </w:tr>
      <w:tr w:rsidR="000E0585" w:rsidRPr="00D84272" w14:paraId="1ED9F0BA" w14:textId="77777777" w:rsidTr="000779B0">
        <w:tc>
          <w:tcPr>
            <w:tcW w:w="2246" w:type="dxa"/>
            <w:tcBorders>
              <w:top w:val="single" w:sz="2" w:space="0" w:color="auto"/>
              <w:bottom w:val="single" w:sz="2" w:space="0" w:color="auto"/>
            </w:tcBorders>
          </w:tcPr>
          <w:p w14:paraId="02C00284" w14:textId="77777777" w:rsidR="000E0585" w:rsidRPr="00D84272" w:rsidRDefault="000E0585" w:rsidP="00D84272">
            <w:pPr>
              <w:suppressAutoHyphens w:val="0"/>
              <w:spacing w:before="40" w:after="40" w:line="220" w:lineRule="exact"/>
              <w:rPr>
                <w:sz w:val="18"/>
              </w:rPr>
            </w:pPr>
            <w:r w:rsidRPr="00D84272">
              <w:rPr>
                <w:sz w:val="18"/>
              </w:rPr>
              <w:t>Central</w:t>
            </w:r>
          </w:p>
        </w:tc>
        <w:tc>
          <w:tcPr>
            <w:tcW w:w="1114" w:type="dxa"/>
            <w:tcBorders>
              <w:top w:val="single" w:sz="2" w:space="0" w:color="auto"/>
              <w:bottom w:val="single" w:sz="2" w:space="0" w:color="auto"/>
            </w:tcBorders>
            <w:vAlign w:val="bottom"/>
          </w:tcPr>
          <w:p w14:paraId="1B2D2FE3" w14:textId="423CA8DD" w:rsidR="000E0585" w:rsidRPr="00D84272" w:rsidRDefault="00736965" w:rsidP="00D84272">
            <w:pPr>
              <w:suppressAutoHyphens w:val="0"/>
              <w:spacing w:before="40" w:after="40" w:line="220" w:lineRule="exact"/>
              <w:jc w:val="right"/>
              <w:rPr>
                <w:sz w:val="18"/>
              </w:rPr>
            </w:pPr>
            <w:r w:rsidRPr="00D84272">
              <w:rPr>
                <w:sz w:val="18"/>
              </w:rPr>
              <w:t>0.1</w:t>
            </w:r>
          </w:p>
        </w:tc>
        <w:tc>
          <w:tcPr>
            <w:tcW w:w="1004" w:type="dxa"/>
            <w:tcBorders>
              <w:top w:val="single" w:sz="2" w:space="0" w:color="auto"/>
              <w:bottom w:val="single" w:sz="2" w:space="0" w:color="auto"/>
            </w:tcBorders>
            <w:vAlign w:val="bottom"/>
          </w:tcPr>
          <w:p w14:paraId="2F92D835" w14:textId="3F53C9E8" w:rsidR="000E0585" w:rsidRPr="00D84272" w:rsidRDefault="00736965" w:rsidP="00D84272">
            <w:pPr>
              <w:suppressAutoHyphens w:val="0"/>
              <w:spacing w:before="40" w:after="40" w:line="220" w:lineRule="exact"/>
              <w:jc w:val="right"/>
              <w:rPr>
                <w:sz w:val="18"/>
              </w:rPr>
            </w:pPr>
            <w:r w:rsidRPr="00D84272">
              <w:rPr>
                <w:sz w:val="18"/>
              </w:rPr>
              <w:t>1.7</w:t>
            </w:r>
          </w:p>
        </w:tc>
        <w:tc>
          <w:tcPr>
            <w:tcW w:w="1004" w:type="dxa"/>
            <w:tcBorders>
              <w:top w:val="single" w:sz="2" w:space="0" w:color="auto"/>
              <w:bottom w:val="single" w:sz="2" w:space="0" w:color="auto"/>
            </w:tcBorders>
            <w:vAlign w:val="bottom"/>
          </w:tcPr>
          <w:p w14:paraId="2F7D3156" w14:textId="1B5407E6" w:rsidR="000E0585" w:rsidRPr="00D84272" w:rsidRDefault="00736965" w:rsidP="00D84272">
            <w:pPr>
              <w:suppressAutoHyphens w:val="0"/>
              <w:spacing w:before="40" w:after="40" w:line="220" w:lineRule="exact"/>
              <w:jc w:val="right"/>
              <w:rPr>
                <w:sz w:val="18"/>
              </w:rPr>
            </w:pPr>
            <w:r w:rsidRPr="00D84272">
              <w:rPr>
                <w:sz w:val="18"/>
              </w:rPr>
              <w:t>2.4</w:t>
            </w:r>
          </w:p>
        </w:tc>
        <w:tc>
          <w:tcPr>
            <w:tcW w:w="1310" w:type="dxa"/>
            <w:tcBorders>
              <w:top w:val="single" w:sz="2" w:space="0" w:color="auto"/>
              <w:bottom w:val="single" w:sz="2" w:space="0" w:color="auto"/>
            </w:tcBorders>
            <w:vAlign w:val="bottom"/>
          </w:tcPr>
          <w:p w14:paraId="6526FDDC" w14:textId="2E3224A4" w:rsidR="000E0585" w:rsidRPr="00D84272" w:rsidRDefault="00736965" w:rsidP="00D84272">
            <w:pPr>
              <w:suppressAutoHyphens w:val="0"/>
              <w:spacing w:before="40" w:after="40" w:line="220" w:lineRule="exact"/>
              <w:jc w:val="right"/>
              <w:rPr>
                <w:sz w:val="18"/>
              </w:rPr>
            </w:pPr>
            <w:r w:rsidRPr="00D84272">
              <w:rPr>
                <w:sz w:val="18"/>
              </w:rPr>
              <w:t>17.3</w:t>
            </w:r>
          </w:p>
        </w:tc>
        <w:tc>
          <w:tcPr>
            <w:tcW w:w="1628" w:type="dxa"/>
            <w:tcBorders>
              <w:top w:val="single" w:sz="2" w:space="0" w:color="auto"/>
              <w:bottom w:val="single" w:sz="2" w:space="0" w:color="auto"/>
            </w:tcBorders>
            <w:vAlign w:val="bottom"/>
          </w:tcPr>
          <w:p w14:paraId="70DA800A" w14:textId="4FB41DE1" w:rsidR="000E0585" w:rsidRPr="00D84272" w:rsidRDefault="00736965" w:rsidP="00D84272">
            <w:pPr>
              <w:suppressAutoHyphens w:val="0"/>
              <w:spacing w:before="40" w:after="40" w:line="220" w:lineRule="exact"/>
              <w:jc w:val="right"/>
              <w:rPr>
                <w:sz w:val="18"/>
              </w:rPr>
            </w:pPr>
            <w:r w:rsidRPr="00D84272">
              <w:rPr>
                <w:sz w:val="18"/>
              </w:rPr>
              <w:t>57.4</w:t>
            </w:r>
          </w:p>
        </w:tc>
        <w:tc>
          <w:tcPr>
            <w:tcW w:w="1628" w:type="dxa"/>
            <w:tcBorders>
              <w:top w:val="single" w:sz="2" w:space="0" w:color="auto"/>
              <w:bottom w:val="single" w:sz="2" w:space="0" w:color="auto"/>
            </w:tcBorders>
            <w:vAlign w:val="bottom"/>
          </w:tcPr>
          <w:p w14:paraId="096EEAA2" w14:textId="5CE65975" w:rsidR="000E0585" w:rsidRPr="00D84272" w:rsidRDefault="00736965" w:rsidP="00D84272">
            <w:pPr>
              <w:suppressAutoHyphens w:val="0"/>
              <w:spacing w:before="40" w:after="40" w:line="220" w:lineRule="exact"/>
              <w:jc w:val="right"/>
              <w:rPr>
                <w:sz w:val="18"/>
              </w:rPr>
            </w:pPr>
            <w:r w:rsidRPr="00D84272">
              <w:rPr>
                <w:sz w:val="18"/>
              </w:rPr>
              <w:t>0.5</w:t>
            </w:r>
          </w:p>
        </w:tc>
        <w:tc>
          <w:tcPr>
            <w:tcW w:w="1310" w:type="dxa"/>
            <w:tcBorders>
              <w:top w:val="single" w:sz="2" w:space="0" w:color="auto"/>
              <w:bottom w:val="single" w:sz="2" w:space="0" w:color="auto"/>
            </w:tcBorders>
            <w:vAlign w:val="bottom"/>
          </w:tcPr>
          <w:p w14:paraId="7F2C0B02" w14:textId="2E3FCED1" w:rsidR="000E0585" w:rsidRPr="00D84272" w:rsidRDefault="00812092" w:rsidP="00D84272">
            <w:pPr>
              <w:suppressAutoHyphens w:val="0"/>
              <w:spacing w:before="40" w:after="40" w:line="220" w:lineRule="exact"/>
              <w:jc w:val="right"/>
              <w:rPr>
                <w:sz w:val="18"/>
              </w:rPr>
            </w:pPr>
            <w:r w:rsidRPr="00D84272">
              <w:rPr>
                <w:sz w:val="18"/>
              </w:rPr>
              <w:t>14.7</w:t>
            </w:r>
          </w:p>
        </w:tc>
        <w:tc>
          <w:tcPr>
            <w:tcW w:w="1351" w:type="dxa"/>
            <w:tcBorders>
              <w:top w:val="single" w:sz="2" w:space="0" w:color="auto"/>
              <w:bottom w:val="single" w:sz="2" w:space="0" w:color="auto"/>
            </w:tcBorders>
            <w:vAlign w:val="bottom"/>
          </w:tcPr>
          <w:p w14:paraId="57AF5AD7" w14:textId="7A4FC653" w:rsidR="000E0585" w:rsidRPr="00D84272" w:rsidRDefault="00812092" w:rsidP="00D84272">
            <w:pPr>
              <w:suppressAutoHyphens w:val="0"/>
              <w:spacing w:before="40" w:after="40" w:line="220" w:lineRule="exact"/>
              <w:jc w:val="right"/>
              <w:rPr>
                <w:sz w:val="18"/>
              </w:rPr>
            </w:pPr>
            <w:r w:rsidRPr="00D84272">
              <w:rPr>
                <w:sz w:val="18"/>
              </w:rPr>
              <w:t>5.9</w:t>
            </w:r>
          </w:p>
        </w:tc>
        <w:tc>
          <w:tcPr>
            <w:tcW w:w="1181" w:type="dxa"/>
            <w:tcBorders>
              <w:top w:val="single" w:sz="2" w:space="0" w:color="auto"/>
              <w:bottom w:val="single" w:sz="2" w:space="0" w:color="auto"/>
            </w:tcBorders>
            <w:vAlign w:val="bottom"/>
          </w:tcPr>
          <w:p w14:paraId="7D3CC18B" w14:textId="2CAD4CC8" w:rsidR="000E0585" w:rsidRPr="00D84272" w:rsidRDefault="00812092" w:rsidP="00D84272">
            <w:pPr>
              <w:suppressAutoHyphens w:val="0"/>
              <w:spacing w:before="40" w:after="40" w:line="220" w:lineRule="exact"/>
              <w:jc w:val="right"/>
              <w:rPr>
                <w:sz w:val="18"/>
              </w:rPr>
            </w:pPr>
            <w:r w:rsidRPr="00D84272">
              <w:rPr>
                <w:sz w:val="18"/>
              </w:rPr>
              <w:t>327,922</w:t>
            </w:r>
          </w:p>
        </w:tc>
      </w:tr>
      <w:tr w:rsidR="000E0585" w:rsidRPr="00D84272" w14:paraId="566CC236" w14:textId="77777777" w:rsidTr="000779B0">
        <w:tc>
          <w:tcPr>
            <w:tcW w:w="2246" w:type="dxa"/>
            <w:tcBorders>
              <w:top w:val="single" w:sz="2" w:space="0" w:color="auto"/>
              <w:bottom w:val="single" w:sz="2" w:space="0" w:color="auto"/>
            </w:tcBorders>
          </w:tcPr>
          <w:p w14:paraId="29F4D388" w14:textId="77777777" w:rsidR="000E0585" w:rsidRPr="00D84272" w:rsidRDefault="000E0585" w:rsidP="00D84272">
            <w:pPr>
              <w:suppressAutoHyphens w:val="0"/>
              <w:spacing w:before="40" w:after="40" w:line="220" w:lineRule="exact"/>
              <w:rPr>
                <w:sz w:val="18"/>
              </w:rPr>
            </w:pPr>
            <w:r w:rsidRPr="00D84272">
              <w:rPr>
                <w:sz w:val="18"/>
              </w:rPr>
              <w:t>Eastern</w:t>
            </w:r>
          </w:p>
        </w:tc>
        <w:tc>
          <w:tcPr>
            <w:tcW w:w="1114" w:type="dxa"/>
            <w:tcBorders>
              <w:top w:val="single" w:sz="2" w:space="0" w:color="auto"/>
              <w:bottom w:val="single" w:sz="2" w:space="0" w:color="auto"/>
            </w:tcBorders>
            <w:vAlign w:val="bottom"/>
          </w:tcPr>
          <w:p w14:paraId="3063D895" w14:textId="172ADD48" w:rsidR="000E0585" w:rsidRPr="00D84272" w:rsidRDefault="00736965" w:rsidP="00D84272">
            <w:pPr>
              <w:suppressAutoHyphens w:val="0"/>
              <w:spacing w:before="40" w:after="40" w:line="220" w:lineRule="exact"/>
              <w:jc w:val="right"/>
              <w:rPr>
                <w:sz w:val="18"/>
              </w:rPr>
            </w:pPr>
            <w:r w:rsidRPr="00D84272">
              <w:rPr>
                <w:sz w:val="18"/>
              </w:rPr>
              <w:t>0.1</w:t>
            </w:r>
          </w:p>
        </w:tc>
        <w:tc>
          <w:tcPr>
            <w:tcW w:w="1004" w:type="dxa"/>
            <w:tcBorders>
              <w:top w:val="single" w:sz="2" w:space="0" w:color="auto"/>
              <w:bottom w:val="single" w:sz="2" w:space="0" w:color="auto"/>
            </w:tcBorders>
            <w:vAlign w:val="bottom"/>
          </w:tcPr>
          <w:p w14:paraId="01788D3F" w14:textId="5635DDF0" w:rsidR="000E0585" w:rsidRPr="00D84272" w:rsidRDefault="00736965" w:rsidP="00D84272">
            <w:pPr>
              <w:suppressAutoHyphens w:val="0"/>
              <w:spacing w:before="40" w:after="40" w:line="220" w:lineRule="exact"/>
              <w:jc w:val="right"/>
              <w:rPr>
                <w:sz w:val="18"/>
              </w:rPr>
            </w:pPr>
            <w:r w:rsidRPr="00D84272">
              <w:rPr>
                <w:sz w:val="18"/>
              </w:rPr>
              <w:t>2.4</w:t>
            </w:r>
          </w:p>
        </w:tc>
        <w:tc>
          <w:tcPr>
            <w:tcW w:w="1004" w:type="dxa"/>
            <w:tcBorders>
              <w:top w:val="single" w:sz="2" w:space="0" w:color="auto"/>
              <w:bottom w:val="single" w:sz="2" w:space="0" w:color="auto"/>
            </w:tcBorders>
            <w:vAlign w:val="bottom"/>
          </w:tcPr>
          <w:p w14:paraId="08CF5772" w14:textId="7197CFAD" w:rsidR="000E0585" w:rsidRPr="00D84272" w:rsidRDefault="00736965" w:rsidP="00D84272">
            <w:pPr>
              <w:suppressAutoHyphens w:val="0"/>
              <w:spacing w:before="40" w:after="40" w:line="220" w:lineRule="exact"/>
              <w:jc w:val="right"/>
              <w:rPr>
                <w:sz w:val="18"/>
              </w:rPr>
            </w:pPr>
            <w:r w:rsidRPr="00D84272">
              <w:rPr>
                <w:sz w:val="18"/>
              </w:rPr>
              <w:t>3.5</w:t>
            </w:r>
          </w:p>
        </w:tc>
        <w:tc>
          <w:tcPr>
            <w:tcW w:w="1310" w:type="dxa"/>
            <w:tcBorders>
              <w:top w:val="single" w:sz="2" w:space="0" w:color="auto"/>
              <w:bottom w:val="single" w:sz="2" w:space="0" w:color="auto"/>
            </w:tcBorders>
            <w:vAlign w:val="bottom"/>
          </w:tcPr>
          <w:p w14:paraId="6D2095D5" w14:textId="452A0400" w:rsidR="000E0585" w:rsidRPr="00D84272" w:rsidRDefault="00736965" w:rsidP="00D84272">
            <w:pPr>
              <w:suppressAutoHyphens w:val="0"/>
              <w:spacing w:before="40" w:after="40" w:line="220" w:lineRule="exact"/>
              <w:jc w:val="right"/>
              <w:rPr>
                <w:sz w:val="18"/>
              </w:rPr>
            </w:pPr>
            <w:r w:rsidRPr="00D84272">
              <w:rPr>
                <w:sz w:val="18"/>
              </w:rPr>
              <w:t>22.3</w:t>
            </w:r>
          </w:p>
        </w:tc>
        <w:tc>
          <w:tcPr>
            <w:tcW w:w="1628" w:type="dxa"/>
            <w:tcBorders>
              <w:top w:val="single" w:sz="2" w:space="0" w:color="auto"/>
              <w:bottom w:val="single" w:sz="2" w:space="0" w:color="auto"/>
            </w:tcBorders>
            <w:vAlign w:val="bottom"/>
          </w:tcPr>
          <w:p w14:paraId="155A74AE" w14:textId="7B40D1F6" w:rsidR="000E0585" w:rsidRPr="00D84272" w:rsidRDefault="00736965" w:rsidP="00D84272">
            <w:pPr>
              <w:suppressAutoHyphens w:val="0"/>
              <w:spacing w:before="40" w:after="40" w:line="220" w:lineRule="exact"/>
              <w:jc w:val="right"/>
              <w:rPr>
                <w:sz w:val="18"/>
              </w:rPr>
            </w:pPr>
            <w:r w:rsidRPr="00D84272">
              <w:rPr>
                <w:sz w:val="18"/>
              </w:rPr>
              <w:t>55.5</w:t>
            </w:r>
          </w:p>
        </w:tc>
        <w:tc>
          <w:tcPr>
            <w:tcW w:w="1628" w:type="dxa"/>
            <w:tcBorders>
              <w:top w:val="single" w:sz="2" w:space="0" w:color="auto"/>
              <w:bottom w:val="single" w:sz="2" w:space="0" w:color="auto"/>
            </w:tcBorders>
            <w:vAlign w:val="bottom"/>
          </w:tcPr>
          <w:p w14:paraId="4A3AE208" w14:textId="089093AF" w:rsidR="000E0585" w:rsidRPr="00D84272" w:rsidRDefault="00736965" w:rsidP="00D84272">
            <w:pPr>
              <w:suppressAutoHyphens w:val="0"/>
              <w:spacing w:before="40" w:after="40" w:line="220" w:lineRule="exact"/>
              <w:jc w:val="right"/>
              <w:rPr>
                <w:sz w:val="18"/>
              </w:rPr>
            </w:pPr>
            <w:r w:rsidRPr="00D84272">
              <w:rPr>
                <w:sz w:val="18"/>
              </w:rPr>
              <w:t>0.2</w:t>
            </w:r>
          </w:p>
        </w:tc>
        <w:tc>
          <w:tcPr>
            <w:tcW w:w="1310" w:type="dxa"/>
            <w:tcBorders>
              <w:top w:val="single" w:sz="2" w:space="0" w:color="auto"/>
              <w:bottom w:val="single" w:sz="2" w:space="0" w:color="auto"/>
            </w:tcBorders>
            <w:vAlign w:val="bottom"/>
          </w:tcPr>
          <w:p w14:paraId="4FFE328C" w14:textId="4FFE5393" w:rsidR="000E0585" w:rsidRPr="00D84272" w:rsidRDefault="00812092" w:rsidP="00D84272">
            <w:pPr>
              <w:suppressAutoHyphens w:val="0"/>
              <w:spacing w:before="40" w:after="40" w:line="220" w:lineRule="exact"/>
              <w:jc w:val="right"/>
              <w:rPr>
                <w:sz w:val="18"/>
              </w:rPr>
            </w:pPr>
            <w:r w:rsidRPr="00D84272">
              <w:rPr>
                <w:sz w:val="18"/>
              </w:rPr>
              <w:t>7.0</w:t>
            </w:r>
          </w:p>
        </w:tc>
        <w:tc>
          <w:tcPr>
            <w:tcW w:w="1351" w:type="dxa"/>
            <w:tcBorders>
              <w:top w:val="single" w:sz="2" w:space="0" w:color="auto"/>
              <w:bottom w:val="single" w:sz="2" w:space="0" w:color="auto"/>
            </w:tcBorders>
            <w:vAlign w:val="bottom"/>
          </w:tcPr>
          <w:p w14:paraId="65E5FABA" w14:textId="5C7E58CF" w:rsidR="000E0585" w:rsidRPr="00D84272" w:rsidRDefault="00812092" w:rsidP="00D84272">
            <w:pPr>
              <w:suppressAutoHyphens w:val="0"/>
              <w:spacing w:before="40" w:after="40" w:line="220" w:lineRule="exact"/>
              <w:jc w:val="right"/>
              <w:rPr>
                <w:sz w:val="18"/>
              </w:rPr>
            </w:pPr>
            <w:r w:rsidRPr="00D84272">
              <w:rPr>
                <w:sz w:val="18"/>
              </w:rPr>
              <w:t>8.9</w:t>
            </w:r>
          </w:p>
        </w:tc>
        <w:tc>
          <w:tcPr>
            <w:tcW w:w="1181" w:type="dxa"/>
            <w:tcBorders>
              <w:top w:val="single" w:sz="2" w:space="0" w:color="auto"/>
              <w:bottom w:val="single" w:sz="2" w:space="0" w:color="auto"/>
            </w:tcBorders>
            <w:vAlign w:val="bottom"/>
          </w:tcPr>
          <w:p w14:paraId="42D0918E" w14:textId="3E2B74B1" w:rsidR="000E0585" w:rsidRPr="00D84272" w:rsidRDefault="000E488A" w:rsidP="00D84272">
            <w:pPr>
              <w:suppressAutoHyphens w:val="0"/>
              <w:spacing w:before="40" w:after="40" w:line="220" w:lineRule="exact"/>
              <w:jc w:val="right"/>
              <w:rPr>
                <w:sz w:val="18"/>
              </w:rPr>
            </w:pPr>
            <w:r w:rsidRPr="00D84272">
              <w:rPr>
                <w:sz w:val="18"/>
              </w:rPr>
              <w:t>31,782</w:t>
            </w:r>
          </w:p>
        </w:tc>
      </w:tr>
      <w:tr w:rsidR="000E0585" w:rsidRPr="00D84272" w14:paraId="185080B3" w14:textId="77777777" w:rsidTr="000779B0">
        <w:tc>
          <w:tcPr>
            <w:tcW w:w="2246" w:type="dxa"/>
            <w:tcBorders>
              <w:top w:val="single" w:sz="2" w:space="0" w:color="auto"/>
              <w:bottom w:val="single" w:sz="2" w:space="0" w:color="auto"/>
            </w:tcBorders>
          </w:tcPr>
          <w:p w14:paraId="2563725A" w14:textId="77777777" w:rsidR="000E0585" w:rsidRPr="00D84272" w:rsidRDefault="000E0585" w:rsidP="00D84272">
            <w:pPr>
              <w:suppressAutoHyphens w:val="0"/>
              <w:spacing w:before="40" w:after="40" w:line="220" w:lineRule="exact"/>
              <w:rPr>
                <w:sz w:val="18"/>
              </w:rPr>
            </w:pPr>
            <w:r w:rsidRPr="00D84272">
              <w:rPr>
                <w:sz w:val="18"/>
              </w:rPr>
              <w:t>Northern</w:t>
            </w:r>
          </w:p>
        </w:tc>
        <w:tc>
          <w:tcPr>
            <w:tcW w:w="1114" w:type="dxa"/>
            <w:tcBorders>
              <w:top w:val="single" w:sz="2" w:space="0" w:color="auto"/>
              <w:bottom w:val="single" w:sz="2" w:space="0" w:color="auto"/>
            </w:tcBorders>
            <w:vAlign w:val="bottom"/>
          </w:tcPr>
          <w:p w14:paraId="7326AD46" w14:textId="09992555" w:rsidR="000E0585" w:rsidRPr="00D84272" w:rsidRDefault="00736965" w:rsidP="00D84272">
            <w:pPr>
              <w:suppressAutoHyphens w:val="0"/>
              <w:spacing w:before="40" w:after="40" w:line="220" w:lineRule="exact"/>
              <w:jc w:val="right"/>
              <w:rPr>
                <w:sz w:val="18"/>
              </w:rPr>
            </w:pPr>
            <w:r w:rsidRPr="00D84272">
              <w:rPr>
                <w:sz w:val="18"/>
              </w:rPr>
              <w:t>0.1</w:t>
            </w:r>
          </w:p>
        </w:tc>
        <w:tc>
          <w:tcPr>
            <w:tcW w:w="1004" w:type="dxa"/>
            <w:tcBorders>
              <w:top w:val="single" w:sz="2" w:space="0" w:color="auto"/>
              <w:bottom w:val="single" w:sz="2" w:space="0" w:color="auto"/>
            </w:tcBorders>
            <w:vAlign w:val="bottom"/>
          </w:tcPr>
          <w:p w14:paraId="2DD25AAE" w14:textId="373E07FF" w:rsidR="000E0585" w:rsidRPr="00D84272" w:rsidRDefault="00736965" w:rsidP="00D84272">
            <w:pPr>
              <w:suppressAutoHyphens w:val="0"/>
              <w:spacing w:before="40" w:after="40" w:line="220" w:lineRule="exact"/>
              <w:jc w:val="right"/>
              <w:rPr>
                <w:sz w:val="18"/>
              </w:rPr>
            </w:pPr>
            <w:r w:rsidRPr="00D84272">
              <w:rPr>
                <w:sz w:val="18"/>
              </w:rPr>
              <w:t>1.8</w:t>
            </w:r>
          </w:p>
        </w:tc>
        <w:tc>
          <w:tcPr>
            <w:tcW w:w="1004" w:type="dxa"/>
            <w:tcBorders>
              <w:top w:val="single" w:sz="2" w:space="0" w:color="auto"/>
              <w:bottom w:val="single" w:sz="2" w:space="0" w:color="auto"/>
            </w:tcBorders>
            <w:vAlign w:val="bottom"/>
          </w:tcPr>
          <w:p w14:paraId="79ED8F9D" w14:textId="7757C805" w:rsidR="000E0585" w:rsidRPr="00D84272" w:rsidRDefault="00736965" w:rsidP="00D84272">
            <w:pPr>
              <w:suppressAutoHyphens w:val="0"/>
              <w:spacing w:before="40" w:after="40" w:line="220" w:lineRule="exact"/>
              <w:jc w:val="right"/>
              <w:rPr>
                <w:sz w:val="18"/>
              </w:rPr>
            </w:pPr>
            <w:r w:rsidRPr="00D84272">
              <w:rPr>
                <w:sz w:val="18"/>
              </w:rPr>
              <w:t>2.5</w:t>
            </w:r>
          </w:p>
        </w:tc>
        <w:tc>
          <w:tcPr>
            <w:tcW w:w="1310" w:type="dxa"/>
            <w:tcBorders>
              <w:top w:val="single" w:sz="2" w:space="0" w:color="auto"/>
              <w:bottom w:val="single" w:sz="2" w:space="0" w:color="auto"/>
            </w:tcBorders>
            <w:vAlign w:val="bottom"/>
          </w:tcPr>
          <w:p w14:paraId="1B706161" w14:textId="2C2C6598" w:rsidR="000E0585" w:rsidRPr="00D84272" w:rsidRDefault="00736965" w:rsidP="00D84272">
            <w:pPr>
              <w:suppressAutoHyphens w:val="0"/>
              <w:spacing w:before="40" w:after="40" w:line="220" w:lineRule="exact"/>
              <w:jc w:val="right"/>
              <w:rPr>
                <w:sz w:val="18"/>
              </w:rPr>
            </w:pPr>
            <w:r w:rsidRPr="00D84272">
              <w:rPr>
                <w:sz w:val="18"/>
              </w:rPr>
              <w:t>22.8</w:t>
            </w:r>
          </w:p>
        </w:tc>
        <w:tc>
          <w:tcPr>
            <w:tcW w:w="1628" w:type="dxa"/>
            <w:tcBorders>
              <w:top w:val="single" w:sz="2" w:space="0" w:color="auto"/>
              <w:bottom w:val="single" w:sz="2" w:space="0" w:color="auto"/>
            </w:tcBorders>
            <w:vAlign w:val="bottom"/>
          </w:tcPr>
          <w:p w14:paraId="29AB620A" w14:textId="18A44E37" w:rsidR="000E0585" w:rsidRPr="00D84272" w:rsidRDefault="00736965" w:rsidP="00D84272">
            <w:pPr>
              <w:suppressAutoHyphens w:val="0"/>
              <w:spacing w:before="40" w:after="40" w:line="220" w:lineRule="exact"/>
              <w:jc w:val="right"/>
              <w:rPr>
                <w:sz w:val="18"/>
              </w:rPr>
            </w:pPr>
            <w:r w:rsidRPr="00D84272">
              <w:rPr>
                <w:sz w:val="18"/>
              </w:rPr>
              <w:t>58.3</w:t>
            </w:r>
          </w:p>
        </w:tc>
        <w:tc>
          <w:tcPr>
            <w:tcW w:w="1628" w:type="dxa"/>
            <w:tcBorders>
              <w:top w:val="single" w:sz="2" w:space="0" w:color="auto"/>
              <w:bottom w:val="single" w:sz="2" w:space="0" w:color="auto"/>
            </w:tcBorders>
            <w:vAlign w:val="bottom"/>
          </w:tcPr>
          <w:p w14:paraId="2EDCD19B" w14:textId="2D69FC8C" w:rsidR="000E0585" w:rsidRPr="00D84272" w:rsidRDefault="00736965" w:rsidP="00D84272">
            <w:pPr>
              <w:suppressAutoHyphens w:val="0"/>
              <w:spacing w:before="40" w:after="40" w:line="220" w:lineRule="exact"/>
              <w:jc w:val="right"/>
              <w:rPr>
                <w:sz w:val="18"/>
              </w:rPr>
            </w:pPr>
            <w:r w:rsidRPr="00D84272">
              <w:rPr>
                <w:sz w:val="18"/>
              </w:rPr>
              <w:t>0.2</w:t>
            </w:r>
          </w:p>
        </w:tc>
        <w:tc>
          <w:tcPr>
            <w:tcW w:w="1310" w:type="dxa"/>
            <w:tcBorders>
              <w:top w:val="single" w:sz="2" w:space="0" w:color="auto"/>
              <w:bottom w:val="single" w:sz="2" w:space="0" w:color="auto"/>
            </w:tcBorders>
            <w:vAlign w:val="bottom"/>
          </w:tcPr>
          <w:p w14:paraId="6861F515" w14:textId="5AD805A8" w:rsidR="000E0585" w:rsidRPr="00D84272" w:rsidRDefault="00812092" w:rsidP="00D84272">
            <w:pPr>
              <w:suppressAutoHyphens w:val="0"/>
              <w:spacing w:before="40" w:after="40" w:line="220" w:lineRule="exact"/>
              <w:jc w:val="right"/>
              <w:rPr>
                <w:sz w:val="18"/>
              </w:rPr>
            </w:pPr>
            <w:r w:rsidRPr="00D84272">
              <w:rPr>
                <w:sz w:val="18"/>
              </w:rPr>
              <w:t>7-0</w:t>
            </w:r>
          </w:p>
        </w:tc>
        <w:tc>
          <w:tcPr>
            <w:tcW w:w="1351" w:type="dxa"/>
            <w:tcBorders>
              <w:top w:val="single" w:sz="2" w:space="0" w:color="auto"/>
              <w:bottom w:val="single" w:sz="2" w:space="0" w:color="auto"/>
            </w:tcBorders>
            <w:vAlign w:val="bottom"/>
          </w:tcPr>
          <w:p w14:paraId="1104154D" w14:textId="2C4886D4" w:rsidR="000E0585" w:rsidRPr="00D84272" w:rsidRDefault="00812092" w:rsidP="00D84272">
            <w:pPr>
              <w:suppressAutoHyphens w:val="0"/>
              <w:spacing w:before="40" w:after="40" w:line="220" w:lineRule="exact"/>
              <w:jc w:val="right"/>
              <w:rPr>
                <w:sz w:val="18"/>
              </w:rPr>
            </w:pPr>
            <w:r w:rsidRPr="00D84272">
              <w:rPr>
                <w:sz w:val="18"/>
              </w:rPr>
              <w:t>7.3</w:t>
            </w:r>
          </w:p>
        </w:tc>
        <w:tc>
          <w:tcPr>
            <w:tcW w:w="1181" w:type="dxa"/>
            <w:tcBorders>
              <w:top w:val="single" w:sz="2" w:space="0" w:color="auto"/>
              <w:bottom w:val="single" w:sz="2" w:space="0" w:color="auto"/>
            </w:tcBorders>
            <w:vAlign w:val="bottom"/>
          </w:tcPr>
          <w:p w14:paraId="64B1E950" w14:textId="742E95AE" w:rsidR="000E0585" w:rsidRPr="00D84272" w:rsidRDefault="000E488A" w:rsidP="00D84272">
            <w:pPr>
              <w:suppressAutoHyphens w:val="0"/>
              <w:spacing w:before="40" w:after="40" w:line="220" w:lineRule="exact"/>
              <w:jc w:val="right"/>
              <w:rPr>
                <w:sz w:val="18"/>
              </w:rPr>
            </w:pPr>
            <w:r w:rsidRPr="00D84272">
              <w:rPr>
                <w:sz w:val="18"/>
              </w:rPr>
              <w:t>113,420</w:t>
            </w:r>
          </w:p>
        </w:tc>
      </w:tr>
      <w:tr w:rsidR="000E0585" w:rsidRPr="00D84272" w14:paraId="093F854B" w14:textId="77777777" w:rsidTr="000779B0">
        <w:tc>
          <w:tcPr>
            <w:tcW w:w="2246" w:type="dxa"/>
            <w:tcBorders>
              <w:top w:val="single" w:sz="2" w:space="0" w:color="auto"/>
              <w:bottom w:val="single" w:sz="12" w:space="0" w:color="auto"/>
            </w:tcBorders>
          </w:tcPr>
          <w:p w14:paraId="63661650" w14:textId="77777777" w:rsidR="000E0585" w:rsidRPr="00D84272" w:rsidRDefault="000E0585" w:rsidP="00D84272">
            <w:pPr>
              <w:suppressAutoHyphens w:val="0"/>
              <w:spacing w:before="40" w:after="40" w:line="220" w:lineRule="exact"/>
              <w:rPr>
                <w:sz w:val="18"/>
              </w:rPr>
            </w:pPr>
            <w:r w:rsidRPr="00D84272">
              <w:rPr>
                <w:sz w:val="18"/>
              </w:rPr>
              <w:t>Western</w:t>
            </w:r>
          </w:p>
        </w:tc>
        <w:tc>
          <w:tcPr>
            <w:tcW w:w="1114" w:type="dxa"/>
            <w:tcBorders>
              <w:top w:val="single" w:sz="2" w:space="0" w:color="auto"/>
              <w:bottom w:val="single" w:sz="12" w:space="0" w:color="auto"/>
            </w:tcBorders>
            <w:vAlign w:val="bottom"/>
          </w:tcPr>
          <w:p w14:paraId="5E72D93F" w14:textId="73502D85" w:rsidR="000E0585" w:rsidRPr="00D84272" w:rsidRDefault="00736965" w:rsidP="00D84272">
            <w:pPr>
              <w:suppressAutoHyphens w:val="0"/>
              <w:spacing w:before="40" w:after="40" w:line="220" w:lineRule="exact"/>
              <w:jc w:val="right"/>
              <w:rPr>
                <w:sz w:val="18"/>
              </w:rPr>
            </w:pPr>
            <w:r w:rsidRPr="00D84272">
              <w:rPr>
                <w:sz w:val="18"/>
              </w:rPr>
              <w:t>0.2</w:t>
            </w:r>
          </w:p>
        </w:tc>
        <w:tc>
          <w:tcPr>
            <w:tcW w:w="1004" w:type="dxa"/>
            <w:tcBorders>
              <w:top w:val="single" w:sz="2" w:space="0" w:color="auto"/>
              <w:bottom w:val="single" w:sz="12" w:space="0" w:color="auto"/>
            </w:tcBorders>
            <w:vAlign w:val="bottom"/>
          </w:tcPr>
          <w:p w14:paraId="77052C16" w14:textId="0911A72F" w:rsidR="000E0585" w:rsidRPr="00D84272" w:rsidRDefault="00736965" w:rsidP="00D84272">
            <w:pPr>
              <w:suppressAutoHyphens w:val="0"/>
              <w:spacing w:before="40" w:after="40" w:line="220" w:lineRule="exact"/>
              <w:jc w:val="right"/>
              <w:rPr>
                <w:sz w:val="18"/>
              </w:rPr>
            </w:pPr>
            <w:r w:rsidRPr="00D84272">
              <w:rPr>
                <w:sz w:val="18"/>
              </w:rPr>
              <w:t>1.7</w:t>
            </w:r>
          </w:p>
        </w:tc>
        <w:tc>
          <w:tcPr>
            <w:tcW w:w="1004" w:type="dxa"/>
            <w:tcBorders>
              <w:top w:val="single" w:sz="2" w:space="0" w:color="auto"/>
              <w:bottom w:val="single" w:sz="12" w:space="0" w:color="auto"/>
            </w:tcBorders>
            <w:vAlign w:val="bottom"/>
          </w:tcPr>
          <w:p w14:paraId="1C793EE8" w14:textId="3747303C" w:rsidR="000E0585" w:rsidRPr="00D84272" w:rsidRDefault="00736965" w:rsidP="00D84272">
            <w:pPr>
              <w:suppressAutoHyphens w:val="0"/>
              <w:spacing w:before="40" w:after="40" w:line="220" w:lineRule="exact"/>
              <w:jc w:val="right"/>
              <w:rPr>
                <w:sz w:val="18"/>
              </w:rPr>
            </w:pPr>
            <w:r w:rsidRPr="00D84272">
              <w:rPr>
                <w:sz w:val="18"/>
              </w:rPr>
              <w:t>2.3</w:t>
            </w:r>
          </w:p>
        </w:tc>
        <w:tc>
          <w:tcPr>
            <w:tcW w:w="1310" w:type="dxa"/>
            <w:tcBorders>
              <w:top w:val="single" w:sz="2" w:space="0" w:color="auto"/>
              <w:bottom w:val="single" w:sz="12" w:space="0" w:color="auto"/>
            </w:tcBorders>
            <w:vAlign w:val="bottom"/>
          </w:tcPr>
          <w:p w14:paraId="0375033D" w14:textId="50C77D55" w:rsidR="000E0585" w:rsidRPr="00D84272" w:rsidRDefault="00736965" w:rsidP="00D84272">
            <w:pPr>
              <w:suppressAutoHyphens w:val="0"/>
              <w:spacing w:before="40" w:after="40" w:line="220" w:lineRule="exact"/>
              <w:jc w:val="right"/>
              <w:rPr>
                <w:sz w:val="18"/>
              </w:rPr>
            </w:pPr>
            <w:r w:rsidRPr="00D84272">
              <w:rPr>
                <w:sz w:val="18"/>
              </w:rPr>
              <w:t>19.0</w:t>
            </w:r>
          </w:p>
        </w:tc>
        <w:tc>
          <w:tcPr>
            <w:tcW w:w="1628" w:type="dxa"/>
            <w:tcBorders>
              <w:top w:val="single" w:sz="2" w:space="0" w:color="auto"/>
              <w:bottom w:val="single" w:sz="12" w:space="0" w:color="auto"/>
            </w:tcBorders>
            <w:vAlign w:val="bottom"/>
          </w:tcPr>
          <w:p w14:paraId="726F07F2" w14:textId="27B51702" w:rsidR="000E0585" w:rsidRPr="00D84272" w:rsidRDefault="00736965" w:rsidP="00D84272">
            <w:pPr>
              <w:suppressAutoHyphens w:val="0"/>
              <w:spacing w:before="40" w:after="40" w:line="220" w:lineRule="exact"/>
              <w:jc w:val="right"/>
              <w:rPr>
                <w:sz w:val="18"/>
              </w:rPr>
            </w:pPr>
            <w:r w:rsidRPr="00D84272">
              <w:rPr>
                <w:sz w:val="18"/>
              </w:rPr>
              <w:t>61.5</w:t>
            </w:r>
          </w:p>
        </w:tc>
        <w:tc>
          <w:tcPr>
            <w:tcW w:w="1628" w:type="dxa"/>
            <w:tcBorders>
              <w:top w:val="single" w:sz="2" w:space="0" w:color="auto"/>
              <w:bottom w:val="single" w:sz="12" w:space="0" w:color="auto"/>
            </w:tcBorders>
            <w:vAlign w:val="bottom"/>
          </w:tcPr>
          <w:p w14:paraId="2890BB90" w14:textId="715585B4" w:rsidR="000E0585" w:rsidRPr="00D84272" w:rsidRDefault="00736965" w:rsidP="00D84272">
            <w:pPr>
              <w:suppressAutoHyphens w:val="0"/>
              <w:spacing w:before="40" w:after="40" w:line="220" w:lineRule="exact"/>
              <w:jc w:val="right"/>
              <w:rPr>
                <w:sz w:val="18"/>
              </w:rPr>
            </w:pPr>
            <w:r w:rsidRPr="00D84272">
              <w:rPr>
                <w:sz w:val="18"/>
              </w:rPr>
              <w:t>0.2</w:t>
            </w:r>
          </w:p>
        </w:tc>
        <w:tc>
          <w:tcPr>
            <w:tcW w:w="1310" w:type="dxa"/>
            <w:tcBorders>
              <w:top w:val="single" w:sz="2" w:space="0" w:color="auto"/>
              <w:bottom w:val="single" w:sz="12" w:space="0" w:color="auto"/>
            </w:tcBorders>
            <w:vAlign w:val="bottom"/>
          </w:tcPr>
          <w:p w14:paraId="53784579" w14:textId="2D0DE62F" w:rsidR="000E0585" w:rsidRPr="00D84272" w:rsidRDefault="00812092" w:rsidP="00D84272">
            <w:pPr>
              <w:suppressAutoHyphens w:val="0"/>
              <w:spacing w:before="40" w:after="40" w:line="220" w:lineRule="exact"/>
              <w:jc w:val="right"/>
              <w:rPr>
                <w:sz w:val="18"/>
              </w:rPr>
            </w:pPr>
            <w:r w:rsidRPr="00D84272">
              <w:rPr>
                <w:sz w:val="18"/>
              </w:rPr>
              <w:t>10.1</w:t>
            </w:r>
          </w:p>
        </w:tc>
        <w:tc>
          <w:tcPr>
            <w:tcW w:w="1351" w:type="dxa"/>
            <w:tcBorders>
              <w:top w:val="single" w:sz="2" w:space="0" w:color="auto"/>
              <w:bottom w:val="single" w:sz="12" w:space="0" w:color="auto"/>
            </w:tcBorders>
            <w:vAlign w:val="bottom"/>
          </w:tcPr>
          <w:p w14:paraId="480E1BB5" w14:textId="59ABAC52" w:rsidR="000E0585" w:rsidRPr="00D84272" w:rsidRDefault="00812092" w:rsidP="00D84272">
            <w:pPr>
              <w:suppressAutoHyphens w:val="0"/>
              <w:spacing w:before="40" w:after="40" w:line="220" w:lineRule="exact"/>
              <w:jc w:val="right"/>
              <w:rPr>
                <w:sz w:val="18"/>
              </w:rPr>
            </w:pPr>
            <w:r w:rsidRPr="00D84272">
              <w:rPr>
                <w:sz w:val="18"/>
              </w:rPr>
              <w:t>5.0</w:t>
            </w:r>
          </w:p>
        </w:tc>
        <w:tc>
          <w:tcPr>
            <w:tcW w:w="1181" w:type="dxa"/>
            <w:tcBorders>
              <w:top w:val="single" w:sz="2" w:space="0" w:color="auto"/>
              <w:bottom w:val="single" w:sz="12" w:space="0" w:color="auto"/>
            </w:tcBorders>
            <w:vAlign w:val="bottom"/>
          </w:tcPr>
          <w:p w14:paraId="6049C60B" w14:textId="0B487797" w:rsidR="000E0585" w:rsidRPr="00D84272" w:rsidRDefault="000E488A" w:rsidP="00D84272">
            <w:pPr>
              <w:suppressAutoHyphens w:val="0"/>
              <w:spacing w:before="40" w:after="40" w:line="220" w:lineRule="exact"/>
              <w:jc w:val="right"/>
              <w:rPr>
                <w:sz w:val="18"/>
              </w:rPr>
            </w:pPr>
            <w:r w:rsidRPr="00D84272">
              <w:rPr>
                <w:sz w:val="18"/>
              </w:rPr>
              <w:t>294,059</w:t>
            </w:r>
          </w:p>
        </w:tc>
      </w:tr>
    </w:tbl>
    <w:p w14:paraId="2C6C045F" w14:textId="2AB11D33" w:rsidR="007541FA" w:rsidRDefault="003F14FB" w:rsidP="006D0E30">
      <w:pPr>
        <w:pStyle w:val="SingleTxtG"/>
        <w:ind w:left="284"/>
        <w:rPr>
          <w:i/>
          <w:iCs/>
        </w:rPr>
      </w:pPr>
      <w:r w:rsidRPr="006D0E30">
        <w:rPr>
          <w:i/>
          <w:iCs/>
        </w:rPr>
        <w:t xml:space="preserve">Note: “None” refers to those who had attended school but never completed </w:t>
      </w:r>
      <w:r w:rsidR="00AF5F0E" w:rsidRPr="006D0E30">
        <w:rPr>
          <w:i/>
          <w:iCs/>
        </w:rPr>
        <w:t>(dropped out) and never attained qualification.</w:t>
      </w:r>
      <w:r w:rsidR="00AF5F0E" w:rsidRPr="006D0E30">
        <w:rPr>
          <w:i/>
          <w:iCs/>
        </w:rPr>
        <w:br/>
      </w:r>
      <w:r w:rsidR="006D0E30" w:rsidRPr="006D0E30">
        <w:rPr>
          <w:i/>
          <w:iCs/>
        </w:rPr>
        <w:t>(</w:t>
      </w:r>
      <w:r w:rsidR="00AF5F0E" w:rsidRPr="006D0E30">
        <w:rPr>
          <w:i/>
          <w:iCs/>
        </w:rPr>
        <w:t>Source: Fiji Disability Monograph 2023</w:t>
      </w:r>
      <w:r w:rsidR="006D0E30" w:rsidRPr="006D0E30">
        <w:rPr>
          <w:i/>
          <w:iCs/>
        </w:rPr>
        <w:t>)</w:t>
      </w:r>
    </w:p>
    <w:p w14:paraId="67B9FEE6" w14:textId="77777777" w:rsidR="007541FA" w:rsidRDefault="007541FA">
      <w:pPr>
        <w:suppressAutoHyphens w:val="0"/>
        <w:spacing w:after="200" w:line="276" w:lineRule="auto"/>
        <w:rPr>
          <w:rFonts w:eastAsiaTheme="minorHAnsi"/>
          <w:i/>
          <w:iCs/>
        </w:rPr>
      </w:pPr>
      <w:r>
        <w:rPr>
          <w:i/>
          <w:iCs/>
        </w:rPr>
        <w:br w:type="page"/>
      </w:r>
    </w:p>
    <w:p w14:paraId="418F1F50" w14:textId="77777777" w:rsidR="00AF5F0E" w:rsidRDefault="00AF5F0E" w:rsidP="006D0E30">
      <w:pPr>
        <w:pStyle w:val="SingleTxtG"/>
        <w:ind w:left="284"/>
        <w:rPr>
          <w:i/>
          <w:iCs/>
        </w:rPr>
      </w:pPr>
    </w:p>
    <w:p w14:paraId="0944F649" w14:textId="387F0AF6" w:rsidR="007541FA" w:rsidRPr="007541FA" w:rsidRDefault="007541FA" w:rsidP="007541FA">
      <w:pPr>
        <w:pStyle w:val="H23G"/>
      </w:pPr>
      <w:r>
        <w:tab/>
      </w:r>
      <w:r>
        <w:tab/>
      </w:r>
      <w:r w:rsidRPr="007541FA">
        <w:t>Table 5: Proportion of the population aged 15+ years by background characteristics, marital and disability status</w:t>
      </w:r>
    </w:p>
    <w:tbl>
      <w:tblPr>
        <w:tblStyle w:val="TableGrid"/>
        <w:tblW w:w="11115"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6"/>
        <w:gridCol w:w="1114"/>
        <w:gridCol w:w="1004"/>
        <w:gridCol w:w="1004"/>
        <w:gridCol w:w="1310"/>
        <w:gridCol w:w="1628"/>
        <w:gridCol w:w="1628"/>
        <w:gridCol w:w="1181"/>
      </w:tblGrid>
      <w:tr w:rsidR="00731351" w:rsidRPr="00D84272" w14:paraId="5D667A4A" w14:textId="77777777" w:rsidTr="00731351">
        <w:trPr>
          <w:tblHeader/>
        </w:trPr>
        <w:tc>
          <w:tcPr>
            <w:tcW w:w="2246" w:type="dxa"/>
            <w:tcBorders>
              <w:top w:val="single" w:sz="4" w:space="0" w:color="auto"/>
              <w:bottom w:val="single" w:sz="12" w:space="0" w:color="auto"/>
            </w:tcBorders>
            <w:vAlign w:val="bottom"/>
          </w:tcPr>
          <w:p w14:paraId="45DD6535" w14:textId="77777777" w:rsidR="00731351" w:rsidRPr="00462E11" w:rsidRDefault="00731351" w:rsidP="00C665EC">
            <w:pPr>
              <w:suppressAutoHyphens w:val="0"/>
              <w:spacing w:before="80" w:after="80" w:line="200" w:lineRule="exact"/>
              <w:rPr>
                <w:b/>
                <w:bCs/>
                <w:i/>
                <w:sz w:val="16"/>
              </w:rPr>
            </w:pPr>
            <w:r w:rsidRPr="00462E11">
              <w:rPr>
                <w:b/>
                <w:bCs/>
                <w:i/>
                <w:sz w:val="16"/>
              </w:rPr>
              <w:t>Background characteristics</w:t>
            </w:r>
          </w:p>
        </w:tc>
        <w:tc>
          <w:tcPr>
            <w:tcW w:w="1114" w:type="dxa"/>
            <w:tcBorders>
              <w:top w:val="single" w:sz="4" w:space="0" w:color="auto"/>
              <w:bottom w:val="single" w:sz="12" w:space="0" w:color="auto"/>
            </w:tcBorders>
            <w:vAlign w:val="bottom"/>
          </w:tcPr>
          <w:p w14:paraId="5980835C" w14:textId="6954800A" w:rsidR="00731351" w:rsidRPr="00462E11" w:rsidRDefault="00731351" w:rsidP="00C665EC">
            <w:pPr>
              <w:suppressAutoHyphens w:val="0"/>
              <w:spacing w:before="80" w:after="80" w:line="200" w:lineRule="exact"/>
              <w:jc w:val="right"/>
              <w:rPr>
                <w:b/>
                <w:bCs/>
                <w:i/>
                <w:sz w:val="16"/>
              </w:rPr>
            </w:pPr>
            <w:r>
              <w:rPr>
                <w:b/>
                <w:bCs/>
                <w:i/>
                <w:sz w:val="16"/>
              </w:rPr>
              <w:t>Never married</w:t>
            </w:r>
          </w:p>
        </w:tc>
        <w:tc>
          <w:tcPr>
            <w:tcW w:w="1004" w:type="dxa"/>
            <w:tcBorders>
              <w:top w:val="single" w:sz="4" w:space="0" w:color="auto"/>
              <w:bottom w:val="single" w:sz="12" w:space="0" w:color="auto"/>
            </w:tcBorders>
            <w:vAlign w:val="bottom"/>
          </w:tcPr>
          <w:p w14:paraId="323C49D9" w14:textId="25963A7A" w:rsidR="00731351" w:rsidRPr="00462E11" w:rsidRDefault="00731351" w:rsidP="00C665EC">
            <w:pPr>
              <w:suppressAutoHyphens w:val="0"/>
              <w:spacing w:before="80" w:after="80" w:line="200" w:lineRule="exact"/>
              <w:jc w:val="right"/>
              <w:rPr>
                <w:b/>
                <w:bCs/>
                <w:i/>
                <w:sz w:val="16"/>
              </w:rPr>
            </w:pPr>
            <w:r>
              <w:rPr>
                <w:b/>
                <w:bCs/>
                <w:i/>
                <w:sz w:val="16"/>
              </w:rPr>
              <w:t>Legally married</w:t>
            </w:r>
          </w:p>
        </w:tc>
        <w:tc>
          <w:tcPr>
            <w:tcW w:w="1004" w:type="dxa"/>
            <w:tcBorders>
              <w:top w:val="single" w:sz="4" w:space="0" w:color="auto"/>
              <w:bottom w:val="single" w:sz="12" w:space="0" w:color="auto"/>
            </w:tcBorders>
            <w:vAlign w:val="bottom"/>
          </w:tcPr>
          <w:p w14:paraId="4DE9D31D" w14:textId="7DF6C00A" w:rsidR="00731351" w:rsidRPr="00462E11" w:rsidRDefault="00731351" w:rsidP="00C665EC">
            <w:pPr>
              <w:suppressAutoHyphens w:val="0"/>
              <w:spacing w:before="80" w:after="80" w:line="200" w:lineRule="exact"/>
              <w:jc w:val="right"/>
              <w:rPr>
                <w:b/>
                <w:bCs/>
                <w:i/>
                <w:sz w:val="16"/>
              </w:rPr>
            </w:pPr>
            <w:r>
              <w:rPr>
                <w:b/>
                <w:bCs/>
                <w:i/>
                <w:sz w:val="16"/>
              </w:rPr>
              <w:t>De facto</w:t>
            </w:r>
          </w:p>
        </w:tc>
        <w:tc>
          <w:tcPr>
            <w:tcW w:w="1310" w:type="dxa"/>
            <w:tcBorders>
              <w:top w:val="single" w:sz="4" w:space="0" w:color="auto"/>
              <w:bottom w:val="single" w:sz="12" w:space="0" w:color="auto"/>
            </w:tcBorders>
            <w:vAlign w:val="bottom"/>
          </w:tcPr>
          <w:p w14:paraId="1E54CBBD" w14:textId="31869ECD" w:rsidR="00731351" w:rsidRPr="00462E11" w:rsidRDefault="00731351" w:rsidP="00C665EC">
            <w:pPr>
              <w:suppressAutoHyphens w:val="0"/>
              <w:spacing w:before="80" w:after="80" w:line="200" w:lineRule="exact"/>
              <w:jc w:val="right"/>
              <w:rPr>
                <w:b/>
                <w:bCs/>
                <w:i/>
                <w:sz w:val="16"/>
              </w:rPr>
            </w:pPr>
            <w:r>
              <w:rPr>
                <w:b/>
                <w:bCs/>
                <w:i/>
                <w:sz w:val="16"/>
              </w:rPr>
              <w:t>Widowed</w:t>
            </w:r>
          </w:p>
        </w:tc>
        <w:tc>
          <w:tcPr>
            <w:tcW w:w="1628" w:type="dxa"/>
            <w:tcBorders>
              <w:top w:val="single" w:sz="4" w:space="0" w:color="auto"/>
              <w:bottom w:val="single" w:sz="12" w:space="0" w:color="auto"/>
            </w:tcBorders>
            <w:vAlign w:val="bottom"/>
          </w:tcPr>
          <w:p w14:paraId="3618E116" w14:textId="09EF6BFE" w:rsidR="00731351" w:rsidRPr="00462E11" w:rsidRDefault="00731351" w:rsidP="00C665EC">
            <w:pPr>
              <w:suppressAutoHyphens w:val="0"/>
              <w:spacing w:before="80" w:after="80" w:line="200" w:lineRule="exact"/>
              <w:jc w:val="right"/>
              <w:rPr>
                <w:b/>
                <w:bCs/>
                <w:i/>
                <w:sz w:val="16"/>
              </w:rPr>
            </w:pPr>
            <w:r w:rsidRPr="00462E11">
              <w:rPr>
                <w:b/>
                <w:bCs/>
                <w:i/>
                <w:sz w:val="16"/>
              </w:rPr>
              <w:t>Se</w:t>
            </w:r>
            <w:r>
              <w:rPr>
                <w:b/>
                <w:bCs/>
                <w:i/>
                <w:sz w:val="16"/>
              </w:rPr>
              <w:t>parated</w:t>
            </w:r>
          </w:p>
        </w:tc>
        <w:tc>
          <w:tcPr>
            <w:tcW w:w="1628" w:type="dxa"/>
            <w:tcBorders>
              <w:top w:val="single" w:sz="4" w:space="0" w:color="auto"/>
              <w:bottom w:val="single" w:sz="12" w:space="0" w:color="auto"/>
            </w:tcBorders>
            <w:vAlign w:val="bottom"/>
          </w:tcPr>
          <w:p w14:paraId="737FD125" w14:textId="14ACBECC" w:rsidR="00731351" w:rsidRPr="00462E11" w:rsidRDefault="00731351" w:rsidP="00C665EC">
            <w:pPr>
              <w:suppressAutoHyphens w:val="0"/>
              <w:spacing w:before="80" w:after="80" w:line="200" w:lineRule="exact"/>
              <w:jc w:val="right"/>
              <w:rPr>
                <w:b/>
                <w:bCs/>
                <w:i/>
                <w:sz w:val="16"/>
              </w:rPr>
            </w:pPr>
            <w:r>
              <w:rPr>
                <w:b/>
                <w:bCs/>
                <w:i/>
                <w:sz w:val="16"/>
              </w:rPr>
              <w:t>Divorced</w:t>
            </w:r>
          </w:p>
        </w:tc>
        <w:tc>
          <w:tcPr>
            <w:tcW w:w="1181" w:type="dxa"/>
            <w:tcBorders>
              <w:top w:val="single" w:sz="4" w:space="0" w:color="auto"/>
              <w:bottom w:val="single" w:sz="12" w:space="0" w:color="auto"/>
            </w:tcBorders>
            <w:vAlign w:val="bottom"/>
          </w:tcPr>
          <w:p w14:paraId="681DE1A6" w14:textId="77777777" w:rsidR="00731351" w:rsidRPr="00462E11" w:rsidRDefault="00731351" w:rsidP="00C665EC">
            <w:pPr>
              <w:suppressAutoHyphens w:val="0"/>
              <w:spacing w:before="80" w:after="80" w:line="200" w:lineRule="exact"/>
              <w:jc w:val="right"/>
              <w:rPr>
                <w:b/>
                <w:bCs/>
                <w:i/>
                <w:sz w:val="16"/>
              </w:rPr>
            </w:pPr>
            <w:r w:rsidRPr="00462E11">
              <w:rPr>
                <w:b/>
                <w:bCs/>
                <w:i/>
                <w:sz w:val="16"/>
              </w:rPr>
              <w:t>Total</w:t>
            </w:r>
          </w:p>
        </w:tc>
      </w:tr>
      <w:tr w:rsidR="00731351" w:rsidRPr="00D84272" w14:paraId="7309BBE9" w14:textId="77777777" w:rsidTr="00731351">
        <w:tc>
          <w:tcPr>
            <w:tcW w:w="2246" w:type="dxa"/>
            <w:tcBorders>
              <w:top w:val="single" w:sz="12" w:space="0" w:color="auto"/>
              <w:bottom w:val="single" w:sz="2" w:space="0" w:color="auto"/>
            </w:tcBorders>
            <w:shd w:val="clear" w:color="auto" w:fill="D9D9D9" w:themeFill="background1" w:themeFillShade="D9"/>
          </w:tcPr>
          <w:p w14:paraId="3F6E52AF" w14:textId="14B7C6CE" w:rsidR="00731351" w:rsidRPr="00D84272" w:rsidRDefault="00731351" w:rsidP="00C665EC">
            <w:pPr>
              <w:suppressAutoHyphens w:val="0"/>
              <w:spacing w:before="40" w:after="40" w:line="220" w:lineRule="exact"/>
              <w:rPr>
                <w:b/>
                <w:sz w:val="18"/>
              </w:rPr>
            </w:pPr>
            <w:r w:rsidRPr="00D84272">
              <w:rPr>
                <w:b/>
                <w:sz w:val="18"/>
              </w:rPr>
              <w:t>Total</w:t>
            </w:r>
            <w:r>
              <w:rPr>
                <w:b/>
                <w:sz w:val="18"/>
              </w:rPr>
              <w:t xml:space="preserve"> population 15+</w:t>
            </w:r>
          </w:p>
        </w:tc>
        <w:tc>
          <w:tcPr>
            <w:tcW w:w="1114" w:type="dxa"/>
            <w:tcBorders>
              <w:top w:val="single" w:sz="12" w:space="0" w:color="auto"/>
              <w:bottom w:val="single" w:sz="2" w:space="0" w:color="auto"/>
            </w:tcBorders>
            <w:shd w:val="clear" w:color="auto" w:fill="D9D9D9" w:themeFill="background1" w:themeFillShade="D9"/>
            <w:vAlign w:val="bottom"/>
          </w:tcPr>
          <w:p w14:paraId="0666C956" w14:textId="4E4A055A" w:rsidR="00731351" w:rsidRPr="00D84272" w:rsidRDefault="00731351" w:rsidP="00C665EC">
            <w:pPr>
              <w:suppressAutoHyphens w:val="0"/>
              <w:spacing w:before="40" w:after="40" w:line="220" w:lineRule="exact"/>
              <w:jc w:val="right"/>
              <w:rPr>
                <w:b/>
                <w:sz w:val="18"/>
              </w:rPr>
            </w:pPr>
            <w:r>
              <w:rPr>
                <w:b/>
                <w:sz w:val="18"/>
              </w:rPr>
              <w:t>187,618</w:t>
            </w:r>
          </w:p>
        </w:tc>
        <w:tc>
          <w:tcPr>
            <w:tcW w:w="1004" w:type="dxa"/>
            <w:tcBorders>
              <w:top w:val="single" w:sz="12" w:space="0" w:color="auto"/>
              <w:bottom w:val="single" w:sz="2" w:space="0" w:color="auto"/>
            </w:tcBorders>
            <w:shd w:val="clear" w:color="auto" w:fill="D9D9D9" w:themeFill="background1" w:themeFillShade="D9"/>
            <w:vAlign w:val="bottom"/>
          </w:tcPr>
          <w:p w14:paraId="30469FD7" w14:textId="53E44FFE" w:rsidR="00731351" w:rsidRPr="00D84272" w:rsidRDefault="00D0591D" w:rsidP="00C665EC">
            <w:pPr>
              <w:suppressAutoHyphens w:val="0"/>
              <w:spacing w:before="40" w:after="40" w:line="220" w:lineRule="exact"/>
              <w:jc w:val="right"/>
              <w:rPr>
                <w:b/>
                <w:sz w:val="18"/>
              </w:rPr>
            </w:pPr>
            <w:r>
              <w:rPr>
                <w:b/>
                <w:sz w:val="18"/>
              </w:rPr>
              <w:t>367,855</w:t>
            </w:r>
          </w:p>
        </w:tc>
        <w:tc>
          <w:tcPr>
            <w:tcW w:w="1004" w:type="dxa"/>
            <w:tcBorders>
              <w:top w:val="single" w:sz="12" w:space="0" w:color="auto"/>
              <w:bottom w:val="single" w:sz="2" w:space="0" w:color="auto"/>
            </w:tcBorders>
            <w:shd w:val="clear" w:color="auto" w:fill="D9D9D9" w:themeFill="background1" w:themeFillShade="D9"/>
            <w:vAlign w:val="bottom"/>
          </w:tcPr>
          <w:p w14:paraId="206ECC68" w14:textId="4B725C65" w:rsidR="00731351" w:rsidRPr="00D84272" w:rsidRDefault="00D0591D" w:rsidP="00C665EC">
            <w:pPr>
              <w:suppressAutoHyphens w:val="0"/>
              <w:spacing w:before="40" w:after="40" w:line="220" w:lineRule="exact"/>
              <w:jc w:val="right"/>
              <w:rPr>
                <w:b/>
                <w:sz w:val="18"/>
              </w:rPr>
            </w:pPr>
            <w:r>
              <w:rPr>
                <w:b/>
                <w:sz w:val="18"/>
              </w:rPr>
              <w:t>10,799</w:t>
            </w:r>
          </w:p>
        </w:tc>
        <w:tc>
          <w:tcPr>
            <w:tcW w:w="1310" w:type="dxa"/>
            <w:tcBorders>
              <w:top w:val="single" w:sz="12" w:space="0" w:color="auto"/>
              <w:bottom w:val="single" w:sz="2" w:space="0" w:color="auto"/>
            </w:tcBorders>
            <w:shd w:val="clear" w:color="auto" w:fill="D9D9D9" w:themeFill="background1" w:themeFillShade="D9"/>
            <w:vAlign w:val="bottom"/>
          </w:tcPr>
          <w:p w14:paraId="55A46854" w14:textId="2CA45425" w:rsidR="00731351" w:rsidRPr="00D84272" w:rsidRDefault="00320973" w:rsidP="00C665EC">
            <w:pPr>
              <w:suppressAutoHyphens w:val="0"/>
              <w:spacing w:before="40" w:after="40" w:line="220" w:lineRule="exact"/>
              <w:jc w:val="right"/>
              <w:rPr>
                <w:b/>
                <w:sz w:val="18"/>
              </w:rPr>
            </w:pPr>
            <w:r>
              <w:rPr>
                <w:b/>
                <w:sz w:val="18"/>
              </w:rPr>
              <w:t>42,551</w:t>
            </w:r>
          </w:p>
        </w:tc>
        <w:tc>
          <w:tcPr>
            <w:tcW w:w="1628" w:type="dxa"/>
            <w:tcBorders>
              <w:top w:val="single" w:sz="12" w:space="0" w:color="auto"/>
              <w:bottom w:val="single" w:sz="2" w:space="0" w:color="auto"/>
            </w:tcBorders>
            <w:shd w:val="clear" w:color="auto" w:fill="D9D9D9" w:themeFill="background1" w:themeFillShade="D9"/>
            <w:vAlign w:val="bottom"/>
          </w:tcPr>
          <w:p w14:paraId="1F434159" w14:textId="30CC7294" w:rsidR="00731351" w:rsidRPr="00D84272" w:rsidRDefault="00320973" w:rsidP="00C665EC">
            <w:pPr>
              <w:suppressAutoHyphens w:val="0"/>
              <w:spacing w:before="40" w:after="40" w:line="220" w:lineRule="exact"/>
              <w:jc w:val="right"/>
              <w:rPr>
                <w:b/>
                <w:sz w:val="18"/>
              </w:rPr>
            </w:pPr>
            <w:r>
              <w:rPr>
                <w:b/>
                <w:sz w:val="18"/>
              </w:rPr>
              <w:t>8,294</w:t>
            </w:r>
          </w:p>
        </w:tc>
        <w:tc>
          <w:tcPr>
            <w:tcW w:w="1628" w:type="dxa"/>
            <w:tcBorders>
              <w:top w:val="single" w:sz="12" w:space="0" w:color="auto"/>
              <w:bottom w:val="single" w:sz="2" w:space="0" w:color="auto"/>
            </w:tcBorders>
            <w:shd w:val="clear" w:color="auto" w:fill="D9D9D9" w:themeFill="background1" w:themeFillShade="D9"/>
            <w:vAlign w:val="bottom"/>
          </w:tcPr>
          <w:p w14:paraId="722EBD35" w14:textId="7C0A7734" w:rsidR="00731351" w:rsidRPr="00D84272" w:rsidRDefault="00320973" w:rsidP="00C665EC">
            <w:pPr>
              <w:suppressAutoHyphens w:val="0"/>
              <w:spacing w:before="40" w:after="40" w:line="220" w:lineRule="exact"/>
              <w:jc w:val="right"/>
              <w:rPr>
                <w:b/>
                <w:sz w:val="18"/>
              </w:rPr>
            </w:pPr>
            <w:r>
              <w:rPr>
                <w:b/>
                <w:sz w:val="18"/>
              </w:rPr>
              <w:t>7,982</w:t>
            </w:r>
          </w:p>
        </w:tc>
        <w:tc>
          <w:tcPr>
            <w:tcW w:w="1181" w:type="dxa"/>
            <w:tcBorders>
              <w:top w:val="single" w:sz="12" w:space="0" w:color="auto"/>
              <w:bottom w:val="single" w:sz="2" w:space="0" w:color="auto"/>
            </w:tcBorders>
            <w:shd w:val="clear" w:color="auto" w:fill="D9D9D9" w:themeFill="background1" w:themeFillShade="D9"/>
            <w:vAlign w:val="bottom"/>
          </w:tcPr>
          <w:p w14:paraId="0E29C225" w14:textId="09DAF794" w:rsidR="00731351" w:rsidRPr="00D84272" w:rsidRDefault="00320973" w:rsidP="00C665EC">
            <w:pPr>
              <w:suppressAutoHyphens w:val="0"/>
              <w:spacing w:before="40" w:after="40" w:line="220" w:lineRule="exact"/>
              <w:jc w:val="right"/>
              <w:rPr>
                <w:b/>
                <w:sz w:val="18"/>
              </w:rPr>
            </w:pPr>
            <w:r>
              <w:rPr>
                <w:b/>
                <w:sz w:val="18"/>
              </w:rPr>
              <w:t>625,099</w:t>
            </w:r>
          </w:p>
        </w:tc>
      </w:tr>
      <w:tr w:rsidR="00DE6E6B" w:rsidRPr="00D84272" w14:paraId="2C484A71" w14:textId="77777777" w:rsidTr="00DE6E6B">
        <w:tc>
          <w:tcPr>
            <w:tcW w:w="2246" w:type="dxa"/>
            <w:tcBorders>
              <w:top w:val="single" w:sz="2" w:space="0" w:color="auto"/>
              <w:bottom w:val="single" w:sz="2" w:space="0" w:color="auto"/>
            </w:tcBorders>
            <w:shd w:val="clear" w:color="auto" w:fill="FBD4B4" w:themeFill="accent6" w:themeFillTint="66"/>
          </w:tcPr>
          <w:p w14:paraId="402AD1FA" w14:textId="6C76F7B5" w:rsidR="00DE6E6B" w:rsidRPr="00D84272" w:rsidRDefault="00DE6E6B" w:rsidP="00C665EC">
            <w:pPr>
              <w:suppressAutoHyphens w:val="0"/>
              <w:spacing w:before="40" w:after="40" w:line="220" w:lineRule="exact"/>
              <w:rPr>
                <w:b/>
                <w:sz w:val="18"/>
              </w:rPr>
            </w:pPr>
            <w:r>
              <w:rPr>
                <w:b/>
                <w:sz w:val="18"/>
              </w:rPr>
              <w:t>With disabilities</w:t>
            </w:r>
          </w:p>
        </w:tc>
        <w:tc>
          <w:tcPr>
            <w:tcW w:w="1114" w:type="dxa"/>
            <w:tcBorders>
              <w:top w:val="single" w:sz="2" w:space="0" w:color="auto"/>
              <w:bottom w:val="single" w:sz="2" w:space="0" w:color="auto"/>
            </w:tcBorders>
            <w:shd w:val="clear" w:color="auto" w:fill="FBD4B4" w:themeFill="accent6" w:themeFillTint="66"/>
            <w:vAlign w:val="bottom"/>
          </w:tcPr>
          <w:p w14:paraId="45C64984" w14:textId="77777777" w:rsidR="00DE6E6B" w:rsidRPr="00D84272" w:rsidRDefault="00DE6E6B" w:rsidP="00C665EC">
            <w:pPr>
              <w:suppressAutoHyphens w:val="0"/>
              <w:spacing w:before="40" w:after="40" w:line="220" w:lineRule="exact"/>
              <w:jc w:val="right"/>
              <w:rPr>
                <w:b/>
                <w:sz w:val="18"/>
              </w:rPr>
            </w:pPr>
          </w:p>
        </w:tc>
        <w:tc>
          <w:tcPr>
            <w:tcW w:w="1004" w:type="dxa"/>
            <w:tcBorders>
              <w:top w:val="single" w:sz="2" w:space="0" w:color="auto"/>
              <w:bottom w:val="single" w:sz="2" w:space="0" w:color="auto"/>
            </w:tcBorders>
            <w:shd w:val="clear" w:color="auto" w:fill="FBD4B4" w:themeFill="accent6" w:themeFillTint="66"/>
            <w:vAlign w:val="bottom"/>
          </w:tcPr>
          <w:p w14:paraId="62FF261E" w14:textId="77777777" w:rsidR="00DE6E6B" w:rsidRPr="00D84272" w:rsidRDefault="00DE6E6B" w:rsidP="00C665EC">
            <w:pPr>
              <w:suppressAutoHyphens w:val="0"/>
              <w:spacing w:before="40" w:after="40" w:line="220" w:lineRule="exact"/>
              <w:jc w:val="right"/>
              <w:rPr>
                <w:b/>
                <w:sz w:val="18"/>
              </w:rPr>
            </w:pPr>
          </w:p>
        </w:tc>
        <w:tc>
          <w:tcPr>
            <w:tcW w:w="1004" w:type="dxa"/>
            <w:tcBorders>
              <w:top w:val="single" w:sz="2" w:space="0" w:color="auto"/>
              <w:bottom w:val="single" w:sz="2" w:space="0" w:color="auto"/>
            </w:tcBorders>
            <w:shd w:val="clear" w:color="auto" w:fill="FBD4B4" w:themeFill="accent6" w:themeFillTint="66"/>
            <w:vAlign w:val="bottom"/>
          </w:tcPr>
          <w:p w14:paraId="71662C94" w14:textId="77777777" w:rsidR="00DE6E6B" w:rsidRPr="00D84272" w:rsidRDefault="00DE6E6B" w:rsidP="00C665EC">
            <w:pPr>
              <w:suppressAutoHyphens w:val="0"/>
              <w:spacing w:before="40" w:after="40" w:line="220" w:lineRule="exact"/>
              <w:jc w:val="right"/>
              <w:rPr>
                <w:b/>
                <w:sz w:val="18"/>
              </w:rPr>
            </w:pPr>
          </w:p>
        </w:tc>
        <w:tc>
          <w:tcPr>
            <w:tcW w:w="1310" w:type="dxa"/>
            <w:tcBorders>
              <w:top w:val="single" w:sz="2" w:space="0" w:color="auto"/>
              <w:bottom w:val="single" w:sz="2" w:space="0" w:color="auto"/>
            </w:tcBorders>
            <w:shd w:val="clear" w:color="auto" w:fill="FBD4B4" w:themeFill="accent6" w:themeFillTint="66"/>
            <w:vAlign w:val="bottom"/>
          </w:tcPr>
          <w:p w14:paraId="77C9283E" w14:textId="77777777" w:rsidR="00DE6E6B" w:rsidRPr="00D84272" w:rsidRDefault="00DE6E6B" w:rsidP="00C665EC">
            <w:pPr>
              <w:suppressAutoHyphens w:val="0"/>
              <w:spacing w:before="40" w:after="40" w:line="220" w:lineRule="exact"/>
              <w:jc w:val="right"/>
              <w:rPr>
                <w:b/>
                <w:sz w:val="18"/>
              </w:rPr>
            </w:pPr>
          </w:p>
        </w:tc>
        <w:tc>
          <w:tcPr>
            <w:tcW w:w="1628" w:type="dxa"/>
            <w:tcBorders>
              <w:top w:val="single" w:sz="2" w:space="0" w:color="auto"/>
              <w:bottom w:val="single" w:sz="2" w:space="0" w:color="auto"/>
            </w:tcBorders>
            <w:shd w:val="clear" w:color="auto" w:fill="FBD4B4" w:themeFill="accent6" w:themeFillTint="66"/>
            <w:vAlign w:val="bottom"/>
          </w:tcPr>
          <w:p w14:paraId="7B19C3BD" w14:textId="77777777" w:rsidR="00DE6E6B" w:rsidRPr="00D84272" w:rsidRDefault="00DE6E6B" w:rsidP="00C665EC">
            <w:pPr>
              <w:suppressAutoHyphens w:val="0"/>
              <w:spacing w:before="40" w:after="40" w:line="220" w:lineRule="exact"/>
              <w:jc w:val="right"/>
              <w:rPr>
                <w:b/>
                <w:sz w:val="18"/>
              </w:rPr>
            </w:pPr>
          </w:p>
        </w:tc>
        <w:tc>
          <w:tcPr>
            <w:tcW w:w="1628" w:type="dxa"/>
            <w:tcBorders>
              <w:top w:val="single" w:sz="2" w:space="0" w:color="auto"/>
              <w:bottom w:val="single" w:sz="2" w:space="0" w:color="auto"/>
            </w:tcBorders>
            <w:shd w:val="clear" w:color="auto" w:fill="FBD4B4" w:themeFill="accent6" w:themeFillTint="66"/>
            <w:vAlign w:val="bottom"/>
          </w:tcPr>
          <w:p w14:paraId="2677152F" w14:textId="77777777" w:rsidR="00DE6E6B" w:rsidRPr="00D84272" w:rsidRDefault="00DE6E6B" w:rsidP="00C665EC">
            <w:pPr>
              <w:suppressAutoHyphens w:val="0"/>
              <w:spacing w:before="40" w:after="40" w:line="220" w:lineRule="exact"/>
              <w:jc w:val="right"/>
              <w:rPr>
                <w:b/>
                <w:sz w:val="18"/>
              </w:rPr>
            </w:pPr>
          </w:p>
        </w:tc>
        <w:tc>
          <w:tcPr>
            <w:tcW w:w="1181" w:type="dxa"/>
            <w:tcBorders>
              <w:top w:val="single" w:sz="2" w:space="0" w:color="auto"/>
              <w:bottom w:val="single" w:sz="2" w:space="0" w:color="auto"/>
            </w:tcBorders>
            <w:shd w:val="clear" w:color="auto" w:fill="FBD4B4" w:themeFill="accent6" w:themeFillTint="66"/>
            <w:vAlign w:val="bottom"/>
          </w:tcPr>
          <w:p w14:paraId="417478BA" w14:textId="77777777" w:rsidR="00DE6E6B" w:rsidRPr="00D84272" w:rsidRDefault="00DE6E6B" w:rsidP="00C665EC">
            <w:pPr>
              <w:suppressAutoHyphens w:val="0"/>
              <w:spacing w:before="40" w:after="40" w:line="220" w:lineRule="exact"/>
              <w:jc w:val="right"/>
              <w:rPr>
                <w:b/>
                <w:sz w:val="18"/>
              </w:rPr>
            </w:pPr>
          </w:p>
        </w:tc>
      </w:tr>
      <w:tr w:rsidR="00DE6E6B" w:rsidRPr="00D84272" w14:paraId="2B18B014" w14:textId="77777777" w:rsidTr="004766E6">
        <w:tc>
          <w:tcPr>
            <w:tcW w:w="2246" w:type="dxa"/>
            <w:tcBorders>
              <w:top w:val="single" w:sz="2" w:space="0" w:color="auto"/>
              <w:bottom w:val="single" w:sz="2" w:space="0" w:color="auto"/>
            </w:tcBorders>
            <w:shd w:val="clear" w:color="auto" w:fill="D9D9D9" w:themeFill="background1" w:themeFillShade="D9"/>
          </w:tcPr>
          <w:p w14:paraId="66E6B312" w14:textId="6E5DF653" w:rsidR="00DE6E6B" w:rsidRDefault="004766E6" w:rsidP="00C665EC">
            <w:pPr>
              <w:suppressAutoHyphens w:val="0"/>
              <w:spacing w:before="40" w:after="40" w:line="220" w:lineRule="exact"/>
              <w:rPr>
                <w:b/>
                <w:sz w:val="18"/>
              </w:rPr>
            </w:pPr>
            <w:r>
              <w:rPr>
                <w:b/>
                <w:sz w:val="18"/>
              </w:rPr>
              <w:t>Total</w:t>
            </w:r>
          </w:p>
        </w:tc>
        <w:tc>
          <w:tcPr>
            <w:tcW w:w="1114" w:type="dxa"/>
            <w:tcBorders>
              <w:top w:val="single" w:sz="2" w:space="0" w:color="auto"/>
              <w:bottom w:val="single" w:sz="2" w:space="0" w:color="auto"/>
            </w:tcBorders>
            <w:shd w:val="clear" w:color="auto" w:fill="D9D9D9" w:themeFill="background1" w:themeFillShade="D9"/>
            <w:vAlign w:val="bottom"/>
          </w:tcPr>
          <w:p w14:paraId="3B709507" w14:textId="30BE0198" w:rsidR="00DE6E6B" w:rsidRPr="00D84272" w:rsidRDefault="004161C2" w:rsidP="00C665EC">
            <w:pPr>
              <w:suppressAutoHyphens w:val="0"/>
              <w:spacing w:before="40" w:after="40" w:line="220" w:lineRule="exact"/>
              <w:jc w:val="right"/>
              <w:rPr>
                <w:b/>
                <w:sz w:val="18"/>
              </w:rPr>
            </w:pPr>
            <w:r>
              <w:rPr>
                <w:b/>
                <w:sz w:val="18"/>
              </w:rPr>
              <w:t>18.2</w:t>
            </w:r>
          </w:p>
        </w:tc>
        <w:tc>
          <w:tcPr>
            <w:tcW w:w="1004" w:type="dxa"/>
            <w:tcBorders>
              <w:top w:val="single" w:sz="2" w:space="0" w:color="auto"/>
              <w:bottom w:val="single" w:sz="2" w:space="0" w:color="auto"/>
            </w:tcBorders>
            <w:shd w:val="clear" w:color="auto" w:fill="D9D9D9" w:themeFill="background1" w:themeFillShade="D9"/>
            <w:vAlign w:val="bottom"/>
          </w:tcPr>
          <w:p w14:paraId="6911FF10" w14:textId="44AB863A" w:rsidR="00DE6E6B" w:rsidRPr="00D84272" w:rsidRDefault="004161C2" w:rsidP="00C665EC">
            <w:pPr>
              <w:suppressAutoHyphens w:val="0"/>
              <w:spacing w:before="40" w:after="40" w:line="220" w:lineRule="exact"/>
              <w:jc w:val="right"/>
              <w:rPr>
                <w:b/>
                <w:sz w:val="18"/>
              </w:rPr>
            </w:pPr>
            <w:r>
              <w:rPr>
                <w:b/>
                <w:sz w:val="18"/>
              </w:rPr>
              <w:t>49.6</w:t>
            </w:r>
          </w:p>
        </w:tc>
        <w:tc>
          <w:tcPr>
            <w:tcW w:w="1004" w:type="dxa"/>
            <w:tcBorders>
              <w:top w:val="single" w:sz="2" w:space="0" w:color="auto"/>
              <w:bottom w:val="single" w:sz="2" w:space="0" w:color="auto"/>
            </w:tcBorders>
            <w:shd w:val="clear" w:color="auto" w:fill="D9D9D9" w:themeFill="background1" w:themeFillShade="D9"/>
            <w:vAlign w:val="bottom"/>
          </w:tcPr>
          <w:p w14:paraId="7272FAA0" w14:textId="64FD38BA" w:rsidR="00DE6E6B" w:rsidRPr="00D84272" w:rsidRDefault="004161C2" w:rsidP="00C665EC">
            <w:pPr>
              <w:suppressAutoHyphens w:val="0"/>
              <w:spacing w:before="40" w:after="40" w:line="220" w:lineRule="exact"/>
              <w:jc w:val="right"/>
              <w:rPr>
                <w:b/>
                <w:sz w:val="18"/>
              </w:rPr>
            </w:pPr>
            <w:r>
              <w:rPr>
                <w:b/>
                <w:sz w:val="18"/>
              </w:rPr>
              <w:t>1.0</w:t>
            </w:r>
          </w:p>
        </w:tc>
        <w:tc>
          <w:tcPr>
            <w:tcW w:w="1310" w:type="dxa"/>
            <w:tcBorders>
              <w:top w:val="single" w:sz="2" w:space="0" w:color="auto"/>
              <w:bottom w:val="single" w:sz="2" w:space="0" w:color="auto"/>
            </w:tcBorders>
            <w:shd w:val="clear" w:color="auto" w:fill="D9D9D9" w:themeFill="background1" w:themeFillShade="D9"/>
            <w:vAlign w:val="bottom"/>
          </w:tcPr>
          <w:p w14:paraId="4005C8F5" w14:textId="3B9230A5" w:rsidR="00DE6E6B" w:rsidRPr="00D84272" w:rsidRDefault="004161C2" w:rsidP="00C665EC">
            <w:pPr>
              <w:suppressAutoHyphens w:val="0"/>
              <w:spacing w:before="40" w:after="40" w:line="220" w:lineRule="exact"/>
              <w:jc w:val="right"/>
              <w:rPr>
                <w:b/>
                <w:sz w:val="18"/>
              </w:rPr>
            </w:pPr>
            <w:r>
              <w:rPr>
                <w:b/>
                <w:sz w:val="18"/>
              </w:rPr>
              <w:t>28.0</w:t>
            </w:r>
          </w:p>
        </w:tc>
        <w:tc>
          <w:tcPr>
            <w:tcW w:w="1628" w:type="dxa"/>
            <w:tcBorders>
              <w:top w:val="single" w:sz="2" w:space="0" w:color="auto"/>
              <w:bottom w:val="single" w:sz="2" w:space="0" w:color="auto"/>
            </w:tcBorders>
            <w:shd w:val="clear" w:color="auto" w:fill="D9D9D9" w:themeFill="background1" w:themeFillShade="D9"/>
            <w:vAlign w:val="bottom"/>
          </w:tcPr>
          <w:p w14:paraId="38FB2A28" w14:textId="2BD29945" w:rsidR="00DE6E6B" w:rsidRPr="00D84272" w:rsidRDefault="004161C2" w:rsidP="00C665EC">
            <w:pPr>
              <w:suppressAutoHyphens w:val="0"/>
              <w:spacing w:before="40" w:after="40" w:line="220" w:lineRule="exact"/>
              <w:jc w:val="right"/>
              <w:rPr>
                <w:b/>
                <w:sz w:val="18"/>
              </w:rPr>
            </w:pPr>
            <w:r>
              <w:rPr>
                <w:b/>
                <w:sz w:val="18"/>
              </w:rPr>
              <w:t>1.7</w:t>
            </w:r>
          </w:p>
        </w:tc>
        <w:tc>
          <w:tcPr>
            <w:tcW w:w="1628" w:type="dxa"/>
            <w:tcBorders>
              <w:top w:val="single" w:sz="2" w:space="0" w:color="auto"/>
              <w:bottom w:val="single" w:sz="2" w:space="0" w:color="auto"/>
            </w:tcBorders>
            <w:shd w:val="clear" w:color="auto" w:fill="D9D9D9" w:themeFill="background1" w:themeFillShade="D9"/>
            <w:vAlign w:val="bottom"/>
          </w:tcPr>
          <w:p w14:paraId="168D217E" w14:textId="06894049" w:rsidR="00DE6E6B" w:rsidRPr="00D84272" w:rsidRDefault="004161C2" w:rsidP="00C665EC">
            <w:pPr>
              <w:suppressAutoHyphens w:val="0"/>
              <w:spacing w:before="40" w:after="40" w:line="220" w:lineRule="exact"/>
              <w:jc w:val="right"/>
              <w:rPr>
                <w:b/>
                <w:sz w:val="18"/>
              </w:rPr>
            </w:pPr>
            <w:r>
              <w:rPr>
                <w:b/>
                <w:sz w:val="18"/>
              </w:rPr>
              <w:t>1.5</w:t>
            </w:r>
          </w:p>
        </w:tc>
        <w:tc>
          <w:tcPr>
            <w:tcW w:w="1181" w:type="dxa"/>
            <w:tcBorders>
              <w:top w:val="single" w:sz="2" w:space="0" w:color="auto"/>
              <w:bottom w:val="single" w:sz="2" w:space="0" w:color="auto"/>
            </w:tcBorders>
            <w:shd w:val="clear" w:color="auto" w:fill="D9D9D9" w:themeFill="background1" w:themeFillShade="D9"/>
            <w:vAlign w:val="bottom"/>
          </w:tcPr>
          <w:p w14:paraId="3F4A93E6" w14:textId="23B946DA" w:rsidR="00DE6E6B" w:rsidRPr="00D84272" w:rsidRDefault="004161C2" w:rsidP="00C665EC">
            <w:pPr>
              <w:suppressAutoHyphens w:val="0"/>
              <w:spacing w:before="40" w:after="40" w:line="220" w:lineRule="exact"/>
              <w:jc w:val="right"/>
              <w:rPr>
                <w:b/>
                <w:sz w:val="18"/>
              </w:rPr>
            </w:pPr>
            <w:r>
              <w:rPr>
                <w:b/>
                <w:sz w:val="18"/>
              </w:rPr>
              <w:t>24,371</w:t>
            </w:r>
          </w:p>
        </w:tc>
      </w:tr>
      <w:tr w:rsidR="00DE6E6B" w:rsidRPr="00D84272" w14:paraId="43AD22AA" w14:textId="77777777" w:rsidTr="004766E6">
        <w:tc>
          <w:tcPr>
            <w:tcW w:w="2246" w:type="dxa"/>
            <w:tcBorders>
              <w:top w:val="single" w:sz="2" w:space="0" w:color="auto"/>
              <w:bottom w:val="single" w:sz="2" w:space="0" w:color="auto"/>
            </w:tcBorders>
            <w:shd w:val="clear" w:color="auto" w:fill="FBD4B4" w:themeFill="accent6" w:themeFillTint="66"/>
          </w:tcPr>
          <w:p w14:paraId="262E3BBD" w14:textId="10BB2F2A" w:rsidR="00DE6E6B" w:rsidRPr="00D84272" w:rsidRDefault="004766E6" w:rsidP="00C665EC">
            <w:pPr>
              <w:suppressAutoHyphens w:val="0"/>
              <w:spacing w:before="40" w:after="40" w:line="220" w:lineRule="exact"/>
              <w:rPr>
                <w:sz w:val="18"/>
              </w:rPr>
            </w:pPr>
            <w:r>
              <w:rPr>
                <w:sz w:val="18"/>
              </w:rPr>
              <w:t>Sex</w:t>
            </w:r>
          </w:p>
        </w:tc>
        <w:tc>
          <w:tcPr>
            <w:tcW w:w="1114" w:type="dxa"/>
            <w:tcBorders>
              <w:top w:val="single" w:sz="2" w:space="0" w:color="auto"/>
              <w:bottom w:val="single" w:sz="2" w:space="0" w:color="auto"/>
            </w:tcBorders>
            <w:shd w:val="clear" w:color="auto" w:fill="FBD4B4" w:themeFill="accent6" w:themeFillTint="66"/>
            <w:vAlign w:val="bottom"/>
          </w:tcPr>
          <w:p w14:paraId="56B67CA1" w14:textId="77777777" w:rsidR="00DE6E6B" w:rsidRPr="00D84272" w:rsidRDefault="00DE6E6B" w:rsidP="00C665EC">
            <w:pPr>
              <w:suppressAutoHyphens w:val="0"/>
              <w:spacing w:before="40" w:after="40" w:line="220" w:lineRule="exact"/>
              <w:jc w:val="right"/>
              <w:rPr>
                <w:sz w:val="18"/>
              </w:rPr>
            </w:pPr>
          </w:p>
        </w:tc>
        <w:tc>
          <w:tcPr>
            <w:tcW w:w="1004" w:type="dxa"/>
            <w:tcBorders>
              <w:top w:val="single" w:sz="2" w:space="0" w:color="auto"/>
              <w:bottom w:val="single" w:sz="2" w:space="0" w:color="auto"/>
            </w:tcBorders>
            <w:shd w:val="clear" w:color="auto" w:fill="FBD4B4" w:themeFill="accent6" w:themeFillTint="66"/>
            <w:vAlign w:val="bottom"/>
          </w:tcPr>
          <w:p w14:paraId="31D80475" w14:textId="77777777" w:rsidR="00DE6E6B" w:rsidRPr="00D84272" w:rsidRDefault="00DE6E6B" w:rsidP="00C665EC">
            <w:pPr>
              <w:suppressAutoHyphens w:val="0"/>
              <w:spacing w:before="40" w:after="40" w:line="220" w:lineRule="exact"/>
              <w:jc w:val="right"/>
              <w:rPr>
                <w:sz w:val="18"/>
              </w:rPr>
            </w:pPr>
          </w:p>
        </w:tc>
        <w:tc>
          <w:tcPr>
            <w:tcW w:w="1004" w:type="dxa"/>
            <w:tcBorders>
              <w:top w:val="single" w:sz="2" w:space="0" w:color="auto"/>
              <w:bottom w:val="single" w:sz="2" w:space="0" w:color="auto"/>
            </w:tcBorders>
            <w:shd w:val="clear" w:color="auto" w:fill="FBD4B4" w:themeFill="accent6" w:themeFillTint="66"/>
            <w:vAlign w:val="bottom"/>
          </w:tcPr>
          <w:p w14:paraId="472FB96C" w14:textId="77777777" w:rsidR="00DE6E6B" w:rsidRPr="00D84272" w:rsidRDefault="00DE6E6B" w:rsidP="00C665EC">
            <w:pPr>
              <w:suppressAutoHyphens w:val="0"/>
              <w:spacing w:before="40" w:after="40" w:line="220" w:lineRule="exact"/>
              <w:jc w:val="right"/>
              <w:rPr>
                <w:sz w:val="18"/>
              </w:rPr>
            </w:pPr>
          </w:p>
        </w:tc>
        <w:tc>
          <w:tcPr>
            <w:tcW w:w="1310" w:type="dxa"/>
            <w:tcBorders>
              <w:top w:val="single" w:sz="2" w:space="0" w:color="auto"/>
              <w:bottom w:val="single" w:sz="2" w:space="0" w:color="auto"/>
            </w:tcBorders>
            <w:shd w:val="clear" w:color="auto" w:fill="FBD4B4" w:themeFill="accent6" w:themeFillTint="66"/>
            <w:vAlign w:val="bottom"/>
          </w:tcPr>
          <w:p w14:paraId="0CE93190" w14:textId="77777777" w:rsidR="00DE6E6B" w:rsidRPr="00D84272" w:rsidRDefault="00DE6E6B" w:rsidP="00C665EC">
            <w:pPr>
              <w:suppressAutoHyphens w:val="0"/>
              <w:spacing w:before="40" w:after="40" w:line="220" w:lineRule="exact"/>
              <w:jc w:val="right"/>
              <w:rPr>
                <w:sz w:val="18"/>
              </w:rPr>
            </w:pPr>
          </w:p>
        </w:tc>
        <w:tc>
          <w:tcPr>
            <w:tcW w:w="1628" w:type="dxa"/>
            <w:tcBorders>
              <w:top w:val="single" w:sz="2" w:space="0" w:color="auto"/>
              <w:bottom w:val="single" w:sz="2" w:space="0" w:color="auto"/>
            </w:tcBorders>
            <w:shd w:val="clear" w:color="auto" w:fill="FBD4B4" w:themeFill="accent6" w:themeFillTint="66"/>
            <w:vAlign w:val="bottom"/>
          </w:tcPr>
          <w:p w14:paraId="691F262B" w14:textId="77777777" w:rsidR="00DE6E6B" w:rsidRPr="00D84272" w:rsidRDefault="00DE6E6B" w:rsidP="00C665EC">
            <w:pPr>
              <w:suppressAutoHyphens w:val="0"/>
              <w:spacing w:before="40" w:after="40" w:line="220" w:lineRule="exact"/>
              <w:jc w:val="right"/>
              <w:rPr>
                <w:sz w:val="18"/>
              </w:rPr>
            </w:pPr>
          </w:p>
        </w:tc>
        <w:tc>
          <w:tcPr>
            <w:tcW w:w="1628" w:type="dxa"/>
            <w:tcBorders>
              <w:top w:val="single" w:sz="2" w:space="0" w:color="auto"/>
              <w:bottom w:val="single" w:sz="2" w:space="0" w:color="auto"/>
            </w:tcBorders>
            <w:shd w:val="clear" w:color="auto" w:fill="FBD4B4" w:themeFill="accent6" w:themeFillTint="66"/>
            <w:vAlign w:val="bottom"/>
          </w:tcPr>
          <w:p w14:paraId="6B083D0C" w14:textId="77777777" w:rsidR="00DE6E6B" w:rsidRPr="00D84272" w:rsidRDefault="00DE6E6B" w:rsidP="00C665EC">
            <w:pPr>
              <w:suppressAutoHyphens w:val="0"/>
              <w:spacing w:before="40" w:after="40" w:line="220" w:lineRule="exact"/>
              <w:jc w:val="right"/>
              <w:rPr>
                <w:sz w:val="18"/>
              </w:rPr>
            </w:pPr>
          </w:p>
        </w:tc>
        <w:tc>
          <w:tcPr>
            <w:tcW w:w="1181" w:type="dxa"/>
            <w:tcBorders>
              <w:top w:val="single" w:sz="2" w:space="0" w:color="auto"/>
              <w:bottom w:val="single" w:sz="2" w:space="0" w:color="auto"/>
            </w:tcBorders>
            <w:shd w:val="clear" w:color="auto" w:fill="FBD4B4" w:themeFill="accent6" w:themeFillTint="66"/>
            <w:vAlign w:val="bottom"/>
          </w:tcPr>
          <w:p w14:paraId="361AF81C" w14:textId="77777777" w:rsidR="00DE6E6B" w:rsidRPr="00D84272" w:rsidRDefault="00DE6E6B" w:rsidP="00C665EC">
            <w:pPr>
              <w:suppressAutoHyphens w:val="0"/>
              <w:spacing w:before="40" w:after="40" w:line="220" w:lineRule="exact"/>
              <w:jc w:val="right"/>
              <w:rPr>
                <w:sz w:val="18"/>
              </w:rPr>
            </w:pPr>
          </w:p>
        </w:tc>
      </w:tr>
      <w:tr w:rsidR="00731351" w:rsidRPr="00D84272" w14:paraId="7AA6899E" w14:textId="77777777" w:rsidTr="00731351">
        <w:tc>
          <w:tcPr>
            <w:tcW w:w="2246" w:type="dxa"/>
            <w:tcBorders>
              <w:top w:val="single" w:sz="2" w:space="0" w:color="auto"/>
              <w:bottom w:val="single" w:sz="2" w:space="0" w:color="auto"/>
            </w:tcBorders>
          </w:tcPr>
          <w:p w14:paraId="09334E2A" w14:textId="77777777" w:rsidR="00731351" w:rsidRPr="00D84272" w:rsidRDefault="00731351" w:rsidP="00C665EC">
            <w:pPr>
              <w:suppressAutoHyphens w:val="0"/>
              <w:spacing w:before="40" w:after="40" w:line="220" w:lineRule="exact"/>
              <w:rPr>
                <w:sz w:val="18"/>
              </w:rPr>
            </w:pPr>
            <w:r w:rsidRPr="00D84272">
              <w:rPr>
                <w:sz w:val="18"/>
              </w:rPr>
              <w:t>Males</w:t>
            </w:r>
          </w:p>
        </w:tc>
        <w:tc>
          <w:tcPr>
            <w:tcW w:w="1114" w:type="dxa"/>
            <w:tcBorders>
              <w:top w:val="single" w:sz="2" w:space="0" w:color="auto"/>
              <w:bottom w:val="single" w:sz="2" w:space="0" w:color="auto"/>
            </w:tcBorders>
            <w:vAlign w:val="bottom"/>
          </w:tcPr>
          <w:p w14:paraId="104A544A" w14:textId="370F0DA9" w:rsidR="00731351" w:rsidRPr="00D84272" w:rsidRDefault="00EE0D06" w:rsidP="00C665EC">
            <w:pPr>
              <w:suppressAutoHyphens w:val="0"/>
              <w:spacing w:before="40" w:after="40" w:line="220" w:lineRule="exact"/>
              <w:jc w:val="right"/>
              <w:rPr>
                <w:sz w:val="18"/>
              </w:rPr>
            </w:pPr>
            <w:r>
              <w:rPr>
                <w:sz w:val="18"/>
              </w:rPr>
              <w:t>21.0</w:t>
            </w:r>
          </w:p>
        </w:tc>
        <w:tc>
          <w:tcPr>
            <w:tcW w:w="1004" w:type="dxa"/>
            <w:tcBorders>
              <w:top w:val="single" w:sz="2" w:space="0" w:color="auto"/>
              <w:bottom w:val="single" w:sz="2" w:space="0" w:color="auto"/>
            </w:tcBorders>
            <w:vAlign w:val="bottom"/>
          </w:tcPr>
          <w:p w14:paraId="0E9042BF" w14:textId="1BF7493A" w:rsidR="00731351" w:rsidRPr="00D84272" w:rsidRDefault="00EE0D06" w:rsidP="00C665EC">
            <w:pPr>
              <w:suppressAutoHyphens w:val="0"/>
              <w:spacing w:before="40" w:after="40" w:line="220" w:lineRule="exact"/>
              <w:jc w:val="right"/>
              <w:rPr>
                <w:sz w:val="18"/>
              </w:rPr>
            </w:pPr>
            <w:r>
              <w:rPr>
                <w:sz w:val="18"/>
              </w:rPr>
              <w:t>60.9</w:t>
            </w:r>
          </w:p>
        </w:tc>
        <w:tc>
          <w:tcPr>
            <w:tcW w:w="1004" w:type="dxa"/>
            <w:tcBorders>
              <w:top w:val="single" w:sz="2" w:space="0" w:color="auto"/>
              <w:bottom w:val="single" w:sz="2" w:space="0" w:color="auto"/>
            </w:tcBorders>
            <w:vAlign w:val="bottom"/>
          </w:tcPr>
          <w:p w14:paraId="4F5D6523" w14:textId="59A56633" w:rsidR="00731351" w:rsidRPr="00D84272" w:rsidRDefault="00AF1E61" w:rsidP="00C665EC">
            <w:pPr>
              <w:suppressAutoHyphens w:val="0"/>
              <w:spacing w:before="40" w:after="40" w:line="220" w:lineRule="exact"/>
              <w:jc w:val="right"/>
              <w:rPr>
                <w:sz w:val="18"/>
              </w:rPr>
            </w:pPr>
            <w:r>
              <w:rPr>
                <w:sz w:val="18"/>
              </w:rPr>
              <w:t>1.4</w:t>
            </w:r>
          </w:p>
        </w:tc>
        <w:tc>
          <w:tcPr>
            <w:tcW w:w="1310" w:type="dxa"/>
            <w:tcBorders>
              <w:top w:val="single" w:sz="2" w:space="0" w:color="auto"/>
              <w:bottom w:val="single" w:sz="2" w:space="0" w:color="auto"/>
            </w:tcBorders>
            <w:vAlign w:val="bottom"/>
          </w:tcPr>
          <w:p w14:paraId="4CFDE20E" w14:textId="3EC952C5" w:rsidR="00731351" w:rsidRPr="00D84272" w:rsidRDefault="00AF1E61" w:rsidP="00C665EC">
            <w:pPr>
              <w:suppressAutoHyphens w:val="0"/>
              <w:spacing w:before="40" w:after="40" w:line="220" w:lineRule="exact"/>
              <w:jc w:val="right"/>
              <w:rPr>
                <w:sz w:val="18"/>
              </w:rPr>
            </w:pPr>
            <w:r>
              <w:rPr>
                <w:sz w:val="18"/>
              </w:rPr>
              <w:t>13.5</w:t>
            </w:r>
          </w:p>
        </w:tc>
        <w:tc>
          <w:tcPr>
            <w:tcW w:w="1628" w:type="dxa"/>
            <w:tcBorders>
              <w:top w:val="single" w:sz="2" w:space="0" w:color="auto"/>
              <w:bottom w:val="single" w:sz="2" w:space="0" w:color="auto"/>
            </w:tcBorders>
            <w:vAlign w:val="bottom"/>
          </w:tcPr>
          <w:p w14:paraId="42D613F8" w14:textId="14E06E56" w:rsidR="00731351" w:rsidRPr="00D84272" w:rsidRDefault="00AF1E61" w:rsidP="00C665EC">
            <w:pPr>
              <w:suppressAutoHyphens w:val="0"/>
              <w:spacing w:before="40" w:after="40" w:line="220" w:lineRule="exact"/>
              <w:jc w:val="right"/>
              <w:rPr>
                <w:sz w:val="18"/>
              </w:rPr>
            </w:pPr>
            <w:r>
              <w:rPr>
                <w:sz w:val="18"/>
              </w:rPr>
              <w:t>1.7</w:t>
            </w:r>
          </w:p>
        </w:tc>
        <w:tc>
          <w:tcPr>
            <w:tcW w:w="1628" w:type="dxa"/>
            <w:tcBorders>
              <w:top w:val="single" w:sz="2" w:space="0" w:color="auto"/>
              <w:bottom w:val="single" w:sz="2" w:space="0" w:color="auto"/>
            </w:tcBorders>
            <w:vAlign w:val="bottom"/>
          </w:tcPr>
          <w:p w14:paraId="29C8E59D" w14:textId="64C3FEC7" w:rsidR="00731351" w:rsidRPr="00D84272" w:rsidRDefault="00AF1E61" w:rsidP="00C665EC">
            <w:pPr>
              <w:suppressAutoHyphens w:val="0"/>
              <w:spacing w:before="40" w:after="40" w:line="220" w:lineRule="exact"/>
              <w:jc w:val="right"/>
              <w:rPr>
                <w:sz w:val="18"/>
              </w:rPr>
            </w:pPr>
            <w:r>
              <w:rPr>
                <w:sz w:val="18"/>
              </w:rPr>
              <w:t>1.5</w:t>
            </w:r>
          </w:p>
        </w:tc>
        <w:tc>
          <w:tcPr>
            <w:tcW w:w="1181" w:type="dxa"/>
            <w:tcBorders>
              <w:top w:val="single" w:sz="2" w:space="0" w:color="auto"/>
              <w:bottom w:val="single" w:sz="2" w:space="0" w:color="auto"/>
            </w:tcBorders>
            <w:vAlign w:val="bottom"/>
          </w:tcPr>
          <w:p w14:paraId="0B774BE0" w14:textId="301C1EAC" w:rsidR="00731351" w:rsidRPr="00D84272" w:rsidRDefault="00AF1E61" w:rsidP="00C665EC">
            <w:pPr>
              <w:suppressAutoHyphens w:val="0"/>
              <w:spacing w:before="40" w:after="40" w:line="220" w:lineRule="exact"/>
              <w:jc w:val="right"/>
              <w:rPr>
                <w:sz w:val="18"/>
              </w:rPr>
            </w:pPr>
            <w:r>
              <w:rPr>
                <w:sz w:val="18"/>
              </w:rPr>
              <w:t>11,560</w:t>
            </w:r>
          </w:p>
        </w:tc>
      </w:tr>
      <w:tr w:rsidR="00731351" w:rsidRPr="00D84272" w14:paraId="2C599CEA" w14:textId="77777777" w:rsidTr="00052993">
        <w:tc>
          <w:tcPr>
            <w:tcW w:w="2246" w:type="dxa"/>
            <w:tcBorders>
              <w:top w:val="single" w:sz="2" w:space="0" w:color="auto"/>
              <w:bottom w:val="single" w:sz="2" w:space="0" w:color="auto"/>
            </w:tcBorders>
          </w:tcPr>
          <w:p w14:paraId="61FA69E8" w14:textId="77777777" w:rsidR="00731351" w:rsidRPr="00D84272" w:rsidRDefault="00731351" w:rsidP="00C665EC">
            <w:pPr>
              <w:suppressAutoHyphens w:val="0"/>
              <w:spacing w:before="40" w:after="40" w:line="220" w:lineRule="exact"/>
              <w:rPr>
                <w:sz w:val="18"/>
              </w:rPr>
            </w:pPr>
            <w:r w:rsidRPr="00D84272">
              <w:rPr>
                <w:sz w:val="18"/>
              </w:rPr>
              <w:t>Females</w:t>
            </w:r>
          </w:p>
        </w:tc>
        <w:tc>
          <w:tcPr>
            <w:tcW w:w="1114" w:type="dxa"/>
            <w:tcBorders>
              <w:top w:val="single" w:sz="2" w:space="0" w:color="auto"/>
              <w:bottom w:val="single" w:sz="2" w:space="0" w:color="auto"/>
            </w:tcBorders>
            <w:vAlign w:val="bottom"/>
          </w:tcPr>
          <w:p w14:paraId="5EBDDEB1" w14:textId="6181E2D3" w:rsidR="00731351" w:rsidRPr="00D84272" w:rsidRDefault="00EE0D06" w:rsidP="00C665EC">
            <w:pPr>
              <w:suppressAutoHyphens w:val="0"/>
              <w:spacing w:before="40" w:after="40" w:line="220" w:lineRule="exact"/>
              <w:jc w:val="right"/>
              <w:rPr>
                <w:sz w:val="18"/>
              </w:rPr>
            </w:pPr>
            <w:r>
              <w:rPr>
                <w:sz w:val="18"/>
              </w:rPr>
              <w:t>15.6</w:t>
            </w:r>
          </w:p>
        </w:tc>
        <w:tc>
          <w:tcPr>
            <w:tcW w:w="1004" w:type="dxa"/>
            <w:tcBorders>
              <w:top w:val="single" w:sz="2" w:space="0" w:color="auto"/>
              <w:bottom w:val="single" w:sz="2" w:space="0" w:color="auto"/>
            </w:tcBorders>
            <w:vAlign w:val="bottom"/>
          </w:tcPr>
          <w:p w14:paraId="35151E58" w14:textId="2BE1FC94" w:rsidR="00731351" w:rsidRPr="00D84272" w:rsidRDefault="000216B7" w:rsidP="00C665EC">
            <w:pPr>
              <w:suppressAutoHyphens w:val="0"/>
              <w:spacing w:before="40" w:after="40" w:line="220" w:lineRule="exact"/>
              <w:jc w:val="right"/>
              <w:rPr>
                <w:sz w:val="18"/>
              </w:rPr>
            </w:pPr>
            <w:r>
              <w:rPr>
                <w:sz w:val="18"/>
              </w:rPr>
              <w:t>39.2</w:t>
            </w:r>
          </w:p>
        </w:tc>
        <w:tc>
          <w:tcPr>
            <w:tcW w:w="1004" w:type="dxa"/>
            <w:tcBorders>
              <w:top w:val="single" w:sz="2" w:space="0" w:color="auto"/>
              <w:bottom w:val="single" w:sz="2" w:space="0" w:color="auto"/>
            </w:tcBorders>
            <w:vAlign w:val="bottom"/>
          </w:tcPr>
          <w:p w14:paraId="0639DAFB" w14:textId="29499E39" w:rsidR="00731351" w:rsidRPr="00D84272" w:rsidRDefault="00AF1E61" w:rsidP="00C665EC">
            <w:pPr>
              <w:suppressAutoHyphens w:val="0"/>
              <w:spacing w:before="40" w:after="40" w:line="220" w:lineRule="exact"/>
              <w:jc w:val="right"/>
              <w:rPr>
                <w:sz w:val="18"/>
              </w:rPr>
            </w:pPr>
            <w:r>
              <w:rPr>
                <w:sz w:val="18"/>
              </w:rPr>
              <w:t>0.7</w:t>
            </w:r>
          </w:p>
        </w:tc>
        <w:tc>
          <w:tcPr>
            <w:tcW w:w="1310" w:type="dxa"/>
            <w:tcBorders>
              <w:top w:val="single" w:sz="2" w:space="0" w:color="auto"/>
              <w:bottom w:val="single" w:sz="2" w:space="0" w:color="auto"/>
            </w:tcBorders>
            <w:vAlign w:val="bottom"/>
          </w:tcPr>
          <w:p w14:paraId="74928DD2" w14:textId="661119F7" w:rsidR="00731351" w:rsidRPr="00D84272" w:rsidRDefault="00AF1E61" w:rsidP="00C665EC">
            <w:pPr>
              <w:suppressAutoHyphens w:val="0"/>
              <w:spacing w:before="40" w:after="40" w:line="220" w:lineRule="exact"/>
              <w:jc w:val="right"/>
              <w:rPr>
                <w:sz w:val="18"/>
              </w:rPr>
            </w:pPr>
            <w:r>
              <w:rPr>
                <w:sz w:val="18"/>
              </w:rPr>
              <w:t>41.4</w:t>
            </w:r>
          </w:p>
        </w:tc>
        <w:tc>
          <w:tcPr>
            <w:tcW w:w="1628" w:type="dxa"/>
            <w:tcBorders>
              <w:top w:val="single" w:sz="2" w:space="0" w:color="auto"/>
              <w:bottom w:val="single" w:sz="2" w:space="0" w:color="auto"/>
            </w:tcBorders>
            <w:vAlign w:val="bottom"/>
          </w:tcPr>
          <w:p w14:paraId="3557ABCC" w14:textId="55459A5C" w:rsidR="00731351" w:rsidRPr="00D84272" w:rsidRDefault="00AF1E61" w:rsidP="00C665EC">
            <w:pPr>
              <w:suppressAutoHyphens w:val="0"/>
              <w:spacing w:before="40" w:after="40" w:line="220" w:lineRule="exact"/>
              <w:jc w:val="right"/>
              <w:rPr>
                <w:sz w:val="18"/>
              </w:rPr>
            </w:pPr>
            <w:r>
              <w:rPr>
                <w:sz w:val="18"/>
              </w:rPr>
              <w:t>1.6</w:t>
            </w:r>
          </w:p>
        </w:tc>
        <w:tc>
          <w:tcPr>
            <w:tcW w:w="1628" w:type="dxa"/>
            <w:tcBorders>
              <w:top w:val="single" w:sz="2" w:space="0" w:color="auto"/>
              <w:bottom w:val="single" w:sz="2" w:space="0" w:color="auto"/>
            </w:tcBorders>
            <w:vAlign w:val="bottom"/>
          </w:tcPr>
          <w:p w14:paraId="7F668A58" w14:textId="7EDDC4DD" w:rsidR="00731351" w:rsidRPr="00D84272" w:rsidRDefault="00AF1E61" w:rsidP="00C665EC">
            <w:pPr>
              <w:suppressAutoHyphens w:val="0"/>
              <w:spacing w:before="40" w:after="40" w:line="220" w:lineRule="exact"/>
              <w:jc w:val="right"/>
              <w:rPr>
                <w:sz w:val="18"/>
              </w:rPr>
            </w:pPr>
            <w:r>
              <w:rPr>
                <w:sz w:val="18"/>
              </w:rPr>
              <w:t>1.4</w:t>
            </w:r>
          </w:p>
        </w:tc>
        <w:tc>
          <w:tcPr>
            <w:tcW w:w="1181" w:type="dxa"/>
            <w:tcBorders>
              <w:top w:val="single" w:sz="2" w:space="0" w:color="auto"/>
              <w:bottom w:val="single" w:sz="2" w:space="0" w:color="auto"/>
            </w:tcBorders>
            <w:vAlign w:val="bottom"/>
          </w:tcPr>
          <w:p w14:paraId="3FA80877" w14:textId="6164047E" w:rsidR="00731351" w:rsidRPr="00D84272" w:rsidRDefault="00AF1E61" w:rsidP="00C665EC">
            <w:pPr>
              <w:suppressAutoHyphens w:val="0"/>
              <w:spacing w:before="40" w:after="40" w:line="220" w:lineRule="exact"/>
              <w:jc w:val="right"/>
              <w:rPr>
                <w:sz w:val="18"/>
              </w:rPr>
            </w:pPr>
            <w:r>
              <w:rPr>
                <w:sz w:val="18"/>
              </w:rPr>
              <w:t>12,721</w:t>
            </w:r>
          </w:p>
        </w:tc>
      </w:tr>
      <w:tr w:rsidR="004766E6" w:rsidRPr="00D84272" w14:paraId="6FE59A2D" w14:textId="77777777" w:rsidTr="00052993">
        <w:tc>
          <w:tcPr>
            <w:tcW w:w="2246" w:type="dxa"/>
            <w:tcBorders>
              <w:top w:val="single" w:sz="2" w:space="0" w:color="auto"/>
              <w:bottom w:val="single" w:sz="2" w:space="0" w:color="auto"/>
            </w:tcBorders>
            <w:shd w:val="clear" w:color="auto" w:fill="FBD4B4" w:themeFill="accent6" w:themeFillTint="66"/>
          </w:tcPr>
          <w:p w14:paraId="707BDBA0" w14:textId="102D692C" w:rsidR="004766E6" w:rsidRPr="00D84272" w:rsidRDefault="004766E6" w:rsidP="00C665EC">
            <w:pPr>
              <w:suppressAutoHyphens w:val="0"/>
              <w:spacing w:before="40" w:after="40" w:line="220" w:lineRule="exact"/>
              <w:rPr>
                <w:sz w:val="18"/>
              </w:rPr>
            </w:pPr>
            <w:r>
              <w:rPr>
                <w:sz w:val="18"/>
              </w:rPr>
              <w:t>Age groups</w:t>
            </w:r>
          </w:p>
        </w:tc>
        <w:tc>
          <w:tcPr>
            <w:tcW w:w="1114" w:type="dxa"/>
            <w:tcBorders>
              <w:top w:val="single" w:sz="2" w:space="0" w:color="auto"/>
              <w:bottom w:val="single" w:sz="2" w:space="0" w:color="auto"/>
            </w:tcBorders>
            <w:shd w:val="clear" w:color="auto" w:fill="FBD4B4" w:themeFill="accent6" w:themeFillTint="66"/>
            <w:vAlign w:val="bottom"/>
          </w:tcPr>
          <w:p w14:paraId="5AA57266" w14:textId="77777777" w:rsidR="004766E6" w:rsidRPr="00D84272" w:rsidRDefault="004766E6" w:rsidP="00C665EC">
            <w:pPr>
              <w:suppressAutoHyphens w:val="0"/>
              <w:spacing w:before="40" w:after="40" w:line="220" w:lineRule="exact"/>
              <w:jc w:val="right"/>
              <w:rPr>
                <w:sz w:val="18"/>
              </w:rPr>
            </w:pPr>
          </w:p>
        </w:tc>
        <w:tc>
          <w:tcPr>
            <w:tcW w:w="1004" w:type="dxa"/>
            <w:tcBorders>
              <w:top w:val="single" w:sz="2" w:space="0" w:color="auto"/>
              <w:bottom w:val="single" w:sz="2" w:space="0" w:color="auto"/>
            </w:tcBorders>
            <w:shd w:val="clear" w:color="auto" w:fill="FBD4B4" w:themeFill="accent6" w:themeFillTint="66"/>
            <w:vAlign w:val="bottom"/>
          </w:tcPr>
          <w:p w14:paraId="182294D7" w14:textId="77777777" w:rsidR="004766E6" w:rsidRPr="00D84272" w:rsidRDefault="004766E6" w:rsidP="00C665EC">
            <w:pPr>
              <w:suppressAutoHyphens w:val="0"/>
              <w:spacing w:before="40" w:after="40" w:line="220" w:lineRule="exact"/>
              <w:jc w:val="right"/>
              <w:rPr>
                <w:sz w:val="18"/>
              </w:rPr>
            </w:pPr>
          </w:p>
        </w:tc>
        <w:tc>
          <w:tcPr>
            <w:tcW w:w="1004" w:type="dxa"/>
            <w:tcBorders>
              <w:top w:val="single" w:sz="2" w:space="0" w:color="auto"/>
              <w:bottom w:val="single" w:sz="2" w:space="0" w:color="auto"/>
            </w:tcBorders>
            <w:shd w:val="clear" w:color="auto" w:fill="FBD4B4" w:themeFill="accent6" w:themeFillTint="66"/>
            <w:vAlign w:val="bottom"/>
          </w:tcPr>
          <w:p w14:paraId="01B4B129" w14:textId="77777777" w:rsidR="004766E6" w:rsidRPr="00D84272" w:rsidRDefault="004766E6" w:rsidP="00C665EC">
            <w:pPr>
              <w:suppressAutoHyphens w:val="0"/>
              <w:spacing w:before="40" w:after="40" w:line="220" w:lineRule="exact"/>
              <w:jc w:val="right"/>
              <w:rPr>
                <w:sz w:val="18"/>
              </w:rPr>
            </w:pPr>
          </w:p>
        </w:tc>
        <w:tc>
          <w:tcPr>
            <w:tcW w:w="1310" w:type="dxa"/>
            <w:tcBorders>
              <w:top w:val="single" w:sz="2" w:space="0" w:color="auto"/>
              <w:bottom w:val="single" w:sz="2" w:space="0" w:color="auto"/>
            </w:tcBorders>
            <w:shd w:val="clear" w:color="auto" w:fill="FBD4B4" w:themeFill="accent6" w:themeFillTint="66"/>
            <w:vAlign w:val="bottom"/>
          </w:tcPr>
          <w:p w14:paraId="0BFD1617" w14:textId="77777777" w:rsidR="004766E6" w:rsidRPr="00D84272" w:rsidRDefault="004766E6" w:rsidP="00C665EC">
            <w:pPr>
              <w:suppressAutoHyphens w:val="0"/>
              <w:spacing w:before="40" w:after="40" w:line="220" w:lineRule="exact"/>
              <w:jc w:val="right"/>
              <w:rPr>
                <w:sz w:val="18"/>
              </w:rPr>
            </w:pPr>
          </w:p>
        </w:tc>
        <w:tc>
          <w:tcPr>
            <w:tcW w:w="1628" w:type="dxa"/>
            <w:tcBorders>
              <w:top w:val="single" w:sz="2" w:space="0" w:color="auto"/>
              <w:bottom w:val="single" w:sz="2" w:space="0" w:color="auto"/>
            </w:tcBorders>
            <w:shd w:val="clear" w:color="auto" w:fill="FBD4B4" w:themeFill="accent6" w:themeFillTint="66"/>
            <w:vAlign w:val="bottom"/>
          </w:tcPr>
          <w:p w14:paraId="07451992" w14:textId="77777777" w:rsidR="004766E6" w:rsidRPr="00D84272" w:rsidRDefault="004766E6" w:rsidP="00C665EC">
            <w:pPr>
              <w:suppressAutoHyphens w:val="0"/>
              <w:spacing w:before="40" w:after="40" w:line="220" w:lineRule="exact"/>
              <w:jc w:val="right"/>
              <w:rPr>
                <w:sz w:val="18"/>
              </w:rPr>
            </w:pPr>
          </w:p>
        </w:tc>
        <w:tc>
          <w:tcPr>
            <w:tcW w:w="1628" w:type="dxa"/>
            <w:tcBorders>
              <w:top w:val="single" w:sz="2" w:space="0" w:color="auto"/>
              <w:bottom w:val="single" w:sz="2" w:space="0" w:color="auto"/>
            </w:tcBorders>
            <w:shd w:val="clear" w:color="auto" w:fill="FBD4B4" w:themeFill="accent6" w:themeFillTint="66"/>
            <w:vAlign w:val="bottom"/>
          </w:tcPr>
          <w:p w14:paraId="00F2BCC4" w14:textId="77777777" w:rsidR="004766E6" w:rsidRPr="00D84272" w:rsidRDefault="004766E6" w:rsidP="00C665EC">
            <w:pPr>
              <w:suppressAutoHyphens w:val="0"/>
              <w:spacing w:before="40" w:after="40" w:line="220" w:lineRule="exact"/>
              <w:jc w:val="right"/>
              <w:rPr>
                <w:sz w:val="18"/>
              </w:rPr>
            </w:pPr>
          </w:p>
        </w:tc>
        <w:tc>
          <w:tcPr>
            <w:tcW w:w="1181" w:type="dxa"/>
            <w:tcBorders>
              <w:top w:val="single" w:sz="2" w:space="0" w:color="auto"/>
              <w:bottom w:val="single" w:sz="2" w:space="0" w:color="auto"/>
            </w:tcBorders>
            <w:shd w:val="clear" w:color="auto" w:fill="FBD4B4" w:themeFill="accent6" w:themeFillTint="66"/>
            <w:vAlign w:val="bottom"/>
          </w:tcPr>
          <w:p w14:paraId="7B406167" w14:textId="77777777" w:rsidR="004766E6" w:rsidRPr="00D84272" w:rsidRDefault="004766E6" w:rsidP="00C665EC">
            <w:pPr>
              <w:suppressAutoHyphens w:val="0"/>
              <w:spacing w:before="40" w:after="40" w:line="220" w:lineRule="exact"/>
              <w:jc w:val="right"/>
              <w:rPr>
                <w:sz w:val="18"/>
              </w:rPr>
            </w:pPr>
          </w:p>
        </w:tc>
      </w:tr>
      <w:tr w:rsidR="00731351" w:rsidRPr="00D84272" w14:paraId="5D75B106" w14:textId="77777777" w:rsidTr="00731351">
        <w:tc>
          <w:tcPr>
            <w:tcW w:w="2246" w:type="dxa"/>
            <w:tcBorders>
              <w:top w:val="single" w:sz="2" w:space="0" w:color="auto"/>
              <w:bottom w:val="single" w:sz="2" w:space="0" w:color="auto"/>
            </w:tcBorders>
          </w:tcPr>
          <w:p w14:paraId="0F09AEC5" w14:textId="77777777" w:rsidR="00731351" w:rsidRPr="00D84272" w:rsidRDefault="00731351" w:rsidP="00C665EC">
            <w:pPr>
              <w:suppressAutoHyphens w:val="0"/>
              <w:spacing w:before="40" w:after="40" w:line="220" w:lineRule="exact"/>
              <w:rPr>
                <w:sz w:val="18"/>
              </w:rPr>
            </w:pPr>
            <w:r w:rsidRPr="00D84272">
              <w:rPr>
                <w:sz w:val="18"/>
              </w:rPr>
              <w:t>5-17</w:t>
            </w:r>
          </w:p>
        </w:tc>
        <w:tc>
          <w:tcPr>
            <w:tcW w:w="1114" w:type="dxa"/>
            <w:tcBorders>
              <w:top w:val="single" w:sz="2" w:space="0" w:color="auto"/>
              <w:bottom w:val="single" w:sz="2" w:space="0" w:color="auto"/>
            </w:tcBorders>
            <w:vAlign w:val="bottom"/>
          </w:tcPr>
          <w:p w14:paraId="01828154" w14:textId="2D89FE98" w:rsidR="00731351" w:rsidRPr="00D84272" w:rsidRDefault="000B439F" w:rsidP="00C665EC">
            <w:pPr>
              <w:suppressAutoHyphens w:val="0"/>
              <w:spacing w:before="40" w:after="40" w:line="220" w:lineRule="exact"/>
              <w:jc w:val="right"/>
              <w:rPr>
                <w:sz w:val="18"/>
              </w:rPr>
            </w:pPr>
            <w:r>
              <w:rPr>
                <w:sz w:val="18"/>
              </w:rPr>
              <w:t>97.8</w:t>
            </w:r>
          </w:p>
        </w:tc>
        <w:tc>
          <w:tcPr>
            <w:tcW w:w="1004" w:type="dxa"/>
            <w:tcBorders>
              <w:top w:val="single" w:sz="2" w:space="0" w:color="auto"/>
              <w:bottom w:val="single" w:sz="2" w:space="0" w:color="auto"/>
            </w:tcBorders>
            <w:vAlign w:val="bottom"/>
          </w:tcPr>
          <w:p w14:paraId="06A82B1E" w14:textId="002454CA" w:rsidR="00731351" w:rsidRPr="00D84272" w:rsidRDefault="000B439F" w:rsidP="00C665EC">
            <w:pPr>
              <w:suppressAutoHyphens w:val="0"/>
              <w:spacing w:before="40" w:after="40" w:line="220" w:lineRule="exact"/>
              <w:jc w:val="right"/>
              <w:rPr>
                <w:sz w:val="18"/>
              </w:rPr>
            </w:pPr>
            <w:r>
              <w:rPr>
                <w:sz w:val="18"/>
              </w:rPr>
              <w:t>1.5</w:t>
            </w:r>
          </w:p>
        </w:tc>
        <w:tc>
          <w:tcPr>
            <w:tcW w:w="1004" w:type="dxa"/>
            <w:tcBorders>
              <w:top w:val="single" w:sz="2" w:space="0" w:color="auto"/>
              <w:bottom w:val="single" w:sz="2" w:space="0" w:color="auto"/>
            </w:tcBorders>
            <w:vAlign w:val="bottom"/>
          </w:tcPr>
          <w:p w14:paraId="7C8AC8D5" w14:textId="32E8CFD4" w:rsidR="00731351" w:rsidRPr="00D84272" w:rsidRDefault="0094503A" w:rsidP="00C665EC">
            <w:pPr>
              <w:suppressAutoHyphens w:val="0"/>
              <w:spacing w:before="40" w:after="40" w:line="220" w:lineRule="exact"/>
              <w:jc w:val="right"/>
              <w:rPr>
                <w:sz w:val="18"/>
              </w:rPr>
            </w:pPr>
            <w:r>
              <w:rPr>
                <w:sz w:val="18"/>
              </w:rPr>
              <w:t>0.2</w:t>
            </w:r>
          </w:p>
        </w:tc>
        <w:tc>
          <w:tcPr>
            <w:tcW w:w="1310" w:type="dxa"/>
            <w:tcBorders>
              <w:top w:val="single" w:sz="2" w:space="0" w:color="auto"/>
              <w:bottom w:val="single" w:sz="2" w:space="0" w:color="auto"/>
            </w:tcBorders>
            <w:vAlign w:val="bottom"/>
          </w:tcPr>
          <w:p w14:paraId="73477BC9" w14:textId="4324DAB5" w:rsidR="00731351" w:rsidRPr="00D84272" w:rsidRDefault="0094503A" w:rsidP="00C665EC">
            <w:pPr>
              <w:suppressAutoHyphens w:val="0"/>
              <w:spacing w:before="40" w:after="40" w:line="220" w:lineRule="exact"/>
              <w:jc w:val="right"/>
              <w:rPr>
                <w:sz w:val="18"/>
              </w:rPr>
            </w:pPr>
            <w:r>
              <w:rPr>
                <w:sz w:val="18"/>
              </w:rPr>
              <w:t>0.2</w:t>
            </w:r>
          </w:p>
        </w:tc>
        <w:tc>
          <w:tcPr>
            <w:tcW w:w="1628" w:type="dxa"/>
            <w:tcBorders>
              <w:top w:val="single" w:sz="2" w:space="0" w:color="auto"/>
              <w:bottom w:val="single" w:sz="2" w:space="0" w:color="auto"/>
            </w:tcBorders>
            <w:vAlign w:val="bottom"/>
          </w:tcPr>
          <w:p w14:paraId="1864B7E5" w14:textId="6D893D8F" w:rsidR="00731351" w:rsidRPr="00D84272" w:rsidRDefault="00572C07" w:rsidP="00C665EC">
            <w:pPr>
              <w:suppressAutoHyphens w:val="0"/>
              <w:spacing w:before="40" w:after="40" w:line="220" w:lineRule="exact"/>
              <w:jc w:val="right"/>
              <w:rPr>
                <w:sz w:val="18"/>
              </w:rPr>
            </w:pPr>
            <w:r>
              <w:rPr>
                <w:sz w:val="18"/>
              </w:rPr>
              <w:t>0.2</w:t>
            </w:r>
          </w:p>
        </w:tc>
        <w:tc>
          <w:tcPr>
            <w:tcW w:w="1628" w:type="dxa"/>
            <w:tcBorders>
              <w:top w:val="single" w:sz="2" w:space="0" w:color="auto"/>
              <w:bottom w:val="single" w:sz="2" w:space="0" w:color="auto"/>
            </w:tcBorders>
            <w:vAlign w:val="bottom"/>
          </w:tcPr>
          <w:p w14:paraId="6AEF98FE" w14:textId="68EE7CED" w:rsidR="00731351" w:rsidRPr="00D84272" w:rsidRDefault="00572C07" w:rsidP="00C665EC">
            <w:pPr>
              <w:suppressAutoHyphens w:val="0"/>
              <w:spacing w:before="40" w:after="40" w:line="220" w:lineRule="exact"/>
              <w:jc w:val="right"/>
              <w:rPr>
                <w:sz w:val="18"/>
              </w:rPr>
            </w:pPr>
            <w:r>
              <w:rPr>
                <w:sz w:val="18"/>
              </w:rPr>
              <w:t>0.0</w:t>
            </w:r>
          </w:p>
        </w:tc>
        <w:tc>
          <w:tcPr>
            <w:tcW w:w="1181" w:type="dxa"/>
            <w:tcBorders>
              <w:top w:val="single" w:sz="2" w:space="0" w:color="auto"/>
              <w:bottom w:val="single" w:sz="2" w:space="0" w:color="auto"/>
            </w:tcBorders>
            <w:vAlign w:val="bottom"/>
          </w:tcPr>
          <w:p w14:paraId="214B367A" w14:textId="62C3A471" w:rsidR="00731351" w:rsidRPr="00D84272" w:rsidRDefault="00572C07" w:rsidP="00C665EC">
            <w:pPr>
              <w:suppressAutoHyphens w:val="0"/>
              <w:spacing w:before="40" w:after="40" w:line="220" w:lineRule="exact"/>
              <w:jc w:val="right"/>
              <w:rPr>
                <w:sz w:val="18"/>
              </w:rPr>
            </w:pPr>
            <w:r>
              <w:rPr>
                <w:sz w:val="18"/>
              </w:rPr>
              <w:t>454</w:t>
            </w:r>
          </w:p>
        </w:tc>
      </w:tr>
      <w:tr w:rsidR="00572C07" w:rsidRPr="00D84272" w14:paraId="0E6D6A44" w14:textId="77777777" w:rsidTr="00731351">
        <w:tc>
          <w:tcPr>
            <w:tcW w:w="2246" w:type="dxa"/>
            <w:tcBorders>
              <w:top w:val="single" w:sz="2" w:space="0" w:color="auto"/>
              <w:bottom w:val="single" w:sz="2" w:space="0" w:color="auto"/>
            </w:tcBorders>
          </w:tcPr>
          <w:p w14:paraId="071510B2" w14:textId="2E792BC4" w:rsidR="00572C07" w:rsidRPr="00D84272" w:rsidRDefault="00572C07" w:rsidP="00572C07">
            <w:pPr>
              <w:suppressAutoHyphens w:val="0"/>
              <w:spacing w:before="40" w:after="40" w:line="220" w:lineRule="exact"/>
              <w:rPr>
                <w:sz w:val="18"/>
              </w:rPr>
            </w:pPr>
            <w:r w:rsidRPr="00D84272">
              <w:rPr>
                <w:sz w:val="18"/>
              </w:rPr>
              <w:t>18</w:t>
            </w:r>
            <w:r>
              <w:rPr>
                <w:sz w:val="18"/>
              </w:rPr>
              <w:t>-</w:t>
            </w:r>
            <w:r w:rsidRPr="00D84272">
              <w:rPr>
                <w:sz w:val="18"/>
              </w:rPr>
              <w:t>49</w:t>
            </w:r>
          </w:p>
        </w:tc>
        <w:tc>
          <w:tcPr>
            <w:tcW w:w="1114" w:type="dxa"/>
            <w:tcBorders>
              <w:top w:val="single" w:sz="2" w:space="0" w:color="auto"/>
              <w:bottom w:val="single" w:sz="2" w:space="0" w:color="auto"/>
            </w:tcBorders>
            <w:vAlign w:val="bottom"/>
          </w:tcPr>
          <w:p w14:paraId="4E2E2427" w14:textId="54D31B4C" w:rsidR="00572C07" w:rsidRPr="00D84272" w:rsidRDefault="00572C07" w:rsidP="00572C07">
            <w:pPr>
              <w:suppressAutoHyphens w:val="0"/>
              <w:spacing w:before="40" w:after="40" w:line="220" w:lineRule="exact"/>
              <w:jc w:val="right"/>
              <w:rPr>
                <w:sz w:val="18"/>
              </w:rPr>
            </w:pPr>
            <w:r>
              <w:rPr>
                <w:sz w:val="18"/>
              </w:rPr>
              <w:t>46.8</w:t>
            </w:r>
          </w:p>
        </w:tc>
        <w:tc>
          <w:tcPr>
            <w:tcW w:w="1004" w:type="dxa"/>
            <w:tcBorders>
              <w:top w:val="single" w:sz="2" w:space="0" w:color="auto"/>
              <w:bottom w:val="single" w:sz="2" w:space="0" w:color="auto"/>
            </w:tcBorders>
            <w:vAlign w:val="bottom"/>
          </w:tcPr>
          <w:p w14:paraId="5B2DBB71" w14:textId="55127D19" w:rsidR="00572C07" w:rsidRPr="00D84272" w:rsidRDefault="00572C07" w:rsidP="00572C07">
            <w:pPr>
              <w:suppressAutoHyphens w:val="0"/>
              <w:spacing w:before="40" w:after="40" w:line="220" w:lineRule="exact"/>
              <w:jc w:val="right"/>
              <w:rPr>
                <w:sz w:val="18"/>
              </w:rPr>
            </w:pPr>
            <w:r>
              <w:rPr>
                <w:sz w:val="18"/>
              </w:rPr>
              <w:t>45.4</w:t>
            </w:r>
          </w:p>
        </w:tc>
        <w:tc>
          <w:tcPr>
            <w:tcW w:w="1004" w:type="dxa"/>
            <w:tcBorders>
              <w:top w:val="single" w:sz="2" w:space="0" w:color="auto"/>
              <w:bottom w:val="single" w:sz="2" w:space="0" w:color="auto"/>
            </w:tcBorders>
            <w:vAlign w:val="bottom"/>
          </w:tcPr>
          <w:p w14:paraId="047CBEA3" w14:textId="017B7B60" w:rsidR="00572C07" w:rsidRPr="00D84272" w:rsidRDefault="00572C07" w:rsidP="00572C07">
            <w:pPr>
              <w:suppressAutoHyphens w:val="0"/>
              <w:spacing w:before="40" w:after="40" w:line="220" w:lineRule="exact"/>
              <w:jc w:val="right"/>
              <w:rPr>
                <w:sz w:val="18"/>
              </w:rPr>
            </w:pPr>
            <w:r>
              <w:rPr>
                <w:sz w:val="18"/>
              </w:rPr>
              <w:t>1.3</w:t>
            </w:r>
          </w:p>
        </w:tc>
        <w:tc>
          <w:tcPr>
            <w:tcW w:w="1310" w:type="dxa"/>
            <w:tcBorders>
              <w:top w:val="single" w:sz="2" w:space="0" w:color="auto"/>
              <w:bottom w:val="single" w:sz="2" w:space="0" w:color="auto"/>
            </w:tcBorders>
            <w:vAlign w:val="bottom"/>
          </w:tcPr>
          <w:p w14:paraId="40AA2BDC" w14:textId="125CD426" w:rsidR="00572C07" w:rsidRPr="00D84272" w:rsidRDefault="00572C07" w:rsidP="00572C07">
            <w:pPr>
              <w:suppressAutoHyphens w:val="0"/>
              <w:spacing w:before="40" w:after="40" w:line="220" w:lineRule="exact"/>
              <w:jc w:val="right"/>
              <w:rPr>
                <w:sz w:val="18"/>
              </w:rPr>
            </w:pPr>
            <w:r>
              <w:rPr>
                <w:sz w:val="18"/>
              </w:rPr>
              <w:t>2.7</w:t>
            </w:r>
          </w:p>
        </w:tc>
        <w:tc>
          <w:tcPr>
            <w:tcW w:w="1628" w:type="dxa"/>
            <w:tcBorders>
              <w:top w:val="single" w:sz="2" w:space="0" w:color="auto"/>
              <w:bottom w:val="single" w:sz="2" w:space="0" w:color="auto"/>
            </w:tcBorders>
            <w:vAlign w:val="bottom"/>
          </w:tcPr>
          <w:p w14:paraId="5B617D0C" w14:textId="30D84D48" w:rsidR="00572C07" w:rsidRPr="00D84272" w:rsidRDefault="00572C07" w:rsidP="00572C07">
            <w:pPr>
              <w:suppressAutoHyphens w:val="0"/>
              <w:spacing w:before="40" w:after="40" w:line="220" w:lineRule="exact"/>
              <w:jc w:val="right"/>
              <w:rPr>
                <w:sz w:val="18"/>
              </w:rPr>
            </w:pPr>
            <w:r>
              <w:rPr>
                <w:sz w:val="18"/>
              </w:rPr>
              <w:t>2.0</w:t>
            </w:r>
          </w:p>
        </w:tc>
        <w:tc>
          <w:tcPr>
            <w:tcW w:w="1628" w:type="dxa"/>
            <w:tcBorders>
              <w:top w:val="single" w:sz="2" w:space="0" w:color="auto"/>
              <w:bottom w:val="single" w:sz="2" w:space="0" w:color="auto"/>
            </w:tcBorders>
            <w:vAlign w:val="bottom"/>
          </w:tcPr>
          <w:p w14:paraId="4607254D" w14:textId="625D6E4D" w:rsidR="00572C07" w:rsidRPr="00D84272" w:rsidRDefault="009A451B" w:rsidP="00572C07">
            <w:pPr>
              <w:suppressAutoHyphens w:val="0"/>
              <w:spacing w:before="40" w:after="40" w:line="220" w:lineRule="exact"/>
              <w:jc w:val="right"/>
              <w:rPr>
                <w:sz w:val="18"/>
              </w:rPr>
            </w:pPr>
            <w:r>
              <w:rPr>
                <w:sz w:val="18"/>
              </w:rPr>
              <w:t>1.8</w:t>
            </w:r>
          </w:p>
        </w:tc>
        <w:tc>
          <w:tcPr>
            <w:tcW w:w="1181" w:type="dxa"/>
            <w:tcBorders>
              <w:top w:val="single" w:sz="2" w:space="0" w:color="auto"/>
              <w:bottom w:val="single" w:sz="2" w:space="0" w:color="auto"/>
            </w:tcBorders>
            <w:vAlign w:val="bottom"/>
          </w:tcPr>
          <w:p w14:paraId="7029CB69" w14:textId="1E54E3D5" w:rsidR="00572C07" w:rsidRPr="00D84272" w:rsidRDefault="009A451B" w:rsidP="00572C07">
            <w:pPr>
              <w:suppressAutoHyphens w:val="0"/>
              <w:spacing w:before="40" w:after="40" w:line="220" w:lineRule="exact"/>
              <w:jc w:val="right"/>
              <w:rPr>
                <w:sz w:val="18"/>
              </w:rPr>
            </w:pPr>
            <w:r>
              <w:rPr>
                <w:sz w:val="18"/>
              </w:rPr>
              <w:t>5,964</w:t>
            </w:r>
          </w:p>
        </w:tc>
      </w:tr>
      <w:tr w:rsidR="00572C07" w:rsidRPr="00D84272" w14:paraId="078E0B7D" w14:textId="77777777" w:rsidTr="004766E6">
        <w:tc>
          <w:tcPr>
            <w:tcW w:w="2246" w:type="dxa"/>
            <w:tcBorders>
              <w:top w:val="single" w:sz="2" w:space="0" w:color="auto"/>
              <w:bottom w:val="single" w:sz="2" w:space="0" w:color="auto"/>
            </w:tcBorders>
          </w:tcPr>
          <w:p w14:paraId="16927491" w14:textId="77777777" w:rsidR="00572C07" w:rsidRPr="00D84272" w:rsidRDefault="00572C07" w:rsidP="00572C07">
            <w:pPr>
              <w:suppressAutoHyphens w:val="0"/>
              <w:spacing w:before="40" w:after="40" w:line="220" w:lineRule="exact"/>
              <w:rPr>
                <w:sz w:val="18"/>
              </w:rPr>
            </w:pPr>
            <w:r w:rsidRPr="00D84272">
              <w:rPr>
                <w:sz w:val="18"/>
              </w:rPr>
              <w:t>50+</w:t>
            </w:r>
          </w:p>
        </w:tc>
        <w:tc>
          <w:tcPr>
            <w:tcW w:w="1114" w:type="dxa"/>
            <w:tcBorders>
              <w:top w:val="single" w:sz="2" w:space="0" w:color="auto"/>
              <w:bottom w:val="single" w:sz="2" w:space="0" w:color="auto"/>
            </w:tcBorders>
            <w:vAlign w:val="bottom"/>
          </w:tcPr>
          <w:p w14:paraId="0B8EAB8E" w14:textId="593B6780" w:rsidR="00572C07" w:rsidRPr="00D84272" w:rsidRDefault="00572C07" w:rsidP="00572C07">
            <w:pPr>
              <w:suppressAutoHyphens w:val="0"/>
              <w:spacing w:before="40" w:after="40" w:line="220" w:lineRule="exact"/>
              <w:jc w:val="right"/>
              <w:rPr>
                <w:sz w:val="18"/>
              </w:rPr>
            </w:pPr>
            <w:r>
              <w:rPr>
                <w:sz w:val="18"/>
              </w:rPr>
              <w:t>7.9</w:t>
            </w:r>
          </w:p>
        </w:tc>
        <w:tc>
          <w:tcPr>
            <w:tcW w:w="1004" w:type="dxa"/>
            <w:tcBorders>
              <w:top w:val="single" w:sz="2" w:space="0" w:color="auto"/>
              <w:bottom w:val="single" w:sz="2" w:space="0" w:color="auto"/>
            </w:tcBorders>
            <w:vAlign w:val="bottom"/>
          </w:tcPr>
          <w:p w14:paraId="7B5827FF" w14:textId="11C3E1CC" w:rsidR="00572C07" w:rsidRPr="00D84272" w:rsidRDefault="00572C07" w:rsidP="00572C07">
            <w:pPr>
              <w:suppressAutoHyphens w:val="0"/>
              <w:spacing w:before="40" w:after="40" w:line="220" w:lineRule="exact"/>
              <w:jc w:val="right"/>
              <w:rPr>
                <w:sz w:val="18"/>
              </w:rPr>
            </w:pPr>
            <w:r>
              <w:rPr>
                <w:sz w:val="18"/>
              </w:rPr>
              <w:t>53.2</w:t>
            </w:r>
          </w:p>
        </w:tc>
        <w:tc>
          <w:tcPr>
            <w:tcW w:w="1004" w:type="dxa"/>
            <w:tcBorders>
              <w:top w:val="single" w:sz="2" w:space="0" w:color="auto"/>
              <w:bottom w:val="single" w:sz="2" w:space="0" w:color="auto"/>
            </w:tcBorders>
            <w:vAlign w:val="bottom"/>
          </w:tcPr>
          <w:p w14:paraId="0003516F" w14:textId="425A920A" w:rsidR="00572C07" w:rsidRPr="00D84272" w:rsidRDefault="00572C07" w:rsidP="00572C07">
            <w:pPr>
              <w:suppressAutoHyphens w:val="0"/>
              <w:spacing w:before="40" w:after="40" w:line="220" w:lineRule="exact"/>
              <w:jc w:val="right"/>
              <w:rPr>
                <w:sz w:val="18"/>
              </w:rPr>
            </w:pPr>
            <w:r>
              <w:rPr>
                <w:sz w:val="18"/>
              </w:rPr>
              <w:t>1.0</w:t>
            </w:r>
          </w:p>
        </w:tc>
        <w:tc>
          <w:tcPr>
            <w:tcW w:w="1310" w:type="dxa"/>
            <w:tcBorders>
              <w:top w:val="single" w:sz="2" w:space="0" w:color="auto"/>
              <w:bottom w:val="single" w:sz="2" w:space="0" w:color="auto"/>
            </w:tcBorders>
            <w:vAlign w:val="bottom"/>
          </w:tcPr>
          <w:p w14:paraId="1A57C31A" w14:textId="38861631" w:rsidR="00572C07" w:rsidRPr="00D84272" w:rsidRDefault="00572C07" w:rsidP="00572C07">
            <w:pPr>
              <w:suppressAutoHyphens w:val="0"/>
              <w:spacing w:before="40" w:after="40" w:line="220" w:lineRule="exact"/>
              <w:jc w:val="right"/>
              <w:rPr>
                <w:sz w:val="18"/>
              </w:rPr>
            </w:pPr>
            <w:r>
              <w:rPr>
                <w:sz w:val="18"/>
              </w:rPr>
              <w:t>34.8</w:t>
            </w:r>
          </w:p>
        </w:tc>
        <w:tc>
          <w:tcPr>
            <w:tcW w:w="1628" w:type="dxa"/>
            <w:tcBorders>
              <w:top w:val="single" w:sz="2" w:space="0" w:color="auto"/>
              <w:bottom w:val="single" w:sz="2" w:space="0" w:color="auto"/>
            </w:tcBorders>
            <w:vAlign w:val="bottom"/>
          </w:tcPr>
          <w:p w14:paraId="33E483A1" w14:textId="41C1B29A" w:rsidR="00572C07" w:rsidRPr="00D84272" w:rsidRDefault="00572C07" w:rsidP="00572C07">
            <w:pPr>
              <w:suppressAutoHyphens w:val="0"/>
              <w:spacing w:before="40" w:after="40" w:line="220" w:lineRule="exact"/>
              <w:jc w:val="right"/>
              <w:rPr>
                <w:sz w:val="18"/>
              </w:rPr>
            </w:pPr>
            <w:r>
              <w:rPr>
                <w:sz w:val="18"/>
              </w:rPr>
              <w:t>1.7</w:t>
            </w:r>
          </w:p>
        </w:tc>
        <w:tc>
          <w:tcPr>
            <w:tcW w:w="1628" w:type="dxa"/>
            <w:tcBorders>
              <w:top w:val="single" w:sz="2" w:space="0" w:color="auto"/>
              <w:bottom w:val="single" w:sz="2" w:space="0" w:color="auto"/>
            </w:tcBorders>
            <w:vAlign w:val="bottom"/>
          </w:tcPr>
          <w:p w14:paraId="609A8E37" w14:textId="64DCCFC6" w:rsidR="00572C07" w:rsidRPr="00D84272" w:rsidRDefault="009A451B" w:rsidP="00572C07">
            <w:pPr>
              <w:suppressAutoHyphens w:val="0"/>
              <w:spacing w:before="40" w:after="40" w:line="220" w:lineRule="exact"/>
              <w:jc w:val="right"/>
              <w:rPr>
                <w:sz w:val="18"/>
              </w:rPr>
            </w:pPr>
            <w:r>
              <w:rPr>
                <w:sz w:val="18"/>
              </w:rPr>
              <w:t>1.5</w:t>
            </w:r>
          </w:p>
        </w:tc>
        <w:tc>
          <w:tcPr>
            <w:tcW w:w="1181" w:type="dxa"/>
            <w:tcBorders>
              <w:top w:val="single" w:sz="2" w:space="0" w:color="auto"/>
              <w:bottom w:val="single" w:sz="2" w:space="0" w:color="auto"/>
            </w:tcBorders>
            <w:vAlign w:val="bottom"/>
          </w:tcPr>
          <w:p w14:paraId="6A1A21C2" w14:textId="0DAFCCA9" w:rsidR="00572C07" w:rsidRPr="00D84272" w:rsidRDefault="009A451B" w:rsidP="00572C07">
            <w:pPr>
              <w:suppressAutoHyphens w:val="0"/>
              <w:spacing w:before="40" w:after="40" w:line="220" w:lineRule="exact"/>
              <w:jc w:val="right"/>
              <w:rPr>
                <w:sz w:val="18"/>
              </w:rPr>
            </w:pPr>
            <w:r>
              <w:rPr>
                <w:sz w:val="18"/>
              </w:rPr>
              <w:t>19,420</w:t>
            </w:r>
          </w:p>
        </w:tc>
      </w:tr>
      <w:tr w:rsidR="00572C07" w:rsidRPr="00D84272" w14:paraId="70AC7723" w14:textId="77777777" w:rsidTr="004766E6">
        <w:tc>
          <w:tcPr>
            <w:tcW w:w="11115" w:type="dxa"/>
            <w:gridSpan w:val="8"/>
            <w:tcBorders>
              <w:top w:val="single" w:sz="2" w:space="0" w:color="auto"/>
              <w:bottom w:val="single" w:sz="2" w:space="0" w:color="auto"/>
            </w:tcBorders>
            <w:shd w:val="clear" w:color="auto" w:fill="FBD4B4" w:themeFill="accent6" w:themeFillTint="66"/>
          </w:tcPr>
          <w:p w14:paraId="4E42B87D" w14:textId="131B9469" w:rsidR="00572C07" w:rsidRPr="00D84272" w:rsidRDefault="00572C07" w:rsidP="00572C07">
            <w:pPr>
              <w:suppressAutoHyphens w:val="0"/>
              <w:spacing w:before="40" w:after="40" w:line="220" w:lineRule="exact"/>
              <w:rPr>
                <w:sz w:val="18"/>
              </w:rPr>
            </w:pPr>
            <w:r>
              <w:rPr>
                <w:sz w:val="18"/>
              </w:rPr>
              <w:t>Area</w:t>
            </w:r>
          </w:p>
        </w:tc>
      </w:tr>
      <w:tr w:rsidR="00572C07" w:rsidRPr="00D84272" w14:paraId="0D178D32" w14:textId="77777777" w:rsidTr="00731351">
        <w:tc>
          <w:tcPr>
            <w:tcW w:w="2246" w:type="dxa"/>
            <w:tcBorders>
              <w:top w:val="single" w:sz="2" w:space="0" w:color="auto"/>
              <w:bottom w:val="single" w:sz="2" w:space="0" w:color="auto"/>
            </w:tcBorders>
          </w:tcPr>
          <w:p w14:paraId="53EBEEB8" w14:textId="77777777" w:rsidR="00572C07" w:rsidRPr="00D84272" w:rsidRDefault="00572C07" w:rsidP="00572C07">
            <w:pPr>
              <w:suppressAutoHyphens w:val="0"/>
              <w:spacing w:before="40" w:after="40" w:line="220" w:lineRule="exact"/>
              <w:rPr>
                <w:sz w:val="18"/>
              </w:rPr>
            </w:pPr>
            <w:r w:rsidRPr="00D84272">
              <w:rPr>
                <w:sz w:val="18"/>
              </w:rPr>
              <w:t>Urban</w:t>
            </w:r>
          </w:p>
        </w:tc>
        <w:tc>
          <w:tcPr>
            <w:tcW w:w="1114" w:type="dxa"/>
            <w:tcBorders>
              <w:top w:val="single" w:sz="2" w:space="0" w:color="auto"/>
              <w:bottom w:val="single" w:sz="2" w:space="0" w:color="auto"/>
            </w:tcBorders>
            <w:vAlign w:val="bottom"/>
          </w:tcPr>
          <w:p w14:paraId="1D31E0F6" w14:textId="24C2C1FF" w:rsidR="00572C07" w:rsidRPr="00D84272" w:rsidRDefault="002A09E0" w:rsidP="00572C07">
            <w:pPr>
              <w:suppressAutoHyphens w:val="0"/>
              <w:spacing w:before="40" w:after="40" w:line="220" w:lineRule="exact"/>
              <w:jc w:val="right"/>
              <w:rPr>
                <w:sz w:val="18"/>
              </w:rPr>
            </w:pPr>
            <w:r>
              <w:rPr>
                <w:sz w:val="18"/>
              </w:rPr>
              <w:t>18.9</w:t>
            </w:r>
          </w:p>
        </w:tc>
        <w:tc>
          <w:tcPr>
            <w:tcW w:w="1004" w:type="dxa"/>
            <w:tcBorders>
              <w:top w:val="single" w:sz="2" w:space="0" w:color="auto"/>
              <w:bottom w:val="single" w:sz="2" w:space="0" w:color="auto"/>
            </w:tcBorders>
            <w:vAlign w:val="bottom"/>
          </w:tcPr>
          <w:p w14:paraId="1D900839" w14:textId="5725C4C5" w:rsidR="00572C07" w:rsidRPr="00D84272" w:rsidRDefault="002A09E0" w:rsidP="00572C07">
            <w:pPr>
              <w:suppressAutoHyphens w:val="0"/>
              <w:spacing w:before="40" w:after="40" w:line="220" w:lineRule="exact"/>
              <w:jc w:val="right"/>
              <w:rPr>
                <w:sz w:val="18"/>
              </w:rPr>
            </w:pPr>
            <w:r>
              <w:rPr>
                <w:sz w:val="18"/>
              </w:rPr>
              <w:t>48.3</w:t>
            </w:r>
          </w:p>
        </w:tc>
        <w:tc>
          <w:tcPr>
            <w:tcW w:w="1004" w:type="dxa"/>
            <w:tcBorders>
              <w:top w:val="single" w:sz="2" w:space="0" w:color="auto"/>
              <w:bottom w:val="single" w:sz="2" w:space="0" w:color="auto"/>
            </w:tcBorders>
            <w:vAlign w:val="bottom"/>
          </w:tcPr>
          <w:p w14:paraId="399837CB" w14:textId="3E72E0A1" w:rsidR="00572C07" w:rsidRPr="00D84272" w:rsidRDefault="002A09E0" w:rsidP="00572C07">
            <w:pPr>
              <w:suppressAutoHyphens w:val="0"/>
              <w:spacing w:before="40" w:after="40" w:line="220" w:lineRule="exact"/>
              <w:jc w:val="right"/>
              <w:rPr>
                <w:sz w:val="18"/>
              </w:rPr>
            </w:pPr>
            <w:r>
              <w:rPr>
                <w:sz w:val="18"/>
              </w:rPr>
              <w:t>1.1</w:t>
            </w:r>
          </w:p>
        </w:tc>
        <w:tc>
          <w:tcPr>
            <w:tcW w:w="1310" w:type="dxa"/>
            <w:tcBorders>
              <w:top w:val="single" w:sz="2" w:space="0" w:color="auto"/>
              <w:bottom w:val="single" w:sz="2" w:space="0" w:color="auto"/>
            </w:tcBorders>
            <w:vAlign w:val="bottom"/>
          </w:tcPr>
          <w:p w14:paraId="1FA12C5B" w14:textId="3AA87FA1" w:rsidR="00572C07" w:rsidRPr="00D84272" w:rsidRDefault="002A09E0" w:rsidP="00572C07">
            <w:pPr>
              <w:suppressAutoHyphens w:val="0"/>
              <w:spacing w:before="40" w:after="40" w:line="220" w:lineRule="exact"/>
              <w:jc w:val="right"/>
              <w:rPr>
                <w:sz w:val="18"/>
              </w:rPr>
            </w:pPr>
            <w:r>
              <w:rPr>
                <w:sz w:val="18"/>
              </w:rPr>
              <w:t>27.8</w:t>
            </w:r>
          </w:p>
        </w:tc>
        <w:tc>
          <w:tcPr>
            <w:tcW w:w="1628" w:type="dxa"/>
            <w:tcBorders>
              <w:top w:val="single" w:sz="2" w:space="0" w:color="auto"/>
              <w:bottom w:val="single" w:sz="2" w:space="0" w:color="auto"/>
            </w:tcBorders>
            <w:vAlign w:val="bottom"/>
          </w:tcPr>
          <w:p w14:paraId="052F6F16" w14:textId="68C64EA1" w:rsidR="00572C07" w:rsidRPr="00D84272" w:rsidRDefault="002A09E0" w:rsidP="00572C07">
            <w:pPr>
              <w:suppressAutoHyphens w:val="0"/>
              <w:spacing w:before="40" w:after="40" w:line="220" w:lineRule="exact"/>
              <w:jc w:val="right"/>
              <w:rPr>
                <w:sz w:val="18"/>
              </w:rPr>
            </w:pPr>
            <w:r>
              <w:rPr>
                <w:sz w:val="18"/>
              </w:rPr>
              <w:t>2.0</w:t>
            </w:r>
          </w:p>
        </w:tc>
        <w:tc>
          <w:tcPr>
            <w:tcW w:w="1628" w:type="dxa"/>
            <w:tcBorders>
              <w:top w:val="single" w:sz="2" w:space="0" w:color="auto"/>
              <w:bottom w:val="single" w:sz="2" w:space="0" w:color="auto"/>
            </w:tcBorders>
            <w:vAlign w:val="bottom"/>
          </w:tcPr>
          <w:p w14:paraId="07C5522C" w14:textId="7A581F49" w:rsidR="00572C07" w:rsidRPr="00D84272" w:rsidRDefault="002A09E0" w:rsidP="00572C07">
            <w:pPr>
              <w:suppressAutoHyphens w:val="0"/>
              <w:spacing w:before="40" w:after="40" w:line="220" w:lineRule="exact"/>
              <w:jc w:val="right"/>
              <w:rPr>
                <w:sz w:val="18"/>
              </w:rPr>
            </w:pPr>
            <w:r>
              <w:rPr>
                <w:sz w:val="18"/>
              </w:rPr>
              <w:t>2.0</w:t>
            </w:r>
          </w:p>
        </w:tc>
        <w:tc>
          <w:tcPr>
            <w:tcW w:w="1181" w:type="dxa"/>
            <w:tcBorders>
              <w:top w:val="single" w:sz="2" w:space="0" w:color="auto"/>
              <w:bottom w:val="single" w:sz="2" w:space="0" w:color="auto"/>
            </w:tcBorders>
            <w:vAlign w:val="bottom"/>
          </w:tcPr>
          <w:p w14:paraId="312C5722" w14:textId="6DF8D6CB" w:rsidR="00572C07" w:rsidRPr="00D84272" w:rsidRDefault="002A09E0" w:rsidP="00572C07">
            <w:pPr>
              <w:suppressAutoHyphens w:val="0"/>
              <w:spacing w:before="40" w:after="40" w:line="220" w:lineRule="exact"/>
              <w:jc w:val="right"/>
              <w:rPr>
                <w:sz w:val="18"/>
              </w:rPr>
            </w:pPr>
            <w:r>
              <w:rPr>
                <w:sz w:val="18"/>
              </w:rPr>
              <w:t>12,835</w:t>
            </w:r>
          </w:p>
        </w:tc>
      </w:tr>
      <w:tr w:rsidR="00572C07" w:rsidRPr="00D84272" w14:paraId="5C9BCE82" w14:textId="77777777" w:rsidTr="009A0A1A">
        <w:tc>
          <w:tcPr>
            <w:tcW w:w="2246" w:type="dxa"/>
            <w:tcBorders>
              <w:top w:val="single" w:sz="2" w:space="0" w:color="auto"/>
              <w:bottom w:val="single" w:sz="2" w:space="0" w:color="auto"/>
            </w:tcBorders>
          </w:tcPr>
          <w:p w14:paraId="5B906279" w14:textId="77777777" w:rsidR="00572C07" w:rsidRPr="00D84272" w:rsidRDefault="00572C07" w:rsidP="00572C07">
            <w:pPr>
              <w:suppressAutoHyphens w:val="0"/>
              <w:spacing w:before="40" w:after="40" w:line="220" w:lineRule="exact"/>
              <w:rPr>
                <w:sz w:val="18"/>
              </w:rPr>
            </w:pPr>
            <w:r w:rsidRPr="00D84272">
              <w:rPr>
                <w:sz w:val="18"/>
              </w:rPr>
              <w:t>Rural</w:t>
            </w:r>
          </w:p>
        </w:tc>
        <w:tc>
          <w:tcPr>
            <w:tcW w:w="1114" w:type="dxa"/>
            <w:tcBorders>
              <w:top w:val="single" w:sz="2" w:space="0" w:color="auto"/>
              <w:bottom w:val="single" w:sz="2" w:space="0" w:color="auto"/>
            </w:tcBorders>
            <w:vAlign w:val="bottom"/>
          </w:tcPr>
          <w:p w14:paraId="4D1E9559" w14:textId="041D6CE6" w:rsidR="00572C07" w:rsidRPr="00D84272" w:rsidRDefault="00F80EA5" w:rsidP="00572C07">
            <w:pPr>
              <w:suppressAutoHyphens w:val="0"/>
              <w:spacing w:before="40" w:after="40" w:line="220" w:lineRule="exact"/>
              <w:jc w:val="right"/>
              <w:rPr>
                <w:sz w:val="18"/>
              </w:rPr>
            </w:pPr>
            <w:r>
              <w:rPr>
                <w:sz w:val="18"/>
              </w:rPr>
              <w:t>17.4</w:t>
            </w:r>
          </w:p>
        </w:tc>
        <w:tc>
          <w:tcPr>
            <w:tcW w:w="1004" w:type="dxa"/>
            <w:tcBorders>
              <w:top w:val="single" w:sz="2" w:space="0" w:color="auto"/>
              <w:bottom w:val="single" w:sz="2" w:space="0" w:color="auto"/>
            </w:tcBorders>
            <w:vAlign w:val="bottom"/>
          </w:tcPr>
          <w:p w14:paraId="2954458F" w14:textId="419337B5" w:rsidR="00572C07" w:rsidRPr="00D84272" w:rsidRDefault="00572C07" w:rsidP="00572C07">
            <w:pPr>
              <w:suppressAutoHyphens w:val="0"/>
              <w:spacing w:before="40" w:after="40" w:line="220" w:lineRule="exact"/>
              <w:jc w:val="right"/>
              <w:rPr>
                <w:sz w:val="18"/>
              </w:rPr>
            </w:pPr>
          </w:p>
        </w:tc>
        <w:tc>
          <w:tcPr>
            <w:tcW w:w="1004" w:type="dxa"/>
            <w:tcBorders>
              <w:top w:val="single" w:sz="2" w:space="0" w:color="auto"/>
              <w:bottom w:val="single" w:sz="2" w:space="0" w:color="auto"/>
            </w:tcBorders>
            <w:vAlign w:val="bottom"/>
          </w:tcPr>
          <w:p w14:paraId="20FD4AB4" w14:textId="2DB6316F" w:rsidR="00572C07" w:rsidRPr="00D84272" w:rsidRDefault="00572C07" w:rsidP="00572C07">
            <w:pPr>
              <w:suppressAutoHyphens w:val="0"/>
              <w:spacing w:before="40" w:after="40" w:line="220" w:lineRule="exact"/>
              <w:jc w:val="right"/>
              <w:rPr>
                <w:sz w:val="18"/>
              </w:rPr>
            </w:pPr>
          </w:p>
        </w:tc>
        <w:tc>
          <w:tcPr>
            <w:tcW w:w="1310" w:type="dxa"/>
            <w:tcBorders>
              <w:top w:val="single" w:sz="2" w:space="0" w:color="auto"/>
              <w:bottom w:val="single" w:sz="2" w:space="0" w:color="auto"/>
            </w:tcBorders>
            <w:vAlign w:val="bottom"/>
          </w:tcPr>
          <w:p w14:paraId="3027A75F" w14:textId="48F658B7" w:rsidR="00572C07" w:rsidRPr="00D84272" w:rsidRDefault="00572C07" w:rsidP="00572C07">
            <w:pPr>
              <w:suppressAutoHyphens w:val="0"/>
              <w:spacing w:before="40" w:after="40" w:line="220" w:lineRule="exact"/>
              <w:jc w:val="right"/>
              <w:rPr>
                <w:sz w:val="18"/>
              </w:rPr>
            </w:pPr>
          </w:p>
        </w:tc>
        <w:tc>
          <w:tcPr>
            <w:tcW w:w="1628" w:type="dxa"/>
            <w:tcBorders>
              <w:top w:val="single" w:sz="2" w:space="0" w:color="auto"/>
              <w:bottom w:val="single" w:sz="2" w:space="0" w:color="auto"/>
            </w:tcBorders>
            <w:vAlign w:val="bottom"/>
          </w:tcPr>
          <w:p w14:paraId="7C4CA207" w14:textId="7E8B818F" w:rsidR="00572C07" w:rsidRPr="00D84272" w:rsidRDefault="00572C07" w:rsidP="00572C07">
            <w:pPr>
              <w:suppressAutoHyphens w:val="0"/>
              <w:spacing w:before="40" w:after="40" w:line="220" w:lineRule="exact"/>
              <w:jc w:val="right"/>
              <w:rPr>
                <w:sz w:val="18"/>
              </w:rPr>
            </w:pPr>
          </w:p>
        </w:tc>
        <w:tc>
          <w:tcPr>
            <w:tcW w:w="1628" w:type="dxa"/>
            <w:tcBorders>
              <w:top w:val="single" w:sz="2" w:space="0" w:color="auto"/>
              <w:bottom w:val="single" w:sz="2" w:space="0" w:color="auto"/>
            </w:tcBorders>
            <w:vAlign w:val="bottom"/>
          </w:tcPr>
          <w:p w14:paraId="22F0E16D" w14:textId="491D27C5" w:rsidR="00572C07" w:rsidRPr="00D84272" w:rsidRDefault="00572C07" w:rsidP="00572C07">
            <w:pPr>
              <w:suppressAutoHyphens w:val="0"/>
              <w:spacing w:before="40" w:after="40" w:line="220" w:lineRule="exact"/>
              <w:jc w:val="right"/>
              <w:rPr>
                <w:sz w:val="18"/>
              </w:rPr>
            </w:pPr>
          </w:p>
        </w:tc>
        <w:tc>
          <w:tcPr>
            <w:tcW w:w="1181" w:type="dxa"/>
            <w:tcBorders>
              <w:top w:val="single" w:sz="2" w:space="0" w:color="auto"/>
              <w:bottom w:val="single" w:sz="2" w:space="0" w:color="auto"/>
            </w:tcBorders>
            <w:vAlign w:val="bottom"/>
          </w:tcPr>
          <w:p w14:paraId="7269B6EE" w14:textId="71CF1767" w:rsidR="00572C07" w:rsidRPr="00D84272" w:rsidRDefault="00572C07" w:rsidP="00572C07">
            <w:pPr>
              <w:suppressAutoHyphens w:val="0"/>
              <w:spacing w:before="40" w:after="40" w:line="220" w:lineRule="exact"/>
              <w:jc w:val="right"/>
              <w:rPr>
                <w:sz w:val="18"/>
              </w:rPr>
            </w:pPr>
          </w:p>
        </w:tc>
      </w:tr>
      <w:tr w:rsidR="00572C07" w:rsidRPr="00D84272" w14:paraId="74D7965B" w14:textId="77777777" w:rsidTr="009A0A1A">
        <w:tc>
          <w:tcPr>
            <w:tcW w:w="11115" w:type="dxa"/>
            <w:gridSpan w:val="8"/>
            <w:tcBorders>
              <w:top w:val="single" w:sz="2" w:space="0" w:color="auto"/>
              <w:bottom w:val="single" w:sz="2" w:space="0" w:color="auto"/>
            </w:tcBorders>
            <w:shd w:val="clear" w:color="auto" w:fill="FBD4B4" w:themeFill="accent6" w:themeFillTint="66"/>
          </w:tcPr>
          <w:p w14:paraId="6561D28F" w14:textId="287AD749" w:rsidR="00572C07" w:rsidRPr="00D84272" w:rsidRDefault="00572C07" w:rsidP="00572C07">
            <w:pPr>
              <w:suppressAutoHyphens w:val="0"/>
              <w:spacing w:before="40" w:after="40" w:line="220" w:lineRule="exact"/>
              <w:rPr>
                <w:sz w:val="18"/>
              </w:rPr>
            </w:pPr>
            <w:r>
              <w:rPr>
                <w:sz w:val="18"/>
              </w:rPr>
              <w:t>Division</w:t>
            </w:r>
          </w:p>
        </w:tc>
      </w:tr>
      <w:tr w:rsidR="00572C07" w:rsidRPr="00D84272" w14:paraId="0EF6A452" w14:textId="77777777" w:rsidTr="00731351">
        <w:tc>
          <w:tcPr>
            <w:tcW w:w="2246" w:type="dxa"/>
            <w:tcBorders>
              <w:top w:val="single" w:sz="2" w:space="0" w:color="auto"/>
              <w:bottom w:val="single" w:sz="2" w:space="0" w:color="auto"/>
            </w:tcBorders>
          </w:tcPr>
          <w:p w14:paraId="25A1D0A1" w14:textId="77777777" w:rsidR="00572C07" w:rsidRPr="00D84272" w:rsidRDefault="00572C07" w:rsidP="00572C07">
            <w:pPr>
              <w:suppressAutoHyphens w:val="0"/>
              <w:spacing w:before="40" w:after="40" w:line="220" w:lineRule="exact"/>
              <w:rPr>
                <w:sz w:val="18"/>
              </w:rPr>
            </w:pPr>
            <w:r w:rsidRPr="00D84272">
              <w:rPr>
                <w:sz w:val="18"/>
              </w:rPr>
              <w:t>Central</w:t>
            </w:r>
          </w:p>
        </w:tc>
        <w:tc>
          <w:tcPr>
            <w:tcW w:w="1114" w:type="dxa"/>
            <w:tcBorders>
              <w:top w:val="single" w:sz="2" w:space="0" w:color="auto"/>
              <w:bottom w:val="single" w:sz="2" w:space="0" w:color="auto"/>
            </w:tcBorders>
            <w:vAlign w:val="bottom"/>
          </w:tcPr>
          <w:p w14:paraId="4BCD7679" w14:textId="35D7ADC3" w:rsidR="00572C07" w:rsidRPr="00D84272" w:rsidRDefault="00F80EA5" w:rsidP="00572C07">
            <w:pPr>
              <w:suppressAutoHyphens w:val="0"/>
              <w:spacing w:before="40" w:after="40" w:line="220" w:lineRule="exact"/>
              <w:jc w:val="right"/>
              <w:rPr>
                <w:sz w:val="18"/>
              </w:rPr>
            </w:pPr>
            <w:r>
              <w:rPr>
                <w:sz w:val="18"/>
              </w:rPr>
              <w:t>18.6</w:t>
            </w:r>
          </w:p>
        </w:tc>
        <w:tc>
          <w:tcPr>
            <w:tcW w:w="1004" w:type="dxa"/>
            <w:tcBorders>
              <w:top w:val="single" w:sz="2" w:space="0" w:color="auto"/>
              <w:bottom w:val="single" w:sz="2" w:space="0" w:color="auto"/>
            </w:tcBorders>
            <w:vAlign w:val="bottom"/>
          </w:tcPr>
          <w:p w14:paraId="2446CC76" w14:textId="173F1560" w:rsidR="00572C07" w:rsidRPr="00D84272" w:rsidRDefault="00F80EA5" w:rsidP="00572C07">
            <w:pPr>
              <w:suppressAutoHyphens w:val="0"/>
              <w:spacing w:before="40" w:after="40" w:line="220" w:lineRule="exact"/>
              <w:jc w:val="right"/>
              <w:rPr>
                <w:sz w:val="18"/>
              </w:rPr>
            </w:pPr>
            <w:r>
              <w:rPr>
                <w:sz w:val="18"/>
              </w:rPr>
              <w:t>48.0</w:t>
            </w:r>
          </w:p>
        </w:tc>
        <w:tc>
          <w:tcPr>
            <w:tcW w:w="1004" w:type="dxa"/>
            <w:tcBorders>
              <w:top w:val="single" w:sz="2" w:space="0" w:color="auto"/>
              <w:bottom w:val="single" w:sz="2" w:space="0" w:color="auto"/>
            </w:tcBorders>
            <w:vAlign w:val="bottom"/>
          </w:tcPr>
          <w:p w14:paraId="4B1E8FCD" w14:textId="6AF0DF92" w:rsidR="00572C07" w:rsidRPr="00D84272" w:rsidRDefault="00F80EA5" w:rsidP="00572C07">
            <w:pPr>
              <w:suppressAutoHyphens w:val="0"/>
              <w:spacing w:before="40" w:after="40" w:line="220" w:lineRule="exact"/>
              <w:jc w:val="right"/>
              <w:rPr>
                <w:sz w:val="18"/>
              </w:rPr>
            </w:pPr>
            <w:r>
              <w:rPr>
                <w:sz w:val="18"/>
              </w:rPr>
              <w:t>1.1</w:t>
            </w:r>
          </w:p>
        </w:tc>
        <w:tc>
          <w:tcPr>
            <w:tcW w:w="1310" w:type="dxa"/>
            <w:tcBorders>
              <w:top w:val="single" w:sz="2" w:space="0" w:color="auto"/>
              <w:bottom w:val="single" w:sz="2" w:space="0" w:color="auto"/>
            </w:tcBorders>
            <w:vAlign w:val="bottom"/>
          </w:tcPr>
          <w:p w14:paraId="6E7F8981" w14:textId="664356CB" w:rsidR="00572C07" w:rsidRPr="00D84272" w:rsidRDefault="00F80EA5" w:rsidP="00572C07">
            <w:pPr>
              <w:suppressAutoHyphens w:val="0"/>
              <w:spacing w:before="40" w:after="40" w:line="220" w:lineRule="exact"/>
              <w:jc w:val="right"/>
              <w:rPr>
                <w:sz w:val="18"/>
              </w:rPr>
            </w:pPr>
            <w:r>
              <w:rPr>
                <w:sz w:val="18"/>
              </w:rPr>
              <w:t>28.3</w:t>
            </w:r>
          </w:p>
        </w:tc>
        <w:tc>
          <w:tcPr>
            <w:tcW w:w="1628" w:type="dxa"/>
            <w:tcBorders>
              <w:top w:val="single" w:sz="2" w:space="0" w:color="auto"/>
              <w:bottom w:val="single" w:sz="2" w:space="0" w:color="auto"/>
            </w:tcBorders>
            <w:vAlign w:val="bottom"/>
          </w:tcPr>
          <w:p w14:paraId="2DCB187E" w14:textId="03D0C439" w:rsidR="00572C07" w:rsidRPr="00D84272" w:rsidRDefault="006F726A" w:rsidP="00572C07">
            <w:pPr>
              <w:suppressAutoHyphens w:val="0"/>
              <w:spacing w:before="40" w:after="40" w:line="220" w:lineRule="exact"/>
              <w:jc w:val="right"/>
              <w:rPr>
                <w:sz w:val="18"/>
              </w:rPr>
            </w:pPr>
            <w:r>
              <w:rPr>
                <w:sz w:val="18"/>
              </w:rPr>
              <w:t>2.2</w:t>
            </w:r>
          </w:p>
        </w:tc>
        <w:tc>
          <w:tcPr>
            <w:tcW w:w="1628" w:type="dxa"/>
            <w:tcBorders>
              <w:top w:val="single" w:sz="2" w:space="0" w:color="auto"/>
              <w:bottom w:val="single" w:sz="2" w:space="0" w:color="auto"/>
            </w:tcBorders>
            <w:vAlign w:val="bottom"/>
          </w:tcPr>
          <w:p w14:paraId="637772B6" w14:textId="77B2A10E" w:rsidR="00572C07" w:rsidRPr="00D84272" w:rsidRDefault="006F726A" w:rsidP="00572C07">
            <w:pPr>
              <w:suppressAutoHyphens w:val="0"/>
              <w:spacing w:before="40" w:after="40" w:line="220" w:lineRule="exact"/>
              <w:jc w:val="right"/>
              <w:rPr>
                <w:sz w:val="18"/>
              </w:rPr>
            </w:pPr>
            <w:r>
              <w:rPr>
                <w:sz w:val="18"/>
              </w:rPr>
              <w:t>1.8</w:t>
            </w:r>
          </w:p>
        </w:tc>
        <w:tc>
          <w:tcPr>
            <w:tcW w:w="1181" w:type="dxa"/>
            <w:tcBorders>
              <w:top w:val="single" w:sz="2" w:space="0" w:color="auto"/>
              <w:bottom w:val="single" w:sz="2" w:space="0" w:color="auto"/>
            </w:tcBorders>
            <w:vAlign w:val="bottom"/>
          </w:tcPr>
          <w:p w14:paraId="18A86350" w14:textId="3D495E22" w:rsidR="00572C07" w:rsidRPr="00D84272" w:rsidRDefault="006F726A" w:rsidP="00572C07">
            <w:pPr>
              <w:suppressAutoHyphens w:val="0"/>
              <w:spacing w:before="40" w:after="40" w:line="220" w:lineRule="exact"/>
              <w:jc w:val="right"/>
              <w:rPr>
                <w:sz w:val="18"/>
              </w:rPr>
            </w:pPr>
            <w:r>
              <w:rPr>
                <w:sz w:val="18"/>
              </w:rPr>
              <w:t>10,281</w:t>
            </w:r>
          </w:p>
        </w:tc>
      </w:tr>
      <w:tr w:rsidR="00572C07" w:rsidRPr="00D84272" w14:paraId="6DD43FCD" w14:textId="77777777" w:rsidTr="00731351">
        <w:tc>
          <w:tcPr>
            <w:tcW w:w="2246" w:type="dxa"/>
            <w:tcBorders>
              <w:top w:val="single" w:sz="2" w:space="0" w:color="auto"/>
              <w:bottom w:val="single" w:sz="2" w:space="0" w:color="auto"/>
            </w:tcBorders>
          </w:tcPr>
          <w:p w14:paraId="270A905E" w14:textId="77777777" w:rsidR="00572C07" w:rsidRPr="00D84272" w:rsidRDefault="00572C07" w:rsidP="00572C07">
            <w:pPr>
              <w:suppressAutoHyphens w:val="0"/>
              <w:spacing w:before="40" w:after="40" w:line="220" w:lineRule="exact"/>
              <w:rPr>
                <w:sz w:val="18"/>
              </w:rPr>
            </w:pPr>
            <w:r w:rsidRPr="00D84272">
              <w:rPr>
                <w:sz w:val="18"/>
              </w:rPr>
              <w:t>Eastern</w:t>
            </w:r>
          </w:p>
        </w:tc>
        <w:tc>
          <w:tcPr>
            <w:tcW w:w="1114" w:type="dxa"/>
            <w:tcBorders>
              <w:top w:val="single" w:sz="2" w:space="0" w:color="auto"/>
              <w:bottom w:val="single" w:sz="2" w:space="0" w:color="auto"/>
            </w:tcBorders>
            <w:vAlign w:val="bottom"/>
          </w:tcPr>
          <w:p w14:paraId="5B5130ED" w14:textId="5981F069" w:rsidR="00572C07" w:rsidRPr="00D84272" w:rsidRDefault="006F726A" w:rsidP="00572C07">
            <w:pPr>
              <w:suppressAutoHyphens w:val="0"/>
              <w:spacing w:before="40" w:after="40" w:line="220" w:lineRule="exact"/>
              <w:jc w:val="right"/>
              <w:rPr>
                <w:sz w:val="18"/>
              </w:rPr>
            </w:pPr>
            <w:r>
              <w:rPr>
                <w:sz w:val="18"/>
              </w:rPr>
              <w:t>17.0</w:t>
            </w:r>
          </w:p>
        </w:tc>
        <w:tc>
          <w:tcPr>
            <w:tcW w:w="1004" w:type="dxa"/>
            <w:tcBorders>
              <w:top w:val="single" w:sz="2" w:space="0" w:color="auto"/>
              <w:bottom w:val="single" w:sz="2" w:space="0" w:color="auto"/>
            </w:tcBorders>
            <w:vAlign w:val="bottom"/>
          </w:tcPr>
          <w:p w14:paraId="54CED893" w14:textId="442B69A2" w:rsidR="00572C07" w:rsidRPr="00D84272" w:rsidRDefault="006F726A" w:rsidP="00572C07">
            <w:pPr>
              <w:suppressAutoHyphens w:val="0"/>
              <w:spacing w:before="40" w:after="40" w:line="220" w:lineRule="exact"/>
              <w:jc w:val="right"/>
              <w:rPr>
                <w:sz w:val="18"/>
              </w:rPr>
            </w:pPr>
            <w:r>
              <w:rPr>
                <w:sz w:val="18"/>
              </w:rPr>
              <w:t>52.9</w:t>
            </w:r>
          </w:p>
        </w:tc>
        <w:tc>
          <w:tcPr>
            <w:tcW w:w="1004" w:type="dxa"/>
            <w:tcBorders>
              <w:top w:val="single" w:sz="2" w:space="0" w:color="auto"/>
              <w:bottom w:val="single" w:sz="2" w:space="0" w:color="auto"/>
            </w:tcBorders>
            <w:vAlign w:val="bottom"/>
          </w:tcPr>
          <w:p w14:paraId="1E576F7F" w14:textId="0070BD70" w:rsidR="00572C07" w:rsidRPr="00D84272" w:rsidRDefault="006F726A" w:rsidP="00572C07">
            <w:pPr>
              <w:suppressAutoHyphens w:val="0"/>
              <w:spacing w:before="40" w:after="40" w:line="220" w:lineRule="exact"/>
              <w:jc w:val="right"/>
              <w:rPr>
                <w:sz w:val="18"/>
              </w:rPr>
            </w:pPr>
            <w:r>
              <w:rPr>
                <w:sz w:val="18"/>
              </w:rPr>
              <w:t>1.3</w:t>
            </w:r>
          </w:p>
        </w:tc>
        <w:tc>
          <w:tcPr>
            <w:tcW w:w="1310" w:type="dxa"/>
            <w:tcBorders>
              <w:top w:val="single" w:sz="2" w:space="0" w:color="auto"/>
              <w:bottom w:val="single" w:sz="2" w:space="0" w:color="auto"/>
            </w:tcBorders>
            <w:vAlign w:val="bottom"/>
          </w:tcPr>
          <w:p w14:paraId="1B5D2ACA" w14:textId="1345AE3A" w:rsidR="00572C07" w:rsidRPr="00D84272" w:rsidRDefault="006F726A" w:rsidP="00572C07">
            <w:pPr>
              <w:suppressAutoHyphens w:val="0"/>
              <w:spacing w:before="40" w:after="40" w:line="220" w:lineRule="exact"/>
              <w:jc w:val="right"/>
              <w:rPr>
                <w:sz w:val="18"/>
              </w:rPr>
            </w:pPr>
            <w:r>
              <w:rPr>
                <w:sz w:val="18"/>
              </w:rPr>
              <w:t>26.4</w:t>
            </w:r>
          </w:p>
        </w:tc>
        <w:tc>
          <w:tcPr>
            <w:tcW w:w="1628" w:type="dxa"/>
            <w:tcBorders>
              <w:top w:val="single" w:sz="2" w:space="0" w:color="auto"/>
              <w:bottom w:val="single" w:sz="2" w:space="0" w:color="auto"/>
            </w:tcBorders>
            <w:vAlign w:val="bottom"/>
          </w:tcPr>
          <w:p w14:paraId="603F3E14" w14:textId="4D663655" w:rsidR="00572C07" w:rsidRPr="00D84272" w:rsidRDefault="006F726A" w:rsidP="00572C07">
            <w:pPr>
              <w:suppressAutoHyphens w:val="0"/>
              <w:spacing w:before="40" w:after="40" w:line="220" w:lineRule="exact"/>
              <w:jc w:val="right"/>
              <w:rPr>
                <w:sz w:val="18"/>
              </w:rPr>
            </w:pPr>
            <w:r>
              <w:rPr>
                <w:sz w:val="18"/>
              </w:rPr>
              <w:t>0.8</w:t>
            </w:r>
          </w:p>
        </w:tc>
        <w:tc>
          <w:tcPr>
            <w:tcW w:w="1628" w:type="dxa"/>
            <w:tcBorders>
              <w:top w:val="single" w:sz="2" w:space="0" w:color="auto"/>
              <w:bottom w:val="single" w:sz="2" w:space="0" w:color="auto"/>
            </w:tcBorders>
            <w:vAlign w:val="bottom"/>
          </w:tcPr>
          <w:p w14:paraId="753D7608" w14:textId="41E55F66" w:rsidR="00572C07" w:rsidRPr="00D84272" w:rsidRDefault="006F726A" w:rsidP="00572C07">
            <w:pPr>
              <w:suppressAutoHyphens w:val="0"/>
              <w:spacing w:before="40" w:after="40" w:line="220" w:lineRule="exact"/>
              <w:jc w:val="right"/>
              <w:rPr>
                <w:sz w:val="18"/>
              </w:rPr>
            </w:pPr>
            <w:r>
              <w:rPr>
                <w:sz w:val="18"/>
              </w:rPr>
              <w:t>1.6</w:t>
            </w:r>
          </w:p>
        </w:tc>
        <w:tc>
          <w:tcPr>
            <w:tcW w:w="1181" w:type="dxa"/>
            <w:tcBorders>
              <w:top w:val="single" w:sz="2" w:space="0" w:color="auto"/>
              <w:bottom w:val="single" w:sz="2" w:space="0" w:color="auto"/>
            </w:tcBorders>
            <w:vAlign w:val="bottom"/>
          </w:tcPr>
          <w:p w14:paraId="2B260D2D" w14:textId="33CD36A9" w:rsidR="00572C07" w:rsidRPr="00D84272" w:rsidRDefault="006F726A" w:rsidP="00572C07">
            <w:pPr>
              <w:suppressAutoHyphens w:val="0"/>
              <w:spacing w:before="40" w:after="40" w:line="220" w:lineRule="exact"/>
              <w:jc w:val="right"/>
              <w:rPr>
                <w:sz w:val="18"/>
              </w:rPr>
            </w:pPr>
            <w:r>
              <w:rPr>
                <w:sz w:val="18"/>
              </w:rPr>
              <w:t>1,354</w:t>
            </w:r>
          </w:p>
        </w:tc>
      </w:tr>
      <w:tr w:rsidR="00572C07" w:rsidRPr="00D84272" w14:paraId="12366607" w14:textId="77777777" w:rsidTr="00731351">
        <w:tc>
          <w:tcPr>
            <w:tcW w:w="2246" w:type="dxa"/>
            <w:tcBorders>
              <w:top w:val="single" w:sz="2" w:space="0" w:color="auto"/>
              <w:bottom w:val="single" w:sz="2" w:space="0" w:color="auto"/>
            </w:tcBorders>
          </w:tcPr>
          <w:p w14:paraId="02A08E1E" w14:textId="77777777" w:rsidR="00572C07" w:rsidRPr="00D84272" w:rsidRDefault="00572C07" w:rsidP="00572C07">
            <w:pPr>
              <w:suppressAutoHyphens w:val="0"/>
              <w:spacing w:before="40" w:after="40" w:line="220" w:lineRule="exact"/>
              <w:rPr>
                <w:sz w:val="18"/>
              </w:rPr>
            </w:pPr>
            <w:r w:rsidRPr="00D84272">
              <w:rPr>
                <w:sz w:val="18"/>
              </w:rPr>
              <w:t>Northern</w:t>
            </w:r>
          </w:p>
        </w:tc>
        <w:tc>
          <w:tcPr>
            <w:tcW w:w="1114" w:type="dxa"/>
            <w:tcBorders>
              <w:top w:val="single" w:sz="2" w:space="0" w:color="auto"/>
              <w:bottom w:val="single" w:sz="2" w:space="0" w:color="auto"/>
            </w:tcBorders>
            <w:vAlign w:val="bottom"/>
          </w:tcPr>
          <w:p w14:paraId="6478C513" w14:textId="25D04549" w:rsidR="00572C07" w:rsidRPr="00D84272" w:rsidRDefault="00B246F2" w:rsidP="00572C07">
            <w:pPr>
              <w:suppressAutoHyphens w:val="0"/>
              <w:spacing w:before="40" w:after="40" w:line="220" w:lineRule="exact"/>
              <w:jc w:val="right"/>
              <w:rPr>
                <w:sz w:val="18"/>
              </w:rPr>
            </w:pPr>
            <w:r>
              <w:rPr>
                <w:sz w:val="18"/>
              </w:rPr>
              <w:t>18.5</w:t>
            </w:r>
          </w:p>
        </w:tc>
        <w:tc>
          <w:tcPr>
            <w:tcW w:w="1004" w:type="dxa"/>
            <w:tcBorders>
              <w:top w:val="single" w:sz="2" w:space="0" w:color="auto"/>
              <w:bottom w:val="single" w:sz="2" w:space="0" w:color="auto"/>
            </w:tcBorders>
            <w:vAlign w:val="bottom"/>
          </w:tcPr>
          <w:p w14:paraId="082D623E" w14:textId="70DD3E4B" w:rsidR="00572C07" w:rsidRPr="00D84272" w:rsidRDefault="00B246F2" w:rsidP="00572C07">
            <w:pPr>
              <w:suppressAutoHyphens w:val="0"/>
              <w:spacing w:before="40" w:after="40" w:line="220" w:lineRule="exact"/>
              <w:jc w:val="right"/>
              <w:rPr>
                <w:sz w:val="18"/>
              </w:rPr>
            </w:pPr>
            <w:r>
              <w:rPr>
                <w:sz w:val="18"/>
              </w:rPr>
              <w:t>48.6</w:t>
            </w:r>
          </w:p>
        </w:tc>
        <w:tc>
          <w:tcPr>
            <w:tcW w:w="1004" w:type="dxa"/>
            <w:tcBorders>
              <w:top w:val="single" w:sz="2" w:space="0" w:color="auto"/>
              <w:bottom w:val="single" w:sz="2" w:space="0" w:color="auto"/>
            </w:tcBorders>
            <w:vAlign w:val="bottom"/>
          </w:tcPr>
          <w:p w14:paraId="501EA410" w14:textId="0EED2337" w:rsidR="00572C07" w:rsidRPr="00D84272" w:rsidRDefault="00B246F2" w:rsidP="00572C07">
            <w:pPr>
              <w:suppressAutoHyphens w:val="0"/>
              <w:spacing w:before="40" w:after="40" w:line="220" w:lineRule="exact"/>
              <w:jc w:val="right"/>
              <w:rPr>
                <w:sz w:val="18"/>
              </w:rPr>
            </w:pPr>
            <w:r>
              <w:rPr>
                <w:sz w:val="18"/>
              </w:rPr>
              <w:t>1.0</w:t>
            </w:r>
          </w:p>
        </w:tc>
        <w:tc>
          <w:tcPr>
            <w:tcW w:w="1310" w:type="dxa"/>
            <w:tcBorders>
              <w:top w:val="single" w:sz="2" w:space="0" w:color="auto"/>
              <w:bottom w:val="single" w:sz="2" w:space="0" w:color="auto"/>
            </w:tcBorders>
            <w:vAlign w:val="bottom"/>
          </w:tcPr>
          <w:p w14:paraId="4288D4DA" w14:textId="41940F15" w:rsidR="00572C07" w:rsidRPr="00D84272" w:rsidRDefault="00B246F2" w:rsidP="00572C07">
            <w:pPr>
              <w:suppressAutoHyphens w:val="0"/>
              <w:spacing w:before="40" w:after="40" w:line="220" w:lineRule="exact"/>
              <w:jc w:val="right"/>
              <w:rPr>
                <w:sz w:val="18"/>
              </w:rPr>
            </w:pPr>
            <w:r>
              <w:rPr>
                <w:sz w:val="18"/>
              </w:rPr>
              <w:t>29.9</w:t>
            </w:r>
          </w:p>
        </w:tc>
        <w:tc>
          <w:tcPr>
            <w:tcW w:w="1628" w:type="dxa"/>
            <w:tcBorders>
              <w:top w:val="single" w:sz="2" w:space="0" w:color="auto"/>
              <w:bottom w:val="single" w:sz="2" w:space="0" w:color="auto"/>
            </w:tcBorders>
            <w:vAlign w:val="bottom"/>
          </w:tcPr>
          <w:p w14:paraId="165A7D46" w14:textId="3F732A49" w:rsidR="00572C07" w:rsidRPr="00D84272" w:rsidRDefault="00B246F2" w:rsidP="00572C07">
            <w:pPr>
              <w:suppressAutoHyphens w:val="0"/>
              <w:spacing w:before="40" w:after="40" w:line="220" w:lineRule="exact"/>
              <w:jc w:val="right"/>
              <w:rPr>
                <w:sz w:val="18"/>
              </w:rPr>
            </w:pPr>
            <w:r>
              <w:rPr>
                <w:sz w:val="18"/>
              </w:rPr>
              <w:t>1.2</w:t>
            </w:r>
          </w:p>
        </w:tc>
        <w:tc>
          <w:tcPr>
            <w:tcW w:w="1628" w:type="dxa"/>
            <w:tcBorders>
              <w:top w:val="single" w:sz="2" w:space="0" w:color="auto"/>
              <w:bottom w:val="single" w:sz="2" w:space="0" w:color="auto"/>
            </w:tcBorders>
            <w:vAlign w:val="bottom"/>
          </w:tcPr>
          <w:p w14:paraId="2884A43F" w14:textId="69B20201" w:rsidR="00572C07" w:rsidRPr="00D84272" w:rsidRDefault="00B246F2" w:rsidP="00572C07">
            <w:pPr>
              <w:suppressAutoHyphens w:val="0"/>
              <w:spacing w:before="40" w:after="40" w:line="220" w:lineRule="exact"/>
              <w:jc w:val="right"/>
              <w:rPr>
                <w:sz w:val="18"/>
              </w:rPr>
            </w:pPr>
            <w:r>
              <w:rPr>
                <w:sz w:val="18"/>
              </w:rPr>
              <w:t>0.8</w:t>
            </w:r>
          </w:p>
        </w:tc>
        <w:tc>
          <w:tcPr>
            <w:tcW w:w="1181" w:type="dxa"/>
            <w:tcBorders>
              <w:top w:val="single" w:sz="2" w:space="0" w:color="auto"/>
              <w:bottom w:val="single" w:sz="2" w:space="0" w:color="auto"/>
            </w:tcBorders>
            <w:vAlign w:val="bottom"/>
          </w:tcPr>
          <w:p w14:paraId="3A5CB91D" w14:textId="1804F344" w:rsidR="00572C07" w:rsidRPr="00D84272" w:rsidRDefault="00B246F2" w:rsidP="00572C07">
            <w:pPr>
              <w:suppressAutoHyphens w:val="0"/>
              <w:spacing w:before="40" w:after="40" w:line="220" w:lineRule="exact"/>
              <w:jc w:val="right"/>
              <w:rPr>
                <w:sz w:val="18"/>
              </w:rPr>
            </w:pPr>
            <w:r>
              <w:rPr>
                <w:sz w:val="18"/>
              </w:rPr>
              <w:t>3,734</w:t>
            </w:r>
          </w:p>
        </w:tc>
      </w:tr>
      <w:tr w:rsidR="00572C07" w:rsidRPr="00D84272" w14:paraId="4C001668" w14:textId="77777777" w:rsidTr="00AE37E0">
        <w:tc>
          <w:tcPr>
            <w:tcW w:w="2246" w:type="dxa"/>
            <w:tcBorders>
              <w:top w:val="single" w:sz="2" w:space="0" w:color="auto"/>
              <w:bottom w:val="single" w:sz="2" w:space="0" w:color="auto"/>
            </w:tcBorders>
          </w:tcPr>
          <w:p w14:paraId="4BF4E1E0" w14:textId="77777777" w:rsidR="00572C07" w:rsidRPr="00D84272" w:rsidRDefault="00572C07" w:rsidP="00572C07">
            <w:pPr>
              <w:suppressAutoHyphens w:val="0"/>
              <w:spacing w:before="40" w:after="40" w:line="220" w:lineRule="exact"/>
              <w:rPr>
                <w:sz w:val="18"/>
              </w:rPr>
            </w:pPr>
            <w:r w:rsidRPr="00D84272">
              <w:rPr>
                <w:sz w:val="18"/>
              </w:rPr>
              <w:t>Western</w:t>
            </w:r>
          </w:p>
        </w:tc>
        <w:tc>
          <w:tcPr>
            <w:tcW w:w="1114" w:type="dxa"/>
            <w:tcBorders>
              <w:top w:val="single" w:sz="2" w:space="0" w:color="auto"/>
              <w:bottom w:val="single" w:sz="2" w:space="0" w:color="auto"/>
            </w:tcBorders>
            <w:vAlign w:val="bottom"/>
          </w:tcPr>
          <w:p w14:paraId="0C8A2538" w14:textId="13F7ED9F" w:rsidR="00572C07" w:rsidRPr="00D84272" w:rsidRDefault="00B246F2" w:rsidP="00572C07">
            <w:pPr>
              <w:suppressAutoHyphens w:val="0"/>
              <w:spacing w:before="40" w:after="40" w:line="220" w:lineRule="exact"/>
              <w:jc w:val="right"/>
              <w:rPr>
                <w:sz w:val="18"/>
              </w:rPr>
            </w:pPr>
            <w:r>
              <w:rPr>
                <w:sz w:val="18"/>
              </w:rPr>
              <w:t>17.9</w:t>
            </w:r>
          </w:p>
        </w:tc>
        <w:tc>
          <w:tcPr>
            <w:tcW w:w="1004" w:type="dxa"/>
            <w:tcBorders>
              <w:top w:val="single" w:sz="2" w:space="0" w:color="auto"/>
              <w:bottom w:val="single" w:sz="2" w:space="0" w:color="auto"/>
            </w:tcBorders>
            <w:vAlign w:val="bottom"/>
          </w:tcPr>
          <w:p w14:paraId="2AC29CD4" w14:textId="7CD3B31E" w:rsidR="00572C07" w:rsidRPr="00D84272" w:rsidRDefault="0062761F" w:rsidP="00572C07">
            <w:pPr>
              <w:suppressAutoHyphens w:val="0"/>
              <w:spacing w:before="40" w:after="40" w:line="220" w:lineRule="exact"/>
              <w:jc w:val="right"/>
              <w:rPr>
                <w:sz w:val="18"/>
              </w:rPr>
            </w:pPr>
            <w:r>
              <w:rPr>
                <w:sz w:val="18"/>
              </w:rPr>
              <w:t>51.3</w:t>
            </w:r>
          </w:p>
        </w:tc>
        <w:tc>
          <w:tcPr>
            <w:tcW w:w="1004" w:type="dxa"/>
            <w:tcBorders>
              <w:top w:val="single" w:sz="2" w:space="0" w:color="auto"/>
              <w:bottom w:val="single" w:sz="2" w:space="0" w:color="auto"/>
            </w:tcBorders>
            <w:vAlign w:val="bottom"/>
          </w:tcPr>
          <w:p w14:paraId="07072F6F" w14:textId="09237B06" w:rsidR="00572C07" w:rsidRPr="00D84272" w:rsidRDefault="0062761F" w:rsidP="00572C07">
            <w:pPr>
              <w:suppressAutoHyphens w:val="0"/>
              <w:spacing w:before="40" w:after="40" w:line="220" w:lineRule="exact"/>
              <w:jc w:val="right"/>
              <w:rPr>
                <w:sz w:val="18"/>
              </w:rPr>
            </w:pPr>
            <w:r>
              <w:rPr>
                <w:sz w:val="18"/>
              </w:rPr>
              <w:t>0.8</w:t>
            </w:r>
          </w:p>
        </w:tc>
        <w:tc>
          <w:tcPr>
            <w:tcW w:w="1310" w:type="dxa"/>
            <w:tcBorders>
              <w:top w:val="single" w:sz="2" w:space="0" w:color="auto"/>
              <w:bottom w:val="single" w:sz="2" w:space="0" w:color="auto"/>
            </w:tcBorders>
            <w:vAlign w:val="bottom"/>
          </w:tcPr>
          <w:p w14:paraId="39B37490" w14:textId="668C22DC" w:rsidR="00572C07" w:rsidRPr="00D84272" w:rsidRDefault="0062761F" w:rsidP="00572C07">
            <w:pPr>
              <w:suppressAutoHyphens w:val="0"/>
              <w:spacing w:before="40" w:after="40" w:line="220" w:lineRule="exact"/>
              <w:jc w:val="right"/>
              <w:rPr>
                <w:sz w:val="18"/>
              </w:rPr>
            </w:pPr>
            <w:r>
              <w:rPr>
                <w:sz w:val="18"/>
              </w:rPr>
              <w:t>27.2</w:t>
            </w:r>
          </w:p>
        </w:tc>
        <w:tc>
          <w:tcPr>
            <w:tcW w:w="1628" w:type="dxa"/>
            <w:tcBorders>
              <w:top w:val="single" w:sz="2" w:space="0" w:color="auto"/>
              <w:bottom w:val="single" w:sz="2" w:space="0" w:color="auto"/>
            </w:tcBorders>
            <w:vAlign w:val="bottom"/>
          </w:tcPr>
          <w:p w14:paraId="348B9DD7" w14:textId="1D5535F8" w:rsidR="00572C07" w:rsidRPr="00D84272" w:rsidRDefault="0062761F" w:rsidP="00572C07">
            <w:pPr>
              <w:suppressAutoHyphens w:val="0"/>
              <w:spacing w:before="40" w:after="40" w:line="220" w:lineRule="exact"/>
              <w:jc w:val="right"/>
              <w:rPr>
                <w:sz w:val="18"/>
              </w:rPr>
            </w:pPr>
            <w:r>
              <w:rPr>
                <w:sz w:val="18"/>
              </w:rPr>
              <w:t>1.4</w:t>
            </w:r>
          </w:p>
        </w:tc>
        <w:tc>
          <w:tcPr>
            <w:tcW w:w="1628" w:type="dxa"/>
            <w:tcBorders>
              <w:top w:val="single" w:sz="2" w:space="0" w:color="auto"/>
              <w:bottom w:val="single" w:sz="2" w:space="0" w:color="auto"/>
            </w:tcBorders>
            <w:vAlign w:val="bottom"/>
          </w:tcPr>
          <w:p w14:paraId="6B331FAA" w14:textId="0100C851" w:rsidR="00572C07" w:rsidRPr="00D84272" w:rsidRDefault="0062761F" w:rsidP="00572C07">
            <w:pPr>
              <w:suppressAutoHyphens w:val="0"/>
              <w:spacing w:before="40" w:after="40" w:line="220" w:lineRule="exact"/>
              <w:jc w:val="right"/>
              <w:rPr>
                <w:sz w:val="18"/>
              </w:rPr>
            </w:pPr>
            <w:r>
              <w:rPr>
                <w:sz w:val="18"/>
              </w:rPr>
              <w:t>1.4</w:t>
            </w:r>
          </w:p>
        </w:tc>
        <w:tc>
          <w:tcPr>
            <w:tcW w:w="1181" w:type="dxa"/>
            <w:tcBorders>
              <w:top w:val="single" w:sz="2" w:space="0" w:color="auto"/>
              <w:bottom w:val="single" w:sz="2" w:space="0" w:color="auto"/>
            </w:tcBorders>
            <w:vAlign w:val="bottom"/>
          </w:tcPr>
          <w:p w14:paraId="387A6EF9" w14:textId="50490601" w:rsidR="00572C07" w:rsidRPr="00D84272" w:rsidRDefault="0062761F" w:rsidP="00572C07">
            <w:pPr>
              <w:suppressAutoHyphens w:val="0"/>
              <w:spacing w:before="40" w:after="40" w:line="220" w:lineRule="exact"/>
              <w:jc w:val="right"/>
              <w:rPr>
                <w:sz w:val="18"/>
              </w:rPr>
            </w:pPr>
            <w:r>
              <w:rPr>
                <w:sz w:val="18"/>
              </w:rPr>
              <w:t>9,002</w:t>
            </w:r>
          </w:p>
        </w:tc>
      </w:tr>
      <w:tr w:rsidR="00572C07" w:rsidRPr="00D84272" w14:paraId="4686D26E" w14:textId="77777777" w:rsidTr="00AE37E0">
        <w:tc>
          <w:tcPr>
            <w:tcW w:w="2246" w:type="dxa"/>
            <w:tcBorders>
              <w:top w:val="single" w:sz="2" w:space="0" w:color="auto"/>
              <w:bottom w:val="single" w:sz="2" w:space="0" w:color="auto"/>
            </w:tcBorders>
            <w:shd w:val="clear" w:color="auto" w:fill="FBD4B4" w:themeFill="accent6" w:themeFillTint="66"/>
          </w:tcPr>
          <w:p w14:paraId="10200E42" w14:textId="68814073" w:rsidR="00572C07" w:rsidRPr="00D84272" w:rsidRDefault="00572C07" w:rsidP="00572C07">
            <w:pPr>
              <w:suppressAutoHyphens w:val="0"/>
              <w:spacing w:before="40" w:after="40" w:line="220" w:lineRule="exact"/>
              <w:rPr>
                <w:b/>
                <w:sz w:val="18"/>
              </w:rPr>
            </w:pPr>
            <w:r>
              <w:rPr>
                <w:b/>
                <w:sz w:val="18"/>
              </w:rPr>
              <w:t>Without disabilities</w:t>
            </w:r>
          </w:p>
        </w:tc>
        <w:tc>
          <w:tcPr>
            <w:tcW w:w="1114" w:type="dxa"/>
            <w:tcBorders>
              <w:top w:val="single" w:sz="2" w:space="0" w:color="auto"/>
              <w:bottom w:val="single" w:sz="2" w:space="0" w:color="auto"/>
            </w:tcBorders>
            <w:shd w:val="clear" w:color="auto" w:fill="FBD4B4" w:themeFill="accent6" w:themeFillTint="66"/>
            <w:vAlign w:val="bottom"/>
          </w:tcPr>
          <w:p w14:paraId="38CFBDDD" w14:textId="28120D8C" w:rsidR="00572C07" w:rsidRPr="00D84272" w:rsidRDefault="00572C07" w:rsidP="00572C07">
            <w:pPr>
              <w:suppressAutoHyphens w:val="0"/>
              <w:spacing w:before="40" w:after="40" w:line="220" w:lineRule="exact"/>
              <w:jc w:val="right"/>
              <w:rPr>
                <w:b/>
                <w:sz w:val="18"/>
              </w:rPr>
            </w:pPr>
          </w:p>
        </w:tc>
        <w:tc>
          <w:tcPr>
            <w:tcW w:w="1004" w:type="dxa"/>
            <w:tcBorders>
              <w:top w:val="single" w:sz="2" w:space="0" w:color="auto"/>
              <w:bottom w:val="single" w:sz="2" w:space="0" w:color="auto"/>
            </w:tcBorders>
            <w:shd w:val="clear" w:color="auto" w:fill="FBD4B4" w:themeFill="accent6" w:themeFillTint="66"/>
            <w:vAlign w:val="bottom"/>
          </w:tcPr>
          <w:p w14:paraId="14B3907E" w14:textId="24569154" w:rsidR="00572C07" w:rsidRPr="00D84272" w:rsidRDefault="00572C07" w:rsidP="00572C07">
            <w:pPr>
              <w:suppressAutoHyphens w:val="0"/>
              <w:spacing w:before="40" w:after="40" w:line="220" w:lineRule="exact"/>
              <w:jc w:val="right"/>
              <w:rPr>
                <w:b/>
                <w:sz w:val="18"/>
              </w:rPr>
            </w:pPr>
          </w:p>
        </w:tc>
        <w:tc>
          <w:tcPr>
            <w:tcW w:w="1004" w:type="dxa"/>
            <w:tcBorders>
              <w:top w:val="single" w:sz="2" w:space="0" w:color="auto"/>
              <w:bottom w:val="single" w:sz="2" w:space="0" w:color="auto"/>
            </w:tcBorders>
            <w:shd w:val="clear" w:color="auto" w:fill="FBD4B4" w:themeFill="accent6" w:themeFillTint="66"/>
            <w:vAlign w:val="bottom"/>
          </w:tcPr>
          <w:p w14:paraId="47BAF702" w14:textId="24CE95D3" w:rsidR="00572C07" w:rsidRPr="00D84272" w:rsidRDefault="00572C07" w:rsidP="00572C07">
            <w:pPr>
              <w:suppressAutoHyphens w:val="0"/>
              <w:spacing w:before="40" w:after="40" w:line="220" w:lineRule="exact"/>
              <w:jc w:val="right"/>
              <w:rPr>
                <w:b/>
                <w:sz w:val="18"/>
              </w:rPr>
            </w:pPr>
          </w:p>
        </w:tc>
        <w:tc>
          <w:tcPr>
            <w:tcW w:w="1310" w:type="dxa"/>
            <w:tcBorders>
              <w:top w:val="single" w:sz="2" w:space="0" w:color="auto"/>
              <w:bottom w:val="single" w:sz="2" w:space="0" w:color="auto"/>
            </w:tcBorders>
            <w:shd w:val="clear" w:color="auto" w:fill="FBD4B4" w:themeFill="accent6" w:themeFillTint="66"/>
            <w:vAlign w:val="bottom"/>
          </w:tcPr>
          <w:p w14:paraId="6AA2DB45" w14:textId="022D742D" w:rsidR="00572C07" w:rsidRPr="00D84272" w:rsidRDefault="00572C07" w:rsidP="00572C07">
            <w:pPr>
              <w:suppressAutoHyphens w:val="0"/>
              <w:spacing w:before="40" w:after="40" w:line="220" w:lineRule="exact"/>
              <w:jc w:val="right"/>
              <w:rPr>
                <w:b/>
                <w:sz w:val="18"/>
              </w:rPr>
            </w:pPr>
          </w:p>
        </w:tc>
        <w:tc>
          <w:tcPr>
            <w:tcW w:w="1628" w:type="dxa"/>
            <w:tcBorders>
              <w:top w:val="single" w:sz="2" w:space="0" w:color="auto"/>
              <w:bottom w:val="single" w:sz="2" w:space="0" w:color="auto"/>
            </w:tcBorders>
            <w:shd w:val="clear" w:color="auto" w:fill="FBD4B4" w:themeFill="accent6" w:themeFillTint="66"/>
            <w:vAlign w:val="bottom"/>
          </w:tcPr>
          <w:p w14:paraId="04C2D437" w14:textId="58B3BB83" w:rsidR="00572C07" w:rsidRPr="00D84272" w:rsidRDefault="00572C07" w:rsidP="00572C07">
            <w:pPr>
              <w:suppressAutoHyphens w:val="0"/>
              <w:spacing w:before="40" w:after="40" w:line="220" w:lineRule="exact"/>
              <w:jc w:val="right"/>
              <w:rPr>
                <w:b/>
                <w:sz w:val="18"/>
              </w:rPr>
            </w:pPr>
          </w:p>
        </w:tc>
        <w:tc>
          <w:tcPr>
            <w:tcW w:w="1628" w:type="dxa"/>
            <w:tcBorders>
              <w:top w:val="single" w:sz="2" w:space="0" w:color="auto"/>
              <w:bottom w:val="single" w:sz="2" w:space="0" w:color="auto"/>
            </w:tcBorders>
            <w:shd w:val="clear" w:color="auto" w:fill="FBD4B4" w:themeFill="accent6" w:themeFillTint="66"/>
            <w:vAlign w:val="bottom"/>
          </w:tcPr>
          <w:p w14:paraId="4153F5E8" w14:textId="01DB64B9" w:rsidR="00572C07" w:rsidRPr="00D84272" w:rsidRDefault="00572C07" w:rsidP="00572C07">
            <w:pPr>
              <w:suppressAutoHyphens w:val="0"/>
              <w:spacing w:before="40" w:after="40" w:line="220" w:lineRule="exact"/>
              <w:jc w:val="right"/>
              <w:rPr>
                <w:b/>
                <w:sz w:val="18"/>
              </w:rPr>
            </w:pPr>
          </w:p>
        </w:tc>
        <w:tc>
          <w:tcPr>
            <w:tcW w:w="1181" w:type="dxa"/>
            <w:tcBorders>
              <w:top w:val="single" w:sz="2" w:space="0" w:color="auto"/>
              <w:bottom w:val="single" w:sz="2" w:space="0" w:color="auto"/>
            </w:tcBorders>
            <w:shd w:val="clear" w:color="auto" w:fill="FBD4B4" w:themeFill="accent6" w:themeFillTint="66"/>
            <w:vAlign w:val="bottom"/>
          </w:tcPr>
          <w:p w14:paraId="13CD501B" w14:textId="14412E44" w:rsidR="00572C07" w:rsidRPr="00D84272" w:rsidRDefault="00572C07" w:rsidP="00572C07">
            <w:pPr>
              <w:suppressAutoHyphens w:val="0"/>
              <w:spacing w:before="40" w:after="40" w:line="220" w:lineRule="exact"/>
              <w:jc w:val="right"/>
              <w:rPr>
                <w:b/>
                <w:sz w:val="18"/>
              </w:rPr>
            </w:pPr>
          </w:p>
        </w:tc>
      </w:tr>
      <w:tr w:rsidR="00572C07" w:rsidRPr="00D84272" w14:paraId="3B12D4E0" w14:textId="77777777" w:rsidTr="006344FE">
        <w:tc>
          <w:tcPr>
            <w:tcW w:w="2246" w:type="dxa"/>
            <w:tcBorders>
              <w:top w:val="single" w:sz="2" w:space="0" w:color="auto"/>
              <w:bottom w:val="single" w:sz="2" w:space="0" w:color="auto"/>
            </w:tcBorders>
            <w:shd w:val="clear" w:color="auto" w:fill="D9D9D9" w:themeFill="background1" w:themeFillShade="D9"/>
          </w:tcPr>
          <w:p w14:paraId="6F2F02D8" w14:textId="3E873A9D" w:rsidR="00572C07" w:rsidRPr="00AE37E0" w:rsidRDefault="00572C07" w:rsidP="00572C07">
            <w:pPr>
              <w:suppressAutoHyphens w:val="0"/>
              <w:spacing w:before="40" w:after="40" w:line="220" w:lineRule="exact"/>
              <w:rPr>
                <w:b/>
                <w:bCs/>
                <w:sz w:val="18"/>
              </w:rPr>
            </w:pPr>
            <w:r>
              <w:rPr>
                <w:b/>
                <w:bCs/>
                <w:sz w:val="18"/>
              </w:rPr>
              <w:t>Total</w:t>
            </w:r>
          </w:p>
        </w:tc>
        <w:tc>
          <w:tcPr>
            <w:tcW w:w="1114" w:type="dxa"/>
            <w:tcBorders>
              <w:top w:val="single" w:sz="2" w:space="0" w:color="auto"/>
              <w:bottom w:val="single" w:sz="2" w:space="0" w:color="auto"/>
            </w:tcBorders>
            <w:shd w:val="clear" w:color="auto" w:fill="D9D9D9" w:themeFill="background1" w:themeFillShade="D9"/>
            <w:vAlign w:val="bottom"/>
          </w:tcPr>
          <w:p w14:paraId="798CFBF8" w14:textId="1955843C" w:rsidR="00572C07" w:rsidRPr="003E0950" w:rsidRDefault="00B11BC3" w:rsidP="00572C07">
            <w:pPr>
              <w:suppressAutoHyphens w:val="0"/>
              <w:spacing w:before="40" w:after="40" w:line="220" w:lineRule="exact"/>
              <w:jc w:val="right"/>
              <w:rPr>
                <w:b/>
                <w:bCs/>
                <w:sz w:val="18"/>
              </w:rPr>
            </w:pPr>
            <w:r w:rsidRPr="003E0950">
              <w:rPr>
                <w:b/>
                <w:bCs/>
                <w:sz w:val="18"/>
              </w:rPr>
              <w:t>30.5</w:t>
            </w:r>
          </w:p>
        </w:tc>
        <w:tc>
          <w:tcPr>
            <w:tcW w:w="1004" w:type="dxa"/>
            <w:tcBorders>
              <w:top w:val="single" w:sz="2" w:space="0" w:color="auto"/>
              <w:bottom w:val="single" w:sz="2" w:space="0" w:color="auto"/>
            </w:tcBorders>
            <w:shd w:val="clear" w:color="auto" w:fill="D9D9D9" w:themeFill="background1" w:themeFillShade="D9"/>
            <w:vAlign w:val="bottom"/>
          </w:tcPr>
          <w:p w14:paraId="30AB61B0" w14:textId="2DF4542B" w:rsidR="00572C07" w:rsidRPr="003E0950" w:rsidRDefault="003E0950" w:rsidP="00572C07">
            <w:pPr>
              <w:suppressAutoHyphens w:val="0"/>
              <w:spacing w:before="40" w:after="40" w:line="220" w:lineRule="exact"/>
              <w:jc w:val="right"/>
              <w:rPr>
                <w:b/>
                <w:bCs/>
                <w:sz w:val="18"/>
              </w:rPr>
            </w:pPr>
            <w:r w:rsidRPr="003E0950">
              <w:rPr>
                <w:b/>
                <w:bCs/>
                <w:sz w:val="18"/>
              </w:rPr>
              <w:t>59.2</w:t>
            </w:r>
          </w:p>
        </w:tc>
        <w:tc>
          <w:tcPr>
            <w:tcW w:w="1004" w:type="dxa"/>
            <w:tcBorders>
              <w:top w:val="single" w:sz="2" w:space="0" w:color="auto"/>
              <w:bottom w:val="single" w:sz="2" w:space="0" w:color="auto"/>
            </w:tcBorders>
            <w:shd w:val="clear" w:color="auto" w:fill="D9D9D9" w:themeFill="background1" w:themeFillShade="D9"/>
            <w:vAlign w:val="bottom"/>
          </w:tcPr>
          <w:p w14:paraId="39CF7BDF" w14:textId="5616BBF7" w:rsidR="00572C07" w:rsidRPr="003E0950" w:rsidRDefault="003E0950" w:rsidP="00572C07">
            <w:pPr>
              <w:suppressAutoHyphens w:val="0"/>
              <w:spacing w:before="40" w:after="40" w:line="220" w:lineRule="exact"/>
              <w:jc w:val="right"/>
              <w:rPr>
                <w:b/>
                <w:bCs/>
                <w:sz w:val="18"/>
              </w:rPr>
            </w:pPr>
            <w:r w:rsidRPr="003E0950">
              <w:rPr>
                <w:b/>
                <w:bCs/>
                <w:sz w:val="18"/>
              </w:rPr>
              <w:t>1.8</w:t>
            </w:r>
          </w:p>
        </w:tc>
        <w:tc>
          <w:tcPr>
            <w:tcW w:w="1310" w:type="dxa"/>
            <w:tcBorders>
              <w:top w:val="single" w:sz="2" w:space="0" w:color="auto"/>
              <w:bottom w:val="single" w:sz="2" w:space="0" w:color="auto"/>
            </w:tcBorders>
            <w:shd w:val="clear" w:color="auto" w:fill="D9D9D9" w:themeFill="background1" w:themeFillShade="D9"/>
            <w:vAlign w:val="bottom"/>
          </w:tcPr>
          <w:p w14:paraId="67CFF92B" w14:textId="5F3CE783" w:rsidR="00572C07" w:rsidRPr="003E0950" w:rsidRDefault="003E0950" w:rsidP="00572C07">
            <w:pPr>
              <w:suppressAutoHyphens w:val="0"/>
              <w:spacing w:before="40" w:after="40" w:line="220" w:lineRule="exact"/>
              <w:jc w:val="right"/>
              <w:rPr>
                <w:b/>
                <w:bCs/>
                <w:sz w:val="18"/>
              </w:rPr>
            </w:pPr>
            <w:r w:rsidRPr="003E0950">
              <w:rPr>
                <w:b/>
                <w:bCs/>
                <w:sz w:val="18"/>
              </w:rPr>
              <w:t>5.9</w:t>
            </w:r>
          </w:p>
        </w:tc>
        <w:tc>
          <w:tcPr>
            <w:tcW w:w="1628" w:type="dxa"/>
            <w:tcBorders>
              <w:top w:val="single" w:sz="2" w:space="0" w:color="auto"/>
              <w:bottom w:val="single" w:sz="2" w:space="0" w:color="auto"/>
            </w:tcBorders>
            <w:shd w:val="clear" w:color="auto" w:fill="D9D9D9" w:themeFill="background1" w:themeFillShade="D9"/>
            <w:vAlign w:val="bottom"/>
          </w:tcPr>
          <w:p w14:paraId="3096DAB0" w14:textId="0EC30432" w:rsidR="00572C07" w:rsidRPr="003E0950" w:rsidRDefault="003E0950" w:rsidP="00572C07">
            <w:pPr>
              <w:suppressAutoHyphens w:val="0"/>
              <w:spacing w:before="40" w:after="40" w:line="220" w:lineRule="exact"/>
              <w:jc w:val="right"/>
              <w:rPr>
                <w:b/>
                <w:bCs/>
                <w:sz w:val="18"/>
              </w:rPr>
            </w:pPr>
            <w:r w:rsidRPr="003E0950">
              <w:rPr>
                <w:b/>
                <w:bCs/>
                <w:sz w:val="18"/>
              </w:rPr>
              <w:t>1.3</w:t>
            </w:r>
          </w:p>
        </w:tc>
        <w:tc>
          <w:tcPr>
            <w:tcW w:w="1628" w:type="dxa"/>
            <w:tcBorders>
              <w:top w:val="single" w:sz="2" w:space="0" w:color="auto"/>
              <w:bottom w:val="single" w:sz="2" w:space="0" w:color="auto"/>
            </w:tcBorders>
            <w:shd w:val="clear" w:color="auto" w:fill="D9D9D9" w:themeFill="background1" w:themeFillShade="D9"/>
            <w:vAlign w:val="bottom"/>
          </w:tcPr>
          <w:p w14:paraId="26505347" w14:textId="50B0825E" w:rsidR="00572C07" w:rsidRPr="003E0950" w:rsidRDefault="003E0950" w:rsidP="00572C07">
            <w:pPr>
              <w:suppressAutoHyphens w:val="0"/>
              <w:spacing w:before="40" w:after="40" w:line="220" w:lineRule="exact"/>
              <w:jc w:val="right"/>
              <w:rPr>
                <w:b/>
                <w:bCs/>
                <w:sz w:val="18"/>
              </w:rPr>
            </w:pPr>
            <w:r w:rsidRPr="003E0950">
              <w:rPr>
                <w:b/>
                <w:bCs/>
                <w:sz w:val="18"/>
              </w:rPr>
              <w:t>1.3</w:t>
            </w:r>
          </w:p>
        </w:tc>
        <w:tc>
          <w:tcPr>
            <w:tcW w:w="1181" w:type="dxa"/>
            <w:tcBorders>
              <w:top w:val="single" w:sz="2" w:space="0" w:color="auto"/>
              <w:bottom w:val="single" w:sz="2" w:space="0" w:color="auto"/>
            </w:tcBorders>
            <w:shd w:val="clear" w:color="auto" w:fill="D9D9D9" w:themeFill="background1" w:themeFillShade="D9"/>
            <w:vAlign w:val="bottom"/>
          </w:tcPr>
          <w:p w14:paraId="72978D40" w14:textId="35961555" w:rsidR="00572C07" w:rsidRPr="003E0950" w:rsidRDefault="003E0950" w:rsidP="00572C07">
            <w:pPr>
              <w:suppressAutoHyphens w:val="0"/>
              <w:spacing w:before="40" w:after="40" w:line="220" w:lineRule="exact"/>
              <w:jc w:val="right"/>
              <w:rPr>
                <w:b/>
                <w:bCs/>
                <w:sz w:val="18"/>
              </w:rPr>
            </w:pPr>
            <w:r w:rsidRPr="003E0950">
              <w:rPr>
                <w:b/>
                <w:bCs/>
                <w:sz w:val="18"/>
              </w:rPr>
              <w:t>600,728</w:t>
            </w:r>
          </w:p>
        </w:tc>
      </w:tr>
      <w:tr w:rsidR="006344FE" w:rsidRPr="00D84272" w14:paraId="01359206" w14:textId="77777777" w:rsidTr="006344FE">
        <w:tc>
          <w:tcPr>
            <w:tcW w:w="11115" w:type="dxa"/>
            <w:gridSpan w:val="8"/>
            <w:tcBorders>
              <w:top w:val="single" w:sz="2" w:space="0" w:color="auto"/>
              <w:bottom w:val="single" w:sz="2" w:space="0" w:color="auto"/>
            </w:tcBorders>
            <w:shd w:val="clear" w:color="auto" w:fill="FBD4B4" w:themeFill="accent6" w:themeFillTint="66"/>
          </w:tcPr>
          <w:p w14:paraId="298F8031" w14:textId="57315514" w:rsidR="006344FE" w:rsidRPr="00D84272" w:rsidRDefault="006344FE" w:rsidP="006344FE">
            <w:pPr>
              <w:suppressAutoHyphens w:val="0"/>
              <w:spacing w:before="40" w:after="40" w:line="220" w:lineRule="exact"/>
              <w:rPr>
                <w:sz w:val="18"/>
              </w:rPr>
            </w:pPr>
            <w:r>
              <w:rPr>
                <w:sz w:val="18"/>
              </w:rPr>
              <w:t>Sex</w:t>
            </w:r>
          </w:p>
        </w:tc>
      </w:tr>
      <w:tr w:rsidR="00572C07" w:rsidRPr="00D84272" w14:paraId="1FCEBED5" w14:textId="77777777" w:rsidTr="00731351">
        <w:tc>
          <w:tcPr>
            <w:tcW w:w="2246" w:type="dxa"/>
            <w:tcBorders>
              <w:top w:val="single" w:sz="2" w:space="0" w:color="auto"/>
              <w:bottom w:val="single" w:sz="2" w:space="0" w:color="auto"/>
            </w:tcBorders>
          </w:tcPr>
          <w:p w14:paraId="5870788A" w14:textId="77777777" w:rsidR="00572C07" w:rsidRPr="00D84272" w:rsidRDefault="00572C07" w:rsidP="00572C07">
            <w:pPr>
              <w:suppressAutoHyphens w:val="0"/>
              <w:spacing w:before="40" w:after="40" w:line="220" w:lineRule="exact"/>
              <w:rPr>
                <w:sz w:val="18"/>
              </w:rPr>
            </w:pPr>
            <w:r w:rsidRPr="00D84272">
              <w:rPr>
                <w:sz w:val="18"/>
              </w:rPr>
              <w:t>Males</w:t>
            </w:r>
          </w:p>
        </w:tc>
        <w:tc>
          <w:tcPr>
            <w:tcW w:w="1114" w:type="dxa"/>
            <w:tcBorders>
              <w:top w:val="single" w:sz="2" w:space="0" w:color="auto"/>
              <w:bottom w:val="single" w:sz="2" w:space="0" w:color="auto"/>
            </w:tcBorders>
            <w:vAlign w:val="bottom"/>
          </w:tcPr>
          <w:p w14:paraId="6DCD3DCA" w14:textId="58C00876" w:rsidR="00572C07" w:rsidRPr="00D84272" w:rsidRDefault="003E0950" w:rsidP="00572C07">
            <w:pPr>
              <w:suppressAutoHyphens w:val="0"/>
              <w:spacing w:before="40" w:after="40" w:line="220" w:lineRule="exact"/>
              <w:jc w:val="right"/>
              <w:rPr>
                <w:sz w:val="18"/>
              </w:rPr>
            </w:pPr>
            <w:r>
              <w:rPr>
                <w:sz w:val="18"/>
              </w:rPr>
              <w:t>35.3</w:t>
            </w:r>
          </w:p>
        </w:tc>
        <w:tc>
          <w:tcPr>
            <w:tcW w:w="1004" w:type="dxa"/>
            <w:tcBorders>
              <w:top w:val="single" w:sz="2" w:space="0" w:color="auto"/>
              <w:bottom w:val="single" w:sz="2" w:space="0" w:color="auto"/>
            </w:tcBorders>
            <w:vAlign w:val="bottom"/>
          </w:tcPr>
          <w:p w14:paraId="75C871A7" w14:textId="5BB71B30" w:rsidR="00572C07" w:rsidRPr="00D84272" w:rsidRDefault="003E0950" w:rsidP="00572C07">
            <w:pPr>
              <w:suppressAutoHyphens w:val="0"/>
              <w:spacing w:before="40" w:after="40" w:line="220" w:lineRule="exact"/>
              <w:jc w:val="right"/>
              <w:rPr>
                <w:sz w:val="18"/>
              </w:rPr>
            </w:pPr>
            <w:r>
              <w:rPr>
                <w:sz w:val="18"/>
              </w:rPr>
              <w:t>57.5</w:t>
            </w:r>
          </w:p>
        </w:tc>
        <w:tc>
          <w:tcPr>
            <w:tcW w:w="1004" w:type="dxa"/>
            <w:tcBorders>
              <w:top w:val="single" w:sz="2" w:space="0" w:color="auto"/>
              <w:bottom w:val="single" w:sz="2" w:space="0" w:color="auto"/>
            </w:tcBorders>
            <w:vAlign w:val="bottom"/>
          </w:tcPr>
          <w:p w14:paraId="25BD1CDD" w14:textId="0AC21D04" w:rsidR="00572C07" w:rsidRPr="00D84272" w:rsidRDefault="003E0950" w:rsidP="00572C07">
            <w:pPr>
              <w:suppressAutoHyphens w:val="0"/>
              <w:spacing w:before="40" w:after="40" w:line="220" w:lineRule="exact"/>
              <w:jc w:val="right"/>
              <w:rPr>
                <w:sz w:val="18"/>
              </w:rPr>
            </w:pPr>
            <w:r>
              <w:rPr>
                <w:sz w:val="18"/>
              </w:rPr>
              <w:t>2.2</w:t>
            </w:r>
          </w:p>
        </w:tc>
        <w:tc>
          <w:tcPr>
            <w:tcW w:w="1310" w:type="dxa"/>
            <w:tcBorders>
              <w:top w:val="single" w:sz="2" w:space="0" w:color="auto"/>
              <w:bottom w:val="single" w:sz="2" w:space="0" w:color="auto"/>
            </w:tcBorders>
            <w:vAlign w:val="bottom"/>
          </w:tcPr>
          <w:p w14:paraId="6309143D" w14:textId="7D40CE8F" w:rsidR="00572C07" w:rsidRPr="00D84272" w:rsidRDefault="003E0950" w:rsidP="00572C07">
            <w:pPr>
              <w:suppressAutoHyphens w:val="0"/>
              <w:spacing w:before="40" w:after="40" w:line="220" w:lineRule="exact"/>
              <w:jc w:val="right"/>
              <w:rPr>
                <w:sz w:val="18"/>
              </w:rPr>
            </w:pPr>
            <w:r>
              <w:rPr>
                <w:sz w:val="18"/>
              </w:rPr>
              <w:t>2.6</w:t>
            </w:r>
          </w:p>
        </w:tc>
        <w:tc>
          <w:tcPr>
            <w:tcW w:w="1628" w:type="dxa"/>
            <w:tcBorders>
              <w:top w:val="single" w:sz="2" w:space="0" w:color="auto"/>
              <w:bottom w:val="single" w:sz="2" w:space="0" w:color="auto"/>
            </w:tcBorders>
            <w:vAlign w:val="bottom"/>
          </w:tcPr>
          <w:p w14:paraId="6E5A4CB6" w14:textId="215A1077" w:rsidR="00572C07" w:rsidRPr="00D84272" w:rsidRDefault="003E0950" w:rsidP="00572C07">
            <w:pPr>
              <w:suppressAutoHyphens w:val="0"/>
              <w:spacing w:before="40" w:after="40" w:line="220" w:lineRule="exact"/>
              <w:jc w:val="right"/>
              <w:rPr>
                <w:sz w:val="18"/>
              </w:rPr>
            </w:pPr>
            <w:r>
              <w:rPr>
                <w:sz w:val="18"/>
              </w:rPr>
              <w:t>1.2</w:t>
            </w:r>
          </w:p>
        </w:tc>
        <w:tc>
          <w:tcPr>
            <w:tcW w:w="1628" w:type="dxa"/>
            <w:tcBorders>
              <w:top w:val="single" w:sz="2" w:space="0" w:color="auto"/>
              <w:bottom w:val="single" w:sz="2" w:space="0" w:color="auto"/>
            </w:tcBorders>
            <w:vAlign w:val="bottom"/>
          </w:tcPr>
          <w:p w14:paraId="193DD92E" w14:textId="3F89A56D" w:rsidR="00572C07" w:rsidRPr="00D84272" w:rsidRDefault="003E0950" w:rsidP="00572C07">
            <w:pPr>
              <w:suppressAutoHyphens w:val="0"/>
              <w:spacing w:before="40" w:after="40" w:line="220" w:lineRule="exact"/>
              <w:jc w:val="right"/>
              <w:rPr>
                <w:sz w:val="18"/>
              </w:rPr>
            </w:pPr>
            <w:r>
              <w:rPr>
                <w:sz w:val="18"/>
              </w:rPr>
              <w:t>1.1</w:t>
            </w:r>
          </w:p>
        </w:tc>
        <w:tc>
          <w:tcPr>
            <w:tcW w:w="1181" w:type="dxa"/>
            <w:tcBorders>
              <w:top w:val="single" w:sz="2" w:space="0" w:color="auto"/>
              <w:bottom w:val="single" w:sz="2" w:space="0" w:color="auto"/>
            </w:tcBorders>
            <w:vAlign w:val="bottom"/>
          </w:tcPr>
          <w:p w14:paraId="6AB0E85A" w14:textId="42A47378" w:rsidR="00572C07" w:rsidRPr="00D84272" w:rsidRDefault="003E0950" w:rsidP="00572C07">
            <w:pPr>
              <w:suppressAutoHyphens w:val="0"/>
              <w:spacing w:before="40" w:after="40" w:line="220" w:lineRule="exact"/>
              <w:jc w:val="right"/>
              <w:rPr>
                <w:sz w:val="18"/>
              </w:rPr>
            </w:pPr>
            <w:r>
              <w:rPr>
                <w:sz w:val="18"/>
              </w:rPr>
              <w:t>303,792</w:t>
            </w:r>
          </w:p>
        </w:tc>
      </w:tr>
      <w:tr w:rsidR="00572C07" w:rsidRPr="00D84272" w14:paraId="002D8431" w14:textId="77777777" w:rsidTr="00731351">
        <w:tc>
          <w:tcPr>
            <w:tcW w:w="2246" w:type="dxa"/>
            <w:tcBorders>
              <w:top w:val="single" w:sz="2" w:space="0" w:color="auto"/>
              <w:bottom w:val="single" w:sz="2" w:space="0" w:color="auto"/>
            </w:tcBorders>
          </w:tcPr>
          <w:p w14:paraId="597BA7B3" w14:textId="77777777" w:rsidR="00572C07" w:rsidRPr="00D84272" w:rsidRDefault="00572C07" w:rsidP="00572C07">
            <w:pPr>
              <w:suppressAutoHyphens w:val="0"/>
              <w:spacing w:before="40" w:after="40" w:line="220" w:lineRule="exact"/>
              <w:rPr>
                <w:sz w:val="18"/>
              </w:rPr>
            </w:pPr>
            <w:r w:rsidRPr="00D84272">
              <w:rPr>
                <w:sz w:val="18"/>
              </w:rPr>
              <w:t>Females</w:t>
            </w:r>
          </w:p>
        </w:tc>
        <w:tc>
          <w:tcPr>
            <w:tcW w:w="1114" w:type="dxa"/>
            <w:tcBorders>
              <w:top w:val="single" w:sz="2" w:space="0" w:color="auto"/>
              <w:bottom w:val="single" w:sz="2" w:space="0" w:color="auto"/>
            </w:tcBorders>
            <w:vAlign w:val="bottom"/>
          </w:tcPr>
          <w:p w14:paraId="77DD7250" w14:textId="1F701659" w:rsidR="00572C07" w:rsidRPr="00D84272" w:rsidRDefault="00F2308B" w:rsidP="00572C07">
            <w:pPr>
              <w:suppressAutoHyphens w:val="0"/>
              <w:spacing w:before="40" w:after="40" w:line="220" w:lineRule="exact"/>
              <w:jc w:val="right"/>
              <w:rPr>
                <w:sz w:val="18"/>
              </w:rPr>
            </w:pPr>
            <w:r>
              <w:rPr>
                <w:sz w:val="18"/>
              </w:rPr>
              <w:t>25.5</w:t>
            </w:r>
          </w:p>
        </w:tc>
        <w:tc>
          <w:tcPr>
            <w:tcW w:w="1004" w:type="dxa"/>
            <w:tcBorders>
              <w:top w:val="single" w:sz="2" w:space="0" w:color="auto"/>
              <w:bottom w:val="single" w:sz="2" w:space="0" w:color="auto"/>
            </w:tcBorders>
            <w:vAlign w:val="bottom"/>
          </w:tcPr>
          <w:p w14:paraId="057763AC" w14:textId="7816B8B5" w:rsidR="00572C07" w:rsidRPr="00D84272" w:rsidRDefault="00F2308B" w:rsidP="00572C07">
            <w:pPr>
              <w:suppressAutoHyphens w:val="0"/>
              <w:spacing w:before="40" w:after="40" w:line="220" w:lineRule="exact"/>
              <w:jc w:val="right"/>
              <w:rPr>
                <w:sz w:val="18"/>
              </w:rPr>
            </w:pPr>
            <w:r>
              <w:rPr>
                <w:sz w:val="18"/>
              </w:rPr>
              <w:t>61.0</w:t>
            </w:r>
          </w:p>
        </w:tc>
        <w:tc>
          <w:tcPr>
            <w:tcW w:w="1004" w:type="dxa"/>
            <w:tcBorders>
              <w:top w:val="single" w:sz="2" w:space="0" w:color="auto"/>
              <w:bottom w:val="single" w:sz="2" w:space="0" w:color="auto"/>
            </w:tcBorders>
            <w:vAlign w:val="bottom"/>
          </w:tcPr>
          <w:p w14:paraId="503773A8" w14:textId="4B11F6ED" w:rsidR="00572C07" w:rsidRPr="00D84272" w:rsidRDefault="00F2308B" w:rsidP="00572C07">
            <w:pPr>
              <w:suppressAutoHyphens w:val="0"/>
              <w:spacing w:before="40" w:after="40" w:line="220" w:lineRule="exact"/>
              <w:jc w:val="right"/>
              <w:rPr>
                <w:sz w:val="18"/>
              </w:rPr>
            </w:pPr>
            <w:r>
              <w:rPr>
                <w:sz w:val="18"/>
              </w:rPr>
              <w:t>1.3</w:t>
            </w:r>
          </w:p>
        </w:tc>
        <w:tc>
          <w:tcPr>
            <w:tcW w:w="1310" w:type="dxa"/>
            <w:tcBorders>
              <w:top w:val="single" w:sz="2" w:space="0" w:color="auto"/>
              <w:bottom w:val="single" w:sz="2" w:space="0" w:color="auto"/>
            </w:tcBorders>
            <w:vAlign w:val="bottom"/>
          </w:tcPr>
          <w:p w14:paraId="7A5CDA61" w14:textId="05368FC9" w:rsidR="00572C07" w:rsidRPr="00D84272" w:rsidRDefault="00F2308B" w:rsidP="00572C07">
            <w:pPr>
              <w:suppressAutoHyphens w:val="0"/>
              <w:spacing w:before="40" w:after="40" w:line="220" w:lineRule="exact"/>
              <w:jc w:val="right"/>
              <w:rPr>
                <w:sz w:val="18"/>
              </w:rPr>
            </w:pPr>
            <w:r>
              <w:rPr>
                <w:sz w:val="18"/>
              </w:rPr>
              <w:t>9.4</w:t>
            </w:r>
          </w:p>
        </w:tc>
        <w:tc>
          <w:tcPr>
            <w:tcW w:w="1628" w:type="dxa"/>
            <w:tcBorders>
              <w:top w:val="single" w:sz="2" w:space="0" w:color="auto"/>
              <w:bottom w:val="single" w:sz="2" w:space="0" w:color="auto"/>
            </w:tcBorders>
            <w:vAlign w:val="bottom"/>
          </w:tcPr>
          <w:p w14:paraId="5732C016" w14:textId="210894E6" w:rsidR="00572C07" w:rsidRPr="00D84272" w:rsidRDefault="00F2308B" w:rsidP="00572C07">
            <w:pPr>
              <w:suppressAutoHyphens w:val="0"/>
              <w:spacing w:before="40" w:after="40" w:line="220" w:lineRule="exact"/>
              <w:jc w:val="right"/>
              <w:rPr>
                <w:sz w:val="18"/>
              </w:rPr>
            </w:pPr>
            <w:r>
              <w:rPr>
                <w:sz w:val="18"/>
              </w:rPr>
              <w:t>1.4</w:t>
            </w:r>
          </w:p>
        </w:tc>
        <w:tc>
          <w:tcPr>
            <w:tcW w:w="1628" w:type="dxa"/>
            <w:tcBorders>
              <w:top w:val="single" w:sz="2" w:space="0" w:color="auto"/>
              <w:bottom w:val="single" w:sz="2" w:space="0" w:color="auto"/>
            </w:tcBorders>
            <w:vAlign w:val="bottom"/>
          </w:tcPr>
          <w:p w14:paraId="50FFE7C7" w14:textId="5F4B7A97" w:rsidR="00572C07" w:rsidRPr="00D84272" w:rsidRDefault="00F2308B" w:rsidP="00572C07">
            <w:pPr>
              <w:suppressAutoHyphens w:val="0"/>
              <w:spacing w:before="40" w:after="40" w:line="220" w:lineRule="exact"/>
              <w:jc w:val="right"/>
              <w:rPr>
                <w:sz w:val="18"/>
              </w:rPr>
            </w:pPr>
            <w:r>
              <w:rPr>
                <w:sz w:val="18"/>
              </w:rPr>
              <w:t>1.4</w:t>
            </w:r>
          </w:p>
        </w:tc>
        <w:tc>
          <w:tcPr>
            <w:tcW w:w="1181" w:type="dxa"/>
            <w:tcBorders>
              <w:top w:val="single" w:sz="2" w:space="0" w:color="auto"/>
              <w:bottom w:val="single" w:sz="2" w:space="0" w:color="auto"/>
            </w:tcBorders>
            <w:vAlign w:val="bottom"/>
          </w:tcPr>
          <w:p w14:paraId="170A4609" w14:textId="653D710C" w:rsidR="00572C07" w:rsidRPr="00D84272" w:rsidRDefault="00F2308B" w:rsidP="00572C07">
            <w:pPr>
              <w:suppressAutoHyphens w:val="0"/>
              <w:spacing w:before="40" w:after="40" w:line="220" w:lineRule="exact"/>
              <w:jc w:val="right"/>
              <w:rPr>
                <w:sz w:val="18"/>
              </w:rPr>
            </w:pPr>
            <w:r>
              <w:rPr>
                <w:sz w:val="18"/>
              </w:rPr>
              <w:t>296,936</w:t>
            </w:r>
          </w:p>
        </w:tc>
      </w:tr>
      <w:tr w:rsidR="00572C07" w:rsidRPr="00D84272" w14:paraId="1E867E82" w14:textId="77777777" w:rsidTr="00731351">
        <w:tc>
          <w:tcPr>
            <w:tcW w:w="2246" w:type="dxa"/>
            <w:tcBorders>
              <w:top w:val="single" w:sz="2" w:space="0" w:color="auto"/>
            </w:tcBorders>
          </w:tcPr>
          <w:p w14:paraId="68B1EDE7" w14:textId="77777777" w:rsidR="00572C07" w:rsidRPr="00D84272" w:rsidRDefault="00572C07" w:rsidP="00572C07">
            <w:pPr>
              <w:suppressAutoHyphens w:val="0"/>
              <w:spacing w:before="40" w:after="40" w:line="220" w:lineRule="exact"/>
              <w:rPr>
                <w:sz w:val="18"/>
              </w:rPr>
            </w:pPr>
          </w:p>
        </w:tc>
        <w:tc>
          <w:tcPr>
            <w:tcW w:w="1114" w:type="dxa"/>
            <w:tcBorders>
              <w:top w:val="single" w:sz="2" w:space="0" w:color="auto"/>
            </w:tcBorders>
            <w:vAlign w:val="bottom"/>
          </w:tcPr>
          <w:p w14:paraId="0D00B6AD" w14:textId="77777777" w:rsidR="00572C07" w:rsidRPr="00D84272" w:rsidRDefault="00572C07" w:rsidP="00572C07">
            <w:pPr>
              <w:suppressAutoHyphens w:val="0"/>
              <w:spacing w:before="40" w:after="40" w:line="220" w:lineRule="exact"/>
              <w:jc w:val="right"/>
              <w:rPr>
                <w:sz w:val="18"/>
              </w:rPr>
            </w:pPr>
          </w:p>
        </w:tc>
        <w:tc>
          <w:tcPr>
            <w:tcW w:w="1004" w:type="dxa"/>
            <w:tcBorders>
              <w:top w:val="single" w:sz="2" w:space="0" w:color="auto"/>
            </w:tcBorders>
            <w:vAlign w:val="bottom"/>
          </w:tcPr>
          <w:p w14:paraId="6F6CB2B5" w14:textId="77777777" w:rsidR="00572C07" w:rsidRPr="00D84272" w:rsidRDefault="00572C07" w:rsidP="00572C07">
            <w:pPr>
              <w:suppressAutoHyphens w:val="0"/>
              <w:spacing w:before="40" w:after="40" w:line="220" w:lineRule="exact"/>
              <w:jc w:val="right"/>
              <w:rPr>
                <w:sz w:val="18"/>
              </w:rPr>
            </w:pPr>
          </w:p>
        </w:tc>
        <w:tc>
          <w:tcPr>
            <w:tcW w:w="1004" w:type="dxa"/>
            <w:tcBorders>
              <w:top w:val="single" w:sz="2" w:space="0" w:color="auto"/>
            </w:tcBorders>
            <w:vAlign w:val="bottom"/>
          </w:tcPr>
          <w:p w14:paraId="3810BBDF" w14:textId="77777777" w:rsidR="00572C07" w:rsidRPr="00D84272" w:rsidRDefault="00572C07" w:rsidP="00572C07">
            <w:pPr>
              <w:suppressAutoHyphens w:val="0"/>
              <w:spacing w:before="40" w:after="40" w:line="220" w:lineRule="exact"/>
              <w:jc w:val="right"/>
              <w:rPr>
                <w:sz w:val="18"/>
              </w:rPr>
            </w:pPr>
          </w:p>
        </w:tc>
        <w:tc>
          <w:tcPr>
            <w:tcW w:w="1310" w:type="dxa"/>
            <w:tcBorders>
              <w:top w:val="single" w:sz="2" w:space="0" w:color="auto"/>
            </w:tcBorders>
            <w:vAlign w:val="bottom"/>
          </w:tcPr>
          <w:p w14:paraId="75042610" w14:textId="77777777" w:rsidR="00572C07" w:rsidRPr="00D84272" w:rsidRDefault="00572C07" w:rsidP="00572C07">
            <w:pPr>
              <w:suppressAutoHyphens w:val="0"/>
              <w:spacing w:before="40" w:after="40" w:line="220" w:lineRule="exact"/>
              <w:jc w:val="right"/>
              <w:rPr>
                <w:sz w:val="18"/>
              </w:rPr>
            </w:pPr>
          </w:p>
        </w:tc>
        <w:tc>
          <w:tcPr>
            <w:tcW w:w="1628" w:type="dxa"/>
            <w:tcBorders>
              <w:top w:val="single" w:sz="2" w:space="0" w:color="auto"/>
            </w:tcBorders>
            <w:vAlign w:val="bottom"/>
          </w:tcPr>
          <w:p w14:paraId="3B351BAA" w14:textId="77777777" w:rsidR="00572C07" w:rsidRPr="00D84272" w:rsidRDefault="00572C07" w:rsidP="00572C07">
            <w:pPr>
              <w:suppressAutoHyphens w:val="0"/>
              <w:spacing w:before="40" w:after="40" w:line="220" w:lineRule="exact"/>
              <w:jc w:val="right"/>
              <w:rPr>
                <w:sz w:val="18"/>
              </w:rPr>
            </w:pPr>
          </w:p>
        </w:tc>
        <w:tc>
          <w:tcPr>
            <w:tcW w:w="1628" w:type="dxa"/>
            <w:tcBorders>
              <w:top w:val="single" w:sz="2" w:space="0" w:color="auto"/>
            </w:tcBorders>
            <w:vAlign w:val="bottom"/>
          </w:tcPr>
          <w:p w14:paraId="7F73194D" w14:textId="77777777" w:rsidR="00572C07" w:rsidRPr="00D84272" w:rsidRDefault="00572C07" w:rsidP="00572C07">
            <w:pPr>
              <w:suppressAutoHyphens w:val="0"/>
              <w:spacing w:before="40" w:after="40" w:line="220" w:lineRule="exact"/>
              <w:jc w:val="right"/>
              <w:rPr>
                <w:sz w:val="18"/>
              </w:rPr>
            </w:pPr>
          </w:p>
        </w:tc>
        <w:tc>
          <w:tcPr>
            <w:tcW w:w="1181" w:type="dxa"/>
            <w:tcBorders>
              <w:top w:val="single" w:sz="2" w:space="0" w:color="auto"/>
            </w:tcBorders>
            <w:vAlign w:val="bottom"/>
          </w:tcPr>
          <w:p w14:paraId="5D9E5743" w14:textId="77777777" w:rsidR="00572C07" w:rsidRPr="00D84272" w:rsidRDefault="00572C07" w:rsidP="00572C07">
            <w:pPr>
              <w:suppressAutoHyphens w:val="0"/>
              <w:spacing w:before="40" w:after="40" w:line="220" w:lineRule="exact"/>
              <w:jc w:val="right"/>
              <w:rPr>
                <w:sz w:val="18"/>
              </w:rPr>
            </w:pPr>
          </w:p>
        </w:tc>
      </w:tr>
      <w:tr w:rsidR="00572C07" w:rsidRPr="00D84272" w14:paraId="6576275E" w14:textId="77777777" w:rsidTr="00731351">
        <w:tc>
          <w:tcPr>
            <w:tcW w:w="2246" w:type="dxa"/>
          </w:tcPr>
          <w:p w14:paraId="77AD9D94" w14:textId="77777777" w:rsidR="00572C07" w:rsidRPr="00D84272" w:rsidRDefault="00572C07" w:rsidP="00572C07">
            <w:pPr>
              <w:suppressAutoHyphens w:val="0"/>
              <w:spacing w:before="40" w:after="40" w:line="220" w:lineRule="exact"/>
              <w:rPr>
                <w:sz w:val="18"/>
              </w:rPr>
            </w:pPr>
          </w:p>
        </w:tc>
        <w:tc>
          <w:tcPr>
            <w:tcW w:w="1114" w:type="dxa"/>
            <w:vAlign w:val="bottom"/>
          </w:tcPr>
          <w:p w14:paraId="5A8340B5" w14:textId="77777777" w:rsidR="00572C07" w:rsidRPr="00D84272" w:rsidRDefault="00572C07" w:rsidP="00572C07">
            <w:pPr>
              <w:suppressAutoHyphens w:val="0"/>
              <w:spacing w:before="40" w:after="40" w:line="220" w:lineRule="exact"/>
              <w:jc w:val="right"/>
              <w:rPr>
                <w:sz w:val="18"/>
              </w:rPr>
            </w:pPr>
          </w:p>
        </w:tc>
        <w:tc>
          <w:tcPr>
            <w:tcW w:w="1004" w:type="dxa"/>
            <w:vAlign w:val="bottom"/>
          </w:tcPr>
          <w:p w14:paraId="78564906" w14:textId="77777777" w:rsidR="00572C07" w:rsidRPr="00D84272" w:rsidRDefault="00572C07" w:rsidP="00572C07">
            <w:pPr>
              <w:suppressAutoHyphens w:val="0"/>
              <w:spacing w:before="40" w:after="40" w:line="220" w:lineRule="exact"/>
              <w:jc w:val="right"/>
              <w:rPr>
                <w:sz w:val="18"/>
              </w:rPr>
            </w:pPr>
          </w:p>
        </w:tc>
        <w:tc>
          <w:tcPr>
            <w:tcW w:w="1004" w:type="dxa"/>
            <w:vAlign w:val="bottom"/>
          </w:tcPr>
          <w:p w14:paraId="213C7340" w14:textId="77777777" w:rsidR="00572C07" w:rsidRPr="00D84272" w:rsidRDefault="00572C07" w:rsidP="00572C07">
            <w:pPr>
              <w:suppressAutoHyphens w:val="0"/>
              <w:spacing w:before="40" w:after="40" w:line="220" w:lineRule="exact"/>
              <w:jc w:val="right"/>
              <w:rPr>
                <w:sz w:val="18"/>
              </w:rPr>
            </w:pPr>
          </w:p>
        </w:tc>
        <w:tc>
          <w:tcPr>
            <w:tcW w:w="1310" w:type="dxa"/>
            <w:vAlign w:val="bottom"/>
          </w:tcPr>
          <w:p w14:paraId="271E32B2" w14:textId="77777777" w:rsidR="00572C07" w:rsidRPr="00D84272" w:rsidRDefault="00572C07" w:rsidP="00572C07">
            <w:pPr>
              <w:suppressAutoHyphens w:val="0"/>
              <w:spacing w:before="40" w:after="40" w:line="220" w:lineRule="exact"/>
              <w:jc w:val="right"/>
              <w:rPr>
                <w:sz w:val="18"/>
              </w:rPr>
            </w:pPr>
          </w:p>
        </w:tc>
        <w:tc>
          <w:tcPr>
            <w:tcW w:w="1628" w:type="dxa"/>
            <w:vAlign w:val="bottom"/>
          </w:tcPr>
          <w:p w14:paraId="4C8BA557" w14:textId="77777777" w:rsidR="00572C07" w:rsidRPr="00D84272" w:rsidRDefault="00572C07" w:rsidP="00572C07">
            <w:pPr>
              <w:suppressAutoHyphens w:val="0"/>
              <w:spacing w:before="40" w:after="40" w:line="220" w:lineRule="exact"/>
              <w:jc w:val="right"/>
              <w:rPr>
                <w:sz w:val="18"/>
              </w:rPr>
            </w:pPr>
          </w:p>
        </w:tc>
        <w:tc>
          <w:tcPr>
            <w:tcW w:w="1628" w:type="dxa"/>
            <w:vAlign w:val="bottom"/>
          </w:tcPr>
          <w:p w14:paraId="2452C9CF" w14:textId="77777777" w:rsidR="00572C07" w:rsidRPr="00D84272" w:rsidRDefault="00572C07" w:rsidP="00572C07">
            <w:pPr>
              <w:suppressAutoHyphens w:val="0"/>
              <w:spacing w:before="40" w:after="40" w:line="220" w:lineRule="exact"/>
              <w:jc w:val="right"/>
              <w:rPr>
                <w:sz w:val="18"/>
              </w:rPr>
            </w:pPr>
          </w:p>
        </w:tc>
        <w:tc>
          <w:tcPr>
            <w:tcW w:w="1181" w:type="dxa"/>
            <w:vAlign w:val="bottom"/>
          </w:tcPr>
          <w:p w14:paraId="5F65F508" w14:textId="77777777" w:rsidR="00572C07" w:rsidRPr="00D84272" w:rsidRDefault="00572C07" w:rsidP="00572C07">
            <w:pPr>
              <w:suppressAutoHyphens w:val="0"/>
              <w:spacing w:before="40" w:after="40" w:line="220" w:lineRule="exact"/>
              <w:jc w:val="right"/>
              <w:rPr>
                <w:sz w:val="18"/>
              </w:rPr>
            </w:pPr>
          </w:p>
        </w:tc>
      </w:tr>
      <w:tr w:rsidR="00572C07" w:rsidRPr="00D84272" w14:paraId="41F42463" w14:textId="77777777" w:rsidTr="001E6F14">
        <w:tc>
          <w:tcPr>
            <w:tcW w:w="2246" w:type="dxa"/>
            <w:tcBorders>
              <w:bottom w:val="single" w:sz="2" w:space="0" w:color="auto"/>
            </w:tcBorders>
          </w:tcPr>
          <w:p w14:paraId="6BF0359E" w14:textId="77777777" w:rsidR="00572C07" w:rsidRPr="00D84272" w:rsidRDefault="00572C07" w:rsidP="00572C07">
            <w:pPr>
              <w:suppressAutoHyphens w:val="0"/>
              <w:spacing w:before="40" w:after="40" w:line="220" w:lineRule="exact"/>
              <w:rPr>
                <w:sz w:val="18"/>
              </w:rPr>
            </w:pPr>
          </w:p>
        </w:tc>
        <w:tc>
          <w:tcPr>
            <w:tcW w:w="1114" w:type="dxa"/>
            <w:tcBorders>
              <w:bottom w:val="single" w:sz="2" w:space="0" w:color="auto"/>
            </w:tcBorders>
            <w:vAlign w:val="bottom"/>
          </w:tcPr>
          <w:p w14:paraId="7945E24F" w14:textId="77777777" w:rsidR="00572C07" w:rsidRPr="00D84272" w:rsidRDefault="00572C07" w:rsidP="00572C07">
            <w:pPr>
              <w:suppressAutoHyphens w:val="0"/>
              <w:spacing w:before="40" w:after="40" w:line="220" w:lineRule="exact"/>
              <w:jc w:val="right"/>
              <w:rPr>
                <w:sz w:val="18"/>
              </w:rPr>
            </w:pPr>
          </w:p>
        </w:tc>
        <w:tc>
          <w:tcPr>
            <w:tcW w:w="1004" w:type="dxa"/>
            <w:tcBorders>
              <w:bottom w:val="single" w:sz="2" w:space="0" w:color="auto"/>
            </w:tcBorders>
            <w:vAlign w:val="bottom"/>
          </w:tcPr>
          <w:p w14:paraId="0907F0E8" w14:textId="77777777" w:rsidR="00572C07" w:rsidRPr="00D84272" w:rsidRDefault="00572C07" w:rsidP="00572C07">
            <w:pPr>
              <w:suppressAutoHyphens w:val="0"/>
              <w:spacing w:before="40" w:after="40" w:line="220" w:lineRule="exact"/>
              <w:jc w:val="right"/>
              <w:rPr>
                <w:sz w:val="18"/>
              </w:rPr>
            </w:pPr>
          </w:p>
        </w:tc>
        <w:tc>
          <w:tcPr>
            <w:tcW w:w="1004" w:type="dxa"/>
            <w:tcBorders>
              <w:bottom w:val="single" w:sz="2" w:space="0" w:color="auto"/>
            </w:tcBorders>
            <w:vAlign w:val="bottom"/>
          </w:tcPr>
          <w:p w14:paraId="10B19FAB" w14:textId="77777777" w:rsidR="00572C07" w:rsidRPr="00D84272" w:rsidRDefault="00572C07" w:rsidP="00572C07">
            <w:pPr>
              <w:suppressAutoHyphens w:val="0"/>
              <w:spacing w:before="40" w:after="40" w:line="220" w:lineRule="exact"/>
              <w:jc w:val="right"/>
              <w:rPr>
                <w:sz w:val="18"/>
              </w:rPr>
            </w:pPr>
          </w:p>
        </w:tc>
        <w:tc>
          <w:tcPr>
            <w:tcW w:w="1310" w:type="dxa"/>
            <w:tcBorders>
              <w:bottom w:val="single" w:sz="2" w:space="0" w:color="auto"/>
            </w:tcBorders>
            <w:vAlign w:val="bottom"/>
          </w:tcPr>
          <w:p w14:paraId="09471D1F" w14:textId="77777777" w:rsidR="00572C07" w:rsidRPr="00D84272" w:rsidRDefault="00572C07" w:rsidP="00572C07">
            <w:pPr>
              <w:suppressAutoHyphens w:val="0"/>
              <w:spacing w:before="40" w:after="40" w:line="220" w:lineRule="exact"/>
              <w:jc w:val="right"/>
              <w:rPr>
                <w:sz w:val="18"/>
              </w:rPr>
            </w:pPr>
          </w:p>
        </w:tc>
        <w:tc>
          <w:tcPr>
            <w:tcW w:w="1628" w:type="dxa"/>
            <w:tcBorders>
              <w:bottom w:val="single" w:sz="2" w:space="0" w:color="auto"/>
            </w:tcBorders>
            <w:vAlign w:val="bottom"/>
          </w:tcPr>
          <w:p w14:paraId="0834D202" w14:textId="77777777" w:rsidR="00572C07" w:rsidRPr="00D84272" w:rsidRDefault="00572C07" w:rsidP="00572C07">
            <w:pPr>
              <w:suppressAutoHyphens w:val="0"/>
              <w:spacing w:before="40" w:after="40" w:line="220" w:lineRule="exact"/>
              <w:jc w:val="right"/>
              <w:rPr>
                <w:sz w:val="18"/>
              </w:rPr>
            </w:pPr>
          </w:p>
        </w:tc>
        <w:tc>
          <w:tcPr>
            <w:tcW w:w="1628" w:type="dxa"/>
            <w:tcBorders>
              <w:bottom w:val="single" w:sz="2" w:space="0" w:color="auto"/>
            </w:tcBorders>
            <w:vAlign w:val="bottom"/>
          </w:tcPr>
          <w:p w14:paraId="6D693C7D" w14:textId="77777777" w:rsidR="00572C07" w:rsidRPr="00D84272" w:rsidRDefault="00572C07" w:rsidP="00572C07">
            <w:pPr>
              <w:suppressAutoHyphens w:val="0"/>
              <w:spacing w:before="40" w:after="40" w:line="220" w:lineRule="exact"/>
              <w:jc w:val="right"/>
              <w:rPr>
                <w:sz w:val="18"/>
              </w:rPr>
            </w:pPr>
          </w:p>
        </w:tc>
        <w:tc>
          <w:tcPr>
            <w:tcW w:w="1181" w:type="dxa"/>
            <w:tcBorders>
              <w:bottom w:val="single" w:sz="2" w:space="0" w:color="auto"/>
            </w:tcBorders>
            <w:vAlign w:val="bottom"/>
          </w:tcPr>
          <w:p w14:paraId="7885D974" w14:textId="77777777" w:rsidR="00572C07" w:rsidRPr="00D84272" w:rsidRDefault="00572C07" w:rsidP="00572C07">
            <w:pPr>
              <w:suppressAutoHyphens w:val="0"/>
              <w:spacing w:before="40" w:after="40" w:line="220" w:lineRule="exact"/>
              <w:jc w:val="right"/>
              <w:rPr>
                <w:sz w:val="18"/>
              </w:rPr>
            </w:pPr>
          </w:p>
        </w:tc>
      </w:tr>
      <w:tr w:rsidR="00572C07" w:rsidRPr="00D84272" w14:paraId="16D7DB37" w14:textId="77777777" w:rsidTr="001E6F14">
        <w:tc>
          <w:tcPr>
            <w:tcW w:w="2246" w:type="dxa"/>
            <w:tcBorders>
              <w:top w:val="single" w:sz="2" w:space="0" w:color="auto"/>
              <w:bottom w:val="single" w:sz="2" w:space="0" w:color="auto"/>
            </w:tcBorders>
            <w:shd w:val="clear" w:color="auto" w:fill="FBD4B4" w:themeFill="accent6" w:themeFillTint="66"/>
          </w:tcPr>
          <w:p w14:paraId="1DF26158" w14:textId="1CEDCAAB" w:rsidR="00572C07" w:rsidRPr="00D84272" w:rsidRDefault="001E6F14" w:rsidP="00572C07">
            <w:pPr>
              <w:suppressAutoHyphens w:val="0"/>
              <w:spacing w:before="40" w:after="40" w:line="220" w:lineRule="exact"/>
              <w:rPr>
                <w:sz w:val="18"/>
              </w:rPr>
            </w:pPr>
            <w:r>
              <w:rPr>
                <w:sz w:val="18"/>
              </w:rPr>
              <w:lastRenderedPageBreak/>
              <w:t>Age groups</w:t>
            </w:r>
          </w:p>
        </w:tc>
        <w:tc>
          <w:tcPr>
            <w:tcW w:w="1114" w:type="dxa"/>
            <w:tcBorders>
              <w:top w:val="single" w:sz="2" w:space="0" w:color="auto"/>
              <w:bottom w:val="single" w:sz="2" w:space="0" w:color="auto"/>
            </w:tcBorders>
            <w:shd w:val="clear" w:color="auto" w:fill="FBD4B4" w:themeFill="accent6" w:themeFillTint="66"/>
            <w:vAlign w:val="bottom"/>
          </w:tcPr>
          <w:p w14:paraId="768D2529" w14:textId="155A15C5" w:rsidR="00572C07" w:rsidRPr="00D84272" w:rsidRDefault="00572C07" w:rsidP="00572C07">
            <w:pPr>
              <w:suppressAutoHyphens w:val="0"/>
              <w:spacing w:before="40" w:after="40" w:line="220" w:lineRule="exact"/>
              <w:jc w:val="right"/>
              <w:rPr>
                <w:sz w:val="18"/>
              </w:rPr>
            </w:pPr>
          </w:p>
        </w:tc>
        <w:tc>
          <w:tcPr>
            <w:tcW w:w="1004" w:type="dxa"/>
            <w:tcBorders>
              <w:top w:val="single" w:sz="2" w:space="0" w:color="auto"/>
              <w:bottom w:val="single" w:sz="2" w:space="0" w:color="auto"/>
            </w:tcBorders>
            <w:shd w:val="clear" w:color="auto" w:fill="FBD4B4" w:themeFill="accent6" w:themeFillTint="66"/>
            <w:vAlign w:val="bottom"/>
          </w:tcPr>
          <w:p w14:paraId="1FD79EF1" w14:textId="0DBFE252" w:rsidR="00572C07" w:rsidRPr="00D84272" w:rsidRDefault="00572C07" w:rsidP="00572C07">
            <w:pPr>
              <w:suppressAutoHyphens w:val="0"/>
              <w:spacing w:before="40" w:after="40" w:line="220" w:lineRule="exact"/>
              <w:jc w:val="right"/>
              <w:rPr>
                <w:sz w:val="18"/>
              </w:rPr>
            </w:pPr>
          </w:p>
        </w:tc>
        <w:tc>
          <w:tcPr>
            <w:tcW w:w="1004" w:type="dxa"/>
            <w:tcBorders>
              <w:top w:val="single" w:sz="2" w:space="0" w:color="auto"/>
              <w:bottom w:val="single" w:sz="2" w:space="0" w:color="auto"/>
            </w:tcBorders>
            <w:shd w:val="clear" w:color="auto" w:fill="FBD4B4" w:themeFill="accent6" w:themeFillTint="66"/>
            <w:vAlign w:val="bottom"/>
          </w:tcPr>
          <w:p w14:paraId="2DF93F92" w14:textId="0E7731D8" w:rsidR="00572C07" w:rsidRPr="00D84272" w:rsidRDefault="00572C07" w:rsidP="00572C07">
            <w:pPr>
              <w:suppressAutoHyphens w:val="0"/>
              <w:spacing w:before="40" w:after="40" w:line="220" w:lineRule="exact"/>
              <w:jc w:val="right"/>
              <w:rPr>
                <w:sz w:val="18"/>
              </w:rPr>
            </w:pPr>
          </w:p>
        </w:tc>
        <w:tc>
          <w:tcPr>
            <w:tcW w:w="1310" w:type="dxa"/>
            <w:tcBorders>
              <w:top w:val="single" w:sz="2" w:space="0" w:color="auto"/>
              <w:bottom w:val="single" w:sz="2" w:space="0" w:color="auto"/>
            </w:tcBorders>
            <w:shd w:val="clear" w:color="auto" w:fill="FBD4B4" w:themeFill="accent6" w:themeFillTint="66"/>
            <w:vAlign w:val="bottom"/>
          </w:tcPr>
          <w:p w14:paraId="4E088A79" w14:textId="41F927C3" w:rsidR="00572C07" w:rsidRPr="00D84272" w:rsidRDefault="00572C07" w:rsidP="00572C07">
            <w:pPr>
              <w:suppressAutoHyphens w:val="0"/>
              <w:spacing w:before="40" w:after="40" w:line="220" w:lineRule="exact"/>
              <w:jc w:val="right"/>
              <w:rPr>
                <w:sz w:val="18"/>
              </w:rPr>
            </w:pPr>
          </w:p>
        </w:tc>
        <w:tc>
          <w:tcPr>
            <w:tcW w:w="1628" w:type="dxa"/>
            <w:tcBorders>
              <w:top w:val="single" w:sz="2" w:space="0" w:color="auto"/>
              <w:bottom w:val="single" w:sz="2" w:space="0" w:color="auto"/>
            </w:tcBorders>
            <w:shd w:val="clear" w:color="auto" w:fill="FBD4B4" w:themeFill="accent6" w:themeFillTint="66"/>
            <w:vAlign w:val="bottom"/>
          </w:tcPr>
          <w:p w14:paraId="38B513E8" w14:textId="04D0311F" w:rsidR="00572C07" w:rsidRPr="00D84272" w:rsidRDefault="00572C07" w:rsidP="00572C07">
            <w:pPr>
              <w:suppressAutoHyphens w:val="0"/>
              <w:spacing w:before="40" w:after="40" w:line="220" w:lineRule="exact"/>
              <w:jc w:val="right"/>
              <w:rPr>
                <w:sz w:val="18"/>
              </w:rPr>
            </w:pPr>
          </w:p>
        </w:tc>
        <w:tc>
          <w:tcPr>
            <w:tcW w:w="1628" w:type="dxa"/>
            <w:tcBorders>
              <w:top w:val="single" w:sz="2" w:space="0" w:color="auto"/>
              <w:bottom w:val="single" w:sz="2" w:space="0" w:color="auto"/>
            </w:tcBorders>
            <w:shd w:val="clear" w:color="auto" w:fill="FBD4B4" w:themeFill="accent6" w:themeFillTint="66"/>
            <w:vAlign w:val="bottom"/>
          </w:tcPr>
          <w:p w14:paraId="15C97DDB" w14:textId="42F9D0E8" w:rsidR="00572C07" w:rsidRPr="00D84272" w:rsidRDefault="00572C07" w:rsidP="00572C07">
            <w:pPr>
              <w:suppressAutoHyphens w:val="0"/>
              <w:spacing w:before="40" w:after="40" w:line="220" w:lineRule="exact"/>
              <w:jc w:val="right"/>
              <w:rPr>
                <w:sz w:val="18"/>
              </w:rPr>
            </w:pPr>
          </w:p>
        </w:tc>
        <w:tc>
          <w:tcPr>
            <w:tcW w:w="1181" w:type="dxa"/>
            <w:tcBorders>
              <w:top w:val="single" w:sz="2" w:space="0" w:color="auto"/>
              <w:bottom w:val="single" w:sz="2" w:space="0" w:color="auto"/>
            </w:tcBorders>
            <w:shd w:val="clear" w:color="auto" w:fill="FBD4B4" w:themeFill="accent6" w:themeFillTint="66"/>
            <w:vAlign w:val="bottom"/>
          </w:tcPr>
          <w:p w14:paraId="1FBFA98A" w14:textId="5B069119" w:rsidR="00572C07" w:rsidRPr="00D84272" w:rsidRDefault="00572C07" w:rsidP="00572C07">
            <w:pPr>
              <w:suppressAutoHyphens w:val="0"/>
              <w:spacing w:before="40" w:after="40" w:line="220" w:lineRule="exact"/>
              <w:jc w:val="right"/>
              <w:rPr>
                <w:sz w:val="18"/>
              </w:rPr>
            </w:pPr>
          </w:p>
        </w:tc>
      </w:tr>
      <w:tr w:rsidR="006344FE" w:rsidRPr="00D84272" w14:paraId="3EFCFB51" w14:textId="77777777" w:rsidTr="00731351">
        <w:tc>
          <w:tcPr>
            <w:tcW w:w="2246" w:type="dxa"/>
            <w:tcBorders>
              <w:top w:val="single" w:sz="2" w:space="0" w:color="auto"/>
              <w:bottom w:val="single" w:sz="2" w:space="0" w:color="auto"/>
            </w:tcBorders>
          </w:tcPr>
          <w:p w14:paraId="5B2EA7AD" w14:textId="5395CE6B" w:rsidR="006344FE" w:rsidRPr="00D84272" w:rsidRDefault="006344FE" w:rsidP="00572C07">
            <w:pPr>
              <w:suppressAutoHyphens w:val="0"/>
              <w:spacing w:before="40" w:after="40" w:line="220" w:lineRule="exact"/>
              <w:rPr>
                <w:sz w:val="18"/>
              </w:rPr>
            </w:pPr>
            <w:r w:rsidRPr="00D84272">
              <w:rPr>
                <w:sz w:val="18"/>
              </w:rPr>
              <w:t>5.17</w:t>
            </w:r>
          </w:p>
        </w:tc>
        <w:tc>
          <w:tcPr>
            <w:tcW w:w="1114" w:type="dxa"/>
            <w:tcBorders>
              <w:top w:val="single" w:sz="2" w:space="0" w:color="auto"/>
              <w:bottom w:val="single" w:sz="2" w:space="0" w:color="auto"/>
            </w:tcBorders>
            <w:vAlign w:val="bottom"/>
          </w:tcPr>
          <w:p w14:paraId="27E38F6F" w14:textId="489C91F6" w:rsidR="006344FE" w:rsidRPr="00D84272" w:rsidRDefault="00E06AC2" w:rsidP="00572C07">
            <w:pPr>
              <w:suppressAutoHyphens w:val="0"/>
              <w:spacing w:before="40" w:after="40" w:line="220" w:lineRule="exact"/>
              <w:jc w:val="right"/>
              <w:rPr>
                <w:sz w:val="18"/>
              </w:rPr>
            </w:pPr>
            <w:r>
              <w:rPr>
                <w:sz w:val="18"/>
              </w:rPr>
              <w:t>97.1</w:t>
            </w:r>
          </w:p>
        </w:tc>
        <w:tc>
          <w:tcPr>
            <w:tcW w:w="1004" w:type="dxa"/>
            <w:tcBorders>
              <w:top w:val="single" w:sz="2" w:space="0" w:color="auto"/>
              <w:bottom w:val="single" w:sz="2" w:space="0" w:color="auto"/>
            </w:tcBorders>
            <w:vAlign w:val="bottom"/>
          </w:tcPr>
          <w:p w14:paraId="60026B44" w14:textId="608174A9" w:rsidR="006344FE" w:rsidRPr="00D84272" w:rsidRDefault="00137A6D" w:rsidP="00572C07">
            <w:pPr>
              <w:suppressAutoHyphens w:val="0"/>
              <w:spacing w:before="40" w:after="40" w:line="220" w:lineRule="exact"/>
              <w:jc w:val="right"/>
              <w:rPr>
                <w:sz w:val="18"/>
              </w:rPr>
            </w:pPr>
            <w:r>
              <w:rPr>
                <w:sz w:val="18"/>
              </w:rPr>
              <w:t>2.3</w:t>
            </w:r>
          </w:p>
        </w:tc>
        <w:tc>
          <w:tcPr>
            <w:tcW w:w="1004" w:type="dxa"/>
            <w:tcBorders>
              <w:top w:val="single" w:sz="2" w:space="0" w:color="auto"/>
              <w:bottom w:val="single" w:sz="2" w:space="0" w:color="auto"/>
            </w:tcBorders>
            <w:vAlign w:val="bottom"/>
          </w:tcPr>
          <w:p w14:paraId="57D9F6A7" w14:textId="7661C3D5" w:rsidR="006344FE" w:rsidRPr="00D84272" w:rsidRDefault="00137A6D" w:rsidP="00572C07">
            <w:pPr>
              <w:suppressAutoHyphens w:val="0"/>
              <w:spacing w:before="40" w:after="40" w:line="220" w:lineRule="exact"/>
              <w:jc w:val="right"/>
              <w:rPr>
                <w:sz w:val="18"/>
              </w:rPr>
            </w:pPr>
            <w:r>
              <w:rPr>
                <w:sz w:val="18"/>
              </w:rPr>
              <w:t>0.3</w:t>
            </w:r>
          </w:p>
        </w:tc>
        <w:tc>
          <w:tcPr>
            <w:tcW w:w="1310" w:type="dxa"/>
            <w:tcBorders>
              <w:top w:val="single" w:sz="2" w:space="0" w:color="auto"/>
              <w:bottom w:val="single" w:sz="2" w:space="0" w:color="auto"/>
            </w:tcBorders>
            <w:vAlign w:val="bottom"/>
          </w:tcPr>
          <w:p w14:paraId="5FD85489" w14:textId="6E7E15C6" w:rsidR="006344FE" w:rsidRPr="00D84272" w:rsidRDefault="00137A6D" w:rsidP="00572C07">
            <w:pPr>
              <w:suppressAutoHyphens w:val="0"/>
              <w:spacing w:before="40" w:after="40" w:line="220" w:lineRule="exact"/>
              <w:jc w:val="right"/>
              <w:rPr>
                <w:sz w:val="18"/>
              </w:rPr>
            </w:pPr>
            <w:r>
              <w:rPr>
                <w:sz w:val="18"/>
              </w:rPr>
              <w:t>0.1</w:t>
            </w:r>
          </w:p>
        </w:tc>
        <w:tc>
          <w:tcPr>
            <w:tcW w:w="1628" w:type="dxa"/>
            <w:tcBorders>
              <w:top w:val="single" w:sz="2" w:space="0" w:color="auto"/>
              <w:bottom w:val="single" w:sz="2" w:space="0" w:color="auto"/>
            </w:tcBorders>
            <w:vAlign w:val="bottom"/>
          </w:tcPr>
          <w:p w14:paraId="092FECE1" w14:textId="1DE47F58" w:rsidR="006344FE" w:rsidRPr="00D84272" w:rsidRDefault="00137A6D" w:rsidP="00572C07">
            <w:pPr>
              <w:suppressAutoHyphens w:val="0"/>
              <w:spacing w:before="40" w:after="40" w:line="220" w:lineRule="exact"/>
              <w:jc w:val="right"/>
              <w:rPr>
                <w:sz w:val="18"/>
              </w:rPr>
            </w:pPr>
            <w:r>
              <w:rPr>
                <w:sz w:val="18"/>
              </w:rPr>
              <w:t>0.1</w:t>
            </w:r>
          </w:p>
        </w:tc>
        <w:tc>
          <w:tcPr>
            <w:tcW w:w="1628" w:type="dxa"/>
            <w:tcBorders>
              <w:top w:val="single" w:sz="2" w:space="0" w:color="auto"/>
              <w:bottom w:val="single" w:sz="2" w:space="0" w:color="auto"/>
            </w:tcBorders>
            <w:vAlign w:val="bottom"/>
          </w:tcPr>
          <w:p w14:paraId="0E9F36CD" w14:textId="35E8556A" w:rsidR="006344FE" w:rsidRPr="00D84272" w:rsidRDefault="00137A6D" w:rsidP="00572C07">
            <w:pPr>
              <w:suppressAutoHyphens w:val="0"/>
              <w:spacing w:before="40" w:after="40" w:line="220" w:lineRule="exact"/>
              <w:jc w:val="right"/>
              <w:rPr>
                <w:sz w:val="18"/>
              </w:rPr>
            </w:pPr>
            <w:r>
              <w:rPr>
                <w:sz w:val="18"/>
              </w:rPr>
              <w:t>0.1</w:t>
            </w:r>
          </w:p>
        </w:tc>
        <w:tc>
          <w:tcPr>
            <w:tcW w:w="1181" w:type="dxa"/>
            <w:tcBorders>
              <w:top w:val="single" w:sz="2" w:space="0" w:color="auto"/>
              <w:bottom w:val="single" w:sz="2" w:space="0" w:color="auto"/>
            </w:tcBorders>
            <w:vAlign w:val="bottom"/>
          </w:tcPr>
          <w:p w14:paraId="0D061FC2" w14:textId="7FBA328E" w:rsidR="006344FE" w:rsidRPr="00D84272" w:rsidRDefault="00137A6D" w:rsidP="00572C07">
            <w:pPr>
              <w:suppressAutoHyphens w:val="0"/>
              <w:spacing w:before="40" w:after="40" w:line="220" w:lineRule="exact"/>
              <w:jc w:val="right"/>
              <w:rPr>
                <w:sz w:val="18"/>
              </w:rPr>
            </w:pPr>
            <w:r>
              <w:rPr>
                <w:sz w:val="18"/>
              </w:rPr>
              <w:t>44,313</w:t>
            </w:r>
          </w:p>
        </w:tc>
      </w:tr>
      <w:tr w:rsidR="00572C07" w:rsidRPr="00D84272" w14:paraId="1EDFB90E" w14:textId="77777777" w:rsidTr="00731351">
        <w:tc>
          <w:tcPr>
            <w:tcW w:w="2246" w:type="dxa"/>
            <w:tcBorders>
              <w:top w:val="single" w:sz="2" w:space="0" w:color="auto"/>
              <w:bottom w:val="single" w:sz="2" w:space="0" w:color="auto"/>
            </w:tcBorders>
          </w:tcPr>
          <w:p w14:paraId="72019CC7" w14:textId="77777777" w:rsidR="00572C07" w:rsidRPr="00D84272" w:rsidRDefault="00572C07" w:rsidP="00572C07">
            <w:pPr>
              <w:suppressAutoHyphens w:val="0"/>
              <w:spacing w:before="40" w:after="40" w:line="220" w:lineRule="exact"/>
              <w:rPr>
                <w:sz w:val="18"/>
              </w:rPr>
            </w:pPr>
            <w:r w:rsidRPr="00D84272">
              <w:rPr>
                <w:sz w:val="18"/>
              </w:rPr>
              <w:t>18-49</w:t>
            </w:r>
          </w:p>
        </w:tc>
        <w:tc>
          <w:tcPr>
            <w:tcW w:w="1114" w:type="dxa"/>
            <w:tcBorders>
              <w:top w:val="single" w:sz="2" w:space="0" w:color="auto"/>
              <w:bottom w:val="single" w:sz="2" w:space="0" w:color="auto"/>
            </w:tcBorders>
            <w:vAlign w:val="bottom"/>
          </w:tcPr>
          <w:p w14:paraId="42E8694A" w14:textId="6844A823" w:rsidR="00572C07" w:rsidRPr="00D84272" w:rsidRDefault="00137A6D" w:rsidP="00572C07">
            <w:pPr>
              <w:suppressAutoHyphens w:val="0"/>
              <w:spacing w:before="40" w:after="40" w:line="220" w:lineRule="exact"/>
              <w:jc w:val="right"/>
              <w:rPr>
                <w:sz w:val="18"/>
              </w:rPr>
            </w:pPr>
            <w:r>
              <w:rPr>
                <w:sz w:val="18"/>
              </w:rPr>
              <w:t>33.1</w:t>
            </w:r>
          </w:p>
        </w:tc>
        <w:tc>
          <w:tcPr>
            <w:tcW w:w="1004" w:type="dxa"/>
            <w:tcBorders>
              <w:top w:val="single" w:sz="2" w:space="0" w:color="auto"/>
              <w:bottom w:val="single" w:sz="2" w:space="0" w:color="auto"/>
            </w:tcBorders>
            <w:vAlign w:val="bottom"/>
          </w:tcPr>
          <w:p w14:paraId="691C2468" w14:textId="00C7EAD2" w:rsidR="00572C07" w:rsidRPr="00D84272" w:rsidRDefault="00137A6D" w:rsidP="00572C07">
            <w:pPr>
              <w:suppressAutoHyphens w:val="0"/>
              <w:spacing w:before="40" w:after="40" w:line="220" w:lineRule="exact"/>
              <w:jc w:val="right"/>
              <w:rPr>
                <w:sz w:val="18"/>
              </w:rPr>
            </w:pPr>
            <w:r>
              <w:rPr>
                <w:sz w:val="18"/>
              </w:rPr>
              <w:t>61.0</w:t>
            </w:r>
          </w:p>
        </w:tc>
        <w:tc>
          <w:tcPr>
            <w:tcW w:w="1004" w:type="dxa"/>
            <w:tcBorders>
              <w:top w:val="single" w:sz="2" w:space="0" w:color="auto"/>
              <w:bottom w:val="single" w:sz="2" w:space="0" w:color="auto"/>
            </w:tcBorders>
            <w:vAlign w:val="bottom"/>
          </w:tcPr>
          <w:p w14:paraId="77AD9287" w14:textId="6D599BD8" w:rsidR="00572C07" w:rsidRPr="00D84272" w:rsidRDefault="00137A6D" w:rsidP="00572C07">
            <w:pPr>
              <w:suppressAutoHyphens w:val="0"/>
              <w:spacing w:before="40" w:after="40" w:line="220" w:lineRule="exact"/>
              <w:jc w:val="right"/>
              <w:rPr>
                <w:sz w:val="18"/>
              </w:rPr>
            </w:pPr>
            <w:r>
              <w:rPr>
                <w:sz w:val="18"/>
              </w:rPr>
              <w:t>2.2</w:t>
            </w:r>
          </w:p>
        </w:tc>
        <w:tc>
          <w:tcPr>
            <w:tcW w:w="1310" w:type="dxa"/>
            <w:tcBorders>
              <w:top w:val="single" w:sz="2" w:space="0" w:color="auto"/>
              <w:bottom w:val="single" w:sz="2" w:space="0" w:color="auto"/>
            </w:tcBorders>
            <w:vAlign w:val="bottom"/>
          </w:tcPr>
          <w:p w14:paraId="58DB42B2" w14:textId="3C928B6C" w:rsidR="00572C07" w:rsidRPr="00D84272" w:rsidRDefault="00137A6D" w:rsidP="00572C07">
            <w:pPr>
              <w:suppressAutoHyphens w:val="0"/>
              <w:spacing w:before="40" w:after="40" w:line="220" w:lineRule="exact"/>
              <w:jc w:val="right"/>
              <w:rPr>
                <w:sz w:val="18"/>
              </w:rPr>
            </w:pPr>
            <w:r>
              <w:rPr>
                <w:sz w:val="18"/>
              </w:rPr>
              <w:t>1.1</w:t>
            </w:r>
          </w:p>
        </w:tc>
        <w:tc>
          <w:tcPr>
            <w:tcW w:w="1628" w:type="dxa"/>
            <w:tcBorders>
              <w:top w:val="single" w:sz="2" w:space="0" w:color="auto"/>
              <w:bottom w:val="single" w:sz="2" w:space="0" w:color="auto"/>
            </w:tcBorders>
            <w:vAlign w:val="bottom"/>
          </w:tcPr>
          <w:p w14:paraId="6E9A9807" w14:textId="44E6AE51" w:rsidR="00572C07" w:rsidRPr="00D84272" w:rsidRDefault="00137A6D" w:rsidP="00572C07">
            <w:pPr>
              <w:suppressAutoHyphens w:val="0"/>
              <w:spacing w:before="40" w:after="40" w:line="220" w:lineRule="exact"/>
              <w:jc w:val="right"/>
              <w:rPr>
                <w:sz w:val="18"/>
              </w:rPr>
            </w:pPr>
            <w:r>
              <w:rPr>
                <w:sz w:val="18"/>
              </w:rPr>
              <w:t>1.4</w:t>
            </w:r>
          </w:p>
        </w:tc>
        <w:tc>
          <w:tcPr>
            <w:tcW w:w="1628" w:type="dxa"/>
            <w:tcBorders>
              <w:top w:val="single" w:sz="2" w:space="0" w:color="auto"/>
              <w:bottom w:val="single" w:sz="2" w:space="0" w:color="auto"/>
            </w:tcBorders>
            <w:vAlign w:val="bottom"/>
          </w:tcPr>
          <w:p w14:paraId="3BC73DED" w14:textId="5157C5E1" w:rsidR="00572C07" w:rsidRPr="00D84272" w:rsidRDefault="00137A6D" w:rsidP="00572C07">
            <w:pPr>
              <w:suppressAutoHyphens w:val="0"/>
              <w:spacing w:before="40" w:after="40" w:line="220" w:lineRule="exact"/>
              <w:jc w:val="right"/>
              <w:rPr>
                <w:sz w:val="18"/>
              </w:rPr>
            </w:pPr>
            <w:r>
              <w:rPr>
                <w:sz w:val="18"/>
              </w:rPr>
              <w:t>1.3</w:t>
            </w:r>
          </w:p>
        </w:tc>
        <w:tc>
          <w:tcPr>
            <w:tcW w:w="1181" w:type="dxa"/>
            <w:tcBorders>
              <w:top w:val="single" w:sz="2" w:space="0" w:color="auto"/>
              <w:bottom w:val="single" w:sz="2" w:space="0" w:color="auto"/>
            </w:tcBorders>
            <w:vAlign w:val="bottom"/>
          </w:tcPr>
          <w:p w14:paraId="201348E2" w14:textId="07E9BC79" w:rsidR="00572C07" w:rsidRPr="00D84272" w:rsidRDefault="00137A6D" w:rsidP="00572C07">
            <w:pPr>
              <w:suppressAutoHyphens w:val="0"/>
              <w:spacing w:before="40" w:after="40" w:line="220" w:lineRule="exact"/>
              <w:jc w:val="right"/>
              <w:rPr>
                <w:sz w:val="18"/>
              </w:rPr>
            </w:pPr>
            <w:r>
              <w:rPr>
                <w:sz w:val="18"/>
              </w:rPr>
              <w:t>403,267</w:t>
            </w:r>
          </w:p>
        </w:tc>
      </w:tr>
      <w:tr w:rsidR="00572C07" w:rsidRPr="00D84272" w14:paraId="1C646777" w14:textId="77777777" w:rsidTr="001E6F14">
        <w:tc>
          <w:tcPr>
            <w:tcW w:w="2246" w:type="dxa"/>
            <w:tcBorders>
              <w:top w:val="single" w:sz="2" w:space="0" w:color="auto"/>
              <w:bottom w:val="single" w:sz="2" w:space="0" w:color="auto"/>
            </w:tcBorders>
          </w:tcPr>
          <w:p w14:paraId="07CB1559" w14:textId="77777777" w:rsidR="00572C07" w:rsidRPr="00D84272" w:rsidRDefault="00572C07" w:rsidP="00572C07">
            <w:pPr>
              <w:suppressAutoHyphens w:val="0"/>
              <w:spacing w:before="40" w:after="40" w:line="220" w:lineRule="exact"/>
              <w:rPr>
                <w:sz w:val="18"/>
              </w:rPr>
            </w:pPr>
            <w:r w:rsidRPr="00D84272">
              <w:rPr>
                <w:sz w:val="18"/>
              </w:rPr>
              <w:t>50+</w:t>
            </w:r>
          </w:p>
        </w:tc>
        <w:tc>
          <w:tcPr>
            <w:tcW w:w="1114" w:type="dxa"/>
            <w:tcBorders>
              <w:top w:val="single" w:sz="2" w:space="0" w:color="auto"/>
              <w:bottom w:val="single" w:sz="2" w:space="0" w:color="auto"/>
            </w:tcBorders>
            <w:vAlign w:val="bottom"/>
          </w:tcPr>
          <w:p w14:paraId="14FEA0D8" w14:textId="118C53CC" w:rsidR="00572C07" w:rsidRPr="00D84272" w:rsidRDefault="00137A6D" w:rsidP="00572C07">
            <w:pPr>
              <w:suppressAutoHyphens w:val="0"/>
              <w:spacing w:before="40" w:after="40" w:line="220" w:lineRule="exact"/>
              <w:jc w:val="right"/>
              <w:rPr>
                <w:sz w:val="18"/>
              </w:rPr>
            </w:pPr>
            <w:r>
              <w:rPr>
                <w:sz w:val="18"/>
              </w:rPr>
              <w:t>4.9</w:t>
            </w:r>
          </w:p>
        </w:tc>
        <w:tc>
          <w:tcPr>
            <w:tcW w:w="1004" w:type="dxa"/>
            <w:tcBorders>
              <w:top w:val="single" w:sz="2" w:space="0" w:color="auto"/>
              <w:bottom w:val="single" w:sz="2" w:space="0" w:color="auto"/>
            </w:tcBorders>
            <w:vAlign w:val="bottom"/>
          </w:tcPr>
          <w:p w14:paraId="076D4A13" w14:textId="64BA44E3" w:rsidR="00572C07" w:rsidRPr="00D84272" w:rsidRDefault="00137A6D" w:rsidP="00572C07">
            <w:pPr>
              <w:suppressAutoHyphens w:val="0"/>
              <w:spacing w:before="40" w:after="40" w:line="220" w:lineRule="exact"/>
              <w:jc w:val="right"/>
              <w:rPr>
                <w:sz w:val="18"/>
              </w:rPr>
            </w:pPr>
            <w:r>
              <w:rPr>
                <w:sz w:val="18"/>
              </w:rPr>
              <w:t>74.1</w:t>
            </w:r>
          </w:p>
        </w:tc>
        <w:tc>
          <w:tcPr>
            <w:tcW w:w="1004" w:type="dxa"/>
            <w:tcBorders>
              <w:top w:val="single" w:sz="2" w:space="0" w:color="auto"/>
              <w:bottom w:val="single" w:sz="2" w:space="0" w:color="auto"/>
            </w:tcBorders>
            <w:vAlign w:val="bottom"/>
          </w:tcPr>
          <w:p w14:paraId="06BF78F2" w14:textId="692E16F9" w:rsidR="00572C07" w:rsidRPr="00D84272" w:rsidRDefault="00137A6D" w:rsidP="00572C07">
            <w:pPr>
              <w:suppressAutoHyphens w:val="0"/>
              <w:spacing w:before="40" w:after="40" w:line="220" w:lineRule="exact"/>
              <w:jc w:val="right"/>
              <w:rPr>
                <w:sz w:val="18"/>
              </w:rPr>
            </w:pPr>
            <w:r>
              <w:rPr>
                <w:sz w:val="18"/>
              </w:rPr>
              <w:t>1.0</w:t>
            </w:r>
          </w:p>
        </w:tc>
        <w:tc>
          <w:tcPr>
            <w:tcW w:w="1310" w:type="dxa"/>
            <w:tcBorders>
              <w:top w:val="single" w:sz="2" w:space="0" w:color="auto"/>
              <w:bottom w:val="single" w:sz="2" w:space="0" w:color="auto"/>
            </w:tcBorders>
            <w:vAlign w:val="bottom"/>
          </w:tcPr>
          <w:p w14:paraId="7A8F9EAC" w14:textId="6BD46928" w:rsidR="00572C07" w:rsidRPr="00D84272" w:rsidRDefault="00137A6D" w:rsidP="00572C07">
            <w:pPr>
              <w:suppressAutoHyphens w:val="0"/>
              <w:spacing w:before="40" w:after="40" w:line="220" w:lineRule="exact"/>
              <w:jc w:val="right"/>
              <w:rPr>
                <w:sz w:val="18"/>
              </w:rPr>
            </w:pPr>
            <w:r>
              <w:rPr>
                <w:sz w:val="18"/>
              </w:rPr>
              <w:t>16.5</w:t>
            </w:r>
          </w:p>
        </w:tc>
        <w:tc>
          <w:tcPr>
            <w:tcW w:w="1628" w:type="dxa"/>
            <w:tcBorders>
              <w:top w:val="single" w:sz="2" w:space="0" w:color="auto"/>
              <w:bottom w:val="single" w:sz="2" w:space="0" w:color="auto"/>
            </w:tcBorders>
            <w:vAlign w:val="bottom"/>
          </w:tcPr>
          <w:p w14:paraId="72C7269D" w14:textId="1230C6B4" w:rsidR="00572C07" w:rsidRPr="00D84272" w:rsidRDefault="00137A6D" w:rsidP="00572C07">
            <w:pPr>
              <w:suppressAutoHyphens w:val="0"/>
              <w:spacing w:before="40" w:after="40" w:line="220" w:lineRule="exact"/>
              <w:jc w:val="right"/>
              <w:rPr>
                <w:sz w:val="18"/>
              </w:rPr>
            </w:pPr>
            <w:r>
              <w:rPr>
                <w:sz w:val="18"/>
              </w:rPr>
              <w:t>1.6</w:t>
            </w:r>
          </w:p>
        </w:tc>
        <w:tc>
          <w:tcPr>
            <w:tcW w:w="1628" w:type="dxa"/>
            <w:tcBorders>
              <w:top w:val="single" w:sz="2" w:space="0" w:color="auto"/>
              <w:bottom w:val="single" w:sz="2" w:space="0" w:color="auto"/>
            </w:tcBorders>
            <w:vAlign w:val="bottom"/>
          </w:tcPr>
          <w:p w14:paraId="5D21583C" w14:textId="1308E398" w:rsidR="00572C07" w:rsidRPr="00D84272" w:rsidRDefault="00137A6D" w:rsidP="00572C07">
            <w:pPr>
              <w:suppressAutoHyphens w:val="0"/>
              <w:spacing w:before="40" w:after="40" w:line="220" w:lineRule="exact"/>
              <w:jc w:val="right"/>
              <w:rPr>
                <w:sz w:val="18"/>
              </w:rPr>
            </w:pPr>
            <w:r>
              <w:rPr>
                <w:sz w:val="18"/>
              </w:rPr>
              <w:t>1.8</w:t>
            </w:r>
          </w:p>
        </w:tc>
        <w:tc>
          <w:tcPr>
            <w:tcW w:w="1181" w:type="dxa"/>
            <w:tcBorders>
              <w:top w:val="single" w:sz="2" w:space="0" w:color="auto"/>
              <w:bottom w:val="single" w:sz="2" w:space="0" w:color="auto"/>
            </w:tcBorders>
            <w:vAlign w:val="bottom"/>
          </w:tcPr>
          <w:p w14:paraId="41E57FCB" w14:textId="2C216D78" w:rsidR="00572C07" w:rsidRPr="00D84272" w:rsidRDefault="00137A6D" w:rsidP="00572C07">
            <w:pPr>
              <w:suppressAutoHyphens w:val="0"/>
              <w:spacing w:before="40" w:after="40" w:line="220" w:lineRule="exact"/>
              <w:jc w:val="right"/>
              <w:rPr>
                <w:sz w:val="18"/>
              </w:rPr>
            </w:pPr>
            <w:r>
              <w:rPr>
                <w:sz w:val="18"/>
              </w:rPr>
              <w:t>201,185</w:t>
            </w:r>
          </w:p>
        </w:tc>
      </w:tr>
      <w:tr w:rsidR="001E6F14" w:rsidRPr="00D84272" w14:paraId="0FDAEBCD" w14:textId="77777777" w:rsidTr="001E6F14">
        <w:tc>
          <w:tcPr>
            <w:tcW w:w="11115" w:type="dxa"/>
            <w:gridSpan w:val="8"/>
            <w:tcBorders>
              <w:top w:val="single" w:sz="2" w:space="0" w:color="auto"/>
              <w:bottom w:val="single" w:sz="2" w:space="0" w:color="auto"/>
            </w:tcBorders>
            <w:shd w:val="clear" w:color="auto" w:fill="FBD4B4" w:themeFill="accent6" w:themeFillTint="66"/>
          </w:tcPr>
          <w:p w14:paraId="15DE6525" w14:textId="3C6F7A51" w:rsidR="001E6F14" w:rsidRPr="00D84272" w:rsidRDefault="001E6F14" w:rsidP="001E6F14">
            <w:pPr>
              <w:suppressAutoHyphens w:val="0"/>
              <w:spacing w:before="40" w:after="40" w:line="220" w:lineRule="exact"/>
              <w:rPr>
                <w:sz w:val="18"/>
              </w:rPr>
            </w:pPr>
            <w:r>
              <w:rPr>
                <w:sz w:val="18"/>
              </w:rPr>
              <w:t>Area</w:t>
            </w:r>
          </w:p>
        </w:tc>
      </w:tr>
      <w:tr w:rsidR="00572C07" w:rsidRPr="00D84272" w14:paraId="4F052E4D" w14:textId="77777777" w:rsidTr="00731351">
        <w:tc>
          <w:tcPr>
            <w:tcW w:w="2246" w:type="dxa"/>
            <w:tcBorders>
              <w:top w:val="single" w:sz="2" w:space="0" w:color="auto"/>
              <w:bottom w:val="single" w:sz="2" w:space="0" w:color="auto"/>
            </w:tcBorders>
          </w:tcPr>
          <w:p w14:paraId="6001C37D" w14:textId="77777777" w:rsidR="00572C07" w:rsidRPr="00D84272" w:rsidRDefault="00572C07" w:rsidP="00572C07">
            <w:pPr>
              <w:suppressAutoHyphens w:val="0"/>
              <w:spacing w:before="40" w:after="40" w:line="220" w:lineRule="exact"/>
              <w:rPr>
                <w:sz w:val="18"/>
              </w:rPr>
            </w:pPr>
            <w:r w:rsidRPr="00D84272">
              <w:rPr>
                <w:sz w:val="18"/>
              </w:rPr>
              <w:t>Urban</w:t>
            </w:r>
          </w:p>
        </w:tc>
        <w:tc>
          <w:tcPr>
            <w:tcW w:w="1114" w:type="dxa"/>
            <w:tcBorders>
              <w:top w:val="single" w:sz="2" w:space="0" w:color="auto"/>
              <w:bottom w:val="single" w:sz="2" w:space="0" w:color="auto"/>
            </w:tcBorders>
            <w:vAlign w:val="bottom"/>
          </w:tcPr>
          <w:p w14:paraId="3EB56CA0" w14:textId="79CEC100" w:rsidR="00572C07" w:rsidRPr="00D84272" w:rsidRDefault="00137A6D" w:rsidP="00572C07">
            <w:pPr>
              <w:suppressAutoHyphens w:val="0"/>
              <w:spacing w:before="40" w:after="40" w:line="220" w:lineRule="exact"/>
              <w:jc w:val="right"/>
              <w:rPr>
                <w:sz w:val="18"/>
              </w:rPr>
            </w:pPr>
            <w:r>
              <w:rPr>
                <w:sz w:val="18"/>
              </w:rPr>
              <w:t>32.3</w:t>
            </w:r>
          </w:p>
        </w:tc>
        <w:tc>
          <w:tcPr>
            <w:tcW w:w="1004" w:type="dxa"/>
            <w:tcBorders>
              <w:top w:val="single" w:sz="2" w:space="0" w:color="auto"/>
              <w:bottom w:val="single" w:sz="2" w:space="0" w:color="auto"/>
            </w:tcBorders>
            <w:vAlign w:val="bottom"/>
          </w:tcPr>
          <w:p w14:paraId="51150446" w14:textId="3A040046" w:rsidR="00572C07" w:rsidRPr="00D84272" w:rsidRDefault="003E387D" w:rsidP="00572C07">
            <w:pPr>
              <w:suppressAutoHyphens w:val="0"/>
              <w:spacing w:before="40" w:after="40" w:line="220" w:lineRule="exact"/>
              <w:jc w:val="right"/>
              <w:rPr>
                <w:sz w:val="18"/>
              </w:rPr>
            </w:pPr>
            <w:r>
              <w:rPr>
                <w:sz w:val="18"/>
              </w:rPr>
              <w:t>56.9</w:t>
            </w:r>
          </w:p>
        </w:tc>
        <w:tc>
          <w:tcPr>
            <w:tcW w:w="1004" w:type="dxa"/>
            <w:tcBorders>
              <w:top w:val="single" w:sz="2" w:space="0" w:color="auto"/>
              <w:bottom w:val="single" w:sz="2" w:space="0" w:color="auto"/>
            </w:tcBorders>
            <w:vAlign w:val="bottom"/>
          </w:tcPr>
          <w:p w14:paraId="2E51DC94" w14:textId="58BAA2DC" w:rsidR="00572C07" w:rsidRPr="00D84272" w:rsidRDefault="003E387D" w:rsidP="00572C07">
            <w:pPr>
              <w:suppressAutoHyphens w:val="0"/>
              <w:spacing w:before="40" w:after="40" w:line="220" w:lineRule="exact"/>
              <w:jc w:val="right"/>
              <w:rPr>
                <w:sz w:val="18"/>
              </w:rPr>
            </w:pPr>
            <w:r>
              <w:rPr>
                <w:sz w:val="18"/>
              </w:rPr>
              <w:t>1.8</w:t>
            </w:r>
          </w:p>
        </w:tc>
        <w:tc>
          <w:tcPr>
            <w:tcW w:w="1310" w:type="dxa"/>
            <w:tcBorders>
              <w:top w:val="single" w:sz="2" w:space="0" w:color="auto"/>
              <w:bottom w:val="single" w:sz="2" w:space="0" w:color="auto"/>
            </w:tcBorders>
            <w:vAlign w:val="bottom"/>
          </w:tcPr>
          <w:p w14:paraId="1587E9DE" w14:textId="27057E34" w:rsidR="00572C07" w:rsidRPr="00D84272" w:rsidRDefault="003E387D" w:rsidP="00572C07">
            <w:pPr>
              <w:suppressAutoHyphens w:val="0"/>
              <w:spacing w:before="40" w:after="40" w:line="220" w:lineRule="exact"/>
              <w:jc w:val="right"/>
              <w:rPr>
                <w:sz w:val="18"/>
              </w:rPr>
            </w:pPr>
            <w:r>
              <w:rPr>
                <w:sz w:val="18"/>
              </w:rPr>
              <w:t>5.9</w:t>
            </w:r>
          </w:p>
        </w:tc>
        <w:tc>
          <w:tcPr>
            <w:tcW w:w="1628" w:type="dxa"/>
            <w:tcBorders>
              <w:top w:val="single" w:sz="2" w:space="0" w:color="auto"/>
              <w:bottom w:val="single" w:sz="2" w:space="0" w:color="auto"/>
            </w:tcBorders>
            <w:vAlign w:val="bottom"/>
          </w:tcPr>
          <w:p w14:paraId="1A23A3CC" w14:textId="5C8B1ABE" w:rsidR="00572C07" w:rsidRPr="00D84272" w:rsidRDefault="003E387D" w:rsidP="00572C07">
            <w:pPr>
              <w:suppressAutoHyphens w:val="0"/>
              <w:spacing w:before="40" w:after="40" w:line="220" w:lineRule="exact"/>
              <w:jc w:val="right"/>
              <w:rPr>
                <w:sz w:val="18"/>
              </w:rPr>
            </w:pPr>
            <w:r>
              <w:rPr>
                <w:sz w:val="18"/>
              </w:rPr>
              <w:t>1.4</w:t>
            </w:r>
          </w:p>
        </w:tc>
        <w:tc>
          <w:tcPr>
            <w:tcW w:w="1628" w:type="dxa"/>
            <w:tcBorders>
              <w:top w:val="single" w:sz="2" w:space="0" w:color="auto"/>
              <w:bottom w:val="single" w:sz="2" w:space="0" w:color="auto"/>
            </w:tcBorders>
            <w:vAlign w:val="bottom"/>
          </w:tcPr>
          <w:p w14:paraId="644F7AC9" w14:textId="4FAD6C96" w:rsidR="00572C07" w:rsidRPr="00D84272" w:rsidRDefault="003E387D" w:rsidP="00572C07">
            <w:pPr>
              <w:suppressAutoHyphens w:val="0"/>
              <w:spacing w:before="40" w:after="40" w:line="220" w:lineRule="exact"/>
              <w:jc w:val="right"/>
              <w:rPr>
                <w:sz w:val="18"/>
              </w:rPr>
            </w:pPr>
            <w:r>
              <w:rPr>
                <w:sz w:val="18"/>
              </w:rPr>
              <w:t>1.6</w:t>
            </w:r>
          </w:p>
        </w:tc>
        <w:tc>
          <w:tcPr>
            <w:tcW w:w="1181" w:type="dxa"/>
            <w:tcBorders>
              <w:top w:val="single" w:sz="2" w:space="0" w:color="auto"/>
              <w:bottom w:val="single" w:sz="2" w:space="0" w:color="auto"/>
            </w:tcBorders>
            <w:vAlign w:val="bottom"/>
          </w:tcPr>
          <w:p w14:paraId="4D8A55AA" w14:textId="6D3236D1" w:rsidR="00572C07" w:rsidRPr="00D84272" w:rsidRDefault="003E387D" w:rsidP="00572C07">
            <w:pPr>
              <w:suppressAutoHyphens w:val="0"/>
              <w:spacing w:before="40" w:after="40" w:line="220" w:lineRule="exact"/>
              <w:jc w:val="right"/>
              <w:rPr>
                <w:sz w:val="18"/>
              </w:rPr>
            </w:pPr>
            <w:r>
              <w:rPr>
                <w:sz w:val="18"/>
              </w:rPr>
              <w:t>354,119</w:t>
            </w:r>
          </w:p>
        </w:tc>
      </w:tr>
      <w:tr w:rsidR="00572C07" w:rsidRPr="00D84272" w14:paraId="0A8789D1" w14:textId="77777777" w:rsidTr="00B11BC3">
        <w:tc>
          <w:tcPr>
            <w:tcW w:w="2246" w:type="dxa"/>
            <w:tcBorders>
              <w:top w:val="single" w:sz="2" w:space="0" w:color="auto"/>
              <w:bottom w:val="single" w:sz="2" w:space="0" w:color="auto"/>
            </w:tcBorders>
          </w:tcPr>
          <w:p w14:paraId="14CE2E1F" w14:textId="77777777" w:rsidR="00572C07" w:rsidRPr="00D84272" w:rsidRDefault="00572C07" w:rsidP="00572C07">
            <w:pPr>
              <w:suppressAutoHyphens w:val="0"/>
              <w:spacing w:before="40" w:after="40" w:line="220" w:lineRule="exact"/>
              <w:rPr>
                <w:sz w:val="18"/>
              </w:rPr>
            </w:pPr>
            <w:r w:rsidRPr="00D84272">
              <w:rPr>
                <w:sz w:val="18"/>
              </w:rPr>
              <w:t>Rural</w:t>
            </w:r>
          </w:p>
        </w:tc>
        <w:tc>
          <w:tcPr>
            <w:tcW w:w="1114" w:type="dxa"/>
            <w:tcBorders>
              <w:top w:val="single" w:sz="2" w:space="0" w:color="auto"/>
              <w:bottom w:val="single" w:sz="2" w:space="0" w:color="auto"/>
            </w:tcBorders>
            <w:vAlign w:val="bottom"/>
          </w:tcPr>
          <w:p w14:paraId="44CC0F30" w14:textId="75AA41BF" w:rsidR="00572C07" w:rsidRPr="00D84272" w:rsidRDefault="003E387D" w:rsidP="00572C07">
            <w:pPr>
              <w:suppressAutoHyphens w:val="0"/>
              <w:spacing w:before="40" w:after="40" w:line="220" w:lineRule="exact"/>
              <w:jc w:val="right"/>
              <w:rPr>
                <w:sz w:val="18"/>
              </w:rPr>
            </w:pPr>
            <w:r>
              <w:rPr>
                <w:sz w:val="18"/>
              </w:rPr>
              <w:t>27.9</w:t>
            </w:r>
          </w:p>
        </w:tc>
        <w:tc>
          <w:tcPr>
            <w:tcW w:w="1004" w:type="dxa"/>
            <w:tcBorders>
              <w:top w:val="single" w:sz="2" w:space="0" w:color="auto"/>
              <w:bottom w:val="single" w:sz="2" w:space="0" w:color="auto"/>
            </w:tcBorders>
            <w:vAlign w:val="bottom"/>
          </w:tcPr>
          <w:p w14:paraId="636F798E" w14:textId="5A113E08" w:rsidR="00572C07" w:rsidRPr="00D84272" w:rsidRDefault="003E387D" w:rsidP="00572C07">
            <w:pPr>
              <w:suppressAutoHyphens w:val="0"/>
              <w:spacing w:before="40" w:after="40" w:line="220" w:lineRule="exact"/>
              <w:jc w:val="right"/>
              <w:rPr>
                <w:sz w:val="18"/>
              </w:rPr>
            </w:pPr>
            <w:r>
              <w:rPr>
                <w:sz w:val="18"/>
              </w:rPr>
              <w:t>62.5</w:t>
            </w:r>
          </w:p>
        </w:tc>
        <w:tc>
          <w:tcPr>
            <w:tcW w:w="1004" w:type="dxa"/>
            <w:tcBorders>
              <w:top w:val="single" w:sz="2" w:space="0" w:color="auto"/>
              <w:bottom w:val="single" w:sz="2" w:space="0" w:color="auto"/>
            </w:tcBorders>
            <w:vAlign w:val="bottom"/>
          </w:tcPr>
          <w:p w14:paraId="4697239D" w14:textId="0D093AFE" w:rsidR="00572C07" w:rsidRPr="00D84272" w:rsidRDefault="003E387D" w:rsidP="00572C07">
            <w:pPr>
              <w:suppressAutoHyphens w:val="0"/>
              <w:spacing w:before="40" w:after="40" w:line="220" w:lineRule="exact"/>
              <w:jc w:val="right"/>
              <w:rPr>
                <w:sz w:val="18"/>
              </w:rPr>
            </w:pPr>
            <w:r>
              <w:rPr>
                <w:sz w:val="18"/>
              </w:rPr>
              <w:t>1.7</w:t>
            </w:r>
          </w:p>
        </w:tc>
        <w:tc>
          <w:tcPr>
            <w:tcW w:w="1310" w:type="dxa"/>
            <w:tcBorders>
              <w:top w:val="single" w:sz="2" w:space="0" w:color="auto"/>
              <w:bottom w:val="single" w:sz="2" w:space="0" w:color="auto"/>
            </w:tcBorders>
            <w:vAlign w:val="bottom"/>
          </w:tcPr>
          <w:p w14:paraId="2F3E0E82" w14:textId="0317B347" w:rsidR="00572C07" w:rsidRPr="00D84272" w:rsidRDefault="003E387D" w:rsidP="00572C07">
            <w:pPr>
              <w:suppressAutoHyphens w:val="0"/>
              <w:spacing w:before="40" w:after="40" w:line="220" w:lineRule="exact"/>
              <w:jc w:val="right"/>
              <w:rPr>
                <w:sz w:val="18"/>
              </w:rPr>
            </w:pPr>
            <w:r>
              <w:rPr>
                <w:sz w:val="18"/>
              </w:rPr>
              <w:t>5.9</w:t>
            </w:r>
          </w:p>
        </w:tc>
        <w:tc>
          <w:tcPr>
            <w:tcW w:w="1628" w:type="dxa"/>
            <w:tcBorders>
              <w:top w:val="single" w:sz="2" w:space="0" w:color="auto"/>
              <w:bottom w:val="single" w:sz="2" w:space="0" w:color="auto"/>
            </w:tcBorders>
            <w:vAlign w:val="bottom"/>
          </w:tcPr>
          <w:p w14:paraId="7ABF6E36" w14:textId="211BE94C" w:rsidR="00572C07" w:rsidRPr="00D84272" w:rsidRDefault="003E387D" w:rsidP="00572C07">
            <w:pPr>
              <w:suppressAutoHyphens w:val="0"/>
              <w:spacing w:before="40" w:after="40" w:line="220" w:lineRule="exact"/>
              <w:jc w:val="right"/>
              <w:rPr>
                <w:sz w:val="18"/>
              </w:rPr>
            </w:pPr>
            <w:r>
              <w:rPr>
                <w:sz w:val="18"/>
              </w:rPr>
              <w:t>1.1</w:t>
            </w:r>
          </w:p>
        </w:tc>
        <w:tc>
          <w:tcPr>
            <w:tcW w:w="1628" w:type="dxa"/>
            <w:tcBorders>
              <w:top w:val="single" w:sz="2" w:space="0" w:color="auto"/>
              <w:bottom w:val="single" w:sz="2" w:space="0" w:color="auto"/>
            </w:tcBorders>
            <w:vAlign w:val="bottom"/>
          </w:tcPr>
          <w:p w14:paraId="1CF3F76B" w14:textId="35B71784" w:rsidR="00572C07" w:rsidRPr="00D84272" w:rsidRDefault="003E387D" w:rsidP="00572C07">
            <w:pPr>
              <w:suppressAutoHyphens w:val="0"/>
              <w:spacing w:before="40" w:after="40" w:line="220" w:lineRule="exact"/>
              <w:jc w:val="right"/>
              <w:rPr>
                <w:sz w:val="18"/>
              </w:rPr>
            </w:pPr>
            <w:r>
              <w:rPr>
                <w:sz w:val="18"/>
              </w:rPr>
              <w:t>0.8</w:t>
            </w:r>
          </w:p>
        </w:tc>
        <w:tc>
          <w:tcPr>
            <w:tcW w:w="1181" w:type="dxa"/>
            <w:tcBorders>
              <w:top w:val="single" w:sz="2" w:space="0" w:color="auto"/>
              <w:bottom w:val="single" w:sz="2" w:space="0" w:color="auto"/>
            </w:tcBorders>
            <w:vAlign w:val="bottom"/>
          </w:tcPr>
          <w:p w14:paraId="73B1E412" w14:textId="385448CC" w:rsidR="00572C07" w:rsidRPr="00D84272" w:rsidRDefault="003E387D" w:rsidP="00572C07">
            <w:pPr>
              <w:suppressAutoHyphens w:val="0"/>
              <w:spacing w:before="40" w:after="40" w:line="220" w:lineRule="exact"/>
              <w:jc w:val="right"/>
              <w:rPr>
                <w:sz w:val="18"/>
              </w:rPr>
            </w:pPr>
            <w:r>
              <w:rPr>
                <w:sz w:val="18"/>
              </w:rPr>
              <w:t>246,</w:t>
            </w:r>
            <w:r w:rsidR="00294C45">
              <w:rPr>
                <w:sz w:val="18"/>
              </w:rPr>
              <w:t>609</w:t>
            </w:r>
          </w:p>
        </w:tc>
      </w:tr>
      <w:tr w:rsidR="001E6F14" w:rsidRPr="00D84272" w14:paraId="7CA82092" w14:textId="77777777" w:rsidTr="00B11BC3">
        <w:tc>
          <w:tcPr>
            <w:tcW w:w="11115" w:type="dxa"/>
            <w:gridSpan w:val="8"/>
            <w:tcBorders>
              <w:top w:val="single" w:sz="2" w:space="0" w:color="auto"/>
              <w:bottom w:val="single" w:sz="2" w:space="0" w:color="auto"/>
            </w:tcBorders>
            <w:shd w:val="clear" w:color="auto" w:fill="FBD4B4" w:themeFill="accent6" w:themeFillTint="66"/>
          </w:tcPr>
          <w:p w14:paraId="27297632" w14:textId="00F77EEB" w:rsidR="001E6F14" w:rsidRPr="00D84272" w:rsidRDefault="00B11BC3" w:rsidP="00B11BC3">
            <w:pPr>
              <w:suppressAutoHyphens w:val="0"/>
              <w:spacing w:before="40" w:after="40" w:line="220" w:lineRule="exact"/>
              <w:rPr>
                <w:sz w:val="18"/>
              </w:rPr>
            </w:pPr>
            <w:r>
              <w:rPr>
                <w:sz w:val="18"/>
              </w:rPr>
              <w:t>Division</w:t>
            </w:r>
          </w:p>
        </w:tc>
      </w:tr>
      <w:tr w:rsidR="00572C07" w:rsidRPr="00D84272" w14:paraId="70D96855" w14:textId="77777777" w:rsidTr="00731351">
        <w:tc>
          <w:tcPr>
            <w:tcW w:w="2246" w:type="dxa"/>
            <w:tcBorders>
              <w:top w:val="single" w:sz="2" w:space="0" w:color="auto"/>
              <w:bottom w:val="single" w:sz="2" w:space="0" w:color="auto"/>
            </w:tcBorders>
          </w:tcPr>
          <w:p w14:paraId="69EA259F" w14:textId="77777777" w:rsidR="00572C07" w:rsidRPr="00D84272" w:rsidRDefault="00572C07" w:rsidP="00572C07">
            <w:pPr>
              <w:suppressAutoHyphens w:val="0"/>
              <w:spacing w:before="40" w:after="40" w:line="220" w:lineRule="exact"/>
              <w:rPr>
                <w:sz w:val="18"/>
              </w:rPr>
            </w:pPr>
            <w:r w:rsidRPr="00D84272">
              <w:rPr>
                <w:sz w:val="18"/>
              </w:rPr>
              <w:t>Central</w:t>
            </w:r>
          </w:p>
        </w:tc>
        <w:tc>
          <w:tcPr>
            <w:tcW w:w="1114" w:type="dxa"/>
            <w:tcBorders>
              <w:top w:val="single" w:sz="2" w:space="0" w:color="auto"/>
              <w:bottom w:val="single" w:sz="2" w:space="0" w:color="auto"/>
            </w:tcBorders>
            <w:vAlign w:val="bottom"/>
          </w:tcPr>
          <w:p w14:paraId="56B23FF1" w14:textId="40F08AC6" w:rsidR="00572C07" w:rsidRPr="00D84272" w:rsidRDefault="00294C45" w:rsidP="00572C07">
            <w:pPr>
              <w:suppressAutoHyphens w:val="0"/>
              <w:spacing w:before="40" w:after="40" w:line="220" w:lineRule="exact"/>
              <w:jc w:val="right"/>
              <w:rPr>
                <w:sz w:val="18"/>
              </w:rPr>
            </w:pPr>
            <w:r>
              <w:rPr>
                <w:sz w:val="18"/>
              </w:rPr>
              <w:t>33.7</w:t>
            </w:r>
          </w:p>
        </w:tc>
        <w:tc>
          <w:tcPr>
            <w:tcW w:w="1004" w:type="dxa"/>
            <w:tcBorders>
              <w:top w:val="single" w:sz="2" w:space="0" w:color="auto"/>
              <w:bottom w:val="single" w:sz="2" w:space="0" w:color="auto"/>
            </w:tcBorders>
            <w:vAlign w:val="bottom"/>
          </w:tcPr>
          <w:p w14:paraId="0F4BF212" w14:textId="43456C1B" w:rsidR="00572C07" w:rsidRPr="00D84272" w:rsidRDefault="00294C45" w:rsidP="00572C07">
            <w:pPr>
              <w:suppressAutoHyphens w:val="0"/>
              <w:spacing w:before="40" w:after="40" w:line="220" w:lineRule="exact"/>
              <w:jc w:val="right"/>
              <w:rPr>
                <w:sz w:val="18"/>
              </w:rPr>
            </w:pPr>
            <w:r>
              <w:rPr>
                <w:sz w:val="18"/>
              </w:rPr>
              <w:t>55.9</w:t>
            </w:r>
          </w:p>
        </w:tc>
        <w:tc>
          <w:tcPr>
            <w:tcW w:w="1004" w:type="dxa"/>
            <w:tcBorders>
              <w:top w:val="single" w:sz="2" w:space="0" w:color="auto"/>
              <w:bottom w:val="single" w:sz="2" w:space="0" w:color="auto"/>
            </w:tcBorders>
            <w:vAlign w:val="bottom"/>
          </w:tcPr>
          <w:p w14:paraId="6F925721" w14:textId="38C91420" w:rsidR="00572C07" w:rsidRPr="00D84272" w:rsidRDefault="00294C45" w:rsidP="00572C07">
            <w:pPr>
              <w:suppressAutoHyphens w:val="0"/>
              <w:spacing w:before="40" w:after="40" w:line="220" w:lineRule="exact"/>
              <w:jc w:val="right"/>
              <w:rPr>
                <w:sz w:val="18"/>
              </w:rPr>
            </w:pPr>
            <w:r>
              <w:rPr>
                <w:sz w:val="18"/>
              </w:rPr>
              <w:t>2.0</w:t>
            </w:r>
          </w:p>
        </w:tc>
        <w:tc>
          <w:tcPr>
            <w:tcW w:w="1310" w:type="dxa"/>
            <w:tcBorders>
              <w:top w:val="single" w:sz="2" w:space="0" w:color="auto"/>
              <w:bottom w:val="single" w:sz="2" w:space="0" w:color="auto"/>
            </w:tcBorders>
            <w:vAlign w:val="bottom"/>
          </w:tcPr>
          <w:p w14:paraId="5C258ED6" w14:textId="47B2CEC9" w:rsidR="00572C07" w:rsidRPr="00D84272" w:rsidRDefault="00294C45" w:rsidP="00572C07">
            <w:pPr>
              <w:suppressAutoHyphens w:val="0"/>
              <w:spacing w:before="40" w:after="40" w:line="220" w:lineRule="exact"/>
              <w:jc w:val="right"/>
              <w:rPr>
                <w:sz w:val="18"/>
              </w:rPr>
            </w:pPr>
            <w:r>
              <w:rPr>
                <w:sz w:val="18"/>
              </w:rPr>
              <w:t>5.6</w:t>
            </w:r>
          </w:p>
        </w:tc>
        <w:tc>
          <w:tcPr>
            <w:tcW w:w="1628" w:type="dxa"/>
            <w:tcBorders>
              <w:top w:val="single" w:sz="2" w:space="0" w:color="auto"/>
              <w:bottom w:val="single" w:sz="2" w:space="0" w:color="auto"/>
            </w:tcBorders>
            <w:vAlign w:val="bottom"/>
          </w:tcPr>
          <w:p w14:paraId="27E59FB4" w14:textId="17EAC949" w:rsidR="00572C07" w:rsidRPr="00D84272" w:rsidRDefault="00294C45" w:rsidP="00572C07">
            <w:pPr>
              <w:suppressAutoHyphens w:val="0"/>
              <w:spacing w:before="40" w:after="40" w:line="220" w:lineRule="exact"/>
              <w:jc w:val="right"/>
              <w:rPr>
                <w:sz w:val="18"/>
              </w:rPr>
            </w:pPr>
            <w:r>
              <w:rPr>
                <w:sz w:val="18"/>
              </w:rPr>
              <w:t>1.4</w:t>
            </w:r>
          </w:p>
        </w:tc>
        <w:tc>
          <w:tcPr>
            <w:tcW w:w="1628" w:type="dxa"/>
            <w:tcBorders>
              <w:top w:val="single" w:sz="2" w:space="0" w:color="auto"/>
              <w:bottom w:val="single" w:sz="2" w:space="0" w:color="auto"/>
            </w:tcBorders>
            <w:vAlign w:val="bottom"/>
          </w:tcPr>
          <w:p w14:paraId="2F2C8ED0" w14:textId="1EBC92B7" w:rsidR="00572C07" w:rsidRPr="00D84272" w:rsidRDefault="00294C45" w:rsidP="00572C07">
            <w:pPr>
              <w:suppressAutoHyphens w:val="0"/>
              <w:spacing w:before="40" w:after="40" w:line="220" w:lineRule="exact"/>
              <w:jc w:val="right"/>
              <w:rPr>
                <w:sz w:val="18"/>
              </w:rPr>
            </w:pPr>
            <w:r>
              <w:rPr>
                <w:sz w:val="18"/>
              </w:rPr>
              <w:t>1.4</w:t>
            </w:r>
          </w:p>
        </w:tc>
        <w:tc>
          <w:tcPr>
            <w:tcW w:w="1181" w:type="dxa"/>
            <w:tcBorders>
              <w:top w:val="single" w:sz="2" w:space="0" w:color="auto"/>
              <w:bottom w:val="single" w:sz="2" w:space="0" w:color="auto"/>
            </w:tcBorders>
            <w:vAlign w:val="bottom"/>
          </w:tcPr>
          <w:p w14:paraId="67883EAD" w14:textId="6BBA15C6" w:rsidR="00572C07" w:rsidRPr="00D84272" w:rsidRDefault="00294C45" w:rsidP="00572C07">
            <w:pPr>
              <w:suppressAutoHyphens w:val="0"/>
              <w:spacing w:before="40" w:after="40" w:line="220" w:lineRule="exact"/>
              <w:jc w:val="right"/>
              <w:rPr>
                <w:sz w:val="18"/>
              </w:rPr>
            </w:pPr>
            <w:r>
              <w:rPr>
                <w:sz w:val="18"/>
              </w:rPr>
              <w:t>258,607</w:t>
            </w:r>
          </w:p>
        </w:tc>
      </w:tr>
      <w:tr w:rsidR="00572C07" w:rsidRPr="00D84272" w14:paraId="6282952E" w14:textId="77777777" w:rsidTr="00731351">
        <w:tc>
          <w:tcPr>
            <w:tcW w:w="2246" w:type="dxa"/>
            <w:tcBorders>
              <w:top w:val="single" w:sz="2" w:space="0" w:color="auto"/>
              <w:bottom w:val="single" w:sz="2" w:space="0" w:color="auto"/>
            </w:tcBorders>
          </w:tcPr>
          <w:p w14:paraId="5F847DE3" w14:textId="77777777" w:rsidR="00572C07" w:rsidRPr="00D84272" w:rsidRDefault="00572C07" w:rsidP="00572C07">
            <w:pPr>
              <w:suppressAutoHyphens w:val="0"/>
              <w:spacing w:before="40" w:after="40" w:line="220" w:lineRule="exact"/>
              <w:rPr>
                <w:sz w:val="18"/>
              </w:rPr>
            </w:pPr>
            <w:r w:rsidRPr="00D84272">
              <w:rPr>
                <w:sz w:val="18"/>
              </w:rPr>
              <w:t>Eastern</w:t>
            </w:r>
          </w:p>
        </w:tc>
        <w:tc>
          <w:tcPr>
            <w:tcW w:w="1114" w:type="dxa"/>
            <w:tcBorders>
              <w:top w:val="single" w:sz="2" w:space="0" w:color="auto"/>
              <w:bottom w:val="single" w:sz="2" w:space="0" w:color="auto"/>
            </w:tcBorders>
            <w:vAlign w:val="bottom"/>
          </w:tcPr>
          <w:p w14:paraId="78DE54CA" w14:textId="1D45803B" w:rsidR="00572C07" w:rsidRPr="00D84272" w:rsidRDefault="00294C45" w:rsidP="00572C07">
            <w:pPr>
              <w:suppressAutoHyphens w:val="0"/>
              <w:spacing w:before="40" w:after="40" w:line="220" w:lineRule="exact"/>
              <w:jc w:val="right"/>
              <w:rPr>
                <w:sz w:val="18"/>
              </w:rPr>
            </w:pPr>
            <w:r>
              <w:rPr>
                <w:sz w:val="18"/>
              </w:rPr>
              <w:t>27.9</w:t>
            </w:r>
          </w:p>
        </w:tc>
        <w:tc>
          <w:tcPr>
            <w:tcW w:w="1004" w:type="dxa"/>
            <w:tcBorders>
              <w:top w:val="single" w:sz="2" w:space="0" w:color="auto"/>
              <w:bottom w:val="single" w:sz="2" w:space="0" w:color="auto"/>
            </w:tcBorders>
            <w:vAlign w:val="bottom"/>
          </w:tcPr>
          <w:p w14:paraId="0467B5BC" w14:textId="5F8EA4F5" w:rsidR="00572C07" w:rsidRPr="00D84272" w:rsidRDefault="00294C45" w:rsidP="00572C07">
            <w:pPr>
              <w:suppressAutoHyphens w:val="0"/>
              <w:spacing w:before="40" w:after="40" w:line="220" w:lineRule="exact"/>
              <w:jc w:val="right"/>
              <w:rPr>
                <w:sz w:val="18"/>
              </w:rPr>
            </w:pPr>
            <w:r>
              <w:rPr>
                <w:sz w:val="18"/>
              </w:rPr>
              <w:t>64.5</w:t>
            </w:r>
          </w:p>
        </w:tc>
        <w:tc>
          <w:tcPr>
            <w:tcW w:w="1004" w:type="dxa"/>
            <w:tcBorders>
              <w:top w:val="single" w:sz="2" w:space="0" w:color="auto"/>
              <w:bottom w:val="single" w:sz="2" w:space="0" w:color="auto"/>
            </w:tcBorders>
            <w:vAlign w:val="bottom"/>
          </w:tcPr>
          <w:p w14:paraId="19B39397" w14:textId="00A1ECB1" w:rsidR="00572C07" w:rsidRPr="00D84272" w:rsidRDefault="00294C45" w:rsidP="00572C07">
            <w:pPr>
              <w:suppressAutoHyphens w:val="0"/>
              <w:spacing w:before="40" w:after="40" w:line="220" w:lineRule="exact"/>
              <w:jc w:val="right"/>
              <w:rPr>
                <w:sz w:val="18"/>
              </w:rPr>
            </w:pPr>
            <w:r>
              <w:rPr>
                <w:sz w:val="18"/>
              </w:rPr>
              <w:t>1.0</w:t>
            </w:r>
          </w:p>
        </w:tc>
        <w:tc>
          <w:tcPr>
            <w:tcW w:w="1310" w:type="dxa"/>
            <w:tcBorders>
              <w:top w:val="single" w:sz="2" w:space="0" w:color="auto"/>
              <w:bottom w:val="single" w:sz="2" w:space="0" w:color="auto"/>
            </w:tcBorders>
            <w:vAlign w:val="bottom"/>
          </w:tcPr>
          <w:p w14:paraId="1931B45E" w14:textId="10283907" w:rsidR="00572C07" w:rsidRPr="00D84272" w:rsidRDefault="00294C45" w:rsidP="00572C07">
            <w:pPr>
              <w:suppressAutoHyphens w:val="0"/>
              <w:spacing w:before="40" w:after="40" w:line="220" w:lineRule="exact"/>
              <w:jc w:val="right"/>
              <w:rPr>
                <w:sz w:val="18"/>
              </w:rPr>
            </w:pPr>
            <w:r>
              <w:rPr>
                <w:sz w:val="18"/>
              </w:rPr>
              <w:t>4.9</w:t>
            </w:r>
          </w:p>
        </w:tc>
        <w:tc>
          <w:tcPr>
            <w:tcW w:w="1628" w:type="dxa"/>
            <w:tcBorders>
              <w:top w:val="single" w:sz="2" w:space="0" w:color="auto"/>
              <w:bottom w:val="single" w:sz="2" w:space="0" w:color="auto"/>
            </w:tcBorders>
            <w:vAlign w:val="bottom"/>
          </w:tcPr>
          <w:p w14:paraId="22E12995" w14:textId="146F9353" w:rsidR="00572C07" w:rsidRPr="00D84272" w:rsidRDefault="00294C45" w:rsidP="00572C07">
            <w:pPr>
              <w:suppressAutoHyphens w:val="0"/>
              <w:spacing w:before="40" w:after="40" w:line="220" w:lineRule="exact"/>
              <w:jc w:val="right"/>
              <w:rPr>
                <w:sz w:val="18"/>
              </w:rPr>
            </w:pPr>
            <w:r>
              <w:rPr>
                <w:sz w:val="18"/>
              </w:rPr>
              <w:t>1.0</w:t>
            </w:r>
          </w:p>
        </w:tc>
        <w:tc>
          <w:tcPr>
            <w:tcW w:w="1628" w:type="dxa"/>
            <w:tcBorders>
              <w:top w:val="single" w:sz="2" w:space="0" w:color="auto"/>
              <w:bottom w:val="single" w:sz="2" w:space="0" w:color="auto"/>
            </w:tcBorders>
            <w:vAlign w:val="bottom"/>
          </w:tcPr>
          <w:p w14:paraId="3304EBC8" w14:textId="605C22C8" w:rsidR="00572C07" w:rsidRPr="00D84272" w:rsidRDefault="00294C45" w:rsidP="00572C07">
            <w:pPr>
              <w:suppressAutoHyphens w:val="0"/>
              <w:spacing w:before="40" w:after="40" w:line="220" w:lineRule="exact"/>
              <w:jc w:val="right"/>
              <w:rPr>
                <w:sz w:val="18"/>
              </w:rPr>
            </w:pPr>
            <w:r>
              <w:rPr>
                <w:sz w:val="18"/>
              </w:rPr>
              <w:t>0.7</w:t>
            </w:r>
          </w:p>
        </w:tc>
        <w:tc>
          <w:tcPr>
            <w:tcW w:w="1181" w:type="dxa"/>
            <w:tcBorders>
              <w:top w:val="single" w:sz="2" w:space="0" w:color="auto"/>
              <w:bottom w:val="single" w:sz="2" w:space="0" w:color="auto"/>
            </w:tcBorders>
            <w:vAlign w:val="bottom"/>
          </w:tcPr>
          <w:p w14:paraId="51988065" w14:textId="001DB056" w:rsidR="00572C07" w:rsidRPr="00D84272" w:rsidRDefault="00294C45" w:rsidP="00572C07">
            <w:pPr>
              <w:suppressAutoHyphens w:val="0"/>
              <w:spacing w:before="40" w:after="40" w:line="220" w:lineRule="exact"/>
              <w:jc w:val="right"/>
              <w:rPr>
                <w:sz w:val="18"/>
              </w:rPr>
            </w:pPr>
            <w:r>
              <w:rPr>
                <w:sz w:val="18"/>
              </w:rPr>
              <w:t>22,786</w:t>
            </w:r>
          </w:p>
        </w:tc>
      </w:tr>
      <w:tr w:rsidR="00572C07" w:rsidRPr="00D84272" w14:paraId="631C2C63" w14:textId="77777777" w:rsidTr="00731351">
        <w:tc>
          <w:tcPr>
            <w:tcW w:w="2246" w:type="dxa"/>
            <w:tcBorders>
              <w:top w:val="single" w:sz="2" w:space="0" w:color="auto"/>
              <w:bottom w:val="single" w:sz="2" w:space="0" w:color="auto"/>
            </w:tcBorders>
          </w:tcPr>
          <w:p w14:paraId="46A1F488" w14:textId="77777777" w:rsidR="00572C07" w:rsidRPr="00D84272" w:rsidRDefault="00572C07" w:rsidP="00572C07">
            <w:pPr>
              <w:suppressAutoHyphens w:val="0"/>
              <w:spacing w:before="40" w:after="40" w:line="220" w:lineRule="exact"/>
              <w:rPr>
                <w:sz w:val="18"/>
              </w:rPr>
            </w:pPr>
            <w:r w:rsidRPr="00D84272">
              <w:rPr>
                <w:sz w:val="18"/>
              </w:rPr>
              <w:t>Northern</w:t>
            </w:r>
          </w:p>
        </w:tc>
        <w:tc>
          <w:tcPr>
            <w:tcW w:w="1114" w:type="dxa"/>
            <w:tcBorders>
              <w:top w:val="single" w:sz="2" w:space="0" w:color="auto"/>
              <w:bottom w:val="single" w:sz="2" w:space="0" w:color="auto"/>
            </w:tcBorders>
            <w:vAlign w:val="bottom"/>
          </w:tcPr>
          <w:p w14:paraId="4E2ED1AF" w14:textId="1989D14D" w:rsidR="00572C07" w:rsidRPr="00D84272" w:rsidRDefault="00294C45" w:rsidP="00572C07">
            <w:pPr>
              <w:suppressAutoHyphens w:val="0"/>
              <w:spacing w:before="40" w:after="40" w:line="220" w:lineRule="exact"/>
              <w:jc w:val="right"/>
              <w:rPr>
                <w:sz w:val="18"/>
              </w:rPr>
            </w:pPr>
            <w:r>
              <w:rPr>
                <w:sz w:val="18"/>
              </w:rPr>
              <w:t>27.1</w:t>
            </w:r>
          </w:p>
        </w:tc>
        <w:tc>
          <w:tcPr>
            <w:tcW w:w="1004" w:type="dxa"/>
            <w:tcBorders>
              <w:top w:val="single" w:sz="2" w:space="0" w:color="auto"/>
              <w:bottom w:val="single" w:sz="2" w:space="0" w:color="auto"/>
            </w:tcBorders>
            <w:vAlign w:val="bottom"/>
          </w:tcPr>
          <w:p w14:paraId="752EFCF7" w14:textId="62835929" w:rsidR="00572C07" w:rsidRPr="00D84272" w:rsidRDefault="00FF13A5" w:rsidP="00572C07">
            <w:pPr>
              <w:suppressAutoHyphens w:val="0"/>
              <w:spacing w:before="40" w:after="40" w:line="220" w:lineRule="exact"/>
              <w:jc w:val="right"/>
              <w:rPr>
                <w:sz w:val="18"/>
              </w:rPr>
            </w:pPr>
            <w:r>
              <w:rPr>
                <w:sz w:val="18"/>
              </w:rPr>
              <w:t>63.0</w:t>
            </w:r>
          </w:p>
        </w:tc>
        <w:tc>
          <w:tcPr>
            <w:tcW w:w="1004" w:type="dxa"/>
            <w:tcBorders>
              <w:top w:val="single" w:sz="2" w:space="0" w:color="auto"/>
              <w:bottom w:val="single" w:sz="2" w:space="0" w:color="auto"/>
            </w:tcBorders>
            <w:vAlign w:val="bottom"/>
          </w:tcPr>
          <w:p w14:paraId="26AB7A21" w14:textId="051F883D" w:rsidR="00572C07" w:rsidRPr="00D84272" w:rsidRDefault="00FF13A5" w:rsidP="00572C07">
            <w:pPr>
              <w:suppressAutoHyphens w:val="0"/>
              <w:spacing w:before="40" w:after="40" w:line="220" w:lineRule="exact"/>
              <w:jc w:val="right"/>
              <w:rPr>
                <w:sz w:val="18"/>
              </w:rPr>
            </w:pPr>
            <w:r>
              <w:rPr>
                <w:sz w:val="18"/>
              </w:rPr>
              <w:t>1.9</w:t>
            </w:r>
          </w:p>
        </w:tc>
        <w:tc>
          <w:tcPr>
            <w:tcW w:w="1310" w:type="dxa"/>
            <w:tcBorders>
              <w:top w:val="single" w:sz="2" w:space="0" w:color="auto"/>
              <w:bottom w:val="single" w:sz="2" w:space="0" w:color="auto"/>
            </w:tcBorders>
            <w:vAlign w:val="bottom"/>
          </w:tcPr>
          <w:p w14:paraId="1B791B22" w14:textId="1131DFA2" w:rsidR="00572C07" w:rsidRPr="00D84272" w:rsidRDefault="00FF13A5" w:rsidP="00572C07">
            <w:pPr>
              <w:suppressAutoHyphens w:val="0"/>
              <w:spacing w:before="40" w:after="40" w:line="220" w:lineRule="exact"/>
              <w:jc w:val="right"/>
              <w:rPr>
                <w:sz w:val="18"/>
              </w:rPr>
            </w:pPr>
            <w:r>
              <w:rPr>
                <w:sz w:val="18"/>
              </w:rPr>
              <w:t>6.3</w:t>
            </w:r>
          </w:p>
        </w:tc>
        <w:tc>
          <w:tcPr>
            <w:tcW w:w="1628" w:type="dxa"/>
            <w:tcBorders>
              <w:top w:val="single" w:sz="2" w:space="0" w:color="auto"/>
              <w:bottom w:val="single" w:sz="2" w:space="0" w:color="auto"/>
            </w:tcBorders>
            <w:vAlign w:val="bottom"/>
          </w:tcPr>
          <w:p w14:paraId="1012A459" w14:textId="07CD9AAF" w:rsidR="00572C07" w:rsidRPr="00D84272" w:rsidRDefault="00FF13A5" w:rsidP="00572C07">
            <w:pPr>
              <w:suppressAutoHyphens w:val="0"/>
              <w:spacing w:before="40" w:after="40" w:line="220" w:lineRule="exact"/>
              <w:jc w:val="right"/>
              <w:rPr>
                <w:sz w:val="18"/>
              </w:rPr>
            </w:pPr>
            <w:r>
              <w:rPr>
                <w:sz w:val="18"/>
              </w:rPr>
              <w:t>1.0</w:t>
            </w:r>
          </w:p>
        </w:tc>
        <w:tc>
          <w:tcPr>
            <w:tcW w:w="1628" w:type="dxa"/>
            <w:tcBorders>
              <w:top w:val="single" w:sz="2" w:space="0" w:color="auto"/>
              <w:bottom w:val="single" w:sz="2" w:space="0" w:color="auto"/>
            </w:tcBorders>
            <w:vAlign w:val="bottom"/>
          </w:tcPr>
          <w:p w14:paraId="36379844" w14:textId="39744854" w:rsidR="00572C07" w:rsidRPr="00D84272" w:rsidRDefault="00FF13A5" w:rsidP="00572C07">
            <w:pPr>
              <w:suppressAutoHyphens w:val="0"/>
              <w:spacing w:before="40" w:after="40" w:line="220" w:lineRule="exact"/>
              <w:jc w:val="right"/>
              <w:rPr>
                <w:sz w:val="18"/>
              </w:rPr>
            </w:pPr>
            <w:r>
              <w:rPr>
                <w:sz w:val="18"/>
              </w:rPr>
              <w:t>0.7</w:t>
            </w:r>
          </w:p>
        </w:tc>
        <w:tc>
          <w:tcPr>
            <w:tcW w:w="1181" w:type="dxa"/>
            <w:tcBorders>
              <w:top w:val="single" w:sz="2" w:space="0" w:color="auto"/>
              <w:bottom w:val="single" w:sz="2" w:space="0" w:color="auto"/>
            </w:tcBorders>
            <w:vAlign w:val="bottom"/>
          </w:tcPr>
          <w:p w14:paraId="2A1AD9A4" w14:textId="0F70BB9F" w:rsidR="00572C07" w:rsidRPr="00D84272" w:rsidRDefault="00FF13A5" w:rsidP="00572C07">
            <w:pPr>
              <w:suppressAutoHyphens w:val="0"/>
              <w:spacing w:before="40" w:after="40" w:line="220" w:lineRule="exact"/>
              <w:jc w:val="right"/>
              <w:rPr>
                <w:sz w:val="18"/>
              </w:rPr>
            </w:pPr>
            <w:r>
              <w:rPr>
                <w:sz w:val="18"/>
              </w:rPr>
              <w:t>86,207</w:t>
            </w:r>
          </w:p>
        </w:tc>
      </w:tr>
      <w:tr w:rsidR="00572C07" w:rsidRPr="00D84272" w14:paraId="5148CA8A" w14:textId="77777777" w:rsidTr="00731351">
        <w:tc>
          <w:tcPr>
            <w:tcW w:w="2246" w:type="dxa"/>
            <w:tcBorders>
              <w:top w:val="single" w:sz="2" w:space="0" w:color="auto"/>
              <w:bottom w:val="single" w:sz="12" w:space="0" w:color="auto"/>
            </w:tcBorders>
          </w:tcPr>
          <w:p w14:paraId="4ADFBA90" w14:textId="77777777" w:rsidR="00572C07" w:rsidRPr="00D84272" w:rsidRDefault="00572C07" w:rsidP="00572C07">
            <w:pPr>
              <w:suppressAutoHyphens w:val="0"/>
              <w:spacing w:before="40" w:after="40" w:line="220" w:lineRule="exact"/>
              <w:rPr>
                <w:sz w:val="18"/>
              </w:rPr>
            </w:pPr>
            <w:r w:rsidRPr="00D84272">
              <w:rPr>
                <w:sz w:val="18"/>
              </w:rPr>
              <w:t>Western</w:t>
            </w:r>
          </w:p>
        </w:tc>
        <w:tc>
          <w:tcPr>
            <w:tcW w:w="1114" w:type="dxa"/>
            <w:tcBorders>
              <w:top w:val="single" w:sz="2" w:space="0" w:color="auto"/>
              <w:bottom w:val="single" w:sz="12" w:space="0" w:color="auto"/>
            </w:tcBorders>
            <w:vAlign w:val="bottom"/>
          </w:tcPr>
          <w:p w14:paraId="04051609" w14:textId="11BB4A93" w:rsidR="00572C07" w:rsidRPr="00D84272" w:rsidRDefault="00FF13A5" w:rsidP="00572C07">
            <w:pPr>
              <w:suppressAutoHyphens w:val="0"/>
              <w:spacing w:before="40" w:after="40" w:line="220" w:lineRule="exact"/>
              <w:jc w:val="right"/>
              <w:rPr>
                <w:sz w:val="18"/>
              </w:rPr>
            </w:pPr>
            <w:r>
              <w:rPr>
                <w:sz w:val="18"/>
              </w:rPr>
              <w:t>28.4</w:t>
            </w:r>
          </w:p>
        </w:tc>
        <w:tc>
          <w:tcPr>
            <w:tcW w:w="1004" w:type="dxa"/>
            <w:tcBorders>
              <w:top w:val="single" w:sz="2" w:space="0" w:color="auto"/>
              <w:bottom w:val="single" w:sz="12" w:space="0" w:color="auto"/>
            </w:tcBorders>
            <w:vAlign w:val="bottom"/>
          </w:tcPr>
          <w:p w14:paraId="522B0413" w14:textId="0A134AC1" w:rsidR="00572C07" w:rsidRPr="00D84272" w:rsidRDefault="00FF13A5" w:rsidP="00572C07">
            <w:pPr>
              <w:suppressAutoHyphens w:val="0"/>
              <w:spacing w:before="40" w:after="40" w:line="220" w:lineRule="exact"/>
              <w:jc w:val="right"/>
              <w:rPr>
                <w:sz w:val="18"/>
              </w:rPr>
            </w:pPr>
            <w:r>
              <w:rPr>
                <w:sz w:val="18"/>
              </w:rPr>
              <w:t>61.0</w:t>
            </w:r>
          </w:p>
        </w:tc>
        <w:tc>
          <w:tcPr>
            <w:tcW w:w="1004" w:type="dxa"/>
            <w:tcBorders>
              <w:top w:val="single" w:sz="2" w:space="0" w:color="auto"/>
              <w:bottom w:val="single" w:sz="12" w:space="0" w:color="auto"/>
            </w:tcBorders>
            <w:vAlign w:val="bottom"/>
          </w:tcPr>
          <w:p w14:paraId="57483E91" w14:textId="0983622D" w:rsidR="00572C07" w:rsidRPr="00D84272" w:rsidRDefault="00FF13A5" w:rsidP="00572C07">
            <w:pPr>
              <w:suppressAutoHyphens w:val="0"/>
              <w:spacing w:before="40" w:after="40" w:line="220" w:lineRule="exact"/>
              <w:jc w:val="right"/>
              <w:rPr>
                <w:sz w:val="18"/>
              </w:rPr>
            </w:pPr>
            <w:r>
              <w:rPr>
                <w:sz w:val="18"/>
              </w:rPr>
              <w:t>1.5</w:t>
            </w:r>
          </w:p>
        </w:tc>
        <w:tc>
          <w:tcPr>
            <w:tcW w:w="1310" w:type="dxa"/>
            <w:tcBorders>
              <w:top w:val="single" w:sz="2" w:space="0" w:color="auto"/>
              <w:bottom w:val="single" w:sz="12" w:space="0" w:color="auto"/>
            </w:tcBorders>
            <w:vAlign w:val="bottom"/>
          </w:tcPr>
          <w:p w14:paraId="09952F93" w14:textId="1EE0BD2A" w:rsidR="00572C07" w:rsidRPr="00D84272" w:rsidRDefault="00FF13A5" w:rsidP="00572C07">
            <w:pPr>
              <w:suppressAutoHyphens w:val="0"/>
              <w:spacing w:before="40" w:after="40" w:line="220" w:lineRule="exact"/>
              <w:jc w:val="right"/>
              <w:rPr>
                <w:sz w:val="18"/>
              </w:rPr>
            </w:pPr>
            <w:r>
              <w:rPr>
                <w:sz w:val="18"/>
              </w:rPr>
              <w:t>6.3</w:t>
            </w:r>
          </w:p>
        </w:tc>
        <w:tc>
          <w:tcPr>
            <w:tcW w:w="1628" w:type="dxa"/>
            <w:tcBorders>
              <w:top w:val="single" w:sz="2" w:space="0" w:color="auto"/>
              <w:bottom w:val="single" w:sz="12" w:space="0" w:color="auto"/>
            </w:tcBorders>
            <w:vAlign w:val="bottom"/>
          </w:tcPr>
          <w:p w14:paraId="3B4EC749" w14:textId="515E27DA" w:rsidR="00572C07" w:rsidRPr="00D84272" w:rsidRDefault="00422A08" w:rsidP="00572C07">
            <w:pPr>
              <w:suppressAutoHyphens w:val="0"/>
              <w:spacing w:before="40" w:after="40" w:line="220" w:lineRule="exact"/>
              <w:jc w:val="right"/>
              <w:rPr>
                <w:sz w:val="18"/>
              </w:rPr>
            </w:pPr>
            <w:r>
              <w:rPr>
                <w:sz w:val="18"/>
              </w:rPr>
              <w:t>1.3</w:t>
            </w:r>
          </w:p>
        </w:tc>
        <w:tc>
          <w:tcPr>
            <w:tcW w:w="1628" w:type="dxa"/>
            <w:tcBorders>
              <w:top w:val="single" w:sz="2" w:space="0" w:color="auto"/>
              <w:bottom w:val="single" w:sz="12" w:space="0" w:color="auto"/>
            </w:tcBorders>
            <w:vAlign w:val="bottom"/>
          </w:tcPr>
          <w:p w14:paraId="58400DCA" w14:textId="74AB61EA" w:rsidR="00572C07" w:rsidRPr="00D84272" w:rsidRDefault="00422A08" w:rsidP="00572C07">
            <w:pPr>
              <w:suppressAutoHyphens w:val="0"/>
              <w:spacing w:before="40" w:after="40" w:line="220" w:lineRule="exact"/>
              <w:jc w:val="right"/>
              <w:rPr>
                <w:sz w:val="18"/>
              </w:rPr>
            </w:pPr>
            <w:r>
              <w:rPr>
                <w:sz w:val="18"/>
              </w:rPr>
              <w:t>1.4</w:t>
            </w:r>
          </w:p>
        </w:tc>
        <w:tc>
          <w:tcPr>
            <w:tcW w:w="1181" w:type="dxa"/>
            <w:tcBorders>
              <w:top w:val="single" w:sz="2" w:space="0" w:color="auto"/>
              <w:bottom w:val="single" w:sz="12" w:space="0" w:color="auto"/>
            </w:tcBorders>
            <w:vAlign w:val="bottom"/>
          </w:tcPr>
          <w:p w14:paraId="3DD5E1EB" w14:textId="56EDF8F9" w:rsidR="00572C07" w:rsidRPr="00D84272" w:rsidRDefault="00422A08" w:rsidP="00572C07">
            <w:pPr>
              <w:suppressAutoHyphens w:val="0"/>
              <w:spacing w:before="40" w:after="40" w:line="220" w:lineRule="exact"/>
              <w:jc w:val="right"/>
              <w:rPr>
                <w:sz w:val="18"/>
              </w:rPr>
            </w:pPr>
            <w:r>
              <w:rPr>
                <w:sz w:val="18"/>
              </w:rPr>
              <w:t>233,128</w:t>
            </w:r>
          </w:p>
        </w:tc>
      </w:tr>
    </w:tbl>
    <w:p w14:paraId="68DC9978" w14:textId="37649413" w:rsidR="00CC7E4B" w:rsidRPr="006D0E30" w:rsidRDefault="0070215A" w:rsidP="006D0E30">
      <w:pPr>
        <w:pStyle w:val="SingleTxtG"/>
        <w:ind w:left="284"/>
        <w:rPr>
          <w:i/>
          <w:iCs/>
        </w:rPr>
      </w:pPr>
      <w:r w:rsidRPr="006D0441">
        <w:rPr>
          <w:i/>
          <w:iCs/>
          <w:color w:val="000000"/>
          <w:szCs w:val="22"/>
        </w:rPr>
        <w:t>(Source: Fiji Disability Monograph 2023)</w:t>
      </w:r>
    </w:p>
    <w:p w14:paraId="31199E1C" w14:textId="77777777" w:rsidR="00637F01" w:rsidRPr="00DA6621" w:rsidRDefault="00637F01" w:rsidP="00637F01">
      <w:pPr>
        <w:pBdr>
          <w:top w:val="nil"/>
          <w:left w:val="nil"/>
          <w:bottom w:val="nil"/>
          <w:right w:val="nil"/>
          <w:between w:val="nil"/>
        </w:pBdr>
        <w:ind w:left="360" w:right="27"/>
        <w:jc w:val="both"/>
        <w:rPr>
          <w:color w:val="000000"/>
          <w:szCs w:val="22"/>
        </w:rPr>
      </w:pPr>
    </w:p>
    <w:p w14:paraId="3ED356AA" w14:textId="77777777" w:rsidR="00637F01" w:rsidRDefault="00637F01" w:rsidP="00637F01">
      <w:pPr>
        <w:pBdr>
          <w:top w:val="nil"/>
          <w:left w:val="nil"/>
          <w:bottom w:val="nil"/>
          <w:right w:val="nil"/>
          <w:between w:val="nil"/>
        </w:pBdr>
        <w:ind w:left="360" w:right="27"/>
        <w:jc w:val="both"/>
        <w:rPr>
          <w:i/>
          <w:iCs/>
          <w:color w:val="000000"/>
          <w:szCs w:val="22"/>
        </w:rPr>
        <w:sectPr w:rsidR="00637F01" w:rsidSect="00637F01">
          <w:headerReference w:type="even" r:id="rId37"/>
          <w:headerReference w:type="default" r:id="rId38"/>
          <w:footerReference w:type="even" r:id="rId39"/>
          <w:footerReference w:type="default" r:id="rId40"/>
          <w:endnotePr>
            <w:numFmt w:val="decimal"/>
          </w:endnotePr>
          <w:pgSz w:w="16838" w:h="11906" w:orient="landscape" w:code="9"/>
          <w:pgMar w:top="1134" w:right="1417" w:bottom="1134" w:left="1134" w:header="567" w:footer="567" w:gutter="0"/>
          <w:cols w:space="708"/>
          <w:docGrid w:linePitch="360"/>
        </w:sectPr>
      </w:pPr>
    </w:p>
    <w:p w14:paraId="6EE3EC32" w14:textId="39DE4A4F" w:rsidR="00FC70B2" w:rsidRPr="006D0441" w:rsidRDefault="00B0241E" w:rsidP="00B0241E">
      <w:pPr>
        <w:pStyle w:val="H1G"/>
      </w:pPr>
      <w:bookmarkStart w:id="83" w:name="_Toc167899502"/>
      <w:r>
        <w:lastRenderedPageBreak/>
        <w:tab/>
      </w:r>
      <w:r>
        <w:tab/>
      </w:r>
      <w:bookmarkStart w:id="84" w:name="_Toc219912212"/>
      <w:r w:rsidR="00FC70B2" w:rsidRPr="006D0441">
        <w:t>International cooperation</w:t>
      </w:r>
      <w:bookmarkEnd w:id="83"/>
      <w:r>
        <w:br/>
      </w:r>
      <w:r w:rsidRPr="006D0441">
        <w:t>Article 32</w:t>
      </w:r>
      <w:bookmarkEnd w:id="84"/>
    </w:p>
    <w:p w14:paraId="651DC927" w14:textId="77777777" w:rsidR="00FC70B2" w:rsidRPr="006D0441" w:rsidRDefault="00FC70B2" w:rsidP="007E4400">
      <w:pPr>
        <w:pStyle w:val="SingleTxtG"/>
        <w:numPr>
          <w:ilvl w:val="0"/>
          <w:numId w:val="6"/>
        </w:numPr>
        <w:ind w:left="1134" w:firstLine="0"/>
      </w:pPr>
      <w:r w:rsidRPr="006D0441">
        <w:rPr>
          <w:color w:val="000000"/>
        </w:rPr>
        <w:t xml:space="preserve">Regional and international organisations offer both technical and financial support to advance and </w:t>
      </w:r>
      <w:r w:rsidRPr="00B0241E">
        <w:t>safeguard</w:t>
      </w:r>
      <w:r w:rsidRPr="006D0441">
        <w:rPr>
          <w:color w:val="000000"/>
        </w:rPr>
        <w:t xml:space="preserve"> the rights of persons with disabilities in Fiji.</w:t>
      </w:r>
      <w:r>
        <w:rPr>
          <w:color w:val="000000"/>
        </w:rPr>
        <w:t xml:space="preserve"> </w:t>
      </w:r>
    </w:p>
    <w:p w14:paraId="14E84167" w14:textId="77777777" w:rsidR="00FC70B2" w:rsidRPr="006D0441" w:rsidRDefault="00FC70B2" w:rsidP="007E4400">
      <w:pPr>
        <w:pStyle w:val="SingleTxtG"/>
        <w:numPr>
          <w:ilvl w:val="0"/>
          <w:numId w:val="6"/>
        </w:numPr>
        <w:ind w:left="1134" w:firstLine="0"/>
      </w:pPr>
      <w:r w:rsidRPr="00B0241E">
        <w:t>Government</w:t>
      </w:r>
      <w:r>
        <w:rPr>
          <w:color w:val="000000"/>
        </w:rPr>
        <w:t xml:space="preserve"> through the relevant ministries work directly with the following organisations: </w:t>
      </w:r>
      <w:r w:rsidRPr="00F91948">
        <w:rPr>
          <w:color w:val="000000"/>
        </w:rPr>
        <w:t>Joint Technical Working Group (JTWG) with Indonesian Government on the training of visually impaired and staff using the URUT massage</w:t>
      </w:r>
      <w:r>
        <w:rPr>
          <w:color w:val="000000"/>
        </w:rPr>
        <w:t xml:space="preserve">, </w:t>
      </w:r>
      <w:r w:rsidRPr="00F91948">
        <w:rPr>
          <w:color w:val="000000"/>
        </w:rPr>
        <w:t>Commission on the Status of Women (CSW)</w:t>
      </w:r>
      <w:r>
        <w:rPr>
          <w:color w:val="000000"/>
        </w:rPr>
        <w:t xml:space="preserve">, </w:t>
      </w:r>
      <w:r w:rsidRPr="00F91948">
        <w:rPr>
          <w:color w:val="000000"/>
        </w:rPr>
        <w:t>Disaster Recovery and Resilience Program (DRR) with Aman, Jordon [representative from DPO] in June 2018</w:t>
      </w:r>
      <w:r>
        <w:rPr>
          <w:color w:val="000000"/>
        </w:rPr>
        <w:t xml:space="preserve">, </w:t>
      </w:r>
      <w:r w:rsidRPr="00F91948">
        <w:rPr>
          <w:color w:val="000000"/>
        </w:rPr>
        <w:t>Vision Australia</w:t>
      </w:r>
      <w:r>
        <w:rPr>
          <w:color w:val="000000"/>
        </w:rPr>
        <w:t xml:space="preserve">, </w:t>
      </w:r>
      <w:r w:rsidRPr="00F91948">
        <w:rPr>
          <w:color w:val="000000"/>
        </w:rPr>
        <w:t>International Council for Education for Visually Impaired (ICKEVA)</w:t>
      </w:r>
      <w:r>
        <w:rPr>
          <w:color w:val="000000"/>
        </w:rPr>
        <w:t xml:space="preserve">, </w:t>
      </w:r>
      <w:r w:rsidRPr="00F91948">
        <w:rPr>
          <w:color w:val="000000"/>
        </w:rPr>
        <w:t>Korea Disabled Peoples Institute (Koddi)</w:t>
      </w:r>
      <w:r>
        <w:rPr>
          <w:color w:val="000000"/>
        </w:rPr>
        <w:t xml:space="preserve">, </w:t>
      </w:r>
      <w:r w:rsidRPr="00F91948">
        <w:rPr>
          <w:color w:val="000000"/>
        </w:rPr>
        <w:t>UNICEF</w:t>
      </w:r>
      <w:r>
        <w:rPr>
          <w:color w:val="000000"/>
        </w:rPr>
        <w:t xml:space="preserve">, UNDP, </w:t>
      </w:r>
      <w:r w:rsidRPr="00F91948">
        <w:rPr>
          <w:color w:val="000000"/>
        </w:rPr>
        <w:t>UNESCAP</w:t>
      </w:r>
      <w:r>
        <w:rPr>
          <w:color w:val="000000"/>
        </w:rPr>
        <w:t xml:space="preserve">, </w:t>
      </w:r>
      <w:r w:rsidRPr="00F91948">
        <w:rPr>
          <w:color w:val="000000"/>
        </w:rPr>
        <w:t>UNESCO</w:t>
      </w:r>
      <w:r>
        <w:rPr>
          <w:color w:val="000000"/>
        </w:rPr>
        <w:t xml:space="preserve">, </w:t>
      </w:r>
      <w:r w:rsidRPr="00F91948">
        <w:rPr>
          <w:color w:val="000000"/>
        </w:rPr>
        <w:t>UN Women</w:t>
      </w:r>
      <w:r>
        <w:rPr>
          <w:color w:val="000000"/>
        </w:rPr>
        <w:t xml:space="preserve">, </w:t>
      </w:r>
      <w:r w:rsidRPr="00F91948">
        <w:rPr>
          <w:color w:val="000000"/>
        </w:rPr>
        <w:t>UNFPA Anticipatory Actio</w:t>
      </w:r>
      <w:r>
        <w:rPr>
          <w:color w:val="000000"/>
        </w:rPr>
        <w:t xml:space="preserve">n, MFAT, DFAT, PDF, ILO, WHO, SPC,  </w:t>
      </w:r>
      <w:r w:rsidRPr="00F91948">
        <w:rPr>
          <w:color w:val="000000"/>
        </w:rPr>
        <w:t>JICA</w:t>
      </w:r>
      <w:r>
        <w:rPr>
          <w:color w:val="000000"/>
        </w:rPr>
        <w:t xml:space="preserve"> and KOICA.</w:t>
      </w:r>
    </w:p>
    <w:p w14:paraId="05860671" w14:textId="77777777" w:rsidR="00FC70B2" w:rsidRPr="00BB26D8" w:rsidRDefault="00FC70B2" w:rsidP="007E4400">
      <w:pPr>
        <w:pStyle w:val="SingleTxtG"/>
        <w:numPr>
          <w:ilvl w:val="0"/>
          <w:numId w:val="6"/>
        </w:numPr>
        <w:ind w:left="1134" w:firstLine="0"/>
      </w:pPr>
      <w:r w:rsidRPr="006D0441">
        <w:rPr>
          <w:color w:val="000000"/>
        </w:rPr>
        <w:t xml:space="preserve">Partnerships between these agencies have also ensured the representation of delegates from OPDs in Fiji, in consultations, discussions, conferences and Talanoa (dialogue) sessions. </w:t>
      </w:r>
    </w:p>
    <w:p w14:paraId="1CF00459" w14:textId="77777777" w:rsidR="00FC70B2" w:rsidRPr="00F91948" w:rsidRDefault="00FC70B2" w:rsidP="007E4400">
      <w:pPr>
        <w:pStyle w:val="SingleTxtG"/>
        <w:numPr>
          <w:ilvl w:val="0"/>
          <w:numId w:val="6"/>
        </w:numPr>
        <w:ind w:left="1134" w:firstLine="0"/>
        <w:rPr>
          <w:color w:val="000000"/>
        </w:rPr>
      </w:pPr>
      <w:r w:rsidRPr="00F91948">
        <w:rPr>
          <w:color w:val="000000"/>
        </w:rPr>
        <w:t>Fiji has since 2017 signed agreements with foreign Ministries and agencies from Indonesia, Australia, Korea and Singapore to provide capacity building, economic empowerment, education, employable training, assistive technology, and rehabilitation which are specific to disability related issues. These partnerships are designed and developed in consultation with OPDs.</w:t>
      </w:r>
    </w:p>
    <w:p w14:paraId="3A3E6147" w14:textId="77777777" w:rsidR="00FC70B2" w:rsidRPr="00F91948" w:rsidRDefault="00FC70B2" w:rsidP="007E4400">
      <w:pPr>
        <w:pStyle w:val="SingleTxtG"/>
        <w:numPr>
          <w:ilvl w:val="0"/>
          <w:numId w:val="6"/>
        </w:numPr>
        <w:ind w:left="1134" w:firstLine="0"/>
        <w:rPr>
          <w:color w:val="000000"/>
        </w:rPr>
      </w:pPr>
      <w:r>
        <w:rPr>
          <w:color w:val="000000"/>
        </w:rPr>
        <w:t>OPDs</w:t>
      </w:r>
      <w:r w:rsidRPr="00F91948">
        <w:rPr>
          <w:color w:val="000000"/>
        </w:rPr>
        <w:t xml:space="preserve"> have had the opportunity to attend global conferences like the Commission on the Status of Women and Global Guidelines on Inclusion of Persons with Disabilities in Humanitarian Action. This has been made possible by international bodies like the International Disability Alliance.  </w:t>
      </w:r>
    </w:p>
    <w:p w14:paraId="15BEB6F1" w14:textId="52A59843" w:rsidR="00FC70B2" w:rsidRPr="006D0441" w:rsidRDefault="007E4400" w:rsidP="007E4400">
      <w:pPr>
        <w:pStyle w:val="H1G"/>
      </w:pPr>
      <w:bookmarkStart w:id="85" w:name="_Toc167899503"/>
      <w:r>
        <w:tab/>
      </w:r>
      <w:r>
        <w:tab/>
      </w:r>
      <w:bookmarkStart w:id="86" w:name="_Toc219912213"/>
      <w:r w:rsidR="00FC70B2" w:rsidRPr="006D0441">
        <w:t>National implementation and monitoring</w:t>
      </w:r>
      <w:bookmarkEnd w:id="85"/>
      <w:r>
        <w:br/>
      </w:r>
      <w:r w:rsidRPr="006D0441">
        <w:t>Article 33</w:t>
      </w:r>
      <w:bookmarkEnd w:id="86"/>
    </w:p>
    <w:p w14:paraId="65A55D4C" w14:textId="77777777" w:rsidR="00FC70B2" w:rsidRDefault="00FC70B2" w:rsidP="007E4400">
      <w:pPr>
        <w:pStyle w:val="SingleTxtG"/>
        <w:numPr>
          <w:ilvl w:val="0"/>
          <w:numId w:val="6"/>
        </w:numPr>
        <w:ind w:left="1134" w:firstLine="0"/>
      </w:pPr>
      <w:r>
        <w:t xml:space="preserve">As has </w:t>
      </w:r>
      <w:r w:rsidRPr="007E4400">
        <w:rPr>
          <w:color w:val="000000"/>
        </w:rPr>
        <w:t>been</w:t>
      </w:r>
      <w:r>
        <w:t xml:space="preserve"> highlighted, the NCPD is the Government’s focal point for disability inclusion development in Fiji, housed within the MWCSP. Section 5 (1) of the</w:t>
      </w:r>
      <w:r w:rsidRPr="000758EF">
        <w:t xml:space="preserve"> </w:t>
      </w:r>
      <w:r w:rsidRPr="00F91948">
        <w:t>Rights of Persons of Disabilities Act 2018</w:t>
      </w:r>
      <w:r>
        <w:t xml:space="preserve"> the functions of the NCPD which are as follows: </w:t>
      </w:r>
    </w:p>
    <w:p w14:paraId="56089DF6" w14:textId="77777777" w:rsidR="00FC70B2" w:rsidRPr="006D0441" w:rsidRDefault="00FC70B2" w:rsidP="007E4400">
      <w:pPr>
        <w:pStyle w:val="SingleTxtG"/>
        <w:numPr>
          <w:ilvl w:val="0"/>
          <w:numId w:val="43"/>
        </w:numPr>
        <w:ind w:left="1134" w:firstLine="567"/>
      </w:pPr>
      <w:r w:rsidRPr="006D0441">
        <w:t xml:space="preserve">advise the Minister on all matters relating to persons with disabilities in Fiji. </w:t>
      </w:r>
    </w:p>
    <w:p w14:paraId="23A0D33D" w14:textId="77777777" w:rsidR="00FC70B2" w:rsidRPr="006D0441" w:rsidRDefault="00FC70B2" w:rsidP="007E4400">
      <w:pPr>
        <w:pStyle w:val="SingleTxtG"/>
        <w:numPr>
          <w:ilvl w:val="0"/>
          <w:numId w:val="43"/>
        </w:numPr>
        <w:ind w:left="1134" w:firstLine="567"/>
      </w:pPr>
      <w:r w:rsidRPr="006D0441">
        <w:t xml:space="preserve">formulate a national policy that ensures that services are provided to all persons with disabilities in Fiji. </w:t>
      </w:r>
    </w:p>
    <w:p w14:paraId="6BD4A213" w14:textId="77777777" w:rsidR="00FC70B2" w:rsidRPr="006D0441" w:rsidRDefault="00FC70B2" w:rsidP="007E4400">
      <w:pPr>
        <w:pStyle w:val="SingleTxtG"/>
        <w:numPr>
          <w:ilvl w:val="0"/>
          <w:numId w:val="43"/>
        </w:numPr>
        <w:ind w:left="1134" w:firstLine="567"/>
      </w:pPr>
      <w:r w:rsidRPr="006D0441">
        <w:t xml:space="preserve">draw up a national plan of action for rehabilitation services for persons with disabilities for approval by Cabinet and implement such a plan. </w:t>
      </w:r>
    </w:p>
    <w:p w14:paraId="575AA7B7" w14:textId="77777777" w:rsidR="00FC70B2" w:rsidRPr="006D0441" w:rsidRDefault="00FC70B2" w:rsidP="007E4400">
      <w:pPr>
        <w:pStyle w:val="SingleTxtG"/>
        <w:numPr>
          <w:ilvl w:val="0"/>
          <w:numId w:val="43"/>
        </w:numPr>
        <w:ind w:left="1134" w:firstLine="567"/>
      </w:pPr>
      <w:r w:rsidRPr="006D0441">
        <w:t>seek financial assistance from Government and aid donors and support financial assistance applications from registered organisations providing service to persons with disabilities.</w:t>
      </w:r>
    </w:p>
    <w:p w14:paraId="4BE0F836" w14:textId="77777777" w:rsidR="00FC70B2" w:rsidRPr="006D0441" w:rsidRDefault="00FC70B2" w:rsidP="007E4400">
      <w:pPr>
        <w:pStyle w:val="SingleTxtG"/>
        <w:numPr>
          <w:ilvl w:val="0"/>
          <w:numId w:val="43"/>
        </w:numPr>
        <w:ind w:left="1134" w:firstLine="567"/>
      </w:pPr>
      <w:r w:rsidRPr="006D0441">
        <w:t xml:space="preserve">maintain a register of all organisations providing service to persons with disabilities and ensure that the independence of such organisations is maintained. </w:t>
      </w:r>
    </w:p>
    <w:p w14:paraId="109F1C91" w14:textId="77777777" w:rsidR="00FC70B2" w:rsidRPr="006D0441" w:rsidRDefault="00FC70B2" w:rsidP="007E4400">
      <w:pPr>
        <w:pStyle w:val="SingleTxtG"/>
        <w:numPr>
          <w:ilvl w:val="0"/>
          <w:numId w:val="43"/>
        </w:numPr>
        <w:ind w:left="1134" w:firstLine="567"/>
      </w:pPr>
      <w:r w:rsidRPr="006D0441">
        <w:t xml:space="preserve">organise seminars and workshops relating to the problems and needs of persons with disabilities and assist in the training of personnel involved in the care, training, education, and rehabilitation of persons with disabilities. </w:t>
      </w:r>
    </w:p>
    <w:p w14:paraId="43179E33" w14:textId="77777777" w:rsidR="00FC70B2" w:rsidRPr="006D0441" w:rsidRDefault="00FC70B2" w:rsidP="007E4400">
      <w:pPr>
        <w:pStyle w:val="SingleTxtG"/>
        <w:numPr>
          <w:ilvl w:val="0"/>
          <w:numId w:val="43"/>
        </w:numPr>
        <w:ind w:left="1134" w:firstLine="567"/>
      </w:pPr>
      <w:r w:rsidRPr="006D0441">
        <w:t xml:space="preserve">regularly inform the appropriate Government ministries of the problems and needs of persons with disabilities and seek solutions to such needs. </w:t>
      </w:r>
    </w:p>
    <w:p w14:paraId="7C1CD4DA" w14:textId="77777777" w:rsidR="00FC70B2" w:rsidRPr="006D0441" w:rsidRDefault="00FC70B2" w:rsidP="007E4400">
      <w:pPr>
        <w:pStyle w:val="SingleTxtG"/>
        <w:numPr>
          <w:ilvl w:val="0"/>
          <w:numId w:val="43"/>
        </w:numPr>
        <w:ind w:left="1134" w:firstLine="567"/>
      </w:pPr>
      <w:r w:rsidRPr="006D0441">
        <w:t xml:space="preserve">periodically review the national policy and national plan of action for the purpose of determining their continuing relevance to local, regional, and international realities. </w:t>
      </w:r>
    </w:p>
    <w:p w14:paraId="791EB696" w14:textId="77777777" w:rsidR="00FC70B2" w:rsidRPr="006D0441" w:rsidRDefault="00FC70B2" w:rsidP="007E4400">
      <w:pPr>
        <w:pStyle w:val="SingleTxtG"/>
        <w:numPr>
          <w:ilvl w:val="0"/>
          <w:numId w:val="43"/>
        </w:numPr>
        <w:ind w:left="1134" w:firstLine="567"/>
      </w:pPr>
      <w:r w:rsidRPr="006D0441">
        <w:lastRenderedPageBreak/>
        <w:t xml:space="preserve">encourage all forms of the media to portray persons with disabilities in a manner consistent with the purpose of this Act. </w:t>
      </w:r>
    </w:p>
    <w:p w14:paraId="2A4FA163" w14:textId="77777777" w:rsidR="00FC70B2" w:rsidRPr="006D0441" w:rsidRDefault="00FC70B2" w:rsidP="007E4400">
      <w:pPr>
        <w:pStyle w:val="SingleTxtG"/>
        <w:numPr>
          <w:ilvl w:val="0"/>
          <w:numId w:val="43"/>
        </w:numPr>
        <w:ind w:left="1134" w:firstLine="567"/>
      </w:pPr>
      <w:r w:rsidRPr="006D0441">
        <w:t xml:space="preserve">promote research and development of universally designed goods, services, equipment, and facilities, which should require the minimum possible adaptation and the least cost to meet the specific needs of persons with disabilities, to promote their availability and use, and to promote universal design in the development of standards and guidelines. </w:t>
      </w:r>
    </w:p>
    <w:p w14:paraId="4BEF2769" w14:textId="77777777" w:rsidR="00FC70B2" w:rsidRPr="006D0441" w:rsidRDefault="00FC70B2" w:rsidP="007E4400">
      <w:pPr>
        <w:pStyle w:val="SingleTxtG"/>
        <w:numPr>
          <w:ilvl w:val="0"/>
          <w:numId w:val="43"/>
        </w:numPr>
        <w:ind w:left="1134" w:firstLine="567"/>
      </w:pPr>
      <w:r w:rsidRPr="006D0441">
        <w:t xml:space="preserve">promote research, development of, availability and use of new technologies, including information and communications technologies, mobility aids, devices and assistive technology, suitable for persons with disabilities. </w:t>
      </w:r>
    </w:p>
    <w:p w14:paraId="30C7B5D2" w14:textId="77777777" w:rsidR="00FC70B2" w:rsidRPr="006D0441" w:rsidRDefault="00FC70B2" w:rsidP="007E4400">
      <w:pPr>
        <w:pStyle w:val="SingleTxtG"/>
        <w:numPr>
          <w:ilvl w:val="0"/>
          <w:numId w:val="43"/>
        </w:numPr>
        <w:ind w:left="1134" w:firstLine="567"/>
      </w:pPr>
      <w:r w:rsidRPr="006D0441">
        <w:t xml:space="preserve">provide accessible information to persons with disabilities about mobility aids, devices and assistive technologies, including new technologies, as well as other forms of assistance, support services and facilities. </w:t>
      </w:r>
    </w:p>
    <w:p w14:paraId="7897087C" w14:textId="77777777" w:rsidR="00FC70B2" w:rsidRPr="006D0441" w:rsidRDefault="00FC70B2" w:rsidP="007E4400">
      <w:pPr>
        <w:pStyle w:val="SingleTxtG"/>
        <w:numPr>
          <w:ilvl w:val="0"/>
          <w:numId w:val="43"/>
        </w:numPr>
        <w:ind w:left="1134" w:firstLine="567"/>
      </w:pPr>
      <w:r w:rsidRPr="006D0441">
        <w:t xml:space="preserve">promote the training of professionals and staff working with persons with disabilities in the rights recognised in the CRPD so as to better provide the assistance and services guaranteed by those rights. </w:t>
      </w:r>
    </w:p>
    <w:p w14:paraId="552D7D06" w14:textId="77777777" w:rsidR="00FC70B2" w:rsidRPr="006D0441" w:rsidRDefault="00FC70B2" w:rsidP="007E4400">
      <w:pPr>
        <w:pStyle w:val="SingleTxtG"/>
        <w:numPr>
          <w:ilvl w:val="0"/>
          <w:numId w:val="43"/>
        </w:numPr>
        <w:ind w:left="1134" w:firstLine="567"/>
      </w:pPr>
      <w:r w:rsidRPr="006D0441">
        <w:t xml:space="preserve">establish and maintain a register of projects designed to assist persons with disabilities and seek to attract national and international expertise, material aid and equipment to be used in completing projects. </w:t>
      </w:r>
    </w:p>
    <w:p w14:paraId="4D22324F" w14:textId="77777777" w:rsidR="00FC70B2" w:rsidRPr="006D0441" w:rsidRDefault="00FC70B2" w:rsidP="007E4400">
      <w:pPr>
        <w:pStyle w:val="SingleTxtG"/>
        <w:numPr>
          <w:ilvl w:val="0"/>
          <w:numId w:val="43"/>
        </w:numPr>
        <w:ind w:left="1134" w:firstLine="567"/>
      </w:pPr>
      <w:r w:rsidRPr="006D0441">
        <w:t xml:space="preserve">operate as a forum at which all funding applications for disability projects by non-government organisations can be discussed and recommendations be made to the relevant ministry. </w:t>
      </w:r>
    </w:p>
    <w:p w14:paraId="33F0E674" w14:textId="77777777" w:rsidR="00FC70B2" w:rsidRPr="006D0441" w:rsidRDefault="00FC70B2" w:rsidP="007E4400">
      <w:pPr>
        <w:pStyle w:val="SingleTxtG"/>
        <w:numPr>
          <w:ilvl w:val="0"/>
          <w:numId w:val="43"/>
        </w:numPr>
        <w:ind w:left="1134" w:firstLine="567"/>
      </w:pPr>
      <w:r w:rsidRPr="006D0441">
        <w:t xml:space="preserve">advocate on behalf of persons with disabilities for the implementation of all international conventions and human rights matters in Fiji. </w:t>
      </w:r>
    </w:p>
    <w:p w14:paraId="3BC5BD3E" w14:textId="77777777" w:rsidR="00FC70B2" w:rsidRPr="006D0441" w:rsidRDefault="00FC70B2" w:rsidP="007E4400">
      <w:pPr>
        <w:pStyle w:val="SingleTxtG"/>
        <w:numPr>
          <w:ilvl w:val="0"/>
          <w:numId w:val="43"/>
        </w:numPr>
        <w:ind w:left="1134" w:firstLine="567"/>
      </w:pPr>
      <w:r w:rsidRPr="006D0441">
        <w:t xml:space="preserve">collate data and statistics on persons with disabilities in Fiji; and </w:t>
      </w:r>
    </w:p>
    <w:p w14:paraId="2BF9C9D8" w14:textId="77777777" w:rsidR="00FC70B2" w:rsidRPr="006D0441" w:rsidRDefault="00FC70B2" w:rsidP="007E4400">
      <w:pPr>
        <w:pStyle w:val="SingleTxtG"/>
        <w:numPr>
          <w:ilvl w:val="0"/>
          <w:numId w:val="43"/>
        </w:numPr>
        <w:ind w:left="1134" w:firstLine="567"/>
      </w:pPr>
      <w:r w:rsidRPr="006D0441">
        <w:t>operate as the focal point in Fiji for the CRPD.</w:t>
      </w:r>
    </w:p>
    <w:p w14:paraId="140A0309" w14:textId="77777777" w:rsidR="00FC70B2" w:rsidRDefault="00FC70B2" w:rsidP="007E4400">
      <w:pPr>
        <w:pStyle w:val="SingleTxtG"/>
        <w:numPr>
          <w:ilvl w:val="0"/>
          <w:numId w:val="6"/>
        </w:numPr>
        <w:ind w:left="1134" w:firstLine="0"/>
      </w:pPr>
      <w:r>
        <w:t xml:space="preserve">The NCPD is comprised of </w:t>
      </w:r>
      <w:r w:rsidRPr="006D0441">
        <w:t>the permanent secretary responsible for persons with disabilities, as chairperson; (b) the permanent secretary responsible for justice; (c) the permanent secretary responsible for health; (d) the permanent secretary responsible for youth and sports; (e) the permanent secretary responsible for education, heritage and arts; (f) the permanent secretary responsible for local government, housing and environment; (g) the permanent secretary responsible for infrastructure and transport; (h) the permanent secretary responsible for social welfare; (i) the permanent secretary responsible for women; (j) the permanent secretary responsible for employment and occupational health and safety; and (k) 5 representatives appointed by the Minister from any organisation advocating for the rights of persons with disabilities and gender equality</w:t>
      </w:r>
      <w:r>
        <w:t>.</w:t>
      </w:r>
    </w:p>
    <w:p w14:paraId="637DD847" w14:textId="77777777" w:rsidR="00FC70B2" w:rsidRPr="00F91948" w:rsidRDefault="00FC70B2" w:rsidP="007E4400">
      <w:pPr>
        <w:pStyle w:val="SingleTxtG"/>
        <w:numPr>
          <w:ilvl w:val="0"/>
          <w:numId w:val="6"/>
        </w:numPr>
        <w:ind w:left="1134" w:firstLine="0"/>
      </w:pPr>
      <w:r>
        <w:t xml:space="preserve">The coordination of the NCPD is supported </w:t>
      </w:r>
      <w:r w:rsidRPr="006D0441">
        <w:t>at a sector level, from national to divisional and community levels through the Advisory and District committees.</w:t>
      </w:r>
      <w:r>
        <w:t xml:space="preserve"> The 8 Advisory Committees assists the NCPD in </w:t>
      </w:r>
      <w:r w:rsidRPr="00B40FCF">
        <w:t>the performance of its functions</w:t>
      </w:r>
      <w:r>
        <w:t xml:space="preserve">. The </w:t>
      </w:r>
      <w:r w:rsidRPr="00B40FCF">
        <w:t>district committee</w:t>
      </w:r>
      <w:r>
        <w:t>s are established</w:t>
      </w:r>
      <w:r w:rsidRPr="00B40FCF">
        <w:t xml:space="preserve"> in district</w:t>
      </w:r>
      <w:r>
        <w:t>s</w:t>
      </w:r>
      <w:r w:rsidRPr="00B40FCF">
        <w:t xml:space="preserve"> </w:t>
      </w:r>
      <w:r>
        <w:t xml:space="preserve">with a function </w:t>
      </w:r>
      <w:r w:rsidRPr="00F91948">
        <w:t>of making recommendations and proposals</w:t>
      </w:r>
      <w:r>
        <w:t xml:space="preserve">, </w:t>
      </w:r>
      <w:r w:rsidRPr="00F91948">
        <w:t xml:space="preserve">giving advice on the needs, problems, and activities of any persons with disabilities in their respective districts in accordance with the objects of the CRPD and the </w:t>
      </w:r>
      <w:r>
        <w:t>WHO</w:t>
      </w:r>
      <w:r w:rsidRPr="00F91948">
        <w:t xml:space="preserve"> Community Rehabilitation Guidelines</w:t>
      </w:r>
      <w:r>
        <w:t>, to the NCPD.</w:t>
      </w:r>
      <w:r w:rsidRPr="00F91948">
        <w:t xml:space="preserve"> </w:t>
      </w:r>
    </w:p>
    <w:p w14:paraId="22955F12" w14:textId="546C43E6" w:rsidR="00FC70B2" w:rsidRPr="006D0441" w:rsidRDefault="007E4400" w:rsidP="007E4400">
      <w:pPr>
        <w:pStyle w:val="H23G"/>
      </w:pPr>
      <w:r>
        <w:tab/>
      </w:r>
      <w:r>
        <w:tab/>
      </w:r>
      <w:r w:rsidR="00FC70B2">
        <w:t xml:space="preserve">Fiji Humsan Rights Task Force </w:t>
      </w:r>
    </w:p>
    <w:p w14:paraId="0AB7F329" w14:textId="77777777" w:rsidR="00FC70B2" w:rsidRDefault="00FC70B2" w:rsidP="007E4400">
      <w:pPr>
        <w:pStyle w:val="SingleTxtG"/>
        <w:numPr>
          <w:ilvl w:val="0"/>
          <w:numId w:val="6"/>
        </w:numPr>
        <w:ind w:left="1134" w:firstLine="0"/>
      </w:pPr>
      <w:r>
        <w:t xml:space="preserve">The FHRTF is a multi-agency, cross-sectoral body established in August 2024 following Cabinet’s approval, to provide strategic guidance, coordination, and oversight of Fiji’s human rights agenda. </w:t>
      </w:r>
    </w:p>
    <w:p w14:paraId="426B1619" w14:textId="77777777" w:rsidR="00FC70B2" w:rsidRDefault="00FC70B2" w:rsidP="007E4400">
      <w:pPr>
        <w:pStyle w:val="SingleTxtG"/>
        <w:numPr>
          <w:ilvl w:val="0"/>
          <w:numId w:val="6"/>
        </w:numPr>
        <w:ind w:left="1134" w:firstLine="0"/>
      </w:pPr>
      <w:r>
        <w:t xml:space="preserve">The FHRTF </w:t>
      </w:r>
      <w:r w:rsidRPr="00825775">
        <w:t>serves as Fiji’s National Mechanism for Implementation, Reporting and Follow-up</w:t>
      </w:r>
      <w:r>
        <w:t xml:space="preserve"> and is led by the Office of the Attorney-General. Tts membership comprises of representatives from all Government ministries, relevant statutory bodies and civil societies and HRADC as observers.</w:t>
      </w:r>
    </w:p>
    <w:p w14:paraId="068128C1" w14:textId="77777777" w:rsidR="00FC70B2" w:rsidRPr="006D0441" w:rsidRDefault="00FC70B2" w:rsidP="007E4400">
      <w:pPr>
        <w:pStyle w:val="SingleTxtG"/>
        <w:numPr>
          <w:ilvl w:val="0"/>
          <w:numId w:val="6"/>
        </w:numPr>
        <w:ind w:left="1134" w:firstLine="0"/>
      </w:pPr>
      <w:r>
        <w:lastRenderedPageBreak/>
        <w:t>Since its inception, the FHRTF was instrumental in the preparation of Fiji’s State Report for the 4</w:t>
      </w:r>
      <w:r w:rsidRPr="00BA3142">
        <w:t>th</w:t>
      </w:r>
      <w:r>
        <w:t xml:space="preserve"> UPR Cycle, reviewed in 22 January 2025. While the FHRTF is slowly taking form, Fiji is optimistic in its central role in strengthening the mainstreaming human rights across government policy and ensuring inclusive, transparent, and accountable implementation of international commitments.</w:t>
      </w:r>
    </w:p>
    <w:p w14:paraId="43D8CF6C" w14:textId="3D735606" w:rsidR="00AF434B" w:rsidRPr="007E4400" w:rsidRDefault="007E4400" w:rsidP="007E4400">
      <w:pPr>
        <w:spacing w:before="240"/>
        <w:ind w:left="1134" w:right="1134"/>
        <w:jc w:val="center"/>
        <w:rPr>
          <w:u w:val="single"/>
        </w:rPr>
      </w:pPr>
      <w:r>
        <w:rPr>
          <w:u w:val="single"/>
        </w:rPr>
        <w:tab/>
      </w:r>
      <w:r>
        <w:rPr>
          <w:u w:val="single"/>
        </w:rPr>
        <w:tab/>
      </w:r>
      <w:r>
        <w:rPr>
          <w:u w:val="single"/>
        </w:rPr>
        <w:tab/>
      </w:r>
      <w:r>
        <w:rPr>
          <w:u w:val="single"/>
        </w:rPr>
        <w:tab/>
      </w:r>
    </w:p>
    <w:sectPr w:rsidR="00AF434B" w:rsidRPr="007E4400" w:rsidSect="000726F8">
      <w:headerReference w:type="even" r:id="rId41"/>
      <w:headerReference w:type="default" r:id="rId42"/>
      <w:footerReference w:type="even" r:id="rId43"/>
      <w:footerReference w:type="default" r:id="rId4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17A38" w14:textId="77777777" w:rsidR="006258D3" w:rsidRDefault="006258D3"/>
  </w:endnote>
  <w:endnote w:type="continuationSeparator" w:id="0">
    <w:p w14:paraId="6EDC8A16" w14:textId="77777777" w:rsidR="006258D3" w:rsidRDefault="006258D3">
      <w:pPr>
        <w:pStyle w:val="Footer"/>
      </w:pPr>
    </w:p>
  </w:endnote>
  <w:endnote w:type="continuationNotice" w:id="1">
    <w:p w14:paraId="29B7BAF0" w14:textId="77777777" w:rsidR="006258D3" w:rsidRDefault="00625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632A0" w14:textId="77777777" w:rsidR="00AF434B" w:rsidRDefault="00B7070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2115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B816" w14:textId="77777777" w:rsidR="00AF434B" w:rsidRDefault="005B7CE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D51B9" w14:textId="35F80C15" w:rsidR="005A58B1" w:rsidRDefault="00B70702" w:rsidP="005A58B1">
    <w:pPr>
      <w:pStyle w:val="Footer"/>
      <w:tabs>
        <w:tab w:val="right" w:pos="9639"/>
      </w:tabs>
      <w:rPr>
        <w:sz w:val="20"/>
      </w:rPr>
    </w:pPr>
    <w:r>
      <w:rPr>
        <w:noProof/>
        <w:sz w:val="20"/>
        <w:lang w:val="fr-CH" w:eastAsia="fr-CH"/>
      </w:rPr>
      <w:drawing>
        <wp:anchor distT="0" distB="0" distL="114300" distR="114300" simplePos="0" relativeHeight="251650560" behindDoc="0" locked="1" layoutInCell="1" allowOverlap="1" wp14:anchorId="2ED47D28" wp14:editId="28D22A4B">
          <wp:simplePos x="0" y="0"/>
          <wp:positionH relativeFrom="column">
            <wp:posOffset>5868670</wp:posOffset>
          </wp:positionH>
          <wp:positionV relativeFrom="paragraph">
            <wp:posOffset>9387840</wp:posOffset>
          </wp:positionV>
          <wp:extent cx="930275" cy="230505"/>
          <wp:effectExtent l="0" t="0" r="3175" b="0"/>
          <wp:wrapNone/>
          <wp:docPr id="844877764"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5A58B1">
      <w:rPr>
        <w:b/>
        <w:sz w:val="18"/>
      </w:rPr>
      <w:fldChar w:fldCharType="begin"/>
    </w:r>
    <w:r w:rsidR="005A58B1">
      <w:rPr>
        <w:b/>
        <w:sz w:val="18"/>
      </w:rPr>
      <w:instrText xml:space="preserve"> PAGE  \* MERGEFORMAT </w:instrText>
    </w:r>
    <w:r w:rsidR="005A58B1">
      <w:rPr>
        <w:b/>
        <w:sz w:val="18"/>
      </w:rPr>
      <w:fldChar w:fldCharType="separate"/>
    </w:r>
    <w:r w:rsidR="005A58B1">
      <w:rPr>
        <w:b/>
        <w:sz w:val="18"/>
      </w:rPr>
      <w:t>29</w:t>
    </w:r>
    <w:r w:rsidR="005A58B1">
      <w:rPr>
        <w:b/>
        <w:sz w:val="18"/>
      </w:rPr>
      <w:fldChar w:fldCharType="end"/>
    </w:r>
    <w:r w:rsidR="00C71F5E">
      <w:rPr>
        <w:b/>
        <w:sz w:val="18"/>
      </w:rPr>
      <w:tab/>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297CFE" w14:paraId="33DC9D64" w14:textId="77777777">
      <w:tc>
        <w:tcPr>
          <w:tcW w:w="1848" w:type="dxa"/>
          <w:vAlign w:val="bottom"/>
        </w:tcPr>
        <w:p w14:paraId="6F8FAB1B" w14:textId="5AF48531" w:rsidR="00AF434B" w:rsidRDefault="00AF434B">
          <w:pPr>
            <w:pStyle w:val="Footer"/>
            <w:spacing w:before="120" w:after="120"/>
            <w:jc w:val="right"/>
          </w:pPr>
        </w:p>
      </w:tc>
      <w:tc>
        <w:tcPr>
          <w:tcW w:w="1274" w:type="dxa"/>
        </w:tcPr>
        <w:p w14:paraId="75A41C3F" w14:textId="77777777" w:rsidR="00AF434B" w:rsidRDefault="00AF434B">
          <w:pPr>
            <w:pStyle w:val="Footer"/>
            <w:jc w:val="right"/>
          </w:pPr>
        </w:p>
      </w:tc>
    </w:tr>
  </w:tbl>
  <w:p w14:paraId="318ECC96" w14:textId="77777777" w:rsidR="00AF434B" w:rsidRDefault="00AF434B" w:rsidP="005A58B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CD51C" w14:textId="6A2CC26C" w:rsidR="0021597F" w:rsidRPr="0021597F" w:rsidRDefault="0021597F" w:rsidP="0021597F">
    <w:pPr>
      <w:pStyle w:val="Footer"/>
    </w:pPr>
    <w:r>
      <w:rPr>
        <w:noProof/>
      </w:rPr>
      <mc:AlternateContent>
        <mc:Choice Requires="wps">
          <w:drawing>
            <wp:anchor distT="0" distB="0" distL="114300" distR="114300" simplePos="0" relativeHeight="251652608" behindDoc="0" locked="0" layoutInCell="1" allowOverlap="1" wp14:anchorId="522B88D8" wp14:editId="62ADF26F">
              <wp:simplePos x="0" y="0"/>
              <wp:positionH relativeFrom="margin">
                <wp:posOffset>-431800</wp:posOffset>
              </wp:positionH>
              <wp:positionV relativeFrom="margin">
                <wp:posOffset>0</wp:posOffset>
              </wp:positionV>
              <wp:extent cx="215900" cy="6120130"/>
              <wp:effectExtent l="0" t="0" r="0" b="0"/>
              <wp:wrapNone/>
              <wp:docPr id="2144951208"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A6D7CC8" w14:textId="77777777" w:rsidR="0021597F" w:rsidRDefault="0021597F" w:rsidP="0021597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32</w:t>
                          </w:r>
                          <w:r>
                            <w:rPr>
                              <w:b/>
                              <w:sz w:val="18"/>
                            </w:rPr>
                            <w:fldChar w:fldCharType="end"/>
                          </w:r>
                          <w:r>
                            <w:tab/>
                          </w:r>
                        </w:p>
                        <w:p w14:paraId="5A0AC2BC" w14:textId="77777777" w:rsidR="0021597F" w:rsidRDefault="0021597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22B88D8" id="_x0000_t202" coordsize="21600,21600" o:spt="202" path="m,l,21600r21600,l21600,xe">
              <v:stroke joinstyle="miter"/>
              <v:path gradientshapeok="t" o:connecttype="rect"/>
            </v:shapetype>
            <v:shape id="Text Box 2" o:spid="_x0000_s1028" type="#_x0000_t202" style="position:absolute;margin-left:-34pt;margin-top:0;width:17pt;height:481.9pt;z-index:25165260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A6D7CC8" w14:textId="77777777" w:rsidR="0021597F" w:rsidRDefault="0021597F" w:rsidP="0021597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32</w:t>
                    </w:r>
                    <w:r>
                      <w:rPr>
                        <w:b/>
                        <w:sz w:val="18"/>
                      </w:rPr>
                      <w:fldChar w:fldCharType="end"/>
                    </w:r>
                    <w:r>
                      <w:tab/>
                    </w:r>
                  </w:p>
                  <w:p w14:paraId="5A0AC2BC" w14:textId="77777777" w:rsidR="0021597F" w:rsidRDefault="0021597F"/>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2AB39" w14:textId="6B628D11" w:rsidR="0021597F" w:rsidRPr="0021597F" w:rsidRDefault="0021597F" w:rsidP="0021597F">
    <w:pPr>
      <w:pStyle w:val="Footer"/>
    </w:pPr>
    <w:r>
      <w:rPr>
        <w:noProof/>
      </w:rPr>
      <mc:AlternateContent>
        <mc:Choice Requires="wps">
          <w:drawing>
            <wp:anchor distT="0" distB="0" distL="114300" distR="114300" simplePos="0" relativeHeight="251654656" behindDoc="0" locked="0" layoutInCell="1" allowOverlap="1" wp14:anchorId="3ECAB26C" wp14:editId="17E2A2A1">
              <wp:simplePos x="0" y="0"/>
              <wp:positionH relativeFrom="margin">
                <wp:posOffset>-431800</wp:posOffset>
              </wp:positionH>
              <wp:positionV relativeFrom="margin">
                <wp:posOffset>0</wp:posOffset>
              </wp:positionV>
              <wp:extent cx="215900" cy="6120130"/>
              <wp:effectExtent l="0" t="0" r="0" b="0"/>
              <wp:wrapNone/>
              <wp:docPr id="758716616"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92A3B55" w14:textId="77777777" w:rsidR="0021597F" w:rsidRDefault="0021597F" w:rsidP="0021597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sz w:val="18"/>
                            </w:rPr>
                            <w:t>33</w:t>
                          </w:r>
                          <w:r>
                            <w:rPr>
                              <w:b/>
                              <w:sz w:val="18"/>
                            </w:rPr>
                            <w:fldChar w:fldCharType="end"/>
                          </w:r>
                        </w:p>
                        <w:p w14:paraId="4F6B6EFA" w14:textId="77777777" w:rsidR="0021597F" w:rsidRDefault="0021597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ECAB26C" id="_x0000_t202" coordsize="21600,21600" o:spt="202" path="m,l,21600r21600,l21600,xe">
              <v:stroke joinstyle="miter"/>
              <v:path gradientshapeok="t" o:connecttype="rect"/>
            </v:shapetype>
            <v:shape id="Text Box 4" o:spid="_x0000_s1029" type="#_x0000_t202" style="position:absolute;margin-left:-34pt;margin-top:0;width:17pt;height:481.9pt;z-index:25165465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92A3B55" w14:textId="77777777" w:rsidR="0021597F" w:rsidRDefault="0021597F" w:rsidP="0021597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sz w:val="18"/>
                      </w:rPr>
                      <w:t>33</w:t>
                    </w:r>
                    <w:r>
                      <w:rPr>
                        <w:b/>
                        <w:sz w:val="18"/>
                      </w:rPr>
                      <w:fldChar w:fldCharType="end"/>
                    </w:r>
                  </w:p>
                  <w:p w14:paraId="4F6B6EFA" w14:textId="77777777" w:rsidR="0021597F" w:rsidRDefault="0021597F"/>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DE202" w14:textId="77777777" w:rsidR="00380DFF" w:rsidRDefault="00380DF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8F6B5" w14:textId="77777777" w:rsidR="00380DFF" w:rsidRDefault="00380DF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DD8A0" w14:textId="064337C6" w:rsidR="00380DFF" w:rsidRPr="00835800" w:rsidRDefault="00835800" w:rsidP="00835800">
    <w:pPr>
      <w:pStyle w:val="Footer"/>
      <w:tabs>
        <w:tab w:val="right" w:pos="9639"/>
      </w:tabs>
      <w:jc w:val="right"/>
    </w:pPr>
    <w:r>
      <w:rPr>
        <w:b/>
        <w:sz w:val="18"/>
      </w:rPr>
      <w:tab/>
    </w:r>
    <w:r>
      <w:rPr>
        <w:b/>
        <w:sz w:val="18"/>
      </w:rPr>
      <w:fldChar w:fldCharType="begin"/>
    </w:r>
    <w:r>
      <w:rPr>
        <w:b/>
        <w:sz w:val="18"/>
      </w:rPr>
      <w:instrText xml:space="preserve"> PAGE  \* MERGEFORMAT </w:instrText>
    </w:r>
    <w:r>
      <w:rPr>
        <w:b/>
        <w:sz w:val="18"/>
      </w:rPr>
      <w:fldChar w:fldCharType="separate"/>
    </w:r>
    <w:r>
      <w:rPr>
        <w:b/>
        <w:sz w:val="18"/>
      </w:rPr>
      <w:t>32</w:t>
    </w:r>
    <w:r>
      <w:rPr>
        <w:b/>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C8928" w14:textId="77777777" w:rsidR="00380DFF" w:rsidRPr="0021597F" w:rsidRDefault="00380DFF" w:rsidP="0021597F">
    <w:pPr>
      <w:pStyle w:val="Footer"/>
    </w:pPr>
    <w:r>
      <w:rPr>
        <w:noProof/>
      </w:rPr>
      <mc:AlternateContent>
        <mc:Choice Requires="wps">
          <w:drawing>
            <wp:anchor distT="0" distB="0" distL="114300" distR="114300" simplePos="0" relativeHeight="251657728" behindDoc="0" locked="0" layoutInCell="1" allowOverlap="1" wp14:anchorId="407497B4" wp14:editId="53EC980D">
              <wp:simplePos x="0" y="0"/>
              <wp:positionH relativeFrom="margin">
                <wp:posOffset>-431800</wp:posOffset>
              </wp:positionH>
              <wp:positionV relativeFrom="margin">
                <wp:posOffset>0</wp:posOffset>
              </wp:positionV>
              <wp:extent cx="215900" cy="6120130"/>
              <wp:effectExtent l="0" t="0" r="0" b="0"/>
              <wp:wrapNone/>
              <wp:docPr id="1033347444"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FBD8480" w14:textId="77777777" w:rsidR="00380DFF" w:rsidRDefault="00380DFF" w:rsidP="0021597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32</w:t>
                          </w:r>
                          <w:r>
                            <w:rPr>
                              <w:b/>
                              <w:sz w:val="18"/>
                            </w:rPr>
                            <w:fldChar w:fldCharType="end"/>
                          </w:r>
                          <w:r>
                            <w:tab/>
                          </w:r>
                        </w:p>
                        <w:p w14:paraId="54910EC5" w14:textId="77777777" w:rsidR="00380DFF" w:rsidRDefault="00380DF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07497B4" id="_x0000_t202" coordsize="21600,21600" o:spt="202" path="m,l,21600r21600,l21600,xe">
              <v:stroke joinstyle="miter"/>
              <v:path gradientshapeok="t" o:connecttype="rect"/>
            </v:shapetype>
            <v:shape id="_x0000_s1032" type="#_x0000_t202" style="position:absolute;margin-left:-34pt;margin-top:0;width:17pt;height:481.9pt;z-index:25165772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tVS9h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6FBD8480" w14:textId="77777777" w:rsidR="00380DFF" w:rsidRDefault="00380DFF" w:rsidP="0021597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32</w:t>
                    </w:r>
                    <w:r>
                      <w:rPr>
                        <w:b/>
                        <w:sz w:val="18"/>
                      </w:rPr>
                      <w:fldChar w:fldCharType="end"/>
                    </w:r>
                    <w:r>
                      <w:tab/>
                    </w:r>
                  </w:p>
                  <w:p w14:paraId="54910EC5" w14:textId="77777777" w:rsidR="00380DFF" w:rsidRDefault="00380DFF"/>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F44A5" w14:textId="77777777" w:rsidR="00380DFF" w:rsidRPr="0021597F" w:rsidRDefault="00380DFF" w:rsidP="0021597F">
    <w:pPr>
      <w:pStyle w:val="Footer"/>
    </w:pPr>
    <w:r>
      <w:rPr>
        <w:noProof/>
      </w:rPr>
      <mc:AlternateContent>
        <mc:Choice Requires="wps">
          <w:drawing>
            <wp:anchor distT="0" distB="0" distL="114300" distR="114300" simplePos="0" relativeHeight="251658752" behindDoc="0" locked="0" layoutInCell="1" allowOverlap="1" wp14:anchorId="642BAE28" wp14:editId="7AC525E5">
              <wp:simplePos x="0" y="0"/>
              <wp:positionH relativeFrom="margin">
                <wp:posOffset>-431800</wp:posOffset>
              </wp:positionH>
              <wp:positionV relativeFrom="margin">
                <wp:posOffset>0</wp:posOffset>
              </wp:positionV>
              <wp:extent cx="215900" cy="6120130"/>
              <wp:effectExtent l="0" t="0" r="0" b="0"/>
              <wp:wrapNone/>
              <wp:docPr id="1122602827"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6920563" w14:textId="77777777" w:rsidR="00380DFF" w:rsidRDefault="00380DFF" w:rsidP="0021597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sz w:val="18"/>
                            </w:rPr>
                            <w:t>33</w:t>
                          </w:r>
                          <w:r>
                            <w:rPr>
                              <w:b/>
                              <w:sz w:val="18"/>
                            </w:rPr>
                            <w:fldChar w:fldCharType="end"/>
                          </w:r>
                        </w:p>
                        <w:p w14:paraId="1AE57890" w14:textId="77777777" w:rsidR="00380DFF" w:rsidRDefault="00380DF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42BAE28" id="_x0000_t202" coordsize="21600,21600" o:spt="202" path="m,l,21600r21600,l21600,xe">
              <v:stroke joinstyle="miter"/>
              <v:path gradientshapeok="t" o:connecttype="rect"/>
            </v:shapetype>
            <v:shape id="_x0000_s1033" type="#_x0000_t202" style="position:absolute;margin-left:-34pt;margin-top:0;width:17pt;height:481.9pt;z-index:25165875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ryb/1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6920563" w14:textId="77777777" w:rsidR="00380DFF" w:rsidRDefault="00380DFF" w:rsidP="0021597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sz w:val="18"/>
                      </w:rPr>
                      <w:t>33</w:t>
                    </w:r>
                    <w:r>
                      <w:rPr>
                        <w:b/>
                        <w:sz w:val="18"/>
                      </w:rPr>
                      <w:fldChar w:fldCharType="end"/>
                    </w:r>
                  </w:p>
                  <w:p w14:paraId="1AE57890" w14:textId="77777777" w:rsidR="00380DFF" w:rsidRDefault="00380DFF"/>
                </w:txbxContent>
              </v:textbox>
              <w10:wrap anchorx="margin" anchory="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4A22A" w14:textId="77777777" w:rsidR="00637F01" w:rsidRDefault="00637F01">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F5C1B" w14:textId="77777777" w:rsidR="00637F01" w:rsidRDefault="00637F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92D2D" w14:textId="5F7C4013" w:rsidR="00637F01" w:rsidRPr="00AB26B6" w:rsidRDefault="00AB26B6" w:rsidP="00AB26B6">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45</w:t>
    </w:r>
    <w:r>
      <w:rPr>
        <w:b/>
        <w:sz w:val="18"/>
      </w:rPr>
      <w:fldChar w:fldCharType="end"/>
    </w:r>
    <w:r>
      <w:rPr>
        <w:b/>
        <w:sz w:val="18"/>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DDFB6" w14:textId="77777777" w:rsidR="00637F01" w:rsidRPr="0021597F" w:rsidRDefault="00637F01" w:rsidP="0021597F">
    <w:pPr>
      <w:pStyle w:val="Footer"/>
    </w:pPr>
    <w:r>
      <w:rPr>
        <w:noProof/>
      </w:rPr>
      <mc:AlternateContent>
        <mc:Choice Requires="wps">
          <w:drawing>
            <wp:anchor distT="0" distB="0" distL="114300" distR="114300" simplePos="0" relativeHeight="251663872" behindDoc="0" locked="0" layoutInCell="1" allowOverlap="1" wp14:anchorId="7567538F" wp14:editId="17FD8592">
              <wp:simplePos x="0" y="0"/>
              <wp:positionH relativeFrom="margin">
                <wp:posOffset>-431800</wp:posOffset>
              </wp:positionH>
              <wp:positionV relativeFrom="margin">
                <wp:posOffset>0</wp:posOffset>
              </wp:positionV>
              <wp:extent cx="215900" cy="6120130"/>
              <wp:effectExtent l="0" t="0" r="0" b="0"/>
              <wp:wrapNone/>
              <wp:docPr id="1994644481"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2BA5182" w14:textId="77777777" w:rsidR="00637F01" w:rsidRDefault="00637F01" w:rsidP="0021597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32</w:t>
                          </w:r>
                          <w:r>
                            <w:rPr>
                              <w:b/>
                              <w:sz w:val="18"/>
                            </w:rPr>
                            <w:fldChar w:fldCharType="end"/>
                          </w:r>
                          <w:r>
                            <w:tab/>
                          </w:r>
                        </w:p>
                        <w:p w14:paraId="60D5A7B0" w14:textId="77777777" w:rsidR="00637F01" w:rsidRDefault="00637F0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567538F" id="_x0000_t202" coordsize="21600,21600" o:spt="202" path="m,l,21600r21600,l21600,xe">
              <v:stroke joinstyle="miter"/>
              <v:path gradientshapeok="t" o:connecttype="rect"/>
            </v:shapetype>
            <v:shape id="_x0000_s1036" type="#_x0000_t202" style="position:absolute;margin-left:-34pt;margin-top:0;width:17pt;height:481.9pt;z-index:25166387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4ppxW3cCAAAH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22BA5182" w14:textId="77777777" w:rsidR="00637F01" w:rsidRDefault="00637F01" w:rsidP="0021597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32</w:t>
                    </w:r>
                    <w:r>
                      <w:rPr>
                        <w:b/>
                        <w:sz w:val="18"/>
                      </w:rPr>
                      <w:fldChar w:fldCharType="end"/>
                    </w:r>
                    <w:r>
                      <w:tab/>
                    </w:r>
                  </w:p>
                  <w:p w14:paraId="60D5A7B0" w14:textId="77777777" w:rsidR="00637F01" w:rsidRDefault="00637F01"/>
                </w:txbxContent>
              </v:textbox>
              <w10:wrap anchorx="margin" anchory="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0D7BB" w14:textId="77777777" w:rsidR="00637F01" w:rsidRPr="0021597F" w:rsidRDefault="00637F01" w:rsidP="0021597F">
    <w:pPr>
      <w:pStyle w:val="Footer"/>
    </w:pPr>
    <w:r>
      <w:rPr>
        <w:noProof/>
      </w:rPr>
      <mc:AlternateContent>
        <mc:Choice Requires="wps">
          <w:drawing>
            <wp:anchor distT="0" distB="0" distL="114300" distR="114300" simplePos="0" relativeHeight="251664896" behindDoc="0" locked="0" layoutInCell="1" allowOverlap="1" wp14:anchorId="6C31CBFA" wp14:editId="4D6B3546">
              <wp:simplePos x="0" y="0"/>
              <wp:positionH relativeFrom="margin">
                <wp:posOffset>-431800</wp:posOffset>
              </wp:positionH>
              <wp:positionV relativeFrom="margin">
                <wp:posOffset>0</wp:posOffset>
              </wp:positionV>
              <wp:extent cx="215900" cy="6120130"/>
              <wp:effectExtent l="0" t="0" r="0" b="0"/>
              <wp:wrapNone/>
              <wp:docPr id="2040492728"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3F9E5D0" w14:textId="77777777" w:rsidR="00637F01" w:rsidRDefault="00637F01" w:rsidP="0021597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sz w:val="18"/>
                            </w:rPr>
                            <w:t>33</w:t>
                          </w:r>
                          <w:r>
                            <w:rPr>
                              <w:b/>
                              <w:sz w:val="18"/>
                            </w:rPr>
                            <w:fldChar w:fldCharType="end"/>
                          </w:r>
                        </w:p>
                        <w:p w14:paraId="54F24A1B" w14:textId="77777777" w:rsidR="00637F01" w:rsidRDefault="00637F0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C31CBFA" id="_x0000_t202" coordsize="21600,21600" o:spt="202" path="m,l,21600r21600,l21600,xe">
              <v:stroke joinstyle="miter"/>
              <v:path gradientshapeok="t" o:connecttype="rect"/>
            </v:shapetype>
            <v:shape id="_x0000_s1037" type="#_x0000_t202" style="position:absolute;margin-left:-34pt;margin-top:0;width:17pt;height:481.9pt;z-index:25166489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VV+eAIAAAc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Hh67NWKqz1a6HlQd3DqtkXCdxTiI3nIGQVjROMDltow&#10;suKDJUXD/vufzpN/KdOKMjAeYOjbhjyKMl8s9AfIOBp+NFajYTfdNaNZUwy/U9nEAx/NaNaeu2dM&#10;7iJFwRVZhUxKiWiDeR2HIcXkK71YZCdMjKN4Z5dOJegkjtSYp/6ZvDtIK0KU9zwODs1eKWzwTS8t&#10;LzaR6zbLLxE7sHjgG9OWBXT4M6Rx/nmfvV7+X/M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GM9VX54AgAABw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3F9E5D0" w14:textId="77777777" w:rsidR="00637F01" w:rsidRDefault="00637F01" w:rsidP="0021597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sz w:val="18"/>
                      </w:rPr>
                      <w:t>33</w:t>
                    </w:r>
                    <w:r>
                      <w:rPr>
                        <w:b/>
                        <w:sz w:val="18"/>
                      </w:rPr>
                      <w:fldChar w:fldCharType="end"/>
                    </w:r>
                  </w:p>
                  <w:p w14:paraId="54F24A1B" w14:textId="77777777" w:rsidR="00637F01" w:rsidRDefault="00637F01"/>
                </w:txbxContent>
              </v:textbox>
              <w10:wrap anchorx="margin" anchory="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13293" w14:textId="04DDFBE1" w:rsidR="000B21BD" w:rsidRPr="000B21BD" w:rsidRDefault="000B21BD" w:rsidP="000B21BD">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33</w:t>
    </w:r>
    <w:r>
      <w:rPr>
        <w:b/>
        <w:sz w:val="18"/>
      </w:rPr>
      <w:fldChar w:fldCharType="end"/>
    </w:r>
    <w:r>
      <w:rPr>
        <w:b/>
        <w:sz w:val="18"/>
      </w:rPr>
      <w:tab/>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7777E" w14:textId="7C396330" w:rsidR="000B21BD" w:rsidRPr="000B21BD" w:rsidRDefault="000B21BD" w:rsidP="000B21BD">
    <w:pPr>
      <w:pStyle w:val="Footer"/>
      <w:tabs>
        <w:tab w:val="right" w:pos="9638"/>
      </w:tabs>
      <w:jc w:val="right"/>
      <w:rPr>
        <w:sz w:val="18"/>
      </w:rPr>
    </w:pPr>
    <w:r>
      <w:rPr>
        <w:b/>
        <w:sz w:val="18"/>
      </w:rPr>
      <w:tab/>
    </w:r>
    <w:r>
      <w:rPr>
        <w:b/>
        <w:sz w:val="18"/>
      </w:rPr>
      <w:fldChar w:fldCharType="begin"/>
    </w:r>
    <w:r>
      <w:rPr>
        <w:b/>
        <w:sz w:val="18"/>
      </w:rPr>
      <w:instrText xml:space="preserve"> PAGE  \* MERGEFORMAT </w:instrText>
    </w:r>
    <w:r>
      <w:rPr>
        <w:b/>
        <w:sz w:val="18"/>
      </w:rPr>
      <w:fldChar w:fldCharType="separate"/>
    </w:r>
    <w:r>
      <w:rPr>
        <w:b/>
        <w:noProof/>
        <w:sz w:val="18"/>
      </w:rPr>
      <w:t>32</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3AC85" w14:textId="77777777" w:rsidR="006258D3" w:rsidRDefault="006258D3">
      <w:pPr>
        <w:pStyle w:val="Footer"/>
        <w:tabs>
          <w:tab w:val="right" w:pos="2155"/>
        </w:tabs>
        <w:spacing w:after="80" w:line="240" w:lineRule="atLeast"/>
        <w:ind w:left="680"/>
        <w:rPr>
          <w:u w:val="single"/>
        </w:rPr>
      </w:pPr>
      <w:r>
        <w:rPr>
          <w:u w:val="single"/>
        </w:rPr>
        <w:tab/>
      </w:r>
    </w:p>
  </w:footnote>
  <w:footnote w:type="continuationSeparator" w:id="0">
    <w:p w14:paraId="7FD46632" w14:textId="77777777" w:rsidR="006258D3" w:rsidRDefault="006258D3">
      <w:pPr>
        <w:pStyle w:val="Footer"/>
        <w:tabs>
          <w:tab w:val="right" w:pos="2155"/>
        </w:tabs>
        <w:spacing w:after="80" w:line="240" w:lineRule="atLeast"/>
        <w:ind w:left="680"/>
        <w:rPr>
          <w:u w:val="single"/>
        </w:rPr>
      </w:pPr>
      <w:r>
        <w:rPr>
          <w:u w:val="single"/>
        </w:rPr>
        <w:tab/>
      </w:r>
    </w:p>
  </w:footnote>
  <w:footnote w:type="continuationNotice" w:id="1">
    <w:p w14:paraId="43B47F80" w14:textId="77777777" w:rsidR="006258D3" w:rsidRDefault="006258D3">
      <w:pPr>
        <w:rPr>
          <w:sz w:val="2"/>
          <w:szCs w:val="2"/>
        </w:rPr>
      </w:pPr>
    </w:p>
  </w:footnote>
  <w:footnote w:id="2">
    <w:p w14:paraId="42D73C01" w14:textId="77777777" w:rsidR="00B72C2E" w:rsidRPr="00342ADF" w:rsidRDefault="00B70702" w:rsidP="00B72C2E">
      <w:pPr>
        <w:pStyle w:val="FootnoteText"/>
      </w:pPr>
      <w:r>
        <w:tab/>
      </w:r>
      <w:r w:rsidRPr="00B72C2E">
        <w:rPr>
          <w:rStyle w:val="FootnoteReference"/>
          <w:sz w:val="20"/>
          <w:vertAlign w:val="baseline"/>
        </w:rPr>
        <w:t>*</w:t>
      </w:r>
      <w:r>
        <w:tab/>
      </w:r>
      <w:r w:rsidRPr="00342ADF">
        <w:t>The present document is being issued without formal editing.</w:t>
      </w:r>
      <w:r>
        <w:t xml:space="preserve"> </w:t>
      </w:r>
    </w:p>
  </w:footnote>
  <w:footnote w:id="3">
    <w:p w14:paraId="5E6FDA31" w14:textId="03E20772" w:rsidR="00FC70B2" w:rsidRDefault="00E72CC4" w:rsidP="00E72CC4">
      <w:pPr>
        <w:pStyle w:val="FootnoteText"/>
        <w:rPr>
          <w:color w:val="000000"/>
          <w:sz w:val="20"/>
        </w:rPr>
      </w:pPr>
      <w:r>
        <w:rPr>
          <w:color w:val="000000"/>
          <w:sz w:val="20"/>
        </w:rPr>
        <w:tab/>
      </w:r>
      <w:r w:rsidR="00FC70B2">
        <w:rPr>
          <w:rStyle w:val="FootnoteReference"/>
          <w:rFonts w:eastAsiaTheme="majorEastAsia"/>
        </w:rPr>
        <w:footnoteRef/>
      </w:r>
      <w:r>
        <w:rPr>
          <w:color w:val="000000"/>
          <w:sz w:val="20"/>
        </w:rPr>
        <w:tab/>
      </w:r>
      <w:r w:rsidR="00FC70B2">
        <w:rPr>
          <w:color w:val="000000"/>
          <w:sz w:val="20"/>
        </w:rPr>
        <w:t>Fiji Bureau of Statistics 'Household Income Survey’ (2018). (</w:t>
      </w:r>
      <w:r w:rsidR="00FC70B2" w:rsidRPr="001A35CE">
        <w:rPr>
          <w:color w:val="000000"/>
          <w:sz w:val="20"/>
        </w:rPr>
        <w:t>https://www.statsfiji.gov.</w:t>
      </w:r>
      <w:r w:rsidR="00FC70B2">
        <w:rPr>
          <w:color w:val="000000"/>
          <w:sz w:val="20"/>
        </w:rPr>
        <w:t>fj)</w:t>
      </w:r>
    </w:p>
  </w:footnote>
  <w:footnote w:id="4">
    <w:p w14:paraId="0412618C" w14:textId="6EE7A809" w:rsidR="00FC70B2" w:rsidRDefault="00E72CC4" w:rsidP="00E72CC4">
      <w:pPr>
        <w:pStyle w:val="FootnoteText"/>
        <w:rPr>
          <w:sz w:val="20"/>
        </w:rPr>
      </w:pPr>
      <w:r>
        <w:rPr>
          <w:sz w:val="20"/>
        </w:rPr>
        <w:tab/>
      </w:r>
      <w:r w:rsidR="00FC70B2">
        <w:rPr>
          <w:rStyle w:val="FootnoteReference"/>
          <w:rFonts w:eastAsiaTheme="majorEastAsia"/>
        </w:rPr>
        <w:footnoteRef/>
      </w:r>
      <w:r>
        <w:rPr>
          <w:sz w:val="20"/>
        </w:rPr>
        <w:tab/>
      </w:r>
      <w:r w:rsidR="00FC70B2">
        <w:rPr>
          <w:sz w:val="20"/>
        </w:rPr>
        <w:t xml:space="preserve">Fiji Bureau of Statistics and the Pacific Community ‘Fiji Disability Monograph: An analysis of the 2017 Population and Housing Census (2023). </w:t>
      </w:r>
      <w:hyperlink r:id="rId1" w:history="1">
        <w:r w:rsidRPr="001E06AA">
          <w:rPr>
            <w:rStyle w:val="Hyperlink"/>
            <w:sz w:val="20"/>
          </w:rPr>
          <w:t>https://spccfpstore1.blob.core.windows.net/digitallibrary-docs/files/31/317701920cdf2c084840074ae0e37caf.pdf?sv=2015-12-11&amp;sr=b&amp;sig=FnrVqPhnyndR9B9ZXKQHHmGVxdF4YK2%2FVaZW4QUfrh8%3D&amp;se=2026-02-11T05%3A24%3A36Z&amp;sp=r&amp;rscc=public%2C%20max-age%3D864000%2C%20max-stale%3D86400&amp;rsct=application%2Fpdf&amp;rscd=inline%3B%20filename%3D"Fiji_2017_Disability_Monograph.pdf</w:t>
        </w:r>
      </w:hyperlink>
      <w:r w:rsidR="00FC70B2">
        <w:rPr>
          <w:sz w:val="20"/>
        </w:rPr>
        <w:t>")</w:t>
      </w:r>
      <w:r>
        <w:rPr>
          <w:sz w:val="20"/>
        </w:rPr>
        <w:t xml:space="preserve"> </w:t>
      </w:r>
    </w:p>
  </w:footnote>
  <w:footnote w:id="5">
    <w:p w14:paraId="5034DFDF" w14:textId="3CCD653E" w:rsidR="00FC70B2" w:rsidRPr="00C6619C" w:rsidRDefault="003122F4" w:rsidP="003122F4">
      <w:pPr>
        <w:pStyle w:val="FootnoteText"/>
      </w:pPr>
      <w:r>
        <w:tab/>
      </w:r>
      <w:r w:rsidR="00FC70B2">
        <w:rPr>
          <w:rStyle w:val="FootnoteReference"/>
        </w:rPr>
        <w:footnoteRef/>
      </w:r>
      <w:r>
        <w:tab/>
      </w:r>
      <w:r w:rsidR="00FC70B2">
        <w:t>Fiji government, Office of the Auditor General (2020) ‘</w:t>
      </w:r>
      <w:r w:rsidR="00FC70B2" w:rsidRPr="00C6619C">
        <w:t>Performance Audit on the Access for</w:t>
      </w:r>
      <w:r w:rsidR="00FC70B2">
        <w:t xml:space="preserve"> </w:t>
      </w:r>
      <w:r w:rsidR="00FC70B2" w:rsidRPr="00C6619C">
        <w:t>Persons with Disabilities to Public Offices and Public Transport</w:t>
      </w:r>
      <w:r w:rsidR="00FC70B2">
        <w:t xml:space="preserve">’. </w:t>
      </w:r>
      <w:r w:rsidR="00FC70B2" w:rsidRPr="00406927">
        <w:t>(</w:t>
      </w:r>
      <w:r w:rsidR="00FC70B2" w:rsidRPr="00A827E6">
        <w:t>https://www.parliament.gov.fj/wp-content/uploads/2020/12/OAG-Performance-Audit-on-the-Access-for-Persons-with-Disabilities-to-Public-Offices-and-Public-Transport-1.pdf</w:t>
      </w:r>
      <w:r w:rsidR="00FC70B2">
        <w:t>).</w:t>
      </w:r>
    </w:p>
  </w:footnote>
  <w:footnote w:id="6">
    <w:p w14:paraId="177D47B4" w14:textId="695A7622" w:rsidR="00FC70B2" w:rsidRDefault="003122F4" w:rsidP="003122F4">
      <w:pPr>
        <w:pStyle w:val="FootnoteText"/>
        <w:rPr>
          <w:color w:val="000000"/>
          <w:sz w:val="20"/>
        </w:rPr>
      </w:pPr>
      <w:r>
        <w:rPr>
          <w:color w:val="000000"/>
          <w:szCs w:val="18"/>
        </w:rPr>
        <w:tab/>
      </w:r>
      <w:r w:rsidR="00FC70B2">
        <w:rPr>
          <w:rStyle w:val="FootnoteReference"/>
        </w:rPr>
        <w:footnoteRef/>
      </w:r>
      <w:r>
        <w:rPr>
          <w:color w:val="000000"/>
          <w:szCs w:val="18"/>
        </w:rPr>
        <w:tab/>
      </w:r>
      <w:r w:rsidR="00FC70B2" w:rsidRPr="003122F4">
        <w:rPr>
          <w:color w:val="000000"/>
          <w:szCs w:val="18"/>
        </w:rPr>
        <w:t>[</w:t>
      </w:r>
      <w:hyperlink r:id="rId2">
        <w:r w:rsidR="00FC70B2" w:rsidRPr="003122F4">
          <w:rPr>
            <w:i/>
            <w:color w:val="000000"/>
            <w:szCs w:val="18"/>
            <w:u w:val="single"/>
          </w:rPr>
          <w:t>News FijiTVweb</w:t>
        </w:r>
      </w:hyperlink>
      <w:r w:rsidR="00FC70B2" w:rsidRPr="003122F4">
        <w:rPr>
          <w:color w:val="000000"/>
          <w:szCs w:val="18"/>
        </w:rPr>
        <w:t xml:space="preserve">  23 January 2019]</w:t>
      </w:r>
    </w:p>
  </w:footnote>
  <w:footnote w:id="7">
    <w:p w14:paraId="46571542" w14:textId="65440422" w:rsidR="00FC70B2" w:rsidRPr="00BE502E" w:rsidRDefault="003122F4" w:rsidP="00C85C8A">
      <w:pPr>
        <w:pStyle w:val="FootnoteText"/>
        <w:rPr>
          <w:lang w:val="en-US"/>
        </w:rPr>
      </w:pPr>
      <w:r>
        <w:tab/>
      </w:r>
      <w:r w:rsidR="00FC70B2">
        <w:rPr>
          <w:rStyle w:val="FootnoteReference"/>
        </w:rPr>
        <w:footnoteRef/>
      </w:r>
      <w:r>
        <w:tab/>
      </w:r>
      <w:r w:rsidR="00FC70B2">
        <w:t>Land Transport (Public Service vehicles) regulation (2000)</w:t>
      </w:r>
      <w:r w:rsidR="00C85C8A">
        <w:br/>
      </w:r>
      <w:r>
        <w:tab/>
      </w:r>
      <w:r w:rsidR="00FC70B2">
        <w:t>(</w:t>
      </w:r>
      <w:hyperlink r:id="rId3" w:history="1">
        <w:r w:rsidRPr="001E06AA">
          <w:rPr>
            <w:rStyle w:val="Hyperlink"/>
          </w:rPr>
          <w:t>https://www.laws.gov.fj/Acts/DisplayAct/2627</w:t>
        </w:r>
      </w:hyperlink>
      <w:r w:rsidR="00FC70B2">
        <w:t>).</w:t>
      </w:r>
    </w:p>
  </w:footnote>
  <w:footnote w:id="8">
    <w:p w14:paraId="15D75275" w14:textId="5D25A240" w:rsidR="00FC70B2" w:rsidRDefault="005E61A3" w:rsidP="005E61A3">
      <w:pPr>
        <w:pStyle w:val="FootnoteText"/>
      </w:pPr>
      <w:r>
        <w:tab/>
      </w:r>
      <w:r w:rsidR="00FC70B2">
        <w:rPr>
          <w:rStyle w:val="FootnoteReference"/>
        </w:rPr>
        <w:footnoteRef/>
      </w:r>
      <w:r>
        <w:tab/>
      </w:r>
      <w:r w:rsidR="00FC70B2">
        <w:t xml:space="preserve">Office for the Coordination of Humanitarian Affairs ‘Fiji endorses the Pacific’s first Anticipatory Action Framework for Tropical Cyclones’ (2024) </w:t>
      </w:r>
    </w:p>
    <w:p w14:paraId="0082FEF1" w14:textId="1E1783FF" w:rsidR="00FC70B2" w:rsidRPr="003B3368" w:rsidRDefault="005E61A3" w:rsidP="005E61A3">
      <w:pPr>
        <w:pStyle w:val="FootnoteText"/>
        <w:rPr>
          <w:lang w:val="en-US"/>
        </w:rPr>
      </w:pPr>
      <w:r>
        <w:tab/>
      </w:r>
      <w:r>
        <w:tab/>
      </w:r>
      <w:r w:rsidR="00FC70B2">
        <w:t>(</w:t>
      </w:r>
      <w:hyperlink r:id="rId4" w:history="1">
        <w:r w:rsidR="008673CE" w:rsidRPr="001E06AA">
          <w:rPr>
            <w:rStyle w:val="Hyperlink"/>
          </w:rPr>
          <w:t>https://www.unocha.org/publications/report/fiji/fiji-endorses-pacifics-first-anticipatory-action-framework-tropical-cyclones</w:t>
        </w:r>
      </w:hyperlink>
      <w:r w:rsidR="008673CE">
        <w:t xml:space="preserve"> </w:t>
      </w:r>
      <w:r w:rsidR="00FC70B2">
        <w:t>)</w:t>
      </w:r>
    </w:p>
  </w:footnote>
  <w:footnote w:id="9">
    <w:p w14:paraId="3C7B0C03" w14:textId="3D5A52C4" w:rsidR="00FC70B2" w:rsidRPr="00982200" w:rsidRDefault="002635DA" w:rsidP="00FC70B2">
      <w:pPr>
        <w:pStyle w:val="FootnoteText"/>
        <w:rPr>
          <w:lang w:val="en-US"/>
        </w:rPr>
      </w:pPr>
      <w:r>
        <w:tab/>
      </w:r>
      <w:r w:rsidR="00FC70B2">
        <w:rPr>
          <w:rStyle w:val="FootnoteReference"/>
        </w:rPr>
        <w:footnoteRef/>
      </w:r>
      <w:r>
        <w:tab/>
      </w:r>
      <w:r w:rsidR="00FC70B2">
        <w:t>Mental Health Act (2010) (</w:t>
      </w:r>
      <w:r w:rsidR="00FC70B2" w:rsidRPr="00722B1E">
        <w:t>https://laws.gov.fj/Acts/DisplayAct/54</w:t>
      </w:r>
      <w:r w:rsidR="00FC70B2">
        <w:t>2).</w:t>
      </w:r>
    </w:p>
  </w:footnote>
  <w:footnote w:id="10">
    <w:p w14:paraId="5788AC3A" w14:textId="10A7EE31" w:rsidR="00FC70B2" w:rsidRDefault="00EF2E54" w:rsidP="00EF2E54">
      <w:pPr>
        <w:pStyle w:val="FootnoteText"/>
        <w:rPr>
          <w:color w:val="000000"/>
        </w:rPr>
      </w:pPr>
      <w:r>
        <w:rPr>
          <w:color w:val="000000"/>
        </w:rPr>
        <w:tab/>
      </w:r>
      <w:r w:rsidR="00FC70B2">
        <w:rPr>
          <w:rStyle w:val="FootnoteReference"/>
        </w:rPr>
        <w:footnoteRef/>
      </w:r>
      <w:r>
        <w:rPr>
          <w:color w:val="000000"/>
        </w:rPr>
        <w:tab/>
      </w:r>
      <w:r w:rsidR="00FC70B2">
        <w:rPr>
          <w:color w:val="000000"/>
        </w:rPr>
        <w:t>The Republic of Fiji. National Minimum Standards for Homes on the Care of Older Persons.pp22 - 27</w:t>
      </w:r>
    </w:p>
  </w:footnote>
  <w:footnote w:id="11">
    <w:p w14:paraId="314409E8" w14:textId="1F3F2F03" w:rsidR="00FC70B2" w:rsidRPr="00F6769D" w:rsidRDefault="00826A22" w:rsidP="00FC70B2">
      <w:pPr>
        <w:pStyle w:val="FootnoteText"/>
        <w:rPr>
          <w:lang w:val="en-US"/>
        </w:rPr>
      </w:pPr>
      <w:r>
        <w:tab/>
      </w:r>
      <w:r w:rsidR="00FC70B2">
        <w:rPr>
          <w:rStyle w:val="FootnoteReference"/>
        </w:rPr>
        <w:footnoteRef/>
      </w:r>
      <w:r>
        <w:tab/>
      </w:r>
      <w:r w:rsidR="00FC70B2">
        <w:t>The Republic of Fiji ‘Fiji National Action Plan to Prevent Violence Against All Women and Girls 2023-2028’ (2022) (</w:t>
      </w:r>
      <w:r w:rsidR="00FC70B2" w:rsidRPr="00F6769D">
        <w:t>https://asiapacific.unwomen.org/sites/default/files/2023-09/fiji_nap_2023-2028-digital-final.pdf</w:t>
      </w:r>
      <w:r w:rsidR="00FC70B2">
        <w:t>).</w:t>
      </w:r>
    </w:p>
  </w:footnote>
  <w:footnote w:id="12">
    <w:p w14:paraId="1A3CE525" w14:textId="7FB3F7B6" w:rsidR="00FC70B2" w:rsidRPr="00F6769D" w:rsidRDefault="00826A22" w:rsidP="00FC70B2">
      <w:pPr>
        <w:pStyle w:val="FootnoteText"/>
        <w:rPr>
          <w:lang w:val="en-US"/>
        </w:rPr>
      </w:pPr>
      <w:r>
        <w:tab/>
      </w:r>
      <w:r w:rsidR="00FC70B2">
        <w:rPr>
          <w:rStyle w:val="FootnoteReference"/>
        </w:rPr>
        <w:footnoteRef/>
      </w:r>
      <w:r>
        <w:tab/>
      </w:r>
      <w:r w:rsidR="00FC70B2">
        <w:t>UN Women ‘Fiji National Action Plan to Prevent Violence Against All Women and Girls 2023-2028 (</w:t>
      </w:r>
      <w:r w:rsidR="00FC70B2" w:rsidRPr="00F6769D">
        <w:t>https://asiapacific.unwomen.org/en/digital-library/publications/2023/09/fiji-national-action-plan-to-prevent-violence-against-all-women-and-girls-2023-2028</w:t>
      </w:r>
      <w:r w:rsidR="00FC70B2">
        <w:t>).</w:t>
      </w:r>
    </w:p>
  </w:footnote>
  <w:footnote w:id="13">
    <w:p w14:paraId="13DEEE44" w14:textId="77777777" w:rsidR="00FC70B2" w:rsidRPr="00E93C27" w:rsidRDefault="00FC70B2" w:rsidP="00FC70B2">
      <w:pPr>
        <w:pStyle w:val="FootnoteText"/>
        <w:rPr>
          <w:lang w:val="en-US"/>
        </w:rPr>
      </w:pPr>
    </w:p>
  </w:footnote>
  <w:footnote w:id="14">
    <w:p w14:paraId="6A6758AE" w14:textId="28DF6EF3" w:rsidR="00FC70B2" w:rsidRDefault="00675D90" w:rsidP="00675D90">
      <w:pPr>
        <w:pStyle w:val="FootnoteText"/>
        <w:rPr>
          <w:color w:val="000000"/>
        </w:rPr>
      </w:pPr>
      <w:r>
        <w:rPr>
          <w:color w:val="000000"/>
        </w:rPr>
        <w:tab/>
      </w:r>
      <w:r w:rsidR="00FC70B2">
        <w:rPr>
          <w:rStyle w:val="FootnoteReference"/>
        </w:rPr>
        <w:footnoteRef/>
      </w:r>
      <w:r>
        <w:rPr>
          <w:color w:val="000000"/>
        </w:rPr>
        <w:tab/>
      </w:r>
      <w:r w:rsidR="00FC70B2">
        <w:rPr>
          <w:color w:val="000000"/>
        </w:rPr>
        <w:t>Juveniles Act Cap 56.</w:t>
      </w:r>
    </w:p>
  </w:footnote>
  <w:footnote w:id="15">
    <w:p w14:paraId="19C1EAF9" w14:textId="75E4FF65" w:rsidR="00FC70B2" w:rsidRPr="006833A3" w:rsidRDefault="00675D90" w:rsidP="00675D90">
      <w:pPr>
        <w:pStyle w:val="FootnoteText"/>
        <w:rPr>
          <w:lang w:val="en-US"/>
        </w:rPr>
      </w:pPr>
      <w:r>
        <w:tab/>
      </w:r>
      <w:r w:rsidR="00FC70B2">
        <w:rPr>
          <w:rStyle w:val="FootnoteReference"/>
        </w:rPr>
        <w:footnoteRef/>
      </w:r>
      <w:r>
        <w:tab/>
      </w:r>
      <w:r w:rsidR="00FC70B2">
        <w:t>The Republic of Fiji government ‘Policy on Special and Inclusive Education’ (2016) (</w:t>
      </w:r>
      <w:hyperlink r:id="rId5" w:history="1">
        <w:r w:rsidRPr="00BC5785">
          <w:rPr>
            <w:rStyle w:val="Hyperlink"/>
          </w:rPr>
          <w:t>https://planipolis.iiep.unesco.org/sites/default/files/ressources/fiji_-_special_and_inclusive_education_policy_implementation_plan_-_2016.pdf</w:t>
        </w:r>
      </w:hyperlink>
      <w:r>
        <w:t xml:space="preserve"> </w:t>
      </w:r>
      <w:r w:rsidR="00FC70B2">
        <w:t xml:space="preserve">) </w:t>
      </w:r>
    </w:p>
  </w:footnote>
  <w:footnote w:id="16">
    <w:p w14:paraId="3F600B2E" w14:textId="491D7CBE" w:rsidR="00FC70B2" w:rsidRDefault="00E94473" w:rsidP="00E94473">
      <w:pPr>
        <w:pStyle w:val="FootnoteText"/>
        <w:rPr>
          <w:color w:val="000000"/>
        </w:rPr>
      </w:pPr>
      <w:r>
        <w:rPr>
          <w:color w:val="000000"/>
        </w:rPr>
        <w:tab/>
      </w:r>
      <w:r w:rsidR="00FC70B2">
        <w:rPr>
          <w:rStyle w:val="FootnoteReference"/>
        </w:rPr>
        <w:footnoteRef/>
      </w:r>
      <w:r>
        <w:rPr>
          <w:color w:val="000000"/>
        </w:rPr>
        <w:tab/>
      </w:r>
      <w:r w:rsidR="00FC70B2" w:rsidRPr="00E94473">
        <w:rPr>
          <w:color w:val="000000"/>
          <w:szCs w:val="18"/>
        </w:rPr>
        <w:t>Frank Hilton Organisation (2017) Annual Report.</w:t>
      </w:r>
    </w:p>
  </w:footnote>
  <w:footnote w:id="17">
    <w:p w14:paraId="6299AA71" w14:textId="10DFBE94" w:rsidR="00FC70B2" w:rsidRPr="00687EDF" w:rsidRDefault="00E94473" w:rsidP="00E94473">
      <w:pPr>
        <w:pStyle w:val="FootnoteText"/>
        <w:rPr>
          <w:lang w:val="en-US"/>
        </w:rPr>
      </w:pPr>
      <w:r>
        <w:tab/>
      </w:r>
      <w:r w:rsidR="00FC70B2">
        <w:rPr>
          <w:rStyle w:val="FootnoteReference"/>
        </w:rPr>
        <w:footnoteRef/>
      </w:r>
      <w:r>
        <w:tab/>
      </w:r>
      <w:r w:rsidR="00FC70B2">
        <w:t>The Republic of the Fiji government ‘National Disability Inclusive Health and Rehabilitation Action Plan 2023-2027’ (2023) )</w:t>
      </w:r>
      <w:hyperlink r:id="rId6" w:history="1">
        <w:r w:rsidRPr="00BC5785">
          <w:rPr>
            <w:rStyle w:val="Hyperlink"/>
          </w:rPr>
          <w:t>https://www.health.gov.fj/wp-content/uploads/2023/09/National-Disability-Inclusive-Health-and-Rehab-ACTION-PLAN.pdf</w:t>
        </w:r>
      </w:hyperlink>
      <w:r>
        <w:t xml:space="preserve"> </w:t>
      </w:r>
      <w:r w:rsidR="00FC70B2">
        <w:t>)</w:t>
      </w:r>
    </w:p>
  </w:footnote>
  <w:footnote w:id="18">
    <w:p w14:paraId="168AFF77" w14:textId="2BB2CE4E" w:rsidR="00FC70B2" w:rsidRDefault="007970C6" w:rsidP="002A7B64">
      <w:pPr>
        <w:pStyle w:val="FootnoteText"/>
        <w:rPr>
          <w:color w:val="000000"/>
        </w:rPr>
      </w:pPr>
      <w:r>
        <w:rPr>
          <w:color w:val="000000"/>
        </w:rPr>
        <w:tab/>
      </w:r>
      <w:r w:rsidR="00FC70B2">
        <w:rPr>
          <w:rStyle w:val="FootnoteReference"/>
        </w:rPr>
        <w:footnoteRef/>
      </w:r>
      <w:r>
        <w:rPr>
          <w:color w:val="000000"/>
        </w:rPr>
        <w:tab/>
      </w:r>
      <w:r w:rsidR="00FC70B2">
        <w:rPr>
          <w:color w:val="000000"/>
        </w:rPr>
        <w:t>Fiji Society for the Blind, Annual Report. 2018:14.</w:t>
      </w:r>
    </w:p>
  </w:footnote>
  <w:footnote w:id="19">
    <w:p w14:paraId="6D7733A5" w14:textId="75A3D525" w:rsidR="00FC70B2" w:rsidRPr="005B59ED" w:rsidRDefault="007970C6" w:rsidP="00FC70B2">
      <w:pPr>
        <w:pStyle w:val="FootnoteText"/>
        <w:rPr>
          <w:lang w:val="en-US"/>
        </w:rPr>
      </w:pPr>
      <w:r>
        <w:tab/>
      </w:r>
      <w:r w:rsidR="00FC70B2">
        <w:rPr>
          <w:rStyle w:val="FootnoteReference"/>
        </w:rPr>
        <w:footnoteRef/>
      </w:r>
      <w:r>
        <w:tab/>
      </w:r>
      <w:r w:rsidR="00FC70B2">
        <w:t>Pacific Community ‘Fiji Disability Statistics Monograph now available’ (2023) (</w:t>
      </w:r>
      <w:r w:rsidR="00FC70B2" w:rsidRPr="005B59ED">
        <w:t>https://sdd.spc.int/news/2023/04/06/fiji-disability-statistics-monograph</w:t>
      </w:r>
      <w:r w:rsidR="00FC70B2">
        <w:t>)</w:t>
      </w:r>
    </w:p>
  </w:footnote>
  <w:footnote w:id="20">
    <w:p w14:paraId="72E5B558" w14:textId="66A97B5D" w:rsidR="007970C6" w:rsidRPr="00FB1BBF" w:rsidRDefault="0059011F" w:rsidP="007970C6">
      <w:pPr>
        <w:pStyle w:val="FootnoteText"/>
        <w:rPr>
          <w:lang w:val="en-US"/>
        </w:rPr>
      </w:pPr>
      <w:r>
        <w:tab/>
      </w:r>
      <w:r w:rsidR="007970C6">
        <w:rPr>
          <w:rStyle w:val="FootnoteReference"/>
        </w:rPr>
        <w:footnoteRef/>
      </w:r>
      <w:r>
        <w:tab/>
      </w:r>
      <w:r w:rsidR="007970C6">
        <w:rPr>
          <w:lang w:val="en-US"/>
        </w:rPr>
        <w:t>Pacific Community N 17.</w:t>
      </w:r>
    </w:p>
  </w:footnote>
  <w:footnote w:id="21">
    <w:p w14:paraId="11DD5767" w14:textId="732F2E67" w:rsidR="00FC70B2" w:rsidRPr="007E22FE" w:rsidRDefault="00093490" w:rsidP="00093490">
      <w:pPr>
        <w:pStyle w:val="FootnoteText"/>
        <w:rPr>
          <w:lang w:val="en-US"/>
        </w:rPr>
      </w:pPr>
      <w:r>
        <w:tab/>
      </w:r>
      <w:r w:rsidR="00FC70B2">
        <w:rPr>
          <w:rStyle w:val="FootnoteReference"/>
        </w:rPr>
        <w:footnoteRef/>
      </w:r>
      <w:r>
        <w:tab/>
      </w:r>
      <w:r w:rsidR="00FC70B2">
        <w:t>Pacific Community ‘Fiji Elections Disability Accessibility working group 4-Year work plan for inclusive election’ (2023) (</w:t>
      </w:r>
      <w:hyperlink r:id="rId7" w:history="1">
        <w:r w:rsidRPr="00BC5785">
          <w:rPr>
            <w:rStyle w:val="Hyperlink"/>
          </w:rPr>
          <w:t>https://www.spc.int/updates/blog/blog/2023/08/fiji-elections-disability-accessibility-working-group-4-year-work-plan</w:t>
        </w:r>
      </w:hyperlink>
      <w:r>
        <w:t xml:space="preserve"> </w:t>
      </w:r>
      <w:r w:rsidR="00FC70B2">
        <w:t>).</w:t>
      </w:r>
    </w:p>
  </w:footnote>
  <w:footnote w:id="22">
    <w:p w14:paraId="736EB3A0" w14:textId="51C0238D" w:rsidR="00FC70B2" w:rsidRDefault="00093490" w:rsidP="00093490">
      <w:pPr>
        <w:pStyle w:val="FootnoteText"/>
        <w:rPr>
          <w:color w:val="000000"/>
        </w:rPr>
      </w:pPr>
      <w:r>
        <w:rPr>
          <w:color w:val="000000"/>
        </w:rPr>
        <w:tab/>
      </w:r>
      <w:r w:rsidR="00FC70B2">
        <w:rPr>
          <w:rStyle w:val="FootnoteReference"/>
        </w:rPr>
        <w:footnoteRef/>
      </w:r>
      <w:r>
        <w:rPr>
          <w:color w:val="000000"/>
        </w:rPr>
        <w:tab/>
      </w:r>
      <w:r w:rsidR="00FC70B2">
        <w:rPr>
          <w:color w:val="000000"/>
        </w:rPr>
        <w:t>World Intellectual Property Organization ‘Marrakesh Treaty to Facilitate Access to Published Works for Persons Who Are Blind, Visually Impaired or Otherwise Print Disabled’ (2013) (</w:t>
      </w:r>
      <w:hyperlink r:id="rId8" w:history="1">
        <w:r w:rsidR="00FC70B2" w:rsidRPr="00F76A3C">
          <w:rPr>
            <w:rStyle w:val="Hyperlink"/>
          </w:rPr>
          <w:t>http://www.wipo.int/treaties/en/ip/marrakesh/</w:t>
        </w:r>
      </w:hyperlink>
      <w:r w:rsidR="00FC70B2">
        <w:rPr>
          <w:color w:val="000000"/>
        </w:rPr>
        <w:t>)</w:t>
      </w:r>
    </w:p>
  </w:footnote>
  <w:footnote w:id="23">
    <w:p w14:paraId="78EDFD94" w14:textId="7F866516" w:rsidR="00FC70B2" w:rsidRPr="008B71CB" w:rsidRDefault="00093490" w:rsidP="00093490">
      <w:pPr>
        <w:pStyle w:val="FootnoteText"/>
        <w:rPr>
          <w:lang w:val="en-US"/>
        </w:rPr>
      </w:pPr>
      <w:r>
        <w:tab/>
      </w:r>
      <w:r w:rsidR="00FC70B2">
        <w:rPr>
          <w:rStyle w:val="FootnoteReference"/>
        </w:rPr>
        <w:footnoteRef/>
      </w:r>
      <w:r>
        <w:tab/>
      </w:r>
      <w:r w:rsidR="00FC70B2">
        <w:rPr>
          <w:lang w:val="en-US"/>
        </w:rPr>
        <w:t>Fiji Bureau of Statistics and the Pacific Community ‘Fiji Disability Monograph. Pacific Community Nourmea’ (2023) pp 12-14. (</w:t>
      </w:r>
      <w:hyperlink r:id="rId9" w:history="1">
        <w:r w:rsidRPr="00BC5785">
          <w:rPr>
            <w:rStyle w:val="Hyperlink"/>
            <w:lang w:val="en-US"/>
          </w:rPr>
          <w:t>https://sdd.spc.int/news/2023/04/06/fiji-disability-statistics-monograph</w:t>
        </w:r>
      </w:hyperlink>
      <w:r>
        <w:rPr>
          <w:lang w:val="en-US"/>
        </w:rPr>
        <w:t xml:space="preserve"> </w:t>
      </w:r>
      <w:r w:rsidR="00FC70B2">
        <w:rPr>
          <w:lang w:val="en-US"/>
        </w:rPr>
        <w:t>)</w:t>
      </w:r>
    </w:p>
  </w:footnote>
  <w:footnote w:id="24">
    <w:p w14:paraId="5D260BBA" w14:textId="040BEBDF" w:rsidR="00FC70B2" w:rsidRDefault="00093490" w:rsidP="00093490">
      <w:pPr>
        <w:pStyle w:val="FootnoteText"/>
      </w:pPr>
      <w:r>
        <w:tab/>
      </w:r>
      <w:r w:rsidR="00FC70B2">
        <w:rPr>
          <w:rStyle w:val="FootnoteReference"/>
        </w:rPr>
        <w:footnoteRef/>
      </w:r>
      <w:r>
        <w:tab/>
      </w:r>
      <w:r w:rsidR="00FC70B2">
        <w:t>Rights of Persons with Disabilities Act (2018) (</w:t>
      </w:r>
      <w:hyperlink r:id="rId10" w:history="1">
        <w:r w:rsidRPr="00BC5785">
          <w:rPr>
            <w:rStyle w:val="Hyperlink"/>
          </w:rPr>
          <w:t>https://www.fiji.gov.fj/getattachment/99fa9072-67f7-4532-9c32-f5a2f20c4f72/Act-4---Rights-of-Persons-with-Disabilities.aspx</w:t>
        </w:r>
      </w:hyperlink>
      <w:r>
        <w:t xml:space="preserve"> </w:t>
      </w:r>
      <w:r w:rsidR="00FC70B2">
        <w:t>)</w:t>
      </w:r>
    </w:p>
  </w:footnote>
  <w:footnote w:id="25">
    <w:p w14:paraId="179CCD3E" w14:textId="1945C66E" w:rsidR="00FC70B2" w:rsidRDefault="004359A5" w:rsidP="004359A5">
      <w:pPr>
        <w:pStyle w:val="FootnoteText"/>
        <w:rPr>
          <w:color w:val="000000"/>
        </w:rPr>
      </w:pPr>
      <w:r>
        <w:rPr>
          <w:color w:val="000000"/>
        </w:rPr>
        <w:tab/>
      </w:r>
      <w:r w:rsidR="00FC70B2">
        <w:rPr>
          <w:rStyle w:val="FootnoteReference"/>
        </w:rPr>
        <w:footnoteRef/>
      </w:r>
      <w:r>
        <w:rPr>
          <w:color w:val="000000"/>
        </w:rPr>
        <w:tab/>
      </w:r>
      <w:r w:rsidR="00FC70B2">
        <w:rPr>
          <w:color w:val="000000"/>
        </w:rPr>
        <w:t>Child Welfare Decree 2010</w:t>
      </w:r>
    </w:p>
  </w:footnote>
  <w:footnote w:id="26">
    <w:p w14:paraId="757A81DC" w14:textId="1461BF7A" w:rsidR="00FC70B2" w:rsidRDefault="00E27F7B" w:rsidP="00E27F7B">
      <w:pPr>
        <w:pStyle w:val="FootnoteText"/>
        <w:rPr>
          <w:color w:val="000000"/>
        </w:rPr>
      </w:pPr>
      <w:r>
        <w:rPr>
          <w:color w:val="000000"/>
        </w:rPr>
        <w:tab/>
      </w:r>
      <w:r w:rsidR="00FC70B2">
        <w:rPr>
          <w:rStyle w:val="FootnoteReference"/>
        </w:rPr>
        <w:footnoteRef/>
      </w:r>
      <w:r>
        <w:rPr>
          <w:color w:val="000000"/>
        </w:rPr>
        <w:tab/>
      </w:r>
      <w:r w:rsidR="00FC70B2">
        <w:rPr>
          <w:color w:val="000000"/>
        </w:rPr>
        <w:t>Fiji Society for the Blind ‘Annual Report’ (2017).</w:t>
      </w:r>
    </w:p>
    <w:p w14:paraId="77D4D9EB" w14:textId="70AD7613" w:rsidR="00FC70B2" w:rsidRDefault="00E27F7B" w:rsidP="00E27F7B">
      <w:pPr>
        <w:pStyle w:val="FootnoteText"/>
        <w:rPr>
          <w:color w:val="000000"/>
        </w:rPr>
      </w:pPr>
      <w:r>
        <w:rPr>
          <w:color w:val="000000"/>
        </w:rPr>
        <w:tab/>
      </w:r>
      <w:r>
        <w:rPr>
          <w:color w:val="000000"/>
        </w:rPr>
        <w:tab/>
      </w:r>
      <w:r w:rsidR="00FC70B2">
        <w:rPr>
          <w:color w:val="000000"/>
        </w:rPr>
        <w:t>Fiji Society for the Blind ‘Grants Report’ (2017)</w:t>
      </w:r>
    </w:p>
    <w:p w14:paraId="3BB8F618" w14:textId="1772482F" w:rsidR="00FC70B2" w:rsidRDefault="00E27F7B" w:rsidP="00E27F7B">
      <w:pPr>
        <w:pStyle w:val="FootnoteText"/>
        <w:rPr>
          <w:color w:val="000000"/>
        </w:rPr>
      </w:pPr>
      <w:r>
        <w:rPr>
          <w:color w:val="000000"/>
        </w:rPr>
        <w:tab/>
      </w:r>
      <w:r>
        <w:rPr>
          <w:color w:val="000000"/>
        </w:rPr>
        <w:tab/>
      </w:r>
      <w:r w:rsidR="00FC70B2">
        <w:rPr>
          <w:color w:val="000000"/>
        </w:rPr>
        <w:t>Fiji Society for the Blind ‘Grants Report’ (2018)</w:t>
      </w:r>
    </w:p>
    <w:p w14:paraId="41C5DBF2" w14:textId="715E1FB8" w:rsidR="00FC70B2" w:rsidRDefault="00E27F7B" w:rsidP="00E27F7B">
      <w:pPr>
        <w:pStyle w:val="FootnoteText"/>
        <w:rPr>
          <w:color w:val="000000"/>
        </w:rPr>
      </w:pPr>
      <w:r>
        <w:rPr>
          <w:color w:val="000000"/>
        </w:rPr>
        <w:tab/>
      </w:r>
      <w:r>
        <w:rPr>
          <w:color w:val="000000"/>
        </w:rPr>
        <w:tab/>
      </w:r>
      <w:r>
        <w:rPr>
          <w:color w:val="000000"/>
        </w:rPr>
        <w:tab/>
      </w:r>
      <w:r w:rsidR="00FC70B2">
        <w:rPr>
          <w:color w:val="000000"/>
        </w:rPr>
        <w:t>Frank Hilton Organization ‘Annual Report’ (2017)</w:t>
      </w:r>
    </w:p>
    <w:p w14:paraId="5E93BBF6" w14:textId="1AE34882" w:rsidR="00FC70B2" w:rsidRDefault="00E27F7B" w:rsidP="00E27F7B">
      <w:pPr>
        <w:pStyle w:val="FootnoteText"/>
        <w:rPr>
          <w:color w:val="000000"/>
        </w:rPr>
      </w:pPr>
      <w:r>
        <w:rPr>
          <w:color w:val="000000"/>
        </w:rPr>
        <w:tab/>
      </w:r>
      <w:r>
        <w:rPr>
          <w:color w:val="000000"/>
        </w:rPr>
        <w:tab/>
      </w:r>
      <w:r w:rsidR="00FC70B2">
        <w:rPr>
          <w:color w:val="000000"/>
        </w:rPr>
        <w:t>Gospel Hostel for the deaf ‘Grant’s report' (2017)</w:t>
      </w:r>
    </w:p>
    <w:p w14:paraId="649EBF88" w14:textId="7C330F2B" w:rsidR="00FC70B2" w:rsidRDefault="00E27F7B" w:rsidP="00E27F7B">
      <w:pPr>
        <w:pStyle w:val="FootnoteText"/>
        <w:rPr>
          <w:color w:val="000000"/>
        </w:rPr>
      </w:pPr>
      <w:r>
        <w:rPr>
          <w:color w:val="000000"/>
        </w:rPr>
        <w:tab/>
      </w:r>
      <w:r>
        <w:rPr>
          <w:color w:val="000000"/>
        </w:rPr>
        <w:tab/>
      </w:r>
      <w:r w:rsidR="00FC70B2">
        <w:rPr>
          <w:color w:val="000000"/>
        </w:rPr>
        <w:t>Gospel Hostel for the deaf ‘Quarter 1 and Quarter 2 Grants report’ (2018)</w:t>
      </w:r>
    </w:p>
  </w:footnote>
  <w:footnote w:id="27">
    <w:p w14:paraId="3926A537" w14:textId="02E67DD2" w:rsidR="00FC70B2" w:rsidRDefault="00E27F7B" w:rsidP="00E27F7B">
      <w:pPr>
        <w:pStyle w:val="FootnoteText"/>
        <w:rPr>
          <w:color w:val="000000"/>
        </w:rPr>
      </w:pPr>
      <w:r>
        <w:rPr>
          <w:color w:val="000000"/>
        </w:rPr>
        <w:tab/>
      </w:r>
      <w:r w:rsidR="00FC70B2">
        <w:rPr>
          <w:rStyle w:val="FootnoteReference"/>
        </w:rPr>
        <w:footnoteRef/>
      </w:r>
      <w:r>
        <w:rPr>
          <w:color w:val="000000"/>
        </w:rPr>
        <w:tab/>
      </w:r>
      <w:r w:rsidR="00FC70B2">
        <w:rPr>
          <w:color w:val="000000"/>
        </w:rPr>
        <w:t>Fiji Budget Estimates 2018 - 2019</w:t>
      </w:r>
    </w:p>
  </w:footnote>
  <w:footnote w:id="28">
    <w:p w14:paraId="1A9CFC89" w14:textId="4E9DC404" w:rsidR="00FC70B2" w:rsidRDefault="00E27F7B" w:rsidP="00E27F7B">
      <w:pPr>
        <w:pStyle w:val="FootnoteText"/>
        <w:rPr>
          <w:color w:val="000000"/>
        </w:rPr>
      </w:pPr>
      <w:r>
        <w:rPr>
          <w:color w:val="000000"/>
        </w:rPr>
        <w:tab/>
      </w:r>
      <w:r w:rsidR="00FC70B2">
        <w:rPr>
          <w:rStyle w:val="FootnoteReference"/>
        </w:rPr>
        <w:footnoteRef/>
      </w:r>
      <w:r>
        <w:rPr>
          <w:color w:val="000000"/>
        </w:rPr>
        <w:tab/>
      </w:r>
      <w:r w:rsidR="00FC70B2">
        <w:rPr>
          <w:color w:val="000000"/>
        </w:rPr>
        <w:t>Frank Hilton Organization ‘Annual Report’ (2017).</w:t>
      </w:r>
    </w:p>
  </w:footnote>
  <w:footnote w:id="29">
    <w:p w14:paraId="1390C72C" w14:textId="464C08C1" w:rsidR="00FC70B2" w:rsidRDefault="009212BE" w:rsidP="009212BE">
      <w:pPr>
        <w:pStyle w:val="FootnoteText"/>
        <w:rPr>
          <w:color w:val="000000"/>
        </w:rPr>
      </w:pPr>
      <w:r>
        <w:rPr>
          <w:color w:val="000000"/>
        </w:rPr>
        <w:tab/>
      </w:r>
      <w:r w:rsidR="00FC70B2">
        <w:rPr>
          <w:rStyle w:val="FootnoteReference"/>
        </w:rPr>
        <w:footnoteRef/>
      </w:r>
      <w:r>
        <w:rPr>
          <w:color w:val="000000"/>
        </w:rPr>
        <w:tab/>
      </w:r>
      <w:r w:rsidR="00FC70B2">
        <w:rPr>
          <w:color w:val="000000"/>
        </w:rPr>
        <w:t>Frank Hilton Organisation ‘Annual Report’ (2017) pg34</w:t>
      </w:r>
    </w:p>
  </w:footnote>
  <w:footnote w:id="30">
    <w:p w14:paraId="3435ADB0" w14:textId="7CFF6951" w:rsidR="00FC70B2" w:rsidRDefault="009212BE" w:rsidP="009212BE">
      <w:pPr>
        <w:pStyle w:val="FootnoteText"/>
        <w:rPr>
          <w:color w:val="000000"/>
        </w:rPr>
      </w:pPr>
      <w:r>
        <w:rPr>
          <w:color w:val="000000"/>
        </w:rPr>
        <w:tab/>
      </w:r>
      <w:r w:rsidR="00FC70B2">
        <w:rPr>
          <w:rStyle w:val="FootnoteReference"/>
        </w:rPr>
        <w:footnoteRef/>
      </w:r>
      <w:r>
        <w:rPr>
          <w:color w:val="000000"/>
        </w:rPr>
        <w:tab/>
      </w:r>
      <w:r w:rsidR="00FC70B2">
        <w:rPr>
          <w:color w:val="000000"/>
        </w:rPr>
        <w:t>Frank Hilton Organisation ‘Annual Report’ (2017) pg 34</w:t>
      </w:r>
    </w:p>
    <w:p w14:paraId="0A551674" w14:textId="77777777" w:rsidR="00FC70B2" w:rsidRDefault="00FC70B2" w:rsidP="00FC70B2">
      <w:pPr>
        <w:pBdr>
          <w:top w:val="nil"/>
          <w:left w:val="nil"/>
          <w:bottom w:val="nil"/>
          <w:right w:val="nil"/>
          <w:between w:val="nil"/>
        </w:pBdr>
        <w:rPr>
          <w:color w:val="000000"/>
        </w:rPr>
      </w:pPr>
    </w:p>
  </w:footnote>
  <w:footnote w:id="31">
    <w:p w14:paraId="7D4B07A0" w14:textId="69640F3A" w:rsidR="00FC70B2" w:rsidRDefault="003A37AB" w:rsidP="003A37AB">
      <w:pPr>
        <w:pStyle w:val="FootnoteText"/>
        <w:rPr>
          <w:color w:val="000000"/>
        </w:rPr>
      </w:pPr>
      <w:r>
        <w:rPr>
          <w:color w:val="000000"/>
        </w:rPr>
        <w:tab/>
      </w:r>
      <w:r w:rsidR="00FC70B2">
        <w:rPr>
          <w:rStyle w:val="FootnoteReference"/>
        </w:rPr>
        <w:footnoteRef/>
      </w:r>
      <w:r>
        <w:rPr>
          <w:color w:val="000000"/>
        </w:rPr>
        <w:tab/>
      </w:r>
      <w:r w:rsidR="00FC70B2">
        <w:rPr>
          <w:color w:val="000000"/>
        </w:rPr>
        <w:t>Family Law Act 2010.</w:t>
      </w:r>
    </w:p>
  </w:footnote>
  <w:footnote w:id="32">
    <w:p w14:paraId="42707AC3" w14:textId="74218F4E" w:rsidR="00FC70B2" w:rsidRDefault="00881721" w:rsidP="00881721">
      <w:pPr>
        <w:pStyle w:val="FootnoteText"/>
        <w:rPr>
          <w:color w:val="000000"/>
        </w:rPr>
      </w:pPr>
      <w:r>
        <w:rPr>
          <w:color w:val="000000"/>
        </w:rPr>
        <w:tab/>
      </w:r>
      <w:r w:rsidR="00FC70B2">
        <w:rPr>
          <w:rStyle w:val="FootnoteReference"/>
        </w:rPr>
        <w:footnoteRef/>
      </w:r>
      <w:r>
        <w:rPr>
          <w:color w:val="000000"/>
        </w:rPr>
        <w:tab/>
      </w:r>
      <w:r w:rsidR="00FC70B2">
        <w:rPr>
          <w:color w:val="000000"/>
        </w:rPr>
        <w:t>Family Law Act 2003.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D6C7A" w14:textId="77777777" w:rsidR="00AF434B" w:rsidRDefault="005B7CEF">
    <w:pPr>
      <w:pStyle w:val="Header"/>
    </w:pPr>
    <w:r>
      <w:t>CRPD/C/FJI/1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A8A59" w14:textId="77777777" w:rsidR="00AF434B" w:rsidRDefault="005B7CEF">
    <w:pPr>
      <w:pStyle w:val="Header"/>
      <w:jc w:val="right"/>
    </w:pPr>
    <w:r>
      <w:t>CRPD/C/FJI/1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5AB24" w14:textId="77777777" w:rsidR="00AF434B" w:rsidRDefault="00AF434B">
    <w:pPr>
      <w:pStyle w:val="Header"/>
      <w:pBdr>
        <w:bottom w:val="none" w:sz="0" w:space="0" w:color="auto"/>
      </w:pBdr>
      <w:rPr>
        <w:b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D272B" w14:textId="28BBC945" w:rsidR="0021597F" w:rsidRPr="0021597F" w:rsidRDefault="0021597F" w:rsidP="0021597F">
    <w:r>
      <w:rPr>
        <w:noProof/>
      </w:rPr>
      <mc:AlternateContent>
        <mc:Choice Requires="wps">
          <w:drawing>
            <wp:anchor distT="0" distB="0" distL="114300" distR="114300" simplePos="0" relativeHeight="251651584" behindDoc="0" locked="0" layoutInCell="1" allowOverlap="1" wp14:anchorId="47251F21" wp14:editId="59567DB8">
              <wp:simplePos x="0" y="0"/>
              <wp:positionH relativeFrom="page">
                <wp:posOffset>9935845</wp:posOffset>
              </wp:positionH>
              <wp:positionV relativeFrom="margin">
                <wp:posOffset>0</wp:posOffset>
              </wp:positionV>
              <wp:extent cx="215900" cy="6120130"/>
              <wp:effectExtent l="0" t="0" r="0" b="0"/>
              <wp:wrapNone/>
              <wp:docPr id="1149980191"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84BA311" w14:textId="77777777" w:rsidR="0021597F" w:rsidRDefault="0021597F" w:rsidP="0021597F">
                          <w:pPr>
                            <w:pStyle w:val="Header"/>
                          </w:pPr>
                          <w:r>
                            <w:t>CRPD/C/FJI/1</w:t>
                          </w:r>
                        </w:p>
                        <w:p w14:paraId="4068C8E0" w14:textId="77777777" w:rsidR="0021597F" w:rsidRDefault="0021597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7251F21" id="_x0000_t202" coordsize="21600,21600" o:spt="202" path="m,l,21600r21600,l21600,xe">
              <v:stroke joinstyle="miter"/>
              <v:path gradientshapeok="t" o:connecttype="rect"/>
            </v:shapetype>
            <v:shape id="Text Box 1" o:spid="_x0000_s1026" type="#_x0000_t202" style="position:absolute;margin-left:782.35pt;margin-top:0;width:17pt;height:481.9pt;z-index:25165158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484BA311" w14:textId="77777777" w:rsidR="0021597F" w:rsidRDefault="0021597F" w:rsidP="0021597F">
                    <w:pPr>
                      <w:pStyle w:val="Header"/>
                    </w:pPr>
                    <w:r>
                      <w:t>CRPD/C/FJI/1</w:t>
                    </w:r>
                  </w:p>
                  <w:p w14:paraId="4068C8E0" w14:textId="77777777" w:rsidR="0021597F" w:rsidRDefault="0021597F"/>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D7704" w14:textId="7AC3C3A7" w:rsidR="0021597F" w:rsidRPr="0021597F" w:rsidRDefault="0021597F" w:rsidP="0021597F">
    <w:r>
      <w:rPr>
        <w:noProof/>
      </w:rPr>
      <mc:AlternateContent>
        <mc:Choice Requires="wps">
          <w:drawing>
            <wp:anchor distT="0" distB="0" distL="114300" distR="114300" simplePos="0" relativeHeight="251653632" behindDoc="0" locked="0" layoutInCell="1" allowOverlap="1" wp14:anchorId="4335E4C4" wp14:editId="7678FB08">
              <wp:simplePos x="0" y="0"/>
              <wp:positionH relativeFrom="page">
                <wp:posOffset>9935845</wp:posOffset>
              </wp:positionH>
              <wp:positionV relativeFrom="margin">
                <wp:posOffset>0</wp:posOffset>
              </wp:positionV>
              <wp:extent cx="215900" cy="6120130"/>
              <wp:effectExtent l="0" t="0" r="0" b="0"/>
              <wp:wrapNone/>
              <wp:docPr id="174507707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180A16C8" w14:textId="77777777" w:rsidR="0021597F" w:rsidRDefault="0021597F" w:rsidP="0021597F">
                          <w:pPr>
                            <w:pStyle w:val="Header"/>
                            <w:jc w:val="right"/>
                          </w:pPr>
                          <w:r>
                            <w:t>CRPD/C/FJI/1</w:t>
                          </w:r>
                        </w:p>
                        <w:p w14:paraId="2C110581" w14:textId="77777777" w:rsidR="0021597F" w:rsidRDefault="0021597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335E4C4" id="_x0000_t202" coordsize="21600,21600" o:spt="202" path="m,l,21600r21600,l21600,xe">
              <v:stroke joinstyle="miter"/>
              <v:path gradientshapeok="t" o:connecttype="rect"/>
            </v:shapetype>
            <v:shape id="Text Box 3" o:spid="_x0000_s1027" type="#_x0000_t202" style="position:absolute;margin-left:782.35pt;margin-top:0;width:17pt;height:481.9pt;z-index:25165363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180A16C8" w14:textId="77777777" w:rsidR="0021597F" w:rsidRDefault="0021597F" w:rsidP="0021597F">
                    <w:pPr>
                      <w:pStyle w:val="Header"/>
                      <w:jc w:val="right"/>
                    </w:pPr>
                    <w:r>
                      <w:t>CRPD/C/FJI/1</w:t>
                    </w:r>
                  </w:p>
                  <w:p w14:paraId="2C110581" w14:textId="77777777" w:rsidR="0021597F" w:rsidRDefault="0021597F"/>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EB957" w14:textId="77777777" w:rsidR="00380DFF" w:rsidRDefault="00380DFF" w:rsidP="00835800">
    <w:pPr>
      <w:pStyle w:val="Header"/>
    </w:pPr>
    <w:r>
      <w:t>CRPD/C/FJI/1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7F17" w14:textId="77777777" w:rsidR="00380DFF" w:rsidRDefault="00380DFF">
    <w:pPr>
      <w:pStyle w:val="Header"/>
      <w:jc w:val="right"/>
    </w:pPr>
    <w:r>
      <w:t>CRPD/C/FJI/1</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EA1FE" w14:textId="77777777" w:rsidR="00380DFF" w:rsidRDefault="00380DFF" w:rsidP="00835800">
    <w:pPr>
      <w:pStyle w:val="Header"/>
      <w:jc w:val="right"/>
    </w:pPr>
    <w:r>
      <w:t>CRPD/C/FJI/1</w:t>
    </w:r>
  </w:p>
  <w:p w14:paraId="3F095EA5" w14:textId="77777777" w:rsidR="00380DFF" w:rsidRDefault="00380DFF">
    <w:pPr>
      <w:pStyle w:val="Header"/>
      <w:pBdr>
        <w:bottom w:val="none" w:sz="0" w:space="0" w:color="auto"/>
      </w:pBdr>
      <w:rPr>
        <w:b w:val="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79043" w14:textId="77777777" w:rsidR="00380DFF" w:rsidRPr="0021597F" w:rsidRDefault="00380DFF" w:rsidP="0021597F">
    <w:r>
      <w:rPr>
        <w:noProof/>
      </w:rPr>
      <mc:AlternateContent>
        <mc:Choice Requires="wps">
          <w:drawing>
            <wp:anchor distT="0" distB="0" distL="114300" distR="114300" simplePos="0" relativeHeight="251659776" behindDoc="0" locked="0" layoutInCell="1" allowOverlap="1" wp14:anchorId="206B761E" wp14:editId="559F2162">
              <wp:simplePos x="0" y="0"/>
              <wp:positionH relativeFrom="page">
                <wp:posOffset>9935845</wp:posOffset>
              </wp:positionH>
              <wp:positionV relativeFrom="margin">
                <wp:posOffset>0</wp:posOffset>
              </wp:positionV>
              <wp:extent cx="215900" cy="6120130"/>
              <wp:effectExtent l="0" t="0" r="0" b="0"/>
              <wp:wrapNone/>
              <wp:docPr id="1507100277"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AF292C7" w14:textId="77777777" w:rsidR="00380DFF" w:rsidRDefault="00380DFF" w:rsidP="0021597F">
                          <w:pPr>
                            <w:pStyle w:val="Header"/>
                          </w:pPr>
                          <w:r>
                            <w:t>CRPD/C/FJI/1</w:t>
                          </w:r>
                        </w:p>
                        <w:p w14:paraId="56F5C09F" w14:textId="77777777" w:rsidR="00380DFF" w:rsidRDefault="00380DF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06B761E" id="_x0000_t202" coordsize="21600,21600" o:spt="202" path="m,l,21600r21600,l21600,xe">
              <v:stroke joinstyle="miter"/>
              <v:path gradientshapeok="t" o:connecttype="rect"/>
            </v:shapetype>
            <v:shape id="_x0000_s1030"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" fillcolor="#4f81bd [3204]" stroked="f" strokeweight=".5pt">
              <v:fill opacity="0"/>
              <v:stroke joinstyle="round"/>
              <v:textbox style="layout-flow:vertical" inset="0,0,0,0">
                <w:txbxContent>
                  <w:p w14:paraId="4AF292C7" w14:textId="77777777" w:rsidR="00380DFF" w:rsidRDefault="00380DFF" w:rsidP="0021597F">
                    <w:pPr>
                      <w:pStyle w:val="Header"/>
                    </w:pPr>
                    <w:r>
                      <w:t>CRPD/C/FJI/1</w:t>
                    </w:r>
                  </w:p>
                  <w:p w14:paraId="56F5C09F" w14:textId="77777777" w:rsidR="00380DFF" w:rsidRDefault="00380DFF"/>
                </w:txbxContent>
              </v:textbox>
              <w10:wrap anchorx="page" anchory="margin"/>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A7416" w14:textId="77777777" w:rsidR="00380DFF" w:rsidRPr="0021597F" w:rsidRDefault="00380DFF" w:rsidP="0021597F">
    <w:r>
      <w:rPr>
        <w:noProof/>
      </w:rPr>
      <mc:AlternateContent>
        <mc:Choice Requires="wps">
          <w:drawing>
            <wp:anchor distT="0" distB="0" distL="114300" distR="114300" simplePos="0" relativeHeight="251655680" behindDoc="0" locked="0" layoutInCell="1" allowOverlap="1" wp14:anchorId="3D9520D5" wp14:editId="1D195423">
              <wp:simplePos x="0" y="0"/>
              <wp:positionH relativeFrom="page">
                <wp:posOffset>9935845</wp:posOffset>
              </wp:positionH>
              <wp:positionV relativeFrom="margin">
                <wp:posOffset>0</wp:posOffset>
              </wp:positionV>
              <wp:extent cx="215900" cy="6120130"/>
              <wp:effectExtent l="0" t="0" r="0" b="0"/>
              <wp:wrapNone/>
              <wp:docPr id="47082440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4D09E31" w14:textId="77777777" w:rsidR="00380DFF" w:rsidRDefault="00380DFF" w:rsidP="0021597F">
                          <w:pPr>
                            <w:pStyle w:val="Header"/>
                            <w:jc w:val="right"/>
                          </w:pPr>
                          <w:r>
                            <w:t>CRPD/C/FJI/1</w:t>
                          </w:r>
                        </w:p>
                        <w:p w14:paraId="6251A5B9" w14:textId="77777777" w:rsidR="00380DFF" w:rsidRDefault="00380DF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D9520D5" id="_x0000_t202" coordsize="21600,21600" o:spt="202" path="m,l,21600r21600,l21600,xe">
              <v:stroke joinstyle="miter"/>
              <v:path gradientshapeok="t" o:connecttype="rect"/>
            </v:shapetype>
            <v:shape id="_x0000_s1031" type="#_x0000_t202" style="position:absolute;margin-left:782.35pt;margin-top:0;width:17pt;height:481.9pt;z-index:25165568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" fillcolor="#4f81bd [3204]" stroked="f" strokeweight=".5pt">
              <v:fill opacity="0"/>
              <v:path arrowok="t"/>
              <v:textbox style="layout-flow:vertical" inset="0,0,0,0">
                <w:txbxContent>
                  <w:p w14:paraId="54D09E31" w14:textId="77777777" w:rsidR="00380DFF" w:rsidRDefault="00380DFF" w:rsidP="0021597F">
                    <w:pPr>
                      <w:pStyle w:val="Header"/>
                      <w:jc w:val="right"/>
                    </w:pPr>
                    <w:r>
                      <w:t>CRPD/C/FJI/1</w:t>
                    </w:r>
                  </w:p>
                  <w:p w14:paraId="6251A5B9" w14:textId="77777777" w:rsidR="00380DFF" w:rsidRDefault="00380DFF"/>
                </w:txbxContent>
              </v:textbox>
              <w10:wrap anchorx="page" anchory="margin"/>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D4E24" w14:textId="77777777" w:rsidR="00637F01" w:rsidRDefault="00637F01">
    <w:pPr>
      <w:pStyle w:val="Header"/>
    </w:pPr>
    <w:r>
      <w:t>CRPD/C/FJI/1</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08677" w14:textId="77777777" w:rsidR="00637F01" w:rsidRDefault="00637F01">
    <w:pPr>
      <w:pStyle w:val="Header"/>
      <w:jc w:val="right"/>
    </w:pPr>
    <w:r>
      <w:t>CRPD/C/FJI/1</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7FFD3" w14:textId="77777777" w:rsidR="00637F01" w:rsidRDefault="00637F01" w:rsidP="00C71F5E">
    <w:pPr>
      <w:pStyle w:val="Header"/>
    </w:pPr>
    <w:r>
      <w:t>CRPD/C/FJI/1</w:t>
    </w:r>
  </w:p>
  <w:p w14:paraId="1E8E25FC" w14:textId="77777777" w:rsidR="00637F01" w:rsidRDefault="00637F01">
    <w:pPr>
      <w:pStyle w:val="Header"/>
      <w:pBdr>
        <w:bottom w:val="none" w:sz="0" w:space="0" w:color="auto"/>
      </w:pBdr>
      <w:rPr>
        <w:b w:val="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9A078" w14:textId="77777777" w:rsidR="00637F01" w:rsidRPr="0021597F" w:rsidRDefault="00637F01" w:rsidP="0021597F">
    <w:r>
      <w:rPr>
        <w:noProof/>
      </w:rPr>
      <mc:AlternateContent>
        <mc:Choice Requires="wps">
          <w:drawing>
            <wp:anchor distT="0" distB="0" distL="114300" distR="114300" simplePos="0" relativeHeight="251661824" behindDoc="0" locked="0" layoutInCell="1" allowOverlap="1" wp14:anchorId="202F9206" wp14:editId="5C01B783">
              <wp:simplePos x="0" y="0"/>
              <wp:positionH relativeFrom="page">
                <wp:posOffset>9935845</wp:posOffset>
              </wp:positionH>
              <wp:positionV relativeFrom="margin">
                <wp:posOffset>0</wp:posOffset>
              </wp:positionV>
              <wp:extent cx="215900" cy="6120130"/>
              <wp:effectExtent l="0" t="0" r="0" b="0"/>
              <wp:wrapNone/>
              <wp:docPr id="1090040887"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DE9D861" w14:textId="77777777" w:rsidR="00637F01" w:rsidRDefault="00637F01" w:rsidP="0021597F">
                          <w:pPr>
                            <w:pStyle w:val="Header"/>
                          </w:pPr>
                          <w:r>
                            <w:t>CRPD/C/FJI/1</w:t>
                          </w:r>
                        </w:p>
                        <w:p w14:paraId="2F1EBF0E" w14:textId="77777777" w:rsidR="00637F01" w:rsidRDefault="00637F0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02F9206" id="_x0000_t202" coordsize="21600,21600" o:spt="202" path="m,l,21600r21600,l21600,xe">
              <v:stroke joinstyle="miter"/>
              <v:path gradientshapeok="t" o:connecttype="rect"/>
            </v:shapetype>
            <v:shape id="_x0000_s1034"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" fillcolor="#4f81bd [3204]" stroked="f" strokeweight=".5pt">
              <v:fill opacity="0"/>
              <v:stroke joinstyle="round"/>
              <v:textbox style="layout-flow:vertical" inset="0,0,0,0">
                <w:txbxContent>
                  <w:p w14:paraId="1DE9D861" w14:textId="77777777" w:rsidR="00637F01" w:rsidRDefault="00637F01" w:rsidP="0021597F">
                    <w:pPr>
                      <w:pStyle w:val="Header"/>
                    </w:pPr>
                    <w:r>
                      <w:t>CRPD/C/FJI/1</w:t>
                    </w:r>
                  </w:p>
                  <w:p w14:paraId="2F1EBF0E" w14:textId="77777777" w:rsidR="00637F01" w:rsidRDefault="00637F01"/>
                </w:txbxContent>
              </v:textbox>
              <w10:wrap anchorx="page" anchory="margin"/>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73A3" w14:textId="77777777" w:rsidR="00637F01" w:rsidRPr="0021597F" w:rsidRDefault="00637F01" w:rsidP="0021597F">
    <w:r>
      <w:rPr>
        <w:noProof/>
      </w:rPr>
      <mc:AlternateContent>
        <mc:Choice Requires="wps">
          <w:drawing>
            <wp:anchor distT="0" distB="0" distL="114300" distR="114300" simplePos="0" relativeHeight="251662848" behindDoc="0" locked="0" layoutInCell="1" allowOverlap="1" wp14:anchorId="4BB76C95" wp14:editId="56CD72CF">
              <wp:simplePos x="0" y="0"/>
              <wp:positionH relativeFrom="page">
                <wp:posOffset>9935845</wp:posOffset>
              </wp:positionH>
              <wp:positionV relativeFrom="margin">
                <wp:posOffset>0</wp:posOffset>
              </wp:positionV>
              <wp:extent cx="215900" cy="6120130"/>
              <wp:effectExtent l="0" t="0" r="0" b="0"/>
              <wp:wrapNone/>
              <wp:docPr id="144725393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8E9F36E" w14:textId="77777777" w:rsidR="00637F01" w:rsidRDefault="00637F01" w:rsidP="0021597F">
                          <w:pPr>
                            <w:pStyle w:val="Header"/>
                            <w:jc w:val="right"/>
                          </w:pPr>
                          <w:r>
                            <w:t>CRPD/C/FJI/1</w:t>
                          </w:r>
                        </w:p>
                        <w:p w14:paraId="522CB0CE" w14:textId="77777777" w:rsidR="00637F01" w:rsidRDefault="00637F0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BB76C95" id="_x0000_t202" coordsize="21600,21600" o:spt="202" path="m,l,21600r21600,l21600,xe">
              <v:stroke joinstyle="miter"/>
              <v:path gradientshapeok="t" o:connecttype="rect"/>
            </v:shapetype>
            <v:shape id="_x0000_s1035" type="#_x0000_t202" style="position:absolute;margin-left:782.35pt;margin-top:0;width:17pt;height:481.9pt;z-index:25166284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" fillcolor="#4f81bd [3204]" stroked="f" strokeweight=".5pt">
              <v:fill opacity="0"/>
              <v:path arrowok="t"/>
              <v:textbox style="layout-flow:vertical" inset="0,0,0,0">
                <w:txbxContent>
                  <w:p w14:paraId="48E9F36E" w14:textId="77777777" w:rsidR="00637F01" w:rsidRDefault="00637F01" w:rsidP="0021597F">
                    <w:pPr>
                      <w:pStyle w:val="Header"/>
                      <w:jc w:val="right"/>
                    </w:pPr>
                    <w:r>
                      <w:t>CRPD/C/FJI/1</w:t>
                    </w:r>
                  </w:p>
                  <w:p w14:paraId="522CB0CE" w14:textId="77777777" w:rsidR="00637F01" w:rsidRDefault="00637F01"/>
                </w:txbxContent>
              </v:textbox>
              <w10:wrap anchorx="page" anchory="margin"/>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3376B" w14:textId="4462D75C" w:rsidR="000B21BD" w:rsidRPr="000726F8" w:rsidRDefault="000726F8" w:rsidP="000726F8">
    <w:pPr>
      <w:pStyle w:val="Header"/>
    </w:pPr>
    <w:fldSimple w:instr=" TITLE  \* MERGEFORMAT ">
      <w:r>
        <w:t>CRPD/C/FJI/1</w:t>
      </w:r>
    </w:fldSimple>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5E0CD" w14:textId="04C6F1D8" w:rsidR="000B21BD" w:rsidRPr="000B21BD" w:rsidRDefault="000B21BD" w:rsidP="000B21BD">
    <w:pPr>
      <w:pStyle w:val="Header"/>
      <w:jc w:val="right"/>
    </w:pPr>
    <w:fldSimple w:instr=" TITLE  \* MERGEFORMAT ">
      <w:r>
        <w:t>CRPD/C/FJI/1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E81"/>
    <w:multiLevelType w:val="hybridMultilevel"/>
    <w:tmpl w:val="D9BA50C0"/>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 w15:restartNumberingAfterBreak="0">
    <w:nsid w:val="01CC0BA0"/>
    <w:multiLevelType w:val="hybridMultilevel"/>
    <w:tmpl w:val="44DAF326"/>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0A1F7D1C"/>
    <w:multiLevelType w:val="hybridMultilevel"/>
    <w:tmpl w:val="02B05BF2"/>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0B736657"/>
    <w:multiLevelType w:val="hybridMultilevel"/>
    <w:tmpl w:val="A4281C26"/>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 w15:restartNumberingAfterBreak="0">
    <w:nsid w:val="0D954887"/>
    <w:multiLevelType w:val="hybridMultilevel"/>
    <w:tmpl w:val="2B362816"/>
    <w:lvl w:ilvl="0" w:tplc="BB0C63D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AF2F334" w:tentative="1">
      <w:start w:val="1"/>
      <w:numFmt w:val="lowerLetter"/>
      <w:lvlText w:val="%2."/>
      <w:lvlJc w:val="left"/>
      <w:pPr>
        <w:tabs>
          <w:tab w:val="num" w:pos="1440"/>
        </w:tabs>
        <w:ind w:left="1440" w:hanging="360"/>
      </w:pPr>
    </w:lvl>
    <w:lvl w:ilvl="2" w:tplc="9FDA026A" w:tentative="1">
      <w:start w:val="1"/>
      <w:numFmt w:val="lowerRoman"/>
      <w:lvlText w:val="%3."/>
      <w:lvlJc w:val="right"/>
      <w:pPr>
        <w:tabs>
          <w:tab w:val="num" w:pos="2160"/>
        </w:tabs>
        <w:ind w:left="2160" w:hanging="180"/>
      </w:pPr>
    </w:lvl>
    <w:lvl w:ilvl="3" w:tplc="F5520866" w:tentative="1">
      <w:start w:val="1"/>
      <w:numFmt w:val="decimal"/>
      <w:lvlText w:val="%4."/>
      <w:lvlJc w:val="left"/>
      <w:pPr>
        <w:tabs>
          <w:tab w:val="num" w:pos="2880"/>
        </w:tabs>
        <w:ind w:left="2880" w:hanging="360"/>
      </w:pPr>
    </w:lvl>
    <w:lvl w:ilvl="4" w:tplc="94980DD4" w:tentative="1">
      <w:start w:val="1"/>
      <w:numFmt w:val="lowerLetter"/>
      <w:lvlText w:val="%5."/>
      <w:lvlJc w:val="left"/>
      <w:pPr>
        <w:tabs>
          <w:tab w:val="num" w:pos="3600"/>
        </w:tabs>
        <w:ind w:left="3600" w:hanging="360"/>
      </w:pPr>
    </w:lvl>
    <w:lvl w:ilvl="5" w:tplc="DAB29702" w:tentative="1">
      <w:start w:val="1"/>
      <w:numFmt w:val="lowerRoman"/>
      <w:lvlText w:val="%6."/>
      <w:lvlJc w:val="right"/>
      <w:pPr>
        <w:tabs>
          <w:tab w:val="num" w:pos="4320"/>
        </w:tabs>
        <w:ind w:left="4320" w:hanging="180"/>
      </w:pPr>
    </w:lvl>
    <w:lvl w:ilvl="6" w:tplc="CE728BE0" w:tentative="1">
      <w:start w:val="1"/>
      <w:numFmt w:val="decimal"/>
      <w:lvlText w:val="%7."/>
      <w:lvlJc w:val="left"/>
      <w:pPr>
        <w:tabs>
          <w:tab w:val="num" w:pos="5040"/>
        </w:tabs>
        <w:ind w:left="5040" w:hanging="360"/>
      </w:pPr>
    </w:lvl>
    <w:lvl w:ilvl="7" w:tplc="B95EF0B6" w:tentative="1">
      <w:start w:val="1"/>
      <w:numFmt w:val="lowerLetter"/>
      <w:lvlText w:val="%8."/>
      <w:lvlJc w:val="left"/>
      <w:pPr>
        <w:tabs>
          <w:tab w:val="num" w:pos="5760"/>
        </w:tabs>
        <w:ind w:left="5760" w:hanging="360"/>
      </w:pPr>
    </w:lvl>
    <w:lvl w:ilvl="8" w:tplc="3B8CC56C" w:tentative="1">
      <w:start w:val="1"/>
      <w:numFmt w:val="lowerRoman"/>
      <w:lvlText w:val="%9."/>
      <w:lvlJc w:val="right"/>
      <w:pPr>
        <w:tabs>
          <w:tab w:val="num" w:pos="6480"/>
        </w:tabs>
        <w:ind w:left="6480" w:hanging="180"/>
      </w:pPr>
    </w:lvl>
  </w:abstractNum>
  <w:abstractNum w:abstractNumId="5" w15:restartNumberingAfterBreak="0">
    <w:nsid w:val="1343186B"/>
    <w:multiLevelType w:val="hybridMultilevel"/>
    <w:tmpl w:val="FA5A0D20"/>
    <w:lvl w:ilvl="0" w:tplc="A86A7DC2">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191C6BD2"/>
    <w:multiLevelType w:val="hybridMultilevel"/>
    <w:tmpl w:val="5B88D036"/>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1D144921"/>
    <w:multiLevelType w:val="hybridMultilevel"/>
    <w:tmpl w:val="90909060"/>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8" w15:restartNumberingAfterBreak="0">
    <w:nsid w:val="21AA34CE"/>
    <w:multiLevelType w:val="hybridMultilevel"/>
    <w:tmpl w:val="12C67C6C"/>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23EE19C3"/>
    <w:multiLevelType w:val="hybridMultilevel"/>
    <w:tmpl w:val="E20EEEF4"/>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278F4753"/>
    <w:multiLevelType w:val="hybridMultilevel"/>
    <w:tmpl w:val="0A220DA6"/>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288F31AC"/>
    <w:multiLevelType w:val="hybridMultilevel"/>
    <w:tmpl w:val="BDA28CCE"/>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2B911CD9"/>
    <w:multiLevelType w:val="hybridMultilevel"/>
    <w:tmpl w:val="BA76EAC2"/>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2F4E6FAA"/>
    <w:multiLevelType w:val="hybridMultilevel"/>
    <w:tmpl w:val="5A2819F6"/>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316D6300"/>
    <w:multiLevelType w:val="hybridMultilevel"/>
    <w:tmpl w:val="F78073BC"/>
    <w:lvl w:ilvl="0" w:tplc="FFFFFFFF">
      <w:start w:val="1"/>
      <w:numFmt w:val="lowerRoman"/>
      <w:lvlText w:val="(%1)"/>
      <w:lvlJc w:val="left"/>
      <w:pPr>
        <w:ind w:left="2340" w:hanging="360"/>
      </w:pPr>
      <w:rPr>
        <w:rFonts w:hint="default"/>
      </w:rPr>
    </w:lvl>
    <w:lvl w:ilvl="1" w:tplc="FFFFFFFF" w:tentative="1">
      <w:start w:val="1"/>
      <w:numFmt w:val="lowerLetter"/>
      <w:lvlText w:val="%2."/>
      <w:lvlJc w:val="left"/>
      <w:pPr>
        <w:ind w:left="3060" w:hanging="360"/>
      </w:pPr>
    </w:lvl>
    <w:lvl w:ilvl="2" w:tplc="FFFFFFFF" w:tentative="1">
      <w:start w:val="1"/>
      <w:numFmt w:val="lowerRoman"/>
      <w:lvlText w:val="%3."/>
      <w:lvlJc w:val="right"/>
      <w:pPr>
        <w:ind w:left="3780" w:hanging="18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15" w15:restartNumberingAfterBreak="0">
    <w:nsid w:val="3271515A"/>
    <w:multiLevelType w:val="hybridMultilevel"/>
    <w:tmpl w:val="E02A66A6"/>
    <w:lvl w:ilvl="0" w:tplc="4F5E375E">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6" w15:restartNumberingAfterBreak="0">
    <w:nsid w:val="354D7C1B"/>
    <w:multiLevelType w:val="hybridMultilevel"/>
    <w:tmpl w:val="B14668FC"/>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35A00B73"/>
    <w:multiLevelType w:val="hybridMultilevel"/>
    <w:tmpl w:val="CE64650C"/>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37156DA7"/>
    <w:multiLevelType w:val="hybridMultilevel"/>
    <w:tmpl w:val="CB56305E"/>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38A31508"/>
    <w:multiLevelType w:val="hybridMultilevel"/>
    <w:tmpl w:val="02A24D5C"/>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3A631783"/>
    <w:multiLevelType w:val="hybridMultilevel"/>
    <w:tmpl w:val="5208658A"/>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3ACF4EB2"/>
    <w:multiLevelType w:val="hybridMultilevel"/>
    <w:tmpl w:val="CB6C816A"/>
    <w:lvl w:ilvl="0" w:tplc="EB8CE5F4">
      <w:start w:val="1"/>
      <w:numFmt w:val="bullet"/>
      <w:pStyle w:val="Bullet2G"/>
      <w:lvlText w:val="•"/>
      <w:lvlJc w:val="left"/>
      <w:pPr>
        <w:tabs>
          <w:tab w:val="num" w:pos="2268"/>
        </w:tabs>
        <w:ind w:left="2268" w:hanging="170"/>
      </w:pPr>
      <w:rPr>
        <w:rFonts w:ascii="Times New Roman" w:hAnsi="Times New Roman" w:cs="Times New Roman" w:hint="default"/>
      </w:rPr>
    </w:lvl>
    <w:lvl w:ilvl="1" w:tplc="5E101100" w:tentative="1">
      <w:start w:val="1"/>
      <w:numFmt w:val="bullet"/>
      <w:lvlText w:val="o"/>
      <w:lvlJc w:val="left"/>
      <w:pPr>
        <w:tabs>
          <w:tab w:val="num" w:pos="3708"/>
        </w:tabs>
        <w:ind w:left="3708" w:hanging="360"/>
      </w:pPr>
      <w:rPr>
        <w:rFonts w:ascii="Courier New" w:hAnsi="Courier New" w:hint="default"/>
      </w:rPr>
    </w:lvl>
    <w:lvl w:ilvl="2" w:tplc="9A983198" w:tentative="1">
      <w:start w:val="1"/>
      <w:numFmt w:val="bullet"/>
      <w:lvlText w:val=""/>
      <w:lvlJc w:val="left"/>
      <w:pPr>
        <w:tabs>
          <w:tab w:val="num" w:pos="4428"/>
        </w:tabs>
        <w:ind w:left="4428" w:hanging="360"/>
      </w:pPr>
      <w:rPr>
        <w:rFonts w:ascii="Wingdings" w:hAnsi="Wingdings" w:hint="default"/>
      </w:rPr>
    </w:lvl>
    <w:lvl w:ilvl="3" w:tplc="0408EC10" w:tentative="1">
      <w:start w:val="1"/>
      <w:numFmt w:val="bullet"/>
      <w:lvlText w:val=""/>
      <w:lvlJc w:val="left"/>
      <w:pPr>
        <w:tabs>
          <w:tab w:val="num" w:pos="5148"/>
        </w:tabs>
        <w:ind w:left="5148" w:hanging="360"/>
      </w:pPr>
      <w:rPr>
        <w:rFonts w:ascii="Symbol" w:hAnsi="Symbol" w:hint="default"/>
      </w:rPr>
    </w:lvl>
    <w:lvl w:ilvl="4" w:tplc="C8D06FB4" w:tentative="1">
      <w:start w:val="1"/>
      <w:numFmt w:val="bullet"/>
      <w:lvlText w:val="o"/>
      <w:lvlJc w:val="left"/>
      <w:pPr>
        <w:tabs>
          <w:tab w:val="num" w:pos="5868"/>
        </w:tabs>
        <w:ind w:left="5868" w:hanging="360"/>
      </w:pPr>
      <w:rPr>
        <w:rFonts w:ascii="Courier New" w:hAnsi="Courier New" w:hint="default"/>
      </w:rPr>
    </w:lvl>
    <w:lvl w:ilvl="5" w:tplc="C9649AA0" w:tentative="1">
      <w:start w:val="1"/>
      <w:numFmt w:val="bullet"/>
      <w:lvlText w:val=""/>
      <w:lvlJc w:val="left"/>
      <w:pPr>
        <w:tabs>
          <w:tab w:val="num" w:pos="6588"/>
        </w:tabs>
        <w:ind w:left="6588" w:hanging="360"/>
      </w:pPr>
      <w:rPr>
        <w:rFonts w:ascii="Wingdings" w:hAnsi="Wingdings" w:hint="default"/>
      </w:rPr>
    </w:lvl>
    <w:lvl w:ilvl="6" w:tplc="768675CC" w:tentative="1">
      <w:start w:val="1"/>
      <w:numFmt w:val="bullet"/>
      <w:lvlText w:val=""/>
      <w:lvlJc w:val="left"/>
      <w:pPr>
        <w:tabs>
          <w:tab w:val="num" w:pos="7308"/>
        </w:tabs>
        <w:ind w:left="7308" w:hanging="360"/>
      </w:pPr>
      <w:rPr>
        <w:rFonts w:ascii="Symbol" w:hAnsi="Symbol" w:hint="default"/>
      </w:rPr>
    </w:lvl>
    <w:lvl w:ilvl="7" w:tplc="AA506D58" w:tentative="1">
      <w:start w:val="1"/>
      <w:numFmt w:val="bullet"/>
      <w:lvlText w:val="o"/>
      <w:lvlJc w:val="left"/>
      <w:pPr>
        <w:tabs>
          <w:tab w:val="num" w:pos="8028"/>
        </w:tabs>
        <w:ind w:left="8028" w:hanging="360"/>
      </w:pPr>
      <w:rPr>
        <w:rFonts w:ascii="Courier New" w:hAnsi="Courier New" w:hint="default"/>
      </w:rPr>
    </w:lvl>
    <w:lvl w:ilvl="8" w:tplc="566A7638"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1E06799"/>
    <w:multiLevelType w:val="hybridMultilevel"/>
    <w:tmpl w:val="70AA9DEE"/>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471358F6"/>
    <w:multiLevelType w:val="hybridMultilevel"/>
    <w:tmpl w:val="6D90AB48"/>
    <w:lvl w:ilvl="0" w:tplc="5B1A6110">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4759678B"/>
    <w:multiLevelType w:val="hybridMultilevel"/>
    <w:tmpl w:val="F78073BC"/>
    <w:lvl w:ilvl="0" w:tplc="A86A7DC2">
      <w:start w:val="1"/>
      <w:numFmt w:val="lowerRoman"/>
      <w:lvlText w:val="(%1)"/>
      <w:lvlJc w:val="left"/>
      <w:pPr>
        <w:ind w:left="2340" w:hanging="360"/>
      </w:pPr>
      <w:rPr>
        <w:rFonts w:hint="default"/>
      </w:rPr>
    </w:lvl>
    <w:lvl w:ilvl="1" w:tplc="20000019" w:tentative="1">
      <w:start w:val="1"/>
      <w:numFmt w:val="lowerLetter"/>
      <w:lvlText w:val="%2."/>
      <w:lvlJc w:val="left"/>
      <w:pPr>
        <w:ind w:left="3060" w:hanging="360"/>
      </w:pPr>
    </w:lvl>
    <w:lvl w:ilvl="2" w:tplc="2000001B" w:tentative="1">
      <w:start w:val="1"/>
      <w:numFmt w:val="lowerRoman"/>
      <w:lvlText w:val="%3."/>
      <w:lvlJc w:val="right"/>
      <w:pPr>
        <w:ind w:left="3780" w:hanging="180"/>
      </w:pPr>
    </w:lvl>
    <w:lvl w:ilvl="3" w:tplc="2000000F" w:tentative="1">
      <w:start w:val="1"/>
      <w:numFmt w:val="decimal"/>
      <w:lvlText w:val="%4."/>
      <w:lvlJc w:val="left"/>
      <w:pPr>
        <w:ind w:left="4500" w:hanging="360"/>
      </w:pPr>
    </w:lvl>
    <w:lvl w:ilvl="4" w:tplc="20000019" w:tentative="1">
      <w:start w:val="1"/>
      <w:numFmt w:val="lowerLetter"/>
      <w:lvlText w:val="%5."/>
      <w:lvlJc w:val="left"/>
      <w:pPr>
        <w:ind w:left="5220" w:hanging="360"/>
      </w:pPr>
    </w:lvl>
    <w:lvl w:ilvl="5" w:tplc="2000001B" w:tentative="1">
      <w:start w:val="1"/>
      <w:numFmt w:val="lowerRoman"/>
      <w:lvlText w:val="%6."/>
      <w:lvlJc w:val="right"/>
      <w:pPr>
        <w:ind w:left="5940" w:hanging="180"/>
      </w:pPr>
    </w:lvl>
    <w:lvl w:ilvl="6" w:tplc="2000000F" w:tentative="1">
      <w:start w:val="1"/>
      <w:numFmt w:val="decimal"/>
      <w:lvlText w:val="%7."/>
      <w:lvlJc w:val="left"/>
      <w:pPr>
        <w:ind w:left="6660" w:hanging="360"/>
      </w:pPr>
    </w:lvl>
    <w:lvl w:ilvl="7" w:tplc="20000019" w:tentative="1">
      <w:start w:val="1"/>
      <w:numFmt w:val="lowerLetter"/>
      <w:lvlText w:val="%8."/>
      <w:lvlJc w:val="left"/>
      <w:pPr>
        <w:ind w:left="7380" w:hanging="360"/>
      </w:pPr>
    </w:lvl>
    <w:lvl w:ilvl="8" w:tplc="2000001B" w:tentative="1">
      <w:start w:val="1"/>
      <w:numFmt w:val="lowerRoman"/>
      <w:lvlText w:val="%9."/>
      <w:lvlJc w:val="right"/>
      <w:pPr>
        <w:ind w:left="8100" w:hanging="180"/>
      </w:pPr>
    </w:lvl>
  </w:abstractNum>
  <w:abstractNum w:abstractNumId="25" w15:restartNumberingAfterBreak="0">
    <w:nsid w:val="4E473690"/>
    <w:multiLevelType w:val="hybridMultilevel"/>
    <w:tmpl w:val="7FEACFEA"/>
    <w:lvl w:ilvl="0" w:tplc="FFFFFFFF">
      <w:start w:val="1"/>
      <w:numFmt w:val="lowerLetter"/>
      <w:lvlText w:val="(%1)"/>
      <w:lvlJc w:val="left"/>
      <w:pPr>
        <w:ind w:left="2421" w:hanging="360"/>
      </w:pPr>
      <w:rPr>
        <w:rFonts w:hint="default"/>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6" w15:restartNumberingAfterBreak="0">
    <w:nsid w:val="4ED053D3"/>
    <w:multiLevelType w:val="hybridMultilevel"/>
    <w:tmpl w:val="3886C3CA"/>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50F803C9"/>
    <w:multiLevelType w:val="hybridMultilevel"/>
    <w:tmpl w:val="E2D216EE"/>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8" w15:restartNumberingAfterBreak="0">
    <w:nsid w:val="566D544E"/>
    <w:multiLevelType w:val="hybridMultilevel"/>
    <w:tmpl w:val="0AAE2BCC"/>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9" w15:restartNumberingAfterBreak="0">
    <w:nsid w:val="569B4F92"/>
    <w:multiLevelType w:val="hybridMultilevel"/>
    <w:tmpl w:val="CA2A3ECA"/>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0" w15:restartNumberingAfterBreak="0">
    <w:nsid w:val="58835916"/>
    <w:multiLevelType w:val="hybridMultilevel"/>
    <w:tmpl w:val="A4281C26"/>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5C295A72"/>
    <w:multiLevelType w:val="hybridMultilevel"/>
    <w:tmpl w:val="44C6D848"/>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2" w15:restartNumberingAfterBreak="0">
    <w:nsid w:val="5C817F97"/>
    <w:multiLevelType w:val="hybridMultilevel"/>
    <w:tmpl w:val="373A07DE"/>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5DA30078"/>
    <w:multiLevelType w:val="hybridMultilevel"/>
    <w:tmpl w:val="5AD4DFD2"/>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3283D5A"/>
    <w:multiLevelType w:val="hybridMultilevel"/>
    <w:tmpl w:val="F9D85B58"/>
    <w:lvl w:ilvl="0" w:tplc="76DEA71C">
      <w:start w:val="1"/>
      <w:numFmt w:val="lowerRoman"/>
      <w:lvlText w:val="%1)"/>
      <w:lvlJc w:val="left"/>
      <w:pPr>
        <w:ind w:left="1854" w:hanging="360"/>
      </w:pPr>
      <w:rPr>
        <w:rFonts w:hint="default"/>
      </w:rPr>
    </w:lvl>
    <w:lvl w:ilvl="1" w:tplc="20000019" w:tentative="1">
      <w:start w:val="1"/>
      <w:numFmt w:val="lowerLetter"/>
      <w:lvlText w:val="%2."/>
      <w:lvlJc w:val="left"/>
      <w:pPr>
        <w:ind w:left="1440" w:hanging="360"/>
      </w:pPr>
    </w:lvl>
    <w:lvl w:ilvl="2" w:tplc="A86A7DC2">
      <w:start w:val="1"/>
      <w:numFmt w:val="lowerRoman"/>
      <w:lvlText w:val="(%3)"/>
      <w:lvlJc w:val="left"/>
      <w:pPr>
        <w:ind w:left="2340" w:hanging="360"/>
      </w:pPr>
      <w:rPr>
        <w:rFonts w:hint="default"/>
      </w:r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675C02E6"/>
    <w:multiLevelType w:val="hybridMultilevel"/>
    <w:tmpl w:val="C2D63A86"/>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7" w15:restartNumberingAfterBreak="0">
    <w:nsid w:val="68AD07B2"/>
    <w:multiLevelType w:val="hybridMultilevel"/>
    <w:tmpl w:val="7FEE3222"/>
    <w:lvl w:ilvl="0" w:tplc="48E0451C">
      <w:start w:val="1"/>
      <w:numFmt w:val="bullet"/>
      <w:pStyle w:val="Bullet1G"/>
      <w:lvlText w:val="•"/>
      <w:lvlJc w:val="left"/>
      <w:pPr>
        <w:tabs>
          <w:tab w:val="num" w:pos="1701"/>
        </w:tabs>
        <w:ind w:left="1701" w:hanging="170"/>
      </w:pPr>
      <w:rPr>
        <w:rFonts w:ascii="Times New Roman" w:hAnsi="Times New Roman" w:cs="Times New Roman" w:hint="default"/>
      </w:rPr>
    </w:lvl>
    <w:lvl w:ilvl="1" w:tplc="8F1A4718" w:tentative="1">
      <w:start w:val="1"/>
      <w:numFmt w:val="bullet"/>
      <w:lvlText w:val="o"/>
      <w:lvlJc w:val="left"/>
      <w:pPr>
        <w:tabs>
          <w:tab w:val="num" w:pos="3141"/>
        </w:tabs>
        <w:ind w:left="3141" w:hanging="360"/>
      </w:pPr>
      <w:rPr>
        <w:rFonts w:ascii="Courier New" w:hAnsi="Courier New" w:hint="default"/>
      </w:rPr>
    </w:lvl>
    <w:lvl w:ilvl="2" w:tplc="D6064DB0" w:tentative="1">
      <w:start w:val="1"/>
      <w:numFmt w:val="bullet"/>
      <w:lvlText w:val=""/>
      <w:lvlJc w:val="left"/>
      <w:pPr>
        <w:tabs>
          <w:tab w:val="num" w:pos="3861"/>
        </w:tabs>
        <w:ind w:left="3861" w:hanging="360"/>
      </w:pPr>
      <w:rPr>
        <w:rFonts w:ascii="Wingdings" w:hAnsi="Wingdings" w:hint="default"/>
      </w:rPr>
    </w:lvl>
    <w:lvl w:ilvl="3" w:tplc="E5184E68" w:tentative="1">
      <w:start w:val="1"/>
      <w:numFmt w:val="bullet"/>
      <w:lvlText w:val=""/>
      <w:lvlJc w:val="left"/>
      <w:pPr>
        <w:tabs>
          <w:tab w:val="num" w:pos="4581"/>
        </w:tabs>
        <w:ind w:left="4581" w:hanging="360"/>
      </w:pPr>
      <w:rPr>
        <w:rFonts w:ascii="Symbol" w:hAnsi="Symbol" w:hint="default"/>
      </w:rPr>
    </w:lvl>
    <w:lvl w:ilvl="4" w:tplc="8248631A" w:tentative="1">
      <w:start w:val="1"/>
      <w:numFmt w:val="bullet"/>
      <w:lvlText w:val="o"/>
      <w:lvlJc w:val="left"/>
      <w:pPr>
        <w:tabs>
          <w:tab w:val="num" w:pos="5301"/>
        </w:tabs>
        <w:ind w:left="5301" w:hanging="360"/>
      </w:pPr>
      <w:rPr>
        <w:rFonts w:ascii="Courier New" w:hAnsi="Courier New" w:hint="default"/>
      </w:rPr>
    </w:lvl>
    <w:lvl w:ilvl="5" w:tplc="437A0608" w:tentative="1">
      <w:start w:val="1"/>
      <w:numFmt w:val="bullet"/>
      <w:lvlText w:val=""/>
      <w:lvlJc w:val="left"/>
      <w:pPr>
        <w:tabs>
          <w:tab w:val="num" w:pos="6021"/>
        </w:tabs>
        <w:ind w:left="6021" w:hanging="360"/>
      </w:pPr>
      <w:rPr>
        <w:rFonts w:ascii="Wingdings" w:hAnsi="Wingdings" w:hint="default"/>
      </w:rPr>
    </w:lvl>
    <w:lvl w:ilvl="6" w:tplc="B2AC0462" w:tentative="1">
      <w:start w:val="1"/>
      <w:numFmt w:val="bullet"/>
      <w:lvlText w:val=""/>
      <w:lvlJc w:val="left"/>
      <w:pPr>
        <w:tabs>
          <w:tab w:val="num" w:pos="6741"/>
        </w:tabs>
        <w:ind w:left="6741" w:hanging="360"/>
      </w:pPr>
      <w:rPr>
        <w:rFonts w:ascii="Symbol" w:hAnsi="Symbol" w:hint="default"/>
      </w:rPr>
    </w:lvl>
    <w:lvl w:ilvl="7" w:tplc="6D2487D8" w:tentative="1">
      <w:start w:val="1"/>
      <w:numFmt w:val="bullet"/>
      <w:lvlText w:val="o"/>
      <w:lvlJc w:val="left"/>
      <w:pPr>
        <w:tabs>
          <w:tab w:val="num" w:pos="7461"/>
        </w:tabs>
        <w:ind w:left="7461" w:hanging="360"/>
      </w:pPr>
      <w:rPr>
        <w:rFonts w:ascii="Courier New" w:hAnsi="Courier New" w:hint="default"/>
      </w:rPr>
    </w:lvl>
    <w:lvl w:ilvl="8" w:tplc="058E8646"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58D7331"/>
    <w:multiLevelType w:val="hybridMultilevel"/>
    <w:tmpl w:val="042A34A2"/>
    <w:lvl w:ilvl="0" w:tplc="A86A7DC2">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D311720"/>
    <w:multiLevelType w:val="hybridMultilevel"/>
    <w:tmpl w:val="AF6C7484"/>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1" w15:restartNumberingAfterBreak="0">
    <w:nsid w:val="7E112B00"/>
    <w:multiLevelType w:val="hybridMultilevel"/>
    <w:tmpl w:val="954E3F26"/>
    <w:lvl w:ilvl="0" w:tplc="4F5E375E">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42" w15:restartNumberingAfterBreak="0">
    <w:nsid w:val="7F79209F"/>
    <w:multiLevelType w:val="hybridMultilevel"/>
    <w:tmpl w:val="3552E888"/>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786000012">
    <w:abstractNumId w:val="34"/>
  </w:num>
  <w:num w:numId="2" w16cid:durableId="1561357400">
    <w:abstractNumId w:val="39"/>
  </w:num>
  <w:num w:numId="3" w16cid:durableId="1031615581">
    <w:abstractNumId w:val="37"/>
  </w:num>
  <w:num w:numId="4" w16cid:durableId="1424885077">
    <w:abstractNumId w:val="21"/>
  </w:num>
  <w:num w:numId="5" w16cid:durableId="409424943">
    <w:abstractNumId w:val="4"/>
  </w:num>
  <w:num w:numId="6" w16cid:durableId="916404906">
    <w:abstractNumId w:val="23"/>
  </w:num>
  <w:num w:numId="7" w16cid:durableId="1166287229">
    <w:abstractNumId w:val="35"/>
  </w:num>
  <w:num w:numId="8" w16cid:durableId="1489595489">
    <w:abstractNumId w:val="9"/>
  </w:num>
  <w:num w:numId="9" w16cid:durableId="934098762">
    <w:abstractNumId w:val="24"/>
  </w:num>
  <w:num w:numId="10" w16cid:durableId="870803003">
    <w:abstractNumId w:val="14"/>
  </w:num>
  <w:num w:numId="11" w16cid:durableId="1649479414">
    <w:abstractNumId w:val="13"/>
  </w:num>
  <w:num w:numId="12" w16cid:durableId="1901598003">
    <w:abstractNumId w:val="42"/>
  </w:num>
  <w:num w:numId="13" w16cid:durableId="1537738865">
    <w:abstractNumId w:val="38"/>
  </w:num>
  <w:num w:numId="14" w16cid:durableId="153760607">
    <w:abstractNumId w:val="2"/>
  </w:num>
  <w:num w:numId="15" w16cid:durableId="1883981185">
    <w:abstractNumId w:val="10"/>
  </w:num>
  <w:num w:numId="16" w16cid:durableId="545798112">
    <w:abstractNumId w:val="22"/>
  </w:num>
  <w:num w:numId="17" w16cid:durableId="846679395">
    <w:abstractNumId w:val="8"/>
  </w:num>
  <w:num w:numId="18" w16cid:durableId="1844733650">
    <w:abstractNumId w:val="32"/>
  </w:num>
  <w:num w:numId="19" w16cid:durableId="1263150927">
    <w:abstractNumId w:val="17"/>
  </w:num>
  <w:num w:numId="20" w16cid:durableId="385884264">
    <w:abstractNumId w:val="41"/>
  </w:num>
  <w:num w:numId="21" w16cid:durableId="52044199">
    <w:abstractNumId w:val="15"/>
  </w:num>
  <w:num w:numId="22" w16cid:durableId="1856114559">
    <w:abstractNumId w:val="25"/>
  </w:num>
  <w:num w:numId="23" w16cid:durableId="173542067">
    <w:abstractNumId w:val="16"/>
  </w:num>
  <w:num w:numId="24" w16cid:durableId="333193126">
    <w:abstractNumId w:val="33"/>
  </w:num>
  <w:num w:numId="25" w16cid:durableId="1073354440">
    <w:abstractNumId w:val="7"/>
  </w:num>
  <w:num w:numId="26" w16cid:durableId="212468497">
    <w:abstractNumId w:val="26"/>
  </w:num>
  <w:num w:numId="27" w16cid:durableId="1526283529">
    <w:abstractNumId w:val="19"/>
  </w:num>
  <w:num w:numId="28" w16cid:durableId="325598637">
    <w:abstractNumId w:val="28"/>
  </w:num>
  <w:num w:numId="29" w16cid:durableId="1743747545">
    <w:abstractNumId w:val="29"/>
  </w:num>
  <w:num w:numId="30" w16cid:durableId="411123366">
    <w:abstractNumId w:val="12"/>
  </w:num>
  <w:num w:numId="31" w16cid:durableId="417871598">
    <w:abstractNumId w:val="6"/>
  </w:num>
  <w:num w:numId="32" w16cid:durableId="849300116">
    <w:abstractNumId w:val="27"/>
  </w:num>
  <w:num w:numId="33" w16cid:durableId="468323152">
    <w:abstractNumId w:val="20"/>
  </w:num>
  <w:num w:numId="34" w16cid:durableId="1322470177">
    <w:abstractNumId w:val="0"/>
  </w:num>
  <w:num w:numId="35" w16cid:durableId="171646551">
    <w:abstractNumId w:val="18"/>
  </w:num>
  <w:num w:numId="36" w16cid:durableId="1655453903">
    <w:abstractNumId w:val="11"/>
  </w:num>
  <w:num w:numId="37" w16cid:durableId="2071224709">
    <w:abstractNumId w:val="36"/>
  </w:num>
  <w:num w:numId="38" w16cid:durableId="380372420">
    <w:abstractNumId w:val="30"/>
  </w:num>
  <w:num w:numId="39" w16cid:durableId="1129474805">
    <w:abstractNumId w:val="5"/>
  </w:num>
  <w:num w:numId="40" w16cid:durableId="820970759">
    <w:abstractNumId w:val="40"/>
  </w:num>
  <w:num w:numId="41" w16cid:durableId="1928269071">
    <w:abstractNumId w:val="3"/>
  </w:num>
  <w:num w:numId="42" w16cid:durableId="1320841383">
    <w:abstractNumId w:val="1"/>
  </w:num>
  <w:num w:numId="43" w16cid:durableId="1066489920">
    <w:abstractNumId w:val="3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002D46"/>
    <w:rsid w:val="00003DD6"/>
    <w:rsid w:val="00010458"/>
    <w:rsid w:val="000104A1"/>
    <w:rsid w:val="00015B2B"/>
    <w:rsid w:val="00016AF2"/>
    <w:rsid w:val="00017B74"/>
    <w:rsid w:val="000216B7"/>
    <w:rsid w:val="00022BCB"/>
    <w:rsid w:val="00030085"/>
    <w:rsid w:val="00043472"/>
    <w:rsid w:val="00052993"/>
    <w:rsid w:val="00053F3F"/>
    <w:rsid w:val="0005451A"/>
    <w:rsid w:val="000576EA"/>
    <w:rsid w:val="00065CDC"/>
    <w:rsid w:val="00066670"/>
    <w:rsid w:val="00071488"/>
    <w:rsid w:val="000726F8"/>
    <w:rsid w:val="000779B0"/>
    <w:rsid w:val="000833C4"/>
    <w:rsid w:val="00090860"/>
    <w:rsid w:val="00093490"/>
    <w:rsid w:val="000A3351"/>
    <w:rsid w:val="000A50DB"/>
    <w:rsid w:val="000A7FFC"/>
    <w:rsid w:val="000B0467"/>
    <w:rsid w:val="000B21BD"/>
    <w:rsid w:val="000B2A2A"/>
    <w:rsid w:val="000B439F"/>
    <w:rsid w:val="000C6730"/>
    <w:rsid w:val="000E0585"/>
    <w:rsid w:val="000E488A"/>
    <w:rsid w:val="000E6B60"/>
    <w:rsid w:val="001115BF"/>
    <w:rsid w:val="00133999"/>
    <w:rsid w:val="00137A6D"/>
    <w:rsid w:val="00142F83"/>
    <w:rsid w:val="001449EA"/>
    <w:rsid w:val="0016329A"/>
    <w:rsid w:val="00164C17"/>
    <w:rsid w:val="00167081"/>
    <w:rsid w:val="001677EA"/>
    <w:rsid w:val="00170505"/>
    <w:rsid w:val="00173269"/>
    <w:rsid w:val="00177D4C"/>
    <w:rsid w:val="001854B1"/>
    <w:rsid w:val="00195837"/>
    <w:rsid w:val="00196A74"/>
    <w:rsid w:val="001978C8"/>
    <w:rsid w:val="001A75DB"/>
    <w:rsid w:val="001B6710"/>
    <w:rsid w:val="001C2CC4"/>
    <w:rsid w:val="001C63C6"/>
    <w:rsid w:val="001D74CD"/>
    <w:rsid w:val="001E0B3E"/>
    <w:rsid w:val="001E61C6"/>
    <w:rsid w:val="001E6F14"/>
    <w:rsid w:val="001F40AE"/>
    <w:rsid w:val="001F60D0"/>
    <w:rsid w:val="00200949"/>
    <w:rsid w:val="002052BC"/>
    <w:rsid w:val="00206431"/>
    <w:rsid w:val="002105AC"/>
    <w:rsid w:val="00212C0D"/>
    <w:rsid w:val="00213EA6"/>
    <w:rsid w:val="0021456F"/>
    <w:rsid w:val="0021597F"/>
    <w:rsid w:val="00216114"/>
    <w:rsid w:val="00224CC4"/>
    <w:rsid w:val="00227BFD"/>
    <w:rsid w:val="00242E2A"/>
    <w:rsid w:val="00245A24"/>
    <w:rsid w:val="00247C8A"/>
    <w:rsid w:val="00252149"/>
    <w:rsid w:val="00253F1F"/>
    <w:rsid w:val="00261EEE"/>
    <w:rsid w:val="002627CE"/>
    <w:rsid w:val="002635DA"/>
    <w:rsid w:val="00266687"/>
    <w:rsid w:val="002667EE"/>
    <w:rsid w:val="002670CB"/>
    <w:rsid w:val="00270504"/>
    <w:rsid w:val="002727C8"/>
    <w:rsid w:val="00282EE0"/>
    <w:rsid w:val="002872D4"/>
    <w:rsid w:val="00287B12"/>
    <w:rsid w:val="00290047"/>
    <w:rsid w:val="00294C45"/>
    <w:rsid w:val="00297C8E"/>
    <w:rsid w:val="00297CFE"/>
    <w:rsid w:val="002A09E0"/>
    <w:rsid w:val="002A7B64"/>
    <w:rsid w:val="002C0797"/>
    <w:rsid w:val="002D0187"/>
    <w:rsid w:val="002D606B"/>
    <w:rsid w:val="002E04D8"/>
    <w:rsid w:val="0030632C"/>
    <w:rsid w:val="003122F4"/>
    <w:rsid w:val="0031259E"/>
    <w:rsid w:val="00312C16"/>
    <w:rsid w:val="003175D1"/>
    <w:rsid w:val="00320973"/>
    <w:rsid w:val="0032762E"/>
    <w:rsid w:val="003314FC"/>
    <w:rsid w:val="003335CB"/>
    <w:rsid w:val="00335E20"/>
    <w:rsid w:val="0033790F"/>
    <w:rsid w:val="0034080A"/>
    <w:rsid w:val="003422BC"/>
    <w:rsid w:val="00342ADF"/>
    <w:rsid w:val="0034682A"/>
    <w:rsid w:val="00360877"/>
    <w:rsid w:val="00361967"/>
    <w:rsid w:val="003636B4"/>
    <w:rsid w:val="0036791E"/>
    <w:rsid w:val="003711EE"/>
    <w:rsid w:val="003738E3"/>
    <w:rsid w:val="003754E9"/>
    <w:rsid w:val="00376E8A"/>
    <w:rsid w:val="00380DFF"/>
    <w:rsid w:val="0039097C"/>
    <w:rsid w:val="00394D72"/>
    <w:rsid w:val="00396963"/>
    <w:rsid w:val="003A37AB"/>
    <w:rsid w:val="003B252A"/>
    <w:rsid w:val="003B33BE"/>
    <w:rsid w:val="003B3E65"/>
    <w:rsid w:val="003B7E8F"/>
    <w:rsid w:val="003C312B"/>
    <w:rsid w:val="003C734F"/>
    <w:rsid w:val="003D598D"/>
    <w:rsid w:val="003E0950"/>
    <w:rsid w:val="003E2577"/>
    <w:rsid w:val="003E387D"/>
    <w:rsid w:val="003E408E"/>
    <w:rsid w:val="003F0113"/>
    <w:rsid w:val="003F14FB"/>
    <w:rsid w:val="003F291B"/>
    <w:rsid w:val="003F4C25"/>
    <w:rsid w:val="0040199C"/>
    <w:rsid w:val="0040591D"/>
    <w:rsid w:val="004161C2"/>
    <w:rsid w:val="00422A08"/>
    <w:rsid w:val="00425A65"/>
    <w:rsid w:val="004359A5"/>
    <w:rsid w:val="00442BC1"/>
    <w:rsid w:val="004434C3"/>
    <w:rsid w:val="00450A18"/>
    <w:rsid w:val="00451AA8"/>
    <w:rsid w:val="0045635C"/>
    <w:rsid w:val="0046105D"/>
    <w:rsid w:val="00462063"/>
    <w:rsid w:val="00462E11"/>
    <w:rsid w:val="004648FC"/>
    <w:rsid w:val="004701B5"/>
    <w:rsid w:val="004735C0"/>
    <w:rsid w:val="004766E6"/>
    <w:rsid w:val="00480474"/>
    <w:rsid w:val="00480E74"/>
    <w:rsid w:val="00486D63"/>
    <w:rsid w:val="00492D27"/>
    <w:rsid w:val="004A2CD9"/>
    <w:rsid w:val="004B1604"/>
    <w:rsid w:val="004B1BBF"/>
    <w:rsid w:val="004B6C2D"/>
    <w:rsid w:val="004C19D9"/>
    <w:rsid w:val="004D00F9"/>
    <w:rsid w:val="004D43BC"/>
    <w:rsid w:val="004E0FED"/>
    <w:rsid w:val="004E2FF7"/>
    <w:rsid w:val="004E64D1"/>
    <w:rsid w:val="004F020D"/>
    <w:rsid w:val="004F14A6"/>
    <w:rsid w:val="004F3400"/>
    <w:rsid w:val="00503640"/>
    <w:rsid w:val="00504AA2"/>
    <w:rsid w:val="005258C3"/>
    <w:rsid w:val="00527FBE"/>
    <w:rsid w:val="00544E44"/>
    <w:rsid w:val="00555238"/>
    <w:rsid w:val="00561D20"/>
    <w:rsid w:val="00565899"/>
    <w:rsid w:val="0056665E"/>
    <w:rsid w:val="00572C07"/>
    <w:rsid w:val="00584F77"/>
    <w:rsid w:val="00587225"/>
    <w:rsid w:val="0059011F"/>
    <w:rsid w:val="00590220"/>
    <w:rsid w:val="005946AD"/>
    <w:rsid w:val="005A58B1"/>
    <w:rsid w:val="005B1B50"/>
    <w:rsid w:val="005B7CEF"/>
    <w:rsid w:val="005C1B45"/>
    <w:rsid w:val="005C5696"/>
    <w:rsid w:val="005C7CEE"/>
    <w:rsid w:val="005D1101"/>
    <w:rsid w:val="005D5F04"/>
    <w:rsid w:val="005E3D0A"/>
    <w:rsid w:val="005E40D8"/>
    <w:rsid w:val="005E45CC"/>
    <w:rsid w:val="005E506A"/>
    <w:rsid w:val="005E61A3"/>
    <w:rsid w:val="005E7C40"/>
    <w:rsid w:val="005F001B"/>
    <w:rsid w:val="005F3DEF"/>
    <w:rsid w:val="005F55AC"/>
    <w:rsid w:val="005F7238"/>
    <w:rsid w:val="00600580"/>
    <w:rsid w:val="00602AC2"/>
    <w:rsid w:val="006032C6"/>
    <w:rsid w:val="006036BF"/>
    <w:rsid w:val="006064BC"/>
    <w:rsid w:val="006146BE"/>
    <w:rsid w:val="00615E66"/>
    <w:rsid w:val="00620FA2"/>
    <w:rsid w:val="006258D3"/>
    <w:rsid w:val="0062761F"/>
    <w:rsid w:val="0063267A"/>
    <w:rsid w:val="006344FE"/>
    <w:rsid w:val="00637F01"/>
    <w:rsid w:val="00641BF8"/>
    <w:rsid w:val="006567D9"/>
    <w:rsid w:val="0066020C"/>
    <w:rsid w:val="00660AF3"/>
    <w:rsid w:val="006617B3"/>
    <w:rsid w:val="006736BD"/>
    <w:rsid w:val="00675D90"/>
    <w:rsid w:val="006826DE"/>
    <w:rsid w:val="00687CD5"/>
    <w:rsid w:val="006968C3"/>
    <w:rsid w:val="006A5E33"/>
    <w:rsid w:val="006B0D97"/>
    <w:rsid w:val="006B2218"/>
    <w:rsid w:val="006B50F1"/>
    <w:rsid w:val="006B70B3"/>
    <w:rsid w:val="006D0140"/>
    <w:rsid w:val="006D0E30"/>
    <w:rsid w:val="006D4F24"/>
    <w:rsid w:val="006E5D1C"/>
    <w:rsid w:val="006F726A"/>
    <w:rsid w:val="0070215A"/>
    <w:rsid w:val="00704467"/>
    <w:rsid w:val="007046FF"/>
    <w:rsid w:val="00724BCA"/>
    <w:rsid w:val="007303DC"/>
    <w:rsid w:val="00731351"/>
    <w:rsid w:val="00736965"/>
    <w:rsid w:val="007541FA"/>
    <w:rsid w:val="00755007"/>
    <w:rsid w:val="00755065"/>
    <w:rsid w:val="00761E67"/>
    <w:rsid w:val="00763C45"/>
    <w:rsid w:val="00764640"/>
    <w:rsid w:val="00771930"/>
    <w:rsid w:val="007743F3"/>
    <w:rsid w:val="00793902"/>
    <w:rsid w:val="00794D0F"/>
    <w:rsid w:val="00794EB8"/>
    <w:rsid w:val="007970C6"/>
    <w:rsid w:val="007A2056"/>
    <w:rsid w:val="007A5959"/>
    <w:rsid w:val="007A5B2A"/>
    <w:rsid w:val="007A652C"/>
    <w:rsid w:val="007B4612"/>
    <w:rsid w:val="007B796A"/>
    <w:rsid w:val="007C08F8"/>
    <w:rsid w:val="007C359E"/>
    <w:rsid w:val="007D089C"/>
    <w:rsid w:val="007E3E83"/>
    <w:rsid w:val="007E4400"/>
    <w:rsid w:val="007E668F"/>
    <w:rsid w:val="007E725A"/>
    <w:rsid w:val="007F519E"/>
    <w:rsid w:val="007F7D26"/>
    <w:rsid w:val="00804CB0"/>
    <w:rsid w:val="0080580B"/>
    <w:rsid w:val="00806865"/>
    <w:rsid w:val="00812092"/>
    <w:rsid w:val="0081409D"/>
    <w:rsid w:val="00815503"/>
    <w:rsid w:val="00821E58"/>
    <w:rsid w:val="00822614"/>
    <w:rsid w:val="00822BD1"/>
    <w:rsid w:val="008240B6"/>
    <w:rsid w:val="00824FB1"/>
    <w:rsid w:val="00826A22"/>
    <w:rsid w:val="00826F85"/>
    <w:rsid w:val="0083237B"/>
    <w:rsid w:val="00835800"/>
    <w:rsid w:val="00837088"/>
    <w:rsid w:val="00837AC0"/>
    <w:rsid w:val="00845328"/>
    <w:rsid w:val="0085424D"/>
    <w:rsid w:val="00856A85"/>
    <w:rsid w:val="00856B1A"/>
    <w:rsid w:val="00862DA5"/>
    <w:rsid w:val="008673CE"/>
    <w:rsid w:val="00867521"/>
    <w:rsid w:val="00871408"/>
    <w:rsid w:val="008734F5"/>
    <w:rsid w:val="00880AE6"/>
    <w:rsid w:val="00881721"/>
    <w:rsid w:val="00881B8F"/>
    <w:rsid w:val="008821BA"/>
    <w:rsid w:val="008848A6"/>
    <w:rsid w:val="0089074D"/>
    <w:rsid w:val="008A08C2"/>
    <w:rsid w:val="008B0B42"/>
    <w:rsid w:val="008B34BC"/>
    <w:rsid w:val="008B3E4E"/>
    <w:rsid w:val="008C5AB4"/>
    <w:rsid w:val="008C6371"/>
    <w:rsid w:val="008D0A6E"/>
    <w:rsid w:val="008D5B17"/>
    <w:rsid w:val="008E0BFE"/>
    <w:rsid w:val="008F0513"/>
    <w:rsid w:val="008F2CA6"/>
    <w:rsid w:val="009042EB"/>
    <w:rsid w:val="009061CE"/>
    <w:rsid w:val="009178AF"/>
    <w:rsid w:val="00921159"/>
    <w:rsid w:val="009212BE"/>
    <w:rsid w:val="00922D66"/>
    <w:rsid w:val="00924C4D"/>
    <w:rsid w:val="00932415"/>
    <w:rsid w:val="009359F9"/>
    <w:rsid w:val="00935A0B"/>
    <w:rsid w:val="00935E25"/>
    <w:rsid w:val="009379D7"/>
    <w:rsid w:val="0094503A"/>
    <w:rsid w:val="00954678"/>
    <w:rsid w:val="00967A9D"/>
    <w:rsid w:val="00973D8E"/>
    <w:rsid w:val="00974C86"/>
    <w:rsid w:val="009843E3"/>
    <w:rsid w:val="009855C7"/>
    <w:rsid w:val="009A0119"/>
    <w:rsid w:val="009A0A1A"/>
    <w:rsid w:val="009A17E8"/>
    <w:rsid w:val="009A451B"/>
    <w:rsid w:val="009C68A9"/>
    <w:rsid w:val="009D36CD"/>
    <w:rsid w:val="009E3D6C"/>
    <w:rsid w:val="009F188A"/>
    <w:rsid w:val="009F4C15"/>
    <w:rsid w:val="00A036A5"/>
    <w:rsid w:val="00A049AE"/>
    <w:rsid w:val="00A062B5"/>
    <w:rsid w:val="00A07BD5"/>
    <w:rsid w:val="00A1436A"/>
    <w:rsid w:val="00A17804"/>
    <w:rsid w:val="00A17819"/>
    <w:rsid w:val="00A27C75"/>
    <w:rsid w:val="00A35091"/>
    <w:rsid w:val="00A40D3B"/>
    <w:rsid w:val="00A42DBF"/>
    <w:rsid w:val="00A45DE9"/>
    <w:rsid w:val="00A46617"/>
    <w:rsid w:val="00A534E6"/>
    <w:rsid w:val="00A62932"/>
    <w:rsid w:val="00A63412"/>
    <w:rsid w:val="00A63C96"/>
    <w:rsid w:val="00A648BC"/>
    <w:rsid w:val="00A656C6"/>
    <w:rsid w:val="00A66235"/>
    <w:rsid w:val="00A70E6F"/>
    <w:rsid w:val="00A750F7"/>
    <w:rsid w:val="00A76919"/>
    <w:rsid w:val="00A80B20"/>
    <w:rsid w:val="00A8440D"/>
    <w:rsid w:val="00A84DB5"/>
    <w:rsid w:val="00A9073C"/>
    <w:rsid w:val="00A93DAD"/>
    <w:rsid w:val="00A94449"/>
    <w:rsid w:val="00AA102C"/>
    <w:rsid w:val="00AA4BFE"/>
    <w:rsid w:val="00AA70BD"/>
    <w:rsid w:val="00AA7106"/>
    <w:rsid w:val="00AB26B6"/>
    <w:rsid w:val="00AC0735"/>
    <w:rsid w:val="00AD2C66"/>
    <w:rsid w:val="00AD38CD"/>
    <w:rsid w:val="00AE37E0"/>
    <w:rsid w:val="00AF1E61"/>
    <w:rsid w:val="00AF330E"/>
    <w:rsid w:val="00AF434B"/>
    <w:rsid w:val="00AF5F0E"/>
    <w:rsid w:val="00B0241E"/>
    <w:rsid w:val="00B06262"/>
    <w:rsid w:val="00B11BC3"/>
    <w:rsid w:val="00B2174B"/>
    <w:rsid w:val="00B246F2"/>
    <w:rsid w:val="00B352FF"/>
    <w:rsid w:val="00B37B0C"/>
    <w:rsid w:val="00B432D6"/>
    <w:rsid w:val="00B45C55"/>
    <w:rsid w:val="00B462EB"/>
    <w:rsid w:val="00B575B9"/>
    <w:rsid w:val="00B60DF5"/>
    <w:rsid w:val="00B612CA"/>
    <w:rsid w:val="00B70702"/>
    <w:rsid w:val="00B726A7"/>
    <w:rsid w:val="00B72C2E"/>
    <w:rsid w:val="00B72E9F"/>
    <w:rsid w:val="00B7408D"/>
    <w:rsid w:val="00B74DD5"/>
    <w:rsid w:val="00B94789"/>
    <w:rsid w:val="00B9797C"/>
    <w:rsid w:val="00BA520F"/>
    <w:rsid w:val="00BA5F61"/>
    <w:rsid w:val="00BA611C"/>
    <w:rsid w:val="00BA6879"/>
    <w:rsid w:val="00BA6D74"/>
    <w:rsid w:val="00BA79BA"/>
    <w:rsid w:val="00BB031C"/>
    <w:rsid w:val="00BB0C1D"/>
    <w:rsid w:val="00BB4C31"/>
    <w:rsid w:val="00BB4DB4"/>
    <w:rsid w:val="00BC1B74"/>
    <w:rsid w:val="00BC6545"/>
    <w:rsid w:val="00BD3563"/>
    <w:rsid w:val="00BE11C5"/>
    <w:rsid w:val="00BE669F"/>
    <w:rsid w:val="00C02928"/>
    <w:rsid w:val="00C049E7"/>
    <w:rsid w:val="00C10A26"/>
    <w:rsid w:val="00C11840"/>
    <w:rsid w:val="00C227BC"/>
    <w:rsid w:val="00C40467"/>
    <w:rsid w:val="00C417CF"/>
    <w:rsid w:val="00C50D97"/>
    <w:rsid w:val="00C56D32"/>
    <w:rsid w:val="00C57B90"/>
    <w:rsid w:val="00C64AF1"/>
    <w:rsid w:val="00C67F60"/>
    <w:rsid w:val="00C71DDB"/>
    <w:rsid w:val="00C71F5E"/>
    <w:rsid w:val="00C826E5"/>
    <w:rsid w:val="00C8504A"/>
    <w:rsid w:val="00C85C8A"/>
    <w:rsid w:val="00C90CC9"/>
    <w:rsid w:val="00C940AD"/>
    <w:rsid w:val="00CA015C"/>
    <w:rsid w:val="00CA033E"/>
    <w:rsid w:val="00CA699D"/>
    <w:rsid w:val="00CB3D24"/>
    <w:rsid w:val="00CC7887"/>
    <w:rsid w:val="00CC7E4B"/>
    <w:rsid w:val="00CD076F"/>
    <w:rsid w:val="00CE22BE"/>
    <w:rsid w:val="00CF064A"/>
    <w:rsid w:val="00CF61A7"/>
    <w:rsid w:val="00CF7704"/>
    <w:rsid w:val="00D00611"/>
    <w:rsid w:val="00D01B10"/>
    <w:rsid w:val="00D02160"/>
    <w:rsid w:val="00D0591D"/>
    <w:rsid w:val="00D05D98"/>
    <w:rsid w:val="00D4290D"/>
    <w:rsid w:val="00D44213"/>
    <w:rsid w:val="00D45D16"/>
    <w:rsid w:val="00D466DA"/>
    <w:rsid w:val="00D47417"/>
    <w:rsid w:val="00D50BB8"/>
    <w:rsid w:val="00D56382"/>
    <w:rsid w:val="00D636DC"/>
    <w:rsid w:val="00D76B5A"/>
    <w:rsid w:val="00D77F1D"/>
    <w:rsid w:val="00D84272"/>
    <w:rsid w:val="00D847CE"/>
    <w:rsid w:val="00D87944"/>
    <w:rsid w:val="00D93110"/>
    <w:rsid w:val="00D94EF6"/>
    <w:rsid w:val="00DA15C2"/>
    <w:rsid w:val="00DA6621"/>
    <w:rsid w:val="00DA7616"/>
    <w:rsid w:val="00DB2ACB"/>
    <w:rsid w:val="00DB7DFB"/>
    <w:rsid w:val="00DD3130"/>
    <w:rsid w:val="00DE2F82"/>
    <w:rsid w:val="00DE5958"/>
    <w:rsid w:val="00DE6E6B"/>
    <w:rsid w:val="00E05BD3"/>
    <w:rsid w:val="00E06AC2"/>
    <w:rsid w:val="00E07E95"/>
    <w:rsid w:val="00E17B02"/>
    <w:rsid w:val="00E27F7B"/>
    <w:rsid w:val="00E5336C"/>
    <w:rsid w:val="00E57D7C"/>
    <w:rsid w:val="00E57E0E"/>
    <w:rsid w:val="00E72CC4"/>
    <w:rsid w:val="00E8467F"/>
    <w:rsid w:val="00E939E6"/>
    <w:rsid w:val="00E94473"/>
    <w:rsid w:val="00EA19F3"/>
    <w:rsid w:val="00EA2C78"/>
    <w:rsid w:val="00EA5D96"/>
    <w:rsid w:val="00EB1DEF"/>
    <w:rsid w:val="00EB3FCD"/>
    <w:rsid w:val="00EC464A"/>
    <w:rsid w:val="00EC5B36"/>
    <w:rsid w:val="00ED5F12"/>
    <w:rsid w:val="00EE0D06"/>
    <w:rsid w:val="00EE4CAA"/>
    <w:rsid w:val="00EF01DA"/>
    <w:rsid w:val="00EF0E44"/>
    <w:rsid w:val="00EF2E54"/>
    <w:rsid w:val="00EF7C19"/>
    <w:rsid w:val="00F12EDD"/>
    <w:rsid w:val="00F1373E"/>
    <w:rsid w:val="00F1403A"/>
    <w:rsid w:val="00F227CD"/>
    <w:rsid w:val="00F2308B"/>
    <w:rsid w:val="00F267AF"/>
    <w:rsid w:val="00F27CE4"/>
    <w:rsid w:val="00F32D5A"/>
    <w:rsid w:val="00F351C3"/>
    <w:rsid w:val="00F371E8"/>
    <w:rsid w:val="00F3769D"/>
    <w:rsid w:val="00F417B0"/>
    <w:rsid w:val="00F42880"/>
    <w:rsid w:val="00F54494"/>
    <w:rsid w:val="00F63CE1"/>
    <w:rsid w:val="00F66E37"/>
    <w:rsid w:val="00F75179"/>
    <w:rsid w:val="00F80EA5"/>
    <w:rsid w:val="00F9369B"/>
    <w:rsid w:val="00F958B2"/>
    <w:rsid w:val="00F969B1"/>
    <w:rsid w:val="00FB5DFF"/>
    <w:rsid w:val="00FB630D"/>
    <w:rsid w:val="00FC0219"/>
    <w:rsid w:val="00FC4F42"/>
    <w:rsid w:val="00FC70B2"/>
    <w:rsid w:val="00FD053F"/>
    <w:rsid w:val="00FD3988"/>
    <w:rsid w:val="00FD3998"/>
    <w:rsid w:val="00FE3B69"/>
    <w:rsid w:val="00FE6D08"/>
    <w:rsid w:val="00FE6E2A"/>
    <w:rsid w:val="00FF0EAA"/>
    <w:rsid w:val="00FF13A5"/>
    <w:rsid w:val="00FF40D3"/>
    <w:rsid w:val="00FF598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E1DEF"/>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4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uiPriority w:val="59"/>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Heading">
    <w:name w:val="TOC Heading"/>
    <w:basedOn w:val="Heading1"/>
    <w:next w:val="Normal"/>
    <w:uiPriority w:val="39"/>
    <w:unhideWhenUsed/>
    <w:qFormat/>
    <w:rsid w:val="002727C8"/>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C11840"/>
    <w:pPr>
      <w:tabs>
        <w:tab w:val="right" w:leader="dot" w:pos="9628"/>
      </w:tabs>
      <w:spacing w:after="100"/>
      <w:ind w:left="426"/>
    </w:pPr>
  </w:style>
  <w:style w:type="paragraph" w:styleId="Title">
    <w:name w:val="Title"/>
    <w:basedOn w:val="Normal"/>
    <w:next w:val="Normal"/>
    <w:link w:val="TitleChar"/>
    <w:uiPriority w:val="10"/>
    <w:qFormat/>
    <w:rsid w:val="00FC70B2"/>
    <w:pPr>
      <w:suppressAutoHyphens w:val="0"/>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0B2"/>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FC70B2"/>
    <w:pPr>
      <w:suppressAutoHyphens w:val="0"/>
      <w:spacing w:line="240" w:lineRule="auto"/>
      <w:ind w:left="720"/>
      <w:contextualSpacing/>
    </w:pPr>
    <w:rPr>
      <w:sz w:val="24"/>
      <w:szCs w:val="24"/>
    </w:rPr>
  </w:style>
  <w:style w:type="character" w:styleId="CommentReference">
    <w:name w:val="annotation reference"/>
    <w:basedOn w:val="DefaultParagraphFont"/>
    <w:uiPriority w:val="99"/>
    <w:semiHidden/>
    <w:unhideWhenUsed/>
    <w:rsid w:val="00FC70B2"/>
    <w:rPr>
      <w:sz w:val="16"/>
      <w:szCs w:val="16"/>
    </w:rPr>
  </w:style>
  <w:style w:type="paragraph" w:styleId="CommentText">
    <w:name w:val="annotation text"/>
    <w:basedOn w:val="Normal"/>
    <w:link w:val="CommentTextChar"/>
    <w:uiPriority w:val="99"/>
    <w:unhideWhenUsed/>
    <w:rsid w:val="00FC70B2"/>
    <w:pPr>
      <w:suppressAutoHyphens w:val="0"/>
      <w:spacing w:after="160" w:line="240" w:lineRule="auto"/>
    </w:pPr>
    <w:rPr>
      <w:lang w:val="x-none"/>
    </w:rPr>
  </w:style>
  <w:style w:type="character" w:customStyle="1" w:styleId="CommentTextChar">
    <w:name w:val="Comment Text Char"/>
    <w:basedOn w:val="DefaultParagraphFont"/>
    <w:link w:val="CommentText"/>
    <w:uiPriority w:val="99"/>
    <w:rsid w:val="00FC70B2"/>
    <w:rPr>
      <w:rFonts w:ascii="Times New Roman" w:eastAsia="Times New Roman" w:hAnsi="Times New Roman" w:cs="Times New Roman"/>
      <w:sz w:val="20"/>
      <w:szCs w:val="20"/>
      <w:lang w:val="x-none"/>
    </w:rPr>
  </w:style>
  <w:style w:type="character" w:customStyle="1" w:styleId="CommentSubjectChar">
    <w:name w:val="Comment Subject Char"/>
    <w:basedOn w:val="CommentTextChar"/>
    <w:link w:val="CommentSubject"/>
    <w:uiPriority w:val="99"/>
    <w:semiHidden/>
    <w:rsid w:val="00FC70B2"/>
    <w:rPr>
      <w:rFonts w:ascii="Times New Roman" w:eastAsia="Times New Roman" w:hAnsi="Times New Roman" w:cs="Times New Roman"/>
      <w:b/>
      <w:bCs/>
      <w:sz w:val="20"/>
      <w:szCs w:val="20"/>
      <w:lang w:val="x-none"/>
    </w:rPr>
  </w:style>
  <w:style w:type="paragraph" w:styleId="CommentSubject">
    <w:name w:val="annotation subject"/>
    <w:basedOn w:val="CommentText"/>
    <w:next w:val="CommentText"/>
    <w:link w:val="CommentSubjectChar"/>
    <w:uiPriority w:val="99"/>
    <w:semiHidden/>
    <w:unhideWhenUsed/>
    <w:rsid w:val="00FC70B2"/>
    <w:rPr>
      <w:b/>
      <w:bCs/>
    </w:rPr>
  </w:style>
  <w:style w:type="character" w:customStyle="1" w:styleId="CommentSubjectChar1">
    <w:name w:val="Comment Subject Char1"/>
    <w:basedOn w:val="CommentTextChar"/>
    <w:uiPriority w:val="99"/>
    <w:semiHidden/>
    <w:rsid w:val="00FC70B2"/>
    <w:rPr>
      <w:rFonts w:ascii="Times New Roman" w:eastAsia="Times New Roman" w:hAnsi="Times New Roman" w:cs="Times New Roman"/>
      <w:b/>
      <w:bCs/>
      <w:sz w:val="20"/>
      <w:szCs w:val="20"/>
      <w:lang w:val="x-none"/>
    </w:rPr>
  </w:style>
  <w:style w:type="paragraph" w:styleId="NoSpacing">
    <w:name w:val="No Spacing"/>
    <w:link w:val="NoSpacingChar"/>
    <w:uiPriority w:val="1"/>
    <w:qFormat/>
    <w:rsid w:val="00FC70B2"/>
    <w:pPr>
      <w:spacing w:after="0" w:line="240" w:lineRule="auto"/>
    </w:pPr>
    <w:rPr>
      <w:rFonts w:ascii="Times New Roman" w:eastAsiaTheme="minorEastAsia" w:hAnsi="Times New Roman" w:cs="Times New Roman"/>
      <w:sz w:val="24"/>
      <w:szCs w:val="24"/>
      <w:lang w:val="en-US" w:eastAsia="ja-JP"/>
    </w:rPr>
  </w:style>
  <w:style w:type="character" w:customStyle="1" w:styleId="NoSpacingChar">
    <w:name w:val="No Spacing Char"/>
    <w:basedOn w:val="DefaultParagraphFont"/>
    <w:link w:val="NoSpacing"/>
    <w:uiPriority w:val="1"/>
    <w:rsid w:val="00FC70B2"/>
    <w:rPr>
      <w:rFonts w:ascii="Times New Roman" w:eastAsiaTheme="minorEastAsia" w:hAnsi="Times New Roman" w:cs="Times New Roman"/>
      <w:sz w:val="24"/>
      <w:szCs w:val="24"/>
      <w:lang w:val="en-US" w:eastAsia="ja-JP"/>
    </w:rPr>
  </w:style>
  <w:style w:type="table" w:customStyle="1" w:styleId="TableGrid110">
    <w:name w:val="Table Grid110"/>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1">
    <w:name w:val="Table Grid1101"/>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2">
    <w:name w:val="Table Grid1102"/>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3">
    <w:name w:val="Table Grid1103"/>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4">
    <w:name w:val="Table Grid1104"/>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5">
    <w:name w:val="Table Grid1105"/>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6">
    <w:name w:val="Table Grid1106"/>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7">
    <w:name w:val="Table Grid1107"/>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8">
    <w:name w:val="Table Grid1108"/>
    <w:basedOn w:val="TableNormal"/>
    <w:next w:val="TableGrid"/>
    <w:rsid w:val="00FC70B2"/>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3">
    <w:name w:val="toc 3"/>
    <w:basedOn w:val="Normal"/>
    <w:next w:val="Normal"/>
    <w:autoRedefine/>
    <w:uiPriority w:val="39"/>
    <w:unhideWhenUsed/>
    <w:rsid w:val="00FC70B2"/>
    <w:pPr>
      <w:suppressAutoHyphens w:val="0"/>
      <w:spacing w:after="100" w:line="240" w:lineRule="auto"/>
      <w:ind w:left="480"/>
    </w:pPr>
    <w:rPr>
      <w:sz w:val="24"/>
      <w:szCs w:val="24"/>
    </w:rPr>
  </w:style>
  <w:style w:type="paragraph" w:styleId="NormalWeb">
    <w:name w:val="Normal (Web)"/>
    <w:basedOn w:val="Normal"/>
    <w:uiPriority w:val="99"/>
    <w:semiHidden/>
    <w:unhideWhenUsed/>
    <w:rsid w:val="00FC70B2"/>
    <w:pPr>
      <w:suppressAutoHyphens w:val="0"/>
      <w:spacing w:before="100" w:beforeAutospacing="1" w:after="100" w:afterAutospacing="1" w:line="240" w:lineRule="auto"/>
    </w:pPr>
    <w:rPr>
      <w:rFonts w:eastAsiaTheme="minorEastAsia"/>
      <w:sz w:val="24"/>
      <w:szCs w:val="24"/>
    </w:rPr>
  </w:style>
  <w:style w:type="paragraph" w:styleId="TOC2">
    <w:name w:val="toc 2"/>
    <w:basedOn w:val="Normal"/>
    <w:next w:val="Normal"/>
    <w:autoRedefine/>
    <w:uiPriority w:val="39"/>
    <w:unhideWhenUsed/>
    <w:rsid w:val="00C11840"/>
    <w:pPr>
      <w:tabs>
        <w:tab w:val="left" w:pos="1200"/>
        <w:tab w:val="right" w:leader="dot" w:pos="9638"/>
      </w:tabs>
      <w:suppressAutoHyphens w:val="0"/>
      <w:spacing w:after="100" w:line="240" w:lineRule="auto"/>
      <w:ind w:left="567"/>
    </w:pPr>
    <w:rPr>
      <w:sz w:val="24"/>
      <w:szCs w:val="24"/>
    </w:rPr>
  </w:style>
  <w:style w:type="character" w:customStyle="1" w:styleId="lilabel">
    <w:name w:val="lilabel"/>
    <w:basedOn w:val="DefaultParagraphFont"/>
    <w:rsid w:val="00FC70B2"/>
  </w:style>
  <w:style w:type="character" w:customStyle="1" w:styleId="p-sea-fix">
    <w:name w:val="p-sea-fix"/>
    <w:basedOn w:val="DefaultParagraphFont"/>
    <w:rsid w:val="00FC70B2"/>
  </w:style>
  <w:style w:type="paragraph" w:styleId="Subtitle">
    <w:name w:val="Subtitle"/>
    <w:basedOn w:val="Normal"/>
    <w:next w:val="Normal"/>
    <w:link w:val="SubtitleChar"/>
    <w:rsid w:val="00FC70B2"/>
    <w:pPr>
      <w:keepNext/>
      <w:keepLines/>
      <w:suppressAutoHyphens w:val="0"/>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rsid w:val="00FC70B2"/>
    <w:rPr>
      <w:rFonts w:ascii="Georgia" w:eastAsia="Georgia" w:hAnsi="Georgia" w:cs="Georgia"/>
      <w:i/>
      <w:color w:val="666666"/>
      <w:sz w:val="48"/>
      <w:szCs w:val="48"/>
      <w:lang w:val="en-GB"/>
    </w:rPr>
  </w:style>
  <w:style w:type="table" w:customStyle="1" w:styleId="25">
    <w:name w:val="25"/>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top w:w="360" w:type="dxa"/>
        <w:left w:w="115" w:type="dxa"/>
        <w:bottom w:w="360" w:type="dxa"/>
        <w:right w:w="115" w:type="dxa"/>
      </w:tblCellMar>
    </w:tblPr>
  </w:style>
  <w:style w:type="table" w:customStyle="1" w:styleId="24">
    <w:name w:val="24"/>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23">
    <w:name w:val="23"/>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22">
    <w:name w:val="22"/>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21">
    <w:name w:val="21"/>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20">
    <w:name w:val="20"/>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19">
    <w:name w:val="19"/>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18">
    <w:name w:val="18"/>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17">
    <w:name w:val="17"/>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16">
    <w:name w:val="16"/>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15">
    <w:name w:val="15"/>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14">
    <w:name w:val="14"/>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0" w:type="dxa"/>
        <w:right w:w="0" w:type="dxa"/>
      </w:tblCellMar>
    </w:tblPr>
  </w:style>
  <w:style w:type="table" w:customStyle="1" w:styleId="13">
    <w:name w:val="13"/>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12">
    <w:name w:val="12"/>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11">
    <w:name w:val="11"/>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10">
    <w:name w:val="10"/>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CellMar>
        <w:left w:w="115" w:type="dxa"/>
        <w:right w:w="115" w:type="dxa"/>
      </w:tblCellMar>
    </w:tblPr>
  </w:style>
  <w:style w:type="table" w:customStyle="1" w:styleId="9">
    <w:name w:val="9"/>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8">
    <w:name w:val="8"/>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7">
    <w:name w:val="7"/>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6">
    <w:name w:val="6"/>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5">
    <w:name w:val="5"/>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4">
    <w:name w:val="4"/>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3">
    <w:name w:val="3"/>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2">
    <w:name w:val="2"/>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table" w:customStyle="1" w:styleId="1">
    <w:name w:val="1"/>
    <w:basedOn w:val="TableNormal"/>
    <w:rsid w:val="00FC70B2"/>
    <w:pPr>
      <w:spacing w:after="0" w:line="240" w:lineRule="auto"/>
    </w:pPr>
    <w:rPr>
      <w:rFonts w:ascii="Times New Roman" w:eastAsia="Times New Roman" w:hAnsi="Times New Roman" w:cs="Times New Roman"/>
      <w:sz w:val="24"/>
      <w:szCs w:val="24"/>
      <w:lang w:val="en-US"/>
    </w:rPr>
    <w:tblPr>
      <w:tblStyleRowBandSize w:val="1"/>
      <w:tblStyleColBandSize w:val="1"/>
    </w:tblPr>
  </w:style>
  <w:style w:type="paragraph" w:styleId="Revision">
    <w:name w:val="Revision"/>
    <w:hidden/>
    <w:uiPriority w:val="99"/>
    <w:semiHidden/>
    <w:rsid w:val="00FC70B2"/>
    <w:pPr>
      <w:spacing w:after="0" w:line="240" w:lineRule="auto"/>
    </w:pPr>
    <w:rPr>
      <w:rFonts w:ascii="Times New Roman" w:eastAsia="Times New Roman" w:hAnsi="Times New Roman" w:cs="Times New Roman"/>
      <w:sz w:val="24"/>
      <w:szCs w:val="24"/>
      <w:lang w:val="en-GB"/>
    </w:rPr>
  </w:style>
  <w:style w:type="character" w:customStyle="1" w:styleId="UnresolvedMention1">
    <w:name w:val="Unresolved Mention1"/>
    <w:basedOn w:val="DefaultParagraphFont"/>
    <w:uiPriority w:val="99"/>
    <w:semiHidden/>
    <w:unhideWhenUsed/>
    <w:rsid w:val="00FC70B2"/>
    <w:rPr>
      <w:color w:val="605E5C"/>
      <w:shd w:val="clear" w:color="auto" w:fill="E1DFDD"/>
    </w:rPr>
  </w:style>
  <w:style w:type="character" w:styleId="UnresolvedMention">
    <w:name w:val="Unresolved Mention"/>
    <w:basedOn w:val="DefaultParagraphFont"/>
    <w:uiPriority w:val="99"/>
    <w:semiHidden/>
    <w:unhideWhenUsed/>
    <w:rsid w:val="00E72CC4"/>
    <w:rPr>
      <w:color w:val="605E5C"/>
      <w:shd w:val="clear" w:color="auto" w:fill="E1DFDD"/>
    </w:rPr>
  </w:style>
  <w:style w:type="character" w:styleId="LineNumber">
    <w:name w:val="line number"/>
    <w:basedOn w:val="DefaultParagraphFont"/>
    <w:uiPriority w:val="99"/>
    <w:semiHidden/>
    <w:unhideWhenUsed/>
    <w:rsid w:val="00D84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8.xml"/><Relationship Id="rId39" Type="http://schemas.openxmlformats.org/officeDocument/2006/relationships/footer" Target="footer14.xml"/><Relationship Id="rId21" Type="http://schemas.openxmlformats.org/officeDocument/2006/relationships/header" Target="header6.xml"/><Relationship Id="rId34" Type="http://schemas.openxmlformats.org/officeDocument/2006/relationships/footer" Target="footer12.xml"/><Relationship Id="rId42" Type="http://schemas.openxmlformats.org/officeDocument/2006/relationships/header" Target="header1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7.xml"/><Relationship Id="rId32" Type="http://schemas.openxmlformats.org/officeDocument/2006/relationships/header" Target="header12.xml"/><Relationship Id="rId37" Type="http://schemas.openxmlformats.org/officeDocument/2006/relationships/header" Target="header14.xml"/><Relationship Id="rId40" Type="http://schemas.openxmlformats.org/officeDocument/2006/relationships/footer" Target="footer15.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header" Target="header10.xml"/><Relationship Id="rId36" Type="http://schemas.openxmlformats.org/officeDocument/2006/relationships/footer" Target="footer13.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eader" Target="header11.xml"/><Relationship Id="rId44" Type="http://schemas.openxmlformats.org/officeDocument/2006/relationships/footer" Target="footer1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43" Type="http://schemas.openxmlformats.org/officeDocument/2006/relationships/footer" Target="footer16.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header" Target="header15.xml"/><Relationship Id="rId46" Type="http://schemas.openxmlformats.org/officeDocument/2006/relationships/theme" Target="theme/theme1.xml"/><Relationship Id="rId20" Type="http://schemas.openxmlformats.org/officeDocument/2006/relationships/footer" Target="footer5.xml"/><Relationship Id="rId41" Type="http://schemas.openxmlformats.org/officeDocument/2006/relationships/header" Target="header16.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www.wipo.int/treaties/en/ip/marrakesh/" TargetMode="External"/><Relationship Id="rId3" Type="http://schemas.openxmlformats.org/officeDocument/2006/relationships/hyperlink" Target="https://www.laws.gov.fj/Acts/DisplayAct/2627" TargetMode="External"/><Relationship Id="rId7" Type="http://schemas.openxmlformats.org/officeDocument/2006/relationships/hyperlink" Target="https://www.spc.int/updates/blog/blog/2023/08/fiji-elections-disability-accessibility-working-group-4-year-work-plan" TargetMode="External"/><Relationship Id="rId2" Type="http://schemas.openxmlformats.org/officeDocument/2006/relationships/hyperlink" Target="https://www.fijione.tv/author/newsfijitv/" TargetMode="External"/><Relationship Id="rId1" Type="http://schemas.openxmlformats.org/officeDocument/2006/relationships/hyperlink" Target="https://spccfpstore1.blob.core.windows.net/digitallibrary-docs/files/31/317701920cdf2c084840074ae0e37caf.pdf?sv=2015-12-11&amp;sr=b&amp;sig=FnrVqPhnyndR9B9ZXKQHHmGVxdF4YK2%2FVaZW4QUfrh8%3D&amp;se=2026-02-11T05%3A24%3A36Z&amp;sp=r&amp;rscc=public%2C%20max-age%3D864000%2C%20max-stale%3D86400&amp;rsct=application%2Fpdf&amp;rscd=inline%3B%20filename%3D%22Fiji_2017_Disability_Monograph.pdf" TargetMode="External"/><Relationship Id="rId6" Type="http://schemas.openxmlformats.org/officeDocument/2006/relationships/hyperlink" Target="https://www.health.gov.fj/wp-content/uploads/2023/09/National-Disability-Inclusive-Health-and-Rehab-ACTION-PLAN.pdf" TargetMode="External"/><Relationship Id="rId5" Type="http://schemas.openxmlformats.org/officeDocument/2006/relationships/hyperlink" Target="https://planipolis.iiep.unesco.org/sites/default/files/ressources/fiji_-_special_and_inclusive_education_policy_implementation_plan_-_2016.pdf" TargetMode="External"/><Relationship Id="rId10" Type="http://schemas.openxmlformats.org/officeDocument/2006/relationships/hyperlink" Target="https://www.fiji.gov.fj/getattachment/99fa9072-67f7-4532-9c32-f5a2f20c4f72/Act-4---Rights-of-Persons-with-Disabilities.aspx" TargetMode="External"/><Relationship Id="rId4" Type="http://schemas.openxmlformats.org/officeDocument/2006/relationships/hyperlink" Target="https://www.unocha.org/publications/report/fiji/fiji-endorses-pacifics-first-anticipatory-action-framework-tropical-cyclones" TargetMode="External"/><Relationship Id="rId9" Type="http://schemas.openxmlformats.org/officeDocument/2006/relationships/hyperlink" Target="https://sdd.spc.int/news/2023/04/06/fiji-disability-statistics-monograp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2026-01-14T12:44:58Z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1CD7E8-FE46-4F6F-B8E0-D3AE26E03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DC399A-CF08-48AC-AB56-A5C82C15CAEF}">
  <ds:schemaRefs>
    <ds:schemaRef ds:uri="http://schemas.openxmlformats.org/officeDocument/2006/bibliography"/>
  </ds:schemaRefs>
</ds:datastoreItem>
</file>

<file path=customXml/itemProps3.xml><?xml version="1.0" encoding="utf-8"?>
<ds:datastoreItem xmlns:ds="http://schemas.openxmlformats.org/officeDocument/2006/customXml" ds:itemID="{147D30AD-675C-4FE3-A82F-7F67BF25FBBB}">
  <ds:schemaRefs>
    <ds:schemaRef ds:uri="http://schemas.microsoft.com/office/2006/metadata/properties"/>
    <ds:schemaRef ds:uri="http://schemas.microsoft.com/office/infopath/2007/PartnerControls"/>
    <ds:schemaRef ds:uri="985ec44e-1bab-4c0b-9df0-6ba128686fc9"/>
    <ds:schemaRef ds:uri="c43d6523-f909-4250-bbe1-6bcdc0c7194c"/>
    <ds:schemaRef ds:uri="11a6fe0c-d8de-4390-afb3-d9c7c54181f0"/>
  </ds:schemaRefs>
</ds:datastoreItem>
</file>

<file path=customXml/itemProps4.xml><?xml version="1.0" encoding="utf-8"?>
<ds:datastoreItem xmlns:ds="http://schemas.openxmlformats.org/officeDocument/2006/customXml" ds:itemID="{D2AA4F2F-7EE9-471B-B16D-1F2078F966EF}">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60</Pages>
  <Words>23358</Words>
  <Characters>133142</Characters>
  <Application>Microsoft Office Word</Application>
  <DocSecurity>0</DocSecurity>
  <Lines>1109</Lines>
  <Paragraphs>312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CRPD/C/FJI/1</vt:lpstr>
      <vt:lpstr/>
      <vt:lpstr/>
    </vt:vector>
  </TitlesOfParts>
  <Company>DCM</Company>
  <LinksUpToDate>false</LinksUpToDate>
  <CharactersWithSpaces>156188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CRPD/C/FJI/1</dc:title>
  <dc:creator>Gloria</dc:creator>
  <cp:lastModifiedBy>Robert OUKO</cp:lastModifiedBy>
  <cp:revision>6</cp:revision>
  <cp:lastPrinted>2017-10-25T12:09:00Z</cp:lastPrinted>
  <dcterms:created xsi:type="dcterms:W3CDTF">2026-01-21T12:46:00Z</dcterms:created>
  <dcterms:modified xsi:type="dcterms:W3CDTF">2026-01-21T17:23:00Z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Fiji</vt:lpwstr>
  </property>
  <property fmtid="{D5CDD505-2E9C-101B-9397-08002B2CF9AE}" pid="8" name="countw">
    <vt:lpwstr>Fiji</vt:lpwstr>
  </property>
  <property fmtid="{D5CDD505-2E9C-101B-9397-08002B2CF9AE}" pid="9" name="countwd">
    <vt:lpwstr>Fiji</vt:lpwstr>
  </property>
  <property fmtid="{D5CDD505-2E9C-101B-9397-08002B2CF9AE}" pid="10" name="date">
    <vt:lpwstr>8 January 2026</vt:lpwstr>
  </property>
  <property fmtid="{D5CDD505-2E9C-101B-9397-08002B2CF9AE}" pid="11" name="Date-Generated">
    <vt:filetime>2026-01-14T11:42:02Z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173600</vt:r8>
  </property>
  <property fmtid="{D5CDD505-2E9C-101B-9397-08002B2CF9AE}" pid="21" name="Org">
    <vt:lpwstr>OHCHR</vt:lpwstr>
  </property>
  <property fmtid="{D5CDD505-2E9C-101B-9397-08002B2CF9AE}" pid="22" name="prep">
    <vt:lpwstr>initial report of Fiji</vt:lpwstr>
  </property>
  <property fmtid="{D5CDD505-2E9C-101B-9397-08002B2CF9AE}" pid="23" name="preps">
    <vt:lpwstr>initial report of Fiji</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C/FJI/1</vt:lpwstr>
  </property>
  <property fmtid="{D5CDD505-2E9C-101B-9397-08002B2CF9AE}" pid="32" name="symh">
    <vt:lpwstr>CRPD/C/FJI/1</vt:lpwstr>
  </property>
  <property fmtid="{D5CDD505-2E9C-101B-9397-08002B2CF9AE}" pid="33" name="Title">
    <vt:lpwstr>CRPD/C/FJI/1</vt:lpwstr>
  </property>
  <property fmtid="{D5CDD505-2E9C-101B-9397-08002B2CF9AE}" pid="34" name="tlang">
    <vt:lpwstr/>
  </property>
  <property fmtid="{D5CDD505-2E9C-101B-9397-08002B2CF9AE}" pid="35" name="virs">
    <vt:lpwstr>Arabic, English, French and Spanish only</vt:lpwstr>
  </property>
  <property fmtid="{D5CDD505-2E9C-101B-9397-08002B2CF9AE}" pid="36" name="ContentTypeId">
    <vt:lpwstr>0x0101001A3F5FACD05E93499D4EAF05403D4F75</vt:lpwstr>
  </property>
</Properties>
</file>