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29F0D32" w14:textId="4AC2CBFC" w:rsidR="00D944AD" w:rsidRDefault="00493BC5" w:rsidP="00D944AD">
      <w:r>
        <w:rPr>
          <w:rFonts w:hint="cs"/>
          <w:noProof/>
        </w:rPr>
        <mc:AlternateContent>
          <mc:Choice Requires="wps">
            <w:drawing>
              <wp:anchor distT="0" distB="0" distL="114300" distR="114300" simplePos="0" relativeHeight="251656189" behindDoc="0" locked="0" layoutInCell="1" allowOverlap="1" wp14:anchorId="2053C900" wp14:editId="2E186993">
                <wp:simplePos x="0" y="0"/>
                <wp:positionH relativeFrom="page">
                  <wp:posOffset>7379018</wp:posOffset>
                </wp:positionH>
                <wp:positionV relativeFrom="paragraph">
                  <wp:posOffset>102342</wp:posOffset>
                </wp:positionV>
                <wp:extent cx="260350" cy="1953895"/>
                <wp:effectExtent l="124777" t="27623" r="54928" b="245427"/>
                <wp:wrapNone/>
                <wp:docPr id="10" name="สามเหลี่ยมหน้าจั่ว 10"/>
                <wp:cNvGraphicFramePr/>
                <a:graphic xmlns:a="http://schemas.openxmlformats.org/drawingml/2006/main">
                  <a:graphicData uri="http://schemas.microsoft.com/office/word/2010/wordprocessingShape">
                    <wps:wsp>
                      <wps:cNvSpPr/>
                      <wps:spPr>
                        <a:xfrm rot="16712218">
                          <a:off x="0" y="0"/>
                          <a:ext cx="260350" cy="1953895"/>
                        </a:xfrm>
                        <a:prstGeom prst="triangle">
                          <a:avLst>
                            <a:gd name="adj" fmla="val 36306"/>
                          </a:avLst>
                        </a:prstGeom>
                        <a:solidFill>
                          <a:schemeClr val="bg1">
                            <a:lumMod val="65000"/>
                          </a:schemeClr>
                        </a:solidFill>
                        <a:ln>
                          <a:solidFill>
                            <a:schemeClr val="bg1">
                              <a:lumMod val="50000"/>
                            </a:schemeClr>
                          </a:solidFill>
                        </a:ln>
                        <a:effectLst>
                          <a:outerShdw blurRad="50800" dist="38100" dir="8100000" algn="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BBAD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สามเหลี่ยมหน้าจั่ว 10" o:spid="_x0000_s1026" type="#_x0000_t5" style="position:absolute;margin-left:581.05pt;margin-top:8.05pt;width:20.5pt;height:153.85pt;rotation:-5338761fd;z-index:2516561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" adj="7842" fillcolor="#a5a5a5 [2092]" strokecolor="#7f7f7f [1612]" strokeweight="1pt">
                <v:shadow on="t" color="black" opacity="26214f" origin=".5,-.5" offset="-.74836mm,.74836mm"/>
                <w10:wrap anchorx="page"/>
              </v:shape>
            </w:pict>
          </mc:Fallback>
        </mc:AlternateContent>
      </w:r>
      <w:r>
        <w:rPr>
          <w:noProof/>
        </w:rPr>
        <mc:AlternateContent>
          <mc:Choice Requires="wps">
            <w:drawing>
              <wp:anchor distT="0" distB="0" distL="114300" distR="114300" simplePos="0" relativeHeight="251707392" behindDoc="0" locked="0" layoutInCell="1" allowOverlap="1" wp14:anchorId="5DB82D6C" wp14:editId="70BBCD91">
                <wp:simplePos x="0" y="0"/>
                <wp:positionH relativeFrom="page">
                  <wp:posOffset>6216015</wp:posOffset>
                </wp:positionH>
                <wp:positionV relativeFrom="paragraph">
                  <wp:posOffset>-908050</wp:posOffset>
                </wp:positionV>
                <wp:extent cx="2003425" cy="1810385"/>
                <wp:effectExtent l="0" t="0" r="0" b="0"/>
                <wp:wrapNone/>
                <wp:docPr id="35" name="สามเหลี่ยมมุมฉาก 35"/>
                <wp:cNvGraphicFramePr/>
                <a:graphic xmlns:a="http://schemas.openxmlformats.org/drawingml/2006/main">
                  <a:graphicData uri="http://schemas.microsoft.com/office/word/2010/wordprocessingShape">
                    <wps:wsp>
                      <wps:cNvSpPr/>
                      <wps:spPr>
                        <a:xfrm rot="10800000">
                          <a:off x="0" y="0"/>
                          <a:ext cx="2003425" cy="1810385"/>
                        </a:xfrm>
                        <a:prstGeom prst="rtTriangle">
                          <a:avLst/>
                        </a:prstGeom>
                        <a:solidFill>
                          <a:schemeClr val="bg1"/>
                        </a:solidFill>
                        <a:ln>
                          <a:noFill/>
                        </a:ln>
                        <a:effectLst>
                          <a:innerShdw blurRad="63500" dist="50800" dir="162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982F1A" w14:textId="77777777" w:rsidR="0040585B" w:rsidRDefault="0040585B" w:rsidP="004058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82D6C" id="_x0000_t6" coordsize="21600,21600" o:spt="6" path="m,l,21600r21600,xe">
                <v:stroke joinstyle="miter"/>
                <v:path gradientshapeok="t" o:connecttype="custom" o:connectlocs="0,0;0,10800;0,21600;10800,21600;21600,21600;10800,10800" textboxrect="1800,12600,12600,19800"/>
              </v:shapetype>
              <v:shape id="สามเหลี่ยมมุมฉาก 35" o:spid="_x0000_s1026" type="#_x0000_t6" style="position:absolute;margin-left:489.45pt;margin-top:-71.5pt;width:157.75pt;height:142.55pt;rotation:180;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" fillcolor="white [3212]" stroked="f" strokeweight="1pt">
                <v:textbox>
                  <w:txbxContent>
                    <w:p w14:paraId="5C982F1A" w14:textId="77777777" w:rsidR="0040585B" w:rsidRDefault="0040585B" w:rsidP="0040585B">
                      <w:pPr>
                        <w:jc w:val="center"/>
                      </w:pPr>
                    </w:p>
                  </w:txbxContent>
                </v:textbox>
                <w10:wrap anchorx="page"/>
              </v:shape>
            </w:pict>
          </mc:Fallback>
        </mc:AlternateContent>
      </w:r>
      <w:r>
        <w:rPr>
          <w:noProof/>
        </w:rPr>
        <mc:AlternateContent>
          <mc:Choice Requires="wps">
            <w:drawing>
              <wp:anchor distT="0" distB="0" distL="114300" distR="114300" simplePos="0" relativeHeight="251703296" behindDoc="0" locked="0" layoutInCell="1" allowOverlap="1" wp14:anchorId="676FB16F" wp14:editId="6FCA1E85">
                <wp:simplePos x="0" y="0"/>
                <wp:positionH relativeFrom="page">
                  <wp:posOffset>2989988</wp:posOffset>
                </wp:positionH>
                <wp:positionV relativeFrom="paragraph">
                  <wp:posOffset>-296228</wp:posOffset>
                </wp:positionV>
                <wp:extent cx="68580" cy="145415"/>
                <wp:effectExtent l="37782" t="38418" r="26353" b="83502"/>
                <wp:wrapNone/>
                <wp:docPr id="33" name="สามเหลี่ยมมุมฉาก 33"/>
                <wp:cNvGraphicFramePr/>
                <a:graphic xmlns:a="http://schemas.openxmlformats.org/drawingml/2006/main">
                  <a:graphicData uri="http://schemas.microsoft.com/office/word/2010/wordprocessingShape">
                    <wps:wsp>
                      <wps:cNvSpPr/>
                      <wps:spPr>
                        <a:xfrm rot="16480598" flipH="1" flipV="1">
                          <a:off x="0" y="0"/>
                          <a:ext cx="68580" cy="145415"/>
                        </a:xfrm>
                        <a:prstGeom prst="rtTriangle">
                          <a:avLst/>
                        </a:prstGeom>
                        <a:solidFill>
                          <a:schemeClr val="accent1">
                            <a:lumMod val="60000"/>
                            <a:lumOff val="4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37068" id="สามเหลี่ยมมุมฉาก 33" o:spid="_x0000_s1026" type="#_x0000_t6" style="position:absolute;margin-left:235.45pt;margin-top:-23.35pt;width:5.4pt;height:11.45pt;rotation:-5591752fd;flip:x 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" fillcolor="#9cc2e5 [1940]" stroked="f" strokeweight="1pt">
                <v:shadow on="t" color="black" opacity="26214f" origin="-.5,-.5" offset=".74836mm,.74836mm"/>
                <w10:wrap anchorx="page"/>
              </v:shape>
            </w:pict>
          </mc:Fallback>
        </mc:AlternateContent>
      </w:r>
      <w:r>
        <w:rPr>
          <w:noProof/>
        </w:rPr>
        <mc:AlternateContent>
          <mc:Choice Requires="wps">
            <w:drawing>
              <wp:anchor distT="0" distB="0" distL="114300" distR="114300" simplePos="0" relativeHeight="251691008" behindDoc="0" locked="0" layoutInCell="1" allowOverlap="1" wp14:anchorId="4C13B663" wp14:editId="3801D56B">
                <wp:simplePos x="0" y="0"/>
                <wp:positionH relativeFrom="page">
                  <wp:posOffset>3212011</wp:posOffset>
                </wp:positionH>
                <wp:positionV relativeFrom="paragraph">
                  <wp:posOffset>-351122</wp:posOffset>
                </wp:positionV>
                <wp:extent cx="210185" cy="208915"/>
                <wp:effectExtent l="95885" t="37465" r="0" b="95250"/>
                <wp:wrapNone/>
                <wp:docPr id="27" name="สามเหลี่ยมมุมฉาก 27"/>
                <wp:cNvGraphicFramePr/>
                <a:graphic xmlns:a="http://schemas.openxmlformats.org/drawingml/2006/main">
                  <a:graphicData uri="http://schemas.microsoft.com/office/word/2010/wordprocessingShape">
                    <wps:wsp>
                      <wps:cNvSpPr/>
                      <wps:spPr>
                        <a:xfrm rot="16480598" flipV="1">
                          <a:off x="0" y="0"/>
                          <a:ext cx="210185" cy="208915"/>
                        </a:xfrm>
                        <a:prstGeom prst="rtTriangle">
                          <a:avLst/>
                        </a:prstGeom>
                        <a:solidFill>
                          <a:schemeClr val="accent1">
                            <a:lumMod val="40000"/>
                            <a:lumOff val="60000"/>
                          </a:schemeClr>
                        </a:solidFill>
                        <a:ln>
                          <a:noFill/>
                        </a:ln>
                        <a:effectLst>
                          <a:outerShdw blurRad="50800" dist="38100" dir="8100000" algn="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1C64A" id="สามเหลี่ยมมุมฉาก 27" o:spid="_x0000_s1026" type="#_x0000_t6" style="position:absolute;margin-left:252.9pt;margin-top:-27.65pt;width:16.55pt;height:16.45pt;rotation:5591752fd;flip:y;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" fillcolor="#bdd6ee [1300]" stroked="f" strokeweight="1pt">
                <v:shadow on="t" color="black" opacity="26214f" origin=".5,-.5" offset="-.74836mm,.74836mm"/>
                <w10:wrap anchorx="page"/>
              </v:shape>
            </w:pict>
          </mc:Fallback>
        </mc:AlternateContent>
      </w:r>
      <w:r>
        <w:rPr>
          <w:noProof/>
        </w:rPr>
        <mc:AlternateContent>
          <mc:Choice Requires="wps">
            <w:drawing>
              <wp:anchor distT="0" distB="0" distL="114300" distR="114300" simplePos="0" relativeHeight="251693056" behindDoc="0" locked="0" layoutInCell="1" allowOverlap="1" wp14:anchorId="2622A5F2" wp14:editId="39654283">
                <wp:simplePos x="0" y="0"/>
                <wp:positionH relativeFrom="page">
                  <wp:posOffset>3513136</wp:posOffset>
                </wp:positionH>
                <wp:positionV relativeFrom="paragraph">
                  <wp:posOffset>-423228</wp:posOffset>
                </wp:positionV>
                <wp:extent cx="328295" cy="320040"/>
                <wp:effectExtent l="80328" t="0" r="94932" b="113983"/>
                <wp:wrapNone/>
                <wp:docPr id="28" name="สามเหลี่ยมมุมฉาก 28"/>
                <wp:cNvGraphicFramePr/>
                <a:graphic xmlns:a="http://schemas.openxmlformats.org/drawingml/2006/main">
                  <a:graphicData uri="http://schemas.microsoft.com/office/word/2010/wordprocessingShape">
                    <wps:wsp>
                      <wps:cNvSpPr/>
                      <wps:spPr>
                        <a:xfrm rot="14014796" flipV="1">
                          <a:off x="0" y="0"/>
                          <a:ext cx="328295" cy="320040"/>
                        </a:xfrm>
                        <a:prstGeom prst="rtTriangle">
                          <a:avLst/>
                        </a:prstGeom>
                        <a:solidFill>
                          <a:schemeClr val="accent1">
                            <a:lumMod val="60000"/>
                            <a:lumOff val="40000"/>
                          </a:schemeClr>
                        </a:solidFill>
                        <a:ln>
                          <a:no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83CB8" id="สามเหลี่ยมมุมฉาก 28" o:spid="_x0000_s1026" type="#_x0000_t6" style="position:absolute;margin-left:276.6pt;margin-top:-33.35pt;width:25.85pt;height:25.2pt;rotation:8285065fd;flip:y;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" fillcolor="#9cc2e5 [1940]" stroked="f" strokeweight="1pt">
                <v:shadow on="t" color="black" opacity="26214f" origin="-.5" offset="3pt,0"/>
                <w10:wrap anchorx="page"/>
              </v:shape>
            </w:pict>
          </mc:Fallback>
        </mc:AlternateContent>
      </w:r>
      <w:r>
        <w:rPr>
          <w:noProof/>
        </w:rPr>
        <mc:AlternateContent>
          <mc:Choice Requires="wps">
            <w:drawing>
              <wp:anchor distT="0" distB="0" distL="114300" distR="114300" simplePos="0" relativeHeight="251680768" behindDoc="0" locked="0" layoutInCell="1" allowOverlap="1" wp14:anchorId="63265862" wp14:editId="7CB570DB">
                <wp:simplePos x="0" y="0"/>
                <wp:positionH relativeFrom="page">
                  <wp:posOffset>4021545</wp:posOffset>
                </wp:positionH>
                <wp:positionV relativeFrom="paragraph">
                  <wp:posOffset>-592093</wp:posOffset>
                </wp:positionV>
                <wp:extent cx="460375" cy="575945"/>
                <wp:effectExtent l="228600" t="0" r="92075" b="109855"/>
                <wp:wrapNone/>
                <wp:docPr id="22" name="สามเหลี่ยมมุมฉาก 22"/>
                <wp:cNvGraphicFramePr/>
                <a:graphic xmlns:a="http://schemas.openxmlformats.org/drawingml/2006/main">
                  <a:graphicData uri="http://schemas.microsoft.com/office/word/2010/wordprocessingShape">
                    <wps:wsp>
                      <wps:cNvSpPr/>
                      <wps:spPr>
                        <a:xfrm rot="18938703">
                          <a:off x="0" y="0"/>
                          <a:ext cx="460375" cy="575945"/>
                        </a:xfrm>
                        <a:prstGeom prst="rtTriangle">
                          <a:avLst/>
                        </a:prstGeom>
                        <a:solidFill>
                          <a:schemeClr val="accent1">
                            <a:lumMod val="75000"/>
                          </a:schemeClr>
                        </a:solidFill>
                        <a:effectLst>
                          <a:outerShdw blurRad="50800" dist="38100" dir="16200000"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929DC" id="สามเหลี่ยมมุมฉาก 22" o:spid="_x0000_s1026" type="#_x0000_t6" style="position:absolute;margin-left:316.65pt;margin-top:-46.6pt;width:36.25pt;height:45.35pt;rotation:-2906846fd;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" fillcolor="#2e74b5 [2404]" strokecolor="#1f4d78 [1604]" strokeweight="1pt">
                <v:shadow on="t" color="black" opacity="26214f" origin=",.5" offset="0,-3pt"/>
                <w10:wrap anchorx="page"/>
              </v:shape>
            </w:pict>
          </mc:Fallback>
        </mc:AlternateContent>
      </w:r>
      <w:r>
        <w:rPr>
          <w:noProof/>
        </w:rPr>
        <mc:AlternateContent>
          <mc:Choice Requires="wps">
            <w:drawing>
              <wp:anchor distT="0" distB="0" distL="114300" distR="114300" simplePos="0" relativeHeight="251695104" behindDoc="0" locked="0" layoutInCell="1" allowOverlap="1" wp14:anchorId="7E7B0E95" wp14:editId="57B77685">
                <wp:simplePos x="0" y="0"/>
                <wp:positionH relativeFrom="margin">
                  <wp:posOffset>3777343</wp:posOffset>
                </wp:positionH>
                <wp:positionV relativeFrom="paragraph">
                  <wp:posOffset>114129</wp:posOffset>
                </wp:positionV>
                <wp:extent cx="403860" cy="203200"/>
                <wp:effectExtent l="95250" t="190500" r="34290" b="0"/>
                <wp:wrapNone/>
                <wp:docPr id="29" name="สามเหลี่ยมมุมฉาก 29"/>
                <wp:cNvGraphicFramePr/>
                <a:graphic xmlns:a="http://schemas.openxmlformats.org/drawingml/2006/main">
                  <a:graphicData uri="http://schemas.microsoft.com/office/word/2010/wordprocessingShape">
                    <wps:wsp>
                      <wps:cNvSpPr/>
                      <wps:spPr>
                        <a:xfrm rot="8677831">
                          <a:off x="0" y="0"/>
                          <a:ext cx="403860" cy="203200"/>
                        </a:xfrm>
                        <a:prstGeom prst="rtTriangle">
                          <a:avLst/>
                        </a:prstGeom>
                        <a:solidFill>
                          <a:schemeClr val="accent1">
                            <a:lumMod val="75000"/>
                          </a:schemeClr>
                        </a:solidFill>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EF5BA4" id="สามเหลี่ยมมุมฉาก 29" o:spid="_x0000_s1026" type="#_x0000_t6" style="position:absolute;margin-left:297.45pt;margin-top:9pt;width:31.8pt;height:16pt;rotation:9478506fd;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" fillcolor="#2e74b5 [2404]" strokecolor="#1f4d78 [1604]" strokeweight="1pt">
                <v:shadow on="t" color="black" opacity="26214f" origin="-.5,.5" offset=".74836mm,-.74836mm"/>
                <w10:wrap anchorx="margin"/>
              </v:shape>
            </w:pict>
          </mc:Fallback>
        </mc:AlternateContent>
      </w:r>
      <w:r>
        <w:rPr>
          <w:noProof/>
        </w:rPr>
        <mc:AlternateContent>
          <mc:Choice Requires="wps">
            <w:drawing>
              <wp:anchor distT="0" distB="0" distL="114300" distR="114300" simplePos="0" relativeHeight="251682816" behindDoc="0" locked="0" layoutInCell="1" allowOverlap="1" wp14:anchorId="11145BFC" wp14:editId="344ABAFD">
                <wp:simplePos x="0" y="0"/>
                <wp:positionH relativeFrom="page">
                  <wp:posOffset>4531177</wp:posOffset>
                </wp:positionH>
                <wp:positionV relativeFrom="paragraph">
                  <wp:posOffset>-273377</wp:posOffset>
                </wp:positionV>
                <wp:extent cx="614045" cy="700405"/>
                <wp:effectExtent l="0" t="190500" r="147955" b="156845"/>
                <wp:wrapNone/>
                <wp:docPr id="23" name="สามเหลี่ยมมุมฉาก 23"/>
                <wp:cNvGraphicFramePr/>
                <a:graphic xmlns:a="http://schemas.openxmlformats.org/drawingml/2006/main">
                  <a:graphicData uri="http://schemas.microsoft.com/office/word/2010/wordprocessingShape">
                    <wps:wsp>
                      <wps:cNvSpPr/>
                      <wps:spPr>
                        <a:xfrm rot="12085765">
                          <a:off x="0" y="0"/>
                          <a:ext cx="614045" cy="700405"/>
                        </a:xfrm>
                        <a:prstGeom prst="rtTriangle">
                          <a:avLst/>
                        </a:prstGeom>
                        <a:solidFill>
                          <a:schemeClr val="accent1">
                            <a:lumMod val="75000"/>
                          </a:schemeClr>
                        </a:solidFill>
                        <a:effectLst>
                          <a:outerShdw blurRad="50800" dist="38100" dir="13500000" algn="b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6021F" id="สามเหลี่ยมมุมฉาก 23" o:spid="_x0000_s1026" type="#_x0000_t6" style="position:absolute;margin-left:356.8pt;margin-top:-21.55pt;width:48.35pt;height:55.15pt;rotation:-10392082fd;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" fillcolor="#2e74b5 [2404]" strokecolor="#1f4d78 [1604]" strokeweight="1pt">
                <v:shadow on="t" color="black" opacity="26214f" origin=".5,.5" offset="-.74836mm,-.74836mm"/>
                <w10:wrap anchorx="page"/>
              </v:shape>
            </w:pict>
          </mc:Fallback>
        </mc:AlternateContent>
      </w:r>
      <w:r>
        <w:rPr>
          <w:noProof/>
        </w:rPr>
        <mc:AlternateContent>
          <mc:Choice Requires="wps">
            <w:drawing>
              <wp:anchor distT="0" distB="0" distL="114300" distR="114300" simplePos="0" relativeHeight="251686912" behindDoc="0" locked="0" layoutInCell="1" allowOverlap="1" wp14:anchorId="5CC3A3FC" wp14:editId="31F43A40">
                <wp:simplePos x="0" y="0"/>
                <wp:positionH relativeFrom="page">
                  <wp:posOffset>5548675</wp:posOffset>
                </wp:positionH>
                <wp:positionV relativeFrom="paragraph">
                  <wp:posOffset>-398099</wp:posOffset>
                </wp:positionV>
                <wp:extent cx="455295" cy="693420"/>
                <wp:effectExtent l="109538" t="80962" r="35242" b="168593"/>
                <wp:wrapNone/>
                <wp:docPr id="25" name="สามเหลี่ยมมุมฉาก 25"/>
                <wp:cNvGraphicFramePr/>
                <a:graphic xmlns:a="http://schemas.openxmlformats.org/drawingml/2006/main">
                  <a:graphicData uri="http://schemas.microsoft.com/office/word/2010/wordprocessingShape">
                    <wps:wsp>
                      <wps:cNvSpPr/>
                      <wps:spPr>
                        <a:xfrm rot="4864278">
                          <a:off x="0" y="0"/>
                          <a:ext cx="455295" cy="693420"/>
                        </a:xfrm>
                        <a:prstGeom prst="rtTriangle">
                          <a:avLst/>
                        </a:prstGeom>
                        <a:solidFill>
                          <a:schemeClr val="accent1">
                            <a:lumMod val="50000"/>
                          </a:schemeClr>
                        </a:solidFill>
                        <a:ln>
                          <a:solidFill>
                            <a:schemeClr val="accent1">
                              <a:lumMod val="50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663C8" id="สามเหลี่ยมมุมฉาก 25" o:spid="_x0000_s1026" type="#_x0000_t6" style="position:absolute;margin-left:436.9pt;margin-top:-31.35pt;width:35.85pt;height:54.6pt;rotation:5313089fd;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" fillcolor="#1f4d78 [1604]" strokecolor="#1f4d78 [1604]" strokeweight="1pt">
                <v:shadow on="t" color="black" opacity="26214f" origin=",-.5" offset="0,3pt"/>
                <w10:wrap anchorx="page"/>
              </v:shape>
            </w:pict>
          </mc:Fallback>
        </mc:AlternateContent>
      </w:r>
      <w:r>
        <w:rPr>
          <w:noProof/>
        </w:rPr>
        <mc:AlternateContent>
          <mc:Choice Requires="wps">
            <w:drawing>
              <wp:anchor distT="0" distB="0" distL="114300" distR="114300" simplePos="0" relativeHeight="251688960" behindDoc="0" locked="0" layoutInCell="1" allowOverlap="1" wp14:anchorId="4F7C62BF" wp14:editId="016B87E3">
                <wp:simplePos x="0" y="0"/>
                <wp:positionH relativeFrom="page">
                  <wp:posOffset>5738858</wp:posOffset>
                </wp:positionH>
                <wp:positionV relativeFrom="paragraph">
                  <wp:posOffset>125639</wp:posOffset>
                </wp:positionV>
                <wp:extent cx="327025" cy="436245"/>
                <wp:effectExtent l="40640" t="92710" r="75565" b="94615"/>
                <wp:wrapNone/>
                <wp:docPr id="26" name="สามเหลี่ยมมุมฉาก 26"/>
                <wp:cNvGraphicFramePr/>
                <a:graphic xmlns:a="http://schemas.openxmlformats.org/drawingml/2006/main">
                  <a:graphicData uri="http://schemas.microsoft.com/office/word/2010/wordprocessingShape">
                    <wps:wsp>
                      <wps:cNvSpPr/>
                      <wps:spPr>
                        <a:xfrm rot="16480598" flipV="1">
                          <a:off x="0" y="0"/>
                          <a:ext cx="327025" cy="436245"/>
                        </a:xfrm>
                        <a:prstGeom prst="rtTriangle">
                          <a:avLst/>
                        </a:prstGeom>
                        <a:solidFill>
                          <a:schemeClr val="accent1">
                            <a:lumMod val="50000"/>
                          </a:schemeClr>
                        </a:solidFill>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71502" id="สามเหลี่ยมมุมฉาก 26" o:spid="_x0000_s1026" type="#_x0000_t6" style="position:absolute;margin-left:451.9pt;margin-top:9.9pt;width:25.75pt;height:34.35pt;rotation:5591752fd;flip:y;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" fillcolor="#1f4d78 [1604]" strokecolor="#1f4d78 [1604]" strokeweight="1pt">
                <v:shadow on="t" color="black" opacity="26214f" origin="-.5" offset="3pt,0"/>
                <w10:wrap anchorx="page"/>
              </v:shape>
            </w:pict>
          </mc:Fallback>
        </mc:AlternateContent>
      </w:r>
      <w:r w:rsidR="00145970">
        <w:rPr>
          <w:noProof/>
        </w:rPr>
        <mc:AlternateContent>
          <mc:Choice Requires="wps">
            <w:drawing>
              <wp:anchor distT="0" distB="0" distL="114300" distR="114300" simplePos="0" relativeHeight="251663360" behindDoc="0" locked="0" layoutInCell="1" allowOverlap="1" wp14:anchorId="65426328" wp14:editId="1548D2C1">
                <wp:simplePos x="0" y="0"/>
                <wp:positionH relativeFrom="page">
                  <wp:posOffset>6255657</wp:posOffset>
                </wp:positionH>
                <wp:positionV relativeFrom="paragraph">
                  <wp:posOffset>-822325</wp:posOffset>
                </wp:positionV>
                <wp:extent cx="1979295" cy="1766570"/>
                <wp:effectExtent l="0" t="19050" r="40005" b="24130"/>
                <wp:wrapNone/>
                <wp:docPr id="9" name="สามเหลี่ยมมุมฉาก 9"/>
                <wp:cNvGraphicFramePr/>
                <a:graphic xmlns:a="http://schemas.openxmlformats.org/drawingml/2006/main">
                  <a:graphicData uri="http://schemas.microsoft.com/office/word/2010/wordprocessingShape">
                    <wps:wsp>
                      <wps:cNvSpPr/>
                      <wps:spPr>
                        <a:xfrm>
                          <a:off x="0" y="0"/>
                          <a:ext cx="1979295" cy="1766570"/>
                        </a:xfrm>
                        <a:prstGeom prst="rtTriangle">
                          <a:avLst/>
                        </a:prstGeom>
                        <a:solidFill>
                          <a:schemeClr val="accent1">
                            <a:lumMod val="50000"/>
                          </a:schemeClr>
                        </a:solidFill>
                        <a:effectLst>
                          <a:innerShdw blurRad="63500" dist="50800" dir="27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427AE" id="สามเหลี่ยมมุมฉาก 9" o:spid="_x0000_s1026" type="#_x0000_t6" style="position:absolute;margin-left:492.55pt;margin-top:-64.75pt;width:155.85pt;height:139.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" fillcolor="#1f4d78 [1604]" strokecolor="#1f4d78 [1604]" strokeweight="1pt">
                <w10:wrap anchorx="page"/>
              </v:shape>
            </w:pict>
          </mc:Fallback>
        </mc:AlternateContent>
      </w:r>
      <w:r w:rsidR="002972D2">
        <w:rPr>
          <w:noProof/>
        </w:rPr>
        <mc:AlternateContent>
          <mc:Choice Requires="wps">
            <w:drawing>
              <wp:anchor distT="0" distB="0" distL="114300" distR="114300" simplePos="0" relativeHeight="251709440" behindDoc="0" locked="0" layoutInCell="1" allowOverlap="1" wp14:anchorId="170D5E90" wp14:editId="25C9EDF0">
                <wp:simplePos x="0" y="0"/>
                <wp:positionH relativeFrom="column">
                  <wp:posOffset>5140492</wp:posOffset>
                </wp:positionH>
                <wp:positionV relativeFrom="paragraph">
                  <wp:posOffset>-432134</wp:posOffset>
                </wp:positionV>
                <wp:extent cx="13485497" cy="1076136"/>
                <wp:effectExtent l="0" t="1943100" r="0" b="1934210"/>
                <wp:wrapNone/>
                <wp:docPr id="1632122637" name="สี่เหลี่ยมผืนผ้า 5"/>
                <wp:cNvGraphicFramePr/>
                <a:graphic xmlns:a="http://schemas.openxmlformats.org/drawingml/2006/main">
                  <a:graphicData uri="http://schemas.microsoft.com/office/word/2010/wordprocessingShape">
                    <wps:wsp>
                      <wps:cNvSpPr/>
                      <wps:spPr>
                        <a:xfrm rot="1008860">
                          <a:off x="0" y="0"/>
                          <a:ext cx="13485497" cy="1076136"/>
                        </a:xfrm>
                        <a:prstGeom prst="rect">
                          <a:avLst/>
                        </a:prstGeom>
                        <a:solidFill>
                          <a:schemeClr val="accent1">
                            <a:lumMod val="60000"/>
                            <a:lumOff val="40000"/>
                          </a:schemeClr>
                        </a:solidFill>
                        <a:ln>
                          <a:noFill/>
                        </a:ln>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B8DEBE" id="สี่เหลี่ยมผืนผ้า 5" o:spid="_x0000_s1026" style="position:absolute;margin-left:404.75pt;margin-top:-34.05pt;width:1061.85pt;height:84.75pt;rotation:1101944fd;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" fillcolor="#9cc2e5 [1940]" stroked="f" strokeweight="1pt"/>
            </w:pict>
          </mc:Fallback>
        </mc:AlternateContent>
      </w:r>
      <w:r w:rsidR="00401910">
        <w:rPr>
          <w:noProof/>
        </w:rPr>
        <w:drawing>
          <wp:anchor distT="0" distB="0" distL="114300" distR="114300" simplePos="0" relativeHeight="251661312" behindDoc="1" locked="0" layoutInCell="1" allowOverlap="1" wp14:anchorId="12A4611E" wp14:editId="4EB9DB87">
            <wp:simplePos x="0" y="0"/>
            <wp:positionH relativeFrom="column">
              <wp:posOffset>-689544</wp:posOffset>
            </wp:positionH>
            <wp:positionV relativeFrom="paragraph">
              <wp:posOffset>-205102</wp:posOffset>
            </wp:positionV>
            <wp:extent cx="2743200" cy="1645920"/>
            <wp:effectExtent l="0" t="0" r="0" b="0"/>
            <wp:wrapNone/>
            <wp:docPr id="7" name="รูปภาพ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jpg"/>
                    <pic:cNvPicPr/>
                  </pic:nvPicPr>
                  <pic:blipFill>
                    <a:blip r:embed="rId8">
                      <a:extLst>
                        <a:ext uri="{28A0092B-C50C-407E-A947-70E740481C1C}">
                          <a14:useLocalDpi xmlns:a14="http://schemas.microsoft.com/office/drawing/2010/main" val="0"/>
                        </a:ext>
                      </a:extLst>
                    </a:blip>
                    <a:stretch>
                      <a:fillRect/>
                    </a:stretch>
                  </pic:blipFill>
                  <pic:spPr>
                    <a:xfrm>
                      <a:off x="0" y="0"/>
                      <a:ext cx="2743200" cy="1645920"/>
                    </a:xfrm>
                    <a:prstGeom prst="rect">
                      <a:avLst/>
                    </a:prstGeom>
                  </pic:spPr>
                </pic:pic>
              </a:graphicData>
            </a:graphic>
            <wp14:sizeRelH relativeFrom="margin">
              <wp14:pctWidth>0</wp14:pctWidth>
            </wp14:sizeRelH>
            <wp14:sizeRelV relativeFrom="margin">
              <wp14:pctHeight>0</wp14:pctHeight>
            </wp14:sizeRelV>
          </wp:anchor>
        </w:drawing>
      </w:r>
    </w:p>
    <w:p w14:paraId="4ACA0803" w14:textId="65B88250" w:rsidR="00D944AD" w:rsidRDefault="002A4190" w:rsidP="002A4190">
      <w:pPr>
        <w:tabs>
          <w:tab w:val="left" w:pos="1047"/>
        </w:tabs>
      </w:pPr>
      <w:r>
        <w:tab/>
      </w:r>
    </w:p>
    <w:p w14:paraId="43A2348E" w14:textId="69B3C097" w:rsidR="00D944AD" w:rsidRDefault="00D944AD" w:rsidP="00D944AD"/>
    <w:p w14:paraId="40C700C8" w14:textId="6A58D30C" w:rsidR="00D944AD" w:rsidRDefault="00D944AD" w:rsidP="00D944AD"/>
    <w:p w14:paraId="2D75C04A" w14:textId="75016CB6" w:rsidR="002A4190" w:rsidRDefault="00145970" w:rsidP="00D944AD">
      <w:r>
        <w:rPr>
          <w:noProof/>
        </w:rPr>
        <mc:AlternateContent>
          <mc:Choice Requires="wps">
            <w:drawing>
              <wp:anchor distT="0" distB="0" distL="114300" distR="114300" simplePos="0" relativeHeight="251684864" behindDoc="0" locked="0" layoutInCell="1" allowOverlap="1" wp14:anchorId="0AA91660" wp14:editId="70CD62FC">
                <wp:simplePos x="0" y="0"/>
                <wp:positionH relativeFrom="page">
                  <wp:posOffset>7016025</wp:posOffset>
                </wp:positionH>
                <wp:positionV relativeFrom="paragraph">
                  <wp:posOffset>258265</wp:posOffset>
                </wp:positionV>
                <wp:extent cx="455295" cy="693420"/>
                <wp:effectExtent l="228600" t="133350" r="154305" b="0"/>
                <wp:wrapNone/>
                <wp:docPr id="24" name="สามเหลี่ยมมุมฉาก 24"/>
                <wp:cNvGraphicFramePr/>
                <a:graphic xmlns:a="http://schemas.openxmlformats.org/drawingml/2006/main">
                  <a:graphicData uri="http://schemas.microsoft.com/office/word/2010/wordprocessingShape">
                    <wps:wsp>
                      <wps:cNvSpPr/>
                      <wps:spPr>
                        <a:xfrm rot="9447631">
                          <a:off x="0" y="0"/>
                          <a:ext cx="455295" cy="693420"/>
                        </a:xfrm>
                        <a:prstGeom prst="rtTriangle">
                          <a:avLst/>
                        </a:prstGeom>
                        <a:solidFill>
                          <a:schemeClr val="accent1">
                            <a:lumMod val="50000"/>
                          </a:schemeClr>
                        </a:solidFill>
                        <a:effectLst>
                          <a:outerShdw blurRad="50800" dist="38100" dir="10800000" algn="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425E8" id="สามเหลี่ยมมุมฉาก 24" o:spid="_x0000_s1026" type="#_x0000_t6" style="position:absolute;margin-left:552.45pt;margin-top:20.35pt;width:35.85pt;height:54.6pt;rotation:10319332fd;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" fillcolor="#1f4d78 [1604]" strokecolor="#1f4d78 [1604]" strokeweight="1pt">
                <v:shadow on="t" color="black" opacity="26214f" origin=".5" offset="-3pt,0"/>
                <w10:wrap anchorx="page"/>
              </v:shape>
            </w:pict>
          </mc:Fallback>
        </mc:AlternateContent>
      </w:r>
    </w:p>
    <w:p w14:paraId="45D776C0" w14:textId="39D87F0C" w:rsidR="00B63365" w:rsidRDefault="00145970" w:rsidP="00D944AD">
      <w:r>
        <w:rPr>
          <w:noProof/>
        </w:rPr>
        <mc:AlternateContent>
          <mc:Choice Requires="wps">
            <w:drawing>
              <wp:anchor distT="0" distB="0" distL="114300" distR="114300" simplePos="0" relativeHeight="251801600" behindDoc="0" locked="0" layoutInCell="1" allowOverlap="1" wp14:anchorId="046F5A1D" wp14:editId="06736507">
                <wp:simplePos x="0" y="0"/>
                <wp:positionH relativeFrom="margin">
                  <wp:posOffset>6646364</wp:posOffset>
                </wp:positionH>
                <wp:positionV relativeFrom="paragraph">
                  <wp:posOffset>173658</wp:posOffset>
                </wp:positionV>
                <wp:extent cx="1103630" cy="1051560"/>
                <wp:effectExtent l="0" t="259715" r="217805" b="198755"/>
                <wp:wrapNone/>
                <wp:docPr id="1832545251" name="สามเหลี่ยมมุมฉาก 1832545251"/>
                <wp:cNvGraphicFramePr/>
                <a:graphic xmlns:a="http://schemas.openxmlformats.org/drawingml/2006/main">
                  <a:graphicData uri="http://schemas.microsoft.com/office/word/2010/wordprocessingShape">
                    <wps:wsp>
                      <wps:cNvSpPr/>
                      <wps:spPr>
                        <a:xfrm rot="14894638">
                          <a:off x="0" y="0"/>
                          <a:ext cx="1103630" cy="1051560"/>
                        </a:xfrm>
                        <a:prstGeom prst="rtTriangle">
                          <a:avLst/>
                        </a:prstGeom>
                        <a:solidFill>
                          <a:schemeClr val="accent1">
                            <a:lumMod val="75000"/>
                          </a:schemeClr>
                        </a:solidFill>
                        <a:effectLst>
                          <a:outerShdw blurRad="50800" dist="38100" dir="13500000" algn="b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9461E" id="สามเหลี่ยมมุมฉาก 1832545251" o:spid="_x0000_s1026" type="#_x0000_t6" style="position:absolute;margin-left:523.35pt;margin-top:13.65pt;width:86.9pt;height:82.8pt;rotation:-7324043fd;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" fillcolor="#2e74b5 [2404]" strokecolor="#1f4d78 [1604]" strokeweight="1pt">
                <v:shadow on="t" color="black" opacity="26214f" origin=".5,.5" offset="-.74836mm,-.74836mm"/>
                <w10:wrap anchorx="margin"/>
              </v:shape>
            </w:pict>
          </mc:Fallback>
        </mc:AlternateContent>
      </w:r>
    </w:p>
    <w:p w14:paraId="1B84603E" w14:textId="2D4C7272" w:rsidR="00B63365" w:rsidRDefault="004B6350" w:rsidP="00D944AD">
      <w:r w:rsidRPr="00493BC5">
        <w:rPr>
          <w:rFonts w:ascii="Sitka Heading" w:eastAsia="MS UI Gothic" w:hAnsi="Sitka Heading" w:cs="Cordia New"/>
          <w:b/>
          <w:bCs/>
          <w:noProof/>
          <w:color w:val="2F5496" w:themeColor="accent5" w:themeShade="BF"/>
          <w:sz w:val="56"/>
          <w:szCs w:val="56"/>
        </w:rPr>
        <mc:AlternateContent>
          <mc:Choice Requires="wps">
            <w:drawing>
              <wp:anchor distT="45720" distB="45720" distL="114300" distR="114300" simplePos="0" relativeHeight="251650039" behindDoc="0" locked="0" layoutInCell="1" allowOverlap="1" wp14:anchorId="7AB7473D" wp14:editId="4C6003D1">
                <wp:simplePos x="0" y="0"/>
                <wp:positionH relativeFrom="margin">
                  <wp:posOffset>219075</wp:posOffset>
                </wp:positionH>
                <wp:positionV relativeFrom="paragraph">
                  <wp:posOffset>86360</wp:posOffset>
                </wp:positionV>
                <wp:extent cx="5086350" cy="25146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0" cy="2514600"/>
                        </a:xfrm>
                        <a:prstGeom prst="rect">
                          <a:avLst/>
                        </a:prstGeom>
                        <a:solidFill>
                          <a:srgbClr val="FFFFFF"/>
                        </a:solidFill>
                        <a:ln w="9525">
                          <a:noFill/>
                          <a:miter lim="800000"/>
                          <a:headEnd/>
                          <a:tailEnd/>
                        </a:ln>
                      </wps:spPr>
                      <wps:txbx>
                        <w:txbxContent>
                          <w:p w14:paraId="3312AE55" w14:textId="1D0FDFBF" w:rsidR="00493BC5" w:rsidRPr="00152BBD" w:rsidRDefault="00493BC5" w:rsidP="00152BBD">
                            <w:pPr>
                              <w:rPr>
                                <w:rFonts w:ascii="Sitka Heading" w:eastAsia="MS UI Gothic" w:hAnsi="Sitka Heading" w:cs="Cordia New"/>
                                <w:b/>
                                <w:bCs/>
                                <w:color w:val="2F5496" w:themeColor="accent5" w:themeShade="BF"/>
                                <w:sz w:val="56"/>
                                <w:szCs w:val="56"/>
                              </w:rPr>
                            </w:pPr>
                            <w:r w:rsidRPr="00152BBD">
                              <w:rPr>
                                <w:rFonts w:ascii="Sitka Heading" w:eastAsia="MS UI Gothic" w:hAnsi="Sitka Heading" w:cs="Cordia New"/>
                                <w:b/>
                                <w:bCs/>
                                <w:color w:val="2F5496" w:themeColor="accent5" w:themeShade="BF"/>
                                <w:sz w:val="56"/>
                                <w:szCs w:val="56"/>
                              </w:rPr>
                              <w:t xml:space="preserve">Submission of the National Human Rights Commission of Thailand (NHRCT) </w:t>
                            </w:r>
                          </w:p>
                          <w:p w14:paraId="5250F641" w14:textId="19D65D27" w:rsidR="00493BC5" w:rsidRPr="00152BBD" w:rsidRDefault="00493BC5" w:rsidP="00152BBD">
                            <w:pPr>
                              <w:rPr>
                                <w:rFonts w:ascii="Sitka Heading" w:eastAsia="MS UI Gothic" w:hAnsi="Sitka Heading" w:cs="Cordia New"/>
                                <w:b/>
                                <w:bCs/>
                                <w:color w:val="000000" w:themeColor="text1"/>
                                <w:sz w:val="52"/>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B7473D" id="_x0000_t202" coordsize="21600,21600" o:spt="202" path="m,l,21600r21600,l21600,xe">
                <v:stroke joinstyle="miter"/>
                <v:path gradientshapeok="t" o:connecttype="rect"/>
              </v:shapetype>
              <v:shape id="Text Box 2" o:spid="_x0000_s1027" type="#_x0000_t202" style="position:absolute;margin-left:17.25pt;margin-top:6.8pt;width:400.5pt;height:198pt;z-index:2516500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" stroked="f">
                <v:textbox>
                  <w:txbxContent>
                    <w:p w14:paraId="3312AE55" w14:textId="1D0FDFBF" w:rsidR="00493BC5" w:rsidRPr="00152BBD" w:rsidRDefault="00493BC5" w:rsidP="00152BBD">
                      <w:pPr>
                        <w:rPr>
                          <w:rFonts w:ascii="Sitka Heading" w:eastAsia="MS UI Gothic" w:hAnsi="Sitka Heading" w:cs="Cordia New"/>
                          <w:b/>
                          <w:bCs/>
                          <w:color w:val="2F5496" w:themeColor="accent5" w:themeShade="BF"/>
                          <w:sz w:val="56"/>
                          <w:szCs w:val="56"/>
                        </w:rPr>
                      </w:pPr>
                      <w:r w:rsidRPr="00152BBD">
                        <w:rPr>
                          <w:rFonts w:ascii="Sitka Heading" w:eastAsia="MS UI Gothic" w:hAnsi="Sitka Heading" w:cs="Cordia New"/>
                          <w:b/>
                          <w:bCs/>
                          <w:color w:val="2F5496" w:themeColor="accent5" w:themeShade="BF"/>
                          <w:sz w:val="56"/>
                          <w:szCs w:val="56"/>
                        </w:rPr>
                        <w:t xml:space="preserve">Submission of the National Human Rights Commission of Thailand (NHRCT) </w:t>
                      </w:r>
                    </w:p>
                    <w:p w14:paraId="5250F641" w14:textId="19D65D27" w:rsidR="00493BC5" w:rsidRPr="00152BBD" w:rsidRDefault="00493BC5" w:rsidP="00152BBD">
                      <w:pPr>
                        <w:rPr>
                          <w:rFonts w:ascii="Sitka Heading" w:eastAsia="MS UI Gothic" w:hAnsi="Sitka Heading" w:cs="Cordia New"/>
                          <w:b/>
                          <w:bCs/>
                          <w:color w:val="000000" w:themeColor="text1"/>
                          <w:sz w:val="52"/>
                          <w:szCs w:val="52"/>
                        </w:rPr>
                      </w:pPr>
                    </w:p>
                  </w:txbxContent>
                </v:textbox>
                <w10:wrap anchorx="margin"/>
              </v:shape>
            </w:pict>
          </mc:Fallback>
        </mc:AlternateContent>
      </w:r>
      <w:r w:rsidR="00145970">
        <w:rPr>
          <w:noProof/>
        </w:rPr>
        <mc:AlternateContent>
          <mc:Choice Requires="wps">
            <w:drawing>
              <wp:anchor distT="0" distB="0" distL="114300" distR="114300" simplePos="0" relativeHeight="251678720" behindDoc="0" locked="0" layoutInCell="1" allowOverlap="1" wp14:anchorId="3B7CD1D2" wp14:editId="7E7DD0FB">
                <wp:simplePos x="0" y="0"/>
                <wp:positionH relativeFrom="margin">
                  <wp:posOffset>6345010</wp:posOffset>
                </wp:positionH>
                <wp:positionV relativeFrom="paragraph">
                  <wp:posOffset>118382</wp:posOffset>
                </wp:positionV>
                <wp:extent cx="570230" cy="441960"/>
                <wp:effectExtent l="159385" t="164465" r="0" b="160655"/>
                <wp:wrapNone/>
                <wp:docPr id="21" name="สามเหลี่ยมมุมฉาก 21"/>
                <wp:cNvGraphicFramePr/>
                <a:graphic xmlns:a="http://schemas.openxmlformats.org/drawingml/2006/main">
                  <a:graphicData uri="http://schemas.microsoft.com/office/word/2010/wordprocessingShape">
                    <wps:wsp>
                      <wps:cNvSpPr/>
                      <wps:spPr>
                        <a:xfrm rot="2921093">
                          <a:off x="0" y="0"/>
                          <a:ext cx="570230" cy="441960"/>
                        </a:xfrm>
                        <a:prstGeom prst="rtTriangle">
                          <a:avLst/>
                        </a:prstGeom>
                        <a:solidFill>
                          <a:schemeClr val="accent1">
                            <a:lumMod val="50000"/>
                          </a:schemeClr>
                        </a:solidFill>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0F837" id="สามเหลี่ยมมุมฉาก 21" o:spid="_x0000_s1026" type="#_x0000_t6" style="position:absolute;margin-left:499.6pt;margin-top:9.3pt;width:44.9pt;height:34.8pt;rotation:3190613fd;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" fillcolor="#1f4d78 [1604]" strokecolor="#1f4d78 [1604]" strokeweight="1pt">
                <v:shadow on="t" color="black" opacity="26214f" origin="-.5" offset="3pt,0"/>
                <w10:wrap anchorx="margin"/>
              </v:shape>
            </w:pict>
          </mc:Fallback>
        </mc:AlternateContent>
      </w:r>
    </w:p>
    <w:p w14:paraId="58BD4EFE" w14:textId="14878029" w:rsidR="001245F6" w:rsidRPr="00493BC5" w:rsidRDefault="00145970" w:rsidP="00493BC5">
      <w:r w:rsidRPr="00295A05">
        <w:rPr>
          <w:rFonts w:ascii="Sitka Heading" w:eastAsia="MS UI Gothic" w:hAnsi="Sitka Heading" w:cs="Cordia New"/>
          <w:noProof/>
          <w:color w:val="000000" w:themeColor="text1"/>
          <w:sz w:val="44"/>
          <w:szCs w:val="44"/>
        </w:rPr>
        <mc:AlternateContent>
          <mc:Choice Requires="wps">
            <w:drawing>
              <wp:anchor distT="0" distB="0" distL="114300" distR="114300" simplePos="0" relativeHeight="251697152" behindDoc="0" locked="0" layoutInCell="1" allowOverlap="1" wp14:anchorId="40B52A2F" wp14:editId="0EE4C0BB">
                <wp:simplePos x="0" y="0"/>
                <wp:positionH relativeFrom="page">
                  <wp:posOffset>7095853</wp:posOffset>
                </wp:positionH>
                <wp:positionV relativeFrom="paragraph">
                  <wp:posOffset>71664</wp:posOffset>
                </wp:positionV>
                <wp:extent cx="419092" cy="291454"/>
                <wp:effectExtent l="0" t="190500" r="133985" b="128270"/>
                <wp:wrapNone/>
                <wp:docPr id="30" name="สามเหลี่ยมมุมฉาก 30"/>
                <wp:cNvGraphicFramePr/>
                <a:graphic xmlns:a="http://schemas.openxmlformats.org/drawingml/2006/main">
                  <a:graphicData uri="http://schemas.microsoft.com/office/word/2010/wordprocessingShape">
                    <wps:wsp>
                      <wps:cNvSpPr/>
                      <wps:spPr>
                        <a:xfrm rot="12423725">
                          <a:off x="0" y="0"/>
                          <a:ext cx="419092" cy="291454"/>
                        </a:xfrm>
                        <a:prstGeom prst="rtTriangle">
                          <a:avLst/>
                        </a:prstGeom>
                        <a:solidFill>
                          <a:schemeClr val="accent1">
                            <a:lumMod val="75000"/>
                          </a:schemeClr>
                        </a:solidFill>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2D546" id="สามเหลี่ยมมุมฉาก 30" o:spid="_x0000_s1026" type="#_x0000_t6" style="position:absolute;margin-left:558.75pt;margin-top:5.65pt;width:33pt;height:22.95pt;rotation:-10022939fd;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" fillcolor="#2e74b5 [2404]" strokecolor="#1f4d78 [1604]" strokeweight="1pt">
                <v:shadow on="t" color="black" opacity="26214f" origin="-.5,.5" offset=".74836mm,-.74836mm"/>
                <w10:wrap anchorx="page"/>
              </v:shape>
            </w:pict>
          </mc:Fallback>
        </mc:AlternateContent>
      </w:r>
      <w:r w:rsidRPr="00295A05">
        <w:rPr>
          <w:rFonts w:ascii="Sitka Heading" w:eastAsia="MS UI Gothic" w:hAnsi="Sitka Heading" w:cs="Cordia New"/>
          <w:noProof/>
          <w:color w:val="000000" w:themeColor="text1"/>
          <w:sz w:val="44"/>
          <w:szCs w:val="44"/>
        </w:rPr>
        <mc:AlternateContent>
          <mc:Choice Requires="wps">
            <w:drawing>
              <wp:anchor distT="0" distB="0" distL="114300" distR="114300" simplePos="0" relativeHeight="251705344" behindDoc="0" locked="0" layoutInCell="1" allowOverlap="1" wp14:anchorId="21E45F9E" wp14:editId="78C275CF">
                <wp:simplePos x="0" y="0"/>
                <wp:positionH relativeFrom="rightMargin">
                  <wp:posOffset>201930</wp:posOffset>
                </wp:positionH>
                <wp:positionV relativeFrom="paragraph">
                  <wp:posOffset>653687</wp:posOffset>
                </wp:positionV>
                <wp:extent cx="167537" cy="151463"/>
                <wp:effectExtent l="0" t="133350" r="61595" b="58420"/>
                <wp:wrapNone/>
                <wp:docPr id="34" name="สามเหลี่ยมมุมฉาก 34"/>
                <wp:cNvGraphicFramePr/>
                <a:graphic xmlns:a="http://schemas.openxmlformats.org/drawingml/2006/main">
                  <a:graphicData uri="http://schemas.microsoft.com/office/word/2010/wordprocessingShape">
                    <wps:wsp>
                      <wps:cNvSpPr/>
                      <wps:spPr>
                        <a:xfrm rot="12423725">
                          <a:off x="0" y="0"/>
                          <a:ext cx="167537" cy="151463"/>
                        </a:xfrm>
                        <a:prstGeom prst="rtTriangle">
                          <a:avLst/>
                        </a:prstGeom>
                        <a:solidFill>
                          <a:schemeClr val="accent1">
                            <a:lumMod val="60000"/>
                            <a:lumOff val="40000"/>
                          </a:schemeClr>
                        </a:solidFill>
                        <a:ln>
                          <a:noFill/>
                        </a:ln>
                        <a:effectLst>
                          <a:outerShdw blurRad="50800" dist="38100" dir="16200000"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2699C" id="สามเหลี่ยมมุมฉาก 34" o:spid="_x0000_s1026" type="#_x0000_t6" style="position:absolute;margin-left:15.9pt;margin-top:51.45pt;width:13.2pt;height:11.95pt;rotation:-10022939fd;z-index:2517053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" fillcolor="#9cc2e5 [1940]" stroked="f" strokeweight="1pt">
                <v:shadow on="t" color="black" opacity="26214f" origin=",.5" offset="0,-3pt"/>
                <w10:wrap anchorx="margin"/>
              </v:shape>
            </w:pict>
          </mc:Fallback>
        </mc:AlternateContent>
      </w:r>
      <w:r w:rsidRPr="00295A05">
        <w:rPr>
          <w:rFonts w:ascii="Sitka Heading" w:eastAsia="MS UI Gothic" w:hAnsi="Sitka Heading" w:cs="Cordia New"/>
          <w:noProof/>
          <w:color w:val="000000" w:themeColor="text1"/>
          <w:sz w:val="44"/>
          <w:szCs w:val="44"/>
        </w:rPr>
        <mc:AlternateContent>
          <mc:Choice Requires="wps">
            <w:drawing>
              <wp:anchor distT="0" distB="0" distL="114300" distR="114300" simplePos="0" relativeHeight="251699200" behindDoc="0" locked="0" layoutInCell="1" allowOverlap="1" wp14:anchorId="74D1DD26" wp14:editId="572E8906">
                <wp:simplePos x="0" y="0"/>
                <wp:positionH relativeFrom="rightMargin">
                  <wp:align>left</wp:align>
                </wp:positionH>
                <wp:positionV relativeFrom="paragraph">
                  <wp:posOffset>259171</wp:posOffset>
                </wp:positionV>
                <wp:extent cx="143110" cy="232339"/>
                <wp:effectExtent l="152400" t="76200" r="0" b="15875"/>
                <wp:wrapNone/>
                <wp:docPr id="31" name="สามเหลี่ยมมุมฉาก 31"/>
                <wp:cNvGraphicFramePr/>
                <a:graphic xmlns:a="http://schemas.openxmlformats.org/drawingml/2006/main">
                  <a:graphicData uri="http://schemas.microsoft.com/office/word/2010/wordprocessingShape">
                    <wps:wsp>
                      <wps:cNvSpPr/>
                      <wps:spPr>
                        <a:xfrm rot="12423725" flipH="1">
                          <a:off x="0" y="0"/>
                          <a:ext cx="143110" cy="232339"/>
                        </a:xfrm>
                        <a:prstGeom prst="rtTriangle">
                          <a:avLst/>
                        </a:prstGeom>
                        <a:solidFill>
                          <a:schemeClr val="accent1">
                            <a:lumMod val="60000"/>
                            <a:lumOff val="40000"/>
                          </a:schemeClr>
                        </a:solidFill>
                        <a:ln>
                          <a:noFill/>
                        </a:ln>
                        <a:effectLst>
                          <a:outerShdw blurRad="50800" dist="38100" dir="10800000" algn="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AA703" id="สามเหลี่ยมมุมฉาก 31" o:spid="_x0000_s1026" type="#_x0000_t6" style="position:absolute;margin-left:0;margin-top:20.4pt;width:11.25pt;height:18.3pt;rotation:10022939fd;flip:x;z-index:25169920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" fillcolor="#9cc2e5 [1940]" stroked="f" strokeweight="1pt">
                <v:shadow on="t" color="black" opacity="26214f" origin=".5" offset="-3pt,0"/>
                <w10:wrap anchorx="margin"/>
              </v:shape>
            </w:pict>
          </mc:Fallback>
        </mc:AlternateContent>
      </w:r>
    </w:p>
    <w:p w14:paraId="7D6ED046" w14:textId="48C46A9A" w:rsidR="008A1887" w:rsidRPr="008A1887" w:rsidRDefault="005D7648" w:rsidP="008A1887">
      <w:pPr>
        <w:jc w:val="center"/>
        <w:rPr>
          <w:rFonts w:asciiTheme="minorBidi" w:hAnsiTheme="minorBidi"/>
          <w:b/>
          <w:bCs/>
          <w:sz w:val="44"/>
          <w:szCs w:val="52"/>
        </w:rPr>
      </w:pPr>
      <w:r w:rsidRPr="00E92A86">
        <w:rPr>
          <w:rFonts w:ascii="Arial" w:hAnsi="Arial" w:cs="Arial"/>
          <w:noProof/>
          <w:sz w:val="44"/>
          <w:szCs w:val="52"/>
        </w:rPr>
        <mc:AlternateContent>
          <mc:Choice Requires="wps">
            <w:drawing>
              <wp:anchor distT="0" distB="0" distL="114300" distR="114300" simplePos="0" relativeHeight="251821056" behindDoc="0" locked="0" layoutInCell="1" allowOverlap="1" wp14:anchorId="4E16C5EC" wp14:editId="1B955BC8">
                <wp:simplePos x="0" y="0"/>
                <wp:positionH relativeFrom="column">
                  <wp:posOffset>-7759700</wp:posOffset>
                </wp:positionH>
                <wp:positionV relativeFrom="paragraph">
                  <wp:posOffset>5392420</wp:posOffset>
                </wp:positionV>
                <wp:extent cx="17171035" cy="1345565"/>
                <wp:effectExtent l="0" t="1828800" r="0" b="1835785"/>
                <wp:wrapNone/>
                <wp:docPr id="19" name="สี่เหลี่ยมผืนผ้า 686941666"/>
                <wp:cNvGraphicFramePr/>
                <a:graphic xmlns:a="http://schemas.openxmlformats.org/drawingml/2006/main">
                  <a:graphicData uri="http://schemas.microsoft.com/office/word/2010/wordprocessingShape">
                    <wps:wsp>
                      <wps:cNvSpPr/>
                      <wps:spPr>
                        <a:xfrm rot="740130">
                          <a:off x="0" y="0"/>
                          <a:ext cx="17171035" cy="1345565"/>
                        </a:xfrm>
                        <a:prstGeom prst="rect">
                          <a:avLst/>
                        </a:prstGeom>
                        <a:solidFill>
                          <a:schemeClr val="accent1">
                            <a:lumMod val="60000"/>
                            <a:lumOff val="40000"/>
                          </a:schemeClr>
                        </a:solidFill>
                        <a:ln>
                          <a:noFill/>
                        </a:ln>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A5DC3" id="สี่เหลี่ยมผืนผ้า 686941666" o:spid="_x0000_s1026" style="position:absolute;margin-left:-611pt;margin-top:424.6pt;width:1352.05pt;height:105.95pt;rotation:808419fd;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" fillcolor="#9cc2e5 [1940]" stroked="f" strokeweight="1pt"/>
            </w:pict>
          </mc:Fallback>
        </mc:AlternateContent>
      </w:r>
      <w:r w:rsidRPr="00D54B06">
        <w:rPr>
          <w:noProof/>
          <w:sz w:val="36"/>
          <w:szCs w:val="36"/>
        </w:rPr>
        <mc:AlternateContent>
          <mc:Choice Requires="wps">
            <w:drawing>
              <wp:anchor distT="0" distB="0" distL="114300" distR="114300" simplePos="0" relativeHeight="251825152" behindDoc="0" locked="0" layoutInCell="1" allowOverlap="1" wp14:anchorId="5612E6D1" wp14:editId="492495D8">
                <wp:simplePos x="0" y="0"/>
                <wp:positionH relativeFrom="page">
                  <wp:posOffset>1943735</wp:posOffset>
                </wp:positionH>
                <wp:positionV relativeFrom="paragraph">
                  <wp:posOffset>2247900</wp:posOffset>
                </wp:positionV>
                <wp:extent cx="346710" cy="9015095"/>
                <wp:effectExtent l="0" t="1838643" r="0" b="1700847"/>
                <wp:wrapNone/>
                <wp:docPr id="38" name="สามเหลี่ยมหน้าจั่ว 1687732939"/>
                <wp:cNvGraphicFramePr/>
                <a:graphic xmlns:a="http://schemas.openxmlformats.org/drawingml/2006/main">
                  <a:graphicData uri="http://schemas.microsoft.com/office/word/2010/wordprocessingShape">
                    <wps:wsp>
                      <wps:cNvSpPr/>
                      <wps:spPr>
                        <a:xfrm rot="6840723">
                          <a:off x="0" y="0"/>
                          <a:ext cx="346710" cy="9015095"/>
                        </a:xfrm>
                        <a:prstGeom prst="triangle">
                          <a:avLst>
                            <a:gd name="adj" fmla="val 36306"/>
                          </a:avLst>
                        </a:prstGeom>
                        <a:solidFill>
                          <a:schemeClr val="accent1">
                            <a:lumMod val="40000"/>
                            <a:lumOff val="60000"/>
                          </a:schemeClr>
                        </a:solidFill>
                        <a:ln>
                          <a:no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14561" id="สามเหลี่ยมหน้าจั่ว 1687732939" o:spid="_x0000_s1026" type="#_x0000_t5" style="position:absolute;margin-left:153.05pt;margin-top:177pt;width:27.3pt;height:709.85pt;rotation:7471894fd;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" adj="7842" fillcolor="#bdd6ee [1300]" stroked="f" strokeweight="1pt">
                <v:shadow on="t" color="black" opacity="26214f" origin=",-.5" offset="0,3pt"/>
                <w10:wrap anchorx="page"/>
              </v:shape>
            </w:pict>
          </mc:Fallback>
        </mc:AlternateContent>
      </w:r>
      <w:r w:rsidRPr="00D54B06">
        <w:rPr>
          <w:noProof/>
          <w:sz w:val="36"/>
          <w:szCs w:val="36"/>
        </w:rPr>
        <mc:AlternateContent>
          <mc:Choice Requires="wps">
            <w:drawing>
              <wp:anchor distT="0" distB="0" distL="114300" distR="114300" simplePos="0" relativeHeight="251831296" behindDoc="0" locked="0" layoutInCell="1" allowOverlap="1" wp14:anchorId="6A2E642F" wp14:editId="6364C00C">
                <wp:simplePos x="0" y="0"/>
                <wp:positionH relativeFrom="page">
                  <wp:posOffset>3799523</wp:posOffset>
                </wp:positionH>
                <wp:positionV relativeFrom="paragraph">
                  <wp:posOffset>2406332</wp:posOffset>
                </wp:positionV>
                <wp:extent cx="543560" cy="9015095"/>
                <wp:effectExtent l="0" t="1416368" r="0" b="1792922"/>
                <wp:wrapNone/>
                <wp:docPr id="42" name="สามเหลี่ยมหน้าจั่ว 1126546084"/>
                <wp:cNvGraphicFramePr/>
                <a:graphic xmlns:a="http://schemas.openxmlformats.org/drawingml/2006/main">
                  <a:graphicData uri="http://schemas.microsoft.com/office/word/2010/wordprocessingShape">
                    <wps:wsp>
                      <wps:cNvSpPr/>
                      <wps:spPr>
                        <a:xfrm rot="17553283">
                          <a:off x="0" y="0"/>
                          <a:ext cx="543560" cy="9015095"/>
                        </a:xfrm>
                        <a:prstGeom prst="triangle">
                          <a:avLst>
                            <a:gd name="adj" fmla="val 36306"/>
                          </a:avLst>
                        </a:prstGeom>
                        <a:solidFill>
                          <a:schemeClr val="accent1">
                            <a:lumMod val="20000"/>
                            <a:lumOff val="8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24199" id="สามเหลี่ยมหน้าจั่ว 1126546084" o:spid="_x0000_s1026" type="#_x0000_t5" style="position:absolute;margin-left:299.2pt;margin-top:189.45pt;width:42.8pt;height:709.85pt;rotation:-4420094fd;z-index:251831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" adj="7842" fillcolor="#deeaf6 [660]" stroked="f" strokeweight="1pt">
                <v:shadow on="t" color="black" opacity="26214f" origin="-.5,-.5" offset=".74836mm,.74836mm"/>
                <w10:wrap anchorx="page"/>
              </v:shape>
            </w:pict>
          </mc:Fallback>
        </mc:AlternateContent>
      </w:r>
      <w:r w:rsidRPr="00493BC5">
        <w:rPr>
          <w:rFonts w:ascii="Sitka Heading" w:eastAsia="MS UI Gothic" w:hAnsi="Sitka Heading" w:cs="Cordia New"/>
          <w:b/>
          <w:bCs/>
          <w:noProof/>
          <w:color w:val="2F5496" w:themeColor="accent5" w:themeShade="BF"/>
          <w:sz w:val="56"/>
          <w:szCs w:val="56"/>
        </w:rPr>
        <mc:AlternateContent>
          <mc:Choice Requires="wps">
            <w:drawing>
              <wp:anchor distT="45720" distB="45720" distL="114300" distR="114300" simplePos="0" relativeHeight="251815936" behindDoc="0" locked="0" layoutInCell="1" allowOverlap="1" wp14:anchorId="0E36A2E8" wp14:editId="4DD47699">
                <wp:simplePos x="0" y="0"/>
                <wp:positionH relativeFrom="page">
                  <wp:posOffset>238125</wp:posOffset>
                </wp:positionH>
                <wp:positionV relativeFrom="paragraph">
                  <wp:posOffset>3616324</wp:posOffset>
                </wp:positionV>
                <wp:extent cx="2908300" cy="546100"/>
                <wp:effectExtent l="0" t="0" r="6350" b="63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546100"/>
                        </a:xfrm>
                        <a:prstGeom prst="rect">
                          <a:avLst/>
                        </a:prstGeom>
                        <a:solidFill>
                          <a:srgbClr val="FFFFFF"/>
                        </a:solidFill>
                        <a:ln w="9525">
                          <a:noFill/>
                          <a:miter lim="800000"/>
                          <a:headEnd/>
                          <a:tailEnd/>
                        </a:ln>
                      </wps:spPr>
                      <wps:txbx>
                        <w:txbxContent>
                          <w:p w14:paraId="6F9FCB95" w14:textId="6EDBB9A5" w:rsidR="00493BC5" w:rsidRPr="008F0F66" w:rsidRDefault="0076284E" w:rsidP="00493BC5">
                            <w:pPr>
                              <w:jc w:val="center"/>
                              <w:rPr>
                                <w:rFonts w:ascii="Sitka Heading" w:eastAsia="MS UI Gothic" w:hAnsi="Sitka Heading" w:cs="Cordia New"/>
                                <w:sz w:val="56"/>
                                <w:szCs w:val="56"/>
                              </w:rPr>
                            </w:pPr>
                            <w:r w:rsidRPr="0076284E">
                              <w:rPr>
                                <w:rFonts w:ascii="Sitka Heading" w:eastAsia="MS UI Gothic" w:hAnsi="Sitka Heading" w:cs="Cordia New"/>
                                <w:sz w:val="44"/>
                                <w:szCs w:val="52"/>
                              </w:rPr>
                              <w:t>19</w:t>
                            </w:r>
                            <w:r w:rsidR="00493BC5" w:rsidRPr="0076284E">
                              <w:rPr>
                                <w:rFonts w:ascii="Sitka Heading" w:eastAsia="MS UI Gothic" w:hAnsi="Sitka Heading" w:cs="Cordia New"/>
                                <w:sz w:val="44"/>
                                <w:szCs w:val="52"/>
                              </w:rPr>
                              <w:t xml:space="preserve"> M</w:t>
                            </w:r>
                            <w:r w:rsidR="00141D6F" w:rsidRPr="0076284E">
                              <w:rPr>
                                <w:rFonts w:ascii="Sitka Heading" w:eastAsia="MS UI Gothic" w:hAnsi="Sitka Heading" w:cs="Cordia New"/>
                                <w:sz w:val="44"/>
                                <w:szCs w:val="52"/>
                              </w:rPr>
                              <w:t>ay</w:t>
                            </w:r>
                            <w:r w:rsidR="00493BC5" w:rsidRPr="0076284E">
                              <w:rPr>
                                <w:rFonts w:ascii="Sitka Heading" w:eastAsia="MS UI Gothic" w:hAnsi="Sitka Heading" w:cs="Cordia New"/>
                                <w:sz w:val="44"/>
                                <w:szCs w:val="52"/>
                              </w:rPr>
                              <w:t xml:space="preserv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6A2E8" id="_x0000_s1028" type="#_x0000_t202" style="position:absolute;left:0;text-align:left;margin-left:18.75pt;margin-top:284.75pt;width:229pt;height:43pt;z-index:251815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" stroked="f">
                <v:textbox>
                  <w:txbxContent>
                    <w:p w14:paraId="6F9FCB95" w14:textId="6EDBB9A5" w:rsidR="00493BC5" w:rsidRPr="008F0F66" w:rsidRDefault="0076284E" w:rsidP="00493BC5">
                      <w:pPr>
                        <w:jc w:val="center"/>
                        <w:rPr>
                          <w:rFonts w:ascii="Sitka Heading" w:eastAsia="MS UI Gothic" w:hAnsi="Sitka Heading" w:cs="Cordia New"/>
                          <w:sz w:val="56"/>
                          <w:szCs w:val="56"/>
                        </w:rPr>
                      </w:pPr>
                      <w:r w:rsidRPr="0076284E">
                        <w:rPr>
                          <w:rFonts w:ascii="Sitka Heading" w:eastAsia="MS UI Gothic" w:hAnsi="Sitka Heading" w:cs="Cordia New"/>
                          <w:sz w:val="44"/>
                          <w:szCs w:val="52"/>
                        </w:rPr>
                        <w:t>19</w:t>
                      </w:r>
                      <w:r w:rsidR="00493BC5" w:rsidRPr="0076284E">
                        <w:rPr>
                          <w:rFonts w:ascii="Sitka Heading" w:eastAsia="MS UI Gothic" w:hAnsi="Sitka Heading" w:cs="Cordia New"/>
                          <w:sz w:val="44"/>
                          <w:szCs w:val="52"/>
                        </w:rPr>
                        <w:t xml:space="preserve"> M</w:t>
                      </w:r>
                      <w:r w:rsidR="00141D6F" w:rsidRPr="0076284E">
                        <w:rPr>
                          <w:rFonts w:ascii="Sitka Heading" w:eastAsia="MS UI Gothic" w:hAnsi="Sitka Heading" w:cs="Cordia New"/>
                          <w:sz w:val="44"/>
                          <w:szCs w:val="52"/>
                        </w:rPr>
                        <w:t>ay</w:t>
                      </w:r>
                      <w:r w:rsidR="00493BC5" w:rsidRPr="0076284E">
                        <w:rPr>
                          <w:rFonts w:ascii="Sitka Heading" w:eastAsia="MS UI Gothic" w:hAnsi="Sitka Heading" w:cs="Cordia New"/>
                          <w:sz w:val="44"/>
                          <w:szCs w:val="52"/>
                        </w:rPr>
                        <w:t xml:space="preserve"> 2025</w:t>
                      </w:r>
                    </w:p>
                  </w:txbxContent>
                </v:textbox>
                <w10:wrap anchorx="page"/>
              </v:shape>
            </w:pict>
          </mc:Fallback>
        </mc:AlternateContent>
      </w:r>
      <w:r w:rsidR="004B6350">
        <w:rPr>
          <w:rFonts w:ascii="Sitka Heading" w:eastAsia="MS UI Gothic" w:hAnsi="Sitka Heading" w:cs="Cordia New"/>
          <w:b/>
          <w:bCs/>
          <w:noProof/>
          <w:color w:val="4472C4" w:themeColor="accent5"/>
          <w:sz w:val="56"/>
          <w:szCs w:val="56"/>
        </w:rPr>
        <mc:AlternateContent>
          <mc:Choice Requires="wps">
            <w:drawing>
              <wp:anchor distT="0" distB="0" distL="114300" distR="114300" simplePos="0" relativeHeight="251832320" behindDoc="0" locked="0" layoutInCell="1" allowOverlap="1" wp14:anchorId="16A5E86C" wp14:editId="6AD6BA53">
                <wp:simplePos x="0" y="0"/>
                <wp:positionH relativeFrom="margin">
                  <wp:posOffset>-2090101</wp:posOffset>
                </wp:positionH>
                <wp:positionV relativeFrom="paragraph">
                  <wp:posOffset>1633220</wp:posOffset>
                </wp:positionV>
                <wp:extent cx="4463100" cy="45719"/>
                <wp:effectExtent l="0" t="953" r="13018" b="13017"/>
                <wp:wrapNone/>
                <wp:docPr id="44" name="Rectangle: Rounded Corners 44"/>
                <wp:cNvGraphicFramePr/>
                <a:graphic xmlns:a="http://schemas.openxmlformats.org/drawingml/2006/main">
                  <a:graphicData uri="http://schemas.microsoft.com/office/word/2010/wordprocessingShape">
                    <wps:wsp>
                      <wps:cNvSpPr/>
                      <wps:spPr>
                        <a:xfrm rot="16200000">
                          <a:off x="0" y="0"/>
                          <a:ext cx="4463100" cy="45719"/>
                        </a:xfrm>
                        <a:prstGeom prst="round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DB05C6" id="Rectangle: Rounded Corners 44" o:spid="_x0000_s1026" style="position:absolute;margin-left:-164.55pt;margin-top:128.6pt;width:351.45pt;height:3.6pt;rotation:-90;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" fillcolor="#323e4f [2415]" strokecolor="#1f4d78 [1604]" strokeweight="1pt">
                <v:stroke joinstyle="miter"/>
                <w10:wrap anchorx="margin"/>
              </v:roundrect>
            </w:pict>
          </mc:Fallback>
        </mc:AlternateContent>
      </w:r>
      <w:r w:rsidR="004B6350" w:rsidRPr="00493BC5">
        <w:rPr>
          <w:rFonts w:ascii="Sitka Heading" w:eastAsia="MS UI Gothic" w:hAnsi="Sitka Heading" w:cs="Cordia New"/>
          <w:b/>
          <w:bCs/>
          <w:noProof/>
          <w:color w:val="2F5496" w:themeColor="accent5" w:themeShade="BF"/>
          <w:sz w:val="56"/>
          <w:szCs w:val="56"/>
        </w:rPr>
        <mc:AlternateContent>
          <mc:Choice Requires="wps">
            <w:drawing>
              <wp:anchor distT="45720" distB="45720" distL="114300" distR="114300" simplePos="0" relativeHeight="251817984" behindDoc="0" locked="0" layoutInCell="1" allowOverlap="1" wp14:anchorId="7A4710CA" wp14:editId="4AB6EDD3">
                <wp:simplePos x="0" y="0"/>
                <wp:positionH relativeFrom="margin">
                  <wp:posOffset>238125</wp:posOffset>
                </wp:positionH>
                <wp:positionV relativeFrom="paragraph">
                  <wp:posOffset>2010410</wp:posOffset>
                </wp:positionV>
                <wp:extent cx="5765800" cy="1647825"/>
                <wp:effectExtent l="0" t="0" r="6350"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5800" cy="1647825"/>
                        </a:xfrm>
                        <a:prstGeom prst="rect">
                          <a:avLst/>
                        </a:prstGeom>
                        <a:solidFill>
                          <a:srgbClr val="FFFFFF"/>
                        </a:solidFill>
                        <a:ln w="9525">
                          <a:noFill/>
                          <a:miter lim="800000"/>
                          <a:headEnd/>
                          <a:tailEnd/>
                        </a:ln>
                      </wps:spPr>
                      <wps:txbx>
                        <w:txbxContent>
                          <w:p w14:paraId="58537BE9" w14:textId="0066315C" w:rsidR="00182B38" w:rsidRPr="00E92A86" w:rsidRDefault="00E92A86" w:rsidP="004B6350">
                            <w:pPr>
                              <w:rPr>
                                <w:rFonts w:ascii="Sitka Heading" w:eastAsia="MS UI Gothic" w:hAnsi="Sitka Heading" w:cs="Cordia New"/>
                                <w:b/>
                                <w:bCs/>
                                <w:sz w:val="64"/>
                                <w:szCs w:val="64"/>
                              </w:rPr>
                            </w:pPr>
                            <w:r w:rsidRPr="007646A4">
                              <w:rPr>
                                <w:rFonts w:ascii="Sitka Heading" w:eastAsia="MS UI Gothic" w:hAnsi="Sitka Heading" w:cs="Cordia New"/>
                                <w:b/>
                                <w:bCs/>
                                <w:color w:val="1F3864" w:themeColor="accent5" w:themeShade="80"/>
                                <w:sz w:val="56"/>
                                <w:szCs w:val="56"/>
                              </w:rPr>
                              <w:t>The</w:t>
                            </w:r>
                            <w:r w:rsidR="00182B38" w:rsidRPr="007646A4">
                              <w:rPr>
                                <w:rFonts w:ascii="Sitka Heading" w:eastAsia="MS UI Gothic" w:hAnsi="Sitka Heading" w:cs="Cordia New"/>
                                <w:b/>
                                <w:bCs/>
                                <w:color w:val="1F3864" w:themeColor="accent5" w:themeShade="80"/>
                                <w:sz w:val="56"/>
                                <w:szCs w:val="56"/>
                              </w:rPr>
                              <w:t xml:space="preserve"> Convention on the Elimination of Discrimination against Women</w:t>
                            </w:r>
                            <w:r w:rsidR="00182B38" w:rsidRPr="007646A4">
                              <w:rPr>
                                <w:rFonts w:ascii="Sitka Heading" w:eastAsia="MS UI Gothic" w:hAnsi="Sitka Heading" w:cs="Cordia New" w:hint="cs"/>
                                <w:b/>
                                <w:bCs/>
                                <w:color w:val="1F3864" w:themeColor="accent5" w:themeShade="80"/>
                                <w:sz w:val="56"/>
                                <w:szCs w:val="56"/>
                                <w:cs/>
                              </w:rPr>
                              <w:t xml:space="preserve"> </w:t>
                            </w:r>
                            <w:r w:rsidR="00182B38" w:rsidRPr="007646A4">
                              <w:rPr>
                                <w:rFonts w:ascii="Sitka Heading" w:eastAsia="MS UI Gothic" w:hAnsi="Sitka Heading" w:cs="Cordia New"/>
                                <w:b/>
                                <w:bCs/>
                                <w:color w:val="1F3864" w:themeColor="accent5" w:themeShade="80"/>
                                <w:sz w:val="56"/>
                                <w:szCs w:val="56"/>
                              </w:rPr>
                              <w:t>(CEDAW)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710CA" id="_x0000_s1029" type="#_x0000_t202" style="position:absolute;left:0;text-align:left;margin-left:18.75pt;margin-top:158.3pt;width:454pt;height:129.75pt;z-index:251817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" stroked="f">
                <v:textbox>
                  <w:txbxContent>
                    <w:p w14:paraId="58537BE9" w14:textId="0066315C" w:rsidR="00182B38" w:rsidRPr="00E92A86" w:rsidRDefault="00E92A86" w:rsidP="004B6350">
                      <w:pPr>
                        <w:rPr>
                          <w:rFonts w:ascii="Sitka Heading" w:eastAsia="MS UI Gothic" w:hAnsi="Sitka Heading" w:cs="Cordia New"/>
                          <w:b/>
                          <w:bCs/>
                          <w:sz w:val="64"/>
                          <w:szCs w:val="64"/>
                        </w:rPr>
                      </w:pPr>
                      <w:r w:rsidRPr="007646A4">
                        <w:rPr>
                          <w:rFonts w:ascii="Sitka Heading" w:eastAsia="MS UI Gothic" w:hAnsi="Sitka Heading" w:cs="Cordia New"/>
                          <w:b/>
                          <w:bCs/>
                          <w:color w:val="1F3864" w:themeColor="accent5" w:themeShade="80"/>
                          <w:sz w:val="56"/>
                          <w:szCs w:val="56"/>
                        </w:rPr>
                        <w:t>The</w:t>
                      </w:r>
                      <w:r w:rsidR="00182B38" w:rsidRPr="007646A4">
                        <w:rPr>
                          <w:rFonts w:ascii="Sitka Heading" w:eastAsia="MS UI Gothic" w:hAnsi="Sitka Heading" w:cs="Cordia New"/>
                          <w:b/>
                          <w:bCs/>
                          <w:color w:val="1F3864" w:themeColor="accent5" w:themeShade="80"/>
                          <w:sz w:val="56"/>
                          <w:szCs w:val="56"/>
                        </w:rPr>
                        <w:t xml:space="preserve"> Convention on the Elimination of Discrimination against Women</w:t>
                      </w:r>
                      <w:r w:rsidR="00182B38" w:rsidRPr="007646A4">
                        <w:rPr>
                          <w:rFonts w:ascii="Sitka Heading" w:eastAsia="MS UI Gothic" w:hAnsi="Sitka Heading" w:cs="Cordia New" w:hint="cs"/>
                          <w:b/>
                          <w:bCs/>
                          <w:color w:val="1F3864" w:themeColor="accent5" w:themeShade="80"/>
                          <w:sz w:val="56"/>
                          <w:szCs w:val="56"/>
                          <w:cs/>
                        </w:rPr>
                        <w:t xml:space="preserve"> </w:t>
                      </w:r>
                      <w:r w:rsidR="00182B38" w:rsidRPr="007646A4">
                        <w:rPr>
                          <w:rFonts w:ascii="Sitka Heading" w:eastAsia="MS UI Gothic" w:hAnsi="Sitka Heading" w:cs="Cordia New"/>
                          <w:b/>
                          <w:bCs/>
                          <w:color w:val="1F3864" w:themeColor="accent5" w:themeShade="80"/>
                          <w:sz w:val="56"/>
                          <w:szCs w:val="56"/>
                        </w:rPr>
                        <w:t>(CEDAW)</w:t>
                      </w:r>
                    </w:p>
                  </w:txbxContent>
                </v:textbox>
                <w10:wrap anchorx="margin"/>
              </v:shape>
            </w:pict>
          </mc:Fallback>
        </mc:AlternateContent>
      </w:r>
      <w:r w:rsidR="00152BBD" w:rsidRPr="00493BC5">
        <w:rPr>
          <w:rFonts w:ascii="Sitka Heading" w:eastAsia="MS UI Gothic" w:hAnsi="Sitka Heading" w:cs="Cordia New"/>
          <w:b/>
          <w:bCs/>
          <w:noProof/>
          <w:color w:val="2F5496" w:themeColor="accent5" w:themeShade="BF"/>
          <w:sz w:val="56"/>
          <w:szCs w:val="56"/>
        </w:rPr>
        <mc:AlternateContent>
          <mc:Choice Requires="wps">
            <w:drawing>
              <wp:anchor distT="45720" distB="45720" distL="114300" distR="114300" simplePos="0" relativeHeight="251834368" behindDoc="0" locked="0" layoutInCell="1" allowOverlap="1" wp14:anchorId="3F308A86" wp14:editId="66CE923D">
                <wp:simplePos x="0" y="0"/>
                <wp:positionH relativeFrom="margin">
                  <wp:posOffset>266700</wp:posOffset>
                </wp:positionH>
                <wp:positionV relativeFrom="paragraph">
                  <wp:posOffset>1172210</wp:posOffset>
                </wp:positionV>
                <wp:extent cx="3438525" cy="723900"/>
                <wp:effectExtent l="0" t="0" r="9525"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723900"/>
                        </a:xfrm>
                        <a:prstGeom prst="rect">
                          <a:avLst/>
                        </a:prstGeom>
                        <a:solidFill>
                          <a:srgbClr val="FFFFFF"/>
                        </a:solidFill>
                        <a:ln w="9525">
                          <a:noFill/>
                          <a:miter lim="800000"/>
                          <a:headEnd/>
                          <a:tailEnd/>
                        </a:ln>
                      </wps:spPr>
                      <wps:txbx>
                        <w:txbxContent>
                          <w:p w14:paraId="7A4329E8" w14:textId="05F452FC" w:rsidR="00152BBD" w:rsidRPr="004B6350" w:rsidRDefault="00152BBD" w:rsidP="004B6350">
                            <w:pPr>
                              <w:rPr>
                                <w:rFonts w:ascii="Sitka Heading" w:eastAsia="MS UI Gothic" w:hAnsi="Sitka Heading" w:cs="Cordia New"/>
                                <w:b/>
                                <w:bCs/>
                                <w:sz w:val="44"/>
                                <w:szCs w:val="44"/>
                              </w:rPr>
                            </w:pPr>
                            <w:r w:rsidRPr="004B6350">
                              <w:rPr>
                                <w:rFonts w:ascii="Sitka Heading" w:eastAsia="MS UI Gothic" w:hAnsi="Sitka Heading" w:cs="Cordia New"/>
                                <w:b/>
                                <w:bCs/>
                                <w:color w:val="000000" w:themeColor="text1"/>
                                <w:sz w:val="36"/>
                                <w:szCs w:val="36"/>
                              </w:rPr>
                              <w:t>for the Eighth Periodic Review of Thailand (2021 - 2025) under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08A86" id="_x0000_s1030" type="#_x0000_t202" style="position:absolute;left:0;text-align:left;margin-left:21pt;margin-top:92.3pt;width:270.75pt;height:57pt;z-index:251834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" stroked="f">
                <v:textbox>
                  <w:txbxContent>
                    <w:p w14:paraId="7A4329E8" w14:textId="05F452FC" w:rsidR="00152BBD" w:rsidRPr="004B6350" w:rsidRDefault="00152BBD" w:rsidP="004B6350">
                      <w:pPr>
                        <w:rPr>
                          <w:rFonts w:ascii="Sitka Heading" w:eastAsia="MS UI Gothic" w:hAnsi="Sitka Heading" w:cs="Cordia New"/>
                          <w:b/>
                          <w:bCs/>
                          <w:sz w:val="44"/>
                          <w:szCs w:val="44"/>
                        </w:rPr>
                      </w:pPr>
                      <w:r w:rsidRPr="004B6350">
                        <w:rPr>
                          <w:rFonts w:ascii="Sitka Heading" w:eastAsia="MS UI Gothic" w:hAnsi="Sitka Heading" w:cs="Cordia New"/>
                          <w:b/>
                          <w:bCs/>
                          <w:color w:val="000000" w:themeColor="text1"/>
                          <w:sz w:val="36"/>
                          <w:szCs w:val="36"/>
                        </w:rPr>
                        <w:t>for the Eighth Periodic Review of Thailand (2021 - 2025) under</w:t>
                      </w:r>
                    </w:p>
                  </w:txbxContent>
                </v:textbox>
                <w10:wrap anchorx="margin"/>
              </v:shape>
            </w:pict>
          </mc:Fallback>
        </mc:AlternateContent>
      </w:r>
      <w:r w:rsidR="000761D5" w:rsidRPr="00D54B06">
        <w:rPr>
          <w:noProof/>
          <w:sz w:val="36"/>
          <w:szCs w:val="36"/>
        </w:rPr>
        <mc:AlternateContent>
          <mc:Choice Requires="wps">
            <w:drawing>
              <wp:anchor distT="0" distB="0" distL="114300" distR="114300" simplePos="0" relativeHeight="251829248" behindDoc="0" locked="0" layoutInCell="1" allowOverlap="1" wp14:anchorId="77BE9227" wp14:editId="1DCD1F28">
                <wp:simplePos x="0" y="0"/>
                <wp:positionH relativeFrom="margin">
                  <wp:posOffset>3415347</wp:posOffset>
                </wp:positionH>
                <wp:positionV relativeFrom="paragraph">
                  <wp:posOffset>2751138</wp:posOffset>
                </wp:positionV>
                <wp:extent cx="409990" cy="10783855"/>
                <wp:effectExtent l="0" t="2138997" r="0" b="1966278"/>
                <wp:wrapNone/>
                <wp:docPr id="41" name="สามเหลี่ยมหน้าจั่ว 1469856395"/>
                <wp:cNvGraphicFramePr/>
                <a:graphic xmlns:a="http://schemas.openxmlformats.org/drawingml/2006/main">
                  <a:graphicData uri="http://schemas.microsoft.com/office/word/2010/wordprocessingShape">
                    <wps:wsp>
                      <wps:cNvSpPr/>
                      <wps:spPr>
                        <a:xfrm rot="6794654">
                          <a:off x="0" y="0"/>
                          <a:ext cx="409990" cy="10783855"/>
                        </a:xfrm>
                        <a:prstGeom prst="triangle">
                          <a:avLst>
                            <a:gd name="adj" fmla="val 36306"/>
                          </a:avLst>
                        </a:prstGeom>
                        <a:solidFill>
                          <a:schemeClr val="accent1">
                            <a:lumMod val="20000"/>
                            <a:lumOff val="80000"/>
                          </a:schemeClr>
                        </a:solidFill>
                        <a:ln>
                          <a:no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19BB0" id="สามเหลี่ยมหน้าจั่ว 1469856395" o:spid="_x0000_s1026" type="#_x0000_t5" style="position:absolute;margin-left:268.9pt;margin-top:216.65pt;width:32.3pt;height:849.1pt;rotation:7421574fd;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" adj="7842" fillcolor="#deeaf6 [660]" stroked="f" strokeweight="1pt">
                <v:shadow on="t" color="black" opacity="26214f" origin=",-.5" offset="0,3pt"/>
                <w10:wrap anchorx="margin"/>
              </v:shape>
            </w:pict>
          </mc:Fallback>
        </mc:AlternateContent>
      </w:r>
      <w:r w:rsidR="00E92A86" w:rsidRPr="00D54B06">
        <w:rPr>
          <w:noProof/>
          <w:sz w:val="36"/>
          <w:szCs w:val="36"/>
        </w:rPr>
        <mc:AlternateContent>
          <mc:Choice Requires="wps">
            <w:drawing>
              <wp:anchor distT="0" distB="0" distL="114300" distR="114300" simplePos="0" relativeHeight="251827200" behindDoc="0" locked="0" layoutInCell="1" allowOverlap="1" wp14:anchorId="610B61F3" wp14:editId="6130F1B5">
                <wp:simplePos x="0" y="0"/>
                <wp:positionH relativeFrom="margin">
                  <wp:posOffset>-7759700</wp:posOffset>
                </wp:positionH>
                <wp:positionV relativeFrom="paragraph">
                  <wp:posOffset>5436235</wp:posOffset>
                </wp:positionV>
                <wp:extent cx="409990" cy="8264525"/>
                <wp:effectExtent l="15875" t="593725" r="0" b="825500"/>
                <wp:wrapNone/>
                <wp:docPr id="39" name="สามเหลี่ยมหน้าจั่ว 1469856395"/>
                <wp:cNvGraphicFramePr/>
                <a:graphic xmlns:a="http://schemas.openxmlformats.org/drawingml/2006/main">
                  <a:graphicData uri="http://schemas.microsoft.com/office/word/2010/wordprocessingShape">
                    <wps:wsp>
                      <wps:cNvSpPr/>
                      <wps:spPr>
                        <a:xfrm rot="4793972">
                          <a:off x="0" y="0"/>
                          <a:ext cx="409990" cy="8264525"/>
                        </a:xfrm>
                        <a:prstGeom prst="triangle">
                          <a:avLst>
                            <a:gd name="adj" fmla="val 36306"/>
                          </a:avLst>
                        </a:prstGeom>
                        <a:solidFill>
                          <a:schemeClr val="accent1">
                            <a:lumMod val="20000"/>
                            <a:lumOff val="80000"/>
                          </a:schemeClr>
                        </a:solidFill>
                        <a:ln>
                          <a:no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D6366" id="สามเหลี่ยมหน้าจั่ว 1469856395" o:spid="_x0000_s1026" type="#_x0000_t5" style="position:absolute;margin-left:-611pt;margin-top:428.05pt;width:32.3pt;height:650.75pt;rotation:5236296fd;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" adj="7842" fillcolor="#deeaf6 [660]" stroked="f" strokeweight="1pt">
                <v:shadow on="t" color="black" opacity="26214f" origin=",-.5" offset="0,3pt"/>
                <w10:wrap anchorx="margin"/>
              </v:shape>
            </w:pict>
          </mc:Fallback>
        </mc:AlternateContent>
      </w:r>
      <w:r w:rsidR="00E92A86" w:rsidRPr="00E92A86">
        <w:rPr>
          <w:rFonts w:ascii="Arial" w:hAnsi="Arial" w:cs="Arial"/>
          <w:noProof/>
          <w:sz w:val="44"/>
          <w:szCs w:val="52"/>
        </w:rPr>
        <mc:AlternateContent>
          <mc:Choice Requires="wps">
            <w:drawing>
              <wp:anchor distT="0" distB="0" distL="114300" distR="114300" simplePos="0" relativeHeight="251823104" behindDoc="0" locked="0" layoutInCell="1" allowOverlap="1" wp14:anchorId="5EAE1047" wp14:editId="2DB5A517">
                <wp:simplePos x="0" y="0"/>
                <wp:positionH relativeFrom="column">
                  <wp:posOffset>-2541905</wp:posOffset>
                </wp:positionH>
                <wp:positionV relativeFrom="paragraph">
                  <wp:posOffset>7042785</wp:posOffset>
                </wp:positionV>
                <wp:extent cx="10743565" cy="3987800"/>
                <wp:effectExtent l="361950" t="1962150" r="362585" b="1974850"/>
                <wp:wrapNone/>
                <wp:docPr id="36" name="สี่เหลี่ยมผืนผ้า 1003817898"/>
                <wp:cNvGraphicFramePr/>
                <a:graphic xmlns:a="http://schemas.openxmlformats.org/drawingml/2006/main">
                  <a:graphicData uri="http://schemas.microsoft.com/office/word/2010/wordprocessingShape">
                    <wps:wsp>
                      <wps:cNvSpPr/>
                      <wps:spPr>
                        <a:xfrm rot="1397453">
                          <a:off x="0" y="0"/>
                          <a:ext cx="10743565" cy="3987800"/>
                        </a:xfrm>
                        <a:prstGeom prst="rect">
                          <a:avLst/>
                        </a:prstGeom>
                        <a:solidFill>
                          <a:schemeClr val="accent1">
                            <a:lumMod val="50000"/>
                          </a:schemeClr>
                        </a:solidFill>
                        <a:ln>
                          <a:noFill/>
                        </a:ln>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8A4BE" id="สี่เหลี่ยมผืนผ้า 1003817898" o:spid="_x0000_s1026" style="position:absolute;margin-left:-200.15pt;margin-top:554.55pt;width:845.95pt;height:314pt;rotation:1526391fd;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" fillcolor="#1f4d78 [1604]" stroked="f" strokeweight="1pt"/>
            </w:pict>
          </mc:Fallback>
        </mc:AlternateContent>
      </w:r>
      <w:r w:rsidR="00E92A86" w:rsidRPr="00E92A86">
        <w:rPr>
          <w:rFonts w:ascii="Arial" w:hAnsi="Arial" w:cs="Arial"/>
          <w:noProof/>
          <w:sz w:val="44"/>
          <w:szCs w:val="52"/>
        </w:rPr>
        <mc:AlternateContent>
          <mc:Choice Requires="wps">
            <w:drawing>
              <wp:anchor distT="0" distB="0" distL="114300" distR="114300" simplePos="0" relativeHeight="251822080" behindDoc="0" locked="0" layoutInCell="1" allowOverlap="1" wp14:anchorId="3D594A21" wp14:editId="2C8B3242">
                <wp:simplePos x="0" y="0"/>
                <wp:positionH relativeFrom="column">
                  <wp:posOffset>-4636770</wp:posOffset>
                </wp:positionH>
                <wp:positionV relativeFrom="paragraph">
                  <wp:posOffset>6173470</wp:posOffset>
                </wp:positionV>
                <wp:extent cx="13485495" cy="3433445"/>
                <wp:effectExtent l="190500" t="1943100" r="173355" b="1938655"/>
                <wp:wrapNone/>
                <wp:docPr id="20" name="สี่เหลี่ยมผืนผ้า 1068103182"/>
                <wp:cNvGraphicFramePr/>
                <a:graphic xmlns:a="http://schemas.openxmlformats.org/drawingml/2006/main">
                  <a:graphicData uri="http://schemas.microsoft.com/office/word/2010/wordprocessingShape">
                    <wps:wsp>
                      <wps:cNvSpPr/>
                      <wps:spPr>
                        <a:xfrm rot="1038908">
                          <a:off x="0" y="0"/>
                          <a:ext cx="13485495" cy="3433445"/>
                        </a:xfrm>
                        <a:prstGeom prst="rect">
                          <a:avLst/>
                        </a:prstGeom>
                        <a:solidFill>
                          <a:schemeClr val="accent1">
                            <a:lumMod val="75000"/>
                          </a:schemeClr>
                        </a:solidFill>
                        <a:ln>
                          <a:noFill/>
                        </a:ln>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353E2" id="สี่เหลี่ยมผืนผ้า 1068103182" o:spid="_x0000_s1026" style="position:absolute;margin-left:-365.1pt;margin-top:486.1pt;width:1061.85pt;height:270.35pt;rotation:1134765fd;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" fillcolor="#2e74b5 [2404]" stroked="f" strokeweight="1pt"/>
            </w:pict>
          </mc:Fallback>
        </mc:AlternateContent>
      </w:r>
      <w:r w:rsidR="00634F51" w:rsidRPr="001245F6">
        <w:rPr>
          <w:rFonts w:ascii="Arial" w:hAnsi="Arial" w:cs="Arial"/>
          <w:sz w:val="44"/>
          <w:szCs w:val="52"/>
        </w:rPr>
        <w:br w:type="page"/>
      </w:r>
      <w:r w:rsidR="008A1887" w:rsidRPr="008A1887">
        <w:rPr>
          <w:rFonts w:asciiTheme="minorBidi" w:hAnsiTheme="minorBidi"/>
          <w:b/>
          <w:bCs/>
          <w:sz w:val="56"/>
          <w:szCs w:val="96"/>
        </w:rPr>
        <w:lastRenderedPageBreak/>
        <w:t>Contents</w:t>
      </w:r>
    </w:p>
    <w:sdt>
      <w:sdtPr>
        <w:rPr>
          <w:rFonts w:asciiTheme="minorHAnsi" w:eastAsiaTheme="minorHAnsi" w:hAnsiTheme="minorHAnsi" w:cstheme="minorBidi"/>
          <w:color w:val="auto"/>
          <w:sz w:val="22"/>
          <w:szCs w:val="28"/>
          <w:lang w:bidi="th-TH"/>
        </w:rPr>
        <w:id w:val="-1603180158"/>
        <w:docPartObj>
          <w:docPartGallery w:val="Table of Contents"/>
          <w:docPartUnique/>
        </w:docPartObj>
      </w:sdtPr>
      <w:sdtEndPr>
        <w:rPr>
          <w:b/>
          <w:bCs/>
          <w:noProof/>
        </w:rPr>
      </w:sdtEndPr>
      <w:sdtContent>
        <w:p w14:paraId="27CD5794" w14:textId="4B5FB18E" w:rsidR="008727EC" w:rsidRDefault="008727EC">
          <w:pPr>
            <w:pStyle w:val="TOCHeading"/>
          </w:pPr>
        </w:p>
        <w:p w14:paraId="10166321" w14:textId="3CD5C3ED" w:rsidR="007F6F36" w:rsidRPr="00C654A9" w:rsidRDefault="008727EC">
          <w:pPr>
            <w:pStyle w:val="TOC1"/>
            <w:rPr>
              <w:rFonts w:eastAsiaTheme="minorEastAsia"/>
              <w:b w:val="0"/>
              <w:bCs w:val="0"/>
              <w:sz w:val="40"/>
            </w:rPr>
          </w:pPr>
          <w:r>
            <w:fldChar w:fldCharType="begin"/>
          </w:r>
          <w:r>
            <w:instrText xml:space="preserve"> TOC \o "1-3" \h \z \u </w:instrText>
          </w:r>
          <w:r>
            <w:fldChar w:fldCharType="separate"/>
          </w:r>
          <w:hyperlink w:anchor="_Toc198043566" w:history="1">
            <w:r w:rsidR="007F6F36" w:rsidRPr="00C654A9">
              <w:rPr>
                <w:rStyle w:val="Hyperlink"/>
                <w:sz w:val="48"/>
                <w:szCs w:val="48"/>
              </w:rPr>
              <w:t>Introduction</w:t>
            </w:r>
            <w:r w:rsidR="007F6F36" w:rsidRPr="00C654A9">
              <w:rPr>
                <w:webHidden/>
                <w:sz w:val="40"/>
              </w:rPr>
              <w:tab/>
            </w:r>
            <w:r w:rsidR="007F6F36" w:rsidRPr="00C654A9">
              <w:rPr>
                <w:webHidden/>
                <w:sz w:val="40"/>
              </w:rPr>
              <w:fldChar w:fldCharType="begin"/>
            </w:r>
            <w:r w:rsidR="007F6F36" w:rsidRPr="00C654A9">
              <w:rPr>
                <w:webHidden/>
                <w:sz w:val="40"/>
              </w:rPr>
              <w:instrText xml:space="preserve"> PAGEREF _Toc198043566 \h </w:instrText>
            </w:r>
            <w:r w:rsidR="007F6F36" w:rsidRPr="00C654A9">
              <w:rPr>
                <w:webHidden/>
                <w:sz w:val="40"/>
              </w:rPr>
            </w:r>
            <w:r w:rsidR="007F6F36" w:rsidRPr="00C654A9">
              <w:rPr>
                <w:webHidden/>
                <w:sz w:val="40"/>
              </w:rPr>
              <w:fldChar w:fldCharType="separate"/>
            </w:r>
            <w:r w:rsidR="00100370">
              <w:rPr>
                <w:webHidden/>
                <w:sz w:val="40"/>
              </w:rPr>
              <w:t>1</w:t>
            </w:r>
            <w:r w:rsidR="007F6F36" w:rsidRPr="00C654A9">
              <w:rPr>
                <w:webHidden/>
                <w:sz w:val="40"/>
              </w:rPr>
              <w:fldChar w:fldCharType="end"/>
            </w:r>
          </w:hyperlink>
        </w:p>
        <w:p w14:paraId="45E5A60E" w14:textId="747FE446" w:rsidR="007F6F36" w:rsidRPr="00C654A9" w:rsidRDefault="007F6F36">
          <w:pPr>
            <w:pStyle w:val="TOC1"/>
            <w:rPr>
              <w:rFonts w:eastAsiaTheme="minorEastAsia"/>
              <w:b w:val="0"/>
              <w:bCs w:val="0"/>
              <w:sz w:val="40"/>
            </w:rPr>
          </w:pPr>
          <w:hyperlink w:anchor="_Toc198043567" w:history="1">
            <w:r w:rsidRPr="00C654A9">
              <w:rPr>
                <w:rStyle w:val="Hyperlink"/>
                <w:sz w:val="48"/>
                <w:szCs w:val="48"/>
              </w:rPr>
              <w:t>Principal areas of concern and recommendations</w:t>
            </w:r>
            <w:r w:rsidRPr="00C654A9">
              <w:rPr>
                <w:webHidden/>
                <w:sz w:val="40"/>
              </w:rPr>
              <w:tab/>
            </w:r>
            <w:r w:rsidRPr="00C654A9">
              <w:rPr>
                <w:webHidden/>
                <w:sz w:val="40"/>
              </w:rPr>
              <w:fldChar w:fldCharType="begin"/>
            </w:r>
            <w:r w:rsidRPr="00C654A9">
              <w:rPr>
                <w:webHidden/>
                <w:sz w:val="40"/>
              </w:rPr>
              <w:instrText xml:space="preserve"> PAGEREF _Toc198043567 \h </w:instrText>
            </w:r>
            <w:r w:rsidRPr="00C654A9">
              <w:rPr>
                <w:webHidden/>
                <w:sz w:val="40"/>
              </w:rPr>
            </w:r>
            <w:r w:rsidRPr="00C654A9">
              <w:rPr>
                <w:webHidden/>
                <w:sz w:val="40"/>
              </w:rPr>
              <w:fldChar w:fldCharType="separate"/>
            </w:r>
            <w:r w:rsidR="00100370">
              <w:rPr>
                <w:webHidden/>
                <w:sz w:val="40"/>
              </w:rPr>
              <w:t>1</w:t>
            </w:r>
            <w:r w:rsidRPr="00C654A9">
              <w:rPr>
                <w:webHidden/>
                <w:sz w:val="40"/>
              </w:rPr>
              <w:fldChar w:fldCharType="end"/>
            </w:r>
          </w:hyperlink>
        </w:p>
        <w:p w14:paraId="1620425A" w14:textId="6E474D9D" w:rsidR="007F6F36" w:rsidRPr="00C654A9" w:rsidRDefault="007F6F36">
          <w:pPr>
            <w:pStyle w:val="TOC3"/>
            <w:tabs>
              <w:tab w:val="right" w:leader="dot" w:pos="10456"/>
            </w:tabs>
            <w:rPr>
              <w:rFonts w:asciiTheme="minorBidi" w:eastAsiaTheme="minorEastAsia" w:hAnsiTheme="minorBidi"/>
              <w:noProof/>
              <w:sz w:val="40"/>
              <w:szCs w:val="40"/>
            </w:rPr>
          </w:pPr>
          <w:hyperlink w:anchor="_Toc198043568" w:history="1">
            <w:r w:rsidRPr="00C654A9">
              <w:rPr>
                <w:rStyle w:val="Hyperlink"/>
                <w:rFonts w:asciiTheme="minorBidi" w:hAnsiTheme="minorBidi"/>
                <w:noProof/>
                <w:sz w:val="40"/>
                <w:szCs w:val="40"/>
              </w:rPr>
              <w:t>Legislative and Institutional Framework</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_Toc198043568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1</w:t>
            </w:r>
            <w:r w:rsidRPr="00C654A9">
              <w:rPr>
                <w:rFonts w:asciiTheme="minorBidi" w:hAnsiTheme="minorBidi"/>
                <w:noProof/>
                <w:webHidden/>
                <w:sz w:val="40"/>
                <w:szCs w:val="40"/>
              </w:rPr>
              <w:fldChar w:fldCharType="end"/>
            </w:r>
          </w:hyperlink>
        </w:p>
        <w:p w14:paraId="6E9E334F" w14:textId="0F3F6116" w:rsidR="007F6F36" w:rsidRPr="00C654A9" w:rsidRDefault="007F6F36">
          <w:pPr>
            <w:pStyle w:val="TOC3"/>
            <w:tabs>
              <w:tab w:val="right" w:leader="dot" w:pos="10456"/>
            </w:tabs>
            <w:rPr>
              <w:rFonts w:asciiTheme="minorBidi" w:eastAsiaTheme="minorEastAsia" w:hAnsiTheme="minorBidi"/>
              <w:noProof/>
              <w:sz w:val="40"/>
              <w:szCs w:val="40"/>
            </w:rPr>
          </w:pPr>
          <w:hyperlink w:anchor="_Toc198043569" w:history="1">
            <w:r w:rsidRPr="00C654A9">
              <w:rPr>
                <w:rStyle w:val="Hyperlink"/>
                <w:rFonts w:asciiTheme="minorBidi" w:hAnsiTheme="minorBidi"/>
                <w:noProof/>
                <w:sz w:val="40"/>
                <w:szCs w:val="40"/>
              </w:rPr>
              <w:t>Access to justice</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_Toc198043569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2</w:t>
            </w:r>
            <w:r w:rsidRPr="00C654A9">
              <w:rPr>
                <w:rFonts w:asciiTheme="minorBidi" w:hAnsiTheme="minorBidi"/>
                <w:noProof/>
                <w:webHidden/>
                <w:sz w:val="40"/>
                <w:szCs w:val="40"/>
              </w:rPr>
              <w:fldChar w:fldCharType="end"/>
            </w:r>
          </w:hyperlink>
        </w:p>
        <w:p w14:paraId="46235BE1" w14:textId="74142326" w:rsidR="007F6F36" w:rsidRPr="00C654A9" w:rsidRDefault="007F6F36">
          <w:pPr>
            <w:pStyle w:val="TOC3"/>
            <w:tabs>
              <w:tab w:val="right" w:leader="dot" w:pos="10456"/>
            </w:tabs>
            <w:rPr>
              <w:rFonts w:asciiTheme="minorBidi" w:eastAsiaTheme="minorEastAsia" w:hAnsiTheme="minorBidi"/>
              <w:noProof/>
              <w:sz w:val="40"/>
              <w:szCs w:val="40"/>
            </w:rPr>
          </w:pPr>
          <w:hyperlink w:anchor="_Toc198043570" w:history="1">
            <w:r w:rsidRPr="00C654A9">
              <w:rPr>
                <w:rStyle w:val="Hyperlink"/>
                <w:rFonts w:asciiTheme="minorBidi" w:hAnsiTheme="minorBidi"/>
                <w:noProof/>
                <w:sz w:val="40"/>
                <w:szCs w:val="40"/>
              </w:rPr>
              <w:t>Gender-based violence against women</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_Toc198043570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3</w:t>
            </w:r>
            <w:r w:rsidRPr="00C654A9">
              <w:rPr>
                <w:rFonts w:asciiTheme="minorBidi" w:hAnsiTheme="minorBidi"/>
                <w:noProof/>
                <w:webHidden/>
                <w:sz w:val="40"/>
                <w:szCs w:val="40"/>
              </w:rPr>
              <w:fldChar w:fldCharType="end"/>
            </w:r>
          </w:hyperlink>
        </w:p>
        <w:p w14:paraId="55889C15" w14:textId="53B9BC9E" w:rsidR="007F6F36" w:rsidRPr="00C654A9" w:rsidRDefault="007F6F36">
          <w:pPr>
            <w:pStyle w:val="TOC3"/>
            <w:tabs>
              <w:tab w:val="right" w:leader="dot" w:pos="10456"/>
            </w:tabs>
            <w:rPr>
              <w:rFonts w:asciiTheme="minorBidi" w:eastAsiaTheme="minorEastAsia" w:hAnsiTheme="minorBidi"/>
              <w:noProof/>
              <w:sz w:val="40"/>
              <w:szCs w:val="40"/>
            </w:rPr>
          </w:pPr>
          <w:hyperlink w:anchor="_Toc198043571" w:history="1">
            <w:r w:rsidRPr="00C654A9">
              <w:rPr>
                <w:rStyle w:val="Hyperlink"/>
                <w:rFonts w:asciiTheme="minorBidi" w:hAnsiTheme="minorBidi"/>
                <w:noProof/>
                <w:sz w:val="40"/>
                <w:szCs w:val="40"/>
              </w:rPr>
              <w:t>Participation in political and public life</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_Toc198043571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4</w:t>
            </w:r>
            <w:r w:rsidRPr="00C654A9">
              <w:rPr>
                <w:rFonts w:asciiTheme="minorBidi" w:hAnsiTheme="minorBidi"/>
                <w:noProof/>
                <w:webHidden/>
                <w:sz w:val="40"/>
                <w:szCs w:val="40"/>
              </w:rPr>
              <w:fldChar w:fldCharType="end"/>
            </w:r>
          </w:hyperlink>
        </w:p>
        <w:p w14:paraId="74D8A732" w14:textId="03A6C11B" w:rsidR="007F6F36" w:rsidRPr="00C654A9" w:rsidRDefault="007F6F36">
          <w:pPr>
            <w:pStyle w:val="TOC3"/>
            <w:tabs>
              <w:tab w:val="right" w:leader="dot" w:pos="10456"/>
            </w:tabs>
            <w:rPr>
              <w:rFonts w:asciiTheme="minorBidi" w:eastAsiaTheme="minorEastAsia" w:hAnsiTheme="minorBidi"/>
              <w:noProof/>
              <w:sz w:val="40"/>
              <w:szCs w:val="40"/>
            </w:rPr>
          </w:pPr>
          <w:hyperlink w:anchor="_Toc198043572" w:history="1">
            <w:r w:rsidRPr="00C654A9">
              <w:rPr>
                <w:rStyle w:val="Hyperlink"/>
                <w:rFonts w:asciiTheme="minorBidi" w:hAnsiTheme="minorBidi"/>
                <w:noProof/>
                <w:sz w:val="40"/>
                <w:szCs w:val="40"/>
              </w:rPr>
              <w:t>Employment</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_Toc198043572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4</w:t>
            </w:r>
            <w:r w:rsidRPr="00C654A9">
              <w:rPr>
                <w:rFonts w:asciiTheme="minorBidi" w:hAnsiTheme="minorBidi"/>
                <w:noProof/>
                <w:webHidden/>
                <w:sz w:val="40"/>
                <w:szCs w:val="40"/>
              </w:rPr>
              <w:fldChar w:fldCharType="end"/>
            </w:r>
          </w:hyperlink>
        </w:p>
        <w:p w14:paraId="369313A3" w14:textId="6342AD19" w:rsidR="007F6F36" w:rsidRPr="00C654A9" w:rsidRDefault="007F6F36">
          <w:pPr>
            <w:pStyle w:val="TOC3"/>
            <w:tabs>
              <w:tab w:val="right" w:leader="dot" w:pos="10456"/>
            </w:tabs>
            <w:rPr>
              <w:rFonts w:asciiTheme="minorBidi" w:eastAsiaTheme="minorEastAsia" w:hAnsiTheme="minorBidi"/>
              <w:noProof/>
              <w:sz w:val="40"/>
              <w:szCs w:val="40"/>
            </w:rPr>
          </w:pPr>
          <w:hyperlink w:anchor="_Toc198043573" w:history="1">
            <w:r w:rsidRPr="00C654A9">
              <w:rPr>
                <w:rStyle w:val="Hyperlink"/>
                <w:rFonts w:asciiTheme="minorBidi" w:hAnsiTheme="minorBidi"/>
                <w:noProof/>
                <w:sz w:val="40"/>
                <w:szCs w:val="40"/>
              </w:rPr>
              <w:t>Health and reproductive health</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_Toc198043573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5</w:t>
            </w:r>
            <w:r w:rsidRPr="00C654A9">
              <w:rPr>
                <w:rFonts w:asciiTheme="minorBidi" w:hAnsiTheme="minorBidi"/>
                <w:noProof/>
                <w:webHidden/>
                <w:sz w:val="40"/>
                <w:szCs w:val="40"/>
              </w:rPr>
              <w:fldChar w:fldCharType="end"/>
            </w:r>
          </w:hyperlink>
        </w:p>
        <w:p w14:paraId="43653266" w14:textId="26A8B091" w:rsidR="007F6F36" w:rsidRPr="00C654A9" w:rsidRDefault="007F6F36">
          <w:pPr>
            <w:pStyle w:val="TOC3"/>
            <w:tabs>
              <w:tab w:val="right" w:leader="dot" w:pos="10456"/>
            </w:tabs>
            <w:rPr>
              <w:rFonts w:asciiTheme="minorBidi" w:eastAsiaTheme="minorEastAsia" w:hAnsiTheme="minorBidi"/>
              <w:noProof/>
              <w:sz w:val="40"/>
              <w:szCs w:val="40"/>
            </w:rPr>
          </w:pPr>
          <w:hyperlink w:anchor="_Toc198043574" w:history="1">
            <w:r w:rsidRPr="00C654A9">
              <w:rPr>
                <w:rStyle w:val="Hyperlink"/>
                <w:rFonts w:asciiTheme="minorBidi" w:hAnsiTheme="minorBidi"/>
                <w:noProof/>
                <w:sz w:val="40"/>
                <w:szCs w:val="40"/>
              </w:rPr>
              <w:t>Education</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_Toc198043574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6</w:t>
            </w:r>
            <w:r w:rsidRPr="00C654A9">
              <w:rPr>
                <w:rFonts w:asciiTheme="minorBidi" w:hAnsiTheme="minorBidi"/>
                <w:noProof/>
                <w:webHidden/>
                <w:sz w:val="40"/>
                <w:szCs w:val="40"/>
              </w:rPr>
              <w:fldChar w:fldCharType="end"/>
            </w:r>
          </w:hyperlink>
        </w:p>
        <w:p w14:paraId="1C4B5942" w14:textId="4A9509F2" w:rsidR="007F6F36" w:rsidRPr="00C654A9" w:rsidRDefault="007F6F36">
          <w:pPr>
            <w:pStyle w:val="TOC3"/>
            <w:tabs>
              <w:tab w:val="right" w:leader="dot" w:pos="10456"/>
            </w:tabs>
            <w:rPr>
              <w:rFonts w:asciiTheme="minorBidi" w:eastAsiaTheme="minorEastAsia" w:hAnsiTheme="minorBidi"/>
              <w:noProof/>
              <w:sz w:val="40"/>
              <w:szCs w:val="40"/>
            </w:rPr>
          </w:pPr>
          <w:hyperlink w:anchor="_Toc198043575" w:history="1">
            <w:r w:rsidRPr="00C654A9">
              <w:rPr>
                <w:rStyle w:val="Hyperlink"/>
                <w:rFonts w:asciiTheme="minorBidi" w:hAnsiTheme="minorBidi"/>
                <w:noProof/>
                <w:sz w:val="40"/>
                <w:szCs w:val="40"/>
              </w:rPr>
              <w:t>Women in the context of the Southern Border Provinces (SBPs)</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_Toc198043575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7</w:t>
            </w:r>
            <w:r w:rsidRPr="00C654A9">
              <w:rPr>
                <w:rFonts w:asciiTheme="minorBidi" w:hAnsiTheme="minorBidi"/>
                <w:noProof/>
                <w:webHidden/>
                <w:sz w:val="40"/>
                <w:szCs w:val="40"/>
              </w:rPr>
              <w:fldChar w:fldCharType="end"/>
            </w:r>
          </w:hyperlink>
        </w:p>
        <w:p w14:paraId="11AC0987" w14:textId="16EC55C6" w:rsidR="007F6F36" w:rsidRDefault="007F6F36">
          <w:pPr>
            <w:pStyle w:val="TOC3"/>
            <w:tabs>
              <w:tab w:val="right" w:leader="dot" w:pos="10456"/>
            </w:tabs>
            <w:rPr>
              <w:rFonts w:eastAsiaTheme="minorEastAsia"/>
              <w:noProof/>
            </w:rPr>
          </w:pPr>
          <w:hyperlink w:anchor="_Toc198043576" w:history="1">
            <w:r w:rsidRPr="00C654A9">
              <w:rPr>
                <w:rStyle w:val="Hyperlink"/>
                <w:rFonts w:asciiTheme="minorBidi" w:hAnsiTheme="minorBidi"/>
                <w:noProof/>
                <w:sz w:val="40"/>
                <w:szCs w:val="40"/>
              </w:rPr>
              <w:t>Other Concerns</w:t>
            </w:r>
            <w:r w:rsidRPr="00C654A9">
              <w:rPr>
                <w:rFonts w:asciiTheme="minorBidi" w:hAnsiTheme="minorBidi"/>
                <w:noProof/>
                <w:webHidden/>
                <w:sz w:val="40"/>
                <w:szCs w:val="40"/>
              </w:rPr>
              <w:tab/>
            </w:r>
            <w:r w:rsidRPr="00C654A9">
              <w:rPr>
                <w:rFonts w:asciiTheme="minorBidi" w:hAnsiTheme="minorBidi"/>
                <w:noProof/>
                <w:webHidden/>
                <w:sz w:val="40"/>
                <w:szCs w:val="40"/>
              </w:rPr>
              <w:fldChar w:fldCharType="begin"/>
            </w:r>
            <w:r w:rsidRPr="00C654A9">
              <w:rPr>
                <w:rFonts w:asciiTheme="minorBidi" w:hAnsiTheme="minorBidi"/>
                <w:noProof/>
                <w:webHidden/>
                <w:sz w:val="40"/>
                <w:szCs w:val="40"/>
              </w:rPr>
              <w:instrText xml:space="preserve"> PAGEREF _Toc198043576 \h </w:instrText>
            </w:r>
            <w:r w:rsidRPr="00C654A9">
              <w:rPr>
                <w:rFonts w:asciiTheme="minorBidi" w:hAnsiTheme="minorBidi"/>
                <w:noProof/>
                <w:webHidden/>
                <w:sz w:val="40"/>
                <w:szCs w:val="40"/>
              </w:rPr>
            </w:r>
            <w:r w:rsidRPr="00C654A9">
              <w:rPr>
                <w:rFonts w:asciiTheme="minorBidi" w:hAnsiTheme="minorBidi"/>
                <w:noProof/>
                <w:webHidden/>
                <w:sz w:val="40"/>
                <w:szCs w:val="40"/>
              </w:rPr>
              <w:fldChar w:fldCharType="separate"/>
            </w:r>
            <w:r w:rsidR="00100370">
              <w:rPr>
                <w:rFonts w:asciiTheme="minorBidi" w:hAnsiTheme="minorBidi"/>
                <w:noProof/>
                <w:webHidden/>
                <w:sz w:val="40"/>
                <w:szCs w:val="40"/>
              </w:rPr>
              <w:t>8</w:t>
            </w:r>
            <w:r w:rsidRPr="00C654A9">
              <w:rPr>
                <w:rFonts w:asciiTheme="minorBidi" w:hAnsiTheme="minorBidi"/>
                <w:noProof/>
                <w:webHidden/>
                <w:sz w:val="40"/>
                <w:szCs w:val="40"/>
              </w:rPr>
              <w:fldChar w:fldCharType="end"/>
            </w:r>
          </w:hyperlink>
        </w:p>
        <w:p w14:paraId="417B0721" w14:textId="7C77842B" w:rsidR="008727EC" w:rsidRPr="008727EC" w:rsidRDefault="008727EC" w:rsidP="008727EC">
          <w:r>
            <w:rPr>
              <w:b/>
              <w:bCs/>
              <w:noProof/>
            </w:rPr>
            <w:fldChar w:fldCharType="end"/>
          </w:r>
        </w:p>
      </w:sdtContent>
    </w:sdt>
    <w:p w14:paraId="5EDA9940" w14:textId="29E7DEEB" w:rsidR="007F6F36" w:rsidRDefault="008A1887" w:rsidP="007F6F36">
      <w:pPr>
        <w:pStyle w:val="TOC1"/>
      </w:pPr>
      <w:r>
        <w:rPr>
          <w:rFonts w:ascii="Arial" w:hAnsi="Arial"/>
          <w:sz w:val="44"/>
          <w:szCs w:val="52"/>
        </w:rPr>
        <w:fldChar w:fldCharType="begin"/>
      </w:r>
      <w:r>
        <w:rPr>
          <w:rFonts w:ascii="Arial" w:hAnsi="Arial"/>
          <w:sz w:val="44"/>
          <w:szCs w:val="52"/>
        </w:rPr>
        <w:instrText xml:space="preserve"> TOC \o "1-3" \h \z \u </w:instrText>
      </w:r>
      <w:r>
        <w:rPr>
          <w:rFonts w:ascii="Arial" w:hAnsi="Arial"/>
          <w:sz w:val="44"/>
          <w:szCs w:val="52"/>
        </w:rPr>
        <w:fldChar w:fldCharType="separate"/>
      </w:r>
    </w:p>
    <w:p w14:paraId="1CB38358" w14:textId="480D6E91" w:rsidR="008A1887" w:rsidRDefault="008A1887">
      <w:pPr>
        <w:pStyle w:val="TOC2"/>
        <w:tabs>
          <w:tab w:val="right" w:leader="dot" w:pos="10456"/>
        </w:tabs>
        <w:rPr>
          <w:noProof/>
        </w:rPr>
      </w:pPr>
    </w:p>
    <w:p w14:paraId="46ADD7BC" w14:textId="6FCF5636" w:rsidR="00634F51" w:rsidRPr="00634F51" w:rsidRDefault="00DD6BED" w:rsidP="008A1887">
      <w:pPr>
        <w:rPr>
          <w:rFonts w:ascii="Arial" w:hAnsi="Arial" w:cs="Arial"/>
          <w:b/>
          <w:bCs/>
          <w:sz w:val="44"/>
          <w:szCs w:val="52"/>
        </w:rPr>
      </w:pPr>
      <w:r>
        <w:rPr>
          <w:noProof/>
        </w:rPr>
        <mc:AlternateContent>
          <mc:Choice Requires="wps">
            <w:drawing>
              <wp:anchor distT="0" distB="0" distL="114300" distR="114300" simplePos="0" relativeHeight="251811840" behindDoc="0" locked="0" layoutInCell="1" allowOverlap="1" wp14:anchorId="1DA56FC1" wp14:editId="002B3DB2">
                <wp:simplePos x="0" y="0"/>
                <wp:positionH relativeFrom="margin">
                  <wp:posOffset>594982</wp:posOffset>
                </wp:positionH>
                <wp:positionV relativeFrom="paragraph">
                  <wp:posOffset>2725501</wp:posOffset>
                </wp:positionV>
                <wp:extent cx="147855" cy="320798"/>
                <wp:effectExtent l="19050" t="57150" r="119380" b="98425"/>
                <wp:wrapNone/>
                <wp:docPr id="570220154" name="สามเหลี่ยมมุมฉาก 570220154"/>
                <wp:cNvGraphicFramePr/>
                <a:graphic xmlns:a="http://schemas.openxmlformats.org/drawingml/2006/main">
                  <a:graphicData uri="http://schemas.microsoft.com/office/word/2010/wordprocessingShape">
                    <wps:wsp>
                      <wps:cNvSpPr/>
                      <wps:spPr>
                        <a:xfrm rot="10800000">
                          <a:off x="0" y="0"/>
                          <a:ext cx="147855" cy="320798"/>
                        </a:xfrm>
                        <a:prstGeom prst="rtTriangle">
                          <a:avLst/>
                        </a:prstGeom>
                        <a:solidFill>
                          <a:schemeClr val="accent1">
                            <a:lumMod val="50000"/>
                          </a:schemeClr>
                        </a:solidFill>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CDAD3" id="สามเหลี่ยมมุมฉาก 570220154" o:spid="_x0000_s1026" type="#_x0000_t6" style="position:absolute;margin-left:46.85pt;margin-top:214.6pt;width:11.65pt;height:25.25pt;rotation:180;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" fillcolor="#1f4d78 [1604]" strokecolor="#1f4d78 [1604]" strokeweight="1pt">
                <v:shadow on="t" color="black" opacity="26214f" origin="-.5" offset="3pt,0"/>
                <w10:wrap anchorx="margin"/>
              </v:shape>
            </w:pict>
          </mc:Fallback>
        </mc:AlternateContent>
      </w:r>
      <w:r>
        <w:rPr>
          <w:noProof/>
        </w:rPr>
        <mc:AlternateContent>
          <mc:Choice Requires="wps">
            <w:drawing>
              <wp:anchor distT="0" distB="0" distL="114300" distR="114300" simplePos="0" relativeHeight="251807744" behindDoc="0" locked="0" layoutInCell="1" allowOverlap="1" wp14:anchorId="6F9C8A92" wp14:editId="300A8D7E">
                <wp:simplePos x="0" y="0"/>
                <wp:positionH relativeFrom="margin">
                  <wp:posOffset>452142</wp:posOffset>
                </wp:positionH>
                <wp:positionV relativeFrom="paragraph">
                  <wp:posOffset>2085751</wp:posOffset>
                </wp:positionV>
                <wp:extent cx="340552" cy="273530"/>
                <wp:effectExtent l="0" t="152400" r="154940" b="146050"/>
                <wp:wrapNone/>
                <wp:docPr id="874076899" name="สามเหลี่ยมมุมฉาก 874076899"/>
                <wp:cNvGraphicFramePr/>
                <a:graphic xmlns:a="http://schemas.openxmlformats.org/drawingml/2006/main">
                  <a:graphicData uri="http://schemas.microsoft.com/office/word/2010/wordprocessingShape">
                    <wps:wsp>
                      <wps:cNvSpPr/>
                      <wps:spPr>
                        <a:xfrm rot="9107907" flipV="1">
                          <a:off x="0" y="0"/>
                          <a:ext cx="340552" cy="273530"/>
                        </a:xfrm>
                        <a:prstGeom prst="rtTriangle">
                          <a:avLst/>
                        </a:prstGeom>
                        <a:solidFill>
                          <a:schemeClr val="accent1">
                            <a:lumMod val="50000"/>
                          </a:schemeClr>
                        </a:solidFill>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67973" id="สามเหลี่ยมมุมฉาก 874076899" o:spid="_x0000_s1026" type="#_x0000_t6" style="position:absolute;margin-left:35.6pt;margin-top:164.25pt;width:26.8pt;height:21.55pt;rotation:-9948263fd;flip:y;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" fillcolor="#1f4d78 [1604]" strokecolor="#1f4d78 [1604]" strokeweight="1pt">
                <v:shadow on="t" color="black" opacity="26214f" origin="-.5" offset="3pt,0"/>
                <w10:wrap anchorx="margin"/>
              </v:shape>
            </w:pict>
          </mc:Fallback>
        </mc:AlternateContent>
      </w:r>
      <w:r>
        <w:rPr>
          <w:noProof/>
        </w:rPr>
        <mc:AlternateContent>
          <mc:Choice Requires="wps">
            <w:drawing>
              <wp:anchor distT="0" distB="0" distL="114300" distR="114300" simplePos="0" relativeHeight="251805696" behindDoc="0" locked="0" layoutInCell="1" allowOverlap="1" wp14:anchorId="718838C2" wp14:editId="5946FAAA">
                <wp:simplePos x="0" y="0"/>
                <wp:positionH relativeFrom="margin">
                  <wp:posOffset>-195202</wp:posOffset>
                </wp:positionH>
                <wp:positionV relativeFrom="paragraph">
                  <wp:posOffset>2307379</wp:posOffset>
                </wp:positionV>
                <wp:extent cx="374233" cy="608721"/>
                <wp:effectExtent l="190500" t="114300" r="273685" b="0"/>
                <wp:wrapNone/>
                <wp:docPr id="824034112" name="สามเหลี่ยมมุมฉาก 824034112"/>
                <wp:cNvGraphicFramePr/>
                <a:graphic xmlns:a="http://schemas.openxmlformats.org/drawingml/2006/main">
                  <a:graphicData uri="http://schemas.microsoft.com/office/word/2010/wordprocessingShape">
                    <wps:wsp>
                      <wps:cNvSpPr/>
                      <wps:spPr>
                        <a:xfrm rot="8246023">
                          <a:off x="0" y="0"/>
                          <a:ext cx="374233" cy="608721"/>
                        </a:xfrm>
                        <a:prstGeom prst="rtTriangle">
                          <a:avLst/>
                        </a:prstGeom>
                        <a:solidFill>
                          <a:schemeClr val="accent1">
                            <a:lumMod val="50000"/>
                          </a:schemeClr>
                        </a:solidFill>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0EAEB" id="สามเหลี่ยมมุมฉาก 824034112" o:spid="_x0000_s1026" type="#_x0000_t6" style="position:absolute;margin-left:-15.35pt;margin-top:181.7pt;width:29.45pt;height:47.95pt;rotation:9006856fd;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" fillcolor="#1f4d78 [1604]" strokecolor="#1f4d78 [1604]" strokeweight="1pt">
                <v:shadow on="t" color="black" opacity="26214f" origin="-.5" offset="3pt,0"/>
                <w10:wrap anchorx="margin"/>
              </v:shape>
            </w:pict>
          </mc:Fallback>
        </mc:AlternateContent>
      </w:r>
      <w:r w:rsidR="00C74FB3">
        <w:rPr>
          <w:noProof/>
        </w:rPr>
        <mc:AlternateContent>
          <mc:Choice Requires="wps">
            <w:drawing>
              <wp:anchor distT="0" distB="0" distL="114300" distR="114300" simplePos="0" relativeHeight="251803648" behindDoc="0" locked="0" layoutInCell="1" allowOverlap="1" wp14:anchorId="1E6C8F8D" wp14:editId="61AC26CB">
                <wp:simplePos x="0" y="0"/>
                <wp:positionH relativeFrom="margin">
                  <wp:posOffset>-156908</wp:posOffset>
                </wp:positionH>
                <wp:positionV relativeFrom="paragraph">
                  <wp:posOffset>1572141</wp:posOffset>
                </wp:positionV>
                <wp:extent cx="374233" cy="437767"/>
                <wp:effectExtent l="114300" t="133350" r="178435" b="635"/>
                <wp:wrapNone/>
                <wp:docPr id="111499024" name="สามเหลี่ยมมุมฉาก 111499024"/>
                <wp:cNvGraphicFramePr/>
                <a:graphic xmlns:a="http://schemas.openxmlformats.org/drawingml/2006/main">
                  <a:graphicData uri="http://schemas.microsoft.com/office/word/2010/wordprocessingShape">
                    <wps:wsp>
                      <wps:cNvSpPr/>
                      <wps:spPr>
                        <a:xfrm rot="9566814">
                          <a:off x="0" y="0"/>
                          <a:ext cx="374233" cy="437767"/>
                        </a:xfrm>
                        <a:prstGeom prst="rtTriangle">
                          <a:avLst/>
                        </a:prstGeom>
                        <a:solidFill>
                          <a:schemeClr val="accent1">
                            <a:lumMod val="50000"/>
                          </a:schemeClr>
                        </a:solidFill>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ECD2D" id="สามเหลี่ยมมุมฉาก 111499024" o:spid="_x0000_s1026" type="#_x0000_t6" style="position:absolute;margin-left:-12.35pt;margin-top:123.8pt;width:29.45pt;height:34.45pt;rotation:10449512fd;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" fillcolor="#1f4d78 [1604]" strokecolor="#1f4d78 [1604]" strokeweight="1pt">
                <v:shadow on="t" color="black" opacity="26214f" origin="-.5" offset="3pt,0"/>
                <w10:wrap anchorx="margin"/>
              </v:shape>
            </w:pict>
          </mc:Fallback>
        </mc:AlternateContent>
      </w:r>
      <w:r w:rsidR="00C74FB3">
        <w:rPr>
          <w:noProof/>
        </w:rPr>
        <mc:AlternateContent>
          <mc:Choice Requires="wps">
            <w:drawing>
              <wp:anchor distT="0" distB="0" distL="114300" distR="114300" simplePos="0" relativeHeight="251701248" behindDoc="0" locked="0" layoutInCell="1" allowOverlap="1" wp14:anchorId="19E49376" wp14:editId="4FD7602D">
                <wp:simplePos x="0" y="0"/>
                <wp:positionH relativeFrom="margin">
                  <wp:posOffset>-1024008</wp:posOffset>
                </wp:positionH>
                <wp:positionV relativeFrom="paragraph">
                  <wp:posOffset>1426067</wp:posOffset>
                </wp:positionV>
                <wp:extent cx="767280" cy="695074"/>
                <wp:effectExtent l="0" t="211455" r="164465" b="145415"/>
                <wp:wrapNone/>
                <wp:docPr id="32" name="สามเหลี่ยมมุมฉาก 32"/>
                <wp:cNvGraphicFramePr/>
                <a:graphic xmlns:a="http://schemas.openxmlformats.org/drawingml/2006/main">
                  <a:graphicData uri="http://schemas.microsoft.com/office/word/2010/wordprocessingShape">
                    <wps:wsp>
                      <wps:cNvSpPr/>
                      <wps:spPr>
                        <a:xfrm rot="14894638">
                          <a:off x="0" y="0"/>
                          <a:ext cx="767280" cy="695074"/>
                        </a:xfrm>
                        <a:prstGeom prst="rtTriangle">
                          <a:avLst/>
                        </a:prstGeom>
                        <a:solidFill>
                          <a:schemeClr val="accent1">
                            <a:lumMod val="75000"/>
                          </a:schemeClr>
                        </a:solidFill>
                        <a:effectLst>
                          <a:outerShdw blurRad="50800" dist="38100" dir="13500000" algn="b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95B92" id="สามเหลี่ยมมุมฉาก 32" o:spid="_x0000_s1026" type="#_x0000_t6" style="position:absolute;margin-left:-80.65pt;margin-top:112.3pt;width:60.4pt;height:54.75pt;rotation:-7324043fd;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" fillcolor="#2e74b5 [2404]" strokecolor="#1f4d78 [1604]" strokeweight="1pt">
                <v:shadow on="t" color="black" opacity="26214f" origin=".5,.5" offset="-.74836mm,-.74836mm"/>
                <w10:wrap anchorx="margin"/>
              </v:shape>
            </w:pict>
          </mc:Fallback>
        </mc:AlternateContent>
      </w:r>
      <w:r w:rsidR="00C74FB3">
        <w:rPr>
          <w:noProof/>
        </w:rPr>
        <mc:AlternateContent>
          <mc:Choice Requires="wps">
            <w:drawing>
              <wp:anchor distT="0" distB="0" distL="114300" distR="114300" simplePos="0" relativeHeight="251799552" behindDoc="0" locked="0" layoutInCell="1" allowOverlap="1" wp14:anchorId="647F2B41" wp14:editId="03143A54">
                <wp:simplePos x="0" y="0"/>
                <wp:positionH relativeFrom="page">
                  <wp:posOffset>273169</wp:posOffset>
                </wp:positionH>
                <wp:positionV relativeFrom="paragraph">
                  <wp:posOffset>952005</wp:posOffset>
                </wp:positionV>
                <wp:extent cx="419092" cy="291454"/>
                <wp:effectExtent l="0" t="209550" r="133985" b="166370"/>
                <wp:wrapNone/>
                <wp:docPr id="813343765" name="สามเหลี่ยมมุมฉาก 813343765"/>
                <wp:cNvGraphicFramePr/>
                <a:graphic xmlns:a="http://schemas.openxmlformats.org/drawingml/2006/main">
                  <a:graphicData uri="http://schemas.microsoft.com/office/word/2010/wordprocessingShape">
                    <wps:wsp>
                      <wps:cNvSpPr/>
                      <wps:spPr>
                        <a:xfrm rot="13442628">
                          <a:off x="0" y="0"/>
                          <a:ext cx="419092" cy="291454"/>
                        </a:xfrm>
                        <a:prstGeom prst="rtTriangle">
                          <a:avLst/>
                        </a:prstGeom>
                        <a:solidFill>
                          <a:schemeClr val="accent1">
                            <a:lumMod val="75000"/>
                          </a:schemeClr>
                        </a:solidFill>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DA766" id="สามเหลี่ยมมุมฉาก 813343765" o:spid="_x0000_s1026" type="#_x0000_t6" style="position:absolute;margin-left:21.5pt;margin-top:74.95pt;width:33pt;height:22.95pt;rotation:-8910026fd;z-index:251799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" fillcolor="#2e74b5 [2404]" strokecolor="#1f4d78 [1604]" strokeweight="1pt">
                <v:shadow on="t" color="black" opacity="26214f" origin="-.5,.5" offset=".74836mm,-.74836mm"/>
                <w10:wrap anchorx="page"/>
              </v:shape>
            </w:pict>
          </mc:Fallback>
        </mc:AlternateContent>
      </w:r>
      <w:r w:rsidR="00C74FB3">
        <w:rPr>
          <w:noProof/>
        </w:rPr>
        <mc:AlternateContent>
          <mc:Choice Requires="wps">
            <w:drawing>
              <wp:anchor distT="0" distB="0" distL="114300" distR="114300" simplePos="0" relativeHeight="251797504" behindDoc="0" locked="0" layoutInCell="1" allowOverlap="1" wp14:anchorId="5D82ADF3" wp14:editId="4C42A52E">
                <wp:simplePos x="0" y="0"/>
                <wp:positionH relativeFrom="rightMargin">
                  <wp:posOffset>-7009766</wp:posOffset>
                </wp:positionH>
                <wp:positionV relativeFrom="paragraph">
                  <wp:posOffset>874208</wp:posOffset>
                </wp:positionV>
                <wp:extent cx="143110" cy="232339"/>
                <wp:effectExtent l="152400" t="76200" r="0" b="15875"/>
                <wp:wrapNone/>
                <wp:docPr id="1923351603" name="สามเหลี่ยมมุมฉาก 1923351603"/>
                <wp:cNvGraphicFramePr/>
                <a:graphic xmlns:a="http://schemas.openxmlformats.org/drawingml/2006/main">
                  <a:graphicData uri="http://schemas.microsoft.com/office/word/2010/wordprocessingShape">
                    <wps:wsp>
                      <wps:cNvSpPr/>
                      <wps:spPr>
                        <a:xfrm rot="12423725" flipH="1">
                          <a:off x="0" y="0"/>
                          <a:ext cx="143110" cy="232339"/>
                        </a:xfrm>
                        <a:prstGeom prst="rtTriangle">
                          <a:avLst/>
                        </a:prstGeom>
                        <a:solidFill>
                          <a:schemeClr val="accent1">
                            <a:lumMod val="60000"/>
                            <a:lumOff val="40000"/>
                          </a:schemeClr>
                        </a:solidFill>
                        <a:ln>
                          <a:noFill/>
                        </a:ln>
                        <a:effectLst>
                          <a:outerShdw blurRad="50800" dist="38100" dir="10800000" algn="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4B3D2" id="สามเหลี่ยมมุมฉาก 1923351603" o:spid="_x0000_s1026" type="#_x0000_t6" style="position:absolute;margin-left:-551.95pt;margin-top:68.85pt;width:11.25pt;height:18.3pt;rotation:10022939fd;flip:x;z-index:2517975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" fillcolor="#9cc2e5 [1940]" stroked="f" strokeweight="1pt">
                <v:shadow on="t" color="black" opacity="26214f" origin=".5" offset="-3pt,0"/>
                <w10:wrap anchorx="margin"/>
              </v:shape>
            </w:pict>
          </mc:Fallback>
        </mc:AlternateContent>
      </w:r>
      <w:r w:rsidR="00C74FB3">
        <w:rPr>
          <w:noProof/>
        </w:rPr>
        <mc:AlternateContent>
          <mc:Choice Requires="wps">
            <w:drawing>
              <wp:anchor distT="0" distB="0" distL="114300" distR="114300" simplePos="0" relativeHeight="251795456" behindDoc="0" locked="0" layoutInCell="1" allowOverlap="1" wp14:anchorId="546E5E0D" wp14:editId="795C763C">
                <wp:simplePos x="0" y="0"/>
                <wp:positionH relativeFrom="rightMargin">
                  <wp:posOffset>-7054653</wp:posOffset>
                </wp:positionH>
                <wp:positionV relativeFrom="paragraph">
                  <wp:posOffset>515958</wp:posOffset>
                </wp:positionV>
                <wp:extent cx="167537" cy="151463"/>
                <wp:effectExtent l="76200" t="114300" r="61595" b="0"/>
                <wp:wrapNone/>
                <wp:docPr id="1949537346" name="สามเหลี่ยมมุมฉาก 1949537346"/>
                <wp:cNvGraphicFramePr/>
                <a:graphic xmlns:a="http://schemas.openxmlformats.org/drawingml/2006/main">
                  <a:graphicData uri="http://schemas.microsoft.com/office/word/2010/wordprocessingShape">
                    <wps:wsp>
                      <wps:cNvSpPr/>
                      <wps:spPr>
                        <a:xfrm rot="9616608">
                          <a:off x="0" y="0"/>
                          <a:ext cx="167537" cy="151463"/>
                        </a:xfrm>
                        <a:prstGeom prst="rtTriangle">
                          <a:avLst/>
                        </a:prstGeom>
                        <a:solidFill>
                          <a:schemeClr val="accent1">
                            <a:lumMod val="60000"/>
                            <a:lumOff val="40000"/>
                          </a:schemeClr>
                        </a:solidFill>
                        <a:ln>
                          <a:noFill/>
                        </a:ln>
                        <a:effectLst>
                          <a:outerShdw blurRad="50800" dist="38100" dir="16200000"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8A163" id="สามเหลี่ยมมุมฉาก 1949537346" o:spid="_x0000_s1026" type="#_x0000_t6" style="position:absolute;margin-left:-555.5pt;margin-top:40.65pt;width:13.2pt;height:11.95pt;rotation:10503900fd;z-index:251795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" fillcolor="#9cc2e5 [1940]" stroked="f" strokeweight="1pt">
                <v:shadow on="t" color="black" opacity="26214f" origin=",.5" offset="0,-3pt"/>
                <w10:wrap anchorx="margin"/>
              </v:shape>
            </w:pict>
          </mc:Fallback>
        </mc:AlternateContent>
      </w:r>
      <w:r w:rsidR="00C74FB3">
        <w:rPr>
          <w:noProof/>
        </w:rPr>
        <mc:AlternateContent>
          <mc:Choice Requires="wps">
            <w:drawing>
              <wp:anchor distT="0" distB="0" distL="114300" distR="114300" simplePos="0" relativeHeight="251652089" behindDoc="0" locked="0" layoutInCell="1" allowOverlap="1" wp14:anchorId="7F61CC17" wp14:editId="1B10A90C">
                <wp:simplePos x="0" y="0"/>
                <wp:positionH relativeFrom="page">
                  <wp:posOffset>-5109063</wp:posOffset>
                </wp:positionH>
                <wp:positionV relativeFrom="paragraph">
                  <wp:posOffset>2953586</wp:posOffset>
                </wp:positionV>
                <wp:extent cx="13942060" cy="617088"/>
                <wp:effectExtent l="0" t="1295400" r="0" b="1288415"/>
                <wp:wrapNone/>
                <wp:docPr id="1716546247" name="สี่เหลี่ยมผืนผ้า 1716546247"/>
                <wp:cNvGraphicFramePr/>
                <a:graphic xmlns:a="http://schemas.openxmlformats.org/drawingml/2006/main">
                  <a:graphicData uri="http://schemas.microsoft.com/office/word/2010/wordprocessingShape">
                    <wps:wsp>
                      <wps:cNvSpPr/>
                      <wps:spPr>
                        <a:xfrm rot="20960677">
                          <a:off x="0" y="0"/>
                          <a:ext cx="13942060" cy="617088"/>
                        </a:xfrm>
                        <a:prstGeom prst="rect">
                          <a:avLst/>
                        </a:prstGeom>
                        <a:solidFill>
                          <a:schemeClr val="accent1">
                            <a:lumMod val="40000"/>
                            <a:lumOff val="60000"/>
                          </a:schemeClr>
                        </a:solidFill>
                        <a:ln>
                          <a:noFill/>
                        </a:ln>
                        <a:effectLst>
                          <a:innerShdw blurRad="63500" dist="508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74AFE" id="สี่เหลี่ยมผืนผ้า 1716546247" o:spid="_x0000_s1026" style="position:absolute;margin-left:-402.3pt;margin-top:232.55pt;width:1097.8pt;height:48.6pt;rotation:-698311fd;z-index:2516520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" fillcolor="#bdd6ee [1300]" stroked="f" strokeweight="1pt">
                <w10:wrap anchorx="page"/>
              </v:rect>
            </w:pict>
          </mc:Fallback>
        </mc:AlternateContent>
      </w:r>
      <w:r w:rsidR="00C74FB3">
        <w:rPr>
          <w:noProof/>
        </w:rPr>
        <mc:AlternateContent>
          <mc:Choice Requires="wps">
            <w:drawing>
              <wp:anchor distT="0" distB="0" distL="114300" distR="114300" simplePos="0" relativeHeight="251785216" behindDoc="0" locked="0" layoutInCell="1" allowOverlap="1" wp14:anchorId="0438ACCE" wp14:editId="751A5255">
                <wp:simplePos x="0" y="0"/>
                <wp:positionH relativeFrom="column">
                  <wp:posOffset>-4290710</wp:posOffset>
                </wp:positionH>
                <wp:positionV relativeFrom="paragraph">
                  <wp:posOffset>3876259</wp:posOffset>
                </wp:positionV>
                <wp:extent cx="13485495" cy="3433750"/>
                <wp:effectExtent l="171450" t="2343150" r="154305" b="2338705"/>
                <wp:wrapNone/>
                <wp:docPr id="1068103182" name="สี่เหลี่ยมผืนผ้า 1068103182"/>
                <wp:cNvGraphicFramePr/>
                <a:graphic xmlns:a="http://schemas.openxmlformats.org/drawingml/2006/main">
                  <a:graphicData uri="http://schemas.microsoft.com/office/word/2010/wordprocessingShape">
                    <wps:wsp>
                      <wps:cNvSpPr/>
                      <wps:spPr>
                        <a:xfrm rot="20322569">
                          <a:off x="0" y="0"/>
                          <a:ext cx="13485495" cy="3433750"/>
                        </a:xfrm>
                        <a:prstGeom prst="rect">
                          <a:avLst/>
                        </a:prstGeom>
                        <a:solidFill>
                          <a:schemeClr val="accent1">
                            <a:lumMod val="75000"/>
                          </a:schemeClr>
                        </a:solidFill>
                        <a:ln>
                          <a:noFill/>
                        </a:ln>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22D2D" id="สี่เหลี่ยมผืนผ้า 1068103182" o:spid="_x0000_s1026" style="position:absolute;margin-left:-337.85pt;margin-top:305.2pt;width:1061.85pt;height:270.35pt;rotation:-1395295fd;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" fillcolor="#2e74b5 [2404]" stroked="f" strokeweight="1pt"/>
            </w:pict>
          </mc:Fallback>
        </mc:AlternateContent>
      </w:r>
      <w:r w:rsidR="00C74FB3">
        <w:rPr>
          <w:noProof/>
        </w:rPr>
        <mc:AlternateContent>
          <mc:Choice Requires="wps">
            <w:drawing>
              <wp:anchor distT="0" distB="0" distL="114300" distR="114300" simplePos="0" relativeHeight="251781120" behindDoc="0" locked="0" layoutInCell="1" allowOverlap="1" wp14:anchorId="7CA58A11" wp14:editId="55DBA138">
                <wp:simplePos x="0" y="0"/>
                <wp:positionH relativeFrom="column">
                  <wp:posOffset>-6867899</wp:posOffset>
                </wp:positionH>
                <wp:positionV relativeFrom="paragraph">
                  <wp:posOffset>3330374</wp:posOffset>
                </wp:positionV>
                <wp:extent cx="17171035" cy="1345881"/>
                <wp:effectExtent l="0" t="2209800" r="0" b="2197735"/>
                <wp:wrapNone/>
                <wp:docPr id="686941666" name="สี่เหลี่ยมผืนผ้า 686941666"/>
                <wp:cNvGraphicFramePr/>
                <a:graphic xmlns:a="http://schemas.openxmlformats.org/drawingml/2006/main">
                  <a:graphicData uri="http://schemas.microsoft.com/office/word/2010/wordprocessingShape">
                    <wps:wsp>
                      <wps:cNvSpPr/>
                      <wps:spPr>
                        <a:xfrm rot="20701298">
                          <a:off x="0" y="0"/>
                          <a:ext cx="17171035" cy="1345881"/>
                        </a:xfrm>
                        <a:prstGeom prst="rect">
                          <a:avLst/>
                        </a:prstGeom>
                        <a:solidFill>
                          <a:schemeClr val="accent1">
                            <a:lumMod val="60000"/>
                            <a:lumOff val="40000"/>
                          </a:schemeClr>
                        </a:solidFill>
                        <a:ln>
                          <a:noFill/>
                        </a:ln>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9437B" id="สี่เหลี่ยมผืนผ้า 686941666" o:spid="_x0000_s1026" style="position:absolute;margin-left:-540.8pt;margin-top:262.25pt;width:1352.05pt;height:105.95pt;rotation:-981622fd;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" fillcolor="#9cc2e5 [1940]" stroked="f" strokeweight="1pt"/>
            </w:pict>
          </mc:Fallback>
        </mc:AlternateContent>
      </w:r>
      <w:r w:rsidR="000B3942">
        <w:rPr>
          <w:noProof/>
        </w:rPr>
        <mc:AlternateContent>
          <mc:Choice Requires="wps">
            <w:drawing>
              <wp:anchor distT="0" distB="0" distL="114300" distR="114300" simplePos="0" relativeHeight="251787264" behindDoc="0" locked="0" layoutInCell="1" allowOverlap="1" wp14:anchorId="390AEBA5" wp14:editId="4C05BF67">
                <wp:simplePos x="0" y="0"/>
                <wp:positionH relativeFrom="column">
                  <wp:posOffset>-1492939</wp:posOffset>
                </wp:positionH>
                <wp:positionV relativeFrom="paragraph">
                  <wp:posOffset>4327344</wp:posOffset>
                </wp:positionV>
                <wp:extent cx="10743565" cy="3988071"/>
                <wp:effectExtent l="228600" t="2495550" r="267335" b="2489200"/>
                <wp:wrapNone/>
                <wp:docPr id="1003817898" name="สี่เหลี่ยมผืนผ้า 1003817898"/>
                <wp:cNvGraphicFramePr/>
                <a:graphic xmlns:a="http://schemas.openxmlformats.org/drawingml/2006/main">
                  <a:graphicData uri="http://schemas.microsoft.com/office/word/2010/wordprocessingShape">
                    <wps:wsp>
                      <wps:cNvSpPr/>
                      <wps:spPr>
                        <a:xfrm rot="19738761">
                          <a:off x="0" y="0"/>
                          <a:ext cx="10743565" cy="3988071"/>
                        </a:xfrm>
                        <a:prstGeom prst="rect">
                          <a:avLst/>
                        </a:prstGeom>
                        <a:solidFill>
                          <a:schemeClr val="accent1">
                            <a:lumMod val="50000"/>
                          </a:schemeClr>
                        </a:solidFill>
                        <a:ln>
                          <a:noFill/>
                        </a:ln>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AD0A1" id="สี่เหลี่ยมผืนผ้า 1003817898" o:spid="_x0000_s1026" style="position:absolute;margin-left:-117.55pt;margin-top:340.75pt;width:845.95pt;height:314pt;rotation:-2032969fd;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" fillcolor="#1f4d78 [1604]" stroked="f" strokeweight="1pt"/>
            </w:pict>
          </mc:Fallback>
        </mc:AlternateContent>
      </w:r>
      <w:r w:rsidR="008A1887">
        <w:rPr>
          <w:rFonts w:ascii="Arial" w:hAnsi="Arial"/>
          <w:b/>
          <w:bCs/>
          <w:sz w:val="44"/>
          <w:szCs w:val="52"/>
        </w:rPr>
        <w:fldChar w:fldCharType="end"/>
      </w:r>
      <w:r w:rsidR="00634F51">
        <w:rPr>
          <w:rFonts w:ascii="Arial" w:hAnsi="Arial"/>
          <w:b/>
          <w:bCs/>
          <w:sz w:val="44"/>
          <w:szCs w:val="52"/>
        </w:rPr>
        <w:br w:type="page"/>
      </w:r>
    </w:p>
    <w:p w14:paraId="110E8010" w14:textId="77777777" w:rsidR="00880D32" w:rsidRDefault="00880D32" w:rsidP="002A4190">
      <w:pPr>
        <w:jc w:val="center"/>
        <w:rPr>
          <w:rFonts w:ascii="Arial" w:hAnsi="Arial"/>
          <w:b/>
          <w:bCs/>
          <w:sz w:val="44"/>
          <w:szCs w:val="52"/>
        </w:rPr>
        <w:sectPr w:rsidR="00880D32" w:rsidSect="00FB617A">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pPr>
    </w:p>
    <w:p w14:paraId="769B2FF9" w14:textId="77777777" w:rsidR="000E209B" w:rsidRPr="00D14FCE" w:rsidRDefault="00880D32" w:rsidP="000E209B">
      <w:pPr>
        <w:pBdr>
          <w:top w:val="dotted" w:sz="4" w:space="1" w:color="auto"/>
          <w:left w:val="dotted" w:sz="4" w:space="4" w:color="auto"/>
          <w:bottom w:val="dotted" w:sz="4" w:space="1" w:color="auto"/>
          <w:right w:val="dotted" w:sz="4" w:space="4" w:color="auto"/>
        </w:pBdr>
        <w:spacing w:after="0" w:line="276" w:lineRule="auto"/>
        <w:ind w:firstLine="357"/>
        <w:jc w:val="center"/>
        <w:rPr>
          <w:rFonts w:ascii="Times New Roman" w:hAnsi="Times New Roman" w:cs="Times New Roman"/>
          <w:b/>
          <w:bCs/>
          <w:sz w:val="24"/>
          <w:szCs w:val="24"/>
        </w:rPr>
      </w:pPr>
      <w:bookmarkStart w:id="0" w:name="_Hlk196826092"/>
      <w:bookmarkStart w:id="1" w:name="_Hlk196825324"/>
      <w:r w:rsidRPr="00D14FCE">
        <w:rPr>
          <w:rFonts w:ascii="Times New Roman" w:hAnsi="Times New Roman" w:cs="Times New Roman"/>
          <w:b/>
          <w:bCs/>
          <w:sz w:val="24"/>
          <w:szCs w:val="24"/>
        </w:rPr>
        <w:lastRenderedPageBreak/>
        <w:t>Submission of the National Human Rights Commission of Thailand</w:t>
      </w:r>
      <w:r w:rsidR="000E209B" w:rsidRPr="00D14FCE">
        <w:rPr>
          <w:rFonts w:ascii="Times New Roman" w:hAnsi="Times New Roman" w:cs="Times New Roman"/>
          <w:b/>
          <w:bCs/>
          <w:sz w:val="24"/>
          <w:szCs w:val="24"/>
          <w:cs/>
        </w:rPr>
        <w:t xml:space="preserve"> </w:t>
      </w:r>
    </w:p>
    <w:p w14:paraId="7F3D88F2" w14:textId="38F78475" w:rsidR="00880D32" w:rsidRPr="00D14FCE" w:rsidRDefault="00880D32" w:rsidP="00C131CD">
      <w:pPr>
        <w:pBdr>
          <w:top w:val="dotted" w:sz="4" w:space="1" w:color="auto"/>
          <w:left w:val="dotted" w:sz="4" w:space="4" w:color="auto"/>
          <w:bottom w:val="dotted" w:sz="4" w:space="1" w:color="auto"/>
          <w:right w:val="dotted" w:sz="4" w:space="4" w:color="auto"/>
        </w:pBdr>
        <w:spacing w:line="276" w:lineRule="auto"/>
        <w:ind w:firstLine="357"/>
        <w:jc w:val="center"/>
        <w:rPr>
          <w:rFonts w:ascii="Times New Roman" w:hAnsi="Times New Roman" w:cs="Times New Roman"/>
          <w:b/>
          <w:bCs/>
          <w:sz w:val="24"/>
          <w:szCs w:val="24"/>
        </w:rPr>
      </w:pPr>
      <w:r w:rsidRPr="00D14FCE">
        <w:rPr>
          <w:rFonts w:ascii="Times New Roman" w:hAnsi="Times New Roman" w:cs="Times New Roman"/>
          <w:b/>
          <w:bCs/>
          <w:sz w:val="24"/>
          <w:szCs w:val="24"/>
        </w:rPr>
        <w:t xml:space="preserve">for the </w:t>
      </w:r>
      <w:r w:rsidR="000E209B" w:rsidRPr="00D14FCE">
        <w:rPr>
          <w:rFonts w:ascii="Times New Roman" w:hAnsi="Times New Roman" w:cs="Times New Roman"/>
          <w:b/>
          <w:bCs/>
          <w:sz w:val="24"/>
          <w:szCs w:val="24"/>
        </w:rPr>
        <w:t>e</w:t>
      </w:r>
      <w:r w:rsidRPr="00D14FCE">
        <w:rPr>
          <w:rFonts w:ascii="Times New Roman" w:hAnsi="Times New Roman" w:cs="Times New Roman"/>
          <w:b/>
          <w:bCs/>
          <w:sz w:val="24"/>
          <w:szCs w:val="24"/>
        </w:rPr>
        <w:t xml:space="preserve">ighth </w:t>
      </w:r>
      <w:r w:rsidR="000E209B" w:rsidRPr="00D14FCE">
        <w:rPr>
          <w:rFonts w:ascii="Times New Roman" w:hAnsi="Times New Roman" w:cs="Times New Roman"/>
          <w:b/>
          <w:bCs/>
          <w:sz w:val="24"/>
          <w:szCs w:val="24"/>
        </w:rPr>
        <w:t>p</w:t>
      </w:r>
      <w:r w:rsidRPr="00D14FCE">
        <w:rPr>
          <w:rFonts w:ascii="Times New Roman" w:hAnsi="Times New Roman" w:cs="Times New Roman"/>
          <w:b/>
          <w:bCs/>
          <w:sz w:val="24"/>
          <w:szCs w:val="24"/>
        </w:rPr>
        <w:t xml:space="preserve">eriodic </w:t>
      </w:r>
      <w:r w:rsidR="000E209B" w:rsidRPr="00D14FCE">
        <w:rPr>
          <w:rFonts w:ascii="Times New Roman" w:hAnsi="Times New Roman" w:cs="Times New Roman"/>
          <w:b/>
          <w:bCs/>
          <w:sz w:val="24"/>
          <w:szCs w:val="24"/>
        </w:rPr>
        <w:t>r</w:t>
      </w:r>
      <w:r w:rsidRPr="00D14FCE">
        <w:rPr>
          <w:rFonts w:ascii="Times New Roman" w:hAnsi="Times New Roman" w:cs="Times New Roman"/>
          <w:b/>
          <w:bCs/>
          <w:sz w:val="24"/>
          <w:szCs w:val="24"/>
        </w:rPr>
        <w:t>eview of Thailand</w:t>
      </w:r>
      <w:r w:rsidR="00141D6F" w:rsidRPr="00D14FCE">
        <w:rPr>
          <w:rFonts w:ascii="Times New Roman" w:hAnsi="Times New Roman" w:cs="Times New Roman"/>
          <w:b/>
          <w:bCs/>
          <w:sz w:val="24"/>
          <w:szCs w:val="24"/>
        </w:rPr>
        <w:t xml:space="preserve"> on the</w:t>
      </w:r>
      <w:r w:rsidR="000E209B" w:rsidRPr="00D14FCE">
        <w:rPr>
          <w:rFonts w:ascii="Times New Roman" w:hAnsi="Times New Roman" w:cs="Times New Roman"/>
          <w:b/>
          <w:bCs/>
          <w:sz w:val="24"/>
          <w:szCs w:val="24"/>
        </w:rPr>
        <w:t xml:space="preserve"> implementation of t</w:t>
      </w:r>
      <w:r w:rsidRPr="00D14FCE">
        <w:rPr>
          <w:rFonts w:ascii="Times New Roman" w:hAnsi="Times New Roman" w:cs="Times New Roman"/>
          <w:b/>
          <w:bCs/>
          <w:sz w:val="24"/>
          <w:szCs w:val="24"/>
        </w:rPr>
        <w:t>he Convention on the Elimination of Discrimination against Women</w:t>
      </w:r>
      <w:r w:rsidR="00141D6F" w:rsidRPr="00D14FCE">
        <w:rPr>
          <w:rFonts w:ascii="Times New Roman" w:hAnsi="Times New Roman" w:cs="Times New Roman"/>
          <w:b/>
          <w:bCs/>
          <w:sz w:val="24"/>
          <w:szCs w:val="24"/>
        </w:rPr>
        <w:t xml:space="preserve"> (CEDAW)</w:t>
      </w:r>
    </w:p>
    <w:p w14:paraId="708DC331" w14:textId="0991F60C" w:rsidR="00593463" w:rsidRPr="0076284E" w:rsidRDefault="00593463" w:rsidP="00593463">
      <w:pPr>
        <w:pStyle w:val="Heading1"/>
        <w:pBdr>
          <w:top w:val="single" w:sz="4" w:space="1" w:color="auto"/>
          <w:left w:val="single" w:sz="4" w:space="4" w:color="auto"/>
          <w:bottom w:val="single" w:sz="4" w:space="1" w:color="auto"/>
          <w:right w:val="single" w:sz="4" w:space="4" w:color="auto"/>
        </w:pBdr>
        <w:shd w:val="clear" w:color="auto" w:fill="2E74B5" w:themeFill="accent1" w:themeFillShade="BF"/>
        <w:rPr>
          <w:rFonts w:ascii="Times New Roman" w:hAnsi="Times New Roman" w:cs="Times New Roman"/>
          <w:b/>
          <w:bCs w:val="0"/>
          <w:color w:val="FFFFFF" w:themeColor="background1"/>
          <w:sz w:val="24"/>
          <w:szCs w:val="24"/>
        </w:rPr>
      </w:pPr>
      <w:bookmarkStart w:id="2" w:name="_Toc198043566"/>
      <w:r w:rsidRPr="0076284E">
        <w:rPr>
          <w:rFonts w:ascii="Times New Roman" w:hAnsi="Times New Roman" w:cs="Times New Roman"/>
          <w:b/>
          <w:bCs w:val="0"/>
          <w:color w:val="FFFFFF" w:themeColor="background1"/>
          <w:sz w:val="24"/>
          <w:szCs w:val="24"/>
        </w:rPr>
        <w:t>Introduction</w:t>
      </w:r>
      <w:bookmarkEnd w:id="2"/>
    </w:p>
    <w:p w14:paraId="1806353D" w14:textId="31329799" w:rsidR="00880D32" w:rsidRPr="00D14FCE" w:rsidRDefault="00DB3905" w:rsidP="00D14FCE">
      <w:pPr>
        <w:pStyle w:val="ListParagraph"/>
        <w:numPr>
          <w:ilvl w:val="0"/>
          <w:numId w:val="2"/>
        </w:numPr>
        <w:tabs>
          <w:tab w:val="left" w:pos="284"/>
        </w:tabs>
        <w:spacing w:before="240" w:after="0" w:line="276" w:lineRule="auto"/>
        <w:ind w:left="0" w:firstLine="0"/>
        <w:jc w:val="thaiDistribute"/>
        <w:rPr>
          <w:rFonts w:ascii="Times New Roman" w:hAnsi="Times New Roman" w:cs="Times New Roman"/>
          <w:sz w:val="24"/>
          <w:szCs w:val="24"/>
          <w:u w:val="single"/>
        </w:rPr>
      </w:pPr>
      <w:r w:rsidRPr="00D14FCE">
        <w:rPr>
          <w:rFonts w:ascii="Times New Roman" w:hAnsi="Times New Roman" w:cs="Times New Roman"/>
          <w:sz w:val="24"/>
          <w:szCs w:val="24"/>
        </w:rPr>
        <w:t>The National Human Rights Commission of Thailand (NHRCT), a</w:t>
      </w:r>
      <w:r w:rsidR="000E209B" w:rsidRPr="00D14FCE">
        <w:rPr>
          <w:rFonts w:ascii="Times New Roman" w:hAnsi="Times New Roman" w:cs="Times New Roman"/>
          <w:sz w:val="24"/>
          <w:szCs w:val="24"/>
        </w:rPr>
        <w:t>s</w:t>
      </w:r>
      <w:r w:rsidRPr="00D14FCE">
        <w:rPr>
          <w:rFonts w:ascii="Times New Roman" w:hAnsi="Times New Roman" w:cs="Times New Roman"/>
          <w:sz w:val="24"/>
          <w:szCs w:val="24"/>
        </w:rPr>
        <w:t xml:space="preserve"> </w:t>
      </w:r>
      <w:r w:rsidR="00742A6D">
        <w:rPr>
          <w:rFonts w:ascii="Times New Roman" w:hAnsi="Times New Roman" w:cs="Times New Roman"/>
          <w:sz w:val="24"/>
          <w:szCs w:val="24"/>
        </w:rPr>
        <w:t xml:space="preserve">an </w:t>
      </w:r>
      <w:r w:rsidRPr="00D14FCE">
        <w:rPr>
          <w:rFonts w:ascii="Times New Roman" w:hAnsi="Times New Roman" w:cs="Times New Roman"/>
          <w:sz w:val="24"/>
          <w:szCs w:val="24"/>
        </w:rPr>
        <w:t>independent constitutional organization and a</w:t>
      </w:r>
      <w:r w:rsidR="007158E1" w:rsidRPr="00D14FCE">
        <w:rPr>
          <w:rFonts w:ascii="Times New Roman" w:hAnsi="Times New Roman" w:cs="Times New Roman"/>
          <w:sz w:val="24"/>
          <w:szCs w:val="24"/>
        </w:rPr>
        <w:t>ccredited</w:t>
      </w:r>
      <w:r w:rsidRPr="00D14FCE">
        <w:rPr>
          <w:rFonts w:ascii="Times New Roman" w:hAnsi="Times New Roman" w:cs="Times New Roman"/>
          <w:sz w:val="24"/>
          <w:szCs w:val="24"/>
        </w:rPr>
        <w:t xml:space="preserve"> </w:t>
      </w:r>
      <w:r w:rsidR="00141D6F" w:rsidRPr="00D14FCE">
        <w:rPr>
          <w:rFonts w:ascii="Times New Roman" w:hAnsi="Times New Roman" w:cs="Times New Roman"/>
          <w:sz w:val="24"/>
          <w:szCs w:val="24"/>
        </w:rPr>
        <w:t>n</w:t>
      </w:r>
      <w:r w:rsidRPr="00D14FCE">
        <w:rPr>
          <w:rFonts w:ascii="Times New Roman" w:hAnsi="Times New Roman" w:cs="Times New Roman"/>
          <w:sz w:val="24"/>
          <w:szCs w:val="24"/>
        </w:rPr>
        <w:t xml:space="preserve">ational </w:t>
      </w:r>
      <w:r w:rsidR="00141D6F" w:rsidRPr="00D14FCE">
        <w:rPr>
          <w:rFonts w:ascii="Times New Roman" w:hAnsi="Times New Roman" w:cs="Times New Roman"/>
          <w:sz w:val="24"/>
          <w:szCs w:val="24"/>
        </w:rPr>
        <w:t>h</w:t>
      </w:r>
      <w:r w:rsidRPr="00D14FCE">
        <w:rPr>
          <w:rFonts w:ascii="Times New Roman" w:hAnsi="Times New Roman" w:cs="Times New Roman"/>
          <w:sz w:val="24"/>
          <w:szCs w:val="24"/>
        </w:rPr>
        <w:t xml:space="preserve">uman </w:t>
      </w:r>
      <w:r w:rsidR="00141D6F" w:rsidRPr="00D14FCE">
        <w:rPr>
          <w:rFonts w:ascii="Times New Roman" w:hAnsi="Times New Roman" w:cs="Times New Roman"/>
          <w:sz w:val="24"/>
          <w:szCs w:val="24"/>
        </w:rPr>
        <w:t>r</w:t>
      </w:r>
      <w:r w:rsidRPr="00D14FCE">
        <w:rPr>
          <w:rFonts w:ascii="Times New Roman" w:hAnsi="Times New Roman" w:cs="Times New Roman"/>
          <w:sz w:val="24"/>
          <w:szCs w:val="24"/>
        </w:rPr>
        <w:t xml:space="preserve">ights </w:t>
      </w:r>
      <w:r w:rsidR="00141D6F" w:rsidRPr="00D14FCE">
        <w:rPr>
          <w:rFonts w:ascii="Times New Roman" w:hAnsi="Times New Roman" w:cs="Times New Roman"/>
          <w:sz w:val="24"/>
          <w:szCs w:val="24"/>
        </w:rPr>
        <w:t>i</w:t>
      </w:r>
      <w:r w:rsidRPr="00D14FCE">
        <w:rPr>
          <w:rFonts w:ascii="Times New Roman" w:hAnsi="Times New Roman" w:cs="Times New Roman"/>
          <w:sz w:val="24"/>
          <w:szCs w:val="24"/>
        </w:rPr>
        <w:t xml:space="preserve">nstitution, </w:t>
      </w:r>
      <w:r w:rsidR="00141D6F" w:rsidRPr="00D14FCE">
        <w:rPr>
          <w:rFonts w:ascii="Times New Roman" w:hAnsi="Times New Roman" w:cs="Times New Roman"/>
          <w:color w:val="000000"/>
          <w:sz w:val="24"/>
          <w:szCs w:val="24"/>
          <w:shd w:val="clear" w:color="auto" w:fill="FFFFFF"/>
        </w:rPr>
        <w:t>prepared</w:t>
      </w:r>
      <w:r w:rsidR="004040D0" w:rsidRPr="00D14FCE">
        <w:rPr>
          <w:rFonts w:ascii="Times New Roman" w:hAnsi="Times New Roman" w:cs="Times New Roman"/>
          <w:color w:val="000000"/>
          <w:sz w:val="24"/>
          <w:szCs w:val="24"/>
          <w:shd w:val="clear" w:color="auto" w:fill="FFFFFF"/>
        </w:rPr>
        <w:t xml:space="preserve"> this alternative report to present the situation</w:t>
      </w:r>
      <w:r w:rsidR="00141D6F" w:rsidRPr="00D14FCE">
        <w:rPr>
          <w:rFonts w:ascii="Times New Roman" w:hAnsi="Times New Roman" w:cs="Times New Roman"/>
          <w:color w:val="000000"/>
          <w:sz w:val="24"/>
          <w:szCs w:val="24"/>
          <w:shd w:val="clear" w:color="auto" w:fill="FFFFFF"/>
        </w:rPr>
        <w:t>,</w:t>
      </w:r>
      <w:r w:rsidR="004040D0" w:rsidRPr="00D14FCE">
        <w:rPr>
          <w:rFonts w:ascii="Times New Roman" w:hAnsi="Times New Roman" w:cs="Times New Roman"/>
          <w:color w:val="000000"/>
          <w:sz w:val="24"/>
          <w:szCs w:val="24"/>
          <w:shd w:val="clear" w:color="auto" w:fill="FFFFFF"/>
        </w:rPr>
        <w:t xml:space="preserve"> </w:t>
      </w:r>
      <w:r w:rsidR="004040D0" w:rsidRPr="00D14FCE">
        <w:rPr>
          <w:rFonts w:ascii="Times New Roman" w:hAnsi="Times New Roman" w:cs="Times New Roman"/>
          <w:sz w:val="24"/>
          <w:szCs w:val="24"/>
        </w:rPr>
        <w:t>challenges</w:t>
      </w:r>
      <w:r w:rsidR="001E2F41">
        <w:rPr>
          <w:rFonts w:ascii="Times New Roman" w:hAnsi="Times New Roman" w:cs="Times New Roman"/>
          <w:sz w:val="24"/>
          <w:szCs w:val="24"/>
        </w:rPr>
        <w:t>,</w:t>
      </w:r>
      <w:r w:rsidR="004040D0" w:rsidRPr="00D14FCE">
        <w:rPr>
          <w:rFonts w:ascii="Times New Roman" w:hAnsi="Times New Roman" w:cs="Times New Roman"/>
          <w:sz w:val="24"/>
          <w:szCs w:val="24"/>
        </w:rPr>
        <w:t xml:space="preserve"> and recommendations to </w:t>
      </w:r>
      <w:r w:rsidR="00141D6F" w:rsidRPr="00D14FCE">
        <w:rPr>
          <w:rFonts w:ascii="Times New Roman" w:hAnsi="Times New Roman" w:cs="Times New Roman"/>
          <w:sz w:val="24"/>
          <w:szCs w:val="24"/>
        </w:rPr>
        <w:t xml:space="preserve">protect and promote the rights of women and gender equality in Thailand in </w:t>
      </w:r>
      <w:r w:rsidR="004040D0" w:rsidRPr="00D14FCE">
        <w:rPr>
          <w:rFonts w:ascii="Times New Roman" w:hAnsi="Times New Roman" w:cs="Times New Roman"/>
          <w:sz w:val="24"/>
          <w:szCs w:val="24"/>
        </w:rPr>
        <w:t xml:space="preserve">compliance with its obligations under the Convention. The report is </w:t>
      </w:r>
      <w:r w:rsidR="00141D6F" w:rsidRPr="00D14FCE">
        <w:rPr>
          <w:rFonts w:ascii="Times New Roman" w:hAnsi="Times New Roman" w:cs="Times New Roman"/>
          <w:sz w:val="24"/>
          <w:szCs w:val="24"/>
        </w:rPr>
        <w:t>bas</w:t>
      </w:r>
      <w:r w:rsidR="004040D0" w:rsidRPr="00D14FCE">
        <w:rPr>
          <w:rFonts w:ascii="Times New Roman" w:hAnsi="Times New Roman" w:cs="Times New Roman"/>
          <w:sz w:val="24"/>
          <w:szCs w:val="24"/>
        </w:rPr>
        <w:t xml:space="preserve">ed </w:t>
      </w:r>
      <w:r w:rsidR="00141D6F" w:rsidRPr="00D14FCE">
        <w:rPr>
          <w:rFonts w:ascii="Times New Roman" w:hAnsi="Times New Roman" w:cs="Times New Roman"/>
          <w:sz w:val="24"/>
          <w:szCs w:val="24"/>
        </w:rPr>
        <w:t>o</w:t>
      </w:r>
      <w:r w:rsidR="004040D0" w:rsidRPr="00D14FCE">
        <w:rPr>
          <w:rFonts w:ascii="Times New Roman" w:hAnsi="Times New Roman" w:cs="Times New Roman"/>
          <w:sz w:val="24"/>
          <w:szCs w:val="24"/>
        </w:rPr>
        <w:t xml:space="preserve">n the NHRCT’s work </w:t>
      </w:r>
      <w:r w:rsidR="005615FB">
        <w:rPr>
          <w:rFonts w:ascii="Times New Roman" w:hAnsi="Times New Roman" w:cs="Times New Roman"/>
          <w:sz w:val="24"/>
          <w:szCs w:val="24"/>
        </w:rPr>
        <w:t>fr</w:t>
      </w:r>
      <w:r w:rsidR="00704413">
        <w:rPr>
          <w:rFonts w:ascii="Times New Roman" w:hAnsi="Times New Roman" w:cs="Times New Roman"/>
          <w:sz w:val="24"/>
          <w:szCs w:val="24"/>
        </w:rPr>
        <w:t>om</w:t>
      </w:r>
      <w:r w:rsidR="004040D0" w:rsidRPr="00D14FCE">
        <w:rPr>
          <w:rFonts w:ascii="Times New Roman" w:hAnsi="Times New Roman" w:cs="Times New Roman"/>
          <w:sz w:val="24"/>
          <w:szCs w:val="24"/>
        </w:rPr>
        <w:t xml:space="preserve"> 2021 </w:t>
      </w:r>
      <w:r w:rsidR="00842B50">
        <w:rPr>
          <w:rFonts w:ascii="Times New Roman" w:hAnsi="Times New Roman" w:cs="Times New Roman"/>
          <w:sz w:val="24"/>
          <w:szCs w:val="24"/>
        </w:rPr>
        <w:t>to</w:t>
      </w:r>
      <w:r w:rsidR="00842B50" w:rsidRPr="00D14FCE">
        <w:rPr>
          <w:rFonts w:ascii="Times New Roman" w:hAnsi="Times New Roman" w:cs="Times New Roman"/>
          <w:sz w:val="24"/>
          <w:szCs w:val="24"/>
        </w:rPr>
        <w:t xml:space="preserve"> </w:t>
      </w:r>
      <w:r w:rsidR="004040D0" w:rsidRPr="00D14FCE">
        <w:rPr>
          <w:rFonts w:ascii="Times New Roman" w:hAnsi="Times New Roman" w:cs="Times New Roman"/>
          <w:sz w:val="24"/>
          <w:szCs w:val="24"/>
        </w:rPr>
        <w:t xml:space="preserve">2025 and </w:t>
      </w:r>
      <w:r w:rsidR="00141D6F" w:rsidRPr="00D14FCE">
        <w:rPr>
          <w:rFonts w:ascii="Times New Roman" w:hAnsi="Times New Roman" w:cs="Times New Roman"/>
          <w:sz w:val="24"/>
          <w:szCs w:val="24"/>
        </w:rPr>
        <w:t xml:space="preserve">has incorporated information obtained from </w:t>
      </w:r>
      <w:r w:rsidRPr="00D14FCE">
        <w:rPr>
          <w:rFonts w:ascii="Times New Roman" w:hAnsi="Times New Roman" w:cs="Times New Roman"/>
          <w:sz w:val="24"/>
          <w:szCs w:val="24"/>
        </w:rPr>
        <w:t xml:space="preserve">consultations with </w:t>
      </w:r>
      <w:r w:rsidR="008E7E46" w:rsidRPr="00D14FCE">
        <w:rPr>
          <w:rFonts w:ascii="Times New Roman" w:hAnsi="Times New Roman" w:cs="Times New Roman"/>
          <w:sz w:val="24"/>
          <w:szCs w:val="24"/>
        </w:rPr>
        <w:t xml:space="preserve">stakeholders across </w:t>
      </w:r>
      <w:r w:rsidRPr="00D14FCE">
        <w:rPr>
          <w:rFonts w:ascii="Times New Roman" w:hAnsi="Times New Roman" w:cs="Times New Roman"/>
          <w:sz w:val="24"/>
          <w:szCs w:val="24"/>
        </w:rPr>
        <w:t xml:space="preserve">government agencies, civil society, academia, </w:t>
      </w:r>
      <w:r w:rsidR="00A32728" w:rsidRPr="00D14FCE">
        <w:rPr>
          <w:rFonts w:ascii="Times New Roman" w:hAnsi="Times New Roman" w:cs="Times New Roman"/>
          <w:sz w:val="24"/>
          <w:szCs w:val="24"/>
        </w:rPr>
        <w:t xml:space="preserve">and </w:t>
      </w:r>
      <w:r w:rsidRPr="00D14FCE">
        <w:rPr>
          <w:rFonts w:ascii="Times New Roman" w:hAnsi="Times New Roman" w:cs="Times New Roman"/>
          <w:sz w:val="24"/>
          <w:szCs w:val="24"/>
        </w:rPr>
        <w:t>experts</w:t>
      </w:r>
      <w:r w:rsidR="00742A6D">
        <w:rPr>
          <w:rFonts w:ascii="Times New Roman" w:hAnsi="Times New Roman" w:cs="Times New Roman"/>
          <w:sz w:val="24"/>
          <w:szCs w:val="24"/>
        </w:rPr>
        <w:t>,</w:t>
      </w:r>
      <w:r w:rsidR="00A32728" w:rsidRPr="00D14FCE">
        <w:rPr>
          <w:rFonts w:ascii="Times New Roman" w:hAnsi="Times New Roman" w:cs="Times New Roman"/>
          <w:sz w:val="24"/>
          <w:szCs w:val="24"/>
        </w:rPr>
        <w:t xml:space="preserve"> as well as from </w:t>
      </w:r>
      <w:r w:rsidR="00A244F8" w:rsidRPr="00D14FCE">
        <w:rPr>
          <w:rFonts w:ascii="Times New Roman" w:hAnsi="Times New Roman" w:cs="Times New Roman"/>
          <w:sz w:val="24"/>
          <w:szCs w:val="24"/>
        </w:rPr>
        <w:t xml:space="preserve">publicly available research </w:t>
      </w:r>
      <w:r w:rsidR="00A32728" w:rsidRPr="00D14FCE">
        <w:rPr>
          <w:rFonts w:ascii="Times New Roman" w:hAnsi="Times New Roman" w:cs="Times New Roman"/>
          <w:sz w:val="24"/>
          <w:szCs w:val="24"/>
        </w:rPr>
        <w:t>work</w:t>
      </w:r>
      <w:r w:rsidR="00A244F8" w:rsidRPr="00D14FCE">
        <w:rPr>
          <w:rFonts w:ascii="Times New Roman" w:hAnsi="Times New Roman" w:cs="Times New Roman"/>
          <w:sz w:val="24"/>
          <w:szCs w:val="24"/>
        </w:rPr>
        <w:t xml:space="preserve"> </w:t>
      </w:r>
      <w:r w:rsidRPr="00D14FCE">
        <w:rPr>
          <w:rFonts w:ascii="Times New Roman" w:hAnsi="Times New Roman" w:cs="Times New Roman"/>
          <w:sz w:val="24"/>
          <w:szCs w:val="24"/>
        </w:rPr>
        <w:t xml:space="preserve">as of </w:t>
      </w:r>
      <w:r w:rsidR="008E7E46" w:rsidRPr="00D14FCE">
        <w:rPr>
          <w:rFonts w:ascii="Times New Roman" w:hAnsi="Times New Roman" w:cs="Times New Roman"/>
          <w:sz w:val="24"/>
          <w:szCs w:val="24"/>
        </w:rPr>
        <w:t xml:space="preserve">28 </w:t>
      </w:r>
      <w:r w:rsidRPr="00D14FCE">
        <w:rPr>
          <w:rFonts w:ascii="Times New Roman" w:hAnsi="Times New Roman" w:cs="Times New Roman"/>
          <w:sz w:val="24"/>
          <w:szCs w:val="24"/>
        </w:rPr>
        <w:t>March 2025.</w:t>
      </w:r>
    </w:p>
    <w:p w14:paraId="41351FD4" w14:textId="7CEEA843" w:rsidR="00880D32" w:rsidRPr="00D14FCE" w:rsidRDefault="00DB3905" w:rsidP="00D14FCE">
      <w:pPr>
        <w:pStyle w:val="ListParagraph"/>
        <w:numPr>
          <w:ilvl w:val="0"/>
          <w:numId w:val="2"/>
        </w:numPr>
        <w:tabs>
          <w:tab w:val="left" w:pos="284"/>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sz w:val="24"/>
          <w:szCs w:val="24"/>
        </w:rPr>
        <w:t xml:space="preserve">Thailand has made </w:t>
      </w:r>
      <w:r w:rsidR="00822AAD" w:rsidRPr="00E561F1">
        <w:rPr>
          <w:rFonts w:ascii="Times New Roman" w:hAnsi="Times New Roman" w:cs="Times New Roman"/>
          <w:sz w:val="24"/>
          <w:szCs w:val="24"/>
        </w:rPr>
        <w:t xml:space="preserve">legal reforms </w:t>
      </w:r>
      <w:r w:rsidR="00822AAD">
        <w:rPr>
          <w:rFonts w:ascii="Times New Roman" w:hAnsi="Times New Roman" w:cs="Times New Roman"/>
          <w:sz w:val="24"/>
          <w:szCs w:val="24"/>
        </w:rPr>
        <w:t>to</w:t>
      </w:r>
      <w:r w:rsidRPr="00D14FCE">
        <w:rPr>
          <w:rFonts w:ascii="Times New Roman" w:hAnsi="Times New Roman" w:cs="Times New Roman"/>
          <w:sz w:val="24"/>
          <w:szCs w:val="24"/>
        </w:rPr>
        <w:t xml:space="preserve"> eliminat</w:t>
      </w:r>
      <w:r w:rsidR="00822AAD">
        <w:rPr>
          <w:rFonts w:ascii="Times New Roman" w:hAnsi="Times New Roman" w:cs="Times New Roman"/>
          <w:sz w:val="24"/>
          <w:szCs w:val="24"/>
        </w:rPr>
        <w:t>e</w:t>
      </w:r>
      <w:r w:rsidRPr="00D14FCE">
        <w:rPr>
          <w:rFonts w:ascii="Times New Roman" w:hAnsi="Times New Roman" w:cs="Times New Roman"/>
          <w:sz w:val="24"/>
          <w:szCs w:val="24"/>
        </w:rPr>
        <w:t xml:space="preserve"> gender-based discrimination</w:t>
      </w:r>
      <w:r w:rsidR="00363DA7">
        <w:rPr>
          <w:rFonts w:ascii="Times New Roman" w:hAnsi="Times New Roman" w:cs="Times New Roman"/>
          <w:sz w:val="24"/>
          <w:szCs w:val="24"/>
        </w:rPr>
        <w:t xml:space="preserve"> by recognizing </w:t>
      </w:r>
      <w:r w:rsidR="00956078">
        <w:rPr>
          <w:rFonts w:ascii="Times New Roman" w:hAnsi="Times New Roman" w:cs="Times New Roman"/>
          <w:sz w:val="24"/>
          <w:szCs w:val="24"/>
        </w:rPr>
        <w:t xml:space="preserve">equal </w:t>
      </w:r>
      <w:r w:rsidRPr="00D14FCE">
        <w:rPr>
          <w:rFonts w:ascii="Times New Roman" w:hAnsi="Times New Roman" w:cs="Times New Roman"/>
          <w:sz w:val="24"/>
          <w:szCs w:val="24"/>
        </w:rPr>
        <w:t xml:space="preserve">marriage rights for LGBTQ+ individuals, </w:t>
      </w:r>
      <w:r w:rsidR="00A244F8" w:rsidRPr="00D14FCE">
        <w:rPr>
          <w:rFonts w:ascii="Times New Roman" w:hAnsi="Times New Roman" w:cs="Times New Roman"/>
          <w:sz w:val="24"/>
          <w:szCs w:val="24"/>
        </w:rPr>
        <w:t>rais</w:t>
      </w:r>
      <w:r w:rsidR="00363DA7">
        <w:rPr>
          <w:rFonts w:ascii="Times New Roman" w:hAnsi="Times New Roman" w:cs="Times New Roman"/>
          <w:sz w:val="24"/>
          <w:szCs w:val="24"/>
        </w:rPr>
        <w:t>ing</w:t>
      </w:r>
      <w:r w:rsidRPr="00D14FCE">
        <w:rPr>
          <w:rFonts w:ascii="Times New Roman" w:hAnsi="Times New Roman" w:cs="Times New Roman"/>
          <w:sz w:val="24"/>
          <w:szCs w:val="24"/>
        </w:rPr>
        <w:t xml:space="preserve"> the </w:t>
      </w:r>
      <w:r w:rsidR="00A244F8" w:rsidRPr="00D14FCE">
        <w:rPr>
          <w:rFonts w:ascii="Times New Roman" w:hAnsi="Times New Roman" w:cs="Times New Roman"/>
          <w:sz w:val="24"/>
          <w:szCs w:val="24"/>
        </w:rPr>
        <w:t xml:space="preserve">legal </w:t>
      </w:r>
      <w:r w:rsidRPr="00D14FCE">
        <w:rPr>
          <w:rFonts w:ascii="Times New Roman" w:hAnsi="Times New Roman" w:cs="Times New Roman"/>
          <w:sz w:val="24"/>
          <w:szCs w:val="24"/>
        </w:rPr>
        <w:t xml:space="preserve">minimum age </w:t>
      </w:r>
      <w:r w:rsidR="00A244F8" w:rsidRPr="00D14FCE">
        <w:rPr>
          <w:rFonts w:ascii="Times New Roman" w:hAnsi="Times New Roman" w:cs="Times New Roman"/>
          <w:sz w:val="24"/>
          <w:szCs w:val="24"/>
        </w:rPr>
        <w:t>of</w:t>
      </w:r>
      <w:r w:rsidRPr="00D14FCE">
        <w:rPr>
          <w:rFonts w:ascii="Times New Roman" w:hAnsi="Times New Roman" w:cs="Times New Roman"/>
          <w:sz w:val="24"/>
          <w:szCs w:val="24"/>
        </w:rPr>
        <w:t xml:space="preserve"> marriage to 18, and ensur</w:t>
      </w:r>
      <w:r w:rsidR="00363DA7">
        <w:rPr>
          <w:rFonts w:ascii="Times New Roman" w:hAnsi="Times New Roman" w:cs="Times New Roman"/>
          <w:sz w:val="24"/>
          <w:szCs w:val="24"/>
        </w:rPr>
        <w:t>ing</w:t>
      </w:r>
      <w:r w:rsidRPr="00D14FCE">
        <w:rPr>
          <w:rFonts w:ascii="Times New Roman" w:hAnsi="Times New Roman" w:cs="Times New Roman"/>
          <w:sz w:val="24"/>
          <w:szCs w:val="24"/>
        </w:rPr>
        <w:t xml:space="preserve"> access to safe abortion. </w:t>
      </w:r>
      <w:r w:rsidR="00363DA7">
        <w:rPr>
          <w:rFonts w:ascii="Times New Roman" w:hAnsi="Times New Roman" w:cs="Times New Roman"/>
          <w:sz w:val="24"/>
          <w:szCs w:val="24"/>
        </w:rPr>
        <w:t xml:space="preserve">Other ongoing efforts to amend existing laws include </w:t>
      </w:r>
      <w:r w:rsidRPr="00D14FCE">
        <w:rPr>
          <w:rFonts w:ascii="Times New Roman" w:hAnsi="Times New Roman" w:cs="Times New Roman"/>
          <w:sz w:val="24"/>
          <w:szCs w:val="24"/>
        </w:rPr>
        <w:t>revisions to the Gender Equality Act</w:t>
      </w:r>
      <w:r w:rsidR="00956078">
        <w:rPr>
          <w:rFonts w:ascii="Times New Roman" w:hAnsi="Times New Roman" w:cs="Times New Roman"/>
          <w:sz w:val="24"/>
          <w:szCs w:val="24"/>
        </w:rPr>
        <w:t xml:space="preserve"> (2015)</w:t>
      </w:r>
      <w:r w:rsidRPr="00D14FCE">
        <w:rPr>
          <w:rFonts w:ascii="Times New Roman" w:hAnsi="Times New Roman" w:cs="Times New Roman"/>
          <w:sz w:val="24"/>
          <w:szCs w:val="24"/>
        </w:rPr>
        <w:t>, the Criminal Procedure Code relating to sexual offen</w:t>
      </w:r>
      <w:r w:rsidR="00F360FF">
        <w:rPr>
          <w:rFonts w:ascii="Times New Roman" w:hAnsi="Times New Roman" w:cs="Times New Roman"/>
          <w:sz w:val="24"/>
          <w:szCs w:val="24"/>
        </w:rPr>
        <w:t>c</w:t>
      </w:r>
      <w:r w:rsidRPr="00D14FCE">
        <w:rPr>
          <w:rFonts w:ascii="Times New Roman" w:hAnsi="Times New Roman" w:cs="Times New Roman"/>
          <w:sz w:val="24"/>
          <w:szCs w:val="24"/>
        </w:rPr>
        <w:t>e</w:t>
      </w:r>
      <w:r w:rsidR="00F0573E" w:rsidRPr="00D14FCE">
        <w:rPr>
          <w:rFonts w:ascii="Times New Roman" w:hAnsi="Times New Roman" w:cs="Times New Roman"/>
          <w:sz w:val="24"/>
          <w:szCs w:val="24"/>
        </w:rPr>
        <w:t>s</w:t>
      </w:r>
      <w:r w:rsidRPr="00D14FCE">
        <w:rPr>
          <w:rFonts w:ascii="Times New Roman" w:hAnsi="Times New Roman" w:cs="Times New Roman"/>
          <w:sz w:val="24"/>
          <w:szCs w:val="24"/>
        </w:rPr>
        <w:t xml:space="preserve">, the Domestic Violence Victim Protection Act (2007), and </w:t>
      </w:r>
      <w:r w:rsidR="00420455">
        <w:rPr>
          <w:rFonts w:ascii="Times New Roman" w:hAnsi="Times New Roman" w:cs="Times New Roman"/>
          <w:sz w:val="24"/>
          <w:szCs w:val="24"/>
        </w:rPr>
        <w:t xml:space="preserve">drafting </w:t>
      </w:r>
      <w:r w:rsidR="00956078">
        <w:rPr>
          <w:rFonts w:ascii="Times New Roman" w:hAnsi="Times New Roman" w:cs="Times New Roman"/>
          <w:sz w:val="24"/>
          <w:szCs w:val="24"/>
        </w:rPr>
        <w:t>an</w:t>
      </w:r>
      <w:r w:rsidR="00F0573E" w:rsidRPr="00D14FCE">
        <w:rPr>
          <w:rFonts w:ascii="Times New Roman" w:hAnsi="Times New Roman" w:cs="Times New Roman"/>
          <w:sz w:val="24"/>
          <w:szCs w:val="24"/>
        </w:rPr>
        <w:t xml:space="preserve"> </w:t>
      </w:r>
      <w:r w:rsidR="00956078">
        <w:rPr>
          <w:rFonts w:ascii="Times New Roman" w:hAnsi="Times New Roman" w:cs="Times New Roman"/>
          <w:sz w:val="24"/>
          <w:szCs w:val="24"/>
        </w:rPr>
        <w:t>a</w:t>
      </w:r>
      <w:r w:rsidRPr="00D14FCE">
        <w:rPr>
          <w:rFonts w:ascii="Times New Roman" w:hAnsi="Times New Roman" w:cs="Times New Roman"/>
          <w:sz w:val="24"/>
          <w:szCs w:val="24"/>
        </w:rPr>
        <w:t>nti-</w:t>
      </w:r>
      <w:r w:rsidR="00956078">
        <w:rPr>
          <w:rFonts w:ascii="Times New Roman" w:hAnsi="Times New Roman" w:cs="Times New Roman"/>
          <w:sz w:val="24"/>
          <w:szCs w:val="24"/>
        </w:rPr>
        <w:t>d</w:t>
      </w:r>
      <w:r w:rsidRPr="00D14FCE">
        <w:rPr>
          <w:rFonts w:ascii="Times New Roman" w:hAnsi="Times New Roman" w:cs="Times New Roman"/>
          <w:sz w:val="24"/>
          <w:szCs w:val="24"/>
        </w:rPr>
        <w:t xml:space="preserve">iscrimination </w:t>
      </w:r>
      <w:r w:rsidR="00956078">
        <w:rPr>
          <w:rFonts w:ascii="Times New Roman" w:hAnsi="Times New Roman" w:cs="Times New Roman"/>
          <w:sz w:val="24"/>
          <w:szCs w:val="24"/>
        </w:rPr>
        <w:t>bill</w:t>
      </w:r>
      <w:r w:rsidRPr="00D14FCE">
        <w:rPr>
          <w:rFonts w:ascii="Times New Roman" w:hAnsi="Times New Roman" w:cs="Times New Roman"/>
          <w:sz w:val="24"/>
          <w:szCs w:val="24"/>
        </w:rPr>
        <w:t>.</w:t>
      </w:r>
    </w:p>
    <w:p w14:paraId="2E12EA79" w14:textId="121404A0" w:rsidR="00880D32" w:rsidRPr="00842B50" w:rsidRDefault="00363C79" w:rsidP="00842B50">
      <w:pPr>
        <w:pStyle w:val="ListParagraph"/>
        <w:numPr>
          <w:ilvl w:val="0"/>
          <w:numId w:val="2"/>
        </w:numPr>
        <w:tabs>
          <w:tab w:val="left" w:pos="284"/>
        </w:tabs>
        <w:spacing w:before="120" w:after="0" w:line="276" w:lineRule="auto"/>
        <w:ind w:left="0" w:firstLine="0"/>
        <w:contextualSpacing w:val="0"/>
        <w:jc w:val="thaiDistribute"/>
        <w:rPr>
          <w:rFonts w:ascii="Times New Roman" w:hAnsi="Times New Roman" w:cs="Times New Roman"/>
          <w:sz w:val="24"/>
          <w:szCs w:val="24"/>
        </w:rPr>
      </w:pPr>
      <w:r>
        <w:rPr>
          <w:rFonts w:ascii="Times New Roman" w:hAnsi="Times New Roman" w:cs="Times New Roman"/>
          <w:sz w:val="24"/>
          <w:szCs w:val="24"/>
        </w:rPr>
        <w:t xml:space="preserve">From </w:t>
      </w:r>
      <w:r w:rsidR="00842B50" w:rsidRPr="00842B50">
        <w:rPr>
          <w:rFonts w:ascii="Times New Roman" w:hAnsi="Times New Roman" w:cs="Times New Roman"/>
          <w:sz w:val="24"/>
          <w:szCs w:val="24"/>
        </w:rPr>
        <w:t xml:space="preserve">the </w:t>
      </w:r>
      <w:r w:rsidR="00DB3905" w:rsidRPr="00842B50">
        <w:rPr>
          <w:rFonts w:ascii="Times New Roman" w:hAnsi="Times New Roman" w:cs="Times New Roman"/>
          <w:sz w:val="24"/>
          <w:szCs w:val="24"/>
        </w:rPr>
        <w:t>fiscal years</w:t>
      </w:r>
      <w:r w:rsidR="00842B50" w:rsidRPr="00842B50">
        <w:rPr>
          <w:rFonts w:ascii="Times New Roman" w:hAnsi="Times New Roman" w:cs="Times New Roman"/>
          <w:sz w:val="24"/>
          <w:szCs w:val="24"/>
        </w:rPr>
        <w:t xml:space="preserve"> </w:t>
      </w:r>
      <w:r w:rsidR="00DB3905" w:rsidRPr="00842B50">
        <w:rPr>
          <w:rFonts w:ascii="Times New Roman" w:hAnsi="Times New Roman" w:cs="Times New Roman"/>
          <w:sz w:val="24"/>
          <w:szCs w:val="24"/>
        </w:rPr>
        <w:t>2021</w:t>
      </w:r>
      <w:r w:rsidR="00F0573E" w:rsidRPr="00842B50">
        <w:rPr>
          <w:rFonts w:ascii="Times New Roman" w:hAnsi="Times New Roman" w:cs="Times New Roman"/>
          <w:sz w:val="24"/>
          <w:szCs w:val="24"/>
        </w:rPr>
        <w:t xml:space="preserve"> </w:t>
      </w:r>
      <w:r w:rsidR="00842B50" w:rsidRPr="00842B50">
        <w:rPr>
          <w:rFonts w:ascii="Times New Roman" w:hAnsi="Times New Roman" w:cs="Times New Roman"/>
          <w:sz w:val="24"/>
          <w:szCs w:val="24"/>
        </w:rPr>
        <w:t xml:space="preserve">to </w:t>
      </w:r>
      <w:r w:rsidR="00DB3905" w:rsidRPr="00842B50">
        <w:rPr>
          <w:rFonts w:ascii="Times New Roman" w:hAnsi="Times New Roman" w:cs="Times New Roman"/>
          <w:sz w:val="24"/>
          <w:szCs w:val="24"/>
        </w:rPr>
        <w:t>2024, the NHRCT received 3,662 complaints</w:t>
      </w:r>
      <w:r w:rsidR="00E739DA">
        <w:rPr>
          <w:rFonts w:ascii="Times New Roman" w:hAnsi="Times New Roman" w:cs="Times New Roman"/>
          <w:sz w:val="24"/>
          <w:szCs w:val="24"/>
        </w:rPr>
        <w:t xml:space="preserve"> --</w:t>
      </w:r>
      <w:r w:rsidR="00842B50">
        <w:rPr>
          <w:rFonts w:ascii="Times New Roman" w:hAnsi="Times New Roman" w:cs="Times New Roman"/>
          <w:sz w:val="24"/>
          <w:szCs w:val="24"/>
        </w:rPr>
        <w:t xml:space="preserve"> </w:t>
      </w:r>
      <w:r w:rsidR="00842B50" w:rsidRPr="00842B50">
        <w:rPr>
          <w:rFonts w:ascii="Times New Roman" w:hAnsi="Times New Roman" w:cs="Times New Roman"/>
          <w:sz w:val="24"/>
          <w:szCs w:val="24"/>
        </w:rPr>
        <w:t>940 complaints</w:t>
      </w:r>
      <w:r w:rsidR="00842B50">
        <w:rPr>
          <w:rFonts w:ascii="Times New Roman" w:hAnsi="Times New Roman" w:cs="Times New Roman"/>
          <w:sz w:val="24"/>
          <w:szCs w:val="24"/>
        </w:rPr>
        <w:t xml:space="preserve"> </w:t>
      </w:r>
      <w:r w:rsidR="00842B50" w:rsidRPr="00842B50">
        <w:rPr>
          <w:rFonts w:ascii="Times New Roman" w:hAnsi="Times New Roman" w:cs="Times New Roman"/>
          <w:sz w:val="24"/>
          <w:szCs w:val="24"/>
        </w:rPr>
        <w:t xml:space="preserve">(25.6%) were filed by women and 450 complaints (12.2%) by LGBTQ+ individuals. </w:t>
      </w:r>
      <w:r w:rsidR="00842B50">
        <w:rPr>
          <w:rFonts w:ascii="Times New Roman" w:hAnsi="Times New Roman" w:cs="Times New Roman"/>
          <w:sz w:val="24"/>
          <w:szCs w:val="24"/>
        </w:rPr>
        <w:t xml:space="preserve"> </w:t>
      </w:r>
      <w:r w:rsidR="00C277B7">
        <w:rPr>
          <w:rFonts w:ascii="Times New Roman" w:hAnsi="Times New Roman" w:cs="Times New Roman"/>
          <w:sz w:val="24"/>
          <w:szCs w:val="24"/>
        </w:rPr>
        <w:t>Of the total</w:t>
      </w:r>
      <w:r w:rsidR="00681CFB">
        <w:rPr>
          <w:rFonts w:ascii="Times New Roman" w:hAnsi="Times New Roman" w:cs="Times New Roman"/>
          <w:sz w:val="24"/>
          <w:szCs w:val="24"/>
        </w:rPr>
        <w:t xml:space="preserve"> complaints</w:t>
      </w:r>
      <w:r w:rsidR="00C277B7">
        <w:rPr>
          <w:rFonts w:ascii="Times New Roman" w:hAnsi="Times New Roman" w:cs="Times New Roman"/>
          <w:sz w:val="24"/>
          <w:szCs w:val="24"/>
        </w:rPr>
        <w:t xml:space="preserve">, </w:t>
      </w:r>
      <w:r w:rsidR="00DB3905" w:rsidRPr="00842B50">
        <w:rPr>
          <w:rFonts w:ascii="Times New Roman" w:hAnsi="Times New Roman" w:cs="Times New Roman"/>
          <w:sz w:val="24"/>
          <w:szCs w:val="24"/>
        </w:rPr>
        <w:t xml:space="preserve">199 cases </w:t>
      </w:r>
      <w:r w:rsidR="00956078" w:rsidRPr="00842B50">
        <w:rPr>
          <w:rFonts w:ascii="Times New Roman" w:hAnsi="Times New Roman" w:cs="Times New Roman"/>
          <w:sz w:val="24"/>
          <w:szCs w:val="24"/>
        </w:rPr>
        <w:t xml:space="preserve">(5.4%) </w:t>
      </w:r>
      <w:r w:rsidR="00F0573E" w:rsidRPr="00842B50">
        <w:rPr>
          <w:rFonts w:ascii="Times New Roman" w:hAnsi="Times New Roman" w:cs="Times New Roman"/>
          <w:sz w:val="24"/>
          <w:szCs w:val="24"/>
        </w:rPr>
        <w:t xml:space="preserve">pertained to </w:t>
      </w:r>
      <w:r w:rsidR="00DB3905" w:rsidRPr="00842B50">
        <w:rPr>
          <w:rFonts w:ascii="Times New Roman" w:hAnsi="Times New Roman" w:cs="Times New Roman"/>
          <w:sz w:val="24"/>
          <w:szCs w:val="24"/>
        </w:rPr>
        <w:t xml:space="preserve">violations of women’s rights and gender-based discrimination. </w:t>
      </w:r>
      <w:r w:rsidR="00842B50">
        <w:rPr>
          <w:rFonts w:ascii="Times New Roman" w:hAnsi="Times New Roman" w:cs="Times New Roman"/>
          <w:sz w:val="24"/>
          <w:szCs w:val="24"/>
        </w:rPr>
        <w:t>The i</w:t>
      </w:r>
      <w:r w:rsidR="00F0573E" w:rsidRPr="00842B50">
        <w:rPr>
          <w:rFonts w:ascii="Times New Roman" w:hAnsi="Times New Roman" w:cs="Times New Roman"/>
          <w:sz w:val="24"/>
          <w:szCs w:val="24"/>
        </w:rPr>
        <w:t>ssues raised</w:t>
      </w:r>
      <w:r w:rsidR="00DB3905" w:rsidRPr="00842B50">
        <w:rPr>
          <w:rFonts w:ascii="Times New Roman" w:hAnsi="Times New Roman" w:cs="Times New Roman"/>
          <w:sz w:val="24"/>
          <w:szCs w:val="24"/>
        </w:rPr>
        <w:t xml:space="preserve"> included sexual harassment in educational institutions and workplace</w:t>
      </w:r>
      <w:r w:rsidR="000B0B3D" w:rsidRPr="00842B50">
        <w:rPr>
          <w:rFonts w:ascii="Times New Roman" w:hAnsi="Times New Roman" w:cs="Times New Roman"/>
          <w:sz w:val="24"/>
          <w:szCs w:val="24"/>
        </w:rPr>
        <w:t>s</w:t>
      </w:r>
      <w:r w:rsidR="00DB3905" w:rsidRPr="00842B50">
        <w:rPr>
          <w:rFonts w:ascii="Times New Roman" w:hAnsi="Times New Roman" w:cs="Times New Roman"/>
          <w:sz w:val="24"/>
          <w:szCs w:val="24"/>
        </w:rPr>
        <w:t xml:space="preserve">, </w:t>
      </w:r>
      <w:r w:rsidR="00F0573E" w:rsidRPr="00842B50">
        <w:rPr>
          <w:rFonts w:ascii="Times New Roman" w:hAnsi="Times New Roman" w:cs="Times New Roman"/>
          <w:sz w:val="24"/>
          <w:szCs w:val="24"/>
        </w:rPr>
        <w:t>arbitrary</w:t>
      </w:r>
      <w:r w:rsidR="00DB3905" w:rsidRPr="00842B50">
        <w:rPr>
          <w:rFonts w:ascii="Times New Roman" w:hAnsi="Times New Roman" w:cs="Times New Roman"/>
          <w:sz w:val="24"/>
          <w:szCs w:val="24"/>
        </w:rPr>
        <w:t xml:space="preserve"> arrests of sex workers, </w:t>
      </w:r>
      <w:r w:rsidR="00F0573E" w:rsidRPr="00842B50">
        <w:rPr>
          <w:rFonts w:ascii="Times New Roman" w:hAnsi="Times New Roman" w:cs="Times New Roman"/>
          <w:sz w:val="24"/>
          <w:szCs w:val="24"/>
        </w:rPr>
        <w:t xml:space="preserve">improper </w:t>
      </w:r>
      <w:r w:rsidR="00DB3905" w:rsidRPr="00842B50">
        <w:rPr>
          <w:rFonts w:ascii="Times New Roman" w:hAnsi="Times New Roman" w:cs="Times New Roman"/>
          <w:sz w:val="24"/>
          <w:szCs w:val="24"/>
        </w:rPr>
        <w:t xml:space="preserve">treatment of LGBTQ+ persons during arrest and investigation, lack of </w:t>
      </w:r>
      <w:r w:rsidR="00F26FE1" w:rsidRPr="00842B50">
        <w:rPr>
          <w:rFonts w:ascii="Times New Roman" w:hAnsi="Times New Roman" w:cs="Times New Roman"/>
          <w:sz w:val="24"/>
          <w:szCs w:val="24"/>
        </w:rPr>
        <w:t>appropriate</w:t>
      </w:r>
      <w:r w:rsidR="00DB3905" w:rsidRPr="00842B50">
        <w:rPr>
          <w:rFonts w:ascii="Times New Roman" w:hAnsi="Times New Roman" w:cs="Times New Roman"/>
          <w:sz w:val="24"/>
          <w:szCs w:val="24"/>
        </w:rPr>
        <w:t xml:space="preserve"> public restroom facilities for gender-diverse individuals, and restrictions on transgender women</w:t>
      </w:r>
      <w:r w:rsidR="00782320" w:rsidRPr="00842B50">
        <w:rPr>
          <w:rFonts w:ascii="Times New Roman" w:hAnsi="Times New Roman" w:cs="Times New Roman"/>
          <w:sz w:val="24"/>
          <w:szCs w:val="24"/>
        </w:rPr>
        <w:t>’s rights</w:t>
      </w:r>
      <w:r w:rsidR="00DB3905" w:rsidRPr="00842B50">
        <w:rPr>
          <w:rFonts w:ascii="Times New Roman" w:hAnsi="Times New Roman" w:cs="Times New Roman"/>
          <w:sz w:val="24"/>
          <w:szCs w:val="24"/>
        </w:rPr>
        <w:t>.</w:t>
      </w:r>
      <w:r w:rsidR="00880D32" w:rsidRPr="00842B50">
        <w:rPr>
          <w:rFonts w:ascii="Times New Roman" w:hAnsi="Times New Roman" w:cs="Times New Roman"/>
          <w:sz w:val="24"/>
          <w:szCs w:val="24"/>
        </w:rPr>
        <w:t xml:space="preserve"> </w:t>
      </w:r>
      <w:r w:rsidR="00956078" w:rsidRPr="00842B50">
        <w:rPr>
          <w:rFonts w:ascii="Times New Roman" w:hAnsi="Times New Roman" w:cs="Times New Roman"/>
          <w:sz w:val="24"/>
          <w:szCs w:val="24"/>
        </w:rPr>
        <w:t xml:space="preserve"> </w:t>
      </w:r>
    </w:p>
    <w:p w14:paraId="6143B037" w14:textId="77777777" w:rsidR="00593463" w:rsidRPr="0076284E" w:rsidRDefault="00593463" w:rsidP="00593463">
      <w:pPr>
        <w:pStyle w:val="Heading1"/>
        <w:pBdr>
          <w:top w:val="single" w:sz="4" w:space="1" w:color="auto"/>
          <w:left w:val="single" w:sz="4" w:space="4" w:color="auto"/>
          <w:bottom w:val="single" w:sz="4" w:space="1" w:color="auto"/>
          <w:right w:val="single" w:sz="4" w:space="4" w:color="auto"/>
        </w:pBdr>
        <w:shd w:val="clear" w:color="auto" w:fill="9CC2E5" w:themeFill="accent1" w:themeFillTint="99"/>
        <w:rPr>
          <w:rFonts w:ascii="Times New Roman" w:hAnsi="Times New Roman" w:cs="Times New Roman"/>
          <w:b/>
          <w:bCs w:val="0"/>
          <w:color w:val="auto"/>
          <w:sz w:val="24"/>
          <w:szCs w:val="24"/>
        </w:rPr>
      </w:pPr>
      <w:bookmarkStart w:id="3" w:name="_Toc196832107"/>
      <w:bookmarkStart w:id="4" w:name="_Toc198043567"/>
      <w:r w:rsidRPr="0076284E">
        <w:rPr>
          <w:rFonts w:ascii="Times New Roman" w:hAnsi="Times New Roman" w:cs="Times New Roman"/>
          <w:b/>
          <w:color w:val="auto"/>
          <w:sz w:val="24"/>
          <w:szCs w:val="24"/>
        </w:rPr>
        <w:t xml:space="preserve">Principal areas of concern and </w:t>
      </w:r>
      <w:bookmarkEnd w:id="3"/>
      <w:r w:rsidRPr="0076284E">
        <w:rPr>
          <w:rFonts w:ascii="Times New Roman" w:hAnsi="Times New Roman" w:cs="Times New Roman"/>
          <w:b/>
          <w:color w:val="auto"/>
          <w:sz w:val="24"/>
          <w:szCs w:val="24"/>
        </w:rPr>
        <w:t>recommendations</w:t>
      </w:r>
      <w:bookmarkEnd w:id="4"/>
    </w:p>
    <w:p w14:paraId="3CAE2FD2" w14:textId="18DB7649" w:rsidR="00593463" w:rsidRPr="00D14FCE" w:rsidRDefault="00593463" w:rsidP="00593463">
      <w:pPr>
        <w:tabs>
          <w:tab w:val="left" w:pos="720"/>
        </w:tabs>
        <w:spacing w:after="0" w:line="276" w:lineRule="auto"/>
        <w:jc w:val="thaiDistribute"/>
        <w:rPr>
          <w:rFonts w:ascii="Times New Roman" w:hAnsi="Times New Roman" w:cs="Times New Roman"/>
          <w:sz w:val="24"/>
          <w:szCs w:val="24"/>
        </w:rPr>
      </w:pPr>
    </w:p>
    <w:p w14:paraId="62ACE8EE" w14:textId="7FB47862" w:rsidR="00593463" w:rsidRPr="00D14FCE" w:rsidRDefault="00593463" w:rsidP="007F6F36">
      <w:pPr>
        <w:pStyle w:val="Style1"/>
      </w:pPr>
      <w:bookmarkStart w:id="5" w:name="_Toc196832108"/>
      <w:bookmarkStart w:id="6" w:name="_Toc198043568"/>
      <w:bookmarkStart w:id="7" w:name="_Hlk198043112"/>
      <w:bookmarkEnd w:id="0"/>
      <w:r w:rsidRPr="00D14FCE">
        <w:t xml:space="preserve">Legislative and </w:t>
      </w:r>
      <w:r w:rsidR="0050628B">
        <w:rPr>
          <w:rFonts w:cs="Angsana New"/>
        </w:rPr>
        <w:t>I</w:t>
      </w:r>
      <w:r w:rsidRPr="00D14FCE">
        <w:t>nstitutional Framework</w:t>
      </w:r>
      <w:bookmarkEnd w:id="5"/>
      <w:bookmarkEnd w:id="6"/>
    </w:p>
    <w:bookmarkEnd w:id="7"/>
    <w:p w14:paraId="54BD0DCC" w14:textId="5E45BD50" w:rsidR="00F26FE1" w:rsidRPr="00D14FCE" w:rsidRDefault="0036143C" w:rsidP="00D14FCE">
      <w:pPr>
        <w:pStyle w:val="ListParagraph"/>
        <w:numPr>
          <w:ilvl w:val="0"/>
          <w:numId w:val="2"/>
        </w:numPr>
        <w:tabs>
          <w:tab w:val="left" w:pos="284"/>
        </w:tabs>
        <w:spacing w:before="240" w:after="0" w:line="276" w:lineRule="auto"/>
        <w:ind w:left="0" w:firstLine="0"/>
        <w:jc w:val="thaiDistribute"/>
        <w:rPr>
          <w:rFonts w:ascii="Times New Roman" w:hAnsi="Times New Roman" w:cs="Times New Roman"/>
          <w:sz w:val="24"/>
          <w:szCs w:val="24"/>
        </w:rPr>
      </w:pPr>
      <w:r w:rsidRPr="00D14FCE">
        <w:rPr>
          <w:rFonts w:ascii="Times New Roman" w:hAnsi="Times New Roman" w:cs="Times New Roman"/>
          <w:b/>
          <w:bCs/>
          <w:sz w:val="24"/>
          <w:szCs w:val="24"/>
        </w:rPr>
        <w:t>The Gender Equality Act (2015)</w:t>
      </w:r>
      <w:r w:rsidRPr="00D14FCE">
        <w:rPr>
          <w:rFonts w:ascii="Times New Roman" w:hAnsi="Times New Roman" w:cs="Times New Roman"/>
          <w:sz w:val="24"/>
          <w:szCs w:val="24"/>
        </w:rPr>
        <w:t xml:space="preserve"> aims to eliminate gender-based discrimination</w:t>
      </w:r>
      <w:r w:rsidR="00813FC5">
        <w:rPr>
          <w:rFonts w:ascii="Times New Roman" w:hAnsi="Times New Roman" w:cs="Times New Roman"/>
          <w:sz w:val="24"/>
          <w:szCs w:val="24"/>
        </w:rPr>
        <w:t>.  However,</w:t>
      </w:r>
      <w:r w:rsidRPr="00D14FCE">
        <w:rPr>
          <w:rFonts w:ascii="Times New Roman" w:hAnsi="Times New Roman" w:cs="Times New Roman"/>
          <w:sz w:val="24"/>
          <w:szCs w:val="24"/>
        </w:rPr>
        <w:t xml:space="preserve"> Section 17, paragraph two</w:t>
      </w:r>
      <w:r w:rsidR="00813FC5">
        <w:rPr>
          <w:rFonts w:ascii="Times New Roman" w:hAnsi="Times New Roman" w:cs="Times New Roman"/>
          <w:sz w:val="24"/>
          <w:szCs w:val="24"/>
        </w:rPr>
        <w:t>,</w:t>
      </w:r>
      <w:r w:rsidRPr="00D14FCE">
        <w:rPr>
          <w:rFonts w:ascii="Times New Roman" w:hAnsi="Times New Roman" w:cs="Times New Roman"/>
          <w:sz w:val="24"/>
          <w:szCs w:val="24"/>
        </w:rPr>
        <w:t xml:space="preserve"> </w:t>
      </w:r>
      <w:r w:rsidR="00813FC5">
        <w:rPr>
          <w:rFonts w:ascii="Times New Roman" w:hAnsi="Times New Roman" w:cs="Times New Roman"/>
          <w:sz w:val="24"/>
          <w:szCs w:val="24"/>
        </w:rPr>
        <w:t xml:space="preserve">of the Act </w:t>
      </w:r>
      <w:r w:rsidR="00782320">
        <w:rPr>
          <w:rFonts w:ascii="Times New Roman" w:hAnsi="Times New Roman" w:cs="Times New Roman"/>
          <w:sz w:val="24"/>
          <w:szCs w:val="24"/>
        </w:rPr>
        <w:t>prescribes</w:t>
      </w:r>
      <w:r w:rsidRPr="00D14FCE">
        <w:rPr>
          <w:rFonts w:ascii="Times New Roman" w:hAnsi="Times New Roman" w:cs="Times New Roman"/>
          <w:sz w:val="24"/>
          <w:szCs w:val="24"/>
        </w:rPr>
        <w:t xml:space="preserve"> that actions based on religious principles or national security shall not be considered unfair gender discrimination. </w:t>
      </w:r>
      <w:r w:rsidR="00F26FE1" w:rsidRPr="00D14FCE">
        <w:rPr>
          <w:rFonts w:ascii="Times New Roman" w:hAnsi="Times New Roman" w:cs="Times New Roman"/>
          <w:sz w:val="24"/>
          <w:szCs w:val="24"/>
        </w:rPr>
        <w:t xml:space="preserve">This exemption may be invoked to justify discriminatory practices. </w:t>
      </w:r>
      <w:r w:rsidRPr="00D14FCE">
        <w:rPr>
          <w:rFonts w:ascii="Times New Roman" w:hAnsi="Times New Roman" w:cs="Times New Roman"/>
          <w:sz w:val="24"/>
          <w:szCs w:val="24"/>
        </w:rPr>
        <w:t>Furthermore, the Committee on the Determination of Unfair Gender Discriminati</w:t>
      </w:r>
      <w:r w:rsidR="00923C2B">
        <w:rPr>
          <w:rFonts w:ascii="Times New Roman" w:hAnsi="Times New Roman" w:cs="Times New Roman"/>
          <w:sz w:val="24"/>
          <w:szCs w:val="24"/>
        </w:rPr>
        <w:t>o</w:t>
      </w:r>
      <w:r w:rsidRPr="00D14FCE">
        <w:rPr>
          <w:rFonts w:ascii="Times New Roman" w:hAnsi="Times New Roman" w:cs="Times New Roman"/>
          <w:sz w:val="24"/>
          <w:szCs w:val="24"/>
        </w:rPr>
        <w:t xml:space="preserve">n </w:t>
      </w:r>
      <w:r w:rsidR="00F26FE1" w:rsidRPr="00D14FCE">
        <w:rPr>
          <w:rFonts w:ascii="Times New Roman" w:hAnsi="Times New Roman" w:cs="Times New Roman"/>
          <w:sz w:val="24"/>
          <w:szCs w:val="24"/>
        </w:rPr>
        <w:t>is only empowered to</w:t>
      </w:r>
      <w:r w:rsidRPr="00D14FCE">
        <w:rPr>
          <w:rFonts w:ascii="Times New Roman" w:hAnsi="Times New Roman" w:cs="Times New Roman"/>
          <w:sz w:val="24"/>
          <w:szCs w:val="24"/>
        </w:rPr>
        <w:t xml:space="preserve"> consider complaints filed by </w:t>
      </w:r>
      <w:r w:rsidR="00F26FE1" w:rsidRPr="00D14FCE">
        <w:rPr>
          <w:rFonts w:ascii="Times New Roman" w:hAnsi="Times New Roman" w:cs="Times New Roman"/>
          <w:sz w:val="24"/>
          <w:szCs w:val="24"/>
        </w:rPr>
        <w:t>individuals directly affected by discrimination</w:t>
      </w:r>
      <w:r w:rsidR="001368CC">
        <w:rPr>
          <w:rFonts w:ascii="Times New Roman" w:hAnsi="Times New Roman" w:cs="Times New Roman"/>
          <w:sz w:val="24"/>
          <w:szCs w:val="24"/>
        </w:rPr>
        <w:t xml:space="preserve">, but does not have </w:t>
      </w:r>
      <w:r w:rsidR="00F26FE1" w:rsidRPr="00D14FCE">
        <w:rPr>
          <w:rFonts w:ascii="Times New Roman" w:hAnsi="Times New Roman" w:cs="Times New Roman"/>
          <w:sz w:val="24"/>
          <w:szCs w:val="24"/>
        </w:rPr>
        <w:t>the mandate to initiate investigation</w:t>
      </w:r>
      <w:r w:rsidR="00D2340A" w:rsidRPr="00D14FCE">
        <w:rPr>
          <w:rFonts w:ascii="Times New Roman" w:hAnsi="Times New Roman" w:cs="Times New Roman"/>
          <w:sz w:val="24"/>
          <w:szCs w:val="24"/>
        </w:rPr>
        <w:t xml:space="preserve">s </w:t>
      </w:r>
      <w:proofErr w:type="spellStart"/>
      <w:r w:rsidR="00D2340A" w:rsidRPr="00D14FCE">
        <w:rPr>
          <w:rFonts w:ascii="Times New Roman" w:hAnsi="Times New Roman" w:cs="Times New Roman"/>
          <w:i/>
          <w:iCs/>
          <w:sz w:val="24"/>
          <w:szCs w:val="24"/>
        </w:rPr>
        <w:t>suo</w:t>
      </w:r>
      <w:proofErr w:type="spellEnd"/>
      <w:r w:rsidR="00D2340A" w:rsidRPr="00D14FCE">
        <w:rPr>
          <w:rFonts w:ascii="Times New Roman" w:hAnsi="Times New Roman" w:cs="Times New Roman"/>
          <w:i/>
          <w:iCs/>
          <w:sz w:val="24"/>
          <w:szCs w:val="24"/>
        </w:rPr>
        <w:t xml:space="preserve"> mot</w:t>
      </w:r>
      <w:r w:rsidR="00813FC5">
        <w:rPr>
          <w:rFonts w:ascii="Times New Roman" w:hAnsi="Times New Roman" w:cs="Times New Roman"/>
          <w:i/>
          <w:iCs/>
          <w:sz w:val="24"/>
          <w:szCs w:val="24"/>
        </w:rPr>
        <w:t>o</w:t>
      </w:r>
      <w:r w:rsidR="00D2340A" w:rsidRPr="00D14FCE">
        <w:rPr>
          <w:rFonts w:ascii="Times New Roman" w:hAnsi="Times New Roman" w:cs="Times New Roman"/>
          <w:sz w:val="24"/>
          <w:szCs w:val="24"/>
        </w:rPr>
        <w:t xml:space="preserve"> or to accept third-party submissions</w:t>
      </w:r>
      <w:r w:rsidR="00F26FE1" w:rsidRPr="00D14FCE">
        <w:rPr>
          <w:rFonts w:ascii="Times New Roman" w:hAnsi="Times New Roman" w:cs="Times New Roman"/>
          <w:sz w:val="24"/>
          <w:szCs w:val="24"/>
        </w:rPr>
        <w:t xml:space="preserve">. </w:t>
      </w:r>
    </w:p>
    <w:p w14:paraId="5BF30862" w14:textId="0F51ACF1" w:rsidR="00FE11C9" w:rsidRPr="00D14FCE" w:rsidRDefault="00880D32" w:rsidP="00D14FCE">
      <w:pPr>
        <w:pStyle w:val="ListParagraph"/>
        <w:numPr>
          <w:ilvl w:val="0"/>
          <w:numId w:val="2"/>
        </w:numPr>
        <w:shd w:val="clear" w:color="auto" w:fill="F2F2F2" w:themeFill="background1" w:themeFillShade="F2"/>
        <w:tabs>
          <w:tab w:val="left" w:pos="284"/>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u w:val="single"/>
        </w:rPr>
        <w:t>Recommendations:</w:t>
      </w:r>
      <w:r w:rsidRPr="00D14FCE">
        <w:rPr>
          <w:rFonts w:ascii="Times New Roman" w:hAnsi="Times New Roman" w:cs="Times New Roman"/>
          <w:b/>
          <w:bCs/>
          <w:sz w:val="24"/>
          <w:szCs w:val="24"/>
        </w:rPr>
        <w:t xml:space="preserve"> </w:t>
      </w:r>
      <w:r w:rsidRPr="00D14FCE">
        <w:rPr>
          <w:rFonts w:ascii="Times New Roman" w:hAnsi="Times New Roman" w:cs="Times New Roman"/>
          <w:sz w:val="24"/>
          <w:szCs w:val="24"/>
        </w:rPr>
        <w:t xml:space="preserve"> </w:t>
      </w:r>
      <w:bookmarkStart w:id="8" w:name="_Hlk181706950"/>
    </w:p>
    <w:p w14:paraId="7E92B117" w14:textId="409F5F9D" w:rsidR="00FE11C9" w:rsidRPr="00D14FCE" w:rsidRDefault="00816BBB" w:rsidP="00D14FCE">
      <w:pPr>
        <w:pStyle w:val="ListParagraph"/>
        <w:numPr>
          <w:ilvl w:val="0"/>
          <w:numId w:val="3"/>
        </w:numPr>
        <w:shd w:val="clear" w:color="auto" w:fill="F2F2F2" w:themeFill="background1" w:themeFillShade="F2"/>
        <w:tabs>
          <w:tab w:val="left" w:pos="284"/>
          <w:tab w:val="left" w:pos="851"/>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R</w:t>
      </w:r>
      <w:r w:rsidR="008407EE" w:rsidRPr="00D14FCE">
        <w:rPr>
          <w:rFonts w:ascii="Times New Roman" w:hAnsi="Times New Roman" w:cs="Times New Roman"/>
          <w:sz w:val="24"/>
          <w:szCs w:val="24"/>
        </w:rPr>
        <w:t>epeal Section 17, paragraph two,</w:t>
      </w:r>
      <w:r>
        <w:rPr>
          <w:rFonts w:ascii="Times New Roman" w:hAnsi="Times New Roman" w:cs="Times New Roman"/>
          <w:sz w:val="24"/>
          <w:szCs w:val="24"/>
        </w:rPr>
        <w:t xml:space="preserve"> of the Gender Equality Act</w:t>
      </w:r>
      <w:r w:rsidR="008407EE" w:rsidRPr="00D14FCE">
        <w:rPr>
          <w:rFonts w:ascii="Times New Roman" w:hAnsi="Times New Roman" w:cs="Times New Roman"/>
          <w:sz w:val="24"/>
          <w:szCs w:val="24"/>
        </w:rPr>
        <w:t xml:space="preserve"> and </w:t>
      </w:r>
      <w:r w:rsidR="00F26FE1" w:rsidRPr="00D14FCE">
        <w:rPr>
          <w:rFonts w:ascii="Times New Roman" w:hAnsi="Times New Roman" w:cs="Times New Roman"/>
          <w:sz w:val="24"/>
          <w:szCs w:val="24"/>
        </w:rPr>
        <w:t xml:space="preserve">mandate </w:t>
      </w:r>
      <w:r w:rsidR="008407EE" w:rsidRPr="00D14FCE">
        <w:rPr>
          <w:rFonts w:ascii="Times New Roman" w:hAnsi="Times New Roman" w:cs="Times New Roman"/>
          <w:sz w:val="24"/>
          <w:szCs w:val="24"/>
        </w:rPr>
        <w:t xml:space="preserve">the Committee to initiate investigations </w:t>
      </w:r>
      <w:r w:rsidR="00813FC5">
        <w:rPr>
          <w:rFonts w:ascii="Times New Roman" w:hAnsi="Times New Roman" w:cs="Times New Roman"/>
          <w:sz w:val="24"/>
          <w:szCs w:val="24"/>
        </w:rPr>
        <w:t>on its own</w:t>
      </w:r>
      <w:r w:rsidR="00D2340A" w:rsidRPr="00D14FCE">
        <w:rPr>
          <w:rFonts w:ascii="Times New Roman" w:hAnsi="Times New Roman" w:cs="Times New Roman"/>
          <w:sz w:val="24"/>
          <w:szCs w:val="24"/>
        </w:rPr>
        <w:t xml:space="preserve"> </w:t>
      </w:r>
      <w:r w:rsidR="008407EE" w:rsidRPr="00D14FCE">
        <w:rPr>
          <w:rFonts w:ascii="Times New Roman" w:hAnsi="Times New Roman" w:cs="Times New Roman"/>
          <w:sz w:val="24"/>
          <w:szCs w:val="24"/>
        </w:rPr>
        <w:t xml:space="preserve">and accept third-party complaints. </w:t>
      </w:r>
    </w:p>
    <w:p w14:paraId="63C7C432" w14:textId="347C964E" w:rsidR="00880D32" w:rsidRPr="00D14FCE" w:rsidRDefault="001368CC" w:rsidP="00D14FCE">
      <w:pPr>
        <w:pStyle w:val="ListParagraph"/>
        <w:numPr>
          <w:ilvl w:val="0"/>
          <w:numId w:val="3"/>
        </w:numPr>
        <w:shd w:val="clear" w:color="auto" w:fill="F2F2F2" w:themeFill="background1" w:themeFillShade="F2"/>
        <w:tabs>
          <w:tab w:val="left" w:pos="284"/>
          <w:tab w:val="left" w:pos="851"/>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Expedite </w:t>
      </w:r>
      <w:r w:rsidR="001918B6">
        <w:rPr>
          <w:rFonts w:ascii="Times New Roman" w:hAnsi="Times New Roman" w:cs="Times New Roman"/>
          <w:sz w:val="24"/>
          <w:szCs w:val="24"/>
        </w:rPr>
        <w:t>enactment of</w:t>
      </w:r>
      <w:r w:rsidR="00923C2B">
        <w:rPr>
          <w:rFonts w:ascii="Times New Roman" w:hAnsi="Times New Roman" w:cs="Times New Roman"/>
          <w:sz w:val="24"/>
          <w:szCs w:val="24"/>
        </w:rPr>
        <w:t xml:space="preserve"> a</w:t>
      </w:r>
      <w:r w:rsidR="008407EE" w:rsidRPr="00D14FCE">
        <w:rPr>
          <w:rFonts w:ascii="Times New Roman" w:hAnsi="Times New Roman" w:cs="Times New Roman"/>
          <w:sz w:val="24"/>
          <w:szCs w:val="24"/>
        </w:rPr>
        <w:t xml:space="preserve"> comprehensive anti-discrimination </w:t>
      </w:r>
      <w:r w:rsidR="00D2340A" w:rsidRPr="00D14FCE">
        <w:rPr>
          <w:rFonts w:ascii="Times New Roman" w:hAnsi="Times New Roman" w:cs="Times New Roman"/>
          <w:sz w:val="24"/>
          <w:szCs w:val="24"/>
        </w:rPr>
        <w:t xml:space="preserve">law </w:t>
      </w:r>
      <w:r w:rsidR="00290AF7">
        <w:rPr>
          <w:rFonts w:ascii="Times New Roman" w:hAnsi="Times New Roman" w:cs="Times New Roman"/>
          <w:sz w:val="24"/>
          <w:szCs w:val="24"/>
        </w:rPr>
        <w:t xml:space="preserve">to </w:t>
      </w:r>
      <w:r w:rsidR="008407EE" w:rsidRPr="00D14FCE">
        <w:rPr>
          <w:rFonts w:ascii="Times New Roman" w:hAnsi="Times New Roman" w:cs="Times New Roman"/>
          <w:sz w:val="24"/>
          <w:szCs w:val="24"/>
        </w:rPr>
        <w:t xml:space="preserve">ensure protection against all forms of discrimination, </w:t>
      </w:r>
      <w:r w:rsidR="00D2340A" w:rsidRPr="00D14FCE">
        <w:rPr>
          <w:rFonts w:ascii="Times New Roman" w:hAnsi="Times New Roman" w:cs="Times New Roman"/>
          <w:sz w:val="24"/>
          <w:szCs w:val="24"/>
        </w:rPr>
        <w:t xml:space="preserve">including those based on multiple and intersecting </w:t>
      </w:r>
      <w:r w:rsidR="00290AF7">
        <w:rPr>
          <w:rFonts w:ascii="Times New Roman" w:hAnsi="Times New Roman" w:cs="Times New Roman"/>
          <w:sz w:val="24"/>
          <w:szCs w:val="24"/>
        </w:rPr>
        <w:t>grounds</w:t>
      </w:r>
      <w:r w:rsidR="00D2340A" w:rsidRPr="00D14FCE">
        <w:rPr>
          <w:rFonts w:ascii="Times New Roman" w:hAnsi="Times New Roman" w:cs="Times New Roman"/>
          <w:sz w:val="24"/>
          <w:szCs w:val="24"/>
        </w:rPr>
        <w:t xml:space="preserve">. </w:t>
      </w:r>
      <w:bookmarkEnd w:id="8"/>
    </w:p>
    <w:p w14:paraId="3B9B637C" w14:textId="27FB8C20" w:rsidR="00FE11C9" w:rsidRPr="00D14FCE" w:rsidRDefault="00FE11C9" w:rsidP="00D14FCE">
      <w:pPr>
        <w:pStyle w:val="ListParagraph"/>
        <w:tabs>
          <w:tab w:val="left" w:pos="284"/>
          <w:tab w:val="left" w:pos="709"/>
        </w:tabs>
        <w:spacing w:after="0" w:line="276" w:lineRule="auto"/>
        <w:ind w:left="284"/>
        <w:jc w:val="thaiDistribute"/>
        <w:rPr>
          <w:rFonts w:ascii="Times New Roman" w:hAnsi="Times New Roman" w:cs="Times New Roman"/>
          <w:sz w:val="24"/>
          <w:szCs w:val="24"/>
        </w:rPr>
      </w:pPr>
    </w:p>
    <w:p w14:paraId="4D613D85" w14:textId="77777777" w:rsidR="00593463" w:rsidRPr="00D14FCE" w:rsidRDefault="00593463" w:rsidP="007F6F36">
      <w:pPr>
        <w:pStyle w:val="Style1"/>
      </w:pPr>
      <w:bookmarkStart w:id="9" w:name="_Toc196832109"/>
      <w:bookmarkStart w:id="10" w:name="_Toc198043569"/>
      <w:r w:rsidRPr="00D14FCE">
        <w:lastRenderedPageBreak/>
        <w:t>Access to justice</w:t>
      </w:r>
      <w:bookmarkEnd w:id="9"/>
      <w:bookmarkEnd w:id="10"/>
    </w:p>
    <w:p w14:paraId="01BE8EEE" w14:textId="3299318E" w:rsidR="00880D32" w:rsidRPr="00D14FCE" w:rsidRDefault="00AD1870" w:rsidP="00D14FCE">
      <w:pPr>
        <w:pStyle w:val="ListParagraph"/>
        <w:numPr>
          <w:ilvl w:val="0"/>
          <w:numId w:val="2"/>
        </w:numPr>
        <w:tabs>
          <w:tab w:val="left" w:pos="284"/>
          <w:tab w:val="left" w:pos="709"/>
        </w:tabs>
        <w:spacing w:before="24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t xml:space="preserve">Women, </w:t>
      </w:r>
      <w:r w:rsidR="00D2340A" w:rsidRPr="00D14FCE">
        <w:rPr>
          <w:rFonts w:ascii="Times New Roman" w:hAnsi="Times New Roman" w:cs="Times New Roman"/>
          <w:b/>
          <w:bCs/>
          <w:sz w:val="24"/>
          <w:szCs w:val="24"/>
        </w:rPr>
        <w:t>particularly</w:t>
      </w:r>
      <w:r w:rsidRPr="00D14FCE">
        <w:rPr>
          <w:rFonts w:ascii="Times New Roman" w:hAnsi="Times New Roman" w:cs="Times New Roman"/>
          <w:b/>
          <w:bCs/>
          <w:sz w:val="24"/>
          <w:szCs w:val="24"/>
        </w:rPr>
        <w:t xml:space="preserve"> those with multiple vulnerabilities, </w:t>
      </w:r>
      <w:r w:rsidR="00D2340A" w:rsidRPr="00D14FCE">
        <w:rPr>
          <w:rFonts w:ascii="Times New Roman" w:hAnsi="Times New Roman" w:cs="Times New Roman"/>
          <w:b/>
          <w:bCs/>
          <w:sz w:val="24"/>
          <w:szCs w:val="24"/>
        </w:rPr>
        <w:t xml:space="preserve">continue to </w:t>
      </w:r>
      <w:r w:rsidRPr="00D14FCE">
        <w:rPr>
          <w:rFonts w:ascii="Times New Roman" w:hAnsi="Times New Roman" w:cs="Times New Roman"/>
          <w:b/>
          <w:bCs/>
          <w:sz w:val="24"/>
          <w:szCs w:val="24"/>
        </w:rPr>
        <w:t xml:space="preserve">face </w:t>
      </w:r>
      <w:r w:rsidR="00D2340A" w:rsidRPr="00D14FCE">
        <w:rPr>
          <w:rFonts w:ascii="Times New Roman" w:hAnsi="Times New Roman" w:cs="Times New Roman"/>
          <w:b/>
          <w:bCs/>
          <w:sz w:val="24"/>
          <w:szCs w:val="24"/>
        </w:rPr>
        <w:t>significant</w:t>
      </w:r>
      <w:r w:rsidR="00620702">
        <w:rPr>
          <w:rFonts w:ascii="Times New Roman" w:hAnsi="Times New Roman" w:cs="Times New Roman"/>
          <w:b/>
          <w:bCs/>
          <w:sz w:val="24"/>
          <w:szCs w:val="24"/>
        </w:rPr>
        <w:t xml:space="preserve"> </w:t>
      </w:r>
      <w:r w:rsidRPr="00D14FCE">
        <w:rPr>
          <w:rFonts w:ascii="Times New Roman" w:hAnsi="Times New Roman" w:cs="Times New Roman"/>
          <w:b/>
          <w:bCs/>
          <w:sz w:val="24"/>
          <w:szCs w:val="24"/>
        </w:rPr>
        <w:t xml:space="preserve">barriers in accessing justice. </w:t>
      </w:r>
      <w:r w:rsidR="00620702">
        <w:rPr>
          <w:rFonts w:ascii="Times New Roman" w:hAnsi="Times New Roman" w:cs="Times New Roman"/>
          <w:b/>
          <w:bCs/>
          <w:sz w:val="24"/>
          <w:szCs w:val="24"/>
        </w:rPr>
        <w:t xml:space="preserve"> </w:t>
      </w:r>
      <w:r w:rsidRPr="00D14FCE">
        <w:rPr>
          <w:rFonts w:ascii="Times New Roman" w:hAnsi="Times New Roman" w:cs="Times New Roman"/>
          <w:sz w:val="24"/>
          <w:szCs w:val="24"/>
        </w:rPr>
        <w:t xml:space="preserve">A </w:t>
      </w:r>
      <w:r w:rsidR="00D2340A" w:rsidRPr="00D14FCE">
        <w:rPr>
          <w:rFonts w:ascii="Times New Roman" w:hAnsi="Times New Roman" w:cs="Times New Roman"/>
          <w:sz w:val="24"/>
          <w:szCs w:val="24"/>
        </w:rPr>
        <w:t>key concern</w:t>
      </w:r>
      <w:r w:rsidRPr="00D14FCE">
        <w:rPr>
          <w:rFonts w:ascii="Times New Roman" w:hAnsi="Times New Roman" w:cs="Times New Roman"/>
          <w:sz w:val="24"/>
          <w:szCs w:val="24"/>
        </w:rPr>
        <w:t xml:space="preserve"> is the limited number of female inquiry officers</w:t>
      </w:r>
      <w:r w:rsidR="00620702">
        <w:rPr>
          <w:rFonts w:ascii="Times New Roman" w:hAnsi="Times New Roman" w:cs="Times New Roman"/>
          <w:sz w:val="24"/>
          <w:szCs w:val="24"/>
        </w:rPr>
        <w:t xml:space="preserve"> - </w:t>
      </w:r>
      <w:r w:rsidRPr="00D14FCE">
        <w:rPr>
          <w:rFonts w:ascii="Times New Roman" w:hAnsi="Times New Roman" w:cs="Times New Roman"/>
          <w:sz w:val="24"/>
          <w:szCs w:val="24"/>
        </w:rPr>
        <w:t>only 763 out of 11,607 nationwide (6.5%)</w:t>
      </w:r>
      <w:r w:rsidR="00290AF7">
        <w:rPr>
          <w:rFonts w:ascii="Times New Roman" w:hAnsi="Times New Roman" w:cs="Times New Roman"/>
          <w:sz w:val="24"/>
          <w:szCs w:val="24"/>
        </w:rPr>
        <w:t xml:space="preserve">. </w:t>
      </w:r>
      <w:r w:rsidR="00D2340A" w:rsidRPr="00D14FCE">
        <w:rPr>
          <w:rFonts w:ascii="Times New Roman" w:hAnsi="Times New Roman" w:cs="Times New Roman"/>
          <w:sz w:val="24"/>
          <w:szCs w:val="24"/>
        </w:rPr>
        <w:t xml:space="preserve"> </w:t>
      </w:r>
      <w:r w:rsidR="00620702">
        <w:rPr>
          <w:rFonts w:ascii="Times New Roman" w:hAnsi="Times New Roman" w:cs="Times New Roman"/>
          <w:sz w:val="24"/>
          <w:szCs w:val="24"/>
        </w:rPr>
        <w:t xml:space="preserve">Law enforcement officers usually lack </w:t>
      </w:r>
      <w:r w:rsidR="00DF79F6" w:rsidRPr="00D14FCE">
        <w:rPr>
          <w:rFonts w:ascii="Times New Roman" w:hAnsi="Times New Roman" w:cs="Times New Roman"/>
          <w:sz w:val="24"/>
          <w:szCs w:val="24"/>
        </w:rPr>
        <w:t>gender</w:t>
      </w:r>
      <w:r w:rsidR="00620702">
        <w:rPr>
          <w:rFonts w:ascii="Times New Roman" w:hAnsi="Times New Roman" w:cs="Times New Roman"/>
          <w:sz w:val="24"/>
          <w:szCs w:val="24"/>
        </w:rPr>
        <w:t xml:space="preserve"> </w:t>
      </w:r>
      <w:r w:rsidR="00DF79F6" w:rsidRPr="00D14FCE">
        <w:rPr>
          <w:rFonts w:ascii="Times New Roman" w:hAnsi="Times New Roman" w:cs="Times New Roman"/>
          <w:sz w:val="24"/>
          <w:szCs w:val="24"/>
        </w:rPr>
        <w:t>sensitiv</w:t>
      </w:r>
      <w:r w:rsidR="00620702">
        <w:rPr>
          <w:rFonts w:ascii="Times New Roman" w:hAnsi="Times New Roman" w:cs="Times New Roman"/>
          <w:sz w:val="24"/>
          <w:szCs w:val="24"/>
        </w:rPr>
        <w:t>ity and</w:t>
      </w:r>
      <w:r w:rsidR="00782320">
        <w:rPr>
          <w:rFonts w:ascii="Times New Roman" w:hAnsi="Times New Roman" w:cs="Times New Roman"/>
          <w:sz w:val="24"/>
          <w:szCs w:val="24"/>
        </w:rPr>
        <w:t xml:space="preserve"> sometimes</w:t>
      </w:r>
      <w:r w:rsidRPr="00D14FCE">
        <w:rPr>
          <w:rFonts w:ascii="Times New Roman" w:hAnsi="Times New Roman" w:cs="Times New Roman"/>
          <w:sz w:val="24"/>
          <w:szCs w:val="24"/>
        </w:rPr>
        <w:t xml:space="preserve"> </w:t>
      </w:r>
      <w:r w:rsidR="00DF79F6" w:rsidRPr="00D14FCE">
        <w:rPr>
          <w:rFonts w:ascii="Times New Roman" w:hAnsi="Times New Roman" w:cs="Times New Roman"/>
          <w:sz w:val="24"/>
          <w:szCs w:val="24"/>
        </w:rPr>
        <w:t>use</w:t>
      </w:r>
      <w:r w:rsidRPr="00D14FCE">
        <w:rPr>
          <w:rFonts w:ascii="Times New Roman" w:hAnsi="Times New Roman" w:cs="Times New Roman"/>
          <w:sz w:val="24"/>
          <w:szCs w:val="24"/>
        </w:rPr>
        <w:t xml:space="preserve"> inappropriate language </w:t>
      </w:r>
      <w:r w:rsidR="001918B6">
        <w:rPr>
          <w:rFonts w:ascii="Times New Roman" w:hAnsi="Times New Roman" w:cs="Times New Roman"/>
          <w:sz w:val="24"/>
          <w:szCs w:val="24"/>
        </w:rPr>
        <w:t xml:space="preserve">when </w:t>
      </w:r>
      <w:r w:rsidRPr="00D14FCE">
        <w:rPr>
          <w:rFonts w:ascii="Times New Roman" w:hAnsi="Times New Roman" w:cs="Times New Roman"/>
          <w:sz w:val="24"/>
          <w:szCs w:val="24"/>
        </w:rPr>
        <w:t>questioning</w:t>
      </w:r>
      <w:r w:rsidR="001918B6">
        <w:rPr>
          <w:rFonts w:ascii="Times New Roman" w:hAnsi="Times New Roman" w:cs="Times New Roman"/>
          <w:sz w:val="24"/>
          <w:szCs w:val="24"/>
        </w:rPr>
        <w:t xml:space="preserve"> victims of sexual violence</w:t>
      </w:r>
      <w:r w:rsidR="00DF79F6" w:rsidRPr="00D14FCE">
        <w:rPr>
          <w:rFonts w:ascii="Times New Roman" w:hAnsi="Times New Roman" w:cs="Times New Roman"/>
          <w:sz w:val="24"/>
          <w:szCs w:val="24"/>
        </w:rPr>
        <w:t>. I</w:t>
      </w:r>
      <w:r w:rsidR="00782320">
        <w:rPr>
          <w:rFonts w:ascii="Times New Roman" w:hAnsi="Times New Roman" w:cs="Times New Roman"/>
          <w:sz w:val="24"/>
          <w:szCs w:val="24"/>
        </w:rPr>
        <w:t>n some instances, i</w:t>
      </w:r>
      <w:r w:rsidR="00DF79F6" w:rsidRPr="00D14FCE">
        <w:rPr>
          <w:rFonts w:ascii="Times New Roman" w:hAnsi="Times New Roman" w:cs="Times New Roman"/>
          <w:sz w:val="24"/>
          <w:szCs w:val="24"/>
        </w:rPr>
        <w:t xml:space="preserve">ntrusive physical searches are </w:t>
      </w:r>
      <w:r w:rsidRPr="00D14FCE">
        <w:rPr>
          <w:rFonts w:ascii="Times New Roman" w:hAnsi="Times New Roman" w:cs="Times New Roman"/>
          <w:sz w:val="24"/>
          <w:szCs w:val="24"/>
        </w:rPr>
        <w:t>conduct</w:t>
      </w:r>
      <w:r w:rsidR="00DF79F6" w:rsidRPr="00D14FCE">
        <w:rPr>
          <w:rFonts w:ascii="Times New Roman" w:hAnsi="Times New Roman" w:cs="Times New Roman"/>
          <w:sz w:val="24"/>
          <w:szCs w:val="24"/>
        </w:rPr>
        <w:t>ed and i</w:t>
      </w:r>
      <w:r w:rsidRPr="00D14FCE">
        <w:rPr>
          <w:rFonts w:ascii="Times New Roman" w:hAnsi="Times New Roman" w:cs="Times New Roman"/>
          <w:sz w:val="24"/>
          <w:szCs w:val="24"/>
        </w:rPr>
        <w:t xml:space="preserve">nvestigations </w:t>
      </w:r>
      <w:r w:rsidR="00DF79F6" w:rsidRPr="00D14FCE">
        <w:rPr>
          <w:rFonts w:ascii="Times New Roman" w:hAnsi="Times New Roman" w:cs="Times New Roman"/>
          <w:sz w:val="24"/>
          <w:szCs w:val="24"/>
        </w:rPr>
        <w:t xml:space="preserve">of </w:t>
      </w:r>
      <w:r w:rsidRPr="00D14FCE">
        <w:rPr>
          <w:rFonts w:ascii="Times New Roman" w:hAnsi="Times New Roman" w:cs="Times New Roman"/>
          <w:sz w:val="24"/>
          <w:szCs w:val="24"/>
        </w:rPr>
        <w:t xml:space="preserve">sexual assault </w:t>
      </w:r>
      <w:r w:rsidR="00DF79F6" w:rsidRPr="00D14FCE">
        <w:rPr>
          <w:rFonts w:ascii="Times New Roman" w:hAnsi="Times New Roman" w:cs="Times New Roman"/>
          <w:sz w:val="24"/>
          <w:szCs w:val="24"/>
        </w:rPr>
        <w:t xml:space="preserve">take place </w:t>
      </w:r>
      <w:r w:rsidRPr="00D14FCE">
        <w:rPr>
          <w:rFonts w:ascii="Times New Roman" w:hAnsi="Times New Roman" w:cs="Times New Roman"/>
          <w:sz w:val="24"/>
          <w:szCs w:val="24"/>
        </w:rPr>
        <w:t xml:space="preserve">in public </w:t>
      </w:r>
      <w:r w:rsidR="00DF79F6" w:rsidRPr="00D14FCE">
        <w:rPr>
          <w:rFonts w:ascii="Times New Roman" w:hAnsi="Times New Roman" w:cs="Times New Roman"/>
          <w:sz w:val="24"/>
          <w:szCs w:val="24"/>
        </w:rPr>
        <w:t>area</w:t>
      </w:r>
      <w:r w:rsidRPr="00D14FCE">
        <w:rPr>
          <w:rFonts w:ascii="Times New Roman" w:hAnsi="Times New Roman" w:cs="Times New Roman"/>
          <w:sz w:val="24"/>
          <w:szCs w:val="24"/>
        </w:rPr>
        <w:t xml:space="preserve">s, </w:t>
      </w:r>
      <w:r w:rsidR="00DF79F6" w:rsidRPr="00D14FCE">
        <w:rPr>
          <w:rFonts w:ascii="Times New Roman" w:hAnsi="Times New Roman" w:cs="Times New Roman"/>
          <w:sz w:val="24"/>
          <w:szCs w:val="24"/>
        </w:rPr>
        <w:t>exacerbating</w:t>
      </w:r>
      <w:r w:rsidRPr="00D14FCE">
        <w:rPr>
          <w:rFonts w:ascii="Times New Roman" w:hAnsi="Times New Roman" w:cs="Times New Roman"/>
          <w:sz w:val="24"/>
          <w:szCs w:val="24"/>
        </w:rPr>
        <w:t xml:space="preserve"> victims</w:t>
      </w:r>
      <w:r w:rsidR="00DF79F6" w:rsidRPr="00D14FCE">
        <w:rPr>
          <w:rFonts w:ascii="Times New Roman" w:hAnsi="Times New Roman" w:cs="Times New Roman"/>
          <w:sz w:val="24"/>
          <w:szCs w:val="24"/>
        </w:rPr>
        <w:t>’ trauma</w:t>
      </w:r>
      <w:r w:rsidRPr="00D14FCE">
        <w:rPr>
          <w:rFonts w:ascii="Times New Roman" w:hAnsi="Times New Roman" w:cs="Times New Roman"/>
          <w:sz w:val="24"/>
          <w:szCs w:val="24"/>
        </w:rPr>
        <w:t>. Women with disabilities</w:t>
      </w:r>
      <w:r w:rsidR="00620702">
        <w:rPr>
          <w:rFonts w:ascii="Times New Roman" w:hAnsi="Times New Roman" w:cs="Times New Roman"/>
          <w:sz w:val="24"/>
          <w:szCs w:val="24"/>
        </w:rPr>
        <w:t xml:space="preserve">, </w:t>
      </w:r>
      <w:r w:rsidR="00DF79F6" w:rsidRPr="00D14FCE">
        <w:rPr>
          <w:rFonts w:ascii="Times New Roman" w:hAnsi="Times New Roman" w:cs="Times New Roman"/>
          <w:sz w:val="24"/>
          <w:szCs w:val="24"/>
        </w:rPr>
        <w:t>especially</w:t>
      </w:r>
      <w:r w:rsidRPr="00D14FCE">
        <w:rPr>
          <w:rFonts w:ascii="Times New Roman" w:hAnsi="Times New Roman" w:cs="Times New Roman"/>
          <w:sz w:val="24"/>
          <w:szCs w:val="24"/>
        </w:rPr>
        <w:t xml:space="preserve"> those with hearing or intellectual impairments</w:t>
      </w:r>
      <w:r w:rsidR="00620702">
        <w:rPr>
          <w:rFonts w:ascii="Times New Roman" w:hAnsi="Times New Roman" w:cs="Times New Roman"/>
          <w:sz w:val="24"/>
          <w:szCs w:val="24"/>
        </w:rPr>
        <w:t xml:space="preserve">, </w:t>
      </w:r>
      <w:r w:rsidR="00782320">
        <w:rPr>
          <w:rFonts w:ascii="Times New Roman" w:hAnsi="Times New Roman" w:cs="Times New Roman"/>
          <w:sz w:val="24"/>
          <w:szCs w:val="24"/>
        </w:rPr>
        <w:t xml:space="preserve">and </w:t>
      </w:r>
      <w:r w:rsidRPr="00D14FCE">
        <w:rPr>
          <w:rFonts w:ascii="Times New Roman" w:hAnsi="Times New Roman" w:cs="Times New Roman"/>
          <w:sz w:val="24"/>
          <w:szCs w:val="24"/>
        </w:rPr>
        <w:t>LGBTQ+ individuals have reported experienc</w:t>
      </w:r>
      <w:r w:rsidR="00DF79F6" w:rsidRPr="00D14FCE">
        <w:rPr>
          <w:rFonts w:ascii="Times New Roman" w:hAnsi="Times New Roman" w:cs="Times New Roman"/>
          <w:sz w:val="24"/>
          <w:szCs w:val="24"/>
        </w:rPr>
        <w:t>es of</w:t>
      </w:r>
      <w:r w:rsidRPr="00D14FCE">
        <w:rPr>
          <w:rFonts w:ascii="Times New Roman" w:hAnsi="Times New Roman" w:cs="Times New Roman"/>
          <w:sz w:val="24"/>
          <w:szCs w:val="24"/>
        </w:rPr>
        <w:t xml:space="preserve"> sexual harass</w:t>
      </w:r>
      <w:r w:rsidR="00620702">
        <w:rPr>
          <w:rFonts w:ascii="Times New Roman" w:hAnsi="Times New Roman" w:cs="Times New Roman"/>
          <w:sz w:val="24"/>
          <w:szCs w:val="24"/>
        </w:rPr>
        <w:t>ment</w:t>
      </w:r>
      <w:r w:rsidRPr="00D14FCE">
        <w:rPr>
          <w:rFonts w:ascii="Times New Roman" w:hAnsi="Times New Roman" w:cs="Times New Roman"/>
          <w:sz w:val="24"/>
          <w:szCs w:val="24"/>
        </w:rPr>
        <w:t xml:space="preserve"> or hateful language and inappropriate physical contact</w:t>
      </w:r>
      <w:r w:rsidR="00DF79F6" w:rsidRPr="00D14FCE">
        <w:rPr>
          <w:rFonts w:ascii="Times New Roman" w:hAnsi="Times New Roman" w:cs="Times New Roman"/>
          <w:sz w:val="24"/>
          <w:szCs w:val="24"/>
        </w:rPr>
        <w:t xml:space="preserve"> during legal procedures</w:t>
      </w:r>
      <w:r w:rsidRPr="00D14FCE">
        <w:rPr>
          <w:rFonts w:ascii="Times New Roman" w:hAnsi="Times New Roman" w:cs="Times New Roman"/>
          <w:sz w:val="24"/>
          <w:szCs w:val="24"/>
        </w:rPr>
        <w:t xml:space="preserve">. Transgender individuals are sometimes detained in male holding cells. These </w:t>
      </w:r>
      <w:r w:rsidR="00620702">
        <w:rPr>
          <w:rFonts w:ascii="Times New Roman" w:hAnsi="Times New Roman" w:cs="Times New Roman"/>
          <w:sz w:val="24"/>
          <w:szCs w:val="24"/>
        </w:rPr>
        <w:t>problems arise</w:t>
      </w:r>
      <w:r w:rsidR="00DF79F6" w:rsidRPr="00D14FCE">
        <w:rPr>
          <w:rFonts w:ascii="Times New Roman" w:hAnsi="Times New Roman" w:cs="Times New Roman"/>
          <w:sz w:val="24"/>
          <w:szCs w:val="24"/>
        </w:rPr>
        <w:t xml:space="preserve"> in part </w:t>
      </w:r>
      <w:r w:rsidR="00620702">
        <w:rPr>
          <w:rFonts w:ascii="Times New Roman" w:hAnsi="Times New Roman" w:cs="Times New Roman"/>
          <w:sz w:val="24"/>
          <w:szCs w:val="24"/>
        </w:rPr>
        <w:t>from</w:t>
      </w:r>
      <w:r w:rsidR="00DF79F6" w:rsidRPr="00D14FCE">
        <w:rPr>
          <w:rFonts w:ascii="Times New Roman" w:hAnsi="Times New Roman" w:cs="Times New Roman"/>
          <w:sz w:val="24"/>
          <w:szCs w:val="24"/>
        </w:rPr>
        <w:t xml:space="preserve"> </w:t>
      </w:r>
      <w:r w:rsidRPr="00D14FCE">
        <w:rPr>
          <w:rFonts w:ascii="Times New Roman" w:hAnsi="Times New Roman" w:cs="Times New Roman"/>
          <w:sz w:val="24"/>
          <w:szCs w:val="24"/>
        </w:rPr>
        <w:t xml:space="preserve">gender-biased attitudes among officials and the absence of clear, gender-sensitive </w:t>
      </w:r>
      <w:r w:rsidR="00FC356D">
        <w:rPr>
          <w:rFonts w:ascii="Times New Roman" w:hAnsi="Times New Roman" w:cs="Times New Roman"/>
          <w:sz w:val="24"/>
          <w:szCs w:val="24"/>
        </w:rPr>
        <w:t>guidelines</w:t>
      </w:r>
      <w:r w:rsidRPr="00D14FCE">
        <w:rPr>
          <w:rFonts w:ascii="Times New Roman" w:hAnsi="Times New Roman" w:cs="Times New Roman"/>
          <w:sz w:val="24"/>
          <w:szCs w:val="24"/>
        </w:rPr>
        <w:t xml:space="preserve"> regarding search, </w:t>
      </w:r>
      <w:r w:rsidR="007E2A71" w:rsidRPr="00D14FCE">
        <w:rPr>
          <w:rFonts w:ascii="Times New Roman" w:hAnsi="Times New Roman" w:cs="Times New Roman"/>
          <w:sz w:val="24"/>
          <w:szCs w:val="24"/>
        </w:rPr>
        <w:t xml:space="preserve">arrest, </w:t>
      </w:r>
      <w:r w:rsidRPr="00D14FCE">
        <w:rPr>
          <w:rFonts w:ascii="Times New Roman" w:hAnsi="Times New Roman" w:cs="Times New Roman"/>
          <w:sz w:val="24"/>
          <w:szCs w:val="24"/>
        </w:rPr>
        <w:t>detention, and questioning of transgender individuals and persons with disabilities.</w:t>
      </w:r>
    </w:p>
    <w:p w14:paraId="29E52E3D" w14:textId="77777777" w:rsidR="000F2A55" w:rsidRPr="00D14FCE" w:rsidRDefault="00880D32" w:rsidP="00D14FCE">
      <w:pPr>
        <w:pStyle w:val="ListParagraph"/>
        <w:numPr>
          <w:ilvl w:val="0"/>
          <w:numId w:val="2"/>
        </w:numPr>
        <w:shd w:val="clear" w:color="auto" w:fill="F2F2F2" w:themeFill="background1" w:themeFillShade="F2"/>
        <w:tabs>
          <w:tab w:val="left" w:pos="284"/>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u w:val="single"/>
        </w:rPr>
        <w:t>Recommendations:</w:t>
      </w:r>
      <w:r w:rsidRPr="00D14FCE">
        <w:rPr>
          <w:rFonts w:ascii="Times New Roman" w:hAnsi="Times New Roman" w:cs="Times New Roman"/>
          <w:b/>
          <w:bCs/>
          <w:sz w:val="24"/>
          <w:szCs w:val="24"/>
        </w:rPr>
        <w:t xml:space="preserve"> </w:t>
      </w:r>
    </w:p>
    <w:p w14:paraId="73183627" w14:textId="64AD279A" w:rsidR="000F2A55" w:rsidRPr="00D14FCE" w:rsidRDefault="00923C2B" w:rsidP="00D14FCE">
      <w:pPr>
        <w:pStyle w:val="ListParagraph"/>
        <w:numPr>
          <w:ilvl w:val="0"/>
          <w:numId w:val="4"/>
        </w:numPr>
        <w:shd w:val="clear" w:color="auto" w:fill="F2F2F2" w:themeFill="background1" w:themeFillShade="F2"/>
        <w:tabs>
          <w:tab w:val="left" w:pos="851"/>
          <w:tab w:val="left" w:pos="2552"/>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Increase the number of</w:t>
      </w:r>
      <w:r w:rsidR="00AD1870" w:rsidRPr="00D14FCE">
        <w:rPr>
          <w:rFonts w:ascii="Times New Roman" w:hAnsi="Times New Roman" w:cs="Times New Roman"/>
          <w:sz w:val="24"/>
          <w:szCs w:val="24"/>
        </w:rPr>
        <w:t xml:space="preserve"> female inquiry officers</w:t>
      </w:r>
      <w:r w:rsidR="000F2A55" w:rsidRPr="00D14FCE">
        <w:rPr>
          <w:rFonts w:ascii="Times New Roman" w:hAnsi="Times New Roman" w:cs="Times New Roman"/>
          <w:sz w:val="24"/>
          <w:szCs w:val="24"/>
        </w:rPr>
        <w:t>.</w:t>
      </w:r>
    </w:p>
    <w:p w14:paraId="74E8C434" w14:textId="0166F444" w:rsidR="000F2A55" w:rsidRPr="00D14FCE" w:rsidRDefault="00923C2B" w:rsidP="00D14FCE">
      <w:pPr>
        <w:pStyle w:val="ListParagraph"/>
        <w:numPr>
          <w:ilvl w:val="0"/>
          <w:numId w:val="4"/>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Provide r</w:t>
      </w:r>
      <w:r w:rsidR="00AD1870" w:rsidRPr="00D14FCE">
        <w:rPr>
          <w:rFonts w:ascii="Times New Roman" w:hAnsi="Times New Roman" w:cs="Times New Roman"/>
          <w:sz w:val="24"/>
          <w:szCs w:val="24"/>
        </w:rPr>
        <w:t xml:space="preserve">egular </w:t>
      </w:r>
      <w:r w:rsidR="007E2A71" w:rsidRPr="00D14FCE">
        <w:rPr>
          <w:rFonts w:ascii="Times New Roman" w:hAnsi="Times New Roman" w:cs="Times New Roman"/>
          <w:sz w:val="24"/>
          <w:szCs w:val="24"/>
        </w:rPr>
        <w:t xml:space="preserve">gender-sensitivity </w:t>
      </w:r>
      <w:r w:rsidR="00AD1870" w:rsidRPr="00D14FCE">
        <w:rPr>
          <w:rFonts w:ascii="Times New Roman" w:hAnsi="Times New Roman" w:cs="Times New Roman"/>
          <w:sz w:val="24"/>
          <w:szCs w:val="24"/>
        </w:rPr>
        <w:t xml:space="preserve">training </w:t>
      </w:r>
      <w:r w:rsidR="00582DFE">
        <w:rPr>
          <w:rFonts w:ascii="Times New Roman" w:hAnsi="Times New Roman" w:cs="Times New Roman"/>
          <w:sz w:val="24"/>
          <w:szCs w:val="24"/>
        </w:rPr>
        <w:t>to</w:t>
      </w:r>
      <w:r w:rsidR="00AD1870" w:rsidRPr="00D14FCE">
        <w:rPr>
          <w:rFonts w:ascii="Times New Roman" w:hAnsi="Times New Roman" w:cs="Times New Roman"/>
          <w:sz w:val="24"/>
          <w:szCs w:val="24"/>
        </w:rPr>
        <w:t xml:space="preserve"> law enforcement </w:t>
      </w:r>
      <w:r w:rsidR="007E2A71" w:rsidRPr="00D14FCE">
        <w:rPr>
          <w:rFonts w:ascii="Times New Roman" w:hAnsi="Times New Roman" w:cs="Times New Roman"/>
          <w:sz w:val="24"/>
          <w:szCs w:val="24"/>
        </w:rPr>
        <w:t>personnel</w:t>
      </w:r>
      <w:r w:rsidR="00AD1870" w:rsidRPr="00D14FCE">
        <w:rPr>
          <w:rFonts w:ascii="Times New Roman" w:hAnsi="Times New Roman" w:cs="Times New Roman"/>
          <w:sz w:val="24"/>
          <w:szCs w:val="24"/>
        </w:rPr>
        <w:t xml:space="preserve">, and </w:t>
      </w:r>
      <w:r>
        <w:rPr>
          <w:rFonts w:ascii="Times New Roman" w:hAnsi="Times New Roman" w:cs="Times New Roman"/>
          <w:sz w:val="24"/>
          <w:szCs w:val="24"/>
        </w:rPr>
        <w:t xml:space="preserve">implement </w:t>
      </w:r>
      <w:r w:rsidR="00AD1870" w:rsidRPr="00D14FCE">
        <w:rPr>
          <w:rFonts w:ascii="Times New Roman" w:hAnsi="Times New Roman" w:cs="Times New Roman"/>
          <w:sz w:val="24"/>
          <w:szCs w:val="24"/>
        </w:rPr>
        <w:t xml:space="preserve">clear regulations </w:t>
      </w:r>
      <w:r w:rsidR="00582DFE">
        <w:rPr>
          <w:rFonts w:ascii="Times New Roman" w:hAnsi="Times New Roman" w:cs="Times New Roman"/>
          <w:sz w:val="24"/>
          <w:szCs w:val="24"/>
        </w:rPr>
        <w:t xml:space="preserve">to </w:t>
      </w:r>
      <w:r w:rsidR="007E2A71" w:rsidRPr="00D14FCE">
        <w:rPr>
          <w:rFonts w:ascii="Times New Roman" w:hAnsi="Times New Roman" w:cs="Times New Roman"/>
          <w:sz w:val="24"/>
          <w:szCs w:val="24"/>
        </w:rPr>
        <w:t>address the treatment</w:t>
      </w:r>
      <w:r w:rsidR="00AD1870" w:rsidRPr="00D14FCE">
        <w:rPr>
          <w:rFonts w:ascii="Times New Roman" w:hAnsi="Times New Roman" w:cs="Times New Roman"/>
          <w:sz w:val="24"/>
          <w:szCs w:val="24"/>
        </w:rPr>
        <w:t xml:space="preserve"> of victims and witnesses</w:t>
      </w:r>
      <w:r w:rsidR="007E2A71" w:rsidRPr="00D14FCE">
        <w:rPr>
          <w:rFonts w:ascii="Times New Roman" w:hAnsi="Times New Roman" w:cs="Times New Roman"/>
          <w:sz w:val="24"/>
          <w:szCs w:val="24"/>
        </w:rPr>
        <w:t xml:space="preserve"> during legal procedures</w:t>
      </w:r>
      <w:r w:rsidR="00AD1870" w:rsidRPr="00D14FCE">
        <w:rPr>
          <w:rFonts w:ascii="Times New Roman" w:hAnsi="Times New Roman" w:cs="Times New Roman"/>
          <w:sz w:val="24"/>
          <w:szCs w:val="24"/>
        </w:rPr>
        <w:t xml:space="preserve">. </w:t>
      </w:r>
    </w:p>
    <w:p w14:paraId="65FCBBA3" w14:textId="67AA369E" w:rsidR="000F2A55" w:rsidRPr="00D14FCE" w:rsidRDefault="00923C2B" w:rsidP="00D14FCE">
      <w:pPr>
        <w:pStyle w:val="ListParagraph"/>
        <w:numPr>
          <w:ilvl w:val="0"/>
          <w:numId w:val="4"/>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Establish p</w:t>
      </w:r>
      <w:r w:rsidR="007E2A71" w:rsidRPr="00D14FCE">
        <w:rPr>
          <w:rFonts w:ascii="Times New Roman" w:hAnsi="Times New Roman" w:cs="Times New Roman"/>
          <w:sz w:val="24"/>
          <w:szCs w:val="24"/>
        </w:rPr>
        <w:t xml:space="preserve">rivate, gender-appropriate </w:t>
      </w:r>
      <w:r w:rsidR="00AD1870" w:rsidRPr="00D14FCE">
        <w:rPr>
          <w:rFonts w:ascii="Times New Roman" w:hAnsi="Times New Roman" w:cs="Times New Roman"/>
          <w:sz w:val="24"/>
          <w:szCs w:val="24"/>
        </w:rPr>
        <w:t xml:space="preserve">spaces within police stations for filing complaints and detaining individuals </w:t>
      </w:r>
      <w:r w:rsidR="00B830E4">
        <w:rPr>
          <w:rFonts w:ascii="Times New Roman" w:hAnsi="Times New Roman" w:cs="Times New Roman"/>
          <w:sz w:val="24"/>
          <w:szCs w:val="24"/>
        </w:rPr>
        <w:t>according to</w:t>
      </w:r>
      <w:r w:rsidR="00B830E4" w:rsidRPr="00D14FCE">
        <w:rPr>
          <w:rFonts w:ascii="Times New Roman" w:hAnsi="Times New Roman" w:cs="Times New Roman"/>
          <w:sz w:val="24"/>
          <w:szCs w:val="24"/>
        </w:rPr>
        <w:t xml:space="preserve"> </w:t>
      </w:r>
      <w:r w:rsidR="00AD1870" w:rsidRPr="00D14FCE">
        <w:rPr>
          <w:rFonts w:ascii="Times New Roman" w:hAnsi="Times New Roman" w:cs="Times New Roman"/>
          <w:sz w:val="24"/>
          <w:szCs w:val="24"/>
        </w:rPr>
        <w:t xml:space="preserve">their gender identity. </w:t>
      </w:r>
    </w:p>
    <w:p w14:paraId="19B62934" w14:textId="34F43F12" w:rsidR="00880D32" w:rsidRPr="00D14FCE" w:rsidRDefault="00923C2B" w:rsidP="00D14FCE">
      <w:pPr>
        <w:pStyle w:val="ListParagraph"/>
        <w:numPr>
          <w:ilvl w:val="0"/>
          <w:numId w:val="4"/>
        </w:numPr>
        <w:shd w:val="clear" w:color="auto" w:fill="F2F2F2" w:themeFill="background1" w:themeFillShade="F2"/>
        <w:tabs>
          <w:tab w:val="left" w:pos="851"/>
        </w:tabs>
        <w:spacing w:after="0" w:line="276" w:lineRule="auto"/>
        <w:ind w:left="0" w:firstLine="567"/>
        <w:jc w:val="thaiDistribute"/>
        <w:rPr>
          <w:rStyle w:val="Strong"/>
          <w:rFonts w:ascii="Times New Roman" w:hAnsi="Times New Roman" w:cs="Times New Roman"/>
          <w:b w:val="0"/>
          <w:bCs w:val="0"/>
          <w:sz w:val="24"/>
          <w:szCs w:val="24"/>
        </w:rPr>
      </w:pPr>
      <w:r>
        <w:rPr>
          <w:rFonts w:ascii="Times New Roman" w:hAnsi="Times New Roman" w:cs="Times New Roman"/>
          <w:sz w:val="24"/>
          <w:szCs w:val="24"/>
          <w:shd w:val="clear" w:color="auto" w:fill="F2F2F2" w:themeFill="background1" w:themeFillShade="F2"/>
        </w:rPr>
        <w:t>Develop g</w:t>
      </w:r>
      <w:r w:rsidR="00EE7E9E" w:rsidRPr="00D14FCE">
        <w:rPr>
          <w:rFonts w:ascii="Times New Roman" w:hAnsi="Times New Roman" w:cs="Times New Roman"/>
          <w:sz w:val="24"/>
          <w:szCs w:val="24"/>
          <w:shd w:val="clear" w:color="auto" w:fill="F2F2F2" w:themeFill="background1" w:themeFillShade="F2"/>
        </w:rPr>
        <w:t>uidelines for interviewing persons with disabilities, including a required presence of psychologists or psychiatrists during</w:t>
      </w:r>
      <w:r w:rsidR="00EE7E9E" w:rsidRPr="00D14FCE">
        <w:rPr>
          <w:rFonts w:ascii="Times New Roman" w:hAnsi="Times New Roman" w:cs="Times New Roman"/>
          <w:sz w:val="24"/>
          <w:szCs w:val="24"/>
        </w:rPr>
        <w:t xml:space="preserve"> questioning those with intellectual disabilities.</w:t>
      </w:r>
    </w:p>
    <w:p w14:paraId="2DBA0E86" w14:textId="114075A7" w:rsidR="00880D32" w:rsidRPr="00D14FCE" w:rsidRDefault="00AD1870" w:rsidP="00D14FCE">
      <w:pPr>
        <w:pStyle w:val="ListParagraph"/>
        <w:numPr>
          <w:ilvl w:val="0"/>
          <w:numId w:val="2"/>
        </w:numPr>
        <w:tabs>
          <w:tab w:val="left" w:pos="284"/>
        </w:tabs>
        <w:spacing w:before="120" w:after="0" w:line="276" w:lineRule="auto"/>
        <w:ind w:left="0" w:firstLine="0"/>
        <w:contextualSpacing w:val="0"/>
        <w:jc w:val="thaiDistribute"/>
        <w:rPr>
          <w:rFonts w:ascii="Times New Roman" w:hAnsi="Times New Roman" w:cs="Times New Roman"/>
          <w:b/>
          <w:bCs/>
          <w:sz w:val="24"/>
          <w:szCs w:val="24"/>
        </w:rPr>
      </w:pPr>
      <w:r w:rsidRPr="00D14FCE">
        <w:rPr>
          <w:rStyle w:val="Strong"/>
          <w:rFonts w:ascii="Times New Roman" w:hAnsi="Times New Roman" w:cs="Times New Roman"/>
          <w:b w:val="0"/>
          <w:bCs w:val="0"/>
          <w:sz w:val="24"/>
          <w:szCs w:val="24"/>
        </w:rPr>
        <w:t xml:space="preserve">Approximately 46% of detention </w:t>
      </w:r>
      <w:r w:rsidR="00642196" w:rsidRPr="00D14FCE">
        <w:rPr>
          <w:rStyle w:val="Strong"/>
          <w:rFonts w:ascii="Times New Roman" w:hAnsi="Times New Roman" w:cs="Times New Roman"/>
          <w:b w:val="0"/>
          <w:bCs w:val="0"/>
          <w:sz w:val="24"/>
          <w:szCs w:val="24"/>
        </w:rPr>
        <w:t>facilities</w:t>
      </w:r>
      <w:r w:rsidRPr="00D14FCE">
        <w:rPr>
          <w:rStyle w:val="Strong"/>
          <w:rFonts w:ascii="Times New Roman" w:hAnsi="Times New Roman" w:cs="Times New Roman"/>
          <w:b w:val="0"/>
          <w:bCs w:val="0"/>
          <w:sz w:val="24"/>
          <w:szCs w:val="24"/>
        </w:rPr>
        <w:t xml:space="preserve"> </w:t>
      </w:r>
      <w:r w:rsidR="007B7353" w:rsidRPr="0028726A">
        <w:rPr>
          <w:rStyle w:val="Strong"/>
          <w:rFonts w:ascii="Times New Roman" w:hAnsi="Times New Roman" w:cs="Times New Roman"/>
          <w:b w:val="0"/>
          <w:bCs w:val="0"/>
          <w:sz w:val="24"/>
          <w:szCs w:val="24"/>
        </w:rPr>
        <w:t>for female inmates</w:t>
      </w:r>
      <w:r w:rsidR="007B7353" w:rsidRPr="007B7353">
        <w:rPr>
          <w:rStyle w:val="Strong"/>
          <w:rFonts w:ascii="Times New Roman" w:hAnsi="Times New Roman" w:cs="Times New Roman"/>
          <w:b w:val="0"/>
          <w:bCs w:val="0"/>
          <w:sz w:val="24"/>
          <w:szCs w:val="24"/>
        </w:rPr>
        <w:t xml:space="preserve"> </w:t>
      </w:r>
      <w:r w:rsidRPr="00D14FCE">
        <w:rPr>
          <w:rStyle w:val="Strong"/>
          <w:rFonts w:ascii="Times New Roman" w:hAnsi="Times New Roman" w:cs="Times New Roman"/>
          <w:b w:val="0"/>
          <w:bCs w:val="0"/>
          <w:sz w:val="24"/>
          <w:szCs w:val="24"/>
        </w:rPr>
        <w:t xml:space="preserve">in Thailand exceed the standard capacity. </w:t>
      </w:r>
      <w:r w:rsidR="00EE51D1" w:rsidRPr="00D14FCE">
        <w:rPr>
          <w:rStyle w:val="Strong"/>
          <w:rFonts w:ascii="Times New Roman" w:hAnsi="Times New Roman" w:cs="Times New Roman"/>
          <w:b w:val="0"/>
          <w:bCs w:val="0"/>
          <w:sz w:val="24"/>
          <w:szCs w:val="24"/>
        </w:rPr>
        <w:t>Immigration</w:t>
      </w:r>
      <w:r w:rsidRPr="00D14FCE">
        <w:rPr>
          <w:rStyle w:val="Strong"/>
          <w:rFonts w:ascii="Times New Roman" w:hAnsi="Times New Roman" w:cs="Times New Roman"/>
          <w:b w:val="0"/>
          <w:bCs w:val="0"/>
          <w:sz w:val="24"/>
          <w:szCs w:val="24"/>
        </w:rPr>
        <w:t xml:space="preserve"> detention facilities, </w:t>
      </w:r>
      <w:r w:rsidR="00EE51D1" w:rsidRPr="00D14FCE">
        <w:rPr>
          <w:rStyle w:val="Strong"/>
          <w:rFonts w:ascii="Times New Roman" w:hAnsi="Times New Roman" w:cs="Times New Roman"/>
          <w:b w:val="0"/>
          <w:bCs w:val="0"/>
          <w:sz w:val="24"/>
          <w:szCs w:val="24"/>
        </w:rPr>
        <w:t xml:space="preserve">in particular, </w:t>
      </w:r>
      <w:r w:rsidR="00FE11C9" w:rsidRPr="00D14FCE">
        <w:rPr>
          <w:rStyle w:val="Strong"/>
          <w:rFonts w:ascii="Times New Roman" w:hAnsi="Times New Roman" w:cs="Times New Roman"/>
          <w:b w:val="0"/>
          <w:bCs w:val="0"/>
          <w:sz w:val="24"/>
          <w:szCs w:val="24"/>
        </w:rPr>
        <w:t xml:space="preserve">often accommodate </w:t>
      </w:r>
      <w:r w:rsidRPr="00D14FCE">
        <w:rPr>
          <w:rStyle w:val="Strong"/>
          <w:rFonts w:ascii="Times New Roman" w:hAnsi="Times New Roman" w:cs="Times New Roman"/>
          <w:b w:val="0"/>
          <w:bCs w:val="0"/>
          <w:sz w:val="24"/>
          <w:szCs w:val="24"/>
        </w:rPr>
        <w:t xml:space="preserve">mothers and children </w:t>
      </w:r>
      <w:r w:rsidR="00FE11C9" w:rsidRPr="00D14FCE">
        <w:rPr>
          <w:rStyle w:val="Strong"/>
          <w:rFonts w:ascii="Times New Roman" w:hAnsi="Times New Roman" w:cs="Times New Roman"/>
          <w:b w:val="0"/>
          <w:bCs w:val="0"/>
          <w:sz w:val="24"/>
          <w:szCs w:val="24"/>
        </w:rPr>
        <w:t>together</w:t>
      </w:r>
      <w:r w:rsidRPr="00D14FCE">
        <w:rPr>
          <w:rStyle w:val="Strong"/>
          <w:rFonts w:ascii="Times New Roman" w:hAnsi="Times New Roman" w:cs="Times New Roman"/>
          <w:b w:val="0"/>
          <w:bCs w:val="0"/>
          <w:sz w:val="24"/>
          <w:szCs w:val="24"/>
        </w:rPr>
        <w:t xml:space="preserve"> with other detainees in overcrowded and un</w:t>
      </w:r>
      <w:r w:rsidR="00FE11C9" w:rsidRPr="00D14FCE">
        <w:rPr>
          <w:rStyle w:val="Strong"/>
          <w:rFonts w:ascii="Times New Roman" w:hAnsi="Times New Roman" w:cs="Times New Roman"/>
          <w:b w:val="0"/>
          <w:bCs w:val="0"/>
          <w:sz w:val="24"/>
          <w:szCs w:val="24"/>
        </w:rPr>
        <w:t>sanitary</w:t>
      </w:r>
      <w:r w:rsidRPr="00D14FCE">
        <w:rPr>
          <w:rStyle w:val="Strong"/>
          <w:rFonts w:ascii="Times New Roman" w:hAnsi="Times New Roman" w:cs="Times New Roman"/>
          <w:b w:val="0"/>
          <w:bCs w:val="0"/>
          <w:sz w:val="24"/>
          <w:szCs w:val="24"/>
        </w:rPr>
        <w:t xml:space="preserve"> conditions. </w:t>
      </w:r>
      <w:r w:rsidR="00FE11C9" w:rsidRPr="00D14FCE">
        <w:rPr>
          <w:rStyle w:val="Strong"/>
          <w:rFonts w:ascii="Times New Roman" w:hAnsi="Times New Roman" w:cs="Times New Roman"/>
          <w:b w:val="0"/>
          <w:bCs w:val="0"/>
          <w:sz w:val="24"/>
          <w:szCs w:val="24"/>
        </w:rPr>
        <w:t>While</w:t>
      </w:r>
      <w:r w:rsidRPr="00D14FCE">
        <w:rPr>
          <w:rStyle w:val="Strong"/>
          <w:rFonts w:ascii="Times New Roman" w:hAnsi="Times New Roman" w:cs="Times New Roman"/>
          <w:b w:val="0"/>
          <w:bCs w:val="0"/>
          <w:sz w:val="24"/>
          <w:szCs w:val="24"/>
        </w:rPr>
        <w:t xml:space="preserve"> the</w:t>
      </w:r>
      <w:r w:rsidR="00A91480" w:rsidRPr="0028726A">
        <w:rPr>
          <w:rStyle w:val="Strong"/>
          <w:rFonts w:ascii="Times New Roman" w:hAnsi="Times New Roman" w:cs="Times New Roman"/>
          <w:b w:val="0"/>
          <w:bCs w:val="0"/>
          <w:sz w:val="24"/>
          <w:szCs w:val="24"/>
        </w:rPr>
        <w:t xml:space="preserve"> Corrections</w:t>
      </w:r>
      <w:r w:rsidR="00EA6DDA">
        <w:rPr>
          <w:rStyle w:val="Strong"/>
          <w:rFonts w:ascii="Times New Roman" w:hAnsi="Times New Roman" w:cs="Times New Roman"/>
          <w:b w:val="0"/>
          <w:bCs w:val="0"/>
          <w:sz w:val="24"/>
          <w:szCs w:val="24"/>
        </w:rPr>
        <w:t xml:space="preserve"> </w:t>
      </w:r>
      <w:r w:rsidR="00EA6DDA" w:rsidRPr="00D14FCE">
        <w:rPr>
          <w:rStyle w:val="Strong"/>
          <w:rFonts w:ascii="Times New Roman" w:hAnsi="Times New Roman" w:cs="Times New Roman"/>
          <w:b w:val="0"/>
          <w:bCs w:val="0"/>
          <w:sz w:val="24"/>
          <w:szCs w:val="24"/>
        </w:rPr>
        <w:t>Department</w:t>
      </w:r>
      <w:r w:rsidR="00EA6DDA" w:rsidRPr="0028726A">
        <w:rPr>
          <w:rStyle w:val="Strong"/>
          <w:rFonts w:ascii="Times New Roman" w:hAnsi="Times New Roman" w:cs="Times New Roman"/>
          <w:b w:val="0"/>
          <w:bCs w:val="0"/>
          <w:sz w:val="24"/>
          <w:szCs w:val="24"/>
        </w:rPr>
        <w:t xml:space="preserve"> </w:t>
      </w:r>
      <w:r w:rsidRPr="00D14FCE">
        <w:rPr>
          <w:rStyle w:val="Strong"/>
          <w:rFonts w:ascii="Times New Roman" w:hAnsi="Times New Roman" w:cs="Times New Roman"/>
          <w:b w:val="0"/>
          <w:bCs w:val="0"/>
          <w:sz w:val="24"/>
          <w:szCs w:val="24"/>
        </w:rPr>
        <w:t xml:space="preserve">has introduced procedures consistent with public health regulations for abortion access and established </w:t>
      </w:r>
      <w:r w:rsidR="00775C8B">
        <w:rPr>
          <w:rStyle w:val="Strong"/>
          <w:rFonts w:ascii="Times New Roman" w:hAnsi="Times New Roman" w:cs="Times New Roman"/>
          <w:b w:val="0"/>
          <w:bCs w:val="0"/>
          <w:sz w:val="24"/>
          <w:szCs w:val="24"/>
        </w:rPr>
        <w:t>s</w:t>
      </w:r>
      <w:r w:rsidRPr="00D14FCE">
        <w:rPr>
          <w:rStyle w:val="Strong"/>
          <w:rFonts w:ascii="Times New Roman" w:hAnsi="Times New Roman" w:cs="Times New Roman"/>
          <w:b w:val="0"/>
          <w:bCs w:val="0"/>
          <w:sz w:val="24"/>
          <w:szCs w:val="24"/>
        </w:rPr>
        <w:t xml:space="preserve">tandard </w:t>
      </w:r>
      <w:r w:rsidR="00775C8B">
        <w:rPr>
          <w:rStyle w:val="Strong"/>
          <w:rFonts w:ascii="Times New Roman" w:hAnsi="Times New Roman" w:cs="Times New Roman"/>
          <w:b w:val="0"/>
          <w:bCs w:val="0"/>
          <w:sz w:val="24"/>
          <w:szCs w:val="24"/>
        </w:rPr>
        <w:t>o</w:t>
      </w:r>
      <w:r w:rsidRPr="00D14FCE">
        <w:rPr>
          <w:rStyle w:val="Strong"/>
          <w:rFonts w:ascii="Times New Roman" w:hAnsi="Times New Roman" w:cs="Times New Roman"/>
          <w:b w:val="0"/>
          <w:bCs w:val="0"/>
          <w:sz w:val="24"/>
          <w:szCs w:val="24"/>
        </w:rPr>
        <w:t xml:space="preserve">perating </w:t>
      </w:r>
      <w:r w:rsidR="00775C8B">
        <w:rPr>
          <w:rStyle w:val="Strong"/>
          <w:rFonts w:ascii="Times New Roman" w:hAnsi="Times New Roman" w:cs="Times New Roman"/>
          <w:b w:val="0"/>
          <w:bCs w:val="0"/>
          <w:sz w:val="24"/>
          <w:szCs w:val="24"/>
        </w:rPr>
        <w:t>p</w:t>
      </w:r>
      <w:r w:rsidRPr="00D14FCE">
        <w:rPr>
          <w:rStyle w:val="Strong"/>
          <w:rFonts w:ascii="Times New Roman" w:hAnsi="Times New Roman" w:cs="Times New Roman"/>
          <w:b w:val="0"/>
          <w:bCs w:val="0"/>
          <w:sz w:val="24"/>
          <w:szCs w:val="24"/>
        </w:rPr>
        <w:t xml:space="preserve">rocedures for the treatment of LGBTQ+ individuals, civil society organizations </w:t>
      </w:r>
      <w:r w:rsidR="00FE11C9" w:rsidRPr="00D14FCE">
        <w:rPr>
          <w:rStyle w:val="Strong"/>
          <w:rFonts w:ascii="Times New Roman" w:hAnsi="Times New Roman" w:cs="Times New Roman"/>
          <w:b w:val="0"/>
          <w:bCs w:val="0"/>
          <w:sz w:val="24"/>
          <w:szCs w:val="24"/>
        </w:rPr>
        <w:t>have documented</w:t>
      </w:r>
      <w:r w:rsidRPr="00D14FCE">
        <w:rPr>
          <w:rStyle w:val="Strong"/>
          <w:rFonts w:ascii="Times New Roman" w:hAnsi="Times New Roman" w:cs="Times New Roman"/>
          <w:b w:val="0"/>
          <w:bCs w:val="0"/>
          <w:sz w:val="24"/>
          <w:szCs w:val="24"/>
        </w:rPr>
        <w:t xml:space="preserve"> several concerns. Pregnant inmates face delays in accessing </w:t>
      </w:r>
      <w:r w:rsidR="00FE11C9" w:rsidRPr="00D14FCE">
        <w:rPr>
          <w:rStyle w:val="Strong"/>
          <w:rFonts w:ascii="Times New Roman" w:hAnsi="Times New Roman" w:cs="Times New Roman"/>
          <w:b w:val="0"/>
          <w:bCs w:val="0"/>
          <w:sz w:val="24"/>
          <w:szCs w:val="24"/>
        </w:rPr>
        <w:t>counselling</w:t>
      </w:r>
      <w:r w:rsidRPr="00D14FCE">
        <w:rPr>
          <w:rStyle w:val="Strong"/>
          <w:rFonts w:ascii="Times New Roman" w:hAnsi="Times New Roman" w:cs="Times New Roman"/>
          <w:b w:val="0"/>
          <w:bCs w:val="0"/>
          <w:sz w:val="24"/>
          <w:szCs w:val="24"/>
        </w:rPr>
        <w:t xml:space="preserve"> and referrals for abortion services. Hormone therapy for transgender inmates is </w:t>
      </w:r>
      <w:r w:rsidR="00FE11C9" w:rsidRPr="00D14FCE">
        <w:rPr>
          <w:rStyle w:val="Strong"/>
          <w:rFonts w:ascii="Times New Roman" w:hAnsi="Times New Roman" w:cs="Times New Roman"/>
          <w:b w:val="0"/>
          <w:bCs w:val="0"/>
          <w:sz w:val="24"/>
          <w:szCs w:val="24"/>
        </w:rPr>
        <w:t>inconsistently</w:t>
      </w:r>
      <w:r w:rsidRPr="00D14FCE">
        <w:rPr>
          <w:rStyle w:val="Strong"/>
          <w:rFonts w:ascii="Times New Roman" w:hAnsi="Times New Roman" w:cs="Times New Roman"/>
          <w:b w:val="0"/>
          <w:bCs w:val="0"/>
          <w:sz w:val="24"/>
          <w:szCs w:val="24"/>
        </w:rPr>
        <w:t xml:space="preserve"> available </w:t>
      </w:r>
      <w:r w:rsidR="00FE11C9" w:rsidRPr="00D14FCE">
        <w:rPr>
          <w:rStyle w:val="Strong"/>
          <w:rFonts w:ascii="Times New Roman" w:hAnsi="Times New Roman" w:cs="Times New Roman"/>
          <w:b w:val="0"/>
          <w:bCs w:val="0"/>
          <w:sz w:val="24"/>
          <w:szCs w:val="24"/>
        </w:rPr>
        <w:t>across</w:t>
      </w:r>
      <w:r w:rsidRPr="00D14FCE">
        <w:rPr>
          <w:rStyle w:val="Strong"/>
          <w:rFonts w:ascii="Times New Roman" w:hAnsi="Times New Roman" w:cs="Times New Roman"/>
          <w:b w:val="0"/>
          <w:bCs w:val="0"/>
          <w:sz w:val="24"/>
          <w:szCs w:val="24"/>
        </w:rPr>
        <w:t xml:space="preserve"> facilities. </w:t>
      </w:r>
      <w:r w:rsidR="00FE11C9" w:rsidRPr="00D14FCE">
        <w:rPr>
          <w:rStyle w:val="Strong"/>
          <w:rFonts w:ascii="Times New Roman" w:hAnsi="Times New Roman" w:cs="Times New Roman"/>
          <w:b w:val="0"/>
          <w:bCs w:val="0"/>
          <w:sz w:val="24"/>
          <w:szCs w:val="24"/>
        </w:rPr>
        <w:t>In many cases, d</w:t>
      </w:r>
      <w:r w:rsidRPr="00D14FCE">
        <w:rPr>
          <w:rStyle w:val="Strong"/>
          <w:rFonts w:ascii="Times New Roman" w:hAnsi="Times New Roman" w:cs="Times New Roman"/>
          <w:b w:val="0"/>
          <w:bCs w:val="0"/>
          <w:sz w:val="24"/>
          <w:szCs w:val="24"/>
        </w:rPr>
        <w:t xml:space="preserve">ress codes </w:t>
      </w:r>
      <w:r w:rsidR="00FE11C9" w:rsidRPr="00D14FCE">
        <w:rPr>
          <w:rStyle w:val="Strong"/>
          <w:rFonts w:ascii="Times New Roman" w:hAnsi="Times New Roman" w:cs="Times New Roman"/>
          <w:b w:val="0"/>
          <w:bCs w:val="0"/>
          <w:sz w:val="24"/>
          <w:szCs w:val="24"/>
        </w:rPr>
        <w:t xml:space="preserve">do not align with gender identity, </w:t>
      </w:r>
      <w:r w:rsidRPr="00D14FCE">
        <w:rPr>
          <w:rStyle w:val="Strong"/>
          <w:rFonts w:ascii="Times New Roman" w:hAnsi="Times New Roman" w:cs="Times New Roman"/>
          <w:b w:val="0"/>
          <w:bCs w:val="0"/>
          <w:sz w:val="24"/>
          <w:szCs w:val="24"/>
        </w:rPr>
        <w:t xml:space="preserve">and some facilities </w:t>
      </w:r>
      <w:r w:rsidR="00FE11C9" w:rsidRPr="00D14FCE">
        <w:rPr>
          <w:rStyle w:val="Strong"/>
          <w:rFonts w:ascii="Times New Roman" w:hAnsi="Times New Roman" w:cs="Times New Roman"/>
          <w:b w:val="0"/>
          <w:bCs w:val="0"/>
          <w:sz w:val="24"/>
          <w:szCs w:val="24"/>
        </w:rPr>
        <w:t>fail to</w:t>
      </w:r>
      <w:r w:rsidRPr="00D14FCE">
        <w:rPr>
          <w:rStyle w:val="Strong"/>
          <w:rFonts w:ascii="Times New Roman" w:hAnsi="Times New Roman" w:cs="Times New Roman"/>
          <w:b w:val="0"/>
          <w:bCs w:val="0"/>
          <w:sz w:val="24"/>
          <w:szCs w:val="24"/>
        </w:rPr>
        <w:t xml:space="preserve"> provide separate sleeping and bathing areas</w:t>
      </w:r>
      <w:r w:rsidR="00775C8B">
        <w:rPr>
          <w:rStyle w:val="Strong"/>
          <w:rFonts w:ascii="Times New Roman" w:hAnsi="Times New Roman" w:cs="Times New Roman"/>
          <w:b w:val="0"/>
          <w:bCs w:val="0"/>
          <w:sz w:val="24"/>
          <w:szCs w:val="24"/>
        </w:rPr>
        <w:t xml:space="preserve"> for transgender inmates</w:t>
      </w:r>
      <w:r w:rsidRPr="00D14FCE">
        <w:rPr>
          <w:rStyle w:val="Strong"/>
          <w:rFonts w:ascii="Times New Roman" w:hAnsi="Times New Roman" w:cs="Times New Roman"/>
          <w:b w:val="0"/>
          <w:bCs w:val="0"/>
          <w:sz w:val="24"/>
          <w:szCs w:val="24"/>
        </w:rPr>
        <w:t xml:space="preserve">. Additionally, </w:t>
      </w:r>
      <w:r w:rsidR="00FE11C9" w:rsidRPr="00D14FCE">
        <w:rPr>
          <w:rStyle w:val="Strong"/>
          <w:rFonts w:ascii="Times New Roman" w:hAnsi="Times New Roman" w:cs="Times New Roman"/>
          <w:b w:val="0"/>
          <w:bCs w:val="0"/>
          <w:sz w:val="24"/>
          <w:szCs w:val="24"/>
        </w:rPr>
        <w:t xml:space="preserve">preventive visits conducted by </w:t>
      </w:r>
      <w:r w:rsidRPr="00D14FCE">
        <w:rPr>
          <w:rStyle w:val="Strong"/>
          <w:rFonts w:ascii="Times New Roman" w:hAnsi="Times New Roman" w:cs="Times New Roman"/>
          <w:b w:val="0"/>
          <w:bCs w:val="0"/>
          <w:sz w:val="24"/>
          <w:szCs w:val="24"/>
        </w:rPr>
        <w:t xml:space="preserve">the NHRCT </w:t>
      </w:r>
      <w:r w:rsidR="00FE11C9" w:rsidRPr="00D14FCE">
        <w:rPr>
          <w:rStyle w:val="Strong"/>
          <w:rFonts w:ascii="Times New Roman" w:hAnsi="Times New Roman" w:cs="Times New Roman"/>
          <w:b w:val="0"/>
          <w:bCs w:val="0"/>
          <w:sz w:val="24"/>
          <w:szCs w:val="24"/>
        </w:rPr>
        <w:t xml:space="preserve">have </w:t>
      </w:r>
      <w:r w:rsidRPr="00D14FCE">
        <w:rPr>
          <w:rStyle w:val="Strong"/>
          <w:rFonts w:ascii="Times New Roman" w:hAnsi="Times New Roman" w:cs="Times New Roman"/>
          <w:b w:val="0"/>
          <w:bCs w:val="0"/>
          <w:sz w:val="24"/>
          <w:szCs w:val="24"/>
        </w:rPr>
        <w:t xml:space="preserve">revealed that some police stations do not </w:t>
      </w:r>
      <w:r w:rsidR="00FE11C9" w:rsidRPr="00D14FCE">
        <w:rPr>
          <w:rStyle w:val="Strong"/>
          <w:rFonts w:ascii="Times New Roman" w:hAnsi="Times New Roman" w:cs="Times New Roman"/>
          <w:b w:val="0"/>
          <w:bCs w:val="0"/>
          <w:sz w:val="24"/>
          <w:szCs w:val="24"/>
        </w:rPr>
        <w:t>segregate</w:t>
      </w:r>
      <w:r w:rsidRPr="00D14FCE">
        <w:rPr>
          <w:rStyle w:val="Strong"/>
          <w:rFonts w:ascii="Times New Roman" w:hAnsi="Times New Roman" w:cs="Times New Roman"/>
          <w:b w:val="0"/>
          <w:bCs w:val="0"/>
          <w:sz w:val="24"/>
          <w:szCs w:val="24"/>
        </w:rPr>
        <w:t xml:space="preserve"> detainees </w:t>
      </w:r>
      <w:r w:rsidR="00FE11C9" w:rsidRPr="00D14FCE">
        <w:rPr>
          <w:rStyle w:val="Strong"/>
          <w:rFonts w:ascii="Times New Roman" w:hAnsi="Times New Roman" w:cs="Times New Roman"/>
          <w:b w:val="0"/>
          <w:bCs w:val="0"/>
          <w:sz w:val="24"/>
          <w:szCs w:val="24"/>
        </w:rPr>
        <w:t xml:space="preserve">based on their </w:t>
      </w:r>
      <w:r w:rsidRPr="00D14FCE">
        <w:rPr>
          <w:rStyle w:val="Strong"/>
          <w:rFonts w:ascii="Times New Roman" w:hAnsi="Times New Roman" w:cs="Times New Roman"/>
          <w:b w:val="0"/>
          <w:bCs w:val="0"/>
          <w:sz w:val="24"/>
          <w:szCs w:val="24"/>
        </w:rPr>
        <w:t>gender identity.</w:t>
      </w:r>
    </w:p>
    <w:p w14:paraId="74C20A0A" w14:textId="77777777" w:rsidR="000F2A55" w:rsidRPr="00D14FCE" w:rsidRDefault="00880D32" w:rsidP="00D14FCE">
      <w:pPr>
        <w:pStyle w:val="ListParagraph"/>
        <w:numPr>
          <w:ilvl w:val="0"/>
          <w:numId w:val="2"/>
        </w:numPr>
        <w:shd w:val="clear" w:color="auto" w:fill="F2F2F2" w:themeFill="background1" w:themeFillShade="F2"/>
        <w:tabs>
          <w:tab w:val="left" w:pos="284"/>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u w:val="single"/>
        </w:rPr>
        <w:t>Recommendations:</w:t>
      </w:r>
      <w:r w:rsidRPr="00D14FCE">
        <w:rPr>
          <w:rFonts w:ascii="Times New Roman" w:hAnsi="Times New Roman" w:cs="Times New Roman"/>
          <w:b/>
          <w:bCs/>
          <w:sz w:val="24"/>
          <w:szCs w:val="24"/>
        </w:rPr>
        <w:t xml:space="preserve"> </w:t>
      </w:r>
      <w:bookmarkStart w:id="11" w:name="_Hlk195797602"/>
    </w:p>
    <w:p w14:paraId="5FCE012A" w14:textId="77777777" w:rsidR="00B8421E" w:rsidRDefault="00923C2B" w:rsidP="00B8421E">
      <w:pPr>
        <w:pStyle w:val="ListParagraph"/>
        <w:numPr>
          <w:ilvl w:val="0"/>
          <w:numId w:val="5"/>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Reduce t</w:t>
      </w:r>
      <w:r w:rsidR="00AD1870" w:rsidRPr="00D14FCE">
        <w:rPr>
          <w:rFonts w:ascii="Times New Roman" w:hAnsi="Times New Roman" w:cs="Times New Roman"/>
          <w:sz w:val="24"/>
          <w:szCs w:val="24"/>
        </w:rPr>
        <w:t>he use of criminal penalties</w:t>
      </w:r>
      <w:r w:rsidR="000F2A55" w:rsidRPr="00D14FCE">
        <w:rPr>
          <w:rFonts w:ascii="Times New Roman" w:hAnsi="Times New Roman" w:cs="Times New Roman"/>
          <w:sz w:val="24"/>
          <w:szCs w:val="24"/>
        </w:rPr>
        <w:t xml:space="preserve"> to alleviate overcrowding in detention facilities</w:t>
      </w:r>
      <w:r w:rsidR="00AD1870" w:rsidRPr="00D14FCE">
        <w:rPr>
          <w:rFonts w:ascii="Times New Roman" w:hAnsi="Times New Roman" w:cs="Times New Roman"/>
          <w:sz w:val="24"/>
          <w:szCs w:val="24"/>
        </w:rPr>
        <w:t xml:space="preserve">. </w:t>
      </w:r>
    </w:p>
    <w:p w14:paraId="1FE6306C" w14:textId="766019E3" w:rsidR="000F2A55" w:rsidRPr="00B8421E" w:rsidRDefault="004D491D" w:rsidP="00B8421E">
      <w:pPr>
        <w:pStyle w:val="ListParagraph"/>
        <w:numPr>
          <w:ilvl w:val="0"/>
          <w:numId w:val="5"/>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B8421E">
        <w:rPr>
          <w:rFonts w:ascii="Times New Roman" w:hAnsi="Times New Roman" w:cs="Times New Roman"/>
          <w:sz w:val="24"/>
          <w:szCs w:val="24"/>
        </w:rPr>
        <w:t>Ensure t</w:t>
      </w:r>
      <w:r w:rsidR="00AD1870" w:rsidRPr="00B8421E">
        <w:rPr>
          <w:rFonts w:ascii="Times New Roman" w:hAnsi="Times New Roman" w:cs="Times New Roman"/>
          <w:sz w:val="24"/>
          <w:szCs w:val="24"/>
        </w:rPr>
        <w:t xml:space="preserve">imely and </w:t>
      </w:r>
      <w:r w:rsidR="000F2A55" w:rsidRPr="00B8421E">
        <w:rPr>
          <w:rFonts w:ascii="Times New Roman" w:hAnsi="Times New Roman" w:cs="Times New Roman"/>
          <w:sz w:val="24"/>
          <w:szCs w:val="24"/>
        </w:rPr>
        <w:t>adequate</w:t>
      </w:r>
      <w:r w:rsidR="00AD1870" w:rsidRPr="00B8421E">
        <w:rPr>
          <w:rFonts w:ascii="Times New Roman" w:hAnsi="Times New Roman" w:cs="Times New Roman"/>
          <w:sz w:val="24"/>
          <w:szCs w:val="24"/>
        </w:rPr>
        <w:t xml:space="preserve"> access to </w:t>
      </w:r>
      <w:r w:rsidR="000F2A55" w:rsidRPr="00B8421E">
        <w:rPr>
          <w:rFonts w:ascii="Times New Roman" w:hAnsi="Times New Roman" w:cs="Times New Roman"/>
          <w:sz w:val="24"/>
          <w:szCs w:val="24"/>
        </w:rPr>
        <w:t xml:space="preserve">safe </w:t>
      </w:r>
      <w:r w:rsidR="00AD1870" w:rsidRPr="00B8421E">
        <w:rPr>
          <w:rFonts w:ascii="Times New Roman" w:hAnsi="Times New Roman" w:cs="Times New Roman"/>
          <w:sz w:val="24"/>
          <w:szCs w:val="24"/>
        </w:rPr>
        <w:t xml:space="preserve">abortion services for pregnant inmates. </w:t>
      </w:r>
    </w:p>
    <w:p w14:paraId="3F45FB77" w14:textId="597DE8D5" w:rsidR="000F2A55" w:rsidRPr="00D14FCE" w:rsidRDefault="00923C2B" w:rsidP="00D14FCE">
      <w:pPr>
        <w:pStyle w:val="ListParagraph"/>
        <w:numPr>
          <w:ilvl w:val="0"/>
          <w:numId w:val="5"/>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Segregate d</w:t>
      </w:r>
      <w:r w:rsidR="00AD1870" w:rsidRPr="00D14FCE">
        <w:rPr>
          <w:rFonts w:ascii="Times New Roman" w:hAnsi="Times New Roman" w:cs="Times New Roman"/>
          <w:sz w:val="24"/>
          <w:szCs w:val="24"/>
        </w:rPr>
        <w:t xml:space="preserve">etainees </w:t>
      </w:r>
      <w:r w:rsidR="000F2A55" w:rsidRPr="00D14FCE">
        <w:rPr>
          <w:rFonts w:ascii="Times New Roman" w:hAnsi="Times New Roman" w:cs="Times New Roman"/>
          <w:sz w:val="24"/>
          <w:szCs w:val="24"/>
        </w:rPr>
        <w:t>based on</w:t>
      </w:r>
      <w:r w:rsidR="00AD1870" w:rsidRPr="00D14FCE">
        <w:rPr>
          <w:rFonts w:ascii="Times New Roman" w:hAnsi="Times New Roman" w:cs="Times New Roman"/>
          <w:sz w:val="24"/>
          <w:szCs w:val="24"/>
        </w:rPr>
        <w:t xml:space="preserve"> </w:t>
      </w:r>
      <w:r w:rsidR="00775C8B">
        <w:rPr>
          <w:rFonts w:ascii="Times New Roman" w:hAnsi="Times New Roman" w:cs="Times New Roman"/>
          <w:sz w:val="24"/>
          <w:szCs w:val="24"/>
        </w:rPr>
        <w:t xml:space="preserve">their </w:t>
      </w:r>
      <w:r w:rsidR="00AD1870" w:rsidRPr="00D14FCE">
        <w:rPr>
          <w:rFonts w:ascii="Times New Roman" w:hAnsi="Times New Roman" w:cs="Times New Roman"/>
          <w:sz w:val="24"/>
          <w:szCs w:val="24"/>
        </w:rPr>
        <w:t xml:space="preserve">gender identity and caregiving needs, including women, transgender individuals, and mothers with children. </w:t>
      </w:r>
    </w:p>
    <w:p w14:paraId="55CBEE3A" w14:textId="61706937" w:rsidR="00880D32" w:rsidRPr="00D14FCE" w:rsidRDefault="002600F4" w:rsidP="00D14FCE">
      <w:pPr>
        <w:pStyle w:val="ListParagraph"/>
        <w:numPr>
          <w:ilvl w:val="0"/>
          <w:numId w:val="5"/>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923C2B">
        <w:rPr>
          <w:rFonts w:ascii="Times New Roman" w:hAnsi="Times New Roman" w:cs="Times New Roman"/>
          <w:sz w:val="24"/>
          <w:szCs w:val="24"/>
        </w:rPr>
        <w:t>Guarantee t</w:t>
      </w:r>
      <w:r w:rsidR="00AD1870" w:rsidRPr="00D14FCE">
        <w:rPr>
          <w:rFonts w:ascii="Times New Roman" w:hAnsi="Times New Roman" w:cs="Times New Roman"/>
          <w:sz w:val="24"/>
          <w:szCs w:val="24"/>
        </w:rPr>
        <w:t>he right</w:t>
      </w:r>
      <w:r w:rsidR="000F2A55" w:rsidRPr="00D14FCE">
        <w:rPr>
          <w:rFonts w:ascii="Times New Roman" w:hAnsi="Times New Roman" w:cs="Times New Roman"/>
          <w:sz w:val="24"/>
          <w:szCs w:val="24"/>
        </w:rPr>
        <w:t>s</w:t>
      </w:r>
      <w:r w:rsidR="00AD1870" w:rsidRPr="00D14FCE">
        <w:rPr>
          <w:rFonts w:ascii="Times New Roman" w:hAnsi="Times New Roman" w:cs="Times New Roman"/>
          <w:sz w:val="24"/>
          <w:szCs w:val="24"/>
        </w:rPr>
        <w:t xml:space="preserve"> of transgender detainees to dress according to their gender identity and access hormone therapy as </w:t>
      </w:r>
      <w:r w:rsidR="000F2A55" w:rsidRPr="00D14FCE">
        <w:rPr>
          <w:rFonts w:ascii="Times New Roman" w:hAnsi="Times New Roman" w:cs="Times New Roman"/>
          <w:sz w:val="24"/>
          <w:szCs w:val="24"/>
        </w:rPr>
        <w:t>an</w:t>
      </w:r>
      <w:r w:rsidR="00AD1870" w:rsidRPr="00D14FCE">
        <w:rPr>
          <w:rFonts w:ascii="Times New Roman" w:hAnsi="Times New Roman" w:cs="Times New Roman"/>
          <w:sz w:val="24"/>
          <w:szCs w:val="24"/>
        </w:rPr>
        <w:t xml:space="preserve"> essential </w:t>
      </w:r>
      <w:r w:rsidR="000F2A55" w:rsidRPr="00D14FCE">
        <w:rPr>
          <w:rFonts w:ascii="Times New Roman" w:hAnsi="Times New Roman" w:cs="Times New Roman"/>
          <w:sz w:val="24"/>
          <w:szCs w:val="24"/>
        </w:rPr>
        <w:t xml:space="preserve">component of </w:t>
      </w:r>
      <w:r w:rsidR="00AD1870" w:rsidRPr="00D14FCE">
        <w:rPr>
          <w:rFonts w:ascii="Times New Roman" w:hAnsi="Times New Roman" w:cs="Times New Roman"/>
          <w:sz w:val="24"/>
          <w:szCs w:val="24"/>
        </w:rPr>
        <w:t>healthcare.</w:t>
      </w:r>
      <w:bookmarkEnd w:id="11"/>
    </w:p>
    <w:p w14:paraId="6E5850D6" w14:textId="77777777" w:rsidR="000F2A55" w:rsidRPr="00D14FCE" w:rsidRDefault="000F2A55" w:rsidP="000F2A55">
      <w:pPr>
        <w:pStyle w:val="Heading2"/>
        <w:rPr>
          <w:rFonts w:ascii="Times New Roman" w:hAnsi="Times New Roman" w:cs="Times New Roman"/>
          <w:b/>
          <w:bCs/>
          <w:i/>
          <w:iCs/>
          <w:color w:val="auto"/>
          <w:sz w:val="24"/>
          <w:szCs w:val="24"/>
        </w:rPr>
      </w:pPr>
      <w:bookmarkStart w:id="12" w:name="_Toc196832110"/>
    </w:p>
    <w:p w14:paraId="36B0094F" w14:textId="1E423E2F" w:rsidR="000F2A55" w:rsidRPr="00D14FCE" w:rsidRDefault="000F2A55" w:rsidP="007F6F36">
      <w:pPr>
        <w:pStyle w:val="Style1"/>
      </w:pPr>
      <w:bookmarkStart w:id="13" w:name="_Toc198043570"/>
      <w:r w:rsidRPr="00D14FCE">
        <w:t>Gender-based violence against women</w:t>
      </w:r>
      <w:bookmarkEnd w:id="12"/>
      <w:bookmarkEnd w:id="13"/>
    </w:p>
    <w:p w14:paraId="701DAC0A" w14:textId="77BEC29D" w:rsidR="008373E9" w:rsidRPr="00D14FCE" w:rsidRDefault="002F5189" w:rsidP="00BA30FF">
      <w:pPr>
        <w:pStyle w:val="ListParagraph"/>
        <w:numPr>
          <w:ilvl w:val="0"/>
          <w:numId w:val="2"/>
        </w:numPr>
        <w:tabs>
          <w:tab w:val="left" w:pos="426"/>
        </w:tabs>
        <w:spacing w:before="24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t>The Domestic Violence Victim Protection Act (2007)</w:t>
      </w:r>
      <w:r w:rsidRPr="00D14FCE">
        <w:rPr>
          <w:rFonts w:ascii="Times New Roman" w:hAnsi="Times New Roman" w:cs="Times New Roman"/>
          <w:sz w:val="24"/>
          <w:szCs w:val="24"/>
        </w:rPr>
        <w:t xml:space="preserve"> </w:t>
      </w:r>
      <w:r w:rsidR="00C35D22" w:rsidRPr="00D14FCE">
        <w:rPr>
          <w:rFonts w:ascii="Times New Roman" w:hAnsi="Times New Roman" w:cs="Times New Roman"/>
          <w:color w:val="000000"/>
          <w:sz w:val="24"/>
          <w:szCs w:val="24"/>
          <w:shd w:val="clear" w:color="auto" w:fill="FFFFFF"/>
        </w:rPr>
        <w:t xml:space="preserve">does not adequately protect victims since it treats domestic violence as a </w:t>
      </w:r>
      <w:r w:rsidR="00DB0316">
        <w:rPr>
          <w:rFonts w:ascii="Times New Roman" w:hAnsi="Times New Roman" w:cs="Times New Roman"/>
          <w:color w:val="000000"/>
          <w:sz w:val="24"/>
          <w:szCs w:val="24"/>
          <w:shd w:val="clear" w:color="auto" w:fill="FFFFFF"/>
        </w:rPr>
        <w:t>compoundable</w:t>
      </w:r>
      <w:r w:rsidR="00DB0316" w:rsidRPr="00D14FCE">
        <w:rPr>
          <w:rFonts w:ascii="Times New Roman" w:hAnsi="Times New Roman" w:cs="Times New Roman"/>
          <w:color w:val="000000"/>
          <w:sz w:val="24"/>
          <w:szCs w:val="24"/>
          <w:shd w:val="clear" w:color="auto" w:fill="FFFFFF"/>
        </w:rPr>
        <w:t xml:space="preserve"> </w:t>
      </w:r>
      <w:r w:rsidR="00C35D22" w:rsidRPr="00D14FCE">
        <w:rPr>
          <w:rFonts w:ascii="Times New Roman" w:hAnsi="Times New Roman" w:cs="Times New Roman"/>
          <w:color w:val="000000"/>
          <w:sz w:val="24"/>
          <w:szCs w:val="24"/>
          <w:shd w:val="clear" w:color="auto" w:fill="FFFFFF"/>
        </w:rPr>
        <w:t>offen</w:t>
      </w:r>
      <w:r w:rsidR="00DB0316">
        <w:rPr>
          <w:rFonts w:ascii="Times New Roman" w:hAnsi="Times New Roman" w:cs="Times New Roman"/>
          <w:color w:val="000000"/>
          <w:sz w:val="24"/>
          <w:szCs w:val="24"/>
          <w:shd w:val="clear" w:color="auto" w:fill="FFFFFF"/>
        </w:rPr>
        <w:t>c</w:t>
      </w:r>
      <w:r w:rsidR="00C35D22" w:rsidRPr="00D14FCE">
        <w:rPr>
          <w:rFonts w:ascii="Times New Roman" w:hAnsi="Times New Roman" w:cs="Times New Roman"/>
          <w:color w:val="000000"/>
          <w:sz w:val="24"/>
          <w:szCs w:val="24"/>
          <w:shd w:val="clear" w:color="auto" w:fill="FFFFFF"/>
        </w:rPr>
        <w:t xml:space="preserve">e and </w:t>
      </w:r>
      <w:r w:rsidR="00DB0316">
        <w:rPr>
          <w:rFonts w:ascii="Times New Roman" w:hAnsi="Times New Roman" w:cs="Times New Roman"/>
          <w:color w:val="000000"/>
          <w:sz w:val="24"/>
          <w:szCs w:val="24"/>
          <w:shd w:val="clear" w:color="auto" w:fill="FFFFFF"/>
        </w:rPr>
        <w:t>allow</w:t>
      </w:r>
      <w:r w:rsidR="00DB0316" w:rsidRPr="00D14FCE">
        <w:rPr>
          <w:rFonts w:ascii="Times New Roman" w:hAnsi="Times New Roman" w:cs="Times New Roman"/>
          <w:color w:val="000000"/>
          <w:sz w:val="24"/>
          <w:szCs w:val="24"/>
          <w:shd w:val="clear" w:color="auto" w:fill="FFFFFF"/>
        </w:rPr>
        <w:t xml:space="preserve">s </w:t>
      </w:r>
      <w:r w:rsidR="00C35D22" w:rsidRPr="00D14FCE">
        <w:rPr>
          <w:rFonts w:ascii="Times New Roman" w:hAnsi="Times New Roman" w:cs="Times New Roman"/>
          <w:color w:val="000000"/>
          <w:sz w:val="24"/>
          <w:szCs w:val="24"/>
          <w:shd w:val="clear" w:color="auto" w:fill="FFFFFF"/>
        </w:rPr>
        <w:t>mediation at every stage. This has led some officials to discourage formal complaints and encourage mediation instead</w:t>
      </w:r>
      <w:r w:rsidR="00DB0316">
        <w:rPr>
          <w:rFonts w:ascii="Times New Roman" w:hAnsi="Times New Roman" w:cs="Times New Roman"/>
          <w:color w:val="000000"/>
          <w:sz w:val="24"/>
          <w:szCs w:val="24"/>
          <w:shd w:val="clear" w:color="auto" w:fill="FFFFFF"/>
        </w:rPr>
        <w:t>.</w:t>
      </w:r>
      <w:r w:rsidR="00C35D22" w:rsidRPr="00D14FCE">
        <w:rPr>
          <w:rFonts w:ascii="Times New Roman" w:hAnsi="Times New Roman" w:cs="Times New Roman"/>
          <w:color w:val="000000"/>
          <w:sz w:val="24"/>
          <w:szCs w:val="24"/>
          <w:shd w:val="clear" w:color="auto" w:fill="FFFFFF"/>
        </w:rPr>
        <w:t xml:space="preserve"> </w:t>
      </w:r>
      <w:r w:rsidR="00DB0316">
        <w:rPr>
          <w:rFonts w:ascii="Times New Roman" w:hAnsi="Times New Roman" w:cs="Times New Roman"/>
          <w:color w:val="000000"/>
          <w:sz w:val="24"/>
          <w:szCs w:val="24"/>
          <w:shd w:val="clear" w:color="auto" w:fill="FFFFFF"/>
        </w:rPr>
        <w:t>C</w:t>
      </w:r>
      <w:r w:rsidR="00C35D22" w:rsidRPr="00D14FCE">
        <w:rPr>
          <w:rFonts w:ascii="Times New Roman" w:hAnsi="Times New Roman" w:cs="Times New Roman"/>
          <w:color w:val="000000"/>
          <w:sz w:val="24"/>
          <w:szCs w:val="24"/>
          <w:shd w:val="clear" w:color="auto" w:fill="FFFFFF"/>
        </w:rPr>
        <w:t>ultural attitudes, social pressures, and economic dependence on the perpetrators</w:t>
      </w:r>
      <w:r w:rsidR="00DB0316">
        <w:rPr>
          <w:rFonts w:ascii="Times New Roman" w:hAnsi="Times New Roman" w:cs="Times New Roman"/>
          <w:color w:val="000000"/>
          <w:sz w:val="24"/>
          <w:szCs w:val="24"/>
          <w:shd w:val="clear" w:color="auto" w:fill="FFFFFF"/>
        </w:rPr>
        <w:t xml:space="preserve"> are among factors that</w:t>
      </w:r>
      <w:r w:rsidR="00C35D22" w:rsidRPr="00D14FCE">
        <w:rPr>
          <w:rFonts w:ascii="Times New Roman" w:hAnsi="Times New Roman" w:cs="Times New Roman"/>
          <w:color w:val="000000"/>
          <w:sz w:val="24"/>
          <w:szCs w:val="24"/>
          <w:shd w:val="clear" w:color="auto" w:fill="FFFFFF"/>
        </w:rPr>
        <w:t xml:space="preserve"> prevent some victims from seeking justice. In the southern border provinces, violence is often resolved through mediation by community or religious leaders, who are mostly male, potentially leading to unfair outcomes for women. </w:t>
      </w:r>
      <w:r w:rsidR="00323A72">
        <w:rPr>
          <w:rFonts w:ascii="Times New Roman" w:hAnsi="Times New Roman" w:cs="Times New Roman"/>
          <w:color w:val="000000"/>
          <w:sz w:val="24"/>
          <w:szCs w:val="24"/>
          <w:shd w:val="clear" w:color="auto" w:fill="FFFFFF"/>
        </w:rPr>
        <w:t>O</w:t>
      </w:r>
      <w:r w:rsidR="00C35D22" w:rsidRPr="00D14FCE">
        <w:rPr>
          <w:rFonts w:ascii="Times New Roman" w:hAnsi="Times New Roman" w:cs="Times New Roman"/>
          <w:color w:val="000000"/>
          <w:sz w:val="24"/>
          <w:szCs w:val="24"/>
          <w:shd w:val="clear" w:color="auto" w:fill="FFFFFF"/>
        </w:rPr>
        <w:t>ther limitations</w:t>
      </w:r>
      <w:r w:rsidR="00323A72">
        <w:rPr>
          <w:rFonts w:ascii="Times New Roman" w:hAnsi="Times New Roman" w:cs="Times New Roman"/>
          <w:color w:val="000000"/>
          <w:sz w:val="24"/>
          <w:szCs w:val="24"/>
          <w:shd w:val="clear" w:color="auto" w:fill="FFFFFF"/>
        </w:rPr>
        <w:t xml:space="preserve"> include</w:t>
      </w:r>
      <w:r w:rsidR="00C35D22" w:rsidRPr="00D14FCE">
        <w:rPr>
          <w:rFonts w:ascii="Times New Roman" w:hAnsi="Times New Roman" w:cs="Times New Roman"/>
          <w:color w:val="000000"/>
          <w:sz w:val="24"/>
          <w:szCs w:val="24"/>
          <w:shd w:val="clear" w:color="auto" w:fill="FFFFFF"/>
        </w:rPr>
        <w:t xml:space="preserve"> </w:t>
      </w:r>
      <w:r w:rsidR="00323A72">
        <w:rPr>
          <w:rFonts w:ascii="Times New Roman" w:hAnsi="Times New Roman" w:cs="Times New Roman"/>
          <w:color w:val="000000"/>
          <w:sz w:val="24"/>
          <w:szCs w:val="24"/>
          <w:shd w:val="clear" w:color="auto" w:fill="FFFFFF"/>
        </w:rPr>
        <w:t xml:space="preserve">the relatively short </w:t>
      </w:r>
      <w:r w:rsidR="00C35D22" w:rsidRPr="00D14FCE">
        <w:rPr>
          <w:rFonts w:ascii="Times New Roman" w:hAnsi="Times New Roman" w:cs="Times New Roman"/>
          <w:color w:val="000000"/>
          <w:sz w:val="24"/>
          <w:szCs w:val="24"/>
          <w:shd w:val="clear" w:color="auto" w:fill="FFFFFF"/>
        </w:rPr>
        <w:t>s</w:t>
      </w:r>
      <w:r w:rsidR="00323A72">
        <w:rPr>
          <w:rFonts w:ascii="Times New Roman" w:hAnsi="Times New Roman" w:cs="Times New Roman"/>
          <w:color w:val="000000"/>
          <w:sz w:val="24"/>
          <w:szCs w:val="24"/>
          <w:shd w:val="clear" w:color="auto" w:fill="FFFFFF"/>
        </w:rPr>
        <w:t>t</w:t>
      </w:r>
      <w:r w:rsidR="00C35D22" w:rsidRPr="00D14FCE">
        <w:rPr>
          <w:rFonts w:ascii="Times New Roman" w:hAnsi="Times New Roman" w:cs="Times New Roman"/>
          <w:color w:val="000000"/>
          <w:sz w:val="24"/>
          <w:szCs w:val="24"/>
          <w:shd w:val="clear" w:color="auto" w:fill="FFFFFF"/>
        </w:rPr>
        <w:t xml:space="preserve">atute of limitations for filing complaints and </w:t>
      </w:r>
      <w:r w:rsidR="00FF5620">
        <w:rPr>
          <w:rFonts w:ascii="Times New Roman" w:hAnsi="Times New Roman" w:cs="Times New Roman"/>
          <w:color w:val="000000"/>
          <w:sz w:val="24"/>
          <w:szCs w:val="24"/>
          <w:shd w:val="clear" w:color="auto" w:fill="FFFFFF"/>
        </w:rPr>
        <w:t xml:space="preserve">a </w:t>
      </w:r>
      <w:r w:rsidR="00C35D22" w:rsidRPr="00D14FCE">
        <w:rPr>
          <w:rFonts w:ascii="Times New Roman" w:hAnsi="Times New Roman" w:cs="Times New Roman"/>
          <w:color w:val="000000"/>
          <w:sz w:val="24"/>
          <w:szCs w:val="24"/>
          <w:shd w:val="clear" w:color="auto" w:fill="FFFFFF"/>
        </w:rPr>
        <w:t xml:space="preserve">lack </w:t>
      </w:r>
      <w:r w:rsidR="00323A72">
        <w:rPr>
          <w:rFonts w:ascii="Times New Roman" w:hAnsi="Times New Roman" w:cs="Times New Roman"/>
          <w:color w:val="000000"/>
          <w:sz w:val="24"/>
          <w:szCs w:val="24"/>
          <w:shd w:val="clear" w:color="auto" w:fill="FFFFFF"/>
        </w:rPr>
        <w:t xml:space="preserve">of </w:t>
      </w:r>
      <w:r w:rsidR="00C35D22" w:rsidRPr="00D14FCE">
        <w:rPr>
          <w:rFonts w:ascii="Times New Roman" w:hAnsi="Times New Roman" w:cs="Times New Roman"/>
          <w:color w:val="000000"/>
          <w:sz w:val="24"/>
          <w:szCs w:val="24"/>
          <w:shd w:val="clear" w:color="auto" w:fill="FFFFFF"/>
        </w:rPr>
        <w:t xml:space="preserve">proper understanding of the law, resulting in </w:t>
      </w:r>
      <w:r w:rsidR="00BB6777">
        <w:rPr>
          <w:rFonts w:ascii="Times New Roman" w:hAnsi="Times New Roman" w:cs="Times New Roman"/>
          <w:color w:val="000000"/>
          <w:sz w:val="24"/>
          <w:szCs w:val="24"/>
          <w:shd w:val="clear" w:color="auto" w:fill="FFFFFF"/>
        </w:rPr>
        <w:t xml:space="preserve">the </w:t>
      </w:r>
      <w:r w:rsidR="004D491D">
        <w:rPr>
          <w:rFonts w:ascii="Times New Roman" w:hAnsi="Times New Roman" w:cs="Times New Roman"/>
          <w:color w:val="000000"/>
          <w:sz w:val="24"/>
          <w:szCs w:val="24"/>
          <w:shd w:val="clear" w:color="auto" w:fill="FFFFFF"/>
        </w:rPr>
        <w:t>rare</w:t>
      </w:r>
      <w:r w:rsidR="004D491D" w:rsidRPr="00D14FCE">
        <w:rPr>
          <w:rFonts w:ascii="Times New Roman" w:hAnsi="Times New Roman" w:cs="Times New Roman"/>
          <w:color w:val="000000"/>
          <w:sz w:val="24"/>
          <w:szCs w:val="24"/>
          <w:shd w:val="clear" w:color="auto" w:fill="FFFFFF"/>
        </w:rPr>
        <w:t xml:space="preserve"> </w:t>
      </w:r>
      <w:r w:rsidR="00C35D22" w:rsidRPr="00D14FCE">
        <w:rPr>
          <w:rFonts w:ascii="Times New Roman" w:hAnsi="Times New Roman" w:cs="Times New Roman"/>
          <w:color w:val="000000"/>
          <w:sz w:val="24"/>
          <w:szCs w:val="24"/>
          <w:shd w:val="clear" w:color="auto" w:fill="FFFFFF"/>
        </w:rPr>
        <w:t xml:space="preserve">use of temporary protective measures for the victims. </w:t>
      </w:r>
      <w:r w:rsidR="003D0071">
        <w:rPr>
          <w:rFonts w:ascii="Times New Roman" w:hAnsi="Times New Roman" w:cs="Times New Roman"/>
          <w:sz w:val="24"/>
          <w:szCs w:val="24"/>
        </w:rPr>
        <w:t xml:space="preserve">Additionally, </w:t>
      </w:r>
      <w:r w:rsidR="003D0071">
        <w:rPr>
          <w:rFonts w:ascii="Times New Roman" w:hAnsi="Times New Roman" w:cs="Times New Roman"/>
          <w:color w:val="000000"/>
          <w:sz w:val="24"/>
          <w:szCs w:val="24"/>
          <w:shd w:val="clear" w:color="auto" w:fill="FFFFFF"/>
        </w:rPr>
        <w:t>t</w:t>
      </w:r>
      <w:r w:rsidR="008373E9" w:rsidRPr="00D14FCE">
        <w:rPr>
          <w:rFonts w:ascii="Times New Roman" w:hAnsi="Times New Roman" w:cs="Times New Roman"/>
          <w:color w:val="000000"/>
          <w:sz w:val="24"/>
          <w:szCs w:val="24"/>
          <w:shd w:val="clear" w:color="auto" w:fill="FFFFFF"/>
        </w:rPr>
        <w:t xml:space="preserve">he law does not provide for measures </w:t>
      </w:r>
      <w:r w:rsidR="00B400DD">
        <w:rPr>
          <w:rFonts w:ascii="Times New Roman" w:hAnsi="Times New Roman" w:cs="Times New Roman"/>
          <w:color w:val="000000"/>
          <w:sz w:val="24"/>
          <w:szCs w:val="24"/>
          <w:shd w:val="clear" w:color="auto" w:fill="FFFFFF"/>
        </w:rPr>
        <w:t xml:space="preserve">to prevent </w:t>
      </w:r>
      <w:r w:rsidR="008373E9" w:rsidRPr="00D14FCE">
        <w:rPr>
          <w:rFonts w:ascii="Times New Roman" w:hAnsi="Times New Roman" w:cs="Times New Roman"/>
          <w:color w:val="000000"/>
          <w:sz w:val="24"/>
          <w:szCs w:val="24"/>
          <w:shd w:val="clear" w:color="auto" w:fill="FFFFFF"/>
        </w:rPr>
        <w:t>future offen</w:t>
      </w:r>
      <w:r w:rsidR="00B400DD">
        <w:rPr>
          <w:rFonts w:ascii="Times New Roman" w:hAnsi="Times New Roman" w:cs="Times New Roman"/>
          <w:color w:val="000000"/>
          <w:sz w:val="24"/>
          <w:szCs w:val="24"/>
          <w:shd w:val="clear" w:color="auto" w:fill="FFFFFF"/>
        </w:rPr>
        <w:t>c</w:t>
      </w:r>
      <w:r w:rsidR="008373E9" w:rsidRPr="00D14FCE">
        <w:rPr>
          <w:rFonts w:ascii="Times New Roman" w:hAnsi="Times New Roman" w:cs="Times New Roman"/>
          <w:color w:val="000000"/>
          <w:sz w:val="24"/>
          <w:szCs w:val="24"/>
          <w:shd w:val="clear" w:color="auto" w:fill="FFFFFF"/>
        </w:rPr>
        <w:t xml:space="preserve">es, nor does it allow for reduced penalties for offenders who have previously been subjected to violence (Battered </w:t>
      </w:r>
      <w:r w:rsidR="00791EEC">
        <w:rPr>
          <w:rFonts w:ascii="Times New Roman" w:hAnsi="Times New Roman" w:cs="Times New Roman"/>
          <w:color w:val="000000"/>
          <w:sz w:val="24"/>
          <w:szCs w:val="24"/>
          <w:shd w:val="clear" w:color="auto" w:fill="FFFFFF"/>
        </w:rPr>
        <w:t>P</w:t>
      </w:r>
      <w:r w:rsidR="00EC2946">
        <w:rPr>
          <w:rFonts w:ascii="Times New Roman" w:hAnsi="Times New Roman" w:cs="Times New Roman"/>
          <w:color w:val="000000"/>
          <w:sz w:val="24"/>
          <w:szCs w:val="24"/>
          <w:shd w:val="clear" w:color="auto" w:fill="FFFFFF"/>
        </w:rPr>
        <w:t xml:space="preserve">erson </w:t>
      </w:r>
      <w:r w:rsidR="00791EEC">
        <w:rPr>
          <w:rFonts w:ascii="Times New Roman" w:hAnsi="Times New Roman" w:cs="Times New Roman"/>
          <w:color w:val="000000"/>
          <w:sz w:val="24"/>
          <w:szCs w:val="24"/>
          <w:shd w:val="clear" w:color="auto" w:fill="FFFFFF"/>
        </w:rPr>
        <w:t>S</w:t>
      </w:r>
      <w:r w:rsidR="00EC2946">
        <w:rPr>
          <w:rFonts w:ascii="Times New Roman" w:hAnsi="Times New Roman" w:cs="Times New Roman"/>
          <w:color w:val="000000"/>
          <w:sz w:val="24"/>
          <w:szCs w:val="24"/>
          <w:shd w:val="clear" w:color="auto" w:fill="FFFFFF"/>
        </w:rPr>
        <w:t>yndrome</w:t>
      </w:r>
      <w:r w:rsidR="008373E9" w:rsidRPr="00D14FCE">
        <w:rPr>
          <w:rFonts w:ascii="Times New Roman" w:hAnsi="Times New Roman" w:cs="Times New Roman"/>
          <w:color w:val="000000"/>
          <w:sz w:val="24"/>
          <w:szCs w:val="24"/>
          <w:shd w:val="clear" w:color="auto" w:fill="FFFFFF"/>
        </w:rPr>
        <w:t xml:space="preserve">). </w:t>
      </w:r>
      <w:r w:rsidR="003D0071">
        <w:rPr>
          <w:rFonts w:ascii="Times New Roman" w:hAnsi="Times New Roman" w:cs="Times New Roman"/>
          <w:color w:val="000000"/>
          <w:sz w:val="24"/>
          <w:szCs w:val="24"/>
          <w:shd w:val="clear" w:color="auto" w:fill="FFFFFF"/>
        </w:rPr>
        <w:t>T</w:t>
      </w:r>
      <w:r w:rsidR="008373E9" w:rsidRPr="00D14FCE">
        <w:rPr>
          <w:rFonts w:ascii="Times New Roman" w:hAnsi="Times New Roman" w:cs="Times New Roman"/>
          <w:color w:val="000000"/>
          <w:sz w:val="24"/>
          <w:szCs w:val="24"/>
          <w:shd w:val="clear" w:color="auto" w:fill="FFFFFF"/>
        </w:rPr>
        <w:t xml:space="preserve">he inconsistencies in statistics and data collection among agencies reflect challenges in inter-agency integration, and there is currently no specific legal framework or protective measures for </w:t>
      </w:r>
      <w:r w:rsidR="003D0071">
        <w:rPr>
          <w:rFonts w:ascii="Times New Roman" w:hAnsi="Times New Roman" w:cs="Times New Roman"/>
          <w:color w:val="000000"/>
          <w:sz w:val="24"/>
          <w:szCs w:val="24"/>
          <w:shd w:val="clear" w:color="auto" w:fill="FFFFFF"/>
        </w:rPr>
        <w:t>specific</w:t>
      </w:r>
      <w:r w:rsidR="003D0071" w:rsidRPr="00D14FCE">
        <w:rPr>
          <w:rFonts w:ascii="Times New Roman" w:hAnsi="Times New Roman" w:cs="Times New Roman"/>
          <w:color w:val="000000"/>
          <w:sz w:val="24"/>
          <w:szCs w:val="24"/>
          <w:shd w:val="clear" w:color="auto" w:fill="FFFFFF"/>
        </w:rPr>
        <w:t xml:space="preserve"> </w:t>
      </w:r>
      <w:r w:rsidR="008373E9" w:rsidRPr="00D14FCE">
        <w:rPr>
          <w:rFonts w:ascii="Times New Roman" w:hAnsi="Times New Roman" w:cs="Times New Roman"/>
          <w:color w:val="000000"/>
          <w:sz w:val="24"/>
          <w:szCs w:val="24"/>
          <w:shd w:val="clear" w:color="auto" w:fill="FFFFFF"/>
        </w:rPr>
        <w:t>cases, such as migrant women working without permits, who may hesitate to file complaints or seek help due to fear of legal repercussions and deportation.</w:t>
      </w:r>
    </w:p>
    <w:p w14:paraId="772DAF68" w14:textId="77777777" w:rsidR="00C35D22" w:rsidRPr="00D14FCE" w:rsidRDefault="00880D32" w:rsidP="00D14FCE">
      <w:pPr>
        <w:pStyle w:val="ListParagraph"/>
        <w:numPr>
          <w:ilvl w:val="0"/>
          <w:numId w:val="2"/>
        </w:numPr>
        <w:shd w:val="clear" w:color="auto" w:fill="F2F2F2" w:themeFill="background1" w:themeFillShade="F2"/>
        <w:tabs>
          <w:tab w:val="left" w:pos="426"/>
          <w:tab w:val="left" w:pos="567"/>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u w:val="single"/>
        </w:rPr>
        <w:t>Recommendations:</w:t>
      </w:r>
      <w:r w:rsidRPr="00D14FCE">
        <w:rPr>
          <w:rFonts w:ascii="Times New Roman" w:hAnsi="Times New Roman" w:cs="Times New Roman"/>
          <w:b/>
          <w:bCs/>
          <w:sz w:val="24"/>
          <w:szCs w:val="24"/>
        </w:rPr>
        <w:t xml:space="preserve"> </w:t>
      </w:r>
    </w:p>
    <w:p w14:paraId="20A5AB5F" w14:textId="3EB8B2AA" w:rsidR="00095AC8" w:rsidRPr="00D14FCE" w:rsidRDefault="002600F4" w:rsidP="00D14FCE">
      <w:pPr>
        <w:pStyle w:val="ListParagraph"/>
        <w:numPr>
          <w:ilvl w:val="0"/>
          <w:numId w:val="6"/>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923C2B">
        <w:rPr>
          <w:rFonts w:ascii="Times New Roman" w:hAnsi="Times New Roman" w:cs="Times New Roman"/>
          <w:sz w:val="24"/>
          <w:szCs w:val="24"/>
        </w:rPr>
        <w:t>Amend t</w:t>
      </w:r>
      <w:r w:rsidR="00D45352" w:rsidRPr="00D14FCE">
        <w:rPr>
          <w:rFonts w:ascii="Times New Roman" w:hAnsi="Times New Roman" w:cs="Times New Roman"/>
          <w:sz w:val="24"/>
          <w:szCs w:val="24"/>
        </w:rPr>
        <w:t xml:space="preserve">he Domestic Violence Victim Protection Act to ensure that domestic violence is non-compoundable and extend the </w:t>
      </w:r>
      <w:r w:rsidR="00095AC8" w:rsidRPr="00D14FCE">
        <w:rPr>
          <w:rFonts w:ascii="Times New Roman" w:hAnsi="Times New Roman" w:cs="Times New Roman"/>
          <w:sz w:val="24"/>
          <w:szCs w:val="24"/>
        </w:rPr>
        <w:t>statute of limitations</w:t>
      </w:r>
      <w:r w:rsidR="00D45352" w:rsidRPr="00D14FCE">
        <w:rPr>
          <w:rFonts w:ascii="Times New Roman" w:hAnsi="Times New Roman" w:cs="Times New Roman"/>
          <w:sz w:val="24"/>
          <w:szCs w:val="24"/>
        </w:rPr>
        <w:t xml:space="preserve">. </w:t>
      </w:r>
    </w:p>
    <w:p w14:paraId="76592B69" w14:textId="60AC1DE9" w:rsidR="00095AC8" w:rsidRPr="00D14FCE" w:rsidRDefault="002600F4" w:rsidP="00D14FCE">
      <w:pPr>
        <w:pStyle w:val="ListParagraph"/>
        <w:numPr>
          <w:ilvl w:val="0"/>
          <w:numId w:val="6"/>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923C2B">
        <w:rPr>
          <w:rFonts w:ascii="Times New Roman" w:hAnsi="Times New Roman" w:cs="Times New Roman"/>
          <w:sz w:val="24"/>
          <w:szCs w:val="24"/>
        </w:rPr>
        <w:t>Introduce r</w:t>
      </w:r>
      <w:r w:rsidR="00095AC8" w:rsidRPr="00D14FCE">
        <w:rPr>
          <w:rFonts w:ascii="Times New Roman" w:hAnsi="Times New Roman" w:cs="Times New Roman"/>
          <w:sz w:val="24"/>
          <w:szCs w:val="24"/>
        </w:rPr>
        <w:t>ehabilitative measures for perpetrators to prevent repeat</w:t>
      </w:r>
      <w:r w:rsidR="00CF75BE">
        <w:rPr>
          <w:rFonts w:ascii="Times New Roman" w:hAnsi="Times New Roman" w:cs="Times New Roman"/>
          <w:sz w:val="24"/>
          <w:szCs w:val="24"/>
        </w:rPr>
        <w:t>ed</w:t>
      </w:r>
      <w:r w:rsidR="00095AC8" w:rsidRPr="00D14FCE">
        <w:rPr>
          <w:rFonts w:ascii="Times New Roman" w:hAnsi="Times New Roman" w:cs="Times New Roman"/>
          <w:sz w:val="24"/>
          <w:szCs w:val="24"/>
        </w:rPr>
        <w:t xml:space="preserve"> offen</w:t>
      </w:r>
      <w:r w:rsidR="004D491D">
        <w:rPr>
          <w:rFonts w:ascii="Times New Roman" w:hAnsi="Times New Roman" w:cs="Times New Roman"/>
          <w:sz w:val="24"/>
          <w:szCs w:val="24"/>
        </w:rPr>
        <w:t>c</w:t>
      </w:r>
      <w:r w:rsidR="00095AC8" w:rsidRPr="00D14FCE">
        <w:rPr>
          <w:rFonts w:ascii="Times New Roman" w:hAnsi="Times New Roman" w:cs="Times New Roman"/>
          <w:sz w:val="24"/>
          <w:szCs w:val="24"/>
        </w:rPr>
        <w:t>es</w:t>
      </w:r>
      <w:r w:rsidR="00CF75BE">
        <w:rPr>
          <w:rFonts w:ascii="Times New Roman" w:hAnsi="Times New Roman" w:cs="Times New Roman"/>
          <w:sz w:val="24"/>
          <w:szCs w:val="24"/>
        </w:rPr>
        <w:t>.</w:t>
      </w:r>
    </w:p>
    <w:p w14:paraId="04157B17" w14:textId="7A5FBE99" w:rsidR="00095AC8" w:rsidRPr="00D14FCE" w:rsidRDefault="002600F4" w:rsidP="00D14FCE">
      <w:pPr>
        <w:pStyle w:val="ListParagraph"/>
        <w:numPr>
          <w:ilvl w:val="0"/>
          <w:numId w:val="6"/>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923C2B">
        <w:rPr>
          <w:rFonts w:ascii="Times New Roman" w:hAnsi="Times New Roman" w:cs="Times New Roman"/>
          <w:sz w:val="24"/>
          <w:szCs w:val="24"/>
        </w:rPr>
        <w:t xml:space="preserve">Establish </w:t>
      </w:r>
      <w:r w:rsidR="00901934">
        <w:rPr>
          <w:rFonts w:ascii="Times New Roman" w:hAnsi="Times New Roman" w:cs="Times New Roman"/>
          <w:sz w:val="24"/>
          <w:szCs w:val="24"/>
        </w:rPr>
        <w:t xml:space="preserve">effective protection </w:t>
      </w:r>
      <w:r w:rsidR="0057431C">
        <w:rPr>
          <w:rFonts w:ascii="Times New Roman" w:hAnsi="Times New Roman" w:cs="Times New Roman"/>
          <w:sz w:val="24"/>
          <w:szCs w:val="24"/>
        </w:rPr>
        <w:t xml:space="preserve">measures for victims </w:t>
      </w:r>
      <w:r w:rsidR="00D45352" w:rsidRPr="00D14FCE">
        <w:rPr>
          <w:rFonts w:ascii="Times New Roman" w:hAnsi="Times New Roman" w:cs="Times New Roman"/>
          <w:sz w:val="24"/>
          <w:szCs w:val="24"/>
        </w:rPr>
        <w:t xml:space="preserve">and </w:t>
      </w:r>
      <w:r w:rsidR="00923C2B">
        <w:rPr>
          <w:rFonts w:ascii="Times New Roman" w:hAnsi="Times New Roman" w:cs="Times New Roman"/>
          <w:sz w:val="24"/>
          <w:szCs w:val="24"/>
        </w:rPr>
        <w:t xml:space="preserve">recognize </w:t>
      </w:r>
      <w:r w:rsidR="008E7ACC">
        <w:rPr>
          <w:rFonts w:ascii="Times New Roman" w:hAnsi="Times New Roman" w:cs="Times New Roman"/>
          <w:sz w:val="24"/>
          <w:szCs w:val="24"/>
        </w:rPr>
        <w:t>b</w:t>
      </w:r>
      <w:r w:rsidR="00D45352" w:rsidRPr="00D14FCE">
        <w:rPr>
          <w:rFonts w:ascii="Times New Roman" w:hAnsi="Times New Roman" w:cs="Times New Roman"/>
          <w:sz w:val="24"/>
          <w:szCs w:val="24"/>
        </w:rPr>
        <w:t xml:space="preserve">attered </w:t>
      </w:r>
      <w:r w:rsidR="008E7ACC">
        <w:rPr>
          <w:rFonts w:ascii="Times New Roman" w:hAnsi="Times New Roman" w:cs="Times New Roman"/>
          <w:sz w:val="24"/>
          <w:szCs w:val="24"/>
        </w:rPr>
        <w:t>p</w:t>
      </w:r>
      <w:r w:rsidR="00D45352" w:rsidRPr="00D14FCE">
        <w:rPr>
          <w:rFonts w:ascii="Times New Roman" w:hAnsi="Times New Roman" w:cs="Times New Roman"/>
          <w:sz w:val="24"/>
          <w:szCs w:val="24"/>
        </w:rPr>
        <w:t xml:space="preserve">erson </w:t>
      </w:r>
      <w:r w:rsidR="008E7ACC">
        <w:rPr>
          <w:rFonts w:ascii="Times New Roman" w:hAnsi="Times New Roman" w:cs="Times New Roman"/>
          <w:sz w:val="24"/>
          <w:szCs w:val="24"/>
        </w:rPr>
        <w:t>s</w:t>
      </w:r>
      <w:r w:rsidR="00D45352" w:rsidRPr="00D14FCE">
        <w:rPr>
          <w:rFonts w:ascii="Times New Roman" w:hAnsi="Times New Roman" w:cs="Times New Roman"/>
          <w:sz w:val="24"/>
          <w:szCs w:val="24"/>
        </w:rPr>
        <w:t xml:space="preserve">yndrome as a mitigating factor in sentencing. </w:t>
      </w:r>
    </w:p>
    <w:p w14:paraId="23C13BDE" w14:textId="790868F7" w:rsidR="00880D32" w:rsidRPr="00D14FCE" w:rsidRDefault="002600F4" w:rsidP="00D14FCE">
      <w:pPr>
        <w:pStyle w:val="ListParagraph"/>
        <w:numPr>
          <w:ilvl w:val="0"/>
          <w:numId w:val="6"/>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923C2B">
        <w:rPr>
          <w:rFonts w:ascii="Times New Roman" w:hAnsi="Times New Roman" w:cs="Times New Roman"/>
          <w:sz w:val="24"/>
          <w:szCs w:val="24"/>
        </w:rPr>
        <w:t>Develop s</w:t>
      </w:r>
      <w:r w:rsidR="00D45352" w:rsidRPr="00D14FCE">
        <w:rPr>
          <w:rFonts w:ascii="Times New Roman" w:hAnsi="Times New Roman" w:cs="Times New Roman"/>
          <w:sz w:val="24"/>
          <w:szCs w:val="24"/>
        </w:rPr>
        <w:t xml:space="preserve">tandardized procedures </w:t>
      </w:r>
      <w:r w:rsidR="004D491D">
        <w:rPr>
          <w:rFonts w:ascii="Times New Roman" w:hAnsi="Times New Roman" w:cs="Times New Roman"/>
          <w:sz w:val="24"/>
          <w:szCs w:val="24"/>
        </w:rPr>
        <w:t>for</w:t>
      </w:r>
      <w:r w:rsidR="00D45352" w:rsidRPr="00D14FCE">
        <w:rPr>
          <w:rFonts w:ascii="Times New Roman" w:hAnsi="Times New Roman" w:cs="Times New Roman"/>
          <w:sz w:val="24"/>
          <w:szCs w:val="24"/>
        </w:rPr>
        <w:t xml:space="preserve"> </w:t>
      </w:r>
      <w:r w:rsidR="008E7ACC">
        <w:rPr>
          <w:rFonts w:ascii="Times New Roman" w:hAnsi="Times New Roman" w:cs="Times New Roman"/>
          <w:sz w:val="24"/>
          <w:szCs w:val="24"/>
        </w:rPr>
        <w:t>concerned</w:t>
      </w:r>
      <w:r w:rsidR="008E7ACC" w:rsidRPr="00D14FCE">
        <w:rPr>
          <w:rFonts w:ascii="Times New Roman" w:hAnsi="Times New Roman" w:cs="Times New Roman"/>
          <w:sz w:val="24"/>
          <w:szCs w:val="24"/>
        </w:rPr>
        <w:t xml:space="preserve"> </w:t>
      </w:r>
      <w:r w:rsidR="00D45352" w:rsidRPr="00D14FCE">
        <w:rPr>
          <w:rFonts w:ascii="Times New Roman" w:hAnsi="Times New Roman" w:cs="Times New Roman"/>
          <w:sz w:val="24"/>
          <w:szCs w:val="24"/>
        </w:rPr>
        <w:t>agencies to ensure consistency in handling domestic violence cases.</w:t>
      </w:r>
    </w:p>
    <w:p w14:paraId="472275CF" w14:textId="7A857A6E" w:rsidR="00880D32" w:rsidRPr="00D14FCE" w:rsidRDefault="000F5DD9" w:rsidP="00D14FCE">
      <w:pPr>
        <w:pStyle w:val="ListParagraph"/>
        <w:numPr>
          <w:ilvl w:val="0"/>
          <w:numId w:val="2"/>
        </w:numPr>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t>Sexual harassment is inadequately addressed under the Criminal Code.</w:t>
      </w:r>
      <w:r w:rsidRPr="00D14FCE">
        <w:rPr>
          <w:rFonts w:ascii="Times New Roman" w:hAnsi="Times New Roman" w:cs="Times New Roman"/>
          <w:sz w:val="24"/>
          <w:szCs w:val="24"/>
        </w:rPr>
        <w:t xml:space="preserve"> </w:t>
      </w:r>
      <w:r w:rsidR="004D491D">
        <w:rPr>
          <w:rFonts w:ascii="Times New Roman" w:hAnsi="Times New Roman" w:cs="Times New Roman"/>
          <w:sz w:val="24"/>
          <w:szCs w:val="24"/>
        </w:rPr>
        <w:t>Such</w:t>
      </w:r>
      <w:r w:rsidR="004D491D" w:rsidRPr="00D14FCE">
        <w:rPr>
          <w:rFonts w:ascii="Times New Roman" w:hAnsi="Times New Roman" w:cs="Times New Roman"/>
          <w:sz w:val="24"/>
          <w:szCs w:val="24"/>
        </w:rPr>
        <w:t xml:space="preserve"> </w:t>
      </w:r>
      <w:r w:rsidRPr="00D14FCE">
        <w:rPr>
          <w:rFonts w:ascii="Times New Roman" w:hAnsi="Times New Roman" w:cs="Times New Roman"/>
          <w:sz w:val="24"/>
          <w:szCs w:val="24"/>
        </w:rPr>
        <w:t xml:space="preserve">forms of harassment as stalking and child grooming are not explicitly criminalized </w:t>
      </w:r>
      <w:r w:rsidR="00095AC8" w:rsidRPr="00D14FCE">
        <w:rPr>
          <w:rFonts w:ascii="Times New Roman" w:hAnsi="Times New Roman" w:cs="Times New Roman"/>
          <w:sz w:val="24"/>
          <w:szCs w:val="24"/>
        </w:rPr>
        <w:t xml:space="preserve">but are frequently treated </w:t>
      </w:r>
      <w:r w:rsidRPr="00D14FCE">
        <w:rPr>
          <w:rFonts w:ascii="Times New Roman" w:hAnsi="Times New Roman" w:cs="Times New Roman"/>
          <w:sz w:val="24"/>
          <w:szCs w:val="24"/>
        </w:rPr>
        <w:t>as petty offen</w:t>
      </w:r>
      <w:r w:rsidR="008E7ACC">
        <w:rPr>
          <w:rFonts w:ascii="Times New Roman" w:hAnsi="Times New Roman" w:cs="Times New Roman"/>
          <w:sz w:val="24"/>
          <w:szCs w:val="24"/>
        </w:rPr>
        <w:t>c</w:t>
      </w:r>
      <w:r w:rsidRPr="00D14FCE">
        <w:rPr>
          <w:rFonts w:ascii="Times New Roman" w:hAnsi="Times New Roman" w:cs="Times New Roman"/>
          <w:sz w:val="24"/>
          <w:szCs w:val="24"/>
        </w:rPr>
        <w:t xml:space="preserve">es. </w:t>
      </w:r>
      <w:r w:rsidR="00BB6777">
        <w:rPr>
          <w:rFonts w:ascii="Times New Roman" w:hAnsi="Times New Roman" w:cs="Times New Roman"/>
          <w:sz w:val="24"/>
          <w:szCs w:val="24"/>
        </w:rPr>
        <w:t>L</w:t>
      </w:r>
      <w:r w:rsidRPr="00D14FCE">
        <w:rPr>
          <w:rFonts w:ascii="Times New Roman" w:hAnsi="Times New Roman" w:cs="Times New Roman"/>
          <w:sz w:val="24"/>
          <w:szCs w:val="24"/>
        </w:rPr>
        <w:t xml:space="preserve">abor laws prohibit sexual harassment </w:t>
      </w:r>
      <w:r w:rsidR="00BB6777">
        <w:rPr>
          <w:rFonts w:ascii="Times New Roman" w:hAnsi="Times New Roman" w:cs="Times New Roman"/>
          <w:sz w:val="24"/>
          <w:szCs w:val="24"/>
        </w:rPr>
        <w:t xml:space="preserve">only </w:t>
      </w:r>
      <w:r w:rsidRPr="00D14FCE">
        <w:rPr>
          <w:rFonts w:ascii="Times New Roman" w:hAnsi="Times New Roman" w:cs="Times New Roman"/>
          <w:sz w:val="24"/>
          <w:szCs w:val="24"/>
        </w:rPr>
        <w:t>by supervisors</w:t>
      </w:r>
      <w:r w:rsidR="00FF5620">
        <w:rPr>
          <w:rFonts w:ascii="Times New Roman" w:hAnsi="Times New Roman" w:cs="Times New Roman"/>
          <w:sz w:val="24"/>
          <w:szCs w:val="24"/>
        </w:rPr>
        <w:t>,</w:t>
      </w:r>
      <w:r w:rsidRPr="00D14FCE">
        <w:rPr>
          <w:rFonts w:ascii="Times New Roman" w:hAnsi="Times New Roman" w:cs="Times New Roman"/>
          <w:sz w:val="24"/>
          <w:szCs w:val="24"/>
        </w:rPr>
        <w:t xml:space="preserve"> but </w:t>
      </w:r>
      <w:r w:rsidR="00BB6777">
        <w:rPr>
          <w:rFonts w:ascii="Times New Roman" w:hAnsi="Times New Roman" w:cs="Times New Roman"/>
          <w:sz w:val="24"/>
          <w:szCs w:val="24"/>
        </w:rPr>
        <w:t xml:space="preserve">not </w:t>
      </w:r>
      <w:r w:rsidRPr="00D14FCE">
        <w:rPr>
          <w:rFonts w:ascii="Times New Roman" w:hAnsi="Times New Roman" w:cs="Times New Roman"/>
          <w:sz w:val="24"/>
          <w:szCs w:val="24"/>
        </w:rPr>
        <w:t>co-workers.</w:t>
      </w:r>
      <w:r w:rsidR="00095AC8" w:rsidRPr="00D14FCE">
        <w:rPr>
          <w:rFonts w:ascii="Times New Roman" w:hAnsi="Times New Roman" w:cs="Times New Roman"/>
          <w:sz w:val="24"/>
          <w:szCs w:val="24"/>
        </w:rPr>
        <w:t xml:space="preserve"> </w:t>
      </w:r>
      <w:r w:rsidR="00C26E18" w:rsidRPr="00D14FCE">
        <w:rPr>
          <w:rFonts w:ascii="Times New Roman" w:hAnsi="Times New Roman" w:cs="Times New Roman"/>
          <w:sz w:val="24"/>
          <w:szCs w:val="24"/>
        </w:rPr>
        <w:t>While</w:t>
      </w:r>
      <w:r w:rsidRPr="00D14FCE">
        <w:rPr>
          <w:rFonts w:ascii="Times New Roman" w:hAnsi="Times New Roman" w:cs="Times New Roman"/>
          <w:sz w:val="24"/>
          <w:szCs w:val="24"/>
        </w:rPr>
        <w:t xml:space="preserve"> </w:t>
      </w:r>
      <w:r w:rsidR="00FF5620">
        <w:rPr>
          <w:rFonts w:ascii="Times New Roman" w:hAnsi="Times New Roman" w:cs="Times New Roman"/>
          <w:sz w:val="24"/>
          <w:szCs w:val="24"/>
        </w:rPr>
        <w:t xml:space="preserve">the </w:t>
      </w:r>
      <w:r w:rsidRPr="00D14FCE">
        <w:rPr>
          <w:rFonts w:ascii="Times New Roman" w:hAnsi="Times New Roman" w:cs="Times New Roman"/>
          <w:sz w:val="24"/>
          <w:szCs w:val="24"/>
        </w:rPr>
        <w:t xml:space="preserve">public </w:t>
      </w:r>
      <w:r w:rsidR="00095AC8" w:rsidRPr="00D14FCE">
        <w:rPr>
          <w:rFonts w:ascii="Times New Roman" w:hAnsi="Times New Roman" w:cs="Times New Roman"/>
          <w:sz w:val="24"/>
          <w:szCs w:val="24"/>
        </w:rPr>
        <w:t>sector</w:t>
      </w:r>
      <w:r w:rsidR="00C26E18" w:rsidRPr="00D14FCE">
        <w:rPr>
          <w:rFonts w:ascii="Times New Roman" w:hAnsi="Times New Roman" w:cs="Times New Roman"/>
          <w:sz w:val="24"/>
          <w:szCs w:val="24"/>
        </w:rPr>
        <w:t xml:space="preserve"> has issued </w:t>
      </w:r>
      <w:r w:rsidRPr="00D14FCE">
        <w:rPr>
          <w:rFonts w:ascii="Times New Roman" w:hAnsi="Times New Roman" w:cs="Times New Roman"/>
          <w:sz w:val="24"/>
          <w:szCs w:val="24"/>
        </w:rPr>
        <w:t xml:space="preserve">guidelines </w:t>
      </w:r>
      <w:r w:rsidR="00C26E18" w:rsidRPr="00D14FCE">
        <w:rPr>
          <w:rFonts w:ascii="Times New Roman" w:hAnsi="Times New Roman" w:cs="Times New Roman"/>
          <w:sz w:val="24"/>
          <w:szCs w:val="24"/>
        </w:rPr>
        <w:t>recommending</w:t>
      </w:r>
      <w:r w:rsidRPr="00D14FCE">
        <w:rPr>
          <w:rFonts w:ascii="Times New Roman" w:hAnsi="Times New Roman" w:cs="Times New Roman"/>
          <w:sz w:val="24"/>
          <w:szCs w:val="24"/>
        </w:rPr>
        <w:t xml:space="preserve"> the inclusion of gender or sexual harassment experts in disciplinary </w:t>
      </w:r>
      <w:r w:rsidR="00C26E18" w:rsidRPr="00D14FCE">
        <w:rPr>
          <w:rFonts w:ascii="Times New Roman" w:hAnsi="Times New Roman" w:cs="Times New Roman"/>
          <w:sz w:val="24"/>
          <w:szCs w:val="24"/>
        </w:rPr>
        <w:t>investigations</w:t>
      </w:r>
      <w:r w:rsidRPr="00D14FCE">
        <w:rPr>
          <w:rFonts w:ascii="Times New Roman" w:hAnsi="Times New Roman" w:cs="Times New Roman"/>
          <w:sz w:val="24"/>
          <w:szCs w:val="24"/>
        </w:rPr>
        <w:t>, implementation is limited and inconsistent.</w:t>
      </w:r>
    </w:p>
    <w:p w14:paraId="62C05231" w14:textId="77777777" w:rsidR="00C26E18" w:rsidRPr="00D14FC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u w:val="single"/>
        </w:rPr>
        <w:t>Recommendations:</w:t>
      </w:r>
      <w:r w:rsidRPr="00D14FCE">
        <w:rPr>
          <w:rFonts w:ascii="Times New Roman" w:hAnsi="Times New Roman" w:cs="Times New Roman"/>
          <w:b/>
          <w:bCs/>
          <w:sz w:val="24"/>
          <w:szCs w:val="24"/>
        </w:rPr>
        <w:t xml:space="preserve"> </w:t>
      </w:r>
    </w:p>
    <w:p w14:paraId="6210DA25" w14:textId="2E1F3DCF" w:rsidR="00C26E18" w:rsidRPr="00D14FCE" w:rsidRDefault="002600F4" w:rsidP="00D14FCE">
      <w:pPr>
        <w:pStyle w:val="ListParagraph"/>
        <w:numPr>
          <w:ilvl w:val="0"/>
          <w:numId w:val="7"/>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DD73E5">
        <w:rPr>
          <w:rFonts w:ascii="Times New Roman" w:hAnsi="Times New Roman" w:cs="Times New Roman"/>
          <w:sz w:val="24"/>
          <w:szCs w:val="24"/>
        </w:rPr>
        <w:t>Revise t</w:t>
      </w:r>
      <w:r w:rsidR="000F5DD9" w:rsidRPr="00D14FCE">
        <w:rPr>
          <w:rFonts w:ascii="Times New Roman" w:hAnsi="Times New Roman" w:cs="Times New Roman"/>
          <w:sz w:val="24"/>
          <w:szCs w:val="24"/>
        </w:rPr>
        <w:t xml:space="preserve">he Criminal Code to </w:t>
      </w:r>
      <w:r w:rsidR="00C26E18" w:rsidRPr="00D14FCE">
        <w:rPr>
          <w:rFonts w:ascii="Times New Roman" w:hAnsi="Times New Roman" w:cs="Times New Roman"/>
          <w:sz w:val="24"/>
          <w:szCs w:val="24"/>
        </w:rPr>
        <w:t>explicitly criminalize</w:t>
      </w:r>
      <w:r w:rsidR="000F5DD9" w:rsidRPr="00D14FCE">
        <w:rPr>
          <w:rFonts w:ascii="Times New Roman" w:hAnsi="Times New Roman" w:cs="Times New Roman"/>
          <w:sz w:val="24"/>
          <w:szCs w:val="24"/>
        </w:rPr>
        <w:t xml:space="preserve"> </w:t>
      </w:r>
      <w:r w:rsidR="002A3AB8">
        <w:rPr>
          <w:rFonts w:ascii="Times New Roman" w:hAnsi="Times New Roman" w:cs="Times New Roman"/>
          <w:sz w:val="24"/>
          <w:szCs w:val="24"/>
        </w:rPr>
        <w:t>new</w:t>
      </w:r>
      <w:r w:rsidR="002A3AB8" w:rsidRPr="00D14FCE">
        <w:rPr>
          <w:rFonts w:ascii="Times New Roman" w:hAnsi="Times New Roman" w:cs="Times New Roman"/>
          <w:sz w:val="24"/>
          <w:szCs w:val="24"/>
        </w:rPr>
        <w:t xml:space="preserve"> </w:t>
      </w:r>
      <w:r w:rsidR="000F5DD9" w:rsidRPr="00D14FCE">
        <w:rPr>
          <w:rFonts w:ascii="Times New Roman" w:hAnsi="Times New Roman" w:cs="Times New Roman"/>
          <w:sz w:val="24"/>
          <w:szCs w:val="24"/>
        </w:rPr>
        <w:t xml:space="preserve">forms of sexual harassment. </w:t>
      </w:r>
    </w:p>
    <w:p w14:paraId="5CF1C248" w14:textId="4A71EE81" w:rsidR="0022221C" w:rsidRPr="00D14FCE" w:rsidRDefault="002600F4" w:rsidP="00D14FCE">
      <w:pPr>
        <w:pStyle w:val="ListParagraph"/>
        <w:numPr>
          <w:ilvl w:val="0"/>
          <w:numId w:val="7"/>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DD73E5">
        <w:rPr>
          <w:rFonts w:ascii="Times New Roman" w:hAnsi="Times New Roman" w:cs="Times New Roman"/>
          <w:sz w:val="24"/>
          <w:szCs w:val="24"/>
        </w:rPr>
        <w:t>Establish p</w:t>
      </w:r>
      <w:r w:rsidR="0022221C" w:rsidRPr="00D14FCE">
        <w:rPr>
          <w:rFonts w:ascii="Times New Roman" w:hAnsi="Times New Roman" w:cs="Times New Roman"/>
          <w:sz w:val="24"/>
          <w:szCs w:val="24"/>
        </w:rPr>
        <w:t>rotective measures for victims against potential future violence</w:t>
      </w:r>
      <w:r w:rsidR="00FF3CC9">
        <w:rPr>
          <w:rFonts w:ascii="Times New Roman" w:hAnsi="Times New Roman" w:cs="Times New Roman"/>
          <w:sz w:val="24"/>
          <w:szCs w:val="24"/>
        </w:rPr>
        <w:t>.</w:t>
      </w:r>
    </w:p>
    <w:p w14:paraId="45E15767" w14:textId="0FD7A7ED" w:rsidR="0022221C" w:rsidRPr="00D14FCE" w:rsidRDefault="002600F4" w:rsidP="00D14FCE">
      <w:pPr>
        <w:pStyle w:val="ListParagraph"/>
        <w:numPr>
          <w:ilvl w:val="0"/>
          <w:numId w:val="7"/>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DD73E5">
        <w:rPr>
          <w:rFonts w:ascii="Times New Roman" w:hAnsi="Times New Roman" w:cs="Times New Roman"/>
          <w:sz w:val="24"/>
          <w:szCs w:val="24"/>
        </w:rPr>
        <w:t>Close l</w:t>
      </w:r>
      <w:r w:rsidR="000F5DD9" w:rsidRPr="00D14FCE">
        <w:rPr>
          <w:rFonts w:ascii="Times New Roman" w:hAnsi="Times New Roman" w:cs="Times New Roman"/>
          <w:sz w:val="24"/>
          <w:szCs w:val="24"/>
        </w:rPr>
        <w:t xml:space="preserve">egal gaps </w:t>
      </w:r>
      <w:r w:rsidR="0022221C" w:rsidRPr="00D14FCE">
        <w:rPr>
          <w:rFonts w:ascii="Times New Roman" w:hAnsi="Times New Roman" w:cs="Times New Roman"/>
          <w:sz w:val="24"/>
          <w:szCs w:val="24"/>
        </w:rPr>
        <w:t>to protect individuals experiencing</w:t>
      </w:r>
      <w:r w:rsidR="000F5DD9" w:rsidRPr="00D14FCE">
        <w:rPr>
          <w:rFonts w:ascii="Times New Roman" w:hAnsi="Times New Roman" w:cs="Times New Roman"/>
          <w:sz w:val="24"/>
          <w:szCs w:val="24"/>
        </w:rPr>
        <w:t xml:space="preserve"> sexual harassment </w:t>
      </w:r>
      <w:r w:rsidR="0022221C" w:rsidRPr="00D14FCE">
        <w:rPr>
          <w:rFonts w:ascii="Times New Roman" w:hAnsi="Times New Roman" w:cs="Times New Roman"/>
          <w:sz w:val="24"/>
          <w:szCs w:val="24"/>
        </w:rPr>
        <w:t xml:space="preserve">in the workplace </w:t>
      </w:r>
      <w:r w:rsidR="000F5DD9" w:rsidRPr="00D14FCE">
        <w:rPr>
          <w:rFonts w:ascii="Times New Roman" w:hAnsi="Times New Roman" w:cs="Times New Roman"/>
          <w:sz w:val="24"/>
          <w:szCs w:val="24"/>
        </w:rPr>
        <w:t xml:space="preserve">among employees. </w:t>
      </w:r>
    </w:p>
    <w:p w14:paraId="100E6EF4" w14:textId="234DA10B" w:rsidR="00880D32" w:rsidRPr="00D14FCE" w:rsidRDefault="002600F4" w:rsidP="00D14FCE">
      <w:pPr>
        <w:pStyle w:val="ListParagraph"/>
        <w:numPr>
          <w:ilvl w:val="0"/>
          <w:numId w:val="7"/>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DD73E5">
        <w:rPr>
          <w:rFonts w:ascii="Times New Roman" w:hAnsi="Times New Roman" w:cs="Times New Roman"/>
          <w:sz w:val="24"/>
          <w:szCs w:val="24"/>
        </w:rPr>
        <w:t>Ensure that f</w:t>
      </w:r>
      <w:r w:rsidR="000F5DD9" w:rsidRPr="00D14FCE">
        <w:rPr>
          <w:rFonts w:ascii="Times New Roman" w:hAnsi="Times New Roman" w:cs="Times New Roman"/>
          <w:sz w:val="24"/>
          <w:szCs w:val="24"/>
        </w:rPr>
        <w:t xml:space="preserve">act-finding and disciplinary procedures </w:t>
      </w:r>
      <w:r w:rsidR="009D1720" w:rsidRPr="00485075">
        <w:rPr>
          <w:rFonts w:ascii="Times New Roman" w:hAnsi="Times New Roman" w:cs="Times New Roman"/>
          <w:sz w:val="24"/>
          <w:szCs w:val="24"/>
        </w:rPr>
        <w:t>within public agencies</w:t>
      </w:r>
      <w:r w:rsidR="009D1720" w:rsidRPr="009D1720">
        <w:rPr>
          <w:rFonts w:ascii="Times New Roman" w:hAnsi="Times New Roman" w:cs="Times New Roman"/>
          <w:sz w:val="24"/>
          <w:szCs w:val="24"/>
        </w:rPr>
        <w:t xml:space="preserve"> </w:t>
      </w:r>
      <w:r w:rsidR="00DD73E5">
        <w:rPr>
          <w:rFonts w:ascii="Times New Roman" w:hAnsi="Times New Roman" w:cs="Times New Roman"/>
          <w:sz w:val="24"/>
          <w:szCs w:val="24"/>
        </w:rPr>
        <w:t>are</w:t>
      </w:r>
      <w:r w:rsidR="00DB5B97" w:rsidRPr="00D14FCE">
        <w:rPr>
          <w:rFonts w:ascii="Times New Roman" w:hAnsi="Times New Roman" w:cs="Times New Roman"/>
          <w:sz w:val="24"/>
          <w:szCs w:val="24"/>
        </w:rPr>
        <w:t xml:space="preserve"> </w:t>
      </w:r>
      <w:r w:rsidR="000F5DD9" w:rsidRPr="00D14FCE">
        <w:rPr>
          <w:rFonts w:ascii="Times New Roman" w:hAnsi="Times New Roman" w:cs="Times New Roman"/>
          <w:sz w:val="24"/>
          <w:szCs w:val="24"/>
        </w:rPr>
        <w:t>conducted with gender sensitivity</w:t>
      </w:r>
      <w:r w:rsidR="00791EEC">
        <w:rPr>
          <w:rFonts w:ascii="Times New Roman" w:hAnsi="Times New Roman" w:cs="Times New Roman"/>
          <w:sz w:val="24"/>
          <w:szCs w:val="24"/>
        </w:rPr>
        <w:t>,</w:t>
      </w:r>
      <w:r w:rsidR="00E739DA">
        <w:rPr>
          <w:rFonts w:ascii="Times New Roman" w:hAnsi="Times New Roman" w:cs="Times New Roman"/>
          <w:sz w:val="24"/>
          <w:szCs w:val="24"/>
        </w:rPr>
        <w:t xml:space="preserve"> </w:t>
      </w:r>
      <w:r w:rsidR="000F5DD9" w:rsidRPr="00D14FCE">
        <w:rPr>
          <w:rFonts w:ascii="Times New Roman" w:hAnsi="Times New Roman" w:cs="Times New Roman"/>
          <w:sz w:val="24"/>
          <w:szCs w:val="24"/>
        </w:rPr>
        <w:t>without stigmatizing victims, and require the involvement of gender experts in investigations</w:t>
      </w:r>
      <w:r w:rsidR="00634F51" w:rsidRPr="00D14FCE">
        <w:rPr>
          <w:rFonts w:ascii="Times New Roman" w:hAnsi="Times New Roman" w:cs="Times New Roman"/>
          <w:sz w:val="24"/>
          <w:szCs w:val="24"/>
        </w:rPr>
        <w:t>.</w:t>
      </w:r>
    </w:p>
    <w:p w14:paraId="5273449A" w14:textId="5F7EDDA7" w:rsidR="000D4FA0" w:rsidRPr="00D14FCE" w:rsidRDefault="000D4FA0" w:rsidP="000D4FA0">
      <w:pPr>
        <w:pStyle w:val="ListParagraph"/>
        <w:tabs>
          <w:tab w:val="left" w:pos="709"/>
        </w:tabs>
        <w:spacing w:after="0" w:line="276" w:lineRule="auto"/>
        <w:ind w:left="284"/>
        <w:jc w:val="thaiDistribute"/>
        <w:rPr>
          <w:rFonts w:ascii="Times New Roman" w:hAnsi="Times New Roman" w:cs="Times New Roman"/>
          <w:b/>
          <w:bCs/>
          <w:sz w:val="24"/>
          <w:szCs w:val="24"/>
        </w:rPr>
      </w:pPr>
    </w:p>
    <w:p w14:paraId="5E7DE9F5" w14:textId="77777777" w:rsidR="000D4FA0" w:rsidRPr="00D14FCE" w:rsidRDefault="000D4FA0" w:rsidP="007F6F36">
      <w:pPr>
        <w:pStyle w:val="Style1"/>
      </w:pPr>
      <w:bookmarkStart w:id="14" w:name="_Toc196832111"/>
      <w:bookmarkStart w:id="15" w:name="_Toc198043571"/>
      <w:r w:rsidRPr="00D14FCE">
        <w:lastRenderedPageBreak/>
        <w:t>Participation in political and public life</w:t>
      </w:r>
      <w:bookmarkEnd w:id="14"/>
      <w:bookmarkEnd w:id="15"/>
    </w:p>
    <w:p w14:paraId="14C33792" w14:textId="461FEACB" w:rsidR="00880D32" w:rsidRPr="00D14FCE" w:rsidRDefault="000D4FA0" w:rsidP="00D14FCE">
      <w:pPr>
        <w:pStyle w:val="ListParagraph"/>
        <w:numPr>
          <w:ilvl w:val="0"/>
          <w:numId w:val="2"/>
        </w:numPr>
        <w:tabs>
          <w:tab w:val="left" w:pos="426"/>
        </w:tabs>
        <w:spacing w:before="240" w:after="0" w:line="276" w:lineRule="auto"/>
        <w:ind w:left="0" w:firstLine="0"/>
        <w:contextualSpacing w:val="0"/>
        <w:jc w:val="thaiDistribute"/>
        <w:rPr>
          <w:rStyle w:val="T4"/>
          <w:rFonts w:ascii="Times New Roman" w:hAnsi="Times New Roman" w:cs="Times New Roman"/>
          <w:sz w:val="24"/>
          <w:szCs w:val="24"/>
        </w:rPr>
      </w:pPr>
      <w:r w:rsidRPr="00D14FCE">
        <w:rPr>
          <w:rFonts w:ascii="Times New Roman" w:eastAsia="Times New Roman" w:hAnsi="Times New Roman" w:cs="Times New Roman"/>
          <w:b/>
          <w:bCs/>
          <w:color w:val="000000"/>
          <w:sz w:val="24"/>
          <w:szCs w:val="24"/>
        </w:rPr>
        <w:t xml:space="preserve">Women's representation in political and public decision-making roles </w:t>
      </w:r>
      <w:r w:rsidR="003B441C">
        <w:rPr>
          <w:rFonts w:ascii="Times New Roman" w:eastAsia="Times New Roman" w:hAnsi="Times New Roman" w:cs="Times New Roman"/>
          <w:b/>
          <w:bCs/>
          <w:color w:val="000000"/>
          <w:sz w:val="24"/>
          <w:szCs w:val="24"/>
        </w:rPr>
        <w:t>remains</w:t>
      </w:r>
      <w:r w:rsidRPr="00D14FCE">
        <w:rPr>
          <w:rFonts w:ascii="Times New Roman" w:eastAsia="Times New Roman" w:hAnsi="Times New Roman" w:cs="Times New Roman"/>
          <w:b/>
          <w:bCs/>
          <w:color w:val="000000"/>
          <w:sz w:val="24"/>
          <w:szCs w:val="24"/>
        </w:rPr>
        <w:t xml:space="preserve"> low</w:t>
      </w:r>
      <w:r w:rsidRPr="00D14FCE">
        <w:rPr>
          <w:rFonts w:ascii="Times New Roman" w:eastAsia="Times New Roman" w:hAnsi="Times New Roman" w:cs="Times New Roman"/>
          <w:color w:val="000000"/>
          <w:sz w:val="24"/>
          <w:szCs w:val="24"/>
        </w:rPr>
        <w:t>. As of 2024, women occupy only 20% of all political positions, and there is a notable lack of women from diverse identities, including women with disabilities</w:t>
      </w:r>
      <w:r w:rsidRPr="00D14FCE">
        <w:rPr>
          <w:rStyle w:val="T4"/>
          <w:rFonts w:ascii="Times New Roman" w:hAnsi="Times New Roman" w:cs="Times New Roman"/>
          <w:sz w:val="24"/>
          <w:szCs w:val="24"/>
        </w:rPr>
        <w:t>.</w:t>
      </w:r>
      <w:r w:rsidRPr="00D14FCE">
        <w:rPr>
          <w:rFonts w:ascii="Times New Roman" w:hAnsi="Times New Roman" w:cs="Times New Roman"/>
          <w:sz w:val="24"/>
          <w:szCs w:val="24"/>
        </w:rPr>
        <w:t xml:space="preserve"> </w:t>
      </w:r>
      <w:r w:rsidR="000F5DD9" w:rsidRPr="00D14FCE">
        <w:rPr>
          <w:rStyle w:val="T4"/>
          <w:rFonts w:ascii="Times New Roman" w:hAnsi="Times New Roman" w:cs="Times New Roman"/>
          <w:sz w:val="24"/>
          <w:szCs w:val="24"/>
        </w:rPr>
        <w:t xml:space="preserve">In the public sector, women hold only one-third of executive-level positions and one-fourth of management positions. At the local level, just 11.86% of executives are women. Moreover, </w:t>
      </w:r>
      <w:r w:rsidRPr="00D14FCE">
        <w:rPr>
          <w:rStyle w:val="T4"/>
          <w:rFonts w:ascii="Times New Roman" w:hAnsi="Times New Roman" w:cs="Times New Roman"/>
          <w:sz w:val="24"/>
          <w:szCs w:val="24"/>
        </w:rPr>
        <w:t>several</w:t>
      </w:r>
      <w:r w:rsidR="000F5DD9" w:rsidRPr="00D14FCE">
        <w:rPr>
          <w:rStyle w:val="T4"/>
          <w:rFonts w:ascii="Times New Roman" w:hAnsi="Times New Roman" w:cs="Times New Roman"/>
          <w:sz w:val="24"/>
          <w:szCs w:val="24"/>
        </w:rPr>
        <w:t xml:space="preserve"> Independent Constitutional Organs have few or no women representatives at the commission level, </w:t>
      </w:r>
      <w:r w:rsidRPr="00D14FCE">
        <w:rPr>
          <w:rStyle w:val="T4"/>
          <w:rFonts w:ascii="Times New Roman" w:hAnsi="Times New Roman" w:cs="Times New Roman"/>
          <w:sz w:val="24"/>
          <w:szCs w:val="24"/>
        </w:rPr>
        <w:t xml:space="preserve">with the </w:t>
      </w:r>
      <w:r w:rsidR="000F5DD9" w:rsidRPr="00D14FCE">
        <w:rPr>
          <w:rStyle w:val="T4"/>
          <w:rFonts w:ascii="Times New Roman" w:hAnsi="Times New Roman" w:cs="Times New Roman"/>
          <w:sz w:val="24"/>
          <w:szCs w:val="24"/>
        </w:rPr>
        <w:t>except</w:t>
      </w:r>
      <w:r w:rsidRPr="00D14FCE">
        <w:rPr>
          <w:rStyle w:val="T4"/>
          <w:rFonts w:ascii="Times New Roman" w:hAnsi="Times New Roman" w:cs="Times New Roman"/>
          <w:sz w:val="24"/>
          <w:szCs w:val="24"/>
        </w:rPr>
        <w:t>ion of</w:t>
      </w:r>
      <w:r w:rsidR="000F5DD9" w:rsidRPr="00D14FCE">
        <w:rPr>
          <w:rStyle w:val="T4"/>
          <w:rFonts w:ascii="Times New Roman" w:hAnsi="Times New Roman" w:cs="Times New Roman"/>
          <w:sz w:val="24"/>
          <w:szCs w:val="24"/>
        </w:rPr>
        <w:t xml:space="preserve"> the NHRCT, which has the highest proportion of female commissioners. In the private sector, women hold 40% of executive positions in 2024. </w:t>
      </w:r>
      <w:r w:rsidR="008F4439" w:rsidRPr="00D14FCE">
        <w:rPr>
          <w:rStyle w:val="T4"/>
          <w:rFonts w:ascii="Times New Roman" w:hAnsi="Times New Roman" w:cs="Times New Roman"/>
          <w:sz w:val="24"/>
          <w:szCs w:val="24"/>
        </w:rPr>
        <w:t>M</w:t>
      </w:r>
      <w:r w:rsidR="000F5DD9" w:rsidRPr="00D14FCE">
        <w:rPr>
          <w:rStyle w:val="T4"/>
          <w:rFonts w:ascii="Times New Roman" w:hAnsi="Times New Roman" w:cs="Times New Roman"/>
          <w:sz w:val="24"/>
          <w:szCs w:val="24"/>
        </w:rPr>
        <w:t xml:space="preserve">any sectors </w:t>
      </w:r>
      <w:r w:rsidR="008F4439" w:rsidRPr="00D14FCE">
        <w:rPr>
          <w:rStyle w:val="T4"/>
          <w:rFonts w:ascii="Times New Roman" w:hAnsi="Times New Roman" w:cs="Times New Roman"/>
          <w:sz w:val="24"/>
          <w:szCs w:val="24"/>
        </w:rPr>
        <w:t>advocate for the Royal Thai Government to</w:t>
      </w:r>
      <w:r w:rsidR="000F5DD9" w:rsidRPr="00D14FCE">
        <w:rPr>
          <w:rStyle w:val="T4"/>
          <w:rFonts w:ascii="Times New Roman" w:hAnsi="Times New Roman" w:cs="Times New Roman"/>
          <w:sz w:val="24"/>
          <w:szCs w:val="24"/>
        </w:rPr>
        <w:t xml:space="preserve"> implement temporary special measures to </w:t>
      </w:r>
      <w:r w:rsidR="003B441C">
        <w:rPr>
          <w:rStyle w:val="T4"/>
          <w:rFonts w:ascii="Times New Roman" w:hAnsi="Times New Roman" w:cs="Times New Roman"/>
          <w:sz w:val="24"/>
          <w:szCs w:val="24"/>
        </w:rPr>
        <w:t>increase</w:t>
      </w:r>
      <w:r w:rsidR="003B441C" w:rsidRPr="00D14FCE">
        <w:rPr>
          <w:rStyle w:val="T4"/>
          <w:rFonts w:ascii="Times New Roman" w:hAnsi="Times New Roman" w:cs="Times New Roman"/>
          <w:sz w:val="24"/>
          <w:szCs w:val="24"/>
        </w:rPr>
        <w:t xml:space="preserve"> </w:t>
      </w:r>
      <w:r w:rsidR="000F5DD9" w:rsidRPr="00D14FCE">
        <w:rPr>
          <w:rStyle w:val="T4"/>
          <w:rFonts w:ascii="Times New Roman" w:hAnsi="Times New Roman" w:cs="Times New Roman"/>
          <w:sz w:val="24"/>
          <w:szCs w:val="24"/>
        </w:rPr>
        <w:t>women’s representation in politics and public administration.</w:t>
      </w:r>
    </w:p>
    <w:p w14:paraId="5E34F921" w14:textId="77777777" w:rsidR="008F4439" w:rsidRPr="00D14FC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u w:val="single"/>
        </w:rPr>
        <w:t>Recommendations:</w:t>
      </w:r>
      <w:r w:rsidRPr="00D14FCE">
        <w:rPr>
          <w:rFonts w:ascii="Times New Roman" w:hAnsi="Times New Roman" w:cs="Times New Roman"/>
          <w:b/>
          <w:bCs/>
          <w:sz w:val="24"/>
          <w:szCs w:val="24"/>
        </w:rPr>
        <w:t xml:space="preserve"> </w:t>
      </w:r>
    </w:p>
    <w:p w14:paraId="6CED6749" w14:textId="3552212B" w:rsidR="008F4439" w:rsidRPr="00D14FCE" w:rsidRDefault="002600F4" w:rsidP="00D14FCE">
      <w:pPr>
        <w:pStyle w:val="ListParagraph"/>
        <w:numPr>
          <w:ilvl w:val="0"/>
          <w:numId w:val="9"/>
        </w:numPr>
        <w:shd w:val="clear" w:color="auto" w:fill="F2F2F2" w:themeFill="background1" w:themeFillShade="F2"/>
        <w:tabs>
          <w:tab w:val="left" w:pos="567"/>
          <w:tab w:val="left" w:pos="851"/>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 </w:t>
      </w:r>
      <w:r w:rsidR="000F5DD9" w:rsidRPr="00D14FCE">
        <w:rPr>
          <w:rFonts w:ascii="Times New Roman" w:hAnsi="Times New Roman" w:cs="Times New Roman"/>
          <w:sz w:val="24"/>
          <w:szCs w:val="24"/>
        </w:rPr>
        <w:t xml:space="preserve">Implement temporary special measures to increase the proportion of women in political and public policy decision-making positions. </w:t>
      </w:r>
    </w:p>
    <w:p w14:paraId="2037A6F8" w14:textId="644FD438" w:rsidR="00880D32" w:rsidRPr="00D14FCE" w:rsidRDefault="002600F4" w:rsidP="00D14FCE">
      <w:pPr>
        <w:pStyle w:val="ListParagraph"/>
        <w:numPr>
          <w:ilvl w:val="0"/>
          <w:numId w:val="9"/>
        </w:numPr>
        <w:shd w:val="clear" w:color="auto" w:fill="F2F2F2" w:themeFill="background1" w:themeFillShade="F2"/>
        <w:tabs>
          <w:tab w:val="left" w:pos="567"/>
          <w:tab w:val="left" w:pos="851"/>
        </w:tabs>
        <w:spacing w:after="0" w:line="276" w:lineRule="auto"/>
        <w:ind w:left="0" w:firstLine="567"/>
        <w:jc w:val="thaiDistribute"/>
        <w:rPr>
          <w:rStyle w:val="T4"/>
          <w:rFonts w:ascii="Times New Roman" w:hAnsi="Times New Roman" w:cs="Times New Roman"/>
          <w:sz w:val="24"/>
          <w:szCs w:val="24"/>
        </w:rPr>
      </w:pPr>
      <w:r>
        <w:rPr>
          <w:rFonts w:ascii="Times New Roman" w:hAnsi="Times New Roman" w:cs="Times New Roman"/>
          <w:sz w:val="24"/>
          <w:szCs w:val="24"/>
        </w:rPr>
        <w:t xml:space="preserve"> </w:t>
      </w:r>
      <w:r w:rsidR="003F731F" w:rsidRPr="00D14FCE">
        <w:rPr>
          <w:rFonts w:ascii="Times New Roman" w:hAnsi="Times New Roman" w:cs="Times New Roman"/>
          <w:sz w:val="24"/>
          <w:szCs w:val="24"/>
        </w:rPr>
        <w:t xml:space="preserve">Mainstream </w:t>
      </w:r>
      <w:r w:rsidR="000F5DD9" w:rsidRPr="00D14FCE">
        <w:rPr>
          <w:rFonts w:ascii="Times New Roman" w:hAnsi="Times New Roman" w:cs="Times New Roman"/>
          <w:sz w:val="24"/>
          <w:szCs w:val="24"/>
        </w:rPr>
        <w:t>gender perspectives in</w:t>
      </w:r>
      <w:r w:rsidR="003F731F" w:rsidRPr="00D14FCE">
        <w:rPr>
          <w:rFonts w:ascii="Times New Roman" w:hAnsi="Times New Roman" w:cs="Times New Roman"/>
          <w:sz w:val="24"/>
          <w:szCs w:val="24"/>
        </w:rPr>
        <w:t xml:space="preserve"> the formulation of</w:t>
      </w:r>
      <w:r w:rsidR="000F5DD9" w:rsidRPr="00D14FCE">
        <w:rPr>
          <w:rFonts w:ascii="Times New Roman" w:hAnsi="Times New Roman" w:cs="Times New Roman"/>
          <w:sz w:val="24"/>
          <w:szCs w:val="24"/>
        </w:rPr>
        <w:t xml:space="preserve"> public policies, including gender-responsive budgeting to </w:t>
      </w:r>
      <w:r w:rsidR="003F731F" w:rsidRPr="00D14FCE">
        <w:rPr>
          <w:rFonts w:ascii="Times New Roman" w:hAnsi="Times New Roman" w:cs="Times New Roman"/>
          <w:sz w:val="24"/>
          <w:szCs w:val="24"/>
        </w:rPr>
        <w:t xml:space="preserve">ensure </w:t>
      </w:r>
      <w:r w:rsidR="000F5DD9" w:rsidRPr="00D14FCE">
        <w:rPr>
          <w:rFonts w:ascii="Times New Roman" w:hAnsi="Times New Roman" w:cs="Times New Roman"/>
          <w:sz w:val="24"/>
          <w:szCs w:val="24"/>
        </w:rPr>
        <w:t xml:space="preserve">equitable resource </w:t>
      </w:r>
      <w:r w:rsidR="003F731F" w:rsidRPr="00D14FCE">
        <w:rPr>
          <w:rFonts w:ascii="Times New Roman" w:hAnsi="Times New Roman" w:cs="Times New Roman"/>
          <w:sz w:val="24"/>
          <w:szCs w:val="24"/>
        </w:rPr>
        <w:t>alloca</w:t>
      </w:r>
      <w:r w:rsidR="000F5DD9" w:rsidRPr="00D14FCE">
        <w:rPr>
          <w:rFonts w:ascii="Times New Roman" w:hAnsi="Times New Roman" w:cs="Times New Roman"/>
          <w:sz w:val="24"/>
          <w:szCs w:val="24"/>
        </w:rPr>
        <w:t>tion, and the assessment of gendered impacts in various situations.</w:t>
      </w:r>
    </w:p>
    <w:p w14:paraId="082D1A7D" w14:textId="1B7D11A6" w:rsidR="00155052" w:rsidRPr="00D14FCE" w:rsidRDefault="00155052" w:rsidP="00720B96">
      <w:pPr>
        <w:pStyle w:val="ListParagraph"/>
        <w:numPr>
          <w:ilvl w:val="0"/>
          <w:numId w:val="2"/>
        </w:numPr>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t xml:space="preserve">Women human rights defenders (WHRDs) </w:t>
      </w:r>
      <w:r w:rsidR="003F731F" w:rsidRPr="00D14FCE">
        <w:rPr>
          <w:rFonts w:ascii="Times New Roman" w:hAnsi="Times New Roman" w:cs="Times New Roman"/>
          <w:b/>
          <w:bCs/>
          <w:sz w:val="24"/>
          <w:szCs w:val="24"/>
        </w:rPr>
        <w:t>continue to face</w:t>
      </w:r>
      <w:r w:rsidR="003F731F" w:rsidRPr="00D14FCE">
        <w:rPr>
          <w:rFonts w:ascii="Times New Roman" w:hAnsi="Times New Roman" w:cs="Times New Roman"/>
          <w:sz w:val="24"/>
          <w:szCs w:val="24"/>
        </w:rPr>
        <w:t xml:space="preserve"> </w:t>
      </w:r>
      <w:r w:rsidR="003F731F" w:rsidRPr="00D14FCE">
        <w:rPr>
          <w:rFonts w:ascii="Times New Roman" w:hAnsi="Times New Roman" w:cs="Times New Roman"/>
          <w:b/>
          <w:bCs/>
          <w:sz w:val="24"/>
          <w:szCs w:val="24"/>
        </w:rPr>
        <w:t>threats, harassment</w:t>
      </w:r>
      <w:r w:rsidR="000D7760">
        <w:rPr>
          <w:rFonts w:ascii="Times New Roman" w:hAnsi="Times New Roman" w:cs="Times New Roman"/>
          <w:b/>
          <w:bCs/>
          <w:sz w:val="24"/>
          <w:szCs w:val="24"/>
        </w:rPr>
        <w:t>,</w:t>
      </w:r>
      <w:r w:rsidR="003F731F" w:rsidRPr="00D14FCE">
        <w:rPr>
          <w:rFonts w:ascii="Times New Roman" w:hAnsi="Times New Roman" w:cs="Times New Roman"/>
          <w:b/>
          <w:bCs/>
          <w:sz w:val="24"/>
          <w:szCs w:val="24"/>
        </w:rPr>
        <w:t xml:space="preserve"> and reprisals due to their activi</w:t>
      </w:r>
      <w:r w:rsidR="00D76D19">
        <w:rPr>
          <w:rFonts w:ascii="Times New Roman" w:hAnsi="Times New Roman" w:cs="Times New Roman"/>
          <w:b/>
          <w:bCs/>
          <w:sz w:val="24"/>
          <w:szCs w:val="24"/>
        </w:rPr>
        <w:t>ties</w:t>
      </w:r>
      <w:r w:rsidR="003F731F" w:rsidRPr="00D14FCE">
        <w:rPr>
          <w:rFonts w:ascii="Times New Roman" w:hAnsi="Times New Roman" w:cs="Times New Roman"/>
          <w:sz w:val="24"/>
          <w:szCs w:val="24"/>
        </w:rPr>
        <w:t xml:space="preserve">. </w:t>
      </w:r>
      <w:r w:rsidRPr="00D14FCE">
        <w:rPr>
          <w:rFonts w:ascii="Times New Roman" w:hAnsi="Times New Roman" w:cs="Times New Roman"/>
          <w:sz w:val="24"/>
          <w:szCs w:val="24"/>
        </w:rPr>
        <w:t xml:space="preserve">Notable cases include threats against anti-mining activists in Khon Kaen </w:t>
      </w:r>
      <w:r w:rsidR="003F731F" w:rsidRPr="00D14FCE">
        <w:rPr>
          <w:rFonts w:ascii="Times New Roman" w:hAnsi="Times New Roman" w:cs="Times New Roman"/>
          <w:sz w:val="24"/>
          <w:szCs w:val="24"/>
        </w:rPr>
        <w:t xml:space="preserve">province </w:t>
      </w:r>
      <w:r w:rsidRPr="00D14FCE">
        <w:rPr>
          <w:rFonts w:ascii="Times New Roman" w:hAnsi="Times New Roman" w:cs="Times New Roman"/>
          <w:sz w:val="24"/>
          <w:szCs w:val="24"/>
        </w:rPr>
        <w:t xml:space="preserve">and land rights defenders in Surat Thani, as well as </w:t>
      </w:r>
      <w:r w:rsidR="00ED18B4">
        <w:rPr>
          <w:rFonts w:ascii="Times New Roman" w:hAnsi="Times New Roman" w:cs="Times New Roman"/>
          <w:sz w:val="24"/>
          <w:szCs w:val="24"/>
        </w:rPr>
        <w:t xml:space="preserve">a </w:t>
      </w:r>
      <w:r w:rsidRPr="00D14FCE">
        <w:rPr>
          <w:rFonts w:ascii="Times New Roman" w:hAnsi="Times New Roman" w:cs="Times New Roman"/>
          <w:sz w:val="24"/>
          <w:szCs w:val="24"/>
        </w:rPr>
        <w:t xml:space="preserve">lawsuit filed against WHRD </w:t>
      </w:r>
      <w:r w:rsidR="00ED18B4">
        <w:rPr>
          <w:rFonts w:ascii="Times New Roman" w:hAnsi="Times New Roman" w:cs="Times New Roman"/>
          <w:sz w:val="24"/>
          <w:szCs w:val="24"/>
        </w:rPr>
        <w:t xml:space="preserve">in a case </w:t>
      </w:r>
      <w:r w:rsidR="002600F4">
        <w:rPr>
          <w:rFonts w:ascii="Times New Roman" w:hAnsi="Times New Roman" w:cs="Times New Roman"/>
          <w:sz w:val="24"/>
          <w:szCs w:val="24"/>
        </w:rPr>
        <w:t>relating to a</w:t>
      </w:r>
      <w:r w:rsidRPr="00D14FCE">
        <w:rPr>
          <w:rFonts w:ascii="Times New Roman" w:hAnsi="Times New Roman" w:cs="Times New Roman"/>
          <w:sz w:val="24"/>
          <w:szCs w:val="24"/>
        </w:rPr>
        <w:t xml:space="preserve"> community financial institution</w:t>
      </w:r>
      <w:r w:rsidR="002600F4">
        <w:rPr>
          <w:rFonts w:ascii="Times New Roman" w:hAnsi="Times New Roman" w:cs="Times New Roman"/>
          <w:sz w:val="24"/>
          <w:szCs w:val="24"/>
        </w:rPr>
        <w:t xml:space="preserve"> </w:t>
      </w:r>
      <w:r w:rsidRPr="00D14FCE">
        <w:rPr>
          <w:rFonts w:ascii="Times New Roman" w:hAnsi="Times New Roman" w:cs="Times New Roman"/>
          <w:sz w:val="24"/>
          <w:szCs w:val="24"/>
        </w:rPr>
        <w:t>in Nakhon Ratchasima. Many of these cases exhibit</w:t>
      </w:r>
      <w:r w:rsidR="003F731F" w:rsidRPr="00D14FCE">
        <w:rPr>
          <w:rFonts w:ascii="Times New Roman" w:hAnsi="Times New Roman" w:cs="Times New Roman"/>
          <w:sz w:val="24"/>
          <w:szCs w:val="24"/>
        </w:rPr>
        <w:t xml:space="preserve"> th</w:t>
      </w:r>
      <w:r w:rsidR="002600F4">
        <w:rPr>
          <w:rFonts w:ascii="Times New Roman" w:hAnsi="Times New Roman" w:cs="Times New Roman"/>
          <w:sz w:val="24"/>
          <w:szCs w:val="24"/>
        </w:rPr>
        <w:t>e</w:t>
      </w:r>
      <w:r w:rsidRPr="00D14FCE">
        <w:rPr>
          <w:rFonts w:ascii="Times New Roman" w:hAnsi="Times New Roman" w:cs="Times New Roman"/>
          <w:sz w:val="24"/>
          <w:szCs w:val="24"/>
        </w:rPr>
        <w:t xml:space="preserve"> </w:t>
      </w:r>
      <w:r w:rsidR="003F731F" w:rsidRPr="00D14FCE">
        <w:rPr>
          <w:rFonts w:ascii="Times New Roman" w:hAnsi="Times New Roman" w:cs="Times New Roman"/>
          <w:sz w:val="24"/>
          <w:szCs w:val="24"/>
        </w:rPr>
        <w:t xml:space="preserve">characteristics of </w:t>
      </w:r>
      <w:r w:rsidRPr="00D14FCE">
        <w:rPr>
          <w:rFonts w:ascii="Times New Roman" w:hAnsi="Times New Roman" w:cs="Times New Roman"/>
          <w:sz w:val="24"/>
          <w:szCs w:val="24"/>
        </w:rPr>
        <w:t>Strategic Lawsuits Against Public Participation (SLAPP</w:t>
      </w:r>
      <w:r w:rsidR="00AC18DB">
        <w:rPr>
          <w:rFonts w:ascii="Times New Roman" w:hAnsi="Times New Roman" w:cs="Times New Roman"/>
          <w:sz w:val="24"/>
          <w:szCs w:val="24"/>
        </w:rPr>
        <w:t>)</w:t>
      </w:r>
      <w:r w:rsidRPr="00D14FCE">
        <w:rPr>
          <w:rFonts w:ascii="Times New Roman" w:hAnsi="Times New Roman" w:cs="Times New Roman"/>
          <w:sz w:val="24"/>
          <w:szCs w:val="24"/>
        </w:rPr>
        <w:t xml:space="preserve">. </w:t>
      </w:r>
      <w:r w:rsidR="00A44CB3">
        <w:rPr>
          <w:rFonts w:ascii="Times New Roman" w:hAnsi="Times New Roman" w:cs="Times New Roman"/>
          <w:sz w:val="24"/>
          <w:szCs w:val="24"/>
        </w:rPr>
        <w:t>Other c</w:t>
      </w:r>
      <w:r w:rsidRPr="00D14FCE">
        <w:rPr>
          <w:rFonts w:ascii="Times New Roman" w:hAnsi="Times New Roman" w:cs="Times New Roman"/>
          <w:sz w:val="24"/>
          <w:szCs w:val="24"/>
        </w:rPr>
        <w:t>ase</w:t>
      </w:r>
      <w:r w:rsidR="00A44CB3">
        <w:rPr>
          <w:rFonts w:ascii="Times New Roman" w:hAnsi="Times New Roman" w:cs="Times New Roman"/>
          <w:sz w:val="24"/>
          <w:szCs w:val="24"/>
        </w:rPr>
        <w:t>s</w:t>
      </w:r>
      <w:r w:rsidRPr="00D14FCE">
        <w:rPr>
          <w:rFonts w:ascii="Times New Roman" w:hAnsi="Times New Roman" w:cs="Times New Roman"/>
          <w:sz w:val="24"/>
          <w:szCs w:val="24"/>
        </w:rPr>
        <w:t xml:space="preserve"> involve the </w:t>
      </w:r>
      <w:r w:rsidR="00ED18B4">
        <w:rPr>
          <w:rFonts w:ascii="Times New Roman" w:hAnsi="Times New Roman" w:cs="Times New Roman"/>
          <w:sz w:val="24"/>
          <w:szCs w:val="24"/>
        </w:rPr>
        <w:t>dispersal of protest</w:t>
      </w:r>
      <w:r w:rsidR="00327B46">
        <w:rPr>
          <w:rFonts w:ascii="Times New Roman" w:hAnsi="Times New Roman" w:cs="Times New Roman"/>
          <w:sz w:val="24"/>
          <w:szCs w:val="24"/>
        </w:rPr>
        <w:t xml:space="preserve">ers against </w:t>
      </w:r>
      <w:r w:rsidR="00A44CB3" w:rsidRPr="000E1C4F">
        <w:rPr>
          <w:rFonts w:ascii="Times New Roman" w:hAnsi="Times New Roman" w:cs="Times New Roman"/>
          <w:sz w:val="24"/>
          <w:szCs w:val="24"/>
        </w:rPr>
        <w:t>the Chana industrial project</w:t>
      </w:r>
      <w:r w:rsidR="00A44CB3">
        <w:rPr>
          <w:rFonts w:ascii="Times New Roman" w:hAnsi="Times New Roman" w:cs="Times New Roman"/>
          <w:sz w:val="24"/>
          <w:szCs w:val="24"/>
        </w:rPr>
        <w:t xml:space="preserve"> by</w:t>
      </w:r>
      <w:r w:rsidR="00ED18B4">
        <w:rPr>
          <w:rFonts w:ascii="Times New Roman" w:hAnsi="Times New Roman" w:cs="Times New Roman"/>
          <w:sz w:val="24"/>
          <w:szCs w:val="24"/>
        </w:rPr>
        <w:t xml:space="preserve"> </w:t>
      </w:r>
      <w:r w:rsidRPr="00D14FCE">
        <w:rPr>
          <w:rFonts w:ascii="Times New Roman" w:hAnsi="Times New Roman" w:cs="Times New Roman"/>
          <w:sz w:val="24"/>
          <w:szCs w:val="24"/>
        </w:rPr>
        <w:t xml:space="preserve">Chana Rak Thin </w:t>
      </w:r>
      <w:r w:rsidR="00553F90" w:rsidRPr="00D14FCE">
        <w:rPr>
          <w:rFonts w:ascii="Times New Roman" w:hAnsi="Times New Roman" w:cs="Times New Roman"/>
          <w:sz w:val="24"/>
          <w:szCs w:val="24"/>
        </w:rPr>
        <w:t>group</w:t>
      </w:r>
      <w:r w:rsidR="00ED18B4">
        <w:rPr>
          <w:rFonts w:ascii="Times New Roman" w:hAnsi="Times New Roman" w:cs="Times New Roman"/>
          <w:sz w:val="24"/>
          <w:szCs w:val="24"/>
        </w:rPr>
        <w:t xml:space="preserve">, which </w:t>
      </w:r>
      <w:r w:rsidR="00553F90" w:rsidRPr="00D14FCE">
        <w:rPr>
          <w:rFonts w:ascii="Times New Roman" w:hAnsi="Times New Roman" w:cs="Times New Roman"/>
          <w:sz w:val="24"/>
          <w:szCs w:val="24"/>
        </w:rPr>
        <w:t>compris</w:t>
      </w:r>
      <w:r w:rsidR="00ED18B4">
        <w:rPr>
          <w:rFonts w:ascii="Times New Roman" w:hAnsi="Times New Roman" w:cs="Times New Roman"/>
          <w:sz w:val="24"/>
          <w:szCs w:val="24"/>
        </w:rPr>
        <w:t>es</w:t>
      </w:r>
      <w:r w:rsidR="00553F90" w:rsidRPr="00D14FCE">
        <w:rPr>
          <w:rFonts w:ascii="Times New Roman" w:hAnsi="Times New Roman" w:cs="Times New Roman"/>
          <w:sz w:val="24"/>
          <w:szCs w:val="24"/>
        </w:rPr>
        <w:t xml:space="preserve"> </w:t>
      </w:r>
      <w:r w:rsidR="00816BBB">
        <w:rPr>
          <w:rFonts w:ascii="Times New Roman" w:hAnsi="Times New Roman" w:cs="Times New Roman"/>
          <w:sz w:val="24"/>
          <w:szCs w:val="24"/>
        </w:rPr>
        <w:t>mostly</w:t>
      </w:r>
      <w:r w:rsidR="00816BBB" w:rsidRPr="00D14FCE">
        <w:rPr>
          <w:rFonts w:ascii="Times New Roman" w:hAnsi="Times New Roman" w:cs="Times New Roman"/>
          <w:sz w:val="24"/>
          <w:szCs w:val="24"/>
        </w:rPr>
        <w:t xml:space="preserve"> </w:t>
      </w:r>
      <w:r w:rsidRPr="00D14FCE">
        <w:rPr>
          <w:rFonts w:ascii="Times New Roman" w:hAnsi="Times New Roman" w:cs="Times New Roman"/>
          <w:sz w:val="24"/>
          <w:szCs w:val="24"/>
        </w:rPr>
        <w:t>women</w:t>
      </w:r>
      <w:r w:rsidR="00ED18B4">
        <w:rPr>
          <w:rFonts w:ascii="Times New Roman" w:hAnsi="Times New Roman" w:cs="Times New Roman"/>
          <w:sz w:val="24"/>
          <w:szCs w:val="24"/>
        </w:rPr>
        <w:t>,</w:t>
      </w:r>
      <w:r w:rsidR="00A44CB3">
        <w:rPr>
          <w:rFonts w:ascii="Times New Roman" w:hAnsi="Times New Roman" w:cs="Times New Roman"/>
          <w:sz w:val="24"/>
          <w:szCs w:val="24"/>
        </w:rPr>
        <w:t xml:space="preserve"> the production of </w:t>
      </w:r>
      <w:r w:rsidRPr="00D14FCE">
        <w:rPr>
          <w:rFonts w:ascii="Times New Roman" w:hAnsi="Times New Roman" w:cs="Times New Roman"/>
          <w:sz w:val="24"/>
          <w:szCs w:val="24"/>
        </w:rPr>
        <w:t xml:space="preserve">media content </w:t>
      </w:r>
      <w:r w:rsidR="00A44CB3">
        <w:rPr>
          <w:rFonts w:ascii="Times New Roman" w:hAnsi="Times New Roman" w:cs="Times New Roman"/>
          <w:sz w:val="24"/>
          <w:szCs w:val="24"/>
        </w:rPr>
        <w:t xml:space="preserve">to discredit </w:t>
      </w:r>
      <w:r w:rsidRPr="00D14FCE">
        <w:rPr>
          <w:rFonts w:ascii="Times New Roman" w:hAnsi="Times New Roman" w:cs="Times New Roman"/>
          <w:sz w:val="24"/>
          <w:szCs w:val="24"/>
        </w:rPr>
        <w:t>WHRDs</w:t>
      </w:r>
      <w:r w:rsidR="00553F90" w:rsidRPr="00D14FCE">
        <w:rPr>
          <w:rFonts w:ascii="Times New Roman" w:hAnsi="Times New Roman" w:cs="Times New Roman"/>
          <w:sz w:val="24"/>
          <w:szCs w:val="24"/>
        </w:rPr>
        <w:t xml:space="preserve"> in the southern border provinces</w:t>
      </w:r>
      <w:r w:rsidR="00A44CB3">
        <w:rPr>
          <w:rFonts w:ascii="Times New Roman" w:hAnsi="Times New Roman" w:cs="Times New Roman"/>
          <w:sz w:val="24"/>
          <w:szCs w:val="24"/>
        </w:rPr>
        <w:t xml:space="preserve"> by n</w:t>
      </w:r>
      <w:r w:rsidR="00A44CB3" w:rsidRPr="000E1C4F">
        <w:rPr>
          <w:rFonts w:ascii="Times New Roman" w:hAnsi="Times New Roman" w:cs="Times New Roman"/>
          <w:sz w:val="24"/>
          <w:szCs w:val="24"/>
        </w:rPr>
        <w:t>ational security agencies</w:t>
      </w:r>
      <w:r w:rsidR="00A44CB3">
        <w:rPr>
          <w:rFonts w:ascii="Times New Roman" w:hAnsi="Times New Roman" w:cs="Times New Roman"/>
          <w:sz w:val="24"/>
          <w:szCs w:val="24"/>
        </w:rPr>
        <w:t>,</w:t>
      </w:r>
      <w:r w:rsidR="00A44CB3" w:rsidRPr="000E1C4F">
        <w:rPr>
          <w:rFonts w:ascii="Times New Roman" w:hAnsi="Times New Roman" w:cs="Times New Roman"/>
          <w:sz w:val="24"/>
          <w:szCs w:val="24"/>
        </w:rPr>
        <w:t xml:space="preserve"> </w:t>
      </w:r>
      <w:r w:rsidR="00A44CB3">
        <w:rPr>
          <w:rFonts w:ascii="Times New Roman" w:hAnsi="Times New Roman" w:cs="Times New Roman"/>
          <w:sz w:val="24"/>
          <w:szCs w:val="24"/>
        </w:rPr>
        <w:t>and</w:t>
      </w:r>
      <w:r w:rsidR="00553F90" w:rsidRPr="00D14FCE">
        <w:rPr>
          <w:rFonts w:ascii="Times New Roman" w:hAnsi="Times New Roman" w:cs="Times New Roman"/>
          <w:sz w:val="24"/>
          <w:szCs w:val="24"/>
        </w:rPr>
        <w:t xml:space="preserve"> the use of Pegasus spyware to monitor </w:t>
      </w:r>
      <w:r w:rsidRPr="00D14FCE">
        <w:rPr>
          <w:rFonts w:ascii="Times New Roman" w:hAnsi="Times New Roman" w:cs="Times New Roman"/>
          <w:sz w:val="24"/>
          <w:szCs w:val="24"/>
        </w:rPr>
        <w:t>political activists</w:t>
      </w:r>
      <w:r w:rsidR="009B20B2">
        <w:rPr>
          <w:rFonts w:ascii="Times New Roman" w:hAnsi="Times New Roman" w:cs="Times New Roman"/>
          <w:sz w:val="24"/>
          <w:szCs w:val="24"/>
        </w:rPr>
        <w:t xml:space="preserve">, including </w:t>
      </w:r>
      <w:r w:rsidR="007468CF">
        <w:rPr>
          <w:rFonts w:ascii="Times New Roman" w:hAnsi="Times New Roman" w:cs="Times New Roman"/>
          <w:sz w:val="24"/>
          <w:szCs w:val="24"/>
        </w:rPr>
        <w:t>WHRDs</w:t>
      </w:r>
      <w:r w:rsidRPr="00D14FCE">
        <w:rPr>
          <w:rFonts w:ascii="Times New Roman" w:hAnsi="Times New Roman" w:cs="Times New Roman"/>
          <w:sz w:val="24"/>
          <w:szCs w:val="24"/>
        </w:rPr>
        <w:t>.</w:t>
      </w:r>
    </w:p>
    <w:p w14:paraId="0DAA3526" w14:textId="084F4DB4" w:rsidR="00553F90" w:rsidRPr="00D14FC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76284E">
        <w:rPr>
          <w:rFonts w:ascii="Times New Roman" w:hAnsi="Times New Roman" w:cs="Times New Roman"/>
          <w:b/>
          <w:bCs/>
          <w:sz w:val="24"/>
          <w:szCs w:val="24"/>
          <w:u w:val="single"/>
        </w:rPr>
        <w:t>Recommendations:</w:t>
      </w:r>
      <w:r w:rsidRPr="00D14FCE">
        <w:rPr>
          <w:rFonts w:ascii="Times New Roman" w:hAnsi="Times New Roman" w:cs="Times New Roman"/>
          <w:b/>
          <w:bCs/>
          <w:sz w:val="24"/>
          <w:szCs w:val="24"/>
        </w:rPr>
        <w:t xml:space="preserve"> </w:t>
      </w:r>
    </w:p>
    <w:p w14:paraId="245B6657" w14:textId="67003984" w:rsidR="00553F90" w:rsidRPr="00D14FCE" w:rsidRDefault="00155052" w:rsidP="00D14FCE">
      <w:pPr>
        <w:pStyle w:val="ListParagraph"/>
        <w:numPr>
          <w:ilvl w:val="0"/>
          <w:numId w:val="10"/>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Amend relevant laws to </w:t>
      </w:r>
      <w:r w:rsidR="00553F90" w:rsidRPr="00D14FCE">
        <w:rPr>
          <w:rFonts w:ascii="Times New Roman" w:hAnsi="Times New Roman" w:cs="Times New Roman"/>
          <w:sz w:val="24"/>
          <w:szCs w:val="24"/>
        </w:rPr>
        <w:t>prohibit the use of</w:t>
      </w:r>
      <w:r w:rsidRPr="00D14FCE">
        <w:rPr>
          <w:rFonts w:ascii="Times New Roman" w:hAnsi="Times New Roman" w:cs="Times New Roman"/>
          <w:sz w:val="24"/>
          <w:szCs w:val="24"/>
        </w:rPr>
        <w:t xml:space="preserve"> SLAPP. </w:t>
      </w:r>
    </w:p>
    <w:p w14:paraId="617C38A4" w14:textId="6C0C7BA3" w:rsidR="00880D32" w:rsidRPr="00D14FCE" w:rsidRDefault="007C4518" w:rsidP="00D14FCE">
      <w:pPr>
        <w:pStyle w:val="ListParagraph"/>
        <w:numPr>
          <w:ilvl w:val="0"/>
          <w:numId w:val="10"/>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Enhance</w:t>
      </w:r>
      <w:r w:rsidRPr="00D14FCE">
        <w:rPr>
          <w:rFonts w:ascii="Times New Roman" w:hAnsi="Times New Roman" w:cs="Times New Roman"/>
          <w:sz w:val="24"/>
          <w:szCs w:val="24"/>
        </w:rPr>
        <w:t xml:space="preserve"> </w:t>
      </w:r>
      <w:r w:rsidR="00155052" w:rsidRPr="00D14FCE">
        <w:rPr>
          <w:rFonts w:ascii="Times New Roman" w:hAnsi="Times New Roman" w:cs="Times New Roman"/>
          <w:sz w:val="24"/>
          <w:szCs w:val="24"/>
        </w:rPr>
        <w:t>understanding among justice system actors</w:t>
      </w:r>
      <w:r w:rsidR="00816BBB">
        <w:rPr>
          <w:rFonts w:ascii="Times New Roman" w:hAnsi="Times New Roman" w:cs="Times New Roman"/>
          <w:sz w:val="24"/>
          <w:szCs w:val="24"/>
        </w:rPr>
        <w:t xml:space="preserve"> -- </w:t>
      </w:r>
      <w:r w:rsidR="00155052" w:rsidRPr="00D14FCE">
        <w:rPr>
          <w:rFonts w:ascii="Times New Roman" w:hAnsi="Times New Roman" w:cs="Times New Roman"/>
          <w:sz w:val="24"/>
          <w:szCs w:val="24"/>
        </w:rPr>
        <w:t>judges, prosecutors, and police</w:t>
      </w:r>
      <w:r w:rsidR="00816BBB">
        <w:rPr>
          <w:rFonts w:ascii="Times New Roman" w:hAnsi="Times New Roman" w:cs="Times New Roman"/>
          <w:sz w:val="24"/>
          <w:szCs w:val="24"/>
        </w:rPr>
        <w:t xml:space="preserve"> --</w:t>
      </w:r>
      <w:r>
        <w:rPr>
          <w:rFonts w:ascii="Times New Roman" w:hAnsi="Times New Roman" w:cs="Times New Roman"/>
          <w:sz w:val="24"/>
          <w:szCs w:val="24"/>
        </w:rPr>
        <w:t xml:space="preserve"> </w:t>
      </w:r>
      <w:r w:rsidR="00155052" w:rsidRPr="00D14FCE">
        <w:rPr>
          <w:rFonts w:ascii="Times New Roman" w:hAnsi="Times New Roman" w:cs="Times New Roman"/>
          <w:sz w:val="24"/>
          <w:szCs w:val="24"/>
        </w:rPr>
        <w:t>about the nature and impact of SLAPP cases, along with the private sector, which frequently resorts to such measures.</w:t>
      </w:r>
      <w:r w:rsidR="00880D32" w:rsidRPr="00D14FCE">
        <w:rPr>
          <w:rFonts w:ascii="Times New Roman" w:hAnsi="Times New Roman" w:cs="Times New Roman"/>
          <w:sz w:val="24"/>
          <w:szCs w:val="24"/>
        </w:rPr>
        <w:t xml:space="preserve"> </w:t>
      </w:r>
    </w:p>
    <w:p w14:paraId="028C7D86" w14:textId="62B83FB1" w:rsidR="00EE7E9E" w:rsidRPr="00D14FCE" w:rsidRDefault="00EE7E9E" w:rsidP="00EE7E9E">
      <w:pPr>
        <w:pStyle w:val="ListParagraph"/>
        <w:tabs>
          <w:tab w:val="left" w:pos="709"/>
        </w:tabs>
        <w:spacing w:after="0" w:line="276" w:lineRule="auto"/>
        <w:ind w:left="284"/>
        <w:jc w:val="thaiDistribute"/>
        <w:rPr>
          <w:rFonts w:ascii="Times New Roman" w:hAnsi="Times New Roman" w:cs="Times New Roman"/>
          <w:sz w:val="24"/>
          <w:szCs w:val="24"/>
        </w:rPr>
      </w:pPr>
    </w:p>
    <w:p w14:paraId="44A07B74" w14:textId="77777777" w:rsidR="00EE7E9E" w:rsidRPr="00D14FCE" w:rsidRDefault="00EE7E9E" w:rsidP="007F6F36">
      <w:pPr>
        <w:pStyle w:val="Style1"/>
      </w:pPr>
      <w:bookmarkStart w:id="16" w:name="_Toc196832112"/>
      <w:bookmarkStart w:id="17" w:name="_Toc198043572"/>
      <w:r w:rsidRPr="00D14FCE">
        <w:t>Employment</w:t>
      </w:r>
      <w:bookmarkEnd w:id="16"/>
      <w:bookmarkEnd w:id="17"/>
    </w:p>
    <w:p w14:paraId="0087B349" w14:textId="0A691524" w:rsidR="00E94DD7" w:rsidRDefault="00DB2889" w:rsidP="00E94DD7">
      <w:pPr>
        <w:pStyle w:val="ListParagraph"/>
        <w:numPr>
          <w:ilvl w:val="0"/>
          <w:numId w:val="2"/>
        </w:numPr>
        <w:tabs>
          <w:tab w:val="left" w:pos="426"/>
        </w:tabs>
        <w:spacing w:before="24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t>The Labor Protection Act</w:t>
      </w:r>
      <w:r w:rsidRPr="00D14FCE">
        <w:rPr>
          <w:rFonts w:ascii="Times New Roman" w:hAnsi="Times New Roman" w:cs="Times New Roman"/>
          <w:sz w:val="24"/>
          <w:szCs w:val="24"/>
        </w:rPr>
        <w:t xml:space="preserve"> grants a maximum of 98 days of maternity leave, </w:t>
      </w:r>
      <w:r w:rsidR="00CE59B3" w:rsidRPr="00D14FCE">
        <w:rPr>
          <w:rFonts w:ascii="Times New Roman" w:hAnsi="Times New Roman" w:cs="Times New Roman"/>
          <w:sz w:val="24"/>
          <w:szCs w:val="24"/>
        </w:rPr>
        <w:t>which falls short of</w:t>
      </w:r>
      <w:r w:rsidRPr="00D14FCE">
        <w:rPr>
          <w:rFonts w:ascii="Times New Roman" w:hAnsi="Times New Roman" w:cs="Times New Roman"/>
          <w:sz w:val="24"/>
          <w:szCs w:val="24"/>
        </w:rPr>
        <w:t xml:space="preserve"> the ILO recommendation of at least 126 days. </w:t>
      </w:r>
      <w:r w:rsidR="00CE59B3" w:rsidRPr="00D14FCE">
        <w:rPr>
          <w:rFonts w:ascii="Times New Roman" w:hAnsi="Times New Roman" w:cs="Times New Roman"/>
          <w:sz w:val="24"/>
          <w:szCs w:val="24"/>
        </w:rPr>
        <w:t>Furthermore</w:t>
      </w:r>
      <w:r w:rsidRPr="00D14FCE">
        <w:rPr>
          <w:rFonts w:ascii="Times New Roman" w:hAnsi="Times New Roman" w:cs="Times New Roman"/>
          <w:sz w:val="24"/>
          <w:szCs w:val="24"/>
        </w:rPr>
        <w:t xml:space="preserve">, </w:t>
      </w:r>
      <w:r w:rsidR="00CE59B3" w:rsidRPr="00D14FCE">
        <w:rPr>
          <w:rFonts w:ascii="Times New Roman" w:hAnsi="Times New Roman" w:cs="Times New Roman"/>
          <w:sz w:val="24"/>
          <w:szCs w:val="24"/>
        </w:rPr>
        <w:t xml:space="preserve">the Act does not mandate paternity leave for </w:t>
      </w:r>
      <w:r w:rsidRPr="00D14FCE">
        <w:rPr>
          <w:rFonts w:ascii="Times New Roman" w:hAnsi="Times New Roman" w:cs="Times New Roman"/>
          <w:sz w:val="24"/>
          <w:szCs w:val="24"/>
        </w:rPr>
        <w:t>private-sector employees</w:t>
      </w:r>
      <w:r w:rsidR="00CE59B3" w:rsidRPr="00D14FCE">
        <w:rPr>
          <w:rFonts w:ascii="Times New Roman" w:hAnsi="Times New Roman" w:cs="Times New Roman"/>
          <w:sz w:val="24"/>
          <w:szCs w:val="24"/>
        </w:rPr>
        <w:t xml:space="preserve">, limiting their </w:t>
      </w:r>
      <w:r w:rsidR="003C48B8" w:rsidRPr="00D14FCE">
        <w:rPr>
          <w:rFonts w:ascii="Times New Roman" w:hAnsi="Times New Roman" w:cs="Times New Roman"/>
          <w:sz w:val="24"/>
          <w:szCs w:val="24"/>
        </w:rPr>
        <w:t xml:space="preserve">involvement in postnatal care. Employers are </w:t>
      </w:r>
      <w:r w:rsidRPr="00D14FCE">
        <w:rPr>
          <w:rFonts w:ascii="Times New Roman" w:hAnsi="Times New Roman" w:cs="Times New Roman"/>
          <w:sz w:val="24"/>
          <w:szCs w:val="24"/>
        </w:rPr>
        <w:t xml:space="preserve">also </w:t>
      </w:r>
      <w:r w:rsidR="003C48B8" w:rsidRPr="00D14FCE">
        <w:rPr>
          <w:rFonts w:ascii="Times New Roman" w:hAnsi="Times New Roman" w:cs="Times New Roman"/>
          <w:sz w:val="24"/>
          <w:szCs w:val="24"/>
        </w:rPr>
        <w:t>not</w:t>
      </w:r>
      <w:r w:rsidRPr="00D14FCE">
        <w:rPr>
          <w:rFonts w:ascii="Times New Roman" w:hAnsi="Times New Roman" w:cs="Times New Roman"/>
          <w:sz w:val="24"/>
          <w:szCs w:val="24"/>
        </w:rPr>
        <w:t xml:space="preserve"> legal</w:t>
      </w:r>
      <w:r w:rsidR="003C48B8" w:rsidRPr="00D14FCE">
        <w:rPr>
          <w:rFonts w:ascii="Times New Roman" w:hAnsi="Times New Roman" w:cs="Times New Roman"/>
          <w:sz w:val="24"/>
          <w:szCs w:val="24"/>
        </w:rPr>
        <w:t>ly required to</w:t>
      </w:r>
      <w:r w:rsidRPr="00D14FCE">
        <w:rPr>
          <w:rFonts w:ascii="Times New Roman" w:hAnsi="Times New Roman" w:cs="Times New Roman"/>
          <w:sz w:val="24"/>
          <w:szCs w:val="24"/>
        </w:rPr>
        <w:t xml:space="preserve"> provide breastfeeding facilities at workplaces, which </w:t>
      </w:r>
      <w:r w:rsidR="003C48B8" w:rsidRPr="00D14FCE">
        <w:rPr>
          <w:rFonts w:ascii="Times New Roman" w:hAnsi="Times New Roman" w:cs="Times New Roman"/>
          <w:sz w:val="24"/>
          <w:szCs w:val="24"/>
        </w:rPr>
        <w:t>hinders the ability of working</w:t>
      </w:r>
      <w:r w:rsidRPr="00D14FCE">
        <w:rPr>
          <w:rFonts w:ascii="Times New Roman" w:hAnsi="Times New Roman" w:cs="Times New Roman"/>
          <w:sz w:val="24"/>
          <w:szCs w:val="24"/>
        </w:rPr>
        <w:t xml:space="preserve"> mothers </w:t>
      </w:r>
      <w:r w:rsidR="003C48B8" w:rsidRPr="00D14FCE">
        <w:rPr>
          <w:rFonts w:ascii="Times New Roman" w:hAnsi="Times New Roman" w:cs="Times New Roman"/>
          <w:sz w:val="24"/>
          <w:szCs w:val="24"/>
        </w:rPr>
        <w:t>to balance</w:t>
      </w:r>
      <w:r w:rsidRPr="00D14FCE">
        <w:rPr>
          <w:rFonts w:ascii="Times New Roman" w:hAnsi="Times New Roman" w:cs="Times New Roman"/>
          <w:sz w:val="24"/>
          <w:szCs w:val="24"/>
        </w:rPr>
        <w:t xml:space="preserve"> their professional and caregiving responsibilities.</w:t>
      </w:r>
    </w:p>
    <w:p w14:paraId="0DF95ABC" w14:textId="77777777" w:rsidR="00E94DD7" w:rsidRPr="00E94DD7" w:rsidRDefault="00E94DD7" w:rsidP="00E94DD7">
      <w:pPr>
        <w:tabs>
          <w:tab w:val="left" w:pos="426"/>
        </w:tabs>
        <w:spacing w:before="240" w:after="0" w:line="276" w:lineRule="auto"/>
        <w:jc w:val="thaiDistribute"/>
        <w:rPr>
          <w:rFonts w:ascii="Times New Roman" w:hAnsi="Times New Roman" w:cs="Times New Roman"/>
          <w:sz w:val="24"/>
          <w:szCs w:val="24"/>
        </w:rPr>
      </w:pPr>
    </w:p>
    <w:p w14:paraId="6F190DDD" w14:textId="77777777" w:rsidR="003C48B8" w:rsidRPr="0076284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lastRenderedPageBreak/>
        <w:t xml:space="preserve">Recommendations: </w:t>
      </w:r>
    </w:p>
    <w:p w14:paraId="0968E970" w14:textId="77777777" w:rsidR="00D541EA" w:rsidRPr="00D14FCE" w:rsidRDefault="008A19B1" w:rsidP="00D14FCE">
      <w:pPr>
        <w:pStyle w:val="ListParagraph"/>
        <w:numPr>
          <w:ilvl w:val="0"/>
          <w:numId w:val="11"/>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Amend the Labor Protection Act to extend maternity leave to at least 126 days</w:t>
      </w:r>
      <w:r w:rsidR="00D541EA" w:rsidRPr="00D14FCE">
        <w:rPr>
          <w:rFonts w:ascii="Times New Roman" w:hAnsi="Times New Roman" w:cs="Times New Roman"/>
          <w:sz w:val="24"/>
          <w:szCs w:val="24"/>
        </w:rPr>
        <w:t>.</w:t>
      </w:r>
    </w:p>
    <w:p w14:paraId="447530B6" w14:textId="120C8EE4" w:rsidR="00D541EA" w:rsidRPr="00D14FCE" w:rsidRDefault="00D541EA" w:rsidP="00D14FCE">
      <w:pPr>
        <w:pStyle w:val="ListParagraph"/>
        <w:numPr>
          <w:ilvl w:val="0"/>
          <w:numId w:val="11"/>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I</w:t>
      </w:r>
      <w:r w:rsidR="008A19B1" w:rsidRPr="00D14FCE">
        <w:rPr>
          <w:rFonts w:ascii="Times New Roman" w:hAnsi="Times New Roman" w:cs="Times New Roman"/>
          <w:sz w:val="24"/>
          <w:szCs w:val="24"/>
        </w:rPr>
        <w:t xml:space="preserve">ntroduce </w:t>
      </w:r>
      <w:r w:rsidRPr="00D14FCE">
        <w:rPr>
          <w:rFonts w:ascii="Times New Roman" w:hAnsi="Times New Roman" w:cs="Times New Roman"/>
          <w:sz w:val="24"/>
          <w:szCs w:val="24"/>
        </w:rPr>
        <w:t xml:space="preserve">statutory </w:t>
      </w:r>
      <w:r w:rsidR="008A19B1" w:rsidRPr="00D14FCE">
        <w:rPr>
          <w:rFonts w:ascii="Times New Roman" w:hAnsi="Times New Roman" w:cs="Times New Roman"/>
          <w:sz w:val="24"/>
          <w:szCs w:val="24"/>
        </w:rPr>
        <w:t>paternity leave for both public and private sector employees to</w:t>
      </w:r>
      <w:r w:rsidRPr="00D14FCE">
        <w:rPr>
          <w:rFonts w:ascii="Times New Roman" w:hAnsi="Times New Roman" w:cs="Times New Roman"/>
          <w:sz w:val="24"/>
          <w:szCs w:val="24"/>
        </w:rPr>
        <w:t xml:space="preserve"> promote shared parental responsibilities. </w:t>
      </w:r>
    </w:p>
    <w:p w14:paraId="1FBCC6C8" w14:textId="1EDFD5B0" w:rsidR="004C076A" w:rsidRPr="00D14FCE" w:rsidRDefault="008A19B1" w:rsidP="00D14FCE">
      <w:pPr>
        <w:pStyle w:val="ListParagraph"/>
        <w:numPr>
          <w:ilvl w:val="0"/>
          <w:numId w:val="11"/>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 </w:t>
      </w:r>
      <w:r w:rsidR="004C076A" w:rsidRPr="00D14FCE">
        <w:rPr>
          <w:rFonts w:ascii="Times New Roman" w:hAnsi="Times New Roman" w:cs="Times New Roman"/>
          <w:sz w:val="24"/>
          <w:szCs w:val="24"/>
        </w:rPr>
        <w:t xml:space="preserve">Mandate the provision of breastfeeding facilities in workplaces to support working mothers. </w:t>
      </w:r>
    </w:p>
    <w:p w14:paraId="31CE3C8F" w14:textId="081BF18D" w:rsidR="00880D32" w:rsidRPr="00D14FCE" w:rsidRDefault="008A19B1" w:rsidP="00D14FCE">
      <w:pPr>
        <w:pStyle w:val="ListParagraph"/>
        <w:numPr>
          <w:ilvl w:val="0"/>
          <w:numId w:val="2"/>
        </w:numPr>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t>The NHRCT continues to receive complaints</w:t>
      </w:r>
      <w:r w:rsidR="004C076A" w:rsidRPr="00D14FCE">
        <w:rPr>
          <w:rFonts w:ascii="Times New Roman" w:hAnsi="Times New Roman" w:cs="Times New Roman"/>
          <w:b/>
          <w:bCs/>
          <w:sz w:val="24"/>
          <w:szCs w:val="24"/>
        </w:rPr>
        <w:t xml:space="preserve"> regarding discriminatory hiring pr</w:t>
      </w:r>
      <w:r w:rsidR="00BE4A95" w:rsidRPr="00D14FCE">
        <w:rPr>
          <w:rFonts w:ascii="Times New Roman" w:hAnsi="Times New Roman" w:cs="Times New Roman"/>
          <w:b/>
          <w:bCs/>
          <w:sz w:val="24"/>
          <w:szCs w:val="24"/>
        </w:rPr>
        <w:t>actices.</w:t>
      </w:r>
      <w:r w:rsidR="00BE4A95" w:rsidRPr="00D14FCE">
        <w:rPr>
          <w:rFonts w:ascii="Times New Roman" w:hAnsi="Times New Roman" w:cs="Times New Roman"/>
          <w:sz w:val="24"/>
          <w:szCs w:val="24"/>
        </w:rPr>
        <w:t xml:space="preserve"> Some </w:t>
      </w:r>
      <w:r w:rsidRPr="00D14FCE">
        <w:rPr>
          <w:rFonts w:ascii="Times New Roman" w:hAnsi="Times New Roman" w:cs="Times New Roman"/>
          <w:sz w:val="24"/>
          <w:szCs w:val="24"/>
        </w:rPr>
        <w:t xml:space="preserve">companies require applicants, including women, to undergo HIV testing and </w:t>
      </w:r>
      <w:r w:rsidR="00BE4A95" w:rsidRPr="00D14FCE">
        <w:rPr>
          <w:rFonts w:ascii="Times New Roman" w:hAnsi="Times New Roman" w:cs="Times New Roman"/>
          <w:sz w:val="24"/>
          <w:szCs w:val="24"/>
        </w:rPr>
        <w:t>reject those</w:t>
      </w:r>
      <w:r w:rsidRPr="00D14FCE">
        <w:rPr>
          <w:rFonts w:ascii="Times New Roman" w:hAnsi="Times New Roman" w:cs="Times New Roman"/>
          <w:sz w:val="24"/>
          <w:szCs w:val="24"/>
        </w:rPr>
        <w:t xml:space="preserve"> who test positive. Although the government has issued guidance prohibiting such practices, </w:t>
      </w:r>
      <w:r w:rsidR="00FE7391" w:rsidRPr="00D14FCE">
        <w:rPr>
          <w:rFonts w:ascii="Times New Roman" w:hAnsi="Times New Roman" w:cs="Times New Roman"/>
          <w:sz w:val="24"/>
          <w:szCs w:val="24"/>
        </w:rPr>
        <w:t xml:space="preserve">awareness and enforcement remain limited. </w:t>
      </w:r>
      <w:r w:rsidR="00327B46">
        <w:rPr>
          <w:rFonts w:ascii="Times New Roman" w:hAnsi="Times New Roman" w:cs="Times New Roman"/>
          <w:sz w:val="24"/>
          <w:szCs w:val="24"/>
        </w:rPr>
        <w:t>I</w:t>
      </w:r>
      <w:r w:rsidRPr="00D14FCE">
        <w:rPr>
          <w:rFonts w:ascii="Times New Roman" w:hAnsi="Times New Roman" w:cs="Times New Roman"/>
          <w:sz w:val="24"/>
          <w:szCs w:val="24"/>
        </w:rPr>
        <w:t>ndividuals</w:t>
      </w:r>
      <w:r w:rsidR="00FE7391" w:rsidRPr="00D14FCE">
        <w:rPr>
          <w:rFonts w:ascii="Times New Roman" w:hAnsi="Times New Roman" w:cs="Times New Roman"/>
          <w:sz w:val="24"/>
          <w:szCs w:val="24"/>
        </w:rPr>
        <w:t xml:space="preserve"> living </w:t>
      </w:r>
      <w:r w:rsidRPr="00D14FCE">
        <w:rPr>
          <w:rFonts w:ascii="Times New Roman" w:hAnsi="Times New Roman" w:cs="Times New Roman"/>
          <w:sz w:val="24"/>
          <w:szCs w:val="24"/>
        </w:rPr>
        <w:t xml:space="preserve">with HIV are </w:t>
      </w:r>
      <w:r w:rsidR="00327B46">
        <w:rPr>
          <w:rFonts w:ascii="Times New Roman" w:hAnsi="Times New Roman" w:cs="Times New Roman"/>
          <w:sz w:val="24"/>
          <w:szCs w:val="24"/>
        </w:rPr>
        <w:t>also</w:t>
      </w:r>
      <w:r w:rsidR="00327B46" w:rsidRPr="00D14FCE">
        <w:rPr>
          <w:rFonts w:ascii="Times New Roman" w:hAnsi="Times New Roman" w:cs="Times New Roman"/>
          <w:sz w:val="24"/>
          <w:szCs w:val="24"/>
        </w:rPr>
        <w:t xml:space="preserve"> </w:t>
      </w:r>
      <w:r w:rsidRPr="00D14FCE">
        <w:rPr>
          <w:rFonts w:ascii="Times New Roman" w:hAnsi="Times New Roman" w:cs="Times New Roman"/>
          <w:sz w:val="24"/>
          <w:szCs w:val="24"/>
        </w:rPr>
        <w:t>barred from serving in the military and police forces.</w:t>
      </w:r>
      <w:r w:rsidR="00880D32" w:rsidRPr="00D14FCE">
        <w:rPr>
          <w:rFonts w:ascii="Times New Roman" w:hAnsi="Times New Roman" w:cs="Times New Roman"/>
          <w:sz w:val="24"/>
          <w:szCs w:val="24"/>
          <w:cs/>
        </w:rPr>
        <w:t xml:space="preserve"> </w:t>
      </w:r>
    </w:p>
    <w:p w14:paraId="6903F09D" w14:textId="77777777" w:rsidR="00FE7391" w:rsidRPr="0076284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 xml:space="preserve">Recommendations: </w:t>
      </w:r>
    </w:p>
    <w:p w14:paraId="05D4C2C9" w14:textId="2DF5B247" w:rsidR="00FE7391" w:rsidRPr="00D14FCE" w:rsidRDefault="008A19B1" w:rsidP="00D14FCE">
      <w:pPr>
        <w:pStyle w:val="ListParagraph"/>
        <w:numPr>
          <w:ilvl w:val="0"/>
          <w:numId w:val="12"/>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Repeal regulations that disqualify individuals living with HIV from </w:t>
      </w:r>
      <w:r w:rsidR="00912A1B" w:rsidRPr="007E599C">
        <w:rPr>
          <w:rFonts w:ascii="Times New Roman" w:hAnsi="Times New Roman" w:cs="Times New Roman"/>
          <w:sz w:val="24"/>
          <w:szCs w:val="24"/>
        </w:rPr>
        <w:t>serving</w:t>
      </w:r>
      <w:r w:rsidR="00FE7391" w:rsidRPr="00D14FCE">
        <w:rPr>
          <w:rFonts w:ascii="Times New Roman" w:hAnsi="Times New Roman" w:cs="Times New Roman"/>
          <w:sz w:val="24"/>
          <w:szCs w:val="24"/>
        </w:rPr>
        <w:t xml:space="preserve"> in</w:t>
      </w:r>
      <w:r w:rsidRPr="00D14FCE">
        <w:rPr>
          <w:rFonts w:ascii="Times New Roman" w:hAnsi="Times New Roman" w:cs="Times New Roman"/>
          <w:sz w:val="24"/>
          <w:szCs w:val="24"/>
        </w:rPr>
        <w:t xml:space="preserve"> the military </w:t>
      </w:r>
      <w:r w:rsidR="00912A1B">
        <w:rPr>
          <w:rFonts w:ascii="Times New Roman" w:hAnsi="Times New Roman" w:cs="Times New Roman"/>
          <w:sz w:val="24"/>
          <w:szCs w:val="24"/>
        </w:rPr>
        <w:t>and</w:t>
      </w:r>
      <w:r w:rsidRPr="00D14FCE">
        <w:rPr>
          <w:rFonts w:ascii="Times New Roman" w:hAnsi="Times New Roman" w:cs="Times New Roman"/>
          <w:sz w:val="24"/>
          <w:szCs w:val="24"/>
        </w:rPr>
        <w:t xml:space="preserve"> police. </w:t>
      </w:r>
    </w:p>
    <w:p w14:paraId="4FF5FC09" w14:textId="517F4749" w:rsidR="00880D32" w:rsidRPr="00D14FCE" w:rsidRDefault="00E739DA" w:rsidP="00D14FCE">
      <w:pPr>
        <w:pStyle w:val="ListParagraph"/>
        <w:numPr>
          <w:ilvl w:val="0"/>
          <w:numId w:val="12"/>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Undertake proactive measures to r</w:t>
      </w:r>
      <w:r w:rsidR="008A19B1" w:rsidRPr="00D14FCE">
        <w:rPr>
          <w:rFonts w:ascii="Times New Roman" w:hAnsi="Times New Roman" w:cs="Times New Roman"/>
          <w:sz w:val="24"/>
          <w:szCs w:val="24"/>
        </w:rPr>
        <w:t xml:space="preserve">aise awareness </w:t>
      </w:r>
      <w:r w:rsidR="003A05D1">
        <w:rPr>
          <w:rFonts w:ascii="Times New Roman" w:hAnsi="Times New Roman" w:cs="Times New Roman"/>
          <w:sz w:val="24"/>
          <w:szCs w:val="24"/>
        </w:rPr>
        <w:t>among employers of</w:t>
      </w:r>
      <w:r w:rsidR="00FE7391" w:rsidRPr="00D14FCE">
        <w:rPr>
          <w:rFonts w:ascii="Times New Roman" w:hAnsi="Times New Roman" w:cs="Times New Roman"/>
          <w:sz w:val="24"/>
          <w:szCs w:val="24"/>
        </w:rPr>
        <w:t xml:space="preserve"> the prohibition of discrimination based on</w:t>
      </w:r>
      <w:r w:rsidR="008A19B1" w:rsidRPr="00D14FCE">
        <w:rPr>
          <w:rFonts w:ascii="Times New Roman" w:hAnsi="Times New Roman" w:cs="Times New Roman"/>
          <w:sz w:val="24"/>
          <w:szCs w:val="24"/>
        </w:rPr>
        <w:t xml:space="preserve"> HIV status</w:t>
      </w:r>
      <w:r w:rsidR="00FE7391" w:rsidRPr="00D14FCE">
        <w:rPr>
          <w:rFonts w:ascii="Times New Roman" w:hAnsi="Times New Roman" w:cs="Times New Roman"/>
          <w:sz w:val="24"/>
          <w:szCs w:val="24"/>
        </w:rPr>
        <w:t>.</w:t>
      </w:r>
    </w:p>
    <w:p w14:paraId="2AD2C70D" w14:textId="41AA2272" w:rsidR="00880D32" w:rsidRPr="00D14FCE" w:rsidRDefault="007E1865" w:rsidP="00D14FCE">
      <w:pPr>
        <w:pStyle w:val="ListParagraph"/>
        <w:numPr>
          <w:ilvl w:val="0"/>
          <w:numId w:val="2"/>
        </w:numPr>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t xml:space="preserve">Sex work </w:t>
      </w:r>
      <w:r w:rsidR="00FE7391" w:rsidRPr="00D14FCE">
        <w:rPr>
          <w:rFonts w:ascii="Times New Roman" w:hAnsi="Times New Roman" w:cs="Times New Roman"/>
          <w:b/>
          <w:bCs/>
          <w:sz w:val="24"/>
          <w:szCs w:val="24"/>
        </w:rPr>
        <w:t>remains criminalized</w:t>
      </w:r>
      <w:r w:rsidR="00FE7391" w:rsidRPr="00D14FCE">
        <w:rPr>
          <w:rFonts w:ascii="Times New Roman" w:hAnsi="Times New Roman" w:cs="Times New Roman"/>
          <w:sz w:val="24"/>
          <w:szCs w:val="24"/>
        </w:rPr>
        <w:t xml:space="preserve"> under the Prevention and Suppression of Prostitution Act (1996), which prevents sex workers from enjoying protection under labor law. As a result, </w:t>
      </w:r>
      <w:r w:rsidRPr="00D14FCE">
        <w:rPr>
          <w:rFonts w:ascii="Times New Roman" w:hAnsi="Times New Roman" w:cs="Times New Roman"/>
          <w:sz w:val="24"/>
          <w:szCs w:val="24"/>
        </w:rPr>
        <w:t xml:space="preserve">they </w:t>
      </w:r>
      <w:r w:rsidR="00FE7391" w:rsidRPr="00D14FCE">
        <w:rPr>
          <w:rFonts w:ascii="Times New Roman" w:hAnsi="Times New Roman" w:cs="Times New Roman"/>
          <w:sz w:val="24"/>
          <w:szCs w:val="24"/>
        </w:rPr>
        <w:t xml:space="preserve">lack </w:t>
      </w:r>
      <w:r w:rsidRPr="00D14FCE">
        <w:rPr>
          <w:rFonts w:ascii="Times New Roman" w:hAnsi="Times New Roman" w:cs="Times New Roman"/>
          <w:sz w:val="24"/>
          <w:szCs w:val="24"/>
        </w:rPr>
        <w:t xml:space="preserve">access to social welfare and </w:t>
      </w:r>
      <w:r w:rsidR="002E0A0D">
        <w:rPr>
          <w:rFonts w:ascii="Times New Roman" w:hAnsi="Times New Roman" w:cs="Times New Roman"/>
          <w:sz w:val="24"/>
          <w:szCs w:val="24"/>
        </w:rPr>
        <w:t>are</w:t>
      </w:r>
      <w:r w:rsidR="00FE7391" w:rsidRPr="00D14FCE">
        <w:rPr>
          <w:rFonts w:ascii="Times New Roman" w:hAnsi="Times New Roman" w:cs="Times New Roman"/>
          <w:sz w:val="24"/>
          <w:szCs w:val="24"/>
        </w:rPr>
        <w:t xml:space="preserve"> vulnerab</w:t>
      </w:r>
      <w:r w:rsidR="002E0A0D">
        <w:rPr>
          <w:rFonts w:ascii="Times New Roman" w:hAnsi="Times New Roman" w:cs="Times New Roman"/>
          <w:sz w:val="24"/>
          <w:szCs w:val="24"/>
        </w:rPr>
        <w:t>le</w:t>
      </w:r>
      <w:r w:rsidR="00FE7391" w:rsidRPr="00D14FCE">
        <w:rPr>
          <w:rFonts w:ascii="Times New Roman" w:hAnsi="Times New Roman" w:cs="Times New Roman"/>
          <w:sz w:val="24"/>
          <w:szCs w:val="24"/>
        </w:rPr>
        <w:t xml:space="preserve"> to abuse and </w:t>
      </w:r>
      <w:r w:rsidRPr="00D14FCE">
        <w:rPr>
          <w:rFonts w:ascii="Times New Roman" w:hAnsi="Times New Roman" w:cs="Times New Roman"/>
          <w:sz w:val="24"/>
          <w:szCs w:val="24"/>
        </w:rPr>
        <w:t>exploitation by state officials. Although certain offen</w:t>
      </w:r>
      <w:r w:rsidR="002E0A0D">
        <w:rPr>
          <w:rFonts w:ascii="Times New Roman" w:hAnsi="Times New Roman" w:cs="Times New Roman"/>
          <w:sz w:val="24"/>
          <w:szCs w:val="24"/>
        </w:rPr>
        <w:t>c</w:t>
      </w:r>
      <w:r w:rsidRPr="00D14FCE">
        <w:rPr>
          <w:rFonts w:ascii="Times New Roman" w:hAnsi="Times New Roman" w:cs="Times New Roman"/>
          <w:sz w:val="24"/>
          <w:szCs w:val="24"/>
        </w:rPr>
        <w:t>es have been reclassified as non-criminal regulatory fines, some law enforcement officers remain unaware of these legal amendments</w:t>
      </w:r>
      <w:r w:rsidR="00FE7391" w:rsidRPr="00D14FCE">
        <w:rPr>
          <w:rFonts w:ascii="Times New Roman" w:hAnsi="Times New Roman" w:cs="Times New Roman"/>
          <w:sz w:val="24"/>
          <w:szCs w:val="24"/>
        </w:rPr>
        <w:t xml:space="preserve">, leading to </w:t>
      </w:r>
      <w:r w:rsidRPr="00D14FCE">
        <w:rPr>
          <w:rFonts w:ascii="Times New Roman" w:hAnsi="Times New Roman" w:cs="Times New Roman"/>
          <w:sz w:val="24"/>
          <w:szCs w:val="24"/>
        </w:rPr>
        <w:t>continue</w:t>
      </w:r>
      <w:r w:rsidR="00FE7391" w:rsidRPr="00D14FCE">
        <w:rPr>
          <w:rFonts w:ascii="Times New Roman" w:hAnsi="Times New Roman" w:cs="Times New Roman"/>
          <w:sz w:val="24"/>
          <w:szCs w:val="24"/>
        </w:rPr>
        <w:t>d</w:t>
      </w:r>
      <w:r w:rsidR="008A0CB1" w:rsidRPr="00D14FCE">
        <w:rPr>
          <w:rFonts w:ascii="Times New Roman" w:hAnsi="Times New Roman" w:cs="Times New Roman"/>
          <w:sz w:val="24"/>
          <w:szCs w:val="24"/>
        </w:rPr>
        <w:t xml:space="preserve"> </w:t>
      </w:r>
      <w:r w:rsidR="00FE7391" w:rsidRPr="00D14FCE">
        <w:rPr>
          <w:rFonts w:ascii="Times New Roman" w:hAnsi="Times New Roman" w:cs="Times New Roman"/>
          <w:sz w:val="24"/>
          <w:szCs w:val="24"/>
        </w:rPr>
        <w:t>unlawful</w:t>
      </w:r>
      <w:r w:rsidRPr="00D14FCE">
        <w:rPr>
          <w:rFonts w:ascii="Times New Roman" w:hAnsi="Times New Roman" w:cs="Times New Roman"/>
          <w:sz w:val="24"/>
          <w:szCs w:val="24"/>
        </w:rPr>
        <w:t xml:space="preserve"> arrest</w:t>
      </w:r>
      <w:r w:rsidR="008A0CB1" w:rsidRPr="00D14FCE">
        <w:rPr>
          <w:rFonts w:ascii="Times New Roman" w:hAnsi="Times New Roman" w:cs="Times New Roman"/>
          <w:sz w:val="24"/>
          <w:szCs w:val="24"/>
        </w:rPr>
        <w:t>s.</w:t>
      </w:r>
    </w:p>
    <w:p w14:paraId="6785BA53" w14:textId="294867BC" w:rsidR="008A0CB1" w:rsidRPr="0076284E" w:rsidRDefault="00880D32" w:rsidP="00D14FCE">
      <w:pPr>
        <w:pStyle w:val="ListParagraph"/>
        <w:numPr>
          <w:ilvl w:val="0"/>
          <w:numId w:val="2"/>
        </w:numPr>
        <w:shd w:val="clear" w:color="auto" w:fill="F2F2F2" w:themeFill="background1" w:themeFillShade="F2"/>
        <w:tabs>
          <w:tab w:val="left" w:pos="426"/>
        </w:tabs>
        <w:spacing w:after="0" w:line="276" w:lineRule="auto"/>
        <w:ind w:left="0" w:firstLine="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 xml:space="preserve">Recommendations: </w:t>
      </w:r>
    </w:p>
    <w:p w14:paraId="06E931D4" w14:textId="33A561B8" w:rsidR="008A0CB1" w:rsidRPr="00D14FCE" w:rsidRDefault="007E1865" w:rsidP="00D14FCE">
      <w:pPr>
        <w:pStyle w:val="ListParagraph"/>
        <w:numPr>
          <w:ilvl w:val="0"/>
          <w:numId w:val="13"/>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Repeal the </w:t>
      </w:r>
      <w:r w:rsidR="000B5006">
        <w:rPr>
          <w:rFonts w:ascii="Times New Roman" w:hAnsi="Times New Roman" w:cs="Times New Roman"/>
          <w:sz w:val="24"/>
          <w:szCs w:val="24"/>
        </w:rPr>
        <w:t>p</w:t>
      </w:r>
      <w:r w:rsidRPr="00D14FCE">
        <w:rPr>
          <w:rFonts w:ascii="Times New Roman" w:hAnsi="Times New Roman" w:cs="Times New Roman"/>
          <w:sz w:val="24"/>
          <w:szCs w:val="24"/>
        </w:rPr>
        <w:t xml:space="preserve">rostitution </w:t>
      </w:r>
      <w:r w:rsidR="000B5006">
        <w:rPr>
          <w:rFonts w:ascii="Times New Roman" w:hAnsi="Times New Roman" w:cs="Times New Roman"/>
          <w:sz w:val="24"/>
          <w:szCs w:val="24"/>
        </w:rPr>
        <w:t>law</w:t>
      </w:r>
      <w:r w:rsidR="000B5006" w:rsidRPr="00D14FCE">
        <w:rPr>
          <w:rFonts w:ascii="Times New Roman" w:hAnsi="Times New Roman" w:cs="Times New Roman"/>
          <w:sz w:val="24"/>
          <w:szCs w:val="24"/>
        </w:rPr>
        <w:t xml:space="preserve"> </w:t>
      </w:r>
      <w:r w:rsidRPr="00D14FCE">
        <w:rPr>
          <w:rFonts w:ascii="Times New Roman" w:hAnsi="Times New Roman" w:cs="Times New Roman"/>
          <w:sz w:val="24"/>
          <w:szCs w:val="24"/>
        </w:rPr>
        <w:t>to decriminalize sex work</w:t>
      </w:r>
      <w:r w:rsidR="008A0CB1" w:rsidRPr="00D14FCE">
        <w:rPr>
          <w:rFonts w:ascii="Times New Roman" w:hAnsi="Times New Roman" w:cs="Times New Roman"/>
          <w:sz w:val="24"/>
          <w:szCs w:val="24"/>
        </w:rPr>
        <w:t>.</w:t>
      </w:r>
    </w:p>
    <w:p w14:paraId="732B1922" w14:textId="60AA18C0" w:rsidR="00880D32" w:rsidRPr="00D14FCE" w:rsidRDefault="008A0CB1" w:rsidP="00D14FCE">
      <w:pPr>
        <w:pStyle w:val="ListParagraph"/>
        <w:numPr>
          <w:ilvl w:val="0"/>
          <w:numId w:val="13"/>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E</w:t>
      </w:r>
      <w:r w:rsidR="007E1865" w:rsidRPr="00D14FCE">
        <w:rPr>
          <w:rFonts w:ascii="Times New Roman" w:hAnsi="Times New Roman" w:cs="Times New Roman"/>
          <w:sz w:val="24"/>
          <w:szCs w:val="24"/>
        </w:rPr>
        <w:t xml:space="preserve">nsure </w:t>
      </w:r>
      <w:r w:rsidRPr="00D14FCE">
        <w:rPr>
          <w:rFonts w:ascii="Times New Roman" w:hAnsi="Times New Roman" w:cs="Times New Roman"/>
          <w:sz w:val="24"/>
          <w:szCs w:val="24"/>
        </w:rPr>
        <w:t>sex workers’</w:t>
      </w:r>
      <w:r w:rsidR="007E1865" w:rsidRPr="00D14FCE">
        <w:rPr>
          <w:rFonts w:ascii="Times New Roman" w:hAnsi="Times New Roman" w:cs="Times New Roman"/>
          <w:sz w:val="24"/>
          <w:szCs w:val="24"/>
        </w:rPr>
        <w:t xml:space="preserve"> right to work</w:t>
      </w:r>
      <w:r w:rsidRPr="00D14FCE">
        <w:rPr>
          <w:rFonts w:ascii="Times New Roman" w:hAnsi="Times New Roman" w:cs="Times New Roman"/>
          <w:sz w:val="24"/>
          <w:szCs w:val="24"/>
        </w:rPr>
        <w:t xml:space="preserve"> </w:t>
      </w:r>
      <w:r w:rsidR="007E1865" w:rsidRPr="00D14FCE">
        <w:rPr>
          <w:rFonts w:ascii="Times New Roman" w:hAnsi="Times New Roman" w:cs="Times New Roman"/>
          <w:sz w:val="24"/>
          <w:szCs w:val="24"/>
        </w:rPr>
        <w:t xml:space="preserve">and guarantee </w:t>
      </w:r>
      <w:r w:rsidRPr="00D14FCE">
        <w:rPr>
          <w:rFonts w:ascii="Times New Roman" w:hAnsi="Times New Roman" w:cs="Times New Roman"/>
          <w:sz w:val="24"/>
          <w:szCs w:val="24"/>
        </w:rPr>
        <w:t xml:space="preserve">their </w:t>
      </w:r>
      <w:r w:rsidR="007E1865" w:rsidRPr="00D14FCE">
        <w:rPr>
          <w:rFonts w:ascii="Times New Roman" w:hAnsi="Times New Roman" w:cs="Times New Roman"/>
          <w:sz w:val="24"/>
          <w:szCs w:val="24"/>
        </w:rPr>
        <w:t>equal access to rights and benefits on the same basis as other professions.</w:t>
      </w:r>
    </w:p>
    <w:p w14:paraId="56C0DDAF" w14:textId="77777777" w:rsidR="008A0CB1" w:rsidRPr="00D14FCE" w:rsidRDefault="008A0CB1" w:rsidP="008A0CB1">
      <w:pPr>
        <w:pStyle w:val="Heading2"/>
        <w:rPr>
          <w:rFonts w:ascii="Times New Roman" w:hAnsi="Times New Roman" w:cs="Times New Roman"/>
          <w:b/>
          <w:bCs/>
          <w:i/>
          <w:iCs/>
          <w:color w:val="auto"/>
          <w:sz w:val="24"/>
          <w:szCs w:val="24"/>
        </w:rPr>
      </w:pPr>
      <w:bookmarkStart w:id="18" w:name="_Toc196832113"/>
    </w:p>
    <w:p w14:paraId="2F41F59E" w14:textId="70751559" w:rsidR="008A0CB1" w:rsidRPr="00D14FCE" w:rsidRDefault="008A0CB1" w:rsidP="007F6F36">
      <w:pPr>
        <w:pStyle w:val="Style1"/>
      </w:pPr>
      <w:bookmarkStart w:id="19" w:name="_Toc198043573"/>
      <w:r w:rsidRPr="00D14FCE">
        <w:t>Health and reproductive health</w:t>
      </w:r>
      <w:bookmarkEnd w:id="18"/>
      <w:bookmarkEnd w:id="19"/>
    </w:p>
    <w:p w14:paraId="57701E44" w14:textId="6C29A5D9" w:rsidR="00880D32" w:rsidRPr="00D14FCE" w:rsidRDefault="005C70CE" w:rsidP="00D14FCE">
      <w:pPr>
        <w:pStyle w:val="ListParagraph"/>
        <w:numPr>
          <w:ilvl w:val="0"/>
          <w:numId w:val="2"/>
        </w:numPr>
        <w:tabs>
          <w:tab w:val="left" w:pos="426"/>
        </w:tabs>
        <w:spacing w:before="240" w:after="0" w:line="276" w:lineRule="auto"/>
        <w:ind w:left="0" w:firstLine="0"/>
        <w:jc w:val="thaiDistribute"/>
        <w:rPr>
          <w:rFonts w:ascii="Times New Roman" w:hAnsi="Times New Roman" w:cs="Times New Roman"/>
          <w:sz w:val="24"/>
          <w:szCs w:val="24"/>
        </w:rPr>
      </w:pPr>
      <w:r w:rsidRPr="00D14FCE">
        <w:rPr>
          <w:rFonts w:ascii="Times New Roman" w:hAnsi="Times New Roman" w:cs="Times New Roman"/>
          <w:b/>
          <w:bCs/>
          <w:noProof/>
          <w:sz w:val="24"/>
          <w:szCs w:val="24"/>
        </w:rPr>
        <w:t xml:space="preserve">Access to safe abortion remains </w:t>
      </w:r>
      <w:r w:rsidR="008A0CB1" w:rsidRPr="00D14FCE">
        <w:rPr>
          <w:rFonts w:ascii="Times New Roman" w:hAnsi="Times New Roman" w:cs="Times New Roman"/>
          <w:b/>
          <w:bCs/>
          <w:noProof/>
          <w:sz w:val="24"/>
          <w:szCs w:val="24"/>
        </w:rPr>
        <w:t>inadequate</w:t>
      </w:r>
      <w:r w:rsidRPr="00D14FCE">
        <w:rPr>
          <w:rFonts w:ascii="Times New Roman" w:hAnsi="Times New Roman" w:cs="Times New Roman"/>
          <w:noProof/>
          <w:sz w:val="24"/>
          <w:szCs w:val="24"/>
        </w:rPr>
        <w:t xml:space="preserve"> due to </w:t>
      </w:r>
      <w:r w:rsidR="008A0CB1" w:rsidRPr="00D14FCE">
        <w:rPr>
          <w:rFonts w:ascii="Times New Roman" w:hAnsi="Times New Roman" w:cs="Times New Roman"/>
          <w:noProof/>
          <w:sz w:val="24"/>
          <w:szCs w:val="24"/>
        </w:rPr>
        <w:t>a shortage</w:t>
      </w:r>
      <w:r w:rsidRPr="00D14FCE">
        <w:rPr>
          <w:rFonts w:ascii="Times New Roman" w:hAnsi="Times New Roman" w:cs="Times New Roman"/>
          <w:noProof/>
          <w:sz w:val="24"/>
          <w:szCs w:val="24"/>
        </w:rPr>
        <w:t xml:space="preserve"> of service providers. </w:t>
      </w:r>
      <w:r w:rsidR="0053671B" w:rsidRPr="00D14FCE">
        <w:rPr>
          <w:rFonts w:ascii="Times New Roman" w:hAnsi="Times New Roman" w:cs="Times New Roman"/>
          <w:noProof/>
          <w:sz w:val="24"/>
          <w:szCs w:val="24"/>
        </w:rPr>
        <w:t>Certain</w:t>
      </w:r>
      <w:r w:rsidRPr="00D14FCE">
        <w:rPr>
          <w:rFonts w:ascii="Times New Roman" w:hAnsi="Times New Roman" w:cs="Times New Roman"/>
          <w:noProof/>
          <w:sz w:val="24"/>
          <w:szCs w:val="24"/>
        </w:rPr>
        <w:t xml:space="preserve"> health</w:t>
      </w:r>
      <w:r w:rsidR="0053671B" w:rsidRPr="00D14FCE">
        <w:rPr>
          <w:rFonts w:ascii="Times New Roman" w:hAnsi="Times New Roman" w:cs="Times New Roman"/>
          <w:noProof/>
          <w:sz w:val="24"/>
          <w:szCs w:val="24"/>
        </w:rPr>
        <w:t>care</w:t>
      </w:r>
      <w:r w:rsidRPr="00D14FCE">
        <w:rPr>
          <w:rFonts w:ascii="Times New Roman" w:hAnsi="Times New Roman" w:cs="Times New Roman"/>
          <w:noProof/>
          <w:sz w:val="24"/>
          <w:szCs w:val="24"/>
        </w:rPr>
        <w:t xml:space="preserve"> facilities </w:t>
      </w:r>
      <w:r w:rsidR="0053671B" w:rsidRPr="00D14FCE">
        <w:rPr>
          <w:rFonts w:ascii="Times New Roman" w:hAnsi="Times New Roman" w:cs="Times New Roman"/>
          <w:noProof/>
          <w:sz w:val="24"/>
          <w:szCs w:val="24"/>
        </w:rPr>
        <w:t>impose non-statutory requirements</w:t>
      </w:r>
      <w:r w:rsidR="00370700">
        <w:rPr>
          <w:rFonts w:ascii="Times New Roman" w:hAnsi="Times New Roman" w:cs="Times New Roman"/>
          <w:noProof/>
          <w:sz w:val="24"/>
          <w:szCs w:val="24"/>
        </w:rPr>
        <w:t>,</w:t>
      </w:r>
      <w:r w:rsidR="00370700">
        <w:rPr>
          <w:rFonts w:ascii="Times New Roman" w:hAnsi="Times New Roman" w:cs="Times New Roman"/>
          <w:sz w:val="24"/>
          <w:szCs w:val="24"/>
        </w:rPr>
        <w:t xml:space="preserve"> </w:t>
      </w:r>
      <w:r w:rsidR="0053671B" w:rsidRPr="00D14FCE">
        <w:rPr>
          <w:rFonts w:ascii="Times New Roman" w:hAnsi="Times New Roman" w:cs="Times New Roman"/>
          <w:noProof/>
          <w:sz w:val="24"/>
          <w:szCs w:val="24"/>
        </w:rPr>
        <w:t>such as requiring consent from a parent or spouse</w:t>
      </w:r>
      <w:r w:rsidR="00370700">
        <w:rPr>
          <w:rFonts w:ascii="Times New Roman" w:hAnsi="Times New Roman" w:cs="Times New Roman"/>
          <w:noProof/>
          <w:sz w:val="24"/>
          <w:szCs w:val="24"/>
        </w:rPr>
        <w:t>,</w:t>
      </w:r>
      <w:r w:rsidR="00370700">
        <w:rPr>
          <w:rFonts w:ascii="Times New Roman" w:hAnsi="Times New Roman" w:cs="Times New Roman"/>
          <w:sz w:val="24"/>
          <w:szCs w:val="24"/>
        </w:rPr>
        <w:t xml:space="preserve"> </w:t>
      </w:r>
      <w:r w:rsidR="0053671B" w:rsidRPr="00D14FCE">
        <w:rPr>
          <w:rFonts w:ascii="Times New Roman" w:hAnsi="Times New Roman" w:cs="Times New Roman"/>
          <w:sz w:val="24"/>
          <w:szCs w:val="24"/>
        </w:rPr>
        <w:t>or limit</w:t>
      </w:r>
      <w:r w:rsidR="00370700">
        <w:rPr>
          <w:rFonts w:ascii="Times New Roman" w:hAnsi="Times New Roman" w:cs="Times New Roman"/>
          <w:sz w:val="24"/>
          <w:szCs w:val="24"/>
        </w:rPr>
        <w:t>ing</w:t>
      </w:r>
      <w:r w:rsidR="0053671B" w:rsidRPr="00D14FCE">
        <w:rPr>
          <w:rFonts w:ascii="Times New Roman" w:hAnsi="Times New Roman" w:cs="Times New Roman"/>
          <w:sz w:val="24"/>
          <w:szCs w:val="24"/>
        </w:rPr>
        <w:t xml:space="preserve"> </w:t>
      </w:r>
      <w:r w:rsidR="0053671B" w:rsidRPr="00D14FCE">
        <w:rPr>
          <w:rFonts w:ascii="Times New Roman" w:hAnsi="Times New Roman" w:cs="Times New Roman"/>
          <w:noProof/>
          <w:sz w:val="24"/>
          <w:szCs w:val="24"/>
        </w:rPr>
        <w:t xml:space="preserve">service to narrower </w:t>
      </w:r>
      <w:r w:rsidR="0053671B" w:rsidRPr="00D14FCE">
        <w:rPr>
          <w:rFonts w:ascii="Times New Roman" w:hAnsi="Times New Roman" w:cs="Times New Roman"/>
          <w:sz w:val="24"/>
          <w:szCs w:val="24"/>
        </w:rPr>
        <w:t xml:space="preserve">time frames than those legally </w:t>
      </w:r>
      <w:r w:rsidR="00327B46">
        <w:rPr>
          <w:rFonts w:ascii="Times New Roman" w:hAnsi="Times New Roman" w:cs="Times New Roman"/>
          <w:sz w:val="24"/>
          <w:szCs w:val="24"/>
        </w:rPr>
        <w:t>prescribed</w:t>
      </w:r>
      <w:r w:rsidR="0053671B" w:rsidRPr="00D14FCE">
        <w:rPr>
          <w:rFonts w:ascii="Times New Roman" w:hAnsi="Times New Roman" w:cs="Times New Roman"/>
          <w:sz w:val="24"/>
          <w:szCs w:val="24"/>
        </w:rPr>
        <w:t xml:space="preserve">. Moreover, some facilities fail to offer referrals when declining to provide abortion services, resulting in delays that may exceed the legal </w:t>
      </w:r>
      <w:bookmarkStart w:id="20" w:name="_Hlk198043104"/>
      <w:r w:rsidR="0053671B" w:rsidRPr="00D14FCE">
        <w:rPr>
          <w:rFonts w:ascii="Times New Roman" w:hAnsi="Times New Roman" w:cs="Times New Roman"/>
          <w:sz w:val="24"/>
          <w:szCs w:val="24"/>
        </w:rPr>
        <w:t>gestational</w:t>
      </w:r>
      <w:bookmarkEnd w:id="20"/>
      <w:r w:rsidR="0053671B" w:rsidRPr="00D14FCE">
        <w:rPr>
          <w:rFonts w:ascii="Times New Roman" w:hAnsi="Times New Roman" w:cs="Times New Roman"/>
          <w:sz w:val="24"/>
          <w:szCs w:val="24"/>
        </w:rPr>
        <w:t xml:space="preserve"> limit. Public awareness regarding the availability, locations, and </w:t>
      </w:r>
      <w:r w:rsidR="0053671B" w:rsidRPr="00D14FCE">
        <w:rPr>
          <w:rFonts w:ascii="Times New Roman" w:hAnsi="Times New Roman" w:cs="Times New Roman"/>
          <w:noProof/>
          <w:sz w:val="24"/>
          <w:szCs w:val="24"/>
        </w:rPr>
        <w:t>financial support</w:t>
      </w:r>
      <w:r w:rsidR="0053671B" w:rsidRPr="00D14FCE">
        <w:rPr>
          <w:rFonts w:ascii="Times New Roman" w:hAnsi="Times New Roman" w:cs="Times New Roman"/>
          <w:sz w:val="24"/>
          <w:szCs w:val="24"/>
        </w:rPr>
        <w:t xml:space="preserve"> </w:t>
      </w:r>
      <w:r w:rsidR="00D30D9E" w:rsidRPr="00D14FCE">
        <w:rPr>
          <w:rFonts w:ascii="Times New Roman" w:hAnsi="Times New Roman" w:cs="Times New Roman"/>
          <w:sz w:val="24"/>
          <w:szCs w:val="24"/>
        </w:rPr>
        <w:t>remains</w:t>
      </w:r>
      <w:r w:rsidR="0053671B" w:rsidRPr="00D14FCE">
        <w:rPr>
          <w:rFonts w:ascii="Times New Roman" w:hAnsi="Times New Roman" w:cs="Times New Roman"/>
          <w:sz w:val="24"/>
          <w:szCs w:val="24"/>
        </w:rPr>
        <w:t xml:space="preserve"> low, in part due to insufficient outreach and the reluctance of facilities to publicly </w:t>
      </w:r>
      <w:r w:rsidR="00D30D9E" w:rsidRPr="00D14FCE">
        <w:rPr>
          <w:rFonts w:ascii="Times New Roman" w:hAnsi="Times New Roman" w:cs="Times New Roman"/>
          <w:sz w:val="24"/>
          <w:szCs w:val="24"/>
        </w:rPr>
        <w:t xml:space="preserve">disclose their services. </w:t>
      </w:r>
    </w:p>
    <w:p w14:paraId="3631F7B0" w14:textId="77777777" w:rsidR="00D30D9E" w:rsidRPr="0076284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 xml:space="preserve">Recommendations: </w:t>
      </w:r>
    </w:p>
    <w:p w14:paraId="0A8B9868" w14:textId="77777777" w:rsidR="00D30D9E" w:rsidRPr="00D14FCE" w:rsidRDefault="005C70CE" w:rsidP="00D14FCE">
      <w:pPr>
        <w:pStyle w:val="ListParagraph"/>
        <w:numPr>
          <w:ilvl w:val="0"/>
          <w:numId w:val="14"/>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Ensure </w:t>
      </w:r>
      <w:r w:rsidR="00D30D9E" w:rsidRPr="00D14FCE">
        <w:rPr>
          <w:rFonts w:ascii="Times New Roman" w:hAnsi="Times New Roman" w:cs="Times New Roman"/>
          <w:sz w:val="24"/>
          <w:szCs w:val="24"/>
        </w:rPr>
        <w:t xml:space="preserve">that </w:t>
      </w:r>
      <w:r w:rsidRPr="00D14FCE">
        <w:rPr>
          <w:rFonts w:ascii="Times New Roman" w:hAnsi="Times New Roman" w:cs="Times New Roman"/>
          <w:sz w:val="24"/>
          <w:szCs w:val="24"/>
        </w:rPr>
        <w:t xml:space="preserve">every province has at least one </w:t>
      </w:r>
      <w:r w:rsidR="00D30D9E" w:rsidRPr="00D14FCE">
        <w:rPr>
          <w:rFonts w:ascii="Times New Roman" w:hAnsi="Times New Roman" w:cs="Times New Roman"/>
          <w:sz w:val="24"/>
          <w:szCs w:val="24"/>
        </w:rPr>
        <w:t xml:space="preserve">facility that provides </w:t>
      </w:r>
      <w:r w:rsidRPr="00D14FCE">
        <w:rPr>
          <w:rFonts w:ascii="Times New Roman" w:hAnsi="Times New Roman" w:cs="Times New Roman"/>
          <w:sz w:val="24"/>
          <w:szCs w:val="24"/>
        </w:rPr>
        <w:t>abortion service</w:t>
      </w:r>
      <w:r w:rsidR="00D30D9E" w:rsidRPr="00D14FCE">
        <w:rPr>
          <w:rFonts w:ascii="Times New Roman" w:hAnsi="Times New Roman" w:cs="Times New Roman"/>
          <w:sz w:val="24"/>
          <w:szCs w:val="24"/>
        </w:rPr>
        <w:t>s</w:t>
      </w:r>
      <w:r w:rsidRPr="00D14FCE">
        <w:rPr>
          <w:rFonts w:ascii="Times New Roman" w:hAnsi="Times New Roman" w:cs="Times New Roman"/>
          <w:sz w:val="24"/>
          <w:szCs w:val="24"/>
        </w:rPr>
        <w:t xml:space="preserve">. </w:t>
      </w:r>
    </w:p>
    <w:p w14:paraId="373FD4C2" w14:textId="01189D32" w:rsidR="00D30D9E" w:rsidRPr="00D14FCE" w:rsidRDefault="00D30D9E" w:rsidP="00D14FCE">
      <w:pPr>
        <w:pStyle w:val="ListParagraph"/>
        <w:numPr>
          <w:ilvl w:val="0"/>
          <w:numId w:val="14"/>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Require any facility that refuses to provide abortion services to offer timely referrals. </w:t>
      </w:r>
    </w:p>
    <w:p w14:paraId="5CBC4DD2" w14:textId="62E53057" w:rsidR="00D30D9E" w:rsidRPr="00D14FCE" w:rsidRDefault="005C70CE" w:rsidP="00D14FCE">
      <w:pPr>
        <w:pStyle w:val="ListParagraph"/>
        <w:numPr>
          <w:ilvl w:val="0"/>
          <w:numId w:val="14"/>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Guarantee that there are no additional conditions beyond the law that </w:t>
      </w:r>
      <w:r w:rsidR="002D0A0A">
        <w:rPr>
          <w:rFonts w:ascii="Times New Roman" w:hAnsi="Times New Roman" w:cs="Times New Roman"/>
          <w:sz w:val="24"/>
          <w:szCs w:val="24"/>
        </w:rPr>
        <w:t>bar</w:t>
      </w:r>
      <w:r w:rsidR="002D0A0A" w:rsidRPr="00D14FCE">
        <w:rPr>
          <w:rFonts w:ascii="Times New Roman" w:hAnsi="Times New Roman" w:cs="Times New Roman"/>
          <w:sz w:val="24"/>
          <w:szCs w:val="24"/>
        </w:rPr>
        <w:t xml:space="preserve"> </w:t>
      </w:r>
      <w:r w:rsidRPr="00D14FCE">
        <w:rPr>
          <w:rFonts w:ascii="Times New Roman" w:hAnsi="Times New Roman" w:cs="Times New Roman"/>
          <w:sz w:val="24"/>
          <w:szCs w:val="24"/>
        </w:rPr>
        <w:t xml:space="preserve">women's </w:t>
      </w:r>
      <w:r w:rsidR="000F07A5">
        <w:rPr>
          <w:rFonts w:ascii="Times New Roman" w:hAnsi="Times New Roman" w:cs="Times New Roman"/>
          <w:sz w:val="24"/>
          <w:szCs w:val="24"/>
        </w:rPr>
        <w:t>access</w:t>
      </w:r>
      <w:r w:rsidRPr="00D14FCE">
        <w:rPr>
          <w:rFonts w:ascii="Times New Roman" w:hAnsi="Times New Roman" w:cs="Times New Roman"/>
          <w:sz w:val="24"/>
          <w:szCs w:val="24"/>
        </w:rPr>
        <w:t xml:space="preserve"> </w:t>
      </w:r>
      <w:r w:rsidR="000F07A5">
        <w:rPr>
          <w:rFonts w:ascii="Times New Roman" w:hAnsi="Times New Roman" w:cs="Times New Roman"/>
          <w:sz w:val="24"/>
          <w:szCs w:val="24"/>
        </w:rPr>
        <w:t xml:space="preserve">to </w:t>
      </w:r>
      <w:r w:rsidRPr="00D14FCE">
        <w:rPr>
          <w:rFonts w:ascii="Times New Roman" w:hAnsi="Times New Roman" w:cs="Times New Roman"/>
          <w:sz w:val="24"/>
          <w:szCs w:val="24"/>
        </w:rPr>
        <w:t xml:space="preserve">abortion services. </w:t>
      </w:r>
    </w:p>
    <w:p w14:paraId="03460CB8" w14:textId="5520C127" w:rsidR="00880D32" w:rsidRPr="00D14FCE" w:rsidRDefault="009C09D0" w:rsidP="00D14FCE">
      <w:pPr>
        <w:pStyle w:val="ListParagraph"/>
        <w:numPr>
          <w:ilvl w:val="0"/>
          <w:numId w:val="14"/>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Promote</w:t>
      </w:r>
      <w:r w:rsidR="005C70CE" w:rsidRPr="00D14FCE">
        <w:rPr>
          <w:rFonts w:ascii="Times New Roman" w:hAnsi="Times New Roman" w:cs="Times New Roman"/>
          <w:sz w:val="24"/>
          <w:szCs w:val="24"/>
        </w:rPr>
        <w:t xml:space="preserve"> public awareness </w:t>
      </w:r>
      <w:r w:rsidRPr="00D14FCE">
        <w:rPr>
          <w:rFonts w:ascii="Times New Roman" w:hAnsi="Times New Roman" w:cs="Times New Roman"/>
          <w:sz w:val="24"/>
          <w:szCs w:val="24"/>
        </w:rPr>
        <w:t>of</w:t>
      </w:r>
      <w:r w:rsidR="005C70CE" w:rsidRPr="00D14FCE">
        <w:rPr>
          <w:rFonts w:ascii="Times New Roman" w:hAnsi="Times New Roman" w:cs="Times New Roman"/>
          <w:sz w:val="24"/>
          <w:szCs w:val="24"/>
        </w:rPr>
        <w:t xml:space="preserve"> abortion </w:t>
      </w:r>
      <w:r w:rsidR="00D30D9E" w:rsidRPr="00D14FCE">
        <w:rPr>
          <w:rFonts w:ascii="Times New Roman" w:hAnsi="Times New Roman" w:cs="Times New Roman"/>
          <w:sz w:val="24"/>
          <w:szCs w:val="24"/>
        </w:rPr>
        <w:t xml:space="preserve">rights and </w:t>
      </w:r>
      <w:r w:rsidR="005C70CE" w:rsidRPr="00D14FCE">
        <w:rPr>
          <w:rFonts w:ascii="Times New Roman" w:hAnsi="Times New Roman" w:cs="Times New Roman"/>
          <w:sz w:val="24"/>
          <w:szCs w:val="24"/>
        </w:rPr>
        <w:t>service</w:t>
      </w:r>
      <w:r w:rsidR="00D30D9E" w:rsidRPr="00D14FCE">
        <w:rPr>
          <w:rFonts w:ascii="Times New Roman" w:hAnsi="Times New Roman" w:cs="Times New Roman"/>
          <w:sz w:val="24"/>
          <w:szCs w:val="24"/>
        </w:rPr>
        <w:t xml:space="preserve"> availability</w:t>
      </w:r>
      <w:r w:rsidR="005C70CE" w:rsidRPr="00D14FCE">
        <w:rPr>
          <w:rFonts w:ascii="Times New Roman" w:hAnsi="Times New Roman" w:cs="Times New Roman"/>
          <w:sz w:val="24"/>
          <w:szCs w:val="24"/>
        </w:rPr>
        <w:t>.</w:t>
      </w:r>
    </w:p>
    <w:p w14:paraId="3162A58B" w14:textId="1ADE97AF" w:rsidR="00880D32" w:rsidRPr="00D14FCE" w:rsidRDefault="00D30D9E" w:rsidP="00D14FCE">
      <w:pPr>
        <w:pStyle w:val="ListParagraph"/>
        <w:numPr>
          <w:ilvl w:val="0"/>
          <w:numId w:val="2"/>
        </w:numPr>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lastRenderedPageBreak/>
        <w:t xml:space="preserve">While </w:t>
      </w:r>
      <w:r w:rsidR="005C70CE" w:rsidRPr="00D14FCE">
        <w:rPr>
          <w:rFonts w:ascii="Times New Roman" w:hAnsi="Times New Roman" w:cs="Times New Roman"/>
          <w:b/>
          <w:bCs/>
          <w:sz w:val="24"/>
          <w:szCs w:val="24"/>
        </w:rPr>
        <w:t xml:space="preserve">Thailand has </w:t>
      </w:r>
      <w:r w:rsidRPr="00D14FCE">
        <w:rPr>
          <w:rFonts w:ascii="Times New Roman" w:hAnsi="Times New Roman" w:cs="Times New Roman"/>
          <w:b/>
          <w:bCs/>
          <w:sz w:val="24"/>
          <w:szCs w:val="24"/>
        </w:rPr>
        <w:t>achieved a</w:t>
      </w:r>
      <w:r w:rsidR="005C70CE" w:rsidRPr="00D14FCE">
        <w:rPr>
          <w:rFonts w:ascii="Times New Roman" w:hAnsi="Times New Roman" w:cs="Times New Roman"/>
          <w:b/>
          <w:bCs/>
          <w:sz w:val="24"/>
          <w:szCs w:val="24"/>
        </w:rPr>
        <w:t xml:space="preserve"> reduc</w:t>
      </w:r>
      <w:r w:rsidRPr="00D14FCE">
        <w:rPr>
          <w:rFonts w:ascii="Times New Roman" w:hAnsi="Times New Roman" w:cs="Times New Roman"/>
          <w:b/>
          <w:bCs/>
          <w:sz w:val="24"/>
          <w:szCs w:val="24"/>
        </w:rPr>
        <w:t>tion in</w:t>
      </w:r>
      <w:r w:rsidR="005C70CE" w:rsidRPr="00D14FCE">
        <w:rPr>
          <w:rFonts w:ascii="Times New Roman" w:hAnsi="Times New Roman" w:cs="Times New Roman"/>
          <w:b/>
          <w:bCs/>
          <w:sz w:val="24"/>
          <w:szCs w:val="24"/>
        </w:rPr>
        <w:t xml:space="preserve"> maternal mortality</w:t>
      </w:r>
      <w:r w:rsidRPr="00D14FCE">
        <w:rPr>
          <w:rFonts w:ascii="Times New Roman" w:hAnsi="Times New Roman" w:cs="Times New Roman"/>
          <w:b/>
          <w:bCs/>
          <w:sz w:val="24"/>
          <w:szCs w:val="24"/>
        </w:rPr>
        <w:t>, challenges remain in preventing avoidable maternal deaths</w:t>
      </w:r>
      <w:r w:rsidR="005C70CE" w:rsidRPr="00D14FCE">
        <w:rPr>
          <w:rFonts w:ascii="Times New Roman" w:hAnsi="Times New Roman" w:cs="Times New Roman"/>
          <w:sz w:val="24"/>
          <w:szCs w:val="24"/>
        </w:rPr>
        <w:t xml:space="preserve">. </w:t>
      </w:r>
      <w:r w:rsidRPr="00D14FCE">
        <w:rPr>
          <w:rFonts w:ascii="Times New Roman" w:hAnsi="Times New Roman" w:cs="Times New Roman"/>
          <w:sz w:val="24"/>
          <w:szCs w:val="24"/>
        </w:rPr>
        <w:t>I</w:t>
      </w:r>
      <w:r w:rsidR="005C70CE" w:rsidRPr="00D14FCE">
        <w:rPr>
          <w:rFonts w:ascii="Times New Roman" w:hAnsi="Times New Roman" w:cs="Times New Roman"/>
          <w:sz w:val="24"/>
          <w:szCs w:val="24"/>
        </w:rPr>
        <w:t>n 2024, the primary cause</w:t>
      </w:r>
      <w:r w:rsidRPr="00D14FCE">
        <w:rPr>
          <w:rFonts w:ascii="Times New Roman" w:hAnsi="Times New Roman" w:cs="Times New Roman"/>
          <w:sz w:val="24"/>
          <w:szCs w:val="24"/>
        </w:rPr>
        <w:t xml:space="preserve">s </w:t>
      </w:r>
      <w:r w:rsidR="005C70CE" w:rsidRPr="00D14FCE">
        <w:rPr>
          <w:rFonts w:ascii="Times New Roman" w:hAnsi="Times New Roman" w:cs="Times New Roman"/>
          <w:sz w:val="24"/>
          <w:szCs w:val="24"/>
        </w:rPr>
        <w:t xml:space="preserve">include delays in referring </w:t>
      </w:r>
      <w:r w:rsidRPr="00D14FCE">
        <w:rPr>
          <w:rFonts w:ascii="Times New Roman" w:hAnsi="Times New Roman" w:cs="Times New Roman"/>
          <w:sz w:val="24"/>
          <w:szCs w:val="24"/>
        </w:rPr>
        <w:t xml:space="preserve">pregnant women </w:t>
      </w:r>
      <w:r w:rsidR="005C70CE" w:rsidRPr="00D14FCE">
        <w:rPr>
          <w:rFonts w:ascii="Times New Roman" w:hAnsi="Times New Roman" w:cs="Times New Roman"/>
          <w:sz w:val="24"/>
          <w:szCs w:val="24"/>
        </w:rPr>
        <w:t xml:space="preserve">to </w:t>
      </w:r>
      <w:r w:rsidRPr="00D14FCE">
        <w:rPr>
          <w:rFonts w:ascii="Times New Roman" w:hAnsi="Times New Roman" w:cs="Times New Roman"/>
          <w:sz w:val="24"/>
          <w:szCs w:val="24"/>
        </w:rPr>
        <w:t xml:space="preserve">facilities </w:t>
      </w:r>
      <w:r w:rsidR="005C70CE" w:rsidRPr="00D14FCE">
        <w:rPr>
          <w:rFonts w:ascii="Times New Roman" w:hAnsi="Times New Roman" w:cs="Times New Roman"/>
          <w:sz w:val="24"/>
          <w:szCs w:val="24"/>
        </w:rPr>
        <w:t xml:space="preserve">with higher treatment capacity (45%), delays in seeking </w:t>
      </w:r>
      <w:r w:rsidRPr="00D14FCE">
        <w:rPr>
          <w:rFonts w:ascii="Times New Roman" w:hAnsi="Times New Roman" w:cs="Times New Roman"/>
          <w:sz w:val="24"/>
          <w:szCs w:val="24"/>
        </w:rPr>
        <w:t>care due to insufficient awareness of pregnancy-related risks</w:t>
      </w:r>
      <w:r w:rsidR="005C70CE" w:rsidRPr="00D14FCE">
        <w:rPr>
          <w:rFonts w:ascii="Times New Roman" w:hAnsi="Times New Roman" w:cs="Times New Roman"/>
          <w:sz w:val="24"/>
          <w:szCs w:val="24"/>
        </w:rPr>
        <w:t xml:space="preserve"> (40%), and transportation difficulties</w:t>
      </w:r>
      <w:r w:rsidR="00423618">
        <w:rPr>
          <w:rFonts w:ascii="Times New Roman" w:hAnsi="Times New Roman" w:cs="Times New Roman"/>
          <w:sz w:val="24"/>
          <w:szCs w:val="24"/>
        </w:rPr>
        <w:t xml:space="preserve"> --p</w:t>
      </w:r>
      <w:r w:rsidRPr="00D14FCE">
        <w:rPr>
          <w:rFonts w:ascii="Times New Roman" w:hAnsi="Times New Roman" w:cs="Times New Roman"/>
          <w:sz w:val="24"/>
          <w:szCs w:val="24"/>
        </w:rPr>
        <w:t>articularly</w:t>
      </w:r>
      <w:r w:rsidR="005C70CE" w:rsidRPr="00D14FCE">
        <w:rPr>
          <w:rFonts w:ascii="Times New Roman" w:hAnsi="Times New Roman" w:cs="Times New Roman"/>
          <w:sz w:val="24"/>
          <w:szCs w:val="24"/>
        </w:rPr>
        <w:t xml:space="preserve"> in remote areas</w:t>
      </w:r>
      <w:r w:rsidR="00423618">
        <w:rPr>
          <w:rFonts w:ascii="Times New Roman" w:hAnsi="Times New Roman" w:cs="Times New Roman"/>
          <w:sz w:val="24"/>
          <w:szCs w:val="24"/>
        </w:rPr>
        <w:t xml:space="preserve"> -- </w:t>
      </w:r>
      <w:r w:rsidR="005C70CE" w:rsidRPr="00D14FCE">
        <w:rPr>
          <w:rFonts w:ascii="Times New Roman" w:hAnsi="Times New Roman" w:cs="Times New Roman"/>
          <w:sz w:val="24"/>
          <w:szCs w:val="24"/>
        </w:rPr>
        <w:t xml:space="preserve">that </w:t>
      </w:r>
      <w:r w:rsidRPr="00D14FCE">
        <w:rPr>
          <w:rFonts w:ascii="Times New Roman" w:hAnsi="Times New Roman" w:cs="Times New Roman"/>
          <w:sz w:val="24"/>
          <w:szCs w:val="24"/>
        </w:rPr>
        <w:t xml:space="preserve">impede access to </w:t>
      </w:r>
      <w:r w:rsidR="005C70CE" w:rsidRPr="00D14FCE">
        <w:rPr>
          <w:rFonts w:ascii="Times New Roman" w:hAnsi="Times New Roman" w:cs="Times New Roman"/>
          <w:sz w:val="24"/>
          <w:szCs w:val="24"/>
        </w:rPr>
        <w:t>antenatal care (15%).</w:t>
      </w:r>
    </w:p>
    <w:p w14:paraId="0C6FA2F2" w14:textId="77777777" w:rsidR="009B12A5" w:rsidRPr="0076284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Recommendations:</w:t>
      </w:r>
      <w:r w:rsidR="00BD37F3" w:rsidRPr="0076284E">
        <w:rPr>
          <w:rFonts w:ascii="Times New Roman" w:hAnsi="Times New Roman" w:cs="Times New Roman"/>
          <w:b/>
          <w:bCs/>
          <w:sz w:val="24"/>
          <w:szCs w:val="24"/>
          <w:u w:val="single"/>
        </w:rPr>
        <w:t xml:space="preserve"> </w:t>
      </w:r>
    </w:p>
    <w:p w14:paraId="1AE7EF54" w14:textId="77777777" w:rsidR="009B12A5" w:rsidRPr="00D14FCE" w:rsidRDefault="00BD37F3" w:rsidP="00D14FCE">
      <w:pPr>
        <w:pStyle w:val="ListParagraph"/>
        <w:numPr>
          <w:ilvl w:val="0"/>
          <w:numId w:val="15"/>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Equip pregnant women and their families with knowledge to identify early warning signs of pregnancy-related complications. </w:t>
      </w:r>
    </w:p>
    <w:p w14:paraId="4F55BA60" w14:textId="77777777" w:rsidR="009B12A5" w:rsidRPr="00D14FCE" w:rsidRDefault="00BD37F3" w:rsidP="00D14FCE">
      <w:pPr>
        <w:pStyle w:val="ListParagraph"/>
        <w:numPr>
          <w:ilvl w:val="0"/>
          <w:numId w:val="15"/>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Develop culturally </w:t>
      </w:r>
      <w:r w:rsidR="009B12A5" w:rsidRPr="00D14FCE">
        <w:rPr>
          <w:rFonts w:ascii="Times New Roman" w:hAnsi="Times New Roman" w:cs="Times New Roman"/>
          <w:sz w:val="24"/>
          <w:szCs w:val="24"/>
        </w:rPr>
        <w:t xml:space="preserve">sensitive </w:t>
      </w:r>
      <w:r w:rsidRPr="00D14FCE">
        <w:rPr>
          <w:rFonts w:ascii="Times New Roman" w:hAnsi="Times New Roman" w:cs="Times New Roman"/>
          <w:sz w:val="24"/>
          <w:szCs w:val="24"/>
        </w:rPr>
        <w:t xml:space="preserve">and gender-sensitive antenatal counseling and follow-up systems. </w:t>
      </w:r>
    </w:p>
    <w:p w14:paraId="7E135F21" w14:textId="77777777" w:rsidR="009B12A5" w:rsidRPr="00D14FCE" w:rsidRDefault="009B12A5" w:rsidP="00D14FCE">
      <w:pPr>
        <w:pStyle w:val="ListParagraph"/>
        <w:numPr>
          <w:ilvl w:val="0"/>
          <w:numId w:val="15"/>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Improve</w:t>
      </w:r>
      <w:r w:rsidR="00BD37F3" w:rsidRPr="00D14FCE">
        <w:rPr>
          <w:rFonts w:ascii="Times New Roman" w:hAnsi="Times New Roman" w:cs="Times New Roman"/>
          <w:sz w:val="24"/>
          <w:szCs w:val="24"/>
        </w:rPr>
        <w:t xml:space="preserve"> referral </w:t>
      </w:r>
      <w:r w:rsidRPr="00D14FCE">
        <w:rPr>
          <w:rFonts w:ascii="Times New Roman" w:hAnsi="Times New Roman" w:cs="Times New Roman"/>
          <w:sz w:val="24"/>
          <w:szCs w:val="24"/>
        </w:rPr>
        <w:t>systems</w:t>
      </w:r>
      <w:r w:rsidR="00BD37F3" w:rsidRPr="00D14FCE">
        <w:rPr>
          <w:rFonts w:ascii="Times New Roman" w:hAnsi="Times New Roman" w:cs="Times New Roman"/>
          <w:sz w:val="24"/>
          <w:szCs w:val="24"/>
        </w:rPr>
        <w:t xml:space="preserve"> between healthcare facilities to ensure </w:t>
      </w:r>
      <w:r w:rsidRPr="00D14FCE">
        <w:rPr>
          <w:rFonts w:ascii="Times New Roman" w:hAnsi="Times New Roman" w:cs="Times New Roman"/>
          <w:sz w:val="24"/>
          <w:szCs w:val="24"/>
        </w:rPr>
        <w:t xml:space="preserve">efficient and timely transfer of high-risk patients. </w:t>
      </w:r>
    </w:p>
    <w:p w14:paraId="30758FE7" w14:textId="18643965" w:rsidR="00880D32" w:rsidRPr="00D14FCE" w:rsidRDefault="00BD37F3" w:rsidP="00D14FCE">
      <w:pPr>
        <w:pStyle w:val="ListParagraph"/>
        <w:numPr>
          <w:ilvl w:val="0"/>
          <w:numId w:val="15"/>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Establish an effective system for inter-hospital consultations to minimize </w:t>
      </w:r>
      <w:r w:rsidR="009B12A5" w:rsidRPr="00D14FCE">
        <w:rPr>
          <w:rFonts w:ascii="Times New Roman" w:hAnsi="Times New Roman" w:cs="Times New Roman"/>
          <w:sz w:val="24"/>
          <w:szCs w:val="24"/>
        </w:rPr>
        <w:t>unnecessary</w:t>
      </w:r>
      <w:r w:rsidRPr="00D14FCE">
        <w:rPr>
          <w:rFonts w:ascii="Times New Roman" w:hAnsi="Times New Roman" w:cs="Times New Roman"/>
          <w:sz w:val="24"/>
          <w:szCs w:val="24"/>
        </w:rPr>
        <w:t xml:space="preserve"> referrals.</w:t>
      </w:r>
    </w:p>
    <w:p w14:paraId="15B39A5B" w14:textId="067A1D62" w:rsidR="00EE7E9E" w:rsidRPr="00D14FCE" w:rsidRDefault="00BD37F3" w:rsidP="00D14FCE">
      <w:pPr>
        <w:pStyle w:val="ListParagraph"/>
        <w:numPr>
          <w:ilvl w:val="0"/>
          <w:numId w:val="2"/>
        </w:numPr>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sz w:val="24"/>
          <w:szCs w:val="24"/>
        </w:rPr>
        <w:t xml:space="preserve"> </w:t>
      </w:r>
      <w:r w:rsidRPr="00D14FCE">
        <w:rPr>
          <w:rFonts w:ascii="Times New Roman" w:hAnsi="Times New Roman" w:cs="Times New Roman"/>
          <w:b/>
          <w:bCs/>
          <w:noProof/>
          <w:sz w:val="24"/>
          <w:szCs w:val="24"/>
        </w:rPr>
        <w:t>The Protection of Children Born from Assisted Reproductive Technologies Act (2015)</w:t>
      </w:r>
      <w:r w:rsidRPr="00D14FCE">
        <w:rPr>
          <w:rFonts w:ascii="Times New Roman" w:hAnsi="Times New Roman" w:cs="Times New Roman"/>
          <w:noProof/>
          <w:sz w:val="24"/>
          <w:szCs w:val="24"/>
        </w:rPr>
        <w:t xml:space="preserve"> </w:t>
      </w:r>
      <w:r w:rsidR="009B12A5" w:rsidRPr="00D14FCE">
        <w:rPr>
          <w:rFonts w:ascii="Times New Roman" w:hAnsi="Times New Roman" w:cs="Times New Roman"/>
          <w:sz w:val="24"/>
          <w:szCs w:val="24"/>
        </w:rPr>
        <w:t xml:space="preserve">restricts surrogacy to close blood relatives. This has contributed to the proliferation of illegal surrogacy arrangements, often involving women from </w:t>
      </w:r>
      <w:r w:rsidR="002D0A0A">
        <w:rPr>
          <w:rFonts w:ascii="Times New Roman" w:hAnsi="Times New Roman" w:cs="Times New Roman"/>
          <w:sz w:val="24"/>
          <w:szCs w:val="24"/>
        </w:rPr>
        <w:t>socioeconomically</w:t>
      </w:r>
      <w:r w:rsidR="002D0A0A" w:rsidRPr="00D14FCE">
        <w:rPr>
          <w:rFonts w:ascii="Times New Roman" w:hAnsi="Times New Roman" w:cs="Times New Roman"/>
          <w:sz w:val="24"/>
          <w:szCs w:val="24"/>
        </w:rPr>
        <w:t xml:space="preserve"> </w:t>
      </w:r>
      <w:r w:rsidR="009B12A5" w:rsidRPr="00D14FCE">
        <w:rPr>
          <w:rFonts w:ascii="Times New Roman" w:hAnsi="Times New Roman" w:cs="Times New Roman"/>
          <w:sz w:val="24"/>
          <w:szCs w:val="24"/>
        </w:rPr>
        <w:t xml:space="preserve">disadvantaged backgrounds. </w:t>
      </w:r>
      <w:r w:rsidRPr="00D14FCE">
        <w:rPr>
          <w:rFonts w:ascii="Times New Roman" w:hAnsi="Times New Roman" w:cs="Times New Roman"/>
          <w:noProof/>
          <w:sz w:val="24"/>
          <w:szCs w:val="24"/>
        </w:rPr>
        <w:t>Public understanding of the l</w:t>
      </w:r>
      <w:r w:rsidR="009B12A5" w:rsidRPr="00D14FCE">
        <w:rPr>
          <w:rFonts w:ascii="Times New Roman" w:hAnsi="Times New Roman" w:cs="Times New Roman"/>
          <w:noProof/>
          <w:sz w:val="24"/>
          <w:szCs w:val="24"/>
        </w:rPr>
        <w:t>egal framework</w:t>
      </w:r>
      <w:r w:rsidRPr="00D14FCE">
        <w:rPr>
          <w:rFonts w:ascii="Times New Roman" w:hAnsi="Times New Roman" w:cs="Times New Roman"/>
          <w:noProof/>
          <w:sz w:val="24"/>
          <w:szCs w:val="24"/>
        </w:rPr>
        <w:t xml:space="preserve"> remains limited, and </w:t>
      </w:r>
      <w:r w:rsidR="009B12A5" w:rsidRPr="00D14FCE">
        <w:rPr>
          <w:rFonts w:ascii="Times New Roman" w:hAnsi="Times New Roman" w:cs="Times New Roman"/>
          <w:noProof/>
          <w:sz w:val="24"/>
          <w:szCs w:val="24"/>
        </w:rPr>
        <w:t xml:space="preserve">online </w:t>
      </w:r>
      <w:r w:rsidRPr="00D14FCE">
        <w:rPr>
          <w:rFonts w:ascii="Times New Roman" w:hAnsi="Times New Roman" w:cs="Times New Roman"/>
          <w:noProof/>
          <w:sz w:val="24"/>
          <w:szCs w:val="24"/>
        </w:rPr>
        <w:t xml:space="preserve">advertisements for surrogacy </w:t>
      </w:r>
      <w:r w:rsidR="009B12A5" w:rsidRPr="00D14FCE">
        <w:rPr>
          <w:rFonts w:ascii="Times New Roman" w:hAnsi="Times New Roman" w:cs="Times New Roman"/>
          <w:noProof/>
          <w:sz w:val="24"/>
          <w:szCs w:val="24"/>
        </w:rPr>
        <w:t xml:space="preserve">services </w:t>
      </w:r>
      <w:r w:rsidRPr="00D14FCE">
        <w:rPr>
          <w:rFonts w:ascii="Times New Roman" w:hAnsi="Times New Roman" w:cs="Times New Roman"/>
          <w:noProof/>
          <w:sz w:val="24"/>
          <w:szCs w:val="24"/>
        </w:rPr>
        <w:t>are widespread</w:t>
      </w:r>
      <w:r w:rsidR="009B3BAF" w:rsidRPr="00D14FCE">
        <w:rPr>
          <w:rFonts w:ascii="Times New Roman" w:hAnsi="Times New Roman" w:cs="Times New Roman"/>
          <w:noProof/>
          <w:sz w:val="24"/>
          <w:szCs w:val="24"/>
        </w:rPr>
        <w:t>, with</w:t>
      </w:r>
      <w:r w:rsidRPr="00D14FCE">
        <w:rPr>
          <w:rFonts w:ascii="Times New Roman" w:hAnsi="Times New Roman" w:cs="Times New Roman"/>
          <w:noProof/>
          <w:sz w:val="24"/>
          <w:szCs w:val="24"/>
        </w:rPr>
        <w:t xml:space="preserve"> </w:t>
      </w:r>
      <w:r w:rsidR="009B3BAF" w:rsidRPr="00D14FCE">
        <w:rPr>
          <w:rFonts w:ascii="Times New Roman" w:hAnsi="Times New Roman" w:cs="Times New Roman"/>
          <w:noProof/>
          <w:sz w:val="24"/>
          <w:szCs w:val="24"/>
        </w:rPr>
        <w:t>in</w:t>
      </w:r>
      <w:r w:rsidRPr="00D14FCE">
        <w:rPr>
          <w:rFonts w:ascii="Times New Roman" w:hAnsi="Times New Roman" w:cs="Times New Roman"/>
          <w:noProof/>
          <w:sz w:val="24"/>
          <w:szCs w:val="24"/>
        </w:rPr>
        <w:t>adequate regulat</w:t>
      </w:r>
      <w:r w:rsidR="009B3BAF" w:rsidRPr="00D14FCE">
        <w:rPr>
          <w:rFonts w:ascii="Times New Roman" w:hAnsi="Times New Roman" w:cs="Times New Roman"/>
          <w:noProof/>
          <w:sz w:val="24"/>
          <w:szCs w:val="24"/>
        </w:rPr>
        <w:t>ory oversight</w:t>
      </w:r>
      <w:r w:rsidRPr="00D14FCE">
        <w:rPr>
          <w:rFonts w:ascii="Times New Roman" w:hAnsi="Times New Roman" w:cs="Times New Roman"/>
          <w:noProof/>
          <w:sz w:val="24"/>
          <w:szCs w:val="24"/>
        </w:rPr>
        <w:t xml:space="preserve">. </w:t>
      </w:r>
      <w:r w:rsidR="009B3BAF" w:rsidRPr="00D14FCE">
        <w:rPr>
          <w:rFonts w:ascii="Times New Roman" w:hAnsi="Times New Roman" w:cs="Times New Roman"/>
          <w:noProof/>
          <w:sz w:val="24"/>
          <w:szCs w:val="24"/>
        </w:rPr>
        <w:t>T</w:t>
      </w:r>
      <w:r w:rsidRPr="00D14FCE">
        <w:rPr>
          <w:rFonts w:ascii="Times New Roman" w:hAnsi="Times New Roman" w:cs="Times New Roman"/>
          <w:noProof/>
          <w:sz w:val="24"/>
          <w:szCs w:val="24"/>
        </w:rPr>
        <w:t xml:space="preserve">here are </w:t>
      </w:r>
      <w:r w:rsidR="009B3BAF" w:rsidRPr="00D14FCE">
        <w:rPr>
          <w:rFonts w:ascii="Times New Roman" w:hAnsi="Times New Roman" w:cs="Times New Roman"/>
          <w:noProof/>
          <w:sz w:val="24"/>
          <w:szCs w:val="24"/>
        </w:rPr>
        <w:t xml:space="preserve">currently </w:t>
      </w:r>
      <w:r w:rsidRPr="00D14FCE">
        <w:rPr>
          <w:rFonts w:ascii="Times New Roman" w:hAnsi="Times New Roman" w:cs="Times New Roman"/>
          <w:noProof/>
          <w:sz w:val="24"/>
          <w:szCs w:val="24"/>
        </w:rPr>
        <w:t xml:space="preserve">no </w:t>
      </w:r>
      <w:r w:rsidR="009B3BAF" w:rsidRPr="00D14FCE">
        <w:rPr>
          <w:rFonts w:ascii="Times New Roman" w:hAnsi="Times New Roman" w:cs="Times New Roman"/>
          <w:noProof/>
          <w:sz w:val="24"/>
          <w:szCs w:val="24"/>
        </w:rPr>
        <w:t xml:space="preserve">established </w:t>
      </w:r>
      <w:r w:rsidRPr="00D14FCE">
        <w:rPr>
          <w:rFonts w:ascii="Times New Roman" w:hAnsi="Times New Roman" w:cs="Times New Roman"/>
          <w:noProof/>
          <w:sz w:val="24"/>
          <w:szCs w:val="24"/>
        </w:rPr>
        <w:t xml:space="preserve">screening </w:t>
      </w:r>
      <w:r w:rsidR="009B3BAF" w:rsidRPr="00D14FCE">
        <w:rPr>
          <w:rFonts w:ascii="Times New Roman" w:hAnsi="Times New Roman" w:cs="Times New Roman"/>
          <w:sz w:val="24"/>
          <w:szCs w:val="24"/>
        </w:rPr>
        <w:t xml:space="preserve">mechanisms or legal protections for </w:t>
      </w:r>
      <w:r w:rsidRPr="00D14FCE">
        <w:rPr>
          <w:rFonts w:ascii="Times New Roman" w:hAnsi="Times New Roman" w:cs="Times New Roman"/>
          <w:noProof/>
          <w:sz w:val="24"/>
          <w:szCs w:val="24"/>
        </w:rPr>
        <w:t xml:space="preserve">surrogate mothers who may be victims of </w:t>
      </w:r>
      <w:r w:rsidR="002D0A0A">
        <w:rPr>
          <w:rFonts w:ascii="Times New Roman" w:hAnsi="Times New Roman" w:cs="Times New Roman"/>
          <w:noProof/>
          <w:sz w:val="24"/>
          <w:szCs w:val="24"/>
        </w:rPr>
        <w:t xml:space="preserve">an </w:t>
      </w:r>
      <w:r w:rsidRPr="00D14FCE">
        <w:rPr>
          <w:rFonts w:ascii="Times New Roman" w:hAnsi="Times New Roman" w:cs="Times New Roman"/>
          <w:noProof/>
          <w:sz w:val="24"/>
          <w:szCs w:val="24"/>
        </w:rPr>
        <w:t>illegal recruitment netw</w:t>
      </w:r>
      <w:r w:rsidR="00FA0106">
        <w:rPr>
          <w:rFonts w:ascii="Times New Roman" w:hAnsi="Times New Roman" w:cs="Times New Roman"/>
          <w:noProof/>
          <w:sz w:val="24"/>
          <w:szCs w:val="24"/>
        </w:rPr>
        <w:t xml:space="preserve">ork </w:t>
      </w:r>
      <w:r w:rsidR="009B3BAF" w:rsidRPr="00D14FCE">
        <w:rPr>
          <w:rFonts w:ascii="Times New Roman" w:hAnsi="Times New Roman" w:cs="Times New Roman"/>
          <w:noProof/>
          <w:sz w:val="24"/>
          <w:szCs w:val="24"/>
        </w:rPr>
        <w:t>at risk of coercion or exploitation.</w:t>
      </w:r>
      <w:r w:rsidRPr="00D14FCE">
        <w:rPr>
          <w:rFonts w:ascii="Times New Roman" w:hAnsi="Times New Roman" w:cs="Times New Roman"/>
          <w:noProof/>
          <w:sz w:val="24"/>
          <w:szCs w:val="24"/>
        </w:rPr>
        <w:t xml:space="preserve"> </w:t>
      </w:r>
      <w:r w:rsidR="009B3BAF" w:rsidRPr="00D14FCE">
        <w:rPr>
          <w:rFonts w:ascii="Times New Roman" w:hAnsi="Times New Roman" w:cs="Times New Roman"/>
          <w:sz w:val="24"/>
          <w:szCs w:val="24"/>
        </w:rPr>
        <w:t xml:space="preserve">In the event of health complications, </w:t>
      </w:r>
      <w:r w:rsidR="00FA0106">
        <w:rPr>
          <w:rFonts w:ascii="Times New Roman" w:hAnsi="Times New Roman" w:cs="Times New Roman"/>
          <w:sz w:val="24"/>
          <w:szCs w:val="24"/>
        </w:rPr>
        <w:t>they</w:t>
      </w:r>
      <w:r w:rsidR="009B3BAF" w:rsidRPr="00D14FCE">
        <w:rPr>
          <w:rFonts w:ascii="Times New Roman" w:hAnsi="Times New Roman" w:cs="Times New Roman"/>
          <w:sz w:val="24"/>
          <w:szCs w:val="24"/>
        </w:rPr>
        <w:t xml:space="preserve"> are unable to access medical compensation or support. </w:t>
      </w:r>
    </w:p>
    <w:p w14:paraId="6E9851EB" w14:textId="7421388B" w:rsidR="009B3BAF" w:rsidRPr="0076284E" w:rsidRDefault="00145063"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 xml:space="preserve">Recommendations: </w:t>
      </w:r>
    </w:p>
    <w:p w14:paraId="4BD7A449" w14:textId="37367D58" w:rsidR="009C09D0" w:rsidRPr="00D14FCE" w:rsidRDefault="00BD37F3" w:rsidP="00D14FCE">
      <w:pPr>
        <w:pStyle w:val="ListParagraph"/>
        <w:numPr>
          <w:ilvl w:val="0"/>
          <w:numId w:val="16"/>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Amend the </w:t>
      </w:r>
      <w:r w:rsidR="000B5006">
        <w:rPr>
          <w:rFonts w:ascii="Times New Roman" w:hAnsi="Times New Roman" w:cs="Times New Roman"/>
          <w:sz w:val="24"/>
          <w:szCs w:val="24"/>
        </w:rPr>
        <w:t>surrogacy law</w:t>
      </w:r>
      <w:r w:rsidRPr="00D14FCE">
        <w:rPr>
          <w:rFonts w:ascii="Times New Roman" w:hAnsi="Times New Roman" w:cs="Times New Roman"/>
          <w:sz w:val="24"/>
          <w:szCs w:val="24"/>
        </w:rPr>
        <w:t xml:space="preserve"> to ensure the health, safety, and legal protection of both </w:t>
      </w:r>
      <w:r w:rsidR="00FA0106">
        <w:rPr>
          <w:rFonts w:ascii="Times New Roman" w:hAnsi="Times New Roman" w:cs="Times New Roman"/>
          <w:sz w:val="24"/>
          <w:szCs w:val="24"/>
        </w:rPr>
        <w:t xml:space="preserve">the </w:t>
      </w:r>
      <w:r w:rsidRPr="00D14FCE">
        <w:rPr>
          <w:rFonts w:ascii="Times New Roman" w:hAnsi="Times New Roman" w:cs="Times New Roman"/>
          <w:sz w:val="24"/>
          <w:szCs w:val="24"/>
        </w:rPr>
        <w:t xml:space="preserve">children born through surrogacy and surrogate mothers, especially those </w:t>
      </w:r>
      <w:r w:rsidR="009B3BAF" w:rsidRPr="00D14FCE">
        <w:rPr>
          <w:rFonts w:ascii="Times New Roman" w:hAnsi="Times New Roman" w:cs="Times New Roman"/>
          <w:sz w:val="24"/>
          <w:szCs w:val="24"/>
        </w:rPr>
        <w:t>vulnerable to</w:t>
      </w:r>
      <w:r w:rsidRPr="00D14FCE">
        <w:rPr>
          <w:rFonts w:ascii="Times New Roman" w:hAnsi="Times New Roman" w:cs="Times New Roman"/>
          <w:sz w:val="24"/>
          <w:szCs w:val="24"/>
        </w:rPr>
        <w:t xml:space="preserve"> exploitation. </w:t>
      </w:r>
    </w:p>
    <w:p w14:paraId="2880B2AF" w14:textId="77777777" w:rsidR="009C09D0" w:rsidRPr="00D14FCE" w:rsidRDefault="009C09D0" w:rsidP="00D14FCE">
      <w:pPr>
        <w:pStyle w:val="ListParagraph"/>
        <w:numPr>
          <w:ilvl w:val="0"/>
          <w:numId w:val="16"/>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Promote public awareness of the legal framework governing surrogacy.</w:t>
      </w:r>
    </w:p>
    <w:p w14:paraId="6F46028A" w14:textId="15F66B2C" w:rsidR="009C09D0" w:rsidRPr="00D14FCE" w:rsidRDefault="009C09D0" w:rsidP="00D14FCE">
      <w:pPr>
        <w:pStyle w:val="ListParagraph"/>
        <w:numPr>
          <w:ilvl w:val="0"/>
          <w:numId w:val="16"/>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Strengthen regulatory oversight of surrogacy-related advertisements, particularly on digital platforms.</w:t>
      </w:r>
    </w:p>
    <w:p w14:paraId="1370808D" w14:textId="023E058E" w:rsidR="009B3BAF" w:rsidRPr="00D14FCE" w:rsidRDefault="009B3BAF" w:rsidP="009B3BAF">
      <w:pPr>
        <w:pStyle w:val="ListParagraph"/>
        <w:tabs>
          <w:tab w:val="left" w:pos="709"/>
        </w:tabs>
        <w:spacing w:after="0" w:line="276" w:lineRule="auto"/>
        <w:ind w:left="284"/>
        <w:jc w:val="thaiDistribute"/>
        <w:rPr>
          <w:rFonts w:ascii="Times New Roman" w:hAnsi="Times New Roman" w:cs="Times New Roman"/>
          <w:sz w:val="24"/>
          <w:szCs w:val="24"/>
        </w:rPr>
      </w:pPr>
    </w:p>
    <w:p w14:paraId="6043DACF" w14:textId="77777777" w:rsidR="009C09D0" w:rsidRPr="00D14FCE" w:rsidRDefault="009C09D0" w:rsidP="007F6F36">
      <w:pPr>
        <w:pStyle w:val="Style1"/>
      </w:pPr>
      <w:bookmarkStart w:id="21" w:name="_Toc196832114"/>
      <w:bookmarkStart w:id="22" w:name="_Toc198043574"/>
      <w:r w:rsidRPr="00D14FCE">
        <w:t>Education</w:t>
      </w:r>
      <w:bookmarkEnd w:id="21"/>
      <w:bookmarkEnd w:id="22"/>
    </w:p>
    <w:p w14:paraId="0CFDBED4" w14:textId="1247BCB0" w:rsidR="00502E9B" w:rsidRDefault="009C09D0" w:rsidP="00D14FCE">
      <w:pPr>
        <w:pStyle w:val="ListParagraph"/>
        <w:numPr>
          <w:ilvl w:val="0"/>
          <w:numId w:val="2"/>
        </w:numPr>
        <w:tabs>
          <w:tab w:val="left" w:pos="426"/>
        </w:tabs>
        <w:spacing w:before="240" w:after="0" w:line="276" w:lineRule="auto"/>
        <w:ind w:left="0" w:firstLine="0"/>
        <w:jc w:val="thaiDistribute"/>
        <w:rPr>
          <w:rFonts w:ascii="Times New Roman" w:hAnsi="Times New Roman" w:cs="Times New Roman"/>
          <w:sz w:val="24"/>
          <w:szCs w:val="24"/>
        </w:rPr>
      </w:pPr>
      <w:r w:rsidRPr="00D14FCE">
        <w:rPr>
          <w:rFonts w:ascii="Times New Roman" w:hAnsi="Times New Roman" w:cs="Times New Roman"/>
          <w:b/>
          <w:bCs/>
          <w:sz w:val="24"/>
          <w:szCs w:val="24"/>
        </w:rPr>
        <w:t>T</w:t>
      </w:r>
      <w:r w:rsidR="00F32A6E" w:rsidRPr="00D14FCE">
        <w:rPr>
          <w:rFonts w:ascii="Times New Roman" w:hAnsi="Times New Roman" w:cs="Times New Roman"/>
          <w:b/>
          <w:bCs/>
          <w:sz w:val="24"/>
          <w:szCs w:val="24"/>
        </w:rPr>
        <w:t xml:space="preserve">he Prevention and Solution of Adolescent Pregnancy </w:t>
      </w:r>
      <w:r w:rsidR="002D0A0A">
        <w:rPr>
          <w:rFonts w:ascii="Times New Roman" w:hAnsi="Times New Roman" w:cs="Times New Roman"/>
          <w:b/>
          <w:bCs/>
          <w:sz w:val="24"/>
          <w:szCs w:val="24"/>
        </w:rPr>
        <w:t xml:space="preserve">Problem </w:t>
      </w:r>
      <w:r w:rsidR="00F32A6E" w:rsidRPr="00D14FCE">
        <w:rPr>
          <w:rFonts w:ascii="Times New Roman" w:hAnsi="Times New Roman" w:cs="Times New Roman"/>
          <w:b/>
          <w:bCs/>
          <w:sz w:val="24"/>
          <w:szCs w:val="24"/>
        </w:rPr>
        <w:t>Act (2016)</w:t>
      </w:r>
      <w:r w:rsidR="00F32A6E" w:rsidRPr="00D14FCE">
        <w:rPr>
          <w:rFonts w:ascii="Times New Roman" w:hAnsi="Times New Roman" w:cs="Times New Roman"/>
          <w:sz w:val="24"/>
          <w:szCs w:val="24"/>
        </w:rPr>
        <w:t xml:space="preserve"> guarantees t</w:t>
      </w:r>
      <w:r w:rsidRPr="00D14FCE">
        <w:rPr>
          <w:rFonts w:ascii="Times New Roman" w:hAnsi="Times New Roman" w:cs="Times New Roman"/>
          <w:sz w:val="24"/>
          <w:szCs w:val="24"/>
        </w:rPr>
        <w:t xml:space="preserve">he rights of </w:t>
      </w:r>
      <w:r w:rsidR="00F32A6E" w:rsidRPr="00D14FCE">
        <w:rPr>
          <w:rFonts w:ascii="Times New Roman" w:hAnsi="Times New Roman" w:cs="Times New Roman"/>
          <w:sz w:val="24"/>
          <w:szCs w:val="24"/>
        </w:rPr>
        <w:t xml:space="preserve">pregnant students </w:t>
      </w:r>
      <w:r w:rsidRPr="00D14FCE">
        <w:rPr>
          <w:rFonts w:ascii="Times New Roman" w:hAnsi="Times New Roman" w:cs="Times New Roman"/>
          <w:sz w:val="24"/>
          <w:szCs w:val="24"/>
        </w:rPr>
        <w:t>to</w:t>
      </w:r>
      <w:r w:rsidR="00F32A6E" w:rsidRPr="00D14FCE">
        <w:rPr>
          <w:rFonts w:ascii="Times New Roman" w:hAnsi="Times New Roman" w:cs="Times New Roman"/>
          <w:sz w:val="24"/>
          <w:szCs w:val="24"/>
        </w:rPr>
        <w:t xml:space="preserve"> continue their education </w:t>
      </w:r>
      <w:r w:rsidR="00914C7C">
        <w:rPr>
          <w:rFonts w:ascii="Times New Roman" w:hAnsi="Times New Roman" w:cs="Times New Roman"/>
          <w:sz w:val="24"/>
          <w:szCs w:val="24"/>
        </w:rPr>
        <w:t>at</w:t>
      </w:r>
      <w:r w:rsidR="00914C7C" w:rsidRPr="00D14FCE">
        <w:rPr>
          <w:rFonts w:ascii="Times New Roman" w:hAnsi="Times New Roman" w:cs="Times New Roman"/>
          <w:sz w:val="24"/>
          <w:szCs w:val="24"/>
        </w:rPr>
        <w:t xml:space="preserve"> </w:t>
      </w:r>
      <w:r w:rsidR="00F32A6E" w:rsidRPr="00D14FCE">
        <w:rPr>
          <w:rFonts w:ascii="Times New Roman" w:hAnsi="Times New Roman" w:cs="Times New Roman"/>
          <w:sz w:val="24"/>
          <w:szCs w:val="24"/>
        </w:rPr>
        <w:t xml:space="preserve">the same </w:t>
      </w:r>
      <w:r w:rsidRPr="00D14FCE">
        <w:rPr>
          <w:rFonts w:ascii="Times New Roman" w:hAnsi="Times New Roman" w:cs="Times New Roman"/>
          <w:sz w:val="24"/>
          <w:szCs w:val="24"/>
        </w:rPr>
        <w:t>institution. However</w:t>
      </w:r>
      <w:r w:rsidR="00F32A6E" w:rsidRPr="00D14FCE">
        <w:rPr>
          <w:rFonts w:ascii="Times New Roman" w:hAnsi="Times New Roman" w:cs="Times New Roman"/>
          <w:sz w:val="24"/>
          <w:szCs w:val="24"/>
        </w:rPr>
        <w:t>, implementation remains limited. In 2024, only 47.4% of pregnant adolescents aged 10–19 returned to formal or non-formal education. Of those who did not return</w:t>
      </w:r>
      <w:r w:rsidRPr="00D14FCE">
        <w:rPr>
          <w:rFonts w:ascii="Times New Roman" w:hAnsi="Times New Roman" w:cs="Times New Roman"/>
          <w:sz w:val="24"/>
          <w:szCs w:val="24"/>
        </w:rPr>
        <w:t xml:space="preserve">, </w:t>
      </w:r>
      <w:r w:rsidR="00F32A6E" w:rsidRPr="00D14FCE">
        <w:rPr>
          <w:rFonts w:ascii="Times New Roman" w:hAnsi="Times New Roman" w:cs="Times New Roman"/>
          <w:sz w:val="24"/>
          <w:szCs w:val="24"/>
        </w:rPr>
        <w:t xml:space="preserve">21.9% were unemployed.  </w:t>
      </w:r>
      <w:r w:rsidRPr="00D14FCE">
        <w:rPr>
          <w:rFonts w:ascii="Times New Roman" w:hAnsi="Times New Roman" w:cs="Times New Roman"/>
          <w:sz w:val="24"/>
          <w:szCs w:val="24"/>
        </w:rPr>
        <w:t>Notably, 59.9%</w:t>
      </w:r>
      <w:r w:rsidR="00502E9B" w:rsidRPr="00D14FCE">
        <w:rPr>
          <w:rFonts w:ascii="Times New Roman" w:hAnsi="Times New Roman" w:cs="Times New Roman"/>
          <w:sz w:val="24"/>
          <w:szCs w:val="24"/>
        </w:rPr>
        <w:t xml:space="preserve"> of adolescent pregnancies </w:t>
      </w:r>
      <w:r w:rsidRPr="00D14FCE">
        <w:rPr>
          <w:rFonts w:ascii="Times New Roman" w:hAnsi="Times New Roman" w:cs="Times New Roman"/>
          <w:sz w:val="24"/>
          <w:szCs w:val="24"/>
        </w:rPr>
        <w:t>were unintended</w:t>
      </w:r>
      <w:r w:rsidR="00502E9B" w:rsidRPr="00D14FCE">
        <w:rPr>
          <w:rFonts w:ascii="Times New Roman" w:hAnsi="Times New Roman" w:cs="Times New Roman"/>
          <w:sz w:val="24"/>
          <w:szCs w:val="24"/>
        </w:rPr>
        <w:t xml:space="preserve">, and </w:t>
      </w:r>
      <w:r w:rsidR="00F32A6E" w:rsidRPr="00D14FCE">
        <w:rPr>
          <w:rFonts w:ascii="Times New Roman" w:hAnsi="Times New Roman" w:cs="Times New Roman"/>
          <w:sz w:val="24"/>
          <w:szCs w:val="24"/>
        </w:rPr>
        <w:t>21.6% of them cit</w:t>
      </w:r>
      <w:r w:rsidR="00502E9B" w:rsidRPr="00D14FCE">
        <w:rPr>
          <w:rFonts w:ascii="Times New Roman" w:hAnsi="Times New Roman" w:cs="Times New Roman"/>
          <w:sz w:val="24"/>
          <w:szCs w:val="24"/>
        </w:rPr>
        <w:t>ed</w:t>
      </w:r>
      <w:r w:rsidR="00F32A6E" w:rsidRPr="00D14FCE">
        <w:rPr>
          <w:rFonts w:ascii="Times New Roman" w:hAnsi="Times New Roman" w:cs="Times New Roman"/>
          <w:sz w:val="24"/>
          <w:szCs w:val="24"/>
        </w:rPr>
        <w:t xml:space="preserve"> lack of knowledge about contraception. These figures highlight a critical gap in sex education and reproductive health knowledge among young people. Moreover, </w:t>
      </w:r>
      <w:r w:rsidR="00502E9B" w:rsidRPr="00D14FCE">
        <w:rPr>
          <w:rFonts w:ascii="Times New Roman" w:hAnsi="Times New Roman" w:cs="Times New Roman"/>
          <w:sz w:val="24"/>
          <w:szCs w:val="24"/>
        </w:rPr>
        <w:t xml:space="preserve">girls and women who drop out of school due to pregnancy </w:t>
      </w:r>
      <w:r w:rsidR="00914C7C">
        <w:rPr>
          <w:rFonts w:ascii="Times New Roman" w:hAnsi="Times New Roman" w:cs="Times New Roman"/>
          <w:sz w:val="24"/>
          <w:szCs w:val="24"/>
        </w:rPr>
        <w:t>may face</w:t>
      </w:r>
      <w:r w:rsidR="00502E9B" w:rsidRPr="00D14FCE">
        <w:rPr>
          <w:rFonts w:ascii="Times New Roman" w:hAnsi="Times New Roman" w:cs="Times New Roman"/>
          <w:sz w:val="24"/>
          <w:szCs w:val="24"/>
        </w:rPr>
        <w:t xml:space="preserve"> long-term economic disadvantages throughout their lifetime.</w:t>
      </w:r>
    </w:p>
    <w:p w14:paraId="75D9E13D" w14:textId="77777777" w:rsidR="00E94DD7" w:rsidRPr="00D14FCE" w:rsidRDefault="00E94DD7" w:rsidP="00E94DD7">
      <w:pPr>
        <w:pStyle w:val="ListParagraph"/>
        <w:tabs>
          <w:tab w:val="left" w:pos="426"/>
        </w:tabs>
        <w:spacing w:before="240" w:after="0" w:line="276" w:lineRule="auto"/>
        <w:ind w:left="0"/>
        <w:jc w:val="thaiDistribute"/>
        <w:rPr>
          <w:rFonts w:ascii="Times New Roman" w:hAnsi="Times New Roman" w:cs="Times New Roman"/>
          <w:sz w:val="24"/>
          <w:szCs w:val="24"/>
        </w:rPr>
      </w:pPr>
    </w:p>
    <w:p w14:paraId="7C9F1054" w14:textId="34915CB6" w:rsidR="00502E9B" w:rsidRPr="0076284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lastRenderedPageBreak/>
        <w:t>Recommendations:</w:t>
      </w:r>
      <w:r w:rsidRPr="0076284E">
        <w:rPr>
          <w:rFonts w:ascii="Times New Roman" w:hAnsi="Times New Roman" w:cs="Times New Roman"/>
          <w:sz w:val="24"/>
          <w:szCs w:val="24"/>
          <w:u w:val="single"/>
        </w:rPr>
        <w:t xml:space="preserve"> </w:t>
      </w:r>
    </w:p>
    <w:p w14:paraId="712BFF06" w14:textId="7E74D104" w:rsidR="00502E9B" w:rsidRPr="00D14FCE" w:rsidRDefault="00F32A6E" w:rsidP="00D14FCE">
      <w:pPr>
        <w:pStyle w:val="ListParagraph"/>
        <w:numPr>
          <w:ilvl w:val="0"/>
          <w:numId w:val="17"/>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Ensure </w:t>
      </w:r>
      <w:r w:rsidR="008737B0">
        <w:rPr>
          <w:rFonts w:ascii="Times New Roman" w:hAnsi="Times New Roman" w:cs="Times New Roman"/>
          <w:sz w:val="24"/>
          <w:szCs w:val="24"/>
        </w:rPr>
        <w:t>effective implementation of</w:t>
      </w:r>
      <w:r w:rsidR="00502E9B" w:rsidRPr="00D14FCE">
        <w:rPr>
          <w:rFonts w:ascii="Times New Roman" w:hAnsi="Times New Roman" w:cs="Times New Roman"/>
          <w:sz w:val="24"/>
          <w:szCs w:val="24"/>
        </w:rPr>
        <w:t xml:space="preserve"> </w:t>
      </w:r>
      <w:r w:rsidRPr="00D14FCE">
        <w:rPr>
          <w:rFonts w:ascii="Times New Roman" w:hAnsi="Times New Roman" w:cs="Times New Roman"/>
          <w:sz w:val="24"/>
          <w:szCs w:val="24"/>
        </w:rPr>
        <w:t xml:space="preserve">the </w:t>
      </w:r>
      <w:r w:rsidR="000B5006">
        <w:rPr>
          <w:rFonts w:ascii="Times New Roman" w:hAnsi="Times New Roman" w:cs="Times New Roman"/>
          <w:sz w:val="24"/>
          <w:szCs w:val="24"/>
        </w:rPr>
        <w:t>a</w:t>
      </w:r>
      <w:r w:rsidRPr="00D14FCE">
        <w:rPr>
          <w:rFonts w:ascii="Times New Roman" w:hAnsi="Times New Roman" w:cs="Times New Roman"/>
          <w:sz w:val="24"/>
          <w:szCs w:val="24"/>
        </w:rPr>
        <w:t xml:space="preserve">dolescent </w:t>
      </w:r>
      <w:r w:rsidR="000B5006">
        <w:rPr>
          <w:rFonts w:ascii="Times New Roman" w:hAnsi="Times New Roman" w:cs="Times New Roman"/>
          <w:sz w:val="24"/>
          <w:szCs w:val="24"/>
        </w:rPr>
        <w:t>p</w:t>
      </w:r>
      <w:r w:rsidRPr="00D14FCE">
        <w:rPr>
          <w:rFonts w:ascii="Times New Roman" w:hAnsi="Times New Roman" w:cs="Times New Roman"/>
          <w:sz w:val="24"/>
          <w:szCs w:val="24"/>
        </w:rPr>
        <w:t xml:space="preserve">regnancy </w:t>
      </w:r>
      <w:r w:rsidR="000B5006">
        <w:rPr>
          <w:rFonts w:ascii="Times New Roman" w:hAnsi="Times New Roman" w:cs="Times New Roman"/>
          <w:sz w:val="24"/>
          <w:szCs w:val="24"/>
        </w:rPr>
        <w:t>law</w:t>
      </w:r>
      <w:r w:rsidR="00502E9B" w:rsidRPr="00D14FCE">
        <w:rPr>
          <w:rFonts w:ascii="Times New Roman" w:hAnsi="Times New Roman" w:cs="Times New Roman"/>
          <w:sz w:val="24"/>
          <w:szCs w:val="24"/>
        </w:rPr>
        <w:t xml:space="preserve"> </w:t>
      </w:r>
      <w:r w:rsidR="008737B0">
        <w:rPr>
          <w:rFonts w:ascii="Times New Roman" w:hAnsi="Times New Roman" w:cs="Times New Roman"/>
          <w:sz w:val="24"/>
          <w:szCs w:val="24"/>
        </w:rPr>
        <w:t>so that</w:t>
      </w:r>
      <w:r w:rsidRPr="00D14FCE">
        <w:rPr>
          <w:rFonts w:ascii="Times New Roman" w:hAnsi="Times New Roman" w:cs="Times New Roman"/>
          <w:sz w:val="24"/>
          <w:szCs w:val="24"/>
        </w:rPr>
        <w:t xml:space="preserve"> pregnant students </w:t>
      </w:r>
      <w:r w:rsidR="008737B0">
        <w:rPr>
          <w:rFonts w:ascii="Times New Roman" w:hAnsi="Times New Roman" w:cs="Times New Roman"/>
          <w:sz w:val="24"/>
          <w:szCs w:val="24"/>
        </w:rPr>
        <w:t>can</w:t>
      </w:r>
      <w:r w:rsidRPr="00D14FCE">
        <w:rPr>
          <w:rFonts w:ascii="Times New Roman" w:hAnsi="Times New Roman" w:cs="Times New Roman"/>
          <w:sz w:val="24"/>
          <w:szCs w:val="24"/>
        </w:rPr>
        <w:t xml:space="preserve"> continue </w:t>
      </w:r>
      <w:r w:rsidR="0028382F">
        <w:rPr>
          <w:rFonts w:ascii="Times New Roman" w:hAnsi="Times New Roman" w:cs="Times New Roman"/>
          <w:sz w:val="24"/>
          <w:szCs w:val="24"/>
        </w:rPr>
        <w:t xml:space="preserve">their </w:t>
      </w:r>
      <w:r w:rsidRPr="00D14FCE">
        <w:rPr>
          <w:rFonts w:ascii="Times New Roman" w:hAnsi="Times New Roman" w:cs="Times New Roman"/>
          <w:sz w:val="24"/>
          <w:szCs w:val="24"/>
        </w:rPr>
        <w:t xml:space="preserve">education at their </w:t>
      </w:r>
      <w:r w:rsidR="00502E9B" w:rsidRPr="00D14FCE">
        <w:rPr>
          <w:rFonts w:ascii="Times New Roman" w:hAnsi="Times New Roman" w:cs="Times New Roman"/>
          <w:sz w:val="24"/>
          <w:szCs w:val="24"/>
        </w:rPr>
        <w:t>preferred institution</w:t>
      </w:r>
      <w:r w:rsidRPr="00D14FCE">
        <w:rPr>
          <w:rFonts w:ascii="Times New Roman" w:hAnsi="Times New Roman" w:cs="Times New Roman"/>
          <w:sz w:val="24"/>
          <w:szCs w:val="24"/>
        </w:rPr>
        <w:t xml:space="preserve">. </w:t>
      </w:r>
    </w:p>
    <w:p w14:paraId="1CD81F46" w14:textId="5805E546" w:rsidR="00502E9B" w:rsidRPr="00D14FCE" w:rsidRDefault="0057431C" w:rsidP="00D14FCE">
      <w:pPr>
        <w:pStyle w:val="ListParagraph"/>
        <w:numPr>
          <w:ilvl w:val="0"/>
          <w:numId w:val="17"/>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 xml:space="preserve">Provide necessary support for </w:t>
      </w:r>
      <w:r w:rsidR="00502E9B" w:rsidRPr="00D14FCE">
        <w:rPr>
          <w:rFonts w:ascii="Times New Roman" w:hAnsi="Times New Roman" w:cs="Times New Roman"/>
          <w:sz w:val="24"/>
          <w:szCs w:val="24"/>
        </w:rPr>
        <w:t xml:space="preserve">young mothers </w:t>
      </w:r>
      <w:r w:rsidR="008737B0">
        <w:rPr>
          <w:rFonts w:ascii="Times New Roman" w:hAnsi="Times New Roman" w:cs="Times New Roman"/>
          <w:sz w:val="24"/>
          <w:szCs w:val="24"/>
        </w:rPr>
        <w:t>to</w:t>
      </w:r>
      <w:r w:rsidR="008737B0" w:rsidRPr="00D14FCE">
        <w:rPr>
          <w:rFonts w:ascii="Times New Roman" w:hAnsi="Times New Roman" w:cs="Times New Roman"/>
          <w:sz w:val="24"/>
          <w:szCs w:val="24"/>
        </w:rPr>
        <w:t xml:space="preserve"> </w:t>
      </w:r>
      <w:r w:rsidR="00502E9B" w:rsidRPr="00D14FCE">
        <w:rPr>
          <w:rFonts w:ascii="Times New Roman" w:hAnsi="Times New Roman" w:cs="Times New Roman"/>
          <w:sz w:val="24"/>
          <w:szCs w:val="24"/>
        </w:rPr>
        <w:t xml:space="preserve">return to </w:t>
      </w:r>
      <w:r w:rsidR="00F32A6E" w:rsidRPr="00D14FCE">
        <w:rPr>
          <w:rFonts w:ascii="Times New Roman" w:hAnsi="Times New Roman" w:cs="Times New Roman"/>
          <w:sz w:val="24"/>
          <w:szCs w:val="24"/>
        </w:rPr>
        <w:t>education</w:t>
      </w:r>
      <w:r w:rsidR="008737B0">
        <w:rPr>
          <w:rFonts w:ascii="Times New Roman" w:hAnsi="Times New Roman" w:cs="Times New Roman"/>
          <w:sz w:val="24"/>
          <w:szCs w:val="24"/>
        </w:rPr>
        <w:t xml:space="preserve"> after giving birth</w:t>
      </w:r>
      <w:r w:rsidR="00F32A6E" w:rsidRPr="00D14FCE">
        <w:rPr>
          <w:rFonts w:ascii="Times New Roman" w:hAnsi="Times New Roman" w:cs="Times New Roman"/>
          <w:sz w:val="24"/>
          <w:szCs w:val="24"/>
        </w:rPr>
        <w:t xml:space="preserve">. </w:t>
      </w:r>
    </w:p>
    <w:p w14:paraId="484DDE25" w14:textId="61CC6DB5" w:rsidR="00880D32" w:rsidRPr="00D14FCE" w:rsidRDefault="008737B0" w:rsidP="00D14FCE">
      <w:pPr>
        <w:pStyle w:val="ListParagraph"/>
        <w:numPr>
          <w:ilvl w:val="0"/>
          <w:numId w:val="17"/>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Enhance understanding of</w:t>
      </w:r>
      <w:r w:rsidR="00502E9B" w:rsidRPr="00D14FCE">
        <w:rPr>
          <w:rFonts w:ascii="Times New Roman" w:hAnsi="Times New Roman" w:cs="Times New Roman"/>
          <w:sz w:val="24"/>
          <w:szCs w:val="24"/>
          <w:shd w:val="clear" w:color="auto" w:fill="F2F2F2" w:themeFill="background1" w:themeFillShade="F2"/>
        </w:rPr>
        <w:t xml:space="preserve"> </w:t>
      </w:r>
      <w:r w:rsidR="00F32A6E" w:rsidRPr="00D14FCE">
        <w:rPr>
          <w:rFonts w:ascii="Times New Roman" w:hAnsi="Times New Roman" w:cs="Times New Roman"/>
          <w:sz w:val="24"/>
          <w:szCs w:val="24"/>
          <w:shd w:val="clear" w:color="auto" w:fill="F2F2F2" w:themeFill="background1" w:themeFillShade="F2"/>
        </w:rPr>
        <w:t>sex education</w:t>
      </w:r>
      <w:r>
        <w:rPr>
          <w:rFonts w:ascii="Times New Roman" w:hAnsi="Times New Roman" w:cs="Times New Roman"/>
          <w:sz w:val="24"/>
          <w:szCs w:val="24"/>
          <w:shd w:val="clear" w:color="auto" w:fill="F2F2F2" w:themeFill="background1" w:themeFillShade="F2"/>
        </w:rPr>
        <w:t xml:space="preserve"> and promote access to</w:t>
      </w:r>
      <w:r w:rsidR="00716ECE" w:rsidRPr="00D14FCE">
        <w:rPr>
          <w:rFonts w:ascii="Times New Roman" w:hAnsi="Times New Roman" w:cs="Times New Roman"/>
          <w:sz w:val="24"/>
          <w:szCs w:val="24"/>
          <w:shd w:val="clear" w:color="auto" w:fill="F2F2F2" w:themeFill="background1" w:themeFillShade="F2"/>
        </w:rPr>
        <w:t xml:space="preserve"> </w:t>
      </w:r>
      <w:r w:rsidR="00F32A6E" w:rsidRPr="00D14FCE">
        <w:rPr>
          <w:rFonts w:ascii="Times New Roman" w:hAnsi="Times New Roman" w:cs="Times New Roman"/>
          <w:sz w:val="24"/>
          <w:szCs w:val="24"/>
          <w:shd w:val="clear" w:color="auto" w:fill="F2F2F2" w:themeFill="background1" w:themeFillShade="F2"/>
        </w:rPr>
        <w:t>counseling</w:t>
      </w:r>
      <w:r w:rsidR="00716ECE" w:rsidRPr="00D14FCE">
        <w:rPr>
          <w:rFonts w:ascii="Times New Roman" w:hAnsi="Times New Roman" w:cs="Times New Roman"/>
          <w:sz w:val="24"/>
          <w:szCs w:val="24"/>
          <w:shd w:val="clear" w:color="auto" w:fill="F2F2F2" w:themeFill="background1" w:themeFillShade="F2"/>
        </w:rPr>
        <w:t xml:space="preserve"> and</w:t>
      </w:r>
      <w:r w:rsidR="00F32A6E" w:rsidRPr="00D14FCE">
        <w:rPr>
          <w:rFonts w:ascii="Times New Roman" w:hAnsi="Times New Roman" w:cs="Times New Roman"/>
          <w:sz w:val="24"/>
          <w:szCs w:val="24"/>
          <w:shd w:val="clear" w:color="auto" w:fill="F2F2F2" w:themeFill="background1" w:themeFillShade="F2"/>
        </w:rPr>
        <w:t xml:space="preserve"> contraceptive services, both in school</w:t>
      </w:r>
      <w:r w:rsidR="00716ECE" w:rsidRPr="00D14FCE">
        <w:rPr>
          <w:rFonts w:ascii="Times New Roman" w:hAnsi="Times New Roman" w:cs="Times New Roman"/>
          <w:sz w:val="24"/>
          <w:szCs w:val="24"/>
          <w:shd w:val="clear" w:color="auto" w:fill="F2F2F2" w:themeFill="background1" w:themeFillShade="F2"/>
        </w:rPr>
        <w:t xml:space="preserve"> setting</w:t>
      </w:r>
      <w:r w:rsidR="00F32A6E" w:rsidRPr="00D14FCE">
        <w:rPr>
          <w:rFonts w:ascii="Times New Roman" w:hAnsi="Times New Roman" w:cs="Times New Roman"/>
          <w:sz w:val="24"/>
          <w:szCs w:val="24"/>
          <w:shd w:val="clear" w:color="auto" w:fill="F2F2F2" w:themeFill="background1" w:themeFillShade="F2"/>
        </w:rPr>
        <w:t>s and</w:t>
      </w:r>
      <w:r w:rsidR="00F32A6E" w:rsidRPr="00D14FCE">
        <w:rPr>
          <w:rFonts w:ascii="Times New Roman" w:hAnsi="Times New Roman" w:cs="Times New Roman"/>
          <w:sz w:val="24"/>
          <w:szCs w:val="24"/>
        </w:rPr>
        <w:t xml:space="preserve"> </w:t>
      </w:r>
      <w:r w:rsidR="00716ECE" w:rsidRPr="00D14FCE">
        <w:rPr>
          <w:rFonts w:ascii="Times New Roman" w:hAnsi="Times New Roman" w:cs="Times New Roman"/>
          <w:sz w:val="24"/>
          <w:szCs w:val="24"/>
        </w:rPr>
        <w:t xml:space="preserve">at </w:t>
      </w:r>
      <w:r w:rsidR="002D0A0A">
        <w:rPr>
          <w:rFonts w:ascii="Times New Roman" w:hAnsi="Times New Roman" w:cs="Times New Roman"/>
          <w:sz w:val="24"/>
          <w:szCs w:val="24"/>
        </w:rPr>
        <w:t xml:space="preserve">a </w:t>
      </w:r>
      <w:r w:rsidR="00F32A6E" w:rsidRPr="00D14FCE">
        <w:rPr>
          <w:rFonts w:ascii="Times New Roman" w:hAnsi="Times New Roman" w:cs="Times New Roman"/>
          <w:sz w:val="24"/>
          <w:szCs w:val="24"/>
        </w:rPr>
        <w:t>communit</w:t>
      </w:r>
      <w:r w:rsidR="00716ECE" w:rsidRPr="00D14FCE">
        <w:rPr>
          <w:rFonts w:ascii="Times New Roman" w:hAnsi="Times New Roman" w:cs="Times New Roman"/>
          <w:sz w:val="24"/>
          <w:szCs w:val="24"/>
        </w:rPr>
        <w:t>y level</w:t>
      </w:r>
      <w:r w:rsidR="00880D32" w:rsidRPr="00D14FCE">
        <w:rPr>
          <w:rFonts w:ascii="Times New Roman" w:hAnsi="Times New Roman" w:cs="Times New Roman"/>
          <w:sz w:val="24"/>
          <w:szCs w:val="24"/>
        </w:rPr>
        <w:t>.</w:t>
      </w:r>
    </w:p>
    <w:p w14:paraId="7CE4A491" w14:textId="6A8A48CE" w:rsidR="00716ECE" w:rsidRPr="00D14FCE" w:rsidRDefault="00716ECE" w:rsidP="00716ECE">
      <w:pPr>
        <w:pStyle w:val="ListParagraph"/>
        <w:tabs>
          <w:tab w:val="left" w:pos="709"/>
        </w:tabs>
        <w:spacing w:after="0" w:line="276" w:lineRule="auto"/>
        <w:ind w:left="284"/>
        <w:jc w:val="thaiDistribute"/>
        <w:rPr>
          <w:rFonts w:ascii="Times New Roman" w:hAnsi="Times New Roman" w:cs="Times New Roman"/>
          <w:sz w:val="24"/>
          <w:szCs w:val="24"/>
        </w:rPr>
      </w:pPr>
    </w:p>
    <w:p w14:paraId="134FB6FC" w14:textId="77777777" w:rsidR="00716ECE" w:rsidRPr="00D14FCE" w:rsidRDefault="00716ECE" w:rsidP="007F6F36">
      <w:pPr>
        <w:pStyle w:val="Style1"/>
      </w:pPr>
      <w:bookmarkStart w:id="23" w:name="_Toc198043575"/>
      <w:r w:rsidRPr="00D14FCE">
        <w:t>Women in the context of the Southern Border Provinces (SBPs)</w:t>
      </w:r>
      <w:bookmarkEnd w:id="23"/>
    </w:p>
    <w:p w14:paraId="6E500F2D" w14:textId="43DEB180" w:rsidR="00880D32" w:rsidRPr="00D14FCE" w:rsidRDefault="00716ECE" w:rsidP="00D14FCE">
      <w:pPr>
        <w:pStyle w:val="ListParagraph"/>
        <w:numPr>
          <w:ilvl w:val="0"/>
          <w:numId w:val="2"/>
        </w:numPr>
        <w:tabs>
          <w:tab w:val="left" w:pos="426"/>
        </w:tabs>
        <w:spacing w:before="240" w:after="0" w:line="276" w:lineRule="auto"/>
        <w:ind w:left="0" w:firstLine="0"/>
        <w:jc w:val="thaiDistribute"/>
        <w:rPr>
          <w:rFonts w:ascii="Times New Roman" w:hAnsi="Times New Roman" w:cs="Times New Roman"/>
          <w:sz w:val="24"/>
          <w:szCs w:val="24"/>
        </w:rPr>
      </w:pPr>
      <w:r w:rsidRPr="00D14FCE">
        <w:rPr>
          <w:rFonts w:ascii="Times New Roman" w:hAnsi="Times New Roman" w:cs="Times New Roman"/>
          <w:b/>
          <w:bCs/>
          <w:sz w:val="24"/>
          <w:szCs w:val="24"/>
        </w:rPr>
        <w:t>Prolonged</w:t>
      </w:r>
      <w:r w:rsidR="006536AA" w:rsidRPr="00D14FCE">
        <w:rPr>
          <w:rFonts w:ascii="Times New Roman" w:hAnsi="Times New Roman" w:cs="Times New Roman"/>
          <w:b/>
          <w:bCs/>
          <w:sz w:val="24"/>
          <w:szCs w:val="24"/>
        </w:rPr>
        <w:t xml:space="preserve"> violence in the SBPs has </w:t>
      </w:r>
      <w:r w:rsidRPr="00D14FCE">
        <w:rPr>
          <w:rFonts w:ascii="Times New Roman" w:hAnsi="Times New Roman" w:cs="Times New Roman"/>
          <w:b/>
          <w:bCs/>
          <w:sz w:val="24"/>
          <w:szCs w:val="24"/>
        </w:rPr>
        <w:t xml:space="preserve">affected women, </w:t>
      </w:r>
      <w:r w:rsidR="006536AA" w:rsidRPr="00D14FCE">
        <w:rPr>
          <w:rFonts w:ascii="Times New Roman" w:hAnsi="Times New Roman" w:cs="Times New Roman"/>
          <w:sz w:val="24"/>
          <w:szCs w:val="24"/>
        </w:rPr>
        <w:t xml:space="preserve">many </w:t>
      </w:r>
      <w:r w:rsidRPr="00D14FCE">
        <w:rPr>
          <w:rFonts w:ascii="Times New Roman" w:hAnsi="Times New Roman" w:cs="Times New Roman"/>
          <w:sz w:val="24"/>
          <w:szCs w:val="24"/>
        </w:rPr>
        <w:t>of whom have become</w:t>
      </w:r>
      <w:r w:rsidR="006536AA" w:rsidRPr="00D14FCE">
        <w:rPr>
          <w:rFonts w:ascii="Times New Roman" w:hAnsi="Times New Roman" w:cs="Times New Roman"/>
          <w:sz w:val="24"/>
          <w:szCs w:val="24"/>
        </w:rPr>
        <w:t xml:space="preserve"> widowed</w:t>
      </w:r>
      <w:r w:rsidRPr="00D14FCE">
        <w:rPr>
          <w:rFonts w:ascii="Times New Roman" w:hAnsi="Times New Roman" w:cs="Times New Roman"/>
          <w:sz w:val="24"/>
          <w:szCs w:val="24"/>
        </w:rPr>
        <w:t xml:space="preserve"> and </w:t>
      </w:r>
      <w:r w:rsidR="002D0A0A">
        <w:rPr>
          <w:rFonts w:ascii="Times New Roman" w:hAnsi="Times New Roman" w:cs="Times New Roman"/>
          <w:sz w:val="24"/>
          <w:szCs w:val="24"/>
        </w:rPr>
        <w:t xml:space="preserve">are </w:t>
      </w:r>
      <w:r w:rsidRPr="00D14FCE">
        <w:rPr>
          <w:rFonts w:ascii="Times New Roman" w:hAnsi="Times New Roman" w:cs="Times New Roman"/>
          <w:sz w:val="24"/>
          <w:szCs w:val="24"/>
        </w:rPr>
        <w:t xml:space="preserve">the </w:t>
      </w:r>
      <w:r w:rsidR="006536AA" w:rsidRPr="00D14FCE">
        <w:rPr>
          <w:rFonts w:ascii="Times New Roman" w:hAnsi="Times New Roman" w:cs="Times New Roman"/>
          <w:sz w:val="24"/>
          <w:szCs w:val="24"/>
        </w:rPr>
        <w:t xml:space="preserve">sole providers for their </w:t>
      </w:r>
      <w:r w:rsidR="008737B0">
        <w:rPr>
          <w:rFonts w:ascii="Times New Roman" w:hAnsi="Times New Roman" w:cs="Times New Roman"/>
          <w:sz w:val="24"/>
          <w:szCs w:val="24"/>
        </w:rPr>
        <w:t>families</w:t>
      </w:r>
      <w:r w:rsidRPr="00D14FCE">
        <w:rPr>
          <w:rFonts w:ascii="Times New Roman" w:hAnsi="Times New Roman" w:cs="Times New Roman"/>
          <w:sz w:val="24"/>
          <w:szCs w:val="24"/>
        </w:rPr>
        <w:t xml:space="preserve">. </w:t>
      </w:r>
      <w:r w:rsidR="00AC18DB">
        <w:rPr>
          <w:rFonts w:ascii="Times New Roman" w:hAnsi="Times New Roman" w:cs="Times New Roman"/>
          <w:sz w:val="24"/>
          <w:szCs w:val="24"/>
        </w:rPr>
        <w:t>They</w:t>
      </w:r>
      <w:r w:rsidRPr="00D14FCE">
        <w:rPr>
          <w:rFonts w:ascii="Times New Roman" w:hAnsi="Times New Roman" w:cs="Times New Roman"/>
          <w:sz w:val="24"/>
          <w:szCs w:val="24"/>
        </w:rPr>
        <w:t xml:space="preserve"> often face</w:t>
      </w:r>
      <w:r w:rsidR="006536AA" w:rsidRPr="00D14FCE">
        <w:rPr>
          <w:rFonts w:ascii="Times New Roman" w:hAnsi="Times New Roman" w:cs="Times New Roman"/>
          <w:sz w:val="24"/>
          <w:szCs w:val="24"/>
        </w:rPr>
        <w:t xml:space="preserve"> financial </w:t>
      </w:r>
      <w:r w:rsidRPr="00D14FCE">
        <w:rPr>
          <w:rFonts w:ascii="Times New Roman" w:hAnsi="Times New Roman" w:cs="Times New Roman"/>
          <w:sz w:val="24"/>
          <w:szCs w:val="24"/>
        </w:rPr>
        <w:t>hardship</w:t>
      </w:r>
      <w:r w:rsidR="006536AA" w:rsidRPr="00D14FCE">
        <w:rPr>
          <w:rFonts w:ascii="Times New Roman" w:hAnsi="Times New Roman" w:cs="Times New Roman"/>
          <w:sz w:val="24"/>
          <w:szCs w:val="24"/>
        </w:rPr>
        <w:t xml:space="preserve">s, particularly those who were dependent on their </w:t>
      </w:r>
      <w:r w:rsidRPr="00D14FCE">
        <w:rPr>
          <w:rFonts w:ascii="Times New Roman" w:hAnsi="Times New Roman" w:cs="Times New Roman"/>
          <w:sz w:val="24"/>
          <w:szCs w:val="24"/>
        </w:rPr>
        <w:t>spouses</w:t>
      </w:r>
      <w:r w:rsidR="006536AA" w:rsidRPr="00D14FCE">
        <w:rPr>
          <w:rFonts w:ascii="Times New Roman" w:hAnsi="Times New Roman" w:cs="Times New Roman"/>
          <w:sz w:val="24"/>
          <w:szCs w:val="24"/>
        </w:rPr>
        <w:t xml:space="preserve">. </w:t>
      </w:r>
      <w:r w:rsidR="008737B0">
        <w:rPr>
          <w:rFonts w:ascii="Times New Roman" w:hAnsi="Times New Roman" w:cs="Times New Roman"/>
          <w:sz w:val="24"/>
          <w:szCs w:val="24"/>
        </w:rPr>
        <w:t>T</w:t>
      </w:r>
      <w:r w:rsidRPr="00D14FCE">
        <w:rPr>
          <w:rFonts w:ascii="Times New Roman" w:hAnsi="Times New Roman" w:cs="Times New Roman"/>
          <w:sz w:val="24"/>
          <w:szCs w:val="24"/>
        </w:rPr>
        <w:t>hey</w:t>
      </w:r>
      <w:r w:rsidR="006536AA" w:rsidRPr="00D14FCE">
        <w:rPr>
          <w:rFonts w:ascii="Times New Roman" w:hAnsi="Times New Roman" w:cs="Times New Roman"/>
          <w:sz w:val="24"/>
          <w:szCs w:val="24"/>
        </w:rPr>
        <w:t xml:space="preserve"> </w:t>
      </w:r>
      <w:r w:rsidR="008737B0">
        <w:rPr>
          <w:rFonts w:ascii="Times New Roman" w:hAnsi="Times New Roman" w:cs="Times New Roman"/>
          <w:sz w:val="24"/>
          <w:szCs w:val="24"/>
        </w:rPr>
        <w:t xml:space="preserve">usually </w:t>
      </w:r>
      <w:r w:rsidR="006536AA" w:rsidRPr="00D14FCE">
        <w:rPr>
          <w:rFonts w:ascii="Times New Roman" w:hAnsi="Times New Roman" w:cs="Times New Roman"/>
          <w:sz w:val="24"/>
          <w:szCs w:val="24"/>
        </w:rPr>
        <w:t>experience emotional distress and social pressure</w:t>
      </w:r>
      <w:r w:rsidRPr="00D14FCE">
        <w:rPr>
          <w:rFonts w:ascii="Times New Roman" w:hAnsi="Times New Roman" w:cs="Times New Roman"/>
          <w:sz w:val="24"/>
          <w:szCs w:val="24"/>
        </w:rPr>
        <w:t>s</w:t>
      </w:r>
      <w:r w:rsidR="006536AA" w:rsidRPr="00D14FCE">
        <w:rPr>
          <w:rFonts w:ascii="Times New Roman" w:hAnsi="Times New Roman" w:cs="Times New Roman"/>
          <w:sz w:val="24"/>
          <w:szCs w:val="24"/>
        </w:rPr>
        <w:t xml:space="preserve">, </w:t>
      </w:r>
      <w:r w:rsidRPr="00D14FCE">
        <w:rPr>
          <w:rFonts w:ascii="Times New Roman" w:hAnsi="Times New Roman" w:cs="Times New Roman"/>
          <w:sz w:val="24"/>
          <w:szCs w:val="24"/>
        </w:rPr>
        <w:t>including encouragement</w:t>
      </w:r>
      <w:r w:rsidR="006536AA" w:rsidRPr="00D14FCE">
        <w:rPr>
          <w:rFonts w:ascii="Times New Roman" w:hAnsi="Times New Roman" w:cs="Times New Roman"/>
          <w:sz w:val="24"/>
          <w:szCs w:val="24"/>
        </w:rPr>
        <w:t xml:space="preserve"> to remarry. Families of </w:t>
      </w:r>
      <w:r w:rsidR="00AC18DB">
        <w:rPr>
          <w:rFonts w:ascii="Times New Roman" w:hAnsi="Times New Roman" w:cs="Times New Roman"/>
          <w:sz w:val="24"/>
          <w:szCs w:val="24"/>
        </w:rPr>
        <w:t>those</w:t>
      </w:r>
      <w:r w:rsidR="006536AA" w:rsidRPr="00D14FCE">
        <w:rPr>
          <w:rFonts w:ascii="Times New Roman" w:hAnsi="Times New Roman" w:cs="Times New Roman"/>
          <w:sz w:val="24"/>
          <w:szCs w:val="24"/>
        </w:rPr>
        <w:t xml:space="preserve"> killed </w:t>
      </w:r>
      <w:r w:rsidRPr="00D14FCE">
        <w:rPr>
          <w:rFonts w:ascii="Times New Roman" w:hAnsi="Times New Roman" w:cs="Times New Roman"/>
          <w:sz w:val="24"/>
          <w:szCs w:val="24"/>
        </w:rPr>
        <w:t xml:space="preserve">extrajudicially </w:t>
      </w:r>
      <w:r w:rsidR="006536AA" w:rsidRPr="00D14FCE">
        <w:rPr>
          <w:rFonts w:ascii="Times New Roman" w:hAnsi="Times New Roman" w:cs="Times New Roman"/>
          <w:sz w:val="24"/>
          <w:szCs w:val="24"/>
        </w:rPr>
        <w:t>or involved in national security-related cases are</w:t>
      </w:r>
      <w:r w:rsidRPr="00D14FCE">
        <w:rPr>
          <w:rFonts w:ascii="Times New Roman" w:hAnsi="Times New Roman" w:cs="Times New Roman"/>
          <w:sz w:val="24"/>
          <w:szCs w:val="24"/>
        </w:rPr>
        <w:t xml:space="preserve"> frequently</w:t>
      </w:r>
      <w:r w:rsidR="006536AA" w:rsidRPr="00D14FCE">
        <w:rPr>
          <w:rFonts w:ascii="Times New Roman" w:hAnsi="Times New Roman" w:cs="Times New Roman"/>
          <w:sz w:val="24"/>
          <w:szCs w:val="24"/>
        </w:rPr>
        <w:t xml:space="preserve"> excluded from </w:t>
      </w:r>
      <w:r w:rsidRPr="00D14FCE">
        <w:rPr>
          <w:rFonts w:ascii="Times New Roman" w:hAnsi="Times New Roman" w:cs="Times New Roman"/>
          <w:sz w:val="24"/>
          <w:szCs w:val="24"/>
        </w:rPr>
        <w:t xml:space="preserve">accessing </w:t>
      </w:r>
      <w:r w:rsidR="006536AA" w:rsidRPr="00D14FCE">
        <w:rPr>
          <w:rFonts w:ascii="Times New Roman" w:hAnsi="Times New Roman" w:cs="Times New Roman"/>
          <w:sz w:val="24"/>
          <w:szCs w:val="24"/>
        </w:rPr>
        <w:t>state compensation or redress</w:t>
      </w:r>
      <w:r w:rsidRPr="00D14FCE">
        <w:rPr>
          <w:rFonts w:ascii="Times New Roman" w:hAnsi="Times New Roman" w:cs="Times New Roman"/>
          <w:sz w:val="24"/>
          <w:szCs w:val="24"/>
        </w:rPr>
        <w:t xml:space="preserve"> mechanisms</w:t>
      </w:r>
      <w:r w:rsidR="006536AA" w:rsidRPr="00D14FCE">
        <w:rPr>
          <w:rFonts w:ascii="Times New Roman" w:hAnsi="Times New Roman" w:cs="Times New Roman"/>
          <w:sz w:val="24"/>
          <w:szCs w:val="24"/>
        </w:rPr>
        <w:t>.</w:t>
      </w:r>
      <w:r w:rsidRPr="00D14FCE">
        <w:rPr>
          <w:rFonts w:ascii="Times New Roman" w:hAnsi="Times New Roman" w:cs="Times New Roman"/>
          <w:sz w:val="24"/>
          <w:szCs w:val="24"/>
        </w:rPr>
        <w:t xml:space="preserve"> Moreover, women’s participation in peace and conflict resolution processes </w:t>
      </w:r>
      <w:r w:rsidR="002D0A0A">
        <w:rPr>
          <w:rFonts w:ascii="Times New Roman" w:hAnsi="Times New Roman" w:cs="Times New Roman"/>
          <w:sz w:val="24"/>
          <w:szCs w:val="24"/>
        </w:rPr>
        <w:t>remains</w:t>
      </w:r>
      <w:r w:rsidR="002D0A0A" w:rsidRPr="00D14FCE">
        <w:rPr>
          <w:rFonts w:ascii="Times New Roman" w:hAnsi="Times New Roman" w:cs="Times New Roman"/>
          <w:sz w:val="24"/>
          <w:szCs w:val="24"/>
        </w:rPr>
        <w:t xml:space="preserve"> </w:t>
      </w:r>
      <w:r w:rsidRPr="00D14FCE">
        <w:rPr>
          <w:rFonts w:ascii="Times New Roman" w:hAnsi="Times New Roman" w:cs="Times New Roman"/>
          <w:sz w:val="24"/>
          <w:szCs w:val="24"/>
        </w:rPr>
        <w:t xml:space="preserve">limited. </w:t>
      </w:r>
      <w:r w:rsidR="009F0DF7" w:rsidRPr="00AC18DB">
        <w:rPr>
          <w:rFonts w:ascii="Times New Roman" w:hAnsi="Times New Roman" w:cs="Times New Roman"/>
          <w:sz w:val="24"/>
          <w:szCs w:val="24"/>
        </w:rPr>
        <w:t xml:space="preserve"> W</w:t>
      </w:r>
      <w:r w:rsidR="009F0DF7">
        <w:rPr>
          <w:rFonts w:ascii="Times New Roman" w:hAnsi="Times New Roman" w:cs="Times New Roman"/>
          <w:sz w:val="24"/>
          <w:szCs w:val="24"/>
        </w:rPr>
        <w:t>omen’s groups are not represented in t</w:t>
      </w:r>
      <w:r w:rsidR="006536AA" w:rsidRPr="00D14FCE">
        <w:rPr>
          <w:rFonts w:ascii="Times New Roman" w:hAnsi="Times New Roman" w:cs="Times New Roman"/>
          <w:sz w:val="24"/>
          <w:szCs w:val="24"/>
        </w:rPr>
        <w:t>he Peace Dialogue Panel for Thailand's SB</w:t>
      </w:r>
      <w:r w:rsidR="005975B2">
        <w:rPr>
          <w:rFonts w:ascii="Times New Roman" w:hAnsi="Times New Roman" w:cs="Times New Roman"/>
          <w:sz w:val="24"/>
          <w:szCs w:val="24"/>
        </w:rPr>
        <w:t>P</w:t>
      </w:r>
      <w:r w:rsidR="006536AA" w:rsidRPr="00D14FCE">
        <w:rPr>
          <w:rFonts w:ascii="Times New Roman" w:hAnsi="Times New Roman" w:cs="Times New Roman"/>
          <w:sz w:val="24"/>
          <w:szCs w:val="24"/>
        </w:rPr>
        <w:t>s</w:t>
      </w:r>
      <w:r w:rsidR="009F0DF7">
        <w:rPr>
          <w:rFonts w:ascii="Times New Roman" w:hAnsi="Times New Roman" w:cs="Times New Roman"/>
          <w:sz w:val="24"/>
          <w:szCs w:val="24"/>
        </w:rPr>
        <w:t>.</w:t>
      </w:r>
      <w:r w:rsidR="006536AA" w:rsidRPr="00D14FCE">
        <w:rPr>
          <w:rFonts w:ascii="Times New Roman" w:hAnsi="Times New Roman" w:cs="Times New Roman"/>
          <w:sz w:val="24"/>
          <w:szCs w:val="24"/>
        </w:rPr>
        <w:t xml:space="preserve"> </w:t>
      </w:r>
      <w:r w:rsidRPr="00D14FCE">
        <w:rPr>
          <w:rFonts w:ascii="Times New Roman" w:hAnsi="Times New Roman" w:cs="Times New Roman"/>
          <w:sz w:val="24"/>
          <w:szCs w:val="24"/>
        </w:rPr>
        <w:t>W</w:t>
      </w:r>
      <w:r w:rsidR="006536AA" w:rsidRPr="00D14FCE">
        <w:rPr>
          <w:rFonts w:ascii="Times New Roman" w:hAnsi="Times New Roman" w:cs="Times New Roman"/>
          <w:sz w:val="24"/>
          <w:szCs w:val="24"/>
        </w:rPr>
        <w:t>omen political activists have been subjected to surveillance in private and educational spaces</w:t>
      </w:r>
      <w:r w:rsidRPr="00D14FCE">
        <w:rPr>
          <w:rFonts w:ascii="Times New Roman" w:hAnsi="Times New Roman" w:cs="Times New Roman"/>
          <w:sz w:val="24"/>
          <w:szCs w:val="24"/>
        </w:rPr>
        <w:t>, as well as</w:t>
      </w:r>
      <w:r w:rsidR="006536AA" w:rsidRPr="00D14FCE">
        <w:rPr>
          <w:rFonts w:ascii="Times New Roman" w:hAnsi="Times New Roman" w:cs="Times New Roman"/>
          <w:sz w:val="24"/>
          <w:szCs w:val="24"/>
        </w:rPr>
        <w:t xml:space="preserve"> interrogation under national security laws.</w:t>
      </w:r>
    </w:p>
    <w:p w14:paraId="0A96F336" w14:textId="77777777" w:rsidR="00716ECE" w:rsidRPr="0076284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Recommendations:</w:t>
      </w:r>
      <w:r w:rsidRPr="0076284E">
        <w:rPr>
          <w:rFonts w:ascii="Times New Roman" w:hAnsi="Times New Roman" w:cs="Times New Roman"/>
          <w:sz w:val="24"/>
          <w:szCs w:val="24"/>
          <w:u w:val="single"/>
        </w:rPr>
        <w:t xml:space="preserve"> </w:t>
      </w:r>
    </w:p>
    <w:p w14:paraId="1B864C16" w14:textId="77777777" w:rsidR="00636266" w:rsidRPr="00D14FCE" w:rsidRDefault="00636266" w:rsidP="00D14FCE">
      <w:pPr>
        <w:pStyle w:val="ListParagraph"/>
        <w:numPr>
          <w:ilvl w:val="0"/>
          <w:numId w:val="18"/>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 E</w:t>
      </w:r>
      <w:r w:rsidR="006536AA" w:rsidRPr="00D14FCE">
        <w:rPr>
          <w:rFonts w:ascii="Times New Roman" w:hAnsi="Times New Roman" w:cs="Times New Roman"/>
          <w:sz w:val="24"/>
          <w:szCs w:val="24"/>
        </w:rPr>
        <w:t xml:space="preserve">nsure that women affected by violence receive comprehensive redress and rehabilitation, including financial assistance, vocational training, </w:t>
      </w:r>
      <w:r w:rsidRPr="00D14FCE">
        <w:rPr>
          <w:rFonts w:ascii="Times New Roman" w:hAnsi="Times New Roman" w:cs="Times New Roman"/>
          <w:sz w:val="24"/>
          <w:szCs w:val="24"/>
        </w:rPr>
        <w:t>psychosocial</w:t>
      </w:r>
      <w:r w:rsidR="006536AA" w:rsidRPr="00D14FCE">
        <w:rPr>
          <w:rFonts w:ascii="Times New Roman" w:hAnsi="Times New Roman" w:cs="Times New Roman"/>
          <w:sz w:val="24"/>
          <w:szCs w:val="24"/>
        </w:rPr>
        <w:t xml:space="preserve"> counseling, and childcare services. </w:t>
      </w:r>
    </w:p>
    <w:p w14:paraId="0B767A2B" w14:textId="18A5F699" w:rsidR="00636266" w:rsidRPr="00D14FCE" w:rsidRDefault="006536AA" w:rsidP="00D14FCE">
      <w:pPr>
        <w:pStyle w:val="ListParagraph"/>
        <w:numPr>
          <w:ilvl w:val="0"/>
          <w:numId w:val="18"/>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Revise existing regulations to </w:t>
      </w:r>
      <w:r w:rsidR="00636266" w:rsidRPr="00D14FCE">
        <w:rPr>
          <w:rFonts w:ascii="Times New Roman" w:hAnsi="Times New Roman" w:cs="Times New Roman"/>
          <w:sz w:val="24"/>
          <w:szCs w:val="24"/>
        </w:rPr>
        <w:t xml:space="preserve">allow women and children whose spouses and parents </w:t>
      </w:r>
      <w:r w:rsidR="009970B0">
        <w:rPr>
          <w:rFonts w:ascii="Times New Roman" w:hAnsi="Times New Roman" w:cs="Times New Roman"/>
          <w:sz w:val="24"/>
          <w:szCs w:val="24"/>
        </w:rPr>
        <w:t xml:space="preserve">are </w:t>
      </w:r>
      <w:r w:rsidR="00636266" w:rsidRPr="00D14FCE">
        <w:rPr>
          <w:rFonts w:ascii="Times New Roman" w:hAnsi="Times New Roman" w:cs="Times New Roman"/>
          <w:sz w:val="24"/>
          <w:szCs w:val="24"/>
        </w:rPr>
        <w:t xml:space="preserve">affected </w:t>
      </w:r>
      <w:r w:rsidRPr="00D14FCE">
        <w:rPr>
          <w:rFonts w:ascii="Times New Roman" w:hAnsi="Times New Roman" w:cs="Times New Roman"/>
          <w:sz w:val="24"/>
          <w:szCs w:val="24"/>
        </w:rPr>
        <w:t xml:space="preserve">by national security-related cases </w:t>
      </w:r>
      <w:r w:rsidR="00636266" w:rsidRPr="00D14FCE">
        <w:rPr>
          <w:rFonts w:ascii="Times New Roman" w:hAnsi="Times New Roman" w:cs="Times New Roman"/>
          <w:sz w:val="24"/>
          <w:szCs w:val="24"/>
        </w:rPr>
        <w:t xml:space="preserve">to access compensation and </w:t>
      </w:r>
      <w:r w:rsidRPr="00D14FCE">
        <w:rPr>
          <w:rFonts w:ascii="Times New Roman" w:hAnsi="Times New Roman" w:cs="Times New Roman"/>
          <w:sz w:val="24"/>
          <w:szCs w:val="24"/>
        </w:rPr>
        <w:t xml:space="preserve">redress. </w:t>
      </w:r>
    </w:p>
    <w:p w14:paraId="1063141B" w14:textId="2CD0BDB2" w:rsidR="00880D32" w:rsidRPr="00D14FCE" w:rsidRDefault="009F0DF7" w:rsidP="00D14FCE">
      <w:pPr>
        <w:pStyle w:val="ListParagraph"/>
        <w:numPr>
          <w:ilvl w:val="0"/>
          <w:numId w:val="18"/>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Pr>
          <w:rFonts w:ascii="Times New Roman" w:hAnsi="Times New Roman" w:cs="Times New Roman"/>
          <w:sz w:val="24"/>
          <w:szCs w:val="24"/>
        </w:rPr>
        <w:t>Increase</w:t>
      </w:r>
      <w:r w:rsidR="006536AA" w:rsidRPr="00D14FCE">
        <w:rPr>
          <w:rFonts w:ascii="Times New Roman" w:hAnsi="Times New Roman" w:cs="Times New Roman"/>
          <w:sz w:val="24"/>
          <w:szCs w:val="24"/>
        </w:rPr>
        <w:t xml:space="preserve"> women</w:t>
      </w:r>
      <w:r>
        <w:rPr>
          <w:rFonts w:ascii="Times New Roman" w:hAnsi="Times New Roman" w:cs="Times New Roman"/>
          <w:sz w:val="24"/>
          <w:szCs w:val="24"/>
        </w:rPr>
        <w:t>’s representation</w:t>
      </w:r>
      <w:r w:rsidR="006536AA" w:rsidRPr="00D14FCE">
        <w:rPr>
          <w:rFonts w:ascii="Times New Roman" w:hAnsi="Times New Roman" w:cs="Times New Roman"/>
          <w:sz w:val="24"/>
          <w:szCs w:val="24"/>
        </w:rPr>
        <w:t xml:space="preserve"> in</w:t>
      </w:r>
      <w:r>
        <w:rPr>
          <w:rFonts w:ascii="Times New Roman" w:hAnsi="Times New Roman" w:cs="Times New Roman"/>
          <w:sz w:val="24"/>
          <w:szCs w:val="24"/>
        </w:rPr>
        <w:t xml:space="preserve"> the</w:t>
      </w:r>
      <w:r w:rsidR="006536AA" w:rsidRPr="00D14FCE">
        <w:rPr>
          <w:rFonts w:ascii="Times New Roman" w:hAnsi="Times New Roman" w:cs="Times New Roman"/>
          <w:sz w:val="24"/>
          <w:szCs w:val="24"/>
        </w:rPr>
        <w:t xml:space="preserve"> peace</w:t>
      </w:r>
      <w:r>
        <w:rPr>
          <w:rFonts w:ascii="Times New Roman" w:hAnsi="Times New Roman" w:cs="Times New Roman"/>
          <w:sz w:val="24"/>
          <w:szCs w:val="24"/>
        </w:rPr>
        <w:t>-</w:t>
      </w:r>
      <w:r w:rsidR="006536AA" w:rsidRPr="00D14FCE">
        <w:rPr>
          <w:rFonts w:ascii="Times New Roman" w:hAnsi="Times New Roman" w:cs="Times New Roman"/>
          <w:sz w:val="24"/>
          <w:szCs w:val="24"/>
        </w:rPr>
        <w:t>building process.</w:t>
      </w:r>
    </w:p>
    <w:p w14:paraId="058A771A" w14:textId="256A8D5D" w:rsidR="00EE7E9E" w:rsidRPr="00D14FCE" w:rsidRDefault="006536AA" w:rsidP="00D14FCE">
      <w:pPr>
        <w:pStyle w:val="ListParagraph"/>
        <w:numPr>
          <w:ilvl w:val="0"/>
          <w:numId w:val="2"/>
        </w:numPr>
        <w:tabs>
          <w:tab w:val="left" w:pos="426"/>
        </w:tabs>
        <w:spacing w:before="120" w:after="0" w:line="276" w:lineRule="auto"/>
        <w:ind w:left="0" w:firstLine="0"/>
        <w:contextualSpacing w:val="0"/>
        <w:jc w:val="thaiDistribute"/>
        <w:rPr>
          <w:rFonts w:ascii="Times New Roman" w:hAnsi="Times New Roman" w:cs="Times New Roman"/>
          <w:sz w:val="24"/>
          <w:szCs w:val="24"/>
        </w:rPr>
      </w:pPr>
      <w:r w:rsidRPr="00D14FCE">
        <w:rPr>
          <w:rFonts w:ascii="Times New Roman" w:hAnsi="Times New Roman" w:cs="Times New Roman"/>
          <w:b/>
          <w:bCs/>
          <w:sz w:val="24"/>
          <w:szCs w:val="24"/>
        </w:rPr>
        <w:t>Mechanisms addressing social issues</w:t>
      </w:r>
      <w:r w:rsidR="00636266" w:rsidRPr="00D14FCE">
        <w:rPr>
          <w:rFonts w:ascii="Times New Roman" w:hAnsi="Times New Roman" w:cs="Times New Roman"/>
          <w:b/>
          <w:bCs/>
          <w:sz w:val="24"/>
          <w:szCs w:val="24"/>
        </w:rPr>
        <w:t xml:space="preserve"> </w:t>
      </w:r>
      <w:r w:rsidRPr="00D14FCE">
        <w:rPr>
          <w:rFonts w:ascii="Times New Roman" w:hAnsi="Times New Roman" w:cs="Times New Roman"/>
          <w:b/>
          <w:bCs/>
          <w:sz w:val="24"/>
          <w:szCs w:val="24"/>
        </w:rPr>
        <w:t xml:space="preserve">that affect women often </w:t>
      </w:r>
      <w:r w:rsidR="00636266" w:rsidRPr="00D14FCE">
        <w:rPr>
          <w:rFonts w:ascii="Times New Roman" w:hAnsi="Times New Roman" w:cs="Times New Roman"/>
          <w:b/>
          <w:bCs/>
          <w:sz w:val="24"/>
          <w:szCs w:val="24"/>
        </w:rPr>
        <w:t>ex</w:t>
      </w:r>
      <w:r w:rsidRPr="00D14FCE">
        <w:rPr>
          <w:rFonts w:ascii="Times New Roman" w:hAnsi="Times New Roman" w:cs="Times New Roman"/>
          <w:b/>
          <w:bCs/>
          <w:sz w:val="24"/>
          <w:szCs w:val="24"/>
        </w:rPr>
        <w:t xml:space="preserve">clude them </w:t>
      </w:r>
      <w:r w:rsidR="00636266" w:rsidRPr="00D14FCE">
        <w:rPr>
          <w:rFonts w:ascii="Times New Roman" w:hAnsi="Times New Roman" w:cs="Times New Roman"/>
          <w:b/>
          <w:bCs/>
          <w:sz w:val="24"/>
          <w:szCs w:val="24"/>
        </w:rPr>
        <w:t xml:space="preserve">from participation, </w:t>
      </w:r>
      <w:r w:rsidR="00636266" w:rsidRPr="00D14FCE">
        <w:rPr>
          <w:rFonts w:ascii="Times New Roman" w:hAnsi="Times New Roman" w:cs="Times New Roman"/>
          <w:sz w:val="24"/>
          <w:szCs w:val="24"/>
        </w:rPr>
        <w:t>resulting in</w:t>
      </w:r>
      <w:r w:rsidR="00636266" w:rsidRPr="00D14FCE">
        <w:rPr>
          <w:rFonts w:ascii="Times New Roman" w:hAnsi="Times New Roman" w:cs="Times New Roman"/>
          <w:b/>
          <w:bCs/>
          <w:sz w:val="24"/>
          <w:szCs w:val="24"/>
        </w:rPr>
        <w:t xml:space="preserve"> </w:t>
      </w:r>
      <w:r w:rsidR="00636266" w:rsidRPr="00D14FCE">
        <w:rPr>
          <w:rFonts w:ascii="Times New Roman" w:hAnsi="Times New Roman" w:cs="Times New Roman"/>
          <w:sz w:val="24"/>
          <w:szCs w:val="24"/>
        </w:rPr>
        <w:t xml:space="preserve">gender-insensitive outcomes, particularly in </w:t>
      </w:r>
      <w:r w:rsidR="002D0A0A">
        <w:rPr>
          <w:rFonts w:ascii="Times New Roman" w:hAnsi="Times New Roman" w:cs="Times New Roman"/>
          <w:sz w:val="24"/>
          <w:szCs w:val="24"/>
        </w:rPr>
        <w:t>cases</w:t>
      </w:r>
      <w:r w:rsidR="002D0A0A" w:rsidRPr="00D14FCE">
        <w:rPr>
          <w:rFonts w:ascii="Times New Roman" w:hAnsi="Times New Roman" w:cs="Times New Roman"/>
          <w:sz w:val="24"/>
          <w:szCs w:val="24"/>
        </w:rPr>
        <w:t xml:space="preserve"> </w:t>
      </w:r>
      <w:r w:rsidR="00636266" w:rsidRPr="00D14FCE">
        <w:rPr>
          <w:rFonts w:ascii="Times New Roman" w:hAnsi="Times New Roman" w:cs="Times New Roman"/>
          <w:sz w:val="24"/>
          <w:szCs w:val="24"/>
        </w:rPr>
        <w:t xml:space="preserve">involving sexual violence, divorce, and family </w:t>
      </w:r>
      <w:r w:rsidR="009F0DF7">
        <w:rPr>
          <w:rFonts w:ascii="Times New Roman" w:hAnsi="Times New Roman" w:cs="Times New Roman"/>
          <w:sz w:val="24"/>
          <w:szCs w:val="24"/>
        </w:rPr>
        <w:t>affairs</w:t>
      </w:r>
      <w:r w:rsidR="00636266" w:rsidRPr="00D14FCE">
        <w:rPr>
          <w:rFonts w:ascii="Times New Roman" w:hAnsi="Times New Roman" w:cs="Times New Roman"/>
          <w:sz w:val="24"/>
          <w:szCs w:val="24"/>
        </w:rPr>
        <w:t xml:space="preserve">. </w:t>
      </w:r>
      <w:r w:rsidRPr="00D14FCE">
        <w:rPr>
          <w:rFonts w:ascii="Times New Roman" w:hAnsi="Times New Roman" w:cs="Times New Roman"/>
          <w:sz w:val="24"/>
          <w:szCs w:val="24"/>
        </w:rPr>
        <w:t xml:space="preserve">Although women can participate in several working groups under the Provincial Islamic Committees, they </w:t>
      </w:r>
      <w:r w:rsidR="00636266" w:rsidRPr="00D14FCE">
        <w:rPr>
          <w:rFonts w:ascii="Times New Roman" w:hAnsi="Times New Roman" w:cs="Times New Roman"/>
          <w:sz w:val="24"/>
          <w:szCs w:val="24"/>
        </w:rPr>
        <w:t>are</w:t>
      </w:r>
      <w:r w:rsidRPr="00D14FCE">
        <w:rPr>
          <w:rFonts w:ascii="Times New Roman" w:hAnsi="Times New Roman" w:cs="Times New Roman"/>
          <w:sz w:val="24"/>
          <w:szCs w:val="24"/>
        </w:rPr>
        <w:t xml:space="preserve"> underrepresented in the committees or </w:t>
      </w:r>
      <w:r w:rsidR="009F0DF7">
        <w:rPr>
          <w:rFonts w:ascii="Times New Roman" w:hAnsi="Times New Roman" w:cs="Times New Roman"/>
          <w:sz w:val="24"/>
          <w:szCs w:val="24"/>
        </w:rPr>
        <w:t xml:space="preserve">at </w:t>
      </w:r>
      <w:r w:rsidR="002D0A0A">
        <w:rPr>
          <w:rFonts w:ascii="Times New Roman" w:hAnsi="Times New Roman" w:cs="Times New Roman"/>
          <w:sz w:val="24"/>
          <w:szCs w:val="24"/>
        </w:rPr>
        <w:t xml:space="preserve">a </w:t>
      </w:r>
      <w:r w:rsidRPr="00D14FCE">
        <w:rPr>
          <w:rFonts w:ascii="Times New Roman" w:hAnsi="Times New Roman" w:cs="Times New Roman"/>
          <w:sz w:val="24"/>
          <w:szCs w:val="24"/>
        </w:rPr>
        <w:t xml:space="preserve">decision-making </w:t>
      </w:r>
      <w:r w:rsidR="009F0DF7">
        <w:rPr>
          <w:rFonts w:ascii="Times New Roman" w:hAnsi="Times New Roman" w:cs="Times New Roman"/>
          <w:sz w:val="24"/>
          <w:szCs w:val="24"/>
        </w:rPr>
        <w:t>level</w:t>
      </w:r>
      <w:r w:rsidRPr="00D14FCE">
        <w:rPr>
          <w:rFonts w:ascii="Times New Roman" w:hAnsi="Times New Roman" w:cs="Times New Roman"/>
          <w:sz w:val="24"/>
          <w:szCs w:val="24"/>
        </w:rPr>
        <w:t>.</w:t>
      </w:r>
      <w:r w:rsidR="00880D32" w:rsidRPr="00D14FCE">
        <w:rPr>
          <w:rFonts w:ascii="Times New Roman" w:hAnsi="Times New Roman" w:cs="Times New Roman"/>
          <w:sz w:val="24"/>
          <w:szCs w:val="24"/>
          <w:cs/>
        </w:rPr>
        <w:t xml:space="preserve"> </w:t>
      </w:r>
    </w:p>
    <w:p w14:paraId="4D984F0E" w14:textId="77777777" w:rsidR="00636266" w:rsidRPr="0076284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Recommendations:</w:t>
      </w:r>
      <w:r w:rsidRPr="0076284E">
        <w:rPr>
          <w:rFonts w:ascii="Times New Roman" w:hAnsi="Times New Roman" w:cs="Times New Roman"/>
          <w:sz w:val="24"/>
          <w:szCs w:val="24"/>
          <w:u w:val="single"/>
        </w:rPr>
        <w:t xml:space="preserve"> </w:t>
      </w:r>
    </w:p>
    <w:p w14:paraId="5302D5A8" w14:textId="26482718" w:rsidR="00636266" w:rsidRPr="00D14FCE" w:rsidRDefault="006536AA" w:rsidP="00EE7E9E">
      <w:pPr>
        <w:pStyle w:val="ListParagraph"/>
        <w:numPr>
          <w:ilvl w:val="0"/>
          <w:numId w:val="19"/>
        </w:numPr>
        <w:shd w:val="clear" w:color="auto" w:fill="F2F2F2" w:themeFill="background1" w:themeFillShade="F2"/>
        <w:tabs>
          <w:tab w:val="left" w:pos="709"/>
          <w:tab w:val="left" w:pos="993"/>
        </w:tabs>
        <w:spacing w:after="0" w:line="276" w:lineRule="auto"/>
        <w:ind w:left="0" w:firstLine="709"/>
        <w:jc w:val="thaiDistribute"/>
        <w:rPr>
          <w:rFonts w:ascii="Times New Roman" w:hAnsi="Times New Roman" w:cs="Times New Roman"/>
          <w:sz w:val="24"/>
          <w:szCs w:val="24"/>
        </w:rPr>
      </w:pPr>
      <w:r w:rsidRPr="00D14FCE">
        <w:rPr>
          <w:rFonts w:ascii="Times New Roman" w:hAnsi="Times New Roman" w:cs="Times New Roman"/>
          <w:sz w:val="24"/>
          <w:szCs w:val="24"/>
        </w:rPr>
        <w:t xml:space="preserve">Establish mechanisms to address domestic violence </w:t>
      </w:r>
      <w:r w:rsidR="0057431C">
        <w:rPr>
          <w:rFonts w:ascii="Times New Roman" w:hAnsi="Times New Roman" w:cs="Times New Roman"/>
          <w:sz w:val="24"/>
          <w:szCs w:val="24"/>
        </w:rPr>
        <w:t>at the local level</w:t>
      </w:r>
      <w:r w:rsidRPr="00D14FCE">
        <w:rPr>
          <w:rFonts w:ascii="Times New Roman" w:hAnsi="Times New Roman" w:cs="Times New Roman"/>
          <w:sz w:val="24"/>
          <w:szCs w:val="24"/>
        </w:rPr>
        <w:t xml:space="preserve">. </w:t>
      </w:r>
    </w:p>
    <w:p w14:paraId="50255C1A" w14:textId="77777777" w:rsidR="00636266" w:rsidRPr="00D14FCE" w:rsidRDefault="006536AA" w:rsidP="00EE7E9E">
      <w:pPr>
        <w:pStyle w:val="ListParagraph"/>
        <w:numPr>
          <w:ilvl w:val="0"/>
          <w:numId w:val="19"/>
        </w:numPr>
        <w:shd w:val="clear" w:color="auto" w:fill="F2F2F2" w:themeFill="background1" w:themeFillShade="F2"/>
        <w:tabs>
          <w:tab w:val="left" w:pos="709"/>
          <w:tab w:val="left" w:pos="993"/>
        </w:tabs>
        <w:spacing w:after="0" w:line="276" w:lineRule="auto"/>
        <w:ind w:left="0" w:firstLine="709"/>
        <w:jc w:val="thaiDistribute"/>
        <w:rPr>
          <w:rFonts w:ascii="Times New Roman" w:hAnsi="Times New Roman" w:cs="Times New Roman"/>
          <w:sz w:val="24"/>
          <w:szCs w:val="24"/>
        </w:rPr>
      </w:pPr>
      <w:r w:rsidRPr="00D14FCE">
        <w:rPr>
          <w:rFonts w:ascii="Times New Roman" w:hAnsi="Times New Roman" w:cs="Times New Roman"/>
          <w:sz w:val="24"/>
          <w:szCs w:val="24"/>
        </w:rPr>
        <w:t xml:space="preserve">Increase the representation of women in the Provincial Islamic Committees. </w:t>
      </w:r>
    </w:p>
    <w:p w14:paraId="5E6BBE4A" w14:textId="6B06D700" w:rsidR="00880D32" w:rsidRPr="00D14FCE" w:rsidRDefault="006536AA" w:rsidP="00EE7E9E">
      <w:pPr>
        <w:pStyle w:val="ListParagraph"/>
        <w:numPr>
          <w:ilvl w:val="0"/>
          <w:numId w:val="19"/>
        </w:numPr>
        <w:shd w:val="clear" w:color="auto" w:fill="F2F2F2" w:themeFill="background1" w:themeFillShade="F2"/>
        <w:tabs>
          <w:tab w:val="left" w:pos="709"/>
          <w:tab w:val="left" w:pos="993"/>
        </w:tabs>
        <w:spacing w:after="0" w:line="276" w:lineRule="auto"/>
        <w:ind w:left="0" w:firstLine="709"/>
        <w:jc w:val="thaiDistribute"/>
        <w:rPr>
          <w:rFonts w:ascii="Times New Roman" w:hAnsi="Times New Roman" w:cs="Times New Roman"/>
          <w:sz w:val="24"/>
          <w:szCs w:val="24"/>
        </w:rPr>
      </w:pPr>
      <w:r w:rsidRPr="00D14FCE">
        <w:rPr>
          <w:rFonts w:ascii="Times New Roman" w:hAnsi="Times New Roman" w:cs="Times New Roman"/>
          <w:sz w:val="24"/>
          <w:szCs w:val="24"/>
        </w:rPr>
        <w:t xml:space="preserve">Expand the </w:t>
      </w:r>
      <w:r w:rsidR="00636266" w:rsidRPr="00D14FCE">
        <w:rPr>
          <w:rFonts w:ascii="Times New Roman" w:hAnsi="Times New Roman" w:cs="Times New Roman"/>
          <w:sz w:val="24"/>
          <w:szCs w:val="24"/>
        </w:rPr>
        <w:t xml:space="preserve">coverage of the </w:t>
      </w:r>
      <w:r w:rsidRPr="00D14FCE">
        <w:rPr>
          <w:rFonts w:ascii="Times New Roman" w:hAnsi="Times New Roman" w:cs="Times New Roman"/>
          <w:sz w:val="24"/>
          <w:szCs w:val="24"/>
        </w:rPr>
        <w:t>Women Empowerment Service Centers to all provinces in the SBPs.</w:t>
      </w:r>
    </w:p>
    <w:p w14:paraId="66700F72" w14:textId="1A0DD1E9" w:rsidR="00880D32" w:rsidRPr="00D14FCE" w:rsidRDefault="00FA3C65" w:rsidP="00D14FCE">
      <w:pPr>
        <w:pStyle w:val="ListParagraph"/>
        <w:numPr>
          <w:ilvl w:val="0"/>
          <w:numId w:val="2"/>
        </w:numPr>
        <w:tabs>
          <w:tab w:val="left" w:pos="426"/>
        </w:tabs>
        <w:spacing w:before="120" w:after="0" w:line="276" w:lineRule="auto"/>
        <w:ind w:left="0" w:firstLine="0"/>
        <w:contextualSpacing w:val="0"/>
        <w:jc w:val="thaiDistribute"/>
        <w:rPr>
          <w:rFonts w:ascii="Times New Roman" w:hAnsi="Times New Roman" w:cs="Times New Roman"/>
          <w:sz w:val="24"/>
          <w:szCs w:val="24"/>
        </w:rPr>
      </w:pPr>
      <w:r>
        <w:rPr>
          <w:rFonts w:ascii="Times New Roman" w:hAnsi="Times New Roman" w:cs="Times New Roman"/>
          <w:b/>
          <w:bCs/>
          <w:sz w:val="24"/>
          <w:szCs w:val="24"/>
        </w:rPr>
        <w:t>I</w:t>
      </w:r>
      <w:r w:rsidRPr="000E1C4F">
        <w:rPr>
          <w:rFonts w:ascii="Times New Roman" w:hAnsi="Times New Roman" w:cs="Times New Roman"/>
          <w:b/>
          <w:bCs/>
          <w:sz w:val="24"/>
          <w:szCs w:val="24"/>
        </w:rPr>
        <w:t>n 2018</w:t>
      </w:r>
      <w:r>
        <w:rPr>
          <w:rFonts w:ascii="Times New Roman" w:hAnsi="Times New Roman" w:cs="Times New Roman"/>
          <w:b/>
          <w:bCs/>
          <w:sz w:val="24"/>
          <w:szCs w:val="24"/>
        </w:rPr>
        <w:t>,</w:t>
      </w:r>
      <w:r w:rsidR="006536AA" w:rsidRPr="00D14FCE">
        <w:rPr>
          <w:rFonts w:ascii="Times New Roman" w:hAnsi="Times New Roman" w:cs="Times New Roman"/>
          <w:sz w:val="24"/>
          <w:szCs w:val="24"/>
        </w:rPr>
        <w:t xml:space="preserve"> </w:t>
      </w:r>
      <w:r w:rsidR="006536AA" w:rsidRPr="00D14FCE">
        <w:rPr>
          <w:rFonts w:ascii="Times New Roman" w:hAnsi="Times New Roman" w:cs="Times New Roman"/>
          <w:b/>
          <w:bCs/>
          <w:sz w:val="24"/>
          <w:szCs w:val="24"/>
        </w:rPr>
        <w:t>the Central Islamic Council of Thailand amended its Regulation on Marriage (Nikah) for individuals under</w:t>
      </w:r>
      <w:r w:rsidR="00636266" w:rsidRPr="00D14FCE">
        <w:rPr>
          <w:rFonts w:ascii="Times New Roman" w:hAnsi="Times New Roman" w:cs="Times New Roman"/>
          <w:b/>
          <w:bCs/>
          <w:sz w:val="24"/>
          <w:szCs w:val="24"/>
        </w:rPr>
        <w:t xml:space="preserve"> the age of</w:t>
      </w:r>
      <w:r w:rsidR="006536AA" w:rsidRPr="00D14FCE">
        <w:rPr>
          <w:rFonts w:ascii="Times New Roman" w:hAnsi="Times New Roman" w:cs="Times New Roman"/>
          <w:b/>
          <w:bCs/>
          <w:sz w:val="24"/>
          <w:szCs w:val="24"/>
        </w:rPr>
        <w:t xml:space="preserve"> 17</w:t>
      </w:r>
      <w:r w:rsidR="00E66EE6" w:rsidRPr="00D14FCE">
        <w:rPr>
          <w:rFonts w:ascii="Times New Roman" w:hAnsi="Times New Roman" w:cs="Times New Roman"/>
          <w:sz w:val="24"/>
          <w:szCs w:val="24"/>
        </w:rPr>
        <w:t>,</w:t>
      </w:r>
      <w:r w:rsidR="00E66EE6">
        <w:rPr>
          <w:rFonts w:ascii="Times New Roman" w:hAnsi="Times New Roman" w:cs="Times New Roman"/>
          <w:sz w:val="24"/>
          <w:szCs w:val="24"/>
        </w:rPr>
        <w:t xml:space="preserve"> but it </w:t>
      </w:r>
      <w:r w:rsidR="00E66EE6" w:rsidRPr="000E1C4F">
        <w:rPr>
          <w:rFonts w:ascii="Times New Roman" w:hAnsi="Times New Roman" w:cs="Times New Roman"/>
          <w:sz w:val="24"/>
          <w:szCs w:val="24"/>
        </w:rPr>
        <w:t>has not been deliberately enforced and disseminated at the community level.</w:t>
      </w:r>
      <w:r>
        <w:rPr>
          <w:rFonts w:ascii="Times New Roman" w:hAnsi="Times New Roman" w:cs="Times New Roman"/>
          <w:b/>
          <w:bCs/>
          <w:sz w:val="24"/>
          <w:szCs w:val="24"/>
        </w:rPr>
        <w:t xml:space="preserve"> </w:t>
      </w:r>
      <w:r w:rsidR="00E66EE6">
        <w:rPr>
          <w:rFonts w:ascii="Times New Roman" w:hAnsi="Times New Roman" w:cs="Times New Roman"/>
          <w:sz w:val="24"/>
          <w:szCs w:val="24"/>
        </w:rPr>
        <w:t>Moreover</w:t>
      </w:r>
      <w:r>
        <w:rPr>
          <w:rFonts w:ascii="Times New Roman" w:hAnsi="Times New Roman" w:cs="Times New Roman"/>
          <w:sz w:val="24"/>
          <w:szCs w:val="24"/>
        </w:rPr>
        <w:t xml:space="preserve">, </w:t>
      </w:r>
      <w:r w:rsidR="006536AA" w:rsidRPr="00D14FCE">
        <w:rPr>
          <w:rFonts w:ascii="Times New Roman" w:hAnsi="Times New Roman" w:cs="Times New Roman"/>
          <w:sz w:val="24"/>
          <w:szCs w:val="24"/>
        </w:rPr>
        <w:t>th</w:t>
      </w:r>
      <w:r w:rsidR="00636266" w:rsidRPr="00D14FCE">
        <w:rPr>
          <w:rFonts w:ascii="Times New Roman" w:hAnsi="Times New Roman" w:cs="Times New Roman"/>
          <w:sz w:val="24"/>
          <w:szCs w:val="24"/>
        </w:rPr>
        <w:t>is</w:t>
      </w:r>
      <w:r w:rsidR="006536AA" w:rsidRPr="00D14FCE">
        <w:rPr>
          <w:rFonts w:ascii="Times New Roman" w:hAnsi="Times New Roman" w:cs="Times New Roman"/>
          <w:sz w:val="24"/>
          <w:szCs w:val="24"/>
        </w:rPr>
        <w:t xml:space="preserve"> regulation </w:t>
      </w:r>
      <w:r>
        <w:rPr>
          <w:rFonts w:ascii="Times New Roman" w:hAnsi="Times New Roman" w:cs="Times New Roman"/>
          <w:sz w:val="24"/>
          <w:szCs w:val="24"/>
        </w:rPr>
        <w:t xml:space="preserve">is yet to be further revised to </w:t>
      </w:r>
      <w:r w:rsidRPr="000E1C4F">
        <w:rPr>
          <w:rFonts w:ascii="Times New Roman" w:hAnsi="Times New Roman" w:cs="Times New Roman"/>
          <w:sz w:val="24"/>
          <w:szCs w:val="24"/>
        </w:rPr>
        <w:t xml:space="preserve">bring it into alignment </w:t>
      </w:r>
      <w:r w:rsidR="006536AA" w:rsidRPr="00D14FCE">
        <w:rPr>
          <w:rFonts w:ascii="Times New Roman" w:hAnsi="Times New Roman" w:cs="Times New Roman"/>
          <w:sz w:val="24"/>
          <w:szCs w:val="24"/>
        </w:rPr>
        <w:t xml:space="preserve">with the Civil and Commercial Code, which was </w:t>
      </w:r>
      <w:r w:rsidR="00E66EE6">
        <w:rPr>
          <w:rFonts w:ascii="Times New Roman" w:hAnsi="Times New Roman" w:cs="Times New Roman"/>
          <w:sz w:val="24"/>
          <w:szCs w:val="24"/>
        </w:rPr>
        <w:t xml:space="preserve">recently </w:t>
      </w:r>
      <w:r w:rsidR="006536AA" w:rsidRPr="00D14FCE">
        <w:rPr>
          <w:rFonts w:ascii="Times New Roman" w:hAnsi="Times New Roman" w:cs="Times New Roman"/>
          <w:sz w:val="24"/>
          <w:szCs w:val="24"/>
        </w:rPr>
        <w:t xml:space="preserve">amended to </w:t>
      </w:r>
      <w:r w:rsidR="00E66EE6">
        <w:rPr>
          <w:rFonts w:ascii="Times New Roman" w:hAnsi="Times New Roman" w:cs="Times New Roman"/>
          <w:sz w:val="24"/>
          <w:szCs w:val="24"/>
        </w:rPr>
        <w:t>raise</w:t>
      </w:r>
      <w:r w:rsidR="006536AA" w:rsidRPr="00D14FCE">
        <w:rPr>
          <w:rFonts w:ascii="Times New Roman" w:hAnsi="Times New Roman" w:cs="Times New Roman"/>
          <w:sz w:val="24"/>
          <w:szCs w:val="24"/>
        </w:rPr>
        <w:t xml:space="preserve"> the </w:t>
      </w:r>
      <w:r w:rsidR="00636266" w:rsidRPr="00D14FCE">
        <w:rPr>
          <w:rFonts w:ascii="Times New Roman" w:hAnsi="Times New Roman" w:cs="Times New Roman"/>
          <w:sz w:val="24"/>
          <w:szCs w:val="24"/>
        </w:rPr>
        <w:t xml:space="preserve">legal </w:t>
      </w:r>
      <w:r w:rsidR="006536AA" w:rsidRPr="00D14FCE">
        <w:rPr>
          <w:rFonts w:ascii="Times New Roman" w:hAnsi="Times New Roman" w:cs="Times New Roman"/>
          <w:sz w:val="24"/>
          <w:szCs w:val="24"/>
        </w:rPr>
        <w:t xml:space="preserve">minimum age for marriage </w:t>
      </w:r>
      <w:r w:rsidR="00E66EE6">
        <w:rPr>
          <w:rFonts w:ascii="Times New Roman" w:hAnsi="Times New Roman" w:cs="Times New Roman"/>
          <w:sz w:val="24"/>
          <w:szCs w:val="24"/>
        </w:rPr>
        <w:t>to</w:t>
      </w:r>
      <w:r w:rsidR="006536AA" w:rsidRPr="00D14FCE">
        <w:rPr>
          <w:rFonts w:ascii="Times New Roman" w:hAnsi="Times New Roman" w:cs="Times New Roman"/>
          <w:sz w:val="24"/>
          <w:szCs w:val="24"/>
        </w:rPr>
        <w:t xml:space="preserve"> 18</w:t>
      </w:r>
      <w:r w:rsidR="00636266" w:rsidRPr="00D14FCE">
        <w:rPr>
          <w:rFonts w:ascii="Times New Roman" w:hAnsi="Times New Roman" w:cs="Times New Roman"/>
          <w:sz w:val="24"/>
          <w:szCs w:val="24"/>
        </w:rPr>
        <w:t xml:space="preserve"> years</w:t>
      </w:r>
      <w:r w:rsidR="006536AA" w:rsidRPr="00D14FCE">
        <w:rPr>
          <w:rFonts w:ascii="Times New Roman" w:hAnsi="Times New Roman" w:cs="Times New Roman"/>
          <w:sz w:val="24"/>
          <w:szCs w:val="24"/>
        </w:rPr>
        <w:t xml:space="preserve">. </w:t>
      </w:r>
      <w:r w:rsidR="00636266" w:rsidRPr="00D14FCE">
        <w:rPr>
          <w:rFonts w:ascii="Times New Roman" w:hAnsi="Times New Roman" w:cs="Times New Roman"/>
          <w:sz w:val="24"/>
          <w:szCs w:val="24"/>
        </w:rPr>
        <w:t xml:space="preserve">Consequently, cases of child marriage </w:t>
      </w:r>
      <w:r w:rsidR="00D62E4E" w:rsidRPr="00D14FCE">
        <w:rPr>
          <w:rFonts w:ascii="Times New Roman" w:hAnsi="Times New Roman" w:cs="Times New Roman"/>
          <w:sz w:val="24"/>
          <w:szCs w:val="24"/>
        </w:rPr>
        <w:t>continue to occur in the SB</w:t>
      </w:r>
      <w:r w:rsidR="009F0DF7" w:rsidRPr="000E1C4F">
        <w:rPr>
          <w:rFonts w:ascii="Times New Roman" w:hAnsi="Times New Roman" w:cs="Times New Roman"/>
          <w:sz w:val="24"/>
          <w:szCs w:val="24"/>
        </w:rPr>
        <w:t>P</w:t>
      </w:r>
      <w:r w:rsidR="00D62E4E" w:rsidRPr="00D14FCE">
        <w:rPr>
          <w:rFonts w:ascii="Times New Roman" w:hAnsi="Times New Roman" w:cs="Times New Roman"/>
          <w:sz w:val="24"/>
          <w:szCs w:val="24"/>
        </w:rPr>
        <w:t xml:space="preserve">s, often driven by cultural and traditional norms that regard early marriage as a solution to pre-marital sexual relationships. </w:t>
      </w:r>
      <w:r w:rsidR="00E66EE6">
        <w:rPr>
          <w:rFonts w:ascii="Times New Roman" w:hAnsi="Times New Roman" w:cs="Times New Roman"/>
          <w:sz w:val="24"/>
          <w:szCs w:val="24"/>
        </w:rPr>
        <w:t>This is despite the fact that</w:t>
      </w:r>
      <w:r w:rsidR="006536AA" w:rsidRPr="00D14FCE">
        <w:rPr>
          <w:rFonts w:ascii="Times New Roman" w:hAnsi="Times New Roman" w:cs="Times New Roman"/>
          <w:sz w:val="24"/>
          <w:szCs w:val="24"/>
        </w:rPr>
        <w:t xml:space="preserve"> many </w:t>
      </w:r>
      <w:r w:rsidR="006536AA" w:rsidRPr="00D14FCE">
        <w:rPr>
          <w:rFonts w:ascii="Times New Roman" w:hAnsi="Times New Roman" w:cs="Times New Roman"/>
          <w:sz w:val="24"/>
          <w:szCs w:val="24"/>
        </w:rPr>
        <w:lastRenderedPageBreak/>
        <w:t xml:space="preserve">Muslim-majority countries have already </w:t>
      </w:r>
      <w:r w:rsidR="00D62E4E" w:rsidRPr="00D14FCE">
        <w:rPr>
          <w:rFonts w:ascii="Times New Roman" w:hAnsi="Times New Roman" w:cs="Times New Roman"/>
          <w:sz w:val="24"/>
          <w:szCs w:val="24"/>
        </w:rPr>
        <w:t xml:space="preserve">revised their laws to </w:t>
      </w:r>
      <w:r w:rsidR="006536AA" w:rsidRPr="00D14FCE">
        <w:rPr>
          <w:rFonts w:ascii="Times New Roman" w:hAnsi="Times New Roman" w:cs="Times New Roman"/>
          <w:sz w:val="24"/>
          <w:szCs w:val="24"/>
        </w:rPr>
        <w:t xml:space="preserve">raise the minimum age of marriage to 18 in line with </w:t>
      </w:r>
      <w:r w:rsidR="00D62E4E" w:rsidRPr="00D14FCE">
        <w:rPr>
          <w:rFonts w:ascii="Times New Roman" w:hAnsi="Times New Roman" w:cs="Times New Roman"/>
          <w:sz w:val="24"/>
          <w:szCs w:val="24"/>
        </w:rPr>
        <w:t>the Convention on the Rights of the Child (CRC)</w:t>
      </w:r>
      <w:r w:rsidR="006536AA" w:rsidRPr="00D14FCE">
        <w:rPr>
          <w:rFonts w:ascii="Times New Roman" w:hAnsi="Times New Roman" w:cs="Times New Roman"/>
          <w:sz w:val="24"/>
          <w:szCs w:val="24"/>
        </w:rPr>
        <w:t>.</w:t>
      </w:r>
      <w:r w:rsidR="00880D32" w:rsidRPr="00D14FCE">
        <w:rPr>
          <w:rFonts w:ascii="Times New Roman" w:hAnsi="Times New Roman" w:cs="Times New Roman"/>
          <w:sz w:val="24"/>
          <w:szCs w:val="24"/>
          <w:highlight w:val="yellow"/>
          <w:cs/>
        </w:rPr>
        <w:t xml:space="preserve"> </w:t>
      </w:r>
    </w:p>
    <w:p w14:paraId="3DF856C0" w14:textId="4C1CAEF4" w:rsidR="00D62E4E" w:rsidRPr="0076284E" w:rsidRDefault="00880D32" w:rsidP="00D14FCE">
      <w:pPr>
        <w:pStyle w:val="ListParagraph"/>
        <w:numPr>
          <w:ilvl w:val="0"/>
          <w:numId w:val="2"/>
        </w:numPr>
        <w:shd w:val="clear" w:color="auto" w:fill="F2F2F2" w:themeFill="background1" w:themeFillShade="F2"/>
        <w:tabs>
          <w:tab w:val="left" w:pos="426"/>
        </w:tabs>
        <w:spacing w:before="12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 xml:space="preserve">Recommendations: </w:t>
      </w:r>
    </w:p>
    <w:p w14:paraId="04B0CB96" w14:textId="6C31F1B7" w:rsidR="00D62E4E" w:rsidRPr="00D14FCE" w:rsidRDefault="00243687" w:rsidP="00D14FCE">
      <w:pPr>
        <w:pStyle w:val="ListParagraph"/>
        <w:numPr>
          <w:ilvl w:val="0"/>
          <w:numId w:val="20"/>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Amend the </w:t>
      </w:r>
      <w:r w:rsidR="00096F5B" w:rsidRPr="000E1C4F">
        <w:rPr>
          <w:rFonts w:ascii="Times New Roman" w:hAnsi="Times New Roman" w:cs="Times New Roman"/>
          <w:sz w:val="24"/>
          <w:szCs w:val="24"/>
        </w:rPr>
        <w:t xml:space="preserve">Nikah </w:t>
      </w:r>
      <w:r w:rsidR="004F7799">
        <w:rPr>
          <w:rFonts w:ascii="Times New Roman" w:hAnsi="Times New Roman" w:cs="Times New Roman"/>
          <w:sz w:val="24"/>
          <w:szCs w:val="24"/>
        </w:rPr>
        <w:t>r</w:t>
      </w:r>
      <w:r w:rsidRPr="00D14FCE">
        <w:rPr>
          <w:rFonts w:ascii="Times New Roman" w:hAnsi="Times New Roman" w:cs="Times New Roman"/>
          <w:sz w:val="24"/>
          <w:szCs w:val="24"/>
        </w:rPr>
        <w:t xml:space="preserve">egulation to </w:t>
      </w:r>
      <w:r w:rsidR="00096F5B">
        <w:rPr>
          <w:rFonts w:ascii="Times New Roman" w:hAnsi="Times New Roman" w:cs="Times New Roman"/>
          <w:sz w:val="24"/>
          <w:szCs w:val="24"/>
        </w:rPr>
        <w:t xml:space="preserve">align </w:t>
      </w:r>
      <w:r w:rsidR="00D62E4E" w:rsidRPr="00D14FCE">
        <w:rPr>
          <w:rFonts w:ascii="Times New Roman" w:hAnsi="Times New Roman" w:cs="Times New Roman"/>
          <w:sz w:val="24"/>
          <w:szCs w:val="24"/>
        </w:rPr>
        <w:t xml:space="preserve">with </w:t>
      </w:r>
      <w:r w:rsidRPr="00D14FCE">
        <w:rPr>
          <w:rFonts w:ascii="Times New Roman" w:hAnsi="Times New Roman" w:cs="Times New Roman"/>
          <w:sz w:val="24"/>
          <w:szCs w:val="24"/>
        </w:rPr>
        <w:t>the Civil and Commercial Code, the</w:t>
      </w:r>
      <w:r w:rsidR="00D62E4E" w:rsidRPr="00D14FCE">
        <w:rPr>
          <w:rFonts w:ascii="Times New Roman" w:hAnsi="Times New Roman" w:cs="Times New Roman"/>
          <w:sz w:val="24"/>
          <w:szCs w:val="24"/>
        </w:rPr>
        <w:t xml:space="preserve"> CRC</w:t>
      </w:r>
      <w:r w:rsidRPr="00D14FCE">
        <w:rPr>
          <w:rFonts w:ascii="Times New Roman" w:hAnsi="Times New Roman" w:cs="Times New Roman"/>
          <w:sz w:val="24"/>
          <w:szCs w:val="24"/>
        </w:rPr>
        <w:t xml:space="preserve">, and </w:t>
      </w:r>
      <w:r w:rsidR="00D62E4E" w:rsidRPr="00D14FCE">
        <w:rPr>
          <w:rFonts w:ascii="Times New Roman" w:hAnsi="Times New Roman" w:cs="Times New Roman"/>
          <w:sz w:val="24"/>
          <w:szCs w:val="24"/>
        </w:rPr>
        <w:t xml:space="preserve">best </w:t>
      </w:r>
      <w:r w:rsidRPr="00D14FCE">
        <w:rPr>
          <w:rFonts w:ascii="Times New Roman" w:hAnsi="Times New Roman" w:cs="Times New Roman"/>
          <w:sz w:val="24"/>
          <w:szCs w:val="24"/>
        </w:rPr>
        <w:t xml:space="preserve">practices of Muslim-majority countries. </w:t>
      </w:r>
    </w:p>
    <w:p w14:paraId="740D7E33" w14:textId="012DD65F" w:rsidR="00880D32" w:rsidRPr="00D14FCE" w:rsidRDefault="00243687" w:rsidP="00D14FCE">
      <w:pPr>
        <w:pStyle w:val="ListParagraph"/>
        <w:numPr>
          <w:ilvl w:val="0"/>
          <w:numId w:val="20"/>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En</w:t>
      </w:r>
      <w:r w:rsidR="00D62E4E" w:rsidRPr="00D14FCE">
        <w:rPr>
          <w:rFonts w:ascii="Times New Roman" w:hAnsi="Times New Roman" w:cs="Times New Roman"/>
          <w:sz w:val="24"/>
          <w:szCs w:val="24"/>
        </w:rPr>
        <w:t>sure effective en</w:t>
      </w:r>
      <w:r w:rsidRPr="00D14FCE">
        <w:rPr>
          <w:rFonts w:ascii="Times New Roman" w:hAnsi="Times New Roman" w:cs="Times New Roman"/>
          <w:sz w:val="24"/>
          <w:szCs w:val="24"/>
        </w:rPr>
        <w:t>force</w:t>
      </w:r>
      <w:r w:rsidR="00D62E4E" w:rsidRPr="00D14FCE">
        <w:rPr>
          <w:rFonts w:ascii="Times New Roman" w:hAnsi="Times New Roman" w:cs="Times New Roman"/>
          <w:sz w:val="24"/>
          <w:szCs w:val="24"/>
        </w:rPr>
        <w:t>ment of</w:t>
      </w:r>
      <w:r w:rsidRPr="00D14FCE">
        <w:rPr>
          <w:rFonts w:ascii="Times New Roman" w:hAnsi="Times New Roman" w:cs="Times New Roman"/>
          <w:sz w:val="24"/>
          <w:szCs w:val="24"/>
        </w:rPr>
        <w:t xml:space="preserve"> the </w:t>
      </w:r>
      <w:r w:rsidR="00D62E4E" w:rsidRPr="00D14FCE">
        <w:rPr>
          <w:rFonts w:ascii="Times New Roman" w:hAnsi="Times New Roman" w:cs="Times New Roman"/>
          <w:sz w:val="24"/>
          <w:szCs w:val="24"/>
        </w:rPr>
        <w:t xml:space="preserve">amended </w:t>
      </w:r>
      <w:r w:rsidRPr="00D14FCE">
        <w:rPr>
          <w:rFonts w:ascii="Times New Roman" w:hAnsi="Times New Roman" w:cs="Times New Roman"/>
          <w:sz w:val="24"/>
          <w:szCs w:val="24"/>
        </w:rPr>
        <w:t>regulation to prevent child marriage.</w:t>
      </w:r>
    </w:p>
    <w:p w14:paraId="5F936A0D" w14:textId="35585322" w:rsidR="00D62E4E" w:rsidRPr="00FB1566" w:rsidRDefault="00D62E4E" w:rsidP="00D62E4E">
      <w:pPr>
        <w:pStyle w:val="ListParagraph"/>
        <w:tabs>
          <w:tab w:val="left" w:pos="709"/>
        </w:tabs>
        <w:spacing w:after="0" w:line="276" w:lineRule="auto"/>
        <w:ind w:left="284"/>
        <w:jc w:val="thaiDistribute"/>
        <w:rPr>
          <w:rFonts w:ascii="Times New Roman" w:hAnsi="Times New Roman" w:cs="Times New Roman"/>
          <w:sz w:val="11"/>
          <w:szCs w:val="11"/>
        </w:rPr>
      </w:pPr>
      <w:bookmarkStart w:id="24" w:name="_Hlk198043338"/>
    </w:p>
    <w:p w14:paraId="5324134D" w14:textId="77777777" w:rsidR="00D62E4E" w:rsidRPr="00D14FCE" w:rsidRDefault="00D62E4E" w:rsidP="007F6F36">
      <w:pPr>
        <w:pStyle w:val="Style1"/>
      </w:pPr>
      <w:bookmarkStart w:id="25" w:name="_Toc196832116"/>
      <w:bookmarkStart w:id="26" w:name="_Toc198043576"/>
      <w:r w:rsidRPr="00D14FCE">
        <w:t>Other Concerns</w:t>
      </w:r>
      <w:bookmarkEnd w:id="25"/>
      <w:bookmarkEnd w:id="26"/>
    </w:p>
    <w:bookmarkEnd w:id="24"/>
    <w:p w14:paraId="44AF590C" w14:textId="39108535" w:rsidR="00880D32" w:rsidRPr="00D14FCE" w:rsidRDefault="000D647C" w:rsidP="00FB1566">
      <w:pPr>
        <w:pStyle w:val="ListParagraph"/>
        <w:numPr>
          <w:ilvl w:val="0"/>
          <w:numId w:val="2"/>
        </w:numPr>
        <w:tabs>
          <w:tab w:val="left" w:pos="426"/>
        </w:tabs>
        <w:spacing w:before="80" w:after="0" w:line="276" w:lineRule="auto"/>
        <w:ind w:left="0" w:firstLine="0"/>
        <w:jc w:val="thaiDistribute"/>
        <w:rPr>
          <w:rFonts w:ascii="Times New Roman" w:hAnsi="Times New Roman" w:cs="Times New Roman"/>
          <w:sz w:val="24"/>
          <w:szCs w:val="24"/>
        </w:rPr>
      </w:pPr>
      <w:r w:rsidRPr="00D14FCE">
        <w:rPr>
          <w:rFonts w:ascii="Times New Roman" w:hAnsi="Times New Roman" w:cs="Times New Roman"/>
          <w:sz w:val="24"/>
          <w:szCs w:val="24"/>
        </w:rPr>
        <w:t>Women in rural areas</w:t>
      </w:r>
      <w:r w:rsidR="00C46FA3">
        <w:rPr>
          <w:rFonts w:ascii="Times New Roman" w:hAnsi="Times New Roman" w:cs="Times New Roman"/>
          <w:sz w:val="24"/>
          <w:szCs w:val="24"/>
        </w:rPr>
        <w:t xml:space="preserve">, </w:t>
      </w:r>
      <w:r w:rsidRPr="00D14FCE">
        <w:rPr>
          <w:rFonts w:ascii="Times New Roman" w:hAnsi="Times New Roman" w:cs="Times New Roman"/>
          <w:sz w:val="24"/>
          <w:szCs w:val="24"/>
        </w:rPr>
        <w:t xml:space="preserve">including local and small-scale </w:t>
      </w:r>
      <w:r w:rsidR="00C46FA3" w:rsidRPr="00D14FCE">
        <w:rPr>
          <w:rFonts w:ascii="Times New Roman" w:hAnsi="Times New Roman" w:cs="Times New Roman"/>
          <w:sz w:val="24"/>
          <w:szCs w:val="24"/>
        </w:rPr>
        <w:t>fisher</w:t>
      </w:r>
      <w:r w:rsidR="00C46FA3">
        <w:rPr>
          <w:rFonts w:ascii="Times New Roman" w:hAnsi="Times New Roman" w:cs="Times New Roman"/>
          <w:sz w:val="24"/>
          <w:szCs w:val="24"/>
        </w:rPr>
        <w:t>men</w:t>
      </w:r>
      <w:r w:rsidRPr="00D14FCE">
        <w:rPr>
          <w:rFonts w:ascii="Times New Roman" w:hAnsi="Times New Roman" w:cs="Times New Roman"/>
          <w:sz w:val="24"/>
          <w:szCs w:val="24"/>
        </w:rPr>
        <w:t xml:space="preserve">, ethnic </w:t>
      </w:r>
      <w:r w:rsidR="00D62E4E" w:rsidRPr="00D14FCE">
        <w:rPr>
          <w:rFonts w:ascii="Times New Roman" w:hAnsi="Times New Roman" w:cs="Times New Roman"/>
          <w:sz w:val="24"/>
          <w:szCs w:val="24"/>
        </w:rPr>
        <w:t>minoritie</w:t>
      </w:r>
      <w:r w:rsidRPr="00D14FCE">
        <w:rPr>
          <w:rFonts w:ascii="Times New Roman" w:hAnsi="Times New Roman" w:cs="Times New Roman"/>
          <w:sz w:val="24"/>
          <w:szCs w:val="24"/>
        </w:rPr>
        <w:t>s, peasants, and women in the SBPs</w:t>
      </w:r>
      <w:r w:rsidR="004F7799">
        <w:rPr>
          <w:rFonts w:ascii="Times New Roman" w:hAnsi="Times New Roman" w:cs="Times New Roman"/>
          <w:sz w:val="24"/>
          <w:szCs w:val="24"/>
        </w:rPr>
        <w:t xml:space="preserve">, </w:t>
      </w:r>
      <w:r w:rsidRPr="00D14FCE">
        <w:rPr>
          <w:rFonts w:ascii="Times New Roman" w:hAnsi="Times New Roman" w:cs="Times New Roman"/>
          <w:sz w:val="24"/>
          <w:szCs w:val="24"/>
        </w:rPr>
        <w:t xml:space="preserve">rely on natural resources and biodiversity </w:t>
      </w:r>
      <w:r w:rsidR="00D62E4E" w:rsidRPr="00D14FCE">
        <w:rPr>
          <w:rFonts w:ascii="Times New Roman" w:hAnsi="Times New Roman" w:cs="Times New Roman"/>
          <w:sz w:val="24"/>
          <w:szCs w:val="24"/>
        </w:rPr>
        <w:t>for</w:t>
      </w:r>
      <w:r w:rsidRPr="00D14FCE">
        <w:rPr>
          <w:rFonts w:ascii="Times New Roman" w:hAnsi="Times New Roman" w:cs="Times New Roman"/>
          <w:sz w:val="24"/>
          <w:szCs w:val="24"/>
        </w:rPr>
        <w:t xml:space="preserve"> their livelihoods. </w:t>
      </w:r>
      <w:r w:rsidR="00D62E4E" w:rsidRPr="00D14FCE">
        <w:rPr>
          <w:rFonts w:ascii="Times New Roman" w:hAnsi="Times New Roman" w:cs="Times New Roman"/>
          <w:sz w:val="24"/>
          <w:szCs w:val="24"/>
        </w:rPr>
        <w:t>D</w:t>
      </w:r>
      <w:r w:rsidRPr="00D14FCE">
        <w:rPr>
          <w:rFonts w:ascii="Times New Roman" w:hAnsi="Times New Roman" w:cs="Times New Roman"/>
          <w:sz w:val="24"/>
          <w:szCs w:val="24"/>
        </w:rPr>
        <w:t xml:space="preserve">evelopment projects that </w:t>
      </w:r>
      <w:r w:rsidR="004F7799">
        <w:rPr>
          <w:rFonts w:ascii="Times New Roman" w:hAnsi="Times New Roman" w:cs="Times New Roman"/>
          <w:sz w:val="24"/>
          <w:szCs w:val="24"/>
        </w:rPr>
        <w:t>cause</w:t>
      </w:r>
      <w:r w:rsidR="00D62E4E" w:rsidRPr="00D14FCE">
        <w:rPr>
          <w:rFonts w:ascii="Times New Roman" w:hAnsi="Times New Roman" w:cs="Times New Roman"/>
          <w:sz w:val="24"/>
          <w:szCs w:val="24"/>
        </w:rPr>
        <w:t xml:space="preserve"> environmental </w:t>
      </w:r>
      <w:r w:rsidRPr="00D14FCE">
        <w:rPr>
          <w:rFonts w:ascii="Times New Roman" w:hAnsi="Times New Roman" w:cs="Times New Roman"/>
          <w:sz w:val="24"/>
          <w:szCs w:val="24"/>
        </w:rPr>
        <w:t>degrad</w:t>
      </w:r>
      <w:r w:rsidR="00D62E4E" w:rsidRPr="00D14FCE">
        <w:rPr>
          <w:rFonts w:ascii="Times New Roman" w:hAnsi="Times New Roman" w:cs="Times New Roman"/>
          <w:sz w:val="24"/>
          <w:szCs w:val="24"/>
        </w:rPr>
        <w:t>ation</w:t>
      </w:r>
      <w:r w:rsidR="007E599C">
        <w:rPr>
          <w:rFonts w:ascii="Times New Roman" w:hAnsi="Times New Roman" w:cs="Times New Roman"/>
          <w:sz w:val="24"/>
          <w:szCs w:val="24"/>
        </w:rPr>
        <w:t xml:space="preserve"> and</w:t>
      </w:r>
      <w:r w:rsidRPr="00D14FCE">
        <w:rPr>
          <w:rFonts w:ascii="Times New Roman" w:hAnsi="Times New Roman" w:cs="Times New Roman"/>
          <w:sz w:val="24"/>
          <w:szCs w:val="24"/>
        </w:rPr>
        <w:t xml:space="preserve"> biodiversity</w:t>
      </w:r>
      <w:r w:rsidR="00D62E4E" w:rsidRPr="00D14FCE">
        <w:rPr>
          <w:rFonts w:ascii="Times New Roman" w:hAnsi="Times New Roman" w:cs="Times New Roman"/>
          <w:sz w:val="24"/>
          <w:szCs w:val="24"/>
        </w:rPr>
        <w:t xml:space="preserve"> loss</w:t>
      </w:r>
      <w:r w:rsidRPr="00D14FCE">
        <w:rPr>
          <w:rFonts w:ascii="Times New Roman" w:hAnsi="Times New Roman" w:cs="Times New Roman"/>
          <w:sz w:val="24"/>
          <w:szCs w:val="24"/>
        </w:rPr>
        <w:t xml:space="preserve">, </w:t>
      </w:r>
      <w:r w:rsidR="00D62E4E" w:rsidRPr="00D14FCE">
        <w:rPr>
          <w:rFonts w:ascii="Times New Roman" w:hAnsi="Times New Roman" w:cs="Times New Roman"/>
          <w:sz w:val="24"/>
          <w:szCs w:val="24"/>
        </w:rPr>
        <w:t>combined</w:t>
      </w:r>
      <w:r w:rsidRPr="00D14FCE">
        <w:rPr>
          <w:rFonts w:ascii="Times New Roman" w:hAnsi="Times New Roman" w:cs="Times New Roman"/>
          <w:sz w:val="24"/>
          <w:szCs w:val="24"/>
        </w:rPr>
        <w:t xml:space="preserve"> with the </w:t>
      </w:r>
      <w:r w:rsidR="00D62E4E" w:rsidRPr="00D14FCE">
        <w:rPr>
          <w:rFonts w:ascii="Times New Roman" w:hAnsi="Times New Roman" w:cs="Times New Roman"/>
          <w:sz w:val="24"/>
          <w:szCs w:val="24"/>
        </w:rPr>
        <w:t xml:space="preserve">adverse effects </w:t>
      </w:r>
      <w:r w:rsidRPr="00D14FCE">
        <w:rPr>
          <w:rFonts w:ascii="Times New Roman" w:hAnsi="Times New Roman" w:cs="Times New Roman"/>
          <w:sz w:val="24"/>
          <w:szCs w:val="24"/>
        </w:rPr>
        <w:t xml:space="preserve">of climate change, have </w:t>
      </w:r>
      <w:r w:rsidR="00D62E4E" w:rsidRPr="00D14FCE">
        <w:rPr>
          <w:rFonts w:ascii="Times New Roman" w:hAnsi="Times New Roman" w:cs="Times New Roman"/>
          <w:sz w:val="24"/>
          <w:szCs w:val="24"/>
        </w:rPr>
        <w:t xml:space="preserve">disproportionately </w:t>
      </w:r>
      <w:r w:rsidRPr="00D14FCE">
        <w:rPr>
          <w:rFonts w:ascii="Times New Roman" w:hAnsi="Times New Roman" w:cs="Times New Roman"/>
          <w:sz w:val="24"/>
          <w:szCs w:val="24"/>
        </w:rPr>
        <w:t xml:space="preserve">increased the burden on women to generate income while managing household responsibilities. For example, declining agricultural productivity has forced </w:t>
      </w:r>
      <w:r w:rsidR="005552CA" w:rsidRPr="00D14FCE">
        <w:rPr>
          <w:rFonts w:ascii="Times New Roman" w:hAnsi="Times New Roman" w:cs="Times New Roman"/>
          <w:sz w:val="24"/>
          <w:szCs w:val="24"/>
        </w:rPr>
        <w:t xml:space="preserve">many </w:t>
      </w:r>
      <w:r w:rsidRPr="00D14FCE">
        <w:rPr>
          <w:rFonts w:ascii="Times New Roman" w:hAnsi="Times New Roman" w:cs="Times New Roman"/>
          <w:sz w:val="24"/>
          <w:szCs w:val="24"/>
        </w:rPr>
        <w:t xml:space="preserve">women to </w:t>
      </w:r>
      <w:r w:rsidR="005552CA" w:rsidRPr="00D14FCE">
        <w:rPr>
          <w:rFonts w:ascii="Times New Roman" w:hAnsi="Times New Roman" w:cs="Times New Roman"/>
          <w:sz w:val="24"/>
          <w:szCs w:val="24"/>
        </w:rPr>
        <w:t xml:space="preserve">take on </w:t>
      </w:r>
      <w:r w:rsidRPr="00D14FCE">
        <w:rPr>
          <w:rFonts w:ascii="Times New Roman" w:hAnsi="Times New Roman" w:cs="Times New Roman"/>
          <w:sz w:val="24"/>
          <w:szCs w:val="24"/>
        </w:rPr>
        <w:t xml:space="preserve">additional </w:t>
      </w:r>
      <w:r w:rsidR="005552CA" w:rsidRPr="00D14FCE">
        <w:rPr>
          <w:rFonts w:ascii="Times New Roman" w:hAnsi="Times New Roman" w:cs="Times New Roman"/>
          <w:sz w:val="24"/>
          <w:szCs w:val="24"/>
        </w:rPr>
        <w:t xml:space="preserve">paid </w:t>
      </w:r>
      <w:r w:rsidRPr="00D14FCE">
        <w:rPr>
          <w:rFonts w:ascii="Times New Roman" w:hAnsi="Times New Roman" w:cs="Times New Roman"/>
          <w:sz w:val="24"/>
          <w:szCs w:val="24"/>
        </w:rPr>
        <w:t>work. The</w:t>
      </w:r>
      <w:r w:rsidR="004F7799">
        <w:rPr>
          <w:rFonts w:ascii="Times New Roman" w:hAnsi="Times New Roman" w:cs="Times New Roman"/>
          <w:sz w:val="24"/>
          <w:szCs w:val="24"/>
        </w:rPr>
        <w:t>y</w:t>
      </w:r>
      <w:r w:rsidRPr="00D14FCE">
        <w:rPr>
          <w:rFonts w:ascii="Times New Roman" w:hAnsi="Times New Roman" w:cs="Times New Roman"/>
          <w:sz w:val="24"/>
          <w:szCs w:val="24"/>
        </w:rPr>
        <w:t xml:space="preserve"> are also often responsible for </w:t>
      </w:r>
      <w:r w:rsidR="005552CA" w:rsidRPr="00D14FCE">
        <w:rPr>
          <w:rFonts w:ascii="Times New Roman" w:hAnsi="Times New Roman" w:cs="Times New Roman"/>
          <w:sz w:val="24"/>
          <w:szCs w:val="24"/>
        </w:rPr>
        <w:t xml:space="preserve">water </w:t>
      </w:r>
      <w:r w:rsidRPr="00D14FCE">
        <w:rPr>
          <w:rFonts w:ascii="Times New Roman" w:hAnsi="Times New Roman" w:cs="Times New Roman"/>
          <w:sz w:val="24"/>
          <w:szCs w:val="24"/>
        </w:rPr>
        <w:t>collecti</w:t>
      </w:r>
      <w:r w:rsidR="005552CA" w:rsidRPr="00D14FCE">
        <w:rPr>
          <w:rFonts w:ascii="Times New Roman" w:hAnsi="Times New Roman" w:cs="Times New Roman"/>
          <w:sz w:val="24"/>
          <w:szCs w:val="24"/>
        </w:rPr>
        <w:t>on, and d</w:t>
      </w:r>
      <w:r w:rsidRPr="00D14FCE">
        <w:rPr>
          <w:rFonts w:ascii="Times New Roman" w:hAnsi="Times New Roman" w:cs="Times New Roman"/>
          <w:sz w:val="24"/>
          <w:szCs w:val="24"/>
        </w:rPr>
        <w:t xml:space="preserve">uring periods of </w:t>
      </w:r>
      <w:r w:rsidR="005552CA" w:rsidRPr="00D14FCE">
        <w:rPr>
          <w:rFonts w:ascii="Times New Roman" w:hAnsi="Times New Roman" w:cs="Times New Roman"/>
          <w:sz w:val="24"/>
          <w:szCs w:val="24"/>
        </w:rPr>
        <w:t xml:space="preserve">water </w:t>
      </w:r>
      <w:r w:rsidRPr="00D14FCE">
        <w:rPr>
          <w:rFonts w:ascii="Times New Roman" w:hAnsi="Times New Roman" w:cs="Times New Roman"/>
          <w:sz w:val="24"/>
          <w:szCs w:val="24"/>
        </w:rPr>
        <w:t xml:space="preserve">scarcity, they must </w:t>
      </w:r>
      <w:r w:rsidR="005552CA" w:rsidRPr="00D14FCE">
        <w:rPr>
          <w:rFonts w:ascii="Times New Roman" w:hAnsi="Times New Roman" w:cs="Times New Roman"/>
          <w:sz w:val="24"/>
          <w:szCs w:val="24"/>
        </w:rPr>
        <w:t>invest significant</w:t>
      </w:r>
      <w:r w:rsidRPr="00D14FCE">
        <w:rPr>
          <w:rFonts w:ascii="Times New Roman" w:hAnsi="Times New Roman" w:cs="Times New Roman"/>
          <w:sz w:val="24"/>
          <w:szCs w:val="24"/>
        </w:rPr>
        <w:t xml:space="preserve"> time and money </w:t>
      </w:r>
      <w:r w:rsidR="005552CA" w:rsidRPr="00D14FCE">
        <w:rPr>
          <w:rFonts w:ascii="Times New Roman" w:hAnsi="Times New Roman" w:cs="Times New Roman"/>
          <w:sz w:val="24"/>
          <w:szCs w:val="24"/>
        </w:rPr>
        <w:t xml:space="preserve">to secure </w:t>
      </w:r>
      <w:r w:rsidRPr="00D14FCE">
        <w:rPr>
          <w:rFonts w:ascii="Times New Roman" w:hAnsi="Times New Roman" w:cs="Times New Roman"/>
          <w:sz w:val="24"/>
          <w:szCs w:val="24"/>
        </w:rPr>
        <w:t xml:space="preserve">water, </w:t>
      </w:r>
      <w:r w:rsidR="005552CA" w:rsidRPr="00D14FCE">
        <w:rPr>
          <w:rFonts w:ascii="Times New Roman" w:hAnsi="Times New Roman" w:cs="Times New Roman"/>
          <w:sz w:val="24"/>
          <w:szCs w:val="24"/>
        </w:rPr>
        <w:t>limiting</w:t>
      </w:r>
      <w:r w:rsidRPr="00D14FCE">
        <w:rPr>
          <w:rFonts w:ascii="Times New Roman" w:hAnsi="Times New Roman" w:cs="Times New Roman"/>
          <w:sz w:val="24"/>
          <w:szCs w:val="24"/>
        </w:rPr>
        <w:t xml:space="preserve"> their </w:t>
      </w:r>
      <w:r w:rsidR="005552CA" w:rsidRPr="00D14FCE">
        <w:rPr>
          <w:rFonts w:ascii="Times New Roman" w:hAnsi="Times New Roman" w:cs="Times New Roman"/>
          <w:sz w:val="24"/>
          <w:szCs w:val="24"/>
        </w:rPr>
        <w:t xml:space="preserve">abilities to </w:t>
      </w:r>
      <w:r w:rsidRPr="00D14FCE">
        <w:rPr>
          <w:rFonts w:ascii="Times New Roman" w:hAnsi="Times New Roman" w:cs="Times New Roman"/>
          <w:sz w:val="24"/>
          <w:szCs w:val="24"/>
        </w:rPr>
        <w:t xml:space="preserve">participate in other activities. In </w:t>
      </w:r>
      <w:r w:rsidR="005552CA" w:rsidRPr="00D14FCE">
        <w:rPr>
          <w:rFonts w:ascii="Times New Roman" w:hAnsi="Times New Roman" w:cs="Times New Roman"/>
          <w:sz w:val="24"/>
          <w:szCs w:val="24"/>
        </w:rPr>
        <w:t xml:space="preserve">the event </w:t>
      </w:r>
      <w:r w:rsidRPr="00D14FCE">
        <w:rPr>
          <w:rFonts w:ascii="Times New Roman" w:hAnsi="Times New Roman" w:cs="Times New Roman"/>
          <w:sz w:val="24"/>
          <w:szCs w:val="24"/>
        </w:rPr>
        <w:t xml:space="preserve">of natural disasters such as floods, women typically </w:t>
      </w:r>
      <w:r w:rsidR="005552CA" w:rsidRPr="00D14FCE">
        <w:rPr>
          <w:rFonts w:ascii="Times New Roman" w:hAnsi="Times New Roman" w:cs="Times New Roman"/>
          <w:sz w:val="24"/>
          <w:szCs w:val="24"/>
        </w:rPr>
        <w:t>bear</w:t>
      </w:r>
      <w:r w:rsidRPr="00D14FCE">
        <w:rPr>
          <w:rFonts w:ascii="Times New Roman" w:hAnsi="Times New Roman" w:cs="Times New Roman"/>
          <w:sz w:val="24"/>
          <w:szCs w:val="24"/>
        </w:rPr>
        <w:t xml:space="preserve"> primary responsibility for evacuati</w:t>
      </w:r>
      <w:r w:rsidR="005552CA" w:rsidRPr="00D14FCE">
        <w:rPr>
          <w:rFonts w:ascii="Times New Roman" w:hAnsi="Times New Roman" w:cs="Times New Roman"/>
          <w:sz w:val="24"/>
          <w:szCs w:val="24"/>
        </w:rPr>
        <w:t xml:space="preserve">on </w:t>
      </w:r>
      <w:r w:rsidRPr="00D14FCE">
        <w:rPr>
          <w:rFonts w:ascii="Times New Roman" w:hAnsi="Times New Roman" w:cs="Times New Roman"/>
          <w:sz w:val="24"/>
          <w:szCs w:val="24"/>
        </w:rPr>
        <w:t>and car</w:t>
      </w:r>
      <w:r w:rsidR="005552CA" w:rsidRPr="00D14FCE">
        <w:rPr>
          <w:rFonts w:ascii="Times New Roman" w:hAnsi="Times New Roman" w:cs="Times New Roman"/>
          <w:sz w:val="24"/>
          <w:szCs w:val="24"/>
        </w:rPr>
        <w:t>e of</w:t>
      </w:r>
      <w:r w:rsidRPr="00D14FCE">
        <w:rPr>
          <w:rFonts w:ascii="Times New Roman" w:hAnsi="Times New Roman" w:cs="Times New Roman"/>
          <w:sz w:val="24"/>
          <w:szCs w:val="24"/>
        </w:rPr>
        <w:t xml:space="preserve"> children, older persons, or people with disabilities. </w:t>
      </w:r>
      <w:r w:rsidR="005552CA" w:rsidRPr="00D14FCE">
        <w:rPr>
          <w:rFonts w:ascii="Times New Roman" w:hAnsi="Times New Roman" w:cs="Times New Roman"/>
          <w:sz w:val="24"/>
          <w:szCs w:val="24"/>
        </w:rPr>
        <w:t>Despite these impacts</w:t>
      </w:r>
      <w:r w:rsidRPr="00D14FCE">
        <w:rPr>
          <w:rFonts w:ascii="Times New Roman" w:hAnsi="Times New Roman" w:cs="Times New Roman"/>
          <w:sz w:val="24"/>
          <w:szCs w:val="24"/>
        </w:rPr>
        <w:t xml:space="preserve">, </w:t>
      </w:r>
      <w:r w:rsidR="005552CA" w:rsidRPr="00D14FCE">
        <w:rPr>
          <w:rFonts w:ascii="Times New Roman" w:hAnsi="Times New Roman" w:cs="Times New Roman"/>
          <w:sz w:val="24"/>
          <w:szCs w:val="24"/>
        </w:rPr>
        <w:t xml:space="preserve">gender perspectives are inadequately reflected in climate adaptation, disaster response, and environmental policy frameworks. </w:t>
      </w:r>
      <w:r w:rsidR="004F7799">
        <w:rPr>
          <w:rFonts w:ascii="Times New Roman" w:hAnsi="Times New Roman" w:cs="Times New Roman"/>
          <w:sz w:val="24"/>
          <w:szCs w:val="24"/>
        </w:rPr>
        <w:t>L</w:t>
      </w:r>
      <w:r w:rsidR="005552CA" w:rsidRPr="00D14FCE">
        <w:rPr>
          <w:rFonts w:ascii="Times New Roman" w:hAnsi="Times New Roman" w:cs="Times New Roman"/>
          <w:sz w:val="24"/>
          <w:szCs w:val="24"/>
        </w:rPr>
        <w:t xml:space="preserve">ack of </w:t>
      </w:r>
      <w:r w:rsidRPr="00D14FCE">
        <w:rPr>
          <w:rFonts w:ascii="Times New Roman" w:hAnsi="Times New Roman" w:cs="Times New Roman"/>
          <w:sz w:val="24"/>
          <w:szCs w:val="24"/>
        </w:rPr>
        <w:t xml:space="preserve">coordination </w:t>
      </w:r>
      <w:r w:rsidR="004F7799">
        <w:rPr>
          <w:rFonts w:ascii="Times New Roman" w:hAnsi="Times New Roman" w:cs="Times New Roman"/>
          <w:sz w:val="24"/>
          <w:szCs w:val="24"/>
        </w:rPr>
        <w:t>among</w:t>
      </w:r>
      <w:r w:rsidR="004F7799" w:rsidRPr="00D14FCE">
        <w:rPr>
          <w:rFonts w:ascii="Times New Roman" w:hAnsi="Times New Roman" w:cs="Times New Roman"/>
          <w:sz w:val="24"/>
          <w:szCs w:val="24"/>
        </w:rPr>
        <w:t xml:space="preserve"> </w:t>
      </w:r>
      <w:r w:rsidR="005552CA" w:rsidRPr="00D14FCE">
        <w:rPr>
          <w:rFonts w:ascii="Times New Roman" w:hAnsi="Times New Roman" w:cs="Times New Roman"/>
          <w:sz w:val="24"/>
          <w:szCs w:val="24"/>
        </w:rPr>
        <w:t xml:space="preserve">agencies </w:t>
      </w:r>
      <w:r w:rsidR="005552CA" w:rsidRPr="00FB1566">
        <w:rPr>
          <w:rFonts w:ascii="Times New Roman" w:hAnsi="Times New Roman" w:cs="Times New Roman"/>
          <w:spacing w:val="-8"/>
          <w:sz w:val="24"/>
          <w:szCs w:val="24"/>
        </w:rPr>
        <w:t xml:space="preserve">responsible for </w:t>
      </w:r>
      <w:r w:rsidRPr="00FB1566">
        <w:rPr>
          <w:rFonts w:ascii="Times New Roman" w:hAnsi="Times New Roman" w:cs="Times New Roman"/>
          <w:spacing w:val="-8"/>
          <w:sz w:val="24"/>
          <w:szCs w:val="24"/>
        </w:rPr>
        <w:t>environmental and gender equality</w:t>
      </w:r>
      <w:r w:rsidR="004F7799" w:rsidRPr="00FB1566">
        <w:rPr>
          <w:rFonts w:ascii="Times New Roman" w:hAnsi="Times New Roman" w:cs="Times New Roman"/>
          <w:spacing w:val="-8"/>
          <w:sz w:val="24"/>
          <w:szCs w:val="24"/>
        </w:rPr>
        <w:t xml:space="preserve"> creates</w:t>
      </w:r>
      <w:r w:rsidRPr="00FB1566">
        <w:rPr>
          <w:rFonts w:ascii="Times New Roman" w:hAnsi="Times New Roman" w:cs="Times New Roman"/>
          <w:spacing w:val="-8"/>
          <w:sz w:val="24"/>
          <w:szCs w:val="24"/>
        </w:rPr>
        <w:t xml:space="preserve"> a </w:t>
      </w:r>
      <w:r w:rsidR="005552CA" w:rsidRPr="00FB1566">
        <w:rPr>
          <w:rFonts w:ascii="Times New Roman" w:hAnsi="Times New Roman" w:cs="Times New Roman"/>
          <w:spacing w:val="-8"/>
          <w:sz w:val="24"/>
          <w:szCs w:val="24"/>
        </w:rPr>
        <w:t xml:space="preserve">gap in </w:t>
      </w:r>
      <w:r w:rsidRPr="00FB1566">
        <w:rPr>
          <w:rFonts w:ascii="Times New Roman" w:hAnsi="Times New Roman" w:cs="Times New Roman"/>
          <w:spacing w:val="-8"/>
          <w:sz w:val="24"/>
          <w:szCs w:val="24"/>
        </w:rPr>
        <w:t>gender-responsive climate action.</w:t>
      </w:r>
    </w:p>
    <w:p w14:paraId="600A3FE7" w14:textId="77777777" w:rsidR="007D3304" w:rsidRPr="0076284E" w:rsidRDefault="00880D32" w:rsidP="00FB1566">
      <w:pPr>
        <w:pStyle w:val="ListParagraph"/>
        <w:numPr>
          <w:ilvl w:val="0"/>
          <w:numId w:val="2"/>
        </w:numPr>
        <w:shd w:val="clear" w:color="auto" w:fill="F2F2F2" w:themeFill="background1" w:themeFillShade="F2"/>
        <w:tabs>
          <w:tab w:val="left" w:pos="426"/>
        </w:tabs>
        <w:spacing w:before="8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 xml:space="preserve">Recommendations: </w:t>
      </w:r>
    </w:p>
    <w:p w14:paraId="0341EC45" w14:textId="53FE5FC1" w:rsidR="007D3304" w:rsidRPr="00D14FCE" w:rsidRDefault="007D3304" w:rsidP="00D14FCE">
      <w:pPr>
        <w:pStyle w:val="ListParagraph"/>
        <w:numPr>
          <w:ilvl w:val="0"/>
          <w:numId w:val="21"/>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Ensure full </w:t>
      </w:r>
      <w:r w:rsidR="00255875" w:rsidRPr="00D14FCE">
        <w:rPr>
          <w:rFonts w:ascii="Times New Roman" w:hAnsi="Times New Roman" w:cs="Times New Roman"/>
          <w:sz w:val="24"/>
          <w:szCs w:val="24"/>
        </w:rPr>
        <w:t xml:space="preserve">participation of women and gender-diverse </w:t>
      </w:r>
      <w:r w:rsidRPr="00D14FCE">
        <w:rPr>
          <w:rFonts w:ascii="Times New Roman" w:hAnsi="Times New Roman" w:cs="Times New Roman"/>
          <w:sz w:val="24"/>
          <w:szCs w:val="24"/>
        </w:rPr>
        <w:t>individual</w:t>
      </w:r>
      <w:r w:rsidR="00255875" w:rsidRPr="00D14FCE">
        <w:rPr>
          <w:rFonts w:ascii="Times New Roman" w:hAnsi="Times New Roman" w:cs="Times New Roman"/>
          <w:sz w:val="24"/>
          <w:szCs w:val="24"/>
        </w:rPr>
        <w:t xml:space="preserve">s in the conservation and sustainable use of natural resources and </w:t>
      </w:r>
      <w:r w:rsidRPr="00D14FCE">
        <w:rPr>
          <w:rFonts w:ascii="Times New Roman" w:hAnsi="Times New Roman" w:cs="Times New Roman"/>
          <w:sz w:val="24"/>
          <w:szCs w:val="24"/>
        </w:rPr>
        <w:t xml:space="preserve">environmental </w:t>
      </w:r>
      <w:r w:rsidR="00255875" w:rsidRPr="00D14FCE">
        <w:rPr>
          <w:rFonts w:ascii="Times New Roman" w:hAnsi="Times New Roman" w:cs="Times New Roman"/>
          <w:sz w:val="24"/>
          <w:szCs w:val="24"/>
        </w:rPr>
        <w:t xml:space="preserve">decision-making processes. </w:t>
      </w:r>
    </w:p>
    <w:p w14:paraId="343F8444" w14:textId="77777777" w:rsidR="007D3304" w:rsidRPr="00D14FCE" w:rsidRDefault="00255875" w:rsidP="00D14FCE">
      <w:pPr>
        <w:pStyle w:val="ListParagraph"/>
        <w:numPr>
          <w:ilvl w:val="0"/>
          <w:numId w:val="21"/>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Integrate gender perspectives into climate change impact mitigation and adaptation plans across all sectors</w:t>
      </w:r>
      <w:r w:rsidR="007D3304" w:rsidRPr="00D14FCE">
        <w:rPr>
          <w:rFonts w:ascii="Times New Roman" w:hAnsi="Times New Roman" w:cs="Times New Roman"/>
          <w:sz w:val="24"/>
          <w:szCs w:val="24"/>
        </w:rPr>
        <w:t xml:space="preserve"> to </w:t>
      </w:r>
      <w:r w:rsidRPr="00D14FCE">
        <w:rPr>
          <w:rFonts w:ascii="Times New Roman" w:hAnsi="Times New Roman" w:cs="Times New Roman"/>
          <w:sz w:val="24"/>
          <w:szCs w:val="24"/>
        </w:rPr>
        <w:t>reduc</w:t>
      </w:r>
      <w:r w:rsidR="007D3304" w:rsidRPr="00D14FCE">
        <w:rPr>
          <w:rFonts w:ascii="Times New Roman" w:hAnsi="Times New Roman" w:cs="Times New Roman"/>
          <w:sz w:val="24"/>
          <w:szCs w:val="24"/>
        </w:rPr>
        <w:t>e</w:t>
      </w:r>
      <w:r w:rsidRPr="00D14FCE">
        <w:rPr>
          <w:rFonts w:ascii="Times New Roman" w:hAnsi="Times New Roman" w:cs="Times New Roman"/>
          <w:sz w:val="24"/>
          <w:szCs w:val="24"/>
        </w:rPr>
        <w:t xml:space="preserve"> gender-differentiated impacts. </w:t>
      </w:r>
    </w:p>
    <w:p w14:paraId="15F7F834" w14:textId="60AC47FA" w:rsidR="00880D32" w:rsidRPr="00D14FCE" w:rsidRDefault="007D3304" w:rsidP="00D14FCE">
      <w:pPr>
        <w:pStyle w:val="ListParagraph"/>
        <w:numPr>
          <w:ilvl w:val="0"/>
          <w:numId w:val="21"/>
        </w:numPr>
        <w:shd w:val="clear" w:color="auto" w:fill="F2F2F2" w:themeFill="background1" w:themeFillShade="F2"/>
        <w:tabs>
          <w:tab w:val="left" w:pos="851"/>
          <w:tab w:val="left" w:pos="993"/>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Promote</w:t>
      </w:r>
      <w:r w:rsidR="00255875" w:rsidRPr="00D14FCE">
        <w:rPr>
          <w:rFonts w:ascii="Times New Roman" w:hAnsi="Times New Roman" w:cs="Times New Roman"/>
          <w:sz w:val="24"/>
          <w:szCs w:val="24"/>
        </w:rPr>
        <w:t xml:space="preserve"> research to </w:t>
      </w:r>
      <w:r w:rsidRPr="00D14FCE">
        <w:rPr>
          <w:rFonts w:ascii="Times New Roman" w:hAnsi="Times New Roman" w:cs="Times New Roman"/>
          <w:sz w:val="24"/>
          <w:szCs w:val="24"/>
        </w:rPr>
        <w:t>analy</w:t>
      </w:r>
      <w:r w:rsidR="00C46FA3">
        <w:rPr>
          <w:rFonts w:ascii="Times New Roman" w:hAnsi="Times New Roman" w:cs="Times New Roman"/>
          <w:sz w:val="24"/>
          <w:szCs w:val="24"/>
        </w:rPr>
        <w:t>z</w:t>
      </w:r>
      <w:r w:rsidRPr="00D14FCE">
        <w:rPr>
          <w:rFonts w:ascii="Times New Roman" w:hAnsi="Times New Roman" w:cs="Times New Roman"/>
          <w:sz w:val="24"/>
          <w:szCs w:val="24"/>
        </w:rPr>
        <w:t>e</w:t>
      </w:r>
      <w:r w:rsidR="00255875" w:rsidRPr="00D14FCE">
        <w:rPr>
          <w:rFonts w:ascii="Times New Roman" w:hAnsi="Times New Roman" w:cs="Times New Roman"/>
          <w:sz w:val="24"/>
          <w:szCs w:val="24"/>
        </w:rPr>
        <w:t xml:space="preserve"> the </w:t>
      </w:r>
      <w:r w:rsidRPr="00D14FCE">
        <w:rPr>
          <w:rFonts w:ascii="Times New Roman" w:hAnsi="Times New Roman" w:cs="Times New Roman"/>
          <w:sz w:val="24"/>
          <w:szCs w:val="24"/>
        </w:rPr>
        <w:t xml:space="preserve">intersectional impact of </w:t>
      </w:r>
      <w:r w:rsidR="00255875" w:rsidRPr="00D14FCE">
        <w:rPr>
          <w:rFonts w:ascii="Times New Roman" w:hAnsi="Times New Roman" w:cs="Times New Roman"/>
          <w:sz w:val="24"/>
          <w:szCs w:val="24"/>
        </w:rPr>
        <w:t>climate change on gender identity</w:t>
      </w:r>
      <w:r w:rsidRPr="00D14FCE">
        <w:rPr>
          <w:rFonts w:ascii="Times New Roman" w:hAnsi="Times New Roman" w:cs="Times New Roman"/>
          <w:sz w:val="24"/>
          <w:szCs w:val="24"/>
        </w:rPr>
        <w:t xml:space="preserve"> and roles</w:t>
      </w:r>
      <w:r w:rsidR="00255875" w:rsidRPr="00D14FCE">
        <w:rPr>
          <w:rFonts w:ascii="Times New Roman" w:hAnsi="Times New Roman" w:cs="Times New Roman"/>
          <w:sz w:val="24"/>
          <w:szCs w:val="24"/>
        </w:rPr>
        <w:t>.</w:t>
      </w:r>
    </w:p>
    <w:p w14:paraId="42D87C3A" w14:textId="75C0613C" w:rsidR="00EE7E9E" w:rsidRPr="00D14FCE" w:rsidRDefault="009C2FC9" w:rsidP="00FB1566">
      <w:pPr>
        <w:pStyle w:val="ListParagraph"/>
        <w:numPr>
          <w:ilvl w:val="0"/>
          <w:numId w:val="2"/>
        </w:numPr>
        <w:tabs>
          <w:tab w:val="left" w:pos="426"/>
        </w:tabs>
        <w:spacing w:before="80" w:after="0" w:line="276" w:lineRule="auto"/>
        <w:ind w:left="0" w:firstLine="0"/>
        <w:contextualSpacing w:val="0"/>
        <w:jc w:val="thaiDistribute"/>
        <w:rPr>
          <w:rFonts w:ascii="Times New Roman" w:hAnsi="Times New Roman" w:cs="Times New Roman"/>
          <w:sz w:val="24"/>
          <w:szCs w:val="24"/>
        </w:rPr>
      </w:pPr>
      <w:r>
        <w:rPr>
          <w:rFonts w:ascii="Times New Roman" w:hAnsi="Times New Roman" w:cs="Times New Roman"/>
          <w:sz w:val="24"/>
          <w:szCs w:val="24"/>
        </w:rPr>
        <w:t xml:space="preserve">From </w:t>
      </w:r>
      <w:r w:rsidR="00FE2A9D" w:rsidRPr="00D14FCE">
        <w:rPr>
          <w:rFonts w:ascii="Times New Roman" w:hAnsi="Times New Roman" w:cs="Times New Roman"/>
          <w:sz w:val="24"/>
          <w:szCs w:val="24"/>
        </w:rPr>
        <w:t xml:space="preserve">2022 </w:t>
      </w:r>
      <w:r>
        <w:rPr>
          <w:rFonts w:ascii="Times New Roman" w:hAnsi="Times New Roman" w:cs="Times New Roman"/>
          <w:sz w:val="24"/>
          <w:szCs w:val="24"/>
        </w:rPr>
        <w:t>to</w:t>
      </w:r>
      <w:r w:rsidRPr="00D14FCE">
        <w:rPr>
          <w:rFonts w:ascii="Times New Roman" w:hAnsi="Times New Roman" w:cs="Times New Roman"/>
          <w:sz w:val="24"/>
          <w:szCs w:val="24"/>
        </w:rPr>
        <w:t xml:space="preserve"> </w:t>
      </w:r>
      <w:r w:rsidR="00FE2A9D" w:rsidRPr="00D14FCE">
        <w:rPr>
          <w:rFonts w:ascii="Times New Roman" w:hAnsi="Times New Roman" w:cs="Times New Roman"/>
          <w:sz w:val="24"/>
          <w:szCs w:val="24"/>
        </w:rPr>
        <w:t xml:space="preserve">2024, </w:t>
      </w:r>
      <w:r w:rsidR="007D3304" w:rsidRPr="00D14FCE">
        <w:rPr>
          <w:rFonts w:ascii="Times New Roman" w:hAnsi="Times New Roman" w:cs="Times New Roman"/>
          <w:sz w:val="24"/>
          <w:szCs w:val="24"/>
        </w:rPr>
        <w:t xml:space="preserve">women accounted for 64% of all </w:t>
      </w:r>
      <w:r w:rsidR="00FE2A9D" w:rsidRPr="00D14FCE">
        <w:rPr>
          <w:rFonts w:ascii="Times New Roman" w:hAnsi="Times New Roman" w:cs="Times New Roman"/>
          <w:sz w:val="24"/>
          <w:szCs w:val="24"/>
        </w:rPr>
        <w:t xml:space="preserve">cybercrime victims. </w:t>
      </w:r>
      <w:r w:rsidR="00C218FD" w:rsidRPr="00D14FCE">
        <w:rPr>
          <w:rFonts w:ascii="Times New Roman" w:hAnsi="Times New Roman" w:cs="Times New Roman"/>
          <w:sz w:val="24"/>
          <w:szCs w:val="24"/>
        </w:rPr>
        <w:t>Common forms of cyber violence against women include</w:t>
      </w:r>
      <w:r w:rsidR="00FE2A9D" w:rsidRPr="00D14FCE">
        <w:rPr>
          <w:rFonts w:ascii="Times New Roman" w:hAnsi="Times New Roman" w:cs="Times New Roman"/>
          <w:sz w:val="24"/>
          <w:szCs w:val="24"/>
        </w:rPr>
        <w:t xml:space="preserve"> romance scams</w:t>
      </w:r>
      <w:r w:rsidR="00C46FA3">
        <w:rPr>
          <w:rFonts w:ascii="Times New Roman" w:hAnsi="Times New Roman" w:cs="Times New Roman"/>
          <w:sz w:val="24"/>
          <w:szCs w:val="24"/>
        </w:rPr>
        <w:t xml:space="preserve">, </w:t>
      </w:r>
      <w:r w:rsidR="00C218FD" w:rsidRPr="00D14FCE">
        <w:rPr>
          <w:rFonts w:ascii="Times New Roman" w:hAnsi="Times New Roman" w:cs="Times New Roman"/>
          <w:sz w:val="24"/>
          <w:szCs w:val="24"/>
        </w:rPr>
        <w:t xml:space="preserve">where </w:t>
      </w:r>
      <w:r w:rsidR="00FE2A9D" w:rsidRPr="00D14FCE">
        <w:rPr>
          <w:rFonts w:ascii="Times New Roman" w:hAnsi="Times New Roman" w:cs="Times New Roman"/>
          <w:sz w:val="24"/>
          <w:szCs w:val="24"/>
        </w:rPr>
        <w:t xml:space="preserve">perpetrators </w:t>
      </w:r>
      <w:r w:rsidR="00C218FD" w:rsidRPr="00D14FCE">
        <w:rPr>
          <w:rFonts w:ascii="Times New Roman" w:hAnsi="Times New Roman" w:cs="Times New Roman"/>
          <w:sz w:val="24"/>
          <w:szCs w:val="24"/>
        </w:rPr>
        <w:t xml:space="preserve">exploit emotional trust to solicit fraudulent financial </w:t>
      </w:r>
      <w:r w:rsidR="00D14FCE">
        <w:rPr>
          <w:rFonts w:ascii="Times New Roman" w:hAnsi="Times New Roman" w:cs="Times New Roman"/>
          <w:sz w:val="24"/>
          <w:szCs w:val="24"/>
        </w:rPr>
        <w:t>transfers</w:t>
      </w:r>
      <w:r w:rsidR="00C46FA3">
        <w:rPr>
          <w:rFonts w:ascii="Times New Roman" w:hAnsi="Times New Roman" w:cs="Times New Roman"/>
          <w:sz w:val="24"/>
          <w:szCs w:val="24"/>
        </w:rPr>
        <w:t xml:space="preserve">, </w:t>
      </w:r>
      <w:r w:rsidR="00FE2A9D" w:rsidRPr="00D14FCE">
        <w:rPr>
          <w:rFonts w:ascii="Times New Roman" w:hAnsi="Times New Roman" w:cs="Times New Roman"/>
          <w:sz w:val="24"/>
          <w:szCs w:val="24"/>
        </w:rPr>
        <w:t xml:space="preserve">and sextortion, in which women are coerced into </w:t>
      </w:r>
      <w:r w:rsidR="00C218FD" w:rsidRPr="00D14FCE">
        <w:rPr>
          <w:rFonts w:ascii="Times New Roman" w:hAnsi="Times New Roman" w:cs="Times New Roman"/>
          <w:sz w:val="24"/>
          <w:szCs w:val="24"/>
        </w:rPr>
        <w:t xml:space="preserve">sharing </w:t>
      </w:r>
      <w:r w:rsidR="00FE2A9D" w:rsidRPr="00D14FCE">
        <w:rPr>
          <w:rFonts w:ascii="Times New Roman" w:hAnsi="Times New Roman" w:cs="Times New Roman"/>
          <w:sz w:val="24"/>
          <w:szCs w:val="24"/>
        </w:rPr>
        <w:t xml:space="preserve">sexual </w:t>
      </w:r>
      <w:r w:rsidR="00C218FD" w:rsidRPr="00D14FCE">
        <w:rPr>
          <w:rFonts w:ascii="Times New Roman" w:hAnsi="Times New Roman" w:cs="Times New Roman"/>
          <w:sz w:val="24"/>
          <w:szCs w:val="24"/>
        </w:rPr>
        <w:t>images or videos and then blackmailed</w:t>
      </w:r>
      <w:r w:rsidR="00637477">
        <w:rPr>
          <w:rFonts w:ascii="Times New Roman" w:hAnsi="Times New Roman" w:cs="Times New Roman"/>
          <w:sz w:val="24"/>
          <w:szCs w:val="24"/>
        </w:rPr>
        <w:t xml:space="preserve">. </w:t>
      </w:r>
      <w:r w:rsidR="00C218FD" w:rsidRPr="00D14FCE">
        <w:rPr>
          <w:rFonts w:ascii="Times New Roman" w:hAnsi="Times New Roman" w:cs="Times New Roman"/>
          <w:sz w:val="24"/>
          <w:szCs w:val="24"/>
        </w:rPr>
        <w:t xml:space="preserve">Current legal and institutional frameworks are insufficient to protect </w:t>
      </w:r>
      <w:r w:rsidR="00C46FA3">
        <w:rPr>
          <w:rFonts w:ascii="Times New Roman" w:hAnsi="Times New Roman" w:cs="Times New Roman"/>
          <w:sz w:val="24"/>
          <w:szCs w:val="24"/>
        </w:rPr>
        <w:t>women</w:t>
      </w:r>
      <w:r w:rsidR="00C46FA3" w:rsidRPr="00D14FCE">
        <w:rPr>
          <w:rFonts w:ascii="Times New Roman" w:hAnsi="Times New Roman" w:cs="Times New Roman"/>
          <w:sz w:val="24"/>
          <w:szCs w:val="24"/>
        </w:rPr>
        <w:t xml:space="preserve"> </w:t>
      </w:r>
      <w:r w:rsidR="00C218FD" w:rsidRPr="00D14FCE">
        <w:rPr>
          <w:rFonts w:ascii="Times New Roman" w:hAnsi="Times New Roman" w:cs="Times New Roman"/>
          <w:sz w:val="24"/>
          <w:szCs w:val="24"/>
        </w:rPr>
        <w:t xml:space="preserve">from these forms of online violence. </w:t>
      </w:r>
    </w:p>
    <w:p w14:paraId="513A56E3" w14:textId="77777777" w:rsidR="00C218FD" w:rsidRPr="0076284E" w:rsidRDefault="00880D32" w:rsidP="00FB1566">
      <w:pPr>
        <w:pStyle w:val="ListParagraph"/>
        <w:numPr>
          <w:ilvl w:val="0"/>
          <w:numId w:val="2"/>
        </w:numPr>
        <w:shd w:val="clear" w:color="auto" w:fill="F2F2F2" w:themeFill="background1" w:themeFillShade="F2"/>
        <w:tabs>
          <w:tab w:val="left" w:pos="426"/>
        </w:tabs>
        <w:spacing w:before="80" w:after="0" w:line="276" w:lineRule="auto"/>
        <w:ind w:left="0" w:firstLine="0"/>
        <w:contextualSpacing w:val="0"/>
        <w:jc w:val="thaiDistribute"/>
        <w:rPr>
          <w:rFonts w:ascii="Times New Roman" w:hAnsi="Times New Roman" w:cs="Times New Roman"/>
          <w:sz w:val="24"/>
          <w:szCs w:val="24"/>
          <w:u w:val="single"/>
        </w:rPr>
      </w:pPr>
      <w:r w:rsidRPr="0076284E">
        <w:rPr>
          <w:rFonts w:ascii="Times New Roman" w:hAnsi="Times New Roman" w:cs="Times New Roman"/>
          <w:b/>
          <w:bCs/>
          <w:sz w:val="24"/>
          <w:szCs w:val="24"/>
          <w:u w:val="single"/>
        </w:rPr>
        <w:t xml:space="preserve">Recommendations: </w:t>
      </w:r>
      <w:bookmarkEnd w:id="1"/>
    </w:p>
    <w:p w14:paraId="519DC059" w14:textId="3AA572C1" w:rsidR="00C218FD" w:rsidRPr="00D14FCE" w:rsidRDefault="00FE2A9D" w:rsidP="00EE7E9E">
      <w:pPr>
        <w:pStyle w:val="ListParagraph"/>
        <w:numPr>
          <w:ilvl w:val="0"/>
          <w:numId w:val="22"/>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Develop legal frameworks and mechanisms for reporting and </w:t>
      </w:r>
      <w:r w:rsidR="00C46FA3">
        <w:rPr>
          <w:rFonts w:ascii="Times New Roman" w:hAnsi="Times New Roman" w:cs="Times New Roman"/>
          <w:sz w:val="24"/>
          <w:szCs w:val="24"/>
        </w:rPr>
        <w:t>warn</w:t>
      </w:r>
      <w:r w:rsidR="00C46FA3" w:rsidRPr="00D14FCE">
        <w:rPr>
          <w:rFonts w:ascii="Times New Roman" w:hAnsi="Times New Roman" w:cs="Times New Roman"/>
          <w:sz w:val="24"/>
          <w:szCs w:val="24"/>
        </w:rPr>
        <w:t xml:space="preserve">ing </w:t>
      </w:r>
      <w:r w:rsidRPr="00D14FCE">
        <w:rPr>
          <w:rFonts w:ascii="Times New Roman" w:hAnsi="Times New Roman" w:cs="Times New Roman"/>
          <w:sz w:val="24"/>
          <w:szCs w:val="24"/>
        </w:rPr>
        <w:t>about cybercrime</w:t>
      </w:r>
      <w:r w:rsidR="00C218FD" w:rsidRPr="00D14FCE">
        <w:rPr>
          <w:rFonts w:ascii="Times New Roman" w:hAnsi="Times New Roman" w:cs="Times New Roman"/>
          <w:sz w:val="24"/>
          <w:szCs w:val="24"/>
        </w:rPr>
        <w:t>.</w:t>
      </w:r>
    </w:p>
    <w:p w14:paraId="166DF710" w14:textId="77777777" w:rsidR="00C218FD" w:rsidRPr="00D14FCE" w:rsidRDefault="00C218FD" w:rsidP="00EE7E9E">
      <w:pPr>
        <w:pStyle w:val="ListParagraph"/>
        <w:numPr>
          <w:ilvl w:val="0"/>
          <w:numId w:val="22"/>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Establish accountability standards for </w:t>
      </w:r>
      <w:r w:rsidR="00FE2A9D" w:rsidRPr="00D14FCE">
        <w:rPr>
          <w:rFonts w:ascii="Times New Roman" w:hAnsi="Times New Roman" w:cs="Times New Roman"/>
          <w:sz w:val="24"/>
          <w:szCs w:val="24"/>
        </w:rPr>
        <w:t xml:space="preserve">online platforms and financial institutions </w:t>
      </w:r>
      <w:r w:rsidRPr="00D14FCE">
        <w:rPr>
          <w:rFonts w:ascii="Times New Roman" w:hAnsi="Times New Roman" w:cs="Times New Roman"/>
          <w:sz w:val="24"/>
          <w:szCs w:val="24"/>
        </w:rPr>
        <w:t xml:space="preserve">to identify and act against accounts involved in </w:t>
      </w:r>
      <w:r w:rsidR="00FE2A9D" w:rsidRPr="00D14FCE">
        <w:rPr>
          <w:rFonts w:ascii="Times New Roman" w:hAnsi="Times New Roman" w:cs="Times New Roman"/>
          <w:sz w:val="24"/>
          <w:szCs w:val="24"/>
        </w:rPr>
        <w:t xml:space="preserve">such activities. </w:t>
      </w:r>
    </w:p>
    <w:p w14:paraId="383A8A0C" w14:textId="77777777" w:rsidR="00C43434" w:rsidRPr="00D14FCE" w:rsidRDefault="00C218FD" w:rsidP="00EE7E9E">
      <w:pPr>
        <w:pStyle w:val="ListParagraph"/>
        <w:numPr>
          <w:ilvl w:val="0"/>
          <w:numId w:val="22"/>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 xml:space="preserve">Strengthen </w:t>
      </w:r>
      <w:r w:rsidR="00FE2A9D" w:rsidRPr="00D14FCE">
        <w:rPr>
          <w:rFonts w:ascii="Times New Roman" w:hAnsi="Times New Roman" w:cs="Times New Roman"/>
          <w:sz w:val="24"/>
          <w:szCs w:val="24"/>
        </w:rPr>
        <w:t>international cooperation with multinational corporations</w:t>
      </w:r>
      <w:r w:rsidR="00C43434" w:rsidRPr="00D14FCE">
        <w:rPr>
          <w:rFonts w:ascii="Times New Roman" w:hAnsi="Times New Roman" w:cs="Times New Roman"/>
          <w:sz w:val="24"/>
          <w:szCs w:val="24"/>
        </w:rPr>
        <w:t xml:space="preserve"> to combat cross-border cybercrime.</w:t>
      </w:r>
    </w:p>
    <w:p w14:paraId="3B6B62A8" w14:textId="3C280A18" w:rsidR="00880D32" w:rsidRPr="00FB1566" w:rsidRDefault="00C43434" w:rsidP="00634F51">
      <w:pPr>
        <w:pStyle w:val="ListParagraph"/>
        <w:numPr>
          <w:ilvl w:val="0"/>
          <w:numId w:val="22"/>
        </w:numPr>
        <w:shd w:val="clear" w:color="auto" w:fill="F2F2F2" w:themeFill="background1" w:themeFillShade="F2"/>
        <w:tabs>
          <w:tab w:val="left" w:pos="851"/>
        </w:tabs>
        <w:spacing w:after="0" w:line="276" w:lineRule="auto"/>
        <w:ind w:left="0" w:firstLine="567"/>
        <w:jc w:val="thaiDistribute"/>
        <w:rPr>
          <w:rFonts w:ascii="Times New Roman" w:hAnsi="Times New Roman" w:cs="Times New Roman"/>
          <w:sz w:val="24"/>
          <w:szCs w:val="24"/>
        </w:rPr>
      </w:pPr>
      <w:r w:rsidRPr="00D14FCE">
        <w:rPr>
          <w:rFonts w:ascii="Times New Roman" w:hAnsi="Times New Roman" w:cs="Times New Roman"/>
          <w:sz w:val="24"/>
          <w:szCs w:val="24"/>
        </w:rPr>
        <w:t>E</w:t>
      </w:r>
      <w:r w:rsidR="00FE2A9D" w:rsidRPr="00D14FCE">
        <w:rPr>
          <w:rFonts w:ascii="Times New Roman" w:hAnsi="Times New Roman" w:cs="Times New Roman"/>
          <w:sz w:val="24"/>
          <w:szCs w:val="24"/>
        </w:rPr>
        <w:t xml:space="preserve">nhance digital and AI literacy </w:t>
      </w:r>
      <w:r w:rsidRPr="00D14FCE">
        <w:rPr>
          <w:rFonts w:ascii="Times New Roman" w:hAnsi="Times New Roman" w:cs="Times New Roman"/>
          <w:sz w:val="24"/>
          <w:szCs w:val="24"/>
        </w:rPr>
        <w:t xml:space="preserve">among the public </w:t>
      </w:r>
      <w:r w:rsidR="00FE2A9D" w:rsidRPr="00D14FCE">
        <w:rPr>
          <w:rFonts w:ascii="Times New Roman" w:hAnsi="Times New Roman" w:cs="Times New Roman"/>
          <w:sz w:val="24"/>
          <w:szCs w:val="24"/>
        </w:rPr>
        <w:t>to equip individuals with the skills necessary to avoid online exploitation.</w:t>
      </w:r>
    </w:p>
    <w:p w14:paraId="0D773056" w14:textId="7A9B6F97" w:rsidR="004F7799" w:rsidRPr="00D14FCE" w:rsidRDefault="004F7799" w:rsidP="00FB1566">
      <w:pPr>
        <w:spacing w:before="120"/>
        <w:jc w:val="center"/>
        <w:rPr>
          <w:rFonts w:ascii="Times New Roman" w:hAnsi="Times New Roman" w:cs="Times New Roman"/>
          <w:b/>
          <w:bCs/>
          <w:sz w:val="24"/>
          <w:szCs w:val="24"/>
        </w:rPr>
      </w:pPr>
      <w:r>
        <w:rPr>
          <w:rFonts w:ascii="Times New Roman" w:hAnsi="Times New Roman" w:cs="Times New Roman"/>
          <w:b/>
          <w:bCs/>
          <w:sz w:val="24"/>
          <w:szCs w:val="24"/>
        </w:rPr>
        <w:t>----------------------------------</w:t>
      </w:r>
    </w:p>
    <w:sectPr w:rsidR="004F7799" w:rsidRPr="00D14FCE" w:rsidSect="00A144B0">
      <w:headerReference w:type="default" r:id="rId15"/>
      <w:pgSz w:w="11906" w:h="16838"/>
      <w:pgMar w:top="1134"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895A9" w14:textId="77777777" w:rsidR="00695270" w:rsidRDefault="00695270" w:rsidP="00880D32">
      <w:pPr>
        <w:spacing w:after="0" w:line="240" w:lineRule="auto"/>
      </w:pPr>
      <w:r>
        <w:separator/>
      </w:r>
    </w:p>
  </w:endnote>
  <w:endnote w:type="continuationSeparator" w:id="0">
    <w:p w14:paraId="5934B063" w14:textId="77777777" w:rsidR="00695270" w:rsidRDefault="00695270" w:rsidP="00880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H SarabunPSK">
    <w:panose1 w:val="020B0500040200020003"/>
    <w:charset w:val="DE"/>
    <w:family w:val="swiss"/>
    <w:pitch w:val="variable"/>
    <w:sig w:usb0="A100006F" w:usb1="5000205A" w:usb2="00000000" w:usb3="00000000" w:csb0="00010193" w:csb1="00000000"/>
  </w:font>
  <w:font w:name="Segoe UI">
    <w:panose1 w:val="020B0502040204020203"/>
    <w:charset w:val="00"/>
    <w:family w:val="swiss"/>
    <w:pitch w:val="variable"/>
    <w:sig w:usb0="E4002EFF" w:usb1="C000E47F" w:usb2="00000009" w:usb3="00000000" w:csb0="000001FF" w:csb1="00000000"/>
  </w:font>
  <w:font w:name="Sitka Heading">
    <w:panose1 w:val="00000000000000000000"/>
    <w:charset w:val="00"/>
    <w:family w:val="auto"/>
    <w:pitch w:val="variable"/>
    <w:sig w:usb0="A00002EF" w:usb1="4000204B" w:usb2="00000000" w:usb3="00000000" w:csb0="0000019F" w:csb1="00000000"/>
  </w:font>
  <w:font w:name="MS UI 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4677" w14:textId="77777777" w:rsidR="00EA6DDA" w:rsidRDefault="00EA6D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45116"/>
      <w:docPartObj>
        <w:docPartGallery w:val="Page Numbers (Bottom of Page)"/>
        <w:docPartUnique/>
      </w:docPartObj>
    </w:sdtPr>
    <w:sdtEndPr>
      <w:rPr>
        <w:rFonts w:ascii="Cordia New" w:hAnsi="Cordia New" w:cs="Cordia New"/>
        <w:sz w:val="24"/>
        <w:szCs w:val="32"/>
      </w:rPr>
    </w:sdtEndPr>
    <w:sdtContent>
      <w:p w14:paraId="02B1C4A1" w14:textId="0805AB12" w:rsidR="00DF4DBA" w:rsidRPr="00DF4DBA" w:rsidRDefault="00DF4DBA">
        <w:pPr>
          <w:pStyle w:val="Footer"/>
          <w:jc w:val="center"/>
          <w:rPr>
            <w:rFonts w:ascii="Cordia New" w:hAnsi="Cordia New" w:cs="Cordia New"/>
            <w:sz w:val="24"/>
            <w:szCs w:val="32"/>
          </w:rPr>
        </w:pPr>
        <w:r w:rsidRPr="00DF4DBA">
          <w:rPr>
            <w:rFonts w:ascii="Cordia New" w:hAnsi="Cordia New" w:cs="Cordia New"/>
            <w:sz w:val="24"/>
            <w:szCs w:val="32"/>
          </w:rPr>
          <w:fldChar w:fldCharType="begin"/>
        </w:r>
        <w:r w:rsidRPr="00DF4DBA">
          <w:rPr>
            <w:rFonts w:ascii="Cordia New" w:hAnsi="Cordia New" w:cs="Cordia New"/>
            <w:sz w:val="24"/>
            <w:szCs w:val="32"/>
          </w:rPr>
          <w:instrText xml:space="preserve"> PAGE   \* MERGEFORMAT </w:instrText>
        </w:r>
        <w:r w:rsidRPr="00DF4DBA">
          <w:rPr>
            <w:rFonts w:ascii="Cordia New" w:hAnsi="Cordia New" w:cs="Cordia New"/>
            <w:sz w:val="24"/>
            <w:szCs w:val="32"/>
          </w:rPr>
          <w:fldChar w:fldCharType="separate"/>
        </w:r>
        <w:r w:rsidRPr="00DF4DBA">
          <w:rPr>
            <w:rFonts w:ascii="Cordia New" w:hAnsi="Cordia New" w:cs="Cordia New"/>
            <w:noProof/>
            <w:sz w:val="24"/>
            <w:szCs w:val="32"/>
          </w:rPr>
          <w:t>2</w:t>
        </w:r>
        <w:r w:rsidRPr="00DF4DBA">
          <w:rPr>
            <w:rFonts w:ascii="Cordia New" w:hAnsi="Cordia New" w:cs="Cordia New"/>
            <w:noProof/>
            <w:sz w:val="24"/>
            <w:szCs w:val="32"/>
          </w:rPr>
          <w:fldChar w:fldCharType="end"/>
        </w:r>
      </w:p>
    </w:sdtContent>
  </w:sdt>
  <w:p w14:paraId="05F12564" w14:textId="77777777" w:rsidR="00DF4DBA" w:rsidRDefault="00DF4D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F3FE8" w14:textId="77777777" w:rsidR="00EA6DDA" w:rsidRDefault="00EA6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7AC45" w14:textId="77777777" w:rsidR="00695270" w:rsidRDefault="00695270" w:rsidP="00880D32">
      <w:pPr>
        <w:spacing w:after="0" w:line="240" w:lineRule="auto"/>
      </w:pPr>
      <w:r>
        <w:separator/>
      </w:r>
    </w:p>
  </w:footnote>
  <w:footnote w:type="continuationSeparator" w:id="0">
    <w:p w14:paraId="76C52BDF" w14:textId="77777777" w:rsidR="00695270" w:rsidRDefault="00695270" w:rsidP="00880D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581DD" w14:textId="77777777" w:rsidR="00EA6DDA" w:rsidRDefault="00EA6D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FF5E9" w14:textId="77777777" w:rsidR="00EA6DDA" w:rsidRDefault="00EA6D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3646C" w14:textId="55F5FF6D" w:rsidR="00155052" w:rsidRDefault="00593463">
    <w:pPr>
      <w:pStyle w:val="Header"/>
    </w:pPr>
    <w:r w:rsidRPr="00155052">
      <w:rPr>
        <w:noProof/>
      </w:rPr>
      <w:drawing>
        <wp:anchor distT="0" distB="0" distL="114300" distR="114300" simplePos="0" relativeHeight="251660288" behindDoc="1" locked="0" layoutInCell="1" allowOverlap="1" wp14:anchorId="591638D8" wp14:editId="0142E4B9">
          <wp:simplePos x="0" y="0"/>
          <wp:positionH relativeFrom="page">
            <wp:posOffset>490750</wp:posOffset>
          </wp:positionH>
          <wp:positionV relativeFrom="paragraph">
            <wp:posOffset>-478007</wp:posOffset>
          </wp:positionV>
          <wp:extent cx="1377537" cy="826640"/>
          <wp:effectExtent l="0" t="0" r="0" b="0"/>
          <wp:wrapNone/>
          <wp:docPr id="3" name="รูปภาพ 26950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7537" cy="826640"/>
                  </a:xfrm>
                  <a:prstGeom prst="rect">
                    <a:avLst/>
                  </a:prstGeom>
                </pic:spPr>
              </pic:pic>
            </a:graphicData>
          </a:graphic>
          <wp14:sizeRelH relativeFrom="margin">
            <wp14:pctWidth>0</wp14:pctWidth>
          </wp14:sizeRelH>
          <wp14:sizeRelV relativeFrom="margin">
            <wp14:pctHeight>0</wp14:pctHeight>
          </wp14:sizeRelV>
        </wp:anchor>
      </w:drawing>
    </w:r>
    <w:r w:rsidRPr="00155052">
      <w:rPr>
        <w:noProof/>
      </w:rPr>
      <mc:AlternateContent>
        <mc:Choice Requires="wps">
          <w:drawing>
            <wp:anchor distT="0" distB="0" distL="114300" distR="114300" simplePos="0" relativeHeight="251659264" behindDoc="0" locked="0" layoutInCell="1" allowOverlap="1" wp14:anchorId="3F88763C" wp14:editId="171733C3">
              <wp:simplePos x="0" y="0"/>
              <wp:positionH relativeFrom="page">
                <wp:posOffset>4692015</wp:posOffset>
              </wp:positionH>
              <wp:positionV relativeFrom="paragraph">
                <wp:posOffset>-207645</wp:posOffset>
              </wp:positionV>
              <wp:extent cx="2340000" cy="288000"/>
              <wp:effectExtent l="0" t="0" r="22225" b="17145"/>
              <wp:wrapNone/>
              <wp:docPr id="1" name="Text Box 3"/>
              <wp:cNvGraphicFramePr/>
              <a:graphic xmlns:a="http://schemas.openxmlformats.org/drawingml/2006/main">
                <a:graphicData uri="http://schemas.microsoft.com/office/word/2010/wordprocessingShape">
                  <wps:wsp>
                    <wps:cNvSpPr txBox="1"/>
                    <wps:spPr>
                      <a:xfrm>
                        <a:off x="0" y="0"/>
                        <a:ext cx="2340000" cy="288000"/>
                      </a:xfrm>
                      <a:prstGeom prst="rect">
                        <a:avLst/>
                      </a:prstGeom>
                      <a:solidFill>
                        <a:schemeClr val="lt1"/>
                      </a:solidFill>
                      <a:ln w="6350">
                        <a:solidFill>
                          <a:schemeClr val="bg1"/>
                        </a:solidFill>
                      </a:ln>
                    </wps:spPr>
                    <wps:txbx>
                      <w:txbxContent>
                        <w:p w14:paraId="585C587A" w14:textId="77777777" w:rsidR="00155052" w:rsidRPr="00593463" w:rsidRDefault="00155052" w:rsidP="00155052">
                          <w:pPr>
                            <w:rPr>
                              <w:b/>
                              <w:bCs/>
                              <w:i/>
                              <w:iCs/>
                              <w:color w:val="1F4E79" w:themeColor="accent1" w:themeShade="80"/>
                              <w:sz w:val="18"/>
                              <w:szCs w:val="22"/>
                            </w:rPr>
                          </w:pPr>
                          <w:r w:rsidRPr="00593463">
                            <w:rPr>
                              <w:rFonts w:ascii="Cordia New" w:hAnsi="Cordia New" w:cs="Cordia New"/>
                              <w:b/>
                              <w:bCs/>
                              <w:i/>
                              <w:iCs/>
                              <w:color w:val="1F4E79" w:themeColor="accent1" w:themeShade="80"/>
                              <w:sz w:val="24"/>
                              <w:szCs w:val="32"/>
                            </w:rPr>
                            <w:t>National Human Rights Commission of Thailand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88763C" id="_x0000_t202" coordsize="21600,21600" o:spt="202" path="m,l,21600r21600,l21600,xe">
              <v:stroke joinstyle="miter"/>
              <v:path gradientshapeok="t" o:connecttype="rect"/>
            </v:shapetype>
            <v:shape id="Text Box 3" o:spid="_x0000_s1031" type="#_x0000_t202" style="position:absolute;margin-left:369.45pt;margin-top:-16.35pt;width:184.25pt;height:22.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" fillcolor="white [3201]" strokecolor="white [3212]" strokeweight=".5pt">
              <v:textbox>
                <w:txbxContent>
                  <w:p w14:paraId="585C587A" w14:textId="77777777" w:rsidR="00155052" w:rsidRPr="00593463" w:rsidRDefault="00155052" w:rsidP="00155052">
                    <w:pPr>
                      <w:rPr>
                        <w:b/>
                        <w:bCs/>
                        <w:i/>
                        <w:iCs/>
                        <w:color w:val="1F4E79" w:themeColor="accent1" w:themeShade="80"/>
                        <w:sz w:val="18"/>
                        <w:szCs w:val="22"/>
                      </w:rPr>
                    </w:pPr>
                    <w:r w:rsidRPr="00593463">
                      <w:rPr>
                        <w:rFonts w:ascii="Cordia New" w:hAnsi="Cordia New" w:cs="Cordia New"/>
                        <w:b/>
                        <w:bCs/>
                        <w:i/>
                        <w:iCs/>
                        <w:color w:val="1F4E79" w:themeColor="accent1" w:themeShade="80"/>
                        <w:sz w:val="24"/>
                        <w:szCs w:val="32"/>
                      </w:rPr>
                      <w:t>National Human Rights Commission of Thailand</w:t>
                    </w:r>
                  </w:p>
                </w:txbxContent>
              </v:textbox>
              <w10:wrap anchorx="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E3FED" w14:textId="1F084CA9" w:rsidR="00A144B0" w:rsidRDefault="00367CCA">
    <w:pPr>
      <w:pStyle w:val="Header"/>
      <w:jc w:val="center"/>
    </w:pPr>
    <w:r w:rsidRPr="001B5DC9">
      <w:rPr>
        <w:noProof/>
      </w:rPr>
      <w:drawing>
        <wp:anchor distT="0" distB="0" distL="114300" distR="114300" simplePos="0" relativeHeight="251663360" behindDoc="1" locked="0" layoutInCell="1" allowOverlap="1" wp14:anchorId="4155BA8A" wp14:editId="58028570">
          <wp:simplePos x="0" y="0"/>
          <wp:positionH relativeFrom="column">
            <wp:posOffset>-606155</wp:posOffset>
          </wp:positionH>
          <wp:positionV relativeFrom="paragraph">
            <wp:posOffset>-451485</wp:posOffset>
          </wp:positionV>
          <wp:extent cx="1499787" cy="900000"/>
          <wp:effectExtent l="0" t="0" r="0" b="0"/>
          <wp:wrapNone/>
          <wp:docPr id="8" name="รูปภาพ 26950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9787" cy="900000"/>
                  </a:xfrm>
                  <a:prstGeom prst="rect">
                    <a:avLst/>
                  </a:prstGeom>
                </pic:spPr>
              </pic:pic>
            </a:graphicData>
          </a:graphic>
          <wp14:sizeRelH relativeFrom="margin">
            <wp14:pctWidth>0</wp14:pctWidth>
          </wp14:sizeRelH>
          <wp14:sizeRelV relativeFrom="margin">
            <wp14:pctHeight>0</wp14:pctHeight>
          </wp14:sizeRelV>
        </wp:anchor>
      </w:drawing>
    </w:r>
    <w:r w:rsidR="00593463" w:rsidRPr="00155052">
      <w:rPr>
        <w:noProof/>
      </w:rPr>
      <mc:AlternateContent>
        <mc:Choice Requires="wps">
          <w:drawing>
            <wp:anchor distT="0" distB="0" distL="114300" distR="114300" simplePos="0" relativeHeight="251665408" behindDoc="0" locked="0" layoutInCell="1" allowOverlap="1" wp14:anchorId="1AC4D0DD" wp14:editId="7072AFEF">
              <wp:simplePos x="0" y="0"/>
              <wp:positionH relativeFrom="page">
                <wp:posOffset>4599461</wp:posOffset>
              </wp:positionH>
              <wp:positionV relativeFrom="paragraph">
                <wp:posOffset>-171722</wp:posOffset>
              </wp:positionV>
              <wp:extent cx="2371090" cy="271780"/>
              <wp:effectExtent l="0" t="0" r="10160" b="13970"/>
              <wp:wrapNone/>
              <wp:docPr id="4" name="Text Box 3"/>
              <wp:cNvGraphicFramePr/>
              <a:graphic xmlns:a="http://schemas.openxmlformats.org/drawingml/2006/main">
                <a:graphicData uri="http://schemas.microsoft.com/office/word/2010/wordprocessingShape">
                  <wps:wsp>
                    <wps:cNvSpPr txBox="1"/>
                    <wps:spPr>
                      <a:xfrm>
                        <a:off x="0" y="0"/>
                        <a:ext cx="2371090" cy="271780"/>
                      </a:xfrm>
                      <a:prstGeom prst="rect">
                        <a:avLst/>
                      </a:prstGeom>
                      <a:solidFill>
                        <a:schemeClr val="lt1"/>
                      </a:solidFill>
                      <a:ln w="6350">
                        <a:solidFill>
                          <a:schemeClr val="bg1"/>
                        </a:solidFill>
                      </a:ln>
                    </wps:spPr>
                    <wps:txbx>
                      <w:txbxContent>
                        <w:p w14:paraId="45B65E22" w14:textId="77777777" w:rsidR="00593463" w:rsidRPr="00593463" w:rsidRDefault="00593463" w:rsidP="00593463">
                          <w:pPr>
                            <w:rPr>
                              <w:b/>
                              <w:bCs/>
                              <w:i/>
                              <w:iCs/>
                              <w:color w:val="1F4E79" w:themeColor="accent1" w:themeShade="80"/>
                              <w:sz w:val="18"/>
                              <w:szCs w:val="22"/>
                            </w:rPr>
                          </w:pPr>
                          <w:r w:rsidRPr="00593463">
                            <w:rPr>
                              <w:rFonts w:ascii="Cordia New" w:hAnsi="Cordia New" w:cs="Cordia New"/>
                              <w:b/>
                              <w:bCs/>
                              <w:i/>
                              <w:iCs/>
                              <w:color w:val="1F4E79" w:themeColor="accent1" w:themeShade="80"/>
                              <w:sz w:val="24"/>
                              <w:szCs w:val="32"/>
                            </w:rPr>
                            <w:t>National Human Rights Commission of Thailand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AC4D0DD" id="_x0000_t202" coordsize="21600,21600" o:spt="202" path="m,l,21600r21600,l21600,xe">
              <v:stroke joinstyle="miter"/>
              <v:path gradientshapeok="t" o:connecttype="rect"/>
            </v:shapetype>
            <v:shape id="_x0000_s1032" type="#_x0000_t202" style="position:absolute;left:0;text-align:left;margin-left:362.15pt;margin-top:-13.5pt;width:186.7pt;height:21.4pt;z-index:2516654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" fillcolor="white [3201]" strokecolor="white [3212]" strokeweight=".5pt">
              <v:textbox>
                <w:txbxContent>
                  <w:p w14:paraId="45B65E22" w14:textId="77777777" w:rsidR="00593463" w:rsidRPr="00593463" w:rsidRDefault="00593463" w:rsidP="00593463">
                    <w:pPr>
                      <w:rPr>
                        <w:b/>
                        <w:bCs/>
                        <w:i/>
                        <w:iCs/>
                        <w:color w:val="1F4E79" w:themeColor="accent1" w:themeShade="80"/>
                        <w:sz w:val="18"/>
                        <w:szCs w:val="22"/>
                      </w:rPr>
                    </w:pPr>
                    <w:r w:rsidRPr="00593463">
                      <w:rPr>
                        <w:rFonts w:ascii="Cordia New" w:hAnsi="Cordia New" w:cs="Cordia New"/>
                        <w:b/>
                        <w:bCs/>
                        <w:i/>
                        <w:iCs/>
                        <w:color w:val="1F4E79" w:themeColor="accent1" w:themeShade="80"/>
                        <w:sz w:val="24"/>
                        <w:szCs w:val="32"/>
                      </w:rPr>
                      <w:t>National Human Rights Commission of Thailand</w:t>
                    </w:r>
                  </w:p>
                </w:txbxContent>
              </v:textbox>
              <w10:wrap anchorx="page"/>
            </v:shape>
          </w:pict>
        </mc:Fallback>
      </mc:AlternateContent>
    </w:r>
  </w:p>
  <w:p w14:paraId="3D7B2EDA" w14:textId="77777777" w:rsidR="00A144B0" w:rsidRDefault="00A144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12867"/>
    <w:multiLevelType w:val="hybridMultilevel"/>
    <w:tmpl w:val="9506A6B4"/>
    <w:lvl w:ilvl="0" w:tplc="FFFFFFFF">
      <w:start w:val="1"/>
      <w:numFmt w:val="decimal"/>
      <w:lvlText w:val="%1."/>
      <w:lvlJc w:val="left"/>
      <w:pPr>
        <w:ind w:left="1080" w:hanging="720"/>
      </w:pPr>
      <w:rPr>
        <w:rFonts w:hint="default"/>
        <w:sz w:val="5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201A0"/>
    <w:multiLevelType w:val="hybridMultilevel"/>
    <w:tmpl w:val="044E9B9A"/>
    <w:lvl w:ilvl="0" w:tplc="57828F6E">
      <w:start w:val="1"/>
      <w:numFmt w:val="bullet"/>
      <w:lvlText w:val=""/>
      <w:lvlJc w:val="left"/>
      <w:pPr>
        <w:ind w:left="1288"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71D24A7"/>
    <w:multiLevelType w:val="hybridMultilevel"/>
    <w:tmpl w:val="F662D984"/>
    <w:lvl w:ilvl="0" w:tplc="52B43748">
      <w:start w:val="1"/>
      <w:numFmt w:val="bullet"/>
      <w:lvlText w:val=""/>
      <w:lvlJc w:val="left"/>
      <w:pPr>
        <w:ind w:left="1775" w:hanging="360"/>
      </w:pPr>
      <w:rPr>
        <w:rFonts w:ascii="Symbol" w:hAnsi="Symbol" w:hint="default"/>
        <w:sz w:val="24"/>
        <w:szCs w:val="36"/>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3" w15:restartNumberingAfterBreak="0">
    <w:nsid w:val="08277AB3"/>
    <w:multiLevelType w:val="multilevel"/>
    <w:tmpl w:val="EB12D0A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97E06"/>
    <w:multiLevelType w:val="hybridMultilevel"/>
    <w:tmpl w:val="14A698F8"/>
    <w:lvl w:ilvl="0" w:tplc="876EEFF4">
      <w:start w:val="1"/>
      <w:numFmt w:val="bullet"/>
      <w:lvlText w:val=""/>
      <w:lvlJc w:val="left"/>
      <w:pPr>
        <w:ind w:left="1997" w:hanging="360"/>
      </w:pPr>
      <w:rPr>
        <w:rFonts w:ascii="Symbol" w:hAnsi="Symbol" w:hint="default"/>
        <w:sz w:val="24"/>
        <w:szCs w:val="24"/>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11022B4C"/>
    <w:multiLevelType w:val="hybridMultilevel"/>
    <w:tmpl w:val="9B6ACC02"/>
    <w:lvl w:ilvl="0" w:tplc="1D780746">
      <w:start w:val="1"/>
      <w:numFmt w:val="bullet"/>
      <w:lvlText w:val=""/>
      <w:lvlJc w:val="left"/>
      <w:pPr>
        <w:ind w:left="2138" w:hanging="360"/>
      </w:pPr>
      <w:rPr>
        <w:rFonts w:ascii="Symbol" w:hAnsi="Symbol" w:hint="default"/>
        <w:sz w:val="24"/>
        <w:szCs w:val="32"/>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2EAE0E65"/>
    <w:multiLevelType w:val="hybridMultilevel"/>
    <w:tmpl w:val="CA941B4A"/>
    <w:lvl w:ilvl="0" w:tplc="6F5A28AC">
      <w:start w:val="1"/>
      <w:numFmt w:val="bullet"/>
      <w:lvlText w:val=""/>
      <w:lvlJc w:val="left"/>
      <w:pPr>
        <w:ind w:left="1713"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2F353F95"/>
    <w:multiLevelType w:val="hybridMultilevel"/>
    <w:tmpl w:val="E06647B6"/>
    <w:lvl w:ilvl="0" w:tplc="876EEFF4">
      <w:start w:val="1"/>
      <w:numFmt w:val="bullet"/>
      <w:lvlText w:val=""/>
      <w:lvlJc w:val="left"/>
      <w:pPr>
        <w:ind w:left="1997" w:hanging="360"/>
      </w:pPr>
      <w:rPr>
        <w:rFonts w:ascii="Symbol" w:hAnsi="Symbol" w:hint="default"/>
        <w:sz w:val="24"/>
        <w:szCs w:val="24"/>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1457064"/>
    <w:multiLevelType w:val="hybridMultilevel"/>
    <w:tmpl w:val="E048C69A"/>
    <w:lvl w:ilvl="0" w:tplc="876EEFF4">
      <w:start w:val="1"/>
      <w:numFmt w:val="bullet"/>
      <w:lvlText w:val=""/>
      <w:lvlJc w:val="left"/>
      <w:pPr>
        <w:ind w:left="1713" w:hanging="360"/>
      </w:pPr>
      <w:rPr>
        <w:rFonts w:ascii="Symbol" w:hAnsi="Symbol" w:hint="default"/>
        <w:sz w:val="24"/>
        <w:szCs w:val="24"/>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5F70210"/>
    <w:multiLevelType w:val="hybridMultilevel"/>
    <w:tmpl w:val="C438242E"/>
    <w:lvl w:ilvl="0" w:tplc="57828F6E">
      <w:start w:val="1"/>
      <w:numFmt w:val="bullet"/>
      <w:lvlText w:val=""/>
      <w:lvlJc w:val="left"/>
      <w:pPr>
        <w:ind w:left="1004"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46237332"/>
    <w:multiLevelType w:val="hybridMultilevel"/>
    <w:tmpl w:val="2B40B6AE"/>
    <w:lvl w:ilvl="0" w:tplc="57828F6E">
      <w:start w:val="1"/>
      <w:numFmt w:val="bullet"/>
      <w:lvlText w:val=""/>
      <w:lvlJc w:val="left"/>
      <w:pPr>
        <w:ind w:left="1288"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65977FE"/>
    <w:multiLevelType w:val="hybridMultilevel"/>
    <w:tmpl w:val="5776AD96"/>
    <w:lvl w:ilvl="0" w:tplc="57828F6E">
      <w:start w:val="1"/>
      <w:numFmt w:val="bullet"/>
      <w:lvlText w:val=""/>
      <w:lvlJc w:val="left"/>
      <w:pPr>
        <w:ind w:left="1288"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530778BE"/>
    <w:multiLevelType w:val="hybridMultilevel"/>
    <w:tmpl w:val="0B02A31C"/>
    <w:lvl w:ilvl="0" w:tplc="08D8A2C4">
      <w:start w:val="1"/>
      <w:numFmt w:val="bullet"/>
      <w:lvlText w:val=""/>
      <w:lvlJc w:val="left"/>
      <w:pPr>
        <w:ind w:left="1713" w:hanging="360"/>
      </w:pPr>
      <w:rPr>
        <w:rFonts w:ascii="Symbol" w:hAnsi="Symbol" w:hint="default"/>
        <w:sz w:val="24"/>
        <w:szCs w:val="44"/>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5C41ADE"/>
    <w:multiLevelType w:val="hybridMultilevel"/>
    <w:tmpl w:val="FB7C7A74"/>
    <w:lvl w:ilvl="0" w:tplc="876EEFF4">
      <w:start w:val="1"/>
      <w:numFmt w:val="bullet"/>
      <w:lvlText w:val=""/>
      <w:lvlJc w:val="left"/>
      <w:pPr>
        <w:ind w:left="1997" w:hanging="360"/>
      </w:pPr>
      <w:rPr>
        <w:rFonts w:ascii="Symbol" w:hAnsi="Symbol" w:hint="default"/>
        <w:sz w:val="24"/>
        <w:szCs w:val="24"/>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57314CD7"/>
    <w:multiLevelType w:val="hybridMultilevel"/>
    <w:tmpl w:val="30429AF2"/>
    <w:lvl w:ilvl="0" w:tplc="876EEFF4">
      <w:start w:val="1"/>
      <w:numFmt w:val="bullet"/>
      <w:lvlText w:val=""/>
      <w:lvlJc w:val="left"/>
      <w:pPr>
        <w:ind w:left="1997" w:hanging="360"/>
      </w:pPr>
      <w:rPr>
        <w:rFonts w:ascii="Symbol" w:hAnsi="Symbol" w:hint="default"/>
        <w:sz w:val="24"/>
        <w:szCs w:val="24"/>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5BFC147E"/>
    <w:multiLevelType w:val="hybridMultilevel"/>
    <w:tmpl w:val="98DCC466"/>
    <w:lvl w:ilvl="0" w:tplc="57828F6E">
      <w:start w:val="1"/>
      <w:numFmt w:val="bullet"/>
      <w:lvlText w:val=""/>
      <w:lvlJc w:val="left"/>
      <w:pPr>
        <w:ind w:left="1288"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671C7A7D"/>
    <w:multiLevelType w:val="hybridMultilevel"/>
    <w:tmpl w:val="B1F0BF02"/>
    <w:lvl w:ilvl="0" w:tplc="57828F6E">
      <w:start w:val="1"/>
      <w:numFmt w:val="bullet"/>
      <w:lvlText w:val=""/>
      <w:lvlJc w:val="left"/>
      <w:pPr>
        <w:ind w:left="1288"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6FC05C74"/>
    <w:multiLevelType w:val="hybridMultilevel"/>
    <w:tmpl w:val="5FCECDB6"/>
    <w:lvl w:ilvl="0" w:tplc="7438ECDC">
      <w:start w:val="1"/>
      <w:numFmt w:val="decimal"/>
      <w:lvlText w:val="%1."/>
      <w:lvlJc w:val="left"/>
      <w:pPr>
        <w:ind w:left="6031" w:hanging="360"/>
      </w:pPr>
      <w:rPr>
        <w:rFonts w:hint="default"/>
        <w:b w:val="0"/>
        <w:bCs/>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53663E9"/>
    <w:multiLevelType w:val="hybridMultilevel"/>
    <w:tmpl w:val="6AD864BA"/>
    <w:lvl w:ilvl="0" w:tplc="57828F6E">
      <w:start w:val="1"/>
      <w:numFmt w:val="bullet"/>
      <w:lvlText w:val=""/>
      <w:lvlJc w:val="left"/>
      <w:pPr>
        <w:ind w:left="1713" w:hanging="360"/>
      </w:pPr>
      <w:rPr>
        <w:rFonts w:ascii="Symbol" w:hAnsi="Symbol" w:hint="default"/>
        <w:sz w:val="24"/>
        <w:szCs w:val="36"/>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79C55843"/>
    <w:multiLevelType w:val="hybridMultilevel"/>
    <w:tmpl w:val="92B80664"/>
    <w:lvl w:ilvl="0" w:tplc="9E022FAC">
      <w:start w:val="1"/>
      <w:numFmt w:val="bullet"/>
      <w:lvlText w:val=""/>
      <w:lvlJc w:val="left"/>
      <w:pPr>
        <w:ind w:left="1997" w:hanging="360"/>
      </w:pPr>
      <w:rPr>
        <w:rFonts w:ascii="Symbol" w:hAnsi="Symbol" w:hint="default"/>
        <w:sz w:val="24"/>
        <w:szCs w:val="36"/>
      </w:rPr>
    </w:lvl>
    <w:lvl w:ilvl="1" w:tplc="04090003" w:tentative="1">
      <w:start w:val="1"/>
      <w:numFmt w:val="bullet"/>
      <w:lvlText w:val="o"/>
      <w:lvlJc w:val="left"/>
      <w:pPr>
        <w:ind w:left="2717" w:hanging="360"/>
      </w:pPr>
      <w:rPr>
        <w:rFonts w:ascii="Courier New" w:hAnsi="Courier New" w:cs="Courier New" w:hint="default"/>
      </w:rPr>
    </w:lvl>
    <w:lvl w:ilvl="2" w:tplc="04090005" w:tentative="1">
      <w:start w:val="1"/>
      <w:numFmt w:val="bullet"/>
      <w:lvlText w:val=""/>
      <w:lvlJc w:val="left"/>
      <w:pPr>
        <w:ind w:left="3437" w:hanging="360"/>
      </w:pPr>
      <w:rPr>
        <w:rFonts w:ascii="Wingdings" w:hAnsi="Wingdings" w:hint="default"/>
      </w:rPr>
    </w:lvl>
    <w:lvl w:ilvl="3" w:tplc="04090001" w:tentative="1">
      <w:start w:val="1"/>
      <w:numFmt w:val="bullet"/>
      <w:lvlText w:val=""/>
      <w:lvlJc w:val="left"/>
      <w:pPr>
        <w:ind w:left="4157" w:hanging="360"/>
      </w:pPr>
      <w:rPr>
        <w:rFonts w:ascii="Symbol" w:hAnsi="Symbol" w:hint="default"/>
      </w:rPr>
    </w:lvl>
    <w:lvl w:ilvl="4" w:tplc="04090003" w:tentative="1">
      <w:start w:val="1"/>
      <w:numFmt w:val="bullet"/>
      <w:lvlText w:val="o"/>
      <w:lvlJc w:val="left"/>
      <w:pPr>
        <w:ind w:left="4877" w:hanging="360"/>
      </w:pPr>
      <w:rPr>
        <w:rFonts w:ascii="Courier New" w:hAnsi="Courier New" w:cs="Courier New" w:hint="default"/>
      </w:rPr>
    </w:lvl>
    <w:lvl w:ilvl="5" w:tplc="04090005" w:tentative="1">
      <w:start w:val="1"/>
      <w:numFmt w:val="bullet"/>
      <w:lvlText w:val=""/>
      <w:lvlJc w:val="left"/>
      <w:pPr>
        <w:ind w:left="5597" w:hanging="360"/>
      </w:pPr>
      <w:rPr>
        <w:rFonts w:ascii="Wingdings" w:hAnsi="Wingdings" w:hint="default"/>
      </w:rPr>
    </w:lvl>
    <w:lvl w:ilvl="6" w:tplc="04090001" w:tentative="1">
      <w:start w:val="1"/>
      <w:numFmt w:val="bullet"/>
      <w:lvlText w:val=""/>
      <w:lvlJc w:val="left"/>
      <w:pPr>
        <w:ind w:left="6317" w:hanging="360"/>
      </w:pPr>
      <w:rPr>
        <w:rFonts w:ascii="Symbol" w:hAnsi="Symbol" w:hint="default"/>
      </w:rPr>
    </w:lvl>
    <w:lvl w:ilvl="7" w:tplc="04090003" w:tentative="1">
      <w:start w:val="1"/>
      <w:numFmt w:val="bullet"/>
      <w:lvlText w:val="o"/>
      <w:lvlJc w:val="left"/>
      <w:pPr>
        <w:ind w:left="7037" w:hanging="360"/>
      </w:pPr>
      <w:rPr>
        <w:rFonts w:ascii="Courier New" w:hAnsi="Courier New" w:cs="Courier New" w:hint="default"/>
      </w:rPr>
    </w:lvl>
    <w:lvl w:ilvl="8" w:tplc="04090005" w:tentative="1">
      <w:start w:val="1"/>
      <w:numFmt w:val="bullet"/>
      <w:lvlText w:val=""/>
      <w:lvlJc w:val="left"/>
      <w:pPr>
        <w:ind w:left="7757" w:hanging="360"/>
      </w:pPr>
      <w:rPr>
        <w:rFonts w:ascii="Wingdings" w:hAnsi="Wingdings" w:hint="default"/>
      </w:rPr>
    </w:lvl>
  </w:abstractNum>
  <w:abstractNum w:abstractNumId="20" w15:restartNumberingAfterBreak="0">
    <w:nsid w:val="7B234ECB"/>
    <w:multiLevelType w:val="hybridMultilevel"/>
    <w:tmpl w:val="00B2FD46"/>
    <w:lvl w:ilvl="0" w:tplc="57828F6E">
      <w:start w:val="1"/>
      <w:numFmt w:val="bullet"/>
      <w:lvlText w:val=""/>
      <w:lvlJc w:val="left"/>
      <w:pPr>
        <w:ind w:left="1288"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7D41760B"/>
    <w:multiLevelType w:val="hybridMultilevel"/>
    <w:tmpl w:val="C5109C96"/>
    <w:lvl w:ilvl="0" w:tplc="57828F6E">
      <w:start w:val="1"/>
      <w:numFmt w:val="bullet"/>
      <w:lvlText w:val=""/>
      <w:lvlJc w:val="left"/>
      <w:pPr>
        <w:ind w:left="1288" w:hanging="360"/>
      </w:pPr>
      <w:rPr>
        <w:rFonts w:ascii="Symbol" w:hAnsi="Symbol" w:hint="default"/>
        <w:sz w:val="24"/>
        <w:szCs w:val="3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945191130">
    <w:abstractNumId w:val="0"/>
  </w:num>
  <w:num w:numId="2" w16cid:durableId="2023705739">
    <w:abstractNumId w:val="17"/>
  </w:num>
  <w:num w:numId="3" w16cid:durableId="784613901">
    <w:abstractNumId w:val="19"/>
  </w:num>
  <w:num w:numId="4" w16cid:durableId="144276904">
    <w:abstractNumId w:val="5"/>
  </w:num>
  <w:num w:numId="5" w16cid:durableId="1072773998">
    <w:abstractNumId w:val="12"/>
  </w:num>
  <w:num w:numId="6" w16cid:durableId="454102367">
    <w:abstractNumId w:val="6"/>
  </w:num>
  <w:num w:numId="7" w16cid:durableId="653022720">
    <w:abstractNumId w:val="2"/>
  </w:num>
  <w:num w:numId="8" w16cid:durableId="560092850">
    <w:abstractNumId w:val="3"/>
  </w:num>
  <w:num w:numId="9" w16cid:durableId="488445625">
    <w:abstractNumId w:val="8"/>
  </w:num>
  <w:num w:numId="10" w16cid:durableId="71319394">
    <w:abstractNumId w:val="13"/>
  </w:num>
  <w:num w:numId="11" w16cid:durableId="1990280000">
    <w:abstractNumId w:val="7"/>
  </w:num>
  <w:num w:numId="12" w16cid:durableId="612446989">
    <w:abstractNumId w:val="14"/>
  </w:num>
  <w:num w:numId="13" w16cid:durableId="634025322">
    <w:abstractNumId w:val="4"/>
  </w:num>
  <w:num w:numId="14" w16cid:durableId="960107905">
    <w:abstractNumId w:val="9"/>
  </w:num>
  <w:num w:numId="15" w16cid:durableId="1232084561">
    <w:abstractNumId w:val="18"/>
  </w:num>
  <w:num w:numId="16" w16cid:durableId="1467890477">
    <w:abstractNumId w:val="11"/>
  </w:num>
  <w:num w:numId="17" w16cid:durableId="723676437">
    <w:abstractNumId w:val="21"/>
  </w:num>
  <w:num w:numId="18" w16cid:durableId="1901669537">
    <w:abstractNumId w:val="15"/>
  </w:num>
  <w:num w:numId="19" w16cid:durableId="1155147757">
    <w:abstractNumId w:val="16"/>
  </w:num>
  <w:num w:numId="20" w16cid:durableId="2139175392">
    <w:abstractNumId w:val="20"/>
  </w:num>
  <w:num w:numId="21" w16cid:durableId="1928730933">
    <w:abstractNumId w:val="1"/>
  </w:num>
  <w:num w:numId="22" w16cid:durableId="18865256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17A"/>
    <w:rsid w:val="00026812"/>
    <w:rsid w:val="00045ABB"/>
    <w:rsid w:val="00047743"/>
    <w:rsid w:val="0006222F"/>
    <w:rsid w:val="00064F72"/>
    <w:rsid w:val="000761D5"/>
    <w:rsid w:val="0007768E"/>
    <w:rsid w:val="000945A5"/>
    <w:rsid w:val="00095AC8"/>
    <w:rsid w:val="00096F5B"/>
    <w:rsid w:val="000A658D"/>
    <w:rsid w:val="000B0B3D"/>
    <w:rsid w:val="000B3942"/>
    <w:rsid w:val="000B5006"/>
    <w:rsid w:val="000B66A5"/>
    <w:rsid w:val="000C102F"/>
    <w:rsid w:val="000D4FA0"/>
    <w:rsid w:val="000D647C"/>
    <w:rsid w:val="000D7760"/>
    <w:rsid w:val="000E209B"/>
    <w:rsid w:val="000E6D2D"/>
    <w:rsid w:val="000E7200"/>
    <w:rsid w:val="000F07A5"/>
    <w:rsid w:val="000F2A55"/>
    <w:rsid w:val="000F5DD9"/>
    <w:rsid w:val="00100370"/>
    <w:rsid w:val="00114254"/>
    <w:rsid w:val="00121751"/>
    <w:rsid w:val="001245F6"/>
    <w:rsid w:val="001368CC"/>
    <w:rsid w:val="00137197"/>
    <w:rsid w:val="00141D6F"/>
    <w:rsid w:val="00145063"/>
    <w:rsid w:val="00145970"/>
    <w:rsid w:val="00152BBD"/>
    <w:rsid w:val="00155052"/>
    <w:rsid w:val="00164E71"/>
    <w:rsid w:val="00180F54"/>
    <w:rsid w:val="00182B38"/>
    <w:rsid w:val="001918B6"/>
    <w:rsid w:val="00196AFF"/>
    <w:rsid w:val="001B5DC9"/>
    <w:rsid w:val="001E2F41"/>
    <w:rsid w:val="001E70A0"/>
    <w:rsid w:val="0022221C"/>
    <w:rsid w:val="00242532"/>
    <w:rsid w:val="00243687"/>
    <w:rsid w:val="00245686"/>
    <w:rsid w:val="00255875"/>
    <w:rsid w:val="002600F4"/>
    <w:rsid w:val="0028204D"/>
    <w:rsid w:val="0028382F"/>
    <w:rsid w:val="00290AF7"/>
    <w:rsid w:val="00295A05"/>
    <w:rsid w:val="002972D2"/>
    <w:rsid w:val="002A3AB8"/>
    <w:rsid w:val="002A4190"/>
    <w:rsid w:val="002A7228"/>
    <w:rsid w:val="002D0A0A"/>
    <w:rsid w:val="002D41FC"/>
    <w:rsid w:val="002E0A0D"/>
    <w:rsid w:val="002F5189"/>
    <w:rsid w:val="00302CE0"/>
    <w:rsid w:val="003048D6"/>
    <w:rsid w:val="00323A72"/>
    <w:rsid w:val="00327B46"/>
    <w:rsid w:val="0036143C"/>
    <w:rsid w:val="00363C79"/>
    <w:rsid w:val="00363DA7"/>
    <w:rsid w:val="00367CCA"/>
    <w:rsid w:val="00370700"/>
    <w:rsid w:val="003A05D1"/>
    <w:rsid w:val="003B441C"/>
    <w:rsid w:val="003C48B8"/>
    <w:rsid w:val="003D0071"/>
    <w:rsid w:val="003E792B"/>
    <w:rsid w:val="003F731F"/>
    <w:rsid w:val="004009AC"/>
    <w:rsid w:val="00401910"/>
    <w:rsid w:val="004040D0"/>
    <w:rsid w:val="0040585B"/>
    <w:rsid w:val="0041037B"/>
    <w:rsid w:val="00417FE3"/>
    <w:rsid w:val="00420455"/>
    <w:rsid w:val="00423618"/>
    <w:rsid w:val="00433FF2"/>
    <w:rsid w:val="004519E9"/>
    <w:rsid w:val="00466772"/>
    <w:rsid w:val="004669E9"/>
    <w:rsid w:val="00493BC5"/>
    <w:rsid w:val="00493C2D"/>
    <w:rsid w:val="004A2376"/>
    <w:rsid w:val="004B3615"/>
    <w:rsid w:val="004B6350"/>
    <w:rsid w:val="004C076A"/>
    <w:rsid w:val="004D491D"/>
    <w:rsid w:val="004E2081"/>
    <w:rsid w:val="004E20AE"/>
    <w:rsid w:val="004E3831"/>
    <w:rsid w:val="004E55D8"/>
    <w:rsid w:val="004F7799"/>
    <w:rsid w:val="0050113D"/>
    <w:rsid w:val="00502E9B"/>
    <w:rsid w:val="0050628B"/>
    <w:rsid w:val="005074A0"/>
    <w:rsid w:val="0051095F"/>
    <w:rsid w:val="00515081"/>
    <w:rsid w:val="00524AE6"/>
    <w:rsid w:val="0053671B"/>
    <w:rsid w:val="005434E0"/>
    <w:rsid w:val="00553F90"/>
    <w:rsid w:val="005552CA"/>
    <w:rsid w:val="00560FBA"/>
    <w:rsid w:val="005615FB"/>
    <w:rsid w:val="0057431C"/>
    <w:rsid w:val="005774C4"/>
    <w:rsid w:val="00581200"/>
    <w:rsid w:val="00582DFE"/>
    <w:rsid w:val="005855FB"/>
    <w:rsid w:val="00592CE3"/>
    <w:rsid w:val="00593463"/>
    <w:rsid w:val="005975B2"/>
    <w:rsid w:val="005B36C2"/>
    <w:rsid w:val="005C6611"/>
    <w:rsid w:val="005C70CE"/>
    <w:rsid w:val="005D1D37"/>
    <w:rsid w:val="005D7648"/>
    <w:rsid w:val="005D7D05"/>
    <w:rsid w:val="005E0FEE"/>
    <w:rsid w:val="005F53D2"/>
    <w:rsid w:val="006157B7"/>
    <w:rsid w:val="00620702"/>
    <w:rsid w:val="00621447"/>
    <w:rsid w:val="00634F51"/>
    <w:rsid w:val="00636266"/>
    <w:rsid w:val="00637477"/>
    <w:rsid w:val="00637F2E"/>
    <w:rsid w:val="00642196"/>
    <w:rsid w:val="006536AA"/>
    <w:rsid w:val="006754DA"/>
    <w:rsid w:val="00681CFB"/>
    <w:rsid w:val="00695270"/>
    <w:rsid w:val="006963FB"/>
    <w:rsid w:val="006975A9"/>
    <w:rsid w:val="006C3186"/>
    <w:rsid w:val="006E3DD0"/>
    <w:rsid w:val="00703513"/>
    <w:rsid w:val="00704413"/>
    <w:rsid w:val="007158E1"/>
    <w:rsid w:val="00716ECE"/>
    <w:rsid w:val="00720B96"/>
    <w:rsid w:val="007358B9"/>
    <w:rsid w:val="00742A6D"/>
    <w:rsid w:val="007468CF"/>
    <w:rsid w:val="00754F32"/>
    <w:rsid w:val="00756507"/>
    <w:rsid w:val="00757546"/>
    <w:rsid w:val="0076284E"/>
    <w:rsid w:val="007646A4"/>
    <w:rsid w:val="00775C8B"/>
    <w:rsid w:val="00782320"/>
    <w:rsid w:val="00791EEC"/>
    <w:rsid w:val="007943C9"/>
    <w:rsid w:val="00797C8E"/>
    <w:rsid w:val="007B7353"/>
    <w:rsid w:val="007C4518"/>
    <w:rsid w:val="007D3304"/>
    <w:rsid w:val="007E1865"/>
    <w:rsid w:val="007E2A71"/>
    <w:rsid w:val="007E3060"/>
    <w:rsid w:val="007E599C"/>
    <w:rsid w:val="007F54F2"/>
    <w:rsid w:val="007F6F36"/>
    <w:rsid w:val="0080785E"/>
    <w:rsid w:val="00813FC5"/>
    <w:rsid w:val="00816BBB"/>
    <w:rsid w:val="00822AAD"/>
    <w:rsid w:val="00823B03"/>
    <w:rsid w:val="0083228E"/>
    <w:rsid w:val="008373E9"/>
    <w:rsid w:val="008407EE"/>
    <w:rsid w:val="00842B50"/>
    <w:rsid w:val="00864053"/>
    <w:rsid w:val="008677EF"/>
    <w:rsid w:val="008727EC"/>
    <w:rsid w:val="008737B0"/>
    <w:rsid w:val="00877469"/>
    <w:rsid w:val="00880D32"/>
    <w:rsid w:val="00882ED5"/>
    <w:rsid w:val="008870D2"/>
    <w:rsid w:val="00897ED9"/>
    <w:rsid w:val="008A0CB1"/>
    <w:rsid w:val="008A1887"/>
    <w:rsid w:val="008A19B1"/>
    <w:rsid w:val="008B0EC6"/>
    <w:rsid w:val="008E7ACC"/>
    <w:rsid w:val="008E7E46"/>
    <w:rsid w:val="008F0F66"/>
    <w:rsid w:val="008F3548"/>
    <w:rsid w:val="008F4439"/>
    <w:rsid w:val="008F7745"/>
    <w:rsid w:val="00901266"/>
    <w:rsid w:val="00901934"/>
    <w:rsid w:val="00912A1B"/>
    <w:rsid w:val="00914C7C"/>
    <w:rsid w:val="00923C2B"/>
    <w:rsid w:val="00942A79"/>
    <w:rsid w:val="00956078"/>
    <w:rsid w:val="009970B0"/>
    <w:rsid w:val="009B12A5"/>
    <w:rsid w:val="009B20B2"/>
    <w:rsid w:val="009B3BAF"/>
    <w:rsid w:val="009B5FB0"/>
    <w:rsid w:val="009C09D0"/>
    <w:rsid w:val="009C2FC9"/>
    <w:rsid w:val="009D1720"/>
    <w:rsid w:val="009E6089"/>
    <w:rsid w:val="009F0DF7"/>
    <w:rsid w:val="00A144B0"/>
    <w:rsid w:val="00A244F8"/>
    <w:rsid w:val="00A32728"/>
    <w:rsid w:val="00A44CB3"/>
    <w:rsid w:val="00A77D20"/>
    <w:rsid w:val="00A81A4C"/>
    <w:rsid w:val="00A87FDA"/>
    <w:rsid w:val="00A91480"/>
    <w:rsid w:val="00AB198E"/>
    <w:rsid w:val="00AB2778"/>
    <w:rsid w:val="00AC18DB"/>
    <w:rsid w:val="00AC3D8E"/>
    <w:rsid w:val="00AD1870"/>
    <w:rsid w:val="00AD1FCC"/>
    <w:rsid w:val="00AE5934"/>
    <w:rsid w:val="00B077E6"/>
    <w:rsid w:val="00B1327A"/>
    <w:rsid w:val="00B400DD"/>
    <w:rsid w:val="00B63365"/>
    <w:rsid w:val="00B742EA"/>
    <w:rsid w:val="00B80586"/>
    <w:rsid w:val="00B830E4"/>
    <w:rsid w:val="00B8421E"/>
    <w:rsid w:val="00B968DB"/>
    <w:rsid w:val="00B96BB9"/>
    <w:rsid w:val="00BA30FF"/>
    <w:rsid w:val="00BB6777"/>
    <w:rsid w:val="00BD37F3"/>
    <w:rsid w:val="00BE1D5B"/>
    <w:rsid w:val="00BE1ED2"/>
    <w:rsid w:val="00BE4A95"/>
    <w:rsid w:val="00BF277B"/>
    <w:rsid w:val="00C11C3B"/>
    <w:rsid w:val="00C131CD"/>
    <w:rsid w:val="00C1467D"/>
    <w:rsid w:val="00C218FD"/>
    <w:rsid w:val="00C2584E"/>
    <w:rsid w:val="00C25C08"/>
    <w:rsid w:val="00C26E18"/>
    <w:rsid w:val="00C277B7"/>
    <w:rsid w:val="00C342DD"/>
    <w:rsid w:val="00C348BD"/>
    <w:rsid w:val="00C35D22"/>
    <w:rsid w:val="00C43434"/>
    <w:rsid w:val="00C44630"/>
    <w:rsid w:val="00C46FA3"/>
    <w:rsid w:val="00C654A9"/>
    <w:rsid w:val="00C73CC9"/>
    <w:rsid w:val="00C74FB3"/>
    <w:rsid w:val="00C83285"/>
    <w:rsid w:val="00C87D0A"/>
    <w:rsid w:val="00CC4F32"/>
    <w:rsid w:val="00CC594B"/>
    <w:rsid w:val="00CE0A5B"/>
    <w:rsid w:val="00CE28F7"/>
    <w:rsid w:val="00CE59B3"/>
    <w:rsid w:val="00CF5114"/>
    <w:rsid w:val="00CF75BE"/>
    <w:rsid w:val="00CF783E"/>
    <w:rsid w:val="00D06CAD"/>
    <w:rsid w:val="00D14FCE"/>
    <w:rsid w:val="00D2340A"/>
    <w:rsid w:val="00D30D9E"/>
    <w:rsid w:val="00D45352"/>
    <w:rsid w:val="00D541EA"/>
    <w:rsid w:val="00D5448B"/>
    <w:rsid w:val="00D54B06"/>
    <w:rsid w:val="00D60D32"/>
    <w:rsid w:val="00D62E4E"/>
    <w:rsid w:val="00D75CDC"/>
    <w:rsid w:val="00D76D19"/>
    <w:rsid w:val="00D944AD"/>
    <w:rsid w:val="00DA1E3F"/>
    <w:rsid w:val="00DA6EA0"/>
    <w:rsid w:val="00DB0316"/>
    <w:rsid w:val="00DB2889"/>
    <w:rsid w:val="00DB3905"/>
    <w:rsid w:val="00DB5B97"/>
    <w:rsid w:val="00DC5DB1"/>
    <w:rsid w:val="00DD222C"/>
    <w:rsid w:val="00DD6BED"/>
    <w:rsid w:val="00DD73E5"/>
    <w:rsid w:val="00DE36CB"/>
    <w:rsid w:val="00DF4DBA"/>
    <w:rsid w:val="00DF79F6"/>
    <w:rsid w:val="00E31CFB"/>
    <w:rsid w:val="00E323DA"/>
    <w:rsid w:val="00E51B3E"/>
    <w:rsid w:val="00E5214F"/>
    <w:rsid w:val="00E66EE6"/>
    <w:rsid w:val="00E739DA"/>
    <w:rsid w:val="00E865AC"/>
    <w:rsid w:val="00E92A86"/>
    <w:rsid w:val="00E94DD7"/>
    <w:rsid w:val="00EA0617"/>
    <w:rsid w:val="00EA6DDA"/>
    <w:rsid w:val="00EC2946"/>
    <w:rsid w:val="00ED18B4"/>
    <w:rsid w:val="00EE51D1"/>
    <w:rsid w:val="00EE7E9E"/>
    <w:rsid w:val="00F020BF"/>
    <w:rsid w:val="00F02B2D"/>
    <w:rsid w:val="00F04815"/>
    <w:rsid w:val="00F0573E"/>
    <w:rsid w:val="00F10BB7"/>
    <w:rsid w:val="00F2166E"/>
    <w:rsid w:val="00F26FE1"/>
    <w:rsid w:val="00F32A6E"/>
    <w:rsid w:val="00F360FF"/>
    <w:rsid w:val="00F4563F"/>
    <w:rsid w:val="00F46B38"/>
    <w:rsid w:val="00F62167"/>
    <w:rsid w:val="00FA0106"/>
    <w:rsid w:val="00FA3C65"/>
    <w:rsid w:val="00FB1566"/>
    <w:rsid w:val="00FB617A"/>
    <w:rsid w:val="00FB618F"/>
    <w:rsid w:val="00FC356D"/>
    <w:rsid w:val="00FE11C9"/>
    <w:rsid w:val="00FE2A9D"/>
    <w:rsid w:val="00FE7391"/>
    <w:rsid w:val="00FF3CC9"/>
    <w:rsid w:val="00FF562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3C33F7"/>
  <w15:chartTrackingRefBased/>
  <w15:docId w15:val="{3CE76C61-D0B0-4279-B4C1-F3989298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463"/>
    <w:pPr>
      <w:keepNext/>
      <w:keepLines/>
      <w:spacing w:before="240" w:after="0"/>
      <w:outlineLvl w:val="0"/>
    </w:pPr>
    <w:rPr>
      <w:rFonts w:asciiTheme="majorHAnsi" w:eastAsiaTheme="majorEastAsia" w:hAnsiTheme="majorHAnsi" w:cs="Cordia New"/>
      <w:bCs/>
      <w:color w:val="000000" w:themeColor="text1"/>
      <w:sz w:val="32"/>
      <w:szCs w:val="36"/>
    </w:rPr>
  </w:style>
  <w:style w:type="paragraph" w:styleId="Heading2">
    <w:name w:val="heading 2"/>
    <w:basedOn w:val="Normal"/>
    <w:next w:val="Normal"/>
    <w:link w:val="Heading2Char"/>
    <w:uiPriority w:val="9"/>
    <w:unhideWhenUsed/>
    <w:qFormat/>
    <w:rsid w:val="0028204D"/>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593463"/>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5A9"/>
    <w:pPr>
      <w:ind w:left="720"/>
      <w:contextualSpacing/>
    </w:pPr>
  </w:style>
  <w:style w:type="character" w:styleId="Hyperlink">
    <w:name w:val="Hyperlink"/>
    <w:basedOn w:val="DefaultParagraphFont"/>
    <w:uiPriority w:val="99"/>
    <w:unhideWhenUsed/>
    <w:rsid w:val="00880D32"/>
    <w:rPr>
      <w:color w:val="0563C1" w:themeColor="hyperlink"/>
      <w:u w:val="single"/>
    </w:rPr>
  </w:style>
  <w:style w:type="paragraph" w:styleId="FootnoteText">
    <w:name w:val="footnote text"/>
    <w:basedOn w:val="Normal"/>
    <w:link w:val="FootnoteTextChar"/>
    <w:uiPriority w:val="99"/>
    <w:semiHidden/>
    <w:unhideWhenUsed/>
    <w:rsid w:val="00880D32"/>
    <w:pPr>
      <w:spacing w:after="0" w:line="240" w:lineRule="auto"/>
    </w:pPr>
    <w:rPr>
      <w:rFonts w:ascii="TH SarabunPSK" w:hAnsi="TH SarabunPSK" w:cs="Angsana New"/>
      <w:sz w:val="20"/>
      <w:szCs w:val="25"/>
    </w:rPr>
  </w:style>
  <w:style w:type="character" w:customStyle="1" w:styleId="FootnoteTextChar">
    <w:name w:val="Footnote Text Char"/>
    <w:basedOn w:val="DefaultParagraphFont"/>
    <w:link w:val="FootnoteText"/>
    <w:uiPriority w:val="99"/>
    <w:semiHidden/>
    <w:rsid w:val="00880D32"/>
    <w:rPr>
      <w:rFonts w:ascii="TH SarabunPSK" w:hAnsi="TH SarabunPSK" w:cs="Angsana New"/>
      <w:sz w:val="20"/>
      <w:szCs w:val="25"/>
    </w:rPr>
  </w:style>
  <w:style w:type="character" w:styleId="FootnoteReference">
    <w:name w:val="footnote reference"/>
    <w:basedOn w:val="DefaultParagraphFont"/>
    <w:uiPriority w:val="99"/>
    <w:semiHidden/>
    <w:unhideWhenUsed/>
    <w:rsid w:val="00880D32"/>
    <w:rPr>
      <w:sz w:val="32"/>
      <w:szCs w:val="32"/>
      <w:vertAlign w:val="superscript"/>
    </w:rPr>
  </w:style>
  <w:style w:type="character" w:customStyle="1" w:styleId="T4">
    <w:name w:val="T4"/>
    <w:rsid w:val="00880D32"/>
    <w:rPr>
      <w:rFonts w:ascii="Cordia New" w:hAnsi="Cordia New" w:cs="Cordia New" w:hint="default"/>
      <w:sz w:val="34"/>
    </w:rPr>
  </w:style>
  <w:style w:type="character" w:styleId="Strong">
    <w:name w:val="Strong"/>
    <w:basedOn w:val="DefaultParagraphFont"/>
    <w:uiPriority w:val="22"/>
    <w:qFormat/>
    <w:rsid w:val="00880D32"/>
    <w:rPr>
      <w:b/>
      <w:bCs/>
    </w:rPr>
  </w:style>
  <w:style w:type="character" w:styleId="Emphasis">
    <w:name w:val="Emphasis"/>
    <w:basedOn w:val="DefaultParagraphFont"/>
    <w:uiPriority w:val="20"/>
    <w:qFormat/>
    <w:rsid w:val="00880D32"/>
    <w:rPr>
      <w:i/>
      <w:iCs/>
    </w:rPr>
  </w:style>
  <w:style w:type="paragraph" w:styleId="Header">
    <w:name w:val="header"/>
    <w:basedOn w:val="Normal"/>
    <w:link w:val="HeaderChar"/>
    <w:uiPriority w:val="99"/>
    <w:unhideWhenUsed/>
    <w:rsid w:val="00A144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4B0"/>
  </w:style>
  <w:style w:type="paragraph" w:styleId="Footer">
    <w:name w:val="footer"/>
    <w:basedOn w:val="Normal"/>
    <w:link w:val="FooterChar"/>
    <w:uiPriority w:val="99"/>
    <w:unhideWhenUsed/>
    <w:rsid w:val="00A14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4B0"/>
  </w:style>
  <w:style w:type="character" w:customStyle="1" w:styleId="Heading1Char">
    <w:name w:val="Heading 1 Char"/>
    <w:basedOn w:val="DefaultParagraphFont"/>
    <w:link w:val="Heading1"/>
    <w:uiPriority w:val="9"/>
    <w:rsid w:val="00593463"/>
    <w:rPr>
      <w:rFonts w:asciiTheme="majorHAnsi" w:eastAsiaTheme="majorEastAsia" w:hAnsiTheme="majorHAnsi" w:cs="Cordia New"/>
      <w:bCs/>
      <w:color w:val="000000" w:themeColor="text1"/>
      <w:sz w:val="32"/>
      <w:szCs w:val="36"/>
    </w:rPr>
  </w:style>
  <w:style w:type="character" w:customStyle="1" w:styleId="Heading2Char">
    <w:name w:val="Heading 2 Char"/>
    <w:basedOn w:val="DefaultParagraphFont"/>
    <w:link w:val="Heading2"/>
    <w:uiPriority w:val="9"/>
    <w:rsid w:val="0028204D"/>
    <w:rPr>
      <w:rFonts w:asciiTheme="majorHAnsi" w:eastAsiaTheme="majorEastAsia" w:hAnsiTheme="majorHAnsi" w:cstheme="majorBidi"/>
      <w:color w:val="2E74B5" w:themeColor="accent1" w:themeShade="BF"/>
      <w:sz w:val="26"/>
      <w:szCs w:val="33"/>
    </w:rPr>
  </w:style>
  <w:style w:type="paragraph" w:styleId="TOC1">
    <w:name w:val="toc 1"/>
    <w:basedOn w:val="Normal"/>
    <w:next w:val="Normal"/>
    <w:autoRedefine/>
    <w:uiPriority w:val="39"/>
    <w:unhideWhenUsed/>
    <w:rsid w:val="008A1887"/>
    <w:pPr>
      <w:tabs>
        <w:tab w:val="right" w:leader="dot" w:pos="10456"/>
      </w:tabs>
      <w:spacing w:after="100"/>
    </w:pPr>
    <w:rPr>
      <w:rFonts w:asciiTheme="minorBidi" w:hAnsiTheme="minorBidi"/>
      <w:b/>
      <w:bCs/>
      <w:noProof/>
      <w:sz w:val="32"/>
      <w:szCs w:val="40"/>
    </w:rPr>
  </w:style>
  <w:style w:type="paragraph" w:styleId="TOC2">
    <w:name w:val="toc 2"/>
    <w:basedOn w:val="Normal"/>
    <w:next w:val="Normal"/>
    <w:autoRedefine/>
    <w:uiPriority w:val="39"/>
    <w:unhideWhenUsed/>
    <w:rsid w:val="008A1887"/>
    <w:pPr>
      <w:spacing w:after="100"/>
      <w:ind w:left="220"/>
    </w:pPr>
  </w:style>
  <w:style w:type="paragraph" w:styleId="BalloonText">
    <w:name w:val="Balloon Text"/>
    <w:basedOn w:val="Normal"/>
    <w:link w:val="BalloonTextChar"/>
    <w:uiPriority w:val="99"/>
    <w:semiHidden/>
    <w:unhideWhenUsed/>
    <w:rsid w:val="00637F2E"/>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637F2E"/>
    <w:rPr>
      <w:rFonts w:ascii="Segoe UI" w:hAnsi="Segoe UI" w:cs="Angsana New"/>
      <w:sz w:val="18"/>
      <w:szCs w:val="22"/>
    </w:rPr>
  </w:style>
  <w:style w:type="character" w:customStyle="1" w:styleId="Heading3Char">
    <w:name w:val="Heading 3 Char"/>
    <w:basedOn w:val="DefaultParagraphFont"/>
    <w:link w:val="Heading3"/>
    <w:uiPriority w:val="9"/>
    <w:rsid w:val="00593463"/>
    <w:rPr>
      <w:rFonts w:asciiTheme="majorHAnsi" w:eastAsiaTheme="majorEastAsia" w:hAnsiTheme="majorHAnsi" w:cstheme="majorBidi"/>
      <w:color w:val="1F4D78" w:themeColor="accent1" w:themeShade="7F"/>
      <w:sz w:val="24"/>
      <w:szCs w:val="30"/>
    </w:rPr>
  </w:style>
  <w:style w:type="paragraph" w:styleId="Revision">
    <w:name w:val="Revision"/>
    <w:hidden/>
    <w:uiPriority w:val="99"/>
    <w:semiHidden/>
    <w:rsid w:val="000E209B"/>
    <w:pPr>
      <w:spacing w:after="0" w:line="240" w:lineRule="auto"/>
    </w:pPr>
  </w:style>
  <w:style w:type="paragraph" w:styleId="TOCHeading">
    <w:name w:val="TOC Heading"/>
    <w:basedOn w:val="Heading1"/>
    <w:next w:val="Normal"/>
    <w:uiPriority w:val="39"/>
    <w:unhideWhenUsed/>
    <w:qFormat/>
    <w:rsid w:val="008F7745"/>
    <w:pPr>
      <w:outlineLvl w:val="9"/>
    </w:pPr>
    <w:rPr>
      <w:rFonts w:cstheme="majorBidi"/>
      <w:bCs w:val="0"/>
      <w:color w:val="2E74B5" w:themeColor="accent1" w:themeShade="BF"/>
      <w:szCs w:val="32"/>
      <w:lang w:bidi="ar-SA"/>
    </w:rPr>
  </w:style>
  <w:style w:type="paragraph" w:styleId="TOC3">
    <w:name w:val="toc 3"/>
    <w:basedOn w:val="Normal"/>
    <w:next w:val="Normal"/>
    <w:autoRedefine/>
    <w:uiPriority w:val="39"/>
    <w:unhideWhenUsed/>
    <w:rsid w:val="008F7745"/>
    <w:pPr>
      <w:spacing w:after="100"/>
      <w:ind w:left="440"/>
    </w:pPr>
  </w:style>
  <w:style w:type="paragraph" w:customStyle="1" w:styleId="Style1">
    <w:name w:val="Style1"/>
    <w:basedOn w:val="Heading3"/>
    <w:link w:val="Style1Char"/>
    <w:qFormat/>
    <w:rsid w:val="007F6F36"/>
    <w:pPr>
      <w:pBdr>
        <w:top w:val="single" w:sz="4" w:space="1" w:color="auto"/>
        <w:left w:val="single" w:sz="4" w:space="4" w:color="auto"/>
        <w:bottom w:val="single" w:sz="4" w:space="1" w:color="auto"/>
        <w:right w:val="single" w:sz="4" w:space="4" w:color="auto"/>
      </w:pBdr>
      <w:shd w:val="clear" w:color="auto" w:fill="D5DCE4" w:themeFill="text2" w:themeFillTint="33"/>
    </w:pPr>
    <w:rPr>
      <w:rFonts w:ascii="Times New Roman" w:hAnsi="Times New Roman" w:cs="Times New Roman"/>
      <w:b/>
      <w:bCs/>
      <w:i/>
      <w:iCs/>
      <w:color w:val="auto"/>
      <w:szCs w:val="24"/>
    </w:rPr>
  </w:style>
  <w:style w:type="character" w:customStyle="1" w:styleId="Style1Char">
    <w:name w:val="Style1 Char"/>
    <w:basedOn w:val="Heading3Char"/>
    <w:link w:val="Style1"/>
    <w:rsid w:val="007F6F36"/>
    <w:rPr>
      <w:rFonts w:ascii="Times New Roman" w:eastAsiaTheme="majorEastAsia" w:hAnsi="Times New Roman" w:cs="Times New Roman"/>
      <w:b/>
      <w:bCs/>
      <w:i/>
      <w:iCs/>
      <w:color w:val="1F4D78" w:themeColor="accent1" w:themeShade="7F"/>
      <w:sz w:val="24"/>
      <w:szCs w:val="24"/>
      <w:shd w:val="clear" w:color="auto" w:fill="D5DCE4" w:themeFill="text2" w:themeFillTint="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815704">
      <w:bodyDiv w:val="1"/>
      <w:marLeft w:val="0"/>
      <w:marRight w:val="0"/>
      <w:marTop w:val="0"/>
      <w:marBottom w:val="0"/>
      <w:divBdr>
        <w:top w:val="none" w:sz="0" w:space="0" w:color="auto"/>
        <w:left w:val="none" w:sz="0" w:space="0" w:color="auto"/>
        <w:bottom w:val="none" w:sz="0" w:space="0" w:color="auto"/>
        <w:right w:val="none" w:sz="0" w:space="0" w:color="auto"/>
      </w:divBdr>
    </w:div>
    <w:div w:id="140896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217DD-4C8A-4BB9-9FA4-7FD10C4B6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3659</Words>
  <Characters>20861</Characters>
  <Application>Microsoft Office Word</Application>
  <DocSecurity>0</DocSecurity>
  <Lines>173</Lines>
  <Paragraphs>48</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library02</dc:creator>
  <cp:keywords/>
  <dc:description/>
  <cp:lastModifiedBy>Pattarawut Phaha</cp:lastModifiedBy>
  <cp:revision>4</cp:revision>
  <cp:lastPrinted>2025-05-13T09:02:00Z</cp:lastPrinted>
  <dcterms:created xsi:type="dcterms:W3CDTF">2025-05-19T14:50:00Z</dcterms:created>
  <dcterms:modified xsi:type="dcterms:W3CDTF">2025-05-19T14:55:00Z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611ba568-514c-4117-b4c4-4a3c4dc55561</vt:lpwstr>
  </property>
</Properties>
</file>