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1B85E" w14:textId="77777777" w:rsidR="00C02717" w:rsidRDefault="006C6C29">
      <w:pPr>
        <w:widowControl w:val="0"/>
        <w:pBdr>
          <w:top w:val="nil"/>
          <w:left w:val="nil"/>
          <w:bottom w:val="nil"/>
          <w:right w:val="nil"/>
          <w:between w:val="nil"/>
        </w:pBdr>
        <w:spacing w:before="40" w:line="240" w:lineRule="auto"/>
        <w:ind w:right="2180"/>
        <w:jc w:val="right"/>
        <w:rPr>
          <w:rFonts w:ascii="Raleway" w:eastAsia="Raleway" w:hAnsi="Raleway" w:cs="Raleway"/>
          <w:color w:val="FFFFFF"/>
          <w:sz w:val="49"/>
          <w:szCs w:val="49"/>
        </w:rPr>
      </w:pPr>
      <w:r>
        <w:rPr>
          <w:rFonts w:ascii="Raleway" w:eastAsia="Raleway" w:hAnsi="Raleway" w:cs="Raleway"/>
          <w:color w:val="FFFFFF"/>
          <w:sz w:val="49"/>
          <w:szCs w:val="49"/>
        </w:rPr>
        <w:t xml:space="preserve">Visita del Comité de las  </w:t>
      </w:r>
      <w:r>
        <w:rPr>
          <w:noProof/>
        </w:rPr>
        <w:drawing>
          <wp:anchor distT="19050" distB="19050" distL="19050" distR="19050" simplePos="0" relativeHeight="251658240" behindDoc="0" locked="0" layoutInCell="1" hidden="0" allowOverlap="1" wp14:anchorId="714339B9" wp14:editId="3B0A5289">
            <wp:simplePos x="0" y="0"/>
            <wp:positionH relativeFrom="column">
              <wp:posOffset>19050</wp:posOffset>
            </wp:positionH>
            <wp:positionV relativeFrom="paragraph">
              <wp:posOffset>-6603</wp:posOffset>
            </wp:positionV>
            <wp:extent cx="1007745" cy="1490346"/>
            <wp:effectExtent l="0" t="0" r="0" b="0"/>
            <wp:wrapSquare wrapText="right" distT="19050" distB="19050" distL="19050" distR="19050"/>
            <wp:docPr id="97" name="image97.png"/>
            <wp:cNvGraphicFramePr/>
            <a:graphic xmlns:a="http://schemas.openxmlformats.org/drawingml/2006/main">
              <a:graphicData uri="http://schemas.openxmlformats.org/drawingml/2006/picture">
                <pic:pic xmlns:pic="http://schemas.openxmlformats.org/drawingml/2006/picture">
                  <pic:nvPicPr>
                    <pic:cNvPr id="0" name="image97.png"/>
                    <pic:cNvPicPr preferRelativeResize="0"/>
                  </pic:nvPicPr>
                  <pic:blipFill>
                    <a:blip r:embed="rId4"/>
                    <a:srcRect/>
                    <a:stretch>
                      <a:fillRect/>
                    </a:stretch>
                  </pic:blipFill>
                  <pic:spPr>
                    <a:xfrm>
                      <a:off x="0" y="0"/>
                      <a:ext cx="1007745" cy="1490346"/>
                    </a:xfrm>
                    <a:prstGeom prst="rect">
                      <a:avLst/>
                    </a:prstGeom>
                    <a:ln/>
                  </pic:spPr>
                </pic:pic>
              </a:graphicData>
            </a:graphic>
          </wp:anchor>
        </w:drawing>
      </w:r>
    </w:p>
    <w:p w14:paraId="1A2AA72C" w14:textId="77777777" w:rsidR="00C02717" w:rsidRDefault="006C6C29">
      <w:pPr>
        <w:widowControl w:val="0"/>
        <w:pBdr>
          <w:top w:val="nil"/>
          <w:left w:val="nil"/>
          <w:bottom w:val="nil"/>
          <w:right w:val="nil"/>
          <w:between w:val="nil"/>
        </w:pBdr>
        <w:spacing w:before="51" w:line="240" w:lineRule="auto"/>
        <w:ind w:right="1845"/>
        <w:jc w:val="right"/>
        <w:rPr>
          <w:rFonts w:ascii="Raleway" w:eastAsia="Raleway" w:hAnsi="Raleway" w:cs="Raleway"/>
          <w:color w:val="FFFFFF"/>
          <w:sz w:val="49"/>
          <w:szCs w:val="49"/>
        </w:rPr>
      </w:pPr>
      <w:r>
        <w:rPr>
          <w:rFonts w:ascii="Raleway" w:eastAsia="Raleway" w:hAnsi="Raleway" w:cs="Raleway"/>
          <w:color w:val="FFFFFF"/>
          <w:sz w:val="49"/>
          <w:szCs w:val="49"/>
        </w:rPr>
        <w:t xml:space="preserve">Desapariciones Forzadas  </w:t>
      </w:r>
    </w:p>
    <w:p w14:paraId="715BFF39" w14:textId="77777777" w:rsidR="00C02717" w:rsidRDefault="006C6C29">
      <w:pPr>
        <w:widowControl w:val="0"/>
        <w:pBdr>
          <w:top w:val="nil"/>
          <w:left w:val="nil"/>
          <w:bottom w:val="nil"/>
          <w:right w:val="nil"/>
          <w:between w:val="nil"/>
        </w:pBdr>
        <w:spacing w:before="51" w:line="240" w:lineRule="auto"/>
        <w:ind w:left="2978"/>
        <w:rPr>
          <w:rFonts w:ascii="Raleway" w:eastAsia="Raleway" w:hAnsi="Raleway" w:cs="Raleway"/>
          <w:color w:val="FFFFFF"/>
          <w:sz w:val="49"/>
          <w:szCs w:val="49"/>
        </w:rPr>
      </w:pPr>
      <w:r>
        <w:rPr>
          <w:rFonts w:ascii="Raleway" w:eastAsia="Raleway" w:hAnsi="Raleway" w:cs="Raleway"/>
          <w:color w:val="FFFFFF"/>
          <w:sz w:val="49"/>
          <w:szCs w:val="49"/>
        </w:rPr>
        <w:t xml:space="preserve">en México  </w:t>
      </w:r>
    </w:p>
    <w:p w14:paraId="715B2F68" w14:textId="77777777" w:rsidR="00C02717" w:rsidRDefault="006C6C29">
      <w:pPr>
        <w:widowControl w:val="0"/>
        <w:pBdr>
          <w:top w:val="nil"/>
          <w:left w:val="nil"/>
          <w:bottom w:val="nil"/>
          <w:right w:val="nil"/>
          <w:between w:val="nil"/>
        </w:pBdr>
        <w:spacing w:before="55" w:line="240" w:lineRule="auto"/>
        <w:ind w:left="3002"/>
        <w:rPr>
          <w:rFonts w:ascii="Raleway" w:eastAsia="Raleway" w:hAnsi="Raleway" w:cs="Raleway"/>
          <w:color w:val="FFFFFF"/>
          <w:sz w:val="40"/>
          <w:szCs w:val="40"/>
        </w:rPr>
      </w:pPr>
      <w:r>
        <w:rPr>
          <w:rFonts w:ascii="Raleway" w:eastAsia="Raleway" w:hAnsi="Raleway" w:cs="Raleway"/>
          <w:color w:val="FFFFFF"/>
          <w:sz w:val="40"/>
          <w:szCs w:val="40"/>
        </w:rPr>
        <w:t>Informe General</w:t>
      </w:r>
    </w:p>
    <w:p w14:paraId="523692CE" w14:textId="77777777" w:rsidR="00C02717" w:rsidRDefault="006C6C29">
      <w:pPr>
        <w:widowControl w:val="0"/>
        <w:pBdr>
          <w:top w:val="nil"/>
          <w:left w:val="nil"/>
          <w:bottom w:val="nil"/>
          <w:right w:val="nil"/>
          <w:between w:val="nil"/>
        </w:pBdr>
        <w:spacing w:before="715" w:line="349" w:lineRule="auto"/>
        <w:ind w:left="676" w:right="909"/>
        <w:jc w:val="both"/>
        <w:rPr>
          <w:rFonts w:ascii="Raleway" w:eastAsia="Raleway" w:hAnsi="Raleway" w:cs="Raleway"/>
          <w:color w:val="FFFFFF"/>
          <w:sz w:val="21"/>
          <w:szCs w:val="21"/>
        </w:rPr>
      </w:pPr>
      <w:r>
        <w:rPr>
          <w:rFonts w:ascii="Raleway" w:eastAsia="Raleway" w:hAnsi="Raleway" w:cs="Raleway"/>
          <w:b/>
          <w:i/>
          <w:color w:val="FFFFFF"/>
          <w:sz w:val="21"/>
          <w:szCs w:val="21"/>
        </w:rPr>
        <w:t xml:space="preserve">Objetivo: </w:t>
      </w:r>
      <w:r>
        <w:rPr>
          <w:rFonts w:ascii="Raleway" w:eastAsia="Raleway" w:hAnsi="Raleway" w:cs="Raleway"/>
          <w:color w:val="FFFFFF"/>
          <w:sz w:val="21"/>
          <w:szCs w:val="21"/>
        </w:rPr>
        <w:t>compartir los avances en las políticas de investigación penal de los delitos de  desaparición, de atención a víctimas, identificación forense, sistematización de información, así  como de implementación de la Ley General en materia de Desaparición Forzada,</w:t>
      </w:r>
      <w:r>
        <w:rPr>
          <w:rFonts w:ascii="Raleway" w:eastAsia="Raleway" w:hAnsi="Raleway" w:cs="Raleway"/>
          <w:color w:val="FFFFFF"/>
          <w:sz w:val="21"/>
          <w:szCs w:val="21"/>
        </w:rPr>
        <w:t xml:space="preserve"> Desaparición  cometida por Particulares y del Sistema Nacional de Búsqueda, a partir de las recomendaciones  emitidas en el 6to Informe Periódico del Pacto Internacional de Derechos Civiles y Políticos de  México 2019, así como el Informe del Comité contr</w:t>
      </w:r>
      <w:r>
        <w:rPr>
          <w:rFonts w:ascii="Raleway" w:eastAsia="Raleway" w:hAnsi="Raleway" w:cs="Raleway"/>
          <w:color w:val="FFFFFF"/>
          <w:sz w:val="21"/>
          <w:szCs w:val="21"/>
        </w:rPr>
        <w:t xml:space="preserve">a la Desaparición Forzada del 17º y 18º periodo  de sesiones. </w:t>
      </w:r>
    </w:p>
    <w:p w14:paraId="12AAC394" w14:textId="77777777" w:rsidR="00C02717" w:rsidRDefault="006C6C29">
      <w:pPr>
        <w:widowControl w:val="0"/>
        <w:pBdr>
          <w:top w:val="nil"/>
          <w:left w:val="nil"/>
          <w:bottom w:val="nil"/>
          <w:right w:val="nil"/>
          <w:between w:val="nil"/>
        </w:pBdr>
        <w:spacing w:before="446" w:line="240" w:lineRule="auto"/>
        <w:ind w:left="561"/>
        <w:rPr>
          <w:rFonts w:ascii="Raleway" w:eastAsia="Raleway" w:hAnsi="Raleway" w:cs="Raleway"/>
          <w:color w:val="FFFFFF"/>
          <w:sz w:val="52"/>
          <w:szCs w:val="52"/>
        </w:rPr>
      </w:pPr>
      <w:r>
        <w:rPr>
          <w:rFonts w:ascii="Raleway" w:eastAsia="Raleway" w:hAnsi="Raleway" w:cs="Raleway"/>
          <w:color w:val="FFFFFF"/>
          <w:sz w:val="52"/>
          <w:szCs w:val="52"/>
        </w:rPr>
        <w:t xml:space="preserve">  </w:t>
      </w:r>
    </w:p>
    <w:p w14:paraId="3C1DB6F8" w14:textId="77777777" w:rsidR="00C02717" w:rsidRDefault="006C6C29">
      <w:pPr>
        <w:widowControl w:val="0"/>
        <w:pBdr>
          <w:top w:val="nil"/>
          <w:left w:val="nil"/>
          <w:bottom w:val="nil"/>
          <w:right w:val="nil"/>
          <w:between w:val="nil"/>
        </w:pBdr>
        <w:spacing w:before="304" w:line="240" w:lineRule="auto"/>
        <w:ind w:left="569"/>
        <w:rPr>
          <w:rFonts w:ascii="Raleway" w:eastAsia="Raleway" w:hAnsi="Raleway" w:cs="Raleway"/>
          <w:b/>
          <w:color w:val="000000"/>
          <w:sz w:val="31"/>
          <w:szCs w:val="31"/>
        </w:rPr>
      </w:pPr>
      <w:r>
        <w:rPr>
          <w:rFonts w:ascii="Raleway" w:eastAsia="Raleway" w:hAnsi="Raleway" w:cs="Raleway"/>
          <w:b/>
          <w:color w:val="000000"/>
          <w:sz w:val="31"/>
          <w:szCs w:val="31"/>
        </w:rPr>
        <w:t xml:space="preserve">Contenido </w:t>
      </w:r>
    </w:p>
    <w:p w14:paraId="5B011664" w14:textId="77777777" w:rsidR="00C02717" w:rsidRDefault="006C6C29">
      <w:pPr>
        <w:widowControl w:val="0"/>
        <w:pBdr>
          <w:top w:val="nil"/>
          <w:left w:val="nil"/>
          <w:bottom w:val="nil"/>
          <w:right w:val="nil"/>
          <w:between w:val="nil"/>
        </w:pBdr>
        <w:spacing w:before="378" w:line="454" w:lineRule="auto"/>
        <w:ind w:left="800" w:right="578" w:hanging="234"/>
        <w:rPr>
          <w:rFonts w:ascii="Calibri" w:eastAsia="Calibri" w:hAnsi="Calibri" w:cs="Calibri"/>
          <w:color w:val="000000"/>
        </w:rPr>
      </w:pPr>
      <w:r>
        <w:rPr>
          <w:rFonts w:ascii="Raleway" w:eastAsia="Raleway" w:hAnsi="Raleway" w:cs="Raleway"/>
          <w:b/>
          <w:color w:val="000000"/>
        </w:rPr>
        <w:t>Situación de seguridad pública y los delitos de desaparición en México</w:t>
      </w:r>
      <w:r>
        <w:rPr>
          <w:rFonts w:ascii="Calibri" w:eastAsia="Calibri" w:hAnsi="Calibri" w:cs="Calibri"/>
          <w:color w:val="000000"/>
        </w:rPr>
        <w:t xml:space="preserve">........................................3 </w:t>
      </w:r>
      <w:r>
        <w:rPr>
          <w:rFonts w:ascii="Raleway" w:eastAsia="Raleway" w:hAnsi="Raleway" w:cs="Raleway"/>
          <w:b/>
          <w:color w:val="000000"/>
        </w:rPr>
        <w:t xml:space="preserve">Desaparición forzada / desaparición cometida por particulares </w:t>
      </w:r>
      <w:r>
        <w:rPr>
          <w:rFonts w:ascii="Calibri" w:eastAsia="Calibri" w:hAnsi="Calibri" w:cs="Calibri"/>
          <w:color w:val="000000"/>
        </w:rPr>
        <w:t xml:space="preserve">......................................................5 </w:t>
      </w:r>
    </w:p>
    <w:p w14:paraId="53C4F369" w14:textId="77777777" w:rsidR="00C02717" w:rsidRDefault="006C6C29">
      <w:pPr>
        <w:widowControl w:val="0"/>
        <w:pBdr>
          <w:top w:val="nil"/>
          <w:left w:val="nil"/>
          <w:bottom w:val="nil"/>
          <w:right w:val="nil"/>
          <w:between w:val="nil"/>
        </w:pBdr>
        <w:spacing w:before="46" w:line="352" w:lineRule="auto"/>
        <w:ind w:left="789" w:right="578"/>
        <w:jc w:val="center"/>
        <w:rPr>
          <w:rFonts w:ascii="Calibri" w:eastAsia="Calibri" w:hAnsi="Calibri" w:cs="Calibri"/>
          <w:color w:val="000000"/>
        </w:rPr>
      </w:pPr>
      <w:r>
        <w:rPr>
          <w:rFonts w:ascii="Raleway" w:eastAsia="Raleway" w:hAnsi="Raleway" w:cs="Raleway"/>
          <w:b/>
          <w:color w:val="000000"/>
        </w:rPr>
        <w:t>De los Protocolos Homologados de Investigación de los Delitos de Desaparición y Búsqueda  de Personas Desaparecidas</w:t>
      </w:r>
      <w:r>
        <w:rPr>
          <w:rFonts w:ascii="Calibri" w:eastAsia="Calibri" w:hAnsi="Calibri" w:cs="Calibri"/>
          <w:color w:val="000000"/>
        </w:rPr>
        <w:t>......................</w:t>
      </w:r>
      <w:r>
        <w:rPr>
          <w:rFonts w:ascii="Calibri" w:eastAsia="Calibri" w:hAnsi="Calibri" w:cs="Calibri"/>
          <w:color w:val="000000"/>
        </w:rPr>
        <w:t xml:space="preserve">.................................................................................................10 </w:t>
      </w:r>
    </w:p>
    <w:p w14:paraId="45BAF15D" w14:textId="77777777" w:rsidR="00C02717" w:rsidRDefault="006C6C29">
      <w:pPr>
        <w:widowControl w:val="0"/>
        <w:pBdr>
          <w:top w:val="nil"/>
          <w:left w:val="nil"/>
          <w:bottom w:val="nil"/>
          <w:right w:val="nil"/>
          <w:between w:val="nil"/>
        </w:pBdr>
        <w:spacing w:before="140" w:line="455" w:lineRule="auto"/>
        <w:ind w:left="561" w:right="578"/>
        <w:jc w:val="right"/>
        <w:rPr>
          <w:rFonts w:ascii="Calibri" w:eastAsia="Calibri" w:hAnsi="Calibri" w:cs="Calibri"/>
          <w:color w:val="000000"/>
        </w:rPr>
      </w:pPr>
      <w:r>
        <w:rPr>
          <w:rFonts w:ascii="Raleway" w:eastAsia="Raleway" w:hAnsi="Raleway" w:cs="Raleway"/>
          <w:b/>
          <w:color w:val="000000"/>
        </w:rPr>
        <w:t xml:space="preserve">Determinación de competencia federal o local para la investigación de los delitos </w:t>
      </w:r>
      <w:r>
        <w:rPr>
          <w:rFonts w:ascii="Calibri" w:eastAsia="Calibri" w:hAnsi="Calibri" w:cs="Calibri"/>
          <w:color w:val="000000"/>
        </w:rPr>
        <w:t xml:space="preserve">.................22 </w:t>
      </w:r>
      <w:r>
        <w:rPr>
          <w:rFonts w:ascii="Raleway" w:eastAsia="Raleway" w:hAnsi="Raleway" w:cs="Raleway"/>
          <w:b/>
          <w:color w:val="000000"/>
        </w:rPr>
        <w:t>Casos bajo investigación de la Fiscalía General de la República</w:t>
      </w:r>
      <w:r>
        <w:rPr>
          <w:rFonts w:ascii="Calibri" w:eastAsia="Calibri" w:hAnsi="Calibri" w:cs="Calibri"/>
          <w:color w:val="000000"/>
        </w:rPr>
        <w:t xml:space="preserve">......................................................27 </w:t>
      </w:r>
      <w:r>
        <w:rPr>
          <w:rFonts w:ascii="Raleway" w:eastAsia="Raleway" w:hAnsi="Raleway" w:cs="Raleway"/>
          <w:b/>
          <w:color w:val="000000"/>
        </w:rPr>
        <w:t>Casos bajo investigación de la FEI</w:t>
      </w:r>
      <w:r>
        <w:rPr>
          <w:rFonts w:ascii="Raleway" w:eastAsia="Raleway" w:hAnsi="Raleway" w:cs="Raleway"/>
          <w:b/>
          <w:color w:val="000000"/>
        </w:rPr>
        <w:t xml:space="preserve">DDF </w:t>
      </w:r>
      <w:r>
        <w:rPr>
          <w:rFonts w:ascii="Calibri" w:eastAsia="Calibri" w:hAnsi="Calibri" w:cs="Calibri"/>
          <w:color w:val="000000"/>
        </w:rPr>
        <w:t xml:space="preserve">...................................................................................................29 </w:t>
      </w:r>
      <w:r>
        <w:rPr>
          <w:rFonts w:ascii="Raleway" w:eastAsia="Raleway" w:hAnsi="Raleway" w:cs="Raleway"/>
          <w:b/>
          <w:color w:val="000000"/>
        </w:rPr>
        <w:t xml:space="preserve">Sistemas de alertamiento y difusión de personas desaparecidas </w:t>
      </w:r>
      <w:r>
        <w:rPr>
          <w:rFonts w:ascii="Calibri" w:eastAsia="Calibri" w:hAnsi="Calibri" w:cs="Calibri"/>
          <w:color w:val="000000"/>
        </w:rPr>
        <w:t xml:space="preserve">...................................................34 </w:t>
      </w:r>
      <w:r>
        <w:rPr>
          <w:rFonts w:ascii="Raleway" w:eastAsia="Raleway" w:hAnsi="Raleway" w:cs="Raleway"/>
          <w:b/>
          <w:color w:val="000000"/>
        </w:rPr>
        <w:t>Programa Alerta AMBER México</w:t>
      </w:r>
      <w:r>
        <w:rPr>
          <w:rFonts w:ascii="Calibri" w:eastAsia="Calibri" w:hAnsi="Calibri" w:cs="Calibri"/>
          <w:color w:val="000000"/>
        </w:rPr>
        <w:t>......</w:t>
      </w:r>
      <w:r>
        <w:rPr>
          <w:rFonts w:ascii="Calibri" w:eastAsia="Calibri" w:hAnsi="Calibri" w:cs="Calibri"/>
          <w:color w:val="000000"/>
        </w:rPr>
        <w:t xml:space="preserve">.........................................................................................................34 </w:t>
      </w:r>
      <w:r>
        <w:rPr>
          <w:rFonts w:ascii="Raleway" w:eastAsia="Raleway" w:hAnsi="Raleway" w:cs="Raleway"/>
          <w:b/>
          <w:color w:val="000000"/>
        </w:rPr>
        <w:t>Programa de Difusión “Has visto a…?”</w:t>
      </w:r>
      <w:r>
        <w:rPr>
          <w:rFonts w:ascii="Calibri" w:eastAsia="Calibri" w:hAnsi="Calibri" w:cs="Calibri"/>
          <w:color w:val="000000"/>
        </w:rPr>
        <w:t xml:space="preserve">......................................................................................................38 </w:t>
      </w:r>
      <w:r>
        <w:rPr>
          <w:rFonts w:ascii="Raleway" w:eastAsia="Raleway" w:hAnsi="Raleway" w:cs="Raleway"/>
          <w:b/>
          <w:color w:val="000000"/>
        </w:rPr>
        <w:t>Atención a víctimas y contención psicosocial</w:t>
      </w:r>
      <w:r>
        <w:rPr>
          <w:rFonts w:ascii="Calibri" w:eastAsia="Calibri" w:hAnsi="Calibri" w:cs="Calibri"/>
          <w:color w:val="000000"/>
        </w:rPr>
        <w:t xml:space="preserve">.........................................................................................40 </w:t>
      </w:r>
    </w:p>
    <w:p w14:paraId="2FCA5E0B"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1869CFF" w14:textId="77777777" w:rsidR="00C02717" w:rsidRDefault="006C6C29">
      <w:pPr>
        <w:widowControl w:val="0"/>
        <w:pBdr>
          <w:top w:val="nil"/>
          <w:left w:val="nil"/>
          <w:bottom w:val="nil"/>
          <w:right w:val="nil"/>
          <w:between w:val="nil"/>
        </w:pBdr>
        <w:spacing w:before="508" w:line="456" w:lineRule="auto"/>
        <w:ind w:left="576" w:right="578" w:firstLine="223"/>
        <w:rPr>
          <w:rFonts w:ascii="Calibri" w:eastAsia="Calibri" w:hAnsi="Calibri" w:cs="Calibri"/>
          <w:color w:val="000000"/>
        </w:rPr>
      </w:pPr>
      <w:r>
        <w:rPr>
          <w:rFonts w:ascii="Raleway" w:eastAsia="Raleway" w:hAnsi="Raleway" w:cs="Raleway"/>
          <w:b/>
          <w:color w:val="000000"/>
        </w:rPr>
        <w:lastRenderedPageBreak/>
        <w:t>Protocolo de “Atención Psicosocial” (Notificación y entrega de cadáver)</w:t>
      </w:r>
      <w:r>
        <w:rPr>
          <w:rFonts w:ascii="Calibri" w:eastAsia="Calibri" w:hAnsi="Calibri" w:cs="Calibri"/>
          <w:color w:val="000000"/>
        </w:rPr>
        <w:t>...............................</w:t>
      </w:r>
      <w:r>
        <w:rPr>
          <w:rFonts w:ascii="Calibri" w:eastAsia="Calibri" w:hAnsi="Calibri" w:cs="Calibri"/>
          <w:color w:val="000000"/>
        </w:rPr>
        <w:t xml:space="preserve">......41 </w:t>
      </w:r>
      <w:r>
        <w:rPr>
          <w:rFonts w:ascii="Raleway" w:eastAsia="Raleway" w:hAnsi="Raleway" w:cs="Raleway"/>
          <w:b/>
          <w:color w:val="000000"/>
        </w:rPr>
        <w:t xml:space="preserve">Identificación de personas fallecidas </w:t>
      </w:r>
      <w:r>
        <w:rPr>
          <w:rFonts w:ascii="Calibri" w:eastAsia="Calibri" w:hAnsi="Calibri" w:cs="Calibri"/>
          <w:color w:val="000000"/>
        </w:rPr>
        <w:t xml:space="preserve">.......................................................................................................43 </w:t>
      </w:r>
    </w:p>
    <w:p w14:paraId="2441A3AD" w14:textId="77777777" w:rsidR="00C02717" w:rsidRDefault="006C6C29">
      <w:pPr>
        <w:widowControl w:val="0"/>
        <w:pBdr>
          <w:top w:val="nil"/>
          <w:left w:val="nil"/>
          <w:bottom w:val="nil"/>
          <w:right w:val="nil"/>
          <w:between w:val="nil"/>
        </w:pBdr>
        <w:spacing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 xml:space="preserve">2 </w:t>
      </w:r>
    </w:p>
    <w:p w14:paraId="0530F0CE" w14:textId="77777777" w:rsidR="00C02717" w:rsidRDefault="006C6C29">
      <w:pPr>
        <w:widowControl w:val="0"/>
        <w:pBdr>
          <w:top w:val="nil"/>
          <w:left w:val="nil"/>
          <w:bottom w:val="nil"/>
          <w:right w:val="nil"/>
          <w:between w:val="nil"/>
        </w:pBdr>
        <w:spacing w:before="27" w:line="240" w:lineRule="auto"/>
        <w:ind w:right="578"/>
        <w:jc w:val="right"/>
        <w:rPr>
          <w:rFonts w:ascii="Calibri" w:eastAsia="Calibri" w:hAnsi="Calibri" w:cs="Calibri"/>
          <w:color w:val="000000"/>
        </w:rPr>
      </w:pPr>
      <w:r>
        <w:rPr>
          <w:rFonts w:ascii="Raleway" w:eastAsia="Raleway" w:hAnsi="Raleway" w:cs="Raleway"/>
          <w:b/>
          <w:color w:val="000000"/>
        </w:rPr>
        <w:t xml:space="preserve">Banco Nacional de Datos Forenses </w:t>
      </w:r>
      <w:r>
        <w:rPr>
          <w:rFonts w:ascii="Calibri" w:eastAsia="Calibri" w:hAnsi="Calibri" w:cs="Calibri"/>
          <w:color w:val="000000"/>
        </w:rPr>
        <w:t xml:space="preserve">.........................................................................................................43 </w:t>
      </w:r>
    </w:p>
    <w:p w14:paraId="4192BC5B" w14:textId="77777777" w:rsidR="00C02717" w:rsidRDefault="006C6C29">
      <w:pPr>
        <w:widowControl w:val="0"/>
        <w:pBdr>
          <w:top w:val="nil"/>
          <w:left w:val="nil"/>
          <w:bottom w:val="nil"/>
          <w:right w:val="nil"/>
          <w:between w:val="nil"/>
        </w:pBdr>
        <w:spacing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550C304"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6564B6A"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67980EFA"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4F837532"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0133D9FB"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3D3E2B5B" w14:textId="77777777" w:rsidR="00C02717" w:rsidRDefault="006C6C29">
      <w:pPr>
        <w:widowControl w:val="0"/>
        <w:pBdr>
          <w:top w:val="nil"/>
          <w:left w:val="nil"/>
          <w:bottom w:val="nil"/>
          <w:right w:val="nil"/>
          <w:between w:val="nil"/>
        </w:pBdr>
        <w:spacing w:before="19" w:line="325" w:lineRule="auto"/>
        <w:ind w:left="58" w:right="578" w:firstLine="741"/>
        <w:rPr>
          <w:rFonts w:ascii="Raleway" w:eastAsia="Raleway" w:hAnsi="Raleway" w:cs="Raleway"/>
          <w:color w:val="000000"/>
          <w:sz w:val="2"/>
          <w:szCs w:val="2"/>
        </w:rPr>
      </w:pPr>
      <w:r>
        <w:rPr>
          <w:rFonts w:ascii="Raleway" w:eastAsia="Raleway" w:hAnsi="Raleway" w:cs="Raleway"/>
          <w:b/>
          <w:color w:val="000000"/>
        </w:rPr>
        <w:t>Base Nacional de Información Genética</w:t>
      </w:r>
      <w:r>
        <w:rPr>
          <w:rFonts w:ascii="Calibri" w:eastAsia="Calibri" w:hAnsi="Calibri" w:cs="Calibri"/>
          <w:color w:val="000000"/>
        </w:rPr>
        <w:t xml:space="preserve">.................................................................................................52 </w:t>
      </w:r>
      <w:r>
        <w:rPr>
          <w:rFonts w:ascii="Raleway" w:eastAsia="Raleway" w:hAnsi="Raleway" w:cs="Raleway"/>
          <w:color w:val="000000"/>
          <w:sz w:val="2"/>
          <w:szCs w:val="2"/>
        </w:rPr>
        <w:t>P</w:t>
      </w:r>
    </w:p>
    <w:p w14:paraId="15120C3E" w14:textId="77777777" w:rsidR="00C02717" w:rsidRDefault="006C6C29">
      <w:pPr>
        <w:widowControl w:val="0"/>
        <w:pBdr>
          <w:top w:val="nil"/>
          <w:left w:val="nil"/>
          <w:bottom w:val="nil"/>
          <w:right w:val="nil"/>
          <w:between w:val="nil"/>
        </w:pBdr>
        <w:spacing w:before="164" w:line="455" w:lineRule="auto"/>
        <w:ind w:left="800" w:right="578" w:hanging="9"/>
        <w:jc w:val="both"/>
        <w:rPr>
          <w:rFonts w:ascii="Calibri" w:eastAsia="Calibri" w:hAnsi="Calibri" w:cs="Calibri"/>
          <w:color w:val="000000"/>
        </w:rPr>
      </w:pPr>
      <w:r>
        <w:rPr>
          <w:rFonts w:ascii="Raleway" w:eastAsia="Raleway" w:hAnsi="Raleway" w:cs="Raleway"/>
          <w:b/>
          <w:color w:val="000000"/>
        </w:rPr>
        <w:t>Colaboración FGR - USAID - ICMP</w:t>
      </w:r>
      <w:r>
        <w:rPr>
          <w:rFonts w:ascii="Calibri" w:eastAsia="Calibri" w:hAnsi="Calibri" w:cs="Calibri"/>
          <w:color w:val="000000"/>
        </w:rPr>
        <w:t xml:space="preserve">............................................................................................................55 </w:t>
      </w:r>
      <w:r>
        <w:rPr>
          <w:rFonts w:ascii="Raleway" w:eastAsia="Raleway" w:hAnsi="Raleway" w:cs="Raleway"/>
          <w:b/>
          <w:color w:val="000000"/>
        </w:rPr>
        <w:t>Base de dato</w:t>
      </w:r>
      <w:r>
        <w:rPr>
          <w:rFonts w:ascii="Raleway" w:eastAsia="Raleway" w:hAnsi="Raleway" w:cs="Raleway"/>
          <w:b/>
          <w:color w:val="000000"/>
        </w:rPr>
        <w:t xml:space="preserve">s AM/PM </w:t>
      </w:r>
      <w:r>
        <w:rPr>
          <w:rFonts w:ascii="Calibri" w:eastAsia="Calibri" w:hAnsi="Calibri" w:cs="Calibri"/>
          <w:color w:val="000000"/>
        </w:rPr>
        <w:t xml:space="preserve">................................................................................................................................56 </w:t>
      </w:r>
      <w:r>
        <w:rPr>
          <w:rFonts w:ascii="Raleway" w:eastAsia="Raleway" w:hAnsi="Raleway" w:cs="Raleway"/>
          <w:b/>
          <w:color w:val="000000"/>
        </w:rPr>
        <w:t>Programa Nacional de Exhumaciones e Identificación Forense</w:t>
      </w:r>
      <w:r>
        <w:rPr>
          <w:rFonts w:ascii="Calibri" w:eastAsia="Calibri" w:hAnsi="Calibri" w:cs="Calibri"/>
          <w:color w:val="000000"/>
        </w:rPr>
        <w:t xml:space="preserve">......................................................58 </w:t>
      </w:r>
    </w:p>
    <w:p w14:paraId="706C5EB8" w14:textId="77777777" w:rsidR="00C02717" w:rsidRDefault="006C6C29">
      <w:pPr>
        <w:widowControl w:val="0"/>
        <w:pBdr>
          <w:top w:val="nil"/>
          <w:left w:val="nil"/>
          <w:bottom w:val="nil"/>
          <w:right w:val="nil"/>
          <w:between w:val="nil"/>
        </w:pBdr>
        <w:spacing w:before="46" w:line="352" w:lineRule="auto"/>
        <w:ind w:left="576" w:right="578"/>
        <w:rPr>
          <w:rFonts w:ascii="Calibri" w:eastAsia="Calibri" w:hAnsi="Calibri" w:cs="Calibri"/>
          <w:color w:val="000000"/>
        </w:rPr>
      </w:pPr>
      <w:r>
        <w:rPr>
          <w:rFonts w:ascii="Raleway" w:eastAsia="Raleway" w:hAnsi="Raleway" w:cs="Raleway"/>
          <w:b/>
          <w:color w:val="000000"/>
        </w:rPr>
        <w:t>Expedientes de investigación de la FGR con Acciones Urgentes del Comité de las  Desapariciones Forzadas</w:t>
      </w:r>
      <w:r>
        <w:rPr>
          <w:rFonts w:ascii="Calibri" w:eastAsia="Calibri" w:hAnsi="Calibri" w:cs="Calibri"/>
          <w:color w:val="000000"/>
        </w:rPr>
        <w:t xml:space="preserve">...............................................................................................................................66 </w:t>
      </w:r>
    </w:p>
    <w:p w14:paraId="087A9B87" w14:textId="77777777" w:rsidR="00C02717" w:rsidRDefault="006C6C29">
      <w:pPr>
        <w:widowControl w:val="0"/>
        <w:pBdr>
          <w:top w:val="nil"/>
          <w:left w:val="nil"/>
          <w:bottom w:val="nil"/>
          <w:right w:val="nil"/>
          <w:between w:val="nil"/>
        </w:pBdr>
        <w:spacing w:before="143" w:line="240" w:lineRule="auto"/>
        <w:jc w:val="center"/>
        <w:rPr>
          <w:rFonts w:ascii="Calibri" w:eastAsia="Calibri" w:hAnsi="Calibri" w:cs="Calibri"/>
          <w:color w:val="000000"/>
        </w:rPr>
      </w:pPr>
      <w:r>
        <w:rPr>
          <w:rFonts w:ascii="Raleway" w:eastAsia="Raleway" w:hAnsi="Raleway" w:cs="Raleway"/>
          <w:b/>
          <w:color w:val="000000"/>
        </w:rPr>
        <w:t>Implementación de la L</w:t>
      </w:r>
      <w:r>
        <w:rPr>
          <w:rFonts w:ascii="Raleway" w:eastAsia="Raleway" w:hAnsi="Raleway" w:cs="Raleway"/>
          <w:b/>
          <w:color w:val="000000"/>
        </w:rPr>
        <w:t xml:space="preserve">ey General en Materia de Desaparición Forzada </w:t>
      </w:r>
      <w:r>
        <w:rPr>
          <w:rFonts w:ascii="Calibri" w:eastAsia="Calibri" w:hAnsi="Calibri" w:cs="Calibri"/>
          <w:color w:val="000000"/>
        </w:rPr>
        <w:t>......................................69</w:t>
      </w:r>
    </w:p>
    <w:p w14:paraId="62AD460F" w14:textId="77777777" w:rsidR="00C02717" w:rsidRDefault="006C6C29">
      <w:pPr>
        <w:widowControl w:val="0"/>
        <w:pBdr>
          <w:top w:val="nil"/>
          <w:left w:val="nil"/>
          <w:bottom w:val="nil"/>
          <w:right w:val="nil"/>
          <w:between w:val="nil"/>
        </w:pBdr>
        <w:spacing w:before="8617" w:line="240" w:lineRule="auto"/>
        <w:ind w:left="143"/>
        <w:rPr>
          <w:rFonts w:ascii="Calibri" w:eastAsia="Calibri" w:hAnsi="Calibri" w:cs="Calibri"/>
          <w:color w:val="000000"/>
        </w:rPr>
        <w:sectPr w:rsidR="00C02717">
          <w:pgSz w:w="12240" w:h="15840"/>
          <w:pgMar w:top="708" w:right="613" w:bottom="369" w:left="571" w:header="0" w:footer="720" w:gutter="0"/>
          <w:pgNumType w:start="1"/>
          <w:cols w:space="720"/>
        </w:sectPr>
      </w:pPr>
      <w:r>
        <w:rPr>
          <w:rFonts w:ascii="Calibri" w:eastAsia="Calibri" w:hAnsi="Calibri" w:cs="Calibri"/>
          <w:noProof/>
          <w:color w:val="000000"/>
        </w:rPr>
        <w:lastRenderedPageBreak/>
        <w:drawing>
          <wp:inline distT="19050" distB="19050" distL="19050" distR="19050" wp14:anchorId="160D3401" wp14:editId="1390C2DD">
            <wp:extent cx="1104900" cy="494665"/>
            <wp:effectExtent l="0" t="0" r="0" b="0"/>
            <wp:docPr id="99"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5"/>
                    <a:srcRect/>
                    <a:stretch>
                      <a:fillRect/>
                    </a:stretch>
                  </pic:blipFill>
                  <pic:spPr>
                    <a:xfrm>
                      <a:off x="0" y="0"/>
                      <a:ext cx="1104900" cy="494665"/>
                    </a:xfrm>
                    <a:prstGeom prst="rect">
                      <a:avLst/>
                    </a:prstGeom>
                    <a:ln/>
                  </pic:spPr>
                </pic:pic>
              </a:graphicData>
            </a:graphic>
          </wp:inline>
        </w:drawing>
      </w:r>
    </w:p>
    <w:p w14:paraId="2C659A3F" w14:textId="77777777" w:rsidR="00C02717" w:rsidRDefault="006C6C29">
      <w:pPr>
        <w:widowControl w:val="0"/>
        <w:pBdr>
          <w:top w:val="nil"/>
          <w:left w:val="nil"/>
          <w:bottom w:val="nil"/>
          <w:right w:val="nil"/>
          <w:between w:val="nil"/>
        </w:pBdr>
        <w:spacing w:line="199" w:lineRule="auto"/>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0DB32D6" w14:textId="77777777" w:rsidR="00C02717" w:rsidRDefault="006C6C29">
      <w:pPr>
        <w:widowControl w:val="0"/>
        <w:pBdr>
          <w:top w:val="nil"/>
          <w:left w:val="nil"/>
          <w:bottom w:val="nil"/>
          <w:right w:val="nil"/>
          <w:between w:val="nil"/>
        </w:pBdr>
        <w:spacing w:before="506" w:line="199" w:lineRule="auto"/>
        <w:rPr>
          <w:rFonts w:ascii="Raleway" w:eastAsia="Raleway" w:hAnsi="Raleway" w:cs="Raleway"/>
          <w:b/>
          <w:color w:val="000000"/>
          <w:sz w:val="28"/>
          <w:szCs w:val="28"/>
        </w:rPr>
      </w:pPr>
      <w:r>
        <w:rPr>
          <w:rFonts w:ascii="Raleway" w:eastAsia="Raleway" w:hAnsi="Raleway" w:cs="Raleway"/>
          <w:b/>
          <w:color w:val="000000"/>
          <w:sz w:val="28"/>
          <w:szCs w:val="28"/>
        </w:rPr>
        <w:t xml:space="preserve">Situación de seguridad pública y los delitos de desaparición en México </w:t>
      </w:r>
    </w:p>
    <w:p w14:paraId="043A0E51" w14:textId="77777777" w:rsidR="00C02717" w:rsidRDefault="006C6C29">
      <w:pPr>
        <w:widowControl w:val="0"/>
        <w:pBdr>
          <w:top w:val="nil"/>
          <w:left w:val="nil"/>
          <w:bottom w:val="nil"/>
          <w:right w:val="nil"/>
          <w:between w:val="nil"/>
        </w:pBdr>
        <w:spacing w:before="169" w:line="199" w:lineRule="auto"/>
        <w:rPr>
          <w:rFonts w:ascii="Raleway" w:eastAsia="Raleway" w:hAnsi="Raleway" w:cs="Raleway"/>
          <w:color w:val="000000"/>
          <w:sz w:val="21"/>
          <w:szCs w:val="21"/>
        </w:rPr>
      </w:pPr>
      <w:r>
        <w:rPr>
          <w:rFonts w:ascii="Raleway" w:eastAsia="Raleway" w:hAnsi="Raleway" w:cs="Raleway"/>
          <w:color w:val="000000"/>
          <w:sz w:val="21"/>
          <w:szCs w:val="21"/>
        </w:rPr>
        <w:t>El fenómeno de la desaparición de personas en México se inscribe en el marco de la crisis de seguridad pública en la que desde el año 2006 se encuentra la sociedad mexicana. El increme</w:t>
      </w:r>
      <w:r>
        <w:rPr>
          <w:rFonts w:ascii="Raleway" w:eastAsia="Raleway" w:hAnsi="Raleway" w:cs="Raleway"/>
          <w:color w:val="000000"/>
          <w:sz w:val="21"/>
          <w:szCs w:val="21"/>
        </w:rPr>
        <w:t>nto en las  actividades delincuenciales asociadas a la violencia, así como de las actividades de delincuencia organizada que se llevan a cabo en el territorio nacional, con participación de servidores públicos en  los distintos ámbitos de gobierno, son fen</w:t>
      </w:r>
      <w:r>
        <w:rPr>
          <w:rFonts w:ascii="Raleway" w:eastAsia="Raleway" w:hAnsi="Raleway" w:cs="Raleway"/>
          <w:color w:val="000000"/>
          <w:sz w:val="21"/>
          <w:szCs w:val="21"/>
        </w:rPr>
        <w:t xml:space="preserve">ómenos asociados directamente a los casos de desaparición  en México. </w:t>
      </w:r>
    </w:p>
    <w:p w14:paraId="4243F358" w14:textId="77777777" w:rsidR="00C02717" w:rsidRDefault="006C6C29">
      <w:pPr>
        <w:widowControl w:val="0"/>
        <w:pBdr>
          <w:top w:val="nil"/>
          <w:left w:val="nil"/>
          <w:bottom w:val="nil"/>
          <w:right w:val="nil"/>
          <w:between w:val="nil"/>
        </w:pBdr>
        <w:spacing w:before="187" w:line="350" w:lineRule="auto"/>
        <w:rPr>
          <w:rFonts w:ascii="Raleway" w:eastAsia="Raleway" w:hAnsi="Raleway" w:cs="Raleway"/>
          <w:color w:val="000000"/>
          <w:sz w:val="21"/>
          <w:szCs w:val="21"/>
        </w:rPr>
      </w:pPr>
      <w:r>
        <w:rPr>
          <w:rFonts w:ascii="Raleway" w:eastAsia="Raleway" w:hAnsi="Raleway" w:cs="Raleway"/>
          <w:color w:val="000000"/>
          <w:sz w:val="21"/>
          <w:szCs w:val="21"/>
        </w:rPr>
        <w:t>Tan solo al analizar el número de homicidios ocurridos por año desde el 2006 hasta el 2020, así como el  número de personas, que de acuerdo con la Registro Nacional de Personas Desapare</w:t>
      </w:r>
      <w:r>
        <w:rPr>
          <w:rFonts w:ascii="Raleway" w:eastAsia="Raleway" w:hAnsi="Raleway" w:cs="Raleway"/>
          <w:color w:val="000000"/>
          <w:sz w:val="21"/>
          <w:szCs w:val="21"/>
        </w:rPr>
        <w:t>cidas y No  Localizadas (RNPDNO), que se encuentran desaparecidas de acuerdo al año en que se tuvo último  conocimiento de su paradero; se observa una correlación positiva entre ambos datos, es decir, al  incrementarse el número de homicidios también aumen</w:t>
      </w:r>
      <w:r>
        <w:rPr>
          <w:rFonts w:ascii="Raleway" w:eastAsia="Raleway" w:hAnsi="Raleway" w:cs="Raleway"/>
          <w:color w:val="000000"/>
          <w:sz w:val="21"/>
          <w:szCs w:val="21"/>
        </w:rPr>
        <w:t>ta el número de personas desaparecidas, al  disminuir en algunos periodos también se observa que ambos datos disminuyen juntos.</w:t>
      </w:r>
    </w:p>
    <w:p w14:paraId="43DB6078" w14:textId="77777777" w:rsidR="00C02717" w:rsidRDefault="006C6C29">
      <w:pPr>
        <w:widowControl w:val="0"/>
        <w:pBdr>
          <w:top w:val="nil"/>
          <w:left w:val="nil"/>
          <w:bottom w:val="nil"/>
          <w:right w:val="nil"/>
          <w:between w:val="nil"/>
        </w:pBdr>
        <w:spacing w:before="195" w:line="229" w:lineRule="auto"/>
        <w:rPr>
          <w:rFonts w:ascii="Raleway" w:eastAsia="Raleway" w:hAnsi="Raleway" w:cs="Raleway"/>
          <w:color w:val="000000"/>
          <w:sz w:val="21"/>
          <w:szCs w:val="21"/>
        </w:rPr>
        <w:sectPr w:rsidR="00C02717">
          <w:type w:val="continuous"/>
          <w:pgSz w:w="12240" w:h="15840"/>
          <w:pgMar w:top="708" w:right="1440" w:bottom="369" w:left="1440" w:header="0" w:footer="720" w:gutter="0"/>
          <w:cols w:space="720" w:equalWidth="0">
            <w:col w:w="9360" w:space="0"/>
          </w:cols>
        </w:sectPr>
      </w:pPr>
      <w:r>
        <w:rPr>
          <w:rFonts w:ascii="Raleway" w:eastAsia="Raleway" w:hAnsi="Raleway" w:cs="Raleway"/>
          <w:noProof/>
          <w:color w:val="000000"/>
          <w:sz w:val="21"/>
          <w:szCs w:val="21"/>
        </w:rPr>
        <w:drawing>
          <wp:inline distT="19050" distB="19050" distL="19050" distR="19050" wp14:anchorId="33904A1D" wp14:editId="41780C5B">
            <wp:extent cx="6287135" cy="4425315"/>
            <wp:effectExtent l="0" t="0" r="0" b="0"/>
            <wp:docPr id="98"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6"/>
                    <a:srcRect/>
                    <a:stretch>
                      <a:fillRect/>
                    </a:stretch>
                  </pic:blipFill>
                  <pic:spPr>
                    <a:xfrm>
                      <a:off x="0" y="0"/>
                      <a:ext cx="6287135" cy="4425315"/>
                    </a:xfrm>
                    <a:prstGeom prst="rect">
                      <a:avLst/>
                    </a:prstGeom>
                    <a:ln/>
                  </pic:spPr>
                </pic:pic>
              </a:graphicData>
            </a:graphic>
          </wp:inline>
        </w:drawing>
      </w:r>
      <w:r>
        <w:rPr>
          <w:rFonts w:ascii="Raleway" w:eastAsia="Raleway" w:hAnsi="Raleway" w:cs="Raleway"/>
          <w:noProof/>
          <w:color w:val="000000"/>
          <w:sz w:val="21"/>
          <w:szCs w:val="21"/>
        </w:rPr>
        <w:drawing>
          <wp:inline distT="19050" distB="19050" distL="19050" distR="19050" wp14:anchorId="357EE663" wp14:editId="605929F2">
            <wp:extent cx="1123950" cy="502920"/>
            <wp:effectExtent l="0" t="0" r="0" b="0"/>
            <wp:docPr id="94"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7"/>
                    <a:srcRect/>
                    <a:stretch>
                      <a:fillRect/>
                    </a:stretch>
                  </pic:blipFill>
                  <pic:spPr>
                    <a:xfrm>
                      <a:off x="0" y="0"/>
                      <a:ext cx="1123950" cy="502920"/>
                    </a:xfrm>
                    <a:prstGeom prst="rect">
                      <a:avLst/>
                    </a:prstGeom>
                    <a:ln/>
                  </pic:spPr>
                </pic:pic>
              </a:graphicData>
            </a:graphic>
          </wp:inline>
        </w:drawing>
      </w:r>
    </w:p>
    <w:p w14:paraId="5210ABD7"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649D458C" w14:textId="77777777" w:rsidR="00C02717" w:rsidRDefault="006C6C29">
      <w:pPr>
        <w:widowControl w:val="0"/>
        <w:pBdr>
          <w:top w:val="nil"/>
          <w:left w:val="nil"/>
          <w:bottom w:val="nil"/>
          <w:right w:val="nil"/>
          <w:between w:val="nil"/>
        </w:pBdr>
        <w:spacing w:before="508" w:line="352" w:lineRule="auto"/>
        <w:ind w:left="568" w:right="517" w:firstLine="11"/>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Lo anterior implica que cualquier labor orientada a la prevención de estos delitos está directamente  asociada a otras conductas delictivas y por tanto no es materia exclusiva de un solo ente  </w:t>
      </w:r>
    </w:p>
    <w:p w14:paraId="00820207" w14:textId="77777777" w:rsidR="00C02717" w:rsidRDefault="006C6C29">
      <w:pPr>
        <w:widowControl w:val="0"/>
        <w:pBdr>
          <w:top w:val="nil"/>
          <w:left w:val="nil"/>
          <w:bottom w:val="nil"/>
          <w:right w:val="nil"/>
          <w:between w:val="nil"/>
        </w:pBdr>
        <w:spacing w:before="24" w:line="201" w:lineRule="auto"/>
        <w:ind w:left="69" w:right="2123" w:firstLine="500"/>
        <w:rPr>
          <w:rFonts w:ascii="Raleway" w:eastAsia="Raleway" w:hAnsi="Raleway" w:cs="Raleway"/>
          <w:b/>
          <w:color w:val="000000"/>
          <w:sz w:val="2"/>
          <w:szCs w:val="2"/>
        </w:rPr>
      </w:pPr>
      <w:r>
        <w:rPr>
          <w:rFonts w:ascii="Raleway" w:eastAsia="Raleway" w:hAnsi="Raleway" w:cs="Raleway"/>
          <w:color w:val="000000"/>
          <w:sz w:val="21"/>
          <w:szCs w:val="21"/>
        </w:rPr>
        <w:t>gubernamental, sino de la suma de los esfuerzos del Estado mex</w:t>
      </w:r>
      <w:r>
        <w:rPr>
          <w:rFonts w:ascii="Raleway" w:eastAsia="Raleway" w:hAnsi="Raleway" w:cs="Raleway"/>
          <w:color w:val="000000"/>
          <w:sz w:val="21"/>
          <w:szCs w:val="21"/>
        </w:rPr>
        <w:t xml:space="preserve">icano en su conjunto. </w:t>
      </w:r>
      <w:r>
        <w:rPr>
          <w:rFonts w:ascii="Raleway" w:eastAsia="Raleway" w:hAnsi="Raleway" w:cs="Raleway"/>
          <w:b/>
          <w:color w:val="000000"/>
          <w:sz w:val="2"/>
          <w:szCs w:val="2"/>
        </w:rPr>
        <w:t xml:space="preserve">4 </w:t>
      </w:r>
    </w:p>
    <w:p w14:paraId="169464D1" w14:textId="77777777" w:rsidR="00C02717" w:rsidRDefault="006C6C29">
      <w:pPr>
        <w:widowControl w:val="0"/>
        <w:pBdr>
          <w:top w:val="nil"/>
          <w:left w:val="nil"/>
          <w:bottom w:val="nil"/>
          <w:right w:val="nil"/>
          <w:between w:val="nil"/>
        </w:pBdr>
        <w:spacing w:before="55"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55EC6816"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962083E" w14:textId="77777777" w:rsidR="00C02717" w:rsidRDefault="006C6C29">
      <w:pPr>
        <w:widowControl w:val="0"/>
        <w:pBdr>
          <w:top w:val="nil"/>
          <w:left w:val="nil"/>
          <w:bottom w:val="nil"/>
          <w:right w:val="nil"/>
          <w:between w:val="nil"/>
        </w:pBdr>
        <w:spacing w:before="80"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Cabe señalar que las labores de las Fiscalías Y Procuradurías es de carácter reactivo, en tanto la función  </w:t>
      </w:r>
    </w:p>
    <w:p w14:paraId="70E3186C"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532CE8A2"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7CE5835D"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0BED71F0"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F38AE13"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2C7AD6FC" w14:textId="77777777" w:rsidR="00C02717" w:rsidRDefault="006C6C29">
      <w:pPr>
        <w:widowControl w:val="0"/>
        <w:pBdr>
          <w:top w:val="nil"/>
          <w:left w:val="nil"/>
          <w:bottom w:val="nil"/>
          <w:right w:val="nil"/>
          <w:between w:val="nil"/>
        </w:pBdr>
        <w:spacing w:before="48" w:line="350" w:lineRule="auto"/>
        <w:ind w:left="567" w:right="516" w:firstLine="2"/>
        <w:jc w:val="both"/>
        <w:rPr>
          <w:rFonts w:ascii="Raleway" w:eastAsia="Raleway" w:hAnsi="Raleway" w:cs="Raleway"/>
          <w:color w:val="000000"/>
          <w:sz w:val="21"/>
          <w:szCs w:val="21"/>
        </w:rPr>
      </w:pPr>
      <w:r>
        <w:rPr>
          <w:rFonts w:ascii="Raleway" w:eastAsia="Raleway" w:hAnsi="Raleway" w:cs="Raleway"/>
          <w:color w:val="000000"/>
          <w:sz w:val="21"/>
          <w:szCs w:val="21"/>
        </w:rPr>
        <w:t>del Ministerio Público y el ejercicio de sus facultades empieza con la persecución del delito. En este  sentido, La labor de “Prevención del Delito” debe entenderse en el marco del art. 102 apartado A de la  Constitución Política de los Estados Unidos Mexi</w:t>
      </w:r>
      <w:r>
        <w:rPr>
          <w:rFonts w:ascii="Raleway" w:eastAsia="Raleway" w:hAnsi="Raleway" w:cs="Raleway"/>
          <w:color w:val="000000"/>
          <w:sz w:val="21"/>
          <w:szCs w:val="21"/>
        </w:rPr>
        <w:t xml:space="preserve">canos (CPEUM), en el que se establece que el “[e]l  Ministerio Público de la Federación se organizará en una Fiscalía General de la República como órgano  público autónomo, dotado de personalidad jurídica y patrimonio propio”, en la que: </w:t>
      </w:r>
    </w:p>
    <w:p w14:paraId="7F965158" w14:textId="77777777" w:rsidR="00C02717" w:rsidRDefault="006C6C29">
      <w:pPr>
        <w:widowControl w:val="0"/>
        <w:pBdr>
          <w:top w:val="nil"/>
          <w:left w:val="nil"/>
          <w:bottom w:val="nil"/>
          <w:right w:val="nil"/>
          <w:between w:val="nil"/>
        </w:pBdr>
        <w:spacing w:before="187" w:line="353" w:lineRule="auto"/>
        <w:ind w:left="1700" w:right="520" w:firstLine="1"/>
        <w:jc w:val="both"/>
        <w:rPr>
          <w:rFonts w:ascii="Raleway" w:eastAsia="Raleway" w:hAnsi="Raleway" w:cs="Raleway"/>
          <w:color w:val="000000"/>
          <w:sz w:val="19"/>
          <w:szCs w:val="19"/>
        </w:rPr>
      </w:pPr>
      <w:r>
        <w:rPr>
          <w:rFonts w:ascii="Raleway" w:eastAsia="Raleway" w:hAnsi="Raleway" w:cs="Raleway"/>
          <w:color w:val="000000"/>
          <w:sz w:val="19"/>
          <w:szCs w:val="19"/>
        </w:rPr>
        <w:t>Corresponde al Mi</w:t>
      </w:r>
      <w:r>
        <w:rPr>
          <w:rFonts w:ascii="Raleway" w:eastAsia="Raleway" w:hAnsi="Raleway" w:cs="Raleway"/>
          <w:color w:val="000000"/>
          <w:sz w:val="19"/>
          <w:szCs w:val="19"/>
        </w:rPr>
        <w:t>nisterio Público de la Federación la persecución, ante los tribunales, de todos  los delitos del orden federal; y, por lo mismo, solicitará las medidas cautelares contra los  imputados; buscará y presentará las pruebas que acrediten la participación de ést</w:t>
      </w:r>
      <w:r>
        <w:rPr>
          <w:rFonts w:ascii="Raleway" w:eastAsia="Raleway" w:hAnsi="Raleway" w:cs="Raleway"/>
          <w:color w:val="000000"/>
          <w:sz w:val="19"/>
          <w:szCs w:val="19"/>
        </w:rPr>
        <w:t>os en hechos  que las leyes señalen como delito; procurará que los juicios federales en materia penal se sigan  con toda regularidad para que la impartición de justicia sea pronta y expedita; pedirá la  aplicación de las penas, e intervendrá en todos los a</w:t>
      </w:r>
      <w:r>
        <w:rPr>
          <w:rFonts w:ascii="Raleway" w:eastAsia="Raleway" w:hAnsi="Raleway" w:cs="Raleway"/>
          <w:color w:val="000000"/>
          <w:sz w:val="19"/>
          <w:szCs w:val="19"/>
        </w:rPr>
        <w:t xml:space="preserve">suntos que la ley determine. </w:t>
      </w:r>
    </w:p>
    <w:p w14:paraId="44BB87F7" w14:textId="77777777" w:rsidR="00C02717" w:rsidRDefault="006C6C29">
      <w:pPr>
        <w:widowControl w:val="0"/>
        <w:pBdr>
          <w:top w:val="nil"/>
          <w:left w:val="nil"/>
          <w:bottom w:val="nil"/>
          <w:right w:val="nil"/>
          <w:between w:val="nil"/>
        </w:pBdr>
        <w:spacing w:before="187" w:line="349" w:lineRule="auto"/>
        <w:ind w:left="569" w:right="518" w:firstLine="10"/>
        <w:jc w:val="both"/>
        <w:rPr>
          <w:rFonts w:ascii="Raleway" w:eastAsia="Raleway" w:hAnsi="Raleway" w:cs="Raleway"/>
          <w:color w:val="000000"/>
          <w:sz w:val="21"/>
          <w:szCs w:val="21"/>
        </w:rPr>
      </w:pPr>
      <w:r>
        <w:rPr>
          <w:rFonts w:ascii="Raleway" w:eastAsia="Raleway" w:hAnsi="Raleway" w:cs="Raleway"/>
          <w:color w:val="000000"/>
          <w:sz w:val="21"/>
          <w:szCs w:val="21"/>
        </w:rPr>
        <w:t>No así la función de prevención del delito. La naturaleza de la función de la procuración de justicia es  de carácter “reactivo”, en tanto que la persecución de los delitos ocurre una vez que estos se cometen.  Las labores de prevención como parte de la Se</w:t>
      </w:r>
      <w:r>
        <w:rPr>
          <w:rFonts w:ascii="Raleway" w:eastAsia="Raleway" w:hAnsi="Raleway" w:cs="Raleway"/>
          <w:color w:val="000000"/>
          <w:sz w:val="21"/>
          <w:szCs w:val="21"/>
        </w:rPr>
        <w:t xml:space="preserve">guridad Pública se encuentran inscritas en el art. 21  constitucional 9no párrafo: </w:t>
      </w:r>
    </w:p>
    <w:p w14:paraId="695BF741" w14:textId="77777777" w:rsidR="00C02717" w:rsidRDefault="006C6C29">
      <w:pPr>
        <w:widowControl w:val="0"/>
        <w:pBdr>
          <w:top w:val="nil"/>
          <w:left w:val="nil"/>
          <w:bottom w:val="nil"/>
          <w:right w:val="nil"/>
          <w:between w:val="nil"/>
        </w:pBdr>
        <w:spacing w:before="187" w:line="353" w:lineRule="auto"/>
        <w:ind w:left="1699" w:right="519" w:firstLine="12"/>
        <w:jc w:val="both"/>
        <w:rPr>
          <w:rFonts w:ascii="Raleway" w:eastAsia="Raleway" w:hAnsi="Raleway" w:cs="Raleway"/>
          <w:color w:val="000000"/>
          <w:sz w:val="19"/>
          <w:szCs w:val="19"/>
        </w:rPr>
      </w:pPr>
      <w:r>
        <w:rPr>
          <w:rFonts w:ascii="Raleway" w:eastAsia="Raleway" w:hAnsi="Raleway" w:cs="Raleway"/>
          <w:color w:val="000000"/>
          <w:sz w:val="19"/>
          <w:szCs w:val="19"/>
        </w:rPr>
        <w:t xml:space="preserve">La seguridad pública es una función del Estado a cargo de la Federación, las entidades  federativas y los Municipios, cuyos fines son salvaguardar la vida, las libertades, </w:t>
      </w:r>
      <w:r>
        <w:rPr>
          <w:rFonts w:ascii="Raleway" w:eastAsia="Raleway" w:hAnsi="Raleway" w:cs="Raleway"/>
          <w:color w:val="000000"/>
          <w:sz w:val="19"/>
          <w:szCs w:val="19"/>
        </w:rPr>
        <w:t xml:space="preserve">la integridad y  el patrimonio de las personas, así como contribuir a la generación y preservación del orden  público y la paz social, </w:t>
      </w:r>
      <w:r>
        <w:rPr>
          <w:rFonts w:ascii="Raleway" w:eastAsia="Raleway" w:hAnsi="Raleway" w:cs="Raleway"/>
          <w:b/>
          <w:color w:val="000000"/>
          <w:sz w:val="19"/>
          <w:szCs w:val="19"/>
        </w:rPr>
        <w:t>de conformidad con lo previsto en esta Constitución y las leyes en la  materia</w:t>
      </w:r>
      <w:r>
        <w:rPr>
          <w:rFonts w:ascii="Raleway" w:eastAsia="Raleway" w:hAnsi="Raleway" w:cs="Raleway"/>
          <w:color w:val="000000"/>
          <w:sz w:val="19"/>
          <w:szCs w:val="19"/>
        </w:rPr>
        <w:t>. La seguridad pública comprende la prevenc</w:t>
      </w:r>
      <w:r>
        <w:rPr>
          <w:rFonts w:ascii="Raleway" w:eastAsia="Raleway" w:hAnsi="Raleway" w:cs="Raleway"/>
          <w:color w:val="000000"/>
          <w:sz w:val="19"/>
          <w:szCs w:val="19"/>
        </w:rPr>
        <w:t xml:space="preserve">ión, investigación y persecución de los  delitos, así como la sanción de las infracciones administrativas, en los términos de la ley, en las  respectivas competencias que esta Constitución señala. La actuación de las instituciones de  seguridad pública se </w:t>
      </w:r>
      <w:r>
        <w:rPr>
          <w:rFonts w:ascii="Raleway" w:eastAsia="Raleway" w:hAnsi="Raleway" w:cs="Raleway"/>
          <w:color w:val="000000"/>
          <w:sz w:val="19"/>
          <w:szCs w:val="19"/>
        </w:rPr>
        <w:t xml:space="preserve">regirá por los principios de legalidad, objetividad, eficiencia,  profesionalismo, honradez y respeto a los derechos humanos reconocidos en esta Constitución </w:t>
      </w:r>
    </w:p>
    <w:p w14:paraId="0829615E" w14:textId="77777777" w:rsidR="00C02717" w:rsidRDefault="006C6C29">
      <w:pPr>
        <w:widowControl w:val="0"/>
        <w:pBdr>
          <w:top w:val="nil"/>
          <w:left w:val="nil"/>
          <w:bottom w:val="nil"/>
          <w:right w:val="nil"/>
          <w:between w:val="nil"/>
        </w:pBdr>
        <w:spacing w:before="185" w:line="349" w:lineRule="auto"/>
        <w:ind w:left="569" w:right="521" w:firstLine="10"/>
        <w:jc w:val="both"/>
        <w:rPr>
          <w:rFonts w:ascii="Raleway" w:eastAsia="Raleway" w:hAnsi="Raleway" w:cs="Raleway"/>
          <w:color w:val="000000"/>
          <w:sz w:val="21"/>
          <w:szCs w:val="21"/>
        </w:rPr>
      </w:pPr>
      <w:r>
        <w:rPr>
          <w:rFonts w:ascii="Raleway" w:eastAsia="Raleway" w:hAnsi="Raleway" w:cs="Raleway"/>
          <w:color w:val="000000"/>
          <w:sz w:val="21"/>
          <w:szCs w:val="21"/>
        </w:rPr>
        <w:t>En este sentido, la participación de la FGR en el desarrollo de políticas o trabajos de prevenció</w:t>
      </w:r>
      <w:r>
        <w:rPr>
          <w:rFonts w:ascii="Raleway" w:eastAsia="Raleway" w:hAnsi="Raleway" w:cs="Raleway"/>
          <w:color w:val="000000"/>
          <w:sz w:val="21"/>
          <w:szCs w:val="21"/>
        </w:rPr>
        <w:t xml:space="preserve">n de la  comisión de delitos se encuentra inscrita en el marco del Sistema Nacional de Seguridad Pública y de  las facultades que le confiere la CPEUM, </w:t>
      </w:r>
    </w:p>
    <w:p w14:paraId="36890414" w14:textId="77777777" w:rsidR="00C02717" w:rsidRDefault="006C6C29">
      <w:pPr>
        <w:widowControl w:val="0"/>
        <w:pBdr>
          <w:top w:val="nil"/>
          <w:left w:val="nil"/>
          <w:bottom w:val="nil"/>
          <w:right w:val="nil"/>
          <w:between w:val="nil"/>
        </w:pBdr>
        <w:spacing w:before="187" w:line="349" w:lineRule="auto"/>
        <w:ind w:left="576" w:right="516" w:firstLine="2"/>
        <w:rPr>
          <w:rFonts w:ascii="Raleway" w:eastAsia="Raleway" w:hAnsi="Raleway" w:cs="Raleway"/>
          <w:color w:val="000000"/>
          <w:sz w:val="21"/>
          <w:szCs w:val="21"/>
        </w:rPr>
      </w:pPr>
      <w:r>
        <w:rPr>
          <w:rFonts w:ascii="Raleway" w:eastAsia="Raleway" w:hAnsi="Raleway" w:cs="Raleway"/>
          <w:color w:val="000000"/>
          <w:sz w:val="21"/>
          <w:szCs w:val="21"/>
        </w:rPr>
        <w:t xml:space="preserve">Loa anterior no es un elemento menor, en tanto que para eso implica que la presente crisis de seguridad  pública por la que pasa México se encuentra necesariamente inscrita en los estándares de </w:t>
      </w:r>
    </w:p>
    <w:p w14:paraId="416E3E32" w14:textId="77777777" w:rsidR="00C02717" w:rsidRDefault="006C6C29">
      <w:pPr>
        <w:widowControl w:val="0"/>
        <w:pBdr>
          <w:top w:val="nil"/>
          <w:left w:val="nil"/>
          <w:bottom w:val="nil"/>
          <w:right w:val="nil"/>
          <w:between w:val="nil"/>
        </w:pBdr>
        <w:spacing w:before="412"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57AB1BC7" wp14:editId="5A558C97">
            <wp:extent cx="1104900" cy="494665"/>
            <wp:effectExtent l="0" t="0" r="0" b="0"/>
            <wp:docPr id="93" name="image98.png"/>
            <wp:cNvGraphicFramePr/>
            <a:graphic xmlns:a="http://schemas.openxmlformats.org/drawingml/2006/main">
              <a:graphicData uri="http://schemas.openxmlformats.org/drawingml/2006/picture">
                <pic:pic xmlns:pic="http://schemas.openxmlformats.org/drawingml/2006/picture">
                  <pic:nvPicPr>
                    <pic:cNvPr id="0" name="image98.png"/>
                    <pic:cNvPicPr preferRelativeResize="0"/>
                  </pic:nvPicPr>
                  <pic:blipFill>
                    <a:blip r:embed="rId5"/>
                    <a:srcRect/>
                    <a:stretch>
                      <a:fillRect/>
                    </a:stretch>
                  </pic:blipFill>
                  <pic:spPr>
                    <a:xfrm>
                      <a:off x="0" y="0"/>
                      <a:ext cx="1104900" cy="494665"/>
                    </a:xfrm>
                    <a:prstGeom prst="rect">
                      <a:avLst/>
                    </a:prstGeom>
                    <a:ln/>
                  </pic:spPr>
                </pic:pic>
              </a:graphicData>
            </a:graphic>
          </wp:inline>
        </w:drawing>
      </w:r>
    </w:p>
    <w:p w14:paraId="3D54D037"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79C4B5D4"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investigación y las reglas procesales del derecho mexicano. Cada uno de los casos de desaparición  </w:t>
      </w:r>
    </w:p>
    <w:p w14:paraId="0A807CC8" w14:textId="77777777" w:rsidR="00C02717" w:rsidRDefault="006C6C29">
      <w:pPr>
        <w:widowControl w:val="0"/>
        <w:pBdr>
          <w:top w:val="nil"/>
          <w:left w:val="nil"/>
          <w:bottom w:val="nil"/>
          <w:right w:val="nil"/>
          <w:between w:val="nil"/>
        </w:pBdr>
        <w:spacing w:before="125" w:line="218" w:lineRule="auto"/>
        <w:ind w:left="10926" w:right="14" w:hanging="10349"/>
        <w:rPr>
          <w:rFonts w:ascii="Raleway" w:eastAsia="Raleway" w:hAnsi="Raleway" w:cs="Raleway"/>
          <w:color w:val="000000"/>
          <w:sz w:val="2"/>
          <w:szCs w:val="2"/>
        </w:rPr>
      </w:pPr>
      <w:r>
        <w:rPr>
          <w:rFonts w:ascii="Raleway" w:eastAsia="Raleway" w:hAnsi="Raleway" w:cs="Raleway"/>
          <w:color w:val="000000"/>
          <w:sz w:val="21"/>
          <w:szCs w:val="21"/>
        </w:rPr>
        <w:t xml:space="preserve">necesariamente son investigados por las autoridades ministeriales de las Entidades Federativas y, bajo  </w:t>
      </w:r>
      <w:r>
        <w:rPr>
          <w:rFonts w:ascii="Raleway" w:eastAsia="Raleway" w:hAnsi="Raleway" w:cs="Raleway"/>
          <w:color w:val="000000"/>
          <w:sz w:val="2"/>
          <w:szCs w:val="2"/>
        </w:rPr>
        <w:t>P</w:t>
      </w:r>
    </w:p>
    <w:p w14:paraId="7E3FB462"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6CF8087D" w14:textId="77777777" w:rsidR="00C02717" w:rsidRDefault="006C6C29">
      <w:pPr>
        <w:widowControl w:val="0"/>
        <w:pBdr>
          <w:top w:val="nil"/>
          <w:left w:val="nil"/>
          <w:bottom w:val="nil"/>
          <w:right w:val="nil"/>
          <w:between w:val="nil"/>
        </w:pBdr>
        <w:spacing w:before="38" w:line="240" w:lineRule="auto"/>
        <w:ind w:left="567"/>
        <w:rPr>
          <w:rFonts w:ascii="Raleway" w:eastAsia="Raleway" w:hAnsi="Raleway" w:cs="Raleway"/>
          <w:color w:val="000000"/>
          <w:sz w:val="21"/>
          <w:szCs w:val="21"/>
        </w:rPr>
      </w:pPr>
      <w:r>
        <w:rPr>
          <w:rFonts w:ascii="Raleway" w:eastAsia="Raleway" w:hAnsi="Raleway" w:cs="Raleway"/>
          <w:color w:val="000000"/>
          <w:sz w:val="21"/>
          <w:szCs w:val="21"/>
        </w:rPr>
        <w:t xml:space="preserve">supuestos concretos de competencia federal, por la Fiscalía General de la República.  </w:t>
      </w:r>
    </w:p>
    <w:p w14:paraId="026A8B0A"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C64BA33"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4F481FE1"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1CFBD40E"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0402E459"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7DFED3D7" w14:textId="77777777" w:rsidR="00C02717" w:rsidRDefault="006C6C29">
      <w:pPr>
        <w:widowControl w:val="0"/>
        <w:pBdr>
          <w:top w:val="nil"/>
          <w:left w:val="nil"/>
          <w:bottom w:val="nil"/>
          <w:right w:val="nil"/>
          <w:between w:val="nil"/>
        </w:pBdr>
        <w:spacing w:before="6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5 </w:t>
      </w:r>
    </w:p>
    <w:p w14:paraId="3411D113" w14:textId="77777777" w:rsidR="00C02717" w:rsidRDefault="006C6C29">
      <w:pPr>
        <w:widowControl w:val="0"/>
        <w:pBdr>
          <w:top w:val="nil"/>
          <w:left w:val="nil"/>
          <w:bottom w:val="nil"/>
          <w:right w:val="nil"/>
          <w:between w:val="nil"/>
        </w:pBdr>
        <w:spacing w:before="591" w:line="240" w:lineRule="auto"/>
        <w:ind w:left="578"/>
        <w:rPr>
          <w:rFonts w:ascii="Raleway" w:eastAsia="Raleway" w:hAnsi="Raleway" w:cs="Raleway"/>
          <w:b/>
          <w:color w:val="000000"/>
          <w:sz w:val="21"/>
          <w:szCs w:val="21"/>
        </w:rPr>
      </w:pPr>
      <w:r>
        <w:rPr>
          <w:rFonts w:ascii="Raleway" w:eastAsia="Raleway" w:hAnsi="Raleway" w:cs="Raleway"/>
          <w:b/>
          <w:color w:val="000000"/>
          <w:sz w:val="21"/>
          <w:szCs w:val="21"/>
        </w:rPr>
        <w:t xml:space="preserve">Desaparición forzada / desaparición cometida por particulares </w:t>
      </w:r>
    </w:p>
    <w:p w14:paraId="2A8E8405" w14:textId="77777777" w:rsidR="00C02717" w:rsidRDefault="006C6C29">
      <w:pPr>
        <w:widowControl w:val="0"/>
        <w:pBdr>
          <w:top w:val="nil"/>
          <w:left w:val="nil"/>
          <w:bottom w:val="nil"/>
          <w:right w:val="nil"/>
          <w:between w:val="nil"/>
        </w:pBdr>
        <w:spacing w:before="123" w:line="349" w:lineRule="auto"/>
        <w:ind w:left="576" w:right="520" w:hanging="6"/>
        <w:jc w:val="both"/>
        <w:rPr>
          <w:rFonts w:ascii="Raleway" w:eastAsia="Raleway" w:hAnsi="Raleway" w:cs="Raleway"/>
          <w:color w:val="000000"/>
          <w:sz w:val="21"/>
          <w:szCs w:val="21"/>
        </w:rPr>
      </w:pPr>
      <w:r>
        <w:rPr>
          <w:rFonts w:ascii="Raleway" w:eastAsia="Raleway" w:hAnsi="Raleway" w:cs="Raleway"/>
          <w:color w:val="000000"/>
          <w:sz w:val="21"/>
          <w:szCs w:val="21"/>
        </w:rPr>
        <w:t xml:space="preserve">Conforme a la Ley General en materia de Desaparición Forzada de Personas, Desaparición cometida  por Particulares y del Sistema Nacional de Búsqueda (en adelante LGDF o “la Ley General”), para la  investigación de estos delitos es necesario establecer dos </w:t>
      </w:r>
      <w:r>
        <w:rPr>
          <w:rFonts w:ascii="Raleway" w:eastAsia="Raleway" w:hAnsi="Raleway" w:cs="Raleway"/>
          <w:color w:val="000000"/>
          <w:sz w:val="21"/>
          <w:szCs w:val="21"/>
        </w:rPr>
        <w:t xml:space="preserve">elementos. </w:t>
      </w:r>
    </w:p>
    <w:p w14:paraId="386B7D8C" w14:textId="77777777" w:rsidR="00C02717" w:rsidRDefault="006C6C29">
      <w:pPr>
        <w:widowControl w:val="0"/>
        <w:pBdr>
          <w:top w:val="nil"/>
          <w:left w:val="nil"/>
          <w:bottom w:val="nil"/>
          <w:right w:val="nil"/>
          <w:between w:val="nil"/>
        </w:pBdr>
        <w:spacing w:before="187" w:line="350" w:lineRule="auto"/>
        <w:ind w:left="564" w:right="514" w:firstLine="15"/>
        <w:jc w:val="both"/>
        <w:rPr>
          <w:rFonts w:ascii="Raleway" w:eastAsia="Raleway" w:hAnsi="Raleway" w:cs="Raleway"/>
          <w:color w:val="000000"/>
          <w:sz w:val="21"/>
          <w:szCs w:val="21"/>
        </w:rPr>
      </w:pPr>
      <w:r>
        <w:rPr>
          <w:rFonts w:ascii="Raleway" w:eastAsia="Raleway" w:hAnsi="Raleway" w:cs="Raleway"/>
          <w:color w:val="000000"/>
          <w:sz w:val="21"/>
          <w:szCs w:val="21"/>
        </w:rPr>
        <w:t xml:space="preserve">El primero, que la ausencia de una persona no necesariamente implica que esta haya sido víctima de  un delito. En este sentido es que la Ley General establece la distinción entre una persona no localizada  y una persona desaparecida. Cabe destacar, que el </w:t>
      </w:r>
      <w:r>
        <w:rPr>
          <w:rFonts w:ascii="Raleway" w:eastAsia="Raleway" w:hAnsi="Raleway" w:cs="Raleway"/>
          <w:color w:val="000000"/>
          <w:sz w:val="21"/>
          <w:szCs w:val="21"/>
        </w:rPr>
        <w:t>hecho de que una persona se considere como no  localizada no implica que el Estado no tenga la obligación de actuar con una debida diligencia  reforzada, tomando en consideración la situación de seguridad pública en México, sino que los  esfuerzos del apar</w:t>
      </w:r>
      <w:r>
        <w:rPr>
          <w:rFonts w:ascii="Raleway" w:eastAsia="Raleway" w:hAnsi="Raleway" w:cs="Raleway"/>
          <w:color w:val="000000"/>
          <w:sz w:val="21"/>
          <w:szCs w:val="21"/>
        </w:rPr>
        <w:t xml:space="preserve">ato estatal deben estar concentrados en lograr la oportuna e inmediata localización  de esta, utilizando todos los recursos a su alcance.  </w:t>
      </w:r>
    </w:p>
    <w:p w14:paraId="0EBC3383" w14:textId="77777777" w:rsidR="00C02717" w:rsidRDefault="006C6C29">
      <w:pPr>
        <w:widowControl w:val="0"/>
        <w:pBdr>
          <w:top w:val="nil"/>
          <w:left w:val="nil"/>
          <w:bottom w:val="nil"/>
          <w:right w:val="nil"/>
          <w:between w:val="nil"/>
        </w:pBdr>
        <w:spacing w:before="184" w:line="350" w:lineRule="auto"/>
        <w:ind w:left="564" w:right="517" w:firstLine="15"/>
        <w:jc w:val="both"/>
        <w:rPr>
          <w:rFonts w:ascii="Raleway" w:eastAsia="Raleway" w:hAnsi="Raleway" w:cs="Raleway"/>
          <w:color w:val="000000"/>
          <w:sz w:val="21"/>
          <w:szCs w:val="21"/>
        </w:rPr>
      </w:pPr>
      <w:r>
        <w:rPr>
          <w:rFonts w:ascii="Raleway" w:eastAsia="Raleway" w:hAnsi="Raleway" w:cs="Raleway"/>
          <w:color w:val="000000"/>
          <w:sz w:val="21"/>
          <w:szCs w:val="21"/>
        </w:rPr>
        <w:t xml:space="preserve">De conformidad a la Ley General, la persona no localizada es aquella “cuya </w:t>
      </w:r>
      <w:r>
        <w:rPr>
          <w:rFonts w:ascii="Raleway" w:eastAsia="Raleway" w:hAnsi="Raleway" w:cs="Raleway"/>
          <w:b/>
          <w:color w:val="660033"/>
          <w:sz w:val="21"/>
          <w:szCs w:val="21"/>
        </w:rPr>
        <w:t xml:space="preserve">ubicación es desconocida </w:t>
      </w:r>
      <w:r>
        <w:rPr>
          <w:rFonts w:ascii="Raleway" w:eastAsia="Raleway" w:hAnsi="Raleway" w:cs="Raleway"/>
          <w:color w:val="000000"/>
          <w:sz w:val="21"/>
          <w:szCs w:val="21"/>
        </w:rPr>
        <w:t>y que de acuerdo</w:t>
      </w:r>
      <w:r>
        <w:rPr>
          <w:rFonts w:ascii="Raleway" w:eastAsia="Raleway" w:hAnsi="Raleway" w:cs="Raleway"/>
          <w:color w:val="000000"/>
          <w:sz w:val="21"/>
          <w:szCs w:val="21"/>
        </w:rPr>
        <w:t xml:space="preserve"> con la información que se reporte a la autoridad, </w:t>
      </w:r>
      <w:r>
        <w:rPr>
          <w:rFonts w:ascii="Raleway" w:eastAsia="Raleway" w:hAnsi="Raleway" w:cs="Raleway"/>
          <w:b/>
          <w:color w:val="660033"/>
          <w:sz w:val="21"/>
          <w:szCs w:val="21"/>
        </w:rPr>
        <w:t>su ausencia no se relaciona con la  probable comisión de algún delito</w:t>
      </w:r>
      <w:r>
        <w:rPr>
          <w:rFonts w:ascii="Raleway" w:eastAsia="Raleway" w:hAnsi="Raleway" w:cs="Raleway"/>
          <w:color w:val="000000"/>
          <w:sz w:val="21"/>
          <w:szCs w:val="21"/>
        </w:rPr>
        <w:t>”. El reporte de búsqueda tiene el propósito de recoger toda la  información esencial de la persona no localizada y del último momento e</w:t>
      </w:r>
      <w:r>
        <w:rPr>
          <w:rFonts w:ascii="Raleway" w:eastAsia="Raleway" w:hAnsi="Raleway" w:cs="Raleway"/>
          <w:color w:val="000000"/>
          <w:sz w:val="21"/>
          <w:szCs w:val="21"/>
        </w:rPr>
        <w:t xml:space="preserve">n que se tuvo conocimiento  de la víctima, para realizar las acciones de búsqueda y localización de forma inmediata; todas las  autoridades que tienen conocimiento de la ausencia de la persona no localizada tienen la obligación  de iniciar este reporte. </w:t>
      </w:r>
    </w:p>
    <w:p w14:paraId="6510DF49" w14:textId="77777777" w:rsidR="00C02717" w:rsidRDefault="006C6C29">
      <w:pPr>
        <w:widowControl w:val="0"/>
        <w:pBdr>
          <w:top w:val="nil"/>
          <w:left w:val="nil"/>
          <w:bottom w:val="nil"/>
          <w:right w:val="nil"/>
          <w:between w:val="nil"/>
        </w:pBdr>
        <w:spacing w:before="186" w:line="349"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L</w:t>
      </w:r>
      <w:r>
        <w:rPr>
          <w:rFonts w:ascii="Raleway" w:eastAsia="Raleway" w:hAnsi="Raleway" w:cs="Raleway"/>
          <w:color w:val="000000"/>
          <w:sz w:val="21"/>
          <w:szCs w:val="21"/>
        </w:rPr>
        <w:t>a persona desaparecida es aquella “</w:t>
      </w:r>
      <w:r>
        <w:rPr>
          <w:rFonts w:ascii="Raleway" w:eastAsia="Raleway" w:hAnsi="Raleway" w:cs="Raleway"/>
          <w:b/>
          <w:color w:val="660033"/>
          <w:sz w:val="21"/>
          <w:szCs w:val="21"/>
        </w:rPr>
        <w:t>cuyo paradero se desconoce y se presuma, a partir de cualquier  indicio, que su ausencia se relaciona con la comisión de un delito</w:t>
      </w:r>
      <w:r>
        <w:rPr>
          <w:rFonts w:ascii="Raleway" w:eastAsia="Raleway" w:hAnsi="Raleway" w:cs="Raleway"/>
          <w:color w:val="000000"/>
          <w:sz w:val="21"/>
          <w:szCs w:val="21"/>
        </w:rPr>
        <w:t xml:space="preserve">”. Para la investigación penal de los  delitos de desaparición forzada, al tratarse de una </w:t>
      </w:r>
      <w:r>
        <w:rPr>
          <w:rFonts w:ascii="Raleway" w:eastAsia="Raleway" w:hAnsi="Raleway" w:cs="Raleway"/>
          <w:color w:val="000000"/>
          <w:sz w:val="21"/>
          <w:szCs w:val="21"/>
        </w:rPr>
        <w:t>conducta permanente y continua, desde el momento  de la desaparición hasta la localización de la víctima, presupone que la persona desaparecida se  encuentra con vida (principio de presunción de vida) y que necesariamente implica que esta fue privada  de s</w:t>
      </w:r>
      <w:r>
        <w:rPr>
          <w:rFonts w:ascii="Raleway" w:eastAsia="Raleway" w:hAnsi="Raleway" w:cs="Raleway"/>
          <w:color w:val="000000"/>
          <w:sz w:val="21"/>
          <w:szCs w:val="21"/>
        </w:rPr>
        <w:t>u libertad y que por lo tanto no tiene control sobre su propia suerte o paradero, es decir se  encuentra a merced de la voluntad del victimario que desea mantenerla oculta por cualquier medio  que este último considere necesario para tal propósito. En este</w:t>
      </w:r>
      <w:r>
        <w:rPr>
          <w:rFonts w:ascii="Raleway" w:eastAsia="Raleway" w:hAnsi="Raleway" w:cs="Raleway"/>
          <w:color w:val="000000"/>
          <w:sz w:val="21"/>
          <w:szCs w:val="21"/>
        </w:rPr>
        <w:t xml:space="preserve"> sentido, la víctima se encuentra en una  situación de riesgo real e inmediato sobre su integridad física y personal.</w:t>
      </w:r>
      <w:r>
        <w:rPr>
          <w:rFonts w:ascii="Raleway" w:eastAsia="Raleway" w:hAnsi="Raleway" w:cs="Raleway"/>
          <w:color w:val="000000"/>
          <w:sz w:val="23"/>
          <w:szCs w:val="23"/>
          <w:vertAlign w:val="superscript"/>
        </w:rPr>
        <w:t xml:space="preserve">1 </w:t>
      </w:r>
      <w:r>
        <w:rPr>
          <w:rFonts w:ascii="Raleway" w:eastAsia="Raleway" w:hAnsi="Raleway" w:cs="Raleway"/>
          <w:color w:val="000000"/>
          <w:sz w:val="21"/>
          <w:szCs w:val="21"/>
        </w:rPr>
        <w:t xml:space="preserve">Así pues, de la pertinencia, el  </w:t>
      </w:r>
    </w:p>
    <w:p w14:paraId="5352E449" w14:textId="77777777" w:rsidR="00C02717" w:rsidRDefault="006C6C29">
      <w:pPr>
        <w:widowControl w:val="0"/>
        <w:pBdr>
          <w:top w:val="nil"/>
          <w:left w:val="nil"/>
          <w:bottom w:val="nil"/>
          <w:right w:val="nil"/>
          <w:between w:val="nil"/>
        </w:pBdr>
        <w:spacing w:before="395" w:line="232" w:lineRule="auto"/>
        <w:ind w:left="567" w:right="527" w:hanging="1"/>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1 </w:t>
      </w:r>
      <w:r>
        <w:rPr>
          <w:rFonts w:ascii="Raleway" w:eastAsia="Raleway" w:hAnsi="Raleway" w:cs="Raleway"/>
          <w:color w:val="000000"/>
          <w:sz w:val="16"/>
          <w:szCs w:val="16"/>
        </w:rPr>
        <w:t xml:space="preserve">Véase CoIDH, </w:t>
      </w:r>
      <w:r>
        <w:rPr>
          <w:rFonts w:ascii="Raleway" w:eastAsia="Raleway" w:hAnsi="Raleway" w:cs="Raleway"/>
          <w:i/>
          <w:color w:val="000000"/>
          <w:sz w:val="16"/>
          <w:szCs w:val="16"/>
        </w:rPr>
        <w:t>Caso Gonzáles y otras (Campo Algodonero) vs. México</w:t>
      </w:r>
      <w:r>
        <w:rPr>
          <w:rFonts w:ascii="Raleway" w:eastAsia="Raleway" w:hAnsi="Raleway" w:cs="Raleway"/>
          <w:color w:val="000000"/>
          <w:sz w:val="16"/>
          <w:szCs w:val="16"/>
        </w:rPr>
        <w:t>, sentencia del 16 de noviembre de 2009, §281-3; CoIDH, “Voto  concurrente del juez Diego García Sayán en relación con la Sentencia de la Corte Interamericana de Derechos Humanos en el Caso</w:t>
      </w:r>
    </w:p>
    <w:p w14:paraId="2E0CAC85" w14:textId="77777777" w:rsidR="00C02717" w:rsidRDefault="006C6C29">
      <w:pPr>
        <w:widowControl w:val="0"/>
        <w:pBdr>
          <w:top w:val="nil"/>
          <w:left w:val="nil"/>
          <w:bottom w:val="nil"/>
          <w:right w:val="nil"/>
          <w:between w:val="nil"/>
        </w:pBdr>
        <w:spacing w:before="260" w:line="240" w:lineRule="auto"/>
        <w:ind w:right="316"/>
        <w:jc w:val="right"/>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1EFF5AE5" wp14:editId="454EB518">
            <wp:extent cx="1123950" cy="502920"/>
            <wp:effectExtent l="0" t="0" r="0" b="0"/>
            <wp:docPr id="96" name="image96.png"/>
            <wp:cNvGraphicFramePr/>
            <a:graphic xmlns:a="http://schemas.openxmlformats.org/drawingml/2006/main">
              <a:graphicData uri="http://schemas.openxmlformats.org/drawingml/2006/picture">
                <pic:pic xmlns:pic="http://schemas.openxmlformats.org/drawingml/2006/picture">
                  <pic:nvPicPr>
                    <pic:cNvPr id="0" name="image96.png"/>
                    <pic:cNvPicPr preferRelativeResize="0"/>
                  </pic:nvPicPr>
                  <pic:blipFill>
                    <a:blip r:embed="rId7"/>
                    <a:srcRect/>
                    <a:stretch>
                      <a:fillRect/>
                    </a:stretch>
                  </pic:blipFill>
                  <pic:spPr>
                    <a:xfrm>
                      <a:off x="0" y="0"/>
                      <a:ext cx="1123950" cy="502920"/>
                    </a:xfrm>
                    <a:prstGeom prst="rect">
                      <a:avLst/>
                    </a:prstGeom>
                    <a:ln/>
                  </pic:spPr>
                </pic:pic>
              </a:graphicData>
            </a:graphic>
          </wp:inline>
        </w:drawing>
      </w:r>
    </w:p>
    <w:p w14:paraId="374348A7"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Informe Gener</w:t>
      </w:r>
      <w:r>
        <w:rPr>
          <w:rFonts w:ascii="Raleway" w:eastAsia="Raleway" w:hAnsi="Raleway" w:cs="Raleway"/>
          <w:b/>
          <w:color w:val="000000"/>
          <w:sz w:val="16"/>
          <w:szCs w:val="16"/>
        </w:rPr>
        <w:t xml:space="preserve">al </w:t>
      </w:r>
    </w:p>
    <w:p w14:paraId="2B46FC72" w14:textId="77777777" w:rsidR="00C02717" w:rsidRDefault="006C6C29">
      <w:pPr>
        <w:widowControl w:val="0"/>
        <w:pBdr>
          <w:top w:val="nil"/>
          <w:left w:val="nil"/>
          <w:bottom w:val="nil"/>
          <w:right w:val="nil"/>
          <w:between w:val="nil"/>
        </w:pBdr>
        <w:spacing w:before="508" w:line="352" w:lineRule="auto"/>
        <w:ind w:left="569" w:right="514" w:firstLine="7"/>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rigor, la relevancia, inmediatez y debida diligencia con la que se establezcan y ejecuten las acciones  de investigación, así como sus correspondientes acciones de búsqueda, dependerá que las  </w:t>
      </w:r>
    </w:p>
    <w:p w14:paraId="5D4F69B8" w14:textId="77777777" w:rsidR="00C02717" w:rsidRDefault="006C6C29">
      <w:pPr>
        <w:widowControl w:val="0"/>
        <w:pBdr>
          <w:top w:val="nil"/>
          <w:left w:val="nil"/>
          <w:bottom w:val="nil"/>
          <w:right w:val="nil"/>
          <w:between w:val="nil"/>
        </w:pBdr>
        <w:spacing w:before="24" w:line="203" w:lineRule="auto"/>
        <w:ind w:left="43" w:right="520" w:firstLine="524"/>
        <w:rPr>
          <w:rFonts w:ascii="Raleway" w:eastAsia="Raleway" w:hAnsi="Raleway" w:cs="Raleway"/>
          <w:b/>
          <w:color w:val="000000"/>
          <w:sz w:val="2"/>
          <w:szCs w:val="2"/>
        </w:rPr>
      </w:pPr>
      <w:r>
        <w:rPr>
          <w:rFonts w:ascii="Raleway" w:eastAsia="Raleway" w:hAnsi="Raleway" w:cs="Raleway"/>
          <w:color w:val="000000"/>
          <w:sz w:val="21"/>
          <w:szCs w:val="21"/>
        </w:rPr>
        <w:t xml:space="preserve">autoridades pertinentes logren obtener la información necesaria y oportuna que permitan la  </w:t>
      </w:r>
      <w:r>
        <w:rPr>
          <w:rFonts w:ascii="Raleway" w:eastAsia="Raleway" w:hAnsi="Raleway" w:cs="Raleway"/>
          <w:b/>
          <w:color w:val="000000"/>
          <w:sz w:val="2"/>
          <w:szCs w:val="2"/>
        </w:rPr>
        <w:t xml:space="preserve">6 </w:t>
      </w:r>
    </w:p>
    <w:p w14:paraId="4A979C8C" w14:textId="77777777" w:rsidR="00C02717" w:rsidRDefault="006C6C29">
      <w:pPr>
        <w:widowControl w:val="0"/>
        <w:pBdr>
          <w:top w:val="nil"/>
          <w:left w:val="nil"/>
          <w:bottom w:val="nil"/>
          <w:right w:val="nil"/>
          <w:between w:val="nil"/>
        </w:pBdr>
        <w:spacing w:before="53"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55D857F" w14:textId="77777777" w:rsidR="00C02717" w:rsidRDefault="006C6C29">
      <w:pPr>
        <w:widowControl w:val="0"/>
        <w:pBdr>
          <w:top w:val="nil"/>
          <w:left w:val="nil"/>
          <w:bottom w:val="nil"/>
          <w:right w:val="nil"/>
          <w:between w:val="nil"/>
        </w:pBdr>
        <w:spacing w:before="54"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localización de la víctima y establecer las responsabilidades correspondientes por los delitos que hayan  </w:t>
      </w:r>
    </w:p>
    <w:p w14:paraId="5FD71C6C"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A6A396B"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3829A413"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30883D74"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75AA48BB" w14:textId="77777777" w:rsidR="00C02717" w:rsidRDefault="006C6C29">
      <w:pPr>
        <w:widowControl w:val="0"/>
        <w:pBdr>
          <w:top w:val="nil"/>
          <w:left w:val="nil"/>
          <w:bottom w:val="nil"/>
          <w:right w:val="nil"/>
          <w:between w:val="nil"/>
        </w:pBdr>
        <w:spacing w:before="71"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ocurrido. </w:t>
      </w:r>
    </w:p>
    <w:p w14:paraId="20B5139D"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5DBE343E"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64E70FEE" w14:textId="77777777" w:rsidR="00C02717" w:rsidRDefault="006C6C29">
      <w:pPr>
        <w:widowControl w:val="0"/>
        <w:pBdr>
          <w:top w:val="nil"/>
          <w:left w:val="nil"/>
          <w:bottom w:val="nil"/>
          <w:right w:val="nil"/>
          <w:between w:val="nil"/>
        </w:pBdr>
        <w:spacing w:before="417" w:line="349" w:lineRule="auto"/>
        <w:ind w:left="564" w:right="515" w:firstLine="15"/>
        <w:jc w:val="both"/>
        <w:rPr>
          <w:rFonts w:ascii="Raleway" w:eastAsia="Raleway" w:hAnsi="Raleway" w:cs="Raleway"/>
          <w:color w:val="000000"/>
          <w:sz w:val="21"/>
          <w:szCs w:val="21"/>
        </w:rPr>
      </w:pPr>
      <w:r>
        <w:rPr>
          <w:rFonts w:ascii="Raleway" w:eastAsia="Raleway" w:hAnsi="Raleway" w:cs="Raleway"/>
          <w:color w:val="000000"/>
          <w:sz w:val="21"/>
          <w:szCs w:val="21"/>
        </w:rPr>
        <w:t xml:space="preserve">Estos elementos no son menores, en tanto que la actuación de las Instituciones de Procuración de  Justicia se encuentra sujeta necesariamente a la presunción de la comisión de un hecho con apariencia  de delito para el ejercicio de sus facultades. La LGDF </w:t>
      </w:r>
      <w:r>
        <w:rPr>
          <w:rFonts w:ascii="Raleway" w:eastAsia="Raleway" w:hAnsi="Raleway" w:cs="Raleway"/>
          <w:color w:val="000000"/>
          <w:sz w:val="21"/>
          <w:szCs w:val="21"/>
        </w:rPr>
        <w:t>establece dos supuestos claros en los que  circunscribe la actuación de las Comisiones de Búsqueda como auxiliar del Ministerio Público, en tanto  que las Fiscalías Especializadas “deberán coordinarse y dar impulso permanente a la búsqueda de  Personas Des</w:t>
      </w:r>
      <w:r>
        <w:rPr>
          <w:rFonts w:ascii="Raleway" w:eastAsia="Raleway" w:hAnsi="Raleway" w:cs="Raleway"/>
          <w:color w:val="000000"/>
          <w:sz w:val="21"/>
          <w:szCs w:val="21"/>
        </w:rPr>
        <w:t>aparecidas” (art. 68 LGDF), además de la obligación de las Comisiones de “[d]ar aviso de  manera inmediata a la Fiscalía Especializada que corresponda sobre la existencia de información  relevante y elementos que sean útiles para la investigación de los de</w:t>
      </w:r>
      <w:r>
        <w:rPr>
          <w:rFonts w:ascii="Raleway" w:eastAsia="Raleway" w:hAnsi="Raleway" w:cs="Raleway"/>
          <w:color w:val="000000"/>
          <w:sz w:val="21"/>
          <w:szCs w:val="21"/>
        </w:rPr>
        <w:t xml:space="preserve">litos materia de ésta y otras leyes…”  (art. 53 f. XX LGDF) así como de “[c]olaborar con las instituciones de procuración de justicia en la  investigación y persecución de otros delitos”.  </w:t>
      </w:r>
    </w:p>
    <w:p w14:paraId="0F5AFC66" w14:textId="77777777" w:rsidR="00C02717" w:rsidRDefault="006C6C29">
      <w:pPr>
        <w:widowControl w:val="0"/>
        <w:pBdr>
          <w:top w:val="nil"/>
          <w:left w:val="nil"/>
          <w:bottom w:val="nil"/>
          <w:right w:val="nil"/>
          <w:between w:val="nil"/>
        </w:pBdr>
        <w:spacing w:before="187" w:line="350" w:lineRule="auto"/>
        <w:ind w:left="574" w:right="514" w:firstLine="5"/>
        <w:jc w:val="both"/>
        <w:rPr>
          <w:rFonts w:ascii="Raleway" w:eastAsia="Raleway" w:hAnsi="Raleway" w:cs="Raleway"/>
          <w:color w:val="000000"/>
          <w:sz w:val="21"/>
          <w:szCs w:val="21"/>
        </w:rPr>
      </w:pPr>
      <w:r>
        <w:rPr>
          <w:rFonts w:ascii="Raleway" w:eastAsia="Raleway" w:hAnsi="Raleway" w:cs="Raleway"/>
          <w:color w:val="000000"/>
          <w:sz w:val="21"/>
          <w:szCs w:val="21"/>
        </w:rPr>
        <w:t xml:space="preserve">Las Comisiones de Búsqueda gozan de plenas facultades para llevar </w:t>
      </w:r>
      <w:r>
        <w:rPr>
          <w:rFonts w:ascii="Raleway" w:eastAsia="Raleway" w:hAnsi="Raleway" w:cs="Raleway"/>
          <w:color w:val="000000"/>
          <w:sz w:val="21"/>
          <w:szCs w:val="21"/>
        </w:rPr>
        <w:t xml:space="preserve">a cabo tal labor, en tanto que los  “Grupos de Búsqueda” son conformados por las propias comisiones y que pueden auxiliarse de cuerpos  policiales especializados (art. 65 LGDF), es decir autoridades con capacidades plenas de primer  respondiente. De igual </w:t>
      </w:r>
      <w:r>
        <w:rPr>
          <w:rFonts w:ascii="Raleway" w:eastAsia="Raleway" w:hAnsi="Raleway" w:cs="Raleway"/>
          <w:color w:val="000000"/>
          <w:sz w:val="21"/>
          <w:szCs w:val="21"/>
        </w:rPr>
        <w:t>manera cabe señalar que el art. 66 f. II de la LGDF faculta a estos Grupos de  Búsqueda para que en coordinación con el Ministerio Público, se soliciten la realización de actos de  investigación sin perjuicio de las actividades relacionadas con la búsqueda</w:t>
      </w:r>
      <w:r>
        <w:rPr>
          <w:rFonts w:ascii="Raleway" w:eastAsia="Raleway" w:hAnsi="Raleway" w:cs="Raleway"/>
          <w:color w:val="000000"/>
          <w:sz w:val="21"/>
          <w:szCs w:val="21"/>
        </w:rPr>
        <w:t xml:space="preserve"> previstas en la LGDF. </w:t>
      </w:r>
    </w:p>
    <w:p w14:paraId="30918DDA" w14:textId="77777777" w:rsidR="00C02717" w:rsidRDefault="006C6C29">
      <w:pPr>
        <w:widowControl w:val="0"/>
        <w:pBdr>
          <w:top w:val="nil"/>
          <w:left w:val="nil"/>
          <w:bottom w:val="nil"/>
          <w:right w:val="nil"/>
          <w:between w:val="nil"/>
        </w:pBdr>
        <w:spacing w:before="184" w:line="350"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La distinción entre persona no localizada y desaparecida en la Ley General tiene el solo propósito de  sentar las bases de coordinación entre autoridades a partir de la definición de estrategias diferenciadas  de búsqueda y localiza</w:t>
      </w:r>
      <w:r>
        <w:rPr>
          <w:rFonts w:ascii="Raleway" w:eastAsia="Raleway" w:hAnsi="Raleway" w:cs="Raleway"/>
          <w:color w:val="000000"/>
          <w:sz w:val="21"/>
          <w:szCs w:val="21"/>
        </w:rPr>
        <w:t xml:space="preserve">ción así como de investigación de los delitos, a partir de las circunstancias  particulares en que se desarrollan los hechos. Dichas estrategias permiten no solo el máximo  aprovechamiento de los recursos disponibles, sino también de orientar los recursos </w:t>
      </w:r>
      <w:r>
        <w:rPr>
          <w:rFonts w:ascii="Raleway" w:eastAsia="Raleway" w:hAnsi="Raleway" w:cs="Raleway"/>
          <w:color w:val="000000"/>
          <w:sz w:val="21"/>
          <w:szCs w:val="21"/>
        </w:rPr>
        <w:t xml:space="preserve">del Estado  mexicano a la pronta localización de la persona. </w:t>
      </w:r>
    </w:p>
    <w:p w14:paraId="5AFBB1E5" w14:textId="77777777" w:rsidR="00C02717" w:rsidRDefault="006C6C29">
      <w:pPr>
        <w:widowControl w:val="0"/>
        <w:pBdr>
          <w:top w:val="nil"/>
          <w:left w:val="nil"/>
          <w:bottom w:val="nil"/>
          <w:right w:val="nil"/>
          <w:between w:val="nil"/>
        </w:pBdr>
        <w:spacing w:before="1819" w:line="232" w:lineRule="auto"/>
        <w:ind w:left="564" w:right="530" w:firstLine="3"/>
        <w:rPr>
          <w:rFonts w:ascii="Raleway" w:eastAsia="Raleway" w:hAnsi="Raleway" w:cs="Raleway"/>
          <w:color w:val="000000"/>
          <w:sz w:val="16"/>
          <w:szCs w:val="16"/>
        </w:rPr>
      </w:pPr>
      <w:r>
        <w:rPr>
          <w:rFonts w:ascii="Raleway" w:eastAsia="Raleway" w:hAnsi="Raleway" w:cs="Raleway"/>
          <w:color w:val="000000"/>
          <w:sz w:val="16"/>
          <w:szCs w:val="16"/>
        </w:rPr>
        <w:t xml:space="preserve">Gonzáles y otras (Campo Algodonero) vs. México, de 16 de noviembre de 2009”, § 8-10; CoIDH, </w:t>
      </w:r>
      <w:r>
        <w:rPr>
          <w:rFonts w:ascii="Raleway" w:eastAsia="Raleway" w:hAnsi="Raleway" w:cs="Raleway"/>
          <w:i/>
          <w:color w:val="000000"/>
          <w:sz w:val="16"/>
          <w:szCs w:val="16"/>
        </w:rPr>
        <w:t xml:space="preserve">Caso de la Masacre de Pueblo Bello vs.  Colombia. Fondo, reparaciones y costas. Sentencia </w:t>
      </w:r>
      <w:r>
        <w:rPr>
          <w:rFonts w:ascii="Raleway" w:eastAsia="Raleway" w:hAnsi="Raleway" w:cs="Raleway"/>
          <w:color w:val="000000"/>
          <w:sz w:val="16"/>
          <w:szCs w:val="16"/>
        </w:rPr>
        <w:t>de 31 de enero de 2006, § 123; Víctor Abramovich, “Responsabilidad estatal por  violencia de género: comentarios sobre el caso “Campo Algodonero” en la Corte Interame</w:t>
      </w:r>
      <w:r>
        <w:rPr>
          <w:rFonts w:ascii="Raleway" w:eastAsia="Raleway" w:hAnsi="Raleway" w:cs="Raleway"/>
          <w:color w:val="000000"/>
          <w:sz w:val="16"/>
          <w:szCs w:val="16"/>
        </w:rPr>
        <w:t xml:space="preserve">ricana de Derechos Humanos” en Salvador Millaleo ed., </w:t>
      </w:r>
      <w:r>
        <w:rPr>
          <w:rFonts w:ascii="Raleway" w:eastAsia="Raleway" w:hAnsi="Raleway" w:cs="Raleway"/>
          <w:i/>
          <w:color w:val="000000"/>
          <w:sz w:val="16"/>
          <w:szCs w:val="16"/>
        </w:rPr>
        <w:t>Anuario de Derechos Humanos 2010</w:t>
      </w:r>
      <w:r>
        <w:rPr>
          <w:rFonts w:ascii="Raleway" w:eastAsia="Raleway" w:hAnsi="Raleway" w:cs="Raleway"/>
          <w:color w:val="000000"/>
          <w:sz w:val="16"/>
          <w:szCs w:val="16"/>
        </w:rPr>
        <w:t xml:space="preserve">, Núm. 6 (2010), pp. 173-4. </w:t>
      </w:r>
    </w:p>
    <w:p w14:paraId="04E485E5" w14:textId="77777777" w:rsidR="00C02717" w:rsidRDefault="006C6C29">
      <w:pPr>
        <w:widowControl w:val="0"/>
        <w:pBdr>
          <w:top w:val="nil"/>
          <w:left w:val="nil"/>
          <w:bottom w:val="nil"/>
          <w:right w:val="nil"/>
          <w:between w:val="nil"/>
        </w:pBdr>
        <w:spacing w:before="281"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77863281" wp14:editId="724C886E">
            <wp:extent cx="1104900" cy="494665"/>
            <wp:effectExtent l="0" t="0" r="0" b="0"/>
            <wp:docPr id="95" name="image89.png"/>
            <wp:cNvGraphicFramePr/>
            <a:graphic xmlns:a="http://schemas.openxmlformats.org/drawingml/2006/main">
              <a:graphicData uri="http://schemas.openxmlformats.org/drawingml/2006/picture">
                <pic:pic xmlns:pic="http://schemas.openxmlformats.org/drawingml/2006/picture">
                  <pic:nvPicPr>
                    <pic:cNvPr id="0" name="image89.png"/>
                    <pic:cNvPicPr preferRelativeResize="0"/>
                  </pic:nvPicPr>
                  <pic:blipFill>
                    <a:blip r:embed="rId5"/>
                    <a:srcRect/>
                    <a:stretch>
                      <a:fillRect/>
                    </a:stretch>
                  </pic:blipFill>
                  <pic:spPr>
                    <a:xfrm>
                      <a:off x="0" y="0"/>
                      <a:ext cx="1104900" cy="494665"/>
                    </a:xfrm>
                    <a:prstGeom prst="rect">
                      <a:avLst/>
                    </a:prstGeom>
                    <a:ln/>
                  </pic:spPr>
                </pic:pic>
              </a:graphicData>
            </a:graphic>
          </wp:inline>
        </w:drawing>
      </w:r>
    </w:p>
    <w:p w14:paraId="4DF164A7"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40AF38EE"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De la información disponible en la versión de consulta pública del Registro Nacional de Personas  </w:t>
      </w:r>
    </w:p>
    <w:p w14:paraId="1D27C945" w14:textId="77777777" w:rsidR="00C02717" w:rsidRDefault="006C6C29">
      <w:pPr>
        <w:widowControl w:val="0"/>
        <w:pBdr>
          <w:top w:val="nil"/>
          <w:left w:val="nil"/>
          <w:bottom w:val="nil"/>
          <w:right w:val="nil"/>
          <w:between w:val="nil"/>
        </w:pBdr>
        <w:spacing w:before="125" w:line="218" w:lineRule="auto"/>
        <w:ind w:left="10926" w:right="14" w:hanging="10346"/>
        <w:rPr>
          <w:rFonts w:ascii="Raleway" w:eastAsia="Raleway" w:hAnsi="Raleway" w:cs="Raleway"/>
          <w:color w:val="000000"/>
          <w:sz w:val="2"/>
          <w:szCs w:val="2"/>
        </w:rPr>
      </w:pPr>
      <w:r>
        <w:rPr>
          <w:rFonts w:ascii="Raleway" w:eastAsia="Raleway" w:hAnsi="Raleway" w:cs="Raleway"/>
          <w:color w:val="000000"/>
          <w:sz w:val="21"/>
          <w:szCs w:val="21"/>
        </w:rPr>
        <w:t>Desaparecidas y No Localizadas (RNPDNO),</w:t>
      </w:r>
      <w:r>
        <w:rPr>
          <w:rFonts w:ascii="Raleway" w:eastAsia="Raleway" w:hAnsi="Raleway" w:cs="Raleway"/>
          <w:color w:val="000000"/>
          <w:sz w:val="23"/>
          <w:szCs w:val="23"/>
          <w:vertAlign w:val="superscript"/>
        </w:rPr>
        <w:t xml:space="preserve">2 </w:t>
      </w:r>
      <w:r>
        <w:rPr>
          <w:rFonts w:ascii="Raleway" w:eastAsia="Raleway" w:hAnsi="Raleway" w:cs="Raleway"/>
          <w:color w:val="000000"/>
          <w:sz w:val="21"/>
          <w:szCs w:val="21"/>
        </w:rPr>
        <w:t xml:space="preserve">hasta el 17 de diciembre de 2021 había en México un total  </w:t>
      </w:r>
      <w:r>
        <w:rPr>
          <w:rFonts w:ascii="Raleway" w:eastAsia="Raleway" w:hAnsi="Raleway" w:cs="Raleway"/>
          <w:color w:val="000000"/>
          <w:sz w:val="2"/>
          <w:szCs w:val="2"/>
        </w:rPr>
        <w:t>P</w:t>
      </w:r>
    </w:p>
    <w:p w14:paraId="1A61287F"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1C5B4E1B"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de 235,186 personas desaparecidas y no localizadas, de estas el 59.22% fueron localizadas (139,270); de  </w:t>
      </w:r>
    </w:p>
    <w:p w14:paraId="75D01D99"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C0C74D6"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14EB1222"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19235468"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B69DA2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26E29868" w14:textId="77777777" w:rsidR="00C02717" w:rsidRDefault="006C6C29">
      <w:pPr>
        <w:widowControl w:val="0"/>
        <w:pBdr>
          <w:top w:val="nil"/>
          <w:left w:val="nil"/>
          <w:bottom w:val="nil"/>
          <w:right w:val="nil"/>
          <w:between w:val="nil"/>
        </w:pBdr>
        <w:spacing w:line="330" w:lineRule="auto"/>
        <w:ind w:left="10903" w:right="23" w:hanging="10326"/>
        <w:rPr>
          <w:rFonts w:ascii="Raleway" w:eastAsia="Raleway" w:hAnsi="Raleway" w:cs="Raleway"/>
          <w:b/>
          <w:color w:val="000000"/>
          <w:sz w:val="2"/>
          <w:szCs w:val="2"/>
        </w:rPr>
      </w:pPr>
      <w:r>
        <w:rPr>
          <w:rFonts w:ascii="Raleway" w:eastAsia="Raleway" w:hAnsi="Raleway" w:cs="Raleway"/>
          <w:color w:val="000000"/>
          <w:sz w:val="21"/>
          <w:szCs w:val="21"/>
        </w:rPr>
        <w:t xml:space="preserve">las 95,916 personas restantes, el 10.29% (9,866) fueron personas en estado de no localización, al  </w:t>
      </w:r>
      <w:r>
        <w:rPr>
          <w:rFonts w:ascii="Raleway" w:eastAsia="Raleway" w:hAnsi="Raleway" w:cs="Raleway"/>
          <w:b/>
          <w:color w:val="000000"/>
          <w:sz w:val="2"/>
          <w:szCs w:val="2"/>
        </w:rPr>
        <w:t xml:space="preserve">7 </w:t>
      </w:r>
    </w:p>
    <w:p w14:paraId="5DFD9509" w14:textId="77777777" w:rsidR="00C02717" w:rsidRDefault="006C6C29">
      <w:pPr>
        <w:widowControl w:val="0"/>
        <w:pBdr>
          <w:top w:val="nil"/>
          <w:left w:val="nil"/>
          <w:bottom w:val="nil"/>
          <w:right w:val="nil"/>
          <w:between w:val="nil"/>
        </w:pBdr>
        <w:spacing w:before="43" w:line="511" w:lineRule="auto"/>
        <w:ind w:left="562" w:right="652" w:firstLine="14"/>
        <w:rPr>
          <w:rFonts w:ascii="Raleway" w:eastAsia="Raleway" w:hAnsi="Raleway" w:cs="Raleway"/>
          <w:color w:val="000000"/>
          <w:sz w:val="21"/>
          <w:szCs w:val="21"/>
        </w:rPr>
      </w:pPr>
      <w:r>
        <w:rPr>
          <w:rFonts w:ascii="Raleway" w:eastAsia="Raleway" w:hAnsi="Raleway" w:cs="Raleway"/>
          <w:color w:val="000000"/>
          <w:sz w:val="21"/>
          <w:szCs w:val="21"/>
        </w:rPr>
        <w:t xml:space="preserve">momento de la consulta, y el 89.71% (86,050) corresponde a personas desaparecidas.  </w:t>
      </w:r>
      <w:r>
        <w:rPr>
          <w:rFonts w:ascii="Raleway" w:eastAsia="Raleway" w:hAnsi="Raleway" w:cs="Raleway"/>
          <w:noProof/>
          <w:color w:val="000000"/>
          <w:sz w:val="21"/>
          <w:szCs w:val="21"/>
        </w:rPr>
        <w:drawing>
          <wp:inline distT="19050" distB="19050" distL="19050" distR="19050" wp14:anchorId="7D1AD0AE" wp14:editId="08C492A2">
            <wp:extent cx="6248527" cy="4422140"/>
            <wp:effectExtent l="0" t="0" r="0" b="0"/>
            <wp:docPr id="91" name="image99.png"/>
            <wp:cNvGraphicFramePr/>
            <a:graphic xmlns:a="http://schemas.openxmlformats.org/drawingml/2006/main">
              <a:graphicData uri="http://schemas.openxmlformats.org/drawingml/2006/picture">
                <pic:pic xmlns:pic="http://schemas.openxmlformats.org/drawingml/2006/picture">
                  <pic:nvPicPr>
                    <pic:cNvPr id="0" name="image99.png"/>
                    <pic:cNvPicPr preferRelativeResize="0"/>
                  </pic:nvPicPr>
                  <pic:blipFill>
                    <a:blip r:embed="rId8"/>
                    <a:srcRect/>
                    <a:stretch>
                      <a:fillRect/>
                    </a:stretch>
                  </pic:blipFill>
                  <pic:spPr>
                    <a:xfrm>
                      <a:off x="0" y="0"/>
                      <a:ext cx="6248527" cy="4422140"/>
                    </a:xfrm>
                    <a:prstGeom prst="rect">
                      <a:avLst/>
                    </a:prstGeom>
                    <a:ln/>
                  </pic:spPr>
                </pic:pic>
              </a:graphicData>
            </a:graphic>
          </wp:inline>
        </w:drawing>
      </w:r>
    </w:p>
    <w:p w14:paraId="644B7081" w14:textId="77777777" w:rsidR="00C02717" w:rsidRDefault="006C6C29">
      <w:pPr>
        <w:widowControl w:val="0"/>
        <w:pBdr>
          <w:top w:val="nil"/>
          <w:left w:val="nil"/>
          <w:bottom w:val="nil"/>
          <w:right w:val="nil"/>
          <w:between w:val="nil"/>
        </w:pBdr>
        <w:spacing w:line="350" w:lineRule="auto"/>
        <w:ind w:left="567" w:right="517" w:firstLine="12"/>
        <w:jc w:val="both"/>
        <w:rPr>
          <w:rFonts w:ascii="Raleway" w:eastAsia="Raleway" w:hAnsi="Raleway" w:cs="Raleway"/>
          <w:color w:val="000000"/>
          <w:sz w:val="21"/>
          <w:szCs w:val="21"/>
        </w:rPr>
      </w:pPr>
      <w:r>
        <w:rPr>
          <w:rFonts w:ascii="Raleway" w:eastAsia="Raleway" w:hAnsi="Raleway" w:cs="Raleway"/>
          <w:color w:val="000000"/>
          <w:sz w:val="21"/>
          <w:szCs w:val="21"/>
        </w:rPr>
        <w:t>Llama la atención respecto del número de personas localizadas en los registros del RNPDNO, el que  se haya seguido con una tendencia creciente desde el año 2006 hasta alc</w:t>
      </w:r>
      <w:r>
        <w:rPr>
          <w:rFonts w:ascii="Raleway" w:eastAsia="Raleway" w:hAnsi="Raleway" w:cs="Raleway"/>
          <w:color w:val="000000"/>
          <w:sz w:val="21"/>
          <w:szCs w:val="21"/>
        </w:rPr>
        <w:t>anzar un máximo en 2019,  para luego tener un cambio de tendencia muy marcado en sentido negativo, especialmente tomando  en consideración la emisión de la LGDF así como la reinstalación del Sistema Nacional de Búsqueda  de Personas Desparecidas en 2019. S</w:t>
      </w:r>
      <w:r>
        <w:rPr>
          <w:rFonts w:ascii="Raleway" w:eastAsia="Raleway" w:hAnsi="Raleway" w:cs="Raleway"/>
          <w:color w:val="000000"/>
          <w:sz w:val="21"/>
          <w:szCs w:val="21"/>
        </w:rPr>
        <w:t>i bien hubo algunos factores externos que pudieron influir en el  número de personas localizadas, como pueden ser las condiciones sanitarias de estos dos últimos  años, cabe señalar que en el caso de las Fiscalías y Procuradurías del país así como de las p</w:t>
      </w:r>
      <w:r>
        <w:rPr>
          <w:rFonts w:ascii="Raleway" w:eastAsia="Raleway" w:hAnsi="Raleway" w:cs="Raleway"/>
          <w:color w:val="000000"/>
          <w:sz w:val="21"/>
          <w:szCs w:val="21"/>
        </w:rPr>
        <w:t xml:space="preserve">olicías de  </w:t>
      </w:r>
    </w:p>
    <w:p w14:paraId="3D27F6D4" w14:textId="77777777" w:rsidR="00C02717" w:rsidRDefault="006C6C29">
      <w:pPr>
        <w:widowControl w:val="0"/>
        <w:pBdr>
          <w:top w:val="nil"/>
          <w:left w:val="nil"/>
          <w:bottom w:val="nil"/>
          <w:right w:val="nil"/>
          <w:between w:val="nil"/>
        </w:pBdr>
        <w:spacing w:before="625" w:line="232" w:lineRule="auto"/>
        <w:ind w:left="565" w:right="651" w:hanging="1"/>
        <w:jc w:val="both"/>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2 </w:t>
      </w:r>
      <w:r>
        <w:rPr>
          <w:rFonts w:ascii="Raleway" w:eastAsia="Raleway" w:hAnsi="Raleway" w:cs="Raleway"/>
          <w:color w:val="000000"/>
          <w:sz w:val="16"/>
          <w:szCs w:val="16"/>
        </w:rPr>
        <w:t>Cabe señalar que los datos disponibles en la Versión de consulta Pública el RNPDNO son dinámicos y se actualizan en tiempo real,  lo que modifica el dato total y por tanto los respectivos subconjuntos de información. Derivado de la anterior se explican las</w:t>
      </w:r>
      <w:r>
        <w:rPr>
          <w:rFonts w:ascii="Raleway" w:eastAsia="Raleway" w:hAnsi="Raleway" w:cs="Raleway"/>
          <w:color w:val="000000"/>
          <w:sz w:val="16"/>
          <w:szCs w:val="16"/>
        </w:rPr>
        <w:t xml:space="preserve"> posibles  diferencias de algunas unidades en la descripción de datos obtenidos del RNPDNO en este informe.</w:t>
      </w:r>
    </w:p>
    <w:p w14:paraId="4135076B" w14:textId="77777777" w:rsidR="00C02717" w:rsidRDefault="006C6C29">
      <w:pPr>
        <w:widowControl w:val="0"/>
        <w:pBdr>
          <w:top w:val="nil"/>
          <w:left w:val="nil"/>
          <w:bottom w:val="nil"/>
          <w:right w:val="nil"/>
          <w:between w:val="nil"/>
        </w:pBdr>
        <w:spacing w:before="260" w:line="240" w:lineRule="auto"/>
        <w:ind w:right="316"/>
        <w:jc w:val="right"/>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783A0838" wp14:editId="655A5576">
            <wp:extent cx="1123950" cy="502920"/>
            <wp:effectExtent l="0" t="0" r="0" b="0"/>
            <wp:docPr id="90" name="image94.png"/>
            <wp:cNvGraphicFramePr/>
            <a:graphic xmlns:a="http://schemas.openxmlformats.org/drawingml/2006/main">
              <a:graphicData uri="http://schemas.openxmlformats.org/drawingml/2006/picture">
                <pic:pic xmlns:pic="http://schemas.openxmlformats.org/drawingml/2006/picture">
                  <pic:nvPicPr>
                    <pic:cNvPr id="0" name="image94.png"/>
                    <pic:cNvPicPr preferRelativeResize="0"/>
                  </pic:nvPicPr>
                  <pic:blipFill>
                    <a:blip r:embed="rId7"/>
                    <a:srcRect/>
                    <a:stretch>
                      <a:fillRect/>
                    </a:stretch>
                  </pic:blipFill>
                  <pic:spPr>
                    <a:xfrm>
                      <a:off x="0" y="0"/>
                      <a:ext cx="1123950" cy="502920"/>
                    </a:xfrm>
                    <a:prstGeom prst="rect">
                      <a:avLst/>
                    </a:prstGeom>
                    <a:ln/>
                  </pic:spPr>
                </pic:pic>
              </a:graphicData>
            </a:graphic>
          </wp:inline>
        </w:drawing>
      </w:r>
    </w:p>
    <w:p w14:paraId="2A6A7CFF"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24A1668" w14:textId="77777777" w:rsidR="00C02717" w:rsidRDefault="006C6C29">
      <w:pPr>
        <w:widowControl w:val="0"/>
        <w:pBdr>
          <w:top w:val="nil"/>
          <w:left w:val="nil"/>
          <w:bottom w:val="nil"/>
          <w:right w:val="nil"/>
          <w:between w:val="nil"/>
        </w:pBdr>
        <w:spacing w:before="508" w:line="352" w:lineRule="auto"/>
        <w:ind w:left="567" w:right="514" w:firstLine="10"/>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los tres ámbitos de gobierno (municipio, estado y federación), de conformidad al ACUERDO “por el que  se establecen acciones extraordinarias para atender la emergencia sanitaria generada por el virus  </w:t>
      </w:r>
    </w:p>
    <w:p w14:paraId="7F4A7077" w14:textId="77777777" w:rsidR="00C02717" w:rsidRDefault="006C6C29">
      <w:pPr>
        <w:widowControl w:val="0"/>
        <w:pBdr>
          <w:top w:val="nil"/>
          <w:left w:val="nil"/>
          <w:bottom w:val="nil"/>
          <w:right w:val="nil"/>
          <w:between w:val="nil"/>
        </w:pBdr>
        <w:spacing w:before="24" w:line="203" w:lineRule="auto"/>
        <w:ind w:left="44" w:right="517" w:firstLine="523"/>
        <w:rPr>
          <w:rFonts w:ascii="Raleway" w:eastAsia="Raleway" w:hAnsi="Raleway" w:cs="Raleway"/>
          <w:b/>
          <w:color w:val="000000"/>
          <w:sz w:val="2"/>
          <w:szCs w:val="2"/>
        </w:rPr>
      </w:pPr>
      <w:r>
        <w:rPr>
          <w:rFonts w:ascii="Raleway" w:eastAsia="Raleway" w:hAnsi="Raleway" w:cs="Raleway"/>
          <w:color w:val="000000"/>
          <w:sz w:val="21"/>
          <w:szCs w:val="21"/>
        </w:rPr>
        <w:t>SARS-CoV2”, emitido por el Secretario de Salud Jorge A</w:t>
      </w:r>
      <w:r>
        <w:rPr>
          <w:rFonts w:ascii="Raleway" w:eastAsia="Raleway" w:hAnsi="Raleway" w:cs="Raleway"/>
          <w:color w:val="000000"/>
          <w:sz w:val="21"/>
          <w:szCs w:val="21"/>
        </w:rPr>
        <w:t xml:space="preserve">lcocer Varela el 31 de marzo de 2020 en el  </w:t>
      </w:r>
      <w:r>
        <w:rPr>
          <w:rFonts w:ascii="Raleway" w:eastAsia="Raleway" w:hAnsi="Raleway" w:cs="Raleway"/>
          <w:b/>
          <w:color w:val="000000"/>
          <w:sz w:val="2"/>
          <w:szCs w:val="2"/>
        </w:rPr>
        <w:t xml:space="preserve">8 </w:t>
      </w:r>
    </w:p>
    <w:p w14:paraId="65C97984" w14:textId="77777777" w:rsidR="00C02717" w:rsidRDefault="006C6C29">
      <w:pPr>
        <w:widowControl w:val="0"/>
        <w:pBdr>
          <w:top w:val="nil"/>
          <w:left w:val="nil"/>
          <w:bottom w:val="nil"/>
          <w:right w:val="nil"/>
          <w:between w:val="nil"/>
        </w:pBdr>
        <w:spacing w:before="53"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7D47B98E" w14:textId="77777777" w:rsidR="00C02717" w:rsidRDefault="006C6C29">
      <w:pPr>
        <w:widowControl w:val="0"/>
        <w:pBdr>
          <w:top w:val="nil"/>
          <w:left w:val="nil"/>
          <w:bottom w:val="nil"/>
          <w:right w:val="nil"/>
          <w:between w:val="nil"/>
        </w:pBdr>
        <w:spacing w:before="54"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Diario Oficial de la Federación, se consideró como “actividad esencial”: “[l]as involucradas en la  </w:t>
      </w:r>
    </w:p>
    <w:p w14:paraId="43A67F69"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572BEAD"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7E09E363"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5C65466C"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44B8802" w14:textId="77777777" w:rsidR="00C02717" w:rsidRDefault="006C6C29">
      <w:pPr>
        <w:widowControl w:val="0"/>
        <w:pBdr>
          <w:top w:val="nil"/>
          <w:left w:val="nil"/>
          <w:bottom w:val="nil"/>
          <w:right w:val="nil"/>
          <w:between w:val="nil"/>
        </w:pBdr>
        <w:spacing w:before="71"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seguridad pública y la protección ciudadana; en la defensa de la integridad y la soberanía nacionales;  </w:t>
      </w:r>
    </w:p>
    <w:p w14:paraId="50AD8859"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C548D15"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42B534CC" w14:textId="77777777" w:rsidR="00C02717" w:rsidRDefault="006C6C29">
      <w:pPr>
        <w:widowControl w:val="0"/>
        <w:pBdr>
          <w:top w:val="nil"/>
          <w:left w:val="nil"/>
          <w:bottom w:val="nil"/>
          <w:right w:val="nil"/>
          <w:between w:val="nil"/>
        </w:pBdr>
        <w:spacing w:before="256" w:line="349" w:lineRule="auto"/>
        <w:ind w:left="569" w:right="514" w:firstLine="8"/>
        <w:jc w:val="both"/>
        <w:rPr>
          <w:rFonts w:ascii="Raleway" w:eastAsia="Raleway" w:hAnsi="Raleway" w:cs="Raleway"/>
          <w:color w:val="000000"/>
          <w:sz w:val="21"/>
          <w:szCs w:val="21"/>
        </w:rPr>
      </w:pPr>
      <w:r>
        <w:rPr>
          <w:rFonts w:ascii="Raleway" w:eastAsia="Raleway" w:hAnsi="Raleway" w:cs="Raleway"/>
          <w:color w:val="000000"/>
          <w:sz w:val="21"/>
          <w:szCs w:val="21"/>
        </w:rPr>
        <w:t>la procuración e impartición de justicia”. Así pues, las actividades de los primeros respondientes y de  las Fiscalías y Procuradurías asociadas a la localización de personas desaparecidas continuaron  desarrollándose, tomando las respectivas medidas de se</w:t>
      </w:r>
      <w:r>
        <w:rPr>
          <w:rFonts w:ascii="Raleway" w:eastAsia="Raleway" w:hAnsi="Raleway" w:cs="Raleway"/>
          <w:color w:val="000000"/>
          <w:sz w:val="21"/>
          <w:szCs w:val="21"/>
        </w:rPr>
        <w:t xml:space="preserve">guridad sanitaria y con una afectación  respecto a aquellas personas que fueron consideradas como “vulnerables” y con alto riesgo de  contagio del coronavirus SARS-CoV2. </w:t>
      </w:r>
    </w:p>
    <w:p w14:paraId="3CB74B9A" w14:textId="77777777" w:rsidR="00C02717" w:rsidRDefault="006C6C29">
      <w:pPr>
        <w:widowControl w:val="0"/>
        <w:pBdr>
          <w:top w:val="nil"/>
          <w:left w:val="nil"/>
          <w:bottom w:val="nil"/>
          <w:right w:val="nil"/>
          <w:between w:val="nil"/>
        </w:pBdr>
        <w:spacing w:before="187" w:line="349" w:lineRule="auto"/>
        <w:ind w:left="569" w:right="516" w:hanging="5"/>
        <w:jc w:val="both"/>
        <w:rPr>
          <w:rFonts w:ascii="Raleway" w:eastAsia="Raleway" w:hAnsi="Raleway" w:cs="Raleway"/>
          <w:color w:val="000000"/>
          <w:sz w:val="21"/>
          <w:szCs w:val="21"/>
        </w:rPr>
      </w:pPr>
      <w:r>
        <w:rPr>
          <w:rFonts w:ascii="Raleway" w:eastAsia="Raleway" w:hAnsi="Raleway" w:cs="Raleway"/>
          <w:color w:val="000000"/>
          <w:sz w:val="21"/>
          <w:szCs w:val="21"/>
        </w:rPr>
        <w:t xml:space="preserve">Aunque los datos del RNPDNO no permiten aún la construcción de series de tiempo para </w:t>
      </w:r>
      <w:r>
        <w:rPr>
          <w:rFonts w:ascii="Raleway" w:eastAsia="Raleway" w:hAnsi="Raleway" w:cs="Raleway"/>
          <w:color w:val="000000"/>
          <w:sz w:val="21"/>
          <w:szCs w:val="21"/>
        </w:rPr>
        <w:t xml:space="preserve">calcular tasas  de crecimiento del reporte de personas desaparecidas y de las no localizadas, algunas  desagregaciones básicas de información permiten observar parte del desempeño de las autoridades  encargadas de la búsqueda y la investigación. </w:t>
      </w:r>
    </w:p>
    <w:p w14:paraId="5EDC3673" w14:textId="77777777" w:rsidR="00C02717" w:rsidRDefault="006C6C29">
      <w:pPr>
        <w:widowControl w:val="0"/>
        <w:pBdr>
          <w:top w:val="nil"/>
          <w:left w:val="nil"/>
          <w:bottom w:val="nil"/>
          <w:right w:val="nil"/>
          <w:between w:val="nil"/>
        </w:pBdr>
        <w:spacing w:before="187" w:line="350" w:lineRule="auto"/>
        <w:ind w:left="564" w:right="514" w:firstLine="5"/>
        <w:jc w:val="both"/>
        <w:rPr>
          <w:rFonts w:ascii="Raleway" w:eastAsia="Raleway" w:hAnsi="Raleway" w:cs="Raleway"/>
          <w:color w:val="000000"/>
          <w:sz w:val="21"/>
          <w:szCs w:val="21"/>
        </w:rPr>
      </w:pPr>
      <w:r>
        <w:rPr>
          <w:rFonts w:ascii="Raleway" w:eastAsia="Raleway" w:hAnsi="Raleway" w:cs="Raleway"/>
          <w:color w:val="000000"/>
          <w:sz w:val="21"/>
          <w:szCs w:val="21"/>
        </w:rPr>
        <w:t>Cabe dest</w:t>
      </w:r>
      <w:r>
        <w:rPr>
          <w:rFonts w:ascii="Raleway" w:eastAsia="Raleway" w:hAnsi="Raleway" w:cs="Raleway"/>
          <w:color w:val="000000"/>
          <w:sz w:val="21"/>
          <w:szCs w:val="21"/>
        </w:rPr>
        <w:t xml:space="preserve">acar que de las 253,186 personas registradas como desaparecidas o no localizadas en el  RNPDNO, el 74.8% de los reportes registrados fueron efectuados por personal de las Fiscalías y  Procuradurías de toda la República, en tanto que el 23.1% fue realizado </w:t>
      </w:r>
      <w:r>
        <w:rPr>
          <w:rFonts w:ascii="Raleway" w:eastAsia="Raleway" w:hAnsi="Raleway" w:cs="Raleway"/>
          <w:color w:val="000000"/>
          <w:sz w:val="21"/>
          <w:szCs w:val="21"/>
        </w:rPr>
        <w:t>por las Comisiones de Búsqueda  y el 2.1% de forma directa por la ciudadanía. Este dato resulta de esperarse si se toma en consideración  que las acciones de búsqueda y localización en México han sido conducidas por las Fiscalías y  Procuradurías con anter</w:t>
      </w:r>
      <w:r>
        <w:rPr>
          <w:rFonts w:ascii="Raleway" w:eastAsia="Raleway" w:hAnsi="Raleway" w:cs="Raleway"/>
          <w:color w:val="000000"/>
          <w:sz w:val="21"/>
          <w:szCs w:val="21"/>
        </w:rPr>
        <w:t xml:space="preserve">ioridad a la entrada en vigor de la LGDF y por tanto a la creación de las  Comisiones de Búsqueda, muchas de las cuales se encuentran en proceso de consolidación. </w:t>
      </w:r>
    </w:p>
    <w:p w14:paraId="4121BC02" w14:textId="77777777" w:rsidR="00C02717" w:rsidRDefault="006C6C29">
      <w:pPr>
        <w:widowControl w:val="0"/>
        <w:pBdr>
          <w:top w:val="nil"/>
          <w:left w:val="nil"/>
          <w:bottom w:val="nil"/>
          <w:right w:val="nil"/>
          <w:between w:val="nil"/>
        </w:pBdr>
        <w:spacing w:before="184" w:line="350" w:lineRule="auto"/>
        <w:ind w:left="567" w:right="515"/>
        <w:jc w:val="both"/>
        <w:rPr>
          <w:rFonts w:ascii="Raleway" w:eastAsia="Raleway" w:hAnsi="Raleway" w:cs="Raleway"/>
          <w:color w:val="000000"/>
          <w:sz w:val="21"/>
          <w:szCs w:val="21"/>
        </w:rPr>
      </w:pPr>
      <w:r>
        <w:rPr>
          <w:rFonts w:ascii="Raleway" w:eastAsia="Raleway" w:hAnsi="Raleway" w:cs="Raleway"/>
          <w:color w:val="000000"/>
          <w:sz w:val="21"/>
          <w:szCs w:val="21"/>
        </w:rPr>
        <w:t>Sin embargo, llama la atención cuando se observa el detalle de las personas por las que se inició un  reporte de búsqueda, Respecto a los reportes de desaparición que tuvieron como resultado la  localización de 139,270 personas no localizadas o desaparecid</w:t>
      </w:r>
      <w:r>
        <w:rPr>
          <w:rFonts w:ascii="Raleway" w:eastAsia="Raleway" w:hAnsi="Raleway" w:cs="Raleway"/>
          <w:color w:val="000000"/>
          <w:sz w:val="21"/>
          <w:szCs w:val="21"/>
        </w:rPr>
        <w:t>as,</w:t>
      </w:r>
      <w:r>
        <w:rPr>
          <w:rFonts w:ascii="Raleway" w:eastAsia="Raleway" w:hAnsi="Raleway" w:cs="Raleway"/>
          <w:color w:val="000000"/>
          <w:sz w:val="23"/>
          <w:szCs w:val="23"/>
          <w:vertAlign w:val="superscript"/>
        </w:rPr>
        <w:t xml:space="preserve">3 </w:t>
      </w:r>
      <w:r>
        <w:rPr>
          <w:rFonts w:ascii="Raleway" w:eastAsia="Raleway" w:hAnsi="Raleway" w:cs="Raleway"/>
          <w:color w:val="000000"/>
          <w:sz w:val="21"/>
          <w:szCs w:val="21"/>
        </w:rPr>
        <w:t>se observa que el 77% de los reportes  fueron iniciados en una Fiscalía y el 21% en una Comisión de Búsqueda, al provenir los reportes de una  Fiscalía necesariamente se encuentran vinculados a una Averiguación Previa o Carpeta de  Investigación y est</w:t>
      </w:r>
      <w:r>
        <w:rPr>
          <w:rFonts w:ascii="Raleway" w:eastAsia="Raleway" w:hAnsi="Raleway" w:cs="Raleway"/>
          <w:color w:val="000000"/>
          <w:sz w:val="21"/>
          <w:szCs w:val="21"/>
        </w:rPr>
        <w:t xml:space="preserve">as localizaciones derivan de actos de investigación de la Autoridad Ministerial. </w:t>
      </w:r>
    </w:p>
    <w:p w14:paraId="46367796" w14:textId="77777777" w:rsidR="00C02717" w:rsidRDefault="006C6C29">
      <w:pPr>
        <w:widowControl w:val="0"/>
        <w:pBdr>
          <w:top w:val="nil"/>
          <w:left w:val="nil"/>
          <w:bottom w:val="nil"/>
          <w:right w:val="nil"/>
          <w:between w:val="nil"/>
        </w:pBdr>
        <w:spacing w:before="185" w:line="350" w:lineRule="auto"/>
        <w:ind w:left="570" w:right="514" w:firstLine="9"/>
        <w:jc w:val="both"/>
        <w:rPr>
          <w:rFonts w:ascii="Raleway" w:eastAsia="Raleway" w:hAnsi="Raleway" w:cs="Raleway"/>
          <w:color w:val="000000"/>
          <w:sz w:val="21"/>
          <w:szCs w:val="21"/>
        </w:rPr>
      </w:pPr>
      <w:r>
        <w:rPr>
          <w:rFonts w:ascii="Raleway" w:eastAsia="Raleway" w:hAnsi="Raleway" w:cs="Raleway"/>
          <w:color w:val="000000"/>
          <w:sz w:val="21"/>
          <w:szCs w:val="21"/>
        </w:rPr>
        <w:t>Llama la atención de las personas No Localizadas, en tanto que del inicio de sus reportes de búsqueda  (13,110), el 76.6% fueron iniciados por un Agente del Ministerio Public</w:t>
      </w:r>
      <w:r>
        <w:rPr>
          <w:rFonts w:ascii="Raleway" w:eastAsia="Raleway" w:hAnsi="Raleway" w:cs="Raleway"/>
          <w:color w:val="000000"/>
          <w:sz w:val="21"/>
          <w:szCs w:val="21"/>
        </w:rPr>
        <w:t xml:space="preserve">o en tanto el 26.5% fue iniciado por  una Comisión de Búsqueda. Es interesante debido a que, primero, el dato de No localizados es dinámico  </w:t>
      </w:r>
    </w:p>
    <w:p w14:paraId="32968DAF" w14:textId="77777777" w:rsidR="00C02717" w:rsidRDefault="006C6C29">
      <w:pPr>
        <w:widowControl w:val="0"/>
        <w:pBdr>
          <w:top w:val="nil"/>
          <w:left w:val="nil"/>
          <w:bottom w:val="nil"/>
          <w:right w:val="nil"/>
          <w:between w:val="nil"/>
        </w:pBdr>
        <w:spacing w:before="359" w:line="233" w:lineRule="auto"/>
        <w:ind w:left="564" w:right="625"/>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3 </w:t>
      </w:r>
      <w:r>
        <w:rPr>
          <w:rFonts w:ascii="Raleway" w:eastAsia="Raleway" w:hAnsi="Raleway" w:cs="Raleway"/>
          <w:color w:val="000000"/>
          <w:sz w:val="16"/>
          <w:szCs w:val="16"/>
        </w:rPr>
        <w:t>Si bien el RNPDNO contiene un apartado para el conteo de las personas no localizadas, no es posible saber con los datos  disponibles en el portal público cuantas de estas localizaciones corresponden a personas no localizadas (y por lo tanto fueron  efectua</w:t>
      </w:r>
      <w:r>
        <w:rPr>
          <w:rFonts w:ascii="Raleway" w:eastAsia="Raleway" w:hAnsi="Raleway" w:cs="Raleway"/>
          <w:color w:val="000000"/>
          <w:sz w:val="16"/>
          <w:szCs w:val="16"/>
        </w:rPr>
        <w:t xml:space="preserve">das dentro de las primeras 72 HRS posteriores al último conocimiento del paradero de la persona) y cuantas por personas  desaparecidas (y por lo tanto la desaparición de las persona está asociada a un delito y las investigaciones fueron conducidas por las </w:t>
      </w:r>
      <w:r>
        <w:rPr>
          <w:rFonts w:ascii="Raleway" w:eastAsia="Raleway" w:hAnsi="Raleway" w:cs="Raleway"/>
          <w:color w:val="000000"/>
          <w:sz w:val="16"/>
          <w:szCs w:val="16"/>
        </w:rPr>
        <w:t xml:space="preserve"> fiscalías especializadas). </w:t>
      </w:r>
    </w:p>
    <w:p w14:paraId="54C64465" w14:textId="77777777" w:rsidR="00C02717" w:rsidRDefault="006C6C29">
      <w:pPr>
        <w:widowControl w:val="0"/>
        <w:pBdr>
          <w:top w:val="nil"/>
          <w:left w:val="nil"/>
          <w:bottom w:val="nil"/>
          <w:right w:val="nil"/>
          <w:between w:val="nil"/>
        </w:pBdr>
        <w:spacing w:before="281"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558D794A" wp14:editId="2F72FB87">
            <wp:extent cx="1104900" cy="494665"/>
            <wp:effectExtent l="0" t="0" r="0" b="0"/>
            <wp:docPr id="92" name="image92.png"/>
            <wp:cNvGraphicFramePr/>
            <a:graphic xmlns:a="http://schemas.openxmlformats.org/drawingml/2006/main">
              <a:graphicData uri="http://schemas.openxmlformats.org/drawingml/2006/picture">
                <pic:pic xmlns:pic="http://schemas.openxmlformats.org/drawingml/2006/picture">
                  <pic:nvPicPr>
                    <pic:cNvPr id="0" name="image92.png"/>
                    <pic:cNvPicPr preferRelativeResize="0"/>
                  </pic:nvPicPr>
                  <pic:blipFill>
                    <a:blip r:embed="rId5"/>
                    <a:srcRect/>
                    <a:stretch>
                      <a:fillRect/>
                    </a:stretch>
                  </pic:blipFill>
                  <pic:spPr>
                    <a:xfrm>
                      <a:off x="0" y="0"/>
                      <a:ext cx="1104900" cy="494665"/>
                    </a:xfrm>
                    <a:prstGeom prst="rect">
                      <a:avLst/>
                    </a:prstGeom>
                    <a:ln/>
                  </pic:spPr>
                </pic:pic>
              </a:graphicData>
            </a:graphic>
          </wp:inline>
        </w:drawing>
      </w:r>
    </w:p>
    <w:p w14:paraId="553ABE04"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49988BCD"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y se actualiza en tiempo real, por lo que al cumplirse el plazo de 72 HRS el sistema del RNPDNO  </w:t>
      </w:r>
    </w:p>
    <w:p w14:paraId="7C3803F9" w14:textId="77777777" w:rsidR="00C02717" w:rsidRDefault="006C6C29">
      <w:pPr>
        <w:widowControl w:val="0"/>
        <w:pBdr>
          <w:top w:val="nil"/>
          <w:left w:val="nil"/>
          <w:bottom w:val="nil"/>
          <w:right w:val="nil"/>
          <w:between w:val="nil"/>
        </w:pBdr>
        <w:spacing w:before="125" w:line="218" w:lineRule="auto"/>
        <w:ind w:left="10926" w:right="14" w:hanging="10349"/>
        <w:rPr>
          <w:rFonts w:ascii="Raleway" w:eastAsia="Raleway" w:hAnsi="Raleway" w:cs="Raleway"/>
          <w:color w:val="000000"/>
          <w:sz w:val="2"/>
          <w:szCs w:val="2"/>
        </w:rPr>
      </w:pPr>
      <w:r>
        <w:rPr>
          <w:rFonts w:ascii="Raleway" w:eastAsia="Raleway" w:hAnsi="Raleway" w:cs="Raleway"/>
          <w:color w:val="000000"/>
          <w:sz w:val="21"/>
          <w:szCs w:val="21"/>
        </w:rPr>
        <w:t xml:space="preserve">reclasifica a la persona reportada como no localizada a desaparecida (lo que explica la proporción de  </w:t>
      </w:r>
      <w:r>
        <w:rPr>
          <w:rFonts w:ascii="Raleway" w:eastAsia="Raleway" w:hAnsi="Raleway" w:cs="Raleway"/>
          <w:color w:val="000000"/>
          <w:sz w:val="2"/>
          <w:szCs w:val="2"/>
        </w:rPr>
        <w:t>P</w:t>
      </w:r>
    </w:p>
    <w:p w14:paraId="0BFD52C2"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105C9427"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reportes de búsqueda iniciados en una Comisión de Búsqueda como “desaparecido”, que se explicará  </w:t>
      </w:r>
    </w:p>
    <w:p w14:paraId="4AAC4E12"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F3BE154"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474036B8"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5801D92"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1EFB0CA9"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20215FBA" w14:textId="77777777" w:rsidR="00C02717" w:rsidRDefault="006C6C29">
      <w:pPr>
        <w:widowControl w:val="0"/>
        <w:pBdr>
          <w:top w:val="nil"/>
          <w:left w:val="nil"/>
          <w:bottom w:val="nil"/>
          <w:right w:val="nil"/>
          <w:between w:val="nil"/>
        </w:pBdr>
        <w:spacing w:line="330" w:lineRule="auto"/>
        <w:ind w:left="10898" w:right="22" w:hanging="10321"/>
        <w:rPr>
          <w:rFonts w:ascii="Raleway" w:eastAsia="Raleway" w:hAnsi="Raleway" w:cs="Raleway"/>
          <w:b/>
          <w:color w:val="000000"/>
          <w:sz w:val="2"/>
          <w:szCs w:val="2"/>
        </w:rPr>
      </w:pPr>
      <w:r>
        <w:rPr>
          <w:rFonts w:ascii="Raleway" w:eastAsia="Raleway" w:hAnsi="Raleway" w:cs="Raleway"/>
          <w:color w:val="000000"/>
          <w:sz w:val="21"/>
          <w:szCs w:val="21"/>
        </w:rPr>
        <w:t xml:space="preserve">más abajo); segundo, porque en apego a las normas ya citadas, las Fiscalías están recibiendo u reporte  </w:t>
      </w:r>
      <w:r>
        <w:rPr>
          <w:rFonts w:ascii="Raleway" w:eastAsia="Raleway" w:hAnsi="Raleway" w:cs="Raleway"/>
          <w:b/>
          <w:color w:val="000000"/>
          <w:sz w:val="2"/>
          <w:szCs w:val="2"/>
        </w:rPr>
        <w:t xml:space="preserve">9 </w:t>
      </w:r>
    </w:p>
    <w:p w14:paraId="3B621C1E" w14:textId="77777777" w:rsidR="00C02717" w:rsidRDefault="006C6C29">
      <w:pPr>
        <w:widowControl w:val="0"/>
        <w:pBdr>
          <w:top w:val="nil"/>
          <w:left w:val="nil"/>
          <w:bottom w:val="nil"/>
          <w:right w:val="nil"/>
          <w:between w:val="nil"/>
        </w:pBdr>
        <w:spacing w:before="43" w:line="349" w:lineRule="auto"/>
        <w:ind w:left="567" w:right="516" w:firstLine="2"/>
        <w:rPr>
          <w:rFonts w:ascii="Raleway" w:eastAsia="Raleway" w:hAnsi="Raleway" w:cs="Raleway"/>
          <w:color w:val="000000"/>
          <w:sz w:val="21"/>
          <w:szCs w:val="21"/>
        </w:rPr>
      </w:pPr>
      <w:r>
        <w:rPr>
          <w:rFonts w:ascii="Raleway" w:eastAsia="Raleway" w:hAnsi="Raleway" w:cs="Raleway"/>
          <w:color w:val="000000"/>
          <w:sz w:val="21"/>
          <w:szCs w:val="21"/>
        </w:rPr>
        <w:t>de no localización en el que, de primera mano, no se advierte la ocurrencia de un delito por lo que no se iniciaría una carpeta de investigación. Esto quiere decir que para que las fiscalías Especializadas  ordenasen actos tendientes a la localización de u</w:t>
      </w:r>
      <w:r>
        <w:rPr>
          <w:rFonts w:ascii="Raleway" w:eastAsia="Raleway" w:hAnsi="Raleway" w:cs="Raleway"/>
          <w:color w:val="000000"/>
          <w:sz w:val="21"/>
          <w:szCs w:val="21"/>
        </w:rPr>
        <w:t xml:space="preserve">na persona, estos tendrían que estar inscritos en la  investigación de un delito o en su defecto en un expedientillo en el que se registren “pesquisas” con el  propósito de acreditar dicho delito e iniciar la carpeta de investigación correspondiente. </w:t>
      </w:r>
    </w:p>
    <w:p w14:paraId="3DDD718E" w14:textId="77777777" w:rsidR="00C02717" w:rsidRDefault="006C6C29">
      <w:pPr>
        <w:widowControl w:val="0"/>
        <w:pBdr>
          <w:top w:val="nil"/>
          <w:left w:val="nil"/>
          <w:bottom w:val="nil"/>
          <w:right w:val="nil"/>
          <w:between w:val="nil"/>
        </w:pBdr>
        <w:spacing w:before="213" w:line="240" w:lineRule="auto"/>
        <w:ind w:left="1548"/>
        <w:rPr>
          <w:rFonts w:ascii="Raleway" w:eastAsia="Raleway" w:hAnsi="Raleway" w:cs="Raleway"/>
          <w:b/>
          <w:color w:val="000000"/>
          <w:sz w:val="19"/>
          <w:szCs w:val="19"/>
        </w:rPr>
      </w:pPr>
      <w:r>
        <w:rPr>
          <w:rFonts w:ascii="Raleway" w:eastAsia="Raleway" w:hAnsi="Raleway" w:cs="Raleway"/>
          <w:b/>
          <w:color w:val="000000"/>
          <w:sz w:val="19"/>
          <w:szCs w:val="19"/>
        </w:rPr>
        <w:t>Pers</w:t>
      </w:r>
      <w:r>
        <w:rPr>
          <w:rFonts w:ascii="Raleway" w:eastAsia="Raleway" w:hAnsi="Raleway" w:cs="Raleway"/>
          <w:b/>
          <w:color w:val="000000"/>
          <w:sz w:val="19"/>
          <w:szCs w:val="19"/>
        </w:rPr>
        <w:t xml:space="preserve">onas en el Registro Nacional de Personas Desaparecidas y No Localizadas  </w:t>
      </w:r>
    </w:p>
    <w:p w14:paraId="735A3970" w14:textId="77777777" w:rsidR="00C02717" w:rsidRDefault="006C6C29">
      <w:pPr>
        <w:widowControl w:val="0"/>
        <w:pBdr>
          <w:top w:val="nil"/>
          <w:left w:val="nil"/>
          <w:bottom w:val="nil"/>
          <w:right w:val="nil"/>
          <w:between w:val="nil"/>
        </w:pBdr>
        <w:spacing w:before="27" w:line="240" w:lineRule="auto"/>
        <w:ind w:left="1548"/>
        <w:rPr>
          <w:rFonts w:ascii="Raleway" w:eastAsia="Raleway" w:hAnsi="Raleway" w:cs="Raleway"/>
          <w:b/>
          <w:color w:val="000000"/>
          <w:sz w:val="19"/>
          <w:szCs w:val="19"/>
        </w:rPr>
      </w:pPr>
      <w:r>
        <w:rPr>
          <w:rFonts w:ascii="Raleway" w:eastAsia="Raleway" w:hAnsi="Raleway" w:cs="Raleway"/>
          <w:b/>
          <w:color w:val="000000"/>
          <w:sz w:val="19"/>
          <w:szCs w:val="19"/>
        </w:rPr>
        <w:t xml:space="preserve">RNPDNO, según estatus de la persona e institución o particular que inició o actualizó  </w:t>
      </w:r>
    </w:p>
    <w:p w14:paraId="675A6A42" w14:textId="77777777" w:rsidR="00C02717" w:rsidRDefault="006C6C29">
      <w:pPr>
        <w:widowControl w:val="0"/>
        <w:pBdr>
          <w:top w:val="nil"/>
          <w:left w:val="nil"/>
          <w:bottom w:val="nil"/>
          <w:right w:val="nil"/>
          <w:between w:val="nil"/>
        </w:pBdr>
        <w:spacing w:before="27" w:line="240" w:lineRule="auto"/>
        <w:ind w:left="1539"/>
        <w:rPr>
          <w:rFonts w:ascii="Raleway" w:eastAsia="Raleway" w:hAnsi="Raleway" w:cs="Raleway"/>
          <w:color w:val="000000"/>
          <w:sz w:val="19"/>
          <w:szCs w:val="19"/>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b/>
          <w:color w:val="000000"/>
          <w:sz w:val="19"/>
          <w:szCs w:val="19"/>
        </w:rPr>
        <w:t xml:space="preserve">el reporte de búsqueda, </w:t>
      </w:r>
      <w:r>
        <w:rPr>
          <w:rFonts w:ascii="Raleway" w:eastAsia="Raleway" w:hAnsi="Raleway" w:cs="Raleway"/>
          <w:color w:val="000000"/>
          <w:sz w:val="19"/>
          <w:szCs w:val="19"/>
        </w:rPr>
        <w:t xml:space="preserve">al 17 de diciembre de 2021 </w:t>
      </w:r>
    </w:p>
    <w:p w14:paraId="12AB4776" w14:textId="77777777" w:rsidR="00C02717" w:rsidRDefault="006C6C29">
      <w:pPr>
        <w:widowControl w:val="0"/>
        <w:pBdr>
          <w:top w:val="nil"/>
          <w:left w:val="nil"/>
          <w:bottom w:val="nil"/>
          <w:right w:val="nil"/>
          <w:between w:val="nil"/>
        </w:pBdr>
        <w:spacing w:before="357" w:line="240" w:lineRule="auto"/>
        <w:rPr>
          <w:rFonts w:ascii="Raleway" w:eastAsia="Raleway" w:hAnsi="Raleway" w:cs="Raleway"/>
          <w:b/>
          <w:color w:val="FFFFFF"/>
          <w:sz w:val="19"/>
          <w:szCs w:val="19"/>
        </w:rPr>
      </w:pPr>
      <w:r>
        <w:rPr>
          <w:rFonts w:ascii="Raleway" w:eastAsia="Raleway" w:hAnsi="Raleway" w:cs="Raleway"/>
          <w:b/>
          <w:color w:val="FFFFFF"/>
          <w:sz w:val="19"/>
          <w:szCs w:val="19"/>
        </w:rPr>
        <w:t xml:space="preserve">Estatus de la persona </w:t>
      </w:r>
    </w:p>
    <w:p w14:paraId="4FE13968" w14:textId="77777777" w:rsidR="00C02717" w:rsidRDefault="006C6C29">
      <w:pPr>
        <w:widowControl w:val="0"/>
        <w:pBdr>
          <w:top w:val="nil"/>
          <w:left w:val="nil"/>
          <w:bottom w:val="nil"/>
          <w:right w:val="nil"/>
          <w:between w:val="nil"/>
        </w:pBdr>
        <w:spacing w:before="26" w:line="240" w:lineRule="auto"/>
        <w:rPr>
          <w:rFonts w:ascii="Raleway" w:eastAsia="Raleway" w:hAnsi="Raleway" w:cs="Raleway"/>
          <w:b/>
          <w:color w:val="FFFFFF"/>
          <w:sz w:val="19"/>
          <w:szCs w:val="19"/>
        </w:rPr>
      </w:pPr>
      <w:r>
        <w:rPr>
          <w:rFonts w:ascii="Raleway" w:eastAsia="Raleway" w:hAnsi="Raleway" w:cs="Raleway"/>
          <w:b/>
          <w:color w:val="FFFFFF"/>
          <w:sz w:val="19"/>
          <w:szCs w:val="19"/>
        </w:rPr>
        <w:t xml:space="preserve"> Inicio del reporte de </w:t>
      </w:r>
      <w:r>
        <w:rPr>
          <w:rFonts w:ascii="Raleway" w:eastAsia="Raleway" w:hAnsi="Raleway" w:cs="Raleway"/>
          <w:b/>
          <w:color w:val="FFFFFF"/>
          <w:sz w:val="19"/>
          <w:szCs w:val="19"/>
        </w:rPr>
        <w:t xml:space="preserve">búsqueda </w:t>
      </w:r>
    </w:p>
    <w:p w14:paraId="0E6425D3" w14:textId="77777777" w:rsidR="00C02717" w:rsidRDefault="006C6C29">
      <w:pPr>
        <w:widowControl w:val="0"/>
        <w:pBdr>
          <w:top w:val="nil"/>
          <w:left w:val="nil"/>
          <w:bottom w:val="nil"/>
          <w:right w:val="nil"/>
          <w:between w:val="nil"/>
        </w:pBdr>
        <w:spacing w:before="104" w:line="240" w:lineRule="auto"/>
        <w:rPr>
          <w:rFonts w:ascii="Raleway" w:eastAsia="Raleway" w:hAnsi="Raleway" w:cs="Raleway"/>
          <w:b/>
          <w:color w:val="FFFFFF"/>
          <w:sz w:val="19"/>
          <w:szCs w:val="19"/>
        </w:rPr>
      </w:pPr>
      <w:r>
        <w:rPr>
          <w:rFonts w:ascii="Raleway" w:eastAsia="Raleway" w:hAnsi="Raleway" w:cs="Raleway"/>
          <w:b/>
          <w:color w:val="FFFFFF"/>
          <w:sz w:val="19"/>
          <w:szCs w:val="19"/>
        </w:rPr>
        <w:t xml:space="preserve">Personas  </w:t>
      </w:r>
    </w:p>
    <w:p w14:paraId="330BB75E" w14:textId="77777777" w:rsidR="00C02717" w:rsidRDefault="006C6C29">
      <w:pPr>
        <w:widowControl w:val="0"/>
        <w:pBdr>
          <w:top w:val="nil"/>
          <w:left w:val="nil"/>
          <w:bottom w:val="nil"/>
          <w:right w:val="nil"/>
          <w:between w:val="nil"/>
        </w:pBdr>
        <w:spacing w:before="27" w:line="261" w:lineRule="auto"/>
        <w:rPr>
          <w:rFonts w:ascii="Raleway" w:eastAsia="Raleway" w:hAnsi="Raleway" w:cs="Raleway"/>
          <w:b/>
          <w:color w:val="FFFFFF"/>
          <w:sz w:val="19"/>
          <w:szCs w:val="19"/>
        </w:rPr>
      </w:pPr>
      <w:r>
        <w:rPr>
          <w:rFonts w:ascii="Raleway" w:eastAsia="Raleway" w:hAnsi="Raleway" w:cs="Raleway"/>
          <w:b/>
          <w:color w:val="FFFFFF"/>
          <w:sz w:val="19"/>
          <w:szCs w:val="19"/>
        </w:rPr>
        <w:t xml:space="preserve">registradas en  RNPDNO </w:t>
      </w:r>
    </w:p>
    <w:p w14:paraId="63864EF6" w14:textId="77777777" w:rsidR="00C02717" w:rsidRDefault="006C6C29">
      <w:pPr>
        <w:widowControl w:val="0"/>
        <w:pBdr>
          <w:top w:val="nil"/>
          <w:left w:val="nil"/>
          <w:bottom w:val="nil"/>
          <w:right w:val="nil"/>
          <w:between w:val="nil"/>
        </w:pBdr>
        <w:spacing w:line="261" w:lineRule="auto"/>
        <w:rPr>
          <w:rFonts w:ascii="Raleway" w:eastAsia="Raleway" w:hAnsi="Raleway" w:cs="Raleway"/>
          <w:b/>
          <w:color w:val="FFFFFF"/>
          <w:sz w:val="19"/>
          <w:szCs w:val="19"/>
        </w:rPr>
      </w:pPr>
      <w:r>
        <w:rPr>
          <w:rFonts w:ascii="Raleway" w:eastAsia="Raleway" w:hAnsi="Raleway" w:cs="Raleway"/>
          <w:b/>
          <w:color w:val="FFFFFF"/>
          <w:sz w:val="19"/>
          <w:szCs w:val="19"/>
        </w:rPr>
        <w:t xml:space="preserve">Registros iniciados y  actualizados  </w:t>
      </w:r>
    </w:p>
    <w:p w14:paraId="32902DF3" w14:textId="77777777" w:rsidR="00C02717" w:rsidRDefault="006C6C29">
      <w:pPr>
        <w:widowControl w:val="0"/>
        <w:pBdr>
          <w:top w:val="nil"/>
          <w:left w:val="nil"/>
          <w:bottom w:val="nil"/>
          <w:right w:val="nil"/>
          <w:between w:val="nil"/>
        </w:pBdr>
        <w:spacing w:before="99" w:line="240" w:lineRule="auto"/>
        <w:rPr>
          <w:rFonts w:ascii="Raleway" w:eastAsia="Raleway" w:hAnsi="Raleway" w:cs="Raleway"/>
          <w:b/>
          <w:color w:val="FFFFFF"/>
          <w:sz w:val="19"/>
          <w:szCs w:val="19"/>
        </w:rPr>
        <w:sectPr w:rsidR="00C02717">
          <w:type w:val="continuous"/>
          <w:pgSz w:w="12240" w:h="15840"/>
          <w:pgMar w:top="708" w:right="2262" w:bottom="369" w:left="2105" w:header="0" w:footer="720" w:gutter="0"/>
          <w:cols w:num="3" w:space="720" w:equalWidth="0">
            <w:col w:w="2640" w:space="0"/>
            <w:col w:w="2640" w:space="0"/>
            <w:col w:w="2640" w:space="0"/>
          </w:cols>
        </w:sectPr>
      </w:pPr>
      <w:r>
        <w:rPr>
          <w:rFonts w:ascii="Raleway" w:eastAsia="Raleway" w:hAnsi="Raleway" w:cs="Raleway"/>
          <w:b/>
          <w:color w:val="FFFFFF"/>
          <w:sz w:val="19"/>
          <w:szCs w:val="19"/>
        </w:rPr>
        <w:t>Total %</w:t>
      </w:r>
    </w:p>
    <w:p w14:paraId="603FA369" w14:textId="77777777" w:rsidR="00C02717" w:rsidRDefault="006C6C29">
      <w:pPr>
        <w:widowControl w:val="0"/>
        <w:pBdr>
          <w:top w:val="nil"/>
          <w:left w:val="nil"/>
          <w:bottom w:val="nil"/>
          <w:right w:val="nil"/>
          <w:between w:val="nil"/>
        </w:pBdr>
        <w:spacing w:before="402" w:line="240" w:lineRule="auto"/>
        <w:ind w:left="1548"/>
        <w:rPr>
          <w:rFonts w:ascii="Raleway" w:eastAsia="Raleway" w:hAnsi="Raleway" w:cs="Raleway"/>
          <w:b/>
          <w:color w:val="000000"/>
          <w:sz w:val="19"/>
          <w:szCs w:val="19"/>
        </w:rPr>
      </w:pPr>
      <w:r>
        <w:rPr>
          <w:rFonts w:ascii="Raleway" w:eastAsia="Raleway" w:hAnsi="Raleway" w:cs="Raleway"/>
          <w:b/>
          <w:color w:val="000000"/>
          <w:sz w:val="19"/>
          <w:szCs w:val="19"/>
        </w:rPr>
        <w:t xml:space="preserve">Incidencia 235,186 258,057 </w:t>
      </w:r>
    </w:p>
    <w:p w14:paraId="046CCEB6" w14:textId="77777777" w:rsidR="00C02717" w:rsidRDefault="006C6C29">
      <w:pPr>
        <w:widowControl w:val="0"/>
        <w:pBdr>
          <w:top w:val="nil"/>
          <w:left w:val="nil"/>
          <w:bottom w:val="nil"/>
          <w:right w:val="nil"/>
          <w:between w:val="nil"/>
        </w:pBdr>
        <w:spacing w:before="27" w:line="261" w:lineRule="auto"/>
        <w:ind w:left="1677" w:right="1651" w:firstLine="9"/>
        <w:jc w:val="both"/>
        <w:rPr>
          <w:rFonts w:ascii="Raleway" w:eastAsia="Raleway" w:hAnsi="Raleway" w:cs="Raleway"/>
          <w:color w:val="000000"/>
          <w:sz w:val="19"/>
          <w:szCs w:val="19"/>
        </w:rPr>
      </w:pPr>
      <w:r>
        <w:rPr>
          <w:rFonts w:ascii="Raleway" w:eastAsia="Raleway" w:hAnsi="Raleway" w:cs="Raleway"/>
          <w:color w:val="000000"/>
          <w:sz w:val="19"/>
          <w:szCs w:val="19"/>
        </w:rPr>
        <w:t xml:space="preserve">Fiscalías 192,919 74.8 CNB / CLB 59,736 23.1 Por particulares y autoridades 5,402 2.1 </w:t>
      </w:r>
    </w:p>
    <w:p w14:paraId="5D42CE3E" w14:textId="77777777" w:rsidR="00C02717" w:rsidRDefault="006C6C29">
      <w:pPr>
        <w:widowControl w:val="0"/>
        <w:pBdr>
          <w:top w:val="nil"/>
          <w:left w:val="nil"/>
          <w:bottom w:val="nil"/>
          <w:right w:val="nil"/>
          <w:between w:val="nil"/>
        </w:pBdr>
        <w:spacing w:before="84" w:line="240" w:lineRule="auto"/>
        <w:ind w:left="1683"/>
        <w:rPr>
          <w:rFonts w:ascii="Raleway" w:eastAsia="Raleway" w:hAnsi="Raleway" w:cs="Raleway"/>
          <w:b/>
          <w:color w:val="000000"/>
          <w:sz w:val="19"/>
          <w:szCs w:val="19"/>
        </w:rPr>
      </w:pPr>
      <w:r>
        <w:rPr>
          <w:rFonts w:ascii="Raleway" w:eastAsia="Raleway" w:hAnsi="Raleway" w:cs="Raleway"/>
          <w:b/>
          <w:color w:val="000000"/>
          <w:sz w:val="19"/>
          <w:szCs w:val="19"/>
        </w:rPr>
        <w:t xml:space="preserve">Localizaciones con vida 130,007 136,832 </w:t>
      </w:r>
    </w:p>
    <w:p w14:paraId="66EF0E37" w14:textId="77777777" w:rsidR="00C02717" w:rsidRDefault="006C6C29">
      <w:pPr>
        <w:widowControl w:val="0"/>
        <w:pBdr>
          <w:top w:val="nil"/>
          <w:left w:val="nil"/>
          <w:bottom w:val="nil"/>
          <w:right w:val="nil"/>
          <w:between w:val="nil"/>
        </w:pBdr>
        <w:spacing w:before="27" w:line="260" w:lineRule="auto"/>
        <w:ind w:left="1811" w:right="1647" w:firstLine="9"/>
        <w:jc w:val="both"/>
        <w:rPr>
          <w:rFonts w:ascii="Raleway" w:eastAsia="Raleway" w:hAnsi="Raleway" w:cs="Raleway"/>
          <w:color w:val="000000"/>
          <w:sz w:val="19"/>
          <w:szCs w:val="19"/>
        </w:rPr>
      </w:pPr>
      <w:r>
        <w:rPr>
          <w:rFonts w:ascii="Raleway" w:eastAsia="Raleway" w:hAnsi="Raleway" w:cs="Raleway"/>
          <w:color w:val="000000"/>
          <w:sz w:val="19"/>
          <w:szCs w:val="19"/>
        </w:rPr>
        <w:t xml:space="preserve">Fiscalías 106,809 78.1 CNB / CLB 28,599 20.9 Por particulares y autoridades 1,424 1.0 </w:t>
      </w:r>
    </w:p>
    <w:p w14:paraId="7C01512F" w14:textId="77777777" w:rsidR="00C02717" w:rsidRDefault="006C6C29">
      <w:pPr>
        <w:widowControl w:val="0"/>
        <w:pBdr>
          <w:top w:val="nil"/>
          <w:left w:val="nil"/>
          <w:bottom w:val="nil"/>
          <w:right w:val="nil"/>
          <w:between w:val="nil"/>
        </w:pBdr>
        <w:spacing w:before="85" w:line="240" w:lineRule="auto"/>
        <w:ind w:left="1683"/>
        <w:rPr>
          <w:rFonts w:ascii="Raleway" w:eastAsia="Raleway" w:hAnsi="Raleway" w:cs="Raleway"/>
          <w:b/>
          <w:color w:val="000000"/>
          <w:sz w:val="19"/>
          <w:szCs w:val="19"/>
        </w:rPr>
      </w:pPr>
      <w:r>
        <w:rPr>
          <w:rFonts w:ascii="Raleway" w:eastAsia="Raleway" w:hAnsi="Raleway" w:cs="Raleway"/>
          <w:b/>
          <w:color w:val="000000"/>
          <w:sz w:val="19"/>
          <w:szCs w:val="19"/>
        </w:rPr>
        <w:t xml:space="preserve">Localizaciones sin vida 9,263 11,056 </w:t>
      </w:r>
    </w:p>
    <w:p w14:paraId="599465EB" w14:textId="77777777" w:rsidR="00C02717" w:rsidRDefault="006C6C29">
      <w:pPr>
        <w:widowControl w:val="0"/>
        <w:pBdr>
          <w:top w:val="nil"/>
          <w:left w:val="nil"/>
          <w:bottom w:val="nil"/>
          <w:right w:val="nil"/>
          <w:between w:val="nil"/>
        </w:pBdr>
        <w:spacing w:before="26" w:line="261" w:lineRule="auto"/>
        <w:ind w:left="1811" w:right="1645" w:firstLine="9"/>
        <w:jc w:val="both"/>
        <w:rPr>
          <w:rFonts w:ascii="Raleway" w:eastAsia="Raleway" w:hAnsi="Raleway" w:cs="Raleway"/>
          <w:color w:val="000000"/>
          <w:sz w:val="19"/>
          <w:szCs w:val="19"/>
        </w:rPr>
      </w:pPr>
      <w:r>
        <w:rPr>
          <w:rFonts w:ascii="Raleway" w:eastAsia="Raleway" w:hAnsi="Raleway" w:cs="Raleway"/>
          <w:color w:val="000000"/>
          <w:sz w:val="19"/>
          <w:szCs w:val="19"/>
        </w:rPr>
        <w:t xml:space="preserve">Fiscalías 8,329 75.3 CNB / CLB 2,564 23.2 Por particulares y autoridades 163 1.5 </w:t>
      </w:r>
    </w:p>
    <w:p w14:paraId="2D16CD4D" w14:textId="77777777" w:rsidR="00C02717" w:rsidRDefault="006C6C29">
      <w:pPr>
        <w:widowControl w:val="0"/>
        <w:pBdr>
          <w:top w:val="nil"/>
          <w:left w:val="nil"/>
          <w:bottom w:val="nil"/>
          <w:right w:val="nil"/>
          <w:between w:val="nil"/>
        </w:pBdr>
        <w:spacing w:before="84" w:line="240" w:lineRule="auto"/>
        <w:ind w:left="1683"/>
        <w:rPr>
          <w:rFonts w:ascii="Raleway" w:eastAsia="Raleway" w:hAnsi="Raleway" w:cs="Raleway"/>
          <w:b/>
          <w:color w:val="000000"/>
          <w:sz w:val="19"/>
          <w:szCs w:val="19"/>
        </w:rPr>
      </w:pPr>
      <w:r>
        <w:rPr>
          <w:rFonts w:ascii="Raleway" w:eastAsia="Raleway" w:hAnsi="Raleway" w:cs="Raleway"/>
          <w:b/>
          <w:color w:val="000000"/>
          <w:sz w:val="19"/>
          <w:szCs w:val="19"/>
        </w:rPr>
        <w:t xml:space="preserve">No localizados 9,866 13,110 </w:t>
      </w:r>
    </w:p>
    <w:p w14:paraId="5ECED026" w14:textId="77777777" w:rsidR="00C02717" w:rsidRDefault="006C6C29">
      <w:pPr>
        <w:widowControl w:val="0"/>
        <w:pBdr>
          <w:top w:val="nil"/>
          <w:left w:val="nil"/>
          <w:bottom w:val="nil"/>
          <w:right w:val="nil"/>
          <w:between w:val="nil"/>
        </w:pBdr>
        <w:spacing w:before="27" w:line="261" w:lineRule="auto"/>
        <w:ind w:left="1811" w:right="1645" w:firstLine="9"/>
        <w:jc w:val="both"/>
        <w:rPr>
          <w:rFonts w:ascii="Raleway" w:eastAsia="Raleway" w:hAnsi="Raleway" w:cs="Raleway"/>
          <w:color w:val="000000"/>
          <w:sz w:val="19"/>
          <w:szCs w:val="19"/>
        </w:rPr>
      </w:pPr>
      <w:r>
        <w:rPr>
          <w:rFonts w:ascii="Raleway" w:eastAsia="Raleway" w:hAnsi="Raleway" w:cs="Raleway"/>
          <w:color w:val="000000"/>
          <w:sz w:val="19"/>
          <w:szCs w:val="19"/>
        </w:rPr>
        <w:t xml:space="preserve">Fiscalías 10,037 76.6 CNB / CLB 2,688 20.5 Por particulares y autoridades 385 2.9 </w:t>
      </w:r>
    </w:p>
    <w:p w14:paraId="3F141F17" w14:textId="77777777" w:rsidR="00C02717" w:rsidRDefault="006C6C29">
      <w:pPr>
        <w:widowControl w:val="0"/>
        <w:pBdr>
          <w:top w:val="nil"/>
          <w:left w:val="nil"/>
          <w:bottom w:val="nil"/>
          <w:right w:val="nil"/>
          <w:between w:val="nil"/>
        </w:pBdr>
        <w:spacing w:before="84" w:line="240" w:lineRule="auto"/>
        <w:ind w:left="1683"/>
        <w:rPr>
          <w:rFonts w:ascii="Raleway" w:eastAsia="Raleway" w:hAnsi="Raleway" w:cs="Raleway"/>
          <w:b/>
          <w:color w:val="000000"/>
          <w:sz w:val="19"/>
          <w:szCs w:val="19"/>
        </w:rPr>
      </w:pPr>
      <w:r>
        <w:rPr>
          <w:rFonts w:ascii="Raleway" w:eastAsia="Raleway" w:hAnsi="Raleway" w:cs="Raleway"/>
          <w:b/>
          <w:color w:val="000000"/>
          <w:sz w:val="19"/>
          <w:szCs w:val="19"/>
        </w:rPr>
        <w:t xml:space="preserve">Desaparecidos 86,050 96,801 </w:t>
      </w:r>
    </w:p>
    <w:p w14:paraId="01F994AB" w14:textId="77777777" w:rsidR="00C02717" w:rsidRDefault="006C6C29">
      <w:pPr>
        <w:widowControl w:val="0"/>
        <w:pBdr>
          <w:top w:val="nil"/>
          <w:left w:val="nil"/>
          <w:bottom w:val="nil"/>
          <w:right w:val="nil"/>
          <w:between w:val="nil"/>
        </w:pBdr>
        <w:spacing w:before="27" w:line="261" w:lineRule="auto"/>
        <w:ind w:left="1811" w:right="1645" w:firstLine="9"/>
        <w:jc w:val="both"/>
        <w:rPr>
          <w:rFonts w:ascii="Raleway" w:eastAsia="Raleway" w:hAnsi="Raleway" w:cs="Raleway"/>
          <w:color w:val="000000"/>
          <w:sz w:val="19"/>
          <w:szCs w:val="19"/>
        </w:rPr>
      </w:pPr>
      <w:r>
        <w:rPr>
          <w:rFonts w:ascii="Raleway" w:eastAsia="Raleway" w:hAnsi="Raleway" w:cs="Raleway"/>
          <w:color w:val="000000"/>
          <w:sz w:val="19"/>
          <w:szCs w:val="19"/>
        </w:rPr>
        <w:t xml:space="preserve">Fiscalías 67,744 70.0 CNB / CLB 25,632 26.5 Por particulares y autoridades 3,425 3.5 </w:t>
      </w:r>
    </w:p>
    <w:p w14:paraId="5EC91965" w14:textId="77777777" w:rsidR="00C02717" w:rsidRDefault="006C6C29">
      <w:pPr>
        <w:widowControl w:val="0"/>
        <w:pBdr>
          <w:top w:val="nil"/>
          <w:left w:val="nil"/>
          <w:bottom w:val="nil"/>
          <w:right w:val="nil"/>
          <w:between w:val="nil"/>
        </w:pBdr>
        <w:spacing w:before="159" w:line="272" w:lineRule="auto"/>
        <w:ind w:left="1540" w:right="1642" w:firstLine="8"/>
        <w:rPr>
          <w:rFonts w:ascii="Raleway" w:eastAsia="Raleway" w:hAnsi="Raleway" w:cs="Raleway"/>
          <w:color w:val="000000"/>
          <w:sz w:val="16"/>
          <w:szCs w:val="16"/>
        </w:rPr>
      </w:pPr>
      <w:r>
        <w:rPr>
          <w:rFonts w:ascii="Raleway" w:eastAsia="Raleway" w:hAnsi="Raleway" w:cs="Raleway"/>
          <w:color w:val="000000"/>
          <w:sz w:val="16"/>
          <w:szCs w:val="16"/>
        </w:rPr>
        <w:t>Nota. El desglose de los registros iniciados y actualizados según estatus de la persona no coincide con  el total debido a la actualización de información en tiempo real.</w:t>
      </w:r>
      <w:r>
        <w:rPr>
          <w:rFonts w:ascii="Raleway" w:eastAsia="Raleway" w:hAnsi="Raleway" w:cs="Raleway"/>
          <w:color w:val="000000"/>
          <w:sz w:val="16"/>
          <w:szCs w:val="16"/>
        </w:rPr>
        <w:t xml:space="preserve"> </w:t>
      </w:r>
    </w:p>
    <w:p w14:paraId="63E01727" w14:textId="77777777" w:rsidR="00C02717" w:rsidRDefault="006C6C29">
      <w:pPr>
        <w:widowControl w:val="0"/>
        <w:pBdr>
          <w:top w:val="nil"/>
          <w:left w:val="nil"/>
          <w:bottom w:val="nil"/>
          <w:right w:val="nil"/>
          <w:between w:val="nil"/>
        </w:pBdr>
        <w:spacing w:before="10" w:line="271" w:lineRule="auto"/>
        <w:ind w:left="1541" w:right="1762" w:firstLine="7"/>
        <w:rPr>
          <w:rFonts w:ascii="Raleway" w:eastAsia="Raleway" w:hAnsi="Raleway" w:cs="Raleway"/>
          <w:color w:val="000000"/>
          <w:sz w:val="16"/>
          <w:szCs w:val="16"/>
        </w:rPr>
      </w:pPr>
      <w:r>
        <w:rPr>
          <w:rFonts w:ascii="Raleway" w:eastAsia="Raleway" w:hAnsi="Raleway" w:cs="Raleway"/>
          <w:color w:val="000000"/>
          <w:sz w:val="16"/>
          <w:szCs w:val="16"/>
        </w:rPr>
        <w:t xml:space="preserve">Fuente: CNB, RNPDNO. Estadística del RNPDNO por filtros.. Periodo de información del 15/03/1964 al  17/12/2021. Consulta 17 diciembre 2021, 11:00-12:00 h </w:t>
      </w:r>
    </w:p>
    <w:p w14:paraId="26E50D62" w14:textId="77777777" w:rsidR="00C02717" w:rsidRDefault="006C6C29">
      <w:pPr>
        <w:widowControl w:val="0"/>
        <w:pBdr>
          <w:top w:val="nil"/>
          <w:left w:val="nil"/>
          <w:bottom w:val="nil"/>
          <w:right w:val="nil"/>
          <w:between w:val="nil"/>
        </w:pBdr>
        <w:spacing w:before="1225" w:line="240" w:lineRule="auto"/>
        <w:ind w:right="316"/>
        <w:jc w:val="right"/>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6928363E" wp14:editId="46B5DE50">
            <wp:extent cx="1123950" cy="502920"/>
            <wp:effectExtent l="0" t="0" r="0" b="0"/>
            <wp:docPr id="86"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7"/>
                    <a:srcRect/>
                    <a:stretch>
                      <a:fillRect/>
                    </a:stretch>
                  </pic:blipFill>
                  <pic:spPr>
                    <a:xfrm>
                      <a:off x="0" y="0"/>
                      <a:ext cx="1123950" cy="502920"/>
                    </a:xfrm>
                    <a:prstGeom prst="rect">
                      <a:avLst/>
                    </a:prstGeom>
                    <a:ln/>
                  </pic:spPr>
                </pic:pic>
              </a:graphicData>
            </a:graphic>
          </wp:inline>
        </w:drawing>
      </w:r>
    </w:p>
    <w:p w14:paraId="3C3F36C1"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60244EE5" w14:textId="77777777" w:rsidR="00C02717" w:rsidRDefault="006C6C29">
      <w:pPr>
        <w:widowControl w:val="0"/>
        <w:pBdr>
          <w:top w:val="nil"/>
          <w:left w:val="nil"/>
          <w:bottom w:val="nil"/>
          <w:right w:val="nil"/>
          <w:between w:val="nil"/>
        </w:pBdr>
        <w:spacing w:before="508" w:line="352" w:lineRule="auto"/>
        <w:ind w:left="579" w:right="516"/>
        <w:rPr>
          <w:rFonts w:ascii="Raleway" w:eastAsia="Raleway" w:hAnsi="Raleway" w:cs="Raleway"/>
          <w:color w:val="000000"/>
          <w:sz w:val="21"/>
          <w:szCs w:val="21"/>
        </w:rPr>
      </w:pPr>
      <w:r>
        <w:rPr>
          <w:rFonts w:ascii="Raleway" w:eastAsia="Raleway" w:hAnsi="Raleway" w:cs="Raleway"/>
          <w:color w:val="000000"/>
          <w:sz w:val="21"/>
          <w:szCs w:val="21"/>
        </w:rPr>
        <w:t>Por lo que hace a las personas desaparecidas (86,050), el 70% de los reportes fueron iniciados por una  Fiscalía</w:t>
      </w:r>
      <w:r>
        <w:rPr>
          <w:rFonts w:ascii="Raleway" w:eastAsia="Raleway" w:hAnsi="Raleway" w:cs="Raleway"/>
          <w:color w:val="000000"/>
          <w:sz w:val="23"/>
          <w:szCs w:val="23"/>
          <w:vertAlign w:val="superscript"/>
        </w:rPr>
        <w:t>4</w:t>
      </w:r>
      <w:r>
        <w:rPr>
          <w:rFonts w:ascii="Raleway" w:eastAsia="Raleway" w:hAnsi="Raleway" w:cs="Raleway"/>
          <w:color w:val="000000"/>
          <w:sz w:val="21"/>
          <w:szCs w:val="21"/>
        </w:rPr>
        <w:t xml:space="preserve">, en tanto el 26.5% lo realizó una Comisión de Búsqueda. Esta última proporción deviene de las  </w:t>
      </w:r>
    </w:p>
    <w:p w14:paraId="6BF39DA7" w14:textId="77777777" w:rsidR="00C02717" w:rsidRDefault="006C6C29">
      <w:pPr>
        <w:widowControl w:val="0"/>
        <w:pBdr>
          <w:top w:val="nil"/>
          <w:left w:val="nil"/>
          <w:bottom w:val="nil"/>
          <w:right w:val="nil"/>
          <w:between w:val="nil"/>
        </w:pBdr>
        <w:spacing w:before="24" w:line="239" w:lineRule="auto"/>
        <w:ind w:left="64" w:right="523" w:firstLine="502"/>
        <w:rPr>
          <w:rFonts w:ascii="Raleway" w:eastAsia="Raleway" w:hAnsi="Raleway" w:cs="Raleway"/>
          <w:b/>
          <w:color w:val="000000"/>
          <w:sz w:val="2"/>
          <w:szCs w:val="2"/>
        </w:rPr>
      </w:pPr>
      <w:r>
        <w:rPr>
          <w:rFonts w:ascii="Raleway" w:eastAsia="Raleway" w:hAnsi="Raleway" w:cs="Raleway"/>
          <w:color w:val="000000"/>
          <w:sz w:val="21"/>
          <w:szCs w:val="21"/>
        </w:rPr>
        <w:t>facultades que los arts. 53 f. XX y 89 de la L</w:t>
      </w:r>
      <w:r>
        <w:rPr>
          <w:rFonts w:ascii="Raleway" w:eastAsia="Raleway" w:hAnsi="Raleway" w:cs="Raleway"/>
          <w:color w:val="000000"/>
          <w:sz w:val="21"/>
          <w:szCs w:val="21"/>
        </w:rPr>
        <w:t xml:space="preserve">GDF otorga a las Comisiones de Búsqueda de informar de  </w:t>
      </w:r>
      <w:r>
        <w:rPr>
          <w:rFonts w:ascii="Raleway" w:eastAsia="Raleway" w:hAnsi="Raleway" w:cs="Raleway"/>
          <w:b/>
          <w:color w:val="000000"/>
          <w:sz w:val="2"/>
          <w:szCs w:val="2"/>
        </w:rPr>
        <w:t xml:space="preserve">0 </w:t>
      </w:r>
    </w:p>
    <w:p w14:paraId="7BF3F02C" w14:textId="77777777" w:rsidR="00C02717" w:rsidRDefault="006C6C29">
      <w:pPr>
        <w:widowControl w:val="0"/>
        <w:pBdr>
          <w:top w:val="nil"/>
          <w:left w:val="nil"/>
          <w:bottom w:val="nil"/>
          <w:right w:val="nil"/>
          <w:between w:val="nil"/>
        </w:pBdr>
        <w:spacing w:before="37"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1</w:t>
      </w:r>
    </w:p>
    <w:p w14:paraId="5851C663"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5434AE4A" w14:textId="77777777" w:rsidR="00C02717" w:rsidRDefault="006C6C29">
      <w:pPr>
        <w:widowControl w:val="0"/>
        <w:pBdr>
          <w:top w:val="nil"/>
          <w:left w:val="nil"/>
          <w:bottom w:val="nil"/>
          <w:right w:val="nil"/>
          <w:between w:val="nil"/>
        </w:pBdr>
        <w:spacing w:before="6" w:line="240" w:lineRule="auto"/>
        <w:jc w:val="center"/>
        <w:rPr>
          <w:rFonts w:ascii="Raleway" w:eastAsia="Raleway" w:hAnsi="Raleway" w:cs="Raleway"/>
          <w:b/>
          <w:color w:val="000000"/>
          <w:sz w:val="21"/>
          <w:szCs w:val="21"/>
        </w:rPr>
      </w:pPr>
      <w:r>
        <w:rPr>
          <w:rFonts w:ascii="Raleway" w:eastAsia="Raleway" w:hAnsi="Raleway" w:cs="Raleway"/>
          <w:color w:val="000000"/>
          <w:sz w:val="21"/>
          <w:szCs w:val="21"/>
        </w:rPr>
        <w:t>forma inmediata a las Fiscalías Especializadas “</w:t>
      </w:r>
      <w:r>
        <w:rPr>
          <w:rFonts w:ascii="Raleway" w:eastAsia="Raleway" w:hAnsi="Raleway" w:cs="Raleway"/>
          <w:b/>
          <w:color w:val="000000"/>
          <w:sz w:val="21"/>
          <w:szCs w:val="21"/>
        </w:rPr>
        <w:t xml:space="preserve">cuando considere que la desaparición de la persona  </w:t>
      </w:r>
    </w:p>
    <w:p w14:paraId="040F1D0F"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2DA8990"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24DC2D3C"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2DC01B0F"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DDAD422" w14:textId="77777777" w:rsidR="00C02717" w:rsidRDefault="006C6C29">
      <w:pPr>
        <w:widowControl w:val="0"/>
        <w:pBdr>
          <w:top w:val="nil"/>
          <w:left w:val="nil"/>
          <w:bottom w:val="nil"/>
          <w:right w:val="nil"/>
          <w:between w:val="nil"/>
        </w:pBdr>
        <w:spacing w:before="23" w:line="240" w:lineRule="auto"/>
        <w:ind w:left="565"/>
        <w:rPr>
          <w:rFonts w:ascii="Raleway" w:eastAsia="Raleway" w:hAnsi="Raleway" w:cs="Raleway"/>
          <w:b/>
          <w:color w:val="000000"/>
          <w:sz w:val="21"/>
          <w:szCs w:val="21"/>
        </w:rPr>
      </w:pPr>
      <w:r>
        <w:rPr>
          <w:rFonts w:ascii="Raleway" w:eastAsia="Raleway" w:hAnsi="Raleway" w:cs="Raleway"/>
          <w:b/>
          <w:color w:val="000000"/>
          <w:sz w:val="21"/>
          <w:szCs w:val="21"/>
        </w:rPr>
        <w:t>se debe a la comisión de un delito</w:t>
      </w:r>
      <w:r>
        <w:rPr>
          <w:rFonts w:ascii="Raleway" w:eastAsia="Raleway" w:hAnsi="Raleway" w:cs="Raleway"/>
          <w:color w:val="000000"/>
          <w:sz w:val="21"/>
          <w:szCs w:val="21"/>
        </w:rPr>
        <w:t>”</w:t>
      </w:r>
      <w:r>
        <w:rPr>
          <w:rFonts w:ascii="Raleway" w:eastAsia="Raleway" w:hAnsi="Raleway" w:cs="Raleway"/>
          <w:b/>
          <w:color w:val="000000"/>
          <w:sz w:val="21"/>
          <w:szCs w:val="21"/>
        </w:rPr>
        <w:t xml:space="preserve">.  </w:t>
      </w:r>
    </w:p>
    <w:p w14:paraId="0F08F359"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656C4C63"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06BB4E81" w14:textId="77777777" w:rsidR="00C02717" w:rsidRDefault="006C6C29">
      <w:pPr>
        <w:widowControl w:val="0"/>
        <w:pBdr>
          <w:top w:val="nil"/>
          <w:left w:val="nil"/>
          <w:bottom w:val="nil"/>
          <w:right w:val="nil"/>
          <w:between w:val="nil"/>
        </w:pBdr>
        <w:spacing w:before="369" w:line="349" w:lineRule="auto"/>
        <w:ind w:left="569" w:right="516" w:firstLine="10"/>
        <w:jc w:val="both"/>
        <w:rPr>
          <w:rFonts w:ascii="Raleway" w:eastAsia="Raleway" w:hAnsi="Raleway" w:cs="Raleway"/>
          <w:color w:val="000000"/>
          <w:sz w:val="21"/>
          <w:szCs w:val="21"/>
        </w:rPr>
      </w:pPr>
      <w:r>
        <w:rPr>
          <w:rFonts w:ascii="Raleway" w:eastAsia="Raleway" w:hAnsi="Raleway" w:cs="Raleway"/>
          <w:color w:val="000000"/>
          <w:sz w:val="21"/>
          <w:szCs w:val="21"/>
        </w:rPr>
        <w:lastRenderedPageBreak/>
        <w:t>Lo anterior no es un tema menor en tanto que la propia Ley General ya establece el esquema de  competencias para el desarrollo de las labores de búsqueda de la persona no localizada, así como el  registro administrativo en el que es necesario documentar de</w:t>
      </w:r>
      <w:r>
        <w:rPr>
          <w:rFonts w:ascii="Raleway" w:eastAsia="Raleway" w:hAnsi="Raleway" w:cs="Raleway"/>
          <w:color w:val="000000"/>
          <w:sz w:val="21"/>
          <w:szCs w:val="21"/>
        </w:rPr>
        <w:t xml:space="preserve"> forma pormenorizada las acciones de  búsqueda por desarrollar. </w:t>
      </w:r>
    </w:p>
    <w:p w14:paraId="5ABF6ADA" w14:textId="77777777" w:rsidR="00C02717" w:rsidRDefault="006C6C29">
      <w:pPr>
        <w:widowControl w:val="0"/>
        <w:pBdr>
          <w:top w:val="nil"/>
          <w:left w:val="nil"/>
          <w:bottom w:val="nil"/>
          <w:right w:val="nil"/>
          <w:between w:val="nil"/>
        </w:pBdr>
        <w:spacing w:before="715" w:line="349" w:lineRule="auto"/>
        <w:ind w:left="578" w:right="945"/>
        <w:rPr>
          <w:rFonts w:ascii="Raleway" w:eastAsia="Raleway" w:hAnsi="Raleway" w:cs="Raleway"/>
          <w:b/>
          <w:color w:val="000000"/>
          <w:sz w:val="21"/>
          <w:szCs w:val="21"/>
        </w:rPr>
      </w:pPr>
      <w:r>
        <w:rPr>
          <w:rFonts w:ascii="Raleway" w:eastAsia="Raleway" w:hAnsi="Raleway" w:cs="Raleway"/>
          <w:b/>
          <w:color w:val="000000"/>
          <w:sz w:val="21"/>
          <w:szCs w:val="21"/>
        </w:rPr>
        <w:t xml:space="preserve">De los Protocolos Homologados de Investigación de los Delitos de Desaparición y Búsqueda de  Personas Desaparecidas </w:t>
      </w:r>
    </w:p>
    <w:p w14:paraId="7C730BAD" w14:textId="77777777" w:rsidR="00C02717" w:rsidRDefault="006C6C29">
      <w:pPr>
        <w:widowControl w:val="0"/>
        <w:pBdr>
          <w:top w:val="nil"/>
          <w:left w:val="nil"/>
          <w:bottom w:val="nil"/>
          <w:right w:val="nil"/>
          <w:between w:val="nil"/>
        </w:pBdr>
        <w:spacing w:before="26" w:line="350" w:lineRule="auto"/>
        <w:ind w:left="565" w:right="515" w:firstLine="14"/>
        <w:jc w:val="both"/>
        <w:rPr>
          <w:rFonts w:ascii="Raleway" w:eastAsia="Raleway" w:hAnsi="Raleway" w:cs="Raleway"/>
          <w:color w:val="000000"/>
          <w:sz w:val="21"/>
          <w:szCs w:val="21"/>
        </w:rPr>
      </w:pPr>
      <w:r>
        <w:rPr>
          <w:rFonts w:ascii="Raleway" w:eastAsia="Raleway" w:hAnsi="Raleway" w:cs="Raleway"/>
          <w:color w:val="000000"/>
          <w:sz w:val="21"/>
          <w:szCs w:val="21"/>
        </w:rPr>
        <w:t>En tanto que los delitos de desaparición están directamente correlacionados con la presencia de otras  conductas delictivas, como el homicidio y aquellos relacionados con la privación de la libertad; de lo  anterior la necesidad de estrategias diferenciada</w:t>
      </w:r>
      <w:r>
        <w:rPr>
          <w:rFonts w:ascii="Raleway" w:eastAsia="Raleway" w:hAnsi="Raleway" w:cs="Raleway"/>
          <w:color w:val="000000"/>
          <w:sz w:val="21"/>
          <w:szCs w:val="21"/>
        </w:rPr>
        <w:t>s de atención de acuerdo con las circunstancias de la  desaparición. El Protocolo Homologado de Investigación de los Delitos de Desaparición Forzada y  Desaparición cometida por Particulares (PHI) establece una técnica de investigación específica y  difere</w:t>
      </w:r>
      <w:r>
        <w:rPr>
          <w:rFonts w:ascii="Raleway" w:eastAsia="Raleway" w:hAnsi="Raleway" w:cs="Raleway"/>
          <w:color w:val="000000"/>
          <w:sz w:val="21"/>
          <w:szCs w:val="21"/>
        </w:rPr>
        <w:t>nciada para la investigación de estos delitos, al ofrecer una guía pormenorizada respecto a la  investigación de estos delitos durante la etapa inicial del proceso penal (señalada en el Código Nacional  de Procedimientos Penales), así como directrices para</w:t>
      </w:r>
      <w:r>
        <w:rPr>
          <w:rFonts w:ascii="Raleway" w:eastAsia="Raleway" w:hAnsi="Raleway" w:cs="Raleway"/>
          <w:color w:val="000000"/>
          <w:sz w:val="21"/>
          <w:szCs w:val="21"/>
        </w:rPr>
        <w:t xml:space="preserve"> conducir la investigación bajo un esquema  metodológico de un Plan de Investigación, de la aplicación de actos de investigación que tomen en  consideración las características específicas de la víctima y sus condiciones de vulnerabilidad, el  desarrollo d</w:t>
      </w:r>
      <w:r>
        <w:rPr>
          <w:rFonts w:ascii="Raleway" w:eastAsia="Raleway" w:hAnsi="Raleway" w:cs="Raleway"/>
          <w:color w:val="000000"/>
          <w:sz w:val="21"/>
          <w:szCs w:val="21"/>
        </w:rPr>
        <w:t>e perspectivas de investigación de acuerdo al sujeto activo bajo investigación (ya sea que  se trate de un servidor público o no), un análisis dogmático de los tipos penales bajo investigación, una  técnica de investigación específica para los casos person</w:t>
      </w:r>
      <w:r>
        <w:rPr>
          <w:rFonts w:ascii="Raleway" w:eastAsia="Raleway" w:hAnsi="Raleway" w:cs="Raleway"/>
          <w:color w:val="000000"/>
          <w:sz w:val="21"/>
          <w:szCs w:val="21"/>
        </w:rPr>
        <w:t xml:space="preserve">as desaparecidas de movimientos políticos  del pasado, procesos de notificación respecto a la localización y entrega de una persona fallecida sin  vida, procedimientos luego de la localización de un menor de edad para ser restituido a su núcleo  familiar, </w:t>
      </w:r>
      <w:r>
        <w:rPr>
          <w:rFonts w:ascii="Raleway" w:eastAsia="Raleway" w:hAnsi="Raleway" w:cs="Raleway"/>
          <w:color w:val="000000"/>
          <w:sz w:val="21"/>
          <w:szCs w:val="21"/>
        </w:rPr>
        <w:t xml:space="preserve">así como jurisprudencia de la Corte Interamericana de Derechos Humanos en sentencias  relacionadas a la investigación de la desaparición forzada y el actuar de los servidores públicos en esta  materia. </w:t>
      </w:r>
    </w:p>
    <w:p w14:paraId="6493EDEC" w14:textId="77777777" w:rsidR="00C02717" w:rsidRDefault="006C6C29">
      <w:pPr>
        <w:widowControl w:val="0"/>
        <w:pBdr>
          <w:top w:val="nil"/>
          <w:left w:val="nil"/>
          <w:bottom w:val="nil"/>
          <w:right w:val="nil"/>
          <w:between w:val="nil"/>
        </w:pBdr>
        <w:spacing w:before="897" w:line="232" w:lineRule="auto"/>
        <w:ind w:left="563" w:right="661" w:hanging="2"/>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4 </w:t>
      </w:r>
      <w:r>
        <w:rPr>
          <w:rFonts w:ascii="Raleway" w:eastAsia="Raleway" w:hAnsi="Raleway" w:cs="Raleway"/>
          <w:color w:val="000000"/>
          <w:sz w:val="16"/>
          <w:szCs w:val="16"/>
        </w:rPr>
        <w:t xml:space="preserve">Cabe señalar que dentro de estos “reportes de búsqueda” la Comisión Nacional de Búsqueda incluyó todos los registros de  antecedente generados por las Fiscalías y Procuradurías Generales de toda la República que fueron generados con anterioridad a la  Ley </w:t>
      </w:r>
      <w:r>
        <w:rPr>
          <w:rFonts w:ascii="Raleway" w:eastAsia="Raleway" w:hAnsi="Raleway" w:cs="Raleway"/>
          <w:color w:val="000000"/>
          <w:sz w:val="16"/>
          <w:szCs w:val="16"/>
        </w:rPr>
        <w:t xml:space="preserve">General en la materia. </w:t>
      </w:r>
    </w:p>
    <w:p w14:paraId="1A1B5D2A" w14:textId="77777777" w:rsidR="00C02717" w:rsidRDefault="006C6C29">
      <w:pPr>
        <w:widowControl w:val="0"/>
        <w:pBdr>
          <w:top w:val="nil"/>
          <w:left w:val="nil"/>
          <w:bottom w:val="nil"/>
          <w:right w:val="nil"/>
          <w:between w:val="nil"/>
        </w:pBdr>
        <w:spacing w:before="281"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4A1E6B38" wp14:editId="0C041A1D">
            <wp:extent cx="1104900" cy="494665"/>
            <wp:effectExtent l="0" t="0" r="0" b="0"/>
            <wp:docPr id="87"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5"/>
                    <a:srcRect/>
                    <a:stretch>
                      <a:fillRect/>
                    </a:stretch>
                  </pic:blipFill>
                  <pic:spPr>
                    <a:xfrm>
                      <a:off x="0" y="0"/>
                      <a:ext cx="1104900" cy="494665"/>
                    </a:xfrm>
                    <a:prstGeom prst="rect">
                      <a:avLst/>
                    </a:prstGeom>
                    <a:ln/>
                  </pic:spPr>
                </pic:pic>
              </a:graphicData>
            </a:graphic>
          </wp:inline>
        </w:drawing>
      </w:r>
    </w:p>
    <w:p w14:paraId="26D1D359"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AA5D4EC"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El Protocolo Homologado de Investigación se diseñó como una herramienta para guiar las actuaciones  </w:t>
      </w:r>
    </w:p>
    <w:p w14:paraId="26E6488A" w14:textId="77777777" w:rsidR="00C02717" w:rsidRDefault="006C6C29">
      <w:pPr>
        <w:widowControl w:val="0"/>
        <w:pBdr>
          <w:top w:val="nil"/>
          <w:left w:val="nil"/>
          <w:bottom w:val="nil"/>
          <w:right w:val="nil"/>
          <w:between w:val="nil"/>
        </w:pBdr>
        <w:spacing w:before="125" w:line="218" w:lineRule="auto"/>
        <w:ind w:left="10926" w:right="14" w:hanging="10358"/>
        <w:rPr>
          <w:rFonts w:ascii="Raleway" w:eastAsia="Raleway" w:hAnsi="Raleway" w:cs="Raleway"/>
          <w:color w:val="000000"/>
          <w:sz w:val="2"/>
          <w:szCs w:val="2"/>
        </w:rPr>
      </w:pPr>
      <w:r>
        <w:rPr>
          <w:rFonts w:ascii="Raleway" w:eastAsia="Raleway" w:hAnsi="Raleway" w:cs="Raleway"/>
          <w:color w:val="000000"/>
          <w:sz w:val="21"/>
          <w:szCs w:val="21"/>
        </w:rPr>
        <w:t xml:space="preserve">ante los hechos que la ley señala como delitos de Desaparición Forzada de personas y Desaparición  </w:t>
      </w:r>
      <w:r>
        <w:rPr>
          <w:rFonts w:ascii="Raleway" w:eastAsia="Raleway" w:hAnsi="Raleway" w:cs="Raleway"/>
          <w:color w:val="000000"/>
          <w:sz w:val="2"/>
          <w:szCs w:val="2"/>
        </w:rPr>
        <w:t>P</w:t>
      </w:r>
    </w:p>
    <w:p w14:paraId="6B7991B3"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1D76961"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cometida por particulares, así como las directrices de coordinación con las autoridades que intervienen  </w:t>
      </w:r>
    </w:p>
    <w:p w14:paraId="2FF270B3"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02DA614B"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0ED31AB2"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53B3C4BB"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28F0EE7"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53B8D02" w14:textId="77777777" w:rsidR="00C02717" w:rsidRDefault="006C6C29">
      <w:pPr>
        <w:widowControl w:val="0"/>
        <w:pBdr>
          <w:top w:val="nil"/>
          <w:left w:val="nil"/>
          <w:bottom w:val="nil"/>
          <w:right w:val="nil"/>
          <w:between w:val="nil"/>
        </w:pBdr>
        <w:spacing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en la materia del presente instrumento. </w:t>
      </w:r>
    </w:p>
    <w:p w14:paraId="489D5E71" w14:textId="77777777" w:rsidR="00C02717" w:rsidRDefault="006C6C29">
      <w:pPr>
        <w:widowControl w:val="0"/>
        <w:pBdr>
          <w:top w:val="nil"/>
          <w:left w:val="nil"/>
          <w:bottom w:val="nil"/>
          <w:right w:val="nil"/>
          <w:between w:val="nil"/>
        </w:pBdr>
        <w:spacing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1</w:t>
      </w:r>
    </w:p>
    <w:p w14:paraId="583CF149" w14:textId="77777777" w:rsidR="00C02717" w:rsidRDefault="006C6C29">
      <w:pPr>
        <w:widowControl w:val="0"/>
        <w:pBdr>
          <w:top w:val="nil"/>
          <w:left w:val="nil"/>
          <w:bottom w:val="nil"/>
          <w:right w:val="nil"/>
          <w:between w:val="nil"/>
        </w:pBdr>
        <w:spacing w:before="7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1 </w:t>
      </w:r>
    </w:p>
    <w:p w14:paraId="35016E5D" w14:textId="77777777" w:rsidR="00C02717" w:rsidRDefault="006C6C29">
      <w:pPr>
        <w:widowControl w:val="0"/>
        <w:pBdr>
          <w:top w:val="nil"/>
          <w:left w:val="nil"/>
          <w:bottom w:val="nil"/>
          <w:right w:val="nil"/>
          <w:between w:val="nil"/>
        </w:pBdr>
        <w:spacing w:before="867" w:line="240" w:lineRule="auto"/>
        <w:ind w:left="576"/>
        <w:rPr>
          <w:rFonts w:ascii="Raleway" w:eastAsia="Raleway" w:hAnsi="Raleway" w:cs="Raleway"/>
          <w:b/>
          <w:color w:val="000000"/>
          <w:sz w:val="21"/>
          <w:szCs w:val="21"/>
        </w:rPr>
      </w:pPr>
      <w:r>
        <w:rPr>
          <w:rFonts w:ascii="Raleway" w:eastAsia="Raleway" w:hAnsi="Raleway" w:cs="Raleway"/>
          <w:b/>
          <w:color w:val="000000"/>
          <w:sz w:val="21"/>
          <w:szCs w:val="21"/>
        </w:rPr>
        <w:lastRenderedPageBreak/>
        <w:t xml:space="preserve">Enfoque Diferencial y Especializado  </w:t>
      </w:r>
    </w:p>
    <w:p w14:paraId="12F3AE65" w14:textId="77777777" w:rsidR="00C02717" w:rsidRDefault="006C6C29">
      <w:pPr>
        <w:widowControl w:val="0"/>
        <w:pBdr>
          <w:top w:val="nil"/>
          <w:left w:val="nil"/>
          <w:bottom w:val="nil"/>
          <w:right w:val="nil"/>
          <w:between w:val="nil"/>
        </w:pBdr>
        <w:spacing w:before="283" w:line="350" w:lineRule="auto"/>
        <w:ind w:left="567" w:right="516" w:firstLine="12"/>
        <w:jc w:val="both"/>
        <w:rPr>
          <w:rFonts w:ascii="Raleway" w:eastAsia="Raleway" w:hAnsi="Raleway" w:cs="Raleway"/>
          <w:color w:val="000000"/>
          <w:sz w:val="21"/>
          <w:szCs w:val="21"/>
        </w:rPr>
      </w:pPr>
      <w:r>
        <w:rPr>
          <w:rFonts w:ascii="Raleway" w:eastAsia="Raleway" w:hAnsi="Raleway" w:cs="Raleway"/>
          <w:color w:val="000000"/>
          <w:sz w:val="21"/>
          <w:szCs w:val="21"/>
        </w:rPr>
        <w:t>Dentro del Protocolo, además de la descripción y adecuación de la fase de investigación del proceso  penal conforme al Código Nacional de Procedimientos Penales (CNPP) y a la Ley General, se busca proveer de apoyo a la/el AMP para el desarrollo de la inves</w:t>
      </w:r>
      <w:r>
        <w:rPr>
          <w:rFonts w:ascii="Raleway" w:eastAsia="Raleway" w:hAnsi="Raleway" w:cs="Raleway"/>
          <w:color w:val="000000"/>
          <w:sz w:val="21"/>
          <w:szCs w:val="21"/>
        </w:rPr>
        <w:t>tigación de los delitos de desaparición  forzada de personas o desaparición cometida por particulares. El principal reto ha sido la definición de  un enfoque ¨diferencial y especializado para la investigación¨, si bien se ha desarrollado numerosa  literatu</w:t>
      </w:r>
      <w:r>
        <w:rPr>
          <w:rFonts w:ascii="Raleway" w:eastAsia="Raleway" w:hAnsi="Raleway" w:cs="Raleway"/>
          <w:color w:val="000000"/>
          <w:sz w:val="21"/>
          <w:szCs w:val="21"/>
        </w:rPr>
        <w:t>ra e instrumentos normativos enfocados a la ¨Atención de las víctimas¨, poco se ha dicho sobre  criterios orientadores para el desarrollo de una investigación penal en México y mucho menos  orientada a la investigación de un delito específico atendiendo ca</w:t>
      </w:r>
      <w:r>
        <w:rPr>
          <w:rFonts w:ascii="Raleway" w:eastAsia="Raleway" w:hAnsi="Raleway" w:cs="Raleway"/>
          <w:color w:val="000000"/>
          <w:sz w:val="21"/>
          <w:szCs w:val="21"/>
        </w:rPr>
        <w:t xml:space="preserve">racterísticas particulares de los  sujetos involucrados.  </w:t>
      </w:r>
    </w:p>
    <w:p w14:paraId="29760C8B" w14:textId="77777777" w:rsidR="00C02717" w:rsidRDefault="006C6C29">
      <w:pPr>
        <w:widowControl w:val="0"/>
        <w:pBdr>
          <w:top w:val="nil"/>
          <w:left w:val="nil"/>
          <w:bottom w:val="nil"/>
          <w:right w:val="nil"/>
          <w:between w:val="nil"/>
        </w:pBdr>
        <w:spacing w:before="184" w:line="351" w:lineRule="auto"/>
        <w:ind w:left="567" w:right="517" w:firstLine="12"/>
        <w:jc w:val="both"/>
        <w:rPr>
          <w:rFonts w:ascii="Raleway" w:eastAsia="Raleway" w:hAnsi="Raleway" w:cs="Raleway"/>
          <w:color w:val="000000"/>
          <w:sz w:val="21"/>
          <w:szCs w:val="21"/>
        </w:rPr>
      </w:pPr>
      <w:r>
        <w:rPr>
          <w:rFonts w:ascii="Raleway" w:eastAsia="Raleway" w:hAnsi="Raleway" w:cs="Raleway"/>
          <w:color w:val="000000"/>
          <w:sz w:val="21"/>
          <w:szCs w:val="21"/>
        </w:rPr>
        <w:t xml:space="preserve">En el Protocolo se busca desarrollar un instrumento que provea la flexibilidad para la/el AMP de dirigir  su investigación atendiendo las características particulares del caso concreto, pero inscrita bajo una  serie de condiciones básicas que atienda:  </w:t>
      </w:r>
    </w:p>
    <w:p w14:paraId="30CBFEA6" w14:textId="77777777" w:rsidR="00C02717" w:rsidRDefault="006C6C29">
      <w:pPr>
        <w:widowControl w:val="0"/>
        <w:pBdr>
          <w:top w:val="nil"/>
          <w:left w:val="nil"/>
          <w:bottom w:val="nil"/>
          <w:right w:val="nil"/>
          <w:between w:val="nil"/>
        </w:pBdr>
        <w:spacing w:before="183" w:line="350" w:lineRule="auto"/>
        <w:ind w:left="929" w:right="517" w:firstLine="1"/>
        <w:rPr>
          <w:rFonts w:ascii="Raleway" w:eastAsia="Raleway" w:hAnsi="Raleway" w:cs="Raleway"/>
          <w:color w:val="000000"/>
          <w:sz w:val="21"/>
          <w:szCs w:val="21"/>
        </w:rPr>
      </w:pPr>
      <w:r>
        <w:rPr>
          <w:rFonts w:ascii="Raleway" w:eastAsia="Raleway" w:hAnsi="Raleway" w:cs="Raleway"/>
          <w:color w:val="000000"/>
          <w:sz w:val="21"/>
          <w:szCs w:val="21"/>
        </w:rPr>
        <w:t>1.</w:t>
      </w:r>
      <w:r>
        <w:rPr>
          <w:rFonts w:ascii="Raleway" w:eastAsia="Raleway" w:hAnsi="Raleway" w:cs="Raleway"/>
          <w:color w:val="000000"/>
          <w:sz w:val="21"/>
          <w:szCs w:val="21"/>
        </w:rPr>
        <w:t xml:space="preserve"> Los elementos esenciales de los tipos penales contemplados en la Ley General.  2. Las características particulares de los sujetos pasivos que </w:t>
      </w:r>
      <w:r>
        <w:rPr>
          <w:rFonts w:ascii="Raleway" w:eastAsia="Raleway" w:hAnsi="Raleway" w:cs="Raleway"/>
          <w:sz w:val="21"/>
          <w:szCs w:val="21"/>
        </w:rPr>
        <w:t>resienten</w:t>
      </w:r>
      <w:r>
        <w:rPr>
          <w:rFonts w:ascii="Raleway" w:eastAsia="Raleway" w:hAnsi="Raleway" w:cs="Raleway"/>
          <w:color w:val="000000"/>
          <w:sz w:val="21"/>
          <w:szCs w:val="21"/>
        </w:rPr>
        <w:t xml:space="preserve"> directamente el delito. 3. Los elementos indispensables para la acreditación de la probable responsabil</w:t>
      </w:r>
      <w:r>
        <w:rPr>
          <w:rFonts w:ascii="Raleway" w:eastAsia="Raleway" w:hAnsi="Raleway" w:cs="Raleway"/>
          <w:color w:val="000000"/>
          <w:sz w:val="21"/>
          <w:szCs w:val="21"/>
        </w:rPr>
        <w:t xml:space="preserve">idad del sujeto  activo.  </w:t>
      </w:r>
    </w:p>
    <w:p w14:paraId="1CF4EB17" w14:textId="77777777" w:rsidR="00C02717" w:rsidRDefault="006C6C29">
      <w:pPr>
        <w:widowControl w:val="0"/>
        <w:pBdr>
          <w:top w:val="nil"/>
          <w:left w:val="nil"/>
          <w:bottom w:val="nil"/>
          <w:right w:val="nil"/>
          <w:between w:val="nil"/>
        </w:pBdr>
        <w:spacing w:before="184" w:line="350" w:lineRule="auto"/>
        <w:ind w:left="569" w:right="518" w:firstLine="10"/>
        <w:jc w:val="both"/>
        <w:rPr>
          <w:rFonts w:ascii="Raleway" w:eastAsia="Raleway" w:hAnsi="Raleway" w:cs="Raleway"/>
          <w:color w:val="000000"/>
          <w:sz w:val="21"/>
          <w:szCs w:val="21"/>
        </w:rPr>
      </w:pPr>
      <w:r>
        <w:rPr>
          <w:rFonts w:ascii="Raleway" w:eastAsia="Raleway" w:hAnsi="Raleway" w:cs="Raleway"/>
          <w:color w:val="000000"/>
          <w:sz w:val="21"/>
          <w:szCs w:val="21"/>
        </w:rPr>
        <w:t>No hay que perder de vista que en tanto que la Ley General señala la necesidad de generar criterios y  metodología específica para la investigación de estos delitos, estos deben estar orientados al propósito  de ¨…reunir indicios</w:t>
      </w:r>
      <w:r>
        <w:rPr>
          <w:rFonts w:ascii="Raleway" w:eastAsia="Raleway" w:hAnsi="Raleway" w:cs="Raleway"/>
          <w:color w:val="000000"/>
          <w:sz w:val="21"/>
          <w:szCs w:val="21"/>
        </w:rPr>
        <w:t xml:space="preserve"> para el esclarecimiento de los hechos y… los datos de prueba que sustenten el  ejercicio de la Acción Penal, la acusación contra la/el imputado(a) y la reparación integral del daño¨ de  conformidad con el artículo 213 CNPP.  </w:t>
      </w:r>
    </w:p>
    <w:p w14:paraId="7AEBA173" w14:textId="77777777" w:rsidR="00C02717" w:rsidRDefault="006C6C29">
      <w:pPr>
        <w:widowControl w:val="0"/>
        <w:pBdr>
          <w:top w:val="nil"/>
          <w:left w:val="nil"/>
          <w:bottom w:val="nil"/>
          <w:right w:val="nil"/>
          <w:between w:val="nil"/>
        </w:pBdr>
        <w:spacing w:before="184"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En este sentido es que se desarrollaron los siguientes enfoques: </w:t>
      </w:r>
    </w:p>
    <w:p w14:paraId="3C9DBFA6" w14:textId="77777777" w:rsidR="00C02717" w:rsidRDefault="006C6C29">
      <w:pPr>
        <w:widowControl w:val="0"/>
        <w:pBdr>
          <w:top w:val="nil"/>
          <w:left w:val="nil"/>
          <w:bottom w:val="nil"/>
          <w:right w:val="nil"/>
          <w:between w:val="nil"/>
        </w:pBdr>
        <w:spacing w:before="283" w:line="240" w:lineRule="auto"/>
        <w:ind w:left="563"/>
        <w:rPr>
          <w:rFonts w:ascii="Raleway" w:eastAsia="Raleway" w:hAnsi="Raleway" w:cs="Raleway"/>
          <w:b/>
          <w:i/>
          <w:color w:val="000000"/>
          <w:sz w:val="21"/>
          <w:szCs w:val="21"/>
        </w:rPr>
      </w:pPr>
      <w:r>
        <w:rPr>
          <w:rFonts w:ascii="Raleway" w:eastAsia="Raleway" w:hAnsi="Raleway" w:cs="Raleway"/>
          <w:b/>
          <w:i/>
          <w:color w:val="000000"/>
          <w:sz w:val="21"/>
          <w:szCs w:val="21"/>
        </w:rPr>
        <w:t xml:space="preserve">Enfoque Especializado </w:t>
      </w:r>
    </w:p>
    <w:p w14:paraId="0ACE1B59" w14:textId="77777777" w:rsidR="00C02717" w:rsidRDefault="006C6C29">
      <w:pPr>
        <w:widowControl w:val="0"/>
        <w:pBdr>
          <w:top w:val="nil"/>
          <w:left w:val="nil"/>
          <w:bottom w:val="nil"/>
          <w:right w:val="nil"/>
          <w:between w:val="nil"/>
        </w:pBdr>
        <w:spacing w:before="283" w:line="349" w:lineRule="auto"/>
        <w:ind w:left="565" w:right="518" w:firstLine="14"/>
        <w:rPr>
          <w:rFonts w:ascii="Raleway" w:eastAsia="Raleway" w:hAnsi="Raleway" w:cs="Raleway"/>
          <w:color w:val="000000"/>
          <w:sz w:val="21"/>
          <w:szCs w:val="21"/>
        </w:rPr>
      </w:pPr>
      <w:r>
        <w:rPr>
          <w:rFonts w:ascii="Raleway" w:eastAsia="Raleway" w:hAnsi="Raleway" w:cs="Raleway"/>
          <w:color w:val="000000"/>
          <w:sz w:val="21"/>
          <w:szCs w:val="21"/>
        </w:rPr>
        <w:t>La especialización y competencia de las Fiscalías Especializadas contempladas en la Ley General  viene de la investigación de los delitos de desaparición forzada de pe</w:t>
      </w:r>
      <w:r>
        <w:rPr>
          <w:rFonts w:ascii="Raleway" w:eastAsia="Raleway" w:hAnsi="Raleway" w:cs="Raleway"/>
          <w:color w:val="000000"/>
          <w:sz w:val="21"/>
          <w:szCs w:val="21"/>
        </w:rPr>
        <w:t xml:space="preserve">rsonas y desaparición </w:t>
      </w:r>
    </w:p>
    <w:p w14:paraId="1FFBE938" w14:textId="77777777" w:rsidR="00C02717" w:rsidRDefault="006C6C29">
      <w:pPr>
        <w:widowControl w:val="0"/>
        <w:pBdr>
          <w:top w:val="nil"/>
          <w:left w:val="nil"/>
          <w:bottom w:val="nil"/>
          <w:right w:val="nil"/>
          <w:between w:val="nil"/>
        </w:pBdr>
        <w:spacing w:before="386"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146A8B0D" wp14:editId="56653442">
            <wp:extent cx="1123950" cy="502920"/>
            <wp:effectExtent l="0" t="0" r="0" b="0"/>
            <wp:docPr id="88" name="image90.png"/>
            <wp:cNvGraphicFramePr/>
            <a:graphic xmlns:a="http://schemas.openxmlformats.org/drawingml/2006/main">
              <a:graphicData uri="http://schemas.openxmlformats.org/drawingml/2006/picture">
                <pic:pic xmlns:pic="http://schemas.openxmlformats.org/drawingml/2006/picture">
                  <pic:nvPicPr>
                    <pic:cNvPr id="0" name="image90.png"/>
                    <pic:cNvPicPr preferRelativeResize="0"/>
                  </pic:nvPicPr>
                  <pic:blipFill>
                    <a:blip r:embed="rId7"/>
                    <a:srcRect/>
                    <a:stretch>
                      <a:fillRect/>
                    </a:stretch>
                  </pic:blipFill>
                  <pic:spPr>
                    <a:xfrm>
                      <a:off x="0" y="0"/>
                      <a:ext cx="1123950" cy="502920"/>
                    </a:xfrm>
                    <a:prstGeom prst="rect">
                      <a:avLst/>
                    </a:prstGeom>
                    <a:ln/>
                  </pic:spPr>
                </pic:pic>
              </a:graphicData>
            </a:graphic>
          </wp:inline>
        </w:drawing>
      </w:r>
    </w:p>
    <w:p w14:paraId="1E2ED28D"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5503076" w14:textId="77777777" w:rsidR="00C02717" w:rsidRDefault="006C6C29">
      <w:pPr>
        <w:widowControl w:val="0"/>
        <w:pBdr>
          <w:top w:val="nil"/>
          <w:left w:val="nil"/>
          <w:bottom w:val="nil"/>
          <w:right w:val="nil"/>
          <w:between w:val="nil"/>
        </w:pBdr>
        <w:spacing w:before="508" w:line="352" w:lineRule="auto"/>
        <w:ind w:left="569" w:right="516"/>
        <w:rPr>
          <w:rFonts w:ascii="Raleway" w:eastAsia="Raleway" w:hAnsi="Raleway" w:cs="Raleway"/>
          <w:color w:val="000000"/>
          <w:sz w:val="21"/>
          <w:szCs w:val="21"/>
        </w:rPr>
      </w:pPr>
      <w:r>
        <w:rPr>
          <w:rFonts w:ascii="Raleway" w:eastAsia="Raleway" w:hAnsi="Raleway" w:cs="Raleway"/>
          <w:color w:val="000000"/>
          <w:sz w:val="21"/>
          <w:szCs w:val="21"/>
        </w:rPr>
        <w:t xml:space="preserve">cometida por particulares; esto implica que el personal sustantivo adscrito a estas fiscalías debe  contar con las competencias necesarias para: aplicar la Ley General en la materia; encuadrar  </w:t>
      </w:r>
    </w:p>
    <w:p w14:paraId="705FCC0C" w14:textId="77777777" w:rsidR="00C02717" w:rsidRDefault="006C6C29">
      <w:pPr>
        <w:widowControl w:val="0"/>
        <w:pBdr>
          <w:top w:val="nil"/>
          <w:left w:val="nil"/>
          <w:bottom w:val="nil"/>
          <w:right w:val="nil"/>
          <w:between w:val="nil"/>
        </w:pBdr>
        <w:spacing w:before="24" w:line="241" w:lineRule="auto"/>
        <w:ind w:left="67" w:right="521" w:firstLine="509"/>
        <w:rPr>
          <w:rFonts w:ascii="Raleway" w:eastAsia="Raleway" w:hAnsi="Raleway" w:cs="Raleway"/>
          <w:b/>
          <w:color w:val="000000"/>
          <w:sz w:val="2"/>
          <w:szCs w:val="2"/>
        </w:rPr>
      </w:pPr>
      <w:r>
        <w:rPr>
          <w:rFonts w:ascii="Raleway" w:eastAsia="Raleway" w:hAnsi="Raleway" w:cs="Raleway"/>
          <w:color w:val="000000"/>
          <w:sz w:val="21"/>
          <w:szCs w:val="21"/>
        </w:rPr>
        <w:t xml:space="preserve">los tipos penales respecto al hecho que la ley señala como delito; contar con habilidades de  </w:t>
      </w:r>
      <w:r>
        <w:rPr>
          <w:rFonts w:ascii="Raleway" w:eastAsia="Raleway" w:hAnsi="Raleway" w:cs="Raleway"/>
          <w:b/>
          <w:color w:val="000000"/>
          <w:sz w:val="2"/>
          <w:szCs w:val="2"/>
        </w:rPr>
        <w:t xml:space="preserve">2 </w:t>
      </w:r>
    </w:p>
    <w:p w14:paraId="2623D682" w14:textId="77777777" w:rsidR="00C02717" w:rsidRDefault="006C6C29">
      <w:pPr>
        <w:widowControl w:val="0"/>
        <w:pBdr>
          <w:top w:val="nil"/>
          <w:left w:val="nil"/>
          <w:bottom w:val="nil"/>
          <w:right w:val="nil"/>
          <w:between w:val="nil"/>
        </w:pBdr>
        <w:spacing w:before="32"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1</w:t>
      </w:r>
    </w:p>
    <w:p w14:paraId="47E8ED4D"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4DE48607" w14:textId="77777777" w:rsidR="00C02717" w:rsidRDefault="006C6C29">
      <w:pPr>
        <w:widowControl w:val="0"/>
        <w:pBdr>
          <w:top w:val="nil"/>
          <w:left w:val="nil"/>
          <w:bottom w:val="nil"/>
          <w:right w:val="nil"/>
          <w:between w:val="nil"/>
        </w:pBdr>
        <w:spacing w:before="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organización de los recursos y priorización de objetivos, para que así sean capaces de desarrollar  </w:t>
      </w:r>
    </w:p>
    <w:p w14:paraId="52F69954"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964FCBD"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1240B49B"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575D5EE5"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40E670F" w14:textId="77777777" w:rsidR="00C02717" w:rsidRDefault="006C6C29">
      <w:pPr>
        <w:widowControl w:val="0"/>
        <w:pBdr>
          <w:top w:val="nil"/>
          <w:left w:val="nil"/>
          <w:bottom w:val="nil"/>
          <w:right w:val="nil"/>
          <w:between w:val="nil"/>
        </w:pBdr>
        <w:spacing w:before="26"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una investigación criminal de forma eficiente y efectiva, atendiendo los elementos requeridos por  </w:t>
      </w:r>
    </w:p>
    <w:p w14:paraId="27948B8F"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08BAB004"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7CFF2C5E" w14:textId="77777777" w:rsidR="00C02717" w:rsidRDefault="006C6C29">
      <w:pPr>
        <w:widowControl w:val="0"/>
        <w:pBdr>
          <w:top w:val="nil"/>
          <w:left w:val="nil"/>
          <w:bottom w:val="nil"/>
          <w:right w:val="nil"/>
          <w:between w:val="nil"/>
        </w:pBdr>
        <w:spacing w:before="211"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el tipo penal.  </w:t>
      </w:r>
    </w:p>
    <w:p w14:paraId="645604B6" w14:textId="77777777" w:rsidR="00C02717" w:rsidRDefault="006C6C29">
      <w:pPr>
        <w:widowControl w:val="0"/>
        <w:pBdr>
          <w:top w:val="nil"/>
          <w:left w:val="nil"/>
          <w:bottom w:val="nil"/>
          <w:right w:val="nil"/>
          <w:between w:val="nil"/>
        </w:pBdr>
        <w:spacing w:before="283"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lastRenderedPageBreak/>
        <w:t>Para el apoyo del personal sustantivo, el Protocolo incluye herramientas auxiliares que atienden la  especialización del delito. Todas estas herramientas abonan a la comprensión de los delitos de  desaparición forzada por parte de los investigadores, en ta</w:t>
      </w:r>
      <w:r>
        <w:rPr>
          <w:rFonts w:ascii="Raleway" w:eastAsia="Raleway" w:hAnsi="Raleway" w:cs="Raleway"/>
          <w:color w:val="000000"/>
          <w:sz w:val="21"/>
          <w:szCs w:val="21"/>
        </w:rPr>
        <w:t>nto que describen el proceso penal  con las particularidades que señala la Ley General para estos delitos, desarrolla un método de  gestión y organización de la información que se desprenda de los registros que obran en la  Carpeta de Investigación (CI), i</w:t>
      </w:r>
      <w:r>
        <w:rPr>
          <w:rFonts w:ascii="Raleway" w:eastAsia="Raleway" w:hAnsi="Raleway" w:cs="Raleway"/>
          <w:color w:val="000000"/>
          <w:sz w:val="21"/>
          <w:szCs w:val="21"/>
        </w:rPr>
        <w:t xml:space="preserve">ntroduce una herramienta de apoyo para la investigación de estos  delitos, establece las acciones de investigación y diligencias básicas a realizar por las/los AMP,  ofrece un apoyo a quien investiga para entender con base en el análisis del tipo penal la </w:t>
      </w:r>
      <w:r>
        <w:rPr>
          <w:rFonts w:ascii="Raleway" w:eastAsia="Raleway" w:hAnsi="Raleway" w:cs="Raleway"/>
          <w:color w:val="000000"/>
          <w:sz w:val="21"/>
          <w:szCs w:val="21"/>
        </w:rPr>
        <w:t>manera  de encuadrar los hechos, ofrece un apoyo de consulta de los principales criterios y estándares  internacionales conforme a la Corte Interamericana de Derechos Humanos (CIDH) para la  investigación en la materia, y ofrece una hoja de ruta para la so</w:t>
      </w:r>
      <w:r>
        <w:rPr>
          <w:rFonts w:ascii="Raleway" w:eastAsia="Raleway" w:hAnsi="Raleway" w:cs="Raleway"/>
          <w:color w:val="000000"/>
          <w:sz w:val="21"/>
          <w:szCs w:val="21"/>
        </w:rPr>
        <w:t xml:space="preserve">licitud de pruebas de periciales  conforme a los supuestos de localización de la persona desaparecida. </w:t>
      </w:r>
    </w:p>
    <w:p w14:paraId="52FFAFFB" w14:textId="77777777" w:rsidR="00C02717" w:rsidRDefault="006C6C29">
      <w:pPr>
        <w:widowControl w:val="0"/>
        <w:pBdr>
          <w:top w:val="nil"/>
          <w:left w:val="nil"/>
          <w:bottom w:val="nil"/>
          <w:right w:val="nil"/>
          <w:between w:val="nil"/>
        </w:pBdr>
        <w:spacing w:before="715" w:line="240" w:lineRule="auto"/>
        <w:ind w:left="563"/>
        <w:rPr>
          <w:rFonts w:ascii="Raleway" w:eastAsia="Raleway" w:hAnsi="Raleway" w:cs="Raleway"/>
          <w:b/>
          <w:i/>
          <w:color w:val="000000"/>
          <w:sz w:val="21"/>
          <w:szCs w:val="21"/>
        </w:rPr>
      </w:pPr>
      <w:r>
        <w:rPr>
          <w:rFonts w:ascii="Raleway" w:eastAsia="Raleway" w:hAnsi="Raleway" w:cs="Raleway"/>
          <w:b/>
          <w:i/>
          <w:color w:val="000000"/>
          <w:sz w:val="21"/>
          <w:szCs w:val="21"/>
        </w:rPr>
        <w:t xml:space="preserve">Enfoque Diferenciado  </w:t>
      </w:r>
    </w:p>
    <w:p w14:paraId="360EFF4F" w14:textId="77777777" w:rsidR="00C02717" w:rsidRDefault="006C6C29">
      <w:pPr>
        <w:widowControl w:val="0"/>
        <w:pBdr>
          <w:top w:val="nil"/>
          <w:left w:val="nil"/>
          <w:bottom w:val="nil"/>
          <w:right w:val="nil"/>
          <w:between w:val="nil"/>
        </w:pBdr>
        <w:spacing w:before="283" w:line="350" w:lineRule="auto"/>
        <w:ind w:left="564" w:right="514" w:firstLine="3"/>
        <w:jc w:val="both"/>
        <w:rPr>
          <w:rFonts w:ascii="Raleway" w:eastAsia="Raleway" w:hAnsi="Raleway" w:cs="Raleway"/>
          <w:color w:val="000000"/>
          <w:sz w:val="21"/>
          <w:szCs w:val="21"/>
        </w:rPr>
      </w:pPr>
      <w:r>
        <w:rPr>
          <w:rFonts w:ascii="Raleway" w:eastAsia="Raleway" w:hAnsi="Raleway" w:cs="Raleway"/>
          <w:color w:val="000000"/>
          <w:sz w:val="21"/>
          <w:szCs w:val="21"/>
        </w:rPr>
        <w:t>Se concentra en la aplicación de diferentes diligencias a partir del conocimiento de la noticia criminal  de acuerdo con el grupo específico de sujeto pasivo que, con motivo de su condición de vulnerabilidad,  resintió el delito. Si bien la Lay General señ</w:t>
      </w:r>
      <w:r>
        <w:rPr>
          <w:rFonts w:ascii="Raleway" w:eastAsia="Raleway" w:hAnsi="Raleway" w:cs="Raleway"/>
          <w:color w:val="000000"/>
          <w:sz w:val="21"/>
          <w:szCs w:val="21"/>
        </w:rPr>
        <w:t>ala como principio la aplicación de un enfoque diferenciado  y especializado, y reconoce la existencia de grupos vulnerables, ésta únicamente los describe sin  precisar en qué consiste su vulnerabilidad. En este Protocolo se consideran como grupos vulnerab</w:t>
      </w:r>
      <w:r>
        <w:rPr>
          <w:rFonts w:ascii="Raleway" w:eastAsia="Raleway" w:hAnsi="Raleway" w:cs="Raleway"/>
          <w:color w:val="000000"/>
          <w:sz w:val="21"/>
          <w:szCs w:val="21"/>
        </w:rPr>
        <w:t>les  aquellos descritos en las agravantes definidas en el artículo 32 de la Ley General; esto debido  a que la aplicación de la pena sobre la comisión de los delitos de desaparición forzada de  personas y desaparición cometida por particulares obedece a qu</w:t>
      </w:r>
      <w:r>
        <w:rPr>
          <w:rFonts w:ascii="Raleway" w:eastAsia="Raleway" w:hAnsi="Raleway" w:cs="Raleway"/>
          <w:color w:val="000000"/>
          <w:sz w:val="21"/>
          <w:szCs w:val="21"/>
        </w:rPr>
        <w:t>e el daño resentido por la  víctima directa es mayor en tanto la situación de vulnerabilidad en que se encuentran estos en  grupos lo incrementan, ya sea por su identidad, características fisiológicas, actividades que  desempeñan, o por su género.</w:t>
      </w:r>
    </w:p>
    <w:p w14:paraId="78654C58" w14:textId="77777777" w:rsidR="00C02717" w:rsidRDefault="006C6C29">
      <w:pPr>
        <w:widowControl w:val="0"/>
        <w:pBdr>
          <w:top w:val="nil"/>
          <w:left w:val="nil"/>
          <w:bottom w:val="nil"/>
          <w:right w:val="nil"/>
          <w:between w:val="nil"/>
        </w:pBdr>
        <w:spacing w:before="1206"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0392AD35" wp14:editId="2D0B8CF1">
            <wp:extent cx="1104900" cy="494665"/>
            <wp:effectExtent l="0" t="0" r="0" b="0"/>
            <wp:docPr id="89"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5"/>
                    <a:srcRect/>
                    <a:stretch>
                      <a:fillRect/>
                    </a:stretch>
                  </pic:blipFill>
                  <pic:spPr>
                    <a:xfrm>
                      <a:off x="0" y="0"/>
                      <a:ext cx="1104900" cy="494665"/>
                    </a:xfrm>
                    <a:prstGeom prst="rect">
                      <a:avLst/>
                    </a:prstGeom>
                    <a:ln/>
                  </pic:spPr>
                </pic:pic>
              </a:graphicData>
            </a:graphic>
          </wp:inline>
        </w:drawing>
      </w:r>
    </w:p>
    <w:p w14:paraId="612EB338"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79E50DF"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La identificación de las circunstancias y características particulares de una víctima permitirá que quien  </w:t>
      </w:r>
    </w:p>
    <w:p w14:paraId="6F915992" w14:textId="77777777" w:rsidR="00C02717" w:rsidRDefault="006C6C29">
      <w:pPr>
        <w:widowControl w:val="0"/>
        <w:pBdr>
          <w:top w:val="nil"/>
          <w:left w:val="nil"/>
          <w:bottom w:val="nil"/>
          <w:right w:val="nil"/>
          <w:between w:val="nil"/>
        </w:pBdr>
        <w:spacing w:before="125" w:line="218" w:lineRule="auto"/>
        <w:ind w:left="10926" w:right="14" w:hanging="10349"/>
        <w:rPr>
          <w:rFonts w:ascii="Raleway" w:eastAsia="Raleway" w:hAnsi="Raleway" w:cs="Raleway"/>
          <w:color w:val="000000"/>
          <w:sz w:val="2"/>
          <w:szCs w:val="2"/>
        </w:rPr>
      </w:pPr>
      <w:r>
        <w:rPr>
          <w:rFonts w:ascii="Raleway" w:eastAsia="Raleway" w:hAnsi="Raleway" w:cs="Raleway"/>
          <w:color w:val="000000"/>
          <w:sz w:val="21"/>
          <w:szCs w:val="21"/>
        </w:rPr>
        <w:t xml:space="preserve">investiga desarrolle y dirija la investigación con base en un análisis criminológico y victimológico que  </w:t>
      </w:r>
      <w:r>
        <w:rPr>
          <w:rFonts w:ascii="Raleway" w:eastAsia="Raleway" w:hAnsi="Raleway" w:cs="Raleway"/>
          <w:color w:val="000000"/>
          <w:sz w:val="2"/>
          <w:szCs w:val="2"/>
        </w:rPr>
        <w:t>P</w:t>
      </w:r>
    </w:p>
    <w:p w14:paraId="362618B8"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6E8F2D39"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atienda las condiciones en las que consiste su condición de vulnerabilidad. Así pues, el enfoque  </w:t>
      </w:r>
    </w:p>
    <w:p w14:paraId="05C6D082"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3739B4D0"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3BDA6222"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43F392A2"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24D3A59"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17C45EF2"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diferencial en conjunto con el análisis de contexto permite a la/el AMP determinar las situaciones  </w:t>
      </w:r>
    </w:p>
    <w:p w14:paraId="637B3211" w14:textId="77777777" w:rsidR="00C02717" w:rsidRDefault="006C6C29">
      <w:pPr>
        <w:widowControl w:val="0"/>
        <w:pBdr>
          <w:top w:val="nil"/>
          <w:left w:val="nil"/>
          <w:bottom w:val="nil"/>
          <w:right w:val="nil"/>
          <w:between w:val="nil"/>
        </w:pBdr>
        <w:spacing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1</w:t>
      </w:r>
    </w:p>
    <w:p w14:paraId="083CB34F" w14:textId="77777777" w:rsidR="00C02717" w:rsidRDefault="006C6C29">
      <w:pPr>
        <w:widowControl w:val="0"/>
        <w:pBdr>
          <w:top w:val="nil"/>
          <w:left w:val="nil"/>
          <w:bottom w:val="nil"/>
          <w:right w:val="nil"/>
          <w:between w:val="nil"/>
        </w:pBdr>
        <w:spacing w:before="73"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 xml:space="preserve">3 </w:t>
      </w:r>
    </w:p>
    <w:p w14:paraId="1BB79E37" w14:textId="77777777" w:rsidR="00C02717" w:rsidRDefault="006C6C29">
      <w:pPr>
        <w:widowControl w:val="0"/>
        <w:pBdr>
          <w:top w:val="nil"/>
          <w:left w:val="nil"/>
          <w:bottom w:val="nil"/>
          <w:right w:val="nil"/>
          <w:between w:val="nil"/>
        </w:pBdr>
        <w:spacing w:before="179" w:line="349" w:lineRule="auto"/>
        <w:ind w:left="569" w:right="514" w:hanging="4"/>
        <w:jc w:val="both"/>
        <w:rPr>
          <w:rFonts w:ascii="Raleway" w:eastAsia="Raleway" w:hAnsi="Raleway" w:cs="Raleway"/>
          <w:color w:val="000000"/>
          <w:sz w:val="21"/>
          <w:szCs w:val="21"/>
        </w:rPr>
      </w:pPr>
      <w:r>
        <w:rPr>
          <w:rFonts w:ascii="Raleway" w:eastAsia="Raleway" w:hAnsi="Raleway" w:cs="Raleway"/>
          <w:color w:val="000000"/>
          <w:sz w:val="21"/>
          <w:szCs w:val="21"/>
        </w:rPr>
        <w:t>violentas, tipos de derechos humanos violentados e incluso realizar una aproximación respecto de los  delitos a los cuales son susceptibles de sufrir determinadas personas o grupos. Por tanto, el abordar la  investigación de hechos probablemente constituti</w:t>
      </w:r>
      <w:r>
        <w:rPr>
          <w:rFonts w:ascii="Raleway" w:eastAsia="Raleway" w:hAnsi="Raleway" w:cs="Raleway"/>
          <w:color w:val="000000"/>
          <w:sz w:val="21"/>
          <w:szCs w:val="21"/>
        </w:rPr>
        <w:t xml:space="preserve">vos de delitos, en particular de desaparición forzada  </w:t>
      </w:r>
      <w:r>
        <w:rPr>
          <w:rFonts w:ascii="Raleway" w:eastAsia="Raleway" w:hAnsi="Raleway" w:cs="Raleway"/>
          <w:color w:val="000000"/>
          <w:sz w:val="21"/>
          <w:szCs w:val="21"/>
        </w:rPr>
        <w:lastRenderedPageBreak/>
        <w:t xml:space="preserve">de personas o desaparición cometida por particulares, bajo este enfoque, permitirá la construcción de  las primeras hipótesis del caso, la consideración de delitos concurrentes, así como determinar o  </w:t>
      </w:r>
      <w:r>
        <w:rPr>
          <w:rFonts w:ascii="Raleway" w:eastAsia="Raleway" w:hAnsi="Raleway" w:cs="Raleway"/>
          <w:color w:val="000000"/>
          <w:sz w:val="21"/>
          <w:szCs w:val="21"/>
        </w:rPr>
        <w:t xml:space="preserve">depurar líneas de investigación particulares.  </w:t>
      </w:r>
    </w:p>
    <w:p w14:paraId="6E3D6684" w14:textId="77777777" w:rsidR="00C02717" w:rsidRDefault="006C6C29">
      <w:pPr>
        <w:widowControl w:val="0"/>
        <w:pBdr>
          <w:top w:val="nil"/>
          <w:left w:val="nil"/>
          <w:bottom w:val="nil"/>
          <w:right w:val="nil"/>
          <w:between w:val="nil"/>
        </w:pBdr>
        <w:spacing w:before="187" w:line="350" w:lineRule="auto"/>
        <w:ind w:left="569" w:right="517" w:firstLine="10"/>
        <w:jc w:val="both"/>
        <w:rPr>
          <w:rFonts w:ascii="Raleway" w:eastAsia="Raleway" w:hAnsi="Raleway" w:cs="Raleway"/>
          <w:color w:val="000000"/>
          <w:sz w:val="21"/>
          <w:szCs w:val="21"/>
        </w:rPr>
      </w:pPr>
      <w:r>
        <w:rPr>
          <w:rFonts w:ascii="Raleway" w:eastAsia="Raleway" w:hAnsi="Raleway" w:cs="Raleway"/>
          <w:color w:val="000000"/>
          <w:sz w:val="21"/>
          <w:szCs w:val="21"/>
        </w:rPr>
        <w:t>En el Protocolo, la aplicación de una perspectiva específica y diferenciada se realiza sobre la  investigación penal de los delitos de desaparición forzada de personas y desaparición cometida por  particulare</w:t>
      </w:r>
      <w:r>
        <w:rPr>
          <w:rFonts w:ascii="Raleway" w:eastAsia="Raleway" w:hAnsi="Raleway" w:cs="Raleway"/>
          <w:color w:val="000000"/>
          <w:sz w:val="21"/>
          <w:szCs w:val="21"/>
        </w:rPr>
        <w:t>s. Cabe señalar, respecto de la perspectiva diferenciada, que si bien la Ley general reconoce  las condiciones de vulnerabilidad en las que se encuentran determinados sectores de la población,  desde el punto de vista victimológico estas no implican que se</w:t>
      </w:r>
      <w:r>
        <w:rPr>
          <w:rFonts w:ascii="Raleway" w:eastAsia="Raleway" w:hAnsi="Raleway" w:cs="Raleway"/>
          <w:color w:val="000000"/>
          <w:sz w:val="21"/>
          <w:szCs w:val="21"/>
        </w:rPr>
        <w:t>an más propensos a resentir estos  delitos, sino que para la investigación de los delitos estas características implica la existencia de  conductas relacionadas, así como diversas motivaciones detrás de la desaparición probablemente  relacionadas a estas p</w:t>
      </w:r>
      <w:r>
        <w:rPr>
          <w:rFonts w:ascii="Raleway" w:eastAsia="Raleway" w:hAnsi="Raleway" w:cs="Raleway"/>
          <w:color w:val="000000"/>
          <w:sz w:val="21"/>
          <w:szCs w:val="21"/>
        </w:rPr>
        <w:t xml:space="preserve">articularidades. </w:t>
      </w:r>
    </w:p>
    <w:p w14:paraId="4492BB2E" w14:textId="77777777" w:rsidR="00C02717" w:rsidRDefault="006C6C29">
      <w:pPr>
        <w:widowControl w:val="0"/>
        <w:pBdr>
          <w:top w:val="nil"/>
          <w:left w:val="nil"/>
          <w:bottom w:val="nil"/>
          <w:right w:val="nil"/>
          <w:between w:val="nil"/>
        </w:pBdr>
        <w:spacing w:before="715" w:line="350" w:lineRule="auto"/>
        <w:ind w:left="565" w:right="514" w:firstLine="14"/>
        <w:jc w:val="both"/>
        <w:rPr>
          <w:rFonts w:ascii="Raleway" w:eastAsia="Raleway" w:hAnsi="Raleway" w:cs="Raleway"/>
          <w:color w:val="000000"/>
          <w:sz w:val="21"/>
          <w:szCs w:val="21"/>
        </w:rPr>
      </w:pPr>
      <w:r>
        <w:rPr>
          <w:rFonts w:ascii="Raleway" w:eastAsia="Raleway" w:hAnsi="Raleway" w:cs="Raleway"/>
          <w:color w:val="000000"/>
          <w:sz w:val="21"/>
          <w:szCs w:val="21"/>
        </w:rPr>
        <w:t>Este Protocolo establece un estándar de investigación en toda la República mexicana. Fue publicado  el 16 de julio de 2018 se publicó el extracto de este Protocolo en el Diario Oficial de la Federación, Como  parte de un mecanismo de mejo</w:t>
      </w:r>
      <w:r>
        <w:rPr>
          <w:rFonts w:ascii="Raleway" w:eastAsia="Raleway" w:hAnsi="Raleway" w:cs="Raleway"/>
          <w:color w:val="000000"/>
          <w:sz w:val="21"/>
          <w:szCs w:val="21"/>
        </w:rPr>
        <w:t>ra y verificación, la FEIDDF realizó tres encuentros de trabajo con  Fiscales Especializados y Comisionados de Búsqueda de todo el país, expertos e integrantes del  Consejo Nacional Ciudadano del Sistema Nacional de Búsqueda, y familiares de personas  desa</w:t>
      </w:r>
      <w:r>
        <w:rPr>
          <w:rFonts w:ascii="Raleway" w:eastAsia="Raleway" w:hAnsi="Raleway" w:cs="Raleway"/>
          <w:color w:val="000000"/>
          <w:sz w:val="21"/>
          <w:szCs w:val="21"/>
        </w:rPr>
        <w:t xml:space="preserve">parecidas. De las conclusiones se acordaron 12 puntos de mejora sobre el protocolo puestos a  consideración de la CNPJ el 11 de octubre de 2018. Resultado de este proceso se publicó una segunda  versión el 7 de diciembre de 2018. </w:t>
      </w:r>
    </w:p>
    <w:p w14:paraId="4C23BCD6" w14:textId="77777777" w:rsidR="00C02717" w:rsidRDefault="006C6C29">
      <w:pPr>
        <w:widowControl w:val="0"/>
        <w:pBdr>
          <w:top w:val="nil"/>
          <w:left w:val="nil"/>
          <w:bottom w:val="nil"/>
          <w:right w:val="nil"/>
          <w:between w:val="nil"/>
        </w:pBdr>
        <w:spacing w:before="185" w:line="350" w:lineRule="auto"/>
        <w:ind w:left="576" w:right="514" w:hanging="6"/>
        <w:jc w:val="both"/>
        <w:rPr>
          <w:rFonts w:ascii="Raleway" w:eastAsia="Raleway" w:hAnsi="Raleway" w:cs="Raleway"/>
          <w:color w:val="000000"/>
          <w:sz w:val="13"/>
          <w:szCs w:val="13"/>
        </w:rPr>
      </w:pPr>
      <w:r>
        <w:rPr>
          <w:rFonts w:ascii="Raleway" w:eastAsia="Raleway" w:hAnsi="Raleway" w:cs="Raleway"/>
          <w:color w:val="000000"/>
          <w:sz w:val="21"/>
          <w:szCs w:val="21"/>
        </w:rPr>
        <w:t>Cabe señalar, que la emisión del Protocolo Homologado de Investigación antecede al Protocolo  Homologado de Búsqueda de 2021, por lo que ante la ausencia de dicho instrumento se trabajó con  base en el Protocolo Homologado para la Búsqueda de Personas Desa</w:t>
      </w:r>
      <w:r>
        <w:rPr>
          <w:rFonts w:ascii="Raleway" w:eastAsia="Raleway" w:hAnsi="Raleway" w:cs="Raleway"/>
          <w:color w:val="000000"/>
          <w:sz w:val="21"/>
          <w:szCs w:val="21"/>
        </w:rPr>
        <w:t>parecidas y la Investigación del  Delito de Desaparición Forzada de junio de 2015, el cual fue elaborado por la entonces Procuraduría</w:t>
      </w:r>
      <w:r>
        <w:rPr>
          <w:rFonts w:ascii="Raleway" w:eastAsia="Raleway" w:hAnsi="Raleway" w:cs="Raleway"/>
          <w:sz w:val="21"/>
          <w:szCs w:val="21"/>
        </w:rPr>
        <w:t xml:space="preserve"> </w:t>
      </w:r>
      <w:r>
        <w:rPr>
          <w:rFonts w:ascii="Raleway" w:eastAsia="Raleway" w:hAnsi="Raleway" w:cs="Raleway"/>
          <w:color w:val="000000"/>
          <w:sz w:val="21"/>
          <w:szCs w:val="21"/>
        </w:rPr>
        <w:t>General de la República junto con organizaciones internacionales, organizaciones de la sociedad civil y  familiares de per</w:t>
      </w:r>
      <w:r>
        <w:rPr>
          <w:rFonts w:ascii="Raleway" w:eastAsia="Raleway" w:hAnsi="Raleway" w:cs="Raleway"/>
          <w:color w:val="000000"/>
          <w:sz w:val="21"/>
          <w:szCs w:val="21"/>
        </w:rPr>
        <w:t>sonas desaparecidas.</w:t>
      </w:r>
      <w:r>
        <w:rPr>
          <w:rFonts w:ascii="Raleway" w:eastAsia="Raleway" w:hAnsi="Raleway" w:cs="Raleway"/>
          <w:color w:val="000000"/>
          <w:sz w:val="23"/>
          <w:szCs w:val="23"/>
          <w:vertAlign w:val="superscript"/>
        </w:rPr>
        <w:t>5</w:t>
      </w:r>
      <w:r>
        <w:rPr>
          <w:rFonts w:ascii="Raleway" w:eastAsia="Raleway" w:hAnsi="Raleway" w:cs="Raleway"/>
          <w:color w:val="000000"/>
          <w:sz w:val="13"/>
          <w:szCs w:val="13"/>
        </w:rPr>
        <w:t xml:space="preserve"> </w:t>
      </w:r>
    </w:p>
    <w:p w14:paraId="12103184" w14:textId="77777777" w:rsidR="00C02717" w:rsidRDefault="006C6C29">
      <w:pPr>
        <w:widowControl w:val="0"/>
        <w:pBdr>
          <w:top w:val="nil"/>
          <w:left w:val="nil"/>
          <w:bottom w:val="nil"/>
          <w:right w:val="nil"/>
          <w:between w:val="nil"/>
        </w:pBdr>
        <w:spacing w:before="182" w:line="240" w:lineRule="auto"/>
        <w:jc w:val="both"/>
        <w:rPr>
          <w:rFonts w:ascii="Raleway" w:eastAsia="Raleway" w:hAnsi="Raleway" w:cs="Raleway"/>
          <w:color w:val="000000"/>
          <w:sz w:val="21"/>
          <w:szCs w:val="21"/>
        </w:rPr>
      </w:pPr>
      <w:r>
        <w:rPr>
          <w:rFonts w:ascii="Raleway" w:eastAsia="Raleway" w:hAnsi="Raleway" w:cs="Raleway"/>
          <w:color w:val="000000"/>
          <w:sz w:val="21"/>
          <w:szCs w:val="21"/>
        </w:rPr>
        <w:t>Para la atención de casos de personas desaparecidas, la regularidad en otros casos en el mundo, que no implican casos de crímenes de lesa humanidad o fenómenos de desaparición forzada en regímenes  autocráticos, es que las acciones d</w:t>
      </w:r>
      <w:r>
        <w:rPr>
          <w:rFonts w:ascii="Raleway" w:eastAsia="Raleway" w:hAnsi="Raleway" w:cs="Raleway"/>
          <w:color w:val="000000"/>
          <w:sz w:val="21"/>
          <w:szCs w:val="21"/>
        </w:rPr>
        <w:t>e búsqueda e investigación recaen en las autoridades con funciones  de primer respondiente, es decir, las policías locales. Estas autoridades llevan a cabo tanto las acciones  de búsqueda y localización de la persona desaparecida como la investigación de l</w:t>
      </w:r>
      <w:r>
        <w:rPr>
          <w:rFonts w:ascii="Raleway" w:eastAsia="Raleway" w:hAnsi="Raleway" w:cs="Raleway"/>
          <w:color w:val="000000"/>
          <w:sz w:val="21"/>
          <w:szCs w:val="21"/>
        </w:rPr>
        <w:t>os delitos que  pudiesen estar relacionados. En los casos de países que han creado comisiones exprofeso para atender  casos de desapariciones masivas, como el colombiano, se han desarrollado marcos normativos  extraordinarios en los que las labores de búsq</w:t>
      </w:r>
      <w:r>
        <w:rPr>
          <w:rFonts w:ascii="Raleway" w:eastAsia="Raleway" w:hAnsi="Raleway" w:cs="Raleway"/>
          <w:color w:val="000000"/>
          <w:sz w:val="21"/>
          <w:szCs w:val="21"/>
        </w:rPr>
        <w:t xml:space="preserve">ueda e investigación son realizadas por una Fiscalía  Nacional, cuya labor es apoyada por una Unidad de Búsqueda y una Comisión Nacional encargada de  coordinar trabajos orientados a procesos de Justicia Transicional. En ambos supuestos, estas labores son </w:t>
      </w:r>
      <w:r>
        <w:rPr>
          <w:rFonts w:ascii="Raleway" w:eastAsia="Raleway" w:hAnsi="Raleway" w:cs="Raleway"/>
          <w:color w:val="000000"/>
          <w:sz w:val="21"/>
          <w:szCs w:val="21"/>
        </w:rPr>
        <w:t xml:space="preserve">desempeñadas por una sola autoridad con la coadyuvancia y en coordinación con otras  instituciones y autoridades. </w:t>
      </w:r>
    </w:p>
    <w:p w14:paraId="12484B47" w14:textId="77777777" w:rsidR="00C02717" w:rsidRDefault="006C6C29">
      <w:pPr>
        <w:widowControl w:val="0"/>
        <w:pBdr>
          <w:top w:val="nil"/>
          <w:left w:val="nil"/>
          <w:bottom w:val="nil"/>
          <w:right w:val="nil"/>
          <w:between w:val="nil"/>
        </w:pBdr>
        <w:spacing w:before="186" w:line="349" w:lineRule="auto"/>
        <w:ind w:left="568" w:right="517" w:hanging="4"/>
        <w:jc w:val="both"/>
        <w:rPr>
          <w:rFonts w:ascii="Raleway" w:eastAsia="Raleway" w:hAnsi="Raleway" w:cs="Raleway"/>
          <w:color w:val="000000"/>
          <w:sz w:val="21"/>
          <w:szCs w:val="21"/>
        </w:rPr>
      </w:pPr>
      <w:r>
        <w:rPr>
          <w:rFonts w:ascii="Raleway" w:eastAsia="Raleway" w:hAnsi="Raleway" w:cs="Raleway"/>
          <w:color w:val="000000"/>
          <w:sz w:val="21"/>
          <w:szCs w:val="21"/>
        </w:rPr>
        <w:t xml:space="preserve">Así pues, si bien la LGDF hace una separación entre las autoridades encargadas de la realización de  actividades de búsqueda y aquellas encargadas de la investigación, cabe resaltar que el principal  objetivo de la norma es: </w:t>
      </w:r>
    </w:p>
    <w:p w14:paraId="7A7CB0B7" w14:textId="77777777" w:rsidR="00C02717" w:rsidRDefault="006C6C29">
      <w:pPr>
        <w:widowControl w:val="0"/>
        <w:pBdr>
          <w:top w:val="nil"/>
          <w:left w:val="nil"/>
          <w:bottom w:val="nil"/>
          <w:right w:val="nil"/>
          <w:between w:val="nil"/>
        </w:pBdr>
        <w:spacing w:before="187" w:line="353" w:lineRule="auto"/>
        <w:ind w:left="568" w:right="521"/>
        <w:jc w:val="both"/>
        <w:rPr>
          <w:rFonts w:ascii="Raleway" w:eastAsia="Raleway" w:hAnsi="Raleway" w:cs="Raleway"/>
          <w:color w:val="000000"/>
          <w:sz w:val="19"/>
          <w:szCs w:val="19"/>
        </w:rPr>
      </w:pPr>
      <w:r>
        <w:rPr>
          <w:rFonts w:ascii="Raleway" w:eastAsia="Raleway" w:hAnsi="Raleway" w:cs="Raleway"/>
          <w:color w:val="000000"/>
          <w:sz w:val="19"/>
          <w:szCs w:val="19"/>
        </w:rPr>
        <w:t xml:space="preserve">establecer la </w:t>
      </w:r>
      <w:r>
        <w:rPr>
          <w:rFonts w:ascii="Raleway" w:eastAsia="Raleway" w:hAnsi="Raleway" w:cs="Raleway"/>
          <w:b/>
          <w:color w:val="000000"/>
          <w:sz w:val="19"/>
          <w:szCs w:val="19"/>
        </w:rPr>
        <w:t xml:space="preserve">distribución de competencias y la </w:t>
      </w:r>
      <w:r>
        <w:rPr>
          <w:rFonts w:ascii="Raleway" w:eastAsia="Raleway" w:hAnsi="Raleway" w:cs="Raleway"/>
          <w:b/>
          <w:color w:val="800000"/>
          <w:sz w:val="19"/>
          <w:szCs w:val="19"/>
        </w:rPr>
        <w:t xml:space="preserve">forma de coordinación </w:t>
      </w:r>
      <w:r>
        <w:rPr>
          <w:rFonts w:ascii="Raleway" w:eastAsia="Raleway" w:hAnsi="Raleway" w:cs="Raleway"/>
          <w:color w:val="000000"/>
          <w:sz w:val="19"/>
          <w:szCs w:val="19"/>
        </w:rPr>
        <w:t xml:space="preserve">entre las autoridades de los  distintos órdenes de gobierno, </w:t>
      </w:r>
      <w:r>
        <w:rPr>
          <w:rFonts w:ascii="Raleway" w:eastAsia="Raleway" w:hAnsi="Raleway" w:cs="Raleway"/>
          <w:b/>
          <w:color w:val="800000"/>
          <w:sz w:val="19"/>
          <w:szCs w:val="19"/>
        </w:rPr>
        <w:t xml:space="preserve">para buscar </w:t>
      </w:r>
      <w:r>
        <w:rPr>
          <w:rFonts w:ascii="Raleway" w:eastAsia="Raleway" w:hAnsi="Raleway" w:cs="Raleway"/>
          <w:b/>
          <w:color w:val="000000"/>
          <w:sz w:val="19"/>
          <w:szCs w:val="19"/>
        </w:rPr>
        <w:t>a las Personas Desaparecidas y No Localizadas</w:t>
      </w:r>
      <w:r>
        <w:rPr>
          <w:rFonts w:ascii="Raleway" w:eastAsia="Raleway" w:hAnsi="Raleway" w:cs="Raleway"/>
          <w:color w:val="000000"/>
          <w:sz w:val="19"/>
          <w:szCs w:val="19"/>
        </w:rPr>
        <w:t xml:space="preserve">, </w:t>
      </w:r>
      <w:r>
        <w:rPr>
          <w:rFonts w:ascii="Raleway" w:eastAsia="Raleway" w:hAnsi="Raleway" w:cs="Raleway"/>
          <w:b/>
          <w:color w:val="800000"/>
          <w:sz w:val="19"/>
          <w:szCs w:val="19"/>
        </w:rPr>
        <w:t xml:space="preserve">y esclarecer  los hechos </w:t>
      </w:r>
      <w:r>
        <w:rPr>
          <w:rFonts w:ascii="Raleway" w:eastAsia="Raleway" w:hAnsi="Raleway" w:cs="Raleway"/>
          <w:color w:val="000000"/>
          <w:sz w:val="19"/>
          <w:szCs w:val="19"/>
        </w:rPr>
        <w:t xml:space="preserve">(art. </w:t>
      </w:r>
      <w:r>
        <w:rPr>
          <w:rFonts w:ascii="Raleway" w:eastAsia="Raleway" w:hAnsi="Raleway" w:cs="Raleway"/>
          <w:color w:val="000000"/>
          <w:sz w:val="19"/>
          <w:szCs w:val="19"/>
        </w:rPr>
        <w:lastRenderedPageBreak/>
        <w:t xml:space="preserve">2 f. I LGDF).  </w:t>
      </w:r>
    </w:p>
    <w:p w14:paraId="1C945917" w14:textId="77777777" w:rsidR="00C02717" w:rsidRDefault="006C6C29">
      <w:pPr>
        <w:widowControl w:val="0"/>
        <w:pBdr>
          <w:top w:val="nil"/>
          <w:left w:val="nil"/>
          <w:bottom w:val="nil"/>
          <w:right w:val="nil"/>
          <w:between w:val="nil"/>
        </w:pBdr>
        <w:spacing w:before="703" w:line="233" w:lineRule="auto"/>
        <w:ind w:left="563" w:right="527" w:firstLine="1"/>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5 </w:t>
      </w:r>
      <w:r>
        <w:rPr>
          <w:rFonts w:ascii="Raleway" w:eastAsia="Raleway" w:hAnsi="Raleway" w:cs="Raleway"/>
          <w:color w:val="000000"/>
          <w:sz w:val="16"/>
          <w:szCs w:val="16"/>
        </w:rPr>
        <w:t>Este protocolo contó con participación de Mayra Aduna (Red de Madres Buscando a sus Hijos); Santiago Aguirre (Centro de  Derechos Humanos Miguel Agustín Pro Juárez); Ximena Antillón (Centro de Análisis e Investigación, FUNDAR); Juan Carlos Arjona;  Lucha C</w:t>
      </w:r>
      <w:r>
        <w:rPr>
          <w:rFonts w:ascii="Raleway" w:eastAsia="Raleway" w:hAnsi="Raleway" w:cs="Raleway"/>
          <w:color w:val="000000"/>
          <w:sz w:val="16"/>
          <w:szCs w:val="16"/>
        </w:rPr>
        <w:t xml:space="preserve">astro (Centro de Derechos Humanos de las Mujeres en Chihuahua); Juan Carlos Castro (Plataforma de Víctimas del  Movimiento por la Paz con Justicia y Dignidad); Michael Chamberlain (Centro Diocesano para los Derechos Humanos “Fray Juan de  Larios, A.C.”) y </w:t>
      </w:r>
      <w:r>
        <w:rPr>
          <w:rFonts w:ascii="Raleway" w:eastAsia="Raleway" w:hAnsi="Raleway" w:cs="Raleway"/>
          <w:color w:val="000000"/>
          <w:sz w:val="16"/>
          <w:szCs w:val="16"/>
        </w:rPr>
        <w:t xml:space="preserve">Fuerzas Unidas por Nuestros Desaparecidos de Coahuila); Santiago Corcuera; Ramón Cota (Justicia para Nuestras Hijas);  Ana Lorena Delgadillo (Fundación para la Justicia y el Estado Democrático de Derecho); Roxana Enríquez (Equipo Mexicano de  Antropología </w:t>
      </w:r>
      <w:r>
        <w:rPr>
          <w:rFonts w:ascii="Raleway" w:eastAsia="Raleway" w:hAnsi="Raleway" w:cs="Raleway"/>
          <w:color w:val="000000"/>
          <w:sz w:val="16"/>
          <w:szCs w:val="16"/>
        </w:rPr>
        <w:t>Forense, A.C.); María Guadalupe Fernández (Familiar de persona desaparecida y FUUNDEC); Alan García (Oficina en  México del Alto Comisionado de las Naciones Unidas para los Derechos Humanos); Gabino Gómez (Centro de Derechos Humanos de las Mujeres en Chihu</w:t>
      </w:r>
      <w:r>
        <w:rPr>
          <w:rFonts w:ascii="Raleway" w:eastAsia="Raleway" w:hAnsi="Raleway" w:cs="Raleway"/>
          <w:color w:val="000000"/>
          <w:sz w:val="16"/>
          <w:szCs w:val="16"/>
        </w:rPr>
        <w:t>ahua); Omar Gómez (Oficina en México del Alto Comisionado de las Naciones Unidas para los Derechos  Humanos); Juan Carlos Gutiérrez (Idheas, Litigio Estratégico en Derechos Humanos, A.C.); Miriam Heredia (Comisión Estatal de  Derechos Humanos de Michoacán)</w:t>
      </w:r>
      <w:r>
        <w:rPr>
          <w:rFonts w:ascii="Raleway" w:eastAsia="Raleway" w:hAnsi="Raleway" w:cs="Raleway"/>
          <w:color w:val="000000"/>
          <w:sz w:val="16"/>
          <w:szCs w:val="16"/>
        </w:rPr>
        <w:t>; Francisco Hernández (Comisión Nacional de Derechos Humanos); Leticia Hernández (Red de  Madres Buscando a sus Hijos); María Herrera (Familiares en Búsqueda María Herrera, A.C.); Eduardo Luna (Comisión Nacional de los  Derechos Humanos); Kimmy Macdonald (</w:t>
      </w:r>
      <w:r>
        <w:rPr>
          <w:rFonts w:ascii="Raleway" w:eastAsia="Raleway" w:hAnsi="Raleway" w:cs="Raleway"/>
          <w:color w:val="000000"/>
          <w:sz w:val="16"/>
          <w:szCs w:val="16"/>
        </w:rPr>
        <w:t>Comité Internacional de la Cruz Roja); Rocío Maldonado (Idheas, Litigio Estratégico en  Derechos Humanos, A.C.); Blanca Martínez (Centro Diocesano para los Derechos Humanos “Fray Juan de Larios, A.C.” y FUUNDEC FUUNDEM); Xitlali Miranda (Comité de Familiar</w:t>
      </w:r>
      <w:r>
        <w:rPr>
          <w:rFonts w:ascii="Raleway" w:eastAsia="Raleway" w:hAnsi="Raleway" w:cs="Raleway"/>
          <w:color w:val="000000"/>
          <w:sz w:val="16"/>
          <w:szCs w:val="16"/>
        </w:rPr>
        <w:t>es de Víctimas de Desaparición – Iguala); María Antonia Melo (familiar de desaparecido  y FUNDEM); Enrique Moctezuma (Comisión Nacional de los Derechos Humanos); Erika Montes de Oca; Leticia Mora (Red de Madres  Buscando a sus Hijos); Consuelo Morales (Ciu</w:t>
      </w:r>
      <w:r>
        <w:rPr>
          <w:rFonts w:ascii="Raleway" w:eastAsia="Raleway" w:hAnsi="Raleway" w:cs="Raleway"/>
          <w:color w:val="000000"/>
          <w:sz w:val="16"/>
          <w:szCs w:val="16"/>
        </w:rPr>
        <w:t>dadanos en Apoyo a los Derechos Humanos); Haydee Moreno (Equipo Mexicano de  Antropología Forense, A.C.); Valeria Moscoso (Comisión Mexicana de Defensa y Promoción de los Derechos Humanos, A.C.); Fernando  Ocegueda (Grupo de Búsqueda); Edith Peñaloza (CNDH</w:t>
      </w:r>
      <w:r>
        <w:rPr>
          <w:rFonts w:ascii="Raleway" w:eastAsia="Raleway" w:hAnsi="Raleway" w:cs="Raleway"/>
          <w:color w:val="000000"/>
          <w:sz w:val="16"/>
          <w:szCs w:val="16"/>
        </w:rPr>
        <w:t>); Fernando Pérez (CNDH); Adrián Ramírez (Liga Mexicana para la Defensa de  los Derechos Humanos); Brenda Ivonne Rangel (familiar de desaparecido “Desaparecidos Justicia”); Estefanía Rodríguez (Oficina en  México del Alto Comisionado de las Naciones Unidas</w:t>
      </w:r>
      <w:r>
        <w:rPr>
          <w:rFonts w:ascii="Raleway" w:eastAsia="Raleway" w:hAnsi="Raleway" w:cs="Raleway"/>
          <w:color w:val="000000"/>
          <w:sz w:val="16"/>
          <w:szCs w:val="16"/>
        </w:rPr>
        <w:t xml:space="preserve"> para los Derechos Humanos); Nancy Raquel Rosete (familiar de desaparecido);  Pilar Sanmartín (Oficina en México del Alto Comisionado de las Naciones Unidas para los Derechos Humanos); Juan Carlos Trujillo  (Familiares en Búsqueda “María Herrera, A.C.”); T</w:t>
      </w:r>
      <w:r>
        <w:rPr>
          <w:rFonts w:ascii="Raleway" w:eastAsia="Raleway" w:hAnsi="Raleway" w:cs="Raleway"/>
          <w:color w:val="000000"/>
          <w:sz w:val="16"/>
          <w:szCs w:val="16"/>
        </w:rPr>
        <w:t>eresa Vera (familiar de persona desaparecida); Fernando Vélez (Comisión Nacional de  los Derechos Humanos); Patricia Villa (Comité Internacional de la Cruz Roja); Juana Zavala (Red de Madres Buscando a sus Hijos).</w:t>
      </w:r>
    </w:p>
    <w:p w14:paraId="022A7D88" w14:textId="77777777" w:rsidR="00C02717" w:rsidRDefault="006C6C29">
      <w:pPr>
        <w:widowControl w:val="0"/>
        <w:pBdr>
          <w:top w:val="nil"/>
          <w:left w:val="nil"/>
          <w:bottom w:val="nil"/>
          <w:right w:val="nil"/>
          <w:between w:val="nil"/>
        </w:pBdr>
        <w:spacing w:before="281"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2F2AC65B" wp14:editId="17084B81">
            <wp:extent cx="1104900" cy="494665"/>
            <wp:effectExtent l="0" t="0" r="0" b="0"/>
            <wp:docPr id="3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9"/>
                    <a:srcRect/>
                    <a:stretch>
                      <a:fillRect/>
                    </a:stretch>
                  </pic:blipFill>
                  <pic:spPr>
                    <a:xfrm>
                      <a:off x="0" y="0"/>
                      <a:ext cx="1104900" cy="494665"/>
                    </a:xfrm>
                    <a:prstGeom prst="rect">
                      <a:avLst/>
                    </a:prstGeom>
                    <a:ln/>
                  </pic:spPr>
                </pic:pic>
              </a:graphicData>
            </a:graphic>
          </wp:inline>
        </w:drawing>
      </w:r>
    </w:p>
    <w:p w14:paraId="331E8A65"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5B0232E"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En este sentido, la separación de acciones de “búsqueda” e “investigación” es únicamente de carácter  </w:t>
      </w:r>
    </w:p>
    <w:p w14:paraId="41426810" w14:textId="77777777" w:rsidR="00C02717" w:rsidRDefault="006C6C29">
      <w:pPr>
        <w:widowControl w:val="0"/>
        <w:pBdr>
          <w:top w:val="nil"/>
          <w:left w:val="nil"/>
          <w:bottom w:val="nil"/>
          <w:right w:val="nil"/>
          <w:between w:val="nil"/>
        </w:pBdr>
        <w:spacing w:before="125" w:line="218" w:lineRule="auto"/>
        <w:ind w:left="10926" w:right="14" w:hanging="10359"/>
        <w:rPr>
          <w:rFonts w:ascii="Raleway" w:eastAsia="Raleway" w:hAnsi="Raleway" w:cs="Raleway"/>
          <w:color w:val="000000"/>
          <w:sz w:val="2"/>
          <w:szCs w:val="2"/>
        </w:rPr>
      </w:pPr>
      <w:r>
        <w:rPr>
          <w:rFonts w:ascii="Raleway" w:eastAsia="Raleway" w:hAnsi="Raleway" w:cs="Raleway"/>
          <w:color w:val="000000"/>
          <w:sz w:val="21"/>
          <w:szCs w:val="21"/>
        </w:rPr>
        <w:t xml:space="preserve">funcional, es decir, se refieren a procesos que pueden ser llevados por autoridades con distintas  </w:t>
      </w:r>
      <w:r>
        <w:rPr>
          <w:rFonts w:ascii="Raleway" w:eastAsia="Raleway" w:hAnsi="Raleway" w:cs="Raleway"/>
          <w:color w:val="000000"/>
          <w:sz w:val="2"/>
          <w:szCs w:val="2"/>
        </w:rPr>
        <w:t>P</w:t>
      </w:r>
    </w:p>
    <w:p w14:paraId="2B9F0B2D"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0F7C7D44"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funciones pero que colaboran desde sus distintos ámbitos de competencia en el cumplimiento de un  </w:t>
      </w:r>
    </w:p>
    <w:p w14:paraId="35DE4ADB"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2BEA9365"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61254961"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6E7CF736"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B24BED0"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5BB9167D"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mismo objetivo. Para ello, dentro de los principios señalados en la propia norma, la debida diligencia  </w:t>
      </w:r>
    </w:p>
    <w:p w14:paraId="66A0ACF3" w14:textId="77777777" w:rsidR="00C02717" w:rsidRDefault="006C6C29">
      <w:pPr>
        <w:widowControl w:val="0"/>
        <w:pBdr>
          <w:top w:val="nil"/>
          <w:left w:val="nil"/>
          <w:bottom w:val="nil"/>
          <w:right w:val="nil"/>
          <w:between w:val="nil"/>
        </w:pBdr>
        <w:spacing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1</w:t>
      </w:r>
    </w:p>
    <w:p w14:paraId="3D17C390" w14:textId="77777777" w:rsidR="00C02717" w:rsidRDefault="006C6C29">
      <w:pPr>
        <w:widowControl w:val="0"/>
        <w:pBdr>
          <w:top w:val="nil"/>
          <w:left w:val="nil"/>
          <w:bottom w:val="nil"/>
          <w:right w:val="nil"/>
          <w:between w:val="nil"/>
        </w:pBdr>
        <w:spacing w:before="73" w:line="240" w:lineRule="auto"/>
        <w:ind w:right="26"/>
        <w:jc w:val="center"/>
        <w:rPr>
          <w:rFonts w:ascii="Raleway" w:eastAsia="Raleway" w:hAnsi="Raleway" w:cs="Raleway"/>
          <w:color w:val="000000"/>
          <w:sz w:val="21"/>
          <w:szCs w:val="21"/>
        </w:rPr>
      </w:pPr>
      <w:r>
        <w:rPr>
          <w:rFonts w:ascii="Raleway" w:eastAsia="Raleway" w:hAnsi="Raleway" w:cs="Raleway"/>
          <w:color w:val="000000"/>
          <w:sz w:val="21"/>
          <w:szCs w:val="21"/>
        </w:rPr>
        <w:t xml:space="preserve">implica que: </w:t>
      </w:r>
    </w:p>
    <w:p w14:paraId="53B64A9F" w14:textId="77777777" w:rsidR="00C02717" w:rsidRDefault="006C6C29">
      <w:pPr>
        <w:widowControl w:val="0"/>
        <w:pBdr>
          <w:top w:val="nil"/>
          <w:left w:val="nil"/>
          <w:bottom w:val="nil"/>
          <w:right w:val="nil"/>
          <w:between w:val="nil"/>
        </w:pBdr>
        <w:spacing w:before="283" w:line="352" w:lineRule="auto"/>
        <w:ind w:left="566" w:right="517" w:firstLine="7"/>
        <w:rPr>
          <w:rFonts w:ascii="Raleway" w:eastAsia="Raleway" w:hAnsi="Raleway" w:cs="Raleway"/>
          <w:color w:val="000000"/>
          <w:sz w:val="19"/>
          <w:szCs w:val="19"/>
        </w:rPr>
      </w:pPr>
      <w:r>
        <w:rPr>
          <w:rFonts w:ascii="Raleway" w:eastAsia="Raleway" w:hAnsi="Raleway" w:cs="Raleway"/>
          <w:color w:val="000000"/>
          <w:sz w:val="19"/>
          <w:szCs w:val="19"/>
        </w:rPr>
        <w:t xml:space="preserve">… todas </w:t>
      </w:r>
      <w:r>
        <w:rPr>
          <w:rFonts w:ascii="Raleway" w:eastAsia="Raleway" w:hAnsi="Raleway" w:cs="Raleway"/>
          <w:b/>
          <w:color w:val="000000"/>
          <w:sz w:val="19"/>
          <w:szCs w:val="19"/>
        </w:rPr>
        <w:t xml:space="preserve">las autoridades deben </w:t>
      </w:r>
      <w:r>
        <w:rPr>
          <w:rFonts w:ascii="Raleway" w:eastAsia="Raleway" w:hAnsi="Raleway" w:cs="Raleway"/>
          <w:color w:val="000000"/>
          <w:sz w:val="19"/>
          <w:szCs w:val="19"/>
        </w:rPr>
        <w:t xml:space="preserve">utilizar los medios necesarios para </w:t>
      </w:r>
      <w:r>
        <w:rPr>
          <w:rFonts w:ascii="Raleway" w:eastAsia="Raleway" w:hAnsi="Raleway" w:cs="Raleway"/>
          <w:b/>
          <w:color w:val="000000"/>
          <w:sz w:val="19"/>
          <w:szCs w:val="19"/>
        </w:rPr>
        <w:t xml:space="preserve">realizar </w:t>
      </w:r>
      <w:r>
        <w:rPr>
          <w:rFonts w:ascii="Raleway" w:eastAsia="Raleway" w:hAnsi="Raleway" w:cs="Raleway"/>
          <w:color w:val="000000"/>
          <w:sz w:val="19"/>
          <w:szCs w:val="19"/>
        </w:rPr>
        <w:t xml:space="preserve">con prontitud aquellas </w:t>
      </w:r>
      <w:r>
        <w:rPr>
          <w:rFonts w:ascii="Raleway" w:eastAsia="Raleway" w:hAnsi="Raleway" w:cs="Raleway"/>
          <w:b/>
          <w:color w:val="800000"/>
          <w:sz w:val="19"/>
          <w:szCs w:val="19"/>
        </w:rPr>
        <w:t xml:space="preserve">actuaciones esenciales y oportunas </w:t>
      </w:r>
      <w:r>
        <w:rPr>
          <w:rFonts w:ascii="Raleway" w:eastAsia="Raleway" w:hAnsi="Raleway" w:cs="Raleway"/>
          <w:b/>
          <w:color w:val="000000"/>
          <w:sz w:val="19"/>
          <w:szCs w:val="19"/>
        </w:rPr>
        <w:t xml:space="preserve">dentro de un plazo razonable para </w:t>
      </w:r>
      <w:r>
        <w:rPr>
          <w:rFonts w:ascii="Raleway" w:eastAsia="Raleway" w:hAnsi="Raleway" w:cs="Raleway"/>
          <w:color w:val="000000"/>
          <w:sz w:val="19"/>
          <w:szCs w:val="19"/>
        </w:rPr>
        <w:t xml:space="preserve">lograr el objeto de esta Ley, en  especial </w:t>
      </w:r>
      <w:r>
        <w:rPr>
          <w:rFonts w:ascii="Raleway" w:eastAsia="Raleway" w:hAnsi="Raleway" w:cs="Raleway"/>
          <w:b/>
          <w:color w:val="000000"/>
          <w:sz w:val="19"/>
          <w:szCs w:val="19"/>
        </w:rPr>
        <w:t>la búsqueda de la Persona Desaparecida o No Localizada</w:t>
      </w:r>
      <w:r>
        <w:rPr>
          <w:rFonts w:ascii="Raleway" w:eastAsia="Raleway" w:hAnsi="Raleway" w:cs="Raleway"/>
          <w:color w:val="000000"/>
          <w:sz w:val="19"/>
          <w:szCs w:val="19"/>
        </w:rPr>
        <w:t xml:space="preserve">… (art. 5 f. II LGDF). </w:t>
      </w:r>
    </w:p>
    <w:p w14:paraId="13599167" w14:textId="77777777" w:rsidR="00C02717" w:rsidRDefault="006C6C29">
      <w:pPr>
        <w:widowControl w:val="0"/>
        <w:pBdr>
          <w:top w:val="nil"/>
          <w:left w:val="nil"/>
          <w:bottom w:val="nil"/>
          <w:right w:val="nil"/>
          <w:between w:val="nil"/>
        </w:pBdr>
        <w:spacing w:before="185" w:line="350" w:lineRule="auto"/>
        <w:ind w:left="568" w:right="515" w:firstLine="11"/>
        <w:jc w:val="both"/>
        <w:rPr>
          <w:rFonts w:ascii="Raleway" w:eastAsia="Raleway" w:hAnsi="Raleway" w:cs="Raleway"/>
          <w:color w:val="000000"/>
          <w:sz w:val="21"/>
          <w:szCs w:val="21"/>
        </w:rPr>
      </w:pPr>
      <w:r>
        <w:rPr>
          <w:rFonts w:ascii="Raleway" w:eastAsia="Raleway" w:hAnsi="Raleway" w:cs="Raleway"/>
          <w:color w:val="000000"/>
          <w:sz w:val="21"/>
          <w:szCs w:val="21"/>
        </w:rPr>
        <w:t>Es así como la definición de dichas actuaciones esenciales es fund</w:t>
      </w:r>
      <w:r>
        <w:rPr>
          <w:rFonts w:ascii="Raleway" w:eastAsia="Raleway" w:hAnsi="Raleway" w:cs="Raleway"/>
          <w:color w:val="000000"/>
          <w:sz w:val="21"/>
          <w:szCs w:val="21"/>
        </w:rPr>
        <w:t>amental para que las autoridades  lleven a cabo, desde sus respectivos ámbitos de competencia, cumplan con el objetivo de la LGDF. Así  pues, este instrumento normativo prevé dos instrumentos rectores para definir dichas actuaciones  esenciales: los Protoc</w:t>
      </w:r>
      <w:r>
        <w:rPr>
          <w:rFonts w:ascii="Raleway" w:eastAsia="Raleway" w:hAnsi="Raleway" w:cs="Raleway"/>
          <w:color w:val="000000"/>
          <w:sz w:val="21"/>
          <w:szCs w:val="21"/>
        </w:rPr>
        <w:t xml:space="preserve">olos Homologados de Búsqueda de Personas Desaparecidas y No Localizadas,  así como el correspondiente de Investigación de los Delitos de Desaparición Forzada y Desaparición  cometida por Particulares. </w:t>
      </w:r>
    </w:p>
    <w:p w14:paraId="6E2BD583" w14:textId="77777777" w:rsidR="00C02717" w:rsidRDefault="006C6C29">
      <w:pPr>
        <w:widowControl w:val="0"/>
        <w:pBdr>
          <w:top w:val="nil"/>
          <w:left w:val="nil"/>
          <w:bottom w:val="nil"/>
          <w:right w:val="nil"/>
          <w:between w:val="nil"/>
        </w:pBdr>
        <w:spacing w:before="186" w:line="349"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En el art. 99 de la LGDF se señalan al menos 24 puntos específicos de contenidos que deben  contemplar dichas actuaciones esenciales contenidos en estos dos grandes instrumentos, mismas que  deben ser llevadas a cabo por las Comisiones de Búsqueda y las Fi</w:t>
      </w:r>
      <w:r>
        <w:rPr>
          <w:rFonts w:ascii="Raleway" w:eastAsia="Raleway" w:hAnsi="Raleway" w:cs="Raleway"/>
          <w:color w:val="000000"/>
          <w:sz w:val="21"/>
          <w:szCs w:val="21"/>
        </w:rPr>
        <w:t xml:space="preserve">scalías Especializadas, que en lo  general se refieren a: </w:t>
      </w:r>
    </w:p>
    <w:p w14:paraId="22AAEC2A" w14:textId="77777777" w:rsidR="00C02717" w:rsidRDefault="006C6C29">
      <w:pPr>
        <w:widowControl w:val="0"/>
        <w:pBdr>
          <w:top w:val="nil"/>
          <w:left w:val="nil"/>
          <w:bottom w:val="nil"/>
          <w:right w:val="nil"/>
          <w:between w:val="nil"/>
        </w:pBdr>
        <w:spacing w:before="202" w:line="361" w:lineRule="auto"/>
        <w:ind w:left="1064" w:right="515"/>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lastRenderedPageBreak/>
        <w:t xml:space="preserve">• </w:t>
      </w:r>
      <w:r>
        <w:rPr>
          <w:rFonts w:ascii="Raleway" w:eastAsia="Raleway" w:hAnsi="Raleway" w:cs="Raleway"/>
          <w:color w:val="000000"/>
          <w:sz w:val="21"/>
          <w:szCs w:val="21"/>
        </w:rPr>
        <w:t xml:space="preserve">Tanto las </w:t>
      </w:r>
      <w:r>
        <w:rPr>
          <w:rFonts w:ascii="Raleway" w:eastAsia="Raleway" w:hAnsi="Raleway" w:cs="Raleway"/>
          <w:b/>
          <w:color w:val="000000"/>
          <w:sz w:val="21"/>
          <w:szCs w:val="21"/>
        </w:rPr>
        <w:t xml:space="preserve">acciones de búsqueda y localización </w:t>
      </w:r>
      <w:r>
        <w:rPr>
          <w:rFonts w:ascii="Raleway" w:eastAsia="Raleway" w:hAnsi="Raleway" w:cs="Raleway"/>
          <w:color w:val="000000"/>
          <w:sz w:val="21"/>
          <w:szCs w:val="21"/>
        </w:rPr>
        <w:t xml:space="preserve">de Personas Desaparecidas o No Localizadas  </w:t>
      </w: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como de </w:t>
      </w:r>
      <w:r>
        <w:rPr>
          <w:rFonts w:ascii="Raleway" w:eastAsia="Raleway" w:hAnsi="Raleway" w:cs="Raleway"/>
          <w:b/>
          <w:color w:val="000000"/>
          <w:sz w:val="21"/>
          <w:szCs w:val="21"/>
        </w:rPr>
        <w:t xml:space="preserve">investigación y persecución </w:t>
      </w:r>
      <w:r>
        <w:rPr>
          <w:rFonts w:ascii="Raleway" w:eastAsia="Raleway" w:hAnsi="Raleway" w:cs="Raleway"/>
          <w:color w:val="000000"/>
          <w:sz w:val="21"/>
          <w:szCs w:val="21"/>
        </w:rPr>
        <w:t xml:space="preserve">de los delitos materia de esta Ley </w:t>
      </w:r>
    </w:p>
    <w:p w14:paraId="1232DE8D" w14:textId="77777777" w:rsidR="00C02717" w:rsidRDefault="006C6C29">
      <w:pPr>
        <w:widowControl w:val="0"/>
        <w:pBdr>
          <w:top w:val="nil"/>
          <w:left w:val="nil"/>
          <w:bottom w:val="nil"/>
          <w:right w:val="nil"/>
          <w:between w:val="nil"/>
        </w:pBdr>
        <w:spacing w:before="28" w:line="240" w:lineRule="auto"/>
        <w:ind w:left="1064"/>
        <w:rPr>
          <w:rFonts w:ascii="Raleway" w:eastAsia="Raleway" w:hAnsi="Raleway" w:cs="Raleway"/>
          <w:b/>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además de las respectivas a la </w:t>
      </w:r>
      <w:r>
        <w:rPr>
          <w:rFonts w:ascii="Raleway" w:eastAsia="Raleway" w:hAnsi="Raleway" w:cs="Raleway"/>
          <w:b/>
          <w:color w:val="000000"/>
          <w:sz w:val="21"/>
          <w:szCs w:val="21"/>
        </w:rPr>
        <w:t xml:space="preserve">identificación </w:t>
      </w:r>
    </w:p>
    <w:p w14:paraId="44909227" w14:textId="77777777" w:rsidR="00C02717" w:rsidRDefault="006C6C29">
      <w:pPr>
        <w:widowControl w:val="0"/>
        <w:pBdr>
          <w:top w:val="nil"/>
          <w:left w:val="nil"/>
          <w:bottom w:val="nil"/>
          <w:right w:val="nil"/>
          <w:between w:val="nil"/>
        </w:pBdr>
        <w:spacing w:before="286" w:line="349" w:lineRule="auto"/>
        <w:ind w:left="567" w:right="518"/>
        <w:jc w:val="both"/>
        <w:rPr>
          <w:rFonts w:ascii="Raleway" w:eastAsia="Raleway" w:hAnsi="Raleway" w:cs="Raleway"/>
          <w:color w:val="000000"/>
          <w:sz w:val="21"/>
          <w:szCs w:val="21"/>
        </w:rPr>
      </w:pPr>
      <w:r>
        <w:rPr>
          <w:rFonts w:ascii="Raleway" w:eastAsia="Raleway" w:hAnsi="Raleway" w:cs="Raleway"/>
          <w:color w:val="000000"/>
          <w:sz w:val="21"/>
          <w:szCs w:val="21"/>
        </w:rPr>
        <w:t>Si se clasificaran dichas fracciones, considerándolas como procesos, dentro de los rubros mencionados  se mostrarían aquellos elementos mínimos indispensables para el desarrollo de los contenidos de los  Protocolos señalados en la Ley General. De ello se d</w:t>
      </w:r>
      <w:r>
        <w:rPr>
          <w:rFonts w:ascii="Raleway" w:eastAsia="Raleway" w:hAnsi="Raleway" w:cs="Raleway"/>
          <w:color w:val="000000"/>
          <w:sz w:val="21"/>
          <w:szCs w:val="21"/>
        </w:rPr>
        <w:t>esprende que la mayor parte de ellos se  encuentran orientados a la búsqueda y localización de la persona desaparecida y por lo tanto su  contenido debe ser desarrollado en el Protocolo correspondiente. En el caso de la investigación del  delito, si bien n</w:t>
      </w:r>
      <w:r>
        <w:rPr>
          <w:rFonts w:ascii="Raleway" w:eastAsia="Raleway" w:hAnsi="Raleway" w:cs="Raleway"/>
          <w:color w:val="000000"/>
          <w:sz w:val="21"/>
          <w:szCs w:val="21"/>
        </w:rPr>
        <w:t xml:space="preserve">o se desarrolla a profundidad algún proceso específico, se advierte la necesidad de  desarrollar los “procedimientos de investigación” orientados a la persecución del delito.  </w:t>
      </w:r>
    </w:p>
    <w:tbl>
      <w:tblPr>
        <w:tblStyle w:val="a"/>
        <w:tblW w:w="9921" w:type="dxa"/>
        <w:tblInd w:w="6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7"/>
        <w:gridCol w:w="3401"/>
        <w:gridCol w:w="3403"/>
      </w:tblGrid>
      <w:tr w:rsidR="00C02717" w14:paraId="4E339212" w14:textId="77777777">
        <w:trPr>
          <w:trHeight w:val="295"/>
        </w:trPr>
        <w:tc>
          <w:tcPr>
            <w:tcW w:w="3116" w:type="dxa"/>
            <w:shd w:val="clear" w:color="auto" w:fill="auto"/>
            <w:tcMar>
              <w:top w:w="100" w:type="dxa"/>
              <w:left w:w="100" w:type="dxa"/>
              <w:bottom w:w="100" w:type="dxa"/>
              <w:right w:w="100" w:type="dxa"/>
            </w:tcMar>
          </w:tcPr>
          <w:p w14:paraId="7943AE38"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BF8F00"/>
              </w:rPr>
            </w:pPr>
            <w:r>
              <w:rPr>
                <w:rFonts w:ascii="Raleway" w:eastAsia="Raleway" w:hAnsi="Raleway" w:cs="Raleway"/>
                <w:noProof/>
                <w:color w:val="000000"/>
                <w:sz w:val="21"/>
                <w:szCs w:val="21"/>
              </w:rPr>
              <w:drawing>
                <wp:inline distT="19050" distB="19050" distL="19050" distR="19050" wp14:anchorId="3445616A" wp14:editId="64B6F945">
                  <wp:extent cx="1736598" cy="206515"/>
                  <wp:effectExtent l="0" t="0" r="0" b="0"/>
                  <wp:docPr id="3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0"/>
                          <a:srcRect/>
                          <a:stretch>
                            <a:fillRect/>
                          </a:stretch>
                        </pic:blipFill>
                        <pic:spPr>
                          <a:xfrm>
                            <a:off x="0" y="0"/>
                            <a:ext cx="1736598" cy="206515"/>
                          </a:xfrm>
                          <a:prstGeom prst="rect">
                            <a:avLst/>
                          </a:prstGeom>
                          <a:ln/>
                        </pic:spPr>
                      </pic:pic>
                    </a:graphicData>
                  </a:graphic>
                </wp:inline>
              </w:drawing>
            </w:r>
            <w:r>
              <w:rPr>
                <w:rFonts w:ascii="Raleway" w:eastAsia="Raleway" w:hAnsi="Raleway" w:cs="Raleway"/>
                <w:b/>
                <w:color w:val="FFFFFF"/>
                <w:sz w:val="21"/>
                <w:szCs w:val="21"/>
                <w:shd w:val="clear" w:color="auto" w:fill="BF8F00"/>
              </w:rPr>
              <w:t xml:space="preserve">Búsqueda y localización </w:t>
            </w:r>
          </w:p>
        </w:tc>
        <w:tc>
          <w:tcPr>
            <w:tcW w:w="3401" w:type="dxa"/>
            <w:shd w:val="clear" w:color="auto" w:fill="auto"/>
            <w:tcMar>
              <w:top w:w="100" w:type="dxa"/>
              <w:left w:w="100" w:type="dxa"/>
              <w:bottom w:w="100" w:type="dxa"/>
              <w:right w:w="100" w:type="dxa"/>
            </w:tcMar>
          </w:tcPr>
          <w:p w14:paraId="347F8232"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1B242D"/>
              </w:rPr>
            </w:pPr>
            <w:r>
              <w:rPr>
                <w:rFonts w:ascii="Raleway" w:eastAsia="Raleway" w:hAnsi="Raleway" w:cs="Raleway"/>
                <w:b/>
                <w:color w:val="FFFFFF"/>
                <w:sz w:val="21"/>
                <w:szCs w:val="21"/>
                <w:shd w:val="clear" w:color="auto" w:fill="1B242D"/>
              </w:rPr>
              <w:t xml:space="preserve">Investigación y Persecución </w:t>
            </w:r>
          </w:p>
        </w:tc>
        <w:tc>
          <w:tcPr>
            <w:tcW w:w="3403" w:type="dxa"/>
            <w:shd w:val="clear" w:color="auto" w:fill="auto"/>
            <w:tcMar>
              <w:top w:w="100" w:type="dxa"/>
              <w:left w:w="100" w:type="dxa"/>
              <w:bottom w:w="100" w:type="dxa"/>
              <w:right w:w="100" w:type="dxa"/>
            </w:tcMar>
          </w:tcPr>
          <w:p w14:paraId="1AB288B7"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385623"/>
              </w:rPr>
            </w:pPr>
            <w:r>
              <w:rPr>
                <w:rFonts w:ascii="Raleway" w:eastAsia="Raleway" w:hAnsi="Raleway" w:cs="Raleway"/>
                <w:b/>
                <w:color w:val="FFFFFF"/>
                <w:sz w:val="21"/>
                <w:szCs w:val="21"/>
                <w:shd w:val="clear" w:color="auto" w:fill="385623"/>
              </w:rPr>
              <w:t>Identificación</w:t>
            </w:r>
          </w:p>
        </w:tc>
      </w:tr>
      <w:tr w:rsidR="00C02717" w14:paraId="2797047A" w14:textId="77777777">
        <w:trPr>
          <w:trHeight w:val="479"/>
        </w:trPr>
        <w:tc>
          <w:tcPr>
            <w:tcW w:w="9920" w:type="dxa"/>
            <w:gridSpan w:val="3"/>
            <w:shd w:val="clear" w:color="auto" w:fill="auto"/>
            <w:tcMar>
              <w:top w:w="100" w:type="dxa"/>
              <w:left w:w="100" w:type="dxa"/>
              <w:bottom w:w="100" w:type="dxa"/>
              <w:right w:w="100" w:type="dxa"/>
            </w:tcMar>
          </w:tcPr>
          <w:p w14:paraId="2B77A238" w14:textId="77777777" w:rsidR="00C02717" w:rsidRDefault="006C6C29">
            <w:pPr>
              <w:widowControl w:val="0"/>
              <w:pBdr>
                <w:top w:val="nil"/>
                <w:left w:val="nil"/>
                <w:bottom w:val="nil"/>
                <w:right w:val="nil"/>
                <w:between w:val="nil"/>
              </w:pBdr>
              <w:spacing w:line="240" w:lineRule="auto"/>
              <w:ind w:left="130"/>
              <w:rPr>
                <w:rFonts w:ascii="Raleway" w:eastAsia="Raleway" w:hAnsi="Raleway" w:cs="Raleway"/>
                <w:b/>
                <w:color w:val="000000"/>
                <w:sz w:val="19"/>
                <w:szCs w:val="19"/>
                <w:shd w:val="clear" w:color="auto" w:fill="F2F2F2"/>
              </w:rPr>
            </w:pPr>
            <w:r>
              <w:rPr>
                <w:rFonts w:ascii="Raleway" w:eastAsia="Raleway" w:hAnsi="Raleway" w:cs="Raleway"/>
                <w:b/>
                <w:color w:val="000000"/>
                <w:sz w:val="19"/>
                <w:szCs w:val="19"/>
                <w:shd w:val="clear" w:color="auto" w:fill="F2F2F2"/>
              </w:rPr>
              <w:t>Procesos transversales</w:t>
            </w:r>
          </w:p>
        </w:tc>
      </w:tr>
      <w:tr w:rsidR="00C02717" w14:paraId="240B7389" w14:textId="77777777">
        <w:trPr>
          <w:trHeight w:val="244"/>
        </w:trPr>
        <w:tc>
          <w:tcPr>
            <w:tcW w:w="9920" w:type="dxa"/>
            <w:gridSpan w:val="3"/>
            <w:shd w:val="clear" w:color="auto" w:fill="auto"/>
            <w:tcMar>
              <w:top w:w="100" w:type="dxa"/>
              <w:left w:w="100" w:type="dxa"/>
              <w:bottom w:w="100" w:type="dxa"/>
              <w:right w:w="100" w:type="dxa"/>
            </w:tcMar>
          </w:tcPr>
          <w:p w14:paraId="679396C2" w14:textId="77777777" w:rsidR="00C02717" w:rsidRDefault="006C6C29">
            <w:pPr>
              <w:widowControl w:val="0"/>
              <w:pBdr>
                <w:top w:val="nil"/>
                <w:left w:val="nil"/>
                <w:bottom w:val="nil"/>
                <w:right w:val="nil"/>
                <w:between w:val="nil"/>
              </w:pBdr>
              <w:spacing w:line="240" w:lineRule="auto"/>
              <w:ind w:left="133"/>
              <w:rPr>
                <w:rFonts w:ascii="Raleway" w:eastAsia="Raleway" w:hAnsi="Raleway" w:cs="Raleway"/>
                <w:color w:val="000000"/>
                <w:sz w:val="19"/>
                <w:szCs w:val="19"/>
                <w:shd w:val="clear" w:color="auto" w:fill="FFE1FF"/>
              </w:rPr>
            </w:pPr>
            <w:r>
              <w:rPr>
                <w:rFonts w:ascii="Raleway" w:eastAsia="Raleway" w:hAnsi="Raleway" w:cs="Raleway"/>
                <w:color w:val="000000"/>
                <w:sz w:val="19"/>
                <w:szCs w:val="19"/>
                <w:shd w:val="clear" w:color="auto" w:fill="FFE1FF"/>
              </w:rPr>
              <w:t>Los mecanismos de coordinación con otras autoridades para realizar la búsqueda y la investigación;</w:t>
            </w:r>
          </w:p>
        </w:tc>
      </w:tr>
    </w:tbl>
    <w:p w14:paraId="665C0730" w14:textId="77777777" w:rsidR="00C02717" w:rsidRDefault="00C02717">
      <w:pPr>
        <w:widowControl w:val="0"/>
        <w:pBdr>
          <w:top w:val="nil"/>
          <w:left w:val="nil"/>
          <w:bottom w:val="nil"/>
          <w:right w:val="nil"/>
          <w:between w:val="nil"/>
        </w:pBdr>
        <w:rPr>
          <w:color w:val="000000"/>
        </w:rPr>
      </w:pPr>
    </w:p>
    <w:p w14:paraId="738CB405" w14:textId="77777777" w:rsidR="00C02717" w:rsidRDefault="00C02717">
      <w:pPr>
        <w:widowControl w:val="0"/>
        <w:pBdr>
          <w:top w:val="nil"/>
          <w:left w:val="nil"/>
          <w:bottom w:val="nil"/>
          <w:right w:val="nil"/>
          <w:between w:val="nil"/>
        </w:pBdr>
        <w:spacing w:line="240" w:lineRule="auto"/>
        <w:rPr>
          <w:rFonts w:ascii="Raleway" w:eastAsia="Raleway" w:hAnsi="Raleway" w:cs="Raleway"/>
          <w:b/>
          <w:color w:val="000000"/>
          <w:sz w:val="16"/>
          <w:szCs w:val="16"/>
        </w:rPr>
      </w:pPr>
    </w:p>
    <w:tbl>
      <w:tblPr>
        <w:tblStyle w:val="a0"/>
        <w:tblW w:w="9921" w:type="dxa"/>
        <w:tblInd w:w="6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7"/>
        <w:gridCol w:w="3401"/>
        <w:gridCol w:w="3403"/>
      </w:tblGrid>
      <w:tr w:rsidR="00C02717" w14:paraId="50A8D6EA" w14:textId="77777777">
        <w:trPr>
          <w:trHeight w:val="298"/>
        </w:trPr>
        <w:tc>
          <w:tcPr>
            <w:tcW w:w="3116" w:type="dxa"/>
            <w:shd w:val="clear" w:color="auto" w:fill="auto"/>
            <w:tcMar>
              <w:top w:w="100" w:type="dxa"/>
              <w:left w:w="100" w:type="dxa"/>
              <w:bottom w:w="100" w:type="dxa"/>
              <w:right w:w="100" w:type="dxa"/>
            </w:tcMar>
          </w:tcPr>
          <w:p w14:paraId="77E3201F"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BF8F00"/>
              </w:rPr>
            </w:pPr>
            <w:r>
              <w:rPr>
                <w:rFonts w:ascii="Raleway" w:eastAsia="Raleway" w:hAnsi="Raleway" w:cs="Raleway"/>
                <w:b/>
                <w:noProof/>
                <w:color w:val="000000"/>
                <w:sz w:val="16"/>
                <w:szCs w:val="16"/>
              </w:rPr>
              <w:drawing>
                <wp:inline distT="19050" distB="19050" distL="19050" distR="19050" wp14:anchorId="5A85BD22" wp14:editId="57B59EDC">
                  <wp:extent cx="1736598" cy="206515"/>
                  <wp:effectExtent l="0" t="0" r="0" b="0"/>
                  <wp:docPr id="3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1"/>
                          <a:srcRect/>
                          <a:stretch>
                            <a:fillRect/>
                          </a:stretch>
                        </pic:blipFill>
                        <pic:spPr>
                          <a:xfrm>
                            <a:off x="0" y="0"/>
                            <a:ext cx="1736598" cy="206515"/>
                          </a:xfrm>
                          <a:prstGeom prst="rect">
                            <a:avLst/>
                          </a:prstGeom>
                          <a:ln/>
                        </pic:spPr>
                      </pic:pic>
                    </a:graphicData>
                  </a:graphic>
                </wp:inline>
              </w:drawing>
            </w:r>
            <w:r>
              <w:rPr>
                <w:rFonts w:ascii="Raleway" w:eastAsia="Raleway" w:hAnsi="Raleway" w:cs="Raleway"/>
                <w:b/>
                <w:color w:val="FFFFFF"/>
                <w:sz w:val="21"/>
                <w:szCs w:val="21"/>
                <w:shd w:val="clear" w:color="auto" w:fill="BF8F00"/>
              </w:rPr>
              <w:t xml:space="preserve">Búsqueda y localización </w:t>
            </w:r>
          </w:p>
        </w:tc>
        <w:tc>
          <w:tcPr>
            <w:tcW w:w="3401" w:type="dxa"/>
            <w:shd w:val="clear" w:color="auto" w:fill="auto"/>
            <w:tcMar>
              <w:top w:w="100" w:type="dxa"/>
              <w:left w:w="100" w:type="dxa"/>
              <w:bottom w:w="100" w:type="dxa"/>
              <w:right w:w="100" w:type="dxa"/>
            </w:tcMar>
          </w:tcPr>
          <w:p w14:paraId="5F542C49"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1B242D"/>
              </w:rPr>
            </w:pPr>
            <w:r>
              <w:rPr>
                <w:rFonts w:ascii="Raleway" w:eastAsia="Raleway" w:hAnsi="Raleway" w:cs="Raleway"/>
                <w:b/>
                <w:color w:val="FFFFFF"/>
                <w:sz w:val="21"/>
                <w:szCs w:val="21"/>
                <w:shd w:val="clear" w:color="auto" w:fill="1B242D"/>
              </w:rPr>
              <w:t xml:space="preserve">Investigación y Persecución </w:t>
            </w:r>
          </w:p>
        </w:tc>
        <w:tc>
          <w:tcPr>
            <w:tcW w:w="3403" w:type="dxa"/>
            <w:shd w:val="clear" w:color="auto" w:fill="auto"/>
            <w:tcMar>
              <w:top w:w="100" w:type="dxa"/>
              <w:left w:w="100" w:type="dxa"/>
              <w:bottom w:w="100" w:type="dxa"/>
              <w:right w:w="100" w:type="dxa"/>
            </w:tcMar>
          </w:tcPr>
          <w:p w14:paraId="3B33E36E"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385623"/>
              </w:rPr>
            </w:pPr>
            <w:r>
              <w:rPr>
                <w:rFonts w:ascii="Raleway" w:eastAsia="Raleway" w:hAnsi="Raleway" w:cs="Raleway"/>
                <w:b/>
                <w:color w:val="FFFFFF"/>
                <w:sz w:val="21"/>
                <w:szCs w:val="21"/>
                <w:shd w:val="clear" w:color="auto" w:fill="385623"/>
              </w:rPr>
              <w:t>Identificación</w:t>
            </w:r>
          </w:p>
        </w:tc>
      </w:tr>
      <w:tr w:rsidR="00C02717" w14:paraId="3EA58A12" w14:textId="77777777">
        <w:trPr>
          <w:trHeight w:val="480"/>
        </w:trPr>
        <w:tc>
          <w:tcPr>
            <w:tcW w:w="9920" w:type="dxa"/>
            <w:gridSpan w:val="3"/>
            <w:shd w:val="clear" w:color="auto" w:fill="auto"/>
            <w:tcMar>
              <w:top w:w="100" w:type="dxa"/>
              <w:left w:w="100" w:type="dxa"/>
              <w:bottom w:w="100" w:type="dxa"/>
              <w:right w:w="100" w:type="dxa"/>
            </w:tcMar>
          </w:tcPr>
          <w:p w14:paraId="7849B4AF" w14:textId="77777777" w:rsidR="00C02717" w:rsidRDefault="006C6C29">
            <w:pPr>
              <w:widowControl w:val="0"/>
              <w:pBdr>
                <w:top w:val="nil"/>
                <w:left w:val="nil"/>
                <w:bottom w:val="nil"/>
                <w:right w:val="nil"/>
                <w:between w:val="nil"/>
              </w:pBdr>
              <w:spacing w:line="236" w:lineRule="auto"/>
              <w:ind w:left="118" w:right="62" w:firstLine="14"/>
              <w:rPr>
                <w:rFonts w:ascii="Raleway" w:eastAsia="Raleway" w:hAnsi="Raleway" w:cs="Raleway"/>
                <w:color w:val="000000"/>
                <w:sz w:val="19"/>
                <w:szCs w:val="19"/>
                <w:shd w:val="clear" w:color="auto" w:fill="FFE1FF"/>
              </w:rPr>
            </w:pPr>
            <w:r>
              <w:rPr>
                <w:rFonts w:ascii="Raleway" w:eastAsia="Raleway" w:hAnsi="Raleway" w:cs="Raleway"/>
                <w:color w:val="000000"/>
                <w:sz w:val="19"/>
                <w:szCs w:val="19"/>
                <w:shd w:val="clear" w:color="auto" w:fill="FFE1FF"/>
              </w:rPr>
              <w:t xml:space="preserve">El proceso para levantar el cuestionario de información ante mortem con Familiares, personas allegadas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E1FF"/>
              </w:rPr>
              <w:t>y autoridades que puedan tener información que contribuya a la búsqueda, localización e identificación</w:t>
            </w:r>
          </w:p>
        </w:tc>
      </w:tr>
      <w:tr w:rsidR="00C02717" w14:paraId="1B7B8FE1" w14:textId="77777777">
        <w:trPr>
          <w:trHeight w:val="480"/>
        </w:trPr>
        <w:tc>
          <w:tcPr>
            <w:tcW w:w="9920" w:type="dxa"/>
            <w:gridSpan w:val="3"/>
            <w:shd w:val="clear" w:color="auto" w:fill="auto"/>
            <w:tcMar>
              <w:top w:w="100" w:type="dxa"/>
              <w:left w:w="100" w:type="dxa"/>
              <w:bottom w:w="100" w:type="dxa"/>
              <w:right w:w="100" w:type="dxa"/>
            </w:tcMar>
          </w:tcPr>
          <w:p w14:paraId="6FAEAEFA" w14:textId="77777777" w:rsidR="00C02717" w:rsidRDefault="006C6C29">
            <w:pPr>
              <w:widowControl w:val="0"/>
              <w:pBdr>
                <w:top w:val="nil"/>
                <w:left w:val="nil"/>
                <w:bottom w:val="nil"/>
                <w:right w:val="nil"/>
                <w:between w:val="nil"/>
              </w:pBdr>
              <w:spacing w:line="236" w:lineRule="auto"/>
              <w:ind w:left="122" w:right="54" w:hanging="160"/>
              <w:rPr>
                <w:rFonts w:ascii="Raleway" w:eastAsia="Raleway" w:hAnsi="Raleway" w:cs="Raleway"/>
                <w:color w:val="000000"/>
                <w:sz w:val="19"/>
                <w:szCs w:val="19"/>
                <w:shd w:val="clear" w:color="auto" w:fill="FFE1FF"/>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E1FF"/>
              </w:rPr>
              <w:t>El procedimiento para consultar la información</w:t>
            </w:r>
            <w:r>
              <w:rPr>
                <w:rFonts w:ascii="Raleway" w:eastAsia="Raleway" w:hAnsi="Raleway" w:cs="Raleway"/>
                <w:color w:val="000000"/>
                <w:sz w:val="19"/>
                <w:szCs w:val="19"/>
                <w:shd w:val="clear" w:color="auto" w:fill="FFE1FF"/>
              </w:rPr>
              <w:t xml:space="preserve"> en los registros y bases de datos a que se refiere el artículo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E1FF"/>
              </w:rPr>
              <w:t>94 de esta Ley</w:t>
            </w:r>
          </w:p>
        </w:tc>
      </w:tr>
      <w:tr w:rsidR="00C02717" w14:paraId="5D2DACDB" w14:textId="77777777">
        <w:trPr>
          <w:trHeight w:val="480"/>
        </w:trPr>
        <w:tc>
          <w:tcPr>
            <w:tcW w:w="9920" w:type="dxa"/>
            <w:gridSpan w:val="3"/>
            <w:shd w:val="clear" w:color="auto" w:fill="auto"/>
            <w:tcMar>
              <w:top w:w="100" w:type="dxa"/>
              <w:left w:w="100" w:type="dxa"/>
              <w:bottom w:w="100" w:type="dxa"/>
              <w:right w:w="100" w:type="dxa"/>
            </w:tcMar>
          </w:tcPr>
          <w:p w14:paraId="6E4B634F" w14:textId="77777777" w:rsidR="00C02717" w:rsidRDefault="006C6C29">
            <w:pPr>
              <w:widowControl w:val="0"/>
              <w:pBdr>
                <w:top w:val="nil"/>
                <w:left w:val="nil"/>
                <w:bottom w:val="nil"/>
                <w:right w:val="nil"/>
                <w:between w:val="nil"/>
              </w:pBdr>
              <w:spacing w:line="236" w:lineRule="auto"/>
              <w:ind w:left="130" w:right="63" w:hanging="168"/>
              <w:rPr>
                <w:rFonts w:ascii="Raleway" w:eastAsia="Raleway" w:hAnsi="Raleway" w:cs="Raleway"/>
                <w:color w:val="000000"/>
                <w:sz w:val="19"/>
                <w:szCs w:val="19"/>
                <w:shd w:val="clear" w:color="auto" w:fill="FFE1FF"/>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E1FF"/>
              </w:rPr>
              <w:t xml:space="preserve">Los mecanismos para confrontar información con otros registros o bases de datos locales, nacionales o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E1FF"/>
              </w:rPr>
              <w:t>internacionales;</w:t>
            </w:r>
          </w:p>
        </w:tc>
      </w:tr>
      <w:tr w:rsidR="00C02717" w14:paraId="7AE11833" w14:textId="77777777">
        <w:trPr>
          <w:trHeight w:val="477"/>
        </w:trPr>
        <w:tc>
          <w:tcPr>
            <w:tcW w:w="9920" w:type="dxa"/>
            <w:gridSpan w:val="3"/>
            <w:shd w:val="clear" w:color="auto" w:fill="auto"/>
            <w:tcMar>
              <w:top w:w="100" w:type="dxa"/>
              <w:left w:w="100" w:type="dxa"/>
              <w:bottom w:w="100" w:type="dxa"/>
              <w:right w:w="100" w:type="dxa"/>
            </w:tcMar>
          </w:tcPr>
          <w:p w14:paraId="3C4D41C6" w14:textId="77777777" w:rsidR="00C02717" w:rsidRDefault="006C6C29">
            <w:pPr>
              <w:widowControl w:val="0"/>
              <w:pBdr>
                <w:top w:val="nil"/>
                <w:left w:val="nil"/>
                <w:bottom w:val="nil"/>
                <w:right w:val="nil"/>
                <w:between w:val="nil"/>
              </w:pBdr>
              <w:spacing w:line="240" w:lineRule="auto"/>
              <w:ind w:left="130"/>
              <w:rPr>
                <w:rFonts w:ascii="Raleway" w:eastAsia="Raleway" w:hAnsi="Raleway" w:cs="Raleway"/>
                <w:b/>
                <w:color w:val="000000"/>
                <w:sz w:val="19"/>
                <w:szCs w:val="19"/>
                <w:shd w:val="clear" w:color="auto" w:fill="F2F2F2"/>
              </w:rPr>
            </w:pPr>
            <w:r>
              <w:rPr>
                <w:rFonts w:ascii="Raleway" w:eastAsia="Raleway" w:hAnsi="Raleway" w:cs="Raleway"/>
                <w:b/>
                <w:color w:val="000000"/>
                <w:sz w:val="19"/>
                <w:szCs w:val="19"/>
                <w:shd w:val="clear" w:color="auto" w:fill="F2F2F2"/>
              </w:rPr>
              <w:t>Procesos compartidos</w:t>
            </w:r>
          </w:p>
        </w:tc>
      </w:tr>
      <w:tr w:rsidR="00C02717" w14:paraId="331684BB" w14:textId="77777777">
        <w:trPr>
          <w:trHeight w:val="715"/>
        </w:trPr>
        <w:tc>
          <w:tcPr>
            <w:tcW w:w="6517" w:type="dxa"/>
            <w:gridSpan w:val="2"/>
            <w:shd w:val="clear" w:color="auto" w:fill="auto"/>
            <w:tcMar>
              <w:top w:w="100" w:type="dxa"/>
              <w:left w:w="100" w:type="dxa"/>
              <w:bottom w:w="100" w:type="dxa"/>
              <w:right w:w="100" w:type="dxa"/>
            </w:tcMar>
          </w:tcPr>
          <w:p w14:paraId="286A637A" w14:textId="77777777" w:rsidR="00C02717" w:rsidRDefault="006C6C29">
            <w:pPr>
              <w:widowControl w:val="0"/>
              <w:pBdr>
                <w:top w:val="nil"/>
                <w:left w:val="nil"/>
                <w:bottom w:val="nil"/>
                <w:right w:val="nil"/>
                <w:between w:val="nil"/>
              </w:pBdr>
              <w:spacing w:line="236" w:lineRule="auto"/>
              <w:ind w:left="123" w:right="54" w:firstLine="9"/>
              <w:rPr>
                <w:rFonts w:ascii="Raleway" w:eastAsia="Raleway" w:hAnsi="Raleway" w:cs="Raleway"/>
                <w:color w:val="000000"/>
                <w:sz w:val="19"/>
                <w:szCs w:val="19"/>
                <w:shd w:val="clear" w:color="auto" w:fill="FFCCCC"/>
              </w:rPr>
            </w:pPr>
            <w:r>
              <w:rPr>
                <w:rFonts w:ascii="Raleway" w:eastAsia="Raleway" w:hAnsi="Raleway" w:cs="Raleway"/>
                <w:color w:val="000000"/>
                <w:sz w:val="19"/>
                <w:szCs w:val="19"/>
                <w:shd w:val="clear" w:color="auto" w:fill="FFCCCC"/>
              </w:rPr>
              <w:t xml:space="preserve">Las formas en las que las autoridades recibirán el Reporte, Denuncia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o Noticia de una Persona Desaparecida o No Localizada</w:t>
            </w:r>
          </w:p>
        </w:tc>
        <w:tc>
          <w:tcPr>
            <w:tcW w:w="3403" w:type="dxa"/>
            <w:shd w:val="clear" w:color="auto" w:fill="auto"/>
            <w:tcMar>
              <w:top w:w="100" w:type="dxa"/>
              <w:left w:w="100" w:type="dxa"/>
              <w:bottom w:w="100" w:type="dxa"/>
              <w:right w:w="100" w:type="dxa"/>
            </w:tcMar>
          </w:tcPr>
          <w:p w14:paraId="1476F80B"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CCCC"/>
              </w:rPr>
            </w:pPr>
          </w:p>
        </w:tc>
      </w:tr>
      <w:tr w:rsidR="00C02717" w14:paraId="609B7F13" w14:textId="77777777">
        <w:trPr>
          <w:trHeight w:val="1183"/>
        </w:trPr>
        <w:tc>
          <w:tcPr>
            <w:tcW w:w="6517" w:type="dxa"/>
            <w:gridSpan w:val="2"/>
            <w:shd w:val="clear" w:color="auto" w:fill="auto"/>
            <w:tcMar>
              <w:top w:w="100" w:type="dxa"/>
              <w:left w:w="100" w:type="dxa"/>
              <w:bottom w:w="100" w:type="dxa"/>
              <w:right w:w="100" w:type="dxa"/>
            </w:tcMar>
          </w:tcPr>
          <w:p w14:paraId="01EEBF65" w14:textId="77777777" w:rsidR="00C02717" w:rsidRDefault="006C6C29">
            <w:pPr>
              <w:widowControl w:val="0"/>
              <w:pBdr>
                <w:top w:val="nil"/>
                <w:left w:val="nil"/>
                <w:bottom w:val="nil"/>
                <w:right w:val="nil"/>
                <w:between w:val="nil"/>
              </w:pBdr>
              <w:spacing w:line="236" w:lineRule="auto"/>
              <w:ind w:left="123" w:right="54" w:hanging="137"/>
              <w:jc w:val="both"/>
              <w:rPr>
                <w:rFonts w:ascii="Raleway" w:eastAsia="Raleway" w:hAnsi="Raleway" w:cs="Raleway"/>
                <w:color w:val="000000"/>
                <w:sz w:val="19"/>
                <w:szCs w:val="19"/>
                <w:shd w:val="clear" w:color="auto" w:fill="FFCC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 xml:space="preserve">El mecanismo de </w:t>
            </w:r>
            <w:r>
              <w:rPr>
                <w:rFonts w:ascii="Raleway" w:eastAsia="Raleway" w:hAnsi="Raleway" w:cs="Raleway"/>
                <w:b/>
                <w:color w:val="000000"/>
                <w:sz w:val="19"/>
                <w:szCs w:val="19"/>
                <w:shd w:val="clear" w:color="auto" w:fill="FFCCCC"/>
              </w:rPr>
              <w:t>búsqueda inmediata</w:t>
            </w:r>
            <w:r>
              <w:rPr>
                <w:rFonts w:ascii="Raleway" w:eastAsia="Raleway" w:hAnsi="Raleway" w:cs="Raleway"/>
                <w:color w:val="000000"/>
                <w:sz w:val="19"/>
                <w:szCs w:val="19"/>
                <w:shd w:val="clear" w:color="auto" w:fill="FFCCCC"/>
              </w:rPr>
              <w:t xml:space="preserve">, el cual deberá considerar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 xml:space="preserve">intervención de las autoridades desde el momento que se recibe el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 xml:space="preserve">Reporte, Denuncia o Noticia de hechos de la desaparición, partiendo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del supuesto de que la víctima se encuentra con vida</w:t>
            </w:r>
          </w:p>
        </w:tc>
        <w:tc>
          <w:tcPr>
            <w:tcW w:w="3403" w:type="dxa"/>
            <w:shd w:val="clear" w:color="auto" w:fill="auto"/>
            <w:tcMar>
              <w:top w:w="100" w:type="dxa"/>
              <w:left w:w="100" w:type="dxa"/>
              <w:bottom w:w="100" w:type="dxa"/>
              <w:right w:w="100" w:type="dxa"/>
            </w:tcMar>
          </w:tcPr>
          <w:p w14:paraId="3F3147C7"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CCCC"/>
              </w:rPr>
            </w:pPr>
          </w:p>
        </w:tc>
      </w:tr>
      <w:tr w:rsidR="00C02717" w14:paraId="13595132" w14:textId="77777777">
        <w:trPr>
          <w:trHeight w:val="950"/>
        </w:trPr>
        <w:tc>
          <w:tcPr>
            <w:tcW w:w="6517" w:type="dxa"/>
            <w:gridSpan w:val="2"/>
            <w:shd w:val="clear" w:color="auto" w:fill="auto"/>
            <w:tcMar>
              <w:top w:w="100" w:type="dxa"/>
              <w:left w:w="100" w:type="dxa"/>
              <w:bottom w:w="100" w:type="dxa"/>
              <w:right w:w="100" w:type="dxa"/>
            </w:tcMar>
          </w:tcPr>
          <w:p w14:paraId="4866EE51" w14:textId="77777777" w:rsidR="00C02717" w:rsidRDefault="006C6C29">
            <w:pPr>
              <w:widowControl w:val="0"/>
              <w:pBdr>
                <w:top w:val="nil"/>
                <w:left w:val="nil"/>
                <w:bottom w:val="nil"/>
                <w:right w:val="nil"/>
                <w:between w:val="nil"/>
              </w:pBdr>
              <w:spacing w:line="236" w:lineRule="auto"/>
              <w:ind w:left="127" w:right="54" w:hanging="126"/>
              <w:jc w:val="both"/>
              <w:rPr>
                <w:rFonts w:ascii="Raleway" w:eastAsia="Raleway" w:hAnsi="Raleway" w:cs="Raleway"/>
                <w:color w:val="000000"/>
                <w:sz w:val="19"/>
                <w:szCs w:val="19"/>
                <w:shd w:val="clear" w:color="auto" w:fill="FFCCCC"/>
              </w:rPr>
            </w:pPr>
            <w:r>
              <w:rPr>
                <w:rFonts w:ascii="Raleway" w:eastAsia="Raleway" w:hAnsi="Raleway" w:cs="Raleway"/>
                <w:color w:val="000000"/>
                <w:sz w:val="19"/>
                <w:szCs w:val="19"/>
              </w:rPr>
              <w:t xml:space="preserve">- </w:t>
            </w:r>
            <w:r>
              <w:rPr>
                <w:rFonts w:ascii="Raleway" w:eastAsia="Raleway" w:hAnsi="Raleway" w:cs="Raleway"/>
                <w:b/>
                <w:color w:val="000000"/>
                <w:sz w:val="19"/>
                <w:szCs w:val="19"/>
                <w:shd w:val="clear" w:color="auto" w:fill="FFCCCC"/>
              </w:rPr>
              <w:t xml:space="preserve">Los procedimientos </w:t>
            </w:r>
            <w:r>
              <w:rPr>
                <w:rFonts w:ascii="Raleway" w:eastAsia="Raleway" w:hAnsi="Raleway" w:cs="Raleway"/>
                <w:color w:val="000000"/>
                <w:sz w:val="19"/>
                <w:szCs w:val="19"/>
                <w:shd w:val="clear" w:color="auto" w:fill="FFCCCC"/>
              </w:rPr>
              <w:t xml:space="preserve">de investigación ministerial, pericial y policial </w:t>
            </w:r>
            <w:r>
              <w:rPr>
                <w:rFonts w:ascii="Raleway" w:eastAsia="Raleway" w:hAnsi="Raleway" w:cs="Raleway"/>
                <w:color w:val="000000"/>
                <w:sz w:val="19"/>
                <w:szCs w:val="19"/>
              </w:rPr>
              <w:t xml:space="preserve"> </w:t>
            </w:r>
            <w:r>
              <w:rPr>
                <w:rFonts w:ascii="Raleway" w:eastAsia="Raleway" w:hAnsi="Raleway" w:cs="Raleway"/>
                <w:b/>
                <w:color w:val="000000"/>
                <w:sz w:val="19"/>
                <w:szCs w:val="19"/>
                <w:shd w:val="clear" w:color="auto" w:fill="FFCCCC"/>
              </w:rPr>
              <w:t xml:space="preserve">para buscar y localizar con vida </w:t>
            </w:r>
            <w:r>
              <w:rPr>
                <w:rFonts w:ascii="Raleway" w:eastAsia="Raleway" w:hAnsi="Raleway" w:cs="Raleway"/>
                <w:color w:val="000000"/>
                <w:sz w:val="19"/>
                <w:szCs w:val="19"/>
                <w:shd w:val="clear" w:color="auto" w:fill="FFCCCC"/>
              </w:rPr>
              <w:t xml:space="preserve">a una Persona Desaparecida o No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Localizada</w:t>
            </w:r>
          </w:p>
        </w:tc>
        <w:tc>
          <w:tcPr>
            <w:tcW w:w="3403" w:type="dxa"/>
            <w:shd w:val="clear" w:color="auto" w:fill="auto"/>
            <w:tcMar>
              <w:top w:w="100" w:type="dxa"/>
              <w:left w:w="100" w:type="dxa"/>
              <w:bottom w:w="100" w:type="dxa"/>
              <w:right w:w="100" w:type="dxa"/>
            </w:tcMar>
          </w:tcPr>
          <w:p w14:paraId="2FD18147"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CCCC"/>
              </w:rPr>
            </w:pPr>
          </w:p>
        </w:tc>
      </w:tr>
      <w:tr w:rsidR="00C02717" w14:paraId="31B11738" w14:textId="77777777">
        <w:trPr>
          <w:trHeight w:val="715"/>
        </w:trPr>
        <w:tc>
          <w:tcPr>
            <w:tcW w:w="6517" w:type="dxa"/>
            <w:gridSpan w:val="2"/>
            <w:shd w:val="clear" w:color="auto" w:fill="auto"/>
            <w:tcMar>
              <w:top w:w="100" w:type="dxa"/>
              <w:left w:w="100" w:type="dxa"/>
              <w:bottom w:w="100" w:type="dxa"/>
              <w:right w:w="100" w:type="dxa"/>
            </w:tcMar>
          </w:tcPr>
          <w:p w14:paraId="648C9AD1" w14:textId="77777777" w:rsidR="00C02717" w:rsidRDefault="006C6C29">
            <w:pPr>
              <w:widowControl w:val="0"/>
              <w:pBdr>
                <w:top w:val="nil"/>
                <w:left w:val="nil"/>
                <w:bottom w:val="nil"/>
                <w:right w:val="nil"/>
                <w:between w:val="nil"/>
              </w:pBdr>
              <w:spacing w:line="236" w:lineRule="auto"/>
              <w:ind w:left="130" w:right="55" w:hanging="129"/>
              <w:rPr>
                <w:rFonts w:ascii="Raleway" w:eastAsia="Raleway" w:hAnsi="Raleway" w:cs="Raleway"/>
                <w:color w:val="000000"/>
                <w:sz w:val="19"/>
                <w:szCs w:val="19"/>
                <w:shd w:val="clear" w:color="auto" w:fill="FFCC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 xml:space="preserve">Los procedimientos de búsqueda e investigación específicos para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niñas, niños y adolescentes</w:t>
            </w:r>
          </w:p>
        </w:tc>
        <w:tc>
          <w:tcPr>
            <w:tcW w:w="3403" w:type="dxa"/>
            <w:shd w:val="clear" w:color="auto" w:fill="auto"/>
            <w:tcMar>
              <w:top w:w="100" w:type="dxa"/>
              <w:left w:w="100" w:type="dxa"/>
              <w:bottom w:w="100" w:type="dxa"/>
              <w:right w:w="100" w:type="dxa"/>
            </w:tcMar>
          </w:tcPr>
          <w:p w14:paraId="011C31DA"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CCCC"/>
              </w:rPr>
            </w:pPr>
          </w:p>
        </w:tc>
      </w:tr>
      <w:tr w:rsidR="00C02717" w14:paraId="44DD2ACA" w14:textId="77777777">
        <w:trPr>
          <w:trHeight w:val="947"/>
        </w:trPr>
        <w:tc>
          <w:tcPr>
            <w:tcW w:w="6517" w:type="dxa"/>
            <w:gridSpan w:val="2"/>
            <w:shd w:val="clear" w:color="auto" w:fill="auto"/>
            <w:tcMar>
              <w:top w:w="100" w:type="dxa"/>
              <w:left w:w="100" w:type="dxa"/>
              <w:bottom w:w="100" w:type="dxa"/>
              <w:right w:w="100" w:type="dxa"/>
            </w:tcMar>
          </w:tcPr>
          <w:p w14:paraId="71D47A76" w14:textId="77777777" w:rsidR="00C02717" w:rsidRDefault="006C6C29">
            <w:pPr>
              <w:widowControl w:val="0"/>
              <w:pBdr>
                <w:top w:val="nil"/>
                <w:left w:val="nil"/>
                <w:bottom w:val="nil"/>
                <w:right w:val="nil"/>
                <w:between w:val="nil"/>
              </w:pBdr>
              <w:spacing w:line="234" w:lineRule="auto"/>
              <w:ind w:left="130" w:right="50" w:hanging="129"/>
              <w:jc w:val="both"/>
              <w:rPr>
                <w:rFonts w:ascii="Raleway" w:eastAsia="Raleway" w:hAnsi="Raleway" w:cs="Raleway"/>
                <w:color w:val="000000"/>
                <w:sz w:val="19"/>
                <w:szCs w:val="19"/>
                <w:shd w:val="clear" w:color="auto" w:fill="FFCCCC"/>
              </w:rPr>
            </w:pPr>
            <w:r>
              <w:rPr>
                <w:rFonts w:ascii="Raleway" w:eastAsia="Raleway" w:hAnsi="Raleway" w:cs="Raleway"/>
                <w:color w:val="000000"/>
                <w:sz w:val="19"/>
                <w:szCs w:val="19"/>
              </w:rPr>
              <w:lastRenderedPageBreak/>
              <w:t xml:space="preserve">- </w:t>
            </w:r>
            <w:r>
              <w:rPr>
                <w:rFonts w:ascii="Raleway" w:eastAsia="Raleway" w:hAnsi="Raleway" w:cs="Raleway"/>
                <w:color w:val="000000"/>
                <w:sz w:val="19"/>
                <w:szCs w:val="19"/>
                <w:shd w:val="clear" w:color="auto" w:fill="FFCCCC"/>
              </w:rPr>
              <w:t xml:space="preserve">El mecanismo de notificación a Familiares y acciones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 xml:space="preserve">investigación a realizar cuando se ha localizado con vida a una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CCCC"/>
              </w:rPr>
              <w:t>Persona Desaparecida o No Localizada</w:t>
            </w:r>
          </w:p>
        </w:tc>
        <w:tc>
          <w:tcPr>
            <w:tcW w:w="3403" w:type="dxa"/>
            <w:shd w:val="clear" w:color="auto" w:fill="auto"/>
            <w:tcMar>
              <w:top w:w="100" w:type="dxa"/>
              <w:left w:w="100" w:type="dxa"/>
              <w:bottom w:w="100" w:type="dxa"/>
              <w:right w:w="100" w:type="dxa"/>
            </w:tcMar>
          </w:tcPr>
          <w:p w14:paraId="7F6AF245"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CCCC"/>
              </w:rPr>
            </w:pPr>
          </w:p>
        </w:tc>
      </w:tr>
      <w:tr w:rsidR="00C02717" w14:paraId="11B685B9" w14:textId="77777777">
        <w:trPr>
          <w:trHeight w:val="456"/>
        </w:trPr>
        <w:tc>
          <w:tcPr>
            <w:tcW w:w="9920" w:type="dxa"/>
            <w:gridSpan w:val="3"/>
            <w:shd w:val="clear" w:color="auto" w:fill="auto"/>
            <w:tcMar>
              <w:top w:w="100" w:type="dxa"/>
              <w:left w:w="100" w:type="dxa"/>
              <w:bottom w:w="100" w:type="dxa"/>
              <w:right w:w="100" w:type="dxa"/>
            </w:tcMar>
          </w:tcPr>
          <w:p w14:paraId="73BF6C9C" w14:textId="77777777" w:rsidR="00C02717" w:rsidRDefault="006C6C29">
            <w:pPr>
              <w:widowControl w:val="0"/>
              <w:pBdr>
                <w:top w:val="nil"/>
                <w:left w:val="nil"/>
                <w:bottom w:val="nil"/>
                <w:right w:val="nil"/>
                <w:between w:val="nil"/>
              </w:pBdr>
              <w:spacing w:line="240" w:lineRule="auto"/>
              <w:ind w:left="130"/>
              <w:rPr>
                <w:rFonts w:ascii="Raleway" w:eastAsia="Raleway" w:hAnsi="Raleway" w:cs="Raleway"/>
                <w:b/>
                <w:color w:val="000000"/>
                <w:sz w:val="19"/>
                <w:szCs w:val="19"/>
                <w:shd w:val="clear" w:color="auto" w:fill="F2F2F2"/>
              </w:rPr>
            </w:pPr>
            <w:r>
              <w:rPr>
                <w:rFonts w:ascii="Raleway" w:eastAsia="Raleway" w:hAnsi="Raleway" w:cs="Raleway"/>
                <w:b/>
                <w:color w:val="000000"/>
                <w:sz w:val="19"/>
                <w:szCs w:val="19"/>
                <w:shd w:val="clear" w:color="auto" w:fill="F2F2F2"/>
              </w:rPr>
              <w:t>Procesos particulares</w:t>
            </w:r>
          </w:p>
        </w:tc>
      </w:tr>
      <w:tr w:rsidR="00C02717" w14:paraId="21FD2CF6" w14:textId="77777777">
        <w:trPr>
          <w:trHeight w:val="2359"/>
        </w:trPr>
        <w:tc>
          <w:tcPr>
            <w:tcW w:w="3116" w:type="dxa"/>
            <w:shd w:val="clear" w:color="auto" w:fill="auto"/>
            <w:tcMar>
              <w:top w:w="100" w:type="dxa"/>
              <w:left w:w="100" w:type="dxa"/>
              <w:bottom w:w="100" w:type="dxa"/>
              <w:right w:w="100" w:type="dxa"/>
            </w:tcMar>
          </w:tcPr>
          <w:p w14:paraId="2234D729" w14:textId="77777777" w:rsidR="00C02717" w:rsidRDefault="006C6C29">
            <w:pPr>
              <w:widowControl w:val="0"/>
              <w:pBdr>
                <w:top w:val="nil"/>
                <w:left w:val="nil"/>
                <w:bottom w:val="nil"/>
                <w:right w:val="nil"/>
                <w:between w:val="nil"/>
              </w:pBdr>
              <w:spacing w:line="235" w:lineRule="auto"/>
              <w:ind w:left="123" w:right="55" w:firstLine="9"/>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shd w:val="clear" w:color="auto" w:fill="FFF2CC"/>
              </w:rPr>
              <w:t xml:space="preserve">Los procedimientos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búsqueda para desapariciones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cometidas en contra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personas vinculadas con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movimientos políticos</w:t>
            </w:r>
          </w:p>
        </w:tc>
        <w:tc>
          <w:tcPr>
            <w:tcW w:w="3401" w:type="dxa"/>
            <w:shd w:val="clear" w:color="auto" w:fill="auto"/>
            <w:tcMar>
              <w:top w:w="100" w:type="dxa"/>
              <w:left w:w="100" w:type="dxa"/>
              <w:bottom w:w="100" w:type="dxa"/>
              <w:right w:w="100" w:type="dxa"/>
            </w:tcMar>
          </w:tcPr>
          <w:p w14:paraId="602F0846" w14:textId="77777777" w:rsidR="00C02717" w:rsidRDefault="006C6C29">
            <w:pPr>
              <w:widowControl w:val="0"/>
              <w:pBdr>
                <w:top w:val="nil"/>
                <w:left w:val="nil"/>
                <w:bottom w:val="nil"/>
                <w:right w:val="nil"/>
                <w:between w:val="nil"/>
              </w:pBdr>
              <w:spacing w:line="235" w:lineRule="auto"/>
              <w:ind w:left="116" w:right="52" w:hanging="170"/>
              <w:jc w:val="both"/>
              <w:rPr>
                <w:rFonts w:ascii="Raleway" w:eastAsia="Raleway" w:hAnsi="Raleway" w:cs="Raleway"/>
                <w:color w:val="000000"/>
                <w:sz w:val="19"/>
                <w:szCs w:val="19"/>
                <w:shd w:val="clear" w:color="auto" w:fill="D5DCE4"/>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Los procedimientos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investigación para desapariciones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cometidas en contra de personas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vinculadas con movimientos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políticos</w:t>
            </w:r>
          </w:p>
        </w:tc>
        <w:tc>
          <w:tcPr>
            <w:tcW w:w="3403" w:type="dxa"/>
            <w:shd w:val="clear" w:color="auto" w:fill="auto"/>
            <w:tcMar>
              <w:top w:w="100" w:type="dxa"/>
              <w:left w:w="100" w:type="dxa"/>
              <w:bottom w:w="100" w:type="dxa"/>
              <w:right w:w="100" w:type="dxa"/>
            </w:tcMar>
          </w:tcPr>
          <w:p w14:paraId="075D511B" w14:textId="77777777" w:rsidR="00C02717" w:rsidRDefault="006C6C29">
            <w:pPr>
              <w:widowControl w:val="0"/>
              <w:pBdr>
                <w:top w:val="nil"/>
                <w:left w:val="nil"/>
                <w:bottom w:val="nil"/>
                <w:right w:val="nil"/>
                <w:between w:val="nil"/>
              </w:pBdr>
              <w:spacing w:line="235" w:lineRule="auto"/>
              <w:ind w:left="121" w:right="52" w:hanging="171"/>
              <w:jc w:val="both"/>
              <w:rPr>
                <w:rFonts w:ascii="Raleway" w:eastAsia="Raleway" w:hAnsi="Raleway" w:cs="Raleway"/>
                <w:color w:val="000000"/>
                <w:sz w:val="19"/>
                <w:szCs w:val="19"/>
                <w:shd w:val="clear" w:color="auto" w:fill="E2EFD9"/>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Los procedimientos de Actuación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e Identificación Forense, que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contendrá como mínimo los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procedimientos para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localización, recuperación 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identificación forense, con los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criterios de actuación en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antropología, odontología forense,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autopsia médico legal, entre otros</w:t>
            </w:r>
          </w:p>
        </w:tc>
      </w:tr>
      <w:tr w:rsidR="00C02717" w14:paraId="7E1E679D" w14:textId="77777777">
        <w:trPr>
          <w:trHeight w:val="2357"/>
        </w:trPr>
        <w:tc>
          <w:tcPr>
            <w:tcW w:w="3116" w:type="dxa"/>
            <w:shd w:val="clear" w:color="auto" w:fill="auto"/>
            <w:tcMar>
              <w:top w:w="100" w:type="dxa"/>
              <w:left w:w="100" w:type="dxa"/>
              <w:bottom w:w="100" w:type="dxa"/>
              <w:right w:w="100" w:type="dxa"/>
            </w:tcMar>
          </w:tcPr>
          <w:p w14:paraId="08B29D08" w14:textId="77777777" w:rsidR="00C02717" w:rsidRDefault="006C6C29">
            <w:pPr>
              <w:widowControl w:val="0"/>
              <w:pBdr>
                <w:top w:val="nil"/>
                <w:left w:val="nil"/>
                <w:bottom w:val="nil"/>
                <w:right w:val="nil"/>
                <w:between w:val="nil"/>
              </w:pBdr>
              <w:spacing w:line="235" w:lineRule="auto"/>
              <w:ind w:left="121" w:right="55" w:hanging="158"/>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Los </w:t>
            </w:r>
            <w:r>
              <w:rPr>
                <w:rFonts w:ascii="Raleway" w:eastAsia="Raleway" w:hAnsi="Raleway" w:cs="Raleway"/>
                <w:b/>
                <w:color w:val="000000"/>
                <w:sz w:val="19"/>
                <w:szCs w:val="19"/>
                <w:shd w:val="clear" w:color="auto" w:fill="FFF2CC"/>
              </w:rPr>
              <w:t xml:space="preserve">procesos de búsqueda </w:t>
            </w:r>
            <w:r>
              <w:rPr>
                <w:rFonts w:ascii="Raleway" w:eastAsia="Raleway" w:hAnsi="Raleway" w:cs="Raleway"/>
                <w:b/>
                <w:color w:val="000000"/>
                <w:sz w:val="19"/>
                <w:szCs w:val="19"/>
              </w:rPr>
              <w:t xml:space="preserve"> </w:t>
            </w:r>
            <w:r>
              <w:rPr>
                <w:rFonts w:ascii="Raleway" w:eastAsia="Raleway" w:hAnsi="Raleway" w:cs="Raleway"/>
                <w:b/>
                <w:color w:val="000000"/>
                <w:sz w:val="19"/>
                <w:szCs w:val="19"/>
                <w:shd w:val="clear" w:color="auto" w:fill="FFF2CC"/>
              </w:rPr>
              <w:t xml:space="preserve">diferenciados </w:t>
            </w:r>
            <w:r>
              <w:rPr>
                <w:rFonts w:ascii="Raleway" w:eastAsia="Raleway" w:hAnsi="Raleway" w:cs="Raleway"/>
                <w:color w:val="000000"/>
                <w:sz w:val="19"/>
                <w:szCs w:val="19"/>
                <w:shd w:val="clear" w:color="auto" w:fill="FFF2CC"/>
              </w:rPr>
              <w:t xml:space="preserve">en función de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causa y circunstancias en que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hubiere ocurrido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desaparición o no localización,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incluidos en los casos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desaparición forzada y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desaparición cometida por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particulares</w:t>
            </w:r>
          </w:p>
        </w:tc>
        <w:tc>
          <w:tcPr>
            <w:tcW w:w="3401" w:type="dxa"/>
            <w:shd w:val="clear" w:color="auto" w:fill="auto"/>
            <w:tcMar>
              <w:top w:w="100" w:type="dxa"/>
              <w:left w:w="100" w:type="dxa"/>
              <w:bottom w:w="100" w:type="dxa"/>
              <w:right w:w="100" w:type="dxa"/>
            </w:tcMar>
          </w:tcPr>
          <w:p w14:paraId="473EF035" w14:textId="77777777" w:rsidR="00C02717" w:rsidRDefault="006C6C29">
            <w:pPr>
              <w:widowControl w:val="0"/>
              <w:pBdr>
                <w:top w:val="nil"/>
                <w:left w:val="nil"/>
                <w:bottom w:val="nil"/>
                <w:right w:val="nil"/>
                <w:between w:val="nil"/>
              </w:pBdr>
              <w:spacing w:line="235" w:lineRule="auto"/>
              <w:ind w:left="120" w:right="52" w:hanging="174"/>
              <w:jc w:val="both"/>
              <w:rPr>
                <w:rFonts w:ascii="Raleway" w:eastAsia="Raleway" w:hAnsi="Raleway" w:cs="Raleway"/>
                <w:color w:val="000000"/>
                <w:sz w:val="19"/>
                <w:szCs w:val="19"/>
                <w:shd w:val="clear" w:color="auto" w:fill="D5DCE4"/>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El mecanismo para ingresar 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personas a los programas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protección, en términos de lo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dispuesto en la Ley Federal para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Protección a Personas que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Intervienen en el Procedimiento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Penal y las disposiciones análogas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en las Entidades Federativas</w:t>
            </w:r>
          </w:p>
        </w:tc>
        <w:tc>
          <w:tcPr>
            <w:tcW w:w="3403" w:type="dxa"/>
            <w:shd w:val="clear" w:color="auto" w:fill="auto"/>
            <w:tcMar>
              <w:top w:w="100" w:type="dxa"/>
              <w:left w:w="100" w:type="dxa"/>
              <w:bottom w:w="100" w:type="dxa"/>
              <w:right w:w="100" w:type="dxa"/>
            </w:tcMar>
          </w:tcPr>
          <w:p w14:paraId="5491F2DA" w14:textId="77777777" w:rsidR="00C02717" w:rsidRDefault="006C6C29">
            <w:pPr>
              <w:widowControl w:val="0"/>
              <w:pBdr>
                <w:top w:val="nil"/>
                <w:left w:val="nil"/>
                <w:bottom w:val="nil"/>
                <w:right w:val="nil"/>
                <w:between w:val="nil"/>
              </w:pBdr>
              <w:spacing w:line="234" w:lineRule="auto"/>
              <w:ind w:left="118" w:right="53" w:hanging="167"/>
              <w:jc w:val="both"/>
              <w:rPr>
                <w:rFonts w:ascii="Raleway" w:eastAsia="Raleway" w:hAnsi="Raleway" w:cs="Raleway"/>
                <w:color w:val="000000"/>
                <w:sz w:val="19"/>
                <w:szCs w:val="19"/>
                <w:shd w:val="clear" w:color="auto" w:fill="E2EFD9"/>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Los procedimientos para notificar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 xml:space="preserve">y entregar los restos a Familiares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E2EFD9"/>
              </w:rPr>
              <w:t>de personas localizadas sin vida</w:t>
            </w:r>
          </w:p>
        </w:tc>
      </w:tr>
      <w:tr w:rsidR="00C02717" w14:paraId="0397087C" w14:textId="77777777">
        <w:trPr>
          <w:trHeight w:val="950"/>
        </w:trPr>
        <w:tc>
          <w:tcPr>
            <w:tcW w:w="3116" w:type="dxa"/>
            <w:shd w:val="clear" w:color="auto" w:fill="auto"/>
            <w:tcMar>
              <w:top w:w="100" w:type="dxa"/>
              <w:left w:w="100" w:type="dxa"/>
              <w:bottom w:w="100" w:type="dxa"/>
              <w:right w:w="100" w:type="dxa"/>
            </w:tcMar>
          </w:tcPr>
          <w:p w14:paraId="6F79EABE"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000000"/>
                <w:sz w:val="19"/>
                <w:szCs w:val="19"/>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Las </w:t>
            </w:r>
            <w:r>
              <w:rPr>
                <w:rFonts w:ascii="Raleway" w:eastAsia="Raleway" w:hAnsi="Raleway" w:cs="Raleway"/>
                <w:b/>
                <w:color w:val="000000"/>
                <w:sz w:val="19"/>
                <w:szCs w:val="19"/>
                <w:shd w:val="clear" w:color="auto" w:fill="FFF2CC"/>
              </w:rPr>
              <w:t xml:space="preserve">acciones de búsqueda en </w:t>
            </w:r>
            <w:r>
              <w:rPr>
                <w:rFonts w:ascii="Raleway" w:eastAsia="Raleway" w:hAnsi="Raleway" w:cs="Raleway"/>
                <w:b/>
                <w:color w:val="000000"/>
                <w:sz w:val="19"/>
                <w:szCs w:val="19"/>
              </w:rPr>
              <w:t xml:space="preserve"> </w:t>
            </w:r>
          </w:p>
          <w:p w14:paraId="332F6CD7" w14:textId="77777777" w:rsidR="00C02717" w:rsidRDefault="006C6C29">
            <w:pPr>
              <w:widowControl w:val="0"/>
              <w:pBdr>
                <w:top w:val="nil"/>
                <w:left w:val="nil"/>
                <w:bottom w:val="nil"/>
                <w:right w:val="nil"/>
                <w:between w:val="nil"/>
              </w:pBdr>
              <w:spacing w:line="240" w:lineRule="auto"/>
              <w:ind w:right="-16"/>
              <w:jc w:val="right"/>
              <w:rPr>
                <w:rFonts w:ascii="Raleway" w:eastAsia="Raleway" w:hAnsi="Raleway" w:cs="Raleway"/>
                <w:color w:val="000000"/>
                <w:sz w:val="19"/>
                <w:szCs w:val="19"/>
              </w:rPr>
            </w:pPr>
            <w:r>
              <w:rPr>
                <w:rFonts w:ascii="Raleway" w:eastAsia="Raleway" w:hAnsi="Raleway" w:cs="Raleway"/>
                <w:color w:val="000000"/>
                <w:sz w:val="19"/>
                <w:szCs w:val="19"/>
              </w:rPr>
              <w:t xml:space="preserve">- </w:t>
            </w:r>
          </w:p>
          <w:p w14:paraId="3D6F4AA6" w14:textId="77777777" w:rsidR="00C02717" w:rsidRDefault="006C6C29">
            <w:pPr>
              <w:widowControl w:val="0"/>
              <w:pBdr>
                <w:top w:val="nil"/>
                <w:left w:val="nil"/>
                <w:bottom w:val="nil"/>
                <w:right w:val="nil"/>
                <w:between w:val="nil"/>
              </w:pBdr>
              <w:spacing w:before="2" w:line="235" w:lineRule="auto"/>
              <w:ind w:left="130" w:right="53" w:hanging="9"/>
              <w:rPr>
                <w:rFonts w:ascii="Raleway" w:eastAsia="Raleway" w:hAnsi="Raleway" w:cs="Raleway"/>
                <w:color w:val="000000"/>
                <w:sz w:val="19"/>
                <w:szCs w:val="19"/>
              </w:rPr>
            </w:pPr>
            <w:r>
              <w:rPr>
                <w:rFonts w:ascii="Raleway" w:eastAsia="Raleway" w:hAnsi="Raleway" w:cs="Raleway"/>
                <w:b/>
                <w:color w:val="000000"/>
                <w:sz w:val="19"/>
                <w:szCs w:val="19"/>
                <w:shd w:val="clear" w:color="auto" w:fill="FFF2CC"/>
              </w:rPr>
              <w:t xml:space="preserve">el lugar de los hechos </w:t>
            </w:r>
            <w:r>
              <w:rPr>
                <w:rFonts w:ascii="Raleway" w:eastAsia="Raleway" w:hAnsi="Raleway" w:cs="Raleway"/>
                <w:color w:val="000000"/>
                <w:sz w:val="19"/>
                <w:szCs w:val="19"/>
                <w:shd w:val="clear" w:color="auto" w:fill="FFF2CC"/>
              </w:rPr>
              <w:t xml:space="preserve">o del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hallazgo</w:t>
            </w:r>
            <w:r>
              <w:rPr>
                <w:rFonts w:ascii="Raleway" w:eastAsia="Raleway" w:hAnsi="Raleway" w:cs="Raleway"/>
                <w:color w:val="000000"/>
                <w:sz w:val="19"/>
                <w:szCs w:val="19"/>
              </w:rPr>
              <w:t xml:space="preserve"> </w:t>
            </w:r>
          </w:p>
        </w:tc>
        <w:tc>
          <w:tcPr>
            <w:tcW w:w="3401" w:type="dxa"/>
            <w:shd w:val="clear" w:color="auto" w:fill="auto"/>
            <w:tcMar>
              <w:top w:w="100" w:type="dxa"/>
              <w:left w:w="100" w:type="dxa"/>
              <w:bottom w:w="100" w:type="dxa"/>
              <w:right w:w="100" w:type="dxa"/>
            </w:tcMar>
          </w:tcPr>
          <w:p w14:paraId="718F9446" w14:textId="77777777" w:rsidR="00C02717" w:rsidRDefault="006C6C29">
            <w:pPr>
              <w:widowControl w:val="0"/>
              <w:pBdr>
                <w:top w:val="nil"/>
                <w:left w:val="nil"/>
                <w:bottom w:val="nil"/>
                <w:right w:val="nil"/>
                <w:between w:val="nil"/>
              </w:pBdr>
              <w:spacing w:line="236" w:lineRule="auto"/>
              <w:ind w:left="127" w:right="52" w:firstLine="2"/>
              <w:jc w:val="both"/>
              <w:rPr>
                <w:rFonts w:ascii="Raleway" w:eastAsia="Raleway" w:hAnsi="Raleway" w:cs="Raleway"/>
                <w:color w:val="000000"/>
                <w:sz w:val="19"/>
                <w:szCs w:val="19"/>
                <w:shd w:val="clear" w:color="auto" w:fill="D5DCE4"/>
              </w:rPr>
            </w:pPr>
            <w:r>
              <w:rPr>
                <w:rFonts w:ascii="Raleway" w:eastAsia="Raleway" w:hAnsi="Raleway" w:cs="Raleway"/>
                <w:color w:val="000000"/>
                <w:sz w:val="19"/>
                <w:szCs w:val="19"/>
                <w:shd w:val="clear" w:color="auto" w:fill="D5DCE4"/>
              </w:rPr>
              <w:t xml:space="preserve">Los procedimientos para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 xml:space="preserve">participación de los Familiares en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D5DCE4"/>
              </w:rPr>
              <w:t>la investigación</w:t>
            </w:r>
          </w:p>
        </w:tc>
        <w:tc>
          <w:tcPr>
            <w:tcW w:w="3403" w:type="dxa"/>
            <w:shd w:val="clear" w:color="auto" w:fill="auto"/>
            <w:tcMar>
              <w:top w:w="100" w:type="dxa"/>
              <w:left w:w="100" w:type="dxa"/>
              <w:bottom w:w="100" w:type="dxa"/>
              <w:right w:w="100" w:type="dxa"/>
            </w:tcMar>
          </w:tcPr>
          <w:p w14:paraId="2C3836B2"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D5DCE4"/>
              </w:rPr>
            </w:pPr>
          </w:p>
        </w:tc>
      </w:tr>
    </w:tbl>
    <w:p w14:paraId="542D2AE7" w14:textId="77777777" w:rsidR="00C02717" w:rsidRDefault="00C02717">
      <w:pPr>
        <w:widowControl w:val="0"/>
        <w:pBdr>
          <w:top w:val="nil"/>
          <w:left w:val="nil"/>
          <w:bottom w:val="nil"/>
          <w:right w:val="nil"/>
          <w:between w:val="nil"/>
        </w:pBdr>
        <w:rPr>
          <w:color w:val="000000"/>
        </w:rPr>
      </w:pPr>
    </w:p>
    <w:p w14:paraId="63D3C00D" w14:textId="77777777" w:rsidR="00C02717" w:rsidRDefault="00C02717">
      <w:pPr>
        <w:widowControl w:val="0"/>
        <w:pBdr>
          <w:top w:val="nil"/>
          <w:left w:val="nil"/>
          <w:bottom w:val="nil"/>
          <w:right w:val="nil"/>
          <w:between w:val="nil"/>
        </w:pBdr>
        <w:rPr>
          <w:color w:val="000000"/>
        </w:rPr>
      </w:pPr>
    </w:p>
    <w:p w14:paraId="4D7B8E49" w14:textId="77777777" w:rsidR="00C02717" w:rsidRDefault="006C6C29">
      <w:pPr>
        <w:widowControl w:val="0"/>
        <w:pBdr>
          <w:top w:val="nil"/>
          <w:left w:val="nil"/>
          <w:bottom w:val="nil"/>
          <w:right w:val="nil"/>
          <w:between w:val="nil"/>
        </w:pBdr>
        <w:spacing w:line="240" w:lineRule="auto"/>
        <w:ind w:left="521"/>
        <w:rPr>
          <w:rFonts w:ascii="Raleway" w:eastAsia="Raleway" w:hAnsi="Raleway" w:cs="Raleway"/>
          <w:color w:val="000000"/>
          <w:sz w:val="19"/>
          <w:szCs w:val="19"/>
        </w:rPr>
      </w:pPr>
      <w:r>
        <w:rPr>
          <w:rFonts w:ascii="Raleway" w:eastAsia="Raleway" w:hAnsi="Raleway" w:cs="Raleway"/>
          <w:color w:val="000000"/>
          <w:sz w:val="19"/>
          <w:szCs w:val="19"/>
        </w:rPr>
        <w:t xml:space="preserve">- </w:t>
      </w:r>
    </w:p>
    <w:p w14:paraId="180E5F03" w14:textId="77777777" w:rsidR="00C02717" w:rsidRDefault="006C6C29">
      <w:pPr>
        <w:widowControl w:val="0"/>
        <w:pBdr>
          <w:top w:val="nil"/>
          <w:left w:val="nil"/>
          <w:bottom w:val="nil"/>
          <w:right w:val="nil"/>
          <w:between w:val="nil"/>
        </w:pBdr>
        <w:spacing w:before="371"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 xml:space="preserve">6 </w:t>
      </w:r>
    </w:p>
    <w:p w14:paraId="7A5FBD6B" w14:textId="77777777" w:rsidR="00C02717" w:rsidRDefault="006C6C29">
      <w:pPr>
        <w:widowControl w:val="0"/>
        <w:pBdr>
          <w:top w:val="nil"/>
          <w:left w:val="nil"/>
          <w:bottom w:val="nil"/>
          <w:right w:val="nil"/>
          <w:between w:val="nil"/>
        </w:pBdr>
        <w:spacing w:before="90"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1</w:t>
      </w:r>
    </w:p>
    <w:p w14:paraId="45F2AF14"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0A3359D3"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F09B909"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630C6FC0"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6F27FEBA"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6C640793"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548382B8"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543AB179" w14:textId="77777777" w:rsidR="00C02717" w:rsidRDefault="006C6C29">
      <w:pPr>
        <w:widowControl w:val="0"/>
        <w:pBdr>
          <w:top w:val="nil"/>
          <w:left w:val="nil"/>
          <w:bottom w:val="nil"/>
          <w:right w:val="nil"/>
          <w:between w:val="nil"/>
        </w:pBdr>
        <w:spacing w:before="583" w:line="240" w:lineRule="auto"/>
        <w:ind w:left="521"/>
        <w:rPr>
          <w:rFonts w:ascii="Raleway" w:eastAsia="Raleway" w:hAnsi="Raleway" w:cs="Raleway"/>
          <w:color w:val="000000"/>
          <w:sz w:val="19"/>
          <w:szCs w:val="19"/>
        </w:rPr>
      </w:pPr>
      <w:r>
        <w:rPr>
          <w:rFonts w:ascii="Raleway" w:eastAsia="Raleway" w:hAnsi="Raleway" w:cs="Raleway"/>
          <w:color w:val="000000"/>
          <w:sz w:val="19"/>
          <w:szCs w:val="19"/>
        </w:rPr>
        <w:t xml:space="preserve">- </w:t>
      </w:r>
    </w:p>
    <w:p w14:paraId="6AB7469F" w14:textId="77777777" w:rsidR="00C02717" w:rsidRDefault="006C6C29">
      <w:pPr>
        <w:widowControl w:val="0"/>
        <w:pBdr>
          <w:top w:val="nil"/>
          <w:left w:val="nil"/>
          <w:bottom w:val="nil"/>
          <w:right w:val="nil"/>
          <w:between w:val="nil"/>
        </w:pBdr>
        <w:spacing w:before="4736" w:line="240" w:lineRule="auto"/>
        <w:ind w:left="521"/>
        <w:rPr>
          <w:rFonts w:ascii="Raleway" w:eastAsia="Raleway" w:hAnsi="Raleway" w:cs="Raleway"/>
          <w:color w:val="000000"/>
          <w:sz w:val="19"/>
          <w:szCs w:val="19"/>
        </w:rPr>
      </w:pPr>
      <w:r>
        <w:rPr>
          <w:rFonts w:ascii="Raleway" w:eastAsia="Raleway" w:hAnsi="Raleway" w:cs="Raleway"/>
          <w:color w:val="000000"/>
          <w:sz w:val="19"/>
          <w:szCs w:val="19"/>
        </w:rPr>
        <w:lastRenderedPageBreak/>
        <w:t xml:space="preserve">- </w:t>
      </w:r>
    </w:p>
    <w:p w14:paraId="141D2F89" w14:textId="77777777" w:rsidR="00C02717" w:rsidRDefault="006C6C29">
      <w:pPr>
        <w:widowControl w:val="0"/>
        <w:pBdr>
          <w:top w:val="nil"/>
          <w:left w:val="nil"/>
          <w:bottom w:val="nil"/>
          <w:right w:val="nil"/>
          <w:between w:val="nil"/>
        </w:pBdr>
        <w:spacing w:before="5860" w:line="240" w:lineRule="auto"/>
        <w:ind w:left="143"/>
        <w:rPr>
          <w:rFonts w:ascii="Raleway" w:eastAsia="Raleway" w:hAnsi="Raleway" w:cs="Raleway"/>
          <w:color w:val="000000"/>
          <w:sz w:val="19"/>
          <w:szCs w:val="19"/>
        </w:rPr>
      </w:pPr>
      <w:r>
        <w:rPr>
          <w:rFonts w:ascii="Raleway" w:eastAsia="Raleway" w:hAnsi="Raleway" w:cs="Raleway"/>
          <w:noProof/>
          <w:color w:val="000000"/>
          <w:sz w:val="19"/>
          <w:szCs w:val="19"/>
        </w:rPr>
        <w:drawing>
          <wp:inline distT="19050" distB="19050" distL="19050" distR="19050" wp14:anchorId="6D9C5222" wp14:editId="2107D7FE">
            <wp:extent cx="1104900" cy="494665"/>
            <wp:effectExtent l="0" t="0" r="0" b="0"/>
            <wp:docPr id="3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2"/>
                    <a:srcRect/>
                    <a:stretch>
                      <a:fillRect/>
                    </a:stretch>
                  </pic:blipFill>
                  <pic:spPr>
                    <a:xfrm>
                      <a:off x="0" y="0"/>
                      <a:ext cx="1104900" cy="494665"/>
                    </a:xfrm>
                    <a:prstGeom prst="rect">
                      <a:avLst/>
                    </a:prstGeom>
                    <a:ln/>
                  </pic:spPr>
                </pic:pic>
              </a:graphicData>
            </a:graphic>
          </wp:inline>
        </w:drawing>
      </w:r>
    </w:p>
    <w:p w14:paraId="3EB55238"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tbl>
      <w:tblPr>
        <w:tblStyle w:val="a1"/>
        <w:tblW w:w="9921" w:type="dxa"/>
        <w:tblInd w:w="6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7"/>
        <w:gridCol w:w="3401"/>
        <w:gridCol w:w="3403"/>
      </w:tblGrid>
      <w:tr w:rsidR="00C02717" w14:paraId="73811FAF" w14:textId="77777777">
        <w:trPr>
          <w:trHeight w:val="298"/>
        </w:trPr>
        <w:tc>
          <w:tcPr>
            <w:tcW w:w="3116" w:type="dxa"/>
            <w:shd w:val="clear" w:color="auto" w:fill="auto"/>
            <w:tcMar>
              <w:top w:w="100" w:type="dxa"/>
              <w:left w:w="100" w:type="dxa"/>
              <w:bottom w:w="100" w:type="dxa"/>
              <w:right w:w="100" w:type="dxa"/>
            </w:tcMar>
          </w:tcPr>
          <w:p w14:paraId="4D1FF1B4"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BF8F00"/>
              </w:rPr>
            </w:pPr>
            <w:r>
              <w:rPr>
                <w:rFonts w:ascii="Raleway" w:eastAsia="Raleway" w:hAnsi="Raleway" w:cs="Raleway"/>
                <w:b/>
                <w:noProof/>
                <w:color w:val="000000"/>
                <w:sz w:val="16"/>
                <w:szCs w:val="16"/>
              </w:rPr>
              <w:drawing>
                <wp:inline distT="19050" distB="19050" distL="19050" distR="19050" wp14:anchorId="44F5E5A5" wp14:editId="2877B187">
                  <wp:extent cx="1736598" cy="206515"/>
                  <wp:effectExtent l="0" t="0" r="0" b="0"/>
                  <wp:docPr id="3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3"/>
                          <a:srcRect/>
                          <a:stretch>
                            <a:fillRect/>
                          </a:stretch>
                        </pic:blipFill>
                        <pic:spPr>
                          <a:xfrm>
                            <a:off x="0" y="0"/>
                            <a:ext cx="1736598" cy="206515"/>
                          </a:xfrm>
                          <a:prstGeom prst="rect">
                            <a:avLst/>
                          </a:prstGeom>
                          <a:ln/>
                        </pic:spPr>
                      </pic:pic>
                    </a:graphicData>
                  </a:graphic>
                </wp:inline>
              </w:drawing>
            </w:r>
            <w:r>
              <w:rPr>
                <w:rFonts w:ascii="Raleway" w:eastAsia="Raleway" w:hAnsi="Raleway" w:cs="Raleway"/>
                <w:b/>
                <w:color w:val="FFFFFF"/>
                <w:sz w:val="21"/>
                <w:szCs w:val="21"/>
                <w:shd w:val="clear" w:color="auto" w:fill="BF8F00"/>
              </w:rPr>
              <w:t xml:space="preserve">Búsqueda y localización </w:t>
            </w:r>
          </w:p>
        </w:tc>
        <w:tc>
          <w:tcPr>
            <w:tcW w:w="3401" w:type="dxa"/>
            <w:shd w:val="clear" w:color="auto" w:fill="auto"/>
            <w:tcMar>
              <w:top w:w="100" w:type="dxa"/>
              <w:left w:w="100" w:type="dxa"/>
              <w:bottom w:w="100" w:type="dxa"/>
              <w:right w:w="100" w:type="dxa"/>
            </w:tcMar>
          </w:tcPr>
          <w:p w14:paraId="5D886B8B"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1B242D"/>
              </w:rPr>
            </w:pPr>
            <w:r>
              <w:rPr>
                <w:rFonts w:ascii="Raleway" w:eastAsia="Raleway" w:hAnsi="Raleway" w:cs="Raleway"/>
                <w:b/>
                <w:color w:val="FFFFFF"/>
                <w:sz w:val="21"/>
                <w:szCs w:val="21"/>
                <w:shd w:val="clear" w:color="auto" w:fill="1B242D"/>
              </w:rPr>
              <w:t xml:space="preserve">Investigación y Persecución </w:t>
            </w:r>
          </w:p>
        </w:tc>
        <w:tc>
          <w:tcPr>
            <w:tcW w:w="3403" w:type="dxa"/>
            <w:shd w:val="clear" w:color="auto" w:fill="auto"/>
            <w:tcMar>
              <w:top w:w="100" w:type="dxa"/>
              <w:left w:w="100" w:type="dxa"/>
              <w:bottom w:w="100" w:type="dxa"/>
              <w:right w:w="100" w:type="dxa"/>
            </w:tcMar>
          </w:tcPr>
          <w:p w14:paraId="55929594"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385623"/>
              </w:rPr>
            </w:pPr>
            <w:r>
              <w:rPr>
                <w:rFonts w:ascii="Raleway" w:eastAsia="Raleway" w:hAnsi="Raleway" w:cs="Raleway"/>
                <w:b/>
                <w:color w:val="FFFFFF"/>
                <w:sz w:val="21"/>
                <w:szCs w:val="21"/>
                <w:shd w:val="clear" w:color="auto" w:fill="385623"/>
              </w:rPr>
              <w:t>Identificación</w:t>
            </w:r>
          </w:p>
        </w:tc>
      </w:tr>
      <w:tr w:rsidR="00C02717" w14:paraId="267F1F5F" w14:textId="77777777">
        <w:trPr>
          <w:trHeight w:val="950"/>
        </w:trPr>
        <w:tc>
          <w:tcPr>
            <w:tcW w:w="3116" w:type="dxa"/>
            <w:shd w:val="clear" w:color="auto" w:fill="auto"/>
            <w:tcMar>
              <w:top w:w="100" w:type="dxa"/>
              <w:left w:w="100" w:type="dxa"/>
              <w:bottom w:w="100" w:type="dxa"/>
              <w:right w:w="100" w:type="dxa"/>
            </w:tcMar>
          </w:tcPr>
          <w:p w14:paraId="3BA9835F" w14:textId="77777777" w:rsidR="00C02717" w:rsidRDefault="006C6C29">
            <w:pPr>
              <w:widowControl w:val="0"/>
              <w:pBdr>
                <w:top w:val="nil"/>
                <w:left w:val="nil"/>
                <w:bottom w:val="nil"/>
                <w:right w:val="nil"/>
                <w:between w:val="nil"/>
              </w:pBdr>
              <w:spacing w:line="236" w:lineRule="auto"/>
              <w:ind w:left="130" w:right="54" w:firstLine="2"/>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shd w:val="clear" w:color="auto" w:fill="FFF2CC"/>
              </w:rPr>
              <w:t xml:space="preserve">El procedimiento para definir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los </w:t>
            </w:r>
            <w:r>
              <w:rPr>
                <w:rFonts w:ascii="Raleway" w:eastAsia="Raleway" w:hAnsi="Raleway" w:cs="Raleway"/>
                <w:b/>
                <w:color w:val="000000"/>
                <w:sz w:val="19"/>
                <w:szCs w:val="19"/>
                <w:shd w:val="clear" w:color="auto" w:fill="FFF2CC"/>
              </w:rPr>
              <w:t xml:space="preserve">polígonos </w:t>
            </w:r>
            <w:r>
              <w:rPr>
                <w:rFonts w:ascii="Raleway" w:eastAsia="Raleway" w:hAnsi="Raleway" w:cs="Raleway"/>
                <w:color w:val="000000"/>
                <w:sz w:val="19"/>
                <w:szCs w:val="19"/>
                <w:shd w:val="clear" w:color="auto" w:fill="FFF2CC"/>
              </w:rPr>
              <w:t xml:space="preserve">en donde debe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realizarse la búsqueda</w:t>
            </w:r>
          </w:p>
        </w:tc>
        <w:tc>
          <w:tcPr>
            <w:tcW w:w="3401" w:type="dxa"/>
            <w:shd w:val="clear" w:color="auto" w:fill="auto"/>
            <w:tcMar>
              <w:top w:w="100" w:type="dxa"/>
              <w:left w:w="100" w:type="dxa"/>
              <w:bottom w:w="100" w:type="dxa"/>
              <w:right w:w="100" w:type="dxa"/>
            </w:tcMar>
          </w:tcPr>
          <w:p w14:paraId="7121A4A8"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32B6B65F"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r w:rsidR="00C02717" w14:paraId="249592BA" w14:textId="77777777">
        <w:trPr>
          <w:trHeight w:val="2121"/>
        </w:trPr>
        <w:tc>
          <w:tcPr>
            <w:tcW w:w="3116" w:type="dxa"/>
            <w:shd w:val="clear" w:color="auto" w:fill="auto"/>
            <w:tcMar>
              <w:top w:w="100" w:type="dxa"/>
              <w:left w:w="100" w:type="dxa"/>
              <w:bottom w:w="100" w:type="dxa"/>
              <w:right w:w="100" w:type="dxa"/>
            </w:tcMar>
          </w:tcPr>
          <w:p w14:paraId="75E35693" w14:textId="77777777" w:rsidR="00C02717" w:rsidRDefault="006C6C29">
            <w:pPr>
              <w:widowControl w:val="0"/>
              <w:pBdr>
                <w:top w:val="nil"/>
                <w:left w:val="nil"/>
                <w:bottom w:val="nil"/>
                <w:right w:val="nil"/>
                <w:between w:val="nil"/>
              </w:pBdr>
              <w:spacing w:line="235" w:lineRule="auto"/>
              <w:ind w:left="123" w:right="54" w:hanging="160"/>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Los procedimientos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búsqueda y localización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personas migrantes, sin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importar su calidad migratoria,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que hayan desaparecido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durante su estancia en el país,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conforme los lineamientos del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Mecanismo de Apoyo Exterior</w:t>
            </w:r>
          </w:p>
        </w:tc>
        <w:tc>
          <w:tcPr>
            <w:tcW w:w="3401" w:type="dxa"/>
            <w:shd w:val="clear" w:color="auto" w:fill="auto"/>
            <w:tcMar>
              <w:top w:w="100" w:type="dxa"/>
              <w:left w:w="100" w:type="dxa"/>
              <w:bottom w:w="100" w:type="dxa"/>
              <w:right w:w="100" w:type="dxa"/>
            </w:tcMar>
          </w:tcPr>
          <w:p w14:paraId="2D7D4827"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3A45D8A9"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r w:rsidR="00C02717" w14:paraId="344B8C8B" w14:textId="77777777">
        <w:trPr>
          <w:trHeight w:val="1419"/>
        </w:trPr>
        <w:tc>
          <w:tcPr>
            <w:tcW w:w="3116" w:type="dxa"/>
            <w:shd w:val="clear" w:color="auto" w:fill="auto"/>
            <w:tcMar>
              <w:top w:w="100" w:type="dxa"/>
              <w:left w:w="100" w:type="dxa"/>
              <w:bottom w:w="100" w:type="dxa"/>
              <w:right w:w="100" w:type="dxa"/>
            </w:tcMar>
          </w:tcPr>
          <w:p w14:paraId="192AC06A" w14:textId="77777777" w:rsidR="00C02717" w:rsidRDefault="006C6C29">
            <w:pPr>
              <w:widowControl w:val="0"/>
              <w:pBdr>
                <w:top w:val="nil"/>
                <w:left w:val="nil"/>
                <w:bottom w:val="nil"/>
                <w:right w:val="nil"/>
                <w:between w:val="nil"/>
              </w:pBdr>
              <w:spacing w:line="236" w:lineRule="auto"/>
              <w:ind w:left="123" w:right="54" w:hanging="136"/>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El procedimiento para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entrevistar a autoridades y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personas que puedan tener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información que contribuya a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búsqueda</w:t>
            </w:r>
          </w:p>
        </w:tc>
        <w:tc>
          <w:tcPr>
            <w:tcW w:w="3401" w:type="dxa"/>
            <w:shd w:val="clear" w:color="auto" w:fill="auto"/>
            <w:tcMar>
              <w:top w:w="100" w:type="dxa"/>
              <w:left w:w="100" w:type="dxa"/>
              <w:bottom w:w="100" w:type="dxa"/>
              <w:right w:w="100" w:type="dxa"/>
            </w:tcMar>
          </w:tcPr>
          <w:p w14:paraId="182469FE"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4802F3B0"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r w:rsidR="00C02717" w14:paraId="2ECD598C" w14:textId="77777777">
        <w:trPr>
          <w:trHeight w:val="3297"/>
        </w:trPr>
        <w:tc>
          <w:tcPr>
            <w:tcW w:w="3116" w:type="dxa"/>
            <w:shd w:val="clear" w:color="auto" w:fill="auto"/>
            <w:tcMar>
              <w:top w:w="100" w:type="dxa"/>
              <w:left w:w="100" w:type="dxa"/>
              <w:bottom w:w="100" w:type="dxa"/>
              <w:right w:w="100" w:type="dxa"/>
            </w:tcMar>
          </w:tcPr>
          <w:p w14:paraId="515B6FA9" w14:textId="77777777" w:rsidR="00C02717" w:rsidRDefault="006C6C29">
            <w:pPr>
              <w:widowControl w:val="0"/>
              <w:pBdr>
                <w:top w:val="nil"/>
                <w:left w:val="nil"/>
                <w:bottom w:val="nil"/>
                <w:right w:val="nil"/>
                <w:between w:val="nil"/>
              </w:pBdr>
              <w:spacing w:line="235" w:lineRule="auto"/>
              <w:ind w:left="120" w:right="54" w:hanging="134"/>
              <w:jc w:val="both"/>
              <w:rPr>
                <w:rFonts w:ascii="Raleway" w:eastAsia="Raleway" w:hAnsi="Raleway" w:cs="Raleway"/>
                <w:color w:val="000000"/>
                <w:sz w:val="19"/>
                <w:szCs w:val="19"/>
              </w:rPr>
            </w:pPr>
            <w:r>
              <w:rPr>
                <w:rFonts w:ascii="Raleway" w:eastAsia="Raleway" w:hAnsi="Raleway" w:cs="Raleway"/>
                <w:color w:val="000000"/>
                <w:sz w:val="19"/>
                <w:szCs w:val="19"/>
              </w:rPr>
              <w:lastRenderedPageBreak/>
              <w:t xml:space="preserve">- </w:t>
            </w:r>
            <w:r>
              <w:rPr>
                <w:rFonts w:ascii="Raleway" w:eastAsia="Raleway" w:hAnsi="Raleway" w:cs="Raleway"/>
                <w:color w:val="000000"/>
                <w:sz w:val="19"/>
                <w:szCs w:val="19"/>
                <w:shd w:val="clear" w:color="auto" w:fill="FFF2CC"/>
              </w:rPr>
              <w:t xml:space="preserve">Los mecanismos de difusión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para la colaboración ciudadana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en la búsqueda a través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medios de comunicación y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redes sociales; y para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difusión del perfil de la Persona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Desaparecida o No Localizada;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en los términos de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legislación aplicable, y e</w:t>
            </w:r>
            <w:r>
              <w:rPr>
                <w:rFonts w:ascii="Raleway" w:eastAsia="Raleway" w:hAnsi="Raleway" w:cs="Raleway"/>
                <w:color w:val="000000"/>
                <w:sz w:val="19"/>
                <w:szCs w:val="19"/>
                <w:shd w:val="clear" w:color="auto" w:fill="FFF2CC"/>
              </w:rPr>
              <w:t xml:space="preserve">n su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caso, dentro de las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transmisiones </w:t>
            </w:r>
            <w:r>
              <w:rPr>
                <w:rFonts w:ascii="Raleway" w:eastAsia="Raleway" w:hAnsi="Raleway" w:cs="Raleway"/>
                <w:color w:val="000000"/>
                <w:sz w:val="19"/>
                <w:szCs w:val="19"/>
              </w:rPr>
              <w:t xml:space="preserve"> </w:t>
            </w:r>
          </w:p>
          <w:p w14:paraId="3BD784F4" w14:textId="77777777" w:rsidR="00C02717" w:rsidRDefault="006C6C29">
            <w:pPr>
              <w:widowControl w:val="0"/>
              <w:pBdr>
                <w:top w:val="nil"/>
                <w:left w:val="nil"/>
                <w:bottom w:val="nil"/>
                <w:right w:val="nil"/>
                <w:between w:val="nil"/>
              </w:pBdr>
              <w:spacing w:before="6" w:line="233" w:lineRule="auto"/>
              <w:ind w:left="123" w:right="55"/>
              <w:rPr>
                <w:rFonts w:ascii="Raleway" w:eastAsia="Raleway" w:hAnsi="Raleway" w:cs="Raleway"/>
                <w:color w:val="000000"/>
                <w:sz w:val="19"/>
                <w:szCs w:val="19"/>
                <w:shd w:val="clear" w:color="auto" w:fill="FFF2CC"/>
              </w:rPr>
            </w:pPr>
            <w:r>
              <w:rPr>
                <w:rFonts w:ascii="Raleway" w:eastAsia="Raleway" w:hAnsi="Raleway" w:cs="Raleway"/>
                <w:color w:val="000000"/>
                <w:sz w:val="19"/>
                <w:szCs w:val="19"/>
                <w:shd w:val="clear" w:color="auto" w:fill="FFF2CC"/>
              </w:rPr>
              <w:t xml:space="preserve">correspondientes a los tiempos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del Estado</w:t>
            </w:r>
          </w:p>
        </w:tc>
        <w:tc>
          <w:tcPr>
            <w:tcW w:w="3401" w:type="dxa"/>
            <w:shd w:val="clear" w:color="auto" w:fill="auto"/>
            <w:tcMar>
              <w:top w:w="100" w:type="dxa"/>
              <w:left w:w="100" w:type="dxa"/>
              <w:bottom w:w="100" w:type="dxa"/>
              <w:right w:w="100" w:type="dxa"/>
            </w:tcMar>
          </w:tcPr>
          <w:p w14:paraId="56146752"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67CC9718"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r w:rsidR="00C02717" w14:paraId="760BC47B" w14:textId="77777777">
        <w:trPr>
          <w:trHeight w:val="950"/>
        </w:trPr>
        <w:tc>
          <w:tcPr>
            <w:tcW w:w="3116" w:type="dxa"/>
            <w:shd w:val="clear" w:color="auto" w:fill="auto"/>
            <w:tcMar>
              <w:top w:w="100" w:type="dxa"/>
              <w:left w:w="100" w:type="dxa"/>
              <w:bottom w:w="100" w:type="dxa"/>
              <w:right w:w="100" w:type="dxa"/>
            </w:tcMar>
          </w:tcPr>
          <w:p w14:paraId="16F123EF" w14:textId="77777777" w:rsidR="00C02717" w:rsidRDefault="006C6C29">
            <w:pPr>
              <w:widowControl w:val="0"/>
              <w:pBdr>
                <w:top w:val="nil"/>
                <w:left w:val="nil"/>
                <w:bottom w:val="nil"/>
                <w:right w:val="nil"/>
                <w:between w:val="nil"/>
              </w:pBdr>
              <w:spacing w:line="236" w:lineRule="auto"/>
              <w:ind w:left="119" w:right="55" w:hanging="132"/>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Las medidas para atender 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personas en situación de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vulnerabilidad</w:t>
            </w:r>
          </w:p>
        </w:tc>
        <w:tc>
          <w:tcPr>
            <w:tcW w:w="3401" w:type="dxa"/>
            <w:shd w:val="clear" w:color="auto" w:fill="auto"/>
            <w:tcMar>
              <w:top w:w="100" w:type="dxa"/>
              <w:left w:w="100" w:type="dxa"/>
              <w:bottom w:w="100" w:type="dxa"/>
              <w:right w:w="100" w:type="dxa"/>
            </w:tcMar>
          </w:tcPr>
          <w:p w14:paraId="3BFC33A8"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555697D6"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r w:rsidR="00C02717" w14:paraId="74ECA6CA" w14:textId="77777777">
        <w:trPr>
          <w:trHeight w:val="1889"/>
        </w:trPr>
        <w:tc>
          <w:tcPr>
            <w:tcW w:w="3116" w:type="dxa"/>
            <w:shd w:val="clear" w:color="auto" w:fill="auto"/>
            <w:tcMar>
              <w:top w:w="100" w:type="dxa"/>
              <w:left w:w="100" w:type="dxa"/>
              <w:bottom w:w="100" w:type="dxa"/>
              <w:right w:w="100" w:type="dxa"/>
            </w:tcMar>
          </w:tcPr>
          <w:p w14:paraId="3C7D976C" w14:textId="77777777" w:rsidR="00C02717" w:rsidRDefault="006C6C29">
            <w:pPr>
              <w:widowControl w:val="0"/>
              <w:pBdr>
                <w:top w:val="nil"/>
                <w:left w:val="nil"/>
                <w:bottom w:val="nil"/>
                <w:right w:val="nil"/>
                <w:between w:val="nil"/>
              </w:pBdr>
              <w:spacing w:line="235" w:lineRule="auto"/>
              <w:ind w:left="122" w:right="54" w:hanging="135"/>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Los mecanismos para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mantener a los Familiares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informados respecto de las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acciones de búsqueda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realizadas, en términos de las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disposiciones jurídicas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aplicables</w:t>
            </w:r>
          </w:p>
        </w:tc>
        <w:tc>
          <w:tcPr>
            <w:tcW w:w="3401" w:type="dxa"/>
            <w:shd w:val="clear" w:color="auto" w:fill="auto"/>
            <w:tcMar>
              <w:top w:w="100" w:type="dxa"/>
              <w:left w:w="100" w:type="dxa"/>
              <w:bottom w:w="100" w:type="dxa"/>
              <w:right w:w="100" w:type="dxa"/>
            </w:tcMar>
          </w:tcPr>
          <w:p w14:paraId="3926E413"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24087E94"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r w:rsidR="00C02717" w14:paraId="7BCDBE19" w14:textId="77777777">
        <w:trPr>
          <w:trHeight w:val="712"/>
        </w:trPr>
        <w:tc>
          <w:tcPr>
            <w:tcW w:w="3116" w:type="dxa"/>
            <w:shd w:val="clear" w:color="auto" w:fill="auto"/>
            <w:tcMar>
              <w:top w:w="100" w:type="dxa"/>
              <w:left w:w="100" w:type="dxa"/>
              <w:bottom w:w="100" w:type="dxa"/>
              <w:right w:w="100" w:type="dxa"/>
            </w:tcMar>
          </w:tcPr>
          <w:p w14:paraId="35C787F9" w14:textId="77777777" w:rsidR="00C02717" w:rsidRDefault="006C6C29">
            <w:pPr>
              <w:widowControl w:val="0"/>
              <w:pBdr>
                <w:top w:val="nil"/>
                <w:left w:val="nil"/>
                <w:bottom w:val="nil"/>
                <w:right w:val="nil"/>
                <w:between w:val="nil"/>
              </w:pBdr>
              <w:spacing w:line="233" w:lineRule="auto"/>
              <w:ind w:left="127" w:right="58" w:hanging="141"/>
              <w:rPr>
                <w:rFonts w:ascii="Raleway" w:eastAsia="Raleway" w:hAnsi="Raleway" w:cs="Raleway"/>
                <w:b/>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Los </w:t>
            </w:r>
            <w:r>
              <w:rPr>
                <w:rFonts w:ascii="Raleway" w:eastAsia="Raleway" w:hAnsi="Raleway" w:cs="Raleway"/>
                <w:b/>
                <w:color w:val="000000"/>
                <w:sz w:val="19"/>
                <w:szCs w:val="19"/>
                <w:shd w:val="clear" w:color="auto" w:fill="FFF2CC"/>
              </w:rPr>
              <w:t xml:space="preserve">plazos y procedimientos </w:t>
            </w:r>
            <w:r>
              <w:rPr>
                <w:rFonts w:ascii="Raleway" w:eastAsia="Raleway" w:hAnsi="Raleway" w:cs="Raleway"/>
                <w:b/>
                <w:color w:val="000000"/>
                <w:sz w:val="19"/>
                <w:szCs w:val="19"/>
              </w:rPr>
              <w:t xml:space="preserve"> </w:t>
            </w:r>
            <w:r>
              <w:rPr>
                <w:rFonts w:ascii="Raleway" w:eastAsia="Raleway" w:hAnsi="Raleway" w:cs="Raleway"/>
                <w:b/>
                <w:color w:val="000000"/>
                <w:sz w:val="19"/>
                <w:szCs w:val="19"/>
                <w:shd w:val="clear" w:color="auto" w:fill="FFF2CC"/>
              </w:rPr>
              <w:t>para realizar la búsqueda</w:t>
            </w:r>
          </w:p>
        </w:tc>
        <w:tc>
          <w:tcPr>
            <w:tcW w:w="3401" w:type="dxa"/>
            <w:shd w:val="clear" w:color="auto" w:fill="auto"/>
            <w:tcMar>
              <w:top w:w="100" w:type="dxa"/>
              <w:left w:w="100" w:type="dxa"/>
              <w:bottom w:w="100" w:type="dxa"/>
              <w:right w:w="100" w:type="dxa"/>
            </w:tcMar>
          </w:tcPr>
          <w:p w14:paraId="42B82736" w14:textId="77777777" w:rsidR="00C02717" w:rsidRDefault="00C02717">
            <w:pPr>
              <w:widowControl w:val="0"/>
              <w:pBdr>
                <w:top w:val="nil"/>
                <w:left w:val="nil"/>
                <w:bottom w:val="nil"/>
                <w:right w:val="nil"/>
                <w:between w:val="nil"/>
              </w:pBdr>
              <w:rPr>
                <w:rFonts w:ascii="Raleway" w:eastAsia="Raleway" w:hAnsi="Raleway" w:cs="Raleway"/>
                <w:b/>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2DC50E99" w14:textId="77777777" w:rsidR="00C02717" w:rsidRDefault="00C02717">
            <w:pPr>
              <w:widowControl w:val="0"/>
              <w:pBdr>
                <w:top w:val="nil"/>
                <w:left w:val="nil"/>
                <w:bottom w:val="nil"/>
                <w:right w:val="nil"/>
                <w:between w:val="nil"/>
              </w:pBdr>
              <w:rPr>
                <w:rFonts w:ascii="Raleway" w:eastAsia="Raleway" w:hAnsi="Raleway" w:cs="Raleway"/>
                <w:b/>
                <w:color w:val="000000"/>
                <w:sz w:val="19"/>
                <w:szCs w:val="19"/>
                <w:shd w:val="clear" w:color="auto" w:fill="FFF2CC"/>
              </w:rPr>
            </w:pPr>
          </w:p>
        </w:tc>
      </w:tr>
      <w:tr w:rsidR="00C02717" w14:paraId="385CDFA1" w14:textId="77777777">
        <w:trPr>
          <w:trHeight w:val="950"/>
        </w:trPr>
        <w:tc>
          <w:tcPr>
            <w:tcW w:w="3116" w:type="dxa"/>
            <w:shd w:val="clear" w:color="auto" w:fill="auto"/>
            <w:tcMar>
              <w:top w:w="100" w:type="dxa"/>
              <w:left w:w="100" w:type="dxa"/>
              <w:bottom w:w="100" w:type="dxa"/>
              <w:right w:w="100" w:type="dxa"/>
            </w:tcMar>
          </w:tcPr>
          <w:p w14:paraId="1F02BFF7" w14:textId="77777777" w:rsidR="00C02717" w:rsidRDefault="006C6C29">
            <w:pPr>
              <w:widowControl w:val="0"/>
              <w:pBdr>
                <w:top w:val="nil"/>
                <w:left w:val="nil"/>
                <w:bottom w:val="nil"/>
                <w:right w:val="nil"/>
                <w:between w:val="nil"/>
              </w:pBdr>
              <w:spacing w:line="236" w:lineRule="auto"/>
              <w:ind w:left="123" w:right="55" w:hanging="122"/>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Los procedimientos para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participación de los Familiares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en la búsqueda.</w:t>
            </w:r>
          </w:p>
        </w:tc>
        <w:tc>
          <w:tcPr>
            <w:tcW w:w="3401" w:type="dxa"/>
            <w:shd w:val="clear" w:color="auto" w:fill="auto"/>
            <w:tcMar>
              <w:top w:w="100" w:type="dxa"/>
              <w:left w:w="100" w:type="dxa"/>
              <w:bottom w:w="100" w:type="dxa"/>
              <w:right w:w="100" w:type="dxa"/>
            </w:tcMar>
          </w:tcPr>
          <w:p w14:paraId="478B3C60"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4397F9F4"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bl>
    <w:p w14:paraId="5DFC0318" w14:textId="77777777" w:rsidR="00C02717" w:rsidRDefault="00C02717">
      <w:pPr>
        <w:widowControl w:val="0"/>
        <w:pBdr>
          <w:top w:val="nil"/>
          <w:left w:val="nil"/>
          <w:bottom w:val="nil"/>
          <w:right w:val="nil"/>
          <w:between w:val="nil"/>
        </w:pBdr>
        <w:rPr>
          <w:color w:val="000000"/>
        </w:rPr>
      </w:pPr>
    </w:p>
    <w:p w14:paraId="280FA73B" w14:textId="77777777" w:rsidR="00C02717" w:rsidRDefault="00C02717">
      <w:pPr>
        <w:widowControl w:val="0"/>
        <w:pBdr>
          <w:top w:val="nil"/>
          <w:left w:val="nil"/>
          <w:bottom w:val="nil"/>
          <w:right w:val="nil"/>
          <w:between w:val="nil"/>
        </w:pBdr>
        <w:rPr>
          <w:color w:val="000000"/>
        </w:rPr>
      </w:pPr>
    </w:p>
    <w:p w14:paraId="7B8F5168" w14:textId="77777777" w:rsidR="00C02717" w:rsidRDefault="006C6C29">
      <w:pPr>
        <w:widowControl w:val="0"/>
        <w:pBdr>
          <w:top w:val="nil"/>
          <w:left w:val="nil"/>
          <w:bottom w:val="nil"/>
          <w:right w:val="nil"/>
          <w:between w:val="nil"/>
        </w:pBdr>
        <w:spacing w:line="240" w:lineRule="auto"/>
        <w:ind w:left="521"/>
        <w:rPr>
          <w:rFonts w:ascii="Raleway" w:eastAsia="Raleway" w:hAnsi="Raleway" w:cs="Raleway"/>
          <w:color w:val="000000"/>
          <w:sz w:val="19"/>
          <w:szCs w:val="19"/>
        </w:rPr>
      </w:pPr>
      <w:r>
        <w:rPr>
          <w:rFonts w:ascii="Raleway" w:eastAsia="Raleway" w:hAnsi="Raleway" w:cs="Raleway"/>
          <w:color w:val="000000"/>
          <w:sz w:val="19"/>
          <w:szCs w:val="19"/>
        </w:rPr>
        <w:t xml:space="preserve">- </w:t>
      </w:r>
    </w:p>
    <w:p w14:paraId="4432EDDB" w14:textId="77777777" w:rsidR="00C02717" w:rsidRDefault="006C6C29">
      <w:pPr>
        <w:widowControl w:val="0"/>
        <w:pBdr>
          <w:top w:val="nil"/>
          <w:left w:val="nil"/>
          <w:bottom w:val="nil"/>
          <w:right w:val="nil"/>
          <w:between w:val="nil"/>
        </w:pBdr>
        <w:spacing w:before="62"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70DBB3C3"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78C2B70"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176B3B3C"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07CC3495"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4009EC0E"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7B1AA3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55DB73EB"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1</w:t>
      </w:r>
    </w:p>
    <w:p w14:paraId="5EFACED8" w14:textId="77777777" w:rsidR="00C02717" w:rsidRDefault="006C6C29">
      <w:pPr>
        <w:widowControl w:val="0"/>
        <w:pBdr>
          <w:top w:val="nil"/>
          <w:left w:val="nil"/>
          <w:bottom w:val="nil"/>
          <w:right w:val="nil"/>
          <w:between w:val="nil"/>
        </w:pBdr>
        <w:spacing w:before="73" w:line="240" w:lineRule="auto"/>
        <w:ind w:right="23"/>
        <w:jc w:val="right"/>
        <w:rPr>
          <w:rFonts w:ascii="Raleway" w:eastAsia="Raleway" w:hAnsi="Raleway" w:cs="Raleway"/>
          <w:b/>
          <w:color w:val="000000"/>
          <w:sz w:val="2"/>
          <w:szCs w:val="2"/>
        </w:rPr>
      </w:pPr>
      <w:r>
        <w:rPr>
          <w:rFonts w:ascii="Raleway" w:eastAsia="Raleway" w:hAnsi="Raleway" w:cs="Raleway"/>
          <w:b/>
          <w:color w:val="000000"/>
          <w:sz w:val="2"/>
          <w:szCs w:val="2"/>
        </w:rPr>
        <w:t xml:space="preserve">7 </w:t>
      </w:r>
    </w:p>
    <w:p w14:paraId="56DE1174" w14:textId="77777777" w:rsidR="00C02717" w:rsidRDefault="006C6C29">
      <w:pPr>
        <w:widowControl w:val="0"/>
        <w:pBdr>
          <w:top w:val="nil"/>
          <w:left w:val="nil"/>
          <w:bottom w:val="nil"/>
          <w:right w:val="nil"/>
          <w:between w:val="nil"/>
        </w:pBdr>
        <w:spacing w:before="11964" w:line="240" w:lineRule="auto"/>
        <w:ind w:right="316"/>
        <w:jc w:val="right"/>
        <w:rPr>
          <w:rFonts w:ascii="Raleway" w:eastAsia="Raleway" w:hAnsi="Raleway" w:cs="Raleway"/>
          <w:b/>
          <w:color w:val="000000"/>
          <w:sz w:val="2"/>
          <w:szCs w:val="2"/>
        </w:rPr>
      </w:pPr>
      <w:r>
        <w:rPr>
          <w:rFonts w:ascii="Raleway" w:eastAsia="Raleway" w:hAnsi="Raleway" w:cs="Raleway"/>
          <w:b/>
          <w:noProof/>
          <w:color w:val="000000"/>
          <w:sz w:val="2"/>
          <w:szCs w:val="2"/>
        </w:rPr>
        <w:lastRenderedPageBreak/>
        <w:drawing>
          <wp:inline distT="19050" distB="19050" distL="19050" distR="19050" wp14:anchorId="12E23F91" wp14:editId="0CAD6802">
            <wp:extent cx="1123950" cy="502920"/>
            <wp:effectExtent l="0" t="0" r="0" b="0"/>
            <wp:docPr id="3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4"/>
                    <a:srcRect/>
                    <a:stretch>
                      <a:fillRect/>
                    </a:stretch>
                  </pic:blipFill>
                  <pic:spPr>
                    <a:xfrm>
                      <a:off x="0" y="0"/>
                      <a:ext cx="1123950" cy="502920"/>
                    </a:xfrm>
                    <a:prstGeom prst="rect">
                      <a:avLst/>
                    </a:prstGeom>
                    <a:ln/>
                  </pic:spPr>
                </pic:pic>
              </a:graphicData>
            </a:graphic>
          </wp:inline>
        </w:drawing>
      </w:r>
    </w:p>
    <w:p w14:paraId="205078F1"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tbl>
      <w:tblPr>
        <w:tblStyle w:val="a2"/>
        <w:tblW w:w="9921" w:type="dxa"/>
        <w:tblInd w:w="6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7"/>
        <w:gridCol w:w="3401"/>
        <w:gridCol w:w="3403"/>
      </w:tblGrid>
      <w:tr w:rsidR="00C02717" w14:paraId="04EA3237" w14:textId="77777777">
        <w:trPr>
          <w:trHeight w:val="298"/>
        </w:trPr>
        <w:tc>
          <w:tcPr>
            <w:tcW w:w="3116" w:type="dxa"/>
            <w:shd w:val="clear" w:color="auto" w:fill="auto"/>
            <w:tcMar>
              <w:top w:w="100" w:type="dxa"/>
              <w:left w:w="100" w:type="dxa"/>
              <w:bottom w:w="100" w:type="dxa"/>
              <w:right w:w="100" w:type="dxa"/>
            </w:tcMar>
          </w:tcPr>
          <w:p w14:paraId="4A3C7B4F"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BF8F00"/>
              </w:rPr>
            </w:pPr>
            <w:r>
              <w:rPr>
                <w:rFonts w:ascii="Raleway" w:eastAsia="Raleway" w:hAnsi="Raleway" w:cs="Raleway"/>
                <w:b/>
                <w:noProof/>
                <w:color w:val="000000"/>
                <w:sz w:val="16"/>
                <w:szCs w:val="16"/>
              </w:rPr>
              <w:drawing>
                <wp:inline distT="19050" distB="19050" distL="19050" distR="19050" wp14:anchorId="737BCF65" wp14:editId="6FD03825">
                  <wp:extent cx="1736598" cy="206515"/>
                  <wp:effectExtent l="0" t="0" r="0" b="0"/>
                  <wp:docPr id="3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5"/>
                          <a:srcRect/>
                          <a:stretch>
                            <a:fillRect/>
                          </a:stretch>
                        </pic:blipFill>
                        <pic:spPr>
                          <a:xfrm>
                            <a:off x="0" y="0"/>
                            <a:ext cx="1736598" cy="206515"/>
                          </a:xfrm>
                          <a:prstGeom prst="rect">
                            <a:avLst/>
                          </a:prstGeom>
                          <a:ln/>
                        </pic:spPr>
                      </pic:pic>
                    </a:graphicData>
                  </a:graphic>
                </wp:inline>
              </w:drawing>
            </w:r>
            <w:r>
              <w:rPr>
                <w:rFonts w:ascii="Raleway" w:eastAsia="Raleway" w:hAnsi="Raleway" w:cs="Raleway"/>
                <w:b/>
                <w:color w:val="FFFFFF"/>
                <w:sz w:val="21"/>
                <w:szCs w:val="21"/>
                <w:shd w:val="clear" w:color="auto" w:fill="BF8F00"/>
              </w:rPr>
              <w:t xml:space="preserve">Búsqueda y localización </w:t>
            </w:r>
          </w:p>
        </w:tc>
        <w:tc>
          <w:tcPr>
            <w:tcW w:w="3401" w:type="dxa"/>
            <w:shd w:val="clear" w:color="auto" w:fill="auto"/>
            <w:tcMar>
              <w:top w:w="100" w:type="dxa"/>
              <w:left w:w="100" w:type="dxa"/>
              <w:bottom w:w="100" w:type="dxa"/>
              <w:right w:w="100" w:type="dxa"/>
            </w:tcMar>
          </w:tcPr>
          <w:p w14:paraId="0D5363AA"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1B242D"/>
              </w:rPr>
            </w:pPr>
            <w:r>
              <w:rPr>
                <w:rFonts w:ascii="Raleway" w:eastAsia="Raleway" w:hAnsi="Raleway" w:cs="Raleway"/>
                <w:b/>
                <w:color w:val="FFFFFF"/>
                <w:sz w:val="21"/>
                <w:szCs w:val="21"/>
                <w:shd w:val="clear" w:color="auto" w:fill="1B242D"/>
              </w:rPr>
              <w:t xml:space="preserve">Investigación y Persecución </w:t>
            </w:r>
          </w:p>
        </w:tc>
        <w:tc>
          <w:tcPr>
            <w:tcW w:w="3403" w:type="dxa"/>
            <w:shd w:val="clear" w:color="auto" w:fill="auto"/>
            <w:tcMar>
              <w:top w:w="100" w:type="dxa"/>
              <w:left w:w="100" w:type="dxa"/>
              <w:bottom w:w="100" w:type="dxa"/>
              <w:right w:w="100" w:type="dxa"/>
            </w:tcMar>
          </w:tcPr>
          <w:p w14:paraId="53231BB1"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b/>
                <w:color w:val="FFFFFF"/>
                <w:sz w:val="21"/>
                <w:szCs w:val="21"/>
                <w:shd w:val="clear" w:color="auto" w:fill="385623"/>
              </w:rPr>
            </w:pPr>
            <w:r>
              <w:rPr>
                <w:rFonts w:ascii="Raleway" w:eastAsia="Raleway" w:hAnsi="Raleway" w:cs="Raleway"/>
                <w:b/>
                <w:color w:val="FFFFFF"/>
                <w:sz w:val="21"/>
                <w:szCs w:val="21"/>
                <w:shd w:val="clear" w:color="auto" w:fill="385623"/>
              </w:rPr>
              <w:t>Identificación</w:t>
            </w:r>
          </w:p>
        </w:tc>
      </w:tr>
      <w:tr w:rsidR="00C02717" w14:paraId="42BEC538" w14:textId="77777777">
        <w:trPr>
          <w:trHeight w:val="1418"/>
        </w:trPr>
        <w:tc>
          <w:tcPr>
            <w:tcW w:w="3116" w:type="dxa"/>
            <w:shd w:val="clear" w:color="auto" w:fill="auto"/>
            <w:tcMar>
              <w:top w:w="100" w:type="dxa"/>
              <w:left w:w="100" w:type="dxa"/>
              <w:bottom w:w="100" w:type="dxa"/>
              <w:right w:w="100" w:type="dxa"/>
            </w:tcMar>
          </w:tcPr>
          <w:p w14:paraId="27952473" w14:textId="77777777" w:rsidR="00C02717" w:rsidRDefault="006C6C29">
            <w:pPr>
              <w:widowControl w:val="0"/>
              <w:pBdr>
                <w:top w:val="nil"/>
                <w:left w:val="nil"/>
                <w:bottom w:val="nil"/>
                <w:right w:val="nil"/>
                <w:between w:val="nil"/>
              </w:pBdr>
              <w:spacing w:line="235" w:lineRule="auto"/>
              <w:ind w:left="120" w:right="54" w:hanging="119"/>
              <w:jc w:val="both"/>
              <w:rPr>
                <w:rFonts w:ascii="Raleway" w:eastAsia="Raleway" w:hAnsi="Raleway" w:cs="Raleway"/>
                <w:color w:val="000000"/>
                <w:sz w:val="19"/>
                <w:szCs w:val="19"/>
                <w:shd w:val="clear" w:color="auto" w:fill="FFF2CC"/>
              </w:rPr>
            </w:pP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Los </w:t>
            </w:r>
            <w:r>
              <w:rPr>
                <w:rFonts w:ascii="Raleway" w:eastAsia="Raleway" w:hAnsi="Raleway" w:cs="Raleway"/>
                <w:b/>
                <w:color w:val="000000"/>
                <w:sz w:val="19"/>
                <w:szCs w:val="19"/>
                <w:shd w:val="clear" w:color="auto" w:fill="FFF2CC"/>
              </w:rPr>
              <w:t xml:space="preserve">criterios para definir las </w:t>
            </w:r>
            <w:r>
              <w:rPr>
                <w:rFonts w:ascii="Raleway" w:eastAsia="Raleway" w:hAnsi="Raleway" w:cs="Raleway"/>
                <w:b/>
                <w:color w:val="000000"/>
                <w:sz w:val="19"/>
                <w:szCs w:val="19"/>
              </w:rPr>
              <w:t xml:space="preserve"> </w:t>
            </w:r>
            <w:r>
              <w:rPr>
                <w:rFonts w:ascii="Raleway" w:eastAsia="Raleway" w:hAnsi="Raleway" w:cs="Raleway"/>
                <w:b/>
                <w:color w:val="000000"/>
                <w:sz w:val="19"/>
                <w:szCs w:val="19"/>
                <w:shd w:val="clear" w:color="auto" w:fill="FFF2CC"/>
              </w:rPr>
              <w:t xml:space="preserve">acciones óptimas para la </w:t>
            </w:r>
            <w:r>
              <w:rPr>
                <w:rFonts w:ascii="Raleway" w:eastAsia="Raleway" w:hAnsi="Raleway" w:cs="Raleway"/>
                <w:b/>
                <w:color w:val="000000"/>
                <w:sz w:val="19"/>
                <w:szCs w:val="19"/>
              </w:rPr>
              <w:t xml:space="preserve"> </w:t>
            </w:r>
            <w:r>
              <w:rPr>
                <w:rFonts w:ascii="Raleway" w:eastAsia="Raleway" w:hAnsi="Raleway" w:cs="Raleway"/>
                <w:b/>
                <w:color w:val="000000"/>
                <w:sz w:val="19"/>
                <w:szCs w:val="19"/>
                <w:shd w:val="clear" w:color="auto" w:fill="FFF2CC"/>
              </w:rPr>
              <w:t xml:space="preserve">búsqueda </w:t>
            </w:r>
            <w:r>
              <w:rPr>
                <w:rFonts w:ascii="Raleway" w:eastAsia="Raleway" w:hAnsi="Raleway" w:cs="Raleway"/>
                <w:color w:val="000000"/>
                <w:sz w:val="19"/>
                <w:szCs w:val="19"/>
                <w:shd w:val="clear" w:color="auto" w:fill="FFF2CC"/>
              </w:rPr>
              <w:t xml:space="preserve">y racionalizar los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 xml:space="preserve">recursos empleados en la </w:t>
            </w:r>
            <w:r>
              <w:rPr>
                <w:rFonts w:ascii="Raleway" w:eastAsia="Raleway" w:hAnsi="Raleway" w:cs="Raleway"/>
                <w:color w:val="000000"/>
                <w:sz w:val="19"/>
                <w:szCs w:val="19"/>
              </w:rPr>
              <w:t xml:space="preserve"> </w:t>
            </w:r>
            <w:r>
              <w:rPr>
                <w:rFonts w:ascii="Raleway" w:eastAsia="Raleway" w:hAnsi="Raleway" w:cs="Raleway"/>
                <w:color w:val="000000"/>
                <w:sz w:val="19"/>
                <w:szCs w:val="19"/>
                <w:shd w:val="clear" w:color="auto" w:fill="FFF2CC"/>
              </w:rPr>
              <w:t>búsqueda</w:t>
            </w:r>
          </w:p>
        </w:tc>
        <w:tc>
          <w:tcPr>
            <w:tcW w:w="3401" w:type="dxa"/>
            <w:shd w:val="clear" w:color="auto" w:fill="auto"/>
            <w:tcMar>
              <w:top w:w="100" w:type="dxa"/>
              <w:left w:w="100" w:type="dxa"/>
              <w:bottom w:w="100" w:type="dxa"/>
              <w:right w:w="100" w:type="dxa"/>
            </w:tcMar>
          </w:tcPr>
          <w:p w14:paraId="1FA419A9"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c>
          <w:tcPr>
            <w:tcW w:w="3403" w:type="dxa"/>
            <w:shd w:val="clear" w:color="auto" w:fill="auto"/>
            <w:tcMar>
              <w:top w:w="100" w:type="dxa"/>
              <w:left w:w="100" w:type="dxa"/>
              <w:bottom w:w="100" w:type="dxa"/>
              <w:right w:w="100" w:type="dxa"/>
            </w:tcMar>
          </w:tcPr>
          <w:p w14:paraId="75791F9D" w14:textId="77777777" w:rsidR="00C02717" w:rsidRDefault="00C02717">
            <w:pPr>
              <w:widowControl w:val="0"/>
              <w:pBdr>
                <w:top w:val="nil"/>
                <w:left w:val="nil"/>
                <w:bottom w:val="nil"/>
                <w:right w:val="nil"/>
                <w:between w:val="nil"/>
              </w:pBdr>
              <w:rPr>
                <w:rFonts w:ascii="Raleway" w:eastAsia="Raleway" w:hAnsi="Raleway" w:cs="Raleway"/>
                <w:color w:val="000000"/>
                <w:sz w:val="19"/>
                <w:szCs w:val="19"/>
                <w:shd w:val="clear" w:color="auto" w:fill="FFF2CC"/>
              </w:rPr>
            </w:pPr>
          </w:p>
        </w:tc>
      </w:tr>
    </w:tbl>
    <w:p w14:paraId="2BA0C080" w14:textId="77777777" w:rsidR="00C02717" w:rsidRDefault="00C02717">
      <w:pPr>
        <w:widowControl w:val="0"/>
        <w:pBdr>
          <w:top w:val="nil"/>
          <w:left w:val="nil"/>
          <w:bottom w:val="nil"/>
          <w:right w:val="nil"/>
          <w:between w:val="nil"/>
        </w:pBdr>
        <w:rPr>
          <w:color w:val="000000"/>
        </w:rPr>
      </w:pPr>
    </w:p>
    <w:p w14:paraId="5105A918" w14:textId="77777777" w:rsidR="00C02717" w:rsidRDefault="00C02717">
      <w:pPr>
        <w:widowControl w:val="0"/>
        <w:pBdr>
          <w:top w:val="nil"/>
          <w:left w:val="nil"/>
          <w:bottom w:val="nil"/>
          <w:right w:val="nil"/>
          <w:between w:val="nil"/>
        </w:pBdr>
        <w:rPr>
          <w:color w:val="000000"/>
        </w:rPr>
      </w:pPr>
    </w:p>
    <w:p w14:paraId="6134D934" w14:textId="77777777" w:rsidR="00C02717" w:rsidRDefault="006C6C29">
      <w:pPr>
        <w:widowControl w:val="0"/>
        <w:pBdr>
          <w:top w:val="nil"/>
          <w:left w:val="nil"/>
          <w:bottom w:val="nil"/>
          <w:right w:val="nil"/>
          <w:between w:val="nil"/>
        </w:pBdr>
        <w:spacing w:line="240" w:lineRule="auto"/>
        <w:ind w:left="44"/>
        <w:rPr>
          <w:rFonts w:ascii="Raleway" w:eastAsia="Raleway" w:hAnsi="Raleway" w:cs="Raleway"/>
          <w:b/>
          <w:color w:val="000000"/>
          <w:sz w:val="2"/>
          <w:szCs w:val="2"/>
        </w:rPr>
      </w:pPr>
      <w:r>
        <w:rPr>
          <w:rFonts w:ascii="Raleway" w:eastAsia="Raleway" w:hAnsi="Raleway" w:cs="Raleway"/>
          <w:b/>
          <w:color w:val="000000"/>
          <w:sz w:val="2"/>
          <w:szCs w:val="2"/>
        </w:rPr>
        <w:t xml:space="preserve">8 </w:t>
      </w:r>
    </w:p>
    <w:p w14:paraId="437D97C7" w14:textId="77777777" w:rsidR="00C02717" w:rsidRDefault="006C6C29">
      <w:pPr>
        <w:widowControl w:val="0"/>
        <w:pBdr>
          <w:top w:val="nil"/>
          <w:left w:val="nil"/>
          <w:bottom w:val="nil"/>
          <w:right w:val="nil"/>
          <w:between w:val="nil"/>
        </w:pBdr>
        <w:spacing w:before="90"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1</w:t>
      </w:r>
    </w:p>
    <w:p w14:paraId="443478BF"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2C090DDB"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265558F"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34904856"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1E33C89C"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43A3D972"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7FD9BCE8"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5F310FF5" w14:textId="77777777" w:rsidR="00C02717" w:rsidRDefault="006C6C29">
      <w:pPr>
        <w:widowControl w:val="0"/>
        <w:pBdr>
          <w:top w:val="nil"/>
          <w:left w:val="nil"/>
          <w:bottom w:val="nil"/>
          <w:right w:val="nil"/>
          <w:between w:val="nil"/>
        </w:pBdr>
        <w:spacing w:before="511"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El caso de los procesos de identificación forense merece una mención aparte, ya que la especialidad  de la materia, así como la especificidad de su intervención se encuentra acotada a los procedimientos  de tratamiento, identificación y entrega de cadáver.</w:t>
      </w:r>
      <w:r>
        <w:rPr>
          <w:rFonts w:ascii="Raleway" w:eastAsia="Raleway" w:hAnsi="Raleway" w:cs="Raleway"/>
          <w:color w:val="000000"/>
          <w:sz w:val="21"/>
          <w:szCs w:val="21"/>
        </w:rPr>
        <w:t xml:space="preserve"> Es necesario señalar que la materia forense tienen  una relación directa tanto con los procesos de investigación del delito, en tanto que constituyen el  elemento material de la consumación de un delito como lo es un homicidio o las lesiones que pudiese  </w:t>
      </w:r>
      <w:r>
        <w:rPr>
          <w:rFonts w:ascii="Raleway" w:eastAsia="Raleway" w:hAnsi="Raleway" w:cs="Raleway"/>
          <w:color w:val="000000"/>
          <w:sz w:val="21"/>
          <w:szCs w:val="21"/>
        </w:rPr>
        <w:t>haber sufrido la víctima durante el periodo de desaparición, así como la responsabilidad de los  perpetradores de los hechos delictivos; como los de búsqueda, en los que aportan elementos que  conlleven a suponer la suerte o paradero de la persona desapare</w:t>
      </w:r>
      <w:r>
        <w:rPr>
          <w:rFonts w:ascii="Raleway" w:eastAsia="Raleway" w:hAnsi="Raleway" w:cs="Raleway"/>
          <w:color w:val="000000"/>
          <w:sz w:val="21"/>
          <w:szCs w:val="21"/>
        </w:rPr>
        <w:t xml:space="preserve">cida. </w:t>
      </w:r>
    </w:p>
    <w:p w14:paraId="783E179F" w14:textId="77777777" w:rsidR="00C02717" w:rsidRDefault="006C6C29">
      <w:pPr>
        <w:widowControl w:val="0"/>
        <w:pBdr>
          <w:top w:val="nil"/>
          <w:left w:val="nil"/>
          <w:bottom w:val="nil"/>
          <w:right w:val="nil"/>
          <w:between w:val="nil"/>
        </w:pBdr>
        <w:spacing w:before="184" w:line="350" w:lineRule="auto"/>
        <w:ind w:left="562" w:right="514" w:firstLine="12"/>
        <w:jc w:val="both"/>
        <w:rPr>
          <w:rFonts w:ascii="Raleway" w:eastAsia="Raleway" w:hAnsi="Raleway" w:cs="Raleway"/>
          <w:color w:val="000000"/>
          <w:sz w:val="13"/>
          <w:szCs w:val="13"/>
        </w:rPr>
      </w:pPr>
      <w:r>
        <w:rPr>
          <w:rFonts w:ascii="Raleway" w:eastAsia="Raleway" w:hAnsi="Raleway" w:cs="Raleway"/>
          <w:b/>
          <w:color w:val="000000"/>
          <w:sz w:val="21"/>
          <w:szCs w:val="21"/>
        </w:rPr>
        <w:t xml:space="preserve">Un Protocolo es una “secuencia detallada de un proceso de actuación”, </w:t>
      </w:r>
      <w:r>
        <w:rPr>
          <w:rFonts w:ascii="Raleway" w:eastAsia="Raleway" w:hAnsi="Raleway" w:cs="Raleway"/>
          <w:color w:val="000000"/>
          <w:sz w:val="21"/>
          <w:szCs w:val="21"/>
        </w:rPr>
        <w:t>en este sentido, cuando la  LGDF mandata la creación de estos instrumentos y señala una serie de elementos que deben estar  presentes en su contenido, se espera que así como la norma señala las facultades y obligaciones de  los servidores públicos y los de</w:t>
      </w:r>
      <w:r>
        <w:rPr>
          <w:rFonts w:ascii="Raleway" w:eastAsia="Raleway" w:hAnsi="Raleway" w:cs="Raleway"/>
          <w:color w:val="000000"/>
          <w:sz w:val="21"/>
          <w:szCs w:val="21"/>
        </w:rPr>
        <w:t>rechos de las víctimas, los protocolos señalan los forma en que estas  se materializan por medio de procedimientos específicos</w:t>
      </w:r>
      <w:r>
        <w:rPr>
          <w:rFonts w:ascii="Raleway" w:eastAsia="Raleway" w:hAnsi="Raleway" w:cs="Raleway"/>
          <w:b/>
          <w:color w:val="000000"/>
          <w:sz w:val="21"/>
          <w:szCs w:val="21"/>
        </w:rPr>
        <w:t xml:space="preserve">, dotando de certeza jurídica, por un lado, a  los servidores públicos al conocer con precisión sus responsabilidades de carácter </w:t>
      </w:r>
      <w:r>
        <w:rPr>
          <w:rFonts w:ascii="Raleway" w:eastAsia="Raleway" w:hAnsi="Raleway" w:cs="Raleway"/>
          <w:b/>
          <w:color w:val="000000"/>
          <w:sz w:val="21"/>
          <w:szCs w:val="21"/>
        </w:rPr>
        <w:t xml:space="preserve">administrativo;  y por otro, a las víctimas, al conocer en detalle los procesos por medio de los cuales se protegen  sus derechos. </w:t>
      </w:r>
      <w:r>
        <w:rPr>
          <w:rFonts w:ascii="Raleway" w:eastAsia="Raleway" w:hAnsi="Raleway" w:cs="Raleway"/>
          <w:color w:val="000000"/>
          <w:sz w:val="21"/>
          <w:szCs w:val="21"/>
        </w:rPr>
        <w:t xml:space="preserve">En este sentido, en materia de violaciones a los derechos humanos, </w:t>
      </w:r>
      <w:r>
        <w:rPr>
          <w:rFonts w:ascii="Raleway" w:eastAsia="Raleway" w:hAnsi="Raleway" w:cs="Raleway"/>
          <w:b/>
          <w:color w:val="000000"/>
          <w:sz w:val="21"/>
          <w:szCs w:val="21"/>
        </w:rPr>
        <w:t>los Protocolos  materializan la forma en que se debe lleva</w:t>
      </w:r>
      <w:r>
        <w:rPr>
          <w:rFonts w:ascii="Raleway" w:eastAsia="Raleway" w:hAnsi="Raleway" w:cs="Raleway"/>
          <w:b/>
          <w:color w:val="000000"/>
          <w:sz w:val="21"/>
          <w:szCs w:val="21"/>
        </w:rPr>
        <w:t xml:space="preserve">r a cabo la “debida diligencia” </w:t>
      </w:r>
      <w:r>
        <w:rPr>
          <w:rFonts w:ascii="Raleway" w:eastAsia="Raleway" w:hAnsi="Raleway" w:cs="Raleway"/>
          <w:color w:val="000000"/>
          <w:sz w:val="21"/>
          <w:szCs w:val="21"/>
        </w:rPr>
        <w:t>con la que tiene que actuar  los Estados, de ahí que la Corte Interamericana de Derechos Humanos (CoIDH) en diversas sentencias  defina como parte de las reparaciones y costas el desarrollo de Protocolos.</w:t>
      </w:r>
      <w:r>
        <w:rPr>
          <w:rFonts w:ascii="Raleway" w:eastAsia="Raleway" w:hAnsi="Raleway" w:cs="Raleway"/>
          <w:color w:val="000000"/>
          <w:sz w:val="23"/>
          <w:szCs w:val="23"/>
          <w:vertAlign w:val="superscript"/>
        </w:rPr>
        <w:t>6</w:t>
      </w:r>
      <w:r>
        <w:rPr>
          <w:rFonts w:ascii="Raleway" w:eastAsia="Raleway" w:hAnsi="Raleway" w:cs="Raleway"/>
          <w:color w:val="000000"/>
          <w:sz w:val="13"/>
          <w:szCs w:val="13"/>
        </w:rPr>
        <w:t xml:space="preserve"> </w:t>
      </w:r>
    </w:p>
    <w:p w14:paraId="011D2501" w14:textId="77777777" w:rsidR="00C02717" w:rsidRDefault="006C6C29">
      <w:pPr>
        <w:widowControl w:val="0"/>
        <w:pBdr>
          <w:top w:val="nil"/>
          <w:left w:val="nil"/>
          <w:bottom w:val="nil"/>
          <w:right w:val="nil"/>
          <w:between w:val="nil"/>
        </w:pBdr>
        <w:spacing w:before="187" w:line="349" w:lineRule="auto"/>
        <w:ind w:left="564" w:right="514" w:firstLine="12"/>
        <w:jc w:val="both"/>
        <w:rPr>
          <w:rFonts w:ascii="Raleway" w:eastAsia="Raleway" w:hAnsi="Raleway" w:cs="Raleway"/>
          <w:color w:val="000000"/>
          <w:sz w:val="21"/>
          <w:szCs w:val="21"/>
        </w:rPr>
      </w:pPr>
      <w:r>
        <w:rPr>
          <w:rFonts w:ascii="Raleway" w:eastAsia="Raleway" w:hAnsi="Raleway" w:cs="Raleway"/>
          <w:b/>
          <w:color w:val="000000"/>
          <w:sz w:val="21"/>
          <w:szCs w:val="21"/>
        </w:rPr>
        <w:t>El Protocolo Homo</w:t>
      </w:r>
      <w:r>
        <w:rPr>
          <w:rFonts w:ascii="Raleway" w:eastAsia="Raleway" w:hAnsi="Raleway" w:cs="Raleway"/>
          <w:b/>
          <w:color w:val="000000"/>
          <w:sz w:val="21"/>
          <w:szCs w:val="21"/>
        </w:rPr>
        <w:t xml:space="preserve">logado de Búsqueda es el instrumento en que deben estar desarrollados en  detalle al menos los elementos señalados en el art. 99 </w:t>
      </w:r>
      <w:r>
        <w:rPr>
          <w:rFonts w:ascii="Raleway" w:eastAsia="Raleway" w:hAnsi="Raleway" w:cs="Raleway"/>
          <w:b/>
          <w:color w:val="800000"/>
          <w:sz w:val="21"/>
          <w:szCs w:val="21"/>
        </w:rPr>
        <w:t xml:space="preserve">relativos a las acciones de búsqueda </w:t>
      </w:r>
      <w:r>
        <w:rPr>
          <w:rFonts w:ascii="Raleway" w:eastAsia="Raleway" w:hAnsi="Raleway" w:cs="Raleway"/>
          <w:color w:val="000000"/>
          <w:sz w:val="21"/>
          <w:szCs w:val="21"/>
        </w:rPr>
        <w:t>llevadas  a cabo por las Comisiones de Búsqueda tanto de personas no localizadas como desa</w:t>
      </w:r>
      <w:r>
        <w:rPr>
          <w:rFonts w:ascii="Raleway" w:eastAsia="Raleway" w:hAnsi="Raleway" w:cs="Raleway"/>
          <w:color w:val="000000"/>
          <w:sz w:val="21"/>
          <w:szCs w:val="21"/>
        </w:rPr>
        <w:t xml:space="preserve">parecidas, así  como por las Fiscalías y Procuradurías del país, atendiendo su obligación de impulsar la búsqueda  permanente de las víctimas de desaparición en términos del art. 68. En este sentido, los procedimientos  y acciones de búsqueda señaladas en </w:t>
      </w:r>
      <w:r>
        <w:rPr>
          <w:rFonts w:ascii="Raleway" w:eastAsia="Raleway" w:hAnsi="Raleway" w:cs="Raleway"/>
          <w:color w:val="000000"/>
          <w:sz w:val="21"/>
          <w:szCs w:val="21"/>
        </w:rPr>
        <w:t xml:space="preserve">dicho protocolo son aplicables tanto para todas las instituciones  </w:t>
      </w:r>
    </w:p>
    <w:p w14:paraId="56213CC0" w14:textId="77777777" w:rsidR="00C02717" w:rsidRDefault="006C6C29">
      <w:pPr>
        <w:widowControl w:val="0"/>
        <w:pBdr>
          <w:top w:val="nil"/>
          <w:left w:val="nil"/>
          <w:bottom w:val="nil"/>
          <w:right w:val="nil"/>
          <w:between w:val="nil"/>
        </w:pBdr>
        <w:spacing w:before="943" w:line="232" w:lineRule="auto"/>
        <w:ind w:left="9" w:right="82" w:hanging="9"/>
        <w:rPr>
          <w:rFonts w:ascii="Raleway" w:eastAsia="Raleway" w:hAnsi="Raleway" w:cs="Raleway"/>
          <w:color w:val="000000"/>
          <w:sz w:val="16"/>
          <w:szCs w:val="16"/>
        </w:rPr>
      </w:pPr>
      <w:r>
        <w:rPr>
          <w:rFonts w:ascii="Raleway" w:eastAsia="Raleway" w:hAnsi="Raleway" w:cs="Raleway"/>
          <w:color w:val="000000"/>
          <w:sz w:val="16"/>
          <w:szCs w:val="16"/>
          <w:vertAlign w:val="superscript"/>
        </w:rPr>
        <w:lastRenderedPageBreak/>
        <w:t xml:space="preserve">6 </w:t>
      </w:r>
      <w:r>
        <w:rPr>
          <w:rFonts w:ascii="Raleway" w:eastAsia="Raleway" w:hAnsi="Raleway" w:cs="Raleway"/>
          <w:color w:val="000000"/>
          <w:sz w:val="16"/>
          <w:szCs w:val="16"/>
        </w:rPr>
        <w:t>Véase CoIDH, Caso Contreras y otros Vs. El Salvador, Sentencia del 31 de agosto de 2011, § 186 inc. b); y CoIDH, Caso Rochac Hernández y otros Vs.  El Salvador, Sentencia del 14 de octubre de 2014, § 189 inc. c).</w:t>
      </w:r>
    </w:p>
    <w:p w14:paraId="54248417" w14:textId="77777777" w:rsidR="00C02717" w:rsidRDefault="006C6C29">
      <w:pPr>
        <w:widowControl w:val="0"/>
        <w:pBdr>
          <w:top w:val="nil"/>
          <w:left w:val="nil"/>
          <w:bottom w:val="nil"/>
          <w:right w:val="nil"/>
          <w:between w:val="nil"/>
        </w:pBdr>
        <w:spacing w:before="281"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2206D75C" wp14:editId="7B8097E5">
            <wp:extent cx="1104900" cy="494665"/>
            <wp:effectExtent l="0" t="0" r="0" b="0"/>
            <wp:docPr id="4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6"/>
                    <a:srcRect/>
                    <a:stretch>
                      <a:fillRect/>
                    </a:stretch>
                  </pic:blipFill>
                  <pic:spPr>
                    <a:xfrm>
                      <a:off x="0" y="0"/>
                      <a:ext cx="1104900" cy="494665"/>
                    </a:xfrm>
                    <a:prstGeom prst="rect">
                      <a:avLst/>
                    </a:prstGeom>
                    <a:ln/>
                  </pic:spPr>
                </pic:pic>
              </a:graphicData>
            </a:graphic>
          </wp:inline>
        </w:drawing>
      </w:r>
    </w:p>
    <w:p w14:paraId="17EC52B4"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602D8FE4"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facultadas con dicha responsabilidad, por lo que este Protocolo debe ser analizado y desarrollado  </w:t>
      </w:r>
    </w:p>
    <w:p w14:paraId="4EF60920" w14:textId="77777777" w:rsidR="00C02717" w:rsidRDefault="006C6C29">
      <w:pPr>
        <w:widowControl w:val="0"/>
        <w:pBdr>
          <w:top w:val="nil"/>
          <w:left w:val="nil"/>
          <w:bottom w:val="nil"/>
          <w:right w:val="nil"/>
          <w:between w:val="nil"/>
        </w:pBdr>
        <w:spacing w:before="125" w:line="218" w:lineRule="auto"/>
        <w:ind w:left="10926" w:right="14" w:hanging="10358"/>
        <w:rPr>
          <w:rFonts w:ascii="Raleway" w:eastAsia="Raleway" w:hAnsi="Raleway" w:cs="Raleway"/>
          <w:color w:val="000000"/>
          <w:sz w:val="2"/>
          <w:szCs w:val="2"/>
        </w:rPr>
      </w:pPr>
      <w:r>
        <w:rPr>
          <w:rFonts w:ascii="Raleway" w:eastAsia="Raleway" w:hAnsi="Raleway" w:cs="Raleway"/>
          <w:color w:val="000000"/>
          <w:sz w:val="21"/>
          <w:szCs w:val="21"/>
        </w:rPr>
        <w:t xml:space="preserve">atendiendo los marcos de actuación de cada uno de estos y de manera conjunta. </w:t>
      </w:r>
      <w:r>
        <w:rPr>
          <w:rFonts w:ascii="Raleway" w:eastAsia="Raleway" w:hAnsi="Raleway" w:cs="Raleway"/>
          <w:color w:val="000000"/>
          <w:sz w:val="2"/>
          <w:szCs w:val="2"/>
        </w:rPr>
        <w:t>P</w:t>
      </w:r>
    </w:p>
    <w:p w14:paraId="4FC8EEA9"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6A78A1A8"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30DEA930"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690D5347" w14:textId="77777777" w:rsidR="00C02717" w:rsidRDefault="006C6C29">
      <w:pPr>
        <w:widowControl w:val="0"/>
        <w:pBdr>
          <w:top w:val="nil"/>
          <w:left w:val="nil"/>
          <w:bottom w:val="nil"/>
          <w:right w:val="nil"/>
          <w:between w:val="nil"/>
        </w:pBdr>
        <w:spacing w:before="14"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En este sentido, el Protocolo Homologado de Búsqueda es el instrumento en donde se debe  </w:t>
      </w:r>
    </w:p>
    <w:p w14:paraId="3F40B784"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30CD0BEF"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54FA68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1BB3F5DD"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1</w:t>
      </w:r>
    </w:p>
    <w:p w14:paraId="61EBE5F1" w14:textId="77777777" w:rsidR="00C02717" w:rsidRDefault="006C6C29">
      <w:pPr>
        <w:widowControl w:val="0"/>
        <w:pBdr>
          <w:top w:val="nil"/>
          <w:left w:val="nil"/>
          <w:bottom w:val="nil"/>
          <w:right w:val="nil"/>
          <w:between w:val="nil"/>
        </w:pBdr>
        <w:spacing w:before="64"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especificar: </w:t>
      </w:r>
    </w:p>
    <w:p w14:paraId="31E13368" w14:textId="77777777" w:rsidR="00C02717" w:rsidRDefault="006C6C29">
      <w:pPr>
        <w:widowControl w:val="0"/>
        <w:pBdr>
          <w:top w:val="nil"/>
          <w:left w:val="nil"/>
          <w:bottom w:val="nil"/>
          <w:right w:val="nil"/>
          <w:between w:val="nil"/>
        </w:pBdr>
        <w:spacing w:line="240" w:lineRule="auto"/>
        <w:ind w:right="22"/>
        <w:jc w:val="right"/>
        <w:rPr>
          <w:rFonts w:ascii="Raleway" w:eastAsia="Raleway" w:hAnsi="Raleway" w:cs="Raleway"/>
          <w:b/>
          <w:color w:val="000000"/>
          <w:sz w:val="2"/>
          <w:szCs w:val="2"/>
        </w:rPr>
      </w:pPr>
      <w:r>
        <w:rPr>
          <w:rFonts w:ascii="Raleway" w:eastAsia="Raleway" w:hAnsi="Raleway" w:cs="Raleway"/>
          <w:b/>
          <w:color w:val="000000"/>
          <w:sz w:val="2"/>
          <w:szCs w:val="2"/>
        </w:rPr>
        <w:t xml:space="preserve">9 </w:t>
      </w:r>
    </w:p>
    <w:p w14:paraId="277DE2FE" w14:textId="77777777" w:rsidR="00C02717" w:rsidRDefault="006C6C29">
      <w:pPr>
        <w:widowControl w:val="0"/>
        <w:pBdr>
          <w:top w:val="nil"/>
          <w:left w:val="nil"/>
          <w:bottom w:val="nil"/>
          <w:right w:val="nil"/>
          <w:between w:val="nil"/>
        </w:pBdr>
        <w:spacing w:before="498" w:line="349" w:lineRule="auto"/>
        <w:ind w:left="1416" w:right="517" w:hanging="353"/>
        <w:rPr>
          <w:rFonts w:ascii="Raleway" w:eastAsia="Raleway" w:hAnsi="Raleway" w:cs="Raleway"/>
          <w:color w:val="000000"/>
          <w:sz w:val="21"/>
          <w:szCs w:val="21"/>
        </w:rPr>
      </w:pPr>
      <w:r>
        <w:rPr>
          <w:rFonts w:ascii="Raleway" w:eastAsia="Raleway" w:hAnsi="Raleway" w:cs="Raleway"/>
          <w:color w:val="000000"/>
          <w:sz w:val="21"/>
          <w:szCs w:val="21"/>
        </w:rPr>
        <w:t xml:space="preserve">1. Las estrategias de búsqueda diferenciadas de acuerdo a si se trata de personas no localizadas  y desaparecidas, así como atendiendo a grupos vulnerables </w:t>
      </w:r>
    </w:p>
    <w:p w14:paraId="2379E552" w14:textId="77777777" w:rsidR="00C02717" w:rsidRDefault="006C6C29">
      <w:pPr>
        <w:widowControl w:val="0"/>
        <w:pBdr>
          <w:top w:val="nil"/>
          <w:left w:val="nil"/>
          <w:bottom w:val="nil"/>
          <w:right w:val="nil"/>
          <w:between w:val="nil"/>
        </w:pBdr>
        <w:spacing w:before="26" w:line="349" w:lineRule="auto"/>
        <w:ind w:left="1421" w:right="516" w:hanging="358"/>
        <w:jc w:val="both"/>
        <w:rPr>
          <w:rFonts w:ascii="Raleway" w:eastAsia="Raleway" w:hAnsi="Raleway" w:cs="Raleway"/>
          <w:color w:val="000000"/>
          <w:sz w:val="21"/>
          <w:szCs w:val="21"/>
        </w:rPr>
      </w:pPr>
      <w:r>
        <w:rPr>
          <w:rFonts w:ascii="Raleway" w:eastAsia="Raleway" w:hAnsi="Raleway" w:cs="Raleway"/>
          <w:color w:val="000000"/>
          <w:sz w:val="21"/>
          <w:szCs w:val="21"/>
        </w:rPr>
        <w:t xml:space="preserve">2. Los procedimientos específicos para la asignación de un folio único, la emisión de un reporte  de búsqueda y la conformación de un expediente de búsqueda, así como la integración de  esta información con la correspondiente carpeta de investigación para </w:t>
      </w:r>
      <w:r>
        <w:rPr>
          <w:rFonts w:ascii="Raleway" w:eastAsia="Raleway" w:hAnsi="Raleway" w:cs="Raleway"/>
          <w:color w:val="000000"/>
          <w:sz w:val="21"/>
          <w:szCs w:val="21"/>
        </w:rPr>
        <w:t xml:space="preserve">evitar revictimización </w:t>
      </w:r>
    </w:p>
    <w:p w14:paraId="165F335D" w14:textId="77777777" w:rsidR="00C02717" w:rsidRDefault="006C6C29">
      <w:pPr>
        <w:widowControl w:val="0"/>
        <w:pBdr>
          <w:top w:val="nil"/>
          <w:left w:val="nil"/>
          <w:bottom w:val="nil"/>
          <w:right w:val="nil"/>
          <w:between w:val="nil"/>
        </w:pBdr>
        <w:spacing w:before="29" w:line="349" w:lineRule="auto"/>
        <w:ind w:left="1420" w:right="519" w:hanging="358"/>
        <w:rPr>
          <w:rFonts w:ascii="Raleway" w:eastAsia="Raleway" w:hAnsi="Raleway" w:cs="Raleway"/>
          <w:color w:val="000000"/>
          <w:sz w:val="21"/>
          <w:szCs w:val="21"/>
        </w:rPr>
      </w:pPr>
      <w:r>
        <w:rPr>
          <w:rFonts w:ascii="Raleway" w:eastAsia="Raleway" w:hAnsi="Raleway" w:cs="Raleway"/>
          <w:color w:val="000000"/>
          <w:sz w:val="21"/>
          <w:szCs w:val="21"/>
        </w:rPr>
        <w:t xml:space="preserve">3. Los procedimientos de coordinación entre las Comisiones de Búsqueda y las autoridades de  Seguridad Pública y de Procuración de Justicia </w:t>
      </w:r>
    </w:p>
    <w:p w14:paraId="5D422F94" w14:textId="77777777" w:rsidR="00C02717" w:rsidRDefault="006C6C29">
      <w:pPr>
        <w:widowControl w:val="0"/>
        <w:pBdr>
          <w:top w:val="nil"/>
          <w:left w:val="nil"/>
          <w:bottom w:val="nil"/>
          <w:right w:val="nil"/>
          <w:between w:val="nil"/>
        </w:pBdr>
        <w:spacing w:before="26" w:line="349" w:lineRule="auto"/>
        <w:ind w:left="1058" w:right="515" w:hanging="2"/>
        <w:rPr>
          <w:rFonts w:ascii="Raleway" w:eastAsia="Raleway" w:hAnsi="Raleway" w:cs="Raleway"/>
          <w:color w:val="000000"/>
          <w:sz w:val="21"/>
          <w:szCs w:val="21"/>
        </w:rPr>
      </w:pPr>
      <w:r>
        <w:rPr>
          <w:rFonts w:ascii="Raleway" w:eastAsia="Raleway" w:hAnsi="Raleway" w:cs="Raleway"/>
          <w:color w:val="000000"/>
          <w:sz w:val="21"/>
          <w:szCs w:val="21"/>
        </w:rPr>
        <w:t>4. Los procedimientos para la recolección de información por medio de entrevistas 5. Las té</w:t>
      </w:r>
      <w:r>
        <w:rPr>
          <w:rFonts w:ascii="Raleway" w:eastAsia="Raleway" w:hAnsi="Raleway" w:cs="Raleway"/>
          <w:color w:val="000000"/>
          <w:sz w:val="21"/>
          <w:szCs w:val="21"/>
        </w:rPr>
        <w:t xml:space="preserve">cnicas y metodologías para realizar las acciones de búsqueda que utilicen los grupos de  búsqueda </w:t>
      </w:r>
    </w:p>
    <w:p w14:paraId="4F2834D4" w14:textId="77777777" w:rsidR="00C02717" w:rsidRDefault="006C6C29">
      <w:pPr>
        <w:widowControl w:val="0"/>
        <w:pBdr>
          <w:top w:val="nil"/>
          <w:left w:val="nil"/>
          <w:bottom w:val="nil"/>
          <w:right w:val="nil"/>
          <w:between w:val="nil"/>
        </w:pBdr>
        <w:spacing w:before="26" w:line="240" w:lineRule="auto"/>
        <w:ind w:left="1064"/>
        <w:rPr>
          <w:rFonts w:ascii="Raleway" w:eastAsia="Raleway" w:hAnsi="Raleway" w:cs="Raleway"/>
          <w:color w:val="000000"/>
          <w:sz w:val="21"/>
          <w:szCs w:val="21"/>
        </w:rPr>
      </w:pPr>
      <w:r>
        <w:rPr>
          <w:rFonts w:ascii="Raleway" w:eastAsia="Raleway" w:hAnsi="Raleway" w:cs="Raleway"/>
          <w:color w:val="000000"/>
          <w:sz w:val="21"/>
          <w:szCs w:val="21"/>
        </w:rPr>
        <w:t xml:space="preserve">6. La integración del PHB con el Protocolo Homologado de Investigación </w:t>
      </w:r>
    </w:p>
    <w:p w14:paraId="547F90B7" w14:textId="77777777" w:rsidR="00C02717" w:rsidRDefault="006C6C29">
      <w:pPr>
        <w:widowControl w:val="0"/>
        <w:pBdr>
          <w:top w:val="nil"/>
          <w:left w:val="nil"/>
          <w:bottom w:val="nil"/>
          <w:right w:val="nil"/>
          <w:between w:val="nil"/>
        </w:pBdr>
        <w:spacing w:before="123" w:line="349" w:lineRule="auto"/>
        <w:ind w:left="1420" w:right="520" w:hanging="359"/>
        <w:rPr>
          <w:rFonts w:ascii="Raleway" w:eastAsia="Raleway" w:hAnsi="Raleway" w:cs="Raleway"/>
          <w:color w:val="000000"/>
          <w:sz w:val="21"/>
          <w:szCs w:val="21"/>
        </w:rPr>
      </w:pPr>
      <w:r>
        <w:rPr>
          <w:rFonts w:ascii="Raleway" w:eastAsia="Raleway" w:hAnsi="Raleway" w:cs="Raleway"/>
          <w:color w:val="000000"/>
          <w:sz w:val="21"/>
          <w:szCs w:val="21"/>
        </w:rPr>
        <w:t xml:space="preserve">7. Los plazos en los que se deben realizar las acciones de búsqueda por cada una de las  autoridades de acuerdo con los recursos disponibles </w:t>
      </w:r>
    </w:p>
    <w:p w14:paraId="3CDFA54E" w14:textId="77777777" w:rsidR="00C02717" w:rsidRDefault="006C6C29">
      <w:pPr>
        <w:widowControl w:val="0"/>
        <w:pBdr>
          <w:top w:val="nil"/>
          <w:left w:val="nil"/>
          <w:bottom w:val="nil"/>
          <w:right w:val="nil"/>
          <w:between w:val="nil"/>
        </w:pBdr>
        <w:spacing w:before="26" w:line="350" w:lineRule="auto"/>
        <w:ind w:left="1421" w:right="520" w:hanging="357"/>
        <w:rPr>
          <w:rFonts w:ascii="Raleway" w:eastAsia="Raleway" w:hAnsi="Raleway" w:cs="Raleway"/>
          <w:color w:val="000000"/>
          <w:sz w:val="21"/>
          <w:szCs w:val="21"/>
        </w:rPr>
      </w:pPr>
      <w:r>
        <w:rPr>
          <w:rFonts w:ascii="Raleway" w:eastAsia="Raleway" w:hAnsi="Raleway" w:cs="Raleway"/>
          <w:color w:val="000000"/>
          <w:sz w:val="21"/>
          <w:szCs w:val="21"/>
        </w:rPr>
        <w:t xml:space="preserve">8. Las herramientas de búsqueda y difusión de información de la persona desaparecida (tales  como la coordinación con programas de alertamientos y difusión  </w:t>
      </w:r>
    </w:p>
    <w:p w14:paraId="6AD57F98" w14:textId="77777777" w:rsidR="00C02717" w:rsidRDefault="006C6C29">
      <w:pPr>
        <w:widowControl w:val="0"/>
        <w:pBdr>
          <w:top w:val="nil"/>
          <w:left w:val="nil"/>
          <w:bottom w:val="nil"/>
          <w:right w:val="nil"/>
          <w:between w:val="nil"/>
        </w:pBdr>
        <w:spacing w:before="26" w:line="240" w:lineRule="auto"/>
        <w:ind w:left="1061"/>
        <w:rPr>
          <w:rFonts w:ascii="Raleway" w:eastAsia="Raleway" w:hAnsi="Raleway" w:cs="Raleway"/>
          <w:color w:val="000000"/>
          <w:sz w:val="21"/>
          <w:szCs w:val="21"/>
        </w:rPr>
      </w:pPr>
      <w:r>
        <w:rPr>
          <w:rFonts w:ascii="Raleway" w:eastAsia="Raleway" w:hAnsi="Raleway" w:cs="Raleway"/>
          <w:color w:val="000000"/>
          <w:sz w:val="21"/>
          <w:szCs w:val="21"/>
        </w:rPr>
        <w:t xml:space="preserve">9. Las técnicas de recolección de información  </w:t>
      </w:r>
    </w:p>
    <w:p w14:paraId="1B8CD764" w14:textId="77777777" w:rsidR="00C02717" w:rsidRDefault="006C6C29">
      <w:pPr>
        <w:widowControl w:val="0"/>
        <w:pBdr>
          <w:top w:val="nil"/>
          <w:left w:val="nil"/>
          <w:bottom w:val="nil"/>
          <w:right w:val="nil"/>
          <w:between w:val="nil"/>
        </w:pBdr>
        <w:spacing w:before="125" w:line="349" w:lineRule="auto"/>
        <w:ind w:left="1063" w:right="520"/>
        <w:jc w:val="center"/>
        <w:rPr>
          <w:rFonts w:ascii="Raleway" w:eastAsia="Raleway" w:hAnsi="Raleway" w:cs="Raleway"/>
          <w:color w:val="000000"/>
          <w:sz w:val="21"/>
          <w:szCs w:val="21"/>
        </w:rPr>
      </w:pPr>
      <w:r>
        <w:rPr>
          <w:rFonts w:ascii="Raleway" w:eastAsia="Raleway" w:hAnsi="Raleway" w:cs="Raleway"/>
          <w:color w:val="000000"/>
          <w:sz w:val="21"/>
          <w:szCs w:val="21"/>
        </w:rPr>
        <w:t xml:space="preserve">10. Los momentos y los procesos en los que participan las familias de víctimas de desaparición,  así como los mecanismos de comunicación con las autoridades encargadas de la búsqueda </w:t>
      </w:r>
    </w:p>
    <w:p w14:paraId="052FE3D5" w14:textId="77777777" w:rsidR="00C02717" w:rsidRDefault="006C6C29">
      <w:pPr>
        <w:widowControl w:val="0"/>
        <w:pBdr>
          <w:top w:val="nil"/>
          <w:left w:val="nil"/>
          <w:bottom w:val="nil"/>
          <w:right w:val="nil"/>
          <w:between w:val="nil"/>
        </w:pBdr>
        <w:spacing w:before="184" w:line="350" w:lineRule="auto"/>
        <w:ind w:left="569" w:right="516" w:hanging="5"/>
        <w:jc w:val="both"/>
        <w:rPr>
          <w:rFonts w:ascii="Raleway" w:eastAsia="Raleway" w:hAnsi="Raleway" w:cs="Raleway"/>
          <w:color w:val="000000"/>
          <w:sz w:val="21"/>
          <w:szCs w:val="21"/>
        </w:rPr>
      </w:pPr>
      <w:r>
        <w:rPr>
          <w:rFonts w:ascii="Raleway" w:eastAsia="Raleway" w:hAnsi="Raleway" w:cs="Raleway"/>
          <w:color w:val="000000"/>
          <w:sz w:val="21"/>
          <w:szCs w:val="21"/>
        </w:rPr>
        <w:t>Además de los anterior, dado que el PHB está orientado a definir los tra</w:t>
      </w:r>
      <w:r>
        <w:rPr>
          <w:rFonts w:ascii="Raleway" w:eastAsia="Raleway" w:hAnsi="Raleway" w:cs="Raleway"/>
          <w:color w:val="000000"/>
          <w:sz w:val="21"/>
          <w:szCs w:val="21"/>
        </w:rPr>
        <w:t>mos de responsabilidades de  cada una de las autoridades intervinientes dentro de la búsqueda de la persona no localizada o  desaparecida; para el caso de las autoridades ministeriales, la competencia para la investigación de los  delitos es fundamental pa</w:t>
      </w:r>
      <w:r>
        <w:rPr>
          <w:rFonts w:ascii="Raleway" w:eastAsia="Raleway" w:hAnsi="Raleway" w:cs="Raleway"/>
          <w:color w:val="000000"/>
          <w:sz w:val="21"/>
          <w:szCs w:val="21"/>
        </w:rPr>
        <w:t xml:space="preserve">ra la realización de actos de investigación. </w:t>
      </w:r>
    </w:p>
    <w:p w14:paraId="19442751" w14:textId="77777777" w:rsidR="00C02717" w:rsidRDefault="006C6C29">
      <w:pPr>
        <w:widowControl w:val="0"/>
        <w:pBdr>
          <w:top w:val="nil"/>
          <w:left w:val="nil"/>
          <w:bottom w:val="nil"/>
          <w:right w:val="nil"/>
          <w:between w:val="nil"/>
        </w:pBdr>
        <w:spacing w:before="184" w:line="350" w:lineRule="auto"/>
        <w:ind w:left="562" w:right="515" w:firstLine="17"/>
        <w:jc w:val="both"/>
        <w:rPr>
          <w:rFonts w:ascii="Raleway" w:eastAsia="Raleway" w:hAnsi="Raleway" w:cs="Raleway"/>
          <w:color w:val="000000"/>
          <w:sz w:val="21"/>
          <w:szCs w:val="21"/>
        </w:rPr>
      </w:pPr>
      <w:r>
        <w:rPr>
          <w:rFonts w:ascii="Raleway" w:eastAsia="Raleway" w:hAnsi="Raleway" w:cs="Raleway"/>
          <w:color w:val="000000"/>
          <w:sz w:val="21"/>
          <w:szCs w:val="21"/>
        </w:rPr>
        <w:t>Las Comisiones de Búsqueda pueden constituirse como auxiliares del Ministerio Público, en tanto que  las Fiscalías Especializadas “deberán coordinarse y dar impulso permanente a la búsqueda de Personas  Desaparecidas” (art. 68 LGDF), además de la obligació</w:t>
      </w:r>
      <w:r>
        <w:rPr>
          <w:rFonts w:ascii="Raleway" w:eastAsia="Raleway" w:hAnsi="Raleway" w:cs="Raleway"/>
          <w:color w:val="000000"/>
          <w:sz w:val="21"/>
          <w:szCs w:val="21"/>
        </w:rPr>
        <w:t xml:space="preserve">n de las Comisiones de “[d]ar aviso de manera  inmediata a la Fiscalía Especializada que corresponda sobre la existencia de información relevante y  elementos que sean útiles para la investigación de los delitos materia de ésta y otras leyes…” (art. 53 f. </w:t>
      </w:r>
      <w:r>
        <w:rPr>
          <w:rFonts w:ascii="Raleway" w:eastAsia="Raleway" w:hAnsi="Raleway" w:cs="Raleway"/>
          <w:color w:val="000000"/>
          <w:sz w:val="21"/>
          <w:szCs w:val="21"/>
        </w:rPr>
        <w:t xml:space="preserve"> </w:t>
      </w:r>
      <w:r>
        <w:rPr>
          <w:rFonts w:ascii="Raleway" w:eastAsia="Raleway" w:hAnsi="Raleway" w:cs="Raleway"/>
          <w:color w:val="000000"/>
          <w:sz w:val="21"/>
          <w:szCs w:val="21"/>
        </w:rPr>
        <w:lastRenderedPageBreak/>
        <w:t xml:space="preserve">XX LGDF) así como de “[c]olaborar con las instituciones de procuración de justicia en la investigación y  persecución de otros delitos”. </w:t>
      </w:r>
    </w:p>
    <w:p w14:paraId="66A50618" w14:textId="77777777" w:rsidR="00C02717" w:rsidRDefault="006C6C29">
      <w:pPr>
        <w:widowControl w:val="0"/>
        <w:pBdr>
          <w:top w:val="nil"/>
          <w:left w:val="nil"/>
          <w:bottom w:val="nil"/>
          <w:right w:val="nil"/>
          <w:between w:val="nil"/>
        </w:pBdr>
        <w:spacing w:before="445"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0F50243B" wp14:editId="108A9E9D">
            <wp:extent cx="1123950" cy="502920"/>
            <wp:effectExtent l="0" t="0" r="0" b="0"/>
            <wp:docPr id="4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7"/>
                    <a:srcRect/>
                    <a:stretch>
                      <a:fillRect/>
                    </a:stretch>
                  </pic:blipFill>
                  <pic:spPr>
                    <a:xfrm>
                      <a:off x="0" y="0"/>
                      <a:ext cx="1123950" cy="502920"/>
                    </a:xfrm>
                    <a:prstGeom prst="rect">
                      <a:avLst/>
                    </a:prstGeom>
                    <a:ln/>
                  </pic:spPr>
                </pic:pic>
              </a:graphicData>
            </a:graphic>
          </wp:inline>
        </w:drawing>
      </w:r>
    </w:p>
    <w:p w14:paraId="63E7C558"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4D8AC01F" w14:textId="77777777" w:rsidR="00C02717" w:rsidRDefault="006C6C29">
      <w:pPr>
        <w:widowControl w:val="0"/>
        <w:pBdr>
          <w:top w:val="nil"/>
          <w:left w:val="nil"/>
          <w:bottom w:val="nil"/>
          <w:right w:val="nil"/>
          <w:between w:val="nil"/>
        </w:pBdr>
        <w:spacing w:before="508" w:line="352" w:lineRule="auto"/>
        <w:ind w:left="579" w:right="520" w:hanging="12"/>
        <w:rPr>
          <w:rFonts w:ascii="Raleway" w:eastAsia="Raleway" w:hAnsi="Raleway" w:cs="Raleway"/>
          <w:color w:val="000000"/>
          <w:sz w:val="21"/>
          <w:szCs w:val="21"/>
        </w:rPr>
      </w:pPr>
      <w:r>
        <w:rPr>
          <w:rFonts w:ascii="Raleway" w:eastAsia="Raleway" w:hAnsi="Raleway" w:cs="Raleway"/>
          <w:color w:val="000000"/>
          <w:sz w:val="21"/>
          <w:szCs w:val="21"/>
        </w:rPr>
        <w:t xml:space="preserve">Se estima que para cumplir con el carácter auxiliar de las Autoridades Ministeriales, las Comisiones de  Búsqueda gozan de plenas facultades para llevar a cabo tal labor, en tanto que los “Grupos de  </w:t>
      </w:r>
    </w:p>
    <w:p w14:paraId="5EF94877" w14:textId="77777777" w:rsidR="00C02717" w:rsidRDefault="006C6C29">
      <w:pPr>
        <w:widowControl w:val="0"/>
        <w:pBdr>
          <w:top w:val="nil"/>
          <w:left w:val="nil"/>
          <w:bottom w:val="nil"/>
          <w:right w:val="nil"/>
          <w:between w:val="nil"/>
        </w:pBdr>
        <w:spacing w:before="24" w:line="246" w:lineRule="auto"/>
        <w:ind w:left="64" w:right="516" w:firstLine="515"/>
        <w:rPr>
          <w:rFonts w:ascii="Raleway" w:eastAsia="Raleway" w:hAnsi="Raleway" w:cs="Raleway"/>
          <w:b/>
          <w:color w:val="000000"/>
          <w:sz w:val="2"/>
          <w:szCs w:val="2"/>
        </w:rPr>
      </w:pPr>
      <w:r>
        <w:rPr>
          <w:rFonts w:ascii="Raleway" w:eastAsia="Raleway" w:hAnsi="Raleway" w:cs="Raleway"/>
          <w:color w:val="000000"/>
          <w:sz w:val="21"/>
          <w:szCs w:val="21"/>
        </w:rPr>
        <w:t xml:space="preserve">Búsqueda” son conformados por las propias comisiones y </w:t>
      </w:r>
      <w:r>
        <w:rPr>
          <w:rFonts w:ascii="Raleway" w:eastAsia="Raleway" w:hAnsi="Raleway" w:cs="Raleway"/>
          <w:color w:val="000000"/>
          <w:sz w:val="21"/>
          <w:szCs w:val="21"/>
        </w:rPr>
        <w:t xml:space="preserve">que pueden auxiliarse de cuerpos policiales  </w:t>
      </w:r>
      <w:r>
        <w:rPr>
          <w:rFonts w:ascii="Raleway" w:eastAsia="Raleway" w:hAnsi="Raleway" w:cs="Raleway"/>
          <w:b/>
          <w:color w:val="000000"/>
          <w:sz w:val="2"/>
          <w:szCs w:val="2"/>
        </w:rPr>
        <w:t xml:space="preserve">0 </w:t>
      </w:r>
    </w:p>
    <w:p w14:paraId="1C5DE9F4" w14:textId="77777777" w:rsidR="00C02717" w:rsidRDefault="006C6C29">
      <w:pPr>
        <w:widowControl w:val="0"/>
        <w:pBdr>
          <w:top w:val="nil"/>
          <w:left w:val="nil"/>
          <w:bottom w:val="nil"/>
          <w:right w:val="nil"/>
          <w:between w:val="nil"/>
        </w:pBdr>
        <w:spacing w:before="36"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2</w:t>
      </w:r>
    </w:p>
    <w:p w14:paraId="59E4FE9F"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4108F074" w14:textId="77777777" w:rsidR="00C02717" w:rsidRDefault="006C6C29">
      <w:pPr>
        <w:widowControl w:val="0"/>
        <w:pBdr>
          <w:top w:val="nil"/>
          <w:left w:val="nil"/>
          <w:bottom w:val="nil"/>
          <w:right w:val="nil"/>
          <w:between w:val="nil"/>
        </w:pBdr>
        <w:spacing w:before="1"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especializados (art. 65 LGDF), es decir autoridades con capacidades plenas de primer respondiente. De  </w:t>
      </w:r>
    </w:p>
    <w:p w14:paraId="0EFD720D"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C0D2362"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0F132518"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6C82CFED"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716F9880" w14:textId="77777777" w:rsidR="00C02717" w:rsidRDefault="006C6C29">
      <w:pPr>
        <w:widowControl w:val="0"/>
        <w:pBdr>
          <w:top w:val="nil"/>
          <w:left w:val="nil"/>
          <w:bottom w:val="nil"/>
          <w:right w:val="nil"/>
          <w:between w:val="nil"/>
        </w:pBdr>
        <w:spacing w:before="1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igual manera cabe señalar que el art. 66 f. II de la LGDF faculta a estos Grupos de Búsqueda para que  </w:t>
      </w:r>
    </w:p>
    <w:p w14:paraId="613A6BCC"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19465059"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398514A3" w14:textId="77777777" w:rsidR="00C02717" w:rsidRDefault="006C6C29">
      <w:pPr>
        <w:widowControl w:val="0"/>
        <w:pBdr>
          <w:top w:val="nil"/>
          <w:left w:val="nil"/>
          <w:bottom w:val="nil"/>
          <w:right w:val="nil"/>
          <w:between w:val="nil"/>
        </w:pBdr>
        <w:spacing w:before="204" w:line="349" w:lineRule="auto"/>
        <w:ind w:left="576" w:right="520" w:hanging="7"/>
        <w:rPr>
          <w:rFonts w:ascii="Raleway" w:eastAsia="Raleway" w:hAnsi="Raleway" w:cs="Raleway"/>
          <w:color w:val="000000"/>
          <w:sz w:val="21"/>
          <w:szCs w:val="21"/>
        </w:rPr>
      </w:pPr>
      <w:r>
        <w:rPr>
          <w:rFonts w:ascii="Raleway" w:eastAsia="Raleway" w:hAnsi="Raleway" w:cs="Raleway"/>
          <w:color w:val="000000"/>
          <w:sz w:val="21"/>
          <w:szCs w:val="21"/>
        </w:rPr>
        <w:t xml:space="preserve">en coordinación con el Ministerio Público, se soliciten la realización de actos de investigación sin  perjuicio de las actividades relacionadas con la búsqueda previstas en la LGDF. </w:t>
      </w:r>
    </w:p>
    <w:p w14:paraId="417594CB" w14:textId="77777777" w:rsidR="00C02717" w:rsidRDefault="006C6C29">
      <w:pPr>
        <w:widowControl w:val="0"/>
        <w:pBdr>
          <w:top w:val="nil"/>
          <w:left w:val="nil"/>
          <w:bottom w:val="nil"/>
          <w:right w:val="nil"/>
          <w:between w:val="nil"/>
        </w:pBdr>
        <w:spacing w:before="187" w:line="349" w:lineRule="auto"/>
        <w:ind w:left="569" w:right="515" w:hanging="5"/>
        <w:rPr>
          <w:rFonts w:ascii="Raleway" w:eastAsia="Raleway" w:hAnsi="Raleway" w:cs="Raleway"/>
          <w:color w:val="000000"/>
          <w:sz w:val="21"/>
          <w:szCs w:val="21"/>
        </w:rPr>
      </w:pPr>
      <w:r>
        <w:rPr>
          <w:rFonts w:ascii="Raleway" w:eastAsia="Raleway" w:hAnsi="Raleway" w:cs="Raleway"/>
          <w:color w:val="000000"/>
          <w:sz w:val="21"/>
          <w:szCs w:val="21"/>
        </w:rPr>
        <w:t>Algunos elementos que deben estar presentes, y que hoy se encuentran ause</w:t>
      </w:r>
      <w:r>
        <w:rPr>
          <w:rFonts w:ascii="Raleway" w:eastAsia="Raleway" w:hAnsi="Raleway" w:cs="Raleway"/>
          <w:color w:val="000000"/>
          <w:sz w:val="21"/>
          <w:szCs w:val="21"/>
        </w:rPr>
        <w:t xml:space="preserve">ntes del PHB y que  denotan el incumplimiento de las directrices señaladas en el art. 99 de la LGDF, son: </w:t>
      </w:r>
    </w:p>
    <w:p w14:paraId="56DA18F2" w14:textId="77777777" w:rsidR="00C02717" w:rsidRDefault="006C6C29">
      <w:pPr>
        <w:widowControl w:val="0"/>
        <w:pBdr>
          <w:top w:val="nil"/>
          <w:left w:val="nil"/>
          <w:bottom w:val="nil"/>
          <w:right w:val="nil"/>
          <w:between w:val="nil"/>
        </w:pBdr>
        <w:spacing w:before="187" w:line="349" w:lineRule="auto"/>
        <w:ind w:left="1286" w:right="516" w:hanging="355"/>
        <w:jc w:val="both"/>
        <w:rPr>
          <w:rFonts w:ascii="Raleway" w:eastAsia="Raleway" w:hAnsi="Raleway" w:cs="Raleway"/>
          <w:color w:val="000000"/>
          <w:sz w:val="21"/>
          <w:szCs w:val="21"/>
        </w:rPr>
      </w:pPr>
      <w:r>
        <w:rPr>
          <w:rFonts w:ascii="Raleway" w:eastAsia="Raleway" w:hAnsi="Raleway" w:cs="Raleway"/>
          <w:color w:val="000000"/>
          <w:sz w:val="21"/>
          <w:szCs w:val="21"/>
        </w:rPr>
        <w:t>1. El desarrollo de “</w:t>
      </w:r>
      <w:r>
        <w:rPr>
          <w:rFonts w:ascii="Raleway" w:eastAsia="Raleway" w:hAnsi="Raleway" w:cs="Raleway"/>
          <w:b/>
          <w:color w:val="000000"/>
          <w:sz w:val="21"/>
          <w:szCs w:val="21"/>
        </w:rPr>
        <w:t>Técnicas de búsqueda</w:t>
      </w:r>
      <w:r>
        <w:rPr>
          <w:rFonts w:ascii="Raleway" w:eastAsia="Raleway" w:hAnsi="Raleway" w:cs="Raleway"/>
          <w:color w:val="000000"/>
          <w:sz w:val="21"/>
          <w:szCs w:val="21"/>
        </w:rPr>
        <w:t>” a partir de un enfoque diferenciado de atención,  primero respecto a la forma en la que se desconoce el paradero de la persona, ya sea no  localizada o desaparecida; segundo, a partir del desarrollo de estrategias de reacción inmediata,  tomando en consi</w:t>
      </w:r>
      <w:r>
        <w:rPr>
          <w:rFonts w:ascii="Raleway" w:eastAsia="Raleway" w:hAnsi="Raleway" w:cs="Raleway"/>
          <w:color w:val="000000"/>
          <w:sz w:val="21"/>
          <w:szCs w:val="21"/>
        </w:rPr>
        <w:t>deración el tiempo transcurrido desde el momento en que se desconoce el  paradero de la persona no localizada o desaparecida, de forma inmediata, antes de 24 HRS,  entre 24 y 72 HRS, más de 72 HRS, y casos de “larga data”; tercero, sobre una valoración del</w:t>
      </w:r>
      <w:r>
        <w:rPr>
          <w:rFonts w:ascii="Raleway" w:eastAsia="Raleway" w:hAnsi="Raleway" w:cs="Raleway"/>
          <w:color w:val="000000"/>
          <w:sz w:val="21"/>
          <w:szCs w:val="21"/>
        </w:rPr>
        <w:t xml:space="preserve">  riesgo en el que se encuentra la persona no localizada o desaparecida, a partir de las  características de la víctima y las circunstancias de la desaparición. </w:t>
      </w:r>
    </w:p>
    <w:p w14:paraId="07FBD6A8" w14:textId="77777777" w:rsidR="00C02717" w:rsidRDefault="006C6C29">
      <w:pPr>
        <w:widowControl w:val="0"/>
        <w:pBdr>
          <w:top w:val="nil"/>
          <w:left w:val="nil"/>
          <w:bottom w:val="nil"/>
          <w:right w:val="nil"/>
          <w:between w:val="nil"/>
        </w:pBdr>
        <w:spacing w:before="26" w:line="350" w:lineRule="auto"/>
        <w:ind w:left="1288" w:right="516" w:hanging="357"/>
        <w:jc w:val="both"/>
        <w:rPr>
          <w:rFonts w:ascii="Raleway" w:eastAsia="Raleway" w:hAnsi="Raleway" w:cs="Raleway"/>
          <w:color w:val="000000"/>
          <w:sz w:val="21"/>
          <w:szCs w:val="21"/>
        </w:rPr>
      </w:pPr>
      <w:r>
        <w:rPr>
          <w:rFonts w:ascii="Raleway" w:eastAsia="Raleway" w:hAnsi="Raleway" w:cs="Raleway"/>
          <w:color w:val="000000"/>
          <w:sz w:val="21"/>
          <w:szCs w:val="21"/>
        </w:rPr>
        <w:t xml:space="preserve">2. La conformación de los </w:t>
      </w:r>
      <w:r>
        <w:rPr>
          <w:rFonts w:ascii="Raleway" w:eastAsia="Raleway" w:hAnsi="Raleway" w:cs="Raleway"/>
          <w:b/>
          <w:color w:val="000000"/>
          <w:sz w:val="21"/>
          <w:szCs w:val="21"/>
        </w:rPr>
        <w:t>Grupos de Búsqueda</w:t>
      </w:r>
      <w:r>
        <w:rPr>
          <w:rFonts w:ascii="Raleway" w:eastAsia="Raleway" w:hAnsi="Raleway" w:cs="Raleway"/>
          <w:color w:val="000000"/>
          <w:sz w:val="21"/>
          <w:szCs w:val="21"/>
        </w:rPr>
        <w:t>, a partir de integrar a las autoridades pertinent</w:t>
      </w:r>
      <w:r>
        <w:rPr>
          <w:rFonts w:ascii="Raleway" w:eastAsia="Raleway" w:hAnsi="Raleway" w:cs="Raleway"/>
          <w:color w:val="000000"/>
          <w:sz w:val="21"/>
          <w:szCs w:val="21"/>
        </w:rPr>
        <w:t xml:space="preserve">es  para llevar a cabo las “técnicas de búsqueda” correspondientes, como las Comisiones de  búsqueda, Protección Civil, el Sistema Nacional de Desarrollo Integral de la Familia, así como  autoridades con capacidades de primer respondiente, en coordinación </w:t>
      </w:r>
      <w:r>
        <w:rPr>
          <w:rFonts w:ascii="Raleway" w:eastAsia="Raleway" w:hAnsi="Raleway" w:cs="Raleway"/>
          <w:color w:val="000000"/>
          <w:sz w:val="21"/>
          <w:szCs w:val="21"/>
        </w:rPr>
        <w:t xml:space="preserve">con las autoridades  ministeriales. </w:t>
      </w:r>
    </w:p>
    <w:p w14:paraId="63669D3B" w14:textId="77777777" w:rsidR="00C02717" w:rsidRDefault="006C6C29">
      <w:pPr>
        <w:widowControl w:val="0"/>
        <w:pBdr>
          <w:top w:val="nil"/>
          <w:left w:val="nil"/>
          <w:bottom w:val="nil"/>
          <w:right w:val="nil"/>
          <w:between w:val="nil"/>
        </w:pBdr>
        <w:spacing w:before="25" w:line="349" w:lineRule="auto"/>
        <w:ind w:left="1288" w:right="514" w:hanging="358"/>
        <w:jc w:val="both"/>
        <w:rPr>
          <w:rFonts w:ascii="Raleway" w:eastAsia="Raleway" w:hAnsi="Raleway" w:cs="Raleway"/>
          <w:color w:val="000000"/>
          <w:sz w:val="21"/>
          <w:szCs w:val="21"/>
        </w:rPr>
      </w:pPr>
      <w:r>
        <w:rPr>
          <w:rFonts w:ascii="Raleway" w:eastAsia="Raleway" w:hAnsi="Raleway" w:cs="Raleway"/>
          <w:color w:val="000000"/>
          <w:sz w:val="21"/>
          <w:szCs w:val="21"/>
        </w:rPr>
        <w:t>3. La definición de los “</w:t>
      </w:r>
      <w:r>
        <w:rPr>
          <w:rFonts w:ascii="Raleway" w:eastAsia="Raleway" w:hAnsi="Raleway" w:cs="Raleway"/>
          <w:b/>
          <w:color w:val="000000"/>
          <w:sz w:val="21"/>
          <w:szCs w:val="21"/>
        </w:rPr>
        <w:t>Expedientes de búsqueda</w:t>
      </w:r>
      <w:r>
        <w:rPr>
          <w:rFonts w:ascii="Raleway" w:eastAsia="Raleway" w:hAnsi="Raleway" w:cs="Raleway"/>
          <w:color w:val="000000"/>
          <w:sz w:val="21"/>
          <w:szCs w:val="21"/>
        </w:rPr>
        <w:t xml:space="preserve">” como el registro administrativo de las primeras  acciones urgentes de búsqueda llevadas a cabo por los grupos de búsqueda en el que se  encuentre registrado: </w:t>
      </w:r>
    </w:p>
    <w:p w14:paraId="72AAD518" w14:textId="77777777" w:rsidR="00C02717" w:rsidRDefault="006C6C29">
      <w:pPr>
        <w:widowControl w:val="0"/>
        <w:pBdr>
          <w:top w:val="nil"/>
          <w:left w:val="nil"/>
          <w:bottom w:val="nil"/>
          <w:right w:val="nil"/>
          <w:between w:val="nil"/>
        </w:pBdr>
        <w:spacing w:before="40" w:line="349" w:lineRule="auto"/>
        <w:ind w:left="2008" w:right="520" w:hanging="355"/>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El reporte de búsqueda, con la relación de hechos y los datos más relevantes respecto  a las circunstancias de la desaparición </w:t>
      </w:r>
    </w:p>
    <w:p w14:paraId="1EBDF2CE" w14:textId="77777777" w:rsidR="00C02717" w:rsidRDefault="006C6C29">
      <w:pPr>
        <w:widowControl w:val="0"/>
        <w:pBdr>
          <w:top w:val="nil"/>
          <w:left w:val="nil"/>
          <w:bottom w:val="nil"/>
          <w:right w:val="nil"/>
          <w:between w:val="nil"/>
        </w:pBdr>
        <w:spacing w:before="40" w:line="350" w:lineRule="auto"/>
        <w:ind w:left="2009" w:right="518" w:hanging="357"/>
        <w:jc w:val="both"/>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La recolección de las entrevistas Ante Mortem, con información respecto a las señas  particulares de la persona desaparecida, </w:t>
      </w:r>
      <w:r>
        <w:rPr>
          <w:rFonts w:ascii="Raleway" w:eastAsia="Raleway" w:hAnsi="Raleway" w:cs="Raleway"/>
          <w:color w:val="000000"/>
          <w:sz w:val="21"/>
          <w:szCs w:val="21"/>
        </w:rPr>
        <w:t xml:space="preserve">su círculo familiar y de personas allegadas, así  como sus rutinas y ocupaciones </w:t>
      </w:r>
    </w:p>
    <w:p w14:paraId="781890B0" w14:textId="77777777" w:rsidR="00C02717" w:rsidRDefault="006C6C29">
      <w:pPr>
        <w:widowControl w:val="0"/>
        <w:pBdr>
          <w:top w:val="nil"/>
          <w:left w:val="nil"/>
          <w:bottom w:val="nil"/>
          <w:right w:val="nil"/>
          <w:between w:val="nil"/>
        </w:pBdr>
        <w:spacing w:before="40" w:line="240" w:lineRule="auto"/>
        <w:ind w:left="1652"/>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lastRenderedPageBreak/>
        <w:t xml:space="preserve">• </w:t>
      </w:r>
      <w:r>
        <w:rPr>
          <w:rFonts w:ascii="Raleway" w:eastAsia="Raleway" w:hAnsi="Raleway" w:cs="Raleway"/>
          <w:color w:val="000000"/>
          <w:sz w:val="21"/>
          <w:szCs w:val="21"/>
        </w:rPr>
        <w:t xml:space="preserve">Las fotografías necesarias para la elaboración de “Cédulas de difusión” </w:t>
      </w:r>
    </w:p>
    <w:p w14:paraId="6173B78E" w14:textId="77777777" w:rsidR="00C02717" w:rsidRDefault="006C6C29">
      <w:pPr>
        <w:widowControl w:val="0"/>
        <w:pBdr>
          <w:top w:val="nil"/>
          <w:left w:val="nil"/>
          <w:bottom w:val="nil"/>
          <w:right w:val="nil"/>
          <w:between w:val="nil"/>
        </w:pBdr>
        <w:spacing w:before="137" w:line="347" w:lineRule="auto"/>
        <w:ind w:left="2010" w:right="518" w:hanging="357"/>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Los “</w:t>
      </w:r>
      <w:r>
        <w:rPr>
          <w:rFonts w:ascii="Raleway" w:eastAsia="Raleway" w:hAnsi="Raleway" w:cs="Raleway"/>
          <w:b/>
          <w:color w:val="000000"/>
          <w:sz w:val="21"/>
          <w:szCs w:val="21"/>
        </w:rPr>
        <w:t>informes de inspección</w:t>
      </w:r>
      <w:r>
        <w:rPr>
          <w:rFonts w:ascii="Raleway" w:eastAsia="Raleway" w:hAnsi="Raleway" w:cs="Raleway"/>
          <w:color w:val="000000"/>
          <w:sz w:val="21"/>
          <w:szCs w:val="21"/>
        </w:rPr>
        <w:t xml:space="preserve">” del último lugar del que se tiene conocimiento de la  desaparición, con la ubicación o referencia de cámaras de video, testigos o cualquier </w:t>
      </w:r>
    </w:p>
    <w:p w14:paraId="2F55BA19" w14:textId="77777777" w:rsidR="00C02717" w:rsidRDefault="006C6C29">
      <w:pPr>
        <w:widowControl w:val="0"/>
        <w:pBdr>
          <w:top w:val="nil"/>
          <w:left w:val="nil"/>
          <w:bottom w:val="nil"/>
          <w:right w:val="nil"/>
          <w:between w:val="nil"/>
        </w:pBdr>
        <w:spacing w:before="735"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30F3A2D6" wp14:editId="0DBAAF42">
            <wp:extent cx="1104900" cy="494665"/>
            <wp:effectExtent l="0" t="0" r="0" b="0"/>
            <wp:docPr id="3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8"/>
                    <a:srcRect/>
                    <a:stretch>
                      <a:fillRect/>
                    </a:stretch>
                  </pic:blipFill>
                  <pic:spPr>
                    <a:xfrm>
                      <a:off x="0" y="0"/>
                      <a:ext cx="1104900" cy="494665"/>
                    </a:xfrm>
                    <a:prstGeom prst="rect">
                      <a:avLst/>
                    </a:prstGeom>
                    <a:ln/>
                  </pic:spPr>
                </pic:pic>
              </a:graphicData>
            </a:graphic>
          </wp:inline>
        </w:drawing>
      </w:r>
    </w:p>
    <w:p w14:paraId="06D1200F"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FC7A429" w14:textId="77777777" w:rsidR="00C02717" w:rsidRDefault="006C6C29">
      <w:pPr>
        <w:widowControl w:val="0"/>
        <w:pBdr>
          <w:top w:val="nil"/>
          <w:left w:val="nil"/>
          <w:bottom w:val="nil"/>
          <w:right w:val="nil"/>
          <w:between w:val="nil"/>
        </w:pBdr>
        <w:spacing w:before="508" w:line="240" w:lineRule="auto"/>
        <w:ind w:right="514"/>
        <w:jc w:val="right"/>
        <w:rPr>
          <w:rFonts w:ascii="Raleway" w:eastAsia="Raleway" w:hAnsi="Raleway" w:cs="Raleway"/>
          <w:color w:val="000000"/>
          <w:sz w:val="21"/>
          <w:szCs w:val="21"/>
        </w:rPr>
      </w:pPr>
      <w:r>
        <w:rPr>
          <w:rFonts w:ascii="Raleway" w:eastAsia="Raleway" w:hAnsi="Raleway" w:cs="Raleway"/>
          <w:color w:val="000000"/>
          <w:sz w:val="21"/>
          <w:szCs w:val="21"/>
        </w:rPr>
        <w:t xml:space="preserve">otra fuente de información que permita conocer el último momento del que se tiene  </w:t>
      </w:r>
    </w:p>
    <w:p w14:paraId="48F18206" w14:textId="77777777" w:rsidR="00C02717" w:rsidRDefault="006C6C29">
      <w:pPr>
        <w:widowControl w:val="0"/>
        <w:pBdr>
          <w:top w:val="nil"/>
          <w:left w:val="nil"/>
          <w:bottom w:val="nil"/>
          <w:right w:val="nil"/>
          <w:between w:val="nil"/>
        </w:pBdr>
        <w:spacing w:before="125" w:line="240" w:lineRule="auto"/>
        <w:ind w:left="2009"/>
        <w:rPr>
          <w:rFonts w:ascii="Raleway" w:eastAsia="Raleway" w:hAnsi="Raleway" w:cs="Raleway"/>
          <w:color w:val="000000"/>
          <w:sz w:val="21"/>
          <w:szCs w:val="21"/>
        </w:rPr>
      </w:pPr>
      <w:r>
        <w:rPr>
          <w:rFonts w:ascii="Raleway" w:eastAsia="Raleway" w:hAnsi="Raleway" w:cs="Raleway"/>
          <w:color w:val="000000"/>
          <w:sz w:val="21"/>
          <w:szCs w:val="21"/>
        </w:rPr>
        <w:t xml:space="preserve">conocimiento del paradero de la persona no localizada o desaparecida </w:t>
      </w:r>
    </w:p>
    <w:p w14:paraId="741604CE"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0BC350DE"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5F021C34" w14:textId="77777777" w:rsidR="00C02717" w:rsidRDefault="006C6C29">
      <w:pPr>
        <w:widowControl w:val="0"/>
        <w:pBdr>
          <w:top w:val="nil"/>
          <w:left w:val="nil"/>
          <w:bottom w:val="nil"/>
          <w:right w:val="nil"/>
          <w:between w:val="nil"/>
        </w:pBdr>
        <w:spacing w:before="52" w:line="240" w:lineRule="auto"/>
        <w:ind w:right="516"/>
        <w:jc w:val="right"/>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El “</w:t>
      </w:r>
      <w:r>
        <w:rPr>
          <w:rFonts w:ascii="Raleway" w:eastAsia="Raleway" w:hAnsi="Raleway" w:cs="Raleway"/>
          <w:b/>
          <w:color w:val="000000"/>
          <w:sz w:val="21"/>
          <w:szCs w:val="21"/>
        </w:rPr>
        <w:t>Plan de Búsqueda</w:t>
      </w:r>
      <w:r>
        <w:rPr>
          <w:rFonts w:ascii="Raleway" w:eastAsia="Raleway" w:hAnsi="Raleway" w:cs="Raleway"/>
          <w:color w:val="000000"/>
          <w:sz w:val="21"/>
          <w:szCs w:val="21"/>
        </w:rPr>
        <w:t xml:space="preserve">”, a partir del cual el Grupo de Búsqueda ejecutará las “técnicas de  </w:t>
      </w:r>
    </w:p>
    <w:p w14:paraId="6F00E2A3"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100368B3"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6DD45AA4"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6A62797"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F496F73"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2F454CF8" w14:textId="77777777" w:rsidR="00C02717" w:rsidRDefault="006C6C29">
      <w:pPr>
        <w:widowControl w:val="0"/>
        <w:pBdr>
          <w:top w:val="nil"/>
          <w:left w:val="nil"/>
          <w:bottom w:val="nil"/>
          <w:right w:val="nil"/>
          <w:between w:val="nil"/>
        </w:pBdr>
        <w:spacing w:before="1" w:line="240" w:lineRule="auto"/>
        <w:ind w:right="604"/>
        <w:jc w:val="right"/>
        <w:rPr>
          <w:rFonts w:ascii="Raleway" w:eastAsia="Raleway" w:hAnsi="Raleway" w:cs="Raleway"/>
          <w:color w:val="000000"/>
          <w:sz w:val="21"/>
          <w:szCs w:val="21"/>
        </w:rPr>
      </w:pPr>
      <w:r>
        <w:rPr>
          <w:rFonts w:ascii="Raleway" w:eastAsia="Raleway" w:hAnsi="Raleway" w:cs="Raleway"/>
          <w:color w:val="000000"/>
          <w:sz w:val="21"/>
          <w:szCs w:val="21"/>
        </w:rPr>
        <w:t xml:space="preserve">búsqueda” que conduzcan a la localización de la persona no localizada o desaparecida </w:t>
      </w:r>
    </w:p>
    <w:p w14:paraId="10A696CB" w14:textId="77777777" w:rsidR="00C02717" w:rsidRDefault="006C6C29">
      <w:pPr>
        <w:widowControl w:val="0"/>
        <w:pBdr>
          <w:top w:val="nil"/>
          <w:left w:val="nil"/>
          <w:bottom w:val="nil"/>
          <w:right w:val="nil"/>
          <w:between w:val="nil"/>
        </w:pBdr>
        <w:spacing w:line="240" w:lineRule="auto"/>
        <w:ind w:right="24"/>
        <w:jc w:val="right"/>
        <w:rPr>
          <w:rFonts w:ascii="Raleway" w:eastAsia="Raleway" w:hAnsi="Raleway" w:cs="Raleway"/>
          <w:b/>
          <w:color w:val="000000"/>
          <w:sz w:val="2"/>
          <w:szCs w:val="2"/>
        </w:rPr>
      </w:pPr>
      <w:r>
        <w:rPr>
          <w:rFonts w:ascii="Raleway" w:eastAsia="Raleway" w:hAnsi="Raleway" w:cs="Raleway"/>
          <w:b/>
          <w:color w:val="000000"/>
          <w:sz w:val="2"/>
          <w:szCs w:val="2"/>
        </w:rPr>
        <w:t>2</w:t>
      </w:r>
    </w:p>
    <w:p w14:paraId="61F3B546" w14:textId="77777777" w:rsidR="00C02717" w:rsidRDefault="006C6C29">
      <w:pPr>
        <w:widowControl w:val="0"/>
        <w:pBdr>
          <w:top w:val="nil"/>
          <w:left w:val="nil"/>
          <w:bottom w:val="nil"/>
          <w:right w:val="nil"/>
          <w:between w:val="nil"/>
        </w:pBdr>
        <w:spacing w:before="85"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1 </w:t>
      </w:r>
    </w:p>
    <w:p w14:paraId="5D7E1BDD" w14:textId="77777777" w:rsidR="00C02717" w:rsidRDefault="006C6C29">
      <w:pPr>
        <w:widowControl w:val="0"/>
        <w:pBdr>
          <w:top w:val="nil"/>
          <w:left w:val="nil"/>
          <w:bottom w:val="nil"/>
          <w:right w:val="nil"/>
          <w:between w:val="nil"/>
        </w:pBdr>
        <w:spacing w:before="193" w:line="349" w:lineRule="auto"/>
        <w:ind w:left="2010" w:right="517" w:hanging="357"/>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El registro de todas las “técnicas de búsqueda” y acciones llevadas a cabo por el Grupo  de Búsqueda </w:t>
      </w:r>
    </w:p>
    <w:p w14:paraId="49FFDA88" w14:textId="77777777" w:rsidR="00C02717" w:rsidRDefault="006C6C29">
      <w:pPr>
        <w:widowControl w:val="0"/>
        <w:pBdr>
          <w:top w:val="nil"/>
          <w:left w:val="nil"/>
          <w:bottom w:val="nil"/>
          <w:right w:val="nil"/>
          <w:between w:val="nil"/>
        </w:pBdr>
        <w:spacing w:before="26" w:line="350" w:lineRule="auto"/>
        <w:ind w:left="1284" w:right="515" w:hanging="358"/>
        <w:jc w:val="both"/>
        <w:rPr>
          <w:rFonts w:ascii="Raleway" w:eastAsia="Raleway" w:hAnsi="Raleway" w:cs="Raleway"/>
          <w:color w:val="000000"/>
          <w:sz w:val="21"/>
          <w:szCs w:val="21"/>
        </w:rPr>
      </w:pPr>
      <w:r>
        <w:rPr>
          <w:rFonts w:ascii="Raleway" w:eastAsia="Raleway" w:hAnsi="Raleway" w:cs="Raleway"/>
          <w:color w:val="000000"/>
          <w:sz w:val="21"/>
          <w:szCs w:val="21"/>
        </w:rPr>
        <w:t>4. La preeminencia del principio de “búsqueda en vida” sobre cualquier otra acción de búsqueda  y localización dentro de las primeras 72 HRS desde la últi</w:t>
      </w:r>
      <w:r>
        <w:rPr>
          <w:rFonts w:ascii="Raleway" w:eastAsia="Raleway" w:hAnsi="Raleway" w:cs="Raleway"/>
          <w:color w:val="000000"/>
          <w:sz w:val="21"/>
          <w:szCs w:val="21"/>
        </w:rPr>
        <w:t xml:space="preserve">ma noticia de la persona no localizada  o desaparecida </w:t>
      </w:r>
    </w:p>
    <w:p w14:paraId="776F66CC" w14:textId="77777777" w:rsidR="00C02717" w:rsidRDefault="006C6C29">
      <w:pPr>
        <w:widowControl w:val="0"/>
        <w:pBdr>
          <w:top w:val="nil"/>
          <w:left w:val="nil"/>
          <w:bottom w:val="nil"/>
          <w:right w:val="nil"/>
          <w:between w:val="nil"/>
        </w:pBdr>
        <w:spacing w:before="25" w:line="350" w:lineRule="auto"/>
        <w:ind w:left="1287" w:right="518" w:hanging="358"/>
        <w:jc w:val="both"/>
        <w:rPr>
          <w:rFonts w:ascii="Raleway" w:eastAsia="Raleway" w:hAnsi="Raleway" w:cs="Raleway"/>
          <w:color w:val="000000"/>
          <w:sz w:val="21"/>
          <w:szCs w:val="21"/>
        </w:rPr>
      </w:pPr>
      <w:r>
        <w:rPr>
          <w:rFonts w:ascii="Raleway" w:eastAsia="Raleway" w:hAnsi="Raleway" w:cs="Raleway"/>
          <w:color w:val="000000"/>
          <w:sz w:val="21"/>
          <w:szCs w:val="21"/>
        </w:rPr>
        <w:t xml:space="preserve">5. Los mecanismos de informe a la autoridad Ministerial una vez que se cuenta con indicios que  presumen la ocurrencia de un delito o que la persona desaparecida se encuentra en una  situación de “riesgo real e inmediato”, o que haya transcurrido 72 HRS y </w:t>
      </w:r>
      <w:r>
        <w:rPr>
          <w:rFonts w:ascii="Raleway" w:eastAsia="Raleway" w:hAnsi="Raleway" w:cs="Raleway"/>
          <w:color w:val="000000"/>
          <w:sz w:val="21"/>
          <w:szCs w:val="21"/>
        </w:rPr>
        <w:t xml:space="preserve">que por lo tanto se  presuma la ocurrencia de un delito en términos del artículo 89 de la LGDF. </w:t>
      </w:r>
    </w:p>
    <w:p w14:paraId="07C7A6AF" w14:textId="77777777" w:rsidR="00C02717" w:rsidRDefault="006C6C29">
      <w:pPr>
        <w:widowControl w:val="0"/>
        <w:pBdr>
          <w:top w:val="nil"/>
          <w:left w:val="nil"/>
          <w:bottom w:val="nil"/>
          <w:right w:val="nil"/>
          <w:between w:val="nil"/>
        </w:pBdr>
        <w:spacing w:before="187" w:line="349" w:lineRule="auto"/>
        <w:ind w:left="569" w:right="518" w:firstLine="10"/>
        <w:jc w:val="both"/>
        <w:rPr>
          <w:rFonts w:ascii="Raleway" w:eastAsia="Raleway" w:hAnsi="Raleway" w:cs="Raleway"/>
          <w:color w:val="000000"/>
          <w:sz w:val="21"/>
          <w:szCs w:val="21"/>
        </w:rPr>
      </w:pPr>
      <w:r>
        <w:rPr>
          <w:rFonts w:ascii="Raleway" w:eastAsia="Raleway" w:hAnsi="Raleway" w:cs="Raleway"/>
          <w:color w:val="000000"/>
          <w:sz w:val="21"/>
          <w:szCs w:val="21"/>
        </w:rPr>
        <w:t>La coordinación entre las autoridades de las Comisiones de Búsqueda y la Fiscalías Especializadas  necesariamente tienen que estar inscritas en la prioridad de</w:t>
      </w:r>
      <w:r>
        <w:rPr>
          <w:rFonts w:ascii="Raleway" w:eastAsia="Raleway" w:hAnsi="Raleway" w:cs="Raleway"/>
          <w:color w:val="000000"/>
          <w:sz w:val="21"/>
          <w:szCs w:val="21"/>
        </w:rPr>
        <w:t xml:space="preserve"> localización de la persona no localizada o  desaparecida, en la investigación de los delitos, aprovechando al máximo los recursos a disposición del  Estado mexicano.  </w:t>
      </w:r>
    </w:p>
    <w:p w14:paraId="115243BF" w14:textId="77777777" w:rsidR="00C02717" w:rsidRDefault="006C6C29">
      <w:pPr>
        <w:widowControl w:val="0"/>
        <w:pBdr>
          <w:top w:val="nil"/>
          <w:left w:val="nil"/>
          <w:bottom w:val="nil"/>
          <w:right w:val="nil"/>
          <w:between w:val="nil"/>
        </w:pBdr>
        <w:spacing w:before="187" w:line="350" w:lineRule="auto"/>
        <w:ind w:left="569" w:right="516" w:firstLine="10"/>
        <w:jc w:val="both"/>
        <w:rPr>
          <w:rFonts w:ascii="Raleway" w:eastAsia="Raleway" w:hAnsi="Raleway" w:cs="Raleway"/>
          <w:color w:val="000000"/>
          <w:sz w:val="21"/>
          <w:szCs w:val="21"/>
        </w:rPr>
      </w:pPr>
      <w:r>
        <w:rPr>
          <w:rFonts w:ascii="Raleway" w:eastAsia="Raleway" w:hAnsi="Raleway" w:cs="Raleway"/>
          <w:color w:val="000000"/>
          <w:sz w:val="21"/>
          <w:szCs w:val="21"/>
        </w:rPr>
        <w:t>La descoordinación desde las esferas de facultades de las distintas autoridades no solo</w:t>
      </w:r>
      <w:r>
        <w:rPr>
          <w:rFonts w:ascii="Raleway" w:eastAsia="Raleway" w:hAnsi="Raleway" w:cs="Raleway"/>
          <w:color w:val="000000"/>
          <w:sz w:val="21"/>
          <w:szCs w:val="21"/>
        </w:rPr>
        <w:t xml:space="preserve"> ralentiza los  procesos de localización, sino que propician la descoordinación para la movilización de los recursos  necesarios. Esto se refleja de forma clara en el Protocolo Homologado de Búsqueda, no solo porque  en su mayor parte no describe los proce</w:t>
      </w:r>
      <w:r>
        <w:rPr>
          <w:rFonts w:ascii="Raleway" w:eastAsia="Raleway" w:hAnsi="Raleway" w:cs="Raleway"/>
          <w:color w:val="000000"/>
          <w:sz w:val="21"/>
          <w:szCs w:val="21"/>
        </w:rPr>
        <w:t>sos de búsqueda y localización, ni establece estrategias  conjuntas, o incluso ignora los elementos señalados en el art. 99 de la LGDF como esenciales para el  desarrollo de las acciones de búsqueda, sino porque establece una función secundaria de recepció</w:t>
      </w:r>
      <w:r>
        <w:rPr>
          <w:rFonts w:ascii="Raleway" w:eastAsia="Raleway" w:hAnsi="Raleway" w:cs="Raleway"/>
          <w:color w:val="000000"/>
          <w:sz w:val="21"/>
          <w:szCs w:val="21"/>
        </w:rPr>
        <w:t>n  de información a las Comisiones de Búsqueda sin establecer su forma de operación en campo. De igual  manera ignora las previsiones señaladas en el Protocolo Homologado de Investigación,  particularmente en los distintos momentos de la investigación en l</w:t>
      </w:r>
      <w:r>
        <w:rPr>
          <w:rFonts w:ascii="Raleway" w:eastAsia="Raleway" w:hAnsi="Raleway" w:cs="Raleway"/>
          <w:color w:val="000000"/>
          <w:sz w:val="21"/>
          <w:szCs w:val="21"/>
        </w:rPr>
        <w:t xml:space="preserve">os que es necesaria la interacción  para la ejecución de las acciones de búsqueda inmediata, así como para la recolección de la  información pertinente al momento de realizar el inicio de la carpeta de investigación. </w:t>
      </w:r>
    </w:p>
    <w:p w14:paraId="1BFDA465" w14:textId="77777777" w:rsidR="00C02717" w:rsidRDefault="006C6C29">
      <w:pPr>
        <w:widowControl w:val="0"/>
        <w:pBdr>
          <w:top w:val="nil"/>
          <w:left w:val="nil"/>
          <w:bottom w:val="nil"/>
          <w:right w:val="nil"/>
          <w:between w:val="nil"/>
        </w:pBdr>
        <w:spacing w:before="185" w:line="350" w:lineRule="auto"/>
        <w:ind w:left="568" w:right="515" w:firstLine="11"/>
        <w:jc w:val="both"/>
        <w:rPr>
          <w:rFonts w:ascii="Raleway" w:eastAsia="Raleway" w:hAnsi="Raleway" w:cs="Raleway"/>
          <w:color w:val="000000"/>
          <w:sz w:val="21"/>
          <w:szCs w:val="21"/>
        </w:rPr>
      </w:pPr>
      <w:r>
        <w:rPr>
          <w:rFonts w:ascii="Raleway" w:eastAsia="Raleway" w:hAnsi="Raleway" w:cs="Raleway"/>
          <w:color w:val="000000"/>
          <w:sz w:val="21"/>
          <w:szCs w:val="21"/>
        </w:rPr>
        <w:lastRenderedPageBreak/>
        <w:t>La distinción entre persona localizada y desaparecida no es menor, sin embargo el Protocolo  Homologado de Búsqueda no establece estrategias diferenciadas que agilicen la pronta localización  de estas personas. Un objetivo primordial del Protocolo Homologa</w:t>
      </w:r>
      <w:r>
        <w:rPr>
          <w:rFonts w:ascii="Raleway" w:eastAsia="Raleway" w:hAnsi="Raleway" w:cs="Raleway"/>
          <w:color w:val="000000"/>
          <w:sz w:val="21"/>
          <w:szCs w:val="21"/>
        </w:rPr>
        <w:t>do de Búsqueda debería ser el evitar  que una persona localizada se convierta en desaparecida a lograrse la localización inmediata antes de  72 HRS. Las Comisiones de Búsqueda como señalan los artículos 53 y 89 de la LGDF fueron creadas  como una primera l</w:t>
      </w:r>
      <w:r>
        <w:rPr>
          <w:rFonts w:ascii="Raleway" w:eastAsia="Raleway" w:hAnsi="Raleway" w:cs="Raleway"/>
          <w:color w:val="000000"/>
          <w:sz w:val="21"/>
          <w:szCs w:val="21"/>
        </w:rPr>
        <w:t xml:space="preserve">ínea de reacción ante la no localización de una persona, para ello se les doto de </w:t>
      </w:r>
    </w:p>
    <w:p w14:paraId="6C987E65" w14:textId="77777777" w:rsidR="00C02717" w:rsidRDefault="006C6C29">
      <w:pPr>
        <w:widowControl w:val="0"/>
        <w:pBdr>
          <w:top w:val="nil"/>
          <w:left w:val="nil"/>
          <w:bottom w:val="nil"/>
          <w:right w:val="nil"/>
          <w:between w:val="nil"/>
        </w:pBdr>
        <w:spacing w:before="208"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4DE21D57" wp14:editId="768C6C71">
            <wp:extent cx="1123950" cy="502920"/>
            <wp:effectExtent l="0" t="0" r="0" b="0"/>
            <wp:docPr id="4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9"/>
                    <a:srcRect/>
                    <a:stretch>
                      <a:fillRect/>
                    </a:stretch>
                  </pic:blipFill>
                  <pic:spPr>
                    <a:xfrm>
                      <a:off x="0" y="0"/>
                      <a:ext cx="1123950" cy="502920"/>
                    </a:xfrm>
                    <a:prstGeom prst="rect">
                      <a:avLst/>
                    </a:prstGeom>
                    <a:ln/>
                  </pic:spPr>
                </pic:pic>
              </a:graphicData>
            </a:graphic>
          </wp:inline>
        </w:drawing>
      </w:r>
    </w:p>
    <w:p w14:paraId="3135E260"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7B3A561C" w14:textId="77777777" w:rsidR="00C02717" w:rsidRDefault="006C6C29">
      <w:pPr>
        <w:widowControl w:val="0"/>
        <w:pBdr>
          <w:top w:val="nil"/>
          <w:left w:val="nil"/>
          <w:bottom w:val="nil"/>
          <w:right w:val="nil"/>
          <w:between w:val="nil"/>
        </w:pBdr>
        <w:spacing w:before="508" w:line="352" w:lineRule="auto"/>
        <w:ind w:left="569" w:right="514" w:hanging="2"/>
        <w:rPr>
          <w:rFonts w:ascii="Raleway" w:eastAsia="Raleway" w:hAnsi="Raleway" w:cs="Raleway"/>
          <w:color w:val="000000"/>
          <w:sz w:val="21"/>
          <w:szCs w:val="21"/>
        </w:rPr>
      </w:pPr>
      <w:r>
        <w:rPr>
          <w:rFonts w:ascii="Raleway" w:eastAsia="Raleway" w:hAnsi="Raleway" w:cs="Raleway"/>
          <w:color w:val="000000"/>
          <w:sz w:val="21"/>
          <w:szCs w:val="21"/>
        </w:rPr>
        <w:t xml:space="preserve">facultades para actuar junto con las autoridades de “primer respondiente” para que pudiesen allegarse  de los elementos y recursos necesarios para ese propósito. Las facultades del Ministerio Público,  </w:t>
      </w:r>
    </w:p>
    <w:p w14:paraId="08067D31" w14:textId="77777777" w:rsidR="00C02717" w:rsidRDefault="006C6C29">
      <w:pPr>
        <w:widowControl w:val="0"/>
        <w:pBdr>
          <w:top w:val="nil"/>
          <w:left w:val="nil"/>
          <w:bottom w:val="nil"/>
          <w:right w:val="nil"/>
          <w:between w:val="nil"/>
        </w:pBdr>
        <w:spacing w:before="24" w:line="248" w:lineRule="auto"/>
        <w:ind w:left="67" w:right="520" w:firstLine="509"/>
        <w:rPr>
          <w:rFonts w:ascii="Raleway" w:eastAsia="Raleway" w:hAnsi="Raleway" w:cs="Raleway"/>
          <w:b/>
          <w:color w:val="000000"/>
          <w:sz w:val="2"/>
          <w:szCs w:val="2"/>
        </w:rPr>
      </w:pPr>
      <w:r>
        <w:rPr>
          <w:rFonts w:ascii="Raleway" w:eastAsia="Raleway" w:hAnsi="Raleway" w:cs="Raleway"/>
          <w:color w:val="000000"/>
          <w:sz w:val="21"/>
          <w:szCs w:val="21"/>
        </w:rPr>
        <w:t>particularmente las de geolocalización y cateo, al se</w:t>
      </w:r>
      <w:r>
        <w:rPr>
          <w:rFonts w:ascii="Raleway" w:eastAsia="Raleway" w:hAnsi="Raleway" w:cs="Raleway"/>
          <w:color w:val="000000"/>
          <w:sz w:val="21"/>
          <w:szCs w:val="21"/>
        </w:rPr>
        <w:t xml:space="preserve">r de control judicial e implicar una intromisión del  </w:t>
      </w:r>
      <w:r>
        <w:rPr>
          <w:rFonts w:ascii="Raleway" w:eastAsia="Raleway" w:hAnsi="Raleway" w:cs="Raleway"/>
          <w:b/>
          <w:color w:val="000000"/>
          <w:sz w:val="2"/>
          <w:szCs w:val="2"/>
        </w:rPr>
        <w:t xml:space="preserve">2 </w:t>
      </w:r>
    </w:p>
    <w:p w14:paraId="7BFD6E94" w14:textId="77777777" w:rsidR="00C02717" w:rsidRDefault="006C6C29">
      <w:pPr>
        <w:widowControl w:val="0"/>
        <w:pBdr>
          <w:top w:val="nil"/>
          <w:left w:val="nil"/>
          <w:bottom w:val="nil"/>
          <w:right w:val="nil"/>
          <w:between w:val="nil"/>
        </w:pBdr>
        <w:spacing w:before="31"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2</w:t>
      </w:r>
    </w:p>
    <w:p w14:paraId="4488234B"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5BED415" w14:textId="77777777" w:rsidR="00C02717" w:rsidRDefault="006C6C29">
      <w:pPr>
        <w:widowControl w:val="0"/>
        <w:pBdr>
          <w:top w:val="nil"/>
          <w:left w:val="nil"/>
          <w:bottom w:val="nil"/>
          <w:right w:val="nil"/>
          <w:between w:val="nil"/>
        </w:pBdr>
        <w:spacing w:before="3"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Estado en la esfera particular de los individuos, necesariamente requieren de elementos de convicción  </w:t>
      </w:r>
    </w:p>
    <w:p w14:paraId="74DAE951"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0D35B167"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5FE38253"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360B960D"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758839C6" w14:textId="77777777" w:rsidR="00C02717" w:rsidRDefault="006C6C29">
      <w:pPr>
        <w:widowControl w:val="0"/>
        <w:pBdr>
          <w:top w:val="nil"/>
          <w:left w:val="nil"/>
          <w:bottom w:val="nil"/>
          <w:right w:val="nil"/>
          <w:between w:val="nil"/>
        </w:pBdr>
        <w:spacing w:before="21"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para sostener ante un juzgado a partir de la presunción de ocurrencia de un delito, o del riesgo real e  </w:t>
      </w:r>
    </w:p>
    <w:p w14:paraId="061D64F5"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30B6C094"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6E06C2BB" w14:textId="77777777" w:rsidR="00C02717" w:rsidRDefault="006C6C29">
      <w:pPr>
        <w:widowControl w:val="0"/>
        <w:pBdr>
          <w:top w:val="nil"/>
          <w:left w:val="nil"/>
          <w:bottom w:val="nil"/>
          <w:right w:val="nil"/>
          <w:between w:val="nil"/>
        </w:pBdr>
        <w:spacing w:before="206" w:line="349" w:lineRule="auto"/>
        <w:ind w:left="567" w:right="514" w:firstLine="9"/>
        <w:jc w:val="both"/>
        <w:rPr>
          <w:rFonts w:ascii="Raleway" w:eastAsia="Raleway" w:hAnsi="Raleway" w:cs="Raleway"/>
          <w:color w:val="000000"/>
          <w:sz w:val="21"/>
          <w:szCs w:val="21"/>
        </w:rPr>
      </w:pPr>
      <w:r>
        <w:rPr>
          <w:rFonts w:ascii="Raleway" w:eastAsia="Raleway" w:hAnsi="Raleway" w:cs="Raleway"/>
          <w:color w:val="000000"/>
          <w:sz w:val="21"/>
          <w:szCs w:val="21"/>
        </w:rPr>
        <w:t>inmediato en el que se encuentre la persona. De contarse con estrategias en el PHB orientadas en este  sentido se mejorarían los canales de comunicación y coordinación; sin embargo, dado que no se incluyó  a las fiscalías de toda la República, ni se tomó e</w:t>
      </w:r>
      <w:r>
        <w:rPr>
          <w:rFonts w:ascii="Raleway" w:eastAsia="Raleway" w:hAnsi="Raleway" w:cs="Raleway"/>
          <w:color w:val="000000"/>
          <w:sz w:val="21"/>
          <w:szCs w:val="21"/>
        </w:rPr>
        <w:t>n consideración los elementos del Protocolo  Homologado de Investigación, ni se incluyeron las observaciones y modificaciones solicitadas en el  seno del Sistema Nacional de Búsqueda por la Conferencia Nacional de Procuración de Justicia y la  FGR, el resu</w:t>
      </w:r>
      <w:r>
        <w:rPr>
          <w:rFonts w:ascii="Raleway" w:eastAsia="Raleway" w:hAnsi="Raleway" w:cs="Raleway"/>
          <w:color w:val="000000"/>
          <w:sz w:val="21"/>
          <w:szCs w:val="21"/>
        </w:rPr>
        <w:t xml:space="preserve">ltado es un instrumento que no cumple no solo con la Ley General en la materia, sino que  falla en articular a las autoridades y lograr la localización de las personas no localizadas y  desaparecidas. </w:t>
      </w:r>
    </w:p>
    <w:p w14:paraId="14697F64" w14:textId="77777777" w:rsidR="00C02717" w:rsidRDefault="006C6C29">
      <w:pPr>
        <w:widowControl w:val="0"/>
        <w:pBdr>
          <w:top w:val="nil"/>
          <w:left w:val="nil"/>
          <w:bottom w:val="nil"/>
          <w:right w:val="nil"/>
          <w:between w:val="nil"/>
        </w:pBdr>
        <w:spacing w:before="717" w:line="350" w:lineRule="auto"/>
        <w:ind w:left="567" w:right="514" w:firstLine="10"/>
        <w:rPr>
          <w:rFonts w:ascii="Raleway" w:eastAsia="Raleway" w:hAnsi="Raleway" w:cs="Raleway"/>
          <w:color w:val="000000"/>
          <w:sz w:val="21"/>
          <w:szCs w:val="21"/>
        </w:rPr>
      </w:pPr>
      <w:r>
        <w:rPr>
          <w:rFonts w:ascii="Raleway" w:eastAsia="Raleway" w:hAnsi="Raleway" w:cs="Raleway"/>
          <w:b/>
          <w:color w:val="000000"/>
          <w:sz w:val="21"/>
          <w:szCs w:val="21"/>
        </w:rPr>
        <w:t>Determinación de competencia federal o local para la i</w:t>
      </w:r>
      <w:r>
        <w:rPr>
          <w:rFonts w:ascii="Raleway" w:eastAsia="Raleway" w:hAnsi="Raleway" w:cs="Raleway"/>
          <w:b/>
          <w:color w:val="000000"/>
          <w:sz w:val="21"/>
          <w:szCs w:val="21"/>
        </w:rPr>
        <w:t xml:space="preserve">nvestigación de los delitos </w:t>
      </w:r>
      <w:r>
        <w:rPr>
          <w:rFonts w:ascii="Raleway" w:eastAsia="Raleway" w:hAnsi="Raleway" w:cs="Raleway"/>
          <w:color w:val="000000"/>
          <w:sz w:val="21"/>
          <w:szCs w:val="21"/>
        </w:rPr>
        <w:t>El Estado mexicano se organiza como una República Federal, en una democracia liberal representativa, esto implica que conforme a la Constitución Política de los Estados Unidos Mexicanos (CPEUM),  organizado bajo un Gobierno Fede</w:t>
      </w:r>
      <w:r>
        <w:rPr>
          <w:rFonts w:ascii="Raleway" w:eastAsia="Raleway" w:hAnsi="Raleway" w:cs="Raleway"/>
          <w:color w:val="000000"/>
          <w:sz w:val="21"/>
          <w:szCs w:val="21"/>
        </w:rPr>
        <w:t>ral (ejecutivo), un Congreso de la Unión (legislativo), una Suprema  Corte de Justicia de la Nación (judicial) y sus Órganos Constitucionales Autónomos. La República se  compone de 33 Entidades Federativas autónomas, con facultades propias para la recolecc</w:t>
      </w:r>
      <w:r>
        <w:rPr>
          <w:rFonts w:ascii="Raleway" w:eastAsia="Raleway" w:hAnsi="Raleway" w:cs="Raleway"/>
          <w:color w:val="000000"/>
          <w:sz w:val="21"/>
          <w:szCs w:val="21"/>
        </w:rPr>
        <w:t xml:space="preserve">ión de  impuestos, definición de marcos normativos así como de gestión y gobierno, mismos que replican en  su propio ámbito de gobierno el modelo de organización señalado en la CPEUM. </w:t>
      </w:r>
    </w:p>
    <w:p w14:paraId="2E48D1C2" w14:textId="77777777" w:rsidR="00C02717" w:rsidRDefault="006C6C29">
      <w:pPr>
        <w:widowControl w:val="0"/>
        <w:pBdr>
          <w:top w:val="nil"/>
          <w:left w:val="nil"/>
          <w:bottom w:val="nil"/>
          <w:right w:val="nil"/>
          <w:between w:val="nil"/>
        </w:pBdr>
        <w:spacing w:before="184" w:line="350" w:lineRule="auto"/>
        <w:ind w:left="566" w:right="515" w:firstLine="13"/>
        <w:jc w:val="both"/>
        <w:rPr>
          <w:rFonts w:ascii="Raleway" w:eastAsia="Raleway" w:hAnsi="Raleway" w:cs="Raleway"/>
          <w:color w:val="000000"/>
          <w:sz w:val="13"/>
          <w:szCs w:val="13"/>
        </w:rPr>
      </w:pPr>
      <w:r>
        <w:rPr>
          <w:rFonts w:ascii="Raleway" w:eastAsia="Raleway" w:hAnsi="Raleway" w:cs="Raleway"/>
          <w:color w:val="000000"/>
          <w:sz w:val="21"/>
          <w:szCs w:val="21"/>
        </w:rPr>
        <w:t xml:space="preserve">En este sentido, para la investigación de los delitos, cada una de las Entidades cuenta con una  Procuraduría o Fiscalía General encargada de la investigación de los delitos dentro de su jurisdicción  territorial, quienes se encargan de aplicar las normas </w:t>
      </w:r>
      <w:r>
        <w:rPr>
          <w:rFonts w:ascii="Raleway" w:eastAsia="Raleway" w:hAnsi="Raleway" w:cs="Raleway"/>
          <w:color w:val="000000"/>
          <w:sz w:val="21"/>
          <w:szCs w:val="21"/>
        </w:rPr>
        <w:t>del ámbito de su competencia bajo las reglas de  un Código Nacional de Procedimientos Penales (CNPP) en un Sistema Penal Acusatorio, así como las  reglas de sus propios Códigos de Procedimientos Penales bajo un Sistema Penal Inquisitorio Mixto.</w:t>
      </w:r>
      <w:r>
        <w:rPr>
          <w:rFonts w:ascii="Raleway" w:eastAsia="Raleway" w:hAnsi="Raleway" w:cs="Raleway"/>
          <w:color w:val="000000"/>
          <w:sz w:val="23"/>
          <w:szCs w:val="23"/>
          <w:vertAlign w:val="superscript"/>
        </w:rPr>
        <w:t>7</w:t>
      </w:r>
      <w:r>
        <w:rPr>
          <w:rFonts w:ascii="Raleway" w:eastAsia="Raleway" w:hAnsi="Raleway" w:cs="Raleway"/>
          <w:color w:val="000000"/>
          <w:sz w:val="13"/>
          <w:szCs w:val="13"/>
        </w:rPr>
        <w:t xml:space="preserve"> </w:t>
      </w:r>
    </w:p>
    <w:p w14:paraId="3AA3BC52" w14:textId="77777777" w:rsidR="00C02717" w:rsidRDefault="006C6C29">
      <w:pPr>
        <w:widowControl w:val="0"/>
        <w:pBdr>
          <w:top w:val="nil"/>
          <w:left w:val="nil"/>
          <w:bottom w:val="nil"/>
          <w:right w:val="nil"/>
          <w:between w:val="nil"/>
        </w:pBdr>
        <w:spacing w:before="184"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Para el caso de la Fiscalía General de la República, de conformidad con el artículo 102 apartado A  “[c]orresponde al Ministerio Público de la Federación la persecución, ante los tribunales, de todos los  delitos del orden federal…”, así como aquellos que </w:t>
      </w:r>
      <w:r>
        <w:rPr>
          <w:rFonts w:ascii="Raleway" w:eastAsia="Raleway" w:hAnsi="Raleway" w:cs="Raleway"/>
          <w:color w:val="000000"/>
          <w:sz w:val="21"/>
          <w:szCs w:val="21"/>
        </w:rPr>
        <w:t xml:space="preserve">son de su competencia en tribunales federales, de  </w:t>
      </w:r>
    </w:p>
    <w:p w14:paraId="367C5C26" w14:textId="77777777" w:rsidR="00C02717" w:rsidRDefault="006C6C29">
      <w:pPr>
        <w:widowControl w:val="0"/>
        <w:pBdr>
          <w:top w:val="nil"/>
          <w:left w:val="nil"/>
          <w:bottom w:val="nil"/>
          <w:right w:val="nil"/>
          <w:between w:val="nil"/>
        </w:pBdr>
        <w:spacing w:before="359" w:line="233" w:lineRule="auto"/>
        <w:ind w:left="564" w:right="553" w:hanging="1"/>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7 </w:t>
      </w:r>
      <w:r>
        <w:rPr>
          <w:rFonts w:ascii="Raleway" w:eastAsia="Raleway" w:hAnsi="Raleway" w:cs="Raleway"/>
          <w:color w:val="000000"/>
          <w:sz w:val="16"/>
          <w:szCs w:val="16"/>
        </w:rPr>
        <w:t>Cabe recordar que México inició un proceso de transición entre sistemas penales en el 2008, orientado a la consolidación de un  Sistema Penal Acusatorio bajo un solo Código Procesal. Este dato no es men</w:t>
      </w:r>
      <w:r>
        <w:rPr>
          <w:rFonts w:ascii="Raleway" w:eastAsia="Raleway" w:hAnsi="Raleway" w:cs="Raleway"/>
          <w:color w:val="000000"/>
          <w:sz w:val="16"/>
          <w:szCs w:val="16"/>
        </w:rPr>
        <w:t>or al considerar que, la naturaleza continua y  permanente de los delitos de desaparición implica que muchos de los casos ocurridos y que fueron denunciados con anterioridad a  la entrada en vigor del CNPP en la Entidad federativa, se investigan bajo las r</w:t>
      </w:r>
      <w:r>
        <w:rPr>
          <w:rFonts w:ascii="Raleway" w:eastAsia="Raleway" w:hAnsi="Raleway" w:cs="Raleway"/>
          <w:color w:val="000000"/>
          <w:sz w:val="16"/>
          <w:szCs w:val="16"/>
        </w:rPr>
        <w:t xml:space="preserve">eglas del Sistema Penal Inquisitivo Mixto de conformidad  a los Códigos Penales locales. </w:t>
      </w:r>
    </w:p>
    <w:p w14:paraId="5BE7E6C9" w14:textId="77777777" w:rsidR="00C02717" w:rsidRDefault="006C6C29">
      <w:pPr>
        <w:widowControl w:val="0"/>
        <w:pBdr>
          <w:top w:val="nil"/>
          <w:left w:val="nil"/>
          <w:bottom w:val="nil"/>
          <w:right w:val="nil"/>
          <w:between w:val="nil"/>
        </w:pBdr>
        <w:spacing w:before="281"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04292317" wp14:editId="3933DC88">
            <wp:extent cx="1104900" cy="494665"/>
            <wp:effectExtent l="0" t="0" r="0" b="0"/>
            <wp:docPr id="4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20"/>
                    <a:srcRect/>
                    <a:stretch>
                      <a:fillRect/>
                    </a:stretch>
                  </pic:blipFill>
                  <pic:spPr>
                    <a:xfrm>
                      <a:off x="0" y="0"/>
                      <a:ext cx="1104900" cy="494665"/>
                    </a:xfrm>
                    <a:prstGeom prst="rect">
                      <a:avLst/>
                    </a:prstGeom>
                    <a:ln/>
                  </pic:spPr>
                </pic:pic>
              </a:graphicData>
            </a:graphic>
          </wp:inline>
        </w:drawing>
      </w:r>
    </w:p>
    <w:p w14:paraId="6A8D83B6"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202BD06"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acuerdo con el art. 5 de la Ley de la Fiscalía General de la República (LFGR) y el art. 50 de la Ley Orgánica  </w:t>
      </w:r>
    </w:p>
    <w:p w14:paraId="4E1A7C33" w14:textId="77777777" w:rsidR="00C02717" w:rsidRDefault="006C6C29">
      <w:pPr>
        <w:widowControl w:val="0"/>
        <w:pBdr>
          <w:top w:val="nil"/>
          <w:left w:val="nil"/>
          <w:bottom w:val="nil"/>
          <w:right w:val="nil"/>
          <w:between w:val="nil"/>
        </w:pBdr>
        <w:spacing w:before="125" w:line="218" w:lineRule="auto"/>
        <w:ind w:left="10926" w:right="14" w:hanging="10356"/>
        <w:rPr>
          <w:rFonts w:ascii="Raleway" w:eastAsia="Raleway" w:hAnsi="Raleway" w:cs="Raleway"/>
          <w:color w:val="000000"/>
          <w:sz w:val="2"/>
          <w:szCs w:val="2"/>
        </w:rPr>
      </w:pPr>
      <w:r>
        <w:rPr>
          <w:rFonts w:ascii="Raleway" w:eastAsia="Raleway" w:hAnsi="Raleway" w:cs="Raleway"/>
          <w:color w:val="000000"/>
          <w:sz w:val="21"/>
          <w:szCs w:val="21"/>
        </w:rPr>
        <w:t xml:space="preserve">del Poder Judicial de la Federación. En el caso de los delitos de desaparición, de acuerdo con el art. 40  </w:t>
      </w:r>
      <w:r>
        <w:rPr>
          <w:rFonts w:ascii="Raleway" w:eastAsia="Raleway" w:hAnsi="Raleway" w:cs="Raleway"/>
          <w:color w:val="000000"/>
          <w:sz w:val="2"/>
          <w:szCs w:val="2"/>
        </w:rPr>
        <w:t>P</w:t>
      </w:r>
    </w:p>
    <w:p w14:paraId="691B9561"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623E96CF"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f. XV de la Ley de la Fiscalía General de la República, es facultad de los AMPF “[d]ictar sin demora la  </w:t>
      </w:r>
    </w:p>
    <w:p w14:paraId="162C649C"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01C6D3E"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1D97C2AF"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62148146"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7B04221"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4FE5D4D0"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orden de búsqueda y localización de personas desaparecidas cuando reciba denuncia de la probable  </w:t>
      </w:r>
    </w:p>
    <w:p w14:paraId="3F220DD3" w14:textId="77777777" w:rsidR="00C02717" w:rsidRDefault="006C6C29">
      <w:pPr>
        <w:widowControl w:val="0"/>
        <w:pBdr>
          <w:top w:val="nil"/>
          <w:left w:val="nil"/>
          <w:bottom w:val="nil"/>
          <w:right w:val="nil"/>
          <w:between w:val="nil"/>
        </w:pBdr>
        <w:spacing w:line="240" w:lineRule="auto"/>
        <w:ind w:right="24"/>
        <w:jc w:val="right"/>
        <w:rPr>
          <w:rFonts w:ascii="Raleway" w:eastAsia="Raleway" w:hAnsi="Raleway" w:cs="Raleway"/>
          <w:b/>
          <w:color w:val="000000"/>
          <w:sz w:val="2"/>
          <w:szCs w:val="2"/>
        </w:rPr>
      </w:pPr>
      <w:r>
        <w:rPr>
          <w:rFonts w:ascii="Raleway" w:eastAsia="Raleway" w:hAnsi="Raleway" w:cs="Raleway"/>
          <w:b/>
          <w:color w:val="000000"/>
          <w:sz w:val="2"/>
          <w:szCs w:val="2"/>
        </w:rPr>
        <w:t>2</w:t>
      </w:r>
    </w:p>
    <w:p w14:paraId="18791E76" w14:textId="77777777" w:rsidR="00C02717" w:rsidRDefault="006C6C29">
      <w:pPr>
        <w:widowControl w:val="0"/>
        <w:pBdr>
          <w:top w:val="nil"/>
          <w:left w:val="nil"/>
          <w:bottom w:val="nil"/>
          <w:right w:val="nil"/>
          <w:between w:val="nil"/>
        </w:pBdr>
        <w:spacing w:before="85"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 xml:space="preserve">3 </w:t>
      </w:r>
    </w:p>
    <w:p w14:paraId="7992614A" w14:textId="77777777" w:rsidR="00C02717" w:rsidRDefault="006C6C29">
      <w:pPr>
        <w:widowControl w:val="0"/>
        <w:pBdr>
          <w:top w:val="nil"/>
          <w:left w:val="nil"/>
          <w:bottom w:val="nil"/>
          <w:right w:val="nil"/>
          <w:between w:val="nil"/>
        </w:pBdr>
        <w:spacing w:before="167" w:line="349" w:lineRule="auto"/>
        <w:ind w:left="566" w:right="515" w:firstLine="2"/>
        <w:rPr>
          <w:rFonts w:ascii="Raleway" w:eastAsia="Raleway" w:hAnsi="Raleway" w:cs="Raleway"/>
          <w:color w:val="000000"/>
          <w:sz w:val="21"/>
          <w:szCs w:val="21"/>
        </w:rPr>
      </w:pPr>
      <w:r>
        <w:rPr>
          <w:rFonts w:ascii="Raleway" w:eastAsia="Raleway" w:hAnsi="Raleway" w:cs="Raleway"/>
          <w:color w:val="000000"/>
          <w:sz w:val="21"/>
          <w:szCs w:val="21"/>
        </w:rPr>
        <w:t xml:space="preserve">comisión de un delito relacionado con esos hechos”, dicha facultad y obligación es responsabilidad de  todos los Agentes del Ministerio Público de la FGR. </w:t>
      </w:r>
    </w:p>
    <w:p w14:paraId="7FAB5E92" w14:textId="77777777" w:rsidR="00C02717" w:rsidRDefault="006C6C29">
      <w:pPr>
        <w:widowControl w:val="0"/>
        <w:pBdr>
          <w:top w:val="nil"/>
          <w:left w:val="nil"/>
          <w:bottom w:val="nil"/>
          <w:right w:val="nil"/>
          <w:between w:val="nil"/>
        </w:pBdr>
        <w:spacing w:before="187" w:line="349" w:lineRule="auto"/>
        <w:ind w:left="577" w:right="521" w:firstLine="2"/>
        <w:rPr>
          <w:rFonts w:ascii="Raleway" w:eastAsia="Raleway" w:hAnsi="Raleway" w:cs="Raleway"/>
          <w:color w:val="000000"/>
          <w:sz w:val="21"/>
          <w:szCs w:val="21"/>
        </w:rPr>
      </w:pPr>
      <w:r>
        <w:rPr>
          <w:rFonts w:ascii="Raleway" w:eastAsia="Raleway" w:hAnsi="Raleway" w:cs="Raleway"/>
          <w:color w:val="000000"/>
          <w:sz w:val="21"/>
          <w:szCs w:val="21"/>
        </w:rPr>
        <w:t xml:space="preserve">De conformidad con la LGDF en el artículo 24 se señala que la competencia para la investigación de  los delitos de Desaparición: </w:t>
      </w:r>
    </w:p>
    <w:p w14:paraId="6C580FA2" w14:textId="77777777" w:rsidR="00C02717" w:rsidRDefault="006C6C29">
      <w:pPr>
        <w:widowControl w:val="0"/>
        <w:pBdr>
          <w:top w:val="nil"/>
          <w:left w:val="nil"/>
          <w:bottom w:val="nil"/>
          <w:right w:val="nil"/>
          <w:between w:val="nil"/>
        </w:pBdr>
        <w:spacing w:before="184" w:line="352" w:lineRule="auto"/>
        <w:ind w:left="1287" w:right="516" w:hanging="438"/>
        <w:rPr>
          <w:rFonts w:ascii="Raleway" w:eastAsia="Raleway" w:hAnsi="Raleway" w:cs="Raleway"/>
          <w:color w:val="000000"/>
          <w:sz w:val="21"/>
          <w:szCs w:val="21"/>
        </w:rPr>
      </w:pPr>
      <w:r>
        <w:rPr>
          <w:rFonts w:ascii="Raleway" w:eastAsia="Raleway" w:hAnsi="Raleway" w:cs="Raleway"/>
          <w:color w:val="000000"/>
          <w:sz w:val="21"/>
          <w:szCs w:val="21"/>
        </w:rPr>
        <w:t>I. Se encuentre involucrado algún servidor público federal como probable responsable, o como  sujeto pasivo de los delitos pre</w:t>
      </w:r>
      <w:r>
        <w:rPr>
          <w:rFonts w:ascii="Raleway" w:eastAsia="Raleway" w:hAnsi="Raleway" w:cs="Raleway"/>
          <w:color w:val="000000"/>
          <w:sz w:val="21"/>
          <w:szCs w:val="21"/>
        </w:rPr>
        <w:t xml:space="preserve">vistos en esta Ley; </w:t>
      </w:r>
    </w:p>
    <w:p w14:paraId="095C98CA" w14:textId="77777777" w:rsidR="00C02717" w:rsidRDefault="006C6C29">
      <w:pPr>
        <w:widowControl w:val="0"/>
        <w:pBdr>
          <w:top w:val="nil"/>
          <w:left w:val="nil"/>
          <w:bottom w:val="nil"/>
          <w:right w:val="nil"/>
          <w:between w:val="nil"/>
        </w:pBdr>
        <w:spacing w:before="23" w:line="349" w:lineRule="auto"/>
        <w:ind w:left="1289" w:right="515" w:hanging="493"/>
        <w:jc w:val="both"/>
        <w:rPr>
          <w:rFonts w:ascii="Raleway" w:eastAsia="Raleway" w:hAnsi="Raleway" w:cs="Raleway"/>
          <w:color w:val="000000"/>
          <w:sz w:val="21"/>
          <w:szCs w:val="21"/>
        </w:rPr>
      </w:pPr>
      <w:r>
        <w:rPr>
          <w:rFonts w:ascii="Raleway" w:eastAsia="Raleway" w:hAnsi="Raleway" w:cs="Raleway"/>
          <w:color w:val="000000"/>
          <w:sz w:val="21"/>
          <w:szCs w:val="21"/>
        </w:rPr>
        <w:t>II. Se actualicen las hipótesis previstas en la Ley Orgánica del Poder Judicial de la Federación, en  el Código Nacional de Procedimientos Penales, en el Código Penal Federal, o en cualquier otra  disposición que le otorgue competencia</w:t>
      </w:r>
      <w:r>
        <w:rPr>
          <w:rFonts w:ascii="Raleway" w:eastAsia="Raleway" w:hAnsi="Raleway" w:cs="Raleway"/>
          <w:color w:val="000000"/>
          <w:sz w:val="21"/>
          <w:szCs w:val="21"/>
        </w:rPr>
        <w:t xml:space="preserve"> a la Federación; </w:t>
      </w:r>
    </w:p>
    <w:p w14:paraId="405E3641" w14:textId="77777777" w:rsidR="00C02717" w:rsidRDefault="006C6C29">
      <w:pPr>
        <w:widowControl w:val="0"/>
        <w:pBdr>
          <w:top w:val="nil"/>
          <w:left w:val="nil"/>
          <w:bottom w:val="nil"/>
          <w:right w:val="nil"/>
          <w:between w:val="nil"/>
        </w:pBdr>
        <w:spacing w:before="26" w:line="349" w:lineRule="auto"/>
        <w:ind w:left="1287" w:right="515" w:hanging="544"/>
        <w:rPr>
          <w:rFonts w:ascii="Raleway" w:eastAsia="Raleway" w:hAnsi="Raleway" w:cs="Raleway"/>
          <w:color w:val="000000"/>
          <w:sz w:val="21"/>
          <w:szCs w:val="21"/>
        </w:rPr>
      </w:pPr>
      <w:r>
        <w:rPr>
          <w:rFonts w:ascii="Raleway" w:eastAsia="Raleway" w:hAnsi="Raleway" w:cs="Raleway"/>
          <w:color w:val="000000"/>
          <w:sz w:val="21"/>
          <w:szCs w:val="21"/>
        </w:rPr>
        <w:t>III. Exista una sentencia o decisión de algún organismo internacional de protección de los derechos humanos o una resolución de un órgano previsto en cualquier Tratado Internacional en la que  se determine la responsabilidad u obligación del Estado Mexican</w:t>
      </w:r>
      <w:r>
        <w:rPr>
          <w:rFonts w:ascii="Raleway" w:eastAsia="Raleway" w:hAnsi="Raleway" w:cs="Raleway"/>
          <w:color w:val="000000"/>
          <w:sz w:val="21"/>
          <w:szCs w:val="21"/>
        </w:rPr>
        <w:t xml:space="preserve">o por defecto u omisión en la  investigación, persecución o enjuiciamiento de los delitos previstos en esta Ley; </w:t>
      </w:r>
    </w:p>
    <w:p w14:paraId="79543047" w14:textId="77777777" w:rsidR="00C02717" w:rsidRDefault="006C6C29">
      <w:pPr>
        <w:widowControl w:val="0"/>
        <w:pBdr>
          <w:top w:val="nil"/>
          <w:left w:val="nil"/>
          <w:bottom w:val="nil"/>
          <w:right w:val="nil"/>
          <w:between w:val="nil"/>
        </w:pBdr>
        <w:spacing w:before="26" w:line="350" w:lineRule="auto"/>
        <w:ind w:left="1289" w:right="519" w:hanging="584"/>
        <w:rPr>
          <w:rFonts w:ascii="Raleway" w:eastAsia="Raleway" w:hAnsi="Raleway" w:cs="Raleway"/>
          <w:color w:val="000000"/>
          <w:sz w:val="21"/>
          <w:szCs w:val="21"/>
        </w:rPr>
      </w:pPr>
      <w:r>
        <w:rPr>
          <w:rFonts w:ascii="Raleway" w:eastAsia="Raleway" w:hAnsi="Raleway" w:cs="Raleway"/>
          <w:color w:val="000000"/>
          <w:sz w:val="21"/>
          <w:szCs w:val="21"/>
        </w:rPr>
        <w:t>IV. El Ministerio Público de la Federación solicite a la Fiscalía Especial de la Entidad Federativa, le remita la investigación correspondient</w:t>
      </w:r>
      <w:r>
        <w:rPr>
          <w:rFonts w:ascii="Raleway" w:eastAsia="Raleway" w:hAnsi="Raleway" w:cs="Raleway"/>
          <w:color w:val="000000"/>
          <w:sz w:val="21"/>
          <w:szCs w:val="21"/>
        </w:rPr>
        <w:t xml:space="preserve">e, atendiendo a las características propias del hecho, así  como a las circunstancias de ejecución o la relevancia social del mismo, o </w:t>
      </w:r>
    </w:p>
    <w:p w14:paraId="2DCD1DBD" w14:textId="77777777" w:rsidR="00C02717" w:rsidRDefault="006C6C29">
      <w:pPr>
        <w:widowControl w:val="0"/>
        <w:pBdr>
          <w:top w:val="nil"/>
          <w:left w:val="nil"/>
          <w:bottom w:val="nil"/>
          <w:right w:val="nil"/>
          <w:between w:val="nil"/>
        </w:pBdr>
        <w:spacing w:before="28" w:line="349" w:lineRule="auto"/>
        <w:ind w:left="741" w:right="516"/>
        <w:jc w:val="center"/>
        <w:rPr>
          <w:rFonts w:ascii="Raleway" w:eastAsia="Raleway" w:hAnsi="Raleway" w:cs="Raleway"/>
          <w:color w:val="000000"/>
          <w:sz w:val="21"/>
          <w:szCs w:val="21"/>
        </w:rPr>
      </w:pPr>
      <w:r>
        <w:rPr>
          <w:rFonts w:ascii="Raleway" w:eastAsia="Raleway" w:hAnsi="Raleway" w:cs="Raleway"/>
          <w:color w:val="000000"/>
          <w:sz w:val="21"/>
          <w:szCs w:val="21"/>
        </w:rPr>
        <w:t xml:space="preserve">V. Durante la investigación se encuentren indicios que en la comisión del hecho participó una  persona cuya pertenencia </w:t>
      </w:r>
      <w:r>
        <w:rPr>
          <w:rFonts w:ascii="Raleway" w:eastAsia="Raleway" w:hAnsi="Raleway" w:cs="Raleway"/>
          <w:color w:val="000000"/>
          <w:sz w:val="21"/>
          <w:szCs w:val="21"/>
        </w:rPr>
        <w:t xml:space="preserve">o colaboración con la delincuencia organizada esté acreditada. </w:t>
      </w:r>
    </w:p>
    <w:p w14:paraId="30FA9E93" w14:textId="77777777" w:rsidR="00C02717" w:rsidRDefault="006C6C29">
      <w:pPr>
        <w:widowControl w:val="0"/>
        <w:pBdr>
          <w:top w:val="nil"/>
          <w:left w:val="nil"/>
          <w:bottom w:val="nil"/>
          <w:right w:val="nil"/>
          <w:between w:val="nil"/>
        </w:pBdr>
        <w:spacing w:before="184" w:line="350" w:lineRule="auto"/>
        <w:ind w:left="569" w:right="517" w:firstLine="10"/>
        <w:jc w:val="both"/>
        <w:rPr>
          <w:rFonts w:ascii="Raleway" w:eastAsia="Raleway" w:hAnsi="Raleway" w:cs="Raleway"/>
          <w:color w:val="000000"/>
          <w:sz w:val="21"/>
          <w:szCs w:val="21"/>
        </w:rPr>
      </w:pPr>
      <w:r>
        <w:rPr>
          <w:rFonts w:ascii="Raleway" w:eastAsia="Raleway" w:hAnsi="Raleway" w:cs="Raleway"/>
          <w:color w:val="000000"/>
          <w:sz w:val="21"/>
          <w:szCs w:val="21"/>
        </w:rPr>
        <w:t>De manera complementaria, en tanto que las Comisiones de Búsqueda son autoridades con  conocimiento del Reporte de Búsqueda de la Persona No Localizada, la Ley General prevé en el art. 89  una serie de supuestos sobre los que se sustenta la presunción de d</w:t>
      </w:r>
      <w:r>
        <w:rPr>
          <w:rFonts w:ascii="Raleway" w:eastAsia="Raleway" w:hAnsi="Raleway" w:cs="Raleway"/>
          <w:color w:val="000000"/>
          <w:sz w:val="21"/>
          <w:szCs w:val="21"/>
        </w:rPr>
        <w:t xml:space="preserve">elito para que las Fiscalías  Especializadas inicien con las carpetas de investigación correspondientes: </w:t>
      </w:r>
    </w:p>
    <w:p w14:paraId="19A228C0" w14:textId="77777777" w:rsidR="00C02717" w:rsidRDefault="006C6C29">
      <w:pPr>
        <w:widowControl w:val="0"/>
        <w:pBdr>
          <w:top w:val="nil"/>
          <w:left w:val="nil"/>
          <w:bottom w:val="nil"/>
          <w:right w:val="nil"/>
          <w:between w:val="nil"/>
        </w:pBdr>
        <w:spacing w:before="184" w:line="240" w:lineRule="auto"/>
        <w:ind w:left="1431"/>
        <w:rPr>
          <w:rFonts w:ascii="Raleway" w:eastAsia="Raleway" w:hAnsi="Raleway" w:cs="Raleway"/>
          <w:color w:val="000000"/>
          <w:sz w:val="19"/>
          <w:szCs w:val="19"/>
        </w:rPr>
      </w:pPr>
      <w:r>
        <w:rPr>
          <w:rFonts w:ascii="Raleway" w:eastAsia="Raleway" w:hAnsi="Raleway" w:cs="Raleway"/>
          <w:color w:val="000000"/>
          <w:sz w:val="19"/>
          <w:szCs w:val="19"/>
        </w:rPr>
        <w:lastRenderedPageBreak/>
        <w:t xml:space="preserve">Para establecer la presunción de un delito se atenderá a los siguientes criterios: </w:t>
      </w:r>
    </w:p>
    <w:p w14:paraId="7D01FBD4" w14:textId="77777777" w:rsidR="00C02717" w:rsidRDefault="006C6C29">
      <w:pPr>
        <w:widowControl w:val="0"/>
        <w:pBdr>
          <w:top w:val="nil"/>
          <w:left w:val="nil"/>
          <w:bottom w:val="nil"/>
          <w:right w:val="nil"/>
          <w:between w:val="nil"/>
        </w:pBdr>
        <w:spacing w:before="281" w:line="240" w:lineRule="auto"/>
        <w:ind w:left="1548"/>
        <w:rPr>
          <w:rFonts w:ascii="Raleway" w:eastAsia="Raleway" w:hAnsi="Raleway" w:cs="Raleway"/>
          <w:color w:val="000000"/>
          <w:sz w:val="19"/>
          <w:szCs w:val="19"/>
        </w:rPr>
      </w:pPr>
      <w:r>
        <w:rPr>
          <w:rFonts w:ascii="Raleway" w:eastAsia="Raleway" w:hAnsi="Raleway" w:cs="Raleway"/>
          <w:color w:val="000000"/>
          <w:sz w:val="19"/>
          <w:szCs w:val="19"/>
        </w:rPr>
        <w:t>I. Cuando la persona de la que se desconoce su paradero es menor d</w:t>
      </w:r>
      <w:r>
        <w:rPr>
          <w:rFonts w:ascii="Raleway" w:eastAsia="Raleway" w:hAnsi="Raleway" w:cs="Raleway"/>
          <w:color w:val="000000"/>
          <w:sz w:val="19"/>
          <w:szCs w:val="19"/>
        </w:rPr>
        <w:t xml:space="preserve">e 18 años; </w:t>
      </w:r>
    </w:p>
    <w:p w14:paraId="5026E90E" w14:textId="77777777" w:rsidR="00C02717" w:rsidRDefault="006C6C29">
      <w:pPr>
        <w:widowControl w:val="0"/>
        <w:pBdr>
          <w:top w:val="nil"/>
          <w:left w:val="nil"/>
          <w:bottom w:val="nil"/>
          <w:right w:val="nil"/>
          <w:between w:val="nil"/>
        </w:pBdr>
        <w:spacing w:before="120" w:line="352" w:lineRule="auto"/>
        <w:ind w:left="1987" w:right="525" w:hanging="486"/>
        <w:jc w:val="both"/>
        <w:rPr>
          <w:rFonts w:ascii="Raleway" w:eastAsia="Raleway" w:hAnsi="Raleway" w:cs="Raleway"/>
          <w:color w:val="000000"/>
          <w:sz w:val="19"/>
          <w:szCs w:val="19"/>
        </w:rPr>
      </w:pPr>
      <w:r>
        <w:rPr>
          <w:rFonts w:ascii="Raleway" w:eastAsia="Raleway" w:hAnsi="Raleway" w:cs="Raleway"/>
          <w:color w:val="000000"/>
          <w:sz w:val="19"/>
          <w:szCs w:val="19"/>
        </w:rPr>
        <w:t xml:space="preserve">II. Cuando de la descripción inicial de los hechos se pueda desprender la probable comisión  del delito de desaparición forzada de personas, desaparición cometida por particulares o  cualquier otro delito; </w:t>
      </w:r>
    </w:p>
    <w:p w14:paraId="7FC78D6E" w14:textId="77777777" w:rsidR="00C02717" w:rsidRDefault="006C6C29">
      <w:pPr>
        <w:widowControl w:val="0"/>
        <w:pBdr>
          <w:top w:val="nil"/>
          <w:left w:val="nil"/>
          <w:bottom w:val="nil"/>
          <w:right w:val="nil"/>
          <w:between w:val="nil"/>
        </w:pBdr>
        <w:spacing w:before="26" w:line="353" w:lineRule="auto"/>
        <w:ind w:left="1450" w:right="531"/>
        <w:jc w:val="center"/>
        <w:rPr>
          <w:rFonts w:ascii="Raleway" w:eastAsia="Raleway" w:hAnsi="Raleway" w:cs="Raleway"/>
          <w:color w:val="000000"/>
          <w:sz w:val="19"/>
          <w:szCs w:val="19"/>
        </w:rPr>
      </w:pPr>
      <w:r>
        <w:rPr>
          <w:rFonts w:ascii="Raleway" w:eastAsia="Raleway" w:hAnsi="Raleway" w:cs="Raleway"/>
          <w:color w:val="000000"/>
          <w:sz w:val="19"/>
          <w:szCs w:val="19"/>
        </w:rPr>
        <w:t>III. Cuando de conformidad con el análisis de con</w:t>
      </w:r>
      <w:r>
        <w:rPr>
          <w:rFonts w:ascii="Raleway" w:eastAsia="Raleway" w:hAnsi="Raleway" w:cs="Raleway"/>
          <w:color w:val="000000"/>
          <w:sz w:val="19"/>
          <w:szCs w:val="19"/>
        </w:rPr>
        <w:t>texto se determine que las condiciones de la  desaparición de la persona corresponden a la probable comisión de un delito;</w:t>
      </w:r>
    </w:p>
    <w:p w14:paraId="2589C2E1" w14:textId="77777777" w:rsidR="00C02717" w:rsidRDefault="006C6C29">
      <w:pPr>
        <w:widowControl w:val="0"/>
        <w:pBdr>
          <w:top w:val="nil"/>
          <w:left w:val="nil"/>
          <w:bottom w:val="nil"/>
          <w:right w:val="nil"/>
          <w:between w:val="nil"/>
        </w:pBdr>
        <w:spacing w:before="407" w:line="240" w:lineRule="auto"/>
        <w:ind w:right="316"/>
        <w:jc w:val="right"/>
        <w:rPr>
          <w:rFonts w:ascii="Raleway" w:eastAsia="Raleway" w:hAnsi="Raleway" w:cs="Raleway"/>
          <w:color w:val="000000"/>
          <w:sz w:val="19"/>
          <w:szCs w:val="19"/>
        </w:rPr>
      </w:pPr>
      <w:r>
        <w:rPr>
          <w:rFonts w:ascii="Raleway" w:eastAsia="Raleway" w:hAnsi="Raleway" w:cs="Raleway"/>
          <w:noProof/>
          <w:color w:val="000000"/>
          <w:sz w:val="19"/>
          <w:szCs w:val="19"/>
        </w:rPr>
        <w:drawing>
          <wp:inline distT="19050" distB="19050" distL="19050" distR="19050" wp14:anchorId="15A02992" wp14:editId="3C67898D">
            <wp:extent cx="1123950" cy="502920"/>
            <wp:effectExtent l="0" t="0" r="0" b="0"/>
            <wp:docPr id="45"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21"/>
                    <a:srcRect/>
                    <a:stretch>
                      <a:fillRect/>
                    </a:stretch>
                  </pic:blipFill>
                  <pic:spPr>
                    <a:xfrm>
                      <a:off x="0" y="0"/>
                      <a:ext cx="1123950" cy="502920"/>
                    </a:xfrm>
                    <a:prstGeom prst="rect">
                      <a:avLst/>
                    </a:prstGeom>
                    <a:ln/>
                  </pic:spPr>
                </pic:pic>
              </a:graphicData>
            </a:graphic>
          </wp:inline>
        </w:drawing>
      </w:r>
    </w:p>
    <w:p w14:paraId="3105E66A"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4A653E95" w14:textId="77777777" w:rsidR="00C02717" w:rsidRDefault="006C6C29">
      <w:pPr>
        <w:widowControl w:val="0"/>
        <w:pBdr>
          <w:top w:val="nil"/>
          <w:left w:val="nil"/>
          <w:bottom w:val="nil"/>
          <w:right w:val="nil"/>
          <w:between w:val="nil"/>
        </w:pBdr>
        <w:spacing w:before="508" w:line="354" w:lineRule="auto"/>
        <w:ind w:left="1414" w:right="529"/>
        <w:jc w:val="center"/>
        <w:rPr>
          <w:rFonts w:ascii="Raleway" w:eastAsia="Raleway" w:hAnsi="Raleway" w:cs="Raleway"/>
          <w:color w:val="000000"/>
          <w:sz w:val="19"/>
          <w:szCs w:val="19"/>
        </w:rPr>
      </w:pPr>
      <w:r>
        <w:rPr>
          <w:rFonts w:ascii="Raleway" w:eastAsia="Raleway" w:hAnsi="Raleway" w:cs="Raleway"/>
          <w:color w:val="000000"/>
          <w:sz w:val="19"/>
          <w:szCs w:val="19"/>
        </w:rPr>
        <w:t xml:space="preserve">IV. Cuando, aun sin haber elementos de la probable comisión de un delito, han transcurrido  setenta y dos horas sin tener Noticia de la suerte, ubicación o paradero de la persona, y </w:t>
      </w:r>
    </w:p>
    <w:p w14:paraId="291EBE4F" w14:textId="77777777" w:rsidR="00C02717" w:rsidRDefault="006C6C29">
      <w:pPr>
        <w:widowControl w:val="0"/>
        <w:pBdr>
          <w:top w:val="nil"/>
          <w:left w:val="nil"/>
          <w:bottom w:val="nil"/>
          <w:right w:val="nil"/>
          <w:between w:val="nil"/>
        </w:pBdr>
        <w:spacing w:before="25" w:line="203" w:lineRule="auto"/>
        <w:ind w:left="69" w:right="520" w:firstLine="1380"/>
        <w:rPr>
          <w:rFonts w:ascii="Raleway" w:eastAsia="Raleway" w:hAnsi="Raleway" w:cs="Raleway"/>
          <w:b/>
          <w:color w:val="000000"/>
          <w:sz w:val="2"/>
          <w:szCs w:val="2"/>
        </w:rPr>
      </w:pPr>
      <w:r>
        <w:rPr>
          <w:rFonts w:ascii="Raleway" w:eastAsia="Raleway" w:hAnsi="Raleway" w:cs="Raleway"/>
          <w:color w:val="000000"/>
          <w:sz w:val="19"/>
          <w:szCs w:val="19"/>
        </w:rPr>
        <w:t>V. Cuando antes del plazo establecido en el inciso anterior aparezcan ind</w:t>
      </w:r>
      <w:r>
        <w:rPr>
          <w:rFonts w:ascii="Raleway" w:eastAsia="Raleway" w:hAnsi="Raleway" w:cs="Raleway"/>
          <w:color w:val="000000"/>
          <w:sz w:val="19"/>
          <w:szCs w:val="19"/>
        </w:rPr>
        <w:t xml:space="preserve">icios o elementos que  </w:t>
      </w:r>
      <w:r>
        <w:rPr>
          <w:rFonts w:ascii="Raleway" w:eastAsia="Raleway" w:hAnsi="Raleway" w:cs="Raleway"/>
          <w:b/>
          <w:color w:val="000000"/>
          <w:sz w:val="2"/>
          <w:szCs w:val="2"/>
        </w:rPr>
        <w:t xml:space="preserve">4 </w:t>
      </w:r>
    </w:p>
    <w:p w14:paraId="1B77B0EC" w14:textId="77777777" w:rsidR="00C02717" w:rsidRDefault="006C6C29">
      <w:pPr>
        <w:widowControl w:val="0"/>
        <w:pBdr>
          <w:top w:val="nil"/>
          <w:left w:val="nil"/>
          <w:bottom w:val="nil"/>
          <w:right w:val="nil"/>
          <w:between w:val="nil"/>
        </w:pBdr>
        <w:spacing w:before="102"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2</w:t>
      </w:r>
    </w:p>
    <w:p w14:paraId="59CB0781" w14:textId="77777777" w:rsidR="00C02717" w:rsidRDefault="006C6C29">
      <w:pPr>
        <w:widowControl w:val="0"/>
        <w:pBdr>
          <w:top w:val="nil"/>
          <w:left w:val="nil"/>
          <w:bottom w:val="nil"/>
          <w:right w:val="nil"/>
          <w:between w:val="nil"/>
        </w:pBdr>
        <w:spacing w:before="31" w:line="240" w:lineRule="auto"/>
        <w:ind w:left="1994"/>
        <w:rPr>
          <w:rFonts w:ascii="Raleway" w:eastAsia="Raleway" w:hAnsi="Raleway" w:cs="Raleway"/>
          <w:color w:val="000000"/>
          <w:sz w:val="19"/>
          <w:szCs w:val="19"/>
        </w:rPr>
      </w:pPr>
      <w:r>
        <w:rPr>
          <w:rFonts w:ascii="Raleway" w:eastAsia="Raleway" w:hAnsi="Raleway" w:cs="Raleway"/>
          <w:color w:val="000000"/>
          <w:sz w:val="19"/>
          <w:szCs w:val="19"/>
        </w:rPr>
        <w:t xml:space="preserve">hagan suponer la probable comisión de un delito.  </w:t>
      </w:r>
    </w:p>
    <w:p w14:paraId="5CEBBB6D" w14:textId="77777777" w:rsidR="00C02717" w:rsidRDefault="006C6C29">
      <w:pPr>
        <w:widowControl w:val="0"/>
        <w:pBdr>
          <w:top w:val="nil"/>
          <w:left w:val="nil"/>
          <w:bottom w:val="nil"/>
          <w:right w:val="nil"/>
          <w:between w:val="nil"/>
        </w:pBdr>
        <w:spacing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5A821D16"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CA2C2B0"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1B13B0C8"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5D71B023"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6D7F137E"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3F1BAE60" w14:textId="77777777" w:rsidR="00C02717" w:rsidRDefault="006C6C29">
      <w:pPr>
        <w:widowControl w:val="0"/>
        <w:pBdr>
          <w:top w:val="nil"/>
          <w:left w:val="nil"/>
          <w:bottom w:val="nil"/>
          <w:right w:val="nil"/>
          <w:between w:val="nil"/>
        </w:pBdr>
        <w:spacing w:before="26" w:line="329" w:lineRule="auto"/>
        <w:ind w:left="58" w:right="522" w:firstLine="521"/>
        <w:rPr>
          <w:rFonts w:ascii="Raleway" w:eastAsia="Raleway" w:hAnsi="Raleway" w:cs="Raleway"/>
          <w:color w:val="000000"/>
          <w:sz w:val="2"/>
          <w:szCs w:val="2"/>
        </w:rPr>
      </w:pPr>
      <w:r>
        <w:rPr>
          <w:rFonts w:ascii="Raleway" w:eastAsia="Raleway" w:hAnsi="Raleway" w:cs="Raleway"/>
          <w:color w:val="000000"/>
          <w:sz w:val="21"/>
          <w:szCs w:val="21"/>
        </w:rPr>
        <w:t xml:space="preserve">El art. 24 y 89 de la LGDF establecen el marco básico para la determinación de competencia en la  </w:t>
      </w:r>
      <w:r>
        <w:rPr>
          <w:rFonts w:ascii="Raleway" w:eastAsia="Raleway" w:hAnsi="Raleway" w:cs="Raleway"/>
          <w:color w:val="000000"/>
          <w:sz w:val="2"/>
          <w:szCs w:val="2"/>
        </w:rPr>
        <w:t>P</w:t>
      </w:r>
    </w:p>
    <w:p w14:paraId="23FD7E68" w14:textId="77777777" w:rsidR="00C02717" w:rsidRDefault="006C6C29">
      <w:pPr>
        <w:widowControl w:val="0"/>
        <w:pBdr>
          <w:top w:val="nil"/>
          <w:left w:val="nil"/>
          <w:bottom w:val="nil"/>
          <w:right w:val="nil"/>
          <w:between w:val="nil"/>
        </w:pBdr>
        <w:spacing w:before="44" w:line="349" w:lineRule="auto"/>
        <w:ind w:left="576" w:right="515"/>
        <w:jc w:val="both"/>
        <w:rPr>
          <w:rFonts w:ascii="Raleway" w:eastAsia="Raleway" w:hAnsi="Raleway" w:cs="Raleway"/>
          <w:color w:val="000000"/>
          <w:sz w:val="21"/>
          <w:szCs w:val="21"/>
        </w:rPr>
      </w:pPr>
      <w:r>
        <w:rPr>
          <w:rFonts w:ascii="Raleway" w:eastAsia="Raleway" w:hAnsi="Raleway" w:cs="Raleway"/>
          <w:color w:val="000000"/>
          <w:sz w:val="21"/>
          <w:szCs w:val="21"/>
        </w:rPr>
        <w:t>investigación de los delitos de desaparición, si bien es cierto que estos son investigados de oficio por  las Fiscalías Especializadas, en el caso de la Fis</w:t>
      </w:r>
      <w:r>
        <w:rPr>
          <w:rFonts w:ascii="Raleway" w:eastAsia="Raleway" w:hAnsi="Raleway" w:cs="Raleway"/>
          <w:color w:val="000000"/>
          <w:sz w:val="21"/>
          <w:szCs w:val="21"/>
        </w:rPr>
        <w:t xml:space="preserve">calía de la Federación es necesario cumplir con las  reglas de competencia antes señaladas. </w:t>
      </w:r>
    </w:p>
    <w:p w14:paraId="4EE713FA" w14:textId="77777777" w:rsidR="00C02717" w:rsidRDefault="006C6C29">
      <w:pPr>
        <w:widowControl w:val="0"/>
        <w:pBdr>
          <w:top w:val="nil"/>
          <w:left w:val="nil"/>
          <w:bottom w:val="nil"/>
          <w:right w:val="nil"/>
          <w:between w:val="nil"/>
        </w:pBdr>
        <w:spacing w:before="718" w:line="349"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En la Fiscalía General de la República la recepción de las denuncias se realiza por medio de la Ventanilla  Única de Atención (VUA). Por este medio se remite a las áreas o Fiscalías Especializadas  correspondientes las denuncias presentadas por ciudadanos,</w:t>
      </w:r>
      <w:r>
        <w:rPr>
          <w:rFonts w:ascii="Raleway" w:eastAsia="Raleway" w:hAnsi="Raleway" w:cs="Raleway"/>
          <w:color w:val="000000"/>
          <w:sz w:val="21"/>
          <w:szCs w:val="21"/>
        </w:rPr>
        <w:t xml:space="preserve"> cuando se desprenda la probable  existencia de un hecho que la ley señale como delito. El personal ministerial adscrito a esta área hace  un estudio de la relación de hechos y determina la competencia de la Federación para llevar a cabo la  investigación </w:t>
      </w:r>
      <w:r>
        <w:rPr>
          <w:rFonts w:ascii="Raleway" w:eastAsia="Raleway" w:hAnsi="Raleway" w:cs="Raleway"/>
          <w:color w:val="000000"/>
          <w:sz w:val="21"/>
          <w:szCs w:val="21"/>
        </w:rPr>
        <w:t xml:space="preserve">con base en los artículos 24 y 89 de la Ley General en materia de Desaparición, así como  el art. 50 de la Ley Orgánica del Poder Judicial de la Federación. </w:t>
      </w:r>
    </w:p>
    <w:p w14:paraId="11F64081" w14:textId="77777777" w:rsidR="00C02717" w:rsidRDefault="006C6C29">
      <w:pPr>
        <w:widowControl w:val="0"/>
        <w:pBdr>
          <w:top w:val="nil"/>
          <w:left w:val="nil"/>
          <w:bottom w:val="nil"/>
          <w:right w:val="nil"/>
          <w:between w:val="nil"/>
        </w:pBdr>
        <w:spacing w:before="187" w:line="349"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Por otra parte, esta Fiscalía Especializada, a través de peticiones realizadas por Colectivos de f</w:t>
      </w:r>
      <w:r>
        <w:rPr>
          <w:rFonts w:ascii="Raleway" w:eastAsia="Raleway" w:hAnsi="Raleway" w:cs="Raleway"/>
          <w:color w:val="000000"/>
          <w:sz w:val="21"/>
          <w:szCs w:val="21"/>
        </w:rPr>
        <w:t>amiliares  de personas desaparecidas reconocidos a nivel federal, se reciben casos de desaparición ya iniciadas  en el fuero común, así como denuncias las cuales por hechos que figuran en los supuestos previstos  en la Ley General en la materia que nos com</w:t>
      </w:r>
      <w:r>
        <w:rPr>
          <w:rFonts w:ascii="Raleway" w:eastAsia="Raleway" w:hAnsi="Raleway" w:cs="Raleway"/>
          <w:color w:val="000000"/>
          <w:sz w:val="21"/>
          <w:szCs w:val="21"/>
        </w:rPr>
        <w:t xml:space="preserve">pete.  </w:t>
      </w:r>
    </w:p>
    <w:p w14:paraId="2F1550CF" w14:textId="77777777" w:rsidR="00C02717" w:rsidRDefault="006C6C29">
      <w:pPr>
        <w:widowControl w:val="0"/>
        <w:pBdr>
          <w:top w:val="nil"/>
          <w:left w:val="nil"/>
          <w:bottom w:val="nil"/>
          <w:right w:val="nil"/>
          <w:between w:val="nil"/>
        </w:pBdr>
        <w:spacing w:before="187" w:line="349" w:lineRule="auto"/>
        <w:ind w:left="576" w:right="520" w:firstLine="2"/>
        <w:jc w:val="both"/>
        <w:rPr>
          <w:rFonts w:ascii="Raleway" w:eastAsia="Raleway" w:hAnsi="Raleway" w:cs="Raleway"/>
          <w:color w:val="000000"/>
          <w:sz w:val="21"/>
          <w:szCs w:val="21"/>
        </w:rPr>
      </w:pPr>
      <w:r>
        <w:rPr>
          <w:rFonts w:ascii="Raleway" w:eastAsia="Raleway" w:hAnsi="Raleway" w:cs="Raleway"/>
          <w:color w:val="000000"/>
          <w:sz w:val="21"/>
          <w:szCs w:val="21"/>
        </w:rPr>
        <w:t>De igual manera, en algunos casos se han recibido denuncias por Jueces de Amparo, quienes de  manera previa ya valoraron la probable existencia del hecho que la ley señala como delito, que de  manera preliminar se pudiera clasificar como Desaparici</w:t>
      </w:r>
      <w:r>
        <w:rPr>
          <w:rFonts w:ascii="Raleway" w:eastAsia="Raleway" w:hAnsi="Raleway" w:cs="Raleway"/>
          <w:color w:val="000000"/>
          <w:sz w:val="21"/>
          <w:szCs w:val="21"/>
        </w:rPr>
        <w:t xml:space="preserve">ón Forzada o Desaparición Cometida por  Particulares. </w:t>
      </w:r>
    </w:p>
    <w:p w14:paraId="5FC9D4A9" w14:textId="77777777" w:rsidR="00C02717" w:rsidRDefault="006C6C29">
      <w:pPr>
        <w:widowControl w:val="0"/>
        <w:pBdr>
          <w:top w:val="nil"/>
          <w:left w:val="nil"/>
          <w:bottom w:val="nil"/>
          <w:right w:val="nil"/>
          <w:between w:val="nil"/>
        </w:pBdr>
        <w:spacing w:before="187" w:line="350" w:lineRule="auto"/>
        <w:ind w:left="569" w:right="516" w:hanging="5"/>
        <w:jc w:val="both"/>
        <w:rPr>
          <w:rFonts w:ascii="Raleway" w:eastAsia="Raleway" w:hAnsi="Raleway" w:cs="Raleway"/>
          <w:color w:val="000000"/>
          <w:sz w:val="21"/>
          <w:szCs w:val="21"/>
        </w:rPr>
      </w:pPr>
      <w:r>
        <w:rPr>
          <w:rFonts w:ascii="Raleway" w:eastAsia="Raleway" w:hAnsi="Raleway" w:cs="Raleway"/>
          <w:color w:val="000000"/>
          <w:sz w:val="21"/>
          <w:szCs w:val="21"/>
        </w:rPr>
        <w:t xml:space="preserve">Adicionalmente se realiza una revisión de antecedentes en los registros administrativos de la FEIDDF  </w:t>
      </w:r>
      <w:r>
        <w:rPr>
          <w:rFonts w:ascii="Raleway" w:eastAsia="Raleway" w:hAnsi="Raleway" w:cs="Raleway"/>
          <w:color w:val="000000"/>
          <w:sz w:val="21"/>
          <w:szCs w:val="21"/>
        </w:rPr>
        <w:lastRenderedPageBreak/>
        <w:t xml:space="preserve">para identificar si es que se cuenta con investigaciones previas o relacionadas con el hecho delictivo  denunciado. </w:t>
      </w:r>
    </w:p>
    <w:p w14:paraId="5CF051D3" w14:textId="77777777" w:rsidR="00C02717" w:rsidRDefault="006C6C29">
      <w:pPr>
        <w:widowControl w:val="0"/>
        <w:pBdr>
          <w:top w:val="nil"/>
          <w:left w:val="nil"/>
          <w:bottom w:val="nil"/>
          <w:right w:val="nil"/>
          <w:between w:val="nil"/>
        </w:pBdr>
        <w:spacing w:before="717" w:line="349" w:lineRule="auto"/>
        <w:ind w:left="569" w:right="514" w:firstLine="8"/>
        <w:jc w:val="both"/>
        <w:rPr>
          <w:rFonts w:ascii="Raleway" w:eastAsia="Raleway" w:hAnsi="Raleway" w:cs="Raleway"/>
          <w:color w:val="000000"/>
          <w:sz w:val="21"/>
          <w:szCs w:val="21"/>
        </w:rPr>
      </w:pPr>
      <w:r>
        <w:rPr>
          <w:rFonts w:ascii="Raleway" w:eastAsia="Raleway" w:hAnsi="Raleway" w:cs="Raleway"/>
          <w:color w:val="000000"/>
          <w:sz w:val="21"/>
          <w:szCs w:val="21"/>
        </w:rPr>
        <w:t>Un elemento adicional para considerar</w:t>
      </w:r>
      <w:r>
        <w:rPr>
          <w:rFonts w:ascii="Raleway" w:eastAsia="Raleway" w:hAnsi="Raleway" w:cs="Raleway"/>
          <w:color w:val="000000"/>
          <w:sz w:val="21"/>
          <w:szCs w:val="21"/>
        </w:rPr>
        <w:t xml:space="preserve">, en la definición de la competencia de la Fiscalía encargada de  la investigación de los delitos de desaparición, es la naturaleza propia de estos delitos. Dado que la  desaparición forzada como la desaparición cometida por particulares son tipos penales </w:t>
      </w:r>
      <w:r>
        <w:rPr>
          <w:rFonts w:ascii="Raleway" w:eastAsia="Raleway" w:hAnsi="Raleway" w:cs="Raleway"/>
          <w:color w:val="000000"/>
          <w:sz w:val="21"/>
          <w:szCs w:val="21"/>
        </w:rPr>
        <w:t xml:space="preserve">compuestos,  en la que la privación ilegal de la libertad de la víctima es seguida por su posterior ocultamiento, las </w:t>
      </w:r>
    </w:p>
    <w:p w14:paraId="0A800437" w14:textId="77777777" w:rsidR="00C02717" w:rsidRDefault="006C6C29">
      <w:pPr>
        <w:widowControl w:val="0"/>
        <w:pBdr>
          <w:top w:val="nil"/>
          <w:left w:val="nil"/>
          <w:bottom w:val="nil"/>
          <w:right w:val="nil"/>
          <w:between w:val="nil"/>
        </w:pBdr>
        <w:spacing w:before="267"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6B14B2F2" wp14:editId="1421EE1F">
            <wp:extent cx="1104900" cy="494665"/>
            <wp:effectExtent l="0" t="0" r="0" b="0"/>
            <wp:docPr id="4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2"/>
                    <a:srcRect/>
                    <a:stretch>
                      <a:fillRect/>
                    </a:stretch>
                  </pic:blipFill>
                  <pic:spPr>
                    <a:xfrm>
                      <a:off x="0" y="0"/>
                      <a:ext cx="1104900" cy="494665"/>
                    </a:xfrm>
                    <a:prstGeom prst="rect">
                      <a:avLst/>
                    </a:prstGeom>
                    <a:ln/>
                  </pic:spPr>
                </pic:pic>
              </a:graphicData>
            </a:graphic>
          </wp:inline>
        </w:drawing>
      </w:r>
    </w:p>
    <w:p w14:paraId="6C2E6F6B"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4C7559FA"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más de las veces es posible que exista concurso real o ideal de delito con otras conductas, adicionales  </w:t>
      </w:r>
    </w:p>
    <w:p w14:paraId="4D099A45" w14:textId="77777777" w:rsidR="00C02717" w:rsidRDefault="006C6C29">
      <w:pPr>
        <w:widowControl w:val="0"/>
        <w:pBdr>
          <w:top w:val="nil"/>
          <w:left w:val="nil"/>
          <w:bottom w:val="nil"/>
          <w:right w:val="nil"/>
          <w:between w:val="nil"/>
        </w:pBdr>
        <w:spacing w:before="125" w:line="218" w:lineRule="auto"/>
        <w:ind w:left="10926" w:right="14" w:hanging="10358"/>
        <w:rPr>
          <w:rFonts w:ascii="Raleway" w:eastAsia="Raleway" w:hAnsi="Raleway" w:cs="Raleway"/>
          <w:color w:val="000000"/>
          <w:sz w:val="2"/>
          <w:szCs w:val="2"/>
        </w:rPr>
      </w:pPr>
      <w:r>
        <w:rPr>
          <w:rFonts w:ascii="Raleway" w:eastAsia="Raleway" w:hAnsi="Raleway" w:cs="Raleway"/>
          <w:color w:val="000000"/>
          <w:sz w:val="21"/>
          <w:szCs w:val="21"/>
        </w:rPr>
        <w:t xml:space="preserve">a las que la LGDF establece como de delitos vinculados. Entre estos delitos se encuentran delitos que  </w:t>
      </w:r>
      <w:r>
        <w:rPr>
          <w:rFonts w:ascii="Raleway" w:eastAsia="Raleway" w:hAnsi="Raleway" w:cs="Raleway"/>
          <w:color w:val="000000"/>
          <w:sz w:val="2"/>
          <w:szCs w:val="2"/>
        </w:rPr>
        <w:t>P</w:t>
      </w:r>
    </w:p>
    <w:p w14:paraId="047029BA"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5DFD842F"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comparten el elemento privativo de la libertad como el secuestro en sus diversas modalidades, algunos  </w:t>
      </w:r>
    </w:p>
    <w:p w14:paraId="61C4E114"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58FBAC95"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4A18B4AF"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30D86E46"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A0B3EF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1C7B1A71"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elementos de la trata de personas, e incluso el homicidio tomando en consideración el ocultamiento  </w:t>
      </w:r>
    </w:p>
    <w:p w14:paraId="39B22802" w14:textId="77777777" w:rsidR="00C02717" w:rsidRDefault="006C6C29">
      <w:pPr>
        <w:widowControl w:val="0"/>
        <w:pBdr>
          <w:top w:val="nil"/>
          <w:left w:val="nil"/>
          <w:bottom w:val="nil"/>
          <w:right w:val="nil"/>
          <w:between w:val="nil"/>
        </w:pBdr>
        <w:spacing w:line="240" w:lineRule="auto"/>
        <w:ind w:right="24"/>
        <w:jc w:val="right"/>
        <w:rPr>
          <w:rFonts w:ascii="Raleway" w:eastAsia="Raleway" w:hAnsi="Raleway" w:cs="Raleway"/>
          <w:b/>
          <w:color w:val="000000"/>
          <w:sz w:val="2"/>
          <w:szCs w:val="2"/>
        </w:rPr>
      </w:pPr>
      <w:r>
        <w:rPr>
          <w:rFonts w:ascii="Raleway" w:eastAsia="Raleway" w:hAnsi="Raleway" w:cs="Raleway"/>
          <w:b/>
          <w:color w:val="000000"/>
          <w:sz w:val="2"/>
          <w:szCs w:val="2"/>
        </w:rPr>
        <w:t>2</w:t>
      </w:r>
    </w:p>
    <w:p w14:paraId="02B5AF18" w14:textId="77777777" w:rsidR="00C02717" w:rsidRDefault="006C6C29">
      <w:pPr>
        <w:widowControl w:val="0"/>
        <w:pBdr>
          <w:top w:val="nil"/>
          <w:left w:val="nil"/>
          <w:bottom w:val="nil"/>
          <w:right w:val="nil"/>
          <w:between w:val="nil"/>
        </w:pBdr>
        <w:spacing w:before="85"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5 </w:t>
      </w:r>
    </w:p>
    <w:p w14:paraId="0F0AE172" w14:textId="77777777" w:rsidR="00C02717" w:rsidRDefault="006C6C29">
      <w:pPr>
        <w:widowControl w:val="0"/>
        <w:pBdr>
          <w:top w:val="nil"/>
          <w:left w:val="nil"/>
          <w:bottom w:val="nil"/>
          <w:right w:val="nil"/>
          <w:between w:val="nil"/>
        </w:pBdr>
        <w:spacing w:before="167"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del cadáver de la víctima. </w:t>
      </w:r>
    </w:p>
    <w:p w14:paraId="2F778EF6" w14:textId="77777777" w:rsidR="00C02717" w:rsidRDefault="006C6C29">
      <w:pPr>
        <w:widowControl w:val="0"/>
        <w:pBdr>
          <w:top w:val="nil"/>
          <w:left w:val="nil"/>
          <w:bottom w:val="nil"/>
          <w:right w:val="nil"/>
          <w:between w:val="nil"/>
        </w:pBdr>
        <w:spacing w:before="283" w:line="349"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En este sentido, la competencia de la Fiscalía Especializada para investigar dichos delitos con otras  unidades de investigación especializadas puede ser compartida. La Ley de la Fiscalía General de la  República (LFGR), publicada en el Diario Oficial de l</w:t>
      </w:r>
      <w:r>
        <w:rPr>
          <w:rFonts w:ascii="Raleway" w:eastAsia="Raleway" w:hAnsi="Raleway" w:cs="Raleway"/>
          <w:color w:val="000000"/>
          <w:sz w:val="21"/>
          <w:szCs w:val="21"/>
        </w:rPr>
        <w:t>a Federación el 20 de mayo de 2021, en su artículo  29 prevé la conformación de equipos o unidades mixtas de investigación con personas de distintas  unidades de la FGR, e incluso con otras fiscalías o procuradurías de las entidades federativas a través  d</w:t>
      </w:r>
      <w:r>
        <w:rPr>
          <w:rFonts w:ascii="Raleway" w:eastAsia="Raleway" w:hAnsi="Raleway" w:cs="Raleway"/>
          <w:color w:val="000000"/>
          <w:sz w:val="21"/>
          <w:szCs w:val="21"/>
        </w:rPr>
        <w:t xml:space="preserve">e acuerdos de colaboración institucional, para el desarrollo de investigaciones cuando exista  concurrencia de fenómenos delictivos. El propósito de esta herramienta es la mantener la integridad y  evitar la fragmentación de las investigaciones. </w:t>
      </w:r>
    </w:p>
    <w:p w14:paraId="18B434DB" w14:textId="77777777" w:rsidR="00C02717" w:rsidRDefault="006C6C29">
      <w:pPr>
        <w:widowControl w:val="0"/>
        <w:pBdr>
          <w:top w:val="nil"/>
          <w:left w:val="nil"/>
          <w:bottom w:val="nil"/>
          <w:right w:val="nil"/>
          <w:between w:val="nil"/>
        </w:pBdr>
        <w:spacing w:before="187" w:line="350" w:lineRule="auto"/>
        <w:ind w:left="563" w:right="514" w:hanging="4"/>
        <w:jc w:val="both"/>
        <w:rPr>
          <w:rFonts w:ascii="Raleway" w:eastAsia="Raleway" w:hAnsi="Raleway" w:cs="Raleway"/>
          <w:color w:val="000000"/>
          <w:sz w:val="21"/>
          <w:szCs w:val="21"/>
        </w:rPr>
      </w:pPr>
      <w:r>
        <w:rPr>
          <w:rFonts w:ascii="Raleway" w:eastAsia="Raleway" w:hAnsi="Raleway" w:cs="Raleway"/>
          <w:color w:val="000000"/>
          <w:sz w:val="21"/>
          <w:szCs w:val="21"/>
        </w:rPr>
        <w:t>Así pues, con base en este modelo colaborativo las diferentes unidades de la FGR, ya sea que su criterio  de especialidad sea el delito (como la Unidad Especializada en Investigación de Delitos en Materia de  Secuestro, la Unidad Especializada en Investiga</w:t>
      </w:r>
      <w:r>
        <w:rPr>
          <w:rFonts w:ascii="Raleway" w:eastAsia="Raleway" w:hAnsi="Raleway" w:cs="Raleway"/>
          <w:color w:val="000000"/>
          <w:sz w:val="21"/>
          <w:szCs w:val="21"/>
        </w:rPr>
        <w:t>ción de Tráfico de Menores, Personas y Órganos o las  Delegaciones de la FGR en los 32 entidades federativas), el sujeto pasivo (como la Unidad de  Investigación de Delitos para Personas Migrantes, la Fiscalía Especial para la Atención de Delitos contra  l</w:t>
      </w:r>
      <w:r>
        <w:rPr>
          <w:rFonts w:ascii="Raleway" w:eastAsia="Raleway" w:hAnsi="Raleway" w:cs="Raleway"/>
          <w:color w:val="000000"/>
          <w:sz w:val="21"/>
          <w:szCs w:val="21"/>
        </w:rPr>
        <w:t>a Libertad de Expresión, la Fiscalía Especial para los Delitos de Violencia Contra las Mujeres y Trata de  Personas o la Coordinación General de Investigación encargada de las víctimas de Movimientos  Políticos del Pasado), pueden colaborar y contribuir en</w:t>
      </w:r>
      <w:r>
        <w:rPr>
          <w:rFonts w:ascii="Raleway" w:eastAsia="Raleway" w:hAnsi="Raleway" w:cs="Raleway"/>
          <w:color w:val="000000"/>
          <w:sz w:val="21"/>
          <w:szCs w:val="21"/>
        </w:rPr>
        <w:t xml:space="preserve"> la integración de la investigación  correspondiente y sumar esfuerzos en la localización de las víctimas. </w:t>
      </w:r>
    </w:p>
    <w:p w14:paraId="545C85F5" w14:textId="77777777" w:rsidR="00C02717" w:rsidRDefault="006C6C29">
      <w:pPr>
        <w:widowControl w:val="0"/>
        <w:pBdr>
          <w:top w:val="nil"/>
          <w:left w:val="nil"/>
          <w:bottom w:val="nil"/>
          <w:right w:val="nil"/>
          <w:between w:val="nil"/>
        </w:pBdr>
        <w:spacing w:before="184" w:line="350" w:lineRule="auto"/>
        <w:ind w:left="563" w:right="514" w:hanging="1"/>
        <w:jc w:val="both"/>
        <w:rPr>
          <w:rFonts w:ascii="Raleway" w:eastAsia="Raleway" w:hAnsi="Raleway" w:cs="Raleway"/>
          <w:color w:val="000000"/>
          <w:sz w:val="21"/>
          <w:szCs w:val="21"/>
        </w:rPr>
      </w:pPr>
      <w:r>
        <w:rPr>
          <w:rFonts w:ascii="Raleway" w:eastAsia="Raleway" w:hAnsi="Raleway" w:cs="Raleway"/>
          <w:color w:val="000000"/>
          <w:sz w:val="21"/>
          <w:szCs w:val="21"/>
        </w:rPr>
        <w:t>Ahora bien, dadas las condiciones de criminalidad en México, y a la estrecha relación entre delitos  violentos asociados a actividades de delincuenc</w:t>
      </w:r>
      <w:r>
        <w:rPr>
          <w:rFonts w:ascii="Raleway" w:eastAsia="Raleway" w:hAnsi="Raleway" w:cs="Raleway"/>
          <w:color w:val="000000"/>
          <w:sz w:val="21"/>
          <w:szCs w:val="21"/>
        </w:rPr>
        <w:t xml:space="preserve">ia organizada, y tomando en consideración los  supuestos de competencia de las autoridades federales en los que se establece la participación de  </w:t>
      </w:r>
      <w:r>
        <w:rPr>
          <w:rFonts w:ascii="Raleway" w:eastAsia="Raleway" w:hAnsi="Raleway" w:cs="Raleway"/>
          <w:color w:val="000000"/>
          <w:sz w:val="21"/>
          <w:szCs w:val="21"/>
        </w:rPr>
        <w:lastRenderedPageBreak/>
        <w:t>“una persona cuya pertenencia o colaboración con la delincuencia organizada esté acreditada”, es  necesario es</w:t>
      </w:r>
      <w:r>
        <w:rPr>
          <w:rFonts w:ascii="Raleway" w:eastAsia="Raleway" w:hAnsi="Raleway" w:cs="Raleway"/>
          <w:color w:val="000000"/>
          <w:sz w:val="21"/>
          <w:szCs w:val="21"/>
        </w:rPr>
        <w:t xml:space="preserve">tablecer los criterios de investigación de la Fiscalía Especializada en estos casos.  </w:t>
      </w:r>
    </w:p>
    <w:p w14:paraId="7C8BDE05" w14:textId="77777777" w:rsidR="00C02717" w:rsidRDefault="006C6C29">
      <w:pPr>
        <w:widowControl w:val="0"/>
        <w:pBdr>
          <w:top w:val="nil"/>
          <w:left w:val="nil"/>
          <w:bottom w:val="nil"/>
          <w:right w:val="nil"/>
          <w:between w:val="nil"/>
        </w:pBdr>
        <w:spacing w:before="184"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La competencia y objeto de las investigaciones de los delitos de desaparición se concentra en los  elementos de “criminalidad organizada” con los que se cometen estos de</w:t>
      </w:r>
      <w:r>
        <w:rPr>
          <w:rFonts w:ascii="Raleway" w:eastAsia="Raleway" w:hAnsi="Raleway" w:cs="Raleway"/>
          <w:color w:val="000000"/>
          <w:sz w:val="21"/>
          <w:szCs w:val="21"/>
        </w:rPr>
        <w:t>litos, es decir a la asociación  de dos o más personas para cometer uno o más delitos con un fin específico, bajo un esquema de  organización sistemático, con una ocurrencia reiterada. En este sentido, se refiere al desarrollo de una  estructura organizada</w:t>
      </w:r>
      <w:r>
        <w:rPr>
          <w:rFonts w:ascii="Raleway" w:eastAsia="Raleway" w:hAnsi="Raleway" w:cs="Raleway"/>
          <w:color w:val="000000"/>
          <w:sz w:val="21"/>
          <w:szCs w:val="21"/>
        </w:rPr>
        <w:t xml:space="preserve"> bajo la cual se articulan y ejecutan diversas conductas delictivas que, en el caso  de los delitos de desaparición, tienen como resultado el ocultamiento de la víctima. No se debe </w:t>
      </w:r>
    </w:p>
    <w:p w14:paraId="1CD153BD" w14:textId="77777777" w:rsidR="00C02717" w:rsidRDefault="006C6C29">
      <w:pPr>
        <w:widowControl w:val="0"/>
        <w:pBdr>
          <w:top w:val="nil"/>
          <w:left w:val="nil"/>
          <w:bottom w:val="nil"/>
          <w:right w:val="nil"/>
          <w:between w:val="nil"/>
        </w:pBdr>
        <w:spacing w:before="445"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4B8C6A4" wp14:editId="6FA9884C">
            <wp:extent cx="1123950" cy="50292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1123950" cy="502920"/>
                    </a:xfrm>
                    <a:prstGeom prst="rect">
                      <a:avLst/>
                    </a:prstGeom>
                    <a:ln/>
                  </pic:spPr>
                </pic:pic>
              </a:graphicData>
            </a:graphic>
          </wp:inline>
        </w:drawing>
      </w:r>
    </w:p>
    <w:p w14:paraId="25863F1F"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2A304A5A" w14:textId="77777777" w:rsidR="00C02717" w:rsidRDefault="006C6C29">
      <w:pPr>
        <w:widowControl w:val="0"/>
        <w:pBdr>
          <w:top w:val="nil"/>
          <w:left w:val="nil"/>
          <w:bottom w:val="nil"/>
          <w:right w:val="nil"/>
          <w:between w:val="nil"/>
        </w:pBdr>
        <w:spacing w:before="508" w:line="352" w:lineRule="auto"/>
        <w:ind w:left="575" w:right="514" w:hanging="6"/>
        <w:rPr>
          <w:rFonts w:ascii="Raleway" w:eastAsia="Raleway" w:hAnsi="Raleway" w:cs="Raleway"/>
          <w:color w:val="000000"/>
          <w:sz w:val="21"/>
          <w:szCs w:val="21"/>
        </w:rPr>
      </w:pPr>
      <w:r>
        <w:rPr>
          <w:rFonts w:ascii="Raleway" w:eastAsia="Raleway" w:hAnsi="Raleway" w:cs="Raleway"/>
          <w:color w:val="000000"/>
          <w:sz w:val="21"/>
          <w:szCs w:val="21"/>
        </w:rPr>
        <w:t xml:space="preserve">confundir este concepto con el de Delincuencia Organizada que, para efectos del caso mexicano, este  último se encuentra descrito en la Ley Federal contra la Delincuencia Organizada y cuya investigación,  </w:t>
      </w:r>
    </w:p>
    <w:p w14:paraId="19A11A1E" w14:textId="77777777" w:rsidR="00C02717" w:rsidRDefault="006C6C29">
      <w:pPr>
        <w:widowControl w:val="0"/>
        <w:pBdr>
          <w:top w:val="nil"/>
          <w:left w:val="nil"/>
          <w:bottom w:val="nil"/>
          <w:right w:val="nil"/>
          <w:between w:val="nil"/>
        </w:pBdr>
        <w:spacing w:before="24" w:line="246" w:lineRule="auto"/>
        <w:ind w:left="43" w:right="520" w:firstLine="525"/>
        <w:rPr>
          <w:rFonts w:ascii="Raleway" w:eastAsia="Raleway" w:hAnsi="Raleway" w:cs="Raleway"/>
          <w:b/>
          <w:color w:val="000000"/>
          <w:sz w:val="2"/>
          <w:szCs w:val="2"/>
        </w:rPr>
      </w:pPr>
      <w:r>
        <w:rPr>
          <w:rFonts w:ascii="Raleway" w:eastAsia="Raleway" w:hAnsi="Raleway" w:cs="Raleway"/>
          <w:color w:val="000000"/>
          <w:sz w:val="21"/>
          <w:szCs w:val="21"/>
        </w:rPr>
        <w:t xml:space="preserve">en términos de su artículo 8vo, corresponde a la unidad especializada de la FGR: la Fiscalía  </w:t>
      </w:r>
      <w:r>
        <w:rPr>
          <w:rFonts w:ascii="Raleway" w:eastAsia="Raleway" w:hAnsi="Raleway" w:cs="Raleway"/>
          <w:b/>
          <w:color w:val="000000"/>
          <w:sz w:val="2"/>
          <w:szCs w:val="2"/>
        </w:rPr>
        <w:t xml:space="preserve">6 </w:t>
      </w:r>
    </w:p>
    <w:p w14:paraId="5473A5F2" w14:textId="77777777" w:rsidR="00C02717" w:rsidRDefault="006C6C29">
      <w:pPr>
        <w:widowControl w:val="0"/>
        <w:pBdr>
          <w:top w:val="nil"/>
          <w:left w:val="nil"/>
          <w:bottom w:val="nil"/>
          <w:right w:val="nil"/>
          <w:between w:val="nil"/>
        </w:pBdr>
        <w:spacing w:before="36"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2</w:t>
      </w:r>
    </w:p>
    <w:p w14:paraId="73B225D4"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14622BF5" w14:textId="77777777" w:rsidR="00C02717" w:rsidRDefault="006C6C29">
      <w:pPr>
        <w:widowControl w:val="0"/>
        <w:pBdr>
          <w:top w:val="nil"/>
          <w:left w:val="nil"/>
          <w:bottom w:val="nil"/>
          <w:right w:val="nil"/>
          <w:between w:val="nil"/>
        </w:pBdr>
        <w:spacing w:before="1"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Especializada en Materia de Delincuencia Organizada, FEMDO. </w:t>
      </w:r>
    </w:p>
    <w:p w14:paraId="153D05E3"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1178B90"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5F51F2B2"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65D87945"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CB12768"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7341845D" w14:textId="77777777" w:rsidR="00C02717" w:rsidRDefault="006C6C29">
      <w:pPr>
        <w:widowControl w:val="0"/>
        <w:pBdr>
          <w:top w:val="nil"/>
          <w:left w:val="nil"/>
          <w:bottom w:val="nil"/>
          <w:right w:val="nil"/>
          <w:between w:val="nil"/>
        </w:pBdr>
        <w:spacing w:before="93" w:line="393" w:lineRule="auto"/>
        <w:ind w:left="58" w:right="520" w:firstLine="521"/>
        <w:rPr>
          <w:rFonts w:ascii="Raleway" w:eastAsia="Raleway" w:hAnsi="Raleway" w:cs="Raleway"/>
          <w:color w:val="000000"/>
          <w:sz w:val="2"/>
          <w:szCs w:val="2"/>
        </w:rPr>
      </w:pPr>
      <w:r>
        <w:rPr>
          <w:rFonts w:ascii="Raleway" w:eastAsia="Raleway" w:hAnsi="Raleway" w:cs="Raleway"/>
          <w:color w:val="000000"/>
          <w:sz w:val="21"/>
          <w:szCs w:val="21"/>
        </w:rPr>
        <w:t xml:space="preserve">En este sentido, el intercambio de información y la colaboración entre las unidades especializadas de  </w:t>
      </w:r>
      <w:r>
        <w:rPr>
          <w:rFonts w:ascii="Raleway" w:eastAsia="Raleway" w:hAnsi="Raleway" w:cs="Raleway"/>
          <w:color w:val="000000"/>
          <w:sz w:val="2"/>
          <w:szCs w:val="2"/>
        </w:rPr>
        <w:t>P</w:t>
      </w:r>
    </w:p>
    <w:p w14:paraId="337FDDD8" w14:textId="77777777" w:rsidR="00C02717" w:rsidRDefault="006C6C29">
      <w:pPr>
        <w:widowControl w:val="0"/>
        <w:pBdr>
          <w:top w:val="nil"/>
          <w:left w:val="nil"/>
          <w:bottom w:val="nil"/>
          <w:right w:val="nil"/>
          <w:between w:val="nil"/>
        </w:pBdr>
        <w:spacing w:line="349" w:lineRule="auto"/>
        <w:ind w:left="566" w:right="514" w:firstLine="11"/>
        <w:jc w:val="both"/>
        <w:rPr>
          <w:rFonts w:ascii="Raleway" w:eastAsia="Raleway" w:hAnsi="Raleway" w:cs="Raleway"/>
          <w:color w:val="000000"/>
          <w:sz w:val="21"/>
          <w:szCs w:val="21"/>
        </w:rPr>
      </w:pPr>
      <w:r>
        <w:rPr>
          <w:rFonts w:ascii="Raleway" w:eastAsia="Raleway" w:hAnsi="Raleway" w:cs="Raleway"/>
          <w:color w:val="000000"/>
          <w:sz w:val="21"/>
          <w:szCs w:val="21"/>
        </w:rPr>
        <w:t>la FGR se encuentra inscrito en las facultades de investigación de cada una de las fiscalías y en el objeto  de sus respectivas investigaciones. Mientras que la FEMDO dedica sus esfuerzos a la investigación de  la estructura organizada en la que se desarro</w:t>
      </w:r>
      <w:r>
        <w:rPr>
          <w:rFonts w:ascii="Raleway" w:eastAsia="Raleway" w:hAnsi="Raleway" w:cs="Raleway"/>
          <w:color w:val="000000"/>
          <w:sz w:val="21"/>
          <w:szCs w:val="21"/>
        </w:rPr>
        <w:t>llan los mercados criminales (como el tráfico de armas, el  tráfico de personas, el lavado de dinero, el secuestro y otras actividades extorsivas, e incluso el  terrorismo) así como su correspondiente flujo monetario, la investigación de en la Fiscalía Esp</w:t>
      </w:r>
      <w:r>
        <w:rPr>
          <w:rFonts w:ascii="Raleway" w:eastAsia="Raleway" w:hAnsi="Raleway" w:cs="Raleway"/>
          <w:color w:val="000000"/>
          <w:sz w:val="21"/>
          <w:szCs w:val="21"/>
        </w:rPr>
        <w:t xml:space="preserve">ecializada  en Investigación de los Delitos de Desaparición Forzada se concentra en la investigación, primero, del  posible paradero de la víctima, así como las responsabilidades por la privación ilegal de la libertad de  esta y su posterior ocultamiento, </w:t>
      </w:r>
      <w:r>
        <w:rPr>
          <w:rFonts w:ascii="Raleway" w:eastAsia="Raleway" w:hAnsi="Raleway" w:cs="Raleway"/>
          <w:color w:val="000000"/>
          <w:sz w:val="21"/>
          <w:szCs w:val="21"/>
        </w:rPr>
        <w:t xml:space="preserve">y de todos los medios que den cuenta de su paradero.  </w:t>
      </w:r>
    </w:p>
    <w:p w14:paraId="4B6E7D43" w14:textId="77777777" w:rsidR="00C02717" w:rsidRDefault="006C6C29">
      <w:pPr>
        <w:widowControl w:val="0"/>
        <w:pBdr>
          <w:top w:val="nil"/>
          <w:left w:val="nil"/>
          <w:bottom w:val="nil"/>
          <w:right w:val="nil"/>
          <w:between w:val="nil"/>
        </w:pBdr>
        <w:spacing w:before="187" w:line="349" w:lineRule="auto"/>
        <w:ind w:left="569" w:right="516" w:hanging="5"/>
        <w:jc w:val="both"/>
        <w:rPr>
          <w:rFonts w:ascii="Raleway" w:eastAsia="Raleway" w:hAnsi="Raleway" w:cs="Raleway"/>
          <w:color w:val="000000"/>
          <w:sz w:val="21"/>
          <w:szCs w:val="21"/>
        </w:rPr>
      </w:pPr>
      <w:r>
        <w:rPr>
          <w:rFonts w:ascii="Raleway" w:eastAsia="Raleway" w:hAnsi="Raleway" w:cs="Raleway"/>
          <w:color w:val="000000"/>
          <w:sz w:val="21"/>
          <w:szCs w:val="21"/>
        </w:rPr>
        <w:t>Adicionalmente, la FEIDDF se coordina de forma permanente con las Delegaciones de la FGR para la  consulta de competencia por especialidad de carpetas de investigación iniciadas por delitos de  desapar</w:t>
      </w:r>
      <w:r>
        <w:rPr>
          <w:rFonts w:ascii="Raleway" w:eastAsia="Raleway" w:hAnsi="Raleway" w:cs="Raleway"/>
          <w:color w:val="000000"/>
          <w:sz w:val="21"/>
          <w:szCs w:val="21"/>
        </w:rPr>
        <w:t>ición, así como para la realización de las primeras diligencias en la conformación de la  investigación. Desde el año 2018 hasta el 2020 se realizaron 52 consultas a solicitud de las Delegaciones  de la FGR y otras Fiscalías y Unidades especializadas: 25 e</w:t>
      </w:r>
      <w:r>
        <w:rPr>
          <w:rFonts w:ascii="Raleway" w:eastAsia="Raleway" w:hAnsi="Raleway" w:cs="Raleway"/>
          <w:color w:val="000000"/>
          <w:sz w:val="21"/>
          <w:szCs w:val="21"/>
        </w:rPr>
        <w:t>n 2018, 3 en 2019 y 24 en 2020).</w:t>
      </w:r>
    </w:p>
    <w:p w14:paraId="68C84C5A" w14:textId="77777777" w:rsidR="00C02717" w:rsidRDefault="006C6C29">
      <w:pPr>
        <w:widowControl w:val="0"/>
        <w:pBdr>
          <w:top w:val="nil"/>
          <w:left w:val="nil"/>
          <w:bottom w:val="nil"/>
          <w:right w:val="nil"/>
          <w:between w:val="nil"/>
        </w:pBdr>
        <w:spacing w:before="6336"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55DEBC3A" wp14:editId="5CE7D735">
            <wp:extent cx="1104900" cy="49466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1104900" cy="494665"/>
                    </a:xfrm>
                    <a:prstGeom prst="rect">
                      <a:avLst/>
                    </a:prstGeom>
                    <a:ln/>
                  </pic:spPr>
                </pic:pic>
              </a:graphicData>
            </a:graphic>
          </wp:inline>
        </w:drawing>
      </w:r>
    </w:p>
    <w:p w14:paraId="672610CE"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A5F8F32" w14:textId="77777777" w:rsidR="00C02717" w:rsidRDefault="006C6C29">
      <w:pPr>
        <w:widowControl w:val="0"/>
        <w:pBdr>
          <w:top w:val="nil"/>
          <w:left w:val="nil"/>
          <w:bottom w:val="nil"/>
          <w:right w:val="nil"/>
          <w:between w:val="nil"/>
        </w:pBdr>
        <w:spacing w:before="506" w:line="240" w:lineRule="auto"/>
        <w:ind w:left="568"/>
        <w:rPr>
          <w:rFonts w:ascii="Raleway" w:eastAsia="Raleway" w:hAnsi="Raleway" w:cs="Raleway"/>
          <w:b/>
          <w:color w:val="000000"/>
          <w:sz w:val="28"/>
          <w:szCs w:val="28"/>
        </w:rPr>
      </w:pPr>
      <w:r>
        <w:rPr>
          <w:rFonts w:ascii="Raleway" w:eastAsia="Raleway" w:hAnsi="Raleway" w:cs="Raleway"/>
          <w:b/>
          <w:color w:val="000000"/>
          <w:sz w:val="28"/>
          <w:szCs w:val="28"/>
        </w:rPr>
        <w:t xml:space="preserve">Casos bajo investigación de la Fiscalía General de la República </w:t>
      </w:r>
    </w:p>
    <w:p w14:paraId="7F053B44" w14:textId="77777777" w:rsidR="00C02717" w:rsidRDefault="006C6C29">
      <w:pPr>
        <w:widowControl w:val="0"/>
        <w:pBdr>
          <w:top w:val="nil"/>
          <w:left w:val="nil"/>
          <w:bottom w:val="nil"/>
          <w:right w:val="nil"/>
          <w:between w:val="nil"/>
        </w:pBdr>
        <w:spacing w:before="169"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De las 84,586 personas desaparecidas en México hasta el 31 de octubre del presente año,</w:t>
      </w:r>
      <w:r>
        <w:rPr>
          <w:rFonts w:ascii="Raleway" w:eastAsia="Raleway" w:hAnsi="Raleway" w:cs="Raleway"/>
          <w:color w:val="000000"/>
          <w:sz w:val="23"/>
          <w:szCs w:val="23"/>
          <w:vertAlign w:val="superscript"/>
        </w:rPr>
        <w:t>8</w:t>
      </w:r>
      <w:r>
        <w:rPr>
          <w:rFonts w:ascii="Raleway" w:eastAsia="Raleway" w:hAnsi="Raleway" w:cs="Raleway"/>
          <w:color w:val="000000"/>
          <w:sz w:val="21"/>
          <w:szCs w:val="21"/>
        </w:rPr>
        <w:t xml:space="preserve">la FGR tiene  </w:t>
      </w:r>
    </w:p>
    <w:p w14:paraId="06BF9233"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7E58509E"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1D19B00B"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7D83462C" w14:textId="77777777" w:rsidR="00C02717" w:rsidRDefault="006C6C29">
      <w:pPr>
        <w:widowControl w:val="0"/>
        <w:pBdr>
          <w:top w:val="nil"/>
          <w:left w:val="nil"/>
          <w:bottom w:val="nil"/>
          <w:right w:val="nil"/>
          <w:between w:val="nil"/>
        </w:pBdr>
        <w:spacing w:before="77"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bajo su competencia la investigación de 3,773 personas que representan el 4% del total, 83,607 de estas  </w:t>
      </w:r>
    </w:p>
    <w:p w14:paraId="3027FE52" w14:textId="77777777" w:rsidR="00C02717" w:rsidRDefault="006C6C29">
      <w:pPr>
        <w:widowControl w:val="0"/>
        <w:pBdr>
          <w:top w:val="nil"/>
          <w:left w:val="nil"/>
          <w:bottom w:val="nil"/>
          <w:right w:val="nil"/>
          <w:between w:val="nil"/>
        </w:pBdr>
        <w:spacing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09545ED8"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4C729C9"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79AC907"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81EF68C" w14:textId="77777777" w:rsidR="00C02717" w:rsidRDefault="006C6C29">
      <w:pPr>
        <w:widowControl w:val="0"/>
        <w:pBdr>
          <w:top w:val="nil"/>
          <w:left w:val="nil"/>
          <w:bottom w:val="nil"/>
          <w:right w:val="nil"/>
          <w:between w:val="nil"/>
        </w:pBdr>
        <w:spacing w:before="83" w:line="240" w:lineRule="auto"/>
        <w:ind w:right="24"/>
        <w:jc w:val="right"/>
        <w:rPr>
          <w:rFonts w:ascii="Raleway" w:eastAsia="Raleway" w:hAnsi="Raleway" w:cs="Raleway"/>
          <w:b/>
          <w:color w:val="000000"/>
          <w:sz w:val="2"/>
          <w:szCs w:val="2"/>
        </w:rPr>
      </w:pPr>
      <w:r>
        <w:rPr>
          <w:rFonts w:ascii="Raleway" w:eastAsia="Raleway" w:hAnsi="Raleway" w:cs="Raleway"/>
          <w:b/>
          <w:color w:val="000000"/>
          <w:sz w:val="2"/>
          <w:szCs w:val="2"/>
        </w:rPr>
        <w:t>2</w:t>
      </w:r>
    </w:p>
    <w:p w14:paraId="16E52D02" w14:textId="77777777" w:rsidR="00C02717" w:rsidRDefault="006C6C29">
      <w:pPr>
        <w:widowControl w:val="0"/>
        <w:pBdr>
          <w:top w:val="nil"/>
          <w:left w:val="nil"/>
          <w:bottom w:val="nil"/>
          <w:right w:val="nil"/>
          <w:between w:val="nil"/>
        </w:pBdr>
        <w:spacing w:before="28" w:line="346" w:lineRule="auto"/>
        <w:ind w:left="10903" w:right="23" w:hanging="10326"/>
        <w:rPr>
          <w:rFonts w:ascii="Raleway" w:eastAsia="Raleway" w:hAnsi="Raleway" w:cs="Raleway"/>
          <w:b/>
          <w:color w:val="000000"/>
          <w:sz w:val="2"/>
          <w:szCs w:val="2"/>
        </w:rPr>
      </w:pPr>
      <w:r>
        <w:rPr>
          <w:rFonts w:ascii="Raleway" w:eastAsia="Raleway" w:hAnsi="Raleway" w:cs="Raleway"/>
          <w:color w:val="000000"/>
          <w:sz w:val="21"/>
          <w:szCs w:val="21"/>
        </w:rPr>
        <w:t xml:space="preserve">personas son investigaciones bajo competencia del fuero común (98%); cabe señalar que en muchos  </w:t>
      </w:r>
      <w:r>
        <w:rPr>
          <w:rFonts w:ascii="Raleway" w:eastAsia="Raleway" w:hAnsi="Raleway" w:cs="Raleway"/>
          <w:b/>
          <w:color w:val="000000"/>
          <w:sz w:val="2"/>
          <w:szCs w:val="2"/>
        </w:rPr>
        <w:t xml:space="preserve">7 </w:t>
      </w:r>
    </w:p>
    <w:p w14:paraId="70FC5886" w14:textId="77777777" w:rsidR="00C02717" w:rsidRDefault="006C6C29">
      <w:pPr>
        <w:widowControl w:val="0"/>
        <w:pBdr>
          <w:top w:val="nil"/>
          <w:left w:val="nil"/>
          <w:bottom w:val="nil"/>
          <w:right w:val="nil"/>
          <w:between w:val="nil"/>
        </w:pBdr>
        <w:spacing w:before="29"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casos se conducen investigaciones tanto en el fuero federal como en el común. </w:t>
      </w:r>
    </w:p>
    <w:p w14:paraId="1BDD12BB" w14:textId="77777777" w:rsidR="00C02717" w:rsidRDefault="006C6C29">
      <w:pPr>
        <w:widowControl w:val="0"/>
        <w:pBdr>
          <w:top w:val="nil"/>
          <w:left w:val="nil"/>
          <w:bottom w:val="nil"/>
          <w:right w:val="nil"/>
          <w:between w:val="nil"/>
        </w:pBdr>
        <w:spacing w:before="283" w:line="351" w:lineRule="auto"/>
        <w:ind w:left="562" w:right="514" w:firstLine="17"/>
        <w:jc w:val="both"/>
        <w:rPr>
          <w:rFonts w:ascii="Raleway" w:eastAsia="Raleway" w:hAnsi="Raleway" w:cs="Raleway"/>
          <w:color w:val="000000"/>
          <w:sz w:val="21"/>
          <w:szCs w:val="21"/>
        </w:rPr>
      </w:pPr>
      <w:r>
        <w:rPr>
          <w:rFonts w:ascii="Raleway" w:eastAsia="Raleway" w:hAnsi="Raleway" w:cs="Raleway"/>
          <w:color w:val="000000"/>
          <w:sz w:val="21"/>
          <w:szCs w:val="21"/>
        </w:rPr>
        <w:t>De las víctimas bajo investigación de la FGR, cabe señalar que el 83% (3,140)</w:t>
      </w:r>
      <w:r>
        <w:rPr>
          <w:rFonts w:ascii="Raleway" w:eastAsia="Raleway" w:hAnsi="Raleway" w:cs="Raleway"/>
          <w:color w:val="000000"/>
          <w:sz w:val="21"/>
          <w:szCs w:val="21"/>
        </w:rPr>
        <w:t xml:space="preserve"> corresponde a  desapariciones ocurridas a partir del año 2006 hasta 2021; el 13% (523) corresponde a desapariciones  ocurridas antes de 2006 cuyo registro más antiguo data al año de 1969, de conformidad al Protocolo  Homologado de Investigación los casos </w:t>
      </w:r>
      <w:r>
        <w:rPr>
          <w:rFonts w:ascii="Raleway" w:eastAsia="Raleway" w:hAnsi="Raleway" w:cs="Raleway"/>
          <w:color w:val="000000"/>
          <w:sz w:val="21"/>
          <w:szCs w:val="21"/>
        </w:rPr>
        <w:t>que anteceden al año 2002 son los que corresponderían  “movimientos políticos del pasado”, en tanto que fue la Fiscalía Especial para Movimientos Sociales y  Políticos del Pasado (FEMOSPP), misma que tuvo bajo su cargo aquellas desapariciones forzadas  com</w:t>
      </w:r>
      <w:r>
        <w:rPr>
          <w:rFonts w:ascii="Raleway" w:eastAsia="Raleway" w:hAnsi="Raleway" w:cs="Raleway"/>
          <w:color w:val="000000"/>
          <w:sz w:val="21"/>
          <w:szCs w:val="21"/>
        </w:rPr>
        <w:t xml:space="preserve">etidas en contra de personas en razón de su afiliación política, activismo político, pertenencia a un  </w:t>
      </w:r>
      <w:r>
        <w:rPr>
          <w:rFonts w:ascii="Raleway" w:eastAsia="Raleway" w:hAnsi="Raleway" w:cs="Raleway"/>
          <w:noProof/>
          <w:color w:val="000000"/>
          <w:sz w:val="21"/>
          <w:szCs w:val="21"/>
        </w:rPr>
        <w:drawing>
          <wp:inline distT="19050" distB="19050" distL="19050" distR="19050" wp14:anchorId="4537F9CD" wp14:editId="0F76F662">
            <wp:extent cx="6322694" cy="44538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6322694" cy="4453890"/>
                    </a:xfrm>
                    <a:prstGeom prst="rect">
                      <a:avLst/>
                    </a:prstGeom>
                    <a:ln/>
                  </pic:spPr>
                </pic:pic>
              </a:graphicData>
            </a:graphic>
          </wp:inline>
        </w:drawing>
      </w:r>
    </w:p>
    <w:p w14:paraId="0B2441C4" w14:textId="77777777" w:rsidR="00C02717" w:rsidRDefault="006C6C29">
      <w:pPr>
        <w:widowControl w:val="0"/>
        <w:pBdr>
          <w:top w:val="nil"/>
          <w:left w:val="nil"/>
          <w:bottom w:val="nil"/>
          <w:right w:val="nil"/>
          <w:between w:val="nil"/>
        </w:pBdr>
        <w:spacing w:before="566" w:line="232" w:lineRule="auto"/>
        <w:ind w:left="566" w:right="527" w:hanging="1"/>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8 </w:t>
      </w:r>
      <w:r>
        <w:rPr>
          <w:rFonts w:ascii="Raleway" w:eastAsia="Raleway" w:hAnsi="Raleway" w:cs="Raleway"/>
          <w:color w:val="000000"/>
          <w:sz w:val="16"/>
          <w:szCs w:val="16"/>
        </w:rPr>
        <w:t>La información referida respecto a los casos bajo investigación de la FGR y la FEIDDF corresponde al corte realizado el 31 de octubre  de 2021, para guardar consistencia con la información que fue presentada en reunión del 16 de noviembre con los integrant</w:t>
      </w:r>
      <w:r>
        <w:rPr>
          <w:rFonts w:ascii="Raleway" w:eastAsia="Raleway" w:hAnsi="Raleway" w:cs="Raleway"/>
          <w:color w:val="000000"/>
          <w:sz w:val="16"/>
          <w:szCs w:val="16"/>
        </w:rPr>
        <w:t xml:space="preserve">es de la  </w:t>
      </w:r>
      <w:r>
        <w:rPr>
          <w:rFonts w:ascii="Raleway" w:eastAsia="Raleway" w:hAnsi="Raleway" w:cs="Raleway"/>
          <w:color w:val="000000"/>
          <w:sz w:val="16"/>
          <w:szCs w:val="16"/>
        </w:rPr>
        <w:lastRenderedPageBreak/>
        <w:t>Delegación del Comité de las Desapariciones Forzadas.</w:t>
      </w:r>
    </w:p>
    <w:p w14:paraId="08FBA7AA" w14:textId="77777777" w:rsidR="00C02717" w:rsidRDefault="006C6C29">
      <w:pPr>
        <w:widowControl w:val="0"/>
        <w:pBdr>
          <w:top w:val="nil"/>
          <w:left w:val="nil"/>
          <w:bottom w:val="nil"/>
          <w:right w:val="nil"/>
          <w:between w:val="nil"/>
        </w:pBdr>
        <w:spacing w:before="260" w:line="240" w:lineRule="auto"/>
        <w:ind w:right="316"/>
        <w:jc w:val="right"/>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61D6B6F6" wp14:editId="0535DF66">
            <wp:extent cx="1123950" cy="5029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1123950" cy="502920"/>
                    </a:xfrm>
                    <a:prstGeom prst="rect">
                      <a:avLst/>
                    </a:prstGeom>
                    <a:ln/>
                  </pic:spPr>
                </pic:pic>
              </a:graphicData>
            </a:graphic>
          </wp:inline>
        </w:drawing>
      </w:r>
    </w:p>
    <w:p w14:paraId="395BE5B9"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588B031" w14:textId="77777777" w:rsidR="00C02717" w:rsidRDefault="006C6C29">
      <w:pPr>
        <w:widowControl w:val="0"/>
        <w:pBdr>
          <w:top w:val="nil"/>
          <w:left w:val="nil"/>
          <w:bottom w:val="nil"/>
          <w:right w:val="nil"/>
          <w:between w:val="nil"/>
        </w:pBdr>
        <w:spacing w:before="508" w:line="352" w:lineRule="auto"/>
        <w:ind w:left="568" w:right="514"/>
        <w:jc w:val="center"/>
        <w:rPr>
          <w:rFonts w:ascii="Raleway" w:eastAsia="Raleway" w:hAnsi="Raleway" w:cs="Raleway"/>
          <w:color w:val="000000"/>
          <w:sz w:val="21"/>
          <w:szCs w:val="21"/>
        </w:rPr>
      </w:pPr>
      <w:r>
        <w:rPr>
          <w:rFonts w:ascii="Raleway" w:eastAsia="Raleway" w:hAnsi="Raleway" w:cs="Raleway"/>
          <w:color w:val="000000"/>
          <w:sz w:val="21"/>
          <w:szCs w:val="21"/>
        </w:rPr>
        <w:t xml:space="preserve">movimiento político, el ejercicio de su libertad de expresión, o su disidencia con el aparato estatal de  aquel momento histórico en el que ocurrió la desaparición, anteriores a su creación. En el presente este  </w:t>
      </w:r>
    </w:p>
    <w:p w14:paraId="37DC144E" w14:textId="77777777" w:rsidR="00C02717" w:rsidRDefault="006C6C29">
      <w:pPr>
        <w:widowControl w:val="0"/>
        <w:pBdr>
          <w:top w:val="nil"/>
          <w:left w:val="nil"/>
          <w:bottom w:val="nil"/>
          <w:right w:val="nil"/>
          <w:between w:val="nil"/>
        </w:pBdr>
        <w:spacing w:before="24" w:line="246" w:lineRule="auto"/>
        <w:ind w:left="44" w:right="514" w:firstLine="522"/>
        <w:rPr>
          <w:rFonts w:ascii="Raleway" w:eastAsia="Raleway" w:hAnsi="Raleway" w:cs="Raleway"/>
          <w:b/>
          <w:color w:val="000000"/>
          <w:sz w:val="2"/>
          <w:szCs w:val="2"/>
        </w:rPr>
      </w:pPr>
      <w:r>
        <w:rPr>
          <w:rFonts w:ascii="Raleway" w:eastAsia="Raleway" w:hAnsi="Raleway" w:cs="Raleway"/>
          <w:color w:val="000000"/>
          <w:sz w:val="21"/>
          <w:szCs w:val="21"/>
        </w:rPr>
        <w:t xml:space="preserve">segundo grupo de investigaciones se encuentran bajo cargo de la Coordinación General de  </w:t>
      </w:r>
      <w:r>
        <w:rPr>
          <w:rFonts w:ascii="Raleway" w:eastAsia="Raleway" w:hAnsi="Raleway" w:cs="Raleway"/>
          <w:b/>
          <w:color w:val="000000"/>
          <w:sz w:val="2"/>
          <w:szCs w:val="2"/>
        </w:rPr>
        <w:t xml:space="preserve">8 </w:t>
      </w:r>
    </w:p>
    <w:p w14:paraId="1103B946" w14:textId="77777777" w:rsidR="00C02717" w:rsidRDefault="006C6C29">
      <w:pPr>
        <w:widowControl w:val="0"/>
        <w:pBdr>
          <w:top w:val="nil"/>
          <w:left w:val="nil"/>
          <w:bottom w:val="nil"/>
          <w:right w:val="nil"/>
          <w:between w:val="nil"/>
        </w:pBdr>
        <w:spacing w:before="36"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2</w:t>
      </w:r>
    </w:p>
    <w:p w14:paraId="56E76A1A"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06DE3FB7" w14:textId="77777777" w:rsidR="00C02717" w:rsidRDefault="006C6C29">
      <w:pPr>
        <w:widowControl w:val="0"/>
        <w:pBdr>
          <w:top w:val="nil"/>
          <w:left w:val="nil"/>
          <w:bottom w:val="nil"/>
          <w:right w:val="nil"/>
          <w:between w:val="nil"/>
        </w:pBdr>
        <w:spacing w:before="1"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Investigación. </w:t>
      </w:r>
    </w:p>
    <w:p w14:paraId="173F01E9"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739047C"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116DF5C5"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427A4F8C"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694A848D"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6ACBF521" w14:textId="77777777" w:rsidR="00C02717" w:rsidRDefault="006C6C29">
      <w:pPr>
        <w:widowControl w:val="0"/>
        <w:pBdr>
          <w:top w:val="nil"/>
          <w:left w:val="nil"/>
          <w:bottom w:val="nil"/>
          <w:right w:val="nil"/>
          <w:between w:val="nil"/>
        </w:pBdr>
        <w:spacing w:before="93" w:line="393" w:lineRule="auto"/>
        <w:ind w:left="58" w:right="518" w:firstLine="521"/>
        <w:rPr>
          <w:rFonts w:ascii="Raleway" w:eastAsia="Raleway" w:hAnsi="Raleway" w:cs="Raleway"/>
          <w:color w:val="000000"/>
          <w:sz w:val="2"/>
          <w:szCs w:val="2"/>
        </w:rPr>
      </w:pPr>
      <w:r>
        <w:rPr>
          <w:rFonts w:ascii="Raleway" w:eastAsia="Raleway" w:hAnsi="Raleway" w:cs="Raleway"/>
          <w:color w:val="000000"/>
          <w:sz w:val="21"/>
          <w:szCs w:val="21"/>
        </w:rPr>
        <w:t xml:space="preserve">De las víctimas bajo investigación en casos de la FGR, el 86% son hombres en tanto el 14% son mujeres.  </w:t>
      </w:r>
      <w:r>
        <w:rPr>
          <w:rFonts w:ascii="Raleway" w:eastAsia="Raleway" w:hAnsi="Raleway" w:cs="Raleway"/>
          <w:color w:val="000000"/>
          <w:sz w:val="2"/>
          <w:szCs w:val="2"/>
        </w:rPr>
        <w:t>P</w:t>
      </w:r>
    </w:p>
    <w:p w14:paraId="2D87E003" w14:textId="77777777" w:rsidR="00C02717" w:rsidRDefault="006C6C29">
      <w:pPr>
        <w:widowControl w:val="0"/>
        <w:pBdr>
          <w:top w:val="nil"/>
          <w:left w:val="nil"/>
          <w:bottom w:val="nil"/>
          <w:right w:val="nil"/>
          <w:between w:val="nil"/>
        </w:pBdr>
        <w:spacing w:line="349" w:lineRule="auto"/>
        <w:ind w:left="568" w:right="523" w:firstLine="11"/>
        <w:rPr>
          <w:rFonts w:ascii="Raleway" w:eastAsia="Raleway" w:hAnsi="Raleway" w:cs="Raleway"/>
          <w:color w:val="000000"/>
          <w:sz w:val="21"/>
          <w:szCs w:val="21"/>
        </w:rPr>
      </w:pPr>
      <w:r>
        <w:rPr>
          <w:rFonts w:ascii="Raleway" w:eastAsia="Raleway" w:hAnsi="Raleway" w:cs="Raleway"/>
          <w:color w:val="000000"/>
          <w:sz w:val="21"/>
          <w:szCs w:val="21"/>
        </w:rPr>
        <w:t xml:space="preserve">El 5% corresponde a menores de 18 años, el 81% son adultos (entre 18 y 64 años) y un 1% corresponde  a adultos mayores. </w:t>
      </w:r>
    </w:p>
    <w:p w14:paraId="50A991A7" w14:textId="77777777" w:rsidR="00C02717" w:rsidRDefault="006C6C29">
      <w:pPr>
        <w:widowControl w:val="0"/>
        <w:pBdr>
          <w:top w:val="nil"/>
          <w:left w:val="nil"/>
          <w:bottom w:val="nil"/>
          <w:right w:val="nil"/>
          <w:between w:val="nil"/>
        </w:pBdr>
        <w:spacing w:before="184" w:line="349" w:lineRule="auto"/>
        <w:ind w:left="563" w:right="521" w:firstLine="16"/>
        <w:rPr>
          <w:rFonts w:ascii="Raleway" w:eastAsia="Raleway" w:hAnsi="Raleway" w:cs="Raleway"/>
          <w:color w:val="000000"/>
          <w:sz w:val="21"/>
          <w:szCs w:val="21"/>
        </w:rPr>
      </w:pPr>
      <w:r>
        <w:rPr>
          <w:rFonts w:ascii="Raleway" w:eastAsia="Raleway" w:hAnsi="Raleway" w:cs="Raleway"/>
          <w:color w:val="000000"/>
          <w:sz w:val="21"/>
          <w:szCs w:val="21"/>
        </w:rPr>
        <w:t>Las entidades con el mayor nú</w:t>
      </w:r>
      <w:r>
        <w:rPr>
          <w:rFonts w:ascii="Raleway" w:eastAsia="Raleway" w:hAnsi="Raleway" w:cs="Raleway"/>
          <w:color w:val="000000"/>
          <w:sz w:val="21"/>
          <w:szCs w:val="21"/>
        </w:rPr>
        <w:t xml:space="preserve">mero de víctimas es Guerrero con el 23.5%, Tamaulipas con el 14.7%,  Veracruz con 12% y Coahuila con el 6.7%. </w:t>
      </w:r>
    </w:p>
    <w:p w14:paraId="1445A736" w14:textId="77777777" w:rsidR="00C02717" w:rsidRDefault="006C6C29">
      <w:pPr>
        <w:widowControl w:val="0"/>
        <w:pBdr>
          <w:top w:val="nil"/>
          <w:left w:val="nil"/>
          <w:bottom w:val="nil"/>
          <w:right w:val="nil"/>
          <w:between w:val="nil"/>
        </w:pBdr>
        <w:spacing w:before="187" w:line="350" w:lineRule="auto"/>
        <w:ind w:left="566" w:right="514" w:firstLine="13"/>
        <w:jc w:val="both"/>
        <w:rPr>
          <w:rFonts w:ascii="Raleway" w:eastAsia="Raleway" w:hAnsi="Raleway" w:cs="Raleway"/>
          <w:color w:val="000000"/>
          <w:sz w:val="21"/>
          <w:szCs w:val="21"/>
        </w:rPr>
      </w:pPr>
      <w:r>
        <w:rPr>
          <w:rFonts w:ascii="Raleway" w:eastAsia="Raleway" w:hAnsi="Raleway" w:cs="Raleway"/>
          <w:color w:val="000000"/>
          <w:sz w:val="21"/>
          <w:szCs w:val="21"/>
        </w:rPr>
        <w:t>Por lo que hace a los delitos por los que se está investigando las desapariciones de estas víctimas el  41.2% se investiga por delitos de privación ilegal de la libertad, el 24.9% por desaparición forzada de  personas, el 23.8% por desaparición cometida po</w:t>
      </w:r>
      <w:r>
        <w:rPr>
          <w:rFonts w:ascii="Raleway" w:eastAsia="Raleway" w:hAnsi="Raleway" w:cs="Raleway"/>
          <w:color w:val="000000"/>
          <w:sz w:val="21"/>
          <w:szCs w:val="21"/>
        </w:rPr>
        <w:t>r particulares, el 7.6% por secuestro. Estos datos son  consistentes si se toma en consideración que la Ley General fue publicada en el mes de noviembre de  2017, por lo que las carpetas de investigación que hayan sido iniciadas con anterioridad se encuent</w:t>
      </w:r>
      <w:r>
        <w:rPr>
          <w:rFonts w:ascii="Raleway" w:eastAsia="Raleway" w:hAnsi="Raleway" w:cs="Raleway"/>
          <w:color w:val="000000"/>
          <w:sz w:val="21"/>
          <w:szCs w:val="21"/>
        </w:rPr>
        <w:t xml:space="preserve">ran  alineadas al Código Penal Federal, en particular a los delitos de Privación ilegal de la Libertad. </w:t>
      </w:r>
    </w:p>
    <w:p w14:paraId="4F2C798A" w14:textId="77777777" w:rsidR="00C02717" w:rsidRDefault="006C6C29">
      <w:pPr>
        <w:widowControl w:val="0"/>
        <w:pBdr>
          <w:top w:val="nil"/>
          <w:left w:val="nil"/>
          <w:bottom w:val="nil"/>
          <w:right w:val="nil"/>
          <w:between w:val="nil"/>
        </w:pBdr>
        <w:spacing w:before="741" w:line="240" w:lineRule="auto"/>
        <w:ind w:left="1399"/>
        <w:rPr>
          <w:rFonts w:ascii="Raleway" w:eastAsia="Raleway" w:hAnsi="Raleway" w:cs="Raleway"/>
          <w:b/>
          <w:color w:val="000000"/>
          <w:sz w:val="19"/>
          <w:szCs w:val="19"/>
        </w:rPr>
      </w:pPr>
      <w:r>
        <w:rPr>
          <w:rFonts w:ascii="Raleway" w:eastAsia="Raleway" w:hAnsi="Raleway" w:cs="Raleway"/>
          <w:b/>
          <w:color w:val="000000"/>
          <w:sz w:val="19"/>
          <w:szCs w:val="19"/>
        </w:rPr>
        <w:t xml:space="preserve">Víctimas directas de delitos de desaparición de personas, en los expedientes de  </w:t>
      </w:r>
    </w:p>
    <w:p w14:paraId="783F8270" w14:textId="77777777" w:rsidR="00C02717" w:rsidRDefault="006C6C29">
      <w:pPr>
        <w:widowControl w:val="0"/>
        <w:pBdr>
          <w:top w:val="nil"/>
          <w:left w:val="nil"/>
          <w:bottom w:val="nil"/>
          <w:right w:val="nil"/>
          <w:between w:val="nil"/>
        </w:pBdr>
        <w:spacing w:before="27" w:line="240" w:lineRule="auto"/>
        <w:ind w:left="1410"/>
        <w:rPr>
          <w:rFonts w:ascii="Raleway" w:eastAsia="Raleway" w:hAnsi="Raleway" w:cs="Raleway"/>
          <w:b/>
          <w:color w:val="000000"/>
          <w:sz w:val="19"/>
          <w:szCs w:val="19"/>
        </w:rPr>
      </w:pPr>
      <w:r>
        <w:rPr>
          <w:rFonts w:ascii="Raleway" w:eastAsia="Raleway" w:hAnsi="Raleway" w:cs="Raleway"/>
          <w:b/>
          <w:color w:val="000000"/>
          <w:sz w:val="19"/>
          <w:szCs w:val="19"/>
        </w:rPr>
        <w:t xml:space="preserve">investigación de la FGR, por delito según sexo </w:t>
      </w:r>
    </w:p>
    <w:p w14:paraId="377C04B0" w14:textId="77777777" w:rsidR="00C02717" w:rsidRDefault="006C6C29">
      <w:pPr>
        <w:widowControl w:val="0"/>
        <w:pBdr>
          <w:top w:val="nil"/>
          <w:left w:val="nil"/>
          <w:bottom w:val="nil"/>
          <w:right w:val="nil"/>
          <w:between w:val="nil"/>
        </w:pBdr>
        <w:spacing w:before="27" w:line="240" w:lineRule="auto"/>
        <w:ind w:left="1413"/>
        <w:rPr>
          <w:rFonts w:ascii="Raleway" w:eastAsia="Raleway" w:hAnsi="Raleway" w:cs="Raleway"/>
          <w:color w:val="000000"/>
          <w:sz w:val="19"/>
          <w:szCs w:val="19"/>
        </w:rPr>
      </w:pPr>
      <w:r>
        <w:rPr>
          <w:rFonts w:ascii="Raleway" w:eastAsia="Raleway" w:hAnsi="Raleway" w:cs="Raleway"/>
          <w:color w:val="000000"/>
          <w:sz w:val="19"/>
          <w:szCs w:val="19"/>
        </w:rPr>
        <w:t>hasta el 31 de octubre 2021.</w:t>
      </w:r>
    </w:p>
    <w:p w14:paraId="2BCCB379" w14:textId="77777777" w:rsidR="00C02717" w:rsidRDefault="006C6C29">
      <w:pPr>
        <w:widowControl w:val="0"/>
        <w:pBdr>
          <w:top w:val="nil"/>
          <w:left w:val="nil"/>
          <w:bottom w:val="nil"/>
          <w:right w:val="nil"/>
          <w:between w:val="nil"/>
        </w:pBdr>
        <w:spacing w:before="297" w:line="240" w:lineRule="auto"/>
        <w:jc w:val="center"/>
        <w:rPr>
          <w:rFonts w:ascii="Raleway" w:eastAsia="Raleway" w:hAnsi="Raleway" w:cs="Raleway"/>
          <w:b/>
          <w:color w:val="FFFFFF"/>
          <w:sz w:val="19"/>
          <w:szCs w:val="19"/>
        </w:rPr>
      </w:pPr>
      <w:r>
        <w:rPr>
          <w:rFonts w:ascii="Raleway" w:eastAsia="Raleway" w:hAnsi="Raleway" w:cs="Raleway"/>
          <w:b/>
          <w:color w:val="FFFFFF"/>
          <w:sz w:val="19"/>
          <w:szCs w:val="19"/>
        </w:rPr>
        <w:t xml:space="preserve">Delito Total Hombres Mujeres </w:t>
      </w:r>
    </w:p>
    <w:p w14:paraId="670DF322" w14:textId="77777777" w:rsidR="00C02717" w:rsidRDefault="006C6C29">
      <w:pPr>
        <w:widowControl w:val="0"/>
        <w:pBdr>
          <w:top w:val="nil"/>
          <w:left w:val="nil"/>
          <w:bottom w:val="nil"/>
          <w:right w:val="nil"/>
          <w:between w:val="nil"/>
        </w:pBdr>
        <w:spacing w:before="237" w:line="228" w:lineRule="auto"/>
        <w:ind w:left="1401" w:right="1400"/>
        <w:jc w:val="center"/>
        <w:rPr>
          <w:rFonts w:ascii="Raleway" w:eastAsia="Raleway" w:hAnsi="Raleway" w:cs="Raleway"/>
          <w:color w:val="000000"/>
          <w:sz w:val="19"/>
          <w:szCs w:val="19"/>
        </w:rPr>
      </w:pPr>
      <w:r>
        <w:rPr>
          <w:rFonts w:ascii="Raleway" w:eastAsia="Raleway" w:hAnsi="Raleway" w:cs="Raleway"/>
          <w:b/>
          <w:color w:val="000000"/>
          <w:sz w:val="19"/>
          <w:szCs w:val="19"/>
        </w:rPr>
        <w:t xml:space="preserve">Total general 3773 3229 544 </w:t>
      </w:r>
      <w:r>
        <w:rPr>
          <w:rFonts w:ascii="Raleway" w:eastAsia="Raleway" w:hAnsi="Raleway" w:cs="Raleway"/>
          <w:color w:val="000000"/>
          <w:sz w:val="19"/>
          <w:szCs w:val="19"/>
        </w:rPr>
        <w:t xml:space="preserve">Desaparición Forzada de Personas 941 850 9 1 </w:t>
      </w:r>
    </w:p>
    <w:p w14:paraId="1D3558D0" w14:textId="77777777" w:rsidR="00C02717" w:rsidRDefault="006C6C29">
      <w:pPr>
        <w:widowControl w:val="0"/>
        <w:pBdr>
          <w:top w:val="nil"/>
          <w:left w:val="nil"/>
          <w:bottom w:val="nil"/>
          <w:right w:val="nil"/>
          <w:between w:val="nil"/>
        </w:pBdr>
        <w:spacing w:line="240" w:lineRule="auto"/>
        <w:ind w:left="1416"/>
        <w:rPr>
          <w:rFonts w:ascii="Raleway" w:eastAsia="Raleway" w:hAnsi="Raleway" w:cs="Raleway"/>
          <w:color w:val="000000"/>
          <w:sz w:val="19"/>
          <w:szCs w:val="19"/>
        </w:rPr>
      </w:pPr>
      <w:r>
        <w:rPr>
          <w:rFonts w:ascii="Raleway" w:eastAsia="Raleway" w:hAnsi="Raleway" w:cs="Raleway"/>
          <w:color w:val="000000"/>
          <w:sz w:val="19"/>
          <w:szCs w:val="19"/>
        </w:rPr>
        <w:t xml:space="preserve">Privación ilegal de la libertad y otros delitos contra la  </w:t>
      </w:r>
    </w:p>
    <w:p w14:paraId="229CE7E6"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19"/>
          <w:szCs w:val="19"/>
        </w:rPr>
      </w:pPr>
      <w:r>
        <w:rPr>
          <w:rFonts w:ascii="Raleway" w:eastAsia="Raleway" w:hAnsi="Raleway" w:cs="Raleway"/>
          <w:color w:val="000000"/>
          <w:sz w:val="32"/>
          <w:szCs w:val="32"/>
          <w:vertAlign w:val="subscript"/>
        </w:rPr>
        <w:t xml:space="preserve">libertad personal </w:t>
      </w:r>
      <w:r>
        <w:rPr>
          <w:rFonts w:ascii="Raleway" w:eastAsia="Raleway" w:hAnsi="Raleway" w:cs="Raleway"/>
          <w:color w:val="000000"/>
          <w:sz w:val="19"/>
          <w:szCs w:val="19"/>
        </w:rPr>
        <w:t xml:space="preserve">1555 1295 260 </w:t>
      </w:r>
    </w:p>
    <w:p w14:paraId="78792F34" w14:textId="77777777" w:rsidR="00C02717" w:rsidRDefault="006C6C29">
      <w:pPr>
        <w:widowControl w:val="0"/>
        <w:pBdr>
          <w:top w:val="nil"/>
          <w:left w:val="nil"/>
          <w:bottom w:val="nil"/>
          <w:right w:val="nil"/>
          <w:between w:val="nil"/>
        </w:pBdr>
        <w:spacing w:before="259" w:line="261" w:lineRule="auto"/>
        <w:ind w:left="1402" w:right="1404" w:firstLine="14"/>
        <w:jc w:val="both"/>
        <w:rPr>
          <w:rFonts w:ascii="Raleway" w:eastAsia="Raleway" w:hAnsi="Raleway" w:cs="Raleway"/>
          <w:color w:val="000000"/>
          <w:sz w:val="19"/>
          <w:szCs w:val="19"/>
        </w:rPr>
      </w:pPr>
      <w:r>
        <w:rPr>
          <w:rFonts w:ascii="Raleway" w:eastAsia="Raleway" w:hAnsi="Raleway" w:cs="Raleway"/>
          <w:color w:val="000000"/>
          <w:sz w:val="19"/>
          <w:szCs w:val="19"/>
        </w:rPr>
        <w:t>Desaparición Cometida por Particulares 897 749 148 Secuestro 285 252 33 Homicidio 47 45 2 Delitos Vinculados con la Desaparición de Personas 43 38 5 Trata de Perso</w:t>
      </w:r>
      <w:r>
        <w:rPr>
          <w:rFonts w:ascii="Raleway" w:eastAsia="Raleway" w:hAnsi="Raleway" w:cs="Raleway"/>
          <w:color w:val="000000"/>
          <w:sz w:val="19"/>
          <w:szCs w:val="19"/>
        </w:rPr>
        <w:t xml:space="preserve">nas 5 0 5 </w:t>
      </w:r>
    </w:p>
    <w:p w14:paraId="5C14D720" w14:textId="77777777" w:rsidR="00C02717" w:rsidRDefault="006C6C29">
      <w:pPr>
        <w:widowControl w:val="0"/>
        <w:pBdr>
          <w:top w:val="nil"/>
          <w:left w:val="nil"/>
          <w:bottom w:val="nil"/>
          <w:right w:val="nil"/>
          <w:between w:val="nil"/>
        </w:pBdr>
        <w:spacing w:before="190" w:line="240" w:lineRule="auto"/>
        <w:ind w:left="1413"/>
        <w:rPr>
          <w:rFonts w:ascii="Raleway" w:eastAsia="Raleway" w:hAnsi="Raleway" w:cs="Raleway"/>
          <w:color w:val="000000"/>
          <w:sz w:val="16"/>
          <w:szCs w:val="16"/>
        </w:rPr>
      </w:pPr>
      <w:r>
        <w:rPr>
          <w:rFonts w:ascii="Raleway" w:eastAsia="Raleway" w:hAnsi="Raleway" w:cs="Raleway"/>
          <w:color w:val="000000"/>
          <w:sz w:val="16"/>
          <w:szCs w:val="16"/>
        </w:rPr>
        <w:t xml:space="preserve">FGR-FEIDDF. Integración de personas desaparecidas FGR-RNPDNO. </w:t>
      </w:r>
    </w:p>
    <w:p w14:paraId="268DBC92" w14:textId="77777777" w:rsidR="00C02717" w:rsidRDefault="006C6C29">
      <w:pPr>
        <w:widowControl w:val="0"/>
        <w:pBdr>
          <w:top w:val="nil"/>
          <w:left w:val="nil"/>
          <w:bottom w:val="nil"/>
          <w:right w:val="nil"/>
          <w:between w:val="nil"/>
        </w:pBdr>
        <w:spacing w:before="316" w:line="349" w:lineRule="auto"/>
        <w:ind w:left="569" w:right="515" w:firstLine="10"/>
        <w:jc w:val="both"/>
        <w:rPr>
          <w:rFonts w:ascii="Raleway" w:eastAsia="Raleway" w:hAnsi="Raleway" w:cs="Raleway"/>
          <w:color w:val="000000"/>
          <w:sz w:val="21"/>
          <w:szCs w:val="21"/>
        </w:rPr>
      </w:pPr>
      <w:r>
        <w:rPr>
          <w:rFonts w:ascii="Raleway" w:eastAsia="Raleway" w:hAnsi="Raleway" w:cs="Raleway"/>
          <w:color w:val="000000"/>
          <w:sz w:val="21"/>
          <w:szCs w:val="21"/>
        </w:rPr>
        <w:t>Dentro de la FGR, el 79% (2,979) de los casos se concentran en la Fiscalía Especializada en Materia de  Derechos Humanos (FEMDH), el 13.3% (501) se encuentran en la Coordinación General de Investigación,  el 5.4% (202) en la Fiscalía Especializada en Mater</w:t>
      </w:r>
      <w:r>
        <w:rPr>
          <w:rFonts w:ascii="Raleway" w:eastAsia="Raleway" w:hAnsi="Raleway" w:cs="Raleway"/>
          <w:color w:val="000000"/>
          <w:sz w:val="21"/>
          <w:szCs w:val="21"/>
        </w:rPr>
        <w:t xml:space="preserve">ia de Delincuencia Organizada (FEMDO), y el 2.4% (91)  </w:t>
      </w:r>
    </w:p>
    <w:p w14:paraId="2687EDA1" w14:textId="77777777" w:rsidR="00C02717" w:rsidRDefault="006C6C29">
      <w:pPr>
        <w:widowControl w:val="0"/>
        <w:pBdr>
          <w:top w:val="nil"/>
          <w:left w:val="nil"/>
          <w:bottom w:val="nil"/>
          <w:right w:val="nil"/>
          <w:between w:val="nil"/>
        </w:pBdr>
        <w:spacing w:before="901" w:line="240" w:lineRule="auto"/>
        <w:ind w:left="143"/>
        <w:rPr>
          <w:rFonts w:ascii="Raleway" w:eastAsia="Raleway" w:hAnsi="Raleway" w:cs="Raleway"/>
          <w:color w:val="000000"/>
          <w:sz w:val="21"/>
          <w:szCs w:val="21"/>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noProof/>
          <w:color w:val="000000"/>
          <w:sz w:val="21"/>
          <w:szCs w:val="21"/>
        </w:rPr>
        <w:lastRenderedPageBreak/>
        <w:drawing>
          <wp:inline distT="19050" distB="19050" distL="19050" distR="19050" wp14:anchorId="7EC81255" wp14:editId="5C74559E">
            <wp:extent cx="1104900" cy="49466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1104900" cy="494665"/>
                    </a:xfrm>
                    <a:prstGeom prst="rect">
                      <a:avLst/>
                    </a:prstGeom>
                    <a:ln/>
                  </pic:spPr>
                </pic:pic>
              </a:graphicData>
            </a:graphic>
          </wp:inline>
        </w:drawing>
      </w:r>
    </w:p>
    <w:p w14:paraId="47B402FE" w14:textId="77777777" w:rsidR="00C02717" w:rsidRDefault="006C6C29">
      <w:pPr>
        <w:widowControl w:val="0"/>
        <w:pBdr>
          <w:top w:val="nil"/>
          <w:left w:val="nil"/>
          <w:bottom w:val="nil"/>
          <w:right w:val="nil"/>
          <w:between w:val="nil"/>
        </w:pBdr>
        <w:spacing w:before="724" w:line="261" w:lineRule="auto"/>
        <w:rPr>
          <w:rFonts w:ascii="Raleway" w:eastAsia="Raleway" w:hAnsi="Raleway" w:cs="Raleway"/>
          <w:color w:val="000000"/>
          <w:sz w:val="19"/>
          <w:szCs w:val="19"/>
        </w:rPr>
      </w:pPr>
      <w:r>
        <w:rPr>
          <w:rFonts w:ascii="Raleway" w:eastAsia="Raleway" w:hAnsi="Raleway" w:cs="Raleway"/>
          <w:b/>
          <w:color w:val="000000"/>
          <w:sz w:val="19"/>
          <w:szCs w:val="19"/>
        </w:rPr>
        <w:t xml:space="preserve">Víctimas directas de delitos de desaparición  de personas, en los expedientes de  investigación de la FGR según Fiscalía  especializada o Unidad investigadora,  </w:t>
      </w:r>
      <w:r>
        <w:rPr>
          <w:rFonts w:ascii="Raleway" w:eastAsia="Raleway" w:hAnsi="Raleway" w:cs="Raleway"/>
          <w:color w:val="000000"/>
          <w:sz w:val="19"/>
          <w:szCs w:val="19"/>
        </w:rPr>
        <w:t xml:space="preserve">hasta el 31 de octubre 2021. </w:t>
      </w:r>
    </w:p>
    <w:p w14:paraId="5FE3AB61" w14:textId="77777777" w:rsidR="00C02717" w:rsidRDefault="006C6C29">
      <w:pPr>
        <w:widowControl w:val="0"/>
        <w:pBdr>
          <w:top w:val="nil"/>
          <w:left w:val="nil"/>
          <w:bottom w:val="nil"/>
          <w:right w:val="nil"/>
          <w:between w:val="nil"/>
        </w:pBdr>
        <w:spacing w:line="240" w:lineRule="auto"/>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C3291AA" w14:textId="77777777" w:rsidR="00C02717" w:rsidRDefault="006C6C29">
      <w:pPr>
        <w:widowControl w:val="0"/>
        <w:pBdr>
          <w:top w:val="nil"/>
          <w:left w:val="nil"/>
          <w:bottom w:val="nil"/>
          <w:right w:val="nil"/>
          <w:between w:val="nil"/>
        </w:pBdr>
        <w:spacing w:before="508" w:line="240" w:lineRule="auto"/>
        <w:rPr>
          <w:rFonts w:ascii="Raleway" w:eastAsia="Raleway" w:hAnsi="Raleway" w:cs="Raleway"/>
          <w:color w:val="000000"/>
          <w:sz w:val="21"/>
          <w:szCs w:val="21"/>
        </w:rPr>
      </w:pPr>
      <w:r>
        <w:rPr>
          <w:rFonts w:ascii="Raleway" w:eastAsia="Raleway" w:hAnsi="Raleway" w:cs="Raleway"/>
          <w:color w:val="000000"/>
          <w:sz w:val="21"/>
          <w:szCs w:val="21"/>
        </w:rPr>
        <w:t xml:space="preserve">restante distribuido en las Delegaciones de la FGR en las  </w:t>
      </w:r>
    </w:p>
    <w:p w14:paraId="7B0AF009" w14:textId="77777777" w:rsidR="00C02717" w:rsidRDefault="006C6C29">
      <w:pPr>
        <w:widowControl w:val="0"/>
        <w:pBdr>
          <w:top w:val="nil"/>
          <w:left w:val="nil"/>
          <w:bottom w:val="nil"/>
          <w:right w:val="nil"/>
          <w:between w:val="nil"/>
        </w:pBdr>
        <w:spacing w:before="1068" w:line="218" w:lineRule="auto"/>
        <w:rPr>
          <w:rFonts w:ascii="Raleway" w:eastAsia="Raleway" w:hAnsi="Raleway" w:cs="Raleway"/>
          <w:color w:val="000000"/>
          <w:sz w:val="2"/>
          <w:szCs w:val="2"/>
        </w:rPr>
      </w:pPr>
      <w:r>
        <w:rPr>
          <w:rFonts w:ascii="Raleway" w:eastAsia="Raleway" w:hAnsi="Raleway" w:cs="Raleway"/>
          <w:color w:val="000000"/>
          <w:sz w:val="21"/>
          <w:szCs w:val="21"/>
        </w:rPr>
        <w:t xml:space="preserve">Entidades Federativas bajo la administración de la  </w:t>
      </w:r>
      <w:r>
        <w:rPr>
          <w:rFonts w:ascii="Raleway" w:eastAsia="Raleway" w:hAnsi="Raleway" w:cs="Raleway"/>
          <w:color w:val="000000"/>
          <w:sz w:val="2"/>
          <w:szCs w:val="2"/>
        </w:rPr>
        <w:t>P</w:t>
      </w:r>
    </w:p>
    <w:p w14:paraId="6DA77BD5" w14:textId="77777777" w:rsidR="00C02717" w:rsidRDefault="006C6C29">
      <w:pPr>
        <w:widowControl w:val="0"/>
        <w:pBdr>
          <w:top w:val="nil"/>
          <w:left w:val="nil"/>
          <w:bottom w:val="nil"/>
          <w:right w:val="nil"/>
          <w:between w:val="nil"/>
        </w:pBdr>
        <w:spacing w:before="84" w:line="240" w:lineRule="auto"/>
        <w:rPr>
          <w:rFonts w:ascii="Raleway" w:eastAsia="Raleway" w:hAnsi="Raleway" w:cs="Raleway"/>
          <w:color w:val="000000"/>
          <w:sz w:val="2"/>
          <w:szCs w:val="2"/>
        </w:rPr>
      </w:pPr>
      <w:r>
        <w:rPr>
          <w:rFonts w:ascii="Raleway" w:eastAsia="Raleway" w:hAnsi="Raleway" w:cs="Raleway"/>
          <w:color w:val="000000"/>
          <w:sz w:val="2"/>
          <w:szCs w:val="2"/>
        </w:rPr>
        <w:t>á</w:t>
      </w:r>
    </w:p>
    <w:p w14:paraId="4D46903E" w14:textId="77777777" w:rsidR="00C02717" w:rsidRDefault="006C6C29">
      <w:pPr>
        <w:widowControl w:val="0"/>
        <w:pBdr>
          <w:top w:val="nil"/>
          <w:left w:val="nil"/>
          <w:bottom w:val="nil"/>
          <w:right w:val="nil"/>
          <w:between w:val="nil"/>
        </w:pBdr>
        <w:spacing w:before="38" w:line="240" w:lineRule="auto"/>
        <w:rPr>
          <w:rFonts w:ascii="Raleway" w:eastAsia="Raleway" w:hAnsi="Raleway" w:cs="Raleway"/>
          <w:color w:val="000000"/>
          <w:sz w:val="21"/>
          <w:szCs w:val="21"/>
        </w:rPr>
      </w:pPr>
      <w:r>
        <w:rPr>
          <w:rFonts w:ascii="Raleway" w:eastAsia="Raleway" w:hAnsi="Raleway" w:cs="Raleway"/>
          <w:color w:val="000000"/>
          <w:sz w:val="21"/>
          <w:szCs w:val="21"/>
        </w:rPr>
        <w:t xml:space="preserve">Fiscalía de Control Regional (FECOR). </w:t>
      </w:r>
    </w:p>
    <w:p w14:paraId="271869B9" w14:textId="77777777" w:rsidR="00C02717" w:rsidRDefault="006C6C29">
      <w:pPr>
        <w:widowControl w:val="0"/>
        <w:pBdr>
          <w:top w:val="nil"/>
          <w:left w:val="nil"/>
          <w:bottom w:val="nil"/>
          <w:right w:val="nil"/>
          <w:between w:val="nil"/>
        </w:pBdr>
        <w:spacing w:before="1483" w:line="240" w:lineRule="auto"/>
        <w:rPr>
          <w:rFonts w:ascii="Raleway" w:eastAsia="Raleway" w:hAnsi="Raleway" w:cs="Raleway"/>
          <w:color w:val="000000"/>
          <w:sz w:val="2"/>
          <w:szCs w:val="2"/>
        </w:rPr>
      </w:pPr>
      <w:r>
        <w:rPr>
          <w:rFonts w:ascii="Raleway" w:eastAsia="Raleway" w:hAnsi="Raleway" w:cs="Raleway"/>
          <w:color w:val="000000"/>
          <w:sz w:val="2"/>
          <w:szCs w:val="2"/>
        </w:rPr>
        <w:t>g</w:t>
      </w:r>
    </w:p>
    <w:p w14:paraId="6E9CB7D2" w14:textId="77777777" w:rsidR="00C02717" w:rsidRDefault="006C6C29">
      <w:pPr>
        <w:widowControl w:val="0"/>
        <w:pBdr>
          <w:top w:val="nil"/>
          <w:left w:val="nil"/>
          <w:bottom w:val="nil"/>
          <w:right w:val="nil"/>
          <w:between w:val="nil"/>
        </w:pBdr>
        <w:spacing w:before="98" w:line="240" w:lineRule="auto"/>
        <w:rPr>
          <w:rFonts w:ascii="Raleway" w:eastAsia="Raleway" w:hAnsi="Raleway" w:cs="Raleway"/>
          <w:color w:val="000000"/>
          <w:sz w:val="2"/>
          <w:szCs w:val="2"/>
        </w:rPr>
      </w:pPr>
      <w:r>
        <w:rPr>
          <w:rFonts w:ascii="Raleway" w:eastAsia="Raleway" w:hAnsi="Raleway" w:cs="Raleway"/>
          <w:color w:val="000000"/>
          <w:sz w:val="2"/>
          <w:szCs w:val="2"/>
        </w:rPr>
        <w:t>i</w:t>
      </w:r>
    </w:p>
    <w:p w14:paraId="0D44D66C" w14:textId="77777777" w:rsidR="00C02717" w:rsidRDefault="006C6C29">
      <w:pPr>
        <w:widowControl w:val="0"/>
        <w:pBdr>
          <w:top w:val="nil"/>
          <w:left w:val="nil"/>
          <w:bottom w:val="nil"/>
          <w:right w:val="nil"/>
          <w:between w:val="nil"/>
        </w:pBdr>
        <w:spacing w:before="31" w:line="240" w:lineRule="auto"/>
        <w:rPr>
          <w:rFonts w:ascii="Raleway" w:eastAsia="Raleway" w:hAnsi="Raleway" w:cs="Raleway"/>
          <w:color w:val="000000"/>
          <w:sz w:val="2"/>
          <w:szCs w:val="2"/>
        </w:rPr>
      </w:pPr>
      <w:r>
        <w:rPr>
          <w:rFonts w:ascii="Raleway" w:eastAsia="Raleway" w:hAnsi="Raleway" w:cs="Raleway"/>
          <w:color w:val="000000"/>
          <w:sz w:val="2"/>
          <w:szCs w:val="2"/>
        </w:rPr>
        <w:t>n</w:t>
      </w:r>
    </w:p>
    <w:p w14:paraId="24E2ACB3" w14:textId="77777777" w:rsidR="00C02717" w:rsidRDefault="006C6C29">
      <w:pPr>
        <w:widowControl w:val="0"/>
        <w:pBdr>
          <w:top w:val="nil"/>
          <w:left w:val="nil"/>
          <w:bottom w:val="nil"/>
          <w:right w:val="nil"/>
          <w:between w:val="nil"/>
        </w:pBdr>
        <w:spacing w:before="70" w:line="240" w:lineRule="auto"/>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7082319" w14:textId="77777777" w:rsidR="00C02717" w:rsidRDefault="006C6C29">
      <w:pPr>
        <w:widowControl w:val="0"/>
        <w:pBdr>
          <w:top w:val="nil"/>
          <w:left w:val="nil"/>
          <w:bottom w:val="nil"/>
          <w:right w:val="nil"/>
          <w:between w:val="nil"/>
        </w:pBdr>
        <w:spacing w:before="87" w:line="240" w:lineRule="auto"/>
        <w:rPr>
          <w:rFonts w:ascii="Raleway" w:eastAsia="Raleway" w:hAnsi="Raleway" w:cs="Raleway"/>
          <w:color w:val="000000"/>
          <w:sz w:val="2"/>
          <w:szCs w:val="2"/>
        </w:rPr>
      </w:pPr>
      <w:r>
        <w:rPr>
          <w:rFonts w:ascii="Raleway" w:eastAsia="Raleway" w:hAnsi="Raleway" w:cs="Raleway"/>
          <w:color w:val="000000"/>
          <w:sz w:val="2"/>
          <w:szCs w:val="2"/>
        </w:rPr>
        <w:t xml:space="preserve">| </w:t>
      </w:r>
    </w:p>
    <w:p w14:paraId="7E374846"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b/>
          <w:color w:val="000000"/>
          <w:sz w:val="2"/>
          <w:szCs w:val="2"/>
        </w:rPr>
      </w:pPr>
      <w:r>
        <w:rPr>
          <w:rFonts w:ascii="Raleway" w:eastAsia="Raleway" w:hAnsi="Raleway" w:cs="Raleway"/>
          <w:b/>
          <w:color w:val="000000"/>
          <w:sz w:val="2"/>
          <w:szCs w:val="2"/>
        </w:rPr>
        <w:t>2</w:t>
      </w:r>
    </w:p>
    <w:p w14:paraId="29DCAF99" w14:textId="77777777" w:rsidR="00C02717" w:rsidRDefault="006C6C29">
      <w:pPr>
        <w:widowControl w:val="0"/>
        <w:pBdr>
          <w:top w:val="nil"/>
          <w:left w:val="nil"/>
          <w:bottom w:val="nil"/>
          <w:right w:val="nil"/>
          <w:between w:val="nil"/>
        </w:pBdr>
        <w:spacing w:before="64" w:line="380" w:lineRule="auto"/>
        <w:rPr>
          <w:rFonts w:ascii="Raleway" w:eastAsia="Raleway" w:hAnsi="Raleway" w:cs="Raleway"/>
          <w:b/>
          <w:color w:val="000000"/>
          <w:sz w:val="2"/>
          <w:szCs w:val="2"/>
        </w:rPr>
        <w:sectPr w:rsidR="00C02717">
          <w:type w:val="continuous"/>
          <w:pgSz w:w="12240" w:h="15840"/>
          <w:pgMar w:top="708" w:right="617" w:bottom="369" w:left="1179" w:header="0" w:footer="720" w:gutter="0"/>
          <w:cols w:num="2" w:space="720" w:equalWidth="0">
            <w:col w:w="5240" w:space="0"/>
            <w:col w:w="5240" w:space="0"/>
          </w:cols>
        </w:sectPr>
      </w:pPr>
      <w:r>
        <w:rPr>
          <w:rFonts w:ascii="Raleway" w:eastAsia="Raleway" w:hAnsi="Raleway" w:cs="Raleway"/>
          <w:color w:val="000000"/>
          <w:sz w:val="21"/>
          <w:szCs w:val="21"/>
        </w:rPr>
        <w:t xml:space="preserve">Por lo que hace a las víctimas atendidas en la FEMDH y a  </w:t>
      </w:r>
      <w:r>
        <w:rPr>
          <w:rFonts w:ascii="Raleway" w:eastAsia="Raleway" w:hAnsi="Raleway" w:cs="Raleway"/>
          <w:b/>
          <w:color w:val="000000"/>
          <w:sz w:val="2"/>
          <w:szCs w:val="2"/>
        </w:rPr>
        <w:t xml:space="preserve">9 </w:t>
      </w:r>
    </w:p>
    <w:p w14:paraId="12495854" w14:textId="77777777" w:rsidR="00C02717" w:rsidRDefault="006C6C29">
      <w:pPr>
        <w:widowControl w:val="0"/>
        <w:pBdr>
          <w:top w:val="nil"/>
          <w:left w:val="nil"/>
          <w:bottom w:val="nil"/>
          <w:right w:val="nil"/>
          <w:between w:val="nil"/>
        </w:pBdr>
        <w:spacing w:line="262" w:lineRule="auto"/>
        <w:rPr>
          <w:rFonts w:ascii="Raleway" w:eastAsia="Raleway" w:hAnsi="Raleway" w:cs="Raleway"/>
          <w:b/>
          <w:color w:val="FFFFFF"/>
          <w:sz w:val="19"/>
          <w:szCs w:val="19"/>
        </w:rPr>
      </w:pPr>
      <w:r>
        <w:rPr>
          <w:rFonts w:ascii="Raleway" w:eastAsia="Raleway" w:hAnsi="Raleway" w:cs="Raleway"/>
          <w:b/>
          <w:color w:val="FFFFFF"/>
          <w:sz w:val="19"/>
          <w:szCs w:val="19"/>
        </w:rPr>
        <w:t xml:space="preserve">Fiscalía / Unidad  investigadora </w:t>
      </w:r>
    </w:p>
    <w:p w14:paraId="22CE3688" w14:textId="77777777" w:rsidR="00C02717" w:rsidRDefault="006C6C29">
      <w:pPr>
        <w:widowControl w:val="0"/>
        <w:pBdr>
          <w:top w:val="nil"/>
          <w:left w:val="nil"/>
          <w:bottom w:val="nil"/>
          <w:right w:val="nil"/>
          <w:between w:val="nil"/>
        </w:pBdr>
        <w:spacing w:before="84" w:line="240" w:lineRule="auto"/>
        <w:rPr>
          <w:rFonts w:ascii="Raleway" w:eastAsia="Raleway" w:hAnsi="Raleway" w:cs="Raleway"/>
          <w:b/>
          <w:color w:val="000000"/>
          <w:sz w:val="19"/>
          <w:szCs w:val="19"/>
        </w:rPr>
      </w:pPr>
      <w:r>
        <w:rPr>
          <w:rFonts w:ascii="Raleway" w:eastAsia="Raleway" w:hAnsi="Raleway" w:cs="Raleway"/>
          <w:b/>
          <w:color w:val="000000"/>
          <w:sz w:val="19"/>
          <w:szCs w:val="19"/>
        </w:rPr>
        <w:t xml:space="preserve">FGR </w:t>
      </w:r>
    </w:p>
    <w:p w14:paraId="5C0EB2BB" w14:textId="77777777" w:rsidR="00C02717" w:rsidRDefault="006C6C29">
      <w:pPr>
        <w:widowControl w:val="0"/>
        <w:pBdr>
          <w:top w:val="nil"/>
          <w:left w:val="nil"/>
          <w:bottom w:val="nil"/>
          <w:right w:val="nil"/>
          <w:between w:val="nil"/>
        </w:pBdr>
        <w:spacing w:before="120" w:line="477" w:lineRule="auto"/>
        <w:rPr>
          <w:rFonts w:ascii="Raleway" w:eastAsia="Raleway" w:hAnsi="Raleway" w:cs="Raleway"/>
          <w:b/>
          <w:color w:val="000000"/>
          <w:sz w:val="19"/>
          <w:szCs w:val="19"/>
        </w:rPr>
      </w:pPr>
      <w:r>
        <w:rPr>
          <w:rFonts w:ascii="Raleway" w:eastAsia="Raleway" w:hAnsi="Raleway" w:cs="Raleway"/>
          <w:b/>
          <w:color w:val="FFFFFF"/>
          <w:sz w:val="19"/>
          <w:szCs w:val="19"/>
        </w:rPr>
        <w:t xml:space="preserve">Total </w:t>
      </w:r>
      <w:r>
        <w:rPr>
          <w:rFonts w:ascii="Raleway" w:eastAsia="Raleway" w:hAnsi="Raleway" w:cs="Raleway"/>
          <w:b/>
          <w:color w:val="000000"/>
          <w:sz w:val="19"/>
          <w:szCs w:val="19"/>
        </w:rPr>
        <w:t xml:space="preserve">3773 </w:t>
      </w:r>
    </w:p>
    <w:p w14:paraId="3AEB9A08" w14:textId="77777777" w:rsidR="00C02717" w:rsidRDefault="006C6C29">
      <w:pPr>
        <w:widowControl w:val="0"/>
        <w:pBdr>
          <w:top w:val="nil"/>
          <w:left w:val="nil"/>
          <w:bottom w:val="nil"/>
          <w:right w:val="nil"/>
          <w:between w:val="nil"/>
        </w:pBdr>
        <w:spacing w:line="352" w:lineRule="auto"/>
        <w:rPr>
          <w:rFonts w:ascii="Raleway" w:eastAsia="Raleway" w:hAnsi="Raleway" w:cs="Raleway"/>
          <w:color w:val="000000"/>
          <w:sz w:val="21"/>
          <w:szCs w:val="21"/>
        </w:rPr>
        <w:sectPr w:rsidR="00C02717">
          <w:type w:val="continuous"/>
          <w:pgSz w:w="12240" w:h="15840"/>
          <w:pgMar w:top="708" w:right="1126" w:bottom="369" w:left="1190" w:header="0" w:footer="720" w:gutter="0"/>
          <w:cols w:num="3" w:space="720" w:equalWidth="0">
            <w:col w:w="3320" w:space="0"/>
            <w:col w:w="3320" w:space="0"/>
            <w:col w:w="3320" w:space="0"/>
          </w:cols>
        </w:sectPr>
      </w:pPr>
      <w:r>
        <w:rPr>
          <w:rFonts w:ascii="Raleway" w:eastAsia="Raleway" w:hAnsi="Raleway" w:cs="Raleway"/>
          <w:color w:val="000000"/>
          <w:sz w:val="21"/>
          <w:szCs w:val="21"/>
        </w:rPr>
        <w:t xml:space="preserve">las unidades de investigación que la integran, la FEIDDF  concentra la mayor parte de los casos de </w:t>
      </w:r>
      <w:r>
        <w:rPr>
          <w:rFonts w:ascii="Raleway" w:eastAsia="Raleway" w:hAnsi="Raleway" w:cs="Raleway"/>
          <w:color w:val="000000"/>
          <w:sz w:val="21"/>
          <w:szCs w:val="21"/>
        </w:rPr>
        <w:t xml:space="preserve">desaparición en  </w:t>
      </w:r>
    </w:p>
    <w:p w14:paraId="7B810689" w14:textId="77777777" w:rsidR="00C02717" w:rsidRDefault="006C6C29">
      <w:pPr>
        <w:widowControl w:val="0"/>
        <w:pBdr>
          <w:top w:val="nil"/>
          <w:left w:val="nil"/>
          <w:bottom w:val="nil"/>
          <w:right w:val="nil"/>
          <w:between w:val="nil"/>
        </w:pBdr>
        <w:spacing w:line="261" w:lineRule="auto"/>
        <w:rPr>
          <w:rFonts w:ascii="Raleway" w:eastAsia="Raleway" w:hAnsi="Raleway" w:cs="Raleway"/>
          <w:color w:val="000000"/>
          <w:sz w:val="19"/>
          <w:szCs w:val="19"/>
        </w:rPr>
      </w:pPr>
      <w:r>
        <w:rPr>
          <w:rFonts w:ascii="Raleway" w:eastAsia="Raleway" w:hAnsi="Raleway" w:cs="Raleway"/>
          <w:b/>
          <w:color w:val="000000"/>
          <w:sz w:val="19"/>
          <w:szCs w:val="19"/>
        </w:rPr>
        <w:t xml:space="preserve">FEMDH 2979 </w:t>
      </w:r>
      <w:r>
        <w:rPr>
          <w:rFonts w:ascii="Raleway" w:eastAsia="Raleway" w:hAnsi="Raleway" w:cs="Raleway"/>
          <w:color w:val="000000"/>
          <w:sz w:val="19"/>
          <w:szCs w:val="19"/>
        </w:rPr>
        <w:t xml:space="preserve">FEIDDF 2590 UIDPM 315 UILCA 43 FEVIMTRA 25 FEADLE 4 DGASRCMDH 2 </w:t>
      </w:r>
    </w:p>
    <w:p w14:paraId="1FE4A99C" w14:textId="77777777" w:rsidR="00C02717" w:rsidRDefault="006C6C29">
      <w:pPr>
        <w:widowControl w:val="0"/>
        <w:pBdr>
          <w:top w:val="nil"/>
          <w:left w:val="nil"/>
          <w:bottom w:val="nil"/>
          <w:right w:val="nil"/>
          <w:between w:val="nil"/>
        </w:pBdr>
        <w:spacing w:before="9" w:line="261" w:lineRule="auto"/>
        <w:rPr>
          <w:rFonts w:ascii="Raleway" w:eastAsia="Raleway" w:hAnsi="Raleway" w:cs="Raleway"/>
          <w:color w:val="000000"/>
          <w:sz w:val="19"/>
          <w:szCs w:val="19"/>
        </w:rPr>
      </w:pPr>
      <w:r>
        <w:rPr>
          <w:rFonts w:ascii="Raleway" w:eastAsia="Raleway" w:hAnsi="Raleway" w:cs="Raleway"/>
          <w:b/>
          <w:color w:val="000000"/>
          <w:sz w:val="19"/>
          <w:szCs w:val="19"/>
        </w:rPr>
        <w:t xml:space="preserve">FECC 501 </w:t>
      </w:r>
      <w:r>
        <w:rPr>
          <w:rFonts w:ascii="Raleway" w:eastAsia="Raleway" w:hAnsi="Raleway" w:cs="Raleway"/>
          <w:color w:val="000000"/>
          <w:sz w:val="19"/>
          <w:szCs w:val="19"/>
        </w:rPr>
        <w:t xml:space="preserve">CGI 501 </w:t>
      </w:r>
      <w:r>
        <w:rPr>
          <w:rFonts w:ascii="Raleway" w:eastAsia="Raleway" w:hAnsi="Raleway" w:cs="Raleway"/>
          <w:b/>
          <w:color w:val="000000"/>
          <w:sz w:val="19"/>
          <w:szCs w:val="19"/>
        </w:rPr>
        <w:t xml:space="preserve">FEMDO 202 </w:t>
      </w:r>
      <w:r>
        <w:rPr>
          <w:rFonts w:ascii="Raleway" w:eastAsia="Raleway" w:hAnsi="Raleway" w:cs="Raleway"/>
          <w:color w:val="000000"/>
          <w:sz w:val="19"/>
          <w:szCs w:val="19"/>
        </w:rPr>
        <w:t xml:space="preserve">UEIDMS 177 UEITMPO 25 </w:t>
      </w:r>
      <w:r>
        <w:rPr>
          <w:rFonts w:ascii="Raleway" w:eastAsia="Raleway" w:hAnsi="Raleway" w:cs="Raleway"/>
          <w:b/>
          <w:color w:val="000000"/>
          <w:sz w:val="19"/>
          <w:szCs w:val="19"/>
        </w:rPr>
        <w:t xml:space="preserve">FECOR 91 </w:t>
      </w:r>
      <w:r>
        <w:rPr>
          <w:rFonts w:ascii="Raleway" w:eastAsia="Raleway" w:hAnsi="Raleway" w:cs="Raleway"/>
          <w:color w:val="000000"/>
          <w:sz w:val="19"/>
          <w:szCs w:val="19"/>
        </w:rPr>
        <w:t xml:space="preserve">FECOR 91 </w:t>
      </w:r>
    </w:p>
    <w:p w14:paraId="224B989F" w14:textId="77777777" w:rsidR="00C02717" w:rsidRDefault="006C6C29">
      <w:pPr>
        <w:widowControl w:val="0"/>
        <w:pBdr>
          <w:top w:val="nil"/>
          <w:left w:val="nil"/>
          <w:bottom w:val="nil"/>
          <w:right w:val="nil"/>
          <w:between w:val="nil"/>
        </w:pBdr>
        <w:spacing w:before="160" w:line="272" w:lineRule="auto"/>
        <w:rPr>
          <w:rFonts w:ascii="Raleway" w:eastAsia="Raleway" w:hAnsi="Raleway" w:cs="Raleway"/>
          <w:color w:val="000000"/>
          <w:sz w:val="16"/>
          <w:szCs w:val="16"/>
        </w:rPr>
      </w:pPr>
      <w:r>
        <w:rPr>
          <w:rFonts w:ascii="Raleway" w:eastAsia="Raleway" w:hAnsi="Raleway" w:cs="Raleway"/>
          <w:color w:val="000000"/>
          <w:sz w:val="16"/>
          <w:szCs w:val="16"/>
        </w:rPr>
        <w:t>FGR-FEIDDF. Integración de personas desaparecidas  FGR-RNPDNO.</w:t>
      </w:r>
    </w:p>
    <w:p w14:paraId="492AC229" w14:textId="77777777" w:rsidR="00C02717" w:rsidRDefault="006C6C29">
      <w:pPr>
        <w:widowControl w:val="0"/>
        <w:pBdr>
          <w:top w:val="nil"/>
          <w:left w:val="nil"/>
          <w:bottom w:val="nil"/>
          <w:right w:val="nil"/>
          <w:between w:val="nil"/>
        </w:pBdr>
        <w:spacing w:before="828" w:line="240" w:lineRule="auto"/>
        <w:rPr>
          <w:rFonts w:ascii="Raleway" w:eastAsia="Raleway" w:hAnsi="Raleway" w:cs="Raleway"/>
          <w:b/>
          <w:color w:val="000000"/>
          <w:sz w:val="21"/>
          <w:szCs w:val="21"/>
        </w:rPr>
      </w:pPr>
      <w:r>
        <w:rPr>
          <w:rFonts w:ascii="Raleway" w:eastAsia="Raleway" w:hAnsi="Raleway" w:cs="Raleway"/>
          <w:b/>
          <w:color w:val="000000"/>
          <w:sz w:val="21"/>
          <w:szCs w:val="21"/>
        </w:rPr>
        <w:t xml:space="preserve">Casos bajo investigación de la FEIDDF </w:t>
      </w:r>
    </w:p>
    <w:p w14:paraId="086773CB" w14:textId="77777777" w:rsidR="00C02717" w:rsidRDefault="006C6C29">
      <w:pPr>
        <w:widowControl w:val="0"/>
        <w:pBdr>
          <w:top w:val="nil"/>
          <w:left w:val="nil"/>
          <w:bottom w:val="nil"/>
          <w:right w:val="nil"/>
          <w:between w:val="nil"/>
        </w:pBdr>
        <w:spacing w:line="349" w:lineRule="auto"/>
        <w:rPr>
          <w:rFonts w:ascii="Raleway" w:eastAsia="Raleway" w:hAnsi="Raleway" w:cs="Raleway"/>
          <w:color w:val="000000"/>
          <w:sz w:val="21"/>
          <w:szCs w:val="21"/>
        </w:rPr>
        <w:sectPr w:rsidR="00C02717">
          <w:type w:val="continuous"/>
          <w:pgSz w:w="12240" w:h="15840"/>
          <w:pgMar w:top="708" w:right="1126" w:bottom="369" w:left="1140" w:header="0" w:footer="720" w:gutter="0"/>
          <w:cols w:num="2" w:space="720" w:equalWidth="0">
            <w:col w:w="5000" w:space="0"/>
            <w:col w:w="5000" w:space="0"/>
          </w:cols>
        </w:sectPr>
      </w:pPr>
      <w:r>
        <w:rPr>
          <w:rFonts w:ascii="Raleway" w:eastAsia="Raleway" w:hAnsi="Raleway" w:cs="Raleway"/>
          <w:color w:val="000000"/>
          <w:sz w:val="21"/>
          <w:szCs w:val="21"/>
        </w:rPr>
        <w:t xml:space="preserve">toda la FGR con el 68.6% (2,590), seguida por el 8.3% (315)  de la Unidad de Investigación de Delitos para Personas  Migrantes (UIDPM), así como otros </w:t>
      </w:r>
      <w:r>
        <w:rPr>
          <w:rFonts w:ascii="Raleway" w:eastAsia="Raleway" w:hAnsi="Raleway" w:cs="Raleway"/>
          <w:color w:val="000000"/>
          <w:sz w:val="21"/>
          <w:szCs w:val="21"/>
        </w:rPr>
        <w:t>casos en la Unidad de  Investigación y Litigación del Caso Ayotzinapa (UILCA), la  Fiscalía Especial para</w:t>
      </w:r>
      <w:r>
        <w:rPr>
          <w:rFonts w:ascii="Raleway" w:eastAsia="Raleway" w:hAnsi="Raleway" w:cs="Raleway"/>
          <w:color w:val="000000"/>
          <w:sz w:val="21"/>
          <w:szCs w:val="21"/>
        </w:rPr>
        <w:t xml:space="preserve"> los Delitos de Violencia Contra las  Mujeres y Trata de Personas (FEVIMTRA), la Fiscalía  Especial para la Atención de Delitos contra la Libertad de  Expresión (FEADLE), y la Dirección General de Atención y  Seguimiento a Recomendaciones y Conciliaciones </w:t>
      </w:r>
      <w:r>
        <w:rPr>
          <w:rFonts w:ascii="Raleway" w:eastAsia="Raleway" w:hAnsi="Raleway" w:cs="Raleway"/>
          <w:color w:val="000000"/>
          <w:sz w:val="21"/>
          <w:szCs w:val="21"/>
        </w:rPr>
        <w:t xml:space="preserve">en  Materia de Derechos Humanos (DGASRCMDH). </w:t>
      </w:r>
    </w:p>
    <w:p w14:paraId="03D1DE82" w14:textId="77777777" w:rsidR="00C02717" w:rsidRDefault="006C6C29">
      <w:pPr>
        <w:widowControl w:val="0"/>
        <w:pBdr>
          <w:top w:val="nil"/>
          <w:left w:val="nil"/>
          <w:bottom w:val="nil"/>
          <w:right w:val="nil"/>
          <w:between w:val="nil"/>
        </w:pBdr>
        <w:spacing w:before="1617" w:line="349"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 xml:space="preserve">La Fiscalía Especializada en la Investigación de los Delitos de Desaparición Forzada (FEIDDF) inició  operaciones el 16 de febrero de 2018, por medio de la publicación del Acuerdo A/013/18 “por el que  se crea </w:t>
      </w:r>
      <w:r>
        <w:rPr>
          <w:rFonts w:ascii="Raleway" w:eastAsia="Raleway" w:hAnsi="Raleway" w:cs="Raleway"/>
          <w:color w:val="000000"/>
          <w:sz w:val="21"/>
          <w:szCs w:val="21"/>
        </w:rPr>
        <w:t>la [FEIDDF] y se establecen sus atribuciones”. Esta Fiscalía tiene su antecedente en la Unidad  Especializada en Búsqueda de Personas Desaparecidas, creada en 2013, así como en la Fiscalía  Especializada en Búsqueda de Personas Desaparecidas, creada en 201</w:t>
      </w:r>
      <w:r>
        <w:rPr>
          <w:rFonts w:ascii="Raleway" w:eastAsia="Raleway" w:hAnsi="Raleway" w:cs="Raleway"/>
          <w:color w:val="000000"/>
          <w:sz w:val="21"/>
          <w:szCs w:val="21"/>
        </w:rPr>
        <w:t>5; estas unidades de  investigación antecedentes tenían como principal objeto el auxiliar únicamente en la búsqueda y  localización de la persona desaparecida en apoyo de las unidades de investigación encargadas de la  investigación de los delitos relacion</w:t>
      </w:r>
      <w:r>
        <w:rPr>
          <w:rFonts w:ascii="Raleway" w:eastAsia="Raleway" w:hAnsi="Raleway" w:cs="Raleway"/>
          <w:color w:val="000000"/>
          <w:sz w:val="21"/>
          <w:szCs w:val="21"/>
        </w:rPr>
        <w:t xml:space="preserve">ados a dicha desaparición.  </w:t>
      </w:r>
    </w:p>
    <w:p w14:paraId="2551D7B4" w14:textId="77777777" w:rsidR="00C02717" w:rsidRDefault="006C6C29">
      <w:pPr>
        <w:widowControl w:val="0"/>
        <w:pBdr>
          <w:top w:val="nil"/>
          <w:left w:val="nil"/>
          <w:bottom w:val="nil"/>
          <w:right w:val="nil"/>
          <w:between w:val="nil"/>
        </w:pBdr>
        <w:spacing w:before="187" w:line="350" w:lineRule="auto"/>
        <w:ind w:left="563" w:right="516" w:firstLine="16"/>
        <w:jc w:val="both"/>
        <w:rPr>
          <w:rFonts w:ascii="Raleway" w:eastAsia="Raleway" w:hAnsi="Raleway" w:cs="Raleway"/>
          <w:color w:val="000000"/>
          <w:sz w:val="21"/>
          <w:szCs w:val="21"/>
        </w:rPr>
      </w:pPr>
      <w:r>
        <w:rPr>
          <w:rFonts w:ascii="Raleway" w:eastAsia="Raleway" w:hAnsi="Raleway" w:cs="Raleway"/>
          <w:color w:val="000000"/>
          <w:sz w:val="21"/>
          <w:szCs w:val="21"/>
        </w:rPr>
        <w:lastRenderedPageBreak/>
        <w:t>La FEIDDF tiene por objeto iniciar, dirigir, coordinar y supervisar las investigaciones relacionadas con  los delitos señalados en la Ley General en Materia de Desaparición Forzada de Personas, Desaparición  Cometida por Particulares y del Sistema Nacional</w:t>
      </w:r>
      <w:r>
        <w:rPr>
          <w:rFonts w:ascii="Raleway" w:eastAsia="Raleway" w:hAnsi="Raleway" w:cs="Raleway"/>
          <w:color w:val="000000"/>
          <w:sz w:val="21"/>
          <w:szCs w:val="21"/>
        </w:rPr>
        <w:t xml:space="preserve"> de Búsqueda de Personas. Tiene bajo su cargo la  investigación de 2,590 personas desaparecidas en 1,662 expedientes de investigación, de estos 741 son  Averiguaciones Previas del Sistema Penal Inquisitivo Mixto y 921 carpetas de investigación del Sistema </w:t>
      </w:r>
      <w:r>
        <w:rPr>
          <w:rFonts w:ascii="Raleway" w:eastAsia="Raleway" w:hAnsi="Raleway" w:cs="Raleway"/>
          <w:color w:val="000000"/>
          <w:sz w:val="21"/>
          <w:szCs w:val="21"/>
        </w:rPr>
        <w:t xml:space="preserve"> Penal Acusatorio.  </w:t>
      </w:r>
    </w:p>
    <w:p w14:paraId="4FCCC9E4" w14:textId="77777777" w:rsidR="00C02717" w:rsidRDefault="006C6C29">
      <w:pPr>
        <w:widowControl w:val="0"/>
        <w:pBdr>
          <w:top w:val="nil"/>
          <w:left w:val="nil"/>
          <w:bottom w:val="nil"/>
          <w:right w:val="nil"/>
          <w:between w:val="nil"/>
        </w:pBdr>
        <w:spacing w:before="284"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6056949" wp14:editId="48A4FC05">
            <wp:extent cx="1123950" cy="50292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a:srcRect/>
                    <a:stretch>
                      <a:fillRect/>
                    </a:stretch>
                  </pic:blipFill>
                  <pic:spPr>
                    <a:xfrm>
                      <a:off x="0" y="0"/>
                      <a:ext cx="1123950" cy="502920"/>
                    </a:xfrm>
                    <a:prstGeom prst="rect">
                      <a:avLst/>
                    </a:prstGeom>
                    <a:ln/>
                  </pic:spPr>
                </pic:pic>
              </a:graphicData>
            </a:graphic>
          </wp:inline>
        </w:drawing>
      </w:r>
    </w:p>
    <w:p w14:paraId="7E69FDD3"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433B8B3A" w14:textId="77777777" w:rsidR="00C02717" w:rsidRDefault="006C6C29">
      <w:pPr>
        <w:widowControl w:val="0"/>
        <w:pBdr>
          <w:top w:val="nil"/>
          <w:left w:val="nil"/>
          <w:bottom w:val="nil"/>
          <w:right w:val="nil"/>
          <w:between w:val="nil"/>
        </w:pBdr>
        <w:spacing w:before="1415" w:line="240" w:lineRule="auto"/>
        <w:ind w:left="64"/>
        <w:rPr>
          <w:rFonts w:ascii="Raleway" w:eastAsia="Raleway" w:hAnsi="Raleway" w:cs="Raleway"/>
          <w:b/>
          <w:color w:val="000000"/>
          <w:sz w:val="2"/>
          <w:szCs w:val="2"/>
        </w:rPr>
      </w:pPr>
      <w:r>
        <w:rPr>
          <w:rFonts w:ascii="Raleway" w:eastAsia="Raleway" w:hAnsi="Raleway" w:cs="Raleway"/>
          <w:b/>
          <w:color w:val="000000"/>
          <w:sz w:val="2"/>
          <w:szCs w:val="2"/>
        </w:rPr>
        <w:t xml:space="preserve">0 </w:t>
      </w:r>
      <w:r>
        <w:rPr>
          <w:noProof/>
        </w:rPr>
        <w:drawing>
          <wp:anchor distT="19050" distB="19050" distL="19050" distR="19050" simplePos="0" relativeHeight="251659264" behindDoc="0" locked="0" layoutInCell="1" hidden="0" allowOverlap="1" wp14:anchorId="7C65383C" wp14:editId="522B4FA1">
            <wp:simplePos x="0" y="0"/>
            <wp:positionH relativeFrom="column">
              <wp:posOffset>334937</wp:posOffset>
            </wp:positionH>
            <wp:positionV relativeFrom="paragraph">
              <wp:posOffset>-548512</wp:posOffset>
            </wp:positionV>
            <wp:extent cx="6317741" cy="1257300"/>
            <wp:effectExtent l="0" t="0" r="0" b="0"/>
            <wp:wrapSquare wrapText="left" distT="19050" distB="19050" distL="19050" distR="1905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6317741" cy="1257300"/>
                    </a:xfrm>
                    <a:prstGeom prst="rect">
                      <a:avLst/>
                    </a:prstGeom>
                    <a:ln/>
                  </pic:spPr>
                </pic:pic>
              </a:graphicData>
            </a:graphic>
          </wp:anchor>
        </w:drawing>
      </w:r>
    </w:p>
    <w:p w14:paraId="5E590869" w14:textId="77777777" w:rsidR="00C02717" w:rsidRDefault="006C6C29">
      <w:pPr>
        <w:widowControl w:val="0"/>
        <w:pBdr>
          <w:top w:val="nil"/>
          <w:left w:val="nil"/>
          <w:bottom w:val="nil"/>
          <w:right w:val="nil"/>
          <w:between w:val="nil"/>
        </w:pBdr>
        <w:spacing w:before="99" w:line="240" w:lineRule="auto"/>
        <w:ind w:left="68"/>
        <w:rPr>
          <w:rFonts w:ascii="Raleway" w:eastAsia="Raleway" w:hAnsi="Raleway" w:cs="Raleway"/>
          <w:b/>
          <w:color w:val="000000"/>
          <w:sz w:val="2"/>
          <w:szCs w:val="2"/>
        </w:rPr>
      </w:pPr>
      <w:r>
        <w:rPr>
          <w:rFonts w:ascii="Raleway" w:eastAsia="Raleway" w:hAnsi="Raleway" w:cs="Raleway"/>
          <w:b/>
          <w:color w:val="000000"/>
          <w:sz w:val="2"/>
          <w:szCs w:val="2"/>
        </w:rPr>
        <w:t>3</w:t>
      </w:r>
    </w:p>
    <w:p w14:paraId="18A483E8"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7A651400"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12BD3119"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7F115189"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56720395"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6F004D0F"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799921CC"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02B277F0" w14:textId="77777777" w:rsidR="00C02717" w:rsidRDefault="006C6C29">
      <w:pPr>
        <w:widowControl w:val="0"/>
        <w:pBdr>
          <w:top w:val="nil"/>
          <w:left w:val="nil"/>
          <w:bottom w:val="nil"/>
          <w:right w:val="nil"/>
          <w:between w:val="nil"/>
        </w:pBdr>
        <w:spacing w:before="616" w:line="350" w:lineRule="auto"/>
        <w:ind w:left="564" w:right="517" w:firstLine="15"/>
        <w:jc w:val="both"/>
        <w:rPr>
          <w:rFonts w:ascii="Raleway" w:eastAsia="Raleway" w:hAnsi="Raleway" w:cs="Raleway"/>
          <w:color w:val="000000"/>
          <w:sz w:val="21"/>
          <w:szCs w:val="21"/>
        </w:rPr>
      </w:pPr>
      <w:r>
        <w:rPr>
          <w:rFonts w:ascii="Raleway" w:eastAsia="Raleway" w:hAnsi="Raleway" w:cs="Raleway"/>
          <w:color w:val="000000"/>
          <w:sz w:val="21"/>
          <w:szCs w:val="21"/>
        </w:rPr>
        <w:t>Derivado de estos expedientes de investigación se brinda atención a 3,725 familiares de las víctimas,  quienes a su vez se organizan en 79 organizaciones de la sociedad civil, con quienes se sostienen mesas  de trabajo en las que se rinden informes respect</w:t>
      </w:r>
      <w:r>
        <w:rPr>
          <w:rFonts w:ascii="Raleway" w:eastAsia="Raleway" w:hAnsi="Raleway" w:cs="Raleway"/>
          <w:color w:val="000000"/>
          <w:sz w:val="21"/>
          <w:szCs w:val="21"/>
        </w:rPr>
        <w:t xml:space="preserve">o al avance de las investigaciones, se reciben la  información adicional proporcionada por las familias, así como se acuerda el desahogo de diligencias  y actos de investigación con las familias de personas desaparecidas. Las mesas de trabajo constituyen  </w:t>
      </w:r>
      <w:r>
        <w:rPr>
          <w:rFonts w:ascii="Raleway" w:eastAsia="Raleway" w:hAnsi="Raleway" w:cs="Raleway"/>
          <w:color w:val="000000"/>
          <w:sz w:val="21"/>
          <w:szCs w:val="21"/>
        </w:rPr>
        <w:t xml:space="preserve">una buena Práctica en tanto aseguran la participación de las familias en el desarrollo de la investigación,  así como mecanismos de transparencia y rendición de cuentas en el avance de las investigaciones. Del  año 2018 al 2021 se llevaron a cabo un total </w:t>
      </w:r>
      <w:r>
        <w:rPr>
          <w:rFonts w:ascii="Raleway" w:eastAsia="Raleway" w:hAnsi="Raleway" w:cs="Raleway"/>
          <w:color w:val="000000"/>
          <w:sz w:val="21"/>
          <w:szCs w:val="21"/>
        </w:rPr>
        <w:t xml:space="preserve">de 712 mesas de trabajo.  </w:t>
      </w:r>
    </w:p>
    <w:p w14:paraId="13AFEA29" w14:textId="77777777" w:rsidR="00C02717" w:rsidRDefault="006C6C29">
      <w:pPr>
        <w:widowControl w:val="0"/>
        <w:pBdr>
          <w:top w:val="nil"/>
          <w:left w:val="nil"/>
          <w:bottom w:val="nil"/>
          <w:right w:val="nil"/>
          <w:between w:val="nil"/>
        </w:pBdr>
        <w:spacing w:before="727" w:line="240" w:lineRule="auto"/>
        <w:jc w:val="center"/>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629ABAD0" wp14:editId="64FDA9E8">
            <wp:extent cx="6345555" cy="1190561"/>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0"/>
                    <a:srcRect/>
                    <a:stretch>
                      <a:fillRect/>
                    </a:stretch>
                  </pic:blipFill>
                  <pic:spPr>
                    <a:xfrm>
                      <a:off x="0" y="0"/>
                      <a:ext cx="6345555" cy="1190561"/>
                    </a:xfrm>
                    <a:prstGeom prst="rect">
                      <a:avLst/>
                    </a:prstGeom>
                    <a:ln/>
                  </pic:spPr>
                </pic:pic>
              </a:graphicData>
            </a:graphic>
          </wp:inline>
        </w:drawing>
      </w:r>
    </w:p>
    <w:p w14:paraId="5EB6F4AC" w14:textId="77777777" w:rsidR="00C02717" w:rsidRDefault="006C6C29">
      <w:pPr>
        <w:widowControl w:val="0"/>
        <w:pBdr>
          <w:top w:val="nil"/>
          <w:left w:val="nil"/>
          <w:bottom w:val="nil"/>
          <w:right w:val="nil"/>
          <w:between w:val="nil"/>
        </w:pBdr>
        <w:spacing w:line="349" w:lineRule="auto"/>
        <w:ind w:left="567" w:right="518" w:firstLine="12"/>
        <w:jc w:val="both"/>
        <w:rPr>
          <w:rFonts w:ascii="Raleway" w:eastAsia="Raleway" w:hAnsi="Raleway" w:cs="Raleway"/>
          <w:color w:val="000000"/>
          <w:sz w:val="21"/>
          <w:szCs w:val="21"/>
        </w:rPr>
      </w:pPr>
      <w:r>
        <w:rPr>
          <w:rFonts w:ascii="Raleway" w:eastAsia="Raleway" w:hAnsi="Raleway" w:cs="Raleway"/>
          <w:color w:val="000000"/>
          <w:sz w:val="21"/>
          <w:szCs w:val="21"/>
        </w:rPr>
        <w:t xml:space="preserve">Para la atención de estos delitos, la FEIDDF cuenta con un estado de fuerza en el que se encuentran  </w:t>
      </w:r>
      <w:r>
        <w:rPr>
          <w:rFonts w:ascii="Raleway" w:eastAsia="Raleway" w:hAnsi="Raleway" w:cs="Raleway"/>
          <w:color w:val="000000"/>
          <w:sz w:val="21"/>
          <w:szCs w:val="21"/>
        </w:rPr>
        <w:lastRenderedPageBreak/>
        <w:t>asignados 57 Agentes del Ministerio Público de la Federación (AMPF) que son auxiliados por 30 Oficiales  Ministeriales y 36 Policías de Investigación. Para</w:t>
      </w:r>
      <w:r>
        <w:rPr>
          <w:rFonts w:ascii="Raleway" w:eastAsia="Raleway" w:hAnsi="Raleway" w:cs="Raleway"/>
          <w:color w:val="000000"/>
          <w:sz w:val="21"/>
          <w:szCs w:val="21"/>
        </w:rPr>
        <w:t xml:space="preserve"> la investigación de estos delitos, y tomando en  consideración las diferencias en las reglas procesales de los asuntos que son investigados bajo el  Sistema Penal Acusatorio (con el Código Nacional de Procedimientos Penales) y el Sistema Penal </w:t>
      </w:r>
    </w:p>
    <w:p w14:paraId="2BD549CB" w14:textId="77777777" w:rsidR="00C02717" w:rsidRDefault="006C6C29">
      <w:pPr>
        <w:widowControl w:val="0"/>
        <w:pBdr>
          <w:top w:val="nil"/>
          <w:left w:val="nil"/>
          <w:bottom w:val="nil"/>
          <w:right w:val="nil"/>
          <w:between w:val="nil"/>
        </w:pBdr>
        <w:spacing w:before="26" w:line="350" w:lineRule="auto"/>
        <w:ind w:left="568" w:right="515" w:firstLine="11"/>
        <w:jc w:val="both"/>
        <w:rPr>
          <w:rFonts w:ascii="Raleway" w:eastAsia="Raleway" w:hAnsi="Raleway" w:cs="Raleway"/>
          <w:color w:val="000000"/>
          <w:sz w:val="21"/>
          <w:szCs w:val="21"/>
        </w:rPr>
      </w:pPr>
      <w:r>
        <w:rPr>
          <w:rFonts w:ascii="Raleway" w:eastAsia="Raleway" w:hAnsi="Raleway" w:cs="Raleway"/>
          <w:color w:val="000000"/>
          <w:sz w:val="21"/>
          <w:szCs w:val="21"/>
        </w:rPr>
        <w:t>Inquisitivo Mixto (con el Código Federal de Procedimientos Penales), los AMPF se encuentran asignados  en dos grandes equipos de trabajo de forma equitativa. En promedio, los AMPF asignados al Sistema  Penal Inquisitivo Mixto tienen una carga de 29 averigu</w:t>
      </w:r>
      <w:r>
        <w:rPr>
          <w:rFonts w:ascii="Raleway" w:eastAsia="Raleway" w:hAnsi="Raleway" w:cs="Raleway"/>
          <w:color w:val="000000"/>
          <w:sz w:val="21"/>
          <w:szCs w:val="21"/>
        </w:rPr>
        <w:t xml:space="preserve">aciones Previas, en tanto que los AMPF asignados  al Sistema Penal Acusatorio tienen una carga de 40 carpetas de investigación. </w:t>
      </w:r>
    </w:p>
    <w:p w14:paraId="307CCC62" w14:textId="77777777" w:rsidR="00C02717" w:rsidRDefault="006C6C29">
      <w:pPr>
        <w:widowControl w:val="0"/>
        <w:pBdr>
          <w:top w:val="nil"/>
          <w:left w:val="nil"/>
          <w:bottom w:val="nil"/>
          <w:right w:val="nil"/>
          <w:between w:val="nil"/>
        </w:pBdr>
        <w:spacing w:before="184" w:line="350" w:lineRule="auto"/>
        <w:ind w:left="569" w:right="515" w:firstLine="10"/>
        <w:jc w:val="both"/>
        <w:rPr>
          <w:rFonts w:ascii="Raleway" w:eastAsia="Raleway" w:hAnsi="Raleway" w:cs="Raleway"/>
          <w:color w:val="000000"/>
          <w:sz w:val="21"/>
          <w:szCs w:val="21"/>
        </w:rPr>
      </w:pPr>
      <w:r>
        <w:rPr>
          <w:rFonts w:ascii="Raleway" w:eastAsia="Raleway" w:hAnsi="Raleway" w:cs="Raleway"/>
          <w:color w:val="000000"/>
          <w:sz w:val="21"/>
          <w:szCs w:val="21"/>
        </w:rPr>
        <w:t xml:space="preserve">Resultado del trabajo conjunto del personal sustantivo y de las familias de personas desaparecidas  desde el año 2018 hasta el </w:t>
      </w:r>
      <w:r>
        <w:rPr>
          <w:rFonts w:ascii="Raleway" w:eastAsia="Raleway" w:hAnsi="Raleway" w:cs="Raleway"/>
          <w:color w:val="000000"/>
          <w:sz w:val="21"/>
          <w:szCs w:val="21"/>
        </w:rPr>
        <w:t>corte de 2021 se han realizado 174 diligencias de investigación en campo, es  decir actos de investigación tendientes a la localización de personas sin vida en campo. De estas  diligencias se obtuvo un resultado positivo de en 97 puntos de ubicación de los</w:t>
      </w:r>
      <w:r>
        <w:rPr>
          <w:rFonts w:ascii="Raleway" w:eastAsia="Raleway" w:hAnsi="Raleway" w:cs="Raleway"/>
          <w:color w:val="000000"/>
          <w:sz w:val="21"/>
          <w:szCs w:val="21"/>
        </w:rPr>
        <w:t xml:space="preserve"> que se recuperaron 116 </w:t>
      </w:r>
    </w:p>
    <w:p w14:paraId="3EB9AB10" w14:textId="77777777" w:rsidR="00C02717" w:rsidRDefault="006C6C29">
      <w:pPr>
        <w:widowControl w:val="0"/>
        <w:pBdr>
          <w:top w:val="nil"/>
          <w:left w:val="nil"/>
          <w:bottom w:val="nil"/>
          <w:right w:val="nil"/>
          <w:between w:val="nil"/>
        </w:pBdr>
        <w:spacing w:before="272"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26C1C25" wp14:editId="3880A2BD">
            <wp:extent cx="1104900" cy="49466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1104900" cy="494665"/>
                    </a:xfrm>
                    <a:prstGeom prst="rect">
                      <a:avLst/>
                    </a:prstGeom>
                    <a:ln/>
                  </pic:spPr>
                </pic:pic>
              </a:graphicData>
            </a:graphic>
          </wp:inline>
        </w:drawing>
      </w:r>
    </w:p>
    <w:p w14:paraId="73E44805"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7ABE566"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cuerpos de personas fallecidas, así como una multiplicidad de osamentas, fragmentos y restos  </w:t>
      </w:r>
    </w:p>
    <w:p w14:paraId="388C3E04" w14:textId="77777777" w:rsidR="00C02717" w:rsidRDefault="006C6C29">
      <w:pPr>
        <w:widowControl w:val="0"/>
        <w:pBdr>
          <w:top w:val="nil"/>
          <w:left w:val="nil"/>
          <w:bottom w:val="nil"/>
          <w:right w:val="nil"/>
          <w:between w:val="nil"/>
        </w:pBdr>
        <w:spacing w:before="125" w:line="240" w:lineRule="auto"/>
        <w:ind w:left="576"/>
        <w:rPr>
          <w:rFonts w:ascii="Raleway" w:eastAsia="Raleway" w:hAnsi="Raleway" w:cs="Raleway"/>
          <w:color w:val="000000"/>
          <w:sz w:val="21"/>
          <w:szCs w:val="21"/>
        </w:rPr>
      </w:pPr>
      <w:r>
        <w:rPr>
          <w:rFonts w:ascii="Raleway" w:eastAsia="Raleway" w:hAnsi="Raleway" w:cs="Raleway"/>
          <w:color w:val="000000"/>
          <w:sz w:val="21"/>
          <w:szCs w:val="21"/>
        </w:rPr>
        <w:t xml:space="preserve">humanos. </w:t>
      </w:r>
    </w:p>
    <w:p w14:paraId="7733EFA0"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1E7CB49A"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1294BF1"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185327C8"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4929E538" w14:textId="77777777" w:rsidR="00C02717" w:rsidRDefault="006C6C29">
      <w:pPr>
        <w:widowControl w:val="0"/>
        <w:pBdr>
          <w:top w:val="nil"/>
          <w:left w:val="nil"/>
          <w:bottom w:val="nil"/>
          <w:right w:val="nil"/>
          <w:between w:val="nil"/>
        </w:pBdr>
        <w:spacing w:before="14"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Cabe señalar que la planeación de una diligencia de campo (exhumación) requiere por lo menos dos  </w:t>
      </w:r>
    </w:p>
    <w:p w14:paraId="674B6CB5"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53965403"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921E562"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469C8D4" w14:textId="77777777" w:rsidR="00C02717" w:rsidRDefault="006C6C29">
      <w:pPr>
        <w:widowControl w:val="0"/>
        <w:pBdr>
          <w:top w:val="nil"/>
          <w:left w:val="nil"/>
          <w:bottom w:val="nil"/>
          <w:right w:val="nil"/>
          <w:between w:val="nil"/>
        </w:pBdr>
        <w:spacing w:before="83"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3</w:t>
      </w:r>
    </w:p>
    <w:p w14:paraId="594A39E4" w14:textId="77777777" w:rsidR="00C02717" w:rsidRDefault="006C6C29">
      <w:pPr>
        <w:widowControl w:val="0"/>
        <w:pBdr>
          <w:top w:val="nil"/>
          <w:left w:val="nil"/>
          <w:bottom w:val="nil"/>
          <w:right w:val="nil"/>
          <w:between w:val="nil"/>
        </w:pBdr>
        <w:spacing w:before="64" w:line="382" w:lineRule="auto"/>
        <w:ind w:left="10926" w:right="26" w:hanging="10359"/>
        <w:rPr>
          <w:rFonts w:ascii="Raleway" w:eastAsia="Raleway" w:hAnsi="Raleway" w:cs="Raleway"/>
          <w:b/>
          <w:color w:val="000000"/>
          <w:sz w:val="2"/>
          <w:szCs w:val="2"/>
        </w:rPr>
      </w:pPr>
      <w:r>
        <w:rPr>
          <w:rFonts w:ascii="Raleway" w:eastAsia="Raleway" w:hAnsi="Raleway" w:cs="Raleway"/>
          <w:color w:val="000000"/>
          <w:sz w:val="21"/>
          <w:szCs w:val="21"/>
        </w:rPr>
        <w:t xml:space="preserve">semanas de preparación, para gestionar gastos de investigación, viáticos otorgados por la CEAV para  </w:t>
      </w:r>
      <w:r>
        <w:rPr>
          <w:rFonts w:ascii="Raleway" w:eastAsia="Raleway" w:hAnsi="Raleway" w:cs="Raleway"/>
          <w:b/>
          <w:color w:val="000000"/>
          <w:sz w:val="2"/>
          <w:szCs w:val="2"/>
        </w:rPr>
        <w:t xml:space="preserve">1 </w:t>
      </w:r>
    </w:p>
    <w:p w14:paraId="0F9BC79B" w14:textId="77777777" w:rsidR="00C02717" w:rsidRDefault="006C6C29">
      <w:pPr>
        <w:widowControl w:val="0"/>
        <w:pBdr>
          <w:top w:val="nil"/>
          <w:left w:val="nil"/>
          <w:bottom w:val="nil"/>
          <w:right w:val="nil"/>
          <w:between w:val="nil"/>
        </w:pBdr>
        <w:spacing w:line="350" w:lineRule="auto"/>
        <w:ind w:left="566" w:right="515" w:firstLine="2"/>
        <w:jc w:val="both"/>
        <w:rPr>
          <w:rFonts w:ascii="Raleway" w:eastAsia="Raleway" w:hAnsi="Raleway" w:cs="Raleway"/>
          <w:color w:val="000000"/>
          <w:sz w:val="21"/>
          <w:szCs w:val="21"/>
        </w:rPr>
      </w:pPr>
      <w:r>
        <w:rPr>
          <w:rFonts w:ascii="Raleway" w:eastAsia="Raleway" w:hAnsi="Raleway" w:cs="Raleway"/>
          <w:color w:val="000000"/>
          <w:sz w:val="21"/>
          <w:szCs w:val="21"/>
        </w:rPr>
        <w:t xml:space="preserve">el acompañamiento de las familias de las víctimas, organización de los equipos periciales, solicitud de  dispositivo de seguridad (Policía Ministerial, </w:t>
      </w:r>
      <w:r>
        <w:rPr>
          <w:rFonts w:ascii="Raleway" w:eastAsia="Raleway" w:hAnsi="Raleway" w:cs="Raleway"/>
          <w:color w:val="000000"/>
          <w:sz w:val="21"/>
          <w:szCs w:val="21"/>
        </w:rPr>
        <w:t xml:space="preserve">Guardia Nacional, SEMAR, SEDENA); cada una de estas  tiene una duración promedio de una a dos semanas </w:t>
      </w:r>
    </w:p>
    <w:p w14:paraId="66454EBC" w14:textId="77777777" w:rsidR="00C02717" w:rsidRDefault="006C6C29">
      <w:pPr>
        <w:widowControl w:val="0"/>
        <w:pBdr>
          <w:top w:val="nil"/>
          <w:left w:val="nil"/>
          <w:bottom w:val="nil"/>
          <w:right w:val="nil"/>
          <w:between w:val="nil"/>
        </w:pBdr>
        <w:spacing w:before="726" w:line="240" w:lineRule="auto"/>
        <w:jc w:val="center"/>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39F00AB2" wp14:editId="48D726EE">
            <wp:extent cx="6332728" cy="59817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6332728" cy="598170"/>
                    </a:xfrm>
                    <a:prstGeom prst="rect">
                      <a:avLst/>
                    </a:prstGeom>
                    <a:ln/>
                  </pic:spPr>
                </pic:pic>
              </a:graphicData>
            </a:graphic>
          </wp:inline>
        </w:drawing>
      </w:r>
    </w:p>
    <w:p w14:paraId="0BEA82CD" w14:textId="77777777" w:rsidR="00C02717" w:rsidRDefault="006C6C29">
      <w:pPr>
        <w:widowControl w:val="0"/>
        <w:pBdr>
          <w:top w:val="nil"/>
          <w:left w:val="nil"/>
          <w:bottom w:val="nil"/>
          <w:right w:val="nil"/>
          <w:between w:val="nil"/>
        </w:pBdr>
        <w:spacing w:before="643" w:line="350" w:lineRule="auto"/>
        <w:ind w:left="565" w:right="518" w:firstLine="14"/>
        <w:rPr>
          <w:rFonts w:ascii="Raleway" w:eastAsia="Raleway" w:hAnsi="Raleway" w:cs="Raleway"/>
          <w:color w:val="000000"/>
          <w:sz w:val="21"/>
          <w:szCs w:val="21"/>
        </w:rPr>
      </w:pPr>
      <w:r>
        <w:rPr>
          <w:rFonts w:ascii="Raleway" w:eastAsia="Raleway" w:hAnsi="Raleway" w:cs="Raleway"/>
          <w:color w:val="000000"/>
          <w:sz w:val="21"/>
          <w:szCs w:val="21"/>
        </w:rPr>
        <w:t xml:space="preserve">Por lo que hace al Ejercicio de la Acción Penal en las investigaciones de la FEIDDF, se cuenta con mecanismos de cooperación por parte de la FEIDDF con otras áreas especializadas residen en diversas  vertientes como lo son: </w:t>
      </w:r>
    </w:p>
    <w:p w14:paraId="3EA8B9A8" w14:textId="77777777" w:rsidR="00C02717" w:rsidRDefault="006C6C29">
      <w:pPr>
        <w:widowControl w:val="0"/>
        <w:pBdr>
          <w:top w:val="nil"/>
          <w:left w:val="nil"/>
          <w:bottom w:val="nil"/>
          <w:right w:val="nil"/>
          <w:between w:val="nil"/>
        </w:pBdr>
        <w:spacing w:before="183" w:line="350" w:lineRule="auto"/>
        <w:ind w:left="1631" w:right="515" w:hanging="699"/>
        <w:jc w:val="both"/>
        <w:rPr>
          <w:rFonts w:ascii="Raleway" w:eastAsia="Raleway" w:hAnsi="Raleway" w:cs="Raleway"/>
          <w:color w:val="000000"/>
          <w:sz w:val="21"/>
          <w:szCs w:val="21"/>
        </w:rPr>
      </w:pPr>
      <w:r>
        <w:rPr>
          <w:rFonts w:ascii="Raleway" w:eastAsia="Raleway" w:hAnsi="Raleway" w:cs="Raleway"/>
          <w:color w:val="000000"/>
          <w:sz w:val="21"/>
          <w:szCs w:val="21"/>
        </w:rPr>
        <w:t>1 Comunicación, colaboración, a</w:t>
      </w:r>
      <w:r>
        <w:rPr>
          <w:rFonts w:ascii="Raleway" w:eastAsia="Raleway" w:hAnsi="Raleway" w:cs="Raleway"/>
          <w:color w:val="000000"/>
          <w:sz w:val="21"/>
          <w:szCs w:val="21"/>
        </w:rPr>
        <w:t>sistencia y reuniones de casos específicos en los que se tiene  iniciada carpeta de investigación y existe alguna conexidad del hecho, agente activo y/o  víctimas indirectas, para generar estrategias de investigación que permitan dar con el  paradero de la</w:t>
      </w:r>
      <w:r>
        <w:rPr>
          <w:rFonts w:ascii="Raleway" w:eastAsia="Raleway" w:hAnsi="Raleway" w:cs="Raleway"/>
          <w:color w:val="000000"/>
          <w:sz w:val="21"/>
          <w:szCs w:val="21"/>
        </w:rPr>
        <w:t xml:space="preserve">s víctimas o con los responsables. </w:t>
      </w:r>
    </w:p>
    <w:p w14:paraId="69E72AEF" w14:textId="77777777" w:rsidR="00C02717" w:rsidRDefault="006C6C29">
      <w:pPr>
        <w:widowControl w:val="0"/>
        <w:pBdr>
          <w:top w:val="nil"/>
          <w:left w:val="nil"/>
          <w:bottom w:val="nil"/>
          <w:right w:val="nil"/>
          <w:between w:val="nil"/>
        </w:pBdr>
        <w:spacing w:before="25" w:line="349" w:lineRule="auto"/>
        <w:ind w:left="1635" w:right="514" w:hanging="704"/>
        <w:jc w:val="both"/>
        <w:rPr>
          <w:rFonts w:ascii="Raleway" w:eastAsia="Raleway" w:hAnsi="Raleway" w:cs="Raleway"/>
          <w:color w:val="000000"/>
          <w:sz w:val="21"/>
          <w:szCs w:val="21"/>
        </w:rPr>
      </w:pPr>
      <w:r>
        <w:rPr>
          <w:rFonts w:ascii="Raleway" w:eastAsia="Raleway" w:hAnsi="Raleway" w:cs="Raleway"/>
          <w:color w:val="000000"/>
          <w:sz w:val="21"/>
          <w:szCs w:val="21"/>
        </w:rPr>
        <w:t xml:space="preserve">2 En los asuntos en los que se desprende de las investigaciones la posible comisión de algún  hecho </w:t>
      </w:r>
      <w:r>
        <w:rPr>
          <w:rFonts w:ascii="Raleway" w:eastAsia="Raleway" w:hAnsi="Raleway" w:cs="Raleway"/>
          <w:color w:val="000000"/>
          <w:sz w:val="21"/>
          <w:szCs w:val="21"/>
        </w:rPr>
        <w:lastRenderedPageBreak/>
        <w:t xml:space="preserve">delictivo distinto al área encargada de la investigación, ya sea por parte de esta  Fiscalía Especializada o viceversa, </w:t>
      </w:r>
      <w:r>
        <w:rPr>
          <w:rFonts w:ascii="Raleway" w:eastAsia="Raleway" w:hAnsi="Raleway" w:cs="Raleway"/>
          <w:color w:val="000000"/>
          <w:sz w:val="21"/>
          <w:szCs w:val="21"/>
        </w:rPr>
        <w:t xml:space="preserve">se debe notificar el hecho a las áreas especializadas  dentro de la Institución, por lo que se debe de tener contacto inmediato para la asistencia y  definir los medios de colaboración entre las áreas, para la mejor atención de este </w:t>
      </w:r>
    </w:p>
    <w:p w14:paraId="646708E9" w14:textId="77777777" w:rsidR="00C02717" w:rsidRDefault="006C6C29">
      <w:pPr>
        <w:widowControl w:val="0"/>
        <w:pBdr>
          <w:top w:val="nil"/>
          <w:left w:val="nil"/>
          <w:bottom w:val="nil"/>
          <w:right w:val="nil"/>
          <w:between w:val="nil"/>
        </w:pBdr>
        <w:spacing w:before="26" w:line="350" w:lineRule="auto"/>
        <w:ind w:left="1630" w:right="516" w:hanging="700"/>
        <w:jc w:val="both"/>
        <w:rPr>
          <w:rFonts w:ascii="Raleway" w:eastAsia="Raleway" w:hAnsi="Raleway" w:cs="Raleway"/>
          <w:color w:val="000000"/>
          <w:sz w:val="21"/>
          <w:szCs w:val="21"/>
        </w:rPr>
      </w:pPr>
      <w:r>
        <w:rPr>
          <w:rFonts w:ascii="Raleway" w:eastAsia="Raleway" w:hAnsi="Raleway" w:cs="Raleway"/>
          <w:color w:val="000000"/>
          <w:sz w:val="21"/>
          <w:szCs w:val="21"/>
        </w:rPr>
        <w:t xml:space="preserve">3 Se da atención específica a las asesorías técnico jurídicas que realizan diversas áreas de la  Institución en las que se encuentran asuntos relacionados con el tema de Desaparición  Forzada, a fin de encaminar en el mejor sentido las investigaciones que </w:t>
      </w:r>
      <w:r>
        <w:rPr>
          <w:rFonts w:ascii="Raleway" w:eastAsia="Raleway" w:hAnsi="Raleway" w:cs="Raleway"/>
          <w:color w:val="000000"/>
          <w:sz w:val="21"/>
          <w:szCs w:val="21"/>
        </w:rPr>
        <w:t>tengan en su poder,  ya sea para proporcionar nuevas líneas de investigación que permitan su perfeccionamiento  o en su caso para estar en posibilidad de determinar la competencia de la institución o  también en materia de colaboración a fin de brindar apo</w:t>
      </w:r>
      <w:r>
        <w:rPr>
          <w:rFonts w:ascii="Raleway" w:eastAsia="Raleway" w:hAnsi="Raleway" w:cs="Raleway"/>
          <w:color w:val="000000"/>
          <w:sz w:val="21"/>
          <w:szCs w:val="21"/>
        </w:rPr>
        <w:t>yo en casos que se encuentran en  proceso de judicialización y que en esta fiscalía han sido favorables y que pueden apoyar en  la práctica a otras áreas como estrategias de litigación en el sistema penal acusatorio.</w:t>
      </w:r>
    </w:p>
    <w:p w14:paraId="5FCDB6AC" w14:textId="77777777" w:rsidR="00C02717" w:rsidRDefault="006C6C29">
      <w:pPr>
        <w:widowControl w:val="0"/>
        <w:pBdr>
          <w:top w:val="nil"/>
          <w:left w:val="nil"/>
          <w:bottom w:val="nil"/>
          <w:right w:val="nil"/>
          <w:between w:val="nil"/>
        </w:pBdr>
        <w:spacing w:before="539"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00FD5141" wp14:editId="1122E775">
            <wp:extent cx="1123950" cy="50292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3"/>
                    <a:srcRect/>
                    <a:stretch>
                      <a:fillRect/>
                    </a:stretch>
                  </pic:blipFill>
                  <pic:spPr>
                    <a:xfrm>
                      <a:off x="0" y="0"/>
                      <a:ext cx="1123950" cy="502920"/>
                    </a:xfrm>
                    <a:prstGeom prst="rect">
                      <a:avLst/>
                    </a:prstGeom>
                    <a:ln/>
                  </pic:spPr>
                </pic:pic>
              </a:graphicData>
            </a:graphic>
          </wp:inline>
        </w:drawing>
      </w:r>
    </w:p>
    <w:p w14:paraId="71E5D121"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894C75E" w14:textId="77777777" w:rsidR="00C02717" w:rsidRDefault="006C6C29">
      <w:pPr>
        <w:widowControl w:val="0"/>
        <w:pBdr>
          <w:top w:val="nil"/>
          <w:left w:val="nil"/>
          <w:bottom w:val="nil"/>
          <w:right w:val="nil"/>
          <w:between w:val="nil"/>
        </w:pBdr>
        <w:spacing w:before="508" w:line="352" w:lineRule="auto"/>
        <w:ind w:left="576" w:right="515" w:hanging="6"/>
        <w:rPr>
          <w:rFonts w:ascii="Raleway" w:eastAsia="Raleway" w:hAnsi="Raleway" w:cs="Raleway"/>
          <w:color w:val="000000"/>
          <w:sz w:val="21"/>
          <w:szCs w:val="21"/>
        </w:rPr>
      </w:pPr>
      <w:r>
        <w:rPr>
          <w:rFonts w:ascii="Raleway" w:eastAsia="Raleway" w:hAnsi="Raleway" w:cs="Raleway"/>
          <w:color w:val="000000"/>
          <w:sz w:val="21"/>
          <w:szCs w:val="21"/>
        </w:rPr>
        <w:t xml:space="preserve">Con la implementación y aplicación de la LGDF, se creó un modelo de gestión particularizado bajo una  perspectiva de orientación y acompañamiento de casos, donde se realiza de forma periódica la revisión  </w:t>
      </w:r>
    </w:p>
    <w:p w14:paraId="1EB115AD" w14:textId="77777777" w:rsidR="00C02717" w:rsidRDefault="006C6C29">
      <w:pPr>
        <w:widowControl w:val="0"/>
        <w:pBdr>
          <w:top w:val="nil"/>
          <w:left w:val="nil"/>
          <w:bottom w:val="nil"/>
          <w:right w:val="nil"/>
          <w:between w:val="nil"/>
        </w:pBdr>
        <w:spacing w:before="24" w:line="248" w:lineRule="auto"/>
        <w:ind w:left="67" w:right="522" w:firstLine="501"/>
        <w:rPr>
          <w:rFonts w:ascii="Raleway" w:eastAsia="Raleway" w:hAnsi="Raleway" w:cs="Raleway"/>
          <w:b/>
          <w:color w:val="000000"/>
          <w:sz w:val="2"/>
          <w:szCs w:val="2"/>
        </w:rPr>
      </w:pPr>
      <w:r>
        <w:rPr>
          <w:rFonts w:ascii="Raleway" w:eastAsia="Raleway" w:hAnsi="Raleway" w:cs="Raleway"/>
          <w:color w:val="000000"/>
          <w:sz w:val="21"/>
          <w:szCs w:val="21"/>
        </w:rPr>
        <w:t>de carpetas de investigación y averiguaciones prev</w:t>
      </w:r>
      <w:r>
        <w:rPr>
          <w:rFonts w:ascii="Raleway" w:eastAsia="Raleway" w:hAnsi="Raleway" w:cs="Raleway"/>
          <w:color w:val="000000"/>
          <w:sz w:val="21"/>
          <w:szCs w:val="21"/>
        </w:rPr>
        <w:t xml:space="preserve">ias, identificando sus debilidades y fortalezas a  </w:t>
      </w:r>
      <w:r>
        <w:rPr>
          <w:rFonts w:ascii="Raleway" w:eastAsia="Raleway" w:hAnsi="Raleway" w:cs="Raleway"/>
          <w:b/>
          <w:color w:val="000000"/>
          <w:sz w:val="2"/>
          <w:szCs w:val="2"/>
        </w:rPr>
        <w:t xml:space="preserve">2 </w:t>
      </w:r>
    </w:p>
    <w:p w14:paraId="0A994DFD" w14:textId="77777777" w:rsidR="00C02717" w:rsidRDefault="006C6C29">
      <w:pPr>
        <w:widowControl w:val="0"/>
        <w:pBdr>
          <w:top w:val="nil"/>
          <w:left w:val="nil"/>
          <w:bottom w:val="nil"/>
          <w:right w:val="nil"/>
          <w:between w:val="nil"/>
        </w:pBdr>
        <w:spacing w:before="29" w:line="240" w:lineRule="auto"/>
        <w:ind w:left="68"/>
        <w:rPr>
          <w:rFonts w:ascii="Raleway" w:eastAsia="Raleway" w:hAnsi="Raleway" w:cs="Raleway"/>
          <w:b/>
          <w:color w:val="000000"/>
          <w:sz w:val="2"/>
          <w:szCs w:val="2"/>
        </w:rPr>
      </w:pPr>
      <w:r>
        <w:rPr>
          <w:rFonts w:ascii="Raleway" w:eastAsia="Raleway" w:hAnsi="Raleway" w:cs="Raleway"/>
          <w:b/>
          <w:color w:val="000000"/>
          <w:sz w:val="2"/>
          <w:szCs w:val="2"/>
        </w:rPr>
        <w:t>3</w:t>
      </w:r>
    </w:p>
    <w:p w14:paraId="3651A8F8"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75CC0590" w14:textId="77777777" w:rsidR="00C02717" w:rsidRDefault="006C6C29">
      <w:pPr>
        <w:widowControl w:val="0"/>
        <w:pBdr>
          <w:top w:val="nil"/>
          <w:left w:val="nil"/>
          <w:bottom w:val="nil"/>
          <w:right w:val="nil"/>
          <w:between w:val="nil"/>
        </w:pBdr>
        <w:spacing w:before="6"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efecto de su perfeccionamiento para su posible determinación (consignación y/o judicialización),  </w:t>
      </w:r>
    </w:p>
    <w:p w14:paraId="2EFE4C7D"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CC935E4"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7E256DE6"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7CF61D57"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08D09E80" w14:textId="77777777" w:rsidR="00C02717" w:rsidRDefault="006C6C29">
      <w:pPr>
        <w:widowControl w:val="0"/>
        <w:pBdr>
          <w:top w:val="nil"/>
          <w:left w:val="nil"/>
          <w:bottom w:val="nil"/>
          <w:right w:val="nil"/>
          <w:between w:val="nil"/>
        </w:pBdr>
        <w:spacing w:before="23"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además de dar seguimiento de asuntos de alto impacto (por relevancia social - desapariciones en masa  </w:t>
      </w:r>
    </w:p>
    <w:p w14:paraId="465D4CC5"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04570B38"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1A561B2B" w14:textId="77777777" w:rsidR="00C02717" w:rsidRDefault="006C6C29">
      <w:pPr>
        <w:widowControl w:val="0"/>
        <w:pBdr>
          <w:top w:val="nil"/>
          <w:left w:val="nil"/>
          <w:bottom w:val="nil"/>
          <w:right w:val="nil"/>
          <w:between w:val="nil"/>
        </w:pBdr>
        <w:spacing w:before="208" w:line="349" w:lineRule="auto"/>
        <w:ind w:left="576" w:right="521" w:hanging="2"/>
        <w:rPr>
          <w:rFonts w:ascii="Raleway" w:eastAsia="Raleway" w:hAnsi="Raleway" w:cs="Raleway"/>
          <w:color w:val="000000"/>
          <w:sz w:val="21"/>
          <w:szCs w:val="21"/>
        </w:rPr>
      </w:pPr>
      <w:r>
        <w:rPr>
          <w:rFonts w:ascii="Raleway" w:eastAsia="Raleway" w:hAnsi="Raleway" w:cs="Raleway"/>
          <w:color w:val="000000"/>
          <w:sz w:val="21"/>
          <w:szCs w:val="21"/>
        </w:rPr>
        <w:t xml:space="preserve">- por los sujetos involucrados) y se da seguimiento a los casos judicializados y consignados ante las  instancias judiciales correspondientes. </w:t>
      </w:r>
    </w:p>
    <w:p w14:paraId="745D0075" w14:textId="77777777" w:rsidR="00C02717" w:rsidRDefault="006C6C29">
      <w:pPr>
        <w:widowControl w:val="0"/>
        <w:pBdr>
          <w:top w:val="nil"/>
          <w:left w:val="nil"/>
          <w:bottom w:val="nil"/>
          <w:right w:val="nil"/>
          <w:between w:val="nil"/>
        </w:pBdr>
        <w:spacing w:before="187" w:line="350" w:lineRule="auto"/>
        <w:ind w:left="569" w:right="515" w:firstLine="10"/>
        <w:jc w:val="both"/>
        <w:rPr>
          <w:rFonts w:ascii="Raleway" w:eastAsia="Raleway" w:hAnsi="Raleway" w:cs="Raleway"/>
          <w:color w:val="000000"/>
          <w:sz w:val="21"/>
          <w:szCs w:val="21"/>
        </w:rPr>
      </w:pPr>
      <w:r>
        <w:rPr>
          <w:rFonts w:ascii="Raleway" w:eastAsia="Raleway" w:hAnsi="Raleway" w:cs="Raleway"/>
          <w:color w:val="000000"/>
          <w:sz w:val="21"/>
          <w:szCs w:val="21"/>
        </w:rPr>
        <w:t>Las acciones específicas realizadas consistieron en el análisis de la información relevante contenida en  las in</w:t>
      </w:r>
      <w:r>
        <w:rPr>
          <w:rFonts w:ascii="Raleway" w:eastAsia="Raleway" w:hAnsi="Raleway" w:cs="Raleway"/>
          <w:color w:val="000000"/>
          <w:sz w:val="21"/>
          <w:szCs w:val="21"/>
        </w:rPr>
        <w:t xml:space="preserve">vestigaciones, la recopilación de datos de prueba en campo y gabinete para demostrar el hecho  delictivo y la probable responsabilidad penal. </w:t>
      </w:r>
    </w:p>
    <w:p w14:paraId="2EE77F6B" w14:textId="77777777" w:rsidR="00C02717" w:rsidRDefault="006C6C29">
      <w:pPr>
        <w:widowControl w:val="0"/>
        <w:pBdr>
          <w:top w:val="nil"/>
          <w:left w:val="nil"/>
          <w:bottom w:val="nil"/>
          <w:right w:val="nil"/>
          <w:between w:val="nil"/>
        </w:pBdr>
        <w:spacing w:before="187" w:line="349" w:lineRule="auto"/>
        <w:ind w:left="568" w:right="515" w:firstLine="11"/>
        <w:jc w:val="both"/>
        <w:rPr>
          <w:rFonts w:ascii="Raleway" w:eastAsia="Raleway" w:hAnsi="Raleway" w:cs="Raleway"/>
          <w:color w:val="000000"/>
          <w:sz w:val="21"/>
          <w:szCs w:val="21"/>
        </w:rPr>
      </w:pPr>
      <w:r>
        <w:rPr>
          <w:rFonts w:ascii="Raleway" w:eastAsia="Raleway" w:hAnsi="Raleway" w:cs="Raleway"/>
          <w:color w:val="000000"/>
          <w:sz w:val="21"/>
          <w:szCs w:val="21"/>
        </w:rPr>
        <w:t>Resultado de este trabajo, en el Área de Determinaciones y Litigación se han obtenido 95  mandamientos judiciales de captura, en contra de particulares y de servidores públicos de distintas  instituciones, mismos que se encuentran en distintas etapas de pr</w:t>
      </w:r>
      <w:r>
        <w:rPr>
          <w:rFonts w:ascii="Raleway" w:eastAsia="Raleway" w:hAnsi="Raleway" w:cs="Raleway"/>
          <w:color w:val="000000"/>
          <w:sz w:val="21"/>
          <w:szCs w:val="21"/>
        </w:rPr>
        <w:t xml:space="preserve">ocesos. Así mismo, se alcanzaron  doce judicializaciones de carpetas de investigación y dos consignaciones de averiguaciones previas  ante la autoridad jurisdiccional. </w:t>
      </w:r>
    </w:p>
    <w:p w14:paraId="020FE98B" w14:textId="77777777" w:rsidR="00C02717" w:rsidRDefault="006C6C29">
      <w:pPr>
        <w:widowControl w:val="0"/>
        <w:pBdr>
          <w:top w:val="nil"/>
          <w:left w:val="nil"/>
          <w:bottom w:val="nil"/>
          <w:right w:val="nil"/>
          <w:between w:val="nil"/>
        </w:pBdr>
        <w:spacing w:before="187" w:line="349" w:lineRule="auto"/>
        <w:ind w:left="568" w:right="516" w:firstLine="11"/>
        <w:jc w:val="both"/>
        <w:rPr>
          <w:rFonts w:ascii="Raleway" w:eastAsia="Raleway" w:hAnsi="Raleway" w:cs="Raleway"/>
          <w:color w:val="000000"/>
          <w:sz w:val="21"/>
          <w:szCs w:val="21"/>
        </w:rPr>
      </w:pPr>
      <w:r>
        <w:rPr>
          <w:rFonts w:ascii="Raleway" w:eastAsia="Raleway" w:hAnsi="Raleway" w:cs="Raleway"/>
          <w:color w:val="000000"/>
          <w:sz w:val="21"/>
          <w:szCs w:val="21"/>
        </w:rPr>
        <w:t>En tanto que los delitos de desaparición forzada y la desaparición cometida por particu</w:t>
      </w:r>
      <w:r>
        <w:rPr>
          <w:rFonts w:ascii="Raleway" w:eastAsia="Raleway" w:hAnsi="Raleway" w:cs="Raleway"/>
          <w:color w:val="000000"/>
          <w:sz w:val="21"/>
          <w:szCs w:val="21"/>
        </w:rPr>
        <w:t>lares son  conductas con tipos penales “compuestos” y de carácter “continuo”, la conducta continúa  actualizándose desde el momento de la privación de la libertad, y que esta no concluye hasta el  momento en que la víctima es localizada o se tiene conocimi</w:t>
      </w:r>
      <w:r>
        <w:rPr>
          <w:rFonts w:ascii="Raleway" w:eastAsia="Raleway" w:hAnsi="Raleway" w:cs="Raleway"/>
          <w:color w:val="000000"/>
          <w:sz w:val="21"/>
          <w:szCs w:val="21"/>
        </w:rPr>
        <w:t xml:space="preserve">ento respecto a su paradero. </w:t>
      </w:r>
    </w:p>
    <w:p w14:paraId="377F196B" w14:textId="77777777" w:rsidR="00C02717" w:rsidRDefault="006C6C29">
      <w:pPr>
        <w:widowControl w:val="0"/>
        <w:pBdr>
          <w:top w:val="nil"/>
          <w:left w:val="nil"/>
          <w:bottom w:val="nil"/>
          <w:right w:val="nil"/>
          <w:between w:val="nil"/>
        </w:pBdr>
        <w:spacing w:before="187" w:line="350"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lastRenderedPageBreak/>
        <w:t>Para la investigación penal de los delitos de desaparición, al tratarse de una conducta permanente y  continua, desde el momento de la desaparición hasta la localización de la víctima, presupone que la  persona desaparecida se</w:t>
      </w:r>
      <w:r>
        <w:rPr>
          <w:rFonts w:ascii="Raleway" w:eastAsia="Raleway" w:hAnsi="Raleway" w:cs="Raleway"/>
          <w:color w:val="000000"/>
          <w:sz w:val="21"/>
          <w:szCs w:val="21"/>
        </w:rPr>
        <w:t xml:space="preserve"> encuentra con vida (principio de presunción de vida) y que necesariamente  implica que esta fue privada de su libertad y que por lo tanto no tiene control sobre su propia suerte o  paradero, es decir se encuentra a merced de la voluntad del victimario que</w:t>
      </w:r>
      <w:r>
        <w:rPr>
          <w:rFonts w:ascii="Raleway" w:eastAsia="Raleway" w:hAnsi="Raleway" w:cs="Raleway"/>
          <w:color w:val="000000"/>
          <w:sz w:val="21"/>
          <w:szCs w:val="21"/>
        </w:rPr>
        <w:t xml:space="preserve"> desea mantenerla oculta  por cualquier medio que este último considere necesario para tal propósito. En este sentido, la víctima  se encuentra en una situación de riesgo real e inmediato sobre su integridad física y personal. Así pues,  de la pertinencia,</w:t>
      </w:r>
      <w:r>
        <w:rPr>
          <w:rFonts w:ascii="Raleway" w:eastAsia="Raleway" w:hAnsi="Raleway" w:cs="Raleway"/>
          <w:color w:val="000000"/>
          <w:sz w:val="21"/>
          <w:szCs w:val="21"/>
        </w:rPr>
        <w:t xml:space="preserve"> el rigor, la relevancia, inmediatez y debida diligencia con la que se establezcan y  ejecuten las acciones de investigación, así como sus correspondientes acciones de búsqueda,  dependerá que las autoridades pertinentes logren obtener la información neces</w:t>
      </w:r>
      <w:r>
        <w:rPr>
          <w:rFonts w:ascii="Raleway" w:eastAsia="Raleway" w:hAnsi="Raleway" w:cs="Raleway"/>
          <w:color w:val="000000"/>
          <w:sz w:val="21"/>
          <w:szCs w:val="21"/>
        </w:rPr>
        <w:t xml:space="preserve">aria y oportuna que  permitan la localización de la víctima y establecer las responsabilidades correspondientes por los  delitos que hayan ocurrido. </w:t>
      </w:r>
    </w:p>
    <w:p w14:paraId="21FEDFE3" w14:textId="77777777" w:rsidR="00C02717" w:rsidRDefault="006C6C29">
      <w:pPr>
        <w:widowControl w:val="0"/>
        <w:pBdr>
          <w:top w:val="nil"/>
          <w:left w:val="nil"/>
          <w:bottom w:val="nil"/>
          <w:right w:val="nil"/>
          <w:between w:val="nil"/>
        </w:pBdr>
        <w:spacing w:before="186" w:line="349" w:lineRule="auto"/>
        <w:ind w:left="569" w:right="514"/>
        <w:jc w:val="center"/>
        <w:rPr>
          <w:rFonts w:ascii="Raleway" w:eastAsia="Raleway" w:hAnsi="Raleway" w:cs="Raleway"/>
          <w:color w:val="000000"/>
          <w:sz w:val="21"/>
          <w:szCs w:val="21"/>
        </w:rPr>
      </w:pPr>
      <w:r>
        <w:rPr>
          <w:rFonts w:ascii="Raleway" w:eastAsia="Raleway" w:hAnsi="Raleway" w:cs="Raleway"/>
          <w:color w:val="000000"/>
          <w:sz w:val="21"/>
          <w:szCs w:val="21"/>
        </w:rPr>
        <w:t xml:space="preserve">En este sentido, en los casos bajo integración por estos delitos no puede considerarse como “rezago”  el no contar con una tasa elevada de determinaciones de expedientes de investigación. La </w:t>
      </w:r>
    </w:p>
    <w:p w14:paraId="49DFD2EB" w14:textId="77777777" w:rsidR="00C02717" w:rsidRDefault="006C6C29">
      <w:pPr>
        <w:widowControl w:val="0"/>
        <w:pBdr>
          <w:top w:val="nil"/>
          <w:left w:val="nil"/>
          <w:bottom w:val="nil"/>
          <w:right w:val="nil"/>
          <w:between w:val="nil"/>
        </w:pBdr>
        <w:spacing w:before="306"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031639DE" wp14:editId="06B6A7C5">
            <wp:extent cx="1104900" cy="494665"/>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4"/>
                    <a:srcRect/>
                    <a:stretch>
                      <a:fillRect/>
                    </a:stretch>
                  </pic:blipFill>
                  <pic:spPr>
                    <a:xfrm>
                      <a:off x="0" y="0"/>
                      <a:ext cx="1104900" cy="494665"/>
                    </a:xfrm>
                    <a:prstGeom prst="rect">
                      <a:avLst/>
                    </a:prstGeom>
                    <a:ln/>
                  </pic:spPr>
                </pic:pic>
              </a:graphicData>
            </a:graphic>
          </wp:inline>
        </w:drawing>
      </w:r>
    </w:p>
    <w:p w14:paraId="2AAB57D7"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A559E1D"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imprescriptibilidad de los delitos de desaparición, así como la imposibilidad del Agente del Ministerio  </w:t>
      </w:r>
    </w:p>
    <w:p w14:paraId="119F6B32" w14:textId="77777777" w:rsidR="00C02717" w:rsidRDefault="006C6C29">
      <w:pPr>
        <w:widowControl w:val="0"/>
        <w:pBdr>
          <w:top w:val="nil"/>
          <w:left w:val="nil"/>
          <w:bottom w:val="nil"/>
          <w:right w:val="nil"/>
          <w:between w:val="nil"/>
        </w:pBdr>
        <w:spacing w:before="125" w:line="218" w:lineRule="auto"/>
        <w:ind w:left="10926" w:right="14" w:hanging="10346"/>
        <w:rPr>
          <w:rFonts w:ascii="Raleway" w:eastAsia="Raleway" w:hAnsi="Raleway" w:cs="Raleway"/>
          <w:color w:val="000000"/>
          <w:sz w:val="2"/>
          <w:szCs w:val="2"/>
        </w:rPr>
      </w:pPr>
      <w:r>
        <w:rPr>
          <w:rFonts w:ascii="Raleway" w:eastAsia="Raleway" w:hAnsi="Raleway" w:cs="Raleway"/>
          <w:color w:val="000000"/>
          <w:sz w:val="21"/>
          <w:szCs w:val="21"/>
        </w:rPr>
        <w:t xml:space="preserve">Publico de aplicar soluciones alternativas de controversias, o incluso de determinar los expedientes de  </w:t>
      </w:r>
      <w:r>
        <w:rPr>
          <w:rFonts w:ascii="Raleway" w:eastAsia="Raleway" w:hAnsi="Raleway" w:cs="Raleway"/>
          <w:color w:val="000000"/>
          <w:sz w:val="2"/>
          <w:szCs w:val="2"/>
        </w:rPr>
        <w:t>P</w:t>
      </w:r>
    </w:p>
    <w:p w14:paraId="2BE01A88"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4F66A42E"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investigación bajo figuras como el archivo temporal o la reserva, imposibilita el considerar estos  </w:t>
      </w:r>
    </w:p>
    <w:p w14:paraId="2FB54B35"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59130991"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4A62ED4C"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50364C7B"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E20FCA6"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628950B5"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expedientes como rezago. Las acciones de investigación deben continuar en tanto se determine la  </w:t>
      </w:r>
    </w:p>
    <w:p w14:paraId="48EA18E1" w14:textId="77777777" w:rsidR="00C02717" w:rsidRDefault="006C6C29">
      <w:pPr>
        <w:widowControl w:val="0"/>
        <w:pBdr>
          <w:top w:val="nil"/>
          <w:left w:val="nil"/>
          <w:bottom w:val="nil"/>
          <w:right w:val="nil"/>
          <w:between w:val="nil"/>
        </w:pBdr>
        <w:spacing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3</w:t>
      </w:r>
    </w:p>
    <w:p w14:paraId="57C94382" w14:textId="77777777" w:rsidR="00C02717" w:rsidRDefault="006C6C29">
      <w:pPr>
        <w:widowControl w:val="0"/>
        <w:pBdr>
          <w:top w:val="nil"/>
          <w:left w:val="nil"/>
          <w:bottom w:val="nil"/>
          <w:right w:val="nil"/>
          <w:between w:val="nil"/>
        </w:pBdr>
        <w:spacing w:before="83"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 xml:space="preserve">3 </w:t>
      </w:r>
    </w:p>
    <w:p w14:paraId="5F2FAEE9" w14:textId="77777777" w:rsidR="00C02717" w:rsidRDefault="006C6C29">
      <w:pPr>
        <w:widowControl w:val="0"/>
        <w:pBdr>
          <w:top w:val="nil"/>
          <w:left w:val="nil"/>
          <w:bottom w:val="nil"/>
          <w:right w:val="nil"/>
          <w:between w:val="nil"/>
        </w:pBdr>
        <w:spacing w:before="169" w:line="240" w:lineRule="auto"/>
        <w:ind w:left="567"/>
        <w:rPr>
          <w:rFonts w:ascii="Raleway" w:eastAsia="Raleway" w:hAnsi="Raleway" w:cs="Raleway"/>
          <w:color w:val="000000"/>
          <w:sz w:val="21"/>
          <w:szCs w:val="21"/>
        </w:rPr>
      </w:pPr>
      <w:r>
        <w:rPr>
          <w:rFonts w:ascii="Raleway" w:eastAsia="Raleway" w:hAnsi="Raleway" w:cs="Raleway"/>
          <w:color w:val="000000"/>
          <w:sz w:val="21"/>
          <w:szCs w:val="21"/>
        </w:rPr>
        <w:t>suerte o paradero de la víctima.</w:t>
      </w:r>
    </w:p>
    <w:p w14:paraId="435614EF" w14:textId="77777777" w:rsidR="00C02717" w:rsidRDefault="006C6C29">
      <w:pPr>
        <w:widowControl w:val="0"/>
        <w:pBdr>
          <w:top w:val="nil"/>
          <w:left w:val="nil"/>
          <w:bottom w:val="nil"/>
          <w:right w:val="nil"/>
          <w:between w:val="nil"/>
        </w:pBdr>
        <w:spacing w:before="11538"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284EEF8C" wp14:editId="77489ECF">
            <wp:extent cx="1123950" cy="50292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5"/>
                    <a:srcRect/>
                    <a:stretch>
                      <a:fillRect/>
                    </a:stretch>
                  </pic:blipFill>
                  <pic:spPr>
                    <a:xfrm>
                      <a:off x="0" y="0"/>
                      <a:ext cx="1123950" cy="502920"/>
                    </a:xfrm>
                    <a:prstGeom prst="rect">
                      <a:avLst/>
                    </a:prstGeom>
                    <a:ln/>
                  </pic:spPr>
                </pic:pic>
              </a:graphicData>
            </a:graphic>
          </wp:inline>
        </w:drawing>
      </w:r>
    </w:p>
    <w:p w14:paraId="586DEB11"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BDFC7A4" w14:textId="77777777" w:rsidR="00C02717" w:rsidRDefault="006C6C29">
      <w:pPr>
        <w:widowControl w:val="0"/>
        <w:pBdr>
          <w:top w:val="nil"/>
          <w:left w:val="nil"/>
          <w:bottom w:val="nil"/>
          <w:right w:val="nil"/>
          <w:between w:val="nil"/>
        </w:pBdr>
        <w:spacing w:before="506" w:line="352" w:lineRule="auto"/>
        <w:ind w:left="566" w:right="519" w:hanging="3"/>
        <w:rPr>
          <w:rFonts w:ascii="Raleway" w:eastAsia="Raleway" w:hAnsi="Raleway" w:cs="Raleway"/>
          <w:color w:val="000000"/>
          <w:sz w:val="21"/>
          <w:szCs w:val="21"/>
        </w:rPr>
      </w:pPr>
      <w:r>
        <w:rPr>
          <w:rFonts w:ascii="Raleway" w:eastAsia="Raleway" w:hAnsi="Raleway" w:cs="Raleway"/>
          <w:b/>
          <w:color w:val="000000"/>
          <w:sz w:val="28"/>
          <w:szCs w:val="28"/>
        </w:rPr>
        <w:t xml:space="preserve">Sistemas de alertamiento y difusión de personas desaparecidas </w:t>
      </w:r>
      <w:r>
        <w:rPr>
          <w:rFonts w:ascii="Raleway" w:eastAsia="Raleway" w:hAnsi="Raleway" w:cs="Raleway"/>
          <w:color w:val="000000"/>
          <w:sz w:val="21"/>
          <w:szCs w:val="21"/>
        </w:rPr>
        <w:t xml:space="preserve">La Fiscalía General de la República, con el propósito de contar con medios masivos de difusión de los  datos de la persona desaparecida cuenta con dos programas institucionales s disposición de los  </w:t>
      </w:r>
    </w:p>
    <w:p w14:paraId="22FA979A" w14:textId="77777777" w:rsidR="00C02717" w:rsidRDefault="006C6C29">
      <w:pPr>
        <w:widowControl w:val="0"/>
        <w:pBdr>
          <w:top w:val="nil"/>
          <w:left w:val="nil"/>
          <w:bottom w:val="nil"/>
          <w:right w:val="nil"/>
          <w:between w:val="nil"/>
        </w:pBdr>
        <w:spacing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 xml:space="preserve">4 </w:t>
      </w:r>
    </w:p>
    <w:p w14:paraId="0296AB31" w14:textId="77777777" w:rsidR="00C02717" w:rsidRDefault="006C6C29">
      <w:pPr>
        <w:widowControl w:val="0"/>
        <w:pBdr>
          <w:top w:val="nil"/>
          <w:left w:val="nil"/>
          <w:bottom w:val="nil"/>
          <w:right w:val="nil"/>
          <w:between w:val="nil"/>
        </w:pBdr>
        <w:spacing w:before="99" w:line="240" w:lineRule="auto"/>
        <w:ind w:left="68"/>
        <w:rPr>
          <w:rFonts w:ascii="Raleway" w:eastAsia="Raleway" w:hAnsi="Raleway" w:cs="Raleway"/>
          <w:b/>
          <w:color w:val="000000"/>
          <w:sz w:val="2"/>
          <w:szCs w:val="2"/>
        </w:rPr>
      </w:pPr>
      <w:r>
        <w:rPr>
          <w:rFonts w:ascii="Raleway" w:eastAsia="Raleway" w:hAnsi="Raleway" w:cs="Raleway"/>
          <w:b/>
          <w:color w:val="000000"/>
          <w:sz w:val="2"/>
          <w:szCs w:val="2"/>
        </w:rPr>
        <w:t>3</w:t>
      </w:r>
    </w:p>
    <w:p w14:paraId="69322BC6"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44C634E1"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02E78671"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Agentes del Ministerio Públicos de la Federación y del fuero común, así como de los familiares de las  </w:t>
      </w:r>
    </w:p>
    <w:p w14:paraId="071D4358"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08AD337B"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779CBC1B"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52E93EDD"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591D7C2D" w14:textId="77777777" w:rsidR="00C02717" w:rsidRDefault="006C6C29">
      <w:pPr>
        <w:widowControl w:val="0"/>
        <w:pBdr>
          <w:top w:val="nil"/>
          <w:left w:val="nil"/>
          <w:bottom w:val="nil"/>
          <w:right w:val="nil"/>
          <w:between w:val="nil"/>
        </w:pBdr>
        <w:spacing w:before="62" w:line="363" w:lineRule="auto"/>
        <w:ind w:left="58" w:right="1386" w:firstLine="506"/>
        <w:rPr>
          <w:rFonts w:ascii="Raleway" w:eastAsia="Raleway" w:hAnsi="Raleway" w:cs="Raleway"/>
          <w:color w:val="000000"/>
          <w:sz w:val="2"/>
          <w:szCs w:val="2"/>
        </w:rPr>
      </w:pPr>
      <w:r>
        <w:rPr>
          <w:rFonts w:ascii="Raleway" w:eastAsia="Raleway" w:hAnsi="Raleway" w:cs="Raleway"/>
          <w:color w:val="000000"/>
          <w:sz w:val="21"/>
          <w:szCs w:val="21"/>
        </w:rPr>
        <w:t xml:space="preserve">víctimas de desaparición: el Programa Alerta AMBER y el Programa de difusión “Has visto a…?”. </w:t>
      </w:r>
      <w:r>
        <w:rPr>
          <w:rFonts w:ascii="Raleway" w:eastAsia="Raleway" w:hAnsi="Raleway" w:cs="Raleway"/>
          <w:color w:val="000000"/>
          <w:sz w:val="2"/>
          <w:szCs w:val="2"/>
        </w:rPr>
        <w:t>P</w:t>
      </w:r>
    </w:p>
    <w:p w14:paraId="5B31A6A8" w14:textId="77777777" w:rsidR="00C02717" w:rsidRDefault="006C6C29">
      <w:pPr>
        <w:widowControl w:val="0"/>
        <w:pBdr>
          <w:top w:val="nil"/>
          <w:left w:val="nil"/>
          <w:bottom w:val="nil"/>
          <w:right w:val="nil"/>
          <w:between w:val="nil"/>
        </w:pBdr>
        <w:spacing w:before="703" w:line="240" w:lineRule="auto"/>
        <w:ind w:left="580"/>
        <w:rPr>
          <w:rFonts w:ascii="Raleway" w:eastAsia="Raleway" w:hAnsi="Raleway" w:cs="Raleway"/>
          <w:b/>
          <w:color w:val="000000"/>
          <w:sz w:val="24"/>
          <w:szCs w:val="24"/>
        </w:rPr>
      </w:pPr>
      <w:r>
        <w:rPr>
          <w:rFonts w:ascii="Raleway" w:eastAsia="Raleway" w:hAnsi="Raleway" w:cs="Raleway"/>
          <w:b/>
          <w:color w:val="000000"/>
          <w:sz w:val="24"/>
          <w:szCs w:val="24"/>
        </w:rPr>
        <w:t xml:space="preserve">Programa Alerta AMBER México </w:t>
      </w:r>
    </w:p>
    <w:p w14:paraId="1AD372D8" w14:textId="77777777" w:rsidR="00C02717" w:rsidRDefault="006C6C29">
      <w:pPr>
        <w:widowControl w:val="0"/>
        <w:pBdr>
          <w:top w:val="nil"/>
          <w:left w:val="nil"/>
          <w:bottom w:val="nil"/>
          <w:right w:val="nil"/>
          <w:between w:val="nil"/>
        </w:pBdr>
        <w:spacing w:before="144" w:line="349" w:lineRule="auto"/>
        <w:ind w:left="566" w:right="514" w:firstLine="13"/>
        <w:jc w:val="both"/>
        <w:rPr>
          <w:rFonts w:ascii="Raleway" w:eastAsia="Raleway" w:hAnsi="Raleway" w:cs="Raleway"/>
          <w:color w:val="000000"/>
          <w:sz w:val="21"/>
          <w:szCs w:val="21"/>
        </w:rPr>
      </w:pPr>
      <w:r>
        <w:rPr>
          <w:rFonts w:ascii="Raleway" w:eastAsia="Raleway" w:hAnsi="Raleway" w:cs="Raleway"/>
          <w:color w:val="000000"/>
          <w:sz w:val="21"/>
          <w:szCs w:val="21"/>
        </w:rPr>
        <w:t>El Programa Nacional de Alerta AMBER México inició su operación en México en el mes de mayo de  2012, con el propósito de coadyuvar en la búsqueda y localización de niñas, niños y adolescentes (NNA).  Este programa es un sistema de advertencia temprana par</w:t>
      </w:r>
      <w:r>
        <w:rPr>
          <w:rFonts w:ascii="Raleway" w:eastAsia="Raleway" w:hAnsi="Raleway" w:cs="Raleway"/>
          <w:color w:val="000000"/>
          <w:sz w:val="21"/>
          <w:szCs w:val="21"/>
        </w:rPr>
        <w:t>a transmitir y difundir información de manera  inmediata, bajo ciertos criterios establecidos en el Protocolo Nacional del Programa Alerta AMBER  México. Se busca difundir información sobre la no localización o desaparición de una niña, niño o  adolescente</w:t>
      </w:r>
      <w:r>
        <w:rPr>
          <w:rFonts w:ascii="Raleway" w:eastAsia="Raleway" w:hAnsi="Raleway" w:cs="Raleway"/>
          <w:color w:val="000000"/>
          <w:sz w:val="21"/>
          <w:szCs w:val="21"/>
        </w:rPr>
        <w:t xml:space="preserve">, a través de un mecanismo nacional de coordinación y cooperación sistemática entre los  tres ámbitos de gobierno, medios de comunicación, organizaciones de la sociedad civil, sector  empresarial, académico y otros que pudieran estar involucrados desde el </w:t>
      </w:r>
      <w:r>
        <w:rPr>
          <w:rFonts w:ascii="Raleway" w:eastAsia="Raleway" w:hAnsi="Raleway" w:cs="Raleway"/>
          <w:color w:val="000000"/>
          <w:sz w:val="21"/>
          <w:szCs w:val="21"/>
        </w:rPr>
        <w:t xml:space="preserve">ámbito de sus respectivas  competencias.  </w:t>
      </w:r>
    </w:p>
    <w:p w14:paraId="3CE98CF4" w14:textId="77777777" w:rsidR="00C02717" w:rsidRDefault="006C6C29">
      <w:pPr>
        <w:widowControl w:val="0"/>
        <w:pBdr>
          <w:top w:val="nil"/>
          <w:left w:val="nil"/>
          <w:bottom w:val="nil"/>
          <w:right w:val="nil"/>
          <w:between w:val="nil"/>
        </w:pBdr>
        <w:spacing w:before="187" w:line="349" w:lineRule="auto"/>
        <w:ind w:left="564" w:right="515" w:firstLine="15"/>
        <w:jc w:val="both"/>
        <w:rPr>
          <w:rFonts w:ascii="Raleway" w:eastAsia="Raleway" w:hAnsi="Raleway" w:cs="Raleway"/>
          <w:color w:val="000000"/>
          <w:sz w:val="21"/>
          <w:szCs w:val="21"/>
        </w:rPr>
      </w:pPr>
      <w:r>
        <w:rPr>
          <w:rFonts w:ascii="Raleway" w:eastAsia="Raleway" w:hAnsi="Raleway" w:cs="Raleway"/>
          <w:color w:val="000000"/>
          <w:sz w:val="21"/>
          <w:szCs w:val="21"/>
        </w:rPr>
        <w:t xml:space="preserve">El Programa, es el resultado de la suma de esfuerzos interinstitucionales, fomentando la coordinación  y cooperación, entre los gobiernos de las entidades federativas, organizaciones de la sociedad civil,  empresas, medios de comunicación y otros sectores </w:t>
      </w:r>
      <w:r>
        <w:rPr>
          <w:rFonts w:ascii="Raleway" w:eastAsia="Raleway" w:hAnsi="Raleway" w:cs="Raleway"/>
          <w:color w:val="000000"/>
          <w:sz w:val="21"/>
          <w:szCs w:val="21"/>
        </w:rPr>
        <w:t xml:space="preserve">involucrados. Se trata de un mecanismo  independiente de la denuncia o proceso penal que inicien las autoridades competentes.  </w:t>
      </w:r>
    </w:p>
    <w:p w14:paraId="66D1473A" w14:textId="77777777" w:rsidR="00C02717" w:rsidRDefault="006C6C29">
      <w:pPr>
        <w:widowControl w:val="0"/>
        <w:pBdr>
          <w:top w:val="nil"/>
          <w:left w:val="nil"/>
          <w:bottom w:val="nil"/>
          <w:right w:val="nil"/>
          <w:between w:val="nil"/>
        </w:pBdr>
        <w:spacing w:before="187" w:line="350" w:lineRule="auto"/>
        <w:ind w:left="569" w:right="515"/>
        <w:jc w:val="both"/>
        <w:rPr>
          <w:rFonts w:ascii="Raleway" w:eastAsia="Raleway" w:hAnsi="Raleway" w:cs="Raleway"/>
          <w:color w:val="000000"/>
          <w:sz w:val="21"/>
          <w:szCs w:val="21"/>
        </w:rPr>
      </w:pPr>
      <w:r>
        <w:rPr>
          <w:rFonts w:ascii="Raleway" w:eastAsia="Raleway" w:hAnsi="Raleway" w:cs="Raleway"/>
          <w:color w:val="000000"/>
          <w:sz w:val="21"/>
          <w:szCs w:val="21"/>
        </w:rPr>
        <w:t>Como estrategia, busca sensibilizar y concientizar a la sociedad en general, sumando miles de ojos y  oídos para ver, escuchar y</w:t>
      </w:r>
      <w:r>
        <w:rPr>
          <w:rFonts w:ascii="Raleway" w:eastAsia="Raleway" w:hAnsi="Raleway" w:cs="Raleway"/>
          <w:color w:val="000000"/>
          <w:sz w:val="21"/>
          <w:szCs w:val="21"/>
        </w:rPr>
        <w:t xml:space="preserve"> apoyar, en esta tarea, con la finalidad de promover acciones en conjunto con  las autoridades, obteniendo así, una herramienta eficaz de difusión, que contribuya en la búsqueda,  localización y recuperación de niñas, niños y adolescentes.  </w:t>
      </w:r>
    </w:p>
    <w:p w14:paraId="05A66D11" w14:textId="77777777" w:rsidR="00C02717" w:rsidRDefault="006C6C29">
      <w:pPr>
        <w:widowControl w:val="0"/>
        <w:pBdr>
          <w:top w:val="nil"/>
          <w:left w:val="nil"/>
          <w:bottom w:val="nil"/>
          <w:right w:val="nil"/>
          <w:between w:val="nil"/>
        </w:pBdr>
        <w:spacing w:before="184" w:line="350" w:lineRule="auto"/>
        <w:ind w:left="566" w:right="515" w:firstLine="13"/>
        <w:jc w:val="both"/>
        <w:rPr>
          <w:rFonts w:ascii="Raleway" w:eastAsia="Raleway" w:hAnsi="Raleway" w:cs="Raleway"/>
          <w:color w:val="000000"/>
          <w:sz w:val="21"/>
          <w:szCs w:val="21"/>
        </w:rPr>
      </w:pPr>
      <w:r>
        <w:rPr>
          <w:rFonts w:ascii="Raleway" w:eastAsia="Raleway" w:hAnsi="Raleway" w:cs="Raleway"/>
          <w:color w:val="000000"/>
          <w:sz w:val="21"/>
          <w:szCs w:val="21"/>
        </w:rPr>
        <w:t>El Programa pa</w:t>
      </w:r>
      <w:r>
        <w:rPr>
          <w:rFonts w:ascii="Raleway" w:eastAsia="Raleway" w:hAnsi="Raleway" w:cs="Raleway"/>
          <w:color w:val="000000"/>
          <w:sz w:val="21"/>
          <w:szCs w:val="21"/>
        </w:rPr>
        <w:t>ra su operatividad cuenta con un Comité Nacional, presidido por la persona titular de la  hoy Fiscalía General de la República (FGR), que es auxiliada por una Secretaría Técnica, ocupada por la  persona titular de la hoy Fiscalía Especializada en Delitos d</w:t>
      </w:r>
      <w:r>
        <w:rPr>
          <w:rFonts w:ascii="Raleway" w:eastAsia="Raleway" w:hAnsi="Raleway" w:cs="Raleway"/>
          <w:color w:val="000000"/>
          <w:sz w:val="21"/>
          <w:szCs w:val="21"/>
        </w:rPr>
        <w:t>e Violencia contra las Mujeres y Trata de  Personas (FEVIMTRA), en la que también recae la Coordinación Nacional del Programa. Así mismo, con  gran importancia y significación como base sólida para los resultados de éxito existen Coordinaciones  de los gob</w:t>
      </w:r>
      <w:r>
        <w:rPr>
          <w:rFonts w:ascii="Raleway" w:eastAsia="Raleway" w:hAnsi="Raleway" w:cs="Raleway"/>
          <w:color w:val="000000"/>
          <w:sz w:val="21"/>
          <w:szCs w:val="21"/>
        </w:rPr>
        <w:t xml:space="preserve">iernos estatales en cada una de las 32 entidades federativas, se fortalece con enlaces en  todas las delegaciones de la FGR, las instancias federales participantes y todas aquellas alianzas </w:t>
      </w:r>
    </w:p>
    <w:p w14:paraId="5CB2D55A" w14:textId="77777777" w:rsidR="00C02717" w:rsidRDefault="006C6C29">
      <w:pPr>
        <w:widowControl w:val="0"/>
        <w:pBdr>
          <w:top w:val="nil"/>
          <w:left w:val="nil"/>
          <w:bottom w:val="nil"/>
          <w:right w:val="nil"/>
          <w:between w:val="nil"/>
        </w:pBdr>
        <w:spacing w:before="869"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3801530D" wp14:editId="25DBEA46">
            <wp:extent cx="1104900" cy="49466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6"/>
                    <a:srcRect/>
                    <a:stretch>
                      <a:fillRect/>
                    </a:stretch>
                  </pic:blipFill>
                  <pic:spPr>
                    <a:xfrm>
                      <a:off x="0" y="0"/>
                      <a:ext cx="1104900" cy="494665"/>
                    </a:xfrm>
                    <a:prstGeom prst="rect">
                      <a:avLst/>
                    </a:prstGeom>
                    <a:ln/>
                  </pic:spPr>
                </pic:pic>
              </a:graphicData>
            </a:graphic>
          </wp:inline>
        </w:drawing>
      </w:r>
    </w:p>
    <w:p w14:paraId="53AFD607"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BB2BFCF"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estratégicas con los demás sectores que desean participar de manera sería y comprometida a favor de  </w:t>
      </w:r>
    </w:p>
    <w:p w14:paraId="337525F1" w14:textId="77777777" w:rsidR="00C02717" w:rsidRDefault="006C6C29">
      <w:pPr>
        <w:widowControl w:val="0"/>
        <w:pBdr>
          <w:top w:val="nil"/>
          <w:left w:val="nil"/>
          <w:bottom w:val="nil"/>
          <w:right w:val="nil"/>
          <w:between w:val="nil"/>
        </w:pBdr>
        <w:spacing w:before="125" w:line="240" w:lineRule="auto"/>
        <w:ind w:left="577"/>
        <w:rPr>
          <w:rFonts w:ascii="Raleway" w:eastAsia="Raleway" w:hAnsi="Raleway" w:cs="Raleway"/>
          <w:color w:val="000000"/>
          <w:sz w:val="21"/>
          <w:szCs w:val="21"/>
        </w:rPr>
      </w:pPr>
      <w:r>
        <w:rPr>
          <w:rFonts w:ascii="Raleway" w:eastAsia="Raleway" w:hAnsi="Raleway" w:cs="Raleway"/>
          <w:color w:val="000000"/>
          <w:sz w:val="21"/>
          <w:szCs w:val="21"/>
        </w:rPr>
        <w:t xml:space="preserve">las NNA. </w:t>
      </w:r>
    </w:p>
    <w:p w14:paraId="303D5BCE"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3CF7ABBA"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0483D9C3"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5145C37D"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7C696E58" w14:textId="77777777" w:rsidR="00C02717" w:rsidRDefault="006C6C29">
      <w:pPr>
        <w:widowControl w:val="0"/>
        <w:pBdr>
          <w:top w:val="nil"/>
          <w:left w:val="nil"/>
          <w:bottom w:val="nil"/>
          <w:right w:val="nil"/>
          <w:between w:val="nil"/>
        </w:pBdr>
        <w:spacing w:before="14"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El Comité Nacional es la instancia a la que corresponde coordinar y planear las estrategias y líneas de  </w:t>
      </w:r>
    </w:p>
    <w:p w14:paraId="73BB214C"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6CF96036"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5ECDE58"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5B1AB101" w14:textId="77777777" w:rsidR="00C02717" w:rsidRDefault="006C6C29">
      <w:pPr>
        <w:widowControl w:val="0"/>
        <w:pBdr>
          <w:top w:val="nil"/>
          <w:left w:val="nil"/>
          <w:bottom w:val="nil"/>
          <w:right w:val="nil"/>
          <w:between w:val="nil"/>
        </w:pBdr>
        <w:spacing w:before="83"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3</w:t>
      </w:r>
    </w:p>
    <w:p w14:paraId="2A0567CE" w14:textId="77777777" w:rsidR="00C02717" w:rsidRDefault="006C6C29">
      <w:pPr>
        <w:widowControl w:val="0"/>
        <w:pBdr>
          <w:top w:val="nil"/>
          <w:left w:val="nil"/>
          <w:bottom w:val="nil"/>
          <w:right w:val="nil"/>
          <w:between w:val="nil"/>
        </w:pBdr>
        <w:spacing w:before="64" w:line="382" w:lineRule="auto"/>
        <w:ind w:left="10899" w:right="26" w:hanging="10331"/>
        <w:rPr>
          <w:rFonts w:ascii="Raleway" w:eastAsia="Raleway" w:hAnsi="Raleway" w:cs="Raleway"/>
          <w:b/>
          <w:color w:val="000000"/>
          <w:sz w:val="2"/>
          <w:szCs w:val="2"/>
        </w:rPr>
      </w:pPr>
      <w:r>
        <w:rPr>
          <w:rFonts w:ascii="Raleway" w:eastAsia="Raleway" w:hAnsi="Raleway" w:cs="Raleway"/>
          <w:color w:val="000000"/>
          <w:sz w:val="21"/>
          <w:szCs w:val="21"/>
        </w:rPr>
        <w:t xml:space="preserve">acción que la Coordinación Nacional, como figura ejecutora, debe llevar a cabo en la operatividad de  </w:t>
      </w:r>
      <w:r>
        <w:rPr>
          <w:rFonts w:ascii="Raleway" w:eastAsia="Raleway" w:hAnsi="Raleway" w:cs="Raleway"/>
          <w:b/>
          <w:color w:val="000000"/>
          <w:sz w:val="2"/>
          <w:szCs w:val="2"/>
        </w:rPr>
        <w:t xml:space="preserve">5 </w:t>
      </w:r>
    </w:p>
    <w:p w14:paraId="2C6C07A7" w14:textId="77777777" w:rsidR="00C02717" w:rsidRDefault="006C6C29">
      <w:pPr>
        <w:widowControl w:val="0"/>
        <w:pBdr>
          <w:top w:val="nil"/>
          <w:left w:val="nil"/>
          <w:bottom w:val="nil"/>
          <w:right w:val="nil"/>
          <w:between w:val="nil"/>
        </w:pBdr>
        <w:spacing w:line="352" w:lineRule="auto"/>
        <w:ind w:left="576" w:right="516"/>
        <w:rPr>
          <w:rFonts w:ascii="Raleway" w:eastAsia="Raleway" w:hAnsi="Raleway" w:cs="Raleway"/>
          <w:color w:val="000000"/>
          <w:sz w:val="21"/>
          <w:szCs w:val="21"/>
        </w:rPr>
      </w:pPr>
      <w:r>
        <w:rPr>
          <w:rFonts w:ascii="Raleway" w:eastAsia="Raleway" w:hAnsi="Raleway" w:cs="Raleway"/>
          <w:color w:val="000000"/>
          <w:sz w:val="21"/>
          <w:szCs w:val="21"/>
        </w:rPr>
        <w:t>las alertas nacionales e internacionales, así como apoyar en las alertas estatales que una vez valoradas  por las coordinaciones de las entidades decid</w:t>
      </w:r>
      <w:r>
        <w:rPr>
          <w:rFonts w:ascii="Raleway" w:eastAsia="Raleway" w:hAnsi="Raleway" w:cs="Raleway"/>
          <w:color w:val="000000"/>
          <w:sz w:val="21"/>
          <w:szCs w:val="21"/>
        </w:rPr>
        <w:t xml:space="preserve">an activar.  </w:t>
      </w:r>
    </w:p>
    <w:p w14:paraId="476E65E3" w14:textId="77777777" w:rsidR="00C02717" w:rsidRDefault="006C6C29">
      <w:pPr>
        <w:widowControl w:val="0"/>
        <w:pBdr>
          <w:top w:val="nil"/>
          <w:left w:val="nil"/>
          <w:bottom w:val="nil"/>
          <w:right w:val="nil"/>
          <w:between w:val="nil"/>
        </w:pBdr>
        <w:spacing w:before="182" w:line="349" w:lineRule="auto"/>
        <w:ind w:left="569" w:right="516" w:hanging="5"/>
        <w:jc w:val="both"/>
        <w:rPr>
          <w:rFonts w:ascii="Raleway" w:eastAsia="Raleway" w:hAnsi="Raleway" w:cs="Raleway"/>
          <w:color w:val="000000"/>
          <w:sz w:val="21"/>
          <w:szCs w:val="21"/>
        </w:rPr>
      </w:pPr>
      <w:r>
        <w:rPr>
          <w:rFonts w:ascii="Raleway" w:eastAsia="Raleway" w:hAnsi="Raleway" w:cs="Raleway"/>
          <w:color w:val="000000"/>
          <w:sz w:val="21"/>
          <w:szCs w:val="21"/>
        </w:rPr>
        <w:t>Actualmente las 32 entidades federativas operan exitosamente el programa a través de sus propias  coordinaciones y sus vinculaciones con diferentes sectores, así como la colaboración con la  Coordinación Nacional y enlaces federales de las instancias parti</w:t>
      </w:r>
      <w:r>
        <w:rPr>
          <w:rFonts w:ascii="Raleway" w:eastAsia="Raleway" w:hAnsi="Raleway" w:cs="Raleway"/>
          <w:color w:val="000000"/>
          <w:sz w:val="21"/>
          <w:szCs w:val="21"/>
        </w:rPr>
        <w:t xml:space="preserve">cipantes del Gobierno de la República.  </w:t>
      </w:r>
    </w:p>
    <w:p w14:paraId="71479598" w14:textId="77777777" w:rsidR="00C02717" w:rsidRDefault="006C6C29">
      <w:pPr>
        <w:widowControl w:val="0"/>
        <w:pBdr>
          <w:top w:val="nil"/>
          <w:left w:val="nil"/>
          <w:bottom w:val="nil"/>
          <w:right w:val="nil"/>
          <w:between w:val="nil"/>
        </w:pBdr>
        <w:spacing w:before="187" w:line="350" w:lineRule="auto"/>
        <w:ind w:left="564" w:right="514" w:firstLine="15"/>
        <w:jc w:val="both"/>
        <w:rPr>
          <w:rFonts w:ascii="Raleway" w:eastAsia="Raleway" w:hAnsi="Raleway" w:cs="Raleway"/>
          <w:color w:val="000000"/>
          <w:sz w:val="21"/>
          <w:szCs w:val="21"/>
        </w:rPr>
      </w:pPr>
      <w:r>
        <w:rPr>
          <w:rFonts w:ascii="Raleway" w:eastAsia="Raleway" w:hAnsi="Raleway" w:cs="Raleway"/>
          <w:color w:val="000000"/>
          <w:sz w:val="21"/>
          <w:szCs w:val="21"/>
        </w:rPr>
        <w:t>En estas acciones, participan la Secretaría de Gobernación (SEGOB), la hoy Secretaría de Seguridad y  Protección Ciudadana (SSPC) el Instituto Nacional de Migración; la Secretaría de Comunicaciones y  Transportes (S</w:t>
      </w:r>
      <w:r>
        <w:rPr>
          <w:rFonts w:ascii="Raleway" w:eastAsia="Raleway" w:hAnsi="Raleway" w:cs="Raleway"/>
          <w:color w:val="000000"/>
          <w:sz w:val="21"/>
          <w:szCs w:val="21"/>
        </w:rPr>
        <w:t xml:space="preserve">CT), la Comisión Ejecutiva de Atención a Víctimas (CEAV) y la Comisión Nacional de los  Derechos Humanos (CNDH), instancias que integran el Comité Nacional de Alerta AMBER México, así  mismo la Secretaría de Turismo, la Secretaría de Educación Pública, la </w:t>
      </w:r>
      <w:r>
        <w:rPr>
          <w:rFonts w:ascii="Raleway" w:eastAsia="Raleway" w:hAnsi="Raleway" w:cs="Raleway"/>
          <w:color w:val="000000"/>
          <w:sz w:val="21"/>
          <w:szCs w:val="21"/>
        </w:rPr>
        <w:t xml:space="preserve">Secretaría de Relaciones  Exteriores, y Sistema Nacional para el Desarrollo Integral de la Familia, que están en proceso de  formalizar su integración. </w:t>
      </w:r>
    </w:p>
    <w:p w14:paraId="6242EA25" w14:textId="77777777" w:rsidR="00C02717" w:rsidRDefault="006C6C29">
      <w:pPr>
        <w:widowControl w:val="0"/>
        <w:pBdr>
          <w:top w:val="nil"/>
          <w:left w:val="nil"/>
          <w:bottom w:val="nil"/>
          <w:right w:val="nil"/>
          <w:between w:val="nil"/>
        </w:pBdr>
        <w:spacing w:before="715" w:line="240" w:lineRule="auto"/>
        <w:ind w:left="567"/>
        <w:rPr>
          <w:rFonts w:ascii="Raleway" w:eastAsia="Raleway" w:hAnsi="Raleway" w:cs="Raleway"/>
          <w:b/>
          <w:color w:val="000000"/>
          <w:sz w:val="21"/>
          <w:szCs w:val="21"/>
        </w:rPr>
      </w:pPr>
      <w:r>
        <w:rPr>
          <w:rFonts w:ascii="Raleway" w:eastAsia="Raleway" w:hAnsi="Raleway" w:cs="Raleway"/>
          <w:b/>
          <w:color w:val="000000"/>
          <w:sz w:val="21"/>
          <w:szCs w:val="21"/>
        </w:rPr>
        <w:t xml:space="preserve">Objetivo General </w:t>
      </w:r>
    </w:p>
    <w:p w14:paraId="3C1D6615" w14:textId="77777777" w:rsidR="00C02717" w:rsidRDefault="006C6C29">
      <w:pPr>
        <w:widowControl w:val="0"/>
        <w:pBdr>
          <w:top w:val="nil"/>
          <w:left w:val="nil"/>
          <w:bottom w:val="nil"/>
          <w:right w:val="nil"/>
          <w:between w:val="nil"/>
        </w:pBdr>
        <w:spacing w:before="283" w:line="349" w:lineRule="auto"/>
        <w:ind w:left="569" w:right="516" w:firstLine="10"/>
        <w:jc w:val="both"/>
        <w:rPr>
          <w:rFonts w:ascii="Raleway" w:eastAsia="Raleway" w:hAnsi="Raleway" w:cs="Raleway"/>
          <w:color w:val="000000"/>
          <w:sz w:val="21"/>
          <w:szCs w:val="21"/>
        </w:rPr>
      </w:pPr>
      <w:r>
        <w:rPr>
          <w:rFonts w:ascii="Raleway" w:eastAsia="Raleway" w:hAnsi="Raleway" w:cs="Raleway"/>
          <w:color w:val="000000"/>
          <w:sz w:val="21"/>
          <w:szCs w:val="21"/>
        </w:rPr>
        <w:t>Establecer los mecanismos ágiles y eficientes para coadyuvar en la búsqueda y pronta recuperación  de niñas, niños y adolescentes que se encuentren en riesgo inminente de sufrir daño grave a su  integridad, por motivo de ausencia, extravío, privación ilega</w:t>
      </w:r>
      <w:r>
        <w:rPr>
          <w:rFonts w:ascii="Raleway" w:eastAsia="Raleway" w:hAnsi="Raleway" w:cs="Raleway"/>
          <w:color w:val="000000"/>
          <w:sz w:val="21"/>
          <w:szCs w:val="21"/>
        </w:rPr>
        <w:t xml:space="preserve">l de la libertad, no localización o cualquier  circunstancia donde se presuma la comisión de algún ilícito, ocurrido en territorio nacional.  </w:t>
      </w:r>
    </w:p>
    <w:p w14:paraId="4EE208E6" w14:textId="77777777" w:rsidR="00C02717" w:rsidRDefault="006C6C29">
      <w:pPr>
        <w:widowControl w:val="0"/>
        <w:pBdr>
          <w:top w:val="nil"/>
          <w:left w:val="nil"/>
          <w:bottom w:val="nil"/>
          <w:right w:val="nil"/>
          <w:between w:val="nil"/>
        </w:pBdr>
        <w:spacing w:before="187" w:line="240" w:lineRule="auto"/>
        <w:ind w:left="567"/>
        <w:rPr>
          <w:rFonts w:ascii="Raleway" w:eastAsia="Raleway" w:hAnsi="Raleway" w:cs="Raleway"/>
          <w:b/>
          <w:color w:val="000000"/>
          <w:sz w:val="21"/>
          <w:szCs w:val="21"/>
        </w:rPr>
      </w:pPr>
      <w:r>
        <w:rPr>
          <w:rFonts w:ascii="Raleway" w:eastAsia="Raleway" w:hAnsi="Raleway" w:cs="Raleway"/>
          <w:b/>
          <w:color w:val="000000"/>
          <w:sz w:val="21"/>
          <w:szCs w:val="21"/>
        </w:rPr>
        <w:t xml:space="preserve">Objetivos específicos </w:t>
      </w:r>
    </w:p>
    <w:p w14:paraId="507C2E27" w14:textId="77777777" w:rsidR="00C02717" w:rsidRDefault="006C6C29">
      <w:pPr>
        <w:widowControl w:val="0"/>
        <w:pBdr>
          <w:top w:val="nil"/>
          <w:left w:val="nil"/>
          <w:bottom w:val="nil"/>
          <w:right w:val="nil"/>
          <w:between w:val="nil"/>
        </w:pBdr>
        <w:spacing w:before="298" w:line="350" w:lineRule="auto"/>
        <w:ind w:left="1290" w:right="520" w:hanging="357"/>
        <w:jc w:val="both"/>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Implementar un mecanismo ágil y eficiente que coadyuve a la pronta recuperación de niñas</w:t>
      </w:r>
      <w:r>
        <w:rPr>
          <w:rFonts w:ascii="Raleway" w:eastAsia="Raleway" w:hAnsi="Raleway" w:cs="Raleway"/>
          <w:color w:val="000000"/>
          <w:sz w:val="21"/>
          <w:szCs w:val="21"/>
        </w:rPr>
        <w:t xml:space="preserve">,  niños y adolescentes con estricto apego al interés superior del niño y salvaguarda de sus  derechos humanos. </w:t>
      </w:r>
    </w:p>
    <w:p w14:paraId="47037CC3" w14:textId="77777777" w:rsidR="00C02717" w:rsidRDefault="006C6C29">
      <w:pPr>
        <w:widowControl w:val="0"/>
        <w:pBdr>
          <w:top w:val="nil"/>
          <w:left w:val="nil"/>
          <w:bottom w:val="nil"/>
          <w:right w:val="nil"/>
          <w:between w:val="nil"/>
        </w:pBdr>
        <w:spacing w:before="40" w:line="349" w:lineRule="auto"/>
        <w:ind w:left="1288" w:right="516" w:hanging="355"/>
        <w:jc w:val="both"/>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Establecer la colaboración entre los tres órdenes de gobierno, medios de comunicación,  organizaciones de la sociedad civil, sector empresarial y otros sectores involucrados, desde el  ámbito de sus respectivas competencias, para la puesta en marcha de est</w:t>
      </w:r>
      <w:r>
        <w:rPr>
          <w:rFonts w:ascii="Raleway" w:eastAsia="Raleway" w:hAnsi="Raleway" w:cs="Raleway"/>
          <w:color w:val="000000"/>
          <w:sz w:val="21"/>
          <w:szCs w:val="21"/>
        </w:rPr>
        <w:t xml:space="preserve">e Programa. </w:t>
      </w:r>
    </w:p>
    <w:p w14:paraId="6BD62293" w14:textId="77777777" w:rsidR="00C02717" w:rsidRDefault="006C6C29">
      <w:pPr>
        <w:widowControl w:val="0"/>
        <w:pBdr>
          <w:top w:val="nil"/>
          <w:left w:val="nil"/>
          <w:bottom w:val="nil"/>
          <w:right w:val="nil"/>
          <w:between w:val="nil"/>
        </w:pBdr>
        <w:spacing w:before="40" w:line="349" w:lineRule="auto"/>
        <w:ind w:left="1297" w:right="516" w:hanging="364"/>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Fortalecer la coordinación de acciones intra e interinstitucionales, que permitan la inmediata  recuperación de niñas, niños y adolescentes.</w:t>
      </w:r>
    </w:p>
    <w:p w14:paraId="10F94429" w14:textId="77777777" w:rsidR="00C02717" w:rsidRDefault="006C6C29">
      <w:pPr>
        <w:widowControl w:val="0"/>
        <w:pBdr>
          <w:top w:val="nil"/>
          <w:left w:val="nil"/>
          <w:bottom w:val="nil"/>
          <w:right w:val="nil"/>
          <w:between w:val="nil"/>
        </w:pBdr>
        <w:spacing w:before="503"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00B73D06" wp14:editId="10ACCE7F">
            <wp:extent cx="1123950" cy="50292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7"/>
                    <a:srcRect/>
                    <a:stretch>
                      <a:fillRect/>
                    </a:stretch>
                  </pic:blipFill>
                  <pic:spPr>
                    <a:xfrm>
                      <a:off x="0" y="0"/>
                      <a:ext cx="1123950" cy="502920"/>
                    </a:xfrm>
                    <a:prstGeom prst="rect">
                      <a:avLst/>
                    </a:prstGeom>
                    <a:ln/>
                  </pic:spPr>
                </pic:pic>
              </a:graphicData>
            </a:graphic>
          </wp:inline>
        </w:drawing>
      </w:r>
    </w:p>
    <w:p w14:paraId="45B89BF5"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643CF48" w14:textId="77777777" w:rsidR="00C02717" w:rsidRDefault="006C6C29">
      <w:pPr>
        <w:widowControl w:val="0"/>
        <w:pBdr>
          <w:top w:val="nil"/>
          <w:left w:val="nil"/>
          <w:bottom w:val="nil"/>
          <w:right w:val="nil"/>
          <w:between w:val="nil"/>
        </w:pBdr>
        <w:spacing w:before="523" w:line="361" w:lineRule="auto"/>
        <w:ind w:left="932" w:right="672"/>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Estandarizar criterios para la valoración y activación de alertas en las 32 entidades federativas. </w:t>
      </w: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Potenciar la Vinculación y participación de la sociedad civil. </w:t>
      </w:r>
    </w:p>
    <w:p w14:paraId="0273EFBA" w14:textId="77777777" w:rsidR="00C02717" w:rsidRDefault="006C6C29">
      <w:pPr>
        <w:widowControl w:val="0"/>
        <w:pBdr>
          <w:top w:val="nil"/>
          <w:left w:val="nil"/>
          <w:bottom w:val="nil"/>
          <w:right w:val="nil"/>
          <w:between w:val="nil"/>
        </w:pBdr>
        <w:spacing w:before="154"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 xml:space="preserve">6 </w:t>
      </w:r>
    </w:p>
    <w:p w14:paraId="34C05BA2" w14:textId="77777777" w:rsidR="00C02717" w:rsidRDefault="006C6C29">
      <w:pPr>
        <w:widowControl w:val="0"/>
        <w:pBdr>
          <w:top w:val="nil"/>
          <w:left w:val="nil"/>
          <w:bottom w:val="nil"/>
          <w:right w:val="nil"/>
          <w:between w:val="nil"/>
        </w:pBdr>
        <w:spacing w:before="1"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Desde el 2012 en que inició operaciones el Programa Alerta AMBER en México se han realizado 1,400  </w:t>
      </w:r>
    </w:p>
    <w:p w14:paraId="52881E02" w14:textId="77777777" w:rsidR="00C02717" w:rsidRDefault="006C6C29">
      <w:pPr>
        <w:widowControl w:val="0"/>
        <w:pBdr>
          <w:top w:val="nil"/>
          <w:left w:val="nil"/>
          <w:bottom w:val="nil"/>
          <w:right w:val="nil"/>
          <w:between w:val="nil"/>
        </w:pBdr>
        <w:spacing w:line="240" w:lineRule="auto"/>
        <w:ind w:left="68"/>
        <w:rPr>
          <w:rFonts w:ascii="Raleway" w:eastAsia="Raleway" w:hAnsi="Raleway" w:cs="Raleway"/>
          <w:b/>
          <w:color w:val="000000"/>
          <w:sz w:val="2"/>
          <w:szCs w:val="2"/>
        </w:rPr>
      </w:pPr>
      <w:r>
        <w:rPr>
          <w:rFonts w:ascii="Raleway" w:eastAsia="Raleway" w:hAnsi="Raleway" w:cs="Raleway"/>
          <w:b/>
          <w:color w:val="000000"/>
          <w:sz w:val="2"/>
          <w:szCs w:val="2"/>
        </w:rPr>
        <w:t>3</w:t>
      </w:r>
    </w:p>
    <w:p w14:paraId="4AF4207F"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128F85F3"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7127EA4" w14:textId="77777777" w:rsidR="00C02717" w:rsidRDefault="006C6C29">
      <w:pPr>
        <w:widowControl w:val="0"/>
        <w:pBdr>
          <w:top w:val="nil"/>
          <w:left w:val="nil"/>
          <w:bottom w:val="nil"/>
          <w:right w:val="nil"/>
          <w:between w:val="nil"/>
        </w:pBdr>
        <w:spacing w:before="56"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activaciones por la desaparición o no localización de niños, niñas o adolescentes. Del total de las  </w:t>
      </w:r>
    </w:p>
    <w:p w14:paraId="0B91185F"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5860B03A"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1055985C"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EC2BB7E"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4F9FA1D8"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3A10C9D7" w14:textId="77777777" w:rsidR="00C02717" w:rsidRDefault="006C6C29">
      <w:pPr>
        <w:widowControl w:val="0"/>
        <w:pBdr>
          <w:top w:val="nil"/>
          <w:left w:val="nil"/>
          <w:bottom w:val="nil"/>
          <w:right w:val="nil"/>
          <w:between w:val="nil"/>
        </w:pBdr>
        <w:spacing w:before="24" w:line="349" w:lineRule="auto"/>
        <w:ind w:left="568" w:right="517"/>
        <w:jc w:val="both"/>
        <w:rPr>
          <w:rFonts w:ascii="Raleway" w:eastAsia="Raleway" w:hAnsi="Raleway" w:cs="Raleway"/>
          <w:color w:val="000000"/>
          <w:sz w:val="21"/>
          <w:szCs w:val="21"/>
        </w:rPr>
      </w:pPr>
      <w:r>
        <w:rPr>
          <w:rFonts w:ascii="Raleway" w:eastAsia="Raleway" w:hAnsi="Raleway" w:cs="Raleway"/>
          <w:color w:val="000000"/>
          <w:sz w:val="21"/>
          <w:szCs w:val="21"/>
        </w:rPr>
        <w:t xml:space="preserve">activaciones, 954 (68%) corresponden a mujeres y 446 a varones (32%). Llama la atención que respecto  a la desaparición de menores de edad, la relación entre mujeres y hombres desaparecidos se  encuentra inversa a las desapariciones de mayores de edad.  </w:t>
      </w:r>
    </w:p>
    <w:p w14:paraId="311C05F0" w14:textId="77777777" w:rsidR="00C02717" w:rsidRDefault="006C6C29">
      <w:pPr>
        <w:widowControl w:val="0"/>
        <w:pBdr>
          <w:top w:val="nil"/>
          <w:left w:val="nil"/>
          <w:bottom w:val="nil"/>
          <w:right w:val="nil"/>
          <w:between w:val="nil"/>
        </w:pBdr>
        <w:spacing w:before="198" w:line="240" w:lineRule="auto"/>
        <w:jc w:val="center"/>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507AA445" wp14:editId="0BFCD103">
            <wp:extent cx="5100320" cy="3743324"/>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8"/>
                    <a:srcRect/>
                    <a:stretch>
                      <a:fillRect/>
                    </a:stretch>
                  </pic:blipFill>
                  <pic:spPr>
                    <a:xfrm>
                      <a:off x="0" y="0"/>
                      <a:ext cx="5100320" cy="3743324"/>
                    </a:xfrm>
                    <a:prstGeom prst="rect">
                      <a:avLst/>
                    </a:prstGeom>
                    <a:ln/>
                  </pic:spPr>
                </pic:pic>
              </a:graphicData>
            </a:graphic>
          </wp:inline>
        </w:drawing>
      </w:r>
    </w:p>
    <w:p w14:paraId="1B1C90F2" w14:textId="77777777" w:rsidR="00C02717" w:rsidRDefault="006C6C29">
      <w:pPr>
        <w:widowControl w:val="0"/>
        <w:pBdr>
          <w:top w:val="nil"/>
          <w:left w:val="nil"/>
          <w:bottom w:val="nil"/>
          <w:right w:val="nil"/>
          <w:between w:val="nil"/>
        </w:pBdr>
        <w:spacing w:line="350" w:lineRule="auto"/>
        <w:ind w:left="568" w:right="517" w:firstLine="11"/>
        <w:jc w:val="both"/>
        <w:rPr>
          <w:rFonts w:ascii="Raleway" w:eastAsia="Raleway" w:hAnsi="Raleway" w:cs="Raleway"/>
          <w:color w:val="000000"/>
          <w:sz w:val="21"/>
          <w:szCs w:val="21"/>
        </w:rPr>
      </w:pPr>
      <w:r>
        <w:rPr>
          <w:rFonts w:ascii="Raleway" w:eastAsia="Raleway" w:hAnsi="Raleway" w:cs="Raleway"/>
          <w:color w:val="000000"/>
          <w:sz w:val="21"/>
          <w:szCs w:val="21"/>
        </w:rPr>
        <w:t xml:space="preserve">De estas activaciones se logró localizar durante el tiempo en que estuvo activa la alerta a 910 menores  de edad en el periodo referido, estos representan el 65% del total de las alertas emitidas. De los  menores de edad localizados, el 71% fueron mujeres </w:t>
      </w:r>
      <w:r>
        <w:rPr>
          <w:rFonts w:ascii="Raleway" w:eastAsia="Raleway" w:hAnsi="Raleway" w:cs="Raleway"/>
          <w:color w:val="000000"/>
          <w:sz w:val="21"/>
          <w:szCs w:val="21"/>
        </w:rPr>
        <w:t xml:space="preserve">y el 29% hombres. Cabe destacar que al analizar  los datos de localización por año, la proporción de NNA localizados oscila entre el 58% y el 74% respecto  al número de activaciones. </w:t>
      </w:r>
    </w:p>
    <w:p w14:paraId="31F155B4" w14:textId="77777777" w:rsidR="00C02717" w:rsidRDefault="006C6C29">
      <w:pPr>
        <w:widowControl w:val="0"/>
        <w:pBdr>
          <w:top w:val="nil"/>
          <w:left w:val="nil"/>
          <w:bottom w:val="nil"/>
          <w:right w:val="nil"/>
          <w:between w:val="nil"/>
        </w:pBdr>
        <w:spacing w:before="184" w:line="350" w:lineRule="auto"/>
        <w:ind w:left="569" w:right="517"/>
        <w:jc w:val="both"/>
        <w:rPr>
          <w:rFonts w:ascii="Raleway" w:eastAsia="Raleway" w:hAnsi="Raleway" w:cs="Raleway"/>
          <w:color w:val="000000"/>
          <w:sz w:val="21"/>
          <w:szCs w:val="21"/>
        </w:rPr>
      </w:pPr>
      <w:r>
        <w:rPr>
          <w:rFonts w:ascii="Raleway" w:eastAsia="Raleway" w:hAnsi="Raleway" w:cs="Raleway"/>
          <w:color w:val="000000"/>
          <w:sz w:val="21"/>
          <w:szCs w:val="21"/>
        </w:rPr>
        <w:t>Cabe señalar que, de acuerdo con el art. 7 de la Ley General, en todos l</w:t>
      </w:r>
      <w:r>
        <w:rPr>
          <w:rFonts w:ascii="Raleway" w:eastAsia="Raleway" w:hAnsi="Raleway" w:cs="Raleway"/>
          <w:color w:val="000000"/>
          <w:sz w:val="21"/>
          <w:szCs w:val="21"/>
        </w:rPr>
        <w:t>os casos en que haya  desaparecido una persona menor de 18 años es necesario iniciar una carpeta de investigación así como  emprender las acciones de búsqueda inmediata a partir de una estrategia diferenciada que tome en  consideración las condiciones de v</w:t>
      </w:r>
      <w:r>
        <w:rPr>
          <w:rFonts w:ascii="Raleway" w:eastAsia="Raleway" w:hAnsi="Raleway" w:cs="Raleway"/>
          <w:color w:val="000000"/>
          <w:sz w:val="21"/>
          <w:szCs w:val="21"/>
        </w:rPr>
        <w:t xml:space="preserve">ulnerabilidad así como las particularidades de las condiciones de la  desaparición. </w:t>
      </w:r>
    </w:p>
    <w:p w14:paraId="1271A04D" w14:textId="77777777" w:rsidR="00C02717" w:rsidRDefault="006C6C29">
      <w:pPr>
        <w:widowControl w:val="0"/>
        <w:pBdr>
          <w:top w:val="nil"/>
          <w:left w:val="nil"/>
          <w:bottom w:val="nil"/>
          <w:right w:val="nil"/>
          <w:between w:val="nil"/>
        </w:pBdr>
        <w:spacing w:before="322"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7CEB051A" wp14:editId="5F2FAC4E">
            <wp:extent cx="1104900" cy="494665"/>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9"/>
                    <a:srcRect/>
                    <a:stretch>
                      <a:fillRect/>
                    </a:stretch>
                  </pic:blipFill>
                  <pic:spPr>
                    <a:xfrm>
                      <a:off x="0" y="0"/>
                      <a:ext cx="1104900" cy="494665"/>
                    </a:xfrm>
                    <a:prstGeom prst="rect">
                      <a:avLst/>
                    </a:prstGeom>
                    <a:ln/>
                  </pic:spPr>
                </pic:pic>
              </a:graphicData>
            </a:graphic>
          </wp:inline>
        </w:drawing>
      </w:r>
    </w:p>
    <w:p w14:paraId="2C1F6F82"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4D059748" w14:textId="77777777" w:rsidR="00C02717" w:rsidRDefault="006C6C29">
      <w:pPr>
        <w:widowControl w:val="0"/>
        <w:pBdr>
          <w:top w:val="nil"/>
          <w:left w:val="nil"/>
          <w:bottom w:val="nil"/>
          <w:right w:val="nil"/>
          <w:between w:val="nil"/>
        </w:pBdr>
        <w:spacing w:before="1111"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r>
        <w:rPr>
          <w:noProof/>
        </w:rPr>
        <w:drawing>
          <wp:anchor distT="19050" distB="19050" distL="19050" distR="19050" simplePos="0" relativeHeight="251660288" behindDoc="0" locked="0" layoutInCell="1" hidden="0" allowOverlap="1" wp14:anchorId="42F221E6" wp14:editId="5E0B4E2B">
            <wp:simplePos x="0" y="0"/>
            <wp:positionH relativeFrom="column">
              <wp:posOffset>19050</wp:posOffset>
            </wp:positionH>
            <wp:positionV relativeFrom="paragraph">
              <wp:posOffset>-355473</wp:posOffset>
            </wp:positionV>
            <wp:extent cx="5206365" cy="4390772"/>
            <wp:effectExtent l="0" t="0" r="0" b="0"/>
            <wp:wrapSquare wrapText="right" distT="19050" distB="19050" distL="19050" distR="1905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0"/>
                    <a:srcRect/>
                    <a:stretch>
                      <a:fillRect/>
                    </a:stretch>
                  </pic:blipFill>
                  <pic:spPr>
                    <a:xfrm>
                      <a:off x="0" y="0"/>
                      <a:ext cx="5206365" cy="4390772"/>
                    </a:xfrm>
                    <a:prstGeom prst="rect">
                      <a:avLst/>
                    </a:prstGeom>
                    <a:ln/>
                  </pic:spPr>
                </pic:pic>
              </a:graphicData>
            </a:graphic>
          </wp:anchor>
        </w:drawing>
      </w:r>
    </w:p>
    <w:p w14:paraId="6A8982D0"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86C67B7"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31D39E84"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1E74E8ED"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6187DB4"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49B1F4E"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7E0CE706" w14:textId="77777777" w:rsidR="00C02717" w:rsidRDefault="006C6C29">
      <w:pPr>
        <w:widowControl w:val="0"/>
        <w:pBdr>
          <w:top w:val="nil"/>
          <w:left w:val="nil"/>
          <w:bottom w:val="nil"/>
          <w:right w:val="nil"/>
          <w:between w:val="nil"/>
        </w:pBdr>
        <w:spacing w:before="83"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3</w:t>
      </w:r>
    </w:p>
    <w:p w14:paraId="5007BC67" w14:textId="77777777" w:rsidR="00C02717" w:rsidRDefault="006C6C29">
      <w:pPr>
        <w:widowControl w:val="0"/>
        <w:pBdr>
          <w:top w:val="nil"/>
          <w:left w:val="nil"/>
          <w:bottom w:val="nil"/>
          <w:right w:val="nil"/>
          <w:between w:val="nil"/>
        </w:pBdr>
        <w:spacing w:before="83" w:line="240" w:lineRule="auto"/>
        <w:ind w:right="23"/>
        <w:jc w:val="right"/>
        <w:rPr>
          <w:rFonts w:ascii="Raleway" w:eastAsia="Raleway" w:hAnsi="Raleway" w:cs="Raleway"/>
          <w:b/>
          <w:color w:val="000000"/>
          <w:sz w:val="2"/>
          <w:szCs w:val="2"/>
        </w:rPr>
      </w:pPr>
      <w:r>
        <w:rPr>
          <w:rFonts w:ascii="Raleway" w:eastAsia="Raleway" w:hAnsi="Raleway" w:cs="Raleway"/>
          <w:b/>
          <w:color w:val="000000"/>
          <w:sz w:val="2"/>
          <w:szCs w:val="2"/>
        </w:rPr>
        <w:t xml:space="preserve">7 </w:t>
      </w:r>
    </w:p>
    <w:p w14:paraId="53D3928F" w14:textId="77777777" w:rsidR="00C02717" w:rsidRDefault="006C6C29">
      <w:pPr>
        <w:widowControl w:val="0"/>
        <w:pBdr>
          <w:top w:val="nil"/>
          <w:left w:val="nil"/>
          <w:bottom w:val="nil"/>
          <w:right w:val="nil"/>
          <w:between w:val="nil"/>
        </w:pBdr>
        <w:spacing w:before="5889" w:line="349" w:lineRule="auto"/>
        <w:ind w:left="564" w:right="515" w:firstLine="15"/>
        <w:jc w:val="both"/>
        <w:rPr>
          <w:rFonts w:ascii="Raleway" w:eastAsia="Raleway" w:hAnsi="Raleway" w:cs="Raleway"/>
          <w:color w:val="000000"/>
          <w:sz w:val="21"/>
          <w:szCs w:val="21"/>
        </w:rPr>
      </w:pPr>
      <w:r>
        <w:rPr>
          <w:rFonts w:ascii="Raleway" w:eastAsia="Raleway" w:hAnsi="Raleway" w:cs="Raleway"/>
          <w:color w:val="000000"/>
          <w:sz w:val="21"/>
          <w:szCs w:val="21"/>
        </w:rPr>
        <w:t>El Protocolo Homologado de Investigación establece estrategias de investigación tomando en  consideración los elementos ya señalados, así como el deber de debida diligencia reforzado que el  Estado mexicano tiene con este grupo vulnerable, dadas las condic</w:t>
      </w:r>
      <w:r>
        <w:rPr>
          <w:rFonts w:ascii="Raleway" w:eastAsia="Raleway" w:hAnsi="Raleway" w:cs="Raleway"/>
          <w:color w:val="000000"/>
          <w:sz w:val="21"/>
          <w:szCs w:val="21"/>
        </w:rPr>
        <w:t>iones ya descritas en otros  apartados. En el Anexo I “Diligencias básicas para la investigación” Sección B “Investigación específica  y diferenciada por sujeto pasivo”, se señalan una serie de actos de investigación básicos que permita al  investigador an</w:t>
      </w:r>
      <w:r>
        <w:rPr>
          <w:rFonts w:ascii="Raleway" w:eastAsia="Raleway" w:hAnsi="Raleway" w:cs="Raleway"/>
          <w:color w:val="000000"/>
          <w:sz w:val="21"/>
          <w:szCs w:val="21"/>
        </w:rPr>
        <w:t xml:space="preserve">alizar la idoneidad y la pertinencia de la realización de las acciones de investigación,  diligencias y pruebas periciales; para lo cual es necesario tomar en consideración: </w:t>
      </w:r>
    </w:p>
    <w:p w14:paraId="76AA5B4D" w14:textId="77777777" w:rsidR="00C02717" w:rsidRDefault="006C6C29">
      <w:pPr>
        <w:widowControl w:val="0"/>
        <w:pBdr>
          <w:top w:val="nil"/>
          <w:left w:val="nil"/>
          <w:bottom w:val="nil"/>
          <w:right w:val="nil"/>
          <w:between w:val="nil"/>
        </w:pBdr>
        <w:spacing w:before="187" w:line="350" w:lineRule="auto"/>
        <w:ind w:left="930" w:right="514"/>
        <w:rPr>
          <w:rFonts w:ascii="Raleway" w:eastAsia="Raleway" w:hAnsi="Raleway" w:cs="Raleway"/>
          <w:color w:val="000000"/>
          <w:sz w:val="21"/>
          <w:szCs w:val="21"/>
        </w:rPr>
      </w:pPr>
      <w:r>
        <w:rPr>
          <w:rFonts w:ascii="Raleway" w:eastAsia="Raleway" w:hAnsi="Raleway" w:cs="Raleway"/>
          <w:color w:val="000000"/>
          <w:sz w:val="21"/>
          <w:szCs w:val="21"/>
        </w:rPr>
        <w:t xml:space="preserve">1. La información recolectada por medio de las diligencias “urgentes e inmediatas” 2. La complementariedad de las pruebas solicitadas y practicadas a la información que se  tenga disponible </w:t>
      </w:r>
    </w:p>
    <w:p w14:paraId="007D93A2" w14:textId="77777777" w:rsidR="00C02717" w:rsidRDefault="006C6C29">
      <w:pPr>
        <w:widowControl w:val="0"/>
        <w:pBdr>
          <w:top w:val="nil"/>
          <w:left w:val="nil"/>
          <w:bottom w:val="nil"/>
          <w:right w:val="nil"/>
          <w:between w:val="nil"/>
        </w:pBdr>
        <w:spacing w:before="26" w:line="349" w:lineRule="auto"/>
        <w:ind w:left="1643" w:right="521" w:hanging="713"/>
        <w:rPr>
          <w:rFonts w:ascii="Raleway" w:eastAsia="Raleway" w:hAnsi="Raleway" w:cs="Raleway"/>
          <w:color w:val="000000"/>
          <w:sz w:val="21"/>
          <w:szCs w:val="21"/>
        </w:rPr>
      </w:pPr>
      <w:r>
        <w:rPr>
          <w:rFonts w:ascii="Raleway" w:eastAsia="Raleway" w:hAnsi="Raleway" w:cs="Raleway"/>
          <w:color w:val="000000"/>
          <w:sz w:val="21"/>
          <w:szCs w:val="21"/>
        </w:rPr>
        <w:t>3. La pertinencia y la relevancia de las pruebas solicitadas y ac</w:t>
      </w:r>
      <w:r>
        <w:rPr>
          <w:rFonts w:ascii="Raleway" w:eastAsia="Raleway" w:hAnsi="Raleway" w:cs="Raleway"/>
          <w:color w:val="000000"/>
          <w:sz w:val="21"/>
          <w:szCs w:val="21"/>
        </w:rPr>
        <w:t xml:space="preserve">ciones de investigación que se  lleven acabo </w:t>
      </w:r>
    </w:p>
    <w:p w14:paraId="6C956EAA" w14:textId="77777777" w:rsidR="00C02717" w:rsidRDefault="006C6C29">
      <w:pPr>
        <w:widowControl w:val="0"/>
        <w:pBdr>
          <w:top w:val="nil"/>
          <w:left w:val="nil"/>
          <w:bottom w:val="nil"/>
          <w:right w:val="nil"/>
          <w:between w:val="nil"/>
        </w:pBdr>
        <w:spacing w:before="26" w:line="350" w:lineRule="auto"/>
        <w:ind w:left="1633" w:right="516" w:hanging="706"/>
        <w:jc w:val="both"/>
        <w:rPr>
          <w:rFonts w:ascii="Raleway" w:eastAsia="Raleway" w:hAnsi="Raleway" w:cs="Raleway"/>
          <w:color w:val="000000"/>
          <w:sz w:val="21"/>
          <w:szCs w:val="21"/>
        </w:rPr>
      </w:pPr>
      <w:r>
        <w:rPr>
          <w:rFonts w:ascii="Raleway" w:eastAsia="Raleway" w:hAnsi="Raleway" w:cs="Raleway"/>
          <w:color w:val="000000"/>
          <w:sz w:val="21"/>
          <w:szCs w:val="21"/>
        </w:rPr>
        <w:t>4. Los derechos de las víctimas directas e indirectas en la práctica de las pruebas solicitadas y  de las acciones de investigación planeadas, tomando en consideración en todo momento  su no revictimización</w:t>
      </w:r>
    </w:p>
    <w:p w14:paraId="3BC34E2B" w14:textId="77777777" w:rsidR="00C02717" w:rsidRDefault="006C6C29">
      <w:pPr>
        <w:widowControl w:val="0"/>
        <w:pBdr>
          <w:top w:val="nil"/>
          <w:left w:val="nil"/>
          <w:bottom w:val="nil"/>
          <w:right w:val="nil"/>
          <w:between w:val="nil"/>
        </w:pBdr>
        <w:spacing w:before="382"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72C2AAC0" wp14:editId="311D6D81">
            <wp:extent cx="1123950" cy="50292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1"/>
                    <a:srcRect/>
                    <a:stretch>
                      <a:fillRect/>
                    </a:stretch>
                  </pic:blipFill>
                  <pic:spPr>
                    <a:xfrm>
                      <a:off x="0" y="0"/>
                      <a:ext cx="1123950" cy="502920"/>
                    </a:xfrm>
                    <a:prstGeom prst="rect">
                      <a:avLst/>
                    </a:prstGeom>
                    <a:ln/>
                  </pic:spPr>
                </pic:pic>
              </a:graphicData>
            </a:graphic>
          </wp:inline>
        </w:drawing>
      </w:r>
    </w:p>
    <w:p w14:paraId="4E9AA7E7"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E28326B" w14:textId="77777777" w:rsidR="00C02717" w:rsidRDefault="006C6C29">
      <w:pPr>
        <w:widowControl w:val="0"/>
        <w:pBdr>
          <w:top w:val="nil"/>
          <w:left w:val="nil"/>
          <w:bottom w:val="nil"/>
          <w:right w:val="nil"/>
          <w:between w:val="nil"/>
        </w:pBdr>
        <w:spacing w:before="508" w:line="352" w:lineRule="auto"/>
        <w:ind w:left="1634" w:right="519" w:hanging="705"/>
        <w:rPr>
          <w:rFonts w:ascii="Raleway" w:eastAsia="Raleway" w:hAnsi="Raleway" w:cs="Raleway"/>
          <w:color w:val="000000"/>
          <w:sz w:val="21"/>
          <w:szCs w:val="21"/>
        </w:rPr>
      </w:pPr>
      <w:r>
        <w:rPr>
          <w:rFonts w:ascii="Raleway" w:eastAsia="Raleway" w:hAnsi="Raleway" w:cs="Raleway"/>
          <w:color w:val="000000"/>
          <w:sz w:val="21"/>
          <w:szCs w:val="21"/>
        </w:rPr>
        <w:t xml:space="preserve">5. La hipótesis principal planteada en el momento de la denuncia, así como de las hipótesis  alternativas que se planteen a lo largo de la investigación, y </w:t>
      </w:r>
    </w:p>
    <w:p w14:paraId="07230320" w14:textId="77777777" w:rsidR="00C02717" w:rsidRDefault="006C6C29">
      <w:pPr>
        <w:widowControl w:val="0"/>
        <w:pBdr>
          <w:top w:val="nil"/>
          <w:left w:val="nil"/>
          <w:bottom w:val="nil"/>
          <w:right w:val="nil"/>
          <w:between w:val="nil"/>
        </w:pBdr>
        <w:spacing w:before="24" w:line="246" w:lineRule="auto"/>
        <w:ind w:left="44" w:right="518" w:firstLine="888"/>
        <w:rPr>
          <w:rFonts w:ascii="Raleway" w:eastAsia="Raleway" w:hAnsi="Raleway" w:cs="Raleway"/>
          <w:b/>
          <w:color w:val="000000"/>
          <w:sz w:val="2"/>
          <w:szCs w:val="2"/>
        </w:rPr>
      </w:pPr>
      <w:r>
        <w:rPr>
          <w:rFonts w:ascii="Raleway" w:eastAsia="Raleway" w:hAnsi="Raleway" w:cs="Raleway"/>
          <w:color w:val="000000"/>
          <w:sz w:val="21"/>
          <w:szCs w:val="21"/>
        </w:rPr>
        <w:t xml:space="preserve">6. La imparcialidad con la que el personal investigador debe plantear sus hipótesis libres de  </w:t>
      </w:r>
      <w:r>
        <w:rPr>
          <w:rFonts w:ascii="Raleway" w:eastAsia="Raleway" w:hAnsi="Raleway" w:cs="Raleway"/>
          <w:b/>
          <w:color w:val="000000"/>
          <w:sz w:val="2"/>
          <w:szCs w:val="2"/>
        </w:rPr>
        <w:t xml:space="preserve">8 </w:t>
      </w:r>
    </w:p>
    <w:p w14:paraId="653B8457" w14:textId="77777777" w:rsidR="00C02717" w:rsidRDefault="006C6C29">
      <w:pPr>
        <w:widowControl w:val="0"/>
        <w:pBdr>
          <w:top w:val="nil"/>
          <w:left w:val="nil"/>
          <w:bottom w:val="nil"/>
          <w:right w:val="nil"/>
          <w:between w:val="nil"/>
        </w:pBdr>
        <w:spacing w:before="33" w:line="240" w:lineRule="auto"/>
        <w:ind w:left="68"/>
        <w:rPr>
          <w:rFonts w:ascii="Raleway" w:eastAsia="Raleway" w:hAnsi="Raleway" w:cs="Raleway"/>
          <w:b/>
          <w:color w:val="000000"/>
          <w:sz w:val="2"/>
          <w:szCs w:val="2"/>
        </w:rPr>
      </w:pPr>
      <w:r>
        <w:rPr>
          <w:rFonts w:ascii="Raleway" w:eastAsia="Raleway" w:hAnsi="Raleway" w:cs="Raleway"/>
          <w:b/>
          <w:color w:val="000000"/>
          <w:sz w:val="2"/>
          <w:szCs w:val="2"/>
        </w:rPr>
        <w:t>3</w:t>
      </w:r>
    </w:p>
    <w:p w14:paraId="3750F3C5"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7A49134" w14:textId="77777777" w:rsidR="00C02717" w:rsidRDefault="006C6C29">
      <w:pPr>
        <w:widowControl w:val="0"/>
        <w:pBdr>
          <w:top w:val="nil"/>
          <w:left w:val="nil"/>
          <w:bottom w:val="nil"/>
          <w:right w:val="nil"/>
          <w:between w:val="nil"/>
        </w:pBdr>
        <w:spacing w:before="3" w:line="240" w:lineRule="auto"/>
        <w:ind w:left="1642"/>
        <w:rPr>
          <w:rFonts w:ascii="Raleway" w:eastAsia="Raleway" w:hAnsi="Raleway" w:cs="Raleway"/>
          <w:color w:val="000000"/>
          <w:sz w:val="21"/>
          <w:szCs w:val="21"/>
        </w:rPr>
      </w:pPr>
      <w:r>
        <w:rPr>
          <w:rFonts w:ascii="Raleway" w:eastAsia="Raleway" w:hAnsi="Raleway" w:cs="Raleway"/>
          <w:color w:val="000000"/>
          <w:sz w:val="21"/>
          <w:szCs w:val="21"/>
        </w:rPr>
        <w:t xml:space="preserve">prejuicios, estereotipos, así como la criminalización de las víctimas  </w:t>
      </w:r>
    </w:p>
    <w:p w14:paraId="3F633A0D"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CB6ED79"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70C1123F"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39E5EC2E"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44A26CC3"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6335CB1" w14:textId="77777777" w:rsidR="00C02717" w:rsidRDefault="006C6C29">
      <w:pPr>
        <w:widowControl w:val="0"/>
        <w:pBdr>
          <w:top w:val="nil"/>
          <w:left w:val="nil"/>
          <w:bottom w:val="nil"/>
          <w:right w:val="nil"/>
          <w:between w:val="nil"/>
        </w:pBdr>
        <w:spacing w:before="95" w:line="395" w:lineRule="auto"/>
        <w:ind w:left="58" w:right="515" w:firstLine="505"/>
        <w:rPr>
          <w:rFonts w:ascii="Raleway" w:eastAsia="Raleway" w:hAnsi="Raleway" w:cs="Raleway"/>
          <w:color w:val="000000"/>
          <w:sz w:val="2"/>
          <w:szCs w:val="2"/>
        </w:rPr>
      </w:pPr>
      <w:r>
        <w:rPr>
          <w:rFonts w:ascii="Raleway" w:eastAsia="Raleway" w:hAnsi="Raleway" w:cs="Raleway"/>
          <w:color w:val="000000"/>
          <w:sz w:val="21"/>
          <w:szCs w:val="21"/>
        </w:rPr>
        <w:t xml:space="preserve">Adicionalmente a los actos de investigación, en el Anexo VI “Atención a las niñas, niños o adolescentes  </w:t>
      </w:r>
      <w:r>
        <w:rPr>
          <w:rFonts w:ascii="Raleway" w:eastAsia="Raleway" w:hAnsi="Raleway" w:cs="Raleway"/>
          <w:color w:val="000000"/>
          <w:sz w:val="2"/>
          <w:szCs w:val="2"/>
        </w:rPr>
        <w:t>P</w:t>
      </w:r>
    </w:p>
    <w:p w14:paraId="1B77C2B4" w14:textId="77777777" w:rsidR="00C02717" w:rsidRDefault="006C6C29">
      <w:pPr>
        <w:widowControl w:val="0"/>
        <w:pBdr>
          <w:top w:val="nil"/>
          <w:left w:val="nil"/>
          <w:bottom w:val="nil"/>
          <w:right w:val="nil"/>
          <w:between w:val="nil"/>
        </w:pBdr>
        <w:spacing w:line="349" w:lineRule="auto"/>
        <w:ind w:left="568" w:right="518" w:firstLine="1"/>
        <w:jc w:val="both"/>
        <w:rPr>
          <w:rFonts w:ascii="Raleway" w:eastAsia="Raleway" w:hAnsi="Raleway" w:cs="Raleway"/>
          <w:color w:val="000000"/>
          <w:sz w:val="21"/>
          <w:szCs w:val="21"/>
        </w:rPr>
      </w:pPr>
      <w:r>
        <w:rPr>
          <w:rFonts w:ascii="Raleway" w:eastAsia="Raleway" w:hAnsi="Raleway" w:cs="Raleway"/>
          <w:color w:val="000000"/>
          <w:sz w:val="21"/>
          <w:szCs w:val="21"/>
        </w:rPr>
        <w:t xml:space="preserve">en los casos de localización durante la investigación”, se describe el procedimiento a seguir por las  autoridades ministeriales para asegurar la protección del menor de edad, así como su segura  reincorporación al núcleo familiar. </w:t>
      </w:r>
    </w:p>
    <w:p w14:paraId="5C75230B" w14:textId="77777777" w:rsidR="00C02717" w:rsidRDefault="006C6C29">
      <w:pPr>
        <w:widowControl w:val="0"/>
        <w:pBdr>
          <w:top w:val="nil"/>
          <w:left w:val="nil"/>
          <w:bottom w:val="nil"/>
          <w:right w:val="nil"/>
          <w:between w:val="nil"/>
        </w:pBdr>
        <w:spacing w:before="715" w:line="240" w:lineRule="auto"/>
        <w:ind w:left="562"/>
        <w:rPr>
          <w:rFonts w:ascii="Raleway" w:eastAsia="Raleway" w:hAnsi="Raleway" w:cs="Raleway"/>
          <w:b/>
          <w:color w:val="000000"/>
          <w:sz w:val="21"/>
          <w:szCs w:val="21"/>
        </w:rPr>
      </w:pPr>
      <w:r>
        <w:rPr>
          <w:rFonts w:ascii="Raleway" w:eastAsia="Raleway" w:hAnsi="Raleway" w:cs="Raleway"/>
          <w:b/>
          <w:color w:val="000000"/>
          <w:sz w:val="21"/>
          <w:szCs w:val="21"/>
        </w:rPr>
        <w:t>Acciones llevadas a cab</w:t>
      </w:r>
      <w:r>
        <w:rPr>
          <w:rFonts w:ascii="Raleway" w:eastAsia="Raleway" w:hAnsi="Raleway" w:cs="Raleway"/>
          <w:b/>
          <w:color w:val="000000"/>
          <w:sz w:val="21"/>
          <w:szCs w:val="21"/>
        </w:rPr>
        <w:t xml:space="preserve">o en el marco del Programa Alerta AMBER México </w:t>
      </w:r>
    </w:p>
    <w:p w14:paraId="14CE4AEB" w14:textId="77777777" w:rsidR="00C02717" w:rsidRDefault="006C6C29">
      <w:pPr>
        <w:widowControl w:val="0"/>
        <w:pBdr>
          <w:top w:val="nil"/>
          <w:left w:val="nil"/>
          <w:bottom w:val="nil"/>
          <w:right w:val="nil"/>
          <w:between w:val="nil"/>
        </w:pBdr>
        <w:spacing w:before="298" w:line="358" w:lineRule="auto"/>
        <w:ind w:left="932" w:right="519"/>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Reuniones de coordinación con otros países que buscan implementar el programa. </w:t>
      </w: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Colaboraciones con medios y canales de comunicación para la difusión de las activaciones. </w:t>
      </w: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 xml:space="preserve">Actividades de capacitación y sensibilización a las y los servidores públicos y enlaces  encargados de operar el Programa en las 32 entidades federativas,  </w:t>
      </w:r>
    </w:p>
    <w:p w14:paraId="491CDEC1" w14:textId="77777777" w:rsidR="00C02717" w:rsidRDefault="006C6C29">
      <w:pPr>
        <w:widowControl w:val="0"/>
        <w:pBdr>
          <w:top w:val="nil"/>
          <w:left w:val="nil"/>
          <w:bottom w:val="nil"/>
          <w:right w:val="nil"/>
          <w:between w:val="nil"/>
        </w:pBdr>
        <w:spacing w:before="33" w:line="350" w:lineRule="auto"/>
        <w:ind w:left="1288" w:right="514" w:hanging="355"/>
        <w:jc w:val="both"/>
        <w:rPr>
          <w:rFonts w:ascii="Raleway" w:eastAsia="Raleway" w:hAnsi="Raleway" w:cs="Raleway"/>
          <w:color w:val="000000"/>
          <w:sz w:val="21"/>
          <w:szCs w:val="21"/>
        </w:rPr>
      </w:pPr>
      <w:r>
        <w:rPr>
          <w:rFonts w:ascii="Noto Sans Symbols" w:eastAsia="Noto Sans Symbols" w:hAnsi="Noto Sans Symbols" w:cs="Noto Sans Symbols"/>
          <w:color w:val="000000"/>
          <w:sz w:val="21"/>
          <w:szCs w:val="21"/>
        </w:rPr>
        <w:t xml:space="preserve">• </w:t>
      </w:r>
      <w:r>
        <w:rPr>
          <w:rFonts w:ascii="Raleway" w:eastAsia="Raleway" w:hAnsi="Raleway" w:cs="Raleway"/>
          <w:color w:val="000000"/>
          <w:sz w:val="21"/>
          <w:szCs w:val="21"/>
        </w:rPr>
        <w:t>Cursos y conferencias para fortalecer los conocimientos de las y los asistentes sobre la  investigación de los delitos de desaparición forzada y desaparición cometida por particulares y  para que obtuvieran herramientas para brindar una mejor atención a la</w:t>
      </w:r>
      <w:r>
        <w:rPr>
          <w:rFonts w:ascii="Raleway" w:eastAsia="Raleway" w:hAnsi="Raleway" w:cs="Raleway"/>
          <w:color w:val="000000"/>
          <w:sz w:val="21"/>
          <w:szCs w:val="21"/>
        </w:rPr>
        <w:t xml:space="preserve">s familias de las niñas,  niños y adolescentes desaparecidos durante el curso de la investigación, basadas en el respeto  a los derechos humanos y perspectiva de género. </w:t>
      </w:r>
    </w:p>
    <w:p w14:paraId="739A7398" w14:textId="77777777" w:rsidR="00C02717" w:rsidRDefault="006C6C29">
      <w:pPr>
        <w:widowControl w:val="0"/>
        <w:pBdr>
          <w:top w:val="nil"/>
          <w:left w:val="nil"/>
          <w:bottom w:val="nil"/>
          <w:right w:val="nil"/>
          <w:between w:val="nil"/>
        </w:pBdr>
        <w:spacing w:before="712" w:line="240" w:lineRule="auto"/>
        <w:ind w:left="580"/>
        <w:rPr>
          <w:rFonts w:ascii="Raleway" w:eastAsia="Raleway" w:hAnsi="Raleway" w:cs="Raleway"/>
          <w:b/>
          <w:color w:val="000000"/>
          <w:sz w:val="24"/>
          <w:szCs w:val="24"/>
        </w:rPr>
      </w:pPr>
      <w:r>
        <w:rPr>
          <w:rFonts w:ascii="Raleway" w:eastAsia="Raleway" w:hAnsi="Raleway" w:cs="Raleway"/>
          <w:b/>
          <w:color w:val="000000"/>
          <w:sz w:val="24"/>
          <w:szCs w:val="24"/>
        </w:rPr>
        <w:t xml:space="preserve">Programa de Difusión “Has visto a…?” </w:t>
      </w:r>
    </w:p>
    <w:p w14:paraId="07517420" w14:textId="77777777" w:rsidR="00C02717" w:rsidRDefault="006C6C29">
      <w:pPr>
        <w:widowControl w:val="0"/>
        <w:pBdr>
          <w:top w:val="nil"/>
          <w:left w:val="nil"/>
          <w:bottom w:val="nil"/>
          <w:right w:val="nil"/>
          <w:between w:val="nil"/>
        </w:pBdr>
        <w:spacing w:before="144" w:line="349" w:lineRule="auto"/>
        <w:ind w:left="569" w:right="516" w:firstLine="10"/>
        <w:jc w:val="both"/>
        <w:rPr>
          <w:rFonts w:ascii="Raleway" w:eastAsia="Raleway" w:hAnsi="Raleway" w:cs="Raleway"/>
          <w:color w:val="000000"/>
          <w:sz w:val="21"/>
          <w:szCs w:val="21"/>
        </w:rPr>
      </w:pPr>
      <w:r>
        <w:rPr>
          <w:rFonts w:ascii="Raleway" w:eastAsia="Raleway" w:hAnsi="Raleway" w:cs="Raleway"/>
          <w:color w:val="000000"/>
          <w:sz w:val="21"/>
          <w:szCs w:val="21"/>
        </w:rPr>
        <w:t>Este programa es un servicio que brinda la FGR,</w:t>
      </w:r>
      <w:r>
        <w:rPr>
          <w:rFonts w:ascii="Raleway" w:eastAsia="Raleway" w:hAnsi="Raleway" w:cs="Raleway"/>
          <w:color w:val="000000"/>
          <w:sz w:val="21"/>
          <w:szCs w:val="21"/>
        </w:rPr>
        <w:t xml:space="preserve"> que tiene como objetivo principal el apoyar a través de  la difusión, a las investigaciones y a la búsqueda de las personas desaparecidas y no localizadas. Dicha  difusión es de carácter permanente hasta la localización de las personas. </w:t>
      </w:r>
    </w:p>
    <w:p w14:paraId="5AE0A44C" w14:textId="77777777" w:rsidR="00C02717" w:rsidRDefault="006C6C29">
      <w:pPr>
        <w:widowControl w:val="0"/>
        <w:pBdr>
          <w:top w:val="nil"/>
          <w:left w:val="nil"/>
          <w:bottom w:val="nil"/>
          <w:right w:val="nil"/>
          <w:between w:val="nil"/>
        </w:pBdr>
        <w:spacing w:before="187"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El programa tiene alcance nacional a través de los distintos medios de comunicación que apoyan al  programa (nacionales, estatales y municipales). La difusión de las personas desaparecidas y no  localizadas comienza en la entidad donde se realizaron los he</w:t>
      </w:r>
      <w:r>
        <w:rPr>
          <w:rFonts w:ascii="Raleway" w:eastAsia="Raleway" w:hAnsi="Raleway" w:cs="Raleway"/>
          <w:color w:val="000000"/>
          <w:sz w:val="21"/>
          <w:szCs w:val="21"/>
        </w:rPr>
        <w:t xml:space="preserve">chos, posteriormente se programa la  difusión en el resto del país. Hasta el momento se tiene el apoyo de 64 televisoras, 340 espacios en  internet, 233 medios impresos y digitales, 2 radiodifusoras y 624 empresas socialmente responsables. </w:t>
      </w:r>
    </w:p>
    <w:p w14:paraId="770BEC0B" w14:textId="77777777" w:rsidR="00C02717" w:rsidRDefault="006C6C29">
      <w:pPr>
        <w:widowControl w:val="0"/>
        <w:pBdr>
          <w:top w:val="nil"/>
          <w:left w:val="nil"/>
          <w:bottom w:val="nil"/>
          <w:right w:val="nil"/>
          <w:between w:val="nil"/>
        </w:pBdr>
        <w:spacing w:before="1359"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50FEBB1D" wp14:editId="575D2BCA">
            <wp:extent cx="1104900" cy="494665"/>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2"/>
                    <a:srcRect/>
                    <a:stretch>
                      <a:fillRect/>
                    </a:stretch>
                  </pic:blipFill>
                  <pic:spPr>
                    <a:xfrm>
                      <a:off x="0" y="0"/>
                      <a:ext cx="1104900" cy="494665"/>
                    </a:xfrm>
                    <a:prstGeom prst="rect">
                      <a:avLst/>
                    </a:prstGeom>
                    <a:ln/>
                  </pic:spPr>
                </pic:pic>
              </a:graphicData>
            </a:graphic>
          </wp:inline>
        </w:drawing>
      </w:r>
    </w:p>
    <w:p w14:paraId="1F6B6C8A"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Informe Gener</w:t>
      </w:r>
      <w:r>
        <w:rPr>
          <w:rFonts w:ascii="Raleway" w:eastAsia="Raleway" w:hAnsi="Raleway" w:cs="Raleway"/>
          <w:b/>
          <w:color w:val="000000"/>
          <w:sz w:val="16"/>
          <w:szCs w:val="16"/>
        </w:rPr>
        <w:t xml:space="preserve">al </w:t>
      </w:r>
    </w:p>
    <w:p w14:paraId="772FBE6D"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Los productos de difusión con que cuenta el programa “Has visto a..?” incluyen cédulas de difusión,  </w:t>
      </w:r>
    </w:p>
    <w:p w14:paraId="7DA942B2" w14:textId="77777777" w:rsidR="00C02717" w:rsidRDefault="006C6C29">
      <w:pPr>
        <w:widowControl w:val="0"/>
        <w:pBdr>
          <w:top w:val="nil"/>
          <w:left w:val="nil"/>
          <w:bottom w:val="nil"/>
          <w:right w:val="nil"/>
          <w:between w:val="nil"/>
        </w:pBdr>
        <w:spacing w:before="125" w:line="218" w:lineRule="auto"/>
        <w:ind w:left="10926" w:right="14" w:hanging="10349"/>
        <w:rPr>
          <w:rFonts w:ascii="Raleway" w:eastAsia="Raleway" w:hAnsi="Raleway" w:cs="Raleway"/>
          <w:color w:val="000000"/>
          <w:sz w:val="2"/>
          <w:szCs w:val="2"/>
        </w:rPr>
      </w:pPr>
      <w:r>
        <w:rPr>
          <w:rFonts w:ascii="Raleway" w:eastAsia="Raleway" w:hAnsi="Raleway" w:cs="Raleway"/>
          <w:color w:val="000000"/>
          <w:sz w:val="21"/>
          <w:szCs w:val="21"/>
        </w:rPr>
        <w:t xml:space="preserve">posters, carteles de 24 personas, videos, cédulas con progresión de edad, boletines de casos recientes  </w:t>
      </w:r>
      <w:r>
        <w:rPr>
          <w:rFonts w:ascii="Raleway" w:eastAsia="Raleway" w:hAnsi="Raleway" w:cs="Raleway"/>
          <w:color w:val="000000"/>
          <w:sz w:val="2"/>
          <w:szCs w:val="2"/>
        </w:rPr>
        <w:t>P</w:t>
      </w:r>
    </w:p>
    <w:p w14:paraId="6170A478"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9626889" w14:textId="77777777" w:rsidR="00C02717" w:rsidRDefault="006C6C29">
      <w:pPr>
        <w:widowControl w:val="0"/>
        <w:pBdr>
          <w:top w:val="nil"/>
          <w:left w:val="nil"/>
          <w:bottom w:val="nil"/>
          <w:right w:val="nil"/>
          <w:between w:val="nil"/>
        </w:pBdr>
        <w:spacing w:before="38" w:line="240" w:lineRule="auto"/>
        <w:ind w:left="564"/>
        <w:rPr>
          <w:rFonts w:ascii="Raleway" w:eastAsia="Raleway" w:hAnsi="Raleway" w:cs="Raleway"/>
          <w:color w:val="000000"/>
          <w:sz w:val="21"/>
          <w:szCs w:val="21"/>
        </w:rPr>
      </w:pPr>
      <w:r>
        <w:rPr>
          <w:rFonts w:ascii="Raleway" w:eastAsia="Raleway" w:hAnsi="Raleway" w:cs="Raleway"/>
          <w:color w:val="000000"/>
          <w:sz w:val="21"/>
          <w:szCs w:val="21"/>
        </w:rPr>
        <w:t xml:space="preserve">y el portal institucional.  </w:t>
      </w:r>
    </w:p>
    <w:p w14:paraId="0F511A8D"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35745157"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4A614056"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FEDF2E5"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68BF1E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1CB823C" w14:textId="77777777" w:rsidR="00C02717" w:rsidRDefault="006C6C29">
      <w:pPr>
        <w:widowControl w:val="0"/>
        <w:pBdr>
          <w:top w:val="nil"/>
          <w:left w:val="nil"/>
          <w:bottom w:val="nil"/>
          <w:right w:val="nil"/>
          <w:between w:val="nil"/>
        </w:pBdr>
        <w:spacing w:before="83"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3</w:t>
      </w:r>
    </w:p>
    <w:p w14:paraId="674FF96F" w14:textId="77777777" w:rsidR="00C02717" w:rsidRDefault="006C6C29">
      <w:pPr>
        <w:widowControl w:val="0"/>
        <w:pBdr>
          <w:top w:val="nil"/>
          <w:left w:val="nil"/>
          <w:bottom w:val="nil"/>
          <w:right w:val="nil"/>
          <w:between w:val="nil"/>
        </w:pBdr>
        <w:spacing w:before="64" w:line="382" w:lineRule="auto"/>
        <w:ind w:left="10898" w:right="22" w:hanging="10318"/>
        <w:rPr>
          <w:rFonts w:ascii="Raleway" w:eastAsia="Raleway" w:hAnsi="Raleway" w:cs="Raleway"/>
          <w:b/>
          <w:color w:val="000000"/>
          <w:sz w:val="2"/>
          <w:szCs w:val="2"/>
        </w:rPr>
      </w:pPr>
      <w:r>
        <w:rPr>
          <w:rFonts w:ascii="Raleway" w:eastAsia="Raleway" w:hAnsi="Raleway" w:cs="Raleway"/>
          <w:color w:val="000000"/>
          <w:sz w:val="21"/>
          <w:szCs w:val="21"/>
        </w:rPr>
        <w:t xml:space="preserve">El programa también pone a la disposición de las autoridades y ciudadanía el servicio “Busca a sus  </w:t>
      </w:r>
      <w:r>
        <w:rPr>
          <w:rFonts w:ascii="Raleway" w:eastAsia="Raleway" w:hAnsi="Raleway" w:cs="Raleway"/>
          <w:b/>
          <w:color w:val="000000"/>
          <w:sz w:val="2"/>
          <w:szCs w:val="2"/>
        </w:rPr>
        <w:t xml:space="preserve">9 </w:t>
      </w:r>
    </w:p>
    <w:p w14:paraId="0220F5AA" w14:textId="77777777" w:rsidR="00C02717" w:rsidRDefault="006C6C29">
      <w:pPr>
        <w:widowControl w:val="0"/>
        <w:pBdr>
          <w:top w:val="nil"/>
          <w:left w:val="nil"/>
          <w:bottom w:val="nil"/>
          <w:right w:val="nil"/>
          <w:between w:val="nil"/>
        </w:pBdr>
        <w:spacing w:line="350" w:lineRule="auto"/>
        <w:ind w:left="576" w:right="516" w:hanging="9"/>
        <w:jc w:val="both"/>
        <w:rPr>
          <w:rFonts w:ascii="Raleway" w:eastAsia="Raleway" w:hAnsi="Raleway" w:cs="Raleway"/>
          <w:color w:val="000000"/>
          <w:sz w:val="21"/>
          <w:szCs w:val="21"/>
        </w:rPr>
      </w:pPr>
      <w:r>
        <w:rPr>
          <w:rFonts w:ascii="Raleway" w:eastAsia="Raleway" w:hAnsi="Raleway" w:cs="Raleway"/>
          <w:color w:val="000000"/>
          <w:sz w:val="21"/>
          <w:szCs w:val="21"/>
        </w:rPr>
        <w:t>familiares”, que tiene como objetivo el difundir aquellas personas que se encuentran en albergues  públicos y privados buscando a sus familiares, pero im</w:t>
      </w:r>
      <w:r>
        <w:rPr>
          <w:rFonts w:ascii="Raleway" w:eastAsia="Raleway" w:hAnsi="Raleway" w:cs="Raleway"/>
          <w:color w:val="000000"/>
          <w:sz w:val="21"/>
          <w:szCs w:val="21"/>
        </w:rPr>
        <w:t xml:space="preserve">posibilitados de regresar a sus casas. Se difunden  las imágenes, señas particulares y ubicación de las personas, así como los datos de contacto.  </w:t>
      </w:r>
    </w:p>
    <w:p w14:paraId="457D222C" w14:textId="77777777" w:rsidR="00C02717" w:rsidRDefault="006C6C29">
      <w:pPr>
        <w:widowControl w:val="0"/>
        <w:pBdr>
          <w:top w:val="nil"/>
          <w:left w:val="nil"/>
          <w:bottom w:val="nil"/>
          <w:right w:val="nil"/>
          <w:between w:val="nil"/>
        </w:pBdr>
        <w:spacing w:before="183" w:line="351" w:lineRule="auto"/>
        <w:ind w:left="569" w:right="515" w:firstLine="10"/>
        <w:jc w:val="both"/>
        <w:rPr>
          <w:rFonts w:ascii="Raleway" w:eastAsia="Raleway" w:hAnsi="Raleway" w:cs="Raleway"/>
          <w:color w:val="000000"/>
          <w:sz w:val="21"/>
          <w:szCs w:val="21"/>
        </w:rPr>
      </w:pPr>
      <w:r>
        <w:rPr>
          <w:rFonts w:ascii="Raleway" w:eastAsia="Raleway" w:hAnsi="Raleway" w:cs="Raleway"/>
          <w:color w:val="000000"/>
          <w:sz w:val="21"/>
          <w:szCs w:val="21"/>
        </w:rPr>
        <w:t>De igual manera se tiene la sección “Has visto a… en números” que tiene como objetivo el presentar los  datos generales sobre las entidades, municipios, edades y otros datos que se desprenden de las  personas desaparecidas y no localizadas registradas en e</w:t>
      </w:r>
      <w:r>
        <w:rPr>
          <w:rFonts w:ascii="Raleway" w:eastAsia="Raleway" w:hAnsi="Raleway" w:cs="Raleway"/>
          <w:color w:val="000000"/>
          <w:sz w:val="21"/>
          <w:szCs w:val="21"/>
        </w:rPr>
        <w:t xml:space="preserve">l programa.  </w:t>
      </w:r>
    </w:p>
    <w:p w14:paraId="6C94BA4A" w14:textId="77777777" w:rsidR="00C02717" w:rsidRDefault="006C6C29">
      <w:pPr>
        <w:widowControl w:val="0"/>
        <w:pBdr>
          <w:top w:val="nil"/>
          <w:left w:val="nil"/>
          <w:bottom w:val="nil"/>
          <w:right w:val="nil"/>
          <w:between w:val="nil"/>
        </w:pBdr>
        <w:spacing w:before="183" w:line="350" w:lineRule="auto"/>
        <w:ind w:left="566" w:right="514" w:firstLine="13"/>
        <w:jc w:val="both"/>
        <w:rPr>
          <w:rFonts w:ascii="Raleway" w:eastAsia="Raleway" w:hAnsi="Raleway" w:cs="Raleway"/>
          <w:color w:val="000000"/>
          <w:sz w:val="21"/>
          <w:szCs w:val="21"/>
        </w:rPr>
      </w:pPr>
      <w:r>
        <w:rPr>
          <w:rFonts w:ascii="Raleway" w:eastAsia="Raleway" w:hAnsi="Raleway" w:cs="Raleway"/>
          <w:color w:val="000000"/>
          <w:sz w:val="21"/>
          <w:szCs w:val="21"/>
        </w:rPr>
        <w:t>Es importante mencionar que el programa de apoyo a familiares de personas desaparecidas y no  localizadas trabaja bajo el principio de presunción de vida y es vinculante con otros programas que  tiene la FGR, como son la Base de Datos AM/PM y</w:t>
      </w:r>
      <w:r>
        <w:rPr>
          <w:rFonts w:ascii="Raleway" w:eastAsia="Raleway" w:hAnsi="Raleway" w:cs="Raleway"/>
          <w:color w:val="000000"/>
          <w:sz w:val="21"/>
          <w:szCs w:val="21"/>
        </w:rPr>
        <w:t xml:space="preserve"> el programa de difusión de reconocimiento de  personas sin vida. </w:t>
      </w:r>
    </w:p>
    <w:p w14:paraId="20BBA497" w14:textId="77777777" w:rsidR="00C02717" w:rsidRDefault="006C6C29">
      <w:pPr>
        <w:widowControl w:val="0"/>
        <w:pBdr>
          <w:top w:val="nil"/>
          <w:left w:val="nil"/>
          <w:bottom w:val="nil"/>
          <w:right w:val="nil"/>
          <w:between w:val="nil"/>
        </w:pBdr>
        <w:spacing w:before="184" w:line="350" w:lineRule="auto"/>
        <w:ind w:left="568" w:right="519" w:hanging="4"/>
        <w:jc w:val="both"/>
        <w:rPr>
          <w:rFonts w:ascii="Raleway" w:eastAsia="Raleway" w:hAnsi="Raleway" w:cs="Raleway"/>
          <w:color w:val="000000"/>
          <w:sz w:val="21"/>
          <w:szCs w:val="21"/>
        </w:rPr>
      </w:pPr>
      <w:r>
        <w:rPr>
          <w:rFonts w:ascii="Raleway" w:eastAsia="Raleway" w:hAnsi="Raleway" w:cs="Raleway"/>
          <w:color w:val="000000"/>
          <w:sz w:val="21"/>
          <w:szCs w:val="21"/>
        </w:rPr>
        <w:t>Actualmente el programa cuenta con 3641 personas registradas, de las cual se desprende que el 61.5  % provienen del fuero federal y el 38.5% del fuero común, con una tendencia al alza de so</w:t>
      </w:r>
      <w:r>
        <w:rPr>
          <w:rFonts w:ascii="Raleway" w:eastAsia="Raleway" w:hAnsi="Raleway" w:cs="Raleway"/>
          <w:color w:val="000000"/>
          <w:sz w:val="21"/>
          <w:szCs w:val="21"/>
        </w:rPr>
        <w:t>licitudes por  parte de los estados. Actualmente se está trabajando en una campaña de difusión e información al  interior de las fiscalías estatales para que envíen un mayor número de casos con el objetivo de  apoyarles en la localización de las personas.</w:t>
      </w:r>
    </w:p>
    <w:p w14:paraId="59A60A7F" w14:textId="77777777" w:rsidR="00C02717" w:rsidRDefault="006C6C29">
      <w:pPr>
        <w:widowControl w:val="0"/>
        <w:pBdr>
          <w:top w:val="nil"/>
          <w:left w:val="nil"/>
          <w:bottom w:val="nil"/>
          <w:right w:val="nil"/>
          <w:between w:val="nil"/>
        </w:pBdr>
        <w:spacing w:before="5622"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2C65BF92" wp14:editId="5673200D">
            <wp:extent cx="1123950" cy="502920"/>
            <wp:effectExtent l="0" t="0" r="0" b="0"/>
            <wp:docPr id="66"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43"/>
                    <a:srcRect/>
                    <a:stretch>
                      <a:fillRect/>
                    </a:stretch>
                  </pic:blipFill>
                  <pic:spPr>
                    <a:xfrm>
                      <a:off x="0" y="0"/>
                      <a:ext cx="1123950" cy="502920"/>
                    </a:xfrm>
                    <a:prstGeom prst="rect">
                      <a:avLst/>
                    </a:prstGeom>
                    <a:ln/>
                  </pic:spPr>
                </pic:pic>
              </a:graphicData>
            </a:graphic>
          </wp:inline>
        </w:drawing>
      </w:r>
    </w:p>
    <w:p w14:paraId="51ED9B94"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237656C2" w14:textId="77777777" w:rsidR="00C02717" w:rsidRDefault="006C6C29">
      <w:pPr>
        <w:widowControl w:val="0"/>
        <w:pBdr>
          <w:top w:val="nil"/>
          <w:left w:val="nil"/>
          <w:bottom w:val="nil"/>
          <w:right w:val="nil"/>
          <w:between w:val="nil"/>
        </w:pBdr>
        <w:spacing w:before="506" w:line="240" w:lineRule="auto"/>
        <w:ind w:left="561"/>
        <w:rPr>
          <w:rFonts w:ascii="Raleway" w:eastAsia="Raleway" w:hAnsi="Raleway" w:cs="Raleway"/>
          <w:b/>
          <w:color w:val="000000"/>
          <w:sz w:val="28"/>
          <w:szCs w:val="28"/>
        </w:rPr>
      </w:pPr>
      <w:r>
        <w:rPr>
          <w:rFonts w:ascii="Raleway" w:eastAsia="Raleway" w:hAnsi="Raleway" w:cs="Raleway"/>
          <w:b/>
          <w:color w:val="000000"/>
          <w:sz w:val="28"/>
          <w:szCs w:val="28"/>
        </w:rPr>
        <w:t xml:space="preserve">Atención a víctimas y contención psicosocial </w:t>
      </w:r>
    </w:p>
    <w:p w14:paraId="0DEB09BA" w14:textId="77777777" w:rsidR="00C02717" w:rsidRDefault="006C6C29">
      <w:pPr>
        <w:widowControl w:val="0"/>
        <w:pBdr>
          <w:top w:val="nil"/>
          <w:left w:val="nil"/>
          <w:bottom w:val="nil"/>
          <w:right w:val="nil"/>
          <w:between w:val="nil"/>
        </w:pBdr>
        <w:spacing w:before="169" w:line="349" w:lineRule="auto"/>
        <w:ind w:left="576" w:right="521" w:firstLine="2"/>
        <w:rPr>
          <w:rFonts w:ascii="Raleway" w:eastAsia="Raleway" w:hAnsi="Raleway" w:cs="Raleway"/>
          <w:color w:val="000000"/>
          <w:sz w:val="21"/>
          <w:szCs w:val="21"/>
        </w:rPr>
      </w:pPr>
      <w:r>
        <w:rPr>
          <w:rFonts w:ascii="Raleway" w:eastAsia="Raleway" w:hAnsi="Raleway" w:cs="Raleway"/>
          <w:color w:val="000000"/>
          <w:sz w:val="21"/>
          <w:szCs w:val="21"/>
        </w:rPr>
        <w:t xml:space="preserve">El Área de Atención Psicosocial de la Fiscalía Especializada en Materia de Derechos Humanos tiene  bajo su encargo responder los requerimientos del Agente del Ministerio Público Federal en  </w:t>
      </w:r>
    </w:p>
    <w:p w14:paraId="0CE0CF5C" w14:textId="77777777" w:rsidR="00C02717" w:rsidRDefault="006C6C29">
      <w:pPr>
        <w:widowControl w:val="0"/>
        <w:pBdr>
          <w:top w:val="nil"/>
          <w:left w:val="nil"/>
          <w:bottom w:val="nil"/>
          <w:right w:val="nil"/>
          <w:between w:val="nil"/>
        </w:pBdr>
        <w:spacing w:line="240" w:lineRule="auto"/>
        <w:ind w:left="64"/>
        <w:rPr>
          <w:rFonts w:ascii="Raleway" w:eastAsia="Raleway" w:hAnsi="Raleway" w:cs="Raleway"/>
          <w:b/>
          <w:color w:val="000000"/>
          <w:sz w:val="2"/>
          <w:szCs w:val="2"/>
        </w:rPr>
      </w:pPr>
      <w:r>
        <w:rPr>
          <w:rFonts w:ascii="Raleway" w:eastAsia="Raleway" w:hAnsi="Raleway" w:cs="Raleway"/>
          <w:b/>
          <w:color w:val="000000"/>
          <w:sz w:val="2"/>
          <w:szCs w:val="2"/>
        </w:rPr>
        <w:t xml:space="preserve">0 </w:t>
      </w:r>
    </w:p>
    <w:p w14:paraId="277FA509" w14:textId="77777777" w:rsidR="00C02717" w:rsidRDefault="006C6C29">
      <w:pPr>
        <w:widowControl w:val="0"/>
        <w:pBdr>
          <w:top w:val="nil"/>
          <w:left w:val="nil"/>
          <w:bottom w:val="nil"/>
          <w:right w:val="nil"/>
          <w:between w:val="nil"/>
        </w:pBdr>
        <w:spacing w:before="99"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4</w:t>
      </w:r>
    </w:p>
    <w:p w14:paraId="66EB0EFA"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62AA7C50"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16FEDB1"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coordinación con la Comisión Ejecutiva de Atención a Víctimas, para que, en su auxilio, brinde atención  </w:t>
      </w:r>
    </w:p>
    <w:p w14:paraId="7DFE76F7"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2626CF81"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39F33F63"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43D3834B"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460B548" w14:textId="77777777" w:rsidR="00C02717" w:rsidRDefault="006C6C29">
      <w:pPr>
        <w:widowControl w:val="0"/>
        <w:pBdr>
          <w:top w:val="nil"/>
          <w:left w:val="nil"/>
          <w:bottom w:val="nil"/>
          <w:right w:val="nil"/>
          <w:between w:val="nil"/>
        </w:pBdr>
        <w:spacing w:before="57" w:line="358" w:lineRule="auto"/>
        <w:ind w:left="58" w:right="576" w:firstLine="506"/>
        <w:rPr>
          <w:rFonts w:ascii="Raleway" w:eastAsia="Raleway" w:hAnsi="Raleway" w:cs="Raleway"/>
          <w:color w:val="000000"/>
          <w:sz w:val="2"/>
          <w:szCs w:val="2"/>
        </w:rPr>
      </w:pPr>
      <w:r>
        <w:rPr>
          <w:rFonts w:ascii="Raleway" w:eastAsia="Raleway" w:hAnsi="Raleway" w:cs="Raleway"/>
          <w:color w:val="000000"/>
          <w:sz w:val="21"/>
          <w:szCs w:val="21"/>
        </w:rPr>
        <w:t xml:space="preserve">y acompañamiento psicosocial a víctimas. Los servicios que brinda el área se enuncian a continuación. </w:t>
      </w:r>
      <w:r>
        <w:rPr>
          <w:rFonts w:ascii="Raleway" w:eastAsia="Raleway" w:hAnsi="Raleway" w:cs="Raleway"/>
          <w:color w:val="000000"/>
          <w:sz w:val="2"/>
          <w:szCs w:val="2"/>
        </w:rPr>
        <w:t>P</w:t>
      </w:r>
    </w:p>
    <w:p w14:paraId="2D174740" w14:textId="77777777" w:rsidR="00C02717" w:rsidRDefault="006C6C29">
      <w:pPr>
        <w:widowControl w:val="0"/>
        <w:pBdr>
          <w:top w:val="nil"/>
          <w:left w:val="nil"/>
          <w:bottom w:val="nil"/>
          <w:right w:val="nil"/>
          <w:between w:val="nil"/>
        </w:pBdr>
        <w:spacing w:before="179" w:line="240" w:lineRule="auto"/>
        <w:ind w:left="851"/>
        <w:rPr>
          <w:rFonts w:ascii="Raleway" w:eastAsia="Raleway" w:hAnsi="Raleway" w:cs="Raleway"/>
          <w:color w:val="000000"/>
          <w:sz w:val="21"/>
          <w:szCs w:val="21"/>
        </w:rPr>
      </w:pPr>
      <w:r>
        <w:rPr>
          <w:rFonts w:ascii="Raleway" w:eastAsia="Raleway" w:hAnsi="Raleway" w:cs="Raleway"/>
          <w:color w:val="000000"/>
          <w:sz w:val="21"/>
          <w:szCs w:val="21"/>
        </w:rPr>
        <w:t xml:space="preserve">a) Servicios de acompañamiento psicosocial durante diligencias ministeriales, tales como: </w:t>
      </w:r>
    </w:p>
    <w:p w14:paraId="71152FA6" w14:textId="77777777" w:rsidR="00C02717" w:rsidRDefault="006C6C29">
      <w:pPr>
        <w:widowControl w:val="0"/>
        <w:pBdr>
          <w:top w:val="nil"/>
          <w:left w:val="nil"/>
          <w:bottom w:val="nil"/>
          <w:right w:val="nil"/>
          <w:between w:val="nil"/>
        </w:pBdr>
        <w:spacing w:before="28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Toma de declaración y ampliación de declaración; </w:t>
      </w:r>
    </w:p>
    <w:p w14:paraId="54D1E57F"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Informes sobre avances en la investigación; </w:t>
      </w:r>
    </w:p>
    <w:p w14:paraId="135E0C16"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Toma de muestras de ADN;  </w:t>
      </w:r>
    </w:p>
    <w:p w14:paraId="1A025E65" w14:textId="77777777" w:rsidR="00C02717" w:rsidRDefault="006C6C29">
      <w:pPr>
        <w:widowControl w:val="0"/>
        <w:pBdr>
          <w:top w:val="nil"/>
          <w:left w:val="nil"/>
          <w:bottom w:val="nil"/>
          <w:right w:val="nil"/>
          <w:between w:val="nil"/>
        </w:pBdr>
        <w:spacing w:before="123" w:line="349" w:lineRule="auto"/>
        <w:ind w:left="1645" w:right="519" w:hanging="362"/>
        <w:rPr>
          <w:rFonts w:ascii="Raleway" w:eastAsia="Raleway" w:hAnsi="Raleway" w:cs="Raleway"/>
          <w:color w:val="000000"/>
          <w:sz w:val="21"/>
          <w:szCs w:val="21"/>
        </w:rPr>
      </w:pPr>
      <w:r>
        <w:rPr>
          <w:rFonts w:ascii="Raleway" w:eastAsia="Raleway" w:hAnsi="Raleway" w:cs="Raleway"/>
          <w:color w:val="000000"/>
          <w:sz w:val="21"/>
          <w:szCs w:val="21"/>
        </w:rPr>
        <w:t xml:space="preserve">- Actos de investigación ejecutados y procesados en campo tendientes a la recuperación de  restos humanos y restos óseos. </w:t>
      </w:r>
    </w:p>
    <w:p w14:paraId="67EBF738" w14:textId="77777777" w:rsidR="00C02717" w:rsidRDefault="006C6C29">
      <w:pPr>
        <w:widowControl w:val="0"/>
        <w:pBdr>
          <w:top w:val="nil"/>
          <w:left w:val="nil"/>
          <w:bottom w:val="nil"/>
          <w:right w:val="nil"/>
          <w:between w:val="nil"/>
        </w:pBdr>
        <w:spacing w:before="26"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Actos de investigación ejecutados en los Servicios Médi</w:t>
      </w:r>
      <w:r>
        <w:rPr>
          <w:rFonts w:ascii="Raleway" w:eastAsia="Raleway" w:hAnsi="Raleway" w:cs="Raleway"/>
          <w:color w:val="000000"/>
          <w:sz w:val="21"/>
          <w:szCs w:val="21"/>
        </w:rPr>
        <w:t xml:space="preserve">cos Forenses; </w:t>
      </w:r>
    </w:p>
    <w:p w14:paraId="627817D4" w14:textId="77777777" w:rsidR="00C02717" w:rsidRDefault="006C6C29">
      <w:pPr>
        <w:widowControl w:val="0"/>
        <w:pBdr>
          <w:top w:val="nil"/>
          <w:left w:val="nil"/>
          <w:bottom w:val="nil"/>
          <w:right w:val="nil"/>
          <w:between w:val="nil"/>
        </w:pBdr>
        <w:spacing w:before="123" w:line="349" w:lineRule="auto"/>
        <w:ind w:left="1283" w:right="1280"/>
        <w:rPr>
          <w:rFonts w:ascii="Raleway" w:eastAsia="Raleway" w:hAnsi="Raleway" w:cs="Raleway"/>
          <w:color w:val="000000"/>
          <w:sz w:val="21"/>
          <w:szCs w:val="21"/>
        </w:rPr>
      </w:pPr>
      <w:r>
        <w:rPr>
          <w:rFonts w:ascii="Raleway" w:eastAsia="Raleway" w:hAnsi="Raleway" w:cs="Raleway"/>
          <w:color w:val="000000"/>
          <w:sz w:val="21"/>
          <w:szCs w:val="21"/>
        </w:rPr>
        <w:t xml:space="preserve">- Operativos de búsqueda en vida en CERESOS, CEFERESOS, albergues y hospitales;  - Notificación de identificación de restos humanos; </w:t>
      </w:r>
    </w:p>
    <w:p w14:paraId="3436FCDA" w14:textId="77777777" w:rsidR="00C02717" w:rsidRDefault="006C6C29">
      <w:pPr>
        <w:widowControl w:val="0"/>
        <w:pBdr>
          <w:top w:val="nil"/>
          <w:left w:val="nil"/>
          <w:bottom w:val="nil"/>
          <w:right w:val="nil"/>
          <w:between w:val="nil"/>
        </w:pBdr>
        <w:spacing w:before="26"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Entrega de restos humanos; </w:t>
      </w:r>
    </w:p>
    <w:p w14:paraId="3C8F130F"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Reuniones y mesas de trabajo con Ministerios Públicos Federales y Fiscales.  </w:t>
      </w:r>
    </w:p>
    <w:p w14:paraId="57DAF473" w14:textId="77777777" w:rsidR="00C02717" w:rsidRDefault="006C6C29">
      <w:pPr>
        <w:widowControl w:val="0"/>
        <w:pBdr>
          <w:top w:val="nil"/>
          <w:left w:val="nil"/>
          <w:bottom w:val="nil"/>
          <w:right w:val="nil"/>
          <w:between w:val="nil"/>
        </w:pBdr>
        <w:spacing w:before="283" w:line="350" w:lineRule="auto"/>
        <w:ind w:left="565" w:right="518" w:firstLine="14"/>
        <w:jc w:val="both"/>
        <w:rPr>
          <w:rFonts w:ascii="Raleway" w:eastAsia="Raleway" w:hAnsi="Raleway" w:cs="Raleway"/>
          <w:color w:val="000000"/>
          <w:sz w:val="21"/>
          <w:szCs w:val="21"/>
        </w:rPr>
      </w:pPr>
      <w:r>
        <w:rPr>
          <w:rFonts w:ascii="Raleway" w:eastAsia="Raleway" w:hAnsi="Raleway" w:cs="Raleway"/>
          <w:color w:val="000000"/>
          <w:sz w:val="21"/>
          <w:szCs w:val="21"/>
        </w:rPr>
        <w:t>Dichas acciones conforman un esquema transversal de intervención, en el que se acompaña a las  víctimas indirectas en los distintos momentos y lugares del proceso de investigación en el que  participan, creando condiciones que atenúen la afectación emocion</w:t>
      </w:r>
      <w:r>
        <w:rPr>
          <w:rFonts w:ascii="Raleway" w:eastAsia="Raleway" w:hAnsi="Raleway" w:cs="Raleway"/>
          <w:color w:val="000000"/>
          <w:sz w:val="21"/>
          <w:szCs w:val="21"/>
        </w:rPr>
        <w:t xml:space="preserve">al. Se busca también potenciar los  aspectos reparadores de estas diligencias, atendiendo sus necesidades psicosociales, salvaguardando  su integridad psicoemocional y brindándoles la atención temprana y especializada que requieran.  </w:t>
      </w:r>
    </w:p>
    <w:p w14:paraId="05E0BCFE" w14:textId="77777777" w:rsidR="00C02717" w:rsidRDefault="006C6C29">
      <w:pPr>
        <w:widowControl w:val="0"/>
        <w:pBdr>
          <w:top w:val="nil"/>
          <w:left w:val="nil"/>
          <w:bottom w:val="nil"/>
          <w:right w:val="nil"/>
          <w:between w:val="nil"/>
        </w:pBdr>
        <w:spacing w:before="184" w:line="240" w:lineRule="auto"/>
        <w:ind w:left="860"/>
        <w:rPr>
          <w:rFonts w:ascii="Raleway" w:eastAsia="Raleway" w:hAnsi="Raleway" w:cs="Raleway"/>
          <w:color w:val="000000"/>
          <w:sz w:val="21"/>
          <w:szCs w:val="21"/>
        </w:rPr>
      </w:pPr>
      <w:r>
        <w:rPr>
          <w:rFonts w:ascii="Raleway" w:eastAsia="Raleway" w:hAnsi="Raleway" w:cs="Raleway"/>
          <w:color w:val="000000"/>
          <w:sz w:val="21"/>
          <w:szCs w:val="21"/>
        </w:rPr>
        <w:t>b) Servicios de atenc</w:t>
      </w:r>
      <w:r>
        <w:rPr>
          <w:rFonts w:ascii="Raleway" w:eastAsia="Raleway" w:hAnsi="Raleway" w:cs="Raleway"/>
          <w:color w:val="000000"/>
          <w:sz w:val="21"/>
          <w:szCs w:val="21"/>
        </w:rPr>
        <w:t xml:space="preserve">ión psicosocial: </w:t>
      </w:r>
    </w:p>
    <w:p w14:paraId="19BF0E41" w14:textId="77777777" w:rsidR="00C02717" w:rsidRDefault="006C6C29">
      <w:pPr>
        <w:widowControl w:val="0"/>
        <w:pBdr>
          <w:top w:val="nil"/>
          <w:left w:val="nil"/>
          <w:bottom w:val="nil"/>
          <w:right w:val="nil"/>
          <w:between w:val="nil"/>
        </w:pBdr>
        <w:spacing w:before="28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Intervención en crisis; </w:t>
      </w:r>
    </w:p>
    <w:p w14:paraId="51928D02"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Atención psicológica especializada; </w:t>
      </w:r>
    </w:p>
    <w:p w14:paraId="7E3864CF"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Apoyo psicopedagógico; </w:t>
      </w:r>
    </w:p>
    <w:p w14:paraId="5480464B"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Taller de tareas; </w:t>
      </w:r>
    </w:p>
    <w:p w14:paraId="58159711"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Ludoteca; </w:t>
      </w:r>
    </w:p>
    <w:p w14:paraId="4F514FA0" w14:textId="77777777" w:rsidR="00C02717" w:rsidRDefault="006C6C29">
      <w:pPr>
        <w:widowControl w:val="0"/>
        <w:pBdr>
          <w:top w:val="nil"/>
          <w:left w:val="nil"/>
          <w:bottom w:val="nil"/>
          <w:right w:val="nil"/>
          <w:between w:val="nil"/>
        </w:pBdr>
        <w:spacing w:before="125"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Talleres psicoeducativos; </w:t>
      </w:r>
    </w:p>
    <w:p w14:paraId="7D688EE7"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Detección de necesidades psicosociales; </w:t>
      </w:r>
    </w:p>
    <w:p w14:paraId="2F3F35B2"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xml:space="preserve">- Vinculación a servicios de atención especializada; </w:t>
      </w:r>
    </w:p>
    <w:p w14:paraId="26FBB838" w14:textId="77777777" w:rsidR="00C02717" w:rsidRDefault="006C6C29">
      <w:pPr>
        <w:widowControl w:val="0"/>
        <w:pBdr>
          <w:top w:val="nil"/>
          <w:left w:val="nil"/>
          <w:bottom w:val="nil"/>
          <w:right w:val="nil"/>
          <w:between w:val="nil"/>
        </w:pBdr>
        <w:spacing w:before="123" w:line="240" w:lineRule="auto"/>
        <w:ind w:left="1283"/>
        <w:rPr>
          <w:rFonts w:ascii="Raleway" w:eastAsia="Raleway" w:hAnsi="Raleway" w:cs="Raleway"/>
          <w:color w:val="000000"/>
          <w:sz w:val="21"/>
          <w:szCs w:val="21"/>
        </w:rPr>
      </w:pPr>
      <w:r>
        <w:rPr>
          <w:rFonts w:ascii="Raleway" w:eastAsia="Raleway" w:hAnsi="Raleway" w:cs="Raleway"/>
          <w:color w:val="000000"/>
          <w:sz w:val="21"/>
          <w:szCs w:val="21"/>
        </w:rPr>
        <w:t>- Gestión de apoyos de asistencia social.</w:t>
      </w:r>
    </w:p>
    <w:p w14:paraId="21D70BEB" w14:textId="77777777" w:rsidR="00C02717" w:rsidRDefault="006C6C29">
      <w:pPr>
        <w:widowControl w:val="0"/>
        <w:pBdr>
          <w:top w:val="nil"/>
          <w:left w:val="nil"/>
          <w:bottom w:val="nil"/>
          <w:right w:val="nil"/>
          <w:between w:val="nil"/>
        </w:pBdr>
        <w:spacing w:before="1019"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19A16EAA" wp14:editId="611F1E5D">
            <wp:extent cx="1104900" cy="494665"/>
            <wp:effectExtent l="0" t="0" r="0" b="0"/>
            <wp:docPr id="67"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44"/>
                    <a:srcRect/>
                    <a:stretch>
                      <a:fillRect/>
                    </a:stretch>
                  </pic:blipFill>
                  <pic:spPr>
                    <a:xfrm>
                      <a:off x="0" y="0"/>
                      <a:ext cx="1104900" cy="494665"/>
                    </a:xfrm>
                    <a:prstGeom prst="rect">
                      <a:avLst/>
                    </a:prstGeom>
                    <a:ln/>
                  </pic:spPr>
                </pic:pic>
              </a:graphicData>
            </a:graphic>
          </wp:inline>
        </w:drawing>
      </w:r>
    </w:p>
    <w:p w14:paraId="51F10C77"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2777FFC2"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La atención psicosocial a familiares de personas desaparecidas está conformada por distintos  </w:t>
      </w:r>
    </w:p>
    <w:p w14:paraId="419B76BD" w14:textId="77777777" w:rsidR="00C02717" w:rsidRDefault="006C6C29">
      <w:pPr>
        <w:widowControl w:val="0"/>
        <w:pBdr>
          <w:top w:val="nil"/>
          <w:left w:val="nil"/>
          <w:bottom w:val="nil"/>
          <w:right w:val="nil"/>
          <w:between w:val="nil"/>
        </w:pBdr>
        <w:spacing w:before="125" w:line="218" w:lineRule="auto"/>
        <w:ind w:left="10926" w:right="14" w:hanging="10356"/>
        <w:rPr>
          <w:rFonts w:ascii="Raleway" w:eastAsia="Raleway" w:hAnsi="Raleway" w:cs="Raleway"/>
          <w:color w:val="000000"/>
          <w:sz w:val="2"/>
          <w:szCs w:val="2"/>
        </w:rPr>
      </w:pPr>
      <w:r>
        <w:rPr>
          <w:rFonts w:ascii="Raleway" w:eastAsia="Raleway" w:hAnsi="Raleway" w:cs="Raleway"/>
          <w:color w:val="000000"/>
          <w:sz w:val="21"/>
          <w:szCs w:val="21"/>
        </w:rPr>
        <w:t xml:space="preserve">dispositivos de atención que se despliegan de acuerdo con el caso particular y se encaminan a atender  </w:t>
      </w:r>
      <w:r>
        <w:rPr>
          <w:rFonts w:ascii="Raleway" w:eastAsia="Raleway" w:hAnsi="Raleway" w:cs="Raleway"/>
          <w:color w:val="000000"/>
          <w:sz w:val="2"/>
          <w:szCs w:val="2"/>
        </w:rPr>
        <w:t>P</w:t>
      </w:r>
    </w:p>
    <w:p w14:paraId="04271285"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69FE3455" w14:textId="77777777" w:rsidR="00C02717" w:rsidRDefault="006C6C29">
      <w:pPr>
        <w:widowControl w:val="0"/>
        <w:pBdr>
          <w:top w:val="nil"/>
          <w:left w:val="nil"/>
          <w:bottom w:val="nil"/>
          <w:right w:val="nil"/>
          <w:between w:val="nil"/>
        </w:pBdr>
        <w:spacing w:before="38"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el daño a nivel individual, familiar y comunitario.  </w:t>
      </w:r>
    </w:p>
    <w:p w14:paraId="582A8DAC"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7389F5CB"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0EA765AF"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46F4A4A5"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25D1F0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97BA476"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4</w:t>
      </w:r>
    </w:p>
    <w:p w14:paraId="57610BB2"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1 </w:t>
      </w:r>
    </w:p>
    <w:p w14:paraId="410A9AC8" w14:textId="77777777" w:rsidR="00C02717" w:rsidRDefault="006C6C29">
      <w:pPr>
        <w:widowControl w:val="0"/>
        <w:pBdr>
          <w:top w:val="nil"/>
          <w:left w:val="nil"/>
          <w:bottom w:val="nil"/>
          <w:right w:val="nil"/>
          <w:between w:val="nil"/>
        </w:pBdr>
        <w:spacing w:before="169" w:line="349" w:lineRule="auto"/>
        <w:ind w:left="568" w:right="516" w:firstLine="1"/>
        <w:jc w:val="both"/>
        <w:rPr>
          <w:rFonts w:ascii="Raleway" w:eastAsia="Raleway" w:hAnsi="Raleway" w:cs="Raleway"/>
          <w:color w:val="000000"/>
          <w:sz w:val="21"/>
          <w:szCs w:val="21"/>
        </w:rPr>
      </w:pPr>
      <w:r>
        <w:rPr>
          <w:rFonts w:ascii="Raleway" w:eastAsia="Raleway" w:hAnsi="Raleway" w:cs="Raleway"/>
          <w:color w:val="000000"/>
          <w:sz w:val="21"/>
          <w:szCs w:val="21"/>
        </w:rPr>
        <w:t>Cabe mencionar que dicho esquema de intervención contempla la atención especializada y diferencial  a niñas, niños y adolescentes. Conscientes de que el desarrollo de esta población se da en un contexto  adverso, derivado de los efectos psicosociales que o</w:t>
      </w:r>
      <w:r>
        <w:rPr>
          <w:rFonts w:ascii="Raleway" w:eastAsia="Raleway" w:hAnsi="Raleway" w:cs="Raleway"/>
          <w:color w:val="000000"/>
          <w:sz w:val="21"/>
          <w:szCs w:val="21"/>
        </w:rPr>
        <w:t xml:space="preserve">casiona la desaparición de personas, las acciones  que se despliegan se dirigen no sólo a abordar los daños a nivel individual, sino también a incidir sobre  el entorno en el que se desenvuelven.  </w:t>
      </w:r>
    </w:p>
    <w:p w14:paraId="4EE0D2CE" w14:textId="77777777" w:rsidR="00C02717" w:rsidRDefault="006C6C29">
      <w:pPr>
        <w:widowControl w:val="0"/>
        <w:pBdr>
          <w:top w:val="nil"/>
          <w:left w:val="nil"/>
          <w:bottom w:val="nil"/>
          <w:right w:val="nil"/>
          <w:between w:val="nil"/>
        </w:pBdr>
        <w:spacing w:before="187" w:line="350" w:lineRule="auto"/>
        <w:ind w:left="566" w:right="514" w:firstLine="13"/>
        <w:jc w:val="both"/>
        <w:rPr>
          <w:rFonts w:ascii="Raleway" w:eastAsia="Raleway" w:hAnsi="Raleway" w:cs="Raleway"/>
          <w:color w:val="000000"/>
          <w:sz w:val="21"/>
          <w:szCs w:val="21"/>
        </w:rPr>
      </w:pPr>
      <w:r>
        <w:rPr>
          <w:rFonts w:ascii="Raleway" w:eastAsia="Raleway" w:hAnsi="Raleway" w:cs="Raleway"/>
          <w:color w:val="000000"/>
          <w:sz w:val="21"/>
          <w:szCs w:val="21"/>
        </w:rPr>
        <w:t>Ejemplo de dichas acciones son el fortalecimiento de las capacidades de crianza de padres o tutores a  través de talleres psicoeducativos; las gestiones para garantizar el acceso de niñas, niños y  adolescentes a servicios de atención especializada y a pro</w:t>
      </w:r>
      <w:r>
        <w:rPr>
          <w:rFonts w:ascii="Raleway" w:eastAsia="Raleway" w:hAnsi="Raleway" w:cs="Raleway"/>
          <w:color w:val="000000"/>
          <w:sz w:val="21"/>
          <w:szCs w:val="21"/>
        </w:rPr>
        <w:t>gramas de asistencia social, como el  Programa Becas para el Bienestar “Benito Juárez”; la creación de espacios de esparcimiento y  convivencia familiar en sus comunidades (ludoteca itinerante), en los que se trabaja la reconfiguración  del vínculo entre m</w:t>
      </w:r>
      <w:r>
        <w:rPr>
          <w:rFonts w:ascii="Raleway" w:eastAsia="Raleway" w:hAnsi="Raleway" w:cs="Raleway"/>
          <w:color w:val="000000"/>
          <w:sz w:val="21"/>
          <w:szCs w:val="21"/>
        </w:rPr>
        <w:t xml:space="preserve">adres/padres e hijos, así como entre pares; o bien, la creación de espacios de  acogida cuando acuden acompañando a sus padres o tutores a diligencias ministeriales (servicio de  ludoteca).  </w:t>
      </w:r>
    </w:p>
    <w:p w14:paraId="2204151C" w14:textId="77777777" w:rsidR="00C02717" w:rsidRDefault="006C6C29">
      <w:pPr>
        <w:widowControl w:val="0"/>
        <w:pBdr>
          <w:top w:val="nil"/>
          <w:left w:val="nil"/>
          <w:bottom w:val="nil"/>
          <w:right w:val="nil"/>
          <w:between w:val="nil"/>
        </w:pBdr>
        <w:spacing w:before="712" w:line="350" w:lineRule="auto"/>
        <w:ind w:left="567" w:right="515" w:firstLine="13"/>
        <w:rPr>
          <w:rFonts w:ascii="Raleway" w:eastAsia="Raleway" w:hAnsi="Raleway" w:cs="Raleway"/>
          <w:color w:val="000000"/>
          <w:sz w:val="21"/>
          <w:szCs w:val="21"/>
        </w:rPr>
      </w:pPr>
      <w:r>
        <w:rPr>
          <w:rFonts w:ascii="Raleway" w:eastAsia="Raleway" w:hAnsi="Raleway" w:cs="Raleway"/>
          <w:b/>
          <w:color w:val="000000"/>
          <w:sz w:val="24"/>
          <w:szCs w:val="24"/>
        </w:rPr>
        <w:t>Protocolo de “Atención Psicosocial” (Notificación y entrega de c</w:t>
      </w:r>
      <w:r>
        <w:rPr>
          <w:rFonts w:ascii="Raleway" w:eastAsia="Raleway" w:hAnsi="Raleway" w:cs="Raleway"/>
          <w:b/>
          <w:color w:val="000000"/>
          <w:sz w:val="24"/>
          <w:szCs w:val="24"/>
        </w:rPr>
        <w:t xml:space="preserve">adáver) </w:t>
      </w:r>
      <w:r>
        <w:rPr>
          <w:rFonts w:ascii="Raleway" w:eastAsia="Raleway" w:hAnsi="Raleway" w:cs="Raleway"/>
          <w:color w:val="000000"/>
          <w:sz w:val="21"/>
          <w:szCs w:val="21"/>
        </w:rPr>
        <w:t>La Fiscalía Especializada en Materia de Derechos Humanos elaboró lineamientos de actuación para las  diligencias ministeriales en las que el Agente del Ministerio Público debe informar a las víctimas  indirectas los resultados de los dictámenes per</w:t>
      </w:r>
      <w:r>
        <w:rPr>
          <w:rFonts w:ascii="Raleway" w:eastAsia="Raleway" w:hAnsi="Raleway" w:cs="Raleway"/>
          <w:color w:val="000000"/>
          <w:sz w:val="21"/>
          <w:szCs w:val="21"/>
        </w:rPr>
        <w:t xml:space="preserve">iciales que confirman el hallazgo sin vida de su familiar;  seguido de la entrega del cuerpo, restos humanos y/o pertenencias de la víctima directa.  </w:t>
      </w:r>
    </w:p>
    <w:p w14:paraId="11AA98B5" w14:textId="77777777" w:rsidR="00C02717" w:rsidRDefault="006C6C29">
      <w:pPr>
        <w:widowControl w:val="0"/>
        <w:pBdr>
          <w:top w:val="nil"/>
          <w:left w:val="nil"/>
          <w:bottom w:val="nil"/>
          <w:right w:val="nil"/>
          <w:between w:val="nil"/>
        </w:pBdr>
        <w:spacing w:before="181" w:line="349" w:lineRule="auto"/>
        <w:ind w:left="574" w:right="514" w:firstLine="5"/>
        <w:jc w:val="both"/>
        <w:rPr>
          <w:rFonts w:ascii="Raleway" w:eastAsia="Raleway" w:hAnsi="Raleway" w:cs="Raleway"/>
          <w:color w:val="000000"/>
          <w:sz w:val="21"/>
          <w:szCs w:val="21"/>
        </w:rPr>
      </w:pPr>
      <w:r>
        <w:rPr>
          <w:rFonts w:ascii="Raleway" w:eastAsia="Raleway" w:hAnsi="Raleway" w:cs="Raleway"/>
          <w:color w:val="000000"/>
          <w:sz w:val="21"/>
          <w:szCs w:val="21"/>
        </w:rPr>
        <w:t>Estos lineamientos se encuentran en el Anexo VII del Protocolo Homologado de Investigación  “Atención psi</w:t>
      </w:r>
      <w:r>
        <w:rPr>
          <w:rFonts w:ascii="Raleway" w:eastAsia="Raleway" w:hAnsi="Raleway" w:cs="Raleway"/>
          <w:color w:val="000000"/>
          <w:sz w:val="21"/>
          <w:szCs w:val="21"/>
        </w:rPr>
        <w:t xml:space="preserve">cosocial en las Notificaciones de Alto Impacto Emocional a partir de la Identificación y  Entrega de cadáveres y restos humanos”. </w:t>
      </w:r>
    </w:p>
    <w:p w14:paraId="58B120CF" w14:textId="77777777" w:rsidR="00C02717" w:rsidRDefault="006C6C29">
      <w:pPr>
        <w:widowControl w:val="0"/>
        <w:pBdr>
          <w:top w:val="nil"/>
          <w:left w:val="nil"/>
          <w:bottom w:val="nil"/>
          <w:right w:val="nil"/>
          <w:between w:val="nil"/>
        </w:pBdr>
        <w:spacing w:before="187" w:line="350"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La notificación de alto impacto emocional es un procedimiento que lleva a cabo el Agente del Ministerio  Público para dar a conocer información relevante a las víctimas o personas afectadas respecto a los  hallazgos o resultados de la investigación relacio</w:t>
      </w:r>
      <w:r>
        <w:rPr>
          <w:rFonts w:ascii="Raleway" w:eastAsia="Raleway" w:hAnsi="Raleway" w:cs="Raleway"/>
          <w:color w:val="000000"/>
          <w:sz w:val="21"/>
          <w:szCs w:val="21"/>
        </w:rPr>
        <w:t>nados con la identificación de cadáveres, restos  humanos u objetos pertenecientes a la víctima directa y su respectiva entrega. Toda vez que la  información que se comunica a las víctimas o personas afectadas puede resultar dolorosa y generar  afectacione</w:t>
      </w:r>
      <w:r>
        <w:rPr>
          <w:rFonts w:ascii="Raleway" w:eastAsia="Raleway" w:hAnsi="Raleway" w:cs="Raleway"/>
          <w:color w:val="000000"/>
          <w:sz w:val="21"/>
          <w:szCs w:val="21"/>
        </w:rPr>
        <w:t>s físicas y psicológicas, así el Personal especializado en atención psicosocial asume la  función de auxiliar de la/el AMP para la coordinación de dichas diligencias.</w:t>
      </w:r>
    </w:p>
    <w:p w14:paraId="1E4482DD" w14:textId="77777777" w:rsidR="00C02717" w:rsidRDefault="006C6C29">
      <w:pPr>
        <w:widowControl w:val="0"/>
        <w:pBdr>
          <w:top w:val="nil"/>
          <w:left w:val="nil"/>
          <w:bottom w:val="nil"/>
          <w:right w:val="nil"/>
          <w:between w:val="nil"/>
        </w:pBdr>
        <w:spacing w:before="232"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01DCAEE1" wp14:editId="0A2DA018">
            <wp:extent cx="1123950" cy="502920"/>
            <wp:effectExtent l="0" t="0" r="0" b="0"/>
            <wp:docPr id="70"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45"/>
                    <a:srcRect/>
                    <a:stretch>
                      <a:fillRect/>
                    </a:stretch>
                  </pic:blipFill>
                  <pic:spPr>
                    <a:xfrm>
                      <a:off x="0" y="0"/>
                      <a:ext cx="1123950" cy="502920"/>
                    </a:xfrm>
                    <a:prstGeom prst="rect">
                      <a:avLst/>
                    </a:prstGeom>
                    <a:ln/>
                  </pic:spPr>
                </pic:pic>
              </a:graphicData>
            </a:graphic>
          </wp:inline>
        </w:drawing>
      </w:r>
    </w:p>
    <w:p w14:paraId="455D0DB6"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DE3C627" w14:textId="77777777" w:rsidR="00C02717" w:rsidRDefault="006C6C29">
      <w:pPr>
        <w:widowControl w:val="0"/>
        <w:pBdr>
          <w:top w:val="nil"/>
          <w:left w:val="nil"/>
          <w:bottom w:val="nil"/>
          <w:right w:val="nil"/>
          <w:between w:val="nil"/>
        </w:pBdr>
        <w:spacing w:before="508"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El procedimiento de notificación se basa en tres principios fundamentales:  </w:t>
      </w:r>
    </w:p>
    <w:p w14:paraId="46358123" w14:textId="77777777" w:rsidR="00C02717" w:rsidRDefault="006C6C29">
      <w:pPr>
        <w:widowControl w:val="0"/>
        <w:pBdr>
          <w:top w:val="nil"/>
          <w:left w:val="nil"/>
          <w:bottom w:val="nil"/>
          <w:right w:val="nil"/>
          <w:between w:val="nil"/>
        </w:pBdr>
        <w:spacing w:before="284" w:line="349" w:lineRule="auto"/>
        <w:ind w:left="1643" w:right="519" w:hanging="703"/>
        <w:rPr>
          <w:rFonts w:ascii="Raleway" w:eastAsia="Raleway" w:hAnsi="Raleway" w:cs="Raleway"/>
          <w:color w:val="000000"/>
          <w:sz w:val="21"/>
          <w:szCs w:val="21"/>
        </w:rPr>
      </w:pPr>
      <w:r>
        <w:rPr>
          <w:rFonts w:ascii="Raleway" w:eastAsia="Raleway" w:hAnsi="Raleway" w:cs="Raleway"/>
          <w:color w:val="000000"/>
          <w:sz w:val="21"/>
          <w:szCs w:val="21"/>
        </w:rPr>
        <w:t xml:space="preserve">• </w:t>
      </w:r>
      <w:r>
        <w:rPr>
          <w:rFonts w:ascii="Raleway" w:eastAsia="Raleway" w:hAnsi="Raleway" w:cs="Raleway"/>
          <w:b/>
          <w:color w:val="000000"/>
          <w:sz w:val="21"/>
          <w:szCs w:val="21"/>
        </w:rPr>
        <w:t xml:space="preserve">Atención: </w:t>
      </w:r>
      <w:r>
        <w:rPr>
          <w:rFonts w:ascii="Raleway" w:eastAsia="Raleway" w:hAnsi="Raleway" w:cs="Raleway"/>
          <w:color w:val="000000"/>
          <w:sz w:val="21"/>
          <w:szCs w:val="21"/>
        </w:rPr>
        <w:t xml:space="preserve">Serie de acciones con implicaciones clínicas y sociales (psicosociales) dirigidas a  las víctimas al recibir notificaciones de alto impacto emocional.  </w:t>
      </w:r>
    </w:p>
    <w:p w14:paraId="0DA7F3AF" w14:textId="77777777" w:rsidR="00C02717" w:rsidRDefault="006C6C29">
      <w:pPr>
        <w:widowControl w:val="0"/>
        <w:pBdr>
          <w:top w:val="nil"/>
          <w:left w:val="nil"/>
          <w:bottom w:val="nil"/>
          <w:right w:val="nil"/>
          <w:between w:val="nil"/>
        </w:pBdr>
        <w:spacing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 xml:space="preserve">2 </w:t>
      </w:r>
    </w:p>
    <w:p w14:paraId="7F3C3D7D" w14:textId="77777777" w:rsidR="00C02717" w:rsidRDefault="006C6C29">
      <w:pPr>
        <w:widowControl w:val="0"/>
        <w:pBdr>
          <w:top w:val="nil"/>
          <w:left w:val="nil"/>
          <w:bottom w:val="nil"/>
          <w:right w:val="nil"/>
          <w:between w:val="nil"/>
        </w:pBdr>
        <w:spacing w:before="99"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4</w:t>
      </w:r>
    </w:p>
    <w:p w14:paraId="450FD819"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0BE2224F"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D4AE166" w14:textId="77777777" w:rsidR="00C02717" w:rsidRDefault="006C6C29">
      <w:pPr>
        <w:widowControl w:val="0"/>
        <w:pBdr>
          <w:top w:val="nil"/>
          <w:left w:val="nil"/>
          <w:bottom w:val="nil"/>
          <w:right w:val="nil"/>
          <w:between w:val="nil"/>
        </w:pBdr>
        <w:spacing w:before="27" w:line="240" w:lineRule="auto"/>
        <w:ind w:right="516"/>
        <w:jc w:val="right"/>
        <w:rPr>
          <w:rFonts w:ascii="Raleway" w:eastAsia="Raleway" w:hAnsi="Raleway" w:cs="Raleway"/>
          <w:color w:val="000000"/>
          <w:sz w:val="21"/>
          <w:szCs w:val="21"/>
        </w:rPr>
      </w:pPr>
      <w:r>
        <w:rPr>
          <w:rFonts w:ascii="Raleway" w:eastAsia="Raleway" w:hAnsi="Raleway" w:cs="Raleway"/>
          <w:color w:val="000000"/>
          <w:sz w:val="21"/>
          <w:szCs w:val="21"/>
        </w:rPr>
        <w:t xml:space="preserve">• </w:t>
      </w:r>
      <w:r>
        <w:rPr>
          <w:rFonts w:ascii="Raleway" w:eastAsia="Raleway" w:hAnsi="Raleway" w:cs="Raleway"/>
          <w:b/>
          <w:color w:val="000000"/>
          <w:sz w:val="21"/>
          <w:szCs w:val="21"/>
        </w:rPr>
        <w:t xml:space="preserve">Contención: </w:t>
      </w:r>
      <w:r>
        <w:rPr>
          <w:rFonts w:ascii="Raleway" w:eastAsia="Raleway" w:hAnsi="Raleway" w:cs="Raleway"/>
          <w:color w:val="000000"/>
          <w:sz w:val="21"/>
          <w:szCs w:val="21"/>
        </w:rPr>
        <w:t xml:space="preserve">Intervención dirigida a dotar a la víctima de recursos para enfrentar una  </w:t>
      </w:r>
    </w:p>
    <w:p w14:paraId="3CB608CE"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2E7C9F54"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7DF920D8"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596DFBAC"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6B5CE367" w14:textId="77777777" w:rsidR="00C02717" w:rsidRDefault="006C6C29">
      <w:pPr>
        <w:widowControl w:val="0"/>
        <w:pBdr>
          <w:top w:val="nil"/>
          <w:left w:val="nil"/>
          <w:bottom w:val="nil"/>
          <w:right w:val="nil"/>
          <w:between w:val="nil"/>
        </w:pBdr>
        <w:spacing w:before="95" w:line="240" w:lineRule="auto"/>
        <w:ind w:left="1633"/>
        <w:rPr>
          <w:rFonts w:ascii="Raleway" w:eastAsia="Raleway" w:hAnsi="Raleway" w:cs="Raleway"/>
          <w:color w:val="000000"/>
          <w:sz w:val="21"/>
          <w:szCs w:val="21"/>
        </w:rPr>
      </w:pPr>
      <w:r>
        <w:rPr>
          <w:rFonts w:ascii="Raleway" w:eastAsia="Raleway" w:hAnsi="Raleway" w:cs="Raleway"/>
          <w:color w:val="000000"/>
          <w:sz w:val="21"/>
          <w:szCs w:val="21"/>
        </w:rPr>
        <w:t xml:space="preserve">situación de desequilibrio que comprometa su salud física y emocional. </w:t>
      </w:r>
    </w:p>
    <w:p w14:paraId="658CD22A" w14:textId="77777777" w:rsidR="00C02717" w:rsidRDefault="006C6C29">
      <w:pPr>
        <w:widowControl w:val="0"/>
        <w:pBdr>
          <w:top w:val="nil"/>
          <w:left w:val="nil"/>
          <w:bottom w:val="nil"/>
          <w:right w:val="nil"/>
          <w:between w:val="nil"/>
        </w:pBdr>
        <w:spacing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666776E3" w14:textId="77777777" w:rsidR="00C02717" w:rsidRDefault="006C6C29">
      <w:pPr>
        <w:widowControl w:val="0"/>
        <w:pBdr>
          <w:top w:val="nil"/>
          <w:left w:val="nil"/>
          <w:bottom w:val="nil"/>
          <w:right w:val="nil"/>
          <w:between w:val="nil"/>
        </w:pBdr>
        <w:spacing w:before="367" w:line="349" w:lineRule="auto"/>
        <w:ind w:left="1642" w:right="514" w:hanging="703"/>
        <w:jc w:val="both"/>
        <w:rPr>
          <w:rFonts w:ascii="Raleway" w:eastAsia="Raleway" w:hAnsi="Raleway" w:cs="Raleway"/>
          <w:color w:val="000000"/>
          <w:sz w:val="21"/>
          <w:szCs w:val="21"/>
        </w:rPr>
      </w:pPr>
      <w:r>
        <w:rPr>
          <w:rFonts w:ascii="Raleway" w:eastAsia="Raleway" w:hAnsi="Raleway" w:cs="Raleway"/>
          <w:color w:val="000000"/>
          <w:sz w:val="21"/>
          <w:szCs w:val="21"/>
        </w:rPr>
        <w:t xml:space="preserve">• </w:t>
      </w:r>
      <w:r>
        <w:rPr>
          <w:rFonts w:ascii="Raleway" w:eastAsia="Raleway" w:hAnsi="Raleway" w:cs="Raleway"/>
          <w:b/>
          <w:color w:val="000000"/>
          <w:sz w:val="21"/>
          <w:szCs w:val="21"/>
        </w:rPr>
        <w:t xml:space="preserve">Acompañamiento: </w:t>
      </w:r>
      <w:r>
        <w:rPr>
          <w:rFonts w:ascii="Raleway" w:eastAsia="Raleway" w:hAnsi="Raleway" w:cs="Raleway"/>
          <w:color w:val="000000"/>
          <w:sz w:val="21"/>
          <w:szCs w:val="21"/>
        </w:rPr>
        <w:t xml:space="preserve">Acciones que permiten establecer una comunicación y utilizar la  presencia del equipo de intervención para facilitar y dar soporte a las víctimas en la  recuperación de su vínculo social. </w:t>
      </w:r>
    </w:p>
    <w:p w14:paraId="2A48D64E" w14:textId="77777777" w:rsidR="00C02717" w:rsidRDefault="006C6C29">
      <w:pPr>
        <w:widowControl w:val="0"/>
        <w:pBdr>
          <w:top w:val="nil"/>
          <w:left w:val="nil"/>
          <w:bottom w:val="nil"/>
          <w:right w:val="nil"/>
          <w:between w:val="nil"/>
        </w:pBdr>
        <w:spacing w:before="184" w:line="350" w:lineRule="auto"/>
        <w:ind w:left="569" w:right="520"/>
        <w:jc w:val="both"/>
        <w:rPr>
          <w:rFonts w:ascii="Raleway" w:eastAsia="Raleway" w:hAnsi="Raleway" w:cs="Raleway"/>
          <w:color w:val="000000"/>
          <w:sz w:val="21"/>
          <w:szCs w:val="21"/>
        </w:rPr>
      </w:pPr>
      <w:r>
        <w:rPr>
          <w:rFonts w:ascii="Raleway" w:eastAsia="Raleway" w:hAnsi="Raleway" w:cs="Raleway"/>
          <w:color w:val="000000"/>
          <w:sz w:val="21"/>
          <w:szCs w:val="21"/>
        </w:rPr>
        <w:t>Cabe mencionar que, derivado del seguimiento y aplicación que se ha</w:t>
      </w:r>
      <w:r>
        <w:rPr>
          <w:rFonts w:ascii="Raleway" w:eastAsia="Raleway" w:hAnsi="Raleway" w:cs="Raleway"/>
          <w:color w:val="000000"/>
          <w:sz w:val="21"/>
          <w:szCs w:val="21"/>
        </w:rPr>
        <w:t xml:space="preserve"> hecho de dicho anexo, el Área  de Atención de Psicosocial de la Fiscalía Especializada en Materia de Derechos Humanos consideró  conveniente llevar a cabo un trabajo de revisión; esto con el objetivo de identificar y subsanar  deficiencias, así como de re</w:t>
      </w:r>
      <w:r>
        <w:rPr>
          <w:rFonts w:ascii="Raleway" w:eastAsia="Raleway" w:hAnsi="Raleway" w:cs="Raleway"/>
          <w:color w:val="000000"/>
          <w:sz w:val="21"/>
          <w:szCs w:val="21"/>
        </w:rPr>
        <w:t xml:space="preserve">cuperar e incorporar buenas prácticas.  </w:t>
      </w:r>
    </w:p>
    <w:p w14:paraId="47524122" w14:textId="77777777" w:rsidR="00C02717" w:rsidRDefault="006C6C29">
      <w:pPr>
        <w:widowControl w:val="0"/>
        <w:pBdr>
          <w:top w:val="nil"/>
          <w:left w:val="nil"/>
          <w:bottom w:val="nil"/>
          <w:right w:val="nil"/>
          <w:between w:val="nil"/>
        </w:pBdr>
        <w:spacing w:before="184" w:line="350" w:lineRule="auto"/>
        <w:ind w:left="567" w:right="516" w:hanging="2"/>
        <w:jc w:val="both"/>
        <w:rPr>
          <w:rFonts w:ascii="Raleway" w:eastAsia="Raleway" w:hAnsi="Raleway" w:cs="Raleway"/>
          <w:color w:val="000000"/>
          <w:sz w:val="21"/>
          <w:szCs w:val="21"/>
        </w:rPr>
      </w:pPr>
      <w:r>
        <w:rPr>
          <w:rFonts w:ascii="Raleway" w:eastAsia="Raleway" w:hAnsi="Raleway" w:cs="Raleway"/>
          <w:color w:val="000000"/>
          <w:sz w:val="21"/>
          <w:szCs w:val="21"/>
        </w:rPr>
        <w:t xml:space="preserve">Se consideró importante conocer las observaciones que pudiera tener el documento distintas áreas de  la FGR, tales como: la Fiscalía Especializada en Investigación de los Delitos de Desaparición Forzada, la  Unidad </w:t>
      </w:r>
      <w:r>
        <w:rPr>
          <w:rFonts w:ascii="Raleway" w:eastAsia="Raleway" w:hAnsi="Raleway" w:cs="Raleway"/>
          <w:color w:val="000000"/>
          <w:sz w:val="21"/>
          <w:szCs w:val="21"/>
        </w:rPr>
        <w:t xml:space="preserve">de Investigación de Delitos para Personas Migrantes, la Fiscalía Especializada en Materia de  Delincuencia Organizada, la Fiscalía Especial en Investigación del Delito de Tortura y la Coordinación  General de Servicios Periciales. </w:t>
      </w:r>
    </w:p>
    <w:p w14:paraId="3999842D" w14:textId="77777777" w:rsidR="00C02717" w:rsidRDefault="006C6C29">
      <w:pPr>
        <w:widowControl w:val="0"/>
        <w:pBdr>
          <w:top w:val="nil"/>
          <w:left w:val="nil"/>
          <w:bottom w:val="nil"/>
          <w:right w:val="nil"/>
          <w:between w:val="nil"/>
        </w:pBdr>
        <w:spacing w:before="187" w:line="349" w:lineRule="auto"/>
        <w:ind w:left="569" w:right="514" w:hanging="5"/>
        <w:jc w:val="both"/>
        <w:rPr>
          <w:rFonts w:ascii="Raleway" w:eastAsia="Raleway" w:hAnsi="Raleway" w:cs="Raleway"/>
          <w:color w:val="000000"/>
          <w:sz w:val="21"/>
          <w:szCs w:val="21"/>
        </w:rPr>
      </w:pPr>
      <w:r>
        <w:rPr>
          <w:rFonts w:ascii="Raleway" w:eastAsia="Raleway" w:hAnsi="Raleway" w:cs="Raleway"/>
          <w:color w:val="000000"/>
          <w:sz w:val="21"/>
          <w:szCs w:val="21"/>
        </w:rPr>
        <w:t>Así también, resultó pertinente recabar las observaciones de especialistas de organizaciones no  gubernamentales, entre las que destaca el Instituto Mexicano de Derechos Humanos y Democracia,  Red Mesa de Mujeres Ciudad Juárez y la Fundación de Antropologí</w:t>
      </w:r>
      <w:r>
        <w:rPr>
          <w:rFonts w:ascii="Raleway" w:eastAsia="Raleway" w:hAnsi="Raleway" w:cs="Raleway"/>
          <w:color w:val="000000"/>
          <w:sz w:val="21"/>
          <w:szCs w:val="21"/>
        </w:rPr>
        <w:t xml:space="preserve">a Forense de Guatemala. </w:t>
      </w:r>
    </w:p>
    <w:p w14:paraId="51708F7C" w14:textId="77777777" w:rsidR="00C02717" w:rsidRDefault="006C6C29">
      <w:pPr>
        <w:widowControl w:val="0"/>
        <w:pBdr>
          <w:top w:val="nil"/>
          <w:left w:val="nil"/>
          <w:bottom w:val="nil"/>
          <w:right w:val="nil"/>
          <w:between w:val="nil"/>
        </w:pBdr>
        <w:spacing w:before="187" w:line="349" w:lineRule="auto"/>
        <w:ind w:left="567" w:right="517" w:hanging="1"/>
        <w:jc w:val="both"/>
        <w:rPr>
          <w:rFonts w:ascii="Raleway" w:eastAsia="Raleway" w:hAnsi="Raleway" w:cs="Raleway"/>
          <w:color w:val="000000"/>
          <w:sz w:val="21"/>
          <w:szCs w:val="21"/>
        </w:rPr>
      </w:pPr>
      <w:r>
        <w:rPr>
          <w:rFonts w:ascii="Raleway" w:eastAsia="Raleway" w:hAnsi="Raleway" w:cs="Raleway"/>
          <w:color w:val="000000"/>
          <w:sz w:val="21"/>
          <w:szCs w:val="21"/>
        </w:rPr>
        <w:t xml:space="preserve">Sobre todo, se juzgó necesario escuchar la experiencia y conocer las observaciones de las víctimas y  colectivos de familiares de personas desaparecidas. A la fecha, el Área de Atención de Psicosocial de  la Fiscalía Especializada </w:t>
      </w:r>
      <w:r>
        <w:rPr>
          <w:rFonts w:ascii="Raleway" w:eastAsia="Raleway" w:hAnsi="Raleway" w:cs="Raleway"/>
          <w:color w:val="000000"/>
          <w:sz w:val="21"/>
          <w:szCs w:val="21"/>
        </w:rPr>
        <w:t xml:space="preserve">en Materia de Derechos Humanos se ha reunido con 14 colectivos de familiares  de personas desaparecidas, de quienes ha recibido valiosas observaciones, comentarios y sugerencias. </w:t>
      </w:r>
    </w:p>
    <w:p w14:paraId="663D596B" w14:textId="77777777" w:rsidR="00C02717" w:rsidRDefault="006C6C29">
      <w:pPr>
        <w:widowControl w:val="0"/>
        <w:pBdr>
          <w:top w:val="nil"/>
          <w:left w:val="nil"/>
          <w:bottom w:val="nil"/>
          <w:right w:val="nil"/>
          <w:between w:val="nil"/>
        </w:pBdr>
        <w:spacing w:before="187" w:line="350" w:lineRule="auto"/>
        <w:ind w:left="563" w:right="520" w:hanging="4"/>
        <w:jc w:val="both"/>
        <w:rPr>
          <w:rFonts w:ascii="Raleway" w:eastAsia="Raleway" w:hAnsi="Raleway" w:cs="Raleway"/>
          <w:color w:val="000000"/>
          <w:sz w:val="21"/>
          <w:szCs w:val="21"/>
        </w:rPr>
      </w:pPr>
      <w:r>
        <w:rPr>
          <w:rFonts w:ascii="Raleway" w:eastAsia="Raleway" w:hAnsi="Raleway" w:cs="Raleway"/>
          <w:color w:val="000000"/>
          <w:sz w:val="21"/>
          <w:szCs w:val="21"/>
        </w:rPr>
        <w:t xml:space="preserve">Al momento, el equipo de especialistas del área se encuentra integrando las </w:t>
      </w:r>
      <w:r>
        <w:rPr>
          <w:rFonts w:ascii="Raleway" w:eastAsia="Raleway" w:hAnsi="Raleway" w:cs="Raleway"/>
          <w:color w:val="000000"/>
          <w:sz w:val="21"/>
          <w:szCs w:val="21"/>
        </w:rPr>
        <w:t>observaciones recibidas,  a fin de conformar un Protocolo de Actuación, el cual será publicado por la Fiscalía Especializada en  Materia de Derechos Humanos.</w:t>
      </w:r>
    </w:p>
    <w:p w14:paraId="5A9C41C0" w14:textId="77777777" w:rsidR="00C02717" w:rsidRDefault="006C6C29">
      <w:pPr>
        <w:widowControl w:val="0"/>
        <w:pBdr>
          <w:top w:val="nil"/>
          <w:left w:val="nil"/>
          <w:bottom w:val="nil"/>
          <w:right w:val="nil"/>
          <w:between w:val="nil"/>
        </w:pBdr>
        <w:spacing w:before="2365"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13636E99" wp14:editId="68969EB0">
            <wp:extent cx="1104900" cy="494665"/>
            <wp:effectExtent l="0" t="0" r="0" b="0"/>
            <wp:docPr id="71"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46"/>
                    <a:srcRect/>
                    <a:stretch>
                      <a:fillRect/>
                    </a:stretch>
                  </pic:blipFill>
                  <pic:spPr>
                    <a:xfrm>
                      <a:off x="0" y="0"/>
                      <a:ext cx="1104900" cy="494665"/>
                    </a:xfrm>
                    <a:prstGeom prst="rect">
                      <a:avLst/>
                    </a:prstGeom>
                    <a:ln/>
                  </pic:spPr>
                </pic:pic>
              </a:graphicData>
            </a:graphic>
          </wp:inline>
        </w:drawing>
      </w:r>
    </w:p>
    <w:p w14:paraId="37934176"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2743161F" w14:textId="77777777" w:rsidR="00C02717" w:rsidRDefault="006C6C29">
      <w:pPr>
        <w:widowControl w:val="0"/>
        <w:pBdr>
          <w:top w:val="nil"/>
          <w:left w:val="nil"/>
          <w:bottom w:val="nil"/>
          <w:right w:val="nil"/>
          <w:between w:val="nil"/>
        </w:pBdr>
        <w:spacing w:before="506" w:line="240" w:lineRule="auto"/>
        <w:ind w:left="580"/>
        <w:rPr>
          <w:rFonts w:ascii="Raleway" w:eastAsia="Raleway" w:hAnsi="Raleway" w:cs="Raleway"/>
          <w:b/>
          <w:color w:val="000000"/>
          <w:sz w:val="28"/>
          <w:szCs w:val="28"/>
        </w:rPr>
      </w:pPr>
      <w:r>
        <w:rPr>
          <w:rFonts w:ascii="Raleway" w:eastAsia="Raleway" w:hAnsi="Raleway" w:cs="Raleway"/>
          <w:b/>
          <w:color w:val="000000"/>
          <w:sz w:val="28"/>
          <w:szCs w:val="28"/>
        </w:rPr>
        <w:t xml:space="preserve">Identificación de personas fallecidas </w:t>
      </w:r>
    </w:p>
    <w:p w14:paraId="53B47D53" w14:textId="77777777" w:rsidR="00C02717" w:rsidRDefault="006C6C29">
      <w:pPr>
        <w:widowControl w:val="0"/>
        <w:pBdr>
          <w:top w:val="nil"/>
          <w:left w:val="nil"/>
          <w:bottom w:val="nil"/>
          <w:right w:val="nil"/>
          <w:between w:val="nil"/>
        </w:pBdr>
        <w:spacing w:before="169"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Tal como se mencionó al principio de este informe, la desaparición de personas esta correlacionada a  </w:t>
      </w:r>
    </w:p>
    <w:p w14:paraId="4E38BFBB"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722035F5"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58C2EDB7"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9266D1B" w14:textId="77777777" w:rsidR="00C02717" w:rsidRDefault="006C6C29">
      <w:pPr>
        <w:widowControl w:val="0"/>
        <w:pBdr>
          <w:top w:val="nil"/>
          <w:left w:val="nil"/>
          <w:bottom w:val="nil"/>
          <w:right w:val="nil"/>
          <w:between w:val="nil"/>
        </w:pBdr>
        <w:spacing w:before="77"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la ocurrencia de otros delitos, particularmente se mostró como existe una correlación positiva con el  </w:t>
      </w:r>
    </w:p>
    <w:p w14:paraId="623486AA" w14:textId="77777777" w:rsidR="00C02717" w:rsidRDefault="006C6C29">
      <w:pPr>
        <w:widowControl w:val="0"/>
        <w:pBdr>
          <w:top w:val="nil"/>
          <w:left w:val="nil"/>
          <w:bottom w:val="nil"/>
          <w:right w:val="nil"/>
          <w:between w:val="nil"/>
        </w:pBdr>
        <w:spacing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141F0A24"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5D4CD84"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FDCEA8A"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691E82B4"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4</w:t>
      </w:r>
    </w:p>
    <w:p w14:paraId="528913AC" w14:textId="77777777" w:rsidR="00C02717" w:rsidRDefault="006C6C29">
      <w:pPr>
        <w:widowControl w:val="0"/>
        <w:pBdr>
          <w:top w:val="nil"/>
          <w:left w:val="nil"/>
          <w:bottom w:val="nil"/>
          <w:right w:val="nil"/>
          <w:between w:val="nil"/>
        </w:pBdr>
        <w:spacing w:before="28" w:line="348" w:lineRule="auto"/>
        <w:ind w:left="10900" w:right="25" w:hanging="10323"/>
        <w:rPr>
          <w:rFonts w:ascii="Raleway" w:eastAsia="Raleway" w:hAnsi="Raleway" w:cs="Raleway"/>
          <w:b/>
          <w:color w:val="000000"/>
          <w:sz w:val="2"/>
          <w:szCs w:val="2"/>
        </w:rPr>
      </w:pPr>
      <w:r>
        <w:rPr>
          <w:rFonts w:ascii="Raleway" w:eastAsia="Raleway" w:hAnsi="Raleway" w:cs="Raleway"/>
          <w:color w:val="000000"/>
          <w:sz w:val="21"/>
          <w:szCs w:val="21"/>
        </w:rPr>
        <w:t xml:space="preserve">número de personas víctimas de homicidio. Dadas las condiciones de seguridad pública en México, y  </w:t>
      </w:r>
      <w:r>
        <w:rPr>
          <w:rFonts w:ascii="Raleway" w:eastAsia="Raleway" w:hAnsi="Raleway" w:cs="Raleway"/>
          <w:b/>
          <w:color w:val="000000"/>
          <w:sz w:val="2"/>
          <w:szCs w:val="2"/>
        </w:rPr>
        <w:t xml:space="preserve">3 </w:t>
      </w:r>
    </w:p>
    <w:p w14:paraId="6FC496FB" w14:textId="77777777" w:rsidR="00C02717" w:rsidRDefault="006C6C29">
      <w:pPr>
        <w:widowControl w:val="0"/>
        <w:pBdr>
          <w:top w:val="nil"/>
          <w:left w:val="nil"/>
          <w:bottom w:val="nil"/>
          <w:right w:val="nil"/>
          <w:between w:val="nil"/>
        </w:pBdr>
        <w:spacing w:before="27" w:line="349" w:lineRule="auto"/>
        <w:ind w:left="567" w:right="514" w:firstLine="10"/>
        <w:jc w:val="both"/>
        <w:rPr>
          <w:rFonts w:ascii="Raleway" w:eastAsia="Raleway" w:hAnsi="Raleway" w:cs="Raleway"/>
          <w:color w:val="000000"/>
          <w:sz w:val="21"/>
          <w:szCs w:val="21"/>
        </w:rPr>
      </w:pPr>
      <w:r>
        <w:rPr>
          <w:rFonts w:ascii="Raleway" w:eastAsia="Raleway" w:hAnsi="Raleway" w:cs="Raleway"/>
          <w:color w:val="000000"/>
          <w:sz w:val="21"/>
          <w:szCs w:val="21"/>
        </w:rPr>
        <w:t>las características de los delitos de desaparición un elemento muy relevante para la búsqueda y  localización de las personas desaparecidas son los proced</w:t>
      </w:r>
      <w:r>
        <w:rPr>
          <w:rFonts w:ascii="Raleway" w:eastAsia="Raleway" w:hAnsi="Raleway" w:cs="Raleway"/>
          <w:color w:val="000000"/>
          <w:sz w:val="21"/>
          <w:szCs w:val="21"/>
        </w:rPr>
        <w:t xml:space="preserve">imientos de identificación de personas  fallecidas y la entrega a sus deudos. </w:t>
      </w:r>
    </w:p>
    <w:p w14:paraId="63E111CB" w14:textId="77777777" w:rsidR="00C02717" w:rsidRDefault="006C6C29">
      <w:pPr>
        <w:widowControl w:val="0"/>
        <w:pBdr>
          <w:top w:val="nil"/>
          <w:left w:val="nil"/>
          <w:bottom w:val="nil"/>
          <w:right w:val="nil"/>
          <w:between w:val="nil"/>
        </w:pBdr>
        <w:spacing w:before="187" w:line="350" w:lineRule="auto"/>
        <w:ind w:left="566" w:right="515" w:firstLine="13"/>
        <w:jc w:val="both"/>
        <w:rPr>
          <w:rFonts w:ascii="Raleway" w:eastAsia="Raleway" w:hAnsi="Raleway" w:cs="Raleway"/>
          <w:color w:val="000000"/>
          <w:sz w:val="21"/>
          <w:szCs w:val="21"/>
        </w:rPr>
      </w:pPr>
      <w:r>
        <w:rPr>
          <w:rFonts w:ascii="Raleway" w:eastAsia="Raleway" w:hAnsi="Raleway" w:cs="Raleway"/>
          <w:color w:val="000000"/>
          <w:sz w:val="21"/>
          <w:szCs w:val="21"/>
        </w:rPr>
        <w:t>La Ley General en materia de Desaparición Forzada señala una serie de herramientas tecnológicas y  estrategias articuladas por medio de políticas públicas de alcance nacional, que dirijan los esfuerzos de  las distintas autoridades, en el marco de sus resp</w:t>
      </w:r>
      <w:r>
        <w:rPr>
          <w:rFonts w:ascii="Raleway" w:eastAsia="Raleway" w:hAnsi="Raleway" w:cs="Raleway"/>
          <w:color w:val="000000"/>
          <w:sz w:val="21"/>
          <w:szCs w:val="21"/>
        </w:rPr>
        <w:t>ectivas competencias, en los tres ámbitos de gobierno.  Desde la FGR en coordinación con la Conferencia Nacional de Procuración de Justicia, en tanto el  tratamiento y disposición de los cadáveres es materia de su competencia, se impulsan esfuerzos para  a</w:t>
      </w:r>
      <w:r>
        <w:rPr>
          <w:rFonts w:ascii="Raleway" w:eastAsia="Raleway" w:hAnsi="Raleway" w:cs="Raleway"/>
          <w:color w:val="000000"/>
          <w:sz w:val="21"/>
          <w:szCs w:val="21"/>
        </w:rPr>
        <w:t xml:space="preserve">lcanzar la consolidación del Banco Nacional de Datos Forenses, la emisión del Programa Nacional de  Exhumaciones e Identificación Forense, la implementación de herramientas tecnológicas así como de  procesos de identificación. </w:t>
      </w:r>
    </w:p>
    <w:p w14:paraId="4C748744" w14:textId="77777777" w:rsidR="00C02717" w:rsidRDefault="006C6C29">
      <w:pPr>
        <w:widowControl w:val="0"/>
        <w:pBdr>
          <w:top w:val="nil"/>
          <w:left w:val="nil"/>
          <w:bottom w:val="nil"/>
          <w:right w:val="nil"/>
          <w:between w:val="nil"/>
        </w:pBdr>
        <w:spacing w:before="712" w:line="240" w:lineRule="auto"/>
        <w:ind w:left="580"/>
        <w:rPr>
          <w:rFonts w:ascii="Raleway" w:eastAsia="Raleway" w:hAnsi="Raleway" w:cs="Raleway"/>
          <w:b/>
          <w:color w:val="000000"/>
          <w:sz w:val="24"/>
          <w:szCs w:val="24"/>
        </w:rPr>
      </w:pPr>
      <w:r>
        <w:rPr>
          <w:rFonts w:ascii="Raleway" w:eastAsia="Raleway" w:hAnsi="Raleway" w:cs="Raleway"/>
          <w:b/>
          <w:color w:val="000000"/>
          <w:sz w:val="24"/>
          <w:szCs w:val="24"/>
        </w:rPr>
        <w:t>Banco Nacional de Datos Fore</w:t>
      </w:r>
      <w:r>
        <w:rPr>
          <w:rFonts w:ascii="Raleway" w:eastAsia="Raleway" w:hAnsi="Raleway" w:cs="Raleway"/>
          <w:b/>
          <w:color w:val="000000"/>
          <w:sz w:val="24"/>
          <w:szCs w:val="24"/>
        </w:rPr>
        <w:t xml:space="preserve">nses </w:t>
      </w:r>
    </w:p>
    <w:p w14:paraId="2D761279" w14:textId="77777777" w:rsidR="00C02717" w:rsidRDefault="006C6C29">
      <w:pPr>
        <w:widowControl w:val="0"/>
        <w:pBdr>
          <w:top w:val="nil"/>
          <w:left w:val="nil"/>
          <w:bottom w:val="nil"/>
          <w:right w:val="nil"/>
          <w:between w:val="nil"/>
        </w:pBdr>
        <w:spacing w:before="145"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En el marco del desarrollo del desarrollo del Plan Estratégico de Transición de la Fiscalía General de la  República, en particular la estrategia I03 “Sistema de Información y Análisis Estratégico” a cargo del  Centro Nacional de Planeación, Análisis e Inf</w:t>
      </w:r>
      <w:r>
        <w:rPr>
          <w:rFonts w:ascii="Raleway" w:eastAsia="Raleway" w:hAnsi="Raleway" w:cs="Raleway"/>
          <w:color w:val="000000"/>
          <w:sz w:val="21"/>
          <w:szCs w:val="21"/>
        </w:rPr>
        <w:t xml:space="preserve">ormación para el Combate a la Delincuencia (CENAPI), así  como de la obligación de cumplimiento del art. 38 de la LFGR de: </w:t>
      </w:r>
    </w:p>
    <w:p w14:paraId="25AF6C79" w14:textId="77777777" w:rsidR="00C02717" w:rsidRDefault="006C6C29">
      <w:pPr>
        <w:widowControl w:val="0"/>
        <w:pBdr>
          <w:top w:val="nil"/>
          <w:left w:val="nil"/>
          <w:bottom w:val="nil"/>
          <w:right w:val="nil"/>
          <w:between w:val="nil"/>
        </w:pBdr>
        <w:spacing w:before="184" w:line="353" w:lineRule="auto"/>
        <w:ind w:left="1417" w:right="521" w:firstLine="13"/>
        <w:jc w:val="both"/>
        <w:rPr>
          <w:rFonts w:ascii="Raleway" w:eastAsia="Raleway" w:hAnsi="Raleway" w:cs="Raleway"/>
          <w:color w:val="000000"/>
          <w:sz w:val="19"/>
          <w:szCs w:val="19"/>
        </w:rPr>
      </w:pPr>
      <w:r>
        <w:rPr>
          <w:rFonts w:ascii="Raleway" w:eastAsia="Raleway" w:hAnsi="Raleway" w:cs="Raleway"/>
          <w:color w:val="000000"/>
          <w:sz w:val="19"/>
          <w:szCs w:val="19"/>
        </w:rPr>
        <w:t xml:space="preserve">La Fiscalía General diseñará, construirá y administrará un </w:t>
      </w:r>
      <w:r>
        <w:rPr>
          <w:rFonts w:ascii="Raleway" w:eastAsia="Raleway" w:hAnsi="Raleway" w:cs="Raleway"/>
          <w:b/>
          <w:color w:val="000000"/>
          <w:sz w:val="19"/>
          <w:szCs w:val="19"/>
        </w:rPr>
        <w:t xml:space="preserve">sistema informático nacional </w:t>
      </w:r>
      <w:r>
        <w:rPr>
          <w:rFonts w:ascii="Raleway" w:eastAsia="Raleway" w:hAnsi="Raleway" w:cs="Raleway"/>
          <w:color w:val="000000"/>
          <w:sz w:val="19"/>
          <w:szCs w:val="19"/>
        </w:rPr>
        <w:t xml:space="preserve">interoperable, </w:t>
      </w:r>
      <w:r>
        <w:rPr>
          <w:rFonts w:ascii="Raleway" w:eastAsia="Raleway" w:hAnsi="Raleway" w:cs="Raleway"/>
          <w:b/>
          <w:color w:val="000000"/>
          <w:sz w:val="19"/>
          <w:szCs w:val="19"/>
        </w:rPr>
        <w:t xml:space="preserve">alimentado en conjunto con las procuradurías y fiscalías de las entidades  federativas </w:t>
      </w:r>
      <w:r>
        <w:rPr>
          <w:rFonts w:ascii="Raleway" w:eastAsia="Raleway" w:hAnsi="Raleway" w:cs="Raleway"/>
          <w:color w:val="000000"/>
          <w:sz w:val="19"/>
          <w:szCs w:val="19"/>
        </w:rPr>
        <w:t>del país, con el propósito de compartir información sobre datos existentes en las  investigaciones, fenómenos y mercados criminales, características delictivas relevante</w:t>
      </w:r>
      <w:r>
        <w:rPr>
          <w:rFonts w:ascii="Raleway" w:eastAsia="Raleway" w:hAnsi="Raleway" w:cs="Raleway"/>
          <w:color w:val="000000"/>
          <w:sz w:val="19"/>
          <w:szCs w:val="19"/>
        </w:rPr>
        <w:t>s, incidencia,  reincidencia, resoluciones y criterios relevantes, sanciones, reparación del daño y casos de éxito;  así como toda la información relativa a registros y análisis de perfiles genéticos de personas,  vestigios biológicos, huellas de individuo</w:t>
      </w:r>
      <w:r>
        <w:rPr>
          <w:rFonts w:ascii="Raleway" w:eastAsia="Raleway" w:hAnsi="Raleway" w:cs="Raleway"/>
          <w:color w:val="000000"/>
          <w:sz w:val="19"/>
          <w:szCs w:val="19"/>
        </w:rPr>
        <w:t xml:space="preserve">s, huella balística, análisis de voz, sistemas biométricos, de  vehículos y otros elementos relacionados con hechos delictivos, para la investigación. </w:t>
      </w:r>
    </w:p>
    <w:p w14:paraId="55E1207E" w14:textId="77777777" w:rsidR="00C02717" w:rsidRDefault="006C6C29">
      <w:pPr>
        <w:widowControl w:val="0"/>
        <w:pBdr>
          <w:top w:val="nil"/>
          <w:left w:val="nil"/>
          <w:bottom w:val="nil"/>
          <w:right w:val="nil"/>
          <w:between w:val="nil"/>
        </w:pBdr>
        <w:spacing w:before="184" w:line="349" w:lineRule="auto"/>
        <w:ind w:left="569" w:right="515" w:firstLine="10"/>
        <w:jc w:val="both"/>
        <w:rPr>
          <w:rFonts w:ascii="Raleway" w:eastAsia="Raleway" w:hAnsi="Raleway" w:cs="Raleway"/>
          <w:color w:val="000000"/>
          <w:sz w:val="21"/>
          <w:szCs w:val="21"/>
        </w:rPr>
      </w:pPr>
      <w:r>
        <w:rPr>
          <w:rFonts w:ascii="Raleway" w:eastAsia="Raleway" w:hAnsi="Raleway" w:cs="Raleway"/>
          <w:color w:val="000000"/>
          <w:sz w:val="21"/>
          <w:szCs w:val="21"/>
        </w:rPr>
        <w:t>El CENAPI se encuentra desarrollando dicho sistema, tomando en consideración la interacción de las  base</w:t>
      </w:r>
      <w:r>
        <w:rPr>
          <w:rFonts w:ascii="Raleway" w:eastAsia="Raleway" w:hAnsi="Raleway" w:cs="Raleway"/>
          <w:color w:val="000000"/>
          <w:sz w:val="21"/>
          <w:szCs w:val="21"/>
        </w:rPr>
        <w:t xml:space="preserve">s de datos bajo su cargo y administración, así como las fuentes de información externas bajo un  esquema de análisis de mercados criminales. Para el desarrollo del Banco Nacional de Datos Forenses </w:t>
      </w:r>
    </w:p>
    <w:p w14:paraId="38A86701" w14:textId="77777777" w:rsidR="00C02717" w:rsidRDefault="006C6C29">
      <w:pPr>
        <w:widowControl w:val="0"/>
        <w:pBdr>
          <w:top w:val="nil"/>
          <w:left w:val="nil"/>
          <w:bottom w:val="nil"/>
          <w:right w:val="nil"/>
          <w:between w:val="nil"/>
        </w:pBdr>
        <w:spacing w:before="621"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7552C2F4" wp14:editId="030DFA4A">
            <wp:extent cx="1123950" cy="502920"/>
            <wp:effectExtent l="0" t="0" r="0" b="0"/>
            <wp:docPr id="68"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47"/>
                    <a:srcRect/>
                    <a:stretch>
                      <a:fillRect/>
                    </a:stretch>
                  </pic:blipFill>
                  <pic:spPr>
                    <a:xfrm>
                      <a:off x="0" y="0"/>
                      <a:ext cx="1123950" cy="502920"/>
                    </a:xfrm>
                    <a:prstGeom prst="rect">
                      <a:avLst/>
                    </a:prstGeom>
                    <a:ln/>
                  </pic:spPr>
                </pic:pic>
              </a:graphicData>
            </a:graphic>
          </wp:inline>
        </w:drawing>
      </w:r>
    </w:p>
    <w:p w14:paraId="2F84540D"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2994387" w14:textId="77777777" w:rsidR="00C02717" w:rsidRDefault="006C6C29">
      <w:pPr>
        <w:widowControl w:val="0"/>
        <w:pBdr>
          <w:top w:val="nil"/>
          <w:left w:val="nil"/>
          <w:bottom w:val="nil"/>
          <w:right w:val="nil"/>
          <w:between w:val="nil"/>
        </w:pBdr>
        <w:spacing w:before="508" w:line="352" w:lineRule="auto"/>
        <w:ind w:left="574" w:right="521" w:hanging="5"/>
        <w:rPr>
          <w:rFonts w:ascii="Raleway" w:eastAsia="Raleway" w:hAnsi="Raleway" w:cs="Raleway"/>
          <w:color w:val="000000"/>
          <w:sz w:val="21"/>
          <w:szCs w:val="21"/>
        </w:rPr>
      </w:pPr>
      <w:r>
        <w:rPr>
          <w:rFonts w:ascii="Raleway" w:eastAsia="Raleway" w:hAnsi="Raleway" w:cs="Raleway"/>
          <w:color w:val="000000"/>
          <w:sz w:val="21"/>
          <w:szCs w:val="21"/>
        </w:rPr>
        <w:t xml:space="preserve">dentro de este esquema de desarrollo se considera el desarrollo de registros que permitan la  “trazabilidad” de los registros de las personas.  </w:t>
      </w:r>
    </w:p>
    <w:p w14:paraId="4CC04C7D" w14:textId="77777777" w:rsidR="00C02717" w:rsidRDefault="006C6C29">
      <w:pPr>
        <w:widowControl w:val="0"/>
        <w:pBdr>
          <w:top w:val="nil"/>
          <w:left w:val="nil"/>
          <w:bottom w:val="nil"/>
          <w:right w:val="nil"/>
          <w:between w:val="nil"/>
        </w:pBdr>
        <w:spacing w:before="182"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El proceso de integración de la Base de Datos para el Esquema de Trazabilidad para Personas, parte  </w:t>
      </w:r>
    </w:p>
    <w:p w14:paraId="084324F8" w14:textId="77777777" w:rsidR="00C02717" w:rsidRDefault="006C6C29">
      <w:pPr>
        <w:widowControl w:val="0"/>
        <w:pBdr>
          <w:top w:val="nil"/>
          <w:left w:val="nil"/>
          <w:bottom w:val="nil"/>
          <w:right w:val="nil"/>
          <w:between w:val="nil"/>
        </w:pBdr>
        <w:spacing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 xml:space="preserve">4 </w:t>
      </w:r>
    </w:p>
    <w:p w14:paraId="12EDE223" w14:textId="77777777" w:rsidR="00C02717" w:rsidRDefault="006C6C29">
      <w:pPr>
        <w:widowControl w:val="0"/>
        <w:pBdr>
          <w:top w:val="nil"/>
          <w:left w:val="nil"/>
          <w:bottom w:val="nil"/>
          <w:right w:val="nil"/>
          <w:between w:val="nil"/>
        </w:pBdr>
        <w:spacing w:before="99"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4</w:t>
      </w:r>
    </w:p>
    <w:p w14:paraId="4B091A5A"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744CD08"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57A79AE" w14:textId="77777777" w:rsidR="00C02717" w:rsidRDefault="006C6C29">
      <w:pPr>
        <w:widowControl w:val="0"/>
        <w:pBdr>
          <w:top w:val="nil"/>
          <w:left w:val="nil"/>
          <w:bottom w:val="nil"/>
          <w:right w:val="nil"/>
          <w:between w:val="nil"/>
        </w:pBdr>
        <w:spacing w:before="27"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del principio relacional del Ecosistema de Información para el tema de personas consiste en 6 etapas: </w:t>
      </w:r>
    </w:p>
    <w:p w14:paraId="269AF6E2"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21FDFA72"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277D9FB0"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1963E63A"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883F6E5"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69A36F07" w14:textId="77777777" w:rsidR="00C02717" w:rsidRDefault="006C6C29">
      <w:pPr>
        <w:widowControl w:val="0"/>
        <w:pBdr>
          <w:top w:val="nil"/>
          <w:left w:val="nil"/>
          <w:bottom w:val="nil"/>
          <w:right w:val="nil"/>
          <w:between w:val="nil"/>
        </w:pBdr>
        <w:spacing w:before="155" w:line="240" w:lineRule="auto"/>
        <w:ind w:left="931"/>
        <w:rPr>
          <w:rFonts w:ascii="Raleway" w:eastAsia="Raleway" w:hAnsi="Raleway" w:cs="Raleway"/>
          <w:color w:val="000000"/>
          <w:sz w:val="21"/>
          <w:szCs w:val="21"/>
        </w:rPr>
      </w:pPr>
      <w:r>
        <w:rPr>
          <w:rFonts w:ascii="Raleway" w:eastAsia="Raleway" w:hAnsi="Raleway" w:cs="Raleway"/>
          <w:color w:val="000000"/>
          <w:sz w:val="21"/>
          <w:szCs w:val="21"/>
        </w:rPr>
        <w:t xml:space="preserve">1. </w:t>
      </w:r>
      <w:r>
        <w:rPr>
          <w:rFonts w:ascii="Raleway" w:eastAsia="Raleway" w:hAnsi="Raleway" w:cs="Raleway"/>
          <w:b/>
          <w:color w:val="660033"/>
          <w:sz w:val="21"/>
          <w:szCs w:val="21"/>
        </w:rPr>
        <w:t xml:space="preserve">Estructurar </w:t>
      </w:r>
      <w:r>
        <w:rPr>
          <w:rFonts w:ascii="Raleway" w:eastAsia="Raleway" w:hAnsi="Raleway" w:cs="Raleway"/>
          <w:color w:val="000000"/>
          <w:sz w:val="21"/>
          <w:szCs w:val="21"/>
        </w:rPr>
        <w:t xml:space="preserve">una Base de Datos de Trazabilidad </w:t>
      </w:r>
    </w:p>
    <w:p w14:paraId="3DE75674" w14:textId="77777777" w:rsidR="00C02717" w:rsidRDefault="006C6C29">
      <w:pPr>
        <w:widowControl w:val="0"/>
        <w:pBdr>
          <w:top w:val="nil"/>
          <w:left w:val="nil"/>
          <w:bottom w:val="nil"/>
          <w:right w:val="nil"/>
          <w:between w:val="nil"/>
        </w:pBdr>
        <w:spacing w:before="123" w:line="349" w:lineRule="auto"/>
        <w:ind w:left="1642" w:right="518" w:hanging="712"/>
        <w:rPr>
          <w:rFonts w:ascii="Raleway" w:eastAsia="Raleway" w:hAnsi="Raleway" w:cs="Raleway"/>
          <w:color w:val="000000"/>
          <w:sz w:val="21"/>
          <w:szCs w:val="21"/>
        </w:rPr>
      </w:pPr>
      <w:r>
        <w:rPr>
          <w:rFonts w:ascii="Raleway" w:eastAsia="Raleway" w:hAnsi="Raleway" w:cs="Raleway"/>
          <w:color w:val="000000"/>
          <w:sz w:val="21"/>
          <w:szCs w:val="21"/>
        </w:rPr>
        <w:t xml:space="preserve">2. </w:t>
      </w:r>
      <w:r>
        <w:rPr>
          <w:rFonts w:ascii="Raleway" w:eastAsia="Raleway" w:hAnsi="Raleway" w:cs="Raleway"/>
          <w:b/>
          <w:color w:val="660033"/>
          <w:sz w:val="21"/>
          <w:szCs w:val="21"/>
        </w:rPr>
        <w:t xml:space="preserve">Identificación de Conjuntos de Datos </w:t>
      </w:r>
      <w:r>
        <w:rPr>
          <w:rFonts w:ascii="Raleway" w:eastAsia="Raleway" w:hAnsi="Raleway" w:cs="Raleway"/>
          <w:color w:val="000000"/>
          <w:sz w:val="21"/>
          <w:szCs w:val="21"/>
        </w:rPr>
        <w:t xml:space="preserve">(registros y sistemas) susceptibles de integrarse a la  base de datos </w:t>
      </w:r>
    </w:p>
    <w:p w14:paraId="6EEC8418" w14:textId="77777777" w:rsidR="00C02717" w:rsidRDefault="006C6C29">
      <w:pPr>
        <w:widowControl w:val="0"/>
        <w:pBdr>
          <w:top w:val="nil"/>
          <w:left w:val="nil"/>
          <w:bottom w:val="nil"/>
          <w:right w:val="nil"/>
          <w:between w:val="nil"/>
        </w:pBdr>
        <w:spacing w:before="26" w:line="240" w:lineRule="auto"/>
        <w:ind w:left="929"/>
        <w:rPr>
          <w:rFonts w:ascii="Raleway" w:eastAsia="Raleway" w:hAnsi="Raleway" w:cs="Raleway"/>
          <w:color w:val="000000"/>
          <w:sz w:val="21"/>
          <w:szCs w:val="21"/>
        </w:rPr>
      </w:pPr>
      <w:r>
        <w:rPr>
          <w:rFonts w:ascii="Raleway" w:eastAsia="Raleway" w:hAnsi="Raleway" w:cs="Raleway"/>
          <w:color w:val="000000"/>
          <w:sz w:val="21"/>
          <w:szCs w:val="21"/>
        </w:rPr>
        <w:t xml:space="preserve">3. </w:t>
      </w:r>
      <w:r>
        <w:rPr>
          <w:rFonts w:ascii="Raleway" w:eastAsia="Raleway" w:hAnsi="Raleway" w:cs="Raleway"/>
          <w:b/>
          <w:color w:val="660033"/>
          <w:sz w:val="21"/>
          <w:szCs w:val="21"/>
        </w:rPr>
        <w:t xml:space="preserve">Homologación </w:t>
      </w:r>
      <w:r>
        <w:rPr>
          <w:rFonts w:ascii="Raleway" w:eastAsia="Raleway" w:hAnsi="Raleway" w:cs="Raleway"/>
          <w:color w:val="000000"/>
          <w:sz w:val="21"/>
          <w:szCs w:val="21"/>
        </w:rPr>
        <w:t xml:space="preserve">de Criterios de los Conjuntos de Datos </w:t>
      </w:r>
    </w:p>
    <w:p w14:paraId="02947267" w14:textId="77777777" w:rsidR="00C02717" w:rsidRDefault="006C6C29">
      <w:pPr>
        <w:widowControl w:val="0"/>
        <w:pBdr>
          <w:top w:val="nil"/>
          <w:left w:val="nil"/>
          <w:bottom w:val="nil"/>
          <w:right w:val="nil"/>
          <w:between w:val="nil"/>
        </w:pBdr>
        <w:spacing w:before="123" w:line="240" w:lineRule="auto"/>
        <w:ind w:left="926"/>
        <w:rPr>
          <w:rFonts w:ascii="Raleway" w:eastAsia="Raleway" w:hAnsi="Raleway" w:cs="Raleway"/>
          <w:color w:val="000000"/>
          <w:sz w:val="21"/>
          <w:szCs w:val="21"/>
        </w:rPr>
      </w:pPr>
      <w:r>
        <w:rPr>
          <w:rFonts w:ascii="Raleway" w:eastAsia="Raleway" w:hAnsi="Raleway" w:cs="Raleway"/>
          <w:color w:val="000000"/>
          <w:sz w:val="21"/>
          <w:szCs w:val="21"/>
        </w:rPr>
        <w:t xml:space="preserve">4. </w:t>
      </w:r>
      <w:r>
        <w:rPr>
          <w:rFonts w:ascii="Raleway" w:eastAsia="Raleway" w:hAnsi="Raleway" w:cs="Raleway"/>
          <w:b/>
          <w:color w:val="660033"/>
          <w:sz w:val="21"/>
          <w:szCs w:val="21"/>
        </w:rPr>
        <w:t xml:space="preserve">Integración </w:t>
      </w:r>
      <w:r>
        <w:rPr>
          <w:rFonts w:ascii="Raleway" w:eastAsia="Raleway" w:hAnsi="Raleway" w:cs="Raleway"/>
          <w:color w:val="000000"/>
          <w:sz w:val="21"/>
          <w:szCs w:val="21"/>
        </w:rPr>
        <w:t xml:space="preserve">a la Base de Datos de Trazabilidad </w:t>
      </w:r>
    </w:p>
    <w:p w14:paraId="13F57944" w14:textId="77777777" w:rsidR="00C02717" w:rsidRDefault="006C6C29">
      <w:pPr>
        <w:widowControl w:val="0"/>
        <w:pBdr>
          <w:top w:val="nil"/>
          <w:left w:val="nil"/>
          <w:bottom w:val="nil"/>
          <w:right w:val="nil"/>
          <w:between w:val="nil"/>
        </w:pBdr>
        <w:spacing w:before="126" w:line="240" w:lineRule="auto"/>
        <w:ind w:left="929"/>
        <w:rPr>
          <w:rFonts w:ascii="Raleway" w:eastAsia="Raleway" w:hAnsi="Raleway" w:cs="Raleway"/>
          <w:color w:val="000000"/>
          <w:sz w:val="21"/>
          <w:szCs w:val="21"/>
        </w:rPr>
      </w:pPr>
      <w:r>
        <w:rPr>
          <w:rFonts w:ascii="Raleway" w:eastAsia="Raleway" w:hAnsi="Raleway" w:cs="Raleway"/>
          <w:color w:val="000000"/>
          <w:sz w:val="21"/>
          <w:szCs w:val="21"/>
        </w:rPr>
        <w:t xml:space="preserve">5. </w:t>
      </w:r>
      <w:r>
        <w:rPr>
          <w:rFonts w:ascii="Raleway" w:eastAsia="Raleway" w:hAnsi="Raleway" w:cs="Raleway"/>
          <w:b/>
          <w:color w:val="660033"/>
          <w:sz w:val="21"/>
          <w:szCs w:val="21"/>
        </w:rPr>
        <w:t xml:space="preserve">Automatización y Sistematización </w:t>
      </w:r>
      <w:r>
        <w:rPr>
          <w:rFonts w:ascii="Raleway" w:eastAsia="Raleway" w:hAnsi="Raleway" w:cs="Raleway"/>
          <w:color w:val="000000"/>
          <w:sz w:val="21"/>
          <w:szCs w:val="21"/>
        </w:rPr>
        <w:t xml:space="preserve">de los Flujos de Información </w:t>
      </w:r>
    </w:p>
    <w:p w14:paraId="4B39E0C0" w14:textId="77777777" w:rsidR="00C02717" w:rsidRDefault="006C6C29">
      <w:pPr>
        <w:widowControl w:val="0"/>
        <w:pBdr>
          <w:top w:val="nil"/>
          <w:left w:val="nil"/>
          <w:bottom w:val="nil"/>
          <w:right w:val="nil"/>
          <w:between w:val="nil"/>
        </w:pBdr>
        <w:spacing w:before="123" w:line="240" w:lineRule="auto"/>
        <w:ind w:left="932"/>
        <w:rPr>
          <w:rFonts w:ascii="Raleway" w:eastAsia="Raleway" w:hAnsi="Raleway" w:cs="Raleway"/>
          <w:color w:val="000000"/>
          <w:sz w:val="21"/>
          <w:szCs w:val="21"/>
        </w:rPr>
      </w:pPr>
      <w:r>
        <w:rPr>
          <w:rFonts w:ascii="Raleway" w:eastAsia="Raleway" w:hAnsi="Raleway" w:cs="Raleway"/>
          <w:color w:val="000000"/>
          <w:sz w:val="21"/>
          <w:szCs w:val="21"/>
        </w:rPr>
        <w:t xml:space="preserve">6. Aplicación de métodos de </w:t>
      </w:r>
      <w:r>
        <w:rPr>
          <w:rFonts w:ascii="Raleway" w:eastAsia="Raleway" w:hAnsi="Raleway" w:cs="Raleway"/>
          <w:b/>
          <w:color w:val="660033"/>
          <w:sz w:val="21"/>
          <w:szCs w:val="21"/>
        </w:rPr>
        <w:t xml:space="preserve">Seguridad y Resguardo </w:t>
      </w:r>
      <w:r>
        <w:rPr>
          <w:rFonts w:ascii="Raleway" w:eastAsia="Raleway" w:hAnsi="Raleway" w:cs="Raleway"/>
          <w:color w:val="000000"/>
          <w:sz w:val="21"/>
          <w:szCs w:val="21"/>
        </w:rPr>
        <w:t xml:space="preserve">de la Información </w:t>
      </w:r>
    </w:p>
    <w:p w14:paraId="066FF554" w14:textId="77777777" w:rsidR="00C02717" w:rsidRDefault="006C6C29">
      <w:pPr>
        <w:widowControl w:val="0"/>
        <w:pBdr>
          <w:top w:val="nil"/>
          <w:left w:val="nil"/>
          <w:bottom w:val="nil"/>
          <w:right w:val="nil"/>
          <w:between w:val="nil"/>
        </w:pBdr>
        <w:spacing w:before="281" w:line="350" w:lineRule="auto"/>
        <w:ind w:left="568" w:right="514" w:firstLine="11"/>
        <w:jc w:val="both"/>
        <w:rPr>
          <w:rFonts w:ascii="Raleway" w:eastAsia="Raleway" w:hAnsi="Raleway" w:cs="Raleway"/>
          <w:color w:val="000000"/>
          <w:sz w:val="21"/>
          <w:szCs w:val="21"/>
        </w:rPr>
      </w:pPr>
      <w:r>
        <w:rPr>
          <w:rFonts w:ascii="Raleway" w:eastAsia="Raleway" w:hAnsi="Raleway" w:cs="Raleway"/>
          <w:color w:val="000000"/>
          <w:sz w:val="21"/>
          <w:szCs w:val="21"/>
        </w:rPr>
        <w:t>De acuerdo con la información disponible, se cuenta con un flujo de información anual de 11.8 millones  de datos en materia de personas, a partir de los trab</w:t>
      </w:r>
      <w:r>
        <w:rPr>
          <w:rFonts w:ascii="Raleway" w:eastAsia="Raleway" w:hAnsi="Raleway" w:cs="Raleway"/>
          <w:color w:val="000000"/>
          <w:sz w:val="21"/>
          <w:szCs w:val="21"/>
        </w:rPr>
        <w:t xml:space="preserve">ajos de homologación, sistematización y  automatización. </w:t>
      </w:r>
    </w:p>
    <w:p w14:paraId="10234740" w14:textId="77777777" w:rsidR="00C02717" w:rsidRDefault="006C6C29">
      <w:pPr>
        <w:widowControl w:val="0"/>
        <w:pBdr>
          <w:top w:val="nil"/>
          <w:left w:val="nil"/>
          <w:bottom w:val="nil"/>
          <w:right w:val="nil"/>
          <w:between w:val="nil"/>
        </w:pBdr>
        <w:spacing w:before="183" w:line="350"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 xml:space="preserve">En el marco del </w:t>
      </w:r>
      <w:r>
        <w:rPr>
          <w:rFonts w:ascii="Raleway" w:eastAsia="Raleway" w:hAnsi="Raleway" w:cs="Raleway"/>
          <w:b/>
          <w:color w:val="000000"/>
          <w:sz w:val="21"/>
          <w:szCs w:val="21"/>
        </w:rPr>
        <w:t>Ecosistema de Información</w:t>
      </w:r>
      <w:r>
        <w:rPr>
          <w:rFonts w:ascii="Raleway" w:eastAsia="Raleway" w:hAnsi="Raleway" w:cs="Raleway"/>
          <w:color w:val="000000"/>
          <w:sz w:val="21"/>
          <w:szCs w:val="21"/>
        </w:rPr>
        <w:t>, se plantea que la Base de Trazabilidad de Personas  cuente con aproximadamente 4 millones de datos anuales, sobre Detenciones, Homicidios y  Secuestros, además de información referente al mercado criminal de Personas, lo anterior sin tomar en  considerac</w:t>
      </w:r>
      <w:r>
        <w:rPr>
          <w:rFonts w:ascii="Raleway" w:eastAsia="Raleway" w:hAnsi="Raleway" w:cs="Raleway"/>
          <w:color w:val="000000"/>
          <w:sz w:val="21"/>
          <w:szCs w:val="21"/>
        </w:rPr>
        <w:t xml:space="preserve">ión el flujo de información en materia forense. </w:t>
      </w:r>
    </w:p>
    <w:p w14:paraId="34710A6A" w14:textId="77777777" w:rsidR="00C02717" w:rsidRDefault="006C6C29">
      <w:pPr>
        <w:widowControl w:val="0"/>
        <w:pBdr>
          <w:top w:val="nil"/>
          <w:left w:val="nil"/>
          <w:bottom w:val="nil"/>
          <w:right w:val="nil"/>
          <w:between w:val="nil"/>
        </w:pBdr>
        <w:spacing w:before="184" w:line="350"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De acuerdo con la LGDF, se contempla el desarrollo de una serie de herramientas para la gestión y  análisis de información, como bases de datos y registros administrativos. La mayor parte de estos se  encuen</w:t>
      </w:r>
      <w:r>
        <w:rPr>
          <w:rFonts w:ascii="Raleway" w:eastAsia="Raleway" w:hAnsi="Raleway" w:cs="Raleway"/>
          <w:color w:val="000000"/>
          <w:sz w:val="21"/>
          <w:szCs w:val="21"/>
        </w:rPr>
        <w:t xml:space="preserve">tran orientados a la sistematización y a mejorar el intercambio y contraste de la información  entre las distintas autoridades involucradas en la búsqueda de personas no localizadas y  desaparecidas, así como a la investigación de los delitos relacionados </w:t>
      </w:r>
      <w:r>
        <w:rPr>
          <w:rFonts w:ascii="Raleway" w:eastAsia="Raleway" w:hAnsi="Raleway" w:cs="Raleway"/>
          <w:color w:val="000000"/>
          <w:sz w:val="21"/>
          <w:szCs w:val="21"/>
        </w:rPr>
        <w:t xml:space="preserve">a tales hechos. Dentro de la LGDF  se destaca la obligatoriedad de las autoridades involucradas de sistematizar y compartir la información,  así como de realizar análisis con rigor científico y metodológico. </w:t>
      </w:r>
    </w:p>
    <w:p w14:paraId="6FA945C5" w14:textId="77777777" w:rsidR="00C02717" w:rsidRDefault="006C6C29">
      <w:pPr>
        <w:widowControl w:val="0"/>
        <w:pBdr>
          <w:top w:val="nil"/>
          <w:left w:val="nil"/>
          <w:bottom w:val="nil"/>
          <w:right w:val="nil"/>
          <w:between w:val="nil"/>
        </w:pBdr>
        <w:spacing w:before="186" w:line="350" w:lineRule="auto"/>
        <w:ind w:left="569" w:right="518" w:hanging="5"/>
        <w:rPr>
          <w:rFonts w:ascii="Raleway" w:eastAsia="Raleway" w:hAnsi="Raleway" w:cs="Raleway"/>
          <w:color w:val="000000"/>
          <w:sz w:val="21"/>
          <w:szCs w:val="21"/>
        </w:rPr>
      </w:pPr>
      <w:r>
        <w:rPr>
          <w:rFonts w:ascii="Raleway" w:eastAsia="Raleway" w:hAnsi="Raleway" w:cs="Raleway"/>
          <w:color w:val="000000"/>
          <w:sz w:val="21"/>
          <w:szCs w:val="21"/>
        </w:rPr>
        <w:t>Así, el Sistema Nacional de Búsqueda de Persona</w:t>
      </w:r>
      <w:r>
        <w:rPr>
          <w:rFonts w:ascii="Raleway" w:eastAsia="Raleway" w:hAnsi="Raleway" w:cs="Raleway"/>
          <w:color w:val="000000"/>
          <w:sz w:val="21"/>
          <w:szCs w:val="21"/>
        </w:rPr>
        <w:t xml:space="preserve">s (en adelante “el Sistema Nacional”), de acuerdo con  el art. 49 f. II, tiene la atribución de: </w:t>
      </w:r>
    </w:p>
    <w:p w14:paraId="4BE6786C" w14:textId="77777777" w:rsidR="00C02717" w:rsidRDefault="006C6C29">
      <w:pPr>
        <w:widowControl w:val="0"/>
        <w:pBdr>
          <w:top w:val="nil"/>
          <w:left w:val="nil"/>
          <w:bottom w:val="nil"/>
          <w:right w:val="nil"/>
          <w:between w:val="nil"/>
        </w:pBdr>
        <w:spacing w:before="184" w:line="354" w:lineRule="auto"/>
        <w:ind w:left="1425" w:right="520" w:firstLine="5"/>
        <w:jc w:val="both"/>
        <w:rPr>
          <w:rFonts w:ascii="Raleway" w:eastAsia="Raleway" w:hAnsi="Raleway" w:cs="Raleway"/>
          <w:color w:val="000000"/>
          <w:sz w:val="19"/>
          <w:szCs w:val="19"/>
        </w:rPr>
      </w:pPr>
      <w:r>
        <w:rPr>
          <w:rFonts w:ascii="Raleway" w:eastAsia="Raleway" w:hAnsi="Raleway" w:cs="Raleway"/>
          <w:color w:val="000000"/>
          <w:sz w:val="19"/>
          <w:szCs w:val="19"/>
        </w:rPr>
        <w:t xml:space="preserve">II. Establecer, en coordinación con las autoridades federales y las Entidades Federativas, </w:t>
      </w:r>
      <w:r>
        <w:rPr>
          <w:rFonts w:ascii="Raleway" w:eastAsia="Raleway" w:hAnsi="Raleway" w:cs="Raleway"/>
          <w:b/>
          <w:color w:val="000000"/>
          <w:sz w:val="19"/>
          <w:szCs w:val="19"/>
        </w:rPr>
        <w:t xml:space="preserve">la  integración y funcionamiento de un sistema único de información </w:t>
      </w:r>
      <w:r>
        <w:rPr>
          <w:rFonts w:ascii="Raleway" w:eastAsia="Raleway" w:hAnsi="Raleway" w:cs="Raleway"/>
          <w:color w:val="000000"/>
          <w:sz w:val="19"/>
          <w:szCs w:val="19"/>
        </w:rPr>
        <w:t>tecnológica e informática que  permita el acceso, tratamiento y uso de toda la información releva</w:t>
      </w:r>
      <w:r>
        <w:rPr>
          <w:rFonts w:ascii="Raleway" w:eastAsia="Raleway" w:hAnsi="Raleway" w:cs="Raleway"/>
          <w:color w:val="000000"/>
          <w:sz w:val="19"/>
          <w:szCs w:val="19"/>
        </w:rPr>
        <w:t xml:space="preserve">nte para la búsqueda,  localización e identificación de Personas Desaparecidas o No Localizadas; </w:t>
      </w:r>
      <w:r>
        <w:rPr>
          <w:rFonts w:ascii="Raleway" w:eastAsia="Raleway" w:hAnsi="Raleway" w:cs="Raleway"/>
          <w:b/>
          <w:color w:val="000000"/>
          <w:sz w:val="19"/>
          <w:szCs w:val="19"/>
        </w:rPr>
        <w:t>así como para la  investigación y persecución de los delitos materia de esta Ley</w:t>
      </w:r>
      <w:r>
        <w:rPr>
          <w:rFonts w:ascii="Raleway" w:eastAsia="Raleway" w:hAnsi="Raleway" w:cs="Raleway"/>
          <w:color w:val="000000"/>
          <w:sz w:val="19"/>
          <w:szCs w:val="19"/>
        </w:rPr>
        <w:t>;</w:t>
      </w:r>
    </w:p>
    <w:p w14:paraId="63A6A9C3" w14:textId="77777777" w:rsidR="00C02717" w:rsidRDefault="006C6C29">
      <w:pPr>
        <w:widowControl w:val="0"/>
        <w:pBdr>
          <w:top w:val="nil"/>
          <w:left w:val="nil"/>
          <w:bottom w:val="nil"/>
          <w:right w:val="nil"/>
          <w:between w:val="nil"/>
        </w:pBdr>
        <w:spacing w:before="442" w:line="240" w:lineRule="auto"/>
        <w:ind w:left="143"/>
        <w:rPr>
          <w:rFonts w:ascii="Raleway" w:eastAsia="Raleway" w:hAnsi="Raleway" w:cs="Raleway"/>
          <w:color w:val="000000"/>
          <w:sz w:val="19"/>
          <w:szCs w:val="19"/>
        </w:rPr>
      </w:pPr>
      <w:r>
        <w:rPr>
          <w:rFonts w:ascii="Raleway" w:eastAsia="Raleway" w:hAnsi="Raleway" w:cs="Raleway"/>
          <w:noProof/>
          <w:color w:val="000000"/>
          <w:sz w:val="19"/>
          <w:szCs w:val="19"/>
        </w:rPr>
        <w:lastRenderedPageBreak/>
        <w:drawing>
          <wp:inline distT="19050" distB="19050" distL="19050" distR="19050" wp14:anchorId="4A478EDF" wp14:editId="3640DE60">
            <wp:extent cx="1104900" cy="494665"/>
            <wp:effectExtent l="0" t="0" r="0" b="0"/>
            <wp:docPr id="69"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48"/>
                    <a:srcRect/>
                    <a:stretch>
                      <a:fillRect/>
                    </a:stretch>
                  </pic:blipFill>
                  <pic:spPr>
                    <a:xfrm>
                      <a:off x="0" y="0"/>
                      <a:ext cx="1104900" cy="494665"/>
                    </a:xfrm>
                    <a:prstGeom prst="rect">
                      <a:avLst/>
                    </a:prstGeom>
                    <a:ln/>
                  </pic:spPr>
                </pic:pic>
              </a:graphicData>
            </a:graphic>
          </wp:inline>
        </w:drawing>
      </w:r>
    </w:p>
    <w:p w14:paraId="0BCB9893"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CA9071C"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Para ello. La propia LGDF contempla una serie de herramientas tecnológicas mismas a las que delega  </w:t>
      </w:r>
    </w:p>
    <w:p w14:paraId="1B82907F" w14:textId="77777777" w:rsidR="00C02717" w:rsidRDefault="006C6C29">
      <w:pPr>
        <w:widowControl w:val="0"/>
        <w:pBdr>
          <w:top w:val="nil"/>
          <w:left w:val="nil"/>
          <w:bottom w:val="nil"/>
          <w:right w:val="nil"/>
          <w:between w:val="nil"/>
        </w:pBdr>
        <w:spacing w:before="125" w:line="218" w:lineRule="auto"/>
        <w:ind w:left="10926" w:right="14" w:hanging="10359"/>
        <w:rPr>
          <w:rFonts w:ascii="Raleway" w:eastAsia="Raleway" w:hAnsi="Raleway" w:cs="Raleway"/>
          <w:color w:val="000000"/>
          <w:sz w:val="2"/>
          <w:szCs w:val="2"/>
        </w:rPr>
      </w:pPr>
      <w:r>
        <w:rPr>
          <w:rFonts w:ascii="Raleway" w:eastAsia="Raleway" w:hAnsi="Raleway" w:cs="Raleway"/>
          <w:color w:val="000000"/>
          <w:sz w:val="21"/>
          <w:szCs w:val="21"/>
        </w:rPr>
        <w:t xml:space="preserve">su administración e implementación a los integrantes del Sistema Nacional conforme a sus facultades  </w:t>
      </w:r>
      <w:r>
        <w:rPr>
          <w:rFonts w:ascii="Raleway" w:eastAsia="Raleway" w:hAnsi="Raleway" w:cs="Raleway"/>
          <w:color w:val="000000"/>
          <w:sz w:val="2"/>
          <w:szCs w:val="2"/>
        </w:rPr>
        <w:t>P</w:t>
      </w:r>
    </w:p>
    <w:p w14:paraId="7AEE0B02"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192958BF"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y atribuciones. De forma gráfica, de acuerdo con la LGDF, los Bancos de Datos, Registros y Sistemas  </w:t>
      </w:r>
    </w:p>
    <w:p w14:paraId="623E452B"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09F05BCA"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64FE0DB3"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1608A83"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FAE681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10DBB2B8" w14:textId="77777777" w:rsidR="00C02717" w:rsidRDefault="006C6C29">
      <w:pPr>
        <w:widowControl w:val="0"/>
        <w:pBdr>
          <w:top w:val="nil"/>
          <w:left w:val="nil"/>
          <w:bottom w:val="nil"/>
          <w:right w:val="nil"/>
          <w:between w:val="nil"/>
        </w:pBdr>
        <w:spacing w:line="240" w:lineRule="auto"/>
        <w:ind w:left="576"/>
        <w:rPr>
          <w:rFonts w:ascii="Raleway" w:eastAsia="Raleway" w:hAnsi="Raleway" w:cs="Raleway"/>
          <w:color w:val="000000"/>
          <w:sz w:val="21"/>
          <w:szCs w:val="21"/>
        </w:rPr>
      </w:pPr>
      <w:r>
        <w:rPr>
          <w:rFonts w:ascii="Raleway" w:eastAsia="Raleway" w:hAnsi="Raleway" w:cs="Raleway"/>
          <w:color w:val="000000"/>
          <w:sz w:val="21"/>
          <w:szCs w:val="21"/>
        </w:rPr>
        <w:t xml:space="preserve">informáticos contemplados interactúan de la siguiente manera: </w:t>
      </w:r>
    </w:p>
    <w:p w14:paraId="5763E7A0" w14:textId="77777777" w:rsidR="00C02717" w:rsidRDefault="006C6C29">
      <w:pPr>
        <w:widowControl w:val="0"/>
        <w:pBdr>
          <w:top w:val="nil"/>
          <w:left w:val="nil"/>
          <w:bottom w:val="nil"/>
          <w:right w:val="nil"/>
          <w:between w:val="nil"/>
        </w:pBdr>
        <w:spacing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4</w:t>
      </w:r>
    </w:p>
    <w:p w14:paraId="2EB9DA77"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5 </w:t>
      </w:r>
    </w:p>
    <w:p w14:paraId="2AFECBF1" w14:textId="77777777" w:rsidR="00C02717" w:rsidRDefault="006C6C29">
      <w:pPr>
        <w:widowControl w:val="0"/>
        <w:pBdr>
          <w:top w:val="nil"/>
          <w:left w:val="nil"/>
          <w:bottom w:val="nil"/>
          <w:right w:val="nil"/>
          <w:between w:val="nil"/>
        </w:pBdr>
        <w:spacing w:before="416" w:line="240" w:lineRule="auto"/>
        <w:jc w:val="center"/>
        <w:rPr>
          <w:rFonts w:ascii="Raleway" w:eastAsia="Raleway" w:hAnsi="Raleway" w:cs="Raleway"/>
          <w:b/>
          <w:color w:val="000000"/>
          <w:sz w:val="2"/>
          <w:szCs w:val="2"/>
        </w:rPr>
      </w:pPr>
      <w:r>
        <w:rPr>
          <w:rFonts w:ascii="Raleway" w:eastAsia="Raleway" w:hAnsi="Raleway" w:cs="Raleway"/>
          <w:b/>
          <w:noProof/>
          <w:color w:val="000000"/>
          <w:sz w:val="2"/>
          <w:szCs w:val="2"/>
        </w:rPr>
        <w:drawing>
          <wp:inline distT="19050" distB="19050" distL="19050" distR="19050" wp14:anchorId="719FDFCA" wp14:editId="1D593D33">
            <wp:extent cx="6276340" cy="4467225"/>
            <wp:effectExtent l="0" t="0" r="0" b="0"/>
            <wp:docPr id="74"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49"/>
                    <a:srcRect/>
                    <a:stretch>
                      <a:fillRect/>
                    </a:stretch>
                  </pic:blipFill>
                  <pic:spPr>
                    <a:xfrm>
                      <a:off x="0" y="0"/>
                      <a:ext cx="6276340" cy="4467225"/>
                    </a:xfrm>
                    <a:prstGeom prst="rect">
                      <a:avLst/>
                    </a:prstGeom>
                    <a:ln/>
                  </pic:spPr>
                </pic:pic>
              </a:graphicData>
            </a:graphic>
          </wp:inline>
        </w:drawing>
      </w:r>
    </w:p>
    <w:p w14:paraId="0BE2A5AF" w14:textId="77777777" w:rsidR="00C02717" w:rsidRDefault="006C6C29">
      <w:pPr>
        <w:widowControl w:val="0"/>
        <w:pBdr>
          <w:top w:val="nil"/>
          <w:left w:val="nil"/>
          <w:bottom w:val="nil"/>
          <w:right w:val="nil"/>
          <w:between w:val="nil"/>
        </w:pBdr>
        <w:spacing w:line="350" w:lineRule="auto"/>
        <w:ind w:left="567" w:right="516" w:firstLine="12"/>
        <w:jc w:val="both"/>
        <w:rPr>
          <w:rFonts w:ascii="Raleway" w:eastAsia="Raleway" w:hAnsi="Raleway" w:cs="Raleway"/>
          <w:b/>
          <w:color w:val="000000"/>
          <w:sz w:val="21"/>
          <w:szCs w:val="21"/>
        </w:rPr>
      </w:pPr>
      <w:r>
        <w:rPr>
          <w:rFonts w:ascii="Raleway" w:eastAsia="Raleway" w:hAnsi="Raleway" w:cs="Raleway"/>
          <w:color w:val="000000"/>
          <w:sz w:val="21"/>
          <w:szCs w:val="21"/>
        </w:rPr>
        <w:t xml:space="preserve">En estricto sentido un “banco de información” es un “archivo de datos referidos a una determinada  materia, que puede ser utilizado por diversos usuarios”, por lo que el Banco Nacional puede ser  entendido como un </w:t>
      </w:r>
      <w:r>
        <w:rPr>
          <w:rFonts w:ascii="Raleway" w:eastAsia="Raleway" w:hAnsi="Raleway" w:cs="Raleway"/>
          <w:b/>
          <w:color w:val="660033"/>
          <w:sz w:val="21"/>
          <w:szCs w:val="21"/>
        </w:rPr>
        <w:t>repositorio de información forense o médic</w:t>
      </w:r>
      <w:r>
        <w:rPr>
          <w:rFonts w:ascii="Raleway" w:eastAsia="Raleway" w:hAnsi="Raleway" w:cs="Raleway"/>
          <w:b/>
          <w:color w:val="660033"/>
          <w:sz w:val="21"/>
          <w:szCs w:val="21"/>
        </w:rPr>
        <w:t>o legal</w:t>
      </w:r>
      <w:r>
        <w:rPr>
          <w:rFonts w:ascii="Raleway" w:eastAsia="Raleway" w:hAnsi="Raleway" w:cs="Raleway"/>
          <w:color w:val="000000"/>
          <w:sz w:val="21"/>
          <w:szCs w:val="21"/>
        </w:rPr>
        <w:t>. En tanto que el artículo 119 de  la LGDF circunscribe dicho deposito a la “información relevante para la búsqueda e identificación”, y a  que las labores de identificación, en su mayoría, se integran por la práctica de pruebas periciales a  person</w:t>
      </w:r>
      <w:r>
        <w:rPr>
          <w:rFonts w:ascii="Raleway" w:eastAsia="Raleway" w:hAnsi="Raleway" w:cs="Raleway"/>
          <w:color w:val="000000"/>
          <w:sz w:val="21"/>
          <w:szCs w:val="21"/>
        </w:rPr>
        <w:t xml:space="preserve">as vivas o fallecidas (tales como lofoscopía, genética, odontología, entre otras), </w:t>
      </w:r>
      <w:r>
        <w:rPr>
          <w:rFonts w:ascii="Raleway" w:eastAsia="Raleway" w:hAnsi="Raleway" w:cs="Raleway"/>
          <w:b/>
          <w:color w:val="000000"/>
          <w:sz w:val="21"/>
          <w:szCs w:val="21"/>
        </w:rPr>
        <w:t>el propósito del  BNDF es el de sistematizar esta información de forma que coadyuve a las labores de identificación  en materia de medicina legal.</w:t>
      </w:r>
    </w:p>
    <w:p w14:paraId="10FAE8D8" w14:textId="77777777" w:rsidR="00C02717" w:rsidRDefault="006C6C29">
      <w:pPr>
        <w:widowControl w:val="0"/>
        <w:pBdr>
          <w:top w:val="nil"/>
          <w:left w:val="nil"/>
          <w:bottom w:val="nil"/>
          <w:right w:val="nil"/>
          <w:between w:val="nil"/>
        </w:pBdr>
        <w:spacing w:before="1036" w:line="240" w:lineRule="auto"/>
        <w:ind w:right="316"/>
        <w:jc w:val="right"/>
        <w:rPr>
          <w:rFonts w:ascii="Raleway" w:eastAsia="Raleway" w:hAnsi="Raleway" w:cs="Raleway"/>
          <w:b/>
          <w:color w:val="000000"/>
          <w:sz w:val="21"/>
          <w:szCs w:val="21"/>
        </w:rPr>
      </w:pPr>
      <w:r>
        <w:rPr>
          <w:rFonts w:ascii="Raleway" w:eastAsia="Raleway" w:hAnsi="Raleway" w:cs="Raleway"/>
          <w:b/>
          <w:noProof/>
          <w:color w:val="000000"/>
          <w:sz w:val="21"/>
          <w:szCs w:val="21"/>
        </w:rPr>
        <w:lastRenderedPageBreak/>
        <w:drawing>
          <wp:inline distT="19050" distB="19050" distL="19050" distR="19050" wp14:anchorId="038D87E7" wp14:editId="67A34923">
            <wp:extent cx="1123950" cy="502920"/>
            <wp:effectExtent l="0" t="0" r="0" b="0"/>
            <wp:docPr id="75"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50"/>
                    <a:srcRect/>
                    <a:stretch>
                      <a:fillRect/>
                    </a:stretch>
                  </pic:blipFill>
                  <pic:spPr>
                    <a:xfrm>
                      <a:off x="0" y="0"/>
                      <a:ext cx="1123950" cy="502920"/>
                    </a:xfrm>
                    <a:prstGeom prst="rect">
                      <a:avLst/>
                    </a:prstGeom>
                    <a:ln/>
                  </pic:spPr>
                </pic:pic>
              </a:graphicData>
            </a:graphic>
          </wp:inline>
        </w:drawing>
      </w:r>
    </w:p>
    <w:p w14:paraId="04C357C7"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50B0E56" w14:textId="77777777" w:rsidR="00C02717" w:rsidRDefault="006C6C29">
      <w:pPr>
        <w:widowControl w:val="0"/>
        <w:pBdr>
          <w:top w:val="nil"/>
          <w:left w:val="nil"/>
          <w:bottom w:val="nil"/>
          <w:right w:val="nil"/>
          <w:between w:val="nil"/>
        </w:pBdr>
        <w:spacing w:before="1415"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 xml:space="preserve">6 </w:t>
      </w:r>
      <w:r>
        <w:rPr>
          <w:noProof/>
        </w:rPr>
        <w:drawing>
          <wp:anchor distT="19050" distB="19050" distL="19050" distR="19050" simplePos="0" relativeHeight="251661312" behindDoc="0" locked="0" layoutInCell="1" hidden="0" allowOverlap="1" wp14:anchorId="7E39A199" wp14:editId="03F95B47">
            <wp:simplePos x="0" y="0"/>
            <wp:positionH relativeFrom="column">
              <wp:posOffset>348539</wp:posOffset>
            </wp:positionH>
            <wp:positionV relativeFrom="paragraph">
              <wp:posOffset>-548513</wp:posOffset>
            </wp:positionV>
            <wp:extent cx="6296406" cy="4656455"/>
            <wp:effectExtent l="0" t="0" r="0" b="0"/>
            <wp:wrapSquare wrapText="left" distT="19050" distB="19050" distL="19050" distR="19050"/>
            <wp:docPr id="72"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51"/>
                    <a:srcRect/>
                    <a:stretch>
                      <a:fillRect/>
                    </a:stretch>
                  </pic:blipFill>
                  <pic:spPr>
                    <a:xfrm>
                      <a:off x="0" y="0"/>
                      <a:ext cx="6296406" cy="4656455"/>
                    </a:xfrm>
                    <a:prstGeom prst="rect">
                      <a:avLst/>
                    </a:prstGeom>
                    <a:ln/>
                  </pic:spPr>
                </pic:pic>
              </a:graphicData>
            </a:graphic>
          </wp:anchor>
        </w:drawing>
      </w:r>
    </w:p>
    <w:p w14:paraId="2431D70E" w14:textId="77777777" w:rsidR="00C02717" w:rsidRDefault="006C6C29">
      <w:pPr>
        <w:widowControl w:val="0"/>
        <w:pBdr>
          <w:top w:val="nil"/>
          <w:left w:val="nil"/>
          <w:bottom w:val="nil"/>
          <w:right w:val="nil"/>
          <w:between w:val="nil"/>
        </w:pBdr>
        <w:spacing w:before="99"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4</w:t>
      </w:r>
    </w:p>
    <w:p w14:paraId="2713F773"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4408B591"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1D2A5DC2"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7D5BAC65"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40F1A57D"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11667D90"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3EBA5ED"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224939CF" w14:textId="77777777" w:rsidR="00C02717" w:rsidRDefault="006C6C29">
      <w:pPr>
        <w:widowControl w:val="0"/>
        <w:pBdr>
          <w:top w:val="nil"/>
          <w:left w:val="nil"/>
          <w:bottom w:val="nil"/>
          <w:right w:val="nil"/>
          <w:between w:val="nil"/>
        </w:pBdr>
        <w:spacing w:before="5972" w:line="350" w:lineRule="auto"/>
        <w:ind w:left="564" w:right="514" w:firstLine="5"/>
        <w:jc w:val="both"/>
        <w:rPr>
          <w:rFonts w:ascii="Raleway" w:eastAsia="Raleway" w:hAnsi="Raleway" w:cs="Raleway"/>
          <w:color w:val="000000"/>
          <w:sz w:val="21"/>
          <w:szCs w:val="21"/>
        </w:rPr>
      </w:pPr>
      <w:r>
        <w:rPr>
          <w:rFonts w:ascii="Raleway" w:eastAsia="Raleway" w:hAnsi="Raleway" w:cs="Raleway"/>
          <w:color w:val="000000"/>
          <w:sz w:val="21"/>
          <w:szCs w:val="21"/>
        </w:rPr>
        <w:lastRenderedPageBreak/>
        <w:t>Cabe recordar que el proceso de identificación depende de las condiciones de localización del cadáver  y de los elementos a disposición de los peritos, por medio del dictamen de necropsia así como por los  informes de criminalística. De forma tal que una i</w:t>
      </w:r>
      <w:r>
        <w:rPr>
          <w:rFonts w:ascii="Raleway" w:eastAsia="Raleway" w:hAnsi="Raleway" w:cs="Raleway"/>
          <w:color w:val="000000"/>
          <w:sz w:val="21"/>
          <w:szCs w:val="21"/>
        </w:rPr>
        <w:t>dentificación puede realizarse a partir del  reconocimiento ocular que realice un familiar o persona allegada a la persona fallecida, en conjunto  con los objetos personales hallados en la escena criminal, o incluso a partir del reconocimiento de  alguna c</w:t>
      </w:r>
      <w:r>
        <w:rPr>
          <w:rFonts w:ascii="Raleway" w:eastAsia="Raleway" w:hAnsi="Raleway" w:cs="Raleway"/>
          <w:color w:val="000000"/>
          <w:sz w:val="21"/>
          <w:szCs w:val="21"/>
        </w:rPr>
        <w:t>aracterística individualizante reportada en el dictamen de necropsia; la complejidad y tipo de  pruebas periciales aumenta conforme al grado de degradación del tejido del cadáver y en la medida  en que no es posible establecer una hipótesis de identificaci</w:t>
      </w:r>
      <w:r>
        <w:rPr>
          <w:rFonts w:ascii="Raleway" w:eastAsia="Raleway" w:hAnsi="Raleway" w:cs="Raleway"/>
          <w:color w:val="000000"/>
          <w:sz w:val="21"/>
          <w:szCs w:val="21"/>
        </w:rPr>
        <w:t xml:space="preserve">ón a simple vista. El </w:t>
      </w:r>
      <w:r>
        <w:rPr>
          <w:rFonts w:ascii="Raleway" w:eastAsia="Raleway" w:hAnsi="Raleway" w:cs="Raleway"/>
          <w:b/>
          <w:color w:val="000000"/>
          <w:sz w:val="21"/>
          <w:szCs w:val="21"/>
        </w:rPr>
        <w:t>dictamen integrado  de identificación forense</w:t>
      </w:r>
      <w:r>
        <w:rPr>
          <w:rFonts w:ascii="Raleway" w:eastAsia="Raleway" w:hAnsi="Raleway" w:cs="Raleway"/>
          <w:color w:val="000000"/>
          <w:sz w:val="21"/>
          <w:szCs w:val="21"/>
        </w:rPr>
        <w:t>,</w:t>
      </w:r>
      <w:r>
        <w:rPr>
          <w:rFonts w:ascii="Raleway" w:eastAsia="Raleway" w:hAnsi="Raleway" w:cs="Raleway"/>
          <w:color w:val="000000"/>
          <w:sz w:val="23"/>
          <w:szCs w:val="23"/>
          <w:vertAlign w:val="superscript"/>
        </w:rPr>
        <w:t>9</w:t>
      </w:r>
      <w:r>
        <w:rPr>
          <w:rFonts w:ascii="Raleway" w:eastAsia="Raleway" w:hAnsi="Raleway" w:cs="Raleway"/>
          <w:color w:val="000000"/>
          <w:sz w:val="21"/>
          <w:szCs w:val="21"/>
        </w:rPr>
        <w:t xml:space="preserve">también llamado “archivo básico” en el Protocolo de Tratamiento e  Identificación Forense, conjunta las conclusiones de las especialidades de medicina forense  </w:t>
      </w:r>
    </w:p>
    <w:p w14:paraId="6E3B8354" w14:textId="77777777" w:rsidR="00C02717" w:rsidRDefault="006C6C29">
      <w:pPr>
        <w:widowControl w:val="0"/>
        <w:pBdr>
          <w:top w:val="nil"/>
          <w:left w:val="nil"/>
          <w:bottom w:val="nil"/>
          <w:right w:val="nil"/>
          <w:between w:val="nil"/>
        </w:pBdr>
        <w:spacing w:before="779" w:line="234" w:lineRule="auto"/>
        <w:ind w:left="564" w:right="583"/>
        <w:jc w:val="both"/>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9 </w:t>
      </w:r>
      <w:r>
        <w:rPr>
          <w:rFonts w:ascii="Raleway" w:eastAsia="Raleway" w:hAnsi="Raleway" w:cs="Raleway"/>
          <w:color w:val="000000"/>
          <w:sz w:val="16"/>
          <w:szCs w:val="16"/>
        </w:rPr>
        <w:t xml:space="preserve">El dictamen integrado tiene antecedente en el “Dictamen Forense Multidisciplinario” desarrollado en el </w:t>
      </w:r>
      <w:r>
        <w:rPr>
          <w:rFonts w:ascii="Raleway" w:eastAsia="Raleway" w:hAnsi="Raleway" w:cs="Raleway"/>
          <w:i/>
          <w:color w:val="000000"/>
          <w:sz w:val="16"/>
          <w:szCs w:val="16"/>
        </w:rPr>
        <w:t>Protocolo para la notificación  de identificación de restos de personas localizadas en San Fernando, Tamaulipas y en Cadereyta, Nuevo León</w:t>
      </w:r>
      <w:r>
        <w:rPr>
          <w:rFonts w:ascii="Raleway" w:eastAsia="Raleway" w:hAnsi="Raleway" w:cs="Raleway"/>
          <w:color w:val="000000"/>
          <w:sz w:val="16"/>
          <w:szCs w:val="16"/>
        </w:rPr>
        <w:t xml:space="preserve">, desarrollado </w:t>
      </w:r>
      <w:r>
        <w:rPr>
          <w:rFonts w:ascii="Raleway" w:eastAsia="Raleway" w:hAnsi="Raleway" w:cs="Raleway"/>
          <w:color w:val="000000"/>
          <w:sz w:val="16"/>
          <w:szCs w:val="16"/>
        </w:rPr>
        <w:t xml:space="preserve">en el marco  del “Convenio de Colaboración para la identificación de restos localizados en San Fernando, Tamaulipas y en Cadereyta Nuevo León  </w:t>
      </w:r>
    </w:p>
    <w:p w14:paraId="7C2A1224" w14:textId="77777777" w:rsidR="00C02717" w:rsidRDefault="006C6C29">
      <w:pPr>
        <w:widowControl w:val="0"/>
        <w:pBdr>
          <w:top w:val="nil"/>
          <w:left w:val="nil"/>
          <w:bottom w:val="nil"/>
          <w:right w:val="nil"/>
          <w:between w:val="nil"/>
        </w:pBdr>
        <w:spacing w:before="3" w:line="232" w:lineRule="auto"/>
        <w:ind w:left="575" w:right="870" w:hanging="2"/>
        <w:rPr>
          <w:rFonts w:ascii="Raleway" w:eastAsia="Raleway" w:hAnsi="Raleway" w:cs="Raleway"/>
          <w:color w:val="000000"/>
          <w:sz w:val="16"/>
          <w:szCs w:val="16"/>
        </w:rPr>
      </w:pPr>
      <w:r>
        <w:rPr>
          <w:rFonts w:ascii="Raleway" w:eastAsia="Raleway" w:hAnsi="Raleway" w:cs="Raleway"/>
          <w:color w:val="000000"/>
          <w:sz w:val="16"/>
          <w:szCs w:val="16"/>
        </w:rPr>
        <w:t>por conducto de una Comisión Forense” suscrito el 22 de agosto de 2013 por la entonces Procuraduría General de l</w:t>
      </w:r>
      <w:r>
        <w:rPr>
          <w:rFonts w:ascii="Raleway" w:eastAsia="Raleway" w:hAnsi="Raleway" w:cs="Raleway"/>
          <w:color w:val="000000"/>
          <w:sz w:val="16"/>
          <w:szCs w:val="16"/>
        </w:rPr>
        <w:t>a República, el  Equipo Argentino de Antropología Forense, así como Familiares y organizaciones de la sociedad civil.</w:t>
      </w:r>
    </w:p>
    <w:p w14:paraId="7506ED2E" w14:textId="77777777" w:rsidR="00C02717" w:rsidRDefault="006C6C29">
      <w:pPr>
        <w:widowControl w:val="0"/>
        <w:pBdr>
          <w:top w:val="nil"/>
          <w:left w:val="nil"/>
          <w:bottom w:val="nil"/>
          <w:right w:val="nil"/>
          <w:between w:val="nil"/>
        </w:pBdr>
        <w:spacing w:before="281"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102F6D77" wp14:editId="06872A54">
            <wp:extent cx="1104900" cy="494665"/>
            <wp:effectExtent l="0" t="0" r="0" b="0"/>
            <wp:docPr id="73"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52"/>
                    <a:srcRect/>
                    <a:stretch>
                      <a:fillRect/>
                    </a:stretch>
                  </pic:blipFill>
                  <pic:spPr>
                    <a:xfrm>
                      <a:off x="0" y="0"/>
                      <a:ext cx="1104900" cy="494665"/>
                    </a:xfrm>
                    <a:prstGeom prst="rect">
                      <a:avLst/>
                    </a:prstGeom>
                    <a:ln/>
                  </pic:spPr>
                </pic:pic>
              </a:graphicData>
            </a:graphic>
          </wp:inline>
        </w:drawing>
      </w:r>
    </w:p>
    <w:p w14:paraId="25C5F287"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5F5DF6A"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(necropsia), criminalística, dactiloscopía, odontología, antropología y genética para determinar la  </w:t>
      </w:r>
    </w:p>
    <w:p w14:paraId="3488AC17" w14:textId="77777777" w:rsidR="00C02717" w:rsidRDefault="006C6C29">
      <w:pPr>
        <w:widowControl w:val="0"/>
        <w:pBdr>
          <w:top w:val="nil"/>
          <w:left w:val="nil"/>
          <w:bottom w:val="nil"/>
          <w:right w:val="nil"/>
          <w:between w:val="nil"/>
        </w:pBdr>
        <w:spacing w:before="125" w:line="240" w:lineRule="auto"/>
        <w:ind w:left="576"/>
        <w:rPr>
          <w:rFonts w:ascii="Raleway" w:eastAsia="Raleway" w:hAnsi="Raleway" w:cs="Raleway"/>
          <w:color w:val="000000"/>
          <w:sz w:val="21"/>
          <w:szCs w:val="21"/>
        </w:rPr>
      </w:pPr>
      <w:r>
        <w:rPr>
          <w:rFonts w:ascii="Raleway" w:eastAsia="Raleway" w:hAnsi="Raleway" w:cs="Raleway"/>
          <w:color w:val="000000"/>
          <w:sz w:val="21"/>
          <w:szCs w:val="21"/>
        </w:rPr>
        <w:t xml:space="preserve">identidad de la persona fallecida. </w:t>
      </w:r>
    </w:p>
    <w:p w14:paraId="7A3ECC3D"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562E30DA"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4514FC3A"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511D1F86"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654F4B71"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r>
        <w:rPr>
          <w:noProof/>
        </w:rPr>
        <w:drawing>
          <wp:anchor distT="19050" distB="19050" distL="19050" distR="19050" simplePos="0" relativeHeight="251662336" behindDoc="0" locked="0" layoutInCell="1" hidden="0" allowOverlap="1" wp14:anchorId="0A6F7F8F" wp14:editId="727D3669">
            <wp:simplePos x="0" y="0"/>
            <wp:positionH relativeFrom="column">
              <wp:posOffset>19050</wp:posOffset>
            </wp:positionH>
            <wp:positionV relativeFrom="paragraph">
              <wp:posOffset>16050</wp:posOffset>
            </wp:positionV>
            <wp:extent cx="6292214" cy="3579368"/>
            <wp:effectExtent l="0" t="0" r="0" b="0"/>
            <wp:wrapSquare wrapText="right" distT="19050" distB="19050" distL="19050" distR="19050"/>
            <wp:docPr id="78"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53"/>
                    <a:srcRect/>
                    <a:stretch>
                      <a:fillRect/>
                    </a:stretch>
                  </pic:blipFill>
                  <pic:spPr>
                    <a:xfrm>
                      <a:off x="0" y="0"/>
                      <a:ext cx="6292214" cy="3579368"/>
                    </a:xfrm>
                    <a:prstGeom prst="rect">
                      <a:avLst/>
                    </a:prstGeom>
                    <a:ln/>
                  </pic:spPr>
                </pic:pic>
              </a:graphicData>
            </a:graphic>
          </wp:anchor>
        </w:drawing>
      </w:r>
    </w:p>
    <w:p w14:paraId="2E0E203E"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EF7BD77"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12C815B"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4</w:t>
      </w:r>
    </w:p>
    <w:p w14:paraId="136B551B" w14:textId="77777777" w:rsidR="00C02717" w:rsidRDefault="006C6C29">
      <w:pPr>
        <w:widowControl w:val="0"/>
        <w:pBdr>
          <w:top w:val="nil"/>
          <w:left w:val="nil"/>
          <w:bottom w:val="nil"/>
          <w:right w:val="nil"/>
          <w:between w:val="nil"/>
        </w:pBdr>
        <w:spacing w:before="83" w:line="240" w:lineRule="auto"/>
        <w:ind w:right="23"/>
        <w:jc w:val="right"/>
        <w:rPr>
          <w:rFonts w:ascii="Raleway" w:eastAsia="Raleway" w:hAnsi="Raleway" w:cs="Raleway"/>
          <w:b/>
          <w:color w:val="000000"/>
          <w:sz w:val="2"/>
          <w:szCs w:val="2"/>
        </w:rPr>
      </w:pPr>
      <w:r>
        <w:rPr>
          <w:rFonts w:ascii="Raleway" w:eastAsia="Raleway" w:hAnsi="Raleway" w:cs="Raleway"/>
          <w:b/>
          <w:color w:val="000000"/>
          <w:sz w:val="2"/>
          <w:szCs w:val="2"/>
        </w:rPr>
        <w:t xml:space="preserve">7 </w:t>
      </w:r>
    </w:p>
    <w:p w14:paraId="17ACA682" w14:textId="77777777" w:rsidR="00C02717" w:rsidRDefault="006C6C29">
      <w:pPr>
        <w:widowControl w:val="0"/>
        <w:pBdr>
          <w:top w:val="nil"/>
          <w:left w:val="nil"/>
          <w:bottom w:val="nil"/>
          <w:right w:val="nil"/>
          <w:between w:val="nil"/>
        </w:pBdr>
        <w:spacing w:before="5512" w:line="350" w:lineRule="auto"/>
        <w:ind w:left="567" w:right="515" w:firstLine="12"/>
        <w:jc w:val="both"/>
        <w:rPr>
          <w:rFonts w:ascii="Raleway" w:eastAsia="Raleway" w:hAnsi="Raleway" w:cs="Raleway"/>
          <w:color w:val="000000"/>
          <w:sz w:val="21"/>
          <w:szCs w:val="21"/>
        </w:rPr>
      </w:pPr>
      <w:r>
        <w:rPr>
          <w:rFonts w:ascii="Raleway" w:eastAsia="Raleway" w:hAnsi="Raleway" w:cs="Raleway"/>
          <w:color w:val="000000"/>
          <w:sz w:val="21"/>
          <w:szCs w:val="21"/>
        </w:rPr>
        <w:t xml:space="preserve">En sentido contrario, entre mayor sea el estado de degradación del tejido orgánico del cadáver, el  número </w:t>
      </w:r>
      <w:r>
        <w:rPr>
          <w:rFonts w:ascii="Raleway" w:eastAsia="Raleway" w:hAnsi="Raleway" w:cs="Raleway"/>
          <w:color w:val="000000"/>
          <w:sz w:val="21"/>
          <w:szCs w:val="21"/>
        </w:rPr>
        <w:lastRenderedPageBreak/>
        <w:t xml:space="preserve">de especialidades, que pueden contribuir a determinar su identidad, disminuye. Es así que para  un cadáver de muerte reciente, es posible establecer </w:t>
      </w:r>
      <w:r>
        <w:rPr>
          <w:rFonts w:ascii="Raleway" w:eastAsia="Raleway" w:hAnsi="Raleway" w:cs="Raleway"/>
          <w:color w:val="000000"/>
          <w:sz w:val="21"/>
          <w:szCs w:val="21"/>
        </w:rPr>
        <w:t>una hipótesis de identidad a partir del  reconocimiento ocular de los familiares, en tanto que para un cadáver en el que los rasgos faciales no  son distinguibles o se cuentan con escazas características individualizantes es necesario utilizar las seis  es</w:t>
      </w:r>
      <w:r>
        <w:rPr>
          <w:rFonts w:ascii="Raleway" w:eastAsia="Raleway" w:hAnsi="Raleway" w:cs="Raleway"/>
          <w:color w:val="000000"/>
          <w:sz w:val="21"/>
          <w:szCs w:val="21"/>
        </w:rPr>
        <w:t>pecialidades del dictamen integrado; en el caso de que únicamente se cuenten con fragmentos  óseos, en los que sea muy complicado realizar una individualización y re-asociación de los restos, en  estos casos posiblemente las pruebas de identificación genét</w:t>
      </w:r>
      <w:r>
        <w:rPr>
          <w:rFonts w:ascii="Raleway" w:eastAsia="Raleway" w:hAnsi="Raleway" w:cs="Raleway"/>
          <w:color w:val="000000"/>
          <w:sz w:val="21"/>
          <w:szCs w:val="21"/>
        </w:rPr>
        <w:t xml:space="preserve">ica sean los medios más adecuados. </w:t>
      </w:r>
    </w:p>
    <w:p w14:paraId="557C7775" w14:textId="77777777" w:rsidR="00C02717" w:rsidRDefault="006C6C29">
      <w:pPr>
        <w:widowControl w:val="0"/>
        <w:pBdr>
          <w:top w:val="nil"/>
          <w:left w:val="nil"/>
          <w:bottom w:val="nil"/>
          <w:right w:val="nil"/>
          <w:between w:val="nil"/>
        </w:pBdr>
        <w:spacing w:before="186" w:line="350" w:lineRule="auto"/>
        <w:ind w:left="569" w:right="514" w:firstLine="10"/>
        <w:jc w:val="both"/>
        <w:rPr>
          <w:rFonts w:ascii="Raleway" w:eastAsia="Raleway" w:hAnsi="Raleway" w:cs="Raleway"/>
          <w:color w:val="000000"/>
          <w:sz w:val="13"/>
          <w:szCs w:val="13"/>
        </w:rPr>
      </w:pPr>
      <w:r>
        <w:rPr>
          <w:rFonts w:ascii="Raleway" w:eastAsia="Raleway" w:hAnsi="Raleway" w:cs="Raleway"/>
          <w:color w:val="000000"/>
          <w:sz w:val="21"/>
          <w:szCs w:val="21"/>
        </w:rPr>
        <w:t>Los elementos anteriores no son una consideración menor, en tanto que constituyen el proceso de  identificación. Los dictámenes periciales son la principal fuente de información para el BNDF, así como  el resultado del “Dictamen Integrado”, y la comprobaci</w:t>
      </w:r>
      <w:r>
        <w:rPr>
          <w:rFonts w:ascii="Raleway" w:eastAsia="Raleway" w:hAnsi="Raleway" w:cs="Raleway"/>
          <w:color w:val="000000"/>
          <w:sz w:val="21"/>
          <w:szCs w:val="21"/>
        </w:rPr>
        <w:t>ón de hipótesis de identidad del cadáver, es  decir el establecimiento de la identidad del cadáver con base en elementos científicos objetivos e  irrefutables.</w:t>
      </w:r>
      <w:r>
        <w:rPr>
          <w:rFonts w:ascii="Raleway" w:eastAsia="Raleway" w:hAnsi="Raleway" w:cs="Raleway"/>
          <w:color w:val="000000"/>
          <w:sz w:val="23"/>
          <w:szCs w:val="23"/>
          <w:vertAlign w:val="superscript"/>
        </w:rPr>
        <w:t>10</w:t>
      </w:r>
      <w:r>
        <w:rPr>
          <w:rFonts w:ascii="Raleway" w:eastAsia="Raleway" w:hAnsi="Raleway" w:cs="Raleway"/>
          <w:color w:val="000000"/>
          <w:sz w:val="13"/>
          <w:szCs w:val="13"/>
        </w:rPr>
        <w:t xml:space="preserve"> </w:t>
      </w:r>
    </w:p>
    <w:p w14:paraId="22FFA01E" w14:textId="77777777" w:rsidR="00C02717" w:rsidRDefault="006C6C29">
      <w:pPr>
        <w:widowControl w:val="0"/>
        <w:pBdr>
          <w:top w:val="nil"/>
          <w:left w:val="nil"/>
          <w:bottom w:val="nil"/>
          <w:right w:val="nil"/>
          <w:between w:val="nil"/>
        </w:pBdr>
        <w:spacing w:before="681" w:line="232" w:lineRule="auto"/>
        <w:ind w:left="565" w:right="1177" w:hanging="2"/>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10 </w:t>
      </w:r>
      <w:r>
        <w:rPr>
          <w:rFonts w:ascii="Raleway" w:eastAsia="Raleway" w:hAnsi="Raleway" w:cs="Raleway"/>
          <w:color w:val="000000"/>
          <w:sz w:val="16"/>
          <w:szCs w:val="16"/>
        </w:rPr>
        <w:t>Esta característica de “irrefutables” no debe ser entendida como conformidad con la emisión de un resultado, sino como la  presentación de un estudio científico con base en elementos objetivos producto de la aplicación de una metodología robusta  (replicab</w:t>
      </w:r>
      <w:r>
        <w:rPr>
          <w:rFonts w:ascii="Raleway" w:eastAsia="Raleway" w:hAnsi="Raleway" w:cs="Raleway"/>
          <w:color w:val="000000"/>
          <w:sz w:val="16"/>
          <w:szCs w:val="16"/>
        </w:rPr>
        <w:t>le) que conduzca a una sola conclusión.</w:t>
      </w:r>
    </w:p>
    <w:p w14:paraId="43AE65DB" w14:textId="77777777" w:rsidR="00C02717" w:rsidRDefault="006C6C29">
      <w:pPr>
        <w:widowControl w:val="0"/>
        <w:pBdr>
          <w:top w:val="nil"/>
          <w:left w:val="nil"/>
          <w:bottom w:val="nil"/>
          <w:right w:val="nil"/>
          <w:between w:val="nil"/>
        </w:pBdr>
        <w:spacing w:before="260" w:line="240" w:lineRule="auto"/>
        <w:ind w:right="316"/>
        <w:jc w:val="right"/>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489D5374" wp14:editId="569765FA">
            <wp:extent cx="1123950" cy="502920"/>
            <wp:effectExtent l="0" t="0" r="0" b="0"/>
            <wp:docPr id="76"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54"/>
                    <a:srcRect/>
                    <a:stretch>
                      <a:fillRect/>
                    </a:stretch>
                  </pic:blipFill>
                  <pic:spPr>
                    <a:xfrm>
                      <a:off x="0" y="0"/>
                      <a:ext cx="1123950" cy="502920"/>
                    </a:xfrm>
                    <a:prstGeom prst="rect">
                      <a:avLst/>
                    </a:prstGeom>
                    <a:ln/>
                  </pic:spPr>
                </pic:pic>
              </a:graphicData>
            </a:graphic>
          </wp:inline>
        </w:drawing>
      </w:r>
    </w:p>
    <w:p w14:paraId="14865CED"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1A7A5D3" w14:textId="77777777" w:rsidR="00C02717" w:rsidRDefault="006C6C29">
      <w:pPr>
        <w:widowControl w:val="0"/>
        <w:pBdr>
          <w:top w:val="nil"/>
          <w:left w:val="nil"/>
          <w:bottom w:val="nil"/>
          <w:right w:val="nil"/>
          <w:between w:val="nil"/>
        </w:pBdr>
        <w:spacing w:before="1415" w:line="240" w:lineRule="auto"/>
        <w:ind w:left="44"/>
        <w:rPr>
          <w:rFonts w:ascii="Raleway" w:eastAsia="Raleway" w:hAnsi="Raleway" w:cs="Raleway"/>
          <w:b/>
          <w:color w:val="000000"/>
          <w:sz w:val="2"/>
          <w:szCs w:val="2"/>
        </w:rPr>
      </w:pPr>
      <w:r>
        <w:rPr>
          <w:rFonts w:ascii="Raleway" w:eastAsia="Raleway" w:hAnsi="Raleway" w:cs="Raleway"/>
          <w:b/>
          <w:color w:val="000000"/>
          <w:sz w:val="2"/>
          <w:szCs w:val="2"/>
        </w:rPr>
        <w:t xml:space="preserve">8 </w:t>
      </w:r>
      <w:r>
        <w:rPr>
          <w:noProof/>
        </w:rPr>
        <w:drawing>
          <wp:anchor distT="19050" distB="19050" distL="19050" distR="19050" simplePos="0" relativeHeight="251663360" behindDoc="0" locked="0" layoutInCell="1" hidden="0" allowOverlap="1" wp14:anchorId="093003B0" wp14:editId="120A1E94">
            <wp:simplePos x="0" y="0"/>
            <wp:positionH relativeFrom="column">
              <wp:posOffset>347853</wp:posOffset>
            </wp:positionH>
            <wp:positionV relativeFrom="paragraph">
              <wp:posOffset>-548513</wp:posOffset>
            </wp:positionV>
            <wp:extent cx="6374765" cy="2562098"/>
            <wp:effectExtent l="0" t="0" r="0" b="0"/>
            <wp:wrapSquare wrapText="left" distT="19050" distB="19050" distL="19050" distR="19050"/>
            <wp:docPr id="77"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55"/>
                    <a:srcRect/>
                    <a:stretch>
                      <a:fillRect/>
                    </a:stretch>
                  </pic:blipFill>
                  <pic:spPr>
                    <a:xfrm>
                      <a:off x="0" y="0"/>
                      <a:ext cx="6374765" cy="2562098"/>
                    </a:xfrm>
                    <a:prstGeom prst="rect">
                      <a:avLst/>
                    </a:prstGeom>
                    <a:ln/>
                  </pic:spPr>
                </pic:pic>
              </a:graphicData>
            </a:graphic>
          </wp:anchor>
        </w:drawing>
      </w:r>
    </w:p>
    <w:p w14:paraId="17914C32" w14:textId="77777777" w:rsidR="00C02717" w:rsidRDefault="006C6C29">
      <w:pPr>
        <w:widowControl w:val="0"/>
        <w:pBdr>
          <w:top w:val="nil"/>
          <w:left w:val="nil"/>
          <w:bottom w:val="nil"/>
          <w:right w:val="nil"/>
          <w:between w:val="nil"/>
        </w:pBdr>
        <w:spacing w:before="99"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4</w:t>
      </w:r>
    </w:p>
    <w:p w14:paraId="3C24EB03"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6F58B70E"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97377E4"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1DCB3D92"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1905D86B"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104C3433"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567B4C43"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532987F8" w14:textId="77777777" w:rsidR="00C02717" w:rsidRDefault="006C6C29">
      <w:pPr>
        <w:widowControl w:val="0"/>
        <w:pBdr>
          <w:top w:val="nil"/>
          <w:left w:val="nil"/>
          <w:bottom w:val="nil"/>
          <w:right w:val="nil"/>
          <w:between w:val="nil"/>
        </w:pBdr>
        <w:spacing w:before="2674" w:line="349" w:lineRule="auto"/>
        <w:ind w:left="567" w:right="515"/>
        <w:jc w:val="both"/>
        <w:rPr>
          <w:rFonts w:ascii="Raleway" w:eastAsia="Raleway" w:hAnsi="Raleway" w:cs="Raleway"/>
          <w:color w:val="000000"/>
          <w:sz w:val="21"/>
          <w:szCs w:val="21"/>
        </w:rPr>
      </w:pPr>
      <w:r>
        <w:rPr>
          <w:rFonts w:ascii="Raleway" w:eastAsia="Raleway" w:hAnsi="Raleway" w:cs="Raleway"/>
          <w:color w:val="000000"/>
          <w:sz w:val="21"/>
          <w:szCs w:val="21"/>
        </w:rPr>
        <w:lastRenderedPageBreak/>
        <w:t>Si bien este proceso se realiza de forma ordinaria en los Servicios Periciales, es necesario destacar que  este se encuentra fragmentado en distintos instrumentos normativos, de acuerdo con las facultades y  funciones de cada una de las autoridades intervi</w:t>
      </w:r>
      <w:r>
        <w:rPr>
          <w:rFonts w:ascii="Raleway" w:eastAsia="Raleway" w:hAnsi="Raleway" w:cs="Raleway"/>
          <w:color w:val="000000"/>
          <w:sz w:val="21"/>
          <w:szCs w:val="21"/>
        </w:rPr>
        <w:t>nientes: policía de investigación, peritos de acuerdo  con su especialidad, y agente del ministerio público. Esta fragmentación del procedimiento tiene por  consecuencia la realización de actuaciones que, si bien se encuentran bajo el mando y conducción de</w:t>
      </w:r>
      <w:r>
        <w:rPr>
          <w:rFonts w:ascii="Raleway" w:eastAsia="Raleway" w:hAnsi="Raleway" w:cs="Raleway"/>
          <w:color w:val="000000"/>
          <w:sz w:val="21"/>
          <w:szCs w:val="21"/>
        </w:rPr>
        <w:t xml:space="preserve">  la autoridad ministerial, se encuentran desarticuladas y se llevan a cabo a distintos momentos en  distintos tiempos, lo que impacta necesariamente en la oportunidad con la que se dispone de la  información, así como en su calidad y fidelidad del registr</w:t>
      </w:r>
      <w:r>
        <w:rPr>
          <w:rFonts w:ascii="Raleway" w:eastAsia="Raleway" w:hAnsi="Raleway" w:cs="Raleway"/>
          <w:color w:val="000000"/>
          <w:sz w:val="21"/>
          <w:szCs w:val="21"/>
        </w:rPr>
        <w:t xml:space="preserve">o,  </w:t>
      </w:r>
    </w:p>
    <w:p w14:paraId="7B5228EE" w14:textId="77777777" w:rsidR="00C02717" w:rsidRDefault="006C6C29">
      <w:pPr>
        <w:widowControl w:val="0"/>
        <w:pBdr>
          <w:top w:val="nil"/>
          <w:left w:val="nil"/>
          <w:bottom w:val="nil"/>
          <w:right w:val="nil"/>
          <w:between w:val="nil"/>
        </w:pBdr>
        <w:spacing w:before="187" w:line="349" w:lineRule="auto"/>
        <w:ind w:left="567" w:right="515" w:firstLine="12"/>
        <w:jc w:val="both"/>
        <w:rPr>
          <w:rFonts w:ascii="Raleway" w:eastAsia="Raleway" w:hAnsi="Raleway" w:cs="Raleway"/>
          <w:color w:val="000000"/>
          <w:sz w:val="21"/>
          <w:szCs w:val="21"/>
        </w:rPr>
      </w:pPr>
      <w:r>
        <w:rPr>
          <w:rFonts w:ascii="Raleway" w:eastAsia="Raleway" w:hAnsi="Raleway" w:cs="Raleway"/>
          <w:color w:val="000000"/>
          <w:sz w:val="21"/>
          <w:szCs w:val="21"/>
        </w:rPr>
        <w:t xml:space="preserve">El BNDF debe ser una </w:t>
      </w:r>
      <w:r>
        <w:rPr>
          <w:rFonts w:ascii="Raleway" w:eastAsia="Raleway" w:hAnsi="Raleway" w:cs="Raleway"/>
          <w:b/>
          <w:color w:val="660033"/>
          <w:sz w:val="21"/>
          <w:szCs w:val="21"/>
        </w:rPr>
        <w:t>herramienta tecnológica capaz de establecer la trazabilidad del cadáver de  la persona fallecida, desde el momento del levantamiento hasta su entrega a sus deudos</w:t>
      </w:r>
      <w:r>
        <w:rPr>
          <w:rFonts w:ascii="Raleway" w:eastAsia="Raleway" w:hAnsi="Raleway" w:cs="Raleway"/>
          <w:color w:val="000000"/>
          <w:sz w:val="21"/>
          <w:szCs w:val="21"/>
        </w:rPr>
        <w:t xml:space="preserve">. En este  sentido, este banco de información debe contener: </w:t>
      </w:r>
    </w:p>
    <w:p w14:paraId="19F92B9F" w14:textId="77777777" w:rsidR="00C02717" w:rsidRDefault="006C6C29">
      <w:pPr>
        <w:widowControl w:val="0"/>
        <w:pBdr>
          <w:top w:val="nil"/>
          <w:left w:val="nil"/>
          <w:bottom w:val="nil"/>
          <w:right w:val="nil"/>
          <w:between w:val="nil"/>
        </w:pBdr>
        <w:spacing w:before="172" w:line="217" w:lineRule="auto"/>
        <w:ind w:left="1381" w:right="998" w:hanging="558"/>
        <w:rPr>
          <w:rFonts w:ascii="Raleway" w:eastAsia="Raleway" w:hAnsi="Raleway" w:cs="Raleway"/>
          <w:color w:val="000000"/>
          <w:sz w:val="21"/>
          <w:szCs w:val="21"/>
        </w:rPr>
      </w:pPr>
      <w:r>
        <w:rPr>
          <w:rFonts w:ascii="Raleway" w:eastAsia="Raleway" w:hAnsi="Raleway" w:cs="Raleway"/>
          <w:b/>
          <w:color w:val="660033"/>
          <w:sz w:val="43"/>
          <w:szCs w:val="43"/>
        </w:rPr>
        <w:t>1</w:t>
      </w:r>
      <w:r>
        <w:rPr>
          <w:rFonts w:ascii="Raleway" w:eastAsia="Raleway" w:hAnsi="Raleway" w:cs="Raleway"/>
          <w:color w:val="000000"/>
          <w:sz w:val="35"/>
          <w:szCs w:val="35"/>
          <w:vertAlign w:val="superscript"/>
        </w:rPr>
        <w:t>La in</w:t>
      </w:r>
      <w:r>
        <w:rPr>
          <w:rFonts w:ascii="Raleway" w:eastAsia="Raleway" w:hAnsi="Raleway" w:cs="Raleway"/>
          <w:color w:val="000000"/>
          <w:sz w:val="35"/>
          <w:szCs w:val="35"/>
          <w:vertAlign w:val="superscript"/>
        </w:rPr>
        <w:t xml:space="preserve">formación del sitio de la </w:t>
      </w:r>
      <w:r>
        <w:rPr>
          <w:rFonts w:ascii="Raleway" w:eastAsia="Raleway" w:hAnsi="Raleway" w:cs="Raleway"/>
          <w:b/>
          <w:color w:val="000000"/>
          <w:sz w:val="35"/>
          <w:szCs w:val="35"/>
          <w:vertAlign w:val="superscript"/>
        </w:rPr>
        <w:t>escena criminal</w:t>
      </w:r>
      <w:r>
        <w:rPr>
          <w:rFonts w:ascii="Raleway" w:eastAsia="Raleway" w:hAnsi="Raleway" w:cs="Raleway"/>
          <w:color w:val="000000"/>
          <w:sz w:val="35"/>
          <w:szCs w:val="35"/>
          <w:vertAlign w:val="superscript"/>
        </w:rPr>
        <w:t xml:space="preserve">, junto los objetos recuperados, así como el </w:t>
      </w:r>
      <w:r>
        <w:rPr>
          <w:rFonts w:ascii="Raleway" w:eastAsia="Raleway" w:hAnsi="Raleway" w:cs="Raleway"/>
          <w:color w:val="000000"/>
          <w:sz w:val="21"/>
          <w:szCs w:val="21"/>
        </w:rPr>
        <w:t xml:space="preserve"> sitio de su resguardo  </w:t>
      </w:r>
    </w:p>
    <w:p w14:paraId="070B41AA" w14:textId="77777777" w:rsidR="00C02717" w:rsidRDefault="006C6C29">
      <w:pPr>
        <w:widowControl w:val="0"/>
        <w:pBdr>
          <w:top w:val="nil"/>
          <w:left w:val="nil"/>
          <w:bottom w:val="nil"/>
          <w:right w:val="nil"/>
          <w:between w:val="nil"/>
        </w:pBdr>
        <w:spacing w:before="251" w:line="217" w:lineRule="auto"/>
        <w:ind w:left="806" w:right="1128"/>
        <w:jc w:val="center"/>
        <w:rPr>
          <w:rFonts w:ascii="Raleway" w:eastAsia="Raleway" w:hAnsi="Raleway" w:cs="Raleway"/>
          <w:color w:val="000000"/>
          <w:sz w:val="21"/>
          <w:szCs w:val="21"/>
        </w:rPr>
      </w:pPr>
      <w:r>
        <w:rPr>
          <w:rFonts w:ascii="Raleway" w:eastAsia="Raleway" w:hAnsi="Raleway" w:cs="Raleway"/>
          <w:b/>
          <w:color w:val="660033"/>
          <w:sz w:val="43"/>
          <w:szCs w:val="43"/>
        </w:rPr>
        <w:t>2</w:t>
      </w:r>
      <w:r>
        <w:rPr>
          <w:rFonts w:ascii="Raleway" w:eastAsia="Raleway" w:hAnsi="Raleway" w:cs="Raleway"/>
          <w:color w:val="000000"/>
          <w:sz w:val="35"/>
          <w:szCs w:val="35"/>
          <w:vertAlign w:val="superscript"/>
        </w:rPr>
        <w:t xml:space="preserve">El repositorio de toda la </w:t>
      </w:r>
      <w:r>
        <w:rPr>
          <w:rFonts w:ascii="Raleway" w:eastAsia="Raleway" w:hAnsi="Raleway" w:cs="Raleway"/>
          <w:b/>
          <w:color w:val="000000"/>
          <w:sz w:val="35"/>
          <w:szCs w:val="35"/>
          <w:vertAlign w:val="superscript"/>
        </w:rPr>
        <w:t xml:space="preserve">información criminalística y forense </w:t>
      </w:r>
      <w:r>
        <w:rPr>
          <w:rFonts w:ascii="Raleway" w:eastAsia="Raleway" w:hAnsi="Raleway" w:cs="Raleway"/>
          <w:color w:val="000000"/>
          <w:sz w:val="35"/>
          <w:szCs w:val="35"/>
          <w:vertAlign w:val="superscript"/>
        </w:rPr>
        <w:t xml:space="preserve">relevante para establecer </w:t>
      </w:r>
      <w:r>
        <w:rPr>
          <w:rFonts w:ascii="Raleway" w:eastAsia="Raleway" w:hAnsi="Raleway" w:cs="Raleway"/>
          <w:color w:val="000000"/>
          <w:sz w:val="21"/>
          <w:szCs w:val="21"/>
        </w:rPr>
        <w:t xml:space="preserve"> primero una hipótesis de </w:t>
      </w:r>
      <w:r>
        <w:rPr>
          <w:rFonts w:ascii="Raleway" w:eastAsia="Raleway" w:hAnsi="Raleway" w:cs="Raleway"/>
          <w:b/>
          <w:color w:val="000000"/>
          <w:sz w:val="21"/>
          <w:szCs w:val="21"/>
        </w:rPr>
        <w:t xml:space="preserve">identificación </w:t>
      </w:r>
      <w:r>
        <w:rPr>
          <w:rFonts w:ascii="Raleway" w:eastAsia="Raleway" w:hAnsi="Raleway" w:cs="Raleway"/>
          <w:color w:val="000000"/>
          <w:sz w:val="21"/>
          <w:szCs w:val="21"/>
        </w:rPr>
        <w:t xml:space="preserve">y luego establecer su identidad;  </w:t>
      </w:r>
    </w:p>
    <w:p w14:paraId="55E2D47F" w14:textId="77777777" w:rsidR="00C02717" w:rsidRDefault="006C6C29">
      <w:pPr>
        <w:widowControl w:val="0"/>
        <w:pBdr>
          <w:top w:val="nil"/>
          <w:left w:val="nil"/>
          <w:bottom w:val="nil"/>
          <w:right w:val="nil"/>
          <w:between w:val="nil"/>
        </w:pBdr>
        <w:spacing w:before="251" w:line="217" w:lineRule="auto"/>
        <w:ind w:left="1383" w:right="1401" w:hanging="581"/>
        <w:rPr>
          <w:rFonts w:ascii="Raleway" w:eastAsia="Raleway" w:hAnsi="Raleway" w:cs="Raleway"/>
          <w:color w:val="000000"/>
          <w:sz w:val="21"/>
          <w:szCs w:val="21"/>
        </w:rPr>
      </w:pPr>
      <w:r>
        <w:rPr>
          <w:rFonts w:ascii="Raleway" w:eastAsia="Raleway" w:hAnsi="Raleway" w:cs="Raleway"/>
          <w:b/>
          <w:color w:val="660033"/>
          <w:sz w:val="43"/>
          <w:szCs w:val="43"/>
        </w:rPr>
        <w:t>3</w:t>
      </w:r>
      <w:r>
        <w:rPr>
          <w:rFonts w:ascii="Raleway" w:eastAsia="Raleway" w:hAnsi="Raleway" w:cs="Raleway"/>
          <w:color w:val="000000"/>
          <w:sz w:val="35"/>
          <w:szCs w:val="35"/>
          <w:vertAlign w:val="superscript"/>
        </w:rPr>
        <w:t xml:space="preserve">Esta información debe estar </w:t>
      </w:r>
      <w:r>
        <w:rPr>
          <w:rFonts w:ascii="Raleway" w:eastAsia="Raleway" w:hAnsi="Raleway" w:cs="Raleway"/>
          <w:b/>
          <w:color w:val="000000"/>
          <w:sz w:val="35"/>
          <w:szCs w:val="35"/>
          <w:vertAlign w:val="superscript"/>
        </w:rPr>
        <w:t xml:space="preserve">a disposición de los especialistas </w:t>
      </w:r>
      <w:r>
        <w:rPr>
          <w:rFonts w:ascii="Raleway" w:eastAsia="Raleway" w:hAnsi="Raleway" w:cs="Raleway"/>
          <w:color w:val="000000"/>
          <w:sz w:val="35"/>
          <w:szCs w:val="35"/>
          <w:vertAlign w:val="superscript"/>
        </w:rPr>
        <w:t xml:space="preserve">para llevar a cabo los </w:t>
      </w:r>
      <w:r>
        <w:rPr>
          <w:rFonts w:ascii="Raleway" w:eastAsia="Raleway" w:hAnsi="Raleway" w:cs="Raleway"/>
          <w:color w:val="000000"/>
          <w:sz w:val="21"/>
          <w:szCs w:val="21"/>
        </w:rPr>
        <w:t xml:space="preserve"> dictámenes y estudios pertinentes </w:t>
      </w:r>
    </w:p>
    <w:p w14:paraId="79FEFFBF" w14:textId="77777777" w:rsidR="00C02717" w:rsidRDefault="006C6C29">
      <w:pPr>
        <w:widowControl w:val="0"/>
        <w:pBdr>
          <w:top w:val="nil"/>
          <w:left w:val="nil"/>
          <w:bottom w:val="nil"/>
          <w:right w:val="nil"/>
          <w:between w:val="nil"/>
        </w:pBdr>
        <w:spacing w:before="251" w:line="240" w:lineRule="auto"/>
        <w:ind w:left="796"/>
        <w:rPr>
          <w:rFonts w:ascii="Raleway" w:eastAsia="Raleway" w:hAnsi="Raleway" w:cs="Raleway"/>
          <w:b/>
          <w:color w:val="000000"/>
          <w:sz w:val="21"/>
          <w:szCs w:val="21"/>
        </w:rPr>
      </w:pPr>
      <w:r>
        <w:rPr>
          <w:rFonts w:ascii="Raleway" w:eastAsia="Raleway" w:hAnsi="Raleway" w:cs="Raleway"/>
          <w:b/>
          <w:color w:val="660033"/>
          <w:sz w:val="43"/>
          <w:szCs w:val="43"/>
        </w:rPr>
        <w:t xml:space="preserve">4 </w:t>
      </w:r>
      <w:r>
        <w:rPr>
          <w:rFonts w:ascii="Raleway" w:eastAsia="Raleway" w:hAnsi="Raleway" w:cs="Raleway"/>
          <w:color w:val="000000"/>
          <w:sz w:val="21"/>
          <w:szCs w:val="21"/>
        </w:rPr>
        <w:t xml:space="preserve">La información de referencia del sitio de </w:t>
      </w:r>
      <w:r>
        <w:rPr>
          <w:rFonts w:ascii="Raleway" w:eastAsia="Raleway" w:hAnsi="Raleway" w:cs="Raleway"/>
          <w:b/>
          <w:color w:val="000000"/>
          <w:sz w:val="21"/>
          <w:szCs w:val="21"/>
        </w:rPr>
        <w:t xml:space="preserve">resguardo </w:t>
      </w:r>
      <w:r>
        <w:rPr>
          <w:rFonts w:ascii="Raleway" w:eastAsia="Raleway" w:hAnsi="Raleway" w:cs="Raleway"/>
          <w:color w:val="000000"/>
          <w:sz w:val="21"/>
          <w:szCs w:val="21"/>
        </w:rPr>
        <w:t xml:space="preserve">del cadáver y de </w:t>
      </w:r>
      <w:r>
        <w:rPr>
          <w:rFonts w:ascii="Raleway" w:eastAsia="Raleway" w:hAnsi="Raleway" w:cs="Raleway"/>
          <w:b/>
          <w:color w:val="000000"/>
          <w:sz w:val="21"/>
          <w:szCs w:val="21"/>
        </w:rPr>
        <w:t>destino final</w:t>
      </w:r>
    </w:p>
    <w:p w14:paraId="46A64D01" w14:textId="77777777" w:rsidR="00C02717" w:rsidRDefault="006C6C29">
      <w:pPr>
        <w:widowControl w:val="0"/>
        <w:pBdr>
          <w:top w:val="nil"/>
          <w:left w:val="nil"/>
          <w:bottom w:val="nil"/>
          <w:right w:val="nil"/>
          <w:between w:val="nil"/>
        </w:pBdr>
        <w:spacing w:before="1394" w:line="240" w:lineRule="auto"/>
        <w:ind w:left="143"/>
        <w:rPr>
          <w:rFonts w:ascii="Raleway" w:eastAsia="Raleway" w:hAnsi="Raleway" w:cs="Raleway"/>
          <w:b/>
          <w:color w:val="000000"/>
          <w:sz w:val="21"/>
          <w:szCs w:val="21"/>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b/>
          <w:noProof/>
          <w:color w:val="000000"/>
          <w:sz w:val="21"/>
          <w:szCs w:val="21"/>
        </w:rPr>
        <w:drawing>
          <wp:inline distT="19050" distB="19050" distL="19050" distR="19050" wp14:anchorId="2943CA9D" wp14:editId="28C0C161">
            <wp:extent cx="1104900" cy="494665"/>
            <wp:effectExtent l="0" t="0" r="0" b="0"/>
            <wp:docPr id="81"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56"/>
                    <a:srcRect/>
                    <a:stretch>
                      <a:fillRect/>
                    </a:stretch>
                  </pic:blipFill>
                  <pic:spPr>
                    <a:xfrm>
                      <a:off x="0" y="0"/>
                      <a:ext cx="1104900" cy="494665"/>
                    </a:xfrm>
                    <a:prstGeom prst="rect">
                      <a:avLst/>
                    </a:prstGeom>
                    <a:ln/>
                  </pic:spPr>
                </pic:pic>
              </a:graphicData>
            </a:graphic>
          </wp:inline>
        </w:drawing>
      </w:r>
    </w:p>
    <w:p w14:paraId="74E4FAB3" w14:textId="77777777" w:rsidR="00C02717" w:rsidRDefault="006C6C29">
      <w:pPr>
        <w:widowControl w:val="0"/>
        <w:pBdr>
          <w:top w:val="nil"/>
          <w:left w:val="nil"/>
          <w:bottom w:val="nil"/>
          <w:right w:val="nil"/>
          <w:between w:val="nil"/>
        </w:pBdr>
        <w:spacing w:before="801" w:line="240" w:lineRule="auto"/>
        <w:rPr>
          <w:rFonts w:ascii="Raleway" w:eastAsia="Raleway" w:hAnsi="Raleway" w:cs="Raleway"/>
          <w:b/>
          <w:color w:val="000000"/>
          <w:sz w:val="21"/>
          <w:szCs w:val="21"/>
        </w:rPr>
      </w:pPr>
      <w:r>
        <w:rPr>
          <w:rFonts w:ascii="Raleway" w:eastAsia="Raleway" w:hAnsi="Raleway" w:cs="Raleway"/>
          <w:b/>
          <w:color w:val="660033"/>
          <w:sz w:val="43"/>
          <w:szCs w:val="43"/>
        </w:rPr>
        <w:t xml:space="preserve">5 </w:t>
      </w:r>
      <w:r>
        <w:rPr>
          <w:rFonts w:ascii="Raleway" w:eastAsia="Raleway" w:hAnsi="Raleway" w:cs="Raleway"/>
          <w:color w:val="000000"/>
          <w:sz w:val="21"/>
          <w:szCs w:val="21"/>
        </w:rPr>
        <w:t xml:space="preserve">El compendio de la documentación de las </w:t>
      </w:r>
      <w:r>
        <w:rPr>
          <w:rFonts w:ascii="Raleway" w:eastAsia="Raleway" w:hAnsi="Raleway" w:cs="Raleway"/>
          <w:b/>
          <w:color w:val="000000"/>
          <w:sz w:val="21"/>
          <w:szCs w:val="21"/>
        </w:rPr>
        <w:t xml:space="preserve">órdenes emitidas por el AMPF </w:t>
      </w:r>
    </w:p>
    <w:p w14:paraId="0F728EFB" w14:textId="77777777" w:rsidR="00C02717" w:rsidRDefault="006C6C29">
      <w:pPr>
        <w:widowControl w:val="0"/>
        <w:pBdr>
          <w:top w:val="nil"/>
          <w:left w:val="nil"/>
          <w:bottom w:val="nil"/>
          <w:right w:val="nil"/>
          <w:between w:val="nil"/>
        </w:pBdr>
        <w:spacing w:line="240" w:lineRule="auto"/>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8E3E0AA" w14:textId="77777777" w:rsidR="00C02717" w:rsidRDefault="006C6C29">
      <w:pPr>
        <w:widowControl w:val="0"/>
        <w:pBdr>
          <w:top w:val="nil"/>
          <w:left w:val="nil"/>
          <w:bottom w:val="nil"/>
          <w:right w:val="nil"/>
          <w:between w:val="nil"/>
        </w:pBdr>
        <w:spacing w:before="1111" w:line="240" w:lineRule="auto"/>
        <w:rPr>
          <w:rFonts w:ascii="Raleway" w:eastAsia="Raleway" w:hAnsi="Raleway" w:cs="Raleway"/>
          <w:color w:val="000000"/>
          <w:sz w:val="2"/>
          <w:szCs w:val="2"/>
        </w:rPr>
      </w:pPr>
      <w:r>
        <w:rPr>
          <w:rFonts w:ascii="Raleway" w:eastAsia="Raleway" w:hAnsi="Raleway" w:cs="Raleway"/>
          <w:color w:val="000000"/>
          <w:sz w:val="2"/>
          <w:szCs w:val="2"/>
        </w:rPr>
        <w:t>P</w:t>
      </w:r>
    </w:p>
    <w:p w14:paraId="192EBD6A" w14:textId="77777777" w:rsidR="00C02717" w:rsidRDefault="006C6C29">
      <w:pPr>
        <w:widowControl w:val="0"/>
        <w:pBdr>
          <w:top w:val="nil"/>
          <w:left w:val="nil"/>
          <w:bottom w:val="nil"/>
          <w:right w:val="nil"/>
          <w:between w:val="nil"/>
        </w:pBdr>
        <w:spacing w:before="100" w:line="240" w:lineRule="auto"/>
        <w:rPr>
          <w:rFonts w:ascii="Raleway" w:eastAsia="Raleway" w:hAnsi="Raleway" w:cs="Raleway"/>
          <w:color w:val="000000"/>
          <w:sz w:val="2"/>
          <w:szCs w:val="2"/>
        </w:rPr>
      </w:pPr>
      <w:r>
        <w:rPr>
          <w:rFonts w:ascii="Raleway" w:eastAsia="Raleway" w:hAnsi="Raleway" w:cs="Raleway"/>
          <w:color w:val="000000"/>
          <w:sz w:val="2"/>
          <w:szCs w:val="2"/>
        </w:rPr>
        <w:t>á</w:t>
      </w:r>
    </w:p>
    <w:p w14:paraId="31255550"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color w:val="000000"/>
          <w:sz w:val="2"/>
          <w:szCs w:val="2"/>
        </w:rPr>
      </w:pPr>
      <w:r>
        <w:rPr>
          <w:rFonts w:ascii="Raleway" w:eastAsia="Raleway" w:hAnsi="Raleway" w:cs="Raleway"/>
          <w:color w:val="000000"/>
          <w:sz w:val="2"/>
          <w:szCs w:val="2"/>
        </w:rPr>
        <w:t>g</w:t>
      </w:r>
    </w:p>
    <w:p w14:paraId="0046B4AF" w14:textId="77777777" w:rsidR="00C02717" w:rsidRDefault="006C6C29">
      <w:pPr>
        <w:widowControl w:val="0"/>
        <w:pBdr>
          <w:top w:val="nil"/>
          <w:left w:val="nil"/>
          <w:bottom w:val="nil"/>
          <w:right w:val="nil"/>
          <w:between w:val="nil"/>
        </w:pBdr>
        <w:spacing w:before="98" w:line="240" w:lineRule="auto"/>
        <w:rPr>
          <w:rFonts w:ascii="Raleway" w:eastAsia="Raleway" w:hAnsi="Raleway" w:cs="Raleway"/>
          <w:color w:val="000000"/>
          <w:sz w:val="2"/>
          <w:szCs w:val="2"/>
        </w:rPr>
      </w:pPr>
      <w:r>
        <w:rPr>
          <w:rFonts w:ascii="Raleway" w:eastAsia="Raleway" w:hAnsi="Raleway" w:cs="Raleway"/>
          <w:color w:val="000000"/>
          <w:sz w:val="2"/>
          <w:szCs w:val="2"/>
        </w:rPr>
        <w:t>i</w:t>
      </w:r>
    </w:p>
    <w:p w14:paraId="338E5027" w14:textId="77777777" w:rsidR="00C02717" w:rsidRDefault="006C6C29">
      <w:pPr>
        <w:widowControl w:val="0"/>
        <w:pBdr>
          <w:top w:val="nil"/>
          <w:left w:val="nil"/>
          <w:bottom w:val="nil"/>
          <w:right w:val="nil"/>
          <w:between w:val="nil"/>
        </w:pBdr>
        <w:spacing w:before="31" w:line="240" w:lineRule="auto"/>
        <w:rPr>
          <w:rFonts w:ascii="Raleway" w:eastAsia="Raleway" w:hAnsi="Raleway" w:cs="Raleway"/>
          <w:color w:val="000000"/>
          <w:sz w:val="2"/>
          <w:szCs w:val="2"/>
        </w:rPr>
      </w:pPr>
      <w:r>
        <w:rPr>
          <w:rFonts w:ascii="Raleway" w:eastAsia="Raleway" w:hAnsi="Raleway" w:cs="Raleway"/>
          <w:color w:val="000000"/>
          <w:sz w:val="2"/>
          <w:szCs w:val="2"/>
        </w:rPr>
        <w:t>n</w:t>
      </w:r>
    </w:p>
    <w:p w14:paraId="75A5B2F2" w14:textId="77777777" w:rsidR="00C02717" w:rsidRDefault="006C6C29">
      <w:pPr>
        <w:widowControl w:val="0"/>
        <w:pBdr>
          <w:top w:val="nil"/>
          <w:left w:val="nil"/>
          <w:bottom w:val="nil"/>
          <w:right w:val="nil"/>
          <w:between w:val="nil"/>
        </w:pBdr>
        <w:spacing w:before="70" w:line="240" w:lineRule="auto"/>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0CEE0C7" w14:textId="77777777" w:rsidR="00C02717" w:rsidRDefault="006C6C29">
      <w:pPr>
        <w:widowControl w:val="0"/>
        <w:pBdr>
          <w:top w:val="nil"/>
          <w:left w:val="nil"/>
          <w:bottom w:val="nil"/>
          <w:right w:val="nil"/>
          <w:between w:val="nil"/>
        </w:pBdr>
        <w:spacing w:before="87" w:line="240" w:lineRule="auto"/>
        <w:rPr>
          <w:rFonts w:ascii="Raleway" w:eastAsia="Raleway" w:hAnsi="Raleway" w:cs="Raleway"/>
          <w:color w:val="000000"/>
          <w:sz w:val="2"/>
          <w:szCs w:val="2"/>
        </w:rPr>
      </w:pPr>
      <w:r>
        <w:rPr>
          <w:rFonts w:ascii="Raleway" w:eastAsia="Raleway" w:hAnsi="Raleway" w:cs="Raleway"/>
          <w:color w:val="000000"/>
          <w:sz w:val="2"/>
          <w:szCs w:val="2"/>
        </w:rPr>
        <w:t xml:space="preserve">| </w:t>
      </w:r>
    </w:p>
    <w:p w14:paraId="4B921DAA"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b/>
          <w:color w:val="000000"/>
          <w:sz w:val="2"/>
          <w:szCs w:val="2"/>
        </w:rPr>
      </w:pPr>
      <w:r>
        <w:rPr>
          <w:rFonts w:ascii="Raleway" w:eastAsia="Raleway" w:hAnsi="Raleway" w:cs="Raleway"/>
          <w:b/>
          <w:color w:val="000000"/>
          <w:sz w:val="2"/>
          <w:szCs w:val="2"/>
        </w:rPr>
        <w:t>4</w:t>
      </w:r>
    </w:p>
    <w:p w14:paraId="3F88E7D6"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b/>
          <w:color w:val="000000"/>
          <w:sz w:val="2"/>
          <w:szCs w:val="2"/>
        </w:rPr>
        <w:sectPr w:rsidR="00C02717">
          <w:type w:val="continuous"/>
          <w:pgSz w:w="12240" w:h="15840"/>
          <w:pgMar w:top="708" w:right="617" w:bottom="369" w:left="1374" w:header="0" w:footer="720" w:gutter="0"/>
          <w:cols w:num="2" w:space="720" w:equalWidth="0">
            <w:col w:w="5140" w:space="0"/>
            <w:col w:w="5140" w:space="0"/>
          </w:cols>
        </w:sectPr>
      </w:pPr>
      <w:r>
        <w:rPr>
          <w:rFonts w:ascii="Raleway" w:eastAsia="Raleway" w:hAnsi="Raleway" w:cs="Raleway"/>
          <w:b/>
          <w:color w:val="000000"/>
          <w:sz w:val="2"/>
          <w:szCs w:val="2"/>
        </w:rPr>
        <w:t xml:space="preserve">9 </w:t>
      </w:r>
    </w:p>
    <w:p w14:paraId="0232D7DC" w14:textId="77777777" w:rsidR="00C02717" w:rsidRDefault="006C6C29">
      <w:pPr>
        <w:widowControl w:val="0"/>
        <w:pBdr>
          <w:top w:val="nil"/>
          <w:left w:val="nil"/>
          <w:bottom w:val="nil"/>
          <w:right w:val="nil"/>
          <w:between w:val="nil"/>
        </w:pBdr>
        <w:spacing w:before="114" w:line="350" w:lineRule="auto"/>
        <w:ind w:left="564" w:right="515" w:firstLine="5"/>
        <w:jc w:val="both"/>
        <w:rPr>
          <w:rFonts w:ascii="Raleway" w:eastAsia="Raleway" w:hAnsi="Raleway" w:cs="Raleway"/>
          <w:color w:val="000000"/>
          <w:sz w:val="21"/>
          <w:szCs w:val="21"/>
        </w:rPr>
      </w:pPr>
      <w:r>
        <w:rPr>
          <w:rFonts w:ascii="Raleway" w:eastAsia="Raleway" w:hAnsi="Raleway" w:cs="Raleway"/>
          <w:color w:val="000000"/>
          <w:sz w:val="21"/>
          <w:szCs w:val="21"/>
        </w:rPr>
        <w:t xml:space="preserve">Cabe señalar, que </w:t>
      </w:r>
      <w:r>
        <w:rPr>
          <w:rFonts w:ascii="Raleway" w:eastAsia="Raleway" w:hAnsi="Raleway" w:cs="Raleway"/>
          <w:b/>
          <w:color w:val="000000"/>
          <w:sz w:val="21"/>
          <w:szCs w:val="21"/>
        </w:rPr>
        <w:t xml:space="preserve">las labores de identificación no forman parte de las llamadas “acciones de  búsqueda” </w:t>
      </w:r>
      <w:r>
        <w:rPr>
          <w:rFonts w:ascii="Raleway" w:eastAsia="Raleway" w:hAnsi="Raleway" w:cs="Raleway"/>
          <w:color w:val="000000"/>
          <w:sz w:val="21"/>
          <w:szCs w:val="21"/>
        </w:rPr>
        <w:t>de una persona desaparecida, aunque ambos procesos se encuentran estrechamente  relacionados. Hay que destacar que ante casos de personas desaparecidas,</w:t>
      </w:r>
      <w:r>
        <w:rPr>
          <w:rFonts w:ascii="Raleway" w:eastAsia="Raleway" w:hAnsi="Raleway" w:cs="Raleway"/>
          <w:color w:val="000000"/>
          <w:sz w:val="21"/>
          <w:szCs w:val="21"/>
        </w:rPr>
        <w:t xml:space="preserve"> los Estados tienen la  obligación de impulsar todas las acciones necesarias para la localización de la persona desaparecida,  y que estas no pueden cesar hasta que se determine su destino o paradero. En este sentido, si producto  de dichas acciones se loc</w:t>
      </w:r>
      <w:r>
        <w:rPr>
          <w:rFonts w:ascii="Raleway" w:eastAsia="Raleway" w:hAnsi="Raleway" w:cs="Raleway"/>
          <w:color w:val="000000"/>
          <w:sz w:val="21"/>
          <w:szCs w:val="21"/>
        </w:rPr>
        <w:t xml:space="preserve">aliza un cadáver, esto no implica el cese de las acciones de búsqueda en  tanto no sea determinado, por medio de pruebas científicas, que este pertenece a la persona  desaparecida. </w:t>
      </w:r>
    </w:p>
    <w:p w14:paraId="738FC199" w14:textId="77777777" w:rsidR="00C02717" w:rsidRDefault="006C6C29">
      <w:pPr>
        <w:widowControl w:val="0"/>
        <w:pBdr>
          <w:top w:val="nil"/>
          <w:left w:val="nil"/>
          <w:bottom w:val="nil"/>
          <w:right w:val="nil"/>
          <w:between w:val="nil"/>
        </w:pBdr>
        <w:spacing w:before="714" w:line="240" w:lineRule="auto"/>
        <w:ind w:left="576"/>
        <w:rPr>
          <w:rFonts w:ascii="Raleway" w:eastAsia="Raleway" w:hAnsi="Raleway" w:cs="Raleway"/>
          <w:b/>
          <w:color w:val="000000"/>
          <w:sz w:val="21"/>
          <w:szCs w:val="21"/>
        </w:rPr>
      </w:pPr>
      <w:r>
        <w:rPr>
          <w:rFonts w:ascii="Raleway" w:eastAsia="Raleway" w:hAnsi="Raleway" w:cs="Raleway"/>
          <w:b/>
          <w:color w:val="000000"/>
          <w:sz w:val="21"/>
          <w:szCs w:val="21"/>
        </w:rPr>
        <w:lastRenderedPageBreak/>
        <w:t xml:space="preserve">Estructura del Banco Nacional </w:t>
      </w:r>
    </w:p>
    <w:p w14:paraId="6D031101" w14:textId="77777777" w:rsidR="00C02717" w:rsidRDefault="006C6C29">
      <w:pPr>
        <w:widowControl w:val="0"/>
        <w:pBdr>
          <w:top w:val="nil"/>
          <w:left w:val="nil"/>
          <w:bottom w:val="nil"/>
          <w:right w:val="nil"/>
          <w:between w:val="nil"/>
        </w:pBdr>
        <w:spacing w:before="283" w:line="349" w:lineRule="auto"/>
        <w:ind w:left="579" w:right="519" w:hanging="15"/>
        <w:rPr>
          <w:rFonts w:ascii="Raleway" w:eastAsia="Raleway" w:hAnsi="Raleway" w:cs="Raleway"/>
          <w:color w:val="000000"/>
          <w:sz w:val="21"/>
          <w:szCs w:val="21"/>
        </w:rPr>
      </w:pPr>
      <w:r>
        <w:rPr>
          <w:rFonts w:ascii="Raleway" w:eastAsia="Raleway" w:hAnsi="Raleway" w:cs="Raleway"/>
          <w:color w:val="000000"/>
          <w:sz w:val="21"/>
          <w:szCs w:val="21"/>
        </w:rPr>
        <w:t xml:space="preserve">Tomando en consideración los elementos anteriores, para identificar los elementos constitutivos del  BNDF y la manera en que estos se interrelacionan, es necesario tomar en consideración: </w:t>
      </w:r>
    </w:p>
    <w:p w14:paraId="29B03F09" w14:textId="77777777" w:rsidR="00C02717" w:rsidRDefault="006C6C29">
      <w:pPr>
        <w:widowControl w:val="0"/>
        <w:pBdr>
          <w:top w:val="nil"/>
          <w:left w:val="nil"/>
          <w:bottom w:val="nil"/>
          <w:right w:val="nil"/>
          <w:between w:val="nil"/>
        </w:pBdr>
        <w:spacing w:before="187" w:line="349" w:lineRule="auto"/>
        <w:ind w:left="930" w:right="580"/>
        <w:rPr>
          <w:rFonts w:ascii="Raleway" w:eastAsia="Raleway" w:hAnsi="Raleway" w:cs="Raleway"/>
          <w:color w:val="000000"/>
          <w:sz w:val="21"/>
          <w:szCs w:val="21"/>
        </w:rPr>
      </w:pPr>
      <w:r>
        <w:rPr>
          <w:rFonts w:ascii="Raleway" w:eastAsia="Raleway" w:hAnsi="Raleway" w:cs="Raleway"/>
          <w:color w:val="000000"/>
          <w:sz w:val="21"/>
          <w:szCs w:val="21"/>
        </w:rPr>
        <w:t xml:space="preserve">1. El procedimiento para el procesamiento de una escena criminal y el levantamiento de cadáver 2. El proceso de tratamiento e identificación de cadáver </w:t>
      </w:r>
    </w:p>
    <w:p w14:paraId="696F16DB" w14:textId="77777777" w:rsidR="00C02717" w:rsidRDefault="006C6C29">
      <w:pPr>
        <w:widowControl w:val="0"/>
        <w:pBdr>
          <w:top w:val="nil"/>
          <w:left w:val="nil"/>
          <w:bottom w:val="nil"/>
          <w:right w:val="nil"/>
          <w:between w:val="nil"/>
        </w:pBdr>
        <w:spacing w:before="26" w:line="240" w:lineRule="auto"/>
        <w:ind w:left="929"/>
        <w:rPr>
          <w:rFonts w:ascii="Raleway" w:eastAsia="Raleway" w:hAnsi="Raleway" w:cs="Raleway"/>
          <w:color w:val="000000"/>
          <w:sz w:val="21"/>
          <w:szCs w:val="21"/>
        </w:rPr>
      </w:pPr>
      <w:r>
        <w:rPr>
          <w:rFonts w:ascii="Raleway" w:eastAsia="Raleway" w:hAnsi="Raleway" w:cs="Raleway"/>
          <w:color w:val="000000"/>
          <w:sz w:val="21"/>
          <w:szCs w:val="21"/>
        </w:rPr>
        <w:t xml:space="preserve">3. Los actores intervinientes en cada una de las fases del proceso </w:t>
      </w:r>
    </w:p>
    <w:p w14:paraId="65CCC08C" w14:textId="77777777" w:rsidR="00C02717" w:rsidRDefault="006C6C29">
      <w:pPr>
        <w:widowControl w:val="0"/>
        <w:pBdr>
          <w:top w:val="nil"/>
          <w:left w:val="nil"/>
          <w:bottom w:val="nil"/>
          <w:right w:val="nil"/>
          <w:between w:val="nil"/>
        </w:pBdr>
        <w:spacing w:before="123" w:line="349" w:lineRule="auto"/>
        <w:ind w:left="1298" w:right="519" w:hanging="371"/>
        <w:rPr>
          <w:rFonts w:ascii="Raleway" w:eastAsia="Raleway" w:hAnsi="Raleway" w:cs="Raleway"/>
          <w:color w:val="000000"/>
          <w:sz w:val="21"/>
          <w:szCs w:val="21"/>
        </w:rPr>
      </w:pPr>
      <w:r>
        <w:rPr>
          <w:rFonts w:ascii="Raleway" w:eastAsia="Raleway" w:hAnsi="Raleway" w:cs="Raleway"/>
          <w:color w:val="000000"/>
          <w:sz w:val="21"/>
          <w:szCs w:val="21"/>
        </w:rPr>
        <w:t>4. El fundamento normativo que regu</w:t>
      </w:r>
      <w:r>
        <w:rPr>
          <w:rFonts w:ascii="Raleway" w:eastAsia="Raleway" w:hAnsi="Raleway" w:cs="Raleway"/>
          <w:color w:val="000000"/>
          <w:sz w:val="21"/>
          <w:szCs w:val="21"/>
        </w:rPr>
        <w:t xml:space="preserve">la dichos procesos y que facultan a estos actores para  llevarlos a cabo </w:t>
      </w:r>
    </w:p>
    <w:p w14:paraId="7B03B7C3" w14:textId="77777777" w:rsidR="00C02717" w:rsidRDefault="006C6C29">
      <w:pPr>
        <w:widowControl w:val="0"/>
        <w:pBdr>
          <w:top w:val="nil"/>
          <w:left w:val="nil"/>
          <w:bottom w:val="nil"/>
          <w:right w:val="nil"/>
          <w:between w:val="nil"/>
        </w:pBdr>
        <w:spacing w:before="26" w:line="349" w:lineRule="auto"/>
        <w:ind w:left="1295" w:right="514" w:hanging="366"/>
        <w:jc w:val="both"/>
        <w:rPr>
          <w:rFonts w:ascii="Raleway" w:eastAsia="Raleway" w:hAnsi="Raleway" w:cs="Raleway"/>
          <w:color w:val="000000"/>
          <w:sz w:val="21"/>
          <w:szCs w:val="21"/>
        </w:rPr>
      </w:pPr>
      <w:r>
        <w:rPr>
          <w:rFonts w:ascii="Raleway" w:eastAsia="Raleway" w:hAnsi="Raleway" w:cs="Raleway"/>
          <w:color w:val="000000"/>
          <w:sz w:val="21"/>
          <w:szCs w:val="21"/>
        </w:rPr>
        <w:t>5. Los principales documentos que se generan en cada etapa del proceso, en tanto constituyen  la fuente de información primaria y proveen de los elementos necesarios para identificar los  “nodos” de conexión que permitirán la interrelación entre los sistem</w:t>
      </w:r>
      <w:r>
        <w:rPr>
          <w:rFonts w:ascii="Raleway" w:eastAsia="Raleway" w:hAnsi="Raleway" w:cs="Raleway"/>
          <w:color w:val="000000"/>
          <w:sz w:val="21"/>
          <w:szCs w:val="21"/>
        </w:rPr>
        <w:t xml:space="preserve">as </w:t>
      </w:r>
    </w:p>
    <w:p w14:paraId="58ADAC2C" w14:textId="77777777" w:rsidR="00C02717" w:rsidRDefault="006C6C29">
      <w:pPr>
        <w:widowControl w:val="0"/>
        <w:pBdr>
          <w:top w:val="nil"/>
          <w:left w:val="nil"/>
          <w:bottom w:val="nil"/>
          <w:right w:val="nil"/>
          <w:between w:val="nil"/>
        </w:pBdr>
        <w:spacing w:before="187" w:line="350" w:lineRule="auto"/>
        <w:ind w:left="564" w:right="515" w:hanging="2"/>
        <w:jc w:val="both"/>
        <w:rPr>
          <w:rFonts w:ascii="Raleway" w:eastAsia="Raleway" w:hAnsi="Raleway" w:cs="Raleway"/>
          <w:color w:val="000000"/>
          <w:sz w:val="21"/>
          <w:szCs w:val="21"/>
        </w:rPr>
      </w:pPr>
      <w:r>
        <w:rPr>
          <w:rFonts w:ascii="Raleway" w:eastAsia="Raleway" w:hAnsi="Raleway" w:cs="Raleway"/>
          <w:color w:val="000000"/>
          <w:sz w:val="21"/>
          <w:szCs w:val="21"/>
        </w:rPr>
        <w:t xml:space="preserve">Tomando como referencia principal, las etapas de procesamiento de cadáver, es posible definir qué  información es la que contiene cada una de las herramientas tecnológicas en materia forense, quienes  son los usuarios que suministrarán la información, </w:t>
      </w:r>
      <w:r>
        <w:rPr>
          <w:rFonts w:ascii="Raleway" w:eastAsia="Raleway" w:hAnsi="Raleway" w:cs="Raleway"/>
          <w:color w:val="000000"/>
          <w:sz w:val="21"/>
          <w:szCs w:val="21"/>
        </w:rPr>
        <w:t>cuáles son las fuentes de información y los  elementos a partir de los cuales se logrará la interconexión. Todo lo anterior necesariamente se  encuentra fundado sobre las facultades de los servidores públicos que intervienen, señaladas en los  distintos or</w:t>
      </w:r>
      <w:r>
        <w:rPr>
          <w:rFonts w:ascii="Raleway" w:eastAsia="Raleway" w:hAnsi="Raleway" w:cs="Raleway"/>
          <w:color w:val="000000"/>
          <w:sz w:val="21"/>
          <w:szCs w:val="21"/>
        </w:rPr>
        <w:t>denamientos en la materia y protocolos correspondientes; la relación de estos instrumentos  es relevante, en tanto describen los alcances y limitaciones de cada uno de estos actores en los  procesos referidos.</w:t>
      </w:r>
    </w:p>
    <w:p w14:paraId="19B30966" w14:textId="77777777" w:rsidR="00C02717" w:rsidRDefault="006C6C29">
      <w:pPr>
        <w:widowControl w:val="0"/>
        <w:pBdr>
          <w:top w:val="nil"/>
          <w:left w:val="nil"/>
          <w:bottom w:val="nil"/>
          <w:right w:val="nil"/>
          <w:between w:val="nil"/>
        </w:pBdr>
        <w:spacing w:before="709"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05C75FA3" wp14:editId="4CACA8EF">
            <wp:extent cx="1123950" cy="502920"/>
            <wp:effectExtent l="0" t="0" r="0" b="0"/>
            <wp:docPr id="82" name="image82.png"/>
            <wp:cNvGraphicFramePr/>
            <a:graphic xmlns:a="http://schemas.openxmlformats.org/drawingml/2006/main">
              <a:graphicData uri="http://schemas.openxmlformats.org/drawingml/2006/picture">
                <pic:pic xmlns:pic="http://schemas.openxmlformats.org/drawingml/2006/picture">
                  <pic:nvPicPr>
                    <pic:cNvPr id="0" name="image82.png"/>
                    <pic:cNvPicPr preferRelativeResize="0"/>
                  </pic:nvPicPr>
                  <pic:blipFill>
                    <a:blip r:embed="rId57"/>
                    <a:srcRect/>
                    <a:stretch>
                      <a:fillRect/>
                    </a:stretch>
                  </pic:blipFill>
                  <pic:spPr>
                    <a:xfrm>
                      <a:off x="0" y="0"/>
                      <a:ext cx="1123950" cy="502920"/>
                    </a:xfrm>
                    <a:prstGeom prst="rect">
                      <a:avLst/>
                    </a:prstGeom>
                    <a:ln/>
                  </pic:spPr>
                </pic:pic>
              </a:graphicData>
            </a:graphic>
          </wp:inline>
        </w:drawing>
      </w:r>
    </w:p>
    <w:p w14:paraId="047C59BC"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18B464F" w14:textId="77777777" w:rsidR="00C02717" w:rsidRDefault="006C6C29">
      <w:pPr>
        <w:widowControl w:val="0"/>
        <w:pBdr>
          <w:top w:val="nil"/>
          <w:left w:val="nil"/>
          <w:bottom w:val="nil"/>
          <w:right w:val="nil"/>
          <w:between w:val="nil"/>
        </w:pBdr>
        <w:spacing w:before="1415" w:line="240" w:lineRule="auto"/>
        <w:ind w:left="64"/>
        <w:rPr>
          <w:rFonts w:ascii="Raleway" w:eastAsia="Raleway" w:hAnsi="Raleway" w:cs="Raleway"/>
          <w:b/>
          <w:color w:val="000000"/>
          <w:sz w:val="2"/>
          <w:szCs w:val="2"/>
        </w:rPr>
      </w:pPr>
      <w:r>
        <w:rPr>
          <w:rFonts w:ascii="Raleway" w:eastAsia="Raleway" w:hAnsi="Raleway" w:cs="Raleway"/>
          <w:b/>
          <w:color w:val="000000"/>
          <w:sz w:val="2"/>
          <w:szCs w:val="2"/>
        </w:rPr>
        <w:lastRenderedPageBreak/>
        <w:t xml:space="preserve">0 </w:t>
      </w:r>
      <w:r>
        <w:rPr>
          <w:noProof/>
        </w:rPr>
        <w:drawing>
          <wp:anchor distT="19050" distB="19050" distL="19050" distR="19050" simplePos="0" relativeHeight="251664384" behindDoc="0" locked="0" layoutInCell="1" hidden="0" allowOverlap="1" wp14:anchorId="16D9C5EC" wp14:editId="3B8AB432">
            <wp:simplePos x="0" y="0"/>
            <wp:positionH relativeFrom="column">
              <wp:posOffset>158407</wp:posOffset>
            </wp:positionH>
            <wp:positionV relativeFrom="paragraph">
              <wp:posOffset>-269112</wp:posOffset>
            </wp:positionV>
            <wp:extent cx="6653530" cy="6600825"/>
            <wp:effectExtent l="0" t="0" r="0" b="0"/>
            <wp:wrapSquare wrapText="left" distT="19050" distB="19050" distL="19050" distR="19050"/>
            <wp:docPr id="79"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58"/>
                    <a:srcRect/>
                    <a:stretch>
                      <a:fillRect/>
                    </a:stretch>
                  </pic:blipFill>
                  <pic:spPr>
                    <a:xfrm>
                      <a:off x="0" y="0"/>
                      <a:ext cx="6653530" cy="6600825"/>
                    </a:xfrm>
                    <a:prstGeom prst="rect">
                      <a:avLst/>
                    </a:prstGeom>
                    <a:ln/>
                  </pic:spPr>
                </pic:pic>
              </a:graphicData>
            </a:graphic>
          </wp:anchor>
        </w:drawing>
      </w:r>
    </w:p>
    <w:p w14:paraId="47150357" w14:textId="77777777" w:rsidR="00C02717" w:rsidRDefault="006C6C29">
      <w:pPr>
        <w:widowControl w:val="0"/>
        <w:pBdr>
          <w:top w:val="nil"/>
          <w:left w:val="nil"/>
          <w:bottom w:val="nil"/>
          <w:right w:val="nil"/>
          <w:between w:val="nil"/>
        </w:pBdr>
        <w:spacing w:before="97"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5</w:t>
      </w:r>
    </w:p>
    <w:p w14:paraId="0C2DF4C1"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5A1342EA"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FFAEAB1"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480A606B"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5121B3B9"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14F8ABA8"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2DE11A4"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3C57909A" w14:textId="77777777" w:rsidR="00C02717" w:rsidRDefault="006C6C29">
      <w:pPr>
        <w:widowControl w:val="0"/>
        <w:pBdr>
          <w:top w:val="nil"/>
          <w:left w:val="nil"/>
          <w:bottom w:val="nil"/>
          <w:right w:val="nil"/>
          <w:between w:val="nil"/>
        </w:pBdr>
        <w:spacing w:before="9738" w:line="349" w:lineRule="auto"/>
        <w:ind w:left="569" w:right="516" w:hanging="5"/>
        <w:jc w:val="both"/>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Así pues, el Banco Nacional de Datos Forenses necesariamente tendrá que encontrase inscrito en el  denominado componente persona del Sistema Informático Nacional, para lograr la trazabilidad así  como la correspondencia de la información con los distintos </w:t>
      </w:r>
      <w:r>
        <w:rPr>
          <w:rFonts w:ascii="Raleway" w:eastAsia="Raleway" w:hAnsi="Raleway" w:cs="Raleway"/>
          <w:color w:val="000000"/>
          <w:sz w:val="21"/>
          <w:szCs w:val="21"/>
        </w:rPr>
        <w:t>registros a disposición de las Fiscalías y  Procuradurías Generales de toda la República.</w:t>
      </w:r>
    </w:p>
    <w:p w14:paraId="06533D7D" w14:textId="77777777" w:rsidR="00C02717" w:rsidRDefault="006C6C29">
      <w:pPr>
        <w:widowControl w:val="0"/>
        <w:pBdr>
          <w:top w:val="nil"/>
          <w:left w:val="nil"/>
          <w:bottom w:val="nil"/>
          <w:right w:val="nil"/>
          <w:between w:val="nil"/>
        </w:pBdr>
        <w:spacing w:before="452"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532FA440" wp14:editId="65BD0D08">
            <wp:extent cx="1104900" cy="494665"/>
            <wp:effectExtent l="0" t="0" r="0" b="0"/>
            <wp:docPr id="80"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59"/>
                    <a:srcRect/>
                    <a:stretch>
                      <a:fillRect/>
                    </a:stretch>
                  </pic:blipFill>
                  <pic:spPr>
                    <a:xfrm>
                      <a:off x="0" y="0"/>
                      <a:ext cx="1104900" cy="494665"/>
                    </a:xfrm>
                    <a:prstGeom prst="rect">
                      <a:avLst/>
                    </a:prstGeom>
                    <a:ln/>
                  </pic:spPr>
                </pic:pic>
              </a:graphicData>
            </a:graphic>
          </wp:inline>
        </w:drawing>
      </w:r>
    </w:p>
    <w:p w14:paraId="426A9A35"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EAACD22" w14:textId="77777777" w:rsidR="00C02717" w:rsidRDefault="006C6C29">
      <w:pPr>
        <w:widowControl w:val="0"/>
        <w:pBdr>
          <w:top w:val="nil"/>
          <w:left w:val="nil"/>
          <w:bottom w:val="nil"/>
          <w:right w:val="nil"/>
          <w:between w:val="nil"/>
        </w:pBdr>
        <w:spacing w:before="585" w:line="251" w:lineRule="auto"/>
        <w:ind w:left="729" w:right="1441"/>
        <w:rPr>
          <w:rFonts w:ascii="Raleway" w:eastAsia="Raleway" w:hAnsi="Raleway" w:cs="Raleway"/>
          <w:b/>
          <w:color w:val="FFFFFF"/>
          <w:sz w:val="24"/>
          <w:szCs w:val="24"/>
        </w:rPr>
      </w:pPr>
      <w:r>
        <w:rPr>
          <w:rFonts w:ascii="Raleway" w:eastAsia="Raleway" w:hAnsi="Raleway" w:cs="Raleway"/>
          <w:b/>
          <w:color w:val="FFFFFF"/>
          <w:sz w:val="24"/>
          <w:szCs w:val="24"/>
        </w:rPr>
        <w:t xml:space="preserve">Propuesta conceptual del componente “persona” en el Sistema Informático  Nacional  </w:t>
      </w:r>
      <w:r>
        <w:rPr>
          <w:noProof/>
        </w:rPr>
        <w:drawing>
          <wp:anchor distT="19050" distB="19050" distL="19050" distR="19050" simplePos="0" relativeHeight="251665408" behindDoc="0" locked="0" layoutInCell="1" hidden="0" allowOverlap="1" wp14:anchorId="20A9C752" wp14:editId="2C505F58">
            <wp:simplePos x="0" y="0"/>
            <wp:positionH relativeFrom="column">
              <wp:posOffset>-83057</wp:posOffset>
            </wp:positionH>
            <wp:positionV relativeFrom="paragraph">
              <wp:posOffset>27940</wp:posOffset>
            </wp:positionV>
            <wp:extent cx="6355080" cy="396240"/>
            <wp:effectExtent l="0" t="0" r="0" b="0"/>
            <wp:wrapSquare wrapText="bothSides" distT="19050" distB="19050" distL="19050" distR="19050"/>
            <wp:docPr id="84"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60"/>
                    <a:srcRect/>
                    <a:stretch>
                      <a:fillRect/>
                    </a:stretch>
                  </pic:blipFill>
                  <pic:spPr>
                    <a:xfrm>
                      <a:off x="0" y="0"/>
                      <a:ext cx="6355080" cy="396240"/>
                    </a:xfrm>
                    <a:prstGeom prst="rect">
                      <a:avLst/>
                    </a:prstGeom>
                    <a:ln/>
                  </pic:spPr>
                </pic:pic>
              </a:graphicData>
            </a:graphic>
          </wp:anchor>
        </w:drawing>
      </w:r>
    </w:p>
    <w:p w14:paraId="498C37B7"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23424152"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FD0B876"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5416042"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r>
        <w:rPr>
          <w:noProof/>
        </w:rPr>
        <w:drawing>
          <wp:anchor distT="19050" distB="19050" distL="19050" distR="19050" simplePos="0" relativeHeight="251666432" behindDoc="0" locked="0" layoutInCell="1" hidden="0" allowOverlap="1" wp14:anchorId="2266828B" wp14:editId="51AAE497">
            <wp:simplePos x="0" y="0"/>
            <wp:positionH relativeFrom="column">
              <wp:posOffset>19050</wp:posOffset>
            </wp:positionH>
            <wp:positionV relativeFrom="paragraph">
              <wp:posOffset>-39780</wp:posOffset>
            </wp:positionV>
            <wp:extent cx="6308090" cy="3088005"/>
            <wp:effectExtent l="0" t="0" r="0" b="0"/>
            <wp:wrapSquare wrapText="right" distT="19050" distB="19050" distL="19050" distR="19050"/>
            <wp:docPr id="85" name="image85.png"/>
            <wp:cNvGraphicFramePr/>
            <a:graphic xmlns:a="http://schemas.openxmlformats.org/drawingml/2006/main">
              <a:graphicData uri="http://schemas.openxmlformats.org/drawingml/2006/picture">
                <pic:pic xmlns:pic="http://schemas.openxmlformats.org/drawingml/2006/picture">
                  <pic:nvPicPr>
                    <pic:cNvPr id="0" name="image85.png"/>
                    <pic:cNvPicPr preferRelativeResize="0"/>
                  </pic:nvPicPr>
                  <pic:blipFill>
                    <a:blip r:embed="rId61"/>
                    <a:srcRect/>
                    <a:stretch>
                      <a:fillRect/>
                    </a:stretch>
                  </pic:blipFill>
                  <pic:spPr>
                    <a:xfrm>
                      <a:off x="0" y="0"/>
                      <a:ext cx="6308090" cy="3088005"/>
                    </a:xfrm>
                    <a:prstGeom prst="rect">
                      <a:avLst/>
                    </a:prstGeom>
                    <a:ln/>
                  </pic:spPr>
                </pic:pic>
              </a:graphicData>
            </a:graphic>
          </wp:anchor>
        </w:drawing>
      </w:r>
    </w:p>
    <w:p w14:paraId="78169233"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14F3A0A5"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166A5FE"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9FAE920"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5</w:t>
      </w:r>
    </w:p>
    <w:p w14:paraId="69CE4105" w14:textId="77777777" w:rsidR="00C02717" w:rsidRDefault="006C6C29">
      <w:pPr>
        <w:widowControl w:val="0"/>
        <w:pBdr>
          <w:top w:val="nil"/>
          <w:left w:val="nil"/>
          <w:bottom w:val="nil"/>
          <w:right w:val="nil"/>
          <w:between w:val="nil"/>
        </w:pBdr>
        <w:spacing w:before="80"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1 </w:t>
      </w:r>
    </w:p>
    <w:p w14:paraId="28A15933" w14:textId="77777777" w:rsidR="00C02717" w:rsidRDefault="006C6C29">
      <w:pPr>
        <w:widowControl w:val="0"/>
        <w:pBdr>
          <w:top w:val="nil"/>
          <w:left w:val="nil"/>
          <w:bottom w:val="nil"/>
          <w:right w:val="nil"/>
          <w:between w:val="nil"/>
        </w:pBdr>
        <w:spacing w:before="4516" w:line="240" w:lineRule="auto"/>
        <w:ind w:left="628"/>
        <w:rPr>
          <w:rFonts w:ascii="Raleway" w:eastAsia="Raleway" w:hAnsi="Raleway" w:cs="Raleway"/>
          <w:color w:val="000000"/>
          <w:sz w:val="16"/>
          <w:szCs w:val="16"/>
        </w:rPr>
      </w:pPr>
      <w:r>
        <w:rPr>
          <w:rFonts w:ascii="Raleway" w:eastAsia="Raleway" w:hAnsi="Raleway" w:cs="Raleway"/>
          <w:b/>
          <w:noProof/>
          <w:color w:val="000000"/>
          <w:sz w:val="2"/>
          <w:szCs w:val="2"/>
        </w:rPr>
        <w:drawing>
          <wp:inline distT="19050" distB="19050" distL="19050" distR="19050" wp14:anchorId="24104362" wp14:editId="1EF5C7DE">
            <wp:extent cx="2345436" cy="131064"/>
            <wp:effectExtent l="0" t="0" r="0" b="0"/>
            <wp:docPr id="83"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62"/>
                    <a:srcRect/>
                    <a:stretch>
                      <a:fillRect/>
                    </a:stretch>
                  </pic:blipFill>
                  <pic:spPr>
                    <a:xfrm>
                      <a:off x="0" y="0"/>
                      <a:ext cx="2345436" cy="131064"/>
                    </a:xfrm>
                    <a:prstGeom prst="rect">
                      <a:avLst/>
                    </a:prstGeom>
                    <a:ln/>
                  </pic:spPr>
                </pic:pic>
              </a:graphicData>
            </a:graphic>
          </wp:inline>
        </w:drawing>
      </w:r>
      <w:r>
        <w:rPr>
          <w:rFonts w:ascii="Raleway" w:eastAsia="Raleway" w:hAnsi="Raleway" w:cs="Raleway"/>
          <w:b/>
          <w:color w:val="000000"/>
          <w:sz w:val="16"/>
          <w:szCs w:val="16"/>
        </w:rPr>
        <w:t xml:space="preserve">Fuente: </w:t>
      </w:r>
      <w:r>
        <w:rPr>
          <w:rFonts w:ascii="Raleway" w:eastAsia="Raleway" w:hAnsi="Raleway" w:cs="Raleway"/>
          <w:color w:val="000000"/>
          <w:sz w:val="16"/>
          <w:szCs w:val="16"/>
        </w:rPr>
        <w:t>Base de Personas. CENAPI. FGR. 2021</w:t>
      </w:r>
    </w:p>
    <w:p w14:paraId="50E7C115" w14:textId="77777777" w:rsidR="00C02717" w:rsidRDefault="006C6C29">
      <w:pPr>
        <w:widowControl w:val="0"/>
        <w:pBdr>
          <w:top w:val="nil"/>
          <w:left w:val="nil"/>
          <w:bottom w:val="nil"/>
          <w:right w:val="nil"/>
          <w:between w:val="nil"/>
        </w:pBdr>
        <w:spacing w:before="327" w:line="350" w:lineRule="auto"/>
        <w:ind w:left="569" w:right="515" w:firstLine="10"/>
        <w:jc w:val="both"/>
        <w:rPr>
          <w:rFonts w:ascii="Raleway" w:eastAsia="Raleway" w:hAnsi="Raleway" w:cs="Raleway"/>
          <w:color w:val="000000"/>
          <w:sz w:val="21"/>
          <w:szCs w:val="21"/>
        </w:rPr>
      </w:pPr>
      <w:r>
        <w:rPr>
          <w:rFonts w:ascii="Raleway" w:eastAsia="Raleway" w:hAnsi="Raleway" w:cs="Raleway"/>
          <w:color w:val="000000"/>
          <w:sz w:val="21"/>
          <w:szCs w:val="21"/>
        </w:rPr>
        <w:lastRenderedPageBreak/>
        <w:t>Dentro de las herramientas tecnológicas necesarias para lograr los objetivos de la LGDF, la FGR cuenta  con el desarrollo de dos esfuerzos prioritarios para agilizar y permitir el intercambio de la información  de personas reportadas como desaparecidas, as</w:t>
      </w:r>
      <w:r>
        <w:rPr>
          <w:rFonts w:ascii="Raleway" w:eastAsia="Raleway" w:hAnsi="Raleway" w:cs="Raleway"/>
          <w:color w:val="000000"/>
          <w:sz w:val="21"/>
          <w:szCs w:val="21"/>
        </w:rPr>
        <w:t xml:space="preserve">í de información relevante para la identificación de  cadáveres de los que se desconozca su identidad: la </w:t>
      </w:r>
      <w:r>
        <w:rPr>
          <w:rFonts w:ascii="Raleway" w:eastAsia="Raleway" w:hAnsi="Raleway" w:cs="Raleway"/>
          <w:b/>
          <w:color w:val="000000"/>
          <w:sz w:val="21"/>
          <w:szCs w:val="21"/>
        </w:rPr>
        <w:t xml:space="preserve">Base de Datos AM/PM </w:t>
      </w:r>
      <w:r>
        <w:rPr>
          <w:rFonts w:ascii="Raleway" w:eastAsia="Raleway" w:hAnsi="Raleway" w:cs="Raleway"/>
          <w:color w:val="000000"/>
          <w:sz w:val="21"/>
          <w:szCs w:val="21"/>
        </w:rPr>
        <w:t xml:space="preserve">y la </w:t>
      </w:r>
      <w:r>
        <w:rPr>
          <w:rFonts w:ascii="Raleway" w:eastAsia="Raleway" w:hAnsi="Raleway" w:cs="Raleway"/>
          <w:b/>
          <w:color w:val="000000"/>
          <w:sz w:val="21"/>
          <w:szCs w:val="21"/>
        </w:rPr>
        <w:t>Base Nacional de  Información Genética</w:t>
      </w:r>
      <w:r>
        <w:rPr>
          <w:rFonts w:ascii="Raleway" w:eastAsia="Raleway" w:hAnsi="Raleway" w:cs="Raleway"/>
          <w:color w:val="000000"/>
          <w:sz w:val="21"/>
          <w:szCs w:val="21"/>
        </w:rPr>
        <w:t>. Ambos registros y sus respectivos sistemas informáticos, si bien no son referidos  de</w:t>
      </w:r>
      <w:r>
        <w:rPr>
          <w:rFonts w:ascii="Raleway" w:eastAsia="Raleway" w:hAnsi="Raleway" w:cs="Raleway"/>
          <w:color w:val="000000"/>
          <w:sz w:val="21"/>
          <w:szCs w:val="21"/>
        </w:rPr>
        <w:t xml:space="preserve"> manera directa por la LGDF, contemplan los objetivos fijados por la misma en el esfuerzo por  recabar, sistematizar y compartir la información forense y pericial relevante y necesaria para la  búsqueda, investigación, así como identificación de personas. </w:t>
      </w:r>
    </w:p>
    <w:p w14:paraId="65E72E60" w14:textId="77777777" w:rsidR="00C02717" w:rsidRDefault="006C6C29">
      <w:pPr>
        <w:widowControl w:val="0"/>
        <w:pBdr>
          <w:top w:val="nil"/>
          <w:left w:val="nil"/>
          <w:bottom w:val="nil"/>
          <w:right w:val="nil"/>
          <w:between w:val="nil"/>
        </w:pBdr>
        <w:spacing w:before="186" w:line="349" w:lineRule="auto"/>
        <w:ind w:left="563" w:right="517" w:firstLine="16"/>
        <w:jc w:val="both"/>
        <w:rPr>
          <w:rFonts w:ascii="Raleway" w:eastAsia="Raleway" w:hAnsi="Raleway" w:cs="Raleway"/>
          <w:color w:val="000000"/>
          <w:sz w:val="21"/>
          <w:szCs w:val="21"/>
        </w:rPr>
      </w:pPr>
      <w:r>
        <w:rPr>
          <w:rFonts w:ascii="Raleway" w:eastAsia="Raleway" w:hAnsi="Raleway" w:cs="Raleway"/>
          <w:color w:val="000000"/>
          <w:sz w:val="21"/>
          <w:szCs w:val="21"/>
        </w:rPr>
        <w:t>En el caso de la Base de Datos AM/PM, esta contiene módulos y componentes que, en su modalidad  Ante Mortem, proveen información relevante respecto a las condiciones en las que ocurrió la  desaparición y que son de relevancia para registros como el RNPEDNO</w:t>
      </w:r>
      <w:r>
        <w:rPr>
          <w:rFonts w:ascii="Raleway" w:eastAsia="Raleway" w:hAnsi="Raleway" w:cs="Raleway"/>
          <w:color w:val="000000"/>
          <w:sz w:val="21"/>
          <w:szCs w:val="21"/>
        </w:rPr>
        <w:t>; y que también, en su  componente Post Mortem, sistematiza la información forense y pericial respecto al levantamiento y  procesamiento de cadáveres y de las escenas criminales. Para la FGR es una prioridad el desarrollo y  consolidación de ambos sistemas</w:t>
      </w:r>
      <w:r>
        <w:rPr>
          <w:rFonts w:ascii="Raleway" w:eastAsia="Raleway" w:hAnsi="Raleway" w:cs="Raleway"/>
          <w:color w:val="000000"/>
          <w:sz w:val="21"/>
          <w:szCs w:val="21"/>
        </w:rPr>
        <w:t xml:space="preserve"> en tanto que proveen de la información necesaria para el  cumplimiento de los objetivos de la Ley, y se aprovechan las capacidades instaladas para el desarrollo  de los sistemas informáticos señalados. </w:t>
      </w:r>
    </w:p>
    <w:p w14:paraId="70EAFA5B" w14:textId="77777777" w:rsidR="00C02717" w:rsidRDefault="006C6C29">
      <w:pPr>
        <w:widowControl w:val="0"/>
        <w:pBdr>
          <w:top w:val="nil"/>
          <w:left w:val="nil"/>
          <w:bottom w:val="nil"/>
          <w:right w:val="nil"/>
          <w:between w:val="nil"/>
        </w:pBdr>
        <w:spacing w:before="810"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56014B24" wp14:editId="0AAC8676">
            <wp:extent cx="1123950" cy="502920"/>
            <wp:effectExtent l="0" t="0" r="0" b="0"/>
            <wp:docPr id="48"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63"/>
                    <a:srcRect/>
                    <a:stretch>
                      <a:fillRect/>
                    </a:stretch>
                  </pic:blipFill>
                  <pic:spPr>
                    <a:xfrm>
                      <a:off x="0" y="0"/>
                      <a:ext cx="1123950" cy="502920"/>
                    </a:xfrm>
                    <a:prstGeom prst="rect">
                      <a:avLst/>
                    </a:prstGeom>
                    <a:ln/>
                  </pic:spPr>
                </pic:pic>
              </a:graphicData>
            </a:graphic>
          </wp:inline>
        </w:drawing>
      </w:r>
    </w:p>
    <w:p w14:paraId="01935AF7"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D156A69" w14:textId="77777777" w:rsidR="00C02717" w:rsidRDefault="006C6C29">
      <w:pPr>
        <w:widowControl w:val="0"/>
        <w:pBdr>
          <w:top w:val="nil"/>
          <w:left w:val="nil"/>
          <w:bottom w:val="nil"/>
          <w:right w:val="nil"/>
          <w:between w:val="nil"/>
        </w:pBdr>
        <w:spacing w:before="508" w:line="352" w:lineRule="auto"/>
        <w:ind w:left="567" w:right="514" w:firstLine="12"/>
        <w:rPr>
          <w:rFonts w:ascii="Raleway" w:eastAsia="Raleway" w:hAnsi="Raleway" w:cs="Raleway"/>
          <w:color w:val="000000"/>
          <w:sz w:val="21"/>
          <w:szCs w:val="21"/>
        </w:rPr>
      </w:pPr>
      <w:r>
        <w:rPr>
          <w:rFonts w:ascii="Raleway" w:eastAsia="Raleway" w:hAnsi="Raleway" w:cs="Raleway"/>
          <w:color w:val="000000"/>
          <w:sz w:val="21"/>
          <w:szCs w:val="21"/>
        </w:rPr>
        <w:t xml:space="preserve">En este sentido, para asegurar la operatividad de estas bases de datos y registros, el art. 131 de la LGDF  señala que el diseño de estas debe permitir que: </w:t>
      </w:r>
    </w:p>
    <w:p w14:paraId="099FE5DD" w14:textId="77777777" w:rsidR="00C02717" w:rsidRDefault="006C6C29">
      <w:pPr>
        <w:widowControl w:val="0"/>
        <w:pBdr>
          <w:top w:val="nil"/>
          <w:left w:val="nil"/>
          <w:bottom w:val="nil"/>
          <w:right w:val="nil"/>
          <w:between w:val="nil"/>
        </w:pBdr>
        <w:spacing w:before="182" w:line="240" w:lineRule="auto"/>
        <w:ind w:left="1431"/>
        <w:rPr>
          <w:rFonts w:ascii="Raleway" w:eastAsia="Raleway" w:hAnsi="Raleway" w:cs="Raleway"/>
          <w:color w:val="000000"/>
          <w:sz w:val="19"/>
          <w:szCs w:val="19"/>
        </w:rPr>
      </w:pPr>
      <w:r>
        <w:rPr>
          <w:rFonts w:ascii="Raleway" w:eastAsia="Raleway" w:hAnsi="Raleway" w:cs="Raleway"/>
          <w:color w:val="000000"/>
          <w:sz w:val="19"/>
          <w:szCs w:val="19"/>
        </w:rPr>
        <w:t xml:space="preserve">I. </w:t>
      </w:r>
      <w:r>
        <w:rPr>
          <w:rFonts w:ascii="Raleway" w:eastAsia="Raleway" w:hAnsi="Raleway" w:cs="Raleway"/>
          <w:b/>
          <w:color w:val="000000"/>
          <w:sz w:val="19"/>
          <w:szCs w:val="19"/>
        </w:rPr>
        <w:t xml:space="preserve">No exista duplicidad </w:t>
      </w:r>
      <w:r>
        <w:rPr>
          <w:rFonts w:ascii="Raleway" w:eastAsia="Raleway" w:hAnsi="Raleway" w:cs="Raleway"/>
          <w:color w:val="000000"/>
          <w:sz w:val="19"/>
          <w:szCs w:val="19"/>
        </w:rPr>
        <w:t xml:space="preserve">de registros; </w:t>
      </w:r>
    </w:p>
    <w:p w14:paraId="5641F23D" w14:textId="77777777" w:rsidR="00C02717" w:rsidRDefault="006C6C29">
      <w:pPr>
        <w:widowControl w:val="0"/>
        <w:pBdr>
          <w:top w:val="nil"/>
          <w:left w:val="nil"/>
          <w:bottom w:val="nil"/>
          <w:right w:val="nil"/>
          <w:between w:val="nil"/>
        </w:pBdr>
        <w:spacing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 xml:space="preserve">2 </w:t>
      </w:r>
    </w:p>
    <w:p w14:paraId="3AF6F107" w14:textId="77777777" w:rsidR="00C02717" w:rsidRDefault="006C6C29">
      <w:pPr>
        <w:widowControl w:val="0"/>
        <w:pBdr>
          <w:top w:val="nil"/>
          <w:left w:val="nil"/>
          <w:bottom w:val="nil"/>
          <w:right w:val="nil"/>
          <w:between w:val="nil"/>
        </w:pBdr>
        <w:spacing w:before="97"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5</w:t>
      </w:r>
    </w:p>
    <w:p w14:paraId="2E897A0D"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6B1C1CC3"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0884F17"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784EEEB5" w14:textId="77777777" w:rsidR="00C02717" w:rsidRDefault="006C6C29">
      <w:pPr>
        <w:widowControl w:val="0"/>
        <w:pBdr>
          <w:top w:val="nil"/>
          <w:left w:val="nil"/>
          <w:bottom w:val="nil"/>
          <w:right w:val="nil"/>
          <w:between w:val="nil"/>
        </w:pBdr>
        <w:spacing w:before="2" w:line="240" w:lineRule="auto"/>
        <w:ind w:right="522"/>
        <w:jc w:val="right"/>
        <w:rPr>
          <w:rFonts w:ascii="Raleway" w:eastAsia="Raleway" w:hAnsi="Raleway" w:cs="Raleway"/>
          <w:b/>
          <w:color w:val="000000"/>
          <w:sz w:val="19"/>
          <w:szCs w:val="19"/>
        </w:rPr>
      </w:pPr>
      <w:r>
        <w:rPr>
          <w:rFonts w:ascii="Raleway" w:eastAsia="Raleway" w:hAnsi="Raleway" w:cs="Raleway"/>
          <w:color w:val="000000"/>
          <w:sz w:val="19"/>
          <w:szCs w:val="19"/>
        </w:rPr>
        <w:t xml:space="preserve">II. Permitan utilizar en la búsqueda y en la investigación de los delitos, las </w:t>
      </w:r>
      <w:r>
        <w:rPr>
          <w:rFonts w:ascii="Raleway" w:eastAsia="Raleway" w:hAnsi="Raleway" w:cs="Raleway"/>
          <w:b/>
          <w:color w:val="000000"/>
          <w:sz w:val="19"/>
          <w:szCs w:val="19"/>
        </w:rPr>
        <w:t xml:space="preserve">herramientas de análisis  </w:t>
      </w:r>
    </w:p>
    <w:p w14:paraId="07288F4B"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3A0DD556"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FBE1AB6"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7B13831E" w14:textId="77777777" w:rsidR="00C02717" w:rsidRDefault="006C6C29">
      <w:pPr>
        <w:widowControl w:val="0"/>
        <w:pBdr>
          <w:top w:val="nil"/>
          <w:left w:val="nil"/>
          <w:bottom w:val="nil"/>
          <w:right w:val="nil"/>
          <w:between w:val="nil"/>
        </w:pBdr>
        <w:spacing w:before="59" w:line="358" w:lineRule="auto"/>
        <w:ind w:left="58" w:right="528" w:firstLine="1361"/>
        <w:rPr>
          <w:rFonts w:ascii="Raleway" w:eastAsia="Raleway" w:hAnsi="Raleway" w:cs="Raleway"/>
          <w:color w:val="000000"/>
          <w:sz w:val="2"/>
          <w:szCs w:val="2"/>
        </w:rPr>
      </w:pPr>
      <w:r>
        <w:rPr>
          <w:rFonts w:ascii="Raleway" w:eastAsia="Raleway" w:hAnsi="Raleway" w:cs="Raleway"/>
          <w:b/>
          <w:color w:val="000000"/>
          <w:sz w:val="19"/>
          <w:szCs w:val="19"/>
        </w:rPr>
        <w:t xml:space="preserve">de contexto, con enfoque transnacional, a fin de determinar patrones de criminalidad, modo de  </w:t>
      </w:r>
      <w:r>
        <w:rPr>
          <w:rFonts w:ascii="Raleway" w:eastAsia="Raleway" w:hAnsi="Raleway" w:cs="Raleway"/>
          <w:color w:val="000000"/>
          <w:sz w:val="2"/>
          <w:szCs w:val="2"/>
        </w:rPr>
        <w:t>P</w:t>
      </w:r>
    </w:p>
    <w:p w14:paraId="369A0F48" w14:textId="77777777" w:rsidR="00C02717" w:rsidRDefault="006C6C29">
      <w:pPr>
        <w:widowControl w:val="0"/>
        <w:pBdr>
          <w:top w:val="nil"/>
          <w:left w:val="nil"/>
          <w:bottom w:val="nil"/>
          <w:right w:val="nil"/>
          <w:between w:val="nil"/>
        </w:pBdr>
        <w:spacing w:line="272" w:lineRule="auto"/>
        <w:ind w:left="1419" w:right="517"/>
        <w:rPr>
          <w:rFonts w:ascii="Raleway" w:eastAsia="Raleway" w:hAnsi="Raleway" w:cs="Raleway"/>
          <w:color w:val="000000"/>
          <w:sz w:val="19"/>
          <w:szCs w:val="19"/>
        </w:rPr>
      </w:pPr>
      <w:r>
        <w:rPr>
          <w:rFonts w:ascii="Raleway" w:eastAsia="Raleway" w:hAnsi="Raleway" w:cs="Raleway"/>
          <w:b/>
          <w:color w:val="000000"/>
          <w:sz w:val="19"/>
          <w:szCs w:val="19"/>
        </w:rPr>
        <w:t>operación, mapas criminológicos, estructura y actividad de grupos de delincuencia organizada</w:t>
      </w:r>
      <w:r>
        <w:rPr>
          <w:rFonts w:ascii="Raleway" w:eastAsia="Raleway" w:hAnsi="Raleway" w:cs="Raleway"/>
          <w:color w:val="000000"/>
          <w:sz w:val="19"/>
          <w:szCs w:val="19"/>
        </w:rPr>
        <w:t xml:space="preserve">,  </w:t>
      </w:r>
      <w:r>
        <w:rPr>
          <w:rFonts w:ascii="Raleway" w:eastAsia="Raleway" w:hAnsi="Raleway" w:cs="Raleway"/>
          <w:b/>
          <w:color w:val="000000"/>
          <w:sz w:val="19"/>
          <w:szCs w:val="19"/>
        </w:rPr>
        <w:t>entre otros</w:t>
      </w:r>
      <w:r>
        <w:rPr>
          <w:rFonts w:ascii="Raleway" w:eastAsia="Raleway" w:hAnsi="Raleway" w:cs="Raleway"/>
          <w:color w:val="000000"/>
          <w:sz w:val="19"/>
          <w:szCs w:val="19"/>
        </w:rPr>
        <w:t xml:space="preserve">; </w:t>
      </w:r>
    </w:p>
    <w:p w14:paraId="4F4920E3" w14:textId="77777777" w:rsidR="00C02717" w:rsidRDefault="006C6C29">
      <w:pPr>
        <w:widowControl w:val="0"/>
        <w:pBdr>
          <w:top w:val="nil"/>
          <w:left w:val="nil"/>
          <w:bottom w:val="nil"/>
          <w:right w:val="nil"/>
          <w:between w:val="nil"/>
        </w:pBdr>
        <w:spacing w:before="170" w:line="271" w:lineRule="auto"/>
        <w:ind w:left="1420" w:right="527" w:firstLine="11"/>
        <w:jc w:val="both"/>
        <w:rPr>
          <w:rFonts w:ascii="Raleway" w:eastAsia="Raleway" w:hAnsi="Raleway" w:cs="Raleway"/>
          <w:color w:val="000000"/>
          <w:sz w:val="19"/>
          <w:szCs w:val="19"/>
        </w:rPr>
      </w:pPr>
      <w:r>
        <w:rPr>
          <w:rFonts w:ascii="Raleway" w:eastAsia="Raleway" w:hAnsi="Raleway" w:cs="Raleway"/>
          <w:color w:val="000000"/>
          <w:sz w:val="19"/>
          <w:szCs w:val="19"/>
        </w:rPr>
        <w:t>III. Cuenten con las características técnicas y soporte tecnológico adecuado, de conformidad con  los lineamientos que para tal efecto emita la Pro</w:t>
      </w:r>
      <w:r>
        <w:rPr>
          <w:rFonts w:ascii="Raleway" w:eastAsia="Raleway" w:hAnsi="Raleway" w:cs="Raleway"/>
          <w:color w:val="000000"/>
          <w:sz w:val="19"/>
          <w:szCs w:val="19"/>
        </w:rPr>
        <w:t xml:space="preserve">curaduría, los que deberán ser acordes con los  lineamientos que emita la Comisión Nacional de Búsqueda en términos de la fracción XIV del  artículo 53 de esta Ley, y </w:t>
      </w:r>
    </w:p>
    <w:p w14:paraId="437F753D" w14:textId="77777777" w:rsidR="00C02717" w:rsidRDefault="006C6C29">
      <w:pPr>
        <w:widowControl w:val="0"/>
        <w:pBdr>
          <w:top w:val="nil"/>
          <w:left w:val="nil"/>
          <w:bottom w:val="nil"/>
          <w:right w:val="nil"/>
          <w:between w:val="nil"/>
        </w:pBdr>
        <w:spacing w:before="171" w:line="269" w:lineRule="auto"/>
        <w:ind w:left="1420" w:right="523" w:firstLine="11"/>
        <w:rPr>
          <w:rFonts w:ascii="Raleway" w:eastAsia="Raleway" w:hAnsi="Raleway" w:cs="Raleway"/>
          <w:color w:val="000000"/>
          <w:sz w:val="19"/>
          <w:szCs w:val="19"/>
        </w:rPr>
      </w:pPr>
      <w:r>
        <w:rPr>
          <w:rFonts w:ascii="Raleway" w:eastAsia="Raleway" w:hAnsi="Raleway" w:cs="Raleway"/>
          <w:color w:val="000000"/>
          <w:sz w:val="19"/>
          <w:szCs w:val="19"/>
        </w:rPr>
        <w:t xml:space="preserve">IV. </w:t>
      </w:r>
      <w:r>
        <w:rPr>
          <w:rFonts w:ascii="Raleway" w:eastAsia="Raleway" w:hAnsi="Raleway" w:cs="Raleway"/>
          <w:b/>
          <w:color w:val="000000"/>
          <w:sz w:val="19"/>
          <w:szCs w:val="19"/>
        </w:rPr>
        <w:t xml:space="preserve">Permitan su actualización permanente </w:t>
      </w:r>
      <w:r>
        <w:rPr>
          <w:rFonts w:ascii="Raleway" w:eastAsia="Raleway" w:hAnsi="Raleway" w:cs="Raleway"/>
          <w:color w:val="000000"/>
          <w:sz w:val="19"/>
          <w:szCs w:val="19"/>
        </w:rPr>
        <w:t>por parte de las Fiscalías Especializadas y dem</w:t>
      </w:r>
      <w:r>
        <w:rPr>
          <w:rFonts w:ascii="Raleway" w:eastAsia="Raleway" w:hAnsi="Raleway" w:cs="Raleway"/>
          <w:color w:val="000000"/>
          <w:sz w:val="19"/>
          <w:szCs w:val="19"/>
        </w:rPr>
        <w:t xml:space="preserve">ás  autoridades competentes, en términos de lo previsto en esta Ley. </w:t>
      </w:r>
    </w:p>
    <w:p w14:paraId="0BC177A9" w14:textId="77777777" w:rsidR="00C02717" w:rsidRDefault="006C6C29">
      <w:pPr>
        <w:widowControl w:val="0"/>
        <w:pBdr>
          <w:top w:val="nil"/>
          <w:left w:val="nil"/>
          <w:bottom w:val="nil"/>
          <w:right w:val="nil"/>
          <w:between w:val="nil"/>
        </w:pBdr>
        <w:spacing w:before="174" w:line="240" w:lineRule="auto"/>
        <w:ind w:left="1431"/>
        <w:rPr>
          <w:rFonts w:ascii="Raleway" w:eastAsia="Raleway" w:hAnsi="Raleway" w:cs="Raleway"/>
          <w:color w:val="000000"/>
          <w:sz w:val="19"/>
          <w:szCs w:val="19"/>
        </w:rPr>
      </w:pPr>
      <w:r>
        <w:rPr>
          <w:rFonts w:ascii="Raleway" w:eastAsia="Raleway" w:hAnsi="Raleway" w:cs="Raleway"/>
          <w:color w:val="000000"/>
          <w:sz w:val="19"/>
          <w:szCs w:val="19"/>
        </w:rPr>
        <w:t xml:space="preserve">[énfasis añadido] </w:t>
      </w:r>
    </w:p>
    <w:p w14:paraId="18184159" w14:textId="77777777" w:rsidR="00C02717" w:rsidRDefault="006C6C29">
      <w:pPr>
        <w:widowControl w:val="0"/>
        <w:pBdr>
          <w:top w:val="nil"/>
          <w:left w:val="nil"/>
          <w:bottom w:val="nil"/>
          <w:right w:val="nil"/>
          <w:between w:val="nil"/>
        </w:pBdr>
        <w:spacing w:before="197" w:line="349" w:lineRule="auto"/>
        <w:ind w:left="569" w:right="514" w:hanging="5"/>
        <w:jc w:val="both"/>
        <w:rPr>
          <w:rFonts w:ascii="Raleway" w:eastAsia="Raleway" w:hAnsi="Raleway" w:cs="Raleway"/>
          <w:color w:val="000000"/>
          <w:sz w:val="21"/>
          <w:szCs w:val="21"/>
        </w:rPr>
      </w:pPr>
      <w:r>
        <w:rPr>
          <w:rFonts w:ascii="Raleway" w:eastAsia="Raleway" w:hAnsi="Raleway" w:cs="Raleway"/>
          <w:color w:val="000000"/>
          <w:sz w:val="21"/>
          <w:szCs w:val="21"/>
        </w:rPr>
        <w:t>Así pues, se advierte que las herramientas tecnológicas señaladas en la ley están encaminadas, por un  lado, a la búsqueda, localización e identificación de personas desaparecidas, y por el otro, a generar  información de análisis de contexto e inteligenci</w:t>
      </w:r>
      <w:r>
        <w:rPr>
          <w:rFonts w:ascii="Raleway" w:eastAsia="Raleway" w:hAnsi="Raleway" w:cs="Raleway"/>
          <w:color w:val="000000"/>
          <w:sz w:val="21"/>
          <w:szCs w:val="21"/>
        </w:rPr>
        <w:t xml:space="preserve">a para la investigación del delito. En este sentido, es  </w:t>
      </w:r>
      <w:r>
        <w:rPr>
          <w:rFonts w:ascii="Raleway" w:eastAsia="Raleway" w:hAnsi="Raleway" w:cs="Raleway"/>
          <w:color w:val="000000"/>
          <w:sz w:val="21"/>
          <w:szCs w:val="21"/>
        </w:rPr>
        <w:lastRenderedPageBreak/>
        <w:t>necesario que los sistemas de información sean diseñados como herramientas complementarias, que  no solo permitan el “cruce de información” entre sistemas, sino que muestren, bajo una visión integral</w:t>
      </w:r>
      <w:r>
        <w:rPr>
          <w:rFonts w:ascii="Raleway" w:eastAsia="Raleway" w:hAnsi="Raleway" w:cs="Raleway"/>
          <w:color w:val="000000"/>
          <w:sz w:val="21"/>
          <w:szCs w:val="21"/>
        </w:rPr>
        <w:t xml:space="preserve">  de la operación de los actores intervinientes y de sus respectivos flujos de información, el panorama  completo de las desapariciones en México. </w:t>
      </w:r>
    </w:p>
    <w:p w14:paraId="758FBA96" w14:textId="77777777" w:rsidR="00C02717" w:rsidRDefault="006C6C29">
      <w:pPr>
        <w:widowControl w:val="0"/>
        <w:pBdr>
          <w:top w:val="nil"/>
          <w:left w:val="nil"/>
          <w:bottom w:val="nil"/>
          <w:right w:val="nil"/>
          <w:between w:val="nil"/>
        </w:pBdr>
        <w:spacing w:before="187" w:line="349" w:lineRule="auto"/>
        <w:ind w:left="56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Para ello es necesario diseñar y determinar los procesos de operación del personal sustantivo, por  medio de</w:t>
      </w:r>
      <w:r>
        <w:rPr>
          <w:rFonts w:ascii="Raleway" w:eastAsia="Raleway" w:hAnsi="Raleway" w:cs="Raleway"/>
          <w:color w:val="000000"/>
          <w:sz w:val="21"/>
          <w:szCs w:val="21"/>
        </w:rPr>
        <w:t xml:space="preserve"> la emisión de protocolos de actuación; definir claramente las fuentes de información de las  que se alimentará el registro; identificar la información relevante para la conformación de cada uno de  los registros; operacionalizar esta información en variab</w:t>
      </w:r>
      <w:r>
        <w:rPr>
          <w:rFonts w:ascii="Raleway" w:eastAsia="Raleway" w:hAnsi="Raleway" w:cs="Raleway"/>
          <w:color w:val="000000"/>
          <w:sz w:val="21"/>
          <w:szCs w:val="21"/>
        </w:rPr>
        <w:t xml:space="preserve">les y módulos, mismas en las que se tendrá que  señalar aquella información susceptible de intercambio o enriquecimiento en otros sistemas de  información y registros. </w:t>
      </w:r>
    </w:p>
    <w:p w14:paraId="25F602BB" w14:textId="77777777" w:rsidR="00C02717" w:rsidRDefault="006C6C29">
      <w:pPr>
        <w:widowControl w:val="0"/>
        <w:pBdr>
          <w:top w:val="nil"/>
          <w:left w:val="nil"/>
          <w:bottom w:val="nil"/>
          <w:right w:val="nil"/>
          <w:between w:val="nil"/>
        </w:pBdr>
        <w:spacing w:before="715" w:line="240" w:lineRule="auto"/>
        <w:ind w:left="580"/>
        <w:rPr>
          <w:rFonts w:ascii="Raleway" w:eastAsia="Raleway" w:hAnsi="Raleway" w:cs="Raleway"/>
          <w:b/>
          <w:color w:val="000000"/>
          <w:sz w:val="24"/>
          <w:szCs w:val="24"/>
        </w:rPr>
      </w:pPr>
      <w:r>
        <w:rPr>
          <w:rFonts w:ascii="Raleway" w:eastAsia="Raleway" w:hAnsi="Raleway" w:cs="Raleway"/>
          <w:b/>
          <w:color w:val="000000"/>
          <w:sz w:val="24"/>
          <w:szCs w:val="24"/>
        </w:rPr>
        <w:t xml:space="preserve">Base Nacional de Información Genética </w:t>
      </w:r>
    </w:p>
    <w:p w14:paraId="69D38BAF" w14:textId="77777777" w:rsidR="00C02717" w:rsidRDefault="006C6C29">
      <w:pPr>
        <w:widowControl w:val="0"/>
        <w:pBdr>
          <w:top w:val="nil"/>
          <w:left w:val="nil"/>
          <w:bottom w:val="nil"/>
          <w:right w:val="nil"/>
          <w:between w:val="nil"/>
        </w:pBdr>
        <w:spacing w:before="144" w:line="349" w:lineRule="auto"/>
        <w:ind w:left="567" w:right="514" w:firstLine="12"/>
        <w:rPr>
          <w:rFonts w:ascii="Raleway" w:eastAsia="Raleway" w:hAnsi="Raleway" w:cs="Raleway"/>
          <w:color w:val="000000"/>
          <w:sz w:val="21"/>
          <w:szCs w:val="21"/>
        </w:rPr>
      </w:pPr>
      <w:r>
        <w:rPr>
          <w:rFonts w:ascii="Raleway" w:eastAsia="Raleway" w:hAnsi="Raleway" w:cs="Raleway"/>
          <w:color w:val="000000"/>
          <w:sz w:val="21"/>
          <w:szCs w:val="21"/>
        </w:rPr>
        <w:t>Dentro de las obligaciones de la Fiscalía General de la República para con las víctimas, la Ley Orgánica  señala en su Artículo 32 f. II la necesidad de:</w:t>
      </w:r>
    </w:p>
    <w:p w14:paraId="73A2AAE9" w14:textId="77777777" w:rsidR="00C02717" w:rsidRDefault="006C6C29">
      <w:pPr>
        <w:widowControl w:val="0"/>
        <w:pBdr>
          <w:top w:val="nil"/>
          <w:left w:val="nil"/>
          <w:bottom w:val="nil"/>
          <w:right w:val="nil"/>
          <w:between w:val="nil"/>
        </w:pBdr>
        <w:spacing w:before="1551"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17AF234D" wp14:editId="34EA10EC">
            <wp:extent cx="1104900" cy="494665"/>
            <wp:effectExtent l="0" t="0" r="0" b="0"/>
            <wp:docPr id="49"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64"/>
                    <a:srcRect/>
                    <a:stretch>
                      <a:fillRect/>
                    </a:stretch>
                  </pic:blipFill>
                  <pic:spPr>
                    <a:xfrm>
                      <a:off x="0" y="0"/>
                      <a:ext cx="1104900" cy="494665"/>
                    </a:xfrm>
                    <a:prstGeom prst="rect">
                      <a:avLst/>
                    </a:prstGeom>
                    <a:ln/>
                  </pic:spPr>
                </pic:pic>
              </a:graphicData>
            </a:graphic>
          </wp:inline>
        </w:drawing>
      </w:r>
    </w:p>
    <w:p w14:paraId="4283B3E4"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199066C" w14:textId="77777777" w:rsidR="00C02717" w:rsidRDefault="006C6C29">
      <w:pPr>
        <w:widowControl w:val="0"/>
        <w:pBdr>
          <w:top w:val="nil"/>
          <w:left w:val="nil"/>
          <w:bottom w:val="nil"/>
          <w:right w:val="nil"/>
          <w:between w:val="nil"/>
        </w:pBdr>
        <w:spacing w:before="508" w:line="240" w:lineRule="auto"/>
        <w:ind w:right="570"/>
        <w:jc w:val="right"/>
        <w:rPr>
          <w:rFonts w:ascii="Raleway" w:eastAsia="Raleway" w:hAnsi="Raleway" w:cs="Raleway"/>
          <w:b/>
          <w:color w:val="000000"/>
          <w:sz w:val="19"/>
          <w:szCs w:val="19"/>
        </w:rPr>
      </w:pPr>
      <w:r>
        <w:rPr>
          <w:rFonts w:ascii="Raleway" w:eastAsia="Raleway" w:hAnsi="Raleway" w:cs="Raleway"/>
          <w:color w:val="000000"/>
          <w:sz w:val="19"/>
          <w:szCs w:val="19"/>
        </w:rPr>
        <w:t xml:space="preserve">II. </w:t>
      </w:r>
      <w:r>
        <w:rPr>
          <w:rFonts w:ascii="Raleway" w:eastAsia="Raleway" w:hAnsi="Raleway" w:cs="Raleway"/>
          <w:b/>
          <w:color w:val="000000"/>
          <w:sz w:val="19"/>
          <w:szCs w:val="19"/>
        </w:rPr>
        <w:t>Crear la Base Nacional de Información Genética</w:t>
      </w:r>
      <w:r>
        <w:rPr>
          <w:rFonts w:ascii="Raleway" w:eastAsia="Raleway" w:hAnsi="Raleway" w:cs="Raleway"/>
          <w:color w:val="000000"/>
          <w:sz w:val="19"/>
          <w:szCs w:val="19"/>
        </w:rPr>
        <w:t xml:space="preserve">, que contenga los resultados de la </w:t>
      </w:r>
      <w:r>
        <w:rPr>
          <w:rFonts w:ascii="Raleway" w:eastAsia="Raleway" w:hAnsi="Raleway" w:cs="Raleway"/>
          <w:b/>
          <w:color w:val="000000"/>
          <w:sz w:val="19"/>
          <w:szCs w:val="19"/>
        </w:rPr>
        <w:t xml:space="preserve">información </w:t>
      </w:r>
    </w:p>
    <w:p w14:paraId="769839D8" w14:textId="77777777" w:rsidR="00C02717" w:rsidRDefault="006C6C29">
      <w:pPr>
        <w:widowControl w:val="0"/>
        <w:pBdr>
          <w:top w:val="nil"/>
          <w:left w:val="nil"/>
          <w:bottom w:val="nil"/>
          <w:right w:val="nil"/>
          <w:between w:val="nil"/>
        </w:pBdr>
        <w:spacing w:before="120" w:line="250" w:lineRule="auto"/>
        <w:ind w:left="10926" w:right="14" w:hanging="9506"/>
        <w:rPr>
          <w:rFonts w:ascii="Raleway" w:eastAsia="Raleway" w:hAnsi="Raleway" w:cs="Raleway"/>
          <w:color w:val="000000"/>
          <w:sz w:val="2"/>
          <w:szCs w:val="2"/>
        </w:rPr>
      </w:pPr>
      <w:r>
        <w:rPr>
          <w:rFonts w:ascii="Raleway" w:eastAsia="Raleway" w:hAnsi="Raleway" w:cs="Raleway"/>
          <w:b/>
          <w:color w:val="000000"/>
          <w:sz w:val="19"/>
          <w:szCs w:val="19"/>
        </w:rPr>
        <w:t>genética proporcionada por víctimas o familiares de personas desaparecidas</w:t>
      </w:r>
      <w:r>
        <w:rPr>
          <w:rFonts w:ascii="Raleway" w:eastAsia="Raleway" w:hAnsi="Raleway" w:cs="Raleway"/>
          <w:color w:val="000000"/>
          <w:sz w:val="19"/>
          <w:szCs w:val="19"/>
        </w:rPr>
        <w:t xml:space="preserve">, en los términos  </w:t>
      </w:r>
      <w:r>
        <w:rPr>
          <w:rFonts w:ascii="Raleway" w:eastAsia="Raleway" w:hAnsi="Raleway" w:cs="Raleway"/>
          <w:color w:val="000000"/>
          <w:sz w:val="2"/>
          <w:szCs w:val="2"/>
        </w:rPr>
        <w:t>P</w:t>
      </w:r>
    </w:p>
    <w:p w14:paraId="48F000CA" w14:textId="77777777" w:rsidR="00C02717" w:rsidRDefault="006C6C29">
      <w:pPr>
        <w:widowControl w:val="0"/>
        <w:pBdr>
          <w:top w:val="nil"/>
          <w:left w:val="nil"/>
          <w:bottom w:val="nil"/>
          <w:right w:val="nil"/>
          <w:between w:val="nil"/>
        </w:pBdr>
        <w:spacing w:before="5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A5B1FD2" w14:textId="77777777" w:rsidR="00C02717" w:rsidRDefault="006C6C29">
      <w:pPr>
        <w:widowControl w:val="0"/>
        <w:pBdr>
          <w:top w:val="nil"/>
          <w:left w:val="nil"/>
          <w:bottom w:val="nil"/>
          <w:right w:val="nil"/>
          <w:between w:val="nil"/>
        </w:pBdr>
        <w:spacing w:before="2" w:line="240" w:lineRule="auto"/>
        <w:ind w:left="1421"/>
        <w:rPr>
          <w:rFonts w:ascii="Raleway" w:eastAsia="Raleway" w:hAnsi="Raleway" w:cs="Raleway"/>
          <w:color w:val="000000"/>
          <w:sz w:val="19"/>
          <w:szCs w:val="19"/>
        </w:rPr>
      </w:pPr>
      <w:r>
        <w:rPr>
          <w:rFonts w:ascii="Raleway" w:eastAsia="Raleway" w:hAnsi="Raleway" w:cs="Raleway"/>
          <w:color w:val="000000"/>
          <w:sz w:val="19"/>
          <w:szCs w:val="19"/>
        </w:rPr>
        <w:t xml:space="preserve">que establezcan los Lineamientos Generales en esta materia; </w:t>
      </w:r>
    </w:p>
    <w:p w14:paraId="54E09E58"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82774C1"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2CB6E156"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7EEF762E"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395D007"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655A6632"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5</w:t>
      </w:r>
    </w:p>
    <w:p w14:paraId="580F7B35" w14:textId="77777777" w:rsidR="00C02717" w:rsidRDefault="006C6C29">
      <w:pPr>
        <w:widowControl w:val="0"/>
        <w:pBdr>
          <w:top w:val="nil"/>
          <w:left w:val="nil"/>
          <w:bottom w:val="nil"/>
          <w:right w:val="nil"/>
          <w:between w:val="nil"/>
        </w:pBdr>
        <w:spacing w:before="11" w:line="240" w:lineRule="auto"/>
        <w:ind w:left="1431"/>
        <w:rPr>
          <w:rFonts w:ascii="Raleway" w:eastAsia="Raleway" w:hAnsi="Raleway" w:cs="Raleway"/>
          <w:color w:val="000000"/>
          <w:sz w:val="19"/>
          <w:szCs w:val="19"/>
        </w:rPr>
      </w:pPr>
      <w:r>
        <w:rPr>
          <w:rFonts w:ascii="Raleway" w:eastAsia="Raleway" w:hAnsi="Raleway" w:cs="Raleway"/>
          <w:color w:val="000000"/>
          <w:sz w:val="19"/>
          <w:szCs w:val="19"/>
        </w:rPr>
        <w:t xml:space="preserve">[énfasis añadido] </w:t>
      </w:r>
    </w:p>
    <w:p w14:paraId="64F6816F" w14:textId="77777777" w:rsidR="00C02717" w:rsidRDefault="006C6C29">
      <w:pPr>
        <w:widowControl w:val="0"/>
        <w:pBdr>
          <w:top w:val="nil"/>
          <w:left w:val="nil"/>
          <w:bottom w:val="nil"/>
          <w:right w:val="nil"/>
          <w:between w:val="nil"/>
        </w:pBdr>
        <w:spacing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 xml:space="preserve">3 </w:t>
      </w:r>
    </w:p>
    <w:p w14:paraId="5FD06FB7" w14:textId="77777777" w:rsidR="00C02717" w:rsidRDefault="006C6C29">
      <w:pPr>
        <w:widowControl w:val="0"/>
        <w:pBdr>
          <w:top w:val="nil"/>
          <w:left w:val="nil"/>
          <w:bottom w:val="nil"/>
          <w:right w:val="nil"/>
          <w:between w:val="nil"/>
        </w:pBdr>
        <w:spacing w:before="421" w:line="349" w:lineRule="auto"/>
        <w:ind w:left="579" w:right="521"/>
        <w:rPr>
          <w:rFonts w:ascii="Raleway" w:eastAsia="Raleway" w:hAnsi="Raleway" w:cs="Raleway"/>
          <w:color w:val="000000"/>
          <w:sz w:val="21"/>
          <w:szCs w:val="21"/>
        </w:rPr>
      </w:pPr>
      <w:r>
        <w:rPr>
          <w:rFonts w:ascii="Raleway" w:eastAsia="Raleway" w:hAnsi="Raleway" w:cs="Raleway"/>
          <w:color w:val="000000"/>
          <w:sz w:val="21"/>
          <w:szCs w:val="21"/>
        </w:rPr>
        <w:t xml:space="preserve">Dicha responsabilidad es delegada a la Coordinación de Métodos de Investigación (CMI) de esta  Fiscalía, y es su facultad el impulsar dichos trabajos.  </w:t>
      </w:r>
    </w:p>
    <w:p w14:paraId="5A5AAB00" w14:textId="77777777" w:rsidR="00C02717" w:rsidRDefault="006C6C29">
      <w:pPr>
        <w:widowControl w:val="0"/>
        <w:pBdr>
          <w:top w:val="nil"/>
          <w:left w:val="nil"/>
          <w:bottom w:val="nil"/>
          <w:right w:val="nil"/>
          <w:between w:val="nil"/>
        </w:pBdr>
        <w:spacing w:before="187" w:line="349" w:lineRule="auto"/>
        <w:ind w:left="579" w:right="516"/>
        <w:rPr>
          <w:rFonts w:ascii="Raleway" w:eastAsia="Raleway" w:hAnsi="Raleway" w:cs="Raleway"/>
          <w:color w:val="000000"/>
          <w:sz w:val="21"/>
          <w:szCs w:val="21"/>
        </w:rPr>
      </w:pPr>
      <w:r>
        <w:rPr>
          <w:rFonts w:ascii="Raleway" w:eastAsia="Raleway" w:hAnsi="Raleway" w:cs="Raleway"/>
          <w:color w:val="000000"/>
          <w:sz w:val="21"/>
          <w:szCs w:val="21"/>
        </w:rPr>
        <w:t>La Base Nacional de Información Genética aportará el componente Genético del Banco Nacional de  Datos F</w:t>
      </w:r>
      <w:r>
        <w:rPr>
          <w:rFonts w:ascii="Raleway" w:eastAsia="Raleway" w:hAnsi="Raleway" w:cs="Raleway"/>
          <w:color w:val="000000"/>
          <w:sz w:val="21"/>
          <w:szCs w:val="21"/>
        </w:rPr>
        <w:t xml:space="preserve">orenses, referido en el artículo 119 segundo párrafo de la Ley General. </w:t>
      </w:r>
    </w:p>
    <w:p w14:paraId="635F11F0" w14:textId="77777777" w:rsidR="00C02717" w:rsidRDefault="006C6C29">
      <w:pPr>
        <w:widowControl w:val="0"/>
        <w:pBdr>
          <w:top w:val="nil"/>
          <w:left w:val="nil"/>
          <w:bottom w:val="nil"/>
          <w:right w:val="nil"/>
          <w:between w:val="nil"/>
        </w:pBdr>
        <w:spacing w:before="185" w:line="350" w:lineRule="auto"/>
        <w:ind w:left="568" w:right="514" w:firstLine="11"/>
        <w:jc w:val="both"/>
        <w:rPr>
          <w:rFonts w:ascii="Raleway" w:eastAsia="Raleway" w:hAnsi="Raleway" w:cs="Raleway"/>
          <w:b/>
          <w:color w:val="000000"/>
          <w:sz w:val="21"/>
          <w:szCs w:val="21"/>
        </w:rPr>
      </w:pPr>
      <w:r>
        <w:rPr>
          <w:rFonts w:ascii="Raleway" w:eastAsia="Raleway" w:hAnsi="Raleway" w:cs="Raleway"/>
          <w:color w:val="000000"/>
          <w:sz w:val="21"/>
          <w:szCs w:val="21"/>
        </w:rPr>
        <w:t xml:space="preserve">Derivado de lo anterior, en el marco de Cooperación Bilateral de la Iniciativa Mérida de la Embajada de  los Estados Unidos, se generó </w:t>
      </w:r>
      <w:r>
        <w:rPr>
          <w:rFonts w:ascii="Raleway" w:eastAsia="Raleway" w:hAnsi="Raleway" w:cs="Raleway"/>
          <w:b/>
          <w:color w:val="000000"/>
          <w:sz w:val="21"/>
          <w:szCs w:val="21"/>
        </w:rPr>
        <w:t xml:space="preserve">un Plan de Implementación para la Donación e Instalación a nivel  nacional del Sistema Índice Combinado de ADN, CODIS </w:t>
      </w:r>
      <w:r>
        <w:rPr>
          <w:rFonts w:ascii="Raleway" w:eastAsia="Raleway" w:hAnsi="Raleway" w:cs="Raleway"/>
          <w:color w:val="000000"/>
          <w:sz w:val="21"/>
          <w:szCs w:val="21"/>
        </w:rPr>
        <w:t>(po</w:t>
      </w:r>
      <w:r>
        <w:rPr>
          <w:rFonts w:ascii="Raleway" w:eastAsia="Raleway" w:hAnsi="Raleway" w:cs="Raleway"/>
          <w:color w:val="000000"/>
          <w:sz w:val="21"/>
          <w:szCs w:val="21"/>
        </w:rPr>
        <w:t>r sus siglas en inglés) a través del cual, la  CMI por medio de la Coordinación General de Servicios Periciales (CGSP) y el Centro Nacional de  Planeación, Análisis e Información para el Combate a la Delincuencia (CENAPI) trazaron acciones  estratégicas co</w:t>
      </w:r>
      <w:r>
        <w:rPr>
          <w:rFonts w:ascii="Raleway" w:eastAsia="Raleway" w:hAnsi="Raleway" w:cs="Raleway"/>
          <w:color w:val="000000"/>
          <w:sz w:val="21"/>
          <w:szCs w:val="21"/>
        </w:rPr>
        <w:t xml:space="preserve">n miras a la puesta en marcha del Banco Nacional de Información Genética que será  </w:t>
      </w:r>
      <w:r>
        <w:rPr>
          <w:rFonts w:ascii="Raleway" w:eastAsia="Raleway" w:hAnsi="Raleway" w:cs="Raleway"/>
          <w:color w:val="000000"/>
          <w:sz w:val="21"/>
          <w:szCs w:val="21"/>
        </w:rPr>
        <w:lastRenderedPageBreak/>
        <w:t xml:space="preserve">alimentado y </w:t>
      </w:r>
      <w:r>
        <w:rPr>
          <w:rFonts w:ascii="Raleway" w:eastAsia="Raleway" w:hAnsi="Raleway" w:cs="Raleway"/>
          <w:b/>
          <w:color w:val="000000"/>
          <w:sz w:val="21"/>
          <w:szCs w:val="21"/>
        </w:rPr>
        <w:t>operado en los laboratorios de Genética de las Fiscalías y Procuradurías estatales del  país</w:t>
      </w:r>
      <w:r>
        <w:rPr>
          <w:rFonts w:ascii="Raleway" w:eastAsia="Raleway" w:hAnsi="Raleway" w:cs="Raleway"/>
          <w:color w:val="000000"/>
          <w:sz w:val="21"/>
          <w:szCs w:val="21"/>
        </w:rPr>
        <w:t xml:space="preserve">, preferentemente acreditados o en vías de </w:t>
      </w:r>
      <w:r>
        <w:rPr>
          <w:rFonts w:ascii="Raleway" w:eastAsia="Raleway" w:hAnsi="Raleway" w:cs="Raleway"/>
          <w:b/>
          <w:color w:val="000000"/>
          <w:sz w:val="21"/>
          <w:szCs w:val="21"/>
        </w:rPr>
        <w:t xml:space="preserve">acreditación bajo la norma de calidad ISO/IEC 17025:  2017.  </w:t>
      </w:r>
    </w:p>
    <w:p w14:paraId="51401674" w14:textId="77777777" w:rsidR="00C02717" w:rsidRDefault="006C6C29">
      <w:pPr>
        <w:widowControl w:val="0"/>
        <w:pBdr>
          <w:top w:val="nil"/>
          <w:left w:val="nil"/>
          <w:bottom w:val="nil"/>
          <w:right w:val="nil"/>
          <w:between w:val="nil"/>
        </w:pBdr>
        <w:spacing w:before="187" w:line="349" w:lineRule="auto"/>
        <w:ind w:left="576" w:right="515" w:firstLine="2"/>
        <w:jc w:val="both"/>
        <w:rPr>
          <w:rFonts w:ascii="Raleway" w:eastAsia="Raleway" w:hAnsi="Raleway" w:cs="Raleway"/>
          <w:color w:val="000000"/>
          <w:sz w:val="21"/>
          <w:szCs w:val="21"/>
        </w:rPr>
      </w:pPr>
      <w:r>
        <w:rPr>
          <w:rFonts w:ascii="Raleway" w:eastAsia="Raleway" w:hAnsi="Raleway" w:cs="Raleway"/>
          <w:color w:val="000000"/>
          <w:sz w:val="21"/>
          <w:szCs w:val="21"/>
        </w:rPr>
        <w:t xml:space="preserve">El proyecto reside en que la Sección Antinarcóticos y Aplicación de la Ley (INL), y el Buró Federal de  Investigación (FBI), otorgan la donación de todo el hardware y software del sistema CODIS </w:t>
      </w:r>
      <w:r>
        <w:rPr>
          <w:rFonts w:ascii="Raleway" w:eastAsia="Raleway" w:hAnsi="Raleway" w:cs="Raleway"/>
          <w:color w:val="000000"/>
          <w:sz w:val="21"/>
          <w:szCs w:val="21"/>
        </w:rPr>
        <w:t xml:space="preserve">en los sitios  nacionales, regionales y estatales, proporcionando su instalación y brindando garantía y soporte técnico  por 2 años a partir de la recepción en sitio de los mismos.  </w:t>
      </w:r>
    </w:p>
    <w:p w14:paraId="22AA3A0F" w14:textId="77777777" w:rsidR="00C02717" w:rsidRDefault="006C6C29">
      <w:pPr>
        <w:widowControl w:val="0"/>
        <w:pBdr>
          <w:top w:val="nil"/>
          <w:left w:val="nil"/>
          <w:bottom w:val="nil"/>
          <w:right w:val="nil"/>
          <w:between w:val="nil"/>
        </w:pBdr>
        <w:spacing w:before="187" w:line="349" w:lineRule="auto"/>
        <w:ind w:left="563" w:right="516" w:hanging="3"/>
        <w:jc w:val="both"/>
        <w:rPr>
          <w:rFonts w:ascii="Raleway" w:eastAsia="Raleway" w:hAnsi="Raleway" w:cs="Raleway"/>
          <w:color w:val="000000"/>
          <w:sz w:val="21"/>
          <w:szCs w:val="21"/>
        </w:rPr>
      </w:pPr>
      <w:r>
        <w:rPr>
          <w:rFonts w:ascii="Raleway" w:eastAsia="Raleway" w:hAnsi="Raleway" w:cs="Raleway"/>
          <w:color w:val="000000"/>
          <w:sz w:val="21"/>
          <w:szCs w:val="21"/>
        </w:rPr>
        <w:t xml:space="preserve">A través de esta red y el software CODIS se lograrán gestionar todos los </w:t>
      </w:r>
      <w:r>
        <w:rPr>
          <w:rFonts w:ascii="Raleway" w:eastAsia="Raleway" w:hAnsi="Raleway" w:cs="Raleway"/>
          <w:color w:val="000000"/>
          <w:sz w:val="21"/>
          <w:szCs w:val="21"/>
        </w:rPr>
        <w:t>perfiles genéticos obtenidos  en los distintos laboratorios forenses de ADN a nivel nacional y cruzar los datos entre las diferentes  instituciones. Este modelo de arquitectura permite que la información se concentre en el Servidor  Nacional de la Fiscalía</w:t>
      </w:r>
      <w:r>
        <w:rPr>
          <w:rFonts w:ascii="Raleway" w:eastAsia="Raleway" w:hAnsi="Raleway" w:cs="Raleway"/>
          <w:color w:val="000000"/>
          <w:sz w:val="21"/>
          <w:szCs w:val="21"/>
        </w:rPr>
        <w:t xml:space="preserve"> General de la República quien, en este sentido, fungirá como garante,  coordinador y regulador del almacenamiento. En este sentido, la Red CODIS operará a tres niveles  siendo la Fiscalía General de la República quien se responsabilizará del Servidor Naci</w:t>
      </w:r>
      <w:r>
        <w:rPr>
          <w:rFonts w:ascii="Raleway" w:eastAsia="Raleway" w:hAnsi="Raleway" w:cs="Raleway"/>
          <w:color w:val="000000"/>
          <w:sz w:val="21"/>
          <w:szCs w:val="21"/>
        </w:rPr>
        <w:t xml:space="preserve">onal (1) y los  Servidores Regionales (5) y los Servidores Estatales o Locales. </w:t>
      </w:r>
    </w:p>
    <w:p w14:paraId="778203B9" w14:textId="77777777" w:rsidR="00C02717" w:rsidRDefault="006C6C29">
      <w:pPr>
        <w:widowControl w:val="0"/>
        <w:pBdr>
          <w:top w:val="nil"/>
          <w:left w:val="nil"/>
          <w:bottom w:val="nil"/>
          <w:right w:val="nil"/>
          <w:between w:val="nil"/>
        </w:pBdr>
        <w:spacing w:before="187"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La implementación se hará de manera escalonada en tres fases: </w:t>
      </w:r>
    </w:p>
    <w:p w14:paraId="51D5CBD7" w14:textId="77777777" w:rsidR="00C02717" w:rsidRDefault="006C6C29">
      <w:pPr>
        <w:widowControl w:val="0"/>
        <w:pBdr>
          <w:top w:val="nil"/>
          <w:left w:val="nil"/>
          <w:bottom w:val="nil"/>
          <w:right w:val="nil"/>
          <w:between w:val="nil"/>
        </w:pBdr>
        <w:spacing w:before="1613" w:line="240" w:lineRule="auto"/>
        <w:ind w:right="316"/>
        <w:jc w:val="right"/>
        <w:rPr>
          <w:rFonts w:ascii="Raleway" w:eastAsia="Raleway" w:hAnsi="Raleway" w:cs="Raleway"/>
          <w:color w:val="000000"/>
          <w:sz w:val="21"/>
          <w:szCs w:val="21"/>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noProof/>
          <w:color w:val="000000"/>
          <w:sz w:val="21"/>
          <w:szCs w:val="21"/>
        </w:rPr>
        <w:drawing>
          <wp:inline distT="19050" distB="19050" distL="19050" distR="19050" wp14:anchorId="1298004F" wp14:editId="6C50909E">
            <wp:extent cx="1123950" cy="502920"/>
            <wp:effectExtent l="0" t="0" r="0" b="0"/>
            <wp:docPr id="46"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65"/>
                    <a:srcRect/>
                    <a:stretch>
                      <a:fillRect/>
                    </a:stretch>
                  </pic:blipFill>
                  <pic:spPr>
                    <a:xfrm>
                      <a:off x="0" y="0"/>
                      <a:ext cx="1123950" cy="502920"/>
                    </a:xfrm>
                    <a:prstGeom prst="rect">
                      <a:avLst/>
                    </a:prstGeom>
                    <a:ln/>
                  </pic:spPr>
                </pic:pic>
              </a:graphicData>
            </a:graphic>
          </wp:inline>
        </w:drawing>
      </w:r>
    </w:p>
    <w:p w14:paraId="11F9C5DC" w14:textId="77777777" w:rsidR="00C02717" w:rsidRDefault="006C6C29">
      <w:pPr>
        <w:widowControl w:val="0"/>
        <w:pBdr>
          <w:top w:val="nil"/>
          <w:left w:val="nil"/>
          <w:bottom w:val="nil"/>
          <w:right w:val="nil"/>
          <w:between w:val="nil"/>
        </w:pBdr>
        <w:spacing w:before="1600" w:line="240" w:lineRule="auto"/>
        <w:rPr>
          <w:rFonts w:ascii="Raleway" w:eastAsia="Raleway" w:hAnsi="Raleway" w:cs="Raleway"/>
          <w:b/>
          <w:color w:val="000000"/>
          <w:sz w:val="2"/>
          <w:szCs w:val="2"/>
        </w:rPr>
      </w:pPr>
      <w:r>
        <w:rPr>
          <w:rFonts w:ascii="Raleway" w:eastAsia="Raleway" w:hAnsi="Raleway" w:cs="Raleway"/>
          <w:b/>
          <w:color w:val="000000"/>
          <w:sz w:val="2"/>
          <w:szCs w:val="2"/>
        </w:rPr>
        <w:t xml:space="preserve">4 </w:t>
      </w:r>
    </w:p>
    <w:p w14:paraId="362838BA" w14:textId="77777777" w:rsidR="00C02717" w:rsidRDefault="006C6C29">
      <w:pPr>
        <w:widowControl w:val="0"/>
        <w:pBdr>
          <w:top w:val="nil"/>
          <w:left w:val="nil"/>
          <w:bottom w:val="nil"/>
          <w:right w:val="nil"/>
          <w:between w:val="nil"/>
        </w:pBdr>
        <w:spacing w:before="97" w:line="240" w:lineRule="auto"/>
        <w:rPr>
          <w:rFonts w:ascii="Raleway" w:eastAsia="Raleway" w:hAnsi="Raleway" w:cs="Raleway"/>
          <w:b/>
          <w:color w:val="000000"/>
          <w:sz w:val="2"/>
          <w:szCs w:val="2"/>
        </w:rPr>
      </w:pPr>
      <w:r>
        <w:rPr>
          <w:rFonts w:ascii="Raleway" w:eastAsia="Raleway" w:hAnsi="Raleway" w:cs="Raleway"/>
          <w:b/>
          <w:color w:val="000000"/>
          <w:sz w:val="2"/>
          <w:szCs w:val="2"/>
        </w:rPr>
        <w:t>5</w:t>
      </w:r>
    </w:p>
    <w:p w14:paraId="40150D10" w14:textId="77777777" w:rsidR="00C02717" w:rsidRDefault="006C6C29">
      <w:pPr>
        <w:widowControl w:val="0"/>
        <w:pBdr>
          <w:top w:val="nil"/>
          <w:left w:val="nil"/>
          <w:bottom w:val="nil"/>
          <w:right w:val="nil"/>
          <w:between w:val="nil"/>
        </w:pBdr>
        <w:spacing w:before="56" w:line="240" w:lineRule="auto"/>
        <w:rPr>
          <w:rFonts w:ascii="Raleway" w:eastAsia="Raleway" w:hAnsi="Raleway" w:cs="Raleway"/>
          <w:color w:val="000000"/>
          <w:sz w:val="2"/>
          <w:szCs w:val="2"/>
        </w:rPr>
      </w:pPr>
      <w:r>
        <w:rPr>
          <w:rFonts w:ascii="Raleway" w:eastAsia="Raleway" w:hAnsi="Raleway" w:cs="Raleway"/>
          <w:color w:val="000000"/>
          <w:sz w:val="2"/>
          <w:szCs w:val="2"/>
        </w:rPr>
        <w:t xml:space="preserve">| </w:t>
      </w:r>
    </w:p>
    <w:p w14:paraId="02A30252" w14:textId="77777777" w:rsidR="00C02717" w:rsidRDefault="006C6C29">
      <w:pPr>
        <w:widowControl w:val="0"/>
        <w:pBdr>
          <w:top w:val="nil"/>
          <w:left w:val="nil"/>
          <w:bottom w:val="nil"/>
          <w:right w:val="nil"/>
          <w:between w:val="nil"/>
        </w:pBdr>
        <w:spacing w:before="111" w:line="240" w:lineRule="auto"/>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29CBFA8" w14:textId="77777777" w:rsidR="00C02717" w:rsidRDefault="006C6C29">
      <w:pPr>
        <w:widowControl w:val="0"/>
        <w:pBdr>
          <w:top w:val="nil"/>
          <w:left w:val="nil"/>
          <w:bottom w:val="nil"/>
          <w:right w:val="nil"/>
          <w:between w:val="nil"/>
        </w:pBdr>
        <w:spacing w:before="87" w:line="240" w:lineRule="auto"/>
        <w:rPr>
          <w:rFonts w:ascii="Raleway" w:eastAsia="Raleway" w:hAnsi="Raleway" w:cs="Raleway"/>
          <w:color w:val="000000"/>
          <w:sz w:val="2"/>
          <w:szCs w:val="2"/>
        </w:rPr>
      </w:pPr>
      <w:r>
        <w:rPr>
          <w:rFonts w:ascii="Raleway" w:eastAsia="Raleway" w:hAnsi="Raleway" w:cs="Raleway"/>
          <w:color w:val="000000"/>
          <w:sz w:val="2"/>
          <w:szCs w:val="2"/>
        </w:rPr>
        <w:t>n</w:t>
      </w:r>
    </w:p>
    <w:p w14:paraId="12716EE5" w14:textId="77777777" w:rsidR="00C02717" w:rsidRDefault="006C6C29">
      <w:pPr>
        <w:widowControl w:val="0"/>
        <w:pBdr>
          <w:top w:val="nil"/>
          <w:left w:val="nil"/>
          <w:bottom w:val="nil"/>
          <w:right w:val="nil"/>
          <w:between w:val="nil"/>
        </w:pBdr>
        <w:spacing w:before="31" w:line="240" w:lineRule="auto"/>
        <w:rPr>
          <w:rFonts w:ascii="Raleway" w:eastAsia="Raleway" w:hAnsi="Raleway" w:cs="Raleway"/>
          <w:color w:val="000000"/>
          <w:sz w:val="2"/>
          <w:szCs w:val="2"/>
        </w:rPr>
      </w:pPr>
      <w:r>
        <w:rPr>
          <w:rFonts w:ascii="Raleway" w:eastAsia="Raleway" w:hAnsi="Raleway" w:cs="Raleway"/>
          <w:color w:val="000000"/>
          <w:sz w:val="2"/>
          <w:szCs w:val="2"/>
        </w:rPr>
        <w:t>i</w:t>
      </w:r>
    </w:p>
    <w:p w14:paraId="24B81006" w14:textId="77777777" w:rsidR="00C02717" w:rsidRDefault="006C6C29">
      <w:pPr>
        <w:widowControl w:val="0"/>
        <w:pBdr>
          <w:top w:val="nil"/>
          <w:left w:val="nil"/>
          <w:bottom w:val="nil"/>
          <w:right w:val="nil"/>
          <w:between w:val="nil"/>
        </w:pBdr>
        <w:spacing w:before="98" w:line="240" w:lineRule="auto"/>
        <w:rPr>
          <w:rFonts w:ascii="Raleway" w:eastAsia="Raleway" w:hAnsi="Raleway" w:cs="Raleway"/>
          <w:color w:val="000000"/>
          <w:sz w:val="2"/>
          <w:szCs w:val="2"/>
        </w:rPr>
      </w:pPr>
      <w:r>
        <w:rPr>
          <w:rFonts w:ascii="Raleway" w:eastAsia="Raleway" w:hAnsi="Raleway" w:cs="Raleway"/>
          <w:color w:val="000000"/>
          <w:sz w:val="2"/>
          <w:szCs w:val="2"/>
        </w:rPr>
        <w:t>g</w:t>
      </w:r>
    </w:p>
    <w:p w14:paraId="444B7EEF"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color w:val="000000"/>
          <w:sz w:val="2"/>
          <w:szCs w:val="2"/>
        </w:rPr>
      </w:pPr>
      <w:r>
        <w:rPr>
          <w:rFonts w:ascii="Raleway" w:eastAsia="Raleway" w:hAnsi="Raleway" w:cs="Raleway"/>
          <w:color w:val="000000"/>
          <w:sz w:val="2"/>
          <w:szCs w:val="2"/>
        </w:rPr>
        <w:t>á</w:t>
      </w:r>
    </w:p>
    <w:p w14:paraId="1F517EFA" w14:textId="77777777" w:rsidR="00C02717" w:rsidRDefault="006C6C29">
      <w:pPr>
        <w:widowControl w:val="0"/>
        <w:pBdr>
          <w:top w:val="nil"/>
          <w:left w:val="nil"/>
          <w:bottom w:val="nil"/>
          <w:right w:val="nil"/>
          <w:between w:val="nil"/>
        </w:pBdr>
        <w:spacing w:before="100" w:line="240" w:lineRule="auto"/>
        <w:rPr>
          <w:rFonts w:ascii="Raleway" w:eastAsia="Raleway" w:hAnsi="Raleway" w:cs="Raleway"/>
          <w:color w:val="000000"/>
          <w:sz w:val="2"/>
          <w:szCs w:val="2"/>
        </w:rPr>
      </w:pPr>
      <w:r>
        <w:rPr>
          <w:rFonts w:ascii="Raleway" w:eastAsia="Raleway" w:hAnsi="Raleway" w:cs="Raleway"/>
          <w:color w:val="000000"/>
          <w:sz w:val="2"/>
          <w:szCs w:val="2"/>
        </w:rPr>
        <w:t>P</w:t>
      </w:r>
    </w:p>
    <w:p w14:paraId="148102BB" w14:textId="77777777" w:rsidR="00C02717" w:rsidRDefault="006C6C29">
      <w:pPr>
        <w:widowControl w:val="0"/>
        <w:pBdr>
          <w:top w:val="nil"/>
          <w:left w:val="nil"/>
          <w:bottom w:val="nil"/>
          <w:right w:val="nil"/>
          <w:between w:val="nil"/>
        </w:pBdr>
        <w:spacing w:line="240" w:lineRule="auto"/>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4528578" w14:textId="77777777" w:rsidR="00C02717" w:rsidRDefault="006C6C29">
      <w:pPr>
        <w:widowControl w:val="0"/>
        <w:pBdr>
          <w:top w:val="nil"/>
          <w:left w:val="nil"/>
          <w:bottom w:val="nil"/>
          <w:right w:val="nil"/>
          <w:between w:val="nil"/>
        </w:pBdr>
        <w:spacing w:before="1295" w:line="240" w:lineRule="auto"/>
        <w:rPr>
          <w:rFonts w:ascii="Raleway" w:eastAsia="Raleway" w:hAnsi="Raleway" w:cs="Raleway"/>
          <w:b/>
          <w:color w:val="FFFFFF"/>
          <w:sz w:val="2"/>
          <w:szCs w:val="2"/>
        </w:rPr>
      </w:pPr>
      <w:r>
        <w:rPr>
          <w:rFonts w:ascii="Raleway" w:eastAsia="Raleway" w:hAnsi="Raleway" w:cs="Raleway"/>
          <w:b/>
          <w:color w:val="FFFFFF"/>
          <w:sz w:val="2"/>
          <w:szCs w:val="2"/>
        </w:rPr>
        <w:t xml:space="preserve">I </w:t>
      </w:r>
    </w:p>
    <w:p w14:paraId="5CD715A6" w14:textId="77777777" w:rsidR="00C02717" w:rsidRDefault="006C6C29">
      <w:pPr>
        <w:widowControl w:val="0"/>
        <w:pBdr>
          <w:top w:val="nil"/>
          <w:left w:val="nil"/>
          <w:bottom w:val="nil"/>
          <w:right w:val="nil"/>
          <w:between w:val="nil"/>
        </w:pBdr>
        <w:spacing w:before="63" w:line="240" w:lineRule="auto"/>
        <w:rPr>
          <w:rFonts w:ascii="Raleway" w:eastAsia="Raleway" w:hAnsi="Raleway" w:cs="Raleway"/>
          <w:b/>
          <w:color w:val="FFFFFF"/>
          <w:sz w:val="2"/>
          <w:szCs w:val="2"/>
        </w:rPr>
      </w:pPr>
      <w:r>
        <w:rPr>
          <w:rFonts w:ascii="Raleway" w:eastAsia="Raleway" w:hAnsi="Raleway" w:cs="Raleway"/>
          <w:b/>
          <w:color w:val="FFFFFF"/>
          <w:sz w:val="2"/>
          <w:szCs w:val="2"/>
        </w:rPr>
        <w:t xml:space="preserve"> </w:t>
      </w:r>
    </w:p>
    <w:p w14:paraId="42665EF7" w14:textId="77777777" w:rsidR="00C02717" w:rsidRDefault="006C6C29">
      <w:pPr>
        <w:widowControl w:val="0"/>
        <w:pBdr>
          <w:top w:val="nil"/>
          <w:left w:val="nil"/>
          <w:bottom w:val="nil"/>
          <w:right w:val="nil"/>
          <w:between w:val="nil"/>
        </w:pBdr>
        <w:spacing w:before="168" w:line="240" w:lineRule="auto"/>
        <w:rPr>
          <w:rFonts w:ascii="Raleway" w:eastAsia="Raleway" w:hAnsi="Raleway" w:cs="Raleway"/>
          <w:b/>
          <w:color w:val="FFFFFF"/>
          <w:sz w:val="2"/>
          <w:szCs w:val="2"/>
        </w:rPr>
      </w:pPr>
      <w:r>
        <w:rPr>
          <w:rFonts w:ascii="Raleway" w:eastAsia="Raleway" w:hAnsi="Raleway" w:cs="Raleway"/>
          <w:b/>
          <w:color w:val="FFFFFF"/>
          <w:sz w:val="2"/>
          <w:szCs w:val="2"/>
        </w:rPr>
        <w:t>E</w:t>
      </w:r>
    </w:p>
    <w:p w14:paraId="6C560584" w14:textId="77777777" w:rsidR="00C02717" w:rsidRDefault="006C6C29">
      <w:pPr>
        <w:widowControl w:val="0"/>
        <w:pBdr>
          <w:top w:val="nil"/>
          <w:left w:val="nil"/>
          <w:bottom w:val="nil"/>
          <w:right w:val="nil"/>
          <w:between w:val="nil"/>
        </w:pBdr>
        <w:spacing w:before="172" w:line="240" w:lineRule="auto"/>
        <w:rPr>
          <w:rFonts w:ascii="Raleway" w:eastAsia="Raleway" w:hAnsi="Raleway" w:cs="Raleway"/>
          <w:b/>
          <w:color w:val="FFFFFF"/>
          <w:sz w:val="2"/>
          <w:szCs w:val="2"/>
        </w:rPr>
      </w:pPr>
      <w:r>
        <w:rPr>
          <w:rFonts w:ascii="Raleway" w:eastAsia="Raleway" w:hAnsi="Raleway" w:cs="Raleway"/>
          <w:b/>
          <w:color w:val="FFFFFF"/>
          <w:sz w:val="2"/>
          <w:szCs w:val="2"/>
        </w:rPr>
        <w:t>S</w:t>
      </w:r>
    </w:p>
    <w:p w14:paraId="3B1E8659" w14:textId="77777777" w:rsidR="00C02717" w:rsidRDefault="006C6C29">
      <w:pPr>
        <w:widowControl w:val="0"/>
        <w:pBdr>
          <w:top w:val="nil"/>
          <w:left w:val="nil"/>
          <w:bottom w:val="nil"/>
          <w:right w:val="nil"/>
          <w:between w:val="nil"/>
        </w:pBdr>
        <w:spacing w:before="188" w:line="240" w:lineRule="auto"/>
        <w:rPr>
          <w:rFonts w:ascii="Raleway" w:eastAsia="Raleway" w:hAnsi="Raleway" w:cs="Raleway"/>
          <w:b/>
          <w:color w:val="FFFFFF"/>
          <w:sz w:val="2"/>
          <w:szCs w:val="2"/>
        </w:rPr>
      </w:pPr>
      <w:r>
        <w:rPr>
          <w:rFonts w:ascii="Raleway" w:eastAsia="Raleway" w:hAnsi="Raleway" w:cs="Raleway"/>
          <w:b/>
          <w:color w:val="FFFFFF"/>
          <w:sz w:val="2"/>
          <w:szCs w:val="2"/>
        </w:rPr>
        <w:t>A</w:t>
      </w:r>
    </w:p>
    <w:p w14:paraId="1D14E5AB" w14:textId="77777777" w:rsidR="00C02717" w:rsidRDefault="006C6C29">
      <w:pPr>
        <w:widowControl w:val="0"/>
        <w:pBdr>
          <w:top w:val="nil"/>
          <w:left w:val="nil"/>
          <w:bottom w:val="nil"/>
          <w:right w:val="nil"/>
          <w:between w:val="nil"/>
        </w:pBdr>
        <w:spacing w:before="161" w:line="240" w:lineRule="auto"/>
        <w:rPr>
          <w:rFonts w:ascii="Raleway" w:eastAsia="Raleway" w:hAnsi="Raleway" w:cs="Raleway"/>
          <w:b/>
          <w:color w:val="FFFFFF"/>
          <w:sz w:val="2"/>
          <w:szCs w:val="2"/>
        </w:rPr>
      </w:pPr>
      <w:r>
        <w:rPr>
          <w:rFonts w:ascii="Raleway" w:eastAsia="Raleway" w:hAnsi="Raleway" w:cs="Raleway"/>
          <w:b/>
          <w:color w:val="FFFFFF"/>
          <w:sz w:val="2"/>
          <w:szCs w:val="2"/>
        </w:rPr>
        <w:t>F</w:t>
      </w:r>
    </w:p>
    <w:p w14:paraId="45BB82B9" w14:textId="77777777" w:rsidR="00C02717" w:rsidRDefault="006C6C29">
      <w:pPr>
        <w:widowControl w:val="0"/>
        <w:pBdr>
          <w:top w:val="nil"/>
          <w:left w:val="nil"/>
          <w:bottom w:val="nil"/>
          <w:right w:val="nil"/>
          <w:between w:val="nil"/>
        </w:pBdr>
        <w:spacing w:before="1242" w:line="240" w:lineRule="auto"/>
        <w:rPr>
          <w:rFonts w:ascii="Raleway" w:eastAsia="Raleway" w:hAnsi="Raleway" w:cs="Raleway"/>
          <w:b/>
          <w:color w:val="FFFFFF"/>
          <w:sz w:val="2"/>
          <w:szCs w:val="2"/>
        </w:rPr>
      </w:pPr>
      <w:r>
        <w:rPr>
          <w:rFonts w:ascii="Raleway" w:eastAsia="Raleway" w:hAnsi="Raleway" w:cs="Raleway"/>
          <w:b/>
          <w:color w:val="FFFFFF"/>
          <w:sz w:val="2"/>
          <w:szCs w:val="2"/>
        </w:rPr>
        <w:t xml:space="preserve">I </w:t>
      </w:r>
    </w:p>
    <w:p w14:paraId="4592D67D" w14:textId="77777777" w:rsidR="00C02717" w:rsidRDefault="006C6C29">
      <w:pPr>
        <w:widowControl w:val="0"/>
        <w:pBdr>
          <w:top w:val="nil"/>
          <w:left w:val="nil"/>
          <w:bottom w:val="nil"/>
          <w:right w:val="nil"/>
          <w:between w:val="nil"/>
        </w:pBdr>
        <w:spacing w:before="75" w:line="240" w:lineRule="auto"/>
        <w:rPr>
          <w:rFonts w:ascii="Raleway" w:eastAsia="Raleway" w:hAnsi="Raleway" w:cs="Raleway"/>
          <w:b/>
          <w:color w:val="FFFFFF"/>
          <w:sz w:val="2"/>
          <w:szCs w:val="2"/>
        </w:rPr>
      </w:pPr>
      <w:r>
        <w:rPr>
          <w:rFonts w:ascii="Raleway" w:eastAsia="Raleway" w:hAnsi="Raleway" w:cs="Raleway"/>
          <w:b/>
          <w:color w:val="FFFFFF"/>
          <w:sz w:val="2"/>
          <w:szCs w:val="2"/>
        </w:rPr>
        <w:t>I</w:t>
      </w:r>
    </w:p>
    <w:p w14:paraId="2D3B46BD" w14:textId="77777777" w:rsidR="00C02717" w:rsidRDefault="006C6C29">
      <w:pPr>
        <w:widowControl w:val="0"/>
        <w:pBdr>
          <w:top w:val="nil"/>
          <w:left w:val="nil"/>
          <w:bottom w:val="nil"/>
          <w:right w:val="nil"/>
          <w:between w:val="nil"/>
        </w:pBdr>
        <w:spacing w:before="66" w:line="240" w:lineRule="auto"/>
        <w:rPr>
          <w:rFonts w:ascii="Raleway" w:eastAsia="Raleway" w:hAnsi="Raleway" w:cs="Raleway"/>
          <w:b/>
          <w:color w:val="FFFFFF"/>
          <w:sz w:val="2"/>
          <w:szCs w:val="2"/>
        </w:rPr>
      </w:pPr>
      <w:r>
        <w:rPr>
          <w:rFonts w:ascii="Raleway" w:eastAsia="Raleway" w:hAnsi="Raleway" w:cs="Raleway"/>
          <w:b/>
          <w:color w:val="FFFFFF"/>
          <w:sz w:val="2"/>
          <w:szCs w:val="2"/>
        </w:rPr>
        <w:t xml:space="preserve"> </w:t>
      </w:r>
    </w:p>
    <w:p w14:paraId="56158585" w14:textId="77777777" w:rsidR="00C02717" w:rsidRDefault="006C6C29">
      <w:pPr>
        <w:widowControl w:val="0"/>
        <w:pBdr>
          <w:top w:val="nil"/>
          <w:left w:val="nil"/>
          <w:bottom w:val="nil"/>
          <w:right w:val="nil"/>
          <w:between w:val="nil"/>
        </w:pBdr>
        <w:spacing w:before="168" w:line="240" w:lineRule="auto"/>
        <w:rPr>
          <w:rFonts w:ascii="Raleway" w:eastAsia="Raleway" w:hAnsi="Raleway" w:cs="Raleway"/>
          <w:b/>
          <w:color w:val="FFFFFF"/>
          <w:sz w:val="2"/>
          <w:szCs w:val="2"/>
        </w:rPr>
      </w:pPr>
      <w:r>
        <w:rPr>
          <w:rFonts w:ascii="Raleway" w:eastAsia="Raleway" w:hAnsi="Raleway" w:cs="Raleway"/>
          <w:b/>
          <w:color w:val="FFFFFF"/>
          <w:sz w:val="2"/>
          <w:szCs w:val="2"/>
        </w:rPr>
        <w:t>E</w:t>
      </w:r>
    </w:p>
    <w:p w14:paraId="12B01663" w14:textId="77777777" w:rsidR="00C02717" w:rsidRDefault="006C6C29">
      <w:pPr>
        <w:widowControl w:val="0"/>
        <w:pBdr>
          <w:top w:val="nil"/>
          <w:left w:val="nil"/>
          <w:bottom w:val="nil"/>
          <w:right w:val="nil"/>
          <w:between w:val="nil"/>
        </w:pBdr>
        <w:spacing w:before="172" w:line="240" w:lineRule="auto"/>
        <w:rPr>
          <w:rFonts w:ascii="Raleway" w:eastAsia="Raleway" w:hAnsi="Raleway" w:cs="Raleway"/>
          <w:b/>
          <w:color w:val="FFFFFF"/>
          <w:sz w:val="2"/>
          <w:szCs w:val="2"/>
        </w:rPr>
      </w:pPr>
      <w:r>
        <w:rPr>
          <w:rFonts w:ascii="Raleway" w:eastAsia="Raleway" w:hAnsi="Raleway" w:cs="Raleway"/>
          <w:b/>
          <w:color w:val="FFFFFF"/>
          <w:sz w:val="2"/>
          <w:szCs w:val="2"/>
        </w:rPr>
        <w:t>S</w:t>
      </w:r>
    </w:p>
    <w:p w14:paraId="085789FE" w14:textId="77777777" w:rsidR="00C02717" w:rsidRDefault="006C6C29">
      <w:pPr>
        <w:widowControl w:val="0"/>
        <w:pBdr>
          <w:top w:val="nil"/>
          <w:left w:val="nil"/>
          <w:bottom w:val="nil"/>
          <w:right w:val="nil"/>
          <w:between w:val="nil"/>
        </w:pBdr>
        <w:spacing w:before="188" w:line="240" w:lineRule="auto"/>
        <w:rPr>
          <w:rFonts w:ascii="Raleway" w:eastAsia="Raleway" w:hAnsi="Raleway" w:cs="Raleway"/>
          <w:b/>
          <w:color w:val="FFFFFF"/>
          <w:sz w:val="2"/>
          <w:szCs w:val="2"/>
        </w:rPr>
      </w:pPr>
      <w:r>
        <w:rPr>
          <w:rFonts w:ascii="Raleway" w:eastAsia="Raleway" w:hAnsi="Raleway" w:cs="Raleway"/>
          <w:b/>
          <w:color w:val="FFFFFF"/>
          <w:sz w:val="2"/>
          <w:szCs w:val="2"/>
        </w:rPr>
        <w:t>A</w:t>
      </w:r>
    </w:p>
    <w:p w14:paraId="21558754" w14:textId="77777777" w:rsidR="00C02717" w:rsidRDefault="006C6C29">
      <w:pPr>
        <w:widowControl w:val="0"/>
        <w:pBdr>
          <w:top w:val="nil"/>
          <w:left w:val="nil"/>
          <w:bottom w:val="nil"/>
          <w:right w:val="nil"/>
          <w:between w:val="nil"/>
        </w:pBdr>
        <w:spacing w:before="161" w:line="240" w:lineRule="auto"/>
        <w:rPr>
          <w:rFonts w:ascii="Raleway" w:eastAsia="Raleway" w:hAnsi="Raleway" w:cs="Raleway"/>
          <w:b/>
          <w:color w:val="FFFFFF"/>
          <w:sz w:val="2"/>
          <w:szCs w:val="2"/>
        </w:rPr>
      </w:pPr>
      <w:r>
        <w:rPr>
          <w:rFonts w:ascii="Raleway" w:eastAsia="Raleway" w:hAnsi="Raleway" w:cs="Raleway"/>
          <w:b/>
          <w:color w:val="FFFFFF"/>
          <w:sz w:val="2"/>
          <w:szCs w:val="2"/>
        </w:rPr>
        <w:t>F</w:t>
      </w:r>
    </w:p>
    <w:p w14:paraId="693561E0" w14:textId="77777777" w:rsidR="00C02717" w:rsidRDefault="006C6C29">
      <w:pPr>
        <w:widowControl w:val="0"/>
        <w:pBdr>
          <w:top w:val="nil"/>
          <w:left w:val="nil"/>
          <w:bottom w:val="nil"/>
          <w:right w:val="nil"/>
          <w:between w:val="nil"/>
        </w:pBdr>
        <w:spacing w:before="859" w:line="240" w:lineRule="auto"/>
        <w:rPr>
          <w:rFonts w:ascii="Raleway" w:eastAsia="Raleway" w:hAnsi="Raleway" w:cs="Raleway"/>
          <w:b/>
          <w:color w:val="FFFFFF"/>
          <w:sz w:val="2"/>
          <w:szCs w:val="2"/>
        </w:rPr>
      </w:pPr>
      <w:r>
        <w:rPr>
          <w:rFonts w:ascii="Raleway" w:eastAsia="Raleway" w:hAnsi="Raleway" w:cs="Raleway"/>
          <w:b/>
          <w:color w:val="FFFFFF"/>
          <w:sz w:val="2"/>
          <w:szCs w:val="2"/>
        </w:rPr>
        <w:t xml:space="preserve">I </w:t>
      </w:r>
    </w:p>
    <w:p w14:paraId="3FF8CFB4" w14:textId="77777777" w:rsidR="00C02717" w:rsidRDefault="006C6C29">
      <w:pPr>
        <w:widowControl w:val="0"/>
        <w:pBdr>
          <w:top w:val="nil"/>
          <w:left w:val="nil"/>
          <w:bottom w:val="nil"/>
          <w:right w:val="nil"/>
          <w:between w:val="nil"/>
        </w:pBdr>
        <w:spacing w:before="75" w:line="240" w:lineRule="auto"/>
        <w:rPr>
          <w:rFonts w:ascii="Raleway" w:eastAsia="Raleway" w:hAnsi="Raleway" w:cs="Raleway"/>
          <w:b/>
          <w:color w:val="FFFFFF"/>
          <w:sz w:val="2"/>
          <w:szCs w:val="2"/>
        </w:rPr>
      </w:pPr>
      <w:r>
        <w:rPr>
          <w:rFonts w:ascii="Raleway" w:eastAsia="Raleway" w:hAnsi="Raleway" w:cs="Raleway"/>
          <w:b/>
          <w:color w:val="FFFFFF"/>
          <w:sz w:val="2"/>
          <w:szCs w:val="2"/>
        </w:rPr>
        <w:t>I</w:t>
      </w:r>
    </w:p>
    <w:p w14:paraId="4744F37F" w14:textId="77777777" w:rsidR="00C02717" w:rsidRDefault="006C6C29">
      <w:pPr>
        <w:widowControl w:val="0"/>
        <w:pBdr>
          <w:top w:val="nil"/>
          <w:left w:val="nil"/>
          <w:bottom w:val="nil"/>
          <w:right w:val="nil"/>
          <w:between w:val="nil"/>
        </w:pBdr>
        <w:spacing w:before="79" w:line="240" w:lineRule="auto"/>
        <w:rPr>
          <w:rFonts w:ascii="Raleway" w:eastAsia="Raleway" w:hAnsi="Raleway" w:cs="Raleway"/>
          <w:b/>
          <w:color w:val="FFFFFF"/>
          <w:sz w:val="2"/>
          <w:szCs w:val="2"/>
        </w:rPr>
      </w:pPr>
      <w:r>
        <w:rPr>
          <w:rFonts w:ascii="Raleway" w:eastAsia="Raleway" w:hAnsi="Raleway" w:cs="Raleway"/>
          <w:b/>
          <w:color w:val="FFFFFF"/>
          <w:sz w:val="2"/>
          <w:szCs w:val="2"/>
        </w:rPr>
        <w:t>I</w:t>
      </w:r>
    </w:p>
    <w:p w14:paraId="3B3E3770" w14:textId="77777777" w:rsidR="00C02717" w:rsidRDefault="006C6C29">
      <w:pPr>
        <w:widowControl w:val="0"/>
        <w:pBdr>
          <w:top w:val="nil"/>
          <w:left w:val="nil"/>
          <w:bottom w:val="nil"/>
          <w:right w:val="nil"/>
          <w:between w:val="nil"/>
        </w:pBdr>
        <w:spacing w:before="66" w:line="240" w:lineRule="auto"/>
        <w:rPr>
          <w:rFonts w:ascii="Raleway" w:eastAsia="Raleway" w:hAnsi="Raleway" w:cs="Raleway"/>
          <w:b/>
          <w:color w:val="FFFFFF"/>
          <w:sz w:val="2"/>
          <w:szCs w:val="2"/>
        </w:rPr>
      </w:pPr>
      <w:r>
        <w:rPr>
          <w:rFonts w:ascii="Raleway" w:eastAsia="Raleway" w:hAnsi="Raleway" w:cs="Raleway"/>
          <w:b/>
          <w:color w:val="FFFFFF"/>
          <w:sz w:val="2"/>
          <w:szCs w:val="2"/>
        </w:rPr>
        <w:t xml:space="preserve"> </w:t>
      </w:r>
    </w:p>
    <w:p w14:paraId="5CE19788" w14:textId="77777777" w:rsidR="00C02717" w:rsidRDefault="006C6C29">
      <w:pPr>
        <w:widowControl w:val="0"/>
        <w:pBdr>
          <w:top w:val="nil"/>
          <w:left w:val="nil"/>
          <w:bottom w:val="nil"/>
          <w:right w:val="nil"/>
          <w:between w:val="nil"/>
        </w:pBdr>
        <w:spacing w:before="168" w:line="240" w:lineRule="auto"/>
        <w:rPr>
          <w:rFonts w:ascii="Raleway" w:eastAsia="Raleway" w:hAnsi="Raleway" w:cs="Raleway"/>
          <w:b/>
          <w:color w:val="FFFFFF"/>
          <w:sz w:val="2"/>
          <w:szCs w:val="2"/>
        </w:rPr>
      </w:pPr>
      <w:r>
        <w:rPr>
          <w:rFonts w:ascii="Raleway" w:eastAsia="Raleway" w:hAnsi="Raleway" w:cs="Raleway"/>
          <w:b/>
          <w:color w:val="FFFFFF"/>
          <w:sz w:val="2"/>
          <w:szCs w:val="2"/>
        </w:rPr>
        <w:t>E</w:t>
      </w:r>
    </w:p>
    <w:p w14:paraId="557F200F" w14:textId="77777777" w:rsidR="00C02717" w:rsidRDefault="006C6C29">
      <w:pPr>
        <w:widowControl w:val="0"/>
        <w:pBdr>
          <w:top w:val="nil"/>
          <w:left w:val="nil"/>
          <w:bottom w:val="nil"/>
          <w:right w:val="nil"/>
          <w:between w:val="nil"/>
        </w:pBdr>
        <w:spacing w:before="172" w:line="240" w:lineRule="auto"/>
        <w:rPr>
          <w:rFonts w:ascii="Raleway" w:eastAsia="Raleway" w:hAnsi="Raleway" w:cs="Raleway"/>
          <w:b/>
          <w:color w:val="FFFFFF"/>
          <w:sz w:val="2"/>
          <w:szCs w:val="2"/>
        </w:rPr>
      </w:pPr>
      <w:r>
        <w:rPr>
          <w:rFonts w:ascii="Raleway" w:eastAsia="Raleway" w:hAnsi="Raleway" w:cs="Raleway"/>
          <w:b/>
          <w:color w:val="FFFFFF"/>
          <w:sz w:val="2"/>
          <w:szCs w:val="2"/>
        </w:rPr>
        <w:t>S</w:t>
      </w:r>
    </w:p>
    <w:p w14:paraId="08FDCF9F" w14:textId="77777777" w:rsidR="00C02717" w:rsidRDefault="006C6C29">
      <w:pPr>
        <w:widowControl w:val="0"/>
        <w:pBdr>
          <w:top w:val="nil"/>
          <w:left w:val="nil"/>
          <w:bottom w:val="nil"/>
          <w:right w:val="nil"/>
          <w:between w:val="nil"/>
        </w:pBdr>
        <w:spacing w:before="188" w:line="240" w:lineRule="auto"/>
        <w:rPr>
          <w:rFonts w:ascii="Raleway" w:eastAsia="Raleway" w:hAnsi="Raleway" w:cs="Raleway"/>
          <w:b/>
          <w:color w:val="FFFFFF"/>
          <w:sz w:val="2"/>
          <w:szCs w:val="2"/>
        </w:rPr>
      </w:pPr>
      <w:r>
        <w:rPr>
          <w:rFonts w:ascii="Raleway" w:eastAsia="Raleway" w:hAnsi="Raleway" w:cs="Raleway"/>
          <w:b/>
          <w:color w:val="FFFFFF"/>
          <w:sz w:val="2"/>
          <w:szCs w:val="2"/>
        </w:rPr>
        <w:t>A</w:t>
      </w:r>
    </w:p>
    <w:p w14:paraId="0C12B705" w14:textId="77777777" w:rsidR="00C02717" w:rsidRDefault="006C6C29">
      <w:pPr>
        <w:widowControl w:val="0"/>
        <w:pBdr>
          <w:top w:val="nil"/>
          <w:left w:val="nil"/>
          <w:bottom w:val="nil"/>
          <w:right w:val="nil"/>
          <w:between w:val="nil"/>
        </w:pBdr>
        <w:spacing w:before="161" w:line="240" w:lineRule="auto"/>
        <w:rPr>
          <w:rFonts w:ascii="Raleway" w:eastAsia="Raleway" w:hAnsi="Raleway" w:cs="Raleway"/>
          <w:b/>
          <w:color w:val="FFFFFF"/>
          <w:sz w:val="2"/>
          <w:szCs w:val="2"/>
        </w:rPr>
      </w:pPr>
      <w:r>
        <w:rPr>
          <w:rFonts w:ascii="Raleway" w:eastAsia="Raleway" w:hAnsi="Raleway" w:cs="Raleway"/>
          <w:b/>
          <w:color w:val="FFFFFF"/>
          <w:sz w:val="2"/>
          <w:szCs w:val="2"/>
        </w:rPr>
        <w:t>F</w:t>
      </w:r>
    </w:p>
    <w:p w14:paraId="4503ED65" w14:textId="77777777" w:rsidR="00C02717" w:rsidRDefault="006C6C29">
      <w:pPr>
        <w:widowControl w:val="0"/>
        <w:pBdr>
          <w:top w:val="nil"/>
          <w:left w:val="nil"/>
          <w:bottom w:val="nil"/>
          <w:right w:val="nil"/>
          <w:between w:val="nil"/>
        </w:pBdr>
        <w:spacing w:line="349" w:lineRule="auto"/>
        <w:rPr>
          <w:rFonts w:ascii="Raleway" w:eastAsia="Raleway" w:hAnsi="Raleway" w:cs="Raleway"/>
          <w:color w:val="000000"/>
          <w:sz w:val="21"/>
          <w:szCs w:val="21"/>
        </w:rPr>
      </w:pPr>
      <w:r>
        <w:rPr>
          <w:rFonts w:ascii="Raleway" w:eastAsia="Raleway" w:hAnsi="Raleway" w:cs="Raleway"/>
          <w:color w:val="000000"/>
          <w:sz w:val="21"/>
          <w:szCs w:val="21"/>
        </w:rPr>
        <w:t xml:space="preserve">Instalación de hardware y software en los cinco laboratorios regionales de la FGR  (Sonora, Jalisco, Oaxaca, Tabasco y CDMX), donde estarían mismo número de  servidores Regionales y en cinco laboratorios de las Fiscalías Estatales (Chihuahua,  Guanajuato, </w:t>
      </w:r>
      <w:r>
        <w:rPr>
          <w:rFonts w:ascii="Raleway" w:eastAsia="Raleway" w:hAnsi="Raleway" w:cs="Raleway"/>
          <w:color w:val="000000"/>
          <w:sz w:val="21"/>
          <w:szCs w:val="21"/>
        </w:rPr>
        <w:t xml:space="preserve">Puebla, Chiapas y Yucatán) que fungirán como estados piloto en la primera  fase del proyecto y en CENAPI </w:t>
      </w:r>
      <w:r>
        <w:rPr>
          <w:rFonts w:ascii="Raleway" w:eastAsia="Raleway" w:hAnsi="Raleway" w:cs="Raleway"/>
          <w:color w:val="000000"/>
          <w:sz w:val="21"/>
          <w:szCs w:val="21"/>
        </w:rPr>
        <w:t xml:space="preserve">donde residirá el Servidor Nacional. </w:t>
      </w:r>
    </w:p>
    <w:p w14:paraId="42B70678" w14:textId="77777777" w:rsidR="00C02717" w:rsidRDefault="006C6C29">
      <w:pPr>
        <w:widowControl w:val="0"/>
        <w:pBdr>
          <w:top w:val="nil"/>
          <w:left w:val="nil"/>
          <w:bottom w:val="nil"/>
          <w:right w:val="nil"/>
          <w:between w:val="nil"/>
        </w:pBdr>
        <w:spacing w:before="237" w:line="350" w:lineRule="auto"/>
        <w:rPr>
          <w:rFonts w:ascii="Raleway" w:eastAsia="Raleway" w:hAnsi="Raleway" w:cs="Raleway"/>
          <w:color w:val="000000"/>
          <w:sz w:val="21"/>
          <w:szCs w:val="21"/>
        </w:rPr>
      </w:pPr>
      <w:r>
        <w:rPr>
          <w:rFonts w:ascii="Raleway" w:eastAsia="Raleway" w:hAnsi="Raleway" w:cs="Raleway"/>
          <w:color w:val="000000"/>
          <w:sz w:val="21"/>
          <w:szCs w:val="21"/>
        </w:rPr>
        <w:t>Se plantea la instalación del hardware y software en los laboratorios acreditados de las  Entidades federativas (</w:t>
      </w:r>
      <w:r>
        <w:rPr>
          <w:rFonts w:ascii="Raleway" w:eastAsia="Raleway" w:hAnsi="Raleway" w:cs="Raleway"/>
          <w:color w:val="000000"/>
          <w:sz w:val="21"/>
          <w:szCs w:val="21"/>
        </w:rPr>
        <w:t xml:space="preserve">Aguascalientes, Coahuila Jalisco, Nuevo León y Querétaro), así  como del INCIFO, el Laboratorio de Genética de la Guardia Nacional y del Instituto  Jalisciense de Ciencias Forenses, y de los estados en vías de acreditación (Baja  California Sur, Ciudad de </w:t>
      </w:r>
      <w:r>
        <w:rPr>
          <w:rFonts w:ascii="Raleway" w:eastAsia="Raleway" w:hAnsi="Raleway" w:cs="Raleway"/>
          <w:color w:val="000000"/>
          <w:sz w:val="21"/>
          <w:szCs w:val="21"/>
        </w:rPr>
        <w:t xml:space="preserve">México, Coahuila, Hidalgo, Oaxaca y Zacatecas) </w:t>
      </w:r>
    </w:p>
    <w:p w14:paraId="02800E14" w14:textId="77777777" w:rsidR="00C02717" w:rsidRDefault="006C6C29">
      <w:pPr>
        <w:widowControl w:val="0"/>
        <w:pBdr>
          <w:top w:val="nil"/>
          <w:left w:val="nil"/>
          <w:bottom w:val="nil"/>
          <w:right w:val="nil"/>
          <w:between w:val="nil"/>
        </w:pBdr>
        <w:spacing w:before="487" w:line="349" w:lineRule="auto"/>
        <w:rPr>
          <w:rFonts w:ascii="Raleway" w:eastAsia="Raleway" w:hAnsi="Raleway" w:cs="Raleway"/>
          <w:color w:val="000000"/>
          <w:sz w:val="21"/>
          <w:szCs w:val="21"/>
        </w:rPr>
        <w:sectPr w:rsidR="00C02717">
          <w:type w:val="continuous"/>
          <w:pgSz w:w="12240" w:h="15840"/>
          <w:pgMar w:top="708" w:right="1278" w:bottom="369" w:left="619" w:header="0" w:footer="720" w:gutter="0"/>
          <w:cols w:num="3" w:space="720" w:equalWidth="0">
            <w:col w:w="3460" w:space="0"/>
            <w:col w:w="3460" w:space="0"/>
            <w:col w:w="3460" w:space="0"/>
          </w:cols>
        </w:sectPr>
      </w:pPr>
      <w:r>
        <w:rPr>
          <w:rFonts w:ascii="Raleway" w:eastAsia="Raleway" w:hAnsi="Raleway" w:cs="Raleway"/>
          <w:color w:val="000000"/>
          <w:sz w:val="21"/>
          <w:szCs w:val="21"/>
        </w:rPr>
        <w:t xml:space="preserve">Se prevé se adhieran el resto de </w:t>
      </w:r>
      <w:r>
        <w:rPr>
          <w:rFonts w:ascii="Raleway" w:eastAsia="Raleway" w:hAnsi="Raleway" w:cs="Raleway"/>
          <w:color w:val="000000"/>
          <w:sz w:val="21"/>
          <w:szCs w:val="21"/>
        </w:rPr>
        <w:lastRenderedPageBreak/>
        <w:t xml:space="preserve">los estados conforme avancen en </w:t>
      </w:r>
      <w:r>
        <w:rPr>
          <w:rFonts w:ascii="Raleway" w:eastAsia="Raleway" w:hAnsi="Raleway" w:cs="Raleway"/>
          <w:color w:val="000000"/>
          <w:sz w:val="21"/>
          <w:szCs w:val="21"/>
        </w:rPr>
        <w:t xml:space="preserve">la acreditación de  sus Laboratorios </w:t>
      </w:r>
      <w:r>
        <w:rPr>
          <w:rFonts w:ascii="Raleway" w:eastAsia="Raleway" w:hAnsi="Raleway" w:cs="Raleway"/>
          <w:color w:val="000000"/>
          <w:sz w:val="21"/>
          <w:szCs w:val="21"/>
        </w:rPr>
        <w:t xml:space="preserve">de Genética Forense. </w:t>
      </w:r>
    </w:p>
    <w:p w14:paraId="05A8B8A3" w14:textId="77777777" w:rsidR="00C02717" w:rsidRDefault="006C6C29">
      <w:pPr>
        <w:widowControl w:val="0"/>
        <w:pBdr>
          <w:top w:val="nil"/>
          <w:left w:val="nil"/>
          <w:bottom w:val="nil"/>
          <w:right w:val="nil"/>
          <w:between w:val="nil"/>
        </w:pBdr>
        <w:spacing w:before="1015" w:line="240" w:lineRule="auto"/>
        <w:ind w:left="578"/>
        <w:rPr>
          <w:rFonts w:ascii="Raleway" w:eastAsia="Raleway" w:hAnsi="Raleway" w:cs="Raleway"/>
          <w:b/>
          <w:color w:val="000000"/>
          <w:sz w:val="24"/>
          <w:szCs w:val="24"/>
        </w:rPr>
      </w:pPr>
      <w:r>
        <w:rPr>
          <w:rFonts w:ascii="Raleway" w:eastAsia="Raleway" w:hAnsi="Raleway" w:cs="Raleway"/>
          <w:b/>
          <w:color w:val="000000"/>
          <w:sz w:val="24"/>
          <w:szCs w:val="24"/>
        </w:rPr>
        <w:t xml:space="preserve">FASE I concluida </w:t>
      </w:r>
    </w:p>
    <w:p w14:paraId="34BFEE81" w14:textId="77777777" w:rsidR="00C02717" w:rsidRDefault="006C6C29">
      <w:pPr>
        <w:widowControl w:val="0"/>
        <w:pBdr>
          <w:top w:val="nil"/>
          <w:left w:val="nil"/>
          <w:bottom w:val="nil"/>
          <w:right w:val="nil"/>
          <w:between w:val="nil"/>
        </w:pBdr>
        <w:spacing w:before="303" w:line="240" w:lineRule="auto"/>
        <w:ind w:left="1054"/>
        <w:rPr>
          <w:rFonts w:ascii="Raleway" w:eastAsia="Raleway" w:hAnsi="Raleway" w:cs="Raleway"/>
          <w:i/>
          <w:color w:val="000000"/>
          <w:sz w:val="21"/>
          <w:szCs w:val="21"/>
        </w:rPr>
      </w:pPr>
      <w:r>
        <w:rPr>
          <w:rFonts w:ascii="Raleway" w:eastAsia="Raleway" w:hAnsi="Raleway" w:cs="Raleway"/>
          <w:i/>
          <w:color w:val="000000"/>
          <w:sz w:val="21"/>
          <w:szCs w:val="21"/>
        </w:rPr>
        <w:t xml:space="preserve">1. Memorándum de entendimiento entre la FGR y el FBI – cumplido </w:t>
      </w:r>
    </w:p>
    <w:p w14:paraId="422D988E" w14:textId="77777777" w:rsidR="00C02717" w:rsidRDefault="006C6C29">
      <w:pPr>
        <w:widowControl w:val="0"/>
        <w:pBdr>
          <w:top w:val="nil"/>
          <w:left w:val="nil"/>
          <w:bottom w:val="nil"/>
          <w:right w:val="nil"/>
          <w:between w:val="nil"/>
        </w:pBdr>
        <w:spacing w:before="123" w:line="240" w:lineRule="auto"/>
        <w:ind w:left="1050"/>
        <w:rPr>
          <w:rFonts w:ascii="Raleway" w:eastAsia="Raleway" w:hAnsi="Raleway" w:cs="Raleway"/>
          <w:i/>
          <w:color w:val="000000"/>
          <w:sz w:val="21"/>
          <w:szCs w:val="21"/>
        </w:rPr>
      </w:pPr>
      <w:r>
        <w:rPr>
          <w:rFonts w:ascii="Raleway" w:eastAsia="Raleway" w:hAnsi="Raleway" w:cs="Raleway"/>
          <w:i/>
          <w:color w:val="000000"/>
          <w:sz w:val="21"/>
          <w:szCs w:val="21"/>
        </w:rPr>
        <w:t xml:space="preserve">2. Plan de Implementación de CODIS entre la FGR e INL- cumplido </w:t>
      </w:r>
    </w:p>
    <w:p w14:paraId="6A425809" w14:textId="77777777" w:rsidR="00C02717" w:rsidRDefault="006C6C29">
      <w:pPr>
        <w:widowControl w:val="0"/>
        <w:pBdr>
          <w:top w:val="nil"/>
          <w:left w:val="nil"/>
          <w:bottom w:val="nil"/>
          <w:right w:val="nil"/>
          <w:between w:val="nil"/>
        </w:pBdr>
        <w:spacing w:before="123" w:line="240" w:lineRule="auto"/>
        <w:ind w:left="1046"/>
        <w:rPr>
          <w:rFonts w:ascii="Raleway" w:eastAsia="Raleway" w:hAnsi="Raleway" w:cs="Raleway"/>
          <w:i/>
          <w:color w:val="000000"/>
          <w:sz w:val="21"/>
          <w:szCs w:val="21"/>
        </w:rPr>
      </w:pPr>
      <w:r>
        <w:rPr>
          <w:rFonts w:ascii="Raleway" w:eastAsia="Raleway" w:hAnsi="Raleway" w:cs="Raleway"/>
          <w:i/>
          <w:color w:val="000000"/>
          <w:sz w:val="21"/>
          <w:szCs w:val="21"/>
        </w:rPr>
        <w:t xml:space="preserve">3. Viaje de Estudio CODIS - cumplido </w:t>
      </w:r>
    </w:p>
    <w:p w14:paraId="0E384EB4" w14:textId="77777777" w:rsidR="00C02717" w:rsidRDefault="006C6C29">
      <w:pPr>
        <w:widowControl w:val="0"/>
        <w:pBdr>
          <w:top w:val="nil"/>
          <w:left w:val="nil"/>
          <w:bottom w:val="nil"/>
          <w:right w:val="nil"/>
          <w:between w:val="nil"/>
        </w:pBdr>
        <w:spacing w:before="283" w:line="350" w:lineRule="auto"/>
        <w:ind w:left="567" w:right="515" w:firstLine="12"/>
        <w:jc w:val="both"/>
        <w:rPr>
          <w:rFonts w:ascii="Raleway" w:eastAsia="Raleway" w:hAnsi="Raleway" w:cs="Raleway"/>
          <w:color w:val="000000"/>
          <w:sz w:val="21"/>
          <w:szCs w:val="21"/>
        </w:rPr>
      </w:pPr>
      <w:r>
        <w:rPr>
          <w:rFonts w:ascii="Raleway" w:eastAsia="Raleway" w:hAnsi="Raleway" w:cs="Raleway"/>
          <w:color w:val="000000"/>
          <w:sz w:val="21"/>
          <w:szCs w:val="21"/>
        </w:rPr>
        <w:t xml:space="preserve">Durante la semana del 21 al 25 de octubre de 2019, veinte funcionarios del Gobierno de México  participaron en el Viaje de estudios de ADN forense y sus aplicaciones en bases de datos a las  instalaciones del Laboratorio del FBI en Quántico, Virginia y de </w:t>
      </w:r>
      <w:r>
        <w:rPr>
          <w:rFonts w:ascii="Raleway" w:eastAsia="Raleway" w:hAnsi="Raleway" w:cs="Raleway"/>
          <w:color w:val="000000"/>
          <w:sz w:val="21"/>
          <w:szCs w:val="21"/>
        </w:rPr>
        <w:t>la Fiscalía General del Estado de  Kentucky. Se tuvo representación de la FGR por parte de la Coordinación de Métodos de Investigación,  incluyendo al CENAPI y al Laboratorio Central de Genética de la Coordinación General de Servicios  Periciales, así como</w:t>
      </w:r>
      <w:r>
        <w:rPr>
          <w:rFonts w:ascii="Raleway" w:eastAsia="Raleway" w:hAnsi="Raleway" w:cs="Raleway"/>
          <w:color w:val="000000"/>
          <w:sz w:val="21"/>
          <w:szCs w:val="21"/>
        </w:rPr>
        <w:t xml:space="preserve"> de la Fiscalía en Materia de Derechos Humanos. También participaron 9 entidades  federativas: Aguascalientes, Baja California Sur, Chiapas, Chihuahua, Guanajuato, Jalisco, Puebla,  Sonora y Tabasco. En este sentido se cumplió con el objetivo de que los ma</w:t>
      </w:r>
      <w:r>
        <w:rPr>
          <w:rFonts w:ascii="Raleway" w:eastAsia="Raleway" w:hAnsi="Raleway" w:cs="Raleway"/>
          <w:color w:val="000000"/>
          <w:sz w:val="21"/>
          <w:szCs w:val="21"/>
        </w:rPr>
        <w:t xml:space="preserve">ndos de los diferentes  niveles de gobierno pudieran examinar las políticas públicas, mejores experiencias y retos encontrados  por parte de los Estados Unidos en lo relativo a la Base Nacional de genética que el FBI desarrolla y  mantiene, CODIS.  </w:t>
      </w:r>
    </w:p>
    <w:p w14:paraId="2130056B" w14:textId="77777777" w:rsidR="00C02717" w:rsidRDefault="006C6C29">
      <w:pPr>
        <w:widowControl w:val="0"/>
        <w:pBdr>
          <w:top w:val="nil"/>
          <w:left w:val="nil"/>
          <w:bottom w:val="nil"/>
          <w:right w:val="nil"/>
          <w:between w:val="nil"/>
        </w:pBdr>
        <w:spacing w:before="186" w:line="240" w:lineRule="auto"/>
        <w:ind w:left="1047"/>
        <w:rPr>
          <w:rFonts w:ascii="Raleway" w:eastAsia="Raleway" w:hAnsi="Raleway" w:cs="Raleway"/>
          <w:i/>
          <w:color w:val="000000"/>
          <w:sz w:val="21"/>
          <w:szCs w:val="21"/>
        </w:rPr>
      </w:pPr>
      <w:r>
        <w:rPr>
          <w:rFonts w:ascii="Raleway" w:eastAsia="Raleway" w:hAnsi="Raleway" w:cs="Raleway"/>
          <w:i/>
          <w:color w:val="000000"/>
          <w:sz w:val="21"/>
          <w:szCs w:val="21"/>
        </w:rPr>
        <w:t>4. Don</w:t>
      </w:r>
      <w:r>
        <w:rPr>
          <w:rFonts w:ascii="Raleway" w:eastAsia="Raleway" w:hAnsi="Raleway" w:cs="Raleway"/>
          <w:i/>
          <w:color w:val="000000"/>
          <w:sz w:val="21"/>
          <w:szCs w:val="21"/>
        </w:rPr>
        <w:t xml:space="preserve">ación de equipo para la Fase I- cumplido </w:t>
      </w:r>
    </w:p>
    <w:p w14:paraId="4A4C8BEC" w14:textId="77777777" w:rsidR="00C02717" w:rsidRDefault="006C6C29">
      <w:pPr>
        <w:widowControl w:val="0"/>
        <w:pBdr>
          <w:top w:val="nil"/>
          <w:left w:val="nil"/>
          <w:bottom w:val="nil"/>
          <w:right w:val="nil"/>
          <w:between w:val="nil"/>
        </w:pBdr>
        <w:spacing w:before="650" w:line="240" w:lineRule="auto"/>
        <w:ind w:left="143"/>
        <w:rPr>
          <w:rFonts w:ascii="Raleway" w:eastAsia="Raleway" w:hAnsi="Raleway" w:cs="Raleway"/>
          <w:i/>
          <w:color w:val="000000"/>
          <w:sz w:val="21"/>
          <w:szCs w:val="21"/>
        </w:rPr>
      </w:pPr>
      <w:r>
        <w:rPr>
          <w:rFonts w:ascii="Raleway" w:eastAsia="Raleway" w:hAnsi="Raleway" w:cs="Raleway"/>
          <w:i/>
          <w:noProof/>
          <w:color w:val="000000"/>
          <w:sz w:val="21"/>
          <w:szCs w:val="21"/>
        </w:rPr>
        <w:drawing>
          <wp:inline distT="19050" distB="19050" distL="19050" distR="19050" wp14:anchorId="69C8E6E5" wp14:editId="5B4ED5CD">
            <wp:extent cx="1104900" cy="494665"/>
            <wp:effectExtent l="0" t="0" r="0" b="0"/>
            <wp:docPr id="47"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66"/>
                    <a:srcRect/>
                    <a:stretch>
                      <a:fillRect/>
                    </a:stretch>
                  </pic:blipFill>
                  <pic:spPr>
                    <a:xfrm>
                      <a:off x="0" y="0"/>
                      <a:ext cx="1104900" cy="494665"/>
                    </a:xfrm>
                    <a:prstGeom prst="rect">
                      <a:avLst/>
                    </a:prstGeom>
                    <a:ln/>
                  </pic:spPr>
                </pic:pic>
              </a:graphicData>
            </a:graphic>
          </wp:inline>
        </w:drawing>
      </w:r>
    </w:p>
    <w:p w14:paraId="75A0C375"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37760D5"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 través de la empresa Proyect Services International Corporation, Inc . se recibieron de parte de la  </w:t>
      </w:r>
    </w:p>
    <w:p w14:paraId="05CA92A4" w14:textId="77777777" w:rsidR="00C02717" w:rsidRDefault="006C6C29">
      <w:pPr>
        <w:widowControl w:val="0"/>
        <w:pBdr>
          <w:top w:val="nil"/>
          <w:left w:val="nil"/>
          <w:bottom w:val="nil"/>
          <w:right w:val="nil"/>
          <w:between w:val="nil"/>
        </w:pBdr>
        <w:spacing w:before="125" w:line="218" w:lineRule="auto"/>
        <w:ind w:left="10926" w:right="14" w:hanging="10358"/>
        <w:rPr>
          <w:rFonts w:ascii="Raleway" w:eastAsia="Raleway" w:hAnsi="Raleway" w:cs="Raleway"/>
          <w:color w:val="000000"/>
          <w:sz w:val="2"/>
          <w:szCs w:val="2"/>
        </w:rPr>
      </w:pPr>
      <w:r>
        <w:rPr>
          <w:rFonts w:ascii="Raleway" w:eastAsia="Raleway" w:hAnsi="Raleway" w:cs="Raleway"/>
          <w:color w:val="000000"/>
          <w:sz w:val="21"/>
          <w:szCs w:val="21"/>
        </w:rPr>
        <w:t xml:space="preserve">Sección de Asuntos Antinarcóticos y Aplicación de la Ley (INL) de la Embajada de Estados Unidos en  </w:t>
      </w:r>
      <w:r>
        <w:rPr>
          <w:rFonts w:ascii="Raleway" w:eastAsia="Raleway" w:hAnsi="Raleway" w:cs="Raleway"/>
          <w:color w:val="000000"/>
          <w:sz w:val="2"/>
          <w:szCs w:val="2"/>
        </w:rPr>
        <w:t>P</w:t>
      </w:r>
    </w:p>
    <w:p w14:paraId="47684717"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067C08F6"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México. los equipos correspondientes a la Fase I del proyecto CODIS, que servirá de plataforma para la  </w:t>
      </w:r>
    </w:p>
    <w:p w14:paraId="5F708368"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7A6E15E7"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6C4B390C"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1CD88490"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9623DE3"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08ED0270" w14:textId="77777777" w:rsidR="00C02717" w:rsidRDefault="006C6C29">
      <w:pPr>
        <w:widowControl w:val="0"/>
        <w:pBdr>
          <w:top w:val="nil"/>
          <w:left w:val="nil"/>
          <w:bottom w:val="nil"/>
          <w:right w:val="nil"/>
          <w:between w:val="nil"/>
        </w:pBdr>
        <w:spacing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Base Nacional de Información Genética. </w:t>
      </w:r>
    </w:p>
    <w:p w14:paraId="0783356B" w14:textId="77777777" w:rsidR="00C02717" w:rsidRDefault="006C6C29">
      <w:pPr>
        <w:widowControl w:val="0"/>
        <w:pBdr>
          <w:top w:val="nil"/>
          <w:left w:val="nil"/>
          <w:bottom w:val="nil"/>
          <w:right w:val="nil"/>
          <w:between w:val="nil"/>
        </w:pBdr>
        <w:spacing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5</w:t>
      </w:r>
    </w:p>
    <w:p w14:paraId="4FA4FC39" w14:textId="77777777" w:rsidR="00C02717" w:rsidRDefault="006C6C29">
      <w:pPr>
        <w:widowControl w:val="0"/>
        <w:pBdr>
          <w:top w:val="nil"/>
          <w:left w:val="nil"/>
          <w:bottom w:val="nil"/>
          <w:right w:val="nil"/>
          <w:between w:val="nil"/>
        </w:pBdr>
        <w:spacing w:before="80"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5 </w:t>
      </w:r>
    </w:p>
    <w:p w14:paraId="076CF2F3" w14:textId="77777777" w:rsidR="00C02717" w:rsidRDefault="006C6C29">
      <w:pPr>
        <w:widowControl w:val="0"/>
        <w:pBdr>
          <w:top w:val="nil"/>
          <w:left w:val="nil"/>
          <w:bottom w:val="nil"/>
          <w:right w:val="nil"/>
          <w:between w:val="nil"/>
        </w:pBdr>
        <w:spacing w:before="330" w:line="350" w:lineRule="auto"/>
        <w:ind w:left="569" w:right="514" w:firstLine="9"/>
        <w:jc w:val="both"/>
        <w:rPr>
          <w:rFonts w:ascii="Raleway" w:eastAsia="Raleway" w:hAnsi="Raleway" w:cs="Raleway"/>
          <w:color w:val="000000"/>
          <w:sz w:val="21"/>
          <w:szCs w:val="21"/>
        </w:rPr>
      </w:pPr>
      <w:r>
        <w:rPr>
          <w:color w:val="000000"/>
          <w:sz w:val="21"/>
          <w:szCs w:val="21"/>
        </w:rPr>
        <w:t xml:space="preserve">El </w:t>
      </w:r>
      <w:r>
        <w:rPr>
          <w:rFonts w:ascii="Raleway" w:eastAsia="Raleway" w:hAnsi="Raleway" w:cs="Raleway"/>
          <w:color w:val="000000"/>
          <w:sz w:val="21"/>
          <w:szCs w:val="21"/>
        </w:rPr>
        <w:t xml:space="preserve">24 de agosto de 2020, se recibió equipo en las ciudades de Hermosillo, Sonora y Oaxaca, Oaxaca,  consistentes en un servidor regional CODIS y dos estaciones de trabajo para cada una de estas  ciudades. </w:t>
      </w:r>
    </w:p>
    <w:p w14:paraId="79B0F864" w14:textId="77777777" w:rsidR="00C02717" w:rsidRDefault="006C6C29">
      <w:pPr>
        <w:widowControl w:val="0"/>
        <w:pBdr>
          <w:top w:val="nil"/>
          <w:left w:val="nil"/>
          <w:bottom w:val="nil"/>
          <w:right w:val="nil"/>
          <w:between w:val="nil"/>
        </w:pBdr>
        <w:spacing w:before="183" w:line="351"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 xml:space="preserve">El 26 de agosto de 2020, se recibió en Villahermosa, Tabasco un servidor regional CODIS y dos  estaciones de trabajo. Así mismo, se recibieron en las instalaciones de CENAPI 5 kits de insumos que  corresponden a: </w:t>
      </w:r>
    </w:p>
    <w:p w14:paraId="1536034D" w14:textId="77777777" w:rsidR="00C02717" w:rsidRDefault="006C6C29">
      <w:pPr>
        <w:widowControl w:val="0"/>
        <w:pBdr>
          <w:top w:val="nil"/>
          <w:left w:val="nil"/>
          <w:bottom w:val="nil"/>
          <w:right w:val="nil"/>
          <w:between w:val="nil"/>
        </w:pBdr>
        <w:spacing w:before="183" w:line="240" w:lineRule="auto"/>
        <w:ind w:left="1071"/>
        <w:rPr>
          <w:rFonts w:ascii="Raleway" w:eastAsia="Raleway" w:hAnsi="Raleway" w:cs="Raleway"/>
          <w:color w:val="000000"/>
          <w:sz w:val="21"/>
          <w:szCs w:val="21"/>
        </w:rPr>
      </w:pPr>
      <w:r>
        <w:rPr>
          <w:rFonts w:ascii="Raleway" w:eastAsia="Raleway" w:hAnsi="Raleway" w:cs="Raleway"/>
          <w:color w:val="000000"/>
          <w:sz w:val="21"/>
          <w:szCs w:val="21"/>
        </w:rPr>
        <w:t>• 1 Servidor Nacional CODIS y 5 estaciones</w:t>
      </w:r>
      <w:r>
        <w:rPr>
          <w:rFonts w:ascii="Raleway" w:eastAsia="Raleway" w:hAnsi="Raleway" w:cs="Raleway"/>
          <w:color w:val="000000"/>
          <w:sz w:val="21"/>
          <w:szCs w:val="21"/>
        </w:rPr>
        <w:t xml:space="preserve"> de trabajo. </w:t>
      </w:r>
    </w:p>
    <w:p w14:paraId="542954E6" w14:textId="77777777" w:rsidR="00C02717" w:rsidRDefault="006C6C29">
      <w:pPr>
        <w:widowControl w:val="0"/>
        <w:pBdr>
          <w:top w:val="nil"/>
          <w:left w:val="nil"/>
          <w:bottom w:val="nil"/>
          <w:right w:val="nil"/>
          <w:between w:val="nil"/>
        </w:pBdr>
        <w:spacing w:before="123" w:line="349" w:lineRule="auto"/>
        <w:ind w:left="1071" w:right="569"/>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 2 Servidores Regionales CODIS (Central y Occidente), con dos estaciones de trabajo cada uno. • 2 Servidores estatales CODIS (Puebla y Guanajuato), con dos estaciones de trabajo cada uno. </w:t>
      </w:r>
    </w:p>
    <w:p w14:paraId="50AAD0AC" w14:textId="77777777" w:rsidR="00C02717" w:rsidRDefault="006C6C29">
      <w:pPr>
        <w:widowControl w:val="0"/>
        <w:pBdr>
          <w:top w:val="nil"/>
          <w:left w:val="nil"/>
          <w:bottom w:val="nil"/>
          <w:right w:val="nil"/>
          <w:between w:val="nil"/>
        </w:pBdr>
        <w:spacing w:before="398" w:line="240" w:lineRule="auto"/>
        <w:ind w:left="1047"/>
        <w:rPr>
          <w:rFonts w:ascii="Raleway" w:eastAsia="Raleway" w:hAnsi="Raleway" w:cs="Raleway"/>
          <w:i/>
          <w:color w:val="000000"/>
          <w:sz w:val="21"/>
          <w:szCs w:val="21"/>
        </w:rPr>
      </w:pPr>
      <w:r>
        <w:rPr>
          <w:rFonts w:ascii="Raleway" w:eastAsia="Raleway" w:hAnsi="Raleway" w:cs="Raleway"/>
          <w:i/>
          <w:color w:val="000000"/>
          <w:sz w:val="21"/>
          <w:szCs w:val="21"/>
        </w:rPr>
        <w:t xml:space="preserve">5. Capacitación especializada en el uso del software CODIS (en desarrollo) </w:t>
      </w:r>
    </w:p>
    <w:p w14:paraId="44143D83" w14:textId="77777777" w:rsidR="00C02717" w:rsidRDefault="006C6C29">
      <w:pPr>
        <w:widowControl w:val="0"/>
        <w:pBdr>
          <w:top w:val="nil"/>
          <w:left w:val="nil"/>
          <w:bottom w:val="nil"/>
          <w:right w:val="nil"/>
          <w:between w:val="nil"/>
        </w:pBdr>
        <w:spacing w:before="281" w:line="350" w:lineRule="auto"/>
        <w:ind w:left="567" w:right="515"/>
        <w:jc w:val="both"/>
        <w:rPr>
          <w:rFonts w:ascii="Raleway" w:eastAsia="Raleway" w:hAnsi="Raleway" w:cs="Raleway"/>
          <w:color w:val="000000"/>
          <w:sz w:val="21"/>
          <w:szCs w:val="21"/>
        </w:rPr>
      </w:pPr>
      <w:r>
        <w:rPr>
          <w:rFonts w:ascii="Raleway" w:eastAsia="Raleway" w:hAnsi="Raleway" w:cs="Raleway"/>
          <w:color w:val="000000"/>
          <w:sz w:val="21"/>
          <w:szCs w:val="21"/>
        </w:rPr>
        <w:t>Se llevó a cabo el curso de capacitación especializada para el personal de los laboratorios de la FGR  así como de las Fiscalías integradas en la Fase I de implementación para el u</w:t>
      </w:r>
      <w:r>
        <w:rPr>
          <w:rFonts w:ascii="Raleway" w:eastAsia="Raleway" w:hAnsi="Raleway" w:cs="Raleway"/>
          <w:color w:val="000000"/>
          <w:sz w:val="21"/>
          <w:szCs w:val="21"/>
        </w:rPr>
        <w:t>so del Software CODIS.  Los trabajos concluyeron el 11 de junio de 2021, con presencia de funcionarios de la FGR y de la Oficina  de Asuntos Antinarcóticos y Aplicación de la Ley de la Embajada de los Estados Unidos de América y  del Bureau Federal de Inve</w:t>
      </w:r>
      <w:r>
        <w:rPr>
          <w:rFonts w:ascii="Raleway" w:eastAsia="Raleway" w:hAnsi="Raleway" w:cs="Raleway"/>
          <w:color w:val="000000"/>
          <w:sz w:val="21"/>
          <w:szCs w:val="21"/>
        </w:rPr>
        <w:t xml:space="preserve">stigaciones. </w:t>
      </w:r>
    </w:p>
    <w:p w14:paraId="57889B10" w14:textId="77777777" w:rsidR="00C02717" w:rsidRDefault="006C6C29">
      <w:pPr>
        <w:widowControl w:val="0"/>
        <w:pBdr>
          <w:top w:val="nil"/>
          <w:left w:val="nil"/>
          <w:bottom w:val="nil"/>
          <w:right w:val="nil"/>
          <w:between w:val="nil"/>
        </w:pBdr>
        <w:spacing w:before="712" w:line="240" w:lineRule="auto"/>
        <w:ind w:left="569"/>
        <w:rPr>
          <w:rFonts w:ascii="Raleway" w:eastAsia="Raleway" w:hAnsi="Raleway" w:cs="Raleway"/>
          <w:b/>
          <w:color w:val="000000"/>
          <w:sz w:val="24"/>
          <w:szCs w:val="24"/>
        </w:rPr>
      </w:pPr>
      <w:r>
        <w:rPr>
          <w:rFonts w:ascii="Raleway" w:eastAsia="Raleway" w:hAnsi="Raleway" w:cs="Raleway"/>
          <w:b/>
          <w:color w:val="000000"/>
          <w:sz w:val="24"/>
          <w:szCs w:val="24"/>
        </w:rPr>
        <w:t xml:space="preserve">Colaboración FGR - USAID - ICMP </w:t>
      </w:r>
    </w:p>
    <w:p w14:paraId="2EB191CD" w14:textId="77777777" w:rsidR="00C02717" w:rsidRDefault="006C6C29">
      <w:pPr>
        <w:widowControl w:val="0"/>
        <w:pBdr>
          <w:top w:val="nil"/>
          <w:left w:val="nil"/>
          <w:bottom w:val="nil"/>
          <w:right w:val="nil"/>
          <w:between w:val="nil"/>
        </w:pBdr>
        <w:spacing w:before="144" w:line="350" w:lineRule="auto"/>
        <w:ind w:left="564" w:right="514" w:firstLine="15"/>
        <w:jc w:val="both"/>
        <w:rPr>
          <w:rFonts w:ascii="Raleway" w:eastAsia="Raleway" w:hAnsi="Raleway" w:cs="Raleway"/>
          <w:color w:val="000000"/>
          <w:sz w:val="21"/>
          <w:szCs w:val="21"/>
        </w:rPr>
      </w:pPr>
      <w:r>
        <w:rPr>
          <w:rFonts w:ascii="Raleway" w:eastAsia="Raleway" w:hAnsi="Raleway" w:cs="Raleway"/>
          <w:color w:val="000000"/>
          <w:sz w:val="21"/>
          <w:szCs w:val="21"/>
        </w:rPr>
        <w:t>El 2 de agosto de 2021 la FGR junto con la Comisión Internacional sobre Personas Desaparecidas (ICMP) con el auspicio de la Agencia de los Estados Unidos para el Desarrollo Internacional (USAID), suscribió  y puso en marcha un proyecto de colaboración para</w:t>
      </w:r>
      <w:r>
        <w:rPr>
          <w:rFonts w:ascii="Raleway" w:eastAsia="Raleway" w:hAnsi="Raleway" w:cs="Raleway"/>
          <w:color w:val="000000"/>
          <w:sz w:val="21"/>
          <w:szCs w:val="21"/>
        </w:rPr>
        <w:t xml:space="preserve"> apoyar el desarrollo en México de un proceso  sostenible para contribuir a dar respuesta a la problemática de las personas desaparecidas y responde  a la prioridad de la FGR de adoptar métodos de extracción de ADN que se puedan aplicar de manera  más adec</w:t>
      </w:r>
      <w:r>
        <w:rPr>
          <w:rFonts w:ascii="Raleway" w:eastAsia="Raleway" w:hAnsi="Raleway" w:cs="Raleway"/>
          <w:color w:val="000000"/>
          <w:sz w:val="21"/>
          <w:szCs w:val="21"/>
        </w:rPr>
        <w:t xml:space="preserve">uada al tipo de casos difíciles que manejan sus laboratorios de Genética Forense, a través de  la colaboración científica especializada entre ICMP y la Coordinación General de Servicios Periciales. </w:t>
      </w:r>
    </w:p>
    <w:p w14:paraId="6D3328E8" w14:textId="77777777" w:rsidR="00C02717" w:rsidRDefault="006C6C29">
      <w:pPr>
        <w:widowControl w:val="0"/>
        <w:pBdr>
          <w:top w:val="nil"/>
          <w:left w:val="nil"/>
          <w:bottom w:val="nil"/>
          <w:right w:val="nil"/>
          <w:between w:val="nil"/>
        </w:pBdr>
        <w:spacing w:before="186" w:line="349" w:lineRule="auto"/>
        <w:ind w:left="569" w:right="517" w:firstLine="10"/>
        <w:jc w:val="both"/>
        <w:rPr>
          <w:rFonts w:ascii="Raleway" w:eastAsia="Raleway" w:hAnsi="Raleway" w:cs="Raleway"/>
          <w:color w:val="000000"/>
          <w:sz w:val="21"/>
          <w:szCs w:val="21"/>
        </w:rPr>
      </w:pPr>
      <w:r>
        <w:rPr>
          <w:rFonts w:ascii="Raleway" w:eastAsia="Raleway" w:hAnsi="Raleway" w:cs="Raleway"/>
          <w:color w:val="000000"/>
          <w:sz w:val="21"/>
          <w:szCs w:val="21"/>
        </w:rPr>
        <w:t>Dichos casos difíciles responden a los cadáveres recupera</w:t>
      </w:r>
      <w:r>
        <w:rPr>
          <w:rFonts w:ascii="Raleway" w:eastAsia="Raleway" w:hAnsi="Raleway" w:cs="Raleway"/>
          <w:color w:val="000000"/>
          <w:sz w:val="21"/>
          <w:szCs w:val="21"/>
        </w:rPr>
        <w:t xml:space="preserve">dos por la FGR en que el tejido se encuentra  en condiciones de degradación que impiden la obtención de muestras viables para la extracción de un  perfil genético. Lo anterior se debe a que dichos restos humanos fueron expuestos al calcinamiento o </w:t>
      </w:r>
    </w:p>
    <w:p w14:paraId="5EB53867" w14:textId="77777777" w:rsidR="00C02717" w:rsidRDefault="006C6C29">
      <w:pPr>
        <w:widowControl w:val="0"/>
        <w:pBdr>
          <w:top w:val="nil"/>
          <w:left w:val="nil"/>
          <w:bottom w:val="nil"/>
          <w:right w:val="nil"/>
          <w:between w:val="nil"/>
        </w:pBdr>
        <w:spacing w:before="283"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A6D07EA" wp14:editId="43D5922B">
            <wp:extent cx="1123950" cy="502920"/>
            <wp:effectExtent l="0" t="0" r="0" b="0"/>
            <wp:docPr id="52"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67"/>
                    <a:srcRect/>
                    <a:stretch>
                      <a:fillRect/>
                    </a:stretch>
                  </pic:blipFill>
                  <pic:spPr>
                    <a:xfrm>
                      <a:off x="0" y="0"/>
                      <a:ext cx="1123950" cy="502920"/>
                    </a:xfrm>
                    <a:prstGeom prst="rect">
                      <a:avLst/>
                    </a:prstGeom>
                    <a:ln/>
                  </pic:spPr>
                </pic:pic>
              </a:graphicData>
            </a:graphic>
          </wp:inline>
        </w:drawing>
      </w:r>
    </w:p>
    <w:p w14:paraId="6941A573"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6752B69" w14:textId="77777777" w:rsidR="00C02717" w:rsidRDefault="006C6C29">
      <w:pPr>
        <w:widowControl w:val="0"/>
        <w:pBdr>
          <w:top w:val="nil"/>
          <w:left w:val="nil"/>
          <w:bottom w:val="nil"/>
          <w:right w:val="nil"/>
          <w:between w:val="nil"/>
        </w:pBdr>
        <w:spacing w:before="508" w:line="352" w:lineRule="auto"/>
        <w:ind w:left="569" w:right="516" w:hanging="1"/>
        <w:rPr>
          <w:rFonts w:ascii="Raleway" w:eastAsia="Raleway" w:hAnsi="Raleway" w:cs="Raleway"/>
          <w:color w:val="000000"/>
          <w:sz w:val="21"/>
          <w:szCs w:val="21"/>
        </w:rPr>
      </w:pPr>
      <w:r>
        <w:rPr>
          <w:rFonts w:ascii="Raleway" w:eastAsia="Raleway" w:hAnsi="Raleway" w:cs="Raleway"/>
          <w:color w:val="000000"/>
          <w:sz w:val="21"/>
          <w:szCs w:val="21"/>
        </w:rPr>
        <w:t xml:space="preserve">a su destrucción por otros medios como pueden ser el uso de ácidos y bases, con el propósito de  ocultar a las víctimas. </w:t>
      </w:r>
    </w:p>
    <w:p w14:paraId="280F0D93" w14:textId="77777777" w:rsidR="00C02717" w:rsidRDefault="006C6C29">
      <w:pPr>
        <w:widowControl w:val="0"/>
        <w:pBdr>
          <w:top w:val="nil"/>
          <w:left w:val="nil"/>
          <w:bottom w:val="nil"/>
          <w:right w:val="nil"/>
          <w:between w:val="nil"/>
        </w:pBdr>
        <w:spacing w:before="188"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 xml:space="preserve">6 </w:t>
      </w:r>
    </w:p>
    <w:p w14:paraId="64887D3E" w14:textId="77777777" w:rsidR="00C02717" w:rsidRDefault="006C6C29">
      <w:pPr>
        <w:widowControl w:val="0"/>
        <w:pBdr>
          <w:top w:val="nil"/>
          <w:left w:val="nil"/>
          <w:bottom w:val="nil"/>
          <w:right w:val="nil"/>
          <w:between w:val="nil"/>
        </w:pBdr>
        <w:spacing w:before="97"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5</w:t>
      </w:r>
    </w:p>
    <w:p w14:paraId="6339A03E"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4C559DE"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12157058"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5B839983"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62A5239C" w14:textId="77777777" w:rsidR="00C02717" w:rsidRDefault="006C6C29">
      <w:pPr>
        <w:widowControl w:val="0"/>
        <w:pBdr>
          <w:top w:val="nil"/>
          <w:left w:val="nil"/>
          <w:bottom w:val="nil"/>
          <w:right w:val="nil"/>
          <w:between w:val="nil"/>
        </w:pBdr>
        <w:spacing w:before="69" w:line="240" w:lineRule="auto"/>
        <w:ind w:left="574"/>
        <w:rPr>
          <w:rFonts w:ascii="Raleway" w:eastAsia="Raleway" w:hAnsi="Raleway" w:cs="Raleway"/>
          <w:color w:val="000000"/>
          <w:sz w:val="21"/>
          <w:szCs w:val="21"/>
        </w:rPr>
      </w:pPr>
      <w:r>
        <w:rPr>
          <w:rFonts w:ascii="Raleway" w:eastAsia="Raleway" w:hAnsi="Raleway" w:cs="Raleway"/>
          <w:color w:val="000000"/>
          <w:sz w:val="21"/>
          <w:szCs w:val="21"/>
        </w:rPr>
        <w:t xml:space="preserve">. </w:t>
      </w:r>
    </w:p>
    <w:p w14:paraId="7453FC86"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550B8D40"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3736B1BC"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484D38D6" w14:textId="77777777" w:rsidR="00C02717" w:rsidRDefault="006C6C29">
      <w:pPr>
        <w:widowControl w:val="0"/>
        <w:pBdr>
          <w:top w:val="nil"/>
          <w:left w:val="nil"/>
          <w:bottom w:val="nil"/>
          <w:right w:val="nil"/>
          <w:between w:val="nil"/>
        </w:pBdr>
        <w:spacing w:before="316"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Para lograr el objetivo se está realizando: </w:t>
      </w:r>
    </w:p>
    <w:p w14:paraId="558A44C7" w14:textId="77777777" w:rsidR="00C02717" w:rsidRDefault="006C6C29">
      <w:pPr>
        <w:widowControl w:val="0"/>
        <w:pBdr>
          <w:top w:val="nil"/>
          <w:left w:val="nil"/>
          <w:bottom w:val="nil"/>
          <w:right w:val="nil"/>
          <w:between w:val="nil"/>
        </w:pBdr>
        <w:spacing w:before="283" w:line="349" w:lineRule="auto"/>
        <w:ind w:left="1297" w:right="516" w:hanging="366"/>
        <w:jc w:val="both"/>
        <w:rPr>
          <w:rFonts w:ascii="Raleway" w:eastAsia="Raleway" w:hAnsi="Raleway" w:cs="Raleway"/>
          <w:color w:val="000000"/>
          <w:sz w:val="21"/>
          <w:szCs w:val="21"/>
        </w:rPr>
      </w:pPr>
      <w:r>
        <w:rPr>
          <w:rFonts w:ascii="Raleway" w:eastAsia="Raleway" w:hAnsi="Raleway" w:cs="Raleway"/>
          <w:color w:val="000000"/>
          <w:sz w:val="21"/>
          <w:szCs w:val="21"/>
        </w:rPr>
        <w:t xml:space="preserve">1. La donación a FGR, por parte de USAID, del Equipo especializado de Genética requerido en el  Laboratorio de la Coordinación General de Servicios Periciales de la CDMX, para aplicar los  nuevos protocolos de extracción de ADN desarrollados por ICMP; </w:t>
      </w:r>
    </w:p>
    <w:p w14:paraId="347D7ABC" w14:textId="77777777" w:rsidR="00C02717" w:rsidRDefault="006C6C29">
      <w:pPr>
        <w:widowControl w:val="0"/>
        <w:pBdr>
          <w:top w:val="nil"/>
          <w:left w:val="nil"/>
          <w:bottom w:val="nil"/>
          <w:right w:val="nil"/>
          <w:between w:val="nil"/>
        </w:pBdr>
        <w:spacing w:before="27" w:line="240" w:lineRule="auto"/>
        <w:ind w:left="930"/>
        <w:rPr>
          <w:rFonts w:ascii="Raleway" w:eastAsia="Raleway" w:hAnsi="Raleway" w:cs="Raleway"/>
          <w:color w:val="000000"/>
          <w:sz w:val="21"/>
          <w:szCs w:val="21"/>
        </w:rPr>
      </w:pPr>
      <w:r>
        <w:rPr>
          <w:rFonts w:ascii="Raleway" w:eastAsia="Raleway" w:hAnsi="Raleway" w:cs="Raleway"/>
          <w:color w:val="000000"/>
          <w:sz w:val="21"/>
          <w:szCs w:val="21"/>
        </w:rPr>
        <w:t xml:space="preserve">2. </w:t>
      </w:r>
      <w:r>
        <w:rPr>
          <w:rFonts w:ascii="Raleway" w:eastAsia="Raleway" w:hAnsi="Raleway" w:cs="Raleway"/>
          <w:color w:val="000000"/>
          <w:sz w:val="21"/>
          <w:szCs w:val="21"/>
        </w:rPr>
        <w:t xml:space="preserve">La capacitación en la aplicación del Protocolo; </w:t>
      </w:r>
    </w:p>
    <w:p w14:paraId="4CDA3C1D" w14:textId="77777777" w:rsidR="00C02717" w:rsidRDefault="006C6C29">
      <w:pPr>
        <w:widowControl w:val="0"/>
        <w:pBdr>
          <w:top w:val="nil"/>
          <w:left w:val="nil"/>
          <w:bottom w:val="nil"/>
          <w:right w:val="nil"/>
          <w:between w:val="nil"/>
        </w:pBdr>
        <w:spacing w:before="123" w:line="349" w:lineRule="auto"/>
        <w:ind w:left="1289" w:right="517" w:hanging="360"/>
        <w:rPr>
          <w:rFonts w:ascii="Raleway" w:eastAsia="Raleway" w:hAnsi="Raleway" w:cs="Raleway"/>
          <w:color w:val="000000"/>
          <w:sz w:val="21"/>
          <w:szCs w:val="21"/>
        </w:rPr>
      </w:pPr>
      <w:r>
        <w:rPr>
          <w:rFonts w:ascii="Raleway" w:eastAsia="Raleway" w:hAnsi="Raleway" w:cs="Raleway"/>
          <w:color w:val="000000"/>
          <w:sz w:val="21"/>
          <w:szCs w:val="21"/>
        </w:rPr>
        <w:t xml:space="preserve">3. Validación del Protocolo por parte de la FGR, a través de su aplicación a 20 muestras de restos  </w:t>
      </w:r>
      <w:r>
        <w:rPr>
          <w:rFonts w:ascii="Raleway" w:eastAsia="Raleway" w:hAnsi="Raleway" w:cs="Raleway"/>
          <w:color w:val="000000"/>
          <w:sz w:val="21"/>
          <w:szCs w:val="21"/>
        </w:rPr>
        <w:lastRenderedPageBreak/>
        <w:t xml:space="preserve">óseos de casos en los que aún no se ha podido extraer ADN; </w:t>
      </w:r>
    </w:p>
    <w:p w14:paraId="6B40F8C1" w14:textId="77777777" w:rsidR="00C02717" w:rsidRDefault="006C6C29">
      <w:pPr>
        <w:widowControl w:val="0"/>
        <w:pBdr>
          <w:top w:val="nil"/>
          <w:left w:val="nil"/>
          <w:bottom w:val="nil"/>
          <w:right w:val="nil"/>
          <w:between w:val="nil"/>
        </w:pBdr>
        <w:spacing w:before="26" w:line="349" w:lineRule="auto"/>
        <w:ind w:left="926" w:right="516" w:hanging="2"/>
        <w:rPr>
          <w:rFonts w:ascii="Raleway" w:eastAsia="Raleway" w:hAnsi="Raleway" w:cs="Raleway"/>
          <w:color w:val="000000"/>
          <w:sz w:val="21"/>
          <w:szCs w:val="21"/>
        </w:rPr>
      </w:pPr>
      <w:r>
        <w:rPr>
          <w:rFonts w:ascii="Raleway" w:eastAsia="Raleway" w:hAnsi="Raleway" w:cs="Raleway"/>
          <w:color w:val="000000"/>
          <w:sz w:val="21"/>
          <w:szCs w:val="21"/>
        </w:rPr>
        <w:t xml:space="preserve">4. Un estudio inter-laboratorio por parte de ICMP para apoyar el proceso de validación. 5. Una mesa de trabajo para determinar una estrategia para expandir también las capacidades de  los laboratorios regionales de la FGR. </w:t>
      </w:r>
    </w:p>
    <w:p w14:paraId="3693E43F" w14:textId="77777777" w:rsidR="00C02717" w:rsidRDefault="006C6C29">
      <w:pPr>
        <w:widowControl w:val="0"/>
        <w:pBdr>
          <w:top w:val="nil"/>
          <w:left w:val="nil"/>
          <w:bottom w:val="nil"/>
          <w:right w:val="nil"/>
          <w:between w:val="nil"/>
        </w:pBdr>
        <w:spacing w:before="26" w:line="349" w:lineRule="auto"/>
        <w:ind w:left="1289" w:right="519" w:hanging="357"/>
        <w:rPr>
          <w:rFonts w:ascii="Raleway" w:eastAsia="Raleway" w:hAnsi="Raleway" w:cs="Raleway"/>
          <w:color w:val="000000"/>
          <w:sz w:val="21"/>
          <w:szCs w:val="21"/>
        </w:rPr>
      </w:pPr>
      <w:r>
        <w:rPr>
          <w:rFonts w:ascii="Raleway" w:eastAsia="Raleway" w:hAnsi="Raleway" w:cs="Raleway"/>
          <w:color w:val="000000"/>
          <w:sz w:val="21"/>
          <w:szCs w:val="21"/>
        </w:rPr>
        <w:t>6. Así como intercambios de expe</w:t>
      </w:r>
      <w:r>
        <w:rPr>
          <w:rFonts w:ascii="Raleway" w:eastAsia="Raleway" w:hAnsi="Raleway" w:cs="Raleway"/>
          <w:color w:val="000000"/>
          <w:sz w:val="21"/>
          <w:szCs w:val="21"/>
        </w:rPr>
        <w:t xml:space="preserve">riencias y mesas redondas para la identificación de brechas y  oportunidades en los siguientes temas: </w:t>
      </w:r>
    </w:p>
    <w:p w14:paraId="62A82086" w14:textId="77777777" w:rsidR="00C02717" w:rsidRDefault="006C6C29">
      <w:pPr>
        <w:widowControl w:val="0"/>
        <w:pBdr>
          <w:top w:val="nil"/>
          <w:left w:val="nil"/>
          <w:bottom w:val="nil"/>
          <w:right w:val="nil"/>
          <w:between w:val="nil"/>
        </w:pBdr>
        <w:spacing w:before="28" w:line="240" w:lineRule="auto"/>
        <w:ind w:left="1496"/>
        <w:rPr>
          <w:rFonts w:ascii="Raleway" w:eastAsia="Raleway" w:hAnsi="Raleway" w:cs="Raleway"/>
          <w:color w:val="000000"/>
          <w:sz w:val="21"/>
          <w:szCs w:val="21"/>
        </w:rPr>
      </w:pPr>
      <w:r>
        <w:rPr>
          <w:rFonts w:ascii="Raleway" w:eastAsia="Raleway" w:hAnsi="Raleway" w:cs="Raleway"/>
          <w:color w:val="000000"/>
          <w:sz w:val="21"/>
          <w:szCs w:val="21"/>
        </w:rPr>
        <w:t xml:space="preserve">• Estrategias de muestreo de restos óseos altamente degradados; </w:t>
      </w:r>
    </w:p>
    <w:p w14:paraId="66F49423" w14:textId="77777777" w:rsidR="00C02717" w:rsidRDefault="006C6C29">
      <w:pPr>
        <w:widowControl w:val="0"/>
        <w:pBdr>
          <w:top w:val="nil"/>
          <w:left w:val="nil"/>
          <w:bottom w:val="nil"/>
          <w:right w:val="nil"/>
          <w:between w:val="nil"/>
        </w:pBdr>
        <w:spacing w:before="123" w:line="240" w:lineRule="auto"/>
        <w:ind w:left="1496"/>
        <w:rPr>
          <w:rFonts w:ascii="Raleway" w:eastAsia="Raleway" w:hAnsi="Raleway" w:cs="Raleway"/>
          <w:color w:val="000000"/>
          <w:sz w:val="21"/>
          <w:szCs w:val="21"/>
        </w:rPr>
      </w:pPr>
      <w:r>
        <w:rPr>
          <w:rFonts w:ascii="Raleway" w:eastAsia="Raleway" w:hAnsi="Raleway" w:cs="Raleway"/>
          <w:color w:val="000000"/>
          <w:sz w:val="21"/>
          <w:szCs w:val="21"/>
        </w:rPr>
        <w:t xml:space="preserve">• Estrategias de cotejo de ADN a gran escala; </w:t>
      </w:r>
    </w:p>
    <w:p w14:paraId="4FE3EC4A" w14:textId="77777777" w:rsidR="00C02717" w:rsidRDefault="006C6C29">
      <w:pPr>
        <w:widowControl w:val="0"/>
        <w:pBdr>
          <w:top w:val="nil"/>
          <w:left w:val="nil"/>
          <w:bottom w:val="nil"/>
          <w:right w:val="nil"/>
          <w:between w:val="nil"/>
        </w:pBdr>
        <w:spacing w:before="123" w:line="349" w:lineRule="auto"/>
        <w:ind w:left="1496" w:right="1622"/>
        <w:rPr>
          <w:rFonts w:ascii="Raleway" w:eastAsia="Raleway" w:hAnsi="Raleway" w:cs="Raleway"/>
          <w:color w:val="000000"/>
          <w:sz w:val="21"/>
          <w:szCs w:val="21"/>
        </w:rPr>
      </w:pPr>
      <w:r>
        <w:rPr>
          <w:rFonts w:ascii="Raleway" w:eastAsia="Raleway" w:hAnsi="Raleway" w:cs="Raleway"/>
          <w:color w:val="000000"/>
          <w:sz w:val="21"/>
          <w:szCs w:val="21"/>
        </w:rPr>
        <w:t xml:space="preserve">• Uso de secuenciación de ADN (MPS) de próxima generación (paralela masiva); • Recopilación, gestión y análisis de información a lo largo del proceso forense; </w:t>
      </w:r>
    </w:p>
    <w:p w14:paraId="75ECAA19" w14:textId="77777777" w:rsidR="00C02717" w:rsidRDefault="006C6C29">
      <w:pPr>
        <w:widowControl w:val="0"/>
        <w:pBdr>
          <w:top w:val="nil"/>
          <w:left w:val="nil"/>
          <w:bottom w:val="nil"/>
          <w:right w:val="nil"/>
          <w:between w:val="nil"/>
        </w:pBdr>
        <w:spacing w:before="26" w:line="240" w:lineRule="auto"/>
        <w:ind w:right="1186"/>
        <w:jc w:val="right"/>
        <w:rPr>
          <w:rFonts w:ascii="Raleway" w:eastAsia="Raleway" w:hAnsi="Raleway" w:cs="Raleway"/>
          <w:color w:val="000000"/>
          <w:sz w:val="21"/>
          <w:szCs w:val="21"/>
        </w:rPr>
      </w:pPr>
      <w:r>
        <w:rPr>
          <w:rFonts w:ascii="Raleway" w:eastAsia="Raleway" w:hAnsi="Raleway" w:cs="Raleway"/>
          <w:color w:val="000000"/>
          <w:sz w:val="21"/>
          <w:szCs w:val="21"/>
        </w:rPr>
        <w:t>• Optimización de flujos de trabajo y creación de</w:t>
      </w:r>
      <w:r>
        <w:rPr>
          <w:rFonts w:ascii="Raleway" w:eastAsia="Raleway" w:hAnsi="Raleway" w:cs="Raleway"/>
          <w:color w:val="000000"/>
          <w:sz w:val="21"/>
          <w:szCs w:val="21"/>
        </w:rPr>
        <w:t xml:space="preserve"> una capacidad de alto rendimiento. </w:t>
      </w:r>
    </w:p>
    <w:p w14:paraId="13466B69" w14:textId="77777777" w:rsidR="00C02717" w:rsidRDefault="006C6C29">
      <w:pPr>
        <w:widowControl w:val="0"/>
        <w:pBdr>
          <w:top w:val="nil"/>
          <w:left w:val="nil"/>
          <w:bottom w:val="nil"/>
          <w:right w:val="nil"/>
          <w:between w:val="nil"/>
        </w:pBdr>
        <w:spacing w:before="283" w:line="349" w:lineRule="auto"/>
        <w:ind w:left="569" w:right="517" w:firstLine="10"/>
        <w:jc w:val="both"/>
        <w:rPr>
          <w:rFonts w:ascii="Raleway" w:eastAsia="Raleway" w:hAnsi="Raleway" w:cs="Raleway"/>
          <w:color w:val="000000"/>
          <w:sz w:val="21"/>
          <w:szCs w:val="21"/>
        </w:rPr>
      </w:pPr>
      <w:r>
        <w:rPr>
          <w:rFonts w:ascii="Raleway" w:eastAsia="Raleway" w:hAnsi="Raleway" w:cs="Raleway"/>
          <w:color w:val="000000"/>
          <w:sz w:val="21"/>
          <w:szCs w:val="21"/>
        </w:rPr>
        <w:t>Por parte de FGR el Proyecto está liderado por la Fiscalía Especializada en Materia de Derechos  Humanos así como por la Dirección General de Laboratorios Criminalísticos de la Coordinación General  de Servicios Periciales de la Agencia de Investigación Cr</w:t>
      </w:r>
      <w:r>
        <w:rPr>
          <w:rFonts w:ascii="Raleway" w:eastAsia="Raleway" w:hAnsi="Raleway" w:cs="Raleway"/>
          <w:color w:val="000000"/>
          <w:sz w:val="21"/>
          <w:szCs w:val="21"/>
        </w:rPr>
        <w:t xml:space="preserve">iminal. </w:t>
      </w:r>
    </w:p>
    <w:p w14:paraId="0F934508" w14:textId="77777777" w:rsidR="00C02717" w:rsidRDefault="006C6C29">
      <w:pPr>
        <w:widowControl w:val="0"/>
        <w:pBdr>
          <w:top w:val="nil"/>
          <w:left w:val="nil"/>
          <w:bottom w:val="nil"/>
          <w:right w:val="nil"/>
          <w:between w:val="nil"/>
        </w:pBdr>
        <w:spacing w:before="187"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El proyecto se realizará de julio de 2021 a abril de 2022. </w:t>
      </w:r>
    </w:p>
    <w:p w14:paraId="1FCC0BFD" w14:textId="77777777" w:rsidR="00C02717" w:rsidRDefault="006C6C29">
      <w:pPr>
        <w:widowControl w:val="0"/>
        <w:pBdr>
          <w:top w:val="nil"/>
          <w:left w:val="nil"/>
          <w:bottom w:val="nil"/>
          <w:right w:val="nil"/>
          <w:between w:val="nil"/>
        </w:pBdr>
        <w:spacing w:before="862" w:line="240" w:lineRule="auto"/>
        <w:ind w:left="580"/>
        <w:rPr>
          <w:rFonts w:ascii="Raleway" w:eastAsia="Raleway" w:hAnsi="Raleway" w:cs="Raleway"/>
          <w:b/>
          <w:color w:val="000000"/>
          <w:sz w:val="24"/>
          <w:szCs w:val="24"/>
        </w:rPr>
      </w:pPr>
      <w:r>
        <w:rPr>
          <w:rFonts w:ascii="Raleway" w:eastAsia="Raleway" w:hAnsi="Raleway" w:cs="Raleway"/>
          <w:b/>
          <w:color w:val="000000"/>
          <w:sz w:val="24"/>
          <w:szCs w:val="24"/>
        </w:rPr>
        <w:t xml:space="preserve">Base de datos AM/PM </w:t>
      </w:r>
    </w:p>
    <w:p w14:paraId="71F4B8B5" w14:textId="77777777" w:rsidR="00C02717" w:rsidRDefault="006C6C29">
      <w:pPr>
        <w:widowControl w:val="0"/>
        <w:pBdr>
          <w:top w:val="nil"/>
          <w:left w:val="nil"/>
          <w:bottom w:val="nil"/>
          <w:right w:val="nil"/>
          <w:between w:val="nil"/>
        </w:pBdr>
        <w:spacing w:before="144" w:line="349" w:lineRule="auto"/>
        <w:ind w:left="569" w:right="515" w:firstLine="10"/>
        <w:rPr>
          <w:rFonts w:ascii="Raleway" w:eastAsia="Raleway" w:hAnsi="Raleway" w:cs="Raleway"/>
          <w:color w:val="000000"/>
          <w:sz w:val="21"/>
          <w:szCs w:val="21"/>
        </w:rPr>
      </w:pPr>
      <w:r>
        <w:rPr>
          <w:rFonts w:ascii="Raleway" w:eastAsia="Raleway" w:hAnsi="Raleway" w:cs="Raleway"/>
          <w:color w:val="000000"/>
          <w:sz w:val="21"/>
          <w:szCs w:val="21"/>
        </w:rPr>
        <w:t xml:space="preserve">Es una herramienta informática de gestión de información sobre personas desaparecidas, las circunstancias alrededor de la desaparición de personas, así como respecto a la recuperación de  cadáveres y las circunstancias particulares del sitio del hallazgo. </w:t>
      </w:r>
      <w:r>
        <w:rPr>
          <w:rFonts w:ascii="Raleway" w:eastAsia="Raleway" w:hAnsi="Raleway" w:cs="Raleway"/>
          <w:color w:val="000000"/>
          <w:sz w:val="21"/>
          <w:szCs w:val="21"/>
        </w:rPr>
        <w:t xml:space="preserve">Dicho Software fue desarrollado por  el Comité Internacional de la Cruz Roja (CICIR) y donado a la entonces Procuraduría General de la </w:t>
      </w:r>
    </w:p>
    <w:p w14:paraId="545EE2C0" w14:textId="77777777" w:rsidR="00C02717" w:rsidRDefault="006C6C29">
      <w:pPr>
        <w:widowControl w:val="0"/>
        <w:pBdr>
          <w:top w:val="nil"/>
          <w:left w:val="nil"/>
          <w:bottom w:val="nil"/>
          <w:right w:val="nil"/>
          <w:between w:val="nil"/>
        </w:pBdr>
        <w:spacing w:before="462"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35566B1" wp14:editId="2E5183CC">
            <wp:extent cx="1104900" cy="494665"/>
            <wp:effectExtent l="0" t="0" r="0" b="0"/>
            <wp:docPr id="53"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68"/>
                    <a:srcRect/>
                    <a:stretch>
                      <a:fillRect/>
                    </a:stretch>
                  </pic:blipFill>
                  <pic:spPr>
                    <a:xfrm>
                      <a:off x="0" y="0"/>
                      <a:ext cx="1104900" cy="494665"/>
                    </a:xfrm>
                    <a:prstGeom prst="rect">
                      <a:avLst/>
                    </a:prstGeom>
                    <a:ln/>
                  </pic:spPr>
                </pic:pic>
              </a:graphicData>
            </a:graphic>
          </wp:inline>
        </w:drawing>
      </w:r>
    </w:p>
    <w:p w14:paraId="572DC846"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2690E2F"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República; mediante Acuerdo de la XXXIII Conferencia Nacional de Procuración de Justicia, celebrada  </w:t>
      </w:r>
    </w:p>
    <w:p w14:paraId="6351D200" w14:textId="77777777" w:rsidR="00C02717" w:rsidRDefault="006C6C29">
      <w:pPr>
        <w:widowControl w:val="0"/>
        <w:pBdr>
          <w:top w:val="nil"/>
          <w:left w:val="nil"/>
          <w:bottom w:val="nil"/>
          <w:right w:val="nil"/>
          <w:between w:val="nil"/>
        </w:pBdr>
        <w:spacing w:before="125" w:line="218" w:lineRule="auto"/>
        <w:ind w:left="10926" w:right="14" w:hanging="10356"/>
        <w:rPr>
          <w:rFonts w:ascii="Raleway" w:eastAsia="Raleway" w:hAnsi="Raleway" w:cs="Raleway"/>
          <w:color w:val="000000"/>
          <w:sz w:val="2"/>
          <w:szCs w:val="2"/>
        </w:rPr>
      </w:pPr>
      <w:r>
        <w:rPr>
          <w:rFonts w:ascii="Raleway" w:eastAsia="Raleway" w:hAnsi="Raleway" w:cs="Raleway"/>
          <w:color w:val="000000"/>
          <w:sz w:val="21"/>
          <w:szCs w:val="21"/>
        </w:rPr>
        <w:t xml:space="preserve">en la Ciudad de México el 20 de agosto de 2015, se estableció el </w:t>
      </w:r>
      <w:r>
        <w:rPr>
          <w:rFonts w:ascii="Raleway" w:eastAsia="Raleway" w:hAnsi="Raleway" w:cs="Raleway"/>
          <w:b/>
          <w:color w:val="000000"/>
          <w:sz w:val="21"/>
          <w:szCs w:val="21"/>
        </w:rPr>
        <w:t xml:space="preserve">objetivo de consolidar el Sistema de  </w:t>
      </w:r>
      <w:r>
        <w:rPr>
          <w:rFonts w:ascii="Raleway" w:eastAsia="Raleway" w:hAnsi="Raleway" w:cs="Raleway"/>
          <w:color w:val="000000"/>
          <w:sz w:val="2"/>
          <w:szCs w:val="2"/>
        </w:rPr>
        <w:t>P</w:t>
      </w:r>
    </w:p>
    <w:p w14:paraId="54F23B4A"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6BD9784C"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b/>
          <w:color w:val="000000"/>
          <w:sz w:val="21"/>
          <w:szCs w:val="21"/>
        </w:rPr>
      </w:pPr>
      <w:r>
        <w:rPr>
          <w:rFonts w:ascii="Raleway" w:eastAsia="Raleway" w:hAnsi="Raleway" w:cs="Raleway"/>
          <w:b/>
          <w:color w:val="000000"/>
          <w:sz w:val="21"/>
          <w:szCs w:val="21"/>
        </w:rPr>
        <w:t xml:space="preserve">Gestión de Información y la Base de Datos AM/PM como una base de datos única a nivel nacional </w:t>
      </w:r>
    </w:p>
    <w:p w14:paraId="10E8E377"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516AF66A"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0F7C2477"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288FA88C"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A41C8FE"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38C892B6" w14:textId="77777777" w:rsidR="00C02717" w:rsidRDefault="006C6C29">
      <w:pPr>
        <w:widowControl w:val="0"/>
        <w:pBdr>
          <w:top w:val="nil"/>
          <w:left w:val="nil"/>
          <w:bottom w:val="nil"/>
          <w:right w:val="nil"/>
          <w:between w:val="nil"/>
        </w:pBdr>
        <w:spacing w:line="240" w:lineRule="auto"/>
        <w:ind w:left="568"/>
        <w:rPr>
          <w:rFonts w:ascii="Raleway" w:eastAsia="Raleway" w:hAnsi="Raleway" w:cs="Raleway"/>
          <w:color w:val="000000"/>
          <w:sz w:val="21"/>
          <w:szCs w:val="21"/>
        </w:rPr>
      </w:pPr>
      <w:r>
        <w:rPr>
          <w:rFonts w:ascii="Raleway" w:eastAsia="Raleway" w:hAnsi="Raleway" w:cs="Raleway"/>
          <w:color w:val="000000"/>
          <w:sz w:val="21"/>
          <w:szCs w:val="21"/>
        </w:rPr>
        <w:t xml:space="preserve">administrada por la PGR. </w:t>
      </w:r>
    </w:p>
    <w:p w14:paraId="01B1332D" w14:textId="77777777" w:rsidR="00C02717" w:rsidRDefault="006C6C29">
      <w:pPr>
        <w:widowControl w:val="0"/>
        <w:pBdr>
          <w:top w:val="nil"/>
          <w:left w:val="nil"/>
          <w:bottom w:val="nil"/>
          <w:right w:val="nil"/>
          <w:between w:val="nil"/>
        </w:pBdr>
        <w:spacing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5</w:t>
      </w:r>
    </w:p>
    <w:p w14:paraId="0604FDC6" w14:textId="77777777" w:rsidR="00C02717" w:rsidRDefault="006C6C29">
      <w:pPr>
        <w:widowControl w:val="0"/>
        <w:pBdr>
          <w:top w:val="nil"/>
          <w:left w:val="nil"/>
          <w:bottom w:val="nil"/>
          <w:right w:val="nil"/>
          <w:between w:val="nil"/>
        </w:pBdr>
        <w:spacing w:before="80" w:line="240" w:lineRule="auto"/>
        <w:ind w:right="23"/>
        <w:jc w:val="right"/>
        <w:rPr>
          <w:rFonts w:ascii="Raleway" w:eastAsia="Raleway" w:hAnsi="Raleway" w:cs="Raleway"/>
          <w:b/>
          <w:color w:val="000000"/>
          <w:sz w:val="2"/>
          <w:szCs w:val="2"/>
        </w:rPr>
      </w:pPr>
      <w:r>
        <w:rPr>
          <w:rFonts w:ascii="Raleway" w:eastAsia="Raleway" w:hAnsi="Raleway" w:cs="Raleway"/>
          <w:b/>
          <w:color w:val="000000"/>
          <w:sz w:val="2"/>
          <w:szCs w:val="2"/>
        </w:rPr>
        <w:t xml:space="preserve">7 </w:t>
      </w:r>
    </w:p>
    <w:p w14:paraId="08883FCB" w14:textId="77777777" w:rsidR="00C02717" w:rsidRDefault="006C6C29">
      <w:pPr>
        <w:widowControl w:val="0"/>
        <w:pBdr>
          <w:top w:val="nil"/>
          <w:left w:val="nil"/>
          <w:bottom w:val="nil"/>
          <w:right w:val="nil"/>
          <w:between w:val="nil"/>
        </w:pBdr>
        <w:spacing w:before="330" w:line="240" w:lineRule="auto"/>
        <w:ind w:left="563"/>
        <w:rPr>
          <w:rFonts w:ascii="Raleway" w:eastAsia="Raleway" w:hAnsi="Raleway" w:cs="Raleway"/>
          <w:color w:val="000000"/>
          <w:sz w:val="21"/>
          <w:szCs w:val="21"/>
        </w:rPr>
      </w:pPr>
      <w:r>
        <w:rPr>
          <w:rFonts w:ascii="Raleway" w:eastAsia="Raleway" w:hAnsi="Raleway" w:cs="Raleway"/>
          <w:color w:val="000000"/>
          <w:sz w:val="21"/>
          <w:szCs w:val="21"/>
        </w:rPr>
        <w:t xml:space="preserve">Algunos de los módulos más importantes por los que se compone el Sistema AM/PM son: </w:t>
      </w:r>
    </w:p>
    <w:p w14:paraId="6E041551" w14:textId="77777777" w:rsidR="00C02717" w:rsidRDefault="006C6C29">
      <w:pPr>
        <w:widowControl w:val="0"/>
        <w:pBdr>
          <w:top w:val="nil"/>
          <w:left w:val="nil"/>
          <w:bottom w:val="nil"/>
          <w:right w:val="nil"/>
          <w:between w:val="nil"/>
        </w:pBdr>
        <w:spacing w:before="283" w:line="350" w:lineRule="auto"/>
        <w:ind w:left="1419" w:right="514" w:hanging="714"/>
        <w:rPr>
          <w:rFonts w:ascii="Raleway" w:eastAsia="Raleway" w:hAnsi="Raleway" w:cs="Raleway"/>
          <w:color w:val="000000"/>
          <w:sz w:val="21"/>
          <w:szCs w:val="21"/>
        </w:rPr>
      </w:pPr>
      <w:r>
        <w:rPr>
          <w:rFonts w:ascii="Raleway" w:eastAsia="Raleway" w:hAnsi="Raleway" w:cs="Raleway"/>
          <w:b/>
          <w:i/>
          <w:color w:val="000000"/>
          <w:sz w:val="21"/>
          <w:szCs w:val="21"/>
        </w:rPr>
        <w:t xml:space="preserve">Módulo Personas desaparecidas </w:t>
      </w:r>
      <w:r>
        <w:rPr>
          <w:rFonts w:ascii="Raleway" w:eastAsia="Raleway" w:hAnsi="Raleway" w:cs="Raleway"/>
          <w:color w:val="000000"/>
          <w:sz w:val="21"/>
          <w:szCs w:val="21"/>
        </w:rPr>
        <w:t>(Datos ante mortem) contiene información relevante de las víctimas  directas como datos personales, fisiológicos, clínicos, odontológicos, as</w:t>
      </w:r>
      <w:r>
        <w:rPr>
          <w:rFonts w:ascii="Raleway" w:eastAsia="Raleway" w:hAnsi="Raleway" w:cs="Raleway"/>
          <w:color w:val="000000"/>
          <w:sz w:val="21"/>
          <w:szCs w:val="21"/>
        </w:rPr>
        <w:t xml:space="preserve">í como información respecto a las circunstancias de su desaparición. Adicionalmente, este módulo cuenta con una  funcionalidad para relación la información de ADN detallada relacionada con la víctima o sus  familiares. </w:t>
      </w:r>
    </w:p>
    <w:p w14:paraId="2DB2B96B" w14:textId="77777777" w:rsidR="00C02717" w:rsidRDefault="006C6C29">
      <w:pPr>
        <w:widowControl w:val="0"/>
        <w:pBdr>
          <w:top w:val="nil"/>
          <w:left w:val="nil"/>
          <w:bottom w:val="nil"/>
          <w:right w:val="nil"/>
          <w:between w:val="nil"/>
        </w:pBdr>
        <w:spacing w:before="184" w:line="349" w:lineRule="auto"/>
        <w:ind w:left="1428" w:right="514" w:hanging="723"/>
        <w:jc w:val="both"/>
        <w:rPr>
          <w:rFonts w:ascii="Raleway" w:eastAsia="Raleway" w:hAnsi="Raleway" w:cs="Raleway"/>
          <w:color w:val="000000"/>
          <w:sz w:val="21"/>
          <w:szCs w:val="21"/>
        </w:rPr>
      </w:pPr>
      <w:r>
        <w:rPr>
          <w:rFonts w:ascii="Raleway" w:eastAsia="Raleway" w:hAnsi="Raleway" w:cs="Raleway"/>
          <w:b/>
          <w:i/>
          <w:color w:val="000000"/>
          <w:sz w:val="21"/>
          <w:szCs w:val="21"/>
        </w:rPr>
        <w:lastRenderedPageBreak/>
        <w:t>Módulo Sitio, Puntos de recuperación</w:t>
      </w:r>
      <w:r>
        <w:rPr>
          <w:rFonts w:ascii="Raleway" w:eastAsia="Raleway" w:hAnsi="Raleway" w:cs="Raleway"/>
          <w:b/>
          <w:i/>
          <w:color w:val="000000"/>
          <w:sz w:val="21"/>
          <w:szCs w:val="21"/>
        </w:rPr>
        <w:t xml:space="preserve"> y Depósito </w:t>
      </w:r>
      <w:r>
        <w:rPr>
          <w:rFonts w:ascii="Raleway" w:eastAsia="Raleway" w:hAnsi="Raleway" w:cs="Raleway"/>
          <w:color w:val="000000"/>
          <w:sz w:val="21"/>
          <w:szCs w:val="21"/>
        </w:rPr>
        <w:t xml:space="preserve">contienen los datos de campo relativos a la  ubicación y recuperación de cadáveres, especialmente las características físicas del sitio de  recuperación. </w:t>
      </w:r>
    </w:p>
    <w:p w14:paraId="3C800D85" w14:textId="77777777" w:rsidR="00C02717" w:rsidRDefault="006C6C29">
      <w:pPr>
        <w:widowControl w:val="0"/>
        <w:pBdr>
          <w:top w:val="nil"/>
          <w:left w:val="nil"/>
          <w:bottom w:val="nil"/>
          <w:right w:val="nil"/>
          <w:between w:val="nil"/>
        </w:pBdr>
        <w:spacing w:before="187" w:line="350" w:lineRule="auto"/>
        <w:ind w:left="1421" w:right="514" w:hanging="716"/>
        <w:jc w:val="both"/>
        <w:rPr>
          <w:rFonts w:ascii="Raleway" w:eastAsia="Raleway" w:hAnsi="Raleway" w:cs="Raleway"/>
          <w:color w:val="000000"/>
          <w:sz w:val="21"/>
          <w:szCs w:val="21"/>
        </w:rPr>
      </w:pPr>
      <w:r>
        <w:rPr>
          <w:rFonts w:ascii="Raleway" w:eastAsia="Raleway" w:hAnsi="Raleway" w:cs="Raleway"/>
          <w:b/>
          <w:i/>
          <w:color w:val="000000"/>
          <w:sz w:val="21"/>
          <w:szCs w:val="21"/>
        </w:rPr>
        <w:t xml:space="preserve">Módulo de Casos post mortem </w:t>
      </w:r>
      <w:r>
        <w:rPr>
          <w:rFonts w:ascii="Raleway" w:eastAsia="Raleway" w:hAnsi="Raleway" w:cs="Raleway"/>
          <w:color w:val="000000"/>
          <w:sz w:val="21"/>
          <w:szCs w:val="21"/>
        </w:rPr>
        <w:t>se integra por la información obtenida durante el examen de los  cadáveres recuperados, tanto datos médicos, antropológicos y odontológicos como la  información relativa a la causa de muerte. Adicionalmente, este módulo permite añadir la  información corre</w:t>
      </w:r>
      <w:r>
        <w:rPr>
          <w:rFonts w:ascii="Raleway" w:eastAsia="Raleway" w:hAnsi="Raleway" w:cs="Raleway"/>
          <w:color w:val="000000"/>
          <w:sz w:val="21"/>
          <w:szCs w:val="21"/>
        </w:rPr>
        <w:t xml:space="preserve">spondiente a los perfiles genéticos de los cadáveres recuperados. </w:t>
      </w:r>
    </w:p>
    <w:p w14:paraId="17938461" w14:textId="77777777" w:rsidR="00C02717" w:rsidRDefault="006C6C29">
      <w:pPr>
        <w:widowControl w:val="0"/>
        <w:pBdr>
          <w:top w:val="nil"/>
          <w:left w:val="nil"/>
          <w:bottom w:val="nil"/>
          <w:right w:val="nil"/>
          <w:between w:val="nil"/>
        </w:pBdr>
        <w:spacing w:before="184" w:line="349" w:lineRule="auto"/>
        <w:ind w:left="1429" w:right="517" w:hanging="724"/>
        <w:rPr>
          <w:rFonts w:ascii="Raleway" w:eastAsia="Raleway" w:hAnsi="Raleway" w:cs="Raleway"/>
          <w:color w:val="000000"/>
          <w:sz w:val="21"/>
          <w:szCs w:val="21"/>
        </w:rPr>
      </w:pPr>
      <w:r>
        <w:rPr>
          <w:rFonts w:ascii="Raleway" w:eastAsia="Raleway" w:hAnsi="Raleway" w:cs="Raleway"/>
          <w:b/>
          <w:i/>
          <w:color w:val="000000"/>
          <w:sz w:val="21"/>
          <w:szCs w:val="21"/>
        </w:rPr>
        <w:t xml:space="preserve">Módulo Identificación </w:t>
      </w:r>
      <w:r>
        <w:rPr>
          <w:rFonts w:ascii="Raleway" w:eastAsia="Raleway" w:hAnsi="Raleway" w:cs="Raleway"/>
          <w:color w:val="000000"/>
          <w:sz w:val="21"/>
          <w:szCs w:val="21"/>
        </w:rPr>
        <w:t xml:space="preserve">permite establecer hipótesis de identificación a partir del contraste de la  información </w:t>
      </w:r>
      <w:r>
        <w:rPr>
          <w:rFonts w:ascii="Raleway" w:eastAsia="Raleway" w:hAnsi="Raleway" w:cs="Raleway"/>
          <w:i/>
          <w:color w:val="000000"/>
          <w:sz w:val="21"/>
          <w:szCs w:val="21"/>
        </w:rPr>
        <w:t xml:space="preserve">Ante Mortem </w:t>
      </w:r>
      <w:r>
        <w:rPr>
          <w:rFonts w:ascii="Raleway" w:eastAsia="Raleway" w:hAnsi="Raleway" w:cs="Raleway"/>
          <w:color w:val="000000"/>
          <w:sz w:val="21"/>
          <w:szCs w:val="21"/>
        </w:rPr>
        <w:t xml:space="preserve">y </w:t>
      </w:r>
      <w:r>
        <w:rPr>
          <w:rFonts w:ascii="Raleway" w:eastAsia="Raleway" w:hAnsi="Raleway" w:cs="Raleway"/>
          <w:i/>
          <w:color w:val="000000"/>
          <w:sz w:val="21"/>
          <w:szCs w:val="21"/>
        </w:rPr>
        <w:t>Post Mortem</w:t>
      </w:r>
      <w:r>
        <w:rPr>
          <w:rFonts w:ascii="Raleway" w:eastAsia="Raleway" w:hAnsi="Raleway" w:cs="Raleway"/>
          <w:color w:val="000000"/>
          <w:sz w:val="21"/>
          <w:szCs w:val="21"/>
        </w:rPr>
        <w:t xml:space="preserve">. </w:t>
      </w:r>
    </w:p>
    <w:p w14:paraId="114A47A5" w14:textId="77777777" w:rsidR="00C02717" w:rsidRDefault="006C6C29">
      <w:pPr>
        <w:widowControl w:val="0"/>
        <w:pBdr>
          <w:top w:val="nil"/>
          <w:left w:val="nil"/>
          <w:bottom w:val="nil"/>
          <w:right w:val="nil"/>
          <w:between w:val="nil"/>
        </w:pBdr>
        <w:spacing w:before="187" w:line="349" w:lineRule="auto"/>
        <w:ind w:left="569" w:right="515" w:firstLine="10"/>
        <w:jc w:val="both"/>
        <w:rPr>
          <w:rFonts w:ascii="Raleway" w:eastAsia="Raleway" w:hAnsi="Raleway" w:cs="Raleway"/>
          <w:color w:val="000000"/>
          <w:sz w:val="21"/>
          <w:szCs w:val="21"/>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color w:val="000000"/>
          <w:sz w:val="21"/>
          <w:szCs w:val="21"/>
        </w:rPr>
        <w:t>Por parte de la Fiscalía Especi</w:t>
      </w:r>
      <w:r>
        <w:rPr>
          <w:rFonts w:ascii="Raleway" w:eastAsia="Raleway" w:hAnsi="Raleway" w:cs="Raleway"/>
          <w:color w:val="000000"/>
          <w:sz w:val="21"/>
          <w:szCs w:val="21"/>
        </w:rPr>
        <w:t>alizada en materia de Derecho Humanos (FEMDH), la Dirección General  de Análisis y Proyectos (DGAP) es la encargada de la implementación a nivel nacional del Sistema de  Gestión de Información y la Base de Datos Ante Mortem/Post Mortem (AM/PM) para la iden</w:t>
      </w:r>
      <w:r>
        <w:rPr>
          <w:rFonts w:ascii="Raleway" w:eastAsia="Raleway" w:hAnsi="Raleway" w:cs="Raleway"/>
          <w:color w:val="000000"/>
          <w:sz w:val="21"/>
          <w:szCs w:val="21"/>
        </w:rPr>
        <w:t xml:space="preserve">tificación  de personas desaparecidas.  </w:t>
      </w:r>
    </w:p>
    <w:p w14:paraId="69AB4694" w14:textId="77777777" w:rsidR="00C02717" w:rsidRDefault="006C6C29">
      <w:pPr>
        <w:widowControl w:val="0"/>
        <w:pBdr>
          <w:top w:val="nil"/>
          <w:left w:val="nil"/>
          <w:bottom w:val="nil"/>
          <w:right w:val="nil"/>
          <w:between w:val="nil"/>
        </w:pBdr>
        <w:spacing w:before="321" w:line="255" w:lineRule="auto"/>
        <w:ind w:left="8" w:right="271"/>
        <w:rPr>
          <w:rFonts w:ascii="Raleway" w:eastAsia="Raleway" w:hAnsi="Raleway" w:cs="Raleway"/>
          <w:color w:val="000000"/>
          <w:sz w:val="19"/>
          <w:szCs w:val="19"/>
        </w:rPr>
      </w:pPr>
      <w:r>
        <w:rPr>
          <w:rFonts w:ascii="Raleway" w:eastAsia="Raleway" w:hAnsi="Raleway" w:cs="Raleway"/>
          <w:b/>
          <w:color w:val="000000"/>
          <w:sz w:val="19"/>
          <w:szCs w:val="19"/>
        </w:rPr>
        <w:t xml:space="preserve">Número de registros en la Base de Datos AM/PM </w:t>
      </w:r>
      <w:r>
        <w:rPr>
          <w:rFonts w:ascii="Raleway" w:eastAsia="Raleway" w:hAnsi="Raleway" w:cs="Raleway"/>
          <w:color w:val="000000"/>
          <w:sz w:val="19"/>
          <w:szCs w:val="19"/>
        </w:rPr>
        <w:t xml:space="preserve">hasta el 30 de noviembre de 2021 </w:t>
      </w:r>
    </w:p>
    <w:p w14:paraId="6ABF7A19" w14:textId="77777777" w:rsidR="00C02717" w:rsidRDefault="006C6C29">
      <w:pPr>
        <w:widowControl w:val="0"/>
        <w:pBdr>
          <w:top w:val="nil"/>
          <w:left w:val="nil"/>
          <w:bottom w:val="nil"/>
          <w:right w:val="nil"/>
          <w:between w:val="nil"/>
        </w:pBdr>
        <w:spacing w:before="90" w:line="256" w:lineRule="auto"/>
        <w:ind w:right="155"/>
        <w:jc w:val="both"/>
        <w:rPr>
          <w:rFonts w:ascii="Raleway" w:eastAsia="Raleway" w:hAnsi="Raleway" w:cs="Raleway"/>
          <w:color w:val="000000"/>
          <w:sz w:val="19"/>
          <w:szCs w:val="19"/>
        </w:rPr>
      </w:pPr>
      <w:r>
        <w:rPr>
          <w:rFonts w:ascii="Raleway" w:eastAsia="Raleway" w:hAnsi="Raleway" w:cs="Raleway"/>
          <w:b/>
          <w:color w:val="FFFFFF"/>
          <w:sz w:val="19"/>
          <w:szCs w:val="19"/>
          <w:shd w:val="clear" w:color="auto" w:fill="1B242D"/>
        </w:rPr>
        <w:t>Concepto Total</w:t>
      </w:r>
      <w:r>
        <w:rPr>
          <w:rFonts w:ascii="Raleway" w:eastAsia="Raleway" w:hAnsi="Raleway" w:cs="Raleway"/>
          <w:b/>
          <w:color w:val="FFFFFF"/>
          <w:sz w:val="19"/>
          <w:szCs w:val="19"/>
        </w:rPr>
        <w:t xml:space="preserve"> </w:t>
      </w:r>
      <w:r>
        <w:rPr>
          <w:rFonts w:ascii="Raleway" w:eastAsia="Raleway" w:hAnsi="Raleway" w:cs="Raleway"/>
          <w:color w:val="000000"/>
          <w:sz w:val="19"/>
          <w:szCs w:val="19"/>
        </w:rPr>
        <w:t xml:space="preserve">Personas desaparecidas 12,824 Casos Post Mortem 8,176 Sitios de recuperación* 6,385 Personas con estatus IDENTIFICADO 3,012 </w:t>
      </w:r>
    </w:p>
    <w:p w14:paraId="4EBC0538" w14:textId="77777777" w:rsidR="00C02717" w:rsidRDefault="006C6C29">
      <w:pPr>
        <w:widowControl w:val="0"/>
        <w:pBdr>
          <w:top w:val="nil"/>
          <w:left w:val="nil"/>
          <w:bottom w:val="nil"/>
          <w:right w:val="nil"/>
          <w:between w:val="nil"/>
        </w:pBdr>
        <w:spacing w:before="176" w:line="232" w:lineRule="auto"/>
        <w:ind w:left="8" w:hanging="2"/>
        <w:rPr>
          <w:rFonts w:ascii="Raleway" w:eastAsia="Raleway" w:hAnsi="Raleway" w:cs="Raleway"/>
          <w:color w:val="000000"/>
          <w:sz w:val="16"/>
          <w:szCs w:val="16"/>
        </w:rPr>
      </w:pPr>
      <w:r>
        <w:rPr>
          <w:rFonts w:ascii="Raleway" w:eastAsia="Raleway" w:hAnsi="Raleway" w:cs="Raleway"/>
          <w:b/>
          <w:color w:val="000000"/>
          <w:sz w:val="16"/>
          <w:szCs w:val="16"/>
        </w:rPr>
        <w:t xml:space="preserve">Fuente: </w:t>
      </w:r>
      <w:r>
        <w:rPr>
          <w:rFonts w:ascii="Raleway" w:eastAsia="Raleway" w:hAnsi="Raleway" w:cs="Raleway"/>
          <w:color w:val="000000"/>
          <w:sz w:val="16"/>
          <w:szCs w:val="16"/>
        </w:rPr>
        <w:t>Registros administrativos de la Dirección General de Análisis y  Proyectos, DGAP. FGR. 2021</w:t>
      </w:r>
    </w:p>
    <w:p w14:paraId="1E212404" w14:textId="77777777" w:rsidR="00C02717" w:rsidRDefault="006C6C29">
      <w:pPr>
        <w:widowControl w:val="0"/>
        <w:pBdr>
          <w:top w:val="nil"/>
          <w:left w:val="nil"/>
          <w:bottom w:val="nil"/>
          <w:right w:val="nil"/>
          <w:between w:val="nil"/>
        </w:pBdr>
        <w:spacing w:line="350" w:lineRule="auto"/>
        <w:ind w:left="646" w:right="16" w:firstLine="69"/>
        <w:jc w:val="both"/>
        <w:rPr>
          <w:rFonts w:ascii="Raleway" w:eastAsia="Raleway" w:hAnsi="Raleway" w:cs="Raleway"/>
          <w:color w:val="000000"/>
          <w:sz w:val="21"/>
          <w:szCs w:val="21"/>
        </w:rPr>
        <w:sectPr w:rsidR="00C02717">
          <w:type w:val="continuous"/>
          <w:pgSz w:w="12240" w:h="15840"/>
          <w:pgMar w:top="708" w:right="1125" w:bottom="369" w:left="1210" w:header="0" w:footer="720" w:gutter="0"/>
          <w:cols w:num="2" w:space="720" w:equalWidth="0">
            <w:col w:w="4960" w:space="0"/>
            <w:col w:w="4960" w:space="0"/>
          </w:cols>
        </w:sectPr>
      </w:pPr>
      <w:r>
        <w:rPr>
          <w:rFonts w:ascii="Raleway" w:eastAsia="Raleway" w:hAnsi="Raleway" w:cs="Raleway"/>
          <w:color w:val="000000"/>
          <w:sz w:val="21"/>
          <w:szCs w:val="21"/>
        </w:rPr>
        <w:t xml:space="preserve">Hasta el 30 de noviembre del presente año,  </w:t>
      </w:r>
      <w:r>
        <w:rPr>
          <w:rFonts w:ascii="Raleway" w:eastAsia="Raleway" w:hAnsi="Raleway" w:cs="Raleway"/>
          <w:color w:val="000000"/>
          <w:sz w:val="21"/>
          <w:szCs w:val="21"/>
        </w:rPr>
        <w:t>en 31 entidades federativas se encuentra  instalado el aplicativo de la Base de Datos  AM/PM, restando el estado de Chihuahua.  Asimismo, 27 fiscalías estatales ya se  encuentran interconectadas en una base de  d</w:t>
      </w:r>
      <w:r>
        <w:rPr>
          <w:rFonts w:ascii="Raleway" w:eastAsia="Raleway" w:hAnsi="Raleway" w:cs="Raleway"/>
          <w:color w:val="000000"/>
          <w:sz w:val="21"/>
          <w:szCs w:val="21"/>
        </w:rPr>
        <w:t xml:space="preserve">atos consolidada nacionalmente, misma  que integra sus bases estatales con  </w:t>
      </w:r>
    </w:p>
    <w:p w14:paraId="786F6BCA" w14:textId="77777777" w:rsidR="00C02717" w:rsidRDefault="006C6C29">
      <w:pPr>
        <w:widowControl w:val="0"/>
        <w:pBdr>
          <w:top w:val="nil"/>
          <w:left w:val="nil"/>
          <w:bottom w:val="nil"/>
          <w:right w:val="nil"/>
          <w:between w:val="nil"/>
        </w:pBdr>
        <w:spacing w:before="26" w:line="642" w:lineRule="auto"/>
        <w:rPr>
          <w:rFonts w:ascii="Raleway" w:eastAsia="Raleway" w:hAnsi="Raleway" w:cs="Raleway"/>
          <w:color w:val="000000"/>
          <w:sz w:val="21"/>
          <w:szCs w:val="21"/>
        </w:rPr>
        <w:sectPr w:rsidR="00C02717">
          <w:type w:val="continuous"/>
          <w:pgSz w:w="12240" w:h="15840"/>
          <w:pgMar w:top="708" w:right="1440" w:bottom="369" w:left="1440" w:header="0" w:footer="720" w:gutter="0"/>
          <w:cols w:space="720" w:equalWidth="0">
            <w:col w:w="9360" w:space="0"/>
          </w:cols>
        </w:sectPr>
      </w:pPr>
      <w:r>
        <w:rPr>
          <w:rFonts w:ascii="Raleway" w:eastAsia="Raleway" w:hAnsi="Raleway" w:cs="Raleway"/>
          <w:color w:val="000000"/>
          <w:sz w:val="21"/>
          <w:szCs w:val="21"/>
        </w:rPr>
        <w:t xml:space="preserve">información ante mortem y post mortem recopilada de manera permanente e ingresada en el sistema,  </w:t>
      </w:r>
      <w:r>
        <w:rPr>
          <w:rFonts w:ascii="Raleway" w:eastAsia="Raleway" w:hAnsi="Raleway" w:cs="Raleway"/>
          <w:noProof/>
          <w:color w:val="000000"/>
          <w:sz w:val="21"/>
          <w:szCs w:val="21"/>
        </w:rPr>
        <w:drawing>
          <wp:inline distT="19050" distB="19050" distL="19050" distR="19050" wp14:anchorId="0839E761" wp14:editId="306E258B">
            <wp:extent cx="1123950" cy="502920"/>
            <wp:effectExtent l="0" t="0" r="0" b="0"/>
            <wp:docPr id="50"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69"/>
                    <a:srcRect/>
                    <a:stretch>
                      <a:fillRect/>
                    </a:stretch>
                  </pic:blipFill>
                  <pic:spPr>
                    <a:xfrm>
                      <a:off x="0" y="0"/>
                      <a:ext cx="1123950" cy="502920"/>
                    </a:xfrm>
                    <a:prstGeom prst="rect">
                      <a:avLst/>
                    </a:prstGeom>
                    <a:ln/>
                  </pic:spPr>
                </pic:pic>
              </a:graphicData>
            </a:graphic>
          </wp:inline>
        </w:drawing>
      </w:r>
    </w:p>
    <w:p w14:paraId="65872961"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D4B57F7" w14:textId="77777777" w:rsidR="00C02717" w:rsidRDefault="006C6C29">
      <w:pPr>
        <w:widowControl w:val="0"/>
        <w:pBdr>
          <w:top w:val="nil"/>
          <w:left w:val="nil"/>
          <w:bottom w:val="nil"/>
          <w:right w:val="nil"/>
          <w:between w:val="nil"/>
        </w:pBdr>
        <w:spacing w:before="508" w:line="352" w:lineRule="auto"/>
        <w:ind w:left="576" w:right="520"/>
        <w:rPr>
          <w:rFonts w:ascii="Raleway" w:eastAsia="Raleway" w:hAnsi="Raleway" w:cs="Raleway"/>
          <w:color w:val="000000"/>
          <w:sz w:val="21"/>
          <w:szCs w:val="21"/>
        </w:rPr>
      </w:pPr>
      <w:r>
        <w:rPr>
          <w:rFonts w:ascii="Raleway" w:eastAsia="Raleway" w:hAnsi="Raleway" w:cs="Raleway"/>
          <w:color w:val="000000"/>
          <w:sz w:val="21"/>
          <w:szCs w:val="21"/>
        </w:rPr>
        <w:t xml:space="preserve">lo que permite realizar cruces de información entre estados y federación para lograr hipótesis de  identificación con los datos de personas desaparecidas y personas fallecidas sin identificar. </w:t>
      </w:r>
    </w:p>
    <w:p w14:paraId="1E7A5D86" w14:textId="77777777" w:rsidR="00C02717" w:rsidRDefault="006C6C29">
      <w:pPr>
        <w:widowControl w:val="0"/>
        <w:pBdr>
          <w:top w:val="nil"/>
          <w:left w:val="nil"/>
          <w:bottom w:val="nil"/>
          <w:right w:val="nil"/>
          <w:between w:val="nil"/>
        </w:pBdr>
        <w:spacing w:before="182"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A la fecha, en la Base de Datos AM/PM se encuentra alojados 30</w:t>
      </w:r>
      <w:r>
        <w:rPr>
          <w:rFonts w:ascii="Raleway" w:eastAsia="Raleway" w:hAnsi="Raleway" w:cs="Raleway"/>
          <w:color w:val="000000"/>
          <w:sz w:val="21"/>
          <w:szCs w:val="21"/>
        </w:rPr>
        <w:t xml:space="preserve">,397 registros, de los cuales 12,824  </w:t>
      </w:r>
    </w:p>
    <w:p w14:paraId="57629965" w14:textId="77777777" w:rsidR="00C02717" w:rsidRDefault="006C6C29">
      <w:pPr>
        <w:widowControl w:val="0"/>
        <w:pBdr>
          <w:top w:val="nil"/>
          <w:left w:val="nil"/>
          <w:bottom w:val="nil"/>
          <w:right w:val="nil"/>
          <w:between w:val="nil"/>
        </w:pBdr>
        <w:spacing w:line="240" w:lineRule="auto"/>
        <w:ind w:left="44"/>
        <w:rPr>
          <w:rFonts w:ascii="Raleway" w:eastAsia="Raleway" w:hAnsi="Raleway" w:cs="Raleway"/>
          <w:b/>
          <w:color w:val="000000"/>
          <w:sz w:val="2"/>
          <w:szCs w:val="2"/>
        </w:rPr>
      </w:pPr>
      <w:r>
        <w:rPr>
          <w:rFonts w:ascii="Raleway" w:eastAsia="Raleway" w:hAnsi="Raleway" w:cs="Raleway"/>
          <w:b/>
          <w:color w:val="000000"/>
          <w:sz w:val="2"/>
          <w:szCs w:val="2"/>
        </w:rPr>
        <w:t xml:space="preserve">8 </w:t>
      </w:r>
    </w:p>
    <w:p w14:paraId="7CA3AEF9" w14:textId="77777777" w:rsidR="00C02717" w:rsidRDefault="006C6C29">
      <w:pPr>
        <w:widowControl w:val="0"/>
        <w:pBdr>
          <w:top w:val="nil"/>
          <w:left w:val="nil"/>
          <w:bottom w:val="nil"/>
          <w:right w:val="nil"/>
          <w:between w:val="nil"/>
        </w:pBdr>
        <w:spacing w:before="97"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5</w:t>
      </w:r>
    </w:p>
    <w:p w14:paraId="2E7C8D41"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7B43C7C2"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25352D0" w14:textId="77777777" w:rsidR="00C02717" w:rsidRDefault="006C6C29">
      <w:pPr>
        <w:widowControl w:val="0"/>
        <w:pBdr>
          <w:top w:val="nil"/>
          <w:left w:val="nil"/>
          <w:bottom w:val="nil"/>
          <w:right w:val="nil"/>
          <w:between w:val="nil"/>
        </w:pBdr>
        <w:spacing w:before="27"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corresponden a registros de entrevistas Ante Mortem, 8,176 corresponden a registros de hallazgos de  </w:t>
      </w:r>
    </w:p>
    <w:p w14:paraId="019CE0CA"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7A685628"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0FBE4641"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1199E516"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57F63CAE" w14:textId="77777777" w:rsidR="00C02717" w:rsidRDefault="006C6C29">
      <w:pPr>
        <w:widowControl w:val="0"/>
        <w:pBdr>
          <w:top w:val="nil"/>
          <w:left w:val="nil"/>
          <w:bottom w:val="nil"/>
          <w:right w:val="nil"/>
          <w:between w:val="nil"/>
        </w:pBdr>
        <w:spacing w:before="95" w:line="395" w:lineRule="auto"/>
        <w:ind w:left="58" w:right="518" w:firstLine="518"/>
        <w:rPr>
          <w:rFonts w:ascii="Raleway" w:eastAsia="Raleway" w:hAnsi="Raleway" w:cs="Raleway"/>
          <w:color w:val="000000"/>
          <w:sz w:val="2"/>
          <w:szCs w:val="2"/>
        </w:rPr>
      </w:pPr>
      <w:r>
        <w:rPr>
          <w:rFonts w:ascii="Raleway" w:eastAsia="Raleway" w:hAnsi="Raleway" w:cs="Raleway"/>
          <w:color w:val="000000"/>
          <w:sz w:val="21"/>
          <w:szCs w:val="21"/>
        </w:rPr>
        <w:t xml:space="preserve">restos de personas fallecidas, 6,385 es información relativa a alas circunstancias de la recuperación del  </w:t>
      </w:r>
      <w:r>
        <w:rPr>
          <w:rFonts w:ascii="Raleway" w:eastAsia="Raleway" w:hAnsi="Raleway" w:cs="Raleway"/>
          <w:color w:val="000000"/>
          <w:sz w:val="2"/>
          <w:szCs w:val="2"/>
        </w:rPr>
        <w:t>P</w:t>
      </w:r>
    </w:p>
    <w:p w14:paraId="1C82C830" w14:textId="77777777" w:rsidR="00C02717" w:rsidRDefault="006C6C29">
      <w:pPr>
        <w:widowControl w:val="0"/>
        <w:pBdr>
          <w:top w:val="nil"/>
          <w:left w:val="nil"/>
          <w:bottom w:val="nil"/>
          <w:right w:val="nil"/>
          <w:between w:val="nil"/>
        </w:pBdr>
        <w:spacing w:line="349" w:lineRule="auto"/>
        <w:ind w:left="576" w:right="518" w:hanging="7"/>
        <w:rPr>
          <w:rFonts w:ascii="Raleway" w:eastAsia="Raleway" w:hAnsi="Raleway" w:cs="Raleway"/>
          <w:color w:val="000000"/>
          <w:sz w:val="21"/>
          <w:szCs w:val="21"/>
        </w:rPr>
      </w:pPr>
      <w:r>
        <w:rPr>
          <w:rFonts w:ascii="Raleway" w:eastAsia="Raleway" w:hAnsi="Raleway" w:cs="Raleway"/>
          <w:color w:val="000000"/>
          <w:sz w:val="21"/>
          <w:szCs w:val="21"/>
        </w:rPr>
        <w:t>cadáver, y se cuenta con 3,102 registros en los que se da cuenta de la confirmación de las hipótesis de  identificación planteadas a partir del con</w:t>
      </w:r>
      <w:r>
        <w:rPr>
          <w:rFonts w:ascii="Raleway" w:eastAsia="Raleway" w:hAnsi="Raleway" w:cs="Raleway"/>
          <w:color w:val="000000"/>
          <w:sz w:val="21"/>
          <w:szCs w:val="21"/>
        </w:rPr>
        <w:t xml:space="preserve">traste de la información AM y PM.  </w:t>
      </w:r>
    </w:p>
    <w:p w14:paraId="60469F45" w14:textId="77777777" w:rsidR="00C02717" w:rsidRDefault="006C6C29">
      <w:pPr>
        <w:widowControl w:val="0"/>
        <w:pBdr>
          <w:top w:val="nil"/>
          <w:left w:val="nil"/>
          <w:bottom w:val="nil"/>
          <w:right w:val="nil"/>
          <w:between w:val="nil"/>
        </w:pBdr>
        <w:spacing w:before="184" w:line="351" w:lineRule="auto"/>
        <w:ind w:left="576" w:right="515" w:firstLine="2"/>
        <w:jc w:val="both"/>
        <w:rPr>
          <w:rFonts w:ascii="Raleway" w:eastAsia="Raleway" w:hAnsi="Raleway" w:cs="Raleway"/>
          <w:color w:val="000000"/>
          <w:sz w:val="21"/>
          <w:szCs w:val="21"/>
        </w:rPr>
      </w:pPr>
      <w:r>
        <w:rPr>
          <w:rFonts w:ascii="Raleway" w:eastAsia="Raleway" w:hAnsi="Raleway" w:cs="Raleway"/>
          <w:color w:val="000000"/>
          <w:sz w:val="21"/>
          <w:szCs w:val="21"/>
        </w:rPr>
        <w:t xml:space="preserve">Las personas servidoras públicas que realizan las funciones de recolección de datos ante mortem y  </w:t>
      </w:r>
      <w:r>
        <w:rPr>
          <w:rFonts w:ascii="Raleway" w:eastAsia="Raleway" w:hAnsi="Raleway" w:cs="Raleway"/>
          <w:color w:val="000000"/>
          <w:sz w:val="21"/>
          <w:szCs w:val="21"/>
        </w:rPr>
        <w:lastRenderedPageBreak/>
        <w:t>post mortem, la operación de la Base de Datos y el análisis de la información es capacitada por la FGR  bajo los siguient</w:t>
      </w:r>
      <w:r>
        <w:rPr>
          <w:rFonts w:ascii="Raleway" w:eastAsia="Raleway" w:hAnsi="Raleway" w:cs="Raleway"/>
          <w:color w:val="000000"/>
          <w:sz w:val="21"/>
          <w:szCs w:val="21"/>
        </w:rPr>
        <w:t xml:space="preserve">es principios: </w:t>
      </w:r>
    </w:p>
    <w:p w14:paraId="1058FF00" w14:textId="77777777" w:rsidR="00C02717" w:rsidRDefault="006C6C29">
      <w:pPr>
        <w:widowControl w:val="0"/>
        <w:pBdr>
          <w:top w:val="nil"/>
          <w:left w:val="nil"/>
          <w:bottom w:val="nil"/>
          <w:right w:val="nil"/>
          <w:between w:val="nil"/>
        </w:pBdr>
        <w:spacing w:before="183" w:line="240" w:lineRule="auto"/>
        <w:ind w:left="931"/>
        <w:rPr>
          <w:rFonts w:ascii="Raleway" w:eastAsia="Raleway" w:hAnsi="Raleway" w:cs="Raleway"/>
          <w:color w:val="000000"/>
          <w:sz w:val="21"/>
          <w:szCs w:val="21"/>
        </w:rPr>
      </w:pPr>
      <w:r>
        <w:rPr>
          <w:rFonts w:ascii="Raleway" w:eastAsia="Raleway" w:hAnsi="Raleway" w:cs="Raleway"/>
          <w:color w:val="000000"/>
          <w:sz w:val="21"/>
          <w:szCs w:val="21"/>
        </w:rPr>
        <w:t xml:space="preserve">1. Contar con modelos de operación homologada; </w:t>
      </w:r>
    </w:p>
    <w:p w14:paraId="413B49D0" w14:textId="77777777" w:rsidR="00C02717" w:rsidRDefault="006C6C29">
      <w:pPr>
        <w:widowControl w:val="0"/>
        <w:pBdr>
          <w:top w:val="nil"/>
          <w:left w:val="nil"/>
          <w:bottom w:val="nil"/>
          <w:right w:val="nil"/>
          <w:between w:val="nil"/>
        </w:pBdr>
        <w:spacing w:before="123" w:line="240" w:lineRule="auto"/>
        <w:ind w:left="930"/>
        <w:rPr>
          <w:rFonts w:ascii="Raleway" w:eastAsia="Raleway" w:hAnsi="Raleway" w:cs="Raleway"/>
          <w:color w:val="000000"/>
          <w:sz w:val="21"/>
          <w:szCs w:val="21"/>
        </w:rPr>
      </w:pPr>
      <w:r>
        <w:rPr>
          <w:rFonts w:ascii="Raleway" w:eastAsia="Raleway" w:hAnsi="Raleway" w:cs="Raleway"/>
          <w:color w:val="000000"/>
          <w:sz w:val="21"/>
          <w:szCs w:val="21"/>
        </w:rPr>
        <w:t xml:space="preserve">2. Emplear los mismos instrumentos y protocolos; </w:t>
      </w:r>
    </w:p>
    <w:p w14:paraId="1A8B8DDA" w14:textId="77777777" w:rsidR="00C02717" w:rsidRDefault="006C6C29">
      <w:pPr>
        <w:widowControl w:val="0"/>
        <w:pBdr>
          <w:top w:val="nil"/>
          <w:left w:val="nil"/>
          <w:bottom w:val="nil"/>
          <w:right w:val="nil"/>
          <w:between w:val="nil"/>
        </w:pBdr>
        <w:spacing w:before="123" w:line="240" w:lineRule="auto"/>
        <w:ind w:left="929"/>
        <w:rPr>
          <w:rFonts w:ascii="Raleway" w:eastAsia="Raleway" w:hAnsi="Raleway" w:cs="Raleway"/>
          <w:color w:val="000000"/>
          <w:sz w:val="21"/>
          <w:szCs w:val="21"/>
        </w:rPr>
      </w:pPr>
      <w:r>
        <w:rPr>
          <w:rFonts w:ascii="Raleway" w:eastAsia="Raleway" w:hAnsi="Raleway" w:cs="Raleway"/>
          <w:color w:val="000000"/>
          <w:sz w:val="21"/>
          <w:szCs w:val="21"/>
        </w:rPr>
        <w:t xml:space="preserve">3. Establecer un estándar único de calidad de la información, y </w:t>
      </w:r>
    </w:p>
    <w:p w14:paraId="76CD9D23" w14:textId="77777777" w:rsidR="00C02717" w:rsidRDefault="006C6C29">
      <w:pPr>
        <w:widowControl w:val="0"/>
        <w:pBdr>
          <w:top w:val="nil"/>
          <w:left w:val="nil"/>
          <w:bottom w:val="nil"/>
          <w:right w:val="nil"/>
          <w:between w:val="nil"/>
        </w:pBdr>
        <w:spacing w:before="123" w:line="240" w:lineRule="auto"/>
        <w:ind w:left="926"/>
        <w:rPr>
          <w:rFonts w:ascii="Raleway" w:eastAsia="Raleway" w:hAnsi="Raleway" w:cs="Raleway"/>
          <w:color w:val="000000"/>
          <w:sz w:val="21"/>
          <w:szCs w:val="21"/>
        </w:rPr>
      </w:pPr>
      <w:r>
        <w:rPr>
          <w:rFonts w:ascii="Raleway" w:eastAsia="Raleway" w:hAnsi="Raleway" w:cs="Raleway"/>
          <w:color w:val="000000"/>
          <w:sz w:val="21"/>
          <w:szCs w:val="21"/>
        </w:rPr>
        <w:t xml:space="preserve">4. Otorgar un carácter central a las víctimas directas e indirectas. </w:t>
      </w:r>
    </w:p>
    <w:p w14:paraId="491249B7" w14:textId="77777777" w:rsidR="00C02717" w:rsidRDefault="006C6C29">
      <w:pPr>
        <w:widowControl w:val="0"/>
        <w:pBdr>
          <w:top w:val="nil"/>
          <w:left w:val="nil"/>
          <w:bottom w:val="nil"/>
          <w:right w:val="nil"/>
          <w:between w:val="nil"/>
        </w:pBdr>
        <w:spacing w:before="324" w:line="349" w:lineRule="auto"/>
        <w:ind w:left="569" w:right="516" w:firstLine="10"/>
        <w:jc w:val="both"/>
        <w:rPr>
          <w:rFonts w:ascii="Raleway" w:eastAsia="Raleway" w:hAnsi="Raleway" w:cs="Raleway"/>
          <w:color w:val="000000"/>
          <w:sz w:val="21"/>
          <w:szCs w:val="21"/>
        </w:rPr>
      </w:pPr>
      <w:r>
        <w:rPr>
          <w:rFonts w:ascii="Raleway" w:eastAsia="Raleway" w:hAnsi="Raleway" w:cs="Raleway"/>
          <w:color w:val="000000"/>
          <w:sz w:val="21"/>
          <w:szCs w:val="21"/>
        </w:rPr>
        <w:t>La Dirección General de Formación Profesional de la FGR faculta a las personas servidoras públicas  que imparten los cursos de capacitación para que evalúen y certifiquen a quienes cumpl</w:t>
      </w:r>
      <w:r>
        <w:rPr>
          <w:rFonts w:ascii="Raleway" w:eastAsia="Raleway" w:hAnsi="Raleway" w:cs="Raleway"/>
          <w:color w:val="000000"/>
          <w:sz w:val="21"/>
          <w:szCs w:val="21"/>
        </w:rPr>
        <w:t xml:space="preserve">an con los  criterios y requisitos para ello. Hasta el 30 de noviembre del presente año, se han capacitado 1,990  personas en los distintos temas relacionados con la operación de la Base de Datos AM/PM. </w:t>
      </w:r>
    </w:p>
    <w:p w14:paraId="5DA2D103" w14:textId="77777777" w:rsidR="00C02717" w:rsidRDefault="006C6C29">
      <w:pPr>
        <w:widowControl w:val="0"/>
        <w:pBdr>
          <w:top w:val="nil"/>
          <w:left w:val="nil"/>
          <w:bottom w:val="nil"/>
          <w:right w:val="nil"/>
          <w:between w:val="nil"/>
        </w:pBdr>
        <w:spacing w:before="187" w:line="349" w:lineRule="auto"/>
        <w:ind w:left="569" w:right="516"/>
        <w:jc w:val="both"/>
        <w:rPr>
          <w:rFonts w:ascii="Raleway" w:eastAsia="Raleway" w:hAnsi="Raleway" w:cs="Raleway"/>
          <w:color w:val="000000"/>
          <w:sz w:val="21"/>
          <w:szCs w:val="21"/>
        </w:rPr>
      </w:pPr>
      <w:r>
        <w:rPr>
          <w:rFonts w:ascii="Raleway" w:eastAsia="Raleway" w:hAnsi="Raleway" w:cs="Raleway"/>
          <w:color w:val="000000"/>
          <w:sz w:val="21"/>
          <w:szCs w:val="21"/>
        </w:rPr>
        <w:t>Cabe señalar que se ha dado impulso y continuidad al</w:t>
      </w:r>
      <w:r>
        <w:rPr>
          <w:rFonts w:ascii="Raleway" w:eastAsia="Raleway" w:hAnsi="Raleway" w:cs="Raleway"/>
          <w:color w:val="000000"/>
          <w:sz w:val="21"/>
          <w:szCs w:val="21"/>
        </w:rPr>
        <w:t xml:space="preserve"> desarrollo e implementación de la nueva versión  de la Base de Datos AM/PM, denominada Plataforma </w:t>
      </w:r>
      <w:r>
        <w:rPr>
          <w:rFonts w:ascii="Raleway" w:eastAsia="Raleway" w:hAnsi="Raleway" w:cs="Raleway"/>
          <w:i/>
          <w:color w:val="000000"/>
          <w:sz w:val="21"/>
          <w:szCs w:val="21"/>
        </w:rPr>
        <w:t>Resolve</w:t>
      </w:r>
      <w:r>
        <w:rPr>
          <w:rFonts w:ascii="Raleway" w:eastAsia="Raleway" w:hAnsi="Raleway" w:cs="Raleway"/>
          <w:color w:val="000000"/>
          <w:sz w:val="21"/>
          <w:szCs w:val="21"/>
        </w:rPr>
        <w:t xml:space="preserve">, la cual permitirá contar con una  herramienta más eficientes y consultables en línea por parte de las personas autorizadas para ello. </w:t>
      </w:r>
    </w:p>
    <w:p w14:paraId="4A3950A2" w14:textId="77777777" w:rsidR="00C02717" w:rsidRDefault="006C6C29">
      <w:pPr>
        <w:widowControl w:val="0"/>
        <w:pBdr>
          <w:top w:val="nil"/>
          <w:left w:val="nil"/>
          <w:bottom w:val="nil"/>
          <w:right w:val="nil"/>
          <w:between w:val="nil"/>
        </w:pBdr>
        <w:spacing w:before="715" w:line="240" w:lineRule="auto"/>
        <w:ind w:left="580"/>
        <w:rPr>
          <w:rFonts w:ascii="Raleway" w:eastAsia="Raleway" w:hAnsi="Raleway" w:cs="Raleway"/>
          <w:b/>
          <w:color w:val="000000"/>
          <w:sz w:val="24"/>
          <w:szCs w:val="24"/>
        </w:rPr>
      </w:pPr>
      <w:r>
        <w:rPr>
          <w:rFonts w:ascii="Raleway" w:eastAsia="Raleway" w:hAnsi="Raleway" w:cs="Raleway"/>
          <w:b/>
          <w:color w:val="000000"/>
          <w:sz w:val="24"/>
          <w:szCs w:val="24"/>
        </w:rPr>
        <w:t xml:space="preserve">Programa Nacional de Exhumaciones e Identificación Forense </w:t>
      </w:r>
    </w:p>
    <w:p w14:paraId="13D729F3" w14:textId="77777777" w:rsidR="00C02717" w:rsidRDefault="006C6C29">
      <w:pPr>
        <w:widowControl w:val="0"/>
        <w:pBdr>
          <w:top w:val="nil"/>
          <w:left w:val="nil"/>
          <w:bottom w:val="nil"/>
          <w:right w:val="nil"/>
          <w:between w:val="nil"/>
        </w:pBdr>
        <w:spacing w:before="144" w:line="349" w:lineRule="auto"/>
        <w:ind w:left="563" w:right="516" w:hanging="3"/>
        <w:jc w:val="both"/>
        <w:rPr>
          <w:rFonts w:ascii="Raleway" w:eastAsia="Raleway" w:hAnsi="Raleway" w:cs="Raleway"/>
          <w:color w:val="000000"/>
          <w:sz w:val="21"/>
          <w:szCs w:val="21"/>
        </w:rPr>
      </w:pPr>
      <w:r>
        <w:rPr>
          <w:rFonts w:ascii="Raleway" w:eastAsia="Raleway" w:hAnsi="Raleway" w:cs="Raleway"/>
          <w:color w:val="000000"/>
          <w:sz w:val="21"/>
          <w:szCs w:val="21"/>
        </w:rPr>
        <w:t xml:space="preserve">A partir de la Ley General en materia de Desaparición Forzada, se impulsó la necesidad de combatir  este delito y las múltiples violaciones a derechos humanos que implica su comisión. El art. 135 señala  la necesidad y la obligación del Estado mexicano de </w:t>
      </w:r>
      <w:r>
        <w:rPr>
          <w:rFonts w:ascii="Raleway" w:eastAsia="Raleway" w:hAnsi="Raleway" w:cs="Raleway"/>
          <w:color w:val="000000"/>
          <w:sz w:val="21"/>
          <w:szCs w:val="21"/>
        </w:rPr>
        <w:t>implementar un Programa Nacional de  Exhumaciones e Identificación Forense. Para la determinación de los objetivos, líneas estratégicas y  acciones concretas que se impulsarán desde este programa, el primer elemento fundamental es la  definición del proble</w:t>
      </w:r>
      <w:r>
        <w:rPr>
          <w:rFonts w:ascii="Raleway" w:eastAsia="Raleway" w:hAnsi="Raleway" w:cs="Raleway"/>
          <w:color w:val="000000"/>
          <w:sz w:val="21"/>
          <w:szCs w:val="21"/>
        </w:rPr>
        <w:t>ma público que se busca atender, sus causas y consecuencias, para el  establecimiento de las acciones concretas por desarrollar, así como las autoridades intervinientes en  su implementación.</w:t>
      </w:r>
    </w:p>
    <w:p w14:paraId="4071139D" w14:textId="77777777" w:rsidR="00C02717" w:rsidRDefault="006C6C29">
      <w:pPr>
        <w:widowControl w:val="0"/>
        <w:pBdr>
          <w:top w:val="nil"/>
          <w:left w:val="nil"/>
          <w:bottom w:val="nil"/>
          <w:right w:val="nil"/>
          <w:between w:val="nil"/>
        </w:pBdr>
        <w:spacing w:before="635"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0CA30CE8" wp14:editId="6632D7BA">
            <wp:extent cx="1104900" cy="494665"/>
            <wp:effectExtent l="0" t="0" r="0" b="0"/>
            <wp:docPr id="51"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70"/>
                    <a:srcRect/>
                    <a:stretch>
                      <a:fillRect/>
                    </a:stretch>
                  </pic:blipFill>
                  <pic:spPr>
                    <a:xfrm>
                      <a:off x="0" y="0"/>
                      <a:ext cx="1104900" cy="494665"/>
                    </a:xfrm>
                    <a:prstGeom prst="rect">
                      <a:avLst/>
                    </a:prstGeom>
                    <a:ln/>
                  </pic:spPr>
                </pic:pic>
              </a:graphicData>
            </a:graphic>
          </wp:inline>
        </w:drawing>
      </w:r>
    </w:p>
    <w:p w14:paraId="4D0A3AB0"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C7A44D0"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 partir del diagnóstico realizado por la Fiscalía General de la República, se tiene conocimiento de al  </w:t>
      </w:r>
    </w:p>
    <w:p w14:paraId="19AE8EFF" w14:textId="77777777" w:rsidR="00C02717" w:rsidRDefault="006C6C29">
      <w:pPr>
        <w:widowControl w:val="0"/>
        <w:pBdr>
          <w:top w:val="nil"/>
          <w:left w:val="nil"/>
          <w:bottom w:val="nil"/>
          <w:right w:val="nil"/>
          <w:between w:val="nil"/>
        </w:pBdr>
        <w:spacing w:before="125" w:line="218" w:lineRule="auto"/>
        <w:ind w:left="10926" w:right="14" w:hanging="10349"/>
        <w:rPr>
          <w:rFonts w:ascii="Raleway" w:eastAsia="Raleway" w:hAnsi="Raleway" w:cs="Raleway"/>
          <w:color w:val="000000"/>
          <w:sz w:val="2"/>
          <w:szCs w:val="2"/>
        </w:rPr>
      </w:pPr>
      <w:r>
        <w:rPr>
          <w:rFonts w:ascii="Raleway" w:eastAsia="Raleway" w:hAnsi="Raleway" w:cs="Raleway"/>
          <w:color w:val="000000"/>
          <w:sz w:val="21"/>
          <w:szCs w:val="21"/>
        </w:rPr>
        <w:t xml:space="preserve">menos 47,678 cadáveres en los que no se especifica si se realizó Necropsia en los Certificados de  </w:t>
      </w:r>
      <w:r>
        <w:rPr>
          <w:rFonts w:ascii="Raleway" w:eastAsia="Raleway" w:hAnsi="Raleway" w:cs="Raleway"/>
          <w:color w:val="000000"/>
          <w:sz w:val="2"/>
          <w:szCs w:val="2"/>
        </w:rPr>
        <w:t>P</w:t>
      </w:r>
    </w:p>
    <w:p w14:paraId="58B07F49"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06100BA2"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Defunción durante el periodo 2006-2020; así como de la existencia de al menos 14,523 cementerios en  </w:t>
      </w:r>
    </w:p>
    <w:p w14:paraId="309AFFD9"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4555F1F0"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0D2F5051"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6B28FBE1"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1E53D962"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11C734C9" w14:textId="77777777" w:rsidR="00C02717" w:rsidRDefault="006C6C29">
      <w:pPr>
        <w:widowControl w:val="0"/>
        <w:pBdr>
          <w:top w:val="nil"/>
          <w:left w:val="nil"/>
          <w:bottom w:val="nil"/>
          <w:right w:val="nil"/>
          <w:between w:val="nil"/>
        </w:pBdr>
        <w:spacing w:line="240" w:lineRule="auto"/>
        <w:ind w:left="577"/>
        <w:rPr>
          <w:rFonts w:ascii="Raleway" w:eastAsia="Raleway" w:hAnsi="Raleway" w:cs="Raleway"/>
          <w:color w:val="000000"/>
          <w:sz w:val="21"/>
          <w:szCs w:val="21"/>
        </w:rPr>
      </w:pPr>
      <w:r>
        <w:rPr>
          <w:rFonts w:ascii="Raleway" w:eastAsia="Raleway" w:hAnsi="Raleway" w:cs="Raleway"/>
          <w:color w:val="000000"/>
          <w:sz w:val="21"/>
          <w:szCs w:val="21"/>
        </w:rPr>
        <w:t xml:space="preserve">la República mexicana. </w:t>
      </w:r>
    </w:p>
    <w:p w14:paraId="2240AEA1" w14:textId="77777777" w:rsidR="00C02717" w:rsidRDefault="006C6C29">
      <w:pPr>
        <w:widowControl w:val="0"/>
        <w:pBdr>
          <w:top w:val="nil"/>
          <w:left w:val="nil"/>
          <w:bottom w:val="nil"/>
          <w:right w:val="nil"/>
          <w:between w:val="nil"/>
        </w:pBdr>
        <w:spacing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5</w:t>
      </w:r>
    </w:p>
    <w:p w14:paraId="26782564" w14:textId="77777777" w:rsidR="00C02717" w:rsidRDefault="006C6C29">
      <w:pPr>
        <w:widowControl w:val="0"/>
        <w:pBdr>
          <w:top w:val="nil"/>
          <w:left w:val="nil"/>
          <w:bottom w:val="nil"/>
          <w:right w:val="nil"/>
          <w:between w:val="nil"/>
        </w:pBdr>
        <w:spacing w:before="80" w:line="240" w:lineRule="auto"/>
        <w:ind w:right="22"/>
        <w:jc w:val="right"/>
        <w:rPr>
          <w:rFonts w:ascii="Raleway" w:eastAsia="Raleway" w:hAnsi="Raleway" w:cs="Raleway"/>
          <w:b/>
          <w:color w:val="000000"/>
          <w:sz w:val="2"/>
          <w:szCs w:val="2"/>
        </w:rPr>
      </w:pPr>
      <w:r>
        <w:rPr>
          <w:rFonts w:ascii="Raleway" w:eastAsia="Raleway" w:hAnsi="Raleway" w:cs="Raleway"/>
          <w:b/>
          <w:color w:val="000000"/>
          <w:sz w:val="2"/>
          <w:szCs w:val="2"/>
        </w:rPr>
        <w:t xml:space="preserve">9 </w:t>
      </w:r>
    </w:p>
    <w:p w14:paraId="6A3F2B11" w14:textId="77777777" w:rsidR="00C02717" w:rsidRDefault="006C6C29">
      <w:pPr>
        <w:widowControl w:val="0"/>
        <w:pBdr>
          <w:top w:val="nil"/>
          <w:left w:val="nil"/>
          <w:bottom w:val="nil"/>
          <w:right w:val="nil"/>
          <w:between w:val="nil"/>
        </w:pBdr>
        <w:spacing w:before="342" w:line="240" w:lineRule="auto"/>
        <w:jc w:val="center"/>
        <w:rPr>
          <w:rFonts w:ascii="Raleway" w:eastAsia="Raleway" w:hAnsi="Raleway" w:cs="Raleway"/>
          <w:b/>
          <w:color w:val="000000"/>
          <w:sz w:val="2"/>
          <w:szCs w:val="2"/>
        </w:rPr>
      </w:pPr>
      <w:r>
        <w:rPr>
          <w:rFonts w:ascii="Raleway" w:eastAsia="Raleway" w:hAnsi="Raleway" w:cs="Raleway"/>
          <w:b/>
          <w:noProof/>
          <w:color w:val="000000"/>
          <w:sz w:val="2"/>
          <w:szCs w:val="2"/>
        </w:rPr>
        <w:lastRenderedPageBreak/>
        <w:drawing>
          <wp:inline distT="19050" distB="19050" distL="19050" distR="19050" wp14:anchorId="478AE44B" wp14:editId="3664F666">
            <wp:extent cx="5391785" cy="3894455"/>
            <wp:effectExtent l="0" t="0" r="0" b="0"/>
            <wp:docPr id="5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71"/>
                    <a:srcRect/>
                    <a:stretch>
                      <a:fillRect/>
                    </a:stretch>
                  </pic:blipFill>
                  <pic:spPr>
                    <a:xfrm>
                      <a:off x="0" y="0"/>
                      <a:ext cx="5391785" cy="3894455"/>
                    </a:xfrm>
                    <a:prstGeom prst="rect">
                      <a:avLst/>
                    </a:prstGeom>
                    <a:ln/>
                  </pic:spPr>
                </pic:pic>
              </a:graphicData>
            </a:graphic>
          </wp:inline>
        </w:drawing>
      </w:r>
    </w:p>
    <w:p w14:paraId="14641ECB" w14:textId="77777777" w:rsidR="00C02717" w:rsidRDefault="006C6C29">
      <w:pPr>
        <w:widowControl w:val="0"/>
        <w:pBdr>
          <w:top w:val="nil"/>
          <w:left w:val="nil"/>
          <w:bottom w:val="nil"/>
          <w:right w:val="nil"/>
          <w:between w:val="nil"/>
        </w:pBdr>
        <w:spacing w:line="349" w:lineRule="auto"/>
        <w:ind w:left="569" w:right="514" w:firstLine="8"/>
        <w:jc w:val="both"/>
        <w:rPr>
          <w:rFonts w:ascii="Raleway" w:eastAsia="Raleway" w:hAnsi="Raleway" w:cs="Raleway"/>
          <w:color w:val="000000"/>
          <w:sz w:val="21"/>
          <w:szCs w:val="21"/>
        </w:rPr>
      </w:pPr>
      <w:r>
        <w:rPr>
          <w:rFonts w:ascii="Raleway" w:eastAsia="Raleway" w:hAnsi="Raleway" w:cs="Raleway"/>
          <w:color w:val="000000"/>
          <w:sz w:val="21"/>
          <w:szCs w:val="21"/>
        </w:rPr>
        <w:t>Un primer indicador para comprender la naturaleza del problema del tratamiento e identificación del  cadáver es el número de necropsias practicadas sobre las víctimas de homicidio.</w:t>
      </w:r>
      <w:r>
        <w:rPr>
          <w:rFonts w:ascii="Raleway" w:eastAsia="Raleway" w:hAnsi="Raleway" w:cs="Raleway"/>
          <w:color w:val="000000"/>
          <w:sz w:val="23"/>
          <w:szCs w:val="23"/>
          <w:vertAlign w:val="superscript"/>
        </w:rPr>
        <w:t xml:space="preserve">11 </w:t>
      </w:r>
      <w:r>
        <w:rPr>
          <w:rFonts w:ascii="Raleway" w:eastAsia="Raleway" w:hAnsi="Raleway" w:cs="Raleway"/>
          <w:color w:val="000000"/>
          <w:sz w:val="21"/>
          <w:szCs w:val="21"/>
        </w:rPr>
        <w:t>El estudio de  necropsia es utilizado por los medios forenses para determ</w:t>
      </w:r>
      <w:r>
        <w:rPr>
          <w:rFonts w:ascii="Raleway" w:eastAsia="Raleway" w:hAnsi="Raleway" w:cs="Raleway"/>
          <w:color w:val="000000"/>
          <w:sz w:val="21"/>
          <w:szCs w:val="21"/>
        </w:rPr>
        <w:t xml:space="preserve">inar la causa de muerte de los cadáveres  cuya muerte fue ocasionada de forma violenta por causas externas, tales como golpes con objetos  contundentes, asfixia, envenenamiento, lesiones agravadas o incluso por el impacto de algún proyectil,  entre otras. </w:t>
      </w:r>
    </w:p>
    <w:p w14:paraId="5FFE0FA3" w14:textId="77777777" w:rsidR="00C02717" w:rsidRDefault="006C6C29">
      <w:pPr>
        <w:widowControl w:val="0"/>
        <w:pBdr>
          <w:top w:val="nil"/>
          <w:left w:val="nil"/>
          <w:bottom w:val="nil"/>
          <w:right w:val="nil"/>
          <w:between w:val="nil"/>
        </w:pBdr>
        <w:spacing w:before="187" w:line="349" w:lineRule="auto"/>
        <w:ind w:left="574" w:right="514" w:firstLine="5"/>
        <w:jc w:val="both"/>
        <w:rPr>
          <w:rFonts w:ascii="Raleway" w:eastAsia="Raleway" w:hAnsi="Raleway" w:cs="Raleway"/>
          <w:color w:val="000000"/>
          <w:sz w:val="21"/>
          <w:szCs w:val="21"/>
        </w:rPr>
      </w:pPr>
      <w:r>
        <w:rPr>
          <w:rFonts w:ascii="Raleway" w:eastAsia="Raleway" w:hAnsi="Raleway" w:cs="Raleway"/>
          <w:color w:val="000000"/>
          <w:sz w:val="21"/>
          <w:szCs w:val="21"/>
        </w:rPr>
        <w:t xml:space="preserve">Este indicador resulta ventajoso como unidad de medida de las capacidades de los Servicios Médicos  Forenses y periciales en tanto que, conforme al Código Federal de Procedimientos Penales y diversa  normatividad en materia Penal, Civil y de Salud, </w:t>
      </w:r>
      <w:r>
        <w:rPr>
          <w:rFonts w:ascii="Raleway" w:eastAsia="Raleway" w:hAnsi="Raleway" w:cs="Raleway"/>
          <w:b/>
          <w:color w:val="000000"/>
          <w:sz w:val="21"/>
          <w:szCs w:val="21"/>
        </w:rPr>
        <w:t>su prác</w:t>
      </w:r>
      <w:r>
        <w:rPr>
          <w:rFonts w:ascii="Raleway" w:eastAsia="Raleway" w:hAnsi="Raleway" w:cs="Raleway"/>
          <w:b/>
          <w:color w:val="000000"/>
          <w:sz w:val="21"/>
          <w:szCs w:val="21"/>
        </w:rPr>
        <w:t>tica es de carácter obligatorio, como requisito  indispensable para la emisión del Certificado de Defunción y su correspondiente Acta de Defunción</w:t>
      </w:r>
      <w:r>
        <w:rPr>
          <w:rFonts w:ascii="Raleway" w:eastAsia="Raleway" w:hAnsi="Raleway" w:cs="Raleway"/>
          <w:color w:val="000000"/>
          <w:sz w:val="21"/>
          <w:szCs w:val="21"/>
        </w:rPr>
        <w:t xml:space="preserve">,  mediante las cuales es posible dar un destino final al cadáver. El procesamiento de los cadáveres y los  </w:t>
      </w:r>
    </w:p>
    <w:p w14:paraId="30AABB67" w14:textId="77777777" w:rsidR="00C02717" w:rsidRDefault="006C6C29">
      <w:pPr>
        <w:widowControl w:val="0"/>
        <w:pBdr>
          <w:top w:val="nil"/>
          <w:left w:val="nil"/>
          <w:bottom w:val="nil"/>
          <w:right w:val="nil"/>
          <w:between w:val="nil"/>
        </w:pBdr>
        <w:spacing w:before="376" w:line="232" w:lineRule="auto"/>
        <w:ind w:left="566" w:right="220"/>
        <w:rPr>
          <w:rFonts w:ascii="Raleway" w:eastAsia="Raleway" w:hAnsi="Raleway" w:cs="Raleway"/>
          <w:color w:val="000000"/>
          <w:sz w:val="16"/>
          <w:szCs w:val="16"/>
        </w:rPr>
      </w:pPr>
      <w:r>
        <w:rPr>
          <w:rFonts w:ascii="Raleway" w:eastAsia="Raleway" w:hAnsi="Raleway" w:cs="Raleway"/>
          <w:color w:val="000000"/>
          <w:sz w:val="16"/>
          <w:szCs w:val="16"/>
          <w:vertAlign w:val="superscript"/>
        </w:rPr>
        <w:t xml:space="preserve">11 </w:t>
      </w:r>
      <w:r>
        <w:rPr>
          <w:rFonts w:ascii="Raleway" w:eastAsia="Raleway" w:hAnsi="Raleway" w:cs="Raleway"/>
          <w:color w:val="000000"/>
          <w:sz w:val="16"/>
          <w:szCs w:val="16"/>
        </w:rPr>
        <w:t>En los certificados de defunción se aclara que el registro de la causa de muerte violenta por homicidio es de carácter presuntivo, mas no  afirmativo.</w:t>
      </w:r>
    </w:p>
    <w:p w14:paraId="20E43A6F" w14:textId="77777777" w:rsidR="00C02717" w:rsidRDefault="006C6C29">
      <w:pPr>
        <w:widowControl w:val="0"/>
        <w:pBdr>
          <w:top w:val="nil"/>
          <w:left w:val="nil"/>
          <w:bottom w:val="nil"/>
          <w:right w:val="nil"/>
          <w:between w:val="nil"/>
        </w:pBdr>
        <w:spacing w:before="260" w:line="240" w:lineRule="auto"/>
        <w:ind w:right="316"/>
        <w:jc w:val="right"/>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5A4D8922" wp14:editId="6B92D4A3">
            <wp:extent cx="1123950" cy="502920"/>
            <wp:effectExtent l="0" t="0" r="0" b="0"/>
            <wp:docPr id="55"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72"/>
                    <a:srcRect/>
                    <a:stretch>
                      <a:fillRect/>
                    </a:stretch>
                  </pic:blipFill>
                  <pic:spPr>
                    <a:xfrm>
                      <a:off x="0" y="0"/>
                      <a:ext cx="1123950" cy="502920"/>
                    </a:xfrm>
                    <a:prstGeom prst="rect">
                      <a:avLst/>
                    </a:prstGeom>
                    <a:ln/>
                  </pic:spPr>
                </pic:pic>
              </a:graphicData>
            </a:graphic>
          </wp:inline>
        </w:drawing>
      </w:r>
    </w:p>
    <w:p w14:paraId="6EA269E5"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67C57185" w14:textId="77777777" w:rsidR="00C02717" w:rsidRDefault="006C6C29">
      <w:pPr>
        <w:widowControl w:val="0"/>
        <w:pBdr>
          <w:top w:val="nil"/>
          <w:left w:val="nil"/>
          <w:bottom w:val="nil"/>
          <w:right w:val="nil"/>
          <w:between w:val="nil"/>
        </w:pBdr>
        <w:spacing w:before="508" w:line="352" w:lineRule="auto"/>
        <w:ind w:left="569" w:right="515"/>
        <w:jc w:val="center"/>
        <w:rPr>
          <w:rFonts w:ascii="Raleway" w:eastAsia="Raleway" w:hAnsi="Raleway" w:cs="Raleway"/>
          <w:b/>
          <w:color w:val="000000"/>
          <w:sz w:val="21"/>
          <w:szCs w:val="21"/>
        </w:rPr>
      </w:pPr>
      <w:r>
        <w:rPr>
          <w:rFonts w:ascii="Raleway" w:eastAsia="Raleway" w:hAnsi="Raleway" w:cs="Raleway"/>
          <w:color w:val="000000"/>
          <w:sz w:val="21"/>
          <w:szCs w:val="21"/>
        </w:rPr>
        <w:t xml:space="preserve">estudios para determinar causa de muerte, así como el procedimiento administrativo correspondiente,  para su entrega a sus disponentes, </w:t>
      </w:r>
      <w:r>
        <w:rPr>
          <w:rFonts w:ascii="Raleway" w:eastAsia="Raleway" w:hAnsi="Raleway" w:cs="Raleway"/>
          <w:b/>
          <w:color w:val="000000"/>
          <w:sz w:val="21"/>
          <w:szCs w:val="21"/>
        </w:rPr>
        <w:t xml:space="preserve">necesariamente implica la determinación de la identidad de la  </w:t>
      </w:r>
    </w:p>
    <w:p w14:paraId="1CA0FAEC" w14:textId="77777777" w:rsidR="00C02717" w:rsidRDefault="006C6C29">
      <w:pPr>
        <w:widowControl w:val="0"/>
        <w:pBdr>
          <w:top w:val="nil"/>
          <w:left w:val="nil"/>
          <w:bottom w:val="nil"/>
          <w:right w:val="nil"/>
          <w:between w:val="nil"/>
        </w:pBdr>
        <w:spacing w:before="24" w:line="240" w:lineRule="auto"/>
        <w:ind w:left="574"/>
        <w:rPr>
          <w:rFonts w:ascii="Raleway" w:eastAsia="Raleway" w:hAnsi="Raleway" w:cs="Raleway"/>
          <w:b/>
          <w:color w:val="000000"/>
          <w:sz w:val="21"/>
          <w:szCs w:val="21"/>
        </w:rPr>
      </w:pPr>
      <w:r>
        <w:rPr>
          <w:rFonts w:ascii="Raleway" w:eastAsia="Raleway" w:hAnsi="Raleway" w:cs="Raleway"/>
          <w:b/>
          <w:color w:val="000000"/>
          <w:sz w:val="21"/>
          <w:szCs w:val="21"/>
        </w:rPr>
        <w:t xml:space="preserve">persona fallecida. </w:t>
      </w:r>
    </w:p>
    <w:p w14:paraId="66C6F005" w14:textId="77777777" w:rsidR="00C02717" w:rsidRDefault="006C6C29">
      <w:pPr>
        <w:widowControl w:val="0"/>
        <w:pBdr>
          <w:top w:val="nil"/>
          <w:left w:val="nil"/>
          <w:bottom w:val="nil"/>
          <w:right w:val="nil"/>
          <w:between w:val="nil"/>
        </w:pBdr>
        <w:spacing w:line="240" w:lineRule="auto"/>
        <w:ind w:left="64"/>
        <w:rPr>
          <w:rFonts w:ascii="Raleway" w:eastAsia="Raleway" w:hAnsi="Raleway" w:cs="Raleway"/>
          <w:b/>
          <w:color w:val="000000"/>
          <w:sz w:val="2"/>
          <w:szCs w:val="2"/>
        </w:rPr>
      </w:pPr>
      <w:r>
        <w:rPr>
          <w:rFonts w:ascii="Raleway" w:eastAsia="Raleway" w:hAnsi="Raleway" w:cs="Raleway"/>
          <w:b/>
          <w:color w:val="000000"/>
          <w:sz w:val="2"/>
          <w:szCs w:val="2"/>
        </w:rPr>
        <w:t xml:space="preserve">0 </w:t>
      </w:r>
    </w:p>
    <w:p w14:paraId="78F2EA2C" w14:textId="77777777" w:rsidR="00C02717" w:rsidRDefault="006C6C29">
      <w:pPr>
        <w:widowControl w:val="0"/>
        <w:pBdr>
          <w:top w:val="nil"/>
          <w:left w:val="nil"/>
          <w:bottom w:val="nil"/>
          <w:right w:val="nil"/>
          <w:between w:val="nil"/>
        </w:pBdr>
        <w:spacing w:before="107"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6</w:t>
      </w:r>
    </w:p>
    <w:p w14:paraId="1A0E8B94"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B0D6E54"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0D4E63E3" w14:textId="77777777" w:rsidR="00C02717" w:rsidRDefault="006C6C29">
      <w:pPr>
        <w:widowControl w:val="0"/>
        <w:pBdr>
          <w:top w:val="nil"/>
          <w:left w:val="nil"/>
          <w:bottom w:val="nil"/>
          <w:right w:val="nil"/>
          <w:between w:val="nil"/>
        </w:pBdr>
        <w:spacing w:before="22"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Dado que una necropsia completa se practica en promedio de un lapso de 3 a 4 horas, y a que los  </w:t>
      </w:r>
    </w:p>
    <w:p w14:paraId="135AA700"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17C572EF"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0CD6FCB1"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2EA8B8D1"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19C6EB57" w14:textId="77777777" w:rsidR="00C02717" w:rsidRDefault="006C6C29">
      <w:pPr>
        <w:widowControl w:val="0"/>
        <w:pBdr>
          <w:top w:val="nil"/>
          <w:left w:val="nil"/>
          <w:bottom w:val="nil"/>
          <w:right w:val="nil"/>
          <w:between w:val="nil"/>
        </w:pBdr>
        <w:spacing w:before="91" w:line="390" w:lineRule="auto"/>
        <w:ind w:left="58" w:right="521" w:firstLine="518"/>
        <w:rPr>
          <w:rFonts w:ascii="Raleway" w:eastAsia="Raleway" w:hAnsi="Raleway" w:cs="Raleway"/>
          <w:color w:val="000000"/>
          <w:sz w:val="2"/>
          <w:szCs w:val="2"/>
        </w:rPr>
      </w:pPr>
      <w:r>
        <w:rPr>
          <w:rFonts w:ascii="Raleway" w:eastAsia="Raleway" w:hAnsi="Raleway" w:cs="Raleway"/>
          <w:color w:val="000000"/>
          <w:sz w:val="21"/>
          <w:szCs w:val="21"/>
        </w:rPr>
        <w:lastRenderedPageBreak/>
        <w:t xml:space="preserve">recursos disponibles del SEMEFO o de los Servicios Periciales son limitados en términos materiales y  </w:t>
      </w:r>
      <w:r>
        <w:rPr>
          <w:rFonts w:ascii="Raleway" w:eastAsia="Raleway" w:hAnsi="Raleway" w:cs="Raleway"/>
          <w:color w:val="000000"/>
          <w:sz w:val="2"/>
          <w:szCs w:val="2"/>
        </w:rPr>
        <w:t>P</w:t>
      </w:r>
    </w:p>
    <w:p w14:paraId="7F3F3208" w14:textId="77777777" w:rsidR="00C02717" w:rsidRDefault="006C6C29">
      <w:pPr>
        <w:widowControl w:val="0"/>
        <w:pBdr>
          <w:top w:val="nil"/>
          <w:left w:val="nil"/>
          <w:bottom w:val="nil"/>
          <w:right w:val="nil"/>
          <w:between w:val="nil"/>
        </w:pBdr>
        <w:spacing w:line="349" w:lineRule="auto"/>
        <w:ind w:left="569" w:right="517" w:firstLine="7"/>
        <w:jc w:val="both"/>
        <w:rPr>
          <w:rFonts w:ascii="Raleway" w:eastAsia="Raleway" w:hAnsi="Raleway" w:cs="Raleway"/>
          <w:color w:val="000000"/>
          <w:sz w:val="21"/>
          <w:szCs w:val="21"/>
        </w:rPr>
      </w:pPr>
      <w:r>
        <w:rPr>
          <w:rFonts w:ascii="Raleway" w:eastAsia="Raleway" w:hAnsi="Raleway" w:cs="Raleway"/>
          <w:color w:val="000000"/>
          <w:sz w:val="21"/>
          <w:szCs w:val="21"/>
        </w:rPr>
        <w:t xml:space="preserve">humanos, el incremento en el número de homicidios tiene un impacto en el número de cadáveres que  pueden ser procesados en una jornada laboral, lo cual </w:t>
      </w:r>
      <w:r>
        <w:rPr>
          <w:rFonts w:ascii="Raleway" w:eastAsia="Raleway" w:hAnsi="Raleway" w:cs="Raleway"/>
          <w:color w:val="000000"/>
          <w:sz w:val="21"/>
          <w:szCs w:val="21"/>
        </w:rPr>
        <w:t xml:space="preserve">tiene como resultado un rezago en el número  de cadáveres procesados por día. </w:t>
      </w:r>
    </w:p>
    <w:p w14:paraId="366F5D69" w14:textId="77777777" w:rsidR="00C02717" w:rsidRDefault="006C6C29">
      <w:pPr>
        <w:widowControl w:val="0"/>
        <w:pBdr>
          <w:top w:val="nil"/>
          <w:left w:val="nil"/>
          <w:bottom w:val="nil"/>
          <w:right w:val="nil"/>
          <w:between w:val="nil"/>
        </w:pBdr>
        <w:spacing w:before="184"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Este rezago tiene por consecuencia una acumulación de cadáveres que eventualmente sobrepasa las  capacidades de recepción y almacenamiento de cuerpos durante los periodos en que incrementan los  homicidios, mismos que continúan su proceso natural de descom</w:t>
      </w:r>
      <w:r>
        <w:rPr>
          <w:rFonts w:ascii="Raleway" w:eastAsia="Raleway" w:hAnsi="Raleway" w:cs="Raleway"/>
          <w:color w:val="000000"/>
          <w:sz w:val="21"/>
          <w:szCs w:val="21"/>
        </w:rPr>
        <w:t xml:space="preserve">posición. Ante esta situación, el  personal de los SEMEFOS y Servicios Periciales probablemente priorizan el análisis y procesamiento  de cadáveres de muerte reciente. </w:t>
      </w:r>
    </w:p>
    <w:p w14:paraId="695F4C66" w14:textId="77777777" w:rsidR="00C02717" w:rsidRDefault="006C6C29">
      <w:pPr>
        <w:widowControl w:val="0"/>
        <w:pBdr>
          <w:top w:val="nil"/>
          <w:left w:val="nil"/>
          <w:bottom w:val="nil"/>
          <w:right w:val="nil"/>
          <w:between w:val="nil"/>
        </w:pBdr>
        <w:spacing w:before="186" w:line="349" w:lineRule="auto"/>
        <w:ind w:left="564" w:right="514" w:firstLine="5"/>
        <w:jc w:val="both"/>
        <w:rPr>
          <w:rFonts w:ascii="Raleway" w:eastAsia="Raleway" w:hAnsi="Raleway" w:cs="Raleway"/>
          <w:color w:val="000000"/>
          <w:sz w:val="21"/>
          <w:szCs w:val="21"/>
        </w:rPr>
      </w:pPr>
      <w:r>
        <w:rPr>
          <w:rFonts w:ascii="Raleway" w:eastAsia="Raleway" w:hAnsi="Raleway" w:cs="Raleway"/>
          <w:color w:val="000000"/>
          <w:sz w:val="21"/>
          <w:szCs w:val="21"/>
        </w:rPr>
        <w:t>Conforme a la información del Instituto Nacional de Estadística y Geografía (INEGI), en</w:t>
      </w:r>
      <w:r>
        <w:rPr>
          <w:rFonts w:ascii="Raleway" w:eastAsia="Raleway" w:hAnsi="Raleway" w:cs="Raleway"/>
          <w:color w:val="000000"/>
          <w:sz w:val="21"/>
          <w:szCs w:val="21"/>
        </w:rPr>
        <w:t xml:space="preserve"> México se cuenta  con una infraestructura total instalada para resguardar 8,997 cadáveres en Cámaras frías en el año 2020.  Tan solo en éste, hubo 13,501 cadáveres bajo resguardo de los Servicios Periciales y Médicos Forenses  de las Fiscalías y Procuradu</w:t>
      </w:r>
      <w:r>
        <w:rPr>
          <w:rFonts w:ascii="Raleway" w:eastAsia="Raleway" w:hAnsi="Raleway" w:cs="Raleway"/>
          <w:color w:val="000000"/>
          <w:sz w:val="21"/>
          <w:szCs w:val="21"/>
        </w:rPr>
        <w:t xml:space="preserve">rías Generales de toda la República, de los que se identificaron a 6,245 y  nos e identificaron a 7,526. </w:t>
      </w:r>
    </w:p>
    <w:p w14:paraId="0802DB4C" w14:textId="77777777" w:rsidR="00C02717" w:rsidRDefault="006C6C29">
      <w:pPr>
        <w:widowControl w:val="0"/>
        <w:pBdr>
          <w:top w:val="nil"/>
          <w:left w:val="nil"/>
          <w:bottom w:val="nil"/>
          <w:right w:val="nil"/>
          <w:between w:val="nil"/>
        </w:pBdr>
        <w:spacing w:before="187" w:line="349" w:lineRule="auto"/>
        <w:ind w:left="563" w:right="514" w:hanging="1"/>
        <w:jc w:val="both"/>
        <w:rPr>
          <w:rFonts w:ascii="Raleway" w:eastAsia="Raleway" w:hAnsi="Raleway" w:cs="Raleway"/>
          <w:color w:val="000000"/>
          <w:sz w:val="21"/>
          <w:szCs w:val="21"/>
        </w:rPr>
      </w:pPr>
      <w:r>
        <w:rPr>
          <w:rFonts w:ascii="Raleway" w:eastAsia="Raleway" w:hAnsi="Raleway" w:cs="Raleway"/>
          <w:color w:val="000000"/>
          <w:sz w:val="21"/>
          <w:szCs w:val="21"/>
        </w:rPr>
        <w:t>Ahora bien, es necesario tomar en consideración que el año 2020 fue considerablemente difícil, en tanto  que la emergencia sanitaria por la pandemia d</w:t>
      </w:r>
      <w:r>
        <w:rPr>
          <w:rFonts w:ascii="Raleway" w:eastAsia="Raleway" w:hAnsi="Raleway" w:cs="Raleway"/>
          <w:color w:val="000000"/>
          <w:sz w:val="21"/>
          <w:szCs w:val="21"/>
        </w:rPr>
        <w:t>el coronavirus SARS-COVID II implicó un mayor número  de cadáveres bajo atención de los Servicios Forenses. Tan solo durante el año 2020 hubo al menos  72,000 disposiciones de cadáveres que “salieron” de los Servicios Forenses de las Fiscalías y  Procuradu</w:t>
      </w:r>
      <w:r>
        <w:rPr>
          <w:rFonts w:ascii="Raleway" w:eastAsia="Raleway" w:hAnsi="Raleway" w:cs="Raleway"/>
          <w:color w:val="000000"/>
          <w:sz w:val="21"/>
          <w:szCs w:val="21"/>
        </w:rPr>
        <w:t>rías; de estos el 89% fueron entregados a sus familias. Si tomamos en consideración que  durante el año 2020 hubo un registro de 36,579 homicidios, esto quiere decir que hubo por lo menos  una sobre recepción de cadáver de alrededor del 50% a raíz de la pa</w:t>
      </w:r>
      <w:r>
        <w:rPr>
          <w:rFonts w:ascii="Raleway" w:eastAsia="Raleway" w:hAnsi="Raleway" w:cs="Raleway"/>
          <w:color w:val="000000"/>
          <w:sz w:val="21"/>
          <w:szCs w:val="21"/>
        </w:rPr>
        <w:t xml:space="preserve">ndemia (esto sin tomar en  consideración otras causas de muerte como los accidentes vehiculares u potras formas de muerte en  vía pública). </w:t>
      </w:r>
    </w:p>
    <w:p w14:paraId="70A397D9" w14:textId="77777777" w:rsidR="00C02717" w:rsidRDefault="006C6C29">
      <w:pPr>
        <w:widowControl w:val="0"/>
        <w:pBdr>
          <w:top w:val="nil"/>
          <w:left w:val="nil"/>
          <w:bottom w:val="nil"/>
          <w:right w:val="nil"/>
          <w:between w:val="nil"/>
        </w:pBdr>
        <w:spacing w:before="187" w:line="350"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De las formas de disposición recolectadas por el INEGI llama la atención que el número de  disposiciones finales por incineración fue de cero (resultado directo de la implementación de la Ley  General en materia de Desaparición Forzada cuyo art. 128 prohíb</w:t>
      </w:r>
      <w:r>
        <w:rPr>
          <w:rFonts w:ascii="Raleway" w:eastAsia="Raleway" w:hAnsi="Raleway" w:cs="Raleway"/>
          <w:color w:val="000000"/>
          <w:sz w:val="21"/>
          <w:szCs w:val="21"/>
        </w:rPr>
        <w:t>e esta forma de disposición), así como  el número de cadáveres que fueron enviados a una fosa común. En la Figura 7 nótese la  correspondencia entre el número de cadáveres enviados a una fosa común y el número de certificados  de defunción de muertes por h</w:t>
      </w:r>
      <w:r>
        <w:rPr>
          <w:rFonts w:ascii="Raleway" w:eastAsia="Raleway" w:hAnsi="Raleway" w:cs="Raleway"/>
          <w:color w:val="000000"/>
          <w:sz w:val="21"/>
          <w:szCs w:val="21"/>
        </w:rPr>
        <w:t>omicidio en los que no se especificó si se realizó la necropsia.</w:t>
      </w:r>
    </w:p>
    <w:p w14:paraId="4F05443C" w14:textId="77777777" w:rsidR="00C02717" w:rsidRDefault="006C6C29">
      <w:pPr>
        <w:widowControl w:val="0"/>
        <w:pBdr>
          <w:top w:val="nil"/>
          <w:left w:val="nil"/>
          <w:bottom w:val="nil"/>
          <w:right w:val="nil"/>
          <w:between w:val="nil"/>
        </w:pBdr>
        <w:spacing w:before="305"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AF451A5" wp14:editId="09ED1E75">
            <wp:extent cx="1104900" cy="494665"/>
            <wp:effectExtent l="0" t="0" r="0" b="0"/>
            <wp:docPr id="56"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73"/>
                    <a:srcRect/>
                    <a:stretch>
                      <a:fillRect/>
                    </a:stretch>
                  </pic:blipFill>
                  <pic:spPr>
                    <a:xfrm>
                      <a:off x="0" y="0"/>
                      <a:ext cx="1104900" cy="494665"/>
                    </a:xfrm>
                    <a:prstGeom prst="rect">
                      <a:avLst/>
                    </a:prstGeom>
                    <a:ln/>
                  </pic:spPr>
                </pic:pic>
              </a:graphicData>
            </a:graphic>
          </wp:inline>
        </w:drawing>
      </w:r>
    </w:p>
    <w:p w14:paraId="18179AED"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C9F2381" w14:textId="77777777" w:rsidR="00C02717" w:rsidRDefault="006C6C29">
      <w:pPr>
        <w:widowControl w:val="0"/>
        <w:pBdr>
          <w:top w:val="nil"/>
          <w:left w:val="nil"/>
          <w:bottom w:val="nil"/>
          <w:right w:val="nil"/>
          <w:between w:val="nil"/>
        </w:pBdr>
        <w:spacing w:before="1111"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lastRenderedPageBreak/>
        <w:t>P</w:t>
      </w:r>
      <w:r>
        <w:rPr>
          <w:noProof/>
        </w:rPr>
        <w:drawing>
          <wp:anchor distT="19050" distB="19050" distL="19050" distR="19050" simplePos="0" relativeHeight="251667456" behindDoc="0" locked="0" layoutInCell="1" hidden="0" allowOverlap="1" wp14:anchorId="68B61730" wp14:editId="2CA47E7B">
            <wp:simplePos x="0" y="0"/>
            <wp:positionH relativeFrom="column">
              <wp:posOffset>19050</wp:posOffset>
            </wp:positionH>
            <wp:positionV relativeFrom="paragraph">
              <wp:posOffset>-355473</wp:posOffset>
            </wp:positionV>
            <wp:extent cx="6054090" cy="5182235"/>
            <wp:effectExtent l="0" t="0" r="0" b="0"/>
            <wp:wrapSquare wrapText="right" distT="19050" distB="19050" distL="19050" distR="19050"/>
            <wp:docPr id="59"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74"/>
                    <a:srcRect/>
                    <a:stretch>
                      <a:fillRect/>
                    </a:stretch>
                  </pic:blipFill>
                  <pic:spPr>
                    <a:xfrm>
                      <a:off x="0" y="0"/>
                      <a:ext cx="6054090" cy="5182235"/>
                    </a:xfrm>
                    <a:prstGeom prst="rect">
                      <a:avLst/>
                    </a:prstGeom>
                    <a:ln/>
                  </pic:spPr>
                </pic:pic>
              </a:graphicData>
            </a:graphic>
          </wp:anchor>
        </w:drawing>
      </w:r>
    </w:p>
    <w:p w14:paraId="6021E88C"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0FE33727"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1AC7830D"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72FB3FD1"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2BCC3AAD"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4F3BB2A"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25601C91" w14:textId="77777777" w:rsidR="00C02717" w:rsidRDefault="006C6C29">
      <w:pPr>
        <w:widowControl w:val="0"/>
        <w:pBdr>
          <w:top w:val="nil"/>
          <w:left w:val="nil"/>
          <w:bottom w:val="nil"/>
          <w:right w:val="nil"/>
          <w:between w:val="nil"/>
        </w:pBdr>
        <w:spacing w:before="83" w:line="240" w:lineRule="auto"/>
        <w:jc w:val="right"/>
        <w:rPr>
          <w:rFonts w:ascii="Raleway" w:eastAsia="Raleway" w:hAnsi="Raleway" w:cs="Raleway"/>
          <w:b/>
          <w:color w:val="000000"/>
          <w:sz w:val="2"/>
          <w:szCs w:val="2"/>
        </w:rPr>
      </w:pPr>
      <w:r>
        <w:rPr>
          <w:rFonts w:ascii="Raleway" w:eastAsia="Raleway" w:hAnsi="Raleway" w:cs="Raleway"/>
          <w:b/>
          <w:color w:val="000000"/>
          <w:sz w:val="2"/>
          <w:szCs w:val="2"/>
        </w:rPr>
        <w:t>6</w:t>
      </w:r>
    </w:p>
    <w:p w14:paraId="7334A623" w14:textId="77777777" w:rsidR="00C02717" w:rsidRDefault="006C6C29">
      <w:pPr>
        <w:widowControl w:val="0"/>
        <w:pBdr>
          <w:top w:val="nil"/>
          <w:left w:val="nil"/>
          <w:bottom w:val="nil"/>
          <w:right w:val="nil"/>
          <w:between w:val="nil"/>
        </w:pBdr>
        <w:spacing w:before="90"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1 </w:t>
      </w:r>
    </w:p>
    <w:p w14:paraId="45D68726" w14:textId="77777777" w:rsidR="00C02717" w:rsidRDefault="006C6C29">
      <w:pPr>
        <w:widowControl w:val="0"/>
        <w:pBdr>
          <w:top w:val="nil"/>
          <w:left w:val="nil"/>
          <w:bottom w:val="nil"/>
          <w:right w:val="nil"/>
          <w:between w:val="nil"/>
        </w:pBdr>
        <w:spacing w:before="7128" w:line="350" w:lineRule="auto"/>
        <w:ind w:left="563" w:right="516" w:firstLine="16"/>
        <w:jc w:val="both"/>
        <w:rPr>
          <w:rFonts w:ascii="Raleway" w:eastAsia="Raleway" w:hAnsi="Raleway" w:cs="Raleway"/>
          <w:color w:val="000000"/>
          <w:sz w:val="21"/>
          <w:szCs w:val="21"/>
        </w:rPr>
      </w:pPr>
      <w:r>
        <w:rPr>
          <w:rFonts w:ascii="Raleway" w:eastAsia="Raleway" w:hAnsi="Raleway" w:cs="Raleway"/>
          <w:color w:val="000000"/>
          <w:sz w:val="21"/>
          <w:szCs w:val="21"/>
        </w:rPr>
        <w:t>Dado que la Ley General de Salud en sus artículos 347 y 348 establecen un periodo máximo de 48 horas  para la entrega y disposición final de cadáveres en calidad de “conocidos”; a que únicamente pueden  pasar de este umbral de tiempo aquellos cadáveres que</w:t>
      </w:r>
      <w:r>
        <w:rPr>
          <w:rFonts w:ascii="Raleway" w:eastAsia="Raleway" w:hAnsi="Raleway" w:cs="Raleway"/>
          <w:color w:val="000000"/>
          <w:sz w:val="21"/>
          <w:szCs w:val="21"/>
        </w:rPr>
        <w:t xml:space="preserve"> se encuentren sujetos a una investigación  penal, y a que si han pasado 72 horas y estos cadáveres no han sido identificados, el Estado se convierte  en “disponente secundario” y tiene la facultad de continuar los procedimientos de ley y a inhumar el  cad</w:t>
      </w:r>
      <w:r>
        <w:rPr>
          <w:rFonts w:ascii="Raleway" w:eastAsia="Raleway" w:hAnsi="Raleway" w:cs="Raleway"/>
          <w:color w:val="000000"/>
          <w:sz w:val="21"/>
          <w:szCs w:val="21"/>
        </w:rPr>
        <w:t xml:space="preserve">áver de la persona desconocida; </w:t>
      </w:r>
      <w:r>
        <w:rPr>
          <w:rFonts w:ascii="Raleway" w:eastAsia="Raleway" w:hAnsi="Raleway" w:cs="Raleway"/>
          <w:b/>
          <w:color w:val="000000"/>
          <w:sz w:val="21"/>
          <w:szCs w:val="21"/>
        </w:rPr>
        <w:t>es posible que los SEMEFOS y Servicios Periciales, con  autorización del Ministerio Público, hayan expedido certificados de defunción a los que no se les  practicó necropsia debido a una dispensa, sino a los que no se les pudo practicar la necropsia de  le</w:t>
      </w:r>
      <w:r>
        <w:rPr>
          <w:rFonts w:ascii="Raleway" w:eastAsia="Raleway" w:hAnsi="Raleway" w:cs="Raleway"/>
          <w:b/>
          <w:color w:val="000000"/>
          <w:sz w:val="21"/>
          <w:szCs w:val="21"/>
        </w:rPr>
        <w:t xml:space="preserve">y y cuyo avanzado estado de degradación del tejido, así como la saturación de los medios de  almacenamiento de cadáver, llevaron a la necesidad de inhumar esos cadáveres en fosa común. </w:t>
      </w:r>
      <w:r>
        <w:rPr>
          <w:rFonts w:ascii="Raleway" w:eastAsia="Raleway" w:hAnsi="Raleway" w:cs="Raleway"/>
          <w:color w:val="000000"/>
          <w:sz w:val="21"/>
          <w:szCs w:val="21"/>
        </w:rPr>
        <w:t>Así pues, en los Certificados de Defunción el médico forense no especif</w:t>
      </w:r>
      <w:r>
        <w:rPr>
          <w:rFonts w:ascii="Raleway" w:eastAsia="Raleway" w:hAnsi="Raleway" w:cs="Raleway"/>
          <w:color w:val="000000"/>
          <w:sz w:val="21"/>
          <w:szCs w:val="21"/>
        </w:rPr>
        <w:t>icó si se llevó a cabo la  necropsia, en tanto que para registrar una negativa es necesaria la autorización del Ministerio Público.</w:t>
      </w:r>
    </w:p>
    <w:p w14:paraId="520B8F26" w14:textId="77777777" w:rsidR="00C02717" w:rsidRDefault="006C6C29">
      <w:pPr>
        <w:widowControl w:val="0"/>
        <w:pBdr>
          <w:top w:val="nil"/>
          <w:left w:val="nil"/>
          <w:bottom w:val="nil"/>
          <w:right w:val="nil"/>
          <w:between w:val="nil"/>
        </w:pBdr>
        <w:spacing w:before="407"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3D94F9B1" wp14:editId="173BE04F">
            <wp:extent cx="1123950" cy="502920"/>
            <wp:effectExtent l="0" t="0" r="0" b="0"/>
            <wp:docPr id="60"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75"/>
                    <a:srcRect/>
                    <a:stretch>
                      <a:fillRect/>
                    </a:stretch>
                  </pic:blipFill>
                  <pic:spPr>
                    <a:xfrm>
                      <a:off x="0" y="0"/>
                      <a:ext cx="1123950" cy="502920"/>
                    </a:xfrm>
                    <a:prstGeom prst="rect">
                      <a:avLst/>
                    </a:prstGeom>
                    <a:ln/>
                  </pic:spPr>
                </pic:pic>
              </a:graphicData>
            </a:graphic>
          </wp:inline>
        </w:drawing>
      </w:r>
    </w:p>
    <w:p w14:paraId="207F968C"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9BF485B" w14:textId="77777777" w:rsidR="00C02717" w:rsidRDefault="006C6C29">
      <w:pPr>
        <w:widowControl w:val="0"/>
        <w:pBdr>
          <w:top w:val="nil"/>
          <w:left w:val="nil"/>
          <w:bottom w:val="nil"/>
          <w:right w:val="nil"/>
          <w:between w:val="nil"/>
        </w:pBdr>
        <w:spacing w:before="508" w:line="352" w:lineRule="auto"/>
        <w:ind w:left="579" w:right="514"/>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De esta manera, a estos cadáveres en los que no se especificó si se llevó a cabo la Necropsia, el  Ministerio público, en su calidad de disponente secundario, pudo tramitar el Acta de defunción  </w:t>
      </w:r>
    </w:p>
    <w:p w14:paraId="1A47C08C" w14:textId="77777777" w:rsidR="00C02717" w:rsidRDefault="006C6C29">
      <w:pPr>
        <w:widowControl w:val="0"/>
        <w:pBdr>
          <w:top w:val="nil"/>
          <w:left w:val="nil"/>
          <w:bottom w:val="nil"/>
          <w:right w:val="nil"/>
          <w:between w:val="nil"/>
        </w:pBdr>
        <w:spacing w:before="24" w:line="250" w:lineRule="auto"/>
        <w:ind w:left="67" w:right="514" w:firstLine="501"/>
        <w:rPr>
          <w:rFonts w:ascii="Raleway" w:eastAsia="Raleway" w:hAnsi="Raleway" w:cs="Raleway"/>
          <w:b/>
          <w:color w:val="000000"/>
          <w:sz w:val="2"/>
          <w:szCs w:val="2"/>
        </w:rPr>
      </w:pPr>
      <w:r>
        <w:rPr>
          <w:rFonts w:ascii="Raleway" w:eastAsia="Raleway" w:hAnsi="Raleway" w:cs="Raleway"/>
          <w:color w:val="000000"/>
          <w:sz w:val="21"/>
          <w:szCs w:val="21"/>
        </w:rPr>
        <w:t>correspondiente ante la autoridad jurisdiccional bajo la den</w:t>
      </w:r>
      <w:r>
        <w:rPr>
          <w:rFonts w:ascii="Raleway" w:eastAsia="Raleway" w:hAnsi="Raleway" w:cs="Raleway"/>
          <w:color w:val="000000"/>
          <w:sz w:val="21"/>
          <w:szCs w:val="21"/>
        </w:rPr>
        <w:t xml:space="preserve">ominación de “NN” es decir “Ningún  </w:t>
      </w:r>
      <w:r>
        <w:rPr>
          <w:rFonts w:ascii="Raleway" w:eastAsia="Raleway" w:hAnsi="Raleway" w:cs="Raleway"/>
          <w:b/>
          <w:color w:val="000000"/>
          <w:sz w:val="2"/>
          <w:szCs w:val="2"/>
        </w:rPr>
        <w:t xml:space="preserve">2 </w:t>
      </w:r>
    </w:p>
    <w:p w14:paraId="4DB28D81" w14:textId="77777777" w:rsidR="00C02717" w:rsidRDefault="006C6C29">
      <w:pPr>
        <w:widowControl w:val="0"/>
        <w:pBdr>
          <w:top w:val="nil"/>
          <w:left w:val="nil"/>
          <w:bottom w:val="nil"/>
          <w:right w:val="nil"/>
          <w:between w:val="nil"/>
        </w:pBdr>
        <w:spacing w:before="32"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6</w:t>
      </w:r>
    </w:p>
    <w:p w14:paraId="55EB751D"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44F8BEEA" w14:textId="77777777" w:rsidR="00C02717" w:rsidRDefault="006C6C29">
      <w:pPr>
        <w:widowControl w:val="0"/>
        <w:pBdr>
          <w:top w:val="nil"/>
          <w:left w:val="nil"/>
          <w:bottom w:val="nil"/>
          <w:right w:val="nil"/>
          <w:between w:val="nil"/>
        </w:pBdr>
        <w:spacing w:before="1" w:line="240" w:lineRule="auto"/>
        <w:jc w:val="center"/>
        <w:rPr>
          <w:rFonts w:ascii="Raleway" w:eastAsia="Raleway" w:hAnsi="Raleway" w:cs="Raleway"/>
          <w:b/>
          <w:color w:val="660033"/>
          <w:sz w:val="21"/>
          <w:szCs w:val="21"/>
        </w:rPr>
      </w:pPr>
      <w:r>
        <w:rPr>
          <w:rFonts w:ascii="Raleway" w:eastAsia="Raleway" w:hAnsi="Raleway" w:cs="Raleway"/>
          <w:color w:val="000000"/>
          <w:sz w:val="21"/>
          <w:szCs w:val="21"/>
        </w:rPr>
        <w:t xml:space="preserve">nombre” en los campos referidos a su identidad. </w:t>
      </w:r>
      <w:r>
        <w:rPr>
          <w:rFonts w:ascii="Raleway" w:eastAsia="Raleway" w:hAnsi="Raleway" w:cs="Raleway"/>
          <w:b/>
          <w:color w:val="660033"/>
          <w:sz w:val="21"/>
          <w:szCs w:val="21"/>
        </w:rPr>
        <w:t xml:space="preserve">Al sumar el número de cadáveres cuya situación no  </w:t>
      </w:r>
    </w:p>
    <w:p w14:paraId="15C0E7A2"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482F66A"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4F33FBB3"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184BEEE7"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418C479" w14:textId="77777777" w:rsidR="00C02717" w:rsidRDefault="006C6C29">
      <w:pPr>
        <w:widowControl w:val="0"/>
        <w:pBdr>
          <w:top w:val="nil"/>
          <w:left w:val="nil"/>
          <w:bottom w:val="nil"/>
          <w:right w:val="nil"/>
          <w:between w:val="nil"/>
        </w:pBdr>
        <w:spacing w:before="18" w:line="240" w:lineRule="auto"/>
        <w:jc w:val="center"/>
        <w:rPr>
          <w:rFonts w:ascii="Raleway" w:eastAsia="Raleway" w:hAnsi="Raleway" w:cs="Raleway"/>
          <w:b/>
          <w:color w:val="660033"/>
          <w:sz w:val="21"/>
          <w:szCs w:val="21"/>
        </w:rPr>
      </w:pPr>
      <w:r>
        <w:rPr>
          <w:rFonts w:ascii="Raleway" w:eastAsia="Raleway" w:hAnsi="Raleway" w:cs="Raleway"/>
          <w:b/>
          <w:color w:val="660033"/>
          <w:sz w:val="21"/>
          <w:szCs w:val="21"/>
        </w:rPr>
        <w:t xml:space="preserve">fue especificada en los Certificados de Defunción durante el periodo 2006-2017, esto equivale a  </w:t>
      </w:r>
    </w:p>
    <w:p w14:paraId="35362468"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791F8A70"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4A0ED0AA" w14:textId="77777777" w:rsidR="00C02717" w:rsidRDefault="006C6C29">
      <w:pPr>
        <w:widowControl w:val="0"/>
        <w:pBdr>
          <w:top w:val="nil"/>
          <w:left w:val="nil"/>
          <w:bottom w:val="nil"/>
          <w:right w:val="nil"/>
          <w:between w:val="nil"/>
        </w:pBdr>
        <w:spacing w:before="204" w:line="349" w:lineRule="auto"/>
        <w:ind w:left="576" w:right="519" w:hanging="11"/>
        <w:rPr>
          <w:rFonts w:ascii="Raleway" w:eastAsia="Raleway" w:hAnsi="Raleway" w:cs="Raleway"/>
          <w:color w:val="000000"/>
          <w:sz w:val="21"/>
          <w:szCs w:val="21"/>
        </w:rPr>
      </w:pPr>
      <w:r>
        <w:rPr>
          <w:rFonts w:ascii="Raleway" w:eastAsia="Raleway" w:hAnsi="Raleway" w:cs="Raleway"/>
          <w:b/>
          <w:color w:val="660033"/>
          <w:sz w:val="21"/>
          <w:szCs w:val="21"/>
        </w:rPr>
        <w:t>47,678 cadáveres</w:t>
      </w:r>
      <w:r>
        <w:rPr>
          <w:rFonts w:ascii="Raleway" w:eastAsia="Raleway" w:hAnsi="Raleway" w:cs="Raleway"/>
          <w:color w:val="800000"/>
          <w:sz w:val="21"/>
          <w:szCs w:val="21"/>
        </w:rPr>
        <w:t xml:space="preserve">. </w:t>
      </w:r>
      <w:r>
        <w:rPr>
          <w:rFonts w:ascii="Raleway" w:eastAsia="Raleway" w:hAnsi="Raleway" w:cs="Raleway"/>
          <w:color w:val="000000"/>
          <w:sz w:val="21"/>
          <w:szCs w:val="21"/>
        </w:rPr>
        <w:t xml:space="preserve">Este dato contrasta al comparar con la incidencia asociada a la desaparición de  personas. </w:t>
      </w:r>
    </w:p>
    <w:p w14:paraId="3567EBD7" w14:textId="77777777" w:rsidR="00C02717" w:rsidRDefault="006C6C29">
      <w:pPr>
        <w:widowControl w:val="0"/>
        <w:pBdr>
          <w:top w:val="nil"/>
          <w:left w:val="nil"/>
          <w:bottom w:val="nil"/>
          <w:right w:val="nil"/>
          <w:between w:val="nil"/>
        </w:pBdr>
        <w:spacing w:before="187" w:line="350" w:lineRule="auto"/>
        <w:ind w:left="569" w:right="515" w:hanging="5"/>
        <w:jc w:val="both"/>
        <w:rPr>
          <w:rFonts w:ascii="Raleway" w:eastAsia="Raleway" w:hAnsi="Raleway" w:cs="Raleway"/>
          <w:color w:val="000000"/>
          <w:sz w:val="21"/>
          <w:szCs w:val="21"/>
        </w:rPr>
      </w:pPr>
      <w:r>
        <w:rPr>
          <w:rFonts w:ascii="Raleway" w:eastAsia="Raleway" w:hAnsi="Raleway" w:cs="Raleway"/>
          <w:color w:val="000000"/>
          <w:sz w:val="21"/>
          <w:szCs w:val="21"/>
        </w:rPr>
        <w:t xml:space="preserve">Ahora bien, respecto al número de peritos disponibles en México para realizar los procesos de  recuperación e identificación de una persona, en el año 2020 hubo un </w:t>
      </w:r>
      <w:r>
        <w:rPr>
          <w:rFonts w:ascii="Raleway" w:eastAsia="Raleway" w:hAnsi="Raleway" w:cs="Raleway"/>
          <w:color w:val="000000"/>
          <w:sz w:val="21"/>
          <w:szCs w:val="21"/>
        </w:rPr>
        <w:t>total de 3,628 en toda la  República mexicana. De estos la mayoría son Criminalistas y Médicos forenses, representando el 64%  del total de la fuerza pericial en estas especialidades, el menor número de especialistas se encentra en  las materias de genétic</w:t>
      </w:r>
      <w:r>
        <w:rPr>
          <w:rFonts w:ascii="Raleway" w:eastAsia="Raleway" w:hAnsi="Raleway" w:cs="Raleway"/>
          <w:color w:val="000000"/>
          <w:sz w:val="21"/>
          <w:szCs w:val="21"/>
        </w:rPr>
        <w:t xml:space="preserve">a forense, odontología y antropología y arqueología forense. </w:t>
      </w:r>
    </w:p>
    <w:p w14:paraId="6ECF6807" w14:textId="77777777" w:rsidR="00C02717" w:rsidRDefault="006C6C29">
      <w:pPr>
        <w:widowControl w:val="0"/>
        <w:pBdr>
          <w:top w:val="nil"/>
          <w:left w:val="nil"/>
          <w:bottom w:val="nil"/>
          <w:right w:val="nil"/>
          <w:between w:val="nil"/>
        </w:pBdr>
        <w:spacing w:before="197" w:line="240" w:lineRule="auto"/>
        <w:jc w:val="center"/>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6F18E47A" wp14:editId="29021BDA">
            <wp:extent cx="5062220" cy="4047109"/>
            <wp:effectExtent l="0" t="0" r="0" b="0"/>
            <wp:docPr id="57"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76"/>
                    <a:srcRect/>
                    <a:stretch>
                      <a:fillRect/>
                    </a:stretch>
                  </pic:blipFill>
                  <pic:spPr>
                    <a:xfrm>
                      <a:off x="0" y="0"/>
                      <a:ext cx="5062220" cy="4047109"/>
                    </a:xfrm>
                    <a:prstGeom prst="rect">
                      <a:avLst/>
                    </a:prstGeom>
                    <a:ln/>
                  </pic:spPr>
                </pic:pic>
              </a:graphicData>
            </a:graphic>
          </wp:inline>
        </w:drawing>
      </w:r>
    </w:p>
    <w:p w14:paraId="25D6B4FA" w14:textId="77777777" w:rsidR="00C02717" w:rsidRDefault="006C6C29">
      <w:pPr>
        <w:widowControl w:val="0"/>
        <w:pBdr>
          <w:top w:val="nil"/>
          <w:left w:val="nil"/>
          <w:bottom w:val="nil"/>
          <w:right w:val="nil"/>
          <w:between w:val="nil"/>
        </w:pBdr>
        <w:spacing w:line="349" w:lineRule="auto"/>
        <w:ind w:left="569" w:right="514" w:firstLine="10"/>
        <w:jc w:val="both"/>
        <w:rPr>
          <w:rFonts w:ascii="Raleway" w:eastAsia="Raleway" w:hAnsi="Raleway" w:cs="Raleway"/>
          <w:color w:val="000000"/>
          <w:sz w:val="21"/>
          <w:szCs w:val="21"/>
        </w:rPr>
      </w:pPr>
      <w:r>
        <w:rPr>
          <w:rFonts w:ascii="Raleway" w:eastAsia="Raleway" w:hAnsi="Raleway" w:cs="Raleway"/>
          <w:color w:val="000000"/>
          <w:sz w:val="21"/>
          <w:szCs w:val="21"/>
        </w:rPr>
        <w:t>Respecto al ejercicio presupuestal de los servicios forenses de las Fiscalías y Procuradurías, de acuerdo  con la información recolectada por el INEGI, se observa un decrecimiento importante de cerca del 26%  del año 2017 a 2018, aunque se observa un liger</w:t>
      </w:r>
      <w:r>
        <w:rPr>
          <w:rFonts w:ascii="Raleway" w:eastAsia="Raleway" w:hAnsi="Raleway" w:cs="Raleway"/>
          <w:color w:val="000000"/>
          <w:sz w:val="21"/>
          <w:szCs w:val="21"/>
        </w:rPr>
        <w:t xml:space="preserve">o incremento del 14 % del año 2019 al 2020. Si bien es  necesario un análisis más detallado del destino de estos recursos, es relevante señalar que de la suma </w:t>
      </w:r>
    </w:p>
    <w:p w14:paraId="38E9ABF8" w14:textId="77777777" w:rsidR="00C02717" w:rsidRDefault="006C6C29">
      <w:pPr>
        <w:widowControl w:val="0"/>
        <w:pBdr>
          <w:top w:val="nil"/>
          <w:left w:val="nil"/>
          <w:bottom w:val="nil"/>
          <w:right w:val="nil"/>
          <w:between w:val="nil"/>
        </w:pBdr>
        <w:spacing w:before="416"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50F333AA" wp14:editId="1D11E6D0">
            <wp:extent cx="1104900" cy="494665"/>
            <wp:effectExtent l="0" t="0" r="0" b="0"/>
            <wp:docPr id="58"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77"/>
                    <a:srcRect/>
                    <a:stretch>
                      <a:fillRect/>
                    </a:stretch>
                  </pic:blipFill>
                  <pic:spPr>
                    <a:xfrm>
                      <a:off x="0" y="0"/>
                      <a:ext cx="1104900" cy="494665"/>
                    </a:xfrm>
                    <a:prstGeom prst="rect">
                      <a:avLst/>
                    </a:prstGeom>
                    <a:ln/>
                  </pic:spPr>
                </pic:pic>
              </a:graphicData>
            </a:graphic>
          </wp:inline>
        </w:drawing>
      </w:r>
    </w:p>
    <w:p w14:paraId="77771811"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2EE32F40"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de los presupuestos de todos los servicios forenses y periciales de las Fiscalías y Procuradurías de toda  </w:t>
      </w:r>
    </w:p>
    <w:p w14:paraId="5C987374" w14:textId="77777777" w:rsidR="00C02717" w:rsidRDefault="006C6C29">
      <w:pPr>
        <w:widowControl w:val="0"/>
        <w:pBdr>
          <w:top w:val="nil"/>
          <w:left w:val="nil"/>
          <w:bottom w:val="nil"/>
          <w:right w:val="nil"/>
          <w:between w:val="nil"/>
        </w:pBdr>
        <w:spacing w:before="125" w:line="218" w:lineRule="auto"/>
        <w:ind w:left="10926" w:right="14" w:hanging="10348"/>
        <w:rPr>
          <w:rFonts w:ascii="Raleway" w:eastAsia="Raleway" w:hAnsi="Raleway" w:cs="Raleway"/>
          <w:color w:val="000000"/>
          <w:sz w:val="2"/>
          <w:szCs w:val="2"/>
        </w:rPr>
      </w:pPr>
      <w:r>
        <w:rPr>
          <w:rFonts w:ascii="Raleway" w:eastAsia="Raleway" w:hAnsi="Raleway" w:cs="Raleway"/>
          <w:color w:val="000000"/>
          <w:sz w:val="21"/>
          <w:szCs w:val="21"/>
        </w:rPr>
        <w:t xml:space="preserve">la República oscila entre los 2,500 y los 3000 millones de pesos mexicanos. Lo anterior sin considerar  </w:t>
      </w:r>
      <w:r>
        <w:rPr>
          <w:rFonts w:ascii="Raleway" w:eastAsia="Raleway" w:hAnsi="Raleway" w:cs="Raleway"/>
          <w:color w:val="000000"/>
          <w:sz w:val="2"/>
          <w:szCs w:val="2"/>
        </w:rPr>
        <w:t>P</w:t>
      </w:r>
    </w:p>
    <w:p w14:paraId="5F9214BC"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02326A36" w14:textId="77777777" w:rsidR="00C02717" w:rsidRDefault="006C6C29">
      <w:pPr>
        <w:widowControl w:val="0"/>
        <w:pBdr>
          <w:top w:val="nil"/>
          <w:left w:val="nil"/>
          <w:bottom w:val="nil"/>
          <w:right w:val="nil"/>
          <w:between w:val="nil"/>
        </w:pBdr>
        <w:spacing w:before="3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a los institutos independientes o servicios forenses adscritos a tribunales de justicia (como es el caso  </w:t>
      </w:r>
    </w:p>
    <w:p w14:paraId="63213B09"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0CE2A290"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6D833411"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5D71747F"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648F23F2"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6262E5C3" w14:textId="77777777" w:rsidR="00C02717" w:rsidRDefault="006C6C29">
      <w:pPr>
        <w:widowControl w:val="0"/>
        <w:pBdr>
          <w:top w:val="nil"/>
          <w:left w:val="nil"/>
          <w:bottom w:val="nil"/>
          <w:right w:val="nil"/>
          <w:between w:val="nil"/>
        </w:pBdr>
        <w:spacing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de Jalisco, Ciudad de México, Baja California y Guerrero).  </w:t>
      </w:r>
    </w:p>
    <w:p w14:paraId="0715446F" w14:textId="77777777" w:rsidR="00C02717" w:rsidRDefault="006C6C29">
      <w:pPr>
        <w:widowControl w:val="0"/>
        <w:pBdr>
          <w:top w:val="nil"/>
          <w:left w:val="nil"/>
          <w:bottom w:val="nil"/>
          <w:right w:val="nil"/>
          <w:between w:val="nil"/>
        </w:pBdr>
        <w:spacing w:line="240" w:lineRule="auto"/>
        <w:jc w:val="right"/>
        <w:rPr>
          <w:rFonts w:ascii="Raleway" w:eastAsia="Raleway" w:hAnsi="Raleway" w:cs="Raleway"/>
          <w:b/>
          <w:color w:val="000000"/>
          <w:sz w:val="2"/>
          <w:szCs w:val="2"/>
        </w:rPr>
      </w:pPr>
      <w:r>
        <w:rPr>
          <w:rFonts w:ascii="Raleway" w:eastAsia="Raleway" w:hAnsi="Raleway" w:cs="Raleway"/>
          <w:b/>
          <w:color w:val="000000"/>
          <w:sz w:val="2"/>
          <w:szCs w:val="2"/>
        </w:rPr>
        <w:t>6</w:t>
      </w:r>
    </w:p>
    <w:p w14:paraId="55EEFA97" w14:textId="77777777" w:rsidR="00C02717" w:rsidRDefault="006C6C29">
      <w:pPr>
        <w:widowControl w:val="0"/>
        <w:pBdr>
          <w:top w:val="nil"/>
          <w:left w:val="nil"/>
          <w:bottom w:val="nil"/>
          <w:right w:val="nil"/>
          <w:between w:val="nil"/>
        </w:pBdr>
        <w:spacing w:before="90"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 xml:space="preserve">3 </w:t>
      </w:r>
    </w:p>
    <w:p w14:paraId="4C104966" w14:textId="77777777" w:rsidR="00C02717" w:rsidRDefault="006C6C29">
      <w:pPr>
        <w:widowControl w:val="0"/>
        <w:pBdr>
          <w:top w:val="nil"/>
          <w:left w:val="nil"/>
          <w:bottom w:val="nil"/>
          <w:right w:val="nil"/>
          <w:between w:val="nil"/>
        </w:pBdr>
        <w:spacing w:before="333" w:line="240" w:lineRule="auto"/>
        <w:jc w:val="center"/>
        <w:rPr>
          <w:rFonts w:ascii="Raleway" w:eastAsia="Raleway" w:hAnsi="Raleway" w:cs="Raleway"/>
          <w:b/>
          <w:color w:val="000000"/>
          <w:sz w:val="2"/>
          <w:szCs w:val="2"/>
        </w:rPr>
      </w:pPr>
      <w:r>
        <w:rPr>
          <w:rFonts w:ascii="Raleway" w:eastAsia="Raleway" w:hAnsi="Raleway" w:cs="Raleway"/>
          <w:b/>
          <w:noProof/>
          <w:color w:val="000000"/>
          <w:sz w:val="2"/>
          <w:szCs w:val="2"/>
        </w:rPr>
        <w:drawing>
          <wp:inline distT="19050" distB="19050" distL="19050" distR="19050" wp14:anchorId="52D07C2C" wp14:editId="2338902F">
            <wp:extent cx="4104004" cy="3519170"/>
            <wp:effectExtent l="0" t="0" r="0" b="0"/>
            <wp:docPr id="63"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78"/>
                    <a:srcRect/>
                    <a:stretch>
                      <a:fillRect/>
                    </a:stretch>
                  </pic:blipFill>
                  <pic:spPr>
                    <a:xfrm>
                      <a:off x="0" y="0"/>
                      <a:ext cx="4104004" cy="3519170"/>
                    </a:xfrm>
                    <a:prstGeom prst="rect">
                      <a:avLst/>
                    </a:prstGeom>
                    <a:ln/>
                  </pic:spPr>
                </pic:pic>
              </a:graphicData>
            </a:graphic>
          </wp:inline>
        </w:drawing>
      </w:r>
    </w:p>
    <w:p w14:paraId="27DCA007" w14:textId="77777777" w:rsidR="00C02717" w:rsidRDefault="006C6C29">
      <w:pPr>
        <w:widowControl w:val="0"/>
        <w:pBdr>
          <w:top w:val="nil"/>
          <w:left w:val="nil"/>
          <w:bottom w:val="nil"/>
          <w:right w:val="nil"/>
          <w:between w:val="nil"/>
        </w:pBdr>
        <w:spacing w:line="349" w:lineRule="auto"/>
        <w:ind w:left="566" w:right="517" w:hanging="1"/>
        <w:jc w:val="both"/>
        <w:rPr>
          <w:rFonts w:ascii="Raleway" w:eastAsia="Raleway" w:hAnsi="Raleway" w:cs="Raleway"/>
          <w:color w:val="000000"/>
          <w:sz w:val="21"/>
          <w:szCs w:val="21"/>
        </w:rPr>
      </w:pPr>
      <w:r>
        <w:rPr>
          <w:rFonts w:ascii="Raleway" w:eastAsia="Raleway" w:hAnsi="Raleway" w:cs="Raleway"/>
          <w:color w:val="000000"/>
          <w:sz w:val="21"/>
          <w:szCs w:val="21"/>
        </w:rPr>
        <w:t>Todo lo anterior necesariamente implica: en primer lugar, el número de cadáveres recibidos por  entidad, o en otras palabras el número de homicidios que ocurrieron en un tiempo determinado; en  segundo lugar, el número de espacios disponibles para el almac</w:t>
      </w:r>
      <w:r>
        <w:rPr>
          <w:rFonts w:ascii="Raleway" w:eastAsia="Raleway" w:hAnsi="Raleway" w:cs="Raleway"/>
          <w:color w:val="000000"/>
          <w:sz w:val="21"/>
          <w:szCs w:val="21"/>
        </w:rPr>
        <w:t>enamiento de dichos cuerpos; en un  tercer lugar, el número de médicos forenses a disposición del Servicio Forense o Pericial para el  tratamiento de dichos cadáveres; y por último, los insumos a disposición de los forenses para la práctica  de la necropsi</w:t>
      </w:r>
      <w:r>
        <w:rPr>
          <w:rFonts w:ascii="Raleway" w:eastAsia="Raleway" w:hAnsi="Raleway" w:cs="Raleway"/>
          <w:color w:val="000000"/>
          <w:sz w:val="21"/>
          <w:szCs w:val="21"/>
        </w:rPr>
        <w:t xml:space="preserve">a.  </w:t>
      </w:r>
    </w:p>
    <w:p w14:paraId="55F3FB71" w14:textId="77777777" w:rsidR="00C02717" w:rsidRDefault="006C6C29">
      <w:pPr>
        <w:widowControl w:val="0"/>
        <w:pBdr>
          <w:top w:val="nil"/>
          <w:left w:val="nil"/>
          <w:bottom w:val="nil"/>
          <w:right w:val="nil"/>
          <w:between w:val="nil"/>
        </w:pBdr>
        <w:spacing w:before="187" w:line="350" w:lineRule="auto"/>
        <w:ind w:left="569" w:right="517" w:firstLine="10"/>
        <w:jc w:val="both"/>
        <w:rPr>
          <w:rFonts w:ascii="Raleway" w:eastAsia="Raleway" w:hAnsi="Raleway" w:cs="Raleway"/>
          <w:color w:val="000000"/>
          <w:sz w:val="21"/>
          <w:szCs w:val="21"/>
        </w:rPr>
      </w:pPr>
      <w:r>
        <w:rPr>
          <w:rFonts w:ascii="Raleway" w:eastAsia="Raleway" w:hAnsi="Raleway" w:cs="Raleway"/>
          <w:color w:val="000000"/>
          <w:sz w:val="21"/>
          <w:szCs w:val="21"/>
        </w:rPr>
        <w:t xml:space="preserve">El incremento en el número de homicidios en México implica un incremento en el número de cadáveres  procesados por día en los SEMEFOS y Servicios Periciales; esta acumulación de cadáveres sobrepasa  las capacidades de recepción y almacenamiento de cuerpos </w:t>
      </w:r>
      <w:r>
        <w:rPr>
          <w:rFonts w:ascii="Raleway" w:eastAsia="Raleway" w:hAnsi="Raleway" w:cs="Raleway"/>
          <w:color w:val="000000"/>
          <w:sz w:val="21"/>
          <w:szCs w:val="21"/>
        </w:rPr>
        <w:t xml:space="preserve">lo que implica la necesidad de inhumar  esos cadáveres en fosa común sin completar los procesos de necropsia y de identificación. </w:t>
      </w:r>
    </w:p>
    <w:p w14:paraId="0C020229" w14:textId="77777777" w:rsidR="00C02717" w:rsidRDefault="006C6C29">
      <w:pPr>
        <w:widowControl w:val="0"/>
        <w:pBdr>
          <w:top w:val="nil"/>
          <w:left w:val="nil"/>
          <w:bottom w:val="nil"/>
          <w:right w:val="nil"/>
          <w:between w:val="nil"/>
        </w:pBdr>
        <w:spacing w:before="187" w:line="349" w:lineRule="auto"/>
        <w:ind w:left="565" w:right="519" w:firstLine="4"/>
        <w:jc w:val="both"/>
        <w:rPr>
          <w:rFonts w:ascii="Raleway" w:eastAsia="Raleway" w:hAnsi="Raleway" w:cs="Raleway"/>
          <w:b/>
          <w:color w:val="000000"/>
          <w:sz w:val="21"/>
          <w:szCs w:val="21"/>
        </w:rPr>
      </w:pPr>
      <w:r>
        <w:rPr>
          <w:rFonts w:ascii="Raleway" w:eastAsia="Raleway" w:hAnsi="Raleway" w:cs="Raleway"/>
          <w:color w:val="000000"/>
          <w:sz w:val="21"/>
          <w:szCs w:val="21"/>
        </w:rPr>
        <w:t xml:space="preserve">Con base en las dos premisas anteriores, el Programa Nacional de Exhumaciones e Identificación  Forense tiene como objetivo </w:t>
      </w:r>
      <w:r>
        <w:rPr>
          <w:rFonts w:ascii="Raleway" w:eastAsia="Raleway" w:hAnsi="Raleway" w:cs="Raleway"/>
          <w:b/>
          <w:color w:val="660033"/>
          <w:sz w:val="21"/>
          <w:szCs w:val="21"/>
        </w:rPr>
        <w:t>i</w:t>
      </w:r>
      <w:r>
        <w:rPr>
          <w:rFonts w:ascii="Raleway" w:eastAsia="Raleway" w:hAnsi="Raleway" w:cs="Raleway"/>
          <w:b/>
          <w:color w:val="660033"/>
          <w:sz w:val="21"/>
          <w:szCs w:val="21"/>
        </w:rPr>
        <w:t xml:space="preserve">dentificar </w:t>
      </w:r>
      <w:r>
        <w:rPr>
          <w:rFonts w:ascii="Raleway" w:eastAsia="Raleway" w:hAnsi="Raleway" w:cs="Raleway"/>
          <w:b/>
          <w:color w:val="000000"/>
          <w:sz w:val="21"/>
          <w:szCs w:val="21"/>
        </w:rPr>
        <w:t xml:space="preserve">aquellos cadáveres inhumados en los que no se estableció  su identidad por medio de: </w:t>
      </w:r>
      <w:r>
        <w:rPr>
          <w:rFonts w:ascii="Raleway" w:eastAsia="Raleway" w:hAnsi="Raleway" w:cs="Raleway"/>
          <w:b/>
          <w:color w:val="660033"/>
          <w:sz w:val="21"/>
          <w:szCs w:val="21"/>
        </w:rPr>
        <w:t xml:space="preserve">exhumaciones </w:t>
      </w:r>
      <w:r>
        <w:rPr>
          <w:rFonts w:ascii="Raleway" w:eastAsia="Raleway" w:hAnsi="Raleway" w:cs="Raleway"/>
          <w:b/>
          <w:color w:val="000000"/>
          <w:sz w:val="21"/>
          <w:szCs w:val="21"/>
        </w:rPr>
        <w:t xml:space="preserve">planificadas, programadas, en un esquema sucesivo, bajo </w:t>
      </w:r>
    </w:p>
    <w:p w14:paraId="441985C8" w14:textId="77777777" w:rsidR="00C02717" w:rsidRDefault="006C6C29">
      <w:pPr>
        <w:widowControl w:val="0"/>
        <w:pBdr>
          <w:top w:val="nil"/>
          <w:left w:val="nil"/>
          <w:bottom w:val="nil"/>
          <w:right w:val="nil"/>
          <w:between w:val="nil"/>
        </w:pBdr>
        <w:spacing w:before="691" w:line="240" w:lineRule="auto"/>
        <w:ind w:right="316"/>
        <w:jc w:val="right"/>
        <w:rPr>
          <w:rFonts w:ascii="Raleway" w:eastAsia="Raleway" w:hAnsi="Raleway" w:cs="Raleway"/>
          <w:b/>
          <w:color w:val="000000"/>
          <w:sz w:val="21"/>
          <w:szCs w:val="21"/>
        </w:rPr>
      </w:pPr>
      <w:r>
        <w:rPr>
          <w:rFonts w:ascii="Raleway" w:eastAsia="Raleway" w:hAnsi="Raleway" w:cs="Raleway"/>
          <w:b/>
          <w:noProof/>
          <w:color w:val="000000"/>
          <w:sz w:val="21"/>
          <w:szCs w:val="21"/>
        </w:rPr>
        <w:drawing>
          <wp:inline distT="19050" distB="19050" distL="19050" distR="19050" wp14:anchorId="4C0019A4" wp14:editId="3AE475C1">
            <wp:extent cx="1123950" cy="502920"/>
            <wp:effectExtent l="0" t="0" r="0" b="0"/>
            <wp:docPr id="64"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79"/>
                    <a:srcRect/>
                    <a:stretch>
                      <a:fillRect/>
                    </a:stretch>
                  </pic:blipFill>
                  <pic:spPr>
                    <a:xfrm>
                      <a:off x="0" y="0"/>
                      <a:ext cx="1123950" cy="502920"/>
                    </a:xfrm>
                    <a:prstGeom prst="rect">
                      <a:avLst/>
                    </a:prstGeom>
                    <a:ln/>
                  </pic:spPr>
                </pic:pic>
              </a:graphicData>
            </a:graphic>
          </wp:inline>
        </w:drawing>
      </w:r>
    </w:p>
    <w:p w14:paraId="222E2DEA"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60A41ED5" w14:textId="77777777" w:rsidR="00C02717" w:rsidRDefault="006C6C29">
      <w:pPr>
        <w:widowControl w:val="0"/>
        <w:pBdr>
          <w:top w:val="nil"/>
          <w:left w:val="nil"/>
          <w:bottom w:val="nil"/>
          <w:right w:val="nil"/>
          <w:between w:val="nil"/>
        </w:pBdr>
        <w:spacing w:before="508" w:line="352" w:lineRule="auto"/>
        <w:ind w:left="567" w:right="520" w:firstLine="5"/>
        <w:rPr>
          <w:rFonts w:ascii="Raleway" w:eastAsia="Raleway" w:hAnsi="Raleway" w:cs="Raleway"/>
          <w:b/>
          <w:color w:val="000000"/>
          <w:sz w:val="21"/>
          <w:szCs w:val="21"/>
        </w:rPr>
      </w:pPr>
      <w:r>
        <w:rPr>
          <w:rFonts w:ascii="Raleway" w:eastAsia="Raleway" w:hAnsi="Raleway" w:cs="Raleway"/>
          <w:b/>
          <w:color w:val="000000"/>
          <w:sz w:val="21"/>
          <w:szCs w:val="21"/>
        </w:rPr>
        <w:lastRenderedPageBreak/>
        <w:t xml:space="preserve">un ambiente controlado; </w:t>
      </w:r>
      <w:r>
        <w:rPr>
          <w:rFonts w:ascii="Raleway" w:eastAsia="Raleway" w:hAnsi="Raleway" w:cs="Raleway"/>
          <w:b/>
          <w:color w:val="660033"/>
          <w:sz w:val="21"/>
          <w:szCs w:val="21"/>
        </w:rPr>
        <w:t xml:space="preserve">recuperación y análisis </w:t>
      </w:r>
      <w:r>
        <w:rPr>
          <w:rFonts w:ascii="Raleway" w:eastAsia="Raleway" w:hAnsi="Raleway" w:cs="Raleway"/>
          <w:b/>
          <w:color w:val="000000"/>
          <w:sz w:val="21"/>
          <w:szCs w:val="21"/>
        </w:rPr>
        <w:t xml:space="preserve">de indicios que permitan establecer una hipótesis  de identidad y en su caso realizar una </w:t>
      </w:r>
      <w:r>
        <w:rPr>
          <w:rFonts w:ascii="Raleway" w:eastAsia="Raleway" w:hAnsi="Raleway" w:cs="Raleway"/>
          <w:b/>
          <w:color w:val="660033"/>
          <w:sz w:val="21"/>
          <w:szCs w:val="21"/>
        </w:rPr>
        <w:t xml:space="preserve">entrega digna </w:t>
      </w:r>
      <w:r>
        <w:rPr>
          <w:rFonts w:ascii="Raleway" w:eastAsia="Raleway" w:hAnsi="Raleway" w:cs="Raleway"/>
          <w:b/>
          <w:color w:val="000000"/>
          <w:sz w:val="21"/>
          <w:szCs w:val="21"/>
        </w:rPr>
        <w:t xml:space="preserve">a sus familiares. </w:t>
      </w:r>
    </w:p>
    <w:p w14:paraId="133FAD65" w14:textId="77777777" w:rsidR="00C02717" w:rsidRDefault="006C6C29">
      <w:pPr>
        <w:widowControl w:val="0"/>
        <w:pBdr>
          <w:top w:val="nil"/>
          <w:left w:val="nil"/>
          <w:bottom w:val="nil"/>
          <w:right w:val="nil"/>
          <w:between w:val="nil"/>
        </w:pBdr>
        <w:spacing w:before="181" w:line="240" w:lineRule="auto"/>
        <w:ind w:left="69"/>
        <w:rPr>
          <w:rFonts w:ascii="Raleway" w:eastAsia="Raleway" w:hAnsi="Raleway" w:cs="Raleway"/>
          <w:b/>
          <w:color w:val="000000"/>
          <w:sz w:val="2"/>
          <w:szCs w:val="2"/>
        </w:rPr>
      </w:pPr>
      <w:r>
        <w:rPr>
          <w:rFonts w:ascii="Raleway" w:eastAsia="Raleway" w:hAnsi="Raleway" w:cs="Raleway"/>
          <w:b/>
          <w:color w:val="000000"/>
          <w:sz w:val="2"/>
          <w:szCs w:val="2"/>
        </w:rPr>
        <w:t xml:space="preserve">4 </w:t>
      </w:r>
    </w:p>
    <w:p w14:paraId="0CEBB145" w14:textId="77777777" w:rsidR="00C02717" w:rsidRDefault="006C6C29">
      <w:pPr>
        <w:widowControl w:val="0"/>
        <w:pBdr>
          <w:top w:val="nil"/>
          <w:left w:val="nil"/>
          <w:bottom w:val="nil"/>
          <w:right w:val="nil"/>
          <w:between w:val="nil"/>
        </w:pBdr>
        <w:spacing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Dicho objetivo tiene carácter de prioritario, en tanto que la exhumación e identificación de cadáveres,  </w:t>
      </w:r>
    </w:p>
    <w:p w14:paraId="48FC52AC" w14:textId="77777777" w:rsidR="00C02717" w:rsidRDefault="006C6C29">
      <w:pPr>
        <w:widowControl w:val="0"/>
        <w:pBdr>
          <w:top w:val="nil"/>
          <w:left w:val="nil"/>
          <w:bottom w:val="nil"/>
          <w:right w:val="nil"/>
          <w:between w:val="nil"/>
        </w:pBdr>
        <w:spacing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6</w:t>
      </w:r>
    </w:p>
    <w:p w14:paraId="12FC6994"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786B051D"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CB02C23" w14:textId="77777777" w:rsidR="00C02717" w:rsidRDefault="006C6C29">
      <w:pPr>
        <w:widowControl w:val="0"/>
        <w:pBdr>
          <w:top w:val="nil"/>
          <w:left w:val="nil"/>
          <w:bottom w:val="nil"/>
          <w:right w:val="nil"/>
          <w:between w:val="nil"/>
        </w:pBdr>
        <w:spacing w:before="25"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implica necesariamente la formación de capacidades del personal pericial para realizar dichas tareas;  </w:t>
      </w:r>
    </w:p>
    <w:p w14:paraId="4D9A0545"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28C8F7A4"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40D124AC"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3278A903"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59F8995A" w14:textId="77777777" w:rsidR="00C02717" w:rsidRDefault="006C6C29">
      <w:pPr>
        <w:widowControl w:val="0"/>
        <w:pBdr>
          <w:top w:val="nil"/>
          <w:left w:val="nil"/>
          <w:bottom w:val="nil"/>
          <w:right w:val="nil"/>
          <w:between w:val="nil"/>
        </w:pBdr>
        <w:spacing w:before="93" w:line="393" w:lineRule="auto"/>
        <w:ind w:left="58" w:right="521" w:firstLine="519"/>
        <w:rPr>
          <w:rFonts w:ascii="Raleway" w:eastAsia="Raleway" w:hAnsi="Raleway" w:cs="Raleway"/>
          <w:color w:val="000000"/>
          <w:sz w:val="2"/>
          <w:szCs w:val="2"/>
        </w:rPr>
      </w:pPr>
      <w:r>
        <w:rPr>
          <w:rFonts w:ascii="Raleway" w:eastAsia="Raleway" w:hAnsi="Raleway" w:cs="Raleway"/>
          <w:color w:val="000000"/>
          <w:sz w:val="21"/>
          <w:szCs w:val="21"/>
        </w:rPr>
        <w:t xml:space="preserve">la creación de fondos y presupuestos especiales que aseguren el procesamiento de dichos sitios, la  </w:t>
      </w:r>
      <w:r>
        <w:rPr>
          <w:rFonts w:ascii="Raleway" w:eastAsia="Raleway" w:hAnsi="Raleway" w:cs="Raleway"/>
          <w:color w:val="000000"/>
          <w:sz w:val="2"/>
          <w:szCs w:val="2"/>
        </w:rPr>
        <w:t>P</w:t>
      </w:r>
    </w:p>
    <w:p w14:paraId="311FF38E" w14:textId="77777777" w:rsidR="00C02717" w:rsidRDefault="006C6C29">
      <w:pPr>
        <w:widowControl w:val="0"/>
        <w:pBdr>
          <w:top w:val="nil"/>
          <w:left w:val="nil"/>
          <w:bottom w:val="nil"/>
          <w:right w:val="nil"/>
          <w:between w:val="nil"/>
        </w:pBdr>
        <w:spacing w:line="350" w:lineRule="auto"/>
        <w:ind w:left="569" w:right="516" w:firstLine="7"/>
        <w:jc w:val="both"/>
        <w:rPr>
          <w:rFonts w:ascii="Raleway" w:eastAsia="Raleway" w:hAnsi="Raleway" w:cs="Raleway"/>
          <w:color w:val="000000"/>
          <w:sz w:val="21"/>
          <w:szCs w:val="21"/>
        </w:rPr>
      </w:pPr>
      <w:r>
        <w:rPr>
          <w:rFonts w:ascii="Raleway" w:eastAsia="Raleway" w:hAnsi="Raleway" w:cs="Raleway"/>
          <w:color w:val="000000"/>
          <w:sz w:val="21"/>
          <w:szCs w:val="21"/>
        </w:rPr>
        <w:t>recuperación de los cuerpos, su identificación y restitución a sus familiares; el desarrollo de la  infraestructura para el procesamiento y práctica de ne</w:t>
      </w:r>
      <w:r>
        <w:rPr>
          <w:rFonts w:ascii="Raleway" w:eastAsia="Raleway" w:hAnsi="Raleway" w:cs="Raleway"/>
          <w:color w:val="000000"/>
          <w:sz w:val="21"/>
          <w:szCs w:val="21"/>
        </w:rPr>
        <w:t>cropsia de cadáveres, toma de muestras y, en su  caso, re-inhumación y resguardo de los mismos; el desarrollo de los sistemas informáticos para los  procesos de identificación por medio de características individualizantes así como confronta de  muestras d</w:t>
      </w:r>
      <w:r>
        <w:rPr>
          <w:rFonts w:ascii="Raleway" w:eastAsia="Raleway" w:hAnsi="Raleway" w:cs="Raleway"/>
          <w:color w:val="000000"/>
          <w:sz w:val="21"/>
          <w:szCs w:val="21"/>
        </w:rPr>
        <w:t xml:space="preserve">e ADN. </w:t>
      </w:r>
    </w:p>
    <w:p w14:paraId="31CF4A9B" w14:textId="77777777" w:rsidR="00C02717" w:rsidRDefault="006C6C29">
      <w:pPr>
        <w:widowControl w:val="0"/>
        <w:pBdr>
          <w:top w:val="nil"/>
          <w:left w:val="nil"/>
          <w:bottom w:val="nil"/>
          <w:right w:val="nil"/>
          <w:between w:val="nil"/>
        </w:pBdr>
        <w:spacing w:before="187" w:line="350" w:lineRule="auto"/>
        <w:ind w:left="563" w:right="515" w:hanging="2"/>
        <w:jc w:val="both"/>
        <w:rPr>
          <w:rFonts w:ascii="Raleway" w:eastAsia="Raleway" w:hAnsi="Raleway" w:cs="Raleway"/>
          <w:color w:val="000000"/>
          <w:sz w:val="21"/>
          <w:szCs w:val="21"/>
        </w:rPr>
      </w:pPr>
      <w:r>
        <w:rPr>
          <w:rFonts w:ascii="Raleway" w:eastAsia="Raleway" w:hAnsi="Raleway" w:cs="Raleway"/>
          <w:color w:val="000000"/>
          <w:sz w:val="21"/>
          <w:szCs w:val="21"/>
        </w:rPr>
        <w:t>Así pues, cobra especial relevancia el objetivo del PNExh para coordinar los esfuerzos de identificación  de personas fallecidas que son recibidas en los servicios forenses como consecuencia de las altas tasas  de homicidio en algunas regiones de México, a</w:t>
      </w:r>
      <w:r>
        <w:rPr>
          <w:rFonts w:ascii="Raleway" w:eastAsia="Raleway" w:hAnsi="Raleway" w:cs="Raleway"/>
          <w:color w:val="000000"/>
          <w:sz w:val="21"/>
          <w:szCs w:val="21"/>
        </w:rPr>
        <w:t>sí como los esfuerzos de identificación de aquellas  personas cuya identidad no pudo ser establecida y por tanto se les dio destino final. De ahí la imperante  necesidad de contar con directrices claras sobre cuestiones presupuestales y funcionales, que se</w:t>
      </w:r>
      <w:r>
        <w:rPr>
          <w:rFonts w:ascii="Raleway" w:eastAsia="Raleway" w:hAnsi="Raleway" w:cs="Raleway"/>
          <w:color w:val="000000"/>
          <w:sz w:val="21"/>
          <w:szCs w:val="21"/>
        </w:rPr>
        <w:t>rán  contempladas en el PEPJ, en términos de recursos humanos (especialistas forenses, arqueólogos,  antropólogos físicos, médicos forenses), materiales (que garanticen los análisis multidisciplinarios de  tratamiento e identificación de personas fallecida</w:t>
      </w:r>
      <w:r>
        <w:rPr>
          <w:rFonts w:ascii="Raleway" w:eastAsia="Raleway" w:hAnsi="Raleway" w:cs="Raleway"/>
          <w:color w:val="000000"/>
          <w:sz w:val="21"/>
          <w:szCs w:val="21"/>
        </w:rPr>
        <w:t>s) y de infraestructura (como laboratorios y espacios  de resguardo temporal de cadáveres y restos óseos). Sin duda, estas podrán adminicularse a los  esfuerzos que en el seno de la CNPJ se impulsen para el fortalecimiento de los Servicios Forenses y  Peri</w:t>
      </w:r>
      <w:r>
        <w:rPr>
          <w:rFonts w:ascii="Raleway" w:eastAsia="Raleway" w:hAnsi="Raleway" w:cs="Raleway"/>
          <w:color w:val="000000"/>
          <w:sz w:val="21"/>
          <w:szCs w:val="21"/>
        </w:rPr>
        <w:t xml:space="preserve">ciales, como una cuestión fundamental para que el desarrollo de este programa, de forma  colegiada pueda cumplirse, con pleno respeto a la soberanía de los Estados. </w:t>
      </w:r>
    </w:p>
    <w:p w14:paraId="786DE2BD" w14:textId="77777777" w:rsidR="00C02717" w:rsidRDefault="006C6C29">
      <w:pPr>
        <w:widowControl w:val="0"/>
        <w:pBdr>
          <w:top w:val="nil"/>
          <w:left w:val="nil"/>
          <w:bottom w:val="nil"/>
          <w:right w:val="nil"/>
          <w:between w:val="nil"/>
        </w:pBdr>
        <w:spacing w:before="184" w:line="350" w:lineRule="auto"/>
        <w:ind w:left="567" w:right="515" w:firstLine="12"/>
        <w:jc w:val="both"/>
        <w:rPr>
          <w:rFonts w:ascii="Raleway" w:eastAsia="Raleway" w:hAnsi="Raleway" w:cs="Raleway"/>
          <w:color w:val="000000"/>
          <w:sz w:val="21"/>
          <w:szCs w:val="21"/>
        </w:rPr>
      </w:pPr>
      <w:r>
        <w:rPr>
          <w:rFonts w:ascii="Raleway" w:eastAsia="Raleway" w:hAnsi="Raleway" w:cs="Raleway"/>
          <w:color w:val="000000"/>
          <w:sz w:val="21"/>
          <w:szCs w:val="21"/>
        </w:rPr>
        <w:t>De tal modo que, la FGR asumiendo la responsabilidad que le confiere la LGDF para lograr l</w:t>
      </w:r>
      <w:r>
        <w:rPr>
          <w:rFonts w:ascii="Raleway" w:eastAsia="Raleway" w:hAnsi="Raleway" w:cs="Raleway"/>
          <w:color w:val="000000"/>
          <w:sz w:val="21"/>
          <w:szCs w:val="21"/>
        </w:rPr>
        <w:t>a restitución  de las personas fallecidas sin identificar, presentará a los integrantes de la CNPJ una propuesta del  Programa Nacional para su consideración y aprobación consensuada, para lograr una base de apoyo  suficiente que asegure la ejecución del p</w:t>
      </w:r>
      <w:r>
        <w:rPr>
          <w:rFonts w:ascii="Raleway" w:eastAsia="Raleway" w:hAnsi="Raleway" w:cs="Raleway"/>
          <w:color w:val="000000"/>
          <w:sz w:val="21"/>
          <w:szCs w:val="21"/>
        </w:rPr>
        <w:t xml:space="preserve">rograma por medio de las autoridades correspondientes en  sus distintos ámbitos de competencia.  </w:t>
      </w:r>
    </w:p>
    <w:p w14:paraId="2AA062F9" w14:textId="77777777" w:rsidR="00C02717" w:rsidRDefault="006C6C29">
      <w:pPr>
        <w:widowControl w:val="0"/>
        <w:pBdr>
          <w:top w:val="nil"/>
          <w:left w:val="nil"/>
          <w:bottom w:val="nil"/>
          <w:right w:val="nil"/>
          <w:between w:val="nil"/>
        </w:pBdr>
        <w:spacing w:before="184" w:line="350" w:lineRule="auto"/>
        <w:ind w:left="569" w:right="518" w:hanging="5"/>
        <w:jc w:val="both"/>
        <w:rPr>
          <w:rFonts w:ascii="Raleway" w:eastAsia="Raleway" w:hAnsi="Raleway" w:cs="Raleway"/>
          <w:color w:val="000000"/>
          <w:sz w:val="21"/>
          <w:szCs w:val="21"/>
        </w:rPr>
      </w:pPr>
      <w:r>
        <w:rPr>
          <w:rFonts w:ascii="Raleway" w:eastAsia="Raleway" w:hAnsi="Raleway" w:cs="Raleway"/>
          <w:color w:val="000000"/>
          <w:sz w:val="21"/>
          <w:szCs w:val="21"/>
        </w:rPr>
        <w:t>Asimismo, y atento a que el art. 135 de la LGDF es contundente al señalar la necesidad de participación  de las familias, colectivos de familias y organizacio</w:t>
      </w:r>
      <w:r>
        <w:rPr>
          <w:rFonts w:ascii="Raleway" w:eastAsia="Raleway" w:hAnsi="Raleway" w:cs="Raleway"/>
          <w:color w:val="000000"/>
          <w:sz w:val="21"/>
          <w:szCs w:val="21"/>
        </w:rPr>
        <w:t>nes de la sociedad civil o personas acompañantes  en los procesos de diseño, implementación, seguimiento y evaluación de este Programa, así como la  necesidad de incluir la opinión de expertos en la materia en el desarrollo del PNExh, deberán ser  desarrol</w:t>
      </w:r>
      <w:r>
        <w:rPr>
          <w:rFonts w:ascii="Raleway" w:eastAsia="Raleway" w:hAnsi="Raleway" w:cs="Raleway"/>
          <w:color w:val="000000"/>
          <w:sz w:val="21"/>
          <w:szCs w:val="21"/>
        </w:rPr>
        <w:t xml:space="preserve">lados mecanismos que garanticen la participación de estos actores en la versión final del </w:t>
      </w:r>
    </w:p>
    <w:p w14:paraId="6601BD1A" w14:textId="77777777" w:rsidR="00C02717" w:rsidRDefault="006C6C29">
      <w:pPr>
        <w:widowControl w:val="0"/>
        <w:pBdr>
          <w:top w:val="nil"/>
          <w:left w:val="nil"/>
          <w:bottom w:val="nil"/>
          <w:right w:val="nil"/>
          <w:between w:val="nil"/>
        </w:pBdr>
        <w:spacing w:before="836"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69864A66" wp14:editId="5FE10A5D">
            <wp:extent cx="1104900" cy="494665"/>
            <wp:effectExtent l="0" t="0" r="0" b="0"/>
            <wp:docPr id="61"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80"/>
                    <a:srcRect/>
                    <a:stretch>
                      <a:fillRect/>
                    </a:stretch>
                  </pic:blipFill>
                  <pic:spPr>
                    <a:xfrm>
                      <a:off x="0" y="0"/>
                      <a:ext cx="1104900" cy="494665"/>
                    </a:xfrm>
                    <a:prstGeom prst="rect">
                      <a:avLst/>
                    </a:prstGeom>
                    <a:ln/>
                  </pic:spPr>
                </pic:pic>
              </a:graphicData>
            </a:graphic>
          </wp:inline>
        </w:drawing>
      </w:r>
    </w:p>
    <w:p w14:paraId="6BC075B2"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170130B" w14:textId="77777777" w:rsidR="00C02717" w:rsidRDefault="006C6C29">
      <w:pPr>
        <w:widowControl w:val="0"/>
        <w:pBdr>
          <w:top w:val="nil"/>
          <w:left w:val="nil"/>
          <w:bottom w:val="nil"/>
          <w:right w:val="nil"/>
          <w:between w:val="nil"/>
        </w:pBdr>
        <w:spacing w:before="508"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Programa ya que el consenso en la definición de la estrategia a desarrollar es fundamental para  </w:t>
      </w:r>
    </w:p>
    <w:p w14:paraId="53975DB1" w14:textId="77777777" w:rsidR="00C02717" w:rsidRDefault="006C6C29">
      <w:pPr>
        <w:widowControl w:val="0"/>
        <w:pBdr>
          <w:top w:val="nil"/>
          <w:left w:val="nil"/>
          <w:bottom w:val="nil"/>
          <w:right w:val="nil"/>
          <w:between w:val="nil"/>
        </w:pBdr>
        <w:spacing w:before="125" w:line="240" w:lineRule="auto"/>
        <w:ind w:left="569"/>
        <w:rPr>
          <w:rFonts w:ascii="Raleway" w:eastAsia="Raleway" w:hAnsi="Raleway" w:cs="Raleway"/>
          <w:color w:val="000000"/>
          <w:sz w:val="21"/>
          <w:szCs w:val="21"/>
        </w:rPr>
      </w:pPr>
      <w:r>
        <w:rPr>
          <w:rFonts w:ascii="Raleway" w:eastAsia="Raleway" w:hAnsi="Raleway" w:cs="Raleway"/>
          <w:color w:val="000000"/>
          <w:sz w:val="21"/>
          <w:szCs w:val="21"/>
        </w:rPr>
        <w:t xml:space="preserve">garantizar la participación efectiva de todos los interesados. </w:t>
      </w:r>
    </w:p>
    <w:p w14:paraId="70F24130"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18BBD23D"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787D351D"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766B9A42"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1909D894" w14:textId="77777777" w:rsidR="00C02717" w:rsidRDefault="006C6C29">
      <w:pPr>
        <w:widowControl w:val="0"/>
        <w:pBdr>
          <w:top w:val="nil"/>
          <w:left w:val="nil"/>
          <w:bottom w:val="nil"/>
          <w:right w:val="nil"/>
          <w:between w:val="nil"/>
        </w:pBdr>
        <w:spacing w:before="14"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Debido a las consideraciones anteriores, en este momento el PNExh se encuentra en una etapa de  </w:t>
      </w:r>
    </w:p>
    <w:p w14:paraId="29C67052"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3CCFC95D"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0A6CCAE2"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0AAFE844" w14:textId="77777777" w:rsidR="00C02717" w:rsidRDefault="006C6C29">
      <w:pPr>
        <w:widowControl w:val="0"/>
        <w:pBdr>
          <w:top w:val="nil"/>
          <w:left w:val="nil"/>
          <w:bottom w:val="nil"/>
          <w:right w:val="nil"/>
          <w:between w:val="nil"/>
        </w:pBdr>
        <w:spacing w:before="83" w:line="240" w:lineRule="auto"/>
        <w:jc w:val="right"/>
        <w:rPr>
          <w:rFonts w:ascii="Raleway" w:eastAsia="Raleway" w:hAnsi="Raleway" w:cs="Raleway"/>
          <w:b/>
          <w:color w:val="000000"/>
          <w:sz w:val="2"/>
          <w:szCs w:val="2"/>
        </w:rPr>
      </w:pPr>
      <w:r>
        <w:rPr>
          <w:rFonts w:ascii="Raleway" w:eastAsia="Raleway" w:hAnsi="Raleway" w:cs="Raleway"/>
          <w:b/>
          <w:color w:val="000000"/>
          <w:sz w:val="2"/>
          <w:szCs w:val="2"/>
        </w:rPr>
        <w:t>6</w:t>
      </w:r>
    </w:p>
    <w:p w14:paraId="196E39F8" w14:textId="77777777" w:rsidR="00C02717" w:rsidRDefault="006C6C29">
      <w:pPr>
        <w:widowControl w:val="0"/>
        <w:pBdr>
          <w:top w:val="nil"/>
          <w:left w:val="nil"/>
          <w:bottom w:val="nil"/>
          <w:right w:val="nil"/>
          <w:between w:val="nil"/>
        </w:pBdr>
        <w:spacing w:before="64" w:line="375" w:lineRule="auto"/>
        <w:ind w:left="10899" w:right="26" w:hanging="10330"/>
        <w:rPr>
          <w:rFonts w:ascii="Raleway" w:eastAsia="Raleway" w:hAnsi="Raleway" w:cs="Raleway"/>
          <w:b/>
          <w:color w:val="000000"/>
          <w:sz w:val="2"/>
          <w:szCs w:val="2"/>
        </w:rPr>
      </w:pPr>
      <w:r>
        <w:rPr>
          <w:rFonts w:ascii="Raleway" w:eastAsia="Raleway" w:hAnsi="Raleway" w:cs="Raleway"/>
          <w:color w:val="000000"/>
          <w:sz w:val="21"/>
          <w:szCs w:val="21"/>
        </w:rPr>
        <w:t xml:space="preserve">deliberación y conformación entre los actores relevantes para su desarrollo, coordinación y ejecución.  </w:t>
      </w:r>
      <w:r>
        <w:rPr>
          <w:rFonts w:ascii="Raleway" w:eastAsia="Raleway" w:hAnsi="Raleway" w:cs="Raleway"/>
          <w:b/>
          <w:color w:val="000000"/>
          <w:sz w:val="2"/>
          <w:szCs w:val="2"/>
        </w:rPr>
        <w:t xml:space="preserve">5 </w:t>
      </w:r>
    </w:p>
    <w:p w14:paraId="34B29A96" w14:textId="77777777" w:rsidR="00C02717" w:rsidRDefault="006C6C29">
      <w:pPr>
        <w:widowControl w:val="0"/>
        <w:pBdr>
          <w:top w:val="nil"/>
          <w:left w:val="nil"/>
          <w:bottom w:val="nil"/>
          <w:right w:val="nil"/>
          <w:between w:val="nil"/>
        </w:pBdr>
        <w:spacing w:before="3" w:line="352" w:lineRule="auto"/>
        <w:ind w:left="570" w:right="522" w:firstLine="9"/>
        <w:rPr>
          <w:rFonts w:ascii="Raleway" w:eastAsia="Raleway" w:hAnsi="Raleway" w:cs="Raleway"/>
          <w:color w:val="000000"/>
          <w:sz w:val="21"/>
          <w:szCs w:val="21"/>
        </w:rPr>
      </w:pPr>
      <w:r>
        <w:rPr>
          <w:rFonts w:ascii="Raleway" w:eastAsia="Raleway" w:hAnsi="Raleway" w:cs="Raleway"/>
          <w:color w:val="000000"/>
          <w:sz w:val="21"/>
          <w:szCs w:val="21"/>
        </w:rPr>
        <w:t xml:space="preserve">Este Programa Nacional será publicado en tanto se cumplan con las condiciones señaladas en el art.  135 de la LGDF y se armonice en consecuencia con </w:t>
      </w:r>
      <w:r>
        <w:rPr>
          <w:rFonts w:ascii="Raleway" w:eastAsia="Raleway" w:hAnsi="Raleway" w:cs="Raleway"/>
          <w:color w:val="000000"/>
          <w:sz w:val="21"/>
          <w:szCs w:val="21"/>
        </w:rPr>
        <w:t>la normativa de la FGR y la CNPJ.</w:t>
      </w:r>
    </w:p>
    <w:p w14:paraId="42E14EE0" w14:textId="77777777" w:rsidR="00C02717" w:rsidRDefault="006C6C29">
      <w:pPr>
        <w:widowControl w:val="0"/>
        <w:pBdr>
          <w:top w:val="nil"/>
          <w:left w:val="nil"/>
          <w:bottom w:val="nil"/>
          <w:right w:val="nil"/>
          <w:between w:val="nil"/>
        </w:pBdr>
        <w:spacing w:before="10909"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57576D6C" wp14:editId="500DA7B1">
            <wp:extent cx="1123950" cy="502920"/>
            <wp:effectExtent l="0" t="0" r="0" b="0"/>
            <wp:docPr id="62"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81"/>
                    <a:srcRect/>
                    <a:stretch>
                      <a:fillRect/>
                    </a:stretch>
                  </pic:blipFill>
                  <pic:spPr>
                    <a:xfrm>
                      <a:off x="0" y="0"/>
                      <a:ext cx="1123950" cy="502920"/>
                    </a:xfrm>
                    <a:prstGeom prst="rect">
                      <a:avLst/>
                    </a:prstGeom>
                    <a:ln/>
                  </pic:spPr>
                </pic:pic>
              </a:graphicData>
            </a:graphic>
          </wp:inline>
        </w:drawing>
      </w:r>
    </w:p>
    <w:p w14:paraId="589BADCE"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6767AE25" w14:textId="77777777" w:rsidR="00C02717" w:rsidRDefault="006C6C29">
      <w:pPr>
        <w:widowControl w:val="0"/>
        <w:pBdr>
          <w:top w:val="nil"/>
          <w:left w:val="nil"/>
          <w:bottom w:val="nil"/>
          <w:right w:val="nil"/>
          <w:between w:val="nil"/>
        </w:pBdr>
        <w:spacing w:before="503" w:line="254" w:lineRule="auto"/>
        <w:ind w:left="569" w:right="660" w:firstLine="13"/>
        <w:rPr>
          <w:rFonts w:ascii="Raleway" w:eastAsia="Raleway" w:hAnsi="Raleway" w:cs="Raleway"/>
          <w:b/>
          <w:color w:val="000000"/>
          <w:sz w:val="31"/>
          <w:szCs w:val="31"/>
        </w:rPr>
      </w:pPr>
      <w:r>
        <w:rPr>
          <w:rFonts w:ascii="Raleway" w:eastAsia="Raleway" w:hAnsi="Raleway" w:cs="Raleway"/>
          <w:b/>
          <w:color w:val="000000"/>
          <w:sz w:val="31"/>
          <w:szCs w:val="31"/>
        </w:rPr>
        <w:lastRenderedPageBreak/>
        <w:t xml:space="preserve">Expedientes de investigación de la FGR con Acciones Urgentes  del Comité de las Desapariciones Forzadas </w:t>
      </w:r>
    </w:p>
    <w:p w14:paraId="0F90BA61" w14:textId="77777777" w:rsidR="00C02717" w:rsidRDefault="006C6C29">
      <w:pPr>
        <w:widowControl w:val="0"/>
        <w:pBdr>
          <w:top w:val="nil"/>
          <w:left w:val="nil"/>
          <w:bottom w:val="nil"/>
          <w:right w:val="nil"/>
          <w:between w:val="nil"/>
        </w:pBdr>
        <w:spacing w:before="19" w:line="240" w:lineRule="auto"/>
        <w:ind w:left="579"/>
        <w:rPr>
          <w:rFonts w:ascii="Raleway" w:eastAsia="Raleway" w:hAnsi="Raleway" w:cs="Raleway"/>
          <w:color w:val="000000"/>
          <w:sz w:val="21"/>
          <w:szCs w:val="21"/>
        </w:rPr>
      </w:pPr>
      <w:r>
        <w:rPr>
          <w:rFonts w:ascii="Raleway" w:eastAsia="Raleway" w:hAnsi="Raleway" w:cs="Raleway"/>
          <w:color w:val="000000"/>
          <w:sz w:val="21"/>
          <w:szCs w:val="21"/>
        </w:rPr>
        <w:t xml:space="preserve">De acuerdo con el último informe del 28 de mayo de 2021 </w:t>
      </w:r>
    </w:p>
    <w:p w14:paraId="3E4AD529" w14:textId="77777777" w:rsidR="00C02717" w:rsidRDefault="006C6C29">
      <w:pPr>
        <w:widowControl w:val="0"/>
        <w:pBdr>
          <w:top w:val="nil"/>
          <w:left w:val="nil"/>
          <w:bottom w:val="nil"/>
          <w:right w:val="nil"/>
          <w:between w:val="nil"/>
        </w:pBdr>
        <w:spacing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 xml:space="preserve">6 </w:t>
      </w:r>
    </w:p>
    <w:p w14:paraId="57E04907" w14:textId="77777777" w:rsidR="00C02717" w:rsidRDefault="006C6C29">
      <w:pPr>
        <w:widowControl w:val="0"/>
        <w:pBdr>
          <w:top w:val="nil"/>
          <w:left w:val="nil"/>
          <w:bottom w:val="nil"/>
          <w:right w:val="nil"/>
          <w:between w:val="nil"/>
        </w:pBdr>
        <w:spacing w:before="107"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6</w:t>
      </w:r>
    </w:p>
    <w:p w14:paraId="525E8827"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0F9A2E9E"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8FB0CD6"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42283260"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1B217567"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6DA1B2CD" w14:textId="77777777" w:rsidR="00C02717" w:rsidRDefault="006C6C29">
      <w:pPr>
        <w:widowControl w:val="0"/>
        <w:pBdr>
          <w:top w:val="nil"/>
          <w:left w:val="nil"/>
          <w:bottom w:val="nil"/>
          <w:right w:val="nil"/>
          <w:between w:val="nil"/>
        </w:pBdr>
        <w:spacing w:before="40"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De acuerdo con el “Informe sobre las peticiones de acción urgente presentadas en virtud del artículo  </w:t>
      </w:r>
    </w:p>
    <w:p w14:paraId="6F556020"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39559CFE"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24748F5F" w14:textId="77777777" w:rsidR="00C02717" w:rsidRDefault="006C6C29">
      <w:pPr>
        <w:widowControl w:val="0"/>
        <w:pBdr>
          <w:top w:val="nil"/>
          <w:left w:val="nil"/>
          <w:bottom w:val="nil"/>
          <w:right w:val="nil"/>
          <w:between w:val="nil"/>
        </w:pBdr>
        <w:spacing w:before="225" w:line="349" w:lineRule="auto"/>
        <w:ind w:left="569" w:right="516"/>
        <w:jc w:val="both"/>
        <w:rPr>
          <w:rFonts w:ascii="Raleway" w:eastAsia="Raleway" w:hAnsi="Raleway" w:cs="Raleway"/>
          <w:color w:val="000000"/>
          <w:sz w:val="21"/>
          <w:szCs w:val="21"/>
        </w:rPr>
      </w:pPr>
      <w:r>
        <w:rPr>
          <w:rFonts w:ascii="Raleway" w:eastAsia="Raleway" w:hAnsi="Raleway" w:cs="Raleway"/>
          <w:color w:val="000000"/>
          <w:sz w:val="21"/>
          <w:szCs w:val="21"/>
        </w:rPr>
        <w:t xml:space="preserve">30 de la Convención” CED/C/20/2 emitido por el Comité contra la Desaparición Forzada de la Oficina  de la Alta Comisionada de las Naciones Unidas para los Derechos Humanos (ACNUDH), se han  registrado </w:t>
      </w:r>
      <w:r>
        <w:rPr>
          <w:rFonts w:ascii="Raleway" w:eastAsia="Raleway" w:hAnsi="Raleway" w:cs="Raleway"/>
          <w:b/>
          <w:color w:val="000000"/>
          <w:sz w:val="21"/>
          <w:szCs w:val="21"/>
        </w:rPr>
        <w:t>424 peticiones de acciones urgentes para México</w:t>
      </w:r>
      <w:r>
        <w:rPr>
          <w:rFonts w:ascii="Raleway" w:eastAsia="Raleway" w:hAnsi="Raleway" w:cs="Raleway"/>
          <w:color w:val="000000"/>
          <w:sz w:val="21"/>
          <w:szCs w:val="21"/>
        </w:rPr>
        <w:t>, de las</w:t>
      </w:r>
      <w:r>
        <w:rPr>
          <w:rFonts w:ascii="Raleway" w:eastAsia="Raleway" w:hAnsi="Raleway" w:cs="Raleway"/>
          <w:color w:val="000000"/>
          <w:sz w:val="21"/>
          <w:szCs w:val="21"/>
        </w:rPr>
        <w:t xml:space="preserve"> cuales 280 continúan “activas”  (66%). </w:t>
      </w:r>
    </w:p>
    <w:p w14:paraId="26ACF3D9" w14:textId="77777777" w:rsidR="00C02717" w:rsidRDefault="006C6C29">
      <w:pPr>
        <w:widowControl w:val="0"/>
        <w:pBdr>
          <w:top w:val="nil"/>
          <w:left w:val="nil"/>
          <w:bottom w:val="nil"/>
          <w:right w:val="nil"/>
          <w:between w:val="nil"/>
        </w:pBdr>
        <w:spacing w:before="187" w:line="349" w:lineRule="auto"/>
        <w:ind w:left="569" w:right="514" w:firstLine="7"/>
        <w:jc w:val="both"/>
        <w:rPr>
          <w:rFonts w:ascii="Raleway" w:eastAsia="Raleway" w:hAnsi="Raleway" w:cs="Raleway"/>
          <w:color w:val="000000"/>
          <w:sz w:val="21"/>
          <w:szCs w:val="21"/>
        </w:rPr>
      </w:pPr>
      <w:r>
        <w:rPr>
          <w:rFonts w:ascii="Raleway" w:eastAsia="Raleway" w:hAnsi="Raleway" w:cs="Raleway"/>
          <w:b/>
          <w:color w:val="660033"/>
          <w:sz w:val="21"/>
          <w:szCs w:val="21"/>
        </w:rPr>
        <w:t>Del total de las acciones urgentes solicitadas 305 (71%) son atendidas en la FGR</w:t>
      </w:r>
      <w:r>
        <w:rPr>
          <w:rFonts w:ascii="Raleway" w:eastAsia="Raleway" w:hAnsi="Raleway" w:cs="Raleway"/>
          <w:color w:val="000000"/>
          <w:sz w:val="21"/>
          <w:szCs w:val="21"/>
        </w:rPr>
        <w:t>; de estas últimas  192 (62%) continúan como activas, se han logrado 47 localizaciones (15%) y 88 de estas acciones (28%)  han sido sus</w:t>
      </w:r>
      <w:r>
        <w:rPr>
          <w:rFonts w:ascii="Raleway" w:eastAsia="Raleway" w:hAnsi="Raleway" w:cs="Raleway"/>
          <w:color w:val="000000"/>
          <w:sz w:val="21"/>
          <w:szCs w:val="21"/>
        </w:rPr>
        <w:t xml:space="preserve">pendidas, en tanto el Comité ha perdido comunicación con las partes que promovieron  dicha acción.  </w:t>
      </w:r>
    </w:p>
    <w:p w14:paraId="5413987C" w14:textId="77777777" w:rsidR="00C02717" w:rsidRDefault="006C6C29">
      <w:pPr>
        <w:widowControl w:val="0"/>
        <w:pBdr>
          <w:top w:val="nil"/>
          <w:left w:val="nil"/>
          <w:bottom w:val="nil"/>
          <w:right w:val="nil"/>
          <w:between w:val="nil"/>
        </w:pBdr>
        <w:spacing w:before="187" w:line="233" w:lineRule="auto"/>
        <w:ind w:left="1413" w:right="1410"/>
        <w:rPr>
          <w:rFonts w:ascii="Raleway" w:eastAsia="Raleway" w:hAnsi="Raleway" w:cs="Raleway"/>
          <w:b/>
          <w:color w:val="000000"/>
          <w:sz w:val="19"/>
          <w:szCs w:val="19"/>
        </w:rPr>
      </w:pPr>
      <w:r>
        <w:rPr>
          <w:rFonts w:ascii="Raleway" w:eastAsia="Raleway" w:hAnsi="Raleway" w:cs="Raleway"/>
          <w:b/>
          <w:color w:val="000000"/>
          <w:sz w:val="19"/>
          <w:szCs w:val="19"/>
        </w:rPr>
        <w:t xml:space="preserve">Relación de acciones urgentes emitidas a México por el Comité de las Desapariciones  Forzadas por fuero, según clasificación </w:t>
      </w:r>
    </w:p>
    <w:p w14:paraId="0ECD9FEC" w14:textId="77777777" w:rsidR="00C02717" w:rsidRDefault="006C6C29">
      <w:pPr>
        <w:widowControl w:val="0"/>
        <w:pBdr>
          <w:top w:val="nil"/>
          <w:left w:val="nil"/>
          <w:bottom w:val="nil"/>
          <w:right w:val="nil"/>
          <w:between w:val="nil"/>
        </w:pBdr>
        <w:spacing w:before="29" w:line="240" w:lineRule="auto"/>
        <w:ind w:left="1414"/>
        <w:rPr>
          <w:rFonts w:ascii="Raleway" w:eastAsia="Raleway" w:hAnsi="Raleway" w:cs="Raleway"/>
          <w:color w:val="000000"/>
          <w:sz w:val="19"/>
          <w:szCs w:val="19"/>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color w:val="000000"/>
          <w:sz w:val="19"/>
          <w:szCs w:val="19"/>
        </w:rPr>
        <w:t xml:space="preserve">hasta el 1o de abril de 2021 </w:t>
      </w:r>
    </w:p>
    <w:p w14:paraId="017CD02B" w14:textId="77777777" w:rsidR="00C02717" w:rsidRDefault="006C6C29">
      <w:pPr>
        <w:widowControl w:val="0"/>
        <w:pBdr>
          <w:top w:val="nil"/>
          <w:left w:val="nil"/>
          <w:bottom w:val="nil"/>
          <w:right w:val="nil"/>
          <w:between w:val="nil"/>
        </w:pBdr>
        <w:spacing w:before="353" w:line="240" w:lineRule="auto"/>
        <w:rPr>
          <w:rFonts w:ascii="Raleway" w:eastAsia="Raleway" w:hAnsi="Raleway" w:cs="Raleway"/>
          <w:b/>
          <w:color w:val="FFFFFF"/>
          <w:sz w:val="19"/>
          <w:szCs w:val="19"/>
        </w:rPr>
      </w:pPr>
      <w:r>
        <w:rPr>
          <w:rFonts w:ascii="Raleway" w:eastAsia="Raleway" w:hAnsi="Raleway" w:cs="Raleway"/>
          <w:b/>
          <w:color w:val="FFFFFF"/>
          <w:sz w:val="19"/>
          <w:szCs w:val="19"/>
          <w:shd w:val="clear" w:color="auto" w:fill="1B242D"/>
        </w:rPr>
        <w:t>Fuero</w:t>
      </w:r>
      <w:r>
        <w:rPr>
          <w:rFonts w:ascii="Raleway" w:eastAsia="Raleway" w:hAnsi="Raleway" w:cs="Raleway"/>
          <w:b/>
          <w:color w:val="FFFFFF"/>
          <w:sz w:val="19"/>
          <w:szCs w:val="19"/>
        </w:rPr>
        <w:t xml:space="preserve"> </w:t>
      </w:r>
    </w:p>
    <w:p w14:paraId="2C4AB446" w14:textId="77777777" w:rsidR="00C02717" w:rsidRDefault="006C6C29">
      <w:pPr>
        <w:widowControl w:val="0"/>
        <w:pBdr>
          <w:top w:val="nil"/>
          <w:left w:val="nil"/>
          <w:bottom w:val="nil"/>
          <w:right w:val="nil"/>
          <w:between w:val="nil"/>
        </w:pBdr>
        <w:spacing w:line="240" w:lineRule="auto"/>
        <w:rPr>
          <w:rFonts w:ascii="Raleway" w:eastAsia="Raleway" w:hAnsi="Raleway" w:cs="Raleway"/>
          <w:b/>
          <w:color w:val="FFFFFF"/>
          <w:sz w:val="19"/>
          <w:szCs w:val="19"/>
        </w:rPr>
      </w:pPr>
      <w:r>
        <w:rPr>
          <w:rFonts w:ascii="Raleway" w:eastAsia="Raleway" w:hAnsi="Raleway" w:cs="Raleway"/>
          <w:b/>
          <w:color w:val="FFFFFF"/>
          <w:sz w:val="19"/>
          <w:szCs w:val="19"/>
          <w:shd w:val="clear" w:color="auto" w:fill="1B242D"/>
        </w:rPr>
        <w:t xml:space="preserve">Acciones </w:t>
      </w:r>
      <w:r>
        <w:rPr>
          <w:rFonts w:ascii="Raleway" w:eastAsia="Raleway" w:hAnsi="Raleway" w:cs="Raleway"/>
          <w:b/>
          <w:color w:val="FFFFFF"/>
          <w:sz w:val="19"/>
          <w:szCs w:val="19"/>
        </w:rPr>
        <w:t xml:space="preserve"> </w:t>
      </w:r>
    </w:p>
    <w:p w14:paraId="48F2B32D" w14:textId="77777777" w:rsidR="00C02717" w:rsidRDefault="006C6C29">
      <w:pPr>
        <w:widowControl w:val="0"/>
        <w:pBdr>
          <w:top w:val="nil"/>
          <w:left w:val="nil"/>
          <w:bottom w:val="nil"/>
          <w:right w:val="nil"/>
          <w:between w:val="nil"/>
        </w:pBdr>
        <w:spacing w:before="2" w:line="240" w:lineRule="auto"/>
        <w:rPr>
          <w:rFonts w:ascii="Raleway" w:eastAsia="Raleway" w:hAnsi="Raleway" w:cs="Raleway"/>
          <w:b/>
          <w:color w:val="FFFFFF"/>
          <w:sz w:val="19"/>
          <w:szCs w:val="19"/>
        </w:rPr>
      </w:pPr>
      <w:r>
        <w:rPr>
          <w:rFonts w:ascii="Raleway" w:eastAsia="Raleway" w:hAnsi="Raleway" w:cs="Raleway"/>
          <w:b/>
          <w:color w:val="FFFFFF"/>
          <w:sz w:val="33"/>
          <w:szCs w:val="33"/>
          <w:shd w:val="clear" w:color="auto" w:fill="1B242D"/>
          <w:vertAlign w:val="superscript"/>
        </w:rPr>
        <w:t xml:space="preserve">urgentes </w:t>
      </w:r>
      <w:r>
        <w:rPr>
          <w:rFonts w:ascii="Raleway" w:eastAsia="Raleway" w:hAnsi="Raleway" w:cs="Raleway"/>
          <w:b/>
          <w:color w:val="FFFFFF"/>
          <w:sz w:val="19"/>
          <w:szCs w:val="19"/>
          <w:shd w:val="clear" w:color="auto" w:fill="1B242D"/>
        </w:rPr>
        <w:t>Activa</w:t>
      </w:r>
      <w:r>
        <w:rPr>
          <w:rFonts w:ascii="Raleway" w:eastAsia="Raleway" w:hAnsi="Raleway" w:cs="Raleway"/>
          <w:b/>
          <w:color w:val="FFFFFF"/>
          <w:sz w:val="19"/>
          <w:szCs w:val="19"/>
        </w:rPr>
        <w:t xml:space="preserve"> </w:t>
      </w:r>
    </w:p>
    <w:p w14:paraId="21D0B136" w14:textId="77777777" w:rsidR="00C02717" w:rsidRDefault="006C6C29">
      <w:pPr>
        <w:widowControl w:val="0"/>
        <w:pBdr>
          <w:top w:val="nil"/>
          <w:left w:val="nil"/>
          <w:bottom w:val="nil"/>
          <w:right w:val="nil"/>
          <w:between w:val="nil"/>
        </w:pBdr>
        <w:spacing w:line="240" w:lineRule="auto"/>
        <w:rPr>
          <w:rFonts w:ascii="Raleway" w:eastAsia="Raleway" w:hAnsi="Raleway" w:cs="Raleway"/>
          <w:b/>
          <w:color w:val="FFFFFF"/>
          <w:sz w:val="19"/>
          <w:szCs w:val="19"/>
        </w:rPr>
      </w:pPr>
      <w:r>
        <w:rPr>
          <w:rFonts w:ascii="Raleway" w:eastAsia="Raleway" w:hAnsi="Raleway" w:cs="Raleway"/>
          <w:b/>
          <w:color w:val="FFFFFF"/>
          <w:sz w:val="19"/>
          <w:szCs w:val="19"/>
          <w:shd w:val="clear" w:color="auto" w:fill="1B242D"/>
        </w:rPr>
        <w:t>Personas localizadas</w:t>
      </w:r>
      <w:r>
        <w:rPr>
          <w:rFonts w:ascii="Raleway" w:eastAsia="Raleway" w:hAnsi="Raleway" w:cs="Raleway"/>
          <w:b/>
          <w:color w:val="FFFFFF"/>
          <w:sz w:val="19"/>
          <w:szCs w:val="19"/>
        </w:rPr>
        <w:t xml:space="preserve"> </w:t>
      </w:r>
    </w:p>
    <w:p w14:paraId="5E2B16F8" w14:textId="77777777" w:rsidR="00C02717" w:rsidRDefault="006C6C29">
      <w:pPr>
        <w:widowControl w:val="0"/>
        <w:pBdr>
          <w:top w:val="nil"/>
          <w:left w:val="nil"/>
          <w:bottom w:val="nil"/>
          <w:right w:val="nil"/>
          <w:between w:val="nil"/>
        </w:pBdr>
        <w:spacing w:before="38" w:line="367" w:lineRule="auto"/>
        <w:rPr>
          <w:rFonts w:ascii="Raleway" w:eastAsia="Raleway" w:hAnsi="Raleway" w:cs="Raleway"/>
          <w:color w:val="FFFFFF"/>
          <w:sz w:val="19"/>
          <w:szCs w:val="19"/>
        </w:rPr>
        <w:sectPr w:rsidR="00C02717">
          <w:type w:val="continuous"/>
          <w:pgSz w:w="12240" w:h="15840"/>
          <w:pgMar w:top="708" w:right="2092" w:bottom="369" w:left="2556" w:header="0" w:footer="720" w:gutter="0"/>
          <w:cols w:num="3" w:space="720" w:equalWidth="0">
            <w:col w:w="2540" w:space="0"/>
            <w:col w:w="2540" w:space="0"/>
            <w:col w:w="2540" w:space="0"/>
          </w:cols>
        </w:sectPr>
      </w:pPr>
      <w:r>
        <w:rPr>
          <w:rFonts w:ascii="Raleway" w:eastAsia="Raleway" w:hAnsi="Raleway" w:cs="Raleway"/>
          <w:color w:val="FFFFFF"/>
          <w:sz w:val="33"/>
          <w:szCs w:val="33"/>
          <w:shd w:val="clear" w:color="auto" w:fill="1B242D"/>
          <w:vertAlign w:val="subscript"/>
        </w:rPr>
        <w:t xml:space="preserve">Total Sin </w:t>
      </w:r>
      <w:r>
        <w:rPr>
          <w:rFonts w:ascii="Raleway" w:eastAsia="Raleway" w:hAnsi="Raleway" w:cs="Raleway"/>
          <w:b/>
          <w:color w:val="FFFFFF"/>
          <w:sz w:val="19"/>
          <w:szCs w:val="19"/>
          <w:shd w:val="clear" w:color="auto" w:fill="1B242D"/>
        </w:rPr>
        <w:t>Suspendida</w:t>
      </w:r>
      <w:r>
        <w:rPr>
          <w:rFonts w:ascii="Raleway" w:eastAsia="Raleway" w:hAnsi="Raleway" w:cs="Raleway"/>
          <w:b/>
          <w:color w:val="FFFFFF"/>
          <w:sz w:val="19"/>
          <w:szCs w:val="19"/>
        </w:rPr>
        <w:t xml:space="preserve"> </w:t>
      </w:r>
      <w:r>
        <w:rPr>
          <w:rFonts w:ascii="Raleway" w:eastAsia="Raleway" w:hAnsi="Raleway" w:cs="Raleway"/>
          <w:color w:val="FFFFFF"/>
          <w:sz w:val="19"/>
          <w:szCs w:val="19"/>
          <w:shd w:val="clear" w:color="auto" w:fill="1B242D"/>
        </w:rPr>
        <w:t xml:space="preserve">Con </w:t>
      </w:r>
      <w:r>
        <w:rPr>
          <w:rFonts w:ascii="Raleway" w:eastAsia="Raleway" w:hAnsi="Raleway" w:cs="Raleway"/>
          <w:color w:val="FFFFFF"/>
          <w:sz w:val="19"/>
          <w:szCs w:val="19"/>
        </w:rPr>
        <w:t xml:space="preserve"> </w:t>
      </w:r>
    </w:p>
    <w:p w14:paraId="361D0455" w14:textId="77777777" w:rsidR="00C02717" w:rsidRDefault="006C6C29">
      <w:pPr>
        <w:widowControl w:val="0"/>
        <w:pBdr>
          <w:top w:val="nil"/>
          <w:left w:val="nil"/>
          <w:bottom w:val="nil"/>
          <w:right w:val="nil"/>
          <w:between w:val="nil"/>
        </w:pBdr>
        <w:spacing w:line="240" w:lineRule="auto"/>
        <w:jc w:val="right"/>
        <w:rPr>
          <w:rFonts w:ascii="Raleway" w:eastAsia="Raleway" w:hAnsi="Raleway" w:cs="Raleway"/>
          <w:color w:val="FFFFFF"/>
          <w:sz w:val="19"/>
          <w:szCs w:val="19"/>
        </w:rPr>
      </w:pPr>
      <w:r>
        <w:rPr>
          <w:rFonts w:ascii="Raleway" w:eastAsia="Raleway" w:hAnsi="Raleway" w:cs="Raleway"/>
          <w:color w:val="FFFFFF"/>
          <w:sz w:val="19"/>
          <w:szCs w:val="19"/>
          <w:shd w:val="clear" w:color="auto" w:fill="1B242D"/>
        </w:rPr>
        <w:t>vida</w:t>
      </w:r>
      <w:r>
        <w:rPr>
          <w:rFonts w:ascii="Raleway" w:eastAsia="Raleway" w:hAnsi="Raleway" w:cs="Raleway"/>
          <w:color w:val="FFFFFF"/>
          <w:sz w:val="19"/>
          <w:szCs w:val="19"/>
        </w:rPr>
        <w:t xml:space="preserve"> </w:t>
      </w:r>
    </w:p>
    <w:p w14:paraId="123BFB5C" w14:textId="77777777" w:rsidR="00C02717" w:rsidRDefault="006C6C29">
      <w:pPr>
        <w:widowControl w:val="0"/>
        <w:pBdr>
          <w:top w:val="nil"/>
          <w:left w:val="nil"/>
          <w:bottom w:val="nil"/>
          <w:right w:val="nil"/>
          <w:between w:val="nil"/>
        </w:pBdr>
        <w:spacing w:line="240" w:lineRule="auto"/>
        <w:jc w:val="right"/>
        <w:rPr>
          <w:rFonts w:ascii="Raleway" w:eastAsia="Raleway" w:hAnsi="Raleway" w:cs="Raleway"/>
          <w:color w:val="FFFFFF"/>
          <w:sz w:val="19"/>
          <w:szCs w:val="19"/>
        </w:rPr>
        <w:sectPr w:rsidR="00C02717">
          <w:type w:val="continuous"/>
          <w:pgSz w:w="12240" w:h="15840"/>
          <w:pgMar w:top="708" w:right="5400" w:bottom="369" w:left="5400" w:header="0" w:footer="720" w:gutter="0"/>
          <w:cols w:num="2" w:space="720" w:equalWidth="0">
            <w:col w:w="720" w:space="0"/>
            <w:col w:w="720" w:space="0"/>
          </w:cols>
        </w:sectPr>
      </w:pPr>
      <w:r>
        <w:rPr>
          <w:rFonts w:ascii="Raleway" w:eastAsia="Raleway" w:hAnsi="Raleway" w:cs="Raleway"/>
          <w:color w:val="FFFFFF"/>
          <w:sz w:val="19"/>
          <w:szCs w:val="19"/>
          <w:shd w:val="clear" w:color="auto" w:fill="1B242D"/>
        </w:rPr>
        <w:t>vida</w:t>
      </w:r>
      <w:r>
        <w:rPr>
          <w:rFonts w:ascii="Raleway" w:eastAsia="Raleway" w:hAnsi="Raleway" w:cs="Raleway"/>
          <w:color w:val="FFFFFF"/>
          <w:sz w:val="19"/>
          <w:szCs w:val="19"/>
        </w:rPr>
        <w:t xml:space="preserve"> </w:t>
      </w:r>
    </w:p>
    <w:p w14:paraId="2226C108" w14:textId="77777777" w:rsidR="00C02717" w:rsidRDefault="006C6C29">
      <w:pPr>
        <w:widowControl w:val="0"/>
        <w:pBdr>
          <w:top w:val="nil"/>
          <w:left w:val="nil"/>
          <w:bottom w:val="nil"/>
          <w:right w:val="nil"/>
          <w:between w:val="nil"/>
        </w:pBdr>
        <w:spacing w:before="101" w:line="240" w:lineRule="auto"/>
        <w:ind w:left="1402"/>
        <w:rPr>
          <w:rFonts w:ascii="Raleway" w:eastAsia="Raleway" w:hAnsi="Raleway" w:cs="Raleway"/>
          <w:b/>
          <w:color w:val="000000"/>
          <w:sz w:val="19"/>
          <w:szCs w:val="19"/>
        </w:rPr>
      </w:pPr>
      <w:r>
        <w:rPr>
          <w:rFonts w:ascii="Raleway" w:eastAsia="Raleway" w:hAnsi="Raleway" w:cs="Raleway"/>
          <w:b/>
          <w:color w:val="000000"/>
          <w:sz w:val="19"/>
          <w:szCs w:val="19"/>
        </w:rPr>
        <w:t xml:space="preserve">Total 424 280 47 </w:t>
      </w:r>
      <w:r>
        <w:rPr>
          <w:rFonts w:ascii="Raleway" w:eastAsia="Raleway" w:hAnsi="Raleway" w:cs="Raleway"/>
          <w:color w:val="000000"/>
          <w:sz w:val="19"/>
          <w:szCs w:val="19"/>
        </w:rPr>
        <w:t xml:space="preserve">19 28 </w:t>
      </w:r>
      <w:r>
        <w:rPr>
          <w:rFonts w:ascii="Raleway" w:eastAsia="Raleway" w:hAnsi="Raleway" w:cs="Raleway"/>
          <w:b/>
          <w:color w:val="000000"/>
          <w:sz w:val="19"/>
          <w:szCs w:val="19"/>
        </w:rPr>
        <w:t xml:space="preserve">97 </w:t>
      </w:r>
    </w:p>
    <w:p w14:paraId="43C803C2" w14:textId="77777777" w:rsidR="00C02717" w:rsidRDefault="006C6C29">
      <w:pPr>
        <w:widowControl w:val="0"/>
        <w:pBdr>
          <w:top w:val="nil"/>
          <w:left w:val="nil"/>
          <w:bottom w:val="nil"/>
          <w:right w:val="nil"/>
          <w:between w:val="nil"/>
        </w:pBdr>
        <w:spacing w:before="101" w:line="240" w:lineRule="auto"/>
        <w:ind w:left="1413"/>
        <w:rPr>
          <w:rFonts w:ascii="Raleway" w:eastAsia="Raleway" w:hAnsi="Raleway" w:cs="Raleway"/>
          <w:color w:val="000000"/>
          <w:sz w:val="19"/>
          <w:szCs w:val="19"/>
        </w:rPr>
      </w:pPr>
      <w:r>
        <w:rPr>
          <w:rFonts w:ascii="Raleway" w:eastAsia="Raleway" w:hAnsi="Raleway" w:cs="Raleway"/>
          <w:b/>
          <w:color w:val="000000"/>
          <w:sz w:val="19"/>
          <w:szCs w:val="19"/>
          <w:shd w:val="clear" w:color="auto" w:fill="D9D9D9"/>
        </w:rPr>
        <w:t xml:space="preserve">FGR </w:t>
      </w:r>
      <w:r>
        <w:rPr>
          <w:rFonts w:ascii="Raleway" w:eastAsia="Raleway" w:hAnsi="Raleway" w:cs="Raleway"/>
          <w:b/>
          <w:color w:val="660033"/>
          <w:sz w:val="19"/>
          <w:szCs w:val="19"/>
          <w:shd w:val="clear" w:color="auto" w:fill="D9D9D9"/>
        </w:rPr>
        <w:t xml:space="preserve">305 </w:t>
      </w:r>
      <w:r>
        <w:rPr>
          <w:rFonts w:ascii="Raleway" w:eastAsia="Raleway" w:hAnsi="Raleway" w:cs="Raleway"/>
          <w:color w:val="000000"/>
          <w:sz w:val="19"/>
          <w:szCs w:val="19"/>
          <w:shd w:val="clear" w:color="auto" w:fill="D9D9D9"/>
        </w:rPr>
        <w:t>192 25 16 9 88</w:t>
      </w:r>
      <w:r>
        <w:rPr>
          <w:rFonts w:ascii="Raleway" w:eastAsia="Raleway" w:hAnsi="Raleway" w:cs="Raleway"/>
          <w:color w:val="000000"/>
          <w:sz w:val="19"/>
          <w:szCs w:val="19"/>
        </w:rPr>
        <w:t xml:space="preserve"> </w:t>
      </w:r>
    </w:p>
    <w:p w14:paraId="6B44F7A0" w14:textId="77777777" w:rsidR="00C02717" w:rsidRDefault="006C6C29">
      <w:pPr>
        <w:widowControl w:val="0"/>
        <w:pBdr>
          <w:top w:val="nil"/>
          <w:left w:val="nil"/>
          <w:bottom w:val="nil"/>
          <w:right w:val="nil"/>
          <w:between w:val="nil"/>
        </w:pBdr>
        <w:spacing w:before="21" w:line="240" w:lineRule="auto"/>
        <w:ind w:left="1416"/>
        <w:rPr>
          <w:rFonts w:ascii="Raleway" w:eastAsia="Raleway" w:hAnsi="Raleway" w:cs="Raleway"/>
          <w:color w:val="000000"/>
          <w:sz w:val="19"/>
          <w:szCs w:val="19"/>
        </w:rPr>
      </w:pPr>
      <w:r>
        <w:rPr>
          <w:rFonts w:ascii="Raleway" w:eastAsia="Raleway" w:hAnsi="Raleway" w:cs="Raleway"/>
          <w:color w:val="000000"/>
          <w:sz w:val="19"/>
          <w:szCs w:val="19"/>
        </w:rPr>
        <w:t xml:space="preserve">Fuero Común 50 40 9 2 7 1 </w:t>
      </w:r>
    </w:p>
    <w:p w14:paraId="4FDCA046" w14:textId="77777777" w:rsidR="00C02717" w:rsidRDefault="006C6C29">
      <w:pPr>
        <w:widowControl w:val="0"/>
        <w:pBdr>
          <w:top w:val="nil"/>
          <w:left w:val="nil"/>
          <w:bottom w:val="nil"/>
          <w:right w:val="nil"/>
          <w:between w:val="nil"/>
        </w:pBdr>
        <w:spacing w:before="24" w:line="240" w:lineRule="auto"/>
        <w:ind w:left="1416"/>
        <w:rPr>
          <w:rFonts w:ascii="Raleway" w:eastAsia="Raleway" w:hAnsi="Raleway" w:cs="Raleway"/>
          <w:color w:val="000000"/>
          <w:sz w:val="19"/>
          <w:szCs w:val="19"/>
        </w:rPr>
      </w:pPr>
      <w:r>
        <w:rPr>
          <w:rFonts w:ascii="Raleway" w:eastAsia="Raleway" w:hAnsi="Raleway" w:cs="Raleway"/>
          <w:color w:val="000000"/>
          <w:sz w:val="19"/>
          <w:szCs w:val="19"/>
        </w:rPr>
        <w:t xml:space="preserve">No especificado 11 10 1 0 1 0 </w:t>
      </w:r>
    </w:p>
    <w:p w14:paraId="5DFD6DAD" w14:textId="77777777" w:rsidR="00C02717" w:rsidRDefault="006C6C29">
      <w:pPr>
        <w:widowControl w:val="0"/>
        <w:pBdr>
          <w:top w:val="nil"/>
          <w:left w:val="nil"/>
          <w:bottom w:val="nil"/>
          <w:right w:val="nil"/>
          <w:between w:val="nil"/>
        </w:pBdr>
        <w:spacing w:before="21" w:line="240" w:lineRule="auto"/>
        <w:ind w:left="1405"/>
        <w:rPr>
          <w:rFonts w:ascii="Raleway" w:eastAsia="Raleway" w:hAnsi="Raleway" w:cs="Raleway"/>
          <w:color w:val="000000"/>
          <w:sz w:val="19"/>
          <w:szCs w:val="19"/>
        </w:rPr>
      </w:pPr>
      <w:r>
        <w:rPr>
          <w:rFonts w:ascii="Raleway" w:eastAsia="Raleway" w:hAnsi="Raleway" w:cs="Raleway"/>
          <w:color w:val="000000"/>
          <w:sz w:val="19"/>
          <w:szCs w:val="19"/>
        </w:rPr>
        <w:t xml:space="preserve">Sin registro 58 38 12 1 11 8 </w:t>
      </w:r>
    </w:p>
    <w:p w14:paraId="5E65744A" w14:textId="77777777" w:rsidR="00C02717" w:rsidRDefault="006C6C29">
      <w:pPr>
        <w:widowControl w:val="0"/>
        <w:pBdr>
          <w:top w:val="nil"/>
          <w:left w:val="nil"/>
          <w:bottom w:val="nil"/>
          <w:right w:val="nil"/>
          <w:between w:val="nil"/>
        </w:pBdr>
        <w:spacing w:before="492" w:line="240" w:lineRule="auto"/>
        <w:ind w:left="1411"/>
        <w:rPr>
          <w:rFonts w:ascii="Raleway" w:eastAsia="Raleway" w:hAnsi="Raleway" w:cs="Raleway"/>
          <w:color w:val="000000"/>
          <w:sz w:val="16"/>
          <w:szCs w:val="16"/>
        </w:rPr>
      </w:pPr>
      <w:r>
        <w:rPr>
          <w:rFonts w:ascii="Raleway" w:eastAsia="Raleway" w:hAnsi="Raleway" w:cs="Raleway"/>
          <w:b/>
          <w:color w:val="000000"/>
          <w:sz w:val="16"/>
          <w:szCs w:val="16"/>
        </w:rPr>
        <w:t xml:space="preserve">Fuente: </w:t>
      </w:r>
      <w:r>
        <w:rPr>
          <w:rFonts w:ascii="Raleway" w:eastAsia="Raleway" w:hAnsi="Raleway" w:cs="Raleway"/>
          <w:color w:val="000000"/>
          <w:sz w:val="16"/>
          <w:szCs w:val="16"/>
        </w:rPr>
        <w:t xml:space="preserve">Comité contra la Desaparición Forzada, “Reporte de acciones urgentes”, 10 de abril de 2021. </w:t>
      </w:r>
    </w:p>
    <w:p w14:paraId="752B310B" w14:textId="77777777" w:rsidR="00C02717" w:rsidRDefault="006C6C29">
      <w:pPr>
        <w:widowControl w:val="0"/>
        <w:pBdr>
          <w:top w:val="nil"/>
          <w:left w:val="nil"/>
          <w:bottom w:val="nil"/>
          <w:right w:val="nil"/>
          <w:between w:val="nil"/>
        </w:pBdr>
        <w:spacing w:line="235" w:lineRule="auto"/>
        <w:ind w:left="1405" w:right="1457"/>
        <w:rPr>
          <w:rFonts w:ascii="Raleway" w:eastAsia="Raleway" w:hAnsi="Raleway" w:cs="Raleway"/>
          <w:color w:val="000000"/>
          <w:sz w:val="16"/>
          <w:szCs w:val="16"/>
        </w:rPr>
      </w:pPr>
      <w:r>
        <w:rPr>
          <w:rFonts w:ascii="Raleway" w:eastAsia="Raleway" w:hAnsi="Raleway" w:cs="Raleway"/>
          <w:color w:val="000000"/>
          <w:sz w:val="16"/>
          <w:szCs w:val="16"/>
        </w:rPr>
        <w:t xml:space="preserve">Comisión Nacional de Búsqueda, “Registro Nacional de Personas Desaparecidas y No localizadas”. Consultado  el 3 de noviembre de 2021.  </w:t>
      </w:r>
    </w:p>
    <w:p w14:paraId="15055DFF" w14:textId="77777777" w:rsidR="00C02717" w:rsidRDefault="006C6C29">
      <w:pPr>
        <w:widowControl w:val="0"/>
        <w:pBdr>
          <w:top w:val="nil"/>
          <w:left w:val="nil"/>
          <w:bottom w:val="nil"/>
          <w:right w:val="nil"/>
          <w:between w:val="nil"/>
        </w:pBdr>
        <w:spacing w:before="2" w:line="240" w:lineRule="auto"/>
        <w:ind w:left="1413"/>
        <w:rPr>
          <w:rFonts w:ascii="Raleway" w:eastAsia="Raleway" w:hAnsi="Raleway" w:cs="Raleway"/>
          <w:color w:val="000000"/>
          <w:sz w:val="16"/>
          <w:szCs w:val="16"/>
        </w:rPr>
      </w:pPr>
      <w:r>
        <w:rPr>
          <w:rFonts w:ascii="Raleway" w:eastAsia="Raleway" w:hAnsi="Raleway" w:cs="Raleway"/>
          <w:color w:val="000000"/>
          <w:sz w:val="16"/>
          <w:szCs w:val="16"/>
        </w:rPr>
        <w:t xml:space="preserve">FGR-FEIDDF. Registros administrativos, noviembre 2021. </w:t>
      </w:r>
    </w:p>
    <w:p w14:paraId="09F3C1CD" w14:textId="77777777" w:rsidR="00C02717" w:rsidRDefault="006C6C29">
      <w:pPr>
        <w:widowControl w:val="0"/>
        <w:pBdr>
          <w:top w:val="nil"/>
          <w:left w:val="nil"/>
          <w:bottom w:val="nil"/>
          <w:right w:val="nil"/>
          <w:between w:val="nil"/>
        </w:pBdr>
        <w:spacing w:before="424" w:line="350" w:lineRule="auto"/>
        <w:ind w:left="569" w:right="521" w:firstLine="10"/>
        <w:jc w:val="both"/>
        <w:rPr>
          <w:rFonts w:ascii="Raleway" w:eastAsia="Raleway" w:hAnsi="Raleway" w:cs="Raleway"/>
          <w:color w:val="000000"/>
          <w:sz w:val="21"/>
          <w:szCs w:val="21"/>
        </w:rPr>
      </w:pPr>
      <w:r>
        <w:rPr>
          <w:rFonts w:ascii="Raleway" w:eastAsia="Raleway" w:hAnsi="Raleway" w:cs="Raleway"/>
          <w:color w:val="000000"/>
          <w:sz w:val="21"/>
          <w:szCs w:val="21"/>
        </w:rPr>
        <w:t>De las acciones urgentes de la FGR, el 80% se encuentra concentrado en la FEIDDF, de las que se  desprenden 25 localizaciones; en tanto que el resto corresponden a la Unidad de Investigación y  Litiga</w:t>
      </w:r>
      <w:r>
        <w:rPr>
          <w:rFonts w:ascii="Raleway" w:eastAsia="Raleway" w:hAnsi="Raleway" w:cs="Raleway"/>
          <w:color w:val="000000"/>
          <w:sz w:val="21"/>
          <w:szCs w:val="21"/>
        </w:rPr>
        <w:t xml:space="preserve">ción del Caso Ayotzinapa y a la Fiscalía Especializada en Materia de Delincuencia Organizada.  </w:t>
      </w:r>
    </w:p>
    <w:p w14:paraId="675E97DB" w14:textId="77777777" w:rsidR="00C02717" w:rsidRDefault="006C6C29">
      <w:pPr>
        <w:widowControl w:val="0"/>
        <w:pBdr>
          <w:top w:val="nil"/>
          <w:left w:val="nil"/>
          <w:bottom w:val="nil"/>
          <w:right w:val="nil"/>
          <w:between w:val="nil"/>
        </w:pBdr>
        <w:spacing w:before="187" w:line="349" w:lineRule="auto"/>
        <w:ind w:left="567" w:right="522" w:firstLine="2"/>
        <w:rPr>
          <w:rFonts w:ascii="Raleway" w:eastAsia="Raleway" w:hAnsi="Raleway" w:cs="Raleway"/>
          <w:b/>
          <w:color w:val="000000"/>
          <w:sz w:val="21"/>
          <w:szCs w:val="21"/>
        </w:rPr>
      </w:pPr>
      <w:r>
        <w:rPr>
          <w:rFonts w:ascii="Raleway" w:eastAsia="Raleway" w:hAnsi="Raleway" w:cs="Raleway"/>
          <w:color w:val="000000"/>
          <w:sz w:val="21"/>
          <w:szCs w:val="21"/>
        </w:rPr>
        <w:t xml:space="preserve">Cabe resaltar que </w:t>
      </w:r>
      <w:r>
        <w:rPr>
          <w:rFonts w:ascii="Raleway" w:eastAsia="Raleway" w:hAnsi="Raleway" w:cs="Raleway"/>
          <w:b/>
          <w:color w:val="000000"/>
          <w:sz w:val="21"/>
          <w:szCs w:val="21"/>
        </w:rPr>
        <w:t>de estas 245 acciones urgentes, el 76% corresponde a víctimas cuyos expedientes  de investigación fueron iniciados con anterioridad o el mismo</w:t>
      </w:r>
      <w:r>
        <w:rPr>
          <w:rFonts w:ascii="Raleway" w:eastAsia="Raleway" w:hAnsi="Raleway" w:cs="Raleway"/>
          <w:b/>
          <w:color w:val="000000"/>
          <w:sz w:val="21"/>
          <w:szCs w:val="21"/>
        </w:rPr>
        <w:t xml:space="preserve"> año de su emisión.</w:t>
      </w:r>
    </w:p>
    <w:p w14:paraId="32F4AA37" w14:textId="77777777" w:rsidR="00C02717" w:rsidRDefault="006C6C29">
      <w:pPr>
        <w:widowControl w:val="0"/>
        <w:pBdr>
          <w:top w:val="nil"/>
          <w:left w:val="nil"/>
          <w:bottom w:val="nil"/>
          <w:right w:val="nil"/>
          <w:between w:val="nil"/>
        </w:pBdr>
        <w:spacing w:before="1467" w:line="240" w:lineRule="auto"/>
        <w:ind w:left="143"/>
        <w:rPr>
          <w:rFonts w:ascii="Raleway" w:eastAsia="Raleway" w:hAnsi="Raleway" w:cs="Raleway"/>
          <w:b/>
          <w:color w:val="000000"/>
          <w:sz w:val="21"/>
          <w:szCs w:val="21"/>
        </w:rPr>
      </w:pPr>
      <w:r>
        <w:rPr>
          <w:rFonts w:ascii="Raleway" w:eastAsia="Raleway" w:hAnsi="Raleway" w:cs="Raleway"/>
          <w:b/>
          <w:noProof/>
          <w:color w:val="000000"/>
          <w:sz w:val="21"/>
          <w:szCs w:val="21"/>
        </w:rPr>
        <w:drawing>
          <wp:inline distT="19050" distB="19050" distL="19050" distR="19050" wp14:anchorId="36E71AE0" wp14:editId="5AFEDA97">
            <wp:extent cx="1104900" cy="494665"/>
            <wp:effectExtent l="0" t="0" r="0" b="0"/>
            <wp:docPr id="65"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82"/>
                    <a:srcRect/>
                    <a:stretch>
                      <a:fillRect/>
                    </a:stretch>
                  </pic:blipFill>
                  <pic:spPr>
                    <a:xfrm>
                      <a:off x="0" y="0"/>
                      <a:ext cx="1104900" cy="494665"/>
                    </a:xfrm>
                    <a:prstGeom prst="rect">
                      <a:avLst/>
                    </a:prstGeom>
                    <a:ln/>
                  </pic:spPr>
                </pic:pic>
              </a:graphicData>
            </a:graphic>
          </wp:inline>
        </w:drawing>
      </w:r>
    </w:p>
    <w:p w14:paraId="6F32CAE8"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lastRenderedPageBreak/>
        <w:t xml:space="preserve">Informe General </w:t>
      </w:r>
    </w:p>
    <w:p w14:paraId="0A9F18B3" w14:textId="77777777" w:rsidR="00C02717" w:rsidRDefault="006C6C29">
      <w:pPr>
        <w:widowControl w:val="0"/>
        <w:pBdr>
          <w:top w:val="nil"/>
          <w:left w:val="nil"/>
          <w:bottom w:val="nil"/>
          <w:right w:val="nil"/>
          <w:between w:val="nil"/>
        </w:pBdr>
        <w:spacing w:before="1111"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r>
        <w:rPr>
          <w:noProof/>
        </w:rPr>
        <w:drawing>
          <wp:anchor distT="19050" distB="19050" distL="19050" distR="19050" simplePos="0" relativeHeight="251668480" behindDoc="0" locked="0" layoutInCell="1" hidden="0" allowOverlap="1" wp14:anchorId="7E14BD2D" wp14:editId="7CAA5DE1">
            <wp:simplePos x="0" y="0"/>
            <wp:positionH relativeFrom="column">
              <wp:posOffset>19050</wp:posOffset>
            </wp:positionH>
            <wp:positionV relativeFrom="paragraph">
              <wp:posOffset>-355459</wp:posOffset>
            </wp:positionV>
            <wp:extent cx="6326505" cy="821677"/>
            <wp:effectExtent l="0" t="0" r="0" b="0"/>
            <wp:wrapSquare wrapText="right" distT="19050" distB="19050" distL="19050" distR="1905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83"/>
                    <a:srcRect/>
                    <a:stretch>
                      <a:fillRect/>
                    </a:stretch>
                  </pic:blipFill>
                  <pic:spPr>
                    <a:xfrm>
                      <a:off x="0" y="0"/>
                      <a:ext cx="6326505" cy="821677"/>
                    </a:xfrm>
                    <a:prstGeom prst="rect">
                      <a:avLst/>
                    </a:prstGeom>
                    <a:ln/>
                  </pic:spPr>
                </pic:pic>
              </a:graphicData>
            </a:graphic>
          </wp:anchor>
        </w:drawing>
      </w:r>
    </w:p>
    <w:p w14:paraId="14834C98"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0C1E143A"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78FAA09A"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41F0223D"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345E6663"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248AB0D8"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77AF0FE1" w14:textId="77777777" w:rsidR="00C02717" w:rsidRDefault="006C6C29">
      <w:pPr>
        <w:widowControl w:val="0"/>
        <w:pBdr>
          <w:top w:val="nil"/>
          <w:left w:val="nil"/>
          <w:bottom w:val="nil"/>
          <w:right w:val="nil"/>
          <w:between w:val="nil"/>
        </w:pBdr>
        <w:spacing w:before="83" w:line="240" w:lineRule="auto"/>
        <w:jc w:val="right"/>
        <w:rPr>
          <w:rFonts w:ascii="Raleway" w:eastAsia="Raleway" w:hAnsi="Raleway" w:cs="Raleway"/>
          <w:b/>
          <w:color w:val="000000"/>
          <w:sz w:val="2"/>
          <w:szCs w:val="2"/>
        </w:rPr>
      </w:pPr>
      <w:r>
        <w:rPr>
          <w:rFonts w:ascii="Raleway" w:eastAsia="Raleway" w:hAnsi="Raleway" w:cs="Raleway"/>
          <w:b/>
          <w:color w:val="000000"/>
          <w:sz w:val="2"/>
          <w:szCs w:val="2"/>
        </w:rPr>
        <w:t>6</w:t>
      </w:r>
    </w:p>
    <w:p w14:paraId="12011A89" w14:textId="77777777" w:rsidR="00C02717" w:rsidRDefault="006C6C29">
      <w:pPr>
        <w:widowControl w:val="0"/>
        <w:pBdr>
          <w:top w:val="nil"/>
          <w:left w:val="nil"/>
          <w:bottom w:val="nil"/>
          <w:right w:val="nil"/>
          <w:between w:val="nil"/>
        </w:pBdr>
        <w:spacing w:before="90" w:line="240" w:lineRule="auto"/>
        <w:ind w:right="23"/>
        <w:jc w:val="right"/>
        <w:rPr>
          <w:rFonts w:ascii="Raleway" w:eastAsia="Raleway" w:hAnsi="Raleway" w:cs="Raleway"/>
          <w:b/>
          <w:color w:val="000000"/>
          <w:sz w:val="2"/>
          <w:szCs w:val="2"/>
        </w:rPr>
      </w:pPr>
      <w:r>
        <w:rPr>
          <w:rFonts w:ascii="Raleway" w:eastAsia="Raleway" w:hAnsi="Raleway" w:cs="Raleway"/>
          <w:b/>
          <w:color w:val="000000"/>
          <w:sz w:val="2"/>
          <w:szCs w:val="2"/>
        </w:rPr>
        <w:t xml:space="preserve">7 </w:t>
      </w:r>
    </w:p>
    <w:p w14:paraId="4F63AD8B" w14:textId="77777777" w:rsidR="00C02717" w:rsidRDefault="006C6C29">
      <w:pPr>
        <w:widowControl w:val="0"/>
        <w:pBdr>
          <w:top w:val="nil"/>
          <w:left w:val="nil"/>
          <w:bottom w:val="nil"/>
          <w:right w:val="nil"/>
          <w:between w:val="nil"/>
        </w:pBdr>
        <w:spacing w:before="155" w:line="349" w:lineRule="auto"/>
        <w:ind w:left="569" w:right="518" w:firstLine="10"/>
        <w:rPr>
          <w:rFonts w:ascii="Raleway" w:eastAsia="Raleway" w:hAnsi="Raleway" w:cs="Raleway"/>
          <w:color w:val="000000"/>
          <w:sz w:val="21"/>
          <w:szCs w:val="21"/>
        </w:rPr>
      </w:pPr>
      <w:r>
        <w:rPr>
          <w:rFonts w:ascii="Raleway" w:eastAsia="Raleway" w:hAnsi="Raleway" w:cs="Raleway"/>
          <w:color w:val="000000"/>
          <w:sz w:val="21"/>
          <w:szCs w:val="21"/>
        </w:rPr>
        <w:t xml:space="preserve">Las 245 Acciones Urgentes atendidas por FEIDDF se integran en 81 expedientes de investigación, 44  corresponden a Carpetas de Investigación (Sistema Acusatorio) y 37 al (Sistema Tradicional). </w:t>
      </w:r>
    </w:p>
    <w:p w14:paraId="3E059B0B" w14:textId="77777777" w:rsidR="00C02717" w:rsidRDefault="006C6C29">
      <w:pPr>
        <w:widowControl w:val="0"/>
        <w:pBdr>
          <w:top w:val="nil"/>
          <w:left w:val="nil"/>
          <w:bottom w:val="nil"/>
          <w:right w:val="nil"/>
          <w:between w:val="nil"/>
        </w:pBdr>
        <w:spacing w:before="187" w:line="349" w:lineRule="auto"/>
        <w:ind w:left="568" w:right="518" w:firstLine="11"/>
        <w:jc w:val="both"/>
        <w:rPr>
          <w:rFonts w:ascii="Raleway" w:eastAsia="Raleway" w:hAnsi="Raleway" w:cs="Raleway"/>
          <w:color w:val="000000"/>
          <w:sz w:val="21"/>
          <w:szCs w:val="21"/>
        </w:rPr>
      </w:pPr>
      <w:r>
        <w:rPr>
          <w:rFonts w:ascii="Raleway" w:eastAsia="Raleway" w:hAnsi="Raleway" w:cs="Raleway"/>
          <w:color w:val="000000"/>
          <w:sz w:val="21"/>
          <w:szCs w:val="21"/>
        </w:rPr>
        <w:t xml:space="preserve">Durante el último año se han realizado 499 diligencias ministeriales y acciones de búsqueda tendientes  a la localización de personas y se han renovado 24 medidas de protección a favor familiares de  personas víctimas de desaparición. </w:t>
      </w:r>
    </w:p>
    <w:p w14:paraId="7819BDE6" w14:textId="77777777" w:rsidR="00C02717" w:rsidRDefault="006C6C29">
      <w:pPr>
        <w:widowControl w:val="0"/>
        <w:pBdr>
          <w:top w:val="nil"/>
          <w:left w:val="nil"/>
          <w:bottom w:val="nil"/>
          <w:right w:val="nil"/>
          <w:between w:val="nil"/>
        </w:pBdr>
        <w:spacing w:before="199" w:line="240" w:lineRule="auto"/>
        <w:jc w:val="center"/>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2EE08EBB" wp14:editId="77D05780">
            <wp:extent cx="6297549" cy="165608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84"/>
                    <a:srcRect/>
                    <a:stretch>
                      <a:fillRect/>
                    </a:stretch>
                  </pic:blipFill>
                  <pic:spPr>
                    <a:xfrm>
                      <a:off x="0" y="0"/>
                      <a:ext cx="6297549" cy="1656080"/>
                    </a:xfrm>
                    <a:prstGeom prst="rect">
                      <a:avLst/>
                    </a:prstGeom>
                    <a:ln/>
                  </pic:spPr>
                </pic:pic>
              </a:graphicData>
            </a:graphic>
          </wp:inline>
        </w:drawing>
      </w:r>
    </w:p>
    <w:p w14:paraId="0E9716A5" w14:textId="77777777" w:rsidR="00C02717" w:rsidRDefault="006C6C29">
      <w:pPr>
        <w:widowControl w:val="0"/>
        <w:pBdr>
          <w:top w:val="nil"/>
          <w:left w:val="nil"/>
          <w:bottom w:val="nil"/>
          <w:right w:val="nil"/>
          <w:between w:val="nil"/>
        </w:pBdr>
        <w:spacing w:before="158" w:line="350" w:lineRule="auto"/>
        <w:ind w:left="569" w:right="514"/>
        <w:jc w:val="both"/>
        <w:rPr>
          <w:rFonts w:ascii="Raleway" w:eastAsia="Raleway" w:hAnsi="Raleway" w:cs="Raleway"/>
          <w:color w:val="000000"/>
          <w:sz w:val="21"/>
          <w:szCs w:val="21"/>
        </w:rPr>
      </w:pPr>
      <w:r>
        <w:rPr>
          <w:rFonts w:ascii="Raleway" w:eastAsia="Raleway" w:hAnsi="Raleway" w:cs="Raleway"/>
          <w:color w:val="000000"/>
          <w:sz w:val="21"/>
          <w:szCs w:val="21"/>
        </w:rPr>
        <w:t>Conforme al art. 3</w:t>
      </w:r>
      <w:r>
        <w:rPr>
          <w:rFonts w:ascii="Raleway" w:eastAsia="Raleway" w:hAnsi="Raleway" w:cs="Raleway"/>
          <w:color w:val="000000"/>
          <w:sz w:val="21"/>
          <w:szCs w:val="21"/>
        </w:rPr>
        <w:t>0 de la Convención Internacional para la protección de todas las personas contra las  desapariciones forzadas, el Comité podrá examinar, de manera urgente, toda petición presentada con  el fin de que se busque y localice a una persona desaparecida. En cons</w:t>
      </w:r>
      <w:r>
        <w:rPr>
          <w:rFonts w:ascii="Raleway" w:eastAsia="Raleway" w:hAnsi="Raleway" w:cs="Raleway"/>
          <w:color w:val="000000"/>
          <w:sz w:val="21"/>
          <w:szCs w:val="21"/>
        </w:rPr>
        <w:t xml:space="preserve">ecuencia, el Comité solicitará al  Estado Parte interesado que le proporcione, en el plazo que determine, información sobre la situación  de dicha persona. </w:t>
      </w:r>
    </w:p>
    <w:p w14:paraId="554C759B" w14:textId="77777777" w:rsidR="00C02717" w:rsidRDefault="006C6C29">
      <w:pPr>
        <w:widowControl w:val="0"/>
        <w:pBdr>
          <w:top w:val="nil"/>
          <w:left w:val="nil"/>
          <w:bottom w:val="nil"/>
          <w:right w:val="nil"/>
          <w:between w:val="nil"/>
        </w:pBdr>
        <w:spacing w:before="184" w:line="350" w:lineRule="auto"/>
        <w:ind w:left="563" w:right="514" w:hanging="3"/>
        <w:jc w:val="both"/>
        <w:rPr>
          <w:rFonts w:ascii="Raleway" w:eastAsia="Raleway" w:hAnsi="Raleway" w:cs="Raleway"/>
          <w:color w:val="000000"/>
          <w:sz w:val="21"/>
          <w:szCs w:val="21"/>
        </w:rPr>
      </w:pPr>
      <w:r>
        <w:rPr>
          <w:rFonts w:ascii="Raleway" w:eastAsia="Raleway" w:hAnsi="Raleway" w:cs="Raleway"/>
          <w:color w:val="000000"/>
          <w:sz w:val="21"/>
          <w:szCs w:val="21"/>
        </w:rPr>
        <w:t xml:space="preserve">A partir de esta información, el Comité podrá transmitir sus recomendaciones al Estado Parte e incluir  una </w:t>
      </w:r>
      <w:r>
        <w:rPr>
          <w:rFonts w:ascii="Raleway" w:eastAsia="Raleway" w:hAnsi="Raleway" w:cs="Raleway"/>
          <w:b/>
          <w:color w:val="000000"/>
          <w:sz w:val="21"/>
          <w:szCs w:val="21"/>
        </w:rPr>
        <w:t>petición de que adopte todas las medidas necesarias</w:t>
      </w:r>
      <w:r>
        <w:rPr>
          <w:rFonts w:ascii="Raleway" w:eastAsia="Raleway" w:hAnsi="Raleway" w:cs="Raleway"/>
          <w:color w:val="000000"/>
          <w:sz w:val="21"/>
          <w:szCs w:val="21"/>
        </w:rPr>
        <w:t xml:space="preserve">, incluidas medidas cautelares, </w:t>
      </w:r>
      <w:r>
        <w:rPr>
          <w:rFonts w:ascii="Raleway" w:eastAsia="Raleway" w:hAnsi="Raleway" w:cs="Raleway"/>
          <w:b/>
          <w:color w:val="000000"/>
          <w:sz w:val="21"/>
          <w:szCs w:val="21"/>
        </w:rPr>
        <w:t xml:space="preserve">para  localizar y proteger a la persona </w:t>
      </w:r>
      <w:r>
        <w:rPr>
          <w:rFonts w:ascii="Raleway" w:eastAsia="Raleway" w:hAnsi="Raleway" w:cs="Raleway"/>
          <w:color w:val="000000"/>
          <w:sz w:val="21"/>
          <w:szCs w:val="21"/>
        </w:rPr>
        <w:t>de conformidad con la pre</w:t>
      </w:r>
      <w:r>
        <w:rPr>
          <w:rFonts w:ascii="Raleway" w:eastAsia="Raleway" w:hAnsi="Raleway" w:cs="Raleway"/>
          <w:color w:val="000000"/>
          <w:sz w:val="21"/>
          <w:szCs w:val="21"/>
        </w:rPr>
        <w:t xml:space="preserve">sente Convención, y </w:t>
      </w:r>
      <w:r>
        <w:rPr>
          <w:rFonts w:ascii="Raleway" w:eastAsia="Raleway" w:hAnsi="Raleway" w:cs="Raleway"/>
          <w:b/>
          <w:color w:val="000000"/>
          <w:sz w:val="21"/>
          <w:szCs w:val="21"/>
        </w:rPr>
        <w:t>podrá solicitar que  informe al Comité, en el plazo que éste determine, sobre las medidas que tome</w:t>
      </w:r>
      <w:r>
        <w:rPr>
          <w:rFonts w:ascii="Raleway" w:eastAsia="Raleway" w:hAnsi="Raleway" w:cs="Raleway"/>
          <w:color w:val="000000"/>
          <w:sz w:val="21"/>
          <w:szCs w:val="21"/>
        </w:rPr>
        <w:t xml:space="preserve">, teniendo en cuenta  la urgencia de la situación. El Comité informará a la persona que presentó la petición de acción urgente  sobre sus </w:t>
      </w:r>
      <w:r>
        <w:rPr>
          <w:rFonts w:ascii="Raleway" w:eastAsia="Raleway" w:hAnsi="Raleway" w:cs="Raleway"/>
          <w:color w:val="000000"/>
          <w:sz w:val="21"/>
          <w:szCs w:val="21"/>
        </w:rPr>
        <w:t>recomendaciones y sobre las informaciones transmitidas por el Estado Parte cuando éstas  estén disponibles.</w:t>
      </w:r>
    </w:p>
    <w:p w14:paraId="7148A7F4" w14:textId="77777777" w:rsidR="00C02717" w:rsidRDefault="006C6C29">
      <w:pPr>
        <w:widowControl w:val="0"/>
        <w:pBdr>
          <w:top w:val="nil"/>
          <w:left w:val="nil"/>
          <w:bottom w:val="nil"/>
          <w:right w:val="nil"/>
          <w:between w:val="nil"/>
        </w:pBdr>
        <w:spacing w:before="1835"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lastRenderedPageBreak/>
        <w:drawing>
          <wp:inline distT="19050" distB="19050" distL="19050" distR="19050" wp14:anchorId="0EB9B2DA" wp14:editId="050F17A9">
            <wp:extent cx="1123950" cy="502920"/>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85"/>
                    <a:srcRect/>
                    <a:stretch>
                      <a:fillRect/>
                    </a:stretch>
                  </pic:blipFill>
                  <pic:spPr>
                    <a:xfrm>
                      <a:off x="0" y="0"/>
                      <a:ext cx="1123950" cy="502920"/>
                    </a:xfrm>
                    <a:prstGeom prst="rect">
                      <a:avLst/>
                    </a:prstGeom>
                    <a:ln/>
                  </pic:spPr>
                </pic:pic>
              </a:graphicData>
            </a:graphic>
          </wp:inline>
        </w:drawing>
      </w:r>
    </w:p>
    <w:p w14:paraId="0B602405"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02528858" w14:textId="77777777" w:rsidR="00C02717" w:rsidRDefault="006C6C29">
      <w:pPr>
        <w:widowControl w:val="0"/>
        <w:pBdr>
          <w:top w:val="nil"/>
          <w:left w:val="nil"/>
          <w:bottom w:val="nil"/>
          <w:right w:val="nil"/>
          <w:between w:val="nil"/>
        </w:pBdr>
        <w:spacing w:before="573" w:line="301" w:lineRule="auto"/>
        <w:ind w:left="907" w:right="1037" w:firstLine="2"/>
        <w:rPr>
          <w:rFonts w:ascii="Raleway" w:eastAsia="Raleway" w:hAnsi="Raleway" w:cs="Raleway"/>
          <w:b/>
          <w:color w:val="000000"/>
          <w:sz w:val="19"/>
          <w:szCs w:val="19"/>
        </w:rPr>
      </w:pPr>
      <w:r>
        <w:rPr>
          <w:rFonts w:ascii="Raleway" w:eastAsia="Raleway" w:hAnsi="Raleway" w:cs="Raleway"/>
          <w:b/>
          <w:color w:val="000000"/>
          <w:sz w:val="19"/>
          <w:szCs w:val="19"/>
        </w:rPr>
        <w:t xml:space="preserve">Relación de acciones urgentes emitidas a México por el Comité de las Desapariciones Forzadas por autoridad encargada de la investigación </w:t>
      </w:r>
    </w:p>
    <w:p w14:paraId="3345581C" w14:textId="77777777" w:rsidR="00C02717" w:rsidRDefault="006C6C29">
      <w:pPr>
        <w:widowControl w:val="0"/>
        <w:pBdr>
          <w:top w:val="nil"/>
          <w:left w:val="nil"/>
          <w:bottom w:val="nil"/>
          <w:right w:val="nil"/>
          <w:between w:val="nil"/>
        </w:pBdr>
        <w:spacing w:before="16" w:line="240" w:lineRule="auto"/>
        <w:ind w:left="910"/>
        <w:rPr>
          <w:rFonts w:ascii="Raleway" w:eastAsia="Raleway" w:hAnsi="Raleway" w:cs="Raleway"/>
          <w:color w:val="000000"/>
          <w:sz w:val="19"/>
          <w:szCs w:val="19"/>
        </w:rPr>
      </w:pPr>
      <w:r>
        <w:rPr>
          <w:rFonts w:ascii="Raleway" w:eastAsia="Raleway" w:hAnsi="Raleway" w:cs="Raleway"/>
          <w:color w:val="000000"/>
          <w:sz w:val="19"/>
          <w:szCs w:val="19"/>
        </w:rPr>
        <w:t xml:space="preserve">hasta el 1o de abril de 2021 </w:t>
      </w:r>
    </w:p>
    <w:p w14:paraId="0651F03C" w14:textId="77777777" w:rsidR="00C02717" w:rsidRDefault="006C6C29">
      <w:pPr>
        <w:widowControl w:val="0"/>
        <w:pBdr>
          <w:top w:val="nil"/>
          <w:left w:val="nil"/>
          <w:bottom w:val="nil"/>
          <w:right w:val="nil"/>
          <w:between w:val="nil"/>
        </w:pBdr>
        <w:spacing w:before="4" w:line="240" w:lineRule="auto"/>
        <w:ind w:left="44"/>
        <w:rPr>
          <w:rFonts w:ascii="Raleway" w:eastAsia="Raleway" w:hAnsi="Raleway" w:cs="Raleway"/>
          <w:b/>
          <w:color w:val="000000"/>
          <w:sz w:val="2"/>
          <w:szCs w:val="2"/>
        </w:rPr>
      </w:pPr>
      <w:r>
        <w:rPr>
          <w:rFonts w:ascii="Raleway" w:eastAsia="Raleway" w:hAnsi="Raleway" w:cs="Raleway"/>
          <w:b/>
          <w:color w:val="000000"/>
          <w:sz w:val="2"/>
          <w:szCs w:val="2"/>
        </w:rPr>
        <w:t xml:space="preserve">8 </w:t>
      </w:r>
    </w:p>
    <w:p w14:paraId="1079F1E9" w14:textId="77777777" w:rsidR="00C02717" w:rsidRDefault="006C6C29">
      <w:pPr>
        <w:widowControl w:val="0"/>
        <w:pBdr>
          <w:top w:val="nil"/>
          <w:left w:val="nil"/>
          <w:bottom w:val="nil"/>
          <w:right w:val="nil"/>
          <w:between w:val="nil"/>
        </w:pBdr>
        <w:spacing w:before="66" w:line="240" w:lineRule="auto"/>
        <w:ind w:right="2403"/>
        <w:jc w:val="right"/>
        <w:rPr>
          <w:rFonts w:ascii="Raleway" w:eastAsia="Raleway" w:hAnsi="Raleway" w:cs="Raleway"/>
          <w:b/>
          <w:color w:val="FFFFFF"/>
          <w:sz w:val="19"/>
          <w:szCs w:val="19"/>
        </w:rPr>
      </w:pPr>
      <w:r>
        <w:rPr>
          <w:rFonts w:ascii="Raleway" w:eastAsia="Raleway" w:hAnsi="Raleway" w:cs="Raleway"/>
          <w:b/>
          <w:color w:val="FFFFFF"/>
          <w:sz w:val="19"/>
          <w:szCs w:val="19"/>
          <w:shd w:val="clear" w:color="auto" w:fill="1B242D"/>
        </w:rPr>
        <w:t>Personas localizadas</w:t>
      </w:r>
      <w:r>
        <w:rPr>
          <w:rFonts w:ascii="Raleway" w:eastAsia="Raleway" w:hAnsi="Raleway" w:cs="Raleway"/>
          <w:b/>
          <w:color w:val="FFFFFF"/>
          <w:sz w:val="19"/>
          <w:szCs w:val="19"/>
        </w:rPr>
        <w:t xml:space="preserve"> </w:t>
      </w:r>
    </w:p>
    <w:p w14:paraId="31422F64" w14:textId="77777777" w:rsidR="00C02717" w:rsidRDefault="006C6C29">
      <w:pPr>
        <w:widowControl w:val="0"/>
        <w:pBdr>
          <w:top w:val="nil"/>
          <w:left w:val="nil"/>
          <w:bottom w:val="nil"/>
          <w:right w:val="nil"/>
          <w:between w:val="nil"/>
        </w:pBdr>
        <w:spacing w:line="240" w:lineRule="auto"/>
        <w:ind w:left="43"/>
        <w:rPr>
          <w:rFonts w:ascii="Raleway" w:eastAsia="Raleway" w:hAnsi="Raleway" w:cs="Raleway"/>
          <w:b/>
          <w:color w:val="000000"/>
          <w:sz w:val="2"/>
          <w:szCs w:val="2"/>
        </w:rPr>
      </w:pPr>
      <w:r>
        <w:rPr>
          <w:rFonts w:ascii="Raleway" w:eastAsia="Raleway" w:hAnsi="Raleway" w:cs="Raleway"/>
          <w:b/>
          <w:color w:val="000000"/>
          <w:sz w:val="2"/>
          <w:szCs w:val="2"/>
        </w:rPr>
        <w:t>6</w:t>
      </w:r>
    </w:p>
    <w:p w14:paraId="5320EE90"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316CDEFC" w14:textId="77777777" w:rsidR="00C02717" w:rsidRDefault="006C6C29">
      <w:pPr>
        <w:widowControl w:val="0"/>
        <w:pBdr>
          <w:top w:val="nil"/>
          <w:left w:val="nil"/>
          <w:bottom w:val="nil"/>
          <w:right w:val="nil"/>
          <w:between w:val="nil"/>
        </w:pBdr>
        <w:spacing w:before="32" w:line="240" w:lineRule="auto"/>
        <w:ind w:left="1297"/>
        <w:rPr>
          <w:rFonts w:ascii="Raleway" w:eastAsia="Raleway" w:hAnsi="Raleway" w:cs="Raleway"/>
          <w:b/>
          <w:color w:val="FFFFFF"/>
          <w:sz w:val="19"/>
          <w:szCs w:val="19"/>
        </w:rPr>
      </w:pPr>
      <w:r>
        <w:rPr>
          <w:rFonts w:ascii="Raleway" w:eastAsia="Raleway" w:hAnsi="Raleway" w:cs="Raleway"/>
          <w:b/>
          <w:color w:val="FFFFFF"/>
          <w:sz w:val="33"/>
          <w:szCs w:val="33"/>
          <w:shd w:val="clear" w:color="auto" w:fill="1B242D"/>
          <w:vertAlign w:val="subscript"/>
        </w:rPr>
        <w:t xml:space="preserve">Autoridad investigadora </w:t>
      </w:r>
      <w:r>
        <w:rPr>
          <w:rFonts w:ascii="Raleway" w:eastAsia="Raleway" w:hAnsi="Raleway" w:cs="Raleway"/>
          <w:b/>
          <w:color w:val="FFFFFF"/>
          <w:sz w:val="19"/>
          <w:szCs w:val="19"/>
          <w:shd w:val="clear" w:color="auto" w:fill="1B242D"/>
        </w:rPr>
        <w:t xml:space="preserve">Acciones </w:t>
      </w:r>
      <w:r>
        <w:rPr>
          <w:rFonts w:ascii="Raleway" w:eastAsia="Raleway" w:hAnsi="Raleway" w:cs="Raleway"/>
          <w:b/>
          <w:color w:val="FFFFFF"/>
          <w:sz w:val="19"/>
          <w:szCs w:val="19"/>
        </w:rPr>
        <w:t xml:space="preserve"> </w:t>
      </w:r>
    </w:p>
    <w:p w14:paraId="38B326C4"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color w:val="000000"/>
          <w:sz w:val="2"/>
          <w:szCs w:val="2"/>
        </w:rPr>
        <w:t xml:space="preserve">a </w:t>
      </w:r>
    </w:p>
    <w:p w14:paraId="4BE2F00A" w14:textId="77777777" w:rsidR="00C02717" w:rsidRDefault="006C6C29">
      <w:pPr>
        <w:widowControl w:val="0"/>
        <w:pBdr>
          <w:top w:val="nil"/>
          <w:left w:val="nil"/>
          <w:bottom w:val="nil"/>
          <w:right w:val="nil"/>
          <w:between w:val="nil"/>
        </w:pBdr>
        <w:spacing w:before="87" w:line="240" w:lineRule="auto"/>
        <w:rPr>
          <w:rFonts w:ascii="Raleway" w:eastAsia="Raleway" w:hAnsi="Raleway" w:cs="Raleway"/>
          <w:color w:val="000000"/>
          <w:sz w:val="2"/>
          <w:szCs w:val="2"/>
        </w:rPr>
      </w:pPr>
      <w:r>
        <w:rPr>
          <w:rFonts w:ascii="Raleway" w:eastAsia="Raleway" w:hAnsi="Raleway" w:cs="Raleway"/>
          <w:color w:val="000000"/>
          <w:sz w:val="2"/>
          <w:szCs w:val="2"/>
        </w:rPr>
        <w:t>n</w:t>
      </w:r>
    </w:p>
    <w:p w14:paraId="5C1F8A5F" w14:textId="77777777" w:rsidR="00C02717" w:rsidRDefault="006C6C29">
      <w:pPr>
        <w:widowControl w:val="0"/>
        <w:pBdr>
          <w:top w:val="nil"/>
          <w:left w:val="nil"/>
          <w:bottom w:val="nil"/>
          <w:right w:val="nil"/>
          <w:between w:val="nil"/>
        </w:pBdr>
        <w:spacing w:before="31" w:line="199" w:lineRule="auto"/>
        <w:rPr>
          <w:rFonts w:ascii="Raleway" w:eastAsia="Raleway" w:hAnsi="Raleway" w:cs="Raleway"/>
          <w:color w:val="000000"/>
          <w:sz w:val="2"/>
          <w:szCs w:val="2"/>
        </w:rPr>
      </w:pPr>
      <w:r>
        <w:rPr>
          <w:rFonts w:ascii="Raleway" w:eastAsia="Raleway" w:hAnsi="Raleway" w:cs="Raleway"/>
          <w:color w:val="000000"/>
          <w:sz w:val="2"/>
          <w:szCs w:val="2"/>
        </w:rPr>
        <w:t>ig</w:t>
      </w:r>
    </w:p>
    <w:p w14:paraId="410C3714" w14:textId="77777777" w:rsidR="00C02717" w:rsidRDefault="006C6C29">
      <w:pPr>
        <w:widowControl w:val="0"/>
        <w:pBdr>
          <w:top w:val="nil"/>
          <w:left w:val="nil"/>
          <w:bottom w:val="nil"/>
          <w:right w:val="nil"/>
          <w:between w:val="nil"/>
        </w:pBdr>
        <w:spacing w:line="240" w:lineRule="auto"/>
        <w:rPr>
          <w:rFonts w:ascii="Raleway" w:eastAsia="Raleway" w:hAnsi="Raleway" w:cs="Raleway"/>
          <w:b/>
          <w:color w:val="FFFFFF"/>
          <w:sz w:val="19"/>
          <w:szCs w:val="19"/>
        </w:rPr>
      </w:pPr>
      <w:r>
        <w:rPr>
          <w:rFonts w:ascii="Raleway" w:eastAsia="Raleway" w:hAnsi="Raleway" w:cs="Raleway"/>
          <w:b/>
          <w:color w:val="FFFFFF"/>
          <w:sz w:val="33"/>
          <w:szCs w:val="33"/>
          <w:shd w:val="clear" w:color="auto" w:fill="1B242D"/>
          <w:vertAlign w:val="subscript"/>
        </w:rPr>
        <w:t xml:space="preserve">urgentes </w:t>
      </w:r>
      <w:r>
        <w:rPr>
          <w:rFonts w:ascii="Raleway" w:eastAsia="Raleway" w:hAnsi="Raleway" w:cs="Raleway"/>
          <w:b/>
          <w:color w:val="FFFFFF"/>
          <w:sz w:val="19"/>
          <w:szCs w:val="19"/>
          <w:shd w:val="clear" w:color="auto" w:fill="1B242D"/>
        </w:rPr>
        <w:t>Activa</w:t>
      </w:r>
      <w:r>
        <w:rPr>
          <w:rFonts w:ascii="Raleway" w:eastAsia="Raleway" w:hAnsi="Raleway" w:cs="Raleway"/>
          <w:b/>
          <w:color w:val="FFFFFF"/>
          <w:sz w:val="19"/>
          <w:szCs w:val="19"/>
        </w:rPr>
        <w:t xml:space="preserve"> </w:t>
      </w:r>
    </w:p>
    <w:p w14:paraId="0CA9C892" w14:textId="77777777" w:rsidR="00C02717" w:rsidRDefault="006C6C29">
      <w:pPr>
        <w:widowControl w:val="0"/>
        <w:pBdr>
          <w:top w:val="nil"/>
          <w:left w:val="nil"/>
          <w:bottom w:val="nil"/>
          <w:right w:val="nil"/>
          <w:between w:val="nil"/>
        </w:pBdr>
        <w:spacing w:line="367" w:lineRule="auto"/>
        <w:rPr>
          <w:rFonts w:ascii="Raleway" w:eastAsia="Raleway" w:hAnsi="Raleway" w:cs="Raleway"/>
          <w:color w:val="FFFFFF"/>
          <w:sz w:val="19"/>
          <w:szCs w:val="19"/>
        </w:rPr>
        <w:sectPr w:rsidR="00C02717">
          <w:type w:val="continuous"/>
          <w:pgSz w:w="12240" w:h="15840"/>
          <w:pgMar w:top="708" w:right="1516" w:bottom="369" w:left="626" w:header="0" w:footer="720" w:gutter="0"/>
          <w:cols w:num="3" w:space="720" w:equalWidth="0">
            <w:col w:w="3380" w:space="0"/>
            <w:col w:w="3380" w:space="0"/>
            <w:col w:w="3380" w:space="0"/>
          </w:cols>
        </w:sectPr>
      </w:pPr>
      <w:r>
        <w:rPr>
          <w:rFonts w:ascii="Raleway" w:eastAsia="Raleway" w:hAnsi="Raleway" w:cs="Raleway"/>
          <w:color w:val="FFFFFF"/>
          <w:sz w:val="33"/>
          <w:szCs w:val="33"/>
          <w:shd w:val="clear" w:color="auto" w:fill="1B242D"/>
          <w:vertAlign w:val="subscript"/>
        </w:rPr>
        <w:t xml:space="preserve">Total Sin </w:t>
      </w:r>
      <w:r>
        <w:rPr>
          <w:rFonts w:ascii="Raleway" w:eastAsia="Raleway" w:hAnsi="Raleway" w:cs="Raleway"/>
          <w:b/>
          <w:color w:val="FFFFFF"/>
          <w:sz w:val="19"/>
          <w:szCs w:val="19"/>
          <w:shd w:val="clear" w:color="auto" w:fill="1B242D"/>
        </w:rPr>
        <w:t>Suspendida</w:t>
      </w:r>
      <w:r>
        <w:rPr>
          <w:rFonts w:ascii="Raleway" w:eastAsia="Raleway" w:hAnsi="Raleway" w:cs="Raleway"/>
          <w:b/>
          <w:color w:val="FFFFFF"/>
          <w:sz w:val="19"/>
          <w:szCs w:val="19"/>
        </w:rPr>
        <w:t xml:space="preserve"> </w:t>
      </w:r>
      <w:r>
        <w:rPr>
          <w:rFonts w:ascii="Raleway" w:eastAsia="Raleway" w:hAnsi="Raleway" w:cs="Raleway"/>
          <w:color w:val="FFFFFF"/>
          <w:sz w:val="19"/>
          <w:szCs w:val="19"/>
          <w:shd w:val="clear" w:color="auto" w:fill="1B242D"/>
        </w:rPr>
        <w:t xml:space="preserve">Con </w:t>
      </w:r>
      <w:r>
        <w:rPr>
          <w:rFonts w:ascii="Raleway" w:eastAsia="Raleway" w:hAnsi="Raleway" w:cs="Raleway"/>
          <w:color w:val="FFFFFF"/>
          <w:sz w:val="19"/>
          <w:szCs w:val="19"/>
        </w:rPr>
        <w:t xml:space="preserve"> </w:t>
      </w:r>
    </w:p>
    <w:p w14:paraId="68803565" w14:textId="77777777" w:rsidR="00C02717" w:rsidRDefault="006C6C29">
      <w:pPr>
        <w:widowControl w:val="0"/>
        <w:pBdr>
          <w:top w:val="nil"/>
          <w:left w:val="nil"/>
          <w:bottom w:val="nil"/>
          <w:right w:val="nil"/>
          <w:between w:val="nil"/>
        </w:pBdr>
        <w:spacing w:line="199" w:lineRule="auto"/>
        <w:rPr>
          <w:rFonts w:ascii="Raleway" w:eastAsia="Raleway" w:hAnsi="Raleway" w:cs="Raleway"/>
          <w:color w:val="000000"/>
          <w:sz w:val="2"/>
          <w:szCs w:val="2"/>
        </w:rPr>
      </w:pPr>
      <w:r>
        <w:rPr>
          <w:rFonts w:ascii="Raleway" w:eastAsia="Raleway" w:hAnsi="Raleway" w:cs="Raleway"/>
          <w:color w:val="000000"/>
          <w:sz w:val="2"/>
          <w:szCs w:val="2"/>
        </w:rPr>
        <w:t>áP</w:t>
      </w:r>
    </w:p>
    <w:p w14:paraId="198D51EA" w14:textId="77777777" w:rsidR="00C02717" w:rsidRDefault="006C6C29">
      <w:pPr>
        <w:widowControl w:val="0"/>
        <w:pBdr>
          <w:top w:val="nil"/>
          <w:left w:val="nil"/>
          <w:bottom w:val="nil"/>
          <w:right w:val="nil"/>
          <w:between w:val="nil"/>
        </w:pBdr>
        <w:spacing w:line="240" w:lineRule="auto"/>
        <w:rPr>
          <w:rFonts w:ascii="Raleway" w:eastAsia="Raleway" w:hAnsi="Raleway" w:cs="Raleway"/>
          <w:color w:val="FFFFFF"/>
          <w:sz w:val="19"/>
          <w:szCs w:val="19"/>
        </w:rPr>
      </w:pPr>
      <w:r>
        <w:rPr>
          <w:rFonts w:ascii="Raleway" w:eastAsia="Raleway" w:hAnsi="Raleway" w:cs="Raleway"/>
          <w:color w:val="FFFFFF"/>
          <w:sz w:val="19"/>
          <w:szCs w:val="19"/>
          <w:shd w:val="clear" w:color="auto" w:fill="1B242D"/>
        </w:rPr>
        <w:t>vida</w:t>
      </w:r>
      <w:r>
        <w:rPr>
          <w:rFonts w:ascii="Raleway" w:eastAsia="Raleway" w:hAnsi="Raleway" w:cs="Raleway"/>
          <w:color w:val="FFFFFF"/>
          <w:sz w:val="19"/>
          <w:szCs w:val="19"/>
        </w:rPr>
        <w:t xml:space="preserve"> </w:t>
      </w:r>
    </w:p>
    <w:p w14:paraId="5D8C38E6" w14:textId="77777777" w:rsidR="00C02717" w:rsidRDefault="006C6C29">
      <w:pPr>
        <w:widowControl w:val="0"/>
        <w:pBdr>
          <w:top w:val="nil"/>
          <w:left w:val="nil"/>
          <w:bottom w:val="nil"/>
          <w:right w:val="nil"/>
          <w:between w:val="nil"/>
        </w:pBdr>
        <w:spacing w:line="240" w:lineRule="auto"/>
        <w:rPr>
          <w:rFonts w:ascii="Raleway" w:eastAsia="Raleway" w:hAnsi="Raleway" w:cs="Raleway"/>
          <w:color w:val="FFFFFF"/>
          <w:sz w:val="19"/>
          <w:szCs w:val="19"/>
        </w:rPr>
        <w:sectPr w:rsidR="00C02717">
          <w:type w:val="continuous"/>
          <w:pgSz w:w="12240" w:h="15840"/>
          <w:pgMar w:top="708" w:right="3144" w:bottom="369" w:left="626" w:header="0" w:footer="720" w:gutter="0"/>
          <w:cols w:num="3" w:space="720" w:equalWidth="0">
            <w:col w:w="2840" w:space="0"/>
            <w:col w:w="2840" w:space="0"/>
            <w:col w:w="2840" w:space="0"/>
          </w:cols>
        </w:sectPr>
      </w:pPr>
      <w:r>
        <w:rPr>
          <w:rFonts w:ascii="Raleway" w:eastAsia="Raleway" w:hAnsi="Raleway" w:cs="Raleway"/>
          <w:color w:val="FFFFFF"/>
          <w:sz w:val="19"/>
          <w:szCs w:val="19"/>
          <w:shd w:val="clear" w:color="auto" w:fill="1B242D"/>
        </w:rPr>
        <w:t>vida</w:t>
      </w:r>
      <w:r>
        <w:rPr>
          <w:rFonts w:ascii="Raleway" w:eastAsia="Raleway" w:hAnsi="Raleway" w:cs="Raleway"/>
          <w:color w:val="FFFFFF"/>
          <w:sz w:val="19"/>
          <w:szCs w:val="19"/>
        </w:rPr>
        <w:t xml:space="preserve"> </w:t>
      </w:r>
    </w:p>
    <w:p w14:paraId="676FC6EA" w14:textId="77777777" w:rsidR="00C02717" w:rsidRDefault="006C6C29">
      <w:pPr>
        <w:widowControl w:val="0"/>
        <w:pBdr>
          <w:top w:val="nil"/>
          <w:left w:val="nil"/>
          <w:bottom w:val="nil"/>
          <w:right w:val="nil"/>
          <w:between w:val="nil"/>
        </w:pBdr>
        <w:spacing w:before="33" w:line="240" w:lineRule="auto"/>
        <w:ind w:left="898"/>
        <w:rPr>
          <w:rFonts w:ascii="Raleway" w:eastAsia="Raleway" w:hAnsi="Raleway" w:cs="Raleway"/>
          <w:b/>
          <w:color w:val="000000"/>
          <w:sz w:val="19"/>
          <w:szCs w:val="19"/>
        </w:rPr>
      </w:pPr>
      <w:r>
        <w:rPr>
          <w:rFonts w:ascii="Raleway" w:eastAsia="Raleway" w:hAnsi="Raleway" w:cs="Raleway"/>
          <w:b/>
          <w:color w:val="000000"/>
          <w:sz w:val="19"/>
          <w:szCs w:val="19"/>
        </w:rPr>
        <w:t xml:space="preserve">Total 424 280 47 </w:t>
      </w:r>
      <w:r>
        <w:rPr>
          <w:rFonts w:ascii="Raleway" w:eastAsia="Raleway" w:hAnsi="Raleway" w:cs="Raleway"/>
          <w:color w:val="000000"/>
          <w:sz w:val="19"/>
          <w:szCs w:val="19"/>
        </w:rPr>
        <w:t xml:space="preserve">19 28 </w:t>
      </w:r>
      <w:r>
        <w:rPr>
          <w:rFonts w:ascii="Raleway" w:eastAsia="Raleway" w:hAnsi="Raleway" w:cs="Raleway"/>
          <w:b/>
          <w:color w:val="000000"/>
          <w:sz w:val="19"/>
          <w:szCs w:val="19"/>
        </w:rPr>
        <w:t xml:space="preserve">97 </w:t>
      </w:r>
    </w:p>
    <w:p w14:paraId="462EE669" w14:textId="77777777" w:rsidR="00C02717" w:rsidRDefault="006C6C29">
      <w:pPr>
        <w:widowControl w:val="0"/>
        <w:pBdr>
          <w:top w:val="nil"/>
          <w:left w:val="nil"/>
          <w:bottom w:val="nil"/>
          <w:right w:val="nil"/>
          <w:between w:val="nil"/>
        </w:pBdr>
        <w:spacing w:before="367" w:line="301" w:lineRule="auto"/>
        <w:ind w:left="909" w:right="1350"/>
        <w:jc w:val="right"/>
        <w:rPr>
          <w:rFonts w:ascii="Raleway" w:eastAsia="Raleway" w:hAnsi="Raleway" w:cs="Raleway"/>
          <w:color w:val="000000"/>
          <w:sz w:val="19"/>
          <w:szCs w:val="19"/>
        </w:rPr>
      </w:pPr>
      <w:r>
        <w:rPr>
          <w:rFonts w:ascii="Raleway" w:eastAsia="Raleway" w:hAnsi="Raleway" w:cs="Raleway"/>
          <w:b/>
          <w:color w:val="000000"/>
          <w:sz w:val="19"/>
          <w:szCs w:val="19"/>
          <w:shd w:val="clear" w:color="auto" w:fill="BFBFBF"/>
        </w:rPr>
        <w:t xml:space="preserve">FGR </w:t>
      </w:r>
      <w:r>
        <w:rPr>
          <w:rFonts w:ascii="Raleway" w:eastAsia="Raleway" w:hAnsi="Raleway" w:cs="Raleway"/>
          <w:b/>
          <w:color w:val="660033"/>
          <w:sz w:val="19"/>
          <w:szCs w:val="19"/>
          <w:shd w:val="clear" w:color="auto" w:fill="BFBFBF"/>
        </w:rPr>
        <w:t xml:space="preserve">305 192 25 </w:t>
      </w:r>
      <w:r>
        <w:rPr>
          <w:rFonts w:ascii="Raleway" w:eastAsia="Raleway" w:hAnsi="Raleway" w:cs="Raleway"/>
          <w:color w:val="660033"/>
          <w:sz w:val="19"/>
          <w:szCs w:val="19"/>
          <w:shd w:val="clear" w:color="auto" w:fill="BFBFBF"/>
        </w:rPr>
        <w:t xml:space="preserve">16 9 </w:t>
      </w:r>
      <w:r>
        <w:rPr>
          <w:rFonts w:ascii="Raleway" w:eastAsia="Raleway" w:hAnsi="Raleway" w:cs="Raleway"/>
          <w:b/>
          <w:color w:val="660033"/>
          <w:sz w:val="19"/>
          <w:szCs w:val="19"/>
          <w:shd w:val="clear" w:color="auto" w:fill="BFBFBF"/>
        </w:rPr>
        <w:t>88</w:t>
      </w:r>
      <w:r>
        <w:rPr>
          <w:rFonts w:ascii="Raleway" w:eastAsia="Raleway" w:hAnsi="Raleway" w:cs="Raleway"/>
          <w:b/>
          <w:color w:val="660033"/>
          <w:sz w:val="19"/>
          <w:szCs w:val="19"/>
        </w:rPr>
        <w:t xml:space="preserve"> </w:t>
      </w:r>
      <w:r>
        <w:rPr>
          <w:rFonts w:ascii="Raleway" w:eastAsia="Raleway" w:hAnsi="Raleway" w:cs="Raleway"/>
          <w:color w:val="000000"/>
          <w:sz w:val="19"/>
          <w:szCs w:val="19"/>
        </w:rPr>
        <w:t xml:space="preserve">FEIDDF 245 132 25 16 9 88 UILCA 43 43 0 0 0 0 UEIDMS 14 14 0 0 0 0 UEITMPO 2 2 0 0 0 0 FECOR-GUERRERO 1 1 0 0 0 0 </w:t>
      </w:r>
    </w:p>
    <w:p w14:paraId="104A1719" w14:textId="77777777" w:rsidR="00C02717" w:rsidRDefault="006C6C29">
      <w:pPr>
        <w:widowControl w:val="0"/>
        <w:pBdr>
          <w:top w:val="nil"/>
          <w:left w:val="nil"/>
          <w:bottom w:val="nil"/>
          <w:right w:val="nil"/>
          <w:between w:val="nil"/>
        </w:pBdr>
        <w:spacing w:before="316" w:line="301" w:lineRule="auto"/>
        <w:ind w:left="1551" w:right="1408" w:hanging="641"/>
        <w:jc w:val="both"/>
        <w:rPr>
          <w:rFonts w:ascii="Raleway" w:eastAsia="Raleway" w:hAnsi="Raleway" w:cs="Raleway"/>
          <w:color w:val="000000"/>
          <w:sz w:val="19"/>
          <w:szCs w:val="19"/>
        </w:rPr>
      </w:pPr>
      <w:r>
        <w:rPr>
          <w:rFonts w:ascii="Raleway" w:eastAsia="Raleway" w:hAnsi="Raleway" w:cs="Raleway"/>
          <w:b/>
          <w:color w:val="000000"/>
          <w:sz w:val="19"/>
          <w:szCs w:val="19"/>
          <w:shd w:val="clear" w:color="auto" w:fill="BFBFBF"/>
        </w:rPr>
        <w:t xml:space="preserve">Fuero Común </w:t>
      </w:r>
      <w:r>
        <w:rPr>
          <w:rFonts w:ascii="Raleway" w:eastAsia="Raleway" w:hAnsi="Raleway" w:cs="Raleway"/>
          <w:color w:val="000000"/>
          <w:sz w:val="19"/>
          <w:szCs w:val="19"/>
          <w:shd w:val="clear" w:color="auto" w:fill="BFBFBF"/>
        </w:rPr>
        <w:t>50 40 9 2 7 1</w:t>
      </w:r>
      <w:r>
        <w:rPr>
          <w:rFonts w:ascii="Raleway" w:eastAsia="Raleway" w:hAnsi="Raleway" w:cs="Raleway"/>
          <w:color w:val="000000"/>
          <w:sz w:val="19"/>
          <w:szCs w:val="19"/>
        </w:rPr>
        <w:t xml:space="preserve"> FGJ Guerrero 16 13 2 1 1 1 FGJ Sinaloa 10 10 0 0 0 0 FGJ Tamaulipas 8 3 5 0 5 0 FGJ Veracruz 5 4 1 0 1 0 FGJ Jalisc</w:t>
      </w:r>
      <w:r>
        <w:rPr>
          <w:rFonts w:ascii="Raleway" w:eastAsia="Raleway" w:hAnsi="Raleway" w:cs="Raleway"/>
          <w:color w:val="000000"/>
          <w:sz w:val="19"/>
          <w:szCs w:val="19"/>
        </w:rPr>
        <w:t xml:space="preserve">o 4 4 0 0 0 0 FGJ Nayarit 2 2 0 0 0 0 FGJ Puebla 1 1 0 0 0 0 FGJ Estado de Mexico 1 0 1 1 0 0 FGJ Nuevo Leon 1 1 0 0 0 0 FGJ Oaxaca 1 1 0 0 0 0 FGJ Sonora 1 1 0 0 0 0 </w:t>
      </w:r>
    </w:p>
    <w:p w14:paraId="0564E277" w14:textId="77777777" w:rsidR="00C02717" w:rsidRDefault="006C6C29">
      <w:pPr>
        <w:widowControl w:val="0"/>
        <w:pBdr>
          <w:top w:val="nil"/>
          <w:left w:val="nil"/>
          <w:bottom w:val="nil"/>
          <w:right w:val="nil"/>
          <w:between w:val="nil"/>
        </w:pBdr>
        <w:spacing w:before="316" w:line="290" w:lineRule="auto"/>
        <w:ind w:left="1539" w:right="1408" w:hanging="640"/>
        <w:jc w:val="both"/>
        <w:rPr>
          <w:rFonts w:ascii="Raleway" w:eastAsia="Raleway" w:hAnsi="Raleway" w:cs="Raleway"/>
          <w:color w:val="000000"/>
          <w:sz w:val="19"/>
          <w:szCs w:val="19"/>
        </w:rPr>
      </w:pPr>
      <w:r>
        <w:rPr>
          <w:rFonts w:ascii="Raleway" w:eastAsia="Raleway" w:hAnsi="Raleway" w:cs="Raleway"/>
          <w:b/>
          <w:color w:val="000000"/>
          <w:sz w:val="19"/>
          <w:szCs w:val="19"/>
          <w:shd w:val="clear" w:color="auto" w:fill="BFBFBF"/>
        </w:rPr>
        <w:t xml:space="preserve">Se desconoce </w:t>
      </w:r>
      <w:r>
        <w:rPr>
          <w:rFonts w:ascii="Raleway" w:eastAsia="Raleway" w:hAnsi="Raleway" w:cs="Raleway"/>
          <w:color w:val="000000"/>
          <w:sz w:val="19"/>
          <w:szCs w:val="19"/>
          <w:shd w:val="clear" w:color="auto" w:fill="BFBFBF"/>
        </w:rPr>
        <w:t>69 48 13 1 12 8</w:t>
      </w:r>
      <w:r>
        <w:rPr>
          <w:rFonts w:ascii="Raleway" w:eastAsia="Raleway" w:hAnsi="Raleway" w:cs="Raleway"/>
          <w:color w:val="000000"/>
          <w:sz w:val="19"/>
          <w:szCs w:val="19"/>
        </w:rPr>
        <w:t xml:space="preserve"> Sin registro 58 38 12 1 11 8 CNB 9 8 1 0 1 0 Comisión de Búsqueda de  </w:t>
      </w:r>
    </w:p>
    <w:p w14:paraId="0A50B48B" w14:textId="77777777" w:rsidR="00C02717" w:rsidRDefault="006C6C29">
      <w:pPr>
        <w:widowControl w:val="0"/>
        <w:pBdr>
          <w:top w:val="nil"/>
          <w:left w:val="nil"/>
          <w:bottom w:val="nil"/>
          <w:right w:val="nil"/>
          <w:between w:val="nil"/>
        </w:pBdr>
        <w:spacing w:line="240" w:lineRule="auto"/>
        <w:ind w:right="1408"/>
        <w:jc w:val="right"/>
        <w:rPr>
          <w:rFonts w:ascii="Raleway" w:eastAsia="Raleway" w:hAnsi="Raleway" w:cs="Raleway"/>
          <w:color w:val="000000"/>
          <w:sz w:val="19"/>
          <w:szCs w:val="19"/>
        </w:rPr>
      </w:pPr>
      <w:r>
        <w:rPr>
          <w:rFonts w:ascii="Raleway" w:eastAsia="Raleway" w:hAnsi="Raleway" w:cs="Raleway"/>
          <w:color w:val="000000"/>
          <w:sz w:val="33"/>
          <w:szCs w:val="33"/>
          <w:u w:val="single"/>
          <w:vertAlign w:val="subscript"/>
        </w:rPr>
        <w:t xml:space="preserve">Veracruz </w:t>
      </w:r>
      <w:r>
        <w:rPr>
          <w:rFonts w:ascii="Raleway" w:eastAsia="Raleway" w:hAnsi="Raleway" w:cs="Raleway"/>
          <w:color w:val="000000"/>
          <w:sz w:val="19"/>
          <w:szCs w:val="19"/>
        </w:rPr>
        <w:t xml:space="preserve">2 2 0 0 0 0 </w:t>
      </w:r>
    </w:p>
    <w:p w14:paraId="552AECA5" w14:textId="77777777" w:rsidR="00C02717" w:rsidRDefault="006C6C29">
      <w:pPr>
        <w:widowControl w:val="0"/>
        <w:pBdr>
          <w:top w:val="nil"/>
          <w:left w:val="nil"/>
          <w:bottom w:val="nil"/>
          <w:right w:val="nil"/>
          <w:between w:val="nil"/>
        </w:pBdr>
        <w:spacing w:before="249" w:line="234" w:lineRule="auto"/>
        <w:ind w:left="901" w:right="1421" w:firstLine="5"/>
        <w:rPr>
          <w:rFonts w:ascii="Raleway" w:eastAsia="Raleway" w:hAnsi="Raleway" w:cs="Raleway"/>
          <w:color w:val="000000"/>
          <w:sz w:val="16"/>
          <w:szCs w:val="16"/>
        </w:rPr>
      </w:pPr>
      <w:r>
        <w:rPr>
          <w:rFonts w:ascii="Raleway" w:eastAsia="Raleway" w:hAnsi="Raleway" w:cs="Raleway"/>
          <w:b/>
          <w:color w:val="000000"/>
          <w:sz w:val="16"/>
          <w:szCs w:val="16"/>
        </w:rPr>
        <w:t xml:space="preserve">Fuente: </w:t>
      </w:r>
      <w:r>
        <w:rPr>
          <w:rFonts w:ascii="Raleway" w:eastAsia="Raleway" w:hAnsi="Raleway" w:cs="Raleway"/>
          <w:color w:val="000000"/>
          <w:sz w:val="16"/>
          <w:szCs w:val="16"/>
        </w:rPr>
        <w:t xml:space="preserve">Comité contra la Desaparición Forzada, “Reporte de acciones urgentes”, 10 de abril de 2021. Comisión Nacional de Búsqueda, “Registro Nacional de Personas Desaparecidas y No localizadas”. Consultado el 3 de  noviembre de 2021.  </w:t>
      </w:r>
    </w:p>
    <w:p w14:paraId="6AC55FF6" w14:textId="77777777" w:rsidR="00C02717" w:rsidRDefault="006C6C29">
      <w:pPr>
        <w:widowControl w:val="0"/>
        <w:pBdr>
          <w:top w:val="nil"/>
          <w:left w:val="nil"/>
          <w:bottom w:val="nil"/>
          <w:right w:val="nil"/>
          <w:between w:val="nil"/>
        </w:pBdr>
        <w:spacing w:before="4" w:line="240" w:lineRule="auto"/>
        <w:ind w:left="909"/>
        <w:rPr>
          <w:rFonts w:ascii="Raleway" w:eastAsia="Raleway" w:hAnsi="Raleway" w:cs="Raleway"/>
          <w:color w:val="000000"/>
          <w:sz w:val="16"/>
          <w:szCs w:val="16"/>
        </w:rPr>
      </w:pPr>
      <w:r>
        <w:rPr>
          <w:rFonts w:ascii="Raleway" w:eastAsia="Raleway" w:hAnsi="Raleway" w:cs="Raleway"/>
          <w:color w:val="000000"/>
          <w:sz w:val="16"/>
          <w:szCs w:val="16"/>
        </w:rPr>
        <w:t>FGR-FEIDDF. Registros administrativos, noviembre 2021.</w:t>
      </w:r>
    </w:p>
    <w:p w14:paraId="30FF6165" w14:textId="77777777" w:rsidR="00C02717" w:rsidRDefault="006C6C29">
      <w:pPr>
        <w:widowControl w:val="0"/>
        <w:pBdr>
          <w:top w:val="nil"/>
          <w:left w:val="nil"/>
          <w:bottom w:val="nil"/>
          <w:right w:val="nil"/>
          <w:between w:val="nil"/>
        </w:pBdr>
        <w:spacing w:before="2528" w:line="240" w:lineRule="auto"/>
        <w:ind w:left="143"/>
        <w:rPr>
          <w:rFonts w:ascii="Raleway" w:eastAsia="Raleway" w:hAnsi="Raleway" w:cs="Raleway"/>
          <w:color w:val="000000"/>
          <w:sz w:val="16"/>
          <w:szCs w:val="16"/>
        </w:rPr>
      </w:pPr>
      <w:r>
        <w:rPr>
          <w:rFonts w:ascii="Raleway" w:eastAsia="Raleway" w:hAnsi="Raleway" w:cs="Raleway"/>
          <w:noProof/>
          <w:color w:val="000000"/>
          <w:sz w:val="16"/>
          <w:szCs w:val="16"/>
        </w:rPr>
        <w:drawing>
          <wp:inline distT="19050" distB="19050" distL="19050" distR="19050" wp14:anchorId="2F0B664B" wp14:editId="6360120D">
            <wp:extent cx="1104900" cy="494665"/>
            <wp:effectExtent l="0" t="0" r="0" b="0"/>
            <wp:docPr id="2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6"/>
                    <a:srcRect/>
                    <a:stretch>
                      <a:fillRect/>
                    </a:stretch>
                  </pic:blipFill>
                  <pic:spPr>
                    <a:xfrm>
                      <a:off x="0" y="0"/>
                      <a:ext cx="1104900" cy="494665"/>
                    </a:xfrm>
                    <a:prstGeom prst="rect">
                      <a:avLst/>
                    </a:prstGeom>
                    <a:ln/>
                  </pic:spPr>
                </pic:pic>
              </a:graphicData>
            </a:graphic>
          </wp:inline>
        </w:drawing>
      </w:r>
    </w:p>
    <w:p w14:paraId="50483170"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7C9D760B" w14:textId="77777777" w:rsidR="00C02717" w:rsidRDefault="006C6C29">
      <w:pPr>
        <w:widowControl w:val="0"/>
        <w:pBdr>
          <w:top w:val="nil"/>
          <w:left w:val="nil"/>
          <w:bottom w:val="nil"/>
          <w:right w:val="nil"/>
          <w:between w:val="nil"/>
        </w:pBdr>
        <w:spacing w:before="506" w:line="240" w:lineRule="auto"/>
        <w:ind w:left="580"/>
        <w:rPr>
          <w:rFonts w:ascii="Raleway" w:eastAsia="Raleway" w:hAnsi="Raleway" w:cs="Raleway"/>
          <w:b/>
          <w:color w:val="000000"/>
          <w:sz w:val="28"/>
          <w:szCs w:val="28"/>
        </w:rPr>
      </w:pPr>
      <w:r>
        <w:rPr>
          <w:rFonts w:ascii="Raleway" w:eastAsia="Raleway" w:hAnsi="Raleway" w:cs="Raleway"/>
          <w:b/>
          <w:color w:val="000000"/>
          <w:sz w:val="28"/>
          <w:szCs w:val="28"/>
        </w:rPr>
        <w:t xml:space="preserve">Implementación de la Ley General en Materia de Desaparición Forzada </w:t>
      </w:r>
    </w:p>
    <w:p w14:paraId="3FC67477" w14:textId="77777777" w:rsidR="00C02717" w:rsidRDefault="006C6C29">
      <w:pPr>
        <w:widowControl w:val="0"/>
        <w:pBdr>
          <w:top w:val="nil"/>
          <w:left w:val="nil"/>
          <w:bottom w:val="nil"/>
          <w:right w:val="nil"/>
          <w:between w:val="nil"/>
        </w:pBdr>
        <w:spacing w:before="169"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Del análisis de la Ley General en materia de Desaparición Forzada, Desaparición cometida por  </w:t>
      </w:r>
    </w:p>
    <w:p w14:paraId="3B6EC56F"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239902C0"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400B47E8"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0BD2660D" w14:textId="77777777" w:rsidR="00C02717" w:rsidRDefault="006C6C29">
      <w:pPr>
        <w:widowControl w:val="0"/>
        <w:pBdr>
          <w:top w:val="nil"/>
          <w:left w:val="nil"/>
          <w:bottom w:val="nil"/>
          <w:right w:val="nil"/>
          <w:between w:val="nil"/>
        </w:pBdr>
        <w:spacing w:before="77" w:line="240" w:lineRule="auto"/>
        <w:jc w:val="center"/>
        <w:rPr>
          <w:rFonts w:ascii="Raleway" w:eastAsia="Raleway" w:hAnsi="Raleway" w:cs="Raleway"/>
          <w:color w:val="000000"/>
          <w:sz w:val="21"/>
          <w:szCs w:val="21"/>
        </w:rPr>
      </w:pPr>
      <w:r>
        <w:rPr>
          <w:rFonts w:ascii="Raleway" w:eastAsia="Raleway" w:hAnsi="Raleway" w:cs="Raleway"/>
          <w:color w:val="000000"/>
          <w:sz w:val="21"/>
          <w:szCs w:val="21"/>
        </w:rPr>
        <w:t xml:space="preserve">Particulares y del Sistema Nacional de Búsqueda se identificaron </w:t>
      </w:r>
      <w:r>
        <w:rPr>
          <w:rFonts w:ascii="Raleway" w:eastAsia="Raleway" w:hAnsi="Raleway" w:cs="Raleway"/>
          <w:b/>
          <w:color w:val="660033"/>
          <w:sz w:val="21"/>
          <w:szCs w:val="21"/>
        </w:rPr>
        <w:t xml:space="preserve">27 acciones de implementación </w:t>
      </w:r>
      <w:r>
        <w:rPr>
          <w:rFonts w:ascii="Raleway" w:eastAsia="Raleway" w:hAnsi="Raleway" w:cs="Raleway"/>
          <w:color w:val="000000"/>
          <w:sz w:val="21"/>
          <w:szCs w:val="21"/>
        </w:rPr>
        <w:t xml:space="preserve">de  </w:t>
      </w:r>
    </w:p>
    <w:p w14:paraId="21A1C13D" w14:textId="77777777" w:rsidR="00C02717" w:rsidRDefault="006C6C29">
      <w:pPr>
        <w:widowControl w:val="0"/>
        <w:pBdr>
          <w:top w:val="nil"/>
          <w:left w:val="nil"/>
          <w:bottom w:val="nil"/>
          <w:right w:val="nil"/>
          <w:between w:val="nil"/>
        </w:pBdr>
        <w:spacing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557F03B2"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04BDA8E5"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7B051BE0"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0E0B538B" w14:textId="77777777" w:rsidR="00C02717" w:rsidRDefault="006C6C29">
      <w:pPr>
        <w:widowControl w:val="0"/>
        <w:pBdr>
          <w:top w:val="nil"/>
          <w:left w:val="nil"/>
          <w:bottom w:val="nil"/>
          <w:right w:val="nil"/>
          <w:between w:val="nil"/>
        </w:pBdr>
        <w:spacing w:before="83" w:line="240" w:lineRule="auto"/>
        <w:jc w:val="right"/>
        <w:rPr>
          <w:rFonts w:ascii="Raleway" w:eastAsia="Raleway" w:hAnsi="Raleway" w:cs="Raleway"/>
          <w:b/>
          <w:color w:val="000000"/>
          <w:sz w:val="2"/>
          <w:szCs w:val="2"/>
        </w:rPr>
      </w:pPr>
      <w:r>
        <w:rPr>
          <w:rFonts w:ascii="Raleway" w:eastAsia="Raleway" w:hAnsi="Raleway" w:cs="Raleway"/>
          <w:b/>
          <w:color w:val="000000"/>
          <w:sz w:val="2"/>
          <w:szCs w:val="2"/>
        </w:rPr>
        <w:t>6</w:t>
      </w:r>
    </w:p>
    <w:p w14:paraId="6390B603" w14:textId="77777777" w:rsidR="00C02717" w:rsidRDefault="006C6C29">
      <w:pPr>
        <w:widowControl w:val="0"/>
        <w:pBdr>
          <w:top w:val="nil"/>
          <w:left w:val="nil"/>
          <w:bottom w:val="nil"/>
          <w:right w:val="nil"/>
          <w:between w:val="nil"/>
        </w:pBdr>
        <w:spacing w:before="28" w:line="341" w:lineRule="auto"/>
        <w:ind w:left="10898" w:right="22" w:hanging="10321"/>
        <w:rPr>
          <w:rFonts w:ascii="Raleway" w:eastAsia="Raleway" w:hAnsi="Raleway" w:cs="Raleway"/>
          <w:b/>
          <w:color w:val="000000"/>
          <w:sz w:val="2"/>
          <w:szCs w:val="2"/>
        </w:rPr>
      </w:pPr>
      <w:r>
        <w:rPr>
          <w:rFonts w:ascii="Raleway" w:eastAsia="Raleway" w:hAnsi="Raleway" w:cs="Raleway"/>
          <w:color w:val="000000"/>
          <w:sz w:val="21"/>
          <w:szCs w:val="21"/>
        </w:rPr>
        <w:t xml:space="preserve">políticas públicas, desarrollo de instrumentos normativos, así como de registros, bases de datos y  </w:t>
      </w:r>
      <w:r>
        <w:rPr>
          <w:rFonts w:ascii="Raleway" w:eastAsia="Raleway" w:hAnsi="Raleway" w:cs="Raleway"/>
          <w:b/>
          <w:color w:val="000000"/>
          <w:sz w:val="2"/>
          <w:szCs w:val="2"/>
        </w:rPr>
        <w:t xml:space="preserve">9 </w:t>
      </w:r>
    </w:p>
    <w:p w14:paraId="41A38BF9" w14:textId="77777777" w:rsidR="00C02717" w:rsidRDefault="006C6C29">
      <w:pPr>
        <w:widowControl w:val="0"/>
        <w:pBdr>
          <w:top w:val="nil"/>
          <w:left w:val="nil"/>
          <w:bottom w:val="nil"/>
          <w:right w:val="nil"/>
          <w:between w:val="nil"/>
        </w:pBdr>
        <w:spacing w:before="33" w:line="349" w:lineRule="auto"/>
        <w:ind w:left="567" w:right="517" w:hanging="2"/>
        <w:jc w:val="both"/>
        <w:rPr>
          <w:rFonts w:ascii="Raleway" w:eastAsia="Raleway" w:hAnsi="Raleway" w:cs="Raleway"/>
          <w:color w:val="000000"/>
          <w:sz w:val="21"/>
          <w:szCs w:val="21"/>
        </w:rPr>
      </w:pPr>
      <w:r>
        <w:rPr>
          <w:rFonts w:ascii="Raleway" w:eastAsia="Raleway" w:hAnsi="Raleway" w:cs="Raleway"/>
          <w:color w:val="000000"/>
          <w:sz w:val="21"/>
          <w:szCs w:val="21"/>
        </w:rPr>
        <w:lastRenderedPageBreak/>
        <w:t>soluciones tecnológicas, que son necesarios para el pleno funcionamiento del Sistema Nacional de  Búsqueda de Personas Desaparecidas (SNBPD). La responsabilidad por el desarrollo de cada una de  estas se encuentra distribuida entre las autoridades integran</w:t>
      </w:r>
      <w:r>
        <w:rPr>
          <w:rFonts w:ascii="Raleway" w:eastAsia="Raleway" w:hAnsi="Raleway" w:cs="Raleway"/>
          <w:color w:val="000000"/>
          <w:sz w:val="21"/>
          <w:szCs w:val="21"/>
        </w:rPr>
        <w:t xml:space="preserve">tes del SNBPD, de acuerdo con lo señalado  por la Ley General, así como a sus respectivos ámbitos de competencia. </w:t>
      </w:r>
    </w:p>
    <w:p w14:paraId="3A3DA51A" w14:textId="77777777" w:rsidR="00C02717" w:rsidRDefault="006C6C29">
      <w:pPr>
        <w:widowControl w:val="0"/>
        <w:pBdr>
          <w:top w:val="nil"/>
          <w:left w:val="nil"/>
          <w:bottom w:val="nil"/>
          <w:right w:val="nil"/>
          <w:between w:val="nil"/>
        </w:pBdr>
        <w:spacing w:before="187" w:line="350" w:lineRule="auto"/>
        <w:ind w:left="567" w:right="514" w:firstLine="12"/>
        <w:jc w:val="both"/>
        <w:rPr>
          <w:rFonts w:ascii="Raleway" w:eastAsia="Raleway" w:hAnsi="Raleway" w:cs="Raleway"/>
          <w:b/>
          <w:color w:val="660033"/>
          <w:sz w:val="21"/>
          <w:szCs w:val="21"/>
        </w:rPr>
      </w:pPr>
      <w:r>
        <w:rPr>
          <w:rFonts w:ascii="Raleway" w:eastAsia="Raleway" w:hAnsi="Raleway" w:cs="Raleway"/>
          <w:color w:val="000000"/>
          <w:sz w:val="21"/>
          <w:szCs w:val="21"/>
        </w:rPr>
        <w:t xml:space="preserve">Hasta el 17 de diciembre de 2021 </w:t>
      </w:r>
      <w:r>
        <w:rPr>
          <w:rFonts w:ascii="Raleway" w:eastAsia="Raleway" w:hAnsi="Raleway" w:cs="Raleway"/>
          <w:b/>
          <w:color w:val="000000"/>
          <w:sz w:val="21"/>
          <w:szCs w:val="21"/>
        </w:rPr>
        <w:t xml:space="preserve">se han concluido once </w:t>
      </w:r>
      <w:r>
        <w:rPr>
          <w:rFonts w:ascii="Raleway" w:eastAsia="Raleway" w:hAnsi="Raleway" w:cs="Raleway"/>
          <w:color w:val="000000"/>
          <w:sz w:val="21"/>
          <w:szCs w:val="21"/>
        </w:rPr>
        <w:t xml:space="preserve">de estas acciones de implementación, siete  se encuentran en desarrollo y nueve se encuentran pendientes. Respecto a </w:t>
      </w:r>
      <w:r>
        <w:rPr>
          <w:rFonts w:ascii="Raleway" w:eastAsia="Raleway" w:hAnsi="Raleway" w:cs="Raleway"/>
          <w:b/>
          <w:color w:val="000000"/>
          <w:sz w:val="21"/>
          <w:szCs w:val="21"/>
        </w:rPr>
        <w:t xml:space="preserve">aquellas que son de  competencia exclusiva de la FGR </w:t>
      </w:r>
      <w:r>
        <w:rPr>
          <w:rFonts w:ascii="Raleway" w:eastAsia="Raleway" w:hAnsi="Raleway" w:cs="Raleway"/>
          <w:b/>
          <w:color w:val="660033"/>
          <w:sz w:val="21"/>
          <w:szCs w:val="21"/>
        </w:rPr>
        <w:t xml:space="preserve">siete se encuentran en desarrollo y en cuatro no se han iniciado  los trabajos.  </w:t>
      </w:r>
    </w:p>
    <w:p w14:paraId="69F3A185" w14:textId="77777777" w:rsidR="00C02717" w:rsidRDefault="006C6C29">
      <w:pPr>
        <w:widowControl w:val="0"/>
        <w:pBdr>
          <w:top w:val="nil"/>
          <w:left w:val="nil"/>
          <w:bottom w:val="nil"/>
          <w:right w:val="nil"/>
          <w:between w:val="nil"/>
        </w:pBdr>
        <w:spacing w:before="717" w:line="240" w:lineRule="auto"/>
        <w:ind w:left="562"/>
        <w:rPr>
          <w:rFonts w:ascii="Raleway" w:eastAsia="Raleway" w:hAnsi="Raleway" w:cs="Raleway"/>
          <w:b/>
          <w:color w:val="000000"/>
          <w:sz w:val="24"/>
          <w:szCs w:val="24"/>
        </w:rPr>
      </w:pPr>
      <w:r>
        <w:rPr>
          <w:rFonts w:ascii="Raleway" w:eastAsia="Raleway" w:hAnsi="Raleway" w:cs="Raleway"/>
          <w:b/>
          <w:color w:val="000000"/>
          <w:sz w:val="24"/>
          <w:szCs w:val="24"/>
        </w:rPr>
        <w:t>Acci</w:t>
      </w:r>
      <w:r>
        <w:rPr>
          <w:rFonts w:ascii="Raleway" w:eastAsia="Raleway" w:hAnsi="Raleway" w:cs="Raleway"/>
          <w:b/>
          <w:color w:val="000000"/>
          <w:sz w:val="24"/>
          <w:szCs w:val="24"/>
        </w:rPr>
        <w:t xml:space="preserve">ones cumplidas de competencia de la FGR </w:t>
      </w:r>
    </w:p>
    <w:p w14:paraId="42886BAB" w14:textId="77777777" w:rsidR="00C02717" w:rsidRDefault="006C6C29">
      <w:pPr>
        <w:widowControl w:val="0"/>
        <w:pBdr>
          <w:top w:val="nil"/>
          <w:left w:val="nil"/>
          <w:bottom w:val="nil"/>
          <w:right w:val="nil"/>
          <w:between w:val="nil"/>
        </w:pBdr>
        <w:spacing w:before="303" w:line="240" w:lineRule="auto"/>
        <w:ind w:left="930"/>
        <w:rPr>
          <w:rFonts w:ascii="Raleway" w:eastAsia="Raleway" w:hAnsi="Raleway" w:cs="Raleway"/>
          <w:b/>
          <w:color w:val="000000"/>
          <w:sz w:val="21"/>
          <w:szCs w:val="21"/>
        </w:rPr>
      </w:pPr>
      <w:r>
        <w:rPr>
          <w:rFonts w:ascii="Raleway" w:eastAsia="Raleway" w:hAnsi="Raleway" w:cs="Raleway"/>
          <w:b/>
          <w:color w:val="000000"/>
          <w:sz w:val="21"/>
          <w:szCs w:val="21"/>
        </w:rPr>
        <w:t xml:space="preserve">1. Creación de las fiscalías especializadas </w:t>
      </w:r>
    </w:p>
    <w:p w14:paraId="06975EBC" w14:textId="77777777" w:rsidR="00C02717" w:rsidRDefault="006C6C29">
      <w:pPr>
        <w:widowControl w:val="0"/>
        <w:pBdr>
          <w:top w:val="nil"/>
          <w:left w:val="nil"/>
          <w:bottom w:val="nil"/>
          <w:right w:val="nil"/>
          <w:between w:val="nil"/>
        </w:pBdr>
        <w:spacing w:before="123" w:line="240" w:lineRule="auto"/>
        <w:ind w:left="1300"/>
        <w:rPr>
          <w:rFonts w:ascii="Raleway" w:eastAsia="Raleway" w:hAnsi="Raleway" w:cs="Raleway"/>
          <w:color w:val="000000"/>
          <w:sz w:val="21"/>
          <w:szCs w:val="21"/>
        </w:rPr>
      </w:pPr>
      <w:r>
        <w:rPr>
          <w:rFonts w:ascii="Raleway" w:eastAsia="Raleway" w:hAnsi="Raleway" w:cs="Raleway"/>
          <w:color w:val="000000"/>
          <w:sz w:val="21"/>
          <w:szCs w:val="21"/>
        </w:rPr>
        <w:t xml:space="preserve">Plazo: 14/02/18 </w:t>
      </w:r>
    </w:p>
    <w:p w14:paraId="7819FD14" w14:textId="77777777" w:rsidR="00C02717" w:rsidRDefault="006C6C29">
      <w:pPr>
        <w:widowControl w:val="0"/>
        <w:pBdr>
          <w:top w:val="nil"/>
          <w:left w:val="nil"/>
          <w:bottom w:val="nil"/>
          <w:right w:val="nil"/>
          <w:between w:val="nil"/>
        </w:pBdr>
        <w:spacing w:before="493" w:line="349" w:lineRule="auto"/>
        <w:ind w:left="1288" w:right="517" w:firstLine="11"/>
        <w:jc w:val="both"/>
        <w:rPr>
          <w:rFonts w:ascii="Raleway" w:eastAsia="Raleway" w:hAnsi="Raleway" w:cs="Raleway"/>
          <w:color w:val="000000"/>
          <w:sz w:val="21"/>
          <w:szCs w:val="21"/>
        </w:rPr>
      </w:pPr>
      <w:r>
        <w:rPr>
          <w:rFonts w:ascii="Raleway" w:eastAsia="Raleway" w:hAnsi="Raleway" w:cs="Raleway"/>
          <w:color w:val="000000"/>
          <w:sz w:val="21"/>
          <w:szCs w:val="21"/>
        </w:rPr>
        <w:t>El 16 de febrero de 2018, se publicó el Acuerdo A/013/18 por el que se crea la Fiscalía  Especializada en Investigación de los Delitos de Desaparición Forzada y se establecen sus  atribuciones, con el propósito de iniciar, dirigir, coordinar y supervisar l</w:t>
      </w:r>
      <w:r>
        <w:rPr>
          <w:rFonts w:ascii="Raleway" w:eastAsia="Raleway" w:hAnsi="Raleway" w:cs="Raleway"/>
          <w:color w:val="000000"/>
          <w:sz w:val="21"/>
          <w:szCs w:val="21"/>
        </w:rPr>
        <w:t xml:space="preserve">as investigaciones  relacionadas con los delitos señalados en la Ley General. </w:t>
      </w:r>
    </w:p>
    <w:p w14:paraId="180EDD9B" w14:textId="77777777" w:rsidR="00C02717" w:rsidRDefault="006C6C29">
      <w:pPr>
        <w:widowControl w:val="0"/>
        <w:pBdr>
          <w:top w:val="nil"/>
          <w:left w:val="nil"/>
          <w:bottom w:val="nil"/>
          <w:right w:val="nil"/>
          <w:between w:val="nil"/>
        </w:pBdr>
        <w:spacing w:before="396" w:line="352" w:lineRule="auto"/>
        <w:ind w:left="1294" w:right="1855" w:hanging="364"/>
        <w:rPr>
          <w:rFonts w:ascii="Raleway" w:eastAsia="Raleway" w:hAnsi="Raleway" w:cs="Raleway"/>
          <w:b/>
          <w:color w:val="000000"/>
          <w:sz w:val="21"/>
          <w:szCs w:val="21"/>
        </w:rPr>
      </w:pPr>
      <w:r>
        <w:rPr>
          <w:rFonts w:ascii="Raleway" w:eastAsia="Raleway" w:hAnsi="Raleway" w:cs="Raleway"/>
          <w:b/>
          <w:color w:val="000000"/>
          <w:sz w:val="21"/>
          <w:szCs w:val="21"/>
        </w:rPr>
        <w:t xml:space="preserve">2. Lineamientos para la capacitación y certificación del personal sustantivo en la  investigación de los delitos de desaparición forzada </w:t>
      </w:r>
    </w:p>
    <w:p w14:paraId="0D58482C" w14:textId="77777777" w:rsidR="00C02717" w:rsidRDefault="006C6C29">
      <w:pPr>
        <w:widowControl w:val="0"/>
        <w:pBdr>
          <w:top w:val="nil"/>
          <w:left w:val="nil"/>
          <w:bottom w:val="nil"/>
          <w:right w:val="nil"/>
          <w:between w:val="nil"/>
        </w:pBdr>
        <w:spacing w:before="24" w:line="240" w:lineRule="auto"/>
        <w:ind w:left="1300"/>
        <w:rPr>
          <w:rFonts w:ascii="Raleway" w:eastAsia="Raleway" w:hAnsi="Raleway" w:cs="Raleway"/>
          <w:color w:val="000000"/>
          <w:sz w:val="21"/>
          <w:szCs w:val="21"/>
        </w:rPr>
      </w:pPr>
      <w:r>
        <w:rPr>
          <w:rFonts w:ascii="Raleway" w:eastAsia="Raleway" w:hAnsi="Raleway" w:cs="Raleway"/>
          <w:color w:val="000000"/>
          <w:sz w:val="21"/>
          <w:szCs w:val="21"/>
        </w:rPr>
        <w:t xml:space="preserve">Plazo: no definido </w:t>
      </w:r>
    </w:p>
    <w:p w14:paraId="0ED570B1" w14:textId="77777777" w:rsidR="00C02717" w:rsidRDefault="006C6C29">
      <w:pPr>
        <w:widowControl w:val="0"/>
        <w:pBdr>
          <w:top w:val="nil"/>
          <w:left w:val="nil"/>
          <w:bottom w:val="nil"/>
          <w:right w:val="nil"/>
          <w:between w:val="nil"/>
        </w:pBdr>
        <w:spacing w:before="493" w:line="349" w:lineRule="auto"/>
        <w:ind w:left="1289" w:right="515" w:firstLine="10"/>
        <w:jc w:val="both"/>
        <w:rPr>
          <w:rFonts w:ascii="Raleway" w:eastAsia="Raleway" w:hAnsi="Raleway" w:cs="Raleway"/>
          <w:color w:val="000000"/>
          <w:sz w:val="21"/>
          <w:szCs w:val="21"/>
        </w:rPr>
      </w:pPr>
      <w:r>
        <w:rPr>
          <w:rFonts w:ascii="Raleway" w:eastAsia="Raleway" w:hAnsi="Raleway" w:cs="Raleway"/>
          <w:color w:val="000000"/>
          <w:sz w:val="21"/>
          <w:szCs w:val="21"/>
        </w:rPr>
        <w:t>El 28 de junio de 2018 se publicaron en el DOF los “Lineamientos para la capacitación,  evaluación, certificación y renovación de la certificación de las personas servidoras públicas de  la Procuraduría General de la República, de las Procuradurías y Fisca</w:t>
      </w:r>
      <w:r>
        <w:rPr>
          <w:rFonts w:ascii="Raleway" w:eastAsia="Raleway" w:hAnsi="Raleway" w:cs="Raleway"/>
          <w:color w:val="000000"/>
          <w:sz w:val="21"/>
          <w:szCs w:val="21"/>
        </w:rPr>
        <w:t>lías Locales”, a que se  refiere la Ley General en Materia de Desaparición Forzada de Personas, Desaparición Cometida  por Particulares y del Sistema Nacional de Búsqueda de Personas.</w:t>
      </w:r>
    </w:p>
    <w:p w14:paraId="2D50EC53" w14:textId="77777777" w:rsidR="00C02717" w:rsidRDefault="006C6C29">
      <w:pPr>
        <w:widowControl w:val="0"/>
        <w:pBdr>
          <w:top w:val="nil"/>
          <w:left w:val="nil"/>
          <w:bottom w:val="nil"/>
          <w:right w:val="nil"/>
          <w:between w:val="nil"/>
        </w:pBdr>
        <w:spacing w:before="1010"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7A16F82" wp14:editId="073FD8EC">
            <wp:extent cx="1123950" cy="502920"/>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7"/>
                    <a:srcRect/>
                    <a:stretch>
                      <a:fillRect/>
                    </a:stretch>
                  </pic:blipFill>
                  <pic:spPr>
                    <a:xfrm>
                      <a:off x="0" y="0"/>
                      <a:ext cx="1123950" cy="502920"/>
                    </a:xfrm>
                    <a:prstGeom prst="rect">
                      <a:avLst/>
                    </a:prstGeom>
                    <a:ln/>
                  </pic:spPr>
                </pic:pic>
              </a:graphicData>
            </a:graphic>
          </wp:inline>
        </w:drawing>
      </w:r>
    </w:p>
    <w:p w14:paraId="14870492"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AC71568" w14:textId="77777777" w:rsidR="00C02717" w:rsidRDefault="006C6C29">
      <w:pPr>
        <w:widowControl w:val="0"/>
        <w:pBdr>
          <w:top w:val="nil"/>
          <w:left w:val="nil"/>
          <w:bottom w:val="nil"/>
          <w:right w:val="nil"/>
          <w:between w:val="nil"/>
        </w:pBdr>
        <w:spacing w:before="508" w:line="352" w:lineRule="auto"/>
        <w:ind w:left="927" w:right="699"/>
        <w:jc w:val="center"/>
        <w:rPr>
          <w:rFonts w:ascii="Raleway" w:eastAsia="Raleway" w:hAnsi="Raleway" w:cs="Raleway"/>
          <w:b/>
          <w:color w:val="000000"/>
          <w:sz w:val="21"/>
          <w:szCs w:val="21"/>
        </w:rPr>
      </w:pPr>
      <w:r>
        <w:rPr>
          <w:rFonts w:ascii="Raleway" w:eastAsia="Raleway" w:hAnsi="Raleway" w:cs="Raleway"/>
          <w:b/>
          <w:color w:val="000000"/>
          <w:sz w:val="21"/>
          <w:szCs w:val="21"/>
        </w:rPr>
        <w:t xml:space="preserve">3. Programa de Especialización en materia de Desaparición Forzada, Desaparición Cometida  por Particulares y del Sistema Nacional de Búsqueda de Personas Desaparecidas </w:t>
      </w:r>
    </w:p>
    <w:p w14:paraId="628CEB61" w14:textId="77777777" w:rsidR="00C02717" w:rsidRDefault="006C6C29">
      <w:pPr>
        <w:widowControl w:val="0"/>
        <w:pBdr>
          <w:top w:val="nil"/>
          <w:left w:val="nil"/>
          <w:bottom w:val="nil"/>
          <w:right w:val="nil"/>
          <w:between w:val="nil"/>
        </w:pBdr>
        <w:spacing w:before="24" w:line="240" w:lineRule="auto"/>
        <w:ind w:left="1300"/>
        <w:rPr>
          <w:rFonts w:ascii="Raleway" w:eastAsia="Raleway" w:hAnsi="Raleway" w:cs="Raleway"/>
          <w:color w:val="000000"/>
          <w:sz w:val="21"/>
          <w:szCs w:val="21"/>
        </w:rPr>
      </w:pPr>
      <w:r>
        <w:rPr>
          <w:rFonts w:ascii="Raleway" w:eastAsia="Raleway" w:hAnsi="Raleway" w:cs="Raleway"/>
          <w:color w:val="000000"/>
          <w:sz w:val="21"/>
          <w:szCs w:val="21"/>
        </w:rPr>
        <w:t xml:space="preserve">Plazo: 16/02/19 </w:t>
      </w:r>
    </w:p>
    <w:p w14:paraId="532ED5B5" w14:textId="77777777" w:rsidR="00C02717" w:rsidRDefault="006C6C29">
      <w:pPr>
        <w:widowControl w:val="0"/>
        <w:pBdr>
          <w:top w:val="nil"/>
          <w:left w:val="nil"/>
          <w:bottom w:val="nil"/>
          <w:right w:val="nil"/>
          <w:between w:val="nil"/>
        </w:pBdr>
        <w:spacing w:line="240" w:lineRule="auto"/>
        <w:ind w:left="64"/>
        <w:rPr>
          <w:rFonts w:ascii="Raleway" w:eastAsia="Raleway" w:hAnsi="Raleway" w:cs="Raleway"/>
          <w:b/>
          <w:color w:val="000000"/>
          <w:sz w:val="2"/>
          <w:szCs w:val="2"/>
        </w:rPr>
      </w:pPr>
      <w:r>
        <w:rPr>
          <w:rFonts w:ascii="Raleway" w:eastAsia="Raleway" w:hAnsi="Raleway" w:cs="Raleway"/>
          <w:b/>
          <w:color w:val="000000"/>
          <w:sz w:val="2"/>
          <w:szCs w:val="2"/>
        </w:rPr>
        <w:t xml:space="preserve">0 </w:t>
      </w:r>
    </w:p>
    <w:p w14:paraId="46C9690E" w14:textId="77777777" w:rsidR="00C02717" w:rsidRDefault="006C6C29">
      <w:pPr>
        <w:widowControl w:val="0"/>
        <w:pBdr>
          <w:top w:val="nil"/>
          <w:left w:val="nil"/>
          <w:bottom w:val="nil"/>
          <w:right w:val="nil"/>
          <w:between w:val="nil"/>
        </w:pBdr>
        <w:spacing w:before="99"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7</w:t>
      </w:r>
    </w:p>
    <w:p w14:paraId="37D011EE"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444CBB1E" w14:textId="77777777" w:rsidR="00C02717" w:rsidRDefault="006C6C29">
      <w:pPr>
        <w:widowControl w:val="0"/>
        <w:pBdr>
          <w:top w:val="nil"/>
          <w:left w:val="nil"/>
          <w:bottom w:val="nil"/>
          <w:right w:val="nil"/>
          <w:between w:val="nil"/>
        </w:pBdr>
        <w:spacing w:before="111"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4EB337B4"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4C6CCB02"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04B4E4AC"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2AB53EE7" w14:textId="77777777" w:rsidR="00C02717" w:rsidRDefault="006C6C29">
      <w:pPr>
        <w:widowControl w:val="0"/>
        <w:pBdr>
          <w:top w:val="nil"/>
          <w:left w:val="nil"/>
          <w:bottom w:val="nil"/>
          <w:right w:val="nil"/>
          <w:between w:val="nil"/>
        </w:pBdr>
        <w:spacing w:before="18" w:line="240" w:lineRule="auto"/>
        <w:ind w:right="514"/>
        <w:jc w:val="right"/>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Se certificaron a 120 funcionarios públicos (63 funcionarios públicos durante el año 2018, 34  </w:t>
      </w:r>
    </w:p>
    <w:p w14:paraId="063AE20A"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1BFE3D00"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0376F8A7" w14:textId="77777777" w:rsidR="00C02717" w:rsidRDefault="006C6C29">
      <w:pPr>
        <w:widowControl w:val="0"/>
        <w:pBdr>
          <w:top w:val="nil"/>
          <w:left w:val="nil"/>
          <w:bottom w:val="nil"/>
          <w:right w:val="nil"/>
          <w:between w:val="nil"/>
        </w:pBdr>
        <w:spacing w:before="204" w:line="349" w:lineRule="auto"/>
        <w:ind w:left="1287" w:right="515"/>
        <w:rPr>
          <w:rFonts w:ascii="Raleway" w:eastAsia="Raleway" w:hAnsi="Raleway" w:cs="Raleway"/>
          <w:color w:val="000000"/>
          <w:sz w:val="21"/>
          <w:szCs w:val="21"/>
        </w:rPr>
      </w:pPr>
      <w:r>
        <w:rPr>
          <w:rFonts w:ascii="Raleway" w:eastAsia="Raleway" w:hAnsi="Raleway" w:cs="Raleway"/>
          <w:color w:val="000000"/>
          <w:sz w:val="21"/>
          <w:szCs w:val="21"/>
        </w:rPr>
        <w:t>servidores públicos en 2019 y 23 en 2021) cumpliendo 150 horas de capacitación teórico práctica, quienes obtuvieron sus respectivos Certificados y Cédulas de acreditación, conforme  a los Lineamientos para la Capacitación, Evaluación, Certificación y Renov</w:t>
      </w:r>
      <w:r>
        <w:rPr>
          <w:rFonts w:ascii="Raleway" w:eastAsia="Raleway" w:hAnsi="Raleway" w:cs="Raleway"/>
          <w:color w:val="000000"/>
          <w:sz w:val="21"/>
          <w:szCs w:val="21"/>
        </w:rPr>
        <w:t>ación de la  Certificación de las Personas Servidoras Públicas de la Procuraduría General de la República,  de las Procuradurías y Fiscalías Locales, emitidos por la Conferencia Nacional de Procuración  de Justicia, con base en los artículos 69 f. III, y 1</w:t>
      </w:r>
      <w:r>
        <w:rPr>
          <w:rFonts w:ascii="Raleway" w:eastAsia="Raleway" w:hAnsi="Raleway" w:cs="Raleway"/>
          <w:color w:val="000000"/>
          <w:sz w:val="21"/>
          <w:szCs w:val="21"/>
        </w:rPr>
        <w:t xml:space="preserve">71 de la Ley General en Materia de Desaparición  Forzada de Personas, Desaparición Cometida por Particulares y del Sistema Nacional de  Búsqueda de Personas." </w:t>
      </w:r>
    </w:p>
    <w:p w14:paraId="062DD55F" w14:textId="77777777" w:rsidR="00C02717" w:rsidRDefault="006C6C29">
      <w:pPr>
        <w:widowControl w:val="0"/>
        <w:pBdr>
          <w:top w:val="nil"/>
          <w:left w:val="nil"/>
          <w:bottom w:val="nil"/>
          <w:right w:val="nil"/>
          <w:between w:val="nil"/>
        </w:pBdr>
        <w:spacing w:before="398" w:line="349" w:lineRule="auto"/>
        <w:ind w:left="1300" w:right="1757" w:hanging="374"/>
        <w:rPr>
          <w:rFonts w:ascii="Raleway" w:eastAsia="Raleway" w:hAnsi="Raleway" w:cs="Raleway"/>
          <w:color w:val="000000"/>
          <w:sz w:val="21"/>
          <w:szCs w:val="21"/>
        </w:rPr>
      </w:pPr>
      <w:r>
        <w:rPr>
          <w:rFonts w:ascii="Raleway" w:eastAsia="Raleway" w:hAnsi="Raleway" w:cs="Raleway"/>
          <w:b/>
          <w:color w:val="000000"/>
          <w:sz w:val="21"/>
          <w:szCs w:val="21"/>
        </w:rPr>
        <w:t xml:space="preserve">4. Protocolo Homologado de Investigación de los Delitos de Desaparición Forzada </w:t>
      </w:r>
      <w:r>
        <w:rPr>
          <w:rFonts w:ascii="Raleway" w:eastAsia="Raleway" w:hAnsi="Raleway" w:cs="Raleway"/>
          <w:color w:val="000000"/>
          <w:sz w:val="21"/>
          <w:szCs w:val="21"/>
        </w:rPr>
        <w:t xml:space="preserve">Plazo: 15/07/18 </w:t>
      </w:r>
    </w:p>
    <w:p w14:paraId="275F418E" w14:textId="77777777" w:rsidR="00C02717" w:rsidRDefault="006C6C29">
      <w:pPr>
        <w:widowControl w:val="0"/>
        <w:pBdr>
          <w:top w:val="nil"/>
          <w:left w:val="nil"/>
          <w:bottom w:val="nil"/>
          <w:right w:val="nil"/>
          <w:between w:val="nil"/>
        </w:pBdr>
        <w:spacing w:before="396" w:line="349" w:lineRule="auto"/>
        <w:ind w:left="1300" w:right="520"/>
        <w:rPr>
          <w:rFonts w:ascii="Raleway" w:eastAsia="Raleway" w:hAnsi="Raleway" w:cs="Raleway"/>
          <w:color w:val="000000"/>
          <w:sz w:val="21"/>
          <w:szCs w:val="21"/>
        </w:rPr>
      </w:pPr>
      <w:r>
        <w:rPr>
          <w:rFonts w:ascii="Raleway" w:eastAsia="Raleway" w:hAnsi="Raleway" w:cs="Raleway"/>
          <w:color w:val="000000"/>
          <w:sz w:val="21"/>
          <w:szCs w:val="21"/>
        </w:rPr>
        <w:t xml:space="preserve">El 16 de julio de 2018 se publicó en el DOF el Protocolo Homologado de Investigación para los  Delitos de Desaparición Forzada de Personas y Desaparición Cometida por Particulares. </w:t>
      </w:r>
    </w:p>
    <w:p w14:paraId="0C62A63A" w14:textId="77777777" w:rsidR="00C02717" w:rsidRDefault="006C6C29">
      <w:pPr>
        <w:widowControl w:val="0"/>
        <w:pBdr>
          <w:top w:val="nil"/>
          <w:left w:val="nil"/>
          <w:bottom w:val="nil"/>
          <w:right w:val="nil"/>
          <w:between w:val="nil"/>
        </w:pBdr>
        <w:spacing w:before="396" w:line="350" w:lineRule="auto"/>
        <w:ind w:left="1286" w:right="514" w:firstLine="3"/>
        <w:jc w:val="both"/>
        <w:rPr>
          <w:rFonts w:ascii="Raleway" w:eastAsia="Raleway" w:hAnsi="Raleway" w:cs="Raleway"/>
          <w:color w:val="000000"/>
          <w:sz w:val="21"/>
          <w:szCs w:val="21"/>
        </w:rPr>
      </w:pPr>
      <w:r>
        <w:rPr>
          <w:rFonts w:ascii="Raleway" w:eastAsia="Raleway" w:hAnsi="Raleway" w:cs="Raleway"/>
          <w:color w:val="000000"/>
          <w:sz w:val="21"/>
          <w:szCs w:val="21"/>
        </w:rPr>
        <w:t>Como parte de un mecanismo de mejora y verificación, la FEIDDF realizó tres encuentros de  trabajo con Fiscales Especializados y Comisionados de Búsqueda de todo el país, expertos e  integrantes del Consejo Nacional Ciudadano del SNB, y familiares de perso</w:t>
      </w:r>
      <w:r>
        <w:rPr>
          <w:rFonts w:ascii="Raleway" w:eastAsia="Raleway" w:hAnsi="Raleway" w:cs="Raleway"/>
          <w:color w:val="000000"/>
          <w:sz w:val="21"/>
          <w:szCs w:val="21"/>
        </w:rPr>
        <w:t xml:space="preserve">nas desaparecidas.  De las conclusiones se acordaron 12 puntos de mejora sobre el protocolo puestos a  consideración de la CNPJ el pasado 11 de octubre de 2018. </w:t>
      </w:r>
    </w:p>
    <w:p w14:paraId="3F8FB70B" w14:textId="77777777" w:rsidR="00C02717" w:rsidRDefault="006C6C29">
      <w:pPr>
        <w:widowControl w:val="0"/>
        <w:pBdr>
          <w:top w:val="nil"/>
          <w:left w:val="nil"/>
          <w:bottom w:val="nil"/>
          <w:right w:val="nil"/>
          <w:between w:val="nil"/>
        </w:pBdr>
        <w:spacing w:before="395" w:line="349" w:lineRule="auto"/>
        <w:ind w:left="1300" w:right="679" w:hanging="372"/>
        <w:rPr>
          <w:rFonts w:ascii="Raleway" w:eastAsia="Raleway" w:hAnsi="Raleway" w:cs="Raleway"/>
          <w:color w:val="000000"/>
          <w:sz w:val="21"/>
          <w:szCs w:val="21"/>
        </w:rPr>
      </w:pPr>
      <w:r>
        <w:rPr>
          <w:rFonts w:ascii="Raleway" w:eastAsia="Raleway" w:hAnsi="Raleway" w:cs="Raleway"/>
          <w:b/>
          <w:color w:val="000000"/>
          <w:sz w:val="21"/>
          <w:szCs w:val="21"/>
        </w:rPr>
        <w:t xml:space="preserve">5. Lineamientos Tecnológicos para el desarrollo de los sistemas señalados en la Ley General </w:t>
      </w:r>
      <w:r>
        <w:rPr>
          <w:rFonts w:ascii="Raleway" w:eastAsia="Raleway" w:hAnsi="Raleway" w:cs="Raleway"/>
          <w:color w:val="000000"/>
          <w:sz w:val="21"/>
          <w:szCs w:val="21"/>
        </w:rPr>
        <w:t>Pl</w:t>
      </w:r>
      <w:r>
        <w:rPr>
          <w:rFonts w:ascii="Raleway" w:eastAsia="Raleway" w:hAnsi="Raleway" w:cs="Raleway"/>
          <w:color w:val="000000"/>
          <w:sz w:val="21"/>
          <w:szCs w:val="21"/>
        </w:rPr>
        <w:t xml:space="preserve">azo: 15/07/18 </w:t>
      </w:r>
    </w:p>
    <w:p w14:paraId="076DEEC7" w14:textId="77777777" w:rsidR="00C02717" w:rsidRDefault="006C6C29">
      <w:pPr>
        <w:widowControl w:val="0"/>
        <w:pBdr>
          <w:top w:val="nil"/>
          <w:left w:val="nil"/>
          <w:bottom w:val="nil"/>
          <w:right w:val="nil"/>
          <w:between w:val="nil"/>
        </w:pBdr>
        <w:spacing w:before="396" w:line="349" w:lineRule="auto"/>
        <w:ind w:left="1287" w:right="514" w:firstLine="12"/>
        <w:jc w:val="both"/>
        <w:rPr>
          <w:rFonts w:ascii="Raleway" w:eastAsia="Raleway" w:hAnsi="Raleway" w:cs="Raleway"/>
          <w:color w:val="000000"/>
          <w:sz w:val="21"/>
          <w:szCs w:val="21"/>
        </w:rPr>
      </w:pPr>
      <w:r>
        <w:rPr>
          <w:rFonts w:ascii="Raleway" w:eastAsia="Raleway" w:hAnsi="Raleway" w:cs="Raleway"/>
          <w:color w:val="000000"/>
          <w:sz w:val="21"/>
          <w:szCs w:val="21"/>
        </w:rPr>
        <w:t>El 13 de agosto de 2018, por medio de una votación electrónica, los integrantes de la CNPJ  aprobaron los Lineamientos Tecnológicos del Banco Nacional de Datos Forenses y del Registro  Nacional de Personas Fallecidas no Identificadas y no Re</w:t>
      </w:r>
      <w:r>
        <w:rPr>
          <w:rFonts w:ascii="Raleway" w:eastAsia="Raleway" w:hAnsi="Raleway" w:cs="Raleway"/>
          <w:color w:val="000000"/>
          <w:sz w:val="21"/>
          <w:szCs w:val="21"/>
        </w:rPr>
        <w:t xml:space="preserve">clamadas previstos en la Ley General  en Materia de Desaparición Forzada de Personas, Desaparición cometida por Particulares y del  Sistema Nacional de Búsqueda de Personas", con base en los requerimientos técnicos  solicitados por la Comisión Nacional de </w:t>
      </w:r>
      <w:r>
        <w:rPr>
          <w:rFonts w:ascii="Raleway" w:eastAsia="Raleway" w:hAnsi="Raleway" w:cs="Raleway"/>
          <w:color w:val="000000"/>
          <w:sz w:val="21"/>
          <w:szCs w:val="21"/>
        </w:rPr>
        <w:t>Búsqueda.</w:t>
      </w:r>
    </w:p>
    <w:p w14:paraId="1F6DEA3D" w14:textId="77777777" w:rsidR="00C02717" w:rsidRDefault="006C6C29">
      <w:pPr>
        <w:widowControl w:val="0"/>
        <w:pBdr>
          <w:top w:val="nil"/>
          <w:left w:val="nil"/>
          <w:bottom w:val="nil"/>
          <w:right w:val="nil"/>
          <w:between w:val="nil"/>
        </w:pBdr>
        <w:spacing w:before="368" w:line="240" w:lineRule="auto"/>
        <w:ind w:left="143"/>
        <w:rPr>
          <w:rFonts w:ascii="Raleway" w:eastAsia="Raleway" w:hAnsi="Raleway" w:cs="Raleway"/>
          <w:color w:val="000000"/>
          <w:sz w:val="21"/>
          <w:szCs w:val="21"/>
        </w:rPr>
        <w:sectPr w:rsidR="00C02717">
          <w:type w:val="continuous"/>
          <w:pgSz w:w="12240" w:h="15840"/>
          <w:pgMar w:top="708" w:right="613" w:bottom="369" w:left="571" w:header="0" w:footer="720" w:gutter="0"/>
          <w:cols w:space="720" w:equalWidth="0">
            <w:col w:w="11055" w:space="0"/>
          </w:cols>
        </w:sectPr>
      </w:pPr>
      <w:r>
        <w:rPr>
          <w:rFonts w:ascii="Raleway" w:eastAsia="Raleway" w:hAnsi="Raleway" w:cs="Raleway"/>
          <w:noProof/>
          <w:color w:val="000000"/>
          <w:sz w:val="21"/>
          <w:szCs w:val="21"/>
        </w:rPr>
        <w:drawing>
          <wp:inline distT="19050" distB="19050" distL="19050" distR="19050" wp14:anchorId="3771919A" wp14:editId="1AEB9FCF">
            <wp:extent cx="1104900" cy="494665"/>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88"/>
                    <a:srcRect/>
                    <a:stretch>
                      <a:fillRect/>
                    </a:stretch>
                  </pic:blipFill>
                  <pic:spPr>
                    <a:xfrm>
                      <a:off x="0" y="0"/>
                      <a:ext cx="1104900" cy="494665"/>
                    </a:xfrm>
                    <a:prstGeom prst="rect">
                      <a:avLst/>
                    </a:prstGeom>
                    <a:ln/>
                  </pic:spPr>
                </pic:pic>
              </a:graphicData>
            </a:graphic>
          </wp:inline>
        </w:drawing>
      </w:r>
    </w:p>
    <w:p w14:paraId="56BFE480" w14:textId="77777777" w:rsidR="00C02717" w:rsidRDefault="006C6C29">
      <w:pPr>
        <w:widowControl w:val="0"/>
        <w:pBdr>
          <w:top w:val="nil"/>
          <w:left w:val="nil"/>
          <w:bottom w:val="nil"/>
          <w:right w:val="nil"/>
          <w:between w:val="nil"/>
        </w:pBdr>
        <w:spacing w:before="1068" w:line="349" w:lineRule="auto"/>
        <w:rPr>
          <w:rFonts w:ascii="Raleway" w:eastAsia="Raleway" w:hAnsi="Raleway" w:cs="Raleway"/>
          <w:color w:val="000000"/>
          <w:sz w:val="21"/>
          <w:szCs w:val="21"/>
        </w:rPr>
      </w:pPr>
      <w:r>
        <w:rPr>
          <w:rFonts w:ascii="Raleway" w:eastAsia="Raleway" w:hAnsi="Raleway" w:cs="Raleway"/>
          <w:b/>
          <w:color w:val="000000"/>
          <w:sz w:val="21"/>
          <w:szCs w:val="21"/>
        </w:rPr>
        <w:t xml:space="preserve">6. Instalación del Sistema Nacional de Búsqueda (SNB) </w:t>
      </w:r>
      <w:r>
        <w:rPr>
          <w:rFonts w:ascii="Raleway" w:eastAsia="Raleway" w:hAnsi="Raleway" w:cs="Raleway"/>
          <w:color w:val="000000"/>
          <w:sz w:val="21"/>
          <w:szCs w:val="21"/>
        </w:rPr>
        <w:t xml:space="preserve">Plazo: 15/05/18  </w:t>
      </w:r>
    </w:p>
    <w:p w14:paraId="1AADE123" w14:textId="77777777" w:rsidR="00C02717" w:rsidRDefault="006C6C29">
      <w:pPr>
        <w:widowControl w:val="0"/>
        <w:pBdr>
          <w:top w:val="nil"/>
          <w:left w:val="nil"/>
          <w:bottom w:val="nil"/>
          <w:right w:val="nil"/>
          <w:between w:val="nil"/>
        </w:pBdr>
        <w:spacing w:line="240" w:lineRule="auto"/>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1BA2BF01" w14:textId="77777777" w:rsidR="00C02717" w:rsidRDefault="006C6C29">
      <w:pPr>
        <w:widowControl w:val="0"/>
        <w:pBdr>
          <w:top w:val="nil"/>
          <w:left w:val="nil"/>
          <w:bottom w:val="nil"/>
          <w:right w:val="nil"/>
          <w:between w:val="nil"/>
        </w:pBdr>
        <w:spacing w:before="1111" w:line="240" w:lineRule="auto"/>
        <w:rPr>
          <w:rFonts w:ascii="Raleway" w:eastAsia="Raleway" w:hAnsi="Raleway" w:cs="Raleway"/>
          <w:color w:val="000000"/>
          <w:sz w:val="2"/>
          <w:szCs w:val="2"/>
        </w:rPr>
      </w:pPr>
      <w:r>
        <w:rPr>
          <w:rFonts w:ascii="Raleway" w:eastAsia="Raleway" w:hAnsi="Raleway" w:cs="Raleway"/>
          <w:color w:val="000000"/>
          <w:sz w:val="2"/>
          <w:szCs w:val="2"/>
        </w:rPr>
        <w:t>P</w:t>
      </w:r>
    </w:p>
    <w:p w14:paraId="4D86412F" w14:textId="77777777" w:rsidR="00C02717" w:rsidRDefault="006C6C29">
      <w:pPr>
        <w:widowControl w:val="0"/>
        <w:pBdr>
          <w:top w:val="nil"/>
          <w:left w:val="nil"/>
          <w:bottom w:val="nil"/>
          <w:right w:val="nil"/>
          <w:between w:val="nil"/>
        </w:pBdr>
        <w:spacing w:before="100" w:line="240" w:lineRule="auto"/>
        <w:rPr>
          <w:rFonts w:ascii="Raleway" w:eastAsia="Raleway" w:hAnsi="Raleway" w:cs="Raleway"/>
          <w:color w:val="000000"/>
          <w:sz w:val="2"/>
          <w:szCs w:val="2"/>
        </w:rPr>
      </w:pPr>
      <w:r>
        <w:rPr>
          <w:rFonts w:ascii="Raleway" w:eastAsia="Raleway" w:hAnsi="Raleway" w:cs="Raleway"/>
          <w:color w:val="000000"/>
          <w:sz w:val="2"/>
          <w:szCs w:val="2"/>
        </w:rPr>
        <w:t>á</w:t>
      </w:r>
    </w:p>
    <w:p w14:paraId="327F8E47"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color w:val="000000"/>
          <w:sz w:val="2"/>
          <w:szCs w:val="2"/>
        </w:rPr>
      </w:pPr>
      <w:r>
        <w:rPr>
          <w:rFonts w:ascii="Raleway" w:eastAsia="Raleway" w:hAnsi="Raleway" w:cs="Raleway"/>
          <w:color w:val="000000"/>
          <w:sz w:val="2"/>
          <w:szCs w:val="2"/>
        </w:rPr>
        <w:t>g</w:t>
      </w:r>
    </w:p>
    <w:p w14:paraId="62820A57" w14:textId="77777777" w:rsidR="00C02717" w:rsidRDefault="006C6C29">
      <w:pPr>
        <w:widowControl w:val="0"/>
        <w:pBdr>
          <w:top w:val="nil"/>
          <w:left w:val="nil"/>
          <w:bottom w:val="nil"/>
          <w:right w:val="nil"/>
          <w:between w:val="nil"/>
        </w:pBdr>
        <w:spacing w:before="98" w:line="240" w:lineRule="auto"/>
        <w:rPr>
          <w:rFonts w:ascii="Raleway" w:eastAsia="Raleway" w:hAnsi="Raleway" w:cs="Raleway"/>
          <w:color w:val="000000"/>
          <w:sz w:val="2"/>
          <w:szCs w:val="2"/>
        </w:rPr>
      </w:pPr>
      <w:r>
        <w:rPr>
          <w:rFonts w:ascii="Raleway" w:eastAsia="Raleway" w:hAnsi="Raleway" w:cs="Raleway"/>
          <w:color w:val="000000"/>
          <w:sz w:val="2"/>
          <w:szCs w:val="2"/>
        </w:rPr>
        <w:t>i</w:t>
      </w:r>
    </w:p>
    <w:p w14:paraId="31D38F90" w14:textId="77777777" w:rsidR="00C02717" w:rsidRDefault="006C6C29">
      <w:pPr>
        <w:widowControl w:val="0"/>
        <w:pBdr>
          <w:top w:val="nil"/>
          <w:left w:val="nil"/>
          <w:bottom w:val="nil"/>
          <w:right w:val="nil"/>
          <w:between w:val="nil"/>
        </w:pBdr>
        <w:spacing w:before="31" w:line="240" w:lineRule="auto"/>
        <w:rPr>
          <w:rFonts w:ascii="Raleway" w:eastAsia="Raleway" w:hAnsi="Raleway" w:cs="Raleway"/>
          <w:color w:val="000000"/>
          <w:sz w:val="2"/>
          <w:szCs w:val="2"/>
        </w:rPr>
      </w:pPr>
      <w:r>
        <w:rPr>
          <w:rFonts w:ascii="Raleway" w:eastAsia="Raleway" w:hAnsi="Raleway" w:cs="Raleway"/>
          <w:color w:val="000000"/>
          <w:sz w:val="2"/>
          <w:szCs w:val="2"/>
        </w:rPr>
        <w:t>n</w:t>
      </w:r>
    </w:p>
    <w:p w14:paraId="1C3746A1" w14:textId="77777777" w:rsidR="00C02717" w:rsidRDefault="006C6C29">
      <w:pPr>
        <w:widowControl w:val="0"/>
        <w:pBdr>
          <w:top w:val="nil"/>
          <w:left w:val="nil"/>
          <w:bottom w:val="nil"/>
          <w:right w:val="nil"/>
          <w:between w:val="nil"/>
        </w:pBdr>
        <w:spacing w:before="70" w:line="240" w:lineRule="auto"/>
        <w:rPr>
          <w:rFonts w:ascii="Raleway" w:eastAsia="Raleway" w:hAnsi="Raleway" w:cs="Raleway"/>
          <w:color w:val="000000"/>
          <w:sz w:val="2"/>
          <w:szCs w:val="2"/>
        </w:rPr>
      </w:pPr>
      <w:r>
        <w:rPr>
          <w:rFonts w:ascii="Raleway" w:eastAsia="Raleway" w:hAnsi="Raleway" w:cs="Raleway"/>
          <w:color w:val="000000"/>
          <w:sz w:val="2"/>
          <w:szCs w:val="2"/>
        </w:rPr>
        <w:t xml:space="preserve">a </w:t>
      </w:r>
    </w:p>
    <w:p w14:paraId="0F9D54A0" w14:textId="77777777" w:rsidR="00C02717" w:rsidRDefault="006C6C29">
      <w:pPr>
        <w:widowControl w:val="0"/>
        <w:pBdr>
          <w:top w:val="nil"/>
          <w:left w:val="nil"/>
          <w:bottom w:val="nil"/>
          <w:right w:val="nil"/>
          <w:between w:val="nil"/>
        </w:pBdr>
        <w:spacing w:before="87" w:line="240" w:lineRule="auto"/>
        <w:rPr>
          <w:rFonts w:ascii="Raleway" w:eastAsia="Raleway" w:hAnsi="Raleway" w:cs="Raleway"/>
          <w:color w:val="000000"/>
          <w:sz w:val="2"/>
          <w:szCs w:val="2"/>
        </w:rPr>
      </w:pPr>
      <w:r>
        <w:rPr>
          <w:rFonts w:ascii="Raleway" w:eastAsia="Raleway" w:hAnsi="Raleway" w:cs="Raleway"/>
          <w:color w:val="000000"/>
          <w:sz w:val="2"/>
          <w:szCs w:val="2"/>
        </w:rPr>
        <w:t xml:space="preserve">| </w:t>
      </w:r>
    </w:p>
    <w:p w14:paraId="21C43234"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b/>
          <w:color w:val="000000"/>
          <w:sz w:val="2"/>
          <w:szCs w:val="2"/>
        </w:rPr>
      </w:pPr>
      <w:r>
        <w:rPr>
          <w:rFonts w:ascii="Raleway" w:eastAsia="Raleway" w:hAnsi="Raleway" w:cs="Raleway"/>
          <w:b/>
          <w:color w:val="000000"/>
          <w:sz w:val="2"/>
          <w:szCs w:val="2"/>
        </w:rPr>
        <w:t>7</w:t>
      </w:r>
    </w:p>
    <w:p w14:paraId="7EC6B194" w14:textId="77777777" w:rsidR="00C02717" w:rsidRDefault="006C6C29">
      <w:pPr>
        <w:widowControl w:val="0"/>
        <w:pBdr>
          <w:top w:val="nil"/>
          <w:left w:val="nil"/>
          <w:bottom w:val="nil"/>
          <w:right w:val="nil"/>
          <w:between w:val="nil"/>
        </w:pBdr>
        <w:spacing w:before="83" w:line="240" w:lineRule="auto"/>
        <w:rPr>
          <w:rFonts w:ascii="Raleway" w:eastAsia="Raleway" w:hAnsi="Raleway" w:cs="Raleway"/>
          <w:b/>
          <w:color w:val="000000"/>
          <w:sz w:val="2"/>
          <w:szCs w:val="2"/>
        </w:rPr>
        <w:sectPr w:rsidR="00C02717">
          <w:type w:val="continuous"/>
          <w:pgSz w:w="12240" w:h="15840"/>
          <w:pgMar w:top="708" w:right="617" w:bottom="369" w:left="1502" w:header="0" w:footer="720" w:gutter="0"/>
          <w:cols w:num="2" w:space="720" w:equalWidth="0">
            <w:col w:w="5060" w:space="0"/>
            <w:col w:w="5060" w:space="0"/>
          </w:cols>
        </w:sectPr>
      </w:pPr>
      <w:r>
        <w:rPr>
          <w:rFonts w:ascii="Raleway" w:eastAsia="Raleway" w:hAnsi="Raleway" w:cs="Raleway"/>
          <w:b/>
          <w:color w:val="000000"/>
          <w:sz w:val="2"/>
          <w:szCs w:val="2"/>
        </w:rPr>
        <w:t xml:space="preserve">1 </w:t>
      </w:r>
    </w:p>
    <w:p w14:paraId="27977FEA" w14:textId="77777777" w:rsidR="00C02717" w:rsidRDefault="006C6C29">
      <w:pPr>
        <w:widowControl w:val="0"/>
        <w:pBdr>
          <w:top w:val="nil"/>
          <w:left w:val="nil"/>
          <w:bottom w:val="nil"/>
          <w:right w:val="nil"/>
          <w:between w:val="nil"/>
        </w:pBdr>
        <w:spacing w:before="169" w:line="349" w:lineRule="auto"/>
        <w:ind w:left="1288" w:right="519" w:firstLine="11"/>
        <w:rPr>
          <w:rFonts w:ascii="Raleway" w:eastAsia="Raleway" w:hAnsi="Raleway" w:cs="Raleway"/>
          <w:color w:val="000000"/>
          <w:sz w:val="21"/>
          <w:szCs w:val="21"/>
        </w:rPr>
      </w:pPr>
      <w:r>
        <w:rPr>
          <w:rFonts w:ascii="Raleway" w:eastAsia="Raleway" w:hAnsi="Raleway" w:cs="Raleway"/>
          <w:color w:val="000000"/>
          <w:sz w:val="21"/>
          <w:szCs w:val="21"/>
        </w:rPr>
        <w:lastRenderedPageBreak/>
        <w:t>El 24 de marzo de 2019, la Secretaría de Gobernación(SEGOB)presidió el inicio de los trabajos  del Sistema Nacional de Búsqueda (SNB), con la presencia de la Presidencia de la República, así como de los gobernadores y secretarios de gobierno de todo el paí</w:t>
      </w:r>
      <w:r>
        <w:rPr>
          <w:rFonts w:ascii="Raleway" w:eastAsia="Raleway" w:hAnsi="Raleway" w:cs="Raleway"/>
          <w:color w:val="000000"/>
          <w:sz w:val="21"/>
          <w:szCs w:val="21"/>
        </w:rPr>
        <w:t xml:space="preserve">s. </w:t>
      </w:r>
    </w:p>
    <w:p w14:paraId="7A13054D" w14:textId="77777777" w:rsidR="00C02717" w:rsidRDefault="006C6C29">
      <w:pPr>
        <w:widowControl w:val="0"/>
        <w:pBdr>
          <w:top w:val="nil"/>
          <w:left w:val="nil"/>
          <w:bottom w:val="nil"/>
          <w:right w:val="nil"/>
          <w:between w:val="nil"/>
        </w:pBdr>
        <w:spacing w:before="715" w:line="240" w:lineRule="auto"/>
        <w:ind w:left="562"/>
        <w:rPr>
          <w:rFonts w:ascii="Raleway" w:eastAsia="Raleway" w:hAnsi="Raleway" w:cs="Raleway"/>
          <w:b/>
          <w:color w:val="000000"/>
          <w:sz w:val="24"/>
          <w:szCs w:val="24"/>
        </w:rPr>
      </w:pPr>
      <w:r>
        <w:rPr>
          <w:rFonts w:ascii="Raleway" w:eastAsia="Raleway" w:hAnsi="Raleway" w:cs="Raleway"/>
          <w:b/>
          <w:color w:val="000000"/>
          <w:sz w:val="24"/>
          <w:szCs w:val="24"/>
        </w:rPr>
        <w:t xml:space="preserve">Acciones en desarrollo competencia de la FGR </w:t>
      </w:r>
    </w:p>
    <w:p w14:paraId="46BF5E3F" w14:textId="77777777" w:rsidR="00C02717" w:rsidRDefault="006C6C29">
      <w:pPr>
        <w:widowControl w:val="0"/>
        <w:pBdr>
          <w:top w:val="nil"/>
          <w:left w:val="nil"/>
          <w:bottom w:val="nil"/>
          <w:right w:val="nil"/>
          <w:between w:val="nil"/>
        </w:pBdr>
        <w:spacing w:before="303" w:line="349" w:lineRule="auto"/>
        <w:ind w:left="576" w:right="520" w:firstLine="2"/>
        <w:rPr>
          <w:rFonts w:ascii="Raleway" w:eastAsia="Raleway" w:hAnsi="Raleway" w:cs="Raleway"/>
          <w:color w:val="000000"/>
          <w:sz w:val="21"/>
          <w:szCs w:val="21"/>
        </w:rPr>
      </w:pPr>
      <w:r>
        <w:rPr>
          <w:rFonts w:ascii="Raleway" w:eastAsia="Raleway" w:hAnsi="Raleway" w:cs="Raleway"/>
          <w:color w:val="000000"/>
          <w:sz w:val="21"/>
          <w:szCs w:val="21"/>
        </w:rPr>
        <w:t xml:space="preserve">La FGR en el presente se encuentra trabajando en el desarrollo de las siguientes acciones de  implementación. </w:t>
      </w:r>
    </w:p>
    <w:p w14:paraId="368F79B8" w14:textId="77777777" w:rsidR="00C02717" w:rsidRDefault="006C6C29">
      <w:pPr>
        <w:widowControl w:val="0"/>
        <w:pBdr>
          <w:top w:val="nil"/>
          <w:left w:val="nil"/>
          <w:bottom w:val="nil"/>
          <w:right w:val="nil"/>
          <w:between w:val="nil"/>
        </w:pBdr>
        <w:spacing w:before="187" w:line="240" w:lineRule="auto"/>
        <w:ind w:left="930"/>
        <w:rPr>
          <w:rFonts w:ascii="Raleway" w:eastAsia="Raleway" w:hAnsi="Raleway" w:cs="Raleway"/>
          <w:b/>
          <w:color w:val="000000"/>
          <w:sz w:val="21"/>
          <w:szCs w:val="21"/>
        </w:rPr>
      </w:pPr>
      <w:r>
        <w:rPr>
          <w:rFonts w:ascii="Raleway" w:eastAsia="Raleway" w:hAnsi="Raleway" w:cs="Raleway"/>
          <w:b/>
          <w:color w:val="000000"/>
          <w:sz w:val="21"/>
          <w:szCs w:val="21"/>
        </w:rPr>
        <w:t xml:space="preserve">1. Banco Nacional de Datos Forenses </w:t>
      </w:r>
    </w:p>
    <w:p w14:paraId="393D51B9" w14:textId="77777777" w:rsidR="00C02717" w:rsidRDefault="006C6C29">
      <w:pPr>
        <w:widowControl w:val="0"/>
        <w:pBdr>
          <w:top w:val="nil"/>
          <w:left w:val="nil"/>
          <w:bottom w:val="nil"/>
          <w:right w:val="nil"/>
          <w:between w:val="nil"/>
        </w:pBdr>
        <w:spacing w:before="123" w:line="240" w:lineRule="auto"/>
        <w:ind w:left="1300"/>
        <w:rPr>
          <w:rFonts w:ascii="Raleway" w:eastAsia="Raleway" w:hAnsi="Raleway" w:cs="Raleway"/>
          <w:b/>
          <w:color w:val="A50021"/>
          <w:sz w:val="21"/>
          <w:szCs w:val="21"/>
        </w:rPr>
      </w:pPr>
      <w:r>
        <w:rPr>
          <w:rFonts w:ascii="Raleway" w:eastAsia="Raleway" w:hAnsi="Raleway" w:cs="Raleway"/>
          <w:color w:val="000000"/>
          <w:sz w:val="21"/>
          <w:szCs w:val="21"/>
        </w:rPr>
        <w:t>Plazo:</w:t>
      </w:r>
      <w:r>
        <w:rPr>
          <w:rFonts w:ascii="Raleway" w:eastAsia="Raleway" w:hAnsi="Raleway" w:cs="Raleway"/>
          <w:b/>
          <w:color w:val="A50021"/>
          <w:sz w:val="21"/>
          <w:szCs w:val="21"/>
        </w:rPr>
        <w:t xml:space="preserve">18/01/19 </w:t>
      </w:r>
    </w:p>
    <w:p w14:paraId="007503CC" w14:textId="77777777" w:rsidR="00C02717" w:rsidRDefault="006C6C29">
      <w:pPr>
        <w:widowControl w:val="0"/>
        <w:pBdr>
          <w:top w:val="nil"/>
          <w:left w:val="nil"/>
          <w:bottom w:val="nil"/>
          <w:right w:val="nil"/>
          <w:between w:val="nil"/>
        </w:pBdr>
        <w:spacing w:before="492" w:line="350" w:lineRule="auto"/>
        <w:ind w:left="1290" w:right="517" w:firstLine="10"/>
        <w:jc w:val="both"/>
        <w:rPr>
          <w:rFonts w:ascii="Raleway" w:eastAsia="Raleway" w:hAnsi="Raleway" w:cs="Raleway"/>
          <w:color w:val="000000"/>
          <w:sz w:val="21"/>
          <w:szCs w:val="21"/>
        </w:rPr>
      </w:pPr>
      <w:r>
        <w:rPr>
          <w:rFonts w:ascii="Raleway" w:eastAsia="Raleway" w:hAnsi="Raleway" w:cs="Raleway"/>
          <w:color w:val="000000"/>
          <w:sz w:val="21"/>
          <w:szCs w:val="21"/>
        </w:rPr>
        <w:t xml:space="preserve">La CGSP de la Coordinación de Métodos de Investigación suscribió un acuerdo con el FBI para  la instalación del sistema CODIS, en las Procuradurías y Fiscalías Generales del país, como parte  del desarrollo de la "Base Nacional de Información Genética".  </w:t>
      </w:r>
    </w:p>
    <w:p w14:paraId="241F5791" w14:textId="77777777" w:rsidR="00C02717" w:rsidRDefault="006C6C29">
      <w:pPr>
        <w:widowControl w:val="0"/>
        <w:pBdr>
          <w:top w:val="nil"/>
          <w:left w:val="nil"/>
          <w:bottom w:val="nil"/>
          <w:right w:val="nil"/>
          <w:between w:val="nil"/>
        </w:pBdr>
        <w:spacing w:before="395" w:line="349" w:lineRule="auto"/>
        <w:ind w:left="1257" w:right="516" w:firstLine="27"/>
        <w:jc w:val="both"/>
        <w:rPr>
          <w:rFonts w:ascii="Raleway" w:eastAsia="Raleway" w:hAnsi="Raleway" w:cs="Raleway"/>
          <w:color w:val="000000"/>
          <w:sz w:val="21"/>
          <w:szCs w:val="21"/>
        </w:rPr>
      </w:pPr>
      <w:r>
        <w:rPr>
          <w:rFonts w:ascii="Raleway" w:eastAsia="Raleway" w:hAnsi="Raleway" w:cs="Raleway"/>
          <w:color w:val="000000"/>
          <w:sz w:val="21"/>
          <w:szCs w:val="21"/>
        </w:rPr>
        <w:t>Así, en el marco de Cooperación Bilateral de la Iniciativa Mérida, se generó un "Plan de  Implementación para la Donación e Instalación a nivel nacional del Sistema Índice Combinado  de ADN, CODIS", a través del cual la FGR y la Sección Antinarcóticos y Ap</w:t>
      </w:r>
      <w:r>
        <w:rPr>
          <w:rFonts w:ascii="Raleway" w:eastAsia="Raleway" w:hAnsi="Raleway" w:cs="Raleway"/>
          <w:color w:val="000000"/>
          <w:sz w:val="21"/>
          <w:szCs w:val="21"/>
        </w:rPr>
        <w:t xml:space="preserve">licación de la Ley (INL)  junto con el FBI trazaron acciones estratégicas con miras a la puesta en marcha del Banco  Nacional de Información Genética que será alimentado y operado en los laboratorios de  Genética de las Fiscalías y Procuradurías estatales </w:t>
      </w:r>
      <w:r>
        <w:rPr>
          <w:rFonts w:ascii="Raleway" w:eastAsia="Raleway" w:hAnsi="Raleway" w:cs="Raleway"/>
          <w:color w:val="000000"/>
          <w:sz w:val="21"/>
          <w:szCs w:val="21"/>
        </w:rPr>
        <w:t xml:space="preserve">del país, preferentemente acreditados o en  vías de acreditación bajo la norma de calidad ISO/IEC 17025: 2017. </w:t>
      </w:r>
    </w:p>
    <w:p w14:paraId="616F20D4" w14:textId="77777777" w:rsidR="00C02717" w:rsidRDefault="006C6C29">
      <w:pPr>
        <w:widowControl w:val="0"/>
        <w:pBdr>
          <w:top w:val="nil"/>
          <w:left w:val="nil"/>
          <w:bottom w:val="nil"/>
          <w:right w:val="nil"/>
          <w:between w:val="nil"/>
        </w:pBdr>
        <w:spacing w:before="768" w:line="240" w:lineRule="auto"/>
        <w:ind w:left="929"/>
        <w:rPr>
          <w:rFonts w:ascii="Raleway" w:eastAsia="Raleway" w:hAnsi="Raleway" w:cs="Raleway"/>
          <w:b/>
          <w:color w:val="000000"/>
          <w:sz w:val="21"/>
          <w:szCs w:val="21"/>
        </w:rPr>
      </w:pPr>
      <w:r>
        <w:rPr>
          <w:rFonts w:ascii="Raleway" w:eastAsia="Raleway" w:hAnsi="Raleway" w:cs="Raleway"/>
          <w:b/>
          <w:color w:val="000000"/>
          <w:sz w:val="21"/>
          <w:szCs w:val="21"/>
        </w:rPr>
        <w:t xml:space="preserve">2. Programa Nacional de Exhumaciones e Identificación Forense </w:t>
      </w:r>
    </w:p>
    <w:p w14:paraId="7F4B5179" w14:textId="77777777" w:rsidR="00C02717" w:rsidRDefault="006C6C29">
      <w:pPr>
        <w:widowControl w:val="0"/>
        <w:pBdr>
          <w:top w:val="nil"/>
          <w:left w:val="nil"/>
          <w:bottom w:val="nil"/>
          <w:right w:val="nil"/>
          <w:between w:val="nil"/>
        </w:pBdr>
        <w:spacing w:before="123" w:line="240" w:lineRule="auto"/>
        <w:ind w:left="1300"/>
        <w:rPr>
          <w:rFonts w:ascii="Raleway" w:eastAsia="Raleway" w:hAnsi="Raleway" w:cs="Raleway"/>
          <w:color w:val="000000"/>
          <w:sz w:val="21"/>
          <w:szCs w:val="21"/>
        </w:rPr>
      </w:pPr>
      <w:r>
        <w:rPr>
          <w:rFonts w:ascii="Raleway" w:eastAsia="Raleway" w:hAnsi="Raleway" w:cs="Raleway"/>
          <w:color w:val="000000"/>
          <w:sz w:val="21"/>
          <w:szCs w:val="21"/>
        </w:rPr>
        <w:t xml:space="preserve">Plazo: no especificado </w:t>
      </w:r>
    </w:p>
    <w:p w14:paraId="0781790F" w14:textId="77777777" w:rsidR="00C02717" w:rsidRDefault="006C6C29">
      <w:pPr>
        <w:widowControl w:val="0"/>
        <w:pBdr>
          <w:top w:val="nil"/>
          <w:left w:val="nil"/>
          <w:bottom w:val="nil"/>
          <w:right w:val="nil"/>
          <w:between w:val="nil"/>
        </w:pBdr>
        <w:spacing w:before="492" w:line="349" w:lineRule="auto"/>
        <w:ind w:left="1300" w:right="516"/>
        <w:jc w:val="both"/>
        <w:rPr>
          <w:rFonts w:ascii="Raleway" w:eastAsia="Raleway" w:hAnsi="Raleway" w:cs="Raleway"/>
          <w:color w:val="000000"/>
          <w:sz w:val="21"/>
          <w:szCs w:val="21"/>
        </w:rPr>
      </w:pPr>
      <w:r>
        <w:rPr>
          <w:rFonts w:ascii="Raleway" w:eastAsia="Raleway" w:hAnsi="Raleway" w:cs="Raleway"/>
          <w:color w:val="000000"/>
          <w:sz w:val="21"/>
          <w:szCs w:val="21"/>
        </w:rPr>
        <w:t>La FEMDH con apoyo de la CGSP y la Subsecretaria de Derechos Humanos, Población y  Migración de la SEGOB, realizó el "Diagnóstico de la situación de los Servicios Forenses y  Periciales del País" el cual se encuentra en proceso de revisión y aprobación.</w:t>
      </w:r>
    </w:p>
    <w:p w14:paraId="0D0DEFB9" w14:textId="77777777" w:rsidR="00C02717" w:rsidRDefault="006C6C29">
      <w:pPr>
        <w:widowControl w:val="0"/>
        <w:pBdr>
          <w:top w:val="nil"/>
          <w:left w:val="nil"/>
          <w:bottom w:val="nil"/>
          <w:right w:val="nil"/>
          <w:between w:val="nil"/>
        </w:pBdr>
        <w:spacing w:before="393"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5C5E7A06" wp14:editId="2F7C305E">
            <wp:extent cx="1123950" cy="502920"/>
            <wp:effectExtent l="0" t="0" r="0" b="0"/>
            <wp:docPr id="3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89"/>
                    <a:srcRect/>
                    <a:stretch>
                      <a:fillRect/>
                    </a:stretch>
                  </pic:blipFill>
                  <pic:spPr>
                    <a:xfrm>
                      <a:off x="0" y="0"/>
                      <a:ext cx="1123950" cy="502920"/>
                    </a:xfrm>
                    <a:prstGeom prst="rect">
                      <a:avLst/>
                    </a:prstGeom>
                    <a:ln/>
                  </pic:spPr>
                </pic:pic>
              </a:graphicData>
            </a:graphic>
          </wp:inline>
        </w:drawing>
      </w:r>
    </w:p>
    <w:p w14:paraId="6AB23351"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5167A396" w14:textId="77777777" w:rsidR="00C02717" w:rsidRDefault="006C6C29">
      <w:pPr>
        <w:widowControl w:val="0"/>
        <w:pBdr>
          <w:top w:val="nil"/>
          <w:left w:val="nil"/>
          <w:bottom w:val="nil"/>
          <w:right w:val="nil"/>
          <w:between w:val="nil"/>
        </w:pBdr>
        <w:spacing w:before="880" w:line="240" w:lineRule="auto"/>
        <w:ind w:right="516"/>
        <w:jc w:val="right"/>
        <w:rPr>
          <w:rFonts w:ascii="Raleway" w:eastAsia="Raleway" w:hAnsi="Raleway" w:cs="Raleway"/>
          <w:color w:val="000000"/>
          <w:sz w:val="21"/>
          <w:szCs w:val="21"/>
        </w:rPr>
      </w:pPr>
      <w:r>
        <w:rPr>
          <w:rFonts w:ascii="Raleway" w:eastAsia="Raleway" w:hAnsi="Raleway" w:cs="Raleway"/>
          <w:color w:val="000000"/>
          <w:sz w:val="21"/>
          <w:szCs w:val="21"/>
        </w:rPr>
        <w:t xml:space="preserve">Derivado de la Auditoria 6GB – “Diseño Institucional para la búsqueda de personas  </w:t>
      </w:r>
    </w:p>
    <w:p w14:paraId="0FFB8052" w14:textId="77777777" w:rsidR="00C02717" w:rsidRDefault="006C6C29">
      <w:pPr>
        <w:widowControl w:val="0"/>
        <w:pBdr>
          <w:top w:val="nil"/>
          <w:left w:val="nil"/>
          <w:bottom w:val="nil"/>
          <w:right w:val="nil"/>
          <w:between w:val="nil"/>
        </w:pBdr>
        <w:spacing w:before="123" w:line="246" w:lineRule="auto"/>
        <w:ind w:left="67" w:right="522" w:firstLine="1222"/>
        <w:rPr>
          <w:rFonts w:ascii="Raleway" w:eastAsia="Raleway" w:hAnsi="Raleway" w:cs="Raleway"/>
          <w:b/>
          <w:color w:val="000000"/>
          <w:sz w:val="2"/>
          <w:szCs w:val="2"/>
        </w:rPr>
      </w:pPr>
      <w:r>
        <w:rPr>
          <w:rFonts w:ascii="Raleway" w:eastAsia="Raleway" w:hAnsi="Raleway" w:cs="Raleway"/>
          <w:color w:val="000000"/>
          <w:sz w:val="21"/>
          <w:szCs w:val="21"/>
        </w:rPr>
        <w:t xml:space="preserve">desaparecidas”, llevada a cabo por la Auditoria Superior de la Federación en el mes de mayo  </w:t>
      </w:r>
      <w:r>
        <w:rPr>
          <w:rFonts w:ascii="Raleway" w:eastAsia="Raleway" w:hAnsi="Raleway" w:cs="Raleway"/>
          <w:b/>
          <w:color w:val="000000"/>
          <w:sz w:val="2"/>
          <w:szCs w:val="2"/>
        </w:rPr>
        <w:t xml:space="preserve">2 </w:t>
      </w:r>
    </w:p>
    <w:p w14:paraId="3E768090" w14:textId="77777777" w:rsidR="00C02717" w:rsidRDefault="006C6C29">
      <w:pPr>
        <w:widowControl w:val="0"/>
        <w:pBdr>
          <w:top w:val="nil"/>
          <w:left w:val="nil"/>
          <w:bottom w:val="nil"/>
          <w:right w:val="nil"/>
          <w:between w:val="nil"/>
        </w:pBdr>
        <w:spacing w:before="33"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7</w:t>
      </w:r>
    </w:p>
    <w:p w14:paraId="632EE5AF"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192E4E75" w14:textId="77777777" w:rsidR="00C02717" w:rsidRDefault="006C6C29">
      <w:pPr>
        <w:widowControl w:val="0"/>
        <w:pBdr>
          <w:top w:val="nil"/>
          <w:left w:val="nil"/>
          <w:bottom w:val="nil"/>
          <w:right w:val="nil"/>
          <w:between w:val="nil"/>
        </w:pBdr>
        <w:spacing w:before="3" w:line="240" w:lineRule="auto"/>
        <w:ind w:right="521"/>
        <w:jc w:val="right"/>
        <w:rPr>
          <w:rFonts w:ascii="Raleway" w:eastAsia="Raleway" w:hAnsi="Raleway" w:cs="Raleway"/>
          <w:color w:val="000000"/>
          <w:sz w:val="21"/>
          <w:szCs w:val="21"/>
        </w:rPr>
      </w:pPr>
      <w:r>
        <w:rPr>
          <w:rFonts w:ascii="Raleway" w:eastAsia="Raleway" w:hAnsi="Raleway" w:cs="Raleway"/>
          <w:color w:val="000000"/>
          <w:sz w:val="21"/>
          <w:szCs w:val="21"/>
        </w:rPr>
        <w:t xml:space="preserve">de 2021, en la que se emitirá la recomendación 1 "Publicar el Programa Nacional de  </w:t>
      </w:r>
    </w:p>
    <w:p w14:paraId="208496DA"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lastRenderedPageBreak/>
        <w:t xml:space="preserve">a </w:t>
      </w:r>
    </w:p>
    <w:p w14:paraId="199BF374"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0ED75CD8"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77118AAE"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77022899" w14:textId="77777777" w:rsidR="00C02717" w:rsidRDefault="006C6C29">
      <w:pPr>
        <w:widowControl w:val="0"/>
        <w:pBdr>
          <w:top w:val="nil"/>
          <w:left w:val="nil"/>
          <w:bottom w:val="nil"/>
          <w:right w:val="nil"/>
          <w:between w:val="nil"/>
        </w:pBdr>
        <w:spacing w:before="21" w:line="240" w:lineRule="auto"/>
        <w:ind w:right="517"/>
        <w:jc w:val="right"/>
        <w:rPr>
          <w:rFonts w:ascii="Raleway" w:eastAsia="Raleway" w:hAnsi="Raleway" w:cs="Raleway"/>
          <w:color w:val="000000"/>
          <w:sz w:val="21"/>
          <w:szCs w:val="21"/>
        </w:rPr>
      </w:pPr>
      <w:r>
        <w:rPr>
          <w:rFonts w:ascii="Raleway" w:eastAsia="Raleway" w:hAnsi="Raleway" w:cs="Raleway"/>
          <w:color w:val="000000"/>
          <w:sz w:val="21"/>
          <w:szCs w:val="21"/>
        </w:rPr>
        <w:t xml:space="preserve">Exhumaciones e Identificación Forense", la FGR presentará a los integrantes de la CNPJ una  </w:t>
      </w:r>
    </w:p>
    <w:p w14:paraId="28DC6B4C" w14:textId="77777777" w:rsidR="00C02717" w:rsidRDefault="006C6C29">
      <w:pPr>
        <w:widowControl w:val="0"/>
        <w:pBdr>
          <w:top w:val="nil"/>
          <w:left w:val="nil"/>
          <w:bottom w:val="nil"/>
          <w:right w:val="nil"/>
          <w:between w:val="nil"/>
        </w:pBdr>
        <w:spacing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2B0D03E0"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2D5A63DF" w14:textId="77777777" w:rsidR="00C02717" w:rsidRDefault="006C6C29">
      <w:pPr>
        <w:widowControl w:val="0"/>
        <w:pBdr>
          <w:top w:val="nil"/>
          <w:left w:val="nil"/>
          <w:bottom w:val="nil"/>
          <w:right w:val="nil"/>
          <w:between w:val="nil"/>
        </w:pBdr>
        <w:spacing w:before="206" w:line="349" w:lineRule="auto"/>
        <w:ind w:left="1288" w:right="516" w:firstLine="8"/>
        <w:jc w:val="both"/>
        <w:rPr>
          <w:rFonts w:ascii="Raleway" w:eastAsia="Raleway" w:hAnsi="Raleway" w:cs="Raleway"/>
          <w:color w:val="000000"/>
          <w:sz w:val="21"/>
          <w:szCs w:val="21"/>
        </w:rPr>
      </w:pPr>
      <w:r>
        <w:rPr>
          <w:rFonts w:ascii="Raleway" w:eastAsia="Raleway" w:hAnsi="Raleway" w:cs="Raleway"/>
          <w:color w:val="000000"/>
          <w:sz w:val="21"/>
          <w:szCs w:val="21"/>
        </w:rPr>
        <w:t>propuesta del Programa Nacional para su consideración y aprobación consensuada, para lograr  una base de apoyo suficiente que asegure la ejecución del programa por medio de las  autoridades correspondientes en sus distintos ámbitos de competencia. el PNExh</w:t>
      </w:r>
      <w:r>
        <w:rPr>
          <w:rFonts w:ascii="Raleway" w:eastAsia="Raleway" w:hAnsi="Raleway" w:cs="Raleway"/>
          <w:color w:val="000000"/>
          <w:sz w:val="21"/>
          <w:szCs w:val="21"/>
        </w:rPr>
        <w:t xml:space="preserve"> se encuentra  en una etapa de deliberación y conformación entre los actores relevantes para su desarrollo,  coordinación y ejecución. Este Programa Nacional será publicado en tanto se cumplan con las  condiciones señaladas en el art. 135 de la LGDF y se a</w:t>
      </w:r>
      <w:r>
        <w:rPr>
          <w:rFonts w:ascii="Raleway" w:eastAsia="Raleway" w:hAnsi="Raleway" w:cs="Raleway"/>
          <w:color w:val="000000"/>
          <w:sz w:val="21"/>
          <w:szCs w:val="21"/>
        </w:rPr>
        <w:t xml:space="preserve">rmonice en consecuencia con la normativa  de la FGR y la CNPJ. </w:t>
      </w:r>
    </w:p>
    <w:p w14:paraId="7FB61E07" w14:textId="77777777" w:rsidR="00C02717" w:rsidRDefault="006C6C29">
      <w:pPr>
        <w:widowControl w:val="0"/>
        <w:pBdr>
          <w:top w:val="nil"/>
          <w:left w:val="nil"/>
          <w:bottom w:val="nil"/>
          <w:right w:val="nil"/>
          <w:between w:val="nil"/>
        </w:pBdr>
        <w:spacing w:before="398" w:line="349" w:lineRule="auto"/>
        <w:ind w:left="1289" w:right="513" w:hanging="5"/>
        <w:jc w:val="both"/>
        <w:rPr>
          <w:rFonts w:ascii="Raleway" w:eastAsia="Raleway" w:hAnsi="Raleway" w:cs="Raleway"/>
          <w:color w:val="000000"/>
          <w:sz w:val="21"/>
          <w:szCs w:val="21"/>
        </w:rPr>
      </w:pPr>
      <w:r>
        <w:rPr>
          <w:rFonts w:ascii="Raleway" w:eastAsia="Raleway" w:hAnsi="Raleway" w:cs="Raleway"/>
          <w:color w:val="000000"/>
          <w:sz w:val="21"/>
          <w:szCs w:val="21"/>
        </w:rPr>
        <w:t xml:space="preserve">Además, la Oficina de la Alta Comisionada de las Naciones Unidas para los Derechos Humanos  – Comité contra la Desaparición Forzada, por medio del oficio DDH/04477 del 8 de julio de 2021,  la </w:t>
      </w:r>
      <w:r>
        <w:rPr>
          <w:rFonts w:ascii="Raleway" w:eastAsia="Raleway" w:hAnsi="Raleway" w:cs="Raleway"/>
          <w:color w:val="000000"/>
          <w:sz w:val="21"/>
          <w:szCs w:val="21"/>
        </w:rPr>
        <w:t>Dirección General de Derechos Humanos y Democracia de la Secretaría de Relaciones  Exteriores (SRE), por conducto del Dr. Cristopher Ballinas Valdés, hizo de conocimiento la  propuesta de agenda para la vista oficial del Comité contra la Desaparición Forza</w:t>
      </w:r>
      <w:r>
        <w:rPr>
          <w:rFonts w:ascii="Raleway" w:eastAsia="Raleway" w:hAnsi="Raleway" w:cs="Raleway"/>
          <w:color w:val="000000"/>
          <w:sz w:val="21"/>
          <w:szCs w:val="21"/>
        </w:rPr>
        <w:t>da. Dentro de  los temas que el comité busca discutir con la Fiscalía General de la República se encuentra: el  diseño e implementación del Programa Nacional de Exhumaciones e Identificación Forense, así  como la Conformación del Banco Nacional de Datos Fo</w:t>
      </w:r>
      <w:r>
        <w:rPr>
          <w:rFonts w:ascii="Raleway" w:eastAsia="Raleway" w:hAnsi="Raleway" w:cs="Raleway"/>
          <w:color w:val="000000"/>
          <w:sz w:val="21"/>
          <w:szCs w:val="21"/>
        </w:rPr>
        <w:t xml:space="preserve">renses </w:t>
      </w:r>
    </w:p>
    <w:p w14:paraId="08AADF58" w14:textId="77777777" w:rsidR="00C02717" w:rsidRDefault="006C6C29">
      <w:pPr>
        <w:widowControl w:val="0"/>
        <w:pBdr>
          <w:top w:val="nil"/>
          <w:left w:val="nil"/>
          <w:bottom w:val="nil"/>
          <w:right w:val="nil"/>
          <w:between w:val="nil"/>
        </w:pBdr>
        <w:spacing w:before="765" w:line="240" w:lineRule="auto"/>
        <w:ind w:left="927"/>
        <w:rPr>
          <w:rFonts w:ascii="Raleway" w:eastAsia="Raleway" w:hAnsi="Raleway" w:cs="Raleway"/>
          <w:b/>
          <w:color w:val="000000"/>
          <w:sz w:val="21"/>
          <w:szCs w:val="21"/>
        </w:rPr>
      </w:pPr>
      <w:r>
        <w:rPr>
          <w:rFonts w:ascii="Raleway" w:eastAsia="Raleway" w:hAnsi="Raleway" w:cs="Raleway"/>
          <w:b/>
          <w:color w:val="000000"/>
          <w:sz w:val="21"/>
          <w:szCs w:val="21"/>
        </w:rPr>
        <w:t xml:space="preserve">3. Lineamientos del Mecanismo de Apoyo Exterior </w:t>
      </w:r>
    </w:p>
    <w:p w14:paraId="1E46DC8E" w14:textId="77777777" w:rsidR="00C02717" w:rsidRDefault="006C6C29">
      <w:pPr>
        <w:widowControl w:val="0"/>
        <w:pBdr>
          <w:top w:val="nil"/>
          <w:left w:val="nil"/>
          <w:bottom w:val="nil"/>
          <w:right w:val="nil"/>
          <w:between w:val="nil"/>
        </w:pBdr>
        <w:spacing w:before="125" w:line="240" w:lineRule="auto"/>
        <w:ind w:left="1300"/>
        <w:rPr>
          <w:rFonts w:ascii="Raleway" w:eastAsia="Raleway" w:hAnsi="Raleway" w:cs="Raleway"/>
          <w:color w:val="000000"/>
          <w:sz w:val="21"/>
          <w:szCs w:val="21"/>
        </w:rPr>
      </w:pPr>
      <w:r>
        <w:rPr>
          <w:rFonts w:ascii="Raleway" w:eastAsia="Raleway" w:hAnsi="Raleway" w:cs="Raleway"/>
          <w:color w:val="000000"/>
          <w:sz w:val="21"/>
          <w:szCs w:val="21"/>
        </w:rPr>
        <w:t xml:space="preserve">Plazo: No especificado </w:t>
      </w:r>
    </w:p>
    <w:p w14:paraId="1F880629" w14:textId="77777777" w:rsidR="00C02717" w:rsidRDefault="006C6C29">
      <w:pPr>
        <w:widowControl w:val="0"/>
        <w:pBdr>
          <w:top w:val="nil"/>
          <w:left w:val="nil"/>
          <w:bottom w:val="nil"/>
          <w:right w:val="nil"/>
          <w:between w:val="nil"/>
        </w:pBdr>
        <w:spacing w:before="492" w:line="350" w:lineRule="auto"/>
        <w:ind w:left="1289" w:right="515" w:firstLine="10"/>
        <w:jc w:val="both"/>
        <w:rPr>
          <w:rFonts w:ascii="Raleway" w:eastAsia="Raleway" w:hAnsi="Raleway" w:cs="Raleway"/>
          <w:color w:val="000000"/>
          <w:sz w:val="21"/>
          <w:szCs w:val="21"/>
        </w:rPr>
      </w:pPr>
      <w:r>
        <w:rPr>
          <w:rFonts w:ascii="Raleway" w:eastAsia="Raleway" w:hAnsi="Raleway" w:cs="Raleway"/>
          <w:color w:val="000000"/>
          <w:sz w:val="21"/>
          <w:szCs w:val="21"/>
        </w:rPr>
        <w:t>El desarrollo y publicación del Mecanismo de Apoyo Exterior de Búsqueda e Investigación no  es de competencia de la FGR, en tanto a partir de la Declaratoria de Autonomía Constitucional  publicada el 20 de diciembre de 2018, no tiene facultades de regulaci</w:t>
      </w:r>
      <w:r>
        <w:rPr>
          <w:rFonts w:ascii="Raleway" w:eastAsia="Raleway" w:hAnsi="Raleway" w:cs="Raleway"/>
          <w:color w:val="000000"/>
          <w:sz w:val="21"/>
          <w:szCs w:val="21"/>
        </w:rPr>
        <w:t xml:space="preserve">ón u organización de las  instituciones integrantes de la administración pública federal. </w:t>
      </w:r>
    </w:p>
    <w:p w14:paraId="40610CD0" w14:textId="77777777" w:rsidR="00C02717" w:rsidRDefault="006C6C29">
      <w:pPr>
        <w:widowControl w:val="0"/>
        <w:pBdr>
          <w:top w:val="nil"/>
          <w:left w:val="nil"/>
          <w:bottom w:val="nil"/>
          <w:right w:val="nil"/>
          <w:between w:val="nil"/>
        </w:pBdr>
        <w:spacing w:before="395" w:line="349" w:lineRule="auto"/>
        <w:ind w:left="1289" w:right="516" w:firstLine="10"/>
        <w:jc w:val="both"/>
        <w:rPr>
          <w:rFonts w:ascii="Raleway" w:eastAsia="Raleway" w:hAnsi="Raleway" w:cs="Raleway"/>
          <w:color w:val="000000"/>
          <w:sz w:val="21"/>
          <w:szCs w:val="21"/>
        </w:rPr>
      </w:pPr>
      <w:r>
        <w:rPr>
          <w:rFonts w:ascii="Raleway" w:eastAsia="Raleway" w:hAnsi="Raleway" w:cs="Raleway"/>
          <w:color w:val="000000"/>
          <w:sz w:val="21"/>
          <w:szCs w:val="21"/>
        </w:rPr>
        <w:t xml:space="preserve">La FEMDH participa en los trabajos de desarrollo de dicho mecanismo por medio de la Unidad  de Investigación de Delitos para Personas Migrantes (UIDPM), en tanto el </w:t>
      </w:r>
      <w:r>
        <w:rPr>
          <w:rFonts w:ascii="Raleway" w:eastAsia="Raleway" w:hAnsi="Raleway" w:cs="Raleway"/>
          <w:color w:val="000000"/>
          <w:sz w:val="21"/>
          <w:szCs w:val="21"/>
        </w:rPr>
        <w:t>objeto del mecanismo  es la investigación de los delitos y llevar a cabo las búsqueda y localización de personas  migrantes desaparecidas, este funcionará por medio del Servicio Exterior Mexicano.</w:t>
      </w:r>
    </w:p>
    <w:p w14:paraId="6635710F" w14:textId="77777777" w:rsidR="00C02717" w:rsidRDefault="006C6C29">
      <w:pPr>
        <w:widowControl w:val="0"/>
        <w:pBdr>
          <w:top w:val="nil"/>
          <w:left w:val="nil"/>
          <w:bottom w:val="nil"/>
          <w:right w:val="nil"/>
          <w:between w:val="nil"/>
        </w:pBdr>
        <w:spacing w:before="368"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4A58471C" wp14:editId="37ACE985">
            <wp:extent cx="1104900" cy="494665"/>
            <wp:effectExtent l="0" t="0" r="0" b="0"/>
            <wp:docPr id="3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0"/>
                    <a:srcRect/>
                    <a:stretch>
                      <a:fillRect/>
                    </a:stretch>
                  </pic:blipFill>
                  <pic:spPr>
                    <a:xfrm>
                      <a:off x="0" y="0"/>
                      <a:ext cx="1104900" cy="494665"/>
                    </a:xfrm>
                    <a:prstGeom prst="rect">
                      <a:avLst/>
                    </a:prstGeom>
                    <a:ln/>
                  </pic:spPr>
                </pic:pic>
              </a:graphicData>
            </a:graphic>
          </wp:inline>
        </w:drawing>
      </w:r>
    </w:p>
    <w:p w14:paraId="2B3F4310"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34FC84E5" w14:textId="77777777" w:rsidR="00C02717" w:rsidRDefault="006C6C29">
      <w:pPr>
        <w:widowControl w:val="0"/>
        <w:pBdr>
          <w:top w:val="nil"/>
          <w:left w:val="nil"/>
          <w:bottom w:val="nil"/>
          <w:right w:val="nil"/>
          <w:between w:val="nil"/>
        </w:pBdr>
        <w:spacing w:before="880" w:line="218" w:lineRule="auto"/>
        <w:ind w:left="10926" w:right="14" w:hanging="9625"/>
        <w:rPr>
          <w:rFonts w:ascii="Raleway" w:eastAsia="Raleway" w:hAnsi="Raleway" w:cs="Raleway"/>
          <w:color w:val="000000"/>
          <w:sz w:val="2"/>
          <w:szCs w:val="2"/>
        </w:rPr>
      </w:pPr>
      <w:r>
        <w:rPr>
          <w:rFonts w:ascii="Raleway" w:eastAsia="Raleway" w:hAnsi="Raleway" w:cs="Raleway"/>
          <w:color w:val="000000"/>
          <w:sz w:val="21"/>
          <w:szCs w:val="21"/>
        </w:rPr>
        <w:t xml:space="preserve">El SEM depende del Ejecutivo Federal, y tanto su dirección como administración están a cargo  </w:t>
      </w:r>
      <w:r>
        <w:rPr>
          <w:rFonts w:ascii="Raleway" w:eastAsia="Raleway" w:hAnsi="Raleway" w:cs="Raleway"/>
          <w:color w:val="000000"/>
          <w:sz w:val="2"/>
          <w:szCs w:val="2"/>
        </w:rPr>
        <w:t>P</w:t>
      </w:r>
    </w:p>
    <w:p w14:paraId="568314FD" w14:textId="77777777" w:rsidR="00C02717" w:rsidRDefault="006C6C29">
      <w:pPr>
        <w:widowControl w:val="0"/>
        <w:pBdr>
          <w:top w:val="nil"/>
          <w:left w:val="nil"/>
          <w:bottom w:val="nil"/>
          <w:right w:val="nil"/>
          <w:between w:val="nil"/>
        </w:pBdr>
        <w:spacing w:before="84"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7DC918E8" w14:textId="77777777" w:rsidR="00C02717" w:rsidRDefault="006C6C29">
      <w:pPr>
        <w:widowControl w:val="0"/>
        <w:pBdr>
          <w:top w:val="nil"/>
          <w:left w:val="nil"/>
          <w:bottom w:val="nil"/>
          <w:right w:val="nil"/>
          <w:between w:val="nil"/>
        </w:pBdr>
        <w:spacing w:before="38" w:line="240" w:lineRule="auto"/>
        <w:ind w:right="521"/>
        <w:jc w:val="right"/>
        <w:rPr>
          <w:rFonts w:ascii="Raleway" w:eastAsia="Raleway" w:hAnsi="Raleway" w:cs="Raleway"/>
          <w:color w:val="000000"/>
          <w:sz w:val="21"/>
          <w:szCs w:val="21"/>
        </w:rPr>
      </w:pPr>
      <w:r>
        <w:rPr>
          <w:rFonts w:ascii="Raleway" w:eastAsia="Raleway" w:hAnsi="Raleway" w:cs="Raleway"/>
          <w:color w:val="000000"/>
          <w:sz w:val="21"/>
          <w:szCs w:val="21"/>
        </w:rPr>
        <w:t xml:space="preserve">de la Secretaría de Relaciones Exteriores (SRE). En este sentido, corresponde a la SRE, como  </w:t>
      </w:r>
    </w:p>
    <w:p w14:paraId="26CD64CF" w14:textId="77777777" w:rsidR="00C02717" w:rsidRDefault="006C6C29">
      <w:pPr>
        <w:widowControl w:val="0"/>
        <w:pBdr>
          <w:top w:val="nil"/>
          <w:left w:val="nil"/>
          <w:bottom w:val="nil"/>
          <w:right w:val="nil"/>
          <w:between w:val="nil"/>
        </w:pBdr>
        <w:spacing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30A11BA9"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lastRenderedPageBreak/>
        <w:t>i</w:t>
      </w:r>
    </w:p>
    <w:p w14:paraId="2FAF00A8"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67B8F3D6"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3D6F4B88"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71B184BC" w14:textId="77777777" w:rsidR="00C02717" w:rsidRDefault="006C6C29">
      <w:pPr>
        <w:widowControl w:val="0"/>
        <w:pBdr>
          <w:top w:val="nil"/>
          <w:left w:val="nil"/>
          <w:bottom w:val="nil"/>
          <w:right w:val="nil"/>
          <w:between w:val="nil"/>
        </w:pBdr>
        <w:spacing w:line="240" w:lineRule="auto"/>
        <w:ind w:right="518"/>
        <w:jc w:val="right"/>
        <w:rPr>
          <w:rFonts w:ascii="Raleway" w:eastAsia="Raleway" w:hAnsi="Raleway" w:cs="Raleway"/>
          <w:color w:val="000000"/>
          <w:sz w:val="21"/>
          <w:szCs w:val="21"/>
        </w:rPr>
      </w:pPr>
      <w:r>
        <w:rPr>
          <w:rFonts w:ascii="Raleway" w:eastAsia="Raleway" w:hAnsi="Raleway" w:cs="Raleway"/>
          <w:color w:val="000000"/>
          <w:sz w:val="21"/>
          <w:szCs w:val="21"/>
        </w:rPr>
        <w:t xml:space="preserve">ejecutora de la política exterior y de la actividad diplomática del Estado mexicano, promover la  </w:t>
      </w:r>
    </w:p>
    <w:p w14:paraId="423E0274" w14:textId="77777777" w:rsidR="00C02717" w:rsidRDefault="006C6C29">
      <w:pPr>
        <w:widowControl w:val="0"/>
        <w:pBdr>
          <w:top w:val="nil"/>
          <w:left w:val="nil"/>
          <w:bottom w:val="nil"/>
          <w:right w:val="nil"/>
          <w:between w:val="nil"/>
        </w:pBdr>
        <w:spacing w:line="240" w:lineRule="auto"/>
        <w:ind w:right="23"/>
        <w:jc w:val="right"/>
        <w:rPr>
          <w:rFonts w:ascii="Raleway" w:eastAsia="Raleway" w:hAnsi="Raleway" w:cs="Raleway"/>
          <w:b/>
          <w:color w:val="000000"/>
          <w:sz w:val="2"/>
          <w:szCs w:val="2"/>
        </w:rPr>
      </w:pPr>
      <w:r>
        <w:rPr>
          <w:rFonts w:ascii="Raleway" w:eastAsia="Raleway" w:hAnsi="Raleway" w:cs="Raleway"/>
          <w:b/>
          <w:color w:val="000000"/>
          <w:sz w:val="2"/>
          <w:szCs w:val="2"/>
        </w:rPr>
        <w:t>7</w:t>
      </w:r>
    </w:p>
    <w:p w14:paraId="5FF0F42E" w14:textId="77777777" w:rsidR="00C02717" w:rsidRDefault="006C6C29">
      <w:pPr>
        <w:widowControl w:val="0"/>
        <w:pBdr>
          <w:top w:val="nil"/>
          <w:left w:val="nil"/>
          <w:bottom w:val="nil"/>
          <w:right w:val="nil"/>
          <w:between w:val="nil"/>
        </w:pBdr>
        <w:spacing w:before="83" w:line="240" w:lineRule="auto"/>
        <w:ind w:right="25"/>
        <w:jc w:val="right"/>
        <w:rPr>
          <w:rFonts w:ascii="Raleway" w:eastAsia="Raleway" w:hAnsi="Raleway" w:cs="Raleway"/>
          <w:b/>
          <w:color w:val="000000"/>
          <w:sz w:val="2"/>
          <w:szCs w:val="2"/>
        </w:rPr>
      </w:pPr>
      <w:r>
        <w:rPr>
          <w:rFonts w:ascii="Raleway" w:eastAsia="Raleway" w:hAnsi="Raleway" w:cs="Raleway"/>
          <w:b/>
          <w:color w:val="000000"/>
          <w:sz w:val="2"/>
          <w:szCs w:val="2"/>
        </w:rPr>
        <w:t xml:space="preserve">3 </w:t>
      </w:r>
    </w:p>
    <w:p w14:paraId="39D472F6" w14:textId="77777777" w:rsidR="00C02717" w:rsidRDefault="006C6C29">
      <w:pPr>
        <w:widowControl w:val="0"/>
        <w:pBdr>
          <w:top w:val="nil"/>
          <w:left w:val="nil"/>
          <w:bottom w:val="nil"/>
          <w:right w:val="nil"/>
          <w:between w:val="nil"/>
        </w:pBdr>
        <w:spacing w:before="169" w:line="349" w:lineRule="auto"/>
        <w:ind w:left="1289" w:right="519"/>
        <w:rPr>
          <w:rFonts w:ascii="Raleway" w:eastAsia="Raleway" w:hAnsi="Raleway" w:cs="Raleway"/>
          <w:color w:val="000000"/>
          <w:sz w:val="21"/>
          <w:szCs w:val="21"/>
        </w:rPr>
      </w:pPr>
      <w:r>
        <w:rPr>
          <w:rFonts w:ascii="Raleway" w:eastAsia="Raleway" w:hAnsi="Raleway" w:cs="Raleway"/>
          <w:color w:val="000000"/>
          <w:sz w:val="21"/>
          <w:szCs w:val="21"/>
        </w:rPr>
        <w:t xml:space="preserve">coordinación de acciones con las entidades, los poderes federales y los órganos  constitucionales autónomos, en el ámbito de sus respectivas competencias. </w:t>
      </w:r>
    </w:p>
    <w:p w14:paraId="264B1093" w14:textId="77777777" w:rsidR="00C02717" w:rsidRDefault="006C6C29">
      <w:pPr>
        <w:widowControl w:val="0"/>
        <w:pBdr>
          <w:top w:val="nil"/>
          <w:left w:val="nil"/>
          <w:bottom w:val="nil"/>
          <w:right w:val="nil"/>
          <w:between w:val="nil"/>
        </w:pBdr>
        <w:spacing w:before="765" w:line="240" w:lineRule="auto"/>
        <w:ind w:left="925"/>
        <w:rPr>
          <w:rFonts w:ascii="Raleway" w:eastAsia="Raleway" w:hAnsi="Raleway" w:cs="Raleway"/>
          <w:b/>
          <w:color w:val="000000"/>
          <w:sz w:val="21"/>
          <w:szCs w:val="21"/>
        </w:rPr>
      </w:pPr>
      <w:r>
        <w:rPr>
          <w:rFonts w:ascii="Raleway" w:eastAsia="Raleway" w:hAnsi="Raleway" w:cs="Raleway"/>
          <w:b/>
          <w:color w:val="000000"/>
          <w:sz w:val="21"/>
          <w:szCs w:val="21"/>
        </w:rPr>
        <w:t xml:space="preserve">4. Protocolo de Tratamiento e Identificación Forense </w:t>
      </w:r>
    </w:p>
    <w:p w14:paraId="28C79CA3" w14:textId="77777777" w:rsidR="00C02717" w:rsidRDefault="006C6C29">
      <w:pPr>
        <w:widowControl w:val="0"/>
        <w:pBdr>
          <w:top w:val="nil"/>
          <w:left w:val="nil"/>
          <w:bottom w:val="nil"/>
          <w:right w:val="nil"/>
          <w:between w:val="nil"/>
        </w:pBdr>
        <w:spacing w:before="123" w:line="240" w:lineRule="auto"/>
        <w:ind w:left="1300"/>
        <w:rPr>
          <w:rFonts w:ascii="Raleway" w:eastAsia="Raleway" w:hAnsi="Raleway" w:cs="Raleway"/>
          <w:color w:val="000000"/>
          <w:sz w:val="21"/>
          <w:szCs w:val="21"/>
        </w:rPr>
      </w:pPr>
      <w:r>
        <w:rPr>
          <w:rFonts w:ascii="Raleway" w:eastAsia="Raleway" w:hAnsi="Raleway" w:cs="Raleway"/>
          <w:color w:val="000000"/>
          <w:sz w:val="21"/>
          <w:szCs w:val="21"/>
        </w:rPr>
        <w:t xml:space="preserve">Plazo: No especificado </w:t>
      </w:r>
    </w:p>
    <w:p w14:paraId="0CD0ECC3" w14:textId="77777777" w:rsidR="00C02717" w:rsidRDefault="006C6C29">
      <w:pPr>
        <w:widowControl w:val="0"/>
        <w:pBdr>
          <w:top w:val="nil"/>
          <w:left w:val="nil"/>
          <w:bottom w:val="nil"/>
          <w:right w:val="nil"/>
          <w:between w:val="nil"/>
        </w:pBdr>
        <w:spacing w:before="493" w:line="350" w:lineRule="auto"/>
        <w:ind w:left="1297" w:right="518" w:firstLine="2"/>
        <w:jc w:val="both"/>
        <w:rPr>
          <w:rFonts w:ascii="Raleway" w:eastAsia="Raleway" w:hAnsi="Raleway" w:cs="Raleway"/>
          <w:color w:val="000000"/>
          <w:sz w:val="21"/>
          <w:szCs w:val="21"/>
        </w:rPr>
      </w:pPr>
      <w:r>
        <w:rPr>
          <w:rFonts w:ascii="Raleway" w:eastAsia="Raleway" w:hAnsi="Raleway" w:cs="Raleway"/>
          <w:color w:val="000000"/>
          <w:sz w:val="21"/>
          <w:szCs w:val="21"/>
        </w:rPr>
        <w:t xml:space="preserve">Por parte de la FEMDH, la Dirección General Adjunta de Atención Psicosocial elaboró un  Protocolo de Atención y Acompañamiento a las Víctimas durante la entrega de cuerpos. En  reunión con el Consejo Nacional Ciudadano del Sistema Nacional de Búsqueda, se </w:t>
      </w:r>
      <w:r>
        <w:rPr>
          <w:rFonts w:ascii="Raleway" w:eastAsia="Raleway" w:hAnsi="Raleway" w:cs="Raleway"/>
          <w:color w:val="000000"/>
          <w:sz w:val="21"/>
          <w:szCs w:val="21"/>
        </w:rPr>
        <w:t xml:space="preserve">acordó la  revisión de dicho proyecto. </w:t>
      </w:r>
    </w:p>
    <w:p w14:paraId="4617BC9F" w14:textId="77777777" w:rsidR="00C02717" w:rsidRDefault="006C6C29">
      <w:pPr>
        <w:widowControl w:val="0"/>
        <w:pBdr>
          <w:top w:val="nil"/>
          <w:left w:val="nil"/>
          <w:bottom w:val="nil"/>
          <w:right w:val="nil"/>
          <w:between w:val="nil"/>
        </w:pBdr>
        <w:spacing w:before="395" w:line="349" w:lineRule="auto"/>
        <w:ind w:left="1290" w:right="516" w:firstLine="9"/>
        <w:jc w:val="both"/>
        <w:rPr>
          <w:rFonts w:ascii="Raleway" w:eastAsia="Raleway" w:hAnsi="Raleway" w:cs="Raleway"/>
          <w:color w:val="000000"/>
          <w:sz w:val="21"/>
          <w:szCs w:val="21"/>
        </w:rPr>
      </w:pPr>
      <w:r>
        <w:rPr>
          <w:rFonts w:ascii="Raleway" w:eastAsia="Raleway" w:hAnsi="Raleway" w:cs="Raleway"/>
          <w:color w:val="000000"/>
          <w:sz w:val="21"/>
          <w:szCs w:val="21"/>
        </w:rPr>
        <w:t>Por parte del Consejo Nacional Ciudadano, por medio de la Recomendación 01/2018, se señaló  la necesidad de contar con este instrumento. Por medio del Oficio 1807/04 del 26 de julio del  2018, se recibió una propuest</w:t>
      </w:r>
      <w:r>
        <w:rPr>
          <w:rFonts w:ascii="Raleway" w:eastAsia="Raleway" w:hAnsi="Raleway" w:cs="Raleway"/>
          <w:color w:val="000000"/>
          <w:sz w:val="21"/>
          <w:szCs w:val="21"/>
        </w:rPr>
        <w:t xml:space="preserve">a de índice para el desarrollo de un Dictamen Multidisciplinario  Integrado, mismo que se hará. </w:t>
      </w:r>
    </w:p>
    <w:p w14:paraId="17ABFA0E" w14:textId="77777777" w:rsidR="00C02717" w:rsidRDefault="006C6C29">
      <w:pPr>
        <w:widowControl w:val="0"/>
        <w:pBdr>
          <w:top w:val="nil"/>
          <w:left w:val="nil"/>
          <w:bottom w:val="nil"/>
          <w:right w:val="nil"/>
          <w:between w:val="nil"/>
        </w:pBdr>
        <w:spacing w:before="765" w:line="349" w:lineRule="auto"/>
        <w:ind w:left="1300" w:right="1117" w:hanging="372"/>
        <w:rPr>
          <w:rFonts w:ascii="Raleway" w:eastAsia="Raleway" w:hAnsi="Raleway" w:cs="Raleway"/>
          <w:b/>
          <w:color w:val="A50021"/>
          <w:sz w:val="21"/>
          <w:szCs w:val="21"/>
        </w:rPr>
      </w:pPr>
      <w:r>
        <w:rPr>
          <w:rFonts w:ascii="Raleway" w:eastAsia="Raleway" w:hAnsi="Raleway" w:cs="Raleway"/>
          <w:b/>
          <w:color w:val="000000"/>
          <w:sz w:val="21"/>
          <w:szCs w:val="21"/>
        </w:rPr>
        <w:t xml:space="preserve">5. Registro Nacional de Personas Fallecidas y No Identificadas, así como No Reclamadas </w:t>
      </w:r>
      <w:r>
        <w:rPr>
          <w:rFonts w:ascii="Raleway" w:eastAsia="Raleway" w:hAnsi="Raleway" w:cs="Raleway"/>
          <w:color w:val="000000"/>
          <w:sz w:val="21"/>
          <w:szCs w:val="21"/>
        </w:rPr>
        <w:t xml:space="preserve">Plazo: </w:t>
      </w:r>
      <w:r>
        <w:rPr>
          <w:rFonts w:ascii="Raleway" w:eastAsia="Raleway" w:hAnsi="Raleway" w:cs="Raleway"/>
          <w:b/>
          <w:color w:val="A50021"/>
          <w:sz w:val="21"/>
          <w:szCs w:val="21"/>
        </w:rPr>
        <w:t xml:space="preserve">11/11/18 </w:t>
      </w:r>
    </w:p>
    <w:p w14:paraId="3BA499D7" w14:textId="77777777" w:rsidR="00C02717" w:rsidRDefault="006C6C29">
      <w:pPr>
        <w:widowControl w:val="0"/>
        <w:pBdr>
          <w:top w:val="nil"/>
          <w:left w:val="nil"/>
          <w:bottom w:val="nil"/>
          <w:right w:val="nil"/>
          <w:between w:val="nil"/>
        </w:pBdr>
        <w:spacing w:before="398" w:line="240" w:lineRule="auto"/>
        <w:ind w:left="931"/>
        <w:rPr>
          <w:rFonts w:ascii="Raleway" w:eastAsia="Raleway" w:hAnsi="Raleway" w:cs="Raleway"/>
          <w:b/>
          <w:color w:val="000000"/>
          <w:sz w:val="21"/>
          <w:szCs w:val="21"/>
        </w:rPr>
      </w:pPr>
      <w:r>
        <w:rPr>
          <w:rFonts w:ascii="Raleway" w:eastAsia="Raleway" w:hAnsi="Raleway" w:cs="Raleway"/>
          <w:b/>
          <w:color w:val="000000"/>
          <w:sz w:val="21"/>
          <w:szCs w:val="21"/>
        </w:rPr>
        <w:t xml:space="preserve">6. Registro Forense Federal </w:t>
      </w:r>
    </w:p>
    <w:p w14:paraId="34AEB422" w14:textId="77777777" w:rsidR="00C02717" w:rsidRDefault="006C6C29">
      <w:pPr>
        <w:widowControl w:val="0"/>
        <w:pBdr>
          <w:top w:val="nil"/>
          <w:left w:val="nil"/>
          <w:bottom w:val="nil"/>
          <w:right w:val="nil"/>
          <w:between w:val="nil"/>
        </w:pBdr>
        <w:spacing w:before="123" w:line="240" w:lineRule="auto"/>
        <w:ind w:left="1300"/>
        <w:rPr>
          <w:rFonts w:ascii="Raleway" w:eastAsia="Raleway" w:hAnsi="Raleway" w:cs="Raleway"/>
          <w:b/>
          <w:color w:val="A50021"/>
          <w:sz w:val="21"/>
          <w:szCs w:val="21"/>
        </w:rPr>
      </w:pPr>
      <w:r>
        <w:rPr>
          <w:rFonts w:ascii="Raleway" w:eastAsia="Raleway" w:hAnsi="Raleway" w:cs="Raleway"/>
          <w:color w:val="000000"/>
          <w:sz w:val="21"/>
          <w:szCs w:val="21"/>
        </w:rPr>
        <w:t xml:space="preserve">Plazo: </w:t>
      </w:r>
      <w:r>
        <w:rPr>
          <w:rFonts w:ascii="Raleway" w:eastAsia="Raleway" w:hAnsi="Raleway" w:cs="Raleway"/>
          <w:b/>
          <w:color w:val="A50021"/>
          <w:sz w:val="21"/>
          <w:szCs w:val="21"/>
        </w:rPr>
        <w:t xml:space="preserve">10/1/19 </w:t>
      </w:r>
    </w:p>
    <w:p w14:paraId="2D414CD3" w14:textId="77777777" w:rsidR="00C02717" w:rsidRDefault="006C6C29">
      <w:pPr>
        <w:widowControl w:val="0"/>
        <w:pBdr>
          <w:top w:val="nil"/>
          <w:left w:val="nil"/>
          <w:bottom w:val="nil"/>
          <w:right w:val="nil"/>
          <w:between w:val="nil"/>
        </w:pBdr>
        <w:spacing w:before="492" w:line="349" w:lineRule="auto"/>
        <w:ind w:left="1284" w:right="518" w:firstLine="11"/>
        <w:jc w:val="both"/>
        <w:rPr>
          <w:rFonts w:ascii="Raleway" w:eastAsia="Raleway" w:hAnsi="Raleway" w:cs="Raleway"/>
          <w:color w:val="000000"/>
          <w:sz w:val="21"/>
          <w:szCs w:val="21"/>
        </w:rPr>
      </w:pPr>
      <w:r>
        <w:rPr>
          <w:rFonts w:ascii="Raleway" w:eastAsia="Raleway" w:hAnsi="Raleway" w:cs="Raleway"/>
          <w:color w:val="000000"/>
          <w:sz w:val="21"/>
          <w:szCs w:val="21"/>
        </w:rPr>
        <w:t>"La Agencia de Investigación Criminal, en el marco del desarrollo de la Estrategia I03 ""Sistema  de información y Análisis Estratégico"", en cumplimiento al Plan de Persecución Penal de la FGR  y al art. 38 de la Ley de la Fiscalía General de la República</w:t>
      </w:r>
      <w:r>
        <w:rPr>
          <w:rFonts w:ascii="Raleway" w:eastAsia="Raleway" w:hAnsi="Raleway" w:cs="Raleway"/>
          <w:color w:val="000000"/>
          <w:sz w:val="21"/>
          <w:szCs w:val="21"/>
        </w:rPr>
        <w:t>, en el que se mandata el diseño ,  construcción y administración de un sistema informático nacional interoperable, para la  investigación de hechos delictivos; se encuentra desarrollando el componente de la ""Base  Nacional de Personas"".</w:t>
      </w:r>
    </w:p>
    <w:p w14:paraId="3D2D17A4" w14:textId="77777777" w:rsidR="00C02717" w:rsidRDefault="006C6C29">
      <w:pPr>
        <w:widowControl w:val="0"/>
        <w:pBdr>
          <w:top w:val="nil"/>
          <w:left w:val="nil"/>
          <w:bottom w:val="nil"/>
          <w:right w:val="nil"/>
          <w:between w:val="nil"/>
        </w:pBdr>
        <w:spacing w:before="717"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F875FD1" wp14:editId="0773C03A">
            <wp:extent cx="1123950" cy="502920"/>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91"/>
                    <a:srcRect/>
                    <a:stretch>
                      <a:fillRect/>
                    </a:stretch>
                  </pic:blipFill>
                  <pic:spPr>
                    <a:xfrm>
                      <a:off x="0" y="0"/>
                      <a:ext cx="1123950" cy="502920"/>
                    </a:xfrm>
                    <a:prstGeom prst="rect">
                      <a:avLst/>
                    </a:prstGeom>
                    <a:ln/>
                  </pic:spPr>
                </pic:pic>
              </a:graphicData>
            </a:graphic>
          </wp:inline>
        </w:drawing>
      </w:r>
    </w:p>
    <w:p w14:paraId="05F0B204" w14:textId="77777777" w:rsidR="00C02717" w:rsidRDefault="006C6C29">
      <w:pPr>
        <w:widowControl w:val="0"/>
        <w:pBdr>
          <w:top w:val="nil"/>
          <w:left w:val="nil"/>
          <w:bottom w:val="nil"/>
          <w:right w:val="nil"/>
          <w:between w:val="nil"/>
        </w:pBdr>
        <w:spacing w:line="240" w:lineRule="auto"/>
        <w:ind w:left="558"/>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7DEA0935" w14:textId="77777777" w:rsidR="00C02717" w:rsidRDefault="006C6C29">
      <w:pPr>
        <w:widowControl w:val="0"/>
        <w:pBdr>
          <w:top w:val="nil"/>
          <w:left w:val="nil"/>
          <w:bottom w:val="nil"/>
          <w:right w:val="nil"/>
          <w:between w:val="nil"/>
        </w:pBdr>
        <w:spacing w:before="508" w:line="352" w:lineRule="auto"/>
        <w:ind w:left="1300" w:right="519"/>
        <w:rPr>
          <w:rFonts w:ascii="Raleway" w:eastAsia="Raleway" w:hAnsi="Raleway" w:cs="Raleway"/>
          <w:color w:val="000000"/>
          <w:sz w:val="21"/>
          <w:szCs w:val="21"/>
        </w:rPr>
      </w:pPr>
      <w:r>
        <w:rPr>
          <w:rFonts w:ascii="Raleway" w:eastAsia="Raleway" w:hAnsi="Raleway" w:cs="Raleway"/>
          <w:color w:val="000000"/>
          <w:sz w:val="21"/>
          <w:szCs w:val="21"/>
        </w:rPr>
        <w:t xml:space="preserve">Dentro de dicho esquema de trabajo tanto la Base de Datos AM/PM, la Base Nacional de  Información Genética, el Registro Nacional de Personas Fallecidas, No identificadas y No  </w:t>
      </w:r>
    </w:p>
    <w:p w14:paraId="16703A95" w14:textId="77777777" w:rsidR="00C02717" w:rsidRDefault="006C6C29">
      <w:pPr>
        <w:widowControl w:val="0"/>
        <w:pBdr>
          <w:top w:val="nil"/>
          <w:left w:val="nil"/>
          <w:bottom w:val="nil"/>
          <w:right w:val="nil"/>
          <w:between w:val="nil"/>
        </w:pBdr>
        <w:spacing w:before="24" w:line="246" w:lineRule="auto"/>
        <w:ind w:left="69" w:right="515" w:firstLine="1230"/>
        <w:rPr>
          <w:rFonts w:ascii="Raleway" w:eastAsia="Raleway" w:hAnsi="Raleway" w:cs="Raleway"/>
          <w:b/>
          <w:color w:val="000000"/>
          <w:sz w:val="2"/>
          <w:szCs w:val="2"/>
        </w:rPr>
      </w:pPr>
      <w:r>
        <w:rPr>
          <w:rFonts w:ascii="Raleway" w:eastAsia="Raleway" w:hAnsi="Raleway" w:cs="Raleway"/>
          <w:color w:val="000000"/>
          <w:sz w:val="21"/>
          <w:szCs w:val="21"/>
        </w:rPr>
        <w:lastRenderedPageBreak/>
        <w:t>Reclamadas, como el Registro Nacional de Fosas, se encuentran contempladas en l</w:t>
      </w:r>
      <w:r>
        <w:rPr>
          <w:rFonts w:ascii="Raleway" w:eastAsia="Raleway" w:hAnsi="Raleway" w:cs="Raleway"/>
          <w:color w:val="000000"/>
          <w:sz w:val="21"/>
          <w:szCs w:val="21"/>
        </w:rPr>
        <w:t xml:space="preserve">as fases de  </w:t>
      </w:r>
      <w:r>
        <w:rPr>
          <w:rFonts w:ascii="Raleway" w:eastAsia="Raleway" w:hAnsi="Raleway" w:cs="Raleway"/>
          <w:b/>
          <w:color w:val="000000"/>
          <w:sz w:val="2"/>
          <w:szCs w:val="2"/>
        </w:rPr>
        <w:t xml:space="preserve">4 </w:t>
      </w:r>
    </w:p>
    <w:p w14:paraId="6A841136" w14:textId="77777777" w:rsidR="00C02717" w:rsidRDefault="006C6C29">
      <w:pPr>
        <w:widowControl w:val="0"/>
        <w:pBdr>
          <w:top w:val="nil"/>
          <w:left w:val="nil"/>
          <w:bottom w:val="nil"/>
          <w:right w:val="nil"/>
          <w:between w:val="nil"/>
        </w:pBdr>
        <w:spacing w:before="33" w:line="240" w:lineRule="auto"/>
        <w:ind w:left="67"/>
        <w:rPr>
          <w:rFonts w:ascii="Raleway" w:eastAsia="Raleway" w:hAnsi="Raleway" w:cs="Raleway"/>
          <w:b/>
          <w:color w:val="000000"/>
          <w:sz w:val="2"/>
          <w:szCs w:val="2"/>
        </w:rPr>
      </w:pPr>
      <w:r>
        <w:rPr>
          <w:rFonts w:ascii="Raleway" w:eastAsia="Raleway" w:hAnsi="Raleway" w:cs="Raleway"/>
          <w:b/>
          <w:color w:val="000000"/>
          <w:sz w:val="2"/>
          <w:szCs w:val="2"/>
        </w:rPr>
        <w:t>7</w:t>
      </w:r>
    </w:p>
    <w:p w14:paraId="67952F76" w14:textId="77777777" w:rsidR="00C02717" w:rsidRDefault="006C6C29">
      <w:pPr>
        <w:widowControl w:val="0"/>
        <w:pBdr>
          <w:top w:val="nil"/>
          <w:left w:val="nil"/>
          <w:bottom w:val="nil"/>
          <w:right w:val="nil"/>
          <w:between w:val="nil"/>
        </w:pBdr>
        <w:spacing w:before="56" w:line="240" w:lineRule="auto"/>
        <w:ind w:left="47"/>
        <w:rPr>
          <w:rFonts w:ascii="Raleway" w:eastAsia="Raleway" w:hAnsi="Raleway" w:cs="Raleway"/>
          <w:color w:val="000000"/>
          <w:sz w:val="2"/>
          <w:szCs w:val="2"/>
        </w:rPr>
      </w:pPr>
      <w:r>
        <w:rPr>
          <w:rFonts w:ascii="Raleway" w:eastAsia="Raleway" w:hAnsi="Raleway" w:cs="Raleway"/>
          <w:color w:val="000000"/>
          <w:sz w:val="2"/>
          <w:szCs w:val="2"/>
        </w:rPr>
        <w:t xml:space="preserve">| </w:t>
      </w:r>
    </w:p>
    <w:p w14:paraId="614AC2D1" w14:textId="77777777" w:rsidR="00C02717" w:rsidRDefault="006C6C29">
      <w:pPr>
        <w:widowControl w:val="0"/>
        <w:pBdr>
          <w:top w:val="nil"/>
          <w:left w:val="nil"/>
          <w:bottom w:val="nil"/>
          <w:right w:val="nil"/>
          <w:between w:val="nil"/>
        </w:pBdr>
        <w:spacing w:before="3" w:line="240" w:lineRule="auto"/>
        <w:ind w:left="1290"/>
        <w:rPr>
          <w:rFonts w:ascii="Raleway" w:eastAsia="Raleway" w:hAnsi="Raleway" w:cs="Raleway"/>
          <w:color w:val="000000"/>
          <w:sz w:val="21"/>
          <w:szCs w:val="21"/>
        </w:rPr>
      </w:pPr>
      <w:r>
        <w:rPr>
          <w:rFonts w:ascii="Raleway" w:eastAsia="Raleway" w:hAnsi="Raleway" w:cs="Raleway"/>
          <w:color w:val="000000"/>
          <w:sz w:val="21"/>
          <w:szCs w:val="21"/>
        </w:rPr>
        <w:t xml:space="preserve">desarrollo de dicho sistema durante 2021 a 2024." </w:t>
      </w:r>
    </w:p>
    <w:p w14:paraId="0C20BCEC" w14:textId="77777777" w:rsidR="00C02717" w:rsidRDefault="006C6C29">
      <w:pPr>
        <w:widowControl w:val="0"/>
        <w:pBdr>
          <w:top w:val="nil"/>
          <w:left w:val="nil"/>
          <w:bottom w:val="nil"/>
          <w:right w:val="nil"/>
          <w:between w:val="nil"/>
        </w:pBdr>
        <w:spacing w:line="240" w:lineRule="auto"/>
        <w:ind w:left="87"/>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EFC59E9" w14:textId="77777777" w:rsidR="00C02717" w:rsidRDefault="006C6C29">
      <w:pPr>
        <w:widowControl w:val="0"/>
        <w:pBdr>
          <w:top w:val="nil"/>
          <w:left w:val="nil"/>
          <w:bottom w:val="nil"/>
          <w:right w:val="nil"/>
          <w:between w:val="nil"/>
        </w:pBdr>
        <w:spacing w:before="87" w:line="240" w:lineRule="auto"/>
        <w:ind w:left="87"/>
        <w:rPr>
          <w:rFonts w:ascii="Raleway" w:eastAsia="Raleway" w:hAnsi="Raleway" w:cs="Raleway"/>
          <w:color w:val="000000"/>
          <w:sz w:val="2"/>
          <w:szCs w:val="2"/>
        </w:rPr>
      </w:pPr>
      <w:r>
        <w:rPr>
          <w:rFonts w:ascii="Raleway" w:eastAsia="Raleway" w:hAnsi="Raleway" w:cs="Raleway"/>
          <w:color w:val="000000"/>
          <w:sz w:val="2"/>
          <w:szCs w:val="2"/>
        </w:rPr>
        <w:t>n</w:t>
      </w:r>
    </w:p>
    <w:p w14:paraId="121237FC" w14:textId="77777777" w:rsidR="00C02717" w:rsidRDefault="006C6C29">
      <w:pPr>
        <w:widowControl w:val="0"/>
        <w:pBdr>
          <w:top w:val="nil"/>
          <w:left w:val="nil"/>
          <w:bottom w:val="nil"/>
          <w:right w:val="nil"/>
          <w:between w:val="nil"/>
        </w:pBdr>
        <w:spacing w:before="31" w:line="240" w:lineRule="auto"/>
        <w:ind w:left="54"/>
        <w:rPr>
          <w:rFonts w:ascii="Raleway" w:eastAsia="Raleway" w:hAnsi="Raleway" w:cs="Raleway"/>
          <w:color w:val="000000"/>
          <w:sz w:val="2"/>
          <w:szCs w:val="2"/>
        </w:rPr>
      </w:pPr>
      <w:r>
        <w:rPr>
          <w:rFonts w:ascii="Raleway" w:eastAsia="Raleway" w:hAnsi="Raleway" w:cs="Raleway"/>
          <w:color w:val="000000"/>
          <w:sz w:val="2"/>
          <w:szCs w:val="2"/>
        </w:rPr>
        <w:t>i</w:t>
      </w:r>
    </w:p>
    <w:p w14:paraId="5FFA6715" w14:textId="77777777" w:rsidR="00C02717" w:rsidRDefault="006C6C29">
      <w:pPr>
        <w:widowControl w:val="0"/>
        <w:pBdr>
          <w:top w:val="nil"/>
          <w:left w:val="nil"/>
          <w:bottom w:val="nil"/>
          <w:right w:val="nil"/>
          <w:between w:val="nil"/>
        </w:pBdr>
        <w:spacing w:before="98" w:line="240" w:lineRule="auto"/>
        <w:ind w:left="87"/>
        <w:rPr>
          <w:rFonts w:ascii="Raleway" w:eastAsia="Raleway" w:hAnsi="Raleway" w:cs="Raleway"/>
          <w:color w:val="000000"/>
          <w:sz w:val="2"/>
          <w:szCs w:val="2"/>
        </w:rPr>
      </w:pPr>
      <w:r>
        <w:rPr>
          <w:rFonts w:ascii="Raleway" w:eastAsia="Raleway" w:hAnsi="Raleway" w:cs="Raleway"/>
          <w:color w:val="000000"/>
          <w:sz w:val="2"/>
          <w:szCs w:val="2"/>
        </w:rPr>
        <w:t>g</w:t>
      </w:r>
    </w:p>
    <w:p w14:paraId="245174BC" w14:textId="77777777" w:rsidR="00C02717" w:rsidRDefault="006C6C29">
      <w:pPr>
        <w:widowControl w:val="0"/>
        <w:pBdr>
          <w:top w:val="nil"/>
          <w:left w:val="nil"/>
          <w:bottom w:val="nil"/>
          <w:right w:val="nil"/>
          <w:between w:val="nil"/>
        </w:pBdr>
        <w:spacing w:before="83" w:line="240" w:lineRule="auto"/>
        <w:ind w:left="54"/>
        <w:rPr>
          <w:rFonts w:ascii="Raleway" w:eastAsia="Raleway" w:hAnsi="Raleway" w:cs="Raleway"/>
          <w:color w:val="000000"/>
          <w:sz w:val="2"/>
          <w:szCs w:val="2"/>
        </w:rPr>
      </w:pPr>
      <w:r>
        <w:rPr>
          <w:rFonts w:ascii="Raleway" w:eastAsia="Raleway" w:hAnsi="Raleway" w:cs="Raleway"/>
          <w:color w:val="000000"/>
          <w:sz w:val="2"/>
          <w:szCs w:val="2"/>
        </w:rPr>
        <w:t>á</w:t>
      </w:r>
    </w:p>
    <w:p w14:paraId="63F81D8C" w14:textId="77777777" w:rsidR="00C02717" w:rsidRDefault="006C6C29">
      <w:pPr>
        <w:widowControl w:val="0"/>
        <w:pBdr>
          <w:top w:val="nil"/>
          <w:left w:val="nil"/>
          <w:bottom w:val="nil"/>
          <w:right w:val="nil"/>
          <w:between w:val="nil"/>
        </w:pBdr>
        <w:spacing w:before="100" w:line="240" w:lineRule="auto"/>
        <w:ind w:left="58"/>
        <w:rPr>
          <w:rFonts w:ascii="Raleway" w:eastAsia="Raleway" w:hAnsi="Raleway" w:cs="Raleway"/>
          <w:color w:val="000000"/>
          <w:sz w:val="2"/>
          <w:szCs w:val="2"/>
        </w:rPr>
      </w:pPr>
      <w:r>
        <w:rPr>
          <w:rFonts w:ascii="Raleway" w:eastAsia="Raleway" w:hAnsi="Raleway" w:cs="Raleway"/>
          <w:color w:val="000000"/>
          <w:sz w:val="2"/>
          <w:szCs w:val="2"/>
        </w:rPr>
        <w:t>P</w:t>
      </w:r>
    </w:p>
    <w:p w14:paraId="4092681D" w14:textId="77777777" w:rsidR="00C02717" w:rsidRDefault="006C6C29">
      <w:pPr>
        <w:widowControl w:val="0"/>
        <w:pBdr>
          <w:top w:val="nil"/>
          <w:left w:val="nil"/>
          <w:bottom w:val="nil"/>
          <w:right w:val="nil"/>
          <w:between w:val="nil"/>
        </w:pBdr>
        <w:spacing w:before="575" w:line="349" w:lineRule="auto"/>
        <w:ind w:left="1286" w:right="525" w:hanging="358"/>
        <w:rPr>
          <w:rFonts w:ascii="Raleway" w:eastAsia="Raleway" w:hAnsi="Raleway" w:cs="Raleway"/>
          <w:b/>
          <w:color w:val="000000"/>
          <w:sz w:val="21"/>
          <w:szCs w:val="21"/>
        </w:rPr>
      </w:pPr>
      <w:r>
        <w:rPr>
          <w:rFonts w:ascii="Raleway" w:eastAsia="Raleway" w:hAnsi="Raleway" w:cs="Raleway"/>
          <w:b/>
          <w:color w:val="000000"/>
          <w:sz w:val="21"/>
          <w:szCs w:val="21"/>
        </w:rPr>
        <w:t xml:space="preserve">7. Lineamientos para acceder a la información contenida en las plataformas informáticas  señaladas en la Ley General </w:t>
      </w:r>
    </w:p>
    <w:p w14:paraId="4BB0FBB9" w14:textId="77777777" w:rsidR="00C02717" w:rsidRDefault="006C6C29">
      <w:pPr>
        <w:widowControl w:val="0"/>
        <w:pBdr>
          <w:top w:val="nil"/>
          <w:left w:val="nil"/>
          <w:bottom w:val="nil"/>
          <w:right w:val="nil"/>
          <w:between w:val="nil"/>
        </w:pBdr>
        <w:spacing w:before="26" w:line="240" w:lineRule="auto"/>
        <w:ind w:left="1300"/>
        <w:rPr>
          <w:rFonts w:ascii="Raleway" w:eastAsia="Raleway" w:hAnsi="Raleway" w:cs="Raleway"/>
          <w:color w:val="000000"/>
          <w:sz w:val="21"/>
          <w:szCs w:val="21"/>
        </w:rPr>
      </w:pPr>
      <w:r>
        <w:rPr>
          <w:rFonts w:ascii="Raleway" w:eastAsia="Raleway" w:hAnsi="Raleway" w:cs="Raleway"/>
          <w:color w:val="000000"/>
          <w:sz w:val="21"/>
          <w:szCs w:val="21"/>
        </w:rPr>
        <w:t xml:space="preserve">Plazo: No especificado </w:t>
      </w:r>
    </w:p>
    <w:p w14:paraId="5FB5C438" w14:textId="77777777" w:rsidR="00C02717" w:rsidRDefault="006C6C29">
      <w:pPr>
        <w:widowControl w:val="0"/>
        <w:pBdr>
          <w:top w:val="nil"/>
          <w:left w:val="nil"/>
          <w:bottom w:val="nil"/>
          <w:right w:val="nil"/>
          <w:between w:val="nil"/>
        </w:pBdr>
        <w:spacing w:before="493" w:line="349" w:lineRule="auto"/>
        <w:ind w:left="1297" w:right="518" w:firstLine="2"/>
        <w:rPr>
          <w:rFonts w:ascii="Raleway" w:eastAsia="Raleway" w:hAnsi="Raleway" w:cs="Raleway"/>
          <w:color w:val="000000"/>
          <w:sz w:val="21"/>
          <w:szCs w:val="21"/>
        </w:rPr>
      </w:pPr>
      <w:r>
        <w:rPr>
          <w:rFonts w:ascii="Raleway" w:eastAsia="Raleway" w:hAnsi="Raleway" w:cs="Raleway"/>
          <w:color w:val="000000"/>
          <w:sz w:val="21"/>
          <w:szCs w:val="21"/>
        </w:rPr>
        <w:t xml:space="preserve">Es necesario desarrollar los lineamientos a la par que los diseños de los registros mandatados  por la Ley General en la Materia. </w:t>
      </w:r>
    </w:p>
    <w:p w14:paraId="5B357448" w14:textId="77777777" w:rsidR="00C02717" w:rsidRDefault="006C6C29">
      <w:pPr>
        <w:widowControl w:val="0"/>
        <w:pBdr>
          <w:top w:val="nil"/>
          <w:left w:val="nil"/>
          <w:bottom w:val="nil"/>
          <w:right w:val="nil"/>
          <w:between w:val="nil"/>
        </w:pBdr>
        <w:spacing w:before="1300" w:line="240" w:lineRule="auto"/>
        <w:ind w:left="562"/>
        <w:rPr>
          <w:rFonts w:ascii="Raleway" w:eastAsia="Raleway" w:hAnsi="Raleway" w:cs="Raleway"/>
          <w:b/>
          <w:color w:val="000000"/>
          <w:sz w:val="24"/>
          <w:szCs w:val="24"/>
        </w:rPr>
      </w:pPr>
      <w:r>
        <w:rPr>
          <w:rFonts w:ascii="Raleway" w:eastAsia="Raleway" w:hAnsi="Raleway" w:cs="Raleway"/>
          <w:b/>
          <w:color w:val="000000"/>
          <w:sz w:val="24"/>
          <w:szCs w:val="24"/>
        </w:rPr>
        <w:t xml:space="preserve">Acciones pendientes de desarrollo competencia de la FGR </w:t>
      </w:r>
    </w:p>
    <w:p w14:paraId="2CBAC320" w14:textId="77777777" w:rsidR="00C02717" w:rsidRDefault="006C6C29">
      <w:pPr>
        <w:widowControl w:val="0"/>
        <w:pBdr>
          <w:top w:val="nil"/>
          <w:left w:val="nil"/>
          <w:bottom w:val="nil"/>
          <w:right w:val="nil"/>
          <w:between w:val="nil"/>
        </w:pBdr>
        <w:spacing w:before="300" w:line="352" w:lineRule="auto"/>
        <w:ind w:left="576" w:right="520" w:firstLine="2"/>
        <w:rPr>
          <w:rFonts w:ascii="Raleway" w:eastAsia="Raleway" w:hAnsi="Raleway" w:cs="Raleway"/>
          <w:color w:val="000000"/>
          <w:sz w:val="21"/>
          <w:szCs w:val="21"/>
        </w:rPr>
      </w:pPr>
      <w:r>
        <w:rPr>
          <w:rFonts w:ascii="Raleway" w:eastAsia="Raleway" w:hAnsi="Raleway" w:cs="Raleway"/>
          <w:color w:val="000000"/>
          <w:sz w:val="21"/>
          <w:szCs w:val="21"/>
        </w:rPr>
        <w:t xml:space="preserve">La FGR en el presente se encuentra trabajando en el desarrollo de las siguientes acciones de  implementación. </w:t>
      </w:r>
    </w:p>
    <w:p w14:paraId="13DC7BB8" w14:textId="77777777" w:rsidR="00C02717" w:rsidRDefault="006C6C29">
      <w:pPr>
        <w:widowControl w:val="0"/>
        <w:pBdr>
          <w:top w:val="nil"/>
          <w:left w:val="nil"/>
          <w:bottom w:val="nil"/>
          <w:right w:val="nil"/>
          <w:between w:val="nil"/>
        </w:pBdr>
        <w:spacing w:before="183" w:line="349" w:lineRule="auto"/>
        <w:ind w:left="1294" w:right="525" w:hanging="363"/>
        <w:rPr>
          <w:rFonts w:ascii="Raleway" w:eastAsia="Raleway" w:hAnsi="Raleway" w:cs="Raleway"/>
          <w:b/>
          <w:color w:val="000000"/>
          <w:sz w:val="21"/>
          <w:szCs w:val="21"/>
        </w:rPr>
      </w:pPr>
      <w:r>
        <w:rPr>
          <w:rFonts w:ascii="Raleway" w:eastAsia="Raleway" w:hAnsi="Raleway" w:cs="Raleway"/>
          <w:b/>
          <w:color w:val="000000"/>
          <w:sz w:val="21"/>
          <w:szCs w:val="21"/>
        </w:rPr>
        <w:t xml:space="preserve">1. Emitir los modelos de instrumentos rectores para el funcionamiento y la coordinación con  las fiscalías especializadas </w:t>
      </w:r>
    </w:p>
    <w:p w14:paraId="0C82F433" w14:textId="77777777" w:rsidR="00C02717" w:rsidRDefault="006C6C29">
      <w:pPr>
        <w:widowControl w:val="0"/>
        <w:pBdr>
          <w:top w:val="nil"/>
          <w:left w:val="nil"/>
          <w:bottom w:val="nil"/>
          <w:right w:val="nil"/>
          <w:between w:val="nil"/>
        </w:pBdr>
        <w:spacing w:before="26" w:line="240" w:lineRule="auto"/>
        <w:ind w:left="1300"/>
        <w:rPr>
          <w:rFonts w:ascii="Raleway" w:eastAsia="Raleway" w:hAnsi="Raleway" w:cs="Raleway"/>
          <w:b/>
          <w:color w:val="A50021"/>
          <w:sz w:val="21"/>
          <w:szCs w:val="21"/>
        </w:rPr>
      </w:pPr>
      <w:r>
        <w:rPr>
          <w:rFonts w:ascii="Raleway" w:eastAsia="Raleway" w:hAnsi="Raleway" w:cs="Raleway"/>
          <w:color w:val="000000"/>
          <w:sz w:val="21"/>
          <w:szCs w:val="21"/>
        </w:rPr>
        <w:t xml:space="preserve">Plazo: </w:t>
      </w:r>
      <w:r>
        <w:rPr>
          <w:rFonts w:ascii="Raleway" w:eastAsia="Raleway" w:hAnsi="Raleway" w:cs="Raleway"/>
          <w:b/>
          <w:color w:val="A50021"/>
          <w:sz w:val="21"/>
          <w:szCs w:val="21"/>
        </w:rPr>
        <w:t xml:space="preserve">15/5/18 </w:t>
      </w:r>
    </w:p>
    <w:p w14:paraId="16DEFE67" w14:textId="77777777" w:rsidR="00C02717" w:rsidRDefault="006C6C29">
      <w:pPr>
        <w:widowControl w:val="0"/>
        <w:pBdr>
          <w:top w:val="nil"/>
          <w:left w:val="nil"/>
          <w:bottom w:val="nil"/>
          <w:right w:val="nil"/>
          <w:between w:val="nil"/>
        </w:pBdr>
        <w:spacing w:before="495" w:line="240" w:lineRule="auto"/>
        <w:ind w:left="929"/>
        <w:rPr>
          <w:rFonts w:ascii="Raleway" w:eastAsia="Raleway" w:hAnsi="Raleway" w:cs="Raleway"/>
          <w:b/>
          <w:color w:val="000000"/>
          <w:sz w:val="21"/>
          <w:szCs w:val="21"/>
        </w:rPr>
      </w:pPr>
      <w:r>
        <w:rPr>
          <w:rFonts w:ascii="Raleway" w:eastAsia="Raleway" w:hAnsi="Raleway" w:cs="Raleway"/>
          <w:b/>
          <w:color w:val="000000"/>
          <w:sz w:val="21"/>
          <w:szCs w:val="21"/>
        </w:rPr>
        <w:t xml:space="preserve">2. Lineamientos de Conservación de Cadáveres y restos de personas </w:t>
      </w:r>
    </w:p>
    <w:p w14:paraId="03D27FE7" w14:textId="77777777" w:rsidR="00C02717" w:rsidRDefault="006C6C29">
      <w:pPr>
        <w:widowControl w:val="0"/>
        <w:pBdr>
          <w:top w:val="nil"/>
          <w:left w:val="nil"/>
          <w:bottom w:val="nil"/>
          <w:right w:val="nil"/>
          <w:between w:val="nil"/>
        </w:pBdr>
        <w:spacing w:before="123" w:line="240" w:lineRule="auto"/>
        <w:ind w:left="1300"/>
        <w:rPr>
          <w:rFonts w:ascii="Raleway" w:eastAsia="Raleway" w:hAnsi="Raleway" w:cs="Raleway"/>
          <w:b/>
          <w:color w:val="A50021"/>
          <w:sz w:val="21"/>
          <w:szCs w:val="21"/>
        </w:rPr>
      </w:pPr>
      <w:r>
        <w:rPr>
          <w:rFonts w:ascii="Raleway" w:eastAsia="Raleway" w:hAnsi="Raleway" w:cs="Raleway"/>
          <w:color w:val="000000"/>
          <w:sz w:val="21"/>
          <w:szCs w:val="21"/>
        </w:rPr>
        <w:t xml:space="preserve">Plazo: </w:t>
      </w:r>
      <w:r>
        <w:rPr>
          <w:rFonts w:ascii="Raleway" w:eastAsia="Raleway" w:hAnsi="Raleway" w:cs="Raleway"/>
          <w:b/>
          <w:color w:val="A50021"/>
          <w:sz w:val="21"/>
          <w:szCs w:val="21"/>
        </w:rPr>
        <w:t xml:space="preserve">15/5/18 </w:t>
      </w:r>
    </w:p>
    <w:p w14:paraId="3D816329" w14:textId="77777777" w:rsidR="00C02717" w:rsidRDefault="006C6C29">
      <w:pPr>
        <w:widowControl w:val="0"/>
        <w:pBdr>
          <w:top w:val="nil"/>
          <w:left w:val="nil"/>
          <w:bottom w:val="nil"/>
          <w:right w:val="nil"/>
          <w:between w:val="nil"/>
        </w:pBdr>
        <w:spacing w:before="492" w:line="350" w:lineRule="auto"/>
        <w:ind w:left="1286" w:right="518" w:firstLine="13"/>
        <w:jc w:val="both"/>
        <w:rPr>
          <w:rFonts w:ascii="Raleway" w:eastAsia="Raleway" w:hAnsi="Raleway" w:cs="Raleway"/>
          <w:color w:val="000000"/>
          <w:sz w:val="21"/>
          <w:szCs w:val="21"/>
        </w:rPr>
      </w:pPr>
      <w:r>
        <w:rPr>
          <w:rFonts w:ascii="Raleway" w:eastAsia="Raleway" w:hAnsi="Raleway" w:cs="Raleway"/>
          <w:color w:val="000000"/>
          <w:sz w:val="21"/>
          <w:szCs w:val="21"/>
        </w:rPr>
        <w:t>La Dirección General de Análisis Legislativo y Normatividad (DGALYN)llevó a cabo mesas de  trabajo con la Secretaría de Salud para el desarrollo de los lineamientos en esta materia. Se  presentó una propuesta durante la sesión plenaria de la Conferencia Na</w:t>
      </w:r>
      <w:r>
        <w:rPr>
          <w:rFonts w:ascii="Raleway" w:eastAsia="Raleway" w:hAnsi="Raleway" w:cs="Raleway"/>
          <w:color w:val="000000"/>
          <w:sz w:val="21"/>
          <w:szCs w:val="21"/>
        </w:rPr>
        <w:t xml:space="preserve">cional de Procuración  de Justicia del mes de junio de 2018. Dicha propuesta se encuentra pendiente de aprobación. </w:t>
      </w:r>
    </w:p>
    <w:p w14:paraId="27C5F61C" w14:textId="77777777" w:rsidR="00C02717" w:rsidRDefault="006C6C29">
      <w:pPr>
        <w:widowControl w:val="0"/>
        <w:pBdr>
          <w:top w:val="nil"/>
          <w:left w:val="nil"/>
          <w:bottom w:val="nil"/>
          <w:right w:val="nil"/>
          <w:between w:val="nil"/>
        </w:pBdr>
        <w:spacing w:before="395" w:line="350" w:lineRule="auto"/>
        <w:ind w:left="1285" w:right="514" w:firstLine="3"/>
        <w:jc w:val="both"/>
        <w:rPr>
          <w:rFonts w:ascii="Raleway" w:eastAsia="Raleway" w:hAnsi="Raleway" w:cs="Raleway"/>
          <w:color w:val="000000"/>
          <w:sz w:val="21"/>
          <w:szCs w:val="21"/>
        </w:rPr>
      </w:pPr>
      <w:r>
        <w:rPr>
          <w:rFonts w:ascii="Raleway" w:eastAsia="Raleway" w:hAnsi="Raleway" w:cs="Raleway"/>
          <w:color w:val="000000"/>
          <w:sz w:val="21"/>
          <w:szCs w:val="21"/>
        </w:rPr>
        <w:t>Se advierte necesaria una reforma de la Ley General de Salud respecto a los procesos de  tratamiento de cadáveres, así como la creación de u</w:t>
      </w:r>
      <w:r>
        <w:rPr>
          <w:rFonts w:ascii="Raleway" w:eastAsia="Raleway" w:hAnsi="Raleway" w:cs="Raleway"/>
          <w:color w:val="000000"/>
          <w:sz w:val="21"/>
          <w:szCs w:val="21"/>
        </w:rPr>
        <w:t xml:space="preserve">n Reglamento específico para el  Tratamiento de Cadáveres con fin de Investigación Penal; además del desarrollo de normas </w:t>
      </w:r>
    </w:p>
    <w:p w14:paraId="707F5E52" w14:textId="77777777" w:rsidR="00C02717" w:rsidRDefault="006C6C29">
      <w:pPr>
        <w:widowControl w:val="0"/>
        <w:pBdr>
          <w:top w:val="nil"/>
          <w:left w:val="nil"/>
          <w:bottom w:val="nil"/>
          <w:right w:val="nil"/>
          <w:between w:val="nil"/>
        </w:pBdr>
        <w:spacing w:before="569" w:line="240" w:lineRule="auto"/>
        <w:ind w:left="143"/>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7EA228BD" wp14:editId="2E01D94A">
            <wp:extent cx="1104900" cy="494665"/>
            <wp:effectExtent l="0" t="0" r="0" b="0"/>
            <wp:docPr id="2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92"/>
                    <a:srcRect/>
                    <a:stretch>
                      <a:fillRect/>
                    </a:stretch>
                  </pic:blipFill>
                  <pic:spPr>
                    <a:xfrm>
                      <a:off x="0" y="0"/>
                      <a:ext cx="1104900" cy="494665"/>
                    </a:xfrm>
                    <a:prstGeom prst="rect">
                      <a:avLst/>
                    </a:prstGeom>
                    <a:ln/>
                  </pic:spPr>
                </pic:pic>
              </a:graphicData>
            </a:graphic>
          </wp:inline>
        </w:drawing>
      </w:r>
    </w:p>
    <w:p w14:paraId="61525AEF" w14:textId="77777777" w:rsidR="00C02717" w:rsidRDefault="006C6C29">
      <w:pPr>
        <w:widowControl w:val="0"/>
        <w:pBdr>
          <w:top w:val="nil"/>
          <w:left w:val="nil"/>
          <w:bottom w:val="nil"/>
          <w:right w:val="nil"/>
          <w:between w:val="nil"/>
        </w:pBdr>
        <w:spacing w:line="240" w:lineRule="auto"/>
        <w:ind w:right="577"/>
        <w:jc w:val="right"/>
        <w:rPr>
          <w:rFonts w:ascii="Raleway" w:eastAsia="Raleway" w:hAnsi="Raleway" w:cs="Raleway"/>
          <w:b/>
          <w:color w:val="000000"/>
          <w:sz w:val="16"/>
          <w:szCs w:val="16"/>
        </w:rPr>
      </w:pPr>
      <w:r>
        <w:rPr>
          <w:rFonts w:ascii="Raleway" w:eastAsia="Raleway" w:hAnsi="Raleway" w:cs="Raleway"/>
          <w:b/>
          <w:color w:val="000000"/>
          <w:sz w:val="16"/>
          <w:szCs w:val="16"/>
        </w:rPr>
        <w:t xml:space="preserve">Informe General </w:t>
      </w:r>
    </w:p>
    <w:p w14:paraId="2F777970" w14:textId="77777777" w:rsidR="00C02717" w:rsidRDefault="006C6C29">
      <w:pPr>
        <w:widowControl w:val="0"/>
        <w:pBdr>
          <w:top w:val="nil"/>
          <w:left w:val="nil"/>
          <w:bottom w:val="nil"/>
          <w:right w:val="nil"/>
          <w:between w:val="nil"/>
        </w:pBdr>
        <w:spacing w:before="508" w:line="240" w:lineRule="auto"/>
        <w:ind w:right="520"/>
        <w:jc w:val="right"/>
        <w:rPr>
          <w:rFonts w:ascii="Raleway" w:eastAsia="Raleway" w:hAnsi="Raleway" w:cs="Raleway"/>
          <w:color w:val="000000"/>
          <w:sz w:val="21"/>
          <w:szCs w:val="21"/>
        </w:rPr>
      </w:pPr>
      <w:r>
        <w:rPr>
          <w:rFonts w:ascii="Raleway" w:eastAsia="Raleway" w:hAnsi="Raleway" w:cs="Raleway"/>
          <w:color w:val="000000"/>
          <w:sz w:val="21"/>
          <w:szCs w:val="21"/>
        </w:rPr>
        <w:t xml:space="preserve">técnicas y Normas Oficiales Mexicanas en materia forense que complementen dicha  </w:t>
      </w:r>
    </w:p>
    <w:p w14:paraId="157A85C5" w14:textId="77777777" w:rsidR="00C02717" w:rsidRDefault="006C6C29">
      <w:pPr>
        <w:widowControl w:val="0"/>
        <w:pBdr>
          <w:top w:val="nil"/>
          <w:left w:val="nil"/>
          <w:bottom w:val="nil"/>
          <w:right w:val="nil"/>
          <w:between w:val="nil"/>
        </w:pBdr>
        <w:spacing w:before="125" w:line="240" w:lineRule="auto"/>
        <w:ind w:left="1297"/>
        <w:rPr>
          <w:rFonts w:ascii="Raleway" w:eastAsia="Raleway" w:hAnsi="Raleway" w:cs="Raleway"/>
          <w:color w:val="000000"/>
          <w:sz w:val="21"/>
          <w:szCs w:val="21"/>
        </w:rPr>
      </w:pPr>
      <w:r>
        <w:rPr>
          <w:rFonts w:ascii="Raleway" w:eastAsia="Raleway" w:hAnsi="Raleway" w:cs="Raleway"/>
          <w:color w:val="000000"/>
          <w:sz w:val="21"/>
          <w:szCs w:val="21"/>
        </w:rPr>
        <w:lastRenderedPageBreak/>
        <w:t xml:space="preserve">normatividad. </w:t>
      </w:r>
    </w:p>
    <w:p w14:paraId="186AA65E" w14:textId="77777777" w:rsidR="00C02717" w:rsidRDefault="006C6C29">
      <w:pPr>
        <w:widowControl w:val="0"/>
        <w:pBdr>
          <w:top w:val="nil"/>
          <w:left w:val="nil"/>
          <w:bottom w:val="nil"/>
          <w:right w:val="nil"/>
          <w:between w:val="nil"/>
        </w:pBdr>
        <w:spacing w:line="240" w:lineRule="auto"/>
        <w:ind w:right="14"/>
        <w:jc w:val="right"/>
        <w:rPr>
          <w:rFonts w:ascii="Raleway" w:eastAsia="Raleway" w:hAnsi="Raleway" w:cs="Raleway"/>
          <w:color w:val="000000"/>
          <w:sz w:val="2"/>
          <w:szCs w:val="2"/>
        </w:rPr>
      </w:pPr>
      <w:r>
        <w:rPr>
          <w:rFonts w:ascii="Raleway" w:eastAsia="Raleway" w:hAnsi="Raleway" w:cs="Raleway"/>
          <w:color w:val="000000"/>
          <w:sz w:val="2"/>
          <w:szCs w:val="2"/>
        </w:rPr>
        <w:t>P</w:t>
      </w:r>
    </w:p>
    <w:p w14:paraId="4E7D28C8" w14:textId="77777777" w:rsidR="00C02717" w:rsidRDefault="006C6C29">
      <w:pPr>
        <w:widowControl w:val="0"/>
        <w:pBdr>
          <w:top w:val="nil"/>
          <w:left w:val="nil"/>
          <w:bottom w:val="nil"/>
          <w:right w:val="nil"/>
          <w:between w:val="nil"/>
        </w:pBdr>
        <w:spacing w:before="100"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á</w:t>
      </w:r>
    </w:p>
    <w:p w14:paraId="3292692F" w14:textId="77777777" w:rsidR="00C02717" w:rsidRDefault="006C6C29">
      <w:pPr>
        <w:widowControl w:val="0"/>
        <w:pBdr>
          <w:top w:val="nil"/>
          <w:left w:val="nil"/>
          <w:bottom w:val="nil"/>
          <w:right w:val="nil"/>
          <w:between w:val="nil"/>
        </w:pBdr>
        <w:spacing w:before="83"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g</w:t>
      </w:r>
    </w:p>
    <w:p w14:paraId="35D9F276" w14:textId="77777777" w:rsidR="00C02717" w:rsidRDefault="006C6C29">
      <w:pPr>
        <w:widowControl w:val="0"/>
        <w:pBdr>
          <w:top w:val="nil"/>
          <w:left w:val="nil"/>
          <w:bottom w:val="nil"/>
          <w:right w:val="nil"/>
          <w:between w:val="nil"/>
        </w:pBdr>
        <w:spacing w:before="98" w:line="240" w:lineRule="auto"/>
        <w:ind w:right="11"/>
        <w:jc w:val="right"/>
        <w:rPr>
          <w:rFonts w:ascii="Raleway" w:eastAsia="Raleway" w:hAnsi="Raleway" w:cs="Raleway"/>
          <w:color w:val="000000"/>
          <w:sz w:val="2"/>
          <w:szCs w:val="2"/>
        </w:rPr>
      </w:pPr>
      <w:r>
        <w:rPr>
          <w:rFonts w:ascii="Raleway" w:eastAsia="Raleway" w:hAnsi="Raleway" w:cs="Raleway"/>
          <w:color w:val="000000"/>
          <w:sz w:val="2"/>
          <w:szCs w:val="2"/>
        </w:rPr>
        <w:t>i</w:t>
      </w:r>
    </w:p>
    <w:p w14:paraId="0537702A" w14:textId="77777777" w:rsidR="00C02717" w:rsidRDefault="006C6C29">
      <w:pPr>
        <w:widowControl w:val="0"/>
        <w:pBdr>
          <w:top w:val="nil"/>
          <w:left w:val="nil"/>
          <w:bottom w:val="nil"/>
          <w:right w:val="nil"/>
          <w:between w:val="nil"/>
        </w:pBdr>
        <w:spacing w:before="31"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n</w:t>
      </w:r>
    </w:p>
    <w:p w14:paraId="3AD69FD3" w14:textId="77777777" w:rsidR="00C02717" w:rsidRDefault="006C6C29">
      <w:pPr>
        <w:widowControl w:val="0"/>
        <w:pBdr>
          <w:top w:val="nil"/>
          <w:left w:val="nil"/>
          <w:bottom w:val="nil"/>
          <w:right w:val="nil"/>
          <w:between w:val="nil"/>
        </w:pBdr>
        <w:spacing w:before="70" w:line="240" w:lineRule="auto"/>
        <w:ind w:right="43"/>
        <w:jc w:val="right"/>
        <w:rPr>
          <w:rFonts w:ascii="Raleway" w:eastAsia="Raleway" w:hAnsi="Raleway" w:cs="Raleway"/>
          <w:color w:val="000000"/>
          <w:sz w:val="2"/>
          <w:szCs w:val="2"/>
        </w:rPr>
      </w:pPr>
      <w:r>
        <w:rPr>
          <w:rFonts w:ascii="Raleway" w:eastAsia="Raleway" w:hAnsi="Raleway" w:cs="Raleway"/>
          <w:color w:val="000000"/>
          <w:sz w:val="2"/>
          <w:szCs w:val="2"/>
        </w:rPr>
        <w:t xml:space="preserve">a </w:t>
      </w:r>
    </w:p>
    <w:p w14:paraId="56BE2DB4" w14:textId="77777777" w:rsidR="00C02717" w:rsidRDefault="006C6C29">
      <w:pPr>
        <w:widowControl w:val="0"/>
        <w:pBdr>
          <w:top w:val="nil"/>
          <w:left w:val="nil"/>
          <w:bottom w:val="nil"/>
          <w:right w:val="nil"/>
          <w:between w:val="nil"/>
        </w:pBdr>
        <w:spacing w:before="87" w:line="240" w:lineRule="auto"/>
        <w:ind w:right="4"/>
        <w:jc w:val="right"/>
        <w:rPr>
          <w:rFonts w:ascii="Raleway" w:eastAsia="Raleway" w:hAnsi="Raleway" w:cs="Raleway"/>
          <w:color w:val="000000"/>
          <w:sz w:val="2"/>
          <w:szCs w:val="2"/>
        </w:rPr>
      </w:pPr>
      <w:r>
        <w:rPr>
          <w:rFonts w:ascii="Raleway" w:eastAsia="Raleway" w:hAnsi="Raleway" w:cs="Raleway"/>
          <w:color w:val="000000"/>
          <w:sz w:val="2"/>
          <w:szCs w:val="2"/>
        </w:rPr>
        <w:t xml:space="preserve">| </w:t>
      </w:r>
    </w:p>
    <w:p w14:paraId="58EC3A3D" w14:textId="77777777" w:rsidR="00C02717" w:rsidRDefault="006C6C29">
      <w:pPr>
        <w:widowControl w:val="0"/>
        <w:pBdr>
          <w:top w:val="nil"/>
          <w:left w:val="nil"/>
          <w:bottom w:val="nil"/>
          <w:right w:val="nil"/>
          <w:between w:val="nil"/>
        </w:pBdr>
        <w:spacing w:before="83" w:line="240" w:lineRule="auto"/>
        <w:ind w:right="23"/>
        <w:jc w:val="right"/>
        <w:rPr>
          <w:rFonts w:ascii="Raleway" w:eastAsia="Raleway" w:hAnsi="Raleway" w:cs="Raleway"/>
          <w:b/>
          <w:color w:val="000000"/>
          <w:sz w:val="2"/>
          <w:szCs w:val="2"/>
        </w:rPr>
      </w:pPr>
      <w:r>
        <w:rPr>
          <w:rFonts w:ascii="Raleway" w:eastAsia="Raleway" w:hAnsi="Raleway" w:cs="Raleway"/>
          <w:b/>
          <w:color w:val="000000"/>
          <w:sz w:val="2"/>
          <w:szCs w:val="2"/>
        </w:rPr>
        <w:t>7</w:t>
      </w:r>
    </w:p>
    <w:p w14:paraId="79832CEB" w14:textId="77777777" w:rsidR="00C02717" w:rsidRDefault="006C6C29">
      <w:pPr>
        <w:widowControl w:val="0"/>
        <w:pBdr>
          <w:top w:val="nil"/>
          <w:left w:val="nil"/>
          <w:bottom w:val="nil"/>
          <w:right w:val="nil"/>
          <w:between w:val="nil"/>
        </w:pBdr>
        <w:spacing w:before="83" w:line="240" w:lineRule="auto"/>
        <w:ind w:right="26"/>
        <w:jc w:val="right"/>
        <w:rPr>
          <w:rFonts w:ascii="Raleway" w:eastAsia="Raleway" w:hAnsi="Raleway" w:cs="Raleway"/>
          <w:b/>
          <w:color w:val="000000"/>
          <w:sz w:val="2"/>
          <w:szCs w:val="2"/>
        </w:rPr>
      </w:pPr>
      <w:r>
        <w:rPr>
          <w:rFonts w:ascii="Raleway" w:eastAsia="Raleway" w:hAnsi="Raleway" w:cs="Raleway"/>
          <w:b/>
          <w:color w:val="000000"/>
          <w:sz w:val="2"/>
          <w:szCs w:val="2"/>
        </w:rPr>
        <w:t xml:space="preserve">5 </w:t>
      </w:r>
    </w:p>
    <w:p w14:paraId="385F2FC1" w14:textId="77777777" w:rsidR="00C02717" w:rsidRDefault="006C6C29">
      <w:pPr>
        <w:widowControl w:val="0"/>
        <w:pBdr>
          <w:top w:val="nil"/>
          <w:left w:val="nil"/>
          <w:bottom w:val="nil"/>
          <w:right w:val="nil"/>
          <w:between w:val="nil"/>
        </w:pBdr>
        <w:spacing w:before="169" w:line="349" w:lineRule="auto"/>
        <w:ind w:left="1297" w:right="518" w:hanging="369"/>
        <w:rPr>
          <w:rFonts w:ascii="Raleway" w:eastAsia="Raleway" w:hAnsi="Raleway" w:cs="Raleway"/>
          <w:b/>
          <w:color w:val="A50021"/>
          <w:sz w:val="21"/>
          <w:szCs w:val="21"/>
        </w:rPr>
      </w:pPr>
      <w:r>
        <w:rPr>
          <w:rFonts w:ascii="Raleway" w:eastAsia="Raleway" w:hAnsi="Raleway" w:cs="Raleway"/>
          <w:b/>
          <w:color w:val="000000"/>
          <w:sz w:val="21"/>
          <w:szCs w:val="21"/>
        </w:rPr>
        <w:t xml:space="preserve">3. Lineamientos o Protocolo para actualizar en tiempo real la información del Registro  Nacional de Personas Fallecidas y No Identificadas, así como No Reclamadas </w:t>
      </w:r>
      <w:r>
        <w:rPr>
          <w:rFonts w:ascii="Raleway" w:eastAsia="Raleway" w:hAnsi="Raleway" w:cs="Raleway"/>
          <w:color w:val="000000"/>
          <w:sz w:val="21"/>
          <w:szCs w:val="21"/>
        </w:rPr>
        <w:t xml:space="preserve">Plazo: </w:t>
      </w:r>
      <w:r>
        <w:rPr>
          <w:rFonts w:ascii="Raleway" w:eastAsia="Raleway" w:hAnsi="Raleway" w:cs="Raleway"/>
          <w:b/>
          <w:color w:val="A50021"/>
          <w:sz w:val="21"/>
          <w:szCs w:val="21"/>
        </w:rPr>
        <w:t xml:space="preserve">15/5/18 </w:t>
      </w:r>
    </w:p>
    <w:p w14:paraId="36B7C6AC" w14:textId="77777777" w:rsidR="00C02717" w:rsidRDefault="006C6C29">
      <w:pPr>
        <w:widowControl w:val="0"/>
        <w:pBdr>
          <w:top w:val="nil"/>
          <w:left w:val="nil"/>
          <w:bottom w:val="nil"/>
          <w:right w:val="nil"/>
          <w:between w:val="nil"/>
        </w:pBdr>
        <w:spacing w:before="396" w:line="349" w:lineRule="auto"/>
        <w:ind w:left="1297" w:right="520" w:firstLine="2"/>
        <w:rPr>
          <w:rFonts w:ascii="Raleway" w:eastAsia="Raleway" w:hAnsi="Raleway" w:cs="Raleway"/>
          <w:color w:val="000000"/>
          <w:sz w:val="21"/>
          <w:szCs w:val="21"/>
        </w:rPr>
      </w:pPr>
      <w:r>
        <w:rPr>
          <w:rFonts w:ascii="Raleway" w:eastAsia="Raleway" w:hAnsi="Raleway" w:cs="Raleway"/>
          <w:color w:val="000000"/>
          <w:sz w:val="21"/>
          <w:szCs w:val="21"/>
        </w:rPr>
        <w:t>Es necesario desarrollar los lineamientos a la par que los diseños de los reg</w:t>
      </w:r>
      <w:r>
        <w:rPr>
          <w:rFonts w:ascii="Raleway" w:eastAsia="Raleway" w:hAnsi="Raleway" w:cs="Raleway"/>
          <w:color w:val="000000"/>
          <w:sz w:val="21"/>
          <w:szCs w:val="21"/>
        </w:rPr>
        <w:t xml:space="preserve">istros mandatados  por la Ley General en la Materia. </w:t>
      </w:r>
    </w:p>
    <w:p w14:paraId="434D79DE" w14:textId="77777777" w:rsidR="00C02717" w:rsidRDefault="006C6C29">
      <w:pPr>
        <w:widowControl w:val="0"/>
        <w:pBdr>
          <w:top w:val="nil"/>
          <w:left w:val="nil"/>
          <w:bottom w:val="nil"/>
          <w:right w:val="nil"/>
          <w:between w:val="nil"/>
        </w:pBdr>
        <w:spacing w:before="766" w:line="240" w:lineRule="auto"/>
        <w:ind w:left="925"/>
        <w:rPr>
          <w:rFonts w:ascii="Raleway" w:eastAsia="Raleway" w:hAnsi="Raleway" w:cs="Raleway"/>
          <w:b/>
          <w:color w:val="000000"/>
          <w:sz w:val="21"/>
          <w:szCs w:val="21"/>
        </w:rPr>
      </w:pPr>
      <w:r>
        <w:rPr>
          <w:rFonts w:ascii="Raleway" w:eastAsia="Raleway" w:hAnsi="Raleway" w:cs="Raleway"/>
          <w:b/>
          <w:color w:val="000000"/>
          <w:sz w:val="21"/>
          <w:szCs w:val="21"/>
        </w:rPr>
        <w:t xml:space="preserve">4. Lineamientos para regular el Registro Nacional de Fosas </w:t>
      </w:r>
    </w:p>
    <w:p w14:paraId="0E491B22" w14:textId="77777777" w:rsidR="00C02717" w:rsidRDefault="006C6C29">
      <w:pPr>
        <w:widowControl w:val="0"/>
        <w:pBdr>
          <w:top w:val="nil"/>
          <w:left w:val="nil"/>
          <w:bottom w:val="nil"/>
          <w:right w:val="nil"/>
          <w:between w:val="nil"/>
        </w:pBdr>
        <w:spacing w:before="125" w:line="240" w:lineRule="auto"/>
        <w:ind w:left="1300"/>
        <w:rPr>
          <w:rFonts w:ascii="Raleway" w:eastAsia="Raleway" w:hAnsi="Raleway" w:cs="Raleway"/>
          <w:b/>
          <w:color w:val="A50021"/>
          <w:sz w:val="21"/>
          <w:szCs w:val="21"/>
        </w:rPr>
      </w:pPr>
      <w:r>
        <w:rPr>
          <w:rFonts w:ascii="Raleway" w:eastAsia="Raleway" w:hAnsi="Raleway" w:cs="Raleway"/>
          <w:color w:val="000000"/>
          <w:sz w:val="21"/>
          <w:szCs w:val="21"/>
        </w:rPr>
        <w:t xml:space="preserve">Plazo: </w:t>
      </w:r>
      <w:r>
        <w:rPr>
          <w:rFonts w:ascii="Raleway" w:eastAsia="Raleway" w:hAnsi="Raleway" w:cs="Raleway"/>
          <w:b/>
          <w:color w:val="A50021"/>
          <w:sz w:val="21"/>
          <w:szCs w:val="21"/>
        </w:rPr>
        <w:t xml:space="preserve">15/5/18 </w:t>
      </w:r>
    </w:p>
    <w:p w14:paraId="25A2A6E5" w14:textId="77777777" w:rsidR="00C02717" w:rsidRDefault="006C6C29">
      <w:pPr>
        <w:widowControl w:val="0"/>
        <w:pBdr>
          <w:top w:val="nil"/>
          <w:left w:val="nil"/>
          <w:bottom w:val="nil"/>
          <w:right w:val="nil"/>
          <w:between w:val="nil"/>
        </w:pBdr>
        <w:spacing w:before="492" w:line="349" w:lineRule="auto"/>
        <w:ind w:left="1297" w:right="520" w:firstLine="2"/>
        <w:rPr>
          <w:rFonts w:ascii="Raleway" w:eastAsia="Raleway" w:hAnsi="Raleway" w:cs="Raleway"/>
          <w:color w:val="000000"/>
          <w:sz w:val="21"/>
          <w:szCs w:val="21"/>
        </w:rPr>
      </w:pPr>
      <w:r>
        <w:rPr>
          <w:rFonts w:ascii="Raleway" w:eastAsia="Raleway" w:hAnsi="Raleway" w:cs="Raleway"/>
          <w:color w:val="000000"/>
          <w:sz w:val="21"/>
          <w:szCs w:val="21"/>
        </w:rPr>
        <w:t>Es necesario desarrollar los lineamientos a la par que los diseños de los registros mandatados  por la Ley General en la Materia.</w:t>
      </w:r>
    </w:p>
    <w:p w14:paraId="6BE953DD" w14:textId="77777777" w:rsidR="00C02717" w:rsidRDefault="006C6C29">
      <w:pPr>
        <w:widowControl w:val="0"/>
        <w:pBdr>
          <w:top w:val="nil"/>
          <w:left w:val="nil"/>
          <w:bottom w:val="nil"/>
          <w:right w:val="nil"/>
          <w:between w:val="nil"/>
        </w:pBdr>
        <w:spacing w:before="7003" w:line="240" w:lineRule="auto"/>
        <w:ind w:right="316"/>
        <w:jc w:val="right"/>
        <w:rPr>
          <w:rFonts w:ascii="Raleway" w:eastAsia="Raleway" w:hAnsi="Raleway" w:cs="Raleway"/>
          <w:color w:val="000000"/>
          <w:sz w:val="21"/>
          <w:szCs w:val="21"/>
        </w:rPr>
      </w:pPr>
      <w:r>
        <w:rPr>
          <w:rFonts w:ascii="Raleway" w:eastAsia="Raleway" w:hAnsi="Raleway" w:cs="Raleway"/>
          <w:noProof/>
          <w:color w:val="000000"/>
          <w:sz w:val="21"/>
          <w:szCs w:val="21"/>
        </w:rPr>
        <w:drawing>
          <wp:inline distT="19050" distB="19050" distL="19050" distR="19050" wp14:anchorId="17F9C4D3" wp14:editId="64009D6E">
            <wp:extent cx="1123950" cy="50292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3"/>
                    <a:srcRect/>
                    <a:stretch>
                      <a:fillRect/>
                    </a:stretch>
                  </pic:blipFill>
                  <pic:spPr>
                    <a:xfrm>
                      <a:off x="0" y="0"/>
                      <a:ext cx="1123950" cy="502920"/>
                    </a:xfrm>
                    <a:prstGeom prst="rect">
                      <a:avLst/>
                    </a:prstGeom>
                    <a:ln/>
                  </pic:spPr>
                </pic:pic>
              </a:graphicData>
            </a:graphic>
          </wp:inline>
        </w:drawing>
      </w:r>
    </w:p>
    <w:sectPr w:rsidR="00C02717">
      <w:type w:val="continuous"/>
      <w:pgSz w:w="12240" w:h="15840"/>
      <w:pgMar w:top="708" w:right="613" w:bottom="369" w:left="571" w:header="0" w:footer="720" w:gutter="0"/>
      <w:cols w:space="720" w:equalWidth="0">
        <w:col w:w="11055"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aleway">
    <w:panose1 w:val="00000000000000000000"/>
    <w:charset w:val="4D"/>
    <w:family w:val="auto"/>
    <w:pitch w:val="variable"/>
    <w:sig w:usb0="A00002FF" w:usb1="5000205B" w:usb2="00000000" w:usb3="00000000" w:csb0="00000197" w:csb1="00000000"/>
  </w:font>
  <w:font w:name="Calibri">
    <w:panose1 w:val="020F0502020204030204"/>
    <w:charset w:val="00"/>
    <w:family w:val="swiss"/>
    <w:pitch w:val="variable"/>
    <w:sig w:usb0="E4002EFF" w:usb1="C000247B" w:usb2="00000009" w:usb3="00000000" w:csb0="000001FF" w:csb1="00000000"/>
  </w:font>
  <w:font w:name="Noto Sans Symbols">
    <w:altName w:val="Calibri"/>
    <w:panose1 w:val="020B0604020202020204"/>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717"/>
    <w:rsid w:val="006C6C29"/>
    <w:rsid w:val="00C02717"/>
  </w:rsids>
  <m:mathPr>
    <m:mathFont m:val="Cambria Math"/>
    <m:brkBin m:val="before"/>
    <m:brkBinSub m:val="--"/>
    <m:smallFrac m:val="0"/>
    <m:dispDef/>
    <m:lMargin m:val="0"/>
    <m:rMargin m:val="0"/>
    <m:defJc m:val="centerGroup"/>
    <m:wrapIndent m:val="1440"/>
    <m:intLim m:val="subSup"/>
    <m:naryLim m:val="undOvr"/>
  </m:mathPr>
  <w:themeFontLang w:val="en-MX"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C6DDDC7"/>
  <w15:docId w15:val="{C18A77BA-541C-924D-AE9A-D0C0F9F7E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MX"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84" Type="http://schemas.openxmlformats.org/officeDocument/2006/relationships/image" Target="media/image81.png"/><Relationship Id="rId89" Type="http://schemas.openxmlformats.org/officeDocument/2006/relationships/image" Target="media/image86.png"/><Relationship Id="rId16" Type="http://schemas.openxmlformats.org/officeDocument/2006/relationships/image" Target="media/image13.png"/><Relationship Id="rId11" Type="http://schemas.openxmlformats.org/officeDocument/2006/relationships/image" Target="media/image8.png"/><Relationship Id="rId32" Type="http://schemas.openxmlformats.org/officeDocument/2006/relationships/image" Target="media/image29.png"/><Relationship Id="rId37" Type="http://schemas.openxmlformats.org/officeDocument/2006/relationships/image" Target="media/image34.png"/><Relationship Id="rId53" Type="http://schemas.openxmlformats.org/officeDocument/2006/relationships/image" Target="media/image50.png"/><Relationship Id="rId58" Type="http://schemas.openxmlformats.org/officeDocument/2006/relationships/image" Target="media/image55.png"/><Relationship Id="rId74" Type="http://schemas.openxmlformats.org/officeDocument/2006/relationships/image" Target="media/image71.png"/><Relationship Id="rId79" Type="http://schemas.openxmlformats.org/officeDocument/2006/relationships/image" Target="media/image76.png"/><Relationship Id="rId5" Type="http://schemas.openxmlformats.org/officeDocument/2006/relationships/image" Target="media/image2.png"/><Relationship Id="rId90" Type="http://schemas.openxmlformats.org/officeDocument/2006/relationships/image" Target="media/image87.png"/><Relationship Id="rId95" Type="http://schemas.openxmlformats.org/officeDocument/2006/relationships/theme" Target="theme/theme1.xml"/><Relationship Id="rId22" Type="http://schemas.openxmlformats.org/officeDocument/2006/relationships/image" Target="media/image19.png"/><Relationship Id="rId27" Type="http://schemas.openxmlformats.org/officeDocument/2006/relationships/image" Target="media/image24.png"/><Relationship Id="rId43" Type="http://schemas.openxmlformats.org/officeDocument/2006/relationships/image" Target="media/image40.png"/><Relationship Id="rId48" Type="http://schemas.openxmlformats.org/officeDocument/2006/relationships/image" Target="media/image45.png"/><Relationship Id="rId64" Type="http://schemas.openxmlformats.org/officeDocument/2006/relationships/image" Target="media/image61.png"/><Relationship Id="rId69" Type="http://schemas.openxmlformats.org/officeDocument/2006/relationships/image" Target="media/image66.png"/><Relationship Id="rId80" Type="http://schemas.openxmlformats.org/officeDocument/2006/relationships/image" Target="media/image77.png"/><Relationship Id="rId85" Type="http://schemas.openxmlformats.org/officeDocument/2006/relationships/image" Target="media/image82.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83" Type="http://schemas.openxmlformats.org/officeDocument/2006/relationships/image" Target="media/image80.png"/><Relationship Id="rId88" Type="http://schemas.openxmlformats.org/officeDocument/2006/relationships/image" Target="media/image85.png"/><Relationship Id="rId91" Type="http://schemas.openxmlformats.org/officeDocument/2006/relationships/image" Target="media/image88.png"/><Relationship Id="rId9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image" Target="media/image75.png"/><Relationship Id="rId81" Type="http://schemas.openxmlformats.org/officeDocument/2006/relationships/image" Target="media/image78.png"/><Relationship Id="rId86" Type="http://schemas.openxmlformats.org/officeDocument/2006/relationships/image" Target="media/image83.png"/><Relationship Id="rId94"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 Id="rId76" Type="http://schemas.openxmlformats.org/officeDocument/2006/relationships/image" Target="media/image73.png"/><Relationship Id="rId97" Type="http://schemas.openxmlformats.org/officeDocument/2006/relationships/customXml" Target="../customXml/item2.xml"/><Relationship Id="rId7" Type="http://schemas.openxmlformats.org/officeDocument/2006/relationships/image" Target="media/image4.png"/><Relationship Id="rId71" Type="http://schemas.openxmlformats.org/officeDocument/2006/relationships/image" Target="media/image68.png"/><Relationship Id="rId92" Type="http://schemas.openxmlformats.org/officeDocument/2006/relationships/image" Target="media/image89.png"/><Relationship Id="rId2" Type="http://schemas.openxmlformats.org/officeDocument/2006/relationships/settings" Target="settings.xml"/><Relationship Id="rId29" Type="http://schemas.openxmlformats.org/officeDocument/2006/relationships/image" Target="media/image26.png"/><Relationship Id="rId24" Type="http://schemas.openxmlformats.org/officeDocument/2006/relationships/image" Target="media/image21.png"/><Relationship Id="rId40" Type="http://schemas.openxmlformats.org/officeDocument/2006/relationships/image" Target="media/image37.png"/><Relationship Id="rId45" Type="http://schemas.openxmlformats.org/officeDocument/2006/relationships/image" Target="media/image42.png"/><Relationship Id="rId66" Type="http://schemas.openxmlformats.org/officeDocument/2006/relationships/image" Target="media/image63.png"/><Relationship Id="rId87" Type="http://schemas.openxmlformats.org/officeDocument/2006/relationships/image" Target="media/image84.png"/><Relationship Id="rId61" Type="http://schemas.openxmlformats.org/officeDocument/2006/relationships/image" Target="media/image58.png"/><Relationship Id="rId82" Type="http://schemas.openxmlformats.org/officeDocument/2006/relationships/image" Target="media/image79.png"/><Relationship Id="rId19" Type="http://schemas.openxmlformats.org/officeDocument/2006/relationships/image" Target="media/image16.png"/><Relationship Id="rId14" Type="http://schemas.openxmlformats.org/officeDocument/2006/relationships/image" Target="media/image11.png"/><Relationship Id="rId30" Type="http://schemas.openxmlformats.org/officeDocument/2006/relationships/image" Target="media/image27.png"/><Relationship Id="rId35" Type="http://schemas.openxmlformats.org/officeDocument/2006/relationships/image" Target="media/image32.png"/><Relationship Id="rId56" Type="http://schemas.openxmlformats.org/officeDocument/2006/relationships/image" Target="media/image53.png"/><Relationship Id="rId77" Type="http://schemas.openxmlformats.org/officeDocument/2006/relationships/image" Target="media/image74.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93" Type="http://schemas.openxmlformats.org/officeDocument/2006/relationships/image" Target="media/image90.png"/><Relationship Id="rId98"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0C8539-5D3D-4ADE-B1C1-99D220BDA541}"/>
</file>

<file path=customXml/itemProps2.xml><?xml version="1.0" encoding="utf-8"?>
<ds:datastoreItem xmlns:ds="http://schemas.openxmlformats.org/officeDocument/2006/customXml" ds:itemID="{FF36DC54-AEA8-4A97-9D34-3770DA8ED0CC}"/>
</file>

<file path=customXml/itemProps3.xml><?xml version="1.0" encoding="utf-8"?>
<ds:datastoreItem xmlns:ds="http://schemas.openxmlformats.org/officeDocument/2006/customXml" ds:itemID="{B414C4E1-742A-4356-9223-BABEE8E58B89}"/>
</file>

<file path=docProps/app.xml><?xml version="1.0" encoding="utf-8"?>
<Properties xmlns="http://schemas.openxmlformats.org/officeDocument/2006/extended-properties" xmlns:vt="http://schemas.openxmlformats.org/officeDocument/2006/docPropsVTypes">
  <Template>Normal.dotm</Template>
  <TotalTime>1</TotalTime>
  <Pages>78</Pages>
  <Words>24793</Words>
  <Characters>141326</Characters>
  <Application>Microsoft Office Word</Application>
  <DocSecurity>0</DocSecurity>
  <Lines>1177</Lines>
  <Paragraphs>331</Paragraphs>
  <ScaleCrop>false</ScaleCrop>
  <Company/>
  <LinksUpToDate>false</LinksUpToDate>
  <CharactersWithSpaces>165788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IGNACIO JUAREZ GARCIA</cp:lastModifiedBy>
  <cp:revision>2</cp:revision>
  <dcterms:created xsi:type="dcterms:W3CDTF">2022-01-08T00:35:00Z</dcterms:created>
  <dcterms:modified xsi:type="dcterms:W3CDTF">2022-01-08T00:35:00Z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