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9A722" w14:textId="5D14E50F" w:rsidR="00807070" w:rsidRPr="008B3F54" w:rsidRDefault="00304EEF" w:rsidP="00807070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14:ligatures w14:val="none"/>
        </w:rPr>
        <w:drawing>
          <wp:inline distT="0" distB="0" distL="0" distR="0" wp14:anchorId="471AD0D9" wp14:editId="525A4229">
            <wp:extent cx="895350" cy="888365"/>
            <wp:effectExtent l="0" t="0" r="0" b="6985"/>
            <wp:docPr id="305004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F46C5" w:rsidRPr="008070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807070"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Submission to the Committee on Economic, Social and Cultural Rights </w:t>
      </w:r>
    </w:p>
    <w:p w14:paraId="6D2D8DFA" w14:textId="77777777" w:rsidR="00807070" w:rsidRPr="008B3F54" w:rsidRDefault="00807070" w:rsidP="00807070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Pre-Sessional Working Group (73</w:t>
      </w:r>
      <w:r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14:ligatures w14:val="none"/>
        </w:rPr>
        <w:t>rd</w:t>
      </w:r>
      <w:r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Pre-Session) </w:t>
      </w:r>
    </w:p>
    <w:p w14:paraId="5725BCAF" w14:textId="07ACACBB" w:rsidR="00BF46C5" w:rsidRDefault="00807070" w:rsidP="00807070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Review of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the Republic of </w:t>
      </w:r>
      <w:r w:rsidRPr="008B3F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Zimbabwe</w:t>
      </w:r>
    </w:p>
    <w:p w14:paraId="78DA6D32" w14:textId="77777777" w:rsidR="00807070" w:rsidRPr="003270DD" w:rsidRDefault="00807070" w:rsidP="00807070">
      <w:pPr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5DC47358" w14:textId="2146EBB4" w:rsidR="00BF46C5" w:rsidRPr="00807070" w:rsidRDefault="00BF46C5" w:rsidP="00807070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80707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We write in advance of the 73rd pre-session of the Committee on Economic, Social and Cultural Rights regarding its review of Zimbabwe’s compliance with the International Covenant on Economic, Social and Cultural Rights (ICESCR). This submission addresses </w:t>
      </w:r>
      <w:r w:rsidR="0022233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the lack of basic worker protections for sex workers and sex workers’ </w:t>
      </w:r>
      <w:r w:rsidR="00222336" w:rsidRPr="0022233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limited access to quality, affordable healthcare services</w:t>
      </w:r>
      <w:r w:rsidRPr="0080707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2BF3CEBE" w14:textId="77777777" w:rsidR="00BF46C5" w:rsidRDefault="00BF46C5" w:rsidP="00BF46C5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4A9A0040" w14:textId="48F5A752" w:rsidR="00807070" w:rsidRPr="00807070" w:rsidRDefault="00807070" w:rsidP="00222336">
      <w:pPr>
        <w:tabs>
          <w:tab w:val="center" w:pos="4680"/>
        </w:tabs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Abou</w:t>
      </w:r>
      <w:r w:rsidR="00304EE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t: </w:t>
      </w:r>
      <w:r w:rsidR="00304EEF" w:rsidRPr="00304E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The Sexual Rights Centre (SRC) exists to advance and promote the access, voice, agency, and empowerment of marginalised, vulnerable, and key population communities in Zimbabwe to </w:t>
      </w:r>
      <w:proofErr w:type="spellStart"/>
      <w:r w:rsidR="00304EEF" w:rsidRPr="00304E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realise</w:t>
      </w:r>
      <w:proofErr w:type="spellEnd"/>
      <w:r w:rsidR="00304EEF" w:rsidRPr="00304E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quality, comprehensive and affirming sexual and reproductive health and rights</w:t>
      </w:r>
      <w:r w:rsidR="00304EEF" w:rsidRPr="00304EE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. </w:t>
      </w:r>
      <w:r w:rsidR="002223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</w:p>
    <w:p w14:paraId="50B96AC4" w14:textId="77777777" w:rsidR="00CB4662" w:rsidRDefault="00CB4662" w:rsidP="00BF46C5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173E975B" w14:textId="19903C32" w:rsidR="00CB4662" w:rsidRPr="00CB4662" w:rsidRDefault="00CB4662" w:rsidP="00BF46C5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584B8340" w14:textId="0CF9CF7C" w:rsidR="00BF46C5" w:rsidRDefault="00780A18" w:rsidP="00BF46C5">
      <w:pP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The criminalization of aspects of sex work result in s</w:t>
      </w:r>
      <w:r w:rsidR="00BF46C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ex workers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BF46C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lack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ing</w:t>
      </w:r>
      <w:r w:rsidR="00BF46C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basic worker protections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(articles </w:t>
      </w:r>
      <w:r w:rsidR="00700F9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2(2), 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3, 6, 9)</w:t>
      </w:r>
    </w:p>
    <w:p w14:paraId="531E8D3F" w14:textId="2A889492" w:rsidR="00700F95" w:rsidRPr="00700F95" w:rsidRDefault="00700F95" w:rsidP="00BF46C5">
      <w:pPr>
        <w:pStyle w:val="ListParagraph"/>
        <w:numPr>
          <w:ilvl w:val="0"/>
          <w:numId w:val="25"/>
        </w:numPr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700F9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Article 6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of the ICESCR guarantees the right to all forms of work. The Committee</w:t>
      </w:r>
      <w:r w:rsidRPr="00700F9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has stressed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that countries should take</w:t>
      </w:r>
      <w:r w:rsidRPr="00700F9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measures to ensure that people working within the informal sector have access to their right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s.</w:t>
      </w:r>
      <w:r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1"/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700F9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The International Labour Organization recognizes voluntary sex work as a form of labour</w:t>
      </w:r>
      <w:r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2"/>
      </w:r>
      <w:r w:rsidRPr="00700F9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as does the Committee on the Elimination of all Forms of Discrimination Against Women.</w:t>
      </w:r>
      <w:r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3"/>
      </w:r>
    </w:p>
    <w:p w14:paraId="73BD5B40" w14:textId="25958C06" w:rsidR="001F1001" w:rsidRDefault="00807070" w:rsidP="00BF46C5">
      <w:pPr>
        <w:pStyle w:val="ListParagraph"/>
        <w:numPr>
          <w:ilvl w:val="0"/>
          <w:numId w:val="25"/>
        </w:numPr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80707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Sections</w:t>
      </w:r>
      <w:r w:rsidR="0033618C" w:rsidRPr="0080707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81-83 of the Criminal Law (Codification and Reform) Act 2004 criminalize soliciting, living off or facilitating sex work, and procures another person for sex work. </w:t>
      </w:r>
      <w:r w:rsidRPr="0080707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Laws criminalizing sex work infringe </w:t>
      </w:r>
      <w:proofErr w:type="gramStart"/>
      <w:r w:rsidRPr="00807070">
        <w:rPr>
          <w:rFonts w:ascii="Times New Roman" w:eastAsia="Calibri" w:hAnsi="Times New Roman" w:cs="Times New Roman"/>
          <w:sz w:val="24"/>
          <w:szCs w:val="24"/>
          <w:lang w:val="en-GB"/>
        </w:rPr>
        <w:t>a number of</w:t>
      </w:r>
      <w:proofErr w:type="gramEnd"/>
      <w:r w:rsidRPr="0080707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human rights, including social and economic rights and are a significant contributor to the marginalisation and discrimination of sex worker</w:t>
      </w:r>
      <w:r w:rsidR="00EC024D">
        <w:rPr>
          <w:rFonts w:ascii="Times New Roman" w:eastAsia="Calibri" w:hAnsi="Times New Roman" w:cs="Times New Roman"/>
          <w:sz w:val="24"/>
          <w:szCs w:val="24"/>
          <w:lang w:val="en-GB"/>
        </w:rPr>
        <w:t>s</w:t>
      </w:r>
      <w:r w:rsidRPr="0080707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— an already-marginalized group that historically suffers from social and often state-sanctioned stigma. In line with this, several human rights mechanisms – including this Committee - have recommended review of laws criminalizing sex work. </w:t>
      </w:r>
    </w:p>
    <w:p w14:paraId="2386B614" w14:textId="1F35F28B" w:rsidR="003419FF" w:rsidRDefault="003419FF" w:rsidP="00BF46C5">
      <w:pPr>
        <w:pStyle w:val="ListParagraph"/>
        <w:numPr>
          <w:ilvl w:val="0"/>
          <w:numId w:val="25"/>
        </w:numPr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</w:rPr>
        <w:t>U</w:t>
      </w:r>
      <w:r w:rsidRPr="003419FF">
        <w:rPr>
          <w:rFonts w:ascii="Times New Roman" w:eastAsia="Calibri" w:hAnsi="Times New Roman" w:cs="Times New Roman"/>
          <w:sz w:val="24"/>
          <w:szCs w:val="24"/>
        </w:rPr>
        <w:t xml:space="preserve">nder the </w:t>
      </w:r>
      <w:r>
        <w:rPr>
          <w:rFonts w:ascii="Times New Roman" w:eastAsia="Calibri" w:hAnsi="Times New Roman" w:cs="Times New Roman"/>
          <w:sz w:val="24"/>
          <w:szCs w:val="24"/>
        </w:rPr>
        <w:t xml:space="preserve">Zimbabwe </w:t>
      </w:r>
      <w:r w:rsidRPr="003419FF">
        <w:rPr>
          <w:rFonts w:ascii="Times New Roman" w:eastAsia="Calibri" w:hAnsi="Times New Roman" w:cs="Times New Roman"/>
          <w:sz w:val="24"/>
          <w:szCs w:val="24"/>
        </w:rPr>
        <w:t>National Development Strategy</w:t>
      </w:r>
      <w:r>
        <w:rPr>
          <w:rFonts w:ascii="Times New Roman" w:eastAsia="Calibri" w:hAnsi="Times New Roman" w:cs="Times New Roman"/>
          <w:sz w:val="24"/>
          <w:szCs w:val="24"/>
        </w:rPr>
        <w:t xml:space="preserve">, the government of Zimbabwe has </w:t>
      </w:r>
      <w:r w:rsidRPr="003419FF">
        <w:rPr>
          <w:rFonts w:ascii="Times New Roman" w:eastAsia="Calibri" w:hAnsi="Times New Roman" w:cs="Times New Roman"/>
          <w:sz w:val="24"/>
          <w:szCs w:val="24"/>
        </w:rPr>
        <w:t>commit</w:t>
      </w:r>
      <w:r>
        <w:rPr>
          <w:rFonts w:ascii="Times New Roman" w:eastAsia="Calibri" w:hAnsi="Times New Roman" w:cs="Times New Roman"/>
          <w:sz w:val="24"/>
          <w:szCs w:val="24"/>
        </w:rPr>
        <w:t xml:space="preserve">ted to </w:t>
      </w:r>
      <w:r w:rsidRPr="003419FF">
        <w:rPr>
          <w:rFonts w:ascii="Times New Roman" w:eastAsia="Calibri" w:hAnsi="Times New Roman" w:cs="Times New Roman"/>
          <w:sz w:val="24"/>
          <w:szCs w:val="24"/>
        </w:rPr>
        <w:t xml:space="preserve">"leaving no one behind” </w:t>
      </w:r>
      <w:r>
        <w:rPr>
          <w:rFonts w:ascii="Times New Roman" w:eastAsia="Calibri" w:hAnsi="Times New Roman" w:cs="Times New Roman"/>
          <w:sz w:val="24"/>
          <w:szCs w:val="24"/>
        </w:rPr>
        <w:t>to</w:t>
      </w:r>
      <w:r w:rsidRPr="003419FF">
        <w:rPr>
          <w:rFonts w:ascii="Times New Roman" w:eastAsia="Calibri" w:hAnsi="Times New Roman" w:cs="Times New Roman"/>
          <w:sz w:val="24"/>
          <w:szCs w:val="24"/>
        </w:rPr>
        <w:t xml:space="preserve"> ensures that the rights of all individuals, includin</w:t>
      </w:r>
      <w:r>
        <w:rPr>
          <w:rFonts w:ascii="Times New Roman" w:eastAsia="Calibri" w:hAnsi="Times New Roman" w:cs="Times New Roman"/>
          <w:sz w:val="24"/>
          <w:szCs w:val="24"/>
        </w:rPr>
        <w:t>g sex-workers</w:t>
      </w:r>
      <w:r w:rsidRPr="003419FF">
        <w:rPr>
          <w:rFonts w:ascii="Times New Roman" w:eastAsia="Calibri" w:hAnsi="Times New Roman" w:cs="Times New Roman"/>
          <w:sz w:val="24"/>
          <w:szCs w:val="24"/>
        </w:rPr>
        <w:t>, are fully protected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4"/>
      </w:r>
    </w:p>
    <w:p w14:paraId="07FDE87E" w14:textId="19FFDB0C" w:rsidR="00BF46C5" w:rsidRPr="00731C35" w:rsidRDefault="001F1001" w:rsidP="00BF46C5">
      <w:pPr>
        <w:pStyle w:val="ListParagraph"/>
        <w:numPr>
          <w:ilvl w:val="0"/>
          <w:numId w:val="25"/>
        </w:numPr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lastRenderedPageBreak/>
        <w:t>Due in part to</w:t>
      </w:r>
      <w:r w:rsidR="0033618C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the criminalization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of aspects of sex work and the high levels of stigma and discrimination they face, sex workers </w:t>
      </w:r>
      <w:r w:rsid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are unprotected by the law with respect to their work </w:t>
      </w:r>
      <w:r w:rsidR="00C24712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expos</w:t>
      </w:r>
      <w:r w:rsid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ing</w:t>
      </w:r>
      <w:r w:rsidR="00C24712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them to a range of human rights violations, including violence and harassment by police officers and clients with little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protection, </w:t>
      </w:r>
      <w:r w:rsidR="00304EEF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recourse,</w:t>
      </w:r>
      <w:r w:rsidR="00C24712" w:rsidRPr="001F100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and redress.</w:t>
      </w:r>
      <w:r w:rsidR="00C24712"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5"/>
      </w:r>
    </w:p>
    <w:p w14:paraId="4D6A017E" w14:textId="097EAB5B" w:rsidR="00731C35" w:rsidRDefault="00731C35" w:rsidP="000D2ABE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731C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In one study, more than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 </w:t>
      </w:r>
      <w:r w:rsidRPr="00731C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third of sex workers experienced violence by police officers, including beatings,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rape</w:t>
      </w:r>
      <w:r w:rsidRPr="00731C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, their earnings being </w:t>
      </w:r>
      <w:r w:rsidR="00304EEF" w:rsidRPr="00731C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stolen,</w:t>
      </w:r>
      <w:r w:rsidRPr="00731C3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and their condoms being stolen in the past 12 months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. The same study found more than half experienced violence from their clients, including economic, </w:t>
      </w:r>
      <w:r w:rsidR="00304E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physical,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and </w:t>
      </w:r>
      <w:r w:rsidR="00D706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sexual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violence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  <w:r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6"/>
      </w:r>
    </w:p>
    <w:p w14:paraId="58551524" w14:textId="26F806EA" w:rsidR="009E48FF" w:rsidRDefault="009E48FF" w:rsidP="000D2ABE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Further, lesbian, gay, </w:t>
      </w:r>
      <w:r w:rsidR="00304EE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bisexual,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and transgender </w:t>
      </w:r>
      <w:r w:rsidR="00D706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people engage in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sex work</w:t>
      </w:r>
      <w:r w:rsidR="00D706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at high rates with one study finding that 41% of the 220 transpeople surveyed 41% engaged in sex work and another study found that 48% of the 238 LGBT people surveyed 48% engaged in sex work.</w:t>
      </w:r>
      <w:r w:rsidR="00D70693"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7"/>
      </w:r>
      <w:r w:rsidR="00D706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LGBT sex workers</w:t>
      </w:r>
      <w:r w:rsid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face intersectional discrimination a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nd are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particularly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vulnerable to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stigmatization and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violence.</w:t>
      </w:r>
    </w:p>
    <w:p w14:paraId="1CFB7D68" w14:textId="444E931A" w:rsidR="00BF19E0" w:rsidRPr="00BF19E0" w:rsidRDefault="00BF19E0" w:rsidP="00BF19E0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The criminalization of aspects of sex work also have resulted in sex workers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being 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unable to access their right to social security, </w:t>
      </w:r>
      <w:r w:rsidR="00304EEF"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because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criminalization renders them workers in informal work,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where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they are not protected from a loss of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ork-related income caused by sickness, disability, maternity, employment injury,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BF19E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unemployment, old age, or death of a family member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  <w:r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8"/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</w:p>
    <w:p w14:paraId="44175A8A" w14:textId="77777777" w:rsidR="00731C35" w:rsidRPr="00731C35" w:rsidRDefault="00731C35" w:rsidP="00731C35">
      <w:pPr>
        <w:pStyle w:val="ListParagrap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135CC80F" w14:textId="28C7C229" w:rsidR="00CB4662" w:rsidRPr="00780A18" w:rsidRDefault="00CB4662" w:rsidP="00BF46C5">
      <w:pP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</w:pPr>
      <w:r w:rsidRPr="00780A18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 xml:space="preserve">We recommend the Committee ask the </w:t>
      </w:r>
      <w:r w:rsidR="00B379FD" w:rsidRPr="00780A18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Republic of Zimbabwe</w:t>
      </w:r>
      <w:r w:rsidRPr="00780A18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 xml:space="preserve"> the following:</w:t>
      </w:r>
    </w:p>
    <w:p w14:paraId="55822F94" w14:textId="4EAA884E" w:rsidR="000E35AF" w:rsidRDefault="00CB4662" w:rsidP="009E48FF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What steps have been or are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being </w:t>
      </w:r>
      <w:r w:rsidRP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plann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ed</w:t>
      </w:r>
      <w:r w:rsidRP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to address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unrecognized and </w:t>
      </w:r>
      <w:r w:rsidR="00FC7B7F" w:rsidRP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unjust working conditions for sex workers? </w:t>
      </w:r>
      <w:r w:rsidR="006961F5" w:rsidRP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Please specify the worker rights protection sex workers are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currently </w:t>
      </w:r>
      <w:r w:rsidR="006961F5" w:rsidRP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able to </w:t>
      </w:r>
      <w:proofErr w:type="gramStart"/>
      <w:r w:rsidR="006961F5" w:rsidRP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access</w:t>
      </w:r>
      <w:r w:rsid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?</w:t>
      </w:r>
      <w:proofErr w:type="gramEnd"/>
      <w:r w:rsidR="00FC7B7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Please provide information on how many sex workers accessed these protections </w:t>
      </w:r>
      <w:r w:rsidR="000E35A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in 2022. </w:t>
      </w:r>
    </w:p>
    <w:p w14:paraId="19CE35DA" w14:textId="7389A8FD" w:rsidR="00CB4662" w:rsidRPr="00780A18" w:rsidRDefault="000E35AF" w:rsidP="009E48FF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0E35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Please provide the measures the Republic of Zimbabwe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has </w:t>
      </w:r>
      <w:r w:rsidRPr="000E35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taken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0E35A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to review the legislative and policy framework </w:t>
      </w:r>
      <w:r w:rsidR="00731C3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related to sex work, specifically sections 81-83 of the Criminal Law (Codification and Reform) Act 2004.</w:t>
      </w:r>
    </w:p>
    <w:p w14:paraId="19AA382E" w14:textId="183716B7" w:rsidR="00780A18" w:rsidRPr="000E35AF" w:rsidRDefault="00780A18" w:rsidP="009E48FF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What social protection and financial support schemes in Zimbabwe can sex</w:t>
      </w:r>
      <w:r w:rsidRPr="00780A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workers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access? Please provide the Committee with information on the numbers of sex workers who access such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schemes?</w:t>
      </w:r>
      <w:proofErr w:type="gramEnd"/>
    </w:p>
    <w:p w14:paraId="7D9A5DE7" w14:textId="77777777" w:rsidR="000E35AF" w:rsidRPr="000E35AF" w:rsidRDefault="000E35AF" w:rsidP="000E35AF">
      <w:pPr>
        <w:pStyle w:val="ListParagrap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4BE89A19" w14:textId="2103319A" w:rsidR="00BF46C5" w:rsidRDefault="00C24712" w:rsidP="00BF46C5">
      <w:pP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Sex workers have limited</w:t>
      </w:r>
      <w:r w:rsidR="00BF46C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access to quality, affordable healthcare services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(articles </w:t>
      </w:r>
      <w:r w:rsidR="00BF19E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2(2), </w:t>
      </w:r>
      <w:r w:rsidR="00807070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3, 9, 12)</w:t>
      </w:r>
    </w:p>
    <w:p w14:paraId="34C82CAA" w14:textId="271213B5" w:rsidR="00504522" w:rsidRPr="00504522" w:rsidRDefault="00504522" w:rsidP="00504522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ZW"/>
          <w14:ligatures w14:val="none"/>
        </w:rPr>
      </w:pPr>
      <w:r w:rsidRPr="0050452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ZW"/>
          <w14:ligatures w14:val="none"/>
        </w:rPr>
        <w:t>Section 76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ZW"/>
          <w14:ligatures w14:val="none"/>
        </w:rPr>
        <w:t xml:space="preserve"> subsection </w:t>
      </w:r>
      <w:r w:rsidRPr="0050452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ZW"/>
          <w14:ligatures w14:val="none"/>
        </w:rPr>
        <w:t>(1) and (2) of the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ZW"/>
          <w14:ligatures w14:val="none"/>
        </w:rPr>
        <w:t xml:space="preserve"> Zimbabwe </w:t>
      </w:r>
      <w:r w:rsidRPr="0050452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ZW"/>
          <w14:ligatures w14:val="none"/>
        </w:rPr>
        <w:t>Constitution guarantees every citizen the right to have access to basic healthcare services and for every person living with a chronic illness to have basic healthcare services for the illness.</w:t>
      </w:r>
      <w:r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ZW"/>
          <w14:ligatures w14:val="none"/>
        </w:rPr>
        <w:footnoteReference w:id="9"/>
      </w:r>
    </w:p>
    <w:p w14:paraId="249DA94F" w14:textId="6D2EE6E0" w:rsidR="006A7EEE" w:rsidRDefault="00C24712" w:rsidP="00A85A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lastRenderedPageBreak/>
        <w:t xml:space="preserve">Sex workers are unable to </w:t>
      </w:r>
      <w:r w:rsidR="00BF46C5"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fully realize the</w:t>
      </w:r>
      <w:r w:rsidR="0033618C"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ir right to</w:t>
      </w:r>
      <w:r w:rsidR="00BF46C5"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504522"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health</w:t>
      </w:r>
      <w:r w:rsidR="0050452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  <w:r w:rsidR="0033618C"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Sex workers are highly vulnerable to HIV. </w:t>
      </w:r>
      <w:r w:rsid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The </w:t>
      </w:r>
      <w:r w:rsid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</w:t>
      </w:r>
      <w:r w:rsidR="00BF46C5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revalence of HIV among sex workers in Zimbabwe is estimated at 42.2%</w:t>
      </w:r>
      <w:r w:rsidR="00EC024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significantly higher than the general population</w:t>
      </w:r>
      <w:r w:rsidR="00BF46C5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</w:p>
    <w:p w14:paraId="4D47496E" w14:textId="217FDE7F" w:rsidR="006A7EEE" w:rsidRPr="006A7EEE" w:rsidRDefault="0033618C" w:rsidP="00A85A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Sex workers face significant discrimination and stigma</w:t>
      </w:r>
      <w:r w:rsid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limiting their ability to access healthcare services</w:t>
      </w:r>
      <w:r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BF46C5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Sex workers also face stigma and discrimination or lack of privacy from health-care workers</w:t>
      </w:r>
      <w:r w:rsidR="00C24712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resulting in them being less likely to access healthcare services</w:t>
      </w:r>
      <w:r w:rsidR="00BF46C5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BF46C5" w:rsidRPr="009E48FF">
        <w:rPr>
          <w:rStyle w:val="FootnoteReferen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footnoteReference w:id="10"/>
      </w:r>
      <w:r w:rsidR="00C24712" w:rsidRPr="006A7EE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23ED"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One study found that most sex workers did not disclose their work to healthcare workers, and those few that did reported facing stigma and discrimination.</w:t>
      </w:r>
      <w:r w:rsidR="00BC23ED" w:rsidRPr="009E48FF"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11"/>
      </w:r>
      <w:r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</w:p>
    <w:p w14:paraId="6F69180B" w14:textId="66997839" w:rsidR="0033618C" w:rsidRPr="006A7EEE" w:rsidRDefault="0033618C" w:rsidP="00A85A0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To address this discrimination, studies have shown that sex worker-friendly healthcare services increase the likelihood of sex workers accessing health services.</w:t>
      </w:r>
      <w:r w:rsidR="00780A18">
        <w:rPr>
          <w:rStyle w:val="FootnoteReference"/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footnoteReference w:id="12"/>
      </w:r>
      <w:r w:rsidRPr="006A7EE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However, currently, Zimbabwe does not offer any sex worker-friendly healthcare services. </w:t>
      </w:r>
      <w:r w:rsidR="00B379F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Further, many healthcare workers lack the capacity to address the specific needs of sex workers</w:t>
      </w:r>
    </w:p>
    <w:p w14:paraId="2441FBD7" w14:textId="77777777" w:rsidR="006A7EEE" w:rsidRDefault="006A7EEE" w:rsidP="00A85A07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1E0DF745" w14:textId="5A8CF74F" w:rsidR="006A7EEE" w:rsidRPr="00780A18" w:rsidRDefault="00B379FD" w:rsidP="00A85A07">
      <w:pP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</w:pPr>
      <w:r w:rsidRPr="00780A18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14:ligatures w14:val="none"/>
        </w:rPr>
        <w:t>We recommend the Committee ask the Republic of Zimbabwe the following:</w:t>
      </w:r>
    </w:p>
    <w:p w14:paraId="65CAFE21" w14:textId="77777777" w:rsidR="0033618C" w:rsidRPr="009E48FF" w:rsidRDefault="002521D4" w:rsidP="00B379FD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E48F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What steps have been</w:t>
      </w:r>
      <w:r w:rsidR="0033618C" w:rsidRPr="009E48F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taken to reduce stigma and discrimination against sex workers in healthcare services?</w:t>
      </w:r>
    </w:p>
    <w:p w14:paraId="01C62594" w14:textId="36B17064" w:rsidR="002853AE" w:rsidRDefault="0033618C" w:rsidP="00CD7982">
      <w:pPr>
        <w:pStyle w:val="ListParagraph"/>
        <w:numPr>
          <w:ilvl w:val="0"/>
          <w:numId w:val="25"/>
        </w:num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9E48F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What sex worker-</w:t>
      </w:r>
      <w:r w:rsidR="006961F5" w:rsidRPr="009E48F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friendly services are </w:t>
      </w:r>
      <w:r w:rsidR="00EC02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currently </w:t>
      </w:r>
      <w:r w:rsidR="006961F5" w:rsidRPr="009E48F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available in public healthcare facilities? What steps is the government taking to provide such services over the next 3 years?</w:t>
      </w:r>
    </w:p>
    <w:p w14:paraId="07B3A9D1" w14:textId="77777777" w:rsidR="00700F95" w:rsidRDefault="00700F95" w:rsidP="00700F95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33838838" w14:textId="159D70A2" w:rsidR="00700F95" w:rsidRPr="00700F95" w:rsidRDefault="00700F95" w:rsidP="00700F95">
      <w:pP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sectPr w:rsidR="00700F95" w:rsidRPr="00700F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DA9E9" w14:textId="77777777" w:rsidR="003A555F" w:rsidRDefault="003A555F" w:rsidP="00BF46C5">
      <w:r>
        <w:separator/>
      </w:r>
    </w:p>
  </w:endnote>
  <w:endnote w:type="continuationSeparator" w:id="0">
    <w:p w14:paraId="0C67D79F" w14:textId="77777777" w:rsidR="003A555F" w:rsidRDefault="003A555F" w:rsidP="00BF4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63614" w14:textId="77777777" w:rsidR="003A555F" w:rsidRDefault="003A555F" w:rsidP="00BF46C5">
      <w:r>
        <w:separator/>
      </w:r>
    </w:p>
  </w:footnote>
  <w:footnote w:type="continuationSeparator" w:id="0">
    <w:p w14:paraId="2840E6C4" w14:textId="77777777" w:rsidR="003A555F" w:rsidRDefault="003A555F" w:rsidP="00BF46C5">
      <w:r>
        <w:continuationSeparator/>
      </w:r>
    </w:p>
  </w:footnote>
  <w:footnote w:id="1">
    <w:p w14:paraId="59DB118E" w14:textId="2F863AD1" w:rsidR="00700F95" w:rsidRDefault="00700F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00F95">
        <w:t>List of issues to be taken up in connection with the consideration of the fifth periodic country report of Germany concerning articles 1 to 15 of the International Covenant on Economic, Social and Cultural Rights, 2010, E/C.12/DEU/5, para. 9</w:t>
      </w:r>
    </w:p>
  </w:footnote>
  <w:footnote w:id="2">
    <w:p w14:paraId="096EDBD2" w14:textId="5CEE780C" w:rsidR="00700F95" w:rsidRDefault="00700F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00F95">
        <w:t>Lim, The Sex Sector: the economic and social basis of prostitution in SE Asia, ILO 1998)</w:t>
      </w:r>
    </w:p>
  </w:footnote>
  <w:footnote w:id="3">
    <w:p w14:paraId="54B87177" w14:textId="07C3DF0E" w:rsidR="00700F95" w:rsidRDefault="00700F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00F95">
        <w:t>Committee on the Elimination of Discrimination against Women, Concluding observations on second and third German periodic country report, 2000, para. 325</w:t>
      </w:r>
    </w:p>
  </w:footnote>
  <w:footnote w:id="4">
    <w:p w14:paraId="7A8FA1EB" w14:textId="00FCBA5C" w:rsidR="003419FF" w:rsidRDefault="003419FF">
      <w:pPr>
        <w:pStyle w:val="FootnoteText"/>
      </w:pPr>
      <w:r>
        <w:rPr>
          <w:rStyle w:val="FootnoteReference"/>
        </w:rPr>
        <w:footnoteRef/>
      </w:r>
      <w:r>
        <w:t xml:space="preserve"> Zimbabwe National Development Strategy (NDS-1) 2021-2025 </w:t>
      </w:r>
    </w:p>
    <w:p w14:paraId="3923B022" w14:textId="72BC331C" w:rsidR="003419FF" w:rsidRDefault="003419FF">
      <w:pPr>
        <w:pStyle w:val="FootnoteText"/>
      </w:pPr>
      <w:r w:rsidRPr="003419FF">
        <w:t>https://zimbabwe.un.org/en/153007-2021-2025-national-development-strategy-nds-i</w:t>
      </w:r>
    </w:p>
  </w:footnote>
  <w:footnote w:id="5">
    <w:p w14:paraId="15D13362" w14:textId="77777777" w:rsidR="00C24712" w:rsidRDefault="00C24712" w:rsidP="00C247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46C5">
        <w:t>https://blogs.lse.ac.uk/gender/2020/07/13/coercion-and-agency-in-zimbabwean-sex-work/</w:t>
      </w:r>
    </w:p>
  </w:footnote>
  <w:footnote w:id="6">
    <w:p w14:paraId="44F8F660" w14:textId="5F8D6CF3" w:rsidR="00731C35" w:rsidRDefault="00731C35">
      <w:pPr>
        <w:pStyle w:val="FootnoteText"/>
      </w:pPr>
      <w:r>
        <w:rPr>
          <w:rStyle w:val="FootnoteReference"/>
        </w:rPr>
        <w:footnoteRef/>
      </w:r>
      <w:r>
        <w:t xml:space="preserve"> AIDSFond. Sex Work and Violence in Zimbabwe: Needs Assessment Report (July 2016). </w:t>
      </w:r>
      <w:r w:rsidRPr="00731C35">
        <w:t>https://aidsfonds.org/assets/resource/file/Needs%20assessment%20Handsoff%20Zimbabwe.pdf</w:t>
      </w:r>
      <w:r>
        <w:t xml:space="preserve"> </w:t>
      </w:r>
    </w:p>
  </w:footnote>
  <w:footnote w:id="7">
    <w:p w14:paraId="279C1B74" w14:textId="3DE064D7" w:rsidR="00D70693" w:rsidRDefault="00D706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70693">
        <w:t>TransSmart Trust &amp; RFSL. Trans Inclusion in the Developmental Framework of Zimbabwe: A Spotlight Report Based on the National Trans Research Study, 2020</w:t>
      </w:r>
      <w:r>
        <w:t xml:space="preserve">; </w:t>
      </w:r>
      <w:r w:rsidRPr="00D70693">
        <w:t xml:space="preserve">Müller, A., &amp; Judge, M. 2022. </w:t>
      </w:r>
      <w:proofErr w:type="gramStart"/>
      <w:r w:rsidRPr="00D70693">
        <w:t>”From</w:t>
      </w:r>
      <w:proofErr w:type="gramEnd"/>
      <w:r w:rsidRPr="00D70693">
        <w:t xml:space="preserve"> the Inside Out: Social Exclusion Linked to Sexual Orientation, Gender Identity and Expression, and Sex Characteristics in Eswatini, Malawi and Zimbabwe.” Research Report. Out &amp; Proud LGBTI Equality and Rights in Southern Africa.</w:t>
      </w:r>
    </w:p>
  </w:footnote>
  <w:footnote w:id="8">
    <w:p w14:paraId="197C49F5" w14:textId="53A254D6" w:rsidR="00BF19E0" w:rsidRDefault="00BF19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19E0">
        <w:t>UN Committee on Economic, Social and Cultural Rights (CESCR), General Comment No. 19: The right to social security (Art. 9 of the Covenant), 4 February 2008, E/C.12/GC/19, available at: https://www.refworld.org/docid/47b17b5b39c.html [accessed 25 July 2023]</w:t>
      </w:r>
      <w:r>
        <w:t>, para 2.</w:t>
      </w:r>
    </w:p>
  </w:footnote>
  <w:footnote w:id="9">
    <w:p w14:paraId="0C430A8D" w14:textId="5838FE5B" w:rsidR="00504522" w:rsidRDefault="00504522">
      <w:pPr>
        <w:pStyle w:val="FootnoteText"/>
      </w:pPr>
      <w:r>
        <w:rPr>
          <w:rStyle w:val="FootnoteReference"/>
        </w:rPr>
        <w:footnoteRef/>
      </w:r>
      <w:r>
        <w:t xml:space="preserve">  Constitution of Zimbabwe (2013)</w:t>
      </w:r>
    </w:p>
    <w:p w14:paraId="095FC123" w14:textId="3E8BF6F0" w:rsidR="00504522" w:rsidRDefault="00504522">
      <w:pPr>
        <w:pStyle w:val="FootnoteText"/>
      </w:pPr>
      <w:r w:rsidRPr="00504522">
        <w:t>chrome-extension://efaidnbmnnnibpcajpcglclefindmkaj/https://www.dpcorp.co.zw/assets/constitution-of-zimbabwe.pdf</w:t>
      </w:r>
    </w:p>
  </w:footnote>
  <w:footnote w:id="10">
    <w:p w14:paraId="368872D2" w14:textId="691D40D4" w:rsidR="00BF46C5" w:rsidRDefault="00BF46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F46C5">
        <w:t>https://www.unaids.org/en/resources/presscentre/featurestories/2021/june/20210602_sex-work-zimbabwe</w:t>
      </w:r>
    </w:p>
  </w:footnote>
  <w:footnote w:id="11">
    <w:p w14:paraId="548FACC3" w14:textId="0A8705ED" w:rsidR="00BC23ED" w:rsidRDefault="00BC23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12F98" w:rsidRPr="00312F98">
        <w:t xml:space="preserve">Moyo I, Macherera M. The experiences of sex workers accessing HIV care services in Bulawayo, Zimbabwe. Afr Health Sci. 2021 Jun;21(2):593-602. </w:t>
      </w:r>
      <w:proofErr w:type="spellStart"/>
      <w:r w:rsidR="00312F98" w:rsidRPr="00312F98">
        <w:t>doi</w:t>
      </w:r>
      <w:proofErr w:type="spellEnd"/>
      <w:r w:rsidR="00312F98" w:rsidRPr="00312F98">
        <w:t>: 10.4314/</w:t>
      </w:r>
      <w:proofErr w:type="spellStart"/>
      <w:proofErr w:type="gramStart"/>
      <w:r w:rsidR="00312F98" w:rsidRPr="00312F98">
        <w:t>ahs</w:t>
      </w:r>
      <w:proofErr w:type="spellEnd"/>
      <w:r w:rsidR="00312F98" w:rsidRPr="00312F98">
        <w:t>.v</w:t>
      </w:r>
      <w:proofErr w:type="gramEnd"/>
      <w:r w:rsidR="00312F98" w:rsidRPr="00312F98">
        <w:t>21i2.14</w:t>
      </w:r>
    </w:p>
  </w:footnote>
  <w:footnote w:id="12">
    <w:p w14:paraId="28A61B0B" w14:textId="5D43941D" w:rsidR="00780A18" w:rsidRDefault="00780A1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12F98">
        <w:t xml:space="preserve">Id.; </w:t>
      </w:r>
      <w:r w:rsidR="00312F98" w:rsidRPr="00312F98">
        <w:t>Goldenberg, S.M., Morgan Thomas, R., Forbes, A., Baral, S. (2021). Overview and Evidence-Based Recommendations to Address Health and Human Rights Inequities Faced by Sex Workers. In: Goldenberg, S.M., Morgan Thomas, R., Forbes, A., Baral, S. (eds) Sex Work, Health, and Human Rights. Springer, Cham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12C"/>
    <w:multiLevelType w:val="multilevel"/>
    <w:tmpl w:val="E918D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632076"/>
    <w:multiLevelType w:val="multilevel"/>
    <w:tmpl w:val="EDB6FE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CA0DC1"/>
    <w:multiLevelType w:val="multilevel"/>
    <w:tmpl w:val="BE1A5B5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8800B4"/>
    <w:multiLevelType w:val="multilevel"/>
    <w:tmpl w:val="42D2E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A07179"/>
    <w:multiLevelType w:val="multilevel"/>
    <w:tmpl w:val="F8E0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9C3489"/>
    <w:multiLevelType w:val="multilevel"/>
    <w:tmpl w:val="6F024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003925"/>
    <w:multiLevelType w:val="hybridMultilevel"/>
    <w:tmpl w:val="F4DA0F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4D9E"/>
    <w:multiLevelType w:val="multilevel"/>
    <w:tmpl w:val="ED14D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6B64D2"/>
    <w:multiLevelType w:val="multilevel"/>
    <w:tmpl w:val="510EF430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C75491"/>
    <w:multiLevelType w:val="multilevel"/>
    <w:tmpl w:val="23E2F5B4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C15A62"/>
    <w:multiLevelType w:val="multilevel"/>
    <w:tmpl w:val="651C5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A302370"/>
    <w:multiLevelType w:val="multilevel"/>
    <w:tmpl w:val="7A1E6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FEB7A85"/>
    <w:multiLevelType w:val="multilevel"/>
    <w:tmpl w:val="4A400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FE4835"/>
    <w:multiLevelType w:val="hybridMultilevel"/>
    <w:tmpl w:val="2FAE8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A0609"/>
    <w:multiLevelType w:val="hybridMultilevel"/>
    <w:tmpl w:val="AB00B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211DB2"/>
    <w:multiLevelType w:val="hybridMultilevel"/>
    <w:tmpl w:val="085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102176"/>
    <w:multiLevelType w:val="multilevel"/>
    <w:tmpl w:val="DBEA55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097AE8"/>
    <w:multiLevelType w:val="multilevel"/>
    <w:tmpl w:val="F850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5F67F2E"/>
    <w:multiLevelType w:val="multilevel"/>
    <w:tmpl w:val="A92806F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9107554"/>
    <w:multiLevelType w:val="multilevel"/>
    <w:tmpl w:val="B686E68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8B15AD"/>
    <w:multiLevelType w:val="hybridMultilevel"/>
    <w:tmpl w:val="389C4340"/>
    <w:lvl w:ilvl="0" w:tplc="C578180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2D474A"/>
    <w:multiLevelType w:val="multilevel"/>
    <w:tmpl w:val="2CB21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935B2F"/>
    <w:multiLevelType w:val="multilevel"/>
    <w:tmpl w:val="D4D0ADD4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7F2628"/>
    <w:multiLevelType w:val="multilevel"/>
    <w:tmpl w:val="1B667736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C3624A"/>
    <w:multiLevelType w:val="multilevel"/>
    <w:tmpl w:val="E648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44336534">
    <w:abstractNumId w:val="12"/>
  </w:num>
  <w:num w:numId="2" w16cid:durableId="1374577017">
    <w:abstractNumId w:val="5"/>
  </w:num>
  <w:num w:numId="3" w16cid:durableId="980230475">
    <w:abstractNumId w:val="1"/>
  </w:num>
  <w:num w:numId="4" w16cid:durableId="1733694509">
    <w:abstractNumId w:val="11"/>
  </w:num>
  <w:num w:numId="5" w16cid:durableId="758478234">
    <w:abstractNumId w:val="16"/>
  </w:num>
  <w:num w:numId="6" w16cid:durableId="2028871637">
    <w:abstractNumId w:val="17"/>
  </w:num>
  <w:num w:numId="7" w16cid:durableId="1518614366">
    <w:abstractNumId w:val="18"/>
  </w:num>
  <w:num w:numId="8" w16cid:durableId="1425764083">
    <w:abstractNumId w:val="24"/>
  </w:num>
  <w:num w:numId="9" w16cid:durableId="687412125">
    <w:abstractNumId w:val="19"/>
  </w:num>
  <w:num w:numId="10" w16cid:durableId="740250265">
    <w:abstractNumId w:val="7"/>
  </w:num>
  <w:num w:numId="11" w16cid:durableId="64650665">
    <w:abstractNumId w:val="2"/>
  </w:num>
  <w:num w:numId="12" w16cid:durableId="277493088">
    <w:abstractNumId w:val="21"/>
  </w:num>
  <w:num w:numId="13" w16cid:durableId="1584992377">
    <w:abstractNumId w:val="9"/>
  </w:num>
  <w:num w:numId="14" w16cid:durableId="574826382">
    <w:abstractNumId w:val="3"/>
  </w:num>
  <w:num w:numId="15" w16cid:durableId="576480435">
    <w:abstractNumId w:val="22"/>
  </w:num>
  <w:num w:numId="16" w16cid:durableId="1824731285">
    <w:abstractNumId w:val="10"/>
  </w:num>
  <w:num w:numId="17" w16cid:durableId="1961181540">
    <w:abstractNumId w:val="23"/>
  </w:num>
  <w:num w:numId="18" w16cid:durableId="1260791878">
    <w:abstractNumId w:val="4"/>
  </w:num>
  <w:num w:numId="19" w16cid:durableId="1193305787">
    <w:abstractNumId w:val="8"/>
  </w:num>
  <w:num w:numId="20" w16cid:durableId="1563172901">
    <w:abstractNumId w:val="0"/>
  </w:num>
  <w:num w:numId="21" w16cid:durableId="49036589">
    <w:abstractNumId w:val="13"/>
  </w:num>
  <w:num w:numId="22" w16cid:durableId="1360935725">
    <w:abstractNumId w:val="6"/>
  </w:num>
  <w:num w:numId="23" w16cid:durableId="747070108">
    <w:abstractNumId w:val="14"/>
  </w:num>
  <w:num w:numId="24" w16cid:durableId="1866598860">
    <w:abstractNumId w:val="15"/>
  </w:num>
  <w:num w:numId="25" w16cid:durableId="14544230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82"/>
    <w:rsid w:val="000E35AF"/>
    <w:rsid w:val="00123C89"/>
    <w:rsid w:val="001955F6"/>
    <w:rsid w:val="001F1001"/>
    <w:rsid w:val="00222336"/>
    <w:rsid w:val="002521D4"/>
    <w:rsid w:val="002853AE"/>
    <w:rsid w:val="002D2BD8"/>
    <w:rsid w:val="00304EEF"/>
    <w:rsid w:val="00312F98"/>
    <w:rsid w:val="00327F7D"/>
    <w:rsid w:val="0033618C"/>
    <w:rsid w:val="003419FF"/>
    <w:rsid w:val="003640CC"/>
    <w:rsid w:val="003A555F"/>
    <w:rsid w:val="0047739F"/>
    <w:rsid w:val="00504522"/>
    <w:rsid w:val="00507457"/>
    <w:rsid w:val="0056239D"/>
    <w:rsid w:val="00694806"/>
    <w:rsid w:val="006961F5"/>
    <w:rsid w:val="006A7EEE"/>
    <w:rsid w:val="006D3BC5"/>
    <w:rsid w:val="00700F95"/>
    <w:rsid w:val="00731C35"/>
    <w:rsid w:val="007429EA"/>
    <w:rsid w:val="00775EEF"/>
    <w:rsid w:val="00780A18"/>
    <w:rsid w:val="007E5DE9"/>
    <w:rsid w:val="007F3E85"/>
    <w:rsid w:val="00807070"/>
    <w:rsid w:val="00820B4B"/>
    <w:rsid w:val="00877691"/>
    <w:rsid w:val="0088049F"/>
    <w:rsid w:val="008E621F"/>
    <w:rsid w:val="00940D88"/>
    <w:rsid w:val="009876AA"/>
    <w:rsid w:val="009E48FF"/>
    <w:rsid w:val="00A85A07"/>
    <w:rsid w:val="00B379FD"/>
    <w:rsid w:val="00BC23ED"/>
    <w:rsid w:val="00BF19E0"/>
    <w:rsid w:val="00BF46C5"/>
    <w:rsid w:val="00C20384"/>
    <w:rsid w:val="00C24712"/>
    <w:rsid w:val="00CB0759"/>
    <w:rsid w:val="00CB4662"/>
    <w:rsid w:val="00CD7982"/>
    <w:rsid w:val="00CF30C7"/>
    <w:rsid w:val="00D70693"/>
    <w:rsid w:val="00DD4360"/>
    <w:rsid w:val="00E825A9"/>
    <w:rsid w:val="00EC024D"/>
    <w:rsid w:val="00F511CB"/>
    <w:rsid w:val="00FC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30A85"/>
  <w15:chartTrackingRefBased/>
  <w15:docId w15:val="{ED649D4E-41E7-4773-9C00-F0DCDA2EB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5A0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85A07"/>
    <w:rPr>
      <w:color w:val="0000FF"/>
      <w:u w:val="single"/>
    </w:rPr>
  </w:style>
  <w:style w:type="character" w:customStyle="1" w:styleId="link-icontext">
    <w:name w:val="link-icon__text"/>
    <w:basedOn w:val="DefaultParagraphFont"/>
    <w:rsid w:val="00A85A07"/>
  </w:style>
  <w:style w:type="character" w:styleId="Strong">
    <w:name w:val="Strong"/>
    <w:basedOn w:val="DefaultParagraphFont"/>
    <w:uiPriority w:val="22"/>
    <w:qFormat/>
    <w:rsid w:val="00A85A07"/>
    <w:rPr>
      <w:b/>
      <w:bCs/>
    </w:rPr>
  </w:style>
  <w:style w:type="character" w:customStyle="1" w:styleId="tooltip-container">
    <w:name w:val="tooltip-container"/>
    <w:basedOn w:val="DefaultParagraphFont"/>
    <w:rsid w:val="00A85A07"/>
  </w:style>
  <w:style w:type="character" w:styleId="Emphasis">
    <w:name w:val="Emphasis"/>
    <w:basedOn w:val="DefaultParagraphFont"/>
    <w:uiPriority w:val="20"/>
    <w:qFormat/>
    <w:rsid w:val="00A85A07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85A07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85A07"/>
    <w:rPr>
      <w:rFonts w:ascii="Arial" w:eastAsia="Times New Roman" w:hAnsi="Arial" w:cs="Arial"/>
      <w:vanish/>
      <w:kern w:val="0"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85A07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85A07"/>
    <w:rPr>
      <w:rFonts w:ascii="Arial" w:eastAsia="Times New Roman" w:hAnsi="Arial" w:cs="Arial"/>
      <w:vanish/>
      <w:kern w:val="0"/>
      <w:sz w:val="16"/>
      <w:szCs w:val="16"/>
    </w:rPr>
  </w:style>
  <w:style w:type="character" w:customStyle="1" w:styleId="onomasticon">
    <w:name w:val="onomasticon"/>
    <w:basedOn w:val="DefaultParagraphFont"/>
    <w:rsid w:val="00A85A07"/>
  </w:style>
  <w:style w:type="paragraph" w:styleId="ListParagraph">
    <w:name w:val="List Paragraph"/>
    <w:basedOn w:val="Normal"/>
    <w:uiPriority w:val="34"/>
    <w:qFormat/>
    <w:rsid w:val="00A85A0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F46C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46C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46C5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C23E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C02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02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02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02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02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C024D"/>
  </w:style>
  <w:style w:type="character" w:styleId="FollowedHyperlink">
    <w:name w:val="FollowedHyperlink"/>
    <w:basedOn w:val="DefaultParagraphFont"/>
    <w:uiPriority w:val="99"/>
    <w:semiHidden/>
    <w:unhideWhenUsed/>
    <w:rsid w:val="00312F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219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29" w:color="auto"/>
            <w:bottom w:val="single" w:sz="2" w:space="0" w:color="auto"/>
            <w:right w:val="single" w:sz="2" w:space="0" w:color="auto"/>
          </w:divBdr>
          <w:divsChild>
            <w:div w:id="15829100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476578860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2916424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19C9A-7DD5-4029-963A-F82D8F0F2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926</Words>
  <Characters>5165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Priti Patel</dc:creator>
  <cp:keywords/>
  <dc:description/>
  <cp:lastModifiedBy>Celine Reynaud</cp:lastModifiedBy>
  <cp:revision>2</cp:revision>
  <dcterms:created xsi:type="dcterms:W3CDTF">2023-08-11T16:32:00Z</dcterms:created>
  <dcterms:modified xsi:type="dcterms:W3CDTF">2023-08-11T16:32:00Z</dcterms:modified>
</cp:coreProperties>
</file>