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50757" w14:textId="77777777" w:rsidR="000E1021" w:rsidRPr="00160CCF" w:rsidRDefault="000E1021" w:rsidP="00F6185E">
      <w:pPr>
        <w:ind w:firstLine="720"/>
        <w:jc w:val="both"/>
        <w:rPr>
          <w:rFonts w:ascii="Untitled Sans" w:hAnsi="Untitled Sans"/>
          <w:b/>
          <w:color w:val="FFFFFF" w:themeColor="background1"/>
          <w:lang w:val="mi-NZ"/>
        </w:rPr>
      </w:pPr>
    </w:p>
    <w:p w14:paraId="587A418E" w14:textId="77777777" w:rsidR="000E1021" w:rsidRPr="00360BAD" w:rsidRDefault="000E1021" w:rsidP="00F6185E">
      <w:pPr>
        <w:jc w:val="both"/>
        <w:rPr>
          <w:rFonts w:ascii="Untitled Sans" w:hAnsi="Untitled Sans"/>
          <w:b/>
          <w:color w:val="FFFFFF" w:themeColor="background1"/>
        </w:rPr>
      </w:pPr>
      <w:bookmarkStart w:id="0" w:name="_Ref136243055"/>
      <w:bookmarkEnd w:id="0"/>
    </w:p>
    <w:p w14:paraId="019C9FE0" w14:textId="77777777" w:rsidR="009D2095" w:rsidRDefault="009D2095" w:rsidP="00F6185E">
      <w:pPr>
        <w:jc w:val="both"/>
        <w:rPr>
          <w:rFonts w:ascii="Untitled Sans" w:hAnsi="Untitled Sans"/>
          <w:b/>
          <w:color w:val="FFFFFF" w:themeColor="background1"/>
          <w:sz w:val="52"/>
          <w:szCs w:val="56"/>
        </w:rPr>
      </w:pPr>
    </w:p>
    <w:p w14:paraId="19490DFF" w14:textId="77777777" w:rsidR="0057110B" w:rsidRDefault="0057110B" w:rsidP="00FC02CD">
      <w:pPr>
        <w:rPr>
          <w:rFonts w:ascii="Untitled Sans" w:hAnsi="Untitled Sans"/>
          <w:b/>
          <w:color w:val="FFFFFF" w:themeColor="background1"/>
          <w:sz w:val="48"/>
          <w:szCs w:val="48"/>
        </w:rPr>
      </w:pPr>
    </w:p>
    <w:p w14:paraId="1275F82F" w14:textId="77777777" w:rsidR="0082646C" w:rsidRDefault="0082646C" w:rsidP="00FC02CD">
      <w:pPr>
        <w:rPr>
          <w:rFonts w:ascii="Untitled Sans" w:hAnsi="Untitled Sans"/>
          <w:b/>
          <w:color w:val="FFFFFF" w:themeColor="background1"/>
          <w:sz w:val="48"/>
          <w:szCs w:val="48"/>
        </w:rPr>
      </w:pPr>
    </w:p>
    <w:p w14:paraId="39FB42E4" w14:textId="5346033A" w:rsidR="00F11B8A" w:rsidRPr="0057110B" w:rsidRDefault="00F86A0C" w:rsidP="00FC02CD">
      <w:pPr>
        <w:rPr>
          <w:rFonts w:ascii="Untitled Sans" w:hAnsi="Untitled Sans"/>
          <w:b/>
          <w:color w:val="FFFFFF" w:themeColor="background1"/>
          <w:sz w:val="46"/>
          <w:szCs w:val="44"/>
        </w:rPr>
      </w:pPr>
      <w:r>
        <w:rPr>
          <w:rFonts w:ascii="Untitled Sans" w:hAnsi="Untitled Sans"/>
          <w:b/>
          <w:color w:val="FFFFFF" w:themeColor="background1"/>
          <w:sz w:val="46"/>
          <w:szCs w:val="44"/>
        </w:rPr>
        <w:t xml:space="preserve">Alternative follow-up </w:t>
      </w:r>
      <w:r w:rsidR="00200E6D">
        <w:rPr>
          <w:rFonts w:ascii="Untitled Sans" w:hAnsi="Untitled Sans"/>
          <w:b/>
          <w:color w:val="FFFFFF" w:themeColor="background1"/>
          <w:sz w:val="46"/>
          <w:szCs w:val="44"/>
        </w:rPr>
        <w:t>submission</w:t>
      </w:r>
      <w:r>
        <w:rPr>
          <w:rFonts w:ascii="Untitled Sans" w:hAnsi="Untitled Sans"/>
          <w:b/>
          <w:color w:val="FFFFFF" w:themeColor="background1"/>
          <w:sz w:val="46"/>
          <w:szCs w:val="44"/>
        </w:rPr>
        <w:t xml:space="preserve"> </w:t>
      </w:r>
      <w:r w:rsidR="00CA41F3">
        <w:rPr>
          <w:rFonts w:ascii="Untitled Sans" w:hAnsi="Untitled Sans"/>
          <w:b/>
          <w:color w:val="FFFFFF" w:themeColor="background1"/>
          <w:sz w:val="46"/>
          <w:szCs w:val="44"/>
        </w:rPr>
        <w:t xml:space="preserve">on Concluding Observations from </w:t>
      </w:r>
      <w:r w:rsidR="00F11B8A" w:rsidRPr="0057110B">
        <w:rPr>
          <w:rFonts w:ascii="Untitled Sans" w:hAnsi="Untitled Sans"/>
          <w:b/>
          <w:color w:val="FFFFFF" w:themeColor="background1"/>
          <w:sz w:val="46"/>
          <w:szCs w:val="44"/>
        </w:rPr>
        <w:t xml:space="preserve">Aotearoa New Zealand's </w:t>
      </w:r>
      <w:r w:rsidR="0057110B" w:rsidRPr="0057110B">
        <w:rPr>
          <w:rFonts w:ascii="Untitled Sans" w:hAnsi="Untitled Sans"/>
          <w:b/>
          <w:color w:val="FFFFFF" w:themeColor="background1"/>
          <w:sz w:val="46"/>
          <w:szCs w:val="44"/>
        </w:rPr>
        <w:t>7</w:t>
      </w:r>
      <w:r w:rsidR="0057110B" w:rsidRPr="0057110B">
        <w:rPr>
          <w:rFonts w:ascii="Untitled Sans" w:hAnsi="Untitled Sans"/>
          <w:b/>
          <w:color w:val="FFFFFF" w:themeColor="background1"/>
          <w:sz w:val="46"/>
          <w:szCs w:val="44"/>
          <w:vertAlign w:val="superscript"/>
        </w:rPr>
        <w:t>th</w:t>
      </w:r>
      <w:r w:rsidR="00904732">
        <w:rPr>
          <w:rFonts w:ascii="Untitled Sans" w:hAnsi="Untitled Sans"/>
          <w:b/>
          <w:color w:val="FFFFFF" w:themeColor="background1"/>
          <w:sz w:val="46"/>
          <w:szCs w:val="44"/>
        </w:rPr>
        <w:t> </w:t>
      </w:r>
      <w:r w:rsidR="00F11B8A" w:rsidRPr="0057110B">
        <w:rPr>
          <w:rFonts w:ascii="Untitled Sans" w:hAnsi="Untitled Sans"/>
          <w:b/>
          <w:color w:val="FFFFFF" w:themeColor="background1"/>
          <w:sz w:val="46"/>
          <w:szCs w:val="44"/>
        </w:rPr>
        <w:t xml:space="preserve">Periodic </w:t>
      </w:r>
      <w:r w:rsidR="0018748F" w:rsidRPr="0057110B">
        <w:rPr>
          <w:rFonts w:ascii="Untitled Sans" w:hAnsi="Untitled Sans"/>
          <w:b/>
          <w:color w:val="FFFFFF" w:themeColor="background1"/>
          <w:sz w:val="46"/>
          <w:szCs w:val="44"/>
        </w:rPr>
        <w:t>Report</w:t>
      </w:r>
      <w:r w:rsidR="00F11B8A" w:rsidRPr="0057110B">
        <w:rPr>
          <w:rFonts w:ascii="Untitled Sans" w:hAnsi="Untitled Sans"/>
          <w:b/>
          <w:color w:val="FFFFFF" w:themeColor="background1"/>
          <w:sz w:val="46"/>
          <w:szCs w:val="44"/>
        </w:rPr>
        <w:t xml:space="preserve"> under the Convention against Torture and Other Cruel, Inhuman or Degrading Treatment or Punishment </w:t>
      </w:r>
    </w:p>
    <w:p w14:paraId="57833257" w14:textId="77777777" w:rsidR="000E1021" w:rsidRPr="00800E9B" w:rsidRDefault="000E1021" w:rsidP="00F6185E">
      <w:pPr>
        <w:jc w:val="both"/>
        <w:rPr>
          <w:sz w:val="44"/>
          <w:szCs w:val="44"/>
        </w:rPr>
      </w:pPr>
    </w:p>
    <w:p w14:paraId="2B2F1F92" w14:textId="10A55510" w:rsidR="000E1021" w:rsidRPr="00360BAD" w:rsidRDefault="000E1021" w:rsidP="00F6185E">
      <w:pPr>
        <w:jc w:val="both"/>
        <w:rPr>
          <w:color w:val="FFFFFF" w:themeColor="background1"/>
        </w:rPr>
      </w:pPr>
    </w:p>
    <w:p w14:paraId="07257314" w14:textId="512230E2" w:rsidR="00C6217D" w:rsidRDefault="002327A5" w:rsidP="00F6185E">
      <w:pPr>
        <w:pStyle w:val="TOCHeading"/>
        <w:jc w:val="both"/>
        <w:rPr>
          <w:b/>
          <w:color w:val="FFFFFF" w:themeColor="background1"/>
        </w:rPr>
      </w:pPr>
      <w:r>
        <w:rPr>
          <w:b/>
          <w:color w:val="FFFFFF" w:themeColor="background1"/>
        </w:rPr>
        <w:t>2</w:t>
      </w:r>
      <w:r w:rsidR="00C34090">
        <w:rPr>
          <w:b/>
          <w:color w:val="FFFFFF" w:themeColor="background1"/>
        </w:rPr>
        <w:t>9</w:t>
      </w:r>
      <w:r>
        <w:rPr>
          <w:b/>
          <w:color w:val="FFFFFF" w:themeColor="background1"/>
        </w:rPr>
        <w:t xml:space="preserve"> </w:t>
      </w:r>
      <w:r w:rsidR="00F94689">
        <w:rPr>
          <w:b/>
          <w:color w:val="FFFFFF" w:themeColor="background1"/>
        </w:rPr>
        <w:t xml:space="preserve">November </w:t>
      </w:r>
      <w:r w:rsidR="000E1021" w:rsidRPr="009D2095">
        <w:rPr>
          <w:b/>
          <w:color w:val="FFFFFF" w:themeColor="background1"/>
        </w:rPr>
        <w:t>202</w:t>
      </w:r>
      <w:r w:rsidR="00F94689">
        <w:rPr>
          <w:b/>
          <w:color w:val="FFFFFF" w:themeColor="background1"/>
        </w:rPr>
        <w:t>4</w:t>
      </w:r>
    </w:p>
    <w:p w14:paraId="5533C8A3" w14:textId="10A55510" w:rsidR="00C6217D" w:rsidRDefault="00C6217D" w:rsidP="00F6185E">
      <w:pPr>
        <w:pStyle w:val="TOCHeading"/>
        <w:jc w:val="both"/>
        <w:rPr>
          <w:b/>
          <w:color w:val="FFFFFF" w:themeColor="background1"/>
        </w:rPr>
      </w:pPr>
    </w:p>
    <w:p w14:paraId="5B117FA0" w14:textId="10A55510" w:rsidR="00C6217D" w:rsidRDefault="00C6217D" w:rsidP="00F6185E">
      <w:pPr>
        <w:pStyle w:val="TOCHeading"/>
        <w:jc w:val="both"/>
        <w:rPr>
          <w:b/>
          <w:color w:val="FFFFFF" w:themeColor="background1"/>
        </w:rPr>
      </w:pPr>
    </w:p>
    <w:p w14:paraId="003D9B31" w14:textId="3EA50083" w:rsidR="00622C83" w:rsidRDefault="00785F37" w:rsidP="00F6185E">
      <w:pPr>
        <w:pStyle w:val="TOCHeading"/>
        <w:jc w:val="both"/>
      </w:pPr>
      <w:r w:rsidRPr="005174B7">
        <w:rPr>
          <w:b/>
          <w:bCs/>
          <w:noProof/>
        </w:rPr>
        <w:drawing>
          <wp:anchor distT="0" distB="0" distL="114300" distR="114300" simplePos="0" relativeHeight="251658240" behindDoc="1" locked="1" layoutInCell="1" allowOverlap="1" wp14:anchorId="665D5E6A" wp14:editId="5954AD79">
            <wp:simplePos x="0" y="0"/>
            <wp:positionH relativeFrom="page">
              <wp:align>left</wp:align>
            </wp:positionH>
            <wp:positionV relativeFrom="page">
              <wp:align>top</wp:align>
            </wp:positionV>
            <wp:extent cx="7700010" cy="10896600"/>
            <wp:effectExtent l="0" t="0" r="0" b="0"/>
            <wp:wrapNone/>
            <wp:docPr id="15" name="Picture 1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ackground patter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700010" cy="10896600"/>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inorHAnsi" w:eastAsiaTheme="minorEastAsia" w:hAnsiTheme="minorHAnsi" w:cstheme="minorBidi"/>
          <w:color w:val="auto"/>
          <w:sz w:val="22"/>
          <w:szCs w:val="22"/>
          <w:lang w:val="en-NZ"/>
        </w:rPr>
        <w:id w:val="-1943223310"/>
        <w:docPartObj>
          <w:docPartGallery w:val="Table of Contents"/>
          <w:docPartUnique/>
        </w:docPartObj>
      </w:sdtPr>
      <w:sdtEndPr>
        <w:rPr>
          <w:b/>
          <w:bCs/>
        </w:rPr>
      </w:sdtEndPr>
      <w:sdtContent>
        <w:p w14:paraId="70AF090F" w14:textId="77777777" w:rsidR="002711E7" w:rsidRDefault="002711E7" w:rsidP="00F6185E">
          <w:pPr>
            <w:pStyle w:val="TOCHeading"/>
            <w:jc w:val="both"/>
            <w:rPr>
              <w:rFonts w:asciiTheme="minorHAnsi" w:eastAsiaTheme="minorHAnsi" w:hAnsiTheme="minorHAnsi" w:cstheme="minorBidi"/>
              <w:color w:val="auto"/>
              <w:sz w:val="22"/>
              <w:szCs w:val="22"/>
              <w:lang w:val="en-NZ"/>
            </w:rPr>
          </w:pPr>
        </w:p>
        <w:p w14:paraId="4B2FC61F" w14:textId="05FB6BB4" w:rsidR="0020702F" w:rsidRPr="009D6923" w:rsidRDefault="002711E7" w:rsidP="00F6185E">
          <w:pPr>
            <w:pStyle w:val="TOCHeading"/>
            <w:jc w:val="both"/>
            <w:rPr>
              <w:rFonts w:asciiTheme="minorHAnsi" w:hAnsiTheme="minorHAnsi" w:cstheme="minorHAnsi"/>
            </w:rPr>
          </w:pPr>
          <w:r>
            <w:rPr>
              <w:rFonts w:asciiTheme="minorHAnsi" w:eastAsiaTheme="minorHAnsi" w:hAnsiTheme="minorHAnsi" w:cstheme="minorBidi"/>
              <w:color w:val="auto"/>
              <w:sz w:val="22"/>
              <w:szCs w:val="22"/>
              <w:lang w:val="en-NZ"/>
            </w:rPr>
            <w:br w:type="column"/>
          </w:r>
          <w:r w:rsidR="0020702F" w:rsidRPr="009D6923">
            <w:rPr>
              <w:rFonts w:asciiTheme="minorHAnsi" w:hAnsiTheme="minorHAnsi" w:cstheme="minorHAnsi"/>
            </w:rPr>
            <w:t>Contents</w:t>
          </w:r>
        </w:p>
        <w:p w14:paraId="302FE266" w14:textId="03489A94" w:rsidR="002023D7" w:rsidRDefault="00990B04">
          <w:pPr>
            <w:pStyle w:val="TOC1"/>
            <w:rPr>
              <w:rFonts w:eastAsiaTheme="minorEastAsia" w:cstheme="minorBidi"/>
              <w:b w:val="0"/>
              <w:bCs w:val="0"/>
              <w:caps w:val="0"/>
              <w:noProof/>
              <w:kern w:val="2"/>
              <w:sz w:val="24"/>
              <w:szCs w:val="24"/>
              <w:lang w:eastAsia="en-NZ"/>
              <w14:ligatures w14:val="standardContextual"/>
            </w:rPr>
          </w:pPr>
          <w:r w:rsidRPr="00661DCD">
            <w:rPr>
              <w:i/>
              <w:iCs/>
              <w:sz w:val="22"/>
              <w:szCs w:val="22"/>
            </w:rPr>
            <w:fldChar w:fldCharType="begin"/>
          </w:r>
          <w:r w:rsidRPr="00661DCD">
            <w:rPr>
              <w:i/>
              <w:iCs/>
              <w:sz w:val="22"/>
              <w:szCs w:val="22"/>
            </w:rPr>
            <w:instrText xml:space="preserve"> TOC \o "1-3" \h \z \u </w:instrText>
          </w:r>
          <w:r w:rsidRPr="00661DCD">
            <w:rPr>
              <w:i/>
              <w:iCs/>
              <w:sz w:val="22"/>
              <w:szCs w:val="22"/>
            </w:rPr>
            <w:fldChar w:fldCharType="separate"/>
          </w:r>
          <w:hyperlink w:anchor="_Toc183782319" w:history="1">
            <w:r w:rsidR="002023D7" w:rsidRPr="004C423D">
              <w:rPr>
                <w:rStyle w:val="Hyperlink"/>
                <w:noProof/>
              </w:rPr>
              <w:t>I.</w:t>
            </w:r>
            <w:r w:rsidR="002023D7">
              <w:rPr>
                <w:rFonts w:eastAsiaTheme="minorEastAsia" w:cstheme="minorBidi"/>
                <w:b w:val="0"/>
                <w:bCs w:val="0"/>
                <w:caps w:val="0"/>
                <w:noProof/>
                <w:kern w:val="2"/>
                <w:sz w:val="24"/>
                <w:szCs w:val="24"/>
                <w:lang w:eastAsia="en-NZ"/>
                <w14:ligatures w14:val="standardContextual"/>
              </w:rPr>
              <w:tab/>
            </w:r>
            <w:r w:rsidR="002023D7" w:rsidRPr="004C423D">
              <w:rPr>
                <w:rStyle w:val="Hyperlink"/>
                <w:noProof/>
              </w:rPr>
              <w:t>Introduction</w:t>
            </w:r>
            <w:r w:rsidR="002023D7">
              <w:rPr>
                <w:noProof/>
                <w:webHidden/>
              </w:rPr>
              <w:tab/>
            </w:r>
            <w:r w:rsidR="002023D7">
              <w:rPr>
                <w:noProof/>
                <w:webHidden/>
              </w:rPr>
              <w:fldChar w:fldCharType="begin"/>
            </w:r>
            <w:r w:rsidR="002023D7">
              <w:rPr>
                <w:noProof/>
                <w:webHidden/>
              </w:rPr>
              <w:instrText xml:space="preserve"> PAGEREF _Toc183782319 \h </w:instrText>
            </w:r>
            <w:r w:rsidR="002023D7">
              <w:rPr>
                <w:noProof/>
                <w:webHidden/>
              </w:rPr>
            </w:r>
            <w:r w:rsidR="002023D7">
              <w:rPr>
                <w:noProof/>
                <w:webHidden/>
              </w:rPr>
              <w:fldChar w:fldCharType="separate"/>
            </w:r>
            <w:r w:rsidR="00477EC6">
              <w:rPr>
                <w:noProof/>
                <w:webHidden/>
              </w:rPr>
              <w:t>3</w:t>
            </w:r>
            <w:r w:rsidR="002023D7">
              <w:rPr>
                <w:noProof/>
                <w:webHidden/>
              </w:rPr>
              <w:fldChar w:fldCharType="end"/>
            </w:r>
          </w:hyperlink>
        </w:p>
        <w:p w14:paraId="380D3CD2" w14:textId="74F55D00" w:rsidR="002023D7" w:rsidRDefault="002023D7">
          <w:pPr>
            <w:pStyle w:val="TOC1"/>
            <w:rPr>
              <w:rFonts w:eastAsiaTheme="minorEastAsia" w:cstheme="minorBidi"/>
              <w:b w:val="0"/>
              <w:bCs w:val="0"/>
              <w:caps w:val="0"/>
              <w:noProof/>
              <w:kern w:val="2"/>
              <w:sz w:val="24"/>
              <w:szCs w:val="24"/>
              <w:lang w:eastAsia="en-NZ"/>
              <w14:ligatures w14:val="standardContextual"/>
            </w:rPr>
          </w:pPr>
          <w:hyperlink w:anchor="_Toc183782320" w:history="1">
            <w:r w:rsidRPr="004C423D">
              <w:rPr>
                <w:rStyle w:val="Hyperlink"/>
                <w:noProof/>
                <w:lang w:val="en-GB"/>
              </w:rPr>
              <w:t>II.</w:t>
            </w:r>
            <w:r>
              <w:rPr>
                <w:rFonts w:eastAsiaTheme="minorEastAsia" w:cstheme="minorBidi"/>
                <w:b w:val="0"/>
                <w:bCs w:val="0"/>
                <w:caps w:val="0"/>
                <w:noProof/>
                <w:kern w:val="2"/>
                <w:sz w:val="24"/>
                <w:szCs w:val="24"/>
                <w:lang w:eastAsia="en-NZ"/>
                <w14:ligatures w14:val="standardContextual"/>
              </w:rPr>
              <w:tab/>
            </w:r>
            <w:r w:rsidRPr="004C423D">
              <w:rPr>
                <w:rStyle w:val="Hyperlink"/>
                <w:noProof/>
              </w:rPr>
              <w:t>Article 11 – Custody and treatment</w:t>
            </w:r>
            <w:r>
              <w:rPr>
                <w:noProof/>
                <w:webHidden/>
              </w:rPr>
              <w:tab/>
            </w:r>
            <w:r>
              <w:rPr>
                <w:noProof/>
                <w:webHidden/>
              </w:rPr>
              <w:fldChar w:fldCharType="begin"/>
            </w:r>
            <w:r>
              <w:rPr>
                <w:noProof/>
                <w:webHidden/>
              </w:rPr>
              <w:instrText xml:space="preserve"> PAGEREF _Toc183782320 \h </w:instrText>
            </w:r>
            <w:r>
              <w:rPr>
                <w:noProof/>
                <w:webHidden/>
              </w:rPr>
            </w:r>
            <w:r>
              <w:rPr>
                <w:noProof/>
                <w:webHidden/>
              </w:rPr>
              <w:fldChar w:fldCharType="separate"/>
            </w:r>
            <w:r w:rsidR="00477EC6">
              <w:rPr>
                <w:noProof/>
                <w:webHidden/>
              </w:rPr>
              <w:t>3</w:t>
            </w:r>
            <w:r>
              <w:rPr>
                <w:noProof/>
                <w:webHidden/>
              </w:rPr>
              <w:fldChar w:fldCharType="end"/>
            </w:r>
          </w:hyperlink>
        </w:p>
        <w:p w14:paraId="6EE30EFD" w14:textId="3A505F4F" w:rsidR="002023D7" w:rsidRDefault="002023D7">
          <w:pPr>
            <w:pStyle w:val="TOC3"/>
            <w:tabs>
              <w:tab w:val="right" w:leader="dot" w:pos="9016"/>
            </w:tabs>
            <w:rPr>
              <w:rFonts w:eastAsiaTheme="minorEastAsia" w:cstheme="minorBidi"/>
              <w:i w:val="0"/>
              <w:iCs w:val="0"/>
              <w:noProof/>
              <w:kern w:val="2"/>
              <w:sz w:val="24"/>
              <w:szCs w:val="24"/>
              <w:lang w:eastAsia="en-NZ"/>
              <w14:ligatures w14:val="standardContextual"/>
            </w:rPr>
          </w:pPr>
          <w:hyperlink w:anchor="_Toc183782321" w:history="1">
            <w:r w:rsidRPr="004C423D">
              <w:rPr>
                <w:rStyle w:val="Hyperlink"/>
                <w:noProof/>
              </w:rPr>
              <w:t>Conditions of detention (Concluding Observations, [28(c)])</w:t>
            </w:r>
            <w:r>
              <w:rPr>
                <w:noProof/>
                <w:webHidden/>
              </w:rPr>
              <w:tab/>
            </w:r>
            <w:r>
              <w:rPr>
                <w:noProof/>
                <w:webHidden/>
              </w:rPr>
              <w:fldChar w:fldCharType="begin"/>
            </w:r>
            <w:r>
              <w:rPr>
                <w:noProof/>
                <w:webHidden/>
              </w:rPr>
              <w:instrText xml:space="preserve"> PAGEREF _Toc183782321 \h </w:instrText>
            </w:r>
            <w:r>
              <w:rPr>
                <w:noProof/>
                <w:webHidden/>
              </w:rPr>
            </w:r>
            <w:r>
              <w:rPr>
                <w:noProof/>
                <w:webHidden/>
              </w:rPr>
              <w:fldChar w:fldCharType="separate"/>
            </w:r>
            <w:r w:rsidR="00477EC6">
              <w:rPr>
                <w:noProof/>
                <w:webHidden/>
              </w:rPr>
              <w:t>3</w:t>
            </w:r>
            <w:r>
              <w:rPr>
                <w:noProof/>
                <w:webHidden/>
              </w:rPr>
              <w:fldChar w:fldCharType="end"/>
            </w:r>
          </w:hyperlink>
        </w:p>
        <w:p w14:paraId="17C303C9" w14:textId="1ED2D729" w:rsidR="002023D7" w:rsidRDefault="002023D7">
          <w:pPr>
            <w:pStyle w:val="TOC3"/>
            <w:tabs>
              <w:tab w:val="right" w:leader="dot" w:pos="9016"/>
            </w:tabs>
            <w:rPr>
              <w:rFonts w:eastAsiaTheme="minorEastAsia" w:cstheme="minorBidi"/>
              <w:i w:val="0"/>
              <w:iCs w:val="0"/>
              <w:noProof/>
              <w:kern w:val="2"/>
              <w:sz w:val="24"/>
              <w:szCs w:val="24"/>
              <w:lang w:eastAsia="en-NZ"/>
              <w14:ligatures w14:val="standardContextual"/>
            </w:rPr>
          </w:pPr>
          <w:hyperlink w:anchor="_Toc183782322" w:history="1">
            <w:r w:rsidRPr="004C423D">
              <w:rPr>
                <w:rStyle w:val="Hyperlink"/>
                <w:noProof/>
              </w:rPr>
              <w:t>Indigenous Peoples in the criminal justice system (Concluding Observations, [32])</w:t>
            </w:r>
            <w:r>
              <w:rPr>
                <w:noProof/>
                <w:webHidden/>
              </w:rPr>
              <w:tab/>
            </w:r>
            <w:r>
              <w:rPr>
                <w:noProof/>
                <w:webHidden/>
              </w:rPr>
              <w:fldChar w:fldCharType="begin"/>
            </w:r>
            <w:r>
              <w:rPr>
                <w:noProof/>
                <w:webHidden/>
              </w:rPr>
              <w:instrText xml:space="preserve"> PAGEREF _Toc183782322 \h </w:instrText>
            </w:r>
            <w:r>
              <w:rPr>
                <w:noProof/>
                <w:webHidden/>
              </w:rPr>
            </w:r>
            <w:r>
              <w:rPr>
                <w:noProof/>
                <w:webHidden/>
              </w:rPr>
              <w:fldChar w:fldCharType="separate"/>
            </w:r>
            <w:r w:rsidR="00477EC6">
              <w:rPr>
                <w:noProof/>
                <w:webHidden/>
              </w:rPr>
              <w:t>8</w:t>
            </w:r>
            <w:r>
              <w:rPr>
                <w:noProof/>
                <w:webHidden/>
              </w:rPr>
              <w:fldChar w:fldCharType="end"/>
            </w:r>
          </w:hyperlink>
        </w:p>
        <w:p w14:paraId="2F7503DF" w14:textId="023AF5D6" w:rsidR="002023D7" w:rsidRDefault="002023D7">
          <w:pPr>
            <w:pStyle w:val="TOC3"/>
            <w:tabs>
              <w:tab w:val="right" w:leader="dot" w:pos="9016"/>
            </w:tabs>
            <w:rPr>
              <w:rFonts w:eastAsiaTheme="minorEastAsia" w:cstheme="minorBidi"/>
              <w:i w:val="0"/>
              <w:iCs w:val="0"/>
              <w:noProof/>
              <w:kern w:val="2"/>
              <w:sz w:val="24"/>
              <w:szCs w:val="24"/>
              <w:lang w:eastAsia="en-NZ"/>
              <w14:ligatures w14:val="standardContextual"/>
            </w:rPr>
          </w:pPr>
          <w:hyperlink w:anchor="_Toc183782323" w:history="1">
            <w:r w:rsidRPr="004C423D">
              <w:rPr>
                <w:rStyle w:val="Hyperlink"/>
                <w:noProof/>
              </w:rPr>
              <w:t>Juvenile justice (Concluding Observations, [38(c)])</w:t>
            </w:r>
            <w:r>
              <w:rPr>
                <w:noProof/>
                <w:webHidden/>
              </w:rPr>
              <w:tab/>
            </w:r>
            <w:r>
              <w:rPr>
                <w:noProof/>
                <w:webHidden/>
              </w:rPr>
              <w:fldChar w:fldCharType="begin"/>
            </w:r>
            <w:r>
              <w:rPr>
                <w:noProof/>
                <w:webHidden/>
              </w:rPr>
              <w:instrText xml:space="preserve"> PAGEREF _Toc183782323 \h </w:instrText>
            </w:r>
            <w:r>
              <w:rPr>
                <w:noProof/>
                <w:webHidden/>
              </w:rPr>
            </w:r>
            <w:r>
              <w:rPr>
                <w:noProof/>
                <w:webHidden/>
              </w:rPr>
              <w:fldChar w:fldCharType="separate"/>
            </w:r>
            <w:r w:rsidR="00477EC6">
              <w:rPr>
                <w:noProof/>
                <w:webHidden/>
              </w:rPr>
              <w:t>9</w:t>
            </w:r>
            <w:r>
              <w:rPr>
                <w:noProof/>
                <w:webHidden/>
              </w:rPr>
              <w:fldChar w:fldCharType="end"/>
            </w:r>
          </w:hyperlink>
        </w:p>
        <w:p w14:paraId="37225149" w14:textId="2F07A372" w:rsidR="002023D7" w:rsidRDefault="002023D7">
          <w:pPr>
            <w:pStyle w:val="TOC1"/>
            <w:rPr>
              <w:rFonts w:eastAsiaTheme="minorEastAsia" w:cstheme="minorBidi"/>
              <w:b w:val="0"/>
              <w:bCs w:val="0"/>
              <w:caps w:val="0"/>
              <w:noProof/>
              <w:kern w:val="2"/>
              <w:sz w:val="24"/>
              <w:szCs w:val="24"/>
              <w:lang w:eastAsia="en-NZ"/>
              <w14:ligatures w14:val="standardContextual"/>
            </w:rPr>
          </w:pPr>
          <w:hyperlink w:anchor="_Toc183782324" w:history="1">
            <w:r w:rsidRPr="004C423D">
              <w:rPr>
                <w:rStyle w:val="Hyperlink"/>
                <w:noProof/>
                <w:lang w:val="en-GB"/>
              </w:rPr>
              <w:t>III.</w:t>
            </w:r>
            <w:r>
              <w:rPr>
                <w:rFonts w:eastAsiaTheme="minorEastAsia" w:cstheme="minorBidi"/>
                <w:b w:val="0"/>
                <w:bCs w:val="0"/>
                <w:caps w:val="0"/>
                <w:noProof/>
                <w:kern w:val="2"/>
                <w:sz w:val="24"/>
                <w:szCs w:val="24"/>
                <w:lang w:eastAsia="en-NZ"/>
                <w14:ligatures w14:val="standardContextual"/>
              </w:rPr>
              <w:tab/>
            </w:r>
            <w:r w:rsidRPr="004C423D">
              <w:rPr>
                <w:rStyle w:val="Hyperlink"/>
                <w:noProof/>
              </w:rPr>
              <w:t>Article 14 – Redress and compensation</w:t>
            </w:r>
            <w:r>
              <w:rPr>
                <w:noProof/>
                <w:webHidden/>
              </w:rPr>
              <w:tab/>
            </w:r>
            <w:r>
              <w:rPr>
                <w:noProof/>
                <w:webHidden/>
              </w:rPr>
              <w:fldChar w:fldCharType="begin"/>
            </w:r>
            <w:r>
              <w:rPr>
                <w:noProof/>
                <w:webHidden/>
              </w:rPr>
              <w:instrText xml:space="preserve"> PAGEREF _Toc183782324 \h </w:instrText>
            </w:r>
            <w:r>
              <w:rPr>
                <w:noProof/>
                <w:webHidden/>
              </w:rPr>
            </w:r>
            <w:r>
              <w:rPr>
                <w:noProof/>
                <w:webHidden/>
              </w:rPr>
              <w:fldChar w:fldCharType="separate"/>
            </w:r>
            <w:r w:rsidR="00477EC6">
              <w:rPr>
                <w:noProof/>
                <w:webHidden/>
              </w:rPr>
              <w:t>11</w:t>
            </w:r>
            <w:r>
              <w:rPr>
                <w:noProof/>
                <w:webHidden/>
              </w:rPr>
              <w:fldChar w:fldCharType="end"/>
            </w:r>
          </w:hyperlink>
        </w:p>
        <w:p w14:paraId="3A953E1A" w14:textId="120031B9" w:rsidR="002023D7" w:rsidRDefault="002023D7">
          <w:pPr>
            <w:pStyle w:val="TOC3"/>
            <w:tabs>
              <w:tab w:val="right" w:leader="dot" w:pos="9016"/>
            </w:tabs>
            <w:rPr>
              <w:rFonts w:eastAsiaTheme="minorEastAsia" w:cstheme="minorBidi"/>
              <w:i w:val="0"/>
              <w:iCs w:val="0"/>
              <w:noProof/>
              <w:kern w:val="2"/>
              <w:sz w:val="24"/>
              <w:szCs w:val="24"/>
              <w:lang w:eastAsia="en-NZ"/>
              <w14:ligatures w14:val="standardContextual"/>
            </w:rPr>
          </w:pPr>
          <w:hyperlink w:anchor="_Toc183782325" w:history="1">
            <w:r w:rsidRPr="004C423D">
              <w:rPr>
                <w:rStyle w:val="Hyperlink"/>
                <w:noProof/>
              </w:rPr>
              <w:t>Historical abuse in State care and in the care of faith-based institutions (Concluding Observations, [48(b)])</w:t>
            </w:r>
            <w:r>
              <w:rPr>
                <w:noProof/>
                <w:webHidden/>
              </w:rPr>
              <w:tab/>
            </w:r>
            <w:r>
              <w:rPr>
                <w:noProof/>
                <w:webHidden/>
              </w:rPr>
              <w:fldChar w:fldCharType="begin"/>
            </w:r>
            <w:r>
              <w:rPr>
                <w:noProof/>
                <w:webHidden/>
              </w:rPr>
              <w:instrText xml:space="preserve"> PAGEREF _Toc183782325 \h </w:instrText>
            </w:r>
            <w:r>
              <w:rPr>
                <w:noProof/>
                <w:webHidden/>
              </w:rPr>
            </w:r>
            <w:r>
              <w:rPr>
                <w:noProof/>
                <w:webHidden/>
              </w:rPr>
              <w:fldChar w:fldCharType="separate"/>
            </w:r>
            <w:r w:rsidR="00477EC6">
              <w:rPr>
                <w:noProof/>
                <w:webHidden/>
              </w:rPr>
              <w:t>11</w:t>
            </w:r>
            <w:r>
              <w:rPr>
                <w:noProof/>
                <w:webHidden/>
              </w:rPr>
              <w:fldChar w:fldCharType="end"/>
            </w:r>
          </w:hyperlink>
        </w:p>
        <w:p w14:paraId="02D07559" w14:textId="0A7C4A75" w:rsidR="0020702F" w:rsidRPr="00661DCD" w:rsidRDefault="00990B04" w:rsidP="00F6185E">
          <w:pPr>
            <w:jc w:val="both"/>
          </w:pPr>
          <w:r w:rsidRPr="00661DCD">
            <w:rPr>
              <w:rFonts w:cstheme="minorHAnsi"/>
              <w:b/>
              <w:bCs/>
              <w:i/>
              <w:iCs/>
            </w:rPr>
            <w:fldChar w:fldCharType="end"/>
          </w:r>
        </w:p>
      </w:sdtContent>
    </w:sdt>
    <w:p w14:paraId="697EFD71" w14:textId="1C5DBCF2" w:rsidR="000D799B" w:rsidRDefault="000D799B" w:rsidP="00F6185E">
      <w:pPr>
        <w:pStyle w:val="ListParagraph"/>
        <w:spacing w:after="240"/>
        <w:ind w:left="624"/>
        <w:jc w:val="both"/>
        <w:rPr>
          <w:rStyle w:val="Heading1Char"/>
          <w:sz w:val="28"/>
          <w:szCs w:val="28"/>
        </w:rPr>
        <w:sectPr w:rsidR="000D799B" w:rsidSect="00FC2F17">
          <w:footerReference w:type="default" r:id="rId13"/>
          <w:pgSz w:w="11906" w:h="16838"/>
          <w:pgMar w:top="1440" w:right="1440" w:bottom="1440" w:left="1440" w:header="708" w:footer="708" w:gutter="0"/>
          <w:cols w:space="708"/>
          <w:titlePg/>
          <w:docGrid w:linePitch="360"/>
        </w:sectPr>
      </w:pPr>
    </w:p>
    <w:p w14:paraId="7965BA40" w14:textId="68EE82D0" w:rsidR="0064261F" w:rsidRPr="00F05C9B" w:rsidRDefault="00CB63A6" w:rsidP="00AA0950">
      <w:pPr>
        <w:pStyle w:val="ListParagraph"/>
        <w:numPr>
          <w:ilvl w:val="0"/>
          <w:numId w:val="3"/>
        </w:numPr>
        <w:spacing w:after="240"/>
        <w:ind w:left="624" w:hanging="624"/>
        <w:jc w:val="both"/>
        <w:rPr>
          <w:bCs/>
          <w:sz w:val="28"/>
          <w:szCs w:val="28"/>
        </w:rPr>
      </w:pPr>
      <w:bookmarkStart w:id="1" w:name="_Toc136352824"/>
      <w:bookmarkStart w:id="2" w:name="_Toc136608726"/>
      <w:bookmarkStart w:id="3" w:name="_Toc136611029"/>
      <w:bookmarkStart w:id="4" w:name="_Toc136611080"/>
      <w:bookmarkStart w:id="5" w:name="_Toc183782319"/>
      <w:r w:rsidRPr="00360BAD">
        <w:rPr>
          <w:rStyle w:val="Heading1Char"/>
          <w:sz w:val="28"/>
          <w:szCs w:val="28"/>
        </w:rPr>
        <w:t>Introduction</w:t>
      </w:r>
      <w:bookmarkEnd w:id="1"/>
      <w:bookmarkEnd w:id="2"/>
      <w:bookmarkEnd w:id="3"/>
      <w:bookmarkEnd w:id="4"/>
      <w:bookmarkEnd w:id="5"/>
    </w:p>
    <w:p w14:paraId="615B0764" w14:textId="41094EA9" w:rsidR="007507DA" w:rsidRDefault="00CB63A6" w:rsidP="00170170">
      <w:pPr>
        <w:numPr>
          <w:ilvl w:val="0"/>
          <w:numId w:val="2"/>
        </w:numPr>
        <w:ind w:left="426" w:hanging="426"/>
        <w:jc w:val="both"/>
      </w:pPr>
      <w:r w:rsidRPr="00360BAD">
        <w:t>Te Kāhui Tika Tangata Human Rights Commission</w:t>
      </w:r>
      <w:r w:rsidR="00A25AB1">
        <w:rPr>
          <w:rStyle w:val="FootnoteReference"/>
        </w:rPr>
        <w:footnoteReference w:id="2"/>
      </w:r>
      <w:r w:rsidRPr="00360BAD">
        <w:t xml:space="preserve"> </w:t>
      </w:r>
      <w:r w:rsidR="00655509" w:rsidRPr="00360BAD">
        <w:t>(</w:t>
      </w:r>
      <w:r w:rsidR="00655509" w:rsidRPr="00360BAD">
        <w:rPr>
          <w:b/>
        </w:rPr>
        <w:t>Commission</w:t>
      </w:r>
      <w:r w:rsidR="00655509" w:rsidRPr="00360BAD">
        <w:t xml:space="preserve">) </w:t>
      </w:r>
      <w:r w:rsidR="009C2E36">
        <w:t xml:space="preserve">makes </w:t>
      </w:r>
      <w:r w:rsidRPr="00360BAD">
        <w:t xml:space="preserve">this submission to the Committee </w:t>
      </w:r>
      <w:r w:rsidR="00B92946" w:rsidRPr="00360BAD">
        <w:t>against</w:t>
      </w:r>
      <w:r w:rsidR="00655509" w:rsidRPr="00360BAD">
        <w:t xml:space="preserve"> Torture (</w:t>
      </w:r>
      <w:r w:rsidR="00655509" w:rsidRPr="00360BAD">
        <w:rPr>
          <w:b/>
        </w:rPr>
        <w:t>Committee</w:t>
      </w:r>
      <w:r w:rsidR="00655509" w:rsidRPr="00360BAD">
        <w:t>)</w:t>
      </w:r>
      <w:r w:rsidR="007507DA">
        <w:t xml:space="preserve"> under its follow-up procedure</w:t>
      </w:r>
      <w:r w:rsidR="004A1970">
        <w:t xml:space="preserve"> </w:t>
      </w:r>
      <w:r w:rsidR="004A1970" w:rsidRPr="00796190">
        <w:t>under the Convention against Torture and Other Cruel, Inhuman or Degrading Treatment or Punishment (</w:t>
      </w:r>
      <w:r w:rsidR="004A1970" w:rsidRPr="00796190">
        <w:rPr>
          <w:b/>
        </w:rPr>
        <w:t>Convention</w:t>
      </w:r>
      <w:r w:rsidR="004A1970" w:rsidRPr="00796190">
        <w:t>)</w:t>
      </w:r>
      <w:r w:rsidR="007507DA">
        <w:t xml:space="preserve">. This submission </w:t>
      </w:r>
      <w:r w:rsidR="0079095F">
        <w:t xml:space="preserve">responds to </w:t>
      </w:r>
      <w:r w:rsidR="007507DA">
        <w:t xml:space="preserve">the </w:t>
      </w:r>
      <w:r w:rsidR="009C2E36">
        <w:t xml:space="preserve">Committee’s </w:t>
      </w:r>
      <w:r w:rsidR="007507DA">
        <w:t xml:space="preserve">four priority recommendations identified in its Concluding </w:t>
      </w:r>
      <w:r w:rsidR="007B0D21">
        <w:t xml:space="preserve">Observations </w:t>
      </w:r>
      <w:r w:rsidR="007E2851">
        <w:t>(</w:t>
      </w:r>
      <w:proofErr w:type="spellStart"/>
      <w:r w:rsidR="007E2851">
        <w:rPr>
          <w:b/>
          <w:bCs/>
        </w:rPr>
        <w:t>CObs</w:t>
      </w:r>
      <w:proofErr w:type="spellEnd"/>
      <w:r w:rsidR="007E2851">
        <w:t xml:space="preserve">) </w:t>
      </w:r>
      <w:r w:rsidR="007B0D21">
        <w:t>on the 7</w:t>
      </w:r>
      <w:r w:rsidR="007B0D21" w:rsidRPr="007B0D21">
        <w:rPr>
          <w:vertAlign w:val="superscript"/>
        </w:rPr>
        <w:t>th</w:t>
      </w:r>
      <w:r w:rsidR="004A1970">
        <w:t> </w:t>
      </w:r>
      <w:r w:rsidR="007B0D21">
        <w:t xml:space="preserve">periodic review of </w:t>
      </w:r>
      <w:r w:rsidR="00E8165F">
        <w:t xml:space="preserve">Aotearoa </w:t>
      </w:r>
      <w:r w:rsidR="007B0D21">
        <w:t>New Zealand</w:t>
      </w:r>
      <w:r w:rsidR="00F961A0">
        <w:t xml:space="preserve"> (</w:t>
      </w:r>
      <w:r w:rsidR="00F961A0">
        <w:rPr>
          <w:b/>
          <w:bCs/>
        </w:rPr>
        <w:t>NZ</w:t>
      </w:r>
      <w:r w:rsidR="00F961A0">
        <w:t>)</w:t>
      </w:r>
      <w:r w:rsidR="00113B71">
        <w:t>,</w:t>
      </w:r>
      <w:r w:rsidR="000D1D0B">
        <w:t xml:space="preserve"> and the State party’s </w:t>
      </w:r>
      <w:r w:rsidR="00793A60">
        <w:t>follow-up report</w:t>
      </w:r>
      <w:r w:rsidR="0034379E">
        <w:t xml:space="preserve"> (</w:t>
      </w:r>
      <w:r w:rsidR="0034379E">
        <w:rPr>
          <w:b/>
          <w:bCs/>
        </w:rPr>
        <w:t xml:space="preserve">State </w:t>
      </w:r>
      <w:r w:rsidR="00BA0E67">
        <w:rPr>
          <w:b/>
          <w:bCs/>
        </w:rPr>
        <w:t>R</w:t>
      </w:r>
      <w:r w:rsidR="0034379E">
        <w:rPr>
          <w:b/>
          <w:bCs/>
        </w:rPr>
        <w:t>eport</w:t>
      </w:r>
      <w:r w:rsidR="0034379E">
        <w:t>)</w:t>
      </w:r>
      <w:r w:rsidR="004A1970">
        <w:t xml:space="preserve">. </w:t>
      </w:r>
      <w:r w:rsidR="007B0D21">
        <w:t xml:space="preserve"> </w:t>
      </w:r>
    </w:p>
    <w:p w14:paraId="441A5A7D" w14:textId="734CB0F4" w:rsidR="008934E0" w:rsidRDefault="0067391E" w:rsidP="00170170">
      <w:pPr>
        <w:numPr>
          <w:ilvl w:val="0"/>
          <w:numId w:val="2"/>
        </w:numPr>
        <w:ind w:left="426" w:hanging="426"/>
        <w:jc w:val="both"/>
      </w:pPr>
      <w:r>
        <w:t>T</w:t>
      </w:r>
      <w:r w:rsidR="00FF1F48">
        <w:t xml:space="preserve">he Commission </w:t>
      </w:r>
      <w:r w:rsidR="00113B71">
        <w:t xml:space="preserve">acknowledges </w:t>
      </w:r>
      <w:r w:rsidR="00FF1F48">
        <w:t>that</w:t>
      </w:r>
      <w:r w:rsidR="00E515DD">
        <w:t xml:space="preserve"> in September 2024 the Ministry of Justice </w:t>
      </w:r>
      <w:r w:rsidR="00D75463">
        <w:t xml:space="preserve">launched an online monitoring tool to track recommendations from </w:t>
      </w:r>
      <w:r w:rsidR="00B90357">
        <w:t>United Nations bodies</w:t>
      </w:r>
      <w:r w:rsidR="00095CD9">
        <w:t xml:space="preserve"> and Government actions and </w:t>
      </w:r>
      <w:r w:rsidR="007700AB">
        <w:t xml:space="preserve">implementation </w:t>
      </w:r>
      <w:r w:rsidR="00095CD9">
        <w:t>indicators</w:t>
      </w:r>
      <w:r w:rsidR="00B90357">
        <w:t>.</w:t>
      </w:r>
      <w:r w:rsidR="00B90357">
        <w:rPr>
          <w:rStyle w:val="FootnoteReference"/>
        </w:rPr>
        <w:footnoteReference w:id="3"/>
      </w:r>
      <w:r w:rsidR="00B90357">
        <w:t xml:space="preserve"> </w:t>
      </w:r>
      <w:r w:rsidR="007700AB">
        <w:t>Currently</w:t>
      </w:r>
      <w:r w:rsidR="00B90357">
        <w:t xml:space="preserve"> the tool records </w:t>
      </w:r>
      <w:r w:rsidR="00E260C7">
        <w:t xml:space="preserve">recommendations from </w:t>
      </w:r>
      <w:r w:rsidR="00F961A0">
        <w:t>NZ</w:t>
      </w:r>
      <w:r w:rsidR="00E260C7">
        <w:t>’s 4</w:t>
      </w:r>
      <w:r w:rsidR="00E260C7" w:rsidRPr="00E260C7">
        <w:rPr>
          <w:vertAlign w:val="superscript"/>
        </w:rPr>
        <w:t>th</w:t>
      </w:r>
      <w:r w:rsidR="00E260C7">
        <w:t xml:space="preserve"> cycle Universal Periodic Review (</w:t>
      </w:r>
      <w:r w:rsidR="00E260C7" w:rsidRPr="003D79C4">
        <w:rPr>
          <w:b/>
          <w:bCs/>
        </w:rPr>
        <w:t>UPR</w:t>
      </w:r>
      <w:r w:rsidR="00E260C7">
        <w:t xml:space="preserve">) in April 2024. </w:t>
      </w:r>
      <w:r w:rsidR="003D79C4">
        <w:t>We anticipate</w:t>
      </w:r>
      <w:r w:rsidR="00E260C7">
        <w:t xml:space="preserve"> </w:t>
      </w:r>
      <w:r w:rsidR="00C341F8">
        <w:t>all recommendations</w:t>
      </w:r>
      <w:r w:rsidR="004F1CCD">
        <w:t>, actions and indicators</w:t>
      </w:r>
      <w:r w:rsidR="00C341F8">
        <w:t xml:space="preserve"> from the</w:t>
      </w:r>
      <w:r w:rsidR="00E260C7">
        <w:t xml:space="preserve"> Committee’s </w:t>
      </w:r>
      <w:proofErr w:type="spellStart"/>
      <w:r w:rsidR="007E2851">
        <w:t>CObs</w:t>
      </w:r>
      <w:proofErr w:type="spellEnd"/>
      <w:r w:rsidR="004F1CCD">
        <w:t xml:space="preserve"> </w:t>
      </w:r>
      <w:r w:rsidR="00A923DD">
        <w:t xml:space="preserve">will be uploaded shortly. </w:t>
      </w:r>
    </w:p>
    <w:p w14:paraId="57DDB727" w14:textId="03F8C44A" w:rsidR="008B0B8B" w:rsidRDefault="008B0B8B" w:rsidP="00170170">
      <w:pPr>
        <w:numPr>
          <w:ilvl w:val="0"/>
          <w:numId w:val="2"/>
        </w:numPr>
        <w:ind w:left="426" w:hanging="426"/>
        <w:jc w:val="both"/>
      </w:pPr>
      <w:r w:rsidRPr="00360BAD">
        <w:t>This submissio</w:t>
      </w:r>
      <w:r>
        <w:t xml:space="preserve">n provides information about implementation of the four priority recommendations </w:t>
      </w:r>
      <w:r w:rsidR="004F1CCD">
        <w:t>since</w:t>
      </w:r>
      <w:r>
        <w:t xml:space="preserve"> the Committee’s </w:t>
      </w:r>
      <w:proofErr w:type="spellStart"/>
      <w:r w:rsidR="007E2851">
        <w:t>CObs</w:t>
      </w:r>
      <w:proofErr w:type="spellEnd"/>
      <w:r w:rsidR="004366FB">
        <w:t xml:space="preserve"> were issued,</w:t>
      </w:r>
      <w:r>
        <w:t xml:space="preserve"> categoris</w:t>
      </w:r>
      <w:r w:rsidR="004366FB">
        <w:t>ing</w:t>
      </w:r>
      <w:r>
        <w:t xml:space="preserve"> the State response as implemented (whol</w:t>
      </w:r>
      <w:r w:rsidR="00A718B0">
        <w:t>ly</w:t>
      </w:r>
      <w:r>
        <w:t xml:space="preserve"> or part</w:t>
      </w:r>
      <w:r w:rsidR="00A718B0">
        <w:t>ly</w:t>
      </w:r>
      <w:r>
        <w:t>), not implemented, or counteracted.</w:t>
      </w:r>
      <w:r>
        <w:rPr>
          <w:rStyle w:val="FootnoteReference"/>
        </w:rPr>
        <w:footnoteReference w:id="4"/>
      </w:r>
    </w:p>
    <w:p w14:paraId="25B1EDDF" w14:textId="77777777" w:rsidR="006D0111" w:rsidRDefault="006D0111" w:rsidP="006D0111">
      <w:pPr>
        <w:ind w:left="624"/>
        <w:jc w:val="both"/>
      </w:pPr>
    </w:p>
    <w:p w14:paraId="585D139E" w14:textId="7DD86980" w:rsidR="006342C8" w:rsidRDefault="00C74FC0" w:rsidP="00AA0950">
      <w:pPr>
        <w:pStyle w:val="Heading1"/>
        <w:numPr>
          <w:ilvl w:val="0"/>
          <w:numId w:val="3"/>
        </w:numPr>
        <w:spacing w:after="240"/>
        <w:ind w:left="624" w:hanging="624"/>
        <w:jc w:val="both"/>
        <w:rPr>
          <w:b w:val="0"/>
          <w:lang w:val="en-GB"/>
        </w:rPr>
      </w:pPr>
      <w:bookmarkStart w:id="6" w:name="_Toc183782320"/>
      <w:bookmarkStart w:id="7" w:name="_Hlk136518340"/>
      <w:r>
        <w:rPr>
          <w:sz w:val="28"/>
          <w:szCs w:val="28"/>
        </w:rPr>
        <w:t xml:space="preserve">Article </w:t>
      </w:r>
      <w:r w:rsidR="00746CAC">
        <w:rPr>
          <w:sz w:val="28"/>
          <w:szCs w:val="28"/>
        </w:rPr>
        <w:t>11</w:t>
      </w:r>
      <w:r w:rsidR="00094117">
        <w:rPr>
          <w:sz w:val="28"/>
          <w:szCs w:val="28"/>
        </w:rPr>
        <w:t xml:space="preserve"> – Custody and treatment</w:t>
      </w:r>
      <w:bookmarkEnd w:id="6"/>
    </w:p>
    <w:p w14:paraId="5F784061" w14:textId="3097399D" w:rsidR="00E1391C" w:rsidRDefault="00B25577" w:rsidP="00354687">
      <w:pPr>
        <w:pStyle w:val="Heading3"/>
      </w:pPr>
      <w:bookmarkStart w:id="8" w:name="_Toc136352831"/>
      <w:bookmarkStart w:id="9" w:name="_Toc136608733"/>
      <w:bookmarkStart w:id="10" w:name="_Toc136611036"/>
      <w:bookmarkStart w:id="11" w:name="_Toc136611087"/>
      <w:bookmarkStart w:id="12" w:name="_Toc183782321"/>
      <w:bookmarkEnd w:id="7"/>
      <w:r>
        <w:t xml:space="preserve">Conditions </w:t>
      </w:r>
      <w:r w:rsidR="00562E65">
        <w:t>of</w:t>
      </w:r>
      <w:r>
        <w:t xml:space="preserve"> detention</w:t>
      </w:r>
      <w:r w:rsidR="00783347">
        <w:t xml:space="preserve"> (</w:t>
      </w:r>
      <w:r w:rsidR="00170170">
        <w:t>Concluding Observations</w:t>
      </w:r>
      <w:r w:rsidR="00791B10">
        <w:t>, [28</w:t>
      </w:r>
      <w:r w:rsidR="00AC19D0">
        <w:t>(c)</w:t>
      </w:r>
      <w:r w:rsidR="00791B10">
        <w:t>]</w:t>
      </w:r>
      <w:r w:rsidR="00783347">
        <w:t>)</w:t>
      </w:r>
      <w:bookmarkEnd w:id="8"/>
      <w:bookmarkEnd w:id="9"/>
      <w:bookmarkEnd w:id="10"/>
      <w:bookmarkEnd w:id="11"/>
      <w:bookmarkEnd w:id="12"/>
    </w:p>
    <w:p w14:paraId="754F2D5D" w14:textId="55775EAF" w:rsidR="009437A7" w:rsidRPr="009437A7" w:rsidRDefault="00313859" w:rsidP="00E1391C">
      <w:r>
        <w:rPr>
          <w:noProof/>
        </w:rPr>
        <w:drawing>
          <wp:inline distT="0" distB="0" distL="0" distR="0" wp14:anchorId="4041BA07" wp14:editId="386425A5">
            <wp:extent cx="5629275" cy="676275"/>
            <wp:effectExtent l="0" t="0" r="9525" b="0"/>
            <wp:docPr id="1874273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273961" name="Picture 1874273961"/>
                    <pic:cNvPicPr/>
                  </pic:nvPicPr>
                  <pic:blipFill>
                    <a:blip r:embed="rId14">
                      <a:extLst>
                        <a:ext uri="{28A0092B-C50C-407E-A947-70E740481C1C}">
                          <a14:useLocalDpi xmlns:a14="http://schemas.microsoft.com/office/drawing/2010/main" val="0"/>
                        </a:ext>
                      </a:extLst>
                    </a:blip>
                    <a:stretch>
                      <a:fillRect/>
                    </a:stretch>
                  </pic:blipFill>
                  <pic:spPr>
                    <a:xfrm>
                      <a:off x="0" y="0"/>
                      <a:ext cx="5629275" cy="676275"/>
                    </a:xfrm>
                    <a:prstGeom prst="rect">
                      <a:avLst/>
                    </a:prstGeom>
                  </pic:spPr>
                </pic:pic>
              </a:graphicData>
            </a:graphic>
          </wp:inline>
        </w:drawing>
      </w:r>
    </w:p>
    <w:p w14:paraId="18C60061" w14:textId="3E9F0352" w:rsidR="00AF38F0" w:rsidRDefault="00AF38F0" w:rsidP="00AA0950">
      <w:pPr>
        <w:numPr>
          <w:ilvl w:val="0"/>
          <w:numId w:val="2"/>
        </w:numPr>
        <w:jc w:val="both"/>
      </w:pPr>
      <w:r>
        <w:rPr>
          <w:b/>
          <w:bCs/>
        </w:rPr>
        <w:t>The Commission submits that this recommendation</w:t>
      </w:r>
      <w:r w:rsidR="009C068D">
        <w:rPr>
          <w:b/>
          <w:bCs/>
        </w:rPr>
        <w:t xml:space="preserve"> has been counteracted. </w:t>
      </w:r>
    </w:p>
    <w:p w14:paraId="6A449C1F" w14:textId="76BE9859" w:rsidR="00863DA2" w:rsidRDefault="008A6E45" w:rsidP="009A1F2F">
      <w:pPr>
        <w:numPr>
          <w:ilvl w:val="0"/>
          <w:numId w:val="2"/>
        </w:numPr>
        <w:jc w:val="both"/>
      </w:pPr>
      <w:r>
        <w:t xml:space="preserve">The response to this recommendation must be understood within the broader context of </w:t>
      </w:r>
      <w:r w:rsidR="006858D8">
        <w:t xml:space="preserve">recent </w:t>
      </w:r>
      <w:r w:rsidR="0045656B">
        <w:t xml:space="preserve">criminal justice reform </w:t>
      </w:r>
      <w:r w:rsidR="009A1F2F">
        <w:t xml:space="preserve">in </w:t>
      </w:r>
      <w:r w:rsidR="00B13A89">
        <w:t>NZ</w:t>
      </w:r>
      <w:r w:rsidR="00A052A3">
        <w:t xml:space="preserve">.  </w:t>
      </w:r>
    </w:p>
    <w:p w14:paraId="2F6A6E35" w14:textId="2D79EBC7" w:rsidR="000248C1" w:rsidRDefault="006A370C" w:rsidP="601EA02E">
      <w:pPr>
        <w:numPr>
          <w:ilvl w:val="0"/>
          <w:numId w:val="2"/>
        </w:numPr>
        <w:jc w:val="both"/>
      </w:pPr>
      <w:bookmarkStart w:id="13" w:name="_Ref183444843"/>
      <w:r>
        <w:t>The</w:t>
      </w:r>
      <w:r w:rsidR="000248C1">
        <w:t xml:space="preserve"> healthcare system is </w:t>
      </w:r>
      <w:r w:rsidR="00C73A14">
        <w:t>experiencing</w:t>
      </w:r>
      <w:r w:rsidR="008615F1">
        <w:t xml:space="preserve"> major shortages of doctors</w:t>
      </w:r>
      <w:r w:rsidR="00F76400">
        <w:t xml:space="preserve">, nurses </w:t>
      </w:r>
      <w:r w:rsidR="001F6507">
        <w:t xml:space="preserve">and </w:t>
      </w:r>
      <w:r w:rsidR="00F76400">
        <w:t>midwives,</w:t>
      </w:r>
      <w:r w:rsidR="00F76400">
        <w:rPr>
          <w:rStyle w:val="FootnoteReference"/>
        </w:rPr>
        <w:footnoteReference w:id="5"/>
      </w:r>
      <w:r w:rsidR="00F76400">
        <w:t xml:space="preserve"> and </w:t>
      </w:r>
      <w:r w:rsidR="00FE08F1">
        <w:t xml:space="preserve">concern over </w:t>
      </w:r>
      <w:r w:rsidR="00D01BF9">
        <w:t>employment</w:t>
      </w:r>
      <w:r w:rsidR="00F76400">
        <w:t xml:space="preserve"> conditions for </w:t>
      </w:r>
      <w:r w:rsidR="001F6507">
        <w:t>health</w:t>
      </w:r>
      <w:r w:rsidR="00B03EA6">
        <w:rPr>
          <w:rStyle w:val="FootnoteReference"/>
        </w:rPr>
        <w:footnoteReference w:id="6"/>
      </w:r>
      <w:r w:rsidR="009F6B63">
        <w:t xml:space="preserve"> and care workers.</w:t>
      </w:r>
      <w:r w:rsidR="009F6B63">
        <w:rPr>
          <w:rStyle w:val="FootnoteReference"/>
        </w:rPr>
        <w:footnoteReference w:id="7"/>
      </w:r>
      <w:r w:rsidR="00EE39A0">
        <w:t xml:space="preserve"> Legislation was passed under urgency</w:t>
      </w:r>
      <w:r w:rsidR="00F412D1">
        <w:t xml:space="preserve"> to disestablish the Māori Health Authority</w:t>
      </w:r>
      <w:r w:rsidR="008D28CD">
        <w:t xml:space="preserve"> </w:t>
      </w:r>
      <w:r w:rsidR="008D28CD">
        <w:rPr>
          <w:lang w:val="en-GB"/>
        </w:rPr>
        <w:t>(the body recently created to advance Māori health equity and self-determination)</w:t>
      </w:r>
      <w:r w:rsidR="000F5DD1">
        <w:rPr>
          <w:lang w:val="en-GB"/>
        </w:rPr>
        <w:t>,</w:t>
      </w:r>
      <w:r w:rsidR="008D28CD">
        <w:rPr>
          <w:rStyle w:val="FootnoteReference"/>
          <w:lang w:val="en-GB"/>
        </w:rPr>
        <w:footnoteReference w:id="8"/>
      </w:r>
      <w:r w:rsidR="00CF39B3">
        <w:t xml:space="preserve"> and </w:t>
      </w:r>
      <w:r w:rsidR="00D01BF9">
        <w:t xml:space="preserve">repeal </w:t>
      </w:r>
      <w:r w:rsidR="00CF39B3">
        <w:t>Smokefree Environments legislation.</w:t>
      </w:r>
      <w:r w:rsidR="00CF39B3">
        <w:rPr>
          <w:rStyle w:val="FootnoteReference"/>
        </w:rPr>
        <w:footnoteReference w:id="9"/>
      </w:r>
      <w:r w:rsidR="00CF39B3">
        <w:t xml:space="preserve"> </w:t>
      </w:r>
      <w:r w:rsidR="00D702C3">
        <w:t>P</w:t>
      </w:r>
      <w:r w:rsidR="004D4372">
        <w:t xml:space="preserve">oor health outcomes and inaccessibility of healthcare are </w:t>
      </w:r>
      <w:r w:rsidR="005F57AB">
        <w:t>particularly pronounced</w:t>
      </w:r>
      <w:r w:rsidR="004D4372">
        <w:t xml:space="preserve"> for people in detention.</w:t>
      </w:r>
      <w:r w:rsidR="000C1D57">
        <w:rPr>
          <w:rStyle w:val="FootnoteReference"/>
        </w:rPr>
        <w:footnoteReference w:id="10"/>
      </w:r>
      <w:bookmarkEnd w:id="13"/>
      <w:r w:rsidR="004D4372">
        <w:t xml:space="preserve">  </w:t>
      </w:r>
    </w:p>
    <w:p w14:paraId="52B6CBBC" w14:textId="075F7645" w:rsidR="007D1FDD" w:rsidRPr="00786541" w:rsidRDefault="007D1FDD" w:rsidP="00786541">
      <w:pPr>
        <w:jc w:val="both"/>
        <w:rPr>
          <w:i/>
          <w:iCs/>
        </w:rPr>
      </w:pPr>
      <w:r w:rsidRPr="00786541">
        <w:rPr>
          <w:i/>
          <w:iCs/>
        </w:rPr>
        <w:t>Criminal justice reforms</w:t>
      </w:r>
    </w:p>
    <w:p w14:paraId="4A94EA77" w14:textId="245A4781" w:rsidR="005B100A" w:rsidRDefault="00E66B42" w:rsidP="00AA0950">
      <w:pPr>
        <w:numPr>
          <w:ilvl w:val="0"/>
          <w:numId w:val="2"/>
        </w:numPr>
        <w:jc w:val="both"/>
      </w:pPr>
      <w:bookmarkStart w:id="14" w:name="_Ref182818221"/>
      <w:r>
        <w:t xml:space="preserve">The </w:t>
      </w:r>
      <w:r w:rsidR="00766B17">
        <w:t>G</w:t>
      </w:r>
      <w:r w:rsidR="00E45236">
        <w:t xml:space="preserve">overnment </w:t>
      </w:r>
      <w:r w:rsidR="005B100A" w:rsidRPr="005B100A">
        <w:t xml:space="preserve">abolished targets to reduce the prison population, and increased budget to </w:t>
      </w:r>
      <w:r w:rsidR="0017230E">
        <w:t xml:space="preserve">the Department of </w:t>
      </w:r>
      <w:r w:rsidR="005B100A" w:rsidRPr="005B100A">
        <w:t xml:space="preserve">Corrections </w:t>
      </w:r>
      <w:r w:rsidR="0017230E">
        <w:t>(</w:t>
      </w:r>
      <w:r w:rsidR="0017230E">
        <w:rPr>
          <w:b/>
          <w:bCs/>
        </w:rPr>
        <w:t>Corrections</w:t>
      </w:r>
      <w:r w:rsidR="0017230E">
        <w:t xml:space="preserve">) </w:t>
      </w:r>
      <w:r w:rsidR="005B100A" w:rsidRPr="005B100A">
        <w:t>to expand capacity</w:t>
      </w:r>
      <w:r w:rsidR="000157D2">
        <w:t>.</w:t>
      </w:r>
      <w:bookmarkStart w:id="15" w:name="_Ref183703701"/>
      <w:r w:rsidR="00601A80">
        <w:rPr>
          <w:rStyle w:val="FootnoteReference"/>
        </w:rPr>
        <w:footnoteReference w:id="11"/>
      </w:r>
      <w:bookmarkEnd w:id="15"/>
      <w:r w:rsidR="000157D2">
        <w:t xml:space="preserve"> </w:t>
      </w:r>
      <w:r w:rsidR="000136FF">
        <w:t xml:space="preserve">The onsite prison population </w:t>
      </w:r>
      <w:r w:rsidR="00B2188F">
        <w:t xml:space="preserve">now exceeds 10,000 </w:t>
      </w:r>
      <w:r w:rsidR="000B3B02">
        <w:t>for the first time in 4 years</w:t>
      </w:r>
      <w:r w:rsidR="00F70579">
        <w:t>.</w:t>
      </w:r>
      <w:r w:rsidR="00F70579">
        <w:rPr>
          <w:rStyle w:val="FootnoteReference"/>
        </w:rPr>
        <w:footnoteReference w:id="12"/>
      </w:r>
      <w:r w:rsidR="00F70579">
        <w:t xml:space="preserve"> </w:t>
      </w:r>
      <w:r w:rsidR="002E6ED2">
        <w:t>L</w:t>
      </w:r>
      <w:r w:rsidR="005B100A" w:rsidRPr="005B100A">
        <w:t xml:space="preserve">egislative reforms have been </w:t>
      </w:r>
      <w:r w:rsidR="00AE7C6F">
        <w:t>introduced to</w:t>
      </w:r>
      <w:r w:rsidR="009C22DD">
        <w:t>:</w:t>
      </w:r>
      <w:bookmarkEnd w:id="14"/>
    </w:p>
    <w:p w14:paraId="73460ADC" w14:textId="6B1653E3" w:rsidR="00DB0862" w:rsidRPr="00733A66" w:rsidRDefault="00DE29FB" w:rsidP="00AA0950">
      <w:pPr>
        <w:numPr>
          <w:ilvl w:val="1"/>
          <w:numId w:val="2"/>
        </w:numPr>
        <w:jc w:val="both"/>
        <w:rPr>
          <w:rFonts w:cstheme="minorHAnsi"/>
          <w:lang w:val="en-GB"/>
        </w:rPr>
      </w:pPr>
      <w:bookmarkStart w:id="16" w:name="_Ref182244470"/>
      <w:r>
        <w:rPr>
          <w:rFonts w:cstheme="minorHAnsi"/>
          <w:lang w:val="en-GB"/>
        </w:rPr>
        <w:t>R</w:t>
      </w:r>
      <w:r w:rsidR="00DB0862" w:rsidRPr="00733A66">
        <w:rPr>
          <w:rFonts w:cstheme="minorHAnsi"/>
          <w:lang w:val="en-GB"/>
        </w:rPr>
        <w:t>emove public funding for cultural reports</w:t>
      </w:r>
      <w:r w:rsidR="005B7741">
        <w:rPr>
          <w:rFonts w:cstheme="minorHAnsi"/>
          <w:lang w:val="en-GB"/>
        </w:rPr>
        <w:t xml:space="preserve"> to inform </w:t>
      </w:r>
      <w:r w:rsidR="005B7741" w:rsidRPr="00733A66">
        <w:rPr>
          <w:rFonts w:cstheme="minorHAnsi"/>
          <w:lang w:val="en-GB"/>
        </w:rPr>
        <w:t>sentencing</w:t>
      </w:r>
      <w:r>
        <w:rPr>
          <w:rFonts w:cstheme="minorHAnsi"/>
          <w:lang w:val="en-GB"/>
        </w:rPr>
        <w:t>.</w:t>
      </w:r>
      <w:r w:rsidR="00DB0862" w:rsidRPr="00733A66">
        <w:rPr>
          <w:rStyle w:val="FootnoteReference"/>
          <w:rFonts w:cstheme="minorHAnsi"/>
          <w:lang w:val="en-GB"/>
        </w:rPr>
        <w:footnoteReference w:id="13"/>
      </w:r>
      <w:bookmarkEnd w:id="16"/>
    </w:p>
    <w:p w14:paraId="611B8E95" w14:textId="12FA3A0F" w:rsidR="00DB0862" w:rsidRPr="00733A66" w:rsidRDefault="00DE29FB" w:rsidP="00AA0950">
      <w:pPr>
        <w:numPr>
          <w:ilvl w:val="1"/>
          <w:numId w:val="2"/>
        </w:numPr>
        <w:jc w:val="both"/>
        <w:rPr>
          <w:rFonts w:cstheme="minorHAnsi"/>
          <w:lang w:val="en-GB"/>
        </w:rPr>
      </w:pPr>
      <w:bookmarkStart w:id="17" w:name="_Ref182244473"/>
      <w:bookmarkStart w:id="18" w:name="_Ref183086522"/>
      <w:r>
        <w:rPr>
          <w:rFonts w:cstheme="minorHAnsi"/>
          <w:lang w:val="en-GB"/>
        </w:rPr>
        <w:t>R</w:t>
      </w:r>
      <w:r w:rsidR="00DB0862" w:rsidRPr="00733A66">
        <w:rPr>
          <w:rFonts w:cstheme="minorHAnsi"/>
          <w:lang w:val="en-GB"/>
        </w:rPr>
        <w:t>emove requirements for Corrections to focus on improving outcomes for Māori</w:t>
      </w:r>
      <w:r w:rsidR="00FE0CA8">
        <w:rPr>
          <w:rFonts w:cstheme="minorHAnsi"/>
          <w:lang w:val="en-GB"/>
        </w:rPr>
        <w:t>,</w:t>
      </w:r>
      <w:r w:rsidR="00DB0862" w:rsidRPr="00733A66">
        <w:rPr>
          <w:rStyle w:val="FootnoteReference"/>
          <w:rFonts w:cstheme="minorHAnsi"/>
          <w:lang w:val="en-GB"/>
        </w:rPr>
        <w:footnoteReference w:id="14"/>
      </w:r>
      <w:bookmarkEnd w:id="17"/>
      <w:r w:rsidR="00FE0CA8">
        <w:rPr>
          <w:rFonts w:cstheme="minorHAnsi"/>
          <w:lang w:val="en-GB"/>
        </w:rPr>
        <w:t xml:space="preserve"> and </w:t>
      </w:r>
      <w:r w:rsidR="00644D05">
        <w:rPr>
          <w:rFonts w:cstheme="minorHAnsi"/>
          <w:lang w:val="en-GB"/>
        </w:rPr>
        <w:t xml:space="preserve">remove </w:t>
      </w:r>
      <w:r w:rsidR="00FE0CA8">
        <w:rPr>
          <w:rFonts w:cstheme="minorHAnsi"/>
          <w:lang w:val="en-GB"/>
        </w:rPr>
        <w:t>references to Te Tiriti o Waitangi</w:t>
      </w:r>
      <w:r w:rsidR="00644D05">
        <w:rPr>
          <w:rFonts w:cstheme="minorHAnsi"/>
          <w:lang w:val="en-GB"/>
        </w:rPr>
        <w:t>,</w:t>
      </w:r>
      <w:r w:rsidR="00723FE3">
        <w:rPr>
          <w:rStyle w:val="FootnoteReference"/>
          <w:rFonts w:cstheme="minorHAnsi"/>
          <w:lang w:val="en-GB"/>
        </w:rPr>
        <w:footnoteReference w:id="15"/>
      </w:r>
      <w:r w:rsidR="00B805FA">
        <w:rPr>
          <w:rFonts w:cstheme="minorHAnsi"/>
          <w:lang w:val="en-GB"/>
        </w:rPr>
        <w:t xml:space="preserve"> </w:t>
      </w:r>
      <w:r w:rsidR="00BB283B">
        <w:rPr>
          <w:rFonts w:cstheme="minorHAnsi"/>
          <w:lang w:val="en-GB"/>
        </w:rPr>
        <w:t>from</w:t>
      </w:r>
      <w:r w:rsidR="00B805FA">
        <w:rPr>
          <w:rFonts w:cstheme="minorHAnsi"/>
          <w:lang w:val="en-GB"/>
        </w:rPr>
        <w:t xml:space="preserve"> the Corrections </w:t>
      </w:r>
      <w:r w:rsidR="00C9575F">
        <w:rPr>
          <w:rFonts w:cstheme="minorHAnsi"/>
          <w:lang w:val="en-GB"/>
        </w:rPr>
        <w:t>Amendment Bill</w:t>
      </w:r>
      <w:r w:rsidR="00B805FA">
        <w:rPr>
          <w:rFonts w:cstheme="minorHAnsi"/>
          <w:lang w:val="en-GB"/>
        </w:rPr>
        <w:t>.</w:t>
      </w:r>
      <w:r w:rsidR="00B805FA">
        <w:rPr>
          <w:rStyle w:val="FootnoteReference"/>
          <w:rFonts w:cstheme="minorHAnsi"/>
          <w:lang w:val="en-GB"/>
        </w:rPr>
        <w:footnoteReference w:id="16"/>
      </w:r>
      <w:bookmarkEnd w:id="18"/>
    </w:p>
    <w:p w14:paraId="44EB0908" w14:textId="1C2F6993" w:rsidR="00493DC1" w:rsidRDefault="00DE29FB" w:rsidP="00AA0950">
      <w:pPr>
        <w:numPr>
          <w:ilvl w:val="1"/>
          <w:numId w:val="2"/>
        </w:numPr>
        <w:jc w:val="both"/>
        <w:rPr>
          <w:rFonts w:cstheme="minorHAnsi"/>
          <w:lang w:val="en-GB"/>
        </w:rPr>
      </w:pPr>
      <w:r>
        <w:rPr>
          <w:rFonts w:cstheme="minorHAnsi"/>
          <w:lang w:val="en-GB"/>
        </w:rPr>
        <w:t>O</w:t>
      </w:r>
      <w:r w:rsidR="00DD6443">
        <w:rPr>
          <w:rFonts w:cstheme="minorHAnsi"/>
          <w:lang w:val="en-GB"/>
        </w:rPr>
        <w:t xml:space="preserve">ffer rehabilitative programmes to </w:t>
      </w:r>
      <w:r w:rsidR="00311A2C">
        <w:rPr>
          <w:rFonts w:cstheme="minorHAnsi"/>
          <w:lang w:val="en-GB"/>
        </w:rPr>
        <w:t xml:space="preserve">people on </w:t>
      </w:r>
      <w:proofErr w:type="gramStart"/>
      <w:r w:rsidR="00DD6443">
        <w:rPr>
          <w:rFonts w:cstheme="minorHAnsi"/>
          <w:lang w:val="en-GB"/>
        </w:rPr>
        <w:t xml:space="preserve">remand, </w:t>
      </w:r>
      <w:r w:rsidR="002B375D">
        <w:rPr>
          <w:rFonts w:cstheme="minorHAnsi"/>
          <w:lang w:val="en-GB"/>
        </w:rPr>
        <w:t>but</w:t>
      </w:r>
      <w:proofErr w:type="gramEnd"/>
      <w:r w:rsidR="00BD4491">
        <w:rPr>
          <w:rFonts w:cstheme="minorHAnsi"/>
          <w:lang w:val="en-GB"/>
        </w:rPr>
        <w:t xml:space="preserve"> </w:t>
      </w:r>
      <w:r w:rsidR="00DD6443">
        <w:rPr>
          <w:rFonts w:cstheme="minorHAnsi"/>
          <w:lang w:val="en-GB"/>
        </w:rPr>
        <w:t xml:space="preserve">allowing mixing </w:t>
      </w:r>
      <w:r w:rsidR="008E06E8">
        <w:rPr>
          <w:rFonts w:cstheme="minorHAnsi"/>
          <w:lang w:val="en-GB"/>
        </w:rPr>
        <w:t xml:space="preserve">with </w:t>
      </w:r>
      <w:r w:rsidR="00DD6443">
        <w:rPr>
          <w:rFonts w:cstheme="minorHAnsi"/>
          <w:lang w:val="en-GB"/>
        </w:rPr>
        <w:t>sentenced prisoners for this purpose</w:t>
      </w:r>
      <w:r>
        <w:rPr>
          <w:rFonts w:cstheme="minorHAnsi"/>
          <w:lang w:val="en-GB"/>
        </w:rPr>
        <w:t>.</w:t>
      </w:r>
      <w:r>
        <w:rPr>
          <w:rStyle w:val="FootnoteReference"/>
          <w:rFonts w:cstheme="minorHAnsi"/>
          <w:lang w:val="en-GB"/>
        </w:rPr>
        <w:footnoteReference w:id="17"/>
      </w:r>
    </w:p>
    <w:p w14:paraId="7939E349" w14:textId="728913CC" w:rsidR="00DB0862" w:rsidRDefault="00DE29FB" w:rsidP="00AA0950">
      <w:pPr>
        <w:numPr>
          <w:ilvl w:val="1"/>
          <w:numId w:val="2"/>
        </w:numPr>
        <w:jc w:val="both"/>
        <w:rPr>
          <w:rFonts w:cstheme="minorHAnsi"/>
          <w:lang w:val="en-GB"/>
        </w:rPr>
      </w:pPr>
      <w:r>
        <w:rPr>
          <w:rFonts w:cstheme="minorHAnsi"/>
          <w:lang w:val="en-GB"/>
        </w:rPr>
        <w:t>I</w:t>
      </w:r>
      <w:r w:rsidR="00DB0862" w:rsidRPr="00733A66">
        <w:rPr>
          <w:rFonts w:cstheme="minorHAnsi"/>
          <w:lang w:val="en-GB"/>
        </w:rPr>
        <w:t xml:space="preserve">ncrease </w:t>
      </w:r>
      <w:r w:rsidR="00AE7C6F">
        <w:rPr>
          <w:rFonts w:cstheme="minorHAnsi"/>
          <w:lang w:val="en-GB"/>
        </w:rPr>
        <w:t xml:space="preserve">Corrections’ powers of </w:t>
      </w:r>
      <w:r w:rsidR="00DB0862" w:rsidRPr="00733A66">
        <w:rPr>
          <w:rFonts w:cstheme="minorHAnsi"/>
          <w:lang w:val="en-GB"/>
        </w:rPr>
        <w:t xml:space="preserve">surveillance </w:t>
      </w:r>
      <w:r w:rsidR="00AE7C6F">
        <w:rPr>
          <w:rFonts w:cstheme="minorHAnsi"/>
          <w:lang w:val="en-GB"/>
        </w:rPr>
        <w:t>over</w:t>
      </w:r>
      <w:r w:rsidR="00DB0862" w:rsidRPr="00733A66">
        <w:rPr>
          <w:rFonts w:cstheme="minorHAnsi"/>
          <w:lang w:val="en-GB"/>
        </w:rPr>
        <w:t xml:space="preserve"> communications</w:t>
      </w:r>
      <w:r>
        <w:rPr>
          <w:rFonts w:cstheme="minorHAnsi"/>
          <w:lang w:val="en-GB"/>
        </w:rPr>
        <w:t>.</w:t>
      </w:r>
      <w:r>
        <w:rPr>
          <w:rStyle w:val="FootnoteReference"/>
          <w:rFonts w:cstheme="minorHAnsi"/>
          <w:lang w:val="en-GB"/>
        </w:rPr>
        <w:footnoteReference w:id="18"/>
      </w:r>
    </w:p>
    <w:p w14:paraId="7ED2C968" w14:textId="5F727CA4" w:rsidR="00AE7C6F" w:rsidRPr="00733A66" w:rsidRDefault="00DE29FB" w:rsidP="00AA0950">
      <w:pPr>
        <w:numPr>
          <w:ilvl w:val="1"/>
          <w:numId w:val="2"/>
        </w:numPr>
        <w:jc w:val="both"/>
        <w:rPr>
          <w:rFonts w:cstheme="minorHAnsi"/>
          <w:lang w:val="en-GB"/>
        </w:rPr>
      </w:pPr>
      <w:r>
        <w:rPr>
          <w:rFonts w:cstheme="minorHAnsi"/>
          <w:lang w:val="en-GB"/>
        </w:rPr>
        <w:t>A</w:t>
      </w:r>
      <w:r w:rsidR="00AE7C6F">
        <w:rPr>
          <w:rFonts w:cstheme="minorHAnsi"/>
          <w:lang w:val="en-GB"/>
        </w:rPr>
        <w:t xml:space="preserve">llow disciplinary penalties to be imposed in </w:t>
      </w:r>
      <w:r w:rsidR="008E06E8">
        <w:rPr>
          <w:rFonts w:cstheme="minorHAnsi"/>
          <w:lang w:val="en-GB"/>
        </w:rPr>
        <w:t>a person’s</w:t>
      </w:r>
      <w:r w:rsidR="00AE7C6F">
        <w:rPr>
          <w:rFonts w:cstheme="minorHAnsi"/>
          <w:lang w:val="en-GB"/>
        </w:rPr>
        <w:t xml:space="preserve"> absence</w:t>
      </w:r>
      <w:r>
        <w:rPr>
          <w:rFonts w:cstheme="minorHAnsi"/>
          <w:lang w:val="en-GB"/>
        </w:rPr>
        <w:t>.</w:t>
      </w:r>
      <w:r>
        <w:rPr>
          <w:rStyle w:val="FootnoteReference"/>
          <w:rFonts w:cstheme="minorHAnsi"/>
          <w:lang w:val="en-GB"/>
        </w:rPr>
        <w:footnoteReference w:id="19"/>
      </w:r>
    </w:p>
    <w:p w14:paraId="3CD15CB5" w14:textId="527A86D4" w:rsidR="00DB0862" w:rsidRPr="00733A66" w:rsidRDefault="00DE29FB" w:rsidP="00AA0950">
      <w:pPr>
        <w:numPr>
          <w:ilvl w:val="1"/>
          <w:numId w:val="2"/>
        </w:numPr>
        <w:jc w:val="both"/>
        <w:rPr>
          <w:rFonts w:cstheme="minorHAnsi"/>
          <w:lang w:val="en-GB"/>
        </w:rPr>
      </w:pPr>
      <w:r>
        <w:rPr>
          <w:rFonts w:cstheme="minorHAnsi"/>
          <w:lang w:val="en-GB"/>
        </w:rPr>
        <w:t>R</w:t>
      </w:r>
      <w:r w:rsidR="00DB0862" w:rsidRPr="00733A66">
        <w:rPr>
          <w:rFonts w:cstheme="minorHAnsi"/>
          <w:lang w:val="en-GB"/>
        </w:rPr>
        <w:t xml:space="preserve">equire that rehabilitative programmes be completed for parole eligibility, when Corrections is </w:t>
      </w:r>
      <w:r w:rsidR="001F3114">
        <w:rPr>
          <w:rFonts w:cstheme="minorHAnsi"/>
          <w:lang w:val="en-GB"/>
        </w:rPr>
        <w:t>not</w:t>
      </w:r>
      <w:r w:rsidR="00DB0862" w:rsidRPr="00733A66">
        <w:rPr>
          <w:rFonts w:cstheme="minorHAnsi"/>
          <w:lang w:val="en-GB"/>
        </w:rPr>
        <w:t xml:space="preserve"> deliver</w:t>
      </w:r>
      <w:r w:rsidR="001F3114">
        <w:rPr>
          <w:rFonts w:cstheme="minorHAnsi"/>
          <w:lang w:val="en-GB"/>
        </w:rPr>
        <w:t>ing</w:t>
      </w:r>
      <w:r w:rsidR="00DB0862" w:rsidRPr="00733A66">
        <w:rPr>
          <w:rFonts w:cstheme="minorHAnsi"/>
          <w:lang w:val="en-GB"/>
        </w:rPr>
        <w:t xml:space="preserve"> such programmes</w:t>
      </w:r>
      <w:r>
        <w:rPr>
          <w:rFonts w:cstheme="minorHAnsi"/>
          <w:lang w:val="en-GB"/>
        </w:rPr>
        <w:t>.</w:t>
      </w:r>
      <w:r w:rsidR="00DB0862" w:rsidRPr="00733A66">
        <w:rPr>
          <w:rStyle w:val="FootnoteReference"/>
          <w:rFonts w:cstheme="minorHAnsi"/>
          <w:lang w:val="en-GB"/>
        </w:rPr>
        <w:footnoteReference w:id="20"/>
      </w:r>
    </w:p>
    <w:p w14:paraId="25564E05" w14:textId="4508859E" w:rsidR="00DA1324" w:rsidRDefault="00DE29FB" w:rsidP="00AA0950">
      <w:pPr>
        <w:numPr>
          <w:ilvl w:val="1"/>
          <w:numId w:val="2"/>
        </w:numPr>
        <w:jc w:val="both"/>
      </w:pPr>
      <w:r w:rsidRPr="42D394D0">
        <w:t>R</w:t>
      </w:r>
      <w:r w:rsidR="00DB0862" w:rsidRPr="42D394D0">
        <w:t>einstate three strikes sentencing</w:t>
      </w:r>
      <w:r w:rsidR="00487310" w:rsidRPr="42D394D0">
        <w:t xml:space="preserve">, requiring </w:t>
      </w:r>
      <w:proofErr w:type="gramStart"/>
      <w:r w:rsidR="00B55F66">
        <w:t>particular</w:t>
      </w:r>
      <w:r w:rsidR="00B55F66" w:rsidRPr="42D394D0">
        <w:t xml:space="preserve"> </w:t>
      </w:r>
      <w:r w:rsidR="00E77172" w:rsidRPr="42D394D0">
        <w:t>sentence</w:t>
      </w:r>
      <w:r w:rsidR="008C727E">
        <w:t>s</w:t>
      </w:r>
      <w:proofErr w:type="gramEnd"/>
      <w:r w:rsidR="00E77172" w:rsidRPr="42D394D0">
        <w:t xml:space="preserve"> be served without parole </w:t>
      </w:r>
      <w:r w:rsidR="008E06E8" w:rsidRPr="42D394D0">
        <w:t>(</w:t>
      </w:r>
      <w:r w:rsidR="008229B2" w:rsidRPr="42D394D0">
        <w:t>second strike</w:t>
      </w:r>
      <w:r w:rsidR="008E06E8" w:rsidRPr="42D394D0">
        <w:t>)</w:t>
      </w:r>
      <w:r w:rsidR="008229B2" w:rsidRPr="42D394D0">
        <w:t xml:space="preserve"> and carry the maximum penalty without parole </w:t>
      </w:r>
      <w:r w:rsidR="008E06E8" w:rsidRPr="42D394D0">
        <w:t>(</w:t>
      </w:r>
      <w:r w:rsidR="008229B2" w:rsidRPr="42D394D0">
        <w:t>third strike</w:t>
      </w:r>
      <w:r w:rsidR="008E06E8" w:rsidRPr="42D394D0">
        <w:t>)</w:t>
      </w:r>
      <w:r w:rsidRPr="42D394D0">
        <w:t>.</w:t>
      </w:r>
      <w:r w:rsidR="00DB0862" w:rsidRPr="42D394D0">
        <w:rPr>
          <w:rStyle w:val="FootnoteReference"/>
        </w:rPr>
        <w:footnoteReference w:id="21"/>
      </w:r>
      <w:r w:rsidR="005A70E4" w:rsidRPr="42D394D0">
        <w:t xml:space="preserve"> </w:t>
      </w:r>
    </w:p>
    <w:p w14:paraId="38F46EB8" w14:textId="3C58C2E3" w:rsidR="005A70E4" w:rsidRDefault="00DE29FB" w:rsidP="00AA0950">
      <w:pPr>
        <w:numPr>
          <w:ilvl w:val="1"/>
          <w:numId w:val="2"/>
        </w:numPr>
        <w:jc w:val="both"/>
        <w:rPr>
          <w:rFonts w:cstheme="minorHAnsi"/>
          <w:lang w:val="en-GB"/>
        </w:rPr>
      </w:pPr>
      <w:r>
        <w:rPr>
          <w:rFonts w:cstheme="minorHAnsi"/>
          <w:lang w:val="en-GB"/>
        </w:rPr>
        <w:t>L</w:t>
      </w:r>
      <w:r w:rsidR="00BD6834">
        <w:rPr>
          <w:rFonts w:cstheme="minorHAnsi"/>
          <w:lang w:val="en-GB"/>
        </w:rPr>
        <w:t xml:space="preserve">imit judicial discretion </w:t>
      </w:r>
      <w:r w:rsidR="008E06E8">
        <w:rPr>
          <w:rFonts w:cstheme="minorHAnsi"/>
          <w:lang w:val="en-GB"/>
        </w:rPr>
        <w:t>at</w:t>
      </w:r>
      <w:r w:rsidR="00BD6834">
        <w:rPr>
          <w:rFonts w:cstheme="minorHAnsi"/>
          <w:lang w:val="en-GB"/>
        </w:rPr>
        <w:t xml:space="preserve"> sentencing, </w:t>
      </w:r>
      <w:r w:rsidR="00E06384">
        <w:rPr>
          <w:rFonts w:cstheme="minorHAnsi"/>
          <w:lang w:val="en-GB"/>
        </w:rPr>
        <w:t>aiming</w:t>
      </w:r>
      <w:r w:rsidR="00BD6834">
        <w:rPr>
          <w:rFonts w:cstheme="minorHAnsi"/>
          <w:lang w:val="en-GB"/>
        </w:rPr>
        <w:t xml:space="preserve"> to reduce</w:t>
      </w:r>
      <w:r w:rsidR="00F230FB">
        <w:rPr>
          <w:rFonts w:cstheme="minorHAnsi"/>
          <w:lang w:val="en-GB"/>
        </w:rPr>
        <w:t xml:space="preserve"> the</w:t>
      </w:r>
      <w:r w:rsidR="00BD6834">
        <w:rPr>
          <w:rFonts w:cstheme="minorHAnsi"/>
          <w:lang w:val="en-GB"/>
        </w:rPr>
        <w:t xml:space="preserve"> </w:t>
      </w:r>
      <w:r w:rsidR="00304DFC">
        <w:rPr>
          <w:rFonts w:cstheme="minorHAnsi"/>
          <w:lang w:val="en-GB"/>
        </w:rPr>
        <w:t xml:space="preserve">use of community sentences (home </w:t>
      </w:r>
      <w:r w:rsidR="008E06E8">
        <w:rPr>
          <w:rFonts w:cstheme="minorHAnsi"/>
          <w:lang w:val="en-GB"/>
        </w:rPr>
        <w:t xml:space="preserve">and community </w:t>
      </w:r>
      <w:r w:rsidR="00304DFC">
        <w:rPr>
          <w:rFonts w:cstheme="minorHAnsi"/>
          <w:lang w:val="en-GB"/>
        </w:rPr>
        <w:t xml:space="preserve">detention, intensive supervision) </w:t>
      </w:r>
      <w:r w:rsidR="00AE4C69">
        <w:rPr>
          <w:rFonts w:cstheme="minorHAnsi"/>
          <w:lang w:val="en-GB"/>
        </w:rPr>
        <w:t>instead increas</w:t>
      </w:r>
      <w:r w:rsidR="0067425E">
        <w:rPr>
          <w:rFonts w:cstheme="minorHAnsi"/>
          <w:lang w:val="en-GB"/>
        </w:rPr>
        <w:t xml:space="preserve">ing </w:t>
      </w:r>
      <w:r w:rsidR="00AE4C69">
        <w:rPr>
          <w:rFonts w:cstheme="minorHAnsi"/>
          <w:lang w:val="en-GB"/>
        </w:rPr>
        <w:t>sentences of imprisonment.</w:t>
      </w:r>
      <w:r w:rsidR="00BA4DDC">
        <w:rPr>
          <w:rStyle w:val="FootnoteReference"/>
          <w:rFonts w:cstheme="minorHAnsi"/>
          <w:lang w:val="en-GB"/>
        </w:rPr>
        <w:footnoteReference w:id="22"/>
      </w:r>
    </w:p>
    <w:p w14:paraId="6BC4D4C6" w14:textId="0C3C3DDF" w:rsidR="00791B10" w:rsidRPr="005A70E4" w:rsidRDefault="00DE29FB" w:rsidP="00AA0950">
      <w:pPr>
        <w:numPr>
          <w:ilvl w:val="1"/>
          <w:numId w:val="2"/>
        </w:numPr>
        <w:jc w:val="both"/>
        <w:rPr>
          <w:lang w:val="en-GB"/>
        </w:rPr>
      </w:pPr>
      <w:bookmarkStart w:id="19" w:name="_Ref182244483"/>
      <w:r w:rsidRPr="601EA02E">
        <w:rPr>
          <w:lang w:val="en-GB"/>
        </w:rPr>
        <w:t>C</w:t>
      </w:r>
      <w:r w:rsidR="005A70E4" w:rsidRPr="601EA02E">
        <w:rPr>
          <w:lang w:val="en-GB"/>
        </w:rPr>
        <w:t xml:space="preserve">reate new offences related to public display of gang insignia, </w:t>
      </w:r>
      <w:r w:rsidR="00D93D08">
        <w:rPr>
          <w:lang w:val="en-GB"/>
        </w:rPr>
        <w:t xml:space="preserve">and in some circumstances </w:t>
      </w:r>
      <w:r w:rsidR="005A70E4" w:rsidRPr="601EA02E">
        <w:rPr>
          <w:lang w:val="en-GB"/>
        </w:rPr>
        <w:t>prohibit</w:t>
      </w:r>
      <w:r w:rsidR="00FE70B9" w:rsidRPr="601EA02E">
        <w:rPr>
          <w:lang w:val="en-GB"/>
        </w:rPr>
        <w:t xml:space="preserve"> </w:t>
      </w:r>
      <w:r w:rsidR="004317FF" w:rsidRPr="601EA02E">
        <w:rPr>
          <w:lang w:val="en-GB"/>
        </w:rPr>
        <w:t xml:space="preserve">possession of </w:t>
      </w:r>
      <w:r w:rsidR="005A70E4" w:rsidRPr="601EA02E">
        <w:rPr>
          <w:lang w:val="en-GB"/>
        </w:rPr>
        <w:t>gang insignia in private residences and restrict association between suspected gang affiliates, includ</w:t>
      </w:r>
      <w:r w:rsidR="00126BCD">
        <w:rPr>
          <w:lang w:val="en-GB"/>
        </w:rPr>
        <w:t>ing</w:t>
      </w:r>
      <w:r w:rsidR="005A70E4" w:rsidRPr="601EA02E">
        <w:rPr>
          <w:lang w:val="en-GB"/>
        </w:rPr>
        <w:t xml:space="preserve"> whānau</w:t>
      </w:r>
      <w:r w:rsidR="00B60DC1" w:rsidRPr="601EA02E">
        <w:rPr>
          <w:lang w:val="en-GB"/>
        </w:rPr>
        <w:t xml:space="preserve"> (family)</w:t>
      </w:r>
      <w:r w:rsidR="005A70E4" w:rsidRPr="601EA02E">
        <w:rPr>
          <w:lang w:val="en-GB"/>
        </w:rPr>
        <w:t>.</w:t>
      </w:r>
      <w:r w:rsidR="00336A1A" w:rsidRPr="601EA02E">
        <w:rPr>
          <w:rStyle w:val="FootnoteReference"/>
          <w:lang w:val="en-GB"/>
        </w:rPr>
        <w:footnoteReference w:id="23"/>
      </w:r>
      <w:bookmarkEnd w:id="19"/>
      <w:r w:rsidR="00DB0862" w:rsidRPr="601EA02E">
        <w:rPr>
          <w:lang w:val="en-GB"/>
        </w:rPr>
        <w:t xml:space="preserve"> </w:t>
      </w:r>
    </w:p>
    <w:p w14:paraId="52AFE0DC" w14:textId="2D98016A" w:rsidR="005862E9" w:rsidRDefault="00BB4C18" w:rsidP="00B72A2F">
      <w:pPr>
        <w:numPr>
          <w:ilvl w:val="0"/>
          <w:numId w:val="2"/>
        </w:numPr>
        <w:jc w:val="both"/>
      </w:pPr>
      <w:r>
        <w:t xml:space="preserve">The Government </w:t>
      </w:r>
      <w:r w:rsidR="0067354B">
        <w:t xml:space="preserve">received official advice that </w:t>
      </w:r>
      <w:r w:rsidR="001A6E97">
        <w:t>these measures</w:t>
      </w:r>
      <w:r w:rsidR="0067354B">
        <w:t xml:space="preserve"> will not effectively reduce crime/recidivism.</w:t>
      </w:r>
      <w:r w:rsidR="0067354B">
        <w:rPr>
          <w:rStyle w:val="FootnoteReference"/>
        </w:rPr>
        <w:footnoteReference w:id="24"/>
      </w:r>
      <w:r w:rsidR="0067354B">
        <w:t xml:space="preserve"> These </w:t>
      </w:r>
      <w:r w:rsidR="00D6478C">
        <w:t xml:space="preserve">reforms </w:t>
      </w:r>
      <w:r w:rsidR="009D75C6">
        <w:t xml:space="preserve">will </w:t>
      </w:r>
      <w:r w:rsidR="00417ABB">
        <w:t>intensify</w:t>
      </w:r>
      <w:r w:rsidR="005862E9">
        <w:t xml:space="preserve"> pressures </w:t>
      </w:r>
      <w:r w:rsidR="00033C20">
        <w:t>in</w:t>
      </w:r>
      <w:r w:rsidR="005862E9">
        <w:t xml:space="preserve"> the justice system</w:t>
      </w:r>
      <w:r w:rsidR="001E3739">
        <w:t xml:space="preserve"> by </w:t>
      </w:r>
      <w:r w:rsidR="0010295D">
        <w:t>creating more offences</w:t>
      </w:r>
      <w:r w:rsidR="003C4F9D">
        <w:t xml:space="preserve">, </w:t>
      </w:r>
      <w:r w:rsidR="00F55C8B">
        <w:t>increasing</w:t>
      </w:r>
      <w:r w:rsidR="005862E9">
        <w:t xml:space="preserve"> sentences</w:t>
      </w:r>
      <w:r w:rsidR="000450A6">
        <w:t xml:space="preserve">, </w:t>
      </w:r>
      <w:r w:rsidR="007B3125">
        <w:t>growing</w:t>
      </w:r>
      <w:r w:rsidR="0010295D">
        <w:t xml:space="preserve"> </w:t>
      </w:r>
      <w:r w:rsidR="00B62F77">
        <w:t>the population</w:t>
      </w:r>
      <w:r w:rsidR="007A6ACB">
        <w:t xml:space="preserve"> in detention, </w:t>
      </w:r>
      <w:r w:rsidR="004752B4">
        <w:t>with</w:t>
      </w:r>
      <w:r w:rsidR="00613A86">
        <w:t xml:space="preserve"> already high numbers </w:t>
      </w:r>
      <w:r w:rsidR="000F502A">
        <w:t>of</w:t>
      </w:r>
      <w:r w:rsidR="00F0103D">
        <w:t xml:space="preserve"> adult</w:t>
      </w:r>
      <w:r w:rsidR="000F502A">
        <w:t>s</w:t>
      </w:r>
      <w:r w:rsidR="00613A86">
        <w:rPr>
          <w:rStyle w:val="FootnoteReference"/>
        </w:rPr>
        <w:footnoteReference w:id="25"/>
      </w:r>
      <w:r w:rsidR="00F0103D">
        <w:t xml:space="preserve"> and youth</w:t>
      </w:r>
      <w:bookmarkStart w:id="20" w:name="_Ref183702844"/>
      <w:r w:rsidR="00EA15B4">
        <w:rPr>
          <w:rStyle w:val="FootnoteReference"/>
        </w:rPr>
        <w:footnoteReference w:id="26"/>
      </w:r>
      <w:bookmarkEnd w:id="20"/>
      <w:r w:rsidR="003C6EDD">
        <w:t xml:space="preserve"> held on remand,</w:t>
      </w:r>
      <w:r w:rsidR="000450A6">
        <w:t xml:space="preserve"> </w:t>
      </w:r>
      <w:r w:rsidR="0010295D">
        <w:t xml:space="preserve">and </w:t>
      </w:r>
      <w:r w:rsidR="00443CF4">
        <w:t>increasing</w:t>
      </w:r>
      <w:r w:rsidR="0010295D">
        <w:t xml:space="preserve"> </w:t>
      </w:r>
      <w:r w:rsidR="0075326E">
        <w:t>restrictive practices</w:t>
      </w:r>
      <w:r w:rsidR="0010295D">
        <w:t>.</w:t>
      </w:r>
      <w:r w:rsidR="006B78F4">
        <w:t xml:space="preserve"> </w:t>
      </w:r>
      <w:r w:rsidR="00395200">
        <w:t xml:space="preserve">Officials have </w:t>
      </w:r>
      <w:r w:rsidR="00AE4757" w:rsidRPr="00B72A2F">
        <w:t xml:space="preserve">identified flow-on impacts of </w:t>
      </w:r>
      <w:r w:rsidR="002B1338">
        <w:t>an</w:t>
      </w:r>
      <w:r w:rsidR="00AE4757" w:rsidRPr="00B72A2F">
        <w:t xml:space="preserve"> increasing remand population</w:t>
      </w:r>
      <w:r w:rsidR="00B72A2F">
        <w:t xml:space="preserve"> including</w:t>
      </w:r>
      <w:r w:rsidR="00395200">
        <w:t xml:space="preserve"> </w:t>
      </w:r>
      <w:r w:rsidR="00A637D2">
        <w:t>for</w:t>
      </w:r>
      <w:r w:rsidR="00395200">
        <w:t xml:space="preserve"> </w:t>
      </w:r>
      <w:r w:rsidR="00B72A2F">
        <w:t>meet</w:t>
      </w:r>
      <w:r w:rsidR="00A637D2">
        <w:t>ing</w:t>
      </w:r>
      <w:r w:rsidR="00B72A2F">
        <w:t xml:space="preserve"> accommodation capacity, </w:t>
      </w:r>
      <w:r w:rsidR="00A637D2">
        <w:t>ensuring</w:t>
      </w:r>
      <w:r w:rsidR="00B72A2F">
        <w:t xml:space="preserve"> safety, and deliver</w:t>
      </w:r>
      <w:r w:rsidR="00A637D2">
        <w:t>ing</w:t>
      </w:r>
      <w:r w:rsidR="00B72A2F">
        <w:t xml:space="preserve"> re</w:t>
      </w:r>
      <w:r w:rsidR="00B72A2F" w:rsidRPr="00395200">
        <w:t>habilitation</w:t>
      </w:r>
      <w:r w:rsidR="00A637D2">
        <w:t xml:space="preserve"> effectively</w:t>
      </w:r>
      <w:r w:rsidR="00960B14" w:rsidRPr="00395200">
        <w:t>.</w:t>
      </w:r>
      <w:bookmarkStart w:id="21" w:name="_Ref183703505"/>
      <w:r w:rsidR="00960B14" w:rsidRPr="00395200">
        <w:rPr>
          <w:rStyle w:val="FootnoteReference"/>
        </w:rPr>
        <w:footnoteReference w:id="27"/>
      </w:r>
      <w:bookmarkEnd w:id="21"/>
    </w:p>
    <w:p w14:paraId="736E64BA" w14:textId="7205618E" w:rsidR="009532CD" w:rsidRDefault="008F4288" w:rsidP="00C44425">
      <w:pPr>
        <w:numPr>
          <w:ilvl w:val="0"/>
          <w:numId w:val="2"/>
        </w:numPr>
        <w:jc w:val="both"/>
      </w:pPr>
      <w:bookmarkStart w:id="22" w:name="_Ref183763168"/>
      <w:r>
        <w:t>Māori</w:t>
      </w:r>
      <w:r w:rsidR="00B17F78">
        <w:t xml:space="preserve"> a</w:t>
      </w:r>
      <w:r w:rsidR="003025BA">
        <w:t>re</w:t>
      </w:r>
      <w:r w:rsidR="00B17F78">
        <w:t xml:space="preserve"> disproportionately impacted</w:t>
      </w:r>
      <w:r>
        <w:t>, as discussed in response to the Committee’s recommendation [32] below.</w:t>
      </w:r>
      <w:r w:rsidR="003F50BD">
        <w:rPr>
          <w:rStyle w:val="FootnoteReference"/>
        </w:rPr>
        <w:footnoteReference w:id="28"/>
      </w:r>
      <w:r>
        <w:t xml:space="preserve"> Māori experienc</w:t>
      </w:r>
      <w:r w:rsidRPr="00EC3DFD">
        <w:t>e deep and persistent health inequities,</w:t>
      </w:r>
      <w:r w:rsidRPr="00EC3DFD">
        <w:rPr>
          <w:rStyle w:val="FootnoteReference"/>
        </w:rPr>
        <w:footnoteReference w:id="29"/>
      </w:r>
      <w:r>
        <w:t xml:space="preserve"> including disparities in mental health,</w:t>
      </w:r>
      <w:r>
        <w:rPr>
          <w:rStyle w:val="FootnoteReference"/>
        </w:rPr>
        <w:footnoteReference w:id="30"/>
      </w:r>
      <w:r>
        <w:t xml:space="preserve"> and tobacco, alcohol and substance use.</w:t>
      </w:r>
      <w:r>
        <w:rPr>
          <w:rStyle w:val="FootnoteReference"/>
        </w:rPr>
        <w:footnoteReference w:id="31"/>
      </w:r>
      <w:r>
        <w:t xml:space="preserve"> Māori also experience a higher prevalence of disability than non-Māori.</w:t>
      </w:r>
      <w:r>
        <w:rPr>
          <w:rStyle w:val="FootnoteReference"/>
        </w:rPr>
        <w:footnoteReference w:id="32"/>
      </w:r>
      <w:r>
        <w:t xml:space="preserve"> This is compounded when Māori are </w:t>
      </w:r>
      <w:r w:rsidR="00585D98">
        <w:t>over-</w:t>
      </w:r>
      <w:r>
        <w:t xml:space="preserve">represented among people </w:t>
      </w:r>
      <w:r w:rsidR="0027037E">
        <w:t>arrested, prosecuted,</w:t>
      </w:r>
      <w:r>
        <w:t xml:space="preserve"> convicted, </w:t>
      </w:r>
      <w:r w:rsidR="00323795">
        <w:t xml:space="preserve">and </w:t>
      </w:r>
      <w:r>
        <w:t>in prison,</w:t>
      </w:r>
      <w:r>
        <w:rPr>
          <w:rStyle w:val="FootnoteReference"/>
        </w:rPr>
        <w:footnoteReference w:id="33"/>
      </w:r>
      <w:r>
        <w:t xml:space="preserve"> State care</w:t>
      </w:r>
      <w:r>
        <w:rPr>
          <w:rStyle w:val="FootnoteReference"/>
        </w:rPr>
        <w:footnoteReference w:id="34"/>
      </w:r>
      <w:r>
        <w:t xml:space="preserve"> </w:t>
      </w:r>
      <w:r w:rsidR="00EC3DFD">
        <w:t>and</w:t>
      </w:r>
      <w:r w:rsidR="00131F0D">
        <w:t xml:space="preserve"> </w:t>
      </w:r>
      <w:r>
        <w:t>youth justice detention.</w:t>
      </w:r>
      <w:r>
        <w:rPr>
          <w:rStyle w:val="FootnoteReference"/>
        </w:rPr>
        <w:footnoteReference w:id="35"/>
      </w:r>
      <w:bookmarkEnd w:id="22"/>
    </w:p>
    <w:p w14:paraId="67A12C31" w14:textId="66342079" w:rsidR="00C44425" w:rsidRDefault="00C44425" w:rsidP="00C44425">
      <w:pPr>
        <w:numPr>
          <w:ilvl w:val="0"/>
          <w:numId w:val="2"/>
        </w:numPr>
        <w:jc w:val="both"/>
      </w:pPr>
      <w:r>
        <w:t xml:space="preserve">This submission </w:t>
      </w:r>
      <w:r w:rsidR="001F65AF">
        <w:t>discusses</w:t>
      </w:r>
      <w:r>
        <w:t xml:space="preserve"> </w:t>
      </w:r>
      <w:r w:rsidR="002A6187">
        <w:t>medical services in police</w:t>
      </w:r>
      <w:r w:rsidR="0034788E">
        <w:t xml:space="preserve">, </w:t>
      </w:r>
      <w:r w:rsidR="002A6187">
        <w:t xml:space="preserve">youth justice </w:t>
      </w:r>
      <w:r w:rsidR="006D2F5E">
        <w:t xml:space="preserve">detention </w:t>
      </w:r>
      <w:r w:rsidR="002A6187">
        <w:t>and</w:t>
      </w:r>
      <w:r w:rsidR="006D2F5E">
        <w:t xml:space="preserve"> prisons, before addressing </w:t>
      </w:r>
      <w:r w:rsidR="001F65AF">
        <w:t xml:space="preserve">support to persons with intellectual or psychosocial disabilities in detention. </w:t>
      </w:r>
    </w:p>
    <w:p w14:paraId="7068BDCD" w14:textId="0752E78C" w:rsidR="0057500B" w:rsidRPr="001955B6" w:rsidRDefault="001955B6" w:rsidP="008F4288">
      <w:pPr>
        <w:keepNext/>
        <w:jc w:val="both"/>
        <w:rPr>
          <w:i/>
          <w:iCs/>
        </w:rPr>
      </w:pPr>
      <w:r>
        <w:rPr>
          <w:i/>
          <w:iCs/>
        </w:rPr>
        <w:t>Gender-</w:t>
      </w:r>
      <w:r w:rsidR="00C05D37">
        <w:rPr>
          <w:i/>
          <w:iCs/>
        </w:rPr>
        <w:t xml:space="preserve">, </w:t>
      </w:r>
      <w:r>
        <w:rPr>
          <w:i/>
          <w:iCs/>
        </w:rPr>
        <w:t>age-specific and culturally</w:t>
      </w:r>
      <w:r w:rsidR="00ED3D69">
        <w:rPr>
          <w:i/>
          <w:iCs/>
        </w:rPr>
        <w:t>-</w:t>
      </w:r>
      <w:r>
        <w:rPr>
          <w:i/>
          <w:iCs/>
        </w:rPr>
        <w:t xml:space="preserve">appropriate medical services </w:t>
      </w:r>
    </w:p>
    <w:p w14:paraId="2E187727" w14:textId="7AAAABF9" w:rsidR="0003309A" w:rsidRDefault="004360C5" w:rsidP="007E5363">
      <w:pPr>
        <w:numPr>
          <w:ilvl w:val="0"/>
          <w:numId w:val="2"/>
        </w:numPr>
        <w:jc w:val="both"/>
      </w:pPr>
      <w:r w:rsidRPr="0063095E">
        <w:rPr>
          <w:b/>
          <w:bCs/>
        </w:rPr>
        <w:t>Police</w:t>
      </w:r>
      <w:r>
        <w:t xml:space="preserve"> </w:t>
      </w:r>
      <w:r w:rsidR="00813FC5">
        <w:t>are increasingly</w:t>
      </w:r>
      <w:r w:rsidR="002E4645">
        <w:t xml:space="preserve"> manag</w:t>
      </w:r>
      <w:r w:rsidR="00813FC5">
        <w:t xml:space="preserve">ing </w:t>
      </w:r>
      <w:r w:rsidR="002E4645">
        <w:t>detention of people</w:t>
      </w:r>
      <w:r w:rsidR="00813FC5">
        <w:t xml:space="preserve"> </w:t>
      </w:r>
      <w:r w:rsidR="004F019E">
        <w:t>with complex physical and psychological health needs.</w:t>
      </w:r>
      <w:bookmarkStart w:id="23" w:name="_Ref183702917"/>
      <w:r w:rsidR="004F019E">
        <w:rPr>
          <w:rStyle w:val="FootnoteReference"/>
        </w:rPr>
        <w:footnoteReference w:id="36"/>
      </w:r>
      <w:bookmarkEnd w:id="23"/>
      <w:r w:rsidR="002926EF">
        <w:t xml:space="preserve"> The Independent Police Conduct Authority</w:t>
      </w:r>
      <w:r w:rsidR="002926EF">
        <w:rPr>
          <w:rStyle w:val="FootnoteReference"/>
        </w:rPr>
        <w:footnoteReference w:id="37"/>
      </w:r>
      <w:r w:rsidR="004E0BCC">
        <w:t xml:space="preserve"> observed </w:t>
      </w:r>
      <w:r w:rsidR="00224E10">
        <w:t xml:space="preserve">that </w:t>
      </w:r>
      <w:r w:rsidR="004E0BCC">
        <w:t xml:space="preserve">poor </w:t>
      </w:r>
      <w:r w:rsidR="00AC7188">
        <w:t>physical</w:t>
      </w:r>
      <w:r w:rsidR="004E0BCC">
        <w:t xml:space="preserve"> environments </w:t>
      </w:r>
      <w:r w:rsidR="00AC7188">
        <w:t xml:space="preserve">detrimentally impact </w:t>
      </w:r>
      <w:r w:rsidR="00D94198">
        <w:t xml:space="preserve">the health and wellbeing of people in </w:t>
      </w:r>
      <w:r w:rsidR="00AD5C20">
        <w:t>p</w:t>
      </w:r>
      <w:r w:rsidR="00D94198">
        <w:t xml:space="preserve">olice custody, and </w:t>
      </w:r>
      <w:r w:rsidR="00961015">
        <w:t xml:space="preserve">staff </w:t>
      </w:r>
      <w:r w:rsidR="00B47B84">
        <w:t xml:space="preserve">often lack training to </w:t>
      </w:r>
      <w:r w:rsidR="00244739">
        <w:t>adequately</w:t>
      </w:r>
      <w:r w:rsidR="00F04CE2">
        <w:t xml:space="preserve"> </w:t>
      </w:r>
      <w:r w:rsidR="00B47B84">
        <w:t xml:space="preserve">conduct health and welfare risk assessments or </w:t>
      </w:r>
      <w:r w:rsidR="00A51543">
        <w:t xml:space="preserve">mitigate risks associated with </w:t>
      </w:r>
      <w:r w:rsidR="00254720">
        <w:t>people’s</w:t>
      </w:r>
      <w:r w:rsidR="00A51543">
        <w:t xml:space="preserve"> health needs.</w:t>
      </w:r>
      <w:r w:rsidR="00A51543">
        <w:rPr>
          <w:rStyle w:val="FootnoteReference"/>
        </w:rPr>
        <w:footnoteReference w:id="38"/>
      </w:r>
      <w:r w:rsidR="003E581B">
        <w:t xml:space="preserve"> </w:t>
      </w:r>
    </w:p>
    <w:p w14:paraId="529C06CE" w14:textId="6F83CE5E" w:rsidR="00F86A84" w:rsidRPr="001A3A8D" w:rsidRDefault="003807DE" w:rsidP="001A3A8D">
      <w:pPr>
        <w:numPr>
          <w:ilvl w:val="0"/>
          <w:numId w:val="2"/>
        </w:numPr>
        <w:jc w:val="both"/>
      </w:pPr>
      <w:r w:rsidRPr="006E2B47">
        <w:t xml:space="preserve">Police </w:t>
      </w:r>
      <w:r w:rsidR="00F567CC" w:rsidRPr="006E2B47">
        <w:t xml:space="preserve">are </w:t>
      </w:r>
      <w:r w:rsidR="00F62903" w:rsidRPr="006E2B47">
        <w:t>limiting their response</w:t>
      </w:r>
      <w:r w:rsidR="00441B27" w:rsidRPr="006E2B47">
        <w:t xml:space="preserve"> to mental health callouts</w:t>
      </w:r>
      <w:r w:rsidR="00835867" w:rsidRPr="006E2B47">
        <w:t>.</w:t>
      </w:r>
      <w:bookmarkStart w:id="24" w:name="_Ref183707234"/>
      <w:r w:rsidR="00441B27" w:rsidRPr="006E2B47">
        <w:rPr>
          <w:rStyle w:val="FootnoteReference"/>
        </w:rPr>
        <w:footnoteReference w:id="39"/>
      </w:r>
      <w:bookmarkEnd w:id="24"/>
      <w:r w:rsidR="00D772EC" w:rsidRPr="006E2B47">
        <w:t xml:space="preserve"> </w:t>
      </w:r>
      <w:r w:rsidR="00BD2345">
        <w:t xml:space="preserve">Health staff will become first responders in </w:t>
      </w:r>
      <w:r w:rsidR="00871269">
        <w:t xml:space="preserve">some </w:t>
      </w:r>
      <w:r w:rsidR="00BD2345">
        <w:t>areas</w:t>
      </w:r>
      <w:r w:rsidR="003F1EB5">
        <w:t xml:space="preserve"> previously covered by police, which supports a health-</w:t>
      </w:r>
      <w:r w:rsidR="00173049">
        <w:t>led</w:t>
      </w:r>
      <w:r w:rsidR="003F1EB5">
        <w:t xml:space="preserve"> </w:t>
      </w:r>
      <w:r w:rsidR="00775871">
        <w:t>response.</w:t>
      </w:r>
      <w:r w:rsidR="003F1EB5">
        <w:t xml:space="preserve"> </w:t>
      </w:r>
      <w:r w:rsidR="00775871">
        <w:t xml:space="preserve">However, </w:t>
      </w:r>
      <w:r w:rsidR="00FC04F1">
        <w:t>health professionals are concern</w:t>
      </w:r>
      <w:r w:rsidR="00BC6F9E">
        <w:t xml:space="preserve">ed about the </w:t>
      </w:r>
      <w:r w:rsidR="001A3A8D">
        <w:t>rapidity of police withdrawal</w:t>
      </w:r>
      <w:r w:rsidR="0058276A">
        <w:t xml:space="preserve"> and</w:t>
      </w:r>
      <w:r w:rsidR="001A3A8D">
        <w:t xml:space="preserve"> inadequate resourcing for the </w:t>
      </w:r>
      <w:r w:rsidR="00F1218A">
        <w:t xml:space="preserve">mental </w:t>
      </w:r>
      <w:r w:rsidR="001A3A8D">
        <w:t xml:space="preserve">health system to </w:t>
      </w:r>
      <w:r w:rsidR="00F1218A">
        <w:t>meet</w:t>
      </w:r>
      <w:r w:rsidR="001A3A8D">
        <w:t xml:space="preserve"> capa</w:t>
      </w:r>
      <w:r w:rsidR="001A3A8D" w:rsidRPr="001A3A8D">
        <w:t>city</w:t>
      </w:r>
      <w:r w:rsidR="00253074">
        <w:t xml:space="preserve">, </w:t>
      </w:r>
      <w:r w:rsidR="00813C73">
        <w:t>creating</w:t>
      </w:r>
      <w:r w:rsidR="00F1218A">
        <w:t xml:space="preserve"> ris</w:t>
      </w:r>
      <w:r w:rsidR="00813C73">
        <w:t>k</w:t>
      </w:r>
      <w:r w:rsidR="00F1218A">
        <w:t xml:space="preserve"> </w:t>
      </w:r>
      <w:r w:rsidR="00813C73">
        <w:t>for both patient and staff health and safety</w:t>
      </w:r>
      <w:r w:rsidR="007A1DAC" w:rsidRPr="001A3A8D">
        <w:t>.</w:t>
      </w:r>
      <w:r w:rsidR="00A40F79" w:rsidRPr="001A3A8D">
        <w:rPr>
          <w:rStyle w:val="FootnoteReference"/>
        </w:rPr>
        <w:footnoteReference w:id="40"/>
      </w:r>
      <w:r w:rsidR="00673138" w:rsidRPr="001A3A8D">
        <w:t xml:space="preserve"> </w:t>
      </w:r>
    </w:p>
    <w:p w14:paraId="181F174B" w14:textId="65F35ADB" w:rsidR="00363C17" w:rsidRDefault="00363C17" w:rsidP="003F6B11">
      <w:pPr>
        <w:numPr>
          <w:ilvl w:val="0"/>
          <w:numId w:val="2"/>
        </w:numPr>
        <w:jc w:val="both"/>
      </w:pPr>
      <w:bookmarkStart w:id="25" w:name="_Ref183701627"/>
      <w:r>
        <w:t xml:space="preserve">In </w:t>
      </w:r>
      <w:r>
        <w:rPr>
          <w:b/>
          <w:bCs/>
        </w:rPr>
        <w:t>Youth Justice Facilities</w:t>
      </w:r>
      <w:r>
        <w:t>, the Children and Young People’s Commission (</w:t>
      </w:r>
      <w:r>
        <w:rPr>
          <w:b/>
          <w:bCs/>
        </w:rPr>
        <w:t>Mana Mokopuna</w:t>
      </w:r>
      <w:r>
        <w:t>)</w:t>
      </w:r>
      <w:r>
        <w:rPr>
          <w:rStyle w:val="FootnoteReference"/>
        </w:rPr>
        <w:footnoteReference w:id="41"/>
      </w:r>
      <w:r w:rsidR="007E64C6">
        <w:t xml:space="preserve"> </w:t>
      </w:r>
      <w:r w:rsidR="00E94DF7">
        <w:t xml:space="preserve">has </w:t>
      </w:r>
      <w:r w:rsidR="007E64C6">
        <w:t xml:space="preserve">observed </w:t>
      </w:r>
      <w:r w:rsidR="00305647">
        <w:t xml:space="preserve">long wait times for access to healthcare, </w:t>
      </w:r>
      <w:r w:rsidR="00C27B38">
        <w:t xml:space="preserve">inconsistency in check-ups following use of force, </w:t>
      </w:r>
      <w:r w:rsidR="000359C1">
        <w:t>inconsistent medication administration</w:t>
      </w:r>
      <w:r w:rsidR="00BC26DF">
        <w:t xml:space="preserve">, and </w:t>
      </w:r>
      <w:r w:rsidR="00B966EF">
        <w:t>staffing pressures, inexperience, and under-training.</w:t>
      </w:r>
      <w:r w:rsidR="00B966EF">
        <w:rPr>
          <w:rStyle w:val="FootnoteReference"/>
        </w:rPr>
        <w:footnoteReference w:id="42"/>
      </w:r>
      <w:r w:rsidR="00F5223B">
        <w:t xml:space="preserve"> Against </w:t>
      </w:r>
      <w:r w:rsidR="00835D34">
        <w:t xml:space="preserve">official </w:t>
      </w:r>
      <w:r w:rsidR="00F5223B">
        <w:t xml:space="preserve">advice, </w:t>
      </w:r>
      <w:r w:rsidR="007B7724">
        <w:t>the</w:t>
      </w:r>
      <w:r w:rsidR="00A26E04">
        <w:t xml:space="preserve"> </w:t>
      </w:r>
      <w:r w:rsidR="00402687">
        <w:t>G</w:t>
      </w:r>
      <w:r w:rsidR="00C10A40">
        <w:t xml:space="preserve">overnment’s </w:t>
      </w:r>
      <w:r w:rsidR="00A26E04">
        <w:t>Child and Youth Strategy de-prioritised mental wellbeing.</w:t>
      </w:r>
      <w:r w:rsidR="00A26E04">
        <w:rPr>
          <w:rStyle w:val="FootnoteReference"/>
        </w:rPr>
        <w:footnoteReference w:id="43"/>
      </w:r>
      <w:r w:rsidR="00BF03EC">
        <w:t xml:space="preserve"> </w:t>
      </w:r>
      <w:r w:rsidR="00BC26DF">
        <w:t>I</w:t>
      </w:r>
      <w:r w:rsidR="00BF03EC">
        <w:t xml:space="preserve">ssues </w:t>
      </w:r>
      <w:r w:rsidR="000A48FB">
        <w:t>regarding</w:t>
      </w:r>
      <w:r w:rsidR="00BF03EC">
        <w:t xml:space="preserve"> youth justice</w:t>
      </w:r>
      <w:r w:rsidR="000A48FB">
        <w:t xml:space="preserve"> are </w:t>
      </w:r>
      <w:r w:rsidR="00BC26DF">
        <w:t>discussed further</w:t>
      </w:r>
      <w:r w:rsidR="000A48FB">
        <w:t xml:space="preserve"> in response to the Committee’s recommendation [38(c)] below.</w:t>
      </w:r>
      <w:r w:rsidR="000A48FB">
        <w:rPr>
          <w:rStyle w:val="FootnoteReference"/>
        </w:rPr>
        <w:footnoteReference w:id="44"/>
      </w:r>
      <w:bookmarkEnd w:id="25"/>
    </w:p>
    <w:p w14:paraId="027016DD" w14:textId="5C2E8D9B" w:rsidR="003E6BBA" w:rsidRDefault="00193B4F" w:rsidP="009A7CDF">
      <w:pPr>
        <w:numPr>
          <w:ilvl w:val="0"/>
          <w:numId w:val="2"/>
        </w:numPr>
        <w:jc w:val="both"/>
      </w:pPr>
      <w:r>
        <w:rPr>
          <w:b/>
          <w:bCs/>
        </w:rPr>
        <w:t>Prisons</w:t>
      </w:r>
      <w:r w:rsidRPr="00B34060">
        <w:t xml:space="preserve"> </w:t>
      </w:r>
      <w:r w:rsidR="00917CAE">
        <w:t>have</w:t>
      </w:r>
      <w:r w:rsidR="002A44AA">
        <w:t xml:space="preserve"> not</w:t>
      </w:r>
      <w:r w:rsidR="00B34060" w:rsidRPr="00B34060">
        <w:t xml:space="preserve"> </w:t>
      </w:r>
      <w:r w:rsidR="00917CAE">
        <w:t xml:space="preserve">been </w:t>
      </w:r>
      <w:r w:rsidR="00B34060" w:rsidRPr="00B34060">
        <w:t>meet</w:t>
      </w:r>
      <w:r w:rsidR="00DC4A42">
        <w:t>ing</w:t>
      </w:r>
      <w:r w:rsidR="00B34060">
        <w:t xml:space="preserve"> minimum entitlements, impacting access to services including healthcare.</w:t>
      </w:r>
      <w:r w:rsidR="00C65C2A">
        <w:rPr>
          <w:rStyle w:val="FootnoteReference"/>
        </w:rPr>
        <w:footnoteReference w:id="45"/>
      </w:r>
      <w:r w:rsidR="00C65C2A">
        <w:t xml:space="preserve"> Corrections does not consistently record provision of minimum entitlements.</w:t>
      </w:r>
      <w:bookmarkStart w:id="26" w:name="_Ref183703540"/>
      <w:r w:rsidR="00C65C2A">
        <w:rPr>
          <w:rStyle w:val="FootnoteReference"/>
        </w:rPr>
        <w:footnoteReference w:id="46"/>
      </w:r>
      <w:bookmarkEnd w:id="26"/>
      <w:r w:rsidR="00CB73F2">
        <w:t xml:space="preserve"> </w:t>
      </w:r>
      <w:r w:rsidR="00395200" w:rsidRPr="00B72A2F">
        <w:t>In a June 2023 report, the Chief Ombudsman</w:t>
      </w:r>
      <w:r w:rsidR="00395200" w:rsidRPr="00B72A2F">
        <w:rPr>
          <w:rStyle w:val="FootnoteReference"/>
        </w:rPr>
        <w:footnoteReference w:id="47"/>
      </w:r>
      <w:r w:rsidR="00395200" w:rsidRPr="00B72A2F">
        <w:t xml:space="preserve"> </w:t>
      </w:r>
      <w:r w:rsidR="00E607B9">
        <w:t xml:space="preserve">noted </w:t>
      </w:r>
      <w:r w:rsidR="00B03891">
        <w:t xml:space="preserve">repeat concerns </w:t>
      </w:r>
      <w:r w:rsidR="00E607B9">
        <w:t>about</w:t>
      </w:r>
      <w:r w:rsidR="00B03891">
        <w:t xml:space="preserve"> availability, accessibility, consistency and quality of healthcare provision within prisons.</w:t>
      </w:r>
      <w:r w:rsidR="00B03891">
        <w:rPr>
          <w:rStyle w:val="FootnoteReference"/>
        </w:rPr>
        <w:footnoteReference w:id="48"/>
      </w:r>
      <w:r w:rsidR="00B03891">
        <w:t xml:space="preserve"> Despite Corrections setting high-level strategic objectives,</w:t>
      </w:r>
      <w:bookmarkStart w:id="27" w:name="_Ref183706082"/>
      <w:r w:rsidR="00B03891">
        <w:rPr>
          <w:rStyle w:val="FootnoteReference"/>
        </w:rPr>
        <w:footnoteReference w:id="49"/>
      </w:r>
      <w:bookmarkEnd w:id="27"/>
      <w:r w:rsidR="00B03891">
        <w:t xml:space="preserve"> there has been limited progress to improve health outcomes for people in prison</w:t>
      </w:r>
      <w:r w:rsidR="00DB13F7">
        <w:t>,</w:t>
      </w:r>
      <w:r w:rsidR="00B03891">
        <w:rPr>
          <w:rStyle w:val="FootnoteReference"/>
        </w:rPr>
        <w:footnoteReference w:id="50"/>
      </w:r>
      <w:r w:rsidR="00DB13F7">
        <w:t xml:space="preserve"> including in relation to mental health and substance use.</w:t>
      </w:r>
      <w:r w:rsidR="00417F35">
        <w:rPr>
          <w:rStyle w:val="FootnoteReference"/>
        </w:rPr>
        <w:footnoteReference w:id="51"/>
      </w:r>
      <w:r w:rsidR="00B03891">
        <w:t xml:space="preserve"> </w:t>
      </w:r>
      <w:r w:rsidR="001F513C">
        <w:t>I</w:t>
      </w:r>
      <w:r w:rsidR="00B03891">
        <w:t xml:space="preserve">ssues </w:t>
      </w:r>
      <w:r w:rsidR="001F513C">
        <w:t xml:space="preserve">identified </w:t>
      </w:r>
      <w:r w:rsidR="00B03891">
        <w:t>include inadequate levels of trained health staff, delays in access, and a lack of specific</w:t>
      </w:r>
      <w:r w:rsidR="00D5771C">
        <w:t xml:space="preserve">ity </w:t>
      </w:r>
      <w:r w:rsidR="00B03891">
        <w:t>or accountability for delivery.</w:t>
      </w:r>
      <w:r w:rsidR="00B03891">
        <w:rPr>
          <w:rStyle w:val="FootnoteReference"/>
        </w:rPr>
        <w:footnoteReference w:id="52"/>
      </w:r>
      <w:r w:rsidR="00B03891">
        <w:t xml:space="preserve"> </w:t>
      </w:r>
    </w:p>
    <w:p w14:paraId="752FA7B6" w14:textId="1E70BD0E" w:rsidR="00B937D7" w:rsidRDefault="00B937D7" w:rsidP="00B937D7">
      <w:pPr>
        <w:numPr>
          <w:ilvl w:val="0"/>
          <w:numId w:val="2"/>
        </w:numPr>
        <w:ind w:left="357" w:hanging="357"/>
        <w:jc w:val="both"/>
      </w:pPr>
      <w:r>
        <w:t xml:space="preserve">While Budget 2024 continued funding to develop a new mental health and addiction service at </w:t>
      </w:r>
      <w:proofErr w:type="spellStart"/>
      <w:r>
        <w:t>Waikeria</w:t>
      </w:r>
      <w:proofErr w:type="spellEnd"/>
      <w:r>
        <w:t xml:space="preserve"> Prison</w:t>
      </w:r>
      <w:r>
        <w:rPr>
          <w:rStyle w:val="FootnoteReference"/>
        </w:rPr>
        <w:footnoteReference w:id="53"/>
      </w:r>
      <w:r>
        <w:t xml:space="preserve"> and to enhance </w:t>
      </w:r>
      <w:r w:rsidR="00446DEF">
        <w:t xml:space="preserve">Corrections’ </w:t>
      </w:r>
      <w:r>
        <w:t>healthcare delivery and staff training,</w:t>
      </w:r>
      <w:bookmarkStart w:id="28" w:name="_Ref183707121"/>
      <w:r>
        <w:rPr>
          <w:rStyle w:val="FootnoteReference"/>
        </w:rPr>
        <w:footnoteReference w:id="54"/>
      </w:r>
      <w:bookmarkEnd w:id="28"/>
      <w:r>
        <w:t xml:space="preserve"> there were significant cuts to initiatives </w:t>
      </w:r>
      <w:r w:rsidR="00772464">
        <w:t>aimed at</w:t>
      </w:r>
      <w:r>
        <w:t xml:space="preserve"> optimis</w:t>
      </w:r>
      <w:r w:rsidR="00772464">
        <w:t xml:space="preserve">ing </w:t>
      </w:r>
      <w:r>
        <w:t>health, education, rehabilitation, employment, housing and reintegration services.</w:t>
      </w:r>
      <w:r>
        <w:rPr>
          <w:rStyle w:val="FootnoteReference"/>
        </w:rPr>
        <w:footnoteReference w:id="55"/>
      </w:r>
      <w:r>
        <w:t xml:space="preserve"> </w:t>
      </w:r>
    </w:p>
    <w:p w14:paraId="01567C2B" w14:textId="35C94CCD" w:rsidR="003B021D" w:rsidRDefault="003E6BBA" w:rsidP="00B937D7">
      <w:pPr>
        <w:numPr>
          <w:ilvl w:val="0"/>
          <w:numId w:val="2"/>
        </w:numPr>
        <w:ind w:left="357" w:hanging="357"/>
        <w:jc w:val="both"/>
      </w:pPr>
      <w:r>
        <w:t xml:space="preserve">Corrections is progressing </w:t>
      </w:r>
      <w:r w:rsidR="00262544">
        <w:t>a health services improvement programme</w:t>
      </w:r>
      <w:r w:rsidR="0011795B">
        <w:t>, intended to address systemic inequities</w:t>
      </w:r>
      <w:r w:rsidR="00D46230">
        <w:t>,</w:t>
      </w:r>
      <w:r w:rsidR="0011795B">
        <w:t xml:space="preserve"> including for Māori</w:t>
      </w:r>
      <w:r w:rsidR="00D46230">
        <w:t>, and improve</w:t>
      </w:r>
      <w:r w:rsidR="00771D49">
        <w:t xml:space="preserve"> healthcare design, delivery and monitoring</w:t>
      </w:r>
      <w:r w:rsidR="0011795B">
        <w:t>.</w:t>
      </w:r>
      <w:r w:rsidR="008E2C67">
        <w:rPr>
          <w:rStyle w:val="FootnoteReference"/>
        </w:rPr>
        <w:footnoteReference w:id="56"/>
      </w:r>
      <w:r w:rsidR="0011795B">
        <w:t xml:space="preserve"> </w:t>
      </w:r>
      <w:r w:rsidR="00B83ED0">
        <w:t>Rollout is expected from 2025.</w:t>
      </w:r>
      <w:r w:rsidR="00C5508D">
        <w:t xml:space="preserve"> In </w:t>
      </w:r>
      <w:r w:rsidR="00D334CC">
        <w:t>mid-</w:t>
      </w:r>
      <w:r w:rsidR="00C5508D">
        <w:t>2024, Corrections completed its first data analysis on the needs of disabled people, which considered national, site-specific, ethnicity and gender-based</w:t>
      </w:r>
      <w:r w:rsidR="0005231E">
        <w:t xml:space="preserve">, and </w:t>
      </w:r>
      <w:r w:rsidR="00C5508D">
        <w:t>co-existing and intersecting needs (e.g. medication, mental health and addiction).</w:t>
      </w:r>
      <w:r w:rsidR="00B937D7">
        <w:rPr>
          <w:rStyle w:val="FootnoteReference"/>
        </w:rPr>
        <w:footnoteReference w:id="57"/>
      </w:r>
      <w:r w:rsidR="00C5508D">
        <w:t xml:space="preserve"> This is intended to </w:t>
      </w:r>
      <w:r w:rsidR="00B937D7">
        <w:t>inform policy development and service planning.</w:t>
      </w:r>
    </w:p>
    <w:p w14:paraId="6B308F55" w14:textId="7F4CC578" w:rsidR="001955B6" w:rsidRPr="001955B6" w:rsidRDefault="00155160" w:rsidP="00047EAC">
      <w:pPr>
        <w:jc w:val="both"/>
        <w:rPr>
          <w:i/>
          <w:iCs/>
        </w:rPr>
      </w:pPr>
      <w:r>
        <w:rPr>
          <w:i/>
          <w:iCs/>
        </w:rPr>
        <w:t>Support</w:t>
      </w:r>
      <w:r w:rsidR="00C05D37">
        <w:rPr>
          <w:i/>
          <w:iCs/>
        </w:rPr>
        <w:t xml:space="preserve">ing </w:t>
      </w:r>
      <w:r>
        <w:rPr>
          <w:i/>
          <w:iCs/>
        </w:rPr>
        <w:t>persons with intellectual or psychosocial disabilities</w:t>
      </w:r>
    </w:p>
    <w:p w14:paraId="6B6A3F12" w14:textId="378A88AE" w:rsidR="00660590" w:rsidRPr="00660590" w:rsidRDefault="00A56CA8" w:rsidP="00295880">
      <w:pPr>
        <w:numPr>
          <w:ilvl w:val="0"/>
          <w:numId w:val="2"/>
        </w:numPr>
        <w:jc w:val="both"/>
      </w:pPr>
      <w:r w:rsidRPr="00733A66">
        <w:rPr>
          <w:rFonts w:cstheme="minorHAnsi"/>
          <w:lang w:val="en-GB"/>
        </w:rPr>
        <w:t xml:space="preserve">Disabled people are over-represented </w:t>
      </w:r>
      <w:r w:rsidR="009F4A90">
        <w:rPr>
          <w:rFonts w:cstheme="minorHAnsi"/>
          <w:lang w:val="en-GB"/>
        </w:rPr>
        <w:t xml:space="preserve">in </w:t>
      </w:r>
      <w:r w:rsidR="004C7F4C">
        <w:rPr>
          <w:rFonts w:cstheme="minorHAnsi"/>
          <w:lang w:val="en-GB"/>
        </w:rPr>
        <w:t>the Corrections system and</w:t>
      </w:r>
      <w:r w:rsidRPr="00733A66">
        <w:rPr>
          <w:rFonts w:cstheme="minorHAnsi"/>
          <w:lang w:val="en-GB"/>
        </w:rPr>
        <w:t xml:space="preserve"> experience disparate outcomes.</w:t>
      </w:r>
      <w:r w:rsidRPr="00733A66">
        <w:rPr>
          <w:rStyle w:val="FootnoteReference"/>
          <w:rFonts w:cstheme="minorHAnsi"/>
          <w:lang w:val="en-GB"/>
        </w:rPr>
        <w:footnoteReference w:id="58"/>
      </w:r>
      <w:r w:rsidR="00532D02">
        <w:rPr>
          <w:rFonts w:cstheme="minorHAnsi"/>
          <w:lang w:val="en-GB"/>
        </w:rPr>
        <w:t xml:space="preserve"> There </w:t>
      </w:r>
      <w:r w:rsidR="00DB5098">
        <w:rPr>
          <w:rFonts w:cstheme="minorHAnsi"/>
          <w:lang w:val="en-GB"/>
        </w:rPr>
        <w:t xml:space="preserve">are alternate avenues to detain people </w:t>
      </w:r>
      <w:r w:rsidR="0053447C">
        <w:rPr>
          <w:rFonts w:cstheme="minorHAnsi"/>
          <w:lang w:val="en-GB"/>
        </w:rPr>
        <w:t xml:space="preserve">charged with offences and found to have </w:t>
      </w:r>
      <w:r w:rsidR="00DB5098">
        <w:rPr>
          <w:rFonts w:cstheme="minorHAnsi"/>
          <w:lang w:val="en-GB"/>
        </w:rPr>
        <w:t>intellectual disabilities</w:t>
      </w:r>
      <w:r w:rsidR="0053447C">
        <w:rPr>
          <w:rFonts w:cstheme="minorHAnsi"/>
          <w:lang w:val="en-GB"/>
        </w:rPr>
        <w:t>,</w:t>
      </w:r>
      <w:r w:rsidR="0053447C">
        <w:rPr>
          <w:rStyle w:val="FootnoteReference"/>
          <w:rFonts w:cstheme="minorHAnsi"/>
          <w:lang w:val="en-GB"/>
        </w:rPr>
        <w:footnoteReference w:id="59"/>
      </w:r>
      <w:r w:rsidR="00DB5098">
        <w:rPr>
          <w:rFonts w:cstheme="minorHAnsi"/>
          <w:lang w:val="en-GB"/>
        </w:rPr>
        <w:t xml:space="preserve"> </w:t>
      </w:r>
      <w:r w:rsidR="0053447C">
        <w:rPr>
          <w:rFonts w:cstheme="minorHAnsi"/>
          <w:lang w:val="en-GB"/>
        </w:rPr>
        <w:t>or</w:t>
      </w:r>
      <w:r w:rsidR="00D56BB0">
        <w:rPr>
          <w:rFonts w:cstheme="minorHAnsi"/>
          <w:lang w:val="en-GB"/>
        </w:rPr>
        <w:t xml:space="preserve"> deemed unfit to stand trial</w:t>
      </w:r>
      <w:r w:rsidR="0053447C">
        <w:rPr>
          <w:rFonts w:cstheme="minorHAnsi"/>
          <w:lang w:val="en-GB"/>
        </w:rPr>
        <w:t>.</w:t>
      </w:r>
      <w:r w:rsidR="00D56BB0">
        <w:rPr>
          <w:rStyle w:val="FootnoteReference"/>
          <w:rFonts w:cstheme="minorHAnsi"/>
          <w:lang w:val="en-GB"/>
        </w:rPr>
        <w:footnoteReference w:id="60"/>
      </w:r>
      <w:r w:rsidR="0097080A">
        <w:rPr>
          <w:rFonts w:cstheme="minorHAnsi"/>
          <w:lang w:val="en-GB"/>
        </w:rPr>
        <w:t xml:space="preserve"> </w:t>
      </w:r>
      <w:r w:rsidR="004175EE">
        <w:rPr>
          <w:rFonts w:cstheme="minorHAnsi"/>
          <w:lang w:val="en-GB"/>
        </w:rPr>
        <w:t>Prolonged</w:t>
      </w:r>
      <w:r w:rsidR="0097080A">
        <w:rPr>
          <w:rFonts w:cstheme="minorHAnsi"/>
          <w:lang w:val="en-GB"/>
        </w:rPr>
        <w:t xml:space="preserve"> detention </w:t>
      </w:r>
      <w:r w:rsidR="00196E5E">
        <w:rPr>
          <w:rFonts w:cstheme="minorHAnsi"/>
          <w:lang w:val="en-GB"/>
        </w:rPr>
        <w:t>under these procedures</w:t>
      </w:r>
      <w:r w:rsidR="005C5A32">
        <w:rPr>
          <w:rFonts w:cstheme="minorHAnsi"/>
          <w:lang w:val="en-GB"/>
        </w:rPr>
        <w:t>,</w:t>
      </w:r>
      <w:r w:rsidR="00A12C86">
        <w:rPr>
          <w:rFonts w:cstheme="minorHAnsi"/>
          <w:lang w:val="en-GB"/>
        </w:rPr>
        <w:t xml:space="preserve"> in a facility utilising extended seclusion, restrictive practices, and lacking expert staff and cultural advisors</w:t>
      </w:r>
      <w:r w:rsidR="005C5A32">
        <w:rPr>
          <w:rFonts w:cstheme="minorHAnsi"/>
          <w:lang w:val="en-GB"/>
        </w:rPr>
        <w:t>,</w:t>
      </w:r>
      <w:r w:rsidR="00A12C86">
        <w:rPr>
          <w:rStyle w:val="FootnoteReference"/>
          <w:rFonts w:cstheme="minorHAnsi"/>
          <w:lang w:val="en-GB"/>
        </w:rPr>
        <w:footnoteReference w:id="61"/>
      </w:r>
      <w:r w:rsidR="00A12C86">
        <w:rPr>
          <w:rFonts w:cstheme="minorHAnsi"/>
          <w:lang w:val="en-GB"/>
        </w:rPr>
        <w:t xml:space="preserve"> </w:t>
      </w:r>
      <w:r w:rsidR="0097080A">
        <w:rPr>
          <w:rFonts w:cstheme="minorHAnsi"/>
          <w:lang w:val="en-GB"/>
        </w:rPr>
        <w:t xml:space="preserve"> </w:t>
      </w:r>
      <w:r w:rsidR="003F670E">
        <w:rPr>
          <w:rFonts w:cstheme="minorHAnsi"/>
          <w:lang w:val="en-GB"/>
        </w:rPr>
        <w:t>was</w:t>
      </w:r>
      <w:r w:rsidR="0097080A">
        <w:rPr>
          <w:rFonts w:cstheme="minorHAnsi"/>
          <w:lang w:val="en-GB"/>
        </w:rPr>
        <w:t xml:space="preserve"> recently challenged in </w:t>
      </w:r>
      <w:r w:rsidR="003F670E">
        <w:rPr>
          <w:rFonts w:cstheme="minorHAnsi"/>
          <w:lang w:val="en-GB"/>
        </w:rPr>
        <w:t>the Supreme Court as</w:t>
      </w:r>
      <w:r w:rsidR="009B399C">
        <w:rPr>
          <w:rFonts w:cstheme="minorHAnsi"/>
          <w:lang w:val="en-GB"/>
        </w:rPr>
        <w:t xml:space="preserve"> being inconsistent with the </w:t>
      </w:r>
      <w:r w:rsidR="00B13A89">
        <w:rPr>
          <w:rFonts w:cstheme="minorHAnsi"/>
          <w:lang w:val="en-GB"/>
        </w:rPr>
        <w:t>NZ</w:t>
      </w:r>
      <w:r w:rsidR="009B399C">
        <w:rPr>
          <w:rFonts w:cstheme="minorHAnsi"/>
          <w:lang w:val="en-GB"/>
        </w:rPr>
        <w:t xml:space="preserve"> Bill of Rights Act 1990</w:t>
      </w:r>
      <w:r w:rsidR="00A514D5">
        <w:rPr>
          <w:rFonts w:cstheme="minorHAnsi"/>
          <w:lang w:val="en-GB"/>
        </w:rPr>
        <w:t xml:space="preserve"> and UN CRPD</w:t>
      </w:r>
      <w:r w:rsidR="00444105">
        <w:rPr>
          <w:rFonts w:cstheme="minorHAnsi"/>
          <w:lang w:val="en-GB"/>
        </w:rPr>
        <w:t>.</w:t>
      </w:r>
      <w:r w:rsidR="00196E5E">
        <w:rPr>
          <w:rStyle w:val="FootnoteReference"/>
          <w:rFonts w:cstheme="minorHAnsi"/>
          <w:lang w:val="en-GB"/>
        </w:rPr>
        <w:footnoteReference w:id="62"/>
      </w:r>
      <w:r w:rsidR="00E81195">
        <w:rPr>
          <w:rFonts w:cstheme="minorHAnsi"/>
          <w:lang w:val="en-GB"/>
        </w:rPr>
        <w:t xml:space="preserve"> </w:t>
      </w:r>
    </w:p>
    <w:p w14:paraId="312390B7" w14:textId="2E5004DA" w:rsidR="00295880" w:rsidRPr="00B34507" w:rsidRDefault="00413BFC" w:rsidP="008E2777">
      <w:pPr>
        <w:numPr>
          <w:ilvl w:val="0"/>
          <w:numId w:val="2"/>
        </w:numPr>
        <w:jc w:val="both"/>
      </w:pPr>
      <w:r>
        <w:rPr>
          <w:rFonts w:cstheme="minorHAnsi"/>
          <w:lang w:val="en-GB"/>
        </w:rPr>
        <w:t xml:space="preserve">Monitors </w:t>
      </w:r>
      <w:r w:rsidR="006B5249">
        <w:rPr>
          <w:rFonts w:cstheme="minorHAnsi"/>
          <w:lang w:val="en-GB"/>
        </w:rPr>
        <w:t xml:space="preserve">of mental health and disability facilities </w:t>
      </w:r>
      <w:r>
        <w:rPr>
          <w:rFonts w:cstheme="minorHAnsi"/>
          <w:lang w:val="en-GB"/>
        </w:rPr>
        <w:t>have expressed concerns</w:t>
      </w:r>
      <w:r w:rsidR="00660590">
        <w:rPr>
          <w:rFonts w:cstheme="minorHAnsi"/>
          <w:lang w:val="en-GB"/>
        </w:rPr>
        <w:t xml:space="preserve"> about </w:t>
      </w:r>
      <w:r w:rsidR="00695CA9">
        <w:rPr>
          <w:rFonts w:cstheme="minorHAnsi"/>
          <w:lang w:val="en-GB"/>
        </w:rPr>
        <w:t xml:space="preserve">over-occupancy, </w:t>
      </w:r>
      <w:r w:rsidR="00AD5A39">
        <w:rPr>
          <w:rFonts w:cstheme="minorHAnsi"/>
          <w:lang w:val="en-GB"/>
        </w:rPr>
        <w:t xml:space="preserve">substandard material conditions, </w:t>
      </w:r>
      <w:r w:rsidR="000561B5">
        <w:rPr>
          <w:rFonts w:cstheme="minorHAnsi"/>
          <w:lang w:val="en-GB"/>
        </w:rPr>
        <w:t xml:space="preserve">and </w:t>
      </w:r>
      <w:r w:rsidR="000E4BB8">
        <w:rPr>
          <w:rFonts w:cstheme="minorHAnsi"/>
          <w:lang w:val="en-GB"/>
        </w:rPr>
        <w:t>limited</w:t>
      </w:r>
      <w:r w:rsidR="00AD5A39">
        <w:rPr>
          <w:rFonts w:cstheme="minorHAnsi"/>
          <w:lang w:val="en-GB"/>
        </w:rPr>
        <w:t xml:space="preserve"> </w:t>
      </w:r>
      <w:r w:rsidR="001A4398">
        <w:rPr>
          <w:rFonts w:cstheme="minorHAnsi"/>
          <w:lang w:val="en-GB"/>
        </w:rPr>
        <w:t xml:space="preserve">specialist staff </w:t>
      </w:r>
      <w:r w:rsidR="00C571E4">
        <w:rPr>
          <w:rFonts w:cstheme="minorHAnsi"/>
          <w:lang w:val="en-GB"/>
        </w:rPr>
        <w:t>with</w:t>
      </w:r>
      <w:r w:rsidR="001A4398">
        <w:rPr>
          <w:rFonts w:cstheme="minorHAnsi"/>
          <w:lang w:val="en-GB"/>
        </w:rPr>
        <w:t xml:space="preserve"> </w:t>
      </w:r>
      <w:r w:rsidR="00C571E4">
        <w:rPr>
          <w:rFonts w:cstheme="minorHAnsi"/>
          <w:lang w:val="en-GB"/>
        </w:rPr>
        <w:t>in</w:t>
      </w:r>
      <w:r w:rsidR="001A4398">
        <w:rPr>
          <w:rFonts w:cstheme="minorHAnsi"/>
          <w:lang w:val="en-GB"/>
        </w:rPr>
        <w:t>adequate training</w:t>
      </w:r>
      <w:r w:rsidR="00A27EF0">
        <w:rPr>
          <w:rFonts w:cstheme="minorHAnsi"/>
          <w:lang w:val="en-GB"/>
        </w:rPr>
        <w:t xml:space="preserve"> and varied cultural competence</w:t>
      </w:r>
      <w:r w:rsidR="00985535">
        <w:rPr>
          <w:rFonts w:cstheme="minorHAnsi"/>
          <w:lang w:val="en-GB"/>
        </w:rPr>
        <w:t>.</w:t>
      </w:r>
      <w:r w:rsidR="00985535">
        <w:rPr>
          <w:rStyle w:val="FootnoteReference"/>
          <w:rFonts w:cstheme="minorHAnsi"/>
          <w:lang w:val="en-GB"/>
        </w:rPr>
        <w:footnoteReference w:id="63"/>
      </w:r>
      <w:r w:rsidR="008E2777">
        <w:rPr>
          <w:rFonts w:cstheme="minorHAnsi"/>
          <w:lang w:val="en-GB"/>
        </w:rPr>
        <w:t xml:space="preserve"> </w:t>
      </w:r>
      <w:r w:rsidR="00A514D5">
        <w:rPr>
          <w:rFonts w:cstheme="minorHAnsi"/>
          <w:lang w:val="en-GB"/>
        </w:rPr>
        <w:t>T</w:t>
      </w:r>
      <w:r w:rsidR="00A0720B">
        <w:rPr>
          <w:rFonts w:cstheme="minorHAnsi"/>
          <w:lang w:val="en-GB"/>
        </w:rPr>
        <w:t>he</w:t>
      </w:r>
      <w:r w:rsidR="00C10F9C">
        <w:rPr>
          <w:rFonts w:cstheme="minorHAnsi"/>
          <w:lang w:val="en-GB"/>
        </w:rPr>
        <w:t xml:space="preserve"> Mental Health Bill</w:t>
      </w:r>
      <w:r w:rsidR="00A0720B">
        <w:rPr>
          <w:rFonts w:cstheme="minorHAnsi"/>
          <w:lang w:val="en-GB"/>
        </w:rPr>
        <w:t xml:space="preserve"> </w:t>
      </w:r>
      <w:r w:rsidR="00A514D5">
        <w:rPr>
          <w:rFonts w:cstheme="minorHAnsi"/>
          <w:lang w:val="en-GB"/>
        </w:rPr>
        <w:t xml:space="preserve">has been introduced, aiming to </w:t>
      </w:r>
      <w:r w:rsidR="009528CF">
        <w:rPr>
          <w:rFonts w:cstheme="minorHAnsi"/>
          <w:lang w:val="en-GB"/>
        </w:rPr>
        <w:t>protect rights and improv</w:t>
      </w:r>
      <w:r w:rsidR="0075564D">
        <w:rPr>
          <w:rFonts w:cstheme="minorHAnsi"/>
          <w:lang w:val="en-GB"/>
        </w:rPr>
        <w:t>e</w:t>
      </w:r>
      <w:r w:rsidR="009528CF">
        <w:rPr>
          <w:rFonts w:cstheme="minorHAnsi"/>
          <w:lang w:val="en-GB"/>
        </w:rPr>
        <w:t xml:space="preserve"> equity in mental health outcomes </w:t>
      </w:r>
      <w:r w:rsidR="00CC0B67">
        <w:rPr>
          <w:rFonts w:cstheme="minorHAnsi"/>
          <w:lang w:val="en-GB"/>
        </w:rPr>
        <w:t xml:space="preserve">particularly </w:t>
      </w:r>
      <w:proofErr w:type="spellStart"/>
      <w:r w:rsidR="00CC0B67">
        <w:rPr>
          <w:rFonts w:cstheme="minorHAnsi"/>
          <w:lang w:val="en-GB"/>
        </w:rPr>
        <w:t>fo</w:t>
      </w:r>
      <w:proofErr w:type="spellEnd"/>
      <w:r w:rsidR="00CC0B67" w:rsidRPr="00B34507">
        <w:rPr>
          <w:rFonts w:cstheme="minorHAnsi"/>
        </w:rPr>
        <w:t>r Māori.</w:t>
      </w:r>
      <w:r w:rsidR="00711E7F">
        <w:rPr>
          <w:rStyle w:val="FootnoteReference"/>
          <w:rFonts w:cstheme="minorHAnsi"/>
        </w:rPr>
        <w:footnoteReference w:id="64"/>
      </w:r>
      <w:r w:rsidR="00CC0B67" w:rsidRPr="00B34507">
        <w:rPr>
          <w:rFonts w:cstheme="minorHAnsi"/>
        </w:rPr>
        <w:t xml:space="preserve"> This</w:t>
      </w:r>
      <w:r w:rsidR="00E56630" w:rsidRPr="00B34507">
        <w:rPr>
          <w:rFonts w:cstheme="minorHAnsi"/>
        </w:rPr>
        <w:t xml:space="preserve"> and other aims</w:t>
      </w:r>
      <w:r w:rsidR="0075564D" w:rsidRPr="00B34507">
        <w:rPr>
          <w:rFonts w:cstheme="minorHAnsi"/>
        </w:rPr>
        <w:t xml:space="preserve">, including </w:t>
      </w:r>
      <w:r w:rsidR="00E56630" w:rsidRPr="00B34507">
        <w:rPr>
          <w:rFonts w:cstheme="minorHAnsi"/>
        </w:rPr>
        <w:t>reducing and eliminating use of seclusion</w:t>
      </w:r>
      <w:r w:rsidR="0075564D" w:rsidRPr="00B34507">
        <w:rPr>
          <w:rFonts w:cstheme="minorHAnsi"/>
        </w:rPr>
        <w:t>,</w:t>
      </w:r>
      <w:r w:rsidR="00CC0B67" w:rsidRPr="00B34507">
        <w:rPr>
          <w:rFonts w:cstheme="minorHAnsi"/>
        </w:rPr>
        <w:t xml:space="preserve"> </w:t>
      </w:r>
      <w:r w:rsidR="00A0720B" w:rsidRPr="00B34507">
        <w:rPr>
          <w:rFonts w:cstheme="minorHAnsi"/>
        </w:rPr>
        <w:t>will be difficult to achieve in practice without</w:t>
      </w:r>
      <w:r w:rsidR="00AF44C8" w:rsidRPr="00B34507">
        <w:rPr>
          <w:rFonts w:cstheme="minorHAnsi"/>
        </w:rPr>
        <w:t xml:space="preserve"> addressing</w:t>
      </w:r>
      <w:r w:rsidR="00A0720B" w:rsidRPr="00B34507">
        <w:rPr>
          <w:rFonts w:cstheme="minorHAnsi"/>
        </w:rPr>
        <w:t xml:space="preserve"> </w:t>
      </w:r>
      <w:r w:rsidR="006D7263" w:rsidRPr="00B34507">
        <w:rPr>
          <w:rFonts w:cstheme="minorHAnsi"/>
        </w:rPr>
        <w:t>issues</w:t>
      </w:r>
      <w:r w:rsidR="00CF372E">
        <w:rPr>
          <w:rFonts w:cstheme="minorHAnsi"/>
        </w:rPr>
        <w:t xml:space="preserve"> </w:t>
      </w:r>
      <w:r w:rsidR="00B6774A">
        <w:rPr>
          <w:rFonts w:cstheme="minorHAnsi"/>
        </w:rPr>
        <w:t>identified in these facilities</w:t>
      </w:r>
      <w:r w:rsidR="00BB6E33" w:rsidRPr="00B34507">
        <w:rPr>
          <w:rFonts w:cstheme="minorHAnsi"/>
        </w:rPr>
        <w:t>.</w:t>
      </w:r>
      <w:r w:rsidR="00130BD7" w:rsidRPr="00B34507">
        <w:rPr>
          <w:rFonts w:cstheme="minorHAnsi"/>
        </w:rPr>
        <w:t xml:space="preserve"> </w:t>
      </w:r>
    </w:p>
    <w:p w14:paraId="0E9D180E" w14:textId="77777777" w:rsidR="008F5D02" w:rsidRPr="004E55F5" w:rsidRDefault="008F5D02" w:rsidP="008F5D02">
      <w:pPr>
        <w:ind w:left="360"/>
        <w:jc w:val="both"/>
        <w:rPr>
          <w:rFonts w:ascii="OpenSans" w:hAnsi="OpenSans" w:cs="OpenSans"/>
          <w:color w:val="292829"/>
          <w:sz w:val="20"/>
          <w:szCs w:val="20"/>
        </w:rPr>
      </w:pPr>
    </w:p>
    <w:p w14:paraId="12472BA7" w14:textId="4D41D894" w:rsidR="00E1391C" w:rsidRDefault="00F71460" w:rsidP="00354687">
      <w:pPr>
        <w:pStyle w:val="Heading3"/>
      </w:pPr>
      <w:bookmarkStart w:id="29" w:name="_Toc183782322"/>
      <w:r>
        <w:t xml:space="preserve">Indigenous Peoples in </w:t>
      </w:r>
      <w:r w:rsidR="00E51EF2">
        <w:t xml:space="preserve">the </w:t>
      </w:r>
      <w:r>
        <w:t>criminal justice system</w:t>
      </w:r>
      <w:r w:rsidR="00791B10">
        <w:t xml:space="preserve"> (</w:t>
      </w:r>
      <w:r w:rsidR="00170170">
        <w:t>Concluding Observations</w:t>
      </w:r>
      <w:r w:rsidR="00791B10">
        <w:t>, [</w:t>
      </w:r>
      <w:r>
        <w:t>32</w:t>
      </w:r>
      <w:r w:rsidR="00791B10">
        <w:t>])</w:t>
      </w:r>
      <w:bookmarkEnd w:id="29"/>
    </w:p>
    <w:p w14:paraId="3FAC298B" w14:textId="18B9282E" w:rsidR="00B041FA" w:rsidRPr="00B041FA" w:rsidRDefault="00354687" w:rsidP="00E1391C">
      <w:r>
        <w:rPr>
          <w:noProof/>
        </w:rPr>
        <w:drawing>
          <wp:inline distT="0" distB="0" distL="0" distR="0" wp14:anchorId="13F5D2B0" wp14:editId="3A715989">
            <wp:extent cx="5419725" cy="2552700"/>
            <wp:effectExtent l="0" t="0" r="9525" b="0"/>
            <wp:docPr id="1654177966"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77966" name="Picture 2" descr="A close-up of a docu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19725" cy="2552700"/>
                    </a:xfrm>
                    <a:prstGeom prst="rect">
                      <a:avLst/>
                    </a:prstGeom>
                  </pic:spPr>
                </pic:pic>
              </a:graphicData>
            </a:graphic>
          </wp:inline>
        </w:drawing>
      </w:r>
    </w:p>
    <w:p w14:paraId="01511B10" w14:textId="5A21043B" w:rsidR="009C068D" w:rsidRDefault="009C068D" w:rsidP="00AA0950">
      <w:pPr>
        <w:numPr>
          <w:ilvl w:val="0"/>
          <w:numId w:val="2"/>
        </w:numPr>
        <w:jc w:val="both"/>
      </w:pPr>
      <w:r>
        <w:rPr>
          <w:b/>
          <w:bCs/>
        </w:rPr>
        <w:t xml:space="preserve">The Commission submits that this recommendation has been counteracted. </w:t>
      </w:r>
    </w:p>
    <w:p w14:paraId="4F471A70" w14:textId="4439E31C" w:rsidR="00180128" w:rsidRDefault="00B6774A" w:rsidP="00AA0950">
      <w:pPr>
        <w:numPr>
          <w:ilvl w:val="0"/>
          <w:numId w:val="2"/>
        </w:numPr>
        <w:jc w:val="both"/>
      </w:pPr>
      <w:bookmarkStart w:id="30" w:name="_Ref182818233"/>
      <w:r>
        <w:t>Consideration of the r</w:t>
      </w:r>
      <w:r w:rsidR="00BC2FB7">
        <w:t>espon</w:t>
      </w:r>
      <w:r>
        <w:t>se</w:t>
      </w:r>
      <w:r w:rsidR="00BC2FB7">
        <w:t xml:space="preserve"> to this recommendation</w:t>
      </w:r>
      <w:r w:rsidR="00953561">
        <w:t xml:space="preserve"> </w:t>
      </w:r>
      <w:r w:rsidR="00BC2FB7">
        <w:t xml:space="preserve">requires </w:t>
      </w:r>
      <w:r>
        <w:t>contextualis</w:t>
      </w:r>
      <w:r w:rsidR="00FF6C9E">
        <w:t>ing</w:t>
      </w:r>
      <w:r w:rsidR="00813D31">
        <w:t xml:space="preserve"> </w:t>
      </w:r>
      <w:r w:rsidR="00373AD2">
        <w:t>it</w:t>
      </w:r>
      <w:r w:rsidR="00813D31">
        <w:t xml:space="preserve"> </w:t>
      </w:r>
      <w:r>
        <w:t>within</w:t>
      </w:r>
      <w:r w:rsidR="007015A1">
        <w:t xml:space="preserve"> the Government’s </w:t>
      </w:r>
      <w:r w:rsidR="00953561">
        <w:t xml:space="preserve">wider law reform programme that </w:t>
      </w:r>
      <w:r w:rsidR="002E41B3">
        <w:t>counteracts</w:t>
      </w:r>
      <w:r w:rsidR="00953561">
        <w:t xml:space="preserve"> recognition and realisation of Māori </w:t>
      </w:r>
      <w:r w:rsidR="008206F2">
        <w:t xml:space="preserve">individual and collective rights. </w:t>
      </w:r>
      <w:r w:rsidR="00276552">
        <w:t>T</w:t>
      </w:r>
      <w:r w:rsidR="00F51357">
        <w:t>he</w:t>
      </w:r>
      <w:r w:rsidR="00BC2952">
        <w:t xml:space="preserve"> Government</w:t>
      </w:r>
      <w:r w:rsidR="00BD2278">
        <w:t xml:space="preserve"> </w:t>
      </w:r>
      <w:r w:rsidR="00276552">
        <w:t>has</w:t>
      </w:r>
      <w:r w:rsidR="00BD2278">
        <w:t xml:space="preserve"> </w:t>
      </w:r>
      <w:r w:rsidR="00F51357">
        <w:t>asserted</w:t>
      </w:r>
      <w:r w:rsidR="00BD2278">
        <w:t xml:space="preserve"> it</w:t>
      </w:r>
      <w:r w:rsidR="004B2F74">
        <w:t>s commitment</w:t>
      </w:r>
      <w:r w:rsidR="00BD2278">
        <w:t xml:space="preserve"> to “ending race-based policies”</w:t>
      </w:r>
      <w:r w:rsidR="005B6E52">
        <w:t>.</w:t>
      </w:r>
      <w:bookmarkStart w:id="31" w:name="_Ref183706471"/>
      <w:r w:rsidR="003B105D">
        <w:rPr>
          <w:rStyle w:val="FootnoteReference"/>
        </w:rPr>
        <w:footnoteReference w:id="65"/>
      </w:r>
      <w:bookmarkEnd w:id="31"/>
      <w:r w:rsidR="005B6E52">
        <w:t xml:space="preserve"> </w:t>
      </w:r>
      <w:bookmarkEnd w:id="30"/>
      <w:r w:rsidR="00F51357">
        <w:t>Coupled with</w:t>
      </w:r>
      <w:r w:rsidR="005B6E52">
        <w:t xml:space="preserve"> measures </w:t>
      </w:r>
      <w:r w:rsidR="005B6E52" w:rsidRPr="00BD382F">
        <w:t xml:space="preserve">mentioned at </w:t>
      </w:r>
      <w:r w:rsidR="00B60926" w:rsidRPr="00BD382F">
        <w:t>[</w:t>
      </w:r>
      <w:r w:rsidR="00B60926" w:rsidRPr="00BD382F">
        <w:fldChar w:fldCharType="begin"/>
      </w:r>
      <w:r w:rsidR="00B60926" w:rsidRPr="00BD382F">
        <w:instrText xml:space="preserve"> REF _Ref183444843 \r \h  \* MERGEFORMAT </w:instrText>
      </w:r>
      <w:r w:rsidR="00B60926" w:rsidRPr="00BD382F">
        <w:fldChar w:fldCharType="separate"/>
      </w:r>
      <w:r w:rsidR="00477EC6">
        <w:t>6</w:t>
      </w:r>
      <w:r w:rsidR="00B60926" w:rsidRPr="00BD382F">
        <w:fldChar w:fldCharType="end"/>
      </w:r>
      <w:r w:rsidR="00B60926" w:rsidRPr="00BD382F">
        <w:t xml:space="preserve">], </w:t>
      </w:r>
      <w:r w:rsidR="00125ADE" w:rsidRPr="00BD382F">
        <w:t>[</w:t>
      </w:r>
      <w:r w:rsidR="00C05D37" w:rsidRPr="00BD382F">
        <w:fldChar w:fldCharType="begin"/>
      </w:r>
      <w:r w:rsidR="00C05D37" w:rsidRPr="00BD382F">
        <w:instrText xml:space="preserve"> REF _Ref182244470 \w \h </w:instrText>
      </w:r>
      <w:r w:rsidR="00965086" w:rsidRPr="00BD382F">
        <w:instrText xml:space="preserve"> \* MERGEFORMAT </w:instrText>
      </w:r>
      <w:r w:rsidR="00C05D37" w:rsidRPr="00BD382F">
        <w:fldChar w:fldCharType="separate"/>
      </w:r>
      <w:r w:rsidR="00477EC6">
        <w:t>7.i)</w:t>
      </w:r>
      <w:r w:rsidR="00C05D37" w:rsidRPr="00BD382F">
        <w:fldChar w:fldCharType="end"/>
      </w:r>
      <w:r w:rsidR="00C53BF8" w:rsidRPr="00BD382F">
        <w:t>]</w:t>
      </w:r>
      <w:r w:rsidR="006140C2" w:rsidRPr="00BD382F">
        <w:t>–</w:t>
      </w:r>
      <w:r w:rsidR="00C53BF8" w:rsidRPr="00BD382F">
        <w:t>[</w:t>
      </w:r>
      <w:r w:rsidR="00C05D37" w:rsidRPr="00BD382F">
        <w:fldChar w:fldCharType="begin"/>
      </w:r>
      <w:r w:rsidR="00C05D37" w:rsidRPr="00BD382F">
        <w:instrText xml:space="preserve"> REF _Ref183086522 \w \h </w:instrText>
      </w:r>
      <w:r w:rsidR="00965086" w:rsidRPr="00BD382F">
        <w:instrText xml:space="preserve"> \* MERGEFORMAT </w:instrText>
      </w:r>
      <w:r w:rsidR="00C05D37" w:rsidRPr="00BD382F">
        <w:fldChar w:fldCharType="separate"/>
      </w:r>
      <w:r w:rsidR="00477EC6">
        <w:t>7.ii)</w:t>
      </w:r>
      <w:r w:rsidR="00C05D37" w:rsidRPr="00BD382F">
        <w:fldChar w:fldCharType="end"/>
      </w:r>
      <w:r w:rsidR="00C53BF8" w:rsidRPr="00BD382F">
        <w:t>]</w:t>
      </w:r>
      <w:r w:rsidR="00316552" w:rsidRPr="00BD382F">
        <w:t xml:space="preserve"> and </w:t>
      </w:r>
      <w:r w:rsidR="00C53BF8" w:rsidRPr="00BD382F">
        <w:t>[</w:t>
      </w:r>
      <w:r w:rsidR="00DC1CF0" w:rsidRPr="00BD382F">
        <w:fldChar w:fldCharType="begin"/>
      </w:r>
      <w:r w:rsidR="00DC1CF0" w:rsidRPr="00BD382F">
        <w:instrText xml:space="preserve"> REF _Ref182244483 \w \h </w:instrText>
      </w:r>
      <w:r w:rsidR="00965086" w:rsidRPr="00BD382F">
        <w:instrText xml:space="preserve"> \* MERGEFORMAT </w:instrText>
      </w:r>
      <w:r w:rsidR="00DC1CF0" w:rsidRPr="00BD382F">
        <w:fldChar w:fldCharType="separate"/>
      </w:r>
      <w:r w:rsidR="00477EC6">
        <w:t>7.ix)</w:t>
      </w:r>
      <w:r w:rsidR="00DC1CF0" w:rsidRPr="00BD382F">
        <w:fldChar w:fldCharType="end"/>
      </w:r>
      <w:r w:rsidR="00C53BF8" w:rsidRPr="00BD382F">
        <w:t>]</w:t>
      </w:r>
      <w:r w:rsidR="005B6E52" w:rsidRPr="00BD382F">
        <w:t xml:space="preserve"> above,</w:t>
      </w:r>
      <w:r w:rsidR="00316552">
        <w:t xml:space="preserve"> reforms include</w:t>
      </w:r>
      <w:r w:rsidR="00BD2278">
        <w:t>:</w:t>
      </w:r>
    </w:p>
    <w:p w14:paraId="5ACB1545" w14:textId="7CD5B809" w:rsidR="009C6BE3" w:rsidRPr="00C02680" w:rsidRDefault="00B21DE4" w:rsidP="000F5DD1">
      <w:pPr>
        <w:numPr>
          <w:ilvl w:val="1"/>
          <w:numId w:val="2"/>
        </w:numPr>
        <w:jc w:val="both"/>
      </w:pPr>
      <w:r>
        <w:rPr>
          <w:rFonts w:eastAsia="Times New Roman"/>
          <w:color w:val="242424"/>
          <w:bdr w:val="none" w:sz="0" w:space="0" w:color="auto" w:frame="1"/>
          <w:lang w:eastAsia="en-NZ"/>
        </w:rPr>
        <w:t>R</w:t>
      </w:r>
      <w:r w:rsidR="009C6BE3">
        <w:rPr>
          <w:rFonts w:eastAsia="Times New Roman"/>
          <w:color w:val="242424"/>
          <w:bdr w:val="none" w:sz="0" w:space="0" w:color="auto" w:frame="1"/>
          <w:lang w:eastAsia="en-NZ"/>
        </w:rPr>
        <w:t xml:space="preserve">epealing </w:t>
      </w:r>
      <w:r w:rsidR="009C6BE3" w:rsidRPr="00E55816">
        <w:rPr>
          <w:rFonts w:eastAsia="Times New Roman"/>
          <w:bdr w:val="none" w:sz="0" w:space="0" w:color="auto" w:frame="1"/>
          <w:lang w:eastAsia="en-NZ"/>
        </w:rPr>
        <w:t>legislative protections</w:t>
      </w:r>
      <w:r w:rsidR="009C6BE3">
        <w:rPr>
          <w:rFonts w:eastAsia="Times New Roman"/>
          <w:color w:val="242424"/>
          <w:bdr w:val="none" w:sz="0" w:space="0" w:color="auto" w:frame="1"/>
          <w:lang w:eastAsia="en-NZ"/>
        </w:rPr>
        <w:t xml:space="preserve"> for Māori representation in local government</w:t>
      </w:r>
      <w:r>
        <w:rPr>
          <w:rFonts w:eastAsia="Times New Roman"/>
          <w:color w:val="242424"/>
          <w:bdr w:val="none" w:sz="0" w:space="0" w:color="auto" w:frame="1"/>
          <w:lang w:eastAsia="en-NZ"/>
        </w:rPr>
        <w:t>.</w:t>
      </w:r>
      <w:r w:rsidR="009C6BE3">
        <w:rPr>
          <w:rStyle w:val="FootnoteReference"/>
          <w:rFonts w:eastAsia="Times New Roman"/>
          <w:color w:val="242424"/>
          <w:bdr w:val="none" w:sz="0" w:space="0" w:color="auto" w:frame="1"/>
          <w:lang w:eastAsia="en-NZ"/>
        </w:rPr>
        <w:footnoteReference w:id="66"/>
      </w:r>
    </w:p>
    <w:p w14:paraId="7504C95C" w14:textId="7EB9EA56" w:rsidR="00C02680" w:rsidRPr="00D26861" w:rsidRDefault="00064105" w:rsidP="00BD2278">
      <w:pPr>
        <w:numPr>
          <w:ilvl w:val="1"/>
          <w:numId w:val="2"/>
        </w:numPr>
        <w:jc w:val="both"/>
        <w:rPr>
          <w:rStyle w:val="Hyperlink"/>
          <w:color w:val="auto"/>
          <w:u w:val="none"/>
        </w:rPr>
      </w:pPr>
      <w:bookmarkStart w:id="32" w:name="_Ref183761620"/>
      <w:r>
        <w:rPr>
          <w:lang w:val="en-GB"/>
        </w:rPr>
        <w:t>R</w:t>
      </w:r>
      <w:r w:rsidR="00C02680">
        <w:rPr>
          <w:lang w:val="en-GB"/>
        </w:rPr>
        <w:t xml:space="preserve">epealing child protection provisions requiring </w:t>
      </w:r>
      <w:r w:rsidR="00C02680" w:rsidRPr="00400537">
        <w:rPr>
          <w:lang w:val="en-GB"/>
        </w:rPr>
        <w:t>specific duties to Māori children</w:t>
      </w:r>
      <w:r w:rsidR="00400537">
        <w:rPr>
          <w:lang w:val="en-GB"/>
        </w:rPr>
        <w:t xml:space="preserve"> in State care</w:t>
      </w:r>
      <w:r w:rsidR="00AC568B">
        <w:rPr>
          <w:lang w:val="en-GB"/>
        </w:rPr>
        <w:t xml:space="preserve"> (s7AA </w:t>
      </w:r>
      <w:proofErr w:type="spellStart"/>
      <w:r w:rsidR="00AC568B">
        <w:rPr>
          <w:lang w:val="en-GB"/>
        </w:rPr>
        <w:t>Oranga</w:t>
      </w:r>
      <w:proofErr w:type="spellEnd"/>
      <w:r w:rsidR="00AC568B">
        <w:rPr>
          <w:lang w:val="en-GB"/>
        </w:rPr>
        <w:t xml:space="preserve"> Tamariki Act)</w:t>
      </w:r>
      <w:r>
        <w:rPr>
          <w:rStyle w:val="Hyperlink"/>
          <w:color w:val="auto"/>
          <w:u w:val="none"/>
          <w:lang w:val="en-GB"/>
        </w:rPr>
        <w:t>.</w:t>
      </w:r>
      <w:r w:rsidR="00C02680">
        <w:rPr>
          <w:rStyle w:val="FootnoteReference"/>
          <w:lang w:val="en-GB"/>
        </w:rPr>
        <w:footnoteReference w:id="67"/>
      </w:r>
      <w:bookmarkEnd w:id="32"/>
    </w:p>
    <w:p w14:paraId="22EA4D01" w14:textId="077E2004" w:rsidR="00672170" w:rsidRPr="00672170" w:rsidRDefault="00064105" w:rsidP="00672170">
      <w:pPr>
        <w:numPr>
          <w:ilvl w:val="1"/>
          <w:numId w:val="2"/>
        </w:numPr>
        <w:jc w:val="both"/>
      </w:pPr>
      <w:r>
        <w:rPr>
          <w:rFonts w:eastAsia="Times New Roman"/>
          <w:color w:val="242424"/>
          <w:bdr w:val="none" w:sz="0" w:space="0" w:color="auto" w:frame="1"/>
          <w:lang w:eastAsia="en-NZ"/>
        </w:rPr>
        <w:t>I</w:t>
      </w:r>
      <w:r w:rsidR="00D26861">
        <w:rPr>
          <w:rFonts w:eastAsia="Times New Roman"/>
          <w:color w:val="242424"/>
          <w:bdr w:val="none" w:sz="0" w:space="0" w:color="auto" w:frame="1"/>
          <w:lang w:eastAsia="en-NZ"/>
        </w:rPr>
        <w:t xml:space="preserve">ntroducing a </w:t>
      </w:r>
      <w:r w:rsidR="00AD02B9" w:rsidRPr="00400537">
        <w:t>Bill</w:t>
      </w:r>
      <w:r w:rsidR="00672170">
        <w:t xml:space="preserve"> </w:t>
      </w:r>
      <w:r w:rsidR="00E1750B">
        <w:rPr>
          <w:rFonts w:eastAsia="Times New Roman"/>
          <w:color w:val="242424"/>
          <w:bdr w:val="none" w:sz="0" w:space="0" w:color="auto" w:frame="1"/>
          <w:lang w:eastAsia="en-NZ"/>
        </w:rPr>
        <w:t>to</w:t>
      </w:r>
      <w:r w:rsidR="00D26861">
        <w:rPr>
          <w:rFonts w:eastAsia="Times New Roman"/>
          <w:color w:val="242424"/>
          <w:bdr w:val="none" w:sz="0" w:space="0" w:color="auto" w:frame="1"/>
          <w:lang w:eastAsia="en-NZ"/>
        </w:rPr>
        <w:t xml:space="preserve"> unilaterally reinterpret </w:t>
      </w:r>
      <w:r w:rsidR="000E721C">
        <w:rPr>
          <w:rFonts w:eastAsia="Times New Roman"/>
          <w:color w:val="242424"/>
          <w:bdr w:val="none" w:sz="0" w:space="0" w:color="auto" w:frame="1"/>
          <w:lang w:eastAsia="en-NZ"/>
        </w:rPr>
        <w:t>the principles of Te Tiriti o Waitangi,</w:t>
      </w:r>
      <w:r w:rsidR="00644D05">
        <w:rPr>
          <w:rFonts w:eastAsia="Times New Roman"/>
          <w:color w:val="242424"/>
          <w:bdr w:val="none" w:sz="0" w:space="0" w:color="auto" w:frame="1"/>
          <w:lang w:eastAsia="en-NZ"/>
        </w:rPr>
        <w:t xml:space="preserve"> </w:t>
      </w:r>
      <w:r w:rsidR="00D26861">
        <w:rPr>
          <w:rFonts w:eastAsia="Times New Roman"/>
          <w:color w:val="242424"/>
          <w:bdr w:val="none" w:sz="0" w:space="0" w:color="auto" w:frame="1"/>
          <w:lang w:eastAsia="en-NZ"/>
        </w:rPr>
        <w:t>omit</w:t>
      </w:r>
      <w:r w:rsidR="00830C5F">
        <w:rPr>
          <w:rFonts w:eastAsia="Times New Roman"/>
          <w:color w:val="242424"/>
          <w:bdr w:val="none" w:sz="0" w:space="0" w:color="auto" w:frame="1"/>
          <w:lang w:eastAsia="en-NZ"/>
        </w:rPr>
        <w:t>ting</w:t>
      </w:r>
      <w:r w:rsidR="00D26861">
        <w:rPr>
          <w:rFonts w:eastAsia="Times New Roman"/>
          <w:color w:val="242424"/>
          <w:bdr w:val="none" w:sz="0" w:space="0" w:color="auto" w:frame="1"/>
          <w:lang w:eastAsia="en-NZ"/>
        </w:rPr>
        <w:t xml:space="preserve"> reference to Māori self-determination and recognition as Indigenous peoples</w:t>
      </w:r>
      <w:r>
        <w:rPr>
          <w:rFonts w:eastAsia="Times New Roman"/>
          <w:color w:val="242424"/>
          <w:bdr w:val="none" w:sz="0" w:space="0" w:color="auto" w:frame="1"/>
          <w:lang w:eastAsia="en-NZ"/>
        </w:rPr>
        <w:t>.</w:t>
      </w:r>
      <w:r w:rsidR="00400537">
        <w:rPr>
          <w:rStyle w:val="FootnoteReference"/>
          <w:rFonts w:eastAsia="Times New Roman"/>
          <w:color w:val="242424"/>
          <w:bdr w:val="none" w:sz="0" w:space="0" w:color="auto" w:frame="1"/>
          <w:lang w:eastAsia="en-NZ"/>
        </w:rPr>
        <w:footnoteReference w:id="68"/>
      </w:r>
    </w:p>
    <w:p w14:paraId="6BE4C0E6" w14:textId="49B88674" w:rsidR="00672170" w:rsidRPr="00672170" w:rsidRDefault="00064105" w:rsidP="00BD2278">
      <w:pPr>
        <w:numPr>
          <w:ilvl w:val="1"/>
          <w:numId w:val="2"/>
        </w:numPr>
        <w:jc w:val="both"/>
      </w:pPr>
      <w:r>
        <w:rPr>
          <w:rFonts w:eastAsia="Times New Roman"/>
          <w:color w:val="242424"/>
          <w:bdr w:val="none" w:sz="0" w:space="0" w:color="auto" w:frame="1"/>
          <w:lang w:eastAsia="en-NZ"/>
        </w:rPr>
        <w:t>R</w:t>
      </w:r>
      <w:r w:rsidR="00672170">
        <w:rPr>
          <w:rFonts w:eastAsia="Times New Roman"/>
          <w:color w:val="242424"/>
          <w:bdr w:val="none" w:sz="0" w:space="0" w:color="auto" w:frame="1"/>
          <w:lang w:eastAsia="en-NZ"/>
        </w:rPr>
        <w:t xml:space="preserve">eviewing </w:t>
      </w:r>
      <w:r w:rsidR="00672170" w:rsidRPr="00647B4B">
        <w:rPr>
          <w:rFonts w:eastAsia="Times New Roman"/>
          <w:bdr w:val="none" w:sz="0" w:space="0" w:color="auto" w:frame="1"/>
          <w:lang w:eastAsia="en-NZ"/>
        </w:rPr>
        <w:t>references</w:t>
      </w:r>
      <w:r w:rsidR="00672170">
        <w:rPr>
          <w:rFonts w:eastAsia="Times New Roman"/>
          <w:color w:val="242424"/>
          <w:bdr w:val="none" w:sz="0" w:space="0" w:color="auto" w:frame="1"/>
          <w:lang w:eastAsia="en-NZ"/>
        </w:rPr>
        <w:t xml:space="preserve"> to the principles of </w:t>
      </w:r>
      <w:r w:rsidR="001323BF">
        <w:rPr>
          <w:rFonts w:eastAsia="Times New Roman"/>
          <w:color w:val="242424"/>
          <w:bdr w:val="none" w:sz="0" w:space="0" w:color="auto" w:frame="1"/>
          <w:lang w:eastAsia="en-NZ"/>
        </w:rPr>
        <w:t>Te Tiriti</w:t>
      </w:r>
      <w:r w:rsidR="00077B9E">
        <w:rPr>
          <w:rFonts w:eastAsia="Times New Roman"/>
          <w:color w:val="242424"/>
          <w:bdr w:val="none" w:sz="0" w:space="0" w:color="auto" w:frame="1"/>
          <w:lang w:eastAsia="en-NZ"/>
        </w:rPr>
        <w:t xml:space="preserve"> in all legislation.</w:t>
      </w:r>
      <w:r w:rsidR="00550F01">
        <w:rPr>
          <w:rStyle w:val="FootnoteReference"/>
          <w:rFonts w:eastAsia="Times New Roman"/>
          <w:color w:val="242424"/>
          <w:bdr w:val="none" w:sz="0" w:space="0" w:color="auto" w:frame="1"/>
          <w:lang w:eastAsia="en-NZ"/>
        </w:rPr>
        <w:footnoteReference w:id="69"/>
      </w:r>
    </w:p>
    <w:p w14:paraId="09D41C98" w14:textId="33D77814" w:rsidR="00672170" w:rsidRPr="007678D7" w:rsidRDefault="00077B9E" w:rsidP="00BD2278">
      <w:pPr>
        <w:numPr>
          <w:ilvl w:val="1"/>
          <w:numId w:val="2"/>
        </w:numPr>
        <w:jc w:val="both"/>
      </w:pPr>
      <w:r>
        <w:rPr>
          <w:rFonts w:eastAsia="Times New Roman"/>
          <w:color w:val="242424"/>
          <w:bdr w:val="none" w:sz="0" w:space="0" w:color="auto" w:frame="1"/>
          <w:lang w:eastAsia="en-NZ"/>
        </w:rPr>
        <w:t>R</w:t>
      </w:r>
      <w:r w:rsidR="00DE28BE">
        <w:rPr>
          <w:rFonts w:eastAsia="Times New Roman"/>
          <w:color w:val="242424"/>
          <w:bdr w:val="none" w:sz="0" w:space="0" w:color="auto" w:frame="1"/>
          <w:lang w:eastAsia="en-NZ"/>
        </w:rPr>
        <w:t xml:space="preserve">eviewing the </w:t>
      </w:r>
      <w:r w:rsidR="00DE28BE" w:rsidRPr="00855C53">
        <w:rPr>
          <w:rFonts w:eastAsia="Times New Roman"/>
          <w:bdr w:val="none" w:sz="0" w:space="0" w:color="auto" w:frame="1"/>
          <w:lang w:eastAsia="en-NZ"/>
        </w:rPr>
        <w:t>role of the Waitangi Tribunal</w:t>
      </w:r>
      <w:r w:rsidR="00DE28BE">
        <w:rPr>
          <w:rFonts w:eastAsia="Times New Roman"/>
          <w:color w:val="242424"/>
          <w:bdr w:val="none" w:sz="0" w:space="0" w:color="auto" w:frame="1"/>
          <w:lang w:eastAsia="en-NZ"/>
        </w:rPr>
        <w:t>, the primary avenue for Māori to raise claims regarding Crown breaches of Te Tiriti</w:t>
      </w:r>
      <w:r>
        <w:rPr>
          <w:rFonts w:eastAsia="Times New Roman"/>
          <w:color w:val="242424"/>
          <w:bdr w:val="none" w:sz="0" w:space="0" w:color="auto" w:frame="1"/>
          <w:lang w:eastAsia="en-NZ"/>
        </w:rPr>
        <w:t>.</w:t>
      </w:r>
      <w:r w:rsidR="00DE28BE">
        <w:rPr>
          <w:rStyle w:val="FootnoteReference"/>
          <w:rFonts w:eastAsia="Times New Roman"/>
          <w:color w:val="242424"/>
          <w:bdr w:val="none" w:sz="0" w:space="0" w:color="auto" w:frame="1"/>
          <w:lang w:eastAsia="en-NZ"/>
        </w:rPr>
        <w:footnoteReference w:id="70"/>
      </w:r>
    </w:p>
    <w:p w14:paraId="615E98BA" w14:textId="4F2F2EEA" w:rsidR="002D784D" w:rsidRPr="002D784D" w:rsidRDefault="002D784D" w:rsidP="00783AF9">
      <w:pPr>
        <w:numPr>
          <w:ilvl w:val="1"/>
          <w:numId w:val="2"/>
        </w:numPr>
        <w:jc w:val="both"/>
      </w:pPr>
      <w:r w:rsidRPr="002D784D">
        <w:t>Issuing a</w:t>
      </w:r>
      <w:r w:rsidR="00FA785F">
        <w:t xml:space="preserve"> Cabinet (Executive) </w:t>
      </w:r>
      <w:r w:rsidRPr="002D784D">
        <w:t>directive which sets an expectation that public services be prioritised “on the basis of need, not race”</w:t>
      </w:r>
      <w:r w:rsidR="001323BF">
        <w:t>.</w:t>
      </w:r>
      <w:r w:rsidR="00FA785F">
        <w:rPr>
          <w:rStyle w:val="FootnoteReference"/>
        </w:rPr>
        <w:footnoteReference w:id="71"/>
      </w:r>
      <w:r w:rsidRPr="002D784D">
        <w:t> </w:t>
      </w:r>
    </w:p>
    <w:p w14:paraId="14F72D6A" w14:textId="5D4E3560" w:rsidR="00A0385A" w:rsidRPr="00DE28BE" w:rsidRDefault="0021054A" w:rsidP="00FF224C">
      <w:pPr>
        <w:numPr>
          <w:ilvl w:val="0"/>
          <w:numId w:val="2"/>
        </w:numPr>
        <w:jc w:val="both"/>
      </w:pPr>
      <w:r>
        <w:rPr>
          <w:rFonts w:eastAsia="Times New Roman"/>
          <w:color w:val="242424"/>
          <w:bdr w:val="none" w:sz="0" w:space="0" w:color="auto" w:frame="1"/>
          <w:lang w:eastAsia="en-NZ"/>
        </w:rPr>
        <w:t>W</w:t>
      </w:r>
      <w:r w:rsidR="00FF224C" w:rsidRPr="00FF224C">
        <w:rPr>
          <w:rFonts w:eastAsia="Times New Roman"/>
          <w:color w:val="242424"/>
          <w:bdr w:val="none" w:sz="0" w:space="0" w:color="auto" w:frame="1"/>
          <w:lang w:eastAsia="en-NZ"/>
        </w:rPr>
        <w:t xml:space="preserve">ork on the National Action Plan to implement the </w:t>
      </w:r>
      <w:r w:rsidR="00084D1C" w:rsidRPr="00FF224C">
        <w:rPr>
          <w:rFonts w:eastAsia="Times New Roman"/>
          <w:bdr w:val="none" w:sz="0" w:space="0" w:color="auto" w:frame="1"/>
          <w:lang w:eastAsia="en-NZ"/>
        </w:rPr>
        <w:t>United Nations Declaration on the Rights of Indigenous Peoples</w:t>
      </w:r>
      <w:r w:rsidR="00084D1C" w:rsidRPr="00FF224C">
        <w:rPr>
          <w:rFonts w:eastAsia="Times New Roman"/>
          <w:color w:val="242424"/>
          <w:bdr w:val="none" w:sz="0" w:space="0" w:color="auto" w:frame="1"/>
          <w:lang w:eastAsia="en-NZ"/>
        </w:rPr>
        <w:t xml:space="preserve"> </w:t>
      </w:r>
      <w:r w:rsidR="00221202">
        <w:rPr>
          <w:rFonts w:eastAsia="Times New Roman"/>
          <w:color w:val="242424"/>
          <w:bdr w:val="none" w:sz="0" w:space="0" w:color="auto" w:frame="1"/>
          <w:lang w:eastAsia="en-NZ"/>
        </w:rPr>
        <w:t>(</w:t>
      </w:r>
      <w:r w:rsidR="00221202">
        <w:rPr>
          <w:rFonts w:eastAsia="Times New Roman"/>
          <w:b/>
          <w:bCs/>
          <w:color w:val="242424"/>
          <w:bdr w:val="none" w:sz="0" w:space="0" w:color="auto" w:frame="1"/>
          <w:lang w:eastAsia="en-NZ"/>
        </w:rPr>
        <w:t>Declaration</w:t>
      </w:r>
      <w:r w:rsidR="00221202">
        <w:rPr>
          <w:rFonts w:eastAsia="Times New Roman"/>
          <w:color w:val="242424"/>
          <w:bdr w:val="none" w:sz="0" w:space="0" w:color="auto" w:frame="1"/>
          <w:lang w:eastAsia="en-NZ"/>
        </w:rPr>
        <w:t xml:space="preserve">) </w:t>
      </w:r>
      <w:r w:rsidR="00084D1C" w:rsidRPr="00FF224C">
        <w:rPr>
          <w:rFonts w:eastAsia="Times New Roman"/>
          <w:color w:val="242424"/>
          <w:bdr w:val="none" w:sz="0" w:space="0" w:color="auto" w:frame="1"/>
          <w:lang w:eastAsia="en-NZ"/>
        </w:rPr>
        <w:t>was stopped</w:t>
      </w:r>
      <w:r w:rsidR="00FC49FB">
        <w:rPr>
          <w:rFonts w:eastAsia="Times New Roman"/>
          <w:color w:val="242424"/>
          <w:bdr w:val="none" w:sz="0" w:space="0" w:color="auto" w:frame="1"/>
          <w:lang w:eastAsia="en-NZ"/>
        </w:rPr>
        <w:t xml:space="preserve"> with no indication </w:t>
      </w:r>
      <w:r w:rsidR="00785E5F">
        <w:rPr>
          <w:rFonts w:eastAsia="Times New Roman"/>
          <w:color w:val="242424"/>
          <w:bdr w:val="none" w:sz="0" w:space="0" w:color="auto" w:frame="1"/>
          <w:lang w:eastAsia="en-NZ"/>
        </w:rPr>
        <w:t>of</w:t>
      </w:r>
      <w:r w:rsidR="00FC49FB">
        <w:rPr>
          <w:rFonts w:eastAsia="Times New Roman"/>
          <w:color w:val="242424"/>
          <w:bdr w:val="none" w:sz="0" w:space="0" w:color="auto" w:frame="1"/>
          <w:lang w:eastAsia="en-NZ"/>
        </w:rPr>
        <w:t xml:space="preserve"> </w:t>
      </w:r>
      <w:r w:rsidR="00B27586">
        <w:rPr>
          <w:rFonts w:eastAsia="Times New Roman"/>
          <w:color w:val="242424"/>
          <w:bdr w:val="none" w:sz="0" w:space="0" w:color="auto" w:frame="1"/>
          <w:lang w:eastAsia="en-NZ"/>
        </w:rPr>
        <w:t>recommence</w:t>
      </w:r>
      <w:r w:rsidR="00785E5F">
        <w:rPr>
          <w:rFonts w:eastAsia="Times New Roman"/>
          <w:color w:val="242424"/>
          <w:bdr w:val="none" w:sz="0" w:space="0" w:color="auto" w:frame="1"/>
          <w:lang w:eastAsia="en-NZ"/>
        </w:rPr>
        <w:t>ment</w:t>
      </w:r>
      <w:r w:rsidR="004353A4">
        <w:rPr>
          <w:rFonts w:eastAsia="Times New Roman"/>
          <w:color w:val="242424"/>
          <w:bdr w:val="none" w:sz="0" w:space="0" w:color="auto" w:frame="1"/>
          <w:lang w:eastAsia="en-NZ"/>
        </w:rPr>
        <w:t>.</w:t>
      </w:r>
      <w:bookmarkStart w:id="33" w:name="_Ref183707470"/>
      <w:r w:rsidR="001554C5">
        <w:rPr>
          <w:rStyle w:val="FootnoteReference"/>
          <w:rFonts w:eastAsia="Times New Roman"/>
          <w:color w:val="242424"/>
          <w:bdr w:val="none" w:sz="0" w:space="0" w:color="auto" w:frame="1"/>
          <w:lang w:eastAsia="en-NZ"/>
        </w:rPr>
        <w:footnoteReference w:id="72"/>
      </w:r>
      <w:bookmarkEnd w:id="33"/>
      <w:r w:rsidR="006B15D8" w:rsidRPr="00DE28BE">
        <w:t xml:space="preserve"> </w:t>
      </w:r>
    </w:p>
    <w:p w14:paraId="01356733" w14:textId="48DA2E16" w:rsidR="00483732" w:rsidRPr="00BD2B69" w:rsidRDefault="00632B47" w:rsidP="000D66A0">
      <w:pPr>
        <w:numPr>
          <w:ilvl w:val="0"/>
          <w:numId w:val="2"/>
        </w:numPr>
        <w:jc w:val="both"/>
        <w:rPr>
          <w:i/>
          <w:iCs/>
        </w:rPr>
      </w:pPr>
      <w:r>
        <w:t xml:space="preserve">While the State Report outlines initiatives </w:t>
      </w:r>
      <w:r w:rsidR="00ED7B46">
        <w:t xml:space="preserve">aimed at </w:t>
      </w:r>
      <w:r w:rsidR="008730DC">
        <w:t xml:space="preserve">supporting </w:t>
      </w:r>
      <w:r w:rsidR="00ED7B46">
        <w:t xml:space="preserve">Māori </w:t>
      </w:r>
      <w:r w:rsidR="008730DC">
        <w:t>who interact</w:t>
      </w:r>
      <w:r w:rsidR="00ED7B46">
        <w:t xml:space="preserve"> with </w:t>
      </w:r>
      <w:r w:rsidR="00BE604D">
        <w:t>the justice system</w:t>
      </w:r>
      <w:r w:rsidR="005176D0">
        <w:t xml:space="preserve">, </w:t>
      </w:r>
      <w:r w:rsidR="00483732">
        <w:t>Budget 2024 provided no</w:t>
      </w:r>
      <w:r w:rsidR="00483732" w:rsidRPr="005B100A">
        <w:t xml:space="preserve"> further investment in legal aid</w:t>
      </w:r>
      <w:r w:rsidR="00483732">
        <w:t>,</w:t>
      </w:r>
      <w:r w:rsidR="00483732">
        <w:rPr>
          <w:rStyle w:val="FootnoteReference"/>
        </w:rPr>
        <w:footnoteReference w:id="73"/>
      </w:r>
      <w:r w:rsidR="00483732" w:rsidRPr="005B100A">
        <w:t xml:space="preserve"> or </w:t>
      </w:r>
      <w:r w:rsidR="00793880">
        <w:t>for</w:t>
      </w:r>
      <w:r w:rsidR="00483732" w:rsidRPr="005B100A">
        <w:t xml:space="preserve"> </w:t>
      </w:r>
      <w:r w:rsidR="00483732" w:rsidRPr="00E45236">
        <w:rPr>
          <w:i/>
          <w:iCs/>
        </w:rPr>
        <w:t xml:space="preserve">Te Ao Mārama </w:t>
      </w:r>
      <w:r w:rsidR="00E852AD">
        <w:t xml:space="preserve">and </w:t>
      </w:r>
      <w:proofErr w:type="spellStart"/>
      <w:r w:rsidR="00E852AD" w:rsidRPr="489C5064">
        <w:rPr>
          <w:i/>
          <w:iCs/>
        </w:rPr>
        <w:t>Whakaorangi</w:t>
      </w:r>
      <w:r w:rsidR="67CB8BBE" w:rsidRPr="489C5064">
        <w:rPr>
          <w:i/>
          <w:iCs/>
        </w:rPr>
        <w:t>a</w:t>
      </w:r>
      <w:proofErr w:type="spellEnd"/>
      <w:r w:rsidR="00E852AD">
        <w:rPr>
          <w:i/>
          <w:iCs/>
        </w:rPr>
        <w:t xml:space="preserve"> te Mana </w:t>
      </w:r>
      <w:proofErr w:type="spellStart"/>
      <w:r w:rsidR="00E852AD">
        <w:rPr>
          <w:i/>
          <w:iCs/>
        </w:rPr>
        <w:t>Tangata</w:t>
      </w:r>
      <w:proofErr w:type="spellEnd"/>
      <w:r w:rsidR="00E852AD">
        <w:rPr>
          <w:i/>
          <w:iCs/>
        </w:rPr>
        <w:t xml:space="preserve"> </w:t>
      </w:r>
      <w:r w:rsidR="00483732" w:rsidRPr="005B100A">
        <w:t>programme</w:t>
      </w:r>
      <w:r w:rsidR="00E852AD">
        <w:t>s</w:t>
      </w:r>
      <w:r w:rsidR="00483732" w:rsidRPr="005B100A">
        <w:t xml:space="preserve"> </w:t>
      </w:r>
      <w:r w:rsidR="00465344">
        <w:t xml:space="preserve">aimed at </w:t>
      </w:r>
      <w:r w:rsidR="00483732" w:rsidRPr="005B100A">
        <w:t>improv</w:t>
      </w:r>
      <w:r w:rsidR="00465344">
        <w:t>ing</w:t>
      </w:r>
      <w:r w:rsidR="00483732" w:rsidRPr="005B100A">
        <w:t xml:space="preserve"> court processes for participants.</w:t>
      </w:r>
      <w:r w:rsidR="00483732">
        <w:rPr>
          <w:rStyle w:val="FootnoteReference"/>
        </w:rPr>
        <w:footnoteReference w:id="74"/>
      </w:r>
      <w:r w:rsidR="00465344">
        <w:t xml:space="preserve"> </w:t>
      </w:r>
      <w:r w:rsidR="008C32D3">
        <w:t>Funding for</w:t>
      </w:r>
      <w:r w:rsidR="00A71876">
        <w:t xml:space="preserve"> </w:t>
      </w:r>
      <w:r w:rsidR="00A71876" w:rsidRPr="008C32D3">
        <w:rPr>
          <w:i/>
          <w:iCs/>
        </w:rPr>
        <w:t>Te</w:t>
      </w:r>
      <w:r w:rsidR="008C32D3" w:rsidRPr="008C32D3">
        <w:rPr>
          <w:i/>
          <w:iCs/>
        </w:rPr>
        <w:t xml:space="preserve"> </w:t>
      </w:r>
      <w:proofErr w:type="spellStart"/>
      <w:r w:rsidR="008C32D3" w:rsidRPr="008C32D3">
        <w:rPr>
          <w:i/>
          <w:iCs/>
        </w:rPr>
        <w:t>Huringa</w:t>
      </w:r>
      <w:proofErr w:type="spellEnd"/>
      <w:r w:rsidR="008C32D3" w:rsidRPr="008C32D3">
        <w:rPr>
          <w:i/>
          <w:iCs/>
        </w:rPr>
        <w:t xml:space="preserve"> o </w:t>
      </w:r>
      <w:r w:rsidR="000F168D">
        <w:rPr>
          <w:i/>
          <w:iCs/>
        </w:rPr>
        <w:t>T</w:t>
      </w:r>
      <w:r w:rsidR="008C32D3" w:rsidRPr="008C32D3">
        <w:rPr>
          <w:i/>
          <w:iCs/>
        </w:rPr>
        <w:t xml:space="preserve">e </w:t>
      </w:r>
      <w:r w:rsidR="00333A3A">
        <w:rPr>
          <w:i/>
          <w:iCs/>
        </w:rPr>
        <w:t>T</w:t>
      </w:r>
      <w:r w:rsidR="008C32D3" w:rsidRPr="008C32D3">
        <w:rPr>
          <w:i/>
          <w:iCs/>
        </w:rPr>
        <w:t xml:space="preserve">ai o </w:t>
      </w:r>
      <w:proofErr w:type="spellStart"/>
      <w:r w:rsidR="008C32D3" w:rsidRPr="008C32D3">
        <w:rPr>
          <w:i/>
          <w:iCs/>
        </w:rPr>
        <w:t>nga</w:t>
      </w:r>
      <w:proofErr w:type="spellEnd"/>
      <w:r w:rsidR="008C32D3">
        <w:t xml:space="preserve"> </w:t>
      </w:r>
      <w:proofErr w:type="spellStart"/>
      <w:r w:rsidR="00762C69">
        <w:rPr>
          <w:i/>
          <w:iCs/>
        </w:rPr>
        <w:t>W</w:t>
      </w:r>
      <w:r w:rsidR="008507C9">
        <w:rPr>
          <w:i/>
          <w:iCs/>
        </w:rPr>
        <w:t>ā</w:t>
      </w:r>
      <w:r w:rsidR="00762C69">
        <w:rPr>
          <w:i/>
          <w:iCs/>
        </w:rPr>
        <w:t>hine</w:t>
      </w:r>
      <w:proofErr w:type="spellEnd"/>
      <w:r w:rsidR="00762C69">
        <w:rPr>
          <w:i/>
          <w:iCs/>
        </w:rPr>
        <w:t xml:space="preserve"> </w:t>
      </w:r>
      <w:r w:rsidR="00384ED9">
        <w:t>p</w:t>
      </w:r>
      <w:r w:rsidR="008C32D3">
        <w:t xml:space="preserve">olice framework </w:t>
      </w:r>
      <w:r w:rsidR="00A76209">
        <w:t>was</w:t>
      </w:r>
      <w:r w:rsidR="008C32D3">
        <w:t xml:space="preserve"> decreased and will</w:t>
      </w:r>
      <w:r w:rsidR="0005735A">
        <w:t xml:space="preserve"> end </w:t>
      </w:r>
      <w:r w:rsidR="008C32D3">
        <w:t xml:space="preserve">from </w:t>
      </w:r>
      <w:r w:rsidR="00EC0275">
        <w:t>the 2025/2026 financial year.</w:t>
      </w:r>
      <w:r w:rsidR="00EC0275">
        <w:rPr>
          <w:rStyle w:val="FootnoteReference"/>
        </w:rPr>
        <w:footnoteReference w:id="75"/>
      </w:r>
      <w:r w:rsidR="0005735A">
        <w:t xml:space="preserve"> Corrections</w:t>
      </w:r>
      <w:r w:rsidR="00BD2B69">
        <w:t>’</w:t>
      </w:r>
      <w:r w:rsidR="0005735A">
        <w:t xml:space="preserve"> </w:t>
      </w:r>
      <w:r w:rsidR="00BD2B69" w:rsidRPr="00BD2B69">
        <w:rPr>
          <w:i/>
          <w:iCs/>
        </w:rPr>
        <w:t>Māori Pathways</w:t>
      </w:r>
      <w:r w:rsidR="00BD2B69">
        <w:rPr>
          <w:i/>
          <w:iCs/>
        </w:rPr>
        <w:t xml:space="preserve"> (Kaupapa Māori Services for </w:t>
      </w:r>
      <w:proofErr w:type="spellStart"/>
      <w:r w:rsidR="00BD2B69">
        <w:rPr>
          <w:i/>
          <w:iCs/>
        </w:rPr>
        <w:t>Wāhine</w:t>
      </w:r>
      <w:proofErr w:type="spellEnd"/>
      <w:r w:rsidR="00BD2B69">
        <w:t xml:space="preserve">) initiative </w:t>
      </w:r>
      <w:r w:rsidR="00E943E6">
        <w:t>was also</w:t>
      </w:r>
      <w:r w:rsidR="00BD2B69">
        <w:t xml:space="preserve"> </w:t>
      </w:r>
      <w:r w:rsidR="00E943E6">
        <w:t>defunded</w:t>
      </w:r>
      <w:r w:rsidR="00BD2B69">
        <w:t>.</w:t>
      </w:r>
      <w:r w:rsidR="00BD2B69">
        <w:rPr>
          <w:rStyle w:val="FootnoteReference"/>
        </w:rPr>
        <w:footnoteReference w:id="76"/>
      </w:r>
      <w:r w:rsidR="00BD2B69">
        <w:t xml:space="preserve"> </w:t>
      </w:r>
      <w:r w:rsidR="00B00C33">
        <w:t xml:space="preserve">The </w:t>
      </w:r>
      <w:r w:rsidR="00B66BAF">
        <w:t xml:space="preserve">Chief Ombudsman </w:t>
      </w:r>
      <w:r w:rsidR="00B00C33">
        <w:t xml:space="preserve">has </w:t>
      </w:r>
      <w:r w:rsidR="00B66BAF">
        <w:t xml:space="preserve">identified </w:t>
      </w:r>
      <w:r w:rsidR="009E39D7">
        <w:t xml:space="preserve">several </w:t>
      </w:r>
      <w:r w:rsidR="00B66BAF">
        <w:t xml:space="preserve">culturally unsafe practices experienced by Māori in prison and </w:t>
      </w:r>
      <w:r w:rsidR="005816A2">
        <w:t xml:space="preserve">recommended </w:t>
      </w:r>
      <w:r w:rsidR="00B66BAF">
        <w:t xml:space="preserve">significant, systemic change to </w:t>
      </w:r>
      <w:r w:rsidR="0081742C">
        <w:t>enhance</w:t>
      </w:r>
      <w:r w:rsidR="0052290F">
        <w:t xml:space="preserve"> cultural competence.</w:t>
      </w:r>
      <w:r w:rsidR="0052290F">
        <w:rPr>
          <w:rStyle w:val="FootnoteReference"/>
        </w:rPr>
        <w:footnoteReference w:id="77"/>
      </w:r>
    </w:p>
    <w:p w14:paraId="4FBC156B" w14:textId="0084E8E5" w:rsidR="00D458AC" w:rsidRPr="000C3CE7" w:rsidRDefault="00DB66F0" w:rsidP="00465344">
      <w:pPr>
        <w:numPr>
          <w:ilvl w:val="0"/>
          <w:numId w:val="2"/>
        </w:numPr>
        <w:jc w:val="both"/>
      </w:pPr>
      <w:r w:rsidRPr="000C3CE7">
        <w:t xml:space="preserve">The </w:t>
      </w:r>
      <w:r w:rsidR="009E3FCE" w:rsidRPr="000C3CE7">
        <w:t>cumulative</w:t>
      </w:r>
      <w:r w:rsidR="00D47AAA" w:rsidRPr="000C3CE7">
        <w:t xml:space="preserve"> </w:t>
      </w:r>
      <w:r w:rsidR="00EB0B74" w:rsidRPr="000C3CE7">
        <w:t>effect</w:t>
      </w:r>
      <w:r w:rsidR="00735781" w:rsidRPr="000C3CE7">
        <w:t xml:space="preserve"> of </w:t>
      </w:r>
      <w:r w:rsidR="00FD59EC" w:rsidRPr="000C3CE7">
        <w:t xml:space="preserve">reforms listed </w:t>
      </w:r>
      <w:r w:rsidR="009E3FCE" w:rsidRPr="000C3CE7">
        <w:t xml:space="preserve">at </w:t>
      </w:r>
      <w:r w:rsidR="00D877C2" w:rsidRPr="000C3CE7">
        <w:t>[</w:t>
      </w:r>
      <w:r w:rsidR="009E3FCE" w:rsidRPr="000C3CE7">
        <w:fldChar w:fldCharType="begin"/>
      </w:r>
      <w:r w:rsidR="009E3FCE" w:rsidRPr="000C3CE7">
        <w:instrText xml:space="preserve"> REF _Ref182818221 \r \h </w:instrText>
      </w:r>
      <w:r w:rsidR="00BB213A" w:rsidRPr="000C3CE7">
        <w:instrText xml:space="preserve"> \* MERGEFORMAT </w:instrText>
      </w:r>
      <w:r w:rsidR="009E3FCE" w:rsidRPr="000C3CE7">
        <w:fldChar w:fldCharType="separate"/>
      </w:r>
      <w:r w:rsidR="00477EC6">
        <w:t>7</w:t>
      </w:r>
      <w:r w:rsidR="009E3FCE" w:rsidRPr="000C3CE7">
        <w:fldChar w:fldCharType="end"/>
      </w:r>
      <w:r w:rsidR="00D877C2" w:rsidRPr="000C3CE7">
        <w:t xml:space="preserve">] </w:t>
      </w:r>
      <w:r w:rsidR="00B262FE" w:rsidRPr="000C3CE7">
        <w:t>and</w:t>
      </w:r>
      <w:r w:rsidR="00151323" w:rsidRPr="000C3CE7">
        <w:t xml:space="preserve"> </w:t>
      </w:r>
      <w:r w:rsidR="003C0B0C" w:rsidRPr="000C3CE7">
        <w:t>[</w:t>
      </w:r>
      <w:r w:rsidR="003C0B0C" w:rsidRPr="000C3CE7">
        <w:fldChar w:fldCharType="begin"/>
      </w:r>
      <w:r w:rsidR="003C0B0C" w:rsidRPr="000C3CE7">
        <w:instrText xml:space="preserve"> REF _Ref182818233 \r \h </w:instrText>
      </w:r>
      <w:r w:rsidR="00BB213A" w:rsidRPr="000C3CE7">
        <w:instrText xml:space="preserve"> \* MERGEFORMAT </w:instrText>
      </w:r>
      <w:r w:rsidR="003C0B0C" w:rsidRPr="000C3CE7">
        <w:fldChar w:fldCharType="separate"/>
      </w:r>
      <w:r w:rsidR="00477EC6">
        <w:t>20</w:t>
      </w:r>
      <w:r w:rsidR="003C0B0C" w:rsidRPr="000C3CE7">
        <w:fldChar w:fldCharType="end"/>
      </w:r>
      <w:r w:rsidR="003C0B0C" w:rsidRPr="000C3CE7">
        <w:t>] a</w:t>
      </w:r>
      <w:r w:rsidR="00EB0B74" w:rsidRPr="000C3CE7">
        <w:t>bove</w:t>
      </w:r>
      <w:r w:rsidR="00FD59EC" w:rsidRPr="000C3CE7">
        <w:t xml:space="preserve"> </w:t>
      </w:r>
      <w:r w:rsidR="00EB0B74" w:rsidRPr="000C3CE7">
        <w:t>counteract</w:t>
      </w:r>
      <w:r w:rsidR="009E7DB9" w:rsidRPr="000C3CE7">
        <w:t>s</w:t>
      </w:r>
      <w:r w:rsidR="00FD59EC" w:rsidRPr="000C3CE7">
        <w:t xml:space="preserve"> the Committee’s recommendation </w:t>
      </w:r>
      <w:r w:rsidR="00FE253D" w:rsidRPr="000C3CE7">
        <w:t xml:space="preserve">at [32] of its </w:t>
      </w:r>
      <w:proofErr w:type="spellStart"/>
      <w:r w:rsidR="007E2851" w:rsidRPr="000C3CE7">
        <w:t>CObs</w:t>
      </w:r>
      <w:proofErr w:type="spellEnd"/>
      <w:r w:rsidR="00FD59EC" w:rsidRPr="000C3CE7">
        <w:t xml:space="preserve">. </w:t>
      </w:r>
      <w:r w:rsidR="00C82007" w:rsidRPr="000C3CE7">
        <w:t>N</w:t>
      </w:r>
      <w:r w:rsidR="00D458AC" w:rsidRPr="000C3CE7">
        <w:t>on-custodial</w:t>
      </w:r>
      <w:r w:rsidR="006C44FE" w:rsidRPr="000C3CE7">
        <w:t xml:space="preserve"> measures </w:t>
      </w:r>
      <w:r w:rsidR="00C82007" w:rsidRPr="000C3CE7">
        <w:t xml:space="preserve">have been deprioritised </w:t>
      </w:r>
      <w:r w:rsidR="006C44FE" w:rsidRPr="000C3CE7">
        <w:t xml:space="preserve">in favour of </w:t>
      </w:r>
      <w:r w:rsidR="00205E23" w:rsidRPr="000C3CE7">
        <w:t>increased prison sentences</w:t>
      </w:r>
      <w:r w:rsidR="009F0D0E" w:rsidRPr="000C3CE7">
        <w:t xml:space="preserve">, </w:t>
      </w:r>
      <w:r w:rsidR="00981798" w:rsidRPr="000C3CE7">
        <w:t>which</w:t>
      </w:r>
      <w:r w:rsidR="009F0D0E" w:rsidRPr="000C3CE7">
        <w:t xml:space="preserve"> will disproportionately impact Māori.</w:t>
      </w:r>
      <w:r w:rsidR="000B3A06" w:rsidRPr="000C3CE7">
        <w:rPr>
          <w:rStyle w:val="FootnoteReference"/>
        </w:rPr>
        <w:footnoteReference w:id="78"/>
      </w:r>
      <w:r w:rsidR="009F0D0E" w:rsidRPr="000C3CE7">
        <w:t xml:space="preserve"> </w:t>
      </w:r>
    </w:p>
    <w:p w14:paraId="2501BAB8" w14:textId="6D7EF67B" w:rsidR="007578D4" w:rsidRDefault="004453CB" w:rsidP="00465344">
      <w:pPr>
        <w:numPr>
          <w:ilvl w:val="0"/>
          <w:numId w:val="2"/>
        </w:numPr>
        <w:jc w:val="both"/>
      </w:pPr>
      <w:r>
        <w:t xml:space="preserve">Māori continue to </w:t>
      </w:r>
      <w:r w:rsidR="002B777E" w:rsidRPr="002B777E">
        <w:t>experience inequalities across almost every wellbeing indicator, including: health, justice, State care of children, employment, in</w:t>
      </w:r>
      <w:r w:rsidR="002B777E" w:rsidRPr="00824358">
        <w:t>come and housing.</w:t>
      </w:r>
      <w:r w:rsidR="000C0A9F" w:rsidRPr="00824358">
        <w:rPr>
          <w:rStyle w:val="FootnoteReference"/>
        </w:rPr>
        <w:footnoteReference w:id="79"/>
      </w:r>
      <w:r w:rsidR="006758CB" w:rsidRPr="00824358">
        <w:t xml:space="preserve"> </w:t>
      </w:r>
      <w:r w:rsidR="00751643" w:rsidRPr="00824358">
        <w:t>The</w:t>
      </w:r>
      <w:r w:rsidR="00643B36" w:rsidRPr="00824358">
        <w:t xml:space="preserve"> reforms </w:t>
      </w:r>
      <w:r w:rsidR="00751643" w:rsidRPr="00824358">
        <w:t xml:space="preserve">discussed above </w:t>
      </w:r>
      <w:r w:rsidR="001F5ECA" w:rsidRPr="00824358">
        <w:t xml:space="preserve">do not </w:t>
      </w:r>
      <w:r w:rsidR="00F23FC3" w:rsidRPr="00824358">
        <w:t xml:space="preserve">recognise </w:t>
      </w:r>
      <w:r w:rsidR="00643B36" w:rsidRPr="00824358">
        <w:t>intersectional issues experienced by Māori</w:t>
      </w:r>
      <w:r w:rsidR="004551E5" w:rsidRPr="00824358">
        <w:t xml:space="preserve">, </w:t>
      </w:r>
      <w:r w:rsidR="00F23FC3" w:rsidRPr="00824358">
        <w:t xml:space="preserve">or the validity of </w:t>
      </w:r>
      <w:r w:rsidR="004551E5" w:rsidRPr="00824358">
        <w:t xml:space="preserve">targeted measures </w:t>
      </w:r>
      <w:r w:rsidR="00CA3144" w:rsidRPr="00824358">
        <w:t>as</w:t>
      </w:r>
      <w:r w:rsidR="004551E5" w:rsidRPr="00824358">
        <w:t xml:space="preserve"> tool</w:t>
      </w:r>
      <w:r w:rsidR="00CA3144" w:rsidRPr="00824358">
        <w:t>s</w:t>
      </w:r>
      <w:r w:rsidR="004551E5" w:rsidRPr="00824358">
        <w:t xml:space="preserve"> </w:t>
      </w:r>
      <w:r w:rsidR="005A5587" w:rsidRPr="00824358">
        <w:t>f</w:t>
      </w:r>
      <w:r w:rsidR="004551E5" w:rsidRPr="00824358">
        <w:t>o</w:t>
      </w:r>
      <w:r w:rsidR="005A5587" w:rsidRPr="00824358">
        <w:t>r</w:t>
      </w:r>
      <w:r w:rsidR="004551E5" w:rsidRPr="00824358">
        <w:t xml:space="preserve"> address</w:t>
      </w:r>
      <w:r w:rsidR="005A5587" w:rsidRPr="00824358">
        <w:t>ing</w:t>
      </w:r>
      <w:r w:rsidR="004551E5" w:rsidRPr="00824358">
        <w:t xml:space="preserve"> historical and systemic inequities.</w:t>
      </w:r>
      <w:r w:rsidR="00643B36" w:rsidRPr="00824358">
        <w:t xml:space="preserve"> </w:t>
      </w:r>
      <w:r w:rsidR="00380E0B" w:rsidRPr="00824358">
        <w:t>As</w:t>
      </w:r>
      <w:r w:rsidR="007B2E40" w:rsidRPr="00824358">
        <w:t xml:space="preserve"> affirmed in Te Tiriti o Waitangi and the Declaration, and</w:t>
      </w:r>
      <w:r w:rsidR="00380E0B" w:rsidRPr="00824358">
        <w:t xml:space="preserve"> </w:t>
      </w:r>
      <w:r w:rsidR="00102515" w:rsidRPr="00824358">
        <w:t>identified in</w:t>
      </w:r>
      <w:r w:rsidR="00380E0B" w:rsidRPr="00824358">
        <w:t xml:space="preserve"> </w:t>
      </w:r>
      <w:r w:rsidR="00C56B59" w:rsidRPr="00824358">
        <w:t xml:space="preserve">the </w:t>
      </w:r>
      <w:r w:rsidR="00380E0B" w:rsidRPr="00824358">
        <w:t xml:space="preserve">Committee’s </w:t>
      </w:r>
      <w:proofErr w:type="spellStart"/>
      <w:r w:rsidR="00380E0B" w:rsidRPr="00824358">
        <w:t>CObs</w:t>
      </w:r>
      <w:proofErr w:type="spellEnd"/>
      <w:r w:rsidR="00380E0B" w:rsidRPr="00824358">
        <w:t>,</w:t>
      </w:r>
      <w:r w:rsidR="00380E0B">
        <w:t xml:space="preserve"> </w:t>
      </w:r>
      <w:r w:rsidR="00351D16">
        <w:t>human rights</w:t>
      </w:r>
      <w:r w:rsidR="007578D4" w:rsidRPr="007578D4">
        <w:t xml:space="preserve"> obligations </w:t>
      </w:r>
      <w:r w:rsidR="00FA37EA">
        <w:t>must</w:t>
      </w:r>
      <w:r w:rsidR="00102515">
        <w:t xml:space="preserve"> be specifically applied</w:t>
      </w:r>
      <w:r w:rsidR="007578D4" w:rsidRPr="007578D4">
        <w:t xml:space="preserve"> </w:t>
      </w:r>
      <w:r w:rsidR="00351D16">
        <w:t>to</w:t>
      </w:r>
      <w:r w:rsidR="00FA37EA">
        <w:t xml:space="preserve"> </w:t>
      </w:r>
      <w:r w:rsidR="007578D4" w:rsidRPr="007578D4">
        <w:t>Indigenous peoples</w:t>
      </w:r>
      <w:r w:rsidR="00527ACC">
        <w:t>.</w:t>
      </w:r>
      <w:r w:rsidR="002B7878">
        <w:t xml:space="preserve"> </w:t>
      </w:r>
    </w:p>
    <w:p w14:paraId="7C92A8B9" w14:textId="77777777" w:rsidR="008F5D02" w:rsidRDefault="008F5D02" w:rsidP="008F5D02">
      <w:pPr>
        <w:ind w:left="360"/>
        <w:jc w:val="both"/>
      </w:pPr>
    </w:p>
    <w:p w14:paraId="56DBA9F9" w14:textId="30E079E2" w:rsidR="00E1391C" w:rsidRDefault="008E774A" w:rsidP="00E63BF9">
      <w:pPr>
        <w:pStyle w:val="Heading3"/>
      </w:pPr>
      <w:bookmarkStart w:id="34" w:name="_Toc183782323"/>
      <w:r>
        <w:t>Juvenile justice</w:t>
      </w:r>
      <w:r w:rsidR="00791B10">
        <w:t xml:space="preserve"> (</w:t>
      </w:r>
      <w:r w:rsidR="007A70E2">
        <w:t>Concluding Observations</w:t>
      </w:r>
      <w:r w:rsidR="00791B10">
        <w:t>, [</w:t>
      </w:r>
      <w:r>
        <w:t>3</w:t>
      </w:r>
      <w:r w:rsidR="00791B10">
        <w:t>8</w:t>
      </w:r>
      <w:r w:rsidR="0067783F">
        <w:t>(c)</w:t>
      </w:r>
      <w:r w:rsidR="00791B10">
        <w:t>])</w:t>
      </w:r>
      <w:bookmarkEnd w:id="34"/>
    </w:p>
    <w:p w14:paraId="05C63E6B" w14:textId="3BD78A26" w:rsidR="00E63BF9" w:rsidRPr="00E63BF9" w:rsidRDefault="00E63BF9" w:rsidP="00E1391C">
      <w:r>
        <w:rPr>
          <w:noProof/>
        </w:rPr>
        <w:drawing>
          <wp:inline distT="0" distB="0" distL="0" distR="0" wp14:anchorId="6A420150" wp14:editId="291AC907">
            <wp:extent cx="5591175" cy="628650"/>
            <wp:effectExtent l="0" t="0" r="9525" b="0"/>
            <wp:docPr id="1791615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15380" name="Picture 1791615380"/>
                    <pic:cNvPicPr/>
                  </pic:nvPicPr>
                  <pic:blipFill>
                    <a:blip r:embed="rId16">
                      <a:extLst>
                        <a:ext uri="{28A0092B-C50C-407E-A947-70E740481C1C}">
                          <a14:useLocalDpi xmlns:a14="http://schemas.microsoft.com/office/drawing/2010/main" val="0"/>
                        </a:ext>
                      </a:extLst>
                    </a:blip>
                    <a:stretch>
                      <a:fillRect/>
                    </a:stretch>
                  </pic:blipFill>
                  <pic:spPr>
                    <a:xfrm>
                      <a:off x="0" y="0"/>
                      <a:ext cx="5591175" cy="628650"/>
                    </a:xfrm>
                    <a:prstGeom prst="rect">
                      <a:avLst/>
                    </a:prstGeom>
                  </pic:spPr>
                </pic:pic>
              </a:graphicData>
            </a:graphic>
          </wp:inline>
        </w:drawing>
      </w:r>
    </w:p>
    <w:p w14:paraId="504B249B" w14:textId="40E7A88F" w:rsidR="009C068D" w:rsidRDefault="009C068D" w:rsidP="00AA0950">
      <w:pPr>
        <w:numPr>
          <w:ilvl w:val="0"/>
          <w:numId w:val="2"/>
        </w:numPr>
        <w:jc w:val="both"/>
        <w:rPr>
          <w:b/>
        </w:rPr>
      </w:pPr>
      <w:bookmarkStart w:id="35" w:name="_Ref182921430"/>
      <w:r>
        <w:rPr>
          <w:b/>
          <w:bCs/>
        </w:rPr>
        <w:t>The Commission submits that this recommendation has been counteracted.</w:t>
      </w:r>
      <w:bookmarkEnd w:id="35"/>
      <w:r>
        <w:rPr>
          <w:b/>
          <w:bCs/>
        </w:rPr>
        <w:t xml:space="preserve"> </w:t>
      </w:r>
    </w:p>
    <w:p w14:paraId="2AABC61E" w14:textId="49CFA83E" w:rsidR="00CA33E4" w:rsidRDefault="003C55CD" w:rsidP="00AA0950">
      <w:pPr>
        <w:numPr>
          <w:ilvl w:val="0"/>
          <w:numId w:val="2"/>
        </w:numPr>
        <w:jc w:val="both"/>
      </w:pPr>
      <w:bookmarkStart w:id="36" w:name="_Ref182921512"/>
      <w:r>
        <w:t xml:space="preserve">Despite </w:t>
      </w:r>
      <w:r w:rsidR="00020D89">
        <w:t>a decrease in youth offending over the last decade</w:t>
      </w:r>
      <w:r>
        <w:t>,</w:t>
      </w:r>
      <w:r w:rsidR="00E566DB">
        <w:rPr>
          <w:rStyle w:val="FootnoteReference"/>
        </w:rPr>
        <w:footnoteReference w:id="80"/>
      </w:r>
      <w:r>
        <w:t xml:space="preserve"> the previous </w:t>
      </w:r>
      <w:r w:rsidR="00F36EE6">
        <w:t>G</w:t>
      </w:r>
      <w:r>
        <w:t xml:space="preserve">overnment commenced </w:t>
      </w:r>
      <w:r w:rsidR="0059309A">
        <w:t xml:space="preserve">law reforms targeting </w:t>
      </w:r>
      <w:r w:rsidR="004B1CEC">
        <w:t>juvenile justice</w:t>
      </w:r>
      <w:r w:rsidR="0059309A">
        <w:t xml:space="preserve"> which </w:t>
      </w:r>
      <w:r w:rsidR="00A33426">
        <w:t>the current Government</w:t>
      </w:r>
      <w:r w:rsidR="00E577E9">
        <w:t xml:space="preserve"> has continued</w:t>
      </w:r>
      <w:r w:rsidR="00A33426">
        <w:t>.</w:t>
      </w:r>
      <w:bookmarkEnd w:id="36"/>
      <w:r w:rsidR="00A33426">
        <w:t xml:space="preserve"> </w:t>
      </w:r>
    </w:p>
    <w:p w14:paraId="17ABA003" w14:textId="7C9A4708" w:rsidR="00395977" w:rsidRDefault="00C917C2" w:rsidP="007913AF">
      <w:pPr>
        <w:keepNext/>
        <w:numPr>
          <w:ilvl w:val="0"/>
          <w:numId w:val="2"/>
        </w:numPr>
        <w:ind w:left="357" w:hanging="357"/>
        <w:jc w:val="both"/>
      </w:pPr>
      <w:bookmarkStart w:id="37" w:name="_Ref182833752"/>
      <w:r>
        <w:t xml:space="preserve">The </w:t>
      </w:r>
      <w:proofErr w:type="gramStart"/>
      <w:r w:rsidR="00EB454D">
        <w:t>Police</w:t>
      </w:r>
      <w:r w:rsidR="001F1406">
        <w:t xml:space="preserve"> </w:t>
      </w:r>
      <w:r>
        <w:t>Minister</w:t>
      </w:r>
      <w:proofErr w:type="gramEnd"/>
      <w:r>
        <w:t xml:space="preserve"> identified ‘tackling youth offending’ </w:t>
      </w:r>
      <w:r w:rsidR="00A91F35">
        <w:t>as a priority</w:t>
      </w:r>
      <w:r>
        <w:t xml:space="preserve">, </w:t>
      </w:r>
      <w:r w:rsidR="006F073F">
        <w:t>expecting</w:t>
      </w:r>
      <w:r w:rsidR="00CA7E8A">
        <w:t xml:space="preserve"> “</w:t>
      </w:r>
      <w:r w:rsidR="00E4693E">
        <w:t>children and young people will be held to account for criminal offending”.</w:t>
      </w:r>
      <w:r w:rsidR="00661384">
        <w:rPr>
          <w:rStyle w:val="FootnoteReference"/>
        </w:rPr>
        <w:footnoteReference w:id="81"/>
      </w:r>
      <w:r w:rsidR="008662FD">
        <w:t xml:space="preserve"> </w:t>
      </w:r>
      <w:r w:rsidR="0010677C">
        <w:t xml:space="preserve">UPR recommendations to </w:t>
      </w:r>
      <w:r w:rsidR="00EA568F">
        <w:t xml:space="preserve">raise the </w:t>
      </w:r>
      <w:r w:rsidR="003D3A1F">
        <w:t xml:space="preserve">minimum </w:t>
      </w:r>
      <w:r w:rsidR="00EA568F">
        <w:t>age of criminal responsibility were not accepted.</w:t>
      </w:r>
      <w:r w:rsidR="00EC2CF9">
        <w:rPr>
          <w:rStyle w:val="FootnoteReference"/>
        </w:rPr>
        <w:footnoteReference w:id="82"/>
      </w:r>
      <w:r w:rsidR="00EA568F">
        <w:t xml:space="preserve"> </w:t>
      </w:r>
      <w:r w:rsidR="00301389">
        <w:t xml:space="preserve">Coupled with repeal of s7AA of the </w:t>
      </w:r>
      <w:proofErr w:type="spellStart"/>
      <w:r w:rsidR="00301389">
        <w:t>Oranga</w:t>
      </w:r>
      <w:proofErr w:type="spellEnd"/>
      <w:r w:rsidR="00301389">
        <w:t xml:space="preserve"> Tamariki Act,</w:t>
      </w:r>
      <w:r w:rsidR="00E52B2F">
        <w:rPr>
          <w:rStyle w:val="FootnoteReference"/>
        </w:rPr>
        <w:footnoteReference w:id="83"/>
      </w:r>
      <w:r w:rsidR="00301389">
        <w:t xml:space="preserve"> r</w:t>
      </w:r>
      <w:r w:rsidR="00395977">
        <w:t>eforms have been introduced since the Committee</w:t>
      </w:r>
      <w:r w:rsidR="00B140D7">
        <w:t>’s</w:t>
      </w:r>
      <w:r w:rsidR="00395977">
        <w:t xml:space="preserve"> </w:t>
      </w:r>
      <w:proofErr w:type="spellStart"/>
      <w:r w:rsidR="007E2851">
        <w:t>CObs</w:t>
      </w:r>
      <w:proofErr w:type="spellEnd"/>
      <w:r w:rsidR="001A6E75">
        <w:t xml:space="preserve"> which</w:t>
      </w:r>
      <w:r w:rsidR="00395977">
        <w:t>:</w:t>
      </w:r>
      <w:bookmarkEnd w:id="37"/>
    </w:p>
    <w:p w14:paraId="60545628" w14:textId="76F8589D" w:rsidR="001E000D" w:rsidRDefault="00395977" w:rsidP="00395977">
      <w:pPr>
        <w:numPr>
          <w:ilvl w:val="1"/>
          <w:numId w:val="2"/>
        </w:numPr>
        <w:jc w:val="both"/>
      </w:pPr>
      <w:r>
        <w:t>Creat</w:t>
      </w:r>
      <w:r w:rsidR="001A6E75">
        <w:t>e</w:t>
      </w:r>
      <w:r w:rsidR="00106D12">
        <w:t xml:space="preserve"> </w:t>
      </w:r>
      <w:r>
        <w:t xml:space="preserve">new categories of offence </w:t>
      </w:r>
      <w:r w:rsidR="00607391">
        <w:t>aimed at</w:t>
      </w:r>
      <w:r w:rsidR="00550B7D">
        <w:t xml:space="preserve"> </w:t>
      </w:r>
      <w:r>
        <w:t xml:space="preserve">youth, and </w:t>
      </w:r>
      <w:r w:rsidR="00931F26">
        <w:t>allowing prosecution of 12-year-olds through the adult criminal jurisdiction.</w:t>
      </w:r>
      <w:r w:rsidR="00931F26">
        <w:rPr>
          <w:rStyle w:val="FootnoteReference"/>
        </w:rPr>
        <w:footnoteReference w:id="84"/>
      </w:r>
    </w:p>
    <w:p w14:paraId="750AB2EE" w14:textId="61539B7B" w:rsidR="00DF3CD0" w:rsidRDefault="00411E98" w:rsidP="00395977">
      <w:pPr>
        <w:numPr>
          <w:ilvl w:val="1"/>
          <w:numId w:val="2"/>
        </w:numPr>
        <w:jc w:val="both"/>
      </w:pPr>
      <w:r>
        <w:t xml:space="preserve">Limit judicial discretion to </w:t>
      </w:r>
      <w:r w:rsidR="002F1F8C">
        <w:t>apply</w:t>
      </w:r>
      <w:r w:rsidR="00180A4F">
        <w:t xml:space="preserve"> </w:t>
      </w:r>
      <w:r w:rsidR="001D1ABD">
        <w:t xml:space="preserve">youth-based </w:t>
      </w:r>
      <w:r w:rsidR="00180A4F">
        <w:t>sentencing reduction</w:t>
      </w:r>
      <w:r w:rsidR="0072117A">
        <w:t>s</w:t>
      </w:r>
      <w:r w:rsidR="00034B22">
        <w:t>.</w:t>
      </w:r>
      <w:r w:rsidR="0072117A">
        <w:rPr>
          <w:rStyle w:val="FootnoteReference"/>
        </w:rPr>
        <w:footnoteReference w:id="85"/>
      </w:r>
    </w:p>
    <w:p w14:paraId="1AF890B3" w14:textId="45E10A8C" w:rsidR="00037267" w:rsidRDefault="00471114" w:rsidP="00CF414A">
      <w:pPr>
        <w:numPr>
          <w:ilvl w:val="1"/>
          <w:numId w:val="2"/>
        </w:numPr>
        <w:jc w:val="both"/>
      </w:pPr>
      <w:r>
        <w:t>Creat</w:t>
      </w:r>
      <w:r w:rsidR="001A6E75">
        <w:t>e</w:t>
      </w:r>
      <w:r>
        <w:t xml:space="preserve"> a </w:t>
      </w:r>
      <w:r w:rsidR="00CF414A">
        <w:t xml:space="preserve">new </w:t>
      </w:r>
      <w:r>
        <w:t xml:space="preserve">category of </w:t>
      </w:r>
      <w:r w:rsidR="00CF414A">
        <w:t>Young Serious Offender</w:t>
      </w:r>
      <w:r w:rsidR="00440D23">
        <w:t xml:space="preserve"> for 1</w:t>
      </w:r>
      <w:r w:rsidR="006F3FA3">
        <w:t>5</w:t>
      </w:r>
      <w:r w:rsidR="00440D23">
        <w:t xml:space="preserve"> to 17</w:t>
      </w:r>
      <w:r w:rsidR="00247FC4">
        <w:t>-</w:t>
      </w:r>
      <w:r w:rsidR="00440D23">
        <w:t>year</w:t>
      </w:r>
      <w:r w:rsidR="004009F6">
        <w:t>-olds</w:t>
      </w:r>
      <w:r w:rsidR="00CF414A">
        <w:t>,</w:t>
      </w:r>
      <w:r w:rsidR="00440D23">
        <w:rPr>
          <w:rStyle w:val="FootnoteReference"/>
        </w:rPr>
        <w:footnoteReference w:id="86"/>
      </w:r>
      <w:r w:rsidR="00CF414A">
        <w:t xml:space="preserve"> and e</w:t>
      </w:r>
      <w:r w:rsidR="00037267">
        <w:t>stablis</w:t>
      </w:r>
      <w:r w:rsidR="00106D12">
        <w:t xml:space="preserve">hing </w:t>
      </w:r>
      <w:r w:rsidR="00037267">
        <w:t>military</w:t>
      </w:r>
      <w:r w:rsidR="008519B3">
        <w:t>-</w:t>
      </w:r>
      <w:r w:rsidR="00037267">
        <w:t xml:space="preserve">style </w:t>
      </w:r>
      <w:r w:rsidR="003E3555">
        <w:t>boot camps</w:t>
      </w:r>
      <w:r w:rsidR="00440D23" w:rsidRPr="008E21ED">
        <w:t>.</w:t>
      </w:r>
      <w:r w:rsidR="007111F7" w:rsidRPr="008E21ED">
        <w:rPr>
          <w:rStyle w:val="FootnoteReference"/>
        </w:rPr>
        <w:footnoteReference w:id="87"/>
      </w:r>
      <w:r w:rsidR="0048717F" w:rsidRPr="008E21ED">
        <w:t xml:space="preserve"> </w:t>
      </w:r>
      <w:r w:rsidR="005A6EC6" w:rsidRPr="008E21ED">
        <w:t>The Government is consider</w:t>
      </w:r>
      <w:r w:rsidR="00A6724D" w:rsidRPr="008E21ED">
        <w:t xml:space="preserve">ing </w:t>
      </w:r>
      <w:r w:rsidR="004E3545" w:rsidRPr="008E21ED">
        <w:t>extending</w:t>
      </w:r>
      <w:r w:rsidR="00A6724D" w:rsidRPr="008E21ED">
        <w:t xml:space="preserve"> </w:t>
      </w:r>
      <w:r w:rsidR="00247FC4" w:rsidRPr="008E21ED">
        <w:t>eligibility</w:t>
      </w:r>
      <w:r w:rsidR="00A6724D" w:rsidRPr="008E21ED">
        <w:t xml:space="preserve"> to those aged 10 and above.</w:t>
      </w:r>
      <w:r w:rsidR="00A6724D" w:rsidRPr="008E21ED">
        <w:rPr>
          <w:rStyle w:val="FootnoteReference"/>
        </w:rPr>
        <w:footnoteReference w:id="88"/>
      </w:r>
      <w:r w:rsidR="00A6724D" w:rsidRPr="008E21ED">
        <w:t xml:space="preserve"> </w:t>
      </w:r>
      <w:r w:rsidR="00A03A32" w:rsidRPr="008E21ED">
        <w:t>L</w:t>
      </w:r>
      <w:r w:rsidR="0048717F" w:rsidRPr="008E21ED">
        <w:t>egislation</w:t>
      </w:r>
      <w:r w:rsidR="00D3692D" w:rsidRPr="008E21ED">
        <w:t xml:space="preserve"> </w:t>
      </w:r>
      <w:r w:rsidR="00066694" w:rsidRPr="008E21ED">
        <w:t>has been introduced</w:t>
      </w:r>
      <w:r w:rsidR="00D3692D" w:rsidRPr="008E21ED">
        <w:t xml:space="preserve"> to </w:t>
      </w:r>
      <w:r w:rsidR="00893CD5" w:rsidRPr="008E21ED">
        <w:t xml:space="preserve">extend powers for </w:t>
      </w:r>
      <w:r w:rsidR="00D3692D" w:rsidRPr="008E21ED">
        <w:t xml:space="preserve">staff and “third party providers” to use </w:t>
      </w:r>
      <w:r w:rsidR="005C67FE" w:rsidRPr="008E21ED">
        <w:t xml:space="preserve">physical </w:t>
      </w:r>
      <w:r w:rsidR="00D3692D" w:rsidRPr="008E21ED">
        <w:t xml:space="preserve">force </w:t>
      </w:r>
      <w:r w:rsidR="00DA361A" w:rsidRPr="008E21ED">
        <w:t>a</w:t>
      </w:r>
      <w:r w:rsidR="00DA361A">
        <w:t xml:space="preserve">gainst young people in these </w:t>
      </w:r>
      <w:r w:rsidR="00E42D5A">
        <w:t>settings</w:t>
      </w:r>
      <w:r w:rsidR="005C67FE">
        <w:t>.</w:t>
      </w:r>
      <w:r w:rsidR="005C67FE">
        <w:rPr>
          <w:rStyle w:val="FootnoteReference"/>
        </w:rPr>
        <w:footnoteReference w:id="89"/>
      </w:r>
      <w:r w:rsidR="00B4377C">
        <w:t xml:space="preserve"> </w:t>
      </w:r>
    </w:p>
    <w:p w14:paraId="77F48B2F" w14:textId="5A167BB4" w:rsidR="00493DC1" w:rsidRDefault="00AD2E95" w:rsidP="00AC568B">
      <w:pPr>
        <w:numPr>
          <w:ilvl w:val="0"/>
          <w:numId w:val="2"/>
        </w:numPr>
        <w:jc w:val="both"/>
      </w:pPr>
      <w:bookmarkStart w:id="38" w:name="_Ref183765547"/>
      <w:r>
        <w:t xml:space="preserve">Budget 2024 introduced significant cuts for </w:t>
      </w:r>
      <w:proofErr w:type="spellStart"/>
      <w:r>
        <w:t>Oranga</w:t>
      </w:r>
      <w:proofErr w:type="spellEnd"/>
      <w:r>
        <w:t xml:space="preserve"> Tamariki (Ministry for Children)</w:t>
      </w:r>
      <w:r w:rsidR="00145F53">
        <w:t xml:space="preserve">, </w:t>
      </w:r>
      <w:r w:rsidR="00F32996">
        <w:t xml:space="preserve">which is </w:t>
      </w:r>
      <w:r w:rsidR="006D68D3">
        <w:t xml:space="preserve">responsible for </w:t>
      </w:r>
      <w:r w:rsidR="007C49CE">
        <w:t>administering</w:t>
      </w:r>
      <w:r w:rsidR="006D68D3">
        <w:t xml:space="preserve"> youth justice residences.</w:t>
      </w:r>
      <w:r w:rsidR="007C49CE">
        <w:rPr>
          <w:rStyle w:val="FootnoteReference"/>
        </w:rPr>
        <w:footnoteReference w:id="90"/>
      </w:r>
      <w:r w:rsidR="00145F53">
        <w:t xml:space="preserve"> </w:t>
      </w:r>
      <w:r w:rsidR="00350BAD">
        <w:t>R</w:t>
      </w:r>
      <w:r w:rsidR="00571637">
        <w:t xml:space="preserve">ecent reports </w:t>
      </w:r>
      <w:r w:rsidR="00350BAD">
        <w:t>have found</w:t>
      </w:r>
      <w:r w:rsidR="00571637">
        <w:t xml:space="preserve"> </w:t>
      </w:r>
      <w:r w:rsidR="009C54E4">
        <w:t xml:space="preserve">young people held overnight in Police cells </w:t>
      </w:r>
      <w:r w:rsidR="00BB0C29">
        <w:t xml:space="preserve">due to limited availability in </w:t>
      </w:r>
      <w:proofErr w:type="spellStart"/>
      <w:r w:rsidR="00BB0C29">
        <w:t>Oranga</w:t>
      </w:r>
      <w:proofErr w:type="spellEnd"/>
      <w:r w:rsidR="00BB0C29">
        <w:t xml:space="preserve"> Tamariki facilities.</w:t>
      </w:r>
      <w:r w:rsidR="00BB0C29">
        <w:rPr>
          <w:rStyle w:val="FootnoteReference"/>
        </w:rPr>
        <w:footnoteReference w:id="91"/>
      </w:r>
      <w:r w:rsidR="00BB0C29">
        <w:t xml:space="preserve"> </w:t>
      </w:r>
      <w:r w:rsidR="00C104A2">
        <w:t>Mana Mokopuna has</w:t>
      </w:r>
      <w:r w:rsidR="007F47A3">
        <w:t xml:space="preserve"> cautioned</w:t>
      </w:r>
      <w:r w:rsidR="00547DC4">
        <w:t xml:space="preserve"> </w:t>
      </w:r>
      <w:r w:rsidR="003E669A">
        <w:t xml:space="preserve">against </w:t>
      </w:r>
      <w:r w:rsidR="00547DC4">
        <w:t xml:space="preserve">punitive approaches, </w:t>
      </w:r>
      <w:r w:rsidR="00E45D0D">
        <w:t xml:space="preserve">regular incidence of assaults, </w:t>
      </w:r>
      <w:r w:rsidR="00547DC4">
        <w:t>limited cultural understanding, lack of meaningful activities, and short-staffing pressures</w:t>
      </w:r>
      <w:r w:rsidR="00E45D0D">
        <w:t xml:space="preserve"> at youth justice residences.</w:t>
      </w:r>
      <w:r w:rsidR="00E45D0D">
        <w:rPr>
          <w:rStyle w:val="FootnoteReference"/>
        </w:rPr>
        <w:footnoteReference w:id="92"/>
      </w:r>
      <w:r w:rsidR="00E45D0D">
        <w:t xml:space="preserve"> </w:t>
      </w:r>
      <w:r w:rsidR="001A6E75" w:rsidRPr="00C35185">
        <w:t xml:space="preserve">Officials have warned </w:t>
      </w:r>
      <w:r w:rsidR="00C410C9" w:rsidRPr="00C35185">
        <w:t>against de-pri</w:t>
      </w:r>
      <w:r w:rsidR="003E3555" w:rsidRPr="00C35185">
        <w:t>oritising rehabilitation and reintegration,</w:t>
      </w:r>
      <w:r w:rsidR="003E3555" w:rsidRPr="00C35185">
        <w:rPr>
          <w:rStyle w:val="FootnoteReference"/>
        </w:rPr>
        <w:footnoteReference w:id="93"/>
      </w:r>
      <w:r w:rsidR="003E3555" w:rsidRPr="00C35185">
        <w:t xml:space="preserve"> while </w:t>
      </w:r>
      <w:r w:rsidR="00C35185" w:rsidRPr="00C35185">
        <w:t xml:space="preserve">past </w:t>
      </w:r>
      <w:r w:rsidR="003E3555" w:rsidRPr="00C35185">
        <w:t xml:space="preserve">experience indicates boot camp models </w:t>
      </w:r>
      <w:r w:rsidR="00514351" w:rsidRPr="00C35185">
        <w:t xml:space="preserve">increase </w:t>
      </w:r>
      <w:r w:rsidR="005D57AE" w:rsidRPr="00C35185">
        <w:t xml:space="preserve">the </w:t>
      </w:r>
      <w:r w:rsidR="00514351" w:rsidRPr="00C35185">
        <w:t>risk of abuse.</w:t>
      </w:r>
      <w:bookmarkStart w:id="39" w:name="_Ref183763970"/>
      <w:r w:rsidR="00514351" w:rsidRPr="00C35185">
        <w:rPr>
          <w:rStyle w:val="FootnoteReference"/>
        </w:rPr>
        <w:footnoteReference w:id="94"/>
      </w:r>
      <w:bookmarkEnd w:id="38"/>
      <w:bookmarkEnd w:id="39"/>
    </w:p>
    <w:p w14:paraId="1B1C4258" w14:textId="55E41C6B" w:rsidR="00D44F1A" w:rsidRDefault="008776A5" w:rsidP="00573454">
      <w:pPr>
        <w:numPr>
          <w:ilvl w:val="0"/>
          <w:numId w:val="2"/>
        </w:numPr>
        <w:jc w:val="both"/>
      </w:pPr>
      <w:bookmarkStart w:id="40" w:name="_Ref183765549"/>
      <w:r>
        <w:t>O</w:t>
      </w:r>
      <w:r w:rsidR="005100BB">
        <w:t>verhaul</w:t>
      </w:r>
      <w:r w:rsidR="00445262">
        <w:t xml:space="preserve">ing </w:t>
      </w:r>
      <w:r w:rsidR="005100BB">
        <w:t>agencies</w:t>
      </w:r>
      <w:r w:rsidR="00654589">
        <w:t xml:space="preserve"> that monitor </w:t>
      </w:r>
      <w:proofErr w:type="spellStart"/>
      <w:r w:rsidR="00654589">
        <w:t>Oranga</w:t>
      </w:r>
      <w:proofErr w:type="spellEnd"/>
      <w:r w:rsidR="00654589">
        <w:t xml:space="preserve"> Tamariki</w:t>
      </w:r>
      <w:r>
        <w:t xml:space="preserve"> also heighten</w:t>
      </w:r>
      <w:r w:rsidR="00445262">
        <w:t>s</w:t>
      </w:r>
      <w:r>
        <w:t xml:space="preserve"> risk</w:t>
      </w:r>
      <w:r w:rsidR="000E01D6">
        <w:t xml:space="preserve">. </w:t>
      </w:r>
      <w:r w:rsidR="00083DCE">
        <w:t xml:space="preserve">Legislative reforms </w:t>
      </w:r>
      <w:r w:rsidR="00213B38">
        <w:t>took effect</w:t>
      </w:r>
      <w:r w:rsidR="00083DCE">
        <w:t xml:space="preserve"> in July 2023 to </w:t>
      </w:r>
      <w:r w:rsidR="00900697">
        <w:t>establish Mana Mokopuna</w:t>
      </w:r>
      <w:r w:rsidR="00900697">
        <w:rPr>
          <w:rStyle w:val="FootnoteReference"/>
        </w:rPr>
        <w:footnoteReference w:id="95"/>
      </w:r>
      <w:r w:rsidR="00DE7ECA">
        <w:t xml:space="preserve"> as a</w:t>
      </w:r>
      <w:r w:rsidR="00DF50DB">
        <w:t xml:space="preserve"> successor </w:t>
      </w:r>
      <w:r w:rsidR="00DE7ECA">
        <w:t>to the Office of the Children’s Commissioner, and to shift some of the former Commissioner’s functions to the Chief Ombudsman (complaints</w:t>
      </w:r>
      <w:r w:rsidR="006F247B">
        <w:t xml:space="preserve"> functions</w:t>
      </w:r>
      <w:r w:rsidR="00DE7ECA">
        <w:t xml:space="preserve">) and </w:t>
      </w:r>
      <w:r w:rsidR="00245310">
        <w:t xml:space="preserve">the </w:t>
      </w:r>
      <w:r w:rsidR="0086339F">
        <w:t xml:space="preserve">Independent Children’s Monitor </w:t>
      </w:r>
      <w:r w:rsidR="006F247B">
        <w:t>(</w:t>
      </w:r>
      <w:r w:rsidR="006F247B" w:rsidRPr="004F755E">
        <w:rPr>
          <w:b/>
          <w:bCs/>
        </w:rPr>
        <w:t>ICM</w:t>
      </w:r>
      <w:r w:rsidR="006F247B">
        <w:t>)</w:t>
      </w:r>
      <w:r w:rsidR="00D17A57">
        <w:t>, a departmental agency</w:t>
      </w:r>
      <w:r w:rsidR="006F247B">
        <w:t xml:space="preserve"> responsible for </w:t>
      </w:r>
      <w:r w:rsidR="00245310">
        <w:t>monitoring domestic care standards.</w:t>
      </w:r>
      <w:r w:rsidR="00DF50DB">
        <w:rPr>
          <w:rStyle w:val="FootnoteReference"/>
        </w:rPr>
        <w:footnoteReference w:id="96"/>
      </w:r>
      <w:r w:rsidR="00245310">
        <w:t xml:space="preserve"> </w:t>
      </w:r>
      <w:r w:rsidR="00B57016">
        <w:t>A Bill</w:t>
      </w:r>
      <w:r w:rsidR="003953F7">
        <w:t xml:space="preserve"> was </w:t>
      </w:r>
      <w:r w:rsidR="00F078AA">
        <w:t>introduced in November 2024</w:t>
      </w:r>
      <w:r w:rsidR="006F247B">
        <w:t xml:space="preserve"> that would establish the ICM as an independent Crown entity, </w:t>
      </w:r>
      <w:r w:rsidR="00412E57">
        <w:t>while dis-establishing the Board of Mana Mokopuna and ending the term of the Chief Children’s Commissioner</w:t>
      </w:r>
      <w:r w:rsidR="000A7A39">
        <w:t xml:space="preserve"> early</w:t>
      </w:r>
      <w:r w:rsidR="00412E57">
        <w:t>.</w:t>
      </w:r>
      <w:r w:rsidR="00983929">
        <w:rPr>
          <w:rStyle w:val="FootnoteReference"/>
        </w:rPr>
        <w:footnoteReference w:id="97"/>
      </w:r>
      <w:r w:rsidR="00412E57">
        <w:t xml:space="preserve"> </w:t>
      </w:r>
      <w:r w:rsidR="00B57016">
        <w:t>A</w:t>
      </w:r>
      <w:r w:rsidR="00C771EC">
        <w:t xml:space="preserve"> review of the current system has been brought forward two years to run concurrent with the </w:t>
      </w:r>
      <w:r w:rsidR="00B57016">
        <w:t>Bill</w:t>
      </w:r>
      <w:r w:rsidR="00945C59">
        <w:t>’s passage</w:t>
      </w:r>
      <w:r w:rsidR="00B57016">
        <w:t xml:space="preserve"> through Parliament</w:t>
      </w:r>
      <w:r w:rsidR="00945C59">
        <w:t>,</w:t>
      </w:r>
      <w:r w:rsidR="002146DD">
        <w:t xml:space="preserve"> and </w:t>
      </w:r>
      <w:r w:rsidR="00A63917">
        <w:t xml:space="preserve">will </w:t>
      </w:r>
      <w:r w:rsidR="002146DD">
        <w:t xml:space="preserve">consider removing additional functions from Mana Mokopuna including </w:t>
      </w:r>
      <w:r w:rsidR="009463F0">
        <w:t>its</w:t>
      </w:r>
      <w:r w:rsidR="002146DD">
        <w:t xml:space="preserve"> OPCAT design</w:t>
      </w:r>
      <w:r w:rsidR="002146DD" w:rsidRPr="00824358">
        <w:t>ation.</w:t>
      </w:r>
      <w:r w:rsidR="0074121C" w:rsidRPr="00824358">
        <w:rPr>
          <w:rStyle w:val="FootnoteReference"/>
        </w:rPr>
        <w:footnoteReference w:id="98"/>
      </w:r>
      <w:r w:rsidR="002146DD" w:rsidRPr="00824358">
        <w:t xml:space="preserve"> </w:t>
      </w:r>
      <w:r w:rsidR="00AF3BF5" w:rsidRPr="00824358">
        <w:t>R</w:t>
      </w:r>
      <w:r w:rsidR="005D3BC5" w:rsidRPr="00824358">
        <w:t>estructuring</w:t>
      </w:r>
      <w:r w:rsidR="00316125" w:rsidRPr="00824358">
        <w:t xml:space="preserve"> and reviewing</w:t>
      </w:r>
      <w:r w:rsidR="00573454" w:rsidRPr="00824358">
        <w:t xml:space="preserve"> </w:t>
      </w:r>
      <w:r w:rsidR="003A31D4" w:rsidRPr="00824358">
        <w:t xml:space="preserve">the new monitoring framework </w:t>
      </w:r>
      <w:r w:rsidR="00056967" w:rsidRPr="00824358">
        <w:t xml:space="preserve">without allowing </w:t>
      </w:r>
      <w:r w:rsidR="003A31D4" w:rsidRPr="00824358">
        <w:t xml:space="preserve">it an opportunity to </w:t>
      </w:r>
      <w:r w:rsidR="00056967" w:rsidRPr="00824358">
        <w:t xml:space="preserve">embed </w:t>
      </w:r>
      <w:r w:rsidR="003A31D4" w:rsidRPr="00824358">
        <w:t>risks detracting</w:t>
      </w:r>
      <w:r w:rsidR="00056967" w:rsidRPr="00824358">
        <w:t xml:space="preserve"> from the core responsibility </w:t>
      </w:r>
      <w:r w:rsidR="0048759A" w:rsidRPr="00824358">
        <w:t>of</w:t>
      </w:r>
      <w:r w:rsidR="00056967" w:rsidRPr="00824358">
        <w:t xml:space="preserve"> uphold</w:t>
      </w:r>
      <w:r w:rsidR="0048759A" w:rsidRPr="00824358">
        <w:t>ing</w:t>
      </w:r>
      <w:r w:rsidR="00056967" w:rsidRPr="00824358">
        <w:t xml:space="preserve"> the </w:t>
      </w:r>
      <w:r w:rsidR="005B3BE9" w:rsidRPr="00824358">
        <w:t xml:space="preserve">rights of the most vulnerable children in </w:t>
      </w:r>
      <w:r w:rsidR="00B13A89" w:rsidRPr="00824358">
        <w:t>NZ</w:t>
      </w:r>
      <w:r w:rsidR="005B3BE9" w:rsidRPr="00824358">
        <w:t>.</w:t>
      </w:r>
      <w:bookmarkEnd w:id="40"/>
      <w:r w:rsidR="005B3BE9">
        <w:t xml:space="preserve"> </w:t>
      </w:r>
    </w:p>
    <w:p w14:paraId="3EA978A5" w14:textId="12787033" w:rsidR="008F5D02" w:rsidRDefault="005100BB" w:rsidP="003A34EE">
      <w:pPr>
        <w:numPr>
          <w:ilvl w:val="0"/>
          <w:numId w:val="2"/>
        </w:numPr>
        <w:jc w:val="both"/>
      </w:pPr>
      <w:r>
        <w:t xml:space="preserve">While the Government has taken some steps to enhance safeguards for children in State care, detailed at </w:t>
      </w:r>
      <w:r w:rsidR="008D0D84">
        <w:t>[</w:t>
      </w:r>
      <w:r w:rsidR="008D0D84">
        <w:rPr>
          <w:highlight w:val="yellow"/>
        </w:rPr>
        <w:fldChar w:fldCharType="begin"/>
      </w:r>
      <w:r w:rsidR="008D0D84">
        <w:instrText xml:space="preserve"> REF _Ref183707986 \w \h </w:instrText>
      </w:r>
      <w:r w:rsidR="008D0D84">
        <w:rPr>
          <w:highlight w:val="yellow"/>
        </w:rPr>
      </w:r>
      <w:r w:rsidR="008D0D84">
        <w:rPr>
          <w:highlight w:val="yellow"/>
        </w:rPr>
        <w:fldChar w:fldCharType="separate"/>
      </w:r>
      <w:r w:rsidR="00477EC6">
        <w:t>41.ii)</w:t>
      </w:r>
      <w:r w:rsidR="008D0D84">
        <w:rPr>
          <w:highlight w:val="yellow"/>
        </w:rPr>
        <w:fldChar w:fldCharType="end"/>
      </w:r>
      <w:r w:rsidR="008D0D84">
        <w:t xml:space="preserve">] </w:t>
      </w:r>
      <w:r>
        <w:t xml:space="preserve">below, the Commission considers that urgent action is needed </w:t>
      </w:r>
      <w:r w:rsidR="001644D9">
        <w:t xml:space="preserve">to comply </w:t>
      </w:r>
      <w:r>
        <w:t xml:space="preserve">with the recommendation at [38(c)] of </w:t>
      </w:r>
      <w:r w:rsidR="00B17AD6">
        <w:t>the Committee’s</w:t>
      </w:r>
      <w:r>
        <w:t xml:space="preserve"> </w:t>
      </w:r>
      <w:proofErr w:type="spellStart"/>
      <w:r w:rsidR="007E2851">
        <w:t>CObs</w:t>
      </w:r>
      <w:proofErr w:type="spellEnd"/>
      <w:r>
        <w:t xml:space="preserve">. </w:t>
      </w:r>
    </w:p>
    <w:p w14:paraId="03736936" w14:textId="77777777" w:rsidR="00974E46" w:rsidRDefault="00974E46" w:rsidP="00974E46">
      <w:pPr>
        <w:ind w:left="360"/>
        <w:jc w:val="both"/>
      </w:pPr>
    </w:p>
    <w:p w14:paraId="23719510" w14:textId="5525D820" w:rsidR="00791B10" w:rsidRDefault="00791B10" w:rsidP="005958E8">
      <w:pPr>
        <w:pStyle w:val="Heading1"/>
        <w:numPr>
          <w:ilvl w:val="0"/>
          <w:numId w:val="3"/>
        </w:numPr>
        <w:spacing w:after="240"/>
        <w:ind w:left="624" w:hanging="624"/>
        <w:jc w:val="both"/>
        <w:rPr>
          <w:b w:val="0"/>
          <w:lang w:val="en-GB"/>
        </w:rPr>
      </w:pPr>
      <w:bookmarkStart w:id="41" w:name="_Toc183782324"/>
      <w:r>
        <w:rPr>
          <w:sz w:val="28"/>
          <w:szCs w:val="28"/>
        </w:rPr>
        <w:t xml:space="preserve">Article </w:t>
      </w:r>
      <w:r w:rsidR="009045BF">
        <w:rPr>
          <w:sz w:val="28"/>
          <w:szCs w:val="28"/>
        </w:rPr>
        <w:t>14 – Redress and compensation</w:t>
      </w:r>
      <w:bookmarkEnd w:id="41"/>
    </w:p>
    <w:p w14:paraId="74C680EE" w14:textId="7F16FEAE" w:rsidR="00E1391C" w:rsidRDefault="00827662" w:rsidP="003C5D65">
      <w:pPr>
        <w:pStyle w:val="Heading3"/>
      </w:pPr>
      <w:bookmarkStart w:id="42" w:name="_Toc183782325"/>
      <w:r>
        <w:t>Historical abuse in State care and in the care of faith-based institutions</w:t>
      </w:r>
      <w:r w:rsidR="00791B10">
        <w:t xml:space="preserve"> (</w:t>
      </w:r>
      <w:r w:rsidR="007A70E2">
        <w:t>Concluding Observations</w:t>
      </w:r>
      <w:r w:rsidR="00791B10">
        <w:t>, [</w:t>
      </w:r>
      <w:r w:rsidR="00562E65">
        <w:t>4</w:t>
      </w:r>
      <w:r w:rsidR="00791B10">
        <w:t>8</w:t>
      </w:r>
      <w:r w:rsidR="009540E3">
        <w:t>(b)</w:t>
      </w:r>
      <w:r w:rsidR="00791B10">
        <w:t>])</w:t>
      </w:r>
      <w:bookmarkEnd w:id="42"/>
    </w:p>
    <w:p w14:paraId="13FE3998" w14:textId="54950AA7" w:rsidR="00025F9B" w:rsidRPr="00025F9B" w:rsidRDefault="003C5D65" w:rsidP="00E1391C">
      <w:r>
        <w:rPr>
          <w:noProof/>
        </w:rPr>
        <w:drawing>
          <wp:inline distT="0" distB="0" distL="0" distR="0" wp14:anchorId="4D5590A6" wp14:editId="221690E3">
            <wp:extent cx="5638800" cy="1552575"/>
            <wp:effectExtent l="0" t="0" r="0" b="9525"/>
            <wp:docPr id="153685387" name="Picture 4"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5387" name="Picture 4" descr="A close up of a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38800" cy="1552575"/>
                    </a:xfrm>
                    <a:prstGeom prst="rect">
                      <a:avLst/>
                    </a:prstGeom>
                  </pic:spPr>
                </pic:pic>
              </a:graphicData>
            </a:graphic>
          </wp:inline>
        </w:drawing>
      </w:r>
    </w:p>
    <w:p w14:paraId="17D55F6F" w14:textId="5EB99F93" w:rsidR="00AD0525" w:rsidRPr="00AD0525" w:rsidRDefault="00D4716C" w:rsidP="005958E8">
      <w:pPr>
        <w:keepNext/>
        <w:numPr>
          <w:ilvl w:val="0"/>
          <w:numId w:val="2"/>
        </w:numPr>
        <w:jc w:val="both"/>
      </w:pPr>
      <w:r>
        <w:rPr>
          <w:b/>
          <w:bCs/>
        </w:rPr>
        <w:t>The Commission submits that this recommendation</w:t>
      </w:r>
      <w:r w:rsidR="007169EC">
        <w:rPr>
          <w:b/>
          <w:bCs/>
        </w:rPr>
        <w:t xml:space="preserve"> has been</w:t>
      </w:r>
      <w:r w:rsidR="00AD0525">
        <w:rPr>
          <w:b/>
          <w:bCs/>
        </w:rPr>
        <w:t>:</w:t>
      </w:r>
    </w:p>
    <w:p w14:paraId="285C61E9" w14:textId="12064413" w:rsidR="005D0A43" w:rsidRPr="00AD0525" w:rsidRDefault="005D0A43" w:rsidP="00AA0950">
      <w:pPr>
        <w:numPr>
          <w:ilvl w:val="1"/>
          <w:numId w:val="2"/>
        </w:numPr>
        <w:jc w:val="both"/>
      </w:pPr>
      <w:r>
        <w:rPr>
          <w:b/>
          <w:bCs/>
        </w:rPr>
        <w:t>partially implemented</w:t>
      </w:r>
      <w:r w:rsidR="00313D42">
        <w:rPr>
          <w:b/>
          <w:bCs/>
        </w:rPr>
        <w:t xml:space="preserve"> </w:t>
      </w:r>
      <w:r w:rsidR="00B34C7F">
        <w:rPr>
          <w:b/>
          <w:bCs/>
        </w:rPr>
        <w:t>for</w:t>
      </w:r>
      <w:r w:rsidR="00313D42">
        <w:rPr>
          <w:b/>
          <w:bCs/>
        </w:rPr>
        <w:t xml:space="preserve"> </w:t>
      </w:r>
      <w:r w:rsidR="00764DEB">
        <w:rPr>
          <w:b/>
          <w:bCs/>
        </w:rPr>
        <w:t>Messrs</w:t>
      </w:r>
      <w:r w:rsidR="00313D42">
        <w:rPr>
          <w:b/>
          <w:bCs/>
        </w:rPr>
        <w:t xml:space="preserve"> </w:t>
      </w:r>
      <w:proofErr w:type="spellStart"/>
      <w:r w:rsidR="00313D42">
        <w:rPr>
          <w:b/>
          <w:bCs/>
        </w:rPr>
        <w:t>Zentveld</w:t>
      </w:r>
      <w:proofErr w:type="spellEnd"/>
      <w:r w:rsidR="00313D42">
        <w:rPr>
          <w:b/>
          <w:bCs/>
        </w:rPr>
        <w:t xml:space="preserve">, Richards and other Lake Alice </w:t>
      </w:r>
      <w:r w:rsidR="00421AC1">
        <w:rPr>
          <w:b/>
          <w:bCs/>
        </w:rPr>
        <w:t xml:space="preserve">Hospital </w:t>
      </w:r>
      <w:r w:rsidR="00313D42">
        <w:rPr>
          <w:b/>
          <w:bCs/>
        </w:rPr>
        <w:t>survivors</w:t>
      </w:r>
      <w:r w:rsidR="000E4059">
        <w:rPr>
          <w:rStyle w:val="FootnoteReference"/>
          <w:b/>
          <w:bCs/>
        </w:rPr>
        <w:footnoteReference w:id="99"/>
      </w:r>
    </w:p>
    <w:p w14:paraId="70D3A2D8" w14:textId="2D418D41" w:rsidR="00AD0525" w:rsidRPr="009503B4" w:rsidRDefault="00AD0525" w:rsidP="00AA0950">
      <w:pPr>
        <w:numPr>
          <w:ilvl w:val="1"/>
          <w:numId w:val="2"/>
        </w:numPr>
        <w:jc w:val="both"/>
      </w:pPr>
      <w:r>
        <w:rPr>
          <w:b/>
          <w:bCs/>
        </w:rPr>
        <w:t>partially implemented</w:t>
      </w:r>
      <w:r w:rsidR="000F5ECB">
        <w:rPr>
          <w:b/>
          <w:bCs/>
        </w:rPr>
        <w:t xml:space="preserve"> </w:t>
      </w:r>
      <w:r w:rsidR="007169EC">
        <w:rPr>
          <w:b/>
          <w:bCs/>
        </w:rPr>
        <w:t>regarding</w:t>
      </w:r>
      <w:r w:rsidR="000F5ECB">
        <w:rPr>
          <w:b/>
          <w:bCs/>
        </w:rPr>
        <w:t xml:space="preserve"> the State’s wider response to th</w:t>
      </w:r>
      <w:r w:rsidR="000F5ECB" w:rsidRPr="009503B4">
        <w:rPr>
          <w:b/>
          <w:bCs/>
        </w:rPr>
        <w:t xml:space="preserve">e </w:t>
      </w:r>
      <w:r w:rsidR="009503B4" w:rsidRPr="009503B4">
        <w:rPr>
          <w:b/>
          <w:bCs/>
        </w:rPr>
        <w:t>Final Report of the Royal Commission of Inquiry into Historical Abuse in State Care and in the Care of Faith-based Institutions (RCOI)</w:t>
      </w:r>
    </w:p>
    <w:p w14:paraId="15D0B00A" w14:textId="20234E32" w:rsidR="009503B4" w:rsidRDefault="000619BA" w:rsidP="00AA0950">
      <w:pPr>
        <w:numPr>
          <w:ilvl w:val="1"/>
          <w:numId w:val="2"/>
        </w:numPr>
        <w:jc w:val="both"/>
      </w:pPr>
      <w:r>
        <w:rPr>
          <w:b/>
          <w:bCs/>
        </w:rPr>
        <w:t xml:space="preserve">counteracted </w:t>
      </w:r>
      <w:r w:rsidR="008215D1">
        <w:rPr>
          <w:b/>
          <w:bCs/>
        </w:rPr>
        <w:t>regarding</w:t>
      </w:r>
      <w:r>
        <w:rPr>
          <w:b/>
          <w:bCs/>
        </w:rPr>
        <w:t xml:space="preserve"> measures to prevent and respond to abuse of children currently in State care. </w:t>
      </w:r>
    </w:p>
    <w:p w14:paraId="766902EE" w14:textId="7E361B86" w:rsidR="005D0A43" w:rsidRPr="00E33FFD" w:rsidRDefault="005D0A43" w:rsidP="00E33FFD">
      <w:pPr>
        <w:jc w:val="both"/>
        <w:rPr>
          <w:i/>
          <w:iCs/>
        </w:rPr>
      </w:pPr>
      <w:r w:rsidRPr="00E33FFD">
        <w:rPr>
          <w:i/>
          <w:iCs/>
        </w:rPr>
        <w:t>Redress for M</w:t>
      </w:r>
      <w:r w:rsidR="00764DEB" w:rsidRPr="00E33FFD">
        <w:rPr>
          <w:i/>
          <w:iCs/>
        </w:rPr>
        <w:t>essrs</w:t>
      </w:r>
      <w:r w:rsidRPr="00E33FFD">
        <w:rPr>
          <w:i/>
          <w:iCs/>
        </w:rPr>
        <w:t xml:space="preserve"> </w:t>
      </w:r>
      <w:proofErr w:type="spellStart"/>
      <w:r w:rsidRPr="00E33FFD">
        <w:rPr>
          <w:i/>
          <w:iCs/>
        </w:rPr>
        <w:t>Zentveld</w:t>
      </w:r>
      <w:proofErr w:type="spellEnd"/>
      <w:r w:rsidRPr="00E33FFD">
        <w:rPr>
          <w:i/>
          <w:iCs/>
        </w:rPr>
        <w:t xml:space="preserve"> and Richards </w:t>
      </w:r>
    </w:p>
    <w:p w14:paraId="14C0126F" w14:textId="18E05961" w:rsidR="007503F1" w:rsidRDefault="00671B4B" w:rsidP="00F76581">
      <w:pPr>
        <w:numPr>
          <w:ilvl w:val="0"/>
          <w:numId w:val="2"/>
        </w:numPr>
        <w:jc w:val="both"/>
      </w:pPr>
      <w:r>
        <w:t>The</w:t>
      </w:r>
      <w:r w:rsidR="00A56198">
        <w:t xml:space="preserve"> RCOI </w:t>
      </w:r>
      <w:r w:rsidR="009503B4">
        <w:t xml:space="preserve">Final Report </w:t>
      </w:r>
      <w:r w:rsidR="007512BB">
        <w:t xml:space="preserve">was </w:t>
      </w:r>
      <w:r w:rsidR="004B47DC">
        <w:t xml:space="preserve">tabled </w:t>
      </w:r>
      <w:r w:rsidR="00377BC6">
        <w:t>on 24 July 2024</w:t>
      </w:r>
      <w:r w:rsidR="003270D2">
        <w:t xml:space="preserve">, </w:t>
      </w:r>
      <w:r w:rsidR="00421AC1">
        <w:t>with</w:t>
      </w:r>
      <w:r w:rsidR="003270D2">
        <w:t xml:space="preserve"> the Prime Minister </w:t>
      </w:r>
      <w:r w:rsidR="00AC0387">
        <w:t>g</w:t>
      </w:r>
      <w:r w:rsidR="00421AC1">
        <w:t>iving</w:t>
      </w:r>
      <w:r w:rsidR="00AC0387">
        <w:t xml:space="preserve"> an </w:t>
      </w:r>
      <w:r w:rsidR="00224133">
        <w:t>apology</w:t>
      </w:r>
      <w:r w:rsidR="003270D2">
        <w:t xml:space="preserve"> </w:t>
      </w:r>
      <w:r w:rsidR="00161DE5">
        <w:t>and first official</w:t>
      </w:r>
      <w:r w:rsidR="003270D2">
        <w:t xml:space="preserve"> </w:t>
      </w:r>
      <w:r w:rsidR="00224133">
        <w:t>acknowledg</w:t>
      </w:r>
      <w:r w:rsidR="00421AC1">
        <w:t>e</w:t>
      </w:r>
      <w:r w:rsidR="00161DE5">
        <w:t>ment that</w:t>
      </w:r>
      <w:r w:rsidR="003270D2">
        <w:t xml:space="preserve"> </w:t>
      </w:r>
      <w:r w:rsidR="008F2A45">
        <w:t>torture occurred at Lake Alice</w:t>
      </w:r>
      <w:r w:rsidR="00377BC6">
        <w:t xml:space="preserve">. </w:t>
      </w:r>
      <w:r w:rsidR="00E90B7F">
        <w:t xml:space="preserve">While </w:t>
      </w:r>
      <w:r w:rsidR="004A7294">
        <w:t xml:space="preserve">the </w:t>
      </w:r>
      <w:r w:rsidR="00F82F82">
        <w:t>F</w:t>
      </w:r>
      <w:r w:rsidR="004A7294">
        <w:t>inal</w:t>
      </w:r>
      <w:r w:rsidR="00E90B7F">
        <w:t xml:space="preserve"> </w:t>
      </w:r>
      <w:r w:rsidR="00F82F82">
        <w:t>R</w:t>
      </w:r>
      <w:r w:rsidR="00E90B7F">
        <w:t xml:space="preserve">eport makes recommendations relevant to </w:t>
      </w:r>
      <w:r w:rsidR="00A701B1">
        <w:t xml:space="preserve">Lake Alice </w:t>
      </w:r>
      <w:r w:rsidR="00E90B7F">
        <w:t>survivors</w:t>
      </w:r>
      <w:r w:rsidR="00A40F68">
        <w:t>,</w:t>
      </w:r>
      <w:r w:rsidR="009237B6">
        <w:rPr>
          <w:rStyle w:val="FootnoteReference"/>
        </w:rPr>
        <w:footnoteReference w:id="100"/>
      </w:r>
      <w:r w:rsidR="00A40F68">
        <w:t xml:space="preserve"> including </w:t>
      </w:r>
      <w:r w:rsidR="00C76E05">
        <w:t>Messrs</w:t>
      </w:r>
      <w:r w:rsidR="00A40F68">
        <w:t xml:space="preserve"> </w:t>
      </w:r>
      <w:proofErr w:type="spellStart"/>
      <w:r w:rsidR="00A40F68">
        <w:t>Zentveld</w:t>
      </w:r>
      <w:proofErr w:type="spellEnd"/>
      <w:r w:rsidR="00A40F68">
        <w:t xml:space="preserve"> and Richards, the Commission submits that </w:t>
      </w:r>
      <w:r w:rsidR="0030539B">
        <w:t xml:space="preserve">the timing of </w:t>
      </w:r>
      <w:r w:rsidR="006F4B02">
        <w:t xml:space="preserve">its release </w:t>
      </w:r>
      <w:r w:rsidR="00A40F68">
        <w:t xml:space="preserve">cannot account for </w:t>
      </w:r>
      <w:r w:rsidR="00EE5E40">
        <w:t xml:space="preserve">persistent </w:t>
      </w:r>
      <w:r w:rsidR="00A40F68">
        <w:t xml:space="preserve">delays </w:t>
      </w:r>
      <w:r w:rsidR="009237B6">
        <w:t xml:space="preserve">and </w:t>
      </w:r>
      <w:r w:rsidR="00640B18">
        <w:t xml:space="preserve">inaction </w:t>
      </w:r>
      <w:r w:rsidR="00642A5F">
        <w:t>on</w:t>
      </w:r>
      <w:r w:rsidR="00A40F68">
        <w:t xml:space="preserve"> </w:t>
      </w:r>
      <w:r w:rsidR="00311BD0">
        <w:t>investigat</w:t>
      </w:r>
      <w:r w:rsidR="00642A5F">
        <w:t>ion</w:t>
      </w:r>
      <w:r w:rsidR="00311BD0">
        <w:t>, prosecut</w:t>
      </w:r>
      <w:r w:rsidR="00642A5F">
        <w:t>ion</w:t>
      </w:r>
      <w:r w:rsidR="00311BD0">
        <w:t xml:space="preserve">, and redress. </w:t>
      </w:r>
    </w:p>
    <w:p w14:paraId="02B32D0A" w14:textId="096998D3" w:rsidR="00AE2025" w:rsidRDefault="000C13BB" w:rsidP="0054148B">
      <w:pPr>
        <w:numPr>
          <w:ilvl w:val="0"/>
          <w:numId w:val="2"/>
        </w:numPr>
        <w:jc w:val="both"/>
      </w:pPr>
      <w:r w:rsidRPr="00622E39">
        <w:t>T</w:t>
      </w:r>
      <w:r w:rsidR="00A36F08" w:rsidRPr="00622E39">
        <w:t>he</w:t>
      </w:r>
      <w:r w:rsidR="00115461" w:rsidRPr="00622E39">
        <w:t xml:space="preserve">se issues first emerged </w:t>
      </w:r>
      <w:r w:rsidR="00C66416" w:rsidRPr="00622E39">
        <w:t>in</w:t>
      </w:r>
      <w:r w:rsidR="00115461" w:rsidRPr="00622E39">
        <w:t xml:space="preserve"> 1976 and </w:t>
      </w:r>
      <w:r w:rsidR="00CA0D48" w:rsidRPr="00622E39">
        <w:t xml:space="preserve">governments have </w:t>
      </w:r>
      <w:r w:rsidR="00A36F08" w:rsidRPr="00622E39">
        <w:t xml:space="preserve">long been aware of </w:t>
      </w:r>
      <w:r w:rsidR="00EE5E40" w:rsidRPr="00622E39">
        <w:t>what</w:t>
      </w:r>
      <w:r w:rsidR="00A36F08" w:rsidRPr="00622E39">
        <w:t xml:space="preserve"> occurred</w:t>
      </w:r>
      <w:r w:rsidR="00E20B88" w:rsidRPr="00622E39">
        <w:t>.</w:t>
      </w:r>
      <w:r w:rsidR="00115461" w:rsidRPr="00622E39">
        <w:rPr>
          <w:rStyle w:val="FootnoteReference"/>
        </w:rPr>
        <w:footnoteReference w:id="101"/>
      </w:r>
      <w:r w:rsidR="00E20B88">
        <w:t xml:space="preserve"> </w:t>
      </w:r>
      <w:r w:rsidR="00EF0C5E">
        <w:t xml:space="preserve">New Zealand ratified the Convention in 1992, </w:t>
      </w:r>
      <w:r w:rsidR="00C747BD">
        <w:t>at which stage domestic law would have been reviewed for compliance.</w:t>
      </w:r>
      <w:r w:rsidR="00C747BD">
        <w:rPr>
          <w:rStyle w:val="FootnoteReference"/>
        </w:rPr>
        <w:footnoteReference w:id="102"/>
      </w:r>
      <w:r w:rsidR="00C747BD">
        <w:t xml:space="preserve"> </w:t>
      </w:r>
      <w:r w:rsidR="00391B79">
        <w:t xml:space="preserve">The State party’s </w:t>
      </w:r>
      <w:r w:rsidR="00CB7B0C">
        <w:t>initial</w:t>
      </w:r>
      <w:r w:rsidR="00391B79">
        <w:t xml:space="preserve"> report stated </w:t>
      </w:r>
      <w:r w:rsidR="009801B7">
        <w:t xml:space="preserve">there </w:t>
      </w:r>
      <w:r w:rsidR="002554BF">
        <w:t xml:space="preserve">had been no reports </w:t>
      </w:r>
      <w:r w:rsidR="00B55BBD">
        <w:t>of</w:t>
      </w:r>
      <w:r w:rsidR="002554BF">
        <w:t xml:space="preserve"> torture having occurred in the country either before</w:t>
      </w:r>
      <w:r w:rsidR="0054148B">
        <w:t xml:space="preserve"> or after the Convention was ratified.</w:t>
      </w:r>
      <w:r w:rsidR="0054148B">
        <w:rPr>
          <w:rStyle w:val="FootnoteReference"/>
        </w:rPr>
        <w:footnoteReference w:id="103"/>
      </w:r>
      <w:r w:rsidR="0054148B">
        <w:t xml:space="preserve"> </w:t>
      </w:r>
      <w:r w:rsidR="00E20B88">
        <w:t>In both its 5</w:t>
      </w:r>
      <w:r w:rsidR="00E20B88" w:rsidRPr="0054148B">
        <w:rPr>
          <w:vertAlign w:val="superscript"/>
        </w:rPr>
        <w:t>th</w:t>
      </w:r>
      <w:r w:rsidR="00E20B88">
        <w:t xml:space="preserve"> </w:t>
      </w:r>
      <w:r w:rsidR="00811F78">
        <w:t>and 6</w:t>
      </w:r>
      <w:r w:rsidR="00811F78" w:rsidRPr="0054148B">
        <w:rPr>
          <w:vertAlign w:val="superscript"/>
        </w:rPr>
        <w:t>th</w:t>
      </w:r>
      <w:r w:rsidR="00811F78">
        <w:t xml:space="preserve"> </w:t>
      </w:r>
      <w:r w:rsidR="00E20B88">
        <w:t>periodic review</w:t>
      </w:r>
      <w:r w:rsidR="00811F78">
        <w:t>s</w:t>
      </w:r>
      <w:r w:rsidR="00E20B88">
        <w:t xml:space="preserve"> </w:t>
      </w:r>
      <w:r w:rsidR="0085651A">
        <w:t>of NZ</w:t>
      </w:r>
      <w:r w:rsidR="00E20B88">
        <w:t xml:space="preserve"> </w:t>
      </w:r>
      <w:r w:rsidR="0097551B">
        <w:t>(</w:t>
      </w:r>
      <w:r w:rsidR="00E20B88">
        <w:t>2009</w:t>
      </w:r>
      <w:r w:rsidR="00811F78">
        <w:t xml:space="preserve"> and 2015</w:t>
      </w:r>
      <w:r w:rsidR="0097551B">
        <w:t>)</w:t>
      </w:r>
      <w:r w:rsidR="00E20B88">
        <w:t xml:space="preserve">, this Committee </w:t>
      </w:r>
      <w:r w:rsidR="007503F1">
        <w:t xml:space="preserve">identified among priority recommendations for </w:t>
      </w:r>
      <w:r w:rsidR="00E8429A">
        <w:t>its</w:t>
      </w:r>
      <w:r w:rsidR="007503F1">
        <w:t xml:space="preserve"> follow-up procedure </w:t>
      </w:r>
      <w:r w:rsidR="00C20D31">
        <w:t xml:space="preserve">that </w:t>
      </w:r>
      <w:r w:rsidR="007503F1">
        <w:t xml:space="preserve">the State </w:t>
      </w:r>
      <w:r w:rsidR="00E8429A">
        <w:t>ensure prompt, impartial investigation and prosecution of</w:t>
      </w:r>
      <w:r w:rsidR="008E5957">
        <w:t xml:space="preserve"> “historical” abuse </w:t>
      </w:r>
      <w:r w:rsidR="002035AF">
        <w:t xml:space="preserve">cases </w:t>
      </w:r>
      <w:r w:rsidR="008E5957">
        <w:t>in State care including Lake Alice, and to accord victims full redress</w:t>
      </w:r>
      <w:r w:rsidR="000F7C4D">
        <w:t xml:space="preserve">. </w:t>
      </w:r>
      <w:r w:rsidR="00253096">
        <w:t xml:space="preserve">These recommendations were reiterated in </w:t>
      </w:r>
      <w:r w:rsidR="006258C3">
        <w:t>a letter from the Committee’s Follow-up Rapporteur</w:t>
      </w:r>
      <w:r w:rsidR="00405FD1">
        <w:t xml:space="preserve"> to the State </w:t>
      </w:r>
      <w:r w:rsidR="00F54A8B">
        <w:t>in</w:t>
      </w:r>
      <w:r w:rsidR="00405FD1">
        <w:t xml:space="preserve"> 2012.</w:t>
      </w:r>
      <w:r w:rsidR="00405FD1">
        <w:rPr>
          <w:rStyle w:val="FootnoteReference"/>
        </w:rPr>
        <w:footnoteReference w:id="104"/>
      </w:r>
      <w:r w:rsidR="00545D56">
        <w:t xml:space="preserve"> The Committee released its decision on Mr </w:t>
      </w:r>
      <w:proofErr w:type="spellStart"/>
      <w:r w:rsidR="00545D56">
        <w:t>Zentveld’s</w:t>
      </w:r>
      <w:proofErr w:type="spellEnd"/>
      <w:r w:rsidR="00545D56">
        <w:t xml:space="preserve"> claim in 2019 and Mr Richards</w:t>
      </w:r>
      <w:r w:rsidR="00D10A93">
        <w:t>’</w:t>
      </w:r>
      <w:r w:rsidR="00545D56">
        <w:t xml:space="preserve"> claim in 2022, finding both had been subjected to torture and their </w:t>
      </w:r>
      <w:r w:rsidR="00B930A0">
        <w:t xml:space="preserve">rights under </w:t>
      </w:r>
      <w:r w:rsidR="00545D56">
        <w:t>article</w:t>
      </w:r>
      <w:r w:rsidR="00B930A0">
        <w:t>s</w:t>
      </w:r>
      <w:r w:rsidR="00545D56">
        <w:t xml:space="preserve"> 12</w:t>
      </w:r>
      <w:r w:rsidR="00B930A0">
        <w:t xml:space="preserve"> to </w:t>
      </w:r>
      <w:r w:rsidR="00545D56">
        <w:t>14 breached.</w:t>
      </w:r>
      <w:r w:rsidR="003270D2">
        <w:rPr>
          <w:rStyle w:val="FootnoteReference"/>
        </w:rPr>
        <w:footnoteReference w:id="105"/>
      </w:r>
    </w:p>
    <w:p w14:paraId="50A63254" w14:textId="00D6858C" w:rsidR="002E4306" w:rsidRDefault="00545D56" w:rsidP="00AA0950">
      <w:pPr>
        <w:numPr>
          <w:ilvl w:val="0"/>
          <w:numId w:val="2"/>
        </w:numPr>
        <w:jc w:val="both"/>
      </w:pPr>
      <w:bookmarkStart w:id="43" w:name="_Ref182837335"/>
      <w:r>
        <w:t>The</w:t>
      </w:r>
      <w:r w:rsidR="008B6B80">
        <w:t xml:space="preserve"> RCOI was established in 2018, as was the Crown Response Unit (</w:t>
      </w:r>
      <w:r w:rsidR="008B6B80">
        <w:rPr>
          <w:b/>
          <w:bCs/>
        </w:rPr>
        <w:t>CRU</w:t>
      </w:r>
      <w:r w:rsidR="008B6B80">
        <w:t>).</w:t>
      </w:r>
      <w:r w:rsidR="00647A4F">
        <w:t xml:space="preserve"> </w:t>
      </w:r>
      <w:r w:rsidR="00EF68D3">
        <w:t xml:space="preserve">In </w:t>
      </w:r>
      <w:r w:rsidR="00704EFB">
        <w:t>December 2021</w:t>
      </w:r>
      <w:r w:rsidR="00EF68D3">
        <w:t xml:space="preserve">, the RCOI released </w:t>
      </w:r>
      <w:r w:rsidR="008D2553">
        <w:t xml:space="preserve">its Redress Report, </w:t>
      </w:r>
      <w:r w:rsidR="00666675">
        <w:t>with</w:t>
      </w:r>
      <w:r w:rsidR="008D2553">
        <w:t xml:space="preserve"> </w:t>
      </w:r>
      <w:r w:rsidR="005A7DAE">
        <w:t xml:space="preserve">detailed </w:t>
      </w:r>
      <w:r w:rsidR="008D2553">
        <w:t xml:space="preserve">recommendations </w:t>
      </w:r>
      <w:r w:rsidR="005A7DAE">
        <w:t>about how to</w:t>
      </w:r>
      <w:r w:rsidR="006B2475">
        <w:t xml:space="preserve"> establish a </w:t>
      </w:r>
      <w:r w:rsidR="008A07F4">
        <w:t>holistic</w:t>
      </w:r>
      <w:r w:rsidR="006A27F2">
        <w:t xml:space="preserve"> </w:t>
      </w:r>
      <w:r w:rsidR="006B2475">
        <w:t>redress scheme,</w:t>
      </w:r>
      <w:r w:rsidR="00532DAB">
        <w:t xml:space="preserve"> </w:t>
      </w:r>
      <w:r w:rsidR="007E28F2">
        <w:t xml:space="preserve">independent from central government, </w:t>
      </w:r>
      <w:r w:rsidR="00704EFB">
        <w:t>which could</w:t>
      </w:r>
      <w:r w:rsidR="00620955">
        <w:t xml:space="preserve"> </w:t>
      </w:r>
      <w:r w:rsidR="00532DAB">
        <w:t>facilitate</w:t>
      </w:r>
      <w:r w:rsidR="006B2475">
        <w:t xml:space="preserve"> </w:t>
      </w:r>
      <w:r w:rsidR="009A35C1">
        <w:t>acknowledge</w:t>
      </w:r>
      <w:r w:rsidR="00532DAB">
        <w:t>ments</w:t>
      </w:r>
      <w:r w:rsidR="009A35C1">
        <w:t xml:space="preserve"> and apologi</w:t>
      </w:r>
      <w:r w:rsidR="00532DAB">
        <w:t>es</w:t>
      </w:r>
      <w:r w:rsidR="009A35C1">
        <w:t xml:space="preserve"> for the</w:t>
      </w:r>
      <w:r w:rsidR="00A3291A">
        <w:t xml:space="preserve"> </w:t>
      </w:r>
      <w:r w:rsidR="006C7B15">
        <w:t>abuse</w:t>
      </w:r>
      <w:r w:rsidR="0088317C">
        <w:t>, harm and trauma</w:t>
      </w:r>
      <w:r w:rsidR="006C7B15">
        <w:t xml:space="preserve"> inflicted and suffered, </w:t>
      </w:r>
      <w:r w:rsidR="00375A7E">
        <w:t xml:space="preserve">together with </w:t>
      </w:r>
      <w:r w:rsidR="00C71DC2">
        <w:t>access to support services, financial payments</w:t>
      </w:r>
      <w:r w:rsidR="00620955">
        <w:t xml:space="preserve">, and restoration of </w:t>
      </w:r>
      <w:r w:rsidR="00E74726">
        <w:t xml:space="preserve">dignity </w:t>
      </w:r>
      <w:r w:rsidR="00620955">
        <w:t>for survivors.</w:t>
      </w:r>
      <w:bookmarkStart w:id="44" w:name="_Ref183764763"/>
      <w:r w:rsidR="00620955">
        <w:rPr>
          <w:rStyle w:val="FootnoteReference"/>
        </w:rPr>
        <w:footnoteReference w:id="106"/>
      </w:r>
      <w:bookmarkEnd w:id="44"/>
      <w:r w:rsidR="000669C8">
        <w:t xml:space="preserve"> The Redress Report recommended </w:t>
      </w:r>
      <w:r w:rsidR="009E648E">
        <w:t xml:space="preserve">government agencies use their best endeavours to resolve claims </w:t>
      </w:r>
      <w:r w:rsidR="00140BB4">
        <w:t xml:space="preserve">pending establishment of the new scheme. </w:t>
      </w:r>
      <w:r w:rsidR="008E5527">
        <w:t xml:space="preserve">In </w:t>
      </w:r>
      <w:r w:rsidR="00210F30">
        <w:t xml:space="preserve">its </w:t>
      </w:r>
      <w:r w:rsidR="008E5527">
        <w:t>December 2022</w:t>
      </w:r>
      <w:r w:rsidR="00B30F54">
        <w:t xml:space="preserve"> </w:t>
      </w:r>
      <w:r w:rsidR="007C0BE5">
        <w:t xml:space="preserve">Lake Alice </w:t>
      </w:r>
      <w:r w:rsidR="00B30F54">
        <w:t>report</w:t>
      </w:r>
      <w:r w:rsidR="008E5527">
        <w:t>, the</w:t>
      </w:r>
      <w:r w:rsidR="00704EFB">
        <w:t xml:space="preserve"> RCOI </w:t>
      </w:r>
      <w:r w:rsidR="008E5527">
        <w:t xml:space="preserve">published </w:t>
      </w:r>
      <w:r w:rsidR="00704EFB">
        <w:t xml:space="preserve">findings consistent with the Committee’s decisions on </w:t>
      </w:r>
      <w:r w:rsidR="00667DCF">
        <w:t>Messrs</w:t>
      </w:r>
      <w:r w:rsidR="00704EFB">
        <w:t xml:space="preserve"> </w:t>
      </w:r>
      <w:proofErr w:type="spellStart"/>
      <w:r w:rsidR="00704EFB">
        <w:t>Zentveld</w:t>
      </w:r>
      <w:proofErr w:type="spellEnd"/>
      <w:r w:rsidR="00704EFB">
        <w:t xml:space="preserve"> and Richards’ claims.</w:t>
      </w:r>
      <w:r w:rsidR="00704EFB">
        <w:rPr>
          <w:rStyle w:val="FootnoteReference"/>
        </w:rPr>
        <w:footnoteReference w:id="107"/>
      </w:r>
      <w:r w:rsidR="00DB114D">
        <w:t xml:space="preserve"> The RCOI Final Report </w:t>
      </w:r>
      <w:r w:rsidR="007B2949">
        <w:t xml:space="preserve">supports earlier findings but does not present any new </w:t>
      </w:r>
      <w:r w:rsidR="001E215B">
        <w:t xml:space="preserve">information </w:t>
      </w:r>
      <w:r w:rsidR="001771E1">
        <w:t xml:space="preserve">that is </w:t>
      </w:r>
      <w:r w:rsidR="001E215B">
        <w:t xml:space="preserve">material to the resolution of </w:t>
      </w:r>
      <w:r w:rsidR="005733A3">
        <w:t>these</w:t>
      </w:r>
      <w:r w:rsidR="001E215B">
        <w:t xml:space="preserve"> claims.</w:t>
      </w:r>
      <w:bookmarkEnd w:id="43"/>
      <w:r w:rsidR="001E215B">
        <w:t xml:space="preserve"> </w:t>
      </w:r>
    </w:p>
    <w:p w14:paraId="3A0C0AFD" w14:textId="35315273" w:rsidR="007159C1" w:rsidRDefault="00F76581" w:rsidP="007159C1">
      <w:pPr>
        <w:numPr>
          <w:ilvl w:val="0"/>
          <w:numId w:val="2"/>
        </w:numPr>
        <w:jc w:val="both"/>
      </w:pPr>
      <w:r>
        <w:t xml:space="preserve">Following tabling of the RCOI Final Report, </w:t>
      </w:r>
      <w:r w:rsidR="007159C1">
        <w:t>o</w:t>
      </w:r>
      <w:r w:rsidR="00BC3FE6">
        <w:t xml:space="preserve">n 30 October 2024, </w:t>
      </w:r>
      <w:r w:rsidR="00B30F54">
        <w:t xml:space="preserve">the Government </w:t>
      </w:r>
      <w:r w:rsidR="00BC3FE6">
        <w:t>announced</w:t>
      </w:r>
      <w:r w:rsidR="00886D2D">
        <w:t xml:space="preserve"> </w:t>
      </w:r>
      <w:r w:rsidR="00F7772B">
        <w:t xml:space="preserve">Lake Alice survivors </w:t>
      </w:r>
      <w:r w:rsidR="00710D8E">
        <w:t>will be able to claim reimbursement for</w:t>
      </w:r>
      <w:r w:rsidR="00CA6A5A">
        <w:t xml:space="preserve"> legal fees they paid </w:t>
      </w:r>
      <w:r w:rsidR="00C805C8">
        <w:t>following</w:t>
      </w:r>
      <w:r w:rsidR="00EE5A7A">
        <w:t xml:space="preserve"> a 2001 financial settlement</w:t>
      </w:r>
      <w:r w:rsidR="00AF41E3">
        <w:t>.</w:t>
      </w:r>
      <w:r w:rsidR="00AF41E3">
        <w:rPr>
          <w:rStyle w:val="FootnoteReference"/>
        </w:rPr>
        <w:footnoteReference w:id="108"/>
      </w:r>
      <w:r w:rsidR="00492F33">
        <w:t xml:space="preserve"> Survivors have until </w:t>
      </w:r>
      <w:r w:rsidR="008344B0">
        <w:t>30</w:t>
      </w:r>
      <w:r w:rsidR="00C544BE">
        <w:t> </w:t>
      </w:r>
      <w:r w:rsidR="008344B0">
        <w:t>June 2025 to lodge a claim for reimbursement with the Ministry of Health</w:t>
      </w:r>
      <w:r w:rsidR="00155BF5">
        <w:t>.</w:t>
      </w:r>
      <w:r w:rsidR="008344B0">
        <w:t xml:space="preserve"> </w:t>
      </w:r>
      <w:r w:rsidR="00155BF5">
        <w:t>H</w:t>
      </w:r>
      <w:r w:rsidR="008344B0">
        <w:t>owever</w:t>
      </w:r>
      <w:r w:rsidR="00155BF5">
        <w:t>,</w:t>
      </w:r>
      <w:r w:rsidR="008344B0">
        <w:t xml:space="preserve"> payments will not be adjusted for inflation and families</w:t>
      </w:r>
      <w:r w:rsidR="00F93575">
        <w:t xml:space="preserve"> of survivors who have died since 2001</w:t>
      </w:r>
      <w:r w:rsidR="00C544BE">
        <w:t xml:space="preserve"> cannot</w:t>
      </w:r>
      <w:r w:rsidR="00F93575">
        <w:t xml:space="preserve"> claim on behalf of their estate. </w:t>
      </w:r>
      <w:r w:rsidR="00E161EC">
        <w:t xml:space="preserve">The $2.7m package will </w:t>
      </w:r>
      <w:r w:rsidR="001241F3">
        <w:t xml:space="preserve">also </w:t>
      </w:r>
      <w:r w:rsidR="00E161EC">
        <w:t>cover administration costs for the claims process</w:t>
      </w:r>
      <w:r w:rsidR="00A664B7">
        <w:t>.</w:t>
      </w:r>
    </w:p>
    <w:p w14:paraId="2E670DA0" w14:textId="7448949B" w:rsidR="008E66D3" w:rsidRPr="007159C1" w:rsidRDefault="000C332E" w:rsidP="007159C1">
      <w:pPr>
        <w:numPr>
          <w:ilvl w:val="0"/>
          <w:numId w:val="2"/>
        </w:numPr>
        <w:jc w:val="both"/>
      </w:pPr>
      <w:r>
        <w:t>On 12 November 2024</w:t>
      </w:r>
      <w:r w:rsidR="008E66D3">
        <w:t>,</w:t>
      </w:r>
      <w:r w:rsidR="007159C1">
        <w:t xml:space="preserve"> the Prime Minister</w:t>
      </w:r>
      <w:r w:rsidR="008E66D3">
        <w:t xml:space="preserve"> issued a formal apology</w:t>
      </w:r>
      <w:r w:rsidR="00566C70">
        <w:t xml:space="preserve"> and committed to avoid repetition.</w:t>
      </w:r>
      <w:bookmarkStart w:id="45" w:name="_Ref183764864"/>
      <w:r w:rsidR="00B26BD1">
        <w:rPr>
          <w:rStyle w:val="FootnoteReference"/>
        </w:rPr>
        <w:footnoteReference w:id="109"/>
      </w:r>
      <w:bookmarkEnd w:id="45"/>
      <w:r w:rsidR="00566C70">
        <w:t xml:space="preserve"> </w:t>
      </w:r>
      <w:r w:rsidR="006F476C">
        <w:t>The apology acknowledged that</w:t>
      </w:r>
      <w:r w:rsidR="00F76F6E">
        <w:t xml:space="preserve"> disbelief in</w:t>
      </w:r>
      <w:r w:rsidR="006F476C">
        <w:t xml:space="preserve"> survivors and </w:t>
      </w:r>
      <w:r w:rsidR="00115C90">
        <w:t xml:space="preserve">poor record-keeping meant perpetrators </w:t>
      </w:r>
      <w:r w:rsidR="005E240E">
        <w:t>were not</w:t>
      </w:r>
      <w:r w:rsidR="00115C90">
        <w:t xml:space="preserve"> </w:t>
      </w:r>
      <w:r w:rsidR="00CC76F5">
        <w:t>prosecuted</w:t>
      </w:r>
      <w:r w:rsidR="00115C90">
        <w:t xml:space="preserve">. </w:t>
      </w:r>
      <w:r w:rsidR="00566C70">
        <w:t>Th</w:t>
      </w:r>
      <w:r w:rsidR="00AC2F80">
        <w:t xml:space="preserve">is </w:t>
      </w:r>
      <w:r w:rsidR="00566C70">
        <w:t xml:space="preserve">received cross-party </w:t>
      </w:r>
      <w:r w:rsidR="007D791F">
        <w:t xml:space="preserve">Parliamentary </w:t>
      </w:r>
      <w:proofErr w:type="gramStart"/>
      <w:r w:rsidR="00566C70">
        <w:t>support,</w:t>
      </w:r>
      <w:r w:rsidR="00600087">
        <w:t xml:space="preserve"> </w:t>
      </w:r>
      <w:r w:rsidR="00566C70">
        <w:t>and</w:t>
      </w:r>
      <w:proofErr w:type="gramEnd"/>
      <w:r w:rsidR="00566C70">
        <w:t xml:space="preserve"> was accompanied by apologies from seven government agencies</w:t>
      </w:r>
      <w:r w:rsidR="00E274F9">
        <w:t xml:space="preserve">. </w:t>
      </w:r>
      <w:r w:rsidR="00600087">
        <w:t xml:space="preserve">It received </w:t>
      </w:r>
      <w:r w:rsidR="00B22C3F">
        <w:t>mixed reactions from survivors.</w:t>
      </w:r>
      <w:r w:rsidR="00FC6798">
        <w:rPr>
          <w:rStyle w:val="FootnoteReference"/>
        </w:rPr>
        <w:footnoteReference w:id="110"/>
      </w:r>
      <w:r w:rsidR="00692E09">
        <w:t xml:space="preserve"> </w:t>
      </w:r>
      <w:r w:rsidR="00A41843">
        <w:t xml:space="preserve">This apology </w:t>
      </w:r>
      <w:r w:rsidR="0003521F">
        <w:t>gave no definitive position on compensation and rehabilitation</w:t>
      </w:r>
      <w:r w:rsidR="00FC4167">
        <w:t>.</w:t>
      </w:r>
      <w:r w:rsidR="000C79F8">
        <w:rPr>
          <w:rStyle w:val="FootnoteReference"/>
        </w:rPr>
        <w:footnoteReference w:id="111"/>
      </w:r>
      <w:r w:rsidR="00382ACC">
        <w:t xml:space="preserve"> </w:t>
      </w:r>
    </w:p>
    <w:p w14:paraId="255A7677" w14:textId="775B9346" w:rsidR="0044344E" w:rsidRDefault="00F2684A" w:rsidP="001C7E31">
      <w:pPr>
        <w:numPr>
          <w:ilvl w:val="0"/>
          <w:numId w:val="2"/>
        </w:numPr>
        <w:jc w:val="both"/>
      </w:pPr>
      <w:r>
        <w:t>The RCOI found that s</w:t>
      </w:r>
      <w:r w:rsidR="00A06175">
        <w:t>uccessive governments have</w:t>
      </w:r>
      <w:r w:rsidR="00311CFF">
        <w:t xml:space="preserve"> </w:t>
      </w:r>
      <w:r w:rsidR="00A06175">
        <w:t>prioritised</w:t>
      </w:r>
      <w:r w:rsidR="00311CFF">
        <w:t xml:space="preserve"> minimis</w:t>
      </w:r>
      <w:r w:rsidR="00A06175">
        <w:t>ing</w:t>
      </w:r>
      <w:r w:rsidR="00311CFF">
        <w:t xml:space="preserve"> State legal and financial liability</w:t>
      </w:r>
      <w:r w:rsidR="00BA7E0B">
        <w:t>,</w:t>
      </w:r>
      <w:r w:rsidR="00311CFF">
        <w:t xml:space="preserve"> resulting in </w:t>
      </w:r>
      <w:r w:rsidR="002C0C9E">
        <w:t>a lack of accountability</w:t>
      </w:r>
      <w:r w:rsidR="0060134B">
        <w:t xml:space="preserve">, </w:t>
      </w:r>
      <w:r w:rsidR="00A06175">
        <w:t>deficien</w:t>
      </w:r>
      <w:r w:rsidR="00CB4519">
        <w:t>t</w:t>
      </w:r>
      <w:r w:rsidR="00A06175">
        <w:t xml:space="preserve"> police investigations</w:t>
      </w:r>
      <w:r w:rsidR="0060134B">
        <w:t xml:space="preserve">, and </w:t>
      </w:r>
      <w:r w:rsidR="00A06175">
        <w:t>impunity for perpe</w:t>
      </w:r>
      <w:r w:rsidR="00A06175" w:rsidRPr="009842A0">
        <w:t>trators.</w:t>
      </w:r>
      <w:r w:rsidR="00052312" w:rsidRPr="009842A0">
        <w:rPr>
          <w:rStyle w:val="FootnoteReference"/>
        </w:rPr>
        <w:footnoteReference w:id="112"/>
      </w:r>
      <w:r w:rsidR="001C7E31" w:rsidRPr="009842A0">
        <w:t xml:space="preserve"> </w:t>
      </w:r>
      <w:r w:rsidR="009842A0" w:rsidRPr="009842A0">
        <w:t>As the State report indicates, these matters remain unresolved</w:t>
      </w:r>
      <w:r w:rsidR="0076124F" w:rsidRPr="009842A0">
        <w:t>.</w:t>
      </w:r>
      <w:r w:rsidR="0076124F">
        <w:t xml:space="preserve"> </w:t>
      </w:r>
    </w:p>
    <w:p w14:paraId="56865DD4" w14:textId="42D26053" w:rsidR="00647A4F" w:rsidRDefault="00A7739D" w:rsidP="001C7E31">
      <w:pPr>
        <w:numPr>
          <w:ilvl w:val="0"/>
          <w:numId w:val="2"/>
        </w:numPr>
        <w:jc w:val="both"/>
      </w:pPr>
      <w:r>
        <w:t xml:space="preserve">The State </w:t>
      </w:r>
      <w:r w:rsidR="0044344E">
        <w:t xml:space="preserve">Report </w:t>
      </w:r>
      <w:r>
        <w:t xml:space="preserve">refers to “further redress” for Messrs </w:t>
      </w:r>
      <w:proofErr w:type="spellStart"/>
      <w:r>
        <w:t>Zentveld</w:t>
      </w:r>
      <w:proofErr w:type="spellEnd"/>
      <w:r>
        <w:t xml:space="preserve"> and Richards </w:t>
      </w:r>
      <w:r w:rsidR="001E3821">
        <w:t>but</w:t>
      </w:r>
      <w:r w:rsidR="003751D8">
        <w:t>,</w:t>
      </w:r>
      <w:r w:rsidR="001E3821">
        <w:t xml:space="preserve"> </w:t>
      </w:r>
      <w:r w:rsidR="003751D8">
        <w:t xml:space="preserve">the State </w:t>
      </w:r>
      <w:r w:rsidR="001E3821">
        <w:t>having not previo</w:t>
      </w:r>
      <w:r w:rsidR="001E3821" w:rsidRPr="000C4042">
        <w:t>usly admitted torture occurred</w:t>
      </w:r>
      <w:r w:rsidR="00C41384">
        <w:t xml:space="preserve"> at Lake Alice,</w:t>
      </w:r>
      <w:r w:rsidR="001E3821" w:rsidRPr="000C4042">
        <w:t xml:space="preserve"> any payments </w:t>
      </w:r>
      <w:r w:rsidR="0044344E" w:rsidRPr="000C4042">
        <w:t>already received</w:t>
      </w:r>
      <w:r w:rsidR="001E3821" w:rsidRPr="000C4042">
        <w:t xml:space="preserve"> would not </w:t>
      </w:r>
      <w:r w:rsidR="007200A8">
        <w:t xml:space="preserve">have </w:t>
      </w:r>
      <w:r w:rsidR="001E3821" w:rsidRPr="000C4042">
        <w:t>accou</w:t>
      </w:r>
      <w:r w:rsidR="001E3821" w:rsidRPr="00C51AAA">
        <w:t>nt</w:t>
      </w:r>
      <w:r w:rsidR="007200A8" w:rsidRPr="00C51AAA">
        <w:t>ed</w:t>
      </w:r>
      <w:r w:rsidR="001E3821" w:rsidRPr="00C51AAA">
        <w:t xml:space="preserve"> for this </w:t>
      </w:r>
      <w:proofErr w:type="gramStart"/>
      <w:r w:rsidR="001E3821" w:rsidRPr="00C51AAA">
        <w:t>particular harm</w:t>
      </w:r>
      <w:proofErr w:type="gramEnd"/>
      <w:r w:rsidR="001E3821" w:rsidRPr="00C51AAA">
        <w:t xml:space="preserve">. </w:t>
      </w:r>
      <w:r w:rsidR="00740E9F" w:rsidRPr="00C51AAA">
        <w:t>R</w:t>
      </w:r>
      <w:r w:rsidR="005F6451" w:rsidRPr="00C51AAA">
        <w:t>edress</w:t>
      </w:r>
      <w:r w:rsidR="00456B41" w:rsidRPr="00C51AAA">
        <w:t xml:space="preserve"> </w:t>
      </w:r>
      <w:r w:rsidR="00F61BC2" w:rsidRPr="00C51AAA">
        <w:t xml:space="preserve">for torture </w:t>
      </w:r>
      <w:r w:rsidR="005F6451" w:rsidRPr="00C51AAA">
        <w:t xml:space="preserve">must be accorded </w:t>
      </w:r>
      <w:r w:rsidR="00740E9F" w:rsidRPr="00C51AAA">
        <w:t xml:space="preserve">to </w:t>
      </w:r>
      <w:r w:rsidR="00B4556B" w:rsidRPr="00C51AAA">
        <w:t>Messrs</w:t>
      </w:r>
      <w:r w:rsidR="00510FDD" w:rsidRPr="00C51AAA">
        <w:t xml:space="preserve"> </w:t>
      </w:r>
      <w:proofErr w:type="spellStart"/>
      <w:r w:rsidR="00510FDD" w:rsidRPr="00C51AAA">
        <w:t>Zentveld</w:t>
      </w:r>
      <w:proofErr w:type="spellEnd"/>
      <w:r w:rsidR="00510FDD" w:rsidRPr="00C51AAA">
        <w:t xml:space="preserve">, Richards and other </w:t>
      </w:r>
      <w:r w:rsidR="005A57F6" w:rsidRPr="00C51AAA">
        <w:t xml:space="preserve">Lake Alice </w:t>
      </w:r>
      <w:r w:rsidR="00510FDD" w:rsidRPr="00C51AAA">
        <w:t>survivors</w:t>
      </w:r>
      <w:r w:rsidR="00740E9F" w:rsidRPr="00C51AAA">
        <w:t xml:space="preserve"> </w:t>
      </w:r>
      <w:r w:rsidR="005F6451" w:rsidRPr="00C51AAA">
        <w:t xml:space="preserve">without further delay and must </w:t>
      </w:r>
      <w:r w:rsidR="00583885" w:rsidRPr="00C51AAA">
        <w:t xml:space="preserve">account for </w:t>
      </w:r>
      <w:r w:rsidR="004D6780" w:rsidRPr="00C51AAA">
        <w:t>the</w:t>
      </w:r>
      <w:r w:rsidR="00F774B5" w:rsidRPr="00C51AAA">
        <w:t xml:space="preserve"> </w:t>
      </w:r>
      <w:r w:rsidR="007200A8" w:rsidRPr="00C51AAA">
        <w:t>impact of the</w:t>
      </w:r>
      <w:r w:rsidR="009339BB" w:rsidRPr="00C51AAA">
        <w:t xml:space="preserve"> response </w:t>
      </w:r>
      <w:r w:rsidR="00583885" w:rsidRPr="00C51AAA">
        <w:t>to date</w:t>
      </w:r>
      <w:r w:rsidR="005F6451" w:rsidRPr="00C51AAA">
        <w:t>.</w:t>
      </w:r>
      <w:r w:rsidR="005F6451">
        <w:t xml:space="preserve">  </w:t>
      </w:r>
    </w:p>
    <w:p w14:paraId="65B7689A" w14:textId="3B90EF4A" w:rsidR="005C5DD9" w:rsidRPr="00176DDB" w:rsidRDefault="00737832" w:rsidP="00E33FFD">
      <w:pPr>
        <w:keepNext/>
        <w:jc w:val="both"/>
        <w:rPr>
          <w:i/>
          <w:iCs/>
        </w:rPr>
      </w:pPr>
      <w:r>
        <w:rPr>
          <w:i/>
          <w:iCs/>
        </w:rPr>
        <w:t>R</w:t>
      </w:r>
      <w:r w:rsidR="005C5DD9" w:rsidRPr="00176DDB">
        <w:rPr>
          <w:i/>
          <w:iCs/>
        </w:rPr>
        <w:t>esponse</w:t>
      </w:r>
      <w:r w:rsidR="00140D26">
        <w:rPr>
          <w:i/>
          <w:iCs/>
        </w:rPr>
        <w:t xml:space="preserve"> for other survivors</w:t>
      </w:r>
    </w:p>
    <w:p w14:paraId="20AB7B15" w14:textId="5179FBC5" w:rsidR="00471758" w:rsidRDefault="00471758" w:rsidP="0082147D">
      <w:pPr>
        <w:numPr>
          <w:ilvl w:val="0"/>
          <w:numId w:val="2"/>
        </w:numPr>
        <w:jc w:val="both"/>
      </w:pPr>
      <w:r>
        <w:t xml:space="preserve">The RCOI Final Report </w:t>
      </w:r>
      <w:r w:rsidR="000C47AE">
        <w:t>estimated up to 200,000 people were abuse</w:t>
      </w:r>
      <w:r w:rsidR="00B77AF7">
        <w:t>d</w:t>
      </w:r>
      <w:r w:rsidR="000C47AE">
        <w:t xml:space="preserve"> in </w:t>
      </w:r>
      <w:r w:rsidR="009727B3">
        <w:t>State and faith-based care between 1950</w:t>
      </w:r>
      <w:r w:rsidR="00B35FE3">
        <w:t>–</w:t>
      </w:r>
      <w:r w:rsidR="009727B3">
        <w:t>1999.</w:t>
      </w:r>
      <w:r w:rsidR="009727B3">
        <w:rPr>
          <w:rStyle w:val="FootnoteReference"/>
        </w:rPr>
        <w:footnoteReference w:id="113"/>
      </w:r>
      <w:r w:rsidR="00E529C1">
        <w:t xml:space="preserve"> </w:t>
      </w:r>
      <w:r w:rsidR="00B77AF7">
        <w:t xml:space="preserve">The RCOI found that </w:t>
      </w:r>
      <w:r w:rsidR="00F10E60">
        <w:t>across all care settings, people experienced racism and ableism</w:t>
      </w:r>
      <w:r w:rsidR="004B7AF8">
        <w:t xml:space="preserve">. </w:t>
      </w:r>
      <w:r w:rsidR="006E1886">
        <w:t xml:space="preserve">Māori </w:t>
      </w:r>
      <w:r w:rsidR="006F5567">
        <w:t xml:space="preserve">and Pacific </w:t>
      </w:r>
      <w:r w:rsidR="00E85DC0">
        <w:t xml:space="preserve">children were </w:t>
      </w:r>
      <w:r w:rsidR="006F5567">
        <w:t xml:space="preserve">more likely to experience physical abuse than those from other ethnicities. </w:t>
      </w:r>
      <w:r w:rsidR="0082147D">
        <w:t xml:space="preserve">One </w:t>
      </w:r>
      <w:r w:rsidR="0096431B">
        <w:t>third of</w:t>
      </w:r>
      <w:r w:rsidR="0082147D">
        <w:t xml:space="preserve"> people in </w:t>
      </w:r>
      <w:r w:rsidR="00090DE2">
        <w:t xml:space="preserve">State </w:t>
      </w:r>
      <w:r w:rsidR="0082147D">
        <w:t xml:space="preserve">care </w:t>
      </w:r>
      <w:r w:rsidR="00090DE2">
        <w:t>during this period</w:t>
      </w:r>
      <w:r w:rsidR="0082147D">
        <w:t xml:space="preserve"> </w:t>
      </w:r>
      <w:r w:rsidR="00090DE2">
        <w:t>served prison sentences in later life.</w:t>
      </w:r>
      <w:r w:rsidR="0082147D">
        <w:t xml:space="preserve"> </w:t>
      </w:r>
    </w:p>
    <w:p w14:paraId="37BFAAFA" w14:textId="70F60B2A" w:rsidR="00D507BF" w:rsidRDefault="00BA0FFB" w:rsidP="00383BB8">
      <w:pPr>
        <w:numPr>
          <w:ilvl w:val="0"/>
          <w:numId w:val="2"/>
        </w:numPr>
        <w:jc w:val="both"/>
      </w:pPr>
      <w:r>
        <w:t>As o</w:t>
      </w:r>
      <w:r w:rsidRPr="000D5428">
        <w:t xml:space="preserve">utlined at </w:t>
      </w:r>
      <w:r w:rsidR="00125ADE" w:rsidRPr="000D5428">
        <w:t>[</w:t>
      </w:r>
      <w:r w:rsidR="006E5627" w:rsidRPr="000D5428">
        <w:fldChar w:fldCharType="begin"/>
      </w:r>
      <w:r w:rsidR="006E5627" w:rsidRPr="000D5428">
        <w:instrText xml:space="preserve"> REF _Ref182837335 \r \h </w:instrText>
      </w:r>
      <w:r w:rsidR="008F5A86" w:rsidRPr="000D5428">
        <w:instrText xml:space="preserve"> \* MERGEFORMAT </w:instrText>
      </w:r>
      <w:r w:rsidR="006E5627" w:rsidRPr="000D5428">
        <w:fldChar w:fldCharType="separate"/>
      </w:r>
      <w:r w:rsidR="00477EC6">
        <w:t>34</w:t>
      </w:r>
      <w:r w:rsidR="006E5627" w:rsidRPr="000D5428">
        <w:fldChar w:fldCharType="end"/>
      </w:r>
      <w:r w:rsidR="00125ADE" w:rsidRPr="000D5428">
        <w:t xml:space="preserve">] </w:t>
      </w:r>
      <w:r w:rsidRPr="000D5428">
        <w:t>abo</w:t>
      </w:r>
      <w:r>
        <w:t>ve, both</w:t>
      </w:r>
      <w:r w:rsidR="00067F7F">
        <w:t xml:space="preserve"> the RCOI’s Redress and Final Report</w:t>
      </w:r>
      <w:r w:rsidR="00AC3560">
        <w:t>s</w:t>
      </w:r>
      <w:r w:rsidR="00067F7F">
        <w:t xml:space="preserve"> make clear recommendations </w:t>
      </w:r>
      <w:r w:rsidR="00A30639">
        <w:t>about</w:t>
      </w:r>
      <w:r w:rsidR="00067F7F">
        <w:t xml:space="preserve"> how the State can </w:t>
      </w:r>
      <w:r w:rsidR="00366C61">
        <w:t xml:space="preserve">implement </w:t>
      </w:r>
      <w:r w:rsidR="00E1679F">
        <w:t>a</w:t>
      </w:r>
      <w:r w:rsidR="00366C61">
        <w:t xml:space="preserve"> redress system</w:t>
      </w:r>
      <w:r>
        <w:t xml:space="preserve"> </w:t>
      </w:r>
      <w:r w:rsidR="00366C61">
        <w:t>as an immediate priority.</w:t>
      </w:r>
      <w:r w:rsidR="00243B3C">
        <w:rPr>
          <w:rStyle w:val="FootnoteReference"/>
        </w:rPr>
        <w:footnoteReference w:id="114"/>
      </w:r>
      <w:r w:rsidR="00383BB8">
        <w:t xml:space="preserve"> </w:t>
      </w:r>
    </w:p>
    <w:p w14:paraId="7A5ED541" w14:textId="6622B3DA" w:rsidR="007022B8" w:rsidRDefault="00D507BF" w:rsidP="00383BB8">
      <w:pPr>
        <w:numPr>
          <w:ilvl w:val="0"/>
          <w:numId w:val="2"/>
        </w:numPr>
        <w:jc w:val="both"/>
      </w:pPr>
      <w:r>
        <w:t>On 12 November, the Gove</w:t>
      </w:r>
      <w:r w:rsidR="007022B8">
        <w:t xml:space="preserve">rnment provided </w:t>
      </w:r>
      <w:r w:rsidR="00C976BF">
        <w:t xml:space="preserve">a </w:t>
      </w:r>
      <w:r w:rsidR="007022B8">
        <w:t>further update:</w:t>
      </w:r>
      <w:r w:rsidR="004D6F8D">
        <w:rPr>
          <w:rStyle w:val="FootnoteReference"/>
        </w:rPr>
        <w:footnoteReference w:id="115"/>
      </w:r>
    </w:p>
    <w:p w14:paraId="52479A92" w14:textId="208E7850" w:rsidR="00F33AF3" w:rsidRDefault="00F33AF3" w:rsidP="007022B8">
      <w:pPr>
        <w:numPr>
          <w:ilvl w:val="1"/>
          <w:numId w:val="2"/>
        </w:numPr>
        <w:jc w:val="both"/>
      </w:pPr>
      <w:r>
        <w:t>It has commenced work on 28 of the 138 recommendations outlined in the RCOI Final Report</w:t>
      </w:r>
      <w:r w:rsidR="00393FA1">
        <w:t>.</w:t>
      </w:r>
    </w:p>
    <w:p w14:paraId="20056C7D" w14:textId="3AC7EE4A" w:rsidR="00FD5777" w:rsidRDefault="00FD5777" w:rsidP="00FD5777">
      <w:pPr>
        <w:numPr>
          <w:ilvl w:val="1"/>
          <w:numId w:val="2"/>
        </w:numPr>
        <w:jc w:val="both"/>
      </w:pPr>
      <w:bookmarkStart w:id="46" w:name="_Ref183707986"/>
      <w:r w:rsidRPr="009933CE">
        <w:t>It has introduced an Amendment Bill,</w:t>
      </w:r>
      <w:r w:rsidRPr="009933CE">
        <w:rPr>
          <w:rStyle w:val="FootnoteReference"/>
        </w:rPr>
        <w:footnoteReference w:id="116"/>
      </w:r>
      <w:r w:rsidRPr="009933CE">
        <w:t xml:space="preserve"> </w:t>
      </w:r>
      <w:r w:rsidR="00F3388C" w:rsidRPr="009933CE">
        <w:t>making</w:t>
      </w:r>
      <w:r>
        <w:t xml:space="preserve"> straightforward legislative changes recommended </w:t>
      </w:r>
      <w:r w:rsidR="0043161C">
        <w:t xml:space="preserve">by </w:t>
      </w:r>
      <w:r>
        <w:t>the RCOI</w:t>
      </w:r>
      <w:r w:rsidR="00F3388C">
        <w:t xml:space="preserve">: </w:t>
      </w:r>
      <w:r>
        <w:t xml:space="preserve">removing </w:t>
      </w:r>
      <w:r w:rsidRPr="00F23941">
        <w:rPr>
          <w:rFonts w:eastAsia="Times New Roman"/>
        </w:rPr>
        <w:t>strip searches of children in care </w:t>
      </w:r>
      <w:r w:rsidRPr="00F23941">
        <w:rPr>
          <w:rFonts w:eastAsia="Times New Roman"/>
          <w:lang w:val="en-US"/>
        </w:rPr>
        <w:t xml:space="preserve">and </w:t>
      </w:r>
      <w:r>
        <w:rPr>
          <w:rFonts w:eastAsia="Times New Roman"/>
          <w:lang w:val="en-US"/>
        </w:rPr>
        <w:t>introducing new powers to search visitors to youth justice residences,</w:t>
      </w:r>
      <w:r>
        <w:rPr>
          <w:rStyle w:val="FootnoteReference"/>
          <w:rFonts w:eastAsia="Times New Roman"/>
          <w:lang w:val="en-US"/>
        </w:rPr>
        <w:footnoteReference w:id="117"/>
      </w:r>
      <w:r>
        <w:t xml:space="preserve"> closing a loophole on </w:t>
      </w:r>
      <w:r w:rsidRPr="002E7FE4">
        <w:rPr>
          <w:rFonts w:eastAsia="Times New Roman"/>
          <w:lang w:val="en-US"/>
        </w:rPr>
        <w:t>restrictions for people working with children</w:t>
      </w:r>
      <w:r>
        <w:rPr>
          <w:rFonts w:eastAsia="Times New Roman"/>
          <w:lang w:val="en-US"/>
        </w:rPr>
        <w:t>,</w:t>
      </w:r>
      <w:r>
        <w:rPr>
          <w:rStyle w:val="FootnoteReference"/>
          <w:rFonts w:eastAsia="Times New Roman"/>
          <w:lang w:val="en-US"/>
        </w:rPr>
        <w:footnoteReference w:id="118"/>
      </w:r>
      <w:r w:rsidRPr="002E7FE4">
        <w:rPr>
          <w:rFonts w:eastAsia="Times New Roman"/>
          <w:lang w:val="en-US"/>
        </w:rPr>
        <w:t> </w:t>
      </w:r>
      <w:r>
        <w:t xml:space="preserve">enforcing </w:t>
      </w:r>
      <w:r w:rsidRPr="002E7FE4">
        <w:rPr>
          <w:rFonts w:eastAsia="Times New Roman"/>
          <w:lang w:val="en-US"/>
        </w:rPr>
        <w:t>better record keeping</w:t>
      </w:r>
      <w:r>
        <w:rPr>
          <w:rFonts w:eastAsia="Times New Roman"/>
          <w:lang w:val="en-US"/>
        </w:rPr>
        <w:t>,</w:t>
      </w:r>
      <w:r>
        <w:rPr>
          <w:rStyle w:val="FootnoteReference"/>
          <w:rFonts w:eastAsia="Times New Roman"/>
          <w:lang w:val="en-US"/>
        </w:rPr>
        <w:footnoteReference w:id="119"/>
      </w:r>
      <w:r w:rsidRPr="002E7FE4">
        <w:rPr>
          <w:rFonts w:eastAsia="Times New Roman"/>
          <w:lang w:val="en-US"/>
        </w:rPr>
        <w:t xml:space="preserve"> </w:t>
      </w:r>
      <w:r>
        <w:rPr>
          <w:rFonts w:eastAsia="Times New Roman"/>
          <w:lang w:val="en-US"/>
        </w:rPr>
        <w:t xml:space="preserve">and </w:t>
      </w:r>
      <w:r>
        <w:t xml:space="preserve">amending the </w:t>
      </w:r>
      <w:r w:rsidRPr="00C943BF">
        <w:rPr>
          <w:rFonts w:eastAsia="Times New Roman"/>
          <w:lang w:val="en-US"/>
        </w:rPr>
        <w:t>Crimes Act to include disability in the definition of vulnerable adult.</w:t>
      </w:r>
      <w:r>
        <w:rPr>
          <w:rStyle w:val="FootnoteReference"/>
          <w:rFonts w:eastAsia="Times New Roman"/>
          <w:lang w:val="en-US"/>
        </w:rPr>
        <w:footnoteReference w:id="120"/>
      </w:r>
      <w:bookmarkEnd w:id="46"/>
    </w:p>
    <w:p w14:paraId="542EC3C3" w14:textId="47B0C38E" w:rsidR="00383BB8" w:rsidRDefault="00F33AF3" w:rsidP="007022B8">
      <w:pPr>
        <w:numPr>
          <w:ilvl w:val="1"/>
          <w:numId w:val="2"/>
        </w:numPr>
        <w:jc w:val="both"/>
      </w:pPr>
      <w:r>
        <w:t xml:space="preserve">A National Remembrance Day will be held on </w:t>
      </w:r>
      <w:r w:rsidR="000771A6">
        <w:t>12 November 2025</w:t>
      </w:r>
      <w:r w:rsidR="00393FA1">
        <w:t>.</w:t>
      </w:r>
    </w:p>
    <w:p w14:paraId="44AA08E7" w14:textId="6D361CC0" w:rsidR="000771A6" w:rsidRDefault="000771A6" w:rsidP="007022B8">
      <w:pPr>
        <w:numPr>
          <w:ilvl w:val="1"/>
          <w:numId w:val="2"/>
        </w:numPr>
        <w:jc w:val="both"/>
      </w:pPr>
      <w:r>
        <w:t>Memorials</w:t>
      </w:r>
      <w:r w:rsidR="00E45A63">
        <w:t xml:space="preserve"> for proven perpetrators will be removed. The Government will also work with local authorities to</w:t>
      </w:r>
      <w:r w:rsidR="005B4515">
        <w:t xml:space="preserve"> care for unmarked graves</w:t>
      </w:r>
      <w:r w:rsidR="00677421">
        <w:t xml:space="preserve"> located on former care sites</w:t>
      </w:r>
      <w:r w:rsidR="00393FA1">
        <w:t>.</w:t>
      </w:r>
    </w:p>
    <w:p w14:paraId="1F6D1638" w14:textId="05C3E361" w:rsidR="005B4515" w:rsidRDefault="003B6AE1" w:rsidP="007022B8">
      <w:pPr>
        <w:numPr>
          <w:ilvl w:val="1"/>
          <w:numId w:val="2"/>
        </w:numPr>
        <w:jc w:val="both"/>
      </w:pPr>
      <w:r>
        <w:t xml:space="preserve">$32million will be invested to increase capacity for the current redress system while </w:t>
      </w:r>
      <w:r w:rsidR="00950844">
        <w:t>the new system</w:t>
      </w:r>
      <w:r w:rsidR="00677421">
        <w:t xml:space="preserve"> (expected in 2025) </w:t>
      </w:r>
      <w:r w:rsidR="00950844">
        <w:t xml:space="preserve">is established. </w:t>
      </w:r>
      <w:r w:rsidR="005515DE">
        <w:t>Currently</w:t>
      </w:r>
      <w:r w:rsidR="00C0188C">
        <w:t xml:space="preserve">, rapid payments for abuse victims are </w:t>
      </w:r>
      <w:r w:rsidR="00E9537D">
        <w:t>capped at $30,000.</w:t>
      </w:r>
      <w:r w:rsidR="00084F47">
        <w:rPr>
          <w:rStyle w:val="FootnoteReference"/>
        </w:rPr>
        <w:footnoteReference w:id="121"/>
      </w:r>
      <w:r w:rsidR="00E9537D">
        <w:t xml:space="preserve"> It </w:t>
      </w:r>
      <w:r w:rsidR="006218EA">
        <w:t xml:space="preserve">is </w:t>
      </w:r>
      <w:r w:rsidR="00415922">
        <w:t>un</w:t>
      </w:r>
      <w:r w:rsidR="00E9537D">
        <w:t>confirmed whether th</w:t>
      </w:r>
      <w:r w:rsidR="006218EA">
        <w:t xml:space="preserve">is </w:t>
      </w:r>
      <w:r w:rsidR="00E9537D">
        <w:t>investment will increase the cap, or whether</w:t>
      </w:r>
      <w:r w:rsidR="008275A1">
        <w:t xml:space="preserve"> survivors who previously accepted compensation </w:t>
      </w:r>
      <w:r w:rsidR="00427845">
        <w:t>will</w:t>
      </w:r>
      <w:r w:rsidR="008275A1">
        <w:t xml:space="preserve"> be eligible for further payments.</w:t>
      </w:r>
      <w:r w:rsidR="00342413">
        <w:rPr>
          <w:rStyle w:val="FootnoteReference"/>
        </w:rPr>
        <w:footnoteReference w:id="122"/>
      </w:r>
      <w:r w:rsidR="00D1543B">
        <w:t xml:space="preserve"> </w:t>
      </w:r>
    </w:p>
    <w:p w14:paraId="0C3498A7" w14:textId="523A2116" w:rsidR="00B33CA3" w:rsidRDefault="00941A68" w:rsidP="00B33CA3">
      <w:pPr>
        <w:numPr>
          <w:ilvl w:val="1"/>
          <w:numId w:val="2"/>
        </w:numPr>
        <w:jc w:val="both"/>
      </w:pPr>
      <w:r>
        <w:t xml:space="preserve">A $2million fund will be established </w:t>
      </w:r>
      <w:r w:rsidR="00111E32">
        <w:t>for</w:t>
      </w:r>
      <w:r>
        <w:t xml:space="preserve"> organisations support</w:t>
      </w:r>
      <w:r w:rsidR="0092584E">
        <w:t>ing</w:t>
      </w:r>
      <w:r>
        <w:t xml:space="preserve"> survivor</w:t>
      </w:r>
      <w:r w:rsidR="00384223">
        <w:t>s</w:t>
      </w:r>
      <w:r>
        <w:t xml:space="preserve">. </w:t>
      </w:r>
    </w:p>
    <w:p w14:paraId="6E040EBB" w14:textId="1AC93193" w:rsidR="00A12AE6" w:rsidRDefault="00BF751C" w:rsidP="00FD5777">
      <w:pPr>
        <w:numPr>
          <w:ilvl w:val="0"/>
          <w:numId w:val="2"/>
        </w:numPr>
        <w:jc w:val="both"/>
      </w:pPr>
      <w:r>
        <w:t>S</w:t>
      </w:r>
      <w:r w:rsidR="00384223" w:rsidRPr="00D830F9">
        <w:t xml:space="preserve">urvivors still have no immediate prospect of </w:t>
      </w:r>
      <w:r w:rsidR="003B1813">
        <w:t xml:space="preserve">receiving </w:t>
      </w:r>
      <w:r w:rsidR="00384223" w:rsidRPr="00D830F9">
        <w:t>full redress, including compensation and rehabilitation.</w:t>
      </w:r>
      <w:r w:rsidR="00427845">
        <w:t xml:space="preserve"> </w:t>
      </w:r>
      <w:r w:rsidR="00384223" w:rsidRPr="00D830F9">
        <w:t>It is also unclear whether survivors of abuse in faith-based settings will receive redress.</w:t>
      </w:r>
      <w:r w:rsidR="00FD5777">
        <w:t xml:space="preserve"> </w:t>
      </w:r>
      <w:r w:rsidR="00B13A89">
        <w:t>NZ</w:t>
      </w:r>
      <w:r w:rsidR="00DD46E5">
        <w:t xml:space="preserve"> has maintained its</w:t>
      </w:r>
      <w:r w:rsidR="00D830F9" w:rsidRPr="00D830F9">
        <w:t xml:space="preserve"> reservation to article 14 of the Convention, leaving award</w:t>
      </w:r>
      <w:r w:rsidR="00DD46E5">
        <w:t>s of</w:t>
      </w:r>
      <w:r w:rsidR="00D830F9" w:rsidRPr="00D830F9">
        <w:t xml:space="preserve"> compensation to victims of torture </w:t>
      </w:r>
      <w:r w:rsidR="00ED5373">
        <w:t>at</w:t>
      </w:r>
      <w:r w:rsidR="00D830F9" w:rsidRPr="00D830F9">
        <w:t xml:space="preserve"> the Attorney-General</w:t>
      </w:r>
      <w:r w:rsidR="00DD46E5">
        <w:t>’s discretion</w:t>
      </w:r>
      <w:r w:rsidR="00D830F9" w:rsidRPr="00D830F9">
        <w:t>.</w:t>
      </w:r>
      <w:r w:rsidR="00D830F9">
        <w:t xml:space="preserve"> </w:t>
      </w:r>
      <w:r w:rsidR="00DD46E5">
        <w:t xml:space="preserve">The State did not accept UPR recommendations to </w:t>
      </w:r>
      <w:r w:rsidR="00C415E6">
        <w:t xml:space="preserve">remove this </w:t>
      </w:r>
      <w:proofErr w:type="gramStart"/>
      <w:r w:rsidR="00C415E6">
        <w:t>reservation</w:t>
      </w:r>
      <w:r w:rsidR="002132AF">
        <w:t>,</w:t>
      </w:r>
      <w:r w:rsidR="00C415E6">
        <w:t xml:space="preserve"> </w:t>
      </w:r>
      <w:r w:rsidR="002132AF">
        <w:t>but</w:t>
      </w:r>
      <w:proofErr w:type="gramEnd"/>
      <w:r w:rsidR="002132AF">
        <w:t xml:space="preserve"> undertook </w:t>
      </w:r>
      <w:r w:rsidR="00C415E6">
        <w:t xml:space="preserve">to </w:t>
      </w:r>
      <w:r w:rsidR="00427DDE">
        <w:t>review whether it is still required.</w:t>
      </w:r>
      <w:r w:rsidR="0096535D">
        <w:rPr>
          <w:rStyle w:val="FootnoteReference"/>
        </w:rPr>
        <w:footnoteReference w:id="123"/>
      </w:r>
    </w:p>
    <w:p w14:paraId="6462C784" w14:textId="22700FC4" w:rsidR="00921F52" w:rsidRPr="000C5900" w:rsidRDefault="00C36B9F" w:rsidP="00E33FFD">
      <w:pPr>
        <w:keepNext/>
        <w:jc w:val="both"/>
        <w:rPr>
          <w:i/>
          <w:iCs/>
        </w:rPr>
      </w:pPr>
      <w:r w:rsidRPr="000C5900">
        <w:rPr>
          <w:i/>
          <w:iCs/>
        </w:rPr>
        <w:t>Ongoing issues</w:t>
      </w:r>
      <w:r w:rsidR="009B0118" w:rsidRPr="000C5900">
        <w:rPr>
          <w:i/>
          <w:iCs/>
        </w:rPr>
        <w:t xml:space="preserve"> </w:t>
      </w:r>
    </w:p>
    <w:p w14:paraId="33333CA3" w14:textId="140599F3" w:rsidR="001D294F" w:rsidRDefault="001D294F" w:rsidP="00F47A45">
      <w:pPr>
        <w:numPr>
          <w:ilvl w:val="0"/>
          <w:numId w:val="2"/>
        </w:numPr>
        <w:jc w:val="both"/>
      </w:pPr>
      <w:bookmarkStart w:id="47" w:name="_Ref182832838"/>
      <w:bookmarkStart w:id="48" w:name="_Ref182932420"/>
      <w:r>
        <w:t>Survivors</w:t>
      </w:r>
      <w:r w:rsidR="00EB020B">
        <w:t xml:space="preserve"> </w:t>
      </w:r>
      <w:r w:rsidR="006B77FE">
        <w:t xml:space="preserve">of historic abuse </w:t>
      </w:r>
      <w:r w:rsidR="000030BA">
        <w:t xml:space="preserve">in care </w:t>
      </w:r>
      <w:r w:rsidR="006B77FE">
        <w:t xml:space="preserve">consistently advocate for </w:t>
      </w:r>
      <w:r w:rsidR="00A92114">
        <w:t>fundamentally chang</w:t>
      </w:r>
      <w:r w:rsidR="009C49C5">
        <w:t>ing</w:t>
      </w:r>
      <w:r w:rsidR="00A92114">
        <w:t xml:space="preserve"> the </w:t>
      </w:r>
      <w:r w:rsidR="001D40D0">
        <w:t xml:space="preserve">current </w:t>
      </w:r>
      <w:r w:rsidR="00A92114">
        <w:t xml:space="preserve">care system, </w:t>
      </w:r>
      <w:r w:rsidR="00E76291">
        <w:t>focus</w:t>
      </w:r>
      <w:r w:rsidR="001D40D0">
        <w:t>sing on</w:t>
      </w:r>
      <w:r w:rsidR="00A92114">
        <w:t xml:space="preserve"> prevention </w:t>
      </w:r>
      <w:r w:rsidR="00ED4021">
        <w:t>and support</w:t>
      </w:r>
      <w:r w:rsidR="001D40D0">
        <w:t>ing in-whānau or community-based care</w:t>
      </w:r>
      <w:r w:rsidR="00ED4021">
        <w:t>.</w:t>
      </w:r>
      <w:r w:rsidR="00ED4021">
        <w:rPr>
          <w:rStyle w:val="FootnoteReference"/>
        </w:rPr>
        <w:footnoteReference w:id="124"/>
      </w:r>
      <w:r w:rsidR="00ED4021">
        <w:t xml:space="preserve"> </w:t>
      </w:r>
      <w:r w:rsidR="008734F8">
        <w:t xml:space="preserve">The RCOI Final Report </w:t>
      </w:r>
      <w:r w:rsidR="00A94F64">
        <w:t>provided</w:t>
      </w:r>
      <w:r w:rsidR="00C07DBB">
        <w:t xml:space="preserve"> detailed </w:t>
      </w:r>
      <w:r w:rsidR="00EA5295">
        <w:t xml:space="preserve">recommendations </w:t>
      </w:r>
      <w:r w:rsidR="00A94F64">
        <w:t>for</w:t>
      </w:r>
      <w:r w:rsidR="00EA5295">
        <w:t xml:space="preserve"> </w:t>
      </w:r>
      <w:r w:rsidR="00E8096E">
        <w:t>addressing current issues and preventing harm.</w:t>
      </w:r>
      <w:r w:rsidR="00E8096E">
        <w:rPr>
          <w:rStyle w:val="FootnoteReference"/>
        </w:rPr>
        <w:footnoteReference w:id="125"/>
      </w:r>
      <w:bookmarkEnd w:id="47"/>
      <w:r w:rsidR="00E8096E">
        <w:t xml:space="preserve"> </w:t>
      </w:r>
      <w:r w:rsidR="004E6488">
        <w:t xml:space="preserve">When </w:t>
      </w:r>
      <w:r w:rsidR="00B23A63">
        <w:t xml:space="preserve">the RCOI Final Report was tabled, an organisation representing care-experienced youth made an independent submission </w:t>
      </w:r>
      <w:r w:rsidR="00EA5050">
        <w:t xml:space="preserve">outlining 25 key asks </w:t>
      </w:r>
      <w:r w:rsidR="00580FED">
        <w:t>for</w:t>
      </w:r>
      <w:r w:rsidR="00EA5050">
        <w:t xml:space="preserve"> chang</w:t>
      </w:r>
      <w:r w:rsidR="00580FED">
        <w:t xml:space="preserve">ing </w:t>
      </w:r>
      <w:r w:rsidR="00EA5050">
        <w:t>the current system.</w:t>
      </w:r>
      <w:r w:rsidR="00EA5050">
        <w:rPr>
          <w:rStyle w:val="FootnoteReference"/>
        </w:rPr>
        <w:footnoteReference w:id="126"/>
      </w:r>
      <w:bookmarkEnd w:id="48"/>
    </w:p>
    <w:p w14:paraId="40C5E17C" w14:textId="421E869C" w:rsidR="00903F3C" w:rsidRDefault="002650B7" w:rsidP="00A52D82">
      <w:pPr>
        <w:numPr>
          <w:ilvl w:val="0"/>
          <w:numId w:val="2"/>
        </w:numPr>
        <w:jc w:val="both"/>
      </w:pPr>
      <w:r>
        <w:t xml:space="preserve">In </w:t>
      </w:r>
      <w:r w:rsidR="00A94F64">
        <w:t>its</w:t>
      </w:r>
      <w:r w:rsidR="00903F3C">
        <w:t xml:space="preserve"> 12 November apology, the </w:t>
      </w:r>
      <w:r>
        <w:t xml:space="preserve">Government </w:t>
      </w:r>
      <w:r w:rsidR="00F51366">
        <w:t>sta</w:t>
      </w:r>
      <w:r>
        <w:t xml:space="preserve">ted the </w:t>
      </w:r>
      <w:r w:rsidR="00933141">
        <w:t>State care system has improved “markedly"</w:t>
      </w:r>
      <w:r w:rsidR="00E54560">
        <w:t xml:space="preserve"> since the period examined by the RCOI.</w:t>
      </w:r>
      <w:r w:rsidR="00AA22D0">
        <w:rPr>
          <w:rStyle w:val="FootnoteReference"/>
        </w:rPr>
        <w:footnoteReference w:id="127"/>
      </w:r>
      <w:r w:rsidR="00E54560">
        <w:t xml:space="preserve"> </w:t>
      </w:r>
      <w:r w:rsidR="004549C0">
        <w:t>But</w:t>
      </w:r>
      <w:r w:rsidR="00E54560">
        <w:t xml:space="preserve"> abuse in State care </w:t>
      </w:r>
      <w:r w:rsidR="004B7485">
        <w:t>persists.</w:t>
      </w:r>
      <w:r w:rsidR="004549C0">
        <w:t xml:space="preserve"> </w:t>
      </w:r>
      <w:r w:rsidR="008702BB">
        <w:t>A</w:t>
      </w:r>
      <w:r w:rsidR="00DB1E66">
        <w:t xml:space="preserve"> </w:t>
      </w:r>
      <w:r w:rsidR="008702BB">
        <w:t xml:space="preserve">report from the ICM found </w:t>
      </w:r>
      <w:r w:rsidR="00DD2CFB">
        <w:t>895</w:t>
      </w:r>
      <w:r w:rsidR="00FF7349">
        <w:t xml:space="preserve"> instances of harm against 519 children</w:t>
      </w:r>
      <w:r w:rsidR="008702BB">
        <w:t xml:space="preserve"> </w:t>
      </w:r>
      <w:r w:rsidR="00226AFB">
        <w:t>in 2022/2023</w:t>
      </w:r>
      <w:r w:rsidR="008702BB">
        <w:t xml:space="preserve">, </w:t>
      </w:r>
      <w:r w:rsidR="00191A32">
        <w:t xml:space="preserve">an increase from </w:t>
      </w:r>
      <w:r w:rsidR="00FF7349">
        <w:t>previous years.</w:t>
      </w:r>
      <w:r w:rsidR="00FF7349">
        <w:rPr>
          <w:rStyle w:val="FootnoteReference"/>
        </w:rPr>
        <w:footnoteReference w:id="128"/>
      </w:r>
      <w:r w:rsidR="008702BB">
        <w:t xml:space="preserve"> </w:t>
      </w:r>
      <w:proofErr w:type="spellStart"/>
      <w:r w:rsidR="00B77DC7">
        <w:t>Oranga</w:t>
      </w:r>
      <w:proofErr w:type="spellEnd"/>
      <w:r w:rsidR="00B77DC7">
        <w:t xml:space="preserve"> Tamariki </w:t>
      </w:r>
      <w:r w:rsidR="00226AFB">
        <w:t>es</w:t>
      </w:r>
      <w:r w:rsidR="00831F3A">
        <w:t>t</w:t>
      </w:r>
      <w:r w:rsidR="00226AFB">
        <w:t>imates</w:t>
      </w:r>
      <w:r w:rsidR="00831F3A">
        <w:t xml:space="preserve"> 9 percent of children were harmed in care</w:t>
      </w:r>
      <w:r w:rsidR="0069428F">
        <w:t xml:space="preserve"> during this period</w:t>
      </w:r>
      <w:r w:rsidR="00831F3A">
        <w:t>.</w:t>
      </w:r>
      <w:r w:rsidR="0069428F">
        <w:rPr>
          <w:rStyle w:val="FootnoteReference"/>
        </w:rPr>
        <w:footnoteReference w:id="129"/>
      </w:r>
      <w:r w:rsidR="00772C3E">
        <w:t xml:space="preserve"> </w:t>
      </w:r>
      <w:r w:rsidR="008B5953">
        <w:t xml:space="preserve">Monitors have cautioned </w:t>
      </w:r>
      <w:r w:rsidR="00E74162">
        <w:t>inconsistent record-keeping of seclusion and use of force incidents.</w:t>
      </w:r>
      <w:r w:rsidR="00CE45E1">
        <w:rPr>
          <w:rStyle w:val="FootnoteReference"/>
        </w:rPr>
        <w:footnoteReference w:id="130"/>
      </w:r>
    </w:p>
    <w:p w14:paraId="5B37AFE7" w14:textId="0A4DF290" w:rsidR="00B23A63" w:rsidRPr="00B23A63" w:rsidRDefault="00B23A63" w:rsidP="00B23A63">
      <w:pPr>
        <w:numPr>
          <w:ilvl w:val="0"/>
          <w:numId w:val="2"/>
        </w:numPr>
        <w:jc w:val="both"/>
        <w:rPr>
          <w:bCs/>
        </w:rPr>
      </w:pPr>
      <w:r>
        <w:rPr>
          <w:bCs/>
        </w:rPr>
        <w:t>T</w:t>
      </w:r>
      <w:r w:rsidRPr="00AD3039">
        <w:rPr>
          <w:bCs/>
        </w:rPr>
        <w:t>he overrepresentation of Māori children in State care is ongoing</w:t>
      </w:r>
      <w:r>
        <w:rPr>
          <w:bCs/>
        </w:rPr>
        <w:t xml:space="preserve">. </w:t>
      </w:r>
      <w:r w:rsidRPr="00AD3039">
        <w:rPr>
          <w:bCs/>
        </w:rPr>
        <w:t xml:space="preserve">Māori children </w:t>
      </w:r>
      <w:r>
        <w:rPr>
          <w:bCs/>
        </w:rPr>
        <w:t xml:space="preserve">are more likely to be reported to </w:t>
      </w:r>
      <w:proofErr w:type="spellStart"/>
      <w:r>
        <w:rPr>
          <w:bCs/>
        </w:rPr>
        <w:t>Oranga</w:t>
      </w:r>
      <w:proofErr w:type="spellEnd"/>
      <w:r>
        <w:rPr>
          <w:bCs/>
        </w:rPr>
        <w:t xml:space="preserve"> Tamariki; over the past decade </w:t>
      </w:r>
      <w:r w:rsidR="00626ACD">
        <w:rPr>
          <w:bCs/>
        </w:rPr>
        <w:t>Māori</w:t>
      </w:r>
      <w:r>
        <w:rPr>
          <w:bCs/>
        </w:rPr>
        <w:t xml:space="preserve"> children accounted for more than half of all children entering care; and at March 2023, 68 percent of children in care were Māori.</w:t>
      </w:r>
      <w:r w:rsidR="0081209E">
        <w:rPr>
          <w:rStyle w:val="FootnoteReference"/>
          <w:bCs/>
        </w:rPr>
        <w:footnoteReference w:id="131"/>
      </w:r>
      <w:r>
        <w:rPr>
          <w:bCs/>
        </w:rPr>
        <w:t xml:space="preserve"> </w:t>
      </w:r>
    </w:p>
    <w:p w14:paraId="6D217CDD" w14:textId="6061EE0C" w:rsidR="003E0B3C" w:rsidRPr="002023D7" w:rsidRDefault="003E0B3C" w:rsidP="003E0B3C">
      <w:pPr>
        <w:numPr>
          <w:ilvl w:val="0"/>
          <w:numId w:val="2"/>
        </w:numPr>
        <w:jc w:val="both"/>
        <w:rPr>
          <w:lang w:val="en-US"/>
        </w:rPr>
      </w:pPr>
      <w:r w:rsidRPr="002E5CBD">
        <w:rPr>
          <w:rFonts w:eastAsia="Times New Roman"/>
          <w:lang w:val="en-US"/>
        </w:rPr>
        <w:t xml:space="preserve">These </w:t>
      </w:r>
      <w:r w:rsidR="009334BA" w:rsidRPr="002E5CBD">
        <w:rPr>
          <w:rFonts w:eastAsia="Times New Roman"/>
          <w:lang w:val="en-US"/>
        </w:rPr>
        <w:t xml:space="preserve">systemic </w:t>
      </w:r>
      <w:r w:rsidRPr="002E5CBD">
        <w:rPr>
          <w:rFonts w:eastAsia="Times New Roman"/>
          <w:lang w:val="en-US"/>
        </w:rPr>
        <w:t>i</w:t>
      </w:r>
      <w:r w:rsidR="004F238D">
        <w:rPr>
          <w:rFonts w:eastAsia="Times New Roman"/>
          <w:lang w:val="en-US"/>
        </w:rPr>
        <w:t xml:space="preserve">ssues </w:t>
      </w:r>
      <w:r w:rsidR="00455583" w:rsidRPr="002E5CBD">
        <w:rPr>
          <w:rFonts w:eastAsia="Times New Roman"/>
          <w:lang w:val="en-US"/>
        </w:rPr>
        <w:t xml:space="preserve">cannot be </w:t>
      </w:r>
      <w:r w:rsidR="00455583" w:rsidRPr="002023D7">
        <w:rPr>
          <w:rFonts w:eastAsia="Times New Roman"/>
          <w:lang w:val="en-US"/>
        </w:rPr>
        <w:t>viewed in isolation from</w:t>
      </w:r>
      <w:r w:rsidRPr="002023D7">
        <w:rPr>
          <w:rFonts w:eastAsia="Times New Roman"/>
          <w:lang w:val="en-US"/>
        </w:rPr>
        <w:t xml:space="preserve"> </w:t>
      </w:r>
      <w:r w:rsidR="009334BA" w:rsidRPr="002023D7">
        <w:rPr>
          <w:rFonts w:eastAsia="Times New Roman"/>
          <w:lang w:val="en-US"/>
        </w:rPr>
        <w:t xml:space="preserve">recent </w:t>
      </w:r>
      <w:r w:rsidR="004F238D" w:rsidRPr="002023D7">
        <w:rPr>
          <w:rFonts w:eastAsia="Times New Roman"/>
          <w:lang w:val="en-US"/>
        </w:rPr>
        <w:t>reforms</w:t>
      </w:r>
      <w:r w:rsidR="009334BA" w:rsidRPr="002023D7">
        <w:rPr>
          <w:rFonts w:eastAsia="Times New Roman"/>
          <w:lang w:val="en-US"/>
        </w:rPr>
        <w:t xml:space="preserve"> including </w:t>
      </w:r>
      <w:r w:rsidRPr="002023D7">
        <w:rPr>
          <w:rFonts w:eastAsia="Times New Roman"/>
          <w:lang w:val="en-US"/>
        </w:rPr>
        <w:t xml:space="preserve">the repeal of s7AA of the </w:t>
      </w:r>
      <w:proofErr w:type="spellStart"/>
      <w:r w:rsidRPr="002023D7">
        <w:rPr>
          <w:rFonts w:eastAsia="Times New Roman"/>
          <w:lang w:val="en-US"/>
        </w:rPr>
        <w:t>Oranga</w:t>
      </w:r>
      <w:proofErr w:type="spellEnd"/>
      <w:r w:rsidRPr="002023D7">
        <w:rPr>
          <w:rFonts w:eastAsia="Times New Roman"/>
          <w:lang w:val="en-US"/>
        </w:rPr>
        <w:t xml:space="preserve"> Tamariki Act, </w:t>
      </w:r>
      <w:r w:rsidR="000121EE" w:rsidRPr="002023D7">
        <w:rPr>
          <w:rFonts w:eastAsia="Times New Roman"/>
          <w:lang w:val="en-US"/>
        </w:rPr>
        <w:t>punitive</w:t>
      </w:r>
      <w:r w:rsidR="004F238D" w:rsidRPr="002023D7">
        <w:rPr>
          <w:rFonts w:eastAsia="Times New Roman"/>
          <w:lang w:val="en-US"/>
        </w:rPr>
        <w:t xml:space="preserve"> </w:t>
      </w:r>
      <w:r w:rsidRPr="002023D7">
        <w:rPr>
          <w:rFonts w:eastAsia="Times New Roman"/>
          <w:lang w:val="en-US"/>
        </w:rPr>
        <w:t>youth justice policies,</w:t>
      </w:r>
      <w:r w:rsidRPr="002023D7">
        <w:rPr>
          <w:rStyle w:val="FootnoteReference"/>
          <w:rFonts w:eastAsia="Times New Roman"/>
          <w:lang w:val="en-US"/>
        </w:rPr>
        <w:footnoteReference w:id="132"/>
      </w:r>
      <w:r w:rsidRPr="002023D7">
        <w:rPr>
          <w:rFonts w:eastAsia="Times New Roman"/>
          <w:lang w:val="en-US"/>
        </w:rPr>
        <w:t xml:space="preserve"> resourcing constraints, and overhaul of the monitoring system.</w:t>
      </w:r>
      <w:r w:rsidRPr="002023D7">
        <w:rPr>
          <w:rStyle w:val="FootnoteReference"/>
          <w:rFonts w:eastAsia="Times New Roman"/>
          <w:lang w:val="en-US"/>
        </w:rPr>
        <w:footnoteReference w:id="133"/>
      </w:r>
      <w:r w:rsidRPr="002023D7">
        <w:rPr>
          <w:lang w:val="en-US"/>
        </w:rPr>
        <w:t xml:space="preserve"> </w:t>
      </w:r>
    </w:p>
    <w:p w14:paraId="338E0D0D" w14:textId="3FB7115A" w:rsidR="00C03159" w:rsidRPr="002E5CBD" w:rsidRDefault="003C54B0" w:rsidP="341ACA37">
      <w:pPr>
        <w:numPr>
          <w:ilvl w:val="0"/>
          <w:numId w:val="2"/>
        </w:numPr>
        <w:jc w:val="both"/>
      </w:pPr>
      <w:r w:rsidRPr="341ACA37">
        <w:t xml:space="preserve">To improve the current State care system, the Commission urges the Government to </w:t>
      </w:r>
      <w:r w:rsidR="00C03159" w:rsidRPr="341ACA37">
        <w:t xml:space="preserve">follow the recommendations from the RCOI Final Report and </w:t>
      </w:r>
      <w:r w:rsidRPr="341ACA37">
        <w:t>take a systems</w:t>
      </w:r>
      <w:r w:rsidR="00C03159" w:rsidRPr="341ACA37">
        <w:t xml:space="preserve">-wide approach, grounded in the rights of the child and Te Tiriti.  </w:t>
      </w:r>
    </w:p>
    <w:sectPr w:rsidR="00C03159" w:rsidRPr="002E5CBD" w:rsidSect="008B379F">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86AB4" w14:textId="77777777" w:rsidR="00DA00D0" w:rsidRDefault="00DA00D0" w:rsidP="00146427">
      <w:pPr>
        <w:spacing w:after="0" w:line="240" w:lineRule="auto"/>
      </w:pPr>
      <w:r>
        <w:separator/>
      </w:r>
    </w:p>
  </w:endnote>
  <w:endnote w:type="continuationSeparator" w:id="0">
    <w:p w14:paraId="22E61813" w14:textId="77777777" w:rsidR="00DA00D0" w:rsidRDefault="00DA00D0" w:rsidP="00146427">
      <w:pPr>
        <w:spacing w:after="0" w:line="240" w:lineRule="auto"/>
      </w:pPr>
      <w:r>
        <w:continuationSeparator/>
      </w:r>
    </w:p>
  </w:endnote>
  <w:endnote w:type="continuationNotice" w:id="1">
    <w:p w14:paraId="704E27DA" w14:textId="77777777" w:rsidR="00DA00D0" w:rsidRDefault="00DA00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Untitled Sans">
    <w:altName w:val="Calibri"/>
    <w:panose1 w:val="00000000000000000000"/>
    <w:charset w:val="00"/>
    <w:family w:val="swiss"/>
    <w:notTrueType/>
    <w:pitch w:val="variable"/>
    <w:sig w:usb0="00000007" w:usb1="00000001" w:usb2="00000000" w:usb3="00000000" w:csb0="00000093" w:csb1="00000000"/>
  </w:font>
  <w:font w:name="Yu Mincho">
    <w:charset w:val="80"/>
    <w:family w:val="roman"/>
    <w:pitch w:val="variable"/>
    <w:sig w:usb0="800002E7" w:usb1="2AC7FCFF" w:usb2="00000012" w:usb3="00000000" w:csb0="0002009F" w:csb1="00000000"/>
  </w:font>
  <w:font w:name="OpenSans">
    <w:altName w:val="Calibri"/>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4139149"/>
      <w:docPartObj>
        <w:docPartGallery w:val="Page Numbers (Bottom of Page)"/>
        <w:docPartUnique/>
      </w:docPartObj>
    </w:sdtPr>
    <w:sdtEndPr>
      <w:rPr>
        <w:noProof/>
      </w:rPr>
    </w:sdtEndPr>
    <w:sdtContent>
      <w:p w14:paraId="680B0C75" w14:textId="0AE57A93" w:rsidR="00B32BAA" w:rsidRDefault="00B32B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7CBF31" w14:textId="7F16B0C2" w:rsidR="005C76D6" w:rsidRDefault="005C76D6" w:rsidP="00567782">
    <w:pPr>
      <w:pStyle w:val="Footer"/>
      <w:tabs>
        <w:tab w:val="clear" w:pos="4680"/>
        <w:tab w:val="clear" w:pos="9360"/>
        <w:tab w:val="left" w:pos="597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A71963" w14:textId="1EF4CE19" w:rsidR="00366F0F" w:rsidRPr="000A4EE3" w:rsidRDefault="00366F0F">
    <w:pPr>
      <w:pStyle w:val="Footer"/>
      <w:jc w:val="center"/>
    </w:pPr>
    <w:r w:rsidRPr="000A4EE3">
      <w:fldChar w:fldCharType="begin"/>
    </w:r>
    <w:r w:rsidRPr="000A4EE3">
      <w:instrText xml:space="preserve"> PAGE   \* MERGEFORMAT </w:instrText>
    </w:r>
    <w:r w:rsidRPr="000A4EE3">
      <w:fldChar w:fldCharType="separate"/>
    </w:r>
    <w:r w:rsidRPr="000A4EE3">
      <w:rPr>
        <w:noProof/>
      </w:rPr>
      <w:t>2</w:t>
    </w:r>
    <w:r w:rsidRPr="000A4EE3">
      <w:rPr>
        <w:noProof/>
      </w:rPr>
      <w:fldChar w:fldCharType="end"/>
    </w:r>
  </w:p>
  <w:p w14:paraId="4EA92BE1" w14:textId="77777777" w:rsidR="000D799B" w:rsidRDefault="000D799B" w:rsidP="00AA155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27C1F" w14:textId="77777777" w:rsidR="00DA00D0" w:rsidRDefault="00DA00D0" w:rsidP="00146427">
      <w:pPr>
        <w:spacing w:after="0" w:line="240" w:lineRule="auto"/>
      </w:pPr>
      <w:r>
        <w:separator/>
      </w:r>
    </w:p>
  </w:footnote>
  <w:footnote w:type="continuationSeparator" w:id="0">
    <w:p w14:paraId="03FC1F71" w14:textId="77777777" w:rsidR="00DA00D0" w:rsidRDefault="00DA00D0" w:rsidP="00146427">
      <w:pPr>
        <w:spacing w:after="0" w:line="240" w:lineRule="auto"/>
      </w:pPr>
      <w:r>
        <w:continuationSeparator/>
      </w:r>
    </w:p>
  </w:footnote>
  <w:footnote w:type="continuationNotice" w:id="1">
    <w:p w14:paraId="423241E9" w14:textId="77777777" w:rsidR="00DA00D0" w:rsidRDefault="00DA00D0">
      <w:pPr>
        <w:spacing w:after="0" w:line="240" w:lineRule="auto"/>
      </w:pPr>
    </w:p>
  </w:footnote>
  <w:footnote w:id="2">
    <w:p w14:paraId="29C8CBC3" w14:textId="67C327F1" w:rsidR="00A25AB1" w:rsidRPr="00AA22D0" w:rsidRDefault="00A25AB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8A67F7" w:rsidRPr="00AA22D0">
        <w:rPr>
          <w:rFonts w:asciiTheme="minorHAnsi" w:hAnsiTheme="minorHAnsi" w:cstheme="minorHAnsi"/>
          <w:sz w:val="18"/>
          <w:szCs w:val="18"/>
        </w:rPr>
        <w:tab/>
      </w:r>
      <w:r w:rsidRPr="00AA22D0">
        <w:rPr>
          <w:rFonts w:asciiTheme="minorHAnsi" w:hAnsiTheme="minorHAnsi" w:cstheme="minorHAnsi"/>
          <w:sz w:val="18"/>
          <w:szCs w:val="18"/>
        </w:rPr>
        <w:t>The Commission is accredited as an “A status” National Human Rights Institution under the Paris Principles.</w:t>
      </w:r>
    </w:p>
  </w:footnote>
  <w:footnote w:id="3">
    <w:p w14:paraId="409E28B7" w14:textId="08EB422E" w:rsidR="00B90357" w:rsidRPr="00AA22D0" w:rsidRDefault="00B9035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Available at </w:t>
      </w:r>
      <w:hyperlink r:id="rId1" w:history="1">
        <w:r w:rsidRPr="00AA22D0">
          <w:rPr>
            <w:rStyle w:val="Hyperlink"/>
            <w:rFonts w:asciiTheme="minorHAnsi" w:hAnsiTheme="minorHAnsi" w:cstheme="minorHAnsi"/>
            <w:sz w:val="18"/>
            <w:szCs w:val="18"/>
          </w:rPr>
          <w:t>https://humanrights.govt.nz/</w:t>
        </w:r>
      </w:hyperlink>
      <w:r w:rsidRPr="00AA22D0">
        <w:rPr>
          <w:rFonts w:asciiTheme="minorHAnsi" w:hAnsiTheme="minorHAnsi" w:cstheme="minorHAnsi"/>
          <w:sz w:val="18"/>
          <w:szCs w:val="18"/>
        </w:rPr>
        <w:t xml:space="preserve">. </w:t>
      </w:r>
    </w:p>
  </w:footnote>
  <w:footnote w:id="4">
    <w:p w14:paraId="6FC82B81" w14:textId="1AE27CBF" w:rsidR="008B0B8B" w:rsidRPr="00AA22D0" w:rsidRDefault="008B0B8B" w:rsidP="008B0B8B">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With reference to the Committee’s </w:t>
      </w:r>
      <w:r w:rsidR="006D0111" w:rsidRPr="00AA22D0">
        <w:rPr>
          <w:rFonts w:asciiTheme="minorHAnsi" w:hAnsiTheme="minorHAnsi" w:cstheme="minorHAnsi"/>
          <w:sz w:val="18"/>
          <w:szCs w:val="18"/>
        </w:rPr>
        <w:t>“</w:t>
      </w:r>
      <w:r w:rsidRPr="00AA22D0">
        <w:rPr>
          <w:rFonts w:asciiTheme="minorHAnsi" w:hAnsiTheme="minorHAnsi" w:cstheme="minorHAnsi"/>
          <w:sz w:val="18"/>
          <w:szCs w:val="18"/>
        </w:rPr>
        <w:t>Guidelines for follow-up to concluding observations</w:t>
      </w:r>
      <w:r w:rsidR="006D0111" w:rsidRPr="00AA22D0">
        <w:rPr>
          <w:rFonts w:asciiTheme="minorHAnsi" w:hAnsiTheme="minorHAnsi" w:cstheme="minorHAnsi"/>
          <w:sz w:val="18"/>
          <w:szCs w:val="18"/>
        </w:rPr>
        <w:t>”</w:t>
      </w:r>
      <w:r w:rsidRPr="00AA22D0">
        <w:rPr>
          <w:rFonts w:asciiTheme="minorHAnsi" w:hAnsiTheme="minorHAnsi" w:cstheme="minorHAnsi"/>
          <w:i/>
          <w:iCs/>
          <w:sz w:val="18"/>
          <w:szCs w:val="18"/>
        </w:rPr>
        <w:t xml:space="preserve"> </w:t>
      </w:r>
      <w:r w:rsidRPr="00AA22D0">
        <w:rPr>
          <w:rFonts w:asciiTheme="minorHAnsi" w:hAnsiTheme="minorHAnsi" w:cstheme="minorHAnsi"/>
          <w:sz w:val="18"/>
          <w:szCs w:val="18"/>
        </w:rPr>
        <w:t>(CAT/C/55/3, 17</w:t>
      </w:r>
      <w:r w:rsidR="00BF6802" w:rsidRPr="00AA22D0">
        <w:rPr>
          <w:rFonts w:asciiTheme="minorHAnsi" w:hAnsiTheme="minorHAnsi" w:cstheme="minorHAnsi"/>
          <w:sz w:val="18"/>
          <w:szCs w:val="18"/>
        </w:rPr>
        <w:t> </w:t>
      </w:r>
      <w:r w:rsidRPr="00AA22D0">
        <w:rPr>
          <w:rFonts w:asciiTheme="minorHAnsi" w:hAnsiTheme="minorHAnsi" w:cstheme="minorHAnsi"/>
          <w:sz w:val="18"/>
          <w:szCs w:val="18"/>
        </w:rPr>
        <w:t>September 2015)</w:t>
      </w:r>
      <w:r w:rsidR="00B674E5" w:rsidRPr="00AA22D0">
        <w:rPr>
          <w:rFonts w:asciiTheme="minorHAnsi" w:hAnsiTheme="minorHAnsi" w:cstheme="minorHAnsi"/>
          <w:sz w:val="18"/>
          <w:szCs w:val="18"/>
        </w:rPr>
        <w:t xml:space="preserve">, at </w:t>
      </w:r>
      <w:r w:rsidR="00BF6802" w:rsidRPr="00AA22D0">
        <w:rPr>
          <w:rFonts w:asciiTheme="minorHAnsi" w:hAnsiTheme="minorHAnsi" w:cstheme="minorHAnsi"/>
          <w:sz w:val="18"/>
          <w:szCs w:val="18"/>
        </w:rPr>
        <w:t xml:space="preserve">[20]. </w:t>
      </w:r>
      <w:r w:rsidRPr="00AA22D0">
        <w:rPr>
          <w:rFonts w:asciiTheme="minorHAnsi" w:hAnsiTheme="minorHAnsi" w:cstheme="minorHAnsi"/>
          <w:sz w:val="18"/>
          <w:szCs w:val="18"/>
        </w:rPr>
        <w:t xml:space="preserve"> </w:t>
      </w:r>
    </w:p>
  </w:footnote>
  <w:footnote w:id="5">
    <w:p w14:paraId="5432E44C" w14:textId="57C4FF3B" w:rsidR="00F76400" w:rsidRPr="00AA22D0" w:rsidRDefault="00F76400" w:rsidP="0098414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E116CB" w:rsidRPr="00AA22D0">
        <w:rPr>
          <w:rFonts w:asciiTheme="minorHAnsi" w:hAnsiTheme="minorHAnsi" w:cstheme="minorHAnsi"/>
          <w:sz w:val="18"/>
          <w:szCs w:val="18"/>
        </w:rPr>
        <w:t xml:space="preserve">Anna Murray </w:t>
      </w:r>
      <w:r w:rsidR="00E116CB" w:rsidRPr="00AA22D0">
        <w:rPr>
          <w:rFonts w:asciiTheme="minorHAnsi" w:hAnsiTheme="minorHAnsi" w:cstheme="minorHAnsi"/>
          <w:i/>
          <w:iCs/>
          <w:sz w:val="18"/>
          <w:szCs w:val="18"/>
        </w:rPr>
        <w:t xml:space="preserve">1News </w:t>
      </w:r>
      <w:r w:rsidR="00E116CB" w:rsidRPr="00AA22D0">
        <w:rPr>
          <w:rFonts w:asciiTheme="minorHAnsi" w:hAnsiTheme="minorHAnsi" w:cstheme="minorHAnsi"/>
          <w:sz w:val="18"/>
          <w:szCs w:val="18"/>
        </w:rPr>
        <w:t>‘</w:t>
      </w:r>
      <w:hyperlink r:id="rId2" w:history="1">
        <w:r w:rsidR="00152C19" w:rsidRPr="00AA22D0">
          <w:rPr>
            <w:rStyle w:val="Hyperlink"/>
            <w:rFonts w:asciiTheme="minorHAnsi" w:hAnsiTheme="minorHAnsi" w:cstheme="minorHAnsi"/>
            <w:sz w:val="18"/>
            <w:szCs w:val="18"/>
          </w:rPr>
          <w:t>Where have all the doctors gone?</w:t>
        </w:r>
      </w:hyperlink>
      <w:r w:rsidR="00152C19" w:rsidRPr="00AA22D0">
        <w:rPr>
          <w:rFonts w:asciiTheme="minorHAnsi" w:hAnsiTheme="minorHAnsi" w:cstheme="minorHAnsi"/>
          <w:sz w:val="18"/>
          <w:szCs w:val="18"/>
        </w:rPr>
        <w:t xml:space="preserve"> </w:t>
      </w:r>
      <w:r w:rsidR="00E116CB" w:rsidRPr="00AA22D0">
        <w:rPr>
          <w:rFonts w:asciiTheme="minorHAnsi" w:hAnsiTheme="minorHAnsi" w:cstheme="minorHAnsi"/>
          <w:sz w:val="18"/>
          <w:szCs w:val="18"/>
        </w:rPr>
        <w:t>’ (1 August 2024)</w:t>
      </w:r>
      <w:r w:rsidR="000B709F" w:rsidRPr="00AA22D0">
        <w:rPr>
          <w:rFonts w:asciiTheme="minorHAnsi" w:hAnsiTheme="minorHAnsi" w:cstheme="minorHAnsi"/>
          <w:sz w:val="18"/>
          <w:szCs w:val="18"/>
        </w:rPr>
        <w:t>;  </w:t>
      </w:r>
      <w:r w:rsidR="008B5201" w:rsidRPr="00AA22D0">
        <w:rPr>
          <w:rFonts w:asciiTheme="minorHAnsi" w:hAnsiTheme="minorHAnsi" w:cstheme="minorHAnsi"/>
          <w:sz w:val="18"/>
          <w:szCs w:val="18"/>
        </w:rPr>
        <w:t>New Zealand Nurses Organisation ‘</w:t>
      </w:r>
      <w:hyperlink r:id="rId3" w:history="1">
        <w:r w:rsidR="003F2C1B" w:rsidRPr="00AA22D0">
          <w:rPr>
            <w:rStyle w:val="Hyperlink"/>
            <w:rFonts w:asciiTheme="minorHAnsi" w:hAnsiTheme="minorHAnsi" w:cstheme="minorHAnsi"/>
            <w:sz w:val="18"/>
            <w:szCs w:val="18"/>
          </w:rPr>
          <w:t>Nurses say cuts to hospital-based services will impact care</w:t>
        </w:r>
      </w:hyperlink>
      <w:r w:rsidR="008B5201" w:rsidRPr="00AA22D0">
        <w:rPr>
          <w:rFonts w:asciiTheme="minorHAnsi" w:hAnsiTheme="minorHAnsi" w:cstheme="minorHAnsi"/>
          <w:sz w:val="18"/>
          <w:szCs w:val="18"/>
        </w:rPr>
        <w:t>’ (</w:t>
      </w:r>
      <w:r w:rsidR="00101B1D" w:rsidRPr="00AA22D0">
        <w:rPr>
          <w:rFonts w:asciiTheme="minorHAnsi" w:hAnsiTheme="minorHAnsi" w:cstheme="minorHAnsi"/>
          <w:sz w:val="18"/>
          <w:szCs w:val="18"/>
        </w:rPr>
        <w:t>28 May 2024)</w:t>
      </w:r>
      <w:r w:rsidR="000B709F" w:rsidRPr="00AA22D0">
        <w:rPr>
          <w:rFonts w:asciiTheme="minorHAnsi" w:hAnsiTheme="minorHAnsi" w:cstheme="minorHAnsi"/>
          <w:sz w:val="18"/>
          <w:szCs w:val="18"/>
        </w:rPr>
        <w:t>; </w:t>
      </w:r>
      <w:r w:rsidR="00101B1D" w:rsidRPr="00AA22D0">
        <w:rPr>
          <w:rFonts w:asciiTheme="minorHAnsi" w:hAnsiTheme="minorHAnsi" w:cstheme="minorHAnsi"/>
          <w:sz w:val="18"/>
          <w:szCs w:val="18"/>
        </w:rPr>
        <w:t xml:space="preserve">Natali </w:t>
      </w:r>
      <w:r w:rsidR="00101B1D" w:rsidRPr="00AA22D0">
        <w:rPr>
          <w:rFonts w:asciiTheme="minorHAnsi" w:hAnsiTheme="minorHAnsi" w:cstheme="minorHAnsi"/>
          <w:sz w:val="18"/>
          <w:szCs w:val="18"/>
        </w:rPr>
        <w:t xml:space="preserve">Akoorie </w:t>
      </w:r>
      <w:r w:rsidR="00FD6CF0" w:rsidRPr="00AA22D0">
        <w:rPr>
          <w:rFonts w:asciiTheme="minorHAnsi" w:hAnsiTheme="minorHAnsi" w:cstheme="minorHAnsi"/>
          <w:i/>
          <w:iCs/>
          <w:sz w:val="18"/>
          <w:szCs w:val="18"/>
        </w:rPr>
        <w:t xml:space="preserve">Radio New Zealand </w:t>
      </w:r>
      <w:r w:rsidR="00FD6CF0" w:rsidRPr="00AA22D0">
        <w:rPr>
          <w:rFonts w:asciiTheme="minorHAnsi" w:hAnsiTheme="minorHAnsi" w:cstheme="minorHAnsi"/>
          <w:sz w:val="18"/>
          <w:szCs w:val="18"/>
        </w:rPr>
        <w:t xml:space="preserve">(RNZ) </w:t>
      </w:r>
      <w:r w:rsidR="00101B1D" w:rsidRPr="00AA22D0">
        <w:rPr>
          <w:rFonts w:asciiTheme="minorHAnsi" w:hAnsiTheme="minorHAnsi" w:cstheme="minorHAnsi"/>
          <w:sz w:val="18"/>
          <w:szCs w:val="18"/>
        </w:rPr>
        <w:t>‘</w:t>
      </w:r>
      <w:hyperlink r:id="rId4" w:history="1">
        <w:r w:rsidR="00101B1D" w:rsidRPr="00AA22D0">
          <w:rPr>
            <w:rStyle w:val="Hyperlink"/>
            <w:rFonts w:asciiTheme="minorHAnsi" w:hAnsiTheme="minorHAnsi" w:cstheme="minorHAnsi"/>
            <w:sz w:val="18"/>
            <w:szCs w:val="18"/>
          </w:rPr>
          <w:t>Waikato's severe midwife shortage tackled with new programme</w:t>
        </w:r>
      </w:hyperlink>
      <w:r w:rsidR="00984149" w:rsidRPr="00AA22D0">
        <w:rPr>
          <w:rFonts w:asciiTheme="minorHAnsi" w:hAnsiTheme="minorHAnsi" w:cstheme="minorHAnsi"/>
          <w:sz w:val="18"/>
          <w:szCs w:val="18"/>
        </w:rPr>
        <w:t>’ (5 May 2024)</w:t>
      </w:r>
      <w:r w:rsidR="000B709F" w:rsidRPr="00AA22D0">
        <w:rPr>
          <w:rFonts w:asciiTheme="minorHAnsi" w:hAnsiTheme="minorHAnsi" w:cstheme="minorHAnsi"/>
          <w:sz w:val="18"/>
          <w:szCs w:val="18"/>
        </w:rPr>
        <w:t>.</w:t>
      </w:r>
    </w:p>
  </w:footnote>
  <w:footnote w:id="6">
    <w:p w14:paraId="0DD035AF" w14:textId="4960E2BC" w:rsidR="00B03EA6" w:rsidRPr="00AA22D0" w:rsidRDefault="00B03EA6">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E60ED3" w:rsidRPr="00AA22D0">
        <w:rPr>
          <w:rFonts w:asciiTheme="minorHAnsi" w:hAnsiTheme="minorHAnsi" w:cstheme="minorHAnsi"/>
          <w:i/>
          <w:iCs/>
          <w:sz w:val="18"/>
          <w:szCs w:val="18"/>
        </w:rPr>
        <w:t xml:space="preserve">RNZ </w:t>
      </w:r>
      <w:r w:rsidR="003225A8" w:rsidRPr="00AA22D0">
        <w:rPr>
          <w:rFonts w:asciiTheme="minorHAnsi" w:hAnsiTheme="minorHAnsi" w:cstheme="minorHAnsi"/>
          <w:sz w:val="18"/>
          <w:szCs w:val="18"/>
        </w:rPr>
        <w:t>‘</w:t>
      </w:r>
      <w:hyperlink r:id="rId5" w:history="1">
        <w:r w:rsidR="00743B50" w:rsidRPr="00AA22D0">
          <w:rPr>
            <w:rStyle w:val="Hyperlink"/>
            <w:rFonts w:asciiTheme="minorHAnsi" w:hAnsiTheme="minorHAnsi" w:cstheme="minorHAnsi"/>
            <w:sz w:val="18"/>
            <w:szCs w:val="18"/>
          </w:rPr>
          <w:t>Nurses' unions calls nationwide strike over pay dispute with Health NZ</w:t>
        </w:r>
      </w:hyperlink>
      <w:r w:rsidR="003225A8" w:rsidRPr="00AA22D0">
        <w:rPr>
          <w:rStyle w:val="Hyperlink"/>
          <w:rFonts w:asciiTheme="minorHAnsi" w:hAnsiTheme="minorHAnsi" w:cstheme="minorHAnsi"/>
          <w:color w:val="auto"/>
          <w:sz w:val="18"/>
          <w:szCs w:val="18"/>
          <w:u w:val="none"/>
        </w:rPr>
        <w:t>’</w:t>
      </w:r>
      <w:r w:rsidR="00743B50" w:rsidRPr="00AA22D0">
        <w:rPr>
          <w:rStyle w:val="Hyperlink"/>
          <w:rFonts w:asciiTheme="minorHAnsi" w:hAnsiTheme="minorHAnsi" w:cstheme="minorHAnsi"/>
          <w:color w:val="auto"/>
          <w:sz w:val="18"/>
          <w:szCs w:val="18"/>
          <w:u w:val="none"/>
        </w:rPr>
        <w:t xml:space="preserve"> (</w:t>
      </w:r>
      <w:r w:rsidR="003225A8" w:rsidRPr="00AA22D0">
        <w:rPr>
          <w:rStyle w:val="Hyperlink"/>
          <w:rFonts w:asciiTheme="minorHAnsi" w:hAnsiTheme="minorHAnsi" w:cstheme="minorHAnsi"/>
          <w:color w:val="auto"/>
          <w:sz w:val="18"/>
          <w:szCs w:val="18"/>
          <w:u w:val="none"/>
        </w:rPr>
        <w:t>18 November 2024)</w:t>
      </w:r>
      <w:r w:rsidR="00EE39A0" w:rsidRPr="00AA22D0">
        <w:rPr>
          <w:rFonts w:asciiTheme="minorHAnsi" w:hAnsiTheme="minorHAnsi" w:cstheme="minorHAnsi"/>
          <w:sz w:val="18"/>
          <w:szCs w:val="18"/>
        </w:rPr>
        <w:t xml:space="preserve">. </w:t>
      </w:r>
    </w:p>
  </w:footnote>
  <w:footnote w:id="7">
    <w:p w14:paraId="28585414" w14:textId="50B4BCCD" w:rsidR="009F6B63" w:rsidRPr="00AA22D0" w:rsidRDefault="009F6B63">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876C1E" w:rsidRPr="00AA22D0">
        <w:rPr>
          <w:rFonts w:asciiTheme="minorHAnsi" w:hAnsiTheme="minorHAnsi" w:cstheme="minorHAnsi"/>
          <w:sz w:val="18"/>
          <w:szCs w:val="18"/>
        </w:rPr>
        <w:t>E Tū ‘</w:t>
      </w:r>
      <w:hyperlink r:id="rId6" w:history="1">
        <w:r w:rsidR="00876C1E" w:rsidRPr="00AA22D0">
          <w:rPr>
            <w:rStyle w:val="Hyperlink"/>
            <w:rFonts w:asciiTheme="minorHAnsi" w:hAnsiTheme="minorHAnsi" w:cstheme="minorHAnsi"/>
            <w:sz w:val="18"/>
            <w:szCs w:val="18"/>
          </w:rPr>
          <w:t>New report exposes a care sector in crisis</w:t>
        </w:r>
      </w:hyperlink>
      <w:r w:rsidR="00876C1E" w:rsidRPr="00AA22D0">
        <w:rPr>
          <w:rFonts w:asciiTheme="minorHAnsi" w:hAnsiTheme="minorHAnsi" w:cstheme="minorHAnsi"/>
          <w:sz w:val="18"/>
          <w:szCs w:val="18"/>
        </w:rPr>
        <w:t>’ (2024)</w:t>
      </w:r>
      <w:r w:rsidRPr="00AA22D0">
        <w:rPr>
          <w:rFonts w:asciiTheme="minorHAnsi" w:hAnsiTheme="minorHAnsi" w:cstheme="minorHAnsi"/>
          <w:sz w:val="18"/>
          <w:szCs w:val="18"/>
        </w:rPr>
        <w:t xml:space="preserve">. </w:t>
      </w:r>
    </w:p>
  </w:footnote>
  <w:footnote w:id="8">
    <w:p w14:paraId="000AF933" w14:textId="040720D2" w:rsidR="008D28CD" w:rsidRPr="00AA22D0" w:rsidRDefault="008D28CD" w:rsidP="008D28CD">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7" w:history="1">
        <w:r w:rsidRPr="00AA22D0">
          <w:rPr>
            <w:rStyle w:val="Hyperlink"/>
            <w:rFonts w:asciiTheme="minorHAnsi" w:hAnsiTheme="minorHAnsi" w:cstheme="minorHAnsi"/>
            <w:sz w:val="18"/>
            <w:szCs w:val="18"/>
          </w:rPr>
          <w:t>Pae Ora (Disestablishment of Māori Health Authority) Amendment Act 2024</w:t>
        </w:r>
        <w:r w:rsidRPr="00AA22D0">
          <w:rPr>
            <w:rStyle w:val="Hyperlink"/>
            <w:rFonts w:asciiTheme="minorHAnsi" w:hAnsiTheme="minorHAnsi" w:cstheme="minorHAnsi"/>
            <w:color w:val="auto"/>
            <w:sz w:val="18"/>
            <w:szCs w:val="18"/>
            <w:u w:val="none"/>
          </w:rPr>
          <w:t>.</w:t>
        </w:r>
      </w:hyperlink>
      <w:r w:rsidRPr="00AA22D0">
        <w:rPr>
          <w:rStyle w:val="Hyperlink"/>
          <w:rFonts w:asciiTheme="minorHAnsi" w:hAnsiTheme="minorHAnsi" w:cstheme="minorHAnsi"/>
          <w:color w:val="auto"/>
          <w:sz w:val="18"/>
          <w:szCs w:val="18"/>
          <w:u w:val="none"/>
        </w:rPr>
        <w:t xml:space="preserve"> This Bill was passed under urgency in Parliament, without being subject to usual democratic processes</w:t>
      </w:r>
      <w:r w:rsidR="00486610" w:rsidRPr="00AA22D0">
        <w:rPr>
          <w:rStyle w:val="Hyperlink"/>
          <w:rFonts w:asciiTheme="minorHAnsi" w:hAnsiTheme="minorHAnsi" w:cstheme="minorHAnsi"/>
          <w:color w:val="auto"/>
          <w:sz w:val="18"/>
          <w:szCs w:val="18"/>
          <w:u w:val="none"/>
        </w:rPr>
        <w:t xml:space="preserve"> including public submissions to Select Committee. </w:t>
      </w:r>
    </w:p>
  </w:footnote>
  <w:footnote w:id="9">
    <w:p w14:paraId="5E7B6EE0" w14:textId="575F5263" w:rsidR="00CF39B3" w:rsidRPr="00AA22D0" w:rsidRDefault="00CF39B3">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5D7DB9" w:rsidRPr="00AA22D0">
        <w:rPr>
          <w:rFonts w:asciiTheme="minorHAnsi" w:hAnsiTheme="minorHAnsi" w:cstheme="minorHAnsi"/>
          <w:sz w:val="18"/>
          <w:szCs w:val="18"/>
        </w:rPr>
        <w:t xml:space="preserve">Janet Hoek et. al. </w:t>
      </w:r>
      <w:r w:rsidR="006E03A5" w:rsidRPr="00AA22D0">
        <w:rPr>
          <w:rFonts w:asciiTheme="minorHAnsi" w:hAnsiTheme="minorHAnsi" w:cstheme="minorHAnsi"/>
          <w:i/>
          <w:iCs/>
          <w:sz w:val="18"/>
          <w:szCs w:val="18"/>
        </w:rPr>
        <w:t>Public Health Communication Centre Aotearoa</w:t>
      </w:r>
      <w:r w:rsidR="006E03A5" w:rsidRPr="00AA22D0">
        <w:rPr>
          <w:rFonts w:asciiTheme="minorHAnsi" w:hAnsiTheme="minorHAnsi" w:cstheme="minorHAnsi"/>
          <w:sz w:val="18"/>
          <w:szCs w:val="18"/>
        </w:rPr>
        <w:t xml:space="preserve"> ‘</w:t>
      </w:r>
      <w:hyperlink r:id="rId8" w:history="1">
        <w:r w:rsidR="006E03A5" w:rsidRPr="00AA22D0">
          <w:rPr>
            <w:rStyle w:val="Hyperlink"/>
            <w:rFonts w:asciiTheme="minorHAnsi" w:hAnsiTheme="minorHAnsi" w:cstheme="minorHAnsi"/>
            <w:sz w:val="18"/>
            <w:szCs w:val="18"/>
          </w:rPr>
          <w:t>World moving forward on the smokefree generation - Aotearoa NZ goes backward</w:t>
        </w:r>
      </w:hyperlink>
      <w:r w:rsidR="006E03A5" w:rsidRPr="00AA22D0">
        <w:rPr>
          <w:rFonts w:asciiTheme="minorHAnsi" w:hAnsiTheme="minorHAnsi" w:cstheme="minorHAnsi"/>
          <w:sz w:val="18"/>
          <w:szCs w:val="18"/>
        </w:rPr>
        <w:t>’ (</w:t>
      </w:r>
      <w:r w:rsidR="005D7DB9" w:rsidRPr="00AA22D0">
        <w:rPr>
          <w:rFonts w:asciiTheme="minorHAnsi" w:hAnsiTheme="minorHAnsi" w:cstheme="minorHAnsi"/>
          <w:sz w:val="18"/>
          <w:szCs w:val="18"/>
        </w:rPr>
        <w:t>19 June 2024)</w:t>
      </w:r>
      <w:r w:rsidR="00EC292E" w:rsidRPr="00AA22D0">
        <w:rPr>
          <w:rFonts w:asciiTheme="minorHAnsi" w:hAnsiTheme="minorHAnsi" w:cstheme="minorHAnsi"/>
          <w:sz w:val="18"/>
          <w:szCs w:val="18"/>
        </w:rPr>
        <w:t xml:space="preserve">. </w:t>
      </w:r>
    </w:p>
  </w:footnote>
  <w:footnote w:id="10">
    <w:p w14:paraId="12818762" w14:textId="3A6FC4A9" w:rsidR="000C1D57" w:rsidRPr="00AA22D0" w:rsidRDefault="000C1D5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5D7DB9" w:rsidRPr="00AA22D0">
        <w:rPr>
          <w:rFonts w:asciiTheme="minorHAnsi" w:hAnsiTheme="minorHAnsi" w:cstheme="minorHAnsi"/>
          <w:sz w:val="18"/>
          <w:szCs w:val="18"/>
        </w:rPr>
        <w:t xml:space="preserve">Association for the Prevention of Torture </w:t>
      </w:r>
      <w:r w:rsidRPr="00AA22D0">
        <w:rPr>
          <w:rFonts w:asciiTheme="minorHAnsi" w:hAnsiTheme="minorHAnsi" w:cstheme="minorHAnsi"/>
          <w:sz w:val="18"/>
          <w:szCs w:val="18"/>
        </w:rPr>
        <w:t>‘</w:t>
      </w:r>
      <w:hyperlink r:id="rId9" w:history="1">
        <w:r w:rsidR="00AF079C" w:rsidRPr="00AA22D0">
          <w:rPr>
            <w:rStyle w:val="Hyperlink"/>
            <w:rFonts w:asciiTheme="minorHAnsi" w:hAnsiTheme="minorHAnsi" w:cstheme="minorHAnsi"/>
            <w:sz w:val="18"/>
            <w:szCs w:val="18"/>
          </w:rPr>
          <w:t>Health care services</w:t>
        </w:r>
      </w:hyperlink>
      <w:r w:rsidR="008E5714" w:rsidRPr="00AA22D0">
        <w:rPr>
          <w:rStyle w:val="Hyperlink"/>
          <w:rFonts w:asciiTheme="minorHAnsi" w:hAnsiTheme="minorHAnsi" w:cstheme="minorHAnsi"/>
          <w:color w:val="auto"/>
          <w:sz w:val="18"/>
          <w:szCs w:val="18"/>
          <w:u w:val="none"/>
        </w:rPr>
        <w:t>’,</w:t>
      </w:r>
      <w:r w:rsidR="008E5714" w:rsidRPr="00AA22D0">
        <w:rPr>
          <w:rFonts w:asciiTheme="minorHAnsi" w:hAnsiTheme="minorHAnsi" w:cstheme="minorHAnsi"/>
          <w:sz w:val="18"/>
          <w:szCs w:val="18"/>
        </w:rPr>
        <w:t xml:space="preserve"> see in ‘</w:t>
      </w:r>
      <w:r w:rsidR="00A16212" w:rsidRPr="00AA22D0">
        <w:rPr>
          <w:rFonts w:asciiTheme="minorHAnsi" w:hAnsiTheme="minorHAnsi" w:cstheme="minorHAnsi"/>
          <w:sz w:val="18"/>
          <w:szCs w:val="18"/>
        </w:rPr>
        <w:t xml:space="preserve">Equivalence and Equity in Prison health care’ under ‘Health care principles’. </w:t>
      </w:r>
      <w:r w:rsidR="00300EE3" w:rsidRPr="00AA22D0">
        <w:rPr>
          <w:rFonts w:asciiTheme="minorHAnsi" w:hAnsiTheme="minorHAnsi" w:cstheme="minorHAnsi"/>
          <w:sz w:val="18"/>
          <w:szCs w:val="18"/>
        </w:rPr>
        <w:t xml:space="preserve"> </w:t>
      </w:r>
    </w:p>
  </w:footnote>
  <w:footnote w:id="11">
    <w:p w14:paraId="3B5326D4" w14:textId="018822B2" w:rsidR="00601A80" w:rsidRPr="00AA22D0" w:rsidRDefault="00601A80"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68615A" w:rsidRPr="00AA22D0">
        <w:rPr>
          <w:rFonts w:asciiTheme="minorHAnsi" w:hAnsiTheme="minorHAnsi" w:cstheme="minorHAnsi"/>
          <w:sz w:val="18"/>
          <w:szCs w:val="18"/>
        </w:rPr>
        <w:t>New Zealand Government ‘</w:t>
      </w:r>
      <w:hyperlink r:id="rId10" w:tgtFrame="_blank" w:history="1">
        <w:r w:rsidR="003038E9" w:rsidRPr="00AA22D0">
          <w:rPr>
            <w:rStyle w:val="Hyperlink"/>
            <w:rFonts w:asciiTheme="minorHAnsi" w:hAnsiTheme="minorHAnsi" w:cstheme="minorHAnsi"/>
            <w:color w:val="0070C0"/>
            <w:sz w:val="18"/>
            <w:szCs w:val="18"/>
          </w:rPr>
          <w:t>Budget 2024 - Summary of Initiatives</w:t>
        </w:r>
      </w:hyperlink>
      <w:r w:rsidR="0068615A" w:rsidRPr="00AA22D0">
        <w:rPr>
          <w:rStyle w:val="Hyperlink"/>
          <w:rFonts w:asciiTheme="minorHAnsi" w:hAnsiTheme="minorHAnsi" w:cstheme="minorHAnsi"/>
          <w:color w:val="auto"/>
          <w:sz w:val="18"/>
          <w:szCs w:val="18"/>
          <w:u w:val="none"/>
        </w:rPr>
        <w:t>’</w:t>
      </w:r>
      <w:r w:rsidR="003038E9" w:rsidRPr="00AA22D0">
        <w:rPr>
          <w:rStyle w:val="Hyperlink"/>
          <w:rFonts w:asciiTheme="minorHAnsi" w:hAnsiTheme="minorHAnsi" w:cstheme="minorHAnsi"/>
          <w:color w:val="auto"/>
          <w:sz w:val="18"/>
          <w:szCs w:val="18"/>
          <w:u w:val="none"/>
        </w:rPr>
        <w:t xml:space="preserve"> (30 May 2024)</w:t>
      </w:r>
      <w:r w:rsidRPr="00AA22D0">
        <w:rPr>
          <w:rFonts w:asciiTheme="minorHAnsi" w:hAnsiTheme="minorHAnsi" w:cstheme="minorHAnsi"/>
          <w:sz w:val="18"/>
          <w:szCs w:val="18"/>
        </w:rPr>
        <w:t>, p.26</w:t>
      </w:r>
      <w:r w:rsidR="00E7573F" w:rsidRPr="00AA22D0">
        <w:rPr>
          <w:rFonts w:asciiTheme="minorHAnsi" w:hAnsiTheme="minorHAnsi" w:cstheme="minorHAnsi"/>
          <w:sz w:val="18"/>
          <w:szCs w:val="18"/>
        </w:rPr>
        <w:t>;</w:t>
      </w:r>
      <w:r w:rsidR="00F146FA" w:rsidRPr="00AA22D0">
        <w:rPr>
          <w:rFonts w:asciiTheme="minorHAnsi" w:hAnsiTheme="minorHAnsi" w:cstheme="minorHAnsi"/>
          <w:sz w:val="18"/>
          <w:szCs w:val="18"/>
        </w:rPr>
        <w:t xml:space="preserve"> Office of the Minister of Corrections ‘</w:t>
      </w:r>
      <w:hyperlink r:id="rId11" w:history="1">
        <w:r w:rsidR="00F146FA" w:rsidRPr="00AA22D0">
          <w:rPr>
            <w:rStyle w:val="Hyperlink"/>
            <w:rFonts w:asciiTheme="minorHAnsi" w:hAnsiTheme="minorHAnsi" w:cstheme="minorHAnsi"/>
            <w:sz w:val="18"/>
            <w:szCs w:val="18"/>
          </w:rPr>
          <w:t>The Minister of Corrections' priorities</w:t>
        </w:r>
      </w:hyperlink>
      <w:r w:rsidR="00F146FA" w:rsidRPr="00AA22D0">
        <w:rPr>
          <w:rFonts w:asciiTheme="minorHAnsi" w:hAnsiTheme="minorHAnsi" w:cstheme="minorHAnsi"/>
          <w:sz w:val="18"/>
          <w:szCs w:val="18"/>
        </w:rPr>
        <w:t>’ (</w:t>
      </w:r>
      <w:r w:rsidR="00F92223" w:rsidRPr="00AA22D0">
        <w:rPr>
          <w:rFonts w:asciiTheme="minorHAnsi" w:hAnsiTheme="minorHAnsi" w:cstheme="minorHAnsi"/>
          <w:sz w:val="18"/>
          <w:szCs w:val="18"/>
        </w:rPr>
        <w:t>18 June 2024), at [</w:t>
      </w:r>
      <w:r w:rsidR="00687114" w:rsidRPr="00AA22D0">
        <w:rPr>
          <w:rFonts w:asciiTheme="minorHAnsi" w:hAnsiTheme="minorHAnsi" w:cstheme="minorHAnsi"/>
          <w:sz w:val="18"/>
          <w:szCs w:val="18"/>
        </w:rPr>
        <w:t>13]–[17]</w:t>
      </w:r>
      <w:r w:rsidR="00E37529" w:rsidRPr="00AA22D0">
        <w:rPr>
          <w:rFonts w:asciiTheme="minorHAnsi" w:hAnsiTheme="minorHAnsi" w:cstheme="minorHAnsi"/>
          <w:sz w:val="18"/>
          <w:szCs w:val="18"/>
        </w:rPr>
        <w:t xml:space="preserve">. </w:t>
      </w:r>
    </w:p>
  </w:footnote>
  <w:footnote w:id="12">
    <w:p w14:paraId="4F57FDA4" w14:textId="48E7510B" w:rsidR="00F70579" w:rsidRPr="00AA22D0" w:rsidRDefault="00F70579"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7C5BC3" w:rsidRPr="00AA22D0">
        <w:rPr>
          <w:rFonts w:asciiTheme="minorHAnsi" w:hAnsiTheme="minorHAnsi" w:cstheme="minorHAnsi"/>
          <w:sz w:val="18"/>
          <w:szCs w:val="18"/>
        </w:rPr>
        <w:t xml:space="preserve">Adam Pearse </w:t>
      </w:r>
      <w:r w:rsidR="007C5BC3" w:rsidRPr="00AA22D0">
        <w:rPr>
          <w:rFonts w:asciiTheme="minorHAnsi" w:hAnsiTheme="minorHAnsi" w:cstheme="minorHAnsi"/>
          <w:i/>
          <w:iCs/>
          <w:sz w:val="18"/>
          <w:szCs w:val="18"/>
        </w:rPr>
        <w:t xml:space="preserve">New Zealand Herald </w:t>
      </w:r>
      <w:r w:rsidR="007C5BC3" w:rsidRPr="00AA22D0">
        <w:rPr>
          <w:rFonts w:asciiTheme="minorHAnsi" w:hAnsiTheme="minorHAnsi" w:cstheme="minorHAnsi"/>
          <w:sz w:val="18"/>
          <w:szCs w:val="18"/>
        </w:rPr>
        <w:t>‘</w:t>
      </w:r>
      <w:hyperlink r:id="rId12" w:anchor="google_vignette" w:history="1">
        <w:r w:rsidR="007C5BC3" w:rsidRPr="00AA22D0">
          <w:rPr>
            <w:rStyle w:val="Hyperlink"/>
            <w:rFonts w:asciiTheme="minorHAnsi" w:hAnsiTheme="minorHAnsi" w:cstheme="minorHAnsi"/>
            <w:sz w:val="18"/>
            <w:szCs w:val="18"/>
          </w:rPr>
          <w:t>Prison population exceeds 10,000 for first time in four years</w:t>
        </w:r>
      </w:hyperlink>
      <w:r w:rsidR="007C5BC3" w:rsidRPr="00AA22D0">
        <w:rPr>
          <w:rStyle w:val="Hyperlink"/>
          <w:rFonts w:asciiTheme="minorHAnsi" w:hAnsiTheme="minorHAnsi" w:cstheme="minorHAnsi"/>
          <w:sz w:val="18"/>
          <w:szCs w:val="18"/>
        </w:rPr>
        <w:t>’</w:t>
      </w:r>
      <w:r w:rsidR="007C5BC3" w:rsidRPr="00AA22D0">
        <w:rPr>
          <w:rStyle w:val="Hyperlink"/>
          <w:rFonts w:asciiTheme="minorHAnsi" w:hAnsiTheme="minorHAnsi" w:cstheme="minorHAnsi"/>
          <w:color w:val="auto"/>
          <w:sz w:val="18"/>
          <w:szCs w:val="18"/>
          <w:u w:val="none"/>
        </w:rPr>
        <w:t xml:space="preserve"> (</w:t>
      </w:r>
      <w:r w:rsidR="00CF4733" w:rsidRPr="00AA22D0">
        <w:rPr>
          <w:rStyle w:val="Hyperlink"/>
          <w:rFonts w:asciiTheme="minorHAnsi" w:hAnsiTheme="minorHAnsi" w:cstheme="minorHAnsi"/>
          <w:color w:val="auto"/>
          <w:sz w:val="18"/>
          <w:szCs w:val="18"/>
          <w:u w:val="none"/>
        </w:rPr>
        <w:t>11 November 2024)</w:t>
      </w:r>
      <w:r w:rsidR="000D7C24" w:rsidRPr="00AA22D0">
        <w:rPr>
          <w:rFonts w:asciiTheme="minorHAnsi" w:hAnsiTheme="minorHAnsi" w:cstheme="minorHAnsi"/>
          <w:sz w:val="18"/>
          <w:szCs w:val="18"/>
        </w:rPr>
        <w:t xml:space="preserve">. </w:t>
      </w:r>
      <w:r w:rsidR="00CF4733" w:rsidRPr="00AA22D0">
        <w:rPr>
          <w:rFonts w:asciiTheme="minorHAnsi" w:hAnsiTheme="minorHAnsi" w:cstheme="minorHAnsi"/>
          <w:sz w:val="18"/>
          <w:szCs w:val="18"/>
        </w:rPr>
        <w:t xml:space="preserve">This is </w:t>
      </w:r>
      <w:r w:rsidRPr="00AA22D0">
        <w:rPr>
          <w:rFonts w:asciiTheme="minorHAnsi" w:hAnsiTheme="minorHAnsi" w:cstheme="minorHAnsi"/>
          <w:sz w:val="18"/>
          <w:szCs w:val="18"/>
        </w:rPr>
        <w:t xml:space="preserve">compared </w:t>
      </w:r>
      <w:r w:rsidR="00CF4733" w:rsidRPr="00AA22D0">
        <w:rPr>
          <w:rFonts w:asciiTheme="minorHAnsi" w:hAnsiTheme="minorHAnsi" w:cstheme="minorHAnsi"/>
          <w:sz w:val="18"/>
          <w:szCs w:val="18"/>
        </w:rPr>
        <w:t>with a total prison population of</w:t>
      </w:r>
      <w:r w:rsidRPr="00AA22D0">
        <w:rPr>
          <w:rFonts w:asciiTheme="minorHAnsi" w:hAnsiTheme="minorHAnsi" w:cstheme="minorHAnsi"/>
          <w:sz w:val="18"/>
          <w:szCs w:val="18"/>
        </w:rPr>
        <w:t xml:space="preserve"> </w:t>
      </w:r>
      <w:r w:rsidR="00645228" w:rsidRPr="00AA22D0">
        <w:rPr>
          <w:rFonts w:asciiTheme="minorHAnsi" w:hAnsiTheme="minorHAnsi" w:cstheme="minorHAnsi"/>
          <w:sz w:val="18"/>
          <w:szCs w:val="18"/>
        </w:rPr>
        <w:t xml:space="preserve">8,513 </w:t>
      </w:r>
      <w:r w:rsidR="00645228" w:rsidRPr="00AA22D0">
        <w:rPr>
          <w:rFonts w:asciiTheme="minorHAnsi" w:hAnsiTheme="minorHAnsi" w:cstheme="minorHAnsi"/>
          <w:sz w:val="18"/>
          <w:szCs w:val="18"/>
        </w:rPr>
        <w:t>at 30 June 2023</w:t>
      </w:r>
      <w:r w:rsidR="00592872" w:rsidRPr="00AA22D0">
        <w:rPr>
          <w:rFonts w:asciiTheme="minorHAnsi" w:hAnsiTheme="minorHAnsi" w:cstheme="minorHAnsi"/>
          <w:sz w:val="18"/>
          <w:szCs w:val="18"/>
        </w:rPr>
        <w:t xml:space="preserve"> when the Committee undertook its review</w:t>
      </w:r>
      <w:r w:rsidR="00645228" w:rsidRPr="00AA22D0">
        <w:rPr>
          <w:rFonts w:asciiTheme="minorHAnsi" w:hAnsiTheme="minorHAnsi" w:cstheme="minorHAnsi"/>
          <w:sz w:val="18"/>
          <w:szCs w:val="18"/>
        </w:rPr>
        <w:t xml:space="preserve">. See </w:t>
      </w:r>
      <w:r w:rsidR="00C616E2" w:rsidRPr="00AA22D0">
        <w:rPr>
          <w:rFonts w:asciiTheme="minorHAnsi" w:hAnsiTheme="minorHAnsi" w:cstheme="minorHAnsi"/>
          <w:sz w:val="18"/>
          <w:szCs w:val="18"/>
        </w:rPr>
        <w:t>Corrections ‘</w:t>
      </w:r>
      <w:hyperlink r:id="rId13" w:history="1">
        <w:r w:rsidR="0087294F" w:rsidRPr="00AA22D0">
          <w:rPr>
            <w:rStyle w:val="Hyperlink"/>
            <w:rFonts w:asciiTheme="minorHAnsi" w:hAnsiTheme="minorHAnsi" w:cstheme="minorHAnsi"/>
            <w:sz w:val="18"/>
            <w:szCs w:val="18"/>
          </w:rPr>
          <w:t>Prison facts and statistics - June 2023</w:t>
        </w:r>
      </w:hyperlink>
      <w:r w:rsidR="0087294F" w:rsidRPr="00AA22D0">
        <w:rPr>
          <w:rFonts w:asciiTheme="minorHAnsi" w:hAnsiTheme="minorHAnsi" w:cstheme="minorHAnsi"/>
          <w:sz w:val="18"/>
          <w:szCs w:val="18"/>
        </w:rPr>
        <w:t xml:space="preserve">.’  </w:t>
      </w:r>
    </w:p>
  </w:footnote>
  <w:footnote w:id="13">
    <w:p w14:paraId="5D6AC433" w14:textId="30E6C24E" w:rsidR="00DB0862" w:rsidRPr="00AA22D0" w:rsidRDefault="00DB086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14" w:history="1">
        <w:r w:rsidR="007F7806" w:rsidRPr="00AA22D0">
          <w:rPr>
            <w:rStyle w:val="Hyperlink"/>
            <w:rFonts w:asciiTheme="minorHAnsi" w:hAnsiTheme="minorHAnsi" w:cstheme="minorHAnsi"/>
            <w:sz w:val="18"/>
            <w:szCs w:val="18"/>
          </w:rPr>
          <w:t>Legal Services Amendment Act 2024</w:t>
        </w:r>
      </w:hyperlink>
      <w:r w:rsidR="005813C5" w:rsidRPr="00AA22D0">
        <w:rPr>
          <w:rFonts w:asciiTheme="minorHAnsi" w:hAnsiTheme="minorHAnsi" w:cstheme="minorHAnsi"/>
          <w:sz w:val="18"/>
          <w:szCs w:val="18"/>
        </w:rPr>
        <w:t xml:space="preserve">; </w:t>
      </w:r>
      <w:r w:rsidR="005813C5" w:rsidRPr="00AA22D0">
        <w:rPr>
          <w:rFonts w:asciiTheme="minorHAnsi" w:hAnsiTheme="minorHAnsi" w:cstheme="minorHAnsi"/>
          <w:i/>
          <w:iCs/>
          <w:sz w:val="18"/>
          <w:szCs w:val="18"/>
        </w:rPr>
        <w:t xml:space="preserve">RNZ </w:t>
      </w:r>
      <w:r w:rsidR="005813C5" w:rsidRPr="00AA22D0">
        <w:rPr>
          <w:rFonts w:asciiTheme="minorHAnsi" w:hAnsiTheme="minorHAnsi" w:cstheme="minorHAnsi"/>
          <w:sz w:val="18"/>
          <w:szCs w:val="18"/>
        </w:rPr>
        <w:t>‘</w:t>
      </w:r>
      <w:hyperlink r:id="rId15" w:history="1">
        <w:r w:rsidR="005813C5" w:rsidRPr="00AA22D0">
          <w:rPr>
            <w:rStyle w:val="Hyperlink"/>
            <w:rFonts w:asciiTheme="minorHAnsi" w:hAnsiTheme="minorHAnsi" w:cstheme="minorHAnsi"/>
            <w:sz w:val="18"/>
            <w:szCs w:val="18"/>
          </w:rPr>
          <w:t>Legislation scrapping funding for Section 27 cultural sentencing reports passes under urgency</w:t>
        </w:r>
      </w:hyperlink>
      <w:r w:rsidR="005813C5" w:rsidRPr="00AA22D0">
        <w:rPr>
          <w:rFonts w:asciiTheme="minorHAnsi" w:hAnsiTheme="minorHAnsi" w:cstheme="minorHAnsi"/>
          <w:sz w:val="18"/>
          <w:szCs w:val="18"/>
        </w:rPr>
        <w:t>’ (</w:t>
      </w:r>
      <w:r w:rsidR="006A5A03" w:rsidRPr="00AA22D0">
        <w:rPr>
          <w:rFonts w:asciiTheme="minorHAnsi" w:hAnsiTheme="minorHAnsi" w:cstheme="minorHAnsi"/>
          <w:sz w:val="18"/>
          <w:szCs w:val="18"/>
        </w:rPr>
        <w:t>6 March 2024)</w:t>
      </w:r>
      <w:r w:rsidRPr="00AA22D0">
        <w:rPr>
          <w:rFonts w:asciiTheme="minorHAnsi" w:hAnsiTheme="minorHAnsi" w:cstheme="minorHAnsi"/>
          <w:sz w:val="18"/>
          <w:szCs w:val="18"/>
        </w:rPr>
        <w:t xml:space="preserve">. </w:t>
      </w:r>
    </w:p>
  </w:footnote>
  <w:footnote w:id="14">
    <w:p w14:paraId="63F5BC68" w14:textId="5E4BDEAA" w:rsidR="00DB0862" w:rsidRPr="00AA22D0" w:rsidRDefault="00DB086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16" w:anchor="LMS856504" w:history="1">
        <w:r w:rsidR="005B1F1E" w:rsidRPr="00AA22D0">
          <w:rPr>
            <w:rStyle w:val="Hyperlink"/>
            <w:rFonts w:asciiTheme="minorHAnsi" w:hAnsiTheme="minorHAnsi" w:cstheme="minorHAnsi"/>
            <w:sz w:val="18"/>
            <w:szCs w:val="18"/>
          </w:rPr>
          <w:t>Corrections Amendment Act 2024</w:t>
        </w:r>
      </w:hyperlink>
      <w:r w:rsidR="005B1F1E" w:rsidRPr="00AA22D0">
        <w:rPr>
          <w:rFonts w:asciiTheme="minorHAnsi" w:hAnsiTheme="minorHAnsi" w:cstheme="minorHAnsi"/>
          <w:sz w:val="18"/>
          <w:szCs w:val="18"/>
        </w:rPr>
        <w:t xml:space="preserve">. See the </w:t>
      </w:r>
      <w:r w:rsidRPr="00AA22D0">
        <w:rPr>
          <w:rFonts w:asciiTheme="minorHAnsi" w:hAnsiTheme="minorHAnsi" w:cstheme="minorHAnsi"/>
          <w:sz w:val="18"/>
          <w:szCs w:val="18"/>
        </w:rPr>
        <w:t>Commission</w:t>
      </w:r>
      <w:r w:rsidR="005B1F1E" w:rsidRPr="00AA22D0">
        <w:rPr>
          <w:rFonts w:asciiTheme="minorHAnsi" w:hAnsiTheme="minorHAnsi" w:cstheme="minorHAnsi"/>
          <w:sz w:val="18"/>
          <w:szCs w:val="18"/>
        </w:rPr>
        <w:t>’s</w:t>
      </w:r>
      <w:r w:rsidRPr="00AA22D0">
        <w:rPr>
          <w:rFonts w:asciiTheme="minorHAnsi" w:hAnsiTheme="minorHAnsi" w:cstheme="minorHAnsi"/>
          <w:sz w:val="18"/>
          <w:szCs w:val="18"/>
        </w:rPr>
        <w:t xml:space="preserve"> </w:t>
      </w:r>
      <w:hyperlink r:id="rId17" w:history="1">
        <w:r w:rsidRPr="00AA22D0">
          <w:rPr>
            <w:rStyle w:val="Hyperlink"/>
            <w:rFonts w:asciiTheme="minorHAnsi" w:hAnsiTheme="minorHAnsi" w:cstheme="minorHAnsi"/>
            <w:sz w:val="18"/>
            <w:szCs w:val="18"/>
          </w:rPr>
          <w:t>submission</w:t>
        </w:r>
      </w:hyperlink>
      <w:r w:rsidRPr="00AA22D0">
        <w:rPr>
          <w:rFonts w:asciiTheme="minorHAnsi" w:hAnsiTheme="minorHAnsi" w:cstheme="minorHAnsi"/>
          <w:sz w:val="18"/>
          <w:szCs w:val="18"/>
        </w:rPr>
        <w:t xml:space="preserve"> and </w:t>
      </w:r>
      <w:hyperlink r:id="rId18" w:history="1">
        <w:r w:rsidR="005D589B" w:rsidRPr="00AA22D0">
          <w:rPr>
            <w:rStyle w:val="Hyperlink"/>
            <w:rFonts w:asciiTheme="minorHAnsi" w:hAnsiTheme="minorHAnsi" w:cstheme="minorHAnsi"/>
            <w:sz w:val="18"/>
            <w:szCs w:val="18"/>
          </w:rPr>
          <w:t>supplementary submission</w:t>
        </w:r>
      </w:hyperlink>
      <w:r w:rsidRPr="00AA22D0">
        <w:rPr>
          <w:rFonts w:asciiTheme="minorHAnsi" w:hAnsiTheme="minorHAnsi" w:cstheme="minorHAnsi"/>
          <w:sz w:val="18"/>
          <w:szCs w:val="18"/>
        </w:rPr>
        <w:t xml:space="preserve"> . </w:t>
      </w:r>
    </w:p>
  </w:footnote>
  <w:footnote w:id="15">
    <w:p w14:paraId="6EBB023E" w14:textId="222CCFD7" w:rsidR="00723FE3" w:rsidRPr="00AA22D0" w:rsidRDefault="00723FE3">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F33B97" w:rsidRPr="00AA22D0">
        <w:rPr>
          <w:rFonts w:asciiTheme="minorHAnsi" w:eastAsia="Times New Roman" w:hAnsiTheme="minorHAnsi" w:cstheme="minorHAnsi"/>
          <w:color w:val="242424"/>
          <w:sz w:val="18"/>
          <w:szCs w:val="18"/>
          <w:bdr w:val="none" w:sz="0" w:space="0" w:color="auto" w:frame="1"/>
          <w:lang w:eastAsia="en-NZ"/>
        </w:rPr>
        <w:t>T</w:t>
      </w:r>
      <w:r w:rsidRPr="00AA22D0">
        <w:rPr>
          <w:rFonts w:asciiTheme="minorHAnsi" w:eastAsia="Times New Roman" w:hAnsiTheme="minorHAnsi" w:cstheme="minorHAnsi"/>
          <w:color w:val="242424"/>
          <w:sz w:val="18"/>
          <w:szCs w:val="18"/>
          <w:bdr w:val="none" w:sz="0" w:space="0" w:color="auto" w:frame="1"/>
          <w:lang w:eastAsia="en-NZ"/>
        </w:rPr>
        <w:t>he agreement between Māori and the British Crown and Aotearoa New Zealand’s founding constitutional document</w:t>
      </w:r>
      <w:r w:rsidR="00F33B97" w:rsidRPr="00AA22D0">
        <w:rPr>
          <w:rFonts w:asciiTheme="minorHAnsi" w:eastAsia="Times New Roman" w:hAnsiTheme="minorHAnsi" w:cstheme="minorHAnsi"/>
          <w:color w:val="242424"/>
          <w:sz w:val="18"/>
          <w:szCs w:val="18"/>
          <w:bdr w:val="none" w:sz="0" w:space="0" w:color="auto" w:frame="1"/>
          <w:lang w:eastAsia="en-NZ"/>
        </w:rPr>
        <w:t xml:space="preserve">. </w:t>
      </w:r>
    </w:p>
  </w:footnote>
  <w:footnote w:id="16">
    <w:p w14:paraId="024F20FE" w14:textId="57E76819" w:rsidR="00B805FA" w:rsidRPr="00AA22D0" w:rsidRDefault="00B805FA"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37E4D" w:rsidRPr="00AA22D0">
        <w:rPr>
          <w:rFonts w:asciiTheme="minorHAnsi" w:hAnsiTheme="minorHAnsi" w:cstheme="minorHAnsi"/>
          <w:sz w:val="18"/>
          <w:szCs w:val="18"/>
        </w:rPr>
        <w:t xml:space="preserve">Te Tiriti o Waitangi provisions were removed after the Bill had been through Select Committee, meaning the decision was not subject to the public submission process and did not allow consultation with Māori, as the Crown’s Tiriti partner. See </w:t>
      </w:r>
      <w:r w:rsidR="00E8338A" w:rsidRPr="00AA22D0">
        <w:rPr>
          <w:rFonts w:asciiTheme="minorHAnsi" w:hAnsiTheme="minorHAnsi" w:cstheme="minorHAnsi"/>
          <w:sz w:val="18"/>
          <w:szCs w:val="18"/>
        </w:rPr>
        <w:t>Office of the Minister of Corrections ‘</w:t>
      </w:r>
      <w:hyperlink r:id="rId19" w:history="1">
        <w:r w:rsidR="00E8338A" w:rsidRPr="00AA22D0">
          <w:rPr>
            <w:rStyle w:val="Hyperlink"/>
            <w:rFonts w:asciiTheme="minorHAnsi" w:hAnsiTheme="minorHAnsi" w:cstheme="minorHAnsi"/>
            <w:sz w:val="18"/>
            <w:szCs w:val="18"/>
          </w:rPr>
          <w:t>Removing the Treaty of Waitangi provisions from the Corrections Amendment Bill</w:t>
        </w:r>
      </w:hyperlink>
      <w:r w:rsidR="00037E4D" w:rsidRPr="00AA22D0">
        <w:rPr>
          <w:rStyle w:val="Hyperlink"/>
          <w:rFonts w:asciiTheme="minorHAnsi" w:hAnsiTheme="minorHAnsi" w:cstheme="minorHAnsi"/>
          <w:sz w:val="18"/>
          <w:szCs w:val="18"/>
        </w:rPr>
        <w:t>’</w:t>
      </w:r>
      <w:r w:rsidR="00D73CCE" w:rsidRPr="00AA22D0">
        <w:rPr>
          <w:rStyle w:val="Hyperlink"/>
          <w:rFonts w:asciiTheme="minorHAnsi" w:hAnsiTheme="minorHAnsi" w:cstheme="minorHAnsi"/>
          <w:color w:val="auto"/>
          <w:sz w:val="18"/>
          <w:szCs w:val="18"/>
          <w:u w:val="none"/>
        </w:rPr>
        <w:t xml:space="preserve"> (15 May 2024)</w:t>
      </w:r>
      <w:r w:rsidRPr="00AA22D0">
        <w:rPr>
          <w:rFonts w:asciiTheme="minorHAnsi" w:hAnsiTheme="minorHAnsi" w:cstheme="minorHAnsi"/>
          <w:sz w:val="18"/>
          <w:szCs w:val="18"/>
        </w:rPr>
        <w:t xml:space="preserve">. </w:t>
      </w:r>
    </w:p>
  </w:footnote>
  <w:footnote w:id="17">
    <w:p w14:paraId="0352D2ED" w14:textId="56B66EE6" w:rsidR="00DE29FB" w:rsidRPr="00AA22D0" w:rsidRDefault="00DE29FB"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47B4D" w:rsidRPr="00AA22D0">
        <w:rPr>
          <w:rFonts w:asciiTheme="minorHAnsi" w:hAnsiTheme="minorHAnsi" w:cstheme="minorHAnsi"/>
          <w:sz w:val="18"/>
          <w:szCs w:val="18"/>
        </w:rPr>
        <w:t xml:space="preserve">Corrections Amendment Act 2024, above n </w:t>
      </w:r>
      <w:r w:rsidR="00131BAA" w:rsidRPr="00AA22D0">
        <w:rPr>
          <w:rFonts w:asciiTheme="minorHAnsi" w:hAnsiTheme="minorHAnsi" w:cstheme="minorHAnsi"/>
          <w:sz w:val="18"/>
          <w:szCs w:val="18"/>
          <w:highlight w:val="yellow"/>
        </w:rPr>
        <w:fldChar w:fldCharType="begin"/>
      </w:r>
      <w:r w:rsidR="00131BAA" w:rsidRPr="00AA22D0">
        <w:rPr>
          <w:rFonts w:asciiTheme="minorHAnsi" w:hAnsiTheme="minorHAnsi" w:cstheme="minorHAnsi"/>
          <w:sz w:val="18"/>
          <w:szCs w:val="18"/>
        </w:rPr>
        <w:instrText xml:space="preserve"> REF _Ref183701627 \r \h </w:instrText>
      </w:r>
      <w:r w:rsidR="004E0E84" w:rsidRPr="00AA22D0">
        <w:rPr>
          <w:rFonts w:asciiTheme="minorHAnsi" w:hAnsiTheme="minorHAnsi" w:cstheme="minorHAnsi"/>
          <w:sz w:val="18"/>
          <w:szCs w:val="18"/>
          <w:highlight w:val="yellow"/>
        </w:rPr>
        <w:instrText xml:space="preserve"> \* MERGEFORMAT </w:instrText>
      </w:r>
      <w:r w:rsidR="00131BAA" w:rsidRPr="00AA22D0">
        <w:rPr>
          <w:rFonts w:asciiTheme="minorHAnsi" w:hAnsiTheme="minorHAnsi" w:cstheme="minorHAnsi"/>
          <w:sz w:val="18"/>
          <w:szCs w:val="18"/>
          <w:highlight w:val="yellow"/>
        </w:rPr>
      </w:r>
      <w:r w:rsidR="00131BAA"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13</w:t>
      </w:r>
      <w:r w:rsidR="00131BAA" w:rsidRPr="00AA22D0">
        <w:rPr>
          <w:rFonts w:asciiTheme="minorHAnsi" w:hAnsiTheme="minorHAnsi" w:cstheme="minorHAnsi"/>
          <w:sz w:val="18"/>
          <w:szCs w:val="18"/>
          <w:highlight w:val="yellow"/>
        </w:rPr>
        <w:fldChar w:fldCharType="end"/>
      </w:r>
      <w:r w:rsidRPr="00AA22D0">
        <w:rPr>
          <w:rFonts w:asciiTheme="minorHAnsi" w:hAnsiTheme="minorHAnsi" w:cstheme="minorHAnsi"/>
          <w:sz w:val="18"/>
          <w:szCs w:val="18"/>
        </w:rPr>
        <w:t xml:space="preserve">. </w:t>
      </w:r>
    </w:p>
  </w:footnote>
  <w:footnote w:id="18">
    <w:p w14:paraId="6B04D377" w14:textId="338A15DD" w:rsidR="00DE29FB" w:rsidRPr="00AA22D0" w:rsidRDefault="00DE29FB"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Ibid.</w:t>
      </w:r>
    </w:p>
  </w:footnote>
  <w:footnote w:id="19">
    <w:p w14:paraId="6299E59F" w14:textId="04E08B91" w:rsidR="00DE29FB" w:rsidRPr="00AA22D0" w:rsidRDefault="00DE29FB"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Ibid. </w:t>
      </w:r>
    </w:p>
  </w:footnote>
  <w:footnote w:id="20">
    <w:p w14:paraId="6549C07D" w14:textId="44295CBA" w:rsidR="00DB0862" w:rsidRPr="00AA22D0" w:rsidRDefault="00DB086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1067B5" w:rsidRPr="00AA22D0">
        <w:rPr>
          <w:rFonts w:asciiTheme="minorHAnsi" w:hAnsiTheme="minorHAnsi" w:cstheme="minorHAnsi"/>
          <w:sz w:val="18"/>
          <w:szCs w:val="18"/>
        </w:rPr>
        <w:tab/>
      </w:r>
      <w:hyperlink r:id="rId20" w:history="1">
        <w:r w:rsidR="001067B5" w:rsidRPr="00AA22D0">
          <w:rPr>
            <w:rStyle w:val="Hyperlink"/>
            <w:rFonts w:asciiTheme="minorHAnsi" w:hAnsiTheme="minorHAnsi" w:cstheme="minorHAnsi"/>
            <w:sz w:val="18"/>
            <w:szCs w:val="18"/>
          </w:rPr>
          <w:t>Parole (Mandatory Completion of Rehabilitative Programmes) Amendment Bill</w:t>
        </w:r>
      </w:hyperlink>
      <w:r w:rsidR="005D589B" w:rsidRPr="00AA22D0">
        <w:rPr>
          <w:rFonts w:asciiTheme="minorHAnsi" w:hAnsiTheme="minorHAnsi" w:cstheme="minorHAnsi"/>
          <w:sz w:val="18"/>
          <w:szCs w:val="18"/>
        </w:rPr>
        <w:t xml:space="preserve">. See the </w:t>
      </w:r>
      <w:r w:rsidRPr="00AA22D0">
        <w:rPr>
          <w:rFonts w:asciiTheme="minorHAnsi" w:hAnsiTheme="minorHAnsi" w:cstheme="minorHAnsi"/>
          <w:sz w:val="18"/>
          <w:szCs w:val="18"/>
        </w:rPr>
        <w:t>Commission</w:t>
      </w:r>
      <w:r w:rsidR="005D589B" w:rsidRPr="00AA22D0">
        <w:rPr>
          <w:rFonts w:asciiTheme="minorHAnsi" w:hAnsiTheme="minorHAnsi" w:cstheme="minorHAnsi"/>
          <w:sz w:val="18"/>
          <w:szCs w:val="18"/>
        </w:rPr>
        <w:t>’s</w:t>
      </w:r>
      <w:r w:rsidRPr="00AA22D0">
        <w:rPr>
          <w:rFonts w:asciiTheme="minorHAnsi" w:hAnsiTheme="minorHAnsi" w:cstheme="minorHAnsi"/>
          <w:sz w:val="18"/>
          <w:szCs w:val="18"/>
        </w:rPr>
        <w:t xml:space="preserve"> </w:t>
      </w:r>
      <w:hyperlink r:id="rId21" w:history="1">
        <w:r w:rsidRPr="00AA22D0">
          <w:rPr>
            <w:rStyle w:val="Hyperlink"/>
            <w:rFonts w:asciiTheme="minorHAnsi" w:hAnsiTheme="minorHAnsi" w:cstheme="minorHAnsi"/>
            <w:sz w:val="18"/>
            <w:szCs w:val="18"/>
          </w:rPr>
          <w:t>submission</w:t>
        </w:r>
      </w:hyperlink>
      <w:r w:rsidRPr="00AA22D0">
        <w:rPr>
          <w:rFonts w:asciiTheme="minorHAnsi" w:hAnsiTheme="minorHAnsi" w:cstheme="minorHAnsi"/>
          <w:sz w:val="18"/>
          <w:szCs w:val="18"/>
        </w:rPr>
        <w:t xml:space="preserve">. </w:t>
      </w:r>
    </w:p>
  </w:footnote>
  <w:footnote w:id="21">
    <w:p w14:paraId="596A6C07" w14:textId="71B1CC20" w:rsidR="00DB0862" w:rsidRPr="00AA22D0" w:rsidRDefault="00DB086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22" w:history="1">
        <w:r w:rsidR="001067B5" w:rsidRPr="00AA22D0">
          <w:rPr>
            <w:rStyle w:val="Hyperlink"/>
            <w:rFonts w:asciiTheme="minorHAnsi" w:hAnsiTheme="minorHAnsi" w:cstheme="minorHAnsi"/>
            <w:sz w:val="18"/>
            <w:szCs w:val="18"/>
          </w:rPr>
          <w:t>Sentencing (Reinstating Three Strikes) Amendment Bill</w:t>
        </w:r>
      </w:hyperlink>
      <w:r w:rsidR="001067B5" w:rsidRPr="00AA22D0">
        <w:rPr>
          <w:rFonts w:asciiTheme="minorHAnsi" w:hAnsiTheme="minorHAnsi" w:cstheme="minorHAnsi"/>
          <w:sz w:val="18"/>
          <w:szCs w:val="18"/>
        </w:rPr>
        <w:t>. See the</w:t>
      </w:r>
      <w:r w:rsidRPr="00AA22D0">
        <w:rPr>
          <w:rFonts w:asciiTheme="minorHAnsi" w:hAnsiTheme="minorHAnsi" w:cstheme="minorHAnsi"/>
          <w:sz w:val="18"/>
          <w:szCs w:val="18"/>
        </w:rPr>
        <w:t xml:space="preserve"> Commission</w:t>
      </w:r>
      <w:r w:rsidR="001067B5" w:rsidRPr="00AA22D0">
        <w:rPr>
          <w:rFonts w:asciiTheme="minorHAnsi" w:hAnsiTheme="minorHAnsi" w:cstheme="minorHAnsi"/>
          <w:sz w:val="18"/>
          <w:szCs w:val="18"/>
        </w:rPr>
        <w:t>’s</w:t>
      </w:r>
      <w:r w:rsidRPr="00AA22D0">
        <w:rPr>
          <w:rFonts w:asciiTheme="minorHAnsi" w:hAnsiTheme="minorHAnsi" w:cstheme="minorHAnsi"/>
          <w:sz w:val="18"/>
          <w:szCs w:val="18"/>
        </w:rPr>
        <w:t xml:space="preserve"> </w:t>
      </w:r>
      <w:hyperlink r:id="rId23" w:history="1">
        <w:r w:rsidRPr="00AA22D0">
          <w:rPr>
            <w:rStyle w:val="Hyperlink"/>
            <w:rFonts w:asciiTheme="minorHAnsi" w:hAnsiTheme="minorHAnsi" w:cstheme="minorHAnsi"/>
            <w:sz w:val="18"/>
            <w:szCs w:val="18"/>
          </w:rPr>
          <w:t>submission</w:t>
        </w:r>
      </w:hyperlink>
      <w:r w:rsidRPr="00AA22D0">
        <w:fldChar w:fldCharType="begin"/>
      </w:r>
      <w:r w:rsidRPr="00AA22D0">
        <w:rPr>
          <w:rFonts w:asciiTheme="minorHAnsi" w:hAnsiTheme="minorHAnsi" w:cstheme="minorHAnsi"/>
          <w:sz w:val="18"/>
          <w:szCs w:val="18"/>
        </w:rPr>
        <w:instrText>HYPERLINhttps://www.parliament.nz/en/pb/sc/submissions-and-advice/document/54SCJUST_EVI_27cda9e1-be52-4c48-d116-08dc94aa3f24_JUST23771/te-kahui-tika-tangata-human-rights-commission"</w:instrText>
      </w:r>
      <w:r w:rsidRPr="00AA22D0">
        <w:fldChar w:fldCharType="separate"/>
      </w:r>
      <w:r w:rsidRPr="00AA22D0">
        <w:rPr>
          <w:rStyle w:val="Hyperlink"/>
          <w:rFonts w:asciiTheme="minorHAnsi" w:hAnsiTheme="minorHAnsi" w:cstheme="minorHAnsi"/>
          <w:sz w:val="18"/>
          <w:szCs w:val="18"/>
        </w:rPr>
        <w:t>submission</w:t>
      </w:r>
      <w:r w:rsidRPr="00AA22D0">
        <w:rPr>
          <w:rStyle w:val="Hyperlink"/>
          <w:rFonts w:asciiTheme="minorHAnsi" w:hAnsiTheme="minorHAnsi" w:cstheme="minorHAnsi"/>
          <w:sz w:val="18"/>
          <w:szCs w:val="18"/>
        </w:rPr>
        <w:fldChar w:fldCharType="end"/>
      </w:r>
      <w:r w:rsidRPr="00AA22D0">
        <w:fldChar w:fldCharType="begin"/>
      </w:r>
      <w:r w:rsidRPr="00AA22D0">
        <w:rPr>
          <w:rFonts w:asciiTheme="minorHAnsi" w:hAnsiTheme="minorHAnsi" w:cstheme="minorHAnsi"/>
          <w:sz w:val="18"/>
          <w:szCs w:val="18"/>
        </w:rPr>
        <w:instrText xml:space="preserve"> https://www.parliament.nz/en/pb/sc/submissions-and-advice/document/54SCJUST_EVI_27cda9e1-be52-4c48-d116-08dc94aa3f24_JUST23771/te-kahui-tika-tangata-human-rights-commission</w:instrText>
      </w:r>
      <w:r w:rsidRPr="00AA22D0">
        <w:fldChar w:fldCharType="separate"/>
      </w:r>
      <w:r w:rsidRPr="00AA22D0">
        <w:rPr>
          <w:rStyle w:val="Hyperlink"/>
          <w:rFonts w:asciiTheme="minorHAnsi" w:hAnsiTheme="minorHAnsi" w:cstheme="minorHAnsi"/>
          <w:sz w:val="18"/>
          <w:szCs w:val="18"/>
        </w:rPr>
        <w:t>submission</w:t>
      </w:r>
      <w:r w:rsidRPr="00AA22D0">
        <w:rPr>
          <w:rStyle w:val="Hyperlink"/>
          <w:rFonts w:asciiTheme="minorHAnsi" w:hAnsiTheme="minorHAnsi" w:cstheme="minorHAnsi"/>
          <w:sz w:val="18"/>
          <w:szCs w:val="18"/>
        </w:rPr>
        <w:fldChar w:fldCharType="end"/>
      </w:r>
      <w:r w:rsidRPr="00AA22D0">
        <w:rPr>
          <w:rFonts w:asciiTheme="minorHAnsi" w:hAnsiTheme="minorHAnsi" w:cstheme="minorHAnsi"/>
          <w:sz w:val="18"/>
          <w:szCs w:val="18"/>
        </w:rPr>
        <w:t xml:space="preserve">. </w:t>
      </w:r>
      <w:r w:rsidR="00E609E9" w:rsidRPr="00AA22D0">
        <w:rPr>
          <w:rFonts w:asciiTheme="minorHAnsi" w:hAnsiTheme="minorHAnsi" w:cstheme="minorHAnsi"/>
          <w:sz w:val="18"/>
          <w:szCs w:val="18"/>
        </w:rPr>
        <w:t>Following Select Committee, the Bill was “toughened” by lowering the threshold for qualifying offences. The public will have no opportunity submit on the revised Bill</w:t>
      </w:r>
      <w:r w:rsidR="0038704C" w:rsidRPr="00AA22D0">
        <w:rPr>
          <w:rFonts w:asciiTheme="minorHAnsi" w:hAnsiTheme="minorHAnsi" w:cstheme="minorHAnsi"/>
          <w:sz w:val="18"/>
          <w:szCs w:val="18"/>
        </w:rPr>
        <w:t>. S</w:t>
      </w:r>
      <w:r w:rsidR="00E609E9" w:rsidRPr="00AA22D0">
        <w:rPr>
          <w:rFonts w:asciiTheme="minorHAnsi" w:hAnsiTheme="minorHAnsi" w:cstheme="minorHAnsi"/>
          <w:sz w:val="18"/>
          <w:szCs w:val="18"/>
        </w:rPr>
        <w:t>ee</w:t>
      </w:r>
      <w:r w:rsidR="0038704C" w:rsidRPr="00AA22D0">
        <w:rPr>
          <w:rFonts w:asciiTheme="minorHAnsi" w:hAnsiTheme="minorHAnsi" w:cstheme="minorHAnsi"/>
          <w:sz w:val="18"/>
          <w:szCs w:val="18"/>
        </w:rPr>
        <w:t xml:space="preserve"> Lillian Hanly </w:t>
      </w:r>
      <w:r w:rsidR="0038704C" w:rsidRPr="00AA22D0">
        <w:rPr>
          <w:rFonts w:asciiTheme="minorHAnsi" w:hAnsiTheme="minorHAnsi" w:cstheme="minorHAnsi"/>
          <w:i/>
          <w:iCs/>
          <w:sz w:val="18"/>
          <w:szCs w:val="18"/>
        </w:rPr>
        <w:t xml:space="preserve">RNZ </w:t>
      </w:r>
      <w:r w:rsidR="0038704C" w:rsidRPr="00AA22D0">
        <w:rPr>
          <w:rFonts w:asciiTheme="minorHAnsi" w:hAnsiTheme="minorHAnsi" w:cstheme="minorHAnsi"/>
          <w:sz w:val="18"/>
          <w:szCs w:val="18"/>
        </w:rPr>
        <w:t>‘</w:t>
      </w:r>
      <w:hyperlink r:id="rId24" w:history="1">
        <w:r w:rsidR="0038704C" w:rsidRPr="00AA22D0">
          <w:rPr>
            <w:rStyle w:val="Hyperlink"/>
            <w:rFonts w:asciiTheme="minorHAnsi" w:hAnsiTheme="minorHAnsi" w:cstheme="minorHAnsi"/>
            <w:sz w:val="18"/>
            <w:szCs w:val="18"/>
          </w:rPr>
          <w:t>Three Strikes Bill: Government wants tougher version of the law</w:t>
        </w:r>
      </w:hyperlink>
      <w:r w:rsidR="0038704C" w:rsidRPr="00AA22D0">
        <w:rPr>
          <w:rStyle w:val="Hyperlink"/>
          <w:rFonts w:asciiTheme="minorHAnsi" w:hAnsiTheme="minorHAnsi" w:cstheme="minorHAnsi"/>
          <w:color w:val="auto"/>
          <w:sz w:val="18"/>
          <w:szCs w:val="18"/>
          <w:u w:val="none"/>
        </w:rPr>
        <w:t>’ (</w:t>
      </w:r>
      <w:r w:rsidR="00DF30FB" w:rsidRPr="00AA22D0">
        <w:rPr>
          <w:rStyle w:val="Hyperlink"/>
          <w:rFonts w:asciiTheme="minorHAnsi" w:hAnsiTheme="minorHAnsi" w:cstheme="minorHAnsi"/>
          <w:color w:val="auto"/>
          <w:sz w:val="18"/>
          <w:szCs w:val="18"/>
          <w:u w:val="none"/>
        </w:rPr>
        <w:t>22 October 2024)</w:t>
      </w:r>
      <w:r w:rsidR="00660355" w:rsidRPr="00AA22D0">
        <w:rPr>
          <w:rFonts w:asciiTheme="minorHAnsi" w:hAnsiTheme="minorHAnsi" w:cstheme="minorHAnsi"/>
          <w:sz w:val="18"/>
          <w:szCs w:val="18"/>
        </w:rPr>
        <w:t>.</w:t>
      </w:r>
    </w:p>
  </w:footnote>
  <w:footnote w:id="22">
    <w:p w14:paraId="233219B8" w14:textId="0B8DE97E" w:rsidR="00BA4DDC" w:rsidRPr="00AA22D0" w:rsidRDefault="00BA4DDC" w:rsidP="00BA4DDC">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Including by introducing new aggravating factors, limiting reductions to 40% of the sentence when considering mitigating factors personal to the offender, and preventing repeat use of sentence reductions for youth or remorse. See </w:t>
      </w:r>
      <w:hyperlink r:id="rId25" w:history="1">
        <w:r w:rsidRPr="00AA22D0">
          <w:rPr>
            <w:rStyle w:val="Hyperlink"/>
            <w:rFonts w:asciiTheme="minorHAnsi" w:hAnsiTheme="minorHAnsi" w:cstheme="minorHAnsi"/>
            <w:sz w:val="18"/>
            <w:szCs w:val="18"/>
          </w:rPr>
          <w:t>Sentencing (Reform) Amendment Bill</w:t>
        </w:r>
      </w:hyperlink>
      <w:r w:rsidRPr="00AA22D0">
        <w:rPr>
          <w:rFonts w:asciiTheme="minorHAnsi" w:hAnsiTheme="minorHAnsi" w:cstheme="minorHAnsi"/>
          <w:sz w:val="18"/>
          <w:szCs w:val="18"/>
        </w:rPr>
        <w:t xml:space="preserve"> and the Defence Lawyers Association of New Zealand </w:t>
      </w:r>
      <w:hyperlink r:id="rId26" w:history="1">
        <w:r w:rsidRPr="00AA22D0">
          <w:rPr>
            <w:rStyle w:val="Hyperlink"/>
            <w:rFonts w:asciiTheme="minorHAnsi" w:hAnsiTheme="minorHAnsi" w:cstheme="minorHAnsi"/>
            <w:sz w:val="18"/>
            <w:szCs w:val="18"/>
          </w:rPr>
          <w:t>submission</w:t>
        </w:r>
      </w:hyperlink>
      <w:r w:rsidRPr="00AA22D0">
        <w:rPr>
          <w:rFonts w:asciiTheme="minorHAnsi" w:hAnsiTheme="minorHAnsi" w:cstheme="minorHAnsi"/>
          <w:sz w:val="18"/>
          <w:szCs w:val="18"/>
        </w:rPr>
        <w:t xml:space="preserve">. </w:t>
      </w:r>
    </w:p>
  </w:footnote>
  <w:footnote w:id="23">
    <w:p w14:paraId="7F5FE3B7" w14:textId="13F8CC41" w:rsidR="00336A1A" w:rsidRPr="00AA22D0" w:rsidRDefault="00336A1A"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27" w:history="1">
        <w:r w:rsidR="00E74AB3" w:rsidRPr="00AA22D0">
          <w:rPr>
            <w:rStyle w:val="Hyperlink"/>
            <w:rFonts w:asciiTheme="minorHAnsi" w:hAnsiTheme="minorHAnsi" w:cstheme="minorHAnsi"/>
            <w:sz w:val="18"/>
            <w:szCs w:val="18"/>
          </w:rPr>
          <w:t>Gangs Act 2024</w:t>
        </w:r>
      </w:hyperlink>
      <w:r w:rsidR="00E74AB3" w:rsidRPr="00AA22D0">
        <w:rPr>
          <w:rFonts w:asciiTheme="minorHAnsi" w:hAnsiTheme="minorHAnsi" w:cstheme="minorHAnsi"/>
          <w:sz w:val="18"/>
          <w:szCs w:val="18"/>
        </w:rPr>
        <w:t xml:space="preserve">. See </w:t>
      </w:r>
      <w:r w:rsidR="00293AD4" w:rsidRPr="00AA22D0">
        <w:rPr>
          <w:rFonts w:asciiTheme="minorHAnsi" w:hAnsiTheme="minorHAnsi" w:cstheme="minorHAnsi"/>
          <w:sz w:val="18"/>
          <w:szCs w:val="18"/>
        </w:rPr>
        <w:t xml:space="preserve">the </w:t>
      </w:r>
      <w:r w:rsidR="00E74AB3" w:rsidRPr="00AA22D0">
        <w:rPr>
          <w:rFonts w:asciiTheme="minorHAnsi" w:hAnsiTheme="minorHAnsi" w:cstheme="minorHAnsi"/>
          <w:sz w:val="18"/>
          <w:szCs w:val="18"/>
        </w:rPr>
        <w:t>Commission</w:t>
      </w:r>
      <w:r w:rsidR="00293AD4" w:rsidRPr="00AA22D0">
        <w:rPr>
          <w:rFonts w:asciiTheme="minorHAnsi" w:hAnsiTheme="minorHAnsi" w:cstheme="minorHAnsi"/>
          <w:sz w:val="18"/>
          <w:szCs w:val="18"/>
        </w:rPr>
        <w:t xml:space="preserve">’s </w:t>
      </w:r>
      <w:hyperlink r:id="rId28" w:history="1">
        <w:r w:rsidR="00293AD4" w:rsidRPr="00AA22D0">
          <w:rPr>
            <w:rStyle w:val="Hyperlink"/>
            <w:rFonts w:asciiTheme="minorHAnsi" w:hAnsiTheme="minorHAnsi" w:cstheme="minorHAnsi"/>
            <w:sz w:val="18"/>
            <w:szCs w:val="18"/>
          </w:rPr>
          <w:t>submission</w:t>
        </w:r>
      </w:hyperlink>
      <w:r w:rsidR="00293AD4" w:rsidRPr="00AA22D0">
        <w:rPr>
          <w:rFonts w:asciiTheme="minorHAnsi" w:hAnsiTheme="minorHAnsi" w:cstheme="minorHAnsi"/>
          <w:sz w:val="18"/>
          <w:szCs w:val="18"/>
        </w:rPr>
        <w:t xml:space="preserve">. </w:t>
      </w:r>
      <w:r w:rsidR="00E74AB3" w:rsidRPr="00AA22D0">
        <w:rPr>
          <w:rFonts w:asciiTheme="minorHAnsi" w:hAnsiTheme="minorHAnsi" w:cstheme="minorHAnsi"/>
          <w:sz w:val="18"/>
          <w:szCs w:val="18"/>
        </w:rPr>
        <w:t xml:space="preserve">  </w:t>
      </w:r>
    </w:p>
  </w:footnote>
  <w:footnote w:id="24">
    <w:p w14:paraId="1227B95D" w14:textId="384EA682" w:rsidR="0067354B" w:rsidRPr="00AA22D0" w:rsidRDefault="0067354B" w:rsidP="0067354B">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Ministry of Justice ‘</w:t>
      </w:r>
      <w:hyperlink r:id="rId29" w:history="1">
        <w:r w:rsidRPr="00AA22D0">
          <w:rPr>
            <w:rStyle w:val="Hyperlink"/>
            <w:rFonts w:asciiTheme="minorHAnsi" w:hAnsiTheme="minorHAnsi" w:cstheme="minorHAnsi"/>
            <w:sz w:val="18"/>
            <w:szCs w:val="18"/>
          </w:rPr>
          <w:t>Regulatory Impact Statement: Reinstating three strikes sentencing law</w:t>
        </w:r>
      </w:hyperlink>
      <w:r w:rsidRPr="00AA22D0">
        <w:rPr>
          <w:rFonts w:asciiTheme="minorHAnsi" w:hAnsiTheme="minorHAnsi" w:cstheme="minorHAnsi"/>
          <w:sz w:val="18"/>
          <w:szCs w:val="18"/>
        </w:rPr>
        <w:t>’ (11 April 2024), pp.15 – 17 and ‘</w:t>
      </w:r>
      <w:hyperlink r:id="rId30" w:history="1">
        <w:r w:rsidRPr="00AA22D0">
          <w:rPr>
            <w:rStyle w:val="Hyperlink"/>
            <w:rFonts w:asciiTheme="minorHAnsi" w:hAnsiTheme="minorHAnsi" w:cstheme="minorHAnsi"/>
            <w:sz w:val="18"/>
            <w:szCs w:val="18"/>
          </w:rPr>
          <w:t>Regulatory Impact Statement: Responding to Gang Harms</w:t>
        </w:r>
      </w:hyperlink>
      <w:r w:rsidRPr="00AA22D0">
        <w:rPr>
          <w:rStyle w:val="Hyperlink"/>
          <w:rFonts w:asciiTheme="minorHAnsi" w:hAnsiTheme="minorHAnsi" w:cstheme="minorHAnsi"/>
          <w:color w:val="auto"/>
          <w:sz w:val="18"/>
          <w:szCs w:val="18"/>
          <w:u w:val="none"/>
        </w:rPr>
        <w:t>’ (14 February 2024)</w:t>
      </w:r>
      <w:r w:rsidRPr="00AA22D0">
        <w:rPr>
          <w:rFonts w:asciiTheme="minorHAnsi" w:hAnsiTheme="minorHAnsi" w:cstheme="minorHAnsi"/>
          <w:sz w:val="18"/>
          <w:szCs w:val="18"/>
        </w:rPr>
        <w:t xml:space="preserve">, pp.18 – 21.  </w:t>
      </w:r>
    </w:p>
  </w:footnote>
  <w:footnote w:id="25">
    <w:p w14:paraId="3381BA52" w14:textId="5FC976BB" w:rsidR="00613A86" w:rsidRPr="00AA22D0" w:rsidRDefault="00613A86"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A735DE" w:rsidRPr="00AA22D0">
        <w:rPr>
          <w:rFonts w:asciiTheme="minorHAnsi" w:hAnsiTheme="minorHAnsi" w:cstheme="minorHAnsi"/>
          <w:sz w:val="18"/>
          <w:szCs w:val="18"/>
        </w:rPr>
        <w:t>A</w:t>
      </w:r>
      <w:r w:rsidR="00E60849" w:rsidRPr="00AA22D0">
        <w:rPr>
          <w:rFonts w:asciiTheme="minorHAnsi" w:hAnsiTheme="minorHAnsi" w:cstheme="minorHAnsi"/>
          <w:sz w:val="18"/>
          <w:szCs w:val="18"/>
        </w:rPr>
        <w:t xml:space="preserve">t 30 September 2024, </w:t>
      </w:r>
      <w:r w:rsidR="00F8366F" w:rsidRPr="00AA22D0">
        <w:rPr>
          <w:rFonts w:asciiTheme="minorHAnsi" w:hAnsiTheme="minorHAnsi" w:cstheme="minorHAnsi"/>
          <w:sz w:val="18"/>
          <w:szCs w:val="18"/>
        </w:rPr>
        <w:t>4</w:t>
      </w:r>
      <w:r w:rsidR="000949B2" w:rsidRPr="00AA22D0">
        <w:rPr>
          <w:rFonts w:asciiTheme="minorHAnsi" w:hAnsiTheme="minorHAnsi" w:cstheme="minorHAnsi"/>
          <w:sz w:val="18"/>
          <w:szCs w:val="18"/>
        </w:rPr>
        <w:t xml:space="preserve">2.7 percent </w:t>
      </w:r>
      <w:r w:rsidR="00EF4B1E" w:rsidRPr="00AA22D0">
        <w:rPr>
          <w:rFonts w:asciiTheme="minorHAnsi" w:hAnsiTheme="minorHAnsi" w:cstheme="minorHAnsi"/>
          <w:sz w:val="18"/>
          <w:szCs w:val="18"/>
        </w:rPr>
        <w:t>of people in prison were held on remand</w:t>
      </w:r>
      <w:r w:rsidR="000949B2" w:rsidRPr="00AA22D0">
        <w:rPr>
          <w:rFonts w:asciiTheme="minorHAnsi" w:hAnsiTheme="minorHAnsi" w:cstheme="minorHAnsi"/>
          <w:sz w:val="18"/>
          <w:szCs w:val="18"/>
        </w:rPr>
        <w:t xml:space="preserve"> (</w:t>
      </w:r>
      <w:r w:rsidR="00B06157" w:rsidRPr="00AA22D0">
        <w:rPr>
          <w:rFonts w:asciiTheme="minorHAnsi" w:hAnsiTheme="minorHAnsi" w:cstheme="minorHAnsi"/>
          <w:sz w:val="18"/>
          <w:szCs w:val="18"/>
        </w:rPr>
        <w:t>27 percent</w:t>
      </w:r>
      <w:r w:rsidR="000949B2" w:rsidRPr="00AA22D0">
        <w:rPr>
          <w:rFonts w:asciiTheme="minorHAnsi" w:hAnsiTheme="minorHAnsi" w:cstheme="minorHAnsi"/>
          <w:sz w:val="18"/>
          <w:szCs w:val="18"/>
        </w:rPr>
        <w:t xml:space="preserve"> remand-accused and</w:t>
      </w:r>
      <w:r w:rsidR="00B06157" w:rsidRPr="00AA22D0">
        <w:rPr>
          <w:rFonts w:asciiTheme="minorHAnsi" w:hAnsiTheme="minorHAnsi" w:cstheme="minorHAnsi"/>
          <w:sz w:val="18"/>
          <w:szCs w:val="18"/>
        </w:rPr>
        <w:t xml:space="preserve"> </w:t>
      </w:r>
      <w:r w:rsidR="00164DC4" w:rsidRPr="00AA22D0">
        <w:rPr>
          <w:rFonts w:asciiTheme="minorHAnsi" w:hAnsiTheme="minorHAnsi" w:cstheme="minorHAnsi"/>
          <w:sz w:val="18"/>
          <w:szCs w:val="18"/>
        </w:rPr>
        <w:t>15.7 percent</w:t>
      </w:r>
      <w:r w:rsidR="000949B2" w:rsidRPr="00AA22D0">
        <w:rPr>
          <w:rFonts w:asciiTheme="minorHAnsi" w:hAnsiTheme="minorHAnsi" w:cstheme="minorHAnsi"/>
          <w:sz w:val="18"/>
          <w:szCs w:val="18"/>
        </w:rPr>
        <w:t xml:space="preserve"> remand-convicted)</w:t>
      </w:r>
      <w:r w:rsidR="002344D5" w:rsidRPr="00AA22D0">
        <w:rPr>
          <w:rFonts w:asciiTheme="minorHAnsi" w:hAnsiTheme="minorHAnsi" w:cstheme="minorHAnsi"/>
          <w:sz w:val="18"/>
          <w:szCs w:val="18"/>
        </w:rPr>
        <w:t>.</w:t>
      </w:r>
      <w:r w:rsidR="000949B2" w:rsidRPr="00AA22D0">
        <w:rPr>
          <w:rFonts w:asciiTheme="minorHAnsi" w:hAnsiTheme="minorHAnsi" w:cstheme="minorHAnsi"/>
          <w:sz w:val="18"/>
          <w:szCs w:val="18"/>
        </w:rPr>
        <w:t xml:space="preserve"> </w:t>
      </w:r>
      <w:r w:rsidR="00400233" w:rsidRPr="00AA22D0">
        <w:rPr>
          <w:rFonts w:asciiTheme="minorHAnsi" w:hAnsiTheme="minorHAnsi" w:cstheme="minorHAnsi"/>
          <w:sz w:val="18"/>
          <w:szCs w:val="18"/>
        </w:rPr>
        <w:t xml:space="preserve">See </w:t>
      </w:r>
      <w:r w:rsidR="00A735DE" w:rsidRPr="00AA22D0">
        <w:rPr>
          <w:rFonts w:asciiTheme="minorHAnsi" w:hAnsiTheme="minorHAnsi" w:cstheme="minorHAnsi"/>
          <w:sz w:val="18"/>
          <w:szCs w:val="18"/>
        </w:rPr>
        <w:t>Corrections ‘</w:t>
      </w:r>
      <w:hyperlink r:id="rId31" w:history="1">
        <w:r w:rsidR="00A735DE" w:rsidRPr="00AA22D0">
          <w:rPr>
            <w:rStyle w:val="Hyperlink"/>
            <w:rFonts w:asciiTheme="minorHAnsi" w:hAnsiTheme="minorHAnsi" w:cstheme="minorHAnsi"/>
            <w:sz w:val="18"/>
            <w:szCs w:val="18"/>
          </w:rPr>
          <w:t>Prison facts and statistics - September 2024</w:t>
        </w:r>
      </w:hyperlink>
      <w:r w:rsidR="00A735DE" w:rsidRPr="00AA22D0">
        <w:rPr>
          <w:rFonts w:asciiTheme="minorHAnsi" w:hAnsiTheme="minorHAnsi" w:cstheme="minorHAnsi"/>
          <w:sz w:val="18"/>
          <w:szCs w:val="18"/>
        </w:rPr>
        <w:t>’</w:t>
      </w:r>
      <w:r w:rsidR="00E60849" w:rsidRPr="00AA22D0">
        <w:rPr>
          <w:rFonts w:asciiTheme="minorHAnsi" w:hAnsiTheme="minorHAnsi" w:cstheme="minorHAnsi"/>
          <w:sz w:val="18"/>
          <w:szCs w:val="18"/>
        </w:rPr>
        <w:t xml:space="preserve">. </w:t>
      </w:r>
    </w:p>
  </w:footnote>
  <w:footnote w:id="26">
    <w:p w14:paraId="4A637D62" w14:textId="062C9DD0" w:rsidR="00EA15B4" w:rsidRPr="00AA22D0" w:rsidRDefault="00EA15B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7125E5" w:rsidRPr="00AA22D0">
        <w:rPr>
          <w:rFonts w:asciiTheme="minorHAnsi" w:hAnsiTheme="minorHAnsi" w:cstheme="minorHAnsi"/>
          <w:sz w:val="18"/>
          <w:szCs w:val="18"/>
        </w:rPr>
        <w:t>In the period 1 July 2017 to 30 April 2023, 81 percent of all young people in daily youth custody were on remand</w:t>
      </w:r>
      <w:r w:rsidR="00437497" w:rsidRPr="00AA22D0">
        <w:rPr>
          <w:rFonts w:asciiTheme="minorHAnsi" w:hAnsiTheme="minorHAnsi" w:cstheme="minorHAnsi"/>
          <w:sz w:val="18"/>
          <w:szCs w:val="18"/>
        </w:rPr>
        <w:t>. See</w:t>
      </w:r>
      <w:r w:rsidR="00A735DE" w:rsidRPr="00AA22D0">
        <w:rPr>
          <w:rFonts w:asciiTheme="minorHAnsi" w:hAnsiTheme="minorHAnsi" w:cstheme="minorHAnsi"/>
          <w:sz w:val="18"/>
          <w:szCs w:val="18"/>
        </w:rPr>
        <w:t xml:space="preserve"> </w:t>
      </w:r>
      <w:r w:rsidR="00A735DE" w:rsidRPr="00AA22D0">
        <w:rPr>
          <w:rFonts w:asciiTheme="minorHAnsi" w:hAnsiTheme="minorHAnsi" w:cstheme="minorHAnsi"/>
          <w:sz w:val="18"/>
          <w:szCs w:val="18"/>
        </w:rPr>
        <w:t>Oranga Tamariki</w:t>
      </w:r>
      <w:r w:rsidR="002D1C9E" w:rsidRPr="00AA22D0">
        <w:rPr>
          <w:rFonts w:asciiTheme="minorHAnsi" w:hAnsiTheme="minorHAnsi" w:cstheme="minorHAnsi"/>
          <w:sz w:val="18"/>
          <w:szCs w:val="18"/>
        </w:rPr>
        <w:t xml:space="preserve"> ‘</w:t>
      </w:r>
      <w:hyperlink r:id="rId32" w:history="1">
        <w:r w:rsidR="002D1C9E" w:rsidRPr="00AA22D0">
          <w:rPr>
            <w:rStyle w:val="Hyperlink"/>
            <w:rFonts w:asciiTheme="minorHAnsi" w:hAnsiTheme="minorHAnsi" w:cstheme="minorHAnsi"/>
            <w:sz w:val="18"/>
            <w:szCs w:val="18"/>
          </w:rPr>
          <w:t>Youth Justice Custody Trends</w:t>
        </w:r>
      </w:hyperlink>
      <w:r w:rsidR="002D1C9E" w:rsidRPr="00AA22D0">
        <w:rPr>
          <w:rFonts w:asciiTheme="minorHAnsi" w:hAnsiTheme="minorHAnsi" w:cstheme="minorHAnsi"/>
          <w:sz w:val="18"/>
          <w:szCs w:val="18"/>
        </w:rPr>
        <w:t>’</w:t>
      </w:r>
      <w:r w:rsidR="00437497" w:rsidRPr="00AA22D0">
        <w:rPr>
          <w:rFonts w:asciiTheme="minorHAnsi" w:hAnsiTheme="minorHAnsi" w:cstheme="minorHAnsi"/>
          <w:sz w:val="18"/>
          <w:szCs w:val="18"/>
        </w:rPr>
        <w:t xml:space="preserve">, at p.9. </w:t>
      </w:r>
    </w:p>
  </w:footnote>
  <w:footnote w:id="27">
    <w:p w14:paraId="23584797" w14:textId="6736EE41" w:rsidR="00960B14" w:rsidRPr="00AA22D0" w:rsidRDefault="00960B14" w:rsidP="00960B1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Ombudsman New Zealand ‘</w:t>
      </w:r>
      <w:hyperlink r:id="rId33" w:history="1">
        <w:r w:rsidRPr="00AA22D0">
          <w:rPr>
            <w:rStyle w:val="Hyperlink"/>
            <w:rFonts w:asciiTheme="minorHAnsi" w:hAnsiTheme="minorHAnsi" w:cstheme="minorHAnsi"/>
            <w:sz w:val="18"/>
            <w:szCs w:val="18"/>
          </w:rPr>
          <w:t xml:space="preserve">Kia </w:t>
        </w:r>
        <w:r w:rsidRPr="00AA22D0">
          <w:rPr>
            <w:rStyle w:val="Hyperlink"/>
            <w:rFonts w:asciiTheme="minorHAnsi" w:hAnsiTheme="minorHAnsi" w:cstheme="minorHAnsi"/>
            <w:sz w:val="18"/>
            <w:szCs w:val="18"/>
          </w:rPr>
          <w:t>Whaitake | Making a Difference: Investigation into Ara Poutama Aotearoa | Department of Corrections</w:t>
        </w:r>
      </w:hyperlink>
      <w:r w:rsidRPr="00AA22D0">
        <w:rPr>
          <w:rFonts w:asciiTheme="minorHAnsi" w:hAnsiTheme="minorHAnsi" w:cstheme="minorHAnsi"/>
          <w:sz w:val="18"/>
          <w:szCs w:val="18"/>
        </w:rPr>
        <w:t>’ (June 2023) at [150]</w:t>
      </w:r>
      <w:r w:rsidR="004D1242" w:rsidRPr="00AA22D0">
        <w:rPr>
          <w:rFonts w:asciiTheme="minorHAnsi" w:hAnsiTheme="minorHAnsi" w:cstheme="minorHAnsi"/>
          <w:sz w:val="18"/>
          <w:szCs w:val="18"/>
        </w:rPr>
        <w:t>, referring to the Ministry of Justice</w:t>
      </w:r>
      <w:r w:rsidR="00395200" w:rsidRPr="00AA22D0">
        <w:rPr>
          <w:rFonts w:asciiTheme="minorHAnsi" w:hAnsiTheme="minorHAnsi" w:cstheme="minorHAnsi"/>
          <w:sz w:val="18"/>
          <w:szCs w:val="18"/>
        </w:rPr>
        <w:t xml:space="preserve">. </w:t>
      </w:r>
    </w:p>
  </w:footnote>
  <w:footnote w:id="28">
    <w:p w14:paraId="59AFFE5F" w14:textId="56D06A5B" w:rsidR="003F50BD" w:rsidRPr="00AA22D0" w:rsidRDefault="003F50BD">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See </w:t>
      </w:r>
      <w:r w:rsidR="00125ADE" w:rsidRPr="00AA22D0">
        <w:rPr>
          <w:rFonts w:asciiTheme="minorHAnsi" w:hAnsiTheme="minorHAnsi" w:cstheme="minorHAnsi"/>
          <w:sz w:val="18"/>
          <w:szCs w:val="18"/>
        </w:rPr>
        <w:t>[</w:t>
      </w:r>
      <w:r w:rsidRPr="00AA22D0">
        <w:rPr>
          <w:rFonts w:asciiTheme="minorHAnsi" w:hAnsiTheme="minorHAnsi" w:cstheme="minorHAnsi"/>
          <w:sz w:val="18"/>
          <w:szCs w:val="18"/>
        </w:rPr>
        <w:fldChar w:fldCharType="begin"/>
      </w:r>
      <w:r w:rsidRPr="00AA22D0">
        <w:rPr>
          <w:rFonts w:asciiTheme="minorHAnsi" w:hAnsiTheme="minorHAnsi" w:cstheme="minorHAnsi"/>
          <w:sz w:val="18"/>
          <w:szCs w:val="18"/>
        </w:rPr>
        <w:instrText xml:space="preserve"> REF _Ref182818233 \r \h </w:instrText>
      </w:r>
      <w:r w:rsidR="00353A72" w:rsidRPr="00AA22D0">
        <w:rPr>
          <w:rFonts w:asciiTheme="minorHAnsi" w:hAnsiTheme="minorHAnsi" w:cstheme="minorHAnsi"/>
          <w:sz w:val="18"/>
          <w:szCs w:val="18"/>
        </w:rPr>
        <w:instrText xml:space="preserve"> \* MERGEFORMAT </w:instrText>
      </w:r>
      <w:r w:rsidRPr="00AA22D0">
        <w:rPr>
          <w:rFonts w:asciiTheme="minorHAnsi" w:hAnsiTheme="minorHAnsi" w:cstheme="minorHAnsi"/>
          <w:sz w:val="18"/>
          <w:szCs w:val="18"/>
        </w:rPr>
      </w:r>
      <w:r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20</w:t>
      </w:r>
      <w:r w:rsidRPr="00AA22D0">
        <w:rPr>
          <w:rFonts w:asciiTheme="minorHAnsi" w:hAnsiTheme="minorHAnsi" w:cstheme="minorHAnsi"/>
          <w:sz w:val="18"/>
          <w:szCs w:val="18"/>
        </w:rPr>
        <w:fldChar w:fldCharType="end"/>
      </w:r>
      <w:r w:rsidR="00125ADE" w:rsidRPr="00AA22D0">
        <w:rPr>
          <w:rFonts w:asciiTheme="minorHAnsi" w:hAnsiTheme="minorHAnsi" w:cstheme="minorHAnsi"/>
          <w:sz w:val="18"/>
          <w:szCs w:val="18"/>
        </w:rPr>
        <w:t>]</w:t>
      </w:r>
      <w:r w:rsidRPr="00AA22D0">
        <w:rPr>
          <w:rFonts w:asciiTheme="minorHAnsi" w:hAnsiTheme="minorHAnsi" w:cstheme="minorHAnsi"/>
          <w:sz w:val="18"/>
          <w:szCs w:val="18"/>
        </w:rPr>
        <w:t xml:space="preserve"> </w:t>
      </w:r>
      <w:r w:rsidR="002B760C" w:rsidRPr="00AA22D0">
        <w:rPr>
          <w:rFonts w:asciiTheme="minorHAnsi" w:hAnsiTheme="minorHAnsi" w:cstheme="minorHAnsi"/>
          <w:sz w:val="18"/>
          <w:szCs w:val="18"/>
        </w:rPr>
        <w:t>of this submission onward</w:t>
      </w:r>
      <w:r w:rsidRPr="00AA22D0">
        <w:rPr>
          <w:rFonts w:asciiTheme="minorHAnsi" w:hAnsiTheme="minorHAnsi" w:cstheme="minorHAnsi"/>
          <w:sz w:val="18"/>
          <w:szCs w:val="18"/>
        </w:rPr>
        <w:t xml:space="preserve">. </w:t>
      </w:r>
    </w:p>
  </w:footnote>
  <w:footnote w:id="29">
    <w:p w14:paraId="1D623E55" w14:textId="79C5C77E"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1711B" w:rsidRPr="00AA22D0">
        <w:rPr>
          <w:rFonts w:asciiTheme="minorHAnsi" w:hAnsiTheme="minorHAnsi" w:cstheme="minorHAnsi"/>
          <w:sz w:val="18"/>
          <w:szCs w:val="18"/>
        </w:rPr>
        <w:t xml:space="preserve">Waitangi Tribunal </w:t>
      </w:r>
      <w:hyperlink r:id="rId34" w:history="1">
        <w:r w:rsidR="0001711B" w:rsidRPr="00AA22D0">
          <w:rPr>
            <w:rStyle w:val="Hyperlink"/>
            <w:rFonts w:asciiTheme="minorHAnsi" w:hAnsiTheme="minorHAnsi" w:cstheme="minorHAnsi"/>
            <w:sz w:val="18"/>
            <w:szCs w:val="18"/>
          </w:rPr>
          <w:t>Hauora: Report on Stage One of the Health Services and Outcomes Kaupapa Inquiry</w:t>
        </w:r>
      </w:hyperlink>
      <w:r w:rsidR="0001711B" w:rsidRPr="00AA22D0">
        <w:rPr>
          <w:rFonts w:asciiTheme="minorHAnsi" w:hAnsiTheme="minorHAnsi" w:cstheme="minorHAnsi"/>
          <w:sz w:val="18"/>
          <w:szCs w:val="18"/>
        </w:rPr>
        <w:t>’ (</w:t>
      </w:r>
      <w:r w:rsidR="0064457A" w:rsidRPr="00AA22D0">
        <w:rPr>
          <w:rFonts w:asciiTheme="minorHAnsi" w:hAnsiTheme="minorHAnsi" w:cstheme="minorHAnsi"/>
          <w:sz w:val="18"/>
          <w:szCs w:val="18"/>
        </w:rPr>
        <w:t>2023)</w:t>
      </w:r>
      <w:r w:rsidRPr="00AA22D0">
        <w:rPr>
          <w:rFonts w:asciiTheme="minorHAnsi" w:hAnsiTheme="minorHAnsi" w:cstheme="minorHAnsi"/>
          <w:sz w:val="18"/>
          <w:szCs w:val="18"/>
        </w:rPr>
        <w:t xml:space="preserve">, </w:t>
      </w:r>
      <w:r w:rsidR="00A93470" w:rsidRPr="00AA22D0">
        <w:rPr>
          <w:rFonts w:asciiTheme="minorHAnsi" w:hAnsiTheme="minorHAnsi" w:cstheme="minorHAnsi"/>
          <w:sz w:val="18"/>
          <w:szCs w:val="18"/>
        </w:rPr>
        <w:t xml:space="preserve">at </w:t>
      </w:r>
      <w:r w:rsidRPr="00AA22D0">
        <w:rPr>
          <w:rFonts w:asciiTheme="minorHAnsi" w:hAnsiTheme="minorHAnsi" w:cstheme="minorHAnsi"/>
          <w:sz w:val="18"/>
          <w:szCs w:val="18"/>
        </w:rPr>
        <w:t xml:space="preserve">p.161.  </w:t>
      </w:r>
    </w:p>
  </w:footnote>
  <w:footnote w:id="30">
    <w:p w14:paraId="5CFDFE98" w14:textId="473F4893"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331A15" w:rsidRPr="00AA22D0">
        <w:rPr>
          <w:rFonts w:asciiTheme="minorHAnsi" w:hAnsiTheme="minorHAnsi" w:cstheme="minorHAnsi"/>
          <w:sz w:val="18"/>
          <w:szCs w:val="18"/>
        </w:rPr>
        <w:tab/>
      </w:r>
      <w:r w:rsidR="00A93470" w:rsidRPr="00AA22D0">
        <w:rPr>
          <w:rFonts w:asciiTheme="minorHAnsi" w:hAnsiTheme="minorHAnsi" w:cstheme="minorHAnsi"/>
          <w:sz w:val="18"/>
          <w:szCs w:val="18"/>
        </w:rPr>
        <w:t xml:space="preserve">Timothy </w:t>
      </w:r>
      <w:r w:rsidR="00961FDF" w:rsidRPr="00AA22D0">
        <w:rPr>
          <w:rFonts w:asciiTheme="minorHAnsi" w:hAnsiTheme="minorHAnsi" w:cstheme="minorHAnsi"/>
          <w:sz w:val="18"/>
          <w:szCs w:val="18"/>
        </w:rPr>
        <w:t>Gasson ‘</w:t>
      </w:r>
      <w:hyperlink r:id="rId35" w:history="1">
        <w:r w:rsidR="00961FDF" w:rsidRPr="00AA22D0">
          <w:rPr>
            <w:rStyle w:val="Hyperlink"/>
            <w:rFonts w:asciiTheme="minorHAnsi" w:hAnsiTheme="minorHAnsi" w:cstheme="minorHAnsi"/>
            <w:sz w:val="18"/>
            <w:szCs w:val="18"/>
          </w:rPr>
          <w:t>Māori Mental Health: A report commissioned by the Waitangi Tribunal for the WAI 2575 Health Services and Outcomes Kaupapa Inquiry</w:t>
        </w:r>
      </w:hyperlink>
      <w:r w:rsidR="00961FDF" w:rsidRPr="00AA22D0">
        <w:rPr>
          <w:rFonts w:asciiTheme="minorHAnsi" w:hAnsiTheme="minorHAnsi" w:cstheme="minorHAnsi"/>
          <w:sz w:val="18"/>
          <w:szCs w:val="18"/>
        </w:rPr>
        <w:t>’ (</w:t>
      </w:r>
      <w:r w:rsidR="00133E36" w:rsidRPr="00AA22D0">
        <w:rPr>
          <w:rFonts w:asciiTheme="minorHAnsi" w:hAnsiTheme="minorHAnsi" w:cstheme="minorHAnsi"/>
          <w:sz w:val="18"/>
          <w:szCs w:val="18"/>
        </w:rPr>
        <w:t>28 August 2019)</w:t>
      </w:r>
      <w:r w:rsidR="00331A15" w:rsidRPr="00AA22D0">
        <w:rPr>
          <w:rFonts w:asciiTheme="minorHAnsi" w:hAnsiTheme="minorHAnsi" w:cstheme="minorHAnsi"/>
          <w:sz w:val="18"/>
          <w:szCs w:val="18"/>
        </w:rPr>
        <w:t xml:space="preserve">, at pp.167–168. </w:t>
      </w:r>
    </w:p>
  </w:footnote>
  <w:footnote w:id="31">
    <w:p w14:paraId="171D0482" w14:textId="04C303EA"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FE37B1" w:rsidRPr="00AA22D0">
        <w:rPr>
          <w:rFonts w:asciiTheme="minorHAnsi" w:hAnsiTheme="minorHAnsi" w:cstheme="minorHAnsi"/>
          <w:sz w:val="18"/>
          <w:szCs w:val="18"/>
        </w:rPr>
        <w:tab/>
        <w:t>Kesaia Walker ‘</w:t>
      </w:r>
      <w:hyperlink r:id="rId36" w:history="1">
        <w:r w:rsidR="00FE37B1" w:rsidRPr="00AA22D0">
          <w:rPr>
            <w:rStyle w:val="Hyperlink"/>
            <w:rFonts w:asciiTheme="minorHAnsi" w:hAnsiTheme="minorHAnsi" w:cstheme="minorHAnsi"/>
            <w:sz w:val="18"/>
            <w:szCs w:val="18"/>
          </w:rPr>
          <w:t>Issues of Tobacco, Alcohol and Other Substance Abuse for Māori: Report commissioned by the Waitangi Tribunal for Stage 2 of the Health Services and Outcomes Kaupapa Inquiry (WAI 2575)</w:t>
        </w:r>
      </w:hyperlink>
      <w:r w:rsidR="00FE37B1" w:rsidRPr="00AA22D0">
        <w:rPr>
          <w:rFonts w:asciiTheme="minorHAnsi" w:hAnsiTheme="minorHAnsi" w:cstheme="minorHAnsi"/>
          <w:sz w:val="18"/>
          <w:szCs w:val="18"/>
        </w:rPr>
        <w:t>’ (December 2019)</w:t>
      </w:r>
      <w:r w:rsidRPr="00AA22D0">
        <w:rPr>
          <w:rFonts w:asciiTheme="minorHAnsi" w:hAnsiTheme="minorHAnsi" w:cstheme="minorHAnsi"/>
          <w:sz w:val="18"/>
          <w:szCs w:val="18"/>
        </w:rPr>
        <w:t xml:space="preserve">, at p.113 – 116.  </w:t>
      </w:r>
    </w:p>
  </w:footnote>
  <w:footnote w:id="32">
    <w:p w14:paraId="4F42A94C" w14:textId="074D458F"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22740D" w:rsidRPr="00AA22D0">
        <w:rPr>
          <w:rFonts w:asciiTheme="minorHAnsi" w:hAnsiTheme="minorHAnsi" w:cstheme="minorHAnsi"/>
          <w:sz w:val="18"/>
          <w:szCs w:val="18"/>
        </w:rPr>
        <w:tab/>
      </w:r>
      <w:r w:rsidR="0061002D" w:rsidRPr="00AA22D0">
        <w:rPr>
          <w:rFonts w:asciiTheme="minorHAnsi" w:hAnsiTheme="minorHAnsi" w:cstheme="minorHAnsi"/>
          <w:sz w:val="18"/>
          <w:szCs w:val="18"/>
        </w:rPr>
        <w:t>Dr Paula Thérèse King ‘</w:t>
      </w:r>
      <w:hyperlink r:id="rId37" w:history="1">
        <w:r w:rsidR="0061002D" w:rsidRPr="00AA22D0">
          <w:rPr>
            <w:rStyle w:val="Hyperlink"/>
            <w:rFonts w:asciiTheme="minorHAnsi" w:hAnsiTheme="minorHAnsi" w:cstheme="minorHAnsi"/>
            <w:sz w:val="18"/>
            <w:szCs w:val="18"/>
          </w:rPr>
          <w:t>Māori with Lived Experience of Disability - Part I: Commissioned by the Waitangi Tribunal for Stage 2 of the WAI 2575 Health Services and Outcomes Kaupapa Inquiry</w:t>
        </w:r>
      </w:hyperlink>
      <w:r w:rsidR="0061002D" w:rsidRPr="00AA22D0">
        <w:rPr>
          <w:rFonts w:asciiTheme="minorHAnsi" w:hAnsiTheme="minorHAnsi" w:cstheme="minorHAnsi"/>
          <w:sz w:val="18"/>
          <w:szCs w:val="18"/>
        </w:rPr>
        <w:t>’ (</w:t>
      </w:r>
      <w:r w:rsidR="0022740D" w:rsidRPr="00AA22D0">
        <w:rPr>
          <w:rFonts w:asciiTheme="minorHAnsi" w:hAnsiTheme="minorHAnsi" w:cstheme="minorHAnsi"/>
          <w:sz w:val="18"/>
          <w:szCs w:val="18"/>
        </w:rPr>
        <w:t>24 June 2019)</w:t>
      </w:r>
      <w:r w:rsidRPr="00AA22D0">
        <w:rPr>
          <w:rFonts w:asciiTheme="minorHAnsi" w:hAnsiTheme="minorHAnsi" w:cstheme="minorHAnsi"/>
          <w:sz w:val="18"/>
          <w:szCs w:val="18"/>
        </w:rPr>
        <w:t xml:space="preserve">, at p.34. </w:t>
      </w:r>
    </w:p>
  </w:footnote>
  <w:footnote w:id="33">
    <w:p w14:paraId="4B6599AE" w14:textId="477E8E5E"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22740D" w:rsidRPr="00AA22D0">
        <w:rPr>
          <w:rFonts w:asciiTheme="minorHAnsi" w:hAnsiTheme="minorHAnsi" w:cstheme="minorHAnsi"/>
          <w:sz w:val="18"/>
          <w:szCs w:val="18"/>
        </w:rPr>
        <w:t>Ministry of Justice ‘</w:t>
      </w:r>
      <w:hyperlink r:id="rId38" w:history="1">
        <w:r w:rsidR="0022740D" w:rsidRPr="00AA22D0">
          <w:rPr>
            <w:rStyle w:val="Hyperlink"/>
            <w:rFonts w:asciiTheme="minorHAnsi" w:hAnsiTheme="minorHAnsi" w:cstheme="minorHAnsi"/>
            <w:sz w:val="18"/>
            <w:szCs w:val="18"/>
          </w:rPr>
          <w:t>Hāpaitia te Oranga Tangata: Safe and Effective Justice</w:t>
        </w:r>
      </w:hyperlink>
      <w:r w:rsidR="00D43A98" w:rsidRPr="00AA22D0">
        <w:rPr>
          <w:rFonts w:asciiTheme="minorHAnsi" w:hAnsiTheme="minorHAnsi" w:cstheme="minorHAnsi"/>
          <w:sz w:val="18"/>
          <w:szCs w:val="18"/>
        </w:rPr>
        <w:t>’</w:t>
      </w:r>
      <w:r w:rsidRPr="00AA22D0">
        <w:rPr>
          <w:rFonts w:asciiTheme="minorHAnsi" w:hAnsiTheme="minorHAnsi" w:cstheme="minorHAnsi"/>
          <w:sz w:val="18"/>
          <w:szCs w:val="18"/>
        </w:rPr>
        <w:t xml:space="preserve">. </w:t>
      </w:r>
    </w:p>
  </w:footnote>
  <w:footnote w:id="34">
    <w:p w14:paraId="13C59695" w14:textId="7791E21B"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Pr="00AA22D0">
        <w:rPr>
          <w:rFonts w:asciiTheme="minorHAnsi" w:hAnsiTheme="minorHAnsi" w:cstheme="minorHAnsi"/>
          <w:sz w:val="18"/>
          <w:szCs w:val="18"/>
        </w:rPr>
        <w:t xml:space="preserve">Oranga Tamariki </w:t>
      </w:r>
      <w:r w:rsidR="00D43A98" w:rsidRPr="00AA22D0">
        <w:rPr>
          <w:rFonts w:asciiTheme="minorHAnsi" w:hAnsiTheme="minorHAnsi" w:cstheme="minorHAnsi"/>
          <w:sz w:val="18"/>
          <w:szCs w:val="18"/>
        </w:rPr>
        <w:t>‘</w:t>
      </w:r>
      <w:hyperlink r:id="rId39" w:history="1">
        <w:r w:rsidR="00867F8E" w:rsidRPr="00AA22D0">
          <w:rPr>
            <w:rStyle w:val="Hyperlink"/>
            <w:rFonts w:asciiTheme="minorHAnsi" w:hAnsiTheme="minorHAnsi" w:cstheme="minorHAnsi"/>
            <w:sz w:val="18"/>
            <w:szCs w:val="18"/>
          </w:rPr>
          <w:t>Disparities and disproportionality experienced by tamariki Māori</w:t>
        </w:r>
      </w:hyperlink>
      <w:r w:rsidR="00867F8E" w:rsidRPr="00AA22D0">
        <w:rPr>
          <w:rStyle w:val="Hyperlink"/>
          <w:rFonts w:asciiTheme="minorHAnsi" w:hAnsiTheme="minorHAnsi" w:cstheme="minorHAnsi"/>
          <w:sz w:val="18"/>
          <w:szCs w:val="18"/>
          <w:u w:val="none"/>
        </w:rPr>
        <w:t>’</w:t>
      </w:r>
      <w:r w:rsidR="00867F8E" w:rsidRPr="00AA22D0">
        <w:rPr>
          <w:rStyle w:val="Hyperlink"/>
          <w:rFonts w:asciiTheme="minorHAnsi" w:hAnsiTheme="minorHAnsi" w:cstheme="minorHAnsi"/>
          <w:color w:val="auto"/>
          <w:sz w:val="18"/>
          <w:szCs w:val="18"/>
          <w:u w:val="none"/>
        </w:rPr>
        <w:t xml:space="preserve"> (23 </w:t>
      </w:r>
      <w:r w:rsidR="00867F8E" w:rsidRPr="00AA22D0">
        <w:rPr>
          <w:rFonts w:asciiTheme="minorHAnsi" w:hAnsiTheme="minorHAnsi" w:cstheme="minorHAnsi"/>
          <w:sz w:val="18"/>
          <w:szCs w:val="18"/>
        </w:rPr>
        <w:t>August 2023)</w:t>
      </w:r>
      <w:r w:rsidRPr="00AA22D0">
        <w:rPr>
          <w:rFonts w:asciiTheme="minorHAnsi" w:hAnsiTheme="minorHAnsi" w:cstheme="minorHAnsi"/>
          <w:sz w:val="18"/>
          <w:szCs w:val="18"/>
        </w:rPr>
        <w:t xml:space="preserve">. </w:t>
      </w:r>
    </w:p>
  </w:footnote>
  <w:footnote w:id="35">
    <w:p w14:paraId="1E2E9AF6" w14:textId="00CAE758" w:rsidR="008F4288" w:rsidRPr="00AA22D0" w:rsidRDefault="008F428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B39D3" w:rsidRPr="00AA22D0">
        <w:rPr>
          <w:rFonts w:asciiTheme="minorHAnsi" w:hAnsiTheme="minorHAnsi" w:cstheme="minorHAnsi"/>
          <w:sz w:val="18"/>
          <w:szCs w:val="18"/>
        </w:rPr>
        <w:t>In the period</w:t>
      </w:r>
      <w:r w:rsidR="002B0D4A" w:rsidRPr="00AA22D0">
        <w:rPr>
          <w:rFonts w:asciiTheme="minorHAnsi" w:hAnsiTheme="minorHAnsi" w:cstheme="minorHAnsi"/>
          <w:sz w:val="18"/>
          <w:szCs w:val="18"/>
        </w:rPr>
        <w:t xml:space="preserve"> 1 July 2017 to 30 April 2023, </w:t>
      </w:r>
      <w:r w:rsidR="00294A57" w:rsidRPr="00AA22D0">
        <w:rPr>
          <w:rFonts w:asciiTheme="minorHAnsi" w:hAnsiTheme="minorHAnsi" w:cstheme="minorHAnsi"/>
          <w:sz w:val="18"/>
          <w:szCs w:val="18"/>
        </w:rPr>
        <w:t>89 percent of all young people in youth justice detention each day were Māori and/or Pacific. See</w:t>
      </w:r>
      <w:r w:rsidR="000B39D3" w:rsidRPr="00AA22D0">
        <w:rPr>
          <w:rFonts w:asciiTheme="minorHAnsi" w:hAnsiTheme="minorHAnsi" w:cstheme="minorHAnsi"/>
          <w:sz w:val="18"/>
          <w:szCs w:val="18"/>
        </w:rPr>
        <w:t xml:space="preserve"> </w:t>
      </w:r>
      <w:r w:rsidR="009E03B3" w:rsidRPr="00AA22D0">
        <w:rPr>
          <w:rFonts w:asciiTheme="minorHAnsi" w:hAnsiTheme="minorHAnsi" w:cstheme="minorHAnsi"/>
          <w:sz w:val="18"/>
          <w:szCs w:val="18"/>
        </w:rPr>
        <w:t xml:space="preserve">Oranga Tamariki ‘Youth justice custody trends, above n </w:t>
      </w:r>
      <w:r w:rsidR="00400BD4" w:rsidRPr="00AA22D0">
        <w:rPr>
          <w:rFonts w:asciiTheme="minorHAnsi" w:hAnsiTheme="minorHAnsi" w:cstheme="minorHAnsi"/>
          <w:sz w:val="18"/>
          <w:szCs w:val="18"/>
          <w:highlight w:val="yellow"/>
        </w:rPr>
        <w:fldChar w:fldCharType="begin"/>
      </w:r>
      <w:r w:rsidR="00400BD4" w:rsidRPr="00AA22D0">
        <w:rPr>
          <w:rFonts w:asciiTheme="minorHAnsi" w:hAnsiTheme="minorHAnsi" w:cstheme="minorHAnsi"/>
          <w:sz w:val="18"/>
          <w:szCs w:val="18"/>
        </w:rPr>
        <w:instrText xml:space="preserve"> NOTEREF _Ref183702844 \h </w:instrText>
      </w:r>
      <w:r w:rsidR="004E0E84" w:rsidRPr="00AA22D0">
        <w:rPr>
          <w:rFonts w:asciiTheme="minorHAnsi" w:hAnsiTheme="minorHAnsi" w:cstheme="minorHAnsi"/>
          <w:sz w:val="18"/>
          <w:szCs w:val="18"/>
          <w:highlight w:val="yellow"/>
        </w:rPr>
        <w:instrText xml:space="preserve"> \* MERGEFORMAT </w:instrText>
      </w:r>
      <w:r w:rsidR="00400BD4" w:rsidRPr="00AA22D0">
        <w:rPr>
          <w:rFonts w:asciiTheme="minorHAnsi" w:hAnsiTheme="minorHAnsi" w:cstheme="minorHAnsi"/>
          <w:sz w:val="18"/>
          <w:szCs w:val="18"/>
          <w:highlight w:val="yellow"/>
        </w:rPr>
      </w:r>
      <w:r w:rsidR="00400BD4"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25</w:t>
      </w:r>
      <w:r w:rsidR="00400BD4" w:rsidRPr="00AA22D0">
        <w:rPr>
          <w:rFonts w:asciiTheme="minorHAnsi" w:hAnsiTheme="minorHAnsi" w:cstheme="minorHAnsi"/>
          <w:sz w:val="18"/>
          <w:szCs w:val="18"/>
          <w:highlight w:val="yellow"/>
        </w:rPr>
        <w:fldChar w:fldCharType="end"/>
      </w:r>
      <w:r w:rsidRPr="00AA22D0">
        <w:rPr>
          <w:rFonts w:asciiTheme="minorHAnsi" w:hAnsiTheme="minorHAnsi" w:cstheme="minorHAnsi"/>
          <w:sz w:val="18"/>
          <w:szCs w:val="18"/>
        </w:rPr>
        <w:t xml:space="preserve">, p. 12.  </w:t>
      </w:r>
    </w:p>
  </w:footnote>
  <w:footnote w:id="36">
    <w:p w14:paraId="0BD065C7" w14:textId="7223CB6D" w:rsidR="004F019E" w:rsidRPr="00AA22D0" w:rsidRDefault="004F019E"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713952" w:rsidRPr="00AA22D0">
        <w:rPr>
          <w:rFonts w:asciiTheme="minorHAnsi" w:hAnsiTheme="minorHAnsi" w:cstheme="minorHAnsi"/>
          <w:sz w:val="18"/>
          <w:szCs w:val="18"/>
        </w:rPr>
        <w:tab/>
        <w:t xml:space="preserve">Aotearoa New Zealand </w:t>
      </w:r>
      <w:r w:rsidR="003559E5" w:rsidRPr="00AA22D0">
        <w:rPr>
          <w:rFonts w:asciiTheme="minorHAnsi" w:hAnsiTheme="minorHAnsi" w:cstheme="minorHAnsi"/>
          <w:sz w:val="18"/>
          <w:szCs w:val="18"/>
        </w:rPr>
        <w:t>National Preventive Mechanism (NPM)</w:t>
      </w:r>
      <w:r w:rsidR="00713952" w:rsidRPr="00AA22D0">
        <w:rPr>
          <w:rFonts w:asciiTheme="minorHAnsi" w:hAnsiTheme="minorHAnsi" w:cstheme="minorHAnsi"/>
          <w:sz w:val="18"/>
          <w:szCs w:val="18"/>
        </w:rPr>
        <w:t xml:space="preserve"> ‘Monitoring Places of Detention </w:t>
      </w:r>
      <w:r w:rsidRPr="00AA22D0">
        <w:rPr>
          <w:rFonts w:asciiTheme="minorHAnsi" w:hAnsiTheme="minorHAnsi" w:cstheme="minorHAnsi"/>
          <w:sz w:val="18"/>
          <w:szCs w:val="18"/>
        </w:rPr>
        <w:t>2022-2023</w:t>
      </w:r>
      <w:r w:rsidR="00713952" w:rsidRPr="00AA22D0">
        <w:rPr>
          <w:rFonts w:asciiTheme="minorHAnsi" w:hAnsiTheme="minorHAnsi" w:cstheme="minorHAnsi"/>
          <w:sz w:val="18"/>
          <w:szCs w:val="18"/>
        </w:rPr>
        <w:t>’</w:t>
      </w:r>
      <w:r w:rsidRPr="00AA22D0">
        <w:rPr>
          <w:rFonts w:asciiTheme="minorHAnsi" w:hAnsiTheme="minorHAnsi" w:cstheme="minorHAnsi"/>
          <w:sz w:val="18"/>
          <w:szCs w:val="18"/>
        </w:rPr>
        <w:t>, p.</w:t>
      </w:r>
      <w:r w:rsidR="00DA5AAD" w:rsidRPr="00AA22D0">
        <w:rPr>
          <w:rFonts w:asciiTheme="minorHAnsi" w:hAnsiTheme="minorHAnsi" w:cstheme="minorHAnsi"/>
          <w:sz w:val="18"/>
          <w:szCs w:val="18"/>
        </w:rPr>
        <w:t>28.</w:t>
      </w:r>
      <w:r w:rsidR="00713952" w:rsidRPr="00AA22D0">
        <w:rPr>
          <w:rFonts w:asciiTheme="minorHAnsi" w:hAnsiTheme="minorHAnsi" w:cstheme="minorHAnsi"/>
          <w:sz w:val="18"/>
          <w:szCs w:val="18"/>
        </w:rPr>
        <w:t xml:space="preserve"> Available at</w:t>
      </w:r>
      <w:r w:rsidR="009912DF" w:rsidRPr="00AA22D0">
        <w:rPr>
          <w:rFonts w:asciiTheme="minorHAnsi" w:hAnsiTheme="minorHAnsi" w:cstheme="minorHAnsi"/>
          <w:sz w:val="18"/>
          <w:szCs w:val="18"/>
        </w:rPr>
        <w:t xml:space="preserve"> </w:t>
      </w:r>
      <w:hyperlink r:id="rId40" w:history="1">
        <w:r w:rsidR="009912DF" w:rsidRPr="00AA22D0">
          <w:rPr>
            <w:rStyle w:val="Hyperlink"/>
            <w:rFonts w:asciiTheme="minorHAnsi" w:hAnsiTheme="minorHAnsi" w:cstheme="minorHAnsi"/>
            <w:sz w:val="18"/>
            <w:szCs w:val="18"/>
          </w:rPr>
          <w:t>https://tikatangata.org.nz/our-work/monitoring-places-of-detention</w:t>
        </w:r>
      </w:hyperlink>
      <w:r w:rsidR="009912DF" w:rsidRPr="00AA22D0">
        <w:rPr>
          <w:rFonts w:asciiTheme="minorHAnsi" w:hAnsiTheme="minorHAnsi" w:cstheme="minorHAnsi"/>
          <w:sz w:val="18"/>
          <w:szCs w:val="18"/>
        </w:rPr>
        <w:t xml:space="preserve">. </w:t>
      </w:r>
      <w:r w:rsidR="00713952" w:rsidRPr="00AA22D0">
        <w:rPr>
          <w:rFonts w:asciiTheme="minorHAnsi" w:hAnsiTheme="minorHAnsi" w:cstheme="minorHAnsi"/>
          <w:sz w:val="18"/>
          <w:szCs w:val="18"/>
        </w:rPr>
        <w:t xml:space="preserve"> </w:t>
      </w:r>
      <w:r w:rsidR="00DA5AAD" w:rsidRPr="00AA22D0">
        <w:rPr>
          <w:rFonts w:asciiTheme="minorHAnsi" w:hAnsiTheme="minorHAnsi" w:cstheme="minorHAnsi"/>
          <w:sz w:val="18"/>
          <w:szCs w:val="18"/>
        </w:rPr>
        <w:t xml:space="preserve"> </w:t>
      </w:r>
    </w:p>
  </w:footnote>
  <w:footnote w:id="37">
    <w:p w14:paraId="6048399B" w14:textId="5053A3AB" w:rsidR="002926EF" w:rsidRPr="00AA22D0" w:rsidRDefault="002926EF"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The IPCA is designated </w:t>
      </w:r>
      <w:r w:rsidR="0047325C" w:rsidRPr="00AA22D0">
        <w:rPr>
          <w:rFonts w:asciiTheme="minorHAnsi" w:hAnsiTheme="minorHAnsi" w:cstheme="minorHAnsi"/>
          <w:sz w:val="18"/>
          <w:szCs w:val="18"/>
        </w:rPr>
        <w:t>as a</w:t>
      </w:r>
      <w:r w:rsidR="009912DF" w:rsidRPr="00AA22D0">
        <w:rPr>
          <w:rFonts w:asciiTheme="minorHAnsi" w:hAnsiTheme="minorHAnsi" w:cstheme="minorHAnsi"/>
          <w:sz w:val="18"/>
          <w:szCs w:val="18"/>
        </w:rPr>
        <w:t xml:space="preserve">n NPM </w:t>
      </w:r>
      <w:r w:rsidR="0047325C" w:rsidRPr="00AA22D0">
        <w:rPr>
          <w:rFonts w:asciiTheme="minorHAnsi" w:hAnsiTheme="minorHAnsi" w:cstheme="minorHAnsi"/>
          <w:sz w:val="18"/>
          <w:szCs w:val="18"/>
        </w:rPr>
        <w:t xml:space="preserve">under OPCAT and, domestically, the </w:t>
      </w:r>
      <w:hyperlink r:id="rId41" w:history="1">
        <w:r w:rsidR="00252D85" w:rsidRPr="00AA22D0">
          <w:rPr>
            <w:rStyle w:val="Hyperlink"/>
            <w:rFonts w:asciiTheme="minorHAnsi" w:hAnsiTheme="minorHAnsi" w:cstheme="minorHAnsi"/>
            <w:sz w:val="18"/>
            <w:szCs w:val="18"/>
          </w:rPr>
          <w:t>Crimes of Torture Act 1989</w:t>
        </w:r>
      </w:hyperlink>
      <w:r w:rsidR="00252D85" w:rsidRPr="00AA22D0">
        <w:rPr>
          <w:rFonts w:asciiTheme="minorHAnsi" w:hAnsiTheme="minorHAnsi" w:cstheme="minorHAnsi"/>
          <w:sz w:val="18"/>
          <w:szCs w:val="18"/>
        </w:rPr>
        <w:t xml:space="preserve"> </w:t>
      </w:r>
      <w:r w:rsidR="00363C17" w:rsidRPr="00AA22D0">
        <w:rPr>
          <w:rFonts w:asciiTheme="minorHAnsi" w:hAnsiTheme="minorHAnsi" w:cstheme="minorHAnsi"/>
          <w:sz w:val="18"/>
          <w:szCs w:val="18"/>
        </w:rPr>
        <w:t xml:space="preserve">(COTA) </w:t>
      </w:r>
      <w:r w:rsidR="00CC6D00" w:rsidRPr="00AA22D0">
        <w:rPr>
          <w:rFonts w:asciiTheme="minorHAnsi" w:hAnsiTheme="minorHAnsi" w:cstheme="minorHAnsi"/>
          <w:sz w:val="18"/>
          <w:szCs w:val="18"/>
        </w:rPr>
        <w:t>to</w:t>
      </w:r>
      <w:r w:rsidR="003F639A" w:rsidRPr="00AA22D0">
        <w:rPr>
          <w:rFonts w:asciiTheme="minorHAnsi" w:hAnsiTheme="minorHAnsi" w:cstheme="minorHAnsi"/>
          <w:sz w:val="18"/>
          <w:szCs w:val="18"/>
        </w:rPr>
        <w:t xml:space="preserve"> </w:t>
      </w:r>
      <w:r w:rsidR="00524E58" w:rsidRPr="00AA22D0">
        <w:rPr>
          <w:rFonts w:asciiTheme="minorHAnsi" w:hAnsiTheme="minorHAnsi" w:cstheme="minorHAnsi"/>
          <w:sz w:val="18"/>
          <w:szCs w:val="18"/>
        </w:rPr>
        <w:t>monitor places where people are held in</w:t>
      </w:r>
      <w:r w:rsidR="003F6F74" w:rsidRPr="00AA22D0">
        <w:rPr>
          <w:rFonts w:asciiTheme="minorHAnsi" w:hAnsiTheme="minorHAnsi" w:cstheme="minorHAnsi"/>
          <w:sz w:val="18"/>
          <w:szCs w:val="18"/>
        </w:rPr>
        <w:t xml:space="preserve"> court facilities,</w:t>
      </w:r>
      <w:r w:rsidR="00524E58" w:rsidRPr="00AA22D0">
        <w:rPr>
          <w:rFonts w:asciiTheme="minorHAnsi" w:hAnsiTheme="minorHAnsi" w:cstheme="minorHAnsi"/>
          <w:sz w:val="18"/>
          <w:szCs w:val="18"/>
        </w:rPr>
        <w:t xml:space="preserve"> </w:t>
      </w:r>
      <w:r w:rsidR="009912DF" w:rsidRPr="00AA22D0">
        <w:rPr>
          <w:rFonts w:asciiTheme="minorHAnsi" w:hAnsiTheme="minorHAnsi" w:cstheme="minorHAnsi"/>
          <w:sz w:val="18"/>
          <w:szCs w:val="18"/>
        </w:rPr>
        <w:t>p</w:t>
      </w:r>
      <w:r w:rsidR="00524E58" w:rsidRPr="00AA22D0">
        <w:rPr>
          <w:rFonts w:asciiTheme="minorHAnsi" w:hAnsiTheme="minorHAnsi" w:cstheme="minorHAnsi"/>
          <w:sz w:val="18"/>
          <w:szCs w:val="18"/>
        </w:rPr>
        <w:t>olice</w:t>
      </w:r>
      <w:r w:rsidR="0047325C" w:rsidRPr="00AA22D0">
        <w:rPr>
          <w:rFonts w:asciiTheme="minorHAnsi" w:hAnsiTheme="minorHAnsi" w:cstheme="minorHAnsi"/>
          <w:sz w:val="18"/>
          <w:szCs w:val="18"/>
        </w:rPr>
        <w:t xml:space="preserve"> cells or otherwise in the custody of </w:t>
      </w:r>
      <w:r w:rsidR="009912DF" w:rsidRPr="00AA22D0">
        <w:rPr>
          <w:rFonts w:asciiTheme="minorHAnsi" w:hAnsiTheme="minorHAnsi" w:cstheme="minorHAnsi"/>
          <w:sz w:val="18"/>
          <w:szCs w:val="18"/>
        </w:rPr>
        <w:t>p</w:t>
      </w:r>
      <w:r w:rsidR="0047325C" w:rsidRPr="00AA22D0">
        <w:rPr>
          <w:rFonts w:asciiTheme="minorHAnsi" w:hAnsiTheme="minorHAnsi" w:cstheme="minorHAnsi"/>
          <w:sz w:val="18"/>
          <w:szCs w:val="18"/>
        </w:rPr>
        <w:t>olice</w:t>
      </w:r>
      <w:r w:rsidR="003F6F74" w:rsidRPr="00AA22D0">
        <w:rPr>
          <w:rFonts w:asciiTheme="minorHAnsi" w:hAnsiTheme="minorHAnsi" w:cstheme="minorHAnsi"/>
          <w:sz w:val="18"/>
          <w:szCs w:val="18"/>
        </w:rPr>
        <w:t xml:space="preserve">. </w:t>
      </w:r>
      <w:r w:rsidR="00524E58" w:rsidRPr="00AA22D0">
        <w:rPr>
          <w:rFonts w:asciiTheme="minorHAnsi" w:hAnsiTheme="minorHAnsi" w:cstheme="minorHAnsi"/>
          <w:sz w:val="18"/>
          <w:szCs w:val="18"/>
        </w:rPr>
        <w:t xml:space="preserve"> </w:t>
      </w:r>
    </w:p>
  </w:footnote>
  <w:footnote w:id="38">
    <w:p w14:paraId="00850810" w14:textId="0CD30277" w:rsidR="00A51543" w:rsidRPr="00AA22D0" w:rsidRDefault="00A51543"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9912DF" w:rsidRPr="00AA22D0">
        <w:rPr>
          <w:rFonts w:asciiTheme="minorHAnsi" w:hAnsiTheme="minorHAnsi" w:cstheme="minorHAnsi"/>
          <w:sz w:val="18"/>
          <w:szCs w:val="18"/>
        </w:rPr>
        <w:t xml:space="preserve">Aotearoa New Zealand NPM, above n </w:t>
      </w:r>
      <w:r w:rsidR="003559E5" w:rsidRPr="00AA22D0">
        <w:rPr>
          <w:rFonts w:asciiTheme="minorHAnsi" w:hAnsiTheme="minorHAnsi" w:cstheme="minorHAnsi"/>
          <w:sz w:val="18"/>
          <w:szCs w:val="18"/>
          <w:highlight w:val="yellow"/>
        </w:rPr>
        <w:fldChar w:fldCharType="begin"/>
      </w:r>
      <w:r w:rsidR="003559E5" w:rsidRPr="00AA22D0">
        <w:rPr>
          <w:rFonts w:asciiTheme="minorHAnsi" w:hAnsiTheme="minorHAnsi" w:cstheme="minorHAnsi"/>
          <w:sz w:val="18"/>
          <w:szCs w:val="18"/>
        </w:rPr>
        <w:instrText xml:space="preserve"> NOTEREF _Ref183702917 \h </w:instrText>
      </w:r>
      <w:r w:rsidR="004E0E84" w:rsidRPr="00AA22D0">
        <w:rPr>
          <w:rFonts w:asciiTheme="minorHAnsi" w:hAnsiTheme="minorHAnsi" w:cstheme="minorHAnsi"/>
          <w:sz w:val="18"/>
          <w:szCs w:val="18"/>
          <w:highlight w:val="yellow"/>
        </w:rPr>
        <w:instrText xml:space="preserve"> \* MERGEFORMAT </w:instrText>
      </w:r>
      <w:r w:rsidR="003559E5" w:rsidRPr="00AA22D0">
        <w:rPr>
          <w:rFonts w:asciiTheme="minorHAnsi" w:hAnsiTheme="minorHAnsi" w:cstheme="minorHAnsi"/>
          <w:sz w:val="18"/>
          <w:szCs w:val="18"/>
          <w:highlight w:val="yellow"/>
        </w:rPr>
      </w:r>
      <w:r w:rsidR="003559E5"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35</w:t>
      </w:r>
      <w:r w:rsidR="003559E5" w:rsidRPr="00AA22D0">
        <w:rPr>
          <w:rFonts w:asciiTheme="minorHAnsi" w:hAnsiTheme="minorHAnsi" w:cstheme="minorHAnsi"/>
          <w:sz w:val="18"/>
          <w:szCs w:val="18"/>
          <w:highlight w:val="yellow"/>
        </w:rPr>
        <w:fldChar w:fldCharType="end"/>
      </w:r>
      <w:r w:rsidRPr="00AA22D0">
        <w:rPr>
          <w:rFonts w:asciiTheme="minorHAnsi" w:hAnsiTheme="minorHAnsi" w:cstheme="minorHAnsi"/>
          <w:sz w:val="18"/>
          <w:szCs w:val="18"/>
        </w:rPr>
        <w:t>, p.</w:t>
      </w:r>
      <w:r w:rsidR="00C02FB7" w:rsidRPr="00AA22D0">
        <w:rPr>
          <w:rFonts w:asciiTheme="minorHAnsi" w:hAnsiTheme="minorHAnsi" w:cstheme="minorHAnsi"/>
          <w:sz w:val="18"/>
          <w:szCs w:val="18"/>
        </w:rPr>
        <w:t xml:space="preserve">34. </w:t>
      </w:r>
    </w:p>
  </w:footnote>
  <w:footnote w:id="39">
    <w:p w14:paraId="40F14841" w14:textId="7AA6EE35" w:rsidR="00441B27" w:rsidRPr="00AA22D0" w:rsidRDefault="00441B2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9912DF" w:rsidRPr="00AA22D0">
        <w:rPr>
          <w:rFonts w:asciiTheme="minorHAnsi" w:hAnsiTheme="minorHAnsi" w:cstheme="minorHAnsi"/>
          <w:sz w:val="18"/>
          <w:szCs w:val="18"/>
        </w:rPr>
        <w:t xml:space="preserve">Office of the </w:t>
      </w:r>
      <w:r w:rsidRPr="00AA22D0">
        <w:rPr>
          <w:rFonts w:asciiTheme="minorHAnsi" w:hAnsiTheme="minorHAnsi" w:cstheme="minorHAnsi"/>
          <w:sz w:val="18"/>
          <w:szCs w:val="18"/>
        </w:rPr>
        <w:t>Minister of Police</w:t>
      </w:r>
      <w:r w:rsidR="009912DF" w:rsidRPr="00AA22D0">
        <w:rPr>
          <w:rFonts w:asciiTheme="minorHAnsi" w:hAnsiTheme="minorHAnsi" w:cstheme="minorHAnsi"/>
          <w:sz w:val="18"/>
          <w:szCs w:val="18"/>
        </w:rPr>
        <w:t xml:space="preserve"> ‘</w:t>
      </w:r>
      <w:hyperlink r:id="rId42" w:history="1">
        <w:r w:rsidR="009912DF" w:rsidRPr="00AA22D0">
          <w:rPr>
            <w:rStyle w:val="Hyperlink"/>
            <w:rFonts w:asciiTheme="minorHAnsi" w:hAnsiTheme="minorHAnsi" w:cstheme="minorHAnsi"/>
            <w:sz w:val="18"/>
            <w:szCs w:val="18"/>
          </w:rPr>
          <w:t>The Minister of Police's Priorities</w:t>
        </w:r>
      </w:hyperlink>
      <w:r w:rsidR="009912DF" w:rsidRPr="00AA22D0">
        <w:rPr>
          <w:rFonts w:asciiTheme="minorHAnsi" w:hAnsiTheme="minorHAnsi" w:cstheme="minorHAnsi"/>
          <w:sz w:val="18"/>
          <w:szCs w:val="18"/>
        </w:rPr>
        <w:t>’ (28 August 2024)</w:t>
      </w:r>
      <w:r w:rsidRPr="00AA22D0">
        <w:rPr>
          <w:rFonts w:asciiTheme="minorHAnsi" w:hAnsiTheme="minorHAnsi" w:cstheme="minorHAnsi"/>
          <w:sz w:val="18"/>
          <w:szCs w:val="18"/>
        </w:rPr>
        <w:t>, at [35].</w:t>
      </w:r>
      <w:r w:rsidR="00A40F79" w:rsidRPr="00AA22D0">
        <w:rPr>
          <w:rFonts w:asciiTheme="minorHAnsi" w:hAnsiTheme="minorHAnsi" w:cstheme="minorHAnsi"/>
          <w:sz w:val="18"/>
          <w:szCs w:val="18"/>
        </w:rPr>
        <w:t xml:space="preserve"> By September 2025, Police will implement higher thresholds before attending callouts and welfare checks, deprioritise their involvement in missing patient searches, and limit emergency department handovers to 15 minutes. </w:t>
      </w:r>
    </w:p>
  </w:footnote>
  <w:footnote w:id="40">
    <w:p w14:paraId="72AEAB0F" w14:textId="2B15BBF1" w:rsidR="00A40F79" w:rsidRPr="00AA22D0" w:rsidRDefault="00A40F79" w:rsidP="00A40F7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Lyric </w:t>
      </w:r>
      <w:r w:rsidRPr="00AA22D0">
        <w:rPr>
          <w:rFonts w:asciiTheme="minorHAnsi" w:hAnsiTheme="minorHAnsi" w:cstheme="minorHAnsi"/>
          <w:sz w:val="18"/>
          <w:szCs w:val="18"/>
        </w:rPr>
        <w:t xml:space="preserve">Wairiwi-Smith </w:t>
      </w:r>
      <w:r w:rsidRPr="00AA22D0">
        <w:rPr>
          <w:rFonts w:asciiTheme="minorHAnsi" w:hAnsiTheme="minorHAnsi" w:cstheme="minorHAnsi"/>
          <w:i/>
          <w:iCs/>
          <w:sz w:val="18"/>
          <w:szCs w:val="18"/>
        </w:rPr>
        <w:t xml:space="preserve">The Spinoff </w:t>
      </w:r>
      <w:r w:rsidRPr="00AA22D0">
        <w:rPr>
          <w:rFonts w:asciiTheme="minorHAnsi" w:hAnsiTheme="minorHAnsi" w:cstheme="minorHAnsi"/>
          <w:sz w:val="18"/>
          <w:szCs w:val="18"/>
        </w:rPr>
        <w:t>‘</w:t>
      </w:r>
      <w:hyperlink r:id="rId43" w:history="1">
        <w:r w:rsidRPr="00AA22D0">
          <w:rPr>
            <w:rStyle w:val="Hyperlink"/>
            <w:rFonts w:asciiTheme="minorHAnsi" w:hAnsiTheme="minorHAnsi" w:cstheme="minorHAnsi"/>
            <w:sz w:val="18"/>
            <w:szCs w:val="18"/>
          </w:rPr>
          <w:t>The police pullback on mental health callouts, explained</w:t>
        </w:r>
      </w:hyperlink>
      <w:r w:rsidRPr="00AA22D0">
        <w:rPr>
          <w:rFonts w:asciiTheme="minorHAnsi" w:hAnsiTheme="minorHAnsi" w:cstheme="minorHAnsi"/>
          <w:sz w:val="18"/>
          <w:szCs w:val="18"/>
        </w:rPr>
        <w:t xml:space="preserve">’ (6 November 2024). </w:t>
      </w:r>
    </w:p>
  </w:footnote>
  <w:footnote w:id="41">
    <w:p w14:paraId="3736F297" w14:textId="6EB98AA0" w:rsidR="00363C17" w:rsidRPr="00AA22D0" w:rsidRDefault="00363C1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Mana Mokopuna is designated as an NPM under OPCAT and COTA to monitor</w:t>
      </w:r>
      <w:r w:rsidR="006A6959" w:rsidRPr="00AA22D0">
        <w:rPr>
          <w:rFonts w:asciiTheme="minorHAnsi" w:hAnsiTheme="minorHAnsi" w:cstheme="minorHAnsi"/>
          <w:sz w:val="18"/>
          <w:szCs w:val="18"/>
        </w:rPr>
        <w:t xml:space="preserve"> children </w:t>
      </w:r>
      <w:r w:rsidR="00CF75D5" w:rsidRPr="00AA22D0">
        <w:rPr>
          <w:rFonts w:asciiTheme="minorHAnsi" w:hAnsiTheme="minorHAnsi" w:cstheme="minorHAnsi"/>
          <w:sz w:val="18"/>
          <w:szCs w:val="18"/>
        </w:rPr>
        <w:t xml:space="preserve">and young people </w:t>
      </w:r>
      <w:r w:rsidR="006A6959" w:rsidRPr="00AA22D0">
        <w:rPr>
          <w:rFonts w:asciiTheme="minorHAnsi" w:hAnsiTheme="minorHAnsi" w:cstheme="minorHAnsi"/>
          <w:sz w:val="18"/>
          <w:szCs w:val="18"/>
        </w:rPr>
        <w:t xml:space="preserve">in care and protection and youth justice residences established under s 364 of the </w:t>
      </w:r>
      <w:r w:rsidR="006A6959" w:rsidRPr="00AA22D0">
        <w:rPr>
          <w:rFonts w:asciiTheme="minorHAnsi" w:hAnsiTheme="minorHAnsi" w:cstheme="minorHAnsi"/>
          <w:sz w:val="18"/>
          <w:szCs w:val="18"/>
        </w:rPr>
        <w:t>Oranga Tamariki Act 1989, community-based remand care homes, and health and disability places of detention established specifically for children</w:t>
      </w:r>
      <w:r w:rsidR="00CF75D5" w:rsidRPr="00AA22D0">
        <w:rPr>
          <w:rFonts w:asciiTheme="minorHAnsi" w:hAnsiTheme="minorHAnsi" w:cstheme="minorHAnsi"/>
          <w:sz w:val="18"/>
          <w:szCs w:val="18"/>
        </w:rPr>
        <w:t xml:space="preserve"> and young people</w:t>
      </w:r>
      <w:r w:rsidR="006A6959" w:rsidRPr="00AA22D0">
        <w:rPr>
          <w:rFonts w:asciiTheme="minorHAnsi" w:hAnsiTheme="minorHAnsi" w:cstheme="minorHAnsi"/>
          <w:sz w:val="18"/>
          <w:szCs w:val="18"/>
        </w:rPr>
        <w:t>, including youth forensic units and child and adolescent mental health units</w:t>
      </w:r>
    </w:p>
  </w:footnote>
  <w:footnote w:id="42">
    <w:p w14:paraId="3E0F5D52" w14:textId="577FEE62" w:rsidR="00B966EF" w:rsidRPr="00AA22D0" w:rsidRDefault="00B966EF">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B646A2" w:rsidRPr="00AA22D0">
        <w:rPr>
          <w:rFonts w:asciiTheme="minorHAnsi" w:hAnsiTheme="minorHAnsi" w:cstheme="minorHAnsi"/>
          <w:sz w:val="18"/>
          <w:szCs w:val="18"/>
        </w:rPr>
        <w:t xml:space="preserve">Aotearoa New Zealand NPM, above n </w:t>
      </w:r>
      <w:r w:rsidR="00FE4A83" w:rsidRPr="00AA22D0">
        <w:rPr>
          <w:rFonts w:asciiTheme="minorHAnsi" w:hAnsiTheme="minorHAnsi" w:cstheme="minorHAnsi"/>
          <w:sz w:val="18"/>
          <w:szCs w:val="18"/>
          <w:highlight w:val="yellow"/>
        </w:rPr>
        <w:fldChar w:fldCharType="begin"/>
      </w:r>
      <w:r w:rsidR="00FE4A83" w:rsidRPr="00AA22D0">
        <w:rPr>
          <w:rFonts w:asciiTheme="minorHAnsi" w:hAnsiTheme="minorHAnsi" w:cstheme="minorHAnsi"/>
          <w:sz w:val="18"/>
          <w:szCs w:val="18"/>
        </w:rPr>
        <w:instrText xml:space="preserve"> NOTEREF _Ref183702917 \h </w:instrText>
      </w:r>
      <w:r w:rsidR="004E0E84" w:rsidRPr="00AA22D0">
        <w:rPr>
          <w:rFonts w:asciiTheme="minorHAnsi" w:hAnsiTheme="minorHAnsi" w:cstheme="minorHAnsi"/>
          <w:sz w:val="18"/>
          <w:szCs w:val="18"/>
          <w:highlight w:val="yellow"/>
        </w:rPr>
        <w:instrText xml:space="preserve"> \* MERGEFORMAT </w:instrText>
      </w:r>
      <w:r w:rsidR="00FE4A83" w:rsidRPr="00AA22D0">
        <w:rPr>
          <w:rFonts w:asciiTheme="minorHAnsi" w:hAnsiTheme="minorHAnsi" w:cstheme="minorHAnsi"/>
          <w:sz w:val="18"/>
          <w:szCs w:val="18"/>
          <w:highlight w:val="yellow"/>
        </w:rPr>
      </w:r>
      <w:r w:rsidR="00FE4A83"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35</w:t>
      </w:r>
      <w:r w:rsidR="00FE4A83" w:rsidRPr="00AA22D0">
        <w:rPr>
          <w:rFonts w:asciiTheme="minorHAnsi" w:hAnsiTheme="minorHAnsi" w:cstheme="minorHAnsi"/>
          <w:sz w:val="18"/>
          <w:szCs w:val="18"/>
          <w:highlight w:val="yellow"/>
        </w:rPr>
        <w:fldChar w:fldCharType="end"/>
      </w:r>
      <w:r w:rsidR="00B646A2" w:rsidRPr="00AA22D0">
        <w:rPr>
          <w:rFonts w:asciiTheme="minorHAnsi" w:hAnsiTheme="minorHAnsi" w:cstheme="minorHAnsi"/>
          <w:sz w:val="18"/>
          <w:szCs w:val="18"/>
        </w:rPr>
        <w:t>,</w:t>
      </w:r>
      <w:r w:rsidRPr="00AA22D0">
        <w:rPr>
          <w:rFonts w:asciiTheme="minorHAnsi" w:hAnsiTheme="minorHAnsi" w:cstheme="minorHAnsi"/>
          <w:sz w:val="18"/>
          <w:szCs w:val="18"/>
        </w:rPr>
        <w:t xml:space="preserve"> p.47. </w:t>
      </w:r>
    </w:p>
  </w:footnote>
  <w:footnote w:id="43">
    <w:p w14:paraId="54FD627B" w14:textId="4BFA60E6" w:rsidR="00A26E04" w:rsidRPr="00AA22D0" w:rsidRDefault="00A26E0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FA793B" w:rsidRPr="00AA22D0">
        <w:rPr>
          <w:rFonts w:asciiTheme="minorHAnsi" w:hAnsiTheme="minorHAnsi" w:cstheme="minorHAnsi"/>
          <w:sz w:val="18"/>
          <w:szCs w:val="18"/>
        </w:rPr>
        <w:t xml:space="preserve">Lillian Hanly </w:t>
      </w:r>
      <w:r w:rsidR="00FA793B" w:rsidRPr="00AA22D0">
        <w:rPr>
          <w:rFonts w:asciiTheme="minorHAnsi" w:hAnsiTheme="minorHAnsi" w:cstheme="minorHAnsi"/>
          <w:i/>
          <w:iCs/>
          <w:sz w:val="18"/>
          <w:szCs w:val="18"/>
        </w:rPr>
        <w:t xml:space="preserve">RNZ </w:t>
      </w:r>
      <w:r w:rsidR="00FA793B" w:rsidRPr="00AA22D0">
        <w:rPr>
          <w:rFonts w:asciiTheme="minorHAnsi" w:hAnsiTheme="minorHAnsi" w:cstheme="minorHAnsi"/>
          <w:sz w:val="18"/>
          <w:szCs w:val="18"/>
        </w:rPr>
        <w:t>‘</w:t>
      </w:r>
      <w:hyperlink r:id="rId44" w:history="1">
        <w:r w:rsidR="00FA793B" w:rsidRPr="00AA22D0">
          <w:rPr>
            <w:rStyle w:val="Hyperlink"/>
            <w:rFonts w:asciiTheme="minorHAnsi" w:hAnsiTheme="minorHAnsi" w:cstheme="minorHAnsi"/>
            <w:sz w:val="18"/>
            <w:szCs w:val="18"/>
          </w:rPr>
          <w:t>No mental wellbeing priority in government's latest child strategy</w:t>
        </w:r>
      </w:hyperlink>
      <w:r w:rsidR="00FA793B" w:rsidRPr="00AA22D0">
        <w:rPr>
          <w:rStyle w:val="Hyperlink"/>
          <w:rFonts w:asciiTheme="minorHAnsi" w:hAnsiTheme="minorHAnsi" w:cstheme="minorHAnsi"/>
          <w:sz w:val="18"/>
          <w:szCs w:val="18"/>
        </w:rPr>
        <w:t>’</w:t>
      </w:r>
      <w:r w:rsidR="00FA793B" w:rsidRPr="00AA22D0">
        <w:rPr>
          <w:rStyle w:val="Hyperlink"/>
          <w:rFonts w:asciiTheme="minorHAnsi" w:hAnsiTheme="minorHAnsi" w:cstheme="minorHAnsi"/>
          <w:color w:val="auto"/>
          <w:sz w:val="18"/>
          <w:szCs w:val="18"/>
          <w:u w:val="none"/>
        </w:rPr>
        <w:t xml:space="preserve"> (</w:t>
      </w:r>
      <w:r w:rsidR="009B754C" w:rsidRPr="00AA22D0">
        <w:rPr>
          <w:rStyle w:val="Hyperlink"/>
          <w:rFonts w:asciiTheme="minorHAnsi" w:hAnsiTheme="minorHAnsi" w:cstheme="minorHAnsi"/>
          <w:color w:val="auto"/>
          <w:sz w:val="18"/>
          <w:szCs w:val="18"/>
          <w:u w:val="none"/>
        </w:rPr>
        <w:t>21 November 2024)</w:t>
      </w:r>
      <w:r w:rsidRPr="00AA22D0">
        <w:rPr>
          <w:rFonts w:asciiTheme="minorHAnsi" w:hAnsiTheme="minorHAnsi" w:cstheme="minorHAnsi"/>
          <w:sz w:val="18"/>
          <w:szCs w:val="18"/>
        </w:rPr>
        <w:t xml:space="preserve">. </w:t>
      </w:r>
    </w:p>
  </w:footnote>
  <w:footnote w:id="44">
    <w:p w14:paraId="34922145" w14:textId="417FD087" w:rsidR="000A48FB" w:rsidRPr="00AA22D0" w:rsidRDefault="000A48FB">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See </w:t>
      </w:r>
      <w:r w:rsidR="00125ADE" w:rsidRPr="00AA22D0">
        <w:rPr>
          <w:rFonts w:asciiTheme="minorHAnsi" w:hAnsiTheme="minorHAnsi" w:cstheme="minorHAnsi"/>
          <w:sz w:val="18"/>
          <w:szCs w:val="18"/>
        </w:rPr>
        <w:t>[</w:t>
      </w:r>
      <w:r w:rsidR="00353A72" w:rsidRPr="00AA22D0">
        <w:rPr>
          <w:rFonts w:asciiTheme="minorHAnsi" w:hAnsiTheme="minorHAnsi" w:cstheme="minorHAnsi"/>
          <w:sz w:val="18"/>
          <w:szCs w:val="18"/>
        </w:rPr>
        <w:fldChar w:fldCharType="begin"/>
      </w:r>
      <w:r w:rsidR="00353A72" w:rsidRPr="00AA22D0">
        <w:rPr>
          <w:rFonts w:asciiTheme="minorHAnsi" w:hAnsiTheme="minorHAnsi" w:cstheme="minorHAnsi"/>
          <w:sz w:val="18"/>
          <w:szCs w:val="18"/>
        </w:rPr>
        <w:instrText xml:space="preserve"> REF _Ref182921512 \r \h  \* MERGEFORMAT </w:instrText>
      </w:r>
      <w:r w:rsidR="00353A72" w:rsidRPr="00AA22D0">
        <w:rPr>
          <w:rFonts w:asciiTheme="minorHAnsi" w:hAnsiTheme="minorHAnsi" w:cstheme="minorHAnsi"/>
          <w:sz w:val="18"/>
          <w:szCs w:val="18"/>
        </w:rPr>
      </w:r>
      <w:r w:rsidR="00353A72"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26</w:t>
      </w:r>
      <w:r w:rsidR="00353A72" w:rsidRPr="00AA22D0">
        <w:rPr>
          <w:rFonts w:asciiTheme="minorHAnsi" w:hAnsiTheme="minorHAnsi" w:cstheme="minorHAnsi"/>
          <w:sz w:val="18"/>
          <w:szCs w:val="18"/>
        </w:rPr>
        <w:fldChar w:fldCharType="end"/>
      </w:r>
      <w:r w:rsidR="00125ADE" w:rsidRPr="00AA22D0">
        <w:rPr>
          <w:rFonts w:asciiTheme="minorHAnsi" w:hAnsiTheme="minorHAnsi" w:cstheme="minorHAnsi"/>
          <w:sz w:val="18"/>
          <w:szCs w:val="18"/>
        </w:rPr>
        <w:t>]</w:t>
      </w:r>
      <w:r w:rsidR="001C0F99" w:rsidRPr="00AA22D0">
        <w:rPr>
          <w:rFonts w:asciiTheme="minorHAnsi" w:hAnsiTheme="minorHAnsi" w:cstheme="minorHAnsi"/>
          <w:sz w:val="18"/>
          <w:szCs w:val="18"/>
        </w:rPr>
        <w:t xml:space="preserve"> </w:t>
      </w:r>
      <w:r w:rsidR="009B754C" w:rsidRPr="00AA22D0">
        <w:rPr>
          <w:rFonts w:asciiTheme="minorHAnsi" w:hAnsiTheme="minorHAnsi" w:cstheme="minorHAnsi"/>
          <w:sz w:val="18"/>
          <w:szCs w:val="18"/>
        </w:rPr>
        <w:t xml:space="preserve">of this submission </w:t>
      </w:r>
      <w:r w:rsidR="001C0F99" w:rsidRPr="00AA22D0">
        <w:rPr>
          <w:rFonts w:asciiTheme="minorHAnsi" w:hAnsiTheme="minorHAnsi" w:cstheme="minorHAnsi"/>
          <w:sz w:val="18"/>
          <w:szCs w:val="18"/>
        </w:rPr>
        <w:t xml:space="preserve">onward. </w:t>
      </w:r>
    </w:p>
  </w:footnote>
  <w:footnote w:id="45">
    <w:p w14:paraId="75C2BBD8" w14:textId="77E8EB91" w:rsidR="00C65C2A" w:rsidRPr="00AA22D0" w:rsidRDefault="00C65C2A" w:rsidP="00C65C2A">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Corrections, Office of the Inspectorate ‘</w:t>
      </w:r>
      <w:hyperlink r:id="rId45" w:history="1">
        <w:r w:rsidR="000441C9" w:rsidRPr="00AA22D0">
          <w:rPr>
            <w:rStyle w:val="Hyperlink"/>
            <w:rFonts w:asciiTheme="minorHAnsi" w:hAnsiTheme="minorHAnsi" w:cstheme="minorHAnsi"/>
            <w:sz w:val="18"/>
            <w:szCs w:val="18"/>
          </w:rPr>
          <w:t>Special investigation into minimum entitlements at Auckland Prison</w:t>
        </w:r>
      </w:hyperlink>
      <w:r w:rsidRPr="00AA22D0">
        <w:rPr>
          <w:rFonts w:asciiTheme="minorHAnsi" w:hAnsiTheme="minorHAnsi" w:cstheme="minorHAnsi"/>
          <w:sz w:val="18"/>
          <w:szCs w:val="18"/>
        </w:rPr>
        <w:t>’ (April 2024) at pp.49 – 50.</w:t>
      </w:r>
    </w:p>
  </w:footnote>
  <w:footnote w:id="46">
    <w:p w14:paraId="1F34AF4E" w14:textId="0B7A8483" w:rsidR="00C65C2A" w:rsidRPr="00AA22D0" w:rsidRDefault="00C65C2A" w:rsidP="00C65C2A">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5C2D4F" w:rsidRPr="00AA22D0">
        <w:rPr>
          <w:rFonts w:asciiTheme="minorHAnsi" w:hAnsiTheme="minorHAnsi" w:cstheme="minorHAnsi"/>
          <w:sz w:val="18"/>
          <w:szCs w:val="18"/>
        </w:rPr>
        <w:t>Corrections ‘</w:t>
      </w:r>
      <w:hyperlink r:id="rId46" w:history="1">
        <w:r w:rsidR="005C2D4F" w:rsidRPr="00AA22D0">
          <w:rPr>
            <w:rStyle w:val="Hyperlink"/>
            <w:rFonts w:asciiTheme="minorHAnsi" w:hAnsiTheme="minorHAnsi" w:cstheme="minorHAnsi"/>
            <w:sz w:val="18"/>
            <w:szCs w:val="18"/>
          </w:rPr>
          <w:t>Government response to the Report of the Justice Committee on the Office of the Ombudsman, OPCAT Reports</w:t>
        </w:r>
      </w:hyperlink>
      <w:r w:rsidR="005C2D4F" w:rsidRPr="00AA22D0">
        <w:rPr>
          <w:rStyle w:val="Hyperlink"/>
          <w:rFonts w:asciiTheme="minorHAnsi" w:hAnsiTheme="minorHAnsi" w:cstheme="minorHAnsi"/>
          <w:color w:val="auto"/>
          <w:sz w:val="18"/>
          <w:szCs w:val="18"/>
          <w:u w:val="none"/>
        </w:rPr>
        <w:t xml:space="preserve"> (</w:t>
      </w:r>
      <w:r w:rsidR="00655E95" w:rsidRPr="00AA22D0">
        <w:rPr>
          <w:rStyle w:val="Hyperlink"/>
          <w:rFonts w:asciiTheme="minorHAnsi" w:hAnsiTheme="minorHAnsi" w:cstheme="minorHAnsi"/>
          <w:color w:val="auto"/>
          <w:sz w:val="18"/>
          <w:szCs w:val="18"/>
          <w:u w:val="none"/>
        </w:rPr>
        <w:t>30 September 2024)</w:t>
      </w:r>
      <w:r w:rsidR="005C2D4F" w:rsidRPr="00AA22D0">
        <w:rPr>
          <w:rStyle w:val="Hyperlink"/>
          <w:rFonts w:asciiTheme="minorHAnsi" w:hAnsiTheme="minorHAnsi" w:cstheme="minorHAnsi"/>
          <w:color w:val="auto"/>
          <w:sz w:val="18"/>
          <w:szCs w:val="18"/>
          <w:u w:val="none"/>
        </w:rPr>
        <w:t xml:space="preserve">, </w:t>
      </w:r>
      <w:r w:rsidR="005C2D4F" w:rsidRPr="00AA22D0">
        <w:rPr>
          <w:rFonts w:asciiTheme="minorHAnsi" w:hAnsiTheme="minorHAnsi" w:cstheme="minorHAnsi"/>
          <w:sz w:val="18"/>
          <w:szCs w:val="18"/>
        </w:rPr>
        <w:t>at [12]</w:t>
      </w:r>
      <w:r w:rsidR="00655E95" w:rsidRPr="00AA22D0">
        <w:rPr>
          <w:rFonts w:asciiTheme="minorHAnsi" w:hAnsiTheme="minorHAnsi" w:cstheme="minorHAnsi"/>
          <w:sz w:val="18"/>
          <w:szCs w:val="18"/>
        </w:rPr>
        <w:t>–</w:t>
      </w:r>
      <w:r w:rsidR="005C2D4F" w:rsidRPr="00AA22D0">
        <w:rPr>
          <w:rFonts w:asciiTheme="minorHAnsi" w:hAnsiTheme="minorHAnsi" w:cstheme="minorHAnsi"/>
          <w:sz w:val="18"/>
          <w:szCs w:val="18"/>
        </w:rPr>
        <w:t>[14]</w:t>
      </w:r>
      <w:r w:rsidR="00655E95" w:rsidRPr="00AA22D0">
        <w:rPr>
          <w:rFonts w:asciiTheme="minorHAnsi" w:hAnsiTheme="minorHAnsi" w:cstheme="minorHAnsi"/>
          <w:sz w:val="18"/>
          <w:szCs w:val="18"/>
        </w:rPr>
        <w:t xml:space="preserve">. </w:t>
      </w:r>
      <w:r w:rsidRPr="00AA22D0">
        <w:rPr>
          <w:rFonts w:asciiTheme="minorHAnsi" w:hAnsiTheme="minorHAnsi" w:cstheme="minorHAnsi"/>
          <w:sz w:val="18"/>
          <w:szCs w:val="18"/>
        </w:rPr>
        <w:t xml:space="preserve"> </w:t>
      </w:r>
    </w:p>
  </w:footnote>
  <w:footnote w:id="47">
    <w:p w14:paraId="5F2CC2EA" w14:textId="77777777" w:rsidR="00395200" w:rsidRPr="00AA22D0" w:rsidRDefault="00395200" w:rsidP="00395200">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The Chief Ombudsman is designated as an NPM under OPCAT and COTA to monitor people in prison or otherwise in the custody of Corrections, premises approved or agreed under the Immigration Act 2009, health and disability places of detention (including privately run aged care facilities), residences established under s 114 of the Public Safety (Public Protection Orders Act 2014), and court facilities.</w:t>
      </w:r>
    </w:p>
  </w:footnote>
  <w:footnote w:id="48">
    <w:p w14:paraId="1531970B" w14:textId="56EA7CBB" w:rsidR="00B03891" w:rsidRPr="00AA22D0" w:rsidRDefault="00B0389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AD3867" w:rsidRPr="00AA22D0">
        <w:rPr>
          <w:rFonts w:asciiTheme="minorHAnsi" w:hAnsiTheme="minorHAnsi" w:cstheme="minorHAnsi"/>
          <w:sz w:val="18"/>
          <w:szCs w:val="18"/>
        </w:rPr>
        <w:t xml:space="preserve">Ombudsman ‘Kia </w:t>
      </w:r>
      <w:r w:rsidR="00AD3867" w:rsidRPr="00AA22D0">
        <w:rPr>
          <w:rFonts w:asciiTheme="minorHAnsi" w:hAnsiTheme="minorHAnsi" w:cstheme="minorHAnsi"/>
          <w:sz w:val="18"/>
          <w:szCs w:val="18"/>
        </w:rPr>
        <w:t>Whaitake’</w:t>
      </w:r>
      <w:r w:rsidRPr="00AA22D0">
        <w:rPr>
          <w:rFonts w:asciiTheme="minorHAnsi" w:hAnsiTheme="minorHAnsi" w:cstheme="minorHAnsi"/>
          <w:sz w:val="18"/>
          <w:szCs w:val="18"/>
        </w:rPr>
        <w:t>,</w:t>
      </w:r>
      <w:r w:rsidR="00AD3867" w:rsidRPr="00AA22D0">
        <w:rPr>
          <w:rFonts w:asciiTheme="minorHAnsi" w:hAnsiTheme="minorHAnsi" w:cstheme="minorHAnsi"/>
          <w:sz w:val="18"/>
          <w:szCs w:val="18"/>
        </w:rPr>
        <w:t xml:space="preserve"> above n </w:t>
      </w:r>
      <w:r w:rsidR="00DB070F" w:rsidRPr="00AA22D0">
        <w:rPr>
          <w:rFonts w:asciiTheme="minorHAnsi" w:hAnsiTheme="minorHAnsi" w:cstheme="minorHAnsi"/>
          <w:sz w:val="18"/>
          <w:szCs w:val="18"/>
          <w:highlight w:val="yellow"/>
        </w:rPr>
        <w:fldChar w:fldCharType="begin"/>
      </w:r>
      <w:r w:rsidR="00DB070F" w:rsidRPr="00AA22D0">
        <w:rPr>
          <w:rFonts w:asciiTheme="minorHAnsi" w:hAnsiTheme="minorHAnsi" w:cstheme="minorHAnsi"/>
          <w:sz w:val="18"/>
          <w:szCs w:val="18"/>
        </w:rPr>
        <w:instrText xml:space="preserve"> NOTEREF _Ref183703505 \h </w:instrText>
      </w:r>
      <w:r w:rsidR="004E0E84" w:rsidRPr="00AA22D0">
        <w:rPr>
          <w:rFonts w:asciiTheme="minorHAnsi" w:hAnsiTheme="minorHAnsi" w:cstheme="minorHAnsi"/>
          <w:sz w:val="18"/>
          <w:szCs w:val="18"/>
          <w:highlight w:val="yellow"/>
        </w:rPr>
        <w:instrText xml:space="preserve"> \* MERGEFORMAT </w:instrText>
      </w:r>
      <w:r w:rsidR="00DB070F" w:rsidRPr="00AA22D0">
        <w:rPr>
          <w:rFonts w:asciiTheme="minorHAnsi" w:hAnsiTheme="minorHAnsi" w:cstheme="minorHAnsi"/>
          <w:sz w:val="18"/>
          <w:szCs w:val="18"/>
          <w:highlight w:val="yellow"/>
        </w:rPr>
      </w:r>
      <w:r w:rsidR="00DB070F"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26</w:t>
      </w:r>
      <w:r w:rsidR="00DB070F" w:rsidRPr="00AA22D0">
        <w:rPr>
          <w:rFonts w:asciiTheme="minorHAnsi" w:hAnsiTheme="minorHAnsi" w:cstheme="minorHAnsi"/>
          <w:sz w:val="18"/>
          <w:szCs w:val="18"/>
          <w:highlight w:val="yellow"/>
        </w:rPr>
        <w:fldChar w:fldCharType="end"/>
      </w:r>
      <w:r w:rsidR="00AD3867" w:rsidRPr="00AA22D0">
        <w:rPr>
          <w:rFonts w:asciiTheme="minorHAnsi" w:hAnsiTheme="minorHAnsi" w:cstheme="minorHAnsi"/>
          <w:sz w:val="18"/>
          <w:szCs w:val="18"/>
        </w:rPr>
        <w:t>,</w:t>
      </w:r>
      <w:r w:rsidRPr="00AA22D0">
        <w:rPr>
          <w:rFonts w:asciiTheme="minorHAnsi" w:hAnsiTheme="minorHAnsi" w:cstheme="minorHAnsi"/>
          <w:sz w:val="18"/>
          <w:szCs w:val="18"/>
        </w:rPr>
        <w:t xml:space="preserve"> at [31]–[36] and [224]. </w:t>
      </w:r>
    </w:p>
  </w:footnote>
  <w:footnote w:id="49">
    <w:p w14:paraId="2A7C3333" w14:textId="5DAED4C6" w:rsidR="00B03891" w:rsidRPr="00AA22D0" w:rsidRDefault="00B0389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Corrections ‘</w:t>
      </w:r>
      <w:hyperlink r:id="rId47" w:history="1">
        <w:r w:rsidR="005E37A3" w:rsidRPr="00AA22D0">
          <w:rPr>
            <w:rStyle w:val="Hyperlink"/>
            <w:rFonts w:asciiTheme="minorHAnsi" w:hAnsiTheme="minorHAnsi" w:cstheme="minorHAnsi"/>
            <w:sz w:val="18"/>
            <w:szCs w:val="18"/>
          </w:rPr>
          <w:t>Hōkai Ranga 2019 - 2024</w:t>
        </w:r>
      </w:hyperlink>
      <w:r w:rsidR="00920CAF" w:rsidRPr="00AA22D0">
        <w:rPr>
          <w:rFonts w:asciiTheme="minorHAnsi" w:hAnsiTheme="minorHAnsi" w:cstheme="minorHAnsi"/>
          <w:sz w:val="18"/>
          <w:szCs w:val="18"/>
        </w:rPr>
        <w:t>’</w:t>
      </w:r>
      <w:r w:rsidR="00A85A51" w:rsidRPr="00AA22D0">
        <w:rPr>
          <w:rFonts w:asciiTheme="minorHAnsi" w:hAnsiTheme="minorHAnsi" w:cstheme="minorHAnsi"/>
          <w:sz w:val="18"/>
          <w:szCs w:val="18"/>
        </w:rPr>
        <w:t xml:space="preserve"> </w:t>
      </w:r>
      <w:r w:rsidR="005E37A3" w:rsidRPr="00AA22D0">
        <w:rPr>
          <w:rFonts w:asciiTheme="minorHAnsi" w:hAnsiTheme="minorHAnsi" w:cstheme="minorHAnsi"/>
          <w:sz w:val="18"/>
          <w:szCs w:val="18"/>
        </w:rPr>
        <w:t>at pp.21, 25 and 34 – 35</w:t>
      </w:r>
      <w:r w:rsidR="00A85A51" w:rsidRPr="00AA22D0">
        <w:rPr>
          <w:rFonts w:asciiTheme="minorHAnsi" w:hAnsiTheme="minorHAnsi" w:cstheme="minorHAnsi"/>
          <w:sz w:val="18"/>
          <w:szCs w:val="18"/>
        </w:rPr>
        <w:t xml:space="preserve">; </w:t>
      </w:r>
      <w:r w:rsidRPr="00AA22D0">
        <w:rPr>
          <w:rFonts w:asciiTheme="minorHAnsi" w:hAnsiTheme="minorHAnsi" w:cstheme="minorHAnsi"/>
          <w:sz w:val="18"/>
          <w:szCs w:val="18"/>
        </w:rPr>
        <w:t xml:space="preserve"> </w:t>
      </w:r>
      <w:r w:rsidR="00920CAF" w:rsidRPr="00AA22D0">
        <w:rPr>
          <w:rFonts w:asciiTheme="minorHAnsi" w:hAnsiTheme="minorHAnsi" w:cstheme="minorHAnsi"/>
          <w:sz w:val="18"/>
          <w:szCs w:val="18"/>
        </w:rPr>
        <w:t>‘</w:t>
      </w:r>
      <w:hyperlink r:id="rId48" w:history="1">
        <w:r w:rsidR="003D4F06" w:rsidRPr="00AA22D0">
          <w:rPr>
            <w:rStyle w:val="Hyperlink"/>
            <w:rFonts w:asciiTheme="minorHAnsi" w:hAnsiTheme="minorHAnsi" w:cstheme="minorHAnsi"/>
            <w:sz w:val="18"/>
            <w:szCs w:val="18"/>
          </w:rPr>
          <w:t xml:space="preserve">Wāhine: E rere ana ki te pae hou Women's </w:t>
        </w:r>
        <w:r w:rsidR="00DB070F" w:rsidRPr="00AA22D0">
          <w:rPr>
            <w:rStyle w:val="Hyperlink"/>
            <w:rFonts w:asciiTheme="minorHAnsi" w:hAnsiTheme="minorHAnsi" w:cstheme="minorHAnsi"/>
            <w:sz w:val="18"/>
            <w:szCs w:val="18"/>
          </w:rPr>
          <w:t>Strategy</w:t>
        </w:r>
        <w:r w:rsidR="003D4F06" w:rsidRPr="00AA22D0">
          <w:rPr>
            <w:rStyle w:val="Hyperlink"/>
            <w:rFonts w:asciiTheme="minorHAnsi" w:hAnsiTheme="minorHAnsi" w:cstheme="minorHAnsi"/>
            <w:sz w:val="18"/>
            <w:szCs w:val="18"/>
          </w:rPr>
          <w:t xml:space="preserve"> 2021 - 2025</w:t>
        </w:r>
      </w:hyperlink>
      <w:r w:rsidR="00920CAF" w:rsidRPr="00AA22D0">
        <w:rPr>
          <w:rStyle w:val="Hyperlink"/>
          <w:rFonts w:asciiTheme="minorHAnsi" w:hAnsiTheme="minorHAnsi" w:cstheme="minorHAnsi"/>
          <w:color w:val="auto"/>
          <w:sz w:val="18"/>
          <w:szCs w:val="18"/>
          <w:u w:val="none"/>
        </w:rPr>
        <w:t>’ a</w:t>
      </w:r>
      <w:r w:rsidR="00511E06" w:rsidRPr="00AA22D0">
        <w:rPr>
          <w:rFonts w:asciiTheme="minorHAnsi" w:hAnsiTheme="minorHAnsi" w:cstheme="minorHAnsi"/>
          <w:sz w:val="18"/>
          <w:szCs w:val="18"/>
        </w:rPr>
        <w:t xml:space="preserve">t p.21; </w:t>
      </w:r>
      <w:r w:rsidR="00920CAF" w:rsidRPr="00AA22D0">
        <w:rPr>
          <w:rFonts w:asciiTheme="minorHAnsi" w:hAnsiTheme="minorHAnsi" w:cstheme="minorHAnsi"/>
          <w:sz w:val="18"/>
          <w:szCs w:val="18"/>
        </w:rPr>
        <w:t>‘</w:t>
      </w:r>
      <w:hyperlink r:id="rId49" w:history="1">
        <w:r w:rsidR="00920CAF" w:rsidRPr="00AA22D0">
          <w:rPr>
            <w:rStyle w:val="Hyperlink"/>
            <w:rFonts w:asciiTheme="minorHAnsi" w:hAnsiTheme="minorHAnsi" w:cstheme="minorHAnsi"/>
            <w:sz w:val="18"/>
            <w:szCs w:val="18"/>
          </w:rPr>
          <w:t>Ageing Well Action Plan 2023 - 2026</w:t>
        </w:r>
      </w:hyperlink>
      <w:r w:rsidR="002B4E75" w:rsidRPr="00AA22D0">
        <w:rPr>
          <w:rFonts w:asciiTheme="minorHAnsi" w:hAnsiTheme="minorHAnsi" w:cstheme="minorHAnsi"/>
          <w:sz w:val="18"/>
          <w:szCs w:val="18"/>
        </w:rPr>
        <w:t>’</w:t>
      </w:r>
      <w:r w:rsidR="00511E06" w:rsidRPr="00AA22D0">
        <w:rPr>
          <w:rFonts w:asciiTheme="minorHAnsi" w:hAnsiTheme="minorHAnsi" w:cstheme="minorHAnsi"/>
          <w:sz w:val="18"/>
          <w:szCs w:val="18"/>
        </w:rPr>
        <w:t xml:space="preserve"> at pp.16 – 19; and </w:t>
      </w:r>
      <w:r w:rsidR="002B4E75" w:rsidRPr="00AA22D0">
        <w:rPr>
          <w:rFonts w:asciiTheme="minorHAnsi" w:hAnsiTheme="minorHAnsi" w:cstheme="minorHAnsi"/>
          <w:sz w:val="18"/>
          <w:szCs w:val="18"/>
        </w:rPr>
        <w:t>‘</w:t>
      </w:r>
      <w:hyperlink r:id="rId50" w:history="1">
        <w:r w:rsidR="00920CAF" w:rsidRPr="00AA22D0">
          <w:rPr>
            <w:rStyle w:val="Hyperlink"/>
            <w:rFonts w:asciiTheme="minorHAnsi" w:hAnsiTheme="minorHAnsi" w:cstheme="minorHAnsi"/>
            <w:sz w:val="18"/>
            <w:szCs w:val="18"/>
          </w:rPr>
          <w:t>Disability Action Plan 2023 - 2027</w:t>
        </w:r>
      </w:hyperlink>
      <w:r w:rsidR="002B4E75" w:rsidRPr="00AA22D0">
        <w:rPr>
          <w:rFonts w:asciiTheme="minorHAnsi" w:hAnsiTheme="minorHAnsi" w:cstheme="minorHAnsi"/>
          <w:sz w:val="18"/>
          <w:szCs w:val="18"/>
        </w:rPr>
        <w:t>’</w:t>
      </w:r>
      <w:r w:rsidR="00511E06" w:rsidRPr="00AA22D0">
        <w:rPr>
          <w:rFonts w:asciiTheme="minorHAnsi" w:hAnsiTheme="minorHAnsi" w:cstheme="minorHAnsi"/>
          <w:sz w:val="18"/>
          <w:szCs w:val="18"/>
        </w:rPr>
        <w:t xml:space="preserve"> at pp. 19 – 22. </w:t>
      </w:r>
    </w:p>
  </w:footnote>
  <w:footnote w:id="50">
    <w:p w14:paraId="79C4F9D3" w14:textId="6DE98CE1" w:rsidR="00B03891" w:rsidRPr="00AA22D0" w:rsidRDefault="00B0389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162DB6" w:rsidRPr="00AA22D0">
        <w:rPr>
          <w:rFonts w:asciiTheme="minorHAnsi" w:hAnsiTheme="minorHAnsi" w:cstheme="minorHAnsi"/>
          <w:sz w:val="18"/>
          <w:szCs w:val="18"/>
        </w:rPr>
        <w:t xml:space="preserve">Ombudsman ‘Kia </w:t>
      </w:r>
      <w:r w:rsidR="00162DB6" w:rsidRPr="00AA22D0">
        <w:rPr>
          <w:rFonts w:asciiTheme="minorHAnsi" w:hAnsiTheme="minorHAnsi" w:cstheme="minorHAnsi"/>
          <w:sz w:val="18"/>
          <w:szCs w:val="18"/>
        </w:rPr>
        <w:t xml:space="preserve">Whaitake’, above n </w:t>
      </w:r>
      <w:r w:rsidR="00162DB6" w:rsidRPr="00AA22D0">
        <w:rPr>
          <w:rFonts w:asciiTheme="minorHAnsi" w:hAnsiTheme="minorHAnsi" w:cstheme="minorHAnsi"/>
          <w:sz w:val="18"/>
          <w:szCs w:val="18"/>
          <w:highlight w:val="yellow"/>
        </w:rPr>
        <w:fldChar w:fldCharType="begin"/>
      </w:r>
      <w:r w:rsidR="00162DB6" w:rsidRPr="00AA22D0">
        <w:rPr>
          <w:rFonts w:asciiTheme="minorHAnsi" w:hAnsiTheme="minorHAnsi" w:cstheme="minorHAnsi"/>
          <w:sz w:val="18"/>
          <w:szCs w:val="18"/>
        </w:rPr>
        <w:instrText xml:space="preserve"> NOTEREF _Ref183703505 \h </w:instrText>
      </w:r>
      <w:r w:rsidR="004E0E84" w:rsidRPr="00AA22D0">
        <w:rPr>
          <w:rFonts w:asciiTheme="minorHAnsi" w:hAnsiTheme="minorHAnsi" w:cstheme="minorHAnsi"/>
          <w:sz w:val="18"/>
          <w:szCs w:val="18"/>
          <w:highlight w:val="yellow"/>
        </w:rPr>
        <w:instrText xml:space="preserve"> \* MERGEFORMAT </w:instrText>
      </w:r>
      <w:r w:rsidR="00162DB6" w:rsidRPr="00AA22D0">
        <w:rPr>
          <w:rFonts w:asciiTheme="minorHAnsi" w:hAnsiTheme="minorHAnsi" w:cstheme="minorHAnsi"/>
          <w:sz w:val="18"/>
          <w:szCs w:val="18"/>
          <w:highlight w:val="yellow"/>
        </w:rPr>
      </w:r>
      <w:r w:rsidR="00162DB6"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26</w:t>
      </w:r>
      <w:r w:rsidR="00162DB6" w:rsidRPr="00AA22D0">
        <w:rPr>
          <w:rFonts w:asciiTheme="minorHAnsi" w:hAnsiTheme="minorHAnsi" w:cstheme="minorHAnsi"/>
          <w:sz w:val="18"/>
          <w:szCs w:val="18"/>
          <w:highlight w:val="yellow"/>
        </w:rPr>
        <w:fldChar w:fldCharType="end"/>
      </w:r>
      <w:r w:rsidR="00162DB6" w:rsidRPr="00AA22D0">
        <w:rPr>
          <w:rFonts w:asciiTheme="minorHAnsi" w:hAnsiTheme="minorHAnsi" w:cstheme="minorHAnsi"/>
          <w:sz w:val="18"/>
          <w:szCs w:val="18"/>
        </w:rPr>
        <w:t xml:space="preserve">, at [40], </w:t>
      </w:r>
      <w:r w:rsidR="005056E5" w:rsidRPr="00AA22D0">
        <w:rPr>
          <w:rFonts w:asciiTheme="minorHAnsi" w:hAnsiTheme="minorHAnsi" w:cstheme="minorHAnsi"/>
          <w:sz w:val="18"/>
          <w:szCs w:val="18"/>
        </w:rPr>
        <w:t>[45]–[46]</w:t>
      </w:r>
      <w:r w:rsidR="00C43AE8" w:rsidRPr="00AA22D0">
        <w:rPr>
          <w:rFonts w:asciiTheme="minorHAnsi" w:hAnsiTheme="minorHAnsi" w:cstheme="minorHAnsi"/>
          <w:sz w:val="18"/>
          <w:szCs w:val="18"/>
        </w:rPr>
        <w:t xml:space="preserve">, [228]. </w:t>
      </w:r>
      <w:r w:rsidR="005056E5" w:rsidRPr="00AA22D0">
        <w:rPr>
          <w:rFonts w:asciiTheme="minorHAnsi" w:hAnsiTheme="minorHAnsi" w:cstheme="minorHAnsi"/>
          <w:sz w:val="18"/>
          <w:szCs w:val="18"/>
        </w:rPr>
        <w:t xml:space="preserve"> </w:t>
      </w:r>
    </w:p>
  </w:footnote>
  <w:footnote w:id="51">
    <w:p w14:paraId="00FB6C9F" w14:textId="4AFB5BBD" w:rsidR="00417F35" w:rsidRPr="00AA22D0" w:rsidRDefault="00417F35">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While in New Zealand, </w:t>
      </w:r>
      <w:hyperlink r:id="rId51" w:history="1">
        <w:r w:rsidRPr="00AA22D0">
          <w:rPr>
            <w:rStyle w:val="Hyperlink"/>
            <w:rFonts w:asciiTheme="minorHAnsi" w:hAnsiTheme="minorHAnsi" w:cstheme="minorHAnsi"/>
            <w:sz w:val="18"/>
            <w:szCs w:val="18"/>
          </w:rPr>
          <w:t>two in 10 people experience mental illness</w:t>
        </w:r>
      </w:hyperlink>
      <w:r w:rsidRPr="00AA22D0">
        <w:rPr>
          <w:rFonts w:asciiTheme="minorHAnsi" w:hAnsiTheme="minorHAnsi" w:cstheme="minorHAnsi"/>
          <w:sz w:val="18"/>
          <w:szCs w:val="18"/>
        </w:rPr>
        <w:t> in their lifetime, over </w:t>
      </w:r>
      <w:hyperlink r:id="rId52" w:history="1">
        <w:r w:rsidRPr="00AA22D0">
          <w:rPr>
            <w:rStyle w:val="Hyperlink"/>
            <w:rFonts w:asciiTheme="minorHAnsi" w:hAnsiTheme="minorHAnsi" w:cstheme="minorHAnsi"/>
            <w:sz w:val="18"/>
            <w:szCs w:val="18"/>
          </w:rPr>
          <w:t>nine in 10 people in prison have a lifetime diagnosis</w:t>
        </w:r>
      </w:hyperlink>
      <w:r w:rsidRPr="00AA22D0">
        <w:rPr>
          <w:rFonts w:asciiTheme="minorHAnsi" w:hAnsiTheme="minorHAnsi" w:cstheme="minorHAnsi"/>
          <w:sz w:val="18"/>
          <w:szCs w:val="18"/>
        </w:rPr>
        <w:t> of a mental health or substance use disorder. The Department of Corrections is managing more people with mental illnesses than any other institution, which has led forensic psychiatrist Erik Monasterio to call prisons “</w:t>
      </w:r>
      <w:hyperlink r:id="rId53" w:history="1">
        <w:r w:rsidRPr="00AA22D0">
          <w:rPr>
            <w:rStyle w:val="Hyperlink"/>
            <w:rFonts w:asciiTheme="minorHAnsi" w:hAnsiTheme="minorHAnsi" w:cstheme="minorHAnsi"/>
            <w:sz w:val="18"/>
            <w:szCs w:val="18"/>
          </w:rPr>
          <w:t>the new psychiatric institutions</w:t>
        </w:r>
      </w:hyperlink>
      <w:r w:rsidRPr="00AA22D0">
        <w:rPr>
          <w:rFonts w:asciiTheme="minorHAnsi" w:hAnsiTheme="minorHAnsi" w:cstheme="minorHAnsi"/>
          <w:sz w:val="18"/>
          <w:szCs w:val="18"/>
        </w:rPr>
        <w:t xml:space="preserve">” (19 January 2024). See also Gabi </w:t>
      </w:r>
      <w:r w:rsidRPr="00AA22D0">
        <w:rPr>
          <w:rFonts w:asciiTheme="minorHAnsi" w:hAnsiTheme="minorHAnsi" w:cstheme="minorHAnsi"/>
          <w:sz w:val="18"/>
          <w:szCs w:val="18"/>
        </w:rPr>
        <w:t xml:space="preserve">Lardies </w:t>
      </w:r>
      <w:r w:rsidRPr="00AA22D0">
        <w:rPr>
          <w:rFonts w:asciiTheme="minorHAnsi" w:hAnsiTheme="minorHAnsi" w:cstheme="minorHAnsi"/>
          <w:i/>
          <w:iCs/>
          <w:sz w:val="18"/>
          <w:szCs w:val="18"/>
        </w:rPr>
        <w:t xml:space="preserve">The Spinoff </w:t>
      </w:r>
      <w:r w:rsidRPr="00AA22D0">
        <w:rPr>
          <w:rFonts w:asciiTheme="minorHAnsi" w:hAnsiTheme="minorHAnsi" w:cstheme="minorHAnsi"/>
          <w:sz w:val="18"/>
          <w:szCs w:val="18"/>
        </w:rPr>
        <w:t>‘</w:t>
      </w:r>
      <w:hyperlink r:id="rId54" w:history="1">
        <w:r w:rsidRPr="00AA22D0">
          <w:rPr>
            <w:rStyle w:val="Hyperlink"/>
            <w:rFonts w:asciiTheme="minorHAnsi" w:hAnsiTheme="minorHAnsi" w:cstheme="minorHAnsi"/>
            <w:sz w:val="18"/>
            <w:szCs w:val="18"/>
          </w:rPr>
          <w:t>Prison or nothing: The 'self-perpetuating downward spiral' in New Zealand's mental health system</w:t>
        </w:r>
      </w:hyperlink>
      <w:r w:rsidRPr="00AA22D0">
        <w:rPr>
          <w:rStyle w:val="Hyperlink"/>
          <w:rFonts w:asciiTheme="minorHAnsi" w:hAnsiTheme="minorHAnsi" w:cstheme="minorHAnsi"/>
          <w:color w:val="auto"/>
          <w:sz w:val="18"/>
          <w:szCs w:val="18"/>
          <w:u w:val="none"/>
        </w:rPr>
        <w:t>’ (7 October 2024)</w:t>
      </w:r>
      <w:r w:rsidRPr="00AA22D0">
        <w:rPr>
          <w:rFonts w:asciiTheme="minorHAnsi" w:hAnsiTheme="minorHAnsi" w:cstheme="minorHAnsi"/>
          <w:sz w:val="18"/>
          <w:szCs w:val="18"/>
        </w:rPr>
        <w:t>.</w:t>
      </w:r>
    </w:p>
  </w:footnote>
  <w:footnote w:id="52">
    <w:p w14:paraId="14B10CBD" w14:textId="1354013D" w:rsidR="00B03891" w:rsidRPr="00AA22D0" w:rsidRDefault="00B0389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AD3867" w:rsidRPr="00AA22D0">
        <w:rPr>
          <w:rFonts w:asciiTheme="minorHAnsi" w:hAnsiTheme="minorHAnsi" w:cstheme="minorHAnsi"/>
          <w:sz w:val="18"/>
          <w:szCs w:val="18"/>
        </w:rPr>
        <w:t xml:space="preserve">Ombudsman ‘Kia </w:t>
      </w:r>
      <w:r w:rsidR="00AD3867" w:rsidRPr="00AA22D0">
        <w:rPr>
          <w:rFonts w:asciiTheme="minorHAnsi" w:hAnsiTheme="minorHAnsi" w:cstheme="minorHAnsi"/>
          <w:sz w:val="18"/>
          <w:szCs w:val="18"/>
        </w:rPr>
        <w:t xml:space="preserve">Whaitake’, above n </w:t>
      </w:r>
      <w:r w:rsidR="00CC35C8" w:rsidRPr="00AA22D0">
        <w:rPr>
          <w:rFonts w:asciiTheme="minorHAnsi" w:hAnsiTheme="minorHAnsi" w:cstheme="minorHAnsi"/>
          <w:sz w:val="18"/>
          <w:szCs w:val="18"/>
          <w:highlight w:val="yellow"/>
        </w:rPr>
        <w:fldChar w:fldCharType="begin"/>
      </w:r>
      <w:r w:rsidR="00CC35C8" w:rsidRPr="00AA22D0">
        <w:rPr>
          <w:rFonts w:asciiTheme="minorHAnsi" w:hAnsiTheme="minorHAnsi" w:cstheme="minorHAnsi"/>
          <w:sz w:val="18"/>
          <w:szCs w:val="18"/>
        </w:rPr>
        <w:instrText xml:space="preserve"> NOTEREF _Ref183703505 \h </w:instrText>
      </w:r>
      <w:r w:rsidR="004E0E84" w:rsidRPr="00AA22D0">
        <w:rPr>
          <w:rFonts w:asciiTheme="minorHAnsi" w:hAnsiTheme="minorHAnsi" w:cstheme="minorHAnsi"/>
          <w:sz w:val="18"/>
          <w:szCs w:val="18"/>
          <w:highlight w:val="yellow"/>
        </w:rPr>
        <w:instrText xml:space="preserve"> \* MERGEFORMAT </w:instrText>
      </w:r>
      <w:r w:rsidR="00CC35C8" w:rsidRPr="00AA22D0">
        <w:rPr>
          <w:rFonts w:asciiTheme="minorHAnsi" w:hAnsiTheme="minorHAnsi" w:cstheme="minorHAnsi"/>
          <w:sz w:val="18"/>
          <w:szCs w:val="18"/>
          <w:highlight w:val="yellow"/>
        </w:rPr>
      </w:r>
      <w:r w:rsidR="00CC35C8"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26</w:t>
      </w:r>
      <w:r w:rsidR="00CC35C8" w:rsidRPr="00AA22D0">
        <w:rPr>
          <w:rFonts w:asciiTheme="minorHAnsi" w:hAnsiTheme="minorHAnsi" w:cstheme="minorHAnsi"/>
          <w:sz w:val="18"/>
          <w:szCs w:val="18"/>
          <w:highlight w:val="yellow"/>
        </w:rPr>
        <w:fldChar w:fldCharType="end"/>
      </w:r>
      <w:r w:rsidR="00AD3867" w:rsidRPr="00AA22D0">
        <w:rPr>
          <w:rFonts w:asciiTheme="minorHAnsi" w:hAnsiTheme="minorHAnsi" w:cstheme="minorHAnsi"/>
          <w:sz w:val="18"/>
          <w:szCs w:val="18"/>
        </w:rPr>
        <w:t>,</w:t>
      </w:r>
      <w:r w:rsidRPr="00AA22D0">
        <w:rPr>
          <w:rFonts w:asciiTheme="minorHAnsi" w:hAnsiTheme="minorHAnsi" w:cstheme="minorHAnsi"/>
          <w:sz w:val="18"/>
          <w:szCs w:val="18"/>
        </w:rPr>
        <w:t xml:space="preserve"> at [228]–[229], [407], [415], [422]–[423], [444]</w:t>
      </w:r>
      <w:r w:rsidR="0021438E" w:rsidRPr="00AA22D0">
        <w:rPr>
          <w:rFonts w:asciiTheme="minorHAnsi" w:hAnsiTheme="minorHAnsi" w:cstheme="minorHAnsi"/>
          <w:sz w:val="18"/>
          <w:szCs w:val="18"/>
        </w:rPr>
        <w:t>–[445]</w:t>
      </w:r>
      <w:r w:rsidRPr="00AA22D0">
        <w:rPr>
          <w:rFonts w:asciiTheme="minorHAnsi" w:hAnsiTheme="minorHAnsi" w:cstheme="minorHAnsi"/>
          <w:sz w:val="18"/>
          <w:szCs w:val="18"/>
        </w:rPr>
        <w:t xml:space="preserve">, [498] and [508(iii)(b)(ii)]. </w:t>
      </w:r>
    </w:p>
  </w:footnote>
  <w:footnote w:id="53">
    <w:p w14:paraId="3A13684C" w14:textId="51D79298" w:rsidR="00B937D7" w:rsidRPr="00AA22D0" w:rsidRDefault="00B937D7" w:rsidP="00B937D7">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6604E2" w:rsidRPr="00AA22D0">
        <w:rPr>
          <w:rFonts w:asciiTheme="minorHAnsi" w:hAnsiTheme="minorHAnsi" w:cstheme="minorHAnsi"/>
          <w:sz w:val="18"/>
          <w:szCs w:val="18"/>
        </w:rPr>
        <w:t>Corrections ‘</w:t>
      </w:r>
      <w:hyperlink r:id="rId55" w:history="1">
        <w:r w:rsidR="006604E2" w:rsidRPr="00AA22D0">
          <w:rPr>
            <w:rStyle w:val="Hyperlink"/>
            <w:rFonts w:asciiTheme="minorHAnsi" w:hAnsiTheme="minorHAnsi" w:cstheme="minorHAnsi"/>
            <w:sz w:val="18"/>
            <w:szCs w:val="18"/>
          </w:rPr>
          <w:t>Waikeria Prison Development</w:t>
        </w:r>
      </w:hyperlink>
      <w:r w:rsidR="00707238" w:rsidRPr="00AA22D0">
        <w:rPr>
          <w:rStyle w:val="Hyperlink"/>
          <w:rFonts w:asciiTheme="minorHAnsi" w:hAnsiTheme="minorHAnsi" w:cstheme="minorHAnsi"/>
          <w:color w:val="auto"/>
          <w:sz w:val="18"/>
          <w:szCs w:val="18"/>
          <w:u w:val="none"/>
        </w:rPr>
        <w:t>’</w:t>
      </w:r>
      <w:r w:rsidRPr="00AA22D0">
        <w:rPr>
          <w:rFonts w:asciiTheme="minorHAnsi" w:hAnsiTheme="minorHAnsi" w:cstheme="minorHAnsi"/>
          <w:sz w:val="18"/>
          <w:szCs w:val="18"/>
        </w:rPr>
        <w:t xml:space="preserve">. </w:t>
      </w:r>
    </w:p>
  </w:footnote>
  <w:footnote w:id="54">
    <w:p w14:paraId="1594F8CA" w14:textId="1D40B50D" w:rsidR="00B937D7" w:rsidRPr="00AA22D0" w:rsidRDefault="00B937D7" w:rsidP="00520185">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AB2843" w:rsidRPr="00AA22D0">
        <w:rPr>
          <w:rFonts w:asciiTheme="minorHAnsi" w:hAnsiTheme="minorHAnsi" w:cstheme="minorHAnsi"/>
          <w:sz w:val="18"/>
          <w:szCs w:val="18"/>
        </w:rPr>
        <w:t xml:space="preserve">New Zealand Government </w:t>
      </w:r>
      <w:r w:rsidR="005B6512" w:rsidRPr="00AA22D0">
        <w:rPr>
          <w:rFonts w:asciiTheme="minorHAnsi" w:hAnsiTheme="minorHAnsi" w:cstheme="minorHAnsi"/>
          <w:sz w:val="18"/>
          <w:szCs w:val="18"/>
        </w:rPr>
        <w:t>‘</w:t>
      </w:r>
      <w:r w:rsidR="00AB2843" w:rsidRPr="00AA22D0">
        <w:rPr>
          <w:rFonts w:asciiTheme="minorHAnsi" w:hAnsiTheme="minorHAnsi" w:cstheme="minorHAnsi"/>
          <w:sz w:val="18"/>
          <w:szCs w:val="18"/>
        </w:rPr>
        <w:t>Estimates of Appropriations 2024/2025 – Justice Sector</w:t>
      </w:r>
      <w:r w:rsidR="005B6512" w:rsidRPr="00AA22D0">
        <w:rPr>
          <w:rFonts w:asciiTheme="minorHAnsi" w:hAnsiTheme="minorHAnsi" w:cstheme="minorHAnsi"/>
          <w:sz w:val="18"/>
          <w:szCs w:val="18"/>
        </w:rPr>
        <w:t>’</w:t>
      </w:r>
      <w:r w:rsidR="00AB2843" w:rsidRPr="00AA22D0">
        <w:rPr>
          <w:rFonts w:asciiTheme="minorHAnsi" w:hAnsiTheme="minorHAnsi" w:cstheme="minorHAnsi"/>
          <w:sz w:val="18"/>
          <w:szCs w:val="18"/>
        </w:rPr>
        <w:t xml:space="preserve"> available at </w:t>
      </w:r>
      <w:hyperlink r:id="rId56" w:history="1">
        <w:r w:rsidR="00AB2843" w:rsidRPr="00AA22D0">
          <w:rPr>
            <w:rStyle w:val="Hyperlink"/>
            <w:rFonts w:asciiTheme="minorHAnsi" w:hAnsiTheme="minorHAnsi" w:cstheme="minorHAnsi"/>
            <w:sz w:val="18"/>
            <w:szCs w:val="18"/>
          </w:rPr>
          <w:t>https://budget.govt.nz/budget/2024/estimates/v6/index.htm</w:t>
        </w:r>
      </w:hyperlink>
      <w:r w:rsidR="00AB2843" w:rsidRPr="00AA22D0">
        <w:rPr>
          <w:rFonts w:asciiTheme="minorHAnsi" w:hAnsiTheme="minorHAnsi" w:cstheme="minorHAnsi"/>
          <w:sz w:val="18"/>
          <w:szCs w:val="18"/>
        </w:rPr>
        <w:t>. In particular,</w:t>
      </w:r>
      <w:r w:rsidR="006F2C5D" w:rsidRPr="00AA22D0">
        <w:rPr>
          <w:rFonts w:asciiTheme="minorHAnsi" w:hAnsiTheme="minorHAnsi" w:cstheme="minorHAnsi"/>
          <w:sz w:val="18"/>
          <w:szCs w:val="18"/>
        </w:rPr>
        <w:t xml:space="preserve"> ‘</w:t>
      </w:r>
      <w:hyperlink r:id="rId57" w:history="1">
        <w:r w:rsidR="006F2C5D" w:rsidRPr="00AA22D0">
          <w:rPr>
            <w:rStyle w:val="Hyperlink"/>
            <w:rFonts w:asciiTheme="minorHAnsi" w:hAnsiTheme="minorHAnsi" w:cstheme="minorHAnsi"/>
            <w:sz w:val="18"/>
            <w:szCs w:val="18"/>
          </w:rPr>
          <w:t>Vote Corrections</w:t>
        </w:r>
      </w:hyperlink>
      <w:r w:rsidR="006F2C5D" w:rsidRPr="00AA22D0">
        <w:rPr>
          <w:rFonts w:asciiTheme="minorHAnsi" w:hAnsiTheme="minorHAnsi" w:cstheme="minorHAnsi"/>
          <w:sz w:val="18"/>
          <w:szCs w:val="18"/>
        </w:rPr>
        <w:t xml:space="preserve">’ </w:t>
      </w:r>
      <w:r w:rsidR="00520185" w:rsidRPr="00AA22D0">
        <w:rPr>
          <w:rFonts w:asciiTheme="minorHAnsi" w:hAnsiTheme="minorHAnsi" w:cstheme="minorHAnsi"/>
          <w:sz w:val="18"/>
          <w:szCs w:val="18"/>
        </w:rPr>
        <w:t>at p</w:t>
      </w:r>
      <w:r w:rsidR="00C319B1" w:rsidRPr="00AA22D0">
        <w:rPr>
          <w:rFonts w:asciiTheme="minorHAnsi" w:hAnsiTheme="minorHAnsi" w:cstheme="minorHAnsi"/>
          <w:sz w:val="18"/>
          <w:szCs w:val="18"/>
        </w:rPr>
        <w:t>p.</w:t>
      </w:r>
      <w:r w:rsidR="00317533" w:rsidRPr="00AA22D0">
        <w:rPr>
          <w:rFonts w:asciiTheme="minorHAnsi" w:hAnsiTheme="minorHAnsi" w:cstheme="minorHAnsi"/>
          <w:sz w:val="18"/>
          <w:szCs w:val="18"/>
        </w:rPr>
        <w:t>22 and 45</w:t>
      </w:r>
      <w:r w:rsidR="00520185" w:rsidRPr="00AA22D0">
        <w:rPr>
          <w:rFonts w:asciiTheme="minorHAnsi" w:hAnsiTheme="minorHAnsi" w:cstheme="minorHAnsi"/>
          <w:sz w:val="18"/>
          <w:szCs w:val="18"/>
        </w:rPr>
        <w:t xml:space="preserve">. </w:t>
      </w:r>
      <w:r w:rsidR="006F2C5D" w:rsidRPr="00AA22D0">
        <w:rPr>
          <w:rFonts w:asciiTheme="minorHAnsi" w:hAnsiTheme="minorHAnsi" w:cstheme="minorHAnsi"/>
          <w:sz w:val="18"/>
          <w:szCs w:val="18"/>
        </w:rPr>
        <w:t xml:space="preserve"> </w:t>
      </w:r>
    </w:p>
  </w:footnote>
  <w:footnote w:id="55">
    <w:p w14:paraId="0F19144F" w14:textId="1FBBCDE2" w:rsidR="00B937D7" w:rsidRPr="00AA22D0" w:rsidRDefault="00B937D7" w:rsidP="00B937D7">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8943F4" w:rsidRPr="00AA22D0">
        <w:rPr>
          <w:rFonts w:asciiTheme="minorHAnsi" w:hAnsiTheme="minorHAnsi" w:cstheme="minorHAnsi"/>
          <w:sz w:val="18"/>
          <w:szCs w:val="18"/>
        </w:rPr>
        <w:t>New Zealand Government ‘Budget 2024 – Summary of Initiatives’</w:t>
      </w:r>
      <w:r w:rsidRPr="00AA22D0">
        <w:rPr>
          <w:rFonts w:asciiTheme="minorHAnsi" w:hAnsiTheme="minorHAnsi" w:cstheme="minorHAnsi"/>
          <w:sz w:val="18"/>
          <w:szCs w:val="18"/>
        </w:rPr>
        <w:t>,</w:t>
      </w:r>
      <w:r w:rsidR="008943F4" w:rsidRPr="00AA22D0">
        <w:rPr>
          <w:rFonts w:asciiTheme="minorHAnsi" w:hAnsiTheme="minorHAnsi" w:cstheme="minorHAnsi"/>
          <w:sz w:val="18"/>
          <w:szCs w:val="18"/>
        </w:rPr>
        <w:t xml:space="preserve"> above n </w:t>
      </w:r>
      <w:r w:rsidR="004A239F" w:rsidRPr="00AA22D0">
        <w:rPr>
          <w:rFonts w:asciiTheme="minorHAnsi" w:hAnsiTheme="minorHAnsi" w:cstheme="minorHAnsi"/>
          <w:sz w:val="18"/>
          <w:szCs w:val="18"/>
          <w:highlight w:val="yellow"/>
        </w:rPr>
        <w:fldChar w:fldCharType="begin"/>
      </w:r>
      <w:r w:rsidR="004A239F" w:rsidRPr="00AA22D0">
        <w:rPr>
          <w:rFonts w:asciiTheme="minorHAnsi" w:hAnsiTheme="minorHAnsi" w:cstheme="minorHAnsi"/>
          <w:sz w:val="18"/>
          <w:szCs w:val="18"/>
        </w:rPr>
        <w:instrText xml:space="preserve"> NOTEREF _Ref183703701 \h </w:instrText>
      </w:r>
      <w:r w:rsidR="004E0E84" w:rsidRPr="00AA22D0">
        <w:rPr>
          <w:rFonts w:asciiTheme="minorHAnsi" w:hAnsiTheme="minorHAnsi" w:cstheme="minorHAnsi"/>
          <w:sz w:val="18"/>
          <w:szCs w:val="18"/>
          <w:highlight w:val="yellow"/>
        </w:rPr>
        <w:instrText xml:space="preserve"> \* MERGEFORMAT </w:instrText>
      </w:r>
      <w:r w:rsidR="004A239F" w:rsidRPr="00AA22D0">
        <w:rPr>
          <w:rFonts w:asciiTheme="minorHAnsi" w:hAnsiTheme="minorHAnsi" w:cstheme="minorHAnsi"/>
          <w:sz w:val="18"/>
          <w:szCs w:val="18"/>
          <w:highlight w:val="yellow"/>
        </w:rPr>
      </w:r>
      <w:r w:rsidR="004A239F"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10</w:t>
      </w:r>
      <w:r w:rsidR="004A239F" w:rsidRPr="00AA22D0">
        <w:rPr>
          <w:rFonts w:asciiTheme="minorHAnsi" w:hAnsiTheme="minorHAnsi" w:cstheme="minorHAnsi"/>
          <w:sz w:val="18"/>
          <w:szCs w:val="18"/>
          <w:highlight w:val="yellow"/>
        </w:rPr>
        <w:fldChar w:fldCharType="end"/>
      </w:r>
      <w:r w:rsidR="008943F4" w:rsidRPr="00AA22D0">
        <w:rPr>
          <w:rFonts w:asciiTheme="minorHAnsi" w:hAnsiTheme="minorHAnsi" w:cstheme="minorHAnsi"/>
          <w:sz w:val="18"/>
          <w:szCs w:val="18"/>
        </w:rPr>
        <w:t>,</w:t>
      </w:r>
      <w:r w:rsidRPr="00AA22D0">
        <w:rPr>
          <w:rFonts w:asciiTheme="minorHAnsi" w:hAnsiTheme="minorHAnsi" w:cstheme="minorHAnsi"/>
          <w:sz w:val="18"/>
          <w:szCs w:val="18"/>
        </w:rPr>
        <w:t xml:space="preserve"> at p.2</w:t>
      </w:r>
      <w:r w:rsidR="008943F4" w:rsidRPr="00AA22D0">
        <w:rPr>
          <w:rFonts w:asciiTheme="minorHAnsi" w:hAnsiTheme="minorHAnsi" w:cstheme="minorHAnsi"/>
          <w:sz w:val="18"/>
          <w:szCs w:val="18"/>
        </w:rPr>
        <w:t>7</w:t>
      </w:r>
      <w:r w:rsidRPr="00AA22D0">
        <w:rPr>
          <w:rFonts w:asciiTheme="minorHAnsi" w:hAnsiTheme="minorHAnsi" w:cstheme="minorHAnsi"/>
          <w:sz w:val="18"/>
          <w:szCs w:val="18"/>
        </w:rPr>
        <w:t xml:space="preserve">. </w:t>
      </w:r>
    </w:p>
  </w:footnote>
  <w:footnote w:id="56">
    <w:p w14:paraId="3D36C90F" w14:textId="71B8F9B7" w:rsidR="008E2C67" w:rsidRPr="00AA22D0" w:rsidRDefault="008E2C6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8943F4" w:rsidRPr="00AA22D0">
        <w:rPr>
          <w:rFonts w:asciiTheme="minorHAnsi" w:hAnsiTheme="minorHAnsi" w:cstheme="minorHAnsi"/>
          <w:sz w:val="18"/>
          <w:szCs w:val="18"/>
        </w:rPr>
        <w:t>Corrections ‘</w:t>
      </w:r>
      <w:hyperlink r:id="rId58" w:history="1">
        <w:r w:rsidR="000F0AD8" w:rsidRPr="00AA22D0">
          <w:rPr>
            <w:rStyle w:val="Hyperlink"/>
            <w:rFonts w:asciiTheme="minorHAnsi" w:hAnsiTheme="minorHAnsi" w:cstheme="minorHAnsi"/>
            <w:sz w:val="18"/>
            <w:szCs w:val="18"/>
          </w:rPr>
          <w:t>Annual Report 2023 - 2024</w:t>
        </w:r>
      </w:hyperlink>
      <w:r w:rsidR="007C72B4" w:rsidRPr="00AA22D0">
        <w:rPr>
          <w:rFonts w:asciiTheme="minorHAnsi" w:hAnsiTheme="minorHAnsi" w:cstheme="minorHAnsi"/>
          <w:sz w:val="18"/>
          <w:szCs w:val="18"/>
        </w:rPr>
        <w:t>,</w:t>
      </w:r>
      <w:r w:rsidR="000F0AD8" w:rsidRPr="00AA22D0">
        <w:rPr>
          <w:rFonts w:asciiTheme="minorHAnsi" w:hAnsiTheme="minorHAnsi" w:cstheme="minorHAnsi"/>
          <w:sz w:val="18"/>
          <w:szCs w:val="18"/>
        </w:rPr>
        <w:t>’</w:t>
      </w:r>
      <w:r w:rsidR="007C72B4" w:rsidRPr="00AA22D0">
        <w:rPr>
          <w:rFonts w:asciiTheme="minorHAnsi" w:hAnsiTheme="minorHAnsi" w:cstheme="minorHAnsi"/>
          <w:sz w:val="18"/>
          <w:szCs w:val="18"/>
        </w:rPr>
        <w:t xml:space="preserve"> </w:t>
      </w:r>
      <w:r w:rsidR="000F0AD8" w:rsidRPr="00AA22D0">
        <w:rPr>
          <w:rFonts w:asciiTheme="minorHAnsi" w:hAnsiTheme="minorHAnsi" w:cstheme="minorHAnsi"/>
          <w:sz w:val="18"/>
          <w:szCs w:val="18"/>
        </w:rPr>
        <w:t xml:space="preserve">at </w:t>
      </w:r>
      <w:r w:rsidR="007C72B4" w:rsidRPr="00AA22D0">
        <w:rPr>
          <w:rFonts w:asciiTheme="minorHAnsi" w:hAnsiTheme="minorHAnsi" w:cstheme="minorHAnsi"/>
          <w:sz w:val="18"/>
          <w:szCs w:val="18"/>
        </w:rPr>
        <w:t xml:space="preserve">pp.89 to 94.  </w:t>
      </w:r>
    </w:p>
  </w:footnote>
  <w:footnote w:id="57">
    <w:p w14:paraId="46FB263A" w14:textId="2B5A5E47" w:rsidR="00B937D7" w:rsidRPr="00AA22D0" w:rsidRDefault="00B937D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F0AD8" w:rsidRPr="00AA22D0">
        <w:rPr>
          <w:rFonts w:asciiTheme="minorHAnsi" w:hAnsiTheme="minorHAnsi" w:cstheme="minorHAnsi"/>
          <w:sz w:val="18"/>
          <w:szCs w:val="18"/>
        </w:rPr>
        <w:t>T</w:t>
      </w:r>
      <w:r w:rsidRPr="00AA22D0">
        <w:rPr>
          <w:rFonts w:asciiTheme="minorHAnsi" w:hAnsiTheme="minorHAnsi" w:cstheme="minorHAnsi"/>
          <w:sz w:val="18"/>
          <w:szCs w:val="18"/>
        </w:rPr>
        <w:t xml:space="preserve">his data analysis is not yet publicly available. </w:t>
      </w:r>
    </w:p>
  </w:footnote>
  <w:footnote w:id="58">
    <w:p w14:paraId="68A1D5F5" w14:textId="0DCA43DE" w:rsidR="00A56CA8" w:rsidRPr="00AA22D0" w:rsidRDefault="00A56CA8" w:rsidP="00A56CA8">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F0AD8" w:rsidRPr="00AA22D0">
        <w:rPr>
          <w:rFonts w:asciiTheme="minorHAnsi" w:hAnsiTheme="minorHAnsi" w:cstheme="minorHAnsi"/>
          <w:sz w:val="18"/>
          <w:szCs w:val="18"/>
        </w:rPr>
        <w:t xml:space="preserve">Corrections ‘Disability Action Plan,’ above n </w:t>
      </w:r>
      <w:r w:rsidR="00A57CF1" w:rsidRPr="00AA22D0">
        <w:rPr>
          <w:rFonts w:asciiTheme="minorHAnsi" w:hAnsiTheme="minorHAnsi" w:cstheme="minorHAnsi"/>
          <w:sz w:val="18"/>
          <w:szCs w:val="18"/>
          <w:highlight w:val="yellow"/>
        </w:rPr>
        <w:fldChar w:fldCharType="begin"/>
      </w:r>
      <w:r w:rsidR="00A57CF1" w:rsidRPr="00AA22D0">
        <w:rPr>
          <w:rFonts w:asciiTheme="minorHAnsi" w:hAnsiTheme="minorHAnsi" w:cstheme="minorHAnsi"/>
          <w:sz w:val="18"/>
          <w:szCs w:val="18"/>
        </w:rPr>
        <w:instrText xml:space="preserve"> NOTEREF _Ref183706082 \h </w:instrText>
      </w:r>
      <w:r w:rsidR="004E0E84" w:rsidRPr="00AA22D0">
        <w:rPr>
          <w:rFonts w:asciiTheme="minorHAnsi" w:hAnsiTheme="minorHAnsi" w:cstheme="minorHAnsi"/>
          <w:sz w:val="18"/>
          <w:szCs w:val="18"/>
          <w:highlight w:val="yellow"/>
        </w:rPr>
        <w:instrText xml:space="preserve"> \* MERGEFORMAT </w:instrText>
      </w:r>
      <w:r w:rsidR="00A57CF1" w:rsidRPr="00AA22D0">
        <w:rPr>
          <w:rFonts w:asciiTheme="minorHAnsi" w:hAnsiTheme="minorHAnsi" w:cstheme="minorHAnsi"/>
          <w:sz w:val="18"/>
          <w:szCs w:val="18"/>
          <w:highlight w:val="yellow"/>
        </w:rPr>
      </w:r>
      <w:r w:rsidR="00A57CF1"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48</w:t>
      </w:r>
      <w:r w:rsidR="00A57CF1" w:rsidRPr="00AA22D0">
        <w:rPr>
          <w:rFonts w:asciiTheme="minorHAnsi" w:hAnsiTheme="minorHAnsi" w:cstheme="minorHAnsi"/>
          <w:sz w:val="18"/>
          <w:szCs w:val="18"/>
          <w:highlight w:val="yellow"/>
        </w:rPr>
        <w:fldChar w:fldCharType="end"/>
      </w:r>
      <w:r w:rsidR="000F0AD8" w:rsidRPr="00AA22D0">
        <w:rPr>
          <w:rFonts w:asciiTheme="minorHAnsi" w:hAnsiTheme="minorHAnsi" w:cstheme="minorHAnsi"/>
          <w:sz w:val="18"/>
          <w:szCs w:val="18"/>
        </w:rPr>
        <w:t xml:space="preserve">, and </w:t>
      </w:r>
      <w:r w:rsidR="007625B1" w:rsidRPr="00AA22D0">
        <w:rPr>
          <w:rFonts w:asciiTheme="minorHAnsi" w:hAnsiTheme="minorHAnsi" w:cstheme="minorHAnsi"/>
          <w:sz w:val="18"/>
          <w:szCs w:val="18"/>
        </w:rPr>
        <w:t xml:space="preserve">Ombudsman ‘Kia Whaitake’, above n </w:t>
      </w:r>
      <w:r w:rsidR="00A57CF1" w:rsidRPr="00AA22D0">
        <w:rPr>
          <w:rFonts w:asciiTheme="minorHAnsi" w:hAnsiTheme="minorHAnsi" w:cstheme="minorHAnsi"/>
          <w:sz w:val="18"/>
          <w:szCs w:val="18"/>
          <w:highlight w:val="yellow"/>
        </w:rPr>
        <w:fldChar w:fldCharType="begin"/>
      </w:r>
      <w:r w:rsidR="00A57CF1" w:rsidRPr="00AA22D0">
        <w:rPr>
          <w:rFonts w:asciiTheme="minorHAnsi" w:hAnsiTheme="minorHAnsi" w:cstheme="minorHAnsi"/>
          <w:sz w:val="18"/>
          <w:szCs w:val="18"/>
        </w:rPr>
        <w:instrText xml:space="preserve"> NOTEREF _Ref183703505 \h </w:instrText>
      </w:r>
      <w:r w:rsidR="004E0E84" w:rsidRPr="00AA22D0">
        <w:rPr>
          <w:rFonts w:asciiTheme="minorHAnsi" w:hAnsiTheme="minorHAnsi" w:cstheme="minorHAnsi"/>
          <w:sz w:val="18"/>
          <w:szCs w:val="18"/>
          <w:highlight w:val="yellow"/>
        </w:rPr>
        <w:instrText xml:space="preserve"> \* MERGEFORMAT </w:instrText>
      </w:r>
      <w:r w:rsidR="00A57CF1" w:rsidRPr="00AA22D0">
        <w:rPr>
          <w:rFonts w:asciiTheme="minorHAnsi" w:hAnsiTheme="minorHAnsi" w:cstheme="minorHAnsi"/>
          <w:sz w:val="18"/>
          <w:szCs w:val="18"/>
          <w:highlight w:val="yellow"/>
        </w:rPr>
      </w:r>
      <w:r w:rsidR="00A57CF1"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26</w:t>
      </w:r>
      <w:r w:rsidR="00A57CF1" w:rsidRPr="00AA22D0">
        <w:rPr>
          <w:rFonts w:asciiTheme="minorHAnsi" w:hAnsiTheme="minorHAnsi" w:cstheme="minorHAnsi"/>
          <w:sz w:val="18"/>
          <w:szCs w:val="18"/>
          <w:highlight w:val="yellow"/>
        </w:rPr>
        <w:fldChar w:fldCharType="end"/>
      </w:r>
      <w:r w:rsidR="007625B1" w:rsidRPr="00AA22D0">
        <w:rPr>
          <w:rFonts w:asciiTheme="minorHAnsi" w:hAnsiTheme="minorHAnsi" w:cstheme="minorHAnsi"/>
          <w:sz w:val="18"/>
          <w:szCs w:val="18"/>
        </w:rPr>
        <w:t xml:space="preserve">, at [139]. </w:t>
      </w:r>
    </w:p>
  </w:footnote>
  <w:footnote w:id="59">
    <w:p w14:paraId="168D154C" w14:textId="5A787D1E" w:rsidR="0053447C" w:rsidRPr="00AA22D0" w:rsidRDefault="0053447C">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59" w:history="1">
        <w:r w:rsidR="00C50D9D" w:rsidRPr="00AA22D0">
          <w:rPr>
            <w:rStyle w:val="Hyperlink"/>
            <w:rFonts w:asciiTheme="minorHAnsi" w:hAnsiTheme="minorHAnsi" w:cstheme="minorHAnsi"/>
            <w:sz w:val="18"/>
            <w:szCs w:val="18"/>
          </w:rPr>
          <w:t>Intellectual Disability (Compulsory Care and Rehabilitation) Act 2003</w:t>
        </w:r>
      </w:hyperlink>
      <w:r w:rsidR="00C50D9D" w:rsidRPr="00AA22D0">
        <w:rPr>
          <w:rFonts w:asciiTheme="minorHAnsi" w:hAnsiTheme="minorHAnsi" w:cstheme="minorHAnsi"/>
          <w:sz w:val="18"/>
          <w:szCs w:val="18"/>
        </w:rPr>
        <w:t xml:space="preserve"> </w:t>
      </w:r>
      <w:r w:rsidRPr="00AA22D0">
        <w:rPr>
          <w:rFonts w:asciiTheme="minorHAnsi" w:hAnsiTheme="minorHAnsi" w:cstheme="minorHAnsi"/>
          <w:sz w:val="18"/>
          <w:szCs w:val="18"/>
        </w:rPr>
        <w:t>(IDCCR Act).</w:t>
      </w:r>
    </w:p>
  </w:footnote>
  <w:footnote w:id="60">
    <w:p w14:paraId="382E3D7D" w14:textId="46A23C37" w:rsidR="00D56BB0" w:rsidRPr="00AA22D0" w:rsidRDefault="00D56BB0">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60" w:history="1">
        <w:r w:rsidR="00712715" w:rsidRPr="00AA22D0">
          <w:rPr>
            <w:rStyle w:val="Hyperlink"/>
            <w:rFonts w:asciiTheme="minorHAnsi" w:hAnsiTheme="minorHAnsi" w:cstheme="minorHAnsi"/>
            <w:sz w:val="18"/>
            <w:szCs w:val="18"/>
          </w:rPr>
          <w:t>Criminal Procedure (Mentally Impaired Persons) Act 2003</w:t>
        </w:r>
      </w:hyperlink>
      <w:r w:rsidR="00712715" w:rsidRPr="00AA22D0">
        <w:rPr>
          <w:rFonts w:asciiTheme="minorHAnsi" w:hAnsiTheme="minorHAnsi" w:cstheme="minorHAnsi"/>
          <w:sz w:val="18"/>
          <w:szCs w:val="18"/>
        </w:rPr>
        <w:t xml:space="preserve"> </w:t>
      </w:r>
      <w:r w:rsidRPr="00AA22D0">
        <w:rPr>
          <w:rFonts w:asciiTheme="minorHAnsi" w:hAnsiTheme="minorHAnsi" w:cstheme="minorHAnsi"/>
          <w:sz w:val="18"/>
          <w:szCs w:val="18"/>
        </w:rPr>
        <w:t>(CPMIP Act)</w:t>
      </w:r>
      <w:r w:rsidR="00B34507" w:rsidRPr="00AA22D0">
        <w:rPr>
          <w:rFonts w:asciiTheme="minorHAnsi" w:hAnsiTheme="minorHAnsi" w:cstheme="minorHAnsi"/>
          <w:sz w:val="18"/>
          <w:szCs w:val="18"/>
        </w:rPr>
        <w:t xml:space="preserve">. </w:t>
      </w:r>
    </w:p>
  </w:footnote>
  <w:footnote w:id="61">
    <w:p w14:paraId="6ED7C054" w14:textId="13D5967D" w:rsidR="00A12C86" w:rsidRPr="00AA22D0" w:rsidRDefault="00A12C86" w:rsidP="00A12C86">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DA0CBC" w:rsidRPr="00AA22D0">
        <w:rPr>
          <w:rFonts w:asciiTheme="minorHAnsi" w:hAnsiTheme="minorHAnsi" w:cstheme="minorHAnsi"/>
          <w:sz w:val="18"/>
          <w:szCs w:val="18"/>
        </w:rPr>
        <w:t>Ombudsman ‘</w:t>
      </w:r>
      <w:hyperlink r:id="rId61" w:history="1">
        <w:r w:rsidR="00DA0CBC" w:rsidRPr="00AA22D0">
          <w:rPr>
            <w:rStyle w:val="Hyperlink"/>
            <w:rFonts w:asciiTheme="minorHAnsi" w:hAnsiTheme="minorHAnsi" w:cstheme="minorHAnsi"/>
            <w:sz w:val="18"/>
            <w:szCs w:val="18"/>
          </w:rPr>
          <w:t>OPCAT Report: Report on an announced inspection of Pohutukawa Forensic Intellectual Disability Unit, Mason Clinic, under the Crimes of Torture Act 1989</w:t>
        </w:r>
      </w:hyperlink>
      <w:r w:rsidRPr="00AA22D0">
        <w:rPr>
          <w:rFonts w:asciiTheme="minorHAnsi" w:hAnsiTheme="minorHAnsi" w:cstheme="minorHAnsi"/>
          <w:sz w:val="18"/>
          <w:szCs w:val="18"/>
        </w:rPr>
        <w:t>,</w:t>
      </w:r>
      <w:r w:rsidR="00C964CE" w:rsidRPr="00AA22D0">
        <w:rPr>
          <w:rFonts w:asciiTheme="minorHAnsi" w:hAnsiTheme="minorHAnsi" w:cstheme="minorHAnsi"/>
          <w:sz w:val="18"/>
          <w:szCs w:val="18"/>
        </w:rPr>
        <w:t>’ (September 2022), at</w:t>
      </w:r>
      <w:r w:rsidRPr="00AA22D0">
        <w:rPr>
          <w:rFonts w:asciiTheme="minorHAnsi" w:hAnsiTheme="minorHAnsi" w:cstheme="minorHAnsi"/>
          <w:sz w:val="18"/>
          <w:szCs w:val="18"/>
        </w:rPr>
        <w:t xml:space="preserve"> p.9. </w:t>
      </w:r>
    </w:p>
  </w:footnote>
  <w:footnote w:id="62">
    <w:p w14:paraId="7A7EF38D" w14:textId="4E051F20" w:rsidR="00196E5E" w:rsidRPr="00AA22D0" w:rsidRDefault="00196E5E">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E81195" w:rsidRPr="00AA22D0">
        <w:rPr>
          <w:rFonts w:asciiTheme="minorHAnsi" w:hAnsiTheme="minorHAnsi" w:cstheme="minorHAnsi"/>
          <w:sz w:val="18"/>
          <w:szCs w:val="18"/>
        </w:rPr>
        <w:tab/>
      </w:r>
      <w:r w:rsidR="00C964CE" w:rsidRPr="00AA22D0">
        <w:rPr>
          <w:rFonts w:asciiTheme="minorHAnsi" w:hAnsiTheme="minorHAnsi" w:cstheme="minorHAnsi"/>
          <w:sz w:val="18"/>
          <w:szCs w:val="18"/>
        </w:rPr>
        <w:t>Commission ‘</w:t>
      </w:r>
      <w:hyperlink r:id="rId62" w:history="1">
        <w:r w:rsidR="00C964CE" w:rsidRPr="00AA22D0">
          <w:rPr>
            <w:rStyle w:val="Hyperlink"/>
            <w:rFonts w:asciiTheme="minorHAnsi" w:hAnsiTheme="minorHAnsi" w:cstheme="minorHAnsi"/>
            <w:sz w:val="18"/>
            <w:szCs w:val="18"/>
          </w:rPr>
          <w:t>Commission intervenes in Supreme Court disability rights case</w:t>
        </w:r>
      </w:hyperlink>
      <w:r w:rsidR="00C964CE" w:rsidRPr="00AA22D0">
        <w:rPr>
          <w:rFonts w:asciiTheme="minorHAnsi" w:hAnsiTheme="minorHAnsi" w:cstheme="minorHAnsi"/>
          <w:sz w:val="18"/>
          <w:szCs w:val="18"/>
        </w:rPr>
        <w:t>’ (</w:t>
      </w:r>
      <w:r w:rsidR="005727D8" w:rsidRPr="00AA22D0">
        <w:rPr>
          <w:rFonts w:asciiTheme="minorHAnsi" w:hAnsiTheme="minorHAnsi" w:cstheme="minorHAnsi"/>
          <w:sz w:val="18"/>
          <w:szCs w:val="18"/>
        </w:rPr>
        <w:t>29 August 2024)</w:t>
      </w:r>
      <w:r w:rsidR="00E81195" w:rsidRPr="00AA22D0">
        <w:rPr>
          <w:rFonts w:asciiTheme="minorHAnsi" w:hAnsiTheme="minorHAnsi" w:cstheme="minorHAnsi"/>
          <w:sz w:val="18"/>
          <w:szCs w:val="18"/>
        </w:rPr>
        <w:t xml:space="preserve">. </w:t>
      </w:r>
      <w:r w:rsidR="005727D8" w:rsidRPr="00AA22D0">
        <w:rPr>
          <w:rFonts w:asciiTheme="minorHAnsi" w:hAnsiTheme="minorHAnsi" w:cstheme="minorHAnsi"/>
          <w:sz w:val="18"/>
          <w:szCs w:val="18"/>
        </w:rPr>
        <w:t>B</w:t>
      </w:r>
      <w:r w:rsidR="00A514D5" w:rsidRPr="00AA22D0">
        <w:rPr>
          <w:rFonts w:asciiTheme="minorHAnsi" w:hAnsiTheme="minorHAnsi" w:cstheme="minorHAnsi"/>
          <w:sz w:val="18"/>
          <w:szCs w:val="18"/>
        </w:rPr>
        <w:t>oth th</w:t>
      </w:r>
      <w:r w:rsidR="00E60CBA" w:rsidRPr="00AA22D0">
        <w:rPr>
          <w:rFonts w:asciiTheme="minorHAnsi" w:hAnsiTheme="minorHAnsi" w:cstheme="minorHAnsi"/>
          <w:sz w:val="18"/>
          <w:szCs w:val="18"/>
        </w:rPr>
        <w:t>is Committee (</w:t>
      </w:r>
      <w:r w:rsidR="001E495F" w:rsidRPr="00AA22D0">
        <w:rPr>
          <w:rFonts w:asciiTheme="minorHAnsi" w:hAnsiTheme="minorHAnsi" w:cstheme="minorHAnsi"/>
          <w:sz w:val="18"/>
          <w:szCs w:val="18"/>
        </w:rPr>
        <w:t>CAT/C/NZL/CO/7, 24 August 2023) at [</w:t>
      </w:r>
      <w:r w:rsidR="00B24F27" w:rsidRPr="00AA22D0">
        <w:rPr>
          <w:rFonts w:asciiTheme="minorHAnsi" w:hAnsiTheme="minorHAnsi" w:cstheme="minorHAnsi"/>
          <w:sz w:val="18"/>
          <w:szCs w:val="18"/>
        </w:rPr>
        <w:t>42(b)]</w:t>
      </w:r>
      <w:r w:rsidR="00816A15" w:rsidRPr="00AA22D0">
        <w:rPr>
          <w:rFonts w:asciiTheme="minorHAnsi" w:hAnsiTheme="minorHAnsi" w:cstheme="minorHAnsi"/>
          <w:sz w:val="18"/>
          <w:szCs w:val="18"/>
        </w:rPr>
        <w:t xml:space="preserve"> and the </w:t>
      </w:r>
      <w:r w:rsidR="00A514D5" w:rsidRPr="00AA22D0">
        <w:rPr>
          <w:rFonts w:asciiTheme="minorHAnsi" w:hAnsiTheme="minorHAnsi" w:cstheme="minorHAnsi"/>
          <w:sz w:val="18"/>
          <w:szCs w:val="18"/>
        </w:rPr>
        <w:t>CRPD</w:t>
      </w:r>
      <w:r w:rsidR="005727D8" w:rsidRPr="00AA22D0">
        <w:rPr>
          <w:rFonts w:asciiTheme="minorHAnsi" w:hAnsiTheme="minorHAnsi" w:cstheme="minorHAnsi"/>
          <w:sz w:val="18"/>
          <w:szCs w:val="18"/>
        </w:rPr>
        <w:t xml:space="preserve"> Committee</w:t>
      </w:r>
      <w:r w:rsidR="00EB54D8" w:rsidRPr="00AA22D0">
        <w:rPr>
          <w:rFonts w:asciiTheme="minorHAnsi" w:hAnsiTheme="minorHAnsi" w:cstheme="minorHAnsi"/>
          <w:sz w:val="18"/>
          <w:szCs w:val="18"/>
        </w:rPr>
        <w:t xml:space="preserve"> (</w:t>
      </w:r>
      <w:r w:rsidR="007F0E35" w:rsidRPr="00AA22D0">
        <w:rPr>
          <w:rFonts w:asciiTheme="minorHAnsi" w:hAnsiTheme="minorHAnsi" w:cstheme="minorHAnsi"/>
          <w:sz w:val="18"/>
          <w:szCs w:val="18"/>
        </w:rPr>
        <w:t>CRPD/C/NZL/CO/2-3, 26 September 2022) at [</w:t>
      </w:r>
      <w:r w:rsidR="00816A15" w:rsidRPr="00AA22D0">
        <w:rPr>
          <w:rFonts w:asciiTheme="minorHAnsi" w:hAnsiTheme="minorHAnsi" w:cstheme="minorHAnsi"/>
          <w:sz w:val="18"/>
          <w:szCs w:val="18"/>
        </w:rPr>
        <w:t>28(b)]</w:t>
      </w:r>
      <w:r w:rsidR="00A514D5" w:rsidRPr="00AA22D0">
        <w:rPr>
          <w:rFonts w:asciiTheme="minorHAnsi" w:hAnsiTheme="minorHAnsi" w:cstheme="minorHAnsi"/>
          <w:sz w:val="18"/>
          <w:szCs w:val="18"/>
        </w:rPr>
        <w:t xml:space="preserve"> </w:t>
      </w:r>
      <w:r w:rsidR="002E4D85" w:rsidRPr="00AA22D0">
        <w:rPr>
          <w:rFonts w:asciiTheme="minorHAnsi" w:hAnsiTheme="minorHAnsi" w:cstheme="minorHAnsi"/>
          <w:sz w:val="18"/>
          <w:szCs w:val="18"/>
        </w:rPr>
        <w:t xml:space="preserve">have previously </w:t>
      </w:r>
      <w:r w:rsidR="00A514D5" w:rsidRPr="00AA22D0">
        <w:rPr>
          <w:rFonts w:asciiTheme="minorHAnsi" w:hAnsiTheme="minorHAnsi" w:cstheme="minorHAnsi"/>
          <w:sz w:val="18"/>
          <w:szCs w:val="18"/>
        </w:rPr>
        <w:t xml:space="preserve">raised concerns with </w:t>
      </w:r>
      <w:r w:rsidR="00712715" w:rsidRPr="00AA22D0">
        <w:rPr>
          <w:rFonts w:asciiTheme="minorHAnsi" w:hAnsiTheme="minorHAnsi" w:cstheme="minorHAnsi"/>
          <w:sz w:val="18"/>
          <w:szCs w:val="18"/>
        </w:rPr>
        <w:t>the IDCCR Act</w:t>
      </w:r>
      <w:r w:rsidR="002E4D85" w:rsidRPr="00AA22D0">
        <w:rPr>
          <w:rFonts w:asciiTheme="minorHAnsi" w:hAnsiTheme="minorHAnsi" w:cstheme="minorHAnsi"/>
          <w:sz w:val="18"/>
          <w:szCs w:val="18"/>
        </w:rPr>
        <w:t xml:space="preserve">, although it is not on the Government’s reform agenda. </w:t>
      </w:r>
      <w:r w:rsidR="00A514D5" w:rsidRPr="00AA22D0">
        <w:rPr>
          <w:rFonts w:asciiTheme="minorHAnsi" w:hAnsiTheme="minorHAnsi" w:cstheme="minorHAnsi"/>
          <w:sz w:val="18"/>
          <w:szCs w:val="18"/>
        </w:rPr>
        <w:t xml:space="preserve"> </w:t>
      </w:r>
    </w:p>
  </w:footnote>
  <w:footnote w:id="63">
    <w:p w14:paraId="65CEEDE1" w14:textId="70AF5DBE" w:rsidR="00985535" w:rsidRPr="00AA22D0" w:rsidRDefault="00985535">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E062D4" w:rsidRPr="00AA22D0">
        <w:rPr>
          <w:rFonts w:asciiTheme="minorHAnsi" w:hAnsiTheme="minorHAnsi" w:cstheme="minorHAnsi"/>
          <w:sz w:val="18"/>
          <w:szCs w:val="18"/>
        </w:rPr>
        <w:t xml:space="preserve">Aotearoa New Zealand NPM, above n </w:t>
      </w:r>
      <w:r w:rsidR="00992A08" w:rsidRPr="00AA22D0">
        <w:rPr>
          <w:rFonts w:asciiTheme="minorHAnsi" w:hAnsiTheme="minorHAnsi" w:cstheme="minorHAnsi"/>
          <w:sz w:val="18"/>
          <w:szCs w:val="18"/>
          <w:highlight w:val="yellow"/>
        </w:rPr>
        <w:fldChar w:fldCharType="begin"/>
      </w:r>
      <w:r w:rsidR="00992A08" w:rsidRPr="00AA22D0">
        <w:rPr>
          <w:rFonts w:asciiTheme="minorHAnsi" w:hAnsiTheme="minorHAnsi" w:cstheme="minorHAnsi"/>
          <w:sz w:val="18"/>
          <w:szCs w:val="18"/>
        </w:rPr>
        <w:instrText xml:space="preserve"> NOTEREF _Ref183702917 \h </w:instrText>
      </w:r>
      <w:r w:rsidR="004E0E84" w:rsidRPr="00AA22D0">
        <w:rPr>
          <w:rFonts w:asciiTheme="minorHAnsi" w:hAnsiTheme="minorHAnsi" w:cstheme="minorHAnsi"/>
          <w:sz w:val="18"/>
          <w:szCs w:val="18"/>
          <w:highlight w:val="yellow"/>
        </w:rPr>
        <w:instrText xml:space="preserve"> \* MERGEFORMAT </w:instrText>
      </w:r>
      <w:r w:rsidR="00992A08" w:rsidRPr="00AA22D0">
        <w:rPr>
          <w:rFonts w:asciiTheme="minorHAnsi" w:hAnsiTheme="minorHAnsi" w:cstheme="minorHAnsi"/>
          <w:sz w:val="18"/>
          <w:szCs w:val="18"/>
          <w:highlight w:val="yellow"/>
        </w:rPr>
      </w:r>
      <w:r w:rsidR="00992A08"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35</w:t>
      </w:r>
      <w:r w:rsidR="00992A08" w:rsidRPr="00AA22D0">
        <w:rPr>
          <w:rFonts w:asciiTheme="minorHAnsi" w:hAnsiTheme="minorHAnsi" w:cstheme="minorHAnsi"/>
          <w:sz w:val="18"/>
          <w:szCs w:val="18"/>
          <w:highlight w:val="yellow"/>
        </w:rPr>
        <w:fldChar w:fldCharType="end"/>
      </w:r>
      <w:r w:rsidR="006078D3" w:rsidRPr="00AA22D0">
        <w:rPr>
          <w:rFonts w:asciiTheme="minorHAnsi" w:hAnsiTheme="minorHAnsi" w:cstheme="minorHAnsi"/>
          <w:sz w:val="18"/>
          <w:szCs w:val="18"/>
        </w:rPr>
        <w:t xml:space="preserve">, pp.18 and </w:t>
      </w:r>
      <w:r w:rsidR="00C72E15" w:rsidRPr="00AA22D0">
        <w:rPr>
          <w:rFonts w:asciiTheme="minorHAnsi" w:hAnsiTheme="minorHAnsi" w:cstheme="minorHAnsi"/>
          <w:sz w:val="18"/>
          <w:szCs w:val="18"/>
        </w:rPr>
        <w:t xml:space="preserve">52. </w:t>
      </w:r>
      <w:r w:rsidRPr="00AA22D0">
        <w:rPr>
          <w:rFonts w:asciiTheme="minorHAnsi" w:hAnsiTheme="minorHAnsi" w:cstheme="minorHAnsi"/>
          <w:sz w:val="18"/>
          <w:szCs w:val="18"/>
        </w:rPr>
        <w:t>Including</w:t>
      </w:r>
      <w:r w:rsidR="00C72E15" w:rsidRPr="00AA22D0">
        <w:rPr>
          <w:rFonts w:asciiTheme="minorHAnsi" w:hAnsiTheme="minorHAnsi" w:cstheme="minorHAnsi"/>
          <w:sz w:val="18"/>
          <w:szCs w:val="18"/>
        </w:rPr>
        <w:t xml:space="preserve">, the Chief Ombudsman: </w:t>
      </w:r>
      <w:r w:rsidRPr="00AA22D0">
        <w:rPr>
          <w:rFonts w:asciiTheme="minorHAnsi" w:hAnsiTheme="minorHAnsi" w:cstheme="minorHAnsi"/>
          <w:sz w:val="18"/>
          <w:szCs w:val="18"/>
        </w:rPr>
        <w:t xml:space="preserve">acute mental health inpatient, </w:t>
      </w:r>
      <w:r w:rsidR="00406A3A" w:rsidRPr="00AA22D0">
        <w:rPr>
          <w:rFonts w:asciiTheme="minorHAnsi" w:hAnsiTheme="minorHAnsi" w:cstheme="minorHAnsi"/>
          <w:sz w:val="18"/>
          <w:szCs w:val="18"/>
        </w:rPr>
        <w:t>forensic mental health inpatient, forensic intellectual disability, and older persons mental health units</w:t>
      </w:r>
      <w:r w:rsidR="00C72E15" w:rsidRPr="00AA22D0">
        <w:rPr>
          <w:rFonts w:asciiTheme="minorHAnsi" w:hAnsiTheme="minorHAnsi" w:cstheme="minorHAnsi"/>
          <w:sz w:val="18"/>
          <w:szCs w:val="18"/>
        </w:rPr>
        <w:t xml:space="preserve">; and Mana Mokopuna: youth mental health facilities. </w:t>
      </w:r>
      <w:r w:rsidR="00DC1AE4" w:rsidRPr="00AA22D0">
        <w:rPr>
          <w:rFonts w:asciiTheme="minorHAnsi" w:hAnsiTheme="minorHAnsi" w:cstheme="minorHAnsi"/>
          <w:sz w:val="18"/>
          <w:szCs w:val="18"/>
        </w:rPr>
        <w:t xml:space="preserve"> </w:t>
      </w:r>
      <w:r w:rsidR="00406A3A" w:rsidRPr="00AA22D0">
        <w:rPr>
          <w:rFonts w:asciiTheme="minorHAnsi" w:hAnsiTheme="minorHAnsi" w:cstheme="minorHAnsi"/>
          <w:sz w:val="18"/>
          <w:szCs w:val="18"/>
        </w:rPr>
        <w:t xml:space="preserve"> </w:t>
      </w:r>
    </w:p>
  </w:footnote>
  <w:footnote w:id="64">
    <w:p w14:paraId="4ED6DECF" w14:textId="0AA26268" w:rsidR="00711E7F" w:rsidRPr="00AA22D0" w:rsidRDefault="00711E7F">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63" w:history="1">
        <w:r w:rsidR="004E0E84" w:rsidRPr="00AA22D0">
          <w:rPr>
            <w:rStyle w:val="Hyperlink"/>
            <w:rFonts w:asciiTheme="minorHAnsi" w:hAnsiTheme="minorHAnsi" w:cstheme="minorHAnsi"/>
            <w:sz w:val="18"/>
            <w:szCs w:val="18"/>
          </w:rPr>
          <w:t>Mental Health Bill</w:t>
        </w:r>
      </w:hyperlink>
      <w:r w:rsidR="004E0E84" w:rsidRPr="00AA22D0">
        <w:rPr>
          <w:rFonts w:asciiTheme="minorHAnsi" w:hAnsiTheme="minorHAnsi" w:cstheme="minorHAnsi"/>
          <w:sz w:val="18"/>
          <w:szCs w:val="18"/>
        </w:rPr>
        <w:t xml:space="preserve">. </w:t>
      </w:r>
    </w:p>
  </w:footnote>
  <w:footnote w:id="65">
    <w:p w14:paraId="28AAA9B4" w14:textId="19CE819C" w:rsidR="003B105D" w:rsidRPr="00AA22D0" w:rsidRDefault="003B105D"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64" w:history="1">
        <w:r w:rsidR="00251006" w:rsidRPr="00AA22D0">
          <w:rPr>
            <w:rStyle w:val="Hyperlink"/>
            <w:rFonts w:asciiTheme="minorHAnsi" w:hAnsiTheme="minorHAnsi" w:cstheme="minorHAnsi"/>
            <w:sz w:val="18"/>
            <w:szCs w:val="18"/>
          </w:rPr>
          <w:t>Coalition Agreement: New Zealand National Party &amp; New Zealand First</w:t>
        </w:r>
      </w:hyperlink>
      <w:r w:rsidRPr="00AA22D0">
        <w:rPr>
          <w:rFonts w:asciiTheme="minorHAnsi" w:hAnsiTheme="minorHAnsi" w:cstheme="minorHAnsi"/>
          <w:sz w:val="18"/>
          <w:szCs w:val="18"/>
        </w:rPr>
        <w:t xml:space="preserve"> (</w:t>
      </w:r>
      <w:r w:rsidR="009A2E77" w:rsidRPr="00AA22D0">
        <w:rPr>
          <w:rFonts w:asciiTheme="minorHAnsi" w:hAnsiTheme="minorHAnsi" w:cstheme="minorHAnsi"/>
          <w:sz w:val="18"/>
          <w:szCs w:val="18"/>
        </w:rPr>
        <w:t>November</w:t>
      </w:r>
      <w:r w:rsidRPr="00AA22D0">
        <w:rPr>
          <w:rFonts w:asciiTheme="minorHAnsi" w:hAnsiTheme="minorHAnsi" w:cstheme="minorHAnsi"/>
          <w:sz w:val="18"/>
          <w:szCs w:val="18"/>
        </w:rPr>
        <w:t xml:space="preserve"> 2023), at </w:t>
      </w:r>
      <w:r w:rsidR="009725D3" w:rsidRPr="00AA22D0">
        <w:rPr>
          <w:rFonts w:asciiTheme="minorHAnsi" w:hAnsiTheme="minorHAnsi" w:cstheme="minorHAnsi"/>
          <w:sz w:val="18"/>
          <w:szCs w:val="18"/>
        </w:rPr>
        <w:t xml:space="preserve">[3] </w:t>
      </w:r>
      <w:r w:rsidR="00E062D4" w:rsidRPr="00AA22D0">
        <w:rPr>
          <w:rFonts w:asciiTheme="minorHAnsi" w:hAnsiTheme="minorHAnsi" w:cstheme="minorHAnsi"/>
          <w:sz w:val="18"/>
          <w:szCs w:val="18"/>
        </w:rPr>
        <w:t xml:space="preserve">on </w:t>
      </w:r>
      <w:r w:rsidR="009725D3" w:rsidRPr="00AA22D0">
        <w:rPr>
          <w:rFonts w:asciiTheme="minorHAnsi" w:hAnsiTheme="minorHAnsi" w:cstheme="minorHAnsi"/>
          <w:sz w:val="18"/>
          <w:szCs w:val="18"/>
        </w:rPr>
        <w:t>p.2</w:t>
      </w:r>
      <w:r w:rsidR="00DE48F2" w:rsidRPr="00AA22D0">
        <w:rPr>
          <w:rFonts w:asciiTheme="minorHAnsi" w:hAnsiTheme="minorHAnsi" w:cstheme="minorHAnsi"/>
          <w:sz w:val="18"/>
          <w:szCs w:val="18"/>
        </w:rPr>
        <w:t xml:space="preserve"> and p.10</w:t>
      </w:r>
      <w:r w:rsidR="006D226F" w:rsidRPr="00AA22D0">
        <w:rPr>
          <w:rFonts w:asciiTheme="minorHAnsi" w:hAnsiTheme="minorHAnsi" w:cstheme="minorHAnsi"/>
          <w:sz w:val="18"/>
          <w:szCs w:val="18"/>
        </w:rPr>
        <w:t>;</w:t>
      </w:r>
      <w:r w:rsidR="009A2E77" w:rsidRPr="00AA22D0">
        <w:rPr>
          <w:rFonts w:asciiTheme="minorHAnsi" w:hAnsiTheme="minorHAnsi" w:cstheme="minorHAnsi"/>
          <w:sz w:val="18"/>
          <w:szCs w:val="18"/>
        </w:rPr>
        <w:t xml:space="preserve"> and </w:t>
      </w:r>
      <w:hyperlink r:id="rId65" w:history="1">
        <w:r w:rsidR="009A2E77" w:rsidRPr="00AA22D0">
          <w:rPr>
            <w:rStyle w:val="Hyperlink"/>
            <w:rFonts w:asciiTheme="minorHAnsi" w:hAnsiTheme="minorHAnsi" w:cstheme="minorHAnsi"/>
            <w:sz w:val="18"/>
            <w:szCs w:val="18"/>
          </w:rPr>
          <w:t>Coalition Agreement: New Zealand National Party &amp; ACT New Zealand</w:t>
        </w:r>
      </w:hyperlink>
      <w:r w:rsidR="009A2E77" w:rsidRPr="00AA22D0">
        <w:rPr>
          <w:rFonts w:asciiTheme="minorHAnsi" w:hAnsiTheme="minorHAnsi" w:cstheme="minorHAnsi"/>
          <w:sz w:val="18"/>
          <w:szCs w:val="18"/>
        </w:rPr>
        <w:t xml:space="preserve"> </w:t>
      </w:r>
      <w:r w:rsidR="00F27405" w:rsidRPr="00AA22D0">
        <w:rPr>
          <w:rFonts w:asciiTheme="minorHAnsi" w:hAnsiTheme="minorHAnsi" w:cstheme="minorHAnsi"/>
          <w:sz w:val="18"/>
          <w:szCs w:val="18"/>
        </w:rPr>
        <w:t>(</w:t>
      </w:r>
      <w:r w:rsidR="009A2E77" w:rsidRPr="00AA22D0">
        <w:rPr>
          <w:rFonts w:asciiTheme="minorHAnsi" w:hAnsiTheme="minorHAnsi" w:cstheme="minorHAnsi"/>
          <w:sz w:val="18"/>
          <w:szCs w:val="18"/>
        </w:rPr>
        <w:t>November</w:t>
      </w:r>
      <w:r w:rsidR="00F27405" w:rsidRPr="00AA22D0">
        <w:rPr>
          <w:rFonts w:asciiTheme="minorHAnsi" w:hAnsiTheme="minorHAnsi" w:cstheme="minorHAnsi"/>
          <w:sz w:val="18"/>
          <w:szCs w:val="18"/>
        </w:rPr>
        <w:t xml:space="preserve"> 2023) </w:t>
      </w:r>
      <w:r w:rsidR="002631DC" w:rsidRPr="00AA22D0">
        <w:rPr>
          <w:rFonts w:asciiTheme="minorHAnsi" w:hAnsiTheme="minorHAnsi" w:cstheme="minorHAnsi"/>
          <w:sz w:val="18"/>
          <w:szCs w:val="18"/>
        </w:rPr>
        <w:t>at [3]</w:t>
      </w:r>
      <w:r w:rsidR="006D226F" w:rsidRPr="00AA22D0">
        <w:rPr>
          <w:rFonts w:asciiTheme="minorHAnsi" w:hAnsiTheme="minorHAnsi" w:cstheme="minorHAnsi"/>
          <w:sz w:val="18"/>
          <w:szCs w:val="18"/>
        </w:rPr>
        <w:t xml:space="preserve"> on</w:t>
      </w:r>
      <w:r w:rsidR="002631DC" w:rsidRPr="00AA22D0">
        <w:rPr>
          <w:rFonts w:asciiTheme="minorHAnsi" w:hAnsiTheme="minorHAnsi" w:cstheme="minorHAnsi"/>
          <w:sz w:val="18"/>
          <w:szCs w:val="18"/>
        </w:rPr>
        <w:t xml:space="preserve"> p.2</w:t>
      </w:r>
      <w:r w:rsidR="00F27405" w:rsidRPr="00AA22D0">
        <w:rPr>
          <w:rFonts w:asciiTheme="minorHAnsi" w:hAnsiTheme="minorHAnsi" w:cstheme="minorHAnsi"/>
          <w:sz w:val="18"/>
          <w:szCs w:val="18"/>
        </w:rPr>
        <w:t xml:space="preserve">. </w:t>
      </w:r>
    </w:p>
  </w:footnote>
  <w:footnote w:id="66">
    <w:p w14:paraId="34918BE3" w14:textId="439501C4" w:rsidR="009C6BE3" w:rsidRPr="00AA22D0" w:rsidRDefault="009C6BE3"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F7477D" w:rsidRPr="00AA22D0">
        <w:rPr>
          <w:rFonts w:asciiTheme="minorHAnsi" w:hAnsiTheme="minorHAnsi" w:cstheme="minorHAnsi"/>
          <w:sz w:val="18"/>
          <w:szCs w:val="18"/>
        </w:rPr>
        <w:tab/>
      </w:r>
      <w:hyperlink r:id="rId66" w:history="1">
        <w:r w:rsidRPr="00AA22D0">
          <w:rPr>
            <w:rStyle w:val="Hyperlink"/>
            <w:rFonts w:asciiTheme="minorHAnsi" w:hAnsiTheme="minorHAnsi" w:cstheme="minorHAnsi"/>
            <w:sz w:val="18"/>
            <w:szCs w:val="18"/>
          </w:rPr>
          <w:t>Local Government (Electoral Legislation and Māori Wards and Māori Constituencies) Amendment Bill 2024</w:t>
        </w:r>
      </w:hyperlink>
      <w:r w:rsidR="00E55816" w:rsidRPr="00AA22D0">
        <w:rPr>
          <w:rStyle w:val="Hyperlink"/>
          <w:rFonts w:asciiTheme="minorHAnsi" w:hAnsiTheme="minorHAnsi" w:cstheme="minorHAnsi"/>
          <w:color w:val="auto"/>
          <w:sz w:val="18"/>
          <w:szCs w:val="18"/>
          <w:u w:val="none"/>
        </w:rPr>
        <w:t xml:space="preserve"> and see the Commission’s </w:t>
      </w:r>
      <w:hyperlink r:id="rId67" w:history="1">
        <w:r w:rsidR="00F72B82" w:rsidRPr="00AA22D0">
          <w:rPr>
            <w:rStyle w:val="Hyperlink"/>
            <w:rFonts w:asciiTheme="minorHAnsi" w:hAnsiTheme="minorHAnsi" w:cstheme="minorHAnsi"/>
            <w:sz w:val="18"/>
            <w:szCs w:val="18"/>
          </w:rPr>
          <w:t>submission</w:t>
        </w:r>
      </w:hyperlink>
      <w:r w:rsidR="00F72B82" w:rsidRPr="00AA22D0">
        <w:rPr>
          <w:rStyle w:val="Hyperlink"/>
          <w:rFonts w:asciiTheme="minorHAnsi" w:hAnsiTheme="minorHAnsi" w:cstheme="minorHAnsi"/>
          <w:color w:val="auto"/>
          <w:sz w:val="18"/>
          <w:szCs w:val="18"/>
          <w:u w:val="none"/>
        </w:rPr>
        <w:t xml:space="preserve">.  </w:t>
      </w:r>
    </w:p>
  </w:footnote>
  <w:footnote w:id="67">
    <w:p w14:paraId="19E21375" w14:textId="558656BD" w:rsidR="00C02680" w:rsidRPr="00AA22D0" w:rsidRDefault="00C02680"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F7477D" w:rsidRPr="00AA22D0">
        <w:rPr>
          <w:rFonts w:asciiTheme="minorHAnsi" w:hAnsiTheme="minorHAnsi" w:cstheme="minorHAnsi"/>
          <w:sz w:val="18"/>
          <w:szCs w:val="18"/>
        </w:rPr>
        <w:tab/>
      </w:r>
      <w:hyperlink r:id="rId68" w:history="1">
        <w:r w:rsidR="00185103" w:rsidRPr="00AA22D0">
          <w:rPr>
            <w:rStyle w:val="Hyperlink"/>
            <w:rFonts w:asciiTheme="minorHAnsi" w:hAnsiTheme="minorHAnsi" w:cstheme="minorHAnsi"/>
            <w:sz w:val="18"/>
            <w:szCs w:val="18"/>
          </w:rPr>
          <w:t>Oranga Tamariki (Repeal of Section 7AA) Amendment Bill</w:t>
        </w:r>
      </w:hyperlink>
      <w:r w:rsidR="00295A62" w:rsidRPr="00AA22D0">
        <w:rPr>
          <w:rFonts w:asciiTheme="minorHAnsi" w:hAnsiTheme="minorHAnsi" w:cstheme="minorHAnsi"/>
          <w:sz w:val="18"/>
          <w:szCs w:val="18"/>
        </w:rPr>
        <w:t xml:space="preserve"> see the Commission’s</w:t>
      </w:r>
      <w:r w:rsidR="00B12D12" w:rsidRPr="00AA22D0">
        <w:rPr>
          <w:rFonts w:asciiTheme="minorHAnsi" w:hAnsiTheme="minorHAnsi" w:cstheme="minorHAnsi"/>
          <w:sz w:val="18"/>
          <w:szCs w:val="18"/>
        </w:rPr>
        <w:t xml:space="preserve"> </w:t>
      </w:r>
      <w:hyperlink r:id="rId69" w:history="1">
        <w:r w:rsidR="00B12D12" w:rsidRPr="00AA22D0">
          <w:rPr>
            <w:rStyle w:val="Hyperlink"/>
            <w:rFonts w:asciiTheme="minorHAnsi" w:hAnsiTheme="minorHAnsi" w:cstheme="minorHAnsi"/>
            <w:sz w:val="18"/>
            <w:szCs w:val="18"/>
          </w:rPr>
          <w:t>submission</w:t>
        </w:r>
      </w:hyperlink>
      <w:r w:rsidR="00B12D12" w:rsidRPr="00AA22D0">
        <w:rPr>
          <w:rFonts w:asciiTheme="minorHAnsi" w:hAnsiTheme="minorHAnsi" w:cstheme="minorHAnsi"/>
          <w:sz w:val="18"/>
          <w:szCs w:val="18"/>
        </w:rPr>
        <w:t xml:space="preserve"> </w:t>
      </w:r>
      <w:r w:rsidR="00295A62" w:rsidRPr="00AA22D0">
        <w:rPr>
          <w:rFonts w:asciiTheme="minorHAnsi" w:hAnsiTheme="minorHAnsi" w:cstheme="minorHAnsi"/>
          <w:sz w:val="18"/>
          <w:szCs w:val="18"/>
        </w:rPr>
        <w:t>and Waitangi Tribunal</w:t>
      </w:r>
      <w:r w:rsidR="00B12D12" w:rsidRPr="00AA22D0">
        <w:rPr>
          <w:rFonts w:asciiTheme="minorHAnsi" w:hAnsiTheme="minorHAnsi" w:cstheme="minorHAnsi"/>
          <w:sz w:val="18"/>
          <w:szCs w:val="18"/>
        </w:rPr>
        <w:t xml:space="preserve"> ‘</w:t>
      </w:r>
      <w:hyperlink r:id="rId70" w:history="1">
        <w:r w:rsidR="00295A62" w:rsidRPr="00AA22D0">
          <w:rPr>
            <w:rStyle w:val="Hyperlink"/>
            <w:rFonts w:asciiTheme="minorHAnsi" w:hAnsiTheme="minorHAnsi" w:cstheme="minorHAnsi"/>
            <w:i/>
            <w:iCs/>
            <w:sz w:val="18"/>
            <w:szCs w:val="18"/>
          </w:rPr>
          <w:t>The Oranga Tamariki (Section 7AA) Urgent Inquiry 10 May 2024 Report</w:t>
        </w:r>
      </w:hyperlink>
      <w:r w:rsidR="00295A62" w:rsidRPr="00AA22D0">
        <w:rPr>
          <w:rFonts w:asciiTheme="minorHAnsi" w:hAnsiTheme="minorHAnsi" w:cstheme="minorHAnsi"/>
          <w:i/>
          <w:iCs/>
          <w:sz w:val="18"/>
          <w:szCs w:val="18"/>
        </w:rPr>
        <w:t>,</w:t>
      </w:r>
      <w:r w:rsidR="00DB5690" w:rsidRPr="00AA22D0">
        <w:rPr>
          <w:rFonts w:asciiTheme="minorHAnsi" w:hAnsiTheme="minorHAnsi" w:cstheme="minorHAnsi"/>
          <w:sz w:val="18"/>
          <w:szCs w:val="18"/>
        </w:rPr>
        <w:t>’</w:t>
      </w:r>
      <w:r w:rsidR="00295A62" w:rsidRPr="00AA22D0">
        <w:rPr>
          <w:rFonts w:asciiTheme="minorHAnsi" w:hAnsiTheme="minorHAnsi" w:cstheme="minorHAnsi"/>
          <w:i/>
          <w:iCs/>
          <w:sz w:val="18"/>
          <w:szCs w:val="18"/>
        </w:rPr>
        <w:t xml:space="preserve"> </w:t>
      </w:r>
      <w:r w:rsidR="00295A62" w:rsidRPr="00AA22D0">
        <w:rPr>
          <w:rFonts w:asciiTheme="minorHAnsi" w:hAnsiTheme="minorHAnsi" w:cstheme="minorHAnsi"/>
          <w:sz w:val="18"/>
          <w:szCs w:val="18"/>
        </w:rPr>
        <w:t>WAI 3350</w:t>
      </w:r>
      <w:r w:rsidR="00B12D12" w:rsidRPr="00AA22D0">
        <w:rPr>
          <w:rFonts w:asciiTheme="minorHAnsi" w:hAnsiTheme="minorHAnsi" w:cstheme="minorHAnsi"/>
          <w:sz w:val="18"/>
          <w:szCs w:val="18"/>
        </w:rPr>
        <w:t xml:space="preserve"> (May, 2024)</w:t>
      </w:r>
      <w:r w:rsidR="00295A62" w:rsidRPr="00AA22D0">
        <w:rPr>
          <w:rFonts w:asciiTheme="minorHAnsi" w:hAnsiTheme="minorHAnsi" w:cstheme="minorHAnsi"/>
          <w:sz w:val="18"/>
          <w:szCs w:val="18"/>
        </w:rPr>
        <w:t>.</w:t>
      </w:r>
    </w:p>
  </w:footnote>
  <w:footnote w:id="68">
    <w:p w14:paraId="4D4289D3" w14:textId="5BB7F8FC" w:rsidR="00400537" w:rsidRPr="00AA22D0" w:rsidRDefault="00400537"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71" w:history="1">
        <w:r w:rsidRPr="00AA22D0">
          <w:rPr>
            <w:rStyle w:val="Hyperlink"/>
            <w:rFonts w:asciiTheme="minorHAnsi" w:hAnsiTheme="minorHAnsi" w:cstheme="minorHAnsi"/>
            <w:sz w:val="18"/>
            <w:szCs w:val="18"/>
          </w:rPr>
          <w:t>Principles of the Treaty of Waitangi Bill</w:t>
        </w:r>
      </w:hyperlink>
      <w:r w:rsidR="00DC1CF0" w:rsidRPr="00AA22D0">
        <w:rPr>
          <w:rFonts w:asciiTheme="minorHAnsi" w:hAnsiTheme="minorHAnsi" w:cstheme="minorHAnsi"/>
          <w:sz w:val="18"/>
          <w:szCs w:val="18"/>
        </w:rPr>
        <w:t xml:space="preserve">. See also </w:t>
      </w:r>
      <w:r w:rsidRPr="00AA22D0">
        <w:rPr>
          <w:rFonts w:asciiTheme="minorHAnsi" w:hAnsiTheme="minorHAnsi" w:cstheme="minorHAnsi"/>
          <w:sz w:val="18"/>
          <w:szCs w:val="18"/>
        </w:rPr>
        <w:t xml:space="preserve">the Commission’s </w:t>
      </w:r>
      <w:hyperlink r:id="rId72" w:history="1">
        <w:r w:rsidR="004B14AE" w:rsidRPr="00AA22D0">
          <w:rPr>
            <w:rStyle w:val="Hyperlink"/>
            <w:rFonts w:asciiTheme="minorHAnsi" w:hAnsiTheme="minorHAnsi" w:cstheme="minorHAnsi"/>
            <w:sz w:val="18"/>
            <w:szCs w:val="18"/>
          </w:rPr>
          <w:t>submission</w:t>
        </w:r>
      </w:hyperlink>
      <w:r w:rsidR="00DC1CF0" w:rsidRPr="00AA22D0">
        <w:rPr>
          <w:rFonts w:asciiTheme="minorHAnsi" w:hAnsiTheme="minorHAnsi" w:cstheme="minorHAnsi"/>
          <w:sz w:val="18"/>
          <w:szCs w:val="18"/>
        </w:rPr>
        <w:t xml:space="preserve"> and the Waitangi Tribunal </w:t>
      </w:r>
      <w:r w:rsidR="00A60618" w:rsidRPr="00AA22D0">
        <w:rPr>
          <w:rFonts w:asciiTheme="minorHAnsi" w:hAnsiTheme="minorHAnsi" w:cstheme="minorHAnsi"/>
          <w:sz w:val="18"/>
          <w:szCs w:val="18"/>
        </w:rPr>
        <w:t>‘</w:t>
      </w:r>
      <w:hyperlink r:id="rId73" w:history="1">
        <w:r w:rsidR="00FB0753" w:rsidRPr="00AA22D0">
          <w:rPr>
            <w:rStyle w:val="Hyperlink"/>
            <w:rFonts w:asciiTheme="minorHAnsi" w:hAnsiTheme="minorHAnsi" w:cstheme="minorHAnsi"/>
            <w:sz w:val="18"/>
            <w:szCs w:val="18"/>
          </w:rPr>
          <w:t>Ngā Mātāpono - The Principles: The Interim Report of the Tomokia Ngā Tatau o Matangireia - The Constitutional Kaupapa Inquiry Panel on the Crown's Treaty Principles Bill and Treaty Clause Review Policies</w:t>
        </w:r>
      </w:hyperlink>
      <w:r w:rsidR="00FB0753" w:rsidRPr="00AA22D0">
        <w:rPr>
          <w:rStyle w:val="Hyperlink"/>
          <w:rFonts w:asciiTheme="minorHAnsi" w:hAnsiTheme="minorHAnsi" w:cstheme="minorHAnsi"/>
          <w:color w:val="auto"/>
          <w:sz w:val="18"/>
          <w:szCs w:val="18"/>
          <w:u w:val="none"/>
        </w:rPr>
        <w:t>’ (</w:t>
      </w:r>
      <w:r w:rsidR="00576D74" w:rsidRPr="00AA22D0">
        <w:rPr>
          <w:rStyle w:val="Hyperlink"/>
          <w:rFonts w:asciiTheme="minorHAnsi" w:hAnsiTheme="minorHAnsi" w:cstheme="minorHAnsi"/>
          <w:color w:val="auto"/>
          <w:sz w:val="18"/>
          <w:szCs w:val="18"/>
          <w:u w:val="none"/>
        </w:rPr>
        <w:t>16 August 2024)</w:t>
      </w:r>
      <w:r w:rsidR="006B15D8" w:rsidRPr="00AA22D0">
        <w:rPr>
          <w:rFonts w:asciiTheme="minorHAnsi" w:hAnsiTheme="minorHAnsi" w:cstheme="minorHAnsi"/>
          <w:sz w:val="18"/>
          <w:szCs w:val="18"/>
        </w:rPr>
        <w:t xml:space="preserve">.  </w:t>
      </w:r>
    </w:p>
  </w:footnote>
  <w:footnote w:id="69">
    <w:p w14:paraId="614E4670" w14:textId="76613236" w:rsidR="00550F01" w:rsidRPr="00AA22D0" w:rsidRDefault="00550F0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Pr="00AA22D0">
        <w:rPr>
          <w:rStyle w:val="Hyperlink"/>
          <w:rFonts w:asciiTheme="minorHAnsi" w:hAnsiTheme="minorHAnsi" w:cstheme="minorHAnsi"/>
          <w:color w:val="auto"/>
          <w:sz w:val="18"/>
          <w:szCs w:val="18"/>
          <w:u w:val="none"/>
        </w:rPr>
        <w:t xml:space="preserve">Coalition Agreement: New Zealand National Party &amp; New Zealand First, above n </w:t>
      </w:r>
      <w:r w:rsidR="00AF0BA2" w:rsidRPr="00AA22D0">
        <w:rPr>
          <w:rStyle w:val="Hyperlink"/>
          <w:rFonts w:asciiTheme="minorHAnsi" w:hAnsiTheme="minorHAnsi" w:cstheme="minorHAnsi"/>
          <w:color w:val="auto"/>
          <w:sz w:val="18"/>
          <w:szCs w:val="18"/>
          <w:highlight w:val="yellow"/>
          <w:u w:val="none"/>
        </w:rPr>
        <w:fldChar w:fldCharType="begin"/>
      </w:r>
      <w:r w:rsidR="00AF0BA2" w:rsidRPr="00AA22D0">
        <w:rPr>
          <w:rStyle w:val="Hyperlink"/>
          <w:rFonts w:asciiTheme="minorHAnsi" w:hAnsiTheme="minorHAnsi" w:cstheme="minorHAnsi"/>
          <w:color w:val="auto"/>
          <w:sz w:val="18"/>
          <w:szCs w:val="18"/>
          <w:u w:val="none"/>
        </w:rPr>
        <w:instrText xml:space="preserve"> NOTEREF _Ref183706471 \h </w:instrText>
      </w:r>
      <w:r w:rsidR="0034783E" w:rsidRPr="00AA22D0">
        <w:rPr>
          <w:rStyle w:val="Hyperlink"/>
          <w:rFonts w:asciiTheme="minorHAnsi" w:hAnsiTheme="minorHAnsi" w:cstheme="minorHAnsi"/>
          <w:color w:val="auto"/>
          <w:sz w:val="18"/>
          <w:szCs w:val="18"/>
          <w:highlight w:val="yellow"/>
          <w:u w:val="none"/>
        </w:rPr>
        <w:instrText xml:space="preserve"> \* MERGEFORMAT </w:instrText>
      </w:r>
      <w:r w:rsidR="00AF0BA2" w:rsidRPr="00AA22D0">
        <w:rPr>
          <w:rStyle w:val="Hyperlink"/>
          <w:rFonts w:asciiTheme="minorHAnsi" w:hAnsiTheme="minorHAnsi" w:cstheme="minorHAnsi"/>
          <w:color w:val="auto"/>
          <w:sz w:val="18"/>
          <w:szCs w:val="18"/>
          <w:highlight w:val="yellow"/>
          <w:u w:val="none"/>
        </w:rPr>
      </w:r>
      <w:r w:rsidR="00AF0BA2" w:rsidRPr="00AA22D0">
        <w:rPr>
          <w:rStyle w:val="Hyperlink"/>
          <w:rFonts w:asciiTheme="minorHAnsi" w:hAnsiTheme="minorHAnsi" w:cstheme="minorHAnsi"/>
          <w:color w:val="auto"/>
          <w:sz w:val="18"/>
          <w:szCs w:val="18"/>
          <w:highlight w:val="yellow"/>
          <w:u w:val="none"/>
        </w:rPr>
        <w:fldChar w:fldCharType="separate"/>
      </w:r>
      <w:r w:rsidR="00477EC6">
        <w:rPr>
          <w:rStyle w:val="Hyperlink"/>
          <w:rFonts w:asciiTheme="minorHAnsi" w:hAnsiTheme="minorHAnsi" w:cstheme="minorHAnsi"/>
          <w:color w:val="auto"/>
          <w:sz w:val="18"/>
          <w:szCs w:val="18"/>
          <w:u w:val="none"/>
        </w:rPr>
        <w:t>64</w:t>
      </w:r>
      <w:r w:rsidR="00AF0BA2" w:rsidRPr="00AA22D0">
        <w:rPr>
          <w:rStyle w:val="Hyperlink"/>
          <w:rFonts w:asciiTheme="minorHAnsi" w:hAnsiTheme="minorHAnsi" w:cstheme="minorHAnsi"/>
          <w:color w:val="auto"/>
          <w:sz w:val="18"/>
          <w:szCs w:val="18"/>
          <w:highlight w:val="yellow"/>
          <w:u w:val="none"/>
        </w:rPr>
        <w:fldChar w:fldCharType="end"/>
      </w:r>
      <w:r w:rsidRPr="00AA22D0">
        <w:rPr>
          <w:rStyle w:val="Hyperlink"/>
          <w:rFonts w:asciiTheme="minorHAnsi" w:hAnsiTheme="minorHAnsi" w:cstheme="minorHAnsi"/>
          <w:color w:val="auto"/>
          <w:sz w:val="18"/>
          <w:szCs w:val="18"/>
          <w:u w:val="none"/>
        </w:rPr>
        <w:t>, at p.</w:t>
      </w:r>
      <w:r w:rsidR="004963E1" w:rsidRPr="00AA22D0">
        <w:rPr>
          <w:rStyle w:val="Hyperlink"/>
          <w:rFonts w:asciiTheme="minorHAnsi" w:hAnsiTheme="minorHAnsi" w:cstheme="minorHAnsi"/>
          <w:color w:val="auto"/>
          <w:sz w:val="18"/>
          <w:szCs w:val="18"/>
          <w:u w:val="none"/>
        </w:rPr>
        <w:t xml:space="preserve">10. </w:t>
      </w:r>
    </w:p>
  </w:footnote>
  <w:footnote w:id="70">
    <w:p w14:paraId="5D14433D" w14:textId="6C365E13" w:rsidR="00DE28BE" w:rsidRPr="00AA22D0" w:rsidRDefault="00DE28BE"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F7477D" w:rsidRPr="00AA22D0">
        <w:rPr>
          <w:rFonts w:asciiTheme="minorHAnsi" w:hAnsiTheme="minorHAnsi" w:cstheme="minorHAnsi"/>
          <w:sz w:val="18"/>
          <w:szCs w:val="18"/>
        </w:rPr>
        <w:tab/>
      </w:r>
      <w:r w:rsidR="00550F01" w:rsidRPr="00AA22D0">
        <w:rPr>
          <w:rFonts w:asciiTheme="minorHAnsi" w:hAnsiTheme="minorHAnsi" w:cstheme="minorHAnsi"/>
          <w:sz w:val="18"/>
          <w:szCs w:val="18"/>
        </w:rPr>
        <w:t xml:space="preserve">Ibid, </w:t>
      </w:r>
      <w:r w:rsidR="00647B4B" w:rsidRPr="00AA22D0">
        <w:rPr>
          <w:rStyle w:val="Hyperlink"/>
          <w:rFonts w:asciiTheme="minorHAnsi" w:hAnsiTheme="minorHAnsi" w:cstheme="minorHAnsi"/>
          <w:color w:val="auto"/>
          <w:sz w:val="18"/>
          <w:szCs w:val="18"/>
          <w:u w:val="none"/>
        </w:rPr>
        <w:t xml:space="preserve">at </w:t>
      </w:r>
      <w:r w:rsidR="00384814" w:rsidRPr="00AA22D0">
        <w:rPr>
          <w:rStyle w:val="Hyperlink"/>
          <w:rFonts w:asciiTheme="minorHAnsi" w:hAnsiTheme="minorHAnsi" w:cstheme="minorHAnsi"/>
          <w:color w:val="auto"/>
          <w:sz w:val="18"/>
          <w:szCs w:val="18"/>
          <w:u w:val="none"/>
        </w:rPr>
        <w:t xml:space="preserve">p.10. </w:t>
      </w:r>
    </w:p>
  </w:footnote>
  <w:footnote w:id="71">
    <w:p w14:paraId="79E40568" w14:textId="1BD4C56E" w:rsidR="00FA785F" w:rsidRPr="00AA22D0" w:rsidRDefault="00FA785F"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817692" w:rsidRPr="00AA22D0">
        <w:rPr>
          <w:rFonts w:asciiTheme="minorHAnsi" w:hAnsiTheme="minorHAnsi" w:cstheme="minorHAnsi"/>
          <w:sz w:val="18"/>
          <w:szCs w:val="18"/>
        </w:rPr>
        <w:tab/>
      </w:r>
      <w:r w:rsidR="001C1C46" w:rsidRPr="00AA22D0">
        <w:rPr>
          <w:rFonts w:asciiTheme="minorHAnsi" w:hAnsiTheme="minorHAnsi" w:cstheme="minorHAnsi"/>
          <w:sz w:val="18"/>
          <w:szCs w:val="18"/>
        </w:rPr>
        <w:t>Cabinet Office ‘</w:t>
      </w:r>
      <w:hyperlink r:id="rId74" w:anchor="purpose" w:history="1">
        <w:r w:rsidR="001C1C46" w:rsidRPr="00AA22D0">
          <w:rPr>
            <w:rStyle w:val="Hyperlink"/>
            <w:rFonts w:asciiTheme="minorHAnsi" w:hAnsiTheme="minorHAnsi" w:cstheme="minorHAnsi"/>
            <w:sz w:val="18"/>
            <w:szCs w:val="18"/>
          </w:rPr>
          <w:t>CO (24) 5: Needs-based Service Provision</w:t>
        </w:r>
      </w:hyperlink>
      <w:r w:rsidR="001C1C46" w:rsidRPr="00AA22D0">
        <w:rPr>
          <w:rFonts w:asciiTheme="minorHAnsi" w:hAnsiTheme="minorHAnsi" w:cstheme="minorHAnsi"/>
          <w:sz w:val="18"/>
          <w:szCs w:val="18"/>
        </w:rPr>
        <w:t>’</w:t>
      </w:r>
      <w:r w:rsidR="0029557D" w:rsidRPr="00AA22D0">
        <w:rPr>
          <w:rFonts w:asciiTheme="minorHAnsi" w:hAnsiTheme="minorHAnsi" w:cstheme="minorHAnsi"/>
          <w:sz w:val="18"/>
          <w:szCs w:val="18"/>
        </w:rPr>
        <w:t xml:space="preserve">. </w:t>
      </w:r>
    </w:p>
  </w:footnote>
  <w:footnote w:id="72">
    <w:p w14:paraId="3934BE45" w14:textId="37283838" w:rsidR="001554C5" w:rsidRPr="00AA22D0" w:rsidRDefault="001554C5"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See </w:t>
      </w:r>
      <w:r w:rsidR="00F70EBD" w:rsidRPr="00AA22D0">
        <w:rPr>
          <w:rFonts w:asciiTheme="minorHAnsi" w:hAnsiTheme="minorHAnsi" w:cstheme="minorHAnsi"/>
          <w:sz w:val="18"/>
          <w:szCs w:val="18"/>
        </w:rPr>
        <w:t>New Zealand Government ‘</w:t>
      </w:r>
      <w:r w:rsidR="00C242E5" w:rsidRPr="00AA22D0">
        <w:rPr>
          <w:rFonts w:asciiTheme="minorHAnsi" w:hAnsiTheme="minorHAnsi" w:cstheme="minorHAnsi"/>
          <w:sz w:val="18"/>
          <w:szCs w:val="18"/>
        </w:rPr>
        <w:t>Annex 1: New Zealand responses to recommendations from its 4</w:t>
      </w:r>
      <w:r w:rsidR="00C242E5" w:rsidRPr="00AA22D0">
        <w:rPr>
          <w:rFonts w:asciiTheme="minorHAnsi" w:hAnsiTheme="minorHAnsi" w:cstheme="minorHAnsi"/>
          <w:sz w:val="18"/>
          <w:szCs w:val="18"/>
          <w:vertAlign w:val="superscript"/>
        </w:rPr>
        <w:t>th</w:t>
      </w:r>
      <w:r w:rsidR="00C242E5" w:rsidRPr="00AA22D0">
        <w:rPr>
          <w:rFonts w:asciiTheme="minorHAnsi" w:hAnsiTheme="minorHAnsi" w:cstheme="minorHAnsi"/>
          <w:sz w:val="18"/>
          <w:szCs w:val="18"/>
        </w:rPr>
        <w:t xml:space="preserve"> UPR</w:t>
      </w:r>
      <w:r w:rsidR="00F70EBD" w:rsidRPr="00AA22D0">
        <w:rPr>
          <w:rFonts w:asciiTheme="minorHAnsi" w:hAnsiTheme="minorHAnsi" w:cstheme="minorHAnsi"/>
          <w:sz w:val="18"/>
          <w:szCs w:val="18"/>
        </w:rPr>
        <w:t>’</w:t>
      </w:r>
      <w:r w:rsidR="00F213D3" w:rsidRPr="00AA22D0">
        <w:rPr>
          <w:rFonts w:asciiTheme="minorHAnsi" w:hAnsiTheme="minorHAnsi" w:cstheme="minorHAnsi"/>
          <w:sz w:val="18"/>
          <w:szCs w:val="18"/>
        </w:rPr>
        <w:t xml:space="preserve">, </w:t>
      </w:r>
      <w:r w:rsidR="00C749D1" w:rsidRPr="00AA22D0">
        <w:rPr>
          <w:rFonts w:asciiTheme="minorHAnsi" w:hAnsiTheme="minorHAnsi" w:cstheme="minorHAnsi"/>
          <w:sz w:val="18"/>
          <w:szCs w:val="18"/>
        </w:rPr>
        <w:t xml:space="preserve">response to recommendations </w:t>
      </w:r>
      <w:r w:rsidR="00C242E5" w:rsidRPr="00AA22D0">
        <w:rPr>
          <w:rFonts w:asciiTheme="minorHAnsi" w:hAnsiTheme="minorHAnsi" w:cstheme="minorHAnsi"/>
          <w:sz w:val="18"/>
          <w:szCs w:val="18"/>
        </w:rPr>
        <w:t xml:space="preserve">at </w:t>
      </w:r>
      <w:r w:rsidR="00F70EBD" w:rsidRPr="00AA22D0">
        <w:rPr>
          <w:rFonts w:asciiTheme="minorHAnsi" w:hAnsiTheme="minorHAnsi" w:cstheme="minorHAnsi"/>
          <w:sz w:val="18"/>
          <w:szCs w:val="18"/>
        </w:rPr>
        <w:t>[</w:t>
      </w:r>
      <w:r w:rsidR="003B5D68" w:rsidRPr="00AA22D0">
        <w:rPr>
          <w:rFonts w:asciiTheme="minorHAnsi" w:hAnsiTheme="minorHAnsi" w:cstheme="minorHAnsi"/>
          <w:sz w:val="18"/>
          <w:szCs w:val="18"/>
        </w:rPr>
        <w:t>27</w:t>
      </w:r>
      <w:r w:rsidR="00F70EBD" w:rsidRPr="00AA22D0">
        <w:rPr>
          <w:rFonts w:asciiTheme="minorHAnsi" w:hAnsiTheme="minorHAnsi" w:cstheme="minorHAnsi"/>
          <w:sz w:val="18"/>
          <w:szCs w:val="18"/>
        </w:rPr>
        <w:t>]</w:t>
      </w:r>
      <w:r w:rsidR="003B5D68" w:rsidRPr="00AA22D0">
        <w:rPr>
          <w:rFonts w:asciiTheme="minorHAnsi" w:hAnsiTheme="minorHAnsi" w:cstheme="minorHAnsi"/>
          <w:sz w:val="18"/>
          <w:szCs w:val="18"/>
        </w:rPr>
        <w:t xml:space="preserve">, </w:t>
      </w:r>
      <w:r w:rsidR="00F70EBD" w:rsidRPr="00AA22D0">
        <w:rPr>
          <w:rFonts w:asciiTheme="minorHAnsi" w:hAnsiTheme="minorHAnsi" w:cstheme="minorHAnsi"/>
          <w:sz w:val="18"/>
          <w:szCs w:val="18"/>
        </w:rPr>
        <w:t>[</w:t>
      </w:r>
      <w:r w:rsidR="00E03D15" w:rsidRPr="00AA22D0">
        <w:rPr>
          <w:rFonts w:asciiTheme="minorHAnsi" w:hAnsiTheme="minorHAnsi" w:cstheme="minorHAnsi"/>
          <w:sz w:val="18"/>
          <w:szCs w:val="18"/>
        </w:rPr>
        <w:t>222</w:t>
      </w:r>
      <w:r w:rsidR="00F70EBD" w:rsidRPr="00AA22D0">
        <w:rPr>
          <w:rFonts w:asciiTheme="minorHAnsi" w:hAnsiTheme="minorHAnsi" w:cstheme="minorHAnsi"/>
          <w:sz w:val="18"/>
          <w:szCs w:val="18"/>
        </w:rPr>
        <w:t>]</w:t>
      </w:r>
      <w:r w:rsidR="00F95274" w:rsidRPr="00AA22D0">
        <w:rPr>
          <w:rFonts w:asciiTheme="minorHAnsi" w:hAnsiTheme="minorHAnsi" w:cstheme="minorHAnsi"/>
          <w:sz w:val="18"/>
          <w:szCs w:val="18"/>
        </w:rPr>
        <w:t>–</w:t>
      </w:r>
      <w:r w:rsidR="00F70EBD" w:rsidRPr="00AA22D0">
        <w:rPr>
          <w:rFonts w:asciiTheme="minorHAnsi" w:hAnsiTheme="minorHAnsi" w:cstheme="minorHAnsi"/>
          <w:sz w:val="18"/>
          <w:szCs w:val="18"/>
        </w:rPr>
        <w:t>[</w:t>
      </w:r>
      <w:r w:rsidR="00E03D15" w:rsidRPr="00AA22D0">
        <w:rPr>
          <w:rFonts w:asciiTheme="minorHAnsi" w:hAnsiTheme="minorHAnsi" w:cstheme="minorHAnsi"/>
          <w:sz w:val="18"/>
          <w:szCs w:val="18"/>
        </w:rPr>
        <w:t>228</w:t>
      </w:r>
      <w:r w:rsidR="00F70EBD" w:rsidRPr="00AA22D0">
        <w:rPr>
          <w:rFonts w:asciiTheme="minorHAnsi" w:hAnsiTheme="minorHAnsi" w:cstheme="minorHAnsi"/>
          <w:sz w:val="18"/>
          <w:szCs w:val="18"/>
        </w:rPr>
        <w:t>]</w:t>
      </w:r>
      <w:r w:rsidR="000E3BE0" w:rsidRPr="00AA22D0">
        <w:rPr>
          <w:rFonts w:asciiTheme="minorHAnsi" w:hAnsiTheme="minorHAnsi" w:cstheme="minorHAnsi"/>
          <w:sz w:val="18"/>
          <w:szCs w:val="18"/>
        </w:rPr>
        <w:t xml:space="preserve"> and </w:t>
      </w:r>
      <w:r w:rsidR="00F70EBD" w:rsidRPr="00AA22D0">
        <w:rPr>
          <w:rFonts w:asciiTheme="minorHAnsi" w:hAnsiTheme="minorHAnsi" w:cstheme="minorHAnsi"/>
          <w:sz w:val="18"/>
          <w:szCs w:val="18"/>
        </w:rPr>
        <w:t>[</w:t>
      </w:r>
      <w:r w:rsidR="000E3BE0" w:rsidRPr="00AA22D0">
        <w:rPr>
          <w:rFonts w:asciiTheme="minorHAnsi" w:hAnsiTheme="minorHAnsi" w:cstheme="minorHAnsi"/>
          <w:sz w:val="18"/>
          <w:szCs w:val="18"/>
        </w:rPr>
        <w:t>234</w:t>
      </w:r>
      <w:r w:rsidR="00F70EBD" w:rsidRPr="00AA22D0">
        <w:rPr>
          <w:rFonts w:asciiTheme="minorHAnsi" w:hAnsiTheme="minorHAnsi" w:cstheme="minorHAnsi"/>
          <w:sz w:val="18"/>
          <w:szCs w:val="18"/>
        </w:rPr>
        <w:t>]</w:t>
      </w:r>
      <w:r w:rsidR="003B5D68" w:rsidRPr="00AA22D0">
        <w:rPr>
          <w:rFonts w:asciiTheme="minorHAnsi" w:hAnsiTheme="minorHAnsi" w:cstheme="minorHAnsi"/>
          <w:sz w:val="18"/>
          <w:szCs w:val="18"/>
        </w:rPr>
        <w:t>. A</w:t>
      </w:r>
      <w:r w:rsidR="00F213D3" w:rsidRPr="00AA22D0">
        <w:rPr>
          <w:rFonts w:asciiTheme="minorHAnsi" w:hAnsiTheme="minorHAnsi" w:cstheme="minorHAnsi"/>
          <w:sz w:val="18"/>
          <w:szCs w:val="18"/>
        </w:rPr>
        <w:t xml:space="preserve">vailable </w:t>
      </w:r>
      <w:r w:rsidR="006372F3" w:rsidRPr="00AA22D0">
        <w:rPr>
          <w:rFonts w:asciiTheme="minorHAnsi" w:hAnsiTheme="minorHAnsi" w:cstheme="minorHAnsi"/>
          <w:sz w:val="18"/>
          <w:szCs w:val="18"/>
        </w:rPr>
        <w:t xml:space="preserve">at </w:t>
      </w:r>
      <w:hyperlink r:id="rId75" w:history="1">
        <w:r w:rsidR="00C749D1" w:rsidRPr="00AA22D0">
          <w:rPr>
            <w:rStyle w:val="Hyperlink"/>
            <w:rFonts w:asciiTheme="minorHAnsi" w:hAnsiTheme="minorHAnsi" w:cstheme="minorHAnsi"/>
            <w:sz w:val="18"/>
            <w:szCs w:val="18"/>
          </w:rPr>
          <w:t>https://www.ohchr.org/en/hr-bodies/upr/nz-index</w:t>
        </w:r>
      </w:hyperlink>
      <w:r w:rsidR="00C749D1" w:rsidRPr="00AA22D0">
        <w:rPr>
          <w:rFonts w:asciiTheme="minorHAnsi" w:hAnsiTheme="minorHAnsi" w:cstheme="minorHAnsi"/>
          <w:sz w:val="18"/>
          <w:szCs w:val="18"/>
        </w:rPr>
        <w:t xml:space="preserve">. </w:t>
      </w:r>
    </w:p>
  </w:footnote>
  <w:footnote w:id="73">
    <w:p w14:paraId="31BE74EA" w14:textId="5EC93351" w:rsidR="00483732" w:rsidRPr="00AA22D0" w:rsidRDefault="0048373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B37707" w:rsidRPr="00AA22D0">
        <w:rPr>
          <w:rFonts w:asciiTheme="minorHAnsi" w:hAnsiTheme="minorHAnsi" w:cstheme="minorHAnsi"/>
          <w:sz w:val="18"/>
          <w:szCs w:val="18"/>
        </w:rPr>
        <w:t>Chief Justice of New Zealand ‘</w:t>
      </w:r>
      <w:hyperlink r:id="rId76" w:history="1">
        <w:r w:rsidR="00B37707" w:rsidRPr="00AA22D0">
          <w:rPr>
            <w:rStyle w:val="Hyperlink"/>
            <w:rFonts w:asciiTheme="minorHAnsi" w:hAnsiTheme="minorHAnsi" w:cstheme="minorHAnsi"/>
            <w:sz w:val="18"/>
            <w:szCs w:val="18"/>
          </w:rPr>
          <w:t>Memorandum to the Incoming Attorney-General</w:t>
        </w:r>
      </w:hyperlink>
      <w:r w:rsidR="00A67CBD" w:rsidRPr="00AA22D0">
        <w:rPr>
          <w:rFonts w:asciiTheme="minorHAnsi" w:hAnsiTheme="minorHAnsi" w:cstheme="minorHAnsi"/>
          <w:sz w:val="18"/>
          <w:szCs w:val="18"/>
        </w:rPr>
        <w:t>’ (29 November 2023), at</w:t>
      </w:r>
      <w:r w:rsidRPr="00AA22D0">
        <w:rPr>
          <w:rFonts w:asciiTheme="minorHAnsi" w:hAnsiTheme="minorHAnsi" w:cstheme="minorHAnsi"/>
          <w:sz w:val="18"/>
          <w:szCs w:val="18"/>
        </w:rPr>
        <w:t xml:space="preserve"> [36] – [39].</w:t>
      </w:r>
    </w:p>
  </w:footnote>
  <w:footnote w:id="74">
    <w:p w14:paraId="7297FF1C" w14:textId="11CDF141" w:rsidR="00483732" w:rsidRPr="00AA22D0" w:rsidRDefault="0048373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F2604C" w:rsidRPr="00AA22D0">
        <w:rPr>
          <w:rFonts w:asciiTheme="minorHAnsi" w:hAnsiTheme="minorHAnsi" w:cstheme="minorHAnsi"/>
          <w:sz w:val="18"/>
          <w:szCs w:val="18"/>
        </w:rPr>
        <w:t>New Zealand Law Society ‘</w:t>
      </w:r>
      <w:hyperlink r:id="rId77" w:history="1">
        <w:r w:rsidR="001A27BB" w:rsidRPr="00AA22D0">
          <w:rPr>
            <w:rStyle w:val="Hyperlink"/>
            <w:rFonts w:asciiTheme="minorHAnsi" w:hAnsiTheme="minorHAnsi" w:cstheme="minorHAnsi"/>
            <w:sz w:val="18"/>
            <w:szCs w:val="18"/>
          </w:rPr>
          <w:t>Budget 2024 for the legal profession</w:t>
        </w:r>
      </w:hyperlink>
      <w:r w:rsidR="001A27BB" w:rsidRPr="00AA22D0">
        <w:rPr>
          <w:rFonts w:asciiTheme="minorHAnsi" w:hAnsiTheme="minorHAnsi" w:cstheme="minorHAnsi"/>
          <w:sz w:val="18"/>
          <w:szCs w:val="18"/>
        </w:rPr>
        <w:t>’ (30 May 2024)</w:t>
      </w:r>
      <w:r w:rsidRPr="00AA22D0">
        <w:rPr>
          <w:rFonts w:asciiTheme="minorHAnsi" w:hAnsiTheme="minorHAnsi" w:cstheme="minorHAnsi"/>
          <w:sz w:val="18"/>
          <w:szCs w:val="18"/>
        </w:rPr>
        <w:t xml:space="preserve">. </w:t>
      </w:r>
      <w:r w:rsidR="00A46E9F" w:rsidRPr="00AA22D0">
        <w:rPr>
          <w:rFonts w:asciiTheme="minorHAnsi" w:hAnsiTheme="minorHAnsi" w:cstheme="minorHAnsi"/>
          <w:sz w:val="18"/>
          <w:szCs w:val="18"/>
        </w:rPr>
        <w:t>See also</w:t>
      </w:r>
      <w:r w:rsidR="009F138C" w:rsidRPr="00AA22D0">
        <w:rPr>
          <w:rFonts w:asciiTheme="minorHAnsi" w:hAnsiTheme="minorHAnsi" w:cstheme="minorHAnsi"/>
          <w:sz w:val="18"/>
          <w:szCs w:val="18"/>
        </w:rPr>
        <w:t xml:space="preserve"> </w:t>
      </w:r>
      <w:r w:rsidR="008C514F" w:rsidRPr="00AA22D0">
        <w:rPr>
          <w:rFonts w:asciiTheme="minorHAnsi" w:hAnsiTheme="minorHAnsi" w:cstheme="minorHAnsi"/>
          <w:sz w:val="18"/>
          <w:szCs w:val="18"/>
        </w:rPr>
        <w:t xml:space="preserve">New Zealand Government </w:t>
      </w:r>
      <w:r w:rsidR="005B6512" w:rsidRPr="00AA22D0">
        <w:rPr>
          <w:rFonts w:asciiTheme="minorHAnsi" w:hAnsiTheme="minorHAnsi" w:cstheme="minorHAnsi"/>
          <w:sz w:val="18"/>
          <w:szCs w:val="18"/>
        </w:rPr>
        <w:t>‘</w:t>
      </w:r>
      <w:r w:rsidR="00A46E9F" w:rsidRPr="00AA22D0">
        <w:rPr>
          <w:rFonts w:asciiTheme="minorHAnsi" w:hAnsiTheme="minorHAnsi" w:cstheme="minorHAnsi"/>
          <w:sz w:val="18"/>
          <w:szCs w:val="18"/>
        </w:rPr>
        <w:t xml:space="preserve">Estimates of Appropriations 2024/2025 </w:t>
      </w:r>
      <w:r w:rsidR="009F138C" w:rsidRPr="00AA22D0">
        <w:rPr>
          <w:rFonts w:asciiTheme="minorHAnsi" w:hAnsiTheme="minorHAnsi" w:cstheme="minorHAnsi"/>
          <w:sz w:val="18"/>
          <w:szCs w:val="18"/>
        </w:rPr>
        <w:t>– Justice Sector</w:t>
      </w:r>
      <w:r w:rsidR="00152934" w:rsidRPr="00AA22D0">
        <w:rPr>
          <w:rFonts w:asciiTheme="minorHAnsi" w:hAnsiTheme="minorHAnsi" w:cstheme="minorHAnsi"/>
          <w:sz w:val="18"/>
          <w:szCs w:val="18"/>
        </w:rPr>
        <w:t xml:space="preserve">’ above n </w:t>
      </w:r>
      <w:r w:rsidR="00080E30" w:rsidRPr="00AA22D0">
        <w:rPr>
          <w:rFonts w:asciiTheme="minorHAnsi" w:hAnsiTheme="minorHAnsi" w:cstheme="minorHAnsi"/>
          <w:sz w:val="18"/>
          <w:szCs w:val="18"/>
          <w:highlight w:val="yellow"/>
        </w:rPr>
        <w:fldChar w:fldCharType="begin"/>
      </w:r>
      <w:r w:rsidR="00080E30" w:rsidRPr="00AA22D0">
        <w:rPr>
          <w:rFonts w:asciiTheme="minorHAnsi" w:hAnsiTheme="minorHAnsi" w:cstheme="minorHAnsi"/>
          <w:sz w:val="18"/>
          <w:szCs w:val="18"/>
        </w:rPr>
        <w:instrText xml:space="preserve"> NOTEREF _Ref183707121 \h </w:instrText>
      </w:r>
      <w:r w:rsidR="0034783E" w:rsidRPr="00AA22D0">
        <w:rPr>
          <w:rFonts w:asciiTheme="minorHAnsi" w:hAnsiTheme="minorHAnsi" w:cstheme="minorHAnsi"/>
          <w:sz w:val="18"/>
          <w:szCs w:val="18"/>
          <w:highlight w:val="yellow"/>
        </w:rPr>
        <w:instrText xml:space="preserve"> \* MERGEFORMAT </w:instrText>
      </w:r>
      <w:r w:rsidR="00080E30" w:rsidRPr="00AA22D0">
        <w:rPr>
          <w:rFonts w:asciiTheme="minorHAnsi" w:hAnsiTheme="minorHAnsi" w:cstheme="minorHAnsi"/>
          <w:sz w:val="18"/>
          <w:szCs w:val="18"/>
          <w:highlight w:val="yellow"/>
        </w:rPr>
      </w:r>
      <w:r w:rsidR="00080E30"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53</w:t>
      </w:r>
      <w:r w:rsidR="00080E30" w:rsidRPr="00AA22D0">
        <w:rPr>
          <w:rFonts w:asciiTheme="minorHAnsi" w:hAnsiTheme="minorHAnsi" w:cstheme="minorHAnsi"/>
          <w:sz w:val="18"/>
          <w:szCs w:val="18"/>
          <w:highlight w:val="yellow"/>
        </w:rPr>
        <w:fldChar w:fldCharType="end"/>
      </w:r>
      <w:r w:rsidR="00152934" w:rsidRPr="00AA22D0">
        <w:rPr>
          <w:rFonts w:asciiTheme="minorHAnsi" w:hAnsiTheme="minorHAnsi" w:cstheme="minorHAnsi"/>
          <w:sz w:val="18"/>
          <w:szCs w:val="18"/>
        </w:rPr>
        <w:t>.</w:t>
      </w:r>
      <w:r w:rsidR="009F138C" w:rsidRPr="00AA22D0">
        <w:rPr>
          <w:rFonts w:asciiTheme="minorHAnsi" w:hAnsiTheme="minorHAnsi" w:cstheme="minorHAnsi"/>
          <w:sz w:val="18"/>
          <w:szCs w:val="18"/>
        </w:rPr>
        <w:t xml:space="preserve"> In particular, </w:t>
      </w:r>
      <w:hyperlink r:id="rId78" w:history="1">
        <w:r w:rsidR="009F138C" w:rsidRPr="00AA22D0">
          <w:rPr>
            <w:rStyle w:val="Hyperlink"/>
            <w:rFonts w:asciiTheme="minorHAnsi" w:hAnsiTheme="minorHAnsi" w:cstheme="minorHAnsi"/>
            <w:sz w:val="18"/>
            <w:szCs w:val="18"/>
          </w:rPr>
          <w:t>Vote Courts</w:t>
        </w:r>
      </w:hyperlink>
      <w:r w:rsidR="00686460" w:rsidRPr="00AA22D0">
        <w:rPr>
          <w:rFonts w:asciiTheme="minorHAnsi" w:hAnsiTheme="minorHAnsi" w:cstheme="minorHAnsi"/>
          <w:sz w:val="18"/>
          <w:szCs w:val="18"/>
        </w:rPr>
        <w:t>, at p.</w:t>
      </w:r>
      <w:r w:rsidR="006805A6" w:rsidRPr="00AA22D0">
        <w:rPr>
          <w:rFonts w:asciiTheme="minorHAnsi" w:hAnsiTheme="minorHAnsi" w:cstheme="minorHAnsi"/>
          <w:sz w:val="18"/>
          <w:szCs w:val="18"/>
        </w:rPr>
        <w:t>76</w:t>
      </w:r>
      <w:r w:rsidR="00686460" w:rsidRPr="00AA22D0">
        <w:rPr>
          <w:rFonts w:asciiTheme="minorHAnsi" w:hAnsiTheme="minorHAnsi" w:cstheme="minorHAnsi"/>
          <w:sz w:val="18"/>
          <w:szCs w:val="18"/>
        </w:rPr>
        <w:t xml:space="preserve">.  </w:t>
      </w:r>
    </w:p>
  </w:footnote>
  <w:footnote w:id="75">
    <w:p w14:paraId="5BE9155F" w14:textId="3A398F0A" w:rsidR="00EC0275" w:rsidRPr="00AA22D0" w:rsidRDefault="00EC0275"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4206D" w:rsidRPr="00AA22D0">
        <w:rPr>
          <w:rFonts w:asciiTheme="minorHAnsi" w:hAnsiTheme="minorHAnsi" w:cstheme="minorHAnsi"/>
          <w:sz w:val="18"/>
          <w:szCs w:val="18"/>
        </w:rPr>
        <w:t>Ibid</w:t>
      </w:r>
      <w:r w:rsidR="00532245" w:rsidRPr="00AA22D0">
        <w:rPr>
          <w:rFonts w:asciiTheme="minorHAnsi" w:hAnsiTheme="minorHAnsi" w:cstheme="minorHAnsi"/>
          <w:sz w:val="18"/>
          <w:szCs w:val="18"/>
        </w:rPr>
        <w:t xml:space="preserve">. In particular </w:t>
      </w:r>
      <w:hyperlink r:id="rId79" w:history="1">
        <w:r w:rsidR="00532245" w:rsidRPr="00AA22D0">
          <w:rPr>
            <w:rStyle w:val="Hyperlink"/>
            <w:rFonts w:asciiTheme="minorHAnsi" w:hAnsiTheme="minorHAnsi" w:cstheme="minorHAnsi"/>
            <w:sz w:val="18"/>
            <w:szCs w:val="18"/>
          </w:rPr>
          <w:t>Vote Police</w:t>
        </w:r>
      </w:hyperlink>
      <w:r w:rsidRPr="00AA22D0">
        <w:rPr>
          <w:rFonts w:asciiTheme="minorHAnsi" w:hAnsiTheme="minorHAnsi" w:cstheme="minorHAnsi"/>
          <w:sz w:val="18"/>
          <w:szCs w:val="18"/>
        </w:rPr>
        <w:t>, at p.</w:t>
      </w:r>
      <w:r w:rsidR="00A228AA" w:rsidRPr="00AA22D0">
        <w:rPr>
          <w:rFonts w:asciiTheme="minorHAnsi" w:hAnsiTheme="minorHAnsi" w:cstheme="minorHAnsi"/>
          <w:sz w:val="18"/>
          <w:szCs w:val="18"/>
        </w:rPr>
        <w:t>153</w:t>
      </w:r>
      <w:r w:rsidRPr="00AA22D0">
        <w:rPr>
          <w:rFonts w:asciiTheme="minorHAnsi" w:hAnsiTheme="minorHAnsi" w:cstheme="minorHAnsi"/>
          <w:sz w:val="18"/>
          <w:szCs w:val="18"/>
        </w:rPr>
        <w:t xml:space="preserve">.  </w:t>
      </w:r>
    </w:p>
  </w:footnote>
  <w:footnote w:id="76">
    <w:p w14:paraId="6B73CC17" w14:textId="764CDB44" w:rsidR="00BD2B69" w:rsidRPr="00AA22D0" w:rsidRDefault="00BD2B69"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0757D2" w:rsidRPr="00AA22D0">
        <w:rPr>
          <w:rFonts w:asciiTheme="minorHAnsi" w:hAnsiTheme="minorHAnsi" w:cstheme="minorHAnsi"/>
          <w:sz w:val="18"/>
          <w:szCs w:val="18"/>
        </w:rPr>
        <w:t>I</w:t>
      </w:r>
      <w:r w:rsidR="00A228AA" w:rsidRPr="00AA22D0">
        <w:rPr>
          <w:rFonts w:asciiTheme="minorHAnsi" w:hAnsiTheme="minorHAnsi" w:cstheme="minorHAnsi"/>
          <w:sz w:val="18"/>
          <w:szCs w:val="18"/>
        </w:rPr>
        <w:t xml:space="preserve">bid. In particular </w:t>
      </w:r>
      <w:hyperlink r:id="rId80" w:history="1">
        <w:r w:rsidR="00A228AA" w:rsidRPr="00AA22D0">
          <w:rPr>
            <w:rStyle w:val="Hyperlink"/>
            <w:rFonts w:asciiTheme="minorHAnsi" w:hAnsiTheme="minorHAnsi" w:cstheme="minorHAnsi"/>
            <w:sz w:val="18"/>
            <w:szCs w:val="18"/>
          </w:rPr>
          <w:t>Vote Corrections</w:t>
        </w:r>
      </w:hyperlink>
      <w:r w:rsidR="0067262B" w:rsidRPr="00AA22D0">
        <w:rPr>
          <w:rFonts w:asciiTheme="minorHAnsi" w:hAnsiTheme="minorHAnsi" w:cstheme="minorHAnsi"/>
          <w:sz w:val="18"/>
          <w:szCs w:val="18"/>
        </w:rPr>
        <w:t>, at p.</w:t>
      </w:r>
      <w:r w:rsidR="004B320E" w:rsidRPr="00AA22D0">
        <w:rPr>
          <w:rFonts w:asciiTheme="minorHAnsi" w:hAnsiTheme="minorHAnsi" w:cstheme="minorHAnsi"/>
          <w:sz w:val="18"/>
          <w:szCs w:val="18"/>
        </w:rPr>
        <w:t>5</w:t>
      </w:r>
      <w:r w:rsidR="0067262B" w:rsidRPr="00AA22D0">
        <w:rPr>
          <w:rFonts w:asciiTheme="minorHAnsi" w:hAnsiTheme="minorHAnsi" w:cstheme="minorHAnsi"/>
          <w:sz w:val="18"/>
          <w:szCs w:val="18"/>
        </w:rPr>
        <w:t xml:space="preserve">5. </w:t>
      </w:r>
    </w:p>
  </w:footnote>
  <w:footnote w:id="77">
    <w:p w14:paraId="2F3E7A66" w14:textId="1C462266" w:rsidR="0052290F" w:rsidRPr="00AA22D0" w:rsidRDefault="0052290F"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Pr="00AA22D0">
        <w:rPr>
          <w:rFonts w:asciiTheme="minorHAnsi" w:hAnsiTheme="minorHAnsi" w:cstheme="minorHAnsi"/>
          <w:sz w:val="18"/>
          <w:szCs w:val="18"/>
        </w:rPr>
        <w:t>Ombudsman</w:t>
      </w:r>
      <w:r w:rsidR="004B320E" w:rsidRPr="00AA22D0">
        <w:rPr>
          <w:rFonts w:asciiTheme="minorHAnsi" w:hAnsiTheme="minorHAnsi" w:cstheme="minorHAnsi"/>
          <w:sz w:val="18"/>
          <w:szCs w:val="18"/>
        </w:rPr>
        <w:t xml:space="preserve"> </w:t>
      </w:r>
      <w:r w:rsidR="00451610" w:rsidRPr="00AA22D0">
        <w:rPr>
          <w:rFonts w:asciiTheme="minorHAnsi" w:hAnsiTheme="minorHAnsi" w:cstheme="minorHAnsi"/>
          <w:sz w:val="18"/>
          <w:szCs w:val="18"/>
        </w:rPr>
        <w:t xml:space="preserve"> ‘Kia </w:t>
      </w:r>
      <w:r w:rsidR="00451610" w:rsidRPr="00AA22D0">
        <w:rPr>
          <w:rFonts w:asciiTheme="minorHAnsi" w:hAnsiTheme="minorHAnsi" w:cstheme="minorHAnsi"/>
          <w:sz w:val="18"/>
          <w:szCs w:val="18"/>
        </w:rPr>
        <w:t>Whaitake’</w:t>
      </w:r>
      <w:r w:rsidR="004B320E" w:rsidRPr="00AA22D0">
        <w:rPr>
          <w:rFonts w:asciiTheme="minorHAnsi" w:hAnsiTheme="minorHAnsi" w:cstheme="minorHAnsi"/>
          <w:sz w:val="18"/>
          <w:szCs w:val="18"/>
        </w:rPr>
        <w:t xml:space="preserve">, above n </w:t>
      </w:r>
      <w:r w:rsidR="0004206D" w:rsidRPr="00AA22D0">
        <w:rPr>
          <w:rFonts w:asciiTheme="minorHAnsi" w:hAnsiTheme="minorHAnsi" w:cstheme="minorHAnsi"/>
          <w:sz w:val="18"/>
          <w:szCs w:val="18"/>
          <w:highlight w:val="yellow"/>
        </w:rPr>
        <w:fldChar w:fldCharType="begin"/>
      </w:r>
      <w:r w:rsidR="0004206D" w:rsidRPr="00AA22D0">
        <w:rPr>
          <w:rFonts w:asciiTheme="minorHAnsi" w:hAnsiTheme="minorHAnsi" w:cstheme="minorHAnsi"/>
          <w:sz w:val="18"/>
          <w:szCs w:val="18"/>
        </w:rPr>
        <w:instrText xml:space="preserve"> NOTEREF _Ref183703505 \h </w:instrText>
      </w:r>
      <w:r w:rsidR="0034783E" w:rsidRPr="00AA22D0">
        <w:rPr>
          <w:rFonts w:asciiTheme="minorHAnsi" w:hAnsiTheme="minorHAnsi" w:cstheme="minorHAnsi"/>
          <w:sz w:val="18"/>
          <w:szCs w:val="18"/>
          <w:highlight w:val="yellow"/>
        </w:rPr>
        <w:instrText xml:space="preserve"> \* MERGEFORMAT </w:instrText>
      </w:r>
      <w:r w:rsidR="0004206D" w:rsidRPr="00AA22D0">
        <w:rPr>
          <w:rFonts w:asciiTheme="minorHAnsi" w:hAnsiTheme="minorHAnsi" w:cstheme="minorHAnsi"/>
          <w:sz w:val="18"/>
          <w:szCs w:val="18"/>
          <w:highlight w:val="yellow"/>
        </w:rPr>
      </w:r>
      <w:r w:rsidR="0004206D"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26</w:t>
      </w:r>
      <w:r w:rsidR="0004206D" w:rsidRPr="00AA22D0">
        <w:rPr>
          <w:rFonts w:asciiTheme="minorHAnsi" w:hAnsiTheme="minorHAnsi" w:cstheme="minorHAnsi"/>
          <w:sz w:val="18"/>
          <w:szCs w:val="18"/>
          <w:highlight w:val="yellow"/>
        </w:rPr>
        <w:fldChar w:fldCharType="end"/>
      </w:r>
      <w:r w:rsidR="004B320E" w:rsidRPr="00AA22D0">
        <w:rPr>
          <w:rFonts w:asciiTheme="minorHAnsi" w:hAnsiTheme="minorHAnsi" w:cstheme="minorHAnsi"/>
          <w:sz w:val="18"/>
          <w:szCs w:val="18"/>
        </w:rPr>
        <w:t>,</w:t>
      </w:r>
      <w:r w:rsidRPr="00AA22D0">
        <w:rPr>
          <w:rFonts w:asciiTheme="minorHAnsi" w:hAnsiTheme="minorHAnsi" w:cstheme="minorHAnsi"/>
          <w:sz w:val="18"/>
          <w:szCs w:val="18"/>
        </w:rPr>
        <w:t xml:space="preserve"> at [465] to [493]. </w:t>
      </w:r>
    </w:p>
  </w:footnote>
  <w:footnote w:id="78">
    <w:p w14:paraId="14EA0A7B" w14:textId="164F7FEE" w:rsidR="000B3A06" w:rsidRPr="00AA22D0" w:rsidRDefault="000B3A06">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See discussion at [</w:t>
      </w:r>
      <w:r w:rsidRPr="00AA22D0">
        <w:rPr>
          <w:rFonts w:asciiTheme="minorHAnsi" w:hAnsiTheme="minorHAnsi" w:cstheme="minorHAnsi"/>
          <w:sz w:val="18"/>
          <w:szCs w:val="18"/>
        </w:rPr>
        <w:fldChar w:fldCharType="begin"/>
      </w:r>
      <w:r w:rsidRPr="00AA22D0">
        <w:rPr>
          <w:rFonts w:asciiTheme="minorHAnsi" w:hAnsiTheme="minorHAnsi" w:cstheme="minorHAnsi"/>
          <w:sz w:val="18"/>
          <w:szCs w:val="18"/>
        </w:rPr>
        <w:instrText xml:space="preserve"> REF _Ref182818221 \w \h  \* MERGEFORMAT </w:instrText>
      </w:r>
      <w:r w:rsidRPr="00AA22D0">
        <w:rPr>
          <w:rFonts w:asciiTheme="minorHAnsi" w:hAnsiTheme="minorHAnsi" w:cstheme="minorHAnsi"/>
          <w:sz w:val="18"/>
          <w:szCs w:val="18"/>
        </w:rPr>
      </w:r>
      <w:r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7</w:t>
      </w:r>
      <w:r w:rsidRPr="00AA22D0">
        <w:rPr>
          <w:rFonts w:asciiTheme="minorHAnsi" w:hAnsiTheme="minorHAnsi" w:cstheme="minorHAnsi"/>
          <w:sz w:val="18"/>
          <w:szCs w:val="18"/>
        </w:rPr>
        <w:fldChar w:fldCharType="end"/>
      </w:r>
      <w:r w:rsidRPr="00AA22D0">
        <w:rPr>
          <w:rFonts w:asciiTheme="minorHAnsi" w:hAnsiTheme="minorHAnsi" w:cstheme="minorHAnsi"/>
          <w:sz w:val="18"/>
          <w:szCs w:val="18"/>
        </w:rPr>
        <w:t>]–[</w:t>
      </w:r>
      <w:r w:rsidRPr="00AA22D0">
        <w:rPr>
          <w:rFonts w:asciiTheme="minorHAnsi" w:hAnsiTheme="minorHAnsi" w:cstheme="minorHAnsi"/>
          <w:sz w:val="18"/>
          <w:szCs w:val="18"/>
        </w:rPr>
        <w:fldChar w:fldCharType="begin"/>
      </w:r>
      <w:r w:rsidRPr="00AA22D0">
        <w:rPr>
          <w:rFonts w:asciiTheme="minorHAnsi" w:hAnsiTheme="minorHAnsi" w:cstheme="minorHAnsi"/>
          <w:sz w:val="18"/>
          <w:szCs w:val="18"/>
        </w:rPr>
        <w:instrText xml:space="preserve"> REF _Ref183763168 \w \h  \* MERGEFORMAT </w:instrText>
      </w:r>
      <w:r w:rsidRPr="00AA22D0">
        <w:rPr>
          <w:rFonts w:asciiTheme="minorHAnsi" w:hAnsiTheme="minorHAnsi" w:cstheme="minorHAnsi"/>
          <w:sz w:val="18"/>
          <w:szCs w:val="18"/>
        </w:rPr>
      </w:r>
      <w:r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9</w:t>
      </w:r>
      <w:r w:rsidRPr="00AA22D0">
        <w:rPr>
          <w:rFonts w:asciiTheme="minorHAnsi" w:hAnsiTheme="minorHAnsi" w:cstheme="minorHAnsi"/>
          <w:sz w:val="18"/>
          <w:szCs w:val="18"/>
        </w:rPr>
        <w:fldChar w:fldCharType="end"/>
      </w:r>
      <w:r w:rsidRPr="00AA22D0">
        <w:rPr>
          <w:rFonts w:asciiTheme="minorHAnsi" w:hAnsiTheme="minorHAnsi" w:cstheme="minorHAnsi"/>
          <w:sz w:val="18"/>
          <w:szCs w:val="18"/>
        </w:rPr>
        <w:t>]</w:t>
      </w:r>
      <w:r w:rsidR="00047AFC">
        <w:rPr>
          <w:rFonts w:asciiTheme="minorHAnsi" w:hAnsiTheme="minorHAnsi" w:cstheme="minorHAnsi"/>
          <w:sz w:val="18"/>
          <w:szCs w:val="18"/>
        </w:rPr>
        <w:t xml:space="preserve"> of this submission</w:t>
      </w:r>
      <w:r w:rsidRPr="00AA22D0">
        <w:rPr>
          <w:rFonts w:asciiTheme="minorHAnsi" w:hAnsiTheme="minorHAnsi" w:cstheme="minorHAnsi"/>
          <w:sz w:val="18"/>
          <w:szCs w:val="18"/>
        </w:rPr>
        <w:t xml:space="preserve">. </w:t>
      </w:r>
    </w:p>
  </w:footnote>
  <w:footnote w:id="79">
    <w:p w14:paraId="5A76F3AD" w14:textId="61C0A408" w:rsidR="000C0A9F" w:rsidRPr="00AA22D0" w:rsidRDefault="000C0A9F"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81" w:history="1">
        <w:r w:rsidR="008E312B" w:rsidRPr="00AA22D0">
          <w:rPr>
            <w:rStyle w:val="Hyperlink"/>
            <w:rFonts w:asciiTheme="minorHAnsi" w:hAnsiTheme="minorHAnsi" w:cstheme="minorHAnsi"/>
            <w:sz w:val="18"/>
            <w:szCs w:val="18"/>
          </w:rPr>
          <w:t xml:space="preserve">Te Tai </w:t>
        </w:r>
        <w:r w:rsidR="008E312B" w:rsidRPr="00AA22D0">
          <w:rPr>
            <w:rStyle w:val="Hyperlink"/>
            <w:rFonts w:asciiTheme="minorHAnsi" w:hAnsiTheme="minorHAnsi" w:cstheme="minorHAnsi"/>
            <w:sz w:val="18"/>
            <w:szCs w:val="18"/>
          </w:rPr>
          <w:t>Waiora: Wellbeing in Aotearoa New Zealand 2022</w:t>
        </w:r>
      </w:hyperlink>
      <w:r w:rsidR="008E312B" w:rsidRPr="00AA22D0">
        <w:rPr>
          <w:rStyle w:val="Hyperlink"/>
          <w:rFonts w:asciiTheme="minorHAnsi" w:hAnsiTheme="minorHAnsi" w:cstheme="minorHAnsi"/>
          <w:color w:val="auto"/>
          <w:sz w:val="18"/>
          <w:szCs w:val="18"/>
          <w:u w:val="none"/>
        </w:rPr>
        <w:t>’ (</w:t>
      </w:r>
      <w:r w:rsidR="00221C27" w:rsidRPr="00AA22D0">
        <w:rPr>
          <w:rStyle w:val="Hyperlink"/>
          <w:rFonts w:asciiTheme="minorHAnsi" w:hAnsiTheme="minorHAnsi" w:cstheme="minorHAnsi"/>
          <w:color w:val="auto"/>
          <w:sz w:val="18"/>
          <w:szCs w:val="18"/>
          <w:u w:val="none"/>
        </w:rPr>
        <w:t>November 2022)</w:t>
      </w:r>
      <w:r w:rsidRPr="00AA22D0">
        <w:rPr>
          <w:rFonts w:asciiTheme="minorHAnsi" w:hAnsiTheme="minorHAnsi" w:cstheme="minorHAnsi"/>
          <w:sz w:val="18"/>
          <w:szCs w:val="18"/>
        </w:rPr>
        <w:t xml:space="preserve">, </w:t>
      </w:r>
      <w:r w:rsidR="00221C27" w:rsidRPr="00AA22D0">
        <w:rPr>
          <w:rFonts w:asciiTheme="minorHAnsi" w:hAnsiTheme="minorHAnsi" w:cstheme="minorHAnsi"/>
          <w:sz w:val="18"/>
          <w:szCs w:val="18"/>
        </w:rPr>
        <w:t xml:space="preserve">at </w:t>
      </w:r>
      <w:r w:rsidRPr="00AA22D0">
        <w:rPr>
          <w:rFonts w:asciiTheme="minorHAnsi" w:hAnsiTheme="minorHAnsi" w:cstheme="minorHAnsi"/>
          <w:sz w:val="18"/>
          <w:szCs w:val="18"/>
        </w:rPr>
        <w:t>p.7.</w:t>
      </w:r>
    </w:p>
  </w:footnote>
  <w:footnote w:id="80">
    <w:p w14:paraId="01B51CD3" w14:textId="1309D4E4" w:rsidR="00E566DB" w:rsidRPr="00AA22D0" w:rsidRDefault="00E566DB">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Noted i</w:t>
      </w:r>
      <w:r w:rsidR="0034783E" w:rsidRPr="00AA22D0">
        <w:rPr>
          <w:rFonts w:asciiTheme="minorHAnsi" w:hAnsiTheme="minorHAnsi" w:cstheme="minorHAnsi"/>
          <w:sz w:val="18"/>
          <w:szCs w:val="18"/>
        </w:rPr>
        <w:t xml:space="preserve">n the State Report at [35]. </w:t>
      </w:r>
    </w:p>
  </w:footnote>
  <w:footnote w:id="81">
    <w:p w14:paraId="65C10198" w14:textId="2233CC8A" w:rsidR="00661384" w:rsidRPr="00AA22D0" w:rsidRDefault="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221C27" w:rsidRPr="00AA22D0">
        <w:rPr>
          <w:rFonts w:asciiTheme="minorHAnsi" w:hAnsiTheme="minorHAnsi" w:cstheme="minorHAnsi"/>
          <w:sz w:val="18"/>
          <w:szCs w:val="18"/>
        </w:rPr>
        <w:t xml:space="preserve">Minister of Police, above n </w:t>
      </w:r>
      <w:r w:rsidR="00965A37" w:rsidRPr="00AA22D0">
        <w:rPr>
          <w:rFonts w:asciiTheme="minorHAnsi" w:hAnsiTheme="minorHAnsi" w:cstheme="minorHAnsi"/>
          <w:sz w:val="18"/>
          <w:szCs w:val="18"/>
        </w:rPr>
        <w:fldChar w:fldCharType="begin"/>
      </w:r>
      <w:r w:rsidR="00965A37" w:rsidRPr="00AA22D0">
        <w:rPr>
          <w:rFonts w:asciiTheme="minorHAnsi" w:hAnsiTheme="minorHAnsi" w:cstheme="minorHAnsi"/>
          <w:sz w:val="18"/>
          <w:szCs w:val="18"/>
        </w:rPr>
        <w:instrText xml:space="preserve"> NOTEREF _Ref183707234 \h </w:instrText>
      </w:r>
      <w:r w:rsidR="0034783E" w:rsidRPr="00AA22D0">
        <w:rPr>
          <w:rFonts w:asciiTheme="minorHAnsi" w:hAnsiTheme="minorHAnsi" w:cstheme="minorHAnsi"/>
          <w:sz w:val="18"/>
          <w:szCs w:val="18"/>
        </w:rPr>
        <w:instrText xml:space="preserve"> \* MERGEFORMAT </w:instrText>
      </w:r>
      <w:r w:rsidR="00965A37" w:rsidRPr="00AA22D0">
        <w:rPr>
          <w:rFonts w:asciiTheme="minorHAnsi" w:hAnsiTheme="minorHAnsi" w:cstheme="minorHAnsi"/>
          <w:sz w:val="18"/>
          <w:szCs w:val="18"/>
        </w:rPr>
      </w:r>
      <w:r w:rsidR="00965A37"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38</w:t>
      </w:r>
      <w:r w:rsidR="00965A37" w:rsidRPr="00AA22D0">
        <w:rPr>
          <w:rFonts w:asciiTheme="minorHAnsi" w:hAnsiTheme="minorHAnsi" w:cstheme="minorHAnsi"/>
          <w:sz w:val="18"/>
          <w:szCs w:val="18"/>
        </w:rPr>
        <w:fldChar w:fldCharType="end"/>
      </w:r>
      <w:r w:rsidR="00FD4A37" w:rsidRPr="00AA22D0">
        <w:rPr>
          <w:rFonts w:asciiTheme="minorHAnsi" w:hAnsiTheme="minorHAnsi" w:cstheme="minorHAnsi"/>
          <w:sz w:val="18"/>
          <w:szCs w:val="18"/>
        </w:rPr>
        <w:t xml:space="preserve">, at </w:t>
      </w:r>
      <w:r w:rsidR="00525052" w:rsidRPr="00AA22D0">
        <w:rPr>
          <w:rFonts w:asciiTheme="minorHAnsi" w:hAnsiTheme="minorHAnsi" w:cstheme="minorHAnsi"/>
          <w:sz w:val="18"/>
          <w:szCs w:val="18"/>
        </w:rPr>
        <w:t>[24]–[26].</w:t>
      </w:r>
    </w:p>
  </w:footnote>
  <w:footnote w:id="82">
    <w:p w14:paraId="3EE16EB3" w14:textId="399AF3B2" w:rsidR="00EC2CF9" w:rsidRPr="00AA22D0" w:rsidRDefault="00EC2CF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See </w:t>
      </w:r>
      <w:r w:rsidR="008E312B" w:rsidRPr="00AA22D0">
        <w:rPr>
          <w:rFonts w:asciiTheme="minorHAnsi" w:hAnsiTheme="minorHAnsi" w:cstheme="minorHAnsi"/>
          <w:sz w:val="18"/>
          <w:szCs w:val="18"/>
        </w:rPr>
        <w:t>New Zealand Government ‘</w:t>
      </w:r>
      <w:r w:rsidRPr="00AA22D0">
        <w:rPr>
          <w:rFonts w:asciiTheme="minorHAnsi" w:hAnsiTheme="minorHAnsi" w:cstheme="minorHAnsi"/>
          <w:sz w:val="18"/>
          <w:szCs w:val="18"/>
        </w:rPr>
        <w:t xml:space="preserve">Annex </w:t>
      </w:r>
      <w:r w:rsidR="00AD58B3" w:rsidRPr="00AA22D0">
        <w:rPr>
          <w:rFonts w:asciiTheme="minorHAnsi" w:hAnsiTheme="minorHAnsi" w:cstheme="minorHAnsi"/>
          <w:sz w:val="18"/>
          <w:szCs w:val="18"/>
        </w:rPr>
        <w:t>1</w:t>
      </w:r>
      <w:r w:rsidRPr="00AA22D0">
        <w:rPr>
          <w:rFonts w:asciiTheme="minorHAnsi" w:hAnsiTheme="minorHAnsi" w:cstheme="minorHAnsi"/>
          <w:sz w:val="18"/>
          <w:szCs w:val="18"/>
        </w:rPr>
        <w:t xml:space="preserve">: </w:t>
      </w:r>
      <w:r w:rsidR="00AD58B3" w:rsidRPr="00AA22D0">
        <w:rPr>
          <w:rFonts w:asciiTheme="minorHAnsi" w:hAnsiTheme="minorHAnsi" w:cstheme="minorHAnsi"/>
          <w:sz w:val="18"/>
          <w:szCs w:val="18"/>
        </w:rPr>
        <w:t>New Zealand responses</w:t>
      </w:r>
      <w:r w:rsidR="008E312B" w:rsidRPr="00AA22D0">
        <w:rPr>
          <w:rFonts w:asciiTheme="minorHAnsi" w:hAnsiTheme="minorHAnsi" w:cstheme="minorHAnsi"/>
          <w:sz w:val="18"/>
          <w:szCs w:val="18"/>
        </w:rPr>
        <w:t xml:space="preserve">’ </w:t>
      </w:r>
      <w:r w:rsidRPr="00AA22D0">
        <w:rPr>
          <w:rFonts w:asciiTheme="minorHAnsi" w:hAnsiTheme="minorHAnsi" w:cstheme="minorHAnsi"/>
          <w:sz w:val="18"/>
          <w:szCs w:val="18"/>
        </w:rPr>
        <w:t xml:space="preserve">above n </w:t>
      </w:r>
      <w:r w:rsidR="002A3687" w:rsidRPr="00AA22D0">
        <w:rPr>
          <w:rFonts w:asciiTheme="minorHAnsi" w:hAnsiTheme="minorHAnsi" w:cstheme="minorHAnsi"/>
          <w:sz w:val="18"/>
          <w:szCs w:val="18"/>
          <w:highlight w:val="yellow"/>
        </w:rPr>
        <w:fldChar w:fldCharType="begin"/>
      </w:r>
      <w:r w:rsidR="002A3687" w:rsidRPr="00AA22D0">
        <w:rPr>
          <w:rFonts w:asciiTheme="minorHAnsi" w:hAnsiTheme="minorHAnsi" w:cstheme="minorHAnsi"/>
          <w:sz w:val="18"/>
          <w:szCs w:val="18"/>
        </w:rPr>
        <w:instrText xml:space="preserve"> NOTEREF _Ref183707470 \h </w:instrText>
      </w:r>
      <w:r w:rsidR="00417F35" w:rsidRPr="00AA22D0">
        <w:rPr>
          <w:rFonts w:asciiTheme="minorHAnsi" w:hAnsiTheme="minorHAnsi" w:cstheme="minorHAnsi"/>
          <w:sz w:val="18"/>
          <w:szCs w:val="18"/>
          <w:highlight w:val="yellow"/>
        </w:rPr>
        <w:instrText xml:space="preserve"> \* MERGEFORMAT </w:instrText>
      </w:r>
      <w:r w:rsidR="002A3687" w:rsidRPr="00AA22D0">
        <w:rPr>
          <w:rFonts w:asciiTheme="minorHAnsi" w:hAnsiTheme="minorHAnsi" w:cstheme="minorHAnsi"/>
          <w:sz w:val="18"/>
          <w:szCs w:val="18"/>
          <w:highlight w:val="yellow"/>
        </w:rPr>
      </w:r>
      <w:r w:rsidR="002A3687"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71</w:t>
      </w:r>
      <w:r w:rsidR="002A3687" w:rsidRPr="00AA22D0">
        <w:rPr>
          <w:rFonts w:asciiTheme="minorHAnsi" w:hAnsiTheme="minorHAnsi" w:cstheme="minorHAnsi"/>
          <w:sz w:val="18"/>
          <w:szCs w:val="18"/>
          <w:highlight w:val="yellow"/>
        </w:rPr>
        <w:fldChar w:fldCharType="end"/>
      </w:r>
      <w:r w:rsidR="00477C17" w:rsidRPr="00AA22D0">
        <w:rPr>
          <w:rFonts w:asciiTheme="minorHAnsi" w:hAnsiTheme="minorHAnsi" w:cstheme="minorHAnsi"/>
          <w:sz w:val="18"/>
          <w:szCs w:val="18"/>
        </w:rPr>
        <w:t xml:space="preserve">, </w:t>
      </w:r>
      <w:r w:rsidR="00C242E5" w:rsidRPr="00AA22D0">
        <w:rPr>
          <w:rFonts w:asciiTheme="minorHAnsi" w:hAnsiTheme="minorHAnsi" w:cstheme="minorHAnsi"/>
          <w:sz w:val="18"/>
          <w:szCs w:val="18"/>
        </w:rPr>
        <w:t xml:space="preserve">response to recommendations </w:t>
      </w:r>
      <w:r w:rsidR="00477C17" w:rsidRPr="00AA22D0">
        <w:rPr>
          <w:rFonts w:asciiTheme="minorHAnsi" w:hAnsiTheme="minorHAnsi" w:cstheme="minorHAnsi"/>
          <w:sz w:val="18"/>
          <w:szCs w:val="18"/>
        </w:rPr>
        <w:t xml:space="preserve">at </w:t>
      </w:r>
      <w:r w:rsidR="00525052" w:rsidRPr="00AA22D0">
        <w:rPr>
          <w:rFonts w:asciiTheme="minorHAnsi" w:hAnsiTheme="minorHAnsi" w:cstheme="minorHAnsi"/>
          <w:sz w:val="18"/>
          <w:szCs w:val="18"/>
        </w:rPr>
        <w:t>[</w:t>
      </w:r>
      <w:r w:rsidR="003D3A1F" w:rsidRPr="00AA22D0">
        <w:rPr>
          <w:rFonts w:asciiTheme="minorHAnsi" w:hAnsiTheme="minorHAnsi" w:cstheme="minorHAnsi"/>
          <w:sz w:val="18"/>
          <w:szCs w:val="18"/>
        </w:rPr>
        <w:t>76</w:t>
      </w:r>
      <w:r w:rsidR="00525052" w:rsidRPr="00AA22D0">
        <w:rPr>
          <w:rFonts w:asciiTheme="minorHAnsi" w:hAnsiTheme="minorHAnsi" w:cstheme="minorHAnsi"/>
          <w:sz w:val="18"/>
          <w:szCs w:val="18"/>
        </w:rPr>
        <w:t>]</w:t>
      </w:r>
      <w:r w:rsidR="00F95274" w:rsidRPr="00AA22D0">
        <w:rPr>
          <w:rFonts w:asciiTheme="minorHAnsi" w:hAnsiTheme="minorHAnsi" w:cstheme="minorHAnsi"/>
          <w:sz w:val="18"/>
          <w:szCs w:val="18"/>
        </w:rPr>
        <w:t>–</w:t>
      </w:r>
      <w:r w:rsidR="00525052" w:rsidRPr="00AA22D0">
        <w:rPr>
          <w:rFonts w:asciiTheme="minorHAnsi" w:hAnsiTheme="minorHAnsi" w:cstheme="minorHAnsi"/>
          <w:sz w:val="18"/>
          <w:szCs w:val="18"/>
        </w:rPr>
        <w:t>[</w:t>
      </w:r>
      <w:r w:rsidR="003D3A1F" w:rsidRPr="00AA22D0">
        <w:rPr>
          <w:rFonts w:asciiTheme="minorHAnsi" w:hAnsiTheme="minorHAnsi" w:cstheme="minorHAnsi"/>
          <w:sz w:val="18"/>
          <w:szCs w:val="18"/>
        </w:rPr>
        <w:t>81</w:t>
      </w:r>
      <w:r w:rsidR="00525052" w:rsidRPr="00AA22D0">
        <w:rPr>
          <w:rFonts w:asciiTheme="minorHAnsi" w:hAnsiTheme="minorHAnsi" w:cstheme="minorHAnsi"/>
          <w:sz w:val="18"/>
          <w:szCs w:val="18"/>
        </w:rPr>
        <w:t>]</w:t>
      </w:r>
      <w:r w:rsidR="003D3A1F" w:rsidRPr="00AA22D0">
        <w:rPr>
          <w:rFonts w:asciiTheme="minorHAnsi" w:hAnsiTheme="minorHAnsi" w:cstheme="minorHAnsi"/>
          <w:sz w:val="18"/>
          <w:szCs w:val="18"/>
        </w:rPr>
        <w:t>.</w:t>
      </w:r>
    </w:p>
  </w:footnote>
  <w:footnote w:id="83">
    <w:p w14:paraId="08AC0B7E" w14:textId="451ECC23" w:rsidR="00E52B2F" w:rsidRPr="00AA22D0" w:rsidRDefault="00E52B2F">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Discussed at [</w:t>
      </w:r>
      <w:r w:rsidRPr="00AA22D0">
        <w:rPr>
          <w:rFonts w:asciiTheme="minorHAnsi" w:hAnsiTheme="minorHAnsi" w:cstheme="minorHAnsi"/>
          <w:sz w:val="18"/>
          <w:szCs w:val="18"/>
        </w:rPr>
        <w:fldChar w:fldCharType="begin"/>
      </w:r>
      <w:r w:rsidRPr="00AA22D0">
        <w:rPr>
          <w:rFonts w:asciiTheme="minorHAnsi" w:hAnsiTheme="minorHAnsi" w:cstheme="minorHAnsi"/>
          <w:sz w:val="18"/>
          <w:szCs w:val="18"/>
        </w:rPr>
        <w:instrText xml:space="preserve"> REF _Ref183761620 \w \h  \* MERGEFORMAT </w:instrText>
      </w:r>
      <w:r w:rsidRPr="00AA22D0">
        <w:rPr>
          <w:rFonts w:asciiTheme="minorHAnsi" w:hAnsiTheme="minorHAnsi" w:cstheme="minorHAnsi"/>
          <w:sz w:val="18"/>
          <w:szCs w:val="18"/>
        </w:rPr>
      </w:r>
      <w:r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20.ii)</w:t>
      </w:r>
      <w:r w:rsidRPr="00AA22D0">
        <w:rPr>
          <w:rFonts w:asciiTheme="minorHAnsi" w:hAnsiTheme="minorHAnsi" w:cstheme="minorHAnsi"/>
          <w:sz w:val="18"/>
          <w:szCs w:val="18"/>
        </w:rPr>
        <w:fldChar w:fldCharType="end"/>
      </w:r>
      <w:r w:rsidRPr="00AA22D0">
        <w:rPr>
          <w:rFonts w:asciiTheme="minorHAnsi" w:hAnsiTheme="minorHAnsi" w:cstheme="minorHAnsi"/>
          <w:sz w:val="18"/>
          <w:szCs w:val="18"/>
        </w:rPr>
        <w:t xml:space="preserve">] </w:t>
      </w:r>
      <w:r w:rsidR="001C1A92">
        <w:rPr>
          <w:rFonts w:asciiTheme="minorHAnsi" w:hAnsiTheme="minorHAnsi" w:cstheme="minorHAnsi"/>
          <w:sz w:val="18"/>
          <w:szCs w:val="18"/>
        </w:rPr>
        <w:t>of this submission</w:t>
      </w:r>
      <w:r w:rsidRPr="00AA22D0">
        <w:rPr>
          <w:rFonts w:asciiTheme="minorHAnsi" w:hAnsiTheme="minorHAnsi" w:cstheme="minorHAnsi"/>
          <w:sz w:val="18"/>
          <w:szCs w:val="18"/>
        </w:rPr>
        <w:t xml:space="preserve">.  </w:t>
      </w:r>
    </w:p>
  </w:footnote>
  <w:footnote w:id="84">
    <w:p w14:paraId="7E4E3440" w14:textId="0575B37B" w:rsidR="00931F26" w:rsidRPr="00AA22D0" w:rsidRDefault="00931F26" w:rsidP="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82" w:tgtFrame="_blank" w:history="1">
        <w:r w:rsidRPr="00AA22D0">
          <w:rPr>
            <w:rStyle w:val="Hyperlink"/>
            <w:rFonts w:asciiTheme="minorHAnsi" w:hAnsiTheme="minorHAnsi" w:cstheme="minorHAnsi"/>
            <w:sz w:val="18"/>
            <w:szCs w:val="18"/>
          </w:rPr>
          <w:t>Ram Raid Offending Bill</w:t>
        </w:r>
      </w:hyperlink>
      <w:r w:rsidRPr="00AA22D0">
        <w:rPr>
          <w:rFonts w:asciiTheme="minorHAnsi" w:hAnsiTheme="minorHAnsi" w:cstheme="minorHAnsi"/>
          <w:sz w:val="18"/>
          <w:szCs w:val="18"/>
        </w:rPr>
        <w:t> and Commission’s </w:t>
      </w:r>
      <w:hyperlink r:id="rId83" w:tgtFrame="_blank" w:history="1">
        <w:r w:rsidRPr="00AA22D0">
          <w:rPr>
            <w:rStyle w:val="Hyperlink"/>
            <w:rFonts w:asciiTheme="minorHAnsi" w:hAnsiTheme="minorHAnsi" w:cstheme="minorHAnsi"/>
            <w:sz w:val="18"/>
            <w:szCs w:val="18"/>
          </w:rPr>
          <w:t>submission</w:t>
        </w:r>
      </w:hyperlink>
      <w:r w:rsidRPr="00AA22D0">
        <w:rPr>
          <w:rFonts w:asciiTheme="minorHAnsi" w:hAnsiTheme="minorHAnsi" w:cstheme="minorHAnsi"/>
          <w:sz w:val="18"/>
          <w:szCs w:val="18"/>
        </w:rPr>
        <w:t>.</w:t>
      </w:r>
      <w:r w:rsidR="00DF3CD0" w:rsidRPr="00AA22D0">
        <w:rPr>
          <w:rFonts w:asciiTheme="minorHAnsi" w:hAnsiTheme="minorHAnsi" w:cstheme="minorHAnsi"/>
          <w:sz w:val="18"/>
          <w:szCs w:val="18"/>
        </w:rPr>
        <w:t xml:space="preserve"> </w:t>
      </w:r>
      <w:r w:rsidRPr="00AA22D0">
        <w:rPr>
          <w:rFonts w:asciiTheme="minorHAnsi" w:hAnsiTheme="minorHAnsi" w:cstheme="minorHAnsi"/>
          <w:sz w:val="18"/>
          <w:szCs w:val="18"/>
        </w:rPr>
        <w:t>  </w:t>
      </w:r>
    </w:p>
  </w:footnote>
  <w:footnote w:id="85">
    <w:p w14:paraId="2D174C8E" w14:textId="4DF692F9" w:rsidR="0072117A" w:rsidRPr="00AA22D0" w:rsidRDefault="0072117A" w:rsidP="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84" w:anchor="LMS989970" w:history="1">
        <w:r w:rsidRPr="00AA22D0">
          <w:rPr>
            <w:rStyle w:val="Hyperlink"/>
            <w:rFonts w:asciiTheme="minorHAnsi" w:hAnsiTheme="minorHAnsi" w:cstheme="minorHAnsi"/>
            <w:sz w:val="18"/>
            <w:szCs w:val="18"/>
          </w:rPr>
          <w:t>Sentencing (Reform) Amendment Bill</w:t>
        </w:r>
      </w:hyperlink>
      <w:r w:rsidRPr="00AA22D0">
        <w:rPr>
          <w:rFonts w:asciiTheme="minorHAnsi" w:hAnsiTheme="minorHAnsi" w:cstheme="minorHAnsi"/>
          <w:sz w:val="18"/>
          <w:szCs w:val="18"/>
        </w:rPr>
        <w:t xml:space="preserve">.  </w:t>
      </w:r>
    </w:p>
  </w:footnote>
  <w:footnote w:id="86">
    <w:p w14:paraId="28FE5201" w14:textId="1F6B5CB4" w:rsidR="00440D23" w:rsidRPr="00AA22D0" w:rsidRDefault="00440D23" w:rsidP="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7B5AE5" w:rsidRPr="00AA22D0">
        <w:rPr>
          <w:rFonts w:asciiTheme="minorHAnsi" w:hAnsiTheme="minorHAnsi" w:cstheme="minorHAnsi"/>
          <w:i/>
          <w:iCs/>
          <w:sz w:val="18"/>
          <w:szCs w:val="18"/>
        </w:rPr>
        <w:t xml:space="preserve">RNZ </w:t>
      </w:r>
      <w:r w:rsidR="007B5AE5" w:rsidRPr="00AA22D0">
        <w:rPr>
          <w:rFonts w:asciiTheme="minorHAnsi" w:hAnsiTheme="minorHAnsi" w:cstheme="minorHAnsi"/>
          <w:sz w:val="18"/>
          <w:szCs w:val="18"/>
        </w:rPr>
        <w:t>‘</w:t>
      </w:r>
      <w:hyperlink r:id="rId85" w:history="1">
        <w:r w:rsidR="007B5AE5" w:rsidRPr="00AA22D0">
          <w:rPr>
            <w:rStyle w:val="Hyperlink"/>
            <w:rFonts w:asciiTheme="minorHAnsi" w:hAnsiTheme="minorHAnsi" w:cstheme="minorHAnsi"/>
            <w:sz w:val="18"/>
            <w:szCs w:val="18"/>
          </w:rPr>
          <w:t>Risk young offenders will be labelled for life rather than rehabilitated - Children's Commissioner</w:t>
        </w:r>
      </w:hyperlink>
      <w:r w:rsidR="007B5AE5" w:rsidRPr="00AA22D0">
        <w:rPr>
          <w:rStyle w:val="Hyperlink"/>
          <w:rFonts w:asciiTheme="minorHAnsi" w:hAnsiTheme="minorHAnsi" w:cstheme="minorHAnsi"/>
          <w:color w:val="auto"/>
          <w:sz w:val="18"/>
          <w:szCs w:val="18"/>
          <w:u w:val="none"/>
        </w:rPr>
        <w:t>’ (</w:t>
      </w:r>
      <w:r w:rsidR="005D3AD0" w:rsidRPr="00AA22D0">
        <w:rPr>
          <w:rStyle w:val="Hyperlink"/>
          <w:rFonts w:asciiTheme="minorHAnsi" w:hAnsiTheme="minorHAnsi" w:cstheme="minorHAnsi"/>
          <w:color w:val="auto"/>
          <w:sz w:val="18"/>
          <w:szCs w:val="18"/>
          <w:u w:val="none"/>
        </w:rPr>
        <w:t>24 June 2024)</w:t>
      </w:r>
      <w:r w:rsidR="00A03A32" w:rsidRPr="00AA22D0">
        <w:rPr>
          <w:rFonts w:asciiTheme="minorHAnsi" w:hAnsiTheme="minorHAnsi" w:cstheme="minorHAnsi"/>
          <w:sz w:val="18"/>
          <w:szCs w:val="18"/>
        </w:rPr>
        <w:t xml:space="preserve">. </w:t>
      </w:r>
    </w:p>
  </w:footnote>
  <w:footnote w:id="87">
    <w:p w14:paraId="737D7EDB" w14:textId="6FC3DDE5" w:rsidR="007111F7" w:rsidRPr="00AA22D0" w:rsidRDefault="007111F7" w:rsidP="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5D3AD0" w:rsidRPr="00AA22D0">
        <w:rPr>
          <w:rFonts w:asciiTheme="minorHAnsi" w:hAnsiTheme="minorHAnsi" w:cstheme="minorHAnsi"/>
          <w:i/>
          <w:iCs/>
          <w:sz w:val="18"/>
          <w:szCs w:val="18"/>
        </w:rPr>
        <w:t xml:space="preserve">RNZ </w:t>
      </w:r>
      <w:r w:rsidR="005D3AD0" w:rsidRPr="00AA22D0">
        <w:rPr>
          <w:rFonts w:asciiTheme="minorHAnsi" w:hAnsiTheme="minorHAnsi" w:cstheme="minorHAnsi"/>
          <w:sz w:val="18"/>
          <w:szCs w:val="18"/>
        </w:rPr>
        <w:t>‘</w:t>
      </w:r>
      <w:hyperlink r:id="rId86" w:history="1">
        <w:r w:rsidR="005D3AD0" w:rsidRPr="00AA22D0">
          <w:rPr>
            <w:rStyle w:val="Hyperlink"/>
            <w:rFonts w:asciiTheme="minorHAnsi" w:hAnsiTheme="minorHAnsi" w:cstheme="minorHAnsi"/>
            <w:sz w:val="18"/>
            <w:szCs w:val="18"/>
          </w:rPr>
          <w:t>Children's Minister unveils pilot boot camp in Palmerston North</w:t>
        </w:r>
      </w:hyperlink>
      <w:r w:rsidR="005D3AD0" w:rsidRPr="00AA22D0">
        <w:rPr>
          <w:rStyle w:val="Hyperlink"/>
          <w:rFonts w:asciiTheme="minorHAnsi" w:hAnsiTheme="minorHAnsi" w:cstheme="minorHAnsi"/>
          <w:color w:val="auto"/>
          <w:sz w:val="18"/>
          <w:szCs w:val="18"/>
          <w:u w:val="none"/>
        </w:rPr>
        <w:t>’ (</w:t>
      </w:r>
      <w:r w:rsidR="00FF12BA" w:rsidRPr="00AA22D0">
        <w:rPr>
          <w:rStyle w:val="Hyperlink"/>
          <w:rFonts w:asciiTheme="minorHAnsi" w:hAnsiTheme="minorHAnsi" w:cstheme="minorHAnsi"/>
          <w:color w:val="auto"/>
          <w:sz w:val="18"/>
          <w:szCs w:val="18"/>
          <w:u w:val="none"/>
        </w:rPr>
        <w:t>20 July 2024)</w:t>
      </w:r>
      <w:r w:rsidRPr="00AA22D0">
        <w:rPr>
          <w:rFonts w:asciiTheme="minorHAnsi" w:hAnsiTheme="minorHAnsi" w:cstheme="minorHAnsi"/>
          <w:sz w:val="18"/>
          <w:szCs w:val="18"/>
        </w:rPr>
        <w:t xml:space="preserve">. </w:t>
      </w:r>
    </w:p>
  </w:footnote>
  <w:footnote w:id="88">
    <w:p w14:paraId="79BB5A21" w14:textId="3B83D1A2" w:rsidR="00A6724D" w:rsidRPr="00AA22D0" w:rsidRDefault="00A6724D" w:rsidP="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CA33E4" w:rsidRPr="00AA22D0">
        <w:rPr>
          <w:rFonts w:asciiTheme="minorHAnsi" w:hAnsiTheme="minorHAnsi" w:cstheme="minorHAnsi"/>
          <w:sz w:val="18"/>
          <w:szCs w:val="18"/>
        </w:rPr>
        <w:tab/>
      </w:r>
      <w:r w:rsidR="00FF12BA" w:rsidRPr="00AA22D0">
        <w:rPr>
          <w:rFonts w:asciiTheme="minorHAnsi" w:hAnsiTheme="minorHAnsi" w:cstheme="minorHAnsi"/>
          <w:sz w:val="18"/>
          <w:szCs w:val="18"/>
        </w:rPr>
        <w:t xml:space="preserve">Giles Dexter </w:t>
      </w:r>
      <w:r w:rsidR="00FF12BA" w:rsidRPr="00AA22D0">
        <w:rPr>
          <w:rFonts w:asciiTheme="minorHAnsi" w:hAnsiTheme="minorHAnsi" w:cstheme="minorHAnsi"/>
          <w:i/>
          <w:iCs/>
          <w:sz w:val="18"/>
          <w:szCs w:val="18"/>
        </w:rPr>
        <w:t xml:space="preserve">RNZ </w:t>
      </w:r>
      <w:r w:rsidR="00FF12BA" w:rsidRPr="00AA22D0">
        <w:rPr>
          <w:rFonts w:asciiTheme="minorHAnsi" w:hAnsiTheme="minorHAnsi" w:cstheme="minorHAnsi"/>
          <w:sz w:val="18"/>
          <w:szCs w:val="18"/>
        </w:rPr>
        <w:t>‘</w:t>
      </w:r>
      <w:hyperlink r:id="rId87" w:history="1">
        <w:r w:rsidR="00BC5948" w:rsidRPr="00AA22D0">
          <w:rPr>
            <w:rStyle w:val="Hyperlink"/>
            <w:rFonts w:asciiTheme="minorHAnsi" w:hAnsiTheme="minorHAnsi" w:cstheme="minorHAnsi"/>
            <w:sz w:val="18"/>
            <w:szCs w:val="18"/>
          </w:rPr>
          <w:t>'No evidence' government's boot camp, Young Serious Offender category will work - critics</w:t>
        </w:r>
      </w:hyperlink>
      <w:r w:rsidR="00FF12BA" w:rsidRPr="00AA22D0">
        <w:rPr>
          <w:rStyle w:val="Hyperlink"/>
          <w:rFonts w:asciiTheme="minorHAnsi" w:hAnsiTheme="minorHAnsi" w:cstheme="minorHAnsi"/>
          <w:color w:val="auto"/>
          <w:sz w:val="18"/>
          <w:szCs w:val="18"/>
          <w:u w:val="none"/>
        </w:rPr>
        <w:t>’ (</w:t>
      </w:r>
      <w:r w:rsidR="006C1828" w:rsidRPr="00AA22D0">
        <w:rPr>
          <w:rStyle w:val="Hyperlink"/>
          <w:rFonts w:asciiTheme="minorHAnsi" w:hAnsiTheme="minorHAnsi" w:cstheme="minorHAnsi"/>
          <w:color w:val="auto"/>
          <w:sz w:val="18"/>
          <w:szCs w:val="18"/>
          <w:u w:val="none"/>
        </w:rPr>
        <w:t>29 June 2024)</w:t>
      </w:r>
      <w:r w:rsidR="00CA33E4" w:rsidRPr="00AA22D0">
        <w:rPr>
          <w:rFonts w:asciiTheme="minorHAnsi" w:hAnsiTheme="minorHAnsi" w:cstheme="minorHAnsi"/>
          <w:sz w:val="18"/>
          <w:szCs w:val="18"/>
        </w:rPr>
        <w:t xml:space="preserve">. </w:t>
      </w:r>
    </w:p>
  </w:footnote>
  <w:footnote w:id="89">
    <w:p w14:paraId="3B9EF6AE" w14:textId="2F7C9D47" w:rsidR="005C67FE" w:rsidRPr="00AA22D0" w:rsidRDefault="005C67FE" w:rsidP="00661384">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88" w:history="1">
        <w:r w:rsidR="00066694" w:rsidRPr="00AA22D0">
          <w:rPr>
            <w:rStyle w:val="Hyperlink"/>
            <w:rFonts w:asciiTheme="minorHAnsi" w:hAnsiTheme="minorHAnsi" w:cstheme="minorHAnsi"/>
            <w:sz w:val="18"/>
            <w:szCs w:val="18"/>
          </w:rPr>
          <w:t>Oranga Tamariki (Responding to Serious Youth Offending) Amendment Bill</w:t>
        </w:r>
      </w:hyperlink>
      <w:r w:rsidR="00066694" w:rsidRPr="00AA22D0">
        <w:rPr>
          <w:rFonts w:asciiTheme="minorHAnsi" w:hAnsiTheme="minorHAnsi" w:cstheme="minorHAnsi"/>
          <w:sz w:val="18"/>
          <w:szCs w:val="18"/>
        </w:rPr>
        <w:t xml:space="preserve">. </w:t>
      </w:r>
      <w:r w:rsidRPr="00AA22D0">
        <w:rPr>
          <w:rFonts w:asciiTheme="minorHAnsi" w:hAnsiTheme="minorHAnsi" w:cstheme="minorHAnsi"/>
          <w:sz w:val="18"/>
          <w:szCs w:val="18"/>
        </w:rPr>
        <w:t>Currently powers to use force only exist inside youth justice residences</w:t>
      </w:r>
      <w:r w:rsidR="00DA361A" w:rsidRPr="00AA22D0">
        <w:rPr>
          <w:rFonts w:asciiTheme="minorHAnsi" w:hAnsiTheme="minorHAnsi" w:cstheme="minorHAnsi"/>
          <w:sz w:val="18"/>
          <w:szCs w:val="18"/>
        </w:rPr>
        <w:t xml:space="preserve">, and the </w:t>
      </w:r>
      <w:r w:rsidR="00066694" w:rsidRPr="00AA22D0">
        <w:rPr>
          <w:rFonts w:asciiTheme="minorHAnsi" w:hAnsiTheme="minorHAnsi" w:cstheme="minorHAnsi"/>
          <w:sz w:val="18"/>
          <w:szCs w:val="18"/>
        </w:rPr>
        <w:t>Bill</w:t>
      </w:r>
      <w:r w:rsidR="00DA361A" w:rsidRPr="00AA22D0">
        <w:rPr>
          <w:rFonts w:asciiTheme="minorHAnsi" w:hAnsiTheme="minorHAnsi" w:cstheme="minorHAnsi"/>
          <w:sz w:val="18"/>
          <w:szCs w:val="18"/>
        </w:rPr>
        <w:t xml:space="preserve"> would allow the use of force while at overnight camps or rehabilitative programmes</w:t>
      </w:r>
      <w:r w:rsidRPr="00AA22D0">
        <w:rPr>
          <w:rFonts w:asciiTheme="minorHAnsi" w:hAnsiTheme="minorHAnsi" w:cstheme="minorHAnsi"/>
          <w:sz w:val="18"/>
          <w:szCs w:val="18"/>
        </w:rPr>
        <w:t xml:space="preserve">. </w:t>
      </w:r>
      <w:r w:rsidR="004E6E8A" w:rsidRPr="00AA22D0">
        <w:rPr>
          <w:rFonts w:asciiTheme="minorHAnsi" w:hAnsiTheme="minorHAnsi" w:cstheme="minorHAnsi"/>
          <w:sz w:val="18"/>
          <w:szCs w:val="18"/>
        </w:rPr>
        <w:t xml:space="preserve">See </w:t>
      </w:r>
      <w:r w:rsidR="00BC5948" w:rsidRPr="00AA22D0">
        <w:rPr>
          <w:rFonts w:asciiTheme="minorHAnsi" w:hAnsiTheme="minorHAnsi" w:cstheme="minorHAnsi"/>
          <w:sz w:val="18"/>
          <w:szCs w:val="18"/>
        </w:rPr>
        <w:t>also</w:t>
      </w:r>
      <w:r w:rsidR="004E6E8A" w:rsidRPr="00AA22D0">
        <w:rPr>
          <w:rFonts w:asciiTheme="minorHAnsi" w:hAnsiTheme="minorHAnsi" w:cstheme="minorHAnsi"/>
          <w:sz w:val="18"/>
          <w:szCs w:val="18"/>
        </w:rPr>
        <w:t xml:space="preserve"> </w:t>
      </w:r>
      <w:r w:rsidR="006C1828" w:rsidRPr="00AA22D0">
        <w:rPr>
          <w:rFonts w:asciiTheme="minorHAnsi" w:hAnsiTheme="minorHAnsi" w:cstheme="minorHAnsi"/>
          <w:sz w:val="18"/>
          <w:szCs w:val="18"/>
        </w:rPr>
        <w:t>Jamie Ensor ‘</w:t>
      </w:r>
      <w:hyperlink r:id="rId89" w:history="1">
        <w:r w:rsidR="006C1828" w:rsidRPr="00AA22D0">
          <w:rPr>
            <w:rStyle w:val="Hyperlink"/>
            <w:rFonts w:asciiTheme="minorHAnsi" w:hAnsiTheme="minorHAnsi" w:cstheme="minorHAnsi"/>
            <w:sz w:val="18"/>
            <w:szCs w:val="18"/>
          </w:rPr>
          <w:t>Leaked email reveals government departments' concerns about bootcamp proposal; Oranga Tamariki made changes</w:t>
        </w:r>
      </w:hyperlink>
      <w:r w:rsidR="006C1828" w:rsidRPr="00AA22D0">
        <w:rPr>
          <w:rStyle w:val="Hyperlink"/>
          <w:rFonts w:asciiTheme="minorHAnsi" w:hAnsiTheme="minorHAnsi" w:cstheme="minorHAnsi"/>
          <w:color w:val="auto"/>
          <w:sz w:val="18"/>
          <w:szCs w:val="18"/>
          <w:u w:val="none"/>
        </w:rPr>
        <w:t>’ (</w:t>
      </w:r>
      <w:r w:rsidR="00BE3E06" w:rsidRPr="00AA22D0">
        <w:rPr>
          <w:rStyle w:val="Hyperlink"/>
          <w:rFonts w:asciiTheme="minorHAnsi" w:hAnsiTheme="minorHAnsi" w:cstheme="minorHAnsi"/>
          <w:color w:val="auto"/>
          <w:sz w:val="18"/>
          <w:szCs w:val="18"/>
          <w:u w:val="none"/>
        </w:rPr>
        <w:t>18 November 2024)</w:t>
      </w:r>
      <w:r w:rsidRPr="00AA22D0">
        <w:rPr>
          <w:rFonts w:asciiTheme="minorHAnsi" w:hAnsiTheme="minorHAnsi" w:cstheme="minorHAnsi"/>
          <w:sz w:val="18"/>
          <w:szCs w:val="18"/>
        </w:rPr>
        <w:t xml:space="preserve">. </w:t>
      </w:r>
    </w:p>
  </w:footnote>
  <w:footnote w:id="90">
    <w:p w14:paraId="19295860" w14:textId="5943FA4F" w:rsidR="007C49CE" w:rsidRPr="00AA22D0" w:rsidRDefault="007C49CE">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FD7494" w:rsidRPr="00AA22D0">
        <w:rPr>
          <w:rFonts w:asciiTheme="minorHAnsi" w:hAnsiTheme="minorHAnsi" w:cstheme="minorHAnsi"/>
          <w:sz w:val="18"/>
          <w:szCs w:val="18"/>
        </w:rPr>
        <w:t xml:space="preserve">Adam Pearse </w:t>
      </w:r>
      <w:r w:rsidR="00FD7494" w:rsidRPr="00AA22D0">
        <w:rPr>
          <w:rFonts w:asciiTheme="minorHAnsi" w:hAnsiTheme="minorHAnsi" w:cstheme="minorHAnsi"/>
          <w:i/>
          <w:iCs/>
          <w:sz w:val="18"/>
          <w:szCs w:val="18"/>
        </w:rPr>
        <w:t xml:space="preserve">New Zealand Herald </w:t>
      </w:r>
      <w:r w:rsidR="00FD7494" w:rsidRPr="00AA22D0">
        <w:rPr>
          <w:rFonts w:asciiTheme="minorHAnsi" w:hAnsiTheme="minorHAnsi" w:cstheme="minorHAnsi"/>
          <w:sz w:val="18"/>
          <w:szCs w:val="18"/>
        </w:rPr>
        <w:t>‘</w:t>
      </w:r>
      <w:hyperlink r:id="rId90" w:history="1">
        <w:r w:rsidR="00FD7494" w:rsidRPr="00AA22D0">
          <w:rPr>
            <w:rStyle w:val="Hyperlink"/>
            <w:rFonts w:asciiTheme="minorHAnsi" w:hAnsiTheme="minorHAnsi" w:cstheme="minorHAnsi"/>
            <w:sz w:val="18"/>
            <w:szCs w:val="18"/>
          </w:rPr>
          <w:t xml:space="preserve">Labour warns </w:t>
        </w:r>
        <w:r w:rsidR="00FD7494" w:rsidRPr="00AA22D0">
          <w:rPr>
            <w:rStyle w:val="Hyperlink"/>
            <w:rFonts w:asciiTheme="minorHAnsi" w:hAnsiTheme="minorHAnsi" w:cstheme="minorHAnsi"/>
            <w:sz w:val="18"/>
            <w:szCs w:val="18"/>
          </w:rPr>
          <w:t>Oranga Tamariki cuts will 'decimate' youth justice system</w:t>
        </w:r>
      </w:hyperlink>
      <w:r w:rsidR="00FD7494" w:rsidRPr="00AA22D0">
        <w:rPr>
          <w:rStyle w:val="Hyperlink"/>
          <w:rFonts w:asciiTheme="minorHAnsi" w:hAnsiTheme="minorHAnsi" w:cstheme="minorHAnsi"/>
          <w:color w:val="auto"/>
          <w:sz w:val="18"/>
          <w:szCs w:val="18"/>
          <w:u w:val="none"/>
        </w:rPr>
        <w:t>’ (</w:t>
      </w:r>
      <w:r w:rsidR="008659E2" w:rsidRPr="00AA22D0">
        <w:rPr>
          <w:rStyle w:val="Hyperlink"/>
          <w:rFonts w:asciiTheme="minorHAnsi" w:hAnsiTheme="minorHAnsi" w:cstheme="minorHAnsi"/>
          <w:color w:val="auto"/>
          <w:sz w:val="18"/>
          <w:szCs w:val="18"/>
          <w:u w:val="none"/>
        </w:rPr>
        <w:t>5 July 2024)</w:t>
      </w:r>
      <w:r w:rsidR="00AD6AD6" w:rsidRPr="00AA22D0">
        <w:rPr>
          <w:rFonts w:asciiTheme="minorHAnsi" w:hAnsiTheme="minorHAnsi" w:cstheme="minorHAnsi"/>
          <w:sz w:val="18"/>
          <w:szCs w:val="18"/>
        </w:rPr>
        <w:t xml:space="preserve">. </w:t>
      </w:r>
    </w:p>
  </w:footnote>
  <w:footnote w:id="91">
    <w:p w14:paraId="6C403B0D" w14:textId="6B9A7DBD" w:rsidR="00BB0C29" w:rsidRPr="00AA22D0" w:rsidRDefault="00BB0C2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8659E2" w:rsidRPr="00AA22D0">
        <w:rPr>
          <w:rFonts w:asciiTheme="minorHAnsi" w:hAnsiTheme="minorHAnsi" w:cstheme="minorHAnsi"/>
          <w:sz w:val="18"/>
          <w:szCs w:val="18"/>
        </w:rPr>
        <w:t xml:space="preserve">Edward Gay </w:t>
      </w:r>
      <w:r w:rsidR="008659E2" w:rsidRPr="00AA22D0">
        <w:rPr>
          <w:rFonts w:asciiTheme="minorHAnsi" w:hAnsiTheme="minorHAnsi" w:cstheme="minorHAnsi"/>
          <w:i/>
          <w:iCs/>
          <w:sz w:val="18"/>
          <w:szCs w:val="18"/>
        </w:rPr>
        <w:t xml:space="preserve">Stuff NZ </w:t>
      </w:r>
      <w:r w:rsidR="008659E2" w:rsidRPr="00AA22D0">
        <w:rPr>
          <w:rFonts w:asciiTheme="minorHAnsi" w:hAnsiTheme="minorHAnsi" w:cstheme="minorHAnsi"/>
          <w:sz w:val="18"/>
          <w:szCs w:val="18"/>
        </w:rPr>
        <w:t>‘</w:t>
      </w:r>
      <w:hyperlink r:id="rId91" w:history="1">
        <w:r w:rsidR="00931211" w:rsidRPr="00AA22D0">
          <w:rPr>
            <w:rStyle w:val="Hyperlink"/>
            <w:rFonts w:asciiTheme="minorHAnsi" w:hAnsiTheme="minorHAnsi" w:cstheme="minorHAnsi"/>
            <w:sz w:val="18"/>
            <w:szCs w:val="18"/>
          </w:rPr>
          <w:t>'Should be banned': 14-year-old spends two night in police cells</w:t>
        </w:r>
      </w:hyperlink>
      <w:r w:rsidR="008659E2" w:rsidRPr="00AA22D0">
        <w:rPr>
          <w:rStyle w:val="Hyperlink"/>
          <w:rFonts w:asciiTheme="minorHAnsi" w:hAnsiTheme="minorHAnsi" w:cstheme="minorHAnsi"/>
          <w:color w:val="auto"/>
          <w:sz w:val="18"/>
          <w:szCs w:val="18"/>
          <w:u w:val="none"/>
        </w:rPr>
        <w:t>’ (</w:t>
      </w:r>
      <w:r w:rsidR="000A2CA5" w:rsidRPr="00AA22D0">
        <w:rPr>
          <w:rStyle w:val="Hyperlink"/>
          <w:rFonts w:asciiTheme="minorHAnsi" w:hAnsiTheme="minorHAnsi" w:cstheme="minorHAnsi"/>
          <w:color w:val="auto"/>
          <w:sz w:val="18"/>
          <w:szCs w:val="18"/>
          <w:u w:val="none"/>
        </w:rPr>
        <w:t>9 March 2024)</w:t>
      </w:r>
      <w:r w:rsidRPr="00AA22D0">
        <w:rPr>
          <w:rFonts w:asciiTheme="minorHAnsi" w:hAnsiTheme="minorHAnsi" w:cstheme="minorHAnsi"/>
          <w:sz w:val="18"/>
          <w:szCs w:val="18"/>
        </w:rPr>
        <w:t xml:space="preserve">. </w:t>
      </w:r>
    </w:p>
  </w:footnote>
  <w:footnote w:id="92">
    <w:p w14:paraId="5F463AFB" w14:textId="2CA7B13E" w:rsidR="00E45D0D" w:rsidRPr="00AA22D0" w:rsidRDefault="00E45D0D">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CB3FC8" w:rsidRPr="00AA22D0">
        <w:rPr>
          <w:rFonts w:asciiTheme="minorHAnsi" w:hAnsiTheme="minorHAnsi" w:cstheme="minorHAnsi"/>
          <w:i/>
          <w:iCs/>
          <w:sz w:val="18"/>
          <w:szCs w:val="18"/>
        </w:rPr>
        <w:t xml:space="preserve">RNZ </w:t>
      </w:r>
      <w:r w:rsidR="00CB3FC8" w:rsidRPr="00AA22D0">
        <w:rPr>
          <w:rFonts w:asciiTheme="minorHAnsi" w:hAnsiTheme="minorHAnsi" w:cstheme="minorHAnsi"/>
          <w:sz w:val="18"/>
          <w:szCs w:val="18"/>
        </w:rPr>
        <w:t>‘</w:t>
      </w:r>
      <w:hyperlink r:id="rId92" w:history="1">
        <w:r w:rsidR="00F20F22" w:rsidRPr="00AA22D0">
          <w:rPr>
            <w:rStyle w:val="Hyperlink"/>
            <w:rFonts w:asciiTheme="minorHAnsi" w:hAnsiTheme="minorHAnsi" w:cstheme="minorHAnsi"/>
            <w:sz w:val="18"/>
            <w:szCs w:val="18"/>
          </w:rPr>
          <w:t>'Evidence of regular assaults' at youth justice facilities, staff fail to intervene</w:t>
        </w:r>
      </w:hyperlink>
      <w:r w:rsidR="00F20F22" w:rsidRPr="00AA22D0">
        <w:rPr>
          <w:rStyle w:val="Hyperlink"/>
          <w:rFonts w:asciiTheme="minorHAnsi" w:hAnsiTheme="minorHAnsi" w:cstheme="minorHAnsi"/>
          <w:color w:val="auto"/>
          <w:sz w:val="18"/>
          <w:szCs w:val="18"/>
          <w:u w:val="none"/>
        </w:rPr>
        <w:t>’ (2 September 2024)</w:t>
      </w:r>
      <w:r w:rsidR="000A1237" w:rsidRPr="00AA22D0">
        <w:rPr>
          <w:rFonts w:asciiTheme="minorHAnsi" w:hAnsiTheme="minorHAnsi" w:cstheme="minorHAnsi"/>
          <w:sz w:val="18"/>
          <w:szCs w:val="18"/>
        </w:rPr>
        <w:t>; Mana Mokopuna ‘</w:t>
      </w:r>
      <w:hyperlink r:id="rId93" w:history="1">
        <w:r w:rsidR="000A1237" w:rsidRPr="00AA22D0">
          <w:rPr>
            <w:rStyle w:val="Hyperlink"/>
            <w:rFonts w:asciiTheme="minorHAnsi" w:hAnsiTheme="minorHAnsi" w:cstheme="minorHAnsi"/>
            <w:sz w:val="18"/>
            <w:szCs w:val="18"/>
          </w:rPr>
          <w:t>Rapid review of youth justice system is just the beginning</w:t>
        </w:r>
      </w:hyperlink>
      <w:r w:rsidR="000A1237" w:rsidRPr="00AA22D0">
        <w:rPr>
          <w:rStyle w:val="Hyperlink"/>
          <w:rFonts w:asciiTheme="minorHAnsi" w:hAnsiTheme="minorHAnsi" w:cstheme="minorHAnsi"/>
          <w:color w:val="auto"/>
          <w:sz w:val="18"/>
          <w:szCs w:val="18"/>
          <w:u w:val="none"/>
        </w:rPr>
        <w:t>’ (</w:t>
      </w:r>
      <w:r w:rsidR="00D125E5" w:rsidRPr="00AA22D0">
        <w:rPr>
          <w:rStyle w:val="Hyperlink"/>
          <w:rFonts w:asciiTheme="minorHAnsi" w:hAnsiTheme="minorHAnsi" w:cstheme="minorHAnsi"/>
          <w:color w:val="auto"/>
          <w:sz w:val="18"/>
          <w:szCs w:val="18"/>
          <w:u w:val="none"/>
        </w:rPr>
        <w:t>21 September 2023)</w:t>
      </w:r>
      <w:r w:rsidR="007A0DD5" w:rsidRPr="00AA22D0">
        <w:rPr>
          <w:rFonts w:asciiTheme="minorHAnsi" w:hAnsiTheme="minorHAnsi" w:cstheme="minorHAnsi"/>
          <w:sz w:val="18"/>
          <w:szCs w:val="18"/>
        </w:rPr>
        <w:t xml:space="preserve">. </w:t>
      </w:r>
    </w:p>
  </w:footnote>
  <w:footnote w:id="93">
    <w:p w14:paraId="01044DA4" w14:textId="26ACBBC8" w:rsidR="003E3555" w:rsidRPr="00AA22D0" w:rsidRDefault="003E3555">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Chelsea Daniels ‘</w:t>
      </w:r>
      <w:hyperlink r:id="rId94" w:history="1">
        <w:r w:rsidRPr="00AA22D0">
          <w:rPr>
            <w:rStyle w:val="Hyperlink"/>
            <w:rFonts w:asciiTheme="minorHAnsi" w:hAnsiTheme="minorHAnsi" w:cstheme="minorHAnsi"/>
            <w:sz w:val="18"/>
            <w:szCs w:val="18"/>
          </w:rPr>
          <w:t>Boot camps: Officials' warnings ahead of new laws to tackle youth offenders</w:t>
        </w:r>
      </w:hyperlink>
      <w:r w:rsidRPr="00AA22D0">
        <w:rPr>
          <w:rStyle w:val="Hyperlink"/>
          <w:rFonts w:asciiTheme="minorHAnsi" w:hAnsiTheme="minorHAnsi" w:cstheme="minorHAnsi"/>
          <w:color w:val="auto"/>
          <w:sz w:val="18"/>
          <w:szCs w:val="18"/>
          <w:u w:val="none"/>
        </w:rPr>
        <w:t>’ (14 October 2024)</w:t>
      </w:r>
      <w:r w:rsidRPr="00AA22D0">
        <w:rPr>
          <w:rFonts w:asciiTheme="minorHAnsi" w:hAnsiTheme="minorHAnsi" w:cstheme="minorHAnsi"/>
          <w:sz w:val="18"/>
          <w:szCs w:val="18"/>
        </w:rPr>
        <w:t>.</w:t>
      </w:r>
    </w:p>
  </w:footnote>
  <w:footnote w:id="94">
    <w:p w14:paraId="7988BBFB" w14:textId="77D148BC" w:rsidR="00514351" w:rsidRPr="00AA22D0" w:rsidRDefault="00514351" w:rsidP="00514351">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B04525" w:rsidRPr="00AA22D0">
        <w:rPr>
          <w:rFonts w:asciiTheme="minorHAnsi" w:hAnsiTheme="minorHAnsi" w:cstheme="minorHAnsi"/>
          <w:sz w:val="18"/>
          <w:szCs w:val="18"/>
        </w:rPr>
        <w:t>RCOI ‘</w:t>
      </w:r>
      <w:r w:rsidR="00B04525" w:rsidRPr="00AA22D0">
        <w:rPr>
          <w:rFonts w:asciiTheme="minorHAnsi" w:hAnsiTheme="minorHAnsi" w:cstheme="minorHAnsi"/>
          <w:sz w:val="18"/>
          <w:szCs w:val="18"/>
        </w:rPr>
        <w:t>Whanaketia – through pain and trauma, from darkness to light’ (Final Report) (July 2024)</w:t>
      </w:r>
      <w:r w:rsidR="00C17388" w:rsidRPr="00AA22D0">
        <w:rPr>
          <w:rFonts w:asciiTheme="minorHAnsi" w:hAnsiTheme="minorHAnsi" w:cstheme="minorHAnsi"/>
          <w:sz w:val="18"/>
          <w:szCs w:val="18"/>
        </w:rPr>
        <w:t>,</w:t>
      </w:r>
      <w:r w:rsidR="00D3042A" w:rsidRPr="00AA22D0">
        <w:rPr>
          <w:rStyle w:val="Hyperlink"/>
          <w:rFonts w:asciiTheme="minorHAnsi" w:hAnsiTheme="minorHAnsi" w:cstheme="minorHAnsi"/>
          <w:color w:val="auto"/>
          <w:sz w:val="18"/>
          <w:szCs w:val="18"/>
          <w:u w:val="none"/>
        </w:rPr>
        <w:t xml:space="preserve"> </w:t>
      </w:r>
      <w:hyperlink r:id="rId95" w:history="1">
        <w:r w:rsidR="001A605B" w:rsidRPr="00AA22D0">
          <w:rPr>
            <w:rStyle w:val="Hyperlink"/>
            <w:rFonts w:asciiTheme="minorHAnsi" w:hAnsiTheme="minorHAnsi" w:cstheme="minorHAnsi"/>
            <w:sz w:val="18"/>
            <w:szCs w:val="18"/>
          </w:rPr>
          <w:t>Factors</w:t>
        </w:r>
      </w:hyperlink>
      <w:r w:rsidR="001A605B" w:rsidRPr="00AA22D0">
        <w:rPr>
          <w:rStyle w:val="Hyperlink"/>
          <w:rFonts w:asciiTheme="minorHAnsi" w:hAnsiTheme="minorHAnsi" w:cstheme="minorHAnsi"/>
          <w:color w:val="auto"/>
          <w:sz w:val="18"/>
          <w:szCs w:val="18"/>
          <w:u w:val="none"/>
        </w:rPr>
        <w:t xml:space="preserve"> at</w:t>
      </w:r>
      <w:r w:rsidR="008C14E7" w:rsidRPr="00AA22D0">
        <w:rPr>
          <w:rStyle w:val="Hyperlink"/>
          <w:rFonts w:asciiTheme="minorHAnsi" w:hAnsiTheme="minorHAnsi" w:cstheme="minorHAnsi"/>
          <w:color w:val="auto"/>
          <w:sz w:val="18"/>
          <w:szCs w:val="18"/>
          <w:u w:val="none"/>
        </w:rPr>
        <w:t xml:space="preserve"> [811]: “…</w:t>
      </w:r>
      <w:r w:rsidR="008C14E7" w:rsidRPr="00AA22D0">
        <w:rPr>
          <w:rFonts w:asciiTheme="minorHAnsi" w:hAnsiTheme="minorHAnsi" w:cstheme="minorHAnsi"/>
          <w:sz w:val="18"/>
          <w:szCs w:val="18"/>
        </w:rPr>
        <w:t>the youth justice settings for youth offenders that operated throughout the rest of the Inquiry period often operated on a military-style basis in harsh conditions unconducive to rehabilitation. These care settings fostered abuse and led to further offending.”</w:t>
      </w:r>
      <w:r w:rsidR="001A605B" w:rsidRPr="00AA22D0">
        <w:rPr>
          <w:rStyle w:val="Hyperlink"/>
          <w:rFonts w:asciiTheme="minorHAnsi" w:hAnsiTheme="minorHAnsi" w:cstheme="minorHAnsi"/>
          <w:color w:val="auto"/>
          <w:sz w:val="18"/>
          <w:szCs w:val="18"/>
          <w:u w:val="none"/>
        </w:rPr>
        <w:t xml:space="preserve"> </w:t>
      </w:r>
      <w:r w:rsidR="00C17388" w:rsidRPr="00AA22D0">
        <w:rPr>
          <w:rStyle w:val="Hyperlink"/>
          <w:rFonts w:asciiTheme="minorHAnsi" w:hAnsiTheme="minorHAnsi" w:cstheme="minorHAnsi"/>
          <w:color w:val="auto"/>
          <w:sz w:val="18"/>
          <w:szCs w:val="18"/>
          <w:u w:val="none"/>
        </w:rPr>
        <w:t xml:space="preserve">And </w:t>
      </w:r>
      <w:hyperlink r:id="rId96" w:history="1">
        <w:r w:rsidR="00C17388" w:rsidRPr="00AA22D0">
          <w:rPr>
            <w:rStyle w:val="Hyperlink"/>
            <w:rFonts w:asciiTheme="minorHAnsi" w:hAnsiTheme="minorHAnsi" w:cstheme="minorHAnsi"/>
            <w:sz w:val="18"/>
            <w:szCs w:val="18"/>
          </w:rPr>
          <w:t>Recommendation</w:t>
        </w:r>
      </w:hyperlink>
      <w:r w:rsidR="00C17388" w:rsidRPr="00AA22D0">
        <w:rPr>
          <w:rStyle w:val="Hyperlink"/>
          <w:rFonts w:asciiTheme="minorHAnsi" w:hAnsiTheme="minorHAnsi" w:cstheme="minorHAnsi"/>
          <w:color w:val="auto"/>
          <w:sz w:val="18"/>
          <w:szCs w:val="18"/>
          <w:u w:val="none"/>
        </w:rPr>
        <w:t xml:space="preserve"> 71: “</w:t>
      </w:r>
      <w:r w:rsidR="00C17388" w:rsidRPr="00AA22D0">
        <w:rPr>
          <w:rFonts w:asciiTheme="minorHAnsi" w:hAnsiTheme="minorHAnsi" w:cstheme="minorHAnsi"/>
          <w:sz w:val="18"/>
          <w:szCs w:val="18"/>
        </w:rPr>
        <w:t>The government should, as a priority, support and invest in the development of disability and mental health, educational and youth justice models of care that do not perpetuate the institutional environments and practices including segregation that led to historic abuse and neglect in care.”</w:t>
      </w:r>
    </w:p>
  </w:footnote>
  <w:footnote w:id="95">
    <w:p w14:paraId="19D0D74B" w14:textId="63F99A1A" w:rsidR="00900697" w:rsidRPr="00AA22D0" w:rsidRDefault="0090069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97" w:anchor="LMS733132" w:history="1">
        <w:r w:rsidR="007C14D6" w:rsidRPr="00AA22D0">
          <w:rPr>
            <w:rStyle w:val="Hyperlink"/>
            <w:rFonts w:asciiTheme="minorHAnsi" w:hAnsiTheme="minorHAnsi" w:cstheme="minorHAnsi"/>
            <w:sz w:val="18"/>
            <w:szCs w:val="18"/>
          </w:rPr>
          <w:t>Children and Young People's Commission Act 2022</w:t>
        </w:r>
      </w:hyperlink>
      <w:r w:rsidR="007C14D6" w:rsidRPr="00AA22D0">
        <w:rPr>
          <w:rFonts w:asciiTheme="minorHAnsi" w:hAnsiTheme="minorHAnsi" w:cstheme="minorHAnsi"/>
          <w:sz w:val="18"/>
          <w:szCs w:val="18"/>
        </w:rPr>
        <w:t xml:space="preserve">.  </w:t>
      </w:r>
    </w:p>
  </w:footnote>
  <w:footnote w:id="96">
    <w:p w14:paraId="32A09066" w14:textId="1D2C75E7" w:rsidR="00DF50DB" w:rsidRPr="00AA22D0" w:rsidRDefault="00DF50DB">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98" w:history="1">
        <w:r w:rsidR="003953F7" w:rsidRPr="00AA22D0">
          <w:rPr>
            <w:rStyle w:val="Hyperlink"/>
            <w:rFonts w:asciiTheme="minorHAnsi" w:hAnsiTheme="minorHAnsi" w:cstheme="minorHAnsi"/>
            <w:sz w:val="18"/>
            <w:szCs w:val="18"/>
          </w:rPr>
          <w:t xml:space="preserve">Oversight of </w:t>
        </w:r>
        <w:r w:rsidR="003953F7" w:rsidRPr="00AA22D0">
          <w:rPr>
            <w:rStyle w:val="Hyperlink"/>
            <w:rFonts w:asciiTheme="minorHAnsi" w:hAnsiTheme="minorHAnsi" w:cstheme="minorHAnsi"/>
            <w:sz w:val="18"/>
            <w:szCs w:val="18"/>
          </w:rPr>
          <w:t>Oranga Tamariki System Act 2022</w:t>
        </w:r>
      </w:hyperlink>
      <w:r w:rsidR="003953F7" w:rsidRPr="00AA22D0">
        <w:rPr>
          <w:rFonts w:asciiTheme="minorHAnsi" w:hAnsiTheme="minorHAnsi" w:cstheme="minorHAnsi"/>
          <w:sz w:val="18"/>
          <w:szCs w:val="18"/>
        </w:rPr>
        <w:t xml:space="preserve">. </w:t>
      </w:r>
    </w:p>
  </w:footnote>
  <w:footnote w:id="97">
    <w:p w14:paraId="0C52E823" w14:textId="08EB63BA" w:rsidR="00983929" w:rsidRPr="00AA22D0" w:rsidRDefault="0098392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99" w:anchor="d2749750e2" w:history="1">
        <w:r w:rsidRPr="00AA22D0">
          <w:rPr>
            <w:rStyle w:val="Hyperlink"/>
            <w:rFonts w:asciiTheme="minorHAnsi" w:hAnsiTheme="minorHAnsi" w:cstheme="minorHAnsi"/>
            <w:sz w:val="18"/>
            <w:szCs w:val="18"/>
          </w:rPr>
          <w:t xml:space="preserve">Oversight of </w:t>
        </w:r>
        <w:r w:rsidRPr="00AA22D0">
          <w:rPr>
            <w:rStyle w:val="Hyperlink"/>
            <w:rFonts w:asciiTheme="minorHAnsi" w:hAnsiTheme="minorHAnsi" w:cstheme="minorHAnsi"/>
            <w:sz w:val="18"/>
            <w:szCs w:val="18"/>
          </w:rPr>
          <w:t>Oranga Tamariki System Legislation Amendment Bill</w:t>
        </w:r>
      </w:hyperlink>
      <w:r w:rsidRPr="00AA22D0">
        <w:rPr>
          <w:rFonts w:asciiTheme="minorHAnsi" w:hAnsiTheme="minorHAnsi" w:cstheme="minorHAnsi"/>
          <w:sz w:val="18"/>
          <w:szCs w:val="18"/>
        </w:rPr>
        <w:t xml:space="preserve">.  </w:t>
      </w:r>
    </w:p>
  </w:footnote>
  <w:footnote w:id="98">
    <w:p w14:paraId="584CE479" w14:textId="23B6C958" w:rsidR="0074121C" w:rsidRPr="00AA22D0" w:rsidRDefault="0074121C">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806547" w:rsidRPr="00AA22D0">
        <w:rPr>
          <w:rFonts w:asciiTheme="minorHAnsi" w:hAnsiTheme="minorHAnsi" w:cstheme="minorHAnsi"/>
          <w:sz w:val="18"/>
          <w:szCs w:val="18"/>
        </w:rPr>
        <w:t>Ministry of Social Development ‘</w:t>
      </w:r>
      <w:hyperlink r:id="rId100" w:history="1">
        <w:r w:rsidR="00806547" w:rsidRPr="00AA22D0">
          <w:rPr>
            <w:rStyle w:val="Hyperlink"/>
            <w:rFonts w:asciiTheme="minorHAnsi" w:hAnsiTheme="minorHAnsi" w:cstheme="minorHAnsi"/>
            <w:sz w:val="18"/>
            <w:szCs w:val="18"/>
          </w:rPr>
          <w:t xml:space="preserve">Independent reviewer appointed for oversight of the </w:t>
        </w:r>
        <w:r w:rsidR="00806547" w:rsidRPr="00AA22D0">
          <w:rPr>
            <w:rStyle w:val="Hyperlink"/>
            <w:rFonts w:asciiTheme="minorHAnsi" w:hAnsiTheme="minorHAnsi" w:cstheme="minorHAnsi"/>
            <w:sz w:val="18"/>
            <w:szCs w:val="18"/>
          </w:rPr>
          <w:t>Oranga Tamariki system</w:t>
        </w:r>
      </w:hyperlink>
      <w:r w:rsidR="00806547" w:rsidRPr="00AA22D0">
        <w:rPr>
          <w:rFonts w:asciiTheme="minorHAnsi" w:hAnsiTheme="minorHAnsi" w:cstheme="minorHAnsi"/>
          <w:sz w:val="18"/>
          <w:szCs w:val="18"/>
        </w:rPr>
        <w:t xml:space="preserve">’ </w:t>
      </w:r>
      <w:r w:rsidR="00AE7BC3" w:rsidRPr="00AA22D0">
        <w:rPr>
          <w:rFonts w:asciiTheme="minorHAnsi" w:hAnsiTheme="minorHAnsi" w:cstheme="minorHAnsi"/>
          <w:sz w:val="18"/>
          <w:szCs w:val="18"/>
        </w:rPr>
        <w:t>(7 October 2024)</w:t>
      </w:r>
      <w:r w:rsidR="00440E3E" w:rsidRPr="00AA22D0">
        <w:rPr>
          <w:rFonts w:asciiTheme="minorHAnsi" w:hAnsiTheme="minorHAnsi" w:cstheme="minorHAnsi"/>
          <w:sz w:val="18"/>
          <w:szCs w:val="18"/>
        </w:rPr>
        <w:t xml:space="preserve">. </w:t>
      </w:r>
    </w:p>
  </w:footnote>
  <w:footnote w:id="99">
    <w:p w14:paraId="6712FA42" w14:textId="7887516F" w:rsidR="000E4059" w:rsidRPr="00AA22D0" w:rsidRDefault="000E4059" w:rsidP="000E405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We refer to victims/survivors of torture, violence, and abuse as “survivors”.</w:t>
      </w:r>
    </w:p>
  </w:footnote>
  <w:footnote w:id="100">
    <w:p w14:paraId="49E15A7C" w14:textId="55570589" w:rsidR="009237B6" w:rsidRPr="00AA22D0" w:rsidRDefault="009237B6"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3A1CD3" w:rsidRPr="00AA22D0">
        <w:rPr>
          <w:rFonts w:asciiTheme="minorHAnsi" w:hAnsiTheme="minorHAnsi" w:cstheme="minorHAnsi"/>
          <w:sz w:val="18"/>
          <w:szCs w:val="18"/>
        </w:rPr>
        <w:t xml:space="preserve">RCOI </w:t>
      </w:r>
      <w:r w:rsidR="00F07A99" w:rsidRPr="00AA22D0">
        <w:rPr>
          <w:rFonts w:asciiTheme="minorHAnsi" w:hAnsiTheme="minorHAnsi" w:cstheme="minorHAnsi"/>
          <w:sz w:val="18"/>
          <w:szCs w:val="18"/>
        </w:rPr>
        <w:t xml:space="preserve">Final Report </w:t>
      </w:r>
      <w:r w:rsidR="00EE31CA" w:rsidRPr="00AA22D0">
        <w:rPr>
          <w:rFonts w:asciiTheme="minorHAnsi" w:hAnsiTheme="minorHAnsi" w:cstheme="minorHAnsi"/>
          <w:sz w:val="18"/>
          <w:szCs w:val="18"/>
        </w:rPr>
        <w:t>‘</w:t>
      </w:r>
      <w:r w:rsidR="00BF3F9C" w:rsidRPr="00AA22D0">
        <w:rPr>
          <w:rFonts w:asciiTheme="minorHAnsi" w:hAnsiTheme="minorHAnsi" w:cstheme="minorHAnsi"/>
          <w:sz w:val="18"/>
          <w:szCs w:val="18"/>
        </w:rPr>
        <w:t>Whanaketia</w:t>
      </w:r>
      <w:r w:rsidR="00EE31CA" w:rsidRPr="00AA22D0">
        <w:rPr>
          <w:rFonts w:asciiTheme="minorHAnsi" w:hAnsiTheme="minorHAnsi" w:cstheme="minorHAnsi"/>
          <w:sz w:val="18"/>
          <w:szCs w:val="18"/>
        </w:rPr>
        <w:t>’</w:t>
      </w:r>
      <w:r w:rsidR="0035025B" w:rsidRPr="00AA22D0">
        <w:rPr>
          <w:rFonts w:asciiTheme="minorHAnsi" w:hAnsiTheme="minorHAnsi" w:cstheme="minorHAnsi"/>
          <w:sz w:val="18"/>
          <w:szCs w:val="18"/>
        </w:rPr>
        <w:t>,</w:t>
      </w:r>
      <w:r w:rsidR="00F07A99" w:rsidRPr="00AA22D0">
        <w:rPr>
          <w:rFonts w:asciiTheme="minorHAnsi" w:hAnsiTheme="minorHAnsi" w:cstheme="minorHAnsi"/>
          <w:sz w:val="18"/>
          <w:szCs w:val="18"/>
        </w:rPr>
        <w:t xml:space="preserve"> above n </w:t>
      </w:r>
      <w:r w:rsidR="00F07A99" w:rsidRPr="00AA22D0">
        <w:rPr>
          <w:rFonts w:asciiTheme="minorHAnsi" w:hAnsiTheme="minorHAnsi" w:cstheme="minorHAnsi"/>
          <w:sz w:val="18"/>
          <w:szCs w:val="18"/>
        </w:rPr>
        <w:fldChar w:fldCharType="begin"/>
      </w:r>
      <w:r w:rsidR="00F07A99" w:rsidRPr="00AA22D0">
        <w:rPr>
          <w:rFonts w:asciiTheme="minorHAnsi" w:hAnsiTheme="minorHAnsi" w:cstheme="minorHAnsi"/>
          <w:sz w:val="18"/>
          <w:szCs w:val="18"/>
        </w:rPr>
        <w:instrText xml:space="preserve"> NOTEREF _Ref183763970 \h </w:instrText>
      </w:r>
      <w:r w:rsidR="009C2F8D" w:rsidRPr="00AA22D0">
        <w:rPr>
          <w:rFonts w:asciiTheme="minorHAnsi" w:hAnsiTheme="minorHAnsi" w:cstheme="minorHAnsi"/>
          <w:sz w:val="18"/>
          <w:szCs w:val="18"/>
        </w:rPr>
        <w:instrText xml:space="preserve"> \* MERGEFORMAT </w:instrText>
      </w:r>
      <w:r w:rsidR="00F07A99" w:rsidRPr="00AA22D0">
        <w:rPr>
          <w:rFonts w:asciiTheme="minorHAnsi" w:hAnsiTheme="minorHAnsi" w:cstheme="minorHAnsi"/>
          <w:sz w:val="18"/>
          <w:szCs w:val="18"/>
        </w:rPr>
      </w:r>
      <w:r w:rsidR="00F07A99"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93</w:t>
      </w:r>
      <w:r w:rsidR="00F07A99" w:rsidRPr="00AA22D0">
        <w:rPr>
          <w:rFonts w:asciiTheme="minorHAnsi" w:hAnsiTheme="minorHAnsi" w:cstheme="minorHAnsi"/>
          <w:sz w:val="18"/>
          <w:szCs w:val="18"/>
        </w:rPr>
        <w:fldChar w:fldCharType="end"/>
      </w:r>
      <w:r w:rsidR="000757A5" w:rsidRPr="00AA22D0">
        <w:rPr>
          <w:rFonts w:asciiTheme="minorHAnsi" w:hAnsiTheme="minorHAnsi" w:cstheme="minorHAnsi"/>
          <w:sz w:val="18"/>
          <w:szCs w:val="18"/>
        </w:rPr>
        <w:t>,</w:t>
      </w:r>
      <w:r w:rsidR="0035025B" w:rsidRPr="00AA22D0">
        <w:rPr>
          <w:rFonts w:asciiTheme="minorHAnsi" w:hAnsiTheme="minorHAnsi" w:cstheme="minorHAnsi"/>
          <w:sz w:val="18"/>
          <w:szCs w:val="18"/>
        </w:rPr>
        <w:t xml:space="preserve"> </w:t>
      </w:r>
      <w:r w:rsidR="008464DF" w:rsidRPr="00AA22D0">
        <w:rPr>
          <w:rFonts w:asciiTheme="minorHAnsi" w:hAnsiTheme="minorHAnsi" w:cstheme="minorHAnsi"/>
          <w:sz w:val="18"/>
          <w:szCs w:val="18"/>
        </w:rPr>
        <w:t xml:space="preserve">particularly </w:t>
      </w:r>
      <w:hyperlink r:id="rId101" w:history="1">
        <w:r w:rsidR="0035025B" w:rsidRPr="00AA22D0">
          <w:rPr>
            <w:rStyle w:val="Hyperlink"/>
            <w:rFonts w:asciiTheme="minorHAnsi" w:hAnsiTheme="minorHAnsi" w:cstheme="minorHAnsi"/>
            <w:sz w:val="18"/>
            <w:szCs w:val="18"/>
          </w:rPr>
          <w:t>Recommendations</w:t>
        </w:r>
      </w:hyperlink>
      <w:r w:rsidR="0035025B" w:rsidRPr="00AA22D0">
        <w:rPr>
          <w:rFonts w:asciiTheme="minorHAnsi" w:hAnsiTheme="minorHAnsi" w:cstheme="minorHAnsi"/>
          <w:sz w:val="18"/>
          <w:szCs w:val="18"/>
        </w:rPr>
        <w:t xml:space="preserve"> </w:t>
      </w:r>
      <w:r w:rsidRPr="00AA22D0">
        <w:rPr>
          <w:rFonts w:asciiTheme="minorHAnsi" w:hAnsiTheme="minorHAnsi" w:cstheme="minorHAnsi"/>
          <w:sz w:val="18"/>
          <w:szCs w:val="18"/>
        </w:rPr>
        <w:t>6</w:t>
      </w:r>
      <w:r w:rsidR="00E24EDC" w:rsidRPr="00AA22D0">
        <w:rPr>
          <w:rFonts w:asciiTheme="minorHAnsi" w:hAnsiTheme="minorHAnsi" w:cstheme="minorHAnsi"/>
          <w:sz w:val="18"/>
          <w:szCs w:val="18"/>
        </w:rPr>
        <w:t xml:space="preserve">, 7 and 18. </w:t>
      </w:r>
    </w:p>
  </w:footnote>
  <w:footnote w:id="101">
    <w:p w14:paraId="744071EF" w14:textId="06BACFB4" w:rsidR="00115461" w:rsidRPr="00AA22D0" w:rsidRDefault="0011546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137040" w:rsidRPr="00AA22D0">
        <w:rPr>
          <w:rFonts w:asciiTheme="minorHAnsi" w:hAnsiTheme="minorHAnsi" w:cstheme="minorHAnsi"/>
          <w:sz w:val="18"/>
          <w:szCs w:val="18"/>
        </w:rPr>
        <w:t xml:space="preserve">Aaron Smale </w:t>
      </w:r>
      <w:r w:rsidR="00217144" w:rsidRPr="00AA22D0">
        <w:rPr>
          <w:rFonts w:asciiTheme="minorHAnsi" w:hAnsiTheme="minorHAnsi" w:cstheme="minorHAnsi"/>
          <w:i/>
          <w:iCs/>
          <w:sz w:val="18"/>
          <w:szCs w:val="18"/>
        </w:rPr>
        <w:t xml:space="preserve">Newsroom </w:t>
      </w:r>
      <w:r w:rsidR="00137040" w:rsidRPr="00AA22D0">
        <w:rPr>
          <w:rFonts w:asciiTheme="minorHAnsi" w:hAnsiTheme="minorHAnsi" w:cstheme="minorHAnsi"/>
          <w:sz w:val="18"/>
          <w:szCs w:val="18"/>
        </w:rPr>
        <w:t>‘</w:t>
      </w:r>
      <w:hyperlink r:id="rId102" w:history="1">
        <w:r w:rsidR="00137040" w:rsidRPr="00AA22D0">
          <w:rPr>
            <w:rStyle w:val="Hyperlink"/>
            <w:rFonts w:asciiTheme="minorHAnsi" w:hAnsiTheme="minorHAnsi" w:cstheme="minorHAnsi"/>
            <w:sz w:val="18"/>
            <w:szCs w:val="18"/>
          </w:rPr>
          <w:t>Crown cover-up? The timeline</w:t>
        </w:r>
      </w:hyperlink>
      <w:r w:rsidR="00137040" w:rsidRPr="00AA22D0">
        <w:rPr>
          <w:rStyle w:val="Hyperlink"/>
          <w:rFonts w:asciiTheme="minorHAnsi" w:hAnsiTheme="minorHAnsi" w:cstheme="minorHAnsi"/>
          <w:color w:val="auto"/>
          <w:sz w:val="18"/>
          <w:szCs w:val="18"/>
          <w:u w:val="none"/>
        </w:rPr>
        <w:t>’ (14 October 2024)</w:t>
      </w:r>
      <w:r w:rsidR="003270D2" w:rsidRPr="00AA22D0">
        <w:rPr>
          <w:rFonts w:asciiTheme="minorHAnsi" w:hAnsiTheme="minorHAnsi" w:cstheme="minorHAnsi"/>
          <w:sz w:val="18"/>
          <w:szCs w:val="18"/>
        </w:rPr>
        <w:t xml:space="preserve"> and </w:t>
      </w:r>
      <w:r w:rsidR="00217144" w:rsidRPr="00AA22D0">
        <w:rPr>
          <w:rFonts w:asciiTheme="minorHAnsi" w:hAnsiTheme="minorHAnsi" w:cstheme="minorHAnsi"/>
          <w:sz w:val="18"/>
          <w:szCs w:val="18"/>
        </w:rPr>
        <w:t xml:space="preserve">Katie Kennedy </w:t>
      </w:r>
      <w:r w:rsidR="00217144" w:rsidRPr="00AA22D0">
        <w:rPr>
          <w:rFonts w:asciiTheme="minorHAnsi" w:hAnsiTheme="minorHAnsi" w:cstheme="minorHAnsi"/>
          <w:i/>
          <w:iCs/>
          <w:sz w:val="18"/>
          <w:szCs w:val="18"/>
        </w:rPr>
        <w:t xml:space="preserve">RNZ </w:t>
      </w:r>
      <w:r w:rsidR="00217144" w:rsidRPr="00AA22D0">
        <w:rPr>
          <w:rFonts w:asciiTheme="minorHAnsi" w:hAnsiTheme="minorHAnsi" w:cstheme="minorHAnsi"/>
          <w:sz w:val="18"/>
          <w:szCs w:val="18"/>
        </w:rPr>
        <w:t>‘</w:t>
      </w:r>
      <w:hyperlink r:id="rId103" w:history="1">
        <w:r w:rsidR="00217144" w:rsidRPr="00AA22D0">
          <w:rPr>
            <w:rStyle w:val="Hyperlink"/>
            <w:rFonts w:asciiTheme="minorHAnsi" w:hAnsiTheme="minorHAnsi" w:cstheme="minorHAnsi"/>
            <w:sz w:val="18"/>
            <w:szCs w:val="18"/>
          </w:rPr>
          <w:t>The Royal Commission of Inquiry into Abuse in Care: a timeline</w:t>
        </w:r>
      </w:hyperlink>
      <w:r w:rsidR="00217144" w:rsidRPr="00AA22D0">
        <w:rPr>
          <w:rFonts w:asciiTheme="minorHAnsi" w:hAnsiTheme="minorHAnsi" w:cstheme="minorHAnsi"/>
          <w:sz w:val="18"/>
          <w:szCs w:val="18"/>
        </w:rPr>
        <w:t>’ (</w:t>
      </w:r>
      <w:r w:rsidR="00260DD6" w:rsidRPr="00AA22D0">
        <w:rPr>
          <w:rFonts w:asciiTheme="minorHAnsi" w:hAnsiTheme="minorHAnsi" w:cstheme="minorHAnsi"/>
          <w:sz w:val="18"/>
          <w:szCs w:val="18"/>
        </w:rPr>
        <w:t>14 November 2024)</w:t>
      </w:r>
      <w:r w:rsidR="003270D2" w:rsidRPr="00AA22D0">
        <w:rPr>
          <w:rFonts w:asciiTheme="minorHAnsi" w:hAnsiTheme="minorHAnsi" w:cstheme="minorHAnsi"/>
          <w:sz w:val="18"/>
          <w:szCs w:val="18"/>
        </w:rPr>
        <w:t xml:space="preserve">. </w:t>
      </w:r>
    </w:p>
  </w:footnote>
  <w:footnote w:id="102">
    <w:p w14:paraId="1300401D" w14:textId="7E7E61D3" w:rsidR="00C747BD" w:rsidRPr="00AA22D0" w:rsidRDefault="00C747BD">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301202" w:rsidRPr="00AA22D0">
        <w:rPr>
          <w:rFonts w:asciiTheme="minorHAnsi" w:hAnsiTheme="minorHAnsi" w:cstheme="minorHAnsi"/>
          <w:sz w:val="18"/>
          <w:szCs w:val="18"/>
        </w:rPr>
        <w:t>New Zealand Parliament ‘</w:t>
      </w:r>
      <w:hyperlink r:id="rId104" w:history="1">
        <w:r w:rsidR="00301202" w:rsidRPr="00AA22D0">
          <w:rPr>
            <w:rStyle w:val="Hyperlink"/>
            <w:rFonts w:asciiTheme="minorHAnsi" w:hAnsiTheme="minorHAnsi" w:cstheme="minorHAnsi"/>
            <w:sz w:val="18"/>
            <w:szCs w:val="18"/>
          </w:rPr>
          <w:t>Parliament's role in international treaties</w:t>
        </w:r>
      </w:hyperlink>
      <w:r w:rsidR="00301202" w:rsidRPr="00AA22D0">
        <w:rPr>
          <w:rFonts w:asciiTheme="minorHAnsi" w:hAnsiTheme="minorHAnsi" w:cstheme="minorHAnsi"/>
          <w:sz w:val="18"/>
          <w:szCs w:val="18"/>
        </w:rPr>
        <w:t>’ (17 April 2019)</w:t>
      </w:r>
      <w:r w:rsidR="00BB14C5" w:rsidRPr="00AA22D0">
        <w:rPr>
          <w:rFonts w:asciiTheme="minorHAnsi" w:hAnsiTheme="minorHAnsi" w:cstheme="minorHAnsi"/>
          <w:sz w:val="18"/>
          <w:szCs w:val="18"/>
        </w:rPr>
        <w:t xml:space="preserve">. </w:t>
      </w:r>
    </w:p>
  </w:footnote>
  <w:footnote w:id="103">
    <w:p w14:paraId="00866386" w14:textId="4AC5019A" w:rsidR="0054148B" w:rsidRPr="00AA22D0" w:rsidRDefault="0054148B">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New Zealand Government </w:t>
      </w:r>
      <w:r w:rsidR="00EE31CA" w:rsidRPr="00AA22D0">
        <w:rPr>
          <w:rFonts w:asciiTheme="minorHAnsi" w:hAnsiTheme="minorHAnsi" w:cstheme="minorHAnsi"/>
          <w:sz w:val="18"/>
          <w:szCs w:val="18"/>
        </w:rPr>
        <w:t>‘</w:t>
      </w:r>
      <w:r w:rsidR="00CB7B0C" w:rsidRPr="00AA22D0">
        <w:rPr>
          <w:rFonts w:asciiTheme="minorHAnsi" w:hAnsiTheme="minorHAnsi" w:cstheme="minorHAnsi"/>
          <w:sz w:val="18"/>
          <w:szCs w:val="18"/>
        </w:rPr>
        <w:t>Initial reports of States parties due in 1991</w:t>
      </w:r>
      <w:r w:rsidR="00EE31CA" w:rsidRPr="00AA22D0">
        <w:rPr>
          <w:rFonts w:asciiTheme="minorHAnsi" w:hAnsiTheme="minorHAnsi" w:cstheme="minorHAnsi"/>
          <w:sz w:val="18"/>
          <w:szCs w:val="18"/>
        </w:rPr>
        <w:t>’</w:t>
      </w:r>
      <w:r w:rsidRPr="00AA22D0">
        <w:rPr>
          <w:rFonts w:asciiTheme="minorHAnsi" w:hAnsiTheme="minorHAnsi" w:cstheme="minorHAnsi"/>
          <w:sz w:val="18"/>
          <w:szCs w:val="18"/>
        </w:rPr>
        <w:t xml:space="preserve"> </w:t>
      </w:r>
      <w:r w:rsidR="00CB7B0C" w:rsidRPr="00AA22D0">
        <w:rPr>
          <w:rFonts w:asciiTheme="minorHAnsi" w:hAnsiTheme="minorHAnsi" w:cstheme="minorHAnsi"/>
          <w:sz w:val="18"/>
          <w:szCs w:val="18"/>
        </w:rPr>
        <w:t xml:space="preserve">(CAT/C/12/Add.2, 20 September 1992) </w:t>
      </w:r>
      <w:r w:rsidRPr="00AA22D0">
        <w:rPr>
          <w:rFonts w:asciiTheme="minorHAnsi" w:hAnsiTheme="minorHAnsi" w:cstheme="minorHAnsi"/>
          <w:sz w:val="18"/>
          <w:szCs w:val="18"/>
        </w:rPr>
        <w:t xml:space="preserve">at [1.3]. </w:t>
      </w:r>
    </w:p>
  </w:footnote>
  <w:footnote w:id="104">
    <w:p w14:paraId="3580F38B" w14:textId="16CB1C73" w:rsidR="00405FD1" w:rsidRPr="00AA22D0" w:rsidRDefault="00405FD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105" w:history="1">
        <w:r w:rsidR="00416F54" w:rsidRPr="00AA22D0">
          <w:rPr>
            <w:rStyle w:val="Hyperlink"/>
            <w:rFonts w:asciiTheme="minorHAnsi" w:hAnsiTheme="minorHAnsi" w:cstheme="minorHAnsi"/>
            <w:sz w:val="18"/>
            <w:szCs w:val="18"/>
          </w:rPr>
          <w:t>Letter from Felice D. Gaer to New Zealand Government</w:t>
        </w:r>
      </w:hyperlink>
      <w:r w:rsidR="00416F54" w:rsidRPr="00AA22D0">
        <w:rPr>
          <w:rStyle w:val="Hyperlink"/>
          <w:rFonts w:asciiTheme="minorHAnsi" w:hAnsiTheme="minorHAnsi" w:cstheme="minorHAnsi"/>
          <w:color w:val="auto"/>
          <w:sz w:val="18"/>
          <w:szCs w:val="18"/>
          <w:u w:val="none"/>
        </w:rPr>
        <w:t xml:space="preserve"> (</w:t>
      </w:r>
      <w:r w:rsidR="006931ED" w:rsidRPr="00AA22D0">
        <w:rPr>
          <w:rStyle w:val="Hyperlink"/>
          <w:rFonts w:asciiTheme="minorHAnsi" w:hAnsiTheme="minorHAnsi" w:cstheme="minorHAnsi"/>
          <w:color w:val="auto"/>
          <w:sz w:val="18"/>
          <w:szCs w:val="18"/>
          <w:u w:val="none"/>
        </w:rPr>
        <w:t>7 May 2012)</w:t>
      </w:r>
      <w:r w:rsidR="00545D56" w:rsidRPr="00AA22D0">
        <w:rPr>
          <w:rFonts w:asciiTheme="minorHAnsi" w:hAnsiTheme="minorHAnsi" w:cstheme="minorHAnsi"/>
          <w:sz w:val="18"/>
          <w:szCs w:val="18"/>
        </w:rPr>
        <w:t xml:space="preserve">. </w:t>
      </w:r>
    </w:p>
  </w:footnote>
  <w:footnote w:id="105">
    <w:p w14:paraId="0381BEA4" w14:textId="74C6AD24" w:rsidR="003270D2" w:rsidRPr="00AA22D0" w:rsidRDefault="003270D2"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hyperlink r:id="rId106" w:history="1">
        <w:r w:rsidR="006931ED" w:rsidRPr="00AA22D0">
          <w:rPr>
            <w:rStyle w:val="Hyperlink"/>
            <w:rFonts w:asciiTheme="minorHAnsi" w:hAnsiTheme="minorHAnsi" w:cstheme="minorHAnsi"/>
            <w:i/>
            <w:iCs/>
            <w:sz w:val="18"/>
            <w:szCs w:val="18"/>
          </w:rPr>
          <w:t xml:space="preserve">Paul </w:t>
        </w:r>
        <w:r w:rsidR="006931ED" w:rsidRPr="00AA22D0">
          <w:rPr>
            <w:rStyle w:val="Hyperlink"/>
            <w:rFonts w:asciiTheme="minorHAnsi" w:hAnsiTheme="minorHAnsi" w:cstheme="minorHAnsi"/>
            <w:i/>
            <w:iCs/>
            <w:sz w:val="18"/>
            <w:szCs w:val="18"/>
          </w:rPr>
          <w:t>Zentveld v. New Zealand</w:t>
        </w:r>
      </w:hyperlink>
      <w:r w:rsidR="006931ED" w:rsidRPr="00AA22D0">
        <w:rPr>
          <w:rStyle w:val="Hyperlink"/>
          <w:rFonts w:asciiTheme="minorHAnsi" w:hAnsiTheme="minorHAnsi" w:cstheme="minorHAnsi"/>
          <w:i/>
          <w:iCs/>
          <w:color w:val="auto"/>
          <w:sz w:val="18"/>
          <w:szCs w:val="18"/>
          <w:u w:val="none"/>
        </w:rPr>
        <w:t xml:space="preserve"> </w:t>
      </w:r>
      <w:r w:rsidR="006931ED" w:rsidRPr="00AA22D0">
        <w:rPr>
          <w:rStyle w:val="Hyperlink"/>
          <w:rFonts w:asciiTheme="minorHAnsi" w:hAnsiTheme="minorHAnsi" w:cstheme="minorHAnsi"/>
          <w:color w:val="auto"/>
          <w:sz w:val="18"/>
          <w:szCs w:val="18"/>
          <w:u w:val="none"/>
        </w:rPr>
        <w:t xml:space="preserve">(CAT/C/68/D/852/2017, </w:t>
      </w:r>
      <w:r w:rsidR="001F1368" w:rsidRPr="00AA22D0">
        <w:rPr>
          <w:rStyle w:val="Hyperlink"/>
          <w:rFonts w:asciiTheme="minorHAnsi" w:hAnsiTheme="minorHAnsi" w:cstheme="minorHAnsi"/>
          <w:color w:val="auto"/>
          <w:sz w:val="18"/>
          <w:szCs w:val="18"/>
          <w:u w:val="none"/>
        </w:rPr>
        <w:t>4 December 2019)</w:t>
      </w:r>
      <w:r w:rsidRPr="00AA22D0">
        <w:rPr>
          <w:rFonts w:asciiTheme="minorHAnsi" w:hAnsiTheme="minorHAnsi" w:cstheme="minorHAnsi"/>
          <w:sz w:val="18"/>
          <w:szCs w:val="18"/>
        </w:rPr>
        <w:t xml:space="preserve"> at [9.1]–[12] and </w:t>
      </w:r>
      <w:hyperlink r:id="rId107" w:history="1">
        <w:r w:rsidR="001F1368" w:rsidRPr="00AA22D0">
          <w:rPr>
            <w:rStyle w:val="Hyperlink"/>
            <w:rFonts w:asciiTheme="minorHAnsi" w:hAnsiTheme="minorHAnsi" w:cstheme="minorHAnsi"/>
            <w:i/>
            <w:iCs/>
            <w:sz w:val="18"/>
            <w:szCs w:val="18"/>
          </w:rPr>
          <w:t>Malcolm John Richards v. New Zealand</w:t>
        </w:r>
      </w:hyperlink>
      <w:r w:rsidRPr="00AA22D0">
        <w:rPr>
          <w:rFonts w:asciiTheme="minorHAnsi" w:hAnsiTheme="minorHAnsi" w:cstheme="minorHAnsi"/>
          <w:sz w:val="18"/>
          <w:szCs w:val="18"/>
        </w:rPr>
        <w:t xml:space="preserve"> </w:t>
      </w:r>
      <w:r w:rsidR="001F1368" w:rsidRPr="00AA22D0">
        <w:rPr>
          <w:rFonts w:asciiTheme="minorHAnsi" w:hAnsiTheme="minorHAnsi" w:cstheme="minorHAnsi"/>
          <w:sz w:val="18"/>
          <w:szCs w:val="18"/>
        </w:rPr>
        <w:t xml:space="preserve">(CAT/C/73/D/934/2019, </w:t>
      </w:r>
      <w:r w:rsidR="00FE4C93" w:rsidRPr="00AA22D0">
        <w:rPr>
          <w:rFonts w:asciiTheme="minorHAnsi" w:hAnsiTheme="minorHAnsi" w:cstheme="minorHAnsi"/>
          <w:sz w:val="18"/>
          <w:szCs w:val="18"/>
        </w:rPr>
        <w:t xml:space="preserve">12 May 2022) </w:t>
      </w:r>
      <w:r w:rsidRPr="00AA22D0">
        <w:rPr>
          <w:rFonts w:asciiTheme="minorHAnsi" w:hAnsiTheme="minorHAnsi" w:cstheme="minorHAnsi"/>
          <w:sz w:val="18"/>
          <w:szCs w:val="18"/>
        </w:rPr>
        <w:t xml:space="preserve">at [8.1]–[10].  </w:t>
      </w:r>
    </w:p>
  </w:footnote>
  <w:footnote w:id="106">
    <w:p w14:paraId="2E654350" w14:textId="189B6E99" w:rsidR="00620955" w:rsidRPr="00AA22D0" w:rsidRDefault="00620955"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7E28F2" w:rsidRPr="00AA22D0">
        <w:rPr>
          <w:rFonts w:asciiTheme="minorHAnsi" w:hAnsiTheme="minorHAnsi" w:cstheme="minorHAnsi"/>
          <w:sz w:val="18"/>
          <w:szCs w:val="18"/>
        </w:rPr>
        <w:tab/>
      </w:r>
      <w:r w:rsidR="00920E92" w:rsidRPr="00AA22D0">
        <w:rPr>
          <w:rFonts w:asciiTheme="minorHAnsi" w:hAnsiTheme="minorHAnsi" w:cstheme="minorHAnsi"/>
          <w:sz w:val="18"/>
          <w:szCs w:val="18"/>
        </w:rPr>
        <w:t>RCOI ‘</w:t>
      </w:r>
      <w:hyperlink r:id="rId108" w:history="1">
        <w:r w:rsidR="00920E92" w:rsidRPr="00AA22D0">
          <w:rPr>
            <w:rStyle w:val="Hyperlink"/>
            <w:rFonts w:asciiTheme="minorHAnsi" w:hAnsiTheme="minorHAnsi" w:cstheme="minorHAnsi"/>
            <w:sz w:val="18"/>
            <w:szCs w:val="18"/>
          </w:rPr>
          <w:t xml:space="preserve">He </w:t>
        </w:r>
        <w:r w:rsidR="00920E92" w:rsidRPr="00AA22D0">
          <w:rPr>
            <w:rStyle w:val="Hyperlink"/>
            <w:rFonts w:asciiTheme="minorHAnsi" w:hAnsiTheme="minorHAnsi" w:cstheme="minorHAnsi"/>
            <w:sz w:val="18"/>
            <w:szCs w:val="18"/>
          </w:rPr>
          <w:t>Purapura Ora, he Māra Tipu from Redress to Puretumu Torowhānui</w:t>
        </w:r>
      </w:hyperlink>
      <w:r w:rsidR="00920E92" w:rsidRPr="00AA22D0">
        <w:rPr>
          <w:rFonts w:asciiTheme="minorHAnsi" w:hAnsiTheme="minorHAnsi" w:cstheme="minorHAnsi"/>
          <w:sz w:val="18"/>
          <w:szCs w:val="18"/>
        </w:rPr>
        <w:t>’ (</w:t>
      </w:r>
      <w:r w:rsidR="00E91BCE" w:rsidRPr="00AA22D0">
        <w:rPr>
          <w:rFonts w:asciiTheme="minorHAnsi" w:hAnsiTheme="minorHAnsi" w:cstheme="minorHAnsi"/>
          <w:sz w:val="18"/>
          <w:szCs w:val="18"/>
        </w:rPr>
        <w:t>December 2021)</w:t>
      </w:r>
      <w:r w:rsidR="007E28F2" w:rsidRPr="00AA22D0">
        <w:rPr>
          <w:rFonts w:asciiTheme="minorHAnsi" w:hAnsiTheme="minorHAnsi" w:cstheme="minorHAnsi"/>
          <w:sz w:val="18"/>
          <w:szCs w:val="18"/>
        </w:rPr>
        <w:t xml:space="preserve">. </w:t>
      </w:r>
    </w:p>
  </w:footnote>
  <w:footnote w:id="107">
    <w:p w14:paraId="231E04B6" w14:textId="678470D5" w:rsidR="00704EFB" w:rsidRPr="00AA22D0" w:rsidRDefault="00704EFB"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E91BCE" w:rsidRPr="00AA22D0">
        <w:rPr>
          <w:rFonts w:asciiTheme="minorHAnsi" w:hAnsiTheme="minorHAnsi" w:cstheme="minorHAnsi"/>
          <w:sz w:val="18"/>
          <w:szCs w:val="18"/>
        </w:rPr>
        <w:t xml:space="preserve">RCOI </w:t>
      </w:r>
      <w:r w:rsidR="008F2159" w:rsidRPr="00AA22D0">
        <w:rPr>
          <w:rFonts w:asciiTheme="minorHAnsi" w:hAnsiTheme="minorHAnsi" w:cstheme="minorHAnsi"/>
          <w:sz w:val="18"/>
          <w:szCs w:val="18"/>
        </w:rPr>
        <w:t>‘</w:t>
      </w:r>
      <w:hyperlink r:id="rId109" w:history="1">
        <w:r w:rsidR="008F2159" w:rsidRPr="00AA22D0">
          <w:rPr>
            <w:rStyle w:val="Hyperlink"/>
            <w:rFonts w:asciiTheme="minorHAnsi" w:hAnsiTheme="minorHAnsi" w:cstheme="minorHAnsi"/>
            <w:sz w:val="18"/>
            <w:szCs w:val="18"/>
          </w:rPr>
          <w:t>Beautiful Children: Inquiry into the Lake Alice Child and Adolescent Unit</w:t>
        </w:r>
      </w:hyperlink>
      <w:r w:rsidR="008F2159" w:rsidRPr="00AA22D0">
        <w:rPr>
          <w:rFonts w:asciiTheme="minorHAnsi" w:hAnsiTheme="minorHAnsi" w:cstheme="minorHAnsi"/>
          <w:sz w:val="18"/>
          <w:szCs w:val="18"/>
        </w:rPr>
        <w:t>’ (December 2022)</w:t>
      </w:r>
      <w:r w:rsidRPr="00AA22D0">
        <w:rPr>
          <w:rFonts w:asciiTheme="minorHAnsi" w:hAnsiTheme="minorHAnsi" w:cstheme="minorHAnsi"/>
          <w:sz w:val="18"/>
          <w:szCs w:val="18"/>
        </w:rPr>
        <w:t xml:space="preserve">. </w:t>
      </w:r>
    </w:p>
  </w:footnote>
  <w:footnote w:id="108">
    <w:p w14:paraId="0497C0B6" w14:textId="64E52565" w:rsidR="00320CC1" w:rsidRPr="00AA22D0" w:rsidRDefault="00AF41E3" w:rsidP="00467D03">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This is consistent with </w:t>
      </w:r>
      <w:hyperlink r:id="rId110" w:history="1">
        <w:r w:rsidR="00806B6B" w:rsidRPr="00AA22D0">
          <w:rPr>
            <w:rStyle w:val="Hyperlink"/>
            <w:rFonts w:asciiTheme="minorHAnsi" w:hAnsiTheme="minorHAnsi" w:cstheme="minorHAnsi"/>
            <w:sz w:val="18"/>
            <w:szCs w:val="18"/>
          </w:rPr>
          <w:t>Recommendation</w:t>
        </w:r>
      </w:hyperlink>
      <w:r w:rsidR="00806B6B" w:rsidRPr="00AA22D0">
        <w:rPr>
          <w:rStyle w:val="Hyperlink"/>
          <w:rFonts w:asciiTheme="minorHAnsi" w:hAnsiTheme="minorHAnsi" w:cstheme="minorHAnsi"/>
          <w:color w:val="auto"/>
          <w:sz w:val="18"/>
          <w:szCs w:val="18"/>
          <w:u w:val="none"/>
        </w:rPr>
        <w:t xml:space="preserve"> </w:t>
      </w:r>
      <w:r w:rsidRPr="00AA22D0">
        <w:rPr>
          <w:rFonts w:asciiTheme="minorHAnsi" w:hAnsiTheme="minorHAnsi" w:cstheme="minorHAnsi"/>
          <w:sz w:val="18"/>
          <w:szCs w:val="18"/>
        </w:rPr>
        <w:t>18 from the RCOI Final Repor</w:t>
      </w:r>
      <w:r w:rsidR="0051593D" w:rsidRPr="00AA22D0">
        <w:rPr>
          <w:rFonts w:asciiTheme="minorHAnsi" w:hAnsiTheme="minorHAnsi" w:cstheme="minorHAnsi"/>
          <w:sz w:val="18"/>
          <w:szCs w:val="18"/>
        </w:rPr>
        <w:t>t</w:t>
      </w:r>
      <w:r w:rsidR="00CF4213" w:rsidRPr="00AA22D0">
        <w:rPr>
          <w:rFonts w:asciiTheme="minorHAnsi" w:hAnsiTheme="minorHAnsi" w:cstheme="minorHAnsi"/>
          <w:sz w:val="18"/>
          <w:szCs w:val="18"/>
        </w:rPr>
        <w:t xml:space="preserve"> “</w:t>
      </w:r>
      <w:r w:rsidR="00467D03" w:rsidRPr="00AA22D0">
        <w:rPr>
          <w:rFonts w:asciiTheme="minorHAnsi" w:hAnsiTheme="minorHAnsi" w:cstheme="minorHAnsi"/>
          <w:sz w:val="18"/>
          <w:szCs w:val="18"/>
        </w:rPr>
        <w:t xml:space="preserve">Whanaketia”, above n </w:t>
      </w:r>
      <w:r w:rsidR="00806B6B" w:rsidRPr="00AA22D0">
        <w:rPr>
          <w:rFonts w:asciiTheme="minorHAnsi" w:hAnsiTheme="minorHAnsi" w:cstheme="minorHAnsi"/>
          <w:sz w:val="18"/>
          <w:szCs w:val="18"/>
          <w:highlight w:val="yellow"/>
        </w:rPr>
        <w:fldChar w:fldCharType="begin"/>
      </w:r>
      <w:r w:rsidR="00806B6B" w:rsidRPr="00AA22D0">
        <w:rPr>
          <w:rFonts w:asciiTheme="minorHAnsi" w:hAnsiTheme="minorHAnsi" w:cstheme="minorHAnsi"/>
          <w:sz w:val="18"/>
          <w:szCs w:val="18"/>
        </w:rPr>
        <w:instrText xml:space="preserve"> NOTEREF _Ref183763970 \h </w:instrText>
      </w:r>
      <w:r w:rsidR="009C2F8D" w:rsidRPr="00AA22D0">
        <w:rPr>
          <w:rFonts w:asciiTheme="minorHAnsi" w:hAnsiTheme="minorHAnsi" w:cstheme="minorHAnsi"/>
          <w:sz w:val="18"/>
          <w:szCs w:val="18"/>
          <w:highlight w:val="yellow"/>
        </w:rPr>
        <w:instrText xml:space="preserve"> \* MERGEFORMAT </w:instrText>
      </w:r>
      <w:r w:rsidR="00806B6B" w:rsidRPr="00AA22D0">
        <w:rPr>
          <w:rFonts w:asciiTheme="minorHAnsi" w:hAnsiTheme="minorHAnsi" w:cstheme="minorHAnsi"/>
          <w:sz w:val="18"/>
          <w:szCs w:val="18"/>
          <w:highlight w:val="yellow"/>
        </w:rPr>
      </w:r>
      <w:r w:rsidR="00806B6B"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93</w:t>
      </w:r>
      <w:r w:rsidR="00806B6B" w:rsidRPr="00AA22D0">
        <w:rPr>
          <w:rFonts w:asciiTheme="minorHAnsi" w:hAnsiTheme="minorHAnsi" w:cstheme="minorHAnsi"/>
          <w:sz w:val="18"/>
          <w:szCs w:val="18"/>
          <w:highlight w:val="yellow"/>
        </w:rPr>
        <w:fldChar w:fldCharType="end"/>
      </w:r>
      <w:r w:rsidR="00467D03" w:rsidRPr="00AA22D0">
        <w:rPr>
          <w:rFonts w:asciiTheme="minorHAnsi" w:hAnsiTheme="minorHAnsi" w:cstheme="minorHAnsi"/>
          <w:sz w:val="18"/>
          <w:szCs w:val="18"/>
        </w:rPr>
        <w:t xml:space="preserve">. </w:t>
      </w:r>
      <w:r w:rsidR="00320CC1" w:rsidRPr="00AA22D0">
        <w:rPr>
          <w:rFonts w:asciiTheme="minorHAnsi" w:hAnsiTheme="minorHAnsi" w:cstheme="minorHAnsi"/>
          <w:sz w:val="18"/>
          <w:szCs w:val="18"/>
        </w:rPr>
        <w:t>For more details see</w:t>
      </w:r>
      <w:r w:rsidR="00EE31CA" w:rsidRPr="00AA22D0">
        <w:rPr>
          <w:rFonts w:asciiTheme="minorHAnsi" w:hAnsiTheme="minorHAnsi" w:cstheme="minorHAnsi"/>
          <w:sz w:val="18"/>
          <w:szCs w:val="18"/>
        </w:rPr>
        <w:t xml:space="preserve"> </w:t>
      </w:r>
      <w:r w:rsidR="00EE31CA" w:rsidRPr="00AA22D0">
        <w:rPr>
          <w:rFonts w:asciiTheme="minorHAnsi" w:hAnsiTheme="minorHAnsi" w:cstheme="minorHAnsi"/>
          <w:i/>
          <w:iCs/>
          <w:sz w:val="18"/>
          <w:szCs w:val="18"/>
        </w:rPr>
        <w:t xml:space="preserve">RNZ </w:t>
      </w:r>
      <w:r w:rsidR="00EE31CA" w:rsidRPr="00AA22D0">
        <w:rPr>
          <w:rFonts w:asciiTheme="minorHAnsi" w:hAnsiTheme="minorHAnsi" w:cstheme="minorHAnsi"/>
          <w:sz w:val="18"/>
          <w:szCs w:val="18"/>
        </w:rPr>
        <w:t>‘</w:t>
      </w:r>
      <w:hyperlink r:id="rId111" w:history="1">
        <w:r w:rsidR="007F478C" w:rsidRPr="00AA22D0">
          <w:rPr>
            <w:rStyle w:val="Hyperlink"/>
            <w:rFonts w:asciiTheme="minorHAnsi" w:hAnsiTheme="minorHAnsi" w:cstheme="minorHAnsi"/>
            <w:sz w:val="18"/>
            <w:szCs w:val="18"/>
          </w:rPr>
          <w:t>Crown to pay Lake Alice survivors back $2.67m for legal fees</w:t>
        </w:r>
      </w:hyperlink>
      <w:r w:rsidR="007F478C" w:rsidRPr="00AA22D0">
        <w:rPr>
          <w:rStyle w:val="Hyperlink"/>
          <w:rFonts w:asciiTheme="minorHAnsi" w:hAnsiTheme="minorHAnsi" w:cstheme="minorHAnsi"/>
          <w:color w:val="auto"/>
          <w:sz w:val="18"/>
          <w:szCs w:val="18"/>
          <w:u w:val="none"/>
        </w:rPr>
        <w:t xml:space="preserve">’ </w:t>
      </w:r>
      <w:r w:rsidR="009F3FCA" w:rsidRPr="00AA22D0">
        <w:rPr>
          <w:rStyle w:val="Hyperlink"/>
          <w:rFonts w:asciiTheme="minorHAnsi" w:hAnsiTheme="minorHAnsi" w:cstheme="minorHAnsi"/>
          <w:color w:val="auto"/>
          <w:sz w:val="18"/>
          <w:szCs w:val="18"/>
          <w:u w:val="none"/>
        </w:rPr>
        <w:t>(30 October 2024)</w:t>
      </w:r>
      <w:r w:rsidR="00320CC1" w:rsidRPr="00AA22D0">
        <w:rPr>
          <w:rFonts w:asciiTheme="minorHAnsi" w:hAnsiTheme="minorHAnsi" w:cstheme="minorHAnsi"/>
          <w:sz w:val="18"/>
          <w:szCs w:val="18"/>
        </w:rPr>
        <w:t xml:space="preserve">. </w:t>
      </w:r>
    </w:p>
  </w:footnote>
  <w:footnote w:id="109">
    <w:p w14:paraId="5AB6A139" w14:textId="235D8750" w:rsidR="00B26BD1" w:rsidRPr="00AA22D0" w:rsidRDefault="00B26BD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7A15B8" w:rsidRPr="00AA22D0">
        <w:rPr>
          <w:rFonts w:asciiTheme="minorHAnsi" w:hAnsiTheme="minorHAnsi" w:cstheme="minorHAnsi"/>
          <w:sz w:val="18"/>
          <w:szCs w:val="18"/>
        </w:rPr>
        <w:t>Rt Hon Christopher Luxon, Prime Minister ‘</w:t>
      </w:r>
      <w:hyperlink r:id="rId112" w:history="1">
        <w:r w:rsidR="00DB407A" w:rsidRPr="00AA22D0">
          <w:rPr>
            <w:rStyle w:val="Hyperlink"/>
            <w:rFonts w:asciiTheme="minorHAnsi" w:hAnsiTheme="minorHAnsi" w:cstheme="minorHAnsi"/>
            <w:sz w:val="18"/>
            <w:szCs w:val="18"/>
          </w:rPr>
          <w:t>Crown apology to abuse survivors</w:t>
        </w:r>
      </w:hyperlink>
      <w:r w:rsidR="00DB407A" w:rsidRPr="00AA22D0">
        <w:rPr>
          <w:rFonts w:asciiTheme="minorHAnsi" w:hAnsiTheme="minorHAnsi" w:cstheme="minorHAnsi"/>
          <w:sz w:val="18"/>
          <w:szCs w:val="18"/>
        </w:rPr>
        <w:t>’ speech delivered in Parliament, 12 November 2024</w:t>
      </w:r>
      <w:r w:rsidR="00F852C2" w:rsidRPr="00AA22D0">
        <w:rPr>
          <w:rFonts w:asciiTheme="minorHAnsi" w:hAnsiTheme="minorHAnsi" w:cstheme="minorHAnsi"/>
          <w:sz w:val="18"/>
          <w:szCs w:val="18"/>
        </w:rPr>
        <w:t xml:space="preserve">. </w:t>
      </w:r>
    </w:p>
  </w:footnote>
  <w:footnote w:id="110">
    <w:p w14:paraId="7F4C4195" w14:textId="2BCB7B56" w:rsidR="00FC6798" w:rsidRPr="00AA22D0" w:rsidRDefault="00FC6798"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BF0719" w:rsidRPr="00AA22D0">
        <w:rPr>
          <w:rFonts w:asciiTheme="minorHAnsi" w:hAnsiTheme="minorHAnsi" w:cstheme="minorHAnsi"/>
          <w:sz w:val="18"/>
          <w:szCs w:val="18"/>
        </w:rPr>
        <w:t xml:space="preserve">Lilian Hanley </w:t>
      </w:r>
      <w:r w:rsidR="00BF0719" w:rsidRPr="00AA22D0">
        <w:rPr>
          <w:rFonts w:asciiTheme="minorHAnsi" w:hAnsiTheme="minorHAnsi" w:cstheme="minorHAnsi"/>
          <w:i/>
          <w:iCs/>
          <w:sz w:val="18"/>
          <w:szCs w:val="18"/>
        </w:rPr>
        <w:t xml:space="preserve">RNZ </w:t>
      </w:r>
      <w:r w:rsidR="00BF0719" w:rsidRPr="00AA22D0">
        <w:rPr>
          <w:rFonts w:asciiTheme="minorHAnsi" w:hAnsiTheme="minorHAnsi" w:cstheme="minorHAnsi"/>
          <w:sz w:val="18"/>
          <w:szCs w:val="18"/>
        </w:rPr>
        <w:t>‘</w:t>
      </w:r>
      <w:hyperlink r:id="rId113" w:history="1">
        <w:r w:rsidR="00BF0719" w:rsidRPr="00AA22D0">
          <w:rPr>
            <w:rStyle w:val="Hyperlink"/>
            <w:rFonts w:asciiTheme="minorHAnsi" w:hAnsiTheme="minorHAnsi" w:cstheme="minorHAnsi"/>
            <w:sz w:val="18"/>
            <w:szCs w:val="18"/>
          </w:rPr>
          <w:t>Abuse in care apology called PR stunt, 'not genuine' and 'tokenistic' by some survivors</w:t>
        </w:r>
      </w:hyperlink>
      <w:r w:rsidR="00BF0719" w:rsidRPr="00AA22D0">
        <w:rPr>
          <w:rStyle w:val="Hyperlink"/>
          <w:rFonts w:asciiTheme="minorHAnsi" w:hAnsiTheme="minorHAnsi" w:cstheme="minorHAnsi"/>
          <w:color w:val="auto"/>
          <w:sz w:val="18"/>
          <w:szCs w:val="18"/>
          <w:u w:val="none"/>
        </w:rPr>
        <w:t>’ (</w:t>
      </w:r>
      <w:r w:rsidR="00A35B3B" w:rsidRPr="00AA22D0">
        <w:rPr>
          <w:rStyle w:val="Hyperlink"/>
          <w:rFonts w:asciiTheme="minorHAnsi" w:hAnsiTheme="minorHAnsi" w:cstheme="minorHAnsi"/>
          <w:color w:val="auto"/>
          <w:sz w:val="18"/>
          <w:szCs w:val="18"/>
          <w:u w:val="none"/>
        </w:rPr>
        <w:t>12 November 2024)</w:t>
      </w:r>
      <w:r w:rsidRPr="00AA22D0">
        <w:rPr>
          <w:rFonts w:asciiTheme="minorHAnsi" w:hAnsiTheme="minorHAnsi" w:cstheme="minorHAnsi"/>
          <w:sz w:val="18"/>
          <w:szCs w:val="18"/>
        </w:rPr>
        <w:t xml:space="preserve">. </w:t>
      </w:r>
    </w:p>
  </w:footnote>
  <w:footnote w:id="111">
    <w:p w14:paraId="7E9E27E8" w14:textId="1DDA2A75" w:rsidR="000C79F8" w:rsidRPr="00AA22D0" w:rsidRDefault="000C79F8" w:rsidP="00160971">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Details of further announcements on 12 November 2024, pertaining to the wider </w:t>
      </w:r>
      <w:r w:rsidR="00A35B3B" w:rsidRPr="00AA22D0">
        <w:rPr>
          <w:rFonts w:asciiTheme="minorHAnsi" w:hAnsiTheme="minorHAnsi" w:cstheme="minorHAnsi"/>
          <w:sz w:val="18"/>
          <w:szCs w:val="18"/>
        </w:rPr>
        <w:t>group</w:t>
      </w:r>
      <w:r w:rsidRPr="00AA22D0">
        <w:rPr>
          <w:rFonts w:asciiTheme="minorHAnsi" w:hAnsiTheme="minorHAnsi" w:cstheme="minorHAnsi"/>
          <w:sz w:val="18"/>
          <w:szCs w:val="18"/>
        </w:rPr>
        <w:t xml:space="preserve"> of survivors, are outlined at </w:t>
      </w:r>
      <w:r w:rsidR="009C2F8D" w:rsidRPr="00AA22D0">
        <w:rPr>
          <w:rFonts w:asciiTheme="minorHAnsi" w:hAnsiTheme="minorHAnsi" w:cstheme="minorHAnsi"/>
          <w:sz w:val="18"/>
          <w:szCs w:val="18"/>
        </w:rPr>
        <w:t>[</w:t>
      </w:r>
      <w:r w:rsidR="009C2F8D" w:rsidRPr="00AA22D0">
        <w:rPr>
          <w:rFonts w:asciiTheme="minorHAnsi" w:hAnsiTheme="minorHAnsi" w:cstheme="minorHAnsi"/>
          <w:sz w:val="18"/>
          <w:szCs w:val="18"/>
        </w:rPr>
        <w:fldChar w:fldCharType="begin"/>
      </w:r>
      <w:r w:rsidR="009C2F8D" w:rsidRPr="00AA22D0">
        <w:rPr>
          <w:rFonts w:asciiTheme="minorHAnsi" w:hAnsiTheme="minorHAnsi" w:cstheme="minorHAnsi"/>
          <w:sz w:val="18"/>
          <w:szCs w:val="18"/>
        </w:rPr>
        <w:instrText xml:space="preserve"> REF _Ref183707986 \w \h  \* MERGEFORMAT </w:instrText>
      </w:r>
      <w:r w:rsidR="009C2F8D" w:rsidRPr="00AA22D0">
        <w:rPr>
          <w:rFonts w:asciiTheme="minorHAnsi" w:hAnsiTheme="minorHAnsi" w:cstheme="minorHAnsi"/>
          <w:sz w:val="18"/>
          <w:szCs w:val="18"/>
        </w:rPr>
      </w:r>
      <w:r w:rsidR="009C2F8D"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41.ii)</w:t>
      </w:r>
      <w:r w:rsidR="009C2F8D" w:rsidRPr="00AA22D0">
        <w:rPr>
          <w:rFonts w:asciiTheme="minorHAnsi" w:hAnsiTheme="minorHAnsi" w:cstheme="minorHAnsi"/>
          <w:sz w:val="18"/>
          <w:szCs w:val="18"/>
        </w:rPr>
        <w:fldChar w:fldCharType="end"/>
      </w:r>
      <w:r w:rsidR="009C2F8D" w:rsidRPr="00AA22D0">
        <w:rPr>
          <w:rFonts w:asciiTheme="minorHAnsi" w:hAnsiTheme="minorHAnsi" w:cstheme="minorHAnsi"/>
          <w:sz w:val="18"/>
          <w:szCs w:val="18"/>
        </w:rPr>
        <w:t xml:space="preserve">] </w:t>
      </w:r>
      <w:r w:rsidR="00493D1A">
        <w:rPr>
          <w:rFonts w:asciiTheme="minorHAnsi" w:hAnsiTheme="minorHAnsi" w:cstheme="minorHAnsi"/>
          <w:sz w:val="18"/>
          <w:szCs w:val="18"/>
        </w:rPr>
        <w:t>of this submission</w:t>
      </w:r>
      <w:r w:rsidRPr="00AA22D0">
        <w:rPr>
          <w:rFonts w:asciiTheme="minorHAnsi" w:hAnsiTheme="minorHAnsi" w:cstheme="minorHAnsi"/>
          <w:sz w:val="18"/>
          <w:szCs w:val="18"/>
        </w:rPr>
        <w:t>.</w:t>
      </w:r>
    </w:p>
  </w:footnote>
  <w:footnote w:id="112">
    <w:p w14:paraId="6AE1A782" w14:textId="499313FA" w:rsidR="00F2684A" w:rsidRPr="00AA22D0" w:rsidRDefault="00052312" w:rsidP="00F2684A">
      <w:pPr>
        <w:spacing w:after="0"/>
        <w:ind w:left="142" w:hanging="142"/>
        <w:rPr>
          <w:rStyle w:val="Emphasis"/>
          <w:rFonts w:cstheme="minorHAnsi"/>
          <w:color w:val="111111"/>
          <w:sz w:val="18"/>
          <w:szCs w:val="18"/>
        </w:rPr>
      </w:pPr>
      <w:r w:rsidRPr="00AA22D0">
        <w:rPr>
          <w:rStyle w:val="FootnoteReference"/>
          <w:rFonts w:cstheme="minorHAnsi"/>
          <w:sz w:val="18"/>
          <w:szCs w:val="18"/>
        </w:rPr>
        <w:footnoteRef/>
      </w:r>
      <w:r w:rsidR="000C79F8" w:rsidRPr="00AA22D0">
        <w:rPr>
          <w:rFonts w:cstheme="minorHAnsi"/>
          <w:sz w:val="18"/>
          <w:szCs w:val="18"/>
        </w:rPr>
        <w:t xml:space="preserve"> </w:t>
      </w:r>
      <w:r w:rsidR="00160971" w:rsidRPr="00AA22D0">
        <w:rPr>
          <w:rFonts w:cstheme="minorHAnsi"/>
          <w:sz w:val="18"/>
          <w:szCs w:val="18"/>
        </w:rPr>
        <w:t xml:space="preserve"> </w:t>
      </w:r>
      <w:r w:rsidR="00F2684A" w:rsidRPr="00AA22D0">
        <w:rPr>
          <w:rFonts w:cstheme="minorHAnsi"/>
          <w:sz w:val="18"/>
          <w:szCs w:val="18"/>
        </w:rPr>
        <w:tab/>
      </w:r>
      <w:r w:rsidRPr="00AA22D0">
        <w:rPr>
          <w:rFonts w:cstheme="minorHAnsi"/>
          <w:sz w:val="18"/>
          <w:szCs w:val="18"/>
        </w:rPr>
        <w:t xml:space="preserve">RCOI </w:t>
      </w:r>
      <w:r w:rsidR="00A35B3B" w:rsidRPr="00AA22D0">
        <w:rPr>
          <w:rFonts w:cstheme="minorHAnsi"/>
          <w:sz w:val="18"/>
          <w:szCs w:val="18"/>
        </w:rPr>
        <w:t>F</w:t>
      </w:r>
      <w:r w:rsidRPr="00AA22D0">
        <w:rPr>
          <w:rFonts w:cstheme="minorHAnsi"/>
          <w:sz w:val="18"/>
          <w:szCs w:val="18"/>
        </w:rPr>
        <w:t xml:space="preserve">inal </w:t>
      </w:r>
      <w:r w:rsidR="00A35B3B" w:rsidRPr="00AA22D0">
        <w:rPr>
          <w:rFonts w:cstheme="minorHAnsi"/>
          <w:sz w:val="18"/>
          <w:szCs w:val="18"/>
        </w:rPr>
        <w:t>R</w:t>
      </w:r>
      <w:r w:rsidRPr="00AA22D0">
        <w:rPr>
          <w:rFonts w:cstheme="minorHAnsi"/>
          <w:sz w:val="18"/>
          <w:szCs w:val="18"/>
        </w:rPr>
        <w:t>eport</w:t>
      </w:r>
      <w:r w:rsidR="00A35B3B" w:rsidRPr="00AA22D0">
        <w:rPr>
          <w:rFonts w:cstheme="minorHAnsi"/>
          <w:sz w:val="18"/>
          <w:szCs w:val="18"/>
        </w:rPr>
        <w:t xml:space="preserve"> </w:t>
      </w:r>
      <w:r w:rsidR="00352A24" w:rsidRPr="00AA22D0">
        <w:rPr>
          <w:rFonts w:cstheme="minorHAnsi"/>
          <w:sz w:val="18"/>
          <w:szCs w:val="18"/>
        </w:rPr>
        <w:t>‘</w:t>
      </w:r>
      <w:r w:rsidR="00A35B3B" w:rsidRPr="00AA22D0">
        <w:rPr>
          <w:rFonts w:cstheme="minorHAnsi"/>
          <w:sz w:val="18"/>
          <w:szCs w:val="18"/>
        </w:rPr>
        <w:t>Whanaketia</w:t>
      </w:r>
      <w:r w:rsidR="00352A24" w:rsidRPr="00AA22D0">
        <w:rPr>
          <w:rFonts w:cstheme="minorHAnsi"/>
          <w:sz w:val="18"/>
          <w:szCs w:val="18"/>
        </w:rPr>
        <w:t>’</w:t>
      </w:r>
      <w:r w:rsidR="00A35B3B" w:rsidRPr="00AA22D0">
        <w:rPr>
          <w:rFonts w:cstheme="minorHAnsi"/>
          <w:sz w:val="18"/>
          <w:szCs w:val="18"/>
        </w:rPr>
        <w:t xml:space="preserve">, above n </w:t>
      </w:r>
      <w:r w:rsidR="00F2684A" w:rsidRPr="00AA22D0">
        <w:rPr>
          <w:rFonts w:cstheme="minorHAnsi"/>
          <w:sz w:val="18"/>
          <w:szCs w:val="18"/>
          <w:highlight w:val="yellow"/>
        </w:rPr>
        <w:fldChar w:fldCharType="begin"/>
      </w:r>
      <w:r w:rsidR="00F2684A" w:rsidRPr="00AA22D0">
        <w:rPr>
          <w:rFonts w:cstheme="minorHAnsi"/>
          <w:sz w:val="18"/>
          <w:szCs w:val="18"/>
        </w:rPr>
        <w:instrText xml:space="preserve"> NOTEREF _Ref183763970 \h </w:instrText>
      </w:r>
      <w:r w:rsidR="00AA22D0" w:rsidRPr="00AA22D0">
        <w:rPr>
          <w:rFonts w:cstheme="minorHAnsi"/>
          <w:sz w:val="18"/>
          <w:szCs w:val="18"/>
          <w:highlight w:val="yellow"/>
        </w:rPr>
        <w:instrText xml:space="preserve"> \* MERGEFORMAT </w:instrText>
      </w:r>
      <w:r w:rsidR="00F2684A" w:rsidRPr="00AA22D0">
        <w:rPr>
          <w:rFonts w:cstheme="minorHAnsi"/>
          <w:sz w:val="18"/>
          <w:szCs w:val="18"/>
          <w:highlight w:val="yellow"/>
        </w:rPr>
      </w:r>
      <w:r w:rsidR="00F2684A" w:rsidRPr="00AA22D0">
        <w:rPr>
          <w:rFonts w:cstheme="minorHAnsi"/>
          <w:sz w:val="18"/>
          <w:szCs w:val="18"/>
          <w:highlight w:val="yellow"/>
        </w:rPr>
        <w:fldChar w:fldCharType="separate"/>
      </w:r>
      <w:r w:rsidR="00477EC6">
        <w:rPr>
          <w:rFonts w:cstheme="minorHAnsi"/>
          <w:sz w:val="18"/>
          <w:szCs w:val="18"/>
        </w:rPr>
        <w:t>93</w:t>
      </w:r>
      <w:r w:rsidR="00F2684A" w:rsidRPr="00AA22D0">
        <w:rPr>
          <w:rFonts w:cstheme="minorHAnsi"/>
          <w:sz w:val="18"/>
          <w:szCs w:val="18"/>
          <w:highlight w:val="yellow"/>
        </w:rPr>
        <w:fldChar w:fldCharType="end"/>
      </w:r>
      <w:r w:rsidR="00FE396F" w:rsidRPr="00AA22D0">
        <w:rPr>
          <w:rFonts w:cstheme="minorHAnsi"/>
          <w:sz w:val="18"/>
          <w:szCs w:val="18"/>
        </w:rPr>
        <w:t>: “</w:t>
      </w:r>
      <w:r w:rsidR="00FE396F" w:rsidRPr="00AA22D0">
        <w:rPr>
          <w:rStyle w:val="Emphasis"/>
          <w:rFonts w:cstheme="minorHAnsi"/>
          <w:color w:val="111111"/>
          <w:sz w:val="18"/>
          <w:szCs w:val="18"/>
        </w:rPr>
        <w:t xml:space="preserve">Political and public service leaders spent time, energy and taxpayer </w:t>
      </w:r>
    </w:p>
    <w:p w14:paraId="6BEE696E" w14:textId="0A4078A6" w:rsidR="00052312" w:rsidRPr="00AA22D0" w:rsidRDefault="00FE396F" w:rsidP="00F2684A">
      <w:pPr>
        <w:spacing w:after="0"/>
        <w:ind w:left="357"/>
        <w:rPr>
          <w:rFonts w:cstheme="minorHAnsi"/>
          <w:i/>
          <w:iCs/>
          <w:color w:val="111111"/>
          <w:sz w:val="18"/>
          <w:szCs w:val="18"/>
        </w:rPr>
      </w:pPr>
      <w:r w:rsidRPr="00AA22D0">
        <w:rPr>
          <w:rStyle w:val="Emphasis"/>
          <w:rFonts w:cstheme="minorHAnsi"/>
          <w:color w:val="111111"/>
          <w:sz w:val="18"/>
          <w:szCs w:val="18"/>
        </w:rPr>
        <w:t>resources</w:t>
      </w:r>
      <w:r w:rsidR="000C79F8" w:rsidRPr="00AA22D0">
        <w:rPr>
          <w:rStyle w:val="Emphasis"/>
          <w:rFonts w:cstheme="minorHAnsi"/>
          <w:color w:val="111111"/>
          <w:sz w:val="18"/>
          <w:szCs w:val="18"/>
        </w:rPr>
        <w:t xml:space="preserve"> </w:t>
      </w:r>
      <w:r w:rsidRPr="00AA22D0">
        <w:rPr>
          <w:rStyle w:val="Emphasis"/>
          <w:rFonts w:cstheme="minorHAnsi"/>
          <w:color w:val="111111"/>
          <w:sz w:val="18"/>
          <w:szCs w:val="18"/>
        </w:rPr>
        <w:t>to hide, cover up and then legally fight survivors to protect the potential perceived costs to the Crown, and</w:t>
      </w:r>
      <w:r w:rsidR="00160971" w:rsidRPr="00AA22D0">
        <w:rPr>
          <w:rStyle w:val="Emphasis"/>
          <w:rFonts w:cstheme="minorHAnsi"/>
          <w:color w:val="111111"/>
          <w:sz w:val="18"/>
          <w:szCs w:val="18"/>
        </w:rPr>
        <w:t xml:space="preserve"> </w:t>
      </w:r>
      <w:r w:rsidRPr="00AA22D0">
        <w:rPr>
          <w:rStyle w:val="Emphasis"/>
          <w:rFonts w:cstheme="minorHAnsi"/>
          <w:color w:val="111111"/>
          <w:sz w:val="18"/>
          <w:szCs w:val="18"/>
        </w:rPr>
        <w:t>their own reputations</w:t>
      </w:r>
      <w:r w:rsidRPr="00AA22D0">
        <w:rPr>
          <w:rStyle w:val="Emphasis"/>
          <w:rFonts w:cstheme="minorHAnsi"/>
          <w:i w:val="0"/>
          <w:iCs w:val="0"/>
          <w:color w:val="111111"/>
          <w:sz w:val="18"/>
          <w:szCs w:val="18"/>
        </w:rPr>
        <w:t xml:space="preserve">” </w:t>
      </w:r>
      <w:r w:rsidR="00ED2488" w:rsidRPr="00AA22D0">
        <w:rPr>
          <w:rStyle w:val="Emphasis"/>
          <w:rFonts w:cstheme="minorHAnsi"/>
          <w:i w:val="0"/>
          <w:iCs w:val="0"/>
          <w:color w:val="111111"/>
          <w:sz w:val="18"/>
          <w:szCs w:val="18"/>
        </w:rPr>
        <w:t>(</w:t>
      </w:r>
      <w:hyperlink r:id="rId114" w:history="1">
        <w:r w:rsidR="00ED2488" w:rsidRPr="00AA22D0">
          <w:rPr>
            <w:rStyle w:val="Hyperlink"/>
            <w:rFonts w:cstheme="minorHAnsi"/>
            <w:sz w:val="18"/>
            <w:szCs w:val="18"/>
          </w:rPr>
          <w:t>Executive Summary</w:t>
        </w:r>
      </w:hyperlink>
      <w:r w:rsidR="00ED2488" w:rsidRPr="00AA22D0">
        <w:rPr>
          <w:rStyle w:val="Emphasis"/>
          <w:rFonts w:cstheme="minorHAnsi"/>
          <w:i w:val="0"/>
          <w:iCs w:val="0"/>
          <w:color w:val="111111"/>
          <w:sz w:val="18"/>
          <w:szCs w:val="18"/>
        </w:rPr>
        <w:t>, at [5</w:t>
      </w:r>
      <w:r w:rsidR="00144817" w:rsidRPr="00AA22D0">
        <w:rPr>
          <w:rStyle w:val="Emphasis"/>
          <w:rFonts w:cstheme="minorHAnsi"/>
          <w:i w:val="0"/>
          <w:iCs w:val="0"/>
          <w:color w:val="111111"/>
          <w:sz w:val="18"/>
          <w:szCs w:val="18"/>
        </w:rPr>
        <w:t>4</w:t>
      </w:r>
      <w:r w:rsidR="00ED2488" w:rsidRPr="00AA22D0">
        <w:rPr>
          <w:rStyle w:val="Emphasis"/>
          <w:rFonts w:cstheme="minorHAnsi"/>
          <w:i w:val="0"/>
          <w:iCs w:val="0"/>
          <w:color w:val="111111"/>
          <w:sz w:val="18"/>
          <w:szCs w:val="18"/>
        </w:rPr>
        <w:t>]</w:t>
      </w:r>
      <w:r w:rsidR="00144817" w:rsidRPr="00AA22D0">
        <w:rPr>
          <w:rStyle w:val="Emphasis"/>
          <w:rFonts w:cstheme="minorHAnsi"/>
          <w:i w:val="0"/>
          <w:iCs w:val="0"/>
          <w:color w:val="111111"/>
          <w:sz w:val="18"/>
          <w:szCs w:val="18"/>
        </w:rPr>
        <w:t>, and also [25]). See also</w:t>
      </w:r>
      <w:r w:rsidR="009E34C3" w:rsidRPr="00AA22D0">
        <w:rPr>
          <w:rStyle w:val="Emphasis"/>
          <w:rFonts w:cstheme="minorHAnsi"/>
          <w:i w:val="0"/>
          <w:iCs w:val="0"/>
          <w:color w:val="111111"/>
          <w:sz w:val="18"/>
          <w:szCs w:val="18"/>
        </w:rPr>
        <w:t xml:space="preserve"> </w:t>
      </w:r>
      <w:hyperlink r:id="rId115" w:history="1">
        <w:r w:rsidR="008003F3" w:rsidRPr="00AA22D0">
          <w:rPr>
            <w:rStyle w:val="Hyperlink"/>
            <w:rFonts w:cstheme="minorHAnsi"/>
            <w:sz w:val="18"/>
            <w:szCs w:val="18"/>
          </w:rPr>
          <w:t>Summary of key findings</w:t>
        </w:r>
      </w:hyperlink>
      <w:r w:rsidR="008003F3" w:rsidRPr="00AA22D0">
        <w:rPr>
          <w:rStyle w:val="Emphasis"/>
          <w:rFonts w:cstheme="minorHAnsi"/>
          <w:i w:val="0"/>
          <w:iCs w:val="0"/>
          <w:color w:val="111111"/>
          <w:sz w:val="18"/>
          <w:szCs w:val="18"/>
        </w:rPr>
        <w:t xml:space="preserve"> in relation to </w:t>
      </w:r>
      <w:r w:rsidR="007851F3" w:rsidRPr="00AA22D0">
        <w:rPr>
          <w:rStyle w:val="Emphasis"/>
          <w:rFonts w:cstheme="minorHAnsi"/>
          <w:i w:val="0"/>
          <w:iCs w:val="0"/>
          <w:color w:val="111111"/>
          <w:sz w:val="18"/>
          <w:szCs w:val="18"/>
        </w:rPr>
        <w:t>systemic factors at [8</w:t>
      </w:r>
      <w:r w:rsidR="00664CE7" w:rsidRPr="00AA22D0">
        <w:rPr>
          <w:rStyle w:val="Emphasis"/>
          <w:rFonts w:cstheme="minorHAnsi"/>
          <w:i w:val="0"/>
          <w:iCs w:val="0"/>
          <w:color w:val="111111"/>
          <w:sz w:val="18"/>
          <w:szCs w:val="18"/>
        </w:rPr>
        <w:t>1</w:t>
      </w:r>
      <w:r w:rsidR="007851F3" w:rsidRPr="00AA22D0">
        <w:rPr>
          <w:rStyle w:val="Emphasis"/>
          <w:rFonts w:cstheme="minorHAnsi"/>
          <w:i w:val="0"/>
          <w:iCs w:val="0"/>
          <w:color w:val="111111"/>
          <w:sz w:val="18"/>
          <w:szCs w:val="18"/>
        </w:rPr>
        <w:t>]–[</w:t>
      </w:r>
      <w:r w:rsidR="00EA198C" w:rsidRPr="00AA22D0">
        <w:rPr>
          <w:rStyle w:val="Emphasis"/>
          <w:rFonts w:cstheme="minorHAnsi"/>
          <w:i w:val="0"/>
          <w:iCs w:val="0"/>
          <w:color w:val="111111"/>
          <w:sz w:val="18"/>
          <w:szCs w:val="18"/>
        </w:rPr>
        <w:t>81(v)] and findings of fault regarding the State at [82]–</w:t>
      </w:r>
      <w:r w:rsidR="007C6FDE" w:rsidRPr="00AA22D0">
        <w:rPr>
          <w:rStyle w:val="Emphasis"/>
          <w:rFonts w:cstheme="minorHAnsi"/>
          <w:i w:val="0"/>
          <w:iCs w:val="0"/>
          <w:color w:val="111111"/>
          <w:sz w:val="18"/>
          <w:szCs w:val="18"/>
        </w:rPr>
        <w:t xml:space="preserve">[82(f)(viii)]. </w:t>
      </w:r>
      <w:r w:rsidR="00456B41" w:rsidRPr="00AA22D0">
        <w:rPr>
          <w:rStyle w:val="Emphasis"/>
          <w:rFonts w:cstheme="minorHAnsi"/>
          <w:i w:val="0"/>
          <w:iCs w:val="0"/>
          <w:color w:val="111111"/>
          <w:sz w:val="18"/>
          <w:szCs w:val="18"/>
        </w:rPr>
        <w:t xml:space="preserve">See also </w:t>
      </w:r>
      <w:r w:rsidR="00B7326A" w:rsidRPr="00AA22D0">
        <w:rPr>
          <w:rStyle w:val="Emphasis"/>
          <w:rFonts w:cstheme="minorHAnsi"/>
          <w:i w:val="0"/>
          <w:iCs w:val="0"/>
          <w:color w:val="111111"/>
          <w:sz w:val="18"/>
          <w:szCs w:val="18"/>
        </w:rPr>
        <w:t xml:space="preserve">Jimmy Ellingham </w:t>
      </w:r>
      <w:r w:rsidR="00B7326A" w:rsidRPr="00AA22D0">
        <w:rPr>
          <w:rStyle w:val="Emphasis"/>
          <w:rFonts w:cstheme="minorHAnsi"/>
          <w:color w:val="111111"/>
          <w:sz w:val="18"/>
          <w:szCs w:val="18"/>
        </w:rPr>
        <w:t xml:space="preserve">RNZ </w:t>
      </w:r>
      <w:r w:rsidR="00B7326A" w:rsidRPr="00AA22D0">
        <w:rPr>
          <w:rStyle w:val="Emphasis"/>
          <w:rFonts w:cstheme="minorHAnsi"/>
          <w:i w:val="0"/>
          <w:iCs w:val="0"/>
          <w:color w:val="111111"/>
          <w:sz w:val="18"/>
          <w:szCs w:val="18"/>
        </w:rPr>
        <w:t>‘</w:t>
      </w:r>
      <w:hyperlink r:id="rId116" w:history="1">
        <w:r w:rsidR="00B7326A" w:rsidRPr="00AA22D0">
          <w:rPr>
            <w:rStyle w:val="Hyperlink"/>
            <w:rFonts w:cstheme="minorHAnsi"/>
            <w:sz w:val="18"/>
            <w:szCs w:val="18"/>
          </w:rPr>
          <w:t>ACC not removing psychologist associated with Lake Alice, despite survivors' wishes</w:t>
        </w:r>
      </w:hyperlink>
      <w:r w:rsidR="00B7326A" w:rsidRPr="00AA22D0">
        <w:rPr>
          <w:rStyle w:val="Hyperlink"/>
          <w:rFonts w:cstheme="minorHAnsi"/>
          <w:sz w:val="18"/>
          <w:szCs w:val="18"/>
        </w:rPr>
        <w:t>’</w:t>
      </w:r>
      <w:r w:rsidR="00B7326A" w:rsidRPr="00AA22D0">
        <w:rPr>
          <w:rStyle w:val="Hyperlink"/>
          <w:rFonts w:cstheme="minorHAnsi"/>
          <w:color w:val="auto"/>
          <w:sz w:val="18"/>
          <w:szCs w:val="18"/>
          <w:u w:val="none"/>
        </w:rPr>
        <w:t xml:space="preserve"> (</w:t>
      </w:r>
      <w:r w:rsidR="0068763E" w:rsidRPr="00AA22D0">
        <w:rPr>
          <w:rStyle w:val="Hyperlink"/>
          <w:rFonts w:cstheme="minorHAnsi"/>
          <w:color w:val="auto"/>
          <w:sz w:val="18"/>
          <w:szCs w:val="18"/>
          <w:u w:val="none"/>
        </w:rPr>
        <w:t>11 November 2024)</w:t>
      </w:r>
      <w:r w:rsidR="00F12556" w:rsidRPr="00AA22D0">
        <w:rPr>
          <w:rStyle w:val="Hyperlink"/>
          <w:rFonts w:cstheme="minorHAnsi"/>
          <w:color w:val="auto"/>
          <w:sz w:val="18"/>
          <w:szCs w:val="18"/>
          <w:u w:val="none"/>
        </w:rPr>
        <w:t xml:space="preserve">. </w:t>
      </w:r>
      <w:r w:rsidR="00456B41" w:rsidRPr="00AA22D0">
        <w:rPr>
          <w:rFonts w:cstheme="minorHAnsi"/>
          <w:sz w:val="18"/>
          <w:szCs w:val="18"/>
        </w:rPr>
        <w:t xml:space="preserve"> </w:t>
      </w:r>
    </w:p>
  </w:footnote>
  <w:footnote w:id="113">
    <w:p w14:paraId="2F68A009" w14:textId="37AB96E8" w:rsidR="009727B3" w:rsidRPr="00AA22D0" w:rsidRDefault="009727B3"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952BA8" w:rsidRPr="00AA22D0">
        <w:rPr>
          <w:rFonts w:asciiTheme="minorHAnsi" w:hAnsiTheme="minorHAnsi" w:cstheme="minorHAnsi"/>
          <w:sz w:val="18"/>
          <w:szCs w:val="18"/>
        </w:rPr>
        <w:tab/>
      </w:r>
      <w:r w:rsidR="002F345A" w:rsidRPr="00AA22D0">
        <w:rPr>
          <w:rFonts w:asciiTheme="minorHAnsi" w:hAnsiTheme="minorHAnsi" w:cstheme="minorHAnsi"/>
          <w:sz w:val="18"/>
          <w:szCs w:val="18"/>
        </w:rPr>
        <w:t>RCOI Final Report</w:t>
      </w:r>
      <w:r w:rsidR="0068763E" w:rsidRPr="00AA22D0">
        <w:rPr>
          <w:rFonts w:asciiTheme="minorHAnsi" w:hAnsiTheme="minorHAnsi" w:cstheme="minorHAnsi"/>
          <w:sz w:val="18"/>
          <w:szCs w:val="18"/>
        </w:rPr>
        <w:t xml:space="preserve"> </w:t>
      </w:r>
      <w:r w:rsidR="00352A24" w:rsidRPr="00AA22D0">
        <w:rPr>
          <w:rFonts w:asciiTheme="minorHAnsi" w:hAnsiTheme="minorHAnsi" w:cstheme="minorHAnsi"/>
          <w:sz w:val="18"/>
          <w:szCs w:val="18"/>
        </w:rPr>
        <w:t>‘</w:t>
      </w:r>
      <w:r w:rsidR="0068763E" w:rsidRPr="00AA22D0">
        <w:rPr>
          <w:rFonts w:asciiTheme="minorHAnsi" w:hAnsiTheme="minorHAnsi" w:cstheme="minorHAnsi"/>
          <w:sz w:val="18"/>
          <w:szCs w:val="18"/>
        </w:rPr>
        <w:t>Whanaketia</w:t>
      </w:r>
      <w:r w:rsidR="00352A24" w:rsidRPr="00AA22D0">
        <w:rPr>
          <w:rFonts w:asciiTheme="minorHAnsi" w:hAnsiTheme="minorHAnsi" w:cstheme="minorHAnsi"/>
          <w:sz w:val="18"/>
          <w:szCs w:val="18"/>
        </w:rPr>
        <w:t>’</w:t>
      </w:r>
      <w:r w:rsidR="0068763E" w:rsidRPr="00AA22D0">
        <w:rPr>
          <w:rFonts w:asciiTheme="minorHAnsi" w:hAnsiTheme="minorHAnsi" w:cstheme="minorHAnsi"/>
          <w:sz w:val="18"/>
          <w:szCs w:val="18"/>
        </w:rPr>
        <w:t xml:space="preserve">, </w:t>
      </w:r>
      <w:r w:rsidR="00C60580" w:rsidRPr="00AA22D0">
        <w:rPr>
          <w:rFonts w:asciiTheme="minorHAnsi" w:hAnsiTheme="minorHAnsi" w:cstheme="minorHAnsi"/>
          <w:sz w:val="18"/>
          <w:szCs w:val="18"/>
        </w:rPr>
        <w:t>ibid</w:t>
      </w:r>
      <w:r w:rsidR="002F345A" w:rsidRPr="00AA22D0">
        <w:rPr>
          <w:rFonts w:asciiTheme="minorHAnsi" w:hAnsiTheme="minorHAnsi" w:cstheme="minorHAnsi"/>
          <w:sz w:val="18"/>
          <w:szCs w:val="18"/>
        </w:rPr>
        <w:t xml:space="preserve">, </w:t>
      </w:r>
      <w:hyperlink r:id="rId117" w:history="1">
        <w:r w:rsidR="0068763E" w:rsidRPr="00AA22D0">
          <w:rPr>
            <w:rStyle w:val="Hyperlink"/>
            <w:rFonts w:asciiTheme="minorHAnsi" w:hAnsiTheme="minorHAnsi" w:cstheme="minorHAnsi"/>
            <w:sz w:val="18"/>
            <w:szCs w:val="18"/>
          </w:rPr>
          <w:t>Summary of key findings</w:t>
        </w:r>
      </w:hyperlink>
      <w:r w:rsidR="0068763E" w:rsidRPr="00AA22D0">
        <w:rPr>
          <w:rStyle w:val="Emphasis"/>
          <w:rFonts w:asciiTheme="minorHAnsi" w:hAnsiTheme="minorHAnsi" w:cstheme="minorHAnsi"/>
          <w:i w:val="0"/>
          <w:iCs w:val="0"/>
          <w:color w:val="111111"/>
          <w:sz w:val="18"/>
          <w:szCs w:val="18"/>
        </w:rPr>
        <w:t xml:space="preserve"> </w:t>
      </w:r>
      <w:r w:rsidR="002F345A" w:rsidRPr="00AA22D0">
        <w:rPr>
          <w:rFonts w:asciiTheme="minorHAnsi" w:hAnsiTheme="minorHAnsi" w:cstheme="minorHAnsi"/>
          <w:sz w:val="18"/>
          <w:szCs w:val="18"/>
        </w:rPr>
        <w:t xml:space="preserve">on nature and extent at </w:t>
      </w:r>
      <w:r w:rsidR="00E017E1" w:rsidRPr="00AA22D0">
        <w:rPr>
          <w:rFonts w:asciiTheme="minorHAnsi" w:hAnsiTheme="minorHAnsi" w:cstheme="minorHAnsi"/>
          <w:sz w:val="18"/>
          <w:szCs w:val="18"/>
        </w:rPr>
        <w:t>[7</w:t>
      </w:r>
      <w:r w:rsidR="00B22C77" w:rsidRPr="00AA22D0">
        <w:rPr>
          <w:rFonts w:asciiTheme="minorHAnsi" w:hAnsiTheme="minorHAnsi" w:cstheme="minorHAnsi"/>
          <w:sz w:val="18"/>
          <w:szCs w:val="18"/>
        </w:rPr>
        <w:t>5(a)]</w:t>
      </w:r>
      <w:r w:rsidR="007537C4" w:rsidRPr="00AA22D0">
        <w:rPr>
          <w:rFonts w:asciiTheme="minorHAnsi" w:hAnsiTheme="minorHAnsi" w:cstheme="minorHAnsi"/>
          <w:sz w:val="18"/>
          <w:szCs w:val="18"/>
        </w:rPr>
        <w:t>–[</w:t>
      </w:r>
      <w:r w:rsidR="00C138B4" w:rsidRPr="00AA22D0">
        <w:rPr>
          <w:rFonts w:asciiTheme="minorHAnsi" w:hAnsiTheme="minorHAnsi" w:cstheme="minorHAnsi"/>
          <w:sz w:val="18"/>
          <w:szCs w:val="18"/>
        </w:rPr>
        <w:t xml:space="preserve">75(k)] and </w:t>
      </w:r>
      <w:r w:rsidR="00E1679F" w:rsidRPr="00AA22D0">
        <w:rPr>
          <w:rFonts w:asciiTheme="minorHAnsi" w:hAnsiTheme="minorHAnsi" w:cstheme="minorHAnsi"/>
          <w:sz w:val="18"/>
          <w:szCs w:val="18"/>
        </w:rPr>
        <w:t xml:space="preserve">[77(h)]. </w:t>
      </w:r>
    </w:p>
  </w:footnote>
  <w:footnote w:id="114">
    <w:p w14:paraId="6907B08C" w14:textId="79752F95" w:rsidR="00243B3C" w:rsidRPr="00AA22D0" w:rsidRDefault="00243B3C" w:rsidP="00FF10C0">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00456B41" w:rsidRPr="00AA22D0">
        <w:rPr>
          <w:rFonts w:asciiTheme="minorHAnsi" w:hAnsiTheme="minorHAnsi" w:cstheme="minorHAnsi"/>
          <w:sz w:val="18"/>
          <w:szCs w:val="18"/>
        </w:rPr>
        <w:tab/>
      </w:r>
      <w:r w:rsidR="00D30FF1" w:rsidRPr="00AA22D0">
        <w:rPr>
          <w:rFonts w:asciiTheme="minorHAnsi" w:hAnsiTheme="minorHAnsi" w:cstheme="minorHAnsi"/>
          <w:sz w:val="18"/>
          <w:szCs w:val="18"/>
        </w:rPr>
        <w:t xml:space="preserve">RCOI, ‘He </w:t>
      </w:r>
      <w:r w:rsidR="00D30FF1" w:rsidRPr="00AA22D0">
        <w:rPr>
          <w:rFonts w:asciiTheme="minorHAnsi" w:hAnsiTheme="minorHAnsi" w:cstheme="minorHAnsi"/>
          <w:sz w:val="18"/>
          <w:szCs w:val="18"/>
        </w:rPr>
        <w:t>Purapura Ora</w:t>
      </w:r>
      <w:r w:rsidR="00352A24" w:rsidRPr="00AA22D0">
        <w:rPr>
          <w:rFonts w:asciiTheme="minorHAnsi" w:hAnsiTheme="minorHAnsi" w:cstheme="minorHAnsi"/>
          <w:sz w:val="18"/>
          <w:szCs w:val="18"/>
        </w:rPr>
        <w:t>’</w:t>
      </w:r>
      <w:r w:rsidR="00D30FF1" w:rsidRPr="00AA22D0">
        <w:rPr>
          <w:rFonts w:asciiTheme="minorHAnsi" w:hAnsiTheme="minorHAnsi" w:cstheme="minorHAnsi"/>
          <w:sz w:val="18"/>
          <w:szCs w:val="18"/>
        </w:rPr>
        <w:t xml:space="preserve"> above n </w:t>
      </w:r>
      <w:r w:rsidR="00C60580" w:rsidRPr="00AA22D0">
        <w:rPr>
          <w:rFonts w:asciiTheme="minorHAnsi" w:hAnsiTheme="minorHAnsi" w:cstheme="minorHAnsi"/>
          <w:sz w:val="18"/>
          <w:szCs w:val="18"/>
          <w:highlight w:val="yellow"/>
        </w:rPr>
        <w:fldChar w:fldCharType="begin"/>
      </w:r>
      <w:r w:rsidR="00C60580" w:rsidRPr="00AA22D0">
        <w:rPr>
          <w:rFonts w:asciiTheme="minorHAnsi" w:hAnsiTheme="minorHAnsi" w:cstheme="minorHAnsi"/>
          <w:sz w:val="18"/>
          <w:szCs w:val="18"/>
        </w:rPr>
        <w:instrText xml:space="preserve"> NOTEREF _Ref183764763 \h </w:instrText>
      </w:r>
      <w:r w:rsidR="00AA22D0" w:rsidRPr="00AA22D0">
        <w:rPr>
          <w:rFonts w:asciiTheme="minorHAnsi" w:hAnsiTheme="minorHAnsi" w:cstheme="minorHAnsi"/>
          <w:sz w:val="18"/>
          <w:szCs w:val="18"/>
          <w:highlight w:val="yellow"/>
        </w:rPr>
        <w:instrText xml:space="preserve"> \* MERGEFORMAT </w:instrText>
      </w:r>
      <w:r w:rsidR="00C60580" w:rsidRPr="00AA22D0">
        <w:rPr>
          <w:rFonts w:asciiTheme="minorHAnsi" w:hAnsiTheme="minorHAnsi" w:cstheme="minorHAnsi"/>
          <w:sz w:val="18"/>
          <w:szCs w:val="18"/>
          <w:highlight w:val="yellow"/>
        </w:rPr>
      </w:r>
      <w:r w:rsidR="00C60580"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105</w:t>
      </w:r>
      <w:r w:rsidR="00C60580" w:rsidRPr="00AA22D0">
        <w:rPr>
          <w:rFonts w:asciiTheme="minorHAnsi" w:hAnsiTheme="minorHAnsi" w:cstheme="minorHAnsi"/>
          <w:sz w:val="18"/>
          <w:szCs w:val="18"/>
          <w:highlight w:val="yellow"/>
        </w:rPr>
        <w:fldChar w:fldCharType="end"/>
      </w:r>
      <w:r w:rsidR="00FF10C0" w:rsidRPr="00AA22D0">
        <w:rPr>
          <w:rFonts w:asciiTheme="minorHAnsi" w:hAnsiTheme="minorHAnsi" w:cstheme="minorHAnsi"/>
          <w:sz w:val="18"/>
          <w:szCs w:val="18"/>
        </w:rPr>
        <w:t xml:space="preserve"> and Final Report </w:t>
      </w:r>
      <w:r w:rsidR="00352A24" w:rsidRPr="00AA22D0">
        <w:rPr>
          <w:rFonts w:asciiTheme="minorHAnsi" w:hAnsiTheme="minorHAnsi" w:cstheme="minorHAnsi"/>
          <w:sz w:val="18"/>
          <w:szCs w:val="18"/>
        </w:rPr>
        <w:t>‘</w:t>
      </w:r>
      <w:r w:rsidR="00FF10C0" w:rsidRPr="00AA22D0">
        <w:rPr>
          <w:rFonts w:asciiTheme="minorHAnsi" w:hAnsiTheme="minorHAnsi" w:cstheme="minorHAnsi"/>
          <w:sz w:val="18"/>
          <w:szCs w:val="18"/>
        </w:rPr>
        <w:t>Whanaketia</w:t>
      </w:r>
      <w:r w:rsidR="00352A24" w:rsidRPr="00AA22D0">
        <w:rPr>
          <w:rFonts w:asciiTheme="minorHAnsi" w:hAnsiTheme="minorHAnsi" w:cstheme="minorHAnsi"/>
          <w:sz w:val="18"/>
          <w:szCs w:val="18"/>
        </w:rPr>
        <w:t>’</w:t>
      </w:r>
      <w:r w:rsidR="00FF10C0" w:rsidRPr="00AA22D0">
        <w:rPr>
          <w:rFonts w:asciiTheme="minorHAnsi" w:hAnsiTheme="minorHAnsi" w:cstheme="minorHAnsi"/>
          <w:sz w:val="18"/>
          <w:szCs w:val="18"/>
        </w:rPr>
        <w:t xml:space="preserve">, </w:t>
      </w:r>
      <w:r w:rsidR="00C60580" w:rsidRPr="00AA22D0">
        <w:rPr>
          <w:rFonts w:asciiTheme="minorHAnsi" w:hAnsiTheme="minorHAnsi" w:cstheme="minorHAnsi"/>
          <w:sz w:val="18"/>
          <w:szCs w:val="18"/>
        </w:rPr>
        <w:t>ibid</w:t>
      </w:r>
      <w:r w:rsidR="00FF10C0" w:rsidRPr="00AA22D0">
        <w:rPr>
          <w:rFonts w:asciiTheme="minorHAnsi" w:hAnsiTheme="minorHAnsi" w:cstheme="minorHAnsi"/>
          <w:sz w:val="18"/>
          <w:szCs w:val="18"/>
        </w:rPr>
        <w:t xml:space="preserve">, particularly </w:t>
      </w:r>
      <w:hyperlink r:id="rId118" w:history="1">
        <w:r w:rsidR="00FF10C0" w:rsidRPr="00AA22D0">
          <w:rPr>
            <w:rStyle w:val="Hyperlink"/>
            <w:rFonts w:asciiTheme="minorHAnsi" w:hAnsiTheme="minorHAnsi" w:cstheme="minorHAnsi"/>
            <w:sz w:val="18"/>
            <w:szCs w:val="18"/>
          </w:rPr>
          <w:t>Recommendations</w:t>
        </w:r>
      </w:hyperlink>
      <w:r w:rsidRPr="00AA22D0">
        <w:rPr>
          <w:rFonts w:asciiTheme="minorHAnsi" w:hAnsiTheme="minorHAnsi" w:cstheme="minorHAnsi"/>
          <w:sz w:val="18"/>
          <w:szCs w:val="18"/>
        </w:rPr>
        <w:t xml:space="preserve"> 1 </w:t>
      </w:r>
      <w:r w:rsidR="004E06D7" w:rsidRPr="00AA22D0">
        <w:rPr>
          <w:rFonts w:asciiTheme="minorHAnsi" w:hAnsiTheme="minorHAnsi" w:cstheme="minorHAnsi"/>
          <w:sz w:val="18"/>
          <w:szCs w:val="18"/>
        </w:rPr>
        <w:t xml:space="preserve">– 38. </w:t>
      </w:r>
      <w:r w:rsidRPr="00AA22D0">
        <w:rPr>
          <w:rFonts w:asciiTheme="minorHAnsi" w:hAnsiTheme="minorHAnsi" w:cstheme="minorHAnsi"/>
          <w:sz w:val="18"/>
          <w:szCs w:val="18"/>
        </w:rPr>
        <w:t xml:space="preserve"> </w:t>
      </w:r>
      <w:r w:rsidR="00383BB8" w:rsidRPr="00AA22D0">
        <w:rPr>
          <w:rFonts w:asciiTheme="minorHAnsi" w:hAnsiTheme="minorHAnsi" w:cstheme="minorHAnsi"/>
          <w:sz w:val="18"/>
          <w:szCs w:val="18"/>
        </w:rPr>
        <w:t>These recommendations include making public acknowledgments and apologies, taking steps to determine liability for torture and ill-treatment, amending prosecution and investigation guidelines, compensating survivors, funding projects connected to community harm, providing payments to families who have experienced intergenerational harm, and removing barriers to civil proceedings.</w:t>
      </w:r>
    </w:p>
  </w:footnote>
  <w:footnote w:id="115">
    <w:p w14:paraId="495B8EDF" w14:textId="2669C1A5" w:rsidR="004D6F8D" w:rsidRPr="00AA22D0" w:rsidRDefault="004D6F8D"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8D4F2A" w:rsidRPr="00AA22D0">
        <w:rPr>
          <w:rFonts w:asciiTheme="minorHAnsi" w:hAnsiTheme="minorHAnsi" w:cstheme="minorHAnsi"/>
          <w:sz w:val="18"/>
          <w:szCs w:val="18"/>
        </w:rPr>
        <w:t xml:space="preserve">Rt Hon Christopher Luxon, above n </w:t>
      </w:r>
      <w:r w:rsidR="00913A7D" w:rsidRPr="00AA22D0">
        <w:rPr>
          <w:rFonts w:asciiTheme="minorHAnsi" w:hAnsiTheme="minorHAnsi" w:cstheme="minorHAnsi"/>
          <w:sz w:val="18"/>
          <w:szCs w:val="18"/>
          <w:highlight w:val="yellow"/>
        </w:rPr>
        <w:fldChar w:fldCharType="begin"/>
      </w:r>
      <w:r w:rsidR="00913A7D" w:rsidRPr="00AA22D0">
        <w:rPr>
          <w:rFonts w:asciiTheme="minorHAnsi" w:hAnsiTheme="minorHAnsi" w:cstheme="minorHAnsi"/>
          <w:sz w:val="18"/>
          <w:szCs w:val="18"/>
        </w:rPr>
        <w:instrText xml:space="preserve"> NOTEREF _Ref183764864 \h </w:instrText>
      </w:r>
      <w:r w:rsidR="00AA22D0" w:rsidRPr="00AA22D0">
        <w:rPr>
          <w:rFonts w:asciiTheme="minorHAnsi" w:hAnsiTheme="minorHAnsi" w:cstheme="minorHAnsi"/>
          <w:sz w:val="18"/>
          <w:szCs w:val="18"/>
          <w:highlight w:val="yellow"/>
        </w:rPr>
        <w:instrText xml:space="preserve"> \* MERGEFORMAT </w:instrText>
      </w:r>
      <w:r w:rsidR="00913A7D" w:rsidRPr="00AA22D0">
        <w:rPr>
          <w:rFonts w:asciiTheme="minorHAnsi" w:hAnsiTheme="minorHAnsi" w:cstheme="minorHAnsi"/>
          <w:sz w:val="18"/>
          <w:szCs w:val="18"/>
          <w:highlight w:val="yellow"/>
        </w:rPr>
      </w:r>
      <w:r w:rsidR="00913A7D" w:rsidRPr="00AA22D0">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108</w:t>
      </w:r>
      <w:r w:rsidR="00913A7D" w:rsidRPr="00AA22D0">
        <w:rPr>
          <w:rFonts w:asciiTheme="minorHAnsi" w:hAnsiTheme="minorHAnsi" w:cstheme="minorHAnsi"/>
          <w:sz w:val="18"/>
          <w:szCs w:val="18"/>
          <w:highlight w:val="yellow"/>
        </w:rPr>
        <w:fldChar w:fldCharType="end"/>
      </w:r>
      <w:r w:rsidR="008D4F2A" w:rsidRPr="00AA22D0">
        <w:rPr>
          <w:rFonts w:asciiTheme="minorHAnsi" w:hAnsiTheme="minorHAnsi" w:cstheme="minorHAnsi"/>
          <w:sz w:val="18"/>
          <w:szCs w:val="18"/>
        </w:rPr>
        <w:t xml:space="preserve">. </w:t>
      </w:r>
      <w:r w:rsidR="00C63F17" w:rsidRPr="00AA22D0">
        <w:rPr>
          <w:rFonts w:asciiTheme="minorHAnsi" w:hAnsiTheme="minorHAnsi" w:cstheme="minorHAnsi"/>
          <w:sz w:val="18"/>
          <w:szCs w:val="18"/>
        </w:rPr>
        <w:t xml:space="preserve"> </w:t>
      </w:r>
    </w:p>
  </w:footnote>
  <w:footnote w:id="116">
    <w:p w14:paraId="593654C6" w14:textId="68009769" w:rsidR="00FD5777" w:rsidRPr="00AA22D0" w:rsidRDefault="00FD5777" w:rsidP="00FD577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See </w:t>
      </w:r>
      <w:hyperlink r:id="rId119" w:anchor="LMS1005886" w:history="1">
        <w:r w:rsidRPr="00AA22D0">
          <w:rPr>
            <w:rStyle w:val="Hyperlink"/>
            <w:rFonts w:asciiTheme="minorHAnsi" w:hAnsiTheme="minorHAnsi" w:cstheme="minorHAnsi"/>
            <w:sz w:val="18"/>
            <w:szCs w:val="18"/>
          </w:rPr>
          <w:t>Abuse in Care Legislation Amendment Bill</w:t>
        </w:r>
      </w:hyperlink>
      <w:r w:rsidRPr="00AA22D0">
        <w:rPr>
          <w:rFonts w:asciiTheme="minorHAnsi" w:hAnsiTheme="minorHAnsi" w:cstheme="minorHAnsi"/>
          <w:sz w:val="18"/>
          <w:szCs w:val="18"/>
        </w:rPr>
        <w:t xml:space="preserve">. </w:t>
      </w:r>
    </w:p>
  </w:footnote>
  <w:footnote w:id="117">
    <w:p w14:paraId="145F1144" w14:textId="77777777" w:rsidR="00FD5777" w:rsidRPr="00AA22D0" w:rsidRDefault="00FD5777" w:rsidP="00FD577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Currently there are no powers to search visitors, staff or contractors entering Youth Justice residences for harmful items. </w:t>
      </w:r>
    </w:p>
  </w:footnote>
  <w:footnote w:id="118">
    <w:p w14:paraId="1E260F4F" w14:textId="392CD39A" w:rsidR="00FD5777" w:rsidRPr="00AA22D0" w:rsidRDefault="00FD5777" w:rsidP="00FD577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9933CE" w:rsidRPr="00AA22D0">
        <w:rPr>
          <w:rFonts w:asciiTheme="minorHAnsi" w:hAnsiTheme="minorHAnsi" w:cstheme="minorHAnsi"/>
          <w:sz w:val="18"/>
          <w:szCs w:val="18"/>
        </w:rPr>
        <w:t>The</w:t>
      </w:r>
      <w:r w:rsidRPr="00AA22D0">
        <w:rPr>
          <w:rFonts w:asciiTheme="minorHAnsi" w:hAnsiTheme="minorHAnsi" w:cstheme="minorHAnsi"/>
          <w:sz w:val="18"/>
          <w:szCs w:val="18"/>
        </w:rPr>
        <w:t xml:space="preserve"> current loophole allows some people with overseas convictions to work with children. </w:t>
      </w:r>
    </w:p>
  </w:footnote>
  <w:footnote w:id="119">
    <w:p w14:paraId="3526069E" w14:textId="7938E4F1" w:rsidR="00FD5777" w:rsidRPr="00AA22D0" w:rsidRDefault="00FD5777" w:rsidP="00FD577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Public </w:t>
      </w:r>
      <w:r w:rsidRPr="00AA22D0">
        <w:rPr>
          <w:rFonts w:asciiTheme="minorHAnsi" w:hAnsiTheme="minorHAnsi" w:cstheme="minorHAnsi"/>
          <w:sz w:val="18"/>
          <w:szCs w:val="18"/>
          <w:lang w:val="en-US"/>
        </w:rPr>
        <w:t>Records Acts will be strengthened to give the </w:t>
      </w:r>
      <w:r w:rsidRPr="00AA22D0">
        <w:rPr>
          <w:rFonts w:asciiTheme="minorHAnsi" w:hAnsiTheme="minorHAnsi" w:cstheme="minorHAnsi"/>
          <w:sz w:val="18"/>
          <w:szCs w:val="18"/>
        </w:rPr>
        <w:t xml:space="preserve">Chief Archivist more powers including the ability to issue performance notices and require agencies to provide time-bound action plans in response to problems with record-keeping. For concerns about </w:t>
      </w:r>
      <w:r w:rsidR="009933CE" w:rsidRPr="00AA22D0">
        <w:rPr>
          <w:rFonts w:asciiTheme="minorHAnsi" w:hAnsiTheme="minorHAnsi" w:cstheme="minorHAnsi"/>
          <w:sz w:val="18"/>
          <w:szCs w:val="18"/>
        </w:rPr>
        <w:t xml:space="preserve">current </w:t>
      </w:r>
      <w:r w:rsidRPr="00AA22D0">
        <w:rPr>
          <w:rFonts w:asciiTheme="minorHAnsi" w:hAnsiTheme="minorHAnsi" w:cstheme="minorHAnsi"/>
          <w:sz w:val="18"/>
          <w:szCs w:val="18"/>
        </w:rPr>
        <w:t>record-keeping practices, see Ombudsman ‘</w:t>
      </w:r>
      <w:hyperlink r:id="rId120" w:history="1">
        <w:r w:rsidRPr="00AA22D0">
          <w:rPr>
            <w:rStyle w:val="Hyperlink"/>
            <w:rFonts w:asciiTheme="minorHAnsi" w:hAnsiTheme="minorHAnsi" w:cstheme="minorHAnsi"/>
            <w:sz w:val="18"/>
            <w:szCs w:val="18"/>
          </w:rPr>
          <w:t>Children in Care: complaints to the Ombudsman 2019 - 2023</w:t>
        </w:r>
      </w:hyperlink>
      <w:r w:rsidRPr="00AA22D0">
        <w:rPr>
          <w:rStyle w:val="Hyperlink"/>
          <w:rFonts w:asciiTheme="minorHAnsi" w:hAnsiTheme="minorHAnsi" w:cstheme="minorHAnsi"/>
          <w:color w:val="auto"/>
          <w:sz w:val="18"/>
          <w:szCs w:val="18"/>
          <w:u w:val="none"/>
        </w:rPr>
        <w:t>’ (21 February 2024), at p.15</w:t>
      </w:r>
      <w:r w:rsidRPr="00AA22D0">
        <w:rPr>
          <w:rFonts w:asciiTheme="minorHAnsi" w:hAnsiTheme="minorHAnsi" w:cstheme="minorHAnsi"/>
          <w:sz w:val="18"/>
          <w:szCs w:val="18"/>
        </w:rPr>
        <w:t xml:space="preserve">. </w:t>
      </w:r>
    </w:p>
  </w:footnote>
  <w:footnote w:id="120">
    <w:p w14:paraId="0ED8A8BA" w14:textId="77777777" w:rsidR="00FD5777" w:rsidRPr="00AA22D0" w:rsidRDefault="00FD5777" w:rsidP="00FD5777">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Pr="00AA22D0">
        <w:rPr>
          <w:rFonts w:asciiTheme="minorHAnsi" w:eastAsia="Times New Roman" w:hAnsiTheme="minorHAnsi" w:cstheme="minorHAnsi"/>
          <w:sz w:val="18"/>
          <w:szCs w:val="18"/>
        </w:rPr>
        <w:t xml:space="preserve">This will make it explicit that those caring for disabled adults owe them a statutory duty of care. </w:t>
      </w:r>
    </w:p>
  </w:footnote>
  <w:footnote w:id="121">
    <w:p w14:paraId="3DCC6679" w14:textId="78193CE5" w:rsidR="00084F47" w:rsidRPr="00AA22D0" w:rsidRDefault="00084F47"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6A4978" w:rsidRPr="00AA22D0">
        <w:rPr>
          <w:rFonts w:asciiTheme="minorHAnsi" w:hAnsiTheme="minorHAnsi" w:cstheme="minorHAnsi"/>
          <w:sz w:val="18"/>
          <w:szCs w:val="18"/>
        </w:rPr>
        <w:t>Ministry of Social Development ‘</w:t>
      </w:r>
      <w:hyperlink r:id="rId121" w:history="1">
        <w:r w:rsidR="006A4978" w:rsidRPr="00AA22D0">
          <w:rPr>
            <w:rStyle w:val="Hyperlink"/>
            <w:rFonts w:asciiTheme="minorHAnsi" w:hAnsiTheme="minorHAnsi" w:cstheme="minorHAnsi"/>
            <w:sz w:val="18"/>
            <w:szCs w:val="18"/>
          </w:rPr>
          <w:t>Making a claim for abuse or neglect in state care</w:t>
        </w:r>
      </w:hyperlink>
      <w:r w:rsidR="006A4978" w:rsidRPr="00AA22D0">
        <w:rPr>
          <w:rFonts w:asciiTheme="minorHAnsi" w:hAnsiTheme="minorHAnsi" w:cstheme="minorHAnsi"/>
          <w:sz w:val="18"/>
          <w:szCs w:val="18"/>
        </w:rPr>
        <w:t>’ (</w:t>
      </w:r>
      <w:r w:rsidR="00791EF1" w:rsidRPr="00AA22D0">
        <w:rPr>
          <w:rFonts w:asciiTheme="minorHAnsi" w:hAnsiTheme="minorHAnsi" w:cstheme="minorHAnsi"/>
          <w:sz w:val="18"/>
          <w:szCs w:val="18"/>
        </w:rPr>
        <w:t>March 2023)</w:t>
      </w:r>
      <w:r w:rsidRPr="00AA22D0">
        <w:rPr>
          <w:rFonts w:asciiTheme="minorHAnsi" w:hAnsiTheme="minorHAnsi" w:cstheme="minorHAnsi"/>
          <w:sz w:val="18"/>
          <w:szCs w:val="18"/>
        </w:rPr>
        <w:t xml:space="preserve">. </w:t>
      </w:r>
      <w:r w:rsidR="00791EF1" w:rsidRPr="00AA22D0">
        <w:rPr>
          <w:rFonts w:asciiTheme="minorHAnsi" w:hAnsiTheme="minorHAnsi" w:cstheme="minorHAnsi"/>
          <w:sz w:val="18"/>
          <w:szCs w:val="18"/>
        </w:rPr>
        <w:t>We note that</w:t>
      </w:r>
      <w:r w:rsidR="00447BF2" w:rsidRPr="00AA22D0">
        <w:rPr>
          <w:rFonts w:asciiTheme="minorHAnsi" w:hAnsiTheme="minorHAnsi" w:cstheme="minorHAnsi"/>
          <w:sz w:val="18"/>
          <w:szCs w:val="18"/>
        </w:rPr>
        <w:t xml:space="preserve"> </w:t>
      </w:r>
      <w:r w:rsidR="00FA7CC6" w:rsidRPr="00AA22D0">
        <w:rPr>
          <w:rFonts w:asciiTheme="minorHAnsi" w:hAnsiTheme="minorHAnsi" w:cstheme="minorHAnsi"/>
          <w:sz w:val="18"/>
          <w:szCs w:val="18"/>
        </w:rPr>
        <w:t>a</w:t>
      </w:r>
      <w:r w:rsidR="00447BF2" w:rsidRPr="00AA22D0">
        <w:rPr>
          <w:rFonts w:asciiTheme="minorHAnsi" w:hAnsiTheme="minorHAnsi" w:cstheme="minorHAnsi"/>
          <w:sz w:val="18"/>
          <w:szCs w:val="18"/>
        </w:rPr>
        <w:t xml:space="preserve"> 2019 report</w:t>
      </w:r>
      <w:r w:rsidR="00791EF1" w:rsidRPr="00AA22D0">
        <w:rPr>
          <w:rFonts w:asciiTheme="minorHAnsi" w:hAnsiTheme="minorHAnsi" w:cstheme="minorHAnsi"/>
          <w:sz w:val="18"/>
          <w:szCs w:val="18"/>
        </w:rPr>
        <w:t xml:space="preserve"> ‘</w:t>
      </w:r>
      <w:hyperlink r:id="rId122" w:history="1">
        <w:r w:rsidR="00B645CA" w:rsidRPr="00AA22D0">
          <w:rPr>
            <w:rStyle w:val="Hyperlink"/>
            <w:rFonts w:asciiTheme="minorHAnsi" w:hAnsiTheme="minorHAnsi" w:cstheme="minorHAnsi"/>
            <w:sz w:val="18"/>
            <w:szCs w:val="18"/>
          </w:rPr>
          <w:t>Economic cost of abuse in care</w:t>
        </w:r>
      </w:hyperlink>
      <w:r w:rsidR="00B645CA" w:rsidRPr="00AA22D0">
        <w:rPr>
          <w:rStyle w:val="Hyperlink"/>
          <w:rFonts w:asciiTheme="minorHAnsi" w:hAnsiTheme="minorHAnsi" w:cstheme="minorHAnsi"/>
          <w:color w:val="auto"/>
          <w:sz w:val="18"/>
          <w:szCs w:val="18"/>
          <w:u w:val="none"/>
        </w:rPr>
        <w:t>’ (29 September 2020)</w:t>
      </w:r>
      <w:r w:rsidR="00791EF1" w:rsidRPr="00AA22D0">
        <w:rPr>
          <w:rFonts w:asciiTheme="minorHAnsi" w:hAnsiTheme="minorHAnsi" w:cstheme="minorHAnsi"/>
          <w:sz w:val="18"/>
          <w:szCs w:val="18"/>
        </w:rPr>
        <w:t xml:space="preserve"> </w:t>
      </w:r>
      <w:r w:rsidR="00447BF2" w:rsidRPr="00AA22D0">
        <w:rPr>
          <w:rFonts w:asciiTheme="minorHAnsi" w:hAnsiTheme="minorHAnsi" w:cstheme="minorHAnsi"/>
          <w:sz w:val="18"/>
          <w:szCs w:val="18"/>
        </w:rPr>
        <w:t xml:space="preserve">commissioned by the RCOI estimated the cost </w:t>
      </w:r>
      <w:r w:rsidR="00F20A3C" w:rsidRPr="00AA22D0">
        <w:rPr>
          <w:rFonts w:asciiTheme="minorHAnsi" w:hAnsiTheme="minorHAnsi" w:cstheme="minorHAnsi"/>
          <w:sz w:val="18"/>
          <w:szCs w:val="18"/>
        </w:rPr>
        <w:t xml:space="preserve">over a lifetime </w:t>
      </w:r>
      <w:r w:rsidR="00447BF2" w:rsidRPr="00AA22D0">
        <w:rPr>
          <w:rFonts w:asciiTheme="minorHAnsi" w:hAnsiTheme="minorHAnsi" w:cstheme="minorHAnsi"/>
          <w:sz w:val="18"/>
          <w:szCs w:val="18"/>
        </w:rPr>
        <w:t>per individual abused in care is $857,16</w:t>
      </w:r>
      <w:r w:rsidR="00FA7CC6" w:rsidRPr="00AA22D0">
        <w:rPr>
          <w:rFonts w:asciiTheme="minorHAnsi" w:hAnsiTheme="minorHAnsi" w:cstheme="minorHAnsi"/>
          <w:sz w:val="18"/>
          <w:szCs w:val="18"/>
        </w:rPr>
        <w:t xml:space="preserve">0 </w:t>
      </w:r>
      <w:r w:rsidR="00B645CA" w:rsidRPr="00AA22D0">
        <w:rPr>
          <w:rFonts w:asciiTheme="minorHAnsi" w:hAnsiTheme="minorHAnsi" w:cstheme="minorHAnsi"/>
          <w:sz w:val="18"/>
          <w:szCs w:val="18"/>
        </w:rPr>
        <w:t xml:space="preserve">(see </w:t>
      </w:r>
      <w:r w:rsidR="00FA7CC6" w:rsidRPr="00AA22D0">
        <w:rPr>
          <w:rFonts w:asciiTheme="minorHAnsi" w:hAnsiTheme="minorHAnsi" w:cstheme="minorHAnsi"/>
          <w:sz w:val="18"/>
          <w:szCs w:val="18"/>
        </w:rPr>
        <w:t>p.37 Table 9</w:t>
      </w:r>
      <w:r w:rsidR="00B645CA" w:rsidRPr="00AA22D0">
        <w:rPr>
          <w:rFonts w:asciiTheme="minorHAnsi" w:hAnsiTheme="minorHAnsi" w:cstheme="minorHAnsi"/>
          <w:sz w:val="18"/>
          <w:szCs w:val="18"/>
        </w:rPr>
        <w:t>)</w:t>
      </w:r>
      <w:r w:rsidR="00FA7CC6" w:rsidRPr="00AA22D0">
        <w:rPr>
          <w:rFonts w:asciiTheme="minorHAnsi" w:hAnsiTheme="minorHAnsi" w:cstheme="minorHAnsi"/>
          <w:sz w:val="18"/>
          <w:szCs w:val="18"/>
        </w:rPr>
        <w:t xml:space="preserve">. </w:t>
      </w:r>
    </w:p>
  </w:footnote>
  <w:footnote w:id="122">
    <w:p w14:paraId="6508BC5E" w14:textId="2ECE0723" w:rsidR="00342413" w:rsidRPr="00AA22D0" w:rsidRDefault="00342413"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1538C9" w:rsidRPr="00AA22D0">
        <w:rPr>
          <w:rFonts w:asciiTheme="minorHAnsi" w:hAnsiTheme="minorHAnsi" w:cstheme="minorHAnsi"/>
          <w:sz w:val="18"/>
          <w:szCs w:val="18"/>
        </w:rPr>
        <w:t xml:space="preserve">Ellen O’Dwyer </w:t>
      </w:r>
      <w:r w:rsidR="00A15F24" w:rsidRPr="00AA22D0">
        <w:rPr>
          <w:rFonts w:asciiTheme="minorHAnsi" w:hAnsiTheme="minorHAnsi" w:cstheme="minorHAnsi"/>
          <w:i/>
          <w:iCs/>
          <w:sz w:val="18"/>
          <w:szCs w:val="18"/>
        </w:rPr>
        <w:t xml:space="preserve">RNZ </w:t>
      </w:r>
      <w:r w:rsidR="001538C9" w:rsidRPr="00AA22D0">
        <w:rPr>
          <w:rFonts w:asciiTheme="minorHAnsi" w:hAnsiTheme="minorHAnsi" w:cstheme="minorHAnsi"/>
          <w:sz w:val="18"/>
          <w:szCs w:val="18"/>
        </w:rPr>
        <w:t>‘</w:t>
      </w:r>
      <w:hyperlink r:id="rId123" w:history="1">
        <w:r w:rsidR="001538C9" w:rsidRPr="00AA22D0">
          <w:rPr>
            <w:rStyle w:val="Hyperlink"/>
            <w:rFonts w:asciiTheme="minorHAnsi" w:hAnsiTheme="minorHAnsi" w:cstheme="minorHAnsi"/>
            <w:sz w:val="18"/>
            <w:szCs w:val="18"/>
          </w:rPr>
          <w:t>Abuse survivors sceptical about funding boost for current redress system</w:t>
        </w:r>
      </w:hyperlink>
      <w:r w:rsidR="001538C9" w:rsidRPr="00AA22D0">
        <w:rPr>
          <w:rFonts w:asciiTheme="minorHAnsi" w:hAnsiTheme="minorHAnsi" w:cstheme="minorHAnsi"/>
          <w:sz w:val="18"/>
          <w:szCs w:val="18"/>
        </w:rPr>
        <w:t>’ (</w:t>
      </w:r>
      <w:r w:rsidR="00A15F24" w:rsidRPr="00AA22D0">
        <w:rPr>
          <w:rFonts w:asciiTheme="minorHAnsi" w:hAnsiTheme="minorHAnsi" w:cstheme="minorHAnsi"/>
          <w:sz w:val="18"/>
          <w:szCs w:val="18"/>
        </w:rPr>
        <w:t>13 November 2024)</w:t>
      </w:r>
      <w:r w:rsidRPr="00AA22D0">
        <w:rPr>
          <w:rFonts w:asciiTheme="minorHAnsi" w:hAnsiTheme="minorHAnsi" w:cstheme="minorHAnsi"/>
          <w:sz w:val="18"/>
          <w:szCs w:val="18"/>
        </w:rPr>
        <w:t xml:space="preserve">.  </w:t>
      </w:r>
    </w:p>
  </w:footnote>
  <w:footnote w:id="123">
    <w:p w14:paraId="3BDDA64F" w14:textId="462EA594" w:rsidR="0096535D" w:rsidRPr="00AA22D0" w:rsidRDefault="0096535D" w:rsidP="00015E50">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New Zealand Government ‘Annex 1: New Zealand responses’ above n </w:t>
      </w:r>
      <w:r w:rsidR="00845AB1">
        <w:rPr>
          <w:rFonts w:asciiTheme="minorHAnsi" w:hAnsiTheme="minorHAnsi" w:cstheme="minorHAnsi"/>
          <w:sz w:val="18"/>
          <w:szCs w:val="18"/>
          <w:highlight w:val="yellow"/>
        </w:rPr>
        <w:fldChar w:fldCharType="begin"/>
      </w:r>
      <w:r w:rsidR="00845AB1">
        <w:rPr>
          <w:rFonts w:asciiTheme="minorHAnsi" w:hAnsiTheme="minorHAnsi" w:cstheme="minorHAnsi"/>
          <w:sz w:val="18"/>
          <w:szCs w:val="18"/>
        </w:rPr>
        <w:instrText xml:space="preserve"> NOTEREF _Ref183707470 \h </w:instrText>
      </w:r>
      <w:r w:rsidR="00845AB1">
        <w:rPr>
          <w:rFonts w:asciiTheme="minorHAnsi" w:hAnsiTheme="minorHAnsi" w:cstheme="minorHAnsi"/>
          <w:sz w:val="18"/>
          <w:szCs w:val="18"/>
          <w:highlight w:val="yellow"/>
        </w:rPr>
      </w:r>
      <w:r w:rsidR="00845AB1">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71</w:t>
      </w:r>
      <w:r w:rsidR="00845AB1">
        <w:rPr>
          <w:rFonts w:asciiTheme="minorHAnsi" w:hAnsiTheme="minorHAnsi" w:cstheme="minorHAnsi"/>
          <w:sz w:val="18"/>
          <w:szCs w:val="18"/>
          <w:highlight w:val="yellow"/>
        </w:rPr>
        <w:fldChar w:fldCharType="end"/>
      </w:r>
      <w:r w:rsidRPr="00AA22D0">
        <w:rPr>
          <w:rFonts w:asciiTheme="minorHAnsi" w:hAnsiTheme="minorHAnsi" w:cstheme="minorHAnsi"/>
          <w:sz w:val="18"/>
          <w:szCs w:val="18"/>
        </w:rPr>
        <w:t>, response to recommendations at [</w:t>
      </w:r>
      <w:r w:rsidR="001D4D45" w:rsidRPr="00AA22D0">
        <w:rPr>
          <w:rFonts w:asciiTheme="minorHAnsi" w:hAnsiTheme="minorHAnsi" w:cstheme="minorHAnsi"/>
          <w:sz w:val="18"/>
          <w:szCs w:val="18"/>
        </w:rPr>
        <w:t>22]–[</w:t>
      </w:r>
      <w:r w:rsidR="00A97C6F" w:rsidRPr="00AA22D0">
        <w:rPr>
          <w:rFonts w:asciiTheme="minorHAnsi" w:hAnsiTheme="minorHAnsi" w:cstheme="minorHAnsi"/>
          <w:sz w:val="18"/>
          <w:szCs w:val="18"/>
        </w:rPr>
        <w:t>24].</w:t>
      </w:r>
      <w:r w:rsidRPr="00AA22D0">
        <w:rPr>
          <w:rFonts w:asciiTheme="minorHAnsi" w:hAnsiTheme="minorHAnsi" w:cstheme="minorHAnsi"/>
          <w:sz w:val="18"/>
          <w:szCs w:val="18"/>
        </w:rPr>
        <w:t xml:space="preserve"> </w:t>
      </w:r>
    </w:p>
  </w:footnote>
  <w:footnote w:id="124">
    <w:p w14:paraId="1581EE96" w14:textId="5143ADDD" w:rsidR="00ED4021" w:rsidRPr="00AA22D0" w:rsidRDefault="00ED4021"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RCOI Final Report, </w:t>
      </w:r>
      <w:r w:rsidR="00845AB1">
        <w:rPr>
          <w:rFonts w:asciiTheme="minorHAnsi" w:hAnsiTheme="minorHAnsi" w:cstheme="minorHAnsi"/>
          <w:sz w:val="18"/>
          <w:szCs w:val="18"/>
        </w:rPr>
        <w:t>‘</w:t>
      </w:r>
      <w:r w:rsidR="00015E50" w:rsidRPr="00AA22D0">
        <w:rPr>
          <w:rFonts w:asciiTheme="minorHAnsi" w:hAnsiTheme="minorHAnsi" w:cstheme="minorHAnsi"/>
          <w:sz w:val="18"/>
          <w:szCs w:val="18"/>
        </w:rPr>
        <w:t>Whanaketia</w:t>
      </w:r>
      <w:r w:rsidR="00845AB1">
        <w:rPr>
          <w:rFonts w:asciiTheme="minorHAnsi" w:hAnsiTheme="minorHAnsi" w:cstheme="minorHAnsi"/>
          <w:sz w:val="18"/>
          <w:szCs w:val="18"/>
        </w:rPr>
        <w:t>’</w:t>
      </w:r>
      <w:r w:rsidR="00015E50" w:rsidRPr="00AA22D0">
        <w:rPr>
          <w:rFonts w:asciiTheme="minorHAnsi" w:hAnsiTheme="minorHAnsi" w:cstheme="minorHAnsi"/>
          <w:sz w:val="18"/>
          <w:szCs w:val="18"/>
        </w:rPr>
        <w:t xml:space="preserve">, above n </w:t>
      </w:r>
      <w:r w:rsidR="00845AB1">
        <w:rPr>
          <w:rFonts w:asciiTheme="minorHAnsi" w:hAnsiTheme="minorHAnsi" w:cstheme="minorHAnsi"/>
          <w:sz w:val="18"/>
          <w:szCs w:val="18"/>
          <w:highlight w:val="yellow"/>
        </w:rPr>
        <w:fldChar w:fldCharType="begin"/>
      </w:r>
      <w:r w:rsidR="00845AB1">
        <w:rPr>
          <w:rFonts w:asciiTheme="minorHAnsi" w:hAnsiTheme="minorHAnsi" w:cstheme="minorHAnsi"/>
          <w:sz w:val="18"/>
          <w:szCs w:val="18"/>
        </w:rPr>
        <w:instrText xml:space="preserve"> NOTEREF _Ref183763970 \h </w:instrText>
      </w:r>
      <w:r w:rsidR="00845AB1">
        <w:rPr>
          <w:rFonts w:asciiTheme="minorHAnsi" w:hAnsiTheme="minorHAnsi" w:cstheme="minorHAnsi"/>
          <w:sz w:val="18"/>
          <w:szCs w:val="18"/>
          <w:highlight w:val="yellow"/>
        </w:rPr>
      </w:r>
      <w:r w:rsidR="00845AB1">
        <w:rPr>
          <w:rFonts w:asciiTheme="minorHAnsi" w:hAnsiTheme="minorHAnsi" w:cstheme="minorHAnsi"/>
          <w:sz w:val="18"/>
          <w:szCs w:val="18"/>
          <w:highlight w:val="yellow"/>
        </w:rPr>
        <w:fldChar w:fldCharType="separate"/>
      </w:r>
      <w:r w:rsidR="00477EC6">
        <w:rPr>
          <w:rFonts w:asciiTheme="minorHAnsi" w:hAnsiTheme="minorHAnsi" w:cstheme="minorHAnsi"/>
          <w:sz w:val="18"/>
          <w:szCs w:val="18"/>
        </w:rPr>
        <w:t>93</w:t>
      </w:r>
      <w:r w:rsidR="00845AB1">
        <w:rPr>
          <w:rFonts w:asciiTheme="minorHAnsi" w:hAnsiTheme="minorHAnsi" w:cstheme="minorHAnsi"/>
          <w:sz w:val="18"/>
          <w:szCs w:val="18"/>
          <w:highlight w:val="yellow"/>
        </w:rPr>
        <w:fldChar w:fldCharType="end"/>
      </w:r>
      <w:r w:rsidR="00015E50" w:rsidRPr="00AA22D0">
        <w:rPr>
          <w:rFonts w:asciiTheme="minorHAnsi" w:hAnsiTheme="minorHAnsi" w:cstheme="minorHAnsi"/>
          <w:sz w:val="18"/>
          <w:szCs w:val="18"/>
        </w:rPr>
        <w:t xml:space="preserve">, </w:t>
      </w:r>
      <w:hyperlink r:id="rId124" w:history="1">
        <w:r w:rsidR="00A46240" w:rsidRPr="00AA22D0">
          <w:rPr>
            <w:rStyle w:val="Hyperlink"/>
            <w:rFonts w:asciiTheme="minorHAnsi" w:hAnsiTheme="minorHAnsi" w:cstheme="minorHAnsi"/>
            <w:sz w:val="18"/>
            <w:szCs w:val="18"/>
          </w:rPr>
          <w:t>Executive Summary</w:t>
        </w:r>
      </w:hyperlink>
      <w:r w:rsidR="00A46240" w:rsidRPr="00AA22D0">
        <w:rPr>
          <w:rFonts w:asciiTheme="minorHAnsi" w:hAnsiTheme="minorHAnsi" w:cstheme="minorHAnsi"/>
          <w:sz w:val="18"/>
          <w:szCs w:val="18"/>
        </w:rPr>
        <w:t xml:space="preserve">, at [57].  </w:t>
      </w:r>
    </w:p>
  </w:footnote>
  <w:footnote w:id="125">
    <w:p w14:paraId="68EEAD97" w14:textId="28FFC14D" w:rsidR="00E8096E" w:rsidRPr="00AA22D0" w:rsidRDefault="00E8096E" w:rsidP="00661384">
      <w:pPr>
        <w:pStyle w:val="FootnoteText"/>
        <w:jc w:val="lef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RCOI </w:t>
      </w:r>
      <w:r w:rsidR="00015E50" w:rsidRPr="00AA22D0">
        <w:rPr>
          <w:rFonts w:asciiTheme="minorHAnsi" w:hAnsiTheme="minorHAnsi" w:cstheme="minorHAnsi"/>
          <w:sz w:val="18"/>
          <w:szCs w:val="18"/>
        </w:rPr>
        <w:t xml:space="preserve">Final Report </w:t>
      </w:r>
      <w:r w:rsidR="00845AB1">
        <w:rPr>
          <w:rFonts w:asciiTheme="minorHAnsi" w:hAnsiTheme="minorHAnsi" w:cstheme="minorHAnsi"/>
          <w:sz w:val="18"/>
          <w:szCs w:val="18"/>
        </w:rPr>
        <w:t>‘</w:t>
      </w:r>
      <w:r w:rsidR="00015E50" w:rsidRPr="00AA22D0">
        <w:rPr>
          <w:rFonts w:asciiTheme="minorHAnsi" w:hAnsiTheme="minorHAnsi" w:cstheme="minorHAnsi"/>
          <w:sz w:val="18"/>
          <w:szCs w:val="18"/>
        </w:rPr>
        <w:t>Whanaketia</w:t>
      </w:r>
      <w:r w:rsidR="00845AB1">
        <w:rPr>
          <w:rFonts w:asciiTheme="minorHAnsi" w:hAnsiTheme="minorHAnsi" w:cstheme="minorHAnsi"/>
          <w:sz w:val="18"/>
          <w:szCs w:val="18"/>
        </w:rPr>
        <w:t>’</w:t>
      </w:r>
      <w:r w:rsidR="00015E50" w:rsidRPr="00AA22D0">
        <w:rPr>
          <w:rFonts w:asciiTheme="minorHAnsi" w:hAnsiTheme="minorHAnsi" w:cstheme="minorHAnsi"/>
          <w:sz w:val="18"/>
          <w:szCs w:val="18"/>
        </w:rPr>
        <w:t xml:space="preserve">, above n </w:t>
      </w:r>
      <w:r w:rsidR="00845AB1">
        <w:rPr>
          <w:rFonts w:asciiTheme="minorHAnsi" w:hAnsiTheme="minorHAnsi" w:cstheme="minorHAnsi"/>
          <w:sz w:val="18"/>
          <w:szCs w:val="18"/>
        </w:rPr>
        <w:fldChar w:fldCharType="begin"/>
      </w:r>
      <w:r w:rsidR="00845AB1">
        <w:rPr>
          <w:rFonts w:asciiTheme="minorHAnsi" w:hAnsiTheme="minorHAnsi" w:cstheme="minorHAnsi"/>
          <w:sz w:val="18"/>
          <w:szCs w:val="18"/>
        </w:rPr>
        <w:instrText xml:space="preserve"> NOTEREF _Ref183763970 \h </w:instrText>
      </w:r>
      <w:r w:rsidR="00845AB1">
        <w:rPr>
          <w:rFonts w:asciiTheme="minorHAnsi" w:hAnsiTheme="minorHAnsi" w:cstheme="minorHAnsi"/>
          <w:sz w:val="18"/>
          <w:szCs w:val="18"/>
        </w:rPr>
      </w:r>
      <w:r w:rsidR="00845AB1">
        <w:rPr>
          <w:rFonts w:asciiTheme="minorHAnsi" w:hAnsiTheme="minorHAnsi" w:cstheme="minorHAnsi"/>
          <w:sz w:val="18"/>
          <w:szCs w:val="18"/>
        </w:rPr>
        <w:fldChar w:fldCharType="separate"/>
      </w:r>
      <w:r w:rsidR="00477EC6">
        <w:rPr>
          <w:rFonts w:asciiTheme="minorHAnsi" w:hAnsiTheme="minorHAnsi" w:cstheme="minorHAnsi"/>
          <w:sz w:val="18"/>
          <w:szCs w:val="18"/>
        </w:rPr>
        <w:t>93</w:t>
      </w:r>
      <w:r w:rsidR="00845AB1">
        <w:rPr>
          <w:rFonts w:asciiTheme="minorHAnsi" w:hAnsiTheme="minorHAnsi" w:cstheme="minorHAnsi"/>
          <w:sz w:val="18"/>
          <w:szCs w:val="18"/>
        </w:rPr>
        <w:fldChar w:fldCharType="end"/>
      </w:r>
      <w:r w:rsidR="00015E50" w:rsidRPr="00AA22D0">
        <w:rPr>
          <w:rFonts w:asciiTheme="minorHAnsi" w:hAnsiTheme="minorHAnsi" w:cstheme="minorHAnsi"/>
          <w:sz w:val="18"/>
          <w:szCs w:val="18"/>
        </w:rPr>
        <w:t xml:space="preserve">, particularly </w:t>
      </w:r>
      <w:hyperlink r:id="rId125" w:history="1">
        <w:r w:rsidR="00015E50" w:rsidRPr="00AA22D0">
          <w:rPr>
            <w:rStyle w:val="Hyperlink"/>
            <w:rFonts w:asciiTheme="minorHAnsi" w:hAnsiTheme="minorHAnsi" w:cstheme="minorHAnsi"/>
            <w:sz w:val="18"/>
            <w:szCs w:val="18"/>
          </w:rPr>
          <w:t>Recommendations</w:t>
        </w:r>
      </w:hyperlink>
      <w:r w:rsidRPr="00AA22D0">
        <w:rPr>
          <w:rFonts w:asciiTheme="minorHAnsi" w:hAnsiTheme="minorHAnsi" w:cstheme="minorHAnsi"/>
          <w:sz w:val="18"/>
          <w:szCs w:val="18"/>
        </w:rPr>
        <w:t xml:space="preserve"> 39–8</w:t>
      </w:r>
      <w:r w:rsidR="007B72A1" w:rsidRPr="00AA22D0">
        <w:rPr>
          <w:rFonts w:asciiTheme="minorHAnsi" w:hAnsiTheme="minorHAnsi" w:cstheme="minorHAnsi"/>
          <w:sz w:val="18"/>
          <w:szCs w:val="18"/>
        </w:rPr>
        <w:t>7</w:t>
      </w:r>
      <w:r w:rsidR="00DF12AA" w:rsidRPr="00AA22D0">
        <w:rPr>
          <w:rFonts w:asciiTheme="minorHAnsi" w:hAnsiTheme="minorHAnsi" w:cstheme="minorHAnsi"/>
          <w:sz w:val="18"/>
          <w:szCs w:val="18"/>
        </w:rPr>
        <w:t xml:space="preserve"> and 111</w:t>
      </w:r>
      <w:r w:rsidR="00094768" w:rsidRPr="00AA22D0">
        <w:rPr>
          <w:rFonts w:asciiTheme="minorHAnsi" w:hAnsiTheme="minorHAnsi" w:cstheme="minorHAnsi"/>
          <w:sz w:val="18"/>
          <w:szCs w:val="18"/>
        </w:rPr>
        <w:t>–</w:t>
      </w:r>
      <w:r w:rsidR="00602BEB" w:rsidRPr="00AA22D0">
        <w:rPr>
          <w:rFonts w:asciiTheme="minorHAnsi" w:hAnsiTheme="minorHAnsi" w:cstheme="minorHAnsi"/>
          <w:sz w:val="18"/>
          <w:szCs w:val="18"/>
        </w:rPr>
        <w:t>138</w:t>
      </w:r>
      <w:r w:rsidRPr="00AA22D0">
        <w:rPr>
          <w:rFonts w:asciiTheme="minorHAnsi" w:hAnsiTheme="minorHAnsi" w:cstheme="minorHAnsi"/>
          <w:sz w:val="18"/>
          <w:szCs w:val="18"/>
        </w:rPr>
        <w:t xml:space="preserve">. </w:t>
      </w:r>
      <w:r w:rsidR="00886D19" w:rsidRPr="00AA22D0">
        <w:rPr>
          <w:rFonts w:asciiTheme="minorHAnsi" w:hAnsiTheme="minorHAnsi" w:cstheme="minorHAnsi"/>
          <w:sz w:val="18"/>
          <w:szCs w:val="18"/>
        </w:rPr>
        <w:t>These recommended are grounded in human rights and Te Tiriti o Waitangi and include taking guidance from 12 care safety principles; development of a national strategy, independent oversight agency and legislation; consistent and comprehensive standards with penalties for non-compliance; staff vetting, registration and training; an effective complaints system; progressive de-institutionalisation; best practice data collection and record keeping; consolidation and strengthening of independent monitoring; community empowerment and reduction in the need for out-of-home care; targeted prevention programmes.</w:t>
      </w:r>
    </w:p>
  </w:footnote>
  <w:footnote w:id="126">
    <w:p w14:paraId="598FD529" w14:textId="214B97E0" w:rsidR="00EA5050" w:rsidRPr="00AA22D0" w:rsidRDefault="00EA5050">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D971A4" w:rsidRPr="00AA22D0">
        <w:rPr>
          <w:rFonts w:asciiTheme="minorHAnsi" w:hAnsiTheme="minorHAnsi" w:cstheme="minorHAnsi"/>
          <w:sz w:val="18"/>
          <w:szCs w:val="18"/>
        </w:rPr>
        <w:t xml:space="preserve">Voyce </w:t>
      </w:r>
      <w:r w:rsidR="00D971A4" w:rsidRPr="00AA22D0">
        <w:rPr>
          <w:rFonts w:asciiTheme="minorHAnsi" w:hAnsiTheme="minorHAnsi" w:cstheme="minorHAnsi"/>
          <w:sz w:val="18"/>
          <w:szCs w:val="18"/>
        </w:rPr>
        <w:t>Whakarongo Mai ‘</w:t>
      </w:r>
      <w:hyperlink r:id="rId126" w:anchor=":~:text=These%20courageous%20individuals%20highlight%20the,but%20acknowledged%20by%20the%20Commission" w:history="1">
        <w:r w:rsidR="00D971A4" w:rsidRPr="00AA22D0">
          <w:rPr>
            <w:rStyle w:val="Hyperlink"/>
            <w:rFonts w:asciiTheme="minorHAnsi" w:hAnsiTheme="minorHAnsi" w:cstheme="minorHAnsi"/>
            <w:sz w:val="18"/>
            <w:szCs w:val="18"/>
          </w:rPr>
          <w:t>Korowai Aroha</w:t>
        </w:r>
      </w:hyperlink>
      <w:r w:rsidR="00D971A4" w:rsidRPr="00AA22D0">
        <w:rPr>
          <w:rFonts w:asciiTheme="minorHAnsi" w:hAnsiTheme="minorHAnsi" w:cstheme="minorHAnsi"/>
          <w:sz w:val="18"/>
          <w:szCs w:val="18"/>
        </w:rPr>
        <w:t>’ (24 July 2024)</w:t>
      </w:r>
      <w:r w:rsidR="00721027" w:rsidRPr="00AA22D0">
        <w:rPr>
          <w:rFonts w:asciiTheme="minorHAnsi" w:hAnsiTheme="minorHAnsi" w:cstheme="minorHAnsi"/>
          <w:sz w:val="18"/>
          <w:szCs w:val="18"/>
        </w:rPr>
        <w:t xml:space="preserve">.  </w:t>
      </w:r>
    </w:p>
  </w:footnote>
  <w:footnote w:id="127">
    <w:p w14:paraId="281EF7F3" w14:textId="12A6A181" w:rsidR="00AA22D0" w:rsidRPr="00AA22D0" w:rsidRDefault="00AA22D0">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Rt Hon Christopher Luxon, above n </w:t>
      </w:r>
      <w:r w:rsidRPr="00AA22D0">
        <w:rPr>
          <w:rFonts w:asciiTheme="minorHAnsi" w:hAnsiTheme="minorHAnsi" w:cstheme="minorHAnsi"/>
          <w:sz w:val="18"/>
          <w:szCs w:val="18"/>
        </w:rPr>
        <w:fldChar w:fldCharType="begin"/>
      </w:r>
      <w:r w:rsidRPr="00AA22D0">
        <w:rPr>
          <w:rFonts w:asciiTheme="minorHAnsi" w:hAnsiTheme="minorHAnsi" w:cstheme="minorHAnsi"/>
          <w:sz w:val="18"/>
          <w:szCs w:val="18"/>
        </w:rPr>
        <w:instrText xml:space="preserve"> NOTEREF _Ref183764864 \h  \* MERGEFORMAT </w:instrText>
      </w:r>
      <w:r w:rsidRPr="00AA22D0">
        <w:rPr>
          <w:rFonts w:asciiTheme="minorHAnsi" w:hAnsiTheme="minorHAnsi" w:cstheme="minorHAnsi"/>
          <w:sz w:val="18"/>
          <w:szCs w:val="18"/>
        </w:rPr>
      </w:r>
      <w:r w:rsidRPr="00AA22D0">
        <w:rPr>
          <w:rFonts w:asciiTheme="minorHAnsi" w:hAnsiTheme="minorHAnsi" w:cstheme="minorHAnsi"/>
          <w:sz w:val="18"/>
          <w:szCs w:val="18"/>
        </w:rPr>
        <w:fldChar w:fldCharType="separate"/>
      </w:r>
      <w:r w:rsidR="00477EC6">
        <w:rPr>
          <w:rFonts w:asciiTheme="minorHAnsi" w:hAnsiTheme="minorHAnsi" w:cstheme="minorHAnsi"/>
          <w:sz w:val="18"/>
          <w:szCs w:val="18"/>
        </w:rPr>
        <w:t>108</w:t>
      </w:r>
      <w:r w:rsidRPr="00AA22D0">
        <w:rPr>
          <w:rFonts w:asciiTheme="minorHAnsi" w:hAnsiTheme="minorHAnsi" w:cstheme="minorHAnsi"/>
          <w:sz w:val="18"/>
          <w:szCs w:val="18"/>
        </w:rPr>
        <w:fldChar w:fldCharType="end"/>
      </w:r>
      <w:r w:rsidRPr="00AA22D0">
        <w:rPr>
          <w:rFonts w:asciiTheme="minorHAnsi" w:hAnsiTheme="minorHAnsi" w:cstheme="minorHAnsi"/>
          <w:sz w:val="18"/>
          <w:szCs w:val="18"/>
        </w:rPr>
        <w:t xml:space="preserve">.  </w:t>
      </w:r>
    </w:p>
  </w:footnote>
  <w:footnote w:id="128">
    <w:p w14:paraId="05BB2C84" w14:textId="597670A5" w:rsidR="00FF7349" w:rsidRPr="00AA22D0" w:rsidRDefault="00FF7349" w:rsidP="00FF7349">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2E5CBD" w:rsidRPr="00AA22D0">
        <w:rPr>
          <w:rFonts w:asciiTheme="minorHAnsi" w:hAnsiTheme="minorHAnsi" w:cstheme="minorHAnsi"/>
          <w:sz w:val="18"/>
          <w:szCs w:val="18"/>
        </w:rPr>
        <w:t xml:space="preserve">Independent Children’s Monitor | </w:t>
      </w:r>
      <w:r w:rsidR="002E5CBD" w:rsidRPr="00AA22D0">
        <w:rPr>
          <w:rFonts w:asciiTheme="minorHAnsi" w:hAnsiTheme="minorHAnsi" w:cstheme="minorHAnsi"/>
          <w:sz w:val="18"/>
          <w:szCs w:val="18"/>
        </w:rPr>
        <w:t xml:space="preserve">Aroturuki </w:t>
      </w:r>
      <w:r w:rsidR="005061D9" w:rsidRPr="00AA22D0">
        <w:rPr>
          <w:rFonts w:asciiTheme="minorHAnsi" w:hAnsiTheme="minorHAnsi" w:cstheme="minorHAnsi"/>
          <w:sz w:val="18"/>
          <w:szCs w:val="18"/>
        </w:rPr>
        <w:t>Tamariki ‘</w:t>
      </w:r>
      <w:hyperlink r:id="rId127" w:history="1">
        <w:r w:rsidR="005061D9" w:rsidRPr="00AA22D0">
          <w:rPr>
            <w:rStyle w:val="Hyperlink"/>
            <w:rFonts w:asciiTheme="minorHAnsi" w:hAnsiTheme="minorHAnsi" w:cstheme="minorHAnsi"/>
            <w:sz w:val="18"/>
            <w:szCs w:val="18"/>
          </w:rPr>
          <w:t>Experiences of Care in Aotearoa: Agency Compliance with the National Care Standards and Related Matters Regulations</w:t>
        </w:r>
      </w:hyperlink>
      <w:r w:rsidRPr="00AA22D0">
        <w:rPr>
          <w:rFonts w:asciiTheme="minorHAnsi" w:hAnsiTheme="minorHAnsi" w:cstheme="minorHAnsi"/>
          <w:sz w:val="18"/>
          <w:szCs w:val="18"/>
        </w:rPr>
        <w:t>,</w:t>
      </w:r>
      <w:r w:rsidR="00442838" w:rsidRPr="00AA22D0">
        <w:rPr>
          <w:rFonts w:asciiTheme="minorHAnsi" w:hAnsiTheme="minorHAnsi" w:cstheme="minorHAnsi"/>
          <w:sz w:val="18"/>
          <w:szCs w:val="18"/>
        </w:rPr>
        <w:t>’ (1 July 2022 – 30 June 2023), at</w:t>
      </w:r>
      <w:r w:rsidRPr="00AA22D0">
        <w:rPr>
          <w:rFonts w:asciiTheme="minorHAnsi" w:hAnsiTheme="minorHAnsi" w:cstheme="minorHAnsi"/>
          <w:sz w:val="18"/>
          <w:szCs w:val="18"/>
        </w:rPr>
        <w:t xml:space="preserve"> p.77. </w:t>
      </w:r>
    </w:p>
  </w:footnote>
  <w:footnote w:id="129">
    <w:p w14:paraId="3526E04F" w14:textId="4E929050" w:rsidR="0069428F" w:rsidRPr="00AA22D0" w:rsidRDefault="0069428F">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442838" w:rsidRPr="00AA22D0">
        <w:rPr>
          <w:rFonts w:asciiTheme="minorHAnsi" w:hAnsiTheme="minorHAnsi" w:cstheme="minorHAnsi"/>
          <w:sz w:val="18"/>
          <w:szCs w:val="18"/>
        </w:rPr>
        <w:t>Oranga Tamariki ‘</w:t>
      </w:r>
      <w:hyperlink r:id="rId128" w:history="1">
        <w:r w:rsidR="00442838" w:rsidRPr="00AA22D0">
          <w:rPr>
            <w:rStyle w:val="Hyperlink"/>
            <w:rFonts w:asciiTheme="minorHAnsi" w:hAnsiTheme="minorHAnsi" w:cstheme="minorHAnsi"/>
            <w:sz w:val="18"/>
            <w:szCs w:val="18"/>
          </w:rPr>
          <w:t>Safety of Children in Care - Annual Report July 2022 to June 2023</w:t>
        </w:r>
      </w:hyperlink>
      <w:r w:rsidR="00C3524E" w:rsidRPr="00AA22D0">
        <w:rPr>
          <w:rFonts w:asciiTheme="minorHAnsi" w:hAnsiTheme="minorHAnsi" w:cstheme="minorHAnsi"/>
          <w:sz w:val="18"/>
          <w:szCs w:val="18"/>
        </w:rPr>
        <w:t>,</w:t>
      </w:r>
      <w:r w:rsidR="00442838" w:rsidRPr="00AA22D0">
        <w:rPr>
          <w:rFonts w:asciiTheme="minorHAnsi" w:hAnsiTheme="minorHAnsi" w:cstheme="minorHAnsi"/>
          <w:sz w:val="18"/>
          <w:szCs w:val="18"/>
        </w:rPr>
        <w:t>’</w:t>
      </w:r>
      <w:r w:rsidR="00C3524E" w:rsidRPr="00AA22D0">
        <w:rPr>
          <w:rFonts w:asciiTheme="minorHAnsi" w:hAnsiTheme="minorHAnsi" w:cstheme="minorHAnsi"/>
          <w:sz w:val="18"/>
          <w:szCs w:val="18"/>
        </w:rPr>
        <w:t xml:space="preserve"> p.7. </w:t>
      </w:r>
    </w:p>
  </w:footnote>
  <w:footnote w:id="130">
    <w:p w14:paraId="4A5D4619" w14:textId="79F18B5A" w:rsidR="00CE45E1" w:rsidRPr="00AA22D0" w:rsidRDefault="00CE45E1">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00666803" w:rsidRPr="00AA22D0">
        <w:rPr>
          <w:rFonts w:asciiTheme="minorHAnsi" w:hAnsiTheme="minorHAnsi" w:cstheme="minorHAnsi"/>
          <w:sz w:val="18"/>
          <w:szCs w:val="18"/>
        </w:rPr>
        <w:t xml:space="preserve">Anusha Bradley </w:t>
      </w:r>
      <w:r w:rsidR="00666803" w:rsidRPr="00AA22D0">
        <w:rPr>
          <w:rFonts w:asciiTheme="minorHAnsi" w:hAnsiTheme="minorHAnsi" w:cstheme="minorHAnsi"/>
          <w:i/>
          <w:iCs/>
          <w:sz w:val="18"/>
          <w:szCs w:val="18"/>
        </w:rPr>
        <w:t xml:space="preserve">RNZ </w:t>
      </w:r>
      <w:r w:rsidR="00666803" w:rsidRPr="00AA22D0">
        <w:rPr>
          <w:rFonts w:asciiTheme="minorHAnsi" w:hAnsiTheme="minorHAnsi" w:cstheme="minorHAnsi"/>
          <w:sz w:val="18"/>
          <w:szCs w:val="18"/>
        </w:rPr>
        <w:t>‘</w:t>
      </w:r>
      <w:hyperlink r:id="rId129" w:history="1">
        <w:r w:rsidR="00666803" w:rsidRPr="00AA22D0">
          <w:rPr>
            <w:rStyle w:val="Hyperlink"/>
            <w:rFonts w:asciiTheme="minorHAnsi" w:hAnsiTheme="minorHAnsi" w:cstheme="minorHAnsi"/>
            <w:sz w:val="18"/>
            <w:szCs w:val="18"/>
          </w:rPr>
          <w:t xml:space="preserve">Insufficient data on restraint and seclusion of children in </w:t>
        </w:r>
        <w:r w:rsidR="00666803" w:rsidRPr="00AA22D0">
          <w:rPr>
            <w:rStyle w:val="Hyperlink"/>
            <w:rFonts w:asciiTheme="minorHAnsi" w:hAnsiTheme="minorHAnsi" w:cstheme="minorHAnsi"/>
            <w:sz w:val="18"/>
            <w:szCs w:val="18"/>
          </w:rPr>
          <w:t>Oranga Tamariki facilities, watchdogs say</w:t>
        </w:r>
      </w:hyperlink>
      <w:r w:rsidR="00666803" w:rsidRPr="00AA22D0">
        <w:rPr>
          <w:rStyle w:val="Hyperlink"/>
          <w:rFonts w:asciiTheme="minorHAnsi" w:hAnsiTheme="minorHAnsi" w:cstheme="minorHAnsi"/>
          <w:color w:val="auto"/>
          <w:sz w:val="18"/>
          <w:szCs w:val="18"/>
          <w:u w:val="none"/>
        </w:rPr>
        <w:t>’ (21 November 2024)</w:t>
      </w:r>
      <w:r w:rsidRPr="00AA22D0">
        <w:rPr>
          <w:rFonts w:asciiTheme="minorHAnsi" w:hAnsiTheme="minorHAnsi" w:cstheme="minorHAnsi"/>
          <w:sz w:val="18"/>
          <w:szCs w:val="18"/>
        </w:rPr>
        <w:t xml:space="preserve">. </w:t>
      </w:r>
    </w:p>
  </w:footnote>
  <w:footnote w:id="131">
    <w:p w14:paraId="59AA7A98" w14:textId="2892A2DB" w:rsidR="0081209E" w:rsidRPr="00AA22D0" w:rsidRDefault="0081209E" w:rsidP="0081209E">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r>
      <w:r w:rsidRPr="00AA22D0">
        <w:rPr>
          <w:rFonts w:asciiTheme="minorHAnsi" w:hAnsiTheme="minorHAnsi" w:cstheme="minorHAnsi"/>
          <w:sz w:val="18"/>
          <w:szCs w:val="18"/>
        </w:rPr>
        <w:t>Oranga Tamariki</w:t>
      </w:r>
      <w:r w:rsidR="00666803" w:rsidRPr="00AA22D0">
        <w:rPr>
          <w:rFonts w:asciiTheme="minorHAnsi" w:hAnsiTheme="minorHAnsi" w:cstheme="minorHAnsi"/>
          <w:sz w:val="18"/>
          <w:szCs w:val="18"/>
        </w:rPr>
        <w:t xml:space="preserve"> ‘</w:t>
      </w:r>
      <w:hyperlink r:id="rId130" w:history="1">
        <w:r w:rsidR="00666803" w:rsidRPr="00AA22D0">
          <w:rPr>
            <w:rStyle w:val="Hyperlink"/>
            <w:rFonts w:asciiTheme="minorHAnsi" w:hAnsiTheme="minorHAnsi" w:cstheme="minorHAnsi"/>
            <w:sz w:val="18"/>
            <w:szCs w:val="18"/>
          </w:rPr>
          <w:t>Disparities and disproportionality experienced by tamariki Māori</w:t>
        </w:r>
      </w:hyperlink>
      <w:r w:rsidR="00666803" w:rsidRPr="00AA22D0">
        <w:rPr>
          <w:rFonts w:asciiTheme="minorHAnsi" w:hAnsiTheme="minorHAnsi" w:cstheme="minorHAnsi"/>
          <w:sz w:val="18"/>
          <w:szCs w:val="18"/>
        </w:rPr>
        <w:t>’</w:t>
      </w:r>
      <w:r w:rsidRPr="00AA22D0">
        <w:rPr>
          <w:rFonts w:asciiTheme="minorHAnsi" w:hAnsiTheme="minorHAnsi" w:cstheme="minorHAnsi"/>
          <w:sz w:val="18"/>
          <w:szCs w:val="18"/>
        </w:rPr>
        <w:t xml:space="preserve"> </w:t>
      </w:r>
      <w:r w:rsidR="00666803" w:rsidRPr="00AA22D0">
        <w:rPr>
          <w:rFonts w:asciiTheme="minorHAnsi" w:hAnsiTheme="minorHAnsi" w:cstheme="minorHAnsi"/>
          <w:sz w:val="18"/>
          <w:szCs w:val="18"/>
        </w:rPr>
        <w:t xml:space="preserve">(23 </w:t>
      </w:r>
      <w:r w:rsidRPr="00AA22D0">
        <w:rPr>
          <w:rFonts w:asciiTheme="minorHAnsi" w:hAnsiTheme="minorHAnsi" w:cstheme="minorHAnsi"/>
          <w:sz w:val="18"/>
          <w:szCs w:val="18"/>
        </w:rPr>
        <w:t>August 2023</w:t>
      </w:r>
      <w:r w:rsidR="00666803" w:rsidRPr="00AA22D0">
        <w:rPr>
          <w:rFonts w:asciiTheme="minorHAnsi" w:hAnsiTheme="minorHAnsi" w:cstheme="minorHAnsi"/>
          <w:sz w:val="18"/>
          <w:szCs w:val="18"/>
        </w:rPr>
        <w:t xml:space="preserve">). </w:t>
      </w:r>
    </w:p>
  </w:footnote>
  <w:footnote w:id="132">
    <w:p w14:paraId="17953514" w14:textId="02B1C8D9" w:rsidR="003E0B3C" w:rsidRPr="00AA22D0" w:rsidRDefault="003E0B3C" w:rsidP="003E0B3C">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Outlined </w:t>
      </w:r>
      <w:r w:rsidR="003C3110">
        <w:rPr>
          <w:rFonts w:asciiTheme="minorHAnsi" w:hAnsiTheme="minorHAnsi" w:cstheme="minorHAnsi"/>
          <w:sz w:val="18"/>
          <w:szCs w:val="18"/>
        </w:rPr>
        <w:t>at</w:t>
      </w:r>
      <w:r w:rsidR="000121EE">
        <w:rPr>
          <w:rFonts w:asciiTheme="minorHAnsi" w:hAnsiTheme="minorHAnsi" w:cstheme="minorHAnsi"/>
          <w:sz w:val="18"/>
          <w:szCs w:val="18"/>
        </w:rPr>
        <w:t xml:space="preserve"> [</w:t>
      </w:r>
      <w:r w:rsidR="00FA30A5">
        <w:rPr>
          <w:rFonts w:asciiTheme="minorHAnsi" w:hAnsiTheme="minorHAnsi" w:cstheme="minorHAnsi"/>
          <w:sz w:val="18"/>
          <w:szCs w:val="18"/>
        </w:rPr>
        <w:fldChar w:fldCharType="begin"/>
      </w:r>
      <w:r w:rsidR="00FA30A5">
        <w:rPr>
          <w:rFonts w:asciiTheme="minorHAnsi" w:hAnsiTheme="minorHAnsi" w:cstheme="minorHAnsi"/>
          <w:sz w:val="18"/>
          <w:szCs w:val="18"/>
        </w:rPr>
        <w:instrText xml:space="preserve"> REF _Ref182833752 \w \h </w:instrText>
      </w:r>
      <w:r w:rsidR="00FA30A5">
        <w:rPr>
          <w:rFonts w:asciiTheme="minorHAnsi" w:hAnsiTheme="minorHAnsi" w:cstheme="minorHAnsi"/>
          <w:sz w:val="18"/>
          <w:szCs w:val="18"/>
        </w:rPr>
      </w:r>
      <w:r w:rsidR="00FA30A5">
        <w:rPr>
          <w:rFonts w:asciiTheme="minorHAnsi" w:hAnsiTheme="minorHAnsi" w:cstheme="minorHAnsi"/>
          <w:sz w:val="18"/>
          <w:szCs w:val="18"/>
        </w:rPr>
        <w:fldChar w:fldCharType="separate"/>
      </w:r>
      <w:r w:rsidR="00477EC6">
        <w:rPr>
          <w:rFonts w:asciiTheme="minorHAnsi" w:hAnsiTheme="minorHAnsi" w:cstheme="minorHAnsi"/>
          <w:sz w:val="18"/>
          <w:szCs w:val="18"/>
        </w:rPr>
        <w:t>27</w:t>
      </w:r>
      <w:r w:rsidR="00FA30A5">
        <w:rPr>
          <w:rFonts w:asciiTheme="minorHAnsi" w:hAnsiTheme="minorHAnsi" w:cstheme="minorHAnsi"/>
          <w:sz w:val="18"/>
          <w:szCs w:val="18"/>
        </w:rPr>
        <w:fldChar w:fldCharType="end"/>
      </w:r>
      <w:r w:rsidR="003C3110">
        <w:rPr>
          <w:rFonts w:asciiTheme="minorHAnsi" w:hAnsiTheme="minorHAnsi" w:cstheme="minorHAnsi"/>
          <w:sz w:val="18"/>
          <w:szCs w:val="18"/>
        </w:rPr>
        <w:t>]</w:t>
      </w:r>
      <w:r w:rsidRPr="00AA22D0">
        <w:rPr>
          <w:rFonts w:asciiTheme="minorHAnsi" w:hAnsiTheme="minorHAnsi" w:cstheme="minorHAnsi"/>
          <w:sz w:val="18"/>
          <w:szCs w:val="18"/>
        </w:rPr>
        <w:t xml:space="preserve"> </w:t>
      </w:r>
      <w:r w:rsidR="00493D1A">
        <w:rPr>
          <w:rFonts w:asciiTheme="minorHAnsi" w:hAnsiTheme="minorHAnsi" w:cstheme="minorHAnsi"/>
          <w:sz w:val="18"/>
          <w:szCs w:val="18"/>
        </w:rPr>
        <w:t>of this submission</w:t>
      </w:r>
      <w:r w:rsidRPr="00AA22D0">
        <w:rPr>
          <w:rFonts w:asciiTheme="minorHAnsi" w:hAnsiTheme="minorHAnsi" w:cstheme="minorHAnsi"/>
          <w:sz w:val="18"/>
          <w:szCs w:val="18"/>
        </w:rPr>
        <w:t xml:space="preserve">. </w:t>
      </w:r>
    </w:p>
  </w:footnote>
  <w:footnote w:id="133">
    <w:p w14:paraId="522203C6" w14:textId="1D443F15" w:rsidR="003E0B3C" w:rsidRPr="00AA22D0" w:rsidRDefault="003E0B3C" w:rsidP="003E0B3C">
      <w:pPr>
        <w:pStyle w:val="FootnoteText"/>
        <w:rPr>
          <w:rFonts w:asciiTheme="minorHAnsi" w:hAnsiTheme="minorHAnsi" w:cstheme="minorHAnsi"/>
          <w:sz w:val="18"/>
          <w:szCs w:val="18"/>
        </w:rPr>
      </w:pPr>
      <w:r w:rsidRPr="00AA22D0">
        <w:rPr>
          <w:rStyle w:val="FootnoteReference"/>
          <w:rFonts w:asciiTheme="minorHAnsi" w:hAnsiTheme="minorHAnsi" w:cstheme="minorHAnsi"/>
          <w:sz w:val="18"/>
          <w:szCs w:val="18"/>
        </w:rPr>
        <w:footnoteRef/>
      </w:r>
      <w:r w:rsidRPr="00AA22D0">
        <w:rPr>
          <w:rFonts w:asciiTheme="minorHAnsi" w:hAnsiTheme="minorHAnsi" w:cstheme="minorHAnsi"/>
          <w:sz w:val="18"/>
          <w:szCs w:val="18"/>
        </w:rPr>
        <w:t xml:space="preserve"> </w:t>
      </w:r>
      <w:r w:rsidRPr="00AA22D0">
        <w:rPr>
          <w:rFonts w:asciiTheme="minorHAnsi" w:hAnsiTheme="minorHAnsi" w:cstheme="minorHAnsi"/>
          <w:sz w:val="18"/>
          <w:szCs w:val="18"/>
        </w:rPr>
        <w:tab/>
        <w:t xml:space="preserve">Outlined at </w:t>
      </w:r>
      <w:r w:rsidR="003F00E9">
        <w:rPr>
          <w:rFonts w:asciiTheme="minorHAnsi" w:hAnsiTheme="minorHAnsi" w:cstheme="minorHAnsi"/>
          <w:sz w:val="18"/>
          <w:szCs w:val="18"/>
        </w:rPr>
        <w:t>[</w:t>
      </w:r>
      <w:r w:rsidR="003F00E9">
        <w:rPr>
          <w:rFonts w:asciiTheme="minorHAnsi" w:hAnsiTheme="minorHAnsi" w:cstheme="minorHAnsi"/>
          <w:sz w:val="18"/>
          <w:szCs w:val="18"/>
        </w:rPr>
        <w:fldChar w:fldCharType="begin"/>
      </w:r>
      <w:r w:rsidR="003F00E9">
        <w:rPr>
          <w:rFonts w:asciiTheme="minorHAnsi" w:hAnsiTheme="minorHAnsi" w:cstheme="minorHAnsi"/>
          <w:sz w:val="18"/>
          <w:szCs w:val="18"/>
        </w:rPr>
        <w:instrText xml:space="preserve"> REF _Ref183765547 \w \h </w:instrText>
      </w:r>
      <w:r w:rsidR="003F00E9">
        <w:rPr>
          <w:rFonts w:asciiTheme="minorHAnsi" w:hAnsiTheme="minorHAnsi" w:cstheme="minorHAnsi"/>
          <w:sz w:val="18"/>
          <w:szCs w:val="18"/>
        </w:rPr>
      </w:r>
      <w:r w:rsidR="003F00E9">
        <w:rPr>
          <w:rFonts w:asciiTheme="minorHAnsi" w:hAnsiTheme="minorHAnsi" w:cstheme="minorHAnsi"/>
          <w:sz w:val="18"/>
          <w:szCs w:val="18"/>
        </w:rPr>
        <w:fldChar w:fldCharType="separate"/>
      </w:r>
      <w:r w:rsidR="00477EC6">
        <w:rPr>
          <w:rFonts w:asciiTheme="minorHAnsi" w:hAnsiTheme="minorHAnsi" w:cstheme="minorHAnsi"/>
          <w:sz w:val="18"/>
          <w:szCs w:val="18"/>
        </w:rPr>
        <w:t>28</w:t>
      </w:r>
      <w:r w:rsidR="003F00E9">
        <w:rPr>
          <w:rFonts w:asciiTheme="minorHAnsi" w:hAnsiTheme="minorHAnsi" w:cstheme="minorHAnsi"/>
          <w:sz w:val="18"/>
          <w:szCs w:val="18"/>
        </w:rPr>
        <w:fldChar w:fldCharType="end"/>
      </w:r>
      <w:r w:rsidR="003F00E9">
        <w:rPr>
          <w:rFonts w:asciiTheme="minorHAnsi" w:hAnsiTheme="minorHAnsi" w:cstheme="minorHAnsi"/>
          <w:sz w:val="18"/>
          <w:szCs w:val="18"/>
        </w:rPr>
        <w:t>]–[</w:t>
      </w:r>
      <w:r w:rsidR="003F00E9">
        <w:rPr>
          <w:rFonts w:asciiTheme="minorHAnsi" w:hAnsiTheme="minorHAnsi" w:cstheme="minorHAnsi"/>
          <w:sz w:val="18"/>
          <w:szCs w:val="18"/>
        </w:rPr>
        <w:fldChar w:fldCharType="begin"/>
      </w:r>
      <w:r w:rsidR="003F00E9">
        <w:rPr>
          <w:rFonts w:asciiTheme="minorHAnsi" w:hAnsiTheme="minorHAnsi" w:cstheme="minorHAnsi"/>
          <w:sz w:val="18"/>
          <w:szCs w:val="18"/>
        </w:rPr>
        <w:instrText xml:space="preserve"> REF _Ref183765549 \w \h </w:instrText>
      </w:r>
      <w:r w:rsidR="003F00E9">
        <w:rPr>
          <w:rFonts w:asciiTheme="minorHAnsi" w:hAnsiTheme="minorHAnsi" w:cstheme="minorHAnsi"/>
          <w:sz w:val="18"/>
          <w:szCs w:val="18"/>
        </w:rPr>
      </w:r>
      <w:r w:rsidR="003F00E9">
        <w:rPr>
          <w:rFonts w:asciiTheme="minorHAnsi" w:hAnsiTheme="minorHAnsi" w:cstheme="minorHAnsi"/>
          <w:sz w:val="18"/>
          <w:szCs w:val="18"/>
        </w:rPr>
        <w:fldChar w:fldCharType="separate"/>
      </w:r>
      <w:r w:rsidR="00477EC6">
        <w:rPr>
          <w:rFonts w:asciiTheme="minorHAnsi" w:hAnsiTheme="minorHAnsi" w:cstheme="minorHAnsi"/>
          <w:sz w:val="18"/>
          <w:szCs w:val="18"/>
        </w:rPr>
        <w:t>29</w:t>
      </w:r>
      <w:r w:rsidR="003F00E9">
        <w:rPr>
          <w:rFonts w:asciiTheme="minorHAnsi" w:hAnsiTheme="minorHAnsi" w:cstheme="minorHAnsi"/>
          <w:sz w:val="18"/>
          <w:szCs w:val="18"/>
        </w:rPr>
        <w:fldChar w:fldCharType="end"/>
      </w:r>
      <w:r w:rsidR="003F00E9">
        <w:rPr>
          <w:rFonts w:asciiTheme="minorHAnsi" w:hAnsiTheme="minorHAnsi" w:cstheme="minorHAnsi"/>
          <w:sz w:val="18"/>
          <w:szCs w:val="18"/>
        </w:rPr>
        <w:t xml:space="preserve">] </w:t>
      </w:r>
      <w:r w:rsidR="00493D1A">
        <w:rPr>
          <w:rFonts w:asciiTheme="minorHAnsi" w:hAnsiTheme="minorHAnsi" w:cstheme="minorHAnsi"/>
          <w:sz w:val="18"/>
          <w:szCs w:val="18"/>
        </w:rPr>
        <w:t>of this submission</w:t>
      </w:r>
      <w:r w:rsidRPr="00AA22D0">
        <w:rPr>
          <w:rFonts w:asciiTheme="minorHAnsi" w:hAnsiTheme="minorHAnsi"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52F2F"/>
    <w:multiLevelType w:val="multilevel"/>
    <w:tmpl w:val="B4C431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CA4883"/>
    <w:multiLevelType w:val="hybridMultilevel"/>
    <w:tmpl w:val="088898C4"/>
    <w:lvl w:ilvl="0" w:tplc="AF8ADA7E">
      <w:start w:val="1"/>
      <w:numFmt w:val="lowerRoman"/>
      <w:lvlText w:val="%1)"/>
      <w:lvlJc w:val="left"/>
      <w:pPr>
        <w:ind w:left="108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45104A04"/>
    <w:multiLevelType w:val="hybridMultilevel"/>
    <w:tmpl w:val="004A7EBC"/>
    <w:lvl w:ilvl="0" w:tplc="33B62408">
      <w:start w:val="1"/>
      <w:numFmt w:val="decimal"/>
      <w:lvlText w:val="%1."/>
      <w:lvlJc w:val="left"/>
      <w:pPr>
        <w:ind w:left="360" w:hanging="360"/>
      </w:pPr>
      <w:rPr>
        <w:rFonts w:asciiTheme="minorHAnsi" w:hAnsiTheme="minorHAnsi" w:cstheme="minorHAnsi" w:hint="default"/>
        <w:b w:val="0"/>
        <w:bCs w:val="0"/>
        <w:i w:val="0"/>
        <w:iCs w:val="0"/>
        <w:color w:val="auto"/>
        <w:sz w:val="22"/>
        <w:szCs w:val="22"/>
      </w:rPr>
    </w:lvl>
    <w:lvl w:ilvl="1" w:tplc="AF8ADA7E">
      <w:start w:val="1"/>
      <w:numFmt w:val="lowerRoman"/>
      <w:lvlText w:val="%2)"/>
      <w:lvlJc w:val="left"/>
      <w:pPr>
        <w:ind w:left="1080" w:hanging="360"/>
      </w:pPr>
      <w:rPr>
        <w:rFonts w:hint="default"/>
      </w:rPr>
    </w:lvl>
    <w:lvl w:ilvl="2" w:tplc="14090017">
      <w:start w:val="1"/>
      <w:numFmt w:val="lowerLetter"/>
      <w:lvlText w:val="%3)"/>
      <w:lvlJc w:val="left"/>
      <w:pPr>
        <w:ind w:left="1980" w:hanging="360"/>
      </w:pPr>
    </w:lvl>
    <w:lvl w:ilvl="3" w:tplc="14090001">
      <w:start w:val="1"/>
      <w:numFmt w:val="bullet"/>
      <w:lvlText w:val=""/>
      <w:lvlJc w:val="left"/>
      <w:pPr>
        <w:ind w:left="2520" w:hanging="360"/>
      </w:pPr>
      <w:rPr>
        <w:rFonts w:ascii="Symbol" w:hAnsi="Symbol" w:hint="default"/>
      </w:r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3" w15:restartNumberingAfterBreak="0">
    <w:nsid w:val="72C009FA"/>
    <w:multiLevelType w:val="hybridMultilevel"/>
    <w:tmpl w:val="8B9C6052"/>
    <w:lvl w:ilvl="0" w:tplc="9D041532">
      <w:start w:val="1"/>
      <w:numFmt w:val="decimal"/>
      <w:pStyle w:val="BodyText"/>
      <w:lvlText w:val="%1."/>
      <w:lvlJc w:val="left"/>
      <w:pPr>
        <w:ind w:left="720" w:hanging="360"/>
      </w:pPr>
      <w:rPr>
        <w:rFonts w:hint="default"/>
        <w:b w:val="0"/>
        <w:bCs w:val="0"/>
        <w:i w:val="0"/>
        <w:iCs w:val="0"/>
        <w:sz w:val="22"/>
        <w:szCs w:val="28"/>
      </w:rPr>
    </w:lvl>
    <w:lvl w:ilvl="1" w:tplc="60064276">
      <w:start w:val="1"/>
      <w:numFmt w:val="lowerLetter"/>
      <w:lvlText w:val="%2."/>
      <w:lvlJc w:val="left"/>
      <w:pPr>
        <w:ind w:left="-2312" w:hanging="360"/>
      </w:pPr>
      <w:rPr>
        <w:b w:val="0"/>
        <w:bCs w:val="0"/>
        <w:i w:val="0"/>
        <w:iCs w:val="0"/>
      </w:rPr>
    </w:lvl>
    <w:lvl w:ilvl="2" w:tplc="1409001B">
      <w:start w:val="1"/>
      <w:numFmt w:val="lowerRoman"/>
      <w:lvlText w:val="%3."/>
      <w:lvlJc w:val="right"/>
      <w:pPr>
        <w:ind w:left="-1592" w:hanging="180"/>
      </w:pPr>
    </w:lvl>
    <w:lvl w:ilvl="3" w:tplc="1409000F">
      <w:start w:val="1"/>
      <w:numFmt w:val="decimal"/>
      <w:lvlText w:val="%4."/>
      <w:lvlJc w:val="left"/>
      <w:pPr>
        <w:ind w:left="-872" w:hanging="360"/>
      </w:pPr>
    </w:lvl>
    <w:lvl w:ilvl="4" w:tplc="14090019">
      <w:start w:val="1"/>
      <w:numFmt w:val="lowerLetter"/>
      <w:lvlText w:val="%5."/>
      <w:lvlJc w:val="left"/>
      <w:pPr>
        <w:ind w:left="-152" w:hanging="360"/>
      </w:pPr>
    </w:lvl>
    <w:lvl w:ilvl="5" w:tplc="1409001B">
      <w:start w:val="1"/>
      <w:numFmt w:val="lowerRoman"/>
      <w:lvlText w:val="%6."/>
      <w:lvlJc w:val="right"/>
      <w:pPr>
        <w:ind w:left="568" w:hanging="180"/>
      </w:pPr>
    </w:lvl>
    <w:lvl w:ilvl="6" w:tplc="1409000F">
      <w:start w:val="1"/>
      <w:numFmt w:val="decimal"/>
      <w:lvlText w:val="%7."/>
      <w:lvlJc w:val="left"/>
      <w:pPr>
        <w:ind w:left="1288" w:hanging="360"/>
      </w:pPr>
    </w:lvl>
    <w:lvl w:ilvl="7" w:tplc="14090019" w:tentative="1">
      <w:start w:val="1"/>
      <w:numFmt w:val="lowerLetter"/>
      <w:lvlText w:val="%8."/>
      <w:lvlJc w:val="left"/>
      <w:pPr>
        <w:ind w:left="2008" w:hanging="360"/>
      </w:pPr>
    </w:lvl>
    <w:lvl w:ilvl="8" w:tplc="1409001B" w:tentative="1">
      <w:start w:val="1"/>
      <w:numFmt w:val="lowerRoman"/>
      <w:lvlText w:val="%9."/>
      <w:lvlJc w:val="right"/>
      <w:pPr>
        <w:ind w:left="2728" w:hanging="180"/>
      </w:pPr>
    </w:lvl>
  </w:abstractNum>
  <w:abstractNum w:abstractNumId="4" w15:restartNumberingAfterBreak="0">
    <w:nsid w:val="7E205A82"/>
    <w:multiLevelType w:val="hybridMultilevel"/>
    <w:tmpl w:val="3D52FA68"/>
    <w:lvl w:ilvl="0" w:tplc="097C38F8">
      <w:start w:val="1"/>
      <w:numFmt w:val="upperRoman"/>
      <w:lvlText w:val="%1."/>
      <w:lvlJc w:val="left"/>
      <w:pPr>
        <w:ind w:left="2592" w:hanging="720"/>
      </w:pPr>
      <w:rPr>
        <w:rFonts w:asciiTheme="majorHAnsi" w:eastAsiaTheme="majorEastAsia" w:hAnsiTheme="majorHAnsi" w:cstheme="majorBidi" w:hint="default"/>
        <w:b/>
        <w:color w:val="2F5496" w:themeColor="accent1" w:themeShade="BF"/>
        <w:sz w:val="28"/>
        <w:szCs w:val="28"/>
      </w:rPr>
    </w:lvl>
    <w:lvl w:ilvl="1" w:tplc="14090019" w:tentative="1">
      <w:start w:val="1"/>
      <w:numFmt w:val="lowerLetter"/>
      <w:lvlText w:val="%2."/>
      <w:lvlJc w:val="left"/>
      <w:pPr>
        <w:ind w:left="2952" w:hanging="360"/>
      </w:pPr>
    </w:lvl>
    <w:lvl w:ilvl="2" w:tplc="1409001B" w:tentative="1">
      <w:start w:val="1"/>
      <w:numFmt w:val="lowerRoman"/>
      <w:lvlText w:val="%3."/>
      <w:lvlJc w:val="right"/>
      <w:pPr>
        <w:ind w:left="3672" w:hanging="180"/>
      </w:pPr>
    </w:lvl>
    <w:lvl w:ilvl="3" w:tplc="1409000F" w:tentative="1">
      <w:start w:val="1"/>
      <w:numFmt w:val="decimal"/>
      <w:lvlText w:val="%4."/>
      <w:lvlJc w:val="left"/>
      <w:pPr>
        <w:ind w:left="4392" w:hanging="360"/>
      </w:pPr>
    </w:lvl>
    <w:lvl w:ilvl="4" w:tplc="14090019" w:tentative="1">
      <w:start w:val="1"/>
      <w:numFmt w:val="lowerLetter"/>
      <w:lvlText w:val="%5."/>
      <w:lvlJc w:val="left"/>
      <w:pPr>
        <w:ind w:left="5112" w:hanging="360"/>
      </w:pPr>
    </w:lvl>
    <w:lvl w:ilvl="5" w:tplc="1409001B" w:tentative="1">
      <w:start w:val="1"/>
      <w:numFmt w:val="lowerRoman"/>
      <w:lvlText w:val="%6."/>
      <w:lvlJc w:val="right"/>
      <w:pPr>
        <w:ind w:left="5832" w:hanging="180"/>
      </w:pPr>
    </w:lvl>
    <w:lvl w:ilvl="6" w:tplc="1409000F" w:tentative="1">
      <w:start w:val="1"/>
      <w:numFmt w:val="decimal"/>
      <w:lvlText w:val="%7."/>
      <w:lvlJc w:val="left"/>
      <w:pPr>
        <w:ind w:left="6552" w:hanging="360"/>
      </w:pPr>
    </w:lvl>
    <w:lvl w:ilvl="7" w:tplc="14090019" w:tentative="1">
      <w:start w:val="1"/>
      <w:numFmt w:val="lowerLetter"/>
      <w:lvlText w:val="%8."/>
      <w:lvlJc w:val="left"/>
      <w:pPr>
        <w:ind w:left="7272" w:hanging="360"/>
      </w:pPr>
    </w:lvl>
    <w:lvl w:ilvl="8" w:tplc="1409001B" w:tentative="1">
      <w:start w:val="1"/>
      <w:numFmt w:val="lowerRoman"/>
      <w:lvlText w:val="%9."/>
      <w:lvlJc w:val="right"/>
      <w:pPr>
        <w:ind w:left="7992" w:hanging="180"/>
      </w:pPr>
    </w:lvl>
  </w:abstractNum>
  <w:num w:numId="1" w16cid:durableId="1775899247">
    <w:abstractNumId w:val="3"/>
  </w:num>
  <w:num w:numId="2" w16cid:durableId="2124304144">
    <w:abstractNumId w:val="2"/>
  </w:num>
  <w:num w:numId="3" w16cid:durableId="1862544235">
    <w:abstractNumId w:val="4"/>
  </w:num>
  <w:num w:numId="4" w16cid:durableId="1445045">
    <w:abstractNumId w:val="1"/>
  </w:num>
  <w:num w:numId="5" w16cid:durableId="76199940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85"/>
    <w:rsid w:val="00000003"/>
    <w:rsid w:val="00000005"/>
    <w:rsid w:val="0000060E"/>
    <w:rsid w:val="00000911"/>
    <w:rsid w:val="00000EED"/>
    <w:rsid w:val="00000FCB"/>
    <w:rsid w:val="00001447"/>
    <w:rsid w:val="00001711"/>
    <w:rsid w:val="00001946"/>
    <w:rsid w:val="000019B3"/>
    <w:rsid w:val="00001A29"/>
    <w:rsid w:val="00001A57"/>
    <w:rsid w:val="000025B0"/>
    <w:rsid w:val="00002C0C"/>
    <w:rsid w:val="00002EA5"/>
    <w:rsid w:val="00003048"/>
    <w:rsid w:val="000030BA"/>
    <w:rsid w:val="000035DC"/>
    <w:rsid w:val="000037B8"/>
    <w:rsid w:val="00003A2B"/>
    <w:rsid w:val="00003C8D"/>
    <w:rsid w:val="00004419"/>
    <w:rsid w:val="00004597"/>
    <w:rsid w:val="0000484B"/>
    <w:rsid w:val="00004C6B"/>
    <w:rsid w:val="00004DAF"/>
    <w:rsid w:val="00004F99"/>
    <w:rsid w:val="0000508D"/>
    <w:rsid w:val="00005188"/>
    <w:rsid w:val="00005286"/>
    <w:rsid w:val="00005555"/>
    <w:rsid w:val="00005709"/>
    <w:rsid w:val="00005BFD"/>
    <w:rsid w:val="00005D86"/>
    <w:rsid w:val="00005E47"/>
    <w:rsid w:val="0000623A"/>
    <w:rsid w:val="000063D0"/>
    <w:rsid w:val="0000664D"/>
    <w:rsid w:val="00006A23"/>
    <w:rsid w:val="00006BCF"/>
    <w:rsid w:val="00006C06"/>
    <w:rsid w:val="00006E7E"/>
    <w:rsid w:val="00007282"/>
    <w:rsid w:val="00007411"/>
    <w:rsid w:val="000074D8"/>
    <w:rsid w:val="000075C0"/>
    <w:rsid w:val="00007669"/>
    <w:rsid w:val="000076B4"/>
    <w:rsid w:val="00007874"/>
    <w:rsid w:val="00007950"/>
    <w:rsid w:val="00007B2A"/>
    <w:rsid w:val="00007CEF"/>
    <w:rsid w:val="00007EFF"/>
    <w:rsid w:val="00010540"/>
    <w:rsid w:val="00010976"/>
    <w:rsid w:val="00010AA3"/>
    <w:rsid w:val="00010BE5"/>
    <w:rsid w:val="00010CD4"/>
    <w:rsid w:val="00010CFF"/>
    <w:rsid w:val="00010EAB"/>
    <w:rsid w:val="00011379"/>
    <w:rsid w:val="000113B9"/>
    <w:rsid w:val="000113FB"/>
    <w:rsid w:val="000114D6"/>
    <w:rsid w:val="0001157C"/>
    <w:rsid w:val="000116C8"/>
    <w:rsid w:val="000117A0"/>
    <w:rsid w:val="00011916"/>
    <w:rsid w:val="00011A0F"/>
    <w:rsid w:val="00011D85"/>
    <w:rsid w:val="00011F5A"/>
    <w:rsid w:val="00012059"/>
    <w:rsid w:val="00012079"/>
    <w:rsid w:val="000121EE"/>
    <w:rsid w:val="000124AC"/>
    <w:rsid w:val="00012816"/>
    <w:rsid w:val="00012A6C"/>
    <w:rsid w:val="00012AD2"/>
    <w:rsid w:val="00012B90"/>
    <w:rsid w:val="00012E31"/>
    <w:rsid w:val="00012ED1"/>
    <w:rsid w:val="00013268"/>
    <w:rsid w:val="000136FF"/>
    <w:rsid w:val="00013A0C"/>
    <w:rsid w:val="00013D09"/>
    <w:rsid w:val="00013E36"/>
    <w:rsid w:val="000140AC"/>
    <w:rsid w:val="000140DC"/>
    <w:rsid w:val="00014482"/>
    <w:rsid w:val="00014517"/>
    <w:rsid w:val="00014794"/>
    <w:rsid w:val="00014809"/>
    <w:rsid w:val="00014850"/>
    <w:rsid w:val="000148EE"/>
    <w:rsid w:val="00014990"/>
    <w:rsid w:val="00014A4A"/>
    <w:rsid w:val="00014B87"/>
    <w:rsid w:val="00014C3C"/>
    <w:rsid w:val="00014EF0"/>
    <w:rsid w:val="000151F7"/>
    <w:rsid w:val="0001552B"/>
    <w:rsid w:val="000156D4"/>
    <w:rsid w:val="000157D2"/>
    <w:rsid w:val="000158FD"/>
    <w:rsid w:val="0001591B"/>
    <w:rsid w:val="00015E50"/>
    <w:rsid w:val="00016055"/>
    <w:rsid w:val="00016261"/>
    <w:rsid w:val="0001635C"/>
    <w:rsid w:val="00016419"/>
    <w:rsid w:val="00016456"/>
    <w:rsid w:val="00016570"/>
    <w:rsid w:val="00016580"/>
    <w:rsid w:val="00016693"/>
    <w:rsid w:val="000166B3"/>
    <w:rsid w:val="000166FB"/>
    <w:rsid w:val="00016B2C"/>
    <w:rsid w:val="00016C80"/>
    <w:rsid w:val="00016CD2"/>
    <w:rsid w:val="0001711B"/>
    <w:rsid w:val="0001736C"/>
    <w:rsid w:val="00017568"/>
    <w:rsid w:val="00017579"/>
    <w:rsid w:val="0001767D"/>
    <w:rsid w:val="000179F3"/>
    <w:rsid w:val="00017A0D"/>
    <w:rsid w:val="00017BE0"/>
    <w:rsid w:val="00017DAB"/>
    <w:rsid w:val="00017E2E"/>
    <w:rsid w:val="00020255"/>
    <w:rsid w:val="000203E4"/>
    <w:rsid w:val="00020901"/>
    <w:rsid w:val="0002090F"/>
    <w:rsid w:val="00020AB7"/>
    <w:rsid w:val="00020BBF"/>
    <w:rsid w:val="00020D89"/>
    <w:rsid w:val="000210A9"/>
    <w:rsid w:val="00021210"/>
    <w:rsid w:val="0002148B"/>
    <w:rsid w:val="000214F8"/>
    <w:rsid w:val="00021685"/>
    <w:rsid w:val="00021A43"/>
    <w:rsid w:val="00021C3C"/>
    <w:rsid w:val="000221CF"/>
    <w:rsid w:val="0002220C"/>
    <w:rsid w:val="00022344"/>
    <w:rsid w:val="0002293C"/>
    <w:rsid w:val="00022AB0"/>
    <w:rsid w:val="00022ABF"/>
    <w:rsid w:val="00022C5A"/>
    <w:rsid w:val="00023020"/>
    <w:rsid w:val="000232BA"/>
    <w:rsid w:val="000234EA"/>
    <w:rsid w:val="00023536"/>
    <w:rsid w:val="00023615"/>
    <w:rsid w:val="00023785"/>
    <w:rsid w:val="000239CD"/>
    <w:rsid w:val="00023A4D"/>
    <w:rsid w:val="00023B91"/>
    <w:rsid w:val="00023CB4"/>
    <w:rsid w:val="00023CD2"/>
    <w:rsid w:val="00023F1F"/>
    <w:rsid w:val="00023F4F"/>
    <w:rsid w:val="0002431C"/>
    <w:rsid w:val="00024463"/>
    <w:rsid w:val="0002449F"/>
    <w:rsid w:val="000248C1"/>
    <w:rsid w:val="00024991"/>
    <w:rsid w:val="00024B0B"/>
    <w:rsid w:val="00024CC5"/>
    <w:rsid w:val="00024CFF"/>
    <w:rsid w:val="00025104"/>
    <w:rsid w:val="0002514A"/>
    <w:rsid w:val="00025157"/>
    <w:rsid w:val="00025230"/>
    <w:rsid w:val="000256D3"/>
    <w:rsid w:val="00025703"/>
    <w:rsid w:val="00025BCC"/>
    <w:rsid w:val="00025E09"/>
    <w:rsid w:val="00025F28"/>
    <w:rsid w:val="00025F9B"/>
    <w:rsid w:val="0002670D"/>
    <w:rsid w:val="00026DFA"/>
    <w:rsid w:val="00026FC3"/>
    <w:rsid w:val="00026FE4"/>
    <w:rsid w:val="00027070"/>
    <w:rsid w:val="0002728E"/>
    <w:rsid w:val="00027EB4"/>
    <w:rsid w:val="00030048"/>
    <w:rsid w:val="000305D3"/>
    <w:rsid w:val="000306A9"/>
    <w:rsid w:val="0003076F"/>
    <w:rsid w:val="000309CA"/>
    <w:rsid w:val="00030B45"/>
    <w:rsid w:val="00030E40"/>
    <w:rsid w:val="00030EC9"/>
    <w:rsid w:val="00031023"/>
    <w:rsid w:val="00031089"/>
    <w:rsid w:val="000311C2"/>
    <w:rsid w:val="00031423"/>
    <w:rsid w:val="000314A4"/>
    <w:rsid w:val="00031606"/>
    <w:rsid w:val="000316FA"/>
    <w:rsid w:val="00031793"/>
    <w:rsid w:val="000319C3"/>
    <w:rsid w:val="00031CF7"/>
    <w:rsid w:val="00031EF9"/>
    <w:rsid w:val="00031FD6"/>
    <w:rsid w:val="00032161"/>
    <w:rsid w:val="00032346"/>
    <w:rsid w:val="0003234F"/>
    <w:rsid w:val="00032367"/>
    <w:rsid w:val="000324F2"/>
    <w:rsid w:val="000328D2"/>
    <w:rsid w:val="00032DE1"/>
    <w:rsid w:val="00032E89"/>
    <w:rsid w:val="00032F67"/>
    <w:rsid w:val="0003309A"/>
    <w:rsid w:val="000330F5"/>
    <w:rsid w:val="000334CA"/>
    <w:rsid w:val="0003368A"/>
    <w:rsid w:val="00033860"/>
    <w:rsid w:val="00033B68"/>
    <w:rsid w:val="00033C20"/>
    <w:rsid w:val="00033EAF"/>
    <w:rsid w:val="0003401A"/>
    <w:rsid w:val="00034027"/>
    <w:rsid w:val="00034117"/>
    <w:rsid w:val="000342C5"/>
    <w:rsid w:val="00034984"/>
    <w:rsid w:val="00034B22"/>
    <w:rsid w:val="00034C95"/>
    <w:rsid w:val="00034C9D"/>
    <w:rsid w:val="00034D4E"/>
    <w:rsid w:val="0003521F"/>
    <w:rsid w:val="0003567D"/>
    <w:rsid w:val="000356F2"/>
    <w:rsid w:val="000357DD"/>
    <w:rsid w:val="00035813"/>
    <w:rsid w:val="000359C1"/>
    <w:rsid w:val="00035D73"/>
    <w:rsid w:val="00035E72"/>
    <w:rsid w:val="00036376"/>
    <w:rsid w:val="000363B1"/>
    <w:rsid w:val="000364B4"/>
    <w:rsid w:val="0003650C"/>
    <w:rsid w:val="000366C9"/>
    <w:rsid w:val="000366E9"/>
    <w:rsid w:val="00036ACE"/>
    <w:rsid w:val="00036B2F"/>
    <w:rsid w:val="00036CA1"/>
    <w:rsid w:val="0003725D"/>
    <w:rsid w:val="00037267"/>
    <w:rsid w:val="00037499"/>
    <w:rsid w:val="0003759A"/>
    <w:rsid w:val="00037660"/>
    <w:rsid w:val="0003787F"/>
    <w:rsid w:val="00037D82"/>
    <w:rsid w:val="00037E4D"/>
    <w:rsid w:val="00040042"/>
    <w:rsid w:val="0004011A"/>
    <w:rsid w:val="000403D2"/>
    <w:rsid w:val="000407CA"/>
    <w:rsid w:val="00040962"/>
    <w:rsid w:val="00040B97"/>
    <w:rsid w:val="00040D85"/>
    <w:rsid w:val="00040EC8"/>
    <w:rsid w:val="000410E4"/>
    <w:rsid w:val="00041322"/>
    <w:rsid w:val="000413C8"/>
    <w:rsid w:val="00041523"/>
    <w:rsid w:val="00041E3B"/>
    <w:rsid w:val="00041FE0"/>
    <w:rsid w:val="0004206D"/>
    <w:rsid w:val="00042086"/>
    <w:rsid w:val="00042759"/>
    <w:rsid w:val="00042832"/>
    <w:rsid w:val="00042E1B"/>
    <w:rsid w:val="00042EA2"/>
    <w:rsid w:val="00042FCF"/>
    <w:rsid w:val="00043101"/>
    <w:rsid w:val="00043175"/>
    <w:rsid w:val="00043229"/>
    <w:rsid w:val="000439B3"/>
    <w:rsid w:val="00043E61"/>
    <w:rsid w:val="00043FCB"/>
    <w:rsid w:val="00043FEB"/>
    <w:rsid w:val="000441C9"/>
    <w:rsid w:val="000443D1"/>
    <w:rsid w:val="000444AF"/>
    <w:rsid w:val="00044B62"/>
    <w:rsid w:val="00044B95"/>
    <w:rsid w:val="00044C24"/>
    <w:rsid w:val="000450A6"/>
    <w:rsid w:val="000454CB"/>
    <w:rsid w:val="000454CD"/>
    <w:rsid w:val="000455B6"/>
    <w:rsid w:val="0004571D"/>
    <w:rsid w:val="00046287"/>
    <w:rsid w:val="00046307"/>
    <w:rsid w:val="000466A8"/>
    <w:rsid w:val="00046A71"/>
    <w:rsid w:val="00046AE3"/>
    <w:rsid w:val="00046B13"/>
    <w:rsid w:val="00046C70"/>
    <w:rsid w:val="00046CD3"/>
    <w:rsid w:val="00047020"/>
    <w:rsid w:val="0004730E"/>
    <w:rsid w:val="0004768D"/>
    <w:rsid w:val="00047AFC"/>
    <w:rsid w:val="00047B4D"/>
    <w:rsid w:val="00047BD9"/>
    <w:rsid w:val="00047C7E"/>
    <w:rsid w:val="00047CC9"/>
    <w:rsid w:val="00047D13"/>
    <w:rsid w:val="00047EAC"/>
    <w:rsid w:val="00047F13"/>
    <w:rsid w:val="0005039A"/>
    <w:rsid w:val="00050565"/>
    <w:rsid w:val="000505E9"/>
    <w:rsid w:val="000508F2"/>
    <w:rsid w:val="00050934"/>
    <w:rsid w:val="00050BF9"/>
    <w:rsid w:val="00050D66"/>
    <w:rsid w:val="00050DC7"/>
    <w:rsid w:val="00050DE7"/>
    <w:rsid w:val="00050EAB"/>
    <w:rsid w:val="00050F2F"/>
    <w:rsid w:val="00050F57"/>
    <w:rsid w:val="00050F8D"/>
    <w:rsid w:val="00050FFF"/>
    <w:rsid w:val="000511F8"/>
    <w:rsid w:val="000513D1"/>
    <w:rsid w:val="000513DA"/>
    <w:rsid w:val="000515E8"/>
    <w:rsid w:val="000515EE"/>
    <w:rsid w:val="000517DC"/>
    <w:rsid w:val="0005197C"/>
    <w:rsid w:val="00051D81"/>
    <w:rsid w:val="00051DF4"/>
    <w:rsid w:val="00051F2F"/>
    <w:rsid w:val="00052096"/>
    <w:rsid w:val="00052312"/>
    <w:rsid w:val="0005231E"/>
    <w:rsid w:val="00052540"/>
    <w:rsid w:val="00052AD0"/>
    <w:rsid w:val="00052B4F"/>
    <w:rsid w:val="00052C9B"/>
    <w:rsid w:val="00052D1F"/>
    <w:rsid w:val="00052F3C"/>
    <w:rsid w:val="00052FE6"/>
    <w:rsid w:val="00052FF2"/>
    <w:rsid w:val="00053002"/>
    <w:rsid w:val="00053051"/>
    <w:rsid w:val="0005317B"/>
    <w:rsid w:val="000533B5"/>
    <w:rsid w:val="000534BB"/>
    <w:rsid w:val="000534C3"/>
    <w:rsid w:val="0005367C"/>
    <w:rsid w:val="00053A11"/>
    <w:rsid w:val="00053AC9"/>
    <w:rsid w:val="00053B54"/>
    <w:rsid w:val="00053C4B"/>
    <w:rsid w:val="00053C73"/>
    <w:rsid w:val="00053F44"/>
    <w:rsid w:val="0005406E"/>
    <w:rsid w:val="000540A5"/>
    <w:rsid w:val="00054321"/>
    <w:rsid w:val="00054451"/>
    <w:rsid w:val="000545DF"/>
    <w:rsid w:val="00054AA8"/>
    <w:rsid w:val="00054C1A"/>
    <w:rsid w:val="00054C29"/>
    <w:rsid w:val="00054C40"/>
    <w:rsid w:val="00054D1B"/>
    <w:rsid w:val="000550AA"/>
    <w:rsid w:val="000552B5"/>
    <w:rsid w:val="000552C7"/>
    <w:rsid w:val="00055449"/>
    <w:rsid w:val="000556BA"/>
    <w:rsid w:val="00055C8E"/>
    <w:rsid w:val="00055DE7"/>
    <w:rsid w:val="00055E12"/>
    <w:rsid w:val="000561B5"/>
    <w:rsid w:val="00056306"/>
    <w:rsid w:val="0005641A"/>
    <w:rsid w:val="000566F5"/>
    <w:rsid w:val="000567C1"/>
    <w:rsid w:val="00056870"/>
    <w:rsid w:val="0005693B"/>
    <w:rsid w:val="00056967"/>
    <w:rsid w:val="00056AD7"/>
    <w:rsid w:val="000571E5"/>
    <w:rsid w:val="0005721C"/>
    <w:rsid w:val="0005735A"/>
    <w:rsid w:val="00057685"/>
    <w:rsid w:val="000576CC"/>
    <w:rsid w:val="00057866"/>
    <w:rsid w:val="000579F6"/>
    <w:rsid w:val="00057A4E"/>
    <w:rsid w:val="00057BFC"/>
    <w:rsid w:val="00057C02"/>
    <w:rsid w:val="00057CB6"/>
    <w:rsid w:val="000600F3"/>
    <w:rsid w:val="0006011F"/>
    <w:rsid w:val="0006018C"/>
    <w:rsid w:val="00060301"/>
    <w:rsid w:val="0006038A"/>
    <w:rsid w:val="00060503"/>
    <w:rsid w:val="000605B2"/>
    <w:rsid w:val="00060BA9"/>
    <w:rsid w:val="00060D2E"/>
    <w:rsid w:val="00060FE7"/>
    <w:rsid w:val="00061118"/>
    <w:rsid w:val="0006119E"/>
    <w:rsid w:val="000613AB"/>
    <w:rsid w:val="000613BD"/>
    <w:rsid w:val="000614AC"/>
    <w:rsid w:val="000614EA"/>
    <w:rsid w:val="000616B1"/>
    <w:rsid w:val="000618BF"/>
    <w:rsid w:val="000619BA"/>
    <w:rsid w:val="00061A05"/>
    <w:rsid w:val="00061AD8"/>
    <w:rsid w:val="00061D7A"/>
    <w:rsid w:val="000628DD"/>
    <w:rsid w:val="000629C2"/>
    <w:rsid w:val="00062A56"/>
    <w:rsid w:val="00062ABE"/>
    <w:rsid w:val="00063656"/>
    <w:rsid w:val="000637AE"/>
    <w:rsid w:val="00063ABC"/>
    <w:rsid w:val="00063BC7"/>
    <w:rsid w:val="00063C98"/>
    <w:rsid w:val="00064105"/>
    <w:rsid w:val="000641D7"/>
    <w:rsid w:val="00064AAF"/>
    <w:rsid w:val="00064D07"/>
    <w:rsid w:val="00064D95"/>
    <w:rsid w:val="0006501A"/>
    <w:rsid w:val="000657B8"/>
    <w:rsid w:val="000658CC"/>
    <w:rsid w:val="00066694"/>
    <w:rsid w:val="000667F1"/>
    <w:rsid w:val="00066970"/>
    <w:rsid w:val="000669AF"/>
    <w:rsid w:val="000669C8"/>
    <w:rsid w:val="00066B66"/>
    <w:rsid w:val="00066EB1"/>
    <w:rsid w:val="00067578"/>
    <w:rsid w:val="00067A03"/>
    <w:rsid w:val="00067D76"/>
    <w:rsid w:val="00067E69"/>
    <w:rsid w:val="00067F7F"/>
    <w:rsid w:val="00070754"/>
    <w:rsid w:val="0007089B"/>
    <w:rsid w:val="0007094C"/>
    <w:rsid w:val="00070ABC"/>
    <w:rsid w:val="00070DE4"/>
    <w:rsid w:val="00070FA6"/>
    <w:rsid w:val="00070FC1"/>
    <w:rsid w:val="00071247"/>
    <w:rsid w:val="0007133C"/>
    <w:rsid w:val="000716AC"/>
    <w:rsid w:val="00071758"/>
    <w:rsid w:val="00071C64"/>
    <w:rsid w:val="00071D68"/>
    <w:rsid w:val="0007200A"/>
    <w:rsid w:val="000723F5"/>
    <w:rsid w:val="0007249B"/>
    <w:rsid w:val="0007250E"/>
    <w:rsid w:val="00072559"/>
    <w:rsid w:val="00072693"/>
    <w:rsid w:val="00072718"/>
    <w:rsid w:val="0007287F"/>
    <w:rsid w:val="00072976"/>
    <w:rsid w:val="00072C7A"/>
    <w:rsid w:val="00072DA7"/>
    <w:rsid w:val="00072F80"/>
    <w:rsid w:val="0007303F"/>
    <w:rsid w:val="0007322E"/>
    <w:rsid w:val="00073266"/>
    <w:rsid w:val="00073397"/>
    <w:rsid w:val="000733CC"/>
    <w:rsid w:val="00073403"/>
    <w:rsid w:val="00073642"/>
    <w:rsid w:val="000737AD"/>
    <w:rsid w:val="00073E4D"/>
    <w:rsid w:val="000740A4"/>
    <w:rsid w:val="000740F5"/>
    <w:rsid w:val="000741B4"/>
    <w:rsid w:val="000742BB"/>
    <w:rsid w:val="000743BA"/>
    <w:rsid w:val="000744AB"/>
    <w:rsid w:val="000744D6"/>
    <w:rsid w:val="00074529"/>
    <w:rsid w:val="00074616"/>
    <w:rsid w:val="00074CBB"/>
    <w:rsid w:val="0007516A"/>
    <w:rsid w:val="000751B6"/>
    <w:rsid w:val="000751D6"/>
    <w:rsid w:val="00075339"/>
    <w:rsid w:val="000754DF"/>
    <w:rsid w:val="000754F9"/>
    <w:rsid w:val="0007554A"/>
    <w:rsid w:val="000757A5"/>
    <w:rsid w:val="000757D2"/>
    <w:rsid w:val="00075A12"/>
    <w:rsid w:val="00075AAD"/>
    <w:rsid w:val="00075E1F"/>
    <w:rsid w:val="00076152"/>
    <w:rsid w:val="000761C7"/>
    <w:rsid w:val="000763BD"/>
    <w:rsid w:val="000768D1"/>
    <w:rsid w:val="0007703E"/>
    <w:rsid w:val="000771A6"/>
    <w:rsid w:val="000771FA"/>
    <w:rsid w:val="000772D2"/>
    <w:rsid w:val="00077845"/>
    <w:rsid w:val="000778FB"/>
    <w:rsid w:val="00077964"/>
    <w:rsid w:val="00077B9E"/>
    <w:rsid w:val="00077D91"/>
    <w:rsid w:val="00077DBE"/>
    <w:rsid w:val="000803A1"/>
    <w:rsid w:val="000805A4"/>
    <w:rsid w:val="0008068C"/>
    <w:rsid w:val="000809A8"/>
    <w:rsid w:val="000809BD"/>
    <w:rsid w:val="00080B43"/>
    <w:rsid w:val="00080BAF"/>
    <w:rsid w:val="00080E30"/>
    <w:rsid w:val="0008141D"/>
    <w:rsid w:val="00081487"/>
    <w:rsid w:val="00081549"/>
    <w:rsid w:val="000817FE"/>
    <w:rsid w:val="000818FB"/>
    <w:rsid w:val="00081967"/>
    <w:rsid w:val="00081B8B"/>
    <w:rsid w:val="00081CA9"/>
    <w:rsid w:val="00081E76"/>
    <w:rsid w:val="00081EF5"/>
    <w:rsid w:val="00082249"/>
    <w:rsid w:val="000825B9"/>
    <w:rsid w:val="0008265D"/>
    <w:rsid w:val="00082A1F"/>
    <w:rsid w:val="00082B45"/>
    <w:rsid w:val="00082BAC"/>
    <w:rsid w:val="00082FC6"/>
    <w:rsid w:val="00083121"/>
    <w:rsid w:val="000836F0"/>
    <w:rsid w:val="000838F9"/>
    <w:rsid w:val="00083B2D"/>
    <w:rsid w:val="00083DCE"/>
    <w:rsid w:val="00083ED0"/>
    <w:rsid w:val="00083F8E"/>
    <w:rsid w:val="00084181"/>
    <w:rsid w:val="000844C6"/>
    <w:rsid w:val="00084B37"/>
    <w:rsid w:val="00084BCB"/>
    <w:rsid w:val="00084D1C"/>
    <w:rsid w:val="00084F2C"/>
    <w:rsid w:val="00084F47"/>
    <w:rsid w:val="00085159"/>
    <w:rsid w:val="00085375"/>
    <w:rsid w:val="0008547E"/>
    <w:rsid w:val="0008556A"/>
    <w:rsid w:val="00085696"/>
    <w:rsid w:val="0008588F"/>
    <w:rsid w:val="00085B59"/>
    <w:rsid w:val="00085D70"/>
    <w:rsid w:val="00085E13"/>
    <w:rsid w:val="000860A6"/>
    <w:rsid w:val="000864AF"/>
    <w:rsid w:val="00086B1C"/>
    <w:rsid w:val="00086CAE"/>
    <w:rsid w:val="00087066"/>
    <w:rsid w:val="0008751C"/>
    <w:rsid w:val="000878E1"/>
    <w:rsid w:val="00087A5C"/>
    <w:rsid w:val="00087B4C"/>
    <w:rsid w:val="00087B8A"/>
    <w:rsid w:val="00087CD0"/>
    <w:rsid w:val="00090030"/>
    <w:rsid w:val="000900B4"/>
    <w:rsid w:val="00090913"/>
    <w:rsid w:val="00090AF5"/>
    <w:rsid w:val="00090DE2"/>
    <w:rsid w:val="00090E7B"/>
    <w:rsid w:val="00090E7E"/>
    <w:rsid w:val="0009107C"/>
    <w:rsid w:val="000910BA"/>
    <w:rsid w:val="000910FD"/>
    <w:rsid w:val="0009125D"/>
    <w:rsid w:val="000917C3"/>
    <w:rsid w:val="00091956"/>
    <w:rsid w:val="000919F5"/>
    <w:rsid w:val="00091CA6"/>
    <w:rsid w:val="00091CB3"/>
    <w:rsid w:val="00091E8F"/>
    <w:rsid w:val="000922D9"/>
    <w:rsid w:val="00092411"/>
    <w:rsid w:val="00092C45"/>
    <w:rsid w:val="00092C99"/>
    <w:rsid w:val="00092D49"/>
    <w:rsid w:val="00092EA1"/>
    <w:rsid w:val="00092EE4"/>
    <w:rsid w:val="00092F6E"/>
    <w:rsid w:val="00092FAF"/>
    <w:rsid w:val="00093059"/>
    <w:rsid w:val="000930B6"/>
    <w:rsid w:val="0009310A"/>
    <w:rsid w:val="00093153"/>
    <w:rsid w:val="00093197"/>
    <w:rsid w:val="00093567"/>
    <w:rsid w:val="00093737"/>
    <w:rsid w:val="00093A3E"/>
    <w:rsid w:val="00093B79"/>
    <w:rsid w:val="00093CD7"/>
    <w:rsid w:val="00093FFF"/>
    <w:rsid w:val="00094117"/>
    <w:rsid w:val="000941C6"/>
    <w:rsid w:val="0009427B"/>
    <w:rsid w:val="00094281"/>
    <w:rsid w:val="00094359"/>
    <w:rsid w:val="00094768"/>
    <w:rsid w:val="000948C6"/>
    <w:rsid w:val="000948EB"/>
    <w:rsid w:val="00094947"/>
    <w:rsid w:val="000949B2"/>
    <w:rsid w:val="00094B24"/>
    <w:rsid w:val="00094BC1"/>
    <w:rsid w:val="00094BDA"/>
    <w:rsid w:val="00094F4F"/>
    <w:rsid w:val="00094FE9"/>
    <w:rsid w:val="000952A9"/>
    <w:rsid w:val="00095410"/>
    <w:rsid w:val="00095750"/>
    <w:rsid w:val="00095874"/>
    <w:rsid w:val="00095C54"/>
    <w:rsid w:val="00095CD9"/>
    <w:rsid w:val="00095CDB"/>
    <w:rsid w:val="00095D6C"/>
    <w:rsid w:val="00095FD9"/>
    <w:rsid w:val="0009611D"/>
    <w:rsid w:val="00096171"/>
    <w:rsid w:val="000961F4"/>
    <w:rsid w:val="0009628C"/>
    <w:rsid w:val="000962E0"/>
    <w:rsid w:val="00096454"/>
    <w:rsid w:val="0009650D"/>
    <w:rsid w:val="000966D2"/>
    <w:rsid w:val="00096700"/>
    <w:rsid w:val="00096949"/>
    <w:rsid w:val="0009697C"/>
    <w:rsid w:val="000974F3"/>
    <w:rsid w:val="00097550"/>
    <w:rsid w:val="0009785A"/>
    <w:rsid w:val="000978E4"/>
    <w:rsid w:val="00097A2B"/>
    <w:rsid w:val="00097A9F"/>
    <w:rsid w:val="00097AC5"/>
    <w:rsid w:val="00097BE1"/>
    <w:rsid w:val="00097C19"/>
    <w:rsid w:val="00097DC0"/>
    <w:rsid w:val="000A02EF"/>
    <w:rsid w:val="000A081C"/>
    <w:rsid w:val="000A0B98"/>
    <w:rsid w:val="000A0D3F"/>
    <w:rsid w:val="000A10D4"/>
    <w:rsid w:val="000A1237"/>
    <w:rsid w:val="000A1355"/>
    <w:rsid w:val="000A1779"/>
    <w:rsid w:val="000A1786"/>
    <w:rsid w:val="000A1881"/>
    <w:rsid w:val="000A1A7E"/>
    <w:rsid w:val="000A1B51"/>
    <w:rsid w:val="000A1C53"/>
    <w:rsid w:val="000A1D1F"/>
    <w:rsid w:val="000A220F"/>
    <w:rsid w:val="000A22B1"/>
    <w:rsid w:val="000A2606"/>
    <w:rsid w:val="000A2789"/>
    <w:rsid w:val="000A2CA5"/>
    <w:rsid w:val="000A2D15"/>
    <w:rsid w:val="000A33BB"/>
    <w:rsid w:val="000A3479"/>
    <w:rsid w:val="000A364B"/>
    <w:rsid w:val="000A37C6"/>
    <w:rsid w:val="000A3C87"/>
    <w:rsid w:val="000A3CBF"/>
    <w:rsid w:val="000A3E35"/>
    <w:rsid w:val="000A3E7F"/>
    <w:rsid w:val="000A407E"/>
    <w:rsid w:val="000A440C"/>
    <w:rsid w:val="000A48FB"/>
    <w:rsid w:val="000A49D2"/>
    <w:rsid w:val="000A4AC6"/>
    <w:rsid w:val="000A4CEA"/>
    <w:rsid w:val="000A4D33"/>
    <w:rsid w:val="000A4DE5"/>
    <w:rsid w:val="000A4EE3"/>
    <w:rsid w:val="000A51B8"/>
    <w:rsid w:val="000A546F"/>
    <w:rsid w:val="000A559E"/>
    <w:rsid w:val="000A5758"/>
    <w:rsid w:val="000A5A06"/>
    <w:rsid w:val="000A5A7A"/>
    <w:rsid w:val="000A5C90"/>
    <w:rsid w:val="000A5D2B"/>
    <w:rsid w:val="000A64C4"/>
    <w:rsid w:val="000A6863"/>
    <w:rsid w:val="000A69D3"/>
    <w:rsid w:val="000A6A3C"/>
    <w:rsid w:val="000A6FC0"/>
    <w:rsid w:val="000A7149"/>
    <w:rsid w:val="000A7188"/>
    <w:rsid w:val="000A726A"/>
    <w:rsid w:val="000A73BF"/>
    <w:rsid w:val="000A73E9"/>
    <w:rsid w:val="000A7A39"/>
    <w:rsid w:val="000A7A41"/>
    <w:rsid w:val="000A7A77"/>
    <w:rsid w:val="000A7B30"/>
    <w:rsid w:val="000A7F14"/>
    <w:rsid w:val="000B00F9"/>
    <w:rsid w:val="000B010B"/>
    <w:rsid w:val="000B02C0"/>
    <w:rsid w:val="000B035B"/>
    <w:rsid w:val="000B0778"/>
    <w:rsid w:val="000B07E9"/>
    <w:rsid w:val="000B0817"/>
    <w:rsid w:val="000B0B8A"/>
    <w:rsid w:val="000B0B98"/>
    <w:rsid w:val="000B0ECA"/>
    <w:rsid w:val="000B0F24"/>
    <w:rsid w:val="000B0FC0"/>
    <w:rsid w:val="000B103B"/>
    <w:rsid w:val="000B13DF"/>
    <w:rsid w:val="000B13EA"/>
    <w:rsid w:val="000B157D"/>
    <w:rsid w:val="000B19AB"/>
    <w:rsid w:val="000B19F7"/>
    <w:rsid w:val="000B1ABE"/>
    <w:rsid w:val="000B1BFD"/>
    <w:rsid w:val="000B1C2F"/>
    <w:rsid w:val="000B1EEF"/>
    <w:rsid w:val="000B1FA6"/>
    <w:rsid w:val="000B2073"/>
    <w:rsid w:val="000B24F4"/>
    <w:rsid w:val="000B2556"/>
    <w:rsid w:val="000B270B"/>
    <w:rsid w:val="000B2731"/>
    <w:rsid w:val="000B2785"/>
    <w:rsid w:val="000B2D12"/>
    <w:rsid w:val="000B2D20"/>
    <w:rsid w:val="000B2D79"/>
    <w:rsid w:val="000B3245"/>
    <w:rsid w:val="000B32F6"/>
    <w:rsid w:val="000B330C"/>
    <w:rsid w:val="000B34AE"/>
    <w:rsid w:val="000B34EE"/>
    <w:rsid w:val="000B35FE"/>
    <w:rsid w:val="000B3610"/>
    <w:rsid w:val="000B362E"/>
    <w:rsid w:val="000B3685"/>
    <w:rsid w:val="000B3718"/>
    <w:rsid w:val="000B399B"/>
    <w:rsid w:val="000B39D3"/>
    <w:rsid w:val="000B3A06"/>
    <w:rsid w:val="000B3A0A"/>
    <w:rsid w:val="000B3B02"/>
    <w:rsid w:val="000B3B35"/>
    <w:rsid w:val="000B3D18"/>
    <w:rsid w:val="000B41AE"/>
    <w:rsid w:val="000B476F"/>
    <w:rsid w:val="000B4884"/>
    <w:rsid w:val="000B4952"/>
    <w:rsid w:val="000B4984"/>
    <w:rsid w:val="000B4AF2"/>
    <w:rsid w:val="000B4FCB"/>
    <w:rsid w:val="000B506A"/>
    <w:rsid w:val="000B514C"/>
    <w:rsid w:val="000B517E"/>
    <w:rsid w:val="000B5571"/>
    <w:rsid w:val="000B5765"/>
    <w:rsid w:val="000B57B5"/>
    <w:rsid w:val="000B57F3"/>
    <w:rsid w:val="000B588A"/>
    <w:rsid w:val="000B5B8A"/>
    <w:rsid w:val="000B5E8A"/>
    <w:rsid w:val="000B5FE5"/>
    <w:rsid w:val="000B60CD"/>
    <w:rsid w:val="000B6152"/>
    <w:rsid w:val="000B6189"/>
    <w:rsid w:val="000B63FE"/>
    <w:rsid w:val="000B64FF"/>
    <w:rsid w:val="000B655D"/>
    <w:rsid w:val="000B6A47"/>
    <w:rsid w:val="000B6D61"/>
    <w:rsid w:val="000B6F35"/>
    <w:rsid w:val="000B709F"/>
    <w:rsid w:val="000B7916"/>
    <w:rsid w:val="000B7B4A"/>
    <w:rsid w:val="000C0075"/>
    <w:rsid w:val="000C009C"/>
    <w:rsid w:val="000C054A"/>
    <w:rsid w:val="000C0A9F"/>
    <w:rsid w:val="000C0B28"/>
    <w:rsid w:val="000C0C4E"/>
    <w:rsid w:val="000C0FB6"/>
    <w:rsid w:val="000C137F"/>
    <w:rsid w:val="000C13BB"/>
    <w:rsid w:val="000C13E7"/>
    <w:rsid w:val="000C1562"/>
    <w:rsid w:val="000C1A34"/>
    <w:rsid w:val="000C1B16"/>
    <w:rsid w:val="000C1D57"/>
    <w:rsid w:val="000C206D"/>
    <w:rsid w:val="000C20F4"/>
    <w:rsid w:val="000C20FF"/>
    <w:rsid w:val="000C217F"/>
    <w:rsid w:val="000C2429"/>
    <w:rsid w:val="000C26D4"/>
    <w:rsid w:val="000C29A0"/>
    <w:rsid w:val="000C2C72"/>
    <w:rsid w:val="000C2FCE"/>
    <w:rsid w:val="000C3207"/>
    <w:rsid w:val="000C332E"/>
    <w:rsid w:val="000C345E"/>
    <w:rsid w:val="000C3474"/>
    <w:rsid w:val="000C3519"/>
    <w:rsid w:val="000C365E"/>
    <w:rsid w:val="000C3714"/>
    <w:rsid w:val="000C3736"/>
    <w:rsid w:val="000C38ED"/>
    <w:rsid w:val="000C3BA9"/>
    <w:rsid w:val="000C3CE7"/>
    <w:rsid w:val="000C4016"/>
    <w:rsid w:val="000C4042"/>
    <w:rsid w:val="000C40A7"/>
    <w:rsid w:val="000C4290"/>
    <w:rsid w:val="000C4365"/>
    <w:rsid w:val="000C47AE"/>
    <w:rsid w:val="000C49DE"/>
    <w:rsid w:val="000C4C1F"/>
    <w:rsid w:val="000C4D6B"/>
    <w:rsid w:val="000C4E38"/>
    <w:rsid w:val="000C5264"/>
    <w:rsid w:val="000C545E"/>
    <w:rsid w:val="000C576D"/>
    <w:rsid w:val="000C5900"/>
    <w:rsid w:val="000C59B6"/>
    <w:rsid w:val="000C5CFE"/>
    <w:rsid w:val="000C5D8C"/>
    <w:rsid w:val="000C5E9E"/>
    <w:rsid w:val="000C5F81"/>
    <w:rsid w:val="000C6337"/>
    <w:rsid w:val="000C66F8"/>
    <w:rsid w:val="000C6717"/>
    <w:rsid w:val="000C6BBA"/>
    <w:rsid w:val="000C6D5E"/>
    <w:rsid w:val="000C736B"/>
    <w:rsid w:val="000C73B0"/>
    <w:rsid w:val="000C7484"/>
    <w:rsid w:val="000C74A4"/>
    <w:rsid w:val="000C79EB"/>
    <w:rsid w:val="000C79F8"/>
    <w:rsid w:val="000C7A25"/>
    <w:rsid w:val="000C7C11"/>
    <w:rsid w:val="000C7F16"/>
    <w:rsid w:val="000C7F62"/>
    <w:rsid w:val="000D009A"/>
    <w:rsid w:val="000D030E"/>
    <w:rsid w:val="000D03F1"/>
    <w:rsid w:val="000D069C"/>
    <w:rsid w:val="000D0750"/>
    <w:rsid w:val="000D098B"/>
    <w:rsid w:val="000D0E3F"/>
    <w:rsid w:val="000D1222"/>
    <w:rsid w:val="000D1326"/>
    <w:rsid w:val="000D16EE"/>
    <w:rsid w:val="000D1700"/>
    <w:rsid w:val="000D1A48"/>
    <w:rsid w:val="000D1C09"/>
    <w:rsid w:val="000D1D0B"/>
    <w:rsid w:val="000D200F"/>
    <w:rsid w:val="000D2781"/>
    <w:rsid w:val="000D27AC"/>
    <w:rsid w:val="000D27B4"/>
    <w:rsid w:val="000D29A8"/>
    <w:rsid w:val="000D2C16"/>
    <w:rsid w:val="000D2DD6"/>
    <w:rsid w:val="000D2E23"/>
    <w:rsid w:val="000D2ECC"/>
    <w:rsid w:val="000D35B7"/>
    <w:rsid w:val="000D3976"/>
    <w:rsid w:val="000D3B58"/>
    <w:rsid w:val="000D3B74"/>
    <w:rsid w:val="000D3B85"/>
    <w:rsid w:val="000D42FB"/>
    <w:rsid w:val="000D48B4"/>
    <w:rsid w:val="000D4B7E"/>
    <w:rsid w:val="000D4BA8"/>
    <w:rsid w:val="000D4F84"/>
    <w:rsid w:val="000D50D6"/>
    <w:rsid w:val="000D5274"/>
    <w:rsid w:val="000D533F"/>
    <w:rsid w:val="000D5428"/>
    <w:rsid w:val="000D5556"/>
    <w:rsid w:val="000D573F"/>
    <w:rsid w:val="000D5CCB"/>
    <w:rsid w:val="000D608F"/>
    <w:rsid w:val="000D6236"/>
    <w:rsid w:val="000D64A3"/>
    <w:rsid w:val="000D66A0"/>
    <w:rsid w:val="000D6886"/>
    <w:rsid w:val="000D6A20"/>
    <w:rsid w:val="000D6C54"/>
    <w:rsid w:val="000D6C9C"/>
    <w:rsid w:val="000D6DB9"/>
    <w:rsid w:val="000D7007"/>
    <w:rsid w:val="000D7030"/>
    <w:rsid w:val="000D7039"/>
    <w:rsid w:val="000D73C1"/>
    <w:rsid w:val="000D76BE"/>
    <w:rsid w:val="000D77CC"/>
    <w:rsid w:val="000D7998"/>
    <w:rsid w:val="000D799B"/>
    <w:rsid w:val="000D7C24"/>
    <w:rsid w:val="000D7FEA"/>
    <w:rsid w:val="000DC8E9"/>
    <w:rsid w:val="000E01D6"/>
    <w:rsid w:val="000E0203"/>
    <w:rsid w:val="000E0850"/>
    <w:rsid w:val="000E0980"/>
    <w:rsid w:val="000E0AB2"/>
    <w:rsid w:val="000E0CA2"/>
    <w:rsid w:val="000E0E38"/>
    <w:rsid w:val="000E0E90"/>
    <w:rsid w:val="000E0F2E"/>
    <w:rsid w:val="000E0F5D"/>
    <w:rsid w:val="000E0FDB"/>
    <w:rsid w:val="000E1021"/>
    <w:rsid w:val="000E1084"/>
    <w:rsid w:val="000E10C1"/>
    <w:rsid w:val="000E1137"/>
    <w:rsid w:val="000E14BA"/>
    <w:rsid w:val="000E2039"/>
    <w:rsid w:val="000E2817"/>
    <w:rsid w:val="000E2B34"/>
    <w:rsid w:val="000E2BBC"/>
    <w:rsid w:val="000E2C86"/>
    <w:rsid w:val="000E36D6"/>
    <w:rsid w:val="000E3848"/>
    <w:rsid w:val="000E39E3"/>
    <w:rsid w:val="000E3A28"/>
    <w:rsid w:val="000E3BE0"/>
    <w:rsid w:val="000E3E0F"/>
    <w:rsid w:val="000E3E24"/>
    <w:rsid w:val="000E3E3A"/>
    <w:rsid w:val="000E3F14"/>
    <w:rsid w:val="000E3F59"/>
    <w:rsid w:val="000E3F97"/>
    <w:rsid w:val="000E4059"/>
    <w:rsid w:val="000E4202"/>
    <w:rsid w:val="000E4351"/>
    <w:rsid w:val="000E4628"/>
    <w:rsid w:val="000E4666"/>
    <w:rsid w:val="000E49AC"/>
    <w:rsid w:val="000E4AFA"/>
    <w:rsid w:val="000E4B1F"/>
    <w:rsid w:val="000E4BB8"/>
    <w:rsid w:val="000E4BD5"/>
    <w:rsid w:val="000E4EBD"/>
    <w:rsid w:val="000E4FA6"/>
    <w:rsid w:val="000E5025"/>
    <w:rsid w:val="000E58AC"/>
    <w:rsid w:val="000E5D24"/>
    <w:rsid w:val="000E5D88"/>
    <w:rsid w:val="000E6148"/>
    <w:rsid w:val="000E61DD"/>
    <w:rsid w:val="000E6492"/>
    <w:rsid w:val="000E6579"/>
    <w:rsid w:val="000E674A"/>
    <w:rsid w:val="000E6AE6"/>
    <w:rsid w:val="000E7111"/>
    <w:rsid w:val="000E71E7"/>
    <w:rsid w:val="000E721C"/>
    <w:rsid w:val="000E7AD4"/>
    <w:rsid w:val="000E7C52"/>
    <w:rsid w:val="000F01C5"/>
    <w:rsid w:val="000F0249"/>
    <w:rsid w:val="000F05F0"/>
    <w:rsid w:val="000F07DF"/>
    <w:rsid w:val="000F09F0"/>
    <w:rsid w:val="000F0AD8"/>
    <w:rsid w:val="000F0AE6"/>
    <w:rsid w:val="000F0BE2"/>
    <w:rsid w:val="000F0D68"/>
    <w:rsid w:val="000F0FD1"/>
    <w:rsid w:val="000F1031"/>
    <w:rsid w:val="000F15BB"/>
    <w:rsid w:val="000F168D"/>
    <w:rsid w:val="000F1756"/>
    <w:rsid w:val="000F1799"/>
    <w:rsid w:val="000F19C1"/>
    <w:rsid w:val="000F19EB"/>
    <w:rsid w:val="000F1B37"/>
    <w:rsid w:val="000F1C28"/>
    <w:rsid w:val="000F1CCA"/>
    <w:rsid w:val="000F2081"/>
    <w:rsid w:val="000F225C"/>
    <w:rsid w:val="000F22CF"/>
    <w:rsid w:val="000F2346"/>
    <w:rsid w:val="000F25A3"/>
    <w:rsid w:val="000F28AE"/>
    <w:rsid w:val="000F2BBA"/>
    <w:rsid w:val="000F2CF5"/>
    <w:rsid w:val="000F2E89"/>
    <w:rsid w:val="000F3362"/>
    <w:rsid w:val="000F3466"/>
    <w:rsid w:val="000F389F"/>
    <w:rsid w:val="000F3A52"/>
    <w:rsid w:val="000F3A79"/>
    <w:rsid w:val="000F3B0B"/>
    <w:rsid w:val="000F3D50"/>
    <w:rsid w:val="000F3E44"/>
    <w:rsid w:val="000F3FA5"/>
    <w:rsid w:val="000F4109"/>
    <w:rsid w:val="000F4247"/>
    <w:rsid w:val="000F4493"/>
    <w:rsid w:val="000F44E2"/>
    <w:rsid w:val="000F4516"/>
    <w:rsid w:val="000F46D3"/>
    <w:rsid w:val="000F49E8"/>
    <w:rsid w:val="000F4BA6"/>
    <w:rsid w:val="000F4C7D"/>
    <w:rsid w:val="000F502A"/>
    <w:rsid w:val="000F5294"/>
    <w:rsid w:val="000F5A12"/>
    <w:rsid w:val="000F5A1C"/>
    <w:rsid w:val="000F5DD1"/>
    <w:rsid w:val="000F5ECB"/>
    <w:rsid w:val="000F6151"/>
    <w:rsid w:val="000F61BD"/>
    <w:rsid w:val="000F6212"/>
    <w:rsid w:val="000F6C26"/>
    <w:rsid w:val="000F7119"/>
    <w:rsid w:val="000F72FE"/>
    <w:rsid w:val="000F73EA"/>
    <w:rsid w:val="000F74C0"/>
    <w:rsid w:val="000F74D3"/>
    <w:rsid w:val="000F7697"/>
    <w:rsid w:val="000F7A52"/>
    <w:rsid w:val="000F7A8D"/>
    <w:rsid w:val="000F7C00"/>
    <w:rsid w:val="000F7C4D"/>
    <w:rsid w:val="000F7D51"/>
    <w:rsid w:val="000F7EEE"/>
    <w:rsid w:val="0010003E"/>
    <w:rsid w:val="00100041"/>
    <w:rsid w:val="00100085"/>
    <w:rsid w:val="001000B7"/>
    <w:rsid w:val="00100160"/>
    <w:rsid w:val="001001DB"/>
    <w:rsid w:val="00100737"/>
    <w:rsid w:val="00100B0C"/>
    <w:rsid w:val="00100F40"/>
    <w:rsid w:val="00100F98"/>
    <w:rsid w:val="001015C5"/>
    <w:rsid w:val="001019CB"/>
    <w:rsid w:val="00101B1D"/>
    <w:rsid w:val="00101B7E"/>
    <w:rsid w:val="00102515"/>
    <w:rsid w:val="00102611"/>
    <w:rsid w:val="00102704"/>
    <w:rsid w:val="0010295D"/>
    <w:rsid w:val="001029BA"/>
    <w:rsid w:val="00102E09"/>
    <w:rsid w:val="00102F65"/>
    <w:rsid w:val="001031C7"/>
    <w:rsid w:val="001034A0"/>
    <w:rsid w:val="0010353E"/>
    <w:rsid w:val="00103683"/>
    <w:rsid w:val="0010375B"/>
    <w:rsid w:val="001039EB"/>
    <w:rsid w:val="00103C09"/>
    <w:rsid w:val="00103C4C"/>
    <w:rsid w:val="00103D3C"/>
    <w:rsid w:val="0010416B"/>
    <w:rsid w:val="001042DC"/>
    <w:rsid w:val="00104448"/>
    <w:rsid w:val="00104478"/>
    <w:rsid w:val="00104599"/>
    <w:rsid w:val="00104777"/>
    <w:rsid w:val="00104CE4"/>
    <w:rsid w:val="001053B4"/>
    <w:rsid w:val="00105412"/>
    <w:rsid w:val="0010557A"/>
    <w:rsid w:val="001055E9"/>
    <w:rsid w:val="00105878"/>
    <w:rsid w:val="0010590F"/>
    <w:rsid w:val="00105A52"/>
    <w:rsid w:val="00105AD6"/>
    <w:rsid w:val="00105C71"/>
    <w:rsid w:val="00105FA4"/>
    <w:rsid w:val="001065C8"/>
    <w:rsid w:val="0010663B"/>
    <w:rsid w:val="00106647"/>
    <w:rsid w:val="00106706"/>
    <w:rsid w:val="0010677C"/>
    <w:rsid w:val="001067B5"/>
    <w:rsid w:val="0010690B"/>
    <w:rsid w:val="00106AF6"/>
    <w:rsid w:val="00106D03"/>
    <w:rsid w:val="00106D12"/>
    <w:rsid w:val="00106EF9"/>
    <w:rsid w:val="001072DD"/>
    <w:rsid w:val="001072E6"/>
    <w:rsid w:val="0010735D"/>
    <w:rsid w:val="001077AC"/>
    <w:rsid w:val="00107C16"/>
    <w:rsid w:val="00107C9C"/>
    <w:rsid w:val="00107D0D"/>
    <w:rsid w:val="00107F41"/>
    <w:rsid w:val="00107F63"/>
    <w:rsid w:val="001107DB"/>
    <w:rsid w:val="00110812"/>
    <w:rsid w:val="00110A65"/>
    <w:rsid w:val="00110E78"/>
    <w:rsid w:val="001110EB"/>
    <w:rsid w:val="001112CE"/>
    <w:rsid w:val="00111305"/>
    <w:rsid w:val="00111417"/>
    <w:rsid w:val="001114DD"/>
    <w:rsid w:val="001118A6"/>
    <w:rsid w:val="001118AC"/>
    <w:rsid w:val="001119B7"/>
    <w:rsid w:val="00111D4B"/>
    <w:rsid w:val="00111E32"/>
    <w:rsid w:val="00111E54"/>
    <w:rsid w:val="00111FE1"/>
    <w:rsid w:val="00112116"/>
    <w:rsid w:val="0011228C"/>
    <w:rsid w:val="0011232A"/>
    <w:rsid w:val="00112505"/>
    <w:rsid w:val="0011265C"/>
    <w:rsid w:val="00112837"/>
    <w:rsid w:val="00112A78"/>
    <w:rsid w:val="00112B0A"/>
    <w:rsid w:val="00112C2F"/>
    <w:rsid w:val="00112D85"/>
    <w:rsid w:val="00112F27"/>
    <w:rsid w:val="001131C0"/>
    <w:rsid w:val="001138FD"/>
    <w:rsid w:val="00113AB4"/>
    <w:rsid w:val="00113B4B"/>
    <w:rsid w:val="00113B71"/>
    <w:rsid w:val="00113BC6"/>
    <w:rsid w:val="00113CF3"/>
    <w:rsid w:val="00113D4F"/>
    <w:rsid w:val="00113E84"/>
    <w:rsid w:val="00114084"/>
    <w:rsid w:val="00114391"/>
    <w:rsid w:val="001143BB"/>
    <w:rsid w:val="001143CA"/>
    <w:rsid w:val="00114691"/>
    <w:rsid w:val="00114C76"/>
    <w:rsid w:val="001152F7"/>
    <w:rsid w:val="00115461"/>
    <w:rsid w:val="0011585D"/>
    <w:rsid w:val="0011597F"/>
    <w:rsid w:val="00115C75"/>
    <w:rsid w:val="00115C90"/>
    <w:rsid w:val="00115DC4"/>
    <w:rsid w:val="00116328"/>
    <w:rsid w:val="001165F5"/>
    <w:rsid w:val="0011678C"/>
    <w:rsid w:val="001169E8"/>
    <w:rsid w:val="00116E8D"/>
    <w:rsid w:val="00116FD0"/>
    <w:rsid w:val="00117030"/>
    <w:rsid w:val="0011708B"/>
    <w:rsid w:val="001171B3"/>
    <w:rsid w:val="00117408"/>
    <w:rsid w:val="0011778A"/>
    <w:rsid w:val="0011795B"/>
    <w:rsid w:val="00117B60"/>
    <w:rsid w:val="00117DB5"/>
    <w:rsid w:val="00117EB3"/>
    <w:rsid w:val="001200BE"/>
    <w:rsid w:val="00120124"/>
    <w:rsid w:val="0012033D"/>
    <w:rsid w:val="0012050F"/>
    <w:rsid w:val="001205B6"/>
    <w:rsid w:val="00120C22"/>
    <w:rsid w:val="00121518"/>
    <w:rsid w:val="00121531"/>
    <w:rsid w:val="001217DC"/>
    <w:rsid w:val="0012182C"/>
    <w:rsid w:val="0012198A"/>
    <w:rsid w:val="00121A6C"/>
    <w:rsid w:val="00121AFD"/>
    <w:rsid w:val="00121E46"/>
    <w:rsid w:val="00121FD3"/>
    <w:rsid w:val="0012202F"/>
    <w:rsid w:val="001223E3"/>
    <w:rsid w:val="001228F1"/>
    <w:rsid w:val="0012295C"/>
    <w:rsid w:val="001229F6"/>
    <w:rsid w:val="00122C3F"/>
    <w:rsid w:val="00122CFC"/>
    <w:rsid w:val="00122E1F"/>
    <w:rsid w:val="00123048"/>
    <w:rsid w:val="0012378A"/>
    <w:rsid w:val="001238F0"/>
    <w:rsid w:val="001238F6"/>
    <w:rsid w:val="00123C78"/>
    <w:rsid w:val="00123CD7"/>
    <w:rsid w:val="001241F3"/>
    <w:rsid w:val="00124497"/>
    <w:rsid w:val="00124528"/>
    <w:rsid w:val="001245C7"/>
    <w:rsid w:val="001246B4"/>
    <w:rsid w:val="0012473D"/>
    <w:rsid w:val="00124800"/>
    <w:rsid w:val="00124E18"/>
    <w:rsid w:val="0012510A"/>
    <w:rsid w:val="001251C6"/>
    <w:rsid w:val="00125953"/>
    <w:rsid w:val="001259FC"/>
    <w:rsid w:val="00125AB2"/>
    <w:rsid w:val="00125ADE"/>
    <w:rsid w:val="00126041"/>
    <w:rsid w:val="001260BE"/>
    <w:rsid w:val="00126443"/>
    <w:rsid w:val="0012654D"/>
    <w:rsid w:val="00126703"/>
    <w:rsid w:val="00126794"/>
    <w:rsid w:val="001267AA"/>
    <w:rsid w:val="00126B54"/>
    <w:rsid w:val="00126B85"/>
    <w:rsid w:val="00126BCD"/>
    <w:rsid w:val="00126D90"/>
    <w:rsid w:val="00127112"/>
    <w:rsid w:val="00127162"/>
    <w:rsid w:val="00127647"/>
    <w:rsid w:val="001276B4"/>
    <w:rsid w:val="001277E8"/>
    <w:rsid w:val="001278CA"/>
    <w:rsid w:val="00127BC5"/>
    <w:rsid w:val="00127D23"/>
    <w:rsid w:val="00127E87"/>
    <w:rsid w:val="001301A1"/>
    <w:rsid w:val="001303E1"/>
    <w:rsid w:val="001303F5"/>
    <w:rsid w:val="00130460"/>
    <w:rsid w:val="0013048A"/>
    <w:rsid w:val="0013070D"/>
    <w:rsid w:val="001308BD"/>
    <w:rsid w:val="00130BD7"/>
    <w:rsid w:val="00130D27"/>
    <w:rsid w:val="00131118"/>
    <w:rsid w:val="001315BB"/>
    <w:rsid w:val="001316A3"/>
    <w:rsid w:val="001316D8"/>
    <w:rsid w:val="00131767"/>
    <w:rsid w:val="0013179E"/>
    <w:rsid w:val="0013181B"/>
    <w:rsid w:val="00131AA4"/>
    <w:rsid w:val="00131B39"/>
    <w:rsid w:val="00131BAA"/>
    <w:rsid w:val="00131C3F"/>
    <w:rsid w:val="00131F0D"/>
    <w:rsid w:val="00132104"/>
    <w:rsid w:val="0013212F"/>
    <w:rsid w:val="00132299"/>
    <w:rsid w:val="00132309"/>
    <w:rsid w:val="0013232C"/>
    <w:rsid w:val="001323BF"/>
    <w:rsid w:val="001324D7"/>
    <w:rsid w:val="0013256E"/>
    <w:rsid w:val="00132647"/>
    <w:rsid w:val="00132835"/>
    <w:rsid w:val="00132EFE"/>
    <w:rsid w:val="0013327D"/>
    <w:rsid w:val="00133421"/>
    <w:rsid w:val="00133A6C"/>
    <w:rsid w:val="00133C11"/>
    <w:rsid w:val="00133C27"/>
    <w:rsid w:val="00133E36"/>
    <w:rsid w:val="00133E92"/>
    <w:rsid w:val="0013407C"/>
    <w:rsid w:val="001340FD"/>
    <w:rsid w:val="001349AE"/>
    <w:rsid w:val="00134CD6"/>
    <w:rsid w:val="00134FD8"/>
    <w:rsid w:val="00135336"/>
    <w:rsid w:val="00135478"/>
    <w:rsid w:val="0013552A"/>
    <w:rsid w:val="00135780"/>
    <w:rsid w:val="00135AE5"/>
    <w:rsid w:val="00135D0E"/>
    <w:rsid w:val="00135F62"/>
    <w:rsid w:val="00135FD2"/>
    <w:rsid w:val="00136078"/>
    <w:rsid w:val="0013610E"/>
    <w:rsid w:val="00136204"/>
    <w:rsid w:val="0013620C"/>
    <w:rsid w:val="001368B6"/>
    <w:rsid w:val="00136AD2"/>
    <w:rsid w:val="00136FBA"/>
    <w:rsid w:val="00136FFC"/>
    <w:rsid w:val="00137040"/>
    <w:rsid w:val="001370B6"/>
    <w:rsid w:val="00137272"/>
    <w:rsid w:val="0013756D"/>
    <w:rsid w:val="00137824"/>
    <w:rsid w:val="001378F4"/>
    <w:rsid w:val="00137A78"/>
    <w:rsid w:val="00137E05"/>
    <w:rsid w:val="00137FCD"/>
    <w:rsid w:val="0014010A"/>
    <w:rsid w:val="00140113"/>
    <w:rsid w:val="0014078A"/>
    <w:rsid w:val="00140877"/>
    <w:rsid w:val="00140BB4"/>
    <w:rsid w:val="00140D26"/>
    <w:rsid w:val="00140E7F"/>
    <w:rsid w:val="00140ED0"/>
    <w:rsid w:val="0014103B"/>
    <w:rsid w:val="001414F9"/>
    <w:rsid w:val="001414FB"/>
    <w:rsid w:val="00141501"/>
    <w:rsid w:val="0014171F"/>
    <w:rsid w:val="00141876"/>
    <w:rsid w:val="00141B0F"/>
    <w:rsid w:val="00141C76"/>
    <w:rsid w:val="00141CDF"/>
    <w:rsid w:val="00141D48"/>
    <w:rsid w:val="00141E01"/>
    <w:rsid w:val="001421D4"/>
    <w:rsid w:val="00142402"/>
    <w:rsid w:val="0014267E"/>
    <w:rsid w:val="00142875"/>
    <w:rsid w:val="0014293E"/>
    <w:rsid w:val="00142A65"/>
    <w:rsid w:val="0014315A"/>
    <w:rsid w:val="00143358"/>
    <w:rsid w:val="00143422"/>
    <w:rsid w:val="001434A2"/>
    <w:rsid w:val="001434EA"/>
    <w:rsid w:val="00143524"/>
    <w:rsid w:val="00143A8B"/>
    <w:rsid w:val="00143B79"/>
    <w:rsid w:val="00143E92"/>
    <w:rsid w:val="0014414A"/>
    <w:rsid w:val="001441D0"/>
    <w:rsid w:val="00144817"/>
    <w:rsid w:val="00144898"/>
    <w:rsid w:val="00144953"/>
    <w:rsid w:val="00144B1E"/>
    <w:rsid w:val="00144DC0"/>
    <w:rsid w:val="00145804"/>
    <w:rsid w:val="00145BBD"/>
    <w:rsid w:val="00145CB0"/>
    <w:rsid w:val="00145D58"/>
    <w:rsid w:val="00145F53"/>
    <w:rsid w:val="0014629F"/>
    <w:rsid w:val="001463D5"/>
    <w:rsid w:val="00146427"/>
    <w:rsid w:val="001466A1"/>
    <w:rsid w:val="001468D1"/>
    <w:rsid w:val="001469F3"/>
    <w:rsid w:val="00146A45"/>
    <w:rsid w:val="00146DF4"/>
    <w:rsid w:val="00146E90"/>
    <w:rsid w:val="001472EA"/>
    <w:rsid w:val="00147436"/>
    <w:rsid w:val="0014746E"/>
    <w:rsid w:val="001475B9"/>
    <w:rsid w:val="0014780A"/>
    <w:rsid w:val="001478AA"/>
    <w:rsid w:val="00147A4E"/>
    <w:rsid w:val="00147D12"/>
    <w:rsid w:val="00150286"/>
    <w:rsid w:val="001506C8"/>
    <w:rsid w:val="0015073B"/>
    <w:rsid w:val="00150A25"/>
    <w:rsid w:val="00150B8D"/>
    <w:rsid w:val="00150CF4"/>
    <w:rsid w:val="00150D71"/>
    <w:rsid w:val="00150FB1"/>
    <w:rsid w:val="00151323"/>
    <w:rsid w:val="00151380"/>
    <w:rsid w:val="00151561"/>
    <w:rsid w:val="001515D1"/>
    <w:rsid w:val="0015164A"/>
    <w:rsid w:val="00151677"/>
    <w:rsid w:val="00151894"/>
    <w:rsid w:val="00151B69"/>
    <w:rsid w:val="0015254D"/>
    <w:rsid w:val="00152551"/>
    <w:rsid w:val="00152760"/>
    <w:rsid w:val="001528D6"/>
    <w:rsid w:val="00152934"/>
    <w:rsid w:val="00152AA8"/>
    <w:rsid w:val="00152B06"/>
    <w:rsid w:val="00152C19"/>
    <w:rsid w:val="00152CFB"/>
    <w:rsid w:val="00152E0C"/>
    <w:rsid w:val="00153311"/>
    <w:rsid w:val="0015354A"/>
    <w:rsid w:val="001538C9"/>
    <w:rsid w:val="00153F2C"/>
    <w:rsid w:val="00154119"/>
    <w:rsid w:val="001546BD"/>
    <w:rsid w:val="00154874"/>
    <w:rsid w:val="00154ACB"/>
    <w:rsid w:val="00154B84"/>
    <w:rsid w:val="00154E29"/>
    <w:rsid w:val="00155082"/>
    <w:rsid w:val="00155160"/>
    <w:rsid w:val="00155311"/>
    <w:rsid w:val="001554C5"/>
    <w:rsid w:val="0015552D"/>
    <w:rsid w:val="00155A65"/>
    <w:rsid w:val="00155A75"/>
    <w:rsid w:val="00155B71"/>
    <w:rsid w:val="00155BF5"/>
    <w:rsid w:val="00155C95"/>
    <w:rsid w:val="0015603A"/>
    <w:rsid w:val="001560C3"/>
    <w:rsid w:val="001565A5"/>
    <w:rsid w:val="0015691E"/>
    <w:rsid w:val="00156A67"/>
    <w:rsid w:val="00156FC5"/>
    <w:rsid w:val="001572AA"/>
    <w:rsid w:val="00157577"/>
    <w:rsid w:val="00157670"/>
    <w:rsid w:val="00157680"/>
    <w:rsid w:val="00157DEC"/>
    <w:rsid w:val="00157F0F"/>
    <w:rsid w:val="00157F41"/>
    <w:rsid w:val="00160300"/>
    <w:rsid w:val="00160410"/>
    <w:rsid w:val="001604CD"/>
    <w:rsid w:val="00160663"/>
    <w:rsid w:val="00160724"/>
    <w:rsid w:val="00160779"/>
    <w:rsid w:val="0016095C"/>
    <w:rsid w:val="00160971"/>
    <w:rsid w:val="001609E5"/>
    <w:rsid w:val="00160A56"/>
    <w:rsid w:val="00160CCF"/>
    <w:rsid w:val="00160DFA"/>
    <w:rsid w:val="00160E94"/>
    <w:rsid w:val="00160F8D"/>
    <w:rsid w:val="0016105F"/>
    <w:rsid w:val="00161415"/>
    <w:rsid w:val="00161795"/>
    <w:rsid w:val="00161DE5"/>
    <w:rsid w:val="00161FA3"/>
    <w:rsid w:val="001621C7"/>
    <w:rsid w:val="00162481"/>
    <w:rsid w:val="001624FD"/>
    <w:rsid w:val="00162B5C"/>
    <w:rsid w:val="00162C49"/>
    <w:rsid w:val="00162DB6"/>
    <w:rsid w:val="00162F1C"/>
    <w:rsid w:val="00162F6A"/>
    <w:rsid w:val="00163023"/>
    <w:rsid w:val="001633E1"/>
    <w:rsid w:val="00163620"/>
    <w:rsid w:val="0016370E"/>
    <w:rsid w:val="00163DBF"/>
    <w:rsid w:val="0016402B"/>
    <w:rsid w:val="001640F4"/>
    <w:rsid w:val="001641A6"/>
    <w:rsid w:val="00164355"/>
    <w:rsid w:val="00164395"/>
    <w:rsid w:val="00164447"/>
    <w:rsid w:val="001644D9"/>
    <w:rsid w:val="00164641"/>
    <w:rsid w:val="0016473F"/>
    <w:rsid w:val="0016486C"/>
    <w:rsid w:val="00164A08"/>
    <w:rsid w:val="00164C28"/>
    <w:rsid w:val="00164CEC"/>
    <w:rsid w:val="00164D58"/>
    <w:rsid w:val="00164D5D"/>
    <w:rsid w:val="00164DC4"/>
    <w:rsid w:val="00164E09"/>
    <w:rsid w:val="00165012"/>
    <w:rsid w:val="00165036"/>
    <w:rsid w:val="001654C9"/>
    <w:rsid w:val="00165D26"/>
    <w:rsid w:val="00165D70"/>
    <w:rsid w:val="00165EA5"/>
    <w:rsid w:val="00165EFA"/>
    <w:rsid w:val="0016607D"/>
    <w:rsid w:val="0016609D"/>
    <w:rsid w:val="001661C3"/>
    <w:rsid w:val="001666EB"/>
    <w:rsid w:val="00166773"/>
    <w:rsid w:val="0016687E"/>
    <w:rsid w:val="00166A9B"/>
    <w:rsid w:val="00166D17"/>
    <w:rsid w:val="00166D42"/>
    <w:rsid w:val="00166DA7"/>
    <w:rsid w:val="00166F04"/>
    <w:rsid w:val="00166F92"/>
    <w:rsid w:val="001670F5"/>
    <w:rsid w:val="001671F1"/>
    <w:rsid w:val="0016746E"/>
    <w:rsid w:val="00167606"/>
    <w:rsid w:val="00167692"/>
    <w:rsid w:val="00167882"/>
    <w:rsid w:val="00167D65"/>
    <w:rsid w:val="00170170"/>
    <w:rsid w:val="00170488"/>
    <w:rsid w:val="00170499"/>
    <w:rsid w:val="0017064C"/>
    <w:rsid w:val="00170686"/>
    <w:rsid w:val="001708DA"/>
    <w:rsid w:val="0017097F"/>
    <w:rsid w:val="00170AC7"/>
    <w:rsid w:val="00170F24"/>
    <w:rsid w:val="001710F0"/>
    <w:rsid w:val="0017169C"/>
    <w:rsid w:val="0017197A"/>
    <w:rsid w:val="00171D35"/>
    <w:rsid w:val="00171F43"/>
    <w:rsid w:val="001720B1"/>
    <w:rsid w:val="00172265"/>
    <w:rsid w:val="0017227B"/>
    <w:rsid w:val="0017230E"/>
    <w:rsid w:val="001723A5"/>
    <w:rsid w:val="00172464"/>
    <w:rsid w:val="00172729"/>
    <w:rsid w:val="001727CF"/>
    <w:rsid w:val="001729E3"/>
    <w:rsid w:val="00173049"/>
    <w:rsid w:val="0017314D"/>
    <w:rsid w:val="001735C4"/>
    <w:rsid w:val="001738E4"/>
    <w:rsid w:val="001738F3"/>
    <w:rsid w:val="00173A8B"/>
    <w:rsid w:val="00173B93"/>
    <w:rsid w:val="00173BC4"/>
    <w:rsid w:val="00173C3A"/>
    <w:rsid w:val="00173DA4"/>
    <w:rsid w:val="00173E73"/>
    <w:rsid w:val="0017424B"/>
    <w:rsid w:val="001744F8"/>
    <w:rsid w:val="0017479A"/>
    <w:rsid w:val="00174870"/>
    <w:rsid w:val="00174BD3"/>
    <w:rsid w:val="001750F7"/>
    <w:rsid w:val="00175153"/>
    <w:rsid w:val="001751DE"/>
    <w:rsid w:val="00175493"/>
    <w:rsid w:val="0017568A"/>
    <w:rsid w:val="001758BE"/>
    <w:rsid w:val="00175A56"/>
    <w:rsid w:val="00175A88"/>
    <w:rsid w:val="00175AA0"/>
    <w:rsid w:val="00175DEE"/>
    <w:rsid w:val="00175DFB"/>
    <w:rsid w:val="00175FF0"/>
    <w:rsid w:val="0017620F"/>
    <w:rsid w:val="00176285"/>
    <w:rsid w:val="0017651E"/>
    <w:rsid w:val="0017657C"/>
    <w:rsid w:val="0017677E"/>
    <w:rsid w:val="00176780"/>
    <w:rsid w:val="0017684C"/>
    <w:rsid w:val="0017686F"/>
    <w:rsid w:val="00176DDB"/>
    <w:rsid w:val="00176F61"/>
    <w:rsid w:val="00176F9F"/>
    <w:rsid w:val="00177122"/>
    <w:rsid w:val="0017717E"/>
    <w:rsid w:val="001771E1"/>
    <w:rsid w:val="00177756"/>
    <w:rsid w:val="00177849"/>
    <w:rsid w:val="0017784A"/>
    <w:rsid w:val="00177A0C"/>
    <w:rsid w:val="00177F0C"/>
    <w:rsid w:val="00180128"/>
    <w:rsid w:val="0018025B"/>
    <w:rsid w:val="00180336"/>
    <w:rsid w:val="00180340"/>
    <w:rsid w:val="00180384"/>
    <w:rsid w:val="001803F5"/>
    <w:rsid w:val="0018078D"/>
    <w:rsid w:val="001808B5"/>
    <w:rsid w:val="00180A4F"/>
    <w:rsid w:val="00180C9A"/>
    <w:rsid w:val="00180E08"/>
    <w:rsid w:val="00180FDE"/>
    <w:rsid w:val="0018118E"/>
    <w:rsid w:val="00181477"/>
    <w:rsid w:val="001815DA"/>
    <w:rsid w:val="00181754"/>
    <w:rsid w:val="00181B37"/>
    <w:rsid w:val="00181FBF"/>
    <w:rsid w:val="001821D1"/>
    <w:rsid w:val="0018228D"/>
    <w:rsid w:val="00182387"/>
    <w:rsid w:val="00182C2C"/>
    <w:rsid w:val="00183192"/>
    <w:rsid w:val="00183200"/>
    <w:rsid w:val="0018356F"/>
    <w:rsid w:val="001836E8"/>
    <w:rsid w:val="001839A9"/>
    <w:rsid w:val="00183AB1"/>
    <w:rsid w:val="00183B0A"/>
    <w:rsid w:val="00183C98"/>
    <w:rsid w:val="0018433A"/>
    <w:rsid w:val="001849A7"/>
    <w:rsid w:val="00184A6A"/>
    <w:rsid w:val="00184C62"/>
    <w:rsid w:val="00184CCD"/>
    <w:rsid w:val="00184E40"/>
    <w:rsid w:val="00184E58"/>
    <w:rsid w:val="00185053"/>
    <w:rsid w:val="00185103"/>
    <w:rsid w:val="00185550"/>
    <w:rsid w:val="00185998"/>
    <w:rsid w:val="0018599D"/>
    <w:rsid w:val="001859CB"/>
    <w:rsid w:val="00185A14"/>
    <w:rsid w:val="00185B4E"/>
    <w:rsid w:val="00185CAF"/>
    <w:rsid w:val="00185DDA"/>
    <w:rsid w:val="00186474"/>
    <w:rsid w:val="001866AA"/>
    <w:rsid w:val="001867E9"/>
    <w:rsid w:val="001868D7"/>
    <w:rsid w:val="00186A83"/>
    <w:rsid w:val="00186B1D"/>
    <w:rsid w:val="00186CD3"/>
    <w:rsid w:val="00186EDC"/>
    <w:rsid w:val="00186FA5"/>
    <w:rsid w:val="00187010"/>
    <w:rsid w:val="00187064"/>
    <w:rsid w:val="001872F1"/>
    <w:rsid w:val="0018748F"/>
    <w:rsid w:val="00187953"/>
    <w:rsid w:val="00187A10"/>
    <w:rsid w:val="00187B01"/>
    <w:rsid w:val="00187D75"/>
    <w:rsid w:val="00190422"/>
    <w:rsid w:val="0019069C"/>
    <w:rsid w:val="00190BE5"/>
    <w:rsid w:val="00190FE7"/>
    <w:rsid w:val="00191511"/>
    <w:rsid w:val="00191933"/>
    <w:rsid w:val="00191A32"/>
    <w:rsid w:val="00191C77"/>
    <w:rsid w:val="00191CAD"/>
    <w:rsid w:val="00191D1B"/>
    <w:rsid w:val="00191DC8"/>
    <w:rsid w:val="00191EAF"/>
    <w:rsid w:val="00192077"/>
    <w:rsid w:val="0019209F"/>
    <w:rsid w:val="00192783"/>
    <w:rsid w:val="00192CA6"/>
    <w:rsid w:val="00192DCB"/>
    <w:rsid w:val="00192E31"/>
    <w:rsid w:val="00193160"/>
    <w:rsid w:val="00193810"/>
    <w:rsid w:val="001938B6"/>
    <w:rsid w:val="00193A39"/>
    <w:rsid w:val="00193A76"/>
    <w:rsid w:val="00193B00"/>
    <w:rsid w:val="00193B21"/>
    <w:rsid w:val="00193B4F"/>
    <w:rsid w:val="00193EDD"/>
    <w:rsid w:val="00193FB2"/>
    <w:rsid w:val="001941E8"/>
    <w:rsid w:val="00194444"/>
    <w:rsid w:val="001944B8"/>
    <w:rsid w:val="001948A7"/>
    <w:rsid w:val="00194AC6"/>
    <w:rsid w:val="00194C73"/>
    <w:rsid w:val="00194D23"/>
    <w:rsid w:val="001950EF"/>
    <w:rsid w:val="0019526E"/>
    <w:rsid w:val="00195432"/>
    <w:rsid w:val="00195580"/>
    <w:rsid w:val="001955B6"/>
    <w:rsid w:val="00195632"/>
    <w:rsid w:val="00195647"/>
    <w:rsid w:val="0019583D"/>
    <w:rsid w:val="00195B5B"/>
    <w:rsid w:val="00195D3C"/>
    <w:rsid w:val="00195F2D"/>
    <w:rsid w:val="001961E8"/>
    <w:rsid w:val="00196327"/>
    <w:rsid w:val="001964F5"/>
    <w:rsid w:val="001969DD"/>
    <w:rsid w:val="00196BAC"/>
    <w:rsid w:val="00196E5E"/>
    <w:rsid w:val="0019723D"/>
    <w:rsid w:val="001972A8"/>
    <w:rsid w:val="001972C9"/>
    <w:rsid w:val="00197456"/>
    <w:rsid w:val="001976C0"/>
    <w:rsid w:val="00197AAB"/>
    <w:rsid w:val="00197D69"/>
    <w:rsid w:val="001A0115"/>
    <w:rsid w:val="001A057F"/>
    <w:rsid w:val="001A0637"/>
    <w:rsid w:val="001A096E"/>
    <w:rsid w:val="001A0B18"/>
    <w:rsid w:val="001A0BC9"/>
    <w:rsid w:val="001A1705"/>
    <w:rsid w:val="001A189C"/>
    <w:rsid w:val="001A1944"/>
    <w:rsid w:val="001A1A01"/>
    <w:rsid w:val="001A1AC9"/>
    <w:rsid w:val="001A1C9C"/>
    <w:rsid w:val="001A1D58"/>
    <w:rsid w:val="001A1FDA"/>
    <w:rsid w:val="001A200C"/>
    <w:rsid w:val="001A20E9"/>
    <w:rsid w:val="001A230F"/>
    <w:rsid w:val="001A234B"/>
    <w:rsid w:val="001A2491"/>
    <w:rsid w:val="001A2511"/>
    <w:rsid w:val="001A259A"/>
    <w:rsid w:val="001A2625"/>
    <w:rsid w:val="001A27BB"/>
    <w:rsid w:val="001A2FC5"/>
    <w:rsid w:val="001A32C6"/>
    <w:rsid w:val="001A33F5"/>
    <w:rsid w:val="001A3A3D"/>
    <w:rsid w:val="001A3A6D"/>
    <w:rsid w:val="001A3A8D"/>
    <w:rsid w:val="001A3F06"/>
    <w:rsid w:val="001A3F60"/>
    <w:rsid w:val="001A422A"/>
    <w:rsid w:val="001A4398"/>
    <w:rsid w:val="001A4D08"/>
    <w:rsid w:val="001A5380"/>
    <w:rsid w:val="001A540D"/>
    <w:rsid w:val="001A547F"/>
    <w:rsid w:val="001A56B1"/>
    <w:rsid w:val="001A5774"/>
    <w:rsid w:val="001A578D"/>
    <w:rsid w:val="001A5ED8"/>
    <w:rsid w:val="001A5F9E"/>
    <w:rsid w:val="001A5FCE"/>
    <w:rsid w:val="001A605B"/>
    <w:rsid w:val="001A62A8"/>
    <w:rsid w:val="001A6342"/>
    <w:rsid w:val="001A6558"/>
    <w:rsid w:val="001A65EF"/>
    <w:rsid w:val="001A6681"/>
    <w:rsid w:val="001A68AD"/>
    <w:rsid w:val="001A6B34"/>
    <w:rsid w:val="001A6E75"/>
    <w:rsid w:val="001A6E97"/>
    <w:rsid w:val="001A6F91"/>
    <w:rsid w:val="001A72B2"/>
    <w:rsid w:val="001A7347"/>
    <w:rsid w:val="001A7436"/>
    <w:rsid w:val="001A7845"/>
    <w:rsid w:val="001A7A50"/>
    <w:rsid w:val="001A7ABB"/>
    <w:rsid w:val="001A7D85"/>
    <w:rsid w:val="001A7DE3"/>
    <w:rsid w:val="001B00AC"/>
    <w:rsid w:val="001B00CE"/>
    <w:rsid w:val="001B00F8"/>
    <w:rsid w:val="001B057D"/>
    <w:rsid w:val="001B05BF"/>
    <w:rsid w:val="001B09A8"/>
    <w:rsid w:val="001B0BDF"/>
    <w:rsid w:val="001B0C7E"/>
    <w:rsid w:val="001B0D4A"/>
    <w:rsid w:val="001B1233"/>
    <w:rsid w:val="001B1254"/>
    <w:rsid w:val="001B14B2"/>
    <w:rsid w:val="001B1612"/>
    <w:rsid w:val="001B1928"/>
    <w:rsid w:val="001B19BF"/>
    <w:rsid w:val="001B1B50"/>
    <w:rsid w:val="001B1E37"/>
    <w:rsid w:val="001B231A"/>
    <w:rsid w:val="001B294D"/>
    <w:rsid w:val="001B298A"/>
    <w:rsid w:val="001B2BC3"/>
    <w:rsid w:val="001B2EF1"/>
    <w:rsid w:val="001B362A"/>
    <w:rsid w:val="001B364F"/>
    <w:rsid w:val="001B37B0"/>
    <w:rsid w:val="001B3CDE"/>
    <w:rsid w:val="001B3CF7"/>
    <w:rsid w:val="001B404D"/>
    <w:rsid w:val="001B410E"/>
    <w:rsid w:val="001B440D"/>
    <w:rsid w:val="001B4474"/>
    <w:rsid w:val="001B4532"/>
    <w:rsid w:val="001B4666"/>
    <w:rsid w:val="001B49F6"/>
    <w:rsid w:val="001B4F54"/>
    <w:rsid w:val="001B4FDC"/>
    <w:rsid w:val="001B52EA"/>
    <w:rsid w:val="001B5780"/>
    <w:rsid w:val="001B57FA"/>
    <w:rsid w:val="001B5DF0"/>
    <w:rsid w:val="001B5E77"/>
    <w:rsid w:val="001B5ED9"/>
    <w:rsid w:val="001B6161"/>
    <w:rsid w:val="001B68E6"/>
    <w:rsid w:val="001B6AF2"/>
    <w:rsid w:val="001B6BE3"/>
    <w:rsid w:val="001B6DC6"/>
    <w:rsid w:val="001B6DF3"/>
    <w:rsid w:val="001B70E1"/>
    <w:rsid w:val="001B76E6"/>
    <w:rsid w:val="001B7C6B"/>
    <w:rsid w:val="001B7D4F"/>
    <w:rsid w:val="001C02D0"/>
    <w:rsid w:val="001C05A7"/>
    <w:rsid w:val="001C0610"/>
    <w:rsid w:val="001C069F"/>
    <w:rsid w:val="001C0B34"/>
    <w:rsid w:val="001C0F31"/>
    <w:rsid w:val="001C0F99"/>
    <w:rsid w:val="001C1177"/>
    <w:rsid w:val="001C11DE"/>
    <w:rsid w:val="001C122F"/>
    <w:rsid w:val="001C12C4"/>
    <w:rsid w:val="001C1632"/>
    <w:rsid w:val="001C1901"/>
    <w:rsid w:val="001C1A3C"/>
    <w:rsid w:val="001C1A92"/>
    <w:rsid w:val="001C1C46"/>
    <w:rsid w:val="001C1E50"/>
    <w:rsid w:val="001C1F1A"/>
    <w:rsid w:val="001C1FAD"/>
    <w:rsid w:val="001C209A"/>
    <w:rsid w:val="001C20B5"/>
    <w:rsid w:val="001C2CFD"/>
    <w:rsid w:val="001C2E24"/>
    <w:rsid w:val="001C3160"/>
    <w:rsid w:val="001C33D3"/>
    <w:rsid w:val="001C344F"/>
    <w:rsid w:val="001C368B"/>
    <w:rsid w:val="001C38F4"/>
    <w:rsid w:val="001C3ADA"/>
    <w:rsid w:val="001C3BCC"/>
    <w:rsid w:val="001C40C7"/>
    <w:rsid w:val="001C40D3"/>
    <w:rsid w:val="001C4138"/>
    <w:rsid w:val="001C4232"/>
    <w:rsid w:val="001C43D9"/>
    <w:rsid w:val="001C4524"/>
    <w:rsid w:val="001C45B3"/>
    <w:rsid w:val="001C4671"/>
    <w:rsid w:val="001C4919"/>
    <w:rsid w:val="001C497D"/>
    <w:rsid w:val="001C4B3C"/>
    <w:rsid w:val="001C4FA0"/>
    <w:rsid w:val="001C5027"/>
    <w:rsid w:val="001C5038"/>
    <w:rsid w:val="001C521F"/>
    <w:rsid w:val="001C5244"/>
    <w:rsid w:val="001C5273"/>
    <w:rsid w:val="001C5405"/>
    <w:rsid w:val="001C55E6"/>
    <w:rsid w:val="001C5973"/>
    <w:rsid w:val="001C5DC9"/>
    <w:rsid w:val="001C65AB"/>
    <w:rsid w:val="001C65C8"/>
    <w:rsid w:val="001C68CB"/>
    <w:rsid w:val="001C6CC1"/>
    <w:rsid w:val="001C6E95"/>
    <w:rsid w:val="001C7038"/>
    <w:rsid w:val="001C7077"/>
    <w:rsid w:val="001C70FA"/>
    <w:rsid w:val="001C7448"/>
    <w:rsid w:val="001C77BD"/>
    <w:rsid w:val="001C7A57"/>
    <w:rsid w:val="001C7A91"/>
    <w:rsid w:val="001C7B57"/>
    <w:rsid w:val="001C7D3E"/>
    <w:rsid w:val="001C7D8E"/>
    <w:rsid w:val="001C7E31"/>
    <w:rsid w:val="001D0229"/>
    <w:rsid w:val="001D0293"/>
    <w:rsid w:val="001D02DF"/>
    <w:rsid w:val="001D041C"/>
    <w:rsid w:val="001D0634"/>
    <w:rsid w:val="001D0869"/>
    <w:rsid w:val="001D092C"/>
    <w:rsid w:val="001D0990"/>
    <w:rsid w:val="001D0A89"/>
    <w:rsid w:val="001D0F22"/>
    <w:rsid w:val="001D0F2C"/>
    <w:rsid w:val="001D0F6A"/>
    <w:rsid w:val="001D1036"/>
    <w:rsid w:val="001D105F"/>
    <w:rsid w:val="001D1777"/>
    <w:rsid w:val="001D17EB"/>
    <w:rsid w:val="001D17ED"/>
    <w:rsid w:val="001D1ABD"/>
    <w:rsid w:val="001D1D53"/>
    <w:rsid w:val="001D2061"/>
    <w:rsid w:val="001D2249"/>
    <w:rsid w:val="001D2920"/>
    <w:rsid w:val="001D294F"/>
    <w:rsid w:val="001D2CE0"/>
    <w:rsid w:val="001D2E54"/>
    <w:rsid w:val="001D315D"/>
    <w:rsid w:val="001D3282"/>
    <w:rsid w:val="001D34BF"/>
    <w:rsid w:val="001D3588"/>
    <w:rsid w:val="001D379D"/>
    <w:rsid w:val="001D3908"/>
    <w:rsid w:val="001D3A0C"/>
    <w:rsid w:val="001D3D3E"/>
    <w:rsid w:val="001D3E11"/>
    <w:rsid w:val="001D3F97"/>
    <w:rsid w:val="001D40D0"/>
    <w:rsid w:val="001D425B"/>
    <w:rsid w:val="001D4284"/>
    <w:rsid w:val="001D4431"/>
    <w:rsid w:val="001D4AC6"/>
    <w:rsid w:val="001D4B3D"/>
    <w:rsid w:val="001D4B82"/>
    <w:rsid w:val="001D4C8B"/>
    <w:rsid w:val="001D4D45"/>
    <w:rsid w:val="001D4DD6"/>
    <w:rsid w:val="001D4E6D"/>
    <w:rsid w:val="001D542F"/>
    <w:rsid w:val="001D586B"/>
    <w:rsid w:val="001D5C63"/>
    <w:rsid w:val="001D5D28"/>
    <w:rsid w:val="001D5F2A"/>
    <w:rsid w:val="001D614B"/>
    <w:rsid w:val="001D623B"/>
    <w:rsid w:val="001D62E7"/>
    <w:rsid w:val="001D63EC"/>
    <w:rsid w:val="001D665F"/>
    <w:rsid w:val="001D686E"/>
    <w:rsid w:val="001D6957"/>
    <w:rsid w:val="001D6AC8"/>
    <w:rsid w:val="001D6AE5"/>
    <w:rsid w:val="001D7048"/>
    <w:rsid w:val="001D7128"/>
    <w:rsid w:val="001D7258"/>
    <w:rsid w:val="001D730D"/>
    <w:rsid w:val="001D738B"/>
    <w:rsid w:val="001D77E2"/>
    <w:rsid w:val="001D7855"/>
    <w:rsid w:val="001D7A7B"/>
    <w:rsid w:val="001D7CDE"/>
    <w:rsid w:val="001D7D4C"/>
    <w:rsid w:val="001D7D55"/>
    <w:rsid w:val="001D7E6B"/>
    <w:rsid w:val="001D7F75"/>
    <w:rsid w:val="001D7FC2"/>
    <w:rsid w:val="001E000D"/>
    <w:rsid w:val="001E0160"/>
    <w:rsid w:val="001E0527"/>
    <w:rsid w:val="001E08C9"/>
    <w:rsid w:val="001E0973"/>
    <w:rsid w:val="001E09DE"/>
    <w:rsid w:val="001E09EF"/>
    <w:rsid w:val="001E0A18"/>
    <w:rsid w:val="001E0C49"/>
    <w:rsid w:val="001E0EFC"/>
    <w:rsid w:val="001E0FE0"/>
    <w:rsid w:val="001E105D"/>
    <w:rsid w:val="001E1173"/>
    <w:rsid w:val="001E1549"/>
    <w:rsid w:val="001E1552"/>
    <w:rsid w:val="001E168F"/>
    <w:rsid w:val="001E171E"/>
    <w:rsid w:val="001E1845"/>
    <w:rsid w:val="001E1B57"/>
    <w:rsid w:val="001E1E90"/>
    <w:rsid w:val="001E2034"/>
    <w:rsid w:val="001E215B"/>
    <w:rsid w:val="001E2289"/>
    <w:rsid w:val="001E22F5"/>
    <w:rsid w:val="001E2320"/>
    <w:rsid w:val="001E2545"/>
    <w:rsid w:val="001E2DC4"/>
    <w:rsid w:val="001E2E18"/>
    <w:rsid w:val="001E3012"/>
    <w:rsid w:val="001E306F"/>
    <w:rsid w:val="001E315A"/>
    <w:rsid w:val="001E3440"/>
    <w:rsid w:val="001E3612"/>
    <w:rsid w:val="001E36F0"/>
    <w:rsid w:val="001E3739"/>
    <w:rsid w:val="001E377E"/>
    <w:rsid w:val="001E3821"/>
    <w:rsid w:val="001E3883"/>
    <w:rsid w:val="001E3946"/>
    <w:rsid w:val="001E3BCD"/>
    <w:rsid w:val="001E3E76"/>
    <w:rsid w:val="001E3ECF"/>
    <w:rsid w:val="001E3F9D"/>
    <w:rsid w:val="001E3FFE"/>
    <w:rsid w:val="001E43D4"/>
    <w:rsid w:val="001E4518"/>
    <w:rsid w:val="001E4754"/>
    <w:rsid w:val="001E48DE"/>
    <w:rsid w:val="001E4909"/>
    <w:rsid w:val="001E495F"/>
    <w:rsid w:val="001E4A05"/>
    <w:rsid w:val="001E4CCE"/>
    <w:rsid w:val="001E51B9"/>
    <w:rsid w:val="001E5210"/>
    <w:rsid w:val="001E52C2"/>
    <w:rsid w:val="001E533C"/>
    <w:rsid w:val="001E5472"/>
    <w:rsid w:val="001E5BE4"/>
    <w:rsid w:val="001E5C6E"/>
    <w:rsid w:val="001E66BD"/>
    <w:rsid w:val="001E6CD7"/>
    <w:rsid w:val="001E6F18"/>
    <w:rsid w:val="001E7166"/>
    <w:rsid w:val="001E768F"/>
    <w:rsid w:val="001E7814"/>
    <w:rsid w:val="001E78E5"/>
    <w:rsid w:val="001E790A"/>
    <w:rsid w:val="001F0223"/>
    <w:rsid w:val="001F040B"/>
    <w:rsid w:val="001F0474"/>
    <w:rsid w:val="001F0727"/>
    <w:rsid w:val="001F0CDF"/>
    <w:rsid w:val="001F0EE4"/>
    <w:rsid w:val="001F112E"/>
    <w:rsid w:val="001F12BF"/>
    <w:rsid w:val="001F12E2"/>
    <w:rsid w:val="001F1368"/>
    <w:rsid w:val="001F13B1"/>
    <w:rsid w:val="001F1406"/>
    <w:rsid w:val="001F165A"/>
    <w:rsid w:val="001F16F7"/>
    <w:rsid w:val="001F1733"/>
    <w:rsid w:val="001F17CE"/>
    <w:rsid w:val="001F1910"/>
    <w:rsid w:val="001F1AFA"/>
    <w:rsid w:val="001F1F3F"/>
    <w:rsid w:val="001F20D9"/>
    <w:rsid w:val="001F20ED"/>
    <w:rsid w:val="001F248E"/>
    <w:rsid w:val="001F2506"/>
    <w:rsid w:val="001F255F"/>
    <w:rsid w:val="001F2638"/>
    <w:rsid w:val="001F2675"/>
    <w:rsid w:val="001F26DF"/>
    <w:rsid w:val="001F27F1"/>
    <w:rsid w:val="001F2823"/>
    <w:rsid w:val="001F28F0"/>
    <w:rsid w:val="001F29E3"/>
    <w:rsid w:val="001F2C66"/>
    <w:rsid w:val="001F2CEE"/>
    <w:rsid w:val="001F3114"/>
    <w:rsid w:val="001F311A"/>
    <w:rsid w:val="001F373C"/>
    <w:rsid w:val="001F3810"/>
    <w:rsid w:val="001F386E"/>
    <w:rsid w:val="001F3B1D"/>
    <w:rsid w:val="001F3CF9"/>
    <w:rsid w:val="001F3E53"/>
    <w:rsid w:val="001F3FAB"/>
    <w:rsid w:val="001F3FAE"/>
    <w:rsid w:val="001F4430"/>
    <w:rsid w:val="001F482F"/>
    <w:rsid w:val="001F4CD4"/>
    <w:rsid w:val="001F4D06"/>
    <w:rsid w:val="001F4D15"/>
    <w:rsid w:val="001F4DD2"/>
    <w:rsid w:val="001F4EB4"/>
    <w:rsid w:val="001F508D"/>
    <w:rsid w:val="001F5136"/>
    <w:rsid w:val="001F513C"/>
    <w:rsid w:val="001F583C"/>
    <w:rsid w:val="001F58AC"/>
    <w:rsid w:val="001F59F9"/>
    <w:rsid w:val="001F5ECA"/>
    <w:rsid w:val="001F616E"/>
    <w:rsid w:val="001F6507"/>
    <w:rsid w:val="001F65AF"/>
    <w:rsid w:val="001F65B1"/>
    <w:rsid w:val="001F66B4"/>
    <w:rsid w:val="001F682A"/>
    <w:rsid w:val="001F6ACB"/>
    <w:rsid w:val="001F6BD2"/>
    <w:rsid w:val="001F6CD4"/>
    <w:rsid w:val="001F6E1F"/>
    <w:rsid w:val="001F7114"/>
    <w:rsid w:val="001F738D"/>
    <w:rsid w:val="001F74CF"/>
    <w:rsid w:val="001F7603"/>
    <w:rsid w:val="001F770E"/>
    <w:rsid w:val="001F7740"/>
    <w:rsid w:val="001F77BC"/>
    <w:rsid w:val="001F790D"/>
    <w:rsid w:val="001F7BFF"/>
    <w:rsid w:val="0020005B"/>
    <w:rsid w:val="0020033E"/>
    <w:rsid w:val="002007CF"/>
    <w:rsid w:val="00200D93"/>
    <w:rsid w:val="00200DD5"/>
    <w:rsid w:val="00200E6D"/>
    <w:rsid w:val="00200EB5"/>
    <w:rsid w:val="00200F9E"/>
    <w:rsid w:val="00201219"/>
    <w:rsid w:val="0020154C"/>
    <w:rsid w:val="002019EE"/>
    <w:rsid w:val="00201DAE"/>
    <w:rsid w:val="002023D7"/>
    <w:rsid w:val="002025CD"/>
    <w:rsid w:val="00202A33"/>
    <w:rsid w:val="00203163"/>
    <w:rsid w:val="0020317D"/>
    <w:rsid w:val="002032B6"/>
    <w:rsid w:val="00203464"/>
    <w:rsid w:val="002034AF"/>
    <w:rsid w:val="002035AF"/>
    <w:rsid w:val="0020368F"/>
    <w:rsid w:val="002039A7"/>
    <w:rsid w:val="00203A42"/>
    <w:rsid w:val="00203A8A"/>
    <w:rsid w:val="00203BEB"/>
    <w:rsid w:val="00203C35"/>
    <w:rsid w:val="00204095"/>
    <w:rsid w:val="002040CE"/>
    <w:rsid w:val="0020417A"/>
    <w:rsid w:val="002042E8"/>
    <w:rsid w:val="002044FC"/>
    <w:rsid w:val="002045ED"/>
    <w:rsid w:val="00204B58"/>
    <w:rsid w:val="00204ED9"/>
    <w:rsid w:val="0020503A"/>
    <w:rsid w:val="002053B6"/>
    <w:rsid w:val="002054A7"/>
    <w:rsid w:val="0020583D"/>
    <w:rsid w:val="00205C70"/>
    <w:rsid w:val="00205E0E"/>
    <w:rsid w:val="00205E23"/>
    <w:rsid w:val="00206015"/>
    <w:rsid w:val="002060AE"/>
    <w:rsid w:val="0020614C"/>
    <w:rsid w:val="002061A9"/>
    <w:rsid w:val="00206613"/>
    <w:rsid w:val="00206C2F"/>
    <w:rsid w:val="00206CF5"/>
    <w:rsid w:val="00206D4B"/>
    <w:rsid w:val="00206DF6"/>
    <w:rsid w:val="00206EB0"/>
    <w:rsid w:val="0020702F"/>
    <w:rsid w:val="0020711B"/>
    <w:rsid w:val="00207162"/>
    <w:rsid w:val="0020716C"/>
    <w:rsid w:val="00207199"/>
    <w:rsid w:val="0020723F"/>
    <w:rsid w:val="00207288"/>
    <w:rsid w:val="0020736B"/>
    <w:rsid w:val="00207384"/>
    <w:rsid w:val="00207487"/>
    <w:rsid w:val="002074E8"/>
    <w:rsid w:val="00207642"/>
    <w:rsid w:val="00207D58"/>
    <w:rsid w:val="00207D7C"/>
    <w:rsid w:val="0021054A"/>
    <w:rsid w:val="0021098B"/>
    <w:rsid w:val="002109DF"/>
    <w:rsid w:val="00210B7B"/>
    <w:rsid w:val="00210BDC"/>
    <w:rsid w:val="00210C4F"/>
    <w:rsid w:val="00210F30"/>
    <w:rsid w:val="00210FFF"/>
    <w:rsid w:val="0021106E"/>
    <w:rsid w:val="002110DE"/>
    <w:rsid w:val="00211468"/>
    <w:rsid w:val="00211604"/>
    <w:rsid w:val="002116CB"/>
    <w:rsid w:val="00211732"/>
    <w:rsid w:val="002119AF"/>
    <w:rsid w:val="00211AB5"/>
    <w:rsid w:val="00211CC7"/>
    <w:rsid w:val="00211ED9"/>
    <w:rsid w:val="00212180"/>
    <w:rsid w:val="00212235"/>
    <w:rsid w:val="0021256B"/>
    <w:rsid w:val="00212866"/>
    <w:rsid w:val="0021286A"/>
    <w:rsid w:val="00212918"/>
    <w:rsid w:val="00212AE3"/>
    <w:rsid w:val="00212ECD"/>
    <w:rsid w:val="002132AF"/>
    <w:rsid w:val="00213857"/>
    <w:rsid w:val="00213A3F"/>
    <w:rsid w:val="00213A9C"/>
    <w:rsid w:val="00213AEA"/>
    <w:rsid w:val="00213B1D"/>
    <w:rsid w:val="00213B38"/>
    <w:rsid w:val="00213BD4"/>
    <w:rsid w:val="00213D4E"/>
    <w:rsid w:val="00213F79"/>
    <w:rsid w:val="00213FDE"/>
    <w:rsid w:val="0021419E"/>
    <w:rsid w:val="0021438E"/>
    <w:rsid w:val="002146DD"/>
    <w:rsid w:val="0021499E"/>
    <w:rsid w:val="00214ABF"/>
    <w:rsid w:val="00214DBC"/>
    <w:rsid w:val="00214F88"/>
    <w:rsid w:val="0021545E"/>
    <w:rsid w:val="002155DF"/>
    <w:rsid w:val="00215C8A"/>
    <w:rsid w:val="00215D6D"/>
    <w:rsid w:val="00215DAE"/>
    <w:rsid w:val="0021619B"/>
    <w:rsid w:val="002161C5"/>
    <w:rsid w:val="00216429"/>
    <w:rsid w:val="00216E83"/>
    <w:rsid w:val="00217144"/>
    <w:rsid w:val="0021725A"/>
    <w:rsid w:val="002178EA"/>
    <w:rsid w:val="00217905"/>
    <w:rsid w:val="00217D24"/>
    <w:rsid w:val="00217DD4"/>
    <w:rsid w:val="002201A4"/>
    <w:rsid w:val="0022022B"/>
    <w:rsid w:val="00220723"/>
    <w:rsid w:val="00220758"/>
    <w:rsid w:val="00220930"/>
    <w:rsid w:val="00220AD7"/>
    <w:rsid w:val="00220D0A"/>
    <w:rsid w:val="00220F41"/>
    <w:rsid w:val="00221106"/>
    <w:rsid w:val="00221150"/>
    <w:rsid w:val="00221202"/>
    <w:rsid w:val="002212A9"/>
    <w:rsid w:val="00221544"/>
    <w:rsid w:val="002217C8"/>
    <w:rsid w:val="0022180A"/>
    <w:rsid w:val="00221B15"/>
    <w:rsid w:val="00221BA8"/>
    <w:rsid w:val="00221C27"/>
    <w:rsid w:val="002221D9"/>
    <w:rsid w:val="002222CB"/>
    <w:rsid w:val="0022239A"/>
    <w:rsid w:val="002226EF"/>
    <w:rsid w:val="00222987"/>
    <w:rsid w:val="00222B94"/>
    <w:rsid w:val="00222C10"/>
    <w:rsid w:val="00222D98"/>
    <w:rsid w:val="00222E54"/>
    <w:rsid w:val="00222EA6"/>
    <w:rsid w:val="002231E3"/>
    <w:rsid w:val="002231F8"/>
    <w:rsid w:val="002235F4"/>
    <w:rsid w:val="00223814"/>
    <w:rsid w:val="0022382F"/>
    <w:rsid w:val="002238FE"/>
    <w:rsid w:val="002239E1"/>
    <w:rsid w:val="00223BD6"/>
    <w:rsid w:val="00223DDA"/>
    <w:rsid w:val="00223FA2"/>
    <w:rsid w:val="00224133"/>
    <w:rsid w:val="002241EB"/>
    <w:rsid w:val="0022429B"/>
    <w:rsid w:val="0022497A"/>
    <w:rsid w:val="00224E10"/>
    <w:rsid w:val="00224E5C"/>
    <w:rsid w:val="0022511D"/>
    <w:rsid w:val="002253A9"/>
    <w:rsid w:val="0022547C"/>
    <w:rsid w:val="00225518"/>
    <w:rsid w:val="00225929"/>
    <w:rsid w:val="00225A6A"/>
    <w:rsid w:val="002260FD"/>
    <w:rsid w:val="00226151"/>
    <w:rsid w:val="00226238"/>
    <w:rsid w:val="00226288"/>
    <w:rsid w:val="00226443"/>
    <w:rsid w:val="00226561"/>
    <w:rsid w:val="00226603"/>
    <w:rsid w:val="00226608"/>
    <w:rsid w:val="002266B8"/>
    <w:rsid w:val="00226840"/>
    <w:rsid w:val="00226AFB"/>
    <w:rsid w:val="002271E3"/>
    <w:rsid w:val="002272DF"/>
    <w:rsid w:val="002272F1"/>
    <w:rsid w:val="002273DD"/>
    <w:rsid w:val="0022740D"/>
    <w:rsid w:val="00227982"/>
    <w:rsid w:val="00227A1D"/>
    <w:rsid w:val="00227DE4"/>
    <w:rsid w:val="00227E2A"/>
    <w:rsid w:val="00227FDA"/>
    <w:rsid w:val="002300C9"/>
    <w:rsid w:val="002302CA"/>
    <w:rsid w:val="002303BD"/>
    <w:rsid w:val="00230687"/>
    <w:rsid w:val="00230803"/>
    <w:rsid w:val="00230858"/>
    <w:rsid w:val="002308A8"/>
    <w:rsid w:val="00230ADB"/>
    <w:rsid w:val="00230B55"/>
    <w:rsid w:val="00230B74"/>
    <w:rsid w:val="00230E1D"/>
    <w:rsid w:val="002312FE"/>
    <w:rsid w:val="0023136D"/>
    <w:rsid w:val="002313DA"/>
    <w:rsid w:val="0023148C"/>
    <w:rsid w:val="00231518"/>
    <w:rsid w:val="00231926"/>
    <w:rsid w:val="002319EE"/>
    <w:rsid w:val="00231A9C"/>
    <w:rsid w:val="00231CE1"/>
    <w:rsid w:val="00231CF9"/>
    <w:rsid w:val="00232231"/>
    <w:rsid w:val="00232569"/>
    <w:rsid w:val="00232729"/>
    <w:rsid w:val="002327A5"/>
    <w:rsid w:val="00232954"/>
    <w:rsid w:val="00232BA4"/>
    <w:rsid w:val="00232BDF"/>
    <w:rsid w:val="00232C5B"/>
    <w:rsid w:val="00232EB4"/>
    <w:rsid w:val="0023353C"/>
    <w:rsid w:val="00233570"/>
    <w:rsid w:val="002339C9"/>
    <w:rsid w:val="00233A30"/>
    <w:rsid w:val="00233B72"/>
    <w:rsid w:val="00233F7A"/>
    <w:rsid w:val="00234153"/>
    <w:rsid w:val="0023423D"/>
    <w:rsid w:val="002344D5"/>
    <w:rsid w:val="0023475D"/>
    <w:rsid w:val="00234B39"/>
    <w:rsid w:val="00234D1D"/>
    <w:rsid w:val="00235092"/>
    <w:rsid w:val="002352DD"/>
    <w:rsid w:val="002354C4"/>
    <w:rsid w:val="0023584C"/>
    <w:rsid w:val="002358FB"/>
    <w:rsid w:val="00235F62"/>
    <w:rsid w:val="0023634C"/>
    <w:rsid w:val="0023644F"/>
    <w:rsid w:val="002366BB"/>
    <w:rsid w:val="00236896"/>
    <w:rsid w:val="00236B81"/>
    <w:rsid w:val="00236C98"/>
    <w:rsid w:val="002376AE"/>
    <w:rsid w:val="002378A2"/>
    <w:rsid w:val="00237A30"/>
    <w:rsid w:val="00237C2A"/>
    <w:rsid w:val="00237DDB"/>
    <w:rsid w:val="00237E6F"/>
    <w:rsid w:val="0024046A"/>
    <w:rsid w:val="0024072A"/>
    <w:rsid w:val="00240AA0"/>
    <w:rsid w:val="00240E18"/>
    <w:rsid w:val="00240E5A"/>
    <w:rsid w:val="00240EF4"/>
    <w:rsid w:val="0024157C"/>
    <w:rsid w:val="00241695"/>
    <w:rsid w:val="0024172F"/>
    <w:rsid w:val="0024174D"/>
    <w:rsid w:val="00241844"/>
    <w:rsid w:val="0024192E"/>
    <w:rsid w:val="00241A02"/>
    <w:rsid w:val="00241AE6"/>
    <w:rsid w:val="00242020"/>
    <w:rsid w:val="002421BA"/>
    <w:rsid w:val="0024221C"/>
    <w:rsid w:val="002422D1"/>
    <w:rsid w:val="002423B3"/>
    <w:rsid w:val="002426A8"/>
    <w:rsid w:val="00242803"/>
    <w:rsid w:val="00242ADC"/>
    <w:rsid w:val="00242D85"/>
    <w:rsid w:val="00243172"/>
    <w:rsid w:val="002435CF"/>
    <w:rsid w:val="002438F5"/>
    <w:rsid w:val="00243B3C"/>
    <w:rsid w:val="00243CFD"/>
    <w:rsid w:val="00243D30"/>
    <w:rsid w:val="00243E5C"/>
    <w:rsid w:val="00244153"/>
    <w:rsid w:val="00244411"/>
    <w:rsid w:val="00244739"/>
    <w:rsid w:val="0024493F"/>
    <w:rsid w:val="00244962"/>
    <w:rsid w:val="00244AC4"/>
    <w:rsid w:val="00244C33"/>
    <w:rsid w:val="00244C5E"/>
    <w:rsid w:val="00244E1F"/>
    <w:rsid w:val="00244FCD"/>
    <w:rsid w:val="00245090"/>
    <w:rsid w:val="002451C4"/>
    <w:rsid w:val="00245310"/>
    <w:rsid w:val="002453BE"/>
    <w:rsid w:val="00245665"/>
    <w:rsid w:val="00245880"/>
    <w:rsid w:val="002458DA"/>
    <w:rsid w:val="00245B24"/>
    <w:rsid w:val="00245C11"/>
    <w:rsid w:val="00245C1D"/>
    <w:rsid w:val="00245F0A"/>
    <w:rsid w:val="00245FEC"/>
    <w:rsid w:val="00246039"/>
    <w:rsid w:val="002462B6"/>
    <w:rsid w:val="002462FB"/>
    <w:rsid w:val="002463C6"/>
    <w:rsid w:val="00246508"/>
    <w:rsid w:val="0024666B"/>
    <w:rsid w:val="00246839"/>
    <w:rsid w:val="00246923"/>
    <w:rsid w:val="00246B94"/>
    <w:rsid w:val="00246CD6"/>
    <w:rsid w:val="00246D65"/>
    <w:rsid w:val="00246FCF"/>
    <w:rsid w:val="00246FEB"/>
    <w:rsid w:val="00247192"/>
    <w:rsid w:val="00247224"/>
    <w:rsid w:val="002478B8"/>
    <w:rsid w:val="0024792F"/>
    <w:rsid w:val="00247B38"/>
    <w:rsid w:val="00247D0B"/>
    <w:rsid w:val="00247E0F"/>
    <w:rsid w:val="00247FA5"/>
    <w:rsid w:val="00247FC4"/>
    <w:rsid w:val="002500A3"/>
    <w:rsid w:val="0025033E"/>
    <w:rsid w:val="0025069C"/>
    <w:rsid w:val="002506B2"/>
    <w:rsid w:val="0025093B"/>
    <w:rsid w:val="0025095B"/>
    <w:rsid w:val="00250A76"/>
    <w:rsid w:val="00250B41"/>
    <w:rsid w:val="00250BAD"/>
    <w:rsid w:val="00251006"/>
    <w:rsid w:val="002519E2"/>
    <w:rsid w:val="002519E5"/>
    <w:rsid w:val="00251A14"/>
    <w:rsid w:val="00251A45"/>
    <w:rsid w:val="00251AB5"/>
    <w:rsid w:val="00251C7B"/>
    <w:rsid w:val="00251E55"/>
    <w:rsid w:val="002527C6"/>
    <w:rsid w:val="002529A2"/>
    <w:rsid w:val="00252D85"/>
    <w:rsid w:val="0025300C"/>
    <w:rsid w:val="00253074"/>
    <w:rsid w:val="00253096"/>
    <w:rsid w:val="002531DA"/>
    <w:rsid w:val="002534A3"/>
    <w:rsid w:val="0025379A"/>
    <w:rsid w:val="002538D9"/>
    <w:rsid w:val="00253B8B"/>
    <w:rsid w:val="00253C8A"/>
    <w:rsid w:val="002540D2"/>
    <w:rsid w:val="002543A3"/>
    <w:rsid w:val="002545B4"/>
    <w:rsid w:val="0025469B"/>
    <w:rsid w:val="00254720"/>
    <w:rsid w:val="0025495C"/>
    <w:rsid w:val="00254EC5"/>
    <w:rsid w:val="002551F6"/>
    <w:rsid w:val="002551FD"/>
    <w:rsid w:val="00255482"/>
    <w:rsid w:val="002554BF"/>
    <w:rsid w:val="00255639"/>
    <w:rsid w:val="00255787"/>
    <w:rsid w:val="00255939"/>
    <w:rsid w:val="00255D45"/>
    <w:rsid w:val="00255F25"/>
    <w:rsid w:val="002562D0"/>
    <w:rsid w:val="00256584"/>
    <w:rsid w:val="00256A17"/>
    <w:rsid w:val="00256B17"/>
    <w:rsid w:val="00256B2D"/>
    <w:rsid w:val="00256E07"/>
    <w:rsid w:val="00256FC9"/>
    <w:rsid w:val="00257215"/>
    <w:rsid w:val="002572BC"/>
    <w:rsid w:val="002574F6"/>
    <w:rsid w:val="0025769B"/>
    <w:rsid w:val="00257701"/>
    <w:rsid w:val="00257A22"/>
    <w:rsid w:val="00257D02"/>
    <w:rsid w:val="00257E85"/>
    <w:rsid w:val="00257FBF"/>
    <w:rsid w:val="00260131"/>
    <w:rsid w:val="002601C0"/>
    <w:rsid w:val="0026034A"/>
    <w:rsid w:val="0026043C"/>
    <w:rsid w:val="00260462"/>
    <w:rsid w:val="0026066E"/>
    <w:rsid w:val="00260854"/>
    <w:rsid w:val="00260BCB"/>
    <w:rsid w:val="00260DD6"/>
    <w:rsid w:val="00260DF9"/>
    <w:rsid w:val="002610DF"/>
    <w:rsid w:val="002611F5"/>
    <w:rsid w:val="00261208"/>
    <w:rsid w:val="00261D83"/>
    <w:rsid w:val="00261DD2"/>
    <w:rsid w:val="002621B0"/>
    <w:rsid w:val="00262475"/>
    <w:rsid w:val="00262500"/>
    <w:rsid w:val="00262544"/>
    <w:rsid w:val="002628A5"/>
    <w:rsid w:val="00262B3B"/>
    <w:rsid w:val="00262D32"/>
    <w:rsid w:val="00262F91"/>
    <w:rsid w:val="002631DC"/>
    <w:rsid w:val="002631F2"/>
    <w:rsid w:val="00263524"/>
    <w:rsid w:val="0026365E"/>
    <w:rsid w:val="00263668"/>
    <w:rsid w:val="0026368D"/>
    <w:rsid w:val="0026372C"/>
    <w:rsid w:val="002638E7"/>
    <w:rsid w:val="00263B74"/>
    <w:rsid w:val="00263B91"/>
    <w:rsid w:val="00264060"/>
    <w:rsid w:val="00264195"/>
    <w:rsid w:val="00264356"/>
    <w:rsid w:val="002650B7"/>
    <w:rsid w:val="00265140"/>
    <w:rsid w:val="002652A0"/>
    <w:rsid w:val="002655C1"/>
    <w:rsid w:val="00265839"/>
    <w:rsid w:val="00265C23"/>
    <w:rsid w:val="00265DB8"/>
    <w:rsid w:val="00265FB0"/>
    <w:rsid w:val="00266340"/>
    <w:rsid w:val="002663EE"/>
    <w:rsid w:val="0026650B"/>
    <w:rsid w:val="002665F8"/>
    <w:rsid w:val="00266A96"/>
    <w:rsid w:val="00266BB3"/>
    <w:rsid w:val="00266E7D"/>
    <w:rsid w:val="00266EB5"/>
    <w:rsid w:val="00267073"/>
    <w:rsid w:val="00267267"/>
    <w:rsid w:val="00267442"/>
    <w:rsid w:val="002674C2"/>
    <w:rsid w:val="002676D4"/>
    <w:rsid w:val="002676F8"/>
    <w:rsid w:val="00267A62"/>
    <w:rsid w:val="00267C1B"/>
    <w:rsid w:val="00267E58"/>
    <w:rsid w:val="002700A4"/>
    <w:rsid w:val="002700E9"/>
    <w:rsid w:val="0027037E"/>
    <w:rsid w:val="00270382"/>
    <w:rsid w:val="0027056A"/>
    <w:rsid w:val="002705A6"/>
    <w:rsid w:val="00270984"/>
    <w:rsid w:val="00271081"/>
    <w:rsid w:val="002711E7"/>
    <w:rsid w:val="00271542"/>
    <w:rsid w:val="0027156D"/>
    <w:rsid w:val="00271644"/>
    <w:rsid w:val="00271752"/>
    <w:rsid w:val="00271DF6"/>
    <w:rsid w:val="00272154"/>
    <w:rsid w:val="002724CC"/>
    <w:rsid w:val="002729B2"/>
    <w:rsid w:val="00272B83"/>
    <w:rsid w:val="00272D1C"/>
    <w:rsid w:val="00272D3D"/>
    <w:rsid w:val="00272E02"/>
    <w:rsid w:val="002732D3"/>
    <w:rsid w:val="00273455"/>
    <w:rsid w:val="002735E8"/>
    <w:rsid w:val="002736FA"/>
    <w:rsid w:val="00273B88"/>
    <w:rsid w:val="00273EFE"/>
    <w:rsid w:val="002741EE"/>
    <w:rsid w:val="00274550"/>
    <w:rsid w:val="0027456B"/>
    <w:rsid w:val="00274583"/>
    <w:rsid w:val="002745CC"/>
    <w:rsid w:val="002748AD"/>
    <w:rsid w:val="00274A6C"/>
    <w:rsid w:val="00274AC5"/>
    <w:rsid w:val="00274AC6"/>
    <w:rsid w:val="00274DA8"/>
    <w:rsid w:val="00274DCD"/>
    <w:rsid w:val="00274E7E"/>
    <w:rsid w:val="002754F0"/>
    <w:rsid w:val="002756A9"/>
    <w:rsid w:val="002757EE"/>
    <w:rsid w:val="002758AA"/>
    <w:rsid w:val="00275B02"/>
    <w:rsid w:val="00275D8C"/>
    <w:rsid w:val="00275E44"/>
    <w:rsid w:val="00276280"/>
    <w:rsid w:val="00276552"/>
    <w:rsid w:val="002766F9"/>
    <w:rsid w:val="00276861"/>
    <w:rsid w:val="00276A89"/>
    <w:rsid w:val="00276F32"/>
    <w:rsid w:val="00276F70"/>
    <w:rsid w:val="00276FAD"/>
    <w:rsid w:val="00276FAF"/>
    <w:rsid w:val="00277047"/>
    <w:rsid w:val="002771EF"/>
    <w:rsid w:val="00277554"/>
    <w:rsid w:val="00277B2D"/>
    <w:rsid w:val="002800E8"/>
    <w:rsid w:val="0028019C"/>
    <w:rsid w:val="00280608"/>
    <w:rsid w:val="002807B9"/>
    <w:rsid w:val="00280AAD"/>
    <w:rsid w:val="00280B4A"/>
    <w:rsid w:val="00280B54"/>
    <w:rsid w:val="00280DDE"/>
    <w:rsid w:val="00280E67"/>
    <w:rsid w:val="00280FDD"/>
    <w:rsid w:val="00281042"/>
    <w:rsid w:val="00281092"/>
    <w:rsid w:val="002810DF"/>
    <w:rsid w:val="0028134A"/>
    <w:rsid w:val="002814DC"/>
    <w:rsid w:val="00281573"/>
    <w:rsid w:val="0028163C"/>
    <w:rsid w:val="00281808"/>
    <w:rsid w:val="00281ABB"/>
    <w:rsid w:val="00281E0F"/>
    <w:rsid w:val="00282543"/>
    <w:rsid w:val="0028257D"/>
    <w:rsid w:val="00282729"/>
    <w:rsid w:val="00282915"/>
    <w:rsid w:val="002829B7"/>
    <w:rsid w:val="00282AF6"/>
    <w:rsid w:val="00282B21"/>
    <w:rsid w:val="00282B27"/>
    <w:rsid w:val="00282B3E"/>
    <w:rsid w:val="00282C1D"/>
    <w:rsid w:val="00282C61"/>
    <w:rsid w:val="00282E35"/>
    <w:rsid w:val="00283068"/>
    <w:rsid w:val="002831EA"/>
    <w:rsid w:val="00283215"/>
    <w:rsid w:val="002832B8"/>
    <w:rsid w:val="002833D8"/>
    <w:rsid w:val="002835E8"/>
    <w:rsid w:val="002836F9"/>
    <w:rsid w:val="00283859"/>
    <w:rsid w:val="0028388B"/>
    <w:rsid w:val="002839B5"/>
    <w:rsid w:val="00283AC8"/>
    <w:rsid w:val="00284153"/>
    <w:rsid w:val="00284156"/>
    <w:rsid w:val="002843C9"/>
    <w:rsid w:val="002846BD"/>
    <w:rsid w:val="00284785"/>
    <w:rsid w:val="00284A34"/>
    <w:rsid w:val="00284C0A"/>
    <w:rsid w:val="00284D39"/>
    <w:rsid w:val="00284EDE"/>
    <w:rsid w:val="0028566E"/>
    <w:rsid w:val="00285749"/>
    <w:rsid w:val="00285774"/>
    <w:rsid w:val="0028584C"/>
    <w:rsid w:val="00285D13"/>
    <w:rsid w:val="00285E66"/>
    <w:rsid w:val="0028602C"/>
    <w:rsid w:val="00286100"/>
    <w:rsid w:val="00286205"/>
    <w:rsid w:val="00286263"/>
    <w:rsid w:val="002864C0"/>
    <w:rsid w:val="00286746"/>
    <w:rsid w:val="00286748"/>
    <w:rsid w:val="00286905"/>
    <w:rsid w:val="00286A4B"/>
    <w:rsid w:val="00286B4D"/>
    <w:rsid w:val="00286CA1"/>
    <w:rsid w:val="00286FC1"/>
    <w:rsid w:val="00287108"/>
    <w:rsid w:val="002877CF"/>
    <w:rsid w:val="002878A0"/>
    <w:rsid w:val="002901B1"/>
    <w:rsid w:val="00290638"/>
    <w:rsid w:val="0029084C"/>
    <w:rsid w:val="002909DF"/>
    <w:rsid w:val="00290CD0"/>
    <w:rsid w:val="00290E7D"/>
    <w:rsid w:val="00290E9F"/>
    <w:rsid w:val="00290EA4"/>
    <w:rsid w:val="00290EAE"/>
    <w:rsid w:val="00290F81"/>
    <w:rsid w:val="00290FCE"/>
    <w:rsid w:val="0029102E"/>
    <w:rsid w:val="00291170"/>
    <w:rsid w:val="002912F1"/>
    <w:rsid w:val="00291446"/>
    <w:rsid w:val="00291857"/>
    <w:rsid w:val="002918FC"/>
    <w:rsid w:val="00291C92"/>
    <w:rsid w:val="00291CE2"/>
    <w:rsid w:val="00291F0F"/>
    <w:rsid w:val="002920F0"/>
    <w:rsid w:val="002922ED"/>
    <w:rsid w:val="002926EF"/>
    <w:rsid w:val="00292725"/>
    <w:rsid w:val="0029299C"/>
    <w:rsid w:val="00292D47"/>
    <w:rsid w:val="00292D64"/>
    <w:rsid w:val="00292F4B"/>
    <w:rsid w:val="00293279"/>
    <w:rsid w:val="002933F7"/>
    <w:rsid w:val="00293528"/>
    <w:rsid w:val="002937CA"/>
    <w:rsid w:val="002938F3"/>
    <w:rsid w:val="00293901"/>
    <w:rsid w:val="00293954"/>
    <w:rsid w:val="00293AD4"/>
    <w:rsid w:val="00293B6C"/>
    <w:rsid w:val="00293D51"/>
    <w:rsid w:val="00293EEF"/>
    <w:rsid w:val="00293F08"/>
    <w:rsid w:val="00293FE1"/>
    <w:rsid w:val="0029418F"/>
    <w:rsid w:val="002941FE"/>
    <w:rsid w:val="00294533"/>
    <w:rsid w:val="00294680"/>
    <w:rsid w:val="0029485F"/>
    <w:rsid w:val="00294864"/>
    <w:rsid w:val="00294A57"/>
    <w:rsid w:val="00294CE0"/>
    <w:rsid w:val="00294F91"/>
    <w:rsid w:val="00295288"/>
    <w:rsid w:val="002954FD"/>
    <w:rsid w:val="0029551B"/>
    <w:rsid w:val="0029557D"/>
    <w:rsid w:val="00295753"/>
    <w:rsid w:val="002957DE"/>
    <w:rsid w:val="00295880"/>
    <w:rsid w:val="00295A44"/>
    <w:rsid w:val="00295A62"/>
    <w:rsid w:val="00295C2C"/>
    <w:rsid w:val="00295F4D"/>
    <w:rsid w:val="00295FE1"/>
    <w:rsid w:val="0029600D"/>
    <w:rsid w:val="00296018"/>
    <w:rsid w:val="0029629A"/>
    <w:rsid w:val="002962D7"/>
    <w:rsid w:val="0029640E"/>
    <w:rsid w:val="00296639"/>
    <w:rsid w:val="002967C4"/>
    <w:rsid w:val="002968A5"/>
    <w:rsid w:val="00296923"/>
    <w:rsid w:val="00296AD4"/>
    <w:rsid w:val="00296D1B"/>
    <w:rsid w:val="00296E22"/>
    <w:rsid w:val="00296EA2"/>
    <w:rsid w:val="002976E4"/>
    <w:rsid w:val="00297706"/>
    <w:rsid w:val="002978C2"/>
    <w:rsid w:val="002979AC"/>
    <w:rsid w:val="002A017F"/>
    <w:rsid w:val="002A01D4"/>
    <w:rsid w:val="002A01EA"/>
    <w:rsid w:val="002A042C"/>
    <w:rsid w:val="002A05E4"/>
    <w:rsid w:val="002A06DA"/>
    <w:rsid w:val="002A0770"/>
    <w:rsid w:val="002A0791"/>
    <w:rsid w:val="002A0AD3"/>
    <w:rsid w:val="002A0F70"/>
    <w:rsid w:val="002A1067"/>
    <w:rsid w:val="002A1071"/>
    <w:rsid w:val="002A1074"/>
    <w:rsid w:val="002A10D0"/>
    <w:rsid w:val="002A132A"/>
    <w:rsid w:val="002A1352"/>
    <w:rsid w:val="002A1708"/>
    <w:rsid w:val="002A1C7B"/>
    <w:rsid w:val="002A1E70"/>
    <w:rsid w:val="002A2557"/>
    <w:rsid w:val="002A2644"/>
    <w:rsid w:val="002A26A5"/>
    <w:rsid w:val="002A2A24"/>
    <w:rsid w:val="002A2BC3"/>
    <w:rsid w:val="002A2E6F"/>
    <w:rsid w:val="002A3087"/>
    <w:rsid w:val="002A30F7"/>
    <w:rsid w:val="002A328F"/>
    <w:rsid w:val="002A33F8"/>
    <w:rsid w:val="002A3483"/>
    <w:rsid w:val="002A3687"/>
    <w:rsid w:val="002A38D8"/>
    <w:rsid w:val="002A42C3"/>
    <w:rsid w:val="002A44AA"/>
    <w:rsid w:val="002A4524"/>
    <w:rsid w:val="002A453F"/>
    <w:rsid w:val="002A4693"/>
    <w:rsid w:val="002A4792"/>
    <w:rsid w:val="002A480F"/>
    <w:rsid w:val="002A4FE3"/>
    <w:rsid w:val="002A52F5"/>
    <w:rsid w:val="002A58B3"/>
    <w:rsid w:val="002A5912"/>
    <w:rsid w:val="002A59EF"/>
    <w:rsid w:val="002A59F5"/>
    <w:rsid w:val="002A5C07"/>
    <w:rsid w:val="002A5C48"/>
    <w:rsid w:val="002A6187"/>
    <w:rsid w:val="002A61F9"/>
    <w:rsid w:val="002A6285"/>
    <w:rsid w:val="002A653B"/>
    <w:rsid w:val="002A6543"/>
    <w:rsid w:val="002A67D4"/>
    <w:rsid w:val="002A70EE"/>
    <w:rsid w:val="002A7172"/>
    <w:rsid w:val="002A73AA"/>
    <w:rsid w:val="002A7774"/>
    <w:rsid w:val="002B0099"/>
    <w:rsid w:val="002B020B"/>
    <w:rsid w:val="002B0211"/>
    <w:rsid w:val="002B0390"/>
    <w:rsid w:val="002B066D"/>
    <w:rsid w:val="002B0783"/>
    <w:rsid w:val="002B081A"/>
    <w:rsid w:val="002B09BD"/>
    <w:rsid w:val="002B0AA0"/>
    <w:rsid w:val="002B0CD3"/>
    <w:rsid w:val="002B0CED"/>
    <w:rsid w:val="002B0D38"/>
    <w:rsid w:val="002B0D4A"/>
    <w:rsid w:val="002B0F94"/>
    <w:rsid w:val="002B1338"/>
    <w:rsid w:val="002B1379"/>
    <w:rsid w:val="002B1C95"/>
    <w:rsid w:val="002B1E4D"/>
    <w:rsid w:val="002B2159"/>
    <w:rsid w:val="002B2225"/>
    <w:rsid w:val="002B2329"/>
    <w:rsid w:val="002B2558"/>
    <w:rsid w:val="002B2730"/>
    <w:rsid w:val="002B2888"/>
    <w:rsid w:val="002B2B31"/>
    <w:rsid w:val="002B2B70"/>
    <w:rsid w:val="002B2C66"/>
    <w:rsid w:val="002B2F9C"/>
    <w:rsid w:val="002B36C8"/>
    <w:rsid w:val="002B375D"/>
    <w:rsid w:val="002B3AC2"/>
    <w:rsid w:val="002B3AED"/>
    <w:rsid w:val="002B3B50"/>
    <w:rsid w:val="002B3B96"/>
    <w:rsid w:val="002B3CB0"/>
    <w:rsid w:val="002B3CE5"/>
    <w:rsid w:val="002B3EA2"/>
    <w:rsid w:val="002B400A"/>
    <w:rsid w:val="002B40AA"/>
    <w:rsid w:val="002B4133"/>
    <w:rsid w:val="002B42C8"/>
    <w:rsid w:val="002B4504"/>
    <w:rsid w:val="002B459E"/>
    <w:rsid w:val="002B492F"/>
    <w:rsid w:val="002B4C51"/>
    <w:rsid w:val="002B4E75"/>
    <w:rsid w:val="002B4F31"/>
    <w:rsid w:val="002B4F6B"/>
    <w:rsid w:val="002B5049"/>
    <w:rsid w:val="002B5574"/>
    <w:rsid w:val="002B577D"/>
    <w:rsid w:val="002B5FF1"/>
    <w:rsid w:val="002B60A0"/>
    <w:rsid w:val="002B6164"/>
    <w:rsid w:val="002B61D6"/>
    <w:rsid w:val="002B61E1"/>
    <w:rsid w:val="002B6440"/>
    <w:rsid w:val="002B68AA"/>
    <w:rsid w:val="002B6B38"/>
    <w:rsid w:val="002B6BAD"/>
    <w:rsid w:val="002B6E12"/>
    <w:rsid w:val="002B7204"/>
    <w:rsid w:val="002B760C"/>
    <w:rsid w:val="002B76FB"/>
    <w:rsid w:val="002B777E"/>
    <w:rsid w:val="002B7878"/>
    <w:rsid w:val="002B7BE2"/>
    <w:rsid w:val="002C03DA"/>
    <w:rsid w:val="002C0495"/>
    <w:rsid w:val="002C099D"/>
    <w:rsid w:val="002C0A0A"/>
    <w:rsid w:val="002C0C9E"/>
    <w:rsid w:val="002C0D32"/>
    <w:rsid w:val="002C0E98"/>
    <w:rsid w:val="002C1004"/>
    <w:rsid w:val="002C18C5"/>
    <w:rsid w:val="002C18D9"/>
    <w:rsid w:val="002C1D67"/>
    <w:rsid w:val="002C1E7D"/>
    <w:rsid w:val="002C2167"/>
    <w:rsid w:val="002C21A4"/>
    <w:rsid w:val="002C220D"/>
    <w:rsid w:val="002C22F8"/>
    <w:rsid w:val="002C2792"/>
    <w:rsid w:val="002C2AEE"/>
    <w:rsid w:val="002C2B2B"/>
    <w:rsid w:val="002C2D55"/>
    <w:rsid w:val="002C3098"/>
    <w:rsid w:val="002C31F6"/>
    <w:rsid w:val="002C344B"/>
    <w:rsid w:val="002C3529"/>
    <w:rsid w:val="002C37DA"/>
    <w:rsid w:val="002C3881"/>
    <w:rsid w:val="002C3A96"/>
    <w:rsid w:val="002C3C2D"/>
    <w:rsid w:val="002C3DB7"/>
    <w:rsid w:val="002C3FDA"/>
    <w:rsid w:val="002C40A6"/>
    <w:rsid w:val="002C4328"/>
    <w:rsid w:val="002C4533"/>
    <w:rsid w:val="002C45F2"/>
    <w:rsid w:val="002C47D6"/>
    <w:rsid w:val="002C4A20"/>
    <w:rsid w:val="002C4AA8"/>
    <w:rsid w:val="002C4B61"/>
    <w:rsid w:val="002C4B62"/>
    <w:rsid w:val="002C4BE2"/>
    <w:rsid w:val="002C4C33"/>
    <w:rsid w:val="002C4FF4"/>
    <w:rsid w:val="002C52FD"/>
    <w:rsid w:val="002C546D"/>
    <w:rsid w:val="002C5609"/>
    <w:rsid w:val="002C56BC"/>
    <w:rsid w:val="002C5873"/>
    <w:rsid w:val="002C5A18"/>
    <w:rsid w:val="002C5C88"/>
    <w:rsid w:val="002C5D3C"/>
    <w:rsid w:val="002C617D"/>
    <w:rsid w:val="002C61B3"/>
    <w:rsid w:val="002C6398"/>
    <w:rsid w:val="002C64F8"/>
    <w:rsid w:val="002C6A5D"/>
    <w:rsid w:val="002C6A6B"/>
    <w:rsid w:val="002C6C9A"/>
    <w:rsid w:val="002C6D0F"/>
    <w:rsid w:val="002C6E6D"/>
    <w:rsid w:val="002C6ECA"/>
    <w:rsid w:val="002C766B"/>
    <w:rsid w:val="002C789E"/>
    <w:rsid w:val="002C7B28"/>
    <w:rsid w:val="002C7F92"/>
    <w:rsid w:val="002C7F99"/>
    <w:rsid w:val="002D01CD"/>
    <w:rsid w:val="002D0217"/>
    <w:rsid w:val="002D030F"/>
    <w:rsid w:val="002D0430"/>
    <w:rsid w:val="002D04F7"/>
    <w:rsid w:val="002D063D"/>
    <w:rsid w:val="002D074A"/>
    <w:rsid w:val="002D0DCF"/>
    <w:rsid w:val="002D10C3"/>
    <w:rsid w:val="002D12CE"/>
    <w:rsid w:val="002D1380"/>
    <w:rsid w:val="002D1475"/>
    <w:rsid w:val="002D1AFE"/>
    <w:rsid w:val="002D1C9E"/>
    <w:rsid w:val="002D1F2D"/>
    <w:rsid w:val="002D1FD3"/>
    <w:rsid w:val="002D23D7"/>
    <w:rsid w:val="002D2485"/>
    <w:rsid w:val="002D24B6"/>
    <w:rsid w:val="002D25FB"/>
    <w:rsid w:val="002D26F7"/>
    <w:rsid w:val="002D276A"/>
    <w:rsid w:val="002D27B5"/>
    <w:rsid w:val="002D283C"/>
    <w:rsid w:val="002D28AA"/>
    <w:rsid w:val="002D28D1"/>
    <w:rsid w:val="002D28F0"/>
    <w:rsid w:val="002D296E"/>
    <w:rsid w:val="002D2A1A"/>
    <w:rsid w:val="002D2A40"/>
    <w:rsid w:val="002D2AD0"/>
    <w:rsid w:val="002D2B53"/>
    <w:rsid w:val="002D326B"/>
    <w:rsid w:val="002D3517"/>
    <w:rsid w:val="002D3962"/>
    <w:rsid w:val="002D3A23"/>
    <w:rsid w:val="002D3BFA"/>
    <w:rsid w:val="002D3BFF"/>
    <w:rsid w:val="002D3C11"/>
    <w:rsid w:val="002D3ED8"/>
    <w:rsid w:val="002D41A9"/>
    <w:rsid w:val="002D46A2"/>
    <w:rsid w:val="002D48D2"/>
    <w:rsid w:val="002D4E5C"/>
    <w:rsid w:val="002D515B"/>
    <w:rsid w:val="002D51AB"/>
    <w:rsid w:val="002D5431"/>
    <w:rsid w:val="002D555A"/>
    <w:rsid w:val="002D5663"/>
    <w:rsid w:val="002D56CB"/>
    <w:rsid w:val="002D5CA9"/>
    <w:rsid w:val="002D6030"/>
    <w:rsid w:val="002D60CA"/>
    <w:rsid w:val="002D6147"/>
    <w:rsid w:val="002D61ED"/>
    <w:rsid w:val="002D655C"/>
    <w:rsid w:val="002D6778"/>
    <w:rsid w:val="002D67B8"/>
    <w:rsid w:val="002D685E"/>
    <w:rsid w:val="002D6B73"/>
    <w:rsid w:val="002D6CB0"/>
    <w:rsid w:val="002D6CBC"/>
    <w:rsid w:val="002D6D6E"/>
    <w:rsid w:val="002D6F4D"/>
    <w:rsid w:val="002D6FDC"/>
    <w:rsid w:val="002D72BA"/>
    <w:rsid w:val="002D761B"/>
    <w:rsid w:val="002D769D"/>
    <w:rsid w:val="002D773E"/>
    <w:rsid w:val="002D784D"/>
    <w:rsid w:val="002D79B0"/>
    <w:rsid w:val="002D7ED2"/>
    <w:rsid w:val="002E006C"/>
    <w:rsid w:val="002E009A"/>
    <w:rsid w:val="002E0747"/>
    <w:rsid w:val="002E0BA4"/>
    <w:rsid w:val="002E0F39"/>
    <w:rsid w:val="002E0FE1"/>
    <w:rsid w:val="002E1370"/>
    <w:rsid w:val="002E144B"/>
    <w:rsid w:val="002E1501"/>
    <w:rsid w:val="002E16FB"/>
    <w:rsid w:val="002E172F"/>
    <w:rsid w:val="002E19BD"/>
    <w:rsid w:val="002E1A10"/>
    <w:rsid w:val="002E1A50"/>
    <w:rsid w:val="002E1B38"/>
    <w:rsid w:val="002E1B76"/>
    <w:rsid w:val="002E1D8F"/>
    <w:rsid w:val="002E1E73"/>
    <w:rsid w:val="002E205E"/>
    <w:rsid w:val="002E239B"/>
    <w:rsid w:val="002E23B7"/>
    <w:rsid w:val="002E2702"/>
    <w:rsid w:val="002E281D"/>
    <w:rsid w:val="002E2CA5"/>
    <w:rsid w:val="002E2E53"/>
    <w:rsid w:val="002E2EE1"/>
    <w:rsid w:val="002E3135"/>
    <w:rsid w:val="002E340B"/>
    <w:rsid w:val="002E363D"/>
    <w:rsid w:val="002E3ABA"/>
    <w:rsid w:val="002E3B8D"/>
    <w:rsid w:val="002E3DA3"/>
    <w:rsid w:val="002E41B3"/>
    <w:rsid w:val="002E41E6"/>
    <w:rsid w:val="002E42C4"/>
    <w:rsid w:val="002E4306"/>
    <w:rsid w:val="002E4575"/>
    <w:rsid w:val="002E4645"/>
    <w:rsid w:val="002E4946"/>
    <w:rsid w:val="002E499D"/>
    <w:rsid w:val="002E49EB"/>
    <w:rsid w:val="002E4D85"/>
    <w:rsid w:val="002E4E9D"/>
    <w:rsid w:val="002E51CB"/>
    <w:rsid w:val="002E5209"/>
    <w:rsid w:val="002E5354"/>
    <w:rsid w:val="002E55D4"/>
    <w:rsid w:val="002E5625"/>
    <w:rsid w:val="002E5757"/>
    <w:rsid w:val="002E5CBD"/>
    <w:rsid w:val="002E5EF1"/>
    <w:rsid w:val="002E6716"/>
    <w:rsid w:val="002E6751"/>
    <w:rsid w:val="002E6A92"/>
    <w:rsid w:val="002E6CA4"/>
    <w:rsid w:val="002E6CD9"/>
    <w:rsid w:val="002E6D57"/>
    <w:rsid w:val="002E6E97"/>
    <w:rsid w:val="002E6ED2"/>
    <w:rsid w:val="002E72C2"/>
    <w:rsid w:val="002E74E1"/>
    <w:rsid w:val="002E75D7"/>
    <w:rsid w:val="002E76C3"/>
    <w:rsid w:val="002E7FE4"/>
    <w:rsid w:val="002EC3D2"/>
    <w:rsid w:val="002F0231"/>
    <w:rsid w:val="002F0289"/>
    <w:rsid w:val="002F03D4"/>
    <w:rsid w:val="002F04D5"/>
    <w:rsid w:val="002F04FF"/>
    <w:rsid w:val="002F06F8"/>
    <w:rsid w:val="002F0865"/>
    <w:rsid w:val="002F0BA3"/>
    <w:rsid w:val="002F0D38"/>
    <w:rsid w:val="002F0E24"/>
    <w:rsid w:val="002F10C2"/>
    <w:rsid w:val="002F12E2"/>
    <w:rsid w:val="002F161C"/>
    <w:rsid w:val="002F1779"/>
    <w:rsid w:val="002F18F1"/>
    <w:rsid w:val="002F1DF7"/>
    <w:rsid w:val="002F1E57"/>
    <w:rsid w:val="002F1F8C"/>
    <w:rsid w:val="002F214C"/>
    <w:rsid w:val="002F25D6"/>
    <w:rsid w:val="002F2918"/>
    <w:rsid w:val="002F3019"/>
    <w:rsid w:val="002F30DF"/>
    <w:rsid w:val="002F3188"/>
    <w:rsid w:val="002F3223"/>
    <w:rsid w:val="002F32E0"/>
    <w:rsid w:val="002F345A"/>
    <w:rsid w:val="002F36A1"/>
    <w:rsid w:val="002F36E6"/>
    <w:rsid w:val="002F376C"/>
    <w:rsid w:val="002F3A9F"/>
    <w:rsid w:val="002F3B6E"/>
    <w:rsid w:val="002F3C01"/>
    <w:rsid w:val="002F3D65"/>
    <w:rsid w:val="002F3FE6"/>
    <w:rsid w:val="002F3FFA"/>
    <w:rsid w:val="002F4190"/>
    <w:rsid w:val="002F41C5"/>
    <w:rsid w:val="002F4217"/>
    <w:rsid w:val="002F42E9"/>
    <w:rsid w:val="002F473E"/>
    <w:rsid w:val="002F4B9C"/>
    <w:rsid w:val="002F4EC9"/>
    <w:rsid w:val="002F5010"/>
    <w:rsid w:val="002F519A"/>
    <w:rsid w:val="002F51E7"/>
    <w:rsid w:val="002F52CA"/>
    <w:rsid w:val="002F547B"/>
    <w:rsid w:val="002F57EB"/>
    <w:rsid w:val="002F5C3D"/>
    <w:rsid w:val="002F5E64"/>
    <w:rsid w:val="002F5F18"/>
    <w:rsid w:val="002F63B8"/>
    <w:rsid w:val="002F63BE"/>
    <w:rsid w:val="002F648D"/>
    <w:rsid w:val="002F66D6"/>
    <w:rsid w:val="002F6CA8"/>
    <w:rsid w:val="002F7097"/>
    <w:rsid w:val="002F7433"/>
    <w:rsid w:val="002F77A1"/>
    <w:rsid w:val="002F78AD"/>
    <w:rsid w:val="002F78D6"/>
    <w:rsid w:val="002F7B5E"/>
    <w:rsid w:val="0030026C"/>
    <w:rsid w:val="00300325"/>
    <w:rsid w:val="00300726"/>
    <w:rsid w:val="003007B4"/>
    <w:rsid w:val="00300B7B"/>
    <w:rsid w:val="00300EE3"/>
    <w:rsid w:val="00300F57"/>
    <w:rsid w:val="00301202"/>
    <w:rsid w:val="003012E2"/>
    <w:rsid w:val="00301344"/>
    <w:rsid w:val="00301389"/>
    <w:rsid w:val="003015B0"/>
    <w:rsid w:val="003016D8"/>
    <w:rsid w:val="003018BB"/>
    <w:rsid w:val="00301CE5"/>
    <w:rsid w:val="003020A5"/>
    <w:rsid w:val="003020CD"/>
    <w:rsid w:val="003022C0"/>
    <w:rsid w:val="003022F1"/>
    <w:rsid w:val="003025BA"/>
    <w:rsid w:val="003026A1"/>
    <w:rsid w:val="00302784"/>
    <w:rsid w:val="0030285D"/>
    <w:rsid w:val="00302A5C"/>
    <w:rsid w:val="00302EE1"/>
    <w:rsid w:val="003031C3"/>
    <w:rsid w:val="003032A6"/>
    <w:rsid w:val="003032FA"/>
    <w:rsid w:val="00303544"/>
    <w:rsid w:val="003038E9"/>
    <w:rsid w:val="00303D0B"/>
    <w:rsid w:val="00303EDD"/>
    <w:rsid w:val="00304167"/>
    <w:rsid w:val="00304746"/>
    <w:rsid w:val="003048B1"/>
    <w:rsid w:val="003048DB"/>
    <w:rsid w:val="0030497A"/>
    <w:rsid w:val="00304DFC"/>
    <w:rsid w:val="00304F4B"/>
    <w:rsid w:val="0030531B"/>
    <w:rsid w:val="0030539B"/>
    <w:rsid w:val="003054C5"/>
    <w:rsid w:val="00305647"/>
    <w:rsid w:val="0030567D"/>
    <w:rsid w:val="0030578C"/>
    <w:rsid w:val="003057DF"/>
    <w:rsid w:val="00305804"/>
    <w:rsid w:val="00305851"/>
    <w:rsid w:val="003059F0"/>
    <w:rsid w:val="00305A41"/>
    <w:rsid w:val="003060CB"/>
    <w:rsid w:val="003064C4"/>
    <w:rsid w:val="00306ADD"/>
    <w:rsid w:val="00306CA1"/>
    <w:rsid w:val="00306E06"/>
    <w:rsid w:val="00306F2A"/>
    <w:rsid w:val="00307082"/>
    <w:rsid w:val="00307620"/>
    <w:rsid w:val="00307A0F"/>
    <w:rsid w:val="00307B2A"/>
    <w:rsid w:val="00307F12"/>
    <w:rsid w:val="00310519"/>
    <w:rsid w:val="00310587"/>
    <w:rsid w:val="00310665"/>
    <w:rsid w:val="0031076F"/>
    <w:rsid w:val="00310A82"/>
    <w:rsid w:val="00310DC0"/>
    <w:rsid w:val="00310EB2"/>
    <w:rsid w:val="00310FE3"/>
    <w:rsid w:val="0031106D"/>
    <w:rsid w:val="00311163"/>
    <w:rsid w:val="0031121A"/>
    <w:rsid w:val="003114D0"/>
    <w:rsid w:val="0031191C"/>
    <w:rsid w:val="00311940"/>
    <w:rsid w:val="00311A2C"/>
    <w:rsid w:val="00311BD0"/>
    <w:rsid w:val="00311CFF"/>
    <w:rsid w:val="00311F61"/>
    <w:rsid w:val="003122EB"/>
    <w:rsid w:val="0031249E"/>
    <w:rsid w:val="00312C49"/>
    <w:rsid w:val="00313022"/>
    <w:rsid w:val="0031304C"/>
    <w:rsid w:val="003132D3"/>
    <w:rsid w:val="003136F4"/>
    <w:rsid w:val="0031381C"/>
    <w:rsid w:val="00313859"/>
    <w:rsid w:val="00313932"/>
    <w:rsid w:val="00313D42"/>
    <w:rsid w:val="003141DA"/>
    <w:rsid w:val="003148AB"/>
    <w:rsid w:val="00314A9A"/>
    <w:rsid w:val="00314EF1"/>
    <w:rsid w:val="00314FB8"/>
    <w:rsid w:val="0031502A"/>
    <w:rsid w:val="0031509D"/>
    <w:rsid w:val="003151BD"/>
    <w:rsid w:val="003153B4"/>
    <w:rsid w:val="00315525"/>
    <w:rsid w:val="003156F5"/>
    <w:rsid w:val="00315F0D"/>
    <w:rsid w:val="00315FBE"/>
    <w:rsid w:val="00315FF4"/>
    <w:rsid w:val="00316125"/>
    <w:rsid w:val="003163F9"/>
    <w:rsid w:val="00316468"/>
    <w:rsid w:val="00316552"/>
    <w:rsid w:val="00316636"/>
    <w:rsid w:val="003167D8"/>
    <w:rsid w:val="00316B9A"/>
    <w:rsid w:val="00316DF3"/>
    <w:rsid w:val="00316F4A"/>
    <w:rsid w:val="00317404"/>
    <w:rsid w:val="0031748A"/>
    <w:rsid w:val="00317492"/>
    <w:rsid w:val="003174AE"/>
    <w:rsid w:val="00317533"/>
    <w:rsid w:val="0031772A"/>
    <w:rsid w:val="00320109"/>
    <w:rsid w:val="00320404"/>
    <w:rsid w:val="00320545"/>
    <w:rsid w:val="003207C9"/>
    <w:rsid w:val="00320CA7"/>
    <w:rsid w:val="00320CC1"/>
    <w:rsid w:val="00320E1C"/>
    <w:rsid w:val="00320FF5"/>
    <w:rsid w:val="0032100F"/>
    <w:rsid w:val="00321524"/>
    <w:rsid w:val="003215EF"/>
    <w:rsid w:val="0032178F"/>
    <w:rsid w:val="00321835"/>
    <w:rsid w:val="0032184A"/>
    <w:rsid w:val="003219AA"/>
    <w:rsid w:val="003219D0"/>
    <w:rsid w:val="00321CE2"/>
    <w:rsid w:val="00321D2D"/>
    <w:rsid w:val="00321F8C"/>
    <w:rsid w:val="00322370"/>
    <w:rsid w:val="00322587"/>
    <w:rsid w:val="003225A3"/>
    <w:rsid w:val="003225A8"/>
    <w:rsid w:val="0032266C"/>
    <w:rsid w:val="00322845"/>
    <w:rsid w:val="00322984"/>
    <w:rsid w:val="00322A57"/>
    <w:rsid w:val="00322AD1"/>
    <w:rsid w:val="00322B50"/>
    <w:rsid w:val="00322C22"/>
    <w:rsid w:val="00322F2C"/>
    <w:rsid w:val="003230B6"/>
    <w:rsid w:val="0032310A"/>
    <w:rsid w:val="00323523"/>
    <w:rsid w:val="0032376F"/>
    <w:rsid w:val="00323770"/>
    <w:rsid w:val="00323795"/>
    <w:rsid w:val="0032380F"/>
    <w:rsid w:val="00323817"/>
    <w:rsid w:val="00323A4B"/>
    <w:rsid w:val="00323B2C"/>
    <w:rsid w:val="00323C0F"/>
    <w:rsid w:val="00323CDA"/>
    <w:rsid w:val="00323D0F"/>
    <w:rsid w:val="0032417A"/>
    <w:rsid w:val="003242A5"/>
    <w:rsid w:val="0032496D"/>
    <w:rsid w:val="003249A7"/>
    <w:rsid w:val="00324B0D"/>
    <w:rsid w:val="00324B18"/>
    <w:rsid w:val="00324B4F"/>
    <w:rsid w:val="00324DBA"/>
    <w:rsid w:val="00324EAA"/>
    <w:rsid w:val="00324FDC"/>
    <w:rsid w:val="0032512A"/>
    <w:rsid w:val="003254F2"/>
    <w:rsid w:val="00325880"/>
    <w:rsid w:val="00325CC5"/>
    <w:rsid w:val="00325EC5"/>
    <w:rsid w:val="003261CC"/>
    <w:rsid w:val="003262B7"/>
    <w:rsid w:val="00326703"/>
    <w:rsid w:val="00326C33"/>
    <w:rsid w:val="00326D30"/>
    <w:rsid w:val="00326FBB"/>
    <w:rsid w:val="003270D2"/>
    <w:rsid w:val="003271A1"/>
    <w:rsid w:val="003272D0"/>
    <w:rsid w:val="003275A8"/>
    <w:rsid w:val="00327908"/>
    <w:rsid w:val="0032796E"/>
    <w:rsid w:val="003279B8"/>
    <w:rsid w:val="003279C8"/>
    <w:rsid w:val="00327B02"/>
    <w:rsid w:val="00330145"/>
    <w:rsid w:val="0033019B"/>
    <w:rsid w:val="0033023D"/>
    <w:rsid w:val="003302A7"/>
    <w:rsid w:val="00330380"/>
    <w:rsid w:val="003304F8"/>
    <w:rsid w:val="00330A93"/>
    <w:rsid w:val="00330B93"/>
    <w:rsid w:val="00330E58"/>
    <w:rsid w:val="003310D6"/>
    <w:rsid w:val="00331109"/>
    <w:rsid w:val="00331429"/>
    <w:rsid w:val="0033143E"/>
    <w:rsid w:val="00331A15"/>
    <w:rsid w:val="00331B41"/>
    <w:rsid w:val="00331B7E"/>
    <w:rsid w:val="00331C50"/>
    <w:rsid w:val="00331C99"/>
    <w:rsid w:val="0033231D"/>
    <w:rsid w:val="003323CC"/>
    <w:rsid w:val="0033254F"/>
    <w:rsid w:val="00332AAC"/>
    <w:rsid w:val="00332B20"/>
    <w:rsid w:val="00332DDE"/>
    <w:rsid w:val="00332EF3"/>
    <w:rsid w:val="00333084"/>
    <w:rsid w:val="003332CA"/>
    <w:rsid w:val="00333307"/>
    <w:rsid w:val="00333461"/>
    <w:rsid w:val="00333465"/>
    <w:rsid w:val="0033355C"/>
    <w:rsid w:val="00333936"/>
    <w:rsid w:val="00333A3A"/>
    <w:rsid w:val="00333B1D"/>
    <w:rsid w:val="00333E22"/>
    <w:rsid w:val="00333E38"/>
    <w:rsid w:val="00333FF8"/>
    <w:rsid w:val="0033414F"/>
    <w:rsid w:val="003341BB"/>
    <w:rsid w:val="00334394"/>
    <w:rsid w:val="003343AD"/>
    <w:rsid w:val="00334613"/>
    <w:rsid w:val="00334D1C"/>
    <w:rsid w:val="00334DE9"/>
    <w:rsid w:val="00334F11"/>
    <w:rsid w:val="00335324"/>
    <w:rsid w:val="00335572"/>
    <w:rsid w:val="00335A39"/>
    <w:rsid w:val="00336168"/>
    <w:rsid w:val="00336932"/>
    <w:rsid w:val="00336A1A"/>
    <w:rsid w:val="00336B43"/>
    <w:rsid w:val="00336F8F"/>
    <w:rsid w:val="003370AE"/>
    <w:rsid w:val="00337152"/>
    <w:rsid w:val="0033729D"/>
    <w:rsid w:val="00337347"/>
    <w:rsid w:val="003375A4"/>
    <w:rsid w:val="003377F7"/>
    <w:rsid w:val="00337982"/>
    <w:rsid w:val="00337A56"/>
    <w:rsid w:val="00337C6C"/>
    <w:rsid w:val="00337E0A"/>
    <w:rsid w:val="00337E82"/>
    <w:rsid w:val="003400C5"/>
    <w:rsid w:val="00340295"/>
    <w:rsid w:val="00340724"/>
    <w:rsid w:val="00340CD8"/>
    <w:rsid w:val="00341103"/>
    <w:rsid w:val="003411D5"/>
    <w:rsid w:val="00341282"/>
    <w:rsid w:val="0034162B"/>
    <w:rsid w:val="00341747"/>
    <w:rsid w:val="00341942"/>
    <w:rsid w:val="00341B54"/>
    <w:rsid w:val="00341D22"/>
    <w:rsid w:val="00341D45"/>
    <w:rsid w:val="00341FAE"/>
    <w:rsid w:val="00342213"/>
    <w:rsid w:val="00342413"/>
    <w:rsid w:val="0034247D"/>
    <w:rsid w:val="00342606"/>
    <w:rsid w:val="00342711"/>
    <w:rsid w:val="00342804"/>
    <w:rsid w:val="00342CEF"/>
    <w:rsid w:val="00342E3D"/>
    <w:rsid w:val="00342F0F"/>
    <w:rsid w:val="0034304D"/>
    <w:rsid w:val="003431F5"/>
    <w:rsid w:val="0034365E"/>
    <w:rsid w:val="0034379E"/>
    <w:rsid w:val="00344B15"/>
    <w:rsid w:val="00344D38"/>
    <w:rsid w:val="00344DEE"/>
    <w:rsid w:val="00344E92"/>
    <w:rsid w:val="00344EBE"/>
    <w:rsid w:val="00344F2C"/>
    <w:rsid w:val="0034525C"/>
    <w:rsid w:val="0034525D"/>
    <w:rsid w:val="00345435"/>
    <w:rsid w:val="0034547D"/>
    <w:rsid w:val="00345797"/>
    <w:rsid w:val="00345B13"/>
    <w:rsid w:val="00345CA5"/>
    <w:rsid w:val="00345D2F"/>
    <w:rsid w:val="00345D50"/>
    <w:rsid w:val="00345E08"/>
    <w:rsid w:val="00345F4F"/>
    <w:rsid w:val="0034625F"/>
    <w:rsid w:val="0034636B"/>
    <w:rsid w:val="003463E5"/>
    <w:rsid w:val="00346515"/>
    <w:rsid w:val="0034651C"/>
    <w:rsid w:val="003466DA"/>
    <w:rsid w:val="003467AA"/>
    <w:rsid w:val="00346853"/>
    <w:rsid w:val="00346889"/>
    <w:rsid w:val="00346ABD"/>
    <w:rsid w:val="00346BF2"/>
    <w:rsid w:val="00346CBF"/>
    <w:rsid w:val="00346E5D"/>
    <w:rsid w:val="00346E78"/>
    <w:rsid w:val="00347072"/>
    <w:rsid w:val="003476D9"/>
    <w:rsid w:val="003476EE"/>
    <w:rsid w:val="0034783E"/>
    <w:rsid w:val="0034788E"/>
    <w:rsid w:val="00347A87"/>
    <w:rsid w:val="00347E8C"/>
    <w:rsid w:val="00347FBA"/>
    <w:rsid w:val="00347FD7"/>
    <w:rsid w:val="00347FEC"/>
    <w:rsid w:val="0035025B"/>
    <w:rsid w:val="003502DE"/>
    <w:rsid w:val="003502F8"/>
    <w:rsid w:val="0035036A"/>
    <w:rsid w:val="00350393"/>
    <w:rsid w:val="00350563"/>
    <w:rsid w:val="003507F2"/>
    <w:rsid w:val="00350814"/>
    <w:rsid w:val="00350A2C"/>
    <w:rsid w:val="00350BAD"/>
    <w:rsid w:val="00350F50"/>
    <w:rsid w:val="00350F69"/>
    <w:rsid w:val="00350FCB"/>
    <w:rsid w:val="00350FFA"/>
    <w:rsid w:val="0035108A"/>
    <w:rsid w:val="003510D3"/>
    <w:rsid w:val="003511ED"/>
    <w:rsid w:val="003512C6"/>
    <w:rsid w:val="00351568"/>
    <w:rsid w:val="00351693"/>
    <w:rsid w:val="0035173D"/>
    <w:rsid w:val="00351777"/>
    <w:rsid w:val="0035190C"/>
    <w:rsid w:val="00351AC5"/>
    <w:rsid w:val="00351BD7"/>
    <w:rsid w:val="00351BFB"/>
    <w:rsid w:val="00351D0F"/>
    <w:rsid w:val="00351D16"/>
    <w:rsid w:val="00352372"/>
    <w:rsid w:val="00352380"/>
    <w:rsid w:val="0035252D"/>
    <w:rsid w:val="00352A24"/>
    <w:rsid w:val="00352AD3"/>
    <w:rsid w:val="00352C77"/>
    <w:rsid w:val="00352E42"/>
    <w:rsid w:val="00353513"/>
    <w:rsid w:val="003537B4"/>
    <w:rsid w:val="0035387A"/>
    <w:rsid w:val="003538AA"/>
    <w:rsid w:val="003538F7"/>
    <w:rsid w:val="00353964"/>
    <w:rsid w:val="00353A03"/>
    <w:rsid w:val="00353A4E"/>
    <w:rsid w:val="00353A72"/>
    <w:rsid w:val="00353C72"/>
    <w:rsid w:val="00353F76"/>
    <w:rsid w:val="00354017"/>
    <w:rsid w:val="003540F4"/>
    <w:rsid w:val="00354485"/>
    <w:rsid w:val="0035467D"/>
    <w:rsid w:val="00354687"/>
    <w:rsid w:val="00354888"/>
    <w:rsid w:val="00354A66"/>
    <w:rsid w:val="00354AF0"/>
    <w:rsid w:val="00354C56"/>
    <w:rsid w:val="00354F74"/>
    <w:rsid w:val="00355690"/>
    <w:rsid w:val="003557DE"/>
    <w:rsid w:val="003559E5"/>
    <w:rsid w:val="00355B90"/>
    <w:rsid w:val="00355CDD"/>
    <w:rsid w:val="00355D9B"/>
    <w:rsid w:val="00356595"/>
    <w:rsid w:val="003565B5"/>
    <w:rsid w:val="00356741"/>
    <w:rsid w:val="00356975"/>
    <w:rsid w:val="00356F86"/>
    <w:rsid w:val="0035766F"/>
    <w:rsid w:val="00357AD7"/>
    <w:rsid w:val="00357CBB"/>
    <w:rsid w:val="00357D81"/>
    <w:rsid w:val="00360579"/>
    <w:rsid w:val="00360737"/>
    <w:rsid w:val="003609AC"/>
    <w:rsid w:val="00360BAD"/>
    <w:rsid w:val="00360E04"/>
    <w:rsid w:val="00360EAA"/>
    <w:rsid w:val="00360FA6"/>
    <w:rsid w:val="003611C7"/>
    <w:rsid w:val="0036171D"/>
    <w:rsid w:val="00361B24"/>
    <w:rsid w:val="00361C35"/>
    <w:rsid w:val="00361F88"/>
    <w:rsid w:val="0036216D"/>
    <w:rsid w:val="00362273"/>
    <w:rsid w:val="0036237F"/>
    <w:rsid w:val="003625F2"/>
    <w:rsid w:val="003626E6"/>
    <w:rsid w:val="003628D4"/>
    <w:rsid w:val="00362999"/>
    <w:rsid w:val="00362C79"/>
    <w:rsid w:val="00362D8E"/>
    <w:rsid w:val="00362FAC"/>
    <w:rsid w:val="003631F1"/>
    <w:rsid w:val="00363374"/>
    <w:rsid w:val="0036351D"/>
    <w:rsid w:val="00363939"/>
    <w:rsid w:val="00363B58"/>
    <w:rsid w:val="00363C17"/>
    <w:rsid w:val="0036410E"/>
    <w:rsid w:val="003642EF"/>
    <w:rsid w:val="0036456D"/>
    <w:rsid w:val="00364A0C"/>
    <w:rsid w:val="00364A84"/>
    <w:rsid w:val="00364E50"/>
    <w:rsid w:val="00365147"/>
    <w:rsid w:val="0036541F"/>
    <w:rsid w:val="003657EC"/>
    <w:rsid w:val="00365BF3"/>
    <w:rsid w:val="003660A8"/>
    <w:rsid w:val="0036630B"/>
    <w:rsid w:val="003664E4"/>
    <w:rsid w:val="00366789"/>
    <w:rsid w:val="00366C61"/>
    <w:rsid w:val="00366D02"/>
    <w:rsid w:val="00366D34"/>
    <w:rsid w:val="00366E72"/>
    <w:rsid w:val="00366F0F"/>
    <w:rsid w:val="00366F68"/>
    <w:rsid w:val="00367222"/>
    <w:rsid w:val="003673A7"/>
    <w:rsid w:val="0036759C"/>
    <w:rsid w:val="00367805"/>
    <w:rsid w:val="003678A6"/>
    <w:rsid w:val="00367929"/>
    <w:rsid w:val="0036799E"/>
    <w:rsid w:val="00367A76"/>
    <w:rsid w:val="00367C4A"/>
    <w:rsid w:val="00367D2C"/>
    <w:rsid w:val="00370116"/>
    <w:rsid w:val="0037068D"/>
    <w:rsid w:val="0037093A"/>
    <w:rsid w:val="00370F46"/>
    <w:rsid w:val="00371223"/>
    <w:rsid w:val="003713A9"/>
    <w:rsid w:val="003713E0"/>
    <w:rsid w:val="0037144A"/>
    <w:rsid w:val="00371538"/>
    <w:rsid w:val="00371875"/>
    <w:rsid w:val="00371950"/>
    <w:rsid w:val="00371D5C"/>
    <w:rsid w:val="00371D65"/>
    <w:rsid w:val="00371E5F"/>
    <w:rsid w:val="00371E91"/>
    <w:rsid w:val="003720DE"/>
    <w:rsid w:val="003721D4"/>
    <w:rsid w:val="00372517"/>
    <w:rsid w:val="003725E3"/>
    <w:rsid w:val="003729DE"/>
    <w:rsid w:val="00372B4F"/>
    <w:rsid w:val="00373235"/>
    <w:rsid w:val="00373322"/>
    <w:rsid w:val="00373401"/>
    <w:rsid w:val="00373421"/>
    <w:rsid w:val="00373561"/>
    <w:rsid w:val="003735B2"/>
    <w:rsid w:val="00373AD2"/>
    <w:rsid w:val="00373BF9"/>
    <w:rsid w:val="00373D59"/>
    <w:rsid w:val="00373EA2"/>
    <w:rsid w:val="00374020"/>
    <w:rsid w:val="00374435"/>
    <w:rsid w:val="0037447B"/>
    <w:rsid w:val="00374856"/>
    <w:rsid w:val="00374D70"/>
    <w:rsid w:val="0037505E"/>
    <w:rsid w:val="003751D8"/>
    <w:rsid w:val="00375248"/>
    <w:rsid w:val="0037555E"/>
    <w:rsid w:val="003755FB"/>
    <w:rsid w:val="003757F4"/>
    <w:rsid w:val="0037588E"/>
    <w:rsid w:val="00375A7E"/>
    <w:rsid w:val="00375E1E"/>
    <w:rsid w:val="0037620A"/>
    <w:rsid w:val="003763C6"/>
    <w:rsid w:val="0037650E"/>
    <w:rsid w:val="003767D8"/>
    <w:rsid w:val="00376866"/>
    <w:rsid w:val="00376BC9"/>
    <w:rsid w:val="00376C3E"/>
    <w:rsid w:val="00376CCE"/>
    <w:rsid w:val="00376D55"/>
    <w:rsid w:val="00377109"/>
    <w:rsid w:val="003771FA"/>
    <w:rsid w:val="00377603"/>
    <w:rsid w:val="0037773A"/>
    <w:rsid w:val="00377BC6"/>
    <w:rsid w:val="00377BDF"/>
    <w:rsid w:val="00377BF1"/>
    <w:rsid w:val="0038028E"/>
    <w:rsid w:val="0038039A"/>
    <w:rsid w:val="00380682"/>
    <w:rsid w:val="00380695"/>
    <w:rsid w:val="003807DE"/>
    <w:rsid w:val="003808D3"/>
    <w:rsid w:val="00380902"/>
    <w:rsid w:val="0038095C"/>
    <w:rsid w:val="00380B2F"/>
    <w:rsid w:val="00380CE6"/>
    <w:rsid w:val="00380E0B"/>
    <w:rsid w:val="003810A7"/>
    <w:rsid w:val="0038110D"/>
    <w:rsid w:val="0038121F"/>
    <w:rsid w:val="0038163D"/>
    <w:rsid w:val="0038167B"/>
    <w:rsid w:val="00381A03"/>
    <w:rsid w:val="00381DD4"/>
    <w:rsid w:val="00381F89"/>
    <w:rsid w:val="00382079"/>
    <w:rsid w:val="003820C8"/>
    <w:rsid w:val="003821EB"/>
    <w:rsid w:val="00382473"/>
    <w:rsid w:val="00382A37"/>
    <w:rsid w:val="00382ACC"/>
    <w:rsid w:val="00382ADD"/>
    <w:rsid w:val="00382EDA"/>
    <w:rsid w:val="00383388"/>
    <w:rsid w:val="003834E7"/>
    <w:rsid w:val="003836CB"/>
    <w:rsid w:val="0038377F"/>
    <w:rsid w:val="0038383E"/>
    <w:rsid w:val="003839A2"/>
    <w:rsid w:val="00383BB8"/>
    <w:rsid w:val="00383C41"/>
    <w:rsid w:val="00383FC3"/>
    <w:rsid w:val="00384223"/>
    <w:rsid w:val="003843C9"/>
    <w:rsid w:val="003846CB"/>
    <w:rsid w:val="00384814"/>
    <w:rsid w:val="00384B90"/>
    <w:rsid w:val="00384C5C"/>
    <w:rsid w:val="00384EBC"/>
    <w:rsid w:val="00384ED9"/>
    <w:rsid w:val="0038583D"/>
    <w:rsid w:val="00385915"/>
    <w:rsid w:val="00385EA9"/>
    <w:rsid w:val="003862BC"/>
    <w:rsid w:val="0038631E"/>
    <w:rsid w:val="0038632E"/>
    <w:rsid w:val="00386471"/>
    <w:rsid w:val="00386556"/>
    <w:rsid w:val="003865EF"/>
    <w:rsid w:val="00386683"/>
    <w:rsid w:val="003868C2"/>
    <w:rsid w:val="00386B1C"/>
    <w:rsid w:val="00386B2C"/>
    <w:rsid w:val="0038703A"/>
    <w:rsid w:val="0038704C"/>
    <w:rsid w:val="0038719F"/>
    <w:rsid w:val="003876DD"/>
    <w:rsid w:val="003879F4"/>
    <w:rsid w:val="00387A03"/>
    <w:rsid w:val="00387BC6"/>
    <w:rsid w:val="00387C45"/>
    <w:rsid w:val="00387DCF"/>
    <w:rsid w:val="00387FC7"/>
    <w:rsid w:val="0039020B"/>
    <w:rsid w:val="00390319"/>
    <w:rsid w:val="003904D5"/>
    <w:rsid w:val="003905CD"/>
    <w:rsid w:val="00390605"/>
    <w:rsid w:val="00390606"/>
    <w:rsid w:val="00390836"/>
    <w:rsid w:val="003909B8"/>
    <w:rsid w:val="00390C4B"/>
    <w:rsid w:val="00390D37"/>
    <w:rsid w:val="00390E05"/>
    <w:rsid w:val="00390F1F"/>
    <w:rsid w:val="003911B1"/>
    <w:rsid w:val="003911B6"/>
    <w:rsid w:val="0039157A"/>
    <w:rsid w:val="00391642"/>
    <w:rsid w:val="00391AF0"/>
    <w:rsid w:val="00391B63"/>
    <w:rsid w:val="00391B79"/>
    <w:rsid w:val="00391CD1"/>
    <w:rsid w:val="00391E8E"/>
    <w:rsid w:val="00392030"/>
    <w:rsid w:val="00392280"/>
    <w:rsid w:val="0039241F"/>
    <w:rsid w:val="0039244A"/>
    <w:rsid w:val="00392532"/>
    <w:rsid w:val="003925AF"/>
    <w:rsid w:val="00392634"/>
    <w:rsid w:val="00392A38"/>
    <w:rsid w:val="00392CAE"/>
    <w:rsid w:val="00392EF8"/>
    <w:rsid w:val="003930BB"/>
    <w:rsid w:val="003939AB"/>
    <w:rsid w:val="00393A69"/>
    <w:rsid w:val="00393C33"/>
    <w:rsid w:val="00393FA1"/>
    <w:rsid w:val="003942CE"/>
    <w:rsid w:val="003943E2"/>
    <w:rsid w:val="003947DE"/>
    <w:rsid w:val="003947F3"/>
    <w:rsid w:val="00394864"/>
    <w:rsid w:val="00394AA8"/>
    <w:rsid w:val="00394B5C"/>
    <w:rsid w:val="00394C5D"/>
    <w:rsid w:val="00395200"/>
    <w:rsid w:val="00395233"/>
    <w:rsid w:val="003952C2"/>
    <w:rsid w:val="003953F7"/>
    <w:rsid w:val="00395454"/>
    <w:rsid w:val="00395977"/>
    <w:rsid w:val="00395CD6"/>
    <w:rsid w:val="0039654A"/>
    <w:rsid w:val="0039729C"/>
    <w:rsid w:val="003972DF"/>
    <w:rsid w:val="00397439"/>
    <w:rsid w:val="003974BB"/>
    <w:rsid w:val="00397A56"/>
    <w:rsid w:val="00397E1E"/>
    <w:rsid w:val="00397F7C"/>
    <w:rsid w:val="00397FA4"/>
    <w:rsid w:val="00397FC9"/>
    <w:rsid w:val="003A03D0"/>
    <w:rsid w:val="003A0939"/>
    <w:rsid w:val="003A0CA6"/>
    <w:rsid w:val="003A0EFA"/>
    <w:rsid w:val="003A109F"/>
    <w:rsid w:val="003A1294"/>
    <w:rsid w:val="003A135A"/>
    <w:rsid w:val="003A1638"/>
    <w:rsid w:val="003A16C7"/>
    <w:rsid w:val="003A17AB"/>
    <w:rsid w:val="003A180F"/>
    <w:rsid w:val="003A1830"/>
    <w:rsid w:val="003A1CD3"/>
    <w:rsid w:val="003A1D92"/>
    <w:rsid w:val="003A228B"/>
    <w:rsid w:val="003A2471"/>
    <w:rsid w:val="003A25FE"/>
    <w:rsid w:val="003A26BB"/>
    <w:rsid w:val="003A27AE"/>
    <w:rsid w:val="003A2B05"/>
    <w:rsid w:val="003A31D4"/>
    <w:rsid w:val="003A32A6"/>
    <w:rsid w:val="003A34EE"/>
    <w:rsid w:val="003A35EF"/>
    <w:rsid w:val="003A3886"/>
    <w:rsid w:val="003A38B8"/>
    <w:rsid w:val="003A38EB"/>
    <w:rsid w:val="003A39B9"/>
    <w:rsid w:val="003A403D"/>
    <w:rsid w:val="003A4060"/>
    <w:rsid w:val="003A43C3"/>
    <w:rsid w:val="003A49EE"/>
    <w:rsid w:val="003A4D5F"/>
    <w:rsid w:val="003A509B"/>
    <w:rsid w:val="003A514D"/>
    <w:rsid w:val="003A5157"/>
    <w:rsid w:val="003A525D"/>
    <w:rsid w:val="003A5299"/>
    <w:rsid w:val="003A536B"/>
    <w:rsid w:val="003A54C1"/>
    <w:rsid w:val="003A5695"/>
    <w:rsid w:val="003A62A8"/>
    <w:rsid w:val="003A62B4"/>
    <w:rsid w:val="003A6502"/>
    <w:rsid w:val="003A6A07"/>
    <w:rsid w:val="003A6B29"/>
    <w:rsid w:val="003A6EEA"/>
    <w:rsid w:val="003A709E"/>
    <w:rsid w:val="003A72A0"/>
    <w:rsid w:val="003A72A3"/>
    <w:rsid w:val="003A77F3"/>
    <w:rsid w:val="003AE7CA"/>
    <w:rsid w:val="003B004D"/>
    <w:rsid w:val="003B013F"/>
    <w:rsid w:val="003B021D"/>
    <w:rsid w:val="003B023E"/>
    <w:rsid w:val="003B0456"/>
    <w:rsid w:val="003B04CB"/>
    <w:rsid w:val="003B0831"/>
    <w:rsid w:val="003B0CDB"/>
    <w:rsid w:val="003B0D09"/>
    <w:rsid w:val="003B1006"/>
    <w:rsid w:val="003B105D"/>
    <w:rsid w:val="003B1081"/>
    <w:rsid w:val="003B152C"/>
    <w:rsid w:val="003B16BB"/>
    <w:rsid w:val="003B16F2"/>
    <w:rsid w:val="003B1813"/>
    <w:rsid w:val="003B19F4"/>
    <w:rsid w:val="003B1BC7"/>
    <w:rsid w:val="003B1E4E"/>
    <w:rsid w:val="003B1FF6"/>
    <w:rsid w:val="003B2929"/>
    <w:rsid w:val="003B29EE"/>
    <w:rsid w:val="003B2ADB"/>
    <w:rsid w:val="003B2F61"/>
    <w:rsid w:val="003B3049"/>
    <w:rsid w:val="003B30C3"/>
    <w:rsid w:val="003B350C"/>
    <w:rsid w:val="003B3855"/>
    <w:rsid w:val="003B3B7F"/>
    <w:rsid w:val="003B3B94"/>
    <w:rsid w:val="003B3CCE"/>
    <w:rsid w:val="003B3D36"/>
    <w:rsid w:val="003B40CD"/>
    <w:rsid w:val="003B44D3"/>
    <w:rsid w:val="003B47F1"/>
    <w:rsid w:val="003B4A5B"/>
    <w:rsid w:val="003B4E51"/>
    <w:rsid w:val="003B4F26"/>
    <w:rsid w:val="003B4F37"/>
    <w:rsid w:val="003B5359"/>
    <w:rsid w:val="003B536C"/>
    <w:rsid w:val="003B5595"/>
    <w:rsid w:val="003B576D"/>
    <w:rsid w:val="003B5898"/>
    <w:rsid w:val="003B5A4E"/>
    <w:rsid w:val="003B5A99"/>
    <w:rsid w:val="003B5D68"/>
    <w:rsid w:val="003B5D78"/>
    <w:rsid w:val="003B5FAE"/>
    <w:rsid w:val="003B61BE"/>
    <w:rsid w:val="003B6395"/>
    <w:rsid w:val="003B65FA"/>
    <w:rsid w:val="003B6679"/>
    <w:rsid w:val="003B66F5"/>
    <w:rsid w:val="003B679E"/>
    <w:rsid w:val="003B693B"/>
    <w:rsid w:val="003B6AE1"/>
    <w:rsid w:val="003B6BAD"/>
    <w:rsid w:val="003B6D90"/>
    <w:rsid w:val="003B6EC8"/>
    <w:rsid w:val="003B6F96"/>
    <w:rsid w:val="003B70A6"/>
    <w:rsid w:val="003B70C1"/>
    <w:rsid w:val="003B712B"/>
    <w:rsid w:val="003B71AC"/>
    <w:rsid w:val="003B74B9"/>
    <w:rsid w:val="003B7638"/>
    <w:rsid w:val="003B765A"/>
    <w:rsid w:val="003B77BD"/>
    <w:rsid w:val="003B7C4C"/>
    <w:rsid w:val="003B7EC0"/>
    <w:rsid w:val="003B7F26"/>
    <w:rsid w:val="003C00C4"/>
    <w:rsid w:val="003C0B0C"/>
    <w:rsid w:val="003C0C5E"/>
    <w:rsid w:val="003C0E17"/>
    <w:rsid w:val="003C10CC"/>
    <w:rsid w:val="003C10FC"/>
    <w:rsid w:val="003C1B9F"/>
    <w:rsid w:val="003C1BAD"/>
    <w:rsid w:val="003C1C4D"/>
    <w:rsid w:val="003C2121"/>
    <w:rsid w:val="003C2579"/>
    <w:rsid w:val="003C2600"/>
    <w:rsid w:val="003C26E8"/>
    <w:rsid w:val="003C2E03"/>
    <w:rsid w:val="003C2E17"/>
    <w:rsid w:val="003C2EF4"/>
    <w:rsid w:val="003C2F6F"/>
    <w:rsid w:val="003C3110"/>
    <w:rsid w:val="003C316F"/>
    <w:rsid w:val="003C319D"/>
    <w:rsid w:val="003C3462"/>
    <w:rsid w:val="003C3782"/>
    <w:rsid w:val="003C3C09"/>
    <w:rsid w:val="003C3F64"/>
    <w:rsid w:val="003C4184"/>
    <w:rsid w:val="003C4303"/>
    <w:rsid w:val="003C4673"/>
    <w:rsid w:val="003C47DB"/>
    <w:rsid w:val="003C4B9A"/>
    <w:rsid w:val="003C4BDF"/>
    <w:rsid w:val="003C4CBB"/>
    <w:rsid w:val="003C4F53"/>
    <w:rsid w:val="003C4F9D"/>
    <w:rsid w:val="003C506F"/>
    <w:rsid w:val="003C5246"/>
    <w:rsid w:val="003C527F"/>
    <w:rsid w:val="003C54B0"/>
    <w:rsid w:val="003C55CD"/>
    <w:rsid w:val="003C5827"/>
    <w:rsid w:val="003C5C3A"/>
    <w:rsid w:val="003C5D65"/>
    <w:rsid w:val="003C5EE5"/>
    <w:rsid w:val="003C62BD"/>
    <w:rsid w:val="003C65B8"/>
    <w:rsid w:val="003C68AE"/>
    <w:rsid w:val="003C6A7A"/>
    <w:rsid w:val="003C6C9E"/>
    <w:rsid w:val="003C6D0A"/>
    <w:rsid w:val="003C6D2B"/>
    <w:rsid w:val="003C6EA0"/>
    <w:rsid w:val="003C6EA5"/>
    <w:rsid w:val="003C6EDD"/>
    <w:rsid w:val="003C7019"/>
    <w:rsid w:val="003C7087"/>
    <w:rsid w:val="003C71A3"/>
    <w:rsid w:val="003C72C5"/>
    <w:rsid w:val="003C7354"/>
    <w:rsid w:val="003C7422"/>
    <w:rsid w:val="003C75B0"/>
    <w:rsid w:val="003C75E3"/>
    <w:rsid w:val="003D041A"/>
    <w:rsid w:val="003D0664"/>
    <w:rsid w:val="003D088B"/>
    <w:rsid w:val="003D09C4"/>
    <w:rsid w:val="003D09D0"/>
    <w:rsid w:val="003D1542"/>
    <w:rsid w:val="003D16BE"/>
    <w:rsid w:val="003D1CC4"/>
    <w:rsid w:val="003D1F53"/>
    <w:rsid w:val="003D2138"/>
    <w:rsid w:val="003D2141"/>
    <w:rsid w:val="003D2162"/>
    <w:rsid w:val="003D22F4"/>
    <w:rsid w:val="003D240A"/>
    <w:rsid w:val="003D2691"/>
    <w:rsid w:val="003D26BD"/>
    <w:rsid w:val="003D29A0"/>
    <w:rsid w:val="003D2CB7"/>
    <w:rsid w:val="003D2DA9"/>
    <w:rsid w:val="003D2F9D"/>
    <w:rsid w:val="003D363D"/>
    <w:rsid w:val="003D372C"/>
    <w:rsid w:val="003D3876"/>
    <w:rsid w:val="003D39F2"/>
    <w:rsid w:val="003D3A01"/>
    <w:rsid w:val="003D3A1F"/>
    <w:rsid w:val="003D3DD0"/>
    <w:rsid w:val="003D3F6E"/>
    <w:rsid w:val="003D411B"/>
    <w:rsid w:val="003D414B"/>
    <w:rsid w:val="003D41D9"/>
    <w:rsid w:val="003D42A9"/>
    <w:rsid w:val="003D434A"/>
    <w:rsid w:val="003D463A"/>
    <w:rsid w:val="003D471B"/>
    <w:rsid w:val="003D4B3C"/>
    <w:rsid w:val="003D4B92"/>
    <w:rsid w:val="003D4C55"/>
    <w:rsid w:val="003D4C5C"/>
    <w:rsid w:val="003D4F06"/>
    <w:rsid w:val="003D5059"/>
    <w:rsid w:val="003D5268"/>
    <w:rsid w:val="003D5539"/>
    <w:rsid w:val="003D56B7"/>
    <w:rsid w:val="003D571F"/>
    <w:rsid w:val="003D57C8"/>
    <w:rsid w:val="003D58C5"/>
    <w:rsid w:val="003D58C7"/>
    <w:rsid w:val="003D5CEC"/>
    <w:rsid w:val="003D5F3B"/>
    <w:rsid w:val="003D60BA"/>
    <w:rsid w:val="003D62ED"/>
    <w:rsid w:val="003D6312"/>
    <w:rsid w:val="003D644C"/>
    <w:rsid w:val="003D66C6"/>
    <w:rsid w:val="003D6798"/>
    <w:rsid w:val="003D6916"/>
    <w:rsid w:val="003D6D5E"/>
    <w:rsid w:val="003D6F52"/>
    <w:rsid w:val="003D6FC4"/>
    <w:rsid w:val="003D70D8"/>
    <w:rsid w:val="003D7162"/>
    <w:rsid w:val="003D71BB"/>
    <w:rsid w:val="003D71FC"/>
    <w:rsid w:val="003D77EF"/>
    <w:rsid w:val="003D78A7"/>
    <w:rsid w:val="003D79C4"/>
    <w:rsid w:val="003D7B3C"/>
    <w:rsid w:val="003D7FD2"/>
    <w:rsid w:val="003E030F"/>
    <w:rsid w:val="003E089C"/>
    <w:rsid w:val="003E08CF"/>
    <w:rsid w:val="003E0979"/>
    <w:rsid w:val="003E0B3C"/>
    <w:rsid w:val="003E0DB8"/>
    <w:rsid w:val="003E0EFF"/>
    <w:rsid w:val="003E1126"/>
    <w:rsid w:val="003E13D7"/>
    <w:rsid w:val="003E144D"/>
    <w:rsid w:val="003E16D3"/>
    <w:rsid w:val="003E17F7"/>
    <w:rsid w:val="003E1803"/>
    <w:rsid w:val="003E18B2"/>
    <w:rsid w:val="003E1981"/>
    <w:rsid w:val="003E1A74"/>
    <w:rsid w:val="003E2055"/>
    <w:rsid w:val="003E21F5"/>
    <w:rsid w:val="003E22D2"/>
    <w:rsid w:val="003E2966"/>
    <w:rsid w:val="003E2AFD"/>
    <w:rsid w:val="003E2BD0"/>
    <w:rsid w:val="003E2C0D"/>
    <w:rsid w:val="003E348C"/>
    <w:rsid w:val="003E3491"/>
    <w:rsid w:val="003E3555"/>
    <w:rsid w:val="003E3B51"/>
    <w:rsid w:val="003E3C44"/>
    <w:rsid w:val="003E42A2"/>
    <w:rsid w:val="003E4489"/>
    <w:rsid w:val="003E48D4"/>
    <w:rsid w:val="003E4B8D"/>
    <w:rsid w:val="003E5173"/>
    <w:rsid w:val="003E51F9"/>
    <w:rsid w:val="003E5224"/>
    <w:rsid w:val="003E559E"/>
    <w:rsid w:val="003E57BF"/>
    <w:rsid w:val="003E57D3"/>
    <w:rsid w:val="003E581B"/>
    <w:rsid w:val="003E58BC"/>
    <w:rsid w:val="003E6203"/>
    <w:rsid w:val="003E624E"/>
    <w:rsid w:val="003E6288"/>
    <w:rsid w:val="003E62CB"/>
    <w:rsid w:val="003E653D"/>
    <w:rsid w:val="003E6599"/>
    <w:rsid w:val="003E664C"/>
    <w:rsid w:val="003E669A"/>
    <w:rsid w:val="003E67E4"/>
    <w:rsid w:val="003E6888"/>
    <w:rsid w:val="003E68A0"/>
    <w:rsid w:val="003E68A7"/>
    <w:rsid w:val="003E68CE"/>
    <w:rsid w:val="003E6933"/>
    <w:rsid w:val="003E6BBA"/>
    <w:rsid w:val="003E6C99"/>
    <w:rsid w:val="003E6D14"/>
    <w:rsid w:val="003E6E2E"/>
    <w:rsid w:val="003E6EB5"/>
    <w:rsid w:val="003E6FF0"/>
    <w:rsid w:val="003E70CD"/>
    <w:rsid w:val="003E71F2"/>
    <w:rsid w:val="003E7683"/>
    <w:rsid w:val="003E7A31"/>
    <w:rsid w:val="003E7A4E"/>
    <w:rsid w:val="003E7B9E"/>
    <w:rsid w:val="003E7BB0"/>
    <w:rsid w:val="003E7D86"/>
    <w:rsid w:val="003F0081"/>
    <w:rsid w:val="003F00B3"/>
    <w:rsid w:val="003F00E9"/>
    <w:rsid w:val="003F09ED"/>
    <w:rsid w:val="003F0BD9"/>
    <w:rsid w:val="003F0F87"/>
    <w:rsid w:val="003F1054"/>
    <w:rsid w:val="003F10B0"/>
    <w:rsid w:val="003F10F9"/>
    <w:rsid w:val="003F110C"/>
    <w:rsid w:val="003F13EF"/>
    <w:rsid w:val="003F1430"/>
    <w:rsid w:val="003F14E9"/>
    <w:rsid w:val="003F17C8"/>
    <w:rsid w:val="003F191F"/>
    <w:rsid w:val="003F1B15"/>
    <w:rsid w:val="003F1BE3"/>
    <w:rsid w:val="003F1EB5"/>
    <w:rsid w:val="003F20E2"/>
    <w:rsid w:val="003F20E9"/>
    <w:rsid w:val="003F20F5"/>
    <w:rsid w:val="003F2222"/>
    <w:rsid w:val="003F22F7"/>
    <w:rsid w:val="003F23C1"/>
    <w:rsid w:val="003F252C"/>
    <w:rsid w:val="003F2A30"/>
    <w:rsid w:val="003F2C1B"/>
    <w:rsid w:val="003F2D04"/>
    <w:rsid w:val="003F2E24"/>
    <w:rsid w:val="003F2F2D"/>
    <w:rsid w:val="003F2FC7"/>
    <w:rsid w:val="003F34F0"/>
    <w:rsid w:val="003F3B6B"/>
    <w:rsid w:val="003F3C87"/>
    <w:rsid w:val="003F4375"/>
    <w:rsid w:val="003F497C"/>
    <w:rsid w:val="003F4C17"/>
    <w:rsid w:val="003F50BD"/>
    <w:rsid w:val="003F51C4"/>
    <w:rsid w:val="003F52AF"/>
    <w:rsid w:val="003F536E"/>
    <w:rsid w:val="003F53B4"/>
    <w:rsid w:val="003F5400"/>
    <w:rsid w:val="003F5613"/>
    <w:rsid w:val="003F561B"/>
    <w:rsid w:val="003F5673"/>
    <w:rsid w:val="003F5A20"/>
    <w:rsid w:val="003F5C64"/>
    <w:rsid w:val="003F5D73"/>
    <w:rsid w:val="003F5E53"/>
    <w:rsid w:val="003F5E63"/>
    <w:rsid w:val="003F5F2E"/>
    <w:rsid w:val="003F6190"/>
    <w:rsid w:val="003F639A"/>
    <w:rsid w:val="003F6473"/>
    <w:rsid w:val="003F670E"/>
    <w:rsid w:val="003F69B7"/>
    <w:rsid w:val="003F6A0A"/>
    <w:rsid w:val="003F6B11"/>
    <w:rsid w:val="003F6CA7"/>
    <w:rsid w:val="003F6E28"/>
    <w:rsid w:val="003F6F74"/>
    <w:rsid w:val="003F703F"/>
    <w:rsid w:val="003F78DA"/>
    <w:rsid w:val="003F7C7F"/>
    <w:rsid w:val="003F7E42"/>
    <w:rsid w:val="003F7FA6"/>
    <w:rsid w:val="00400043"/>
    <w:rsid w:val="00400233"/>
    <w:rsid w:val="00400283"/>
    <w:rsid w:val="00400537"/>
    <w:rsid w:val="0040091C"/>
    <w:rsid w:val="004009F6"/>
    <w:rsid w:val="00400A2D"/>
    <w:rsid w:val="00400A2F"/>
    <w:rsid w:val="00400BD4"/>
    <w:rsid w:val="00400BE8"/>
    <w:rsid w:val="00400E9E"/>
    <w:rsid w:val="004012D7"/>
    <w:rsid w:val="00401381"/>
    <w:rsid w:val="004016D5"/>
    <w:rsid w:val="00401926"/>
    <w:rsid w:val="00401A15"/>
    <w:rsid w:val="00401C2B"/>
    <w:rsid w:val="00401EA4"/>
    <w:rsid w:val="00402193"/>
    <w:rsid w:val="00402390"/>
    <w:rsid w:val="00402687"/>
    <w:rsid w:val="0040269A"/>
    <w:rsid w:val="00403257"/>
    <w:rsid w:val="00403283"/>
    <w:rsid w:val="004032CC"/>
    <w:rsid w:val="00403552"/>
    <w:rsid w:val="004037DB"/>
    <w:rsid w:val="00403B13"/>
    <w:rsid w:val="00403B8A"/>
    <w:rsid w:val="00404074"/>
    <w:rsid w:val="0040429A"/>
    <w:rsid w:val="00404636"/>
    <w:rsid w:val="004046EE"/>
    <w:rsid w:val="004047F0"/>
    <w:rsid w:val="00404A99"/>
    <w:rsid w:val="00404D7A"/>
    <w:rsid w:val="00404F96"/>
    <w:rsid w:val="004051F8"/>
    <w:rsid w:val="00405424"/>
    <w:rsid w:val="00405508"/>
    <w:rsid w:val="004057A7"/>
    <w:rsid w:val="004057AF"/>
    <w:rsid w:val="0040590D"/>
    <w:rsid w:val="00405B9F"/>
    <w:rsid w:val="00405E3D"/>
    <w:rsid w:val="00405FD1"/>
    <w:rsid w:val="0040626D"/>
    <w:rsid w:val="0040665F"/>
    <w:rsid w:val="00406754"/>
    <w:rsid w:val="00406852"/>
    <w:rsid w:val="00406A3A"/>
    <w:rsid w:val="00406A98"/>
    <w:rsid w:val="00406CDF"/>
    <w:rsid w:val="00406D0D"/>
    <w:rsid w:val="00406D12"/>
    <w:rsid w:val="00406D65"/>
    <w:rsid w:val="00406F3C"/>
    <w:rsid w:val="00407002"/>
    <w:rsid w:val="00407197"/>
    <w:rsid w:val="00407B9F"/>
    <w:rsid w:val="00407E31"/>
    <w:rsid w:val="00407E5E"/>
    <w:rsid w:val="00407F64"/>
    <w:rsid w:val="00410234"/>
    <w:rsid w:val="004103B2"/>
    <w:rsid w:val="004103DB"/>
    <w:rsid w:val="00410504"/>
    <w:rsid w:val="0041064C"/>
    <w:rsid w:val="004108A2"/>
    <w:rsid w:val="00410B30"/>
    <w:rsid w:val="00410BE9"/>
    <w:rsid w:val="00411656"/>
    <w:rsid w:val="00411683"/>
    <w:rsid w:val="00411D02"/>
    <w:rsid w:val="00411E8F"/>
    <w:rsid w:val="00411E98"/>
    <w:rsid w:val="0041224D"/>
    <w:rsid w:val="0041241B"/>
    <w:rsid w:val="0041275A"/>
    <w:rsid w:val="004128E8"/>
    <w:rsid w:val="00412B78"/>
    <w:rsid w:val="00412C6E"/>
    <w:rsid w:val="00412D46"/>
    <w:rsid w:val="00412E4E"/>
    <w:rsid w:val="00412E57"/>
    <w:rsid w:val="00412E88"/>
    <w:rsid w:val="00413035"/>
    <w:rsid w:val="004134F8"/>
    <w:rsid w:val="0041360E"/>
    <w:rsid w:val="00413804"/>
    <w:rsid w:val="00413927"/>
    <w:rsid w:val="00413B85"/>
    <w:rsid w:val="00413BFA"/>
    <w:rsid w:val="00413BFC"/>
    <w:rsid w:val="00413CAE"/>
    <w:rsid w:val="00413D99"/>
    <w:rsid w:val="00413DED"/>
    <w:rsid w:val="00413E2D"/>
    <w:rsid w:val="0041408C"/>
    <w:rsid w:val="004142D6"/>
    <w:rsid w:val="00414519"/>
    <w:rsid w:val="004146E0"/>
    <w:rsid w:val="004146EC"/>
    <w:rsid w:val="00414729"/>
    <w:rsid w:val="0041490A"/>
    <w:rsid w:val="004149DA"/>
    <w:rsid w:val="00414C0D"/>
    <w:rsid w:val="00414F7F"/>
    <w:rsid w:val="0041507B"/>
    <w:rsid w:val="0041556B"/>
    <w:rsid w:val="00415922"/>
    <w:rsid w:val="0041598F"/>
    <w:rsid w:val="004159FA"/>
    <w:rsid w:val="00415BB4"/>
    <w:rsid w:val="00415DEE"/>
    <w:rsid w:val="00415F77"/>
    <w:rsid w:val="004166C3"/>
    <w:rsid w:val="00416744"/>
    <w:rsid w:val="004167B3"/>
    <w:rsid w:val="00416B0F"/>
    <w:rsid w:val="00416C96"/>
    <w:rsid w:val="00416DF1"/>
    <w:rsid w:val="00416E4E"/>
    <w:rsid w:val="00416F54"/>
    <w:rsid w:val="00417029"/>
    <w:rsid w:val="0041717B"/>
    <w:rsid w:val="004172B4"/>
    <w:rsid w:val="00417501"/>
    <w:rsid w:val="004175EE"/>
    <w:rsid w:val="0041789E"/>
    <w:rsid w:val="00417969"/>
    <w:rsid w:val="00417ABB"/>
    <w:rsid w:val="00417BA2"/>
    <w:rsid w:val="00417C52"/>
    <w:rsid w:val="00417D84"/>
    <w:rsid w:val="00417DD2"/>
    <w:rsid w:val="00417E94"/>
    <w:rsid w:val="00417F35"/>
    <w:rsid w:val="00417FC3"/>
    <w:rsid w:val="0042011F"/>
    <w:rsid w:val="004203A7"/>
    <w:rsid w:val="004203DC"/>
    <w:rsid w:val="004204B8"/>
    <w:rsid w:val="00420816"/>
    <w:rsid w:val="00420A98"/>
    <w:rsid w:val="00420BA8"/>
    <w:rsid w:val="00420BB4"/>
    <w:rsid w:val="00420C06"/>
    <w:rsid w:val="00420CE4"/>
    <w:rsid w:val="00420E7F"/>
    <w:rsid w:val="00421202"/>
    <w:rsid w:val="00421505"/>
    <w:rsid w:val="0042179E"/>
    <w:rsid w:val="00421AC1"/>
    <w:rsid w:val="00421E07"/>
    <w:rsid w:val="004221B6"/>
    <w:rsid w:val="004221BF"/>
    <w:rsid w:val="004221C0"/>
    <w:rsid w:val="004221F0"/>
    <w:rsid w:val="004224D3"/>
    <w:rsid w:val="00422507"/>
    <w:rsid w:val="0042287B"/>
    <w:rsid w:val="00422B03"/>
    <w:rsid w:val="00422B2C"/>
    <w:rsid w:val="00422DEE"/>
    <w:rsid w:val="004230F7"/>
    <w:rsid w:val="0042327B"/>
    <w:rsid w:val="004232D6"/>
    <w:rsid w:val="00423396"/>
    <w:rsid w:val="0042377E"/>
    <w:rsid w:val="00423904"/>
    <w:rsid w:val="00423936"/>
    <w:rsid w:val="0042399F"/>
    <w:rsid w:val="004239D3"/>
    <w:rsid w:val="00423AFE"/>
    <w:rsid w:val="00423FC2"/>
    <w:rsid w:val="0042415E"/>
    <w:rsid w:val="00424A67"/>
    <w:rsid w:val="00424FF6"/>
    <w:rsid w:val="004250BB"/>
    <w:rsid w:val="0042597B"/>
    <w:rsid w:val="004259D1"/>
    <w:rsid w:val="00425E61"/>
    <w:rsid w:val="00426090"/>
    <w:rsid w:val="004261F5"/>
    <w:rsid w:val="0042621E"/>
    <w:rsid w:val="00426456"/>
    <w:rsid w:val="00426543"/>
    <w:rsid w:val="00426B6F"/>
    <w:rsid w:val="00426E59"/>
    <w:rsid w:val="00427009"/>
    <w:rsid w:val="004272CF"/>
    <w:rsid w:val="0042738D"/>
    <w:rsid w:val="004273EA"/>
    <w:rsid w:val="0042747E"/>
    <w:rsid w:val="004274F1"/>
    <w:rsid w:val="00427845"/>
    <w:rsid w:val="004278B1"/>
    <w:rsid w:val="00427B17"/>
    <w:rsid w:val="00427B5B"/>
    <w:rsid w:val="00427C8D"/>
    <w:rsid w:val="00427DDE"/>
    <w:rsid w:val="00427FE2"/>
    <w:rsid w:val="00430049"/>
    <w:rsid w:val="004302B2"/>
    <w:rsid w:val="00430340"/>
    <w:rsid w:val="0043039F"/>
    <w:rsid w:val="004303D0"/>
    <w:rsid w:val="0043072D"/>
    <w:rsid w:val="004309EB"/>
    <w:rsid w:val="00430ACB"/>
    <w:rsid w:val="00430EF4"/>
    <w:rsid w:val="00431425"/>
    <w:rsid w:val="0043149E"/>
    <w:rsid w:val="004314BA"/>
    <w:rsid w:val="004314FC"/>
    <w:rsid w:val="0043161C"/>
    <w:rsid w:val="004317FF"/>
    <w:rsid w:val="00431A32"/>
    <w:rsid w:val="00431D86"/>
    <w:rsid w:val="00431E89"/>
    <w:rsid w:val="004320E3"/>
    <w:rsid w:val="004322BA"/>
    <w:rsid w:val="004324F1"/>
    <w:rsid w:val="0043256A"/>
    <w:rsid w:val="004330A4"/>
    <w:rsid w:val="004331E3"/>
    <w:rsid w:val="00433262"/>
    <w:rsid w:val="00433371"/>
    <w:rsid w:val="0043344E"/>
    <w:rsid w:val="00433544"/>
    <w:rsid w:val="0043370D"/>
    <w:rsid w:val="004337D5"/>
    <w:rsid w:val="00433D0E"/>
    <w:rsid w:val="00433D5E"/>
    <w:rsid w:val="00433EF6"/>
    <w:rsid w:val="00433F57"/>
    <w:rsid w:val="00434067"/>
    <w:rsid w:val="0043428A"/>
    <w:rsid w:val="004343E1"/>
    <w:rsid w:val="00434693"/>
    <w:rsid w:val="0043472C"/>
    <w:rsid w:val="00434BFB"/>
    <w:rsid w:val="00434D44"/>
    <w:rsid w:val="00435045"/>
    <w:rsid w:val="0043539B"/>
    <w:rsid w:val="004353A4"/>
    <w:rsid w:val="004354BD"/>
    <w:rsid w:val="0043564C"/>
    <w:rsid w:val="004356C4"/>
    <w:rsid w:val="00435B2D"/>
    <w:rsid w:val="00435BC3"/>
    <w:rsid w:val="00435FCE"/>
    <w:rsid w:val="004360C5"/>
    <w:rsid w:val="0043618D"/>
    <w:rsid w:val="00436404"/>
    <w:rsid w:val="0043652E"/>
    <w:rsid w:val="0043668C"/>
    <w:rsid w:val="004366AB"/>
    <w:rsid w:val="004366B3"/>
    <w:rsid w:val="004366FB"/>
    <w:rsid w:val="00436728"/>
    <w:rsid w:val="0043685C"/>
    <w:rsid w:val="00436953"/>
    <w:rsid w:val="00436D4A"/>
    <w:rsid w:val="00436E90"/>
    <w:rsid w:val="00436F11"/>
    <w:rsid w:val="004371E0"/>
    <w:rsid w:val="004373D6"/>
    <w:rsid w:val="004373F4"/>
    <w:rsid w:val="0043743F"/>
    <w:rsid w:val="00437497"/>
    <w:rsid w:val="00437620"/>
    <w:rsid w:val="004378CB"/>
    <w:rsid w:val="00437A74"/>
    <w:rsid w:val="00440161"/>
    <w:rsid w:val="004401B0"/>
    <w:rsid w:val="004402E8"/>
    <w:rsid w:val="0044063F"/>
    <w:rsid w:val="0044085F"/>
    <w:rsid w:val="00440BA5"/>
    <w:rsid w:val="00440BC9"/>
    <w:rsid w:val="00440BFA"/>
    <w:rsid w:val="00440C2A"/>
    <w:rsid w:val="00440D23"/>
    <w:rsid w:val="00440D43"/>
    <w:rsid w:val="00440E3E"/>
    <w:rsid w:val="0044131D"/>
    <w:rsid w:val="00441789"/>
    <w:rsid w:val="00441B27"/>
    <w:rsid w:val="00441B55"/>
    <w:rsid w:val="00441BA0"/>
    <w:rsid w:val="00441EDE"/>
    <w:rsid w:val="00442353"/>
    <w:rsid w:val="004424D5"/>
    <w:rsid w:val="004426A7"/>
    <w:rsid w:val="00442838"/>
    <w:rsid w:val="00442A3D"/>
    <w:rsid w:val="004430B8"/>
    <w:rsid w:val="00443242"/>
    <w:rsid w:val="00443304"/>
    <w:rsid w:val="004433FB"/>
    <w:rsid w:val="0044344E"/>
    <w:rsid w:val="00443612"/>
    <w:rsid w:val="0044363E"/>
    <w:rsid w:val="00443668"/>
    <w:rsid w:val="00443709"/>
    <w:rsid w:val="0044387F"/>
    <w:rsid w:val="00443984"/>
    <w:rsid w:val="00443A73"/>
    <w:rsid w:val="00443CF4"/>
    <w:rsid w:val="00443D80"/>
    <w:rsid w:val="00444105"/>
    <w:rsid w:val="0044435F"/>
    <w:rsid w:val="00444535"/>
    <w:rsid w:val="00444630"/>
    <w:rsid w:val="00444ADC"/>
    <w:rsid w:val="00444ADD"/>
    <w:rsid w:val="00444AFB"/>
    <w:rsid w:val="00444CBC"/>
    <w:rsid w:val="00444D0F"/>
    <w:rsid w:val="00444F33"/>
    <w:rsid w:val="00445126"/>
    <w:rsid w:val="00445262"/>
    <w:rsid w:val="004453CB"/>
    <w:rsid w:val="00445957"/>
    <w:rsid w:val="0044595E"/>
    <w:rsid w:val="00446384"/>
    <w:rsid w:val="00446508"/>
    <w:rsid w:val="0044658B"/>
    <w:rsid w:val="004465D1"/>
    <w:rsid w:val="004465DE"/>
    <w:rsid w:val="00446DEF"/>
    <w:rsid w:val="00447568"/>
    <w:rsid w:val="00447869"/>
    <w:rsid w:val="00447BF2"/>
    <w:rsid w:val="00447D1A"/>
    <w:rsid w:val="00450282"/>
    <w:rsid w:val="004505BA"/>
    <w:rsid w:val="00450800"/>
    <w:rsid w:val="00450806"/>
    <w:rsid w:val="00450816"/>
    <w:rsid w:val="0045096A"/>
    <w:rsid w:val="00450C8E"/>
    <w:rsid w:val="0045100A"/>
    <w:rsid w:val="004511F9"/>
    <w:rsid w:val="0045142A"/>
    <w:rsid w:val="00451514"/>
    <w:rsid w:val="00451578"/>
    <w:rsid w:val="00451610"/>
    <w:rsid w:val="0045163A"/>
    <w:rsid w:val="00451A87"/>
    <w:rsid w:val="00451F16"/>
    <w:rsid w:val="00451FFA"/>
    <w:rsid w:val="0045223E"/>
    <w:rsid w:val="00452865"/>
    <w:rsid w:val="00452B40"/>
    <w:rsid w:val="00452FB6"/>
    <w:rsid w:val="00453250"/>
    <w:rsid w:val="004532F3"/>
    <w:rsid w:val="0045339E"/>
    <w:rsid w:val="004539BE"/>
    <w:rsid w:val="004539F0"/>
    <w:rsid w:val="00453FAA"/>
    <w:rsid w:val="00454065"/>
    <w:rsid w:val="00454614"/>
    <w:rsid w:val="004546C2"/>
    <w:rsid w:val="004549C0"/>
    <w:rsid w:val="00454B6D"/>
    <w:rsid w:val="00455176"/>
    <w:rsid w:val="004551A1"/>
    <w:rsid w:val="004551BE"/>
    <w:rsid w:val="004551E5"/>
    <w:rsid w:val="004552A4"/>
    <w:rsid w:val="004552D1"/>
    <w:rsid w:val="00455422"/>
    <w:rsid w:val="0045546E"/>
    <w:rsid w:val="004554FB"/>
    <w:rsid w:val="00455583"/>
    <w:rsid w:val="00455598"/>
    <w:rsid w:val="004555A2"/>
    <w:rsid w:val="004556DC"/>
    <w:rsid w:val="00455713"/>
    <w:rsid w:val="00455BA5"/>
    <w:rsid w:val="00455D47"/>
    <w:rsid w:val="00455E29"/>
    <w:rsid w:val="00455E50"/>
    <w:rsid w:val="004560CA"/>
    <w:rsid w:val="004561F1"/>
    <w:rsid w:val="0045656B"/>
    <w:rsid w:val="00456846"/>
    <w:rsid w:val="00456997"/>
    <w:rsid w:val="00456B41"/>
    <w:rsid w:val="004574DB"/>
    <w:rsid w:val="00457584"/>
    <w:rsid w:val="004575CF"/>
    <w:rsid w:val="004575ED"/>
    <w:rsid w:val="00457A13"/>
    <w:rsid w:val="00457B81"/>
    <w:rsid w:val="00457CF8"/>
    <w:rsid w:val="00457E80"/>
    <w:rsid w:val="004603ED"/>
    <w:rsid w:val="00460451"/>
    <w:rsid w:val="00460585"/>
    <w:rsid w:val="004607D7"/>
    <w:rsid w:val="0046088D"/>
    <w:rsid w:val="00460A85"/>
    <w:rsid w:val="00460B65"/>
    <w:rsid w:val="00460EF0"/>
    <w:rsid w:val="0046117F"/>
    <w:rsid w:val="00461256"/>
    <w:rsid w:val="00461368"/>
    <w:rsid w:val="004613D0"/>
    <w:rsid w:val="00461516"/>
    <w:rsid w:val="00461754"/>
    <w:rsid w:val="0046190C"/>
    <w:rsid w:val="00461BAF"/>
    <w:rsid w:val="00461C07"/>
    <w:rsid w:val="00461E38"/>
    <w:rsid w:val="00461E5D"/>
    <w:rsid w:val="00461F88"/>
    <w:rsid w:val="004625CF"/>
    <w:rsid w:val="0046268A"/>
    <w:rsid w:val="004626E0"/>
    <w:rsid w:val="004627BD"/>
    <w:rsid w:val="00462A05"/>
    <w:rsid w:val="00462A22"/>
    <w:rsid w:val="00462B6F"/>
    <w:rsid w:val="00462C73"/>
    <w:rsid w:val="00463441"/>
    <w:rsid w:val="004634A5"/>
    <w:rsid w:val="00463502"/>
    <w:rsid w:val="0046372B"/>
    <w:rsid w:val="004637E2"/>
    <w:rsid w:val="004637FD"/>
    <w:rsid w:val="004638DF"/>
    <w:rsid w:val="004638E9"/>
    <w:rsid w:val="00464242"/>
    <w:rsid w:val="0046436A"/>
    <w:rsid w:val="004644EB"/>
    <w:rsid w:val="00464540"/>
    <w:rsid w:val="004646AA"/>
    <w:rsid w:val="004647A6"/>
    <w:rsid w:val="0046490C"/>
    <w:rsid w:val="00464995"/>
    <w:rsid w:val="004649E3"/>
    <w:rsid w:val="00464B5D"/>
    <w:rsid w:val="00464C3C"/>
    <w:rsid w:val="00464C94"/>
    <w:rsid w:val="00464F74"/>
    <w:rsid w:val="00465344"/>
    <w:rsid w:val="004653C8"/>
    <w:rsid w:val="004654BA"/>
    <w:rsid w:val="0046557F"/>
    <w:rsid w:val="0046567A"/>
    <w:rsid w:val="004656A5"/>
    <w:rsid w:val="0046572E"/>
    <w:rsid w:val="00465804"/>
    <w:rsid w:val="004658C2"/>
    <w:rsid w:val="0046593C"/>
    <w:rsid w:val="00465B3A"/>
    <w:rsid w:val="00465B6A"/>
    <w:rsid w:val="00465C87"/>
    <w:rsid w:val="00465EFA"/>
    <w:rsid w:val="004661C4"/>
    <w:rsid w:val="004664AC"/>
    <w:rsid w:val="004664FE"/>
    <w:rsid w:val="0046661D"/>
    <w:rsid w:val="00466833"/>
    <w:rsid w:val="00466A39"/>
    <w:rsid w:val="00466ADE"/>
    <w:rsid w:val="00466CBB"/>
    <w:rsid w:val="00467710"/>
    <w:rsid w:val="00467823"/>
    <w:rsid w:val="00467A02"/>
    <w:rsid w:val="00467B14"/>
    <w:rsid w:val="00467D03"/>
    <w:rsid w:val="0047005E"/>
    <w:rsid w:val="004704FE"/>
    <w:rsid w:val="00470515"/>
    <w:rsid w:val="0047061F"/>
    <w:rsid w:val="00470AB6"/>
    <w:rsid w:val="00471015"/>
    <w:rsid w:val="00471109"/>
    <w:rsid w:val="00471114"/>
    <w:rsid w:val="00471758"/>
    <w:rsid w:val="004719F3"/>
    <w:rsid w:val="00471AD3"/>
    <w:rsid w:val="0047207D"/>
    <w:rsid w:val="004720EC"/>
    <w:rsid w:val="00472120"/>
    <w:rsid w:val="004727BA"/>
    <w:rsid w:val="00472A98"/>
    <w:rsid w:val="00472C1C"/>
    <w:rsid w:val="00472E95"/>
    <w:rsid w:val="0047322D"/>
    <w:rsid w:val="0047325C"/>
    <w:rsid w:val="004737D4"/>
    <w:rsid w:val="00473CBE"/>
    <w:rsid w:val="00473FA7"/>
    <w:rsid w:val="004740C4"/>
    <w:rsid w:val="00474169"/>
    <w:rsid w:val="004741A9"/>
    <w:rsid w:val="004741BF"/>
    <w:rsid w:val="00474200"/>
    <w:rsid w:val="0047437B"/>
    <w:rsid w:val="004745E2"/>
    <w:rsid w:val="00474704"/>
    <w:rsid w:val="004747A1"/>
    <w:rsid w:val="004749D8"/>
    <w:rsid w:val="00474B20"/>
    <w:rsid w:val="00474D11"/>
    <w:rsid w:val="00474EFC"/>
    <w:rsid w:val="00474F21"/>
    <w:rsid w:val="0047508E"/>
    <w:rsid w:val="004752B4"/>
    <w:rsid w:val="0047564E"/>
    <w:rsid w:val="00475DB3"/>
    <w:rsid w:val="00475E4B"/>
    <w:rsid w:val="00475F0C"/>
    <w:rsid w:val="00475FDE"/>
    <w:rsid w:val="00476288"/>
    <w:rsid w:val="0047628E"/>
    <w:rsid w:val="00476985"/>
    <w:rsid w:val="004769BD"/>
    <w:rsid w:val="00476B2B"/>
    <w:rsid w:val="00476D1B"/>
    <w:rsid w:val="00476D3D"/>
    <w:rsid w:val="00476D92"/>
    <w:rsid w:val="00476ED0"/>
    <w:rsid w:val="00476F06"/>
    <w:rsid w:val="0047714B"/>
    <w:rsid w:val="004772DC"/>
    <w:rsid w:val="004775A3"/>
    <w:rsid w:val="00477673"/>
    <w:rsid w:val="00477A6A"/>
    <w:rsid w:val="00477BD9"/>
    <w:rsid w:val="00477C17"/>
    <w:rsid w:val="00477DE8"/>
    <w:rsid w:val="00477EC6"/>
    <w:rsid w:val="00477FD3"/>
    <w:rsid w:val="0048052C"/>
    <w:rsid w:val="00480546"/>
    <w:rsid w:val="00480E21"/>
    <w:rsid w:val="00480E8A"/>
    <w:rsid w:val="004812FE"/>
    <w:rsid w:val="00481371"/>
    <w:rsid w:val="00481BD9"/>
    <w:rsid w:val="004821D3"/>
    <w:rsid w:val="0048284C"/>
    <w:rsid w:val="0048288C"/>
    <w:rsid w:val="00482ABB"/>
    <w:rsid w:val="00482B1A"/>
    <w:rsid w:val="00483487"/>
    <w:rsid w:val="00483732"/>
    <w:rsid w:val="00483B9B"/>
    <w:rsid w:val="00483C7F"/>
    <w:rsid w:val="00483F49"/>
    <w:rsid w:val="0048462D"/>
    <w:rsid w:val="00484631"/>
    <w:rsid w:val="00484659"/>
    <w:rsid w:val="0048467B"/>
    <w:rsid w:val="00484895"/>
    <w:rsid w:val="004848B9"/>
    <w:rsid w:val="00484B57"/>
    <w:rsid w:val="00484CF6"/>
    <w:rsid w:val="00484E3D"/>
    <w:rsid w:val="00484EED"/>
    <w:rsid w:val="004850DD"/>
    <w:rsid w:val="00485188"/>
    <w:rsid w:val="00485479"/>
    <w:rsid w:val="004855BA"/>
    <w:rsid w:val="004857F8"/>
    <w:rsid w:val="00485875"/>
    <w:rsid w:val="00485893"/>
    <w:rsid w:val="00485967"/>
    <w:rsid w:val="00485B52"/>
    <w:rsid w:val="00485E1A"/>
    <w:rsid w:val="00485F8D"/>
    <w:rsid w:val="00486056"/>
    <w:rsid w:val="0048637E"/>
    <w:rsid w:val="00486610"/>
    <w:rsid w:val="0048679D"/>
    <w:rsid w:val="00486906"/>
    <w:rsid w:val="00486ABF"/>
    <w:rsid w:val="00486B5A"/>
    <w:rsid w:val="00486FF2"/>
    <w:rsid w:val="00487005"/>
    <w:rsid w:val="0048717F"/>
    <w:rsid w:val="00487310"/>
    <w:rsid w:val="004873A0"/>
    <w:rsid w:val="004873D4"/>
    <w:rsid w:val="0048759A"/>
    <w:rsid w:val="004875FA"/>
    <w:rsid w:val="0048762F"/>
    <w:rsid w:val="00487631"/>
    <w:rsid w:val="004879E4"/>
    <w:rsid w:val="00487EC9"/>
    <w:rsid w:val="00487ED1"/>
    <w:rsid w:val="00487F16"/>
    <w:rsid w:val="00487FE9"/>
    <w:rsid w:val="004900D6"/>
    <w:rsid w:val="0049013A"/>
    <w:rsid w:val="00490346"/>
    <w:rsid w:val="00490373"/>
    <w:rsid w:val="004903BF"/>
    <w:rsid w:val="00490515"/>
    <w:rsid w:val="00490787"/>
    <w:rsid w:val="004907A2"/>
    <w:rsid w:val="004907C2"/>
    <w:rsid w:val="004907F7"/>
    <w:rsid w:val="00490A64"/>
    <w:rsid w:val="00490DFA"/>
    <w:rsid w:val="00490FC9"/>
    <w:rsid w:val="0049101B"/>
    <w:rsid w:val="004911D5"/>
    <w:rsid w:val="00491364"/>
    <w:rsid w:val="00491434"/>
    <w:rsid w:val="00491444"/>
    <w:rsid w:val="00491586"/>
    <w:rsid w:val="0049161D"/>
    <w:rsid w:val="004918F4"/>
    <w:rsid w:val="00491FD9"/>
    <w:rsid w:val="004924E1"/>
    <w:rsid w:val="00492750"/>
    <w:rsid w:val="00492891"/>
    <w:rsid w:val="00492BE6"/>
    <w:rsid w:val="00492C51"/>
    <w:rsid w:val="00492CDB"/>
    <w:rsid w:val="00492DDF"/>
    <w:rsid w:val="00492EA7"/>
    <w:rsid w:val="00492F33"/>
    <w:rsid w:val="00492F9F"/>
    <w:rsid w:val="00493098"/>
    <w:rsid w:val="0049322C"/>
    <w:rsid w:val="0049340E"/>
    <w:rsid w:val="0049343B"/>
    <w:rsid w:val="0049386E"/>
    <w:rsid w:val="00493B32"/>
    <w:rsid w:val="00493B8C"/>
    <w:rsid w:val="00493C1F"/>
    <w:rsid w:val="00493C67"/>
    <w:rsid w:val="00493D1A"/>
    <w:rsid w:val="00493DC1"/>
    <w:rsid w:val="00493F21"/>
    <w:rsid w:val="00493F2B"/>
    <w:rsid w:val="00494280"/>
    <w:rsid w:val="00494888"/>
    <w:rsid w:val="00494925"/>
    <w:rsid w:val="00494B21"/>
    <w:rsid w:val="004951D2"/>
    <w:rsid w:val="00495809"/>
    <w:rsid w:val="0049590D"/>
    <w:rsid w:val="00495AF5"/>
    <w:rsid w:val="00495B0A"/>
    <w:rsid w:val="00495B3F"/>
    <w:rsid w:val="00495E1B"/>
    <w:rsid w:val="00495EC4"/>
    <w:rsid w:val="004962AB"/>
    <w:rsid w:val="0049637F"/>
    <w:rsid w:val="004963B1"/>
    <w:rsid w:val="004963E1"/>
    <w:rsid w:val="0049672A"/>
    <w:rsid w:val="004968B8"/>
    <w:rsid w:val="004968C6"/>
    <w:rsid w:val="0049692F"/>
    <w:rsid w:val="00496D4E"/>
    <w:rsid w:val="00496DD8"/>
    <w:rsid w:val="00496DEB"/>
    <w:rsid w:val="00496EFB"/>
    <w:rsid w:val="004972F3"/>
    <w:rsid w:val="0049730F"/>
    <w:rsid w:val="0049751E"/>
    <w:rsid w:val="0049761C"/>
    <w:rsid w:val="00497728"/>
    <w:rsid w:val="00497B62"/>
    <w:rsid w:val="00497C8D"/>
    <w:rsid w:val="00497E6A"/>
    <w:rsid w:val="004A00BC"/>
    <w:rsid w:val="004A02B8"/>
    <w:rsid w:val="004A03DC"/>
    <w:rsid w:val="004A03E6"/>
    <w:rsid w:val="004A05C4"/>
    <w:rsid w:val="004A05C9"/>
    <w:rsid w:val="004A068F"/>
    <w:rsid w:val="004A0844"/>
    <w:rsid w:val="004A0F20"/>
    <w:rsid w:val="004A0FEE"/>
    <w:rsid w:val="004A13FE"/>
    <w:rsid w:val="004A1534"/>
    <w:rsid w:val="004A1970"/>
    <w:rsid w:val="004A1ACD"/>
    <w:rsid w:val="004A1D69"/>
    <w:rsid w:val="004A1EB9"/>
    <w:rsid w:val="004A20D5"/>
    <w:rsid w:val="004A2172"/>
    <w:rsid w:val="004A21B9"/>
    <w:rsid w:val="004A239F"/>
    <w:rsid w:val="004A2470"/>
    <w:rsid w:val="004A2485"/>
    <w:rsid w:val="004A2534"/>
    <w:rsid w:val="004A285E"/>
    <w:rsid w:val="004A2869"/>
    <w:rsid w:val="004A2976"/>
    <w:rsid w:val="004A2DDC"/>
    <w:rsid w:val="004A2E9C"/>
    <w:rsid w:val="004A321E"/>
    <w:rsid w:val="004A362C"/>
    <w:rsid w:val="004A3933"/>
    <w:rsid w:val="004A3990"/>
    <w:rsid w:val="004A3B48"/>
    <w:rsid w:val="004A3E57"/>
    <w:rsid w:val="004A4267"/>
    <w:rsid w:val="004A4492"/>
    <w:rsid w:val="004A4A15"/>
    <w:rsid w:val="004A4AD2"/>
    <w:rsid w:val="004A4AEE"/>
    <w:rsid w:val="004A5035"/>
    <w:rsid w:val="004A5046"/>
    <w:rsid w:val="004A54CE"/>
    <w:rsid w:val="004A56F3"/>
    <w:rsid w:val="004A5867"/>
    <w:rsid w:val="004A5C5D"/>
    <w:rsid w:val="004A5D5D"/>
    <w:rsid w:val="004A5E1B"/>
    <w:rsid w:val="004A60BA"/>
    <w:rsid w:val="004A619E"/>
    <w:rsid w:val="004A6491"/>
    <w:rsid w:val="004A68C8"/>
    <w:rsid w:val="004A6902"/>
    <w:rsid w:val="004A6E3B"/>
    <w:rsid w:val="004A6E91"/>
    <w:rsid w:val="004A6F75"/>
    <w:rsid w:val="004A7281"/>
    <w:rsid w:val="004A7294"/>
    <w:rsid w:val="004A79C4"/>
    <w:rsid w:val="004A7A70"/>
    <w:rsid w:val="004A7BA6"/>
    <w:rsid w:val="004B0079"/>
    <w:rsid w:val="004B03E1"/>
    <w:rsid w:val="004B0781"/>
    <w:rsid w:val="004B0788"/>
    <w:rsid w:val="004B085A"/>
    <w:rsid w:val="004B0A0D"/>
    <w:rsid w:val="004B0A67"/>
    <w:rsid w:val="004B0DFE"/>
    <w:rsid w:val="004B0FFD"/>
    <w:rsid w:val="004B14AE"/>
    <w:rsid w:val="004B14C5"/>
    <w:rsid w:val="004B163D"/>
    <w:rsid w:val="004B1649"/>
    <w:rsid w:val="004B17BB"/>
    <w:rsid w:val="004B1C49"/>
    <w:rsid w:val="004B1CEC"/>
    <w:rsid w:val="004B1E06"/>
    <w:rsid w:val="004B239F"/>
    <w:rsid w:val="004B2529"/>
    <w:rsid w:val="004B2757"/>
    <w:rsid w:val="004B27E7"/>
    <w:rsid w:val="004B2F74"/>
    <w:rsid w:val="004B2FCF"/>
    <w:rsid w:val="004B3072"/>
    <w:rsid w:val="004B320E"/>
    <w:rsid w:val="004B32EA"/>
    <w:rsid w:val="004B33E3"/>
    <w:rsid w:val="004B34EB"/>
    <w:rsid w:val="004B3FE9"/>
    <w:rsid w:val="004B4121"/>
    <w:rsid w:val="004B42E4"/>
    <w:rsid w:val="004B459A"/>
    <w:rsid w:val="004B47DC"/>
    <w:rsid w:val="004B4B06"/>
    <w:rsid w:val="004B4C63"/>
    <w:rsid w:val="004B4CAA"/>
    <w:rsid w:val="004B4D87"/>
    <w:rsid w:val="004B4DAB"/>
    <w:rsid w:val="004B4EC7"/>
    <w:rsid w:val="004B4F6B"/>
    <w:rsid w:val="004B53A1"/>
    <w:rsid w:val="004B5437"/>
    <w:rsid w:val="004B54B6"/>
    <w:rsid w:val="004B551B"/>
    <w:rsid w:val="004B5773"/>
    <w:rsid w:val="004B57B4"/>
    <w:rsid w:val="004B5B95"/>
    <w:rsid w:val="004B5D97"/>
    <w:rsid w:val="004B5DBA"/>
    <w:rsid w:val="004B5E47"/>
    <w:rsid w:val="004B60A8"/>
    <w:rsid w:val="004B613B"/>
    <w:rsid w:val="004B640B"/>
    <w:rsid w:val="004B663B"/>
    <w:rsid w:val="004B6726"/>
    <w:rsid w:val="004B6A2C"/>
    <w:rsid w:val="004B6F19"/>
    <w:rsid w:val="004B72DD"/>
    <w:rsid w:val="004B7485"/>
    <w:rsid w:val="004B7492"/>
    <w:rsid w:val="004B7507"/>
    <w:rsid w:val="004B753D"/>
    <w:rsid w:val="004B7AF8"/>
    <w:rsid w:val="004B7BBE"/>
    <w:rsid w:val="004B7E01"/>
    <w:rsid w:val="004B7E75"/>
    <w:rsid w:val="004C05AF"/>
    <w:rsid w:val="004C09E6"/>
    <w:rsid w:val="004C0D24"/>
    <w:rsid w:val="004C0D8F"/>
    <w:rsid w:val="004C0E92"/>
    <w:rsid w:val="004C0F26"/>
    <w:rsid w:val="004C1193"/>
    <w:rsid w:val="004C17CB"/>
    <w:rsid w:val="004C1C17"/>
    <w:rsid w:val="004C1DC6"/>
    <w:rsid w:val="004C1E7E"/>
    <w:rsid w:val="004C1FD9"/>
    <w:rsid w:val="004C201C"/>
    <w:rsid w:val="004C2042"/>
    <w:rsid w:val="004C2430"/>
    <w:rsid w:val="004C2588"/>
    <w:rsid w:val="004C2624"/>
    <w:rsid w:val="004C2687"/>
    <w:rsid w:val="004C2737"/>
    <w:rsid w:val="004C27E3"/>
    <w:rsid w:val="004C2B4D"/>
    <w:rsid w:val="004C2DC0"/>
    <w:rsid w:val="004C36CF"/>
    <w:rsid w:val="004C3876"/>
    <w:rsid w:val="004C39F0"/>
    <w:rsid w:val="004C3AEC"/>
    <w:rsid w:val="004C3CF7"/>
    <w:rsid w:val="004C3E53"/>
    <w:rsid w:val="004C4133"/>
    <w:rsid w:val="004C4735"/>
    <w:rsid w:val="004C4D8A"/>
    <w:rsid w:val="004C4E4A"/>
    <w:rsid w:val="004C527A"/>
    <w:rsid w:val="004C53AB"/>
    <w:rsid w:val="004C5478"/>
    <w:rsid w:val="004C5567"/>
    <w:rsid w:val="004C5DC6"/>
    <w:rsid w:val="004C5E19"/>
    <w:rsid w:val="004C5F10"/>
    <w:rsid w:val="004C614D"/>
    <w:rsid w:val="004C6385"/>
    <w:rsid w:val="004C64E4"/>
    <w:rsid w:val="004C66C7"/>
    <w:rsid w:val="004C6DA7"/>
    <w:rsid w:val="004C6DB1"/>
    <w:rsid w:val="004C6E52"/>
    <w:rsid w:val="004C7104"/>
    <w:rsid w:val="004C71C7"/>
    <w:rsid w:val="004C7525"/>
    <w:rsid w:val="004C76DF"/>
    <w:rsid w:val="004C78EF"/>
    <w:rsid w:val="004C7941"/>
    <w:rsid w:val="004C7F4C"/>
    <w:rsid w:val="004D03C0"/>
    <w:rsid w:val="004D03C4"/>
    <w:rsid w:val="004D049E"/>
    <w:rsid w:val="004D04CD"/>
    <w:rsid w:val="004D0D0B"/>
    <w:rsid w:val="004D1242"/>
    <w:rsid w:val="004D13B9"/>
    <w:rsid w:val="004D1465"/>
    <w:rsid w:val="004D1557"/>
    <w:rsid w:val="004D16BE"/>
    <w:rsid w:val="004D181E"/>
    <w:rsid w:val="004D1975"/>
    <w:rsid w:val="004D1AAE"/>
    <w:rsid w:val="004D1B34"/>
    <w:rsid w:val="004D1BDC"/>
    <w:rsid w:val="004D1E01"/>
    <w:rsid w:val="004D1E33"/>
    <w:rsid w:val="004D1E9C"/>
    <w:rsid w:val="004D2052"/>
    <w:rsid w:val="004D205C"/>
    <w:rsid w:val="004D217E"/>
    <w:rsid w:val="004D238D"/>
    <w:rsid w:val="004D246F"/>
    <w:rsid w:val="004D24E4"/>
    <w:rsid w:val="004D2781"/>
    <w:rsid w:val="004D3007"/>
    <w:rsid w:val="004D3062"/>
    <w:rsid w:val="004D307F"/>
    <w:rsid w:val="004D311D"/>
    <w:rsid w:val="004D3174"/>
    <w:rsid w:val="004D324B"/>
    <w:rsid w:val="004D326A"/>
    <w:rsid w:val="004D3737"/>
    <w:rsid w:val="004D37E3"/>
    <w:rsid w:val="004D3BBD"/>
    <w:rsid w:val="004D3F49"/>
    <w:rsid w:val="004D40A6"/>
    <w:rsid w:val="004D40CD"/>
    <w:rsid w:val="004D4104"/>
    <w:rsid w:val="004D4372"/>
    <w:rsid w:val="004D45C7"/>
    <w:rsid w:val="004D49A0"/>
    <w:rsid w:val="004D4C65"/>
    <w:rsid w:val="004D56FC"/>
    <w:rsid w:val="004D58D4"/>
    <w:rsid w:val="004D5F11"/>
    <w:rsid w:val="004D5FBB"/>
    <w:rsid w:val="004D6091"/>
    <w:rsid w:val="004D661C"/>
    <w:rsid w:val="004D6688"/>
    <w:rsid w:val="004D6780"/>
    <w:rsid w:val="004D686B"/>
    <w:rsid w:val="004D69E8"/>
    <w:rsid w:val="004D6C18"/>
    <w:rsid w:val="004D6C8D"/>
    <w:rsid w:val="004D6DEF"/>
    <w:rsid w:val="004D6F8D"/>
    <w:rsid w:val="004D72D6"/>
    <w:rsid w:val="004D752B"/>
    <w:rsid w:val="004D7874"/>
    <w:rsid w:val="004D7A95"/>
    <w:rsid w:val="004D7AF4"/>
    <w:rsid w:val="004D7D81"/>
    <w:rsid w:val="004E00D2"/>
    <w:rsid w:val="004E011B"/>
    <w:rsid w:val="004E048E"/>
    <w:rsid w:val="004E05CF"/>
    <w:rsid w:val="004E0648"/>
    <w:rsid w:val="004E06D7"/>
    <w:rsid w:val="004E07F4"/>
    <w:rsid w:val="004E0A0F"/>
    <w:rsid w:val="004E0BCC"/>
    <w:rsid w:val="004E0E84"/>
    <w:rsid w:val="004E0FCF"/>
    <w:rsid w:val="004E1730"/>
    <w:rsid w:val="004E18D4"/>
    <w:rsid w:val="004E18EF"/>
    <w:rsid w:val="004E1D53"/>
    <w:rsid w:val="004E1DE5"/>
    <w:rsid w:val="004E1E1E"/>
    <w:rsid w:val="004E1FC4"/>
    <w:rsid w:val="004E2A57"/>
    <w:rsid w:val="004E2A95"/>
    <w:rsid w:val="004E2B65"/>
    <w:rsid w:val="004E2C52"/>
    <w:rsid w:val="004E2D96"/>
    <w:rsid w:val="004E2FFE"/>
    <w:rsid w:val="004E3077"/>
    <w:rsid w:val="004E30F6"/>
    <w:rsid w:val="004E31AE"/>
    <w:rsid w:val="004E344F"/>
    <w:rsid w:val="004E34DE"/>
    <w:rsid w:val="004E3545"/>
    <w:rsid w:val="004E365B"/>
    <w:rsid w:val="004E37ED"/>
    <w:rsid w:val="004E3AE5"/>
    <w:rsid w:val="004E3D2E"/>
    <w:rsid w:val="004E3F52"/>
    <w:rsid w:val="004E3F68"/>
    <w:rsid w:val="004E3FD1"/>
    <w:rsid w:val="004E402C"/>
    <w:rsid w:val="004E4092"/>
    <w:rsid w:val="004E40FA"/>
    <w:rsid w:val="004E42B4"/>
    <w:rsid w:val="004E4343"/>
    <w:rsid w:val="004E442E"/>
    <w:rsid w:val="004E4437"/>
    <w:rsid w:val="004E4453"/>
    <w:rsid w:val="004E47DB"/>
    <w:rsid w:val="004E4A60"/>
    <w:rsid w:val="004E4E96"/>
    <w:rsid w:val="004E4FCE"/>
    <w:rsid w:val="004E4FF2"/>
    <w:rsid w:val="004E5378"/>
    <w:rsid w:val="004E55DE"/>
    <w:rsid w:val="004E55F5"/>
    <w:rsid w:val="004E569C"/>
    <w:rsid w:val="004E58B9"/>
    <w:rsid w:val="004E5A5E"/>
    <w:rsid w:val="004E6488"/>
    <w:rsid w:val="004E668B"/>
    <w:rsid w:val="004E67C6"/>
    <w:rsid w:val="004E683F"/>
    <w:rsid w:val="004E6955"/>
    <w:rsid w:val="004E6E59"/>
    <w:rsid w:val="004E6E8A"/>
    <w:rsid w:val="004E6FB7"/>
    <w:rsid w:val="004E6FF9"/>
    <w:rsid w:val="004E702E"/>
    <w:rsid w:val="004E71BD"/>
    <w:rsid w:val="004E7296"/>
    <w:rsid w:val="004E72D0"/>
    <w:rsid w:val="004E7416"/>
    <w:rsid w:val="004E7474"/>
    <w:rsid w:val="004E75D7"/>
    <w:rsid w:val="004E76E9"/>
    <w:rsid w:val="004E784A"/>
    <w:rsid w:val="004E798F"/>
    <w:rsid w:val="004E7B85"/>
    <w:rsid w:val="004F00C4"/>
    <w:rsid w:val="004F019E"/>
    <w:rsid w:val="004F0297"/>
    <w:rsid w:val="004F04E1"/>
    <w:rsid w:val="004F0513"/>
    <w:rsid w:val="004F06D4"/>
    <w:rsid w:val="004F0838"/>
    <w:rsid w:val="004F08A8"/>
    <w:rsid w:val="004F098D"/>
    <w:rsid w:val="004F0A28"/>
    <w:rsid w:val="004F0E78"/>
    <w:rsid w:val="004F0F84"/>
    <w:rsid w:val="004F19E2"/>
    <w:rsid w:val="004F1C17"/>
    <w:rsid w:val="004F1CCD"/>
    <w:rsid w:val="004F1CDC"/>
    <w:rsid w:val="004F1DDA"/>
    <w:rsid w:val="004F1DF2"/>
    <w:rsid w:val="004F1E7A"/>
    <w:rsid w:val="004F238D"/>
    <w:rsid w:val="004F2473"/>
    <w:rsid w:val="004F2635"/>
    <w:rsid w:val="004F2729"/>
    <w:rsid w:val="004F2B37"/>
    <w:rsid w:val="004F2BD0"/>
    <w:rsid w:val="004F30DF"/>
    <w:rsid w:val="004F31C4"/>
    <w:rsid w:val="004F3352"/>
    <w:rsid w:val="004F3359"/>
    <w:rsid w:val="004F35E0"/>
    <w:rsid w:val="004F3608"/>
    <w:rsid w:val="004F38F7"/>
    <w:rsid w:val="004F395F"/>
    <w:rsid w:val="004F39B5"/>
    <w:rsid w:val="004F3BD9"/>
    <w:rsid w:val="004F3C06"/>
    <w:rsid w:val="004F3C2B"/>
    <w:rsid w:val="004F3C8B"/>
    <w:rsid w:val="004F4348"/>
    <w:rsid w:val="004F4796"/>
    <w:rsid w:val="004F489A"/>
    <w:rsid w:val="004F4B3D"/>
    <w:rsid w:val="004F4ED4"/>
    <w:rsid w:val="004F5056"/>
    <w:rsid w:val="004F507E"/>
    <w:rsid w:val="004F5472"/>
    <w:rsid w:val="004F568E"/>
    <w:rsid w:val="004F5996"/>
    <w:rsid w:val="004F5D6A"/>
    <w:rsid w:val="004F5D81"/>
    <w:rsid w:val="004F5E56"/>
    <w:rsid w:val="004F5FA2"/>
    <w:rsid w:val="004F6154"/>
    <w:rsid w:val="004F638B"/>
    <w:rsid w:val="004F63A3"/>
    <w:rsid w:val="004F64A9"/>
    <w:rsid w:val="004F6D81"/>
    <w:rsid w:val="004F7084"/>
    <w:rsid w:val="004F71C5"/>
    <w:rsid w:val="004F7414"/>
    <w:rsid w:val="004F7546"/>
    <w:rsid w:val="004F755E"/>
    <w:rsid w:val="004F762B"/>
    <w:rsid w:val="004F7773"/>
    <w:rsid w:val="004F7B84"/>
    <w:rsid w:val="00500659"/>
    <w:rsid w:val="005008CE"/>
    <w:rsid w:val="005008D3"/>
    <w:rsid w:val="00500BFA"/>
    <w:rsid w:val="00500FB5"/>
    <w:rsid w:val="005011CD"/>
    <w:rsid w:val="005013C2"/>
    <w:rsid w:val="0050162E"/>
    <w:rsid w:val="0050165A"/>
    <w:rsid w:val="0050174D"/>
    <w:rsid w:val="005019AB"/>
    <w:rsid w:val="00501B24"/>
    <w:rsid w:val="00501C9B"/>
    <w:rsid w:val="00501D3C"/>
    <w:rsid w:val="00501E2F"/>
    <w:rsid w:val="00501FA4"/>
    <w:rsid w:val="00502194"/>
    <w:rsid w:val="005023E0"/>
    <w:rsid w:val="005027BE"/>
    <w:rsid w:val="005027DD"/>
    <w:rsid w:val="00502A94"/>
    <w:rsid w:val="00502FA5"/>
    <w:rsid w:val="0050330C"/>
    <w:rsid w:val="00503353"/>
    <w:rsid w:val="0050353B"/>
    <w:rsid w:val="005036F2"/>
    <w:rsid w:val="00503CEF"/>
    <w:rsid w:val="00503D84"/>
    <w:rsid w:val="00503F27"/>
    <w:rsid w:val="0050433A"/>
    <w:rsid w:val="0050438E"/>
    <w:rsid w:val="00504ABD"/>
    <w:rsid w:val="00504E88"/>
    <w:rsid w:val="00504E96"/>
    <w:rsid w:val="00504FBE"/>
    <w:rsid w:val="005052B1"/>
    <w:rsid w:val="005053E0"/>
    <w:rsid w:val="00505593"/>
    <w:rsid w:val="00505650"/>
    <w:rsid w:val="0050569E"/>
    <w:rsid w:val="005056E5"/>
    <w:rsid w:val="00505D2F"/>
    <w:rsid w:val="00505E2D"/>
    <w:rsid w:val="00505E8B"/>
    <w:rsid w:val="00506076"/>
    <w:rsid w:val="00506100"/>
    <w:rsid w:val="005061D9"/>
    <w:rsid w:val="00506222"/>
    <w:rsid w:val="00506249"/>
    <w:rsid w:val="00506271"/>
    <w:rsid w:val="005065E2"/>
    <w:rsid w:val="00506C88"/>
    <w:rsid w:val="00506CB4"/>
    <w:rsid w:val="005071A4"/>
    <w:rsid w:val="0050728C"/>
    <w:rsid w:val="005074AF"/>
    <w:rsid w:val="00507AE4"/>
    <w:rsid w:val="00507D78"/>
    <w:rsid w:val="00507DDF"/>
    <w:rsid w:val="00510043"/>
    <w:rsid w:val="005100BB"/>
    <w:rsid w:val="005100FE"/>
    <w:rsid w:val="00510142"/>
    <w:rsid w:val="005101D7"/>
    <w:rsid w:val="005102CB"/>
    <w:rsid w:val="005102D3"/>
    <w:rsid w:val="00510388"/>
    <w:rsid w:val="0051038E"/>
    <w:rsid w:val="0051057F"/>
    <w:rsid w:val="005105BF"/>
    <w:rsid w:val="00510DB0"/>
    <w:rsid w:val="00510F34"/>
    <w:rsid w:val="00510F3B"/>
    <w:rsid w:val="00510FDD"/>
    <w:rsid w:val="00511848"/>
    <w:rsid w:val="00511875"/>
    <w:rsid w:val="005119F2"/>
    <w:rsid w:val="00511CDA"/>
    <w:rsid w:val="00511E06"/>
    <w:rsid w:val="00511E7F"/>
    <w:rsid w:val="00511E8D"/>
    <w:rsid w:val="005120F9"/>
    <w:rsid w:val="00512201"/>
    <w:rsid w:val="00512478"/>
    <w:rsid w:val="00512656"/>
    <w:rsid w:val="00512779"/>
    <w:rsid w:val="00512A7B"/>
    <w:rsid w:val="00512C47"/>
    <w:rsid w:val="00512CE0"/>
    <w:rsid w:val="00512D8A"/>
    <w:rsid w:val="00513284"/>
    <w:rsid w:val="005132B9"/>
    <w:rsid w:val="00513435"/>
    <w:rsid w:val="00513483"/>
    <w:rsid w:val="0051352C"/>
    <w:rsid w:val="00513545"/>
    <w:rsid w:val="00513B65"/>
    <w:rsid w:val="00513BFC"/>
    <w:rsid w:val="00513C09"/>
    <w:rsid w:val="005140B9"/>
    <w:rsid w:val="005140F4"/>
    <w:rsid w:val="00514132"/>
    <w:rsid w:val="00514351"/>
    <w:rsid w:val="0051438F"/>
    <w:rsid w:val="00514414"/>
    <w:rsid w:val="005145B1"/>
    <w:rsid w:val="00514F7E"/>
    <w:rsid w:val="00515745"/>
    <w:rsid w:val="0051593D"/>
    <w:rsid w:val="00515A29"/>
    <w:rsid w:val="00515BCF"/>
    <w:rsid w:val="00515C0E"/>
    <w:rsid w:val="00515DC0"/>
    <w:rsid w:val="00515E9F"/>
    <w:rsid w:val="00516109"/>
    <w:rsid w:val="0051630E"/>
    <w:rsid w:val="00516615"/>
    <w:rsid w:val="00516A3D"/>
    <w:rsid w:val="00516A9C"/>
    <w:rsid w:val="00516B03"/>
    <w:rsid w:val="00516CC6"/>
    <w:rsid w:val="00517032"/>
    <w:rsid w:val="0051707E"/>
    <w:rsid w:val="0051726D"/>
    <w:rsid w:val="005174B7"/>
    <w:rsid w:val="00517634"/>
    <w:rsid w:val="005176D0"/>
    <w:rsid w:val="005177E7"/>
    <w:rsid w:val="0051792A"/>
    <w:rsid w:val="00517A79"/>
    <w:rsid w:val="00517C45"/>
    <w:rsid w:val="00520185"/>
    <w:rsid w:val="00520241"/>
    <w:rsid w:val="00520393"/>
    <w:rsid w:val="005205CC"/>
    <w:rsid w:val="00520B26"/>
    <w:rsid w:val="00520C64"/>
    <w:rsid w:val="00520FB4"/>
    <w:rsid w:val="00520FCE"/>
    <w:rsid w:val="00520FE3"/>
    <w:rsid w:val="00521644"/>
    <w:rsid w:val="00521809"/>
    <w:rsid w:val="00521921"/>
    <w:rsid w:val="00521C2C"/>
    <w:rsid w:val="00521CA0"/>
    <w:rsid w:val="00521D5B"/>
    <w:rsid w:val="00522011"/>
    <w:rsid w:val="00522385"/>
    <w:rsid w:val="00522872"/>
    <w:rsid w:val="0052290F"/>
    <w:rsid w:val="00522916"/>
    <w:rsid w:val="00522D6F"/>
    <w:rsid w:val="00522F79"/>
    <w:rsid w:val="00522FC7"/>
    <w:rsid w:val="005231F6"/>
    <w:rsid w:val="005234CE"/>
    <w:rsid w:val="005236CC"/>
    <w:rsid w:val="00523713"/>
    <w:rsid w:val="00523811"/>
    <w:rsid w:val="00523C7A"/>
    <w:rsid w:val="00523E27"/>
    <w:rsid w:val="005240AF"/>
    <w:rsid w:val="0052416D"/>
    <w:rsid w:val="00524373"/>
    <w:rsid w:val="00524AF0"/>
    <w:rsid w:val="00524B9A"/>
    <w:rsid w:val="00524E58"/>
    <w:rsid w:val="00525052"/>
    <w:rsid w:val="005250BC"/>
    <w:rsid w:val="005250FD"/>
    <w:rsid w:val="005251F7"/>
    <w:rsid w:val="00525237"/>
    <w:rsid w:val="0052542E"/>
    <w:rsid w:val="005259F7"/>
    <w:rsid w:val="00525AF8"/>
    <w:rsid w:val="00525D18"/>
    <w:rsid w:val="00525E07"/>
    <w:rsid w:val="005268B2"/>
    <w:rsid w:val="00526FF9"/>
    <w:rsid w:val="00527029"/>
    <w:rsid w:val="00527168"/>
    <w:rsid w:val="005272D9"/>
    <w:rsid w:val="00527417"/>
    <w:rsid w:val="005275CF"/>
    <w:rsid w:val="0052798F"/>
    <w:rsid w:val="005279CD"/>
    <w:rsid w:val="00527ACC"/>
    <w:rsid w:val="00527C1F"/>
    <w:rsid w:val="00527D39"/>
    <w:rsid w:val="00527E2D"/>
    <w:rsid w:val="00527FAC"/>
    <w:rsid w:val="00530008"/>
    <w:rsid w:val="00530082"/>
    <w:rsid w:val="00530158"/>
    <w:rsid w:val="0053017E"/>
    <w:rsid w:val="005303A2"/>
    <w:rsid w:val="00530DD1"/>
    <w:rsid w:val="00530FAF"/>
    <w:rsid w:val="0053111A"/>
    <w:rsid w:val="00531134"/>
    <w:rsid w:val="00531267"/>
    <w:rsid w:val="00532245"/>
    <w:rsid w:val="0053257B"/>
    <w:rsid w:val="005328D0"/>
    <w:rsid w:val="00532AAC"/>
    <w:rsid w:val="00532CE4"/>
    <w:rsid w:val="00532D02"/>
    <w:rsid w:val="00532DAB"/>
    <w:rsid w:val="00533127"/>
    <w:rsid w:val="0053319A"/>
    <w:rsid w:val="0053355F"/>
    <w:rsid w:val="005336E7"/>
    <w:rsid w:val="00533D10"/>
    <w:rsid w:val="0053425E"/>
    <w:rsid w:val="00534398"/>
    <w:rsid w:val="005343EE"/>
    <w:rsid w:val="0053447C"/>
    <w:rsid w:val="0053456B"/>
    <w:rsid w:val="00534BF8"/>
    <w:rsid w:val="00534E27"/>
    <w:rsid w:val="00535496"/>
    <w:rsid w:val="005354FC"/>
    <w:rsid w:val="005355A1"/>
    <w:rsid w:val="00535621"/>
    <w:rsid w:val="00535638"/>
    <w:rsid w:val="00535702"/>
    <w:rsid w:val="0053587D"/>
    <w:rsid w:val="00535AEF"/>
    <w:rsid w:val="00535EAD"/>
    <w:rsid w:val="0053626F"/>
    <w:rsid w:val="005362E9"/>
    <w:rsid w:val="005363BB"/>
    <w:rsid w:val="005364D9"/>
    <w:rsid w:val="0053652F"/>
    <w:rsid w:val="005366B6"/>
    <w:rsid w:val="00536789"/>
    <w:rsid w:val="005367C2"/>
    <w:rsid w:val="00536A1C"/>
    <w:rsid w:val="00536A39"/>
    <w:rsid w:val="00536C1D"/>
    <w:rsid w:val="00536C73"/>
    <w:rsid w:val="00536EE4"/>
    <w:rsid w:val="00537363"/>
    <w:rsid w:val="005374BB"/>
    <w:rsid w:val="005376AC"/>
    <w:rsid w:val="00537BBC"/>
    <w:rsid w:val="00540310"/>
    <w:rsid w:val="00540367"/>
    <w:rsid w:val="00540B24"/>
    <w:rsid w:val="00540B41"/>
    <w:rsid w:val="00540DCE"/>
    <w:rsid w:val="00540EA5"/>
    <w:rsid w:val="00540FE6"/>
    <w:rsid w:val="00541267"/>
    <w:rsid w:val="005412C6"/>
    <w:rsid w:val="0054148B"/>
    <w:rsid w:val="005416B9"/>
    <w:rsid w:val="00541895"/>
    <w:rsid w:val="00541AC4"/>
    <w:rsid w:val="00541BB2"/>
    <w:rsid w:val="00541CB9"/>
    <w:rsid w:val="00541D51"/>
    <w:rsid w:val="0054204E"/>
    <w:rsid w:val="0054206B"/>
    <w:rsid w:val="005421F6"/>
    <w:rsid w:val="00542389"/>
    <w:rsid w:val="005423B9"/>
    <w:rsid w:val="0054263A"/>
    <w:rsid w:val="0054274B"/>
    <w:rsid w:val="00542B42"/>
    <w:rsid w:val="00542C3E"/>
    <w:rsid w:val="00542C5C"/>
    <w:rsid w:val="005431A2"/>
    <w:rsid w:val="00543476"/>
    <w:rsid w:val="0054349F"/>
    <w:rsid w:val="005434DA"/>
    <w:rsid w:val="005436D1"/>
    <w:rsid w:val="00543BD5"/>
    <w:rsid w:val="00543D33"/>
    <w:rsid w:val="00543EAE"/>
    <w:rsid w:val="0054412F"/>
    <w:rsid w:val="00544642"/>
    <w:rsid w:val="00544643"/>
    <w:rsid w:val="00544712"/>
    <w:rsid w:val="00544ACC"/>
    <w:rsid w:val="00544D26"/>
    <w:rsid w:val="00544E8A"/>
    <w:rsid w:val="0054500D"/>
    <w:rsid w:val="00545097"/>
    <w:rsid w:val="0054579E"/>
    <w:rsid w:val="00545811"/>
    <w:rsid w:val="00545920"/>
    <w:rsid w:val="00545952"/>
    <w:rsid w:val="00545AAE"/>
    <w:rsid w:val="00545B28"/>
    <w:rsid w:val="00545CA4"/>
    <w:rsid w:val="00545D56"/>
    <w:rsid w:val="00545DC4"/>
    <w:rsid w:val="00545DD9"/>
    <w:rsid w:val="00546178"/>
    <w:rsid w:val="005461BD"/>
    <w:rsid w:val="005468A2"/>
    <w:rsid w:val="00546B1D"/>
    <w:rsid w:val="00546F7A"/>
    <w:rsid w:val="00546FE7"/>
    <w:rsid w:val="005470E2"/>
    <w:rsid w:val="005470FB"/>
    <w:rsid w:val="00547402"/>
    <w:rsid w:val="00547716"/>
    <w:rsid w:val="00547718"/>
    <w:rsid w:val="00547A12"/>
    <w:rsid w:val="00547B7E"/>
    <w:rsid w:val="00547B86"/>
    <w:rsid w:val="00547DC4"/>
    <w:rsid w:val="00547E06"/>
    <w:rsid w:val="00547F9D"/>
    <w:rsid w:val="00550358"/>
    <w:rsid w:val="005503AA"/>
    <w:rsid w:val="0055051D"/>
    <w:rsid w:val="00550610"/>
    <w:rsid w:val="0055097E"/>
    <w:rsid w:val="00550A16"/>
    <w:rsid w:val="00550AC6"/>
    <w:rsid w:val="00550B7D"/>
    <w:rsid w:val="00550B87"/>
    <w:rsid w:val="00550BDA"/>
    <w:rsid w:val="00550D9C"/>
    <w:rsid w:val="00550E43"/>
    <w:rsid w:val="00550F01"/>
    <w:rsid w:val="00550F79"/>
    <w:rsid w:val="005515DE"/>
    <w:rsid w:val="005517C2"/>
    <w:rsid w:val="0055180F"/>
    <w:rsid w:val="00551DF6"/>
    <w:rsid w:val="00551E54"/>
    <w:rsid w:val="00551EB0"/>
    <w:rsid w:val="00552002"/>
    <w:rsid w:val="0055224C"/>
    <w:rsid w:val="00552526"/>
    <w:rsid w:val="00552603"/>
    <w:rsid w:val="00552667"/>
    <w:rsid w:val="0055276B"/>
    <w:rsid w:val="005528F2"/>
    <w:rsid w:val="00552B84"/>
    <w:rsid w:val="00552DEB"/>
    <w:rsid w:val="00552EBB"/>
    <w:rsid w:val="00553073"/>
    <w:rsid w:val="0055335B"/>
    <w:rsid w:val="0055364A"/>
    <w:rsid w:val="005536D2"/>
    <w:rsid w:val="005537AE"/>
    <w:rsid w:val="00553929"/>
    <w:rsid w:val="0055397E"/>
    <w:rsid w:val="005539AD"/>
    <w:rsid w:val="00553A40"/>
    <w:rsid w:val="00553A44"/>
    <w:rsid w:val="00553A68"/>
    <w:rsid w:val="00553CC9"/>
    <w:rsid w:val="00553D30"/>
    <w:rsid w:val="00553ECF"/>
    <w:rsid w:val="00553F0C"/>
    <w:rsid w:val="00553F37"/>
    <w:rsid w:val="00553F75"/>
    <w:rsid w:val="0055407F"/>
    <w:rsid w:val="005540A6"/>
    <w:rsid w:val="00554130"/>
    <w:rsid w:val="00554155"/>
    <w:rsid w:val="0055427A"/>
    <w:rsid w:val="005542A3"/>
    <w:rsid w:val="005546FD"/>
    <w:rsid w:val="00554830"/>
    <w:rsid w:val="00554B76"/>
    <w:rsid w:val="00554BE8"/>
    <w:rsid w:val="00554C94"/>
    <w:rsid w:val="00554DB7"/>
    <w:rsid w:val="00554ECB"/>
    <w:rsid w:val="005551BE"/>
    <w:rsid w:val="005558C9"/>
    <w:rsid w:val="00555B3A"/>
    <w:rsid w:val="00555B56"/>
    <w:rsid w:val="005560CE"/>
    <w:rsid w:val="005562DE"/>
    <w:rsid w:val="005563E4"/>
    <w:rsid w:val="005564F2"/>
    <w:rsid w:val="00556607"/>
    <w:rsid w:val="005568F2"/>
    <w:rsid w:val="0055695B"/>
    <w:rsid w:val="00556F9F"/>
    <w:rsid w:val="0055754E"/>
    <w:rsid w:val="00557720"/>
    <w:rsid w:val="00557CF7"/>
    <w:rsid w:val="00557DB5"/>
    <w:rsid w:val="00557DBE"/>
    <w:rsid w:val="00557F8B"/>
    <w:rsid w:val="0056011A"/>
    <w:rsid w:val="00560637"/>
    <w:rsid w:val="0056068D"/>
    <w:rsid w:val="005609A1"/>
    <w:rsid w:val="00560DBF"/>
    <w:rsid w:val="00560F2E"/>
    <w:rsid w:val="00561376"/>
    <w:rsid w:val="005614AE"/>
    <w:rsid w:val="0056174D"/>
    <w:rsid w:val="0056187F"/>
    <w:rsid w:val="00561BA7"/>
    <w:rsid w:val="00561BE7"/>
    <w:rsid w:val="005625E7"/>
    <w:rsid w:val="00562A53"/>
    <w:rsid w:val="00562A7F"/>
    <w:rsid w:val="00562AE7"/>
    <w:rsid w:val="00562E65"/>
    <w:rsid w:val="00563047"/>
    <w:rsid w:val="00563716"/>
    <w:rsid w:val="005639F0"/>
    <w:rsid w:val="00563C38"/>
    <w:rsid w:val="00564308"/>
    <w:rsid w:val="005647A5"/>
    <w:rsid w:val="005647FD"/>
    <w:rsid w:val="00564890"/>
    <w:rsid w:val="00564AE5"/>
    <w:rsid w:val="00564B98"/>
    <w:rsid w:val="00564F41"/>
    <w:rsid w:val="00564FE7"/>
    <w:rsid w:val="0056522F"/>
    <w:rsid w:val="00565231"/>
    <w:rsid w:val="00565420"/>
    <w:rsid w:val="00565434"/>
    <w:rsid w:val="00565565"/>
    <w:rsid w:val="005657B7"/>
    <w:rsid w:val="00565C2A"/>
    <w:rsid w:val="00565CD2"/>
    <w:rsid w:val="00566370"/>
    <w:rsid w:val="00566484"/>
    <w:rsid w:val="00566789"/>
    <w:rsid w:val="0056693A"/>
    <w:rsid w:val="00566C70"/>
    <w:rsid w:val="00566CF3"/>
    <w:rsid w:val="00566D76"/>
    <w:rsid w:val="00566F75"/>
    <w:rsid w:val="00567097"/>
    <w:rsid w:val="00567148"/>
    <w:rsid w:val="005671C4"/>
    <w:rsid w:val="005673D6"/>
    <w:rsid w:val="00567414"/>
    <w:rsid w:val="005676D2"/>
    <w:rsid w:val="0056777B"/>
    <w:rsid w:val="00567782"/>
    <w:rsid w:val="00567832"/>
    <w:rsid w:val="005678CF"/>
    <w:rsid w:val="00567BC7"/>
    <w:rsid w:val="00567E1D"/>
    <w:rsid w:val="00570029"/>
    <w:rsid w:val="00570157"/>
    <w:rsid w:val="0057081C"/>
    <w:rsid w:val="005709B6"/>
    <w:rsid w:val="00570B37"/>
    <w:rsid w:val="00570EDF"/>
    <w:rsid w:val="00570F2E"/>
    <w:rsid w:val="00570F6A"/>
    <w:rsid w:val="00570F6E"/>
    <w:rsid w:val="0057110B"/>
    <w:rsid w:val="005712DD"/>
    <w:rsid w:val="00571564"/>
    <w:rsid w:val="0057156E"/>
    <w:rsid w:val="00571637"/>
    <w:rsid w:val="0057191A"/>
    <w:rsid w:val="00571E49"/>
    <w:rsid w:val="005724B3"/>
    <w:rsid w:val="00572595"/>
    <w:rsid w:val="00572676"/>
    <w:rsid w:val="005727B9"/>
    <w:rsid w:val="005727D8"/>
    <w:rsid w:val="00572882"/>
    <w:rsid w:val="00572A06"/>
    <w:rsid w:val="00572A22"/>
    <w:rsid w:val="00572C49"/>
    <w:rsid w:val="0057307C"/>
    <w:rsid w:val="005732E7"/>
    <w:rsid w:val="005733A3"/>
    <w:rsid w:val="00573454"/>
    <w:rsid w:val="00573649"/>
    <w:rsid w:val="00573651"/>
    <w:rsid w:val="00573BC1"/>
    <w:rsid w:val="00573D32"/>
    <w:rsid w:val="00573D86"/>
    <w:rsid w:val="00573DA8"/>
    <w:rsid w:val="00574560"/>
    <w:rsid w:val="0057480C"/>
    <w:rsid w:val="00574B66"/>
    <w:rsid w:val="0057500B"/>
    <w:rsid w:val="00575414"/>
    <w:rsid w:val="005754F7"/>
    <w:rsid w:val="00575A97"/>
    <w:rsid w:val="00575ABD"/>
    <w:rsid w:val="00575C03"/>
    <w:rsid w:val="00575D8A"/>
    <w:rsid w:val="00575FA9"/>
    <w:rsid w:val="00576007"/>
    <w:rsid w:val="005763D3"/>
    <w:rsid w:val="005763EB"/>
    <w:rsid w:val="0057645E"/>
    <w:rsid w:val="005764F3"/>
    <w:rsid w:val="00576515"/>
    <w:rsid w:val="005769BC"/>
    <w:rsid w:val="00576C4F"/>
    <w:rsid w:val="00576D54"/>
    <w:rsid w:val="00576D74"/>
    <w:rsid w:val="005773FB"/>
    <w:rsid w:val="00577493"/>
    <w:rsid w:val="00577793"/>
    <w:rsid w:val="00577F4B"/>
    <w:rsid w:val="0058053A"/>
    <w:rsid w:val="0058062F"/>
    <w:rsid w:val="005807A9"/>
    <w:rsid w:val="0058080F"/>
    <w:rsid w:val="00580A5D"/>
    <w:rsid w:val="00580DD6"/>
    <w:rsid w:val="00580E38"/>
    <w:rsid w:val="00580FE4"/>
    <w:rsid w:val="00580FED"/>
    <w:rsid w:val="00581035"/>
    <w:rsid w:val="00581094"/>
    <w:rsid w:val="005813C5"/>
    <w:rsid w:val="0058146B"/>
    <w:rsid w:val="005816A2"/>
    <w:rsid w:val="00581A69"/>
    <w:rsid w:val="00581B69"/>
    <w:rsid w:val="00581FFC"/>
    <w:rsid w:val="005823FC"/>
    <w:rsid w:val="0058276A"/>
    <w:rsid w:val="0058279B"/>
    <w:rsid w:val="00582A94"/>
    <w:rsid w:val="00582B39"/>
    <w:rsid w:val="00582D59"/>
    <w:rsid w:val="00582E17"/>
    <w:rsid w:val="00583326"/>
    <w:rsid w:val="005833E3"/>
    <w:rsid w:val="00583429"/>
    <w:rsid w:val="0058359B"/>
    <w:rsid w:val="005835BA"/>
    <w:rsid w:val="0058365D"/>
    <w:rsid w:val="00583792"/>
    <w:rsid w:val="00583882"/>
    <w:rsid w:val="00583885"/>
    <w:rsid w:val="00583928"/>
    <w:rsid w:val="005839C4"/>
    <w:rsid w:val="00583A05"/>
    <w:rsid w:val="00583B4E"/>
    <w:rsid w:val="00583C5D"/>
    <w:rsid w:val="00584000"/>
    <w:rsid w:val="00584037"/>
    <w:rsid w:val="005840C9"/>
    <w:rsid w:val="005842C4"/>
    <w:rsid w:val="005846A5"/>
    <w:rsid w:val="00584929"/>
    <w:rsid w:val="00584BED"/>
    <w:rsid w:val="00584C0A"/>
    <w:rsid w:val="00584DC4"/>
    <w:rsid w:val="00585087"/>
    <w:rsid w:val="00585100"/>
    <w:rsid w:val="005853C4"/>
    <w:rsid w:val="005853DF"/>
    <w:rsid w:val="0058574F"/>
    <w:rsid w:val="00585850"/>
    <w:rsid w:val="00585BA3"/>
    <w:rsid w:val="00585C34"/>
    <w:rsid w:val="00585D98"/>
    <w:rsid w:val="00585DA3"/>
    <w:rsid w:val="00585EF4"/>
    <w:rsid w:val="00585FC4"/>
    <w:rsid w:val="005862A4"/>
    <w:rsid w:val="005862E9"/>
    <w:rsid w:val="005864CF"/>
    <w:rsid w:val="00586711"/>
    <w:rsid w:val="0058692C"/>
    <w:rsid w:val="00586AE3"/>
    <w:rsid w:val="005873F7"/>
    <w:rsid w:val="00587445"/>
    <w:rsid w:val="005874A2"/>
    <w:rsid w:val="005874A7"/>
    <w:rsid w:val="00587527"/>
    <w:rsid w:val="005877F9"/>
    <w:rsid w:val="00587858"/>
    <w:rsid w:val="00587878"/>
    <w:rsid w:val="005878FE"/>
    <w:rsid w:val="00587C0E"/>
    <w:rsid w:val="00587C42"/>
    <w:rsid w:val="0058E2ED"/>
    <w:rsid w:val="0059040A"/>
    <w:rsid w:val="00590A49"/>
    <w:rsid w:val="00590D42"/>
    <w:rsid w:val="00590EC6"/>
    <w:rsid w:val="00590F34"/>
    <w:rsid w:val="005910E4"/>
    <w:rsid w:val="00591974"/>
    <w:rsid w:val="005919D0"/>
    <w:rsid w:val="00591B20"/>
    <w:rsid w:val="005920A6"/>
    <w:rsid w:val="005920E5"/>
    <w:rsid w:val="005922C4"/>
    <w:rsid w:val="0059255E"/>
    <w:rsid w:val="00592577"/>
    <w:rsid w:val="00592872"/>
    <w:rsid w:val="005929C6"/>
    <w:rsid w:val="00592CF6"/>
    <w:rsid w:val="00592D28"/>
    <w:rsid w:val="0059309A"/>
    <w:rsid w:val="005930F2"/>
    <w:rsid w:val="005933C6"/>
    <w:rsid w:val="0059353A"/>
    <w:rsid w:val="005936EF"/>
    <w:rsid w:val="00593AE0"/>
    <w:rsid w:val="00593BB5"/>
    <w:rsid w:val="00593D63"/>
    <w:rsid w:val="005943A5"/>
    <w:rsid w:val="00594618"/>
    <w:rsid w:val="00594784"/>
    <w:rsid w:val="005947B4"/>
    <w:rsid w:val="0059499D"/>
    <w:rsid w:val="00594F97"/>
    <w:rsid w:val="005952A0"/>
    <w:rsid w:val="005956F4"/>
    <w:rsid w:val="00595727"/>
    <w:rsid w:val="00595829"/>
    <w:rsid w:val="005958E8"/>
    <w:rsid w:val="00595CD1"/>
    <w:rsid w:val="00595E1B"/>
    <w:rsid w:val="00595EFD"/>
    <w:rsid w:val="0059606E"/>
    <w:rsid w:val="0059610F"/>
    <w:rsid w:val="005963DA"/>
    <w:rsid w:val="005964BE"/>
    <w:rsid w:val="00596747"/>
    <w:rsid w:val="005969DD"/>
    <w:rsid w:val="00596A05"/>
    <w:rsid w:val="00596B8D"/>
    <w:rsid w:val="0059709D"/>
    <w:rsid w:val="00597276"/>
    <w:rsid w:val="005973D4"/>
    <w:rsid w:val="0059763D"/>
    <w:rsid w:val="00597924"/>
    <w:rsid w:val="00597934"/>
    <w:rsid w:val="00597D3A"/>
    <w:rsid w:val="005A00CB"/>
    <w:rsid w:val="005A0580"/>
    <w:rsid w:val="005A0B81"/>
    <w:rsid w:val="005A0FDA"/>
    <w:rsid w:val="005A1088"/>
    <w:rsid w:val="005A168A"/>
    <w:rsid w:val="005A1A63"/>
    <w:rsid w:val="005A1AA0"/>
    <w:rsid w:val="005A1B0E"/>
    <w:rsid w:val="005A1C92"/>
    <w:rsid w:val="005A21CB"/>
    <w:rsid w:val="005A23E9"/>
    <w:rsid w:val="005A241F"/>
    <w:rsid w:val="005A25A5"/>
    <w:rsid w:val="005A26CC"/>
    <w:rsid w:val="005A2D27"/>
    <w:rsid w:val="005A2E1B"/>
    <w:rsid w:val="005A2F75"/>
    <w:rsid w:val="005A3481"/>
    <w:rsid w:val="005A34C6"/>
    <w:rsid w:val="005A35DE"/>
    <w:rsid w:val="005A3B4B"/>
    <w:rsid w:val="005A3BE8"/>
    <w:rsid w:val="005A3CE7"/>
    <w:rsid w:val="005A3F29"/>
    <w:rsid w:val="005A3F50"/>
    <w:rsid w:val="005A4084"/>
    <w:rsid w:val="005A42AF"/>
    <w:rsid w:val="005A4324"/>
    <w:rsid w:val="005A46BB"/>
    <w:rsid w:val="005A4BA4"/>
    <w:rsid w:val="005A4BC2"/>
    <w:rsid w:val="005A4F4A"/>
    <w:rsid w:val="005A5030"/>
    <w:rsid w:val="005A50FD"/>
    <w:rsid w:val="005A5155"/>
    <w:rsid w:val="005A54AE"/>
    <w:rsid w:val="005A5587"/>
    <w:rsid w:val="005A568B"/>
    <w:rsid w:val="005A57F6"/>
    <w:rsid w:val="005A5B9F"/>
    <w:rsid w:val="005A5D56"/>
    <w:rsid w:val="005A5D94"/>
    <w:rsid w:val="005A5D9F"/>
    <w:rsid w:val="005A5EBB"/>
    <w:rsid w:val="005A6184"/>
    <w:rsid w:val="005A61BD"/>
    <w:rsid w:val="005A62A4"/>
    <w:rsid w:val="005A649F"/>
    <w:rsid w:val="005A64B6"/>
    <w:rsid w:val="005A6AEB"/>
    <w:rsid w:val="005A6AEE"/>
    <w:rsid w:val="005A6E99"/>
    <w:rsid w:val="005A6EC6"/>
    <w:rsid w:val="005A6ED0"/>
    <w:rsid w:val="005A6F6E"/>
    <w:rsid w:val="005A70AA"/>
    <w:rsid w:val="005A70E4"/>
    <w:rsid w:val="005A73C1"/>
    <w:rsid w:val="005A74DD"/>
    <w:rsid w:val="005A74FB"/>
    <w:rsid w:val="005A79B2"/>
    <w:rsid w:val="005A79EB"/>
    <w:rsid w:val="005A7A39"/>
    <w:rsid w:val="005A7C8F"/>
    <w:rsid w:val="005A7D1B"/>
    <w:rsid w:val="005A7DAE"/>
    <w:rsid w:val="005A7DF8"/>
    <w:rsid w:val="005A7EA2"/>
    <w:rsid w:val="005B0272"/>
    <w:rsid w:val="005B042F"/>
    <w:rsid w:val="005B056A"/>
    <w:rsid w:val="005B05BE"/>
    <w:rsid w:val="005B0973"/>
    <w:rsid w:val="005B0DEF"/>
    <w:rsid w:val="005B0E3E"/>
    <w:rsid w:val="005B0FD9"/>
    <w:rsid w:val="005B100A"/>
    <w:rsid w:val="005B14B8"/>
    <w:rsid w:val="005B16AF"/>
    <w:rsid w:val="005B182F"/>
    <w:rsid w:val="005B1963"/>
    <w:rsid w:val="005B1F1E"/>
    <w:rsid w:val="005B1F79"/>
    <w:rsid w:val="005B22B1"/>
    <w:rsid w:val="005B2341"/>
    <w:rsid w:val="005B282D"/>
    <w:rsid w:val="005B29D4"/>
    <w:rsid w:val="005B2A42"/>
    <w:rsid w:val="005B2B2E"/>
    <w:rsid w:val="005B2FC7"/>
    <w:rsid w:val="005B3723"/>
    <w:rsid w:val="005B3B45"/>
    <w:rsid w:val="005B3B48"/>
    <w:rsid w:val="005B3BE9"/>
    <w:rsid w:val="005B4277"/>
    <w:rsid w:val="005B43F3"/>
    <w:rsid w:val="005B4515"/>
    <w:rsid w:val="005B46E4"/>
    <w:rsid w:val="005B4BEC"/>
    <w:rsid w:val="005B4C1F"/>
    <w:rsid w:val="005B4C98"/>
    <w:rsid w:val="005B4D05"/>
    <w:rsid w:val="005B4EE2"/>
    <w:rsid w:val="005B4FD4"/>
    <w:rsid w:val="005B5057"/>
    <w:rsid w:val="005B5294"/>
    <w:rsid w:val="005B530D"/>
    <w:rsid w:val="005B53A9"/>
    <w:rsid w:val="005B55A1"/>
    <w:rsid w:val="005B56A8"/>
    <w:rsid w:val="005B574D"/>
    <w:rsid w:val="005B5E2F"/>
    <w:rsid w:val="005B616D"/>
    <w:rsid w:val="005B6312"/>
    <w:rsid w:val="005B6483"/>
    <w:rsid w:val="005B6512"/>
    <w:rsid w:val="005B6736"/>
    <w:rsid w:val="005B6B0F"/>
    <w:rsid w:val="005B6E52"/>
    <w:rsid w:val="005B6E81"/>
    <w:rsid w:val="005B6E98"/>
    <w:rsid w:val="005B6F42"/>
    <w:rsid w:val="005B70FF"/>
    <w:rsid w:val="005B7321"/>
    <w:rsid w:val="005B735E"/>
    <w:rsid w:val="005B7389"/>
    <w:rsid w:val="005B7439"/>
    <w:rsid w:val="005B74E6"/>
    <w:rsid w:val="005B7741"/>
    <w:rsid w:val="005B78CC"/>
    <w:rsid w:val="005B7902"/>
    <w:rsid w:val="005B7A2B"/>
    <w:rsid w:val="005B7D47"/>
    <w:rsid w:val="005C0004"/>
    <w:rsid w:val="005C014E"/>
    <w:rsid w:val="005C0264"/>
    <w:rsid w:val="005C0428"/>
    <w:rsid w:val="005C04B0"/>
    <w:rsid w:val="005C0576"/>
    <w:rsid w:val="005C07E7"/>
    <w:rsid w:val="005C0A13"/>
    <w:rsid w:val="005C0ADF"/>
    <w:rsid w:val="005C0E67"/>
    <w:rsid w:val="005C1044"/>
    <w:rsid w:val="005C1641"/>
    <w:rsid w:val="005C1660"/>
    <w:rsid w:val="005C1C05"/>
    <w:rsid w:val="005C1CFA"/>
    <w:rsid w:val="005C1E1B"/>
    <w:rsid w:val="005C1F18"/>
    <w:rsid w:val="005C2042"/>
    <w:rsid w:val="005C23A2"/>
    <w:rsid w:val="005C2532"/>
    <w:rsid w:val="005C26E9"/>
    <w:rsid w:val="005C28DD"/>
    <w:rsid w:val="005C2ADF"/>
    <w:rsid w:val="005C2D17"/>
    <w:rsid w:val="005C2D4F"/>
    <w:rsid w:val="005C30A1"/>
    <w:rsid w:val="005C344B"/>
    <w:rsid w:val="005C37EE"/>
    <w:rsid w:val="005C3876"/>
    <w:rsid w:val="005C3A08"/>
    <w:rsid w:val="005C3B1F"/>
    <w:rsid w:val="005C3B20"/>
    <w:rsid w:val="005C3B32"/>
    <w:rsid w:val="005C4156"/>
    <w:rsid w:val="005C4483"/>
    <w:rsid w:val="005C44D8"/>
    <w:rsid w:val="005C4D2E"/>
    <w:rsid w:val="005C532D"/>
    <w:rsid w:val="005C5469"/>
    <w:rsid w:val="005C5619"/>
    <w:rsid w:val="005C5767"/>
    <w:rsid w:val="005C5A32"/>
    <w:rsid w:val="005C5DCB"/>
    <w:rsid w:val="005C5DD9"/>
    <w:rsid w:val="005C5E72"/>
    <w:rsid w:val="005C5EC7"/>
    <w:rsid w:val="005C6265"/>
    <w:rsid w:val="005C6704"/>
    <w:rsid w:val="005C6734"/>
    <w:rsid w:val="005C67FE"/>
    <w:rsid w:val="005C6B18"/>
    <w:rsid w:val="005C6BFA"/>
    <w:rsid w:val="005C6E17"/>
    <w:rsid w:val="005C6EF8"/>
    <w:rsid w:val="005C72BD"/>
    <w:rsid w:val="005C735C"/>
    <w:rsid w:val="005C740E"/>
    <w:rsid w:val="005C75EA"/>
    <w:rsid w:val="005C76D6"/>
    <w:rsid w:val="005C788A"/>
    <w:rsid w:val="005D0156"/>
    <w:rsid w:val="005D03B1"/>
    <w:rsid w:val="005D043B"/>
    <w:rsid w:val="005D0941"/>
    <w:rsid w:val="005D0A43"/>
    <w:rsid w:val="005D0C30"/>
    <w:rsid w:val="005D0D49"/>
    <w:rsid w:val="005D0E93"/>
    <w:rsid w:val="005D19E9"/>
    <w:rsid w:val="005D1A5F"/>
    <w:rsid w:val="005D1B0E"/>
    <w:rsid w:val="005D1B45"/>
    <w:rsid w:val="005D20F8"/>
    <w:rsid w:val="005D2316"/>
    <w:rsid w:val="005D2343"/>
    <w:rsid w:val="005D2345"/>
    <w:rsid w:val="005D26C4"/>
    <w:rsid w:val="005D2EA0"/>
    <w:rsid w:val="005D2F77"/>
    <w:rsid w:val="005D30D6"/>
    <w:rsid w:val="005D3569"/>
    <w:rsid w:val="005D384B"/>
    <w:rsid w:val="005D3A44"/>
    <w:rsid w:val="005D3A7B"/>
    <w:rsid w:val="005D3AD0"/>
    <w:rsid w:val="005D3B3F"/>
    <w:rsid w:val="005D3BC5"/>
    <w:rsid w:val="005D40FE"/>
    <w:rsid w:val="005D4345"/>
    <w:rsid w:val="005D46F4"/>
    <w:rsid w:val="005D482C"/>
    <w:rsid w:val="005D49AA"/>
    <w:rsid w:val="005D49D3"/>
    <w:rsid w:val="005D4FEB"/>
    <w:rsid w:val="005D54D0"/>
    <w:rsid w:val="005D556D"/>
    <w:rsid w:val="005D55B2"/>
    <w:rsid w:val="005D56D2"/>
    <w:rsid w:val="005D571F"/>
    <w:rsid w:val="005D57AE"/>
    <w:rsid w:val="005D589B"/>
    <w:rsid w:val="005D5A67"/>
    <w:rsid w:val="005D5BB8"/>
    <w:rsid w:val="005D5C6C"/>
    <w:rsid w:val="005D5CC9"/>
    <w:rsid w:val="005D5E0D"/>
    <w:rsid w:val="005D621C"/>
    <w:rsid w:val="005D6653"/>
    <w:rsid w:val="005D66ED"/>
    <w:rsid w:val="005D677B"/>
    <w:rsid w:val="005D68CA"/>
    <w:rsid w:val="005D6AC9"/>
    <w:rsid w:val="005D723A"/>
    <w:rsid w:val="005D7377"/>
    <w:rsid w:val="005D742B"/>
    <w:rsid w:val="005D75B2"/>
    <w:rsid w:val="005D79AE"/>
    <w:rsid w:val="005D7C20"/>
    <w:rsid w:val="005D7C53"/>
    <w:rsid w:val="005D7C91"/>
    <w:rsid w:val="005D7D52"/>
    <w:rsid w:val="005D7DB9"/>
    <w:rsid w:val="005E0059"/>
    <w:rsid w:val="005E0078"/>
    <w:rsid w:val="005E020D"/>
    <w:rsid w:val="005E0490"/>
    <w:rsid w:val="005E0523"/>
    <w:rsid w:val="005E056B"/>
    <w:rsid w:val="005E0A20"/>
    <w:rsid w:val="005E0A6E"/>
    <w:rsid w:val="005E0BE4"/>
    <w:rsid w:val="005E0C31"/>
    <w:rsid w:val="005E0C77"/>
    <w:rsid w:val="005E0CDD"/>
    <w:rsid w:val="005E0D68"/>
    <w:rsid w:val="005E0DD6"/>
    <w:rsid w:val="005E163A"/>
    <w:rsid w:val="005E180C"/>
    <w:rsid w:val="005E19FA"/>
    <w:rsid w:val="005E1E1B"/>
    <w:rsid w:val="005E2085"/>
    <w:rsid w:val="005E23F9"/>
    <w:rsid w:val="005E240E"/>
    <w:rsid w:val="005E24BA"/>
    <w:rsid w:val="005E27FF"/>
    <w:rsid w:val="005E283E"/>
    <w:rsid w:val="005E2B2E"/>
    <w:rsid w:val="005E2B66"/>
    <w:rsid w:val="005E318B"/>
    <w:rsid w:val="005E37A3"/>
    <w:rsid w:val="005E3BE7"/>
    <w:rsid w:val="005E3F3D"/>
    <w:rsid w:val="005E3F69"/>
    <w:rsid w:val="005E402B"/>
    <w:rsid w:val="005E4546"/>
    <w:rsid w:val="005E46F4"/>
    <w:rsid w:val="005E4765"/>
    <w:rsid w:val="005E487C"/>
    <w:rsid w:val="005E48AE"/>
    <w:rsid w:val="005E48B6"/>
    <w:rsid w:val="005E4B5A"/>
    <w:rsid w:val="005E4E70"/>
    <w:rsid w:val="005E4F04"/>
    <w:rsid w:val="005E50F2"/>
    <w:rsid w:val="005E517E"/>
    <w:rsid w:val="005E51F1"/>
    <w:rsid w:val="005E5296"/>
    <w:rsid w:val="005E52D2"/>
    <w:rsid w:val="005E5386"/>
    <w:rsid w:val="005E574A"/>
    <w:rsid w:val="005E574D"/>
    <w:rsid w:val="005E59F2"/>
    <w:rsid w:val="005E5B26"/>
    <w:rsid w:val="005E5D66"/>
    <w:rsid w:val="005E60AF"/>
    <w:rsid w:val="005E61BE"/>
    <w:rsid w:val="005E6334"/>
    <w:rsid w:val="005E63F8"/>
    <w:rsid w:val="005E66B2"/>
    <w:rsid w:val="005E6C74"/>
    <w:rsid w:val="005E7190"/>
    <w:rsid w:val="005E75C2"/>
    <w:rsid w:val="005E7739"/>
    <w:rsid w:val="005E78B0"/>
    <w:rsid w:val="005E7A1D"/>
    <w:rsid w:val="005E7B4C"/>
    <w:rsid w:val="005E7B8C"/>
    <w:rsid w:val="005E7CD8"/>
    <w:rsid w:val="005E7DE2"/>
    <w:rsid w:val="005E7E8A"/>
    <w:rsid w:val="005E7F36"/>
    <w:rsid w:val="005F0597"/>
    <w:rsid w:val="005F076D"/>
    <w:rsid w:val="005F077E"/>
    <w:rsid w:val="005F093E"/>
    <w:rsid w:val="005F0B27"/>
    <w:rsid w:val="005F0DE7"/>
    <w:rsid w:val="005F0EE4"/>
    <w:rsid w:val="005F0F6F"/>
    <w:rsid w:val="005F1197"/>
    <w:rsid w:val="005F129F"/>
    <w:rsid w:val="005F13AD"/>
    <w:rsid w:val="005F159B"/>
    <w:rsid w:val="005F164E"/>
    <w:rsid w:val="005F19B5"/>
    <w:rsid w:val="005F1C8C"/>
    <w:rsid w:val="005F1F7D"/>
    <w:rsid w:val="005F1FEE"/>
    <w:rsid w:val="005F24FD"/>
    <w:rsid w:val="005F2586"/>
    <w:rsid w:val="005F2996"/>
    <w:rsid w:val="005F2A5A"/>
    <w:rsid w:val="005F2B91"/>
    <w:rsid w:val="005F2E06"/>
    <w:rsid w:val="005F3572"/>
    <w:rsid w:val="005F3874"/>
    <w:rsid w:val="005F3D01"/>
    <w:rsid w:val="005F410C"/>
    <w:rsid w:val="005F4494"/>
    <w:rsid w:val="005F45DF"/>
    <w:rsid w:val="005F4636"/>
    <w:rsid w:val="005F46AD"/>
    <w:rsid w:val="005F4AB8"/>
    <w:rsid w:val="005F4B6C"/>
    <w:rsid w:val="005F4B7A"/>
    <w:rsid w:val="005F5109"/>
    <w:rsid w:val="005F520E"/>
    <w:rsid w:val="005F52CC"/>
    <w:rsid w:val="005F555B"/>
    <w:rsid w:val="005F57AB"/>
    <w:rsid w:val="005F57DB"/>
    <w:rsid w:val="005F58E0"/>
    <w:rsid w:val="005F5AD3"/>
    <w:rsid w:val="005F5AF6"/>
    <w:rsid w:val="005F5C48"/>
    <w:rsid w:val="005F5E16"/>
    <w:rsid w:val="005F5F5B"/>
    <w:rsid w:val="005F6018"/>
    <w:rsid w:val="005F60DD"/>
    <w:rsid w:val="005F6253"/>
    <w:rsid w:val="005F63C2"/>
    <w:rsid w:val="005F6451"/>
    <w:rsid w:val="005F649F"/>
    <w:rsid w:val="005F6865"/>
    <w:rsid w:val="005F6A5A"/>
    <w:rsid w:val="005F6BD6"/>
    <w:rsid w:val="005F6D24"/>
    <w:rsid w:val="005F712E"/>
    <w:rsid w:val="005F7187"/>
    <w:rsid w:val="005F71DA"/>
    <w:rsid w:val="005F7250"/>
    <w:rsid w:val="005F73D2"/>
    <w:rsid w:val="005F744B"/>
    <w:rsid w:val="005F75B0"/>
    <w:rsid w:val="005F7835"/>
    <w:rsid w:val="005F79E3"/>
    <w:rsid w:val="005F7AEC"/>
    <w:rsid w:val="005F7BC9"/>
    <w:rsid w:val="005F7CB3"/>
    <w:rsid w:val="005F7DBB"/>
    <w:rsid w:val="005F7FD0"/>
    <w:rsid w:val="00600087"/>
    <w:rsid w:val="00600137"/>
    <w:rsid w:val="006006C0"/>
    <w:rsid w:val="006007E4"/>
    <w:rsid w:val="00600F3B"/>
    <w:rsid w:val="00600FD7"/>
    <w:rsid w:val="00601117"/>
    <w:rsid w:val="0060134B"/>
    <w:rsid w:val="006013B4"/>
    <w:rsid w:val="00601462"/>
    <w:rsid w:val="00601782"/>
    <w:rsid w:val="00601786"/>
    <w:rsid w:val="006018A6"/>
    <w:rsid w:val="00601A32"/>
    <w:rsid w:val="00601A6D"/>
    <w:rsid w:val="00601A80"/>
    <w:rsid w:val="00601E05"/>
    <w:rsid w:val="00601F2D"/>
    <w:rsid w:val="00601F48"/>
    <w:rsid w:val="0060225D"/>
    <w:rsid w:val="006025B2"/>
    <w:rsid w:val="00602669"/>
    <w:rsid w:val="0060273B"/>
    <w:rsid w:val="006028D6"/>
    <w:rsid w:val="00602B7A"/>
    <w:rsid w:val="00602BEB"/>
    <w:rsid w:val="00602CA0"/>
    <w:rsid w:val="00602CED"/>
    <w:rsid w:val="006035BC"/>
    <w:rsid w:val="00603839"/>
    <w:rsid w:val="00603AF9"/>
    <w:rsid w:val="00603B80"/>
    <w:rsid w:val="00604201"/>
    <w:rsid w:val="0060420F"/>
    <w:rsid w:val="0060431E"/>
    <w:rsid w:val="00604E6C"/>
    <w:rsid w:val="00605032"/>
    <w:rsid w:val="006050DB"/>
    <w:rsid w:val="00605220"/>
    <w:rsid w:val="006053A5"/>
    <w:rsid w:val="006053DF"/>
    <w:rsid w:val="00605453"/>
    <w:rsid w:val="00605673"/>
    <w:rsid w:val="00605A3A"/>
    <w:rsid w:val="00605A6E"/>
    <w:rsid w:val="00605DFA"/>
    <w:rsid w:val="00605F49"/>
    <w:rsid w:val="0060623F"/>
    <w:rsid w:val="006068EB"/>
    <w:rsid w:val="00606AAB"/>
    <w:rsid w:val="00606B83"/>
    <w:rsid w:val="00606E3B"/>
    <w:rsid w:val="0060713A"/>
    <w:rsid w:val="00607391"/>
    <w:rsid w:val="00607472"/>
    <w:rsid w:val="0060757C"/>
    <w:rsid w:val="006075AE"/>
    <w:rsid w:val="0060768C"/>
    <w:rsid w:val="006076EE"/>
    <w:rsid w:val="0060772C"/>
    <w:rsid w:val="00607811"/>
    <w:rsid w:val="006078D3"/>
    <w:rsid w:val="00607CB3"/>
    <w:rsid w:val="00607F20"/>
    <w:rsid w:val="00607FC0"/>
    <w:rsid w:val="0061002D"/>
    <w:rsid w:val="00610361"/>
    <w:rsid w:val="00610551"/>
    <w:rsid w:val="006107FD"/>
    <w:rsid w:val="00610A88"/>
    <w:rsid w:val="00610B84"/>
    <w:rsid w:val="00610C18"/>
    <w:rsid w:val="00610F1A"/>
    <w:rsid w:val="0061124A"/>
    <w:rsid w:val="00611467"/>
    <w:rsid w:val="00611602"/>
    <w:rsid w:val="0061172F"/>
    <w:rsid w:val="00611B0B"/>
    <w:rsid w:val="00611EF3"/>
    <w:rsid w:val="00612398"/>
    <w:rsid w:val="0061262D"/>
    <w:rsid w:val="006126B1"/>
    <w:rsid w:val="0061294B"/>
    <w:rsid w:val="00612DB7"/>
    <w:rsid w:val="00613066"/>
    <w:rsid w:val="00613115"/>
    <w:rsid w:val="006131A6"/>
    <w:rsid w:val="006136B4"/>
    <w:rsid w:val="0061388D"/>
    <w:rsid w:val="006138A9"/>
    <w:rsid w:val="006138F8"/>
    <w:rsid w:val="006138FB"/>
    <w:rsid w:val="00613A71"/>
    <w:rsid w:val="00613A86"/>
    <w:rsid w:val="00613DD8"/>
    <w:rsid w:val="00613DF2"/>
    <w:rsid w:val="00613E74"/>
    <w:rsid w:val="0061409A"/>
    <w:rsid w:val="006140C2"/>
    <w:rsid w:val="00614172"/>
    <w:rsid w:val="0061421C"/>
    <w:rsid w:val="00614664"/>
    <w:rsid w:val="00614A81"/>
    <w:rsid w:val="00614BA3"/>
    <w:rsid w:val="00614C7A"/>
    <w:rsid w:val="00614D00"/>
    <w:rsid w:val="006151F8"/>
    <w:rsid w:val="0061539C"/>
    <w:rsid w:val="00615406"/>
    <w:rsid w:val="00615822"/>
    <w:rsid w:val="00615A6D"/>
    <w:rsid w:val="00615C36"/>
    <w:rsid w:val="00615C6F"/>
    <w:rsid w:val="00615EF5"/>
    <w:rsid w:val="0061631A"/>
    <w:rsid w:val="00616464"/>
    <w:rsid w:val="0061665E"/>
    <w:rsid w:val="00616660"/>
    <w:rsid w:val="00616809"/>
    <w:rsid w:val="00616935"/>
    <w:rsid w:val="00616BA1"/>
    <w:rsid w:val="00616C8C"/>
    <w:rsid w:val="0061701F"/>
    <w:rsid w:val="0061707A"/>
    <w:rsid w:val="0061763F"/>
    <w:rsid w:val="00617643"/>
    <w:rsid w:val="00617975"/>
    <w:rsid w:val="00617CB5"/>
    <w:rsid w:val="00620077"/>
    <w:rsid w:val="00620105"/>
    <w:rsid w:val="00620287"/>
    <w:rsid w:val="0062040A"/>
    <w:rsid w:val="006204D7"/>
    <w:rsid w:val="00620944"/>
    <w:rsid w:val="00620955"/>
    <w:rsid w:val="00620A77"/>
    <w:rsid w:val="00620CC9"/>
    <w:rsid w:val="00620EDD"/>
    <w:rsid w:val="00620F47"/>
    <w:rsid w:val="00620F96"/>
    <w:rsid w:val="006211B6"/>
    <w:rsid w:val="00621401"/>
    <w:rsid w:val="00621654"/>
    <w:rsid w:val="006216AD"/>
    <w:rsid w:val="006216FC"/>
    <w:rsid w:val="006218EA"/>
    <w:rsid w:val="00621902"/>
    <w:rsid w:val="0062190F"/>
    <w:rsid w:val="00621FE6"/>
    <w:rsid w:val="006225F6"/>
    <w:rsid w:val="006226E1"/>
    <w:rsid w:val="00622801"/>
    <w:rsid w:val="0062298E"/>
    <w:rsid w:val="00622C83"/>
    <w:rsid w:val="00622E39"/>
    <w:rsid w:val="00622E85"/>
    <w:rsid w:val="00622FA9"/>
    <w:rsid w:val="00622FB0"/>
    <w:rsid w:val="006232EA"/>
    <w:rsid w:val="0062366D"/>
    <w:rsid w:val="006238F2"/>
    <w:rsid w:val="00623A28"/>
    <w:rsid w:val="00623AFD"/>
    <w:rsid w:val="00623B9D"/>
    <w:rsid w:val="00623E4C"/>
    <w:rsid w:val="00623E8D"/>
    <w:rsid w:val="00624145"/>
    <w:rsid w:val="006242A0"/>
    <w:rsid w:val="006242A1"/>
    <w:rsid w:val="00624590"/>
    <w:rsid w:val="0062464C"/>
    <w:rsid w:val="00624738"/>
    <w:rsid w:val="00624BA8"/>
    <w:rsid w:val="00625057"/>
    <w:rsid w:val="0062539B"/>
    <w:rsid w:val="006253E4"/>
    <w:rsid w:val="006254BE"/>
    <w:rsid w:val="0062556A"/>
    <w:rsid w:val="006256A7"/>
    <w:rsid w:val="006258C3"/>
    <w:rsid w:val="00625930"/>
    <w:rsid w:val="00625950"/>
    <w:rsid w:val="00625BE6"/>
    <w:rsid w:val="00625C9C"/>
    <w:rsid w:val="006260F2"/>
    <w:rsid w:val="006262A5"/>
    <w:rsid w:val="0062652B"/>
    <w:rsid w:val="006265CF"/>
    <w:rsid w:val="006266A4"/>
    <w:rsid w:val="006268C7"/>
    <w:rsid w:val="00626ACD"/>
    <w:rsid w:val="00626BD8"/>
    <w:rsid w:val="00626ECA"/>
    <w:rsid w:val="00626F98"/>
    <w:rsid w:val="00627280"/>
    <w:rsid w:val="006274CE"/>
    <w:rsid w:val="0062760F"/>
    <w:rsid w:val="00627680"/>
    <w:rsid w:val="006276DE"/>
    <w:rsid w:val="006279D1"/>
    <w:rsid w:val="00627AB6"/>
    <w:rsid w:val="00627D57"/>
    <w:rsid w:val="00627DBA"/>
    <w:rsid w:val="006301B1"/>
    <w:rsid w:val="00630258"/>
    <w:rsid w:val="006305C6"/>
    <w:rsid w:val="006307E4"/>
    <w:rsid w:val="0063095E"/>
    <w:rsid w:val="006309E9"/>
    <w:rsid w:val="00630B35"/>
    <w:rsid w:val="00630F16"/>
    <w:rsid w:val="00630FC5"/>
    <w:rsid w:val="00630FCB"/>
    <w:rsid w:val="006310C5"/>
    <w:rsid w:val="006311D7"/>
    <w:rsid w:val="0063121B"/>
    <w:rsid w:val="00631946"/>
    <w:rsid w:val="00631A50"/>
    <w:rsid w:val="00631B9B"/>
    <w:rsid w:val="00631C36"/>
    <w:rsid w:val="00631D5C"/>
    <w:rsid w:val="00632108"/>
    <w:rsid w:val="00632164"/>
    <w:rsid w:val="006321C1"/>
    <w:rsid w:val="00632394"/>
    <w:rsid w:val="0063291B"/>
    <w:rsid w:val="006329CA"/>
    <w:rsid w:val="00632B47"/>
    <w:rsid w:val="00632BB8"/>
    <w:rsid w:val="0063300F"/>
    <w:rsid w:val="0063323F"/>
    <w:rsid w:val="0063360C"/>
    <w:rsid w:val="00633934"/>
    <w:rsid w:val="00633936"/>
    <w:rsid w:val="00633C90"/>
    <w:rsid w:val="00633C92"/>
    <w:rsid w:val="00633F0E"/>
    <w:rsid w:val="0063404D"/>
    <w:rsid w:val="0063420F"/>
    <w:rsid w:val="006342A9"/>
    <w:rsid w:val="006342C8"/>
    <w:rsid w:val="00634391"/>
    <w:rsid w:val="006344EE"/>
    <w:rsid w:val="00634726"/>
    <w:rsid w:val="00634B18"/>
    <w:rsid w:val="00634BC2"/>
    <w:rsid w:val="00634C18"/>
    <w:rsid w:val="00634D19"/>
    <w:rsid w:val="00634F3A"/>
    <w:rsid w:val="006350F0"/>
    <w:rsid w:val="00635163"/>
    <w:rsid w:val="006355D0"/>
    <w:rsid w:val="006356D2"/>
    <w:rsid w:val="00635853"/>
    <w:rsid w:val="00635B0C"/>
    <w:rsid w:val="00635E24"/>
    <w:rsid w:val="00635F4E"/>
    <w:rsid w:val="00635F57"/>
    <w:rsid w:val="006360DD"/>
    <w:rsid w:val="00636292"/>
    <w:rsid w:val="0063679D"/>
    <w:rsid w:val="00636893"/>
    <w:rsid w:val="00636D18"/>
    <w:rsid w:val="00636DDA"/>
    <w:rsid w:val="00636E1F"/>
    <w:rsid w:val="00636F06"/>
    <w:rsid w:val="006372F3"/>
    <w:rsid w:val="00637317"/>
    <w:rsid w:val="006373F3"/>
    <w:rsid w:val="00637B08"/>
    <w:rsid w:val="00637B25"/>
    <w:rsid w:val="00637EAF"/>
    <w:rsid w:val="006402DB"/>
    <w:rsid w:val="00640315"/>
    <w:rsid w:val="00640339"/>
    <w:rsid w:val="006404B1"/>
    <w:rsid w:val="00640656"/>
    <w:rsid w:val="00640743"/>
    <w:rsid w:val="00640B18"/>
    <w:rsid w:val="00640CE9"/>
    <w:rsid w:val="00640D32"/>
    <w:rsid w:val="00640D3B"/>
    <w:rsid w:val="00640D97"/>
    <w:rsid w:val="006410C9"/>
    <w:rsid w:val="006410F8"/>
    <w:rsid w:val="006411AB"/>
    <w:rsid w:val="006411D6"/>
    <w:rsid w:val="00641399"/>
    <w:rsid w:val="00641461"/>
    <w:rsid w:val="0064160D"/>
    <w:rsid w:val="006417A7"/>
    <w:rsid w:val="0064180E"/>
    <w:rsid w:val="00641A79"/>
    <w:rsid w:val="00641B57"/>
    <w:rsid w:val="0064242A"/>
    <w:rsid w:val="006424E2"/>
    <w:rsid w:val="00642524"/>
    <w:rsid w:val="0064261F"/>
    <w:rsid w:val="006426B4"/>
    <w:rsid w:val="006427A4"/>
    <w:rsid w:val="0064283A"/>
    <w:rsid w:val="00642894"/>
    <w:rsid w:val="00642A5F"/>
    <w:rsid w:val="00642ACE"/>
    <w:rsid w:val="00642B4B"/>
    <w:rsid w:val="00642D4B"/>
    <w:rsid w:val="00642E71"/>
    <w:rsid w:val="006432E1"/>
    <w:rsid w:val="006433EC"/>
    <w:rsid w:val="00643654"/>
    <w:rsid w:val="006438AA"/>
    <w:rsid w:val="006438D1"/>
    <w:rsid w:val="0064392F"/>
    <w:rsid w:val="00643B36"/>
    <w:rsid w:val="00643E6D"/>
    <w:rsid w:val="00643EFF"/>
    <w:rsid w:val="0064415A"/>
    <w:rsid w:val="006441A2"/>
    <w:rsid w:val="006441A3"/>
    <w:rsid w:val="006441C0"/>
    <w:rsid w:val="00644323"/>
    <w:rsid w:val="0064457A"/>
    <w:rsid w:val="00644D05"/>
    <w:rsid w:val="00644E93"/>
    <w:rsid w:val="00645060"/>
    <w:rsid w:val="00645113"/>
    <w:rsid w:val="00645228"/>
    <w:rsid w:val="006453B5"/>
    <w:rsid w:val="00645689"/>
    <w:rsid w:val="006457C4"/>
    <w:rsid w:val="0064588C"/>
    <w:rsid w:val="00645C18"/>
    <w:rsid w:val="00645DDD"/>
    <w:rsid w:val="0064613A"/>
    <w:rsid w:val="006461A9"/>
    <w:rsid w:val="006464B1"/>
    <w:rsid w:val="00646655"/>
    <w:rsid w:val="00646785"/>
    <w:rsid w:val="006467D2"/>
    <w:rsid w:val="00646931"/>
    <w:rsid w:val="00646B94"/>
    <w:rsid w:val="00646E66"/>
    <w:rsid w:val="006472D2"/>
    <w:rsid w:val="006472D3"/>
    <w:rsid w:val="00647491"/>
    <w:rsid w:val="0064762A"/>
    <w:rsid w:val="00647696"/>
    <w:rsid w:val="0064776A"/>
    <w:rsid w:val="00647954"/>
    <w:rsid w:val="0064798B"/>
    <w:rsid w:val="00647A4A"/>
    <w:rsid w:val="00647A4F"/>
    <w:rsid w:val="00647AF4"/>
    <w:rsid w:val="00647B06"/>
    <w:rsid w:val="00647B4B"/>
    <w:rsid w:val="00647DC8"/>
    <w:rsid w:val="006501CF"/>
    <w:rsid w:val="00650318"/>
    <w:rsid w:val="006506F7"/>
    <w:rsid w:val="00650801"/>
    <w:rsid w:val="00650818"/>
    <w:rsid w:val="00650986"/>
    <w:rsid w:val="00650EB4"/>
    <w:rsid w:val="00650FAD"/>
    <w:rsid w:val="00650FD0"/>
    <w:rsid w:val="00651077"/>
    <w:rsid w:val="006511E3"/>
    <w:rsid w:val="00651216"/>
    <w:rsid w:val="0065130A"/>
    <w:rsid w:val="0065131D"/>
    <w:rsid w:val="00651508"/>
    <w:rsid w:val="0065171C"/>
    <w:rsid w:val="00651785"/>
    <w:rsid w:val="0065178A"/>
    <w:rsid w:val="00651876"/>
    <w:rsid w:val="00651C00"/>
    <w:rsid w:val="00651D29"/>
    <w:rsid w:val="00651D8E"/>
    <w:rsid w:val="00651E50"/>
    <w:rsid w:val="00651EDD"/>
    <w:rsid w:val="0065205E"/>
    <w:rsid w:val="00652075"/>
    <w:rsid w:val="0065213A"/>
    <w:rsid w:val="00652262"/>
    <w:rsid w:val="00652269"/>
    <w:rsid w:val="00652351"/>
    <w:rsid w:val="00652788"/>
    <w:rsid w:val="00652857"/>
    <w:rsid w:val="00652900"/>
    <w:rsid w:val="00652A29"/>
    <w:rsid w:val="00652BD3"/>
    <w:rsid w:val="00652CEA"/>
    <w:rsid w:val="00652F13"/>
    <w:rsid w:val="0065306B"/>
    <w:rsid w:val="006531D9"/>
    <w:rsid w:val="00653290"/>
    <w:rsid w:val="006532AC"/>
    <w:rsid w:val="00653379"/>
    <w:rsid w:val="00653396"/>
    <w:rsid w:val="00653C38"/>
    <w:rsid w:val="00653C89"/>
    <w:rsid w:val="00653D1B"/>
    <w:rsid w:val="006540C4"/>
    <w:rsid w:val="00654589"/>
    <w:rsid w:val="00654B06"/>
    <w:rsid w:val="00654BE2"/>
    <w:rsid w:val="00654C80"/>
    <w:rsid w:val="006551EF"/>
    <w:rsid w:val="00655509"/>
    <w:rsid w:val="006555C1"/>
    <w:rsid w:val="006556ED"/>
    <w:rsid w:val="00655A67"/>
    <w:rsid w:val="00655E95"/>
    <w:rsid w:val="00655F08"/>
    <w:rsid w:val="0065607F"/>
    <w:rsid w:val="006561D8"/>
    <w:rsid w:val="006562B1"/>
    <w:rsid w:val="0065636C"/>
    <w:rsid w:val="006564D6"/>
    <w:rsid w:val="00656B56"/>
    <w:rsid w:val="00657203"/>
    <w:rsid w:val="00657432"/>
    <w:rsid w:val="00657857"/>
    <w:rsid w:val="00657B15"/>
    <w:rsid w:val="00657BB3"/>
    <w:rsid w:val="00657C35"/>
    <w:rsid w:val="00657CB4"/>
    <w:rsid w:val="00657E4A"/>
    <w:rsid w:val="00660075"/>
    <w:rsid w:val="006600C1"/>
    <w:rsid w:val="006601E0"/>
    <w:rsid w:val="00660297"/>
    <w:rsid w:val="00660355"/>
    <w:rsid w:val="006603F5"/>
    <w:rsid w:val="006604BD"/>
    <w:rsid w:val="006604E2"/>
    <w:rsid w:val="00660590"/>
    <w:rsid w:val="006605E4"/>
    <w:rsid w:val="0066089E"/>
    <w:rsid w:val="00660AF3"/>
    <w:rsid w:val="00660DC8"/>
    <w:rsid w:val="00660F6A"/>
    <w:rsid w:val="0066130C"/>
    <w:rsid w:val="00661384"/>
    <w:rsid w:val="006613CE"/>
    <w:rsid w:val="00661430"/>
    <w:rsid w:val="00661578"/>
    <w:rsid w:val="006616CB"/>
    <w:rsid w:val="006616DA"/>
    <w:rsid w:val="0066177E"/>
    <w:rsid w:val="006617A5"/>
    <w:rsid w:val="00661AB5"/>
    <w:rsid w:val="00661C5A"/>
    <w:rsid w:val="00661C97"/>
    <w:rsid w:val="00661DCD"/>
    <w:rsid w:val="00662132"/>
    <w:rsid w:val="00662230"/>
    <w:rsid w:val="0066252C"/>
    <w:rsid w:val="00662B33"/>
    <w:rsid w:val="00662C13"/>
    <w:rsid w:val="00662E79"/>
    <w:rsid w:val="00662FEB"/>
    <w:rsid w:val="006632E8"/>
    <w:rsid w:val="0066335E"/>
    <w:rsid w:val="00663701"/>
    <w:rsid w:val="00663C48"/>
    <w:rsid w:val="00663D86"/>
    <w:rsid w:val="00663DCE"/>
    <w:rsid w:val="00664176"/>
    <w:rsid w:val="00664312"/>
    <w:rsid w:val="0066455B"/>
    <w:rsid w:val="0066469B"/>
    <w:rsid w:val="00664764"/>
    <w:rsid w:val="00664CE7"/>
    <w:rsid w:val="00664CF2"/>
    <w:rsid w:val="00665052"/>
    <w:rsid w:val="006651D7"/>
    <w:rsid w:val="00665262"/>
    <w:rsid w:val="0066558E"/>
    <w:rsid w:val="006655C2"/>
    <w:rsid w:val="006656EE"/>
    <w:rsid w:val="0066572A"/>
    <w:rsid w:val="00665DC8"/>
    <w:rsid w:val="00665FDA"/>
    <w:rsid w:val="00666005"/>
    <w:rsid w:val="00666675"/>
    <w:rsid w:val="006667C6"/>
    <w:rsid w:val="00666803"/>
    <w:rsid w:val="006668AF"/>
    <w:rsid w:val="00666A93"/>
    <w:rsid w:val="00666CDE"/>
    <w:rsid w:val="00667113"/>
    <w:rsid w:val="0066720D"/>
    <w:rsid w:val="00667245"/>
    <w:rsid w:val="0066746E"/>
    <w:rsid w:val="00667B5F"/>
    <w:rsid w:val="00667D70"/>
    <w:rsid w:val="00667DCF"/>
    <w:rsid w:val="00670017"/>
    <w:rsid w:val="00670434"/>
    <w:rsid w:val="006705F0"/>
    <w:rsid w:val="0067085B"/>
    <w:rsid w:val="006711EA"/>
    <w:rsid w:val="00671391"/>
    <w:rsid w:val="006716BE"/>
    <w:rsid w:val="00671B4B"/>
    <w:rsid w:val="00671BA6"/>
    <w:rsid w:val="00671BD7"/>
    <w:rsid w:val="00671DCE"/>
    <w:rsid w:val="00671E50"/>
    <w:rsid w:val="00671E60"/>
    <w:rsid w:val="00671EF5"/>
    <w:rsid w:val="00671F3B"/>
    <w:rsid w:val="00672000"/>
    <w:rsid w:val="00672170"/>
    <w:rsid w:val="006722C6"/>
    <w:rsid w:val="006723E9"/>
    <w:rsid w:val="00672488"/>
    <w:rsid w:val="006724AE"/>
    <w:rsid w:val="0067262B"/>
    <w:rsid w:val="00672842"/>
    <w:rsid w:val="006729CA"/>
    <w:rsid w:val="00672A65"/>
    <w:rsid w:val="00672CDA"/>
    <w:rsid w:val="00672DDD"/>
    <w:rsid w:val="00673138"/>
    <w:rsid w:val="00673192"/>
    <w:rsid w:val="00673311"/>
    <w:rsid w:val="006734AA"/>
    <w:rsid w:val="0067354B"/>
    <w:rsid w:val="006736F9"/>
    <w:rsid w:val="00673763"/>
    <w:rsid w:val="00673819"/>
    <w:rsid w:val="00673906"/>
    <w:rsid w:val="0067391E"/>
    <w:rsid w:val="00673CFA"/>
    <w:rsid w:val="00673FF3"/>
    <w:rsid w:val="0067425E"/>
    <w:rsid w:val="00674329"/>
    <w:rsid w:val="0067434A"/>
    <w:rsid w:val="0067470B"/>
    <w:rsid w:val="0067483F"/>
    <w:rsid w:val="00674B2F"/>
    <w:rsid w:val="00674D5D"/>
    <w:rsid w:val="00674E2F"/>
    <w:rsid w:val="006750A2"/>
    <w:rsid w:val="006750D9"/>
    <w:rsid w:val="006751DF"/>
    <w:rsid w:val="00675254"/>
    <w:rsid w:val="006755C5"/>
    <w:rsid w:val="006756CF"/>
    <w:rsid w:val="006756F3"/>
    <w:rsid w:val="00675768"/>
    <w:rsid w:val="006757FC"/>
    <w:rsid w:val="00675857"/>
    <w:rsid w:val="006758CB"/>
    <w:rsid w:val="00675C41"/>
    <w:rsid w:val="00675C92"/>
    <w:rsid w:val="006760E4"/>
    <w:rsid w:val="00676422"/>
    <w:rsid w:val="00676746"/>
    <w:rsid w:val="00676DB0"/>
    <w:rsid w:val="00677167"/>
    <w:rsid w:val="006772B5"/>
    <w:rsid w:val="00677421"/>
    <w:rsid w:val="00677463"/>
    <w:rsid w:val="0067772D"/>
    <w:rsid w:val="0067783F"/>
    <w:rsid w:val="00677C61"/>
    <w:rsid w:val="00677D22"/>
    <w:rsid w:val="00677F13"/>
    <w:rsid w:val="00680087"/>
    <w:rsid w:val="006801E8"/>
    <w:rsid w:val="006802BA"/>
    <w:rsid w:val="006805A6"/>
    <w:rsid w:val="00680D66"/>
    <w:rsid w:val="00680E50"/>
    <w:rsid w:val="0068145C"/>
    <w:rsid w:val="00681543"/>
    <w:rsid w:val="0068160F"/>
    <w:rsid w:val="006819B0"/>
    <w:rsid w:val="00681EF1"/>
    <w:rsid w:val="00681F0F"/>
    <w:rsid w:val="00681F7C"/>
    <w:rsid w:val="0068251B"/>
    <w:rsid w:val="006827EC"/>
    <w:rsid w:val="00682872"/>
    <w:rsid w:val="006828E6"/>
    <w:rsid w:val="00682924"/>
    <w:rsid w:val="00682BDD"/>
    <w:rsid w:val="00683127"/>
    <w:rsid w:val="0068313D"/>
    <w:rsid w:val="006831AE"/>
    <w:rsid w:val="00683332"/>
    <w:rsid w:val="00683408"/>
    <w:rsid w:val="0068343D"/>
    <w:rsid w:val="006835F9"/>
    <w:rsid w:val="0068377D"/>
    <w:rsid w:val="00683C1A"/>
    <w:rsid w:val="00683FAC"/>
    <w:rsid w:val="00684008"/>
    <w:rsid w:val="006841EA"/>
    <w:rsid w:val="0068436A"/>
    <w:rsid w:val="006844B2"/>
    <w:rsid w:val="00684744"/>
    <w:rsid w:val="00684B0C"/>
    <w:rsid w:val="00684ED0"/>
    <w:rsid w:val="00684F83"/>
    <w:rsid w:val="0068507F"/>
    <w:rsid w:val="0068521D"/>
    <w:rsid w:val="006853DA"/>
    <w:rsid w:val="006854E3"/>
    <w:rsid w:val="006854E6"/>
    <w:rsid w:val="00685665"/>
    <w:rsid w:val="006856F8"/>
    <w:rsid w:val="006858D8"/>
    <w:rsid w:val="00685A23"/>
    <w:rsid w:val="00685E5D"/>
    <w:rsid w:val="00685F7F"/>
    <w:rsid w:val="0068615A"/>
    <w:rsid w:val="00686460"/>
    <w:rsid w:val="006869E3"/>
    <w:rsid w:val="00686C2F"/>
    <w:rsid w:val="00686C32"/>
    <w:rsid w:val="00686DBF"/>
    <w:rsid w:val="00686F86"/>
    <w:rsid w:val="00687015"/>
    <w:rsid w:val="006870E3"/>
    <w:rsid w:val="00687114"/>
    <w:rsid w:val="00687413"/>
    <w:rsid w:val="0068763E"/>
    <w:rsid w:val="00687BB5"/>
    <w:rsid w:val="00687C72"/>
    <w:rsid w:val="00687CD3"/>
    <w:rsid w:val="00687CF6"/>
    <w:rsid w:val="00687D49"/>
    <w:rsid w:val="00687F4D"/>
    <w:rsid w:val="0069018B"/>
    <w:rsid w:val="0069066D"/>
    <w:rsid w:val="006907BC"/>
    <w:rsid w:val="0069082E"/>
    <w:rsid w:val="006909BE"/>
    <w:rsid w:val="006909CB"/>
    <w:rsid w:val="00690A43"/>
    <w:rsid w:val="00690AAD"/>
    <w:rsid w:val="00690D41"/>
    <w:rsid w:val="00691466"/>
    <w:rsid w:val="00691583"/>
    <w:rsid w:val="006916D9"/>
    <w:rsid w:val="00691727"/>
    <w:rsid w:val="00691A0C"/>
    <w:rsid w:val="00691AA6"/>
    <w:rsid w:val="00692112"/>
    <w:rsid w:val="006921A0"/>
    <w:rsid w:val="00692225"/>
    <w:rsid w:val="00692580"/>
    <w:rsid w:val="00692606"/>
    <w:rsid w:val="00692829"/>
    <w:rsid w:val="00692849"/>
    <w:rsid w:val="00692AAC"/>
    <w:rsid w:val="00692AC6"/>
    <w:rsid w:val="00692BA2"/>
    <w:rsid w:val="00692E09"/>
    <w:rsid w:val="00692F68"/>
    <w:rsid w:val="00692FD1"/>
    <w:rsid w:val="006931ED"/>
    <w:rsid w:val="00693267"/>
    <w:rsid w:val="006933D0"/>
    <w:rsid w:val="0069353B"/>
    <w:rsid w:val="006935B2"/>
    <w:rsid w:val="00693600"/>
    <w:rsid w:val="00693B1D"/>
    <w:rsid w:val="00693EF5"/>
    <w:rsid w:val="0069428F"/>
    <w:rsid w:val="0069445E"/>
    <w:rsid w:val="00694522"/>
    <w:rsid w:val="006946E5"/>
    <w:rsid w:val="006946EF"/>
    <w:rsid w:val="0069471D"/>
    <w:rsid w:val="00694C14"/>
    <w:rsid w:val="00694E35"/>
    <w:rsid w:val="00694FDC"/>
    <w:rsid w:val="0069537C"/>
    <w:rsid w:val="006954A4"/>
    <w:rsid w:val="006955D1"/>
    <w:rsid w:val="00695924"/>
    <w:rsid w:val="0069598A"/>
    <w:rsid w:val="00695CA9"/>
    <w:rsid w:val="0069627C"/>
    <w:rsid w:val="006965A5"/>
    <w:rsid w:val="00696712"/>
    <w:rsid w:val="00696A5F"/>
    <w:rsid w:val="00696BB0"/>
    <w:rsid w:val="00696BC2"/>
    <w:rsid w:val="00696CCE"/>
    <w:rsid w:val="00696DA5"/>
    <w:rsid w:val="00697687"/>
    <w:rsid w:val="006977DF"/>
    <w:rsid w:val="00697ABC"/>
    <w:rsid w:val="00697B5F"/>
    <w:rsid w:val="00697D46"/>
    <w:rsid w:val="006A00B8"/>
    <w:rsid w:val="006A06C7"/>
    <w:rsid w:val="006A0C79"/>
    <w:rsid w:val="006A0CA2"/>
    <w:rsid w:val="006A119E"/>
    <w:rsid w:val="006A1809"/>
    <w:rsid w:val="006A184E"/>
    <w:rsid w:val="006A1988"/>
    <w:rsid w:val="006A19C0"/>
    <w:rsid w:val="006A19C4"/>
    <w:rsid w:val="006A1C67"/>
    <w:rsid w:val="006A1E81"/>
    <w:rsid w:val="006A1EAC"/>
    <w:rsid w:val="006A20C1"/>
    <w:rsid w:val="006A21DF"/>
    <w:rsid w:val="006A22AC"/>
    <w:rsid w:val="006A267A"/>
    <w:rsid w:val="006A268F"/>
    <w:rsid w:val="006A27CD"/>
    <w:rsid w:val="006A27F2"/>
    <w:rsid w:val="006A2BA3"/>
    <w:rsid w:val="006A2FE6"/>
    <w:rsid w:val="006A3030"/>
    <w:rsid w:val="006A3670"/>
    <w:rsid w:val="006A36D6"/>
    <w:rsid w:val="006A370C"/>
    <w:rsid w:val="006A3807"/>
    <w:rsid w:val="006A39A3"/>
    <w:rsid w:val="006A3A50"/>
    <w:rsid w:val="006A3FC8"/>
    <w:rsid w:val="006A43DC"/>
    <w:rsid w:val="006A4512"/>
    <w:rsid w:val="006A46FC"/>
    <w:rsid w:val="006A47D5"/>
    <w:rsid w:val="006A4836"/>
    <w:rsid w:val="006A4978"/>
    <w:rsid w:val="006A4C49"/>
    <w:rsid w:val="006A4DF7"/>
    <w:rsid w:val="006A5208"/>
    <w:rsid w:val="006A5358"/>
    <w:rsid w:val="006A53E4"/>
    <w:rsid w:val="006A57C3"/>
    <w:rsid w:val="006A5A03"/>
    <w:rsid w:val="006A5F5B"/>
    <w:rsid w:val="006A60B8"/>
    <w:rsid w:val="006A61AE"/>
    <w:rsid w:val="006A6251"/>
    <w:rsid w:val="006A62DA"/>
    <w:rsid w:val="006A6596"/>
    <w:rsid w:val="006A6872"/>
    <w:rsid w:val="006A6959"/>
    <w:rsid w:val="006A6BC9"/>
    <w:rsid w:val="006A6D30"/>
    <w:rsid w:val="006A6ED1"/>
    <w:rsid w:val="006A70FF"/>
    <w:rsid w:val="006A743A"/>
    <w:rsid w:val="006A76B2"/>
    <w:rsid w:val="006A7711"/>
    <w:rsid w:val="006A7C91"/>
    <w:rsid w:val="006B07AC"/>
    <w:rsid w:val="006B08F8"/>
    <w:rsid w:val="006B0CA8"/>
    <w:rsid w:val="006B0E90"/>
    <w:rsid w:val="006B0F1B"/>
    <w:rsid w:val="006B0FA1"/>
    <w:rsid w:val="006B15D8"/>
    <w:rsid w:val="006B183B"/>
    <w:rsid w:val="006B1BE8"/>
    <w:rsid w:val="006B1FFD"/>
    <w:rsid w:val="006B2062"/>
    <w:rsid w:val="006B2475"/>
    <w:rsid w:val="006B260D"/>
    <w:rsid w:val="006B2925"/>
    <w:rsid w:val="006B2DD7"/>
    <w:rsid w:val="006B2EFA"/>
    <w:rsid w:val="006B2F53"/>
    <w:rsid w:val="006B307D"/>
    <w:rsid w:val="006B3269"/>
    <w:rsid w:val="006B34E6"/>
    <w:rsid w:val="006B3518"/>
    <w:rsid w:val="006B35A0"/>
    <w:rsid w:val="006B3E65"/>
    <w:rsid w:val="006B401C"/>
    <w:rsid w:val="006B407B"/>
    <w:rsid w:val="006B4131"/>
    <w:rsid w:val="006B4176"/>
    <w:rsid w:val="006B439E"/>
    <w:rsid w:val="006B4800"/>
    <w:rsid w:val="006B4DC6"/>
    <w:rsid w:val="006B4EE6"/>
    <w:rsid w:val="006B50F7"/>
    <w:rsid w:val="006B51EE"/>
    <w:rsid w:val="006B5249"/>
    <w:rsid w:val="006B5614"/>
    <w:rsid w:val="006B56E4"/>
    <w:rsid w:val="006B5738"/>
    <w:rsid w:val="006B5B20"/>
    <w:rsid w:val="006B5E83"/>
    <w:rsid w:val="006B650E"/>
    <w:rsid w:val="006B65B5"/>
    <w:rsid w:val="006B661B"/>
    <w:rsid w:val="006B6680"/>
    <w:rsid w:val="006B6E9C"/>
    <w:rsid w:val="006B7264"/>
    <w:rsid w:val="006B7625"/>
    <w:rsid w:val="006B77FE"/>
    <w:rsid w:val="006B78F4"/>
    <w:rsid w:val="006B7922"/>
    <w:rsid w:val="006B799F"/>
    <w:rsid w:val="006B7E99"/>
    <w:rsid w:val="006B7FB0"/>
    <w:rsid w:val="006B7FB1"/>
    <w:rsid w:val="006C0869"/>
    <w:rsid w:val="006C0C70"/>
    <w:rsid w:val="006C0E37"/>
    <w:rsid w:val="006C1000"/>
    <w:rsid w:val="006C117D"/>
    <w:rsid w:val="006C158E"/>
    <w:rsid w:val="006C16C4"/>
    <w:rsid w:val="006C1828"/>
    <w:rsid w:val="006C197A"/>
    <w:rsid w:val="006C1CC0"/>
    <w:rsid w:val="006C2180"/>
    <w:rsid w:val="006C21CC"/>
    <w:rsid w:val="006C21F1"/>
    <w:rsid w:val="006C25EE"/>
    <w:rsid w:val="006C26B5"/>
    <w:rsid w:val="006C2F1E"/>
    <w:rsid w:val="006C2F23"/>
    <w:rsid w:val="006C3161"/>
    <w:rsid w:val="006C31D5"/>
    <w:rsid w:val="006C3286"/>
    <w:rsid w:val="006C3587"/>
    <w:rsid w:val="006C3677"/>
    <w:rsid w:val="006C3C24"/>
    <w:rsid w:val="006C3C45"/>
    <w:rsid w:val="006C4182"/>
    <w:rsid w:val="006C4259"/>
    <w:rsid w:val="006C44F7"/>
    <w:rsid w:val="006C44FE"/>
    <w:rsid w:val="006C45EE"/>
    <w:rsid w:val="006C476E"/>
    <w:rsid w:val="006C4B22"/>
    <w:rsid w:val="006C4F07"/>
    <w:rsid w:val="006C4FFB"/>
    <w:rsid w:val="006C5725"/>
    <w:rsid w:val="006C57F3"/>
    <w:rsid w:val="006C5938"/>
    <w:rsid w:val="006C5B2B"/>
    <w:rsid w:val="006C5B65"/>
    <w:rsid w:val="006C5BE6"/>
    <w:rsid w:val="006C5DCD"/>
    <w:rsid w:val="006C61EE"/>
    <w:rsid w:val="006C66E8"/>
    <w:rsid w:val="006C675F"/>
    <w:rsid w:val="006C6783"/>
    <w:rsid w:val="006C6C4D"/>
    <w:rsid w:val="006C6CC0"/>
    <w:rsid w:val="006C6CE2"/>
    <w:rsid w:val="006C6E9D"/>
    <w:rsid w:val="006C6EB6"/>
    <w:rsid w:val="006C6F04"/>
    <w:rsid w:val="006C70F6"/>
    <w:rsid w:val="006C7318"/>
    <w:rsid w:val="006C7490"/>
    <w:rsid w:val="006C75BF"/>
    <w:rsid w:val="006C75DF"/>
    <w:rsid w:val="006C765A"/>
    <w:rsid w:val="006C7711"/>
    <w:rsid w:val="006C78BF"/>
    <w:rsid w:val="006C7B15"/>
    <w:rsid w:val="006C7BC1"/>
    <w:rsid w:val="006C7C96"/>
    <w:rsid w:val="006C7C9D"/>
    <w:rsid w:val="006C7CA3"/>
    <w:rsid w:val="006C7D99"/>
    <w:rsid w:val="006C7ECF"/>
    <w:rsid w:val="006D0018"/>
    <w:rsid w:val="006D006C"/>
    <w:rsid w:val="006D0111"/>
    <w:rsid w:val="006D0264"/>
    <w:rsid w:val="006D0A6A"/>
    <w:rsid w:val="006D0F22"/>
    <w:rsid w:val="006D107A"/>
    <w:rsid w:val="006D1123"/>
    <w:rsid w:val="006D113C"/>
    <w:rsid w:val="006D1247"/>
    <w:rsid w:val="006D1475"/>
    <w:rsid w:val="006D1692"/>
    <w:rsid w:val="006D1774"/>
    <w:rsid w:val="006D1BCF"/>
    <w:rsid w:val="006D2225"/>
    <w:rsid w:val="006D224B"/>
    <w:rsid w:val="006D226F"/>
    <w:rsid w:val="006D22E0"/>
    <w:rsid w:val="006D24B7"/>
    <w:rsid w:val="006D2628"/>
    <w:rsid w:val="006D2CB2"/>
    <w:rsid w:val="006D2F5E"/>
    <w:rsid w:val="006D3059"/>
    <w:rsid w:val="006D3344"/>
    <w:rsid w:val="006D38AA"/>
    <w:rsid w:val="006D38E4"/>
    <w:rsid w:val="006D38FA"/>
    <w:rsid w:val="006D3924"/>
    <w:rsid w:val="006D3C3F"/>
    <w:rsid w:val="006D3D83"/>
    <w:rsid w:val="006D3E01"/>
    <w:rsid w:val="006D3E3C"/>
    <w:rsid w:val="006D3E92"/>
    <w:rsid w:val="006D3EFC"/>
    <w:rsid w:val="006D406F"/>
    <w:rsid w:val="006D41BA"/>
    <w:rsid w:val="006D4231"/>
    <w:rsid w:val="006D445B"/>
    <w:rsid w:val="006D4806"/>
    <w:rsid w:val="006D48D2"/>
    <w:rsid w:val="006D4BDC"/>
    <w:rsid w:val="006D4D6F"/>
    <w:rsid w:val="006D4DF2"/>
    <w:rsid w:val="006D4EE6"/>
    <w:rsid w:val="006D4EFA"/>
    <w:rsid w:val="006D4FCC"/>
    <w:rsid w:val="006D535A"/>
    <w:rsid w:val="006D5554"/>
    <w:rsid w:val="006D5630"/>
    <w:rsid w:val="006D589A"/>
    <w:rsid w:val="006D5959"/>
    <w:rsid w:val="006D5D4C"/>
    <w:rsid w:val="006D5E7D"/>
    <w:rsid w:val="006D5F15"/>
    <w:rsid w:val="006D5F68"/>
    <w:rsid w:val="006D67C0"/>
    <w:rsid w:val="006D6866"/>
    <w:rsid w:val="006D68D3"/>
    <w:rsid w:val="006D6B18"/>
    <w:rsid w:val="006D6E25"/>
    <w:rsid w:val="006D6E6F"/>
    <w:rsid w:val="006D705F"/>
    <w:rsid w:val="006D7263"/>
    <w:rsid w:val="006D72D7"/>
    <w:rsid w:val="006D72F1"/>
    <w:rsid w:val="006D73B7"/>
    <w:rsid w:val="006D74CF"/>
    <w:rsid w:val="006D7568"/>
    <w:rsid w:val="006D75D2"/>
    <w:rsid w:val="006D796B"/>
    <w:rsid w:val="006D7BE1"/>
    <w:rsid w:val="006D7DAA"/>
    <w:rsid w:val="006E03A5"/>
    <w:rsid w:val="006E04D5"/>
    <w:rsid w:val="006E057C"/>
    <w:rsid w:val="006E0657"/>
    <w:rsid w:val="006E06BB"/>
    <w:rsid w:val="006E0776"/>
    <w:rsid w:val="006E0982"/>
    <w:rsid w:val="006E0C1E"/>
    <w:rsid w:val="006E0D44"/>
    <w:rsid w:val="006E0E22"/>
    <w:rsid w:val="006E0FE2"/>
    <w:rsid w:val="006E1004"/>
    <w:rsid w:val="006E13A7"/>
    <w:rsid w:val="006E1612"/>
    <w:rsid w:val="006E1886"/>
    <w:rsid w:val="006E1C93"/>
    <w:rsid w:val="006E1EC7"/>
    <w:rsid w:val="006E1F08"/>
    <w:rsid w:val="006E1F7C"/>
    <w:rsid w:val="006E2146"/>
    <w:rsid w:val="006E21B6"/>
    <w:rsid w:val="006E21DF"/>
    <w:rsid w:val="006E2AB5"/>
    <w:rsid w:val="006E2AEF"/>
    <w:rsid w:val="006E2B47"/>
    <w:rsid w:val="006E2DD5"/>
    <w:rsid w:val="006E3208"/>
    <w:rsid w:val="006E3564"/>
    <w:rsid w:val="006E389D"/>
    <w:rsid w:val="006E3A91"/>
    <w:rsid w:val="006E3B0A"/>
    <w:rsid w:val="006E3D26"/>
    <w:rsid w:val="006E3EA5"/>
    <w:rsid w:val="006E404F"/>
    <w:rsid w:val="006E4056"/>
    <w:rsid w:val="006E4253"/>
    <w:rsid w:val="006E4297"/>
    <w:rsid w:val="006E46A8"/>
    <w:rsid w:val="006E4C0C"/>
    <w:rsid w:val="006E4D1D"/>
    <w:rsid w:val="006E507D"/>
    <w:rsid w:val="006E526A"/>
    <w:rsid w:val="006E53EB"/>
    <w:rsid w:val="006E5470"/>
    <w:rsid w:val="006E549C"/>
    <w:rsid w:val="006E5627"/>
    <w:rsid w:val="006E5695"/>
    <w:rsid w:val="006E59CC"/>
    <w:rsid w:val="006E5B4B"/>
    <w:rsid w:val="006E5EE7"/>
    <w:rsid w:val="006E6680"/>
    <w:rsid w:val="006E6730"/>
    <w:rsid w:val="006E6743"/>
    <w:rsid w:val="006E6909"/>
    <w:rsid w:val="006E6C07"/>
    <w:rsid w:val="006E6E5F"/>
    <w:rsid w:val="006E6EDD"/>
    <w:rsid w:val="006E6F4B"/>
    <w:rsid w:val="006E7B22"/>
    <w:rsid w:val="006E7EA3"/>
    <w:rsid w:val="006E7EB9"/>
    <w:rsid w:val="006F01BD"/>
    <w:rsid w:val="006F02A6"/>
    <w:rsid w:val="006F046B"/>
    <w:rsid w:val="006F062E"/>
    <w:rsid w:val="006F073F"/>
    <w:rsid w:val="006F0828"/>
    <w:rsid w:val="006F09E8"/>
    <w:rsid w:val="006F1046"/>
    <w:rsid w:val="006F1135"/>
    <w:rsid w:val="006F11AF"/>
    <w:rsid w:val="006F1248"/>
    <w:rsid w:val="006F14E0"/>
    <w:rsid w:val="006F152B"/>
    <w:rsid w:val="006F1771"/>
    <w:rsid w:val="006F1E1E"/>
    <w:rsid w:val="006F1E27"/>
    <w:rsid w:val="006F1EB6"/>
    <w:rsid w:val="006F201C"/>
    <w:rsid w:val="006F2288"/>
    <w:rsid w:val="006F22D5"/>
    <w:rsid w:val="006F247B"/>
    <w:rsid w:val="006F278A"/>
    <w:rsid w:val="006F27DE"/>
    <w:rsid w:val="006F283F"/>
    <w:rsid w:val="006F2887"/>
    <w:rsid w:val="006F2C32"/>
    <w:rsid w:val="006F2C5D"/>
    <w:rsid w:val="006F2D6A"/>
    <w:rsid w:val="006F2F97"/>
    <w:rsid w:val="006F36C6"/>
    <w:rsid w:val="006F383B"/>
    <w:rsid w:val="006F3848"/>
    <w:rsid w:val="006F384C"/>
    <w:rsid w:val="006F3AF2"/>
    <w:rsid w:val="006F3BF7"/>
    <w:rsid w:val="006F3FA3"/>
    <w:rsid w:val="006F4705"/>
    <w:rsid w:val="006F475F"/>
    <w:rsid w:val="006F476C"/>
    <w:rsid w:val="006F4790"/>
    <w:rsid w:val="006F4B02"/>
    <w:rsid w:val="006F4FC8"/>
    <w:rsid w:val="006F5049"/>
    <w:rsid w:val="006F5258"/>
    <w:rsid w:val="006F536F"/>
    <w:rsid w:val="006F550F"/>
    <w:rsid w:val="006F5567"/>
    <w:rsid w:val="006F5590"/>
    <w:rsid w:val="006F56FA"/>
    <w:rsid w:val="006F5784"/>
    <w:rsid w:val="006F5B12"/>
    <w:rsid w:val="006F5BC9"/>
    <w:rsid w:val="006F5BCF"/>
    <w:rsid w:val="006F5D85"/>
    <w:rsid w:val="006F60C6"/>
    <w:rsid w:val="006F6184"/>
    <w:rsid w:val="006F6216"/>
    <w:rsid w:val="006F63C1"/>
    <w:rsid w:val="006F667C"/>
    <w:rsid w:val="006F6769"/>
    <w:rsid w:val="006F6953"/>
    <w:rsid w:val="006F6C2A"/>
    <w:rsid w:val="006F711B"/>
    <w:rsid w:val="006F748C"/>
    <w:rsid w:val="006F759D"/>
    <w:rsid w:val="006F76CC"/>
    <w:rsid w:val="006F7849"/>
    <w:rsid w:val="006F78B1"/>
    <w:rsid w:val="006F78BF"/>
    <w:rsid w:val="007002EC"/>
    <w:rsid w:val="00700448"/>
    <w:rsid w:val="007005E9"/>
    <w:rsid w:val="00700870"/>
    <w:rsid w:val="00700BE6"/>
    <w:rsid w:val="007010F4"/>
    <w:rsid w:val="00701415"/>
    <w:rsid w:val="00701471"/>
    <w:rsid w:val="007015A1"/>
    <w:rsid w:val="007015CC"/>
    <w:rsid w:val="007017E6"/>
    <w:rsid w:val="00701CD4"/>
    <w:rsid w:val="00701E71"/>
    <w:rsid w:val="00702218"/>
    <w:rsid w:val="007022B8"/>
    <w:rsid w:val="007023C2"/>
    <w:rsid w:val="00702B93"/>
    <w:rsid w:val="00702CCA"/>
    <w:rsid w:val="00702E3C"/>
    <w:rsid w:val="00702F52"/>
    <w:rsid w:val="00702F91"/>
    <w:rsid w:val="00703003"/>
    <w:rsid w:val="00703526"/>
    <w:rsid w:val="0070367D"/>
    <w:rsid w:val="00703D90"/>
    <w:rsid w:val="0070406C"/>
    <w:rsid w:val="007047B2"/>
    <w:rsid w:val="00704972"/>
    <w:rsid w:val="00704CA5"/>
    <w:rsid w:val="00704EFB"/>
    <w:rsid w:val="00705565"/>
    <w:rsid w:val="0070569B"/>
    <w:rsid w:val="00705AC8"/>
    <w:rsid w:val="00705DFC"/>
    <w:rsid w:val="00706362"/>
    <w:rsid w:val="00706424"/>
    <w:rsid w:val="007066FC"/>
    <w:rsid w:val="0070677E"/>
    <w:rsid w:val="007067CB"/>
    <w:rsid w:val="00706B72"/>
    <w:rsid w:val="00706CB2"/>
    <w:rsid w:val="00706E89"/>
    <w:rsid w:val="00706ECB"/>
    <w:rsid w:val="007070BA"/>
    <w:rsid w:val="00707119"/>
    <w:rsid w:val="00707238"/>
    <w:rsid w:val="007073BE"/>
    <w:rsid w:val="00707482"/>
    <w:rsid w:val="00707CD7"/>
    <w:rsid w:val="00707D15"/>
    <w:rsid w:val="007101FE"/>
    <w:rsid w:val="00710315"/>
    <w:rsid w:val="00710437"/>
    <w:rsid w:val="007107B2"/>
    <w:rsid w:val="00710A3C"/>
    <w:rsid w:val="00710BE9"/>
    <w:rsid w:val="00710C78"/>
    <w:rsid w:val="00710D8E"/>
    <w:rsid w:val="007111F7"/>
    <w:rsid w:val="007113FF"/>
    <w:rsid w:val="00711C61"/>
    <w:rsid w:val="00711E7F"/>
    <w:rsid w:val="00712412"/>
    <w:rsid w:val="007125E5"/>
    <w:rsid w:val="007126BE"/>
    <w:rsid w:val="00712715"/>
    <w:rsid w:val="007129B1"/>
    <w:rsid w:val="007129E9"/>
    <w:rsid w:val="00712DAC"/>
    <w:rsid w:val="00713212"/>
    <w:rsid w:val="0071366A"/>
    <w:rsid w:val="00713952"/>
    <w:rsid w:val="00713C56"/>
    <w:rsid w:val="00713E20"/>
    <w:rsid w:val="00714151"/>
    <w:rsid w:val="007142B1"/>
    <w:rsid w:val="00714465"/>
    <w:rsid w:val="00714540"/>
    <w:rsid w:val="00714CB7"/>
    <w:rsid w:val="00714F14"/>
    <w:rsid w:val="00714FE2"/>
    <w:rsid w:val="0071507C"/>
    <w:rsid w:val="0071548A"/>
    <w:rsid w:val="00715688"/>
    <w:rsid w:val="0071574A"/>
    <w:rsid w:val="00715895"/>
    <w:rsid w:val="007159C1"/>
    <w:rsid w:val="007159E7"/>
    <w:rsid w:val="00715C81"/>
    <w:rsid w:val="00715D34"/>
    <w:rsid w:val="0071605D"/>
    <w:rsid w:val="00716525"/>
    <w:rsid w:val="007167D2"/>
    <w:rsid w:val="007169EC"/>
    <w:rsid w:val="00716F54"/>
    <w:rsid w:val="00716F5A"/>
    <w:rsid w:val="007176C5"/>
    <w:rsid w:val="0071777A"/>
    <w:rsid w:val="00717854"/>
    <w:rsid w:val="00717B5C"/>
    <w:rsid w:val="00717B81"/>
    <w:rsid w:val="00717C88"/>
    <w:rsid w:val="00717D7A"/>
    <w:rsid w:val="00717E9C"/>
    <w:rsid w:val="007200A8"/>
    <w:rsid w:val="0072010A"/>
    <w:rsid w:val="0072011D"/>
    <w:rsid w:val="007201A4"/>
    <w:rsid w:val="0072023E"/>
    <w:rsid w:val="00720423"/>
    <w:rsid w:val="00720695"/>
    <w:rsid w:val="00720A94"/>
    <w:rsid w:val="00720AD0"/>
    <w:rsid w:val="00720B17"/>
    <w:rsid w:val="00720CFA"/>
    <w:rsid w:val="00721027"/>
    <w:rsid w:val="007210A5"/>
    <w:rsid w:val="0072117A"/>
    <w:rsid w:val="007213A7"/>
    <w:rsid w:val="00721580"/>
    <w:rsid w:val="007215D4"/>
    <w:rsid w:val="007216D6"/>
    <w:rsid w:val="007217D2"/>
    <w:rsid w:val="00721A52"/>
    <w:rsid w:val="00721A93"/>
    <w:rsid w:val="00721F26"/>
    <w:rsid w:val="00721FE3"/>
    <w:rsid w:val="0072225F"/>
    <w:rsid w:val="007225CA"/>
    <w:rsid w:val="00722636"/>
    <w:rsid w:val="0072283B"/>
    <w:rsid w:val="0072289E"/>
    <w:rsid w:val="007228F4"/>
    <w:rsid w:val="00722D76"/>
    <w:rsid w:val="00723045"/>
    <w:rsid w:val="00723048"/>
    <w:rsid w:val="0072344E"/>
    <w:rsid w:val="007234CE"/>
    <w:rsid w:val="0072350C"/>
    <w:rsid w:val="00723A17"/>
    <w:rsid w:val="00723AAF"/>
    <w:rsid w:val="00723B2D"/>
    <w:rsid w:val="00723B89"/>
    <w:rsid w:val="00723C53"/>
    <w:rsid w:val="00723FE3"/>
    <w:rsid w:val="007241B8"/>
    <w:rsid w:val="00724755"/>
    <w:rsid w:val="007248F5"/>
    <w:rsid w:val="00724936"/>
    <w:rsid w:val="00724D16"/>
    <w:rsid w:val="00724D21"/>
    <w:rsid w:val="00724E5E"/>
    <w:rsid w:val="00725371"/>
    <w:rsid w:val="00725398"/>
    <w:rsid w:val="00725661"/>
    <w:rsid w:val="00725ACB"/>
    <w:rsid w:val="00725AD8"/>
    <w:rsid w:val="00725C8C"/>
    <w:rsid w:val="00725E71"/>
    <w:rsid w:val="0072621E"/>
    <w:rsid w:val="00726D3D"/>
    <w:rsid w:val="00726FE0"/>
    <w:rsid w:val="0072700D"/>
    <w:rsid w:val="00727150"/>
    <w:rsid w:val="00727151"/>
    <w:rsid w:val="00727187"/>
    <w:rsid w:val="007271C2"/>
    <w:rsid w:val="007274CD"/>
    <w:rsid w:val="0072763F"/>
    <w:rsid w:val="007278FD"/>
    <w:rsid w:val="00727926"/>
    <w:rsid w:val="00727A34"/>
    <w:rsid w:val="00727A72"/>
    <w:rsid w:val="00727D26"/>
    <w:rsid w:val="00727FEF"/>
    <w:rsid w:val="0072D403"/>
    <w:rsid w:val="00730028"/>
    <w:rsid w:val="00730056"/>
    <w:rsid w:val="007300B8"/>
    <w:rsid w:val="00730196"/>
    <w:rsid w:val="007305AC"/>
    <w:rsid w:val="007306E0"/>
    <w:rsid w:val="007308EB"/>
    <w:rsid w:val="00730A06"/>
    <w:rsid w:val="00730CDD"/>
    <w:rsid w:val="007311DC"/>
    <w:rsid w:val="00731539"/>
    <w:rsid w:val="00731644"/>
    <w:rsid w:val="00731824"/>
    <w:rsid w:val="00731A6D"/>
    <w:rsid w:val="00731E35"/>
    <w:rsid w:val="00731EA8"/>
    <w:rsid w:val="0073221F"/>
    <w:rsid w:val="0073277F"/>
    <w:rsid w:val="00732868"/>
    <w:rsid w:val="007328B6"/>
    <w:rsid w:val="00732CE5"/>
    <w:rsid w:val="00732DF4"/>
    <w:rsid w:val="007331EE"/>
    <w:rsid w:val="007332C8"/>
    <w:rsid w:val="0073393A"/>
    <w:rsid w:val="00733A3D"/>
    <w:rsid w:val="00733B14"/>
    <w:rsid w:val="00733D48"/>
    <w:rsid w:val="00733D83"/>
    <w:rsid w:val="00733F9A"/>
    <w:rsid w:val="00734019"/>
    <w:rsid w:val="00734746"/>
    <w:rsid w:val="00734A98"/>
    <w:rsid w:val="00734D6B"/>
    <w:rsid w:val="0073556F"/>
    <w:rsid w:val="00735654"/>
    <w:rsid w:val="007356AA"/>
    <w:rsid w:val="00735781"/>
    <w:rsid w:val="0073593D"/>
    <w:rsid w:val="007359CE"/>
    <w:rsid w:val="007359E3"/>
    <w:rsid w:val="00735AAF"/>
    <w:rsid w:val="00735EF2"/>
    <w:rsid w:val="007362DF"/>
    <w:rsid w:val="00736593"/>
    <w:rsid w:val="007365DD"/>
    <w:rsid w:val="00736B5A"/>
    <w:rsid w:val="00736DCA"/>
    <w:rsid w:val="007370B9"/>
    <w:rsid w:val="0073720E"/>
    <w:rsid w:val="00737462"/>
    <w:rsid w:val="007376B0"/>
    <w:rsid w:val="00737832"/>
    <w:rsid w:val="00737CF8"/>
    <w:rsid w:val="007400CF"/>
    <w:rsid w:val="00740280"/>
    <w:rsid w:val="0074049E"/>
    <w:rsid w:val="0074051A"/>
    <w:rsid w:val="00740534"/>
    <w:rsid w:val="007405CB"/>
    <w:rsid w:val="007405D1"/>
    <w:rsid w:val="007405EF"/>
    <w:rsid w:val="00740724"/>
    <w:rsid w:val="0074081C"/>
    <w:rsid w:val="00740C0A"/>
    <w:rsid w:val="00740C8C"/>
    <w:rsid w:val="00740E9F"/>
    <w:rsid w:val="00741009"/>
    <w:rsid w:val="0074121C"/>
    <w:rsid w:val="007416C4"/>
    <w:rsid w:val="0074193B"/>
    <w:rsid w:val="00741AC4"/>
    <w:rsid w:val="00741AF0"/>
    <w:rsid w:val="00741BD4"/>
    <w:rsid w:val="00741C2B"/>
    <w:rsid w:val="00741D4E"/>
    <w:rsid w:val="00741E84"/>
    <w:rsid w:val="00741E8E"/>
    <w:rsid w:val="007421D0"/>
    <w:rsid w:val="0074223D"/>
    <w:rsid w:val="00742298"/>
    <w:rsid w:val="007422AF"/>
    <w:rsid w:val="007422F4"/>
    <w:rsid w:val="00742311"/>
    <w:rsid w:val="00742A1E"/>
    <w:rsid w:val="00742CFB"/>
    <w:rsid w:val="00743363"/>
    <w:rsid w:val="007435E3"/>
    <w:rsid w:val="007437E2"/>
    <w:rsid w:val="007439C9"/>
    <w:rsid w:val="00743B50"/>
    <w:rsid w:val="00743F56"/>
    <w:rsid w:val="007440D1"/>
    <w:rsid w:val="007442DE"/>
    <w:rsid w:val="007443DE"/>
    <w:rsid w:val="00744531"/>
    <w:rsid w:val="0074453B"/>
    <w:rsid w:val="00744A9C"/>
    <w:rsid w:val="00744C3B"/>
    <w:rsid w:val="00744EE8"/>
    <w:rsid w:val="00744EF6"/>
    <w:rsid w:val="00745017"/>
    <w:rsid w:val="0074507E"/>
    <w:rsid w:val="00745215"/>
    <w:rsid w:val="00745296"/>
    <w:rsid w:val="007454D8"/>
    <w:rsid w:val="00745836"/>
    <w:rsid w:val="00745A19"/>
    <w:rsid w:val="00745BB0"/>
    <w:rsid w:val="00745D23"/>
    <w:rsid w:val="00745E45"/>
    <w:rsid w:val="00745F43"/>
    <w:rsid w:val="00746158"/>
    <w:rsid w:val="007462ED"/>
    <w:rsid w:val="00746849"/>
    <w:rsid w:val="007469A8"/>
    <w:rsid w:val="00746B2C"/>
    <w:rsid w:val="00746B48"/>
    <w:rsid w:val="00746CAC"/>
    <w:rsid w:val="00746F32"/>
    <w:rsid w:val="0074705E"/>
    <w:rsid w:val="00747158"/>
    <w:rsid w:val="00747245"/>
    <w:rsid w:val="00747254"/>
    <w:rsid w:val="007474AD"/>
    <w:rsid w:val="00747894"/>
    <w:rsid w:val="007479E3"/>
    <w:rsid w:val="00747C38"/>
    <w:rsid w:val="00747F7B"/>
    <w:rsid w:val="0075003D"/>
    <w:rsid w:val="007503CC"/>
    <w:rsid w:val="007503F1"/>
    <w:rsid w:val="00750404"/>
    <w:rsid w:val="007504FF"/>
    <w:rsid w:val="007505D6"/>
    <w:rsid w:val="007507DA"/>
    <w:rsid w:val="007509FF"/>
    <w:rsid w:val="00750B2C"/>
    <w:rsid w:val="00750C94"/>
    <w:rsid w:val="00750CCA"/>
    <w:rsid w:val="00750E61"/>
    <w:rsid w:val="00750FC4"/>
    <w:rsid w:val="007512BB"/>
    <w:rsid w:val="00751643"/>
    <w:rsid w:val="00751727"/>
    <w:rsid w:val="00751774"/>
    <w:rsid w:val="007517B6"/>
    <w:rsid w:val="00751E68"/>
    <w:rsid w:val="00751E8B"/>
    <w:rsid w:val="00752084"/>
    <w:rsid w:val="00752252"/>
    <w:rsid w:val="0075225F"/>
    <w:rsid w:val="007522B5"/>
    <w:rsid w:val="00752324"/>
    <w:rsid w:val="00752345"/>
    <w:rsid w:val="007524EC"/>
    <w:rsid w:val="00752829"/>
    <w:rsid w:val="007528F4"/>
    <w:rsid w:val="00752A35"/>
    <w:rsid w:val="00752BF6"/>
    <w:rsid w:val="00752DCA"/>
    <w:rsid w:val="00752E7F"/>
    <w:rsid w:val="0075326E"/>
    <w:rsid w:val="007535A9"/>
    <w:rsid w:val="0075370B"/>
    <w:rsid w:val="007537C4"/>
    <w:rsid w:val="00753BED"/>
    <w:rsid w:val="00753DC9"/>
    <w:rsid w:val="00753E0E"/>
    <w:rsid w:val="007540F5"/>
    <w:rsid w:val="0075426A"/>
    <w:rsid w:val="007547EB"/>
    <w:rsid w:val="007549E9"/>
    <w:rsid w:val="00754A78"/>
    <w:rsid w:val="00754B8D"/>
    <w:rsid w:val="00754C6A"/>
    <w:rsid w:val="00754D90"/>
    <w:rsid w:val="0075510A"/>
    <w:rsid w:val="0075515E"/>
    <w:rsid w:val="0075525E"/>
    <w:rsid w:val="00755536"/>
    <w:rsid w:val="0075564D"/>
    <w:rsid w:val="00755B63"/>
    <w:rsid w:val="00755BDB"/>
    <w:rsid w:val="00755DBF"/>
    <w:rsid w:val="007565CA"/>
    <w:rsid w:val="0075663F"/>
    <w:rsid w:val="0075669D"/>
    <w:rsid w:val="00756714"/>
    <w:rsid w:val="00757268"/>
    <w:rsid w:val="00757810"/>
    <w:rsid w:val="007578D4"/>
    <w:rsid w:val="00757956"/>
    <w:rsid w:val="00757D0E"/>
    <w:rsid w:val="00757D3F"/>
    <w:rsid w:val="00757D7B"/>
    <w:rsid w:val="0076015F"/>
    <w:rsid w:val="00760203"/>
    <w:rsid w:val="0076026E"/>
    <w:rsid w:val="00760757"/>
    <w:rsid w:val="00760A98"/>
    <w:rsid w:val="00760F31"/>
    <w:rsid w:val="00760FF9"/>
    <w:rsid w:val="0076117B"/>
    <w:rsid w:val="0076124F"/>
    <w:rsid w:val="00761549"/>
    <w:rsid w:val="00761669"/>
    <w:rsid w:val="00761A7A"/>
    <w:rsid w:val="00761BFB"/>
    <w:rsid w:val="00761D07"/>
    <w:rsid w:val="00761D2D"/>
    <w:rsid w:val="007620F4"/>
    <w:rsid w:val="0076215E"/>
    <w:rsid w:val="007622C5"/>
    <w:rsid w:val="00762398"/>
    <w:rsid w:val="00762410"/>
    <w:rsid w:val="007624C5"/>
    <w:rsid w:val="0076250B"/>
    <w:rsid w:val="007625B1"/>
    <w:rsid w:val="0076277E"/>
    <w:rsid w:val="00762802"/>
    <w:rsid w:val="00762898"/>
    <w:rsid w:val="00762C69"/>
    <w:rsid w:val="00762F1F"/>
    <w:rsid w:val="00762FE3"/>
    <w:rsid w:val="007630CB"/>
    <w:rsid w:val="007630DF"/>
    <w:rsid w:val="00763281"/>
    <w:rsid w:val="007635D6"/>
    <w:rsid w:val="00763652"/>
    <w:rsid w:val="0076374F"/>
    <w:rsid w:val="00763CAF"/>
    <w:rsid w:val="00763D14"/>
    <w:rsid w:val="00763D7B"/>
    <w:rsid w:val="0076402A"/>
    <w:rsid w:val="007640C0"/>
    <w:rsid w:val="007643D6"/>
    <w:rsid w:val="007643E1"/>
    <w:rsid w:val="007645CF"/>
    <w:rsid w:val="00764691"/>
    <w:rsid w:val="00764A93"/>
    <w:rsid w:val="00764DEB"/>
    <w:rsid w:val="00765043"/>
    <w:rsid w:val="00765177"/>
    <w:rsid w:val="007651D8"/>
    <w:rsid w:val="007653A6"/>
    <w:rsid w:val="00765670"/>
    <w:rsid w:val="00765E4D"/>
    <w:rsid w:val="00765F1C"/>
    <w:rsid w:val="007660C2"/>
    <w:rsid w:val="0076658E"/>
    <w:rsid w:val="007665D1"/>
    <w:rsid w:val="00766705"/>
    <w:rsid w:val="0076680A"/>
    <w:rsid w:val="00766845"/>
    <w:rsid w:val="007668F1"/>
    <w:rsid w:val="00766B17"/>
    <w:rsid w:val="00766D0D"/>
    <w:rsid w:val="00766D53"/>
    <w:rsid w:val="00766F8A"/>
    <w:rsid w:val="00767063"/>
    <w:rsid w:val="00767480"/>
    <w:rsid w:val="007674B7"/>
    <w:rsid w:val="007675F4"/>
    <w:rsid w:val="0076779C"/>
    <w:rsid w:val="007678D7"/>
    <w:rsid w:val="0076790C"/>
    <w:rsid w:val="0076793B"/>
    <w:rsid w:val="0076799D"/>
    <w:rsid w:val="00767D0A"/>
    <w:rsid w:val="007700A8"/>
    <w:rsid w:val="007700AB"/>
    <w:rsid w:val="00770162"/>
    <w:rsid w:val="0077072A"/>
    <w:rsid w:val="0077083F"/>
    <w:rsid w:val="0077098E"/>
    <w:rsid w:val="00770AF5"/>
    <w:rsid w:val="00770B46"/>
    <w:rsid w:val="00770CB5"/>
    <w:rsid w:val="00770EDA"/>
    <w:rsid w:val="00770F73"/>
    <w:rsid w:val="00770FDC"/>
    <w:rsid w:val="007711FB"/>
    <w:rsid w:val="0077123D"/>
    <w:rsid w:val="00771250"/>
    <w:rsid w:val="00771432"/>
    <w:rsid w:val="00771469"/>
    <w:rsid w:val="007714E8"/>
    <w:rsid w:val="00771642"/>
    <w:rsid w:val="00771673"/>
    <w:rsid w:val="00771D49"/>
    <w:rsid w:val="00771EBA"/>
    <w:rsid w:val="0077208E"/>
    <w:rsid w:val="00772464"/>
    <w:rsid w:val="007726BB"/>
    <w:rsid w:val="00772717"/>
    <w:rsid w:val="007729BF"/>
    <w:rsid w:val="00772C3E"/>
    <w:rsid w:val="00773405"/>
    <w:rsid w:val="007734ED"/>
    <w:rsid w:val="0077359A"/>
    <w:rsid w:val="0077380B"/>
    <w:rsid w:val="00773847"/>
    <w:rsid w:val="00773EB4"/>
    <w:rsid w:val="00773FA2"/>
    <w:rsid w:val="00774280"/>
    <w:rsid w:val="007742C5"/>
    <w:rsid w:val="00774928"/>
    <w:rsid w:val="00774C87"/>
    <w:rsid w:val="00774D83"/>
    <w:rsid w:val="00775272"/>
    <w:rsid w:val="007756FD"/>
    <w:rsid w:val="00775871"/>
    <w:rsid w:val="00775B88"/>
    <w:rsid w:val="00775BBE"/>
    <w:rsid w:val="00775CA0"/>
    <w:rsid w:val="00775E28"/>
    <w:rsid w:val="00775EC6"/>
    <w:rsid w:val="00776013"/>
    <w:rsid w:val="00776163"/>
    <w:rsid w:val="007763F2"/>
    <w:rsid w:val="007766B4"/>
    <w:rsid w:val="00776DC4"/>
    <w:rsid w:val="00776E84"/>
    <w:rsid w:val="00776F14"/>
    <w:rsid w:val="00776FA2"/>
    <w:rsid w:val="00777037"/>
    <w:rsid w:val="007771D9"/>
    <w:rsid w:val="00777308"/>
    <w:rsid w:val="00777489"/>
    <w:rsid w:val="0077759D"/>
    <w:rsid w:val="00777621"/>
    <w:rsid w:val="007777EB"/>
    <w:rsid w:val="00777966"/>
    <w:rsid w:val="00777CD5"/>
    <w:rsid w:val="00777F4B"/>
    <w:rsid w:val="00777FEA"/>
    <w:rsid w:val="0078008C"/>
    <w:rsid w:val="007802AA"/>
    <w:rsid w:val="007803A5"/>
    <w:rsid w:val="00780468"/>
    <w:rsid w:val="0078051C"/>
    <w:rsid w:val="00780B93"/>
    <w:rsid w:val="00780D02"/>
    <w:rsid w:val="00780F33"/>
    <w:rsid w:val="00781079"/>
    <w:rsid w:val="007813EB"/>
    <w:rsid w:val="00781667"/>
    <w:rsid w:val="00781828"/>
    <w:rsid w:val="007818E9"/>
    <w:rsid w:val="00781A26"/>
    <w:rsid w:val="00781B1E"/>
    <w:rsid w:val="00782375"/>
    <w:rsid w:val="00782554"/>
    <w:rsid w:val="007825FD"/>
    <w:rsid w:val="007827C8"/>
    <w:rsid w:val="0078288E"/>
    <w:rsid w:val="0078290B"/>
    <w:rsid w:val="007829E6"/>
    <w:rsid w:val="00782AD5"/>
    <w:rsid w:val="00782B2E"/>
    <w:rsid w:val="00782B5E"/>
    <w:rsid w:val="00782D41"/>
    <w:rsid w:val="00782D44"/>
    <w:rsid w:val="00782E92"/>
    <w:rsid w:val="00782F78"/>
    <w:rsid w:val="00782FB4"/>
    <w:rsid w:val="00783116"/>
    <w:rsid w:val="00783347"/>
    <w:rsid w:val="007836EA"/>
    <w:rsid w:val="007837F2"/>
    <w:rsid w:val="00783822"/>
    <w:rsid w:val="00783886"/>
    <w:rsid w:val="00783A0E"/>
    <w:rsid w:val="00783A3E"/>
    <w:rsid w:val="00783AF9"/>
    <w:rsid w:val="00783F75"/>
    <w:rsid w:val="007842D5"/>
    <w:rsid w:val="007844CD"/>
    <w:rsid w:val="007849FE"/>
    <w:rsid w:val="00784B80"/>
    <w:rsid w:val="00784D5F"/>
    <w:rsid w:val="00784F43"/>
    <w:rsid w:val="007850CB"/>
    <w:rsid w:val="007851F3"/>
    <w:rsid w:val="007852E5"/>
    <w:rsid w:val="00785867"/>
    <w:rsid w:val="007858B2"/>
    <w:rsid w:val="00785E5F"/>
    <w:rsid w:val="00785E97"/>
    <w:rsid w:val="00785F37"/>
    <w:rsid w:val="00785F38"/>
    <w:rsid w:val="00786077"/>
    <w:rsid w:val="0078625E"/>
    <w:rsid w:val="00786391"/>
    <w:rsid w:val="00786480"/>
    <w:rsid w:val="00786541"/>
    <w:rsid w:val="007866C5"/>
    <w:rsid w:val="0078677B"/>
    <w:rsid w:val="007867C8"/>
    <w:rsid w:val="007868F1"/>
    <w:rsid w:val="007869A4"/>
    <w:rsid w:val="00786A36"/>
    <w:rsid w:val="00786A8A"/>
    <w:rsid w:val="00786CF2"/>
    <w:rsid w:val="00787197"/>
    <w:rsid w:val="00787362"/>
    <w:rsid w:val="00787372"/>
    <w:rsid w:val="007873AC"/>
    <w:rsid w:val="0078778B"/>
    <w:rsid w:val="00787A46"/>
    <w:rsid w:val="00787B1C"/>
    <w:rsid w:val="00787F0E"/>
    <w:rsid w:val="00790084"/>
    <w:rsid w:val="00790167"/>
    <w:rsid w:val="00790249"/>
    <w:rsid w:val="00790251"/>
    <w:rsid w:val="007905E9"/>
    <w:rsid w:val="0079088D"/>
    <w:rsid w:val="0079095F"/>
    <w:rsid w:val="00790DF8"/>
    <w:rsid w:val="00791097"/>
    <w:rsid w:val="0079133C"/>
    <w:rsid w:val="00791357"/>
    <w:rsid w:val="0079136B"/>
    <w:rsid w:val="00791386"/>
    <w:rsid w:val="007913AF"/>
    <w:rsid w:val="007913BB"/>
    <w:rsid w:val="00791B10"/>
    <w:rsid w:val="00791B7A"/>
    <w:rsid w:val="00791EE9"/>
    <w:rsid w:val="00791EF1"/>
    <w:rsid w:val="007921A9"/>
    <w:rsid w:val="00792207"/>
    <w:rsid w:val="00792258"/>
    <w:rsid w:val="00792283"/>
    <w:rsid w:val="0079294D"/>
    <w:rsid w:val="00792977"/>
    <w:rsid w:val="00792DEA"/>
    <w:rsid w:val="00792F24"/>
    <w:rsid w:val="00793270"/>
    <w:rsid w:val="007933D9"/>
    <w:rsid w:val="00793545"/>
    <w:rsid w:val="00793774"/>
    <w:rsid w:val="00793880"/>
    <w:rsid w:val="00793A2F"/>
    <w:rsid w:val="00793A60"/>
    <w:rsid w:val="00793AD3"/>
    <w:rsid w:val="00793BF2"/>
    <w:rsid w:val="00793C24"/>
    <w:rsid w:val="00793C9B"/>
    <w:rsid w:val="00794825"/>
    <w:rsid w:val="007949CD"/>
    <w:rsid w:val="00794A6E"/>
    <w:rsid w:val="00794A90"/>
    <w:rsid w:val="0079511D"/>
    <w:rsid w:val="0079518C"/>
    <w:rsid w:val="007951DD"/>
    <w:rsid w:val="0079545F"/>
    <w:rsid w:val="007956D3"/>
    <w:rsid w:val="00795ABA"/>
    <w:rsid w:val="00795B28"/>
    <w:rsid w:val="00796190"/>
    <w:rsid w:val="00796B60"/>
    <w:rsid w:val="00796C72"/>
    <w:rsid w:val="00797637"/>
    <w:rsid w:val="00797655"/>
    <w:rsid w:val="0079788C"/>
    <w:rsid w:val="007978EC"/>
    <w:rsid w:val="00797C69"/>
    <w:rsid w:val="007A007A"/>
    <w:rsid w:val="007A010D"/>
    <w:rsid w:val="007A0697"/>
    <w:rsid w:val="007A0C3D"/>
    <w:rsid w:val="007A0DB3"/>
    <w:rsid w:val="007A0DD5"/>
    <w:rsid w:val="007A140A"/>
    <w:rsid w:val="007A15A1"/>
    <w:rsid w:val="007A15B8"/>
    <w:rsid w:val="007A19E0"/>
    <w:rsid w:val="007A1D9D"/>
    <w:rsid w:val="007A1DAC"/>
    <w:rsid w:val="007A1ED2"/>
    <w:rsid w:val="007A20A0"/>
    <w:rsid w:val="007A232B"/>
    <w:rsid w:val="007A2429"/>
    <w:rsid w:val="007A246F"/>
    <w:rsid w:val="007A2540"/>
    <w:rsid w:val="007A2606"/>
    <w:rsid w:val="007A2C2D"/>
    <w:rsid w:val="007A2CCB"/>
    <w:rsid w:val="007A2F12"/>
    <w:rsid w:val="007A30E0"/>
    <w:rsid w:val="007A3194"/>
    <w:rsid w:val="007A3282"/>
    <w:rsid w:val="007A32A0"/>
    <w:rsid w:val="007A32CB"/>
    <w:rsid w:val="007A33B4"/>
    <w:rsid w:val="007A3555"/>
    <w:rsid w:val="007A3653"/>
    <w:rsid w:val="007A3944"/>
    <w:rsid w:val="007A3B87"/>
    <w:rsid w:val="007A3BD1"/>
    <w:rsid w:val="007A3C5B"/>
    <w:rsid w:val="007A3F81"/>
    <w:rsid w:val="007A4462"/>
    <w:rsid w:val="007A48E6"/>
    <w:rsid w:val="007A49F2"/>
    <w:rsid w:val="007A4C0F"/>
    <w:rsid w:val="007A4E3D"/>
    <w:rsid w:val="007A4EC5"/>
    <w:rsid w:val="007A5734"/>
    <w:rsid w:val="007A585B"/>
    <w:rsid w:val="007A5A24"/>
    <w:rsid w:val="007A5D32"/>
    <w:rsid w:val="007A5DFA"/>
    <w:rsid w:val="007A63B8"/>
    <w:rsid w:val="007A65EB"/>
    <w:rsid w:val="007A6ACB"/>
    <w:rsid w:val="007A6D04"/>
    <w:rsid w:val="007A6D6E"/>
    <w:rsid w:val="007A708C"/>
    <w:rsid w:val="007A70E2"/>
    <w:rsid w:val="007A70FE"/>
    <w:rsid w:val="007A726D"/>
    <w:rsid w:val="007A74AD"/>
    <w:rsid w:val="007A7799"/>
    <w:rsid w:val="007A7BE0"/>
    <w:rsid w:val="007A7DF5"/>
    <w:rsid w:val="007A7FE9"/>
    <w:rsid w:val="007B041D"/>
    <w:rsid w:val="007B0638"/>
    <w:rsid w:val="007B065C"/>
    <w:rsid w:val="007B0D21"/>
    <w:rsid w:val="007B0E17"/>
    <w:rsid w:val="007B1565"/>
    <w:rsid w:val="007B1724"/>
    <w:rsid w:val="007B201B"/>
    <w:rsid w:val="007B2041"/>
    <w:rsid w:val="007B205B"/>
    <w:rsid w:val="007B256D"/>
    <w:rsid w:val="007B2673"/>
    <w:rsid w:val="007B2738"/>
    <w:rsid w:val="007B2949"/>
    <w:rsid w:val="007B2A14"/>
    <w:rsid w:val="007B2AD8"/>
    <w:rsid w:val="007B2AE9"/>
    <w:rsid w:val="007B2BAC"/>
    <w:rsid w:val="007B2C29"/>
    <w:rsid w:val="007B2C4E"/>
    <w:rsid w:val="007B2D5A"/>
    <w:rsid w:val="007B2D87"/>
    <w:rsid w:val="007B2E40"/>
    <w:rsid w:val="007B2F70"/>
    <w:rsid w:val="007B3125"/>
    <w:rsid w:val="007B339A"/>
    <w:rsid w:val="007B3653"/>
    <w:rsid w:val="007B368B"/>
    <w:rsid w:val="007B3B41"/>
    <w:rsid w:val="007B3DD8"/>
    <w:rsid w:val="007B41D0"/>
    <w:rsid w:val="007B43F5"/>
    <w:rsid w:val="007B44E8"/>
    <w:rsid w:val="007B47C5"/>
    <w:rsid w:val="007B47F6"/>
    <w:rsid w:val="007B49E9"/>
    <w:rsid w:val="007B4A74"/>
    <w:rsid w:val="007B4BF0"/>
    <w:rsid w:val="007B4DB8"/>
    <w:rsid w:val="007B4F2E"/>
    <w:rsid w:val="007B50B6"/>
    <w:rsid w:val="007B5315"/>
    <w:rsid w:val="007B55B8"/>
    <w:rsid w:val="007B5644"/>
    <w:rsid w:val="007B5789"/>
    <w:rsid w:val="007B5909"/>
    <w:rsid w:val="007B5952"/>
    <w:rsid w:val="007B5A50"/>
    <w:rsid w:val="007B5A94"/>
    <w:rsid w:val="007B5AE5"/>
    <w:rsid w:val="007B5B71"/>
    <w:rsid w:val="007B5ED7"/>
    <w:rsid w:val="007B5EFC"/>
    <w:rsid w:val="007B5FAF"/>
    <w:rsid w:val="007B5FBD"/>
    <w:rsid w:val="007B631A"/>
    <w:rsid w:val="007B66A7"/>
    <w:rsid w:val="007B6764"/>
    <w:rsid w:val="007B72A1"/>
    <w:rsid w:val="007B7724"/>
    <w:rsid w:val="007B7838"/>
    <w:rsid w:val="007B7925"/>
    <w:rsid w:val="007B7A27"/>
    <w:rsid w:val="007C0173"/>
    <w:rsid w:val="007C04E3"/>
    <w:rsid w:val="007C057A"/>
    <w:rsid w:val="007C0A87"/>
    <w:rsid w:val="007C0BE5"/>
    <w:rsid w:val="007C0E9D"/>
    <w:rsid w:val="007C109D"/>
    <w:rsid w:val="007C1117"/>
    <w:rsid w:val="007C1357"/>
    <w:rsid w:val="007C14D6"/>
    <w:rsid w:val="007C1621"/>
    <w:rsid w:val="007C1702"/>
    <w:rsid w:val="007C1874"/>
    <w:rsid w:val="007C19E1"/>
    <w:rsid w:val="007C1B7D"/>
    <w:rsid w:val="007C1BB5"/>
    <w:rsid w:val="007C1C1A"/>
    <w:rsid w:val="007C1F42"/>
    <w:rsid w:val="007C24B4"/>
    <w:rsid w:val="007C2610"/>
    <w:rsid w:val="007C33C5"/>
    <w:rsid w:val="007C3441"/>
    <w:rsid w:val="007C3550"/>
    <w:rsid w:val="007C37B6"/>
    <w:rsid w:val="007C3CCD"/>
    <w:rsid w:val="007C3F3B"/>
    <w:rsid w:val="007C40B9"/>
    <w:rsid w:val="007C41FE"/>
    <w:rsid w:val="007C42AD"/>
    <w:rsid w:val="007C44D2"/>
    <w:rsid w:val="007C46BF"/>
    <w:rsid w:val="007C46CA"/>
    <w:rsid w:val="007C4884"/>
    <w:rsid w:val="007C494B"/>
    <w:rsid w:val="007C49CE"/>
    <w:rsid w:val="007C4AD0"/>
    <w:rsid w:val="007C4CA2"/>
    <w:rsid w:val="007C4D84"/>
    <w:rsid w:val="007C4E48"/>
    <w:rsid w:val="007C524A"/>
    <w:rsid w:val="007C54B2"/>
    <w:rsid w:val="007C5782"/>
    <w:rsid w:val="007C5865"/>
    <w:rsid w:val="007C597E"/>
    <w:rsid w:val="007C5AC6"/>
    <w:rsid w:val="007C5BC3"/>
    <w:rsid w:val="007C5E4F"/>
    <w:rsid w:val="007C612A"/>
    <w:rsid w:val="007C6184"/>
    <w:rsid w:val="007C6207"/>
    <w:rsid w:val="007C6571"/>
    <w:rsid w:val="007C6B44"/>
    <w:rsid w:val="007C6E44"/>
    <w:rsid w:val="007C6FDE"/>
    <w:rsid w:val="007C72B4"/>
    <w:rsid w:val="007C773C"/>
    <w:rsid w:val="007C7798"/>
    <w:rsid w:val="007C78DF"/>
    <w:rsid w:val="007C7C6D"/>
    <w:rsid w:val="007C7D78"/>
    <w:rsid w:val="007D04C9"/>
    <w:rsid w:val="007D0715"/>
    <w:rsid w:val="007D0847"/>
    <w:rsid w:val="007D0A4B"/>
    <w:rsid w:val="007D10DA"/>
    <w:rsid w:val="007D12C6"/>
    <w:rsid w:val="007D14DF"/>
    <w:rsid w:val="007D1576"/>
    <w:rsid w:val="007D1792"/>
    <w:rsid w:val="007D1875"/>
    <w:rsid w:val="007D191E"/>
    <w:rsid w:val="007D1AA3"/>
    <w:rsid w:val="007D1BC2"/>
    <w:rsid w:val="007D1E3B"/>
    <w:rsid w:val="007D1FDD"/>
    <w:rsid w:val="007D2174"/>
    <w:rsid w:val="007D2420"/>
    <w:rsid w:val="007D2496"/>
    <w:rsid w:val="007D2663"/>
    <w:rsid w:val="007D2901"/>
    <w:rsid w:val="007D29EA"/>
    <w:rsid w:val="007D2FDE"/>
    <w:rsid w:val="007D3046"/>
    <w:rsid w:val="007D3320"/>
    <w:rsid w:val="007D3351"/>
    <w:rsid w:val="007D34CC"/>
    <w:rsid w:val="007D3675"/>
    <w:rsid w:val="007D38B5"/>
    <w:rsid w:val="007D3C1C"/>
    <w:rsid w:val="007D3D84"/>
    <w:rsid w:val="007D3E31"/>
    <w:rsid w:val="007D3F84"/>
    <w:rsid w:val="007D40AD"/>
    <w:rsid w:val="007D4263"/>
    <w:rsid w:val="007D4492"/>
    <w:rsid w:val="007D4515"/>
    <w:rsid w:val="007D4614"/>
    <w:rsid w:val="007D4841"/>
    <w:rsid w:val="007D4854"/>
    <w:rsid w:val="007D4D88"/>
    <w:rsid w:val="007D54D0"/>
    <w:rsid w:val="007D555B"/>
    <w:rsid w:val="007D584D"/>
    <w:rsid w:val="007D5BD6"/>
    <w:rsid w:val="007D621D"/>
    <w:rsid w:val="007D64A2"/>
    <w:rsid w:val="007D66A1"/>
    <w:rsid w:val="007D66FE"/>
    <w:rsid w:val="007D6861"/>
    <w:rsid w:val="007D6BCD"/>
    <w:rsid w:val="007D6C21"/>
    <w:rsid w:val="007D7013"/>
    <w:rsid w:val="007D7096"/>
    <w:rsid w:val="007D718F"/>
    <w:rsid w:val="007D74E5"/>
    <w:rsid w:val="007D791F"/>
    <w:rsid w:val="007D7B14"/>
    <w:rsid w:val="007D7C03"/>
    <w:rsid w:val="007D7C79"/>
    <w:rsid w:val="007E0197"/>
    <w:rsid w:val="007E0C26"/>
    <w:rsid w:val="007E0E61"/>
    <w:rsid w:val="007E11A2"/>
    <w:rsid w:val="007E12C3"/>
    <w:rsid w:val="007E1513"/>
    <w:rsid w:val="007E1665"/>
    <w:rsid w:val="007E1692"/>
    <w:rsid w:val="007E186C"/>
    <w:rsid w:val="007E1AFC"/>
    <w:rsid w:val="007E1DD5"/>
    <w:rsid w:val="007E1F17"/>
    <w:rsid w:val="007E1FA9"/>
    <w:rsid w:val="007E2269"/>
    <w:rsid w:val="007E2317"/>
    <w:rsid w:val="007E23FD"/>
    <w:rsid w:val="007E243E"/>
    <w:rsid w:val="007E273C"/>
    <w:rsid w:val="007E2842"/>
    <w:rsid w:val="007E2851"/>
    <w:rsid w:val="007E28F2"/>
    <w:rsid w:val="007E2B20"/>
    <w:rsid w:val="007E2ED3"/>
    <w:rsid w:val="007E3A92"/>
    <w:rsid w:val="007E3ADB"/>
    <w:rsid w:val="007E3DCD"/>
    <w:rsid w:val="007E443D"/>
    <w:rsid w:val="007E47FB"/>
    <w:rsid w:val="007E48AB"/>
    <w:rsid w:val="007E4927"/>
    <w:rsid w:val="007E4C71"/>
    <w:rsid w:val="007E4C80"/>
    <w:rsid w:val="007E4F08"/>
    <w:rsid w:val="007E4F69"/>
    <w:rsid w:val="007E5363"/>
    <w:rsid w:val="007E5424"/>
    <w:rsid w:val="007E5C0A"/>
    <w:rsid w:val="007E5EA0"/>
    <w:rsid w:val="007E6425"/>
    <w:rsid w:val="007E64AC"/>
    <w:rsid w:val="007E64C6"/>
    <w:rsid w:val="007E65F6"/>
    <w:rsid w:val="007E669C"/>
    <w:rsid w:val="007E67B8"/>
    <w:rsid w:val="007E684D"/>
    <w:rsid w:val="007E6882"/>
    <w:rsid w:val="007E68E8"/>
    <w:rsid w:val="007E6AEC"/>
    <w:rsid w:val="007E6F29"/>
    <w:rsid w:val="007E70A1"/>
    <w:rsid w:val="007E7554"/>
    <w:rsid w:val="007E7716"/>
    <w:rsid w:val="007E7952"/>
    <w:rsid w:val="007E7AE9"/>
    <w:rsid w:val="007E7C33"/>
    <w:rsid w:val="007E7D3A"/>
    <w:rsid w:val="007E7DA3"/>
    <w:rsid w:val="007E7FA0"/>
    <w:rsid w:val="007F03D2"/>
    <w:rsid w:val="007F0C07"/>
    <w:rsid w:val="007F0E35"/>
    <w:rsid w:val="007F1183"/>
    <w:rsid w:val="007F128C"/>
    <w:rsid w:val="007F17E3"/>
    <w:rsid w:val="007F18A3"/>
    <w:rsid w:val="007F18E8"/>
    <w:rsid w:val="007F190A"/>
    <w:rsid w:val="007F19D1"/>
    <w:rsid w:val="007F1C0D"/>
    <w:rsid w:val="007F1E43"/>
    <w:rsid w:val="007F21A1"/>
    <w:rsid w:val="007F21C1"/>
    <w:rsid w:val="007F24B0"/>
    <w:rsid w:val="007F24E5"/>
    <w:rsid w:val="007F2AB0"/>
    <w:rsid w:val="007F2E7C"/>
    <w:rsid w:val="007F2ED3"/>
    <w:rsid w:val="007F2F7B"/>
    <w:rsid w:val="007F3064"/>
    <w:rsid w:val="007F33CF"/>
    <w:rsid w:val="007F3438"/>
    <w:rsid w:val="007F37AD"/>
    <w:rsid w:val="007F3A35"/>
    <w:rsid w:val="007F3D66"/>
    <w:rsid w:val="007F3DDC"/>
    <w:rsid w:val="007F42E5"/>
    <w:rsid w:val="007F437D"/>
    <w:rsid w:val="007F45FB"/>
    <w:rsid w:val="007F478C"/>
    <w:rsid w:val="007F47A3"/>
    <w:rsid w:val="007F49B0"/>
    <w:rsid w:val="007F4AAF"/>
    <w:rsid w:val="007F4DB8"/>
    <w:rsid w:val="007F4DDB"/>
    <w:rsid w:val="007F5583"/>
    <w:rsid w:val="007F58F5"/>
    <w:rsid w:val="007F5B55"/>
    <w:rsid w:val="007F5BBF"/>
    <w:rsid w:val="007F5C25"/>
    <w:rsid w:val="007F5E30"/>
    <w:rsid w:val="007F6351"/>
    <w:rsid w:val="007F64D8"/>
    <w:rsid w:val="007F664C"/>
    <w:rsid w:val="007F6755"/>
    <w:rsid w:val="007F6879"/>
    <w:rsid w:val="007F6A1C"/>
    <w:rsid w:val="007F6C5F"/>
    <w:rsid w:val="007F6DD6"/>
    <w:rsid w:val="007F7014"/>
    <w:rsid w:val="007F7250"/>
    <w:rsid w:val="007F740F"/>
    <w:rsid w:val="007F760A"/>
    <w:rsid w:val="007F7701"/>
    <w:rsid w:val="007F7793"/>
    <w:rsid w:val="007F7806"/>
    <w:rsid w:val="007F7DB8"/>
    <w:rsid w:val="0080012E"/>
    <w:rsid w:val="00800231"/>
    <w:rsid w:val="0080031B"/>
    <w:rsid w:val="008003F3"/>
    <w:rsid w:val="0080081F"/>
    <w:rsid w:val="00800AC3"/>
    <w:rsid w:val="00800BB1"/>
    <w:rsid w:val="00800D8D"/>
    <w:rsid w:val="00800E9B"/>
    <w:rsid w:val="00801025"/>
    <w:rsid w:val="008014B8"/>
    <w:rsid w:val="00801514"/>
    <w:rsid w:val="0080164F"/>
    <w:rsid w:val="00801AA8"/>
    <w:rsid w:val="00801BDB"/>
    <w:rsid w:val="00801D80"/>
    <w:rsid w:val="00802039"/>
    <w:rsid w:val="00802331"/>
    <w:rsid w:val="0080262A"/>
    <w:rsid w:val="00802805"/>
    <w:rsid w:val="00802BCA"/>
    <w:rsid w:val="00802BE6"/>
    <w:rsid w:val="00802CAE"/>
    <w:rsid w:val="00803362"/>
    <w:rsid w:val="008036CA"/>
    <w:rsid w:val="00803CB5"/>
    <w:rsid w:val="00803DE8"/>
    <w:rsid w:val="00803F08"/>
    <w:rsid w:val="0080433E"/>
    <w:rsid w:val="008046C1"/>
    <w:rsid w:val="00804C84"/>
    <w:rsid w:val="00804C97"/>
    <w:rsid w:val="00804CF3"/>
    <w:rsid w:val="00804F2D"/>
    <w:rsid w:val="00804F34"/>
    <w:rsid w:val="00804F71"/>
    <w:rsid w:val="00805092"/>
    <w:rsid w:val="008051B9"/>
    <w:rsid w:val="00805557"/>
    <w:rsid w:val="008057D9"/>
    <w:rsid w:val="00805990"/>
    <w:rsid w:val="00805BDA"/>
    <w:rsid w:val="00805DFB"/>
    <w:rsid w:val="00805E2D"/>
    <w:rsid w:val="00805EC5"/>
    <w:rsid w:val="00805FFE"/>
    <w:rsid w:val="0080611A"/>
    <w:rsid w:val="0080635D"/>
    <w:rsid w:val="008064B0"/>
    <w:rsid w:val="00806547"/>
    <w:rsid w:val="00806B58"/>
    <w:rsid w:val="00806B6B"/>
    <w:rsid w:val="00806BA5"/>
    <w:rsid w:val="00806D1C"/>
    <w:rsid w:val="00806D4D"/>
    <w:rsid w:val="00806E8E"/>
    <w:rsid w:val="00806ED7"/>
    <w:rsid w:val="00807022"/>
    <w:rsid w:val="0080715C"/>
    <w:rsid w:val="0080725C"/>
    <w:rsid w:val="0080729C"/>
    <w:rsid w:val="008074EB"/>
    <w:rsid w:val="0080752C"/>
    <w:rsid w:val="00807535"/>
    <w:rsid w:val="00807E37"/>
    <w:rsid w:val="00807FAE"/>
    <w:rsid w:val="008100BD"/>
    <w:rsid w:val="0081010E"/>
    <w:rsid w:val="00810172"/>
    <w:rsid w:val="0081042E"/>
    <w:rsid w:val="008106BD"/>
    <w:rsid w:val="008107AA"/>
    <w:rsid w:val="0081082E"/>
    <w:rsid w:val="008108C7"/>
    <w:rsid w:val="00810B6A"/>
    <w:rsid w:val="00810B93"/>
    <w:rsid w:val="00810CDF"/>
    <w:rsid w:val="00810CF5"/>
    <w:rsid w:val="00811031"/>
    <w:rsid w:val="00811230"/>
    <w:rsid w:val="008112A0"/>
    <w:rsid w:val="008113CC"/>
    <w:rsid w:val="00811885"/>
    <w:rsid w:val="00811D03"/>
    <w:rsid w:val="00811F78"/>
    <w:rsid w:val="00811F86"/>
    <w:rsid w:val="0081209E"/>
    <w:rsid w:val="00812248"/>
    <w:rsid w:val="008127A7"/>
    <w:rsid w:val="00812AE5"/>
    <w:rsid w:val="00812F88"/>
    <w:rsid w:val="00813248"/>
    <w:rsid w:val="0081328E"/>
    <w:rsid w:val="008132F5"/>
    <w:rsid w:val="0081345C"/>
    <w:rsid w:val="008136DB"/>
    <w:rsid w:val="00813916"/>
    <w:rsid w:val="00813A8E"/>
    <w:rsid w:val="00813B67"/>
    <w:rsid w:val="00813C59"/>
    <w:rsid w:val="00813C73"/>
    <w:rsid w:val="00813D31"/>
    <w:rsid w:val="00813FA0"/>
    <w:rsid w:val="00813FC5"/>
    <w:rsid w:val="00814003"/>
    <w:rsid w:val="008140F2"/>
    <w:rsid w:val="00814140"/>
    <w:rsid w:val="0081436E"/>
    <w:rsid w:val="00814378"/>
    <w:rsid w:val="00814A32"/>
    <w:rsid w:val="00814BDB"/>
    <w:rsid w:val="00814CB9"/>
    <w:rsid w:val="00814D5A"/>
    <w:rsid w:val="00815037"/>
    <w:rsid w:val="008150A1"/>
    <w:rsid w:val="00815106"/>
    <w:rsid w:val="008157CA"/>
    <w:rsid w:val="00815858"/>
    <w:rsid w:val="008158AF"/>
    <w:rsid w:val="00815955"/>
    <w:rsid w:val="0081599C"/>
    <w:rsid w:val="00815C82"/>
    <w:rsid w:val="008160AA"/>
    <w:rsid w:val="0081654C"/>
    <w:rsid w:val="008169BB"/>
    <w:rsid w:val="008169D6"/>
    <w:rsid w:val="00816A15"/>
    <w:rsid w:val="00816A69"/>
    <w:rsid w:val="00816AA4"/>
    <w:rsid w:val="00816E24"/>
    <w:rsid w:val="00816FEC"/>
    <w:rsid w:val="00816FFC"/>
    <w:rsid w:val="0081742C"/>
    <w:rsid w:val="00817692"/>
    <w:rsid w:val="008179E1"/>
    <w:rsid w:val="00817B70"/>
    <w:rsid w:val="00817D00"/>
    <w:rsid w:val="008200CA"/>
    <w:rsid w:val="008206F2"/>
    <w:rsid w:val="00820739"/>
    <w:rsid w:val="0082074E"/>
    <w:rsid w:val="00820866"/>
    <w:rsid w:val="00820D05"/>
    <w:rsid w:val="00820E22"/>
    <w:rsid w:val="0082147D"/>
    <w:rsid w:val="008215D1"/>
    <w:rsid w:val="00821B07"/>
    <w:rsid w:val="00821C75"/>
    <w:rsid w:val="00821DB3"/>
    <w:rsid w:val="00821E9A"/>
    <w:rsid w:val="00821F53"/>
    <w:rsid w:val="00822060"/>
    <w:rsid w:val="008226EB"/>
    <w:rsid w:val="008227A0"/>
    <w:rsid w:val="008229B2"/>
    <w:rsid w:val="00822A26"/>
    <w:rsid w:val="00822ACA"/>
    <w:rsid w:val="00822B63"/>
    <w:rsid w:val="008230DB"/>
    <w:rsid w:val="008232E1"/>
    <w:rsid w:val="008234BD"/>
    <w:rsid w:val="00823846"/>
    <w:rsid w:val="00823A83"/>
    <w:rsid w:val="00823B5A"/>
    <w:rsid w:val="00823C4B"/>
    <w:rsid w:val="00823F29"/>
    <w:rsid w:val="00824252"/>
    <w:rsid w:val="008242D6"/>
    <w:rsid w:val="008242F3"/>
    <w:rsid w:val="00824358"/>
    <w:rsid w:val="008244ED"/>
    <w:rsid w:val="00824ACE"/>
    <w:rsid w:val="00825050"/>
    <w:rsid w:val="00825136"/>
    <w:rsid w:val="008252BB"/>
    <w:rsid w:val="008255D0"/>
    <w:rsid w:val="00825603"/>
    <w:rsid w:val="00826004"/>
    <w:rsid w:val="008260DD"/>
    <w:rsid w:val="00826230"/>
    <w:rsid w:val="00826258"/>
    <w:rsid w:val="00826390"/>
    <w:rsid w:val="008263EE"/>
    <w:rsid w:val="00826450"/>
    <w:rsid w:val="0082646C"/>
    <w:rsid w:val="00826652"/>
    <w:rsid w:val="00826AE3"/>
    <w:rsid w:val="00826B02"/>
    <w:rsid w:val="00826D37"/>
    <w:rsid w:val="00826FC7"/>
    <w:rsid w:val="00826FCF"/>
    <w:rsid w:val="0082734B"/>
    <w:rsid w:val="00827404"/>
    <w:rsid w:val="008274A3"/>
    <w:rsid w:val="008275A1"/>
    <w:rsid w:val="00827662"/>
    <w:rsid w:val="008276BA"/>
    <w:rsid w:val="00827714"/>
    <w:rsid w:val="00827EC0"/>
    <w:rsid w:val="00827F0E"/>
    <w:rsid w:val="00827F57"/>
    <w:rsid w:val="008303F6"/>
    <w:rsid w:val="00830482"/>
    <w:rsid w:val="00830C5F"/>
    <w:rsid w:val="00830DC8"/>
    <w:rsid w:val="00830FCC"/>
    <w:rsid w:val="00831440"/>
    <w:rsid w:val="008316A4"/>
    <w:rsid w:val="00831F3A"/>
    <w:rsid w:val="00832120"/>
    <w:rsid w:val="0083214C"/>
    <w:rsid w:val="0083216B"/>
    <w:rsid w:val="0083228A"/>
    <w:rsid w:val="00832447"/>
    <w:rsid w:val="00832673"/>
    <w:rsid w:val="00832919"/>
    <w:rsid w:val="00832A0D"/>
    <w:rsid w:val="00832A74"/>
    <w:rsid w:val="00832AD2"/>
    <w:rsid w:val="00832C3F"/>
    <w:rsid w:val="00832C5F"/>
    <w:rsid w:val="00832E8D"/>
    <w:rsid w:val="00832F2D"/>
    <w:rsid w:val="008330FC"/>
    <w:rsid w:val="008339F0"/>
    <w:rsid w:val="00833C9C"/>
    <w:rsid w:val="00833D02"/>
    <w:rsid w:val="008344B0"/>
    <w:rsid w:val="008346A7"/>
    <w:rsid w:val="00834B22"/>
    <w:rsid w:val="00834C83"/>
    <w:rsid w:val="008351B9"/>
    <w:rsid w:val="00835239"/>
    <w:rsid w:val="008352F0"/>
    <w:rsid w:val="0083542A"/>
    <w:rsid w:val="00835867"/>
    <w:rsid w:val="00835D34"/>
    <w:rsid w:val="00835D63"/>
    <w:rsid w:val="00835F38"/>
    <w:rsid w:val="008362D6"/>
    <w:rsid w:val="00836347"/>
    <w:rsid w:val="00836376"/>
    <w:rsid w:val="008363E8"/>
    <w:rsid w:val="0083672C"/>
    <w:rsid w:val="00836DA9"/>
    <w:rsid w:val="0083700C"/>
    <w:rsid w:val="00837175"/>
    <w:rsid w:val="00837380"/>
    <w:rsid w:val="00837508"/>
    <w:rsid w:val="008375E3"/>
    <w:rsid w:val="00837D28"/>
    <w:rsid w:val="00837E44"/>
    <w:rsid w:val="00840233"/>
    <w:rsid w:val="0084040A"/>
    <w:rsid w:val="00840476"/>
    <w:rsid w:val="00840736"/>
    <w:rsid w:val="00840BBE"/>
    <w:rsid w:val="00840DD3"/>
    <w:rsid w:val="008413AA"/>
    <w:rsid w:val="00841A7E"/>
    <w:rsid w:val="00841B0D"/>
    <w:rsid w:val="00841F42"/>
    <w:rsid w:val="00841FE8"/>
    <w:rsid w:val="0084204E"/>
    <w:rsid w:val="008421E1"/>
    <w:rsid w:val="008421F6"/>
    <w:rsid w:val="008422E6"/>
    <w:rsid w:val="00842902"/>
    <w:rsid w:val="00842ABE"/>
    <w:rsid w:val="00842B97"/>
    <w:rsid w:val="00842BC8"/>
    <w:rsid w:val="0084319E"/>
    <w:rsid w:val="008431D8"/>
    <w:rsid w:val="008432E7"/>
    <w:rsid w:val="00843328"/>
    <w:rsid w:val="008436B8"/>
    <w:rsid w:val="00843BE4"/>
    <w:rsid w:val="00843E90"/>
    <w:rsid w:val="008444B4"/>
    <w:rsid w:val="00844835"/>
    <w:rsid w:val="00844882"/>
    <w:rsid w:val="00844CD2"/>
    <w:rsid w:val="00844E06"/>
    <w:rsid w:val="00844ECA"/>
    <w:rsid w:val="00844ED8"/>
    <w:rsid w:val="00844F0B"/>
    <w:rsid w:val="00844F85"/>
    <w:rsid w:val="0084521B"/>
    <w:rsid w:val="0084587E"/>
    <w:rsid w:val="00845AB1"/>
    <w:rsid w:val="00845F58"/>
    <w:rsid w:val="008464DF"/>
    <w:rsid w:val="00846518"/>
    <w:rsid w:val="0084676E"/>
    <w:rsid w:val="008469A9"/>
    <w:rsid w:val="00846B24"/>
    <w:rsid w:val="00847137"/>
    <w:rsid w:val="00847393"/>
    <w:rsid w:val="008473C9"/>
    <w:rsid w:val="008476FD"/>
    <w:rsid w:val="00847B7F"/>
    <w:rsid w:val="00847BCB"/>
    <w:rsid w:val="00847DE2"/>
    <w:rsid w:val="008500A1"/>
    <w:rsid w:val="00850711"/>
    <w:rsid w:val="008507C9"/>
    <w:rsid w:val="008508FB"/>
    <w:rsid w:val="0085095E"/>
    <w:rsid w:val="008509A7"/>
    <w:rsid w:val="00850AB7"/>
    <w:rsid w:val="00850E95"/>
    <w:rsid w:val="0085113D"/>
    <w:rsid w:val="00851577"/>
    <w:rsid w:val="00851767"/>
    <w:rsid w:val="00851833"/>
    <w:rsid w:val="008518D7"/>
    <w:rsid w:val="008519B3"/>
    <w:rsid w:val="00851BB3"/>
    <w:rsid w:val="00851EF1"/>
    <w:rsid w:val="00851FC0"/>
    <w:rsid w:val="00852017"/>
    <w:rsid w:val="00852224"/>
    <w:rsid w:val="00852C43"/>
    <w:rsid w:val="00852E56"/>
    <w:rsid w:val="00852FEF"/>
    <w:rsid w:val="008531E1"/>
    <w:rsid w:val="00853415"/>
    <w:rsid w:val="00853438"/>
    <w:rsid w:val="0085365D"/>
    <w:rsid w:val="0085366A"/>
    <w:rsid w:val="008537F6"/>
    <w:rsid w:val="00853AA6"/>
    <w:rsid w:val="00853ABC"/>
    <w:rsid w:val="00853D89"/>
    <w:rsid w:val="00853D99"/>
    <w:rsid w:val="0085400C"/>
    <w:rsid w:val="00854146"/>
    <w:rsid w:val="00854366"/>
    <w:rsid w:val="008544BE"/>
    <w:rsid w:val="00854AB1"/>
    <w:rsid w:val="00854C1D"/>
    <w:rsid w:val="00854CB3"/>
    <w:rsid w:val="00854E6B"/>
    <w:rsid w:val="00854F19"/>
    <w:rsid w:val="00854F62"/>
    <w:rsid w:val="00854FA9"/>
    <w:rsid w:val="00854FE5"/>
    <w:rsid w:val="008550E6"/>
    <w:rsid w:val="00855200"/>
    <w:rsid w:val="00855903"/>
    <w:rsid w:val="00855987"/>
    <w:rsid w:val="00855B1B"/>
    <w:rsid w:val="00855B5D"/>
    <w:rsid w:val="00855B6C"/>
    <w:rsid w:val="00855C53"/>
    <w:rsid w:val="00855FE0"/>
    <w:rsid w:val="00856071"/>
    <w:rsid w:val="00856449"/>
    <w:rsid w:val="0085651A"/>
    <w:rsid w:val="00856709"/>
    <w:rsid w:val="0085698C"/>
    <w:rsid w:val="00856998"/>
    <w:rsid w:val="00856BD3"/>
    <w:rsid w:val="00856C19"/>
    <w:rsid w:val="00856C24"/>
    <w:rsid w:val="00856E94"/>
    <w:rsid w:val="00856F1E"/>
    <w:rsid w:val="00856F9A"/>
    <w:rsid w:val="008571DC"/>
    <w:rsid w:val="008573FC"/>
    <w:rsid w:val="00857452"/>
    <w:rsid w:val="00857E60"/>
    <w:rsid w:val="00857F35"/>
    <w:rsid w:val="0086011C"/>
    <w:rsid w:val="008601DE"/>
    <w:rsid w:val="0086029E"/>
    <w:rsid w:val="008607B1"/>
    <w:rsid w:val="00860808"/>
    <w:rsid w:val="008609A5"/>
    <w:rsid w:val="00860C68"/>
    <w:rsid w:val="00860D73"/>
    <w:rsid w:val="00860DB3"/>
    <w:rsid w:val="00860DDD"/>
    <w:rsid w:val="00861109"/>
    <w:rsid w:val="008615B9"/>
    <w:rsid w:val="008615F1"/>
    <w:rsid w:val="008616E7"/>
    <w:rsid w:val="00861B79"/>
    <w:rsid w:val="00861C66"/>
    <w:rsid w:val="00861F3C"/>
    <w:rsid w:val="00862132"/>
    <w:rsid w:val="008623AD"/>
    <w:rsid w:val="008623BF"/>
    <w:rsid w:val="00862713"/>
    <w:rsid w:val="00862AAF"/>
    <w:rsid w:val="00862BFC"/>
    <w:rsid w:val="00862FF7"/>
    <w:rsid w:val="00863056"/>
    <w:rsid w:val="0086339F"/>
    <w:rsid w:val="008633EE"/>
    <w:rsid w:val="00863663"/>
    <w:rsid w:val="0086372D"/>
    <w:rsid w:val="0086395F"/>
    <w:rsid w:val="00863ACA"/>
    <w:rsid w:val="00863CC2"/>
    <w:rsid w:val="00863DA2"/>
    <w:rsid w:val="00864357"/>
    <w:rsid w:val="008643E3"/>
    <w:rsid w:val="008645C2"/>
    <w:rsid w:val="008645CA"/>
    <w:rsid w:val="00864937"/>
    <w:rsid w:val="0086499B"/>
    <w:rsid w:val="00864A3F"/>
    <w:rsid w:val="0086546B"/>
    <w:rsid w:val="0086550C"/>
    <w:rsid w:val="00865614"/>
    <w:rsid w:val="0086566B"/>
    <w:rsid w:val="008656F0"/>
    <w:rsid w:val="008659D4"/>
    <w:rsid w:val="008659E2"/>
    <w:rsid w:val="00865C65"/>
    <w:rsid w:val="00865CCC"/>
    <w:rsid w:val="00865DCA"/>
    <w:rsid w:val="00865E2D"/>
    <w:rsid w:val="00866190"/>
    <w:rsid w:val="008662FD"/>
    <w:rsid w:val="0086633C"/>
    <w:rsid w:val="00866563"/>
    <w:rsid w:val="0086662A"/>
    <w:rsid w:val="00866882"/>
    <w:rsid w:val="008669A0"/>
    <w:rsid w:val="00866BB0"/>
    <w:rsid w:val="00866C8E"/>
    <w:rsid w:val="0086701A"/>
    <w:rsid w:val="00867076"/>
    <w:rsid w:val="00867AC9"/>
    <w:rsid w:val="00867BE0"/>
    <w:rsid w:val="00867D79"/>
    <w:rsid w:val="00867F2C"/>
    <w:rsid w:val="00867F8E"/>
    <w:rsid w:val="00870025"/>
    <w:rsid w:val="00870288"/>
    <w:rsid w:val="008702BB"/>
    <w:rsid w:val="0087042F"/>
    <w:rsid w:val="008705A8"/>
    <w:rsid w:val="0087085D"/>
    <w:rsid w:val="00870D6F"/>
    <w:rsid w:val="00870EAB"/>
    <w:rsid w:val="00871269"/>
    <w:rsid w:val="008715D1"/>
    <w:rsid w:val="00871813"/>
    <w:rsid w:val="00871833"/>
    <w:rsid w:val="00871A39"/>
    <w:rsid w:val="00871A7F"/>
    <w:rsid w:val="00871C1D"/>
    <w:rsid w:val="00871E13"/>
    <w:rsid w:val="00871E4D"/>
    <w:rsid w:val="00871EF8"/>
    <w:rsid w:val="008720B2"/>
    <w:rsid w:val="008721D5"/>
    <w:rsid w:val="0087221F"/>
    <w:rsid w:val="00872474"/>
    <w:rsid w:val="00872504"/>
    <w:rsid w:val="008725CC"/>
    <w:rsid w:val="0087274B"/>
    <w:rsid w:val="0087294F"/>
    <w:rsid w:val="008729F2"/>
    <w:rsid w:val="00872CE6"/>
    <w:rsid w:val="00872D11"/>
    <w:rsid w:val="00872DB6"/>
    <w:rsid w:val="00872EDF"/>
    <w:rsid w:val="008730DC"/>
    <w:rsid w:val="00873136"/>
    <w:rsid w:val="00873457"/>
    <w:rsid w:val="008734F8"/>
    <w:rsid w:val="00873564"/>
    <w:rsid w:val="00873805"/>
    <w:rsid w:val="0087392A"/>
    <w:rsid w:val="00873940"/>
    <w:rsid w:val="00874169"/>
    <w:rsid w:val="0087419D"/>
    <w:rsid w:val="0087490B"/>
    <w:rsid w:val="00874A0F"/>
    <w:rsid w:val="00874BA4"/>
    <w:rsid w:val="00874CDC"/>
    <w:rsid w:val="00874E59"/>
    <w:rsid w:val="00874E81"/>
    <w:rsid w:val="00874EA1"/>
    <w:rsid w:val="00874F5C"/>
    <w:rsid w:val="008750CD"/>
    <w:rsid w:val="008752AA"/>
    <w:rsid w:val="0087538B"/>
    <w:rsid w:val="0087598B"/>
    <w:rsid w:val="00875991"/>
    <w:rsid w:val="00875AA2"/>
    <w:rsid w:val="00875D8D"/>
    <w:rsid w:val="00875DAA"/>
    <w:rsid w:val="00875E4E"/>
    <w:rsid w:val="00875E6C"/>
    <w:rsid w:val="008762DA"/>
    <w:rsid w:val="008762EB"/>
    <w:rsid w:val="00876366"/>
    <w:rsid w:val="0087655F"/>
    <w:rsid w:val="008765A1"/>
    <w:rsid w:val="008766FC"/>
    <w:rsid w:val="00876832"/>
    <w:rsid w:val="00876896"/>
    <w:rsid w:val="0087689D"/>
    <w:rsid w:val="008768FB"/>
    <w:rsid w:val="00876AA2"/>
    <w:rsid w:val="00876C10"/>
    <w:rsid w:val="00876C1E"/>
    <w:rsid w:val="00876E22"/>
    <w:rsid w:val="00876E30"/>
    <w:rsid w:val="00877114"/>
    <w:rsid w:val="0087727E"/>
    <w:rsid w:val="00877629"/>
    <w:rsid w:val="008776A5"/>
    <w:rsid w:val="00877C64"/>
    <w:rsid w:val="00877CA9"/>
    <w:rsid w:val="0088005A"/>
    <w:rsid w:val="00880195"/>
    <w:rsid w:val="008804F2"/>
    <w:rsid w:val="008807E0"/>
    <w:rsid w:val="00880B21"/>
    <w:rsid w:val="00880B53"/>
    <w:rsid w:val="00880B8C"/>
    <w:rsid w:val="00880F9F"/>
    <w:rsid w:val="0088102A"/>
    <w:rsid w:val="0088140B"/>
    <w:rsid w:val="0088186C"/>
    <w:rsid w:val="0088198B"/>
    <w:rsid w:val="00881AB1"/>
    <w:rsid w:val="00881F61"/>
    <w:rsid w:val="00881F82"/>
    <w:rsid w:val="00882105"/>
    <w:rsid w:val="008821D7"/>
    <w:rsid w:val="0088232D"/>
    <w:rsid w:val="008825E1"/>
    <w:rsid w:val="0088290F"/>
    <w:rsid w:val="00882C4D"/>
    <w:rsid w:val="00882D68"/>
    <w:rsid w:val="00882FE8"/>
    <w:rsid w:val="00883007"/>
    <w:rsid w:val="00883172"/>
    <w:rsid w:val="0088317C"/>
    <w:rsid w:val="00883B7B"/>
    <w:rsid w:val="00883B9F"/>
    <w:rsid w:val="00883D77"/>
    <w:rsid w:val="00883E0C"/>
    <w:rsid w:val="00883FC2"/>
    <w:rsid w:val="008841A1"/>
    <w:rsid w:val="00884208"/>
    <w:rsid w:val="00884563"/>
    <w:rsid w:val="0088493D"/>
    <w:rsid w:val="00884C85"/>
    <w:rsid w:val="00884DEA"/>
    <w:rsid w:val="00884E60"/>
    <w:rsid w:val="00884EF0"/>
    <w:rsid w:val="00885358"/>
    <w:rsid w:val="00885497"/>
    <w:rsid w:val="008855D5"/>
    <w:rsid w:val="0088599C"/>
    <w:rsid w:val="00886048"/>
    <w:rsid w:val="00886081"/>
    <w:rsid w:val="008860CE"/>
    <w:rsid w:val="00886140"/>
    <w:rsid w:val="008864AB"/>
    <w:rsid w:val="00886555"/>
    <w:rsid w:val="0088667A"/>
    <w:rsid w:val="00886D19"/>
    <w:rsid w:val="00886D2D"/>
    <w:rsid w:val="00886E50"/>
    <w:rsid w:val="00887366"/>
    <w:rsid w:val="00887BE4"/>
    <w:rsid w:val="00887D25"/>
    <w:rsid w:val="00887D75"/>
    <w:rsid w:val="00890143"/>
    <w:rsid w:val="00890234"/>
    <w:rsid w:val="0089056A"/>
    <w:rsid w:val="00890754"/>
    <w:rsid w:val="00890B04"/>
    <w:rsid w:val="00890B49"/>
    <w:rsid w:val="00890B58"/>
    <w:rsid w:val="00890CDA"/>
    <w:rsid w:val="00890EAC"/>
    <w:rsid w:val="00891111"/>
    <w:rsid w:val="0089134D"/>
    <w:rsid w:val="00891359"/>
    <w:rsid w:val="008914C6"/>
    <w:rsid w:val="0089161C"/>
    <w:rsid w:val="00891A5A"/>
    <w:rsid w:val="008920B4"/>
    <w:rsid w:val="00892269"/>
    <w:rsid w:val="00892293"/>
    <w:rsid w:val="008922E9"/>
    <w:rsid w:val="008926E5"/>
    <w:rsid w:val="00892740"/>
    <w:rsid w:val="008928C0"/>
    <w:rsid w:val="00892A7B"/>
    <w:rsid w:val="00892BC0"/>
    <w:rsid w:val="00892C78"/>
    <w:rsid w:val="00892C85"/>
    <w:rsid w:val="00892CFB"/>
    <w:rsid w:val="00893030"/>
    <w:rsid w:val="008934E0"/>
    <w:rsid w:val="008935B4"/>
    <w:rsid w:val="008935DC"/>
    <w:rsid w:val="00893621"/>
    <w:rsid w:val="0089390F"/>
    <w:rsid w:val="00893999"/>
    <w:rsid w:val="00893B1A"/>
    <w:rsid w:val="00893B8E"/>
    <w:rsid w:val="00893CD5"/>
    <w:rsid w:val="00893F87"/>
    <w:rsid w:val="00893FE2"/>
    <w:rsid w:val="00893FF0"/>
    <w:rsid w:val="008940BA"/>
    <w:rsid w:val="00894149"/>
    <w:rsid w:val="008943F4"/>
    <w:rsid w:val="008943FD"/>
    <w:rsid w:val="0089443A"/>
    <w:rsid w:val="0089492B"/>
    <w:rsid w:val="00894A30"/>
    <w:rsid w:val="00895482"/>
    <w:rsid w:val="008957E7"/>
    <w:rsid w:val="00895877"/>
    <w:rsid w:val="00896069"/>
    <w:rsid w:val="008961CC"/>
    <w:rsid w:val="0089621C"/>
    <w:rsid w:val="008962BF"/>
    <w:rsid w:val="00896314"/>
    <w:rsid w:val="00896667"/>
    <w:rsid w:val="00896BAB"/>
    <w:rsid w:val="00896D0C"/>
    <w:rsid w:val="00896E6A"/>
    <w:rsid w:val="0089789A"/>
    <w:rsid w:val="008978BF"/>
    <w:rsid w:val="00897A7A"/>
    <w:rsid w:val="00897B39"/>
    <w:rsid w:val="00897C9D"/>
    <w:rsid w:val="00897EDE"/>
    <w:rsid w:val="00897FC5"/>
    <w:rsid w:val="00897FD6"/>
    <w:rsid w:val="0089C844"/>
    <w:rsid w:val="008A048E"/>
    <w:rsid w:val="008A0664"/>
    <w:rsid w:val="008A07A3"/>
    <w:rsid w:val="008A07B8"/>
    <w:rsid w:val="008A07D8"/>
    <w:rsid w:val="008A07F4"/>
    <w:rsid w:val="008A0881"/>
    <w:rsid w:val="008A0AE5"/>
    <w:rsid w:val="008A0D95"/>
    <w:rsid w:val="008A0E1D"/>
    <w:rsid w:val="008A0E5B"/>
    <w:rsid w:val="008A14BA"/>
    <w:rsid w:val="008A1599"/>
    <w:rsid w:val="008A1C6E"/>
    <w:rsid w:val="008A21C4"/>
    <w:rsid w:val="008A2284"/>
    <w:rsid w:val="008A233F"/>
    <w:rsid w:val="008A2986"/>
    <w:rsid w:val="008A2F3B"/>
    <w:rsid w:val="008A317D"/>
    <w:rsid w:val="008A3284"/>
    <w:rsid w:val="008A3357"/>
    <w:rsid w:val="008A341E"/>
    <w:rsid w:val="008A3908"/>
    <w:rsid w:val="008A3ACB"/>
    <w:rsid w:val="008A3ADA"/>
    <w:rsid w:val="008A3CAA"/>
    <w:rsid w:val="008A4113"/>
    <w:rsid w:val="008A414A"/>
    <w:rsid w:val="008A43A2"/>
    <w:rsid w:val="008A4547"/>
    <w:rsid w:val="008A4654"/>
    <w:rsid w:val="008A48A6"/>
    <w:rsid w:val="008A4AB7"/>
    <w:rsid w:val="008A4B62"/>
    <w:rsid w:val="008A4B7C"/>
    <w:rsid w:val="008A4ECA"/>
    <w:rsid w:val="008A531D"/>
    <w:rsid w:val="008A5913"/>
    <w:rsid w:val="008A5B63"/>
    <w:rsid w:val="008A5BBD"/>
    <w:rsid w:val="008A5D1F"/>
    <w:rsid w:val="008A61AA"/>
    <w:rsid w:val="008A6269"/>
    <w:rsid w:val="008A6506"/>
    <w:rsid w:val="008A65AE"/>
    <w:rsid w:val="008A660F"/>
    <w:rsid w:val="008A6667"/>
    <w:rsid w:val="008A66F2"/>
    <w:rsid w:val="008A67F7"/>
    <w:rsid w:val="008A6837"/>
    <w:rsid w:val="008A6A0F"/>
    <w:rsid w:val="008A6B8E"/>
    <w:rsid w:val="008A6C80"/>
    <w:rsid w:val="008A6E45"/>
    <w:rsid w:val="008A7407"/>
    <w:rsid w:val="008A7422"/>
    <w:rsid w:val="008A7879"/>
    <w:rsid w:val="008A7B61"/>
    <w:rsid w:val="008A7B62"/>
    <w:rsid w:val="008A7D67"/>
    <w:rsid w:val="008A7EDB"/>
    <w:rsid w:val="008A7FDB"/>
    <w:rsid w:val="008B0019"/>
    <w:rsid w:val="008B01EA"/>
    <w:rsid w:val="008B04FE"/>
    <w:rsid w:val="008B0744"/>
    <w:rsid w:val="008B097D"/>
    <w:rsid w:val="008B09D6"/>
    <w:rsid w:val="008B0A23"/>
    <w:rsid w:val="008B0B8B"/>
    <w:rsid w:val="008B0BC0"/>
    <w:rsid w:val="008B0DF4"/>
    <w:rsid w:val="008B0E82"/>
    <w:rsid w:val="008B107B"/>
    <w:rsid w:val="008B1090"/>
    <w:rsid w:val="008B1126"/>
    <w:rsid w:val="008B159F"/>
    <w:rsid w:val="008B177A"/>
    <w:rsid w:val="008B19AF"/>
    <w:rsid w:val="008B19B7"/>
    <w:rsid w:val="008B1C67"/>
    <w:rsid w:val="008B1D68"/>
    <w:rsid w:val="008B2038"/>
    <w:rsid w:val="008B20C7"/>
    <w:rsid w:val="008B21DF"/>
    <w:rsid w:val="008B2229"/>
    <w:rsid w:val="008B2437"/>
    <w:rsid w:val="008B2A8B"/>
    <w:rsid w:val="008B2C90"/>
    <w:rsid w:val="008B3019"/>
    <w:rsid w:val="008B3317"/>
    <w:rsid w:val="008B34AE"/>
    <w:rsid w:val="008B34E5"/>
    <w:rsid w:val="008B358D"/>
    <w:rsid w:val="008B35F6"/>
    <w:rsid w:val="008B379F"/>
    <w:rsid w:val="008B37A8"/>
    <w:rsid w:val="008B3C08"/>
    <w:rsid w:val="008B3CF8"/>
    <w:rsid w:val="008B3D42"/>
    <w:rsid w:val="008B43A6"/>
    <w:rsid w:val="008B4412"/>
    <w:rsid w:val="008B4B56"/>
    <w:rsid w:val="008B4E5F"/>
    <w:rsid w:val="008B4FDB"/>
    <w:rsid w:val="008B5201"/>
    <w:rsid w:val="008B528C"/>
    <w:rsid w:val="008B5358"/>
    <w:rsid w:val="008B5462"/>
    <w:rsid w:val="008B5953"/>
    <w:rsid w:val="008B5EB6"/>
    <w:rsid w:val="008B5EF0"/>
    <w:rsid w:val="008B6264"/>
    <w:rsid w:val="008B6601"/>
    <w:rsid w:val="008B6B80"/>
    <w:rsid w:val="008B6CE0"/>
    <w:rsid w:val="008B6F26"/>
    <w:rsid w:val="008B6F42"/>
    <w:rsid w:val="008B7173"/>
    <w:rsid w:val="008B739C"/>
    <w:rsid w:val="008B7547"/>
    <w:rsid w:val="008B7624"/>
    <w:rsid w:val="008B793D"/>
    <w:rsid w:val="008B7A9C"/>
    <w:rsid w:val="008B7E0C"/>
    <w:rsid w:val="008B7F4C"/>
    <w:rsid w:val="008C020D"/>
    <w:rsid w:val="008C037D"/>
    <w:rsid w:val="008C0381"/>
    <w:rsid w:val="008C0B30"/>
    <w:rsid w:val="008C0C93"/>
    <w:rsid w:val="008C0D04"/>
    <w:rsid w:val="008C0D13"/>
    <w:rsid w:val="008C0DB5"/>
    <w:rsid w:val="008C0F92"/>
    <w:rsid w:val="008C1101"/>
    <w:rsid w:val="008C111A"/>
    <w:rsid w:val="008C1414"/>
    <w:rsid w:val="008C14E7"/>
    <w:rsid w:val="008C1568"/>
    <w:rsid w:val="008C15C8"/>
    <w:rsid w:val="008C1D05"/>
    <w:rsid w:val="008C1F0C"/>
    <w:rsid w:val="008C1FE7"/>
    <w:rsid w:val="008C211F"/>
    <w:rsid w:val="008C2218"/>
    <w:rsid w:val="008C23AB"/>
    <w:rsid w:val="008C2830"/>
    <w:rsid w:val="008C284A"/>
    <w:rsid w:val="008C2888"/>
    <w:rsid w:val="008C2C6F"/>
    <w:rsid w:val="008C324C"/>
    <w:rsid w:val="008C32D3"/>
    <w:rsid w:val="008C357F"/>
    <w:rsid w:val="008C35FA"/>
    <w:rsid w:val="008C365E"/>
    <w:rsid w:val="008C36A1"/>
    <w:rsid w:val="008C3CEA"/>
    <w:rsid w:val="008C4245"/>
    <w:rsid w:val="008C4475"/>
    <w:rsid w:val="008C462D"/>
    <w:rsid w:val="008C4713"/>
    <w:rsid w:val="008C472E"/>
    <w:rsid w:val="008C4769"/>
    <w:rsid w:val="008C49A6"/>
    <w:rsid w:val="008C4A78"/>
    <w:rsid w:val="008C5043"/>
    <w:rsid w:val="008C5059"/>
    <w:rsid w:val="008C50B0"/>
    <w:rsid w:val="008C514F"/>
    <w:rsid w:val="008C56CA"/>
    <w:rsid w:val="008C5BAE"/>
    <w:rsid w:val="008C5C92"/>
    <w:rsid w:val="008C64B9"/>
    <w:rsid w:val="008C65D2"/>
    <w:rsid w:val="008C6649"/>
    <w:rsid w:val="008C66E1"/>
    <w:rsid w:val="008C6CC5"/>
    <w:rsid w:val="008C6DBF"/>
    <w:rsid w:val="008C727E"/>
    <w:rsid w:val="008C7399"/>
    <w:rsid w:val="008C76A9"/>
    <w:rsid w:val="008C7832"/>
    <w:rsid w:val="008C7E90"/>
    <w:rsid w:val="008D062A"/>
    <w:rsid w:val="008D06EF"/>
    <w:rsid w:val="008D0811"/>
    <w:rsid w:val="008D0887"/>
    <w:rsid w:val="008D0BE2"/>
    <w:rsid w:val="008D0C17"/>
    <w:rsid w:val="008D0D80"/>
    <w:rsid w:val="008D0D84"/>
    <w:rsid w:val="008D0E17"/>
    <w:rsid w:val="008D10B6"/>
    <w:rsid w:val="008D1153"/>
    <w:rsid w:val="008D1357"/>
    <w:rsid w:val="008D1442"/>
    <w:rsid w:val="008D1506"/>
    <w:rsid w:val="008D150B"/>
    <w:rsid w:val="008D15B9"/>
    <w:rsid w:val="008D1786"/>
    <w:rsid w:val="008D192A"/>
    <w:rsid w:val="008D1964"/>
    <w:rsid w:val="008D1CCA"/>
    <w:rsid w:val="008D1D60"/>
    <w:rsid w:val="008D1F2C"/>
    <w:rsid w:val="008D1F8C"/>
    <w:rsid w:val="008D200D"/>
    <w:rsid w:val="008D2011"/>
    <w:rsid w:val="008D2208"/>
    <w:rsid w:val="008D2553"/>
    <w:rsid w:val="008D2586"/>
    <w:rsid w:val="008D27B2"/>
    <w:rsid w:val="008D27C7"/>
    <w:rsid w:val="008D27CA"/>
    <w:rsid w:val="008D27F7"/>
    <w:rsid w:val="008D28A2"/>
    <w:rsid w:val="008D28CD"/>
    <w:rsid w:val="008D2F9E"/>
    <w:rsid w:val="008D3446"/>
    <w:rsid w:val="008D3701"/>
    <w:rsid w:val="008D39DD"/>
    <w:rsid w:val="008D3A48"/>
    <w:rsid w:val="008D3AA1"/>
    <w:rsid w:val="008D3AF4"/>
    <w:rsid w:val="008D3CD0"/>
    <w:rsid w:val="008D3D05"/>
    <w:rsid w:val="008D3E2D"/>
    <w:rsid w:val="008D41C1"/>
    <w:rsid w:val="008D4617"/>
    <w:rsid w:val="008D481D"/>
    <w:rsid w:val="008D49B9"/>
    <w:rsid w:val="008D4A80"/>
    <w:rsid w:val="008D4F2A"/>
    <w:rsid w:val="008D5290"/>
    <w:rsid w:val="008D5516"/>
    <w:rsid w:val="008D5ABA"/>
    <w:rsid w:val="008D5BFD"/>
    <w:rsid w:val="008D5DD8"/>
    <w:rsid w:val="008D5DEA"/>
    <w:rsid w:val="008D5E66"/>
    <w:rsid w:val="008D5EA6"/>
    <w:rsid w:val="008D6161"/>
    <w:rsid w:val="008D68D5"/>
    <w:rsid w:val="008D6B43"/>
    <w:rsid w:val="008D6C06"/>
    <w:rsid w:val="008D6CEB"/>
    <w:rsid w:val="008D6D9A"/>
    <w:rsid w:val="008D7206"/>
    <w:rsid w:val="008D72F3"/>
    <w:rsid w:val="008D7385"/>
    <w:rsid w:val="008D753E"/>
    <w:rsid w:val="008D786B"/>
    <w:rsid w:val="008D7915"/>
    <w:rsid w:val="008D7A1A"/>
    <w:rsid w:val="008D7AA1"/>
    <w:rsid w:val="008D7D60"/>
    <w:rsid w:val="008D7F00"/>
    <w:rsid w:val="008D7F7A"/>
    <w:rsid w:val="008E0078"/>
    <w:rsid w:val="008E0453"/>
    <w:rsid w:val="008E0597"/>
    <w:rsid w:val="008E05F2"/>
    <w:rsid w:val="008E06E8"/>
    <w:rsid w:val="008E0733"/>
    <w:rsid w:val="008E0739"/>
    <w:rsid w:val="008E0A68"/>
    <w:rsid w:val="008E0B75"/>
    <w:rsid w:val="008E0DF8"/>
    <w:rsid w:val="008E11C6"/>
    <w:rsid w:val="008E11D5"/>
    <w:rsid w:val="008E13F6"/>
    <w:rsid w:val="008E14AB"/>
    <w:rsid w:val="008E15AD"/>
    <w:rsid w:val="008E162A"/>
    <w:rsid w:val="008E1884"/>
    <w:rsid w:val="008E1E72"/>
    <w:rsid w:val="008E1FD1"/>
    <w:rsid w:val="008E21ED"/>
    <w:rsid w:val="008E23F8"/>
    <w:rsid w:val="008E249F"/>
    <w:rsid w:val="008E2777"/>
    <w:rsid w:val="008E2865"/>
    <w:rsid w:val="008E2C67"/>
    <w:rsid w:val="008E312B"/>
    <w:rsid w:val="008E3316"/>
    <w:rsid w:val="008E3472"/>
    <w:rsid w:val="008E349A"/>
    <w:rsid w:val="008E352D"/>
    <w:rsid w:val="008E368D"/>
    <w:rsid w:val="008E3997"/>
    <w:rsid w:val="008E39FE"/>
    <w:rsid w:val="008E3A4B"/>
    <w:rsid w:val="008E3B68"/>
    <w:rsid w:val="008E3F05"/>
    <w:rsid w:val="008E4073"/>
    <w:rsid w:val="008E4224"/>
    <w:rsid w:val="008E453C"/>
    <w:rsid w:val="008E459F"/>
    <w:rsid w:val="008E4743"/>
    <w:rsid w:val="008E48FA"/>
    <w:rsid w:val="008E49E4"/>
    <w:rsid w:val="008E4CF0"/>
    <w:rsid w:val="008E4D0B"/>
    <w:rsid w:val="008E5378"/>
    <w:rsid w:val="008E548F"/>
    <w:rsid w:val="008E54B4"/>
    <w:rsid w:val="008E54CD"/>
    <w:rsid w:val="008E5527"/>
    <w:rsid w:val="008E5714"/>
    <w:rsid w:val="008E5838"/>
    <w:rsid w:val="008E5957"/>
    <w:rsid w:val="008E5D16"/>
    <w:rsid w:val="008E5DFE"/>
    <w:rsid w:val="008E5FFA"/>
    <w:rsid w:val="008E60AE"/>
    <w:rsid w:val="008E633C"/>
    <w:rsid w:val="008E6499"/>
    <w:rsid w:val="008E66D3"/>
    <w:rsid w:val="008E6997"/>
    <w:rsid w:val="008E6C7B"/>
    <w:rsid w:val="008E6F5F"/>
    <w:rsid w:val="008E708A"/>
    <w:rsid w:val="008E7210"/>
    <w:rsid w:val="008E7589"/>
    <w:rsid w:val="008E75C6"/>
    <w:rsid w:val="008E774A"/>
    <w:rsid w:val="008E79A7"/>
    <w:rsid w:val="008E79BD"/>
    <w:rsid w:val="008E7B42"/>
    <w:rsid w:val="008E7B9C"/>
    <w:rsid w:val="008E7D78"/>
    <w:rsid w:val="008E7E5D"/>
    <w:rsid w:val="008E7FED"/>
    <w:rsid w:val="008F05F7"/>
    <w:rsid w:val="008F08CB"/>
    <w:rsid w:val="008F0A09"/>
    <w:rsid w:val="008F0D36"/>
    <w:rsid w:val="008F0D5D"/>
    <w:rsid w:val="008F0F38"/>
    <w:rsid w:val="008F102F"/>
    <w:rsid w:val="008F110E"/>
    <w:rsid w:val="008F1112"/>
    <w:rsid w:val="008F12C1"/>
    <w:rsid w:val="008F1398"/>
    <w:rsid w:val="008F1540"/>
    <w:rsid w:val="008F1638"/>
    <w:rsid w:val="008F17B9"/>
    <w:rsid w:val="008F1FC7"/>
    <w:rsid w:val="008F2159"/>
    <w:rsid w:val="008F2169"/>
    <w:rsid w:val="008F253F"/>
    <w:rsid w:val="008F2639"/>
    <w:rsid w:val="008F2728"/>
    <w:rsid w:val="008F2745"/>
    <w:rsid w:val="008F276D"/>
    <w:rsid w:val="008F2A09"/>
    <w:rsid w:val="008F2A45"/>
    <w:rsid w:val="008F2D33"/>
    <w:rsid w:val="008F2EA1"/>
    <w:rsid w:val="008F3048"/>
    <w:rsid w:val="008F3675"/>
    <w:rsid w:val="008F36BD"/>
    <w:rsid w:val="008F3781"/>
    <w:rsid w:val="008F38BA"/>
    <w:rsid w:val="008F3E2C"/>
    <w:rsid w:val="008F3ED5"/>
    <w:rsid w:val="008F3FA6"/>
    <w:rsid w:val="008F41DF"/>
    <w:rsid w:val="008F41EF"/>
    <w:rsid w:val="008F4288"/>
    <w:rsid w:val="008F42C9"/>
    <w:rsid w:val="008F4461"/>
    <w:rsid w:val="008F4830"/>
    <w:rsid w:val="008F4988"/>
    <w:rsid w:val="008F4A50"/>
    <w:rsid w:val="008F4F25"/>
    <w:rsid w:val="008F5265"/>
    <w:rsid w:val="008F554A"/>
    <w:rsid w:val="008F5804"/>
    <w:rsid w:val="008F5A09"/>
    <w:rsid w:val="008F5A86"/>
    <w:rsid w:val="008F5B3E"/>
    <w:rsid w:val="008F5D02"/>
    <w:rsid w:val="008F5E07"/>
    <w:rsid w:val="008F5F39"/>
    <w:rsid w:val="008F62A0"/>
    <w:rsid w:val="008F6587"/>
    <w:rsid w:val="008F664C"/>
    <w:rsid w:val="008F68B4"/>
    <w:rsid w:val="008F6C5B"/>
    <w:rsid w:val="008F70A7"/>
    <w:rsid w:val="008F7212"/>
    <w:rsid w:val="008F7242"/>
    <w:rsid w:val="008F73AB"/>
    <w:rsid w:val="008F74DE"/>
    <w:rsid w:val="008F756D"/>
    <w:rsid w:val="008F75DA"/>
    <w:rsid w:val="00900036"/>
    <w:rsid w:val="0090017A"/>
    <w:rsid w:val="00900697"/>
    <w:rsid w:val="009006AA"/>
    <w:rsid w:val="00900E5B"/>
    <w:rsid w:val="009010CA"/>
    <w:rsid w:val="009013BF"/>
    <w:rsid w:val="009013F4"/>
    <w:rsid w:val="0090145B"/>
    <w:rsid w:val="0090147E"/>
    <w:rsid w:val="0090149E"/>
    <w:rsid w:val="00901593"/>
    <w:rsid w:val="0090180B"/>
    <w:rsid w:val="00901913"/>
    <w:rsid w:val="00901DA6"/>
    <w:rsid w:val="0090229F"/>
    <w:rsid w:val="009028F0"/>
    <w:rsid w:val="009029CB"/>
    <w:rsid w:val="00902A88"/>
    <w:rsid w:val="00903294"/>
    <w:rsid w:val="009033BB"/>
    <w:rsid w:val="00903550"/>
    <w:rsid w:val="00903652"/>
    <w:rsid w:val="00903682"/>
    <w:rsid w:val="00903699"/>
    <w:rsid w:val="009036D0"/>
    <w:rsid w:val="00903B33"/>
    <w:rsid w:val="00903F3C"/>
    <w:rsid w:val="00903FA2"/>
    <w:rsid w:val="00904139"/>
    <w:rsid w:val="009041B2"/>
    <w:rsid w:val="009041D5"/>
    <w:rsid w:val="00904313"/>
    <w:rsid w:val="009043DC"/>
    <w:rsid w:val="00904469"/>
    <w:rsid w:val="00904593"/>
    <w:rsid w:val="009045BF"/>
    <w:rsid w:val="00904732"/>
    <w:rsid w:val="009047C3"/>
    <w:rsid w:val="0090491D"/>
    <w:rsid w:val="00904E30"/>
    <w:rsid w:val="0090500A"/>
    <w:rsid w:val="009053D8"/>
    <w:rsid w:val="009053FA"/>
    <w:rsid w:val="0090576A"/>
    <w:rsid w:val="0090593B"/>
    <w:rsid w:val="00905A3E"/>
    <w:rsid w:val="00905CCA"/>
    <w:rsid w:val="00905E58"/>
    <w:rsid w:val="0090693D"/>
    <w:rsid w:val="009069C6"/>
    <w:rsid w:val="00906A32"/>
    <w:rsid w:val="009074C6"/>
    <w:rsid w:val="0090799B"/>
    <w:rsid w:val="00907A70"/>
    <w:rsid w:val="00907F4B"/>
    <w:rsid w:val="00907F95"/>
    <w:rsid w:val="00910011"/>
    <w:rsid w:val="0091012B"/>
    <w:rsid w:val="00910190"/>
    <w:rsid w:val="009105DC"/>
    <w:rsid w:val="009108D9"/>
    <w:rsid w:val="00910C2E"/>
    <w:rsid w:val="00910C9E"/>
    <w:rsid w:val="00910D20"/>
    <w:rsid w:val="0091121C"/>
    <w:rsid w:val="00911AC9"/>
    <w:rsid w:val="00911B1A"/>
    <w:rsid w:val="00911E30"/>
    <w:rsid w:val="00911FB2"/>
    <w:rsid w:val="009121AA"/>
    <w:rsid w:val="00912696"/>
    <w:rsid w:val="009127F5"/>
    <w:rsid w:val="00912C0E"/>
    <w:rsid w:val="00912C8A"/>
    <w:rsid w:val="00912CB0"/>
    <w:rsid w:val="00912CB1"/>
    <w:rsid w:val="0091305A"/>
    <w:rsid w:val="009133F3"/>
    <w:rsid w:val="009138F9"/>
    <w:rsid w:val="009138FA"/>
    <w:rsid w:val="0091396A"/>
    <w:rsid w:val="009139A3"/>
    <w:rsid w:val="00913A7D"/>
    <w:rsid w:val="00913EDE"/>
    <w:rsid w:val="00913F22"/>
    <w:rsid w:val="00914030"/>
    <w:rsid w:val="0091406B"/>
    <w:rsid w:val="0091448B"/>
    <w:rsid w:val="009144A5"/>
    <w:rsid w:val="00914766"/>
    <w:rsid w:val="009148BA"/>
    <w:rsid w:val="009149B5"/>
    <w:rsid w:val="00914A55"/>
    <w:rsid w:val="00914CF4"/>
    <w:rsid w:val="00914CF6"/>
    <w:rsid w:val="00914D21"/>
    <w:rsid w:val="009151C9"/>
    <w:rsid w:val="00915963"/>
    <w:rsid w:val="00915A0E"/>
    <w:rsid w:val="00915A92"/>
    <w:rsid w:val="00915AC7"/>
    <w:rsid w:val="00915ADB"/>
    <w:rsid w:val="00915B7B"/>
    <w:rsid w:val="00915CD0"/>
    <w:rsid w:val="009160CC"/>
    <w:rsid w:val="00916722"/>
    <w:rsid w:val="00916886"/>
    <w:rsid w:val="009168E8"/>
    <w:rsid w:val="009171F4"/>
    <w:rsid w:val="009172F0"/>
    <w:rsid w:val="009173BF"/>
    <w:rsid w:val="0091750D"/>
    <w:rsid w:val="00917622"/>
    <w:rsid w:val="009177BF"/>
    <w:rsid w:val="009179AA"/>
    <w:rsid w:val="009179E1"/>
    <w:rsid w:val="00917B80"/>
    <w:rsid w:val="00917C44"/>
    <w:rsid w:val="00917CAE"/>
    <w:rsid w:val="00917D49"/>
    <w:rsid w:val="0092012A"/>
    <w:rsid w:val="00920143"/>
    <w:rsid w:val="009203A6"/>
    <w:rsid w:val="0092041C"/>
    <w:rsid w:val="00920491"/>
    <w:rsid w:val="0092060B"/>
    <w:rsid w:val="00920891"/>
    <w:rsid w:val="009208F5"/>
    <w:rsid w:val="00920A6F"/>
    <w:rsid w:val="00920CAF"/>
    <w:rsid w:val="00920CE8"/>
    <w:rsid w:val="00920E92"/>
    <w:rsid w:val="00920EA9"/>
    <w:rsid w:val="00921107"/>
    <w:rsid w:val="009211BB"/>
    <w:rsid w:val="009211D9"/>
    <w:rsid w:val="009211E7"/>
    <w:rsid w:val="00921856"/>
    <w:rsid w:val="00921975"/>
    <w:rsid w:val="00921BB9"/>
    <w:rsid w:val="00921D21"/>
    <w:rsid w:val="00921F52"/>
    <w:rsid w:val="00922199"/>
    <w:rsid w:val="0092223B"/>
    <w:rsid w:val="0092229D"/>
    <w:rsid w:val="009224F7"/>
    <w:rsid w:val="0092356D"/>
    <w:rsid w:val="009237B6"/>
    <w:rsid w:val="00923A9E"/>
    <w:rsid w:val="00923B7E"/>
    <w:rsid w:val="00923FA0"/>
    <w:rsid w:val="00924443"/>
    <w:rsid w:val="009244FC"/>
    <w:rsid w:val="00924C26"/>
    <w:rsid w:val="00924C46"/>
    <w:rsid w:val="009250D5"/>
    <w:rsid w:val="009253E5"/>
    <w:rsid w:val="00925763"/>
    <w:rsid w:val="0092584E"/>
    <w:rsid w:val="00925A03"/>
    <w:rsid w:val="00925BF9"/>
    <w:rsid w:val="00925C74"/>
    <w:rsid w:val="00925CA0"/>
    <w:rsid w:val="00925D23"/>
    <w:rsid w:val="00925E5A"/>
    <w:rsid w:val="00925FC6"/>
    <w:rsid w:val="009260F7"/>
    <w:rsid w:val="00926175"/>
    <w:rsid w:val="00926198"/>
    <w:rsid w:val="009262C8"/>
    <w:rsid w:val="00926311"/>
    <w:rsid w:val="00926324"/>
    <w:rsid w:val="00926A07"/>
    <w:rsid w:val="00926B16"/>
    <w:rsid w:val="00926D13"/>
    <w:rsid w:val="00926F13"/>
    <w:rsid w:val="0092718C"/>
    <w:rsid w:val="0092719E"/>
    <w:rsid w:val="0092763F"/>
    <w:rsid w:val="0092771F"/>
    <w:rsid w:val="00927902"/>
    <w:rsid w:val="00927943"/>
    <w:rsid w:val="009279C7"/>
    <w:rsid w:val="00927E1C"/>
    <w:rsid w:val="00927E4B"/>
    <w:rsid w:val="00927EEE"/>
    <w:rsid w:val="009301C5"/>
    <w:rsid w:val="00930251"/>
    <w:rsid w:val="0093043F"/>
    <w:rsid w:val="0093055B"/>
    <w:rsid w:val="00930567"/>
    <w:rsid w:val="00930A22"/>
    <w:rsid w:val="00930DC6"/>
    <w:rsid w:val="00931211"/>
    <w:rsid w:val="00931292"/>
    <w:rsid w:val="009312AF"/>
    <w:rsid w:val="00931494"/>
    <w:rsid w:val="009315B1"/>
    <w:rsid w:val="0093196B"/>
    <w:rsid w:val="009319D7"/>
    <w:rsid w:val="009319FF"/>
    <w:rsid w:val="00931E01"/>
    <w:rsid w:val="00931F26"/>
    <w:rsid w:val="00932704"/>
    <w:rsid w:val="009327E6"/>
    <w:rsid w:val="009329A5"/>
    <w:rsid w:val="009330A1"/>
    <w:rsid w:val="00933141"/>
    <w:rsid w:val="00933349"/>
    <w:rsid w:val="009334BA"/>
    <w:rsid w:val="009339BB"/>
    <w:rsid w:val="00933C26"/>
    <w:rsid w:val="00933D91"/>
    <w:rsid w:val="00934317"/>
    <w:rsid w:val="0093456E"/>
    <w:rsid w:val="00934818"/>
    <w:rsid w:val="00934BA2"/>
    <w:rsid w:val="00934BBA"/>
    <w:rsid w:val="00934C22"/>
    <w:rsid w:val="00934CAA"/>
    <w:rsid w:val="00934D10"/>
    <w:rsid w:val="00935049"/>
    <w:rsid w:val="0093512E"/>
    <w:rsid w:val="009356A2"/>
    <w:rsid w:val="00935876"/>
    <w:rsid w:val="009358F0"/>
    <w:rsid w:val="00935991"/>
    <w:rsid w:val="00935A38"/>
    <w:rsid w:val="00935E78"/>
    <w:rsid w:val="00935EF3"/>
    <w:rsid w:val="00936836"/>
    <w:rsid w:val="00936969"/>
    <w:rsid w:val="00936A2C"/>
    <w:rsid w:val="00936A8C"/>
    <w:rsid w:val="009372A7"/>
    <w:rsid w:val="009376E9"/>
    <w:rsid w:val="0093772E"/>
    <w:rsid w:val="009377B1"/>
    <w:rsid w:val="009378D3"/>
    <w:rsid w:val="0093794E"/>
    <w:rsid w:val="00940250"/>
    <w:rsid w:val="00940476"/>
    <w:rsid w:val="0094047E"/>
    <w:rsid w:val="00940684"/>
    <w:rsid w:val="00940B72"/>
    <w:rsid w:val="00941101"/>
    <w:rsid w:val="009413D4"/>
    <w:rsid w:val="00941631"/>
    <w:rsid w:val="00941A68"/>
    <w:rsid w:val="00941B32"/>
    <w:rsid w:val="00941DF6"/>
    <w:rsid w:val="00941ECC"/>
    <w:rsid w:val="00941F6E"/>
    <w:rsid w:val="0094213C"/>
    <w:rsid w:val="0094220E"/>
    <w:rsid w:val="00942313"/>
    <w:rsid w:val="0094244A"/>
    <w:rsid w:val="009425A5"/>
    <w:rsid w:val="0094267E"/>
    <w:rsid w:val="00942E1F"/>
    <w:rsid w:val="00943048"/>
    <w:rsid w:val="009430FE"/>
    <w:rsid w:val="00943164"/>
    <w:rsid w:val="00943166"/>
    <w:rsid w:val="00943293"/>
    <w:rsid w:val="009432C5"/>
    <w:rsid w:val="0094371B"/>
    <w:rsid w:val="009437A7"/>
    <w:rsid w:val="00943902"/>
    <w:rsid w:val="0094393E"/>
    <w:rsid w:val="00943B2E"/>
    <w:rsid w:val="00943B3E"/>
    <w:rsid w:val="00944086"/>
    <w:rsid w:val="00944740"/>
    <w:rsid w:val="00944903"/>
    <w:rsid w:val="00944BB1"/>
    <w:rsid w:val="00944CA2"/>
    <w:rsid w:val="00944E65"/>
    <w:rsid w:val="00944F3C"/>
    <w:rsid w:val="009454A3"/>
    <w:rsid w:val="00945692"/>
    <w:rsid w:val="00945AB5"/>
    <w:rsid w:val="00945B56"/>
    <w:rsid w:val="00945C59"/>
    <w:rsid w:val="00945D3A"/>
    <w:rsid w:val="00945D9A"/>
    <w:rsid w:val="00946141"/>
    <w:rsid w:val="009463EF"/>
    <w:rsid w:val="009463F0"/>
    <w:rsid w:val="0094652D"/>
    <w:rsid w:val="00946641"/>
    <w:rsid w:val="0094670F"/>
    <w:rsid w:val="0094679E"/>
    <w:rsid w:val="0094688E"/>
    <w:rsid w:val="00946987"/>
    <w:rsid w:val="00946EC9"/>
    <w:rsid w:val="0094713D"/>
    <w:rsid w:val="00947301"/>
    <w:rsid w:val="00947532"/>
    <w:rsid w:val="009478DF"/>
    <w:rsid w:val="00947A20"/>
    <w:rsid w:val="00950203"/>
    <w:rsid w:val="00950384"/>
    <w:rsid w:val="009503B4"/>
    <w:rsid w:val="00950483"/>
    <w:rsid w:val="009505B7"/>
    <w:rsid w:val="009506EA"/>
    <w:rsid w:val="009506F2"/>
    <w:rsid w:val="009507C3"/>
    <w:rsid w:val="00950844"/>
    <w:rsid w:val="009509B1"/>
    <w:rsid w:val="00950C1F"/>
    <w:rsid w:val="00950CD7"/>
    <w:rsid w:val="00951266"/>
    <w:rsid w:val="0095145E"/>
    <w:rsid w:val="009514F1"/>
    <w:rsid w:val="00951517"/>
    <w:rsid w:val="009515A0"/>
    <w:rsid w:val="00951632"/>
    <w:rsid w:val="00951690"/>
    <w:rsid w:val="009517FC"/>
    <w:rsid w:val="00951D4F"/>
    <w:rsid w:val="00951F7D"/>
    <w:rsid w:val="00951FEB"/>
    <w:rsid w:val="009521BA"/>
    <w:rsid w:val="009521CC"/>
    <w:rsid w:val="00952690"/>
    <w:rsid w:val="009528CF"/>
    <w:rsid w:val="00952BA8"/>
    <w:rsid w:val="00952BE3"/>
    <w:rsid w:val="00952F57"/>
    <w:rsid w:val="00953166"/>
    <w:rsid w:val="0095317D"/>
    <w:rsid w:val="009532CD"/>
    <w:rsid w:val="00953504"/>
    <w:rsid w:val="00953561"/>
    <w:rsid w:val="009538A3"/>
    <w:rsid w:val="00953C54"/>
    <w:rsid w:val="00953D09"/>
    <w:rsid w:val="00953D1E"/>
    <w:rsid w:val="00953E66"/>
    <w:rsid w:val="009540B4"/>
    <w:rsid w:val="009540E3"/>
    <w:rsid w:val="009541C0"/>
    <w:rsid w:val="009542AC"/>
    <w:rsid w:val="00954460"/>
    <w:rsid w:val="0095478A"/>
    <w:rsid w:val="00954904"/>
    <w:rsid w:val="00954A9A"/>
    <w:rsid w:val="00954B3F"/>
    <w:rsid w:val="00955119"/>
    <w:rsid w:val="0095521D"/>
    <w:rsid w:val="009554BF"/>
    <w:rsid w:val="00955698"/>
    <w:rsid w:val="0095576C"/>
    <w:rsid w:val="0095594A"/>
    <w:rsid w:val="00955984"/>
    <w:rsid w:val="009559BF"/>
    <w:rsid w:val="009559E9"/>
    <w:rsid w:val="00955AD6"/>
    <w:rsid w:val="00955BA0"/>
    <w:rsid w:val="00955FD2"/>
    <w:rsid w:val="009561FC"/>
    <w:rsid w:val="00956233"/>
    <w:rsid w:val="00956312"/>
    <w:rsid w:val="00956358"/>
    <w:rsid w:val="00956AAA"/>
    <w:rsid w:val="00956F2A"/>
    <w:rsid w:val="009574F7"/>
    <w:rsid w:val="009576D8"/>
    <w:rsid w:val="00957822"/>
    <w:rsid w:val="009579A5"/>
    <w:rsid w:val="00957ACE"/>
    <w:rsid w:val="00957DDA"/>
    <w:rsid w:val="00957FA5"/>
    <w:rsid w:val="00960015"/>
    <w:rsid w:val="00960082"/>
    <w:rsid w:val="009602E8"/>
    <w:rsid w:val="00960408"/>
    <w:rsid w:val="00960656"/>
    <w:rsid w:val="009608BE"/>
    <w:rsid w:val="00960912"/>
    <w:rsid w:val="00960B14"/>
    <w:rsid w:val="00960B9A"/>
    <w:rsid w:val="00960E39"/>
    <w:rsid w:val="00961015"/>
    <w:rsid w:val="0096130C"/>
    <w:rsid w:val="009617F3"/>
    <w:rsid w:val="00961C25"/>
    <w:rsid w:val="00961DA5"/>
    <w:rsid w:val="00961FDF"/>
    <w:rsid w:val="009621DA"/>
    <w:rsid w:val="0096262E"/>
    <w:rsid w:val="00962869"/>
    <w:rsid w:val="00962AD3"/>
    <w:rsid w:val="00962B82"/>
    <w:rsid w:val="00963014"/>
    <w:rsid w:val="00963129"/>
    <w:rsid w:val="00963166"/>
    <w:rsid w:val="00963187"/>
    <w:rsid w:val="0096326A"/>
    <w:rsid w:val="009634FA"/>
    <w:rsid w:val="009636C2"/>
    <w:rsid w:val="00963917"/>
    <w:rsid w:val="00963A37"/>
    <w:rsid w:val="00964152"/>
    <w:rsid w:val="0096428A"/>
    <w:rsid w:val="0096431B"/>
    <w:rsid w:val="009643B9"/>
    <w:rsid w:val="009643F3"/>
    <w:rsid w:val="009647D3"/>
    <w:rsid w:val="009647E6"/>
    <w:rsid w:val="00964801"/>
    <w:rsid w:val="0096480F"/>
    <w:rsid w:val="009648D2"/>
    <w:rsid w:val="00964CEF"/>
    <w:rsid w:val="00964D69"/>
    <w:rsid w:val="00965086"/>
    <w:rsid w:val="0096523E"/>
    <w:rsid w:val="00965333"/>
    <w:rsid w:val="0096534B"/>
    <w:rsid w:val="0096535D"/>
    <w:rsid w:val="00965530"/>
    <w:rsid w:val="009655FF"/>
    <w:rsid w:val="00965732"/>
    <w:rsid w:val="00965853"/>
    <w:rsid w:val="00965A37"/>
    <w:rsid w:val="00965B47"/>
    <w:rsid w:val="00965E16"/>
    <w:rsid w:val="00965ED8"/>
    <w:rsid w:val="00965F66"/>
    <w:rsid w:val="00965F77"/>
    <w:rsid w:val="009661AF"/>
    <w:rsid w:val="0096650C"/>
    <w:rsid w:val="00966557"/>
    <w:rsid w:val="00966580"/>
    <w:rsid w:val="0096672F"/>
    <w:rsid w:val="009668D3"/>
    <w:rsid w:val="0096694F"/>
    <w:rsid w:val="009669D4"/>
    <w:rsid w:val="009670E1"/>
    <w:rsid w:val="009675BB"/>
    <w:rsid w:val="00967754"/>
    <w:rsid w:val="0096777F"/>
    <w:rsid w:val="00967E1D"/>
    <w:rsid w:val="0097080A"/>
    <w:rsid w:val="009708BC"/>
    <w:rsid w:val="00970956"/>
    <w:rsid w:val="00970D2B"/>
    <w:rsid w:val="00970F52"/>
    <w:rsid w:val="0097109F"/>
    <w:rsid w:val="00971331"/>
    <w:rsid w:val="00971337"/>
    <w:rsid w:val="00971B37"/>
    <w:rsid w:val="00971C17"/>
    <w:rsid w:val="00971EC5"/>
    <w:rsid w:val="00972102"/>
    <w:rsid w:val="009725D3"/>
    <w:rsid w:val="009727B3"/>
    <w:rsid w:val="00972867"/>
    <w:rsid w:val="00972ADA"/>
    <w:rsid w:val="00972C59"/>
    <w:rsid w:val="00972E8B"/>
    <w:rsid w:val="00972F0F"/>
    <w:rsid w:val="00973388"/>
    <w:rsid w:val="009733D4"/>
    <w:rsid w:val="009735AF"/>
    <w:rsid w:val="009735CE"/>
    <w:rsid w:val="0097394F"/>
    <w:rsid w:val="009739B0"/>
    <w:rsid w:val="00973A5C"/>
    <w:rsid w:val="00973B57"/>
    <w:rsid w:val="00973BE0"/>
    <w:rsid w:val="00974055"/>
    <w:rsid w:val="00974147"/>
    <w:rsid w:val="0097424E"/>
    <w:rsid w:val="00974260"/>
    <w:rsid w:val="00974456"/>
    <w:rsid w:val="0097446E"/>
    <w:rsid w:val="00974576"/>
    <w:rsid w:val="0097469D"/>
    <w:rsid w:val="00974923"/>
    <w:rsid w:val="00974982"/>
    <w:rsid w:val="00974A78"/>
    <w:rsid w:val="00974D73"/>
    <w:rsid w:val="00974E46"/>
    <w:rsid w:val="00974E4B"/>
    <w:rsid w:val="00974EA2"/>
    <w:rsid w:val="00974FC9"/>
    <w:rsid w:val="0097533D"/>
    <w:rsid w:val="0097541B"/>
    <w:rsid w:val="0097551B"/>
    <w:rsid w:val="0097595E"/>
    <w:rsid w:val="00975C2C"/>
    <w:rsid w:val="00975CD4"/>
    <w:rsid w:val="00975F33"/>
    <w:rsid w:val="00975F9D"/>
    <w:rsid w:val="00976561"/>
    <w:rsid w:val="00976641"/>
    <w:rsid w:val="009767B6"/>
    <w:rsid w:val="00976809"/>
    <w:rsid w:val="00976DF7"/>
    <w:rsid w:val="00976E34"/>
    <w:rsid w:val="00977162"/>
    <w:rsid w:val="00977444"/>
    <w:rsid w:val="009776FE"/>
    <w:rsid w:val="00977789"/>
    <w:rsid w:val="00977C46"/>
    <w:rsid w:val="00979949"/>
    <w:rsid w:val="009801B7"/>
    <w:rsid w:val="00980571"/>
    <w:rsid w:val="0098092D"/>
    <w:rsid w:val="00980982"/>
    <w:rsid w:val="00980A7E"/>
    <w:rsid w:val="00980C2E"/>
    <w:rsid w:val="00980C84"/>
    <w:rsid w:val="00980DB8"/>
    <w:rsid w:val="00980E8A"/>
    <w:rsid w:val="00981639"/>
    <w:rsid w:val="00981798"/>
    <w:rsid w:val="00981889"/>
    <w:rsid w:val="009818F8"/>
    <w:rsid w:val="00981A59"/>
    <w:rsid w:val="00981D53"/>
    <w:rsid w:val="00981DC5"/>
    <w:rsid w:val="00982308"/>
    <w:rsid w:val="0098265D"/>
    <w:rsid w:val="0098298D"/>
    <w:rsid w:val="00982A0C"/>
    <w:rsid w:val="00982F4E"/>
    <w:rsid w:val="00983112"/>
    <w:rsid w:val="009833A5"/>
    <w:rsid w:val="0098347D"/>
    <w:rsid w:val="009835E6"/>
    <w:rsid w:val="00983791"/>
    <w:rsid w:val="00983929"/>
    <w:rsid w:val="00983AAF"/>
    <w:rsid w:val="00983C87"/>
    <w:rsid w:val="00983D71"/>
    <w:rsid w:val="00983D75"/>
    <w:rsid w:val="00983DDF"/>
    <w:rsid w:val="00983ED0"/>
    <w:rsid w:val="00984020"/>
    <w:rsid w:val="00984149"/>
    <w:rsid w:val="009842A0"/>
    <w:rsid w:val="00984335"/>
    <w:rsid w:val="0098446B"/>
    <w:rsid w:val="00984BC6"/>
    <w:rsid w:val="00984D4D"/>
    <w:rsid w:val="009854BD"/>
    <w:rsid w:val="00985535"/>
    <w:rsid w:val="00985701"/>
    <w:rsid w:val="00985775"/>
    <w:rsid w:val="00985A0E"/>
    <w:rsid w:val="00986119"/>
    <w:rsid w:val="009861E5"/>
    <w:rsid w:val="009864E2"/>
    <w:rsid w:val="00986659"/>
    <w:rsid w:val="0098674F"/>
    <w:rsid w:val="0098685E"/>
    <w:rsid w:val="009868CC"/>
    <w:rsid w:val="00986977"/>
    <w:rsid w:val="009869DE"/>
    <w:rsid w:val="00986F03"/>
    <w:rsid w:val="00987196"/>
    <w:rsid w:val="00987232"/>
    <w:rsid w:val="0098730E"/>
    <w:rsid w:val="00987373"/>
    <w:rsid w:val="009874B1"/>
    <w:rsid w:val="009876D6"/>
    <w:rsid w:val="009877DD"/>
    <w:rsid w:val="009879E7"/>
    <w:rsid w:val="00987A2D"/>
    <w:rsid w:val="00987F74"/>
    <w:rsid w:val="00987FC6"/>
    <w:rsid w:val="00987FE1"/>
    <w:rsid w:val="00990029"/>
    <w:rsid w:val="00990345"/>
    <w:rsid w:val="00990432"/>
    <w:rsid w:val="009904E2"/>
    <w:rsid w:val="00990606"/>
    <w:rsid w:val="009907D3"/>
    <w:rsid w:val="00990933"/>
    <w:rsid w:val="009909B3"/>
    <w:rsid w:val="00990A3C"/>
    <w:rsid w:val="00990B04"/>
    <w:rsid w:val="0099115A"/>
    <w:rsid w:val="009912DF"/>
    <w:rsid w:val="0099176B"/>
    <w:rsid w:val="009917C5"/>
    <w:rsid w:val="009917D4"/>
    <w:rsid w:val="00991948"/>
    <w:rsid w:val="00992007"/>
    <w:rsid w:val="0099201F"/>
    <w:rsid w:val="009920F4"/>
    <w:rsid w:val="00992105"/>
    <w:rsid w:val="009922EF"/>
    <w:rsid w:val="009923EC"/>
    <w:rsid w:val="009926C4"/>
    <w:rsid w:val="00992801"/>
    <w:rsid w:val="00992809"/>
    <w:rsid w:val="009928C6"/>
    <w:rsid w:val="009929FD"/>
    <w:rsid w:val="00992A08"/>
    <w:rsid w:val="009933CE"/>
    <w:rsid w:val="00993699"/>
    <w:rsid w:val="00993750"/>
    <w:rsid w:val="0099397E"/>
    <w:rsid w:val="00993A09"/>
    <w:rsid w:val="00993B4A"/>
    <w:rsid w:val="0099403D"/>
    <w:rsid w:val="0099407B"/>
    <w:rsid w:val="009940DE"/>
    <w:rsid w:val="00994197"/>
    <w:rsid w:val="009941D8"/>
    <w:rsid w:val="009943EE"/>
    <w:rsid w:val="00994573"/>
    <w:rsid w:val="0099495B"/>
    <w:rsid w:val="00994B92"/>
    <w:rsid w:val="00994BCF"/>
    <w:rsid w:val="00994D8C"/>
    <w:rsid w:val="00994E22"/>
    <w:rsid w:val="00994E52"/>
    <w:rsid w:val="0099505A"/>
    <w:rsid w:val="00995163"/>
    <w:rsid w:val="0099536B"/>
    <w:rsid w:val="009954BB"/>
    <w:rsid w:val="00995516"/>
    <w:rsid w:val="0099557C"/>
    <w:rsid w:val="00995828"/>
    <w:rsid w:val="00995946"/>
    <w:rsid w:val="00995A0B"/>
    <w:rsid w:val="00995CE5"/>
    <w:rsid w:val="00995CF9"/>
    <w:rsid w:val="00995F1A"/>
    <w:rsid w:val="009960F7"/>
    <w:rsid w:val="0099622A"/>
    <w:rsid w:val="00996330"/>
    <w:rsid w:val="009965A0"/>
    <w:rsid w:val="009965F8"/>
    <w:rsid w:val="00996701"/>
    <w:rsid w:val="00996DE7"/>
    <w:rsid w:val="009970FA"/>
    <w:rsid w:val="00997682"/>
    <w:rsid w:val="009977EE"/>
    <w:rsid w:val="009979D3"/>
    <w:rsid w:val="00997AD2"/>
    <w:rsid w:val="00997D85"/>
    <w:rsid w:val="00997FC7"/>
    <w:rsid w:val="009A0227"/>
    <w:rsid w:val="009A02EC"/>
    <w:rsid w:val="009A0643"/>
    <w:rsid w:val="009A0662"/>
    <w:rsid w:val="009A06E9"/>
    <w:rsid w:val="009A072E"/>
    <w:rsid w:val="009A074C"/>
    <w:rsid w:val="009A07F8"/>
    <w:rsid w:val="009A0D7F"/>
    <w:rsid w:val="009A0FFA"/>
    <w:rsid w:val="009A10E9"/>
    <w:rsid w:val="009A10ED"/>
    <w:rsid w:val="009A144E"/>
    <w:rsid w:val="009A1877"/>
    <w:rsid w:val="009A19EE"/>
    <w:rsid w:val="009A1DB4"/>
    <w:rsid w:val="009A1F2F"/>
    <w:rsid w:val="009A2277"/>
    <w:rsid w:val="009A2594"/>
    <w:rsid w:val="009A2861"/>
    <w:rsid w:val="009A2E77"/>
    <w:rsid w:val="009A3028"/>
    <w:rsid w:val="009A32F0"/>
    <w:rsid w:val="009A3346"/>
    <w:rsid w:val="009A347C"/>
    <w:rsid w:val="009A35C1"/>
    <w:rsid w:val="009A3C56"/>
    <w:rsid w:val="009A3DFA"/>
    <w:rsid w:val="009A3EC0"/>
    <w:rsid w:val="009A40F4"/>
    <w:rsid w:val="009A44BB"/>
    <w:rsid w:val="009A462F"/>
    <w:rsid w:val="009A4C12"/>
    <w:rsid w:val="009A4FEA"/>
    <w:rsid w:val="009A54AC"/>
    <w:rsid w:val="009A55DB"/>
    <w:rsid w:val="009A568B"/>
    <w:rsid w:val="009A5695"/>
    <w:rsid w:val="009A576C"/>
    <w:rsid w:val="009A58E8"/>
    <w:rsid w:val="009A5D30"/>
    <w:rsid w:val="009A5F16"/>
    <w:rsid w:val="009A5F62"/>
    <w:rsid w:val="009A60E1"/>
    <w:rsid w:val="009A6202"/>
    <w:rsid w:val="009A623B"/>
    <w:rsid w:val="009A62F8"/>
    <w:rsid w:val="009A656D"/>
    <w:rsid w:val="009A6915"/>
    <w:rsid w:val="009A6950"/>
    <w:rsid w:val="009A6AFF"/>
    <w:rsid w:val="009A6C8E"/>
    <w:rsid w:val="009A6CFC"/>
    <w:rsid w:val="009A70FF"/>
    <w:rsid w:val="009A7889"/>
    <w:rsid w:val="009A7B42"/>
    <w:rsid w:val="009A7CDF"/>
    <w:rsid w:val="009A7D51"/>
    <w:rsid w:val="009A7FBD"/>
    <w:rsid w:val="009A7FD1"/>
    <w:rsid w:val="009B0109"/>
    <w:rsid w:val="009B0118"/>
    <w:rsid w:val="009B0130"/>
    <w:rsid w:val="009B04DA"/>
    <w:rsid w:val="009B0652"/>
    <w:rsid w:val="009B06D8"/>
    <w:rsid w:val="009B06FC"/>
    <w:rsid w:val="009B0832"/>
    <w:rsid w:val="009B0AB7"/>
    <w:rsid w:val="009B0B82"/>
    <w:rsid w:val="009B0D33"/>
    <w:rsid w:val="009B1080"/>
    <w:rsid w:val="009B1088"/>
    <w:rsid w:val="009B12A0"/>
    <w:rsid w:val="009B157C"/>
    <w:rsid w:val="009B1686"/>
    <w:rsid w:val="009B1779"/>
    <w:rsid w:val="009B1A51"/>
    <w:rsid w:val="009B1D9D"/>
    <w:rsid w:val="009B203A"/>
    <w:rsid w:val="009B2252"/>
    <w:rsid w:val="009B2928"/>
    <w:rsid w:val="009B2B9F"/>
    <w:rsid w:val="009B3043"/>
    <w:rsid w:val="009B31C0"/>
    <w:rsid w:val="009B3202"/>
    <w:rsid w:val="009B34B6"/>
    <w:rsid w:val="009B3783"/>
    <w:rsid w:val="009B399C"/>
    <w:rsid w:val="009B3ABC"/>
    <w:rsid w:val="009B3B15"/>
    <w:rsid w:val="009B3B9B"/>
    <w:rsid w:val="009B3C5F"/>
    <w:rsid w:val="009B3DE2"/>
    <w:rsid w:val="009B4163"/>
    <w:rsid w:val="009B424E"/>
    <w:rsid w:val="009B44FA"/>
    <w:rsid w:val="009B4502"/>
    <w:rsid w:val="009B498B"/>
    <w:rsid w:val="009B4A75"/>
    <w:rsid w:val="009B4D60"/>
    <w:rsid w:val="009B4DD3"/>
    <w:rsid w:val="009B4E9D"/>
    <w:rsid w:val="009B511C"/>
    <w:rsid w:val="009B522D"/>
    <w:rsid w:val="009B5232"/>
    <w:rsid w:val="009B54C0"/>
    <w:rsid w:val="009B55A1"/>
    <w:rsid w:val="009B56F7"/>
    <w:rsid w:val="009B573B"/>
    <w:rsid w:val="009B5EC8"/>
    <w:rsid w:val="009B6141"/>
    <w:rsid w:val="009B6235"/>
    <w:rsid w:val="009B6381"/>
    <w:rsid w:val="009B6705"/>
    <w:rsid w:val="009B69D3"/>
    <w:rsid w:val="009B6CC4"/>
    <w:rsid w:val="009B71A8"/>
    <w:rsid w:val="009B7310"/>
    <w:rsid w:val="009B754C"/>
    <w:rsid w:val="009B758B"/>
    <w:rsid w:val="009B76BE"/>
    <w:rsid w:val="009B7952"/>
    <w:rsid w:val="009B7A4C"/>
    <w:rsid w:val="009B7A7C"/>
    <w:rsid w:val="009B7C31"/>
    <w:rsid w:val="009B7D06"/>
    <w:rsid w:val="009B7D2B"/>
    <w:rsid w:val="009C015A"/>
    <w:rsid w:val="009C03B2"/>
    <w:rsid w:val="009C062C"/>
    <w:rsid w:val="009C068D"/>
    <w:rsid w:val="009C0722"/>
    <w:rsid w:val="009C08CA"/>
    <w:rsid w:val="009C0B17"/>
    <w:rsid w:val="009C0D17"/>
    <w:rsid w:val="009C12B5"/>
    <w:rsid w:val="009C1518"/>
    <w:rsid w:val="009C172E"/>
    <w:rsid w:val="009C1CD3"/>
    <w:rsid w:val="009C1D77"/>
    <w:rsid w:val="009C1F28"/>
    <w:rsid w:val="009C1FAD"/>
    <w:rsid w:val="009C22DD"/>
    <w:rsid w:val="009C260A"/>
    <w:rsid w:val="009C275D"/>
    <w:rsid w:val="009C2AE5"/>
    <w:rsid w:val="009C2B1F"/>
    <w:rsid w:val="009C2D29"/>
    <w:rsid w:val="009C2E36"/>
    <w:rsid w:val="009C2E37"/>
    <w:rsid w:val="009C2EFC"/>
    <w:rsid w:val="009C2F25"/>
    <w:rsid w:val="009C2F8D"/>
    <w:rsid w:val="009C3006"/>
    <w:rsid w:val="009C30B7"/>
    <w:rsid w:val="009C33D4"/>
    <w:rsid w:val="009C3D57"/>
    <w:rsid w:val="009C3F44"/>
    <w:rsid w:val="009C4390"/>
    <w:rsid w:val="009C44DB"/>
    <w:rsid w:val="009C4650"/>
    <w:rsid w:val="009C476E"/>
    <w:rsid w:val="009C497B"/>
    <w:rsid w:val="009C49A1"/>
    <w:rsid w:val="009C49C5"/>
    <w:rsid w:val="009C49C9"/>
    <w:rsid w:val="009C4C09"/>
    <w:rsid w:val="009C4D9F"/>
    <w:rsid w:val="009C513A"/>
    <w:rsid w:val="009C5164"/>
    <w:rsid w:val="009C54E4"/>
    <w:rsid w:val="009C5598"/>
    <w:rsid w:val="009C56A1"/>
    <w:rsid w:val="009C5D57"/>
    <w:rsid w:val="009C5E62"/>
    <w:rsid w:val="009C6055"/>
    <w:rsid w:val="009C6070"/>
    <w:rsid w:val="009C6297"/>
    <w:rsid w:val="009C640B"/>
    <w:rsid w:val="009C66D6"/>
    <w:rsid w:val="009C68A5"/>
    <w:rsid w:val="009C695C"/>
    <w:rsid w:val="009C699C"/>
    <w:rsid w:val="009C69B1"/>
    <w:rsid w:val="009C6AEA"/>
    <w:rsid w:val="009C6BE3"/>
    <w:rsid w:val="009C6E16"/>
    <w:rsid w:val="009C6E64"/>
    <w:rsid w:val="009C6F5E"/>
    <w:rsid w:val="009C74A6"/>
    <w:rsid w:val="009C74B5"/>
    <w:rsid w:val="009C776C"/>
    <w:rsid w:val="009C7933"/>
    <w:rsid w:val="009C7C31"/>
    <w:rsid w:val="009C7E36"/>
    <w:rsid w:val="009C7F2A"/>
    <w:rsid w:val="009C7F5E"/>
    <w:rsid w:val="009D024D"/>
    <w:rsid w:val="009D02A5"/>
    <w:rsid w:val="009D065F"/>
    <w:rsid w:val="009D0671"/>
    <w:rsid w:val="009D082E"/>
    <w:rsid w:val="009D0848"/>
    <w:rsid w:val="009D099A"/>
    <w:rsid w:val="009D0A8A"/>
    <w:rsid w:val="009D0B74"/>
    <w:rsid w:val="009D0C11"/>
    <w:rsid w:val="009D0CAD"/>
    <w:rsid w:val="009D0DC8"/>
    <w:rsid w:val="009D0E2E"/>
    <w:rsid w:val="009D0F10"/>
    <w:rsid w:val="009D11B2"/>
    <w:rsid w:val="009D1276"/>
    <w:rsid w:val="009D15A7"/>
    <w:rsid w:val="009D17DB"/>
    <w:rsid w:val="009D1963"/>
    <w:rsid w:val="009D1B07"/>
    <w:rsid w:val="009D1BCE"/>
    <w:rsid w:val="009D1E3D"/>
    <w:rsid w:val="009D2095"/>
    <w:rsid w:val="009D261E"/>
    <w:rsid w:val="009D2730"/>
    <w:rsid w:val="009D27F3"/>
    <w:rsid w:val="009D27FF"/>
    <w:rsid w:val="009D3097"/>
    <w:rsid w:val="009D3552"/>
    <w:rsid w:val="009D3565"/>
    <w:rsid w:val="009D3BEB"/>
    <w:rsid w:val="009D3F0E"/>
    <w:rsid w:val="009D481F"/>
    <w:rsid w:val="009D4BC9"/>
    <w:rsid w:val="009D513C"/>
    <w:rsid w:val="009D5765"/>
    <w:rsid w:val="009D5A9D"/>
    <w:rsid w:val="009D643A"/>
    <w:rsid w:val="009D64EE"/>
    <w:rsid w:val="009D674D"/>
    <w:rsid w:val="009D67AA"/>
    <w:rsid w:val="009D67D7"/>
    <w:rsid w:val="009D685F"/>
    <w:rsid w:val="009D6923"/>
    <w:rsid w:val="009D6AB1"/>
    <w:rsid w:val="009D6AFF"/>
    <w:rsid w:val="009D710F"/>
    <w:rsid w:val="009D74F3"/>
    <w:rsid w:val="009D75A1"/>
    <w:rsid w:val="009D75C6"/>
    <w:rsid w:val="009D7622"/>
    <w:rsid w:val="009D76B7"/>
    <w:rsid w:val="009D7729"/>
    <w:rsid w:val="009D774A"/>
    <w:rsid w:val="009D7862"/>
    <w:rsid w:val="009D7944"/>
    <w:rsid w:val="009D7DE8"/>
    <w:rsid w:val="009D7DEC"/>
    <w:rsid w:val="009D7E96"/>
    <w:rsid w:val="009E0122"/>
    <w:rsid w:val="009E03B3"/>
    <w:rsid w:val="009E07CD"/>
    <w:rsid w:val="009E0B6C"/>
    <w:rsid w:val="009E0C12"/>
    <w:rsid w:val="009E0C56"/>
    <w:rsid w:val="009E0D4E"/>
    <w:rsid w:val="009E0D55"/>
    <w:rsid w:val="009E0F7B"/>
    <w:rsid w:val="009E1186"/>
    <w:rsid w:val="009E1484"/>
    <w:rsid w:val="009E14F8"/>
    <w:rsid w:val="009E1758"/>
    <w:rsid w:val="009E1789"/>
    <w:rsid w:val="009E17F9"/>
    <w:rsid w:val="009E1FD1"/>
    <w:rsid w:val="009E21C1"/>
    <w:rsid w:val="009E2407"/>
    <w:rsid w:val="009E25A6"/>
    <w:rsid w:val="009E2988"/>
    <w:rsid w:val="009E2D55"/>
    <w:rsid w:val="009E2EFA"/>
    <w:rsid w:val="009E3225"/>
    <w:rsid w:val="009E3302"/>
    <w:rsid w:val="009E3307"/>
    <w:rsid w:val="009E34C3"/>
    <w:rsid w:val="009E364B"/>
    <w:rsid w:val="009E36A0"/>
    <w:rsid w:val="009E39D7"/>
    <w:rsid w:val="009E3C01"/>
    <w:rsid w:val="009E3FCE"/>
    <w:rsid w:val="009E463D"/>
    <w:rsid w:val="009E476B"/>
    <w:rsid w:val="009E47A0"/>
    <w:rsid w:val="009E4C31"/>
    <w:rsid w:val="009E4CDF"/>
    <w:rsid w:val="009E4D0C"/>
    <w:rsid w:val="009E4E20"/>
    <w:rsid w:val="009E4EB8"/>
    <w:rsid w:val="009E4EEF"/>
    <w:rsid w:val="009E4EF6"/>
    <w:rsid w:val="009E4F22"/>
    <w:rsid w:val="009E5018"/>
    <w:rsid w:val="009E504B"/>
    <w:rsid w:val="009E547E"/>
    <w:rsid w:val="009E55DC"/>
    <w:rsid w:val="009E5D27"/>
    <w:rsid w:val="009E5D5B"/>
    <w:rsid w:val="009E5EFA"/>
    <w:rsid w:val="009E62D2"/>
    <w:rsid w:val="009E62FC"/>
    <w:rsid w:val="009E648E"/>
    <w:rsid w:val="009E6853"/>
    <w:rsid w:val="009E68E4"/>
    <w:rsid w:val="009E6E1B"/>
    <w:rsid w:val="009E7198"/>
    <w:rsid w:val="009E72AE"/>
    <w:rsid w:val="009E777B"/>
    <w:rsid w:val="009E7909"/>
    <w:rsid w:val="009E7C14"/>
    <w:rsid w:val="009E7DB9"/>
    <w:rsid w:val="009F00E4"/>
    <w:rsid w:val="009F019D"/>
    <w:rsid w:val="009F022B"/>
    <w:rsid w:val="009F02DE"/>
    <w:rsid w:val="009F08E1"/>
    <w:rsid w:val="009F0A6A"/>
    <w:rsid w:val="009F0CFB"/>
    <w:rsid w:val="009F0D0E"/>
    <w:rsid w:val="009F0D30"/>
    <w:rsid w:val="009F0D38"/>
    <w:rsid w:val="009F0E22"/>
    <w:rsid w:val="009F138C"/>
    <w:rsid w:val="009F13B9"/>
    <w:rsid w:val="009F1668"/>
    <w:rsid w:val="009F17D3"/>
    <w:rsid w:val="009F191C"/>
    <w:rsid w:val="009F19F7"/>
    <w:rsid w:val="009F1A01"/>
    <w:rsid w:val="009F1C19"/>
    <w:rsid w:val="009F20C2"/>
    <w:rsid w:val="009F2376"/>
    <w:rsid w:val="009F2768"/>
    <w:rsid w:val="009F28DA"/>
    <w:rsid w:val="009F2B17"/>
    <w:rsid w:val="009F2E40"/>
    <w:rsid w:val="009F2F60"/>
    <w:rsid w:val="009F3361"/>
    <w:rsid w:val="009F3479"/>
    <w:rsid w:val="009F3568"/>
    <w:rsid w:val="009F358B"/>
    <w:rsid w:val="009F36B8"/>
    <w:rsid w:val="009F389A"/>
    <w:rsid w:val="009F39C1"/>
    <w:rsid w:val="009F39E1"/>
    <w:rsid w:val="009F3AA0"/>
    <w:rsid w:val="009F3ADA"/>
    <w:rsid w:val="009F3E83"/>
    <w:rsid w:val="009F3EBE"/>
    <w:rsid w:val="009F3FCA"/>
    <w:rsid w:val="009F42E1"/>
    <w:rsid w:val="009F4541"/>
    <w:rsid w:val="009F4573"/>
    <w:rsid w:val="009F48A5"/>
    <w:rsid w:val="009F4946"/>
    <w:rsid w:val="009F4A2D"/>
    <w:rsid w:val="009F4A90"/>
    <w:rsid w:val="009F4B71"/>
    <w:rsid w:val="009F4C9B"/>
    <w:rsid w:val="009F4CD7"/>
    <w:rsid w:val="009F4D7C"/>
    <w:rsid w:val="009F4F95"/>
    <w:rsid w:val="009F51BF"/>
    <w:rsid w:val="009F51CB"/>
    <w:rsid w:val="009F5295"/>
    <w:rsid w:val="009F52A8"/>
    <w:rsid w:val="009F5424"/>
    <w:rsid w:val="009F54C6"/>
    <w:rsid w:val="009F55DC"/>
    <w:rsid w:val="009F5627"/>
    <w:rsid w:val="009F5884"/>
    <w:rsid w:val="009F58B8"/>
    <w:rsid w:val="009F5919"/>
    <w:rsid w:val="009F5D6D"/>
    <w:rsid w:val="009F5E2F"/>
    <w:rsid w:val="009F5E49"/>
    <w:rsid w:val="009F6007"/>
    <w:rsid w:val="009F60D7"/>
    <w:rsid w:val="009F633C"/>
    <w:rsid w:val="009F6486"/>
    <w:rsid w:val="009F6585"/>
    <w:rsid w:val="009F68C6"/>
    <w:rsid w:val="009F6920"/>
    <w:rsid w:val="009F6B63"/>
    <w:rsid w:val="009F6BD4"/>
    <w:rsid w:val="009F6C56"/>
    <w:rsid w:val="009F6C65"/>
    <w:rsid w:val="009F6F21"/>
    <w:rsid w:val="009F704A"/>
    <w:rsid w:val="009F7346"/>
    <w:rsid w:val="009F7BDB"/>
    <w:rsid w:val="009F7D09"/>
    <w:rsid w:val="00A0006C"/>
    <w:rsid w:val="00A000C5"/>
    <w:rsid w:val="00A0039A"/>
    <w:rsid w:val="00A0055D"/>
    <w:rsid w:val="00A007AD"/>
    <w:rsid w:val="00A0089C"/>
    <w:rsid w:val="00A00ECB"/>
    <w:rsid w:val="00A01211"/>
    <w:rsid w:val="00A01550"/>
    <w:rsid w:val="00A0170C"/>
    <w:rsid w:val="00A0175B"/>
    <w:rsid w:val="00A01C80"/>
    <w:rsid w:val="00A01EFF"/>
    <w:rsid w:val="00A02329"/>
    <w:rsid w:val="00A02B46"/>
    <w:rsid w:val="00A02B5D"/>
    <w:rsid w:val="00A02DA7"/>
    <w:rsid w:val="00A02E6F"/>
    <w:rsid w:val="00A02F7A"/>
    <w:rsid w:val="00A0304A"/>
    <w:rsid w:val="00A03133"/>
    <w:rsid w:val="00A0385A"/>
    <w:rsid w:val="00A039EE"/>
    <w:rsid w:val="00A03A32"/>
    <w:rsid w:val="00A03EE9"/>
    <w:rsid w:val="00A03FB6"/>
    <w:rsid w:val="00A04022"/>
    <w:rsid w:val="00A040FA"/>
    <w:rsid w:val="00A0429D"/>
    <w:rsid w:val="00A04510"/>
    <w:rsid w:val="00A0471C"/>
    <w:rsid w:val="00A047E3"/>
    <w:rsid w:val="00A04849"/>
    <w:rsid w:val="00A04A0D"/>
    <w:rsid w:val="00A04D52"/>
    <w:rsid w:val="00A04D73"/>
    <w:rsid w:val="00A04DB1"/>
    <w:rsid w:val="00A04E8E"/>
    <w:rsid w:val="00A04FE0"/>
    <w:rsid w:val="00A05295"/>
    <w:rsid w:val="00A052A3"/>
    <w:rsid w:val="00A05B70"/>
    <w:rsid w:val="00A05FCB"/>
    <w:rsid w:val="00A06175"/>
    <w:rsid w:val="00A0663D"/>
    <w:rsid w:val="00A067D3"/>
    <w:rsid w:val="00A06A22"/>
    <w:rsid w:val="00A06A75"/>
    <w:rsid w:val="00A06C49"/>
    <w:rsid w:val="00A06DF9"/>
    <w:rsid w:val="00A07126"/>
    <w:rsid w:val="00A0720B"/>
    <w:rsid w:val="00A072D5"/>
    <w:rsid w:val="00A07507"/>
    <w:rsid w:val="00A076A1"/>
    <w:rsid w:val="00A077C2"/>
    <w:rsid w:val="00A07876"/>
    <w:rsid w:val="00A07943"/>
    <w:rsid w:val="00A079CC"/>
    <w:rsid w:val="00A07A17"/>
    <w:rsid w:val="00A10370"/>
    <w:rsid w:val="00A10555"/>
    <w:rsid w:val="00A10791"/>
    <w:rsid w:val="00A10857"/>
    <w:rsid w:val="00A10F90"/>
    <w:rsid w:val="00A111CB"/>
    <w:rsid w:val="00A111D9"/>
    <w:rsid w:val="00A1140A"/>
    <w:rsid w:val="00A118AC"/>
    <w:rsid w:val="00A11BD5"/>
    <w:rsid w:val="00A11BEC"/>
    <w:rsid w:val="00A11BFE"/>
    <w:rsid w:val="00A11CBD"/>
    <w:rsid w:val="00A11E8B"/>
    <w:rsid w:val="00A122CD"/>
    <w:rsid w:val="00A12879"/>
    <w:rsid w:val="00A12AE6"/>
    <w:rsid w:val="00A12C86"/>
    <w:rsid w:val="00A12D5D"/>
    <w:rsid w:val="00A12FE9"/>
    <w:rsid w:val="00A13274"/>
    <w:rsid w:val="00A13588"/>
    <w:rsid w:val="00A13876"/>
    <w:rsid w:val="00A13966"/>
    <w:rsid w:val="00A13D26"/>
    <w:rsid w:val="00A13F75"/>
    <w:rsid w:val="00A13F88"/>
    <w:rsid w:val="00A14114"/>
    <w:rsid w:val="00A1415F"/>
    <w:rsid w:val="00A141B9"/>
    <w:rsid w:val="00A142CB"/>
    <w:rsid w:val="00A144F4"/>
    <w:rsid w:val="00A148FB"/>
    <w:rsid w:val="00A14E9D"/>
    <w:rsid w:val="00A152A2"/>
    <w:rsid w:val="00A155B2"/>
    <w:rsid w:val="00A156E5"/>
    <w:rsid w:val="00A15828"/>
    <w:rsid w:val="00A15B24"/>
    <w:rsid w:val="00A15F24"/>
    <w:rsid w:val="00A16212"/>
    <w:rsid w:val="00A16683"/>
    <w:rsid w:val="00A16815"/>
    <w:rsid w:val="00A16899"/>
    <w:rsid w:val="00A16DE7"/>
    <w:rsid w:val="00A17149"/>
    <w:rsid w:val="00A1725A"/>
    <w:rsid w:val="00A17309"/>
    <w:rsid w:val="00A1737F"/>
    <w:rsid w:val="00A17433"/>
    <w:rsid w:val="00A17452"/>
    <w:rsid w:val="00A178A3"/>
    <w:rsid w:val="00A17F38"/>
    <w:rsid w:val="00A17FDA"/>
    <w:rsid w:val="00A200CF"/>
    <w:rsid w:val="00A2020D"/>
    <w:rsid w:val="00A20218"/>
    <w:rsid w:val="00A204E6"/>
    <w:rsid w:val="00A20F3A"/>
    <w:rsid w:val="00A21518"/>
    <w:rsid w:val="00A21568"/>
    <w:rsid w:val="00A21857"/>
    <w:rsid w:val="00A2211C"/>
    <w:rsid w:val="00A2212A"/>
    <w:rsid w:val="00A221C5"/>
    <w:rsid w:val="00A222D1"/>
    <w:rsid w:val="00A22378"/>
    <w:rsid w:val="00A224A2"/>
    <w:rsid w:val="00A22548"/>
    <w:rsid w:val="00A225DB"/>
    <w:rsid w:val="00A22664"/>
    <w:rsid w:val="00A228AA"/>
    <w:rsid w:val="00A229D1"/>
    <w:rsid w:val="00A22A2A"/>
    <w:rsid w:val="00A22B47"/>
    <w:rsid w:val="00A22C4D"/>
    <w:rsid w:val="00A22C7A"/>
    <w:rsid w:val="00A22CD9"/>
    <w:rsid w:val="00A22E23"/>
    <w:rsid w:val="00A22FD0"/>
    <w:rsid w:val="00A230E3"/>
    <w:rsid w:val="00A233C1"/>
    <w:rsid w:val="00A235D2"/>
    <w:rsid w:val="00A23798"/>
    <w:rsid w:val="00A23AF9"/>
    <w:rsid w:val="00A23B9B"/>
    <w:rsid w:val="00A23BCC"/>
    <w:rsid w:val="00A23CF1"/>
    <w:rsid w:val="00A23D06"/>
    <w:rsid w:val="00A23D4F"/>
    <w:rsid w:val="00A23E51"/>
    <w:rsid w:val="00A247AF"/>
    <w:rsid w:val="00A24804"/>
    <w:rsid w:val="00A24819"/>
    <w:rsid w:val="00A2492C"/>
    <w:rsid w:val="00A24AE6"/>
    <w:rsid w:val="00A24B14"/>
    <w:rsid w:val="00A24CD7"/>
    <w:rsid w:val="00A2507C"/>
    <w:rsid w:val="00A25535"/>
    <w:rsid w:val="00A256B5"/>
    <w:rsid w:val="00A257C2"/>
    <w:rsid w:val="00A25AB1"/>
    <w:rsid w:val="00A25AC1"/>
    <w:rsid w:val="00A25AEC"/>
    <w:rsid w:val="00A25BB8"/>
    <w:rsid w:val="00A25BFD"/>
    <w:rsid w:val="00A25CE1"/>
    <w:rsid w:val="00A25E35"/>
    <w:rsid w:val="00A26027"/>
    <w:rsid w:val="00A26099"/>
    <w:rsid w:val="00A262E1"/>
    <w:rsid w:val="00A2641F"/>
    <w:rsid w:val="00A26500"/>
    <w:rsid w:val="00A26597"/>
    <w:rsid w:val="00A267E3"/>
    <w:rsid w:val="00A2686B"/>
    <w:rsid w:val="00A269A3"/>
    <w:rsid w:val="00A26A12"/>
    <w:rsid w:val="00A26CAB"/>
    <w:rsid w:val="00A26E04"/>
    <w:rsid w:val="00A26FAA"/>
    <w:rsid w:val="00A27492"/>
    <w:rsid w:val="00A27977"/>
    <w:rsid w:val="00A27AD4"/>
    <w:rsid w:val="00A27D0C"/>
    <w:rsid w:val="00A27D90"/>
    <w:rsid w:val="00A27EF0"/>
    <w:rsid w:val="00A27EF7"/>
    <w:rsid w:val="00A2E0F4"/>
    <w:rsid w:val="00A305B4"/>
    <w:rsid w:val="00A30639"/>
    <w:rsid w:val="00A3079B"/>
    <w:rsid w:val="00A30B64"/>
    <w:rsid w:val="00A315D3"/>
    <w:rsid w:val="00A31643"/>
    <w:rsid w:val="00A31705"/>
    <w:rsid w:val="00A317C4"/>
    <w:rsid w:val="00A318DE"/>
    <w:rsid w:val="00A31926"/>
    <w:rsid w:val="00A31977"/>
    <w:rsid w:val="00A319AB"/>
    <w:rsid w:val="00A31D55"/>
    <w:rsid w:val="00A321B2"/>
    <w:rsid w:val="00A321D3"/>
    <w:rsid w:val="00A32291"/>
    <w:rsid w:val="00A322B9"/>
    <w:rsid w:val="00A3291A"/>
    <w:rsid w:val="00A32AB8"/>
    <w:rsid w:val="00A32CF5"/>
    <w:rsid w:val="00A33011"/>
    <w:rsid w:val="00A3315E"/>
    <w:rsid w:val="00A332B5"/>
    <w:rsid w:val="00A33426"/>
    <w:rsid w:val="00A335D3"/>
    <w:rsid w:val="00A3364E"/>
    <w:rsid w:val="00A33901"/>
    <w:rsid w:val="00A33AFA"/>
    <w:rsid w:val="00A33CD8"/>
    <w:rsid w:val="00A33CF1"/>
    <w:rsid w:val="00A33EEB"/>
    <w:rsid w:val="00A33F67"/>
    <w:rsid w:val="00A345EF"/>
    <w:rsid w:val="00A3460F"/>
    <w:rsid w:val="00A3467A"/>
    <w:rsid w:val="00A346E1"/>
    <w:rsid w:val="00A34931"/>
    <w:rsid w:val="00A34C49"/>
    <w:rsid w:val="00A34D11"/>
    <w:rsid w:val="00A34D18"/>
    <w:rsid w:val="00A34EB5"/>
    <w:rsid w:val="00A3522D"/>
    <w:rsid w:val="00A357C2"/>
    <w:rsid w:val="00A35B3B"/>
    <w:rsid w:val="00A360AC"/>
    <w:rsid w:val="00A36449"/>
    <w:rsid w:val="00A364BC"/>
    <w:rsid w:val="00A364D9"/>
    <w:rsid w:val="00A3650F"/>
    <w:rsid w:val="00A365C7"/>
    <w:rsid w:val="00A36627"/>
    <w:rsid w:val="00A36814"/>
    <w:rsid w:val="00A36A95"/>
    <w:rsid w:val="00A36DA7"/>
    <w:rsid w:val="00A36F08"/>
    <w:rsid w:val="00A3721E"/>
    <w:rsid w:val="00A37307"/>
    <w:rsid w:val="00A373F2"/>
    <w:rsid w:val="00A3783A"/>
    <w:rsid w:val="00A3794F"/>
    <w:rsid w:val="00A37D78"/>
    <w:rsid w:val="00A37FFD"/>
    <w:rsid w:val="00A40112"/>
    <w:rsid w:val="00A40190"/>
    <w:rsid w:val="00A402B3"/>
    <w:rsid w:val="00A403EB"/>
    <w:rsid w:val="00A4049F"/>
    <w:rsid w:val="00A4051E"/>
    <w:rsid w:val="00A4055B"/>
    <w:rsid w:val="00A40AFB"/>
    <w:rsid w:val="00A40B42"/>
    <w:rsid w:val="00A40F68"/>
    <w:rsid w:val="00A40F79"/>
    <w:rsid w:val="00A40F83"/>
    <w:rsid w:val="00A4104F"/>
    <w:rsid w:val="00A413C4"/>
    <w:rsid w:val="00A41843"/>
    <w:rsid w:val="00A41956"/>
    <w:rsid w:val="00A41A5D"/>
    <w:rsid w:val="00A41B4D"/>
    <w:rsid w:val="00A41BCF"/>
    <w:rsid w:val="00A41E3E"/>
    <w:rsid w:val="00A41F7C"/>
    <w:rsid w:val="00A420C0"/>
    <w:rsid w:val="00A4244F"/>
    <w:rsid w:val="00A432C0"/>
    <w:rsid w:val="00A43303"/>
    <w:rsid w:val="00A43383"/>
    <w:rsid w:val="00A43896"/>
    <w:rsid w:val="00A43B14"/>
    <w:rsid w:val="00A43C56"/>
    <w:rsid w:val="00A43E52"/>
    <w:rsid w:val="00A43F71"/>
    <w:rsid w:val="00A444EF"/>
    <w:rsid w:val="00A4481B"/>
    <w:rsid w:val="00A44891"/>
    <w:rsid w:val="00A4492F"/>
    <w:rsid w:val="00A44ADB"/>
    <w:rsid w:val="00A44AFA"/>
    <w:rsid w:val="00A44F76"/>
    <w:rsid w:val="00A45023"/>
    <w:rsid w:val="00A4529C"/>
    <w:rsid w:val="00A453CD"/>
    <w:rsid w:val="00A457DD"/>
    <w:rsid w:val="00A45C69"/>
    <w:rsid w:val="00A460BA"/>
    <w:rsid w:val="00A4619B"/>
    <w:rsid w:val="00A461F7"/>
    <w:rsid w:val="00A46240"/>
    <w:rsid w:val="00A46994"/>
    <w:rsid w:val="00A46E9F"/>
    <w:rsid w:val="00A46F39"/>
    <w:rsid w:val="00A46FD2"/>
    <w:rsid w:val="00A47584"/>
    <w:rsid w:val="00A475BC"/>
    <w:rsid w:val="00A47984"/>
    <w:rsid w:val="00A47F6A"/>
    <w:rsid w:val="00A50050"/>
    <w:rsid w:val="00A50123"/>
    <w:rsid w:val="00A50193"/>
    <w:rsid w:val="00A50238"/>
    <w:rsid w:val="00A5056D"/>
    <w:rsid w:val="00A50670"/>
    <w:rsid w:val="00A506D4"/>
    <w:rsid w:val="00A508CF"/>
    <w:rsid w:val="00A509DA"/>
    <w:rsid w:val="00A50C23"/>
    <w:rsid w:val="00A5110A"/>
    <w:rsid w:val="00A51319"/>
    <w:rsid w:val="00A5136C"/>
    <w:rsid w:val="00A514D5"/>
    <w:rsid w:val="00A51543"/>
    <w:rsid w:val="00A51901"/>
    <w:rsid w:val="00A519D4"/>
    <w:rsid w:val="00A51D4D"/>
    <w:rsid w:val="00A52142"/>
    <w:rsid w:val="00A5214D"/>
    <w:rsid w:val="00A522FB"/>
    <w:rsid w:val="00A529C7"/>
    <w:rsid w:val="00A52A94"/>
    <w:rsid w:val="00A52BE6"/>
    <w:rsid w:val="00A52D43"/>
    <w:rsid w:val="00A52D82"/>
    <w:rsid w:val="00A52F96"/>
    <w:rsid w:val="00A534ED"/>
    <w:rsid w:val="00A5351D"/>
    <w:rsid w:val="00A5391B"/>
    <w:rsid w:val="00A53F1A"/>
    <w:rsid w:val="00A53FF3"/>
    <w:rsid w:val="00A541F0"/>
    <w:rsid w:val="00A54370"/>
    <w:rsid w:val="00A544F3"/>
    <w:rsid w:val="00A54508"/>
    <w:rsid w:val="00A54559"/>
    <w:rsid w:val="00A5455F"/>
    <w:rsid w:val="00A5473E"/>
    <w:rsid w:val="00A54848"/>
    <w:rsid w:val="00A549C3"/>
    <w:rsid w:val="00A54A23"/>
    <w:rsid w:val="00A54BB9"/>
    <w:rsid w:val="00A54BF5"/>
    <w:rsid w:val="00A54EB5"/>
    <w:rsid w:val="00A552DE"/>
    <w:rsid w:val="00A555A0"/>
    <w:rsid w:val="00A556C6"/>
    <w:rsid w:val="00A556CF"/>
    <w:rsid w:val="00A5589E"/>
    <w:rsid w:val="00A558BD"/>
    <w:rsid w:val="00A558E2"/>
    <w:rsid w:val="00A55A42"/>
    <w:rsid w:val="00A55AE4"/>
    <w:rsid w:val="00A55CF3"/>
    <w:rsid w:val="00A56010"/>
    <w:rsid w:val="00A560B7"/>
    <w:rsid w:val="00A56198"/>
    <w:rsid w:val="00A561B2"/>
    <w:rsid w:val="00A5630F"/>
    <w:rsid w:val="00A564CF"/>
    <w:rsid w:val="00A56845"/>
    <w:rsid w:val="00A56CA8"/>
    <w:rsid w:val="00A56D38"/>
    <w:rsid w:val="00A56EEE"/>
    <w:rsid w:val="00A57CB4"/>
    <w:rsid w:val="00A57CF1"/>
    <w:rsid w:val="00A57D34"/>
    <w:rsid w:val="00A57D47"/>
    <w:rsid w:val="00A57E07"/>
    <w:rsid w:val="00A6056B"/>
    <w:rsid w:val="00A60618"/>
    <w:rsid w:val="00A6077F"/>
    <w:rsid w:val="00A60864"/>
    <w:rsid w:val="00A60902"/>
    <w:rsid w:val="00A60939"/>
    <w:rsid w:val="00A60C91"/>
    <w:rsid w:val="00A60F58"/>
    <w:rsid w:val="00A60F74"/>
    <w:rsid w:val="00A612AD"/>
    <w:rsid w:val="00A61377"/>
    <w:rsid w:val="00A6140B"/>
    <w:rsid w:val="00A6165A"/>
    <w:rsid w:val="00A617F2"/>
    <w:rsid w:val="00A6186F"/>
    <w:rsid w:val="00A6196A"/>
    <w:rsid w:val="00A61A17"/>
    <w:rsid w:val="00A61FDE"/>
    <w:rsid w:val="00A62518"/>
    <w:rsid w:val="00A62751"/>
    <w:rsid w:val="00A628DC"/>
    <w:rsid w:val="00A62940"/>
    <w:rsid w:val="00A6295A"/>
    <w:rsid w:val="00A62BC3"/>
    <w:rsid w:val="00A62E0D"/>
    <w:rsid w:val="00A62FE3"/>
    <w:rsid w:val="00A63044"/>
    <w:rsid w:val="00A6324F"/>
    <w:rsid w:val="00A6349A"/>
    <w:rsid w:val="00A6349C"/>
    <w:rsid w:val="00A63657"/>
    <w:rsid w:val="00A63736"/>
    <w:rsid w:val="00A637C2"/>
    <w:rsid w:val="00A637D2"/>
    <w:rsid w:val="00A638CD"/>
    <w:rsid w:val="00A63917"/>
    <w:rsid w:val="00A64394"/>
    <w:rsid w:val="00A645D0"/>
    <w:rsid w:val="00A647C7"/>
    <w:rsid w:val="00A6494E"/>
    <w:rsid w:val="00A64C13"/>
    <w:rsid w:val="00A6502A"/>
    <w:rsid w:val="00A650A2"/>
    <w:rsid w:val="00A65195"/>
    <w:rsid w:val="00A6545B"/>
    <w:rsid w:val="00A655D2"/>
    <w:rsid w:val="00A65755"/>
    <w:rsid w:val="00A65964"/>
    <w:rsid w:val="00A65C0F"/>
    <w:rsid w:val="00A65EB9"/>
    <w:rsid w:val="00A65FBB"/>
    <w:rsid w:val="00A6622C"/>
    <w:rsid w:val="00A664B7"/>
    <w:rsid w:val="00A667B4"/>
    <w:rsid w:val="00A6682C"/>
    <w:rsid w:val="00A668A6"/>
    <w:rsid w:val="00A66B77"/>
    <w:rsid w:val="00A66E33"/>
    <w:rsid w:val="00A6724D"/>
    <w:rsid w:val="00A6728B"/>
    <w:rsid w:val="00A673B2"/>
    <w:rsid w:val="00A675AC"/>
    <w:rsid w:val="00A679D5"/>
    <w:rsid w:val="00A67CBD"/>
    <w:rsid w:val="00A67D8F"/>
    <w:rsid w:val="00A67E01"/>
    <w:rsid w:val="00A67F8B"/>
    <w:rsid w:val="00A701B1"/>
    <w:rsid w:val="00A703DE"/>
    <w:rsid w:val="00A7099F"/>
    <w:rsid w:val="00A70C31"/>
    <w:rsid w:val="00A70EFB"/>
    <w:rsid w:val="00A71115"/>
    <w:rsid w:val="00A715B0"/>
    <w:rsid w:val="00A715D4"/>
    <w:rsid w:val="00A71876"/>
    <w:rsid w:val="00A718B0"/>
    <w:rsid w:val="00A718D0"/>
    <w:rsid w:val="00A71950"/>
    <w:rsid w:val="00A71DA0"/>
    <w:rsid w:val="00A72127"/>
    <w:rsid w:val="00A7212A"/>
    <w:rsid w:val="00A72416"/>
    <w:rsid w:val="00A725AF"/>
    <w:rsid w:val="00A72C6E"/>
    <w:rsid w:val="00A72C76"/>
    <w:rsid w:val="00A72D1C"/>
    <w:rsid w:val="00A72F97"/>
    <w:rsid w:val="00A73057"/>
    <w:rsid w:val="00A735DE"/>
    <w:rsid w:val="00A73865"/>
    <w:rsid w:val="00A73E51"/>
    <w:rsid w:val="00A745CC"/>
    <w:rsid w:val="00A745DD"/>
    <w:rsid w:val="00A7464E"/>
    <w:rsid w:val="00A74705"/>
    <w:rsid w:val="00A7483E"/>
    <w:rsid w:val="00A74BFF"/>
    <w:rsid w:val="00A74CC1"/>
    <w:rsid w:val="00A74E5E"/>
    <w:rsid w:val="00A750B7"/>
    <w:rsid w:val="00A75103"/>
    <w:rsid w:val="00A75116"/>
    <w:rsid w:val="00A75633"/>
    <w:rsid w:val="00A75903"/>
    <w:rsid w:val="00A75970"/>
    <w:rsid w:val="00A75D5E"/>
    <w:rsid w:val="00A75E23"/>
    <w:rsid w:val="00A75E88"/>
    <w:rsid w:val="00A76165"/>
    <w:rsid w:val="00A76209"/>
    <w:rsid w:val="00A7659C"/>
    <w:rsid w:val="00A7672A"/>
    <w:rsid w:val="00A767B4"/>
    <w:rsid w:val="00A76E42"/>
    <w:rsid w:val="00A76F3C"/>
    <w:rsid w:val="00A76F42"/>
    <w:rsid w:val="00A76F7E"/>
    <w:rsid w:val="00A77037"/>
    <w:rsid w:val="00A771DB"/>
    <w:rsid w:val="00A772BB"/>
    <w:rsid w:val="00A7739D"/>
    <w:rsid w:val="00A7753C"/>
    <w:rsid w:val="00A775C9"/>
    <w:rsid w:val="00A7783E"/>
    <w:rsid w:val="00A77B68"/>
    <w:rsid w:val="00A77C24"/>
    <w:rsid w:val="00A77F3A"/>
    <w:rsid w:val="00A77F55"/>
    <w:rsid w:val="00A80074"/>
    <w:rsid w:val="00A80099"/>
    <w:rsid w:val="00A801A0"/>
    <w:rsid w:val="00A801EC"/>
    <w:rsid w:val="00A802DB"/>
    <w:rsid w:val="00A80702"/>
    <w:rsid w:val="00A807B3"/>
    <w:rsid w:val="00A80868"/>
    <w:rsid w:val="00A80B05"/>
    <w:rsid w:val="00A81392"/>
    <w:rsid w:val="00A81454"/>
    <w:rsid w:val="00A81499"/>
    <w:rsid w:val="00A81603"/>
    <w:rsid w:val="00A81A18"/>
    <w:rsid w:val="00A81A25"/>
    <w:rsid w:val="00A81A2F"/>
    <w:rsid w:val="00A81C24"/>
    <w:rsid w:val="00A81C71"/>
    <w:rsid w:val="00A81DA5"/>
    <w:rsid w:val="00A81DE0"/>
    <w:rsid w:val="00A81FE0"/>
    <w:rsid w:val="00A821F9"/>
    <w:rsid w:val="00A8244D"/>
    <w:rsid w:val="00A824D3"/>
    <w:rsid w:val="00A82585"/>
    <w:rsid w:val="00A82878"/>
    <w:rsid w:val="00A82DAA"/>
    <w:rsid w:val="00A8325E"/>
    <w:rsid w:val="00A83558"/>
    <w:rsid w:val="00A83592"/>
    <w:rsid w:val="00A8375C"/>
    <w:rsid w:val="00A838F7"/>
    <w:rsid w:val="00A8398E"/>
    <w:rsid w:val="00A83AA9"/>
    <w:rsid w:val="00A83CE6"/>
    <w:rsid w:val="00A83EA2"/>
    <w:rsid w:val="00A83F53"/>
    <w:rsid w:val="00A840FD"/>
    <w:rsid w:val="00A84275"/>
    <w:rsid w:val="00A8436C"/>
    <w:rsid w:val="00A84403"/>
    <w:rsid w:val="00A84450"/>
    <w:rsid w:val="00A84490"/>
    <w:rsid w:val="00A845DD"/>
    <w:rsid w:val="00A845E1"/>
    <w:rsid w:val="00A84603"/>
    <w:rsid w:val="00A8460A"/>
    <w:rsid w:val="00A84CBC"/>
    <w:rsid w:val="00A84D4D"/>
    <w:rsid w:val="00A85065"/>
    <w:rsid w:val="00A8546D"/>
    <w:rsid w:val="00A8556D"/>
    <w:rsid w:val="00A855B6"/>
    <w:rsid w:val="00A857A1"/>
    <w:rsid w:val="00A859ED"/>
    <w:rsid w:val="00A859FE"/>
    <w:rsid w:val="00A85A51"/>
    <w:rsid w:val="00A86033"/>
    <w:rsid w:val="00A86240"/>
    <w:rsid w:val="00A867F0"/>
    <w:rsid w:val="00A8680A"/>
    <w:rsid w:val="00A86B36"/>
    <w:rsid w:val="00A86E84"/>
    <w:rsid w:val="00A87082"/>
    <w:rsid w:val="00A8726C"/>
    <w:rsid w:val="00A87386"/>
    <w:rsid w:val="00A8753D"/>
    <w:rsid w:val="00A87AE8"/>
    <w:rsid w:val="00A87BC7"/>
    <w:rsid w:val="00A87EFB"/>
    <w:rsid w:val="00A87F45"/>
    <w:rsid w:val="00A904A6"/>
    <w:rsid w:val="00A9062C"/>
    <w:rsid w:val="00A90675"/>
    <w:rsid w:val="00A9073D"/>
    <w:rsid w:val="00A908E4"/>
    <w:rsid w:val="00A909BB"/>
    <w:rsid w:val="00A909E8"/>
    <w:rsid w:val="00A90A84"/>
    <w:rsid w:val="00A90CB9"/>
    <w:rsid w:val="00A90F52"/>
    <w:rsid w:val="00A9115D"/>
    <w:rsid w:val="00A913F8"/>
    <w:rsid w:val="00A917B1"/>
    <w:rsid w:val="00A918E2"/>
    <w:rsid w:val="00A91ACA"/>
    <w:rsid w:val="00A91CE1"/>
    <w:rsid w:val="00A91F35"/>
    <w:rsid w:val="00A92114"/>
    <w:rsid w:val="00A92295"/>
    <w:rsid w:val="00A923DD"/>
    <w:rsid w:val="00A92BD9"/>
    <w:rsid w:val="00A92E14"/>
    <w:rsid w:val="00A92F8B"/>
    <w:rsid w:val="00A9314D"/>
    <w:rsid w:val="00A932F4"/>
    <w:rsid w:val="00A93470"/>
    <w:rsid w:val="00A9352C"/>
    <w:rsid w:val="00A93672"/>
    <w:rsid w:val="00A9414C"/>
    <w:rsid w:val="00A9429F"/>
    <w:rsid w:val="00A943AF"/>
    <w:rsid w:val="00A94437"/>
    <w:rsid w:val="00A9464A"/>
    <w:rsid w:val="00A94687"/>
    <w:rsid w:val="00A94A4C"/>
    <w:rsid w:val="00A94A76"/>
    <w:rsid w:val="00A94CC4"/>
    <w:rsid w:val="00A94DBA"/>
    <w:rsid w:val="00A94DDF"/>
    <w:rsid w:val="00A94F64"/>
    <w:rsid w:val="00A9548A"/>
    <w:rsid w:val="00A957BA"/>
    <w:rsid w:val="00A95BA3"/>
    <w:rsid w:val="00A95EB5"/>
    <w:rsid w:val="00A96056"/>
    <w:rsid w:val="00A960E2"/>
    <w:rsid w:val="00A969D4"/>
    <w:rsid w:val="00A96AA7"/>
    <w:rsid w:val="00A96AEE"/>
    <w:rsid w:val="00A96C61"/>
    <w:rsid w:val="00A96C84"/>
    <w:rsid w:val="00A96EE6"/>
    <w:rsid w:val="00A97096"/>
    <w:rsid w:val="00A974F1"/>
    <w:rsid w:val="00A97550"/>
    <w:rsid w:val="00A9763E"/>
    <w:rsid w:val="00A97721"/>
    <w:rsid w:val="00A97C6F"/>
    <w:rsid w:val="00A97F05"/>
    <w:rsid w:val="00A97FDD"/>
    <w:rsid w:val="00AA02B2"/>
    <w:rsid w:val="00AA0474"/>
    <w:rsid w:val="00AA05F9"/>
    <w:rsid w:val="00AA0950"/>
    <w:rsid w:val="00AA0AD2"/>
    <w:rsid w:val="00AA0D6A"/>
    <w:rsid w:val="00AA0E84"/>
    <w:rsid w:val="00AA104C"/>
    <w:rsid w:val="00AA1398"/>
    <w:rsid w:val="00AA139A"/>
    <w:rsid w:val="00AA13CF"/>
    <w:rsid w:val="00AA1553"/>
    <w:rsid w:val="00AA15AE"/>
    <w:rsid w:val="00AA1848"/>
    <w:rsid w:val="00AA1C33"/>
    <w:rsid w:val="00AA1E04"/>
    <w:rsid w:val="00AA2069"/>
    <w:rsid w:val="00AA22A3"/>
    <w:rsid w:val="00AA22D0"/>
    <w:rsid w:val="00AA23E0"/>
    <w:rsid w:val="00AA23ED"/>
    <w:rsid w:val="00AA27CB"/>
    <w:rsid w:val="00AA2992"/>
    <w:rsid w:val="00AA31BD"/>
    <w:rsid w:val="00AA3209"/>
    <w:rsid w:val="00AA3424"/>
    <w:rsid w:val="00AA359F"/>
    <w:rsid w:val="00AA371D"/>
    <w:rsid w:val="00AA3775"/>
    <w:rsid w:val="00AA3809"/>
    <w:rsid w:val="00AA38CF"/>
    <w:rsid w:val="00AA38E2"/>
    <w:rsid w:val="00AA3941"/>
    <w:rsid w:val="00AA3DE8"/>
    <w:rsid w:val="00AA3E25"/>
    <w:rsid w:val="00AA3F45"/>
    <w:rsid w:val="00AA3F73"/>
    <w:rsid w:val="00AA4250"/>
    <w:rsid w:val="00AA4272"/>
    <w:rsid w:val="00AA46FE"/>
    <w:rsid w:val="00AA4943"/>
    <w:rsid w:val="00AA4A08"/>
    <w:rsid w:val="00AA4B39"/>
    <w:rsid w:val="00AA4C14"/>
    <w:rsid w:val="00AA4D0A"/>
    <w:rsid w:val="00AA50BB"/>
    <w:rsid w:val="00AA518A"/>
    <w:rsid w:val="00AA53FB"/>
    <w:rsid w:val="00AA5484"/>
    <w:rsid w:val="00AA575B"/>
    <w:rsid w:val="00AA587C"/>
    <w:rsid w:val="00AA58E5"/>
    <w:rsid w:val="00AA5B62"/>
    <w:rsid w:val="00AA5BEA"/>
    <w:rsid w:val="00AA5E1B"/>
    <w:rsid w:val="00AA5FAB"/>
    <w:rsid w:val="00AA5FCE"/>
    <w:rsid w:val="00AA6234"/>
    <w:rsid w:val="00AA6282"/>
    <w:rsid w:val="00AA628A"/>
    <w:rsid w:val="00AA65B4"/>
    <w:rsid w:val="00AA662D"/>
    <w:rsid w:val="00AA6DF8"/>
    <w:rsid w:val="00AA6F65"/>
    <w:rsid w:val="00AA6FCF"/>
    <w:rsid w:val="00AA707A"/>
    <w:rsid w:val="00AA795A"/>
    <w:rsid w:val="00AA798F"/>
    <w:rsid w:val="00AA7B81"/>
    <w:rsid w:val="00AA7CF6"/>
    <w:rsid w:val="00AA7DDC"/>
    <w:rsid w:val="00AB03B9"/>
    <w:rsid w:val="00AB0527"/>
    <w:rsid w:val="00AB05FC"/>
    <w:rsid w:val="00AB0768"/>
    <w:rsid w:val="00AB09B1"/>
    <w:rsid w:val="00AB0C3D"/>
    <w:rsid w:val="00AB0EC8"/>
    <w:rsid w:val="00AB0ED1"/>
    <w:rsid w:val="00AB1005"/>
    <w:rsid w:val="00AB10F1"/>
    <w:rsid w:val="00AB1171"/>
    <w:rsid w:val="00AB11E7"/>
    <w:rsid w:val="00AB12F4"/>
    <w:rsid w:val="00AB1331"/>
    <w:rsid w:val="00AB145F"/>
    <w:rsid w:val="00AB15A8"/>
    <w:rsid w:val="00AB194F"/>
    <w:rsid w:val="00AB1AEE"/>
    <w:rsid w:val="00AB202F"/>
    <w:rsid w:val="00AB2052"/>
    <w:rsid w:val="00AB22DB"/>
    <w:rsid w:val="00AB2301"/>
    <w:rsid w:val="00AB2843"/>
    <w:rsid w:val="00AB2CBA"/>
    <w:rsid w:val="00AB2CF0"/>
    <w:rsid w:val="00AB2ECD"/>
    <w:rsid w:val="00AB2EFF"/>
    <w:rsid w:val="00AB2F23"/>
    <w:rsid w:val="00AB3041"/>
    <w:rsid w:val="00AB3127"/>
    <w:rsid w:val="00AB3136"/>
    <w:rsid w:val="00AB35E0"/>
    <w:rsid w:val="00AB3667"/>
    <w:rsid w:val="00AB3747"/>
    <w:rsid w:val="00AB3CBB"/>
    <w:rsid w:val="00AB40B0"/>
    <w:rsid w:val="00AB40F1"/>
    <w:rsid w:val="00AB4514"/>
    <w:rsid w:val="00AB4697"/>
    <w:rsid w:val="00AB4AD9"/>
    <w:rsid w:val="00AB4B25"/>
    <w:rsid w:val="00AB4ED2"/>
    <w:rsid w:val="00AB5338"/>
    <w:rsid w:val="00AB564D"/>
    <w:rsid w:val="00AB5674"/>
    <w:rsid w:val="00AB5C7B"/>
    <w:rsid w:val="00AB61B6"/>
    <w:rsid w:val="00AB63A2"/>
    <w:rsid w:val="00AB64AF"/>
    <w:rsid w:val="00AB66C3"/>
    <w:rsid w:val="00AB6711"/>
    <w:rsid w:val="00AB671A"/>
    <w:rsid w:val="00AB69A9"/>
    <w:rsid w:val="00AB6D7F"/>
    <w:rsid w:val="00AB6DD1"/>
    <w:rsid w:val="00AB6E80"/>
    <w:rsid w:val="00AB6FC4"/>
    <w:rsid w:val="00AB7ABE"/>
    <w:rsid w:val="00AB7C7C"/>
    <w:rsid w:val="00AB7DF4"/>
    <w:rsid w:val="00AB7E86"/>
    <w:rsid w:val="00AC0387"/>
    <w:rsid w:val="00AC038A"/>
    <w:rsid w:val="00AC085D"/>
    <w:rsid w:val="00AC089A"/>
    <w:rsid w:val="00AC0B2A"/>
    <w:rsid w:val="00AC0B78"/>
    <w:rsid w:val="00AC1040"/>
    <w:rsid w:val="00AC1092"/>
    <w:rsid w:val="00AC11A6"/>
    <w:rsid w:val="00AC14C5"/>
    <w:rsid w:val="00AC1542"/>
    <w:rsid w:val="00AC1567"/>
    <w:rsid w:val="00AC15F1"/>
    <w:rsid w:val="00AC1903"/>
    <w:rsid w:val="00AC19D0"/>
    <w:rsid w:val="00AC1B11"/>
    <w:rsid w:val="00AC1EC7"/>
    <w:rsid w:val="00AC1FCB"/>
    <w:rsid w:val="00AC2434"/>
    <w:rsid w:val="00AC266B"/>
    <w:rsid w:val="00AC2826"/>
    <w:rsid w:val="00AC28A3"/>
    <w:rsid w:val="00AC28AB"/>
    <w:rsid w:val="00AC2ABF"/>
    <w:rsid w:val="00AC2B01"/>
    <w:rsid w:val="00AC2F80"/>
    <w:rsid w:val="00AC2FF5"/>
    <w:rsid w:val="00AC3106"/>
    <w:rsid w:val="00AC314F"/>
    <w:rsid w:val="00AC3560"/>
    <w:rsid w:val="00AC3E93"/>
    <w:rsid w:val="00AC3FD2"/>
    <w:rsid w:val="00AC40D4"/>
    <w:rsid w:val="00AC4102"/>
    <w:rsid w:val="00AC4317"/>
    <w:rsid w:val="00AC478E"/>
    <w:rsid w:val="00AC4DBB"/>
    <w:rsid w:val="00AC55B4"/>
    <w:rsid w:val="00AC568B"/>
    <w:rsid w:val="00AC57B6"/>
    <w:rsid w:val="00AC57D5"/>
    <w:rsid w:val="00AC5809"/>
    <w:rsid w:val="00AC5918"/>
    <w:rsid w:val="00AC5CC8"/>
    <w:rsid w:val="00AC61F6"/>
    <w:rsid w:val="00AC62EF"/>
    <w:rsid w:val="00AC6334"/>
    <w:rsid w:val="00AC649B"/>
    <w:rsid w:val="00AC65DB"/>
    <w:rsid w:val="00AC6680"/>
    <w:rsid w:val="00AC6A64"/>
    <w:rsid w:val="00AC6B69"/>
    <w:rsid w:val="00AC6D31"/>
    <w:rsid w:val="00AC6E61"/>
    <w:rsid w:val="00AC6F7E"/>
    <w:rsid w:val="00AC70DA"/>
    <w:rsid w:val="00AC7188"/>
    <w:rsid w:val="00AC71F6"/>
    <w:rsid w:val="00AC76FB"/>
    <w:rsid w:val="00AC79B0"/>
    <w:rsid w:val="00AC79C6"/>
    <w:rsid w:val="00AC7BCF"/>
    <w:rsid w:val="00AC7D41"/>
    <w:rsid w:val="00AC7FCE"/>
    <w:rsid w:val="00AD00C5"/>
    <w:rsid w:val="00AD0172"/>
    <w:rsid w:val="00AD017D"/>
    <w:rsid w:val="00AD02B4"/>
    <w:rsid w:val="00AD02B9"/>
    <w:rsid w:val="00AD030A"/>
    <w:rsid w:val="00AD03B7"/>
    <w:rsid w:val="00AD0509"/>
    <w:rsid w:val="00AD0525"/>
    <w:rsid w:val="00AD0A3A"/>
    <w:rsid w:val="00AD0C78"/>
    <w:rsid w:val="00AD0CA9"/>
    <w:rsid w:val="00AD11C2"/>
    <w:rsid w:val="00AD1411"/>
    <w:rsid w:val="00AD1420"/>
    <w:rsid w:val="00AD14A0"/>
    <w:rsid w:val="00AD14BE"/>
    <w:rsid w:val="00AD14CE"/>
    <w:rsid w:val="00AD1578"/>
    <w:rsid w:val="00AD1D84"/>
    <w:rsid w:val="00AD1EA6"/>
    <w:rsid w:val="00AD1FFD"/>
    <w:rsid w:val="00AD21BB"/>
    <w:rsid w:val="00AD22E3"/>
    <w:rsid w:val="00AD2510"/>
    <w:rsid w:val="00AD2650"/>
    <w:rsid w:val="00AD29CD"/>
    <w:rsid w:val="00AD2C9B"/>
    <w:rsid w:val="00AD2E95"/>
    <w:rsid w:val="00AD2EC5"/>
    <w:rsid w:val="00AD3039"/>
    <w:rsid w:val="00AD3074"/>
    <w:rsid w:val="00AD32ED"/>
    <w:rsid w:val="00AD33EC"/>
    <w:rsid w:val="00AD34EC"/>
    <w:rsid w:val="00AD35FC"/>
    <w:rsid w:val="00AD369F"/>
    <w:rsid w:val="00AD3826"/>
    <w:rsid w:val="00AD3867"/>
    <w:rsid w:val="00AD3B2D"/>
    <w:rsid w:val="00AD3B80"/>
    <w:rsid w:val="00AD3B88"/>
    <w:rsid w:val="00AD414B"/>
    <w:rsid w:val="00AD425C"/>
    <w:rsid w:val="00AD47D8"/>
    <w:rsid w:val="00AD4833"/>
    <w:rsid w:val="00AD4994"/>
    <w:rsid w:val="00AD5421"/>
    <w:rsid w:val="00AD5451"/>
    <w:rsid w:val="00AD54F2"/>
    <w:rsid w:val="00AD58AD"/>
    <w:rsid w:val="00AD58B3"/>
    <w:rsid w:val="00AD5A39"/>
    <w:rsid w:val="00AD5B42"/>
    <w:rsid w:val="00AD5C20"/>
    <w:rsid w:val="00AD5D91"/>
    <w:rsid w:val="00AD6082"/>
    <w:rsid w:val="00AD6354"/>
    <w:rsid w:val="00AD6A7F"/>
    <w:rsid w:val="00AD6AD6"/>
    <w:rsid w:val="00AD6B0B"/>
    <w:rsid w:val="00AD6DE7"/>
    <w:rsid w:val="00AD7046"/>
    <w:rsid w:val="00AD70A0"/>
    <w:rsid w:val="00AD73EF"/>
    <w:rsid w:val="00AD74C8"/>
    <w:rsid w:val="00AD7935"/>
    <w:rsid w:val="00AD7BB0"/>
    <w:rsid w:val="00AE0357"/>
    <w:rsid w:val="00AE037B"/>
    <w:rsid w:val="00AE0932"/>
    <w:rsid w:val="00AE11D4"/>
    <w:rsid w:val="00AE133B"/>
    <w:rsid w:val="00AE19ED"/>
    <w:rsid w:val="00AE1A97"/>
    <w:rsid w:val="00AE1F04"/>
    <w:rsid w:val="00AE2025"/>
    <w:rsid w:val="00AE2355"/>
    <w:rsid w:val="00AE2B59"/>
    <w:rsid w:val="00AE2ECC"/>
    <w:rsid w:val="00AE32E6"/>
    <w:rsid w:val="00AE345B"/>
    <w:rsid w:val="00AE34A7"/>
    <w:rsid w:val="00AE3570"/>
    <w:rsid w:val="00AE3807"/>
    <w:rsid w:val="00AE38E6"/>
    <w:rsid w:val="00AE3C5F"/>
    <w:rsid w:val="00AE3C8D"/>
    <w:rsid w:val="00AE3E2F"/>
    <w:rsid w:val="00AE3E6D"/>
    <w:rsid w:val="00AE4168"/>
    <w:rsid w:val="00AE440B"/>
    <w:rsid w:val="00AE46FC"/>
    <w:rsid w:val="00AE4757"/>
    <w:rsid w:val="00AE4C69"/>
    <w:rsid w:val="00AE4C7E"/>
    <w:rsid w:val="00AE5253"/>
    <w:rsid w:val="00AE5532"/>
    <w:rsid w:val="00AE574E"/>
    <w:rsid w:val="00AE5926"/>
    <w:rsid w:val="00AE5A16"/>
    <w:rsid w:val="00AE5BA3"/>
    <w:rsid w:val="00AE5C64"/>
    <w:rsid w:val="00AE5E44"/>
    <w:rsid w:val="00AE5EF1"/>
    <w:rsid w:val="00AE614B"/>
    <w:rsid w:val="00AE623E"/>
    <w:rsid w:val="00AE62B7"/>
    <w:rsid w:val="00AE62DE"/>
    <w:rsid w:val="00AE636C"/>
    <w:rsid w:val="00AE66B3"/>
    <w:rsid w:val="00AE68CE"/>
    <w:rsid w:val="00AE69A3"/>
    <w:rsid w:val="00AE6AA1"/>
    <w:rsid w:val="00AE6BD3"/>
    <w:rsid w:val="00AE6E23"/>
    <w:rsid w:val="00AE6E3E"/>
    <w:rsid w:val="00AE7544"/>
    <w:rsid w:val="00AE760F"/>
    <w:rsid w:val="00AE7636"/>
    <w:rsid w:val="00AE76DB"/>
    <w:rsid w:val="00AE7891"/>
    <w:rsid w:val="00AE7A91"/>
    <w:rsid w:val="00AE7BC3"/>
    <w:rsid w:val="00AE7C6F"/>
    <w:rsid w:val="00AF01AC"/>
    <w:rsid w:val="00AF02D2"/>
    <w:rsid w:val="00AF06CF"/>
    <w:rsid w:val="00AF079C"/>
    <w:rsid w:val="00AF0837"/>
    <w:rsid w:val="00AF08A8"/>
    <w:rsid w:val="00AF08B9"/>
    <w:rsid w:val="00AF0941"/>
    <w:rsid w:val="00AF0BA2"/>
    <w:rsid w:val="00AF0FBD"/>
    <w:rsid w:val="00AF105E"/>
    <w:rsid w:val="00AF12C3"/>
    <w:rsid w:val="00AF1BC3"/>
    <w:rsid w:val="00AF1D41"/>
    <w:rsid w:val="00AF1DE3"/>
    <w:rsid w:val="00AF1DF2"/>
    <w:rsid w:val="00AF1E7A"/>
    <w:rsid w:val="00AF215E"/>
    <w:rsid w:val="00AF2191"/>
    <w:rsid w:val="00AF2374"/>
    <w:rsid w:val="00AF23E5"/>
    <w:rsid w:val="00AF24E4"/>
    <w:rsid w:val="00AF271C"/>
    <w:rsid w:val="00AF27E7"/>
    <w:rsid w:val="00AF288B"/>
    <w:rsid w:val="00AF2C40"/>
    <w:rsid w:val="00AF2C5C"/>
    <w:rsid w:val="00AF2CD5"/>
    <w:rsid w:val="00AF2D48"/>
    <w:rsid w:val="00AF2E70"/>
    <w:rsid w:val="00AF3104"/>
    <w:rsid w:val="00AF3505"/>
    <w:rsid w:val="00AF362E"/>
    <w:rsid w:val="00AF368C"/>
    <w:rsid w:val="00AF38C3"/>
    <w:rsid w:val="00AF38F0"/>
    <w:rsid w:val="00AF39F0"/>
    <w:rsid w:val="00AF3BF5"/>
    <w:rsid w:val="00AF3DC5"/>
    <w:rsid w:val="00AF4092"/>
    <w:rsid w:val="00AF40A0"/>
    <w:rsid w:val="00AF410F"/>
    <w:rsid w:val="00AF41E3"/>
    <w:rsid w:val="00AF43BF"/>
    <w:rsid w:val="00AF44C8"/>
    <w:rsid w:val="00AF4757"/>
    <w:rsid w:val="00AF4906"/>
    <w:rsid w:val="00AF4A21"/>
    <w:rsid w:val="00AF4AF6"/>
    <w:rsid w:val="00AF4EB9"/>
    <w:rsid w:val="00AF50FC"/>
    <w:rsid w:val="00AF53E0"/>
    <w:rsid w:val="00AF5426"/>
    <w:rsid w:val="00AF54A2"/>
    <w:rsid w:val="00AF576C"/>
    <w:rsid w:val="00AF576D"/>
    <w:rsid w:val="00AF590B"/>
    <w:rsid w:val="00AF5C02"/>
    <w:rsid w:val="00AF62D1"/>
    <w:rsid w:val="00AF6512"/>
    <w:rsid w:val="00AF6516"/>
    <w:rsid w:val="00AF6EC1"/>
    <w:rsid w:val="00AF704D"/>
    <w:rsid w:val="00AF7365"/>
    <w:rsid w:val="00AF73E1"/>
    <w:rsid w:val="00AF742F"/>
    <w:rsid w:val="00AF7587"/>
    <w:rsid w:val="00AF7956"/>
    <w:rsid w:val="00AF7A96"/>
    <w:rsid w:val="00AF7AC5"/>
    <w:rsid w:val="00AF7ADA"/>
    <w:rsid w:val="00AF7B55"/>
    <w:rsid w:val="00AF7D3F"/>
    <w:rsid w:val="00AF7D7A"/>
    <w:rsid w:val="00B00136"/>
    <w:rsid w:val="00B0016F"/>
    <w:rsid w:val="00B00199"/>
    <w:rsid w:val="00B00680"/>
    <w:rsid w:val="00B008E8"/>
    <w:rsid w:val="00B00C33"/>
    <w:rsid w:val="00B00F00"/>
    <w:rsid w:val="00B01032"/>
    <w:rsid w:val="00B01114"/>
    <w:rsid w:val="00B01157"/>
    <w:rsid w:val="00B0135E"/>
    <w:rsid w:val="00B013A9"/>
    <w:rsid w:val="00B01452"/>
    <w:rsid w:val="00B01CFE"/>
    <w:rsid w:val="00B0202C"/>
    <w:rsid w:val="00B02498"/>
    <w:rsid w:val="00B02685"/>
    <w:rsid w:val="00B0268B"/>
    <w:rsid w:val="00B026FB"/>
    <w:rsid w:val="00B02840"/>
    <w:rsid w:val="00B02A09"/>
    <w:rsid w:val="00B02A28"/>
    <w:rsid w:val="00B02CD8"/>
    <w:rsid w:val="00B02D22"/>
    <w:rsid w:val="00B02E1F"/>
    <w:rsid w:val="00B030E7"/>
    <w:rsid w:val="00B03178"/>
    <w:rsid w:val="00B03695"/>
    <w:rsid w:val="00B037F8"/>
    <w:rsid w:val="00B03891"/>
    <w:rsid w:val="00B039CF"/>
    <w:rsid w:val="00B03EA6"/>
    <w:rsid w:val="00B03FE7"/>
    <w:rsid w:val="00B040FB"/>
    <w:rsid w:val="00B041FA"/>
    <w:rsid w:val="00B04525"/>
    <w:rsid w:val="00B0463E"/>
    <w:rsid w:val="00B047FF"/>
    <w:rsid w:val="00B0489E"/>
    <w:rsid w:val="00B04A72"/>
    <w:rsid w:val="00B04B06"/>
    <w:rsid w:val="00B04B85"/>
    <w:rsid w:val="00B04DB3"/>
    <w:rsid w:val="00B04EDE"/>
    <w:rsid w:val="00B04F42"/>
    <w:rsid w:val="00B04F94"/>
    <w:rsid w:val="00B0533B"/>
    <w:rsid w:val="00B0542E"/>
    <w:rsid w:val="00B0553B"/>
    <w:rsid w:val="00B0575B"/>
    <w:rsid w:val="00B05981"/>
    <w:rsid w:val="00B05C25"/>
    <w:rsid w:val="00B05C60"/>
    <w:rsid w:val="00B05D51"/>
    <w:rsid w:val="00B05EC3"/>
    <w:rsid w:val="00B06157"/>
    <w:rsid w:val="00B061C3"/>
    <w:rsid w:val="00B063B9"/>
    <w:rsid w:val="00B064D6"/>
    <w:rsid w:val="00B064FE"/>
    <w:rsid w:val="00B0680F"/>
    <w:rsid w:val="00B06951"/>
    <w:rsid w:val="00B06C8B"/>
    <w:rsid w:val="00B07396"/>
    <w:rsid w:val="00B077B3"/>
    <w:rsid w:val="00B07AF7"/>
    <w:rsid w:val="00B07D3E"/>
    <w:rsid w:val="00B10200"/>
    <w:rsid w:val="00B103CF"/>
    <w:rsid w:val="00B103F7"/>
    <w:rsid w:val="00B10478"/>
    <w:rsid w:val="00B105E1"/>
    <w:rsid w:val="00B107B5"/>
    <w:rsid w:val="00B10844"/>
    <w:rsid w:val="00B11095"/>
    <w:rsid w:val="00B1110E"/>
    <w:rsid w:val="00B111AF"/>
    <w:rsid w:val="00B11206"/>
    <w:rsid w:val="00B11358"/>
    <w:rsid w:val="00B11902"/>
    <w:rsid w:val="00B11ACC"/>
    <w:rsid w:val="00B11E4E"/>
    <w:rsid w:val="00B11EEF"/>
    <w:rsid w:val="00B11F59"/>
    <w:rsid w:val="00B11F6E"/>
    <w:rsid w:val="00B11FF5"/>
    <w:rsid w:val="00B12613"/>
    <w:rsid w:val="00B1264E"/>
    <w:rsid w:val="00B12846"/>
    <w:rsid w:val="00B12B7C"/>
    <w:rsid w:val="00B12C10"/>
    <w:rsid w:val="00B12C2C"/>
    <w:rsid w:val="00B12C72"/>
    <w:rsid w:val="00B12C96"/>
    <w:rsid w:val="00B12D12"/>
    <w:rsid w:val="00B12D4F"/>
    <w:rsid w:val="00B12D89"/>
    <w:rsid w:val="00B130F3"/>
    <w:rsid w:val="00B131ED"/>
    <w:rsid w:val="00B13433"/>
    <w:rsid w:val="00B13700"/>
    <w:rsid w:val="00B138EF"/>
    <w:rsid w:val="00B13949"/>
    <w:rsid w:val="00B13A89"/>
    <w:rsid w:val="00B13B9B"/>
    <w:rsid w:val="00B13C17"/>
    <w:rsid w:val="00B13CD6"/>
    <w:rsid w:val="00B1405D"/>
    <w:rsid w:val="00B140D7"/>
    <w:rsid w:val="00B14271"/>
    <w:rsid w:val="00B142E0"/>
    <w:rsid w:val="00B144BB"/>
    <w:rsid w:val="00B147C6"/>
    <w:rsid w:val="00B14AC0"/>
    <w:rsid w:val="00B14BA9"/>
    <w:rsid w:val="00B14D4D"/>
    <w:rsid w:val="00B14E58"/>
    <w:rsid w:val="00B15299"/>
    <w:rsid w:val="00B15707"/>
    <w:rsid w:val="00B1594A"/>
    <w:rsid w:val="00B1598F"/>
    <w:rsid w:val="00B15A87"/>
    <w:rsid w:val="00B15B8F"/>
    <w:rsid w:val="00B15C05"/>
    <w:rsid w:val="00B15E10"/>
    <w:rsid w:val="00B16294"/>
    <w:rsid w:val="00B16A8E"/>
    <w:rsid w:val="00B16AC6"/>
    <w:rsid w:val="00B16C05"/>
    <w:rsid w:val="00B1712A"/>
    <w:rsid w:val="00B171EA"/>
    <w:rsid w:val="00B17976"/>
    <w:rsid w:val="00B17AD6"/>
    <w:rsid w:val="00B17B32"/>
    <w:rsid w:val="00B17F71"/>
    <w:rsid w:val="00B17F78"/>
    <w:rsid w:val="00B20145"/>
    <w:rsid w:val="00B203B7"/>
    <w:rsid w:val="00B2066D"/>
    <w:rsid w:val="00B208BA"/>
    <w:rsid w:val="00B20A94"/>
    <w:rsid w:val="00B20D5B"/>
    <w:rsid w:val="00B20EE2"/>
    <w:rsid w:val="00B20F1B"/>
    <w:rsid w:val="00B21458"/>
    <w:rsid w:val="00B2164F"/>
    <w:rsid w:val="00B21659"/>
    <w:rsid w:val="00B2185B"/>
    <w:rsid w:val="00B2188F"/>
    <w:rsid w:val="00B21901"/>
    <w:rsid w:val="00B21971"/>
    <w:rsid w:val="00B21D83"/>
    <w:rsid w:val="00B21DE4"/>
    <w:rsid w:val="00B21F74"/>
    <w:rsid w:val="00B22188"/>
    <w:rsid w:val="00B22335"/>
    <w:rsid w:val="00B224F8"/>
    <w:rsid w:val="00B2286E"/>
    <w:rsid w:val="00B22C0B"/>
    <w:rsid w:val="00B22C3F"/>
    <w:rsid w:val="00B22C77"/>
    <w:rsid w:val="00B22CBE"/>
    <w:rsid w:val="00B22D5A"/>
    <w:rsid w:val="00B230AD"/>
    <w:rsid w:val="00B231C6"/>
    <w:rsid w:val="00B23687"/>
    <w:rsid w:val="00B23713"/>
    <w:rsid w:val="00B23773"/>
    <w:rsid w:val="00B239B2"/>
    <w:rsid w:val="00B23A63"/>
    <w:rsid w:val="00B23B23"/>
    <w:rsid w:val="00B23B39"/>
    <w:rsid w:val="00B23B9A"/>
    <w:rsid w:val="00B23C86"/>
    <w:rsid w:val="00B23DF1"/>
    <w:rsid w:val="00B24126"/>
    <w:rsid w:val="00B2434F"/>
    <w:rsid w:val="00B244C7"/>
    <w:rsid w:val="00B245A5"/>
    <w:rsid w:val="00B24760"/>
    <w:rsid w:val="00B24929"/>
    <w:rsid w:val="00B24F27"/>
    <w:rsid w:val="00B251B5"/>
    <w:rsid w:val="00B2534D"/>
    <w:rsid w:val="00B25577"/>
    <w:rsid w:val="00B2563D"/>
    <w:rsid w:val="00B25725"/>
    <w:rsid w:val="00B25894"/>
    <w:rsid w:val="00B258E8"/>
    <w:rsid w:val="00B25D4C"/>
    <w:rsid w:val="00B25E74"/>
    <w:rsid w:val="00B25F2B"/>
    <w:rsid w:val="00B2603D"/>
    <w:rsid w:val="00B2611E"/>
    <w:rsid w:val="00B262FE"/>
    <w:rsid w:val="00B26330"/>
    <w:rsid w:val="00B2664E"/>
    <w:rsid w:val="00B266AB"/>
    <w:rsid w:val="00B26BD1"/>
    <w:rsid w:val="00B26C31"/>
    <w:rsid w:val="00B26C50"/>
    <w:rsid w:val="00B26E67"/>
    <w:rsid w:val="00B26F9E"/>
    <w:rsid w:val="00B27586"/>
    <w:rsid w:val="00B275B8"/>
    <w:rsid w:val="00B27852"/>
    <w:rsid w:val="00B27AF8"/>
    <w:rsid w:val="00B27BAC"/>
    <w:rsid w:val="00B27F63"/>
    <w:rsid w:val="00B3031B"/>
    <w:rsid w:val="00B3067C"/>
    <w:rsid w:val="00B3082C"/>
    <w:rsid w:val="00B30A81"/>
    <w:rsid w:val="00B30B27"/>
    <w:rsid w:val="00B30F54"/>
    <w:rsid w:val="00B3104F"/>
    <w:rsid w:val="00B311AA"/>
    <w:rsid w:val="00B31455"/>
    <w:rsid w:val="00B31508"/>
    <w:rsid w:val="00B31832"/>
    <w:rsid w:val="00B320E7"/>
    <w:rsid w:val="00B32104"/>
    <w:rsid w:val="00B32744"/>
    <w:rsid w:val="00B32A99"/>
    <w:rsid w:val="00B32BAA"/>
    <w:rsid w:val="00B32E0D"/>
    <w:rsid w:val="00B32F41"/>
    <w:rsid w:val="00B32FD1"/>
    <w:rsid w:val="00B33073"/>
    <w:rsid w:val="00B332B1"/>
    <w:rsid w:val="00B332C3"/>
    <w:rsid w:val="00B33365"/>
    <w:rsid w:val="00B33629"/>
    <w:rsid w:val="00B33CA3"/>
    <w:rsid w:val="00B33CEC"/>
    <w:rsid w:val="00B33E3F"/>
    <w:rsid w:val="00B34060"/>
    <w:rsid w:val="00B343A1"/>
    <w:rsid w:val="00B343B9"/>
    <w:rsid w:val="00B34507"/>
    <w:rsid w:val="00B345D9"/>
    <w:rsid w:val="00B34652"/>
    <w:rsid w:val="00B3470E"/>
    <w:rsid w:val="00B348A2"/>
    <w:rsid w:val="00B34A03"/>
    <w:rsid w:val="00B34C03"/>
    <w:rsid w:val="00B34C7F"/>
    <w:rsid w:val="00B34DF6"/>
    <w:rsid w:val="00B34FD8"/>
    <w:rsid w:val="00B35099"/>
    <w:rsid w:val="00B350CE"/>
    <w:rsid w:val="00B351D2"/>
    <w:rsid w:val="00B35601"/>
    <w:rsid w:val="00B3573A"/>
    <w:rsid w:val="00B35962"/>
    <w:rsid w:val="00B35BD6"/>
    <w:rsid w:val="00B35CA2"/>
    <w:rsid w:val="00B35CF5"/>
    <w:rsid w:val="00B35EE3"/>
    <w:rsid w:val="00B35F16"/>
    <w:rsid w:val="00B35F6B"/>
    <w:rsid w:val="00B35FE3"/>
    <w:rsid w:val="00B363E7"/>
    <w:rsid w:val="00B36479"/>
    <w:rsid w:val="00B366AC"/>
    <w:rsid w:val="00B3696B"/>
    <w:rsid w:val="00B36C07"/>
    <w:rsid w:val="00B36EC1"/>
    <w:rsid w:val="00B36F3B"/>
    <w:rsid w:val="00B37249"/>
    <w:rsid w:val="00B37707"/>
    <w:rsid w:val="00B37A34"/>
    <w:rsid w:val="00B37B76"/>
    <w:rsid w:val="00B400B7"/>
    <w:rsid w:val="00B40178"/>
    <w:rsid w:val="00B40257"/>
    <w:rsid w:val="00B4050D"/>
    <w:rsid w:val="00B40607"/>
    <w:rsid w:val="00B4062C"/>
    <w:rsid w:val="00B406A1"/>
    <w:rsid w:val="00B406EB"/>
    <w:rsid w:val="00B408D1"/>
    <w:rsid w:val="00B409FF"/>
    <w:rsid w:val="00B40AC0"/>
    <w:rsid w:val="00B40C56"/>
    <w:rsid w:val="00B414AA"/>
    <w:rsid w:val="00B4163B"/>
    <w:rsid w:val="00B41B5E"/>
    <w:rsid w:val="00B41DAB"/>
    <w:rsid w:val="00B41E06"/>
    <w:rsid w:val="00B41F63"/>
    <w:rsid w:val="00B42501"/>
    <w:rsid w:val="00B4272B"/>
    <w:rsid w:val="00B428D1"/>
    <w:rsid w:val="00B42A5A"/>
    <w:rsid w:val="00B42DEC"/>
    <w:rsid w:val="00B42E34"/>
    <w:rsid w:val="00B43013"/>
    <w:rsid w:val="00B43053"/>
    <w:rsid w:val="00B43384"/>
    <w:rsid w:val="00B4341F"/>
    <w:rsid w:val="00B4377C"/>
    <w:rsid w:val="00B43914"/>
    <w:rsid w:val="00B43959"/>
    <w:rsid w:val="00B4397B"/>
    <w:rsid w:val="00B43CE8"/>
    <w:rsid w:val="00B43F2C"/>
    <w:rsid w:val="00B441DF"/>
    <w:rsid w:val="00B443D0"/>
    <w:rsid w:val="00B4441B"/>
    <w:rsid w:val="00B44539"/>
    <w:rsid w:val="00B445B3"/>
    <w:rsid w:val="00B445FE"/>
    <w:rsid w:val="00B446A5"/>
    <w:rsid w:val="00B446F8"/>
    <w:rsid w:val="00B449A8"/>
    <w:rsid w:val="00B44B7B"/>
    <w:rsid w:val="00B44C6D"/>
    <w:rsid w:val="00B44D2D"/>
    <w:rsid w:val="00B45063"/>
    <w:rsid w:val="00B450E9"/>
    <w:rsid w:val="00B4535B"/>
    <w:rsid w:val="00B453A3"/>
    <w:rsid w:val="00B4556B"/>
    <w:rsid w:val="00B4579A"/>
    <w:rsid w:val="00B45B75"/>
    <w:rsid w:val="00B45BF8"/>
    <w:rsid w:val="00B45D11"/>
    <w:rsid w:val="00B45FA1"/>
    <w:rsid w:val="00B45FF0"/>
    <w:rsid w:val="00B46275"/>
    <w:rsid w:val="00B462B8"/>
    <w:rsid w:val="00B4646C"/>
    <w:rsid w:val="00B46555"/>
    <w:rsid w:val="00B4665F"/>
    <w:rsid w:val="00B46838"/>
    <w:rsid w:val="00B468B3"/>
    <w:rsid w:val="00B47753"/>
    <w:rsid w:val="00B477FD"/>
    <w:rsid w:val="00B4789B"/>
    <w:rsid w:val="00B47B7B"/>
    <w:rsid w:val="00B47B84"/>
    <w:rsid w:val="00B47BBD"/>
    <w:rsid w:val="00B4983E"/>
    <w:rsid w:val="00B503BF"/>
    <w:rsid w:val="00B5079F"/>
    <w:rsid w:val="00B50BE6"/>
    <w:rsid w:val="00B50CA6"/>
    <w:rsid w:val="00B51A0A"/>
    <w:rsid w:val="00B51AE3"/>
    <w:rsid w:val="00B51DBD"/>
    <w:rsid w:val="00B520C2"/>
    <w:rsid w:val="00B529A7"/>
    <w:rsid w:val="00B52F22"/>
    <w:rsid w:val="00B52F9A"/>
    <w:rsid w:val="00B5304B"/>
    <w:rsid w:val="00B535CE"/>
    <w:rsid w:val="00B5363D"/>
    <w:rsid w:val="00B53BB4"/>
    <w:rsid w:val="00B53D1F"/>
    <w:rsid w:val="00B53DD2"/>
    <w:rsid w:val="00B53E2E"/>
    <w:rsid w:val="00B5403C"/>
    <w:rsid w:val="00B54209"/>
    <w:rsid w:val="00B54325"/>
    <w:rsid w:val="00B543B0"/>
    <w:rsid w:val="00B54D66"/>
    <w:rsid w:val="00B54E6C"/>
    <w:rsid w:val="00B55081"/>
    <w:rsid w:val="00B550C6"/>
    <w:rsid w:val="00B550F4"/>
    <w:rsid w:val="00B551CC"/>
    <w:rsid w:val="00B5537E"/>
    <w:rsid w:val="00B5561A"/>
    <w:rsid w:val="00B55735"/>
    <w:rsid w:val="00B55757"/>
    <w:rsid w:val="00B55AFA"/>
    <w:rsid w:val="00B55B35"/>
    <w:rsid w:val="00B55BBD"/>
    <w:rsid w:val="00B55C1A"/>
    <w:rsid w:val="00B55E00"/>
    <w:rsid w:val="00B55F66"/>
    <w:rsid w:val="00B56097"/>
    <w:rsid w:val="00B569F9"/>
    <w:rsid w:val="00B56A88"/>
    <w:rsid w:val="00B56C6C"/>
    <w:rsid w:val="00B56DEC"/>
    <w:rsid w:val="00B57016"/>
    <w:rsid w:val="00B57193"/>
    <w:rsid w:val="00B572CF"/>
    <w:rsid w:val="00B57501"/>
    <w:rsid w:val="00B575A1"/>
    <w:rsid w:val="00B57659"/>
    <w:rsid w:val="00B5765C"/>
    <w:rsid w:val="00B57748"/>
    <w:rsid w:val="00B57774"/>
    <w:rsid w:val="00B57BA5"/>
    <w:rsid w:val="00B57E2D"/>
    <w:rsid w:val="00B57FC7"/>
    <w:rsid w:val="00B600F4"/>
    <w:rsid w:val="00B605FA"/>
    <w:rsid w:val="00B60926"/>
    <w:rsid w:val="00B60933"/>
    <w:rsid w:val="00B60A50"/>
    <w:rsid w:val="00B60AE5"/>
    <w:rsid w:val="00B60B91"/>
    <w:rsid w:val="00B60D16"/>
    <w:rsid w:val="00B60DC1"/>
    <w:rsid w:val="00B60E02"/>
    <w:rsid w:val="00B60E3C"/>
    <w:rsid w:val="00B61306"/>
    <w:rsid w:val="00B613DE"/>
    <w:rsid w:val="00B61631"/>
    <w:rsid w:val="00B61920"/>
    <w:rsid w:val="00B61B00"/>
    <w:rsid w:val="00B61B3B"/>
    <w:rsid w:val="00B620FC"/>
    <w:rsid w:val="00B6215E"/>
    <w:rsid w:val="00B62495"/>
    <w:rsid w:val="00B627E4"/>
    <w:rsid w:val="00B628B9"/>
    <w:rsid w:val="00B629FF"/>
    <w:rsid w:val="00B62B11"/>
    <w:rsid w:val="00B62CEB"/>
    <w:rsid w:val="00B62F18"/>
    <w:rsid w:val="00B62F58"/>
    <w:rsid w:val="00B62F77"/>
    <w:rsid w:val="00B63156"/>
    <w:rsid w:val="00B632DB"/>
    <w:rsid w:val="00B63638"/>
    <w:rsid w:val="00B63C3A"/>
    <w:rsid w:val="00B63CE9"/>
    <w:rsid w:val="00B63E7C"/>
    <w:rsid w:val="00B63F70"/>
    <w:rsid w:val="00B640FB"/>
    <w:rsid w:val="00B645CA"/>
    <w:rsid w:val="00B646A2"/>
    <w:rsid w:val="00B646A3"/>
    <w:rsid w:val="00B646C1"/>
    <w:rsid w:val="00B649DA"/>
    <w:rsid w:val="00B64AAC"/>
    <w:rsid w:val="00B64EF6"/>
    <w:rsid w:val="00B65380"/>
    <w:rsid w:val="00B6573E"/>
    <w:rsid w:val="00B657F1"/>
    <w:rsid w:val="00B65B84"/>
    <w:rsid w:val="00B65D6C"/>
    <w:rsid w:val="00B661DB"/>
    <w:rsid w:val="00B662ED"/>
    <w:rsid w:val="00B66708"/>
    <w:rsid w:val="00B667AD"/>
    <w:rsid w:val="00B66A34"/>
    <w:rsid w:val="00B66BAF"/>
    <w:rsid w:val="00B66DD3"/>
    <w:rsid w:val="00B66E49"/>
    <w:rsid w:val="00B66F16"/>
    <w:rsid w:val="00B66F46"/>
    <w:rsid w:val="00B67067"/>
    <w:rsid w:val="00B671E3"/>
    <w:rsid w:val="00B6733E"/>
    <w:rsid w:val="00B67484"/>
    <w:rsid w:val="00B674BA"/>
    <w:rsid w:val="00B674D7"/>
    <w:rsid w:val="00B674E5"/>
    <w:rsid w:val="00B6774A"/>
    <w:rsid w:val="00B67769"/>
    <w:rsid w:val="00B67773"/>
    <w:rsid w:val="00B679C8"/>
    <w:rsid w:val="00B67A1F"/>
    <w:rsid w:val="00B67D58"/>
    <w:rsid w:val="00B67D7F"/>
    <w:rsid w:val="00B7055A"/>
    <w:rsid w:val="00B7067F"/>
    <w:rsid w:val="00B7069D"/>
    <w:rsid w:val="00B7082D"/>
    <w:rsid w:val="00B70BB2"/>
    <w:rsid w:val="00B70BC8"/>
    <w:rsid w:val="00B70D0C"/>
    <w:rsid w:val="00B7141B"/>
    <w:rsid w:val="00B7176B"/>
    <w:rsid w:val="00B71846"/>
    <w:rsid w:val="00B71D30"/>
    <w:rsid w:val="00B71EDC"/>
    <w:rsid w:val="00B72053"/>
    <w:rsid w:val="00B72124"/>
    <w:rsid w:val="00B722F0"/>
    <w:rsid w:val="00B72595"/>
    <w:rsid w:val="00B72600"/>
    <w:rsid w:val="00B72A2F"/>
    <w:rsid w:val="00B72F9D"/>
    <w:rsid w:val="00B7326A"/>
    <w:rsid w:val="00B733D9"/>
    <w:rsid w:val="00B736A8"/>
    <w:rsid w:val="00B739AB"/>
    <w:rsid w:val="00B73B24"/>
    <w:rsid w:val="00B74117"/>
    <w:rsid w:val="00B74439"/>
    <w:rsid w:val="00B7469E"/>
    <w:rsid w:val="00B74818"/>
    <w:rsid w:val="00B74CB5"/>
    <w:rsid w:val="00B752CC"/>
    <w:rsid w:val="00B75543"/>
    <w:rsid w:val="00B7569E"/>
    <w:rsid w:val="00B759C4"/>
    <w:rsid w:val="00B75DF6"/>
    <w:rsid w:val="00B75E18"/>
    <w:rsid w:val="00B75FAA"/>
    <w:rsid w:val="00B76BAB"/>
    <w:rsid w:val="00B76C0F"/>
    <w:rsid w:val="00B76E86"/>
    <w:rsid w:val="00B76F00"/>
    <w:rsid w:val="00B77405"/>
    <w:rsid w:val="00B7761F"/>
    <w:rsid w:val="00B77648"/>
    <w:rsid w:val="00B777CD"/>
    <w:rsid w:val="00B777EC"/>
    <w:rsid w:val="00B77833"/>
    <w:rsid w:val="00B77AF7"/>
    <w:rsid w:val="00B77B52"/>
    <w:rsid w:val="00B77DC7"/>
    <w:rsid w:val="00B77E1F"/>
    <w:rsid w:val="00B80155"/>
    <w:rsid w:val="00B80367"/>
    <w:rsid w:val="00B803B6"/>
    <w:rsid w:val="00B80495"/>
    <w:rsid w:val="00B805FA"/>
    <w:rsid w:val="00B80695"/>
    <w:rsid w:val="00B80932"/>
    <w:rsid w:val="00B80B81"/>
    <w:rsid w:val="00B80C59"/>
    <w:rsid w:val="00B80EBE"/>
    <w:rsid w:val="00B80ECE"/>
    <w:rsid w:val="00B812D3"/>
    <w:rsid w:val="00B814FD"/>
    <w:rsid w:val="00B81502"/>
    <w:rsid w:val="00B8179D"/>
    <w:rsid w:val="00B817F5"/>
    <w:rsid w:val="00B81A7A"/>
    <w:rsid w:val="00B81B71"/>
    <w:rsid w:val="00B81BFF"/>
    <w:rsid w:val="00B81CD9"/>
    <w:rsid w:val="00B821DC"/>
    <w:rsid w:val="00B82602"/>
    <w:rsid w:val="00B82C6F"/>
    <w:rsid w:val="00B82CAA"/>
    <w:rsid w:val="00B82CF0"/>
    <w:rsid w:val="00B82E29"/>
    <w:rsid w:val="00B82FAA"/>
    <w:rsid w:val="00B83376"/>
    <w:rsid w:val="00B8363F"/>
    <w:rsid w:val="00B83A62"/>
    <w:rsid w:val="00B83C0A"/>
    <w:rsid w:val="00B83C55"/>
    <w:rsid w:val="00B83ED0"/>
    <w:rsid w:val="00B84221"/>
    <w:rsid w:val="00B84584"/>
    <w:rsid w:val="00B84764"/>
    <w:rsid w:val="00B84A01"/>
    <w:rsid w:val="00B84B0D"/>
    <w:rsid w:val="00B84BCE"/>
    <w:rsid w:val="00B84C08"/>
    <w:rsid w:val="00B84C5A"/>
    <w:rsid w:val="00B84DAF"/>
    <w:rsid w:val="00B84EA4"/>
    <w:rsid w:val="00B84FDE"/>
    <w:rsid w:val="00B8524A"/>
    <w:rsid w:val="00B8534E"/>
    <w:rsid w:val="00B85393"/>
    <w:rsid w:val="00B85764"/>
    <w:rsid w:val="00B8581B"/>
    <w:rsid w:val="00B85862"/>
    <w:rsid w:val="00B85983"/>
    <w:rsid w:val="00B85D6D"/>
    <w:rsid w:val="00B85EF4"/>
    <w:rsid w:val="00B86131"/>
    <w:rsid w:val="00B86194"/>
    <w:rsid w:val="00B863C6"/>
    <w:rsid w:val="00B8655C"/>
    <w:rsid w:val="00B868A1"/>
    <w:rsid w:val="00B87126"/>
    <w:rsid w:val="00B8760F"/>
    <w:rsid w:val="00B878DB"/>
    <w:rsid w:val="00B87AB8"/>
    <w:rsid w:val="00B87B90"/>
    <w:rsid w:val="00B87BEA"/>
    <w:rsid w:val="00B87E05"/>
    <w:rsid w:val="00B87FA5"/>
    <w:rsid w:val="00B87FC5"/>
    <w:rsid w:val="00B90357"/>
    <w:rsid w:val="00B907DA"/>
    <w:rsid w:val="00B907E7"/>
    <w:rsid w:val="00B90855"/>
    <w:rsid w:val="00B90C0B"/>
    <w:rsid w:val="00B90C71"/>
    <w:rsid w:val="00B90DD2"/>
    <w:rsid w:val="00B91264"/>
    <w:rsid w:val="00B912D7"/>
    <w:rsid w:val="00B915A8"/>
    <w:rsid w:val="00B9184A"/>
    <w:rsid w:val="00B91A67"/>
    <w:rsid w:val="00B91E4F"/>
    <w:rsid w:val="00B91E9E"/>
    <w:rsid w:val="00B91EC1"/>
    <w:rsid w:val="00B920D1"/>
    <w:rsid w:val="00B92944"/>
    <w:rsid w:val="00B92946"/>
    <w:rsid w:val="00B92B5A"/>
    <w:rsid w:val="00B92B6C"/>
    <w:rsid w:val="00B92E30"/>
    <w:rsid w:val="00B930A0"/>
    <w:rsid w:val="00B930B6"/>
    <w:rsid w:val="00B93367"/>
    <w:rsid w:val="00B93555"/>
    <w:rsid w:val="00B93558"/>
    <w:rsid w:val="00B937C5"/>
    <w:rsid w:val="00B937D7"/>
    <w:rsid w:val="00B9389C"/>
    <w:rsid w:val="00B93FD3"/>
    <w:rsid w:val="00B94210"/>
    <w:rsid w:val="00B94861"/>
    <w:rsid w:val="00B94A18"/>
    <w:rsid w:val="00B94AD9"/>
    <w:rsid w:val="00B94DE6"/>
    <w:rsid w:val="00B95068"/>
    <w:rsid w:val="00B95313"/>
    <w:rsid w:val="00B95538"/>
    <w:rsid w:val="00B955F0"/>
    <w:rsid w:val="00B956CE"/>
    <w:rsid w:val="00B9600C"/>
    <w:rsid w:val="00B962CC"/>
    <w:rsid w:val="00B9636F"/>
    <w:rsid w:val="00B963E9"/>
    <w:rsid w:val="00B9641A"/>
    <w:rsid w:val="00B966EF"/>
    <w:rsid w:val="00B9686D"/>
    <w:rsid w:val="00B96943"/>
    <w:rsid w:val="00B96CCD"/>
    <w:rsid w:val="00B96FE0"/>
    <w:rsid w:val="00B978CC"/>
    <w:rsid w:val="00B97A13"/>
    <w:rsid w:val="00B97C13"/>
    <w:rsid w:val="00B97F44"/>
    <w:rsid w:val="00BA0037"/>
    <w:rsid w:val="00BA00AC"/>
    <w:rsid w:val="00BA0366"/>
    <w:rsid w:val="00BA03EA"/>
    <w:rsid w:val="00BA0540"/>
    <w:rsid w:val="00BA0915"/>
    <w:rsid w:val="00BA0E67"/>
    <w:rsid w:val="00BA0F55"/>
    <w:rsid w:val="00BA0FFB"/>
    <w:rsid w:val="00BA10F8"/>
    <w:rsid w:val="00BA1210"/>
    <w:rsid w:val="00BA1250"/>
    <w:rsid w:val="00BA12BB"/>
    <w:rsid w:val="00BA169E"/>
    <w:rsid w:val="00BA16A6"/>
    <w:rsid w:val="00BA1739"/>
    <w:rsid w:val="00BA1897"/>
    <w:rsid w:val="00BA1B20"/>
    <w:rsid w:val="00BA1B2D"/>
    <w:rsid w:val="00BA1E68"/>
    <w:rsid w:val="00BA213A"/>
    <w:rsid w:val="00BA2177"/>
    <w:rsid w:val="00BA2322"/>
    <w:rsid w:val="00BA2537"/>
    <w:rsid w:val="00BA25C4"/>
    <w:rsid w:val="00BA2646"/>
    <w:rsid w:val="00BA27A3"/>
    <w:rsid w:val="00BA27F4"/>
    <w:rsid w:val="00BA2B62"/>
    <w:rsid w:val="00BA2BB2"/>
    <w:rsid w:val="00BA2F02"/>
    <w:rsid w:val="00BA2F22"/>
    <w:rsid w:val="00BA3192"/>
    <w:rsid w:val="00BA39F4"/>
    <w:rsid w:val="00BA3D7B"/>
    <w:rsid w:val="00BA3FDF"/>
    <w:rsid w:val="00BA403E"/>
    <w:rsid w:val="00BA43DD"/>
    <w:rsid w:val="00BA465E"/>
    <w:rsid w:val="00BA48DD"/>
    <w:rsid w:val="00BA4A7C"/>
    <w:rsid w:val="00BA4C73"/>
    <w:rsid w:val="00BA4D09"/>
    <w:rsid w:val="00BA4D34"/>
    <w:rsid w:val="00BA4DDC"/>
    <w:rsid w:val="00BA4EDD"/>
    <w:rsid w:val="00BA4FFB"/>
    <w:rsid w:val="00BA5125"/>
    <w:rsid w:val="00BA5224"/>
    <w:rsid w:val="00BA5473"/>
    <w:rsid w:val="00BA54F8"/>
    <w:rsid w:val="00BA552A"/>
    <w:rsid w:val="00BA5568"/>
    <w:rsid w:val="00BA588F"/>
    <w:rsid w:val="00BA6476"/>
    <w:rsid w:val="00BA6615"/>
    <w:rsid w:val="00BA666C"/>
    <w:rsid w:val="00BA6684"/>
    <w:rsid w:val="00BA69C2"/>
    <w:rsid w:val="00BA6B69"/>
    <w:rsid w:val="00BA6E0F"/>
    <w:rsid w:val="00BA731A"/>
    <w:rsid w:val="00BA73AE"/>
    <w:rsid w:val="00BA754F"/>
    <w:rsid w:val="00BA75DA"/>
    <w:rsid w:val="00BA781C"/>
    <w:rsid w:val="00BA7C71"/>
    <w:rsid w:val="00BA7E0B"/>
    <w:rsid w:val="00BB01A5"/>
    <w:rsid w:val="00BB0552"/>
    <w:rsid w:val="00BB0A2B"/>
    <w:rsid w:val="00BB0B49"/>
    <w:rsid w:val="00BB0C29"/>
    <w:rsid w:val="00BB0DE4"/>
    <w:rsid w:val="00BB0EE7"/>
    <w:rsid w:val="00BB0EF3"/>
    <w:rsid w:val="00BB14C5"/>
    <w:rsid w:val="00BB17D1"/>
    <w:rsid w:val="00BB192E"/>
    <w:rsid w:val="00BB1A0A"/>
    <w:rsid w:val="00BB1C17"/>
    <w:rsid w:val="00BB1C50"/>
    <w:rsid w:val="00BB1C5A"/>
    <w:rsid w:val="00BB1C72"/>
    <w:rsid w:val="00BB213A"/>
    <w:rsid w:val="00BB2337"/>
    <w:rsid w:val="00BB27BC"/>
    <w:rsid w:val="00BB283B"/>
    <w:rsid w:val="00BB2860"/>
    <w:rsid w:val="00BB28C2"/>
    <w:rsid w:val="00BB2A8A"/>
    <w:rsid w:val="00BB2AAA"/>
    <w:rsid w:val="00BB2AF6"/>
    <w:rsid w:val="00BB2CBB"/>
    <w:rsid w:val="00BB2E28"/>
    <w:rsid w:val="00BB3394"/>
    <w:rsid w:val="00BB36B8"/>
    <w:rsid w:val="00BB3791"/>
    <w:rsid w:val="00BB39BB"/>
    <w:rsid w:val="00BB3AAB"/>
    <w:rsid w:val="00BB3B4B"/>
    <w:rsid w:val="00BB3C7E"/>
    <w:rsid w:val="00BB3CE5"/>
    <w:rsid w:val="00BB3D34"/>
    <w:rsid w:val="00BB3F69"/>
    <w:rsid w:val="00BB4355"/>
    <w:rsid w:val="00BB447A"/>
    <w:rsid w:val="00BB4580"/>
    <w:rsid w:val="00BB45D1"/>
    <w:rsid w:val="00BB463D"/>
    <w:rsid w:val="00BB4942"/>
    <w:rsid w:val="00BB49A0"/>
    <w:rsid w:val="00BB49D9"/>
    <w:rsid w:val="00BB4C18"/>
    <w:rsid w:val="00BB4D05"/>
    <w:rsid w:val="00BB4F77"/>
    <w:rsid w:val="00BB50FF"/>
    <w:rsid w:val="00BB5107"/>
    <w:rsid w:val="00BB5239"/>
    <w:rsid w:val="00BB57B6"/>
    <w:rsid w:val="00BB5C53"/>
    <w:rsid w:val="00BB5EF7"/>
    <w:rsid w:val="00BB6611"/>
    <w:rsid w:val="00BB679C"/>
    <w:rsid w:val="00BB6E33"/>
    <w:rsid w:val="00BB7062"/>
    <w:rsid w:val="00BB7119"/>
    <w:rsid w:val="00BB7175"/>
    <w:rsid w:val="00BB7238"/>
    <w:rsid w:val="00BB7321"/>
    <w:rsid w:val="00BB744E"/>
    <w:rsid w:val="00BB7593"/>
    <w:rsid w:val="00BB762D"/>
    <w:rsid w:val="00BB78E6"/>
    <w:rsid w:val="00BB7ABF"/>
    <w:rsid w:val="00BB7CC7"/>
    <w:rsid w:val="00BB7F63"/>
    <w:rsid w:val="00BC0061"/>
    <w:rsid w:val="00BC04E0"/>
    <w:rsid w:val="00BC0572"/>
    <w:rsid w:val="00BC0766"/>
    <w:rsid w:val="00BC09BD"/>
    <w:rsid w:val="00BC0D3E"/>
    <w:rsid w:val="00BC0DCC"/>
    <w:rsid w:val="00BC0E87"/>
    <w:rsid w:val="00BC0EBE"/>
    <w:rsid w:val="00BC0EE1"/>
    <w:rsid w:val="00BC12DB"/>
    <w:rsid w:val="00BC1327"/>
    <w:rsid w:val="00BC1329"/>
    <w:rsid w:val="00BC142C"/>
    <w:rsid w:val="00BC1633"/>
    <w:rsid w:val="00BC1B9C"/>
    <w:rsid w:val="00BC1FF9"/>
    <w:rsid w:val="00BC20A7"/>
    <w:rsid w:val="00BC2573"/>
    <w:rsid w:val="00BC26DF"/>
    <w:rsid w:val="00BC2952"/>
    <w:rsid w:val="00BC2AA4"/>
    <w:rsid w:val="00BC2B94"/>
    <w:rsid w:val="00BC2C3F"/>
    <w:rsid w:val="00BC2D28"/>
    <w:rsid w:val="00BC2FB7"/>
    <w:rsid w:val="00BC306C"/>
    <w:rsid w:val="00BC3137"/>
    <w:rsid w:val="00BC32C0"/>
    <w:rsid w:val="00BC3341"/>
    <w:rsid w:val="00BC3458"/>
    <w:rsid w:val="00BC3567"/>
    <w:rsid w:val="00BC360A"/>
    <w:rsid w:val="00BC36B6"/>
    <w:rsid w:val="00BC3760"/>
    <w:rsid w:val="00BC3999"/>
    <w:rsid w:val="00BC3E0A"/>
    <w:rsid w:val="00BC3F5A"/>
    <w:rsid w:val="00BC3F95"/>
    <w:rsid w:val="00BC3FE6"/>
    <w:rsid w:val="00BC4014"/>
    <w:rsid w:val="00BC419F"/>
    <w:rsid w:val="00BC45F2"/>
    <w:rsid w:val="00BC49C2"/>
    <w:rsid w:val="00BC50E8"/>
    <w:rsid w:val="00BC53F8"/>
    <w:rsid w:val="00BC5948"/>
    <w:rsid w:val="00BC5A1C"/>
    <w:rsid w:val="00BC5B0B"/>
    <w:rsid w:val="00BC5BA1"/>
    <w:rsid w:val="00BC5E9F"/>
    <w:rsid w:val="00BC6B8A"/>
    <w:rsid w:val="00BC6F9E"/>
    <w:rsid w:val="00BC7233"/>
    <w:rsid w:val="00BC73DE"/>
    <w:rsid w:val="00BC7487"/>
    <w:rsid w:val="00BC7724"/>
    <w:rsid w:val="00BC77DB"/>
    <w:rsid w:val="00BC7904"/>
    <w:rsid w:val="00BC7DC1"/>
    <w:rsid w:val="00BC7E23"/>
    <w:rsid w:val="00BC7FD9"/>
    <w:rsid w:val="00BD0107"/>
    <w:rsid w:val="00BD05BC"/>
    <w:rsid w:val="00BD05D0"/>
    <w:rsid w:val="00BD072A"/>
    <w:rsid w:val="00BD09C0"/>
    <w:rsid w:val="00BD0A3B"/>
    <w:rsid w:val="00BD0B86"/>
    <w:rsid w:val="00BD0E3D"/>
    <w:rsid w:val="00BD113D"/>
    <w:rsid w:val="00BD1320"/>
    <w:rsid w:val="00BD1336"/>
    <w:rsid w:val="00BD144F"/>
    <w:rsid w:val="00BD182C"/>
    <w:rsid w:val="00BD1C9E"/>
    <w:rsid w:val="00BD1DB2"/>
    <w:rsid w:val="00BD1E48"/>
    <w:rsid w:val="00BD1F7C"/>
    <w:rsid w:val="00BD2278"/>
    <w:rsid w:val="00BD22A6"/>
    <w:rsid w:val="00BD2345"/>
    <w:rsid w:val="00BD260E"/>
    <w:rsid w:val="00BD2A44"/>
    <w:rsid w:val="00BD2B0C"/>
    <w:rsid w:val="00BD2B69"/>
    <w:rsid w:val="00BD2B8A"/>
    <w:rsid w:val="00BD2CF9"/>
    <w:rsid w:val="00BD3205"/>
    <w:rsid w:val="00BD36FC"/>
    <w:rsid w:val="00BD370F"/>
    <w:rsid w:val="00BD382F"/>
    <w:rsid w:val="00BD3C66"/>
    <w:rsid w:val="00BD40E2"/>
    <w:rsid w:val="00BD41D6"/>
    <w:rsid w:val="00BD41D9"/>
    <w:rsid w:val="00BD439A"/>
    <w:rsid w:val="00BD43CF"/>
    <w:rsid w:val="00BD43DC"/>
    <w:rsid w:val="00BD4491"/>
    <w:rsid w:val="00BD4493"/>
    <w:rsid w:val="00BD4555"/>
    <w:rsid w:val="00BD4645"/>
    <w:rsid w:val="00BD49EF"/>
    <w:rsid w:val="00BD4AAE"/>
    <w:rsid w:val="00BD4B90"/>
    <w:rsid w:val="00BD4C45"/>
    <w:rsid w:val="00BD4C54"/>
    <w:rsid w:val="00BD4E35"/>
    <w:rsid w:val="00BD4F29"/>
    <w:rsid w:val="00BD5132"/>
    <w:rsid w:val="00BD51D2"/>
    <w:rsid w:val="00BD53AC"/>
    <w:rsid w:val="00BD543C"/>
    <w:rsid w:val="00BD5829"/>
    <w:rsid w:val="00BD5848"/>
    <w:rsid w:val="00BD59B5"/>
    <w:rsid w:val="00BD5A49"/>
    <w:rsid w:val="00BD5B43"/>
    <w:rsid w:val="00BD5CCD"/>
    <w:rsid w:val="00BD60F4"/>
    <w:rsid w:val="00BD6834"/>
    <w:rsid w:val="00BD68A5"/>
    <w:rsid w:val="00BD70F0"/>
    <w:rsid w:val="00BD74B5"/>
    <w:rsid w:val="00BD7661"/>
    <w:rsid w:val="00BD76D1"/>
    <w:rsid w:val="00BD772C"/>
    <w:rsid w:val="00BD7786"/>
    <w:rsid w:val="00BD77DF"/>
    <w:rsid w:val="00BD77F1"/>
    <w:rsid w:val="00BD79B3"/>
    <w:rsid w:val="00BD7A83"/>
    <w:rsid w:val="00BD7E59"/>
    <w:rsid w:val="00BE0141"/>
    <w:rsid w:val="00BE0593"/>
    <w:rsid w:val="00BE0B5F"/>
    <w:rsid w:val="00BE0BBD"/>
    <w:rsid w:val="00BE0D72"/>
    <w:rsid w:val="00BE0DA5"/>
    <w:rsid w:val="00BE1182"/>
    <w:rsid w:val="00BE1293"/>
    <w:rsid w:val="00BE1358"/>
    <w:rsid w:val="00BE1411"/>
    <w:rsid w:val="00BE1525"/>
    <w:rsid w:val="00BE1ABC"/>
    <w:rsid w:val="00BE1C4F"/>
    <w:rsid w:val="00BE1E4D"/>
    <w:rsid w:val="00BE2572"/>
    <w:rsid w:val="00BE26F7"/>
    <w:rsid w:val="00BE2DE5"/>
    <w:rsid w:val="00BE2DF5"/>
    <w:rsid w:val="00BE2F69"/>
    <w:rsid w:val="00BE2F76"/>
    <w:rsid w:val="00BE3005"/>
    <w:rsid w:val="00BE31D9"/>
    <w:rsid w:val="00BE3352"/>
    <w:rsid w:val="00BE36FF"/>
    <w:rsid w:val="00BE3B31"/>
    <w:rsid w:val="00BE3B54"/>
    <w:rsid w:val="00BE3CEB"/>
    <w:rsid w:val="00BE3E06"/>
    <w:rsid w:val="00BE3ECE"/>
    <w:rsid w:val="00BE4213"/>
    <w:rsid w:val="00BE4537"/>
    <w:rsid w:val="00BE47A7"/>
    <w:rsid w:val="00BE4B38"/>
    <w:rsid w:val="00BE4BD5"/>
    <w:rsid w:val="00BE4F51"/>
    <w:rsid w:val="00BE50BA"/>
    <w:rsid w:val="00BE5238"/>
    <w:rsid w:val="00BE5479"/>
    <w:rsid w:val="00BE551A"/>
    <w:rsid w:val="00BE582D"/>
    <w:rsid w:val="00BE5833"/>
    <w:rsid w:val="00BE5880"/>
    <w:rsid w:val="00BE59D6"/>
    <w:rsid w:val="00BE5A2D"/>
    <w:rsid w:val="00BE5A78"/>
    <w:rsid w:val="00BE5E2D"/>
    <w:rsid w:val="00BE604D"/>
    <w:rsid w:val="00BE6068"/>
    <w:rsid w:val="00BE6388"/>
    <w:rsid w:val="00BE6657"/>
    <w:rsid w:val="00BE68EC"/>
    <w:rsid w:val="00BE6AF3"/>
    <w:rsid w:val="00BE6D3C"/>
    <w:rsid w:val="00BE7517"/>
    <w:rsid w:val="00BE76C9"/>
    <w:rsid w:val="00BE784A"/>
    <w:rsid w:val="00BF002A"/>
    <w:rsid w:val="00BF0204"/>
    <w:rsid w:val="00BF0283"/>
    <w:rsid w:val="00BF03EC"/>
    <w:rsid w:val="00BF058A"/>
    <w:rsid w:val="00BF0650"/>
    <w:rsid w:val="00BF0719"/>
    <w:rsid w:val="00BF07B7"/>
    <w:rsid w:val="00BF081A"/>
    <w:rsid w:val="00BF0AD9"/>
    <w:rsid w:val="00BF0BE3"/>
    <w:rsid w:val="00BF10DA"/>
    <w:rsid w:val="00BF11A3"/>
    <w:rsid w:val="00BF130D"/>
    <w:rsid w:val="00BF17E3"/>
    <w:rsid w:val="00BF19C2"/>
    <w:rsid w:val="00BF1BA7"/>
    <w:rsid w:val="00BF1D36"/>
    <w:rsid w:val="00BF1DB4"/>
    <w:rsid w:val="00BF1E5D"/>
    <w:rsid w:val="00BF1F65"/>
    <w:rsid w:val="00BF2031"/>
    <w:rsid w:val="00BF20F2"/>
    <w:rsid w:val="00BF220C"/>
    <w:rsid w:val="00BF22A8"/>
    <w:rsid w:val="00BF238E"/>
    <w:rsid w:val="00BF2659"/>
    <w:rsid w:val="00BF26A1"/>
    <w:rsid w:val="00BF27A0"/>
    <w:rsid w:val="00BF28BC"/>
    <w:rsid w:val="00BF28E4"/>
    <w:rsid w:val="00BF2A09"/>
    <w:rsid w:val="00BF2BB3"/>
    <w:rsid w:val="00BF2BE2"/>
    <w:rsid w:val="00BF2E78"/>
    <w:rsid w:val="00BF2EE0"/>
    <w:rsid w:val="00BF304B"/>
    <w:rsid w:val="00BF3241"/>
    <w:rsid w:val="00BF3536"/>
    <w:rsid w:val="00BF3567"/>
    <w:rsid w:val="00BF371E"/>
    <w:rsid w:val="00BF3EFA"/>
    <w:rsid w:val="00BF3F9C"/>
    <w:rsid w:val="00BF3FBE"/>
    <w:rsid w:val="00BF408F"/>
    <w:rsid w:val="00BF43A1"/>
    <w:rsid w:val="00BF4472"/>
    <w:rsid w:val="00BF44F1"/>
    <w:rsid w:val="00BF4502"/>
    <w:rsid w:val="00BF4547"/>
    <w:rsid w:val="00BF4B52"/>
    <w:rsid w:val="00BF518A"/>
    <w:rsid w:val="00BF5309"/>
    <w:rsid w:val="00BF549C"/>
    <w:rsid w:val="00BF56C0"/>
    <w:rsid w:val="00BF5862"/>
    <w:rsid w:val="00BF586F"/>
    <w:rsid w:val="00BF589C"/>
    <w:rsid w:val="00BF5915"/>
    <w:rsid w:val="00BF5F03"/>
    <w:rsid w:val="00BF600A"/>
    <w:rsid w:val="00BF65CB"/>
    <w:rsid w:val="00BF6802"/>
    <w:rsid w:val="00BF69AA"/>
    <w:rsid w:val="00BF6DC5"/>
    <w:rsid w:val="00BF6DF0"/>
    <w:rsid w:val="00BF6E5C"/>
    <w:rsid w:val="00BF751C"/>
    <w:rsid w:val="00BF787C"/>
    <w:rsid w:val="00BF78B9"/>
    <w:rsid w:val="00BF7AB5"/>
    <w:rsid w:val="00BF7BB8"/>
    <w:rsid w:val="00BF7E25"/>
    <w:rsid w:val="00C00006"/>
    <w:rsid w:val="00C0008C"/>
    <w:rsid w:val="00C000DF"/>
    <w:rsid w:val="00C0058A"/>
    <w:rsid w:val="00C006B6"/>
    <w:rsid w:val="00C00721"/>
    <w:rsid w:val="00C007D9"/>
    <w:rsid w:val="00C0091D"/>
    <w:rsid w:val="00C009AD"/>
    <w:rsid w:val="00C00C99"/>
    <w:rsid w:val="00C00CF2"/>
    <w:rsid w:val="00C00DC8"/>
    <w:rsid w:val="00C00EBA"/>
    <w:rsid w:val="00C01271"/>
    <w:rsid w:val="00C016DB"/>
    <w:rsid w:val="00C0184B"/>
    <w:rsid w:val="00C0188C"/>
    <w:rsid w:val="00C018F3"/>
    <w:rsid w:val="00C01A7D"/>
    <w:rsid w:val="00C01C49"/>
    <w:rsid w:val="00C01E66"/>
    <w:rsid w:val="00C01EAB"/>
    <w:rsid w:val="00C0210B"/>
    <w:rsid w:val="00C022DB"/>
    <w:rsid w:val="00C02382"/>
    <w:rsid w:val="00C023C1"/>
    <w:rsid w:val="00C02680"/>
    <w:rsid w:val="00C027CB"/>
    <w:rsid w:val="00C02A58"/>
    <w:rsid w:val="00C02CE2"/>
    <w:rsid w:val="00C02E84"/>
    <w:rsid w:val="00C02EBD"/>
    <w:rsid w:val="00C02F1F"/>
    <w:rsid w:val="00C02FB7"/>
    <w:rsid w:val="00C03079"/>
    <w:rsid w:val="00C03159"/>
    <w:rsid w:val="00C03560"/>
    <w:rsid w:val="00C038D5"/>
    <w:rsid w:val="00C03E78"/>
    <w:rsid w:val="00C04144"/>
    <w:rsid w:val="00C0428C"/>
    <w:rsid w:val="00C042AD"/>
    <w:rsid w:val="00C04352"/>
    <w:rsid w:val="00C04803"/>
    <w:rsid w:val="00C04844"/>
    <w:rsid w:val="00C04951"/>
    <w:rsid w:val="00C04CC7"/>
    <w:rsid w:val="00C056BF"/>
    <w:rsid w:val="00C05953"/>
    <w:rsid w:val="00C05D22"/>
    <w:rsid w:val="00C05D37"/>
    <w:rsid w:val="00C05E0D"/>
    <w:rsid w:val="00C05E72"/>
    <w:rsid w:val="00C06238"/>
    <w:rsid w:val="00C06655"/>
    <w:rsid w:val="00C06742"/>
    <w:rsid w:val="00C06878"/>
    <w:rsid w:val="00C068CF"/>
    <w:rsid w:val="00C06931"/>
    <w:rsid w:val="00C0693E"/>
    <w:rsid w:val="00C06A67"/>
    <w:rsid w:val="00C06A82"/>
    <w:rsid w:val="00C06FF6"/>
    <w:rsid w:val="00C071C1"/>
    <w:rsid w:val="00C074CE"/>
    <w:rsid w:val="00C07C71"/>
    <w:rsid w:val="00C07CFA"/>
    <w:rsid w:val="00C07D4F"/>
    <w:rsid w:val="00C07DBB"/>
    <w:rsid w:val="00C07DE7"/>
    <w:rsid w:val="00C07DEE"/>
    <w:rsid w:val="00C07EAE"/>
    <w:rsid w:val="00C07EFC"/>
    <w:rsid w:val="00C07F0B"/>
    <w:rsid w:val="00C07F88"/>
    <w:rsid w:val="00C10060"/>
    <w:rsid w:val="00C1022A"/>
    <w:rsid w:val="00C104A2"/>
    <w:rsid w:val="00C1092B"/>
    <w:rsid w:val="00C10A40"/>
    <w:rsid w:val="00C10A73"/>
    <w:rsid w:val="00C10F9C"/>
    <w:rsid w:val="00C11066"/>
    <w:rsid w:val="00C110EA"/>
    <w:rsid w:val="00C11204"/>
    <w:rsid w:val="00C11419"/>
    <w:rsid w:val="00C11435"/>
    <w:rsid w:val="00C114D9"/>
    <w:rsid w:val="00C1151D"/>
    <w:rsid w:val="00C1167A"/>
    <w:rsid w:val="00C1172A"/>
    <w:rsid w:val="00C120EB"/>
    <w:rsid w:val="00C12180"/>
    <w:rsid w:val="00C126A2"/>
    <w:rsid w:val="00C126B5"/>
    <w:rsid w:val="00C128B3"/>
    <w:rsid w:val="00C12D79"/>
    <w:rsid w:val="00C13256"/>
    <w:rsid w:val="00C13386"/>
    <w:rsid w:val="00C13551"/>
    <w:rsid w:val="00C138B4"/>
    <w:rsid w:val="00C138EA"/>
    <w:rsid w:val="00C138FB"/>
    <w:rsid w:val="00C1448D"/>
    <w:rsid w:val="00C14539"/>
    <w:rsid w:val="00C14593"/>
    <w:rsid w:val="00C146A7"/>
    <w:rsid w:val="00C14B1C"/>
    <w:rsid w:val="00C14B85"/>
    <w:rsid w:val="00C14CBD"/>
    <w:rsid w:val="00C15167"/>
    <w:rsid w:val="00C1575C"/>
    <w:rsid w:val="00C15798"/>
    <w:rsid w:val="00C15A09"/>
    <w:rsid w:val="00C15F02"/>
    <w:rsid w:val="00C166D3"/>
    <w:rsid w:val="00C16860"/>
    <w:rsid w:val="00C16905"/>
    <w:rsid w:val="00C16956"/>
    <w:rsid w:val="00C16AD2"/>
    <w:rsid w:val="00C16AF5"/>
    <w:rsid w:val="00C16BFE"/>
    <w:rsid w:val="00C16CBC"/>
    <w:rsid w:val="00C16FF5"/>
    <w:rsid w:val="00C17388"/>
    <w:rsid w:val="00C17469"/>
    <w:rsid w:val="00C1754D"/>
    <w:rsid w:val="00C1756B"/>
    <w:rsid w:val="00C17623"/>
    <w:rsid w:val="00C17887"/>
    <w:rsid w:val="00C17AE6"/>
    <w:rsid w:val="00C17F07"/>
    <w:rsid w:val="00C2051A"/>
    <w:rsid w:val="00C207A3"/>
    <w:rsid w:val="00C207F9"/>
    <w:rsid w:val="00C20881"/>
    <w:rsid w:val="00C2089B"/>
    <w:rsid w:val="00C2089F"/>
    <w:rsid w:val="00C20D31"/>
    <w:rsid w:val="00C20E5F"/>
    <w:rsid w:val="00C21073"/>
    <w:rsid w:val="00C21171"/>
    <w:rsid w:val="00C215A6"/>
    <w:rsid w:val="00C21F23"/>
    <w:rsid w:val="00C22022"/>
    <w:rsid w:val="00C2216A"/>
    <w:rsid w:val="00C223C2"/>
    <w:rsid w:val="00C22443"/>
    <w:rsid w:val="00C2275D"/>
    <w:rsid w:val="00C2276C"/>
    <w:rsid w:val="00C22A3B"/>
    <w:rsid w:val="00C22C5D"/>
    <w:rsid w:val="00C22E69"/>
    <w:rsid w:val="00C2340D"/>
    <w:rsid w:val="00C2345A"/>
    <w:rsid w:val="00C235A8"/>
    <w:rsid w:val="00C23657"/>
    <w:rsid w:val="00C2369B"/>
    <w:rsid w:val="00C23A6A"/>
    <w:rsid w:val="00C23C52"/>
    <w:rsid w:val="00C23C5F"/>
    <w:rsid w:val="00C23C8B"/>
    <w:rsid w:val="00C23CF0"/>
    <w:rsid w:val="00C23E36"/>
    <w:rsid w:val="00C2405F"/>
    <w:rsid w:val="00C242A0"/>
    <w:rsid w:val="00C242E5"/>
    <w:rsid w:val="00C24327"/>
    <w:rsid w:val="00C2434B"/>
    <w:rsid w:val="00C24352"/>
    <w:rsid w:val="00C2451D"/>
    <w:rsid w:val="00C24650"/>
    <w:rsid w:val="00C24739"/>
    <w:rsid w:val="00C249A2"/>
    <w:rsid w:val="00C24CEC"/>
    <w:rsid w:val="00C24FCB"/>
    <w:rsid w:val="00C25053"/>
    <w:rsid w:val="00C250D9"/>
    <w:rsid w:val="00C251A1"/>
    <w:rsid w:val="00C251AD"/>
    <w:rsid w:val="00C25446"/>
    <w:rsid w:val="00C256CD"/>
    <w:rsid w:val="00C25CF7"/>
    <w:rsid w:val="00C25FD3"/>
    <w:rsid w:val="00C2629C"/>
    <w:rsid w:val="00C26686"/>
    <w:rsid w:val="00C26765"/>
    <w:rsid w:val="00C26782"/>
    <w:rsid w:val="00C267B1"/>
    <w:rsid w:val="00C2692D"/>
    <w:rsid w:val="00C26A60"/>
    <w:rsid w:val="00C26B4E"/>
    <w:rsid w:val="00C27169"/>
    <w:rsid w:val="00C2734F"/>
    <w:rsid w:val="00C2746A"/>
    <w:rsid w:val="00C27551"/>
    <w:rsid w:val="00C27B38"/>
    <w:rsid w:val="00C27EBC"/>
    <w:rsid w:val="00C30083"/>
    <w:rsid w:val="00C304ED"/>
    <w:rsid w:val="00C304FC"/>
    <w:rsid w:val="00C30572"/>
    <w:rsid w:val="00C305FC"/>
    <w:rsid w:val="00C30901"/>
    <w:rsid w:val="00C30942"/>
    <w:rsid w:val="00C30B2C"/>
    <w:rsid w:val="00C30CB4"/>
    <w:rsid w:val="00C30F2C"/>
    <w:rsid w:val="00C30F59"/>
    <w:rsid w:val="00C30FC0"/>
    <w:rsid w:val="00C30FEB"/>
    <w:rsid w:val="00C318E8"/>
    <w:rsid w:val="00C319B1"/>
    <w:rsid w:val="00C31DC7"/>
    <w:rsid w:val="00C31DDB"/>
    <w:rsid w:val="00C32145"/>
    <w:rsid w:val="00C322D9"/>
    <w:rsid w:val="00C323DE"/>
    <w:rsid w:val="00C323FE"/>
    <w:rsid w:val="00C326CE"/>
    <w:rsid w:val="00C32716"/>
    <w:rsid w:val="00C32978"/>
    <w:rsid w:val="00C32D4B"/>
    <w:rsid w:val="00C32DDF"/>
    <w:rsid w:val="00C32F06"/>
    <w:rsid w:val="00C33707"/>
    <w:rsid w:val="00C3374B"/>
    <w:rsid w:val="00C34043"/>
    <w:rsid w:val="00C34090"/>
    <w:rsid w:val="00C341F8"/>
    <w:rsid w:val="00C34564"/>
    <w:rsid w:val="00C34657"/>
    <w:rsid w:val="00C34724"/>
    <w:rsid w:val="00C34954"/>
    <w:rsid w:val="00C34C8C"/>
    <w:rsid w:val="00C350AD"/>
    <w:rsid w:val="00C35165"/>
    <w:rsid w:val="00C35185"/>
    <w:rsid w:val="00C3524E"/>
    <w:rsid w:val="00C35425"/>
    <w:rsid w:val="00C35604"/>
    <w:rsid w:val="00C358A6"/>
    <w:rsid w:val="00C35934"/>
    <w:rsid w:val="00C35DF0"/>
    <w:rsid w:val="00C35F7A"/>
    <w:rsid w:val="00C3613A"/>
    <w:rsid w:val="00C36148"/>
    <w:rsid w:val="00C3630D"/>
    <w:rsid w:val="00C3676B"/>
    <w:rsid w:val="00C367F0"/>
    <w:rsid w:val="00C36B9F"/>
    <w:rsid w:val="00C36D06"/>
    <w:rsid w:val="00C36F31"/>
    <w:rsid w:val="00C370EF"/>
    <w:rsid w:val="00C371AE"/>
    <w:rsid w:val="00C3734B"/>
    <w:rsid w:val="00C37380"/>
    <w:rsid w:val="00C37642"/>
    <w:rsid w:val="00C3775C"/>
    <w:rsid w:val="00C3778D"/>
    <w:rsid w:val="00C377C3"/>
    <w:rsid w:val="00C37889"/>
    <w:rsid w:val="00C37E8D"/>
    <w:rsid w:val="00C37F0A"/>
    <w:rsid w:val="00C40068"/>
    <w:rsid w:val="00C40193"/>
    <w:rsid w:val="00C405E3"/>
    <w:rsid w:val="00C408B5"/>
    <w:rsid w:val="00C409E5"/>
    <w:rsid w:val="00C40FC4"/>
    <w:rsid w:val="00C4104F"/>
    <w:rsid w:val="00C410C9"/>
    <w:rsid w:val="00C41384"/>
    <w:rsid w:val="00C4146D"/>
    <w:rsid w:val="00C4147E"/>
    <w:rsid w:val="00C415E6"/>
    <w:rsid w:val="00C416B9"/>
    <w:rsid w:val="00C4170C"/>
    <w:rsid w:val="00C41759"/>
    <w:rsid w:val="00C41A59"/>
    <w:rsid w:val="00C41BA3"/>
    <w:rsid w:val="00C41E0F"/>
    <w:rsid w:val="00C41F7B"/>
    <w:rsid w:val="00C41FB8"/>
    <w:rsid w:val="00C42111"/>
    <w:rsid w:val="00C4212E"/>
    <w:rsid w:val="00C4219B"/>
    <w:rsid w:val="00C42246"/>
    <w:rsid w:val="00C42281"/>
    <w:rsid w:val="00C42869"/>
    <w:rsid w:val="00C4288E"/>
    <w:rsid w:val="00C428E6"/>
    <w:rsid w:val="00C42974"/>
    <w:rsid w:val="00C429F8"/>
    <w:rsid w:val="00C42DE0"/>
    <w:rsid w:val="00C42F63"/>
    <w:rsid w:val="00C42F8B"/>
    <w:rsid w:val="00C42FD7"/>
    <w:rsid w:val="00C430B3"/>
    <w:rsid w:val="00C4324A"/>
    <w:rsid w:val="00C435B0"/>
    <w:rsid w:val="00C435E7"/>
    <w:rsid w:val="00C43AE8"/>
    <w:rsid w:val="00C44425"/>
    <w:rsid w:val="00C44762"/>
    <w:rsid w:val="00C44813"/>
    <w:rsid w:val="00C45110"/>
    <w:rsid w:val="00C452E1"/>
    <w:rsid w:val="00C455AB"/>
    <w:rsid w:val="00C457D3"/>
    <w:rsid w:val="00C459F1"/>
    <w:rsid w:val="00C45AC1"/>
    <w:rsid w:val="00C45DEE"/>
    <w:rsid w:val="00C46071"/>
    <w:rsid w:val="00C461D4"/>
    <w:rsid w:val="00C46487"/>
    <w:rsid w:val="00C464DC"/>
    <w:rsid w:val="00C464E1"/>
    <w:rsid w:val="00C46706"/>
    <w:rsid w:val="00C468AB"/>
    <w:rsid w:val="00C46ADE"/>
    <w:rsid w:val="00C46BE6"/>
    <w:rsid w:val="00C46BFE"/>
    <w:rsid w:val="00C46E76"/>
    <w:rsid w:val="00C4714D"/>
    <w:rsid w:val="00C471C5"/>
    <w:rsid w:val="00C4730F"/>
    <w:rsid w:val="00C47396"/>
    <w:rsid w:val="00C47665"/>
    <w:rsid w:val="00C4791E"/>
    <w:rsid w:val="00C47934"/>
    <w:rsid w:val="00C479D4"/>
    <w:rsid w:val="00C479D8"/>
    <w:rsid w:val="00C47B3F"/>
    <w:rsid w:val="00C47BA6"/>
    <w:rsid w:val="00C47BC1"/>
    <w:rsid w:val="00C47F37"/>
    <w:rsid w:val="00C50233"/>
    <w:rsid w:val="00C503A6"/>
    <w:rsid w:val="00C50628"/>
    <w:rsid w:val="00C508EE"/>
    <w:rsid w:val="00C509EB"/>
    <w:rsid w:val="00C50BB6"/>
    <w:rsid w:val="00C50D9D"/>
    <w:rsid w:val="00C50EE8"/>
    <w:rsid w:val="00C50F9F"/>
    <w:rsid w:val="00C51089"/>
    <w:rsid w:val="00C512F7"/>
    <w:rsid w:val="00C513B3"/>
    <w:rsid w:val="00C517FE"/>
    <w:rsid w:val="00C51873"/>
    <w:rsid w:val="00C51AAA"/>
    <w:rsid w:val="00C51B28"/>
    <w:rsid w:val="00C51B4F"/>
    <w:rsid w:val="00C51BBB"/>
    <w:rsid w:val="00C51FCF"/>
    <w:rsid w:val="00C52053"/>
    <w:rsid w:val="00C52054"/>
    <w:rsid w:val="00C52119"/>
    <w:rsid w:val="00C5211C"/>
    <w:rsid w:val="00C52175"/>
    <w:rsid w:val="00C52570"/>
    <w:rsid w:val="00C52703"/>
    <w:rsid w:val="00C52970"/>
    <w:rsid w:val="00C52C3E"/>
    <w:rsid w:val="00C52C4F"/>
    <w:rsid w:val="00C52C97"/>
    <w:rsid w:val="00C52D6A"/>
    <w:rsid w:val="00C52DB4"/>
    <w:rsid w:val="00C52EF1"/>
    <w:rsid w:val="00C52FFF"/>
    <w:rsid w:val="00C5301C"/>
    <w:rsid w:val="00C531B9"/>
    <w:rsid w:val="00C534DC"/>
    <w:rsid w:val="00C5360F"/>
    <w:rsid w:val="00C5391C"/>
    <w:rsid w:val="00C53ADF"/>
    <w:rsid w:val="00C53BF8"/>
    <w:rsid w:val="00C53C4D"/>
    <w:rsid w:val="00C53CAB"/>
    <w:rsid w:val="00C53FB0"/>
    <w:rsid w:val="00C541CC"/>
    <w:rsid w:val="00C543A5"/>
    <w:rsid w:val="00C54450"/>
    <w:rsid w:val="00C544BE"/>
    <w:rsid w:val="00C54556"/>
    <w:rsid w:val="00C548DC"/>
    <w:rsid w:val="00C54A84"/>
    <w:rsid w:val="00C54B2C"/>
    <w:rsid w:val="00C54DD7"/>
    <w:rsid w:val="00C54DE0"/>
    <w:rsid w:val="00C54EA3"/>
    <w:rsid w:val="00C5508D"/>
    <w:rsid w:val="00C55414"/>
    <w:rsid w:val="00C55551"/>
    <w:rsid w:val="00C55639"/>
    <w:rsid w:val="00C55690"/>
    <w:rsid w:val="00C55A4D"/>
    <w:rsid w:val="00C55B11"/>
    <w:rsid w:val="00C55DE5"/>
    <w:rsid w:val="00C55E39"/>
    <w:rsid w:val="00C55E75"/>
    <w:rsid w:val="00C56263"/>
    <w:rsid w:val="00C562A4"/>
    <w:rsid w:val="00C56749"/>
    <w:rsid w:val="00C5689B"/>
    <w:rsid w:val="00C56B59"/>
    <w:rsid w:val="00C56C3B"/>
    <w:rsid w:val="00C56EFD"/>
    <w:rsid w:val="00C56FAE"/>
    <w:rsid w:val="00C56FFD"/>
    <w:rsid w:val="00C570A5"/>
    <w:rsid w:val="00C571D7"/>
    <w:rsid w:val="00C571E4"/>
    <w:rsid w:val="00C5731E"/>
    <w:rsid w:val="00C5759C"/>
    <w:rsid w:val="00C57637"/>
    <w:rsid w:val="00C5763F"/>
    <w:rsid w:val="00C57773"/>
    <w:rsid w:val="00C5782D"/>
    <w:rsid w:val="00C57A9E"/>
    <w:rsid w:val="00C57B47"/>
    <w:rsid w:val="00C57D5D"/>
    <w:rsid w:val="00C60020"/>
    <w:rsid w:val="00C600F4"/>
    <w:rsid w:val="00C60185"/>
    <w:rsid w:val="00C602F7"/>
    <w:rsid w:val="00C60580"/>
    <w:rsid w:val="00C6074E"/>
    <w:rsid w:val="00C6084E"/>
    <w:rsid w:val="00C60BF0"/>
    <w:rsid w:val="00C60C66"/>
    <w:rsid w:val="00C60C93"/>
    <w:rsid w:val="00C60DF0"/>
    <w:rsid w:val="00C6105F"/>
    <w:rsid w:val="00C611EE"/>
    <w:rsid w:val="00C6124F"/>
    <w:rsid w:val="00C613A9"/>
    <w:rsid w:val="00C61638"/>
    <w:rsid w:val="00C616E2"/>
    <w:rsid w:val="00C61B1E"/>
    <w:rsid w:val="00C61FFB"/>
    <w:rsid w:val="00C6217D"/>
    <w:rsid w:val="00C62217"/>
    <w:rsid w:val="00C628A9"/>
    <w:rsid w:val="00C629B6"/>
    <w:rsid w:val="00C62A59"/>
    <w:rsid w:val="00C62F52"/>
    <w:rsid w:val="00C631BB"/>
    <w:rsid w:val="00C633FD"/>
    <w:rsid w:val="00C634F2"/>
    <w:rsid w:val="00C63B16"/>
    <w:rsid w:val="00C63C75"/>
    <w:rsid w:val="00C63CF9"/>
    <w:rsid w:val="00C63D4E"/>
    <w:rsid w:val="00C63EA3"/>
    <w:rsid w:val="00C63F17"/>
    <w:rsid w:val="00C63FA3"/>
    <w:rsid w:val="00C64171"/>
    <w:rsid w:val="00C644CA"/>
    <w:rsid w:val="00C645DD"/>
    <w:rsid w:val="00C648F7"/>
    <w:rsid w:val="00C64C27"/>
    <w:rsid w:val="00C64EB5"/>
    <w:rsid w:val="00C65060"/>
    <w:rsid w:val="00C65222"/>
    <w:rsid w:val="00C658E6"/>
    <w:rsid w:val="00C6597E"/>
    <w:rsid w:val="00C65AFB"/>
    <w:rsid w:val="00C65C2A"/>
    <w:rsid w:val="00C65E52"/>
    <w:rsid w:val="00C65EBE"/>
    <w:rsid w:val="00C65F89"/>
    <w:rsid w:val="00C65FB4"/>
    <w:rsid w:val="00C66380"/>
    <w:rsid w:val="00C663B3"/>
    <w:rsid w:val="00C66410"/>
    <w:rsid w:val="00C66416"/>
    <w:rsid w:val="00C6657B"/>
    <w:rsid w:val="00C665C2"/>
    <w:rsid w:val="00C6675D"/>
    <w:rsid w:val="00C667D0"/>
    <w:rsid w:val="00C668D5"/>
    <w:rsid w:val="00C66AFD"/>
    <w:rsid w:val="00C66D9E"/>
    <w:rsid w:val="00C66E1E"/>
    <w:rsid w:val="00C66E8D"/>
    <w:rsid w:val="00C66F81"/>
    <w:rsid w:val="00C66F87"/>
    <w:rsid w:val="00C66F90"/>
    <w:rsid w:val="00C670FA"/>
    <w:rsid w:val="00C672AD"/>
    <w:rsid w:val="00C67424"/>
    <w:rsid w:val="00C6779F"/>
    <w:rsid w:val="00C677A9"/>
    <w:rsid w:val="00C67C4A"/>
    <w:rsid w:val="00C67DE1"/>
    <w:rsid w:val="00C67F74"/>
    <w:rsid w:val="00C67FE9"/>
    <w:rsid w:val="00C70111"/>
    <w:rsid w:val="00C702AE"/>
    <w:rsid w:val="00C70365"/>
    <w:rsid w:val="00C70A7E"/>
    <w:rsid w:val="00C70B02"/>
    <w:rsid w:val="00C70D2A"/>
    <w:rsid w:val="00C7107D"/>
    <w:rsid w:val="00C713E7"/>
    <w:rsid w:val="00C714EB"/>
    <w:rsid w:val="00C7155E"/>
    <w:rsid w:val="00C716B2"/>
    <w:rsid w:val="00C71C74"/>
    <w:rsid w:val="00C71D02"/>
    <w:rsid w:val="00C71DC2"/>
    <w:rsid w:val="00C720A4"/>
    <w:rsid w:val="00C72115"/>
    <w:rsid w:val="00C72289"/>
    <w:rsid w:val="00C727C9"/>
    <w:rsid w:val="00C7284D"/>
    <w:rsid w:val="00C72BAB"/>
    <w:rsid w:val="00C72CE9"/>
    <w:rsid w:val="00C72E15"/>
    <w:rsid w:val="00C73040"/>
    <w:rsid w:val="00C73244"/>
    <w:rsid w:val="00C734AB"/>
    <w:rsid w:val="00C73579"/>
    <w:rsid w:val="00C73880"/>
    <w:rsid w:val="00C73A14"/>
    <w:rsid w:val="00C73B65"/>
    <w:rsid w:val="00C73CAA"/>
    <w:rsid w:val="00C73E58"/>
    <w:rsid w:val="00C73F19"/>
    <w:rsid w:val="00C7432A"/>
    <w:rsid w:val="00C743E6"/>
    <w:rsid w:val="00C743FB"/>
    <w:rsid w:val="00C744ED"/>
    <w:rsid w:val="00C74570"/>
    <w:rsid w:val="00C74609"/>
    <w:rsid w:val="00C7465C"/>
    <w:rsid w:val="00C746A6"/>
    <w:rsid w:val="00C7478C"/>
    <w:rsid w:val="00C747BD"/>
    <w:rsid w:val="00C748DF"/>
    <w:rsid w:val="00C74999"/>
    <w:rsid w:val="00C749D1"/>
    <w:rsid w:val="00C74B12"/>
    <w:rsid w:val="00C74B84"/>
    <w:rsid w:val="00C74FC0"/>
    <w:rsid w:val="00C7510B"/>
    <w:rsid w:val="00C755C2"/>
    <w:rsid w:val="00C7566D"/>
    <w:rsid w:val="00C75783"/>
    <w:rsid w:val="00C758C0"/>
    <w:rsid w:val="00C7592C"/>
    <w:rsid w:val="00C7636F"/>
    <w:rsid w:val="00C769C9"/>
    <w:rsid w:val="00C76C2C"/>
    <w:rsid w:val="00C76DA8"/>
    <w:rsid w:val="00C76E05"/>
    <w:rsid w:val="00C76F7E"/>
    <w:rsid w:val="00C77109"/>
    <w:rsid w:val="00C771EC"/>
    <w:rsid w:val="00C7732F"/>
    <w:rsid w:val="00C773AF"/>
    <w:rsid w:val="00C774DD"/>
    <w:rsid w:val="00C7764D"/>
    <w:rsid w:val="00C776FB"/>
    <w:rsid w:val="00C77713"/>
    <w:rsid w:val="00C777EA"/>
    <w:rsid w:val="00C7799B"/>
    <w:rsid w:val="00C77A68"/>
    <w:rsid w:val="00C77AD5"/>
    <w:rsid w:val="00C77E00"/>
    <w:rsid w:val="00C77EE6"/>
    <w:rsid w:val="00C77F7A"/>
    <w:rsid w:val="00C77FC4"/>
    <w:rsid w:val="00C77FD7"/>
    <w:rsid w:val="00C800B5"/>
    <w:rsid w:val="00C805C8"/>
    <w:rsid w:val="00C8061B"/>
    <w:rsid w:val="00C806C1"/>
    <w:rsid w:val="00C80D48"/>
    <w:rsid w:val="00C80E16"/>
    <w:rsid w:val="00C80F5C"/>
    <w:rsid w:val="00C8116F"/>
    <w:rsid w:val="00C81343"/>
    <w:rsid w:val="00C8173D"/>
    <w:rsid w:val="00C81835"/>
    <w:rsid w:val="00C82007"/>
    <w:rsid w:val="00C823FD"/>
    <w:rsid w:val="00C828EA"/>
    <w:rsid w:val="00C82936"/>
    <w:rsid w:val="00C82A53"/>
    <w:rsid w:val="00C82C92"/>
    <w:rsid w:val="00C82CDC"/>
    <w:rsid w:val="00C8309C"/>
    <w:rsid w:val="00C830F3"/>
    <w:rsid w:val="00C832B5"/>
    <w:rsid w:val="00C832B8"/>
    <w:rsid w:val="00C833BF"/>
    <w:rsid w:val="00C834CE"/>
    <w:rsid w:val="00C834EC"/>
    <w:rsid w:val="00C83704"/>
    <w:rsid w:val="00C83911"/>
    <w:rsid w:val="00C83A4B"/>
    <w:rsid w:val="00C84049"/>
    <w:rsid w:val="00C84186"/>
    <w:rsid w:val="00C84263"/>
    <w:rsid w:val="00C845D8"/>
    <w:rsid w:val="00C8473A"/>
    <w:rsid w:val="00C847A2"/>
    <w:rsid w:val="00C847B9"/>
    <w:rsid w:val="00C84CDB"/>
    <w:rsid w:val="00C850FF"/>
    <w:rsid w:val="00C85417"/>
    <w:rsid w:val="00C85A06"/>
    <w:rsid w:val="00C85CE1"/>
    <w:rsid w:val="00C85EA1"/>
    <w:rsid w:val="00C86088"/>
    <w:rsid w:val="00C8620F"/>
    <w:rsid w:val="00C866D1"/>
    <w:rsid w:val="00C8675F"/>
    <w:rsid w:val="00C868A9"/>
    <w:rsid w:val="00C8696C"/>
    <w:rsid w:val="00C86B71"/>
    <w:rsid w:val="00C86B96"/>
    <w:rsid w:val="00C86E27"/>
    <w:rsid w:val="00C86EA4"/>
    <w:rsid w:val="00C873B7"/>
    <w:rsid w:val="00C87731"/>
    <w:rsid w:val="00C87779"/>
    <w:rsid w:val="00C878BF"/>
    <w:rsid w:val="00C902F6"/>
    <w:rsid w:val="00C90457"/>
    <w:rsid w:val="00C9047A"/>
    <w:rsid w:val="00C909DF"/>
    <w:rsid w:val="00C90BE4"/>
    <w:rsid w:val="00C90C3C"/>
    <w:rsid w:val="00C90C5A"/>
    <w:rsid w:val="00C90DEC"/>
    <w:rsid w:val="00C912F5"/>
    <w:rsid w:val="00C9131A"/>
    <w:rsid w:val="00C91390"/>
    <w:rsid w:val="00C91522"/>
    <w:rsid w:val="00C91751"/>
    <w:rsid w:val="00C917C2"/>
    <w:rsid w:val="00C91A69"/>
    <w:rsid w:val="00C920AF"/>
    <w:rsid w:val="00C9287D"/>
    <w:rsid w:val="00C928AD"/>
    <w:rsid w:val="00C92974"/>
    <w:rsid w:val="00C92AA1"/>
    <w:rsid w:val="00C92DC5"/>
    <w:rsid w:val="00C92F68"/>
    <w:rsid w:val="00C92F9D"/>
    <w:rsid w:val="00C93606"/>
    <w:rsid w:val="00C93773"/>
    <w:rsid w:val="00C938E0"/>
    <w:rsid w:val="00C93938"/>
    <w:rsid w:val="00C93AA3"/>
    <w:rsid w:val="00C93FBD"/>
    <w:rsid w:val="00C94145"/>
    <w:rsid w:val="00C943BF"/>
    <w:rsid w:val="00C944C1"/>
    <w:rsid w:val="00C94686"/>
    <w:rsid w:val="00C947F8"/>
    <w:rsid w:val="00C94820"/>
    <w:rsid w:val="00C94903"/>
    <w:rsid w:val="00C94C1E"/>
    <w:rsid w:val="00C94D3F"/>
    <w:rsid w:val="00C94E24"/>
    <w:rsid w:val="00C94EBC"/>
    <w:rsid w:val="00C94EF2"/>
    <w:rsid w:val="00C9521B"/>
    <w:rsid w:val="00C952AA"/>
    <w:rsid w:val="00C956FE"/>
    <w:rsid w:val="00C9575C"/>
    <w:rsid w:val="00C9575F"/>
    <w:rsid w:val="00C95780"/>
    <w:rsid w:val="00C95B4A"/>
    <w:rsid w:val="00C95B64"/>
    <w:rsid w:val="00C95C35"/>
    <w:rsid w:val="00C95E5E"/>
    <w:rsid w:val="00C95ECB"/>
    <w:rsid w:val="00C960A9"/>
    <w:rsid w:val="00C9620F"/>
    <w:rsid w:val="00C9638D"/>
    <w:rsid w:val="00C96465"/>
    <w:rsid w:val="00C964CE"/>
    <w:rsid w:val="00C96AE7"/>
    <w:rsid w:val="00C96CE0"/>
    <w:rsid w:val="00C96D9A"/>
    <w:rsid w:val="00C96F52"/>
    <w:rsid w:val="00C96F54"/>
    <w:rsid w:val="00C970AE"/>
    <w:rsid w:val="00C976BF"/>
    <w:rsid w:val="00C97976"/>
    <w:rsid w:val="00C9799D"/>
    <w:rsid w:val="00C97CF4"/>
    <w:rsid w:val="00C97F42"/>
    <w:rsid w:val="00CA0065"/>
    <w:rsid w:val="00CA05B2"/>
    <w:rsid w:val="00CA0741"/>
    <w:rsid w:val="00CA0BEF"/>
    <w:rsid w:val="00CA0D48"/>
    <w:rsid w:val="00CA0FF3"/>
    <w:rsid w:val="00CA1078"/>
    <w:rsid w:val="00CA1166"/>
    <w:rsid w:val="00CA138E"/>
    <w:rsid w:val="00CA1871"/>
    <w:rsid w:val="00CA1915"/>
    <w:rsid w:val="00CA19E0"/>
    <w:rsid w:val="00CA1CA7"/>
    <w:rsid w:val="00CA1CD5"/>
    <w:rsid w:val="00CA1E02"/>
    <w:rsid w:val="00CA1EE3"/>
    <w:rsid w:val="00CA2015"/>
    <w:rsid w:val="00CA22A0"/>
    <w:rsid w:val="00CA22B9"/>
    <w:rsid w:val="00CA22F8"/>
    <w:rsid w:val="00CA3144"/>
    <w:rsid w:val="00CA32FF"/>
    <w:rsid w:val="00CA3309"/>
    <w:rsid w:val="00CA33E4"/>
    <w:rsid w:val="00CA3E45"/>
    <w:rsid w:val="00CA4080"/>
    <w:rsid w:val="00CA40A6"/>
    <w:rsid w:val="00CA41F3"/>
    <w:rsid w:val="00CA4212"/>
    <w:rsid w:val="00CA453C"/>
    <w:rsid w:val="00CA46BD"/>
    <w:rsid w:val="00CA4752"/>
    <w:rsid w:val="00CA47B3"/>
    <w:rsid w:val="00CA4815"/>
    <w:rsid w:val="00CA4903"/>
    <w:rsid w:val="00CA4EE4"/>
    <w:rsid w:val="00CA5164"/>
    <w:rsid w:val="00CA52B4"/>
    <w:rsid w:val="00CA545A"/>
    <w:rsid w:val="00CA5544"/>
    <w:rsid w:val="00CA57F6"/>
    <w:rsid w:val="00CA5A86"/>
    <w:rsid w:val="00CA5DA4"/>
    <w:rsid w:val="00CA5E15"/>
    <w:rsid w:val="00CA5E44"/>
    <w:rsid w:val="00CA648F"/>
    <w:rsid w:val="00CA64EE"/>
    <w:rsid w:val="00CA65DC"/>
    <w:rsid w:val="00CA679F"/>
    <w:rsid w:val="00CA67DA"/>
    <w:rsid w:val="00CA698C"/>
    <w:rsid w:val="00CA6A5A"/>
    <w:rsid w:val="00CA6C86"/>
    <w:rsid w:val="00CA6E7E"/>
    <w:rsid w:val="00CA706D"/>
    <w:rsid w:val="00CA72D4"/>
    <w:rsid w:val="00CA7364"/>
    <w:rsid w:val="00CA7912"/>
    <w:rsid w:val="00CA7D25"/>
    <w:rsid w:val="00CA7E8A"/>
    <w:rsid w:val="00CB0447"/>
    <w:rsid w:val="00CB0500"/>
    <w:rsid w:val="00CB0A69"/>
    <w:rsid w:val="00CB0C22"/>
    <w:rsid w:val="00CB0C72"/>
    <w:rsid w:val="00CB0FD1"/>
    <w:rsid w:val="00CB100C"/>
    <w:rsid w:val="00CB1020"/>
    <w:rsid w:val="00CB11E0"/>
    <w:rsid w:val="00CB123B"/>
    <w:rsid w:val="00CB1459"/>
    <w:rsid w:val="00CB1A3C"/>
    <w:rsid w:val="00CB1B47"/>
    <w:rsid w:val="00CB1E76"/>
    <w:rsid w:val="00CB21DF"/>
    <w:rsid w:val="00CB252B"/>
    <w:rsid w:val="00CB25FD"/>
    <w:rsid w:val="00CB2632"/>
    <w:rsid w:val="00CB290E"/>
    <w:rsid w:val="00CB2D8A"/>
    <w:rsid w:val="00CB2F13"/>
    <w:rsid w:val="00CB2F64"/>
    <w:rsid w:val="00CB2F8B"/>
    <w:rsid w:val="00CB3567"/>
    <w:rsid w:val="00CB3649"/>
    <w:rsid w:val="00CB397C"/>
    <w:rsid w:val="00CB3C09"/>
    <w:rsid w:val="00CB3E11"/>
    <w:rsid w:val="00CB3FC8"/>
    <w:rsid w:val="00CB4072"/>
    <w:rsid w:val="00CB40F7"/>
    <w:rsid w:val="00CB4122"/>
    <w:rsid w:val="00CB4519"/>
    <w:rsid w:val="00CB452C"/>
    <w:rsid w:val="00CB45A6"/>
    <w:rsid w:val="00CB4828"/>
    <w:rsid w:val="00CB496D"/>
    <w:rsid w:val="00CB4C42"/>
    <w:rsid w:val="00CB50B1"/>
    <w:rsid w:val="00CB523F"/>
    <w:rsid w:val="00CB525A"/>
    <w:rsid w:val="00CB525D"/>
    <w:rsid w:val="00CB5753"/>
    <w:rsid w:val="00CB5818"/>
    <w:rsid w:val="00CB5A94"/>
    <w:rsid w:val="00CB5B97"/>
    <w:rsid w:val="00CB61D8"/>
    <w:rsid w:val="00CB63A6"/>
    <w:rsid w:val="00CB6663"/>
    <w:rsid w:val="00CB67F0"/>
    <w:rsid w:val="00CB69FD"/>
    <w:rsid w:val="00CB6A23"/>
    <w:rsid w:val="00CB6AA7"/>
    <w:rsid w:val="00CB6D54"/>
    <w:rsid w:val="00CB72F6"/>
    <w:rsid w:val="00CB73F2"/>
    <w:rsid w:val="00CB73F4"/>
    <w:rsid w:val="00CB7728"/>
    <w:rsid w:val="00CB7B0C"/>
    <w:rsid w:val="00CB7C91"/>
    <w:rsid w:val="00CC0273"/>
    <w:rsid w:val="00CC0365"/>
    <w:rsid w:val="00CC065B"/>
    <w:rsid w:val="00CC0824"/>
    <w:rsid w:val="00CC099E"/>
    <w:rsid w:val="00CC0B67"/>
    <w:rsid w:val="00CC0C37"/>
    <w:rsid w:val="00CC0D26"/>
    <w:rsid w:val="00CC1013"/>
    <w:rsid w:val="00CC1349"/>
    <w:rsid w:val="00CC1480"/>
    <w:rsid w:val="00CC14ED"/>
    <w:rsid w:val="00CC14FC"/>
    <w:rsid w:val="00CC15D0"/>
    <w:rsid w:val="00CC15D1"/>
    <w:rsid w:val="00CC1620"/>
    <w:rsid w:val="00CC175C"/>
    <w:rsid w:val="00CC1A6C"/>
    <w:rsid w:val="00CC1AE8"/>
    <w:rsid w:val="00CC1D9F"/>
    <w:rsid w:val="00CC1EEB"/>
    <w:rsid w:val="00CC217C"/>
    <w:rsid w:val="00CC2258"/>
    <w:rsid w:val="00CC22A5"/>
    <w:rsid w:val="00CC2423"/>
    <w:rsid w:val="00CC2426"/>
    <w:rsid w:val="00CC2556"/>
    <w:rsid w:val="00CC27CD"/>
    <w:rsid w:val="00CC2802"/>
    <w:rsid w:val="00CC282E"/>
    <w:rsid w:val="00CC2B60"/>
    <w:rsid w:val="00CC2ECE"/>
    <w:rsid w:val="00CC30A4"/>
    <w:rsid w:val="00CC312B"/>
    <w:rsid w:val="00CC35C8"/>
    <w:rsid w:val="00CC382F"/>
    <w:rsid w:val="00CC3AB6"/>
    <w:rsid w:val="00CC3B0F"/>
    <w:rsid w:val="00CC408C"/>
    <w:rsid w:val="00CC4207"/>
    <w:rsid w:val="00CC447A"/>
    <w:rsid w:val="00CC44CC"/>
    <w:rsid w:val="00CC4724"/>
    <w:rsid w:val="00CC4840"/>
    <w:rsid w:val="00CC48E8"/>
    <w:rsid w:val="00CC4E2C"/>
    <w:rsid w:val="00CC4F8F"/>
    <w:rsid w:val="00CC5278"/>
    <w:rsid w:val="00CC5520"/>
    <w:rsid w:val="00CC55B1"/>
    <w:rsid w:val="00CC55DA"/>
    <w:rsid w:val="00CC5B30"/>
    <w:rsid w:val="00CC5CC7"/>
    <w:rsid w:val="00CC5F47"/>
    <w:rsid w:val="00CC5F9E"/>
    <w:rsid w:val="00CC60F2"/>
    <w:rsid w:val="00CC60F8"/>
    <w:rsid w:val="00CC610D"/>
    <w:rsid w:val="00CC6180"/>
    <w:rsid w:val="00CC62B9"/>
    <w:rsid w:val="00CC68A3"/>
    <w:rsid w:val="00CC68B0"/>
    <w:rsid w:val="00CC6A2B"/>
    <w:rsid w:val="00CC6A86"/>
    <w:rsid w:val="00CC6B38"/>
    <w:rsid w:val="00CC6D00"/>
    <w:rsid w:val="00CC6D21"/>
    <w:rsid w:val="00CC6F6A"/>
    <w:rsid w:val="00CC737A"/>
    <w:rsid w:val="00CC7442"/>
    <w:rsid w:val="00CC76F5"/>
    <w:rsid w:val="00CC77F9"/>
    <w:rsid w:val="00CC7A10"/>
    <w:rsid w:val="00CC7CB5"/>
    <w:rsid w:val="00CC7D17"/>
    <w:rsid w:val="00CD0036"/>
    <w:rsid w:val="00CD009C"/>
    <w:rsid w:val="00CD00B7"/>
    <w:rsid w:val="00CD03D0"/>
    <w:rsid w:val="00CD04BE"/>
    <w:rsid w:val="00CD060C"/>
    <w:rsid w:val="00CD0661"/>
    <w:rsid w:val="00CD067E"/>
    <w:rsid w:val="00CD07B0"/>
    <w:rsid w:val="00CD0E10"/>
    <w:rsid w:val="00CD0E41"/>
    <w:rsid w:val="00CD1305"/>
    <w:rsid w:val="00CD13D3"/>
    <w:rsid w:val="00CD1759"/>
    <w:rsid w:val="00CD1859"/>
    <w:rsid w:val="00CD1E8C"/>
    <w:rsid w:val="00CD1FB0"/>
    <w:rsid w:val="00CD2098"/>
    <w:rsid w:val="00CD21D4"/>
    <w:rsid w:val="00CD2A5E"/>
    <w:rsid w:val="00CD2B8F"/>
    <w:rsid w:val="00CD2F87"/>
    <w:rsid w:val="00CD3241"/>
    <w:rsid w:val="00CD3356"/>
    <w:rsid w:val="00CD3513"/>
    <w:rsid w:val="00CD375A"/>
    <w:rsid w:val="00CD377A"/>
    <w:rsid w:val="00CD3AF8"/>
    <w:rsid w:val="00CD3EEE"/>
    <w:rsid w:val="00CD40B2"/>
    <w:rsid w:val="00CD4471"/>
    <w:rsid w:val="00CD4569"/>
    <w:rsid w:val="00CD4718"/>
    <w:rsid w:val="00CD47D9"/>
    <w:rsid w:val="00CD48D0"/>
    <w:rsid w:val="00CD4998"/>
    <w:rsid w:val="00CD4BF6"/>
    <w:rsid w:val="00CD5115"/>
    <w:rsid w:val="00CD5428"/>
    <w:rsid w:val="00CD5D52"/>
    <w:rsid w:val="00CD5F67"/>
    <w:rsid w:val="00CD619E"/>
    <w:rsid w:val="00CD644A"/>
    <w:rsid w:val="00CD64B2"/>
    <w:rsid w:val="00CD6C16"/>
    <w:rsid w:val="00CD6D86"/>
    <w:rsid w:val="00CD6F88"/>
    <w:rsid w:val="00CD72C8"/>
    <w:rsid w:val="00CD7467"/>
    <w:rsid w:val="00CD772F"/>
    <w:rsid w:val="00CD7AD8"/>
    <w:rsid w:val="00CE0357"/>
    <w:rsid w:val="00CE0378"/>
    <w:rsid w:val="00CE0550"/>
    <w:rsid w:val="00CE0AB3"/>
    <w:rsid w:val="00CE0BCB"/>
    <w:rsid w:val="00CE0EE5"/>
    <w:rsid w:val="00CE0F24"/>
    <w:rsid w:val="00CE11D5"/>
    <w:rsid w:val="00CE12B8"/>
    <w:rsid w:val="00CE1415"/>
    <w:rsid w:val="00CE14A6"/>
    <w:rsid w:val="00CE16D5"/>
    <w:rsid w:val="00CE18BB"/>
    <w:rsid w:val="00CE193F"/>
    <w:rsid w:val="00CE1944"/>
    <w:rsid w:val="00CE19AC"/>
    <w:rsid w:val="00CE1D4D"/>
    <w:rsid w:val="00CE1D5A"/>
    <w:rsid w:val="00CE2031"/>
    <w:rsid w:val="00CE203F"/>
    <w:rsid w:val="00CE2375"/>
    <w:rsid w:val="00CE24A0"/>
    <w:rsid w:val="00CE24CA"/>
    <w:rsid w:val="00CE2820"/>
    <w:rsid w:val="00CE2AE5"/>
    <w:rsid w:val="00CE2E73"/>
    <w:rsid w:val="00CE2F35"/>
    <w:rsid w:val="00CE3012"/>
    <w:rsid w:val="00CE311F"/>
    <w:rsid w:val="00CE3492"/>
    <w:rsid w:val="00CE37CC"/>
    <w:rsid w:val="00CE389C"/>
    <w:rsid w:val="00CE3C80"/>
    <w:rsid w:val="00CE3F54"/>
    <w:rsid w:val="00CE40C2"/>
    <w:rsid w:val="00CE45BF"/>
    <w:rsid w:val="00CE45E1"/>
    <w:rsid w:val="00CE47F3"/>
    <w:rsid w:val="00CE4825"/>
    <w:rsid w:val="00CE4D2B"/>
    <w:rsid w:val="00CE4D5E"/>
    <w:rsid w:val="00CE4F22"/>
    <w:rsid w:val="00CE573C"/>
    <w:rsid w:val="00CE58B2"/>
    <w:rsid w:val="00CE5AAC"/>
    <w:rsid w:val="00CE5C2D"/>
    <w:rsid w:val="00CE5D24"/>
    <w:rsid w:val="00CE62D0"/>
    <w:rsid w:val="00CE66FD"/>
    <w:rsid w:val="00CE6792"/>
    <w:rsid w:val="00CE6A1E"/>
    <w:rsid w:val="00CE6C06"/>
    <w:rsid w:val="00CE6C5B"/>
    <w:rsid w:val="00CE6E41"/>
    <w:rsid w:val="00CE6F67"/>
    <w:rsid w:val="00CE734D"/>
    <w:rsid w:val="00CE73FF"/>
    <w:rsid w:val="00CE75B0"/>
    <w:rsid w:val="00CE75E5"/>
    <w:rsid w:val="00CE7687"/>
    <w:rsid w:val="00CE78E4"/>
    <w:rsid w:val="00CE78EE"/>
    <w:rsid w:val="00CE79A6"/>
    <w:rsid w:val="00CE7ABA"/>
    <w:rsid w:val="00CE7C59"/>
    <w:rsid w:val="00CE7F8B"/>
    <w:rsid w:val="00CF00FF"/>
    <w:rsid w:val="00CF0131"/>
    <w:rsid w:val="00CF019A"/>
    <w:rsid w:val="00CF023E"/>
    <w:rsid w:val="00CF037D"/>
    <w:rsid w:val="00CF04A8"/>
    <w:rsid w:val="00CF05A3"/>
    <w:rsid w:val="00CF078D"/>
    <w:rsid w:val="00CF0CD4"/>
    <w:rsid w:val="00CF0EDC"/>
    <w:rsid w:val="00CF13EB"/>
    <w:rsid w:val="00CF1435"/>
    <w:rsid w:val="00CF1638"/>
    <w:rsid w:val="00CF18C8"/>
    <w:rsid w:val="00CF190A"/>
    <w:rsid w:val="00CF1DE0"/>
    <w:rsid w:val="00CF1EF8"/>
    <w:rsid w:val="00CF2025"/>
    <w:rsid w:val="00CF22F2"/>
    <w:rsid w:val="00CF230C"/>
    <w:rsid w:val="00CF2404"/>
    <w:rsid w:val="00CF2498"/>
    <w:rsid w:val="00CF25BF"/>
    <w:rsid w:val="00CF297A"/>
    <w:rsid w:val="00CF2B79"/>
    <w:rsid w:val="00CF2C58"/>
    <w:rsid w:val="00CF2EC4"/>
    <w:rsid w:val="00CF2F31"/>
    <w:rsid w:val="00CF313C"/>
    <w:rsid w:val="00CF33E2"/>
    <w:rsid w:val="00CF349E"/>
    <w:rsid w:val="00CF34D9"/>
    <w:rsid w:val="00CF372E"/>
    <w:rsid w:val="00CF378E"/>
    <w:rsid w:val="00CF37E2"/>
    <w:rsid w:val="00CF37FA"/>
    <w:rsid w:val="00CF39B3"/>
    <w:rsid w:val="00CF3D50"/>
    <w:rsid w:val="00CF3DCB"/>
    <w:rsid w:val="00CF414A"/>
    <w:rsid w:val="00CF41FF"/>
    <w:rsid w:val="00CF4210"/>
    <w:rsid w:val="00CF4213"/>
    <w:rsid w:val="00CF42B5"/>
    <w:rsid w:val="00CF4363"/>
    <w:rsid w:val="00CF43D2"/>
    <w:rsid w:val="00CF460B"/>
    <w:rsid w:val="00CF4733"/>
    <w:rsid w:val="00CF4A02"/>
    <w:rsid w:val="00CF4E0C"/>
    <w:rsid w:val="00CF4F1D"/>
    <w:rsid w:val="00CF51BA"/>
    <w:rsid w:val="00CF53B2"/>
    <w:rsid w:val="00CF592A"/>
    <w:rsid w:val="00CF5A6E"/>
    <w:rsid w:val="00CF5B7E"/>
    <w:rsid w:val="00CF5CDC"/>
    <w:rsid w:val="00CF5D36"/>
    <w:rsid w:val="00CF5E12"/>
    <w:rsid w:val="00CF5F97"/>
    <w:rsid w:val="00CF629A"/>
    <w:rsid w:val="00CF62ED"/>
    <w:rsid w:val="00CF642D"/>
    <w:rsid w:val="00CF68C4"/>
    <w:rsid w:val="00CF6B00"/>
    <w:rsid w:val="00CF6BC3"/>
    <w:rsid w:val="00CF6BCB"/>
    <w:rsid w:val="00CF6DAC"/>
    <w:rsid w:val="00CF6E4B"/>
    <w:rsid w:val="00CF7014"/>
    <w:rsid w:val="00CF70C1"/>
    <w:rsid w:val="00CF7235"/>
    <w:rsid w:val="00CF7248"/>
    <w:rsid w:val="00CF7372"/>
    <w:rsid w:val="00CF7558"/>
    <w:rsid w:val="00CF75D5"/>
    <w:rsid w:val="00CF7C4B"/>
    <w:rsid w:val="00CF7F0A"/>
    <w:rsid w:val="00CF7F90"/>
    <w:rsid w:val="00D0008E"/>
    <w:rsid w:val="00D002FE"/>
    <w:rsid w:val="00D0060C"/>
    <w:rsid w:val="00D00623"/>
    <w:rsid w:val="00D00EAA"/>
    <w:rsid w:val="00D00F0C"/>
    <w:rsid w:val="00D00FF6"/>
    <w:rsid w:val="00D01094"/>
    <w:rsid w:val="00D010DE"/>
    <w:rsid w:val="00D011F3"/>
    <w:rsid w:val="00D0193C"/>
    <w:rsid w:val="00D01BF9"/>
    <w:rsid w:val="00D02156"/>
    <w:rsid w:val="00D021E9"/>
    <w:rsid w:val="00D02379"/>
    <w:rsid w:val="00D02641"/>
    <w:rsid w:val="00D029C4"/>
    <w:rsid w:val="00D029E5"/>
    <w:rsid w:val="00D02D0A"/>
    <w:rsid w:val="00D03302"/>
    <w:rsid w:val="00D033AB"/>
    <w:rsid w:val="00D03409"/>
    <w:rsid w:val="00D03778"/>
    <w:rsid w:val="00D03A20"/>
    <w:rsid w:val="00D03A92"/>
    <w:rsid w:val="00D03CE8"/>
    <w:rsid w:val="00D03F91"/>
    <w:rsid w:val="00D0415B"/>
    <w:rsid w:val="00D041E6"/>
    <w:rsid w:val="00D041EF"/>
    <w:rsid w:val="00D043BF"/>
    <w:rsid w:val="00D044D7"/>
    <w:rsid w:val="00D04668"/>
    <w:rsid w:val="00D04B16"/>
    <w:rsid w:val="00D04D3E"/>
    <w:rsid w:val="00D04E0E"/>
    <w:rsid w:val="00D04E92"/>
    <w:rsid w:val="00D04F55"/>
    <w:rsid w:val="00D05374"/>
    <w:rsid w:val="00D05445"/>
    <w:rsid w:val="00D054B6"/>
    <w:rsid w:val="00D05684"/>
    <w:rsid w:val="00D0572A"/>
    <w:rsid w:val="00D05BDC"/>
    <w:rsid w:val="00D05CD4"/>
    <w:rsid w:val="00D05CE7"/>
    <w:rsid w:val="00D05E72"/>
    <w:rsid w:val="00D06138"/>
    <w:rsid w:val="00D06302"/>
    <w:rsid w:val="00D0632C"/>
    <w:rsid w:val="00D06614"/>
    <w:rsid w:val="00D06BBD"/>
    <w:rsid w:val="00D06E3F"/>
    <w:rsid w:val="00D07179"/>
    <w:rsid w:val="00D072E2"/>
    <w:rsid w:val="00D073C5"/>
    <w:rsid w:val="00D07676"/>
    <w:rsid w:val="00D0776E"/>
    <w:rsid w:val="00D078D0"/>
    <w:rsid w:val="00D079F5"/>
    <w:rsid w:val="00D07A30"/>
    <w:rsid w:val="00D07C24"/>
    <w:rsid w:val="00D07DEA"/>
    <w:rsid w:val="00D07F12"/>
    <w:rsid w:val="00D100E1"/>
    <w:rsid w:val="00D10130"/>
    <w:rsid w:val="00D101F7"/>
    <w:rsid w:val="00D1030E"/>
    <w:rsid w:val="00D10456"/>
    <w:rsid w:val="00D106C6"/>
    <w:rsid w:val="00D106F0"/>
    <w:rsid w:val="00D10853"/>
    <w:rsid w:val="00D108EC"/>
    <w:rsid w:val="00D10A93"/>
    <w:rsid w:val="00D10F38"/>
    <w:rsid w:val="00D10FA7"/>
    <w:rsid w:val="00D10FED"/>
    <w:rsid w:val="00D114C6"/>
    <w:rsid w:val="00D12336"/>
    <w:rsid w:val="00D123FD"/>
    <w:rsid w:val="00D1250E"/>
    <w:rsid w:val="00D125E5"/>
    <w:rsid w:val="00D12AAB"/>
    <w:rsid w:val="00D12B97"/>
    <w:rsid w:val="00D12D23"/>
    <w:rsid w:val="00D12E72"/>
    <w:rsid w:val="00D1300A"/>
    <w:rsid w:val="00D1331F"/>
    <w:rsid w:val="00D13473"/>
    <w:rsid w:val="00D13475"/>
    <w:rsid w:val="00D1398E"/>
    <w:rsid w:val="00D13C12"/>
    <w:rsid w:val="00D13D6F"/>
    <w:rsid w:val="00D13F37"/>
    <w:rsid w:val="00D141B9"/>
    <w:rsid w:val="00D14249"/>
    <w:rsid w:val="00D144E3"/>
    <w:rsid w:val="00D14D99"/>
    <w:rsid w:val="00D1543B"/>
    <w:rsid w:val="00D15479"/>
    <w:rsid w:val="00D1560D"/>
    <w:rsid w:val="00D15789"/>
    <w:rsid w:val="00D15AC2"/>
    <w:rsid w:val="00D15DCF"/>
    <w:rsid w:val="00D15E32"/>
    <w:rsid w:val="00D15EC0"/>
    <w:rsid w:val="00D15FAA"/>
    <w:rsid w:val="00D16120"/>
    <w:rsid w:val="00D1616B"/>
    <w:rsid w:val="00D1617D"/>
    <w:rsid w:val="00D1627F"/>
    <w:rsid w:val="00D1642D"/>
    <w:rsid w:val="00D1653E"/>
    <w:rsid w:val="00D16593"/>
    <w:rsid w:val="00D169FA"/>
    <w:rsid w:val="00D16ADE"/>
    <w:rsid w:val="00D16D00"/>
    <w:rsid w:val="00D16E17"/>
    <w:rsid w:val="00D16F1D"/>
    <w:rsid w:val="00D170AD"/>
    <w:rsid w:val="00D17100"/>
    <w:rsid w:val="00D171B6"/>
    <w:rsid w:val="00D171E5"/>
    <w:rsid w:val="00D1755B"/>
    <w:rsid w:val="00D17659"/>
    <w:rsid w:val="00D176BC"/>
    <w:rsid w:val="00D177AF"/>
    <w:rsid w:val="00D17809"/>
    <w:rsid w:val="00D17A27"/>
    <w:rsid w:val="00D17A57"/>
    <w:rsid w:val="00D17B10"/>
    <w:rsid w:val="00D17E81"/>
    <w:rsid w:val="00D20334"/>
    <w:rsid w:val="00D209E3"/>
    <w:rsid w:val="00D20C19"/>
    <w:rsid w:val="00D20D36"/>
    <w:rsid w:val="00D20D55"/>
    <w:rsid w:val="00D20D71"/>
    <w:rsid w:val="00D2125B"/>
    <w:rsid w:val="00D212A5"/>
    <w:rsid w:val="00D216CA"/>
    <w:rsid w:val="00D21804"/>
    <w:rsid w:val="00D21852"/>
    <w:rsid w:val="00D2198E"/>
    <w:rsid w:val="00D21A2F"/>
    <w:rsid w:val="00D21CFF"/>
    <w:rsid w:val="00D21FA2"/>
    <w:rsid w:val="00D22272"/>
    <w:rsid w:val="00D2241F"/>
    <w:rsid w:val="00D22581"/>
    <w:rsid w:val="00D2274C"/>
    <w:rsid w:val="00D2284C"/>
    <w:rsid w:val="00D22910"/>
    <w:rsid w:val="00D229A4"/>
    <w:rsid w:val="00D229C1"/>
    <w:rsid w:val="00D22A91"/>
    <w:rsid w:val="00D22B0B"/>
    <w:rsid w:val="00D22DCA"/>
    <w:rsid w:val="00D230F0"/>
    <w:rsid w:val="00D231A5"/>
    <w:rsid w:val="00D231F0"/>
    <w:rsid w:val="00D23377"/>
    <w:rsid w:val="00D2374E"/>
    <w:rsid w:val="00D2379F"/>
    <w:rsid w:val="00D23A2A"/>
    <w:rsid w:val="00D23E0E"/>
    <w:rsid w:val="00D23E0F"/>
    <w:rsid w:val="00D23EE9"/>
    <w:rsid w:val="00D24157"/>
    <w:rsid w:val="00D244BB"/>
    <w:rsid w:val="00D248E2"/>
    <w:rsid w:val="00D24DAB"/>
    <w:rsid w:val="00D24EF7"/>
    <w:rsid w:val="00D24FEE"/>
    <w:rsid w:val="00D25252"/>
    <w:rsid w:val="00D25437"/>
    <w:rsid w:val="00D255F9"/>
    <w:rsid w:val="00D256D9"/>
    <w:rsid w:val="00D25A02"/>
    <w:rsid w:val="00D25A19"/>
    <w:rsid w:val="00D25C31"/>
    <w:rsid w:val="00D25C94"/>
    <w:rsid w:val="00D25CB8"/>
    <w:rsid w:val="00D264B7"/>
    <w:rsid w:val="00D26861"/>
    <w:rsid w:val="00D26BA0"/>
    <w:rsid w:val="00D26D93"/>
    <w:rsid w:val="00D26DD4"/>
    <w:rsid w:val="00D26E78"/>
    <w:rsid w:val="00D271B7"/>
    <w:rsid w:val="00D27275"/>
    <w:rsid w:val="00D273B5"/>
    <w:rsid w:val="00D27514"/>
    <w:rsid w:val="00D2761D"/>
    <w:rsid w:val="00D27935"/>
    <w:rsid w:val="00D27C6D"/>
    <w:rsid w:val="00D302C9"/>
    <w:rsid w:val="00D30385"/>
    <w:rsid w:val="00D3042A"/>
    <w:rsid w:val="00D3093A"/>
    <w:rsid w:val="00D30B21"/>
    <w:rsid w:val="00D30BBB"/>
    <w:rsid w:val="00D30C58"/>
    <w:rsid w:val="00D30FF1"/>
    <w:rsid w:val="00D3104D"/>
    <w:rsid w:val="00D31645"/>
    <w:rsid w:val="00D31934"/>
    <w:rsid w:val="00D31A31"/>
    <w:rsid w:val="00D31BD3"/>
    <w:rsid w:val="00D31D13"/>
    <w:rsid w:val="00D31E07"/>
    <w:rsid w:val="00D320DE"/>
    <w:rsid w:val="00D320F6"/>
    <w:rsid w:val="00D32164"/>
    <w:rsid w:val="00D323BA"/>
    <w:rsid w:val="00D32915"/>
    <w:rsid w:val="00D3298A"/>
    <w:rsid w:val="00D32ABE"/>
    <w:rsid w:val="00D32B02"/>
    <w:rsid w:val="00D32B71"/>
    <w:rsid w:val="00D33154"/>
    <w:rsid w:val="00D33427"/>
    <w:rsid w:val="00D3349C"/>
    <w:rsid w:val="00D334CC"/>
    <w:rsid w:val="00D33741"/>
    <w:rsid w:val="00D33779"/>
    <w:rsid w:val="00D3407E"/>
    <w:rsid w:val="00D3411D"/>
    <w:rsid w:val="00D3417E"/>
    <w:rsid w:val="00D3418D"/>
    <w:rsid w:val="00D343A8"/>
    <w:rsid w:val="00D3450C"/>
    <w:rsid w:val="00D3479C"/>
    <w:rsid w:val="00D347D1"/>
    <w:rsid w:val="00D34A0B"/>
    <w:rsid w:val="00D354DF"/>
    <w:rsid w:val="00D358E9"/>
    <w:rsid w:val="00D35A10"/>
    <w:rsid w:val="00D35A23"/>
    <w:rsid w:val="00D35C6D"/>
    <w:rsid w:val="00D35C92"/>
    <w:rsid w:val="00D35CFC"/>
    <w:rsid w:val="00D35D9A"/>
    <w:rsid w:val="00D35F2E"/>
    <w:rsid w:val="00D35F72"/>
    <w:rsid w:val="00D36224"/>
    <w:rsid w:val="00D364E0"/>
    <w:rsid w:val="00D36841"/>
    <w:rsid w:val="00D3692D"/>
    <w:rsid w:val="00D36A2D"/>
    <w:rsid w:val="00D36D9B"/>
    <w:rsid w:val="00D37039"/>
    <w:rsid w:val="00D372C7"/>
    <w:rsid w:val="00D37469"/>
    <w:rsid w:val="00D37527"/>
    <w:rsid w:val="00D376B7"/>
    <w:rsid w:val="00D379A8"/>
    <w:rsid w:val="00D37A3F"/>
    <w:rsid w:val="00D37A8C"/>
    <w:rsid w:val="00D37D9C"/>
    <w:rsid w:val="00D37FEF"/>
    <w:rsid w:val="00D4006A"/>
    <w:rsid w:val="00D4027B"/>
    <w:rsid w:val="00D403D5"/>
    <w:rsid w:val="00D404D7"/>
    <w:rsid w:val="00D40704"/>
    <w:rsid w:val="00D40885"/>
    <w:rsid w:val="00D409F3"/>
    <w:rsid w:val="00D40EE7"/>
    <w:rsid w:val="00D41027"/>
    <w:rsid w:val="00D41050"/>
    <w:rsid w:val="00D410E7"/>
    <w:rsid w:val="00D412BB"/>
    <w:rsid w:val="00D41323"/>
    <w:rsid w:val="00D41551"/>
    <w:rsid w:val="00D41843"/>
    <w:rsid w:val="00D4196E"/>
    <w:rsid w:val="00D41CCA"/>
    <w:rsid w:val="00D41D23"/>
    <w:rsid w:val="00D41DA9"/>
    <w:rsid w:val="00D41FAE"/>
    <w:rsid w:val="00D421DF"/>
    <w:rsid w:val="00D422F0"/>
    <w:rsid w:val="00D42624"/>
    <w:rsid w:val="00D428FB"/>
    <w:rsid w:val="00D42B70"/>
    <w:rsid w:val="00D42FDA"/>
    <w:rsid w:val="00D43A98"/>
    <w:rsid w:val="00D43FEA"/>
    <w:rsid w:val="00D4484C"/>
    <w:rsid w:val="00D44A23"/>
    <w:rsid w:val="00D44AD1"/>
    <w:rsid w:val="00D44BE9"/>
    <w:rsid w:val="00D44F1A"/>
    <w:rsid w:val="00D44FE0"/>
    <w:rsid w:val="00D4519E"/>
    <w:rsid w:val="00D457EC"/>
    <w:rsid w:val="00D458AC"/>
    <w:rsid w:val="00D45998"/>
    <w:rsid w:val="00D459B0"/>
    <w:rsid w:val="00D45A1D"/>
    <w:rsid w:val="00D45A2A"/>
    <w:rsid w:val="00D45A36"/>
    <w:rsid w:val="00D45AA1"/>
    <w:rsid w:val="00D45C79"/>
    <w:rsid w:val="00D45FE6"/>
    <w:rsid w:val="00D46176"/>
    <w:rsid w:val="00D46230"/>
    <w:rsid w:val="00D464C7"/>
    <w:rsid w:val="00D46992"/>
    <w:rsid w:val="00D46CD7"/>
    <w:rsid w:val="00D46D1D"/>
    <w:rsid w:val="00D46F46"/>
    <w:rsid w:val="00D4701C"/>
    <w:rsid w:val="00D4716C"/>
    <w:rsid w:val="00D471D9"/>
    <w:rsid w:val="00D47308"/>
    <w:rsid w:val="00D47328"/>
    <w:rsid w:val="00D478CE"/>
    <w:rsid w:val="00D47AAA"/>
    <w:rsid w:val="00D47D04"/>
    <w:rsid w:val="00D47DE5"/>
    <w:rsid w:val="00D47F2D"/>
    <w:rsid w:val="00D50707"/>
    <w:rsid w:val="00D507BF"/>
    <w:rsid w:val="00D509F3"/>
    <w:rsid w:val="00D50B62"/>
    <w:rsid w:val="00D50F31"/>
    <w:rsid w:val="00D510CD"/>
    <w:rsid w:val="00D51BB1"/>
    <w:rsid w:val="00D51CBE"/>
    <w:rsid w:val="00D51D45"/>
    <w:rsid w:val="00D521BE"/>
    <w:rsid w:val="00D52438"/>
    <w:rsid w:val="00D52691"/>
    <w:rsid w:val="00D526FA"/>
    <w:rsid w:val="00D52984"/>
    <w:rsid w:val="00D529B1"/>
    <w:rsid w:val="00D52B5B"/>
    <w:rsid w:val="00D52C8F"/>
    <w:rsid w:val="00D52EA7"/>
    <w:rsid w:val="00D52FA0"/>
    <w:rsid w:val="00D530E5"/>
    <w:rsid w:val="00D5388B"/>
    <w:rsid w:val="00D53AD3"/>
    <w:rsid w:val="00D53CA9"/>
    <w:rsid w:val="00D53F29"/>
    <w:rsid w:val="00D54107"/>
    <w:rsid w:val="00D54787"/>
    <w:rsid w:val="00D548D5"/>
    <w:rsid w:val="00D54C75"/>
    <w:rsid w:val="00D54DAD"/>
    <w:rsid w:val="00D54E4A"/>
    <w:rsid w:val="00D54F9D"/>
    <w:rsid w:val="00D55004"/>
    <w:rsid w:val="00D55A31"/>
    <w:rsid w:val="00D55A40"/>
    <w:rsid w:val="00D55A4E"/>
    <w:rsid w:val="00D55B5A"/>
    <w:rsid w:val="00D55BA2"/>
    <w:rsid w:val="00D55C80"/>
    <w:rsid w:val="00D56076"/>
    <w:rsid w:val="00D560CF"/>
    <w:rsid w:val="00D5616F"/>
    <w:rsid w:val="00D56272"/>
    <w:rsid w:val="00D56439"/>
    <w:rsid w:val="00D566C4"/>
    <w:rsid w:val="00D569BC"/>
    <w:rsid w:val="00D56BB0"/>
    <w:rsid w:val="00D56C89"/>
    <w:rsid w:val="00D5705F"/>
    <w:rsid w:val="00D57096"/>
    <w:rsid w:val="00D57192"/>
    <w:rsid w:val="00D573CC"/>
    <w:rsid w:val="00D57583"/>
    <w:rsid w:val="00D5771C"/>
    <w:rsid w:val="00D5792D"/>
    <w:rsid w:val="00D57948"/>
    <w:rsid w:val="00D57C87"/>
    <w:rsid w:val="00D6029E"/>
    <w:rsid w:val="00D6044B"/>
    <w:rsid w:val="00D605D6"/>
    <w:rsid w:val="00D60C3F"/>
    <w:rsid w:val="00D61002"/>
    <w:rsid w:val="00D610E9"/>
    <w:rsid w:val="00D6117D"/>
    <w:rsid w:val="00D612E0"/>
    <w:rsid w:val="00D61A2E"/>
    <w:rsid w:val="00D61D95"/>
    <w:rsid w:val="00D6225C"/>
    <w:rsid w:val="00D62492"/>
    <w:rsid w:val="00D62758"/>
    <w:rsid w:val="00D62874"/>
    <w:rsid w:val="00D6287D"/>
    <w:rsid w:val="00D62CFC"/>
    <w:rsid w:val="00D62E2B"/>
    <w:rsid w:val="00D62EBA"/>
    <w:rsid w:val="00D634CE"/>
    <w:rsid w:val="00D63AAB"/>
    <w:rsid w:val="00D63B23"/>
    <w:rsid w:val="00D63B6C"/>
    <w:rsid w:val="00D63BA8"/>
    <w:rsid w:val="00D63C33"/>
    <w:rsid w:val="00D63CF9"/>
    <w:rsid w:val="00D63EEC"/>
    <w:rsid w:val="00D63F03"/>
    <w:rsid w:val="00D64441"/>
    <w:rsid w:val="00D64463"/>
    <w:rsid w:val="00D645CB"/>
    <w:rsid w:val="00D6478C"/>
    <w:rsid w:val="00D649BB"/>
    <w:rsid w:val="00D64A9B"/>
    <w:rsid w:val="00D64DDC"/>
    <w:rsid w:val="00D65736"/>
    <w:rsid w:val="00D65781"/>
    <w:rsid w:val="00D65B61"/>
    <w:rsid w:val="00D65CD5"/>
    <w:rsid w:val="00D65EFB"/>
    <w:rsid w:val="00D66096"/>
    <w:rsid w:val="00D66106"/>
    <w:rsid w:val="00D661B3"/>
    <w:rsid w:val="00D665FF"/>
    <w:rsid w:val="00D66943"/>
    <w:rsid w:val="00D669F4"/>
    <w:rsid w:val="00D66A38"/>
    <w:rsid w:val="00D66C5B"/>
    <w:rsid w:val="00D66EEE"/>
    <w:rsid w:val="00D67322"/>
    <w:rsid w:val="00D673B9"/>
    <w:rsid w:val="00D675D8"/>
    <w:rsid w:val="00D67911"/>
    <w:rsid w:val="00D67B44"/>
    <w:rsid w:val="00D67CDB"/>
    <w:rsid w:val="00D67E73"/>
    <w:rsid w:val="00D67FE2"/>
    <w:rsid w:val="00D7005C"/>
    <w:rsid w:val="00D701DC"/>
    <w:rsid w:val="00D702C3"/>
    <w:rsid w:val="00D706D1"/>
    <w:rsid w:val="00D70744"/>
    <w:rsid w:val="00D70AAA"/>
    <w:rsid w:val="00D70B96"/>
    <w:rsid w:val="00D70D65"/>
    <w:rsid w:val="00D70E90"/>
    <w:rsid w:val="00D71049"/>
    <w:rsid w:val="00D711DA"/>
    <w:rsid w:val="00D7149B"/>
    <w:rsid w:val="00D71982"/>
    <w:rsid w:val="00D719C1"/>
    <w:rsid w:val="00D71A50"/>
    <w:rsid w:val="00D71D28"/>
    <w:rsid w:val="00D71F1E"/>
    <w:rsid w:val="00D7214E"/>
    <w:rsid w:val="00D72172"/>
    <w:rsid w:val="00D722A6"/>
    <w:rsid w:val="00D723FF"/>
    <w:rsid w:val="00D72684"/>
    <w:rsid w:val="00D729B5"/>
    <w:rsid w:val="00D72B83"/>
    <w:rsid w:val="00D73152"/>
    <w:rsid w:val="00D73192"/>
    <w:rsid w:val="00D73964"/>
    <w:rsid w:val="00D73B1A"/>
    <w:rsid w:val="00D73CCE"/>
    <w:rsid w:val="00D73EE5"/>
    <w:rsid w:val="00D73F01"/>
    <w:rsid w:val="00D73FC7"/>
    <w:rsid w:val="00D741DA"/>
    <w:rsid w:val="00D742CF"/>
    <w:rsid w:val="00D743B6"/>
    <w:rsid w:val="00D74730"/>
    <w:rsid w:val="00D74735"/>
    <w:rsid w:val="00D74D93"/>
    <w:rsid w:val="00D75463"/>
    <w:rsid w:val="00D75664"/>
    <w:rsid w:val="00D757A7"/>
    <w:rsid w:val="00D757CE"/>
    <w:rsid w:val="00D75A6F"/>
    <w:rsid w:val="00D75CAD"/>
    <w:rsid w:val="00D75CFF"/>
    <w:rsid w:val="00D75E87"/>
    <w:rsid w:val="00D75EFF"/>
    <w:rsid w:val="00D7606B"/>
    <w:rsid w:val="00D760FE"/>
    <w:rsid w:val="00D76327"/>
    <w:rsid w:val="00D765FB"/>
    <w:rsid w:val="00D76953"/>
    <w:rsid w:val="00D76A88"/>
    <w:rsid w:val="00D76AF9"/>
    <w:rsid w:val="00D76C44"/>
    <w:rsid w:val="00D76CF6"/>
    <w:rsid w:val="00D76F45"/>
    <w:rsid w:val="00D76FE2"/>
    <w:rsid w:val="00D7723F"/>
    <w:rsid w:val="00D772EC"/>
    <w:rsid w:val="00D77471"/>
    <w:rsid w:val="00D77713"/>
    <w:rsid w:val="00D777AD"/>
    <w:rsid w:val="00D778C2"/>
    <w:rsid w:val="00D778D2"/>
    <w:rsid w:val="00D779BF"/>
    <w:rsid w:val="00D77B79"/>
    <w:rsid w:val="00D77BAE"/>
    <w:rsid w:val="00D77BE0"/>
    <w:rsid w:val="00D77CDE"/>
    <w:rsid w:val="00D77E51"/>
    <w:rsid w:val="00D80037"/>
    <w:rsid w:val="00D803AE"/>
    <w:rsid w:val="00D8055C"/>
    <w:rsid w:val="00D80857"/>
    <w:rsid w:val="00D80937"/>
    <w:rsid w:val="00D809D4"/>
    <w:rsid w:val="00D80C19"/>
    <w:rsid w:val="00D80C9F"/>
    <w:rsid w:val="00D80F29"/>
    <w:rsid w:val="00D81291"/>
    <w:rsid w:val="00D817F2"/>
    <w:rsid w:val="00D81953"/>
    <w:rsid w:val="00D81A5D"/>
    <w:rsid w:val="00D81AA0"/>
    <w:rsid w:val="00D81B68"/>
    <w:rsid w:val="00D81CC5"/>
    <w:rsid w:val="00D81E43"/>
    <w:rsid w:val="00D820C8"/>
    <w:rsid w:val="00D8218C"/>
    <w:rsid w:val="00D82292"/>
    <w:rsid w:val="00D82307"/>
    <w:rsid w:val="00D82312"/>
    <w:rsid w:val="00D82371"/>
    <w:rsid w:val="00D826E5"/>
    <w:rsid w:val="00D827CB"/>
    <w:rsid w:val="00D830F9"/>
    <w:rsid w:val="00D83234"/>
    <w:rsid w:val="00D835EE"/>
    <w:rsid w:val="00D83681"/>
    <w:rsid w:val="00D8368A"/>
    <w:rsid w:val="00D8370A"/>
    <w:rsid w:val="00D8375E"/>
    <w:rsid w:val="00D837E9"/>
    <w:rsid w:val="00D83937"/>
    <w:rsid w:val="00D83CD8"/>
    <w:rsid w:val="00D84047"/>
    <w:rsid w:val="00D84138"/>
    <w:rsid w:val="00D843BA"/>
    <w:rsid w:val="00D84666"/>
    <w:rsid w:val="00D84866"/>
    <w:rsid w:val="00D84B25"/>
    <w:rsid w:val="00D84DCD"/>
    <w:rsid w:val="00D84E3A"/>
    <w:rsid w:val="00D84EFA"/>
    <w:rsid w:val="00D84F34"/>
    <w:rsid w:val="00D8534F"/>
    <w:rsid w:val="00D8553E"/>
    <w:rsid w:val="00D856F1"/>
    <w:rsid w:val="00D85728"/>
    <w:rsid w:val="00D85809"/>
    <w:rsid w:val="00D85B56"/>
    <w:rsid w:val="00D85C86"/>
    <w:rsid w:val="00D85C96"/>
    <w:rsid w:val="00D8613D"/>
    <w:rsid w:val="00D862FD"/>
    <w:rsid w:val="00D86646"/>
    <w:rsid w:val="00D867AB"/>
    <w:rsid w:val="00D86DD2"/>
    <w:rsid w:val="00D86F23"/>
    <w:rsid w:val="00D86FC4"/>
    <w:rsid w:val="00D86FD9"/>
    <w:rsid w:val="00D87286"/>
    <w:rsid w:val="00D87598"/>
    <w:rsid w:val="00D876CB"/>
    <w:rsid w:val="00D87779"/>
    <w:rsid w:val="00D87798"/>
    <w:rsid w:val="00D877C2"/>
    <w:rsid w:val="00D87814"/>
    <w:rsid w:val="00D87907"/>
    <w:rsid w:val="00D87B51"/>
    <w:rsid w:val="00D87DC7"/>
    <w:rsid w:val="00D87F33"/>
    <w:rsid w:val="00D90107"/>
    <w:rsid w:val="00D906FD"/>
    <w:rsid w:val="00D90969"/>
    <w:rsid w:val="00D90A2E"/>
    <w:rsid w:val="00D915DA"/>
    <w:rsid w:val="00D91692"/>
    <w:rsid w:val="00D91899"/>
    <w:rsid w:val="00D9189E"/>
    <w:rsid w:val="00D91952"/>
    <w:rsid w:val="00D91989"/>
    <w:rsid w:val="00D919A8"/>
    <w:rsid w:val="00D919B6"/>
    <w:rsid w:val="00D91E9A"/>
    <w:rsid w:val="00D92016"/>
    <w:rsid w:val="00D92306"/>
    <w:rsid w:val="00D92863"/>
    <w:rsid w:val="00D92A06"/>
    <w:rsid w:val="00D92ACF"/>
    <w:rsid w:val="00D92DB1"/>
    <w:rsid w:val="00D92E7D"/>
    <w:rsid w:val="00D934E4"/>
    <w:rsid w:val="00D93796"/>
    <w:rsid w:val="00D93D08"/>
    <w:rsid w:val="00D94198"/>
    <w:rsid w:val="00D94545"/>
    <w:rsid w:val="00D9468C"/>
    <w:rsid w:val="00D9473D"/>
    <w:rsid w:val="00D947AD"/>
    <w:rsid w:val="00D949D6"/>
    <w:rsid w:val="00D94DE9"/>
    <w:rsid w:val="00D94FAF"/>
    <w:rsid w:val="00D95410"/>
    <w:rsid w:val="00D95CF3"/>
    <w:rsid w:val="00D95F88"/>
    <w:rsid w:val="00D961CF"/>
    <w:rsid w:val="00D966AF"/>
    <w:rsid w:val="00D96AFD"/>
    <w:rsid w:val="00D970B1"/>
    <w:rsid w:val="00D97167"/>
    <w:rsid w:val="00D971A4"/>
    <w:rsid w:val="00D971A5"/>
    <w:rsid w:val="00D973AD"/>
    <w:rsid w:val="00D97419"/>
    <w:rsid w:val="00D978D7"/>
    <w:rsid w:val="00D97A9C"/>
    <w:rsid w:val="00D97D3E"/>
    <w:rsid w:val="00DA00D0"/>
    <w:rsid w:val="00DA01E2"/>
    <w:rsid w:val="00DA02D3"/>
    <w:rsid w:val="00DA0538"/>
    <w:rsid w:val="00DA0AB2"/>
    <w:rsid w:val="00DA0CBC"/>
    <w:rsid w:val="00DA0FE6"/>
    <w:rsid w:val="00DA1324"/>
    <w:rsid w:val="00DA1391"/>
    <w:rsid w:val="00DA1418"/>
    <w:rsid w:val="00DA1940"/>
    <w:rsid w:val="00DA1D8E"/>
    <w:rsid w:val="00DA2061"/>
    <w:rsid w:val="00DA210C"/>
    <w:rsid w:val="00DA24CC"/>
    <w:rsid w:val="00DA274D"/>
    <w:rsid w:val="00DA27B8"/>
    <w:rsid w:val="00DA27D0"/>
    <w:rsid w:val="00DA2C1F"/>
    <w:rsid w:val="00DA3353"/>
    <w:rsid w:val="00DA34FE"/>
    <w:rsid w:val="00DA35D7"/>
    <w:rsid w:val="00DA361A"/>
    <w:rsid w:val="00DA3787"/>
    <w:rsid w:val="00DA3BB3"/>
    <w:rsid w:val="00DA3FBD"/>
    <w:rsid w:val="00DA4429"/>
    <w:rsid w:val="00DA4735"/>
    <w:rsid w:val="00DA4937"/>
    <w:rsid w:val="00DA4A95"/>
    <w:rsid w:val="00DA5101"/>
    <w:rsid w:val="00DA51D4"/>
    <w:rsid w:val="00DA52AE"/>
    <w:rsid w:val="00DA537D"/>
    <w:rsid w:val="00DA5748"/>
    <w:rsid w:val="00DA598C"/>
    <w:rsid w:val="00DA5AAD"/>
    <w:rsid w:val="00DA5B8C"/>
    <w:rsid w:val="00DA5FDA"/>
    <w:rsid w:val="00DA61AC"/>
    <w:rsid w:val="00DA6274"/>
    <w:rsid w:val="00DA63B3"/>
    <w:rsid w:val="00DA66FE"/>
    <w:rsid w:val="00DA690A"/>
    <w:rsid w:val="00DA6A48"/>
    <w:rsid w:val="00DA7127"/>
    <w:rsid w:val="00DA7788"/>
    <w:rsid w:val="00DA7CB4"/>
    <w:rsid w:val="00DB01E6"/>
    <w:rsid w:val="00DB0562"/>
    <w:rsid w:val="00DB070F"/>
    <w:rsid w:val="00DB084D"/>
    <w:rsid w:val="00DB0862"/>
    <w:rsid w:val="00DB0995"/>
    <w:rsid w:val="00DB09E6"/>
    <w:rsid w:val="00DB0B15"/>
    <w:rsid w:val="00DB0BB8"/>
    <w:rsid w:val="00DB0DE8"/>
    <w:rsid w:val="00DB114D"/>
    <w:rsid w:val="00DB13F7"/>
    <w:rsid w:val="00DB17D2"/>
    <w:rsid w:val="00DB1932"/>
    <w:rsid w:val="00DB1A61"/>
    <w:rsid w:val="00DB1AB3"/>
    <w:rsid w:val="00DB1ACB"/>
    <w:rsid w:val="00DB1BE3"/>
    <w:rsid w:val="00DB1C42"/>
    <w:rsid w:val="00DB1D0B"/>
    <w:rsid w:val="00DB1E66"/>
    <w:rsid w:val="00DB1FB5"/>
    <w:rsid w:val="00DB202F"/>
    <w:rsid w:val="00DB2094"/>
    <w:rsid w:val="00DB211E"/>
    <w:rsid w:val="00DB2320"/>
    <w:rsid w:val="00DB24D3"/>
    <w:rsid w:val="00DB2737"/>
    <w:rsid w:val="00DB2B08"/>
    <w:rsid w:val="00DB2C23"/>
    <w:rsid w:val="00DB2D30"/>
    <w:rsid w:val="00DB3786"/>
    <w:rsid w:val="00DB37A3"/>
    <w:rsid w:val="00DB384A"/>
    <w:rsid w:val="00DB395A"/>
    <w:rsid w:val="00DB3F37"/>
    <w:rsid w:val="00DB4022"/>
    <w:rsid w:val="00DB407A"/>
    <w:rsid w:val="00DB40FA"/>
    <w:rsid w:val="00DB42B7"/>
    <w:rsid w:val="00DB4917"/>
    <w:rsid w:val="00DB4ADF"/>
    <w:rsid w:val="00DB4C13"/>
    <w:rsid w:val="00DB5098"/>
    <w:rsid w:val="00DB50C6"/>
    <w:rsid w:val="00DB50F1"/>
    <w:rsid w:val="00DB538F"/>
    <w:rsid w:val="00DB53F0"/>
    <w:rsid w:val="00DB5690"/>
    <w:rsid w:val="00DB58F3"/>
    <w:rsid w:val="00DB5B38"/>
    <w:rsid w:val="00DB5F47"/>
    <w:rsid w:val="00DB5FF4"/>
    <w:rsid w:val="00DB61E2"/>
    <w:rsid w:val="00DB642F"/>
    <w:rsid w:val="00DB64BF"/>
    <w:rsid w:val="00DB66F0"/>
    <w:rsid w:val="00DB67CA"/>
    <w:rsid w:val="00DB68AF"/>
    <w:rsid w:val="00DB6943"/>
    <w:rsid w:val="00DB6BE8"/>
    <w:rsid w:val="00DB6D07"/>
    <w:rsid w:val="00DB6E85"/>
    <w:rsid w:val="00DB6FBE"/>
    <w:rsid w:val="00DB7033"/>
    <w:rsid w:val="00DB713B"/>
    <w:rsid w:val="00DB7152"/>
    <w:rsid w:val="00DB7249"/>
    <w:rsid w:val="00DB7462"/>
    <w:rsid w:val="00DB754B"/>
    <w:rsid w:val="00DB76FA"/>
    <w:rsid w:val="00DB772F"/>
    <w:rsid w:val="00DB7808"/>
    <w:rsid w:val="00DB797F"/>
    <w:rsid w:val="00DB7F99"/>
    <w:rsid w:val="00DC0184"/>
    <w:rsid w:val="00DC022B"/>
    <w:rsid w:val="00DC0254"/>
    <w:rsid w:val="00DC0388"/>
    <w:rsid w:val="00DC058D"/>
    <w:rsid w:val="00DC0A6A"/>
    <w:rsid w:val="00DC0D56"/>
    <w:rsid w:val="00DC0E41"/>
    <w:rsid w:val="00DC0EF5"/>
    <w:rsid w:val="00DC1383"/>
    <w:rsid w:val="00DC1828"/>
    <w:rsid w:val="00DC1867"/>
    <w:rsid w:val="00DC1920"/>
    <w:rsid w:val="00DC19C4"/>
    <w:rsid w:val="00DC1A5A"/>
    <w:rsid w:val="00DC1AE4"/>
    <w:rsid w:val="00DC1B48"/>
    <w:rsid w:val="00DC1CF0"/>
    <w:rsid w:val="00DC1F73"/>
    <w:rsid w:val="00DC20D3"/>
    <w:rsid w:val="00DC21E1"/>
    <w:rsid w:val="00DC23CE"/>
    <w:rsid w:val="00DC23FF"/>
    <w:rsid w:val="00DC2620"/>
    <w:rsid w:val="00DC26BA"/>
    <w:rsid w:val="00DC2E77"/>
    <w:rsid w:val="00DC30BB"/>
    <w:rsid w:val="00DC36D0"/>
    <w:rsid w:val="00DC37E7"/>
    <w:rsid w:val="00DC391E"/>
    <w:rsid w:val="00DC3A7A"/>
    <w:rsid w:val="00DC3D55"/>
    <w:rsid w:val="00DC41F7"/>
    <w:rsid w:val="00DC421E"/>
    <w:rsid w:val="00DC4265"/>
    <w:rsid w:val="00DC44A2"/>
    <w:rsid w:val="00DC4503"/>
    <w:rsid w:val="00DC4615"/>
    <w:rsid w:val="00DC4984"/>
    <w:rsid w:val="00DC4A3F"/>
    <w:rsid w:val="00DC4A42"/>
    <w:rsid w:val="00DC5049"/>
    <w:rsid w:val="00DC51ED"/>
    <w:rsid w:val="00DC52C0"/>
    <w:rsid w:val="00DC531F"/>
    <w:rsid w:val="00DC537B"/>
    <w:rsid w:val="00DC589F"/>
    <w:rsid w:val="00DC5B2B"/>
    <w:rsid w:val="00DC5B82"/>
    <w:rsid w:val="00DC5E36"/>
    <w:rsid w:val="00DC65C7"/>
    <w:rsid w:val="00DC679C"/>
    <w:rsid w:val="00DC6ABE"/>
    <w:rsid w:val="00DC6DA1"/>
    <w:rsid w:val="00DC6FD1"/>
    <w:rsid w:val="00DC7273"/>
    <w:rsid w:val="00DC7338"/>
    <w:rsid w:val="00DC754C"/>
    <w:rsid w:val="00DC7A4D"/>
    <w:rsid w:val="00DC7A7B"/>
    <w:rsid w:val="00DC7B77"/>
    <w:rsid w:val="00DC7BAB"/>
    <w:rsid w:val="00DC7D1F"/>
    <w:rsid w:val="00DC7D84"/>
    <w:rsid w:val="00DC7F17"/>
    <w:rsid w:val="00DD00D0"/>
    <w:rsid w:val="00DD012E"/>
    <w:rsid w:val="00DD0437"/>
    <w:rsid w:val="00DD0797"/>
    <w:rsid w:val="00DD0EE3"/>
    <w:rsid w:val="00DD0F10"/>
    <w:rsid w:val="00DD0F82"/>
    <w:rsid w:val="00DD1299"/>
    <w:rsid w:val="00DD143B"/>
    <w:rsid w:val="00DD1521"/>
    <w:rsid w:val="00DD1950"/>
    <w:rsid w:val="00DD1A5E"/>
    <w:rsid w:val="00DD1BB1"/>
    <w:rsid w:val="00DD22DA"/>
    <w:rsid w:val="00DD23A2"/>
    <w:rsid w:val="00DD285B"/>
    <w:rsid w:val="00DD2880"/>
    <w:rsid w:val="00DD2A24"/>
    <w:rsid w:val="00DD2C90"/>
    <w:rsid w:val="00DD2CFB"/>
    <w:rsid w:val="00DD2F69"/>
    <w:rsid w:val="00DD2FCF"/>
    <w:rsid w:val="00DD3147"/>
    <w:rsid w:val="00DD37BC"/>
    <w:rsid w:val="00DD37D1"/>
    <w:rsid w:val="00DD38CE"/>
    <w:rsid w:val="00DD3D46"/>
    <w:rsid w:val="00DD3DE0"/>
    <w:rsid w:val="00DD3F56"/>
    <w:rsid w:val="00DD46D0"/>
    <w:rsid w:val="00DD46E2"/>
    <w:rsid w:val="00DD46E5"/>
    <w:rsid w:val="00DD4736"/>
    <w:rsid w:val="00DD4809"/>
    <w:rsid w:val="00DD4943"/>
    <w:rsid w:val="00DD4A91"/>
    <w:rsid w:val="00DD4AF9"/>
    <w:rsid w:val="00DD4CAA"/>
    <w:rsid w:val="00DD4EAC"/>
    <w:rsid w:val="00DD4F86"/>
    <w:rsid w:val="00DD5041"/>
    <w:rsid w:val="00DD52AF"/>
    <w:rsid w:val="00DD54CB"/>
    <w:rsid w:val="00DD5AAB"/>
    <w:rsid w:val="00DD5AC8"/>
    <w:rsid w:val="00DD5D9F"/>
    <w:rsid w:val="00DD634F"/>
    <w:rsid w:val="00DD6443"/>
    <w:rsid w:val="00DD64AB"/>
    <w:rsid w:val="00DD6510"/>
    <w:rsid w:val="00DD6885"/>
    <w:rsid w:val="00DD6A72"/>
    <w:rsid w:val="00DD705D"/>
    <w:rsid w:val="00DD7078"/>
    <w:rsid w:val="00DD7262"/>
    <w:rsid w:val="00DD72BB"/>
    <w:rsid w:val="00DD7426"/>
    <w:rsid w:val="00DD768E"/>
    <w:rsid w:val="00DD775A"/>
    <w:rsid w:val="00DD778F"/>
    <w:rsid w:val="00DD7850"/>
    <w:rsid w:val="00DD7C4A"/>
    <w:rsid w:val="00DD7E52"/>
    <w:rsid w:val="00DD7F3F"/>
    <w:rsid w:val="00DD7F4E"/>
    <w:rsid w:val="00DE039E"/>
    <w:rsid w:val="00DE0575"/>
    <w:rsid w:val="00DE0B4A"/>
    <w:rsid w:val="00DE1033"/>
    <w:rsid w:val="00DE1279"/>
    <w:rsid w:val="00DE12B5"/>
    <w:rsid w:val="00DE1325"/>
    <w:rsid w:val="00DE1F28"/>
    <w:rsid w:val="00DE2067"/>
    <w:rsid w:val="00DE2123"/>
    <w:rsid w:val="00DE226A"/>
    <w:rsid w:val="00DE2702"/>
    <w:rsid w:val="00DE2831"/>
    <w:rsid w:val="00DE28BE"/>
    <w:rsid w:val="00DE28DD"/>
    <w:rsid w:val="00DE29FB"/>
    <w:rsid w:val="00DE2B80"/>
    <w:rsid w:val="00DE2C0E"/>
    <w:rsid w:val="00DE30A7"/>
    <w:rsid w:val="00DE31E7"/>
    <w:rsid w:val="00DE37E2"/>
    <w:rsid w:val="00DE3C24"/>
    <w:rsid w:val="00DE3CAB"/>
    <w:rsid w:val="00DE3DCA"/>
    <w:rsid w:val="00DE406E"/>
    <w:rsid w:val="00DE41DF"/>
    <w:rsid w:val="00DE48F2"/>
    <w:rsid w:val="00DE4F49"/>
    <w:rsid w:val="00DE53A2"/>
    <w:rsid w:val="00DE5552"/>
    <w:rsid w:val="00DE5560"/>
    <w:rsid w:val="00DE5727"/>
    <w:rsid w:val="00DE5B84"/>
    <w:rsid w:val="00DE5C96"/>
    <w:rsid w:val="00DE5F4C"/>
    <w:rsid w:val="00DE627D"/>
    <w:rsid w:val="00DE62ED"/>
    <w:rsid w:val="00DE64D7"/>
    <w:rsid w:val="00DE65FB"/>
    <w:rsid w:val="00DE6629"/>
    <w:rsid w:val="00DE6955"/>
    <w:rsid w:val="00DE6957"/>
    <w:rsid w:val="00DE69CE"/>
    <w:rsid w:val="00DE6A96"/>
    <w:rsid w:val="00DE6F24"/>
    <w:rsid w:val="00DE71E3"/>
    <w:rsid w:val="00DE7467"/>
    <w:rsid w:val="00DE7790"/>
    <w:rsid w:val="00DE782C"/>
    <w:rsid w:val="00DE78DF"/>
    <w:rsid w:val="00DE7ECA"/>
    <w:rsid w:val="00DF01FE"/>
    <w:rsid w:val="00DF026B"/>
    <w:rsid w:val="00DF02B6"/>
    <w:rsid w:val="00DF0573"/>
    <w:rsid w:val="00DF08DA"/>
    <w:rsid w:val="00DF0A99"/>
    <w:rsid w:val="00DF0B2B"/>
    <w:rsid w:val="00DF0BB5"/>
    <w:rsid w:val="00DF0EAA"/>
    <w:rsid w:val="00DF0F2E"/>
    <w:rsid w:val="00DF1028"/>
    <w:rsid w:val="00DF108B"/>
    <w:rsid w:val="00DF12AA"/>
    <w:rsid w:val="00DF1AA4"/>
    <w:rsid w:val="00DF1DE1"/>
    <w:rsid w:val="00DF1EF9"/>
    <w:rsid w:val="00DF1F22"/>
    <w:rsid w:val="00DF240D"/>
    <w:rsid w:val="00DF2861"/>
    <w:rsid w:val="00DF287E"/>
    <w:rsid w:val="00DF2C1C"/>
    <w:rsid w:val="00DF2C4B"/>
    <w:rsid w:val="00DF2D99"/>
    <w:rsid w:val="00DF3045"/>
    <w:rsid w:val="00DF30FB"/>
    <w:rsid w:val="00DF315B"/>
    <w:rsid w:val="00DF317A"/>
    <w:rsid w:val="00DF388A"/>
    <w:rsid w:val="00DF3A97"/>
    <w:rsid w:val="00DF3AD3"/>
    <w:rsid w:val="00DF3C03"/>
    <w:rsid w:val="00DF3CD0"/>
    <w:rsid w:val="00DF3D20"/>
    <w:rsid w:val="00DF3DEE"/>
    <w:rsid w:val="00DF3FAD"/>
    <w:rsid w:val="00DF40C6"/>
    <w:rsid w:val="00DF426E"/>
    <w:rsid w:val="00DF42C7"/>
    <w:rsid w:val="00DF45C7"/>
    <w:rsid w:val="00DF47B0"/>
    <w:rsid w:val="00DF4950"/>
    <w:rsid w:val="00DF49B6"/>
    <w:rsid w:val="00DF4E12"/>
    <w:rsid w:val="00DF50DB"/>
    <w:rsid w:val="00DF52D6"/>
    <w:rsid w:val="00DF533C"/>
    <w:rsid w:val="00DF5665"/>
    <w:rsid w:val="00DF5720"/>
    <w:rsid w:val="00DF59DA"/>
    <w:rsid w:val="00DF5A05"/>
    <w:rsid w:val="00DF5DBB"/>
    <w:rsid w:val="00DF5F8A"/>
    <w:rsid w:val="00DF61DE"/>
    <w:rsid w:val="00DF62BC"/>
    <w:rsid w:val="00DF69A6"/>
    <w:rsid w:val="00DF701C"/>
    <w:rsid w:val="00DF7197"/>
    <w:rsid w:val="00DF78B6"/>
    <w:rsid w:val="00DF7AE2"/>
    <w:rsid w:val="00DF7B44"/>
    <w:rsid w:val="00E0005C"/>
    <w:rsid w:val="00E002DC"/>
    <w:rsid w:val="00E004EE"/>
    <w:rsid w:val="00E00520"/>
    <w:rsid w:val="00E0056D"/>
    <w:rsid w:val="00E006F6"/>
    <w:rsid w:val="00E006FF"/>
    <w:rsid w:val="00E008ED"/>
    <w:rsid w:val="00E00903"/>
    <w:rsid w:val="00E0095A"/>
    <w:rsid w:val="00E01128"/>
    <w:rsid w:val="00E017E1"/>
    <w:rsid w:val="00E01B79"/>
    <w:rsid w:val="00E01CCA"/>
    <w:rsid w:val="00E01E12"/>
    <w:rsid w:val="00E0203B"/>
    <w:rsid w:val="00E020D2"/>
    <w:rsid w:val="00E024BE"/>
    <w:rsid w:val="00E0258A"/>
    <w:rsid w:val="00E0280A"/>
    <w:rsid w:val="00E02B6C"/>
    <w:rsid w:val="00E02B9E"/>
    <w:rsid w:val="00E02BAF"/>
    <w:rsid w:val="00E02D41"/>
    <w:rsid w:val="00E02D63"/>
    <w:rsid w:val="00E02E6F"/>
    <w:rsid w:val="00E02F93"/>
    <w:rsid w:val="00E03038"/>
    <w:rsid w:val="00E03346"/>
    <w:rsid w:val="00E0336C"/>
    <w:rsid w:val="00E03476"/>
    <w:rsid w:val="00E03522"/>
    <w:rsid w:val="00E03619"/>
    <w:rsid w:val="00E03713"/>
    <w:rsid w:val="00E0374B"/>
    <w:rsid w:val="00E0394C"/>
    <w:rsid w:val="00E03BF4"/>
    <w:rsid w:val="00E03C07"/>
    <w:rsid w:val="00E03C19"/>
    <w:rsid w:val="00E03CC5"/>
    <w:rsid w:val="00E03D15"/>
    <w:rsid w:val="00E03D4C"/>
    <w:rsid w:val="00E04479"/>
    <w:rsid w:val="00E0499C"/>
    <w:rsid w:val="00E052FC"/>
    <w:rsid w:val="00E058B6"/>
    <w:rsid w:val="00E059C5"/>
    <w:rsid w:val="00E05AE5"/>
    <w:rsid w:val="00E05B52"/>
    <w:rsid w:val="00E05BEB"/>
    <w:rsid w:val="00E05D2C"/>
    <w:rsid w:val="00E05D5D"/>
    <w:rsid w:val="00E062D4"/>
    <w:rsid w:val="00E062E0"/>
    <w:rsid w:val="00E06384"/>
    <w:rsid w:val="00E065F3"/>
    <w:rsid w:val="00E0661F"/>
    <w:rsid w:val="00E0674E"/>
    <w:rsid w:val="00E06A89"/>
    <w:rsid w:val="00E072CC"/>
    <w:rsid w:val="00E07361"/>
    <w:rsid w:val="00E073CE"/>
    <w:rsid w:val="00E074EB"/>
    <w:rsid w:val="00E075DF"/>
    <w:rsid w:val="00E079C3"/>
    <w:rsid w:val="00E07B56"/>
    <w:rsid w:val="00E07BF9"/>
    <w:rsid w:val="00E07C44"/>
    <w:rsid w:val="00E07EF4"/>
    <w:rsid w:val="00E10098"/>
    <w:rsid w:val="00E10416"/>
    <w:rsid w:val="00E10841"/>
    <w:rsid w:val="00E10B64"/>
    <w:rsid w:val="00E10F03"/>
    <w:rsid w:val="00E10F26"/>
    <w:rsid w:val="00E11194"/>
    <w:rsid w:val="00E11337"/>
    <w:rsid w:val="00E11672"/>
    <w:rsid w:val="00E11695"/>
    <w:rsid w:val="00E116CB"/>
    <w:rsid w:val="00E1175C"/>
    <w:rsid w:val="00E11949"/>
    <w:rsid w:val="00E119B8"/>
    <w:rsid w:val="00E11ED4"/>
    <w:rsid w:val="00E11F04"/>
    <w:rsid w:val="00E120F4"/>
    <w:rsid w:val="00E126CB"/>
    <w:rsid w:val="00E129BC"/>
    <w:rsid w:val="00E12C0B"/>
    <w:rsid w:val="00E12E82"/>
    <w:rsid w:val="00E12F5B"/>
    <w:rsid w:val="00E13061"/>
    <w:rsid w:val="00E13858"/>
    <w:rsid w:val="00E1391C"/>
    <w:rsid w:val="00E139A6"/>
    <w:rsid w:val="00E14168"/>
    <w:rsid w:val="00E14534"/>
    <w:rsid w:val="00E1483E"/>
    <w:rsid w:val="00E14919"/>
    <w:rsid w:val="00E14B2C"/>
    <w:rsid w:val="00E14D02"/>
    <w:rsid w:val="00E14FAD"/>
    <w:rsid w:val="00E1556C"/>
    <w:rsid w:val="00E156AE"/>
    <w:rsid w:val="00E15A6D"/>
    <w:rsid w:val="00E15BBC"/>
    <w:rsid w:val="00E15D2A"/>
    <w:rsid w:val="00E15E60"/>
    <w:rsid w:val="00E15F85"/>
    <w:rsid w:val="00E161EC"/>
    <w:rsid w:val="00E1662B"/>
    <w:rsid w:val="00E166FA"/>
    <w:rsid w:val="00E16786"/>
    <w:rsid w:val="00E1679F"/>
    <w:rsid w:val="00E16B1D"/>
    <w:rsid w:val="00E16C0E"/>
    <w:rsid w:val="00E16DB1"/>
    <w:rsid w:val="00E17073"/>
    <w:rsid w:val="00E1750B"/>
    <w:rsid w:val="00E17633"/>
    <w:rsid w:val="00E17675"/>
    <w:rsid w:val="00E1785F"/>
    <w:rsid w:val="00E178F9"/>
    <w:rsid w:val="00E17B52"/>
    <w:rsid w:val="00E17BC2"/>
    <w:rsid w:val="00E17CA0"/>
    <w:rsid w:val="00E17D71"/>
    <w:rsid w:val="00E2000C"/>
    <w:rsid w:val="00E2008A"/>
    <w:rsid w:val="00E20261"/>
    <w:rsid w:val="00E204FC"/>
    <w:rsid w:val="00E20A3A"/>
    <w:rsid w:val="00E20B88"/>
    <w:rsid w:val="00E20E91"/>
    <w:rsid w:val="00E21089"/>
    <w:rsid w:val="00E2119F"/>
    <w:rsid w:val="00E215AB"/>
    <w:rsid w:val="00E21661"/>
    <w:rsid w:val="00E21A52"/>
    <w:rsid w:val="00E22451"/>
    <w:rsid w:val="00E2256F"/>
    <w:rsid w:val="00E226B2"/>
    <w:rsid w:val="00E228E8"/>
    <w:rsid w:val="00E22CE3"/>
    <w:rsid w:val="00E22EC7"/>
    <w:rsid w:val="00E22F81"/>
    <w:rsid w:val="00E231D4"/>
    <w:rsid w:val="00E23211"/>
    <w:rsid w:val="00E234E4"/>
    <w:rsid w:val="00E2376C"/>
    <w:rsid w:val="00E2382A"/>
    <w:rsid w:val="00E23830"/>
    <w:rsid w:val="00E23871"/>
    <w:rsid w:val="00E239FF"/>
    <w:rsid w:val="00E23BE2"/>
    <w:rsid w:val="00E23DBB"/>
    <w:rsid w:val="00E23FEA"/>
    <w:rsid w:val="00E2407A"/>
    <w:rsid w:val="00E24379"/>
    <w:rsid w:val="00E243AC"/>
    <w:rsid w:val="00E244B6"/>
    <w:rsid w:val="00E246E3"/>
    <w:rsid w:val="00E24AD0"/>
    <w:rsid w:val="00E24EDC"/>
    <w:rsid w:val="00E24F9A"/>
    <w:rsid w:val="00E24FD1"/>
    <w:rsid w:val="00E25024"/>
    <w:rsid w:val="00E251C6"/>
    <w:rsid w:val="00E251F5"/>
    <w:rsid w:val="00E25238"/>
    <w:rsid w:val="00E25260"/>
    <w:rsid w:val="00E25282"/>
    <w:rsid w:val="00E25308"/>
    <w:rsid w:val="00E25857"/>
    <w:rsid w:val="00E25C9F"/>
    <w:rsid w:val="00E26068"/>
    <w:rsid w:val="00E260C7"/>
    <w:rsid w:val="00E260C9"/>
    <w:rsid w:val="00E26198"/>
    <w:rsid w:val="00E26263"/>
    <w:rsid w:val="00E265A6"/>
    <w:rsid w:val="00E26661"/>
    <w:rsid w:val="00E26710"/>
    <w:rsid w:val="00E2674E"/>
    <w:rsid w:val="00E267E6"/>
    <w:rsid w:val="00E26B48"/>
    <w:rsid w:val="00E26C7C"/>
    <w:rsid w:val="00E26DF8"/>
    <w:rsid w:val="00E27027"/>
    <w:rsid w:val="00E27041"/>
    <w:rsid w:val="00E2707C"/>
    <w:rsid w:val="00E274F9"/>
    <w:rsid w:val="00E27523"/>
    <w:rsid w:val="00E279E6"/>
    <w:rsid w:val="00E27C1A"/>
    <w:rsid w:val="00E3002E"/>
    <w:rsid w:val="00E3055B"/>
    <w:rsid w:val="00E307D2"/>
    <w:rsid w:val="00E30C19"/>
    <w:rsid w:val="00E30FCD"/>
    <w:rsid w:val="00E3101B"/>
    <w:rsid w:val="00E311A1"/>
    <w:rsid w:val="00E313E7"/>
    <w:rsid w:val="00E3148C"/>
    <w:rsid w:val="00E314F5"/>
    <w:rsid w:val="00E319C8"/>
    <w:rsid w:val="00E319E6"/>
    <w:rsid w:val="00E319FF"/>
    <w:rsid w:val="00E31CD5"/>
    <w:rsid w:val="00E31D26"/>
    <w:rsid w:val="00E32049"/>
    <w:rsid w:val="00E32255"/>
    <w:rsid w:val="00E32498"/>
    <w:rsid w:val="00E32579"/>
    <w:rsid w:val="00E3269C"/>
    <w:rsid w:val="00E32820"/>
    <w:rsid w:val="00E32E19"/>
    <w:rsid w:val="00E32E9A"/>
    <w:rsid w:val="00E3309E"/>
    <w:rsid w:val="00E33270"/>
    <w:rsid w:val="00E332BC"/>
    <w:rsid w:val="00E33463"/>
    <w:rsid w:val="00E33536"/>
    <w:rsid w:val="00E3353F"/>
    <w:rsid w:val="00E335C1"/>
    <w:rsid w:val="00E3378D"/>
    <w:rsid w:val="00E3393D"/>
    <w:rsid w:val="00E33997"/>
    <w:rsid w:val="00E33ACF"/>
    <w:rsid w:val="00E33AE5"/>
    <w:rsid w:val="00E33B79"/>
    <w:rsid w:val="00E33BB5"/>
    <w:rsid w:val="00E33CC2"/>
    <w:rsid w:val="00E33FFD"/>
    <w:rsid w:val="00E3402D"/>
    <w:rsid w:val="00E3402F"/>
    <w:rsid w:val="00E3411E"/>
    <w:rsid w:val="00E343E6"/>
    <w:rsid w:val="00E34596"/>
    <w:rsid w:val="00E345F4"/>
    <w:rsid w:val="00E34848"/>
    <w:rsid w:val="00E3489F"/>
    <w:rsid w:val="00E34B1F"/>
    <w:rsid w:val="00E353BA"/>
    <w:rsid w:val="00E35602"/>
    <w:rsid w:val="00E356B5"/>
    <w:rsid w:val="00E3595C"/>
    <w:rsid w:val="00E35A2F"/>
    <w:rsid w:val="00E35B41"/>
    <w:rsid w:val="00E35BFC"/>
    <w:rsid w:val="00E35EE9"/>
    <w:rsid w:val="00E36072"/>
    <w:rsid w:val="00E360D6"/>
    <w:rsid w:val="00E363A3"/>
    <w:rsid w:val="00E3642E"/>
    <w:rsid w:val="00E36566"/>
    <w:rsid w:val="00E3661D"/>
    <w:rsid w:val="00E36699"/>
    <w:rsid w:val="00E36B34"/>
    <w:rsid w:val="00E36BB4"/>
    <w:rsid w:val="00E36D7B"/>
    <w:rsid w:val="00E36E36"/>
    <w:rsid w:val="00E37145"/>
    <w:rsid w:val="00E37485"/>
    <w:rsid w:val="00E37529"/>
    <w:rsid w:val="00E376D5"/>
    <w:rsid w:val="00E378CA"/>
    <w:rsid w:val="00E37A4C"/>
    <w:rsid w:val="00E4004D"/>
    <w:rsid w:val="00E40348"/>
    <w:rsid w:val="00E4039E"/>
    <w:rsid w:val="00E404AE"/>
    <w:rsid w:val="00E404AF"/>
    <w:rsid w:val="00E4052E"/>
    <w:rsid w:val="00E4069E"/>
    <w:rsid w:val="00E4078F"/>
    <w:rsid w:val="00E40AEB"/>
    <w:rsid w:val="00E40EF2"/>
    <w:rsid w:val="00E4104C"/>
    <w:rsid w:val="00E41735"/>
    <w:rsid w:val="00E41AFC"/>
    <w:rsid w:val="00E41BC8"/>
    <w:rsid w:val="00E41C02"/>
    <w:rsid w:val="00E41C29"/>
    <w:rsid w:val="00E4203B"/>
    <w:rsid w:val="00E42442"/>
    <w:rsid w:val="00E42491"/>
    <w:rsid w:val="00E42D5A"/>
    <w:rsid w:val="00E43AC7"/>
    <w:rsid w:val="00E43B0A"/>
    <w:rsid w:val="00E43C3E"/>
    <w:rsid w:val="00E43C96"/>
    <w:rsid w:val="00E440C2"/>
    <w:rsid w:val="00E44439"/>
    <w:rsid w:val="00E44691"/>
    <w:rsid w:val="00E44A88"/>
    <w:rsid w:val="00E44B44"/>
    <w:rsid w:val="00E44DAE"/>
    <w:rsid w:val="00E45236"/>
    <w:rsid w:val="00E4533A"/>
    <w:rsid w:val="00E4572F"/>
    <w:rsid w:val="00E45A63"/>
    <w:rsid w:val="00E45AAE"/>
    <w:rsid w:val="00E45B45"/>
    <w:rsid w:val="00E45CFA"/>
    <w:rsid w:val="00E45D0D"/>
    <w:rsid w:val="00E45DDA"/>
    <w:rsid w:val="00E462AF"/>
    <w:rsid w:val="00E46322"/>
    <w:rsid w:val="00E463BF"/>
    <w:rsid w:val="00E4674E"/>
    <w:rsid w:val="00E46841"/>
    <w:rsid w:val="00E46889"/>
    <w:rsid w:val="00E4693E"/>
    <w:rsid w:val="00E46A4E"/>
    <w:rsid w:val="00E470F5"/>
    <w:rsid w:val="00E47101"/>
    <w:rsid w:val="00E472B0"/>
    <w:rsid w:val="00E47732"/>
    <w:rsid w:val="00E479F3"/>
    <w:rsid w:val="00E47A25"/>
    <w:rsid w:val="00E47A9B"/>
    <w:rsid w:val="00E47BAE"/>
    <w:rsid w:val="00E47C97"/>
    <w:rsid w:val="00E50029"/>
    <w:rsid w:val="00E50123"/>
    <w:rsid w:val="00E50472"/>
    <w:rsid w:val="00E505B2"/>
    <w:rsid w:val="00E5083A"/>
    <w:rsid w:val="00E509B1"/>
    <w:rsid w:val="00E50A8F"/>
    <w:rsid w:val="00E50B1D"/>
    <w:rsid w:val="00E50C43"/>
    <w:rsid w:val="00E50C5C"/>
    <w:rsid w:val="00E50CA2"/>
    <w:rsid w:val="00E50DCB"/>
    <w:rsid w:val="00E5121C"/>
    <w:rsid w:val="00E514CB"/>
    <w:rsid w:val="00E515DD"/>
    <w:rsid w:val="00E516CF"/>
    <w:rsid w:val="00E5170F"/>
    <w:rsid w:val="00E51C36"/>
    <w:rsid w:val="00E51D9F"/>
    <w:rsid w:val="00E51EF2"/>
    <w:rsid w:val="00E51F6B"/>
    <w:rsid w:val="00E521C1"/>
    <w:rsid w:val="00E521F3"/>
    <w:rsid w:val="00E52489"/>
    <w:rsid w:val="00E529C1"/>
    <w:rsid w:val="00E52A04"/>
    <w:rsid w:val="00E52B2F"/>
    <w:rsid w:val="00E53342"/>
    <w:rsid w:val="00E53384"/>
    <w:rsid w:val="00E533AB"/>
    <w:rsid w:val="00E53778"/>
    <w:rsid w:val="00E538E5"/>
    <w:rsid w:val="00E53923"/>
    <w:rsid w:val="00E53A16"/>
    <w:rsid w:val="00E53B95"/>
    <w:rsid w:val="00E53BB1"/>
    <w:rsid w:val="00E53E58"/>
    <w:rsid w:val="00E53EBD"/>
    <w:rsid w:val="00E54144"/>
    <w:rsid w:val="00E54223"/>
    <w:rsid w:val="00E54560"/>
    <w:rsid w:val="00E546A6"/>
    <w:rsid w:val="00E54BFD"/>
    <w:rsid w:val="00E54E0D"/>
    <w:rsid w:val="00E54E52"/>
    <w:rsid w:val="00E54F07"/>
    <w:rsid w:val="00E551CB"/>
    <w:rsid w:val="00E551E8"/>
    <w:rsid w:val="00E5533F"/>
    <w:rsid w:val="00E55816"/>
    <w:rsid w:val="00E55840"/>
    <w:rsid w:val="00E55899"/>
    <w:rsid w:val="00E55957"/>
    <w:rsid w:val="00E55979"/>
    <w:rsid w:val="00E559F6"/>
    <w:rsid w:val="00E55A55"/>
    <w:rsid w:val="00E55D82"/>
    <w:rsid w:val="00E5624C"/>
    <w:rsid w:val="00E562F3"/>
    <w:rsid w:val="00E56630"/>
    <w:rsid w:val="00E5667C"/>
    <w:rsid w:val="00E566DB"/>
    <w:rsid w:val="00E56985"/>
    <w:rsid w:val="00E56DFD"/>
    <w:rsid w:val="00E56F5D"/>
    <w:rsid w:val="00E5702C"/>
    <w:rsid w:val="00E570E0"/>
    <w:rsid w:val="00E5716D"/>
    <w:rsid w:val="00E5726C"/>
    <w:rsid w:val="00E57342"/>
    <w:rsid w:val="00E577E9"/>
    <w:rsid w:val="00E5786D"/>
    <w:rsid w:val="00E5791A"/>
    <w:rsid w:val="00E57B84"/>
    <w:rsid w:val="00E57D0B"/>
    <w:rsid w:val="00E57E7B"/>
    <w:rsid w:val="00E57FAF"/>
    <w:rsid w:val="00E607B9"/>
    <w:rsid w:val="00E60849"/>
    <w:rsid w:val="00E60971"/>
    <w:rsid w:val="00E609E9"/>
    <w:rsid w:val="00E60BBC"/>
    <w:rsid w:val="00E60CBA"/>
    <w:rsid w:val="00E60DA1"/>
    <w:rsid w:val="00E60DAC"/>
    <w:rsid w:val="00E60DBE"/>
    <w:rsid w:val="00E60E59"/>
    <w:rsid w:val="00E60ED3"/>
    <w:rsid w:val="00E611DB"/>
    <w:rsid w:val="00E61299"/>
    <w:rsid w:val="00E61480"/>
    <w:rsid w:val="00E61A02"/>
    <w:rsid w:val="00E61CB9"/>
    <w:rsid w:val="00E61DA4"/>
    <w:rsid w:val="00E6221D"/>
    <w:rsid w:val="00E6241B"/>
    <w:rsid w:val="00E626F9"/>
    <w:rsid w:val="00E6287E"/>
    <w:rsid w:val="00E62A51"/>
    <w:rsid w:val="00E62B63"/>
    <w:rsid w:val="00E62C2C"/>
    <w:rsid w:val="00E62CC6"/>
    <w:rsid w:val="00E62F68"/>
    <w:rsid w:val="00E62FD6"/>
    <w:rsid w:val="00E63004"/>
    <w:rsid w:val="00E63748"/>
    <w:rsid w:val="00E63854"/>
    <w:rsid w:val="00E63AF5"/>
    <w:rsid w:val="00E63AFE"/>
    <w:rsid w:val="00E63BF9"/>
    <w:rsid w:val="00E63CB7"/>
    <w:rsid w:val="00E63D36"/>
    <w:rsid w:val="00E63D98"/>
    <w:rsid w:val="00E63DEB"/>
    <w:rsid w:val="00E645F0"/>
    <w:rsid w:val="00E64605"/>
    <w:rsid w:val="00E64678"/>
    <w:rsid w:val="00E649D6"/>
    <w:rsid w:val="00E6500A"/>
    <w:rsid w:val="00E652E9"/>
    <w:rsid w:val="00E653BE"/>
    <w:rsid w:val="00E6573E"/>
    <w:rsid w:val="00E65964"/>
    <w:rsid w:val="00E6599F"/>
    <w:rsid w:val="00E65F94"/>
    <w:rsid w:val="00E66066"/>
    <w:rsid w:val="00E6617C"/>
    <w:rsid w:val="00E6619B"/>
    <w:rsid w:val="00E6659D"/>
    <w:rsid w:val="00E6668E"/>
    <w:rsid w:val="00E669EA"/>
    <w:rsid w:val="00E66B42"/>
    <w:rsid w:val="00E66C3E"/>
    <w:rsid w:val="00E66D7F"/>
    <w:rsid w:val="00E66E5B"/>
    <w:rsid w:val="00E6701F"/>
    <w:rsid w:val="00E67477"/>
    <w:rsid w:val="00E6772D"/>
    <w:rsid w:val="00E67827"/>
    <w:rsid w:val="00E679F8"/>
    <w:rsid w:val="00E67C03"/>
    <w:rsid w:val="00E67C24"/>
    <w:rsid w:val="00E67C2A"/>
    <w:rsid w:val="00E67C91"/>
    <w:rsid w:val="00E67F01"/>
    <w:rsid w:val="00E70115"/>
    <w:rsid w:val="00E701B3"/>
    <w:rsid w:val="00E703B5"/>
    <w:rsid w:val="00E7040E"/>
    <w:rsid w:val="00E708BE"/>
    <w:rsid w:val="00E70FA0"/>
    <w:rsid w:val="00E7107F"/>
    <w:rsid w:val="00E7154B"/>
    <w:rsid w:val="00E715F9"/>
    <w:rsid w:val="00E71617"/>
    <w:rsid w:val="00E717F0"/>
    <w:rsid w:val="00E71A0F"/>
    <w:rsid w:val="00E71D27"/>
    <w:rsid w:val="00E72700"/>
    <w:rsid w:val="00E72874"/>
    <w:rsid w:val="00E72909"/>
    <w:rsid w:val="00E72958"/>
    <w:rsid w:val="00E72D42"/>
    <w:rsid w:val="00E72DE7"/>
    <w:rsid w:val="00E73036"/>
    <w:rsid w:val="00E7315F"/>
    <w:rsid w:val="00E73207"/>
    <w:rsid w:val="00E73218"/>
    <w:rsid w:val="00E73256"/>
    <w:rsid w:val="00E733FD"/>
    <w:rsid w:val="00E73522"/>
    <w:rsid w:val="00E735BA"/>
    <w:rsid w:val="00E735E7"/>
    <w:rsid w:val="00E737EA"/>
    <w:rsid w:val="00E739EC"/>
    <w:rsid w:val="00E73FF1"/>
    <w:rsid w:val="00E74162"/>
    <w:rsid w:val="00E74667"/>
    <w:rsid w:val="00E74726"/>
    <w:rsid w:val="00E748B0"/>
    <w:rsid w:val="00E74A7D"/>
    <w:rsid w:val="00E74AB3"/>
    <w:rsid w:val="00E74B52"/>
    <w:rsid w:val="00E74F7A"/>
    <w:rsid w:val="00E75544"/>
    <w:rsid w:val="00E755A2"/>
    <w:rsid w:val="00E7568C"/>
    <w:rsid w:val="00E7573F"/>
    <w:rsid w:val="00E759EE"/>
    <w:rsid w:val="00E75E00"/>
    <w:rsid w:val="00E75EAA"/>
    <w:rsid w:val="00E76088"/>
    <w:rsid w:val="00E76291"/>
    <w:rsid w:val="00E762A2"/>
    <w:rsid w:val="00E762B5"/>
    <w:rsid w:val="00E767D4"/>
    <w:rsid w:val="00E767DC"/>
    <w:rsid w:val="00E768FF"/>
    <w:rsid w:val="00E76D41"/>
    <w:rsid w:val="00E76D9E"/>
    <w:rsid w:val="00E76DF6"/>
    <w:rsid w:val="00E76EB1"/>
    <w:rsid w:val="00E77172"/>
    <w:rsid w:val="00E77455"/>
    <w:rsid w:val="00E7752E"/>
    <w:rsid w:val="00E776C8"/>
    <w:rsid w:val="00E777BB"/>
    <w:rsid w:val="00E778F1"/>
    <w:rsid w:val="00E77991"/>
    <w:rsid w:val="00E779BF"/>
    <w:rsid w:val="00E8035B"/>
    <w:rsid w:val="00E80520"/>
    <w:rsid w:val="00E80569"/>
    <w:rsid w:val="00E80891"/>
    <w:rsid w:val="00E8090F"/>
    <w:rsid w:val="00E8096E"/>
    <w:rsid w:val="00E80A99"/>
    <w:rsid w:val="00E80D30"/>
    <w:rsid w:val="00E81041"/>
    <w:rsid w:val="00E8111E"/>
    <w:rsid w:val="00E81195"/>
    <w:rsid w:val="00E813A2"/>
    <w:rsid w:val="00E81626"/>
    <w:rsid w:val="00E8165F"/>
    <w:rsid w:val="00E81C4A"/>
    <w:rsid w:val="00E81DF6"/>
    <w:rsid w:val="00E81F74"/>
    <w:rsid w:val="00E82837"/>
    <w:rsid w:val="00E82F60"/>
    <w:rsid w:val="00E82F9A"/>
    <w:rsid w:val="00E83077"/>
    <w:rsid w:val="00E830FF"/>
    <w:rsid w:val="00E8338A"/>
    <w:rsid w:val="00E833DF"/>
    <w:rsid w:val="00E835A3"/>
    <w:rsid w:val="00E837AB"/>
    <w:rsid w:val="00E837B0"/>
    <w:rsid w:val="00E838A7"/>
    <w:rsid w:val="00E838B2"/>
    <w:rsid w:val="00E838CF"/>
    <w:rsid w:val="00E83A84"/>
    <w:rsid w:val="00E83DB6"/>
    <w:rsid w:val="00E83ED2"/>
    <w:rsid w:val="00E840B4"/>
    <w:rsid w:val="00E84179"/>
    <w:rsid w:val="00E8429A"/>
    <w:rsid w:val="00E843A5"/>
    <w:rsid w:val="00E84902"/>
    <w:rsid w:val="00E8492C"/>
    <w:rsid w:val="00E84ABA"/>
    <w:rsid w:val="00E84E36"/>
    <w:rsid w:val="00E84E7C"/>
    <w:rsid w:val="00E851F2"/>
    <w:rsid w:val="00E852AD"/>
    <w:rsid w:val="00E856C7"/>
    <w:rsid w:val="00E8576A"/>
    <w:rsid w:val="00E85841"/>
    <w:rsid w:val="00E8591D"/>
    <w:rsid w:val="00E85A53"/>
    <w:rsid w:val="00E85AD5"/>
    <w:rsid w:val="00E85BC8"/>
    <w:rsid w:val="00E85DC0"/>
    <w:rsid w:val="00E85DDE"/>
    <w:rsid w:val="00E85E16"/>
    <w:rsid w:val="00E85E7A"/>
    <w:rsid w:val="00E860F6"/>
    <w:rsid w:val="00E86288"/>
    <w:rsid w:val="00E8656C"/>
    <w:rsid w:val="00E86839"/>
    <w:rsid w:val="00E86DDC"/>
    <w:rsid w:val="00E86F0D"/>
    <w:rsid w:val="00E86FFC"/>
    <w:rsid w:val="00E872A1"/>
    <w:rsid w:val="00E874B8"/>
    <w:rsid w:val="00E87A95"/>
    <w:rsid w:val="00E9004A"/>
    <w:rsid w:val="00E90064"/>
    <w:rsid w:val="00E90475"/>
    <w:rsid w:val="00E90976"/>
    <w:rsid w:val="00E90B5B"/>
    <w:rsid w:val="00E90B7F"/>
    <w:rsid w:val="00E90DA4"/>
    <w:rsid w:val="00E90F0A"/>
    <w:rsid w:val="00E90FA4"/>
    <w:rsid w:val="00E9104C"/>
    <w:rsid w:val="00E911B4"/>
    <w:rsid w:val="00E915BD"/>
    <w:rsid w:val="00E91921"/>
    <w:rsid w:val="00E91BCE"/>
    <w:rsid w:val="00E91D58"/>
    <w:rsid w:val="00E91D82"/>
    <w:rsid w:val="00E92176"/>
    <w:rsid w:val="00E9248A"/>
    <w:rsid w:val="00E92F6A"/>
    <w:rsid w:val="00E931F7"/>
    <w:rsid w:val="00E93776"/>
    <w:rsid w:val="00E93B8A"/>
    <w:rsid w:val="00E93C3B"/>
    <w:rsid w:val="00E94199"/>
    <w:rsid w:val="00E9434F"/>
    <w:rsid w:val="00E943E6"/>
    <w:rsid w:val="00E9444C"/>
    <w:rsid w:val="00E94CD2"/>
    <w:rsid w:val="00E94CFC"/>
    <w:rsid w:val="00E94DF7"/>
    <w:rsid w:val="00E94FE4"/>
    <w:rsid w:val="00E95117"/>
    <w:rsid w:val="00E9519B"/>
    <w:rsid w:val="00E95245"/>
    <w:rsid w:val="00E95302"/>
    <w:rsid w:val="00E9537D"/>
    <w:rsid w:val="00E95409"/>
    <w:rsid w:val="00E955E8"/>
    <w:rsid w:val="00E9589C"/>
    <w:rsid w:val="00E9592F"/>
    <w:rsid w:val="00E96327"/>
    <w:rsid w:val="00E96730"/>
    <w:rsid w:val="00E968F1"/>
    <w:rsid w:val="00E96B68"/>
    <w:rsid w:val="00E96E14"/>
    <w:rsid w:val="00E96F93"/>
    <w:rsid w:val="00E9754C"/>
    <w:rsid w:val="00E97865"/>
    <w:rsid w:val="00E9791F"/>
    <w:rsid w:val="00E97A09"/>
    <w:rsid w:val="00E97E50"/>
    <w:rsid w:val="00E97EBD"/>
    <w:rsid w:val="00E97FF8"/>
    <w:rsid w:val="00EA014C"/>
    <w:rsid w:val="00EA024D"/>
    <w:rsid w:val="00EA04AF"/>
    <w:rsid w:val="00EA0652"/>
    <w:rsid w:val="00EA06E6"/>
    <w:rsid w:val="00EA0A3A"/>
    <w:rsid w:val="00EA0B18"/>
    <w:rsid w:val="00EA0BD7"/>
    <w:rsid w:val="00EA0D77"/>
    <w:rsid w:val="00EA0E4D"/>
    <w:rsid w:val="00EA0FBF"/>
    <w:rsid w:val="00EA112B"/>
    <w:rsid w:val="00EA1251"/>
    <w:rsid w:val="00EA127B"/>
    <w:rsid w:val="00EA1428"/>
    <w:rsid w:val="00EA14E2"/>
    <w:rsid w:val="00EA1524"/>
    <w:rsid w:val="00EA15A4"/>
    <w:rsid w:val="00EA15B4"/>
    <w:rsid w:val="00EA160A"/>
    <w:rsid w:val="00EA17F6"/>
    <w:rsid w:val="00EA198C"/>
    <w:rsid w:val="00EA1A88"/>
    <w:rsid w:val="00EA1AC0"/>
    <w:rsid w:val="00EA1BA1"/>
    <w:rsid w:val="00EA1C88"/>
    <w:rsid w:val="00EA2082"/>
    <w:rsid w:val="00EA2084"/>
    <w:rsid w:val="00EA215F"/>
    <w:rsid w:val="00EA2197"/>
    <w:rsid w:val="00EA24AB"/>
    <w:rsid w:val="00EA278E"/>
    <w:rsid w:val="00EA2966"/>
    <w:rsid w:val="00EA2A29"/>
    <w:rsid w:val="00EA309A"/>
    <w:rsid w:val="00EA30F1"/>
    <w:rsid w:val="00EA31A4"/>
    <w:rsid w:val="00EA31C4"/>
    <w:rsid w:val="00EA341E"/>
    <w:rsid w:val="00EA354E"/>
    <w:rsid w:val="00EA35DA"/>
    <w:rsid w:val="00EA36D8"/>
    <w:rsid w:val="00EA379F"/>
    <w:rsid w:val="00EA3A09"/>
    <w:rsid w:val="00EA3B38"/>
    <w:rsid w:val="00EA3D2B"/>
    <w:rsid w:val="00EA3FA2"/>
    <w:rsid w:val="00EA42FE"/>
    <w:rsid w:val="00EA4429"/>
    <w:rsid w:val="00EA485C"/>
    <w:rsid w:val="00EA4CC1"/>
    <w:rsid w:val="00EA4E10"/>
    <w:rsid w:val="00EA5050"/>
    <w:rsid w:val="00EA5295"/>
    <w:rsid w:val="00EA568F"/>
    <w:rsid w:val="00EA56DD"/>
    <w:rsid w:val="00EA56F8"/>
    <w:rsid w:val="00EA5754"/>
    <w:rsid w:val="00EA5CAF"/>
    <w:rsid w:val="00EA632C"/>
    <w:rsid w:val="00EA63E7"/>
    <w:rsid w:val="00EA6450"/>
    <w:rsid w:val="00EA64FF"/>
    <w:rsid w:val="00EA6749"/>
    <w:rsid w:val="00EA67A2"/>
    <w:rsid w:val="00EA67CF"/>
    <w:rsid w:val="00EA6986"/>
    <w:rsid w:val="00EA6B4D"/>
    <w:rsid w:val="00EA6C62"/>
    <w:rsid w:val="00EA6D8E"/>
    <w:rsid w:val="00EA6E99"/>
    <w:rsid w:val="00EA7016"/>
    <w:rsid w:val="00EA7377"/>
    <w:rsid w:val="00EA74E9"/>
    <w:rsid w:val="00EA75F0"/>
    <w:rsid w:val="00EA772C"/>
    <w:rsid w:val="00EA7982"/>
    <w:rsid w:val="00EA7A4B"/>
    <w:rsid w:val="00EB01AB"/>
    <w:rsid w:val="00EB020B"/>
    <w:rsid w:val="00EB0536"/>
    <w:rsid w:val="00EB079C"/>
    <w:rsid w:val="00EB086E"/>
    <w:rsid w:val="00EB0B74"/>
    <w:rsid w:val="00EB0C70"/>
    <w:rsid w:val="00EB1327"/>
    <w:rsid w:val="00EB138C"/>
    <w:rsid w:val="00EB13DC"/>
    <w:rsid w:val="00EB14C6"/>
    <w:rsid w:val="00EB1733"/>
    <w:rsid w:val="00EB1A43"/>
    <w:rsid w:val="00EB1AE1"/>
    <w:rsid w:val="00EB1BF0"/>
    <w:rsid w:val="00EB1C26"/>
    <w:rsid w:val="00EB1F88"/>
    <w:rsid w:val="00EB202B"/>
    <w:rsid w:val="00EB21A4"/>
    <w:rsid w:val="00EB21BC"/>
    <w:rsid w:val="00EB2245"/>
    <w:rsid w:val="00EB24F7"/>
    <w:rsid w:val="00EB251C"/>
    <w:rsid w:val="00EB2A6B"/>
    <w:rsid w:val="00EB2BC9"/>
    <w:rsid w:val="00EB2EB6"/>
    <w:rsid w:val="00EB2F88"/>
    <w:rsid w:val="00EB2FA5"/>
    <w:rsid w:val="00EB33E6"/>
    <w:rsid w:val="00EB33E9"/>
    <w:rsid w:val="00EB3426"/>
    <w:rsid w:val="00EB3514"/>
    <w:rsid w:val="00EB3521"/>
    <w:rsid w:val="00EB3576"/>
    <w:rsid w:val="00EB3788"/>
    <w:rsid w:val="00EB3A36"/>
    <w:rsid w:val="00EB3B1B"/>
    <w:rsid w:val="00EB3B38"/>
    <w:rsid w:val="00EB3B6F"/>
    <w:rsid w:val="00EB3D47"/>
    <w:rsid w:val="00EB4391"/>
    <w:rsid w:val="00EB454D"/>
    <w:rsid w:val="00EB4617"/>
    <w:rsid w:val="00EB475A"/>
    <w:rsid w:val="00EB47D9"/>
    <w:rsid w:val="00EB4A5B"/>
    <w:rsid w:val="00EB4AB6"/>
    <w:rsid w:val="00EB4AF0"/>
    <w:rsid w:val="00EB4E0E"/>
    <w:rsid w:val="00EB4EB2"/>
    <w:rsid w:val="00EB53C0"/>
    <w:rsid w:val="00EB54C5"/>
    <w:rsid w:val="00EB54D8"/>
    <w:rsid w:val="00EB54E0"/>
    <w:rsid w:val="00EB55D6"/>
    <w:rsid w:val="00EB59DB"/>
    <w:rsid w:val="00EB5B6D"/>
    <w:rsid w:val="00EB5C4D"/>
    <w:rsid w:val="00EB5D47"/>
    <w:rsid w:val="00EB5D7B"/>
    <w:rsid w:val="00EB5F43"/>
    <w:rsid w:val="00EB612E"/>
    <w:rsid w:val="00EB6384"/>
    <w:rsid w:val="00EB64B4"/>
    <w:rsid w:val="00EB651E"/>
    <w:rsid w:val="00EB6570"/>
    <w:rsid w:val="00EB6576"/>
    <w:rsid w:val="00EB65FC"/>
    <w:rsid w:val="00EB6905"/>
    <w:rsid w:val="00EB69D2"/>
    <w:rsid w:val="00EB6D2D"/>
    <w:rsid w:val="00EB714D"/>
    <w:rsid w:val="00EB715E"/>
    <w:rsid w:val="00EB71E4"/>
    <w:rsid w:val="00EB7705"/>
    <w:rsid w:val="00EC00DF"/>
    <w:rsid w:val="00EC0275"/>
    <w:rsid w:val="00EC033F"/>
    <w:rsid w:val="00EC0587"/>
    <w:rsid w:val="00EC061D"/>
    <w:rsid w:val="00EC06A8"/>
    <w:rsid w:val="00EC07A0"/>
    <w:rsid w:val="00EC0821"/>
    <w:rsid w:val="00EC0AA4"/>
    <w:rsid w:val="00EC0BBB"/>
    <w:rsid w:val="00EC0FE3"/>
    <w:rsid w:val="00EC1395"/>
    <w:rsid w:val="00EC13F8"/>
    <w:rsid w:val="00EC14DA"/>
    <w:rsid w:val="00EC15C7"/>
    <w:rsid w:val="00EC169E"/>
    <w:rsid w:val="00EC16F3"/>
    <w:rsid w:val="00EC19E6"/>
    <w:rsid w:val="00EC24EC"/>
    <w:rsid w:val="00EC2562"/>
    <w:rsid w:val="00EC2740"/>
    <w:rsid w:val="00EC292E"/>
    <w:rsid w:val="00EC2A08"/>
    <w:rsid w:val="00EC2A4C"/>
    <w:rsid w:val="00EC2AB8"/>
    <w:rsid w:val="00EC2CF9"/>
    <w:rsid w:val="00EC2D08"/>
    <w:rsid w:val="00EC2DF7"/>
    <w:rsid w:val="00EC3061"/>
    <w:rsid w:val="00EC35F8"/>
    <w:rsid w:val="00EC3702"/>
    <w:rsid w:val="00EC3A05"/>
    <w:rsid w:val="00EC3BD2"/>
    <w:rsid w:val="00EC3DFD"/>
    <w:rsid w:val="00EC3F75"/>
    <w:rsid w:val="00EC4373"/>
    <w:rsid w:val="00EC44B2"/>
    <w:rsid w:val="00EC4AB5"/>
    <w:rsid w:val="00EC4BD8"/>
    <w:rsid w:val="00EC4F28"/>
    <w:rsid w:val="00EC4F66"/>
    <w:rsid w:val="00EC5121"/>
    <w:rsid w:val="00EC5257"/>
    <w:rsid w:val="00EC52F6"/>
    <w:rsid w:val="00EC574D"/>
    <w:rsid w:val="00EC594B"/>
    <w:rsid w:val="00EC5F7A"/>
    <w:rsid w:val="00EC611D"/>
    <w:rsid w:val="00EC6378"/>
    <w:rsid w:val="00EC6490"/>
    <w:rsid w:val="00EC690C"/>
    <w:rsid w:val="00EC6927"/>
    <w:rsid w:val="00EC7494"/>
    <w:rsid w:val="00EC7660"/>
    <w:rsid w:val="00EC770F"/>
    <w:rsid w:val="00EC787C"/>
    <w:rsid w:val="00EC78D3"/>
    <w:rsid w:val="00EC7ADB"/>
    <w:rsid w:val="00EC7B78"/>
    <w:rsid w:val="00EC7C1D"/>
    <w:rsid w:val="00EC7FA6"/>
    <w:rsid w:val="00ED003A"/>
    <w:rsid w:val="00ED0351"/>
    <w:rsid w:val="00ED0440"/>
    <w:rsid w:val="00ED04BF"/>
    <w:rsid w:val="00ED0C0F"/>
    <w:rsid w:val="00ED0DB8"/>
    <w:rsid w:val="00ED0F9C"/>
    <w:rsid w:val="00ED104E"/>
    <w:rsid w:val="00ED130D"/>
    <w:rsid w:val="00ED141F"/>
    <w:rsid w:val="00ED18C3"/>
    <w:rsid w:val="00ED1939"/>
    <w:rsid w:val="00ED1AC3"/>
    <w:rsid w:val="00ED1B17"/>
    <w:rsid w:val="00ED1F73"/>
    <w:rsid w:val="00ED210E"/>
    <w:rsid w:val="00ED2380"/>
    <w:rsid w:val="00ED239E"/>
    <w:rsid w:val="00ED2488"/>
    <w:rsid w:val="00ED2C04"/>
    <w:rsid w:val="00ED2DD7"/>
    <w:rsid w:val="00ED2E28"/>
    <w:rsid w:val="00ED3585"/>
    <w:rsid w:val="00ED3745"/>
    <w:rsid w:val="00ED3779"/>
    <w:rsid w:val="00ED3B09"/>
    <w:rsid w:val="00ED3D69"/>
    <w:rsid w:val="00ED4021"/>
    <w:rsid w:val="00ED4646"/>
    <w:rsid w:val="00ED4886"/>
    <w:rsid w:val="00ED488D"/>
    <w:rsid w:val="00ED4F34"/>
    <w:rsid w:val="00ED50EB"/>
    <w:rsid w:val="00ED52D9"/>
    <w:rsid w:val="00ED5373"/>
    <w:rsid w:val="00ED56B0"/>
    <w:rsid w:val="00ED584F"/>
    <w:rsid w:val="00ED5895"/>
    <w:rsid w:val="00ED58D0"/>
    <w:rsid w:val="00ED5BFC"/>
    <w:rsid w:val="00ED5CF4"/>
    <w:rsid w:val="00ED5D01"/>
    <w:rsid w:val="00ED5E2B"/>
    <w:rsid w:val="00ED65C1"/>
    <w:rsid w:val="00ED69CD"/>
    <w:rsid w:val="00ED70B8"/>
    <w:rsid w:val="00ED71BD"/>
    <w:rsid w:val="00ED7324"/>
    <w:rsid w:val="00ED7412"/>
    <w:rsid w:val="00ED74F4"/>
    <w:rsid w:val="00ED7B46"/>
    <w:rsid w:val="00ED7CBC"/>
    <w:rsid w:val="00EE024E"/>
    <w:rsid w:val="00EE03EA"/>
    <w:rsid w:val="00EE0652"/>
    <w:rsid w:val="00EE0696"/>
    <w:rsid w:val="00EE076D"/>
    <w:rsid w:val="00EE0AB7"/>
    <w:rsid w:val="00EE0B63"/>
    <w:rsid w:val="00EE0BA0"/>
    <w:rsid w:val="00EE0D67"/>
    <w:rsid w:val="00EE0DC6"/>
    <w:rsid w:val="00EE1340"/>
    <w:rsid w:val="00EE14A8"/>
    <w:rsid w:val="00EE16F7"/>
    <w:rsid w:val="00EE1727"/>
    <w:rsid w:val="00EE1869"/>
    <w:rsid w:val="00EE18AC"/>
    <w:rsid w:val="00EE1F56"/>
    <w:rsid w:val="00EE220C"/>
    <w:rsid w:val="00EE228E"/>
    <w:rsid w:val="00EE2A3C"/>
    <w:rsid w:val="00EE2BD6"/>
    <w:rsid w:val="00EE2E09"/>
    <w:rsid w:val="00EE3134"/>
    <w:rsid w:val="00EE31CA"/>
    <w:rsid w:val="00EE3468"/>
    <w:rsid w:val="00EE39A0"/>
    <w:rsid w:val="00EE3D33"/>
    <w:rsid w:val="00EE4056"/>
    <w:rsid w:val="00EE416C"/>
    <w:rsid w:val="00EE42DE"/>
    <w:rsid w:val="00EE4633"/>
    <w:rsid w:val="00EE46E5"/>
    <w:rsid w:val="00EE498B"/>
    <w:rsid w:val="00EE49DC"/>
    <w:rsid w:val="00EE4C17"/>
    <w:rsid w:val="00EE4EF9"/>
    <w:rsid w:val="00EE5017"/>
    <w:rsid w:val="00EE5123"/>
    <w:rsid w:val="00EE51E4"/>
    <w:rsid w:val="00EE5293"/>
    <w:rsid w:val="00EE5311"/>
    <w:rsid w:val="00EE5660"/>
    <w:rsid w:val="00EE5789"/>
    <w:rsid w:val="00EE5A7A"/>
    <w:rsid w:val="00EE5ABB"/>
    <w:rsid w:val="00EE5B8D"/>
    <w:rsid w:val="00EE5E40"/>
    <w:rsid w:val="00EE6338"/>
    <w:rsid w:val="00EE67D2"/>
    <w:rsid w:val="00EE68F3"/>
    <w:rsid w:val="00EE6B0B"/>
    <w:rsid w:val="00EE6C8A"/>
    <w:rsid w:val="00EE6CCC"/>
    <w:rsid w:val="00EE6DCE"/>
    <w:rsid w:val="00EE7186"/>
    <w:rsid w:val="00EE730B"/>
    <w:rsid w:val="00EE7374"/>
    <w:rsid w:val="00EE7670"/>
    <w:rsid w:val="00EE7944"/>
    <w:rsid w:val="00EE7AEA"/>
    <w:rsid w:val="00EE7C90"/>
    <w:rsid w:val="00EE7D48"/>
    <w:rsid w:val="00EF0056"/>
    <w:rsid w:val="00EF011D"/>
    <w:rsid w:val="00EF0353"/>
    <w:rsid w:val="00EF04E1"/>
    <w:rsid w:val="00EF06E0"/>
    <w:rsid w:val="00EF0881"/>
    <w:rsid w:val="00EF0A00"/>
    <w:rsid w:val="00EF0C5E"/>
    <w:rsid w:val="00EF0EDD"/>
    <w:rsid w:val="00EF1773"/>
    <w:rsid w:val="00EF18EB"/>
    <w:rsid w:val="00EF197F"/>
    <w:rsid w:val="00EF19C7"/>
    <w:rsid w:val="00EF1A8C"/>
    <w:rsid w:val="00EF1AA3"/>
    <w:rsid w:val="00EF1B1E"/>
    <w:rsid w:val="00EF1C6F"/>
    <w:rsid w:val="00EF1CEF"/>
    <w:rsid w:val="00EF1D60"/>
    <w:rsid w:val="00EF1E61"/>
    <w:rsid w:val="00EF1F18"/>
    <w:rsid w:val="00EF246F"/>
    <w:rsid w:val="00EF25B6"/>
    <w:rsid w:val="00EF2824"/>
    <w:rsid w:val="00EF2866"/>
    <w:rsid w:val="00EF2A20"/>
    <w:rsid w:val="00EF2AE3"/>
    <w:rsid w:val="00EF2C1F"/>
    <w:rsid w:val="00EF2DDB"/>
    <w:rsid w:val="00EF2E26"/>
    <w:rsid w:val="00EF2E6E"/>
    <w:rsid w:val="00EF2F9B"/>
    <w:rsid w:val="00EF30F9"/>
    <w:rsid w:val="00EF3127"/>
    <w:rsid w:val="00EF319C"/>
    <w:rsid w:val="00EF32D9"/>
    <w:rsid w:val="00EF363B"/>
    <w:rsid w:val="00EF3794"/>
    <w:rsid w:val="00EF3901"/>
    <w:rsid w:val="00EF39E0"/>
    <w:rsid w:val="00EF3A28"/>
    <w:rsid w:val="00EF3F12"/>
    <w:rsid w:val="00EF4032"/>
    <w:rsid w:val="00EF456D"/>
    <w:rsid w:val="00EF4796"/>
    <w:rsid w:val="00EF47E6"/>
    <w:rsid w:val="00EF487E"/>
    <w:rsid w:val="00EF4891"/>
    <w:rsid w:val="00EF4B1E"/>
    <w:rsid w:val="00EF4C9F"/>
    <w:rsid w:val="00EF4CC6"/>
    <w:rsid w:val="00EF4E29"/>
    <w:rsid w:val="00EF515A"/>
    <w:rsid w:val="00EF5286"/>
    <w:rsid w:val="00EF55BF"/>
    <w:rsid w:val="00EF56BF"/>
    <w:rsid w:val="00EF5A60"/>
    <w:rsid w:val="00EF5BA0"/>
    <w:rsid w:val="00EF5F3F"/>
    <w:rsid w:val="00EF620B"/>
    <w:rsid w:val="00EF628B"/>
    <w:rsid w:val="00EF6810"/>
    <w:rsid w:val="00EF68A2"/>
    <w:rsid w:val="00EF68D3"/>
    <w:rsid w:val="00EF6973"/>
    <w:rsid w:val="00EF6CB6"/>
    <w:rsid w:val="00EF6F8A"/>
    <w:rsid w:val="00EF7182"/>
    <w:rsid w:val="00EF721B"/>
    <w:rsid w:val="00EF75F4"/>
    <w:rsid w:val="00EF79C2"/>
    <w:rsid w:val="00EF7AB5"/>
    <w:rsid w:val="00F000D6"/>
    <w:rsid w:val="00F00690"/>
    <w:rsid w:val="00F0072B"/>
    <w:rsid w:val="00F0090D"/>
    <w:rsid w:val="00F009EE"/>
    <w:rsid w:val="00F00A6B"/>
    <w:rsid w:val="00F00BFC"/>
    <w:rsid w:val="00F00D6A"/>
    <w:rsid w:val="00F0103D"/>
    <w:rsid w:val="00F0104F"/>
    <w:rsid w:val="00F0111E"/>
    <w:rsid w:val="00F013EF"/>
    <w:rsid w:val="00F018C6"/>
    <w:rsid w:val="00F01CD7"/>
    <w:rsid w:val="00F01FF2"/>
    <w:rsid w:val="00F0245A"/>
    <w:rsid w:val="00F025B8"/>
    <w:rsid w:val="00F02677"/>
    <w:rsid w:val="00F0287F"/>
    <w:rsid w:val="00F028B9"/>
    <w:rsid w:val="00F029F9"/>
    <w:rsid w:val="00F02A40"/>
    <w:rsid w:val="00F02AC4"/>
    <w:rsid w:val="00F02DB1"/>
    <w:rsid w:val="00F02F19"/>
    <w:rsid w:val="00F02F82"/>
    <w:rsid w:val="00F033E1"/>
    <w:rsid w:val="00F04062"/>
    <w:rsid w:val="00F04231"/>
    <w:rsid w:val="00F0428D"/>
    <w:rsid w:val="00F049D4"/>
    <w:rsid w:val="00F049F8"/>
    <w:rsid w:val="00F04CE2"/>
    <w:rsid w:val="00F04D3B"/>
    <w:rsid w:val="00F04FE9"/>
    <w:rsid w:val="00F051C6"/>
    <w:rsid w:val="00F05340"/>
    <w:rsid w:val="00F0548F"/>
    <w:rsid w:val="00F0554A"/>
    <w:rsid w:val="00F05872"/>
    <w:rsid w:val="00F05879"/>
    <w:rsid w:val="00F05B4C"/>
    <w:rsid w:val="00F05BF8"/>
    <w:rsid w:val="00F05C9B"/>
    <w:rsid w:val="00F05FDE"/>
    <w:rsid w:val="00F064AA"/>
    <w:rsid w:val="00F0677F"/>
    <w:rsid w:val="00F067D8"/>
    <w:rsid w:val="00F06890"/>
    <w:rsid w:val="00F06E1E"/>
    <w:rsid w:val="00F06ECA"/>
    <w:rsid w:val="00F07510"/>
    <w:rsid w:val="00F078AA"/>
    <w:rsid w:val="00F07911"/>
    <w:rsid w:val="00F0798C"/>
    <w:rsid w:val="00F07A82"/>
    <w:rsid w:val="00F07A99"/>
    <w:rsid w:val="00F07C89"/>
    <w:rsid w:val="00F07C97"/>
    <w:rsid w:val="00F07CFA"/>
    <w:rsid w:val="00F07EA1"/>
    <w:rsid w:val="00F1001B"/>
    <w:rsid w:val="00F101EC"/>
    <w:rsid w:val="00F103E9"/>
    <w:rsid w:val="00F10544"/>
    <w:rsid w:val="00F10855"/>
    <w:rsid w:val="00F1096A"/>
    <w:rsid w:val="00F10CCB"/>
    <w:rsid w:val="00F10E60"/>
    <w:rsid w:val="00F1122F"/>
    <w:rsid w:val="00F11372"/>
    <w:rsid w:val="00F11831"/>
    <w:rsid w:val="00F11B8A"/>
    <w:rsid w:val="00F11C62"/>
    <w:rsid w:val="00F11EEE"/>
    <w:rsid w:val="00F120EE"/>
    <w:rsid w:val="00F1218A"/>
    <w:rsid w:val="00F122D8"/>
    <w:rsid w:val="00F12387"/>
    <w:rsid w:val="00F12430"/>
    <w:rsid w:val="00F12556"/>
    <w:rsid w:val="00F126B7"/>
    <w:rsid w:val="00F12796"/>
    <w:rsid w:val="00F12811"/>
    <w:rsid w:val="00F128D8"/>
    <w:rsid w:val="00F12F4D"/>
    <w:rsid w:val="00F12F5C"/>
    <w:rsid w:val="00F12FC1"/>
    <w:rsid w:val="00F12FE1"/>
    <w:rsid w:val="00F1303A"/>
    <w:rsid w:val="00F13048"/>
    <w:rsid w:val="00F1309D"/>
    <w:rsid w:val="00F131CB"/>
    <w:rsid w:val="00F13445"/>
    <w:rsid w:val="00F134DD"/>
    <w:rsid w:val="00F136F0"/>
    <w:rsid w:val="00F138F0"/>
    <w:rsid w:val="00F138F8"/>
    <w:rsid w:val="00F13A99"/>
    <w:rsid w:val="00F140BF"/>
    <w:rsid w:val="00F14260"/>
    <w:rsid w:val="00F1440C"/>
    <w:rsid w:val="00F14470"/>
    <w:rsid w:val="00F146FA"/>
    <w:rsid w:val="00F147B6"/>
    <w:rsid w:val="00F14BEB"/>
    <w:rsid w:val="00F14F81"/>
    <w:rsid w:val="00F150A9"/>
    <w:rsid w:val="00F15376"/>
    <w:rsid w:val="00F1599B"/>
    <w:rsid w:val="00F15C65"/>
    <w:rsid w:val="00F15CF8"/>
    <w:rsid w:val="00F15E0B"/>
    <w:rsid w:val="00F166FF"/>
    <w:rsid w:val="00F16708"/>
    <w:rsid w:val="00F1675A"/>
    <w:rsid w:val="00F16B9E"/>
    <w:rsid w:val="00F170F8"/>
    <w:rsid w:val="00F1730E"/>
    <w:rsid w:val="00F176DB"/>
    <w:rsid w:val="00F17A75"/>
    <w:rsid w:val="00F17BBB"/>
    <w:rsid w:val="00F17C9A"/>
    <w:rsid w:val="00F17D9F"/>
    <w:rsid w:val="00F17E4F"/>
    <w:rsid w:val="00F17E85"/>
    <w:rsid w:val="00F20275"/>
    <w:rsid w:val="00F20352"/>
    <w:rsid w:val="00F2069C"/>
    <w:rsid w:val="00F20853"/>
    <w:rsid w:val="00F20A3C"/>
    <w:rsid w:val="00F20BE7"/>
    <w:rsid w:val="00F20BF6"/>
    <w:rsid w:val="00F20C25"/>
    <w:rsid w:val="00F20CBD"/>
    <w:rsid w:val="00F20F22"/>
    <w:rsid w:val="00F20F64"/>
    <w:rsid w:val="00F213D3"/>
    <w:rsid w:val="00F2145B"/>
    <w:rsid w:val="00F2178F"/>
    <w:rsid w:val="00F21919"/>
    <w:rsid w:val="00F21B14"/>
    <w:rsid w:val="00F21C0E"/>
    <w:rsid w:val="00F21CCA"/>
    <w:rsid w:val="00F2202F"/>
    <w:rsid w:val="00F22290"/>
    <w:rsid w:val="00F22ACC"/>
    <w:rsid w:val="00F22EC2"/>
    <w:rsid w:val="00F23020"/>
    <w:rsid w:val="00F230B5"/>
    <w:rsid w:val="00F230FB"/>
    <w:rsid w:val="00F2313B"/>
    <w:rsid w:val="00F23507"/>
    <w:rsid w:val="00F23941"/>
    <w:rsid w:val="00F239A6"/>
    <w:rsid w:val="00F23D43"/>
    <w:rsid w:val="00F23E69"/>
    <w:rsid w:val="00F23FC3"/>
    <w:rsid w:val="00F240C2"/>
    <w:rsid w:val="00F24462"/>
    <w:rsid w:val="00F245E8"/>
    <w:rsid w:val="00F246FA"/>
    <w:rsid w:val="00F24733"/>
    <w:rsid w:val="00F24859"/>
    <w:rsid w:val="00F24971"/>
    <w:rsid w:val="00F24C7A"/>
    <w:rsid w:val="00F250DE"/>
    <w:rsid w:val="00F2520E"/>
    <w:rsid w:val="00F254B8"/>
    <w:rsid w:val="00F254FE"/>
    <w:rsid w:val="00F2563D"/>
    <w:rsid w:val="00F25890"/>
    <w:rsid w:val="00F25902"/>
    <w:rsid w:val="00F25B18"/>
    <w:rsid w:val="00F25C71"/>
    <w:rsid w:val="00F2604C"/>
    <w:rsid w:val="00F261F5"/>
    <w:rsid w:val="00F263C5"/>
    <w:rsid w:val="00F2684A"/>
    <w:rsid w:val="00F26A0A"/>
    <w:rsid w:val="00F26BA6"/>
    <w:rsid w:val="00F26CBC"/>
    <w:rsid w:val="00F26D8A"/>
    <w:rsid w:val="00F26D8E"/>
    <w:rsid w:val="00F27405"/>
    <w:rsid w:val="00F27648"/>
    <w:rsid w:val="00F277B6"/>
    <w:rsid w:val="00F279A6"/>
    <w:rsid w:val="00F27D1F"/>
    <w:rsid w:val="00F27DD8"/>
    <w:rsid w:val="00F2FF12"/>
    <w:rsid w:val="00F300ED"/>
    <w:rsid w:val="00F30132"/>
    <w:rsid w:val="00F30260"/>
    <w:rsid w:val="00F30278"/>
    <w:rsid w:val="00F30305"/>
    <w:rsid w:val="00F306D1"/>
    <w:rsid w:val="00F30721"/>
    <w:rsid w:val="00F30DAB"/>
    <w:rsid w:val="00F30DF9"/>
    <w:rsid w:val="00F3109D"/>
    <w:rsid w:val="00F310D5"/>
    <w:rsid w:val="00F310DE"/>
    <w:rsid w:val="00F31373"/>
    <w:rsid w:val="00F31620"/>
    <w:rsid w:val="00F31B5F"/>
    <w:rsid w:val="00F31D40"/>
    <w:rsid w:val="00F31F03"/>
    <w:rsid w:val="00F31F59"/>
    <w:rsid w:val="00F31FC6"/>
    <w:rsid w:val="00F32039"/>
    <w:rsid w:val="00F32087"/>
    <w:rsid w:val="00F32996"/>
    <w:rsid w:val="00F32BF7"/>
    <w:rsid w:val="00F32E0B"/>
    <w:rsid w:val="00F32ED6"/>
    <w:rsid w:val="00F33039"/>
    <w:rsid w:val="00F3357F"/>
    <w:rsid w:val="00F3367B"/>
    <w:rsid w:val="00F33751"/>
    <w:rsid w:val="00F3388C"/>
    <w:rsid w:val="00F338BE"/>
    <w:rsid w:val="00F339DF"/>
    <w:rsid w:val="00F33A4F"/>
    <w:rsid w:val="00F33AC7"/>
    <w:rsid w:val="00F33AEE"/>
    <w:rsid w:val="00F33AF3"/>
    <w:rsid w:val="00F33B97"/>
    <w:rsid w:val="00F33C05"/>
    <w:rsid w:val="00F3404E"/>
    <w:rsid w:val="00F34361"/>
    <w:rsid w:val="00F3439F"/>
    <w:rsid w:val="00F34E87"/>
    <w:rsid w:val="00F34FD6"/>
    <w:rsid w:val="00F35001"/>
    <w:rsid w:val="00F35005"/>
    <w:rsid w:val="00F35116"/>
    <w:rsid w:val="00F35321"/>
    <w:rsid w:val="00F3532E"/>
    <w:rsid w:val="00F35416"/>
    <w:rsid w:val="00F35536"/>
    <w:rsid w:val="00F35F9F"/>
    <w:rsid w:val="00F362EC"/>
    <w:rsid w:val="00F36896"/>
    <w:rsid w:val="00F36D40"/>
    <w:rsid w:val="00F36D73"/>
    <w:rsid w:val="00F36D76"/>
    <w:rsid w:val="00F36EE6"/>
    <w:rsid w:val="00F37064"/>
    <w:rsid w:val="00F3748A"/>
    <w:rsid w:val="00F37536"/>
    <w:rsid w:val="00F37B70"/>
    <w:rsid w:val="00F37CB8"/>
    <w:rsid w:val="00F40007"/>
    <w:rsid w:val="00F4002E"/>
    <w:rsid w:val="00F400A5"/>
    <w:rsid w:val="00F40A23"/>
    <w:rsid w:val="00F40AC6"/>
    <w:rsid w:val="00F40D6B"/>
    <w:rsid w:val="00F40EE9"/>
    <w:rsid w:val="00F40F19"/>
    <w:rsid w:val="00F40FD2"/>
    <w:rsid w:val="00F4113F"/>
    <w:rsid w:val="00F412D1"/>
    <w:rsid w:val="00F41679"/>
    <w:rsid w:val="00F416B2"/>
    <w:rsid w:val="00F4171F"/>
    <w:rsid w:val="00F4196A"/>
    <w:rsid w:val="00F41B8A"/>
    <w:rsid w:val="00F41C6C"/>
    <w:rsid w:val="00F41D9E"/>
    <w:rsid w:val="00F41E21"/>
    <w:rsid w:val="00F41EDA"/>
    <w:rsid w:val="00F4209D"/>
    <w:rsid w:val="00F42266"/>
    <w:rsid w:val="00F42795"/>
    <w:rsid w:val="00F428E8"/>
    <w:rsid w:val="00F42B25"/>
    <w:rsid w:val="00F42B55"/>
    <w:rsid w:val="00F43073"/>
    <w:rsid w:val="00F4315B"/>
    <w:rsid w:val="00F432B3"/>
    <w:rsid w:val="00F432EC"/>
    <w:rsid w:val="00F438CC"/>
    <w:rsid w:val="00F43A9B"/>
    <w:rsid w:val="00F43AF1"/>
    <w:rsid w:val="00F43E8C"/>
    <w:rsid w:val="00F43F0D"/>
    <w:rsid w:val="00F43F59"/>
    <w:rsid w:val="00F442FD"/>
    <w:rsid w:val="00F44626"/>
    <w:rsid w:val="00F44899"/>
    <w:rsid w:val="00F44BF4"/>
    <w:rsid w:val="00F44C07"/>
    <w:rsid w:val="00F44DB2"/>
    <w:rsid w:val="00F44DE8"/>
    <w:rsid w:val="00F44ECF"/>
    <w:rsid w:val="00F452B5"/>
    <w:rsid w:val="00F45586"/>
    <w:rsid w:val="00F455CC"/>
    <w:rsid w:val="00F455EE"/>
    <w:rsid w:val="00F45DFF"/>
    <w:rsid w:val="00F45ECA"/>
    <w:rsid w:val="00F4639D"/>
    <w:rsid w:val="00F464D6"/>
    <w:rsid w:val="00F468A6"/>
    <w:rsid w:val="00F46CC4"/>
    <w:rsid w:val="00F46DB9"/>
    <w:rsid w:val="00F47058"/>
    <w:rsid w:val="00F4708B"/>
    <w:rsid w:val="00F473B5"/>
    <w:rsid w:val="00F476B2"/>
    <w:rsid w:val="00F47892"/>
    <w:rsid w:val="00F478F8"/>
    <w:rsid w:val="00F479E3"/>
    <w:rsid w:val="00F47A45"/>
    <w:rsid w:val="00F47A4A"/>
    <w:rsid w:val="00F50073"/>
    <w:rsid w:val="00F50128"/>
    <w:rsid w:val="00F5025C"/>
    <w:rsid w:val="00F503FF"/>
    <w:rsid w:val="00F509D3"/>
    <w:rsid w:val="00F50EFC"/>
    <w:rsid w:val="00F51044"/>
    <w:rsid w:val="00F51357"/>
    <w:rsid w:val="00F51366"/>
    <w:rsid w:val="00F515C3"/>
    <w:rsid w:val="00F516CA"/>
    <w:rsid w:val="00F51B8D"/>
    <w:rsid w:val="00F51F25"/>
    <w:rsid w:val="00F52022"/>
    <w:rsid w:val="00F52167"/>
    <w:rsid w:val="00F5223B"/>
    <w:rsid w:val="00F5254B"/>
    <w:rsid w:val="00F5295A"/>
    <w:rsid w:val="00F52990"/>
    <w:rsid w:val="00F52AAC"/>
    <w:rsid w:val="00F52CA0"/>
    <w:rsid w:val="00F52E1F"/>
    <w:rsid w:val="00F531DC"/>
    <w:rsid w:val="00F53586"/>
    <w:rsid w:val="00F53833"/>
    <w:rsid w:val="00F5385A"/>
    <w:rsid w:val="00F542F1"/>
    <w:rsid w:val="00F54406"/>
    <w:rsid w:val="00F5464C"/>
    <w:rsid w:val="00F54A20"/>
    <w:rsid w:val="00F54A8B"/>
    <w:rsid w:val="00F54B38"/>
    <w:rsid w:val="00F54B6D"/>
    <w:rsid w:val="00F54D72"/>
    <w:rsid w:val="00F54DF4"/>
    <w:rsid w:val="00F553D1"/>
    <w:rsid w:val="00F55421"/>
    <w:rsid w:val="00F55462"/>
    <w:rsid w:val="00F55C0A"/>
    <w:rsid w:val="00F55C8B"/>
    <w:rsid w:val="00F55C9E"/>
    <w:rsid w:val="00F55CE5"/>
    <w:rsid w:val="00F55FA4"/>
    <w:rsid w:val="00F56137"/>
    <w:rsid w:val="00F566B6"/>
    <w:rsid w:val="00F566B8"/>
    <w:rsid w:val="00F56768"/>
    <w:rsid w:val="00F56786"/>
    <w:rsid w:val="00F567CC"/>
    <w:rsid w:val="00F56ECF"/>
    <w:rsid w:val="00F5714F"/>
    <w:rsid w:val="00F57303"/>
    <w:rsid w:val="00F57470"/>
    <w:rsid w:val="00F57688"/>
    <w:rsid w:val="00F576B0"/>
    <w:rsid w:val="00F578FD"/>
    <w:rsid w:val="00F57B3D"/>
    <w:rsid w:val="00F57B53"/>
    <w:rsid w:val="00F60212"/>
    <w:rsid w:val="00F6023B"/>
    <w:rsid w:val="00F60CEF"/>
    <w:rsid w:val="00F60DA8"/>
    <w:rsid w:val="00F60DE8"/>
    <w:rsid w:val="00F60F1C"/>
    <w:rsid w:val="00F6167E"/>
    <w:rsid w:val="00F6169C"/>
    <w:rsid w:val="00F6185E"/>
    <w:rsid w:val="00F618E1"/>
    <w:rsid w:val="00F61BC2"/>
    <w:rsid w:val="00F62063"/>
    <w:rsid w:val="00F624F1"/>
    <w:rsid w:val="00F62903"/>
    <w:rsid w:val="00F6296F"/>
    <w:rsid w:val="00F62B11"/>
    <w:rsid w:val="00F62E09"/>
    <w:rsid w:val="00F62E44"/>
    <w:rsid w:val="00F62F11"/>
    <w:rsid w:val="00F62FCC"/>
    <w:rsid w:val="00F6307F"/>
    <w:rsid w:val="00F6338A"/>
    <w:rsid w:val="00F6353B"/>
    <w:rsid w:val="00F6357E"/>
    <w:rsid w:val="00F637D6"/>
    <w:rsid w:val="00F63869"/>
    <w:rsid w:val="00F638F8"/>
    <w:rsid w:val="00F639AE"/>
    <w:rsid w:val="00F63AE1"/>
    <w:rsid w:val="00F63B8B"/>
    <w:rsid w:val="00F63E14"/>
    <w:rsid w:val="00F640CB"/>
    <w:rsid w:val="00F64240"/>
    <w:rsid w:val="00F647DE"/>
    <w:rsid w:val="00F6488C"/>
    <w:rsid w:val="00F64B32"/>
    <w:rsid w:val="00F64C9F"/>
    <w:rsid w:val="00F64D51"/>
    <w:rsid w:val="00F64EEE"/>
    <w:rsid w:val="00F650B9"/>
    <w:rsid w:val="00F65329"/>
    <w:rsid w:val="00F65B2A"/>
    <w:rsid w:val="00F65CA6"/>
    <w:rsid w:val="00F65D3A"/>
    <w:rsid w:val="00F65FF7"/>
    <w:rsid w:val="00F661EA"/>
    <w:rsid w:val="00F663D1"/>
    <w:rsid w:val="00F66482"/>
    <w:rsid w:val="00F6665B"/>
    <w:rsid w:val="00F6684E"/>
    <w:rsid w:val="00F6692D"/>
    <w:rsid w:val="00F66AEC"/>
    <w:rsid w:val="00F66EB0"/>
    <w:rsid w:val="00F6717F"/>
    <w:rsid w:val="00F67719"/>
    <w:rsid w:val="00F678CE"/>
    <w:rsid w:val="00F67A9F"/>
    <w:rsid w:val="00F67C38"/>
    <w:rsid w:val="00F67C48"/>
    <w:rsid w:val="00F67C70"/>
    <w:rsid w:val="00F67D1B"/>
    <w:rsid w:val="00F67F0B"/>
    <w:rsid w:val="00F703A0"/>
    <w:rsid w:val="00F70579"/>
    <w:rsid w:val="00F7069C"/>
    <w:rsid w:val="00F70809"/>
    <w:rsid w:val="00F7080C"/>
    <w:rsid w:val="00F7094F"/>
    <w:rsid w:val="00F70B06"/>
    <w:rsid w:val="00F70B56"/>
    <w:rsid w:val="00F70EBD"/>
    <w:rsid w:val="00F7103E"/>
    <w:rsid w:val="00F7106C"/>
    <w:rsid w:val="00F711BA"/>
    <w:rsid w:val="00F71460"/>
    <w:rsid w:val="00F716CA"/>
    <w:rsid w:val="00F7180A"/>
    <w:rsid w:val="00F71937"/>
    <w:rsid w:val="00F71963"/>
    <w:rsid w:val="00F71AE1"/>
    <w:rsid w:val="00F71DAD"/>
    <w:rsid w:val="00F71E31"/>
    <w:rsid w:val="00F71EFE"/>
    <w:rsid w:val="00F720E2"/>
    <w:rsid w:val="00F7297E"/>
    <w:rsid w:val="00F72B1B"/>
    <w:rsid w:val="00F72B77"/>
    <w:rsid w:val="00F72B82"/>
    <w:rsid w:val="00F72F53"/>
    <w:rsid w:val="00F730BD"/>
    <w:rsid w:val="00F7315F"/>
    <w:rsid w:val="00F73315"/>
    <w:rsid w:val="00F7361E"/>
    <w:rsid w:val="00F7378B"/>
    <w:rsid w:val="00F7394B"/>
    <w:rsid w:val="00F739B4"/>
    <w:rsid w:val="00F73A72"/>
    <w:rsid w:val="00F73C27"/>
    <w:rsid w:val="00F74099"/>
    <w:rsid w:val="00F74314"/>
    <w:rsid w:val="00F7477D"/>
    <w:rsid w:val="00F749B2"/>
    <w:rsid w:val="00F74AF6"/>
    <w:rsid w:val="00F74B48"/>
    <w:rsid w:val="00F75238"/>
    <w:rsid w:val="00F75538"/>
    <w:rsid w:val="00F75816"/>
    <w:rsid w:val="00F75A8E"/>
    <w:rsid w:val="00F75C14"/>
    <w:rsid w:val="00F75D6F"/>
    <w:rsid w:val="00F75F49"/>
    <w:rsid w:val="00F76084"/>
    <w:rsid w:val="00F7616A"/>
    <w:rsid w:val="00F76400"/>
    <w:rsid w:val="00F76581"/>
    <w:rsid w:val="00F7691B"/>
    <w:rsid w:val="00F76965"/>
    <w:rsid w:val="00F769A3"/>
    <w:rsid w:val="00F76A3C"/>
    <w:rsid w:val="00F76D6C"/>
    <w:rsid w:val="00F76D90"/>
    <w:rsid w:val="00F76E96"/>
    <w:rsid w:val="00F76F6E"/>
    <w:rsid w:val="00F774B5"/>
    <w:rsid w:val="00F7764C"/>
    <w:rsid w:val="00F7765E"/>
    <w:rsid w:val="00F7772B"/>
    <w:rsid w:val="00F77A65"/>
    <w:rsid w:val="00F77BB8"/>
    <w:rsid w:val="00F77EDE"/>
    <w:rsid w:val="00F77F9E"/>
    <w:rsid w:val="00F77FAC"/>
    <w:rsid w:val="00F800AE"/>
    <w:rsid w:val="00F801BA"/>
    <w:rsid w:val="00F80A78"/>
    <w:rsid w:val="00F80C1C"/>
    <w:rsid w:val="00F80CBA"/>
    <w:rsid w:val="00F80D72"/>
    <w:rsid w:val="00F80E0E"/>
    <w:rsid w:val="00F80F04"/>
    <w:rsid w:val="00F80F75"/>
    <w:rsid w:val="00F81377"/>
    <w:rsid w:val="00F81412"/>
    <w:rsid w:val="00F814DD"/>
    <w:rsid w:val="00F81691"/>
    <w:rsid w:val="00F8179E"/>
    <w:rsid w:val="00F81EB2"/>
    <w:rsid w:val="00F81EBA"/>
    <w:rsid w:val="00F81FB1"/>
    <w:rsid w:val="00F820D6"/>
    <w:rsid w:val="00F8232A"/>
    <w:rsid w:val="00F825DD"/>
    <w:rsid w:val="00F828FA"/>
    <w:rsid w:val="00F82BB7"/>
    <w:rsid w:val="00F82CBA"/>
    <w:rsid w:val="00F82D90"/>
    <w:rsid w:val="00F82EFC"/>
    <w:rsid w:val="00F82F82"/>
    <w:rsid w:val="00F8316A"/>
    <w:rsid w:val="00F8316E"/>
    <w:rsid w:val="00F83174"/>
    <w:rsid w:val="00F832F8"/>
    <w:rsid w:val="00F8343C"/>
    <w:rsid w:val="00F8366F"/>
    <w:rsid w:val="00F83921"/>
    <w:rsid w:val="00F83AF6"/>
    <w:rsid w:val="00F844EF"/>
    <w:rsid w:val="00F84893"/>
    <w:rsid w:val="00F84B7D"/>
    <w:rsid w:val="00F84CA9"/>
    <w:rsid w:val="00F84EF9"/>
    <w:rsid w:val="00F84FAD"/>
    <w:rsid w:val="00F85286"/>
    <w:rsid w:val="00F852C2"/>
    <w:rsid w:val="00F853BF"/>
    <w:rsid w:val="00F853E3"/>
    <w:rsid w:val="00F85403"/>
    <w:rsid w:val="00F85633"/>
    <w:rsid w:val="00F8566E"/>
    <w:rsid w:val="00F85C43"/>
    <w:rsid w:val="00F85D2A"/>
    <w:rsid w:val="00F85ED2"/>
    <w:rsid w:val="00F85F2E"/>
    <w:rsid w:val="00F860E2"/>
    <w:rsid w:val="00F861E9"/>
    <w:rsid w:val="00F86889"/>
    <w:rsid w:val="00F86A0C"/>
    <w:rsid w:val="00F86A84"/>
    <w:rsid w:val="00F86A88"/>
    <w:rsid w:val="00F86C9C"/>
    <w:rsid w:val="00F86D02"/>
    <w:rsid w:val="00F86D0F"/>
    <w:rsid w:val="00F86E2A"/>
    <w:rsid w:val="00F87005"/>
    <w:rsid w:val="00F873F8"/>
    <w:rsid w:val="00F87469"/>
    <w:rsid w:val="00F874E2"/>
    <w:rsid w:val="00F87568"/>
    <w:rsid w:val="00F87BBE"/>
    <w:rsid w:val="00F900CB"/>
    <w:rsid w:val="00F90568"/>
    <w:rsid w:val="00F905B2"/>
    <w:rsid w:val="00F90739"/>
    <w:rsid w:val="00F90836"/>
    <w:rsid w:val="00F90B0B"/>
    <w:rsid w:val="00F90FFE"/>
    <w:rsid w:val="00F91027"/>
    <w:rsid w:val="00F91117"/>
    <w:rsid w:val="00F91148"/>
    <w:rsid w:val="00F916A1"/>
    <w:rsid w:val="00F91B50"/>
    <w:rsid w:val="00F91F0D"/>
    <w:rsid w:val="00F92223"/>
    <w:rsid w:val="00F925FF"/>
    <w:rsid w:val="00F92945"/>
    <w:rsid w:val="00F92A70"/>
    <w:rsid w:val="00F92EB5"/>
    <w:rsid w:val="00F930E6"/>
    <w:rsid w:val="00F931DF"/>
    <w:rsid w:val="00F93463"/>
    <w:rsid w:val="00F93575"/>
    <w:rsid w:val="00F937C2"/>
    <w:rsid w:val="00F93899"/>
    <w:rsid w:val="00F93A47"/>
    <w:rsid w:val="00F93A98"/>
    <w:rsid w:val="00F93BC6"/>
    <w:rsid w:val="00F93DF2"/>
    <w:rsid w:val="00F9450B"/>
    <w:rsid w:val="00F94689"/>
    <w:rsid w:val="00F946F8"/>
    <w:rsid w:val="00F949A7"/>
    <w:rsid w:val="00F94A31"/>
    <w:rsid w:val="00F94AB7"/>
    <w:rsid w:val="00F95021"/>
    <w:rsid w:val="00F95274"/>
    <w:rsid w:val="00F95591"/>
    <w:rsid w:val="00F9567B"/>
    <w:rsid w:val="00F957EB"/>
    <w:rsid w:val="00F9588D"/>
    <w:rsid w:val="00F958BC"/>
    <w:rsid w:val="00F95A39"/>
    <w:rsid w:val="00F95E40"/>
    <w:rsid w:val="00F95E42"/>
    <w:rsid w:val="00F95E64"/>
    <w:rsid w:val="00F96098"/>
    <w:rsid w:val="00F961A0"/>
    <w:rsid w:val="00F961B3"/>
    <w:rsid w:val="00F962A1"/>
    <w:rsid w:val="00F963A4"/>
    <w:rsid w:val="00F963E4"/>
    <w:rsid w:val="00F9662B"/>
    <w:rsid w:val="00F9687F"/>
    <w:rsid w:val="00F968A4"/>
    <w:rsid w:val="00F9693F"/>
    <w:rsid w:val="00F96C6D"/>
    <w:rsid w:val="00F97078"/>
    <w:rsid w:val="00F970C6"/>
    <w:rsid w:val="00F977A7"/>
    <w:rsid w:val="00F979E4"/>
    <w:rsid w:val="00F97A3D"/>
    <w:rsid w:val="00F97AE6"/>
    <w:rsid w:val="00FA00E5"/>
    <w:rsid w:val="00FA0181"/>
    <w:rsid w:val="00FA01E3"/>
    <w:rsid w:val="00FA0202"/>
    <w:rsid w:val="00FA05EB"/>
    <w:rsid w:val="00FA05F3"/>
    <w:rsid w:val="00FA089F"/>
    <w:rsid w:val="00FA0B64"/>
    <w:rsid w:val="00FA0C61"/>
    <w:rsid w:val="00FA0E11"/>
    <w:rsid w:val="00FA0F2D"/>
    <w:rsid w:val="00FA0F79"/>
    <w:rsid w:val="00FA166D"/>
    <w:rsid w:val="00FA1A1D"/>
    <w:rsid w:val="00FA1A87"/>
    <w:rsid w:val="00FA1C39"/>
    <w:rsid w:val="00FA1FB3"/>
    <w:rsid w:val="00FA2276"/>
    <w:rsid w:val="00FA228C"/>
    <w:rsid w:val="00FA237A"/>
    <w:rsid w:val="00FA250C"/>
    <w:rsid w:val="00FA2B76"/>
    <w:rsid w:val="00FA2E60"/>
    <w:rsid w:val="00FA307D"/>
    <w:rsid w:val="00FA30A5"/>
    <w:rsid w:val="00FA34BD"/>
    <w:rsid w:val="00FA37EA"/>
    <w:rsid w:val="00FA37F6"/>
    <w:rsid w:val="00FA3904"/>
    <w:rsid w:val="00FA39D8"/>
    <w:rsid w:val="00FA3D0C"/>
    <w:rsid w:val="00FA4309"/>
    <w:rsid w:val="00FA4445"/>
    <w:rsid w:val="00FA4AE8"/>
    <w:rsid w:val="00FA4EB8"/>
    <w:rsid w:val="00FA5423"/>
    <w:rsid w:val="00FA5823"/>
    <w:rsid w:val="00FA5895"/>
    <w:rsid w:val="00FA58E9"/>
    <w:rsid w:val="00FA5ABA"/>
    <w:rsid w:val="00FA5B9C"/>
    <w:rsid w:val="00FA5C38"/>
    <w:rsid w:val="00FA5C80"/>
    <w:rsid w:val="00FA5CA6"/>
    <w:rsid w:val="00FA5E0E"/>
    <w:rsid w:val="00FA62B0"/>
    <w:rsid w:val="00FA63EB"/>
    <w:rsid w:val="00FA6823"/>
    <w:rsid w:val="00FA6916"/>
    <w:rsid w:val="00FA69EC"/>
    <w:rsid w:val="00FA6AAB"/>
    <w:rsid w:val="00FA6F73"/>
    <w:rsid w:val="00FA70BA"/>
    <w:rsid w:val="00FA70E7"/>
    <w:rsid w:val="00FA7175"/>
    <w:rsid w:val="00FA774E"/>
    <w:rsid w:val="00FA785F"/>
    <w:rsid w:val="00FA78B1"/>
    <w:rsid w:val="00FA793B"/>
    <w:rsid w:val="00FA7BB0"/>
    <w:rsid w:val="00FA7C0F"/>
    <w:rsid w:val="00FA7C27"/>
    <w:rsid w:val="00FA7CC6"/>
    <w:rsid w:val="00FA7D44"/>
    <w:rsid w:val="00FA7E98"/>
    <w:rsid w:val="00FA7F9A"/>
    <w:rsid w:val="00FB01BB"/>
    <w:rsid w:val="00FB038C"/>
    <w:rsid w:val="00FB0753"/>
    <w:rsid w:val="00FB0824"/>
    <w:rsid w:val="00FB0E8C"/>
    <w:rsid w:val="00FB10C3"/>
    <w:rsid w:val="00FB1125"/>
    <w:rsid w:val="00FB12C9"/>
    <w:rsid w:val="00FB1646"/>
    <w:rsid w:val="00FB182E"/>
    <w:rsid w:val="00FB18F2"/>
    <w:rsid w:val="00FB1AE3"/>
    <w:rsid w:val="00FB1B02"/>
    <w:rsid w:val="00FB2261"/>
    <w:rsid w:val="00FB23E0"/>
    <w:rsid w:val="00FB2524"/>
    <w:rsid w:val="00FB275B"/>
    <w:rsid w:val="00FB2884"/>
    <w:rsid w:val="00FB2AFA"/>
    <w:rsid w:val="00FB2CA5"/>
    <w:rsid w:val="00FB337A"/>
    <w:rsid w:val="00FB3716"/>
    <w:rsid w:val="00FB380A"/>
    <w:rsid w:val="00FB38CE"/>
    <w:rsid w:val="00FB3AC0"/>
    <w:rsid w:val="00FB3EFB"/>
    <w:rsid w:val="00FB41F9"/>
    <w:rsid w:val="00FB4216"/>
    <w:rsid w:val="00FB42C3"/>
    <w:rsid w:val="00FB4480"/>
    <w:rsid w:val="00FB4531"/>
    <w:rsid w:val="00FB45A3"/>
    <w:rsid w:val="00FB461B"/>
    <w:rsid w:val="00FB473C"/>
    <w:rsid w:val="00FB49EA"/>
    <w:rsid w:val="00FB4B48"/>
    <w:rsid w:val="00FB4BBC"/>
    <w:rsid w:val="00FB4BFF"/>
    <w:rsid w:val="00FB4CA3"/>
    <w:rsid w:val="00FB4DCA"/>
    <w:rsid w:val="00FB5017"/>
    <w:rsid w:val="00FB554B"/>
    <w:rsid w:val="00FB5831"/>
    <w:rsid w:val="00FB5950"/>
    <w:rsid w:val="00FB5C31"/>
    <w:rsid w:val="00FB5D31"/>
    <w:rsid w:val="00FB5F07"/>
    <w:rsid w:val="00FB60C2"/>
    <w:rsid w:val="00FB6259"/>
    <w:rsid w:val="00FB62DE"/>
    <w:rsid w:val="00FB6A7A"/>
    <w:rsid w:val="00FB6C50"/>
    <w:rsid w:val="00FB6CA3"/>
    <w:rsid w:val="00FB6CD8"/>
    <w:rsid w:val="00FB6D03"/>
    <w:rsid w:val="00FB6DA8"/>
    <w:rsid w:val="00FB7294"/>
    <w:rsid w:val="00FB72F4"/>
    <w:rsid w:val="00FB7467"/>
    <w:rsid w:val="00FB76A4"/>
    <w:rsid w:val="00FB774D"/>
    <w:rsid w:val="00FB7B55"/>
    <w:rsid w:val="00FB7C28"/>
    <w:rsid w:val="00FB7C7F"/>
    <w:rsid w:val="00FB7E07"/>
    <w:rsid w:val="00FC02CD"/>
    <w:rsid w:val="00FC04A5"/>
    <w:rsid w:val="00FC04F1"/>
    <w:rsid w:val="00FC0541"/>
    <w:rsid w:val="00FC07F5"/>
    <w:rsid w:val="00FC09B8"/>
    <w:rsid w:val="00FC0BD3"/>
    <w:rsid w:val="00FC0EBC"/>
    <w:rsid w:val="00FC0FD2"/>
    <w:rsid w:val="00FC1021"/>
    <w:rsid w:val="00FC11F7"/>
    <w:rsid w:val="00FC15A4"/>
    <w:rsid w:val="00FC1721"/>
    <w:rsid w:val="00FC1C42"/>
    <w:rsid w:val="00FC1F6C"/>
    <w:rsid w:val="00FC2974"/>
    <w:rsid w:val="00FC2980"/>
    <w:rsid w:val="00FC2C8E"/>
    <w:rsid w:val="00FC2F17"/>
    <w:rsid w:val="00FC2F27"/>
    <w:rsid w:val="00FC3282"/>
    <w:rsid w:val="00FC332A"/>
    <w:rsid w:val="00FC3424"/>
    <w:rsid w:val="00FC349A"/>
    <w:rsid w:val="00FC34BF"/>
    <w:rsid w:val="00FC390E"/>
    <w:rsid w:val="00FC3BA8"/>
    <w:rsid w:val="00FC3BEA"/>
    <w:rsid w:val="00FC4167"/>
    <w:rsid w:val="00FC43F7"/>
    <w:rsid w:val="00FC45CD"/>
    <w:rsid w:val="00FC4645"/>
    <w:rsid w:val="00FC49AF"/>
    <w:rsid w:val="00FC49FB"/>
    <w:rsid w:val="00FC4E87"/>
    <w:rsid w:val="00FC5049"/>
    <w:rsid w:val="00FC50B6"/>
    <w:rsid w:val="00FC5136"/>
    <w:rsid w:val="00FC55A2"/>
    <w:rsid w:val="00FC5613"/>
    <w:rsid w:val="00FC5857"/>
    <w:rsid w:val="00FC58E9"/>
    <w:rsid w:val="00FC590D"/>
    <w:rsid w:val="00FC5B66"/>
    <w:rsid w:val="00FC5BC9"/>
    <w:rsid w:val="00FC642F"/>
    <w:rsid w:val="00FC6528"/>
    <w:rsid w:val="00FC6798"/>
    <w:rsid w:val="00FC692C"/>
    <w:rsid w:val="00FC6A34"/>
    <w:rsid w:val="00FC6C61"/>
    <w:rsid w:val="00FC6F31"/>
    <w:rsid w:val="00FC7276"/>
    <w:rsid w:val="00FC74EC"/>
    <w:rsid w:val="00FC761B"/>
    <w:rsid w:val="00FC7763"/>
    <w:rsid w:val="00FC7C47"/>
    <w:rsid w:val="00FC7C95"/>
    <w:rsid w:val="00FC7D5E"/>
    <w:rsid w:val="00FD0524"/>
    <w:rsid w:val="00FD0611"/>
    <w:rsid w:val="00FD0929"/>
    <w:rsid w:val="00FD0C71"/>
    <w:rsid w:val="00FD0C8E"/>
    <w:rsid w:val="00FD1888"/>
    <w:rsid w:val="00FD1952"/>
    <w:rsid w:val="00FD1AE1"/>
    <w:rsid w:val="00FD1C37"/>
    <w:rsid w:val="00FD1FFB"/>
    <w:rsid w:val="00FD2037"/>
    <w:rsid w:val="00FD20B6"/>
    <w:rsid w:val="00FD20FE"/>
    <w:rsid w:val="00FD2365"/>
    <w:rsid w:val="00FD25A4"/>
    <w:rsid w:val="00FD2739"/>
    <w:rsid w:val="00FD2A55"/>
    <w:rsid w:val="00FD2AA2"/>
    <w:rsid w:val="00FD2C1F"/>
    <w:rsid w:val="00FD2CC8"/>
    <w:rsid w:val="00FD2CCA"/>
    <w:rsid w:val="00FD2CFC"/>
    <w:rsid w:val="00FD33D5"/>
    <w:rsid w:val="00FD355E"/>
    <w:rsid w:val="00FD3652"/>
    <w:rsid w:val="00FD38BE"/>
    <w:rsid w:val="00FD3928"/>
    <w:rsid w:val="00FD39CE"/>
    <w:rsid w:val="00FD3DE2"/>
    <w:rsid w:val="00FD4094"/>
    <w:rsid w:val="00FD43F4"/>
    <w:rsid w:val="00FD4619"/>
    <w:rsid w:val="00FD468C"/>
    <w:rsid w:val="00FD46B4"/>
    <w:rsid w:val="00FD4A37"/>
    <w:rsid w:val="00FD4ABC"/>
    <w:rsid w:val="00FD4D7E"/>
    <w:rsid w:val="00FD4E0A"/>
    <w:rsid w:val="00FD4E4E"/>
    <w:rsid w:val="00FD5044"/>
    <w:rsid w:val="00FD52AD"/>
    <w:rsid w:val="00FD53AF"/>
    <w:rsid w:val="00FD54D6"/>
    <w:rsid w:val="00FD5741"/>
    <w:rsid w:val="00FD5777"/>
    <w:rsid w:val="00FD57B7"/>
    <w:rsid w:val="00FD59EC"/>
    <w:rsid w:val="00FD5AF1"/>
    <w:rsid w:val="00FD5DE5"/>
    <w:rsid w:val="00FD5F79"/>
    <w:rsid w:val="00FD6007"/>
    <w:rsid w:val="00FD60A2"/>
    <w:rsid w:val="00FD68D2"/>
    <w:rsid w:val="00FD69C1"/>
    <w:rsid w:val="00FD6AFD"/>
    <w:rsid w:val="00FD6B05"/>
    <w:rsid w:val="00FD6CF0"/>
    <w:rsid w:val="00FD6E1F"/>
    <w:rsid w:val="00FD6EB6"/>
    <w:rsid w:val="00FD6ED4"/>
    <w:rsid w:val="00FD7042"/>
    <w:rsid w:val="00FD724C"/>
    <w:rsid w:val="00FD7394"/>
    <w:rsid w:val="00FD7428"/>
    <w:rsid w:val="00FD7494"/>
    <w:rsid w:val="00FD7719"/>
    <w:rsid w:val="00FD77F0"/>
    <w:rsid w:val="00FD78AC"/>
    <w:rsid w:val="00FD7A89"/>
    <w:rsid w:val="00FD7D2F"/>
    <w:rsid w:val="00FD7E40"/>
    <w:rsid w:val="00FD7EC8"/>
    <w:rsid w:val="00FE00B4"/>
    <w:rsid w:val="00FE0256"/>
    <w:rsid w:val="00FE036E"/>
    <w:rsid w:val="00FE03B7"/>
    <w:rsid w:val="00FE048F"/>
    <w:rsid w:val="00FE075B"/>
    <w:rsid w:val="00FE08F1"/>
    <w:rsid w:val="00FE0B88"/>
    <w:rsid w:val="00FE0BD2"/>
    <w:rsid w:val="00FE0CA8"/>
    <w:rsid w:val="00FE0DA1"/>
    <w:rsid w:val="00FE0E12"/>
    <w:rsid w:val="00FE1140"/>
    <w:rsid w:val="00FE12B1"/>
    <w:rsid w:val="00FE178F"/>
    <w:rsid w:val="00FE1823"/>
    <w:rsid w:val="00FE1917"/>
    <w:rsid w:val="00FE1943"/>
    <w:rsid w:val="00FE1D16"/>
    <w:rsid w:val="00FE1D5D"/>
    <w:rsid w:val="00FE253D"/>
    <w:rsid w:val="00FE2815"/>
    <w:rsid w:val="00FE28D7"/>
    <w:rsid w:val="00FE2A7A"/>
    <w:rsid w:val="00FE2EA1"/>
    <w:rsid w:val="00FE2FBE"/>
    <w:rsid w:val="00FE2FD9"/>
    <w:rsid w:val="00FE3074"/>
    <w:rsid w:val="00FE321A"/>
    <w:rsid w:val="00FE33EB"/>
    <w:rsid w:val="00FE367C"/>
    <w:rsid w:val="00FE3796"/>
    <w:rsid w:val="00FE37B1"/>
    <w:rsid w:val="00FE38A6"/>
    <w:rsid w:val="00FE396F"/>
    <w:rsid w:val="00FE3C68"/>
    <w:rsid w:val="00FE4A83"/>
    <w:rsid w:val="00FE4C93"/>
    <w:rsid w:val="00FE4CD7"/>
    <w:rsid w:val="00FE4E56"/>
    <w:rsid w:val="00FE4EE3"/>
    <w:rsid w:val="00FE4F2B"/>
    <w:rsid w:val="00FE4FEA"/>
    <w:rsid w:val="00FE505E"/>
    <w:rsid w:val="00FE5213"/>
    <w:rsid w:val="00FE525B"/>
    <w:rsid w:val="00FE5297"/>
    <w:rsid w:val="00FE53DB"/>
    <w:rsid w:val="00FE53F0"/>
    <w:rsid w:val="00FE5509"/>
    <w:rsid w:val="00FE57C0"/>
    <w:rsid w:val="00FE5802"/>
    <w:rsid w:val="00FE5ECA"/>
    <w:rsid w:val="00FE6254"/>
    <w:rsid w:val="00FE6479"/>
    <w:rsid w:val="00FE655F"/>
    <w:rsid w:val="00FE6686"/>
    <w:rsid w:val="00FE6829"/>
    <w:rsid w:val="00FE6860"/>
    <w:rsid w:val="00FE68B0"/>
    <w:rsid w:val="00FE6A5E"/>
    <w:rsid w:val="00FE6B58"/>
    <w:rsid w:val="00FE6D45"/>
    <w:rsid w:val="00FE6DE9"/>
    <w:rsid w:val="00FE6F78"/>
    <w:rsid w:val="00FE705F"/>
    <w:rsid w:val="00FE70B9"/>
    <w:rsid w:val="00FE70C4"/>
    <w:rsid w:val="00FE7243"/>
    <w:rsid w:val="00FE767A"/>
    <w:rsid w:val="00FE7741"/>
    <w:rsid w:val="00FE7AFD"/>
    <w:rsid w:val="00FE7B75"/>
    <w:rsid w:val="00FE7CA6"/>
    <w:rsid w:val="00FE7E6E"/>
    <w:rsid w:val="00FE7FD8"/>
    <w:rsid w:val="00FE7FE8"/>
    <w:rsid w:val="00FF0386"/>
    <w:rsid w:val="00FF03C3"/>
    <w:rsid w:val="00FF03D2"/>
    <w:rsid w:val="00FF0787"/>
    <w:rsid w:val="00FF0D52"/>
    <w:rsid w:val="00FF10C0"/>
    <w:rsid w:val="00FF10E0"/>
    <w:rsid w:val="00FF1284"/>
    <w:rsid w:val="00FF12BA"/>
    <w:rsid w:val="00FF12F5"/>
    <w:rsid w:val="00FF17C2"/>
    <w:rsid w:val="00FF18E3"/>
    <w:rsid w:val="00FF1C72"/>
    <w:rsid w:val="00FF1F48"/>
    <w:rsid w:val="00FF2047"/>
    <w:rsid w:val="00FF2157"/>
    <w:rsid w:val="00FF224C"/>
    <w:rsid w:val="00FF236E"/>
    <w:rsid w:val="00FF2A9E"/>
    <w:rsid w:val="00FF30C8"/>
    <w:rsid w:val="00FF3445"/>
    <w:rsid w:val="00FF35F4"/>
    <w:rsid w:val="00FF3A01"/>
    <w:rsid w:val="00FF3EA7"/>
    <w:rsid w:val="00FF3F86"/>
    <w:rsid w:val="00FF40BA"/>
    <w:rsid w:val="00FF4128"/>
    <w:rsid w:val="00FF453B"/>
    <w:rsid w:val="00FF49DF"/>
    <w:rsid w:val="00FF4C10"/>
    <w:rsid w:val="00FF4EED"/>
    <w:rsid w:val="00FF529B"/>
    <w:rsid w:val="00FF546B"/>
    <w:rsid w:val="00FF5485"/>
    <w:rsid w:val="00FF54B7"/>
    <w:rsid w:val="00FF5552"/>
    <w:rsid w:val="00FF579A"/>
    <w:rsid w:val="00FF5964"/>
    <w:rsid w:val="00FF5E96"/>
    <w:rsid w:val="00FF5FF3"/>
    <w:rsid w:val="00FF61F9"/>
    <w:rsid w:val="00FF62E3"/>
    <w:rsid w:val="00FF6575"/>
    <w:rsid w:val="00FF66D0"/>
    <w:rsid w:val="00FF67B5"/>
    <w:rsid w:val="00FF6BDB"/>
    <w:rsid w:val="00FF6C9E"/>
    <w:rsid w:val="00FF6E1F"/>
    <w:rsid w:val="00FF6F01"/>
    <w:rsid w:val="00FF6FD6"/>
    <w:rsid w:val="00FF70D6"/>
    <w:rsid w:val="00FF72DD"/>
    <w:rsid w:val="00FF72FB"/>
    <w:rsid w:val="00FF7349"/>
    <w:rsid w:val="00FF734C"/>
    <w:rsid w:val="00FF740A"/>
    <w:rsid w:val="00FF77C5"/>
    <w:rsid w:val="00FF78BA"/>
    <w:rsid w:val="00FF79CC"/>
    <w:rsid w:val="00FF7ACB"/>
    <w:rsid w:val="00FF7E45"/>
    <w:rsid w:val="00FF7E68"/>
    <w:rsid w:val="0102D297"/>
    <w:rsid w:val="012B538C"/>
    <w:rsid w:val="012BA2DB"/>
    <w:rsid w:val="01477012"/>
    <w:rsid w:val="0154E9FB"/>
    <w:rsid w:val="015C650A"/>
    <w:rsid w:val="015DD1DB"/>
    <w:rsid w:val="0166CDE7"/>
    <w:rsid w:val="01694179"/>
    <w:rsid w:val="016F5D14"/>
    <w:rsid w:val="017D265E"/>
    <w:rsid w:val="017F86F4"/>
    <w:rsid w:val="01814034"/>
    <w:rsid w:val="018942E4"/>
    <w:rsid w:val="01A6F1BE"/>
    <w:rsid w:val="01A7D511"/>
    <w:rsid w:val="01A83FB2"/>
    <w:rsid w:val="01AA8F3C"/>
    <w:rsid w:val="01AEB73F"/>
    <w:rsid w:val="01B017EF"/>
    <w:rsid w:val="01B6F42B"/>
    <w:rsid w:val="01D1B15F"/>
    <w:rsid w:val="01EECAC0"/>
    <w:rsid w:val="01F33237"/>
    <w:rsid w:val="01F8A142"/>
    <w:rsid w:val="01F8B279"/>
    <w:rsid w:val="02114EC1"/>
    <w:rsid w:val="021A0E2B"/>
    <w:rsid w:val="0243053C"/>
    <w:rsid w:val="024B592B"/>
    <w:rsid w:val="025A6ECF"/>
    <w:rsid w:val="0263F55A"/>
    <w:rsid w:val="028D8D23"/>
    <w:rsid w:val="02A5B227"/>
    <w:rsid w:val="02C123F9"/>
    <w:rsid w:val="02FDD015"/>
    <w:rsid w:val="02FDEA93"/>
    <w:rsid w:val="03001E83"/>
    <w:rsid w:val="030F7676"/>
    <w:rsid w:val="0318E6F4"/>
    <w:rsid w:val="031C7969"/>
    <w:rsid w:val="0320A237"/>
    <w:rsid w:val="035E9DC9"/>
    <w:rsid w:val="03668445"/>
    <w:rsid w:val="036F6E82"/>
    <w:rsid w:val="0379B3D5"/>
    <w:rsid w:val="03800EDB"/>
    <w:rsid w:val="0382A0CF"/>
    <w:rsid w:val="03883EE1"/>
    <w:rsid w:val="039042BE"/>
    <w:rsid w:val="03967AA1"/>
    <w:rsid w:val="039FDF64"/>
    <w:rsid w:val="03A1D992"/>
    <w:rsid w:val="03A79753"/>
    <w:rsid w:val="03B19FAB"/>
    <w:rsid w:val="03B4E79C"/>
    <w:rsid w:val="03D61FC1"/>
    <w:rsid w:val="03F91075"/>
    <w:rsid w:val="03FD7719"/>
    <w:rsid w:val="04219BC1"/>
    <w:rsid w:val="042456DA"/>
    <w:rsid w:val="043AEE84"/>
    <w:rsid w:val="043B8F62"/>
    <w:rsid w:val="046089B3"/>
    <w:rsid w:val="046B08DD"/>
    <w:rsid w:val="048296A6"/>
    <w:rsid w:val="04891E9B"/>
    <w:rsid w:val="04A1A51E"/>
    <w:rsid w:val="04A41FDC"/>
    <w:rsid w:val="04AB586D"/>
    <w:rsid w:val="04B9D649"/>
    <w:rsid w:val="04BA4660"/>
    <w:rsid w:val="04C13FD2"/>
    <w:rsid w:val="04C99C4D"/>
    <w:rsid w:val="04CCD04B"/>
    <w:rsid w:val="04E15A99"/>
    <w:rsid w:val="04F6C38D"/>
    <w:rsid w:val="04FD0A62"/>
    <w:rsid w:val="050A1439"/>
    <w:rsid w:val="051585AC"/>
    <w:rsid w:val="0530DA0B"/>
    <w:rsid w:val="055446D2"/>
    <w:rsid w:val="055D58B5"/>
    <w:rsid w:val="058586F2"/>
    <w:rsid w:val="058F85C6"/>
    <w:rsid w:val="059D6BF6"/>
    <w:rsid w:val="05A5C048"/>
    <w:rsid w:val="05B4F3CC"/>
    <w:rsid w:val="05BC99AE"/>
    <w:rsid w:val="05BD81BC"/>
    <w:rsid w:val="05CC48DE"/>
    <w:rsid w:val="05CF7AE4"/>
    <w:rsid w:val="05DB5827"/>
    <w:rsid w:val="05E5AB80"/>
    <w:rsid w:val="05F7DF1D"/>
    <w:rsid w:val="05F84DF4"/>
    <w:rsid w:val="060B06BB"/>
    <w:rsid w:val="060BBC8F"/>
    <w:rsid w:val="0611D4E9"/>
    <w:rsid w:val="062D6A82"/>
    <w:rsid w:val="062F9CFE"/>
    <w:rsid w:val="064D7713"/>
    <w:rsid w:val="065CF9CD"/>
    <w:rsid w:val="0668DB7C"/>
    <w:rsid w:val="067CC1CE"/>
    <w:rsid w:val="06897BBB"/>
    <w:rsid w:val="06A1DC67"/>
    <w:rsid w:val="06A65D9E"/>
    <w:rsid w:val="06C5AA0F"/>
    <w:rsid w:val="06CD99BC"/>
    <w:rsid w:val="06D03EF4"/>
    <w:rsid w:val="06E48DE3"/>
    <w:rsid w:val="06E95B2E"/>
    <w:rsid w:val="06EE3E9A"/>
    <w:rsid w:val="070E0F39"/>
    <w:rsid w:val="07158261"/>
    <w:rsid w:val="074DF6B1"/>
    <w:rsid w:val="075483FB"/>
    <w:rsid w:val="07550894"/>
    <w:rsid w:val="07563592"/>
    <w:rsid w:val="076359EF"/>
    <w:rsid w:val="079F23FA"/>
    <w:rsid w:val="07AC229B"/>
    <w:rsid w:val="07B14912"/>
    <w:rsid w:val="07BDAC12"/>
    <w:rsid w:val="07C06659"/>
    <w:rsid w:val="07C5DAB7"/>
    <w:rsid w:val="07C7F86E"/>
    <w:rsid w:val="07D00DF1"/>
    <w:rsid w:val="07E49DBC"/>
    <w:rsid w:val="07F33CD6"/>
    <w:rsid w:val="07F6D54B"/>
    <w:rsid w:val="07F90FD7"/>
    <w:rsid w:val="07FB4857"/>
    <w:rsid w:val="07FFE785"/>
    <w:rsid w:val="0805F446"/>
    <w:rsid w:val="08096730"/>
    <w:rsid w:val="080F61DA"/>
    <w:rsid w:val="08173119"/>
    <w:rsid w:val="083256A2"/>
    <w:rsid w:val="0845C905"/>
    <w:rsid w:val="0897C990"/>
    <w:rsid w:val="08A65FAA"/>
    <w:rsid w:val="08B0B8E2"/>
    <w:rsid w:val="08B441FB"/>
    <w:rsid w:val="08B4A3EF"/>
    <w:rsid w:val="08C0B651"/>
    <w:rsid w:val="08D4A2EF"/>
    <w:rsid w:val="08EEEF55"/>
    <w:rsid w:val="090CA09D"/>
    <w:rsid w:val="091803F9"/>
    <w:rsid w:val="0920FEDB"/>
    <w:rsid w:val="09232E64"/>
    <w:rsid w:val="092CC472"/>
    <w:rsid w:val="092E446B"/>
    <w:rsid w:val="0934CB3E"/>
    <w:rsid w:val="0938F845"/>
    <w:rsid w:val="09442C74"/>
    <w:rsid w:val="094B95E0"/>
    <w:rsid w:val="095957E4"/>
    <w:rsid w:val="095F0BDC"/>
    <w:rsid w:val="0968B286"/>
    <w:rsid w:val="0970D15A"/>
    <w:rsid w:val="0977FEEA"/>
    <w:rsid w:val="097AE742"/>
    <w:rsid w:val="09922313"/>
    <w:rsid w:val="09953776"/>
    <w:rsid w:val="09985F1F"/>
    <w:rsid w:val="09AD4140"/>
    <w:rsid w:val="09B4738E"/>
    <w:rsid w:val="09B72EFE"/>
    <w:rsid w:val="09B73337"/>
    <w:rsid w:val="09E1210C"/>
    <w:rsid w:val="09FF4DCC"/>
    <w:rsid w:val="0A02F9B9"/>
    <w:rsid w:val="0A07FADB"/>
    <w:rsid w:val="0A120222"/>
    <w:rsid w:val="0A1615F2"/>
    <w:rsid w:val="0A1F83B9"/>
    <w:rsid w:val="0A3D7B50"/>
    <w:rsid w:val="0A3DD856"/>
    <w:rsid w:val="0A46A741"/>
    <w:rsid w:val="0A485520"/>
    <w:rsid w:val="0A505990"/>
    <w:rsid w:val="0A58EB61"/>
    <w:rsid w:val="0A6652C0"/>
    <w:rsid w:val="0A6A6B6E"/>
    <w:rsid w:val="0A6CAEA3"/>
    <w:rsid w:val="0A763C81"/>
    <w:rsid w:val="0A8DB16D"/>
    <w:rsid w:val="0A91CF75"/>
    <w:rsid w:val="0A9D9B53"/>
    <w:rsid w:val="0ABA07E4"/>
    <w:rsid w:val="0AC45F3A"/>
    <w:rsid w:val="0ACBB056"/>
    <w:rsid w:val="0ACC68B2"/>
    <w:rsid w:val="0AD4195A"/>
    <w:rsid w:val="0AE4FBAC"/>
    <w:rsid w:val="0AE91387"/>
    <w:rsid w:val="0AFB8F3A"/>
    <w:rsid w:val="0B0FBB77"/>
    <w:rsid w:val="0B112E31"/>
    <w:rsid w:val="0B1359A2"/>
    <w:rsid w:val="0B20BA63"/>
    <w:rsid w:val="0B29EFFB"/>
    <w:rsid w:val="0B34F9C6"/>
    <w:rsid w:val="0B396082"/>
    <w:rsid w:val="0B3CA325"/>
    <w:rsid w:val="0B590545"/>
    <w:rsid w:val="0B7B98B7"/>
    <w:rsid w:val="0B8F56F8"/>
    <w:rsid w:val="0BA87A6A"/>
    <w:rsid w:val="0BA9E908"/>
    <w:rsid w:val="0BB9049F"/>
    <w:rsid w:val="0BBF7EB1"/>
    <w:rsid w:val="0BC79688"/>
    <w:rsid w:val="0BC98072"/>
    <w:rsid w:val="0BCCA20C"/>
    <w:rsid w:val="0BDFFF39"/>
    <w:rsid w:val="0BF4B7F0"/>
    <w:rsid w:val="0C0CE032"/>
    <w:rsid w:val="0C329B53"/>
    <w:rsid w:val="0C3C594B"/>
    <w:rsid w:val="0C4634A9"/>
    <w:rsid w:val="0C4876DE"/>
    <w:rsid w:val="0C5A4E3D"/>
    <w:rsid w:val="0C638818"/>
    <w:rsid w:val="0C72E0F8"/>
    <w:rsid w:val="0C74CDE9"/>
    <w:rsid w:val="0C7C10A4"/>
    <w:rsid w:val="0C7C4499"/>
    <w:rsid w:val="0C8254AD"/>
    <w:rsid w:val="0C8EBA2D"/>
    <w:rsid w:val="0C9DB047"/>
    <w:rsid w:val="0CAB63E9"/>
    <w:rsid w:val="0CB7EB29"/>
    <w:rsid w:val="0CB97452"/>
    <w:rsid w:val="0CBBBA43"/>
    <w:rsid w:val="0CBD09AC"/>
    <w:rsid w:val="0CC22EBE"/>
    <w:rsid w:val="0CCFBCA9"/>
    <w:rsid w:val="0CD57650"/>
    <w:rsid w:val="0CDB9ABF"/>
    <w:rsid w:val="0CDE15F7"/>
    <w:rsid w:val="0CE6B064"/>
    <w:rsid w:val="0CEB8277"/>
    <w:rsid w:val="0CF18AD4"/>
    <w:rsid w:val="0CF396EF"/>
    <w:rsid w:val="0CF7F604"/>
    <w:rsid w:val="0CF97293"/>
    <w:rsid w:val="0CFEFC4F"/>
    <w:rsid w:val="0D07D640"/>
    <w:rsid w:val="0D0D7EFC"/>
    <w:rsid w:val="0D8A5E04"/>
    <w:rsid w:val="0D91C903"/>
    <w:rsid w:val="0D957B54"/>
    <w:rsid w:val="0DA2EA75"/>
    <w:rsid w:val="0DA7832C"/>
    <w:rsid w:val="0DB44AE5"/>
    <w:rsid w:val="0DBD0784"/>
    <w:rsid w:val="0DD8D2DD"/>
    <w:rsid w:val="0DDE2EDE"/>
    <w:rsid w:val="0DDF60AD"/>
    <w:rsid w:val="0DE34617"/>
    <w:rsid w:val="0DE59305"/>
    <w:rsid w:val="0DE710BB"/>
    <w:rsid w:val="0DF0A044"/>
    <w:rsid w:val="0DF1F418"/>
    <w:rsid w:val="0DF31148"/>
    <w:rsid w:val="0E056C46"/>
    <w:rsid w:val="0E21050B"/>
    <w:rsid w:val="0E2F79FE"/>
    <w:rsid w:val="0E41CBCB"/>
    <w:rsid w:val="0E521C5C"/>
    <w:rsid w:val="0E5FE2B5"/>
    <w:rsid w:val="0E619F37"/>
    <w:rsid w:val="0E6A7A6D"/>
    <w:rsid w:val="0E6CF7E8"/>
    <w:rsid w:val="0E70170F"/>
    <w:rsid w:val="0E7977F0"/>
    <w:rsid w:val="0E8D3F17"/>
    <w:rsid w:val="0E9306C0"/>
    <w:rsid w:val="0EB1BB96"/>
    <w:rsid w:val="0EDD0C70"/>
    <w:rsid w:val="0EDE4162"/>
    <w:rsid w:val="0EDE534D"/>
    <w:rsid w:val="0EE1AE59"/>
    <w:rsid w:val="0EE64066"/>
    <w:rsid w:val="0EEE8FF9"/>
    <w:rsid w:val="0EEFF4B0"/>
    <w:rsid w:val="0EF6E224"/>
    <w:rsid w:val="0EFF316E"/>
    <w:rsid w:val="0F00BC50"/>
    <w:rsid w:val="0F0AA663"/>
    <w:rsid w:val="0F1AAD79"/>
    <w:rsid w:val="0F1E1101"/>
    <w:rsid w:val="0F227169"/>
    <w:rsid w:val="0F246D5F"/>
    <w:rsid w:val="0F37BC6C"/>
    <w:rsid w:val="0F5BB683"/>
    <w:rsid w:val="0F6F4CBA"/>
    <w:rsid w:val="0F7986FC"/>
    <w:rsid w:val="0F7B65D3"/>
    <w:rsid w:val="0FAC7C5E"/>
    <w:rsid w:val="0FB8F48F"/>
    <w:rsid w:val="0FC3791E"/>
    <w:rsid w:val="0FE341EC"/>
    <w:rsid w:val="0FF88DC1"/>
    <w:rsid w:val="100377BA"/>
    <w:rsid w:val="1015030C"/>
    <w:rsid w:val="1025FC0C"/>
    <w:rsid w:val="1033C36B"/>
    <w:rsid w:val="103614CC"/>
    <w:rsid w:val="1044C216"/>
    <w:rsid w:val="10476762"/>
    <w:rsid w:val="1048D302"/>
    <w:rsid w:val="10526DDE"/>
    <w:rsid w:val="10856948"/>
    <w:rsid w:val="1085F7D3"/>
    <w:rsid w:val="108612D8"/>
    <w:rsid w:val="10938E72"/>
    <w:rsid w:val="1094E0EB"/>
    <w:rsid w:val="10AFDE8C"/>
    <w:rsid w:val="10BAF0B1"/>
    <w:rsid w:val="10C06FB6"/>
    <w:rsid w:val="10C536A5"/>
    <w:rsid w:val="10CA42BB"/>
    <w:rsid w:val="10CD0B86"/>
    <w:rsid w:val="10F46373"/>
    <w:rsid w:val="10FB12E0"/>
    <w:rsid w:val="10FB5B35"/>
    <w:rsid w:val="1108B7FB"/>
    <w:rsid w:val="112C94D8"/>
    <w:rsid w:val="112CA37E"/>
    <w:rsid w:val="1150936A"/>
    <w:rsid w:val="115AD221"/>
    <w:rsid w:val="1176BDA1"/>
    <w:rsid w:val="11776283"/>
    <w:rsid w:val="118D3967"/>
    <w:rsid w:val="118F5F7F"/>
    <w:rsid w:val="11A4168B"/>
    <w:rsid w:val="11AA012C"/>
    <w:rsid w:val="11B0547D"/>
    <w:rsid w:val="11B39FDC"/>
    <w:rsid w:val="11BA9393"/>
    <w:rsid w:val="11BF2EFB"/>
    <w:rsid w:val="11C7C55C"/>
    <w:rsid w:val="11CC313F"/>
    <w:rsid w:val="11CDA845"/>
    <w:rsid w:val="11D1F78E"/>
    <w:rsid w:val="11D2D85B"/>
    <w:rsid w:val="11D411CD"/>
    <w:rsid w:val="11D4991E"/>
    <w:rsid w:val="11FF64B7"/>
    <w:rsid w:val="122CB1F0"/>
    <w:rsid w:val="123E4DBF"/>
    <w:rsid w:val="12495B4E"/>
    <w:rsid w:val="12697AF4"/>
    <w:rsid w:val="12756EF0"/>
    <w:rsid w:val="128A084B"/>
    <w:rsid w:val="12932510"/>
    <w:rsid w:val="129D3AB0"/>
    <w:rsid w:val="12A1EF13"/>
    <w:rsid w:val="12B4944C"/>
    <w:rsid w:val="12C70A08"/>
    <w:rsid w:val="12D0BF69"/>
    <w:rsid w:val="12D70644"/>
    <w:rsid w:val="12E480CD"/>
    <w:rsid w:val="12ECD1A4"/>
    <w:rsid w:val="12F36F88"/>
    <w:rsid w:val="12F63ED9"/>
    <w:rsid w:val="130714E0"/>
    <w:rsid w:val="131344B0"/>
    <w:rsid w:val="1323B12F"/>
    <w:rsid w:val="1335ACD0"/>
    <w:rsid w:val="1336CBB4"/>
    <w:rsid w:val="133E7A21"/>
    <w:rsid w:val="1351E1D5"/>
    <w:rsid w:val="136444FF"/>
    <w:rsid w:val="13730DE5"/>
    <w:rsid w:val="13822EF2"/>
    <w:rsid w:val="1393CDFA"/>
    <w:rsid w:val="1396D750"/>
    <w:rsid w:val="139F2CC9"/>
    <w:rsid w:val="139F3CA9"/>
    <w:rsid w:val="13A2F0A6"/>
    <w:rsid w:val="13AE1E2E"/>
    <w:rsid w:val="13AE5568"/>
    <w:rsid w:val="13B6A6F0"/>
    <w:rsid w:val="13D1BF4D"/>
    <w:rsid w:val="13D1CE4F"/>
    <w:rsid w:val="13DA223A"/>
    <w:rsid w:val="1413C697"/>
    <w:rsid w:val="142300A9"/>
    <w:rsid w:val="142F21C0"/>
    <w:rsid w:val="14302D75"/>
    <w:rsid w:val="1436D81F"/>
    <w:rsid w:val="143CBC56"/>
    <w:rsid w:val="145034B0"/>
    <w:rsid w:val="1453071A"/>
    <w:rsid w:val="1456E33F"/>
    <w:rsid w:val="1458FE2E"/>
    <w:rsid w:val="145AC921"/>
    <w:rsid w:val="147AAE6C"/>
    <w:rsid w:val="1481BE8B"/>
    <w:rsid w:val="14834A04"/>
    <w:rsid w:val="14927C36"/>
    <w:rsid w:val="1493F003"/>
    <w:rsid w:val="149A34A7"/>
    <w:rsid w:val="149E4679"/>
    <w:rsid w:val="14A97196"/>
    <w:rsid w:val="14B1F3E2"/>
    <w:rsid w:val="14B7D060"/>
    <w:rsid w:val="14BDE09D"/>
    <w:rsid w:val="14F1F8A9"/>
    <w:rsid w:val="14FEF8A4"/>
    <w:rsid w:val="150ABC4D"/>
    <w:rsid w:val="151EB5C4"/>
    <w:rsid w:val="15326F2C"/>
    <w:rsid w:val="15387FBA"/>
    <w:rsid w:val="153A9B99"/>
    <w:rsid w:val="154D375B"/>
    <w:rsid w:val="157888F7"/>
    <w:rsid w:val="1590AE7A"/>
    <w:rsid w:val="15B58201"/>
    <w:rsid w:val="15B72DE9"/>
    <w:rsid w:val="15BB09B6"/>
    <w:rsid w:val="15C37600"/>
    <w:rsid w:val="15C93C2A"/>
    <w:rsid w:val="15CA5492"/>
    <w:rsid w:val="15CD8A99"/>
    <w:rsid w:val="15D1F03E"/>
    <w:rsid w:val="15D8B4AD"/>
    <w:rsid w:val="15DF690E"/>
    <w:rsid w:val="15E04BFC"/>
    <w:rsid w:val="15E5CD3F"/>
    <w:rsid w:val="15EADDD0"/>
    <w:rsid w:val="15F82F61"/>
    <w:rsid w:val="16032B83"/>
    <w:rsid w:val="160ED166"/>
    <w:rsid w:val="161F3B10"/>
    <w:rsid w:val="162114E1"/>
    <w:rsid w:val="162A3D5A"/>
    <w:rsid w:val="1644D8D5"/>
    <w:rsid w:val="164A8EB3"/>
    <w:rsid w:val="16576B43"/>
    <w:rsid w:val="1673D63F"/>
    <w:rsid w:val="1678D005"/>
    <w:rsid w:val="1679DF3E"/>
    <w:rsid w:val="167B5D6C"/>
    <w:rsid w:val="16A31627"/>
    <w:rsid w:val="16A33310"/>
    <w:rsid w:val="16A7914A"/>
    <w:rsid w:val="16A9837F"/>
    <w:rsid w:val="16ADAFE3"/>
    <w:rsid w:val="16B8D366"/>
    <w:rsid w:val="16C0E569"/>
    <w:rsid w:val="16CE832A"/>
    <w:rsid w:val="16D53225"/>
    <w:rsid w:val="16F9AD92"/>
    <w:rsid w:val="170D8AB0"/>
    <w:rsid w:val="172589F6"/>
    <w:rsid w:val="1732BA64"/>
    <w:rsid w:val="17338501"/>
    <w:rsid w:val="173EEB68"/>
    <w:rsid w:val="1753B7E6"/>
    <w:rsid w:val="1774F89B"/>
    <w:rsid w:val="17752F54"/>
    <w:rsid w:val="17822983"/>
    <w:rsid w:val="1791879C"/>
    <w:rsid w:val="17981C8D"/>
    <w:rsid w:val="179F00A0"/>
    <w:rsid w:val="17A083E0"/>
    <w:rsid w:val="17A418FA"/>
    <w:rsid w:val="17DF230A"/>
    <w:rsid w:val="17E08CD6"/>
    <w:rsid w:val="17E5ED8B"/>
    <w:rsid w:val="17F560F4"/>
    <w:rsid w:val="17F9C6A5"/>
    <w:rsid w:val="17FCFB5C"/>
    <w:rsid w:val="180297E9"/>
    <w:rsid w:val="1802C9D0"/>
    <w:rsid w:val="1804D58F"/>
    <w:rsid w:val="181224D8"/>
    <w:rsid w:val="18259BEC"/>
    <w:rsid w:val="182DF866"/>
    <w:rsid w:val="183139BE"/>
    <w:rsid w:val="1835558B"/>
    <w:rsid w:val="18374785"/>
    <w:rsid w:val="183B1A9F"/>
    <w:rsid w:val="184A7429"/>
    <w:rsid w:val="1851B63B"/>
    <w:rsid w:val="18583B1B"/>
    <w:rsid w:val="185D7CB6"/>
    <w:rsid w:val="1879FD4D"/>
    <w:rsid w:val="18AE6DDF"/>
    <w:rsid w:val="18B2308D"/>
    <w:rsid w:val="18C74265"/>
    <w:rsid w:val="18D54450"/>
    <w:rsid w:val="18E380CB"/>
    <w:rsid w:val="18E5FEFF"/>
    <w:rsid w:val="18EA27B5"/>
    <w:rsid w:val="18EB1E5C"/>
    <w:rsid w:val="18F40964"/>
    <w:rsid w:val="18F468EA"/>
    <w:rsid w:val="18FE7238"/>
    <w:rsid w:val="19108DD4"/>
    <w:rsid w:val="19377B72"/>
    <w:rsid w:val="196BC28B"/>
    <w:rsid w:val="19723FE2"/>
    <w:rsid w:val="198087B8"/>
    <w:rsid w:val="1988D47E"/>
    <w:rsid w:val="1988DB23"/>
    <w:rsid w:val="198940FB"/>
    <w:rsid w:val="19C1A856"/>
    <w:rsid w:val="19C92D77"/>
    <w:rsid w:val="19F0F8F6"/>
    <w:rsid w:val="19F89C32"/>
    <w:rsid w:val="1A1B9CCE"/>
    <w:rsid w:val="1A362CB5"/>
    <w:rsid w:val="1A3A0613"/>
    <w:rsid w:val="1A3BEA04"/>
    <w:rsid w:val="1A466889"/>
    <w:rsid w:val="1A508770"/>
    <w:rsid w:val="1A67B705"/>
    <w:rsid w:val="1A699545"/>
    <w:rsid w:val="1A71E50D"/>
    <w:rsid w:val="1A74140D"/>
    <w:rsid w:val="1A8AAC7E"/>
    <w:rsid w:val="1A9724DD"/>
    <w:rsid w:val="1ABA749C"/>
    <w:rsid w:val="1AC0C56E"/>
    <w:rsid w:val="1AD79505"/>
    <w:rsid w:val="1AE40D70"/>
    <w:rsid w:val="1B0BCFCC"/>
    <w:rsid w:val="1B142434"/>
    <w:rsid w:val="1B160E1E"/>
    <w:rsid w:val="1B1DCCCF"/>
    <w:rsid w:val="1B1DD1F4"/>
    <w:rsid w:val="1B218645"/>
    <w:rsid w:val="1B2F3449"/>
    <w:rsid w:val="1B4A7959"/>
    <w:rsid w:val="1B51A0F7"/>
    <w:rsid w:val="1B51F36D"/>
    <w:rsid w:val="1B55FCE4"/>
    <w:rsid w:val="1B5B94F2"/>
    <w:rsid w:val="1B5E9F3A"/>
    <w:rsid w:val="1B6670C2"/>
    <w:rsid w:val="1B6FA96C"/>
    <w:rsid w:val="1B74765E"/>
    <w:rsid w:val="1B9A6EB4"/>
    <w:rsid w:val="1BA74F89"/>
    <w:rsid w:val="1BEB80F2"/>
    <w:rsid w:val="1C1DD766"/>
    <w:rsid w:val="1C304DBE"/>
    <w:rsid w:val="1C507C28"/>
    <w:rsid w:val="1C55282B"/>
    <w:rsid w:val="1C6B3588"/>
    <w:rsid w:val="1C9AAC74"/>
    <w:rsid w:val="1CAF902E"/>
    <w:rsid w:val="1CBB2981"/>
    <w:rsid w:val="1CC4393A"/>
    <w:rsid w:val="1CC701EE"/>
    <w:rsid w:val="1CC91042"/>
    <w:rsid w:val="1CDF4387"/>
    <w:rsid w:val="1CE6F4E3"/>
    <w:rsid w:val="1CF4B6F9"/>
    <w:rsid w:val="1CFC372E"/>
    <w:rsid w:val="1D0611D4"/>
    <w:rsid w:val="1D06C0DA"/>
    <w:rsid w:val="1D249617"/>
    <w:rsid w:val="1D275902"/>
    <w:rsid w:val="1D28ED54"/>
    <w:rsid w:val="1D41E431"/>
    <w:rsid w:val="1D4744FA"/>
    <w:rsid w:val="1D4D3D83"/>
    <w:rsid w:val="1D5987A2"/>
    <w:rsid w:val="1D5BCA74"/>
    <w:rsid w:val="1D5D837D"/>
    <w:rsid w:val="1D7E71EB"/>
    <w:rsid w:val="1D846025"/>
    <w:rsid w:val="1D955677"/>
    <w:rsid w:val="1D967BEB"/>
    <w:rsid w:val="1D9CEFF4"/>
    <w:rsid w:val="1DBD0C49"/>
    <w:rsid w:val="1DE4D91E"/>
    <w:rsid w:val="1DE9C9D8"/>
    <w:rsid w:val="1DF383E6"/>
    <w:rsid w:val="1DFD1FFA"/>
    <w:rsid w:val="1DFF2024"/>
    <w:rsid w:val="1DFF8BD5"/>
    <w:rsid w:val="1E07DEDF"/>
    <w:rsid w:val="1E232DB9"/>
    <w:rsid w:val="1E2F4D62"/>
    <w:rsid w:val="1E377BAF"/>
    <w:rsid w:val="1E74834F"/>
    <w:rsid w:val="1E7BEEE1"/>
    <w:rsid w:val="1EB43ADC"/>
    <w:rsid w:val="1EBEAA06"/>
    <w:rsid w:val="1ECF5404"/>
    <w:rsid w:val="1EE7A78A"/>
    <w:rsid w:val="1F0B6A21"/>
    <w:rsid w:val="1F1625C2"/>
    <w:rsid w:val="1F29629C"/>
    <w:rsid w:val="1F2A346E"/>
    <w:rsid w:val="1F3E328D"/>
    <w:rsid w:val="1F452B5A"/>
    <w:rsid w:val="1F5BDC78"/>
    <w:rsid w:val="1F8A1C7F"/>
    <w:rsid w:val="1F8DD527"/>
    <w:rsid w:val="1FA05FFE"/>
    <w:rsid w:val="1FA23C44"/>
    <w:rsid w:val="1FB47EEC"/>
    <w:rsid w:val="1FB6B174"/>
    <w:rsid w:val="1FC3D3B1"/>
    <w:rsid w:val="1FD03265"/>
    <w:rsid w:val="1FD16E28"/>
    <w:rsid w:val="1FD73CEC"/>
    <w:rsid w:val="1FE58459"/>
    <w:rsid w:val="2015C059"/>
    <w:rsid w:val="20200254"/>
    <w:rsid w:val="20326C90"/>
    <w:rsid w:val="2033B808"/>
    <w:rsid w:val="20502B05"/>
    <w:rsid w:val="2066D77D"/>
    <w:rsid w:val="206F6C34"/>
    <w:rsid w:val="207C0757"/>
    <w:rsid w:val="207D4354"/>
    <w:rsid w:val="209415F2"/>
    <w:rsid w:val="20949301"/>
    <w:rsid w:val="20A3AB11"/>
    <w:rsid w:val="20A9A93A"/>
    <w:rsid w:val="20B56001"/>
    <w:rsid w:val="20C27CEA"/>
    <w:rsid w:val="20C6CCB2"/>
    <w:rsid w:val="20CDB6CD"/>
    <w:rsid w:val="20E21539"/>
    <w:rsid w:val="20EAB838"/>
    <w:rsid w:val="20EAC326"/>
    <w:rsid w:val="20F6609F"/>
    <w:rsid w:val="2102F1AE"/>
    <w:rsid w:val="21142A7B"/>
    <w:rsid w:val="21168364"/>
    <w:rsid w:val="211E3A7A"/>
    <w:rsid w:val="21387C32"/>
    <w:rsid w:val="2141D50A"/>
    <w:rsid w:val="21457853"/>
    <w:rsid w:val="214EFB19"/>
    <w:rsid w:val="21500F22"/>
    <w:rsid w:val="2151D879"/>
    <w:rsid w:val="217205FA"/>
    <w:rsid w:val="21759EEC"/>
    <w:rsid w:val="21A76C3E"/>
    <w:rsid w:val="21BDEC97"/>
    <w:rsid w:val="21CA73D6"/>
    <w:rsid w:val="21E06D10"/>
    <w:rsid w:val="21F7ACD7"/>
    <w:rsid w:val="21F852ED"/>
    <w:rsid w:val="21FBEA20"/>
    <w:rsid w:val="2203E880"/>
    <w:rsid w:val="220B9CA3"/>
    <w:rsid w:val="22113F03"/>
    <w:rsid w:val="2215AD22"/>
    <w:rsid w:val="2225E364"/>
    <w:rsid w:val="22419E9D"/>
    <w:rsid w:val="2241A677"/>
    <w:rsid w:val="224C17BD"/>
    <w:rsid w:val="224C2663"/>
    <w:rsid w:val="227C1757"/>
    <w:rsid w:val="22A4769F"/>
    <w:rsid w:val="22AA0826"/>
    <w:rsid w:val="22AFACDC"/>
    <w:rsid w:val="22B1E408"/>
    <w:rsid w:val="22B49609"/>
    <w:rsid w:val="22BB3840"/>
    <w:rsid w:val="22C246C7"/>
    <w:rsid w:val="22DD46D2"/>
    <w:rsid w:val="22E92F4E"/>
    <w:rsid w:val="22EB90DA"/>
    <w:rsid w:val="22FBA7B3"/>
    <w:rsid w:val="22FE4493"/>
    <w:rsid w:val="2314136D"/>
    <w:rsid w:val="23228B68"/>
    <w:rsid w:val="23243233"/>
    <w:rsid w:val="234120FD"/>
    <w:rsid w:val="234599E1"/>
    <w:rsid w:val="23496D49"/>
    <w:rsid w:val="235A719F"/>
    <w:rsid w:val="235EB347"/>
    <w:rsid w:val="2366523D"/>
    <w:rsid w:val="2377F807"/>
    <w:rsid w:val="2378F494"/>
    <w:rsid w:val="238765C9"/>
    <w:rsid w:val="23A0AE82"/>
    <w:rsid w:val="23A40BEC"/>
    <w:rsid w:val="23A700BB"/>
    <w:rsid w:val="23AA7B58"/>
    <w:rsid w:val="23B35C87"/>
    <w:rsid w:val="23B96EB9"/>
    <w:rsid w:val="23BC0774"/>
    <w:rsid w:val="23C93D64"/>
    <w:rsid w:val="23CC0578"/>
    <w:rsid w:val="23E4C73E"/>
    <w:rsid w:val="23ECD7A3"/>
    <w:rsid w:val="23F6C999"/>
    <w:rsid w:val="23F7C1DF"/>
    <w:rsid w:val="23F92B83"/>
    <w:rsid w:val="23FD6F78"/>
    <w:rsid w:val="24138398"/>
    <w:rsid w:val="24205A3A"/>
    <w:rsid w:val="242914AE"/>
    <w:rsid w:val="242C46C3"/>
    <w:rsid w:val="2436E16C"/>
    <w:rsid w:val="243E510D"/>
    <w:rsid w:val="24504056"/>
    <w:rsid w:val="2450639A"/>
    <w:rsid w:val="2450AAD7"/>
    <w:rsid w:val="24558CC8"/>
    <w:rsid w:val="245867F1"/>
    <w:rsid w:val="245BE350"/>
    <w:rsid w:val="248E357C"/>
    <w:rsid w:val="249210E6"/>
    <w:rsid w:val="24932D9F"/>
    <w:rsid w:val="24AC3BFA"/>
    <w:rsid w:val="24C4B135"/>
    <w:rsid w:val="24E1463B"/>
    <w:rsid w:val="24E768EE"/>
    <w:rsid w:val="24E76CB8"/>
    <w:rsid w:val="24E87D62"/>
    <w:rsid w:val="24EE6161"/>
    <w:rsid w:val="24FBA738"/>
    <w:rsid w:val="250A5FCC"/>
    <w:rsid w:val="250C5A3E"/>
    <w:rsid w:val="251733B4"/>
    <w:rsid w:val="251CC6FB"/>
    <w:rsid w:val="251EE3A5"/>
    <w:rsid w:val="2541993D"/>
    <w:rsid w:val="254ABCB1"/>
    <w:rsid w:val="255CF800"/>
    <w:rsid w:val="25646E9C"/>
    <w:rsid w:val="2567D10F"/>
    <w:rsid w:val="2571B668"/>
    <w:rsid w:val="2574CC2F"/>
    <w:rsid w:val="257D90FA"/>
    <w:rsid w:val="25B0563E"/>
    <w:rsid w:val="25B0B5CC"/>
    <w:rsid w:val="25BA4FF7"/>
    <w:rsid w:val="25BDA984"/>
    <w:rsid w:val="25BDB0E0"/>
    <w:rsid w:val="25C87258"/>
    <w:rsid w:val="25D81601"/>
    <w:rsid w:val="25EA3052"/>
    <w:rsid w:val="25EA908A"/>
    <w:rsid w:val="25F41652"/>
    <w:rsid w:val="25F86DAF"/>
    <w:rsid w:val="25FA5CF8"/>
    <w:rsid w:val="2619531E"/>
    <w:rsid w:val="2625EB61"/>
    <w:rsid w:val="265C6A4D"/>
    <w:rsid w:val="26612CCD"/>
    <w:rsid w:val="26669CFD"/>
    <w:rsid w:val="2671669A"/>
    <w:rsid w:val="26793271"/>
    <w:rsid w:val="267A862A"/>
    <w:rsid w:val="267D1661"/>
    <w:rsid w:val="268DB1EB"/>
    <w:rsid w:val="26A6F3A9"/>
    <w:rsid w:val="26B2472A"/>
    <w:rsid w:val="26B56056"/>
    <w:rsid w:val="26BCF9F3"/>
    <w:rsid w:val="26CE7BDF"/>
    <w:rsid w:val="26D6CF52"/>
    <w:rsid w:val="26DA9AAB"/>
    <w:rsid w:val="26E4552C"/>
    <w:rsid w:val="26F40EC4"/>
    <w:rsid w:val="2714C561"/>
    <w:rsid w:val="2716A16E"/>
    <w:rsid w:val="271D7CB7"/>
    <w:rsid w:val="273685E5"/>
    <w:rsid w:val="2749AEA2"/>
    <w:rsid w:val="27512C85"/>
    <w:rsid w:val="27608F78"/>
    <w:rsid w:val="27689E8D"/>
    <w:rsid w:val="276A0315"/>
    <w:rsid w:val="276FE2B8"/>
    <w:rsid w:val="2770D262"/>
    <w:rsid w:val="27714CD2"/>
    <w:rsid w:val="27774723"/>
    <w:rsid w:val="277E6438"/>
    <w:rsid w:val="27844BBC"/>
    <w:rsid w:val="278713D8"/>
    <w:rsid w:val="2788AB93"/>
    <w:rsid w:val="278CF041"/>
    <w:rsid w:val="278EFFEC"/>
    <w:rsid w:val="27A64973"/>
    <w:rsid w:val="27C29BC8"/>
    <w:rsid w:val="27C356AE"/>
    <w:rsid w:val="27C43F92"/>
    <w:rsid w:val="27C55AC0"/>
    <w:rsid w:val="27DA7654"/>
    <w:rsid w:val="280841B4"/>
    <w:rsid w:val="2809BD3D"/>
    <w:rsid w:val="282D269A"/>
    <w:rsid w:val="2836E892"/>
    <w:rsid w:val="284A5629"/>
    <w:rsid w:val="285FC8FE"/>
    <w:rsid w:val="2864B451"/>
    <w:rsid w:val="28671706"/>
    <w:rsid w:val="28970D81"/>
    <w:rsid w:val="28A69D03"/>
    <w:rsid w:val="28A9733A"/>
    <w:rsid w:val="28AD7B62"/>
    <w:rsid w:val="28B051CF"/>
    <w:rsid w:val="28BD91B2"/>
    <w:rsid w:val="28C09DA2"/>
    <w:rsid w:val="28CB4A87"/>
    <w:rsid w:val="28D0C6F3"/>
    <w:rsid w:val="28D8B69D"/>
    <w:rsid w:val="28E816A1"/>
    <w:rsid w:val="28F5FE62"/>
    <w:rsid w:val="2907E62F"/>
    <w:rsid w:val="2919D3E5"/>
    <w:rsid w:val="29268B33"/>
    <w:rsid w:val="2932566F"/>
    <w:rsid w:val="2934CF30"/>
    <w:rsid w:val="293BB91A"/>
    <w:rsid w:val="2948148D"/>
    <w:rsid w:val="295E2DD4"/>
    <w:rsid w:val="29625594"/>
    <w:rsid w:val="296AB581"/>
    <w:rsid w:val="2978B218"/>
    <w:rsid w:val="297F45E3"/>
    <w:rsid w:val="2985436D"/>
    <w:rsid w:val="298B3377"/>
    <w:rsid w:val="299DEB2E"/>
    <w:rsid w:val="29A85724"/>
    <w:rsid w:val="29AEB875"/>
    <w:rsid w:val="29B03177"/>
    <w:rsid w:val="29BB2A6E"/>
    <w:rsid w:val="29BDB053"/>
    <w:rsid w:val="29C498D4"/>
    <w:rsid w:val="29E9536C"/>
    <w:rsid w:val="29EFB664"/>
    <w:rsid w:val="29F33588"/>
    <w:rsid w:val="29F5F4BB"/>
    <w:rsid w:val="29F7E15E"/>
    <w:rsid w:val="2A0CE60F"/>
    <w:rsid w:val="2A1F87B0"/>
    <w:rsid w:val="2A25925D"/>
    <w:rsid w:val="2A2D0880"/>
    <w:rsid w:val="2A2D122F"/>
    <w:rsid w:val="2A30A5EF"/>
    <w:rsid w:val="2A3647DB"/>
    <w:rsid w:val="2A366EE6"/>
    <w:rsid w:val="2A38CE11"/>
    <w:rsid w:val="2A3B466C"/>
    <w:rsid w:val="2A3BC496"/>
    <w:rsid w:val="2A432948"/>
    <w:rsid w:val="2A4F4F3D"/>
    <w:rsid w:val="2A5568EA"/>
    <w:rsid w:val="2A5B3272"/>
    <w:rsid w:val="2A63075F"/>
    <w:rsid w:val="2A77F820"/>
    <w:rsid w:val="2A7806D9"/>
    <w:rsid w:val="2A8162DF"/>
    <w:rsid w:val="2A8851D3"/>
    <w:rsid w:val="2A8B78D1"/>
    <w:rsid w:val="2A8C384D"/>
    <w:rsid w:val="2A8DA2E5"/>
    <w:rsid w:val="2A97CD2A"/>
    <w:rsid w:val="2A987911"/>
    <w:rsid w:val="2A98D589"/>
    <w:rsid w:val="2AA526AC"/>
    <w:rsid w:val="2AAD06CA"/>
    <w:rsid w:val="2AB2669A"/>
    <w:rsid w:val="2ABDCCA9"/>
    <w:rsid w:val="2AC3C1A0"/>
    <w:rsid w:val="2AC54DF5"/>
    <w:rsid w:val="2AD7144D"/>
    <w:rsid w:val="2AD71B9C"/>
    <w:rsid w:val="2ADA55F4"/>
    <w:rsid w:val="2AE5BACB"/>
    <w:rsid w:val="2AEFB641"/>
    <w:rsid w:val="2AF28F14"/>
    <w:rsid w:val="2AF34876"/>
    <w:rsid w:val="2AF770F6"/>
    <w:rsid w:val="2B1212E7"/>
    <w:rsid w:val="2B1AB594"/>
    <w:rsid w:val="2B1F3207"/>
    <w:rsid w:val="2B308B59"/>
    <w:rsid w:val="2B329CDF"/>
    <w:rsid w:val="2B34EF92"/>
    <w:rsid w:val="2B35C2B3"/>
    <w:rsid w:val="2B399B84"/>
    <w:rsid w:val="2B452AC5"/>
    <w:rsid w:val="2B4A2BEF"/>
    <w:rsid w:val="2B4DC105"/>
    <w:rsid w:val="2B4F61FB"/>
    <w:rsid w:val="2B61E862"/>
    <w:rsid w:val="2B64DB7C"/>
    <w:rsid w:val="2BA6BB86"/>
    <w:rsid w:val="2BB5CA63"/>
    <w:rsid w:val="2BC1F43C"/>
    <w:rsid w:val="2BD7A969"/>
    <w:rsid w:val="2BDE6EE2"/>
    <w:rsid w:val="2BE27654"/>
    <w:rsid w:val="2BFD9E07"/>
    <w:rsid w:val="2C17D734"/>
    <w:rsid w:val="2C2F1F06"/>
    <w:rsid w:val="2C35C785"/>
    <w:rsid w:val="2C3B5189"/>
    <w:rsid w:val="2C607BDF"/>
    <w:rsid w:val="2C641690"/>
    <w:rsid w:val="2C81A48B"/>
    <w:rsid w:val="2C82020D"/>
    <w:rsid w:val="2C855E44"/>
    <w:rsid w:val="2C864FAE"/>
    <w:rsid w:val="2C92064B"/>
    <w:rsid w:val="2C953B70"/>
    <w:rsid w:val="2C983C74"/>
    <w:rsid w:val="2C9A1A1C"/>
    <w:rsid w:val="2CA0A3A0"/>
    <w:rsid w:val="2CAD5C70"/>
    <w:rsid w:val="2CB5D0F8"/>
    <w:rsid w:val="2CBD98F7"/>
    <w:rsid w:val="2CC7DF65"/>
    <w:rsid w:val="2CCBB21D"/>
    <w:rsid w:val="2CD2A8EE"/>
    <w:rsid w:val="2CEB418D"/>
    <w:rsid w:val="2CECFDFA"/>
    <w:rsid w:val="2CF1C5F4"/>
    <w:rsid w:val="2CFA0577"/>
    <w:rsid w:val="2CFA85C0"/>
    <w:rsid w:val="2D05F210"/>
    <w:rsid w:val="2D0713D3"/>
    <w:rsid w:val="2D0E1D14"/>
    <w:rsid w:val="2D2041AD"/>
    <w:rsid w:val="2D2469D4"/>
    <w:rsid w:val="2D260F2E"/>
    <w:rsid w:val="2D36332A"/>
    <w:rsid w:val="2D504636"/>
    <w:rsid w:val="2D52878F"/>
    <w:rsid w:val="2D759CCE"/>
    <w:rsid w:val="2D812E28"/>
    <w:rsid w:val="2D85A94E"/>
    <w:rsid w:val="2D8D0246"/>
    <w:rsid w:val="2DA43778"/>
    <w:rsid w:val="2DA5BB5F"/>
    <w:rsid w:val="2DC9BAFC"/>
    <w:rsid w:val="2DCA0C75"/>
    <w:rsid w:val="2DD522AD"/>
    <w:rsid w:val="2DD6F417"/>
    <w:rsid w:val="2DE71E86"/>
    <w:rsid w:val="2E01C04B"/>
    <w:rsid w:val="2E02C35F"/>
    <w:rsid w:val="2E0C47E8"/>
    <w:rsid w:val="2E18866C"/>
    <w:rsid w:val="2E2022B6"/>
    <w:rsid w:val="2E23209B"/>
    <w:rsid w:val="2E29D53C"/>
    <w:rsid w:val="2E2AB1BB"/>
    <w:rsid w:val="2E39B667"/>
    <w:rsid w:val="2E3CE078"/>
    <w:rsid w:val="2E3EE952"/>
    <w:rsid w:val="2E3F139C"/>
    <w:rsid w:val="2E41103A"/>
    <w:rsid w:val="2E46C0BE"/>
    <w:rsid w:val="2E67F7C1"/>
    <w:rsid w:val="2E701844"/>
    <w:rsid w:val="2EB15988"/>
    <w:rsid w:val="2EB929B2"/>
    <w:rsid w:val="2EC6F469"/>
    <w:rsid w:val="2EDE66CE"/>
    <w:rsid w:val="2EE6E7FD"/>
    <w:rsid w:val="2EECB988"/>
    <w:rsid w:val="2F30DB72"/>
    <w:rsid w:val="2F32BF14"/>
    <w:rsid w:val="2F398139"/>
    <w:rsid w:val="2F3A3E61"/>
    <w:rsid w:val="2F44DBDE"/>
    <w:rsid w:val="2F5700F0"/>
    <w:rsid w:val="2F5D458F"/>
    <w:rsid w:val="2F769A36"/>
    <w:rsid w:val="2F837003"/>
    <w:rsid w:val="2F880476"/>
    <w:rsid w:val="2FB2AEDE"/>
    <w:rsid w:val="2FB473FB"/>
    <w:rsid w:val="2FB4B014"/>
    <w:rsid w:val="2FB5DE9B"/>
    <w:rsid w:val="2FBF799E"/>
    <w:rsid w:val="2FC4D3D9"/>
    <w:rsid w:val="2FCCF043"/>
    <w:rsid w:val="2FD403F3"/>
    <w:rsid w:val="2FE64B42"/>
    <w:rsid w:val="2FE67F0A"/>
    <w:rsid w:val="2FEEC9F4"/>
    <w:rsid w:val="2FF7C1B3"/>
    <w:rsid w:val="3004C495"/>
    <w:rsid w:val="300676F5"/>
    <w:rsid w:val="300A6251"/>
    <w:rsid w:val="300F7226"/>
    <w:rsid w:val="3011E23B"/>
    <w:rsid w:val="303322E4"/>
    <w:rsid w:val="303439C1"/>
    <w:rsid w:val="30356C6C"/>
    <w:rsid w:val="30396B74"/>
    <w:rsid w:val="303A72D6"/>
    <w:rsid w:val="303E09AC"/>
    <w:rsid w:val="305C1935"/>
    <w:rsid w:val="30604F1F"/>
    <w:rsid w:val="3066CBEC"/>
    <w:rsid w:val="30828210"/>
    <w:rsid w:val="3083AE10"/>
    <w:rsid w:val="30886D6A"/>
    <w:rsid w:val="308A441D"/>
    <w:rsid w:val="308BAC0E"/>
    <w:rsid w:val="3094996B"/>
    <w:rsid w:val="309D733D"/>
    <w:rsid w:val="30A82D99"/>
    <w:rsid w:val="30AE9037"/>
    <w:rsid w:val="30B2B0E0"/>
    <w:rsid w:val="30B4F099"/>
    <w:rsid w:val="30C8A3D6"/>
    <w:rsid w:val="30D3D763"/>
    <w:rsid w:val="30D84734"/>
    <w:rsid w:val="30F4E130"/>
    <w:rsid w:val="3109CD1C"/>
    <w:rsid w:val="3115D8A4"/>
    <w:rsid w:val="311ACB6B"/>
    <w:rsid w:val="31243A63"/>
    <w:rsid w:val="31283A6E"/>
    <w:rsid w:val="312973D3"/>
    <w:rsid w:val="3145B81C"/>
    <w:rsid w:val="314EDA28"/>
    <w:rsid w:val="31615519"/>
    <w:rsid w:val="3161E9CF"/>
    <w:rsid w:val="316C0687"/>
    <w:rsid w:val="316F3084"/>
    <w:rsid w:val="31782CCB"/>
    <w:rsid w:val="3198E50B"/>
    <w:rsid w:val="31BCFA02"/>
    <w:rsid w:val="31BF0A2D"/>
    <w:rsid w:val="31C21868"/>
    <w:rsid w:val="31D83ECE"/>
    <w:rsid w:val="31D88F2F"/>
    <w:rsid w:val="31DC71A7"/>
    <w:rsid w:val="31DC733B"/>
    <w:rsid w:val="31DFDE1D"/>
    <w:rsid w:val="31E429D2"/>
    <w:rsid w:val="31E534BB"/>
    <w:rsid w:val="320132B5"/>
    <w:rsid w:val="3203AFE2"/>
    <w:rsid w:val="32088A96"/>
    <w:rsid w:val="32161EA7"/>
    <w:rsid w:val="3216FC35"/>
    <w:rsid w:val="3218CF33"/>
    <w:rsid w:val="3220FA37"/>
    <w:rsid w:val="32369AEA"/>
    <w:rsid w:val="3238D7A6"/>
    <w:rsid w:val="323C0679"/>
    <w:rsid w:val="32408BF1"/>
    <w:rsid w:val="3242ABEB"/>
    <w:rsid w:val="3258E6EC"/>
    <w:rsid w:val="326FFCD3"/>
    <w:rsid w:val="327B8EA9"/>
    <w:rsid w:val="327DF8B6"/>
    <w:rsid w:val="3280B85A"/>
    <w:rsid w:val="32861578"/>
    <w:rsid w:val="328C79C8"/>
    <w:rsid w:val="3297CAFC"/>
    <w:rsid w:val="32A3E2A8"/>
    <w:rsid w:val="32AA2CFD"/>
    <w:rsid w:val="32CE3FED"/>
    <w:rsid w:val="32ECDD12"/>
    <w:rsid w:val="32F6801E"/>
    <w:rsid w:val="3312EC46"/>
    <w:rsid w:val="3314FFBA"/>
    <w:rsid w:val="3328335B"/>
    <w:rsid w:val="332D20B1"/>
    <w:rsid w:val="3343CC7C"/>
    <w:rsid w:val="3358CE63"/>
    <w:rsid w:val="3364D9C4"/>
    <w:rsid w:val="336DE831"/>
    <w:rsid w:val="3373AF0D"/>
    <w:rsid w:val="3379068C"/>
    <w:rsid w:val="337991BE"/>
    <w:rsid w:val="338843C6"/>
    <w:rsid w:val="3390245D"/>
    <w:rsid w:val="33987382"/>
    <w:rsid w:val="339D5CBA"/>
    <w:rsid w:val="33A89D96"/>
    <w:rsid w:val="33AC17C6"/>
    <w:rsid w:val="33CE67D0"/>
    <w:rsid w:val="33D2BFBF"/>
    <w:rsid w:val="33F1EFB0"/>
    <w:rsid w:val="33FF695E"/>
    <w:rsid w:val="34042935"/>
    <w:rsid w:val="34046E42"/>
    <w:rsid w:val="3409ABC2"/>
    <w:rsid w:val="340E8157"/>
    <w:rsid w:val="34148B1A"/>
    <w:rsid w:val="3414B1EC"/>
    <w:rsid w:val="341ACA37"/>
    <w:rsid w:val="341F464B"/>
    <w:rsid w:val="342D491A"/>
    <w:rsid w:val="342EABC2"/>
    <w:rsid w:val="3467C0DE"/>
    <w:rsid w:val="3481AEA1"/>
    <w:rsid w:val="348832DE"/>
    <w:rsid w:val="34A8F01A"/>
    <w:rsid w:val="34CD9883"/>
    <w:rsid w:val="34DDE2F1"/>
    <w:rsid w:val="3503634B"/>
    <w:rsid w:val="352C2712"/>
    <w:rsid w:val="353947F1"/>
    <w:rsid w:val="353FD26E"/>
    <w:rsid w:val="3543F4EE"/>
    <w:rsid w:val="355AAE18"/>
    <w:rsid w:val="35734C9A"/>
    <w:rsid w:val="35790F3D"/>
    <w:rsid w:val="359708E4"/>
    <w:rsid w:val="359F19A1"/>
    <w:rsid w:val="35A35D49"/>
    <w:rsid w:val="35A58974"/>
    <w:rsid w:val="35A608DD"/>
    <w:rsid w:val="35AAB094"/>
    <w:rsid w:val="35AD6779"/>
    <w:rsid w:val="35B4EA73"/>
    <w:rsid w:val="35B6B7A7"/>
    <w:rsid w:val="35C300AC"/>
    <w:rsid w:val="35C39DE7"/>
    <w:rsid w:val="35C57841"/>
    <w:rsid w:val="35C5FA6D"/>
    <w:rsid w:val="35CA8059"/>
    <w:rsid w:val="35DC95D8"/>
    <w:rsid w:val="35EF0FA2"/>
    <w:rsid w:val="360FC70B"/>
    <w:rsid w:val="36162907"/>
    <w:rsid w:val="364D3106"/>
    <w:rsid w:val="366DAA7D"/>
    <w:rsid w:val="367D164E"/>
    <w:rsid w:val="36804C87"/>
    <w:rsid w:val="368338C3"/>
    <w:rsid w:val="3683FDF9"/>
    <w:rsid w:val="368C3822"/>
    <w:rsid w:val="369943FD"/>
    <w:rsid w:val="3699F95A"/>
    <w:rsid w:val="36A69707"/>
    <w:rsid w:val="36A9124C"/>
    <w:rsid w:val="36AA993E"/>
    <w:rsid w:val="36C656B9"/>
    <w:rsid w:val="36D4FBFF"/>
    <w:rsid w:val="36ECFCA5"/>
    <w:rsid w:val="36F34593"/>
    <w:rsid w:val="37062A88"/>
    <w:rsid w:val="370C48D9"/>
    <w:rsid w:val="370F7245"/>
    <w:rsid w:val="3718DC6D"/>
    <w:rsid w:val="371BE64F"/>
    <w:rsid w:val="372BC6B1"/>
    <w:rsid w:val="372CC952"/>
    <w:rsid w:val="373F0624"/>
    <w:rsid w:val="3740654A"/>
    <w:rsid w:val="37451766"/>
    <w:rsid w:val="375E3E5E"/>
    <w:rsid w:val="376B1594"/>
    <w:rsid w:val="37720B48"/>
    <w:rsid w:val="3774BCFA"/>
    <w:rsid w:val="377F70D7"/>
    <w:rsid w:val="37913D72"/>
    <w:rsid w:val="3796457D"/>
    <w:rsid w:val="37A5F0BE"/>
    <w:rsid w:val="37A906E8"/>
    <w:rsid w:val="37AF02B9"/>
    <w:rsid w:val="37BB1669"/>
    <w:rsid w:val="37BB1F49"/>
    <w:rsid w:val="37C3F445"/>
    <w:rsid w:val="37C58EC6"/>
    <w:rsid w:val="37CC97F2"/>
    <w:rsid w:val="37DF2381"/>
    <w:rsid w:val="37E37EB2"/>
    <w:rsid w:val="37E555E2"/>
    <w:rsid w:val="37F277E0"/>
    <w:rsid w:val="380F746D"/>
    <w:rsid w:val="38150123"/>
    <w:rsid w:val="381AC015"/>
    <w:rsid w:val="3831D017"/>
    <w:rsid w:val="384AB9FB"/>
    <w:rsid w:val="3851D191"/>
    <w:rsid w:val="38558AA3"/>
    <w:rsid w:val="38660B45"/>
    <w:rsid w:val="386BFC4C"/>
    <w:rsid w:val="38709CCF"/>
    <w:rsid w:val="38AC2EBF"/>
    <w:rsid w:val="38B85385"/>
    <w:rsid w:val="38BBF235"/>
    <w:rsid w:val="38C48719"/>
    <w:rsid w:val="38C834AC"/>
    <w:rsid w:val="38CB324D"/>
    <w:rsid w:val="38CBD3F6"/>
    <w:rsid w:val="38DD60CE"/>
    <w:rsid w:val="3901E455"/>
    <w:rsid w:val="390C0EA4"/>
    <w:rsid w:val="391541E3"/>
    <w:rsid w:val="391C2809"/>
    <w:rsid w:val="391E44D7"/>
    <w:rsid w:val="392B1767"/>
    <w:rsid w:val="393646AF"/>
    <w:rsid w:val="3939FE4B"/>
    <w:rsid w:val="39440F8C"/>
    <w:rsid w:val="3954AEE6"/>
    <w:rsid w:val="39559E56"/>
    <w:rsid w:val="395A9D3D"/>
    <w:rsid w:val="395C95F7"/>
    <w:rsid w:val="395C9E2C"/>
    <w:rsid w:val="395CF533"/>
    <w:rsid w:val="396311B9"/>
    <w:rsid w:val="396564B8"/>
    <w:rsid w:val="396788B9"/>
    <w:rsid w:val="3973D89F"/>
    <w:rsid w:val="397B92AA"/>
    <w:rsid w:val="39801574"/>
    <w:rsid w:val="398EC103"/>
    <w:rsid w:val="399A1B70"/>
    <w:rsid w:val="399BD56A"/>
    <w:rsid w:val="39A4F9A4"/>
    <w:rsid w:val="39A6936C"/>
    <w:rsid w:val="39A86997"/>
    <w:rsid w:val="39AB0CB9"/>
    <w:rsid w:val="39B6E54F"/>
    <w:rsid w:val="39BB70C1"/>
    <w:rsid w:val="39BC5ED9"/>
    <w:rsid w:val="39CEABB7"/>
    <w:rsid w:val="39F8F3C8"/>
    <w:rsid w:val="3A0602FB"/>
    <w:rsid w:val="3A082D07"/>
    <w:rsid w:val="3A0E4F39"/>
    <w:rsid w:val="3A0F3329"/>
    <w:rsid w:val="3A10B7FA"/>
    <w:rsid w:val="3A168C6D"/>
    <w:rsid w:val="3A217086"/>
    <w:rsid w:val="3A38C38A"/>
    <w:rsid w:val="3A3B8D5F"/>
    <w:rsid w:val="3A415228"/>
    <w:rsid w:val="3A457DD2"/>
    <w:rsid w:val="3A50853B"/>
    <w:rsid w:val="3A5F9EF3"/>
    <w:rsid w:val="3A68E0AF"/>
    <w:rsid w:val="3A7026B2"/>
    <w:rsid w:val="3A7D8335"/>
    <w:rsid w:val="3A7E490D"/>
    <w:rsid w:val="3A845C2B"/>
    <w:rsid w:val="3A8ECFE6"/>
    <w:rsid w:val="3A95E365"/>
    <w:rsid w:val="3A9BCFCB"/>
    <w:rsid w:val="3A9C4D01"/>
    <w:rsid w:val="3AAAC094"/>
    <w:rsid w:val="3AB0A518"/>
    <w:rsid w:val="3AC3CD23"/>
    <w:rsid w:val="3AC59D9D"/>
    <w:rsid w:val="3ACC4F66"/>
    <w:rsid w:val="3AD042A6"/>
    <w:rsid w:val="3AD1272B"/>
    <w:rsid w:val="3AD75737"/>
    <w:rsid w:val="3AE51AE8"/>
    <w:rsid w:val="3AEC6969"/>
    <w:rsid w:val="3B00058D"/>
    <w:rsid w:val="3B37908F"/>
    <w:rsid w:val="3B3B7C2A"/>
    <w:rsid w:val="3B3E8960"/>
    <w:rsid w:val="3B46A024"/>
    <w:rsid w:val="3B4DDCED"/>
    <w:rsid w:val="3B8E63A7"/>
    <w:rsid w:val="3B9BEC69"/>
    <w:rsid w:val="3BAC33AB"/>
    <w:rsid w:val="3BC9215D"/>
    <w:rsid w:val="3BFF9ACC"/>
    <w:rsid w:val="3C0684ED"/>
    <w:rsid w:val="3C2A4BD0"/>
    <w:rsid w:val="3C3AAB23"/>
    <w:rsid w:val="3C41C958"/>
    <w:rsid w:val="3C50A042"/>
    <w:rsid w:val="3C5FC9CC"/>
    <w:rsid w:val="3C778512"/>
    <w:rsid w:val="3C78FA4B"/>
    <w:rsid w:val="3C8BCCDE"/>
    <w:rsid w:val="3C932C96"/>
    <w:rsid w:val="3CAF0EDC"/>
    <w:rsid w:val="3CBE621E"/>
    <w:rsid w:val="3CDF65A8"/>
    <w:rsid w:val="3CE8B2EC"/>
    <w:rsid w:val="3D0183A8"/>
    <w:rsid w:val="3D2BF1DB"/>
    <w:rsid w:val="3D4188DC"/>
    <w:rsid w:val="3D41DE03"/>
    <w:rsid w:val="3D527601"/>
    <w:rsid w:val="3D55FF49"/>
    <w:rsid w:val="3D66DBF9"/>
    <w:rsid w:val="3D6DFC97"/>
    <w:rsid w:val="3D7E83F7"/>
    <w:rsid w:val="3D8635AF"/>
    <w:rsid w:val="3D921FD4"/>
    <w:rsid w:val="3DA2D623"/>
    <w:rsid w:val="3DB9ACA4"/>
    <w:rsid w:val="3DBA5B19"/>
    <w:rsid w:val="3DBAB02C"/>
    <w:rsid w:val="3DD95FEA"/>
    <w:rsid w:val="3DE8287A"/>
    <w:rsid w:val="3DFE9594"/>
    <w:rsid w:val="3E013643"/>
    <w:rsid w:val="3E1E99E2"/>
    <w:rsid w:val="3E332BA9"/>
    <w:rsid w:val="3E343473"/>
    <w:rsid w:val="3E443061"/>
    <w:rsid w:val="3E475F7E"/>
    <w:rsid w:val="3E502CED"/>
    <w:rsid w:val="3E6663CC"/>
    <w:rsid w:val="3E6ACF29"/>
    <w:rsid w:val="3E771620"/>
    <w:rsid w:val="3E7B393B"/>
    <w:rsid w:val="3E814595"/>
    <w:rsid w:val="3E84958E"/>
    <w:rsid w:val="3E85649D"/>
    <w:rsid w:val="3EB426F3"/>
    <w:rsid w:val="3EB844A0"/>
    <w:rsid w:val="3EBDCE3D"/>
    <w:rsid w:val="3EC09605"/>
    <w:rsid w:val="3EC70045"/>
    <w:rsid w:val="3ED40683"/>
    <w:rsid w:val="3EE43B60"/>
    <w:rsid w:val="3EFC6879"/>
    <w:rsid w:val="3F059D32"/>
    <w:rsid w:val="3F075A5D"/>
    <w:rsid w:val="3F09B7AA"/>
    <w:rsid w:val="3F0E6C28"/>
    <w:rsid w:val="3F202850"/>
    <w:rsid w:val="3F2180F6"/>
    <w:rsid w:val="3F22F4CF"/>
    <w:rsid w:val="3F25DF0A"/>
    <w:rsid w:val="3F28EAA1"/>
    <w:rsid w:val="3F3A8F68"/>
    <w:rsid w:val="3F3BC6B5"/>
    <w:rsid w:val="3F3E6600"/>
    <w:rsid w:val="3F3FDB8D"/>
    <w:rsid w:val="3F4C55D3"/>
    <w:rsid w:val="3F602DA5"/>
    <w:rsid w:val="3F69DBAB"/>
    <w:rsid w:val="3F6E60CB"/>
    <w:rsid w:val="3F70A0CF"/>
    <w:rsid w:val="3F7E76D6"/>
    <w:rsid w:val="3F7F20E9"/>
    <w:rsid w:val="3F85E5E0"/>
    <w:rsid w:val="3F9172B7"/>
    <w:rsid w:val="3F9F634F"/>
    <w:rsid w:val="3FA396D8"/>
    <w:rsid w:val="3FA67D4F"/>
    <w:rsid w:val="3FA76BC2"/>
    <w:rsid w:val="3FB1CA96"/>
    <w:rsid w:val="3FBCB2B6"/>
    <w:rsid w:val="3FD7B303"/>
    <w:rsid w:val="3FDE6B3F"/>
    <w:rsid w:val="3FE00B01"/>
    <w:rsid w:val="3FEB287F"/>
    <w:rsid w:val="3FF34B9D"/>
    <w:rsid w:val="40312F4C"/>
    <w:rsid w:val="4067329F"/>
    <w:rsid w:val="4086FA3C"/>
    <w:rsid w:val="408A0659"/>
    <w:rsid w:val="4093657C"/>
    <w:rsid w:val="409BFBD6"/>
    <w:rsid w:val="40C681BB"/>
    <w:rsid w:val="40FE62DE"/>
    <w:rsid w:val="410775DF"/>
    <w:rsid w:val="41198AF1"/>
    <w:rsid w:val="411AC5C9"/>
    <w:rsid w:val="4125EFEC"/>
    <w:rsid w:val="4158CAFF"/>
    <w:rsid w:val="415EA39D"/>
    <w:rsid w:val="415FADEC"/>
    <w:rsid w:val="415FD40C"/>
    <w:rsid w:val="4174138E"/>
    <w:rsid w:val="418485C3"/>
    <w:rsid w:val="4185EF6F"/>
    <w:rsid w:val="418C1F3E"/>
    <w:rsid w:val="419CD79B"/>
    <w:rsid w:val="41A4A3A3"/>
    <w:rsid w:val="41C5EFB0"/>
    <w:rsid w:val="41D3B899"/>
    <w:rsid w:val="41E8DA70"/>
    <w:rsid w:val="41EED7D8"/>
    <w:rsid w:val="4208F92F"/>
    <w:rsid w:val="42348043"/>
    <w:rsid w:val="423A7AA5"/>
    <w:rsid w:val="4248E4BB"/>
    <w:rsid w:val="42498F37"/>
    <w:rsid w:val="424FB2D6"/>
    <w:rsid w:val="4256A36D"/>
    <w:rsid w:val="4270EF89"/>
    <w:rsid w:val="427EBFBA"/>
    <w:rsid w:val="428BC71F"/>
    <w:rsid w:val="428DCD3A"/>
    <w:rsid w:val="42945974"/>
    <w:rsid w:val="429A9A02"/>
    <w:rsid w:val="42A8F201"/>
    <w:rsid w:val="42AC7185"/>
    <w:rsid w:val="42C2F6B8"/>
    <w:rsid w:val="42C3A87B"/>
    <w:rsid w:val="42C84230"/>
    <w:rsid w:val="42C8F09A"/>
    <w:rsid w:val="42D394D0"/>
    <w:rsid w:val="42FA84A9"/>
    <w:rsid w:val="4303D914"/>
    <w:rsid w:val="4307B3DB"/>
    <w:rsid w:val="430F366E"/>
    <w:rsid w:val="4340B304"/>
    <w:rsid w:val="43478981"/>
    <w:rsid w:val="434B7C13"/>
    <w:rsid w:val="435B74A9"/>
    <w:rsid w:val="4369B2A0"/>
    <w:rsid w:val="436FC182"/>
    <w:rsid w:val="437DB2B5"/>
    <w:rsid w:val="4388405D"/>
    <w:rsid w:val="438CEFD2"/>
    <w:rsid w:val="438EBEAF"/>
    <w:rsid w:val="4390E949"/>
    <w:rsid w:val="43A836A8"/>
    <w:rsid w:val="43B57E1F"/>
    <w:rsid w:val="43BB68A4"/>
    <w:rsid w:val="43CFB7FF"/>
    <w:rsid w:val="43E68E0D"/>
    <w:rsid w:val="43F093A7"/>
    <w:rsid w:val="4406FC8D"/>
    <w:rsid w:val="442333F1"/>
    <w:rsid w:val="4424E0DB"/>
    <w:rsid w:val="44272A7B"/>
    <w:rsid w:val="442DCB2E"/>
    <w:rsid w:val="44354A4B"/>
    <w:rsid w:val="443CDFAA"/>
    <w:rsid w:val="444B7427"/>
    <w:rsid w:val="444E49A2"/>
    <w:rsid w:val="44512DB4"/>
    <w:rsid w:val="445436A5"/>
    <w:rsid w:val="4483E85B"/>
    <w:rsid w:val="449676D8"/>
    <w:rsid w:val="44967EE7"/>
    <w:rsid w:val="44A1E753"/>
    <w:rsid w:val="44B313F6"/>
    <w:rsid w:val="44B53029"/>
    <w:rsid w:val="44BB6876"/>
    <w:rsid w:val="44BE36D6"/>
    <w:rsid w:val="44D85D88"/>
    <w:rsid w:val="44DFC94A"/>
    <w:rsid w:val="44E79DFA"/>
    <w:rsid w:val="44FA1339"/>
    <w:rsid w:val="4502ED6C"/>
    <w:rsid w:val="4522288F"/>
    <w:rsid w:val="4524954D"/>
    <w:rsid w:val="45553C83"/>
    <w:rsid w:val="457AEE66"/>
    <w:rsid w:val="458D1260"/>
    <w:rsid w:val="45914220"/>
    <w:rsid w:val="45B00990"/>
    <w:rsid w:val="45CBA23E"/>
    <w:rsid w:val="45D3DAD0"/>
    <w:rsid w:val="45D5F81C"/>
    <w:rsid w:val="45DE4EB7"/>
    <w:rsid w:val="45F3A47D"/>
    <w:rsid w:val="4602436D"/>
    <w:rsid w:val="460FAC80"/>
    <w:rsid w:val="46122021"/>
    <w:rsid w:val="4633E0E9"/>
    <w:rsid w:val="4634424C"/>
    <w:rsid w:val="4659FDAF"/>
    <w:rsid w:val="46635C0E"/>
    <w:rsid w:val="4670205A"/>
    <w:rsid w:val="467E1F0F"/>
    <w:rsid w:val="46812656"/>
    <w:rsid w:val="468221AA"/>
    <w:rsid w:val="46896169"/>
    <w:rsid w:val="46B8351E"/>
    <w:rsid w:val="46C60CAD"/>
    <w:rsid w:val="46C76C8E"/>
    <w:rsid w:val="46DBF079"/>
    <w:rsid w:val="46F6E6D6"/>
    <w:rsid w:val="46F93CE4"/>
    <w:rsid w:val="46FBCC24"/>
    <w:rsid w:val="47001D9E"/>
    <w:rsid w:val="4709E93B"/>
    <w:rsid w:val="470A875A"/>
    <w:rsid w:val="471050B6"/>
    <w:rsid w:val="471C3D88"/>
    <w:rsid w:val="471C4338"/>
    <w:rsid w:val="4727EB62"/>
    <w:rsid w:val="473E85A2"/>
    <w:rsid w:val="473F8A93"/>
    <w:rsid w:val="4747EBD9"/>
    <w:rsid w:val="474B2132"/>
    <w:rsid w:val="47572CEE"/>
    <w:rsid w:val="47639AF0"/>
    <w:rsid w:val="4763AAAC"/>
    <w:rsid w:val="4764A59D"/>
    <w:rsid w:val="476F2301"/>
    <w:rsid w:val="477F1EF7"/>
    <w:rsid w:val="479702B7"/>
    <w:rsid w:val="47C3DE7D"/>
    <w:rsid w:val="47D155C4"/>
    <w:rsid w:val="47EDA3FD"/>
    <w:rsid w:val="47F0A338"/>
    <w:rsid w:val="47FB1099"/>
    <w:rsid w:val="481069A4"/>
    <w:rsid w:val="4817F937"/>
    <w:rsid w:val="4825F70E"/>
    <w:rsid w:val="482E6548"/>
    <w:rsid w:val="483AE944"/>
    <w:rsid w:val="484E1CEE"/>
    <w:rsid w:val="48517483"/>
    <w:rsid w:val="485C622F"/>
    <w:rsid w:val="48652E8F"/>
    <w:rsid w:val="486BAB36"/>
    <w:rsid w:val="487C8463"/>
    <w:rsid w:val="4881D924"/>
    <w:rsid w:val="489C5064"/>
    <w:rsid w:val="48A77C15"/>
    <w:rsid w:val="48AB3387"/>
    <w:rsid w:val="48AE1BEC"/>
    <w:rsid w:val="48BA82E3"/>
    <w:rsid w:val="48BF258C"/>
    <w:rsid w:val="48D4B6AF"/>
    <w:rsid w:val="48E77713"/>
    <w:rsid w:val="48F0297F"/>
    <w:rsid w:val="48F3A820"/>
    <w:rsid w:val="48FEE088"/>
    <w:rsid w:val="49029C85"/>
    <w:rsid w:val="4902DDFA"/>
    <w:rsid w:val="490E6FDA"/>
    <w:rsid w:val="4915CFA4"/>
    <w:rsid w:val="491CA2F7"/>
    <w:rsid w:val="49213091"/>
    <w:rsid w:val="49250B14"/>
    <w:rsid w:val="492A2C08"/>
    <w:rsid w:val="4940A3B5"/>
    <w:rsid w:val="495653D8"/>
    <w:rsid w:val="495AF4B6"/>
    <w:rsid w:val="495EE5B7"/>
    <w:rsid w:val="49659420"/>
    <w:rsid w:val="497CB93F"/>
    <w:rsid w:val="49835B2F"/>
    <w:rsid w:val="498C3258"/>
    <w:rsid w:val="4991C0CF"/>
    <w:rsid w:val="49992F8E"/>
    <w:rsid w:val="499AEBB2"/>
    <w:rsid w:val="49B1356F"/>
    <w:rsid w:val="49B555D0"/>
    <w:rsid w:val="49B967AF"/>
    <w:rsid w:val="49BBC215"/>
    <w:rsid w:val="49BE5516"/>
    <w:rsid w:val="49CB304E"/>
    <w:rsid w:val="49ED205A"/>
    <w:rsid w:val="49F408BD"/>
    <w:rsid w:val="49FC1711"/>
    <w:rsid w:val="4A001F48"/>
    <w:rsid w:val="4A0D3908"/>
    <w:rsid w:val="4A16314A"/>
    <w:rsid w:val="4A1BA625"/>
    <w:rsid w:val="4A1D1030"/>
    <w:rsid w:val="4A22B6C9"/>
    <w:rsid w:val="4A270447"/>
    <w:rsid w:val="4A28F94F"/>
    <w:rsid w:val="4A2D97B7"/>
    <w:rsid w:val="4A35A92D"/>
    <w:rsid w:val="4A4A08F1"/>
    <w:rsid w:val="4A715C6E"/>
    <w:rsid w:val="4A9ED007"/>
    <w:rsid w:val="4AA837C8"/>
    <w:rsid w:val="4ABDE98F"/>
    <w:rsid w:val="4AC1082E"/>
    <w:rsid w:val="4AC289B9"/>
    <w:rsid w:val="4AE3253E"/>
    <w:rsid w:val="4AE3810F"/>
    <w:rsid w:val="4AFFF7C7"/>
    <w:rsid w:val="4B097EF2"/>
    <w:rsid w:val="4B0CA34B"/>
    <w:rsid w:val="4B11CA1B"/>
    <w:rsid w:val="4B1F7B39"/>
    <w:rsid w:val="4B35CAD3"/>
    <w:rsid w:val="4B3CCB89"/>
    <w:rsid w:val="4B4556B6"/>
    <w:rsid w:val="4B58F106"/>
    <w:rsid w:val="4B615273"/>
    <w:rsid w:val="4B6F3815"/>
    <w:rsid w:val="4B7ECDCB"/>
    <w:rsid w:val="4B90B7A2"/>
    <w:rsid w:val="4B94DABB"/>
    <w:rsid w:val="4BA600D0"/>
    <w:rsid w:val="4BC37AB5"/>
    <w:rsid w:val="4BC49812"/>
    <w:rsid w:val="4BE88CE6"/>
    <w:rsid w:val="4BEE879E"/>
    <w:rsid w:val="4BF15754"/>
    <w:rsid w:val="4C056EBB"/>
    <w:rsid w:val="4C060F9B"/>
    <w:rsid w:val="4C105969"/>
    <w:rsid w:val="4C15A6E9"/>
    <w:rsid w:val="4C1919AC"/>
    <w:rsid w:val="4C2CF2D0"/>
    <w:rsid w:val="4C3816C8"/>
    <w:rsid w:val="4C5E9C1B"/>
    <w:rsid w:val="4C664B62"/>
    <w:rsid w:val="4C784F6A"/>
    <w:rsid w:val="4C7F9B1B"/>
    <w:rsid w:val="4C98800D"/>
    <w:rsid w:val="4C9ADACA"/>
    <w:rsid w:val="4C9B2199"/>
    <w:rsid w:val="4C9E7C41"/>
    <w:rsid w:val="4CAC22BA"/>
    <w:rsid w:val="4CB97F2D"/>
    <w:rsid w:val="4CBC7FE6"/>
    <w:rsid w:val="4CC65982"/>
    <w:rsid w:val="4CCC0E0A"/>
    <w:rsid w:val="4D059D18"/>
    <w:rsid w:val="4D0CE383"/>
    <w:rsid w:val="4D10E965"/>
    <w:rsid w:val="4D13EB52"/>
    <w:rsid w:val="4D19DDA4"/>
    <w:rsid w:val="4D3C2DA7"/>
    <w:rsid w:val="4D401D09"/>
    <w:rsid w:val="4D454FD3"/>
    <w:rsid w:val="4D4806B3"/>
    <w:rsid w:val="4D48AD77"/>
    <w:rsid w:val="4D525D22"/>
    <w:rsid w:val="4D67334C"/>
    <w:rsid w:val="4D7C8A18"/>
    <w:rsid w:val="4D9DBBDC"/>
    <w:rsid w:val="4D9E0103"/>
    <w:rsid w:val="4DA35DBD"/>
    <w:rsid w:val="4DA8AB01"/>
    <w:rsid w:val="4DAE5689"/>
    <w:rsid w:val="4DB6AC38"/>
    <w:rsid w:val="4DC41D77"/>
    <w:rsid w:val="4DCA1905"/>
    <w:rsid w:val="4DCFEC23"/>
    <w:rsid w:val="4DD5AA53"/>
    <w:rsid w:val="4DDC3309"/>
    <w:rsid w:val="4DDC9EAF"/>
    <w:rsid w:val="4DF31DAC"/>
    <w:rsid w:val="4E00DDE1"/>
    <w:rsid w:val="4E084B87"/>
    <w:rsid w:val="4E1038F3"/>
    <w:rsid w:val="4E38BC1D"/>
    <w:rsid w:val="4E4C0526"/>
    <w:rsid w:val="4E4EFF28"/>
    <w:rsid w:val="4E5CAF9C"/>
    <w:rsid w:val="4E63E7E1"/>
    <w:rsid w:val="4E7796A9"/>
    <w:rsid w:val="4E7B90CF"/>
    <w:rsid w:val="4E841FD6"/>
    <w:rsid w:val="4E8B46A5"/>
    <w:rsid w:val="4E8E84CD"/>
    <w:rsid w:val="4E932BA2"/>
    <w:rsid w:val="4E972D53"/>
    <w:rsid w:val="4EB5D30E"/>
    <w:rsid w:val="4ED9BA4E"/>
    <w:rsid w:val="4EE5361A"/>
    <w:rsid w:val="4F00B623"/>
    <w:rsid w:val="4F022BE8"/>
    <w:rsid w:val="4F02372E"/>
    <w:rsid w:val="4F03985F"/>
    <w:rsid w:val="4F04F27E"/>
    <w:rsid w:val="4F109299"/>
    <w:rsid w:val="4F178E64"/>
    <w:rsid w:val="4F21C24E"/>
    <w:rsid w:val="4F2A2559"/>
    <w:rsid w:val="4F2A4A34"/>
    <w:rsid w:val="4F37C412"/>
    <w:rsid w:val="4F391CBD"/>
    <w:rsid w:val="4F3C96B4"/>
    <w:rsid w:val="4F40ED93"/>
    <w:rsid w:val="4F46CC9B"/>
    <w:rsid w:val="4F5D4E16"/>
    <w:rsid w:val="4F659B09"/>
    <w:rsid w:val="4F74D518"/>
    <w:rsid w:val="4F864F84"/>
    <w:rsid w:val="4F8D25EB"/>
    <w:rsid w:val="4F91462E"/>
    <w:rsid w:val="4FB15CA2"/>
    <w:rsid w:val="4FB27953"/>
    <w:rsid w:val="4FBB80FF"/>
    <w:rsid w:val="4FC5C1FD"/>
    <w:rsid w:val="4FC693AF"/>
    <w:rsid w:val="4FDE4FDA"/>
    <w:rsid w:val="50021950"/>
    <w:rsid w:val="501B10D0"/>
    <w:rsid w:val="50262676"/>
    <w:rsid w:val="502762B4"/>
    <w:rsid w:val="502DEDE3"/>
    <w:rsid w:val="503257F9"/>
    <w:rsid w:val="50427CB6"/>
    <w:rsid w:val="50436371"/>
    <w:rsid w:val="504A748B"/>
    <w:rsid w:val="5054306B"/>
    <w:rsid w:val="505B2203"/>
    <w:rsid w:val="5063FFC6"/>
    <w:rsid w:val="5064F18F"/>
    <w:rsid w:val="506A8800"/>
    <w:rsid w:val="506E9DE9"/>
    <w:rsid w:val="506FC60A"/>
    <w:rsid w:val="508C616B"/>
    <w:rsid w:val="50922C90"/>
    <w:rsid w:val="50987EA2"/>
    <w:rsid w:val="50A1CFC1"/>
    <w:rsid w:val="50ABC44E"/>
    <w:rsid w:val="50B0299A"/>
    <w:rsid w:val="50BA3E1F"/>
    <w:rsid w:val="50CFCA11"/>
    <w:rsid w:val="50DE9D47"/>
    <w:rsid w:val="5111DCBF"/>
    <w:rsid w:val="5119F4F7"/>
    <w:rsid w:val="512499D4"/>
    <w:rsid w:val="51285239"/>
    <w:rsid w:val="513A70CB"/>
    <w:rsid w:val="514FD693"/>
    <w:rsid w:val="51567AEA"/>
    <w:rsid w:val="5156C8A2"/>
    <w:rsid w:val="51609FC2"/>
    <w:rsid w:val="518EF99E"/>
    <w:rsid w:val="519AEF5C"/>
    <w:rsid w:val="51A04E91"/>
    <w:rsid w:val="51A1381A"/>
    <w:rsid w:val="51A27124"/>
    <w:rsid w:val="51AA1AE3"/>
    <w:rsid w:val="51B93DE5"/>
    <w:rsid w:val="51C2DB1F"/>
    <w:rsid w:val="51CDE5A9"/>
    <w:rsid w:val="51D80C5B"/>
    <w:rsid w:val="51DC199D"/>
    <w:rsid w:val="51E70C69"/>
    <w:rsid w:val="51F4AC90"/>
    <w:rsid w:val="52014223"/>
    <w:rsid w:val="5205F33C"/>
    <w:rsid w:val="520875EE"/>
    <w:rsid w:val="52111262"/>
    <w:rsid w:val="52247C28"/>
    <w:rsid w:val="52438FB4"/>
    <w:rsid w:val="524D94A6"/>
    <w:rsid w:val="52578C67"/>
    <w:rsid w:val="526787C0"/>
    <w:rsid w:val="52736FB7"/>
    <w:rsid w:val="527F19A3"/>
    <w:rsid w:val="528AF5BB"/>
    <w:rsid w:val="528BA430"/>
    <w:rsid w:val="52910658"/>
    <w:rsid w:val="5294BF98"/>
    <w:rsid w:val="529A8D2B"/>
    <w:rsid w:val="52A3CC62"/>
    <w:rsid w:val="52B5FAAD"/>
    <w:rsid w:val="52C0E5B3"/>
    <w:rsid w:val="52D4D9B1"/>
    <w:rsid w:val="52D72E4C"/>
    <w:rsid w:val="52DC232F"/>
    <w:rsid w:val="52F7132F"/>
    <w:rsid w:val="52F97035"/>
    <w:rsid w:val="5301B46D"/>
    <w:rsid w:val="530F6A3F"/>
    <w:rsid w:val="5314DB25"/>
    <w:rsid w:val="5322BDA0"/>
    <w:rsid w:val="532BEE39"/>
    <w:rsid w:val="533BBACA"/>
    <w:rsid w:val="53502E99"/>
    <w:rsid w:val="536D5364"/>
    <w:rsid w:val="53823546"/>
    <w:rsid w:val="539A9EA3"/>
    <w:rsid w:val="539FC9EC"/>
    <w:rsid w:val="53A795B5"/>
    <w:rsid w:val="53AF71CB"/>
    <w:rsid w:val="53B34681"/>
    <w:rsid w:val="53C68340"/>
    <w:rsid w:val="53C6C005"/>
    <w:rsid w:val="53C83ABB"/>
    <w:rsid w:val="53DB1AE9"/>
    <w:rsid w:val="53DF67F9"/>
    <w:rsid w:val="53DFE8D4"/>
    <w:rsid w:val="53E0E3A8"/>
    <w:rsid w:val="53E2D022"/>
    <w:rsid w:val="53E93BAC"/>
    <w:rsid w:val="53F09135"/>
    <w:rsid w:val="53F3BA75"/>
    <w:rsid w:val="53FD56A5"/>
    <w:rsid w:val="5412EEDC"/>
    <w:rsid w:val="541F1F9D"/>
    <w:rsid w:val="542194DE"/>
    <w:rsid w:val="5421B98F"/>
    <w:rsid w:val="544B2B21"/>
    <w:rsid w:val="544EAE2E"/>
    <w:rsid w:val="54566EAE"/>
    <w:rsid w:val="545B9C0F"/>
    <w:rsid w:val="54714C9A"/>
    <w:rsid w:val="547606C9"/>
    <w:rsid w:val="547E5F7B"/>
    <w:rsid w:val="5481DD2A"/>
    <w:rsid w:val="548FCFB1"/>
    <w:rsid w:val="54A67FCE"/>
    <w:rsid w:val="54AABDE5"/>
    <w:rsid w:val="54B0EB95"/>
    <w:rsid w:val="54C202BD"/>
    <w:rsid w:val="5507E1A2"/>
    <w:rsid w:val="551012C9"/>
    <w:rsid w:val="5512C31C"/>
    <w:rsid w:val="55159D97"/>
    <w:rsid w:val="556F5BB1"/>
    <w:rsid w:val="55852F66"/>
    <w:rsid w:val="559E200D"/>
    <w:rsid w:val="55B42AB9"/>
    <w:rsid w:val="55B43533"/>
    <w:rsid w:val="55B64F37"/>
    <w:rsid w:val="55B70694"/>
    <w:rsid w:val="55B7F3A3"/>
    <w:rsid w:val="55C4AEEA"/>
    <w:rsid w:val="55D0E399"/>
    <w:rsid w:val="55D61A92"/>
    <w:rsid w:val="55D62913"/>
    <w:rsid w:val="55D67EC5"/>
    <w:rsid w:val="55E64388"/>
    <w:rsid w:val="561104EB"/>
    <w:rsid w:val="56153FE0"/>
    <w:rsid w:val="561A5B9D"/>
    <w:rsid w:val="562C11AE"/>
    <w:rsid w:val="5651A58A"/>
    <w:rsid w:val="5651E0B1"/>
    <w:rsid w:val="56548440"/>
    <w:rsid w:val="565E3F90"/>
    <w:rsid w:val="565F3FE7"/>
    <w:rsid w:val="566443DC"/>
    <w:rsid w:val="566F74B2"/>
    <w:rsid w:val="567385A1"/>
    <w:rsid w:val="5679D768"/>
    <w:rsid w:val="568FD683"/>
    <w:rsid w:val="56975F41"/>
    <w:rsid w:val="569BFE8A"/>
    <w:rsid w:val="56A31367"/>
    <w:rsid w:val="56AB4C53"/>
    <w:rsid w:val="56B2FB8A"/>
    <w:rsid w:val="56B92823"/>
    <w:rsid w:val="56D31EB3"/>
    <w:rsid w:val="56D321AC"/>
    <w:rsid w:val="56DCE13B"/>
    <w:rsid w:val="56E04297"/>
    <w:rsid w:val="57140EEC"/>
    <w:rsid w:val="57143086"/>
    <w:rsid w:val="571CEFDB"/>
    <w:rsid w:val="57263865"/>
    <w:rsid w:val="57455D45"/>
    <w:rsid w:val="57648359"/>
    <w:rsid w:val="57858787"/>
    <w:rsid w:val="579F7FF2"/>
    <w:rsid w:val="57B51A96"/>
    <w:rsid w:val="57C02F88"/>
    <w:rsid w:val="57CDDB82"/>
    <w:rsid w:val="57D3C4A8"/>
    <w:rsid w:val="57EA6C18"/>
    <w:rsid w:val="57F3E475"/>
    <w:rsid w:val="57F7CA70"/>
    <w:rsid w:val="57FBD371"/>
    <w:rsid w:val="58021784"/>
    <w:rsid w:val="580683B7"/>
    <w:rsid w:val="582155B0"/>
    <w:rsid w:val="583BF227"/>
    <w:rsid w:val="58408C7D"/>
    <w:rsid w:val="584D257B"/>
    <w:rsid w:val="5853666A"/>
    <w:rsid w:val="587FC4E0"/>
    <w:rsid w:val="588C656F"/>
    <w:rsid w:val="58917DD6"/>
    <w:rsid w:val="58A1FF14"/>
    <w:rsid w:val="58AB8342"/>
    <w:rsid w:val="58AE6E19"/>
    <w:rsid w:val="58B1255C"/>
    <w:rsid w:val="58C5861D"/>
    <w:rsid w:val="58C76C63"/>
    <w:rsid w:val="58CED19F"/>
    <w:rsid w:val="58D2553A"/>
    <w:rsid w:val="58E2DF8A"/>
    <w:rsid w:val="58F42D4D"/>
    <w:rsid w:val="58FC1733"/>
    <w:rsid w:val="5906CB4A"/>
    <w:rsid w:val="590AAF25"/>
    <w:rsid w:val="591F3CF0"/>
    <w:rsid w:val="59355104"/>
    <w:rsid w:val="59429F03"/>
    <w:rsid w:val="594AAE72"/>
    <w:rsid w:val="594FF4EE"/>
    <w:rsid w:val="5953C229"/>
    <w:rsid w:val="595A9529"/>
    <w:rsid w:val="595D0988"/>
    <w:rsid w:val="5964E8D5"/>
    <w:rsid w:val="59715089"/>
    <w:rsid w:val="5975F213"/>
    <w:rsid w:val="597CAB1B"/>
    <w:rsid w:val="59856CE0"/>
    <w:rsid w:val="59873AD3"/>
    <w:rsid w:val="598C10AA"/>
    <w:rsid w:val="5993C88C"/>
    <w:rsid w:val="599A5BD3"/>
    <w:rsid w:val="599B94FE"/>
    <w:rsid w:val="599DCBF7"/>
    <w:rsid w:val="59B10EDC"/>
    <w:rsid w:val="59D2EEC3"/>
    <w:rsid w:val="59DBF5A0"/>
    <w:rsid w:val="59F004F5"/>
    <w:rsid w:val="59F5A4F9"/>
    <w:rsid w:val="59FE5C65"/>
    <w:rsid w:val="5A32DB9A"/>
    <w:rsid w:val="5A4C45D2"/>
    <w:rsid w:val="5A555FD7"/>
    <w:rsid w:val="5A57D48D"/>
    <w:rsid w:val="5A6A78E5"/>
    <w:rsid w:val="5A6B76B9"/>
    <w:rsid w:val="5A6CAAEA"/>
    <w:rsid w:val="5A7B7515"/>
    <w:rsid w:val="5A7DF6F3"/>
    <w:rsid w:val="5A8191AA"/>
    <w:rsid w:val="5A939210"/>
    <w:rsid w:val="5A9F4703"/>
    <w:rsid w:val="5AA4CFD1"/>
    <w:rsid w:val="5ADA1C1D"/>
    <w:rsid w:val="5AE0DB76"/>
    <w:rsid w:val="5AE5F239"/>
    <w:rsid w:val="5AE8AF2F"/>
    <w:rsid w:val="5AE92A22"/>
    <w:rsid w:val="5AF8C830"/>
    <w:rsid w:val="5AFE5142"/>
    <w:rsid w:val="5B01E83B"/>
    <w:rsid w:val="5B03DA18"/>
    <w:rsid w:val="5B24209C"/>
    <w:rsid w:val="5B2FDA34"/>
    <w:rsid w:val="5B36B99A"/>
    <w:rsid w:val="5B3BCC50"/>
    <w:rsid w:val="5B53B387"/>
    <w:rsid w:val="5B5692A2"/>
    <w:rsid w:val="5B56C964"/>
    <w:rsid w:val="5B5AF169"/>
    <w:rsid w:val="5B6080C9"/>
    <w:rsid w:val="5B6111C3"/>
    <w:rsid w:val="5B6EFB8A"/>
    <w:rsid w:val="5B995DC3"/>
    <w:rsid w:val="5BA17AAC"/>
    <w:rsid w:val="5BA35A33"/>
    <w:rsid w:val="5BB39C84"/>
    <w:rsid w:val="5BC6B488"/>
    <w:rsid w:val="5BDF2B15"/>
    <w:rsid w:val="5BE6AF1F"/>
    <w:rsid w:val="5BE8E167"/>
    <w:rsid w:val="5BF81914"/>
    <w:rsid w:val="5BFCCADD"/>
    <w:rsid w:val="5C0233C3"/>
    <w:rsid w:val="5C0655C0"/>
    <w:rsid w:val="5C0FBA16"/>
    <w:rsid w:val="5C1DDA29"/>
    <w:rsid w:val="5C258F25"/>
    <w:rsid w:val="5C27742C"/>
    <w:rsid w:val="5C2D4279"/>
    <w:rsid w:val="5C3047E1"/>
    <w:rsid w:val="5C3DEE53"/>
    <w:rsid w:val="5C3DF594"/>
    <w:rsid w:val="5C40357A"/>
    <w:rsid w:val="5C49CDD7"/>
    <w:rsid w:val="5C4A610B"/>
    <w:rsid w:val="5C6E4C70"/>
    <w:rsid w:val="5C70F4CE"/>
    <w:rsid w:val="5C8F8483"/>
    <w:rsid w:val="5C9021E9"/>
    <w:rsid w:val="5CA6ACD3"/>
    <w:rsid w:val="5CAC0995"/>
    <w:rsid w:val="5CBBB138"/>
    <w:rsid w:val="5CC3F6B0"/>
    <w:rsid w:val="5CC58575"/>
    <w:rsid w:val="5CCB6CA7"/>
    <w:rsid w:val="5CD170F9"/>
    <w:rsid w:val="5CD8B7A9"/>
    <w:rsid w:val="5CDB9FB3"/>
    <w:rsid w:val="5CE1FCC0"/>
    <w:rsid w:val="5CE6D7B3"/>
    <w:rsid w:val="5CEA5144"/>
    <w:rsid w:val="5CEE3B3D"/>
    <w:rsid w:val="5CFB8C59"/>
    <w:rsid w:val="5D03208B"/>
    <w:rsid w:val="5D045FE5"/>
    <w:rsid w:val="5D0CDF8D"/>
    <w:rsid w:val="5D23DE0B"/>
    <w:rsid w:val="5D506292"/>
    <w:rsid w:val="5D759ECD"/>
    <w:rsid w:val="5D873D6B"/>
    <w:rsid w:val="5D8CE359"/>
    <w:rsid w:val="5D95E19B"/>
    <w:rsid w:val="5DA1B49F"/>
    <w:rsid w:val="5DAC123B"/>
    <w:rsid w:val="5DBA79A9"/>
    <w:rsid w:val="5DC728DE"/>
    <w:rsid w:val="5DD052B3"/>
    <w:rsid w:val="5DD43AAB"/>
    <w:rsid w:val="5DEEDACE"/>
    <w:rsid w:val="5DF2AFCA"/>
    <w:rsid w:val="5DF9FC3F"/>
    <w:rsid w:val="5E0E272B"/>
    <w:rsid w:val="5E1490AE"/>
    <w:rsid w:val="5E2B1056"/>
    <w:rsid w:val="5E31D583"/>
    <w:rsid w:val="5E341333"/>
    <w:rsid w:val="5E3B97BA"/>
    <w:rsid w:val="5E509000"/>
    <w:rsid w:val="5E69E9FE"/>
    <w:rsid w:val="5E6C9E06"/>
    <w:rsid w:val="5E926975"/>
    <w:rsid w:val="5EC428B0"/>
    <w:rsid w:val="5ED5D17B"/>
    <w:rsid w:val="5EE40933"/>
    <w:rsid w:val="5EFFA130"/>
    <w:rsid w:val="5F18C318"/>
    <w:rsid w:val="5F217593"/>
    <w:rsid w:val="5F27ABBA"/>
    <w:rsid w:val="5F27B64D"/>
    <w:rsid w:val="5F28DC27"/>
    <w:rsid w:val="5F5BB207"/>
    <w:rsid w:val="5F6A14D5"/>
    <w:rsid w:val="5F89DD73"/>
    <w:rsid w:val="5F9A1139"/>
    <w:rsid w:val="5FADB71F"/>
    <w:rsid w:val="5FB67D7D"/>
    <w:rsid w:val="5FBB1825"/>
    <w:rsid w:val="5FBD7DA2"/>
    <w:rsid w:val="5FC91F01"/>
    <w:rsid w:val="5FDD00F7"/>
    <w:rsid w:val="5FEE71D2"/>
    <w:rsid w:val="5FFD7F65"/>
    <w:rsid w:val="6001DEC5"/>
    <w:rsid w:val="6010E538"/>
    <w:rsid w:val="60126B4D"/>
    <w:rsid w:val="601EA02E"/>
    <w:rsid w:val="6023CE71"/>
    <w:rsid w:val="60267EED"/>
    <w:rsid w:val="6041B96D"/>
    <w:rsid w:val="604308E9"/>
    <w:rsid w:val="604756DE"/>
    <w:rsid w:val="6059729B"/>
    <w:rsid w:val="6072BCB3"/>
    <w:rsid w:val="60922E4A"/>
    <w:rsid w:val="60A3110D"/>
    <w:rsid w:val="60A44B9F"/>
    <w:rsid w:val="60AD432F"/>
    <w:rsid w:val="60AE6358"/>
    <w:rsid w:val="60B561DE"/>
    <w:rsid w:val="60BFA3BC"/>
    <w:rsid w:val="60C651F9"/>
    <w:rsid w:val="60C927EC"/>
    <w:rsid w:val="60CC613A"/>
    <w:rsid w:val="60D8FC30"/>
    <w:rsid w:val="60E182C9"/>
    <w:rsid w:val="60E83D78"/>
    <w:rsid w:val="61060674"/>
    <w:rsid w:val="6119876C"/>
    <w:rsid w:val="613305CD"/>
    <w:rsid w:val="61356E77"/>
    <w:rsid w:val="613E1361"/>
    <w:rsid w:val="613F29A1"/>
    <w:rsid w:val="616C3404"/>
    <w:rsid w:val="617DDE62"/>
    <w:rsid w:val="6183B58C"/>
    <w:rsid w:val="61BC6526"/>
    <w:rsid w:val="61C2B2E7"/>
    <w:rsid w:val="61DB9F64"/>
    <w:rsid w:val="61DDFDE9"/>
    <w:rsid w:val="61E6761E"/>
    <w:rsid w:val="61EE62E7"/>
    <w:rsid w:val="6201A5E9"/>
    <w:rsid w:val="62049F64"/>
    <w:rsid w:val="620FC544"/>
    <w:rsid w:val="620FC6FC"/>
    <w:rsid w:val="6210950D"/>
    <w:rsid w:val="62320824"/>
    <w:rsid w:val="623F0448"/>
    <w:rsid w:val="625B4BD8"/>
    <w:rsid w:val="6272F8D2"/>
    <w:rsid w:val="6279296C"/>
    <w:rsid w:val="62836BFF"/>
    <w:rsid w:val="628D25CC"/>
    <w:rsid w:val="628F99C6"/>
    <w:rsid w:val="6290A76D"/>
    <w:rsid w:val="629753F4"/>
    <w:rsid w:val="62A362A7"/>
    <w:rsid w:val="62B5F014"/>
    <w:rsid w:val="62CE99DD"/>
    <w:rsid w:val="62D54AE3"/>
    <w:rsid w:val="62DF8F60"/>
    <w:rsid w:val="62E62FB9"/>
    <w:rsid w:val="62EF6DE5"/>
    <w:rsid w:val="6333241E"/>
    <w:rsid w:val="633F5C08"/>
    <w:rsid w:val="633FA394"/>
    <w:rsid w:val="6346A0AE"/>
    <w:rsid w:val="63538A2E"/>
    <w:rsid w:val="6354B51F"/>
    <w:rsid w:val="63596BF4"/>
    <w:rsid w:val="635D41C9"/>
    <w:rsid w:val="637F7394"/>
    <w:rsid w:val="638C1938"/>
    <w:rsid w:val="638DBF97"/>
    <w:rsid w:val="638E6BD2"/>
    <w:rsid w:val="6398E210"/>
    <w:rsid w:val="63992597"/>
    <w:rsid w:val="63A31EF7"/>
    <w:rsid w:val="63AF29B4"/>
    <w:rsid w:val="63B716A7"/>
    <w:rsid w:val="63BE512E"/>
    <w:rsid w:val="63CB0007"/>
    <w:rsid w:val="63CFEC76"/>
    <w:rsid w:val="63D5F1C6"/>
    <w:rsid w:val="63DB9559"/>
    <w:rsid w:val="63F4859E"/>
    <w:rsid w:val="64011F2D"/>
    <w:rsid w:val="6424CE58"/>
    <w:rsid w:val="6428D4A4"/>
    <w:rsid w:val="642DE3CD"/>
    <w:rsid w:val="64386143"/>
    <w:rsid w:val="644503ED"/>
    <w:rsid w:val="644526B1"/>
    <w:rsid w:val="64482DE0"/>
    <w:rsid w:val="64564497"/>
    <w:rsid w:val="6457B60A"/>
    <w:rsid w:val="646D220D"/>
    <w:rsid w:val="64795720"/>
    <w:rsid w:val="648D84DE"/>
    <w:rsid w:val="6490C8D8"/>
    <w:rsid w:val="6491836B"/>
    <w:rsid w:val="64945DDC"/>
    <w:rsid w:val="64A00386"/>
    <w:rsid w:val="64A329C0"/>
    <w:rsid w:val="64D10B50"/>
    <w:rsid w:val="64D7EC59"/>
    <w:rsid w:val="64DD3E6E"/>
    <w:rsid w:val="64E03FCF"/>
    <w:rsid w:val="64F5A707"/>
    <w:rsid w:val="64F91928"/>
    <w:rsid w:val="6506E211"/>
    <w:rsid w:val="6508F773"/>
    <w:rsid w:val="65149163"/>
    <w:rsid w:val="653A990A"/>
    <w:rsid w:val="6540CD0D"/>
    <w:rsid w:val="65421DF7"/>
    <w:rsid w:val="65448CCB"/>
    <w:rsid w:val="6558C6C7"/>
    <w:rsid w:val="6568632B"/>
    <w:rsid w:val="656A0C13"/>
    <w:rsid w:val="65726200"/>
    <w:rsid w:val="657609EB"/>
    <w:rsid w:val="657BB40F"/>
    <w:rsid w:val="657F754B"/>
    <w:rsid w:val="6582CCC7"/>
    <w:rsid w:val="6586DCAF"/>
    <w:rsid w:val="6587505F"/>
    <w:rsid w:val="658EE35F"/>
    <w:rsid w:val="659FAD34"/>
    <w:rsid w:val="65A1560B"/>
    <w:rsid w:val="65B5A79B"/>
    <w:rsid w:val="65BAC04A"/>
    <w:rsid w:val="65BCDBAD"/>
    <w:rsid w:val="65D3B8A3"/>
    <w:rsid w:val="65F03284"/>
    <w:rsid w:val="65F3F913"/>
    <w:rsid w:val="65F611C1"/>
    <w:rsid w:val="65F643A6"/>
    <w:rsid w:val="65F6904A"/>
    <w:rsid w:val="66079075"/>
    <w:rsid w:val="660B7FD4"/>
    <w:rsid w:val="6627329C"/>
    <w:rsid w:val="663CDAE3"/>
    <w:rsid w:val="664823A8"/>
    <w:rsid w:val="66487795"/>
    <w:rsid w:val="665151B8"/>
    <w:rsid w:val="665C1265"/>
    <w:rsid w:val="668477BE"/>
    <w:rsid w:val="668C6B43"/>
    <w:rsid w:val="66A64641"/>
    <w:rsid w:val="66A7F01E"/>
    <w:rsid w:val="66C94AD4"/>
    <w:rsid w:val="66CD5CD9"/>
    <w:rsid w:val="66D784CF"/>
    <w:rsid w:val="66DC8939"/>
    <w:rsid w:val="66DCC675"/>
    <w:rsid w:val="670D03F7"/>
    <w:rsid w:val="67159238"/>
    <w:rsid w:val="673F8738"/>
    <w:rsid w:val="6754C2A3"/>
    <w:rsid w:val="67566B69"/>
    <w:rsid w:val="6757AC14"/>
    <w:rsid w:val="675B9FE1"/>
    <w:rsid w:val="676C49CB"/>
    <w:rsid w:val="6777A70D"/>
    <w:rsid w:val="6784981E"/>
    <w:rsid w:val="678C1EA3"/>
    <w:rsid w:val="67966148"/>
    <w:rsid w:val="67AD5357"/>
    <w:rsid w:val="67CB8BBE"/>
    <w:rsid w:val="67DABEBC"/>
    <w:rsid w:val="67DF4520"/>
    <w:rsid w:val="67ECEAED"/>
    <w:rsid w:val="67F9469F"/>
    <w:rsid w:val="67FE5DE7"/>
    <w:rsid w:val="680C9B89"/>
    <w:rsid w:val="6826B1A1"/>
    <w:rsid w:val="683118F6"/>
    <w:rsid w:val="6845D3EA"/>
    <w:rsid w:val="685017EE"/>
    <w:rsid w:val="68510309"/>
    <w:rsid w:val="685480F5"/>
    <w:rsid w:val="68569626"/>
    <w:rsid w:val="6859760C"/>
    <w:rsid w:val="685BCB42"/>
    <w:rsid w:val="685FDCC8"/>
    <w:rsid w:val="68736117"/>
    <w:rsid w:val="6875F127"/>
    <w:rsid w:val="6881D56A"/>
    <w:rsid w:val="688E5E1B"/>
    <w:rsid w:val="68996550"/>
    <w:rsid w:val="68A6796E"/>
    <w:rsid w:val="68B9E6FB"/>
    <w:rsid w:val="68C26DC8"/>
    <w:rsid w:val="68C465EA"/>
    <w:rsid w:val="68FB825C"/>
    <w:rsid w:val="6907B289"/>
    <w:rsid w:val="690A3088"/>
    <w:rsid w:val="691087CD"/>
    <w:rsid w:val="69270C9E"/>
    <w:rsid w:val="69472156"/>
    <w:rsid w:val="694A6B65"/>
    <w:rsid w:val="6968C5DF"/>
    <w:rsid w:val="696E7DDF"/>
    <w:rsid w:val="69714F5C"/>
    <w:rsid w:val="697E7B09"/>
    <w:rsid w:val="69806DCB"/>
    <w:rsid w:val="699E0BF4"/>
    <w:rsid w:val="69A03CA9"/>
    <w:rsid w:val="69AC404C"/>
    <w:rsid w:val="69CD5842"/>
    <w:rsid w:val="69CF0254"/>
    <w:rsid w:val="69DA2B89"/>
    <w:rsid w:val="69F376E7"/>
    <w:rsid w:val="69FBD9A1"/>
    <w:rsid w:val="69FC8D86"/>
    <w:rsid w:val="6A0D6443"/>
    <w:rsid w:val="6A0FACC9"/>
    <w:rsid w:val="6A164B46"/>
    <w:rsid w:val="6A16501C"/>
    <w:rsid w:val="6A1B3567"/>
    <w:rsid w:val="6A33B385"/>
    <w:rsid w:val="6A3FA6CB"/>
    <w:rsid w:val="6A4165BE"/>
    <w:rsid w:val="6A4750E6"/>
    <w:rsid w:val="6A47F6D0"/>
    <w:rsid w:val="6A4FE03B"/>
    <w:rsid w:val="6A60252A"/>
    <w:rsid w:val="6A634CB8"/>
    <w:rsid w:val="6A7A0B77"/>
    <w:rsid w:val="6A8CCCB4"/>
    <w:rsid w:val="6A91FC57"/>
    <w:rsid w:val="6A921CC3"/>
    <w:rsid w:val="6A9517AF"/>
    <w:rsid w:val="6AA82953"/>
    <w:rsid w:val="6AC07FDE"/>
    <w:rsid w:val="6ACA0B9A"/>
    <w:rsid w:val="6AE85AFC"/>
    <w:rsid w:val="6AE9E01C"/>
    <w:rsid w:val="6AF048AB"/>
    <w:rsid w:val="6B165747"/>
    <w:rsid w:val="6B1B3CF3"/>
    <w:rsid w:val="6B22DC48"/>
    <w:rsid w:val="6B2EF740"/>
    <w:rsid w:val="6B2F0505"/>
    <w:rsid w:val="6B47247C"/>
    <w:rsid w:val="6B4822DB"/>
    <w:rsid w:val="6B5C684C"/>
    <w:rsid w:val="6B659385"/>
    <w:rsid w:val="6B82C923"/>
    <w:rsid w:val="6B998555"/>
    <w:rsid w:val="6B9A2AE6"/>
    <w:rsid w:val="6BB014F5"/>
    <w:rsid w:val="6BD5656F"/>
    <w:rsid w:val="6BED811A"/>
    <w:rsid w:val="6BEED879"/>
    <w:rsid w:val="6C0C98EA"/>
    <w:rsid w:val="6C1E7E3B"/>
    <w:rsid w:val="6C391A16"/>
    <w:rsid w:val="6C39EB3F"/>
    <w:rsid w:val="6C3A2561"/>
    <w:rsid w:val="6C56CA14"/>
    <w:rsid w:val="6C6AEBA8"/>
    <w:rsid w:val="6C6D85FF"/>
    <w:rsid w:val="6C856DC6"/>
    <w:rsid w:val="6C8E1A19"/>
    <w:rsid w:val="6C9C0E77"/>
    <w:rsid w:val="6C9F7C58"/>
    <w:rsid w:val="6CA897D8"/>
    <w:rsid w:val="6CB15784"/>
    <w:rsid w:val="6CB3FF59"/>
    <w:rsid w:val="6CC05C10"/>
    <w:rsid w:val="6CD782BC"/>
    <w:rsid w:val="6CE1B091"/>
    <w:rsid w:val="6CE4FD58"/>
    <w:rsid w:val="6CEEBC56"/>
    <w:rsid w:val="6D0A79A7"/>
    <w:rsid w:val="6D0EDCF7"/>
    <w:rsid w:val="6D25E70E"/>
    <w:rsid w:val="6D2CBD46"/>
    <w:rsid w:val="6D4A42D5"/>
    <w:rsid w:val="6D5C150A"/>
    <w:rsid w:val="6D69428A"/>
    <w:rsid w:val="6D6B22AC"/>
    <w:rsid w:val="6D6BBCAF"/>
    <w:rsid w:val="6D70E3D0"/>
    <w:rsid w:val="6D8ABE3E"/>
    <w:rsid w:val="6D92F265"/>
    <w:rsid w:val="6DA2CEF3"/>
    <w:rsid w:val="6DAC60C8"/>
    <w:rsid w:val="6DADD937"/>
    <w:rsid w:val="6DBAD996"/>
    <w:rsid w:val="6DC32AEB"/>
    <w:rsid w:val="6DDC1CA5"/>
    <w:rsid w:val="6DF53FD4"/>
    <w:rsid w:val="6E0861A4"/>
    <w:rsid w:val="6E0BA760"/>
    <w:rsid w:val="6E16EF75"/>
    <w:rsid w:val="6E257C0E"/>
    <w:rsid w:val="6E36D419"/>
    <w:rsid w:val="6E48BDC1"/>
    <w:rsid w:val="6E591C1C"/>
    <w:rsid w:val="6E596CAE"/>
    <w:rsid w:val="6E5DD206"/>
    <w:rsid w:val="6E6229FD"/>
    <w:rsid w:val="6E778A65"/>
    <w:rsid w:val="6E858D19"/>
    <w:rsid w:val="6E96A796"/>
    <w:rsid w:val="6E9A41D2"/>
    <w:rsid w:val="6ECB74E7"/>
    <w:rsid w:val="6ED1B76F"/>
    <w:rsid w:val="6EE07D1A"/>
    <w:rsid w:val="6EE5872F"/>
    <w:rsid w:val="6F04B4C8"/>
    <w:rsid w:val="6F06F50F"/>
    <w:rsid w:val="6F103448"/>
    <w:rsid w:val="6F1461AB"/>
    <w:rsid w:val="6F15E28D"/>
    <w:rsid w:val="6F226565"/>
    <w:rsid w:val="6F238CB7"/>
    <w:rsid w:val="6F324FBD"/>
    <w:rsid w:val="6F37B85C"/>
    <w:rsid w:val="6F4E420B"/>
    <w:rsid w:val="6F63ED87"/>
    <w:rsid w:val="6F65C5AA"/>
    <w:rsid w:val="6F68A3FE"/>
    <w:rsid w:val="6F6B2FB3"/>
    <w:rsid w:val="6F8A0E2E"/>
    <w:rsid w:val="6F991E19"/>
    <w:rsid w:val="6FAEDE84"/>
    <w:rsid w:val="6FB0A882"/>
    <w:rsid w:val="6FB25052"/>
    <w:rsid w:val="6FB54787"/>
    <w:rsid w:val="6FB6F2D9"/>
    <w:rsid w:val="6FCA9273"/>
    <w:rsid w:val="6FCF08AF"/>
    <w:rsid w:val="6FDFEB3A"/>
    <w:rsid w:val="6FE2C9DF"/>
    <w:rsid w:val="6FE6C2E9"/>
    <w:rsid w:val="6FE83076"/>
    <w:rsid w:val="702EC579"/>
    <w:rsid w:val="7043B1FD"/>
    <w:rsid w:val="705C28B4"/>
    <w:rsid w:val="706A4D02"/>
    <w:rsid w:val="70818715"/>
    <w:rsid w:val="708FFF90"/>
    <w:rsid w:val="70954D84"/>
    <w:rsid w:val="709B3FD3"/>
    <w:rsid w:val="70C2BFD1"/>
    <w:rsid w:val="70CC1A12"/>
    <w:rsid w:val="70E413B9"/>
    <w:rsid w:val="70FCB090"/>
    <w:rsid w:val="713774FC"/>
    <w:rsid w:val="713797E3"/>
    <w:rsid w:val="713C106F"/>
    <w:rsid w:val="713C2CC1"/>
    <w:rsid w:val="71444FC9"/>
    <w:rsid w:val="71499FC1"/>
    <w:rsid w:val="7151C670"/>
    <w:rsid w:val="71593970"/>
    <w:rsid w:val="715C8468"/>
    <w:rsid w:val="717A65DB"/>
    <w:rsid w:val="71856FB0"/>
    <w:rsid w:val="7185F846"/>
    <w:rsid w:val="71894DF8"/>
    <w:rsid w:val="718B86DE"/>
    <w:rsid w:val="718CBE8C"/>
    <w:rsid w:val="718D1AD8"/>
    <w:rsid w:val="7192D204"/>
    <w:rsid w:val="71964909"/>
    <w:rsid w:val="71A87B85"/>
    <w:rsid w:val="71A8FEF3"/>
    <w:rsid w:val="71BA3564"/>
    <w:rsid w:val="71CF6D22"/>
    <w:rsid w:val="71D6F932"/>
    <w:rsid w:val="71DC0774"/>
    <w:rsid w:val="71E20235"/>
    <w:rsid w:val="71EBFD78"/>
    <w:rsid w:val="71EDF084"/>
    <w:rsid w:val="71F6A37C"/>
    <w:rsid w:val="71F77CAD"/>
    <w:rsid w:val="71FE991C"/>
    <w:rsid w:val="7215F03C"/>
    <w:rsid w:val="72177DB7"/>
    <w:rsid w:val="722DBE5A"/>
    <w:rsid w:val="72430F99"/>
    <w:rsid w:val="7251B308"/>
    <w:rsid w:val="725500BE"/>
    <w:rsid w:val="72566BF3"/>
    <w:rsid w:val="7259EC3D"/>
    <w:rsid w:val="725DAF60"/>
    <w:rsid w:val="7275E244"/>
    <w:rsid w:val="72819A3D"/>
    <w:rsid w:val="729684E2"/>
    <w:rsid w:val="72995113"/>
    <w:rsid w:val="72A3D405"/>
    <w:rsid w:val="72A5718B"/>
    <w:rsid w:val="72D38339"/>
    <w:rsid w:val="72DAFF24"/>
    <w:rsid w:val="72EAD40C"/>
    <w:rsid w:val="72F7E75A"/>
    <w:rsid w:val="73059830"/>
    <w:rsid w:val="731DC26C"/>
    <w:rsid w:val="732323BA"/>
    <w:rsid w:val="73258776"/>
    <w:rsid w:val="73295A7A"/>
    <w:rsid w:val="732C775C"/>
    <w:rsid w:val="7355B44A"/>
    <w:rsid w:val="73625994"/>
    <w:rsid w:val="7391639C"/>
    <w:rsid w:val="73B04F18"/>
    <w:rsid w:val="73C0D674"/>
    <w:rsid w:val="73CC5928"/>
    <w:rsid w:val="73D985B6"/>
    <w:rsid w:val="73DBBEE0"/>
    <w:rsid w:val="73DD227C"/>
    <w:rsid w:val="73F153A5"/>
    <w:rsid w:val="73FDC66C"/>
    <w:rsid w:val="7403EE9A"/>
    <w:rsid w:val="740716C7"/>
    <w:rsid w:val="7411B791"/>
    <w:rsid w:val="74150358"/>
    <w:rsid w:val="741A62F8"/>
    <w:rsid w:val="741AF9A9"/>
    <w:rsid w:val="741FD0B5"/>
    <w:rsid w:val="74236087"/>
    <w:rsid w:val="744BC683"/>
    <w:rsid w:val="745B0D39"/>
    <w:rsid w:val="746B0DFD"/>
    <w:rsid w:val="747152EC"/>
    <w:rsid w:val="7476AC1C"/>
    <w:rsid w:val="74817E73"/>
    <w:rsid w:val="74A268FC"/>
    <w:rsid w:val="74A89523"/>
    <w:rsid w:val="74B38AA5"/>
    <w:rsid w:val="74B60BF7"/>
    <w:rsid w:val="74B729EB"/>
    <w:rsid w:val="74BFCAB4"/>
    <w:rsid w:val="74C80A91"/>
    <w:rsid w:val="74C81381"/>
    <w:rsid w:val="74CC5E9E"/>
    <w:rsid w:val="74D386C6"/>
    <w:rsid w:val="74DDA47B"/>
    <w:rsid w:val="74E22DCC"/>
    <w:rsid w:val="74E6E5BD"/>
    <w:rsid w:val="7508751F"/>
    <w:rsid w:val="7541C31C"/>
    <w:rsid w:val="75434D0F"/>
    <w:rsid w:val="754D7B59"/>
    <w:rsid w:val="75603EA0"/>
    <w:rsid w:val="75CD95F7"/>
    <w:rsid w:val="75D12996"/>
    <w:rsid w:val="75D443D7"/>
    <w:rsid w:val="75E32480"/>
    <w:rsid w:val="75ED159F"/>
    <w:rsid w:val="75F429BC"/>
    <w:rsid w:val="7608EAA9"/>
    <w:rsid w:val="761FBF33"/>
    <w:rsid w:val="762BD2D6"/>
    <w:rsid w:val="762F0A4E"/>
    <w:rsid w:val="76302722"/>
    <w:rsid w:val="763B53E0"/>
    <w:rsid w:val="76465689"/>
    <w:rsid w:val="7647DC91"/>
    <w:rsid w:val="764D37AB"/>
    <w:rsid w:val="764DCCB6"/>
    <w:rsid w:val="765500A1"/>
    <w:rsid w:val="765980EA"/>
    <w:rsid w:val="766CF59A"/>
    <w:rsid w:val="766F4D2B"/>
    <w:rsid w:val="767153B4"/>
    <w:rsid w:val="767275A5"/>
    <w:rsid w:val="767E5A8E"/>
    <w:rsid w:val="769480AC"/>
    <w:rsid w:val="76A0592A"/>
    <w:rsid w:val="76B07576"/>
    <w:rsid w:val="76B40063"/>
    <w:rsid w:val="76EC0324"/>
    <w:rsid w:val="76F81111"/>
    <w:rsid w:val="77034C9F"/>
    <w:rsid w:val="7706099C"/>
    <w:rsid w:val="770C0B79"/>
    <w:rsid w:val="770CB99A"/>
    <w:rsid w:val="7715A812"/>
    <w:rsid w:val="772AF8C3"/>
    <w:rsid w:val="772B8959"/>
    <w:rsid w:val="772D9143"/>
    <w:rsid w:val="773AF03B"/>
    <w:rsid w:val="773C8BF1"/>
    <w:rsid w:val="773F3479"/>
    <w:rsid w:val="7741CEE5"/>
    <w:rsid w:val="774EDAE5"/>
    <w:rsid w:val="7769273B"/>
    <w:rsid w:val="776982CB"/>
    <w:rsid w:val="77750DCA"/>
    <w:rsid w:val="777BF26A"/>
    <w:rsid w:val="77832767"/>
    <w:rsid w:val="77848EC8"/>
    <w:rsid w:val="7788ABD5"/>
    <w:rsid w:val="77A8BFFB"/>
    <w:rsid w:val="77BDF0B7"/>
    <w:rsid w:val="77D4CF55"/>
    <w:rsid w:val="77EBEBD7"/>
    <w:rsid w:val="77EFDF2A"/>
    <w:rsid w:val="77F1F869"/>
    <w:rsid w:val="77F53FCE"/>
    <w:rsid w:val="77F59DDD"/>
    <w:rsid w:val="78105DDF"/>
    <w:rsid w:val="78111FD5"/>
    <w:rsid w:val="78123BFA"/>
    <w:rsid w:val="78152201"/>
    <w:rsid w:val="782AB4CD"/>
    <w:rsid w:val="783BD819"/>
    <w:rsid w:val="784AB445"/>
    <w:rsid w:val="784BA1AB"/>
    <w:rsid w:val="7851C18C"/>
    <w:rsid w:val="78584C47"/>
    <w:rsid w:val="7859DD60"/>
    <w:rsid w:val="785CBA52"/>
    <w:rsid w:val="785FB895"/>
    <w:rsid w:val="787A7494"/>
    <w:rsid w:val="7882C02E"/>
    <w:rsid w:val="78A65863"/>
    <w:rsid w:val="78AA1B0D"/>
    <w:rsid w:val="78C6773A"/>
    <w:rsid w:val="78C94057"/>
    <w:rsid w:val="78CE0352"/>
    <w:rsid w:val="78DBE5F2"/>
    <w:rsid w:val="78DD5794"/>
    <w:rsid w:val="78EA9C46"/>
    <w:rsid w:val="78ED4E02"/>
    <w:rsid w:val="79062632"/>
    <w:rsid w:val="7908A3E5"/>
    <w:rsid w:val="792D9E0E"/>
    <w:rsid w:val="79303686"/>
    <w:rsid w:val="793672BD"/>
    <w:rsid w:val="794209A3"/>
    <w:rsid w:val="794941C3"/>
    <w:rsid w:val="7977036B"/>
    <w:rsid w:val="7982877F"/>
    <w:rsid w:val="7986F0AC"/>
    <w:rsid w:val="79886BFA"/>
    <w:rsid w:val="798B3FB4"/>
    <w:rsid w:val="79902D25"/>
    <w:rsid w:val="7993257F"/>
    <w:rsid w:val="79B0B5E5"/>
    <w:rsid w:val="79BFB821"/>
    <w:rsid w:val="79C1C3A7"/>
    <w:rsid w:val="79CA2342"/>
    <w:rsid w:val="79DA0497"/>
    <w:rsid w:val="79F949CD"/>
    <w:rsid w:val="79FA3298"/>
    <w:rsid w:val="7A044439"/>
    <w:rsid w:val="7A30A607"/>
    <w:rsid w:val="7A3397AF"/>
    <w:rsid w:val="7A33C94F"/>
    <w:rsid w:val="7A561900"/>
    <w:rsid w:val="7A5D4902"/>
    <w:rsid w:val="7A6768F0"/>
    <w:rsid w:val="7A75DEA8"/>
    <w:rsid w:val="7A7AA613"/>
    <w:rsid w:val="7A7C66FF"/>
    <w:rsid w:val="7A8165FD"/>
    <w:rsid w:val="7A832934"/>
    <w:rsid w:val="7A83EF9E"/>
    <w:rsid w:val="7A87E6D0"/>
    <w:rsid w:val="7A87F736"/>
    <w:rsid w:val="7A983123"/>
    <w:rsid w:val="7AA96F97"/>
    <w:rsid w:val="7AC4B006"/>
    <w:rsid w:val="7AD65152"/>
    <w:rsid w:val="7AE3434F"/>
    <w:rsid w:val="7AE7504E"/>
    <w:rsid w:val="7B01759D"/>
    <w:rsid w:val="7B07DD5E"/>
    <w:rsid w:val="7B23EAC7"/>
    <w:rsid w:val="7B28F511"/>
    <w:rsid w:val="7B2EF464"/>
    <w:rsid w:val="7B3E032A"/>
    <w:rsid w:val="7B3E345F"/>
    <w:rsid w:val="7B48F3DD"/>
    <w:rsid w:val="7B625BA0"/>
    <w:rsid w:val="7BA119A1"/>
    <w:rsid w:val="7BA988FC"/>
    <w:rsid w:val="7BB4E860"/>
    <w:rsid w:val="7BBFF771"/>
    <w:rsid w:val="7BE445E7"/>
    <w:rsid w:val="7BE80480"/>
    <w:rsid w:val="7BE90D86"/>
    <w:rsid w:val="7C08DFB8"/>
    <w:rsid w:val="7C0AF618"/>
    <w:rsid w:val="7C0C564B"/>
    <w:rsid w:val="7C0C9303"/>
    <w:rsid w:val="7C2C6DCA"/>
    <w:rsid w:val="7C4D18FF"/>
    <w:rsid w:val="7C4D3CFE"/>
    <w:rsid w:val="7C4FDB36"/>
    <w:rsid w:val="7C54A770"/>
    <w:rsid w:val="7C55BDF2"/>
    <w:rsid w:val="7C5CCAD2"/>
    <w:rsid w:val="7C6556E3"/>
    <w:rsid w:val="7C666305"/>
    <w:rsid w:val="7C6B33CF"/>
    <w:rsid w:val="7C7AEAC0"/>
    <w:rsid w:val="7C937B4B"/>
    <w:rsid w:val="7CD32994"/>
    <w:rsid w:val="7CEB8164"/>
    <w:rsid w:val="7CECDF65"/>
    <w:rsid w:val="7D046042"/>
    <w:rsid w:val="7D0F642A"/>
    <w:rsid w:val="7D1409E7"/>
    <w:rsid w:val="7D1D6C7C"/>
    <w:rsid w:val="7D2BADAF"/>
    <w:rsid w:val="7D33C15A"/>
    <w:rsid w:val="7D3562AA"/>
    <w:rsid w:val="7D47E04F"/>
    <w:rsid w:val="7D50109D"/>
    <w:rsid w:val="7D604430"/>
    <w:rsid w:val="7D6960A9"/>
    <w:rsid w:val="7D6F3FA7"/>
    <w:rsid w:val="7D8C8F33"/>
    <w:rsid w:val="7D966A1F"/>
    <w:rsid w:val="7DA37DCA"/>
    <w:rsid w:val="7DA76882"/>
    <w:rsid w:val="7DA7D844"/>
    <w:rsid w:val="7DB575DD"/>
    <w:rsid w:val="7DC670F4"/>
    <w:rsid w:val="7DE846DF"/>
    <w:rsid w:val="7DECA80E"/>
    <w:rsid w:val="7DF1BDA2"/>
    <w:rsid w:val="7E009E8B"/>
    <w:rsid w:val="7E01E0DB"/>
    <w:rsid w:val="7E0B2777"/>
    <w:rsid w:val="7E0BC66D"/>
    <w:rsid w:val="7E39DA4A"/>
    <w:rsid w:val="7E3A3103"/>
    <w:rsid w:val="7E3AAB1B"/>
    <w:rsid w:val="7E45FBC2"/>
    <w:rsid w:val="7E5A0CB1"/>
    <w:rsid w:val="7E65B315"/>
    <w:rsid w:val="7E6EB1B2"/>
    <w:rsid w:val="7E78939B"/>
    <w:rsid w:val="7E91A862"/>
    <w:rsid w:val="7E970FE9"/>
    <w:rsid w:val="7EA09552"/>
    <w:rsid w:val="7EAF8852"/>
    <w:rsid w:val="7EC76326"/>
    <w:rsid w:val="7ED28371"/>
    <w:rsid w:val="7ED589DF"/>
    <w:rsid w:val="7F030C30"/>
    <w:rsid w:val="7F0334AA"/>
    <w:rsid w:val="7F27262F"/>
    <w:rsid w:val="7F330C0B"/>
    <w:rsid w:val="7F362D6B"/>
    <w:rsid w:val="7F3A7F7A"/>
    <w:rsid w:val="7F4640A0"/>
    <w:rsid w:val="7F4FCB7F"/>
    <w:rsid w:val="7F5314CF"/>
    <w:rsid w:val="7F534CCD"/>
    <w:rsid w:val="7F69530E"/>
    <w:rsid w:val="7F6F9711"/>
    <w:rsid w:val="7F72CA7E"/>
    <w:rsid w:val="7F78ED91"/>
    <w:rsid w:val="7F7D64E1"/>
    <w:rsid w:val="7F9669CF"/>
    <w:rsid w:val="7FB91EA1"/>
    <w:rsid w:val="7FC2C517"/>
    <w:rsid w:val="7FCDA5C1"/>
    <w:rsid w:val="7FE191B6"/>
    <w:rsid w:val="7FE22B3F"/>
    <w:rsid w:val="7FED3EC5"/>
    <w:rsid w:val="7FFFE156"/>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73370E"/>
  <w15:chartTrackingRefBased/>
  <w15:docId w15:val="{C3DDEB79-8CCF-4727-BE0C-7ABEB354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7" w:unhideWhenUsed="1"/>
    <w:lsdException w:name="endnote text" w:semiHidden="1" w:uiPriority="7"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446"/>
    <w:pPr>
      <w:keepNext/>
      <w:keepLines/>
      <w:spacing w:before="240" w:after="0"/>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Heading3"/>
    <w:next w:val="Normal"/>
    <w:link w:val="Heading2Char"/>
    <w:uiPriority w:val="9"/>
    <w:unhideWhenUsed/>
    <w:qFormat/>
    <w:rsid w:val="003972DF"/>
    <w:pPr>
      <w:spacing w:before="120" w:after="120"/>
      <w:outlineLvl w:val="1"/>
    </w:pPr>
    <w:rPr>
      <w:b/>
      <w:bCs/>
      <w:sz w:val="26"/>
      <w:szCs w:val="26"/>
    </w:rPr>
  </w:style>
  <w:style w:type="paragraph" w:styleId="Heading3">
    <w:name w:val="heading 3"/>
    <w:basedOn w:val="Normal"/>
    <w:next w:val="Normal"/>
    <w:link w:val="Heading3Char"/>
    <w:uiPriority w:val="9"/>
    <w:unhideWhenUsed/>
    <w:qFormat/>
    <w:rsid w:val="003972DF"/>
    <w:pPr>
      <w:keepNext/>
      <w:keepLines/>
      <w:spacing w:before="40" w:after="2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F61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27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78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2785"/>
    <w:rPr>
      <w:rFonts w:asciiTheme="majorHAnsi" w:eastAsiaTheme="majorEastAsia" w:hAnsiTheme="majorHAnsi" w:cstheme="majorBidi"/>
      <w:b/>
      <w:bCs/>
      <w:color w:val="2F5496" w:themeColor="accent1" w:themeShade="BF"/>
      <w:sz w:val="32"/>
      <w:szCs w:val="32"/>
    </w:rPr>
  </w:style>
  <w:style w:type="character" w:customStyle="1" w:styleId="Heading2Char">
    <w:name w:val="Heading 2 Char"/>
    <w:basedOn w:val="DefaultParagraphFont"/>
    <w:link w:val="Heading2"/>
    <w:uiPriority w:val="9"/>
    <w:rsid w:val="00A07A17"/>
    <w:rPr>
      <w:rFonts w:asciiTheme="majorHAnsi" w:eastAsiaTheme="majorEastAsia" w:hAnsiTheme="majorHAnsi" w:cstheme="majorBidi"/>
      <w:b/>
      <w:bCs/>
      <w:color w:val="1F3763" w:themeColor="accent1" w:themeShade="7F"/>
      <w:sz w:val="26"/>
      <w:szCs w:val="26"/>
    </w:rPr>
  </w:style>
  <w:style w:type="paragraph" w:styleId="ListParagraph">
    <w:name w:val="List Paragraph"/>
    <w:aliases w:val="List Paragraph1,List Paragraph11,Recommendation,First level bullet point,Level 3,List Paragraph numbered,List Bullet indent,Rec para,Dot pt,F5 List Paragraph,No Spacing1,List Paragraph Char Char Char,Indicator Text,Numbered Para 1"/>
    <w:basedOn w:val="Normal"/>
    <w:link w:val="ListParagraphChar"/>
    <w:uiPriority w:val="34"/>
    <w:qFormat/>
    <w:rsid w:val="00AC2B01"/>
    <w:pPr>
      <w:ind w:left="720"/>
      <w:contextualSpacing/>
    </w:pPr>
  </w:style>
  <w:style w:type="paragraph" w:customStyle="1" w:styleId="H23G">
    <w:name w:val="_ H_2/3_G"/>
    <w:basedOn w:val="Normal"/>
    <w:next w:val="Normal"/>
    <w:qFormat/>
    <w:rsid w:val="00EE6338"/>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table" w:styleId="TableGrid">
    <w:name w:val="Table Grid"/>
    <w:basedOn w:val="TableNormal"/>
    <w:uiPriority w:val="39"/>
    <w:rsid w:val="00EE6338"/>
    <w:pPr>
      <w:suppressAutoHyphens/>
      <w:spacing w:after="0" w:line="240" w:lineRule="atLeast"/>
    </w:pPr>
    <w:rPr>
      <w:rFonts w:ascii="Times New Roman" w:eastAsia="Times New Roman" w:hAnsi="Times New Roman" w:cs="Times New Roman"/>
      <w:sz w:val="20"/>
      <w:szCs w:val="20"/>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03CE8"/>
    <w:pPr>
      <w:spacing w:line="240" w:lineRule="auto"/>
    </w:pPr>
    <w:rPr>
      <w:sz w:val="20"/>
      <w:szCs w:val="20"/>
    </w:rPr>
  </w:style>
  <w:style w:type="character" w:customStyle="1" w:styleId="CommentTextChar">
    <w:name w:val="Comment Text Char"/>
    <w:basedOn w:val="DefaultParagraphFont"/>
    <w:link w:val="CommentText"/>
    <w:uiPriority w:val="99"/>
    <w:rsid w:val="00D03CE8"/>
    <w:rPr>
      <w:sz w:val="20"/>
      <w:szCs w:val="20"/>
    </w:rPr>
  </w:style>
  <w:style w:type="character" w:styleId="CommentReference">
    <w:name w:val="annotation reference"/>
    <w:basedOn w:val="DefaultParagraphFont"/>
    <w:uiPriority w:val="99"/>
    <w:semiHidden/>
    <w:unhideWhenUsed/>
    <w:rsid w:val="00D03CE8"/>
    <w:rPr>
      <w:sz w:val="16"/>
      <w:szCs w:val="16"/>
    </w:rPr>
  </w:style>
  <w:style w:type="character" w:styleId="Hyperlink">
    <w:name w:val="Hyperlink"/>
    <w:basedOn w:val="DefaultParagraphFont"/>
    <w:uiPriority w:val="99"/>
    <w:unhideWhenUsed/>
    <w:rsid w:val="00D86DD2"/>
    <w:rPr>
      <w:color w:val="0563C1" w:themeColor="hyperlink"/>
      <w:u w:val="single"/>
    </w:rPr>
  </w:style>
  <w:style w:type="character" w:styleId="UnresolvedMention">
    <w:name w:val="Unresolved Mention"/>
    <w:basedOn w:val="DefaultParagraphFont"/>
    <w:uiPriority w:val="99"/>
    <w:unhideWhenUsed/>
    <w:rsid w:val="00D86DD2"/>
    <w:rPr>
      <w:color w:val="605E5C"/>
      <w:shd w:val="clear" w:color="auto" w:fill="E1DFDD"/>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nhideWhenUsed/>
    <w:qFormat/>
    <w:rsid w:val="00146427"/>
    <w:pPr>
      <w:spacing w:after="0" w:line="240" w:lineRule="auto"/>
      <w:ind w:left="357" w:hanging="357"/>
      <w:jc w:val="both"/>
    </w:pPr>
    <w:rPr>
      <w:rFonts w:ascii="Calibri" w:hAnsi="Calibri" w:cs="Calibri"/>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qFormat/>
    <w:rsid w:val="00146427"/>
    <w:rPr>
      <w:rFonts w:ascii="Calibri" w:hAnsi="Calibri" w:cs="Calibri"/>
      <w:sz w:val="20"/>
      <w:szCs w:val="20"/>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Footnote,Re"/>
    <w:basedOn w:val="DefaultParagraphFont"/>
    <w:link w:val="4GCharCharChar"/>
    <w:uiPriority w:val="99"/>
    <w:unhideWhenUsed/>
    <w:qFormat/>
    <w:rsid w:val="00146427"/>
    <w:rPr>
      <w:vertAlign w:val="superscript"/>
    </w:rPr>
  </w:style>
  <w:style w:type="character" w:customStyle="1" w:styleId="ListParagraphChar">
    <w:name w:val="List Paragraph Char"/>
    <w:aliases w:val="List Paragraph1 Char,List Paragraph11 Char,Recommendation Char,First level bullet point Char,Level 3 Char,List Paragraph numbered Char,List Bullet indent Char,Rec para Char,Dot pt Char,F5 List Paragraph Char,No Spacing1 Char"/>
    <w:link w:val="ListParagraph"/>
    <w:uiPriority w:val="34"/>
    <w:qFormat/>
    <w:locked/>
    <w:rsid w:val="00146427"/>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46427"/>
    <w:pPr>
      <w:spacing w:line="240" w:lineRule="exact"/>
      <w:jc w:val="both"/>
    </w:pPr>
    <w:rPr>
      <w:vertAlign w:val="superscript"/>
    </w:rPr>
  </w:style>
  <w:style w:type="paragraph" w:customStyle="1" w:styleId="Default">
    <w:name w:val="Default"/>
    <w:rsid w:val="00C86EA4"/>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F432EC"/>
    <w:rPr>
      <w:b/>
      <w:bCs/>
    </w:rPr>
  </w:style>
  <w:style w:type="character" w:customStyle="1" w:styleId="CommentSubjectChar">
    <w:name w:val="Comment Subject Char"/>
    <w:basedOn w:val="CommentTextChar"/>
    <w:link w:val="CommentSubject"/>
    <w:uiPriority w:val="99"/>
    <w:semiHidden/>
    <w:rsid w:val="00F432EC"/>
    <w:rPr>
      <w:b/>
      <w:bCs/>
      <w:sz w:val="20"/>
      <w:szCs w:val="20"/>
    </w:rPr>
  </w:style>
  <w:style w:type="paragraph" w:styleId="Revision">
    <w:name w:val="Revision"/>
    <w:hidden/>
    <w:uiPriority w:val="99"/>
    <w:semiHidden/>
    <w:rsid w:val="003F2FC7"/>
    <w:pPr>
      <w:spacing w:after="0" w:line="240" w:lineRule="auto"/>
    </w:pPr>
  </w:style>
  <w:style w:type="paragraph" w:styleId="Header">
    <w:name w:val="header"/>
    <w:basedOn w:val="Normal"/>
    <w:link w:val="HeaderChar"/>
    <w:uiPriority w:val="99"/>
    <w:unhideWhenUsed/>
    <w:rsid w:val="000B0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4B1"/>
  </w:style>
  <w:style w:type="paragraph" w:styleId="Footer">
    <w:name w:val="footer"/>
    <w:basedOn w:val="Normal"/>
    <w:link w:val="FooterChar"/>
    <w:uiPriority w:val="99"/>
    <w:unhideWhenUsed/>
    <w:rsid w:val="000B0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4B1"/>
  </w:style>
  <w:style w:type="character" w:customStyle="1" w:styleId="Heading3Char">
    <w:name w:val="Heading 3 Char"/>
    <w:basedOn w:val="DefaultParagraphFont"/>
    <w:link w:val="Heading3"/>
    <w:uiPriority w:val="9"/>
    <w:rsid w:val="00A07A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F61BD"/>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0F61BD"/>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normaltextrun">
    <w:name w:val="normaltextrun"/>
    <w:basedOn w:val="DefaultParagraphFont"/>
    <w:rsid w:val="000F61BD"/>
  </w:style>
  <w:style w:type="character" w:customStyle="1" w:styleId="eop">
    <w:name w:val="eop"/>
    <w:basedOn w:val="DefaultParagraphFont"/>
    <w:rsid w:val="000F61BD"/>
  </w:style>
  <w:style w:type="character" w:styleId="FollowedHyperlink">
    <w:name w:val="FollowedHyperlink"/>
    <w:basedOn w:val="DefaultParagraphFont"/>
    <w:uiPriority w:val="99"/>
    <w:semiHidden/>
    <w:unhideWhenUsed/>
    <w:rsid w:val="000F61BD"/>
    <w:rPr>
      <w:color w:val="954F72" w:themeColor="followedHyperlink"/>
      <w:u w:val="single"/>
    </w:rPr>
  </w:style>
  <w:style w:type="character" w:styleId="Mention">
    <w:name w:val="Mention"/>
    <w:basedOn w:val="DefaultParagraphFont"/>
    <w:uiPriority w:val="99"/>
    <w:unhideWhenUsed/>
    <w:rsid w:val="000F61BD"/>
    <w:rPr>
      <w:color w:val="2B579A"/>
      <w:shd w:val="clear" w:color="auto" w:fill="E1DFDD"/>
    </w:rPr>
  </w:style>
  <w:style w:type="character" w:customStyle="1" w:styleId="tabchar">
    <w:name w:val="tabchar"/>
    <w:basedOn w:val="DefaultParagraphFont"/>
    <w:rsid w:val="001D7D4C"/>
  </w:style>
  <w:style w:type="character" w:customStyle="1" w:styleId="superscript">
    <w:name w:val="superscript"/>
    <w:basedOn w:val="DefaultParagraphFont"/>
    <w:rsid w:val="001D7D4C"/>
  </w:style>
  <w:style w:type="paragraph" w:styleId="BodyText">
    <w:name w:val="Body Text"/>
    <w:basedOn w:val="Normal"/>
    <w:link w:val="BodyTextChar"/>
    <w:uiPriority w:val="99"/>
    <w:unhideWhenUsed/>
    <w:rsid w:val="00855B5D"/>
    <w:pPr>
      <w:numPr>
        <w:numId w:val="1"/>
      </w:numPr>
      <w:spacing w:after="120" w:line="240" w:lineRule="auto"/>
    </w:pPr>
    <w:rPr>
      <w:rFonts w:ascii="Calibri" w:hAnsi="Calibri" w:cs="Calibri"/>
    </w:rPr>
  </w:style>
  <w:style w:type="character" w:customStyle="1" w:styleId="BodyTextChar">
    <w:name w:val="Body Text Char"/>
    <w:basedOn w:val="DefaultParagraphFont"/>
    <w:link w:val="BodyText"/>
    <w:uiPriority w:val="99"/>
    <w:rsid w:val="00855B5D"/>
    <w:rPr>
      <w:rFonts w:ascii="Calibri" w:hAnsi="Calibri" w:cs="Calibri"/>
    </w:rPr>
  </w:style>
  <w:style w:type="paragraph" w:customStyle="1" w:styleId="SingleTxtG">
    <w:name w:val="_ Single Txt_G"/>
    <w:basedOn w:val="Normal"/>
    <w:link w:val="SingleTxtGChar"/>
    <w:rsid w:val="00855B5D"/>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locked/>
    <w:rsid w:val="00855B5D"/>
    <w:rPr>
      <w:rFonts w:ascii="Times New Roman" w:eastAsia="SimSun" w:hAnsi="Times New Roman" w:cs="Times New Roman"/>
      <w:sz w:val="20"/>
      <w:szCs w:val="20"/>
      <w:lang w:val="en-GB" w:eastAsia="zh-CN"/>
    </w:rPr>
  </w:style>
  <w:style w:type="character" w:customStyle="1" w:styleId="A7">
    <w:name w:val="A7"/>
    <w:uiPriority w:val="99"/>
    <w:rsid w:val="00FA05F3"/>
    <w:rPr>
      <w:rFonts w:cs="Open Sans"/>
      <w:color w:val="000000"/>
      <w:sz w:val="11"/>
      <w:szCs w:val="11"/>
    </w:rPr>
  </w:style>
  <w:style w:type="character" w:customStyle="1" w:styleId="A9">
    <w:name w:val="A9"/>
    <w:uiPriority w:val="99"/>
    <w:rsid w:val="00FA05F3"/>
    <w:rPr>
      <w:rFonts w:cs="Open Sans"/>
      <w:color w:val="000000"/>
      <w:sz w:val="18"/>
      <w:szCs w:val="18"/>
      <w:u w:val="single"/>
    </w:rPr>
  </w:style>
  <w:style w:type="character" w:customStyle="1" w:styleId="findhit">
    <w:name w:val="findhit"/>
    <w:basedOn w:val="DefaultParagraphFont"/>
    <w:rsid w:val="00FA05F3"/>
  </w:style>
  <w:style w:type="character" w:styleId="Emphasis">
    <w:name w:val="Emphasis"/>
    <w:basedOn w:val="DefaultParagraphFont"/>
    <w:uiPriority w:val="20"/>
    <w:qFormat/>
    <w:rsid w:val="00FA05F3"/>
    <w:rPr>
      <w:i/>
      <w:iCs/>
    </w:rPr>
  </w:style>
  <w:style w:type="paragraph" w:customStyle="1" w:styleId="pf1">
    <w:name w:val="pf1"/>
    <w:basedOn w:val="Normal"/>
    <w:rsid w:val="005B05BE"/>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customStyle="1" w:styleId="pf0">
    <w:name w:val="pf0"/>
    <w:basedOn w:val="Normal"/>
    <w:rsid w:val="005B05BE"/>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cf01">
    <w:name w:val="cf01"/>
    <w:basedOn w:val="DefaultParagraphFont"/>
    <w:rsid w:val="005B05BE"/>
    <w:rPr>
      <w:rFonts w:ascii="Segoe UI" w:hAnsi="Segoe UI" w:cs="Segoe UI" w:hint="default"/>
      <w:sz w:val="18"/>
      <w:szCs w:val="18"/>
    </w:rPr>
  </w:style>
  <w:style w:type="paragraph" w:styleId="NormalWeb">
    <w:name w:val="Normal (Web)"/>
    <w:basedOn w:val="Normal"/>
    <w:uiPriority w:val="99"/>
    <w:unhideWhenUsed/>
    <w:rsid w:val="005B05BE"/>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TOCHeading">
    <w:name w:val="TOC Heading"/>
    <w:basedOn w:val="Heading1"/>
    <w:next w:val="Normal"/>
    <w:uiPriority w:val="39"/>
    <w:unhideWhenUsed/>
    <w:qFormat/>
    <w:rsid w:val="005B05BE"/>
    <w:pPr>
      <w:outlineLvl w:val="9"/>
    </w:pPr>
    <w:rPr>
      <w:b w:val="0"/>
      <w:bCs w:val="0"/>
      <w:lang w:val="en-US"/>
    </w:rPr>
  </w:style>
  <w:style w:type="paragraph" w:styleId="TOC1">
    <w:name w:val="toc 1"/>
    <w:basedOn w:val="Normal"/>
    <w:next w:val="Normal"/>
    <w:autoRedefine/>
    <w:uiPriority w:val="39"/>
    <w:unhideWhenUsed/>
    <w:rsid w:val="00F5025C"/>
    <w:pPr>
      <w:tabs>
        <w:tab w:val="left" w:pos="440"/>
        <w:tab w:val="right" w:leader="dot" w:pos="9016"/>
      </w:tabs>
      <w:spacing w:before="120" w:after="120"/>
    </w:pPr>
    <w:rPr>
      <w:rFonts w:cstheme="minorHAnsi"/>
      <w:b/>
      <w:bCs/>
      <w:caps/>
      <w:sz w:val="20"/>
      <w:szCs w:val="20"/>
    </w:rPr>
  </w:style>
  <w:style w:type="paragraph" w:styleId="TOC2">
    <w:name w:val="toc 2"/>
    <w:basedOn w:val="Normal"/>
    <w:next w:val="Normal"/>
    <w:autoRedefine/>
    <w:uiPriority w:val="39"/>
    <w:unhideWhenUsed/>
    <w:rsid w:val="00622C83"/>
    <w:pPr>
      <w:spacing w:after="0"/>
      <w:ind w:left="220"/>
    </w:pPr>
    <w:rPr>
      <w:rFonts w:cstheme="minorHAnsi"/>
      <w:smallCaps/>
      <w:sz w:val="20"/>
      <w:szCs w:val="20"/>
    </w:rPr>
  </w:style>
  <w:style w:type="paragraph" w:styleId="TOC3">
    <w:name w:val="toc 3"/>
    <w:basedOn w:val="Normal"/>
    <w:next w:val="Normal"/>
    <w:autoRedefine/>
    <w:uiPriority w:val="39"/>
    <w:unhideWhenUsed/>
    <w:rsid w:val="00A06A22"/>
    <w:pPr>
      <w:spacing w:after="0"/>
      <w:ind w:left="440"/>
    </w:pPr>
    <w:rPr>
      <w:rFonts w:cstheme="minorHAnsi"/>
      <w:i/>
      <w:iCs/>
      <w:sz w:val="20"/>
      <w:szCs w:val="20"/>
    </w:rPr>
  </w:style>
  <w:style w:type="paragraph" w:customStyle="1" w:styleId="pf2">
    <w:name w:val="pf2"/>
    <w:basedOn w:val="Normal"/>
    <w:rsid w:val="00290E7D"/>
    <w:pPr>
      <w:spacing w:before="100" w:beforeAutospacing="1" w:after="100" w:afterAutospacing="1" w:line="240" w:lineRule="auto"/>
      <w:ind w:left="1080"/>
    </w:pPr>
    <w:rPr>
      <w:rFonts w:ascii="Times New Roman" w:eastAsia="Times New Roman" w:hAnsi="Times New Roman" w:cs="Times New Roman"/>
      <w:sz w:val="24"/>
      <w:szCs w:val="24"/>
      <w:lang w:eastAsia="en-NZ"/>
    </w:rPr>
  </w:style>
  <w:style w:type="paragraph" w:customStyle="1" w:styleId="pf4">
    <w:name w:val="pf4"/>
    <w:basedOn w:val="Normal"/>
    <w:rsid w:val="00290E7D"/>
    <w:pPr>
      <w:spacing w:before="100" w:beforeAutospacing="1" w:after="100" w:afterAutospacing="1" w:line="240" w:lineRule="auto"/>
      <w:ind w:left="360"/>
    </w:pPr>
    <w:rPr>
      <w:rFonts w:ascii="Times New Roman" w:eastAsia="Times New Roman" w:hAnsi="Times New Roman" w:cs="Times New Roman"/>
      <w:sz w:val="24"/>
      <w:szCs w:val="24"/>
      <w:lang w:eastAsia="en-NZ"/>
    </w:rPr>
  </w:style>
  <w:style w:type="character" w:customStyle="1" w:styleId="cf21">
    <w:name w:val="cf21"/>
    <w:basedOn w:val="DefaultParagraphFont"/>
    <w:rsid w:val="00290E7D"/>
    <w:rPr>
      <w:rFonts w:ascii="Segoe UI" w:hAnsi="Segoe UI" w:cs="Segoe UI" w:hint="default"/>
      <w:b/>
      <w:bCs/>
      <w:sz w:val="18"/>
      <w:szCs w:val="18"/>
    </w:rPr>
  </w:style>
  <w:style w:type="paragraph" w:customStyle="1" w:styleId="pf5">
    <w:name w:val="pf5"/>
    <w:basedOn w:val="Normal"/>
    <w:rsid w:val="00290E7D"/>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NoSpacing">
    <w:name w:val="No Spacing"/>
    <w:uiPriority w:val="1"/>
    <w:qFormat/>
    <w:rsid w:val="003972DF"/>
    <w:pPr>
      <w:spacing w:after="0" w:line="240" w:lineRule="auto"/>
    </w:pPr>
    <w:rPr>
      <w:sz w:val="24"/>
      <w:szCs w:val="24"/>
    </w:rPr>
  </w:style>
  <w:style w:type="paragraph" w:styleId="HTMLPreformatted">
    <w:name w:val="HTML Preformatted"/>
    <w:basedOn w:val="Normal"/>
    <w:link w:val="HTMLPreformattedChar"/>
    <w:uiPriority w:val="99"/>
    <w:semiHidden/>
    <w:unhideWhenUsed/>
    <w:rsid w:val="004A0F2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A0F20"/>
    <w:rPr>
      <w:rFonts w:ascii="Consolas" w:hAnsi="Consolas"/>
      <w:sz w:val="20"/>
      <w:szCs w:val="20"/>
    </w:rPr>
  </w:style>
  <w:style w:type="paragraph" w:styleId="TOC4">
    <w:name w:val="toc 4"/>
    <w:basedOn w:val="Normal"/>
    <w:next w:val="Normal"/>
    <w:autoRedefine/>
    <w:uiPriority w:val="39"/>
    <w:unhideWhenUsed/>
    <w:rsid w:val="008B7F4C"/>
    <w:pPr>
      <w:spacing w:after="0"/>
      <w:ind w:left="660"/>
    </w:pPr>
    <w:rPr>
      <w:rFonts w:cstheme="minorHAnsi"/>
      <w:sz w:val="18"/>
      <w:szCs w:val="18"/>
    </w:rPr>
  </w:style>
  <w:style w:type="paragraph" w:styleId="TOC5">
    <w:name w:val="toc 5"/>
    <w:basedOn w:val="Normal"/>
    <w:next w:val="Normal"/>
    <w:autoRedefine/>
    <w:uiPriority w:val="39"/>
    <w:unhideWhenUsed/>
    <w:rsid w:val="009D6923"/>
    <w:pPr>
      <w:spacing w:after="0"/>
      <w:ind w:left="880"/>
    </w:pPr>
    <w:rPr>
      <w:rFonts w:cstheme="minorHAnsi"/>
      <w:sz w:val="18"/>
      <w:szCs w:val="18"/>
    </w:rPr>
  </w:style>
  <w:style w:type="paragraph" w:styleId="TOC6">
    <w:name w:val="toc 6"/>
    <w:basedOn w:val="Normal"/>
    <w:next w:val="Normal"/>
    <w:autoRedefine/>
    <w:uiPriority w:val="39"/>
    <w:unhideWhenUsed/>
    <w:rsid w:val="009D6923"/>
    <w:pPr>
      <w:spacing w:after="0"/>
      <w:ind w:left="1100"/>
    </w:pPr>
    <w:rPr>
      <w:rFonts w:cstheme="minorHAnsi"/>
      <w:sz w:val="18"/>
      <w:szCs w:val="18"/>
    </w:rPr>
  </w:style>
  <w:style w:type="paragraph" w:styleId="TOC7">
    <w:name w:val="toc 7"/>
    <w:basedOn w:val="Normal"/>
    <w:next w:val="Normal"/>
    <w:autoRedefine/>
    <w:uiPriority w:val="39"/>
    <w:unhideWhenUsed/>
    <w:rsid w:val="009D6923"/>
    <w:pPr>
      <w:spacing w:after="0"/>
      <w:ind w:left="1320"/>
    </w:pPr>
    <w:rPr>
      <w:rFonts w:cstheme="minorHAnsi"/>
      <w:sz w:val="18"/>
      <w:szCs w:val="18"/>
    </w:rPr>
  </w:style>
  <w:style w:type="paragraph" w:styleId="TOC8">
    <w:name w:val="toc 8"/>
    <w:basedOn w:val="Normal"/>
    <w:next w:val="Normal"/>
    <w:autoRedefine/>
    <w:uiPriority w:val="39"/>
    <w:unhideWhenUsed/>
    <w:rsid w:val="009D6923"/>
    <w:pPr>
      <w:spacing w:after="0"/>
      <w:ind w:left="1540"/>
    </w:pPr>
    <w:rPr>
      <w:rFonts w:cstheme="minorHAnsi"/>
      <w:sz w:val="18"/>
      <w:szCs w:val="18"/>
    </w:rPr>
  </w:style>
  <w:style w:type="paragraph" w:styleId="TOC9">
    <w:name w:val="toc 9"/>
    <w:basedOn w:val="Normal"/>
    <w:next w:val="Normal"/>
    <w:autoRedefine/>
    <w:uiPriority w:val="39"/>
    <w:unhideWhenUsed/>
    <w:rsid w:val="009D6923"/>
    <w:pPr>
      <w:spacing w:after="0"/>
      <w:ind w:left="1760"/>
    </w:pPr>
    <w:rPr>
      <w:rFonts w:cstheme="minorHAnsi"/>
      <w:sz w:val="18"/>
      <w:szCs w:val="18"/>
    </w:rPr>
  </w:style>
  <w:style w:type="character" w:customStyle="1" w:styleId="cf11">
    <w:name w:val="cf11"/>
    <w:basedOn w:val="DefaultParagraphFont"/>
    <w:rsid w:val="00AD7BB0"/>
    <w:rPr>
      <w:rFonts w:ascii="Segoe UI" w:hAnsi="Segoe UI" w:cs="Segoe UI" w:hint="default"/>
      <w:sz w:val="18"/>
      <w:szCs w:val="18"/>
      <w:shd w:val="clear" w:color="auto" w:fill="FFFF00"/>
    </w:rPr>
  </w:style>
  <w:style w:type="paragraph" w:styleId="EndnoteText">
    <w:name w:val="endnote text"/>
    <w:basedOn w:val="Normal"/>
    <w:link w:val="EndnoteTextChar"/>
    <w:uiPriority w:val="7"/>
    <w:semiHidden/>
    <w:unhideWhenUsed/>
    <w:rsid w:val="00A0385A"/>
    <w:pPr>
      <w:spacing w:after="0" w:line="240" w:lineRule="auto"/>
    </w:pPr>
    <w:rPr>
      <w:rFonts w:ascii="Calibri" w:hAnsi="Calibri" w:cs="Calibri"/>
      <w:sz w:val="20"/>
      <w:szCs w:val="20"/>
    </w:rPr>
  </w:style>
  <w:style w:type="character" w:customStyle="1" w:styleId="EndnoteTextChar">
    <w:name w:val="Endnote Text Char"/>
    <w:basedOn w:val="DefaultParagraphFont"/>
    <w:link w:val="EndnoteText"/>
    <w:uiPriority w:val="7"/>
    <w:semiHidden/>
    <w:rsid w:val="00A0385A"/>
    <w:rPr>
      <w:rFonts w:ascii="Calibri" w:hAnsi="Calibri" w:cs="Calibri"/>
      <w:sz w:val="20"/>
      <w:szCs w:val="20"/>
    </w:rPr>
  </w:style>
  <w:style w:type="character" w:styleId="EndnoteReference">
    <w:name w:val="endnote reference"/>
    <w:basedOn w:val="DefaultParagraphFont"/>
    <w:uiPriority w:val="7"/>
    <w:semiHidden/>
    <w:unhideWhenUsed/>
    <w:rsid w:val="00A038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6991">
      <w:bodyDiv w:val="1"/>
      <w:marLeft w:val="0"/>
      <w:marRight w:val="0"/>
      <w:marTop w:val="0"/>
      <w:marBottom w:val="0"/>
      <w:divBdr>
        <w:top w:val="none" w:sz="0" w:space="0" w:color="auto"/>
        <w:left w:val="none" w:sz="0" w:space="0" w:color="auto"/>
        <w:bottom w:val="none" w:sz="0" w:space="0" w:color="auto"/>
        <w:right w:val="none" w:sz="0" w:space="0" w:color="auto"/>
      </w:divBdr>
    </w:div>
    <w:div w:id="39213976">
      <w:bodyDiv w:val="1"/>
      <w:marLeft w:val="0"/>
      <w:marRight w:val="0"/>
      <w:marTop w:val="0"/>
      <w:marBottom w:val="0"/>
      <w:divBdr>
        <w:top w:val="none" w:sz="0" w:space="0" w:color="auto"/>
        <w:left w:val="none" w:sz="0" w:space="0" w:color="auto"/>
        <w:bottom w:val="none" w:sz="0" w:space="0" w:color="auto"/>
        <w:right w:val="none" w:sz="0" w:space="0" w:color="auto"/>
      </w:divBdr>
    </w:div>
    <w:div w:id="58670676">
      <w:bodyDiv w:val="1"/>
      <w:marLeft w:val="0"/>
      <w:marRight w:val="0"/>
      <w:marTop w:val="0"/>
      <w:marBottom w:val="0"/>
      <w:divBdr>
        <w:top w:val="none" w:sz="0" w:space="0" w:color="auto"/>
        <w:left w:val="none" w:sz="0" w:space="0" w:color="auto"/>
        <w:bottom w:val="none" w:sz="0" w:space="0" w:color="auto"/>
        <w:right w:val="none" w:sz="0" w:space="0" w:color="auto"/>
      </w:divBdr>
    </w:div>
    <w:div w:id="65567505">
      <w:bodyDiv w:val="1"/>
      <w:marLeft w:val="0"/>
      <w:marRight w:val="0"/>
      <w:marTop w:val="0"/>
      <w:marBottom w:val="0"/>
      <w:divBdr>
        <w:top w:val="none" w:sz="0" w:space="0" w:color="auto"/>
        <w:left w:val="none" w:sz="0" w:space="0" w:color="auto"/>
        <w:bottom w:val="none" w:sz="0" w:space="0" w:color="auto"/>
        <w:right w:val="none" w:sz="0" w:space="0" w:color="auto"/>
      </w:divBdr>
    </w:div>
    <w:div w:id="73209633">
      <w:bodyDiv w:val="1"/>
      <w:marLeft w:val="0"/>
      <w:marRight w:val="0"/>
      <w:marTop w:val="0"/>
      <w:marBottom w:val="0"/>
      <w:divBdr>
        <w:top w:val="none" w:sz="0" w:space="0" w:color="auto"/>
        <w:left w:val="none" w:sz="0" w:space="0" w:color="auto"/>
        <w:bottom w:val="none" w:sz="0" w:space="0" w:color="auto"/>
        <w:right w:val="none" w:sz="0" w:space="0" w:color="auto"/>
      </w:divBdr>
    </w:div>
    <w:div w:id="122619723">
      <w:bodyDiv w:val="1"/>
      <w:marLeft w:val="0"/>
      <w:marRight w:val="0"/>
      <w:marTop w:val="0"/>
      <w:marBottom w:val="0"/>
      <w:divBdr>
        <w:top w:val="none" w:sz="0" w:space="0" w:color="auto"/>
        <w:left w:val="none" w:sz="0" w:space="0" w:color="auto"/>
        <w:bottom w:val="none" w:sz="0" w:space="0" w:color="auto"/>
        <w:right w:val="none" w:sz="0" w:space="0" w:color="auto"/>
      </w:divBdr>
    </w:div>
    <w:div w:id="139346355">
      <w:bodyDiv w:val="1"/>
      <w:marLeft w:val="0"/>
      <w:marRight w:val="0"/>
      <w:marTop w:val="0"/>
      <w:marBottom w:val="0"/>
      <w:divBdr>
        <w:top w:val="none" w:sz="0" w:space="0" w:color="auto"/>
        <w:left w:val="none" w:sz="0" w:space="0" w:color="auto"/>
        <w:bottom w:val="none" w:sz="0" w:space="0" w:color="auto"/>
        <w:right w:val="none" w:sz="0" w:space="0" w:color="auto"/>
      </w:divBdr>
    </w:div>
    <w:div w:id="146675417">
      <w:bodyDiv w:val="1"/>
      <w:marLeft w:val="0"/>
      <w:marRight w:val="0"/>
      <w:marTop w:val="0"/>
      <w:marBottom w:val="0"/>
      <w:divBdr>
        <w:top w:val="none" w:sz="0" w:space="0" w:color="auto"/>
        <w:left w:val="none" w:sz="0" w:space="0" w:color="auto"/>
        <w:bottom w:val="none" w:sz="0" w:space="0" w:color="auto"/>
        <w:right w:val="none" w:sz="0" w:space="0" w:color="auto"/>
      </w:divBdr>
    </w:div>
    <w:div w:id="166866026">
      <w:bodyDiv w:val="1"/>
      <w:marLeft w:val="0"/>
      <w:marRight w:val="0"/>
      <w:marTop w:val="0"/>
      <w:marBottom w:val="0"/>
      <w:divBdr>
        <w:top w:val="none" w:sz="0" w:space="0" w:color="auto"/>
        <w:left w:val="none" w:sz="0" w:space="0" w:color="auto"/>
        <w:bottom w:val="none" w:sz="0" w:space="0" w:color="auto"/>
        <w:right w:val="none" w:sz="0" w:space="0" w:color="auto"/>
      </w:divBdr>
    </w:div>
    <w:div w:id="170218954">
      <w:bodyDiv w:val="1"/>
      <w:marLeft w:val="0"/>
      <w:marRight w:val="0"/>
      <w:marTop w:val="0"/>
      <w:marBottom w:val="0"/>
      <w:divBdr>
        <w:top w:val="none" w:sz="0" w:space="0" w:color="auto"/>
        <w:left w:val="none" w:sz="0" w:space="0" w:color="auto"/>
        <w:bottom w:val="none" w:sz="0" w:space="0" w:color="auto"/>
        <w:right w:val="none" w:sz="0" w:space="0" w:color="auto"/>
      </w:divBdr>
    </w:div>
    <w:div w:id="248775022">
      <w:bodyDiv w:val="1"/>
      <w:marLeft w:val="0"/>
      <w:marRight w:val="0"/>
      <w:marTop w:val="0"/>
      <w:marBottom w:val="0"/>
      <w:divBdr>
        <w:top w:val="none" w:sz="0" w:space="0" w:color="auto"/>
        <w:left w:val="none" w:sz="0" w:space="0" w:color="auto"/>
        <w:bottom w:val="none" w:sz="0" w:space="0" w:color="auto"/>
        <w:right w:val="none" w:sz="0" w:space="0" w:color="auto"/>
      </w:divBdr>
    </w:div>
    <w:div w:id="266935784">
      <w:bodyDiv w:val="1"/>
      <w:marLeft w:val="0"/>
      <w:marRight w:val="0"/>
      <w:marTop w:val="0"/>
      <w:marBottom w:val="0"/>
      <w:divBdr>
        <w:top w:val="none" w:sz="0" w:space="0" w:color="auto"/>
        <w:left w:val="none" w:sz="0" w:space="0" w:color="auto"/>
        <w:bottom w:val="none" w:sz="0" w:space="0" w:color="auto"/>
        <w:right w:val="none" w:sz="0" w:space="0" w:color="auto"/>
      </w:divBdr>
    </w:div>
    <w:div w:id="279579114">
      <w:bodyDiv w:val="1"/>
      <w:marLeft w:val="0"/>
      <w:marRight w:val="0"/>
      <w:marTop w:val="0"/>
      <w:marBottom w:val="0"/>
      <w:divBdr>
        <w:top w:val="none" w:sz="0" w:space="0" w:color="auto"/>
        <w:left w:val="none" w:sz="0" w:space="0" w:color="auto"/>
        <w:bottom w:val="none" w:sz="0" w:space="0" w:color="auto"/>
        <w:right w:val="none" w:sz="0" w:space="0" w:color="auto"/>
      </w:divBdr>
    </w:div>
    <w:div w:id="301036701">
      <w:bodyDiv w:val="1"/>
      <w:marLeft w:val="0"/>
      <w:marRight w:val="0"/>
      <w:marTop w:val="0"/>
      <w:marBottom w:val="0"/>
      <w:divBdr>
        <w:top w:val="none" w:sz="0" w:space="0" w:color="auto"/>
        <w:left w:val="none" w:sz="0" w:space="0" w:color="auto"/>
        <w:bottom w:val="none" w:sz="0" w:space="0" w:color="auto"/>
        <w:right w:val="none" w:sz="0" w:space="0" w:color="auto"/>
      </w:divBdr>
    </w:div>
    <w:div w:id="350885723">
      <w:bodyDiv w:val="1"/>
      <w:marLeft w:val="0"/>
      <w:marRight w:val="0"/>
      <w:marTop w:val="0"/>
      <w:marBottom w:val="0"/>
      <w:divBdr>
        <w:top w:val="none" w:sz="0" w:space="0" w:color="auto"/>
        <w:left w:val="none" w:sz="0" w:space="0" w:color="auto"/>
        <w:bottom w:val="none" w:sz="0" w:space="0" w:color="auto"/>
        <w:right w:val="none" w:sz="0" w:space="0" w:color="auto"/>
      </w:divBdr>
    </w:div>
    <w:div w:id="371148602">
      <w:bodyDiv w:val="1"/>
      <w:marLeft w:val="0"/>
      <w:marRight w:val="0"/>
      <w:marTop w:val="0"/>
      <w:marBottom w:val="0"/>
      <w:divBdr>
        <w:top w:val="none" w:sz="0" w:space="0" w:color="auto"/>
        <w:left w:val="none" w:sz="0" w:space="0" w:color="auto"/>
        <w:bottom w:val="none" w:sz="0" w:space="0" w:color="auto"/>
        <w:right w:val="none" w:sz="0" w:space="0" w:color="auto"/>
      </w:divBdr>
    </w:div>
    <w:div w:id="378671162">
      <w:bodyDiv w:val="1"/>
      <w:marLeft w:val="0"/>
      <w:marRight w:val="0"/>
      <w:marTop w:val="0"/>
      <w:marBottom w:val="0"/>
      <w:divBdr>
        <w:top w:val="none" w:sz="0" w:space="0" w:color="auto"/>
        <w:left w:val="none" w:sz="0" w:space="0" w:color="auto"/>
        <w:bottom w:val="none" w:sz="0" w:space="0" w:color="auto"/>
        <w:right w:val="none" w:sz="0" w:space="0" w:color="auto"/>
      </w:divBdr>
    </w:div>
    <w:div w:id="381904901">
      <w:bodyDiv w:val="1"/>
      <w:marLeft w:val="0"/>
      <w:marRight w:val="0"/>
      <w:marTop w:val="0"/>
      <w:marBottom w:val="0"/>
      <w:divBdr>
        <w:top w:val="none" w:sz="0" w:space="0" w:color="auto"/>
        <w:left w:val="none" w:sz="0" w:space="0" w:color="auto"/>
        <w:bottom w:val="none" w:sz="0" w:space="0" w:color="auto"/>
        <w:right w:val="none" w:sz="0" w:space="0" w:color="auto"/>
      </w:divBdr>
    </w:div>
    <w:div w:id="407582065">
      <w:bodyDiv w:val="1"/>
      <w:marLeft w:val="0"/>
      <w:marRight w:val="0"/>
      <w:marTop w:val="0"/>
      <w:marBottom w:val="0"/>
      <w:divBdr>
        <w:top w:val="none" w:sz="0" w:space="0" w:color="auto"/>
        <w:left w:val="none" w:sz="0" w:space="0" w:color="auto"/>
        <w:bottom w:val="none" w:sz="0" w:space="0" w:color="auto"/>
        <w:right w:val="none" w:sz="0" w:space="0" w:color="auto"/>
      </w:divBdr>
    </w:div>
    <w:div w:id="432554708">
      <w:bodyDiv w:val="1"/>
      <w:marLeft w:val="0"/>
      <w:marRight w:val="0"/>
      <w:marTop w:val="0"/>
      <w:marBottom w:val="0"/>
      <w:divBdr>
        <w:top w:val="none" w:sz="0" w:space="0" w:color="auto"/>
        <w:left w:val="none" w:sz="0" w:space="0" w:color="auto"/>
        <w:bottom w:val="none" w:sz="0" w:space="0" w:color="auto"/>
        <w:right w:val="none" w:sz="0" w:space="0" w:color="auto"/>
      </w:divBdr>
    </w:div>
    <w:div w:id="478766789">
      <w:bodyDiv w:val="1"/>
      <w:marLeft w:val="0"/>
      <w:marRight w:val="0"/>
      <w:marTop w:val="0"/>
      <w:marBottom w:val="0"/>
      <w:divBdr>
        <w:top w:val="none" w:sz="0" w:space="0" w:color="auto"/>
        <w:left w:val="none" w:sz="0" w:space="0" w:color="auto"/>
        <w:bottom w:val="none" w:sz="0" w:space="0" w:color="auto"/>
        <w:right w:val="none" w:sz="0" w:space="0" w:color="auto"/>
      </w:divBdr>
    </w:div>
    <w:div w:id="505676293">
      <w:bodyDiv w:val="1"/>
      <w:marLeft w:val="0"/>
      <w:marRight w:val="0"/>
      <w:marTop w:val="0"/>
      <w:marBottom w:val="0"/>
      <w:divBdr>
        <w:top w:val="none" w:sz="0" w:space="0" w:color="auto"/>
        <w:left w:val="none" w:sz="0" w:space="0" w:color="auto"/>
        <w:bottom w:val="none" w:sz="0" w:space="0" w:color="auto"/>
        <w:right w:val="none" w:sz="0" w:space="0" w:color="auto"/>
      </w:divBdr>
    </w:div>
    <w:div w:id="511185635">
      <w:bodyDiv w:val="1"/>
      <w:marLeft w:val="0"/>
      <w:marRight w:val="0"/>
      <w:marTop w:val="0"/>
      <w:marBottom w:val="0"/>
      <w:divBdr>
        <w:top w:val="none" w:sz="0" w:space="0" w:color="auto"/>
        <w:left w:val="none" w:sz="0" w:space="0" w:color="auto"/>
        <w:bottom w:val="none" w:sz="0" w:space="0" w:color="auto"/>
        <w:right w:val="none" w:sz="0" w:space="0" w:color="auto"/>
      </w:divBdr>
    </w:div>
    <w:div w:id="519667342">
      <w:bodyDiv w:val="1"/>
      <w:marLeft w:val="0"/>
      <w:marRight w:val="0"/>
      <w:marTop w:val="0"/>
      <w:marBottom w:val="0"/>
      <w:divBdr>
        <w:top w:val="none" w:sz="0" w:space="0" w:color="auto"/>
        <w:left w:val="none" w:sz="0" w:space="0" w:color="auto"/>
        <w:bottom w:val="none" w:sz="0" w:space="0" w:color="auto"/>
        <w:right w:val="none" w:sz="0" w:space="0" w:color="auto"/>
      </w:divBdr>
    </w:div>
    <w:div w:id="525216630">
      <w:bodyDiv w:val="1"/>
      <w:marLeft w:val="0"/>
      <w:marRight w:val="0"/>
      <w:marTop w:val="0"/>
      <w:marBottom w:val="0"/>
      <w:divBdr>
        <w:top w:val="none" w:sz="0" w:space="0" w:color="auto"/>
        <w:left w:val="none" w:sz="0" w:space="0" w:color="auto"/>
        <w:bottom w:val="none" w:sz="0" w:space="0" w:color="auto"/>
        <w:right w:val="none" w:sz="0" w:space="0" w:color="auto"/>
      </w:divBdr>
    </w:div>
    <w:div w:id="572082564">
      <w:bodyDiv w:val="1"/>
      <w:marLeft w:val="0"/>
      <w:marRight w:val="0"/>
      <w:marTop w:val="0"/>
      <w:marBottom w:val="0"/>
      <w:divBdr>
        <w:top w:val="none" w:sz="0" w:space="0" w:color="auto"/>
        <w:left w:val="none" w:sz="0" w:space="0" w:color="auto"/>
        <w:bottom w:val="none" w:sz="0" w:space="0" w:color="auto"/>
        <w:right w:val="none" w:sz="0" w:space="0" w:color="auto"/>
      </w:divBdr>
    </w:div>
    <w:div w:id="578368093">
      <w:bodyDiv w:val="1"/>
      <w:marLeft w:val="0"/>
      <w:marRight w:val="0"/>
      <w:marTop w:val="0"/>
      <w:marBottom w:val="0"/>
      <w:divBdr>
        <w:top w:val="none" w:sz="0" w:space="0" w:color="auto"/>
        <w:left w:val="none" w:sz="0" w:space="0" w:color="auto"/>
        <w:bottom w:val="none" w:sz="0" w:space="0" w:color="auto"/>
        <w:right w:val="none" w:sz="0" w:space="0" w:color="auto"/>
      </w:divBdr>
    </w:div>
    <w:div w:id="593822224">
      <w:bodyDiv w:val="1"/>
      <w:marLeft w:val="0"/>
      <w:marRight w:val="0"/>
      <w:marTop w:val="0"/>
      <w:marBottom w:val="0"/>
      <w:divBdr>
        <w:top w:val="none" w:sz="0" w:space="0" w:color="auto"/>
        <w:left w:val="none" w:sz="0" w:space="0" w:color="auto"/>
        <w:bottom w:val="none" w:sz="0" w:space="0" w:color="auto"/>
        <w:right w:val="none" w:sz="0" w:space="0" w:color="auto"/>
      </w:divBdr>
    </w:div>
    <w:div w:id="612638504">
      <w:bodyDiv w:val="1"/>
      <w:marLeft w:val="0"/>
      <w:marRight w:val="0"/>
      <w:marTop w:val="0"/>
      <w:marBottom w:val="0"/>
      <w:divBdr>
        <w:top w:val="none" w:sz="0" w:space="0" w:color="auto"/>
        <w:left w:val="none" w:sz="0" w:space="0" w:color="auto"/>
        <w:bottom w:val="none" w:sz="0" w:space="0" w:color="auto"/>
        <w:right w:val="none" w:sz="0" w:space="0" w:color="auto"/>
      </w:divBdr>
    </w:div>
    <w:div w:id="650213610">
      <w:bodyDiv w:val="1"/>
      <w:marLeft w:val="0"/>
      <w:marRight w:val="0"/>
      <w:marTop w:val="0"/>
      <w:marBottom w:val="0"/>
      <w:divBdr>
        <w:top w:val="none" w:sz="0" w:space="0" w:color="auto"/>
        <w:left w:val="none" w:sz="0" w:space="0" w:color="auto"/>
        <w:bottom w:val="none" w:sz="0" w:space="0" w:color="auto"/>
        <w:right w:val="none" w:sz="0" w:space="0" w:color="auto"/>
      </w:divBdr>
    </w:div>
    <w:div w:id="659891825">
      <w:bodyDiv w:val="1"/>
      <w:marLeft w:val="0"/>
      <w:marRight w:val="0"/>
      <w:marTop w:val="0"/>
      <w:marBottom w:val="0"/>
      <w:divBdr>
        <w:top w:val="none" w:sz="0" w:space="0" w:color="auto"/>
        <w:left w:val="none" w:sz="0" w:space="0" w:color="auto"/>
        <w:bottom w:val="none" w:sz="0" w:space="0" w:color="auto"/>
        <w:right w:val="none" w:sz="0" w:space="0" w:color="auto"/>
      </w:divBdr>
    </w:div>
    <w:div w:id="661783671">
      <w:bodyDiv w:val="1"/>
      <w:marLeft w:val="0"/>
      <w:marRight w:val="0"/>
      <w:marTop w:val="0"/>
      <w:marBottom w:val="0"/>
      <w:divBdr>
        <w:top w:val="none" w:sz="0" w:space="0" w:color="auto"/>
        <w:left w:val="none" w:sz="0" w:space="0" w:color="auto"/>
        <w:bottom w:val="none" w:sz="0" w:space="0" w:color="auto"/>
        <w:right w:val="none" w:sz="0" w:space="0" w:color="auto"/>
      </w:divBdr>
    </w:div>
    <w:div w:id="687215516">
      <w:bodyDiv w:val="1"/>
      <w:marLeft w:val="0"/>
      <w:marRight w:val="0"/>
      <w:marTop w:val="0"/>
      <w:marBottom w:val="0"/>
      <w:divBdr>
        <w:top w:val="none" w:sz="0" w:space="0" w:color="auto"/>
        <w:left w:val="none" w:sz="0" w:space="0" w:color="auto"/>
        <w:bottom w:val="none" w:sz="0" w:space="0" w:color="auto"/>
        <w:right w:val="none" w:sz="0" w:space="0" w:color="auto"/>
      </w:divBdr>
    </w:div>
    <w:div w:id="695426453">
      <w:bodyDiv w:val="1"/>
      <w:marLeft w:val="0"/>
      <w:marRight w:val="0"/>
      <w:marTop w:val="0"/>
      <w:marBottom w:val="0"/>
      <w:divBdr>
        <w:top w:val="none" w:sz="0" w:space="0" w:color="auto"/>
        <w:left w:val="none" w:sz="0" w:space="0" w:color="auto"/>
        <w:bottom w:val="none" w:sz="0" w:space="0" w:color="auto"/>
        <w:right w:val="none" w:sz="0" w:space="0" w:color="auto"/>
      </w:divBdr>
    </w:div>
    <w:div w:id="707921659">
      <w:bodyDiv w:val="1"/>
      <w:marLeft w:val="0"/>
      <w:marRight w:val="0"/>
      <w:marTop w:val="0"/>
      <w:marBottom w:val="0"/>
      <w:divBdr>
        <w:top w:val="none" w:sz="0" w:space="0" w:color="auto"/>
        <w:left w:val="none" w:sz="0" w:space="0" w:color="auto"/>
        <w:bottom w:val="none" w:sz="0" w:space="0" w:color="auto"/>
        <w:right w:val="none" w:sz="0" w:space="0" w:color="auto"/>
      </w:divBdr>
    </w:div>
    <w:div w:id="744301284">
      <w:bodyDiv w:val="1"/>
      <w:marLeft w:val="0"/>
      <w:marRight w:val="0"/>
      <w:marTop w:val="0"/>
      <w:marBottom w:val="0"/>
      <w:divBdr>
        <w:top w:val="none" w:sz="0" w:space="0" w:color="auto"/>
        <w:left w:val="none" w:sz="0" w:space="0" w:color="auto"/>
        <w:bottom w:val="none" w:sz="0" w:space="0" w:color="auto"/>
        <w:right w:val="none" w:sz="0" w:space="0" w:color="auto"/>
      </w:divBdr>
    </w:div>
    <w:div w:id="809714910">
      <w:bodyDiv w:val="1"/>
      <w:marLeft w:val="0"/>
      <w:marRight w:val="0"/>
      <w:marTop w:val="0"/>
      <w:marBottom w:val="0"/>
      <w:divBdr>
        <w:top w:val="none" w:sz="0" w:space="0" w:color="auto"/>
        <w:left w:val="none" w:sz="0" w:space="0" w:color="auto"/>
        <w:bottom w:val="none" w:sz="0" w:space="0" w:color="auto"/>
        <w:right w:val="none" w:sz="0" w:space="0" w:color="auto"/>
      </w:divBdr>
    </w:div>
    <w:div w:id="854463602">
      <w:bodyDiv w:val="1"/>
      <w:marLeft w:val="0"/>
      <w:marRight w:val="0"/>
      <w:marTop w:val="0"/>
      <w:marBottom w:val="0"/>
      <w:divBdr>
        <w:top w:val="none" w:sz="0" w:space="0" w:color="auto"/>
        <w:left w:val="none" w:sz="0" w:space="0" w:color="auto"/>
        <w:bottom w:val="none" w:sz="0" w:space="0" w:color="auto"/>
        <w:right w:val="none" w:sz="0" w:space="0" w:color="auto"/>
      </w:divBdr>
      <w:divsChild>
        <w:div w:id="860312907">
          <w:marLeft w:val="0"/>
          <w:marRight w:val="0"/>
          <w:marTop w:val="83"/>
          <w:marBottom w:val="0"/>
          <w:divBdr>
            <w:top w:val="none" w:sz="0" w:space="0" w:color="auto"/>
            <w:left w:val="none" w:sz="0" w:space="0" w:color="auto"/>
            <w:bottom w:val="none" w:sz="0" w:space="0" w:color="auto"/>
            <w:right w:val="none" w:sz="0" w:space="0" w:color="auto"/>
          </w:divBdr>
        </w:div>
      </w:divsChild>
    </w:div>
    <w:div w:id="894395291">
      <w:bodyDiv w:val="1"/>
      <w:marLeft w:val="0"/>
      <w:marRight w:val="0"/>
      <w:marTop w:val="0"/>
      <w:marBottom w:val="0"/>
      <w:divBdr>
        <w:top w:val="none" w:sz="0" w:space="0" w:color="auto"/>
        <w:left w:val="none" w:sz="0" w:space="0" w:color="auto"/>
        <w:bottom w:val="none" w:sz="0" w:space="0" w:color="auto"/>
        <w:right w:val="none" w:sz="0" w:space="0" w:color="auto"/>
      </w:divBdr>
    </w:div>
    <w:div w:id="913585606">
      <w:bodyDiv w:val="1"/>
      <w:marLeft w:val="0"/>
      <w:marRight w:val="0"/>
      <w:marTop w:val="0"/>
      <w:marBottom w:val="0"/>
      <w:divBdr>
        <w:top w:val="none" w:sz="0" w:space="0" w:color="auto"/>
        <w:left w:val="none" w:sz="0" w:space="0" w:color="auto"/>
        <w:bottom w:val="none" w:sz="0" w:space="0" w:color="auto"/>
        <w:right w:val="none" w:sz="0" w:space="0" w:color="auto"/>
      </w:divBdr>
    </w:div>
    <w:div w:id="928123451">
      <w:bodyDiv w:val="1"/>
      <w:marLeft w:val="0"/>
      <w:marRight w:val="0"/>
      <w:marTop w:val="0"/>
      <w:marBottom w:val="0"/>
      <w:divBdr>
        <w:top w:val="none" w:sz="0" w:space="0" w:color="auto"/>
        <w:left w:val="none" w:sz="0" w:space="0" w:color="auto"/>
        <w:bottom w:val="none" w:sz="0" w:space="0" w:color="auto"/>
        <w:right w:val="none" w:sz="0" w:space="0" w:color="auto"/>
      </w:divBdr>
    </w:div>
    <w:div w:id="941497604">
      <w:bodyDiv w:val="1"/>
      <w:marLeft w:val="0"/>
      <w:marRight w:val="0"/>
      <w:marTop w:val="0"/>
      <w:marBottom w:val="0"/>
      <w:divBdr>
        <w:top w:val="none" w:sz="0" w:space="0" w:color="auto"/>
        <w:left w:val="none" w:sz="0" w:space="0" w:color="auto"/>
        <w:bottom w:val="none" w:sz="0" w:space="0" w:color="auto"/>
        <w:right w:val="none" w:sz="0" w:space="0" w:color="auto"/>
      </w:divBdr>
    </w:div>
    <w:div w:id="972908293">
      <w:bodyDiv w:val="1"/>
      <w:marLeft w:val="0"/>
      <w:marRight w:val="0"/>
      <w:marTop w:val="0"/>
      <w:marBottom w:val="0"/>
      <w:divBdr>
        <w:top w:val="none" w:sz="0" w:space="0" w:color="auto"/>
        <w:left w:val="none" w:sz="0" w:space="0" w:color="auto"/>
        <w:bottom w:val="none" w:sz="0" w:space="0" w:color="auto"/>
        <w:right w:val="none" w:sz="0" w:space="0" w:color="auto"/>
      </w:divBdr>
    </w:div>
    <w:div w:id="994185329">
      <w:bodyDiv w:val="1"/>
      <w:marLeft w:val="0"/>
      <w:marRight w:val="0"/>
      <w:marTop w:val="0"/>
      <w:marBottom w:val="0"/>
      <w:divBdr>
        <w:top w:val="none" w:sz="0" w:space="0" w:color="auto"/>
        <w:left w:val="none" w:sz="0" w:space="0" w:color="auto"/>
        <w:bottom w:val="none" w:sz="0" w:space="0" w:color="auto"/>
        <w:right w:val="none" w:sz="0" w:space="0" w:color="auto"/>
      </w:divBdr>
    </w:div>
    <w:div w:id="1001203499">
      <w:bodyDiv w:val="1"/>
      <w:marLeft w:val="0"/>
      <w:marRight w:val="0"/>
      <w:marTop w:val="0"/>
      <w:marBottom w:val="0"/>
      <w:divBdr>
        <w:top w:val="none" w:sz="0" w:space="0" w:color="auto"/>
        <w:left w:val="none" w:sz="0" w:space="0" w:color="auto"/>
        <w:bottom w:val="none" w:sz="0" w:space="0" w:color="auto"/>
        <w:right w:val="none" w:sz="0" w:space="0" w:color="auto"/>
      </w:divBdr>
    </w:div>
    <w:div w:id="1017731935">
      <w:bodyDiv w:val="1"/>
      <w:marLeft w:val="0"/>
      <w:marRight w:val="0"/>
      <w:marTop w:val="0"/>
      <w:marBottom w:val="0"/>
      <w:divBdr>
        <w:top w:val="none" w:sz="0" w:space="0" w:color="auto"/>
        <w:left w:val="none" w:sz="0" w:space="0" w:color="auto"/>
        <w:bottom w:val="none" w:sz="0" w:space="0" w:color="auto"/>
        <w:right w:val="none" w:sz="0" w:space="0" w:color="auto"/>
      </w:divBdr>
    </w:div>
    <w:div w:id="1021277248">
      <w:bodyDiv w:val="1"/>
      <w:marLeft w:val="0"/>
      <w:marRight w:val="0"/>
      <w:marTop w:val="0"/>
      <w:marBottom w:val="0"/>
      <w:divBdr>
        <w:top w:val="none" w:sz="0" w:space="0" w:color="auto"/>
        <w:left w:val="none" w:sz="0" w:space="0" w:color="auto"/>
        <w:bottom w:val="none" w:sz="0" w:space="0" w:color="auto"/>
        <w:right w:val="none" w:sz="0" w:space="0" w:color="auto"/>
      </w:divBdr>
    </w:div>
    <w:div w:id="1024478692">
      <w:bodyDiv w:val="1"/>
      <w:marLeft w:val="0"/>
      <w:marRight w:val="0"/>
      <w:marTop w:val="0"/>
      <w:marBottom w:val="0"/>
      <w:divBdr>
        <w:top w:val="none" w:sz="0" w:space="0" w:color="auto"/>
        <w:left w:val="none" w:sz="0" w:space="0" w:color="auto"/>
        <w:bottom w:val="none" w:sz="0" w:space="0" w:color="auto"/>
        <w:right w:val="none" w:sz="0" w:space="0" w:color="auto"/>
      </w:divBdr>
    </w:div>
    <w:div w:id="1042747035">
      <w:bodyDiv w:val="1"/>
      <w:marLeft w:val="0"/>
      <w:marRight w:val="0"/>
      <w:marTop w:val="0"/>
      <w:marBottom w:val="0"/>
      <w:divBdr>
        <w:top w:val="none" w:sz="0" w:space="0" w:color="auto"/>
        <w:left w:val="none" w:sz="0" w:space="0" w:color="auto"/>
        <w:bottom w:val="none" w:sz="0" w:space="0" w:color="auto"/>
        <w:right w:val="none" w:sz="0" w:space="0" w:color="auto"/>
      </w:divBdr>
    </w:div>
    <w:div w:id="1061445037">
      <w:bodyDiv w:val="1"/>
      <w:marLeft w:val="0"/>
      <w:marRight w:val="0"/>
      <w:marTop w:val="0"/>
      <w:marBottom w:val="0"/>
      <w:divBdr>
        <w:top w:val="none" w:sz="0" w:space="0" w:color="auto"/>
        <w:left w:val="none" w:sz="0" w:space="0" w:color="auto"/>
        <w:bottom w:val="none" w:sz="0" w:space="0" w:color="auto"/>
        <w:right w:val="none" w:sz="0" w:space="0" w:color="auto"/>
      </w:divBdr>
    </w:div>
    <w:div w:id="1071199495">
      <w:bodyDiv w:val="1"/>
      <w:marLeft w:val="0"/>
      <w:marRight w:val="0"/>
      <w:marTop w:val="0"/>
      <w:marBottom w:val="0"/>
      <w:divBdr>
        <w:top w:val="none" w:sz="0" w:space="0" w:color="auto"/>
        <w:left w:val="none" w:sz="0" w:space="0" w:color="auto"/>
        <w:bottom w:val="none" w:sz="0" w:space="0" w:color="auto"/>
        <w:right w:val="none" w:sz="0" w:space="0" w:color="auto"/>
      </w:divBdr>
    </w:div>
    <w:div w:id="1095519139">
      <w:bodyDiv w:val="1"/>
      <w:marLeft w:val="0"/>
      <w:marRight w:val="0"/>
      <w:marTop w:val="0"/>
      <w:marBottom w:val="0"/>
      <w:divBdr>
        <w:top w:val="none" w:sz="0" w:space="0" w:color="auto"/>
        <w:left w:val="none" w:sz="0" w:space="0" w:color="auto"/>
        <w:bottom w:val="none" w:sz="0" w:space="0" w:color="auto"/>
        <w:right w:val="none" w:sz="0" w:space="0" w:color="auto"/>
      </w:divBdr>
    </w:div>
    <w:div w:id="1128859648">
      <w:bodyDiv w:val="1"/>
      <w:marLeft w:val="0"/>
      <w:marRight w:val="0"/>
      <w:marTop w:val="0"/>
      <w:marBottom w:val="0"/>
      <w:divBdr>
        <w:top w:val="none" w:sz="0" w:space="0" w:color="auto"/>
        <w:left w:val="none" w:sz="0" w:space="0" w:color="auto"/>
        <w:bottom w:val="none" w:sz="0" w:space="0" w:color="auto"/>
        <w:right w:val="none" w:sz="0" w:space="0" w:color="auto"/>
      </w:divBdr>
    </w:div>
    <w:div w:id="1148668162">
      <w:bodyDiv w:val="1"/>
      <w:marLeft w:val="0"/>
      <w:marRight w:val="0"/>
      <w:marTop w:val="0"/>
      <w:marBottom w:val="0"/>
      <w:divBdr>
        <w:top w:val="none" w:sz="0" w:space="0" w:color="auto"/>
        <w:left w:val="none" w:sz="0" w:space="0" w:color="auto"/>
        <w:bottom w:val="none" w:sz="0" w:space="0" w:color="auto"/>
        <w:right w:val="none" w:sz="0" w:space="0" w:color="auto"/>
      </w:divBdr>
    </w:div>
    <w:div w:id="1149440327">
      <w:bodyDiv w:val="1"/>
      <w:marLeft w:val="0"/>
      <w:marRight w:val="0"/>
      <w:marTop w:val="0"/>
      <w:marBottom w:val="0"/>
      <w:divBdr>
        <w:top w:val="none" w:sz="0" w:space="0" w:color="auto"/>
        <w:left w:val="none" w:sz="0" w:space="0" w:color="auto"/>
        <w:bottom w:val="none" w:sz="0" w:space="0" w:color="auto"/>
        <w:right w:val="none" w:sz="0" w:space="0" w:color="auto"/>
      </w:divBdr>
    </w:div>
    <w:div w:id="1195269197">
      <w:bodyDiv w:val="1"/>
      <w:marLeft w:val="0"/>
      <w:marRight w:val="0"/>
      <w:marTop w:val="0"/>
      <w:marBottom w:val="0"/>
      <w:divBdr>
        <w:top w:val="none" w:sz="0" w:space="0" w:color="auto"/>
        <w:left w:val="none" w:sz="0" w:space="0" w:color="auto"/>
        <w:bottom w:val="none" w:sz="0" w:space="0" w:color="auto"/>
        <w:right w:val="none" w:sz="0" w:space="0" w:color="auto"/>
      </w:divBdr>
    </w:div>
    <w:div w:id="1200045943">
      <w:bodyDiv w:val="1"/>
      <w:marLeft w:val="0"/>
      <w:marRight w:val="0"/>
      <w:marTop w:val="0"/>
      <w:marBottom w:val="0"/>
      <w:divBdr>
        <w:top w:val="none" w:sz="0" w:space="0" w:color="auto"/>
        <w:left w:val="none" w:sz="0" w:space="0" w:color="auto"/>
        <w:bottom w:val="none" w:sz="0" w:space="0" w:color="auto"/>
        <w:right w:val="none" w:sz="0" w:space="0" w:color="auto"/>
      </w:divBdr>
    </w:div>
    <w:div w:id="1210410108">
      <w:bodyDiv w:val="1"/>
      <w:marLeft w:val="0"/>
      <w:marRight w:val="0"/>
      <w:marTop w:val="0"/>
      <w:marBottom w:val="0"/>
      <w:divBdr>
        <w:top w:val="none" w:sz="0" w:space="0" w:color="auto"/>
        <w:left w:val="none" w:sz="0" w:space="0" w:color="auto"/>
        <w:bottom w:val="none" w:sz="0" w:space="0" w:color="auto"/>
        <w:right w:val="none" w:sz="0" w:space="0" w:color="auto"/>
      </w:divBdr>
    </w:div>
    <w:div w:id="1269848873">
      <w:bodyDiv w:val="1"/>
      <w:marLeft w:val="0"/>
      <w:marRight w:val="0"/>
      <w:marTop w:val="0"/>
      <w:marBottom w:val="0"/>
      <w:divBdr>
        <w:top w:val="none" w:sz="0" w:space="0" w:color="auto"/>
        <w:left w:val="none" w:sz="0" w:space="0" w:color="auto"/>
        <w:bottom w:val="none" w:sz="0" w:space="0" w:color="auto"/>
        <w:right w:val="none" w:sz="0" w:space="0" w:color="auto"/>
      </w:divBdr>
    </w:div>
    <w:div w:id="1323700073">
      <w:bodyDiv w:val="1"/>
      <w:marLeft w:val="0"/>
      <w:marRight w:val="0"/>
      <w:marTop w:val="0"/>
      <w:marBottom w:val="0"/>
      <w:divBdr>
        <w:top w:val="none" w:sz="0" w:space="0" w:color="auto"/>
        <w:left w:val="none" w:sz="0" w:space="0" w:color="auto"/>
        <w:bottom w:val="none" w:sz="0" w:space="0" w:color="auto"/>
        <w:right w:val="none" w:sz="0" w:space="0" w:color="auto"/>
      </w:divBdr>
    </w:div>
    <w:div w:id="1380587831">
      <w:bodyDiv w:val="1"/>
      <w:marLeft w:val="0"/>
      <w:marRight w:val="0"/>
      <w:marTop w:val="0"/>
      <w:marBottom w:val="0"/>
      <w:divBdr>
        <w:top w:val="none" w:sz="0" w:space="0" w:color="auto"/>
        <w:left w:val="none" w:sz="0" w:space="0" w:color="auto"/>
        <w:bottom w:val="none" w:sz="0" w:space="0" w:color="auto"/>
        <w:right w:val="none" w:sz="0" w:space="0" w:color="auto"/>
      </w:divBdr>
    </w:div>
    <w:div w:id="1390180130">
      <w:bodyDiv w:val="1"/>
      <w:marLeft w:val="0"/>
      <w:marRight w:val="0"/>
      <w:marTop w:val="0"/>
      <w:marBottom w:val="0"/>
      <w:divBdr>
        <w:top w:val="none" w:sz="0" w:space="0" w:color="auto"/>
        <w:left w:val="none" w:sz="0" w:space="0" w:color="auto"/>
        <w:bottom w:val="none" w:sz="0" w:space="0" w:color="auto"/>
        <w:right w:val="none" w:sz="0" w:space="0" w:color="auto"/>
      </w:divBdr>
    </w:div>
    <w:div w:id="1390691654">
      <w:bodyDiv w:val="1"/>
      <w:marLeft w:val="0"/>
      <w:marRight w:val="0"/>
      <w:marTop w:val="0"/>
      <w:marBottom w:val="0"/>
      <w:divBdr>
        <w:top w:val="none" w:sz="0" w:space="0" w:color="auto"/>
        <w:left w:val="none" w:sz="0" w:space="0" w:color="auto"/>
        <w:bottom w:val="none" w:sz="0" w:space="0" w:color="auto"/>
        <w:right w:val="none" w:sz="0" w:space="0" w:color="auto"/>
      </w:divBdr>
    </w:div>
    <w:div w:id="1405755793">
      <w:bodyDiv w:val="1"/>
      <w:marLeft w:val="0"/>
      <w:marRight w:val="0"/>
      <w:marTop w:val="0"/>
      <w:marBottom w:val="0"/>
      <w:divBdr>
        <w:top w:val="none" w:sz="0" w:space="0" w:color="auto"/>
        <w:left w:val="none" w:sz="0" w:space="0" w:color="auto"/>
        <w:bottom w:val="none" w:sz="0" w:space="0" w:color="auto"/>
        <w:right w:val="none" w:sz="0" w:space="0" w:color="auto"/>
      </w:divBdr>
    </w:div>
    <w:div w:id="1408066347">
      <w:bodyDiv w:val="1"/>
      <w:marLeft w:val="0"/>
      <w:marRight w:val="0"/>
      <w:marTop w:val="0"/>
      <w:marBottom w:val="0"/>
      <w:divBdr>
        <w:top w:val="none" w:sz="0" w:space="0" w:color="auto"/>
        <w:left w:val="none" w:sz="0" w:space="0" w:color="auto"/>
        <w:bottom w:val="none" w:sz="0" w:space="0" w:color="auto"/>
        <w:right w:val="none" w:sz="0" w:space="0" w:color="auto"/>
      </w:divBdr>
    </w:div>
    <w:div w:id="1421292240">
      <w:bodyDiv w:val="1"/>
      <w:marLeft w:val="0"/>
      <w:marRight w:val="0"/>
      <w:marTop w:val="0"/>
      <w:marBottom w:val="0"/>
      <w:divBdr>
        <w:top w:val="none" w:sz="0" w:space="0" w:color="auto"/>
        <w:left w:val="none" w:sz="0" w:space="0" w:color="auto"/>
        <w:bottom w:val="none" w:sz="0" w:space="0" w:color="auto"/>
        <w:right w:val="none" w:sz="0" w:space="0" w:color="auto"/>
      </w:divBdr>
    </w:div>
    <w:div w:id="1487865478">
      <w:bodyDiv w:val="1"/>
      <w:marLeft w:val="0"/>
      <w:marRight w:val="0"/>
      <w:marTop w:val="0"/>
      <w:marBottom w:val="0"/>
      <w:divBdr>
        <w:top w:val="none" w:sz="0" w:space="0" w:color="auto"/>
        <w:left w:val="none" w:sz="0" w:space="0" w:color="auto"/>
        <w:bottom w:val="none" w:sz="0" w:space="0" w:color="auto"/>
        <w:right w:val="none" w:sz="0" w:space="0" w:color="auto"/>
      </w:divBdr>
    </w:div>
    <w:div w:id="1500997848">
      <w:bodyDiv w:val="1"/>
      <w:marLeft w:val="0"/>
      <w:marRight w:val="0"/>
      <w:marTop w:val="0"/>
      <w:marBottom w:val="0"/>
      <w:divBdr>
        <w:top w:val="none" w:sz="0" w:space="0" w:color="auto"/>
        <w:left w:val="none" w:sz="0" w:space="0" w:color="auto"/>
        <w:bottom w:val="none" w:sz="0" w:space="0" w:color="auto"/>
        <w:right w:val="none" w:sz="0" w:space="0" w:color="auto"/>
      </w:divBdr>
    </w:div>
    <w:div w:id="1509950749">
      <w:bodyDiv w:val="1"/>
      <w:marLeft w:val="0"/>
      <w:marRight w:val="0"/>
      <w:marTop w:val="0"/>
      <w:marBottom w:val="0"/>
      <w:divBdr>
        <w:top w:val="none" w:sz="0" w:space="0" w:color="auto"/>
        <w:left w:val="none" w:sz="0" w:space="0" w:color="auto"/>
        <w:bottom w:val="none" w:sz="0" w:space="0" w:color="auto"/>
        <w:right w:val="none" w:sz="0" w:space="0" w:color="auto"/>
      </w:divBdr>
    </w:div>
    <w:div w:id="1514804518">
      <w:bodyDiv w:val="1"/>
      <w:marLeft w:val="0"/>
      <w:marRight w:val="0"/>
      <w:marTop w:val="0"/>
      <w:marBottom w:val="0"/>
      <w:divBdr>
        <w:top w:val="none" w:sz="0" w:space="0" w:color="auto"/>
        <w:left w:val="none" w:sz="0" w:space="0" w:color="auto"/>
        <w:bottom w:val="none" w:sz="0" w:space="0" w:color="auto"/>
        <w:right w:val="none" w:sz="0" w:space="0" w:color="auto"/>
      </w:divBdr>
    </w:div>
    <w:div w:id="1523669172">
      <w:bodyDiv w:val="1"/>
      <w:marLeft w:val="0"/>
      <w:marRight w:val="0"/>
      <w:marTop w:val="0"/>
      <w:marBottom w:val="0"/>
      <w:divBdr>
        <w:top w:val="none" w:sz="0" w:space="0" w:color="auto"/>
        <w:left w:val="none" w:sz="0" w:space="0" w:color="auto"/>
        <w:bottom w:val="none" w:sz="0" w:space="0" w:color="auto"/>
        <w:right w:val="none" w:sz="0" w:space="0" w:color="auto"/>
      </w:divBdr>
    </w:div>
    <w:div w:id="1552115802">
      <w:bodyDiv w:val="1"/>
      <w:marLeft w:val="0"/>
      <w:marRight w:val="0"/>
      <w:marTop w:val="0"/>
      <w:marBottom w:val="0"/>
      <w:divBdr>
        <w:top w:val="none" w:sz="0" w:space="0" w:color="auto"/>
        <w:left w:val="none" w:sz="0" w:space="0" w:color="auto"/>
        <w:bottom w:val="none" w:sz="0" w:space="0" w:color="auto"/>
        <w:right w:val="none" w:sz="0" w:space="0" w:color="auto"/>
      </w:divBdr>
    </w:div>
    <w:div w:id="1563297717">
      <w:bodyDiv w:val="1"/>
      <w:marLeft w:val="0"/>
      <w:marRight w:val="0"/>
      <w:marTop w:val="0"/>
      <w:marBottom w:val="0"/>
      <w:divBdr>
        <w:top w:val="none" w:sz="0" w:space="0" w:color="auto"/>
        <w:left w:val="none" w:sz="0" w:space="0" w:color="auto"/>
        <w:bottom w:val="none" w:sz="0" w:space="0" w:color="auto"/>
        <w:right w:val="none" w:sz="0" w:space="0" w:color="auto"/>
      </w:divBdr>
    </w:div>
    <w:div w:id="1600525810">
      <w:bodyDiv w:val="1"/>
      <w:marLeft w:val="0"/>
      <w:marRight w:val="0"/>
      <w:marTop w:val="0"/>
      <w:marBottom w:val="0"/>
      <w:divBdr>
        <w:top w:val="none" w:sz="0" w:space="0" w:color="auto"/>
        <w:left w:val="none" w:sz="0" w:space="0" w:color="auto"/>
        <w:bottom w:val="none" w:sz="0" w:space="0" w:color="auto"/>
        <w:right w:val="none" w:sz="0" w:space="0" w:color="auto"/>
      </w:divBdr>
    </w:div>
    <w:div w:id="1602491006">
      <w:bodyDiv w:val="1"/>
      <w:marLeft w:val="0"/>
      <w:marRight w:val="0"/>
      <w:marTop w:val="0"/>
      <w:marBottom w:val="0"/>
      <w:divBdr>
        <w:top w:val="none" w:sz="0" w:space="0" w:color="auto"/>
        <w:left w:val="none" w:sz="0" w:space="0" w:color="auto"/>
        <w:bottom w:val="none" w:sz="0" w:space="0" w:color="auto"/>
        <w:right w:val="none" w:sz="0" w:space="0" w:color="auto"/>
      </w:divBdr>
    </w:div>
    <w:div w:id="1635403725">
      <w:bodyDiv w:val="1"/>
      <w:marLeft w:val="0"/>
      <w:marRight w:val="0"/>
      <w:marTop w:val="0"/>
      <w:marBottom w:val="0"/>
      <w:divBdr>
        <w:top w:val="none" w:sz="0" w:space="0" w:color="auto"/>
        <w:left w:val="none" w:sz="0" w:space="0" w:color="auto"/>
        <w:bottom w:val="none" w:sz="0" w:space="0" w:color="auto"/>
        <w:right w:val="none" w:sz="0" w:space="0" w:color="auto"/>
      </w:divBdr>
    </w:div>
    <w:div w:id="1674408866">
      <w:bodyDiv w:val="1"/>
      <w:marLeft w:val="0"/>
      <w:marRight w:val="0"/>
      <w:marTop w:val="0"/>
      <w:marBottom w:val="0"/>
      <w:divBdr>
        <w:top w:val="none" w:sz="0" w:space="0" w:color="auto"/>
        <w:left w:val="none" w:sz="0" w:space="0" w:color="auto"/>
        <w:bottom w:val="none" w:sz="0" w:space="0" w:color="auto"/>
        <w:right w:val="none" w:sz="0" w:space="0" w:color="auto"/>
      </w:divBdr>
    </w:div>
    <w:div w:id="1714575767">
      <w:bodyDiv w:val="1"/>
      <w:marLeft w:val="0"/>
      <w:marRight w:val="0"/>
      <w:marTop w:val="0"/>
      <w:marBottom w:val="0"/>
      <w:divBdr>
        <w:top w:val="none" w:sz="0" w:space="0" w:color="auto"/>
        <w:left w:val="none" w:sz="0" w:space="0" w:color="auto"/>
        <w:bottom w:val="none" w:sz="0" w:space="0" w:color="auto"/>
        <w:right w:val="none" w:sz="0" w:space="0" w:color="auto"/>
      </w:divBdr>
    </w:div>
    <w:div w:id="1726877817">
      <w:bodyDiv w:val="1"/>
      <w:marLeft w:val="0"/>
      <w:marRight w:val="0"/>
      <w:marTop w:val="0"/>
      <w:marBottom w:val="0"/>
      <w:divBdr>
        <w:top w:val="none" w:sz="0" w:space="0" w:color="auto"/>
        <w:left w:val="none" w:sz="0" w:space="0" w:color="auto"/>
        <w:bottom w:val="none" w:sz="0" w:space="0" w:color="auto"/>
        <w:right w:val="none" w:sz="0" w:space="0" w:color="auto"/>
      </w:divBdr>
    </w:div>
    <w:div w:id="1734541495">
      <w:bodyDiv w:val="1"/>
      <w:marLeft w:val="0"/>
      <w:marRight w:val="0"/>
      <w:marTop w:val="0"/>
      <w:marBottom w:val="0"/>
      <w:divBdr>
        <w:top w:val="none" w:sz="0" w:space="0" w:color="auto"/>
        <w:left w:val="none" w:sz="0" w:space="0" w:color="auto"/>
        <w:bottom w:val="none" w:sz="0" w:space="0" w:color="auto"/>
        <w:right w:val="none" w:sz="0" w:space="0" w:color="auto"/>
      </w:divBdr>
    </w:div>
    <w:div w:id="1763987807">
      <w:bodyDiv w:val="1"/>
      <w:marLeft w:val="0"/>
      <w:marRight w:val="0"/>
      <w:marTop w:val="0"/>
      <w:marBottom w:val="0"/>
      <w:divBdr>
        <w:top w:val="none" w:sz="0" w:space="0" w:color="auto"/>
        <w:left w:val="none" w:sz="0" w:space="0" w:color="auto"/>
        <w:bottom w:val="none" w:sz="0" w:space="0" w:color="auto"/>
        <w:right w:val="none" w:sz="0" w:space="0" w:color="auto"/>
      </w:divBdr>
      <w:divsChild>
        <w:div w:id="425346970">
          <w:blockQuote w:val="1"/>
          <w:marLeft w:val="0"/>
          <w:marRight w:val="0"/>
          <w:marTop w:val="300"/>
          <w:marBottom w:val="300"/>
          <w:divBdr>
            <w:top w:val="none" w:sz="0" w:space="0" w:color="auto"/>
            <w:left w:val="single" w:sz="12" w:space="12" w:color="auto"/>
            <w:bottom w:val="none" w:sz="0" w:space="0" w:color="auto"/>
            <w:right w:val="none" w:sz="0" w:space="0" w:color="auto"/>
          </w:divBdr>
        </w:div>
      </w:divsChild>
    </w:div>
    <w:div w:id="1812401752">
      <w:bodyDiv w:val="1"/>
      <w:marLeft w:val="0"/>
      <w:marRight w:val="0"/>
      <w:marTop w:val="0"/>
      <w:marBottom w:val="0"/>
      <w:divBdr>
        <w:top w:val="none" w:sz="0" w:space="0" w:color="auto"/>
        <w:left w:val="none" w:sz="0" w:space="0" w:color="auto"/>
        <w:bottom w:val="none" w:sz="0" w:space="0" w:color="auto"/>
        <w:right w:val="none" w:sz="0" w:space="0" w:color="auto"/>
      </w:divBdr>
    </w:div>
    <w:div w:id="1823042436">
      <w:bodyDiv w:val="1"/>
      <w:marLeft w:val="0"/>
      <w:marRight w:val="0"/>
      <w:marTop w:val="0"/>
      <w:marBottom w:val="0"/>
      <w:divBdr>
        <w:top w:val="none" w:sz="0" w:space="0" w:color="auto"/>
        <w:left w:val="none" w:sz="0" w:space="0" w:color="auto"/>
        <w:bottom w:val="none" w:sz="0" w:space="0" w:color="auto"/>
        <w:right w:val="none" w:sz="0" w:space="0" w:color="auto"/>
      </w:divBdr>
      <w:divsChild>
        <w:div w:id="1346010420">
          <w:marLeft w:val="0"/>
          <w:marRight w:val="0"/>
          <w:marTop w:val="0"/>
          <w:marBottom w:val="0"/>
          <w:divBdr>
            <w:top w:val="none" w:sz="0" w:space="0" w:color="auto"/>
            <w:left w:val="none" w:sz="0" w:space="0" w:color="auto"/>
            <w:bottom w:val="none" w:sz="0" w:space="0" w:color="auto"/>
            <w:right w:val="none" w:sz="0" w:space="0" w:color="auto"/>
          </w:divBdr>
        </w:div>
        <w:div w:id="1722825587">
          <w:marLeft w:val="0"/>
          <w:marRight w:val="0"/>
          <w:marTop w:val="0"/>
          <w:marBottom w:val="0"/>
          <w:divBdr>
            <w:top w:val="none" w:sz="0" w:space="0" w:color="auto"/>
            <w:left w:val="none" w:sz="0" w:space="0" w:color="auto"/>
            <w:bottom w:val="none" w:sz="0" w:space="0" w:color="auto"/>
            <w:right w:val="none" w:sz="0" w:space="0" w:color="auto"/>
          </w:divBdr>
        </w:div>
      </w:divsChild>
    </w:div>
    <w:div w:id="1842500627">
      <w:bodyDiv w:val="1"/>
      <w:marLeft w:val="0"/>
      <w:marRight w:val="0"/>
      <w:marTop w:val="0"/>
      <w:marBottom w:val="0"/>
      <w:divBdr>
        <w:top w:val="none" w:sz="0" w:space="0" w:color="auto"/>
        <w:left w:val="none" w:sz="0" w:space="0" w:color="auto"/>
        <w:bottom w:val="none" w:sz="0" w:space="0" w:color="auto"/>
        <w:right w:val="none" w:sz="0" w:space="0" w:color="auto"/>
      </w:divBdr>
    </w:div>
    <w:div w:id="1847984385">
      <w:bodyDiv w:val="1"/>
      <w:marLeft w:val="0"/>
      <w:marRight w:val="0"/>
      <w:marTop w:val="0"/>
      <w:marBottom w:val="0"/>
      <w:divBdr>
        <w:top w:val="none" w:sz="0" w:space="0" w:color="auto"/>
        <w:left w:val="none" w:sz="0" w:space="0" w:color="auto"/>
        <w:bottom w:val="none" w:sz="0" w:space="0" w:color="auto"/>
        <w:right w:val="none" w:sz="0" w:space="0" w:color="auto"/>
      </w:divBdr>
    </w:div>
    <w:div w:id="1907304634">
      <w:bodyDiv w:val="1"/>
      <w:marLeft w:val="0"/>
      <w:marRight w:val="0"/>
      <w:marTop w:val="0"/>
      <w:marBottom w:val="0"/>
      <w:divBdr>
        <w:top w:val="none" w:sz="0" w:space="0" w:color="auto"/>
        <w:left w:val="none" w:sz="0" w:space="0" w:color="auto"/>
        <w:bottom w:val="none" w:sz="0" w:space="0" w:color="auto"/>
        <w:right w:val="none" w:sz="0" w:space="0" w:color="auto"/>
      </w:divBdr>
    </w:div>
    <w:div w:id="1920170489">
      <w:bodyDiv w:val="1"/>
      <w:marLeft w:val="0"/>
      <w:marRight w:val="0"/>
      <w:marTop w:val="0"/>
      <w:marBottom w:val="0"/>
      <w:divBdr>
        <w:top w:val="none" w:sz="0" w:space="0" w:color="auto"/>
        <w:left w:val="none" w:sz="0" w:space="0" w:color="auto"/>
        <w:bottom w:val="none" w:sz="0" w:space="0" w:color="auto"/>
        <w:right w:val="none" w:sz="0" w:space="0" w:color="auto"/>
      </w:divBdr>
    </w:div>
    <w:div w:id="1936210075">
      <w:bodyDiv w:val="1"/>
      <w:marLeft w:val="0"/>
      <w:marRight w:val="0"/>
      <w:marTop w:val="0"/>
      <w:marBottom w:val="0"/>
      <w:divBdr>
        <w:top w:val="none" w:sz="0" w:space="0" w:color="auto"/>
        <w:left w:val="none" w:sz="0" w:space="0" w:color="auto"/>
        <w:bottom w:val="none" w:sz="0" w:space="0" w:color="auto"/>
        <w:right w:val="none" w:sz="0" w:space="0" w:color="auto"/>
      </w:divBdr>
    </w:div>
    <w:div w:id="1947157356">
      <w:bodyDiv w:val="1"/>
      <w:marLeft w:val="0"/>
      <w:marRight w:val="0"/>
      <w:marTop w:val="0"/>
      <w:marBottom w:val="0"/>
      <w:divBdr>
        <w:top w:val="none" w:sz="0" w:space="0" w:color="auto"/>
        <w:left w:val="none" w:sz="0" w:space="0" w:color="auto"/>
        <w:bottom w:val="none" w:sz="0" w:space="0" w:color="auto"/>
        <w:right w:val="none" w:sz="0" w:space="0" w:color="auto"/>
      </w:divBdr>
    </w:div>
    <w:div w:id="1973054317">
      <w:bodyDiv w:val="1"/>
      <w:marLeft w:val="0"/>
      <w:marRight w:val="0"/>
      <w:marTop w:val="0"/>
      <w:marBottom w:val="0"/>
      <w:divBdr>
        <w:top w:val="none" w:sz="0" w:space="0" w:color="auto"/>
        <w:left w:val="none" w:sz="0" w:space="0" w:color="auto"/>
        <w:bottom w:val="none" w:sz="0" w:space="0" w:color="auto"/>
        <w:right w:val="none" w:sz="0" w:space="0" w:color="auto"/>
      </w:divBdr>
    </w:div>
    <w:div w:id="1987009399">
      <w:bodyDiv w:val="1"/>
      <w:marLeft w:val="0"/>
      <w:marRight w:val="0"/>
      <w:marTop w:val="0"/>
      <w:marBottom w:val="0"/>
      <w:divBdr>
        <w:top w:val="none" w:sz="0" w:space="0" w:color="auto"/>
        <w:left w:val="none" w:sz="0" w:space="0" w:color="auto"/>
        <w:bottom w:val="none" w:sz="0" w:space="0" w:color="auto"/>
        <w:right w:val="none" w:sz="0" w:space="0" w:color="auto"/>
      </w:divBdr>
    </w:div>
    <w:div w:id="1990211473">
      <w:bodyDiv w:val="1"/>
      <w:marLeft w:val="0"/>
      <w:marRight w:val="0"/>
      <w:marTop w:val="0"/>
      <w:marBottom w:val="0"/>
      <w:divBdr>
        <w:top w:val="none" w:sz="0" w:space="0" w:color="auto"/>
        <w:left w:val="none" w:sz="0" w:space="0" w:color="auto"/>
        <w:bottom w:val="none" w:sz="0" w:space="0" w:color="auto"/>
        <w:right w:val="none" w:sz="0" w:space="0" w:color="auto"/>
      </w:divBdr>
    </w:div>
    <w:div w:id="2016417976">
      <w:bodyDiv w:val="1"/>
      <w:marLeft w:val="0"/>
      <w:marRight w:val="0"/>
      <w:marTop w:val="0"/>
      <w:marBottom w:val="0"/>
      <w:divBdr>
        <w:top w:val="none" w:sz="0" w:space="0" w:color="auto"/>
        <w:left w:val="none" w:sz="0" w:space="0" w:color="auto"/>
        <w:bottom w:val="none" w:sz="0" w:space="0" w:color="auto"/>
        <w:right w:val="none" w:sz="0" w:space="0" w:color="auto"/>
      </w:divBdr>
    </w:div>
    <w:div w:id="2019774372">
      <w:bodyDiv w:val="1"/>
      <w:marLeft w:val="0"/>
      <w:marRight w:val="0"/>
      <w:marTop w:val="0"/>
      <w:marBottom w:val="0"/>
      <w:divBdr>
        <w:top w:val="none" w:sz="0" w:space="0" w:color="auto"/>
        <w:left w:val="none" w:sz="0" w:space="0" w:color="auto"/>
        <w:bottom w:val="none" w:sz="0" w:space="0" w:color="auto"/>
        <w:right w:val="none" w:sz="0" w:space="0" w:color="auto"/>
      </w:divBdr>
    </w:div>
    <w:div w:id="2033722197">
      <w:bodyDiv w:val="1"/>
      <w:marLeft w:val="0"/>
      <w:marRight w:val="0"/>
      <w:marTop w:val="0"/>
      <w:marBottom w:val="0"/>
      <w:divBdr>
        <w:top w:val="none" w:sz="0" w:space="0" w:color="auto"/>
        <w:left w:val="none" w:sz="0" w:space="0" w:color="auto"/>
        <w:bottom w:val="none" w:sz="0" w:space="0" w:color="auto"/>
        <w:right w:val="none" w:sz="0" w:space="0" w:color="auto"/>
      </w:divBdr>
    </w:div>
    <w:div w:id="2039315223">
      <w:bodyDiv w:val="1"/>
      <w:marLeft w:val="0"/>
      <w:marRight w:val="0"/>
      <w:marTop w:val="0"/>
      <w:marBottom w:val="0"/>
      <w:divBdr>
        <w:top w:val="none" w:sz="0" w:space="0" w:color="auto"/>
        <w:left w:val="none" w:sz="0" w:space="0" w:color="auto"/>
        <w:bottom w:val="none" w:sz="0" w:space="0" w:color="auto"/>
        <w:right w:val="none" w:sz="0" w:space="0" w:color="auto"/>
      </w:divBdr>
      <w:divsChild>
        <w:div w:id="1155992536">
          <w:marLeft w:val="0"/>
          <w:marRight w:val="0"/>
          <w:marTop w:val="0"/>
          <w:marBottom w:val="0"/>
          <w:divBdr>
            <w:top w:val="none" w:sz="0" w:space="0" w:color="auto"/>
            <w:left w:val="none" w:sz="0" w:space="0" w:color="auto"/>
            <w:bottom w:val="none" w:sz="0" w:space="0" w:color="auto"/>
            <w:right w:val="none" w:sz="0" w:space="0" w:color="auto"/>
          </w:divBdr>
        </w:div>
        <w:div w:id="1538659322">
          <w:marLeft w:val="0"/>
          <w:marRight w:val="0"/>
          <w:marTop w:val="0"/>
          <w:marBottom w:val="0"/>
          <w:divBdr>
            <w:top w:val="none" w:sz="0" w:space="0" w:color="auto"/>
            <w:left w:val="none" w:sz="0" w:space="0" w:color="auto"/>
            <w:bottom w:val="none" w:sz="0" w:space="0" w:color="auto"/>
            <w:right w:val="none" w:sz="0" w:space="0" w:color="auto"/>
          </w:divBdr>
        </w:div>
        <w:div w:id="2013292136">
          <w:marLeft w:val="0"/>
          <w:marRight w:val="0"/>
          <w:marTop w:val="0"/>
          <w:marBottom w:val="0"/>
          <w:divBdr>
            <w:top w:val="none" w:sz="0" w:space="0" w:color="auto"/>
            <w:left w:val="none" w:sz="0" w:space="0" w:color="auto"/>
            <w:bottom w:val="none" w:sz="0" w:space="0" w:color="auto"/>
            <w:right w:val="none" w:sz="0" w:space="0" w:color="auto"/>
          </w:divBdr>
        </w:div>
        <w:div w:id="2127502291">
          <w:marLeft w:val="0"/>
          <w:marRight w:val="0"/>
          <w:marTop w:val="0"/>
          <w:marBottom w:val="0"/>
          <w:divBdr>
            <w:top w:val="none" w:sz="0" w:space="0" w:color="auto"/>
            <w:left w:val="none" w:sz="0" w:space="0" w:color="auto"/>
            <w:bottom w:val="none" w:sz="0" w:space="0" w:color="auto"/>
            <w:right w:val="none" w:sz="0" w:space="0" w:color="auto"/>
          </w:divBdr>
        </w:div>
      </w:divsChild>
    </w:div>
    <w:div w:id="2053991179">
      <w:bodyDiv w:val="1"/>
      <w:marLeft w:val="0"/>
      <w:marRight w:val="0"/>
      <w:marTop w:val="0"/>
      <w:marBottom w:val="0"/>
      <w:divBdr>
        <w:top w:val="none" w:sz="0" w:space="0" w:color="auto"/>
        <w:left w:val="none" w:sz="0" w:space="0" w:color="auto"/>
        <w:bottom w:val="none" w:sz="0" w:space="0" w:color="auto"/>
        <w:right w:val="none" w:sz="0" w:space="0" w:color="auto"/>
      </w:divBdr>
    </w:div>
    <w:div w:id="2060325663">
      <w:bodyDiv w:val="1"/>
      <w:marLeft w:val="0"/>
      <w:marRight w:val="0"/>
      <w:marTop w:val="0"/>
      <w:marBottom w:val="0"/>
      <w:divBdr>
        <w:top w:val="none" w:sz="0" w:space="0" w:color="auto"/>
        <w:left w:val="none" w:sz="0" w:space="0" w:color="auto"/>
        <w:bottom w:val="none" w:sz="0" w:space="0" w:color="auto"/>
        <w:right w:val="none" w:sz="0" w:space="0" w:color="auto"/>
      </w:divBdr>
    </w:div>
    <w:div w:id="2064794544">
      <w:bodyDiv w:val="1"/>
      <w:marLeft w:val="0"/>
      <w:marRight w:val="0"/>
      <w:marTop w:val="0"/>
      <w:marBottom w:val="0"/>
      <w:divBdr>
        <w:top w:val="none" w:sz="0" w:space="0" w:color="auto"/>
        <w:left w:val="none" w:sz="0" w:space="0" w:color="auto"/>
        <w:bottom w:val="none" w:sz="0" w:space="0" w:color="auto"/>
        <w:right w:val="none" w:sz="0" w:space="0" w:color="auto"/>
      </w:divBdr>
    </w:div>
    <w:div w:id="2070497407">
      <w:bodyDiv w:val="1"/>
      <w:marLeft w:val="0"/>
      <w:marRight w:val="0"/>
      <w:marTop w:val="0"/>
      <w:marBottom w:val="0"/>
      <w:divBdr>
        <w:top w:val="none" w:sz="0" w:space="0" w:color="auto"/>
        <w:left w:val="none" w:sz="0" w:space="0" w:color="auto"/>
        <w:bottom w:val="none" w:sz="0" w:space="0" w:color="auto"/>
        <w:right w:val="none" w:sz="0" w:space="0" w:color="auto"/>
      </w:divBdr>
    </w:div>
    <w:div w:id="2071924989">
      <w:bodyDiv w:val="1"/>
      <w:marLeft w:val="0"/>
      <w:marRight w:val="0"/>
      <w:marTop w:val="0"/>
      <w:marBottom w:val="0"/>
      <w:divBdr>
        <w:top w:val="none" w:sz="0" w:space="0" w:color="auto"/>
        <w:left w:val="none" w:sz="0" w:space="0" w:color="auto"/>
        <w:bottom w:val="none" w:sz="0" w:space="0" w:color="auto"/>
        <w:right w:val="none" w:sz="0" w:space="0" w:color="auto"/>
      </w:divBdr>
    </w:div>
    <w:div w:id="2082286131">
      <w:bodyDiv w:val="1"/>
      <w:marLeft w:val="0"/>
      <w:marRight w:val="0"/>
      <w:marTop w:val="0"/>
      <w:marBottom w:val="0"/>
      <w:divBdr>
        <w:top w:val="none" w:sz="0" w:space="0" w:color="auto"/>
        <w:left w:val="none" w:sz="0" w:space="0" w:color="auto"/>
        <w:bottom w:val="none" w:sz="0" w:space="0" w:color="auto"/>
        <w:right w:val="none" w:sz="0" w:space="0" w:color="auto"/>
      </w:divBdr>
    </w:div>
    <w:div w:id="2085448009">
      <w:bodyDiv w:val="1"/>
      <w:marLeft w:val="0"/>
      <w:marRight w:val="0"/>
      <w:marTop w:val="0"/>
      <w:marBottom w:val="0"/>
      <w:divBdr>
        <w:top w:val="none" w:sz="0" w:space="0" w:color="auto"/>
        <w:left w:val="none" w:sz="0" w:space="0" w:color="auto"/>
        <w:bottom w:val="none" w:sz="0" w:space="0" w:color="auto"/>
        <w:right w:val="none" w:sz="0" w:space="0" w:color="auto"/>
      </w:divBdr>
    </w:div>
    <w:div w:id="211874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JP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_rels/footnotes.xml.rels><?xml version="1.0" encoding="UTF-8" standalone="yes"?>
<Relationships xmlns="http://schemas.openxmlformats.org/package/2006/relationships"><Relationship Id="rId117" Type="http://schemas.openxmlformats.org/officeDocument/2006/relationships/hyperlink" Target="https://www.abuseincare.org.nz/reports/whanaketia/preliminaries/summary-of-key-findings/" TargetMode="External"/><Relationship Id="rId21" Type="http://schemas.openxmlformats.org/officeDocument/2006/relationships/hyperlink" Target="https://www.parliament.nz/en/pb/sc/submissions-and-advice/document/54SCJUST_EVI_c9ebaf30-0b13-4f4a-408c-08dc2dc25b35_JUST2578/te-kahui-tika-tangata-human-rights-commission" TargetMode="External"/><Relationship Id="rId42" Type="http://schemas.openxmlformats.org/officeDocument/2006/relationships/hyperlink" Target="https://www.police.govt.nz/sites/default/files/publications/minister-police-priorities.pdf" TargetMode="External"/><Relationship Id="rId47" Type="http://schemas.openxmlformats.org/officeDocument/2006/relationships/hyperlink" Target="https://www.corrections.govt.nz/__data/assets/pdf_file/0003/38244/Hokai_Rangi_Strategy.pdf" TargetMode="External"/><Relationship Id="rId63" Type="http://schemas.openxmlformats.org/officeDocument/2006/relationships/hyperlink" Target="https://www.legislation.govt.nz/bill/government/2024/0087/latest/LMS994889.html" TargetMode="External"/><Relationship Id="rId68" Type="http://schemas.openxmlformats.org/officeDocument/2006/relationships/hyperlink" Target="https://www.legislation.govt.nz/bill/government/2024/0043/latest/LMS960294.html" TargetMode="External"/><Relationship Id="rId84" Type="http://schemas.openxmlformats.org/officeDocument/2006/relationships/hyperlink" Target="https://www.legislation.govt.nz/bill/government/2024/0077/3.0/d909822e2.html" TargetMode="External"/><Relationship Id="rId89" Type="http://schemas.openxmlformats.org/officeDocument/2006/relationships/hyperlink" Target="https://www.nzherald.co.nz/nz/politics/leaked-email-reveals-government-departments-concerns-about-boot-camp-proposal/XRMQB4NOB5AEZJ4ICXVNYJLJRQ/" TargetMode="External"/><Relationship Id="rId112" Type="http://schemas.openxmlformats.org/officeDocument/2006/relationships/hyperlink" Target="https://www.rnz.co.nz/news/political/533547/the-full-text-of-christopher-luxon-s-crown-apology-to-abuse-survivors" TargetMode="External"/><Relationship Id="rId16" Type="http://schemas.openxmlformats.org/officeDocument/2006/relationships/hyperlink" Target="https://www.legislation.govt.nz/act/public/2024/0041/latest/LMS856343.html" TargetMode="External"/><Relationship Id="rId107" Type="http://schemas.openxmlformats.org/officeDocument/2006/relationships/hyperlink" Target="https://juris.ohchr.org/casedetails/3756/en-US" TargetMode="External"/><Relationship Id="rId11" Type="http://schemas.openxmlformats.org/officeDocument/2006/relationships/hyperlink" Target="https://www.corrections.govt.nz/__data/assets/pdf_file/0017/54062/The_Minister_of_Corrections_Priorities.pdf" TargetMode="External"/><Relationship Id="rId32" Type="http://schemas.openxmlformats.org/officeDocument/2006/relationships/hyperlink" Target="https://www.orangatamariki.govt.nz/about-us/research/our-research/youth-justice-custody-trends/" TargetMode="External"/><Relationship Id="rId37" Type="http://schemas.openxmlformats.org/officeDocument/2006/relationships/hyperlink" Target="https://forms.justice.govt.nz/search/Documents/WT/wt_DOC_150437272/Wai%202575%2C%20B022.pdf" TargetMode="External"/><Relationship Id="rId53" Type="http://schemas.openxmlformats.org/officeDocument/2006/relationships/hyperlink" Target="https://www.rnz.co.nz/news/national/507060/prisons-the-new-psychiatric-institutions-former-public-health-leader" TargetMode="External"/><Relationship Id="rId58" Type="http://schemas.openxmlformats.org/officeDocument/2006/relationships/hyperlink" Target="https://www.corrections.govt.nz/__data/assets/pdf_file/0015/60162/Annual_Report_2023-2024.pdf" TargetMode="External"/><Relationship Id="rId74" Type="http://schemas.openxmlformats.org/officeDocument/2006/relationships/hyperlink" Target="https://www.dpmc.govt.nz/publications/co-24-5-needs-based-service-provision" TargetMode="External"/><Relationship Id="rId79" Type="http://schemas.openxmlformats.org/officeDocument/2006/relationships/hyperlink" Target="https://budget.govt.nz/budget/pdfs/estimates/v6/est24-v6-police.pdf" TargetMode="External"/><Relationship Id="rId102" Type="http://schemas.openxmlformats.org/officeDocument/2006/relationships/hyperlink" Target="https://newsroom.co.nz/2024/10/14/crown-cover-up-the-timeline/" TargetMode="External"/><Relationship Id="rId123" Type="http://schemas.openxmlformats.org/officeDocument/2006/relationships/hyperlink" Target="https://www.rnz.co.nz/news/political/533654/abuse-survivors-sceptical-about-funding-boost-for-current-redress-system" TargetMode="External"/><Relationship Id="rId128" Type="http://schemas.openxmlformats.org/officeDocument/2006/relationships/hyperlink" Target="https://www.orangatamariki.govt.nz/assets/Uploads/About-us/Performance-and-monitoring/safety-of-children-in-care/2022-23/J000093_SOCIC-Report-2023_v4.pdf" TargetMode="External"/><Relationship Id="rId5" Type="http://schemas.openxmlformats.org/officeDocument/2006/relationships/hyperlink" Target="https://www.rnz.co.nz/news/national/534045/nurses-union-calls-nationwide-strike-over-pay-dispute-with-health-nz" TargetMode="External"/><Relationship Id="rId90" Type="http://schemas.openxmlformats.org/officeDocument/2006/relationships/hyperlink" Target="https://www.nzherald.co.nz/nz/politics/labour-warns-oranga-tamariki-cuts-will-decimate-youth-justice-system/E2TVULTKRFBJ5I3JPR6VDXFXWI/" TargetMode="External"/><Relationship Id="rId95" Type="http://schemas.openxmlformats.org/officeDocument/2006/relationships/hyperlink" Target="https://www.abuseincare.org.nz/reports/whanaketia/part-7/chapter-9/" TargetMode="External"/><Relationship Id="rId22" Type="http://schemas.openxmlformats.org/officeDocument/2006/relationships/hyperlink" Target="https://www.legislation.govt.nz/bill/government/2024/0065/latest/LMS970121.html" TargetMode="External"/><Relationship Id="rId27" Type="http://schemas.openxmlformats.org/officeDocument/2006/relationships/hyperlink" Target="https://www.legislation.govt.nz/act/public/2024/0036/latest/whole.html" TargetMode="External"/><Relationship Id="rId43" Type="http://schemas.openxmlformats.org/officeDocument/2006/relationships/hyperlink" Target="https://thespinoff.co.nz/society/06-11-2024/the-police-pullback-on-mental-health-callouts-explained" TargetMode="External"/><Relationship Id="rId48" Type="http://schemas.openxmlformats.org/officeDocument/2006/relationships/hyperlink" Target="https://www.corrections.govt.nz/resources/strategic_reports/wahine_e_rere_ana_ki_te_pae_hou_womens_strategy" TargetMode="External"/><Relationship Id="rId64" Type="http://schemas.openxmlformats.org/officeDocument/2006/relationships/hyperlink" Target="https://assets.nationbuilder.com/nzfirst/pages/4462/attachments/original/1700784896/National___NZF_Coalition_Agreement_signed_-_24_Nov_2023.pdf?1700784896" TargetMode="External"/><Relationship Id="rId69" Type="http://schemas.openxmlformats.org/officeDocument/2006/relationships/hyperlink" Target="https://www.parliament.nz/en/pb/sc/submissions-and-advice/document/54SCSSC_EVI_a5e624c3-c18e-47ed-9ee5-08dc72e77469_SSC6626/te-kahui-tika-tangata-human-rights-commission" TargetMode="External"/><Relationship Id="rId113" Type="http://schemas.openxmlformats.org/officeDocument/2006/relationships/hyperlink" Target="https://www.rnz.co.nz/news/political/533579/abuse-in-care-apology-called-pr-stunt-not-genuine-and-tokenistic-by-some-survivors" TargetMode="External"/><Relationship Id="rId118" Type="http://schemas.openxmlformats.org/officeDocument/2006/relationships/hyperlink" Target="https://www.abuseincare.org.nz/reports/whanaketia/preliminaries/recommendations/" TargetMode="External"/><Relationship Id="rId80" Type="http://schemas.openxmlformats.org/officeDocument/2006/relationships/hyperlink" Target="https://budget.govt.nz/budget/pdfs/estimates/v6/est24-v6-corr.pdf" TargetMode="External"/><Relationship Id="rId85" Type="http://schemas.openxmlformats.org/officeDocument/2006/relationships/hyperlink" Target="https://www.rnz.co.nz/news/national/520445/risk-young-offenders-will-be-labelled-for-life-rather-than-rehabilitated-children-s-commissioner" TargetMode="External"/><Relationship Id="rId12" Type="http://schemas.openxmlformats.org/officeDocument/2006/relationships/hyperlink" Target="https://www.nzherald.co.nz/nz/politics/prison-population-exceeds-10000-for-first-time-in-four-years/VEDZTYDRDNC6XDC3G7CAE6U5KE/" TargetMode="External"/><Relationship Id="rId17" Type="http://schemas.openxmlformats.org/officeDocument/2006/relationships/hyperlink" Target="https://www.parliament.nz/en/pb/sc/submissions-and-advice/document/54SCJUST_EVI_7a3e2c51-34cd-4990-96cc-08db71ef2382_JUST196/new-zealand-human-rights-commission" TargetMode="External"/><Relationship Id="rId33" Type="http://schemas.openxmlformats.org/officeDocument/2006/relationships/hyperlink" Target="https://www.ombudsman.parliament.nz/sites/default/files/2023-06/Making%20a%20Difference.pdf" TargetMode="External"/><Relationship Id="rId38" Type="http://schemas.openxmlformats.org/officeDocument/2006/relationships/hyperlink" Target="https://www.justice.govt.nz/justice-sector-policy/key-initiatives/key-initiatives-archive/hapaitia-te-oranga-tangata/" TargetMode="External"/><Relationship Id="rId59" Type="http://schemas.openxmlformats.org/officeDocument/2006/relationships/hyperlink" Target="https://www.legislation.govt.nz/act/public/2003/0116/latest/DLM224585.html" TargetMode="External"/><Relationship Id="rId103" Type="http://schemas.openxmlformats.org/officeDocument/2006/relationships/hyperlink" Target="https://www.rnz.co.nz/news/what-you-need-to-know/533796/the-royal-commission-of-inquiry-into-abuse-in-care-a-timeline" TargetMode="External"/><Relationship Id="rId108" Type="http://schemas.openxmlformats.org/officeDocument/2006/relationships/hyperlink" Target="https://www.abuseincare.org.nz/reports/from-redress-to-puretumu/" TargetMode="External"/><Relationship Id="rId124" Type="http://schemas.openxmlformats.org/officeDocument/2006/relationships/hyperlink" Target="https://www.abuseincare.org.nz/reports/whanaketia/preliminaries/executive-summary/" TargetMode="External"/><Relationship Id="rId129" Type="http://schemas.openxmlformats.org/officeDocument/2006/relationships/hyperlink" Target="https://www.rnz.co.nz/news/in-depth/534361/insufficient-data-on-restraint-and-seclusion-of-children-in-oranga-tamariki-facilities-watchdogs-say" TargetMode="External"/><Relationship Id="rId54" Type="http://schemas.openxmlformats.org/officeDocument/2006/relationships/hyperlink" Target="https://thespinoff.co.nz/society/07-10-2024/prison-or-nothing-the-self-perpetuating-downward-spiral-in-new-zealands-mental-health-system" TargetMode="External"/><Relationship Id="rId70" Type="http://schemas.openxmlformats.org/officeDocument/2006/relationships/hyperlink" Target="https://forms.justice.govt.nz/search/Documents/WT/wt_DOC_213376913/Oranga%20Tamariki%20Urgent%2010%20May%20W.pdf" TargetMode="External"/><Relationship Id="rId75" Type="http://schemas.openxmlformats.org/officeDocument/2006/relationships/hyperlink" Target="https://www.ohchr.org/en/hr-bodies/upr/nz-index" TargetMode="External"/><Relationship Id="rId91" Type="http://schemas.openxmlformats.org/officeDocument/2006/relationships/hyperlink" Target="https://www.stuff.co.nz/nz-news/350194803/should-be-banned-14-year-old-spends-two-nights-police-cells" TargetMode="External"/><Relationship Id="rId96" Type="http://schemas.openxmlformats.org/officeDocument/2006/relationships/hyperlink" Target="https://www.abuseincare.org.nz/reports/whanaketia/preliminaries/recommendations/" TargetMode="External"/><Relationship Id="rId1" Type="http://schemas.openxmlformats.org/officeDocument/2006/relationships/hyperlink" Target="https://humanrights.govt.nz/" TargetMode="External"/><Relationship Id="rId6" Type="http://schemas.openxmlformats.org/officeDocument/2006/relationships/hyperlink" Target="https://etu.nz/new-report-exposes-a-care-sector-in-crisis/" TargetMode="External"/><Relationship Id="rId23" Type="http://schemas.openxmlformats.org/officeDocument/2006/relationships/hyperlink" Target="https://www.parliament.nz/en/pb/sc/submissions-and-advice/document/54SCJUST_EVI_27cda9e1-be52-4c48-d116-08dc94aa3f24_JUST23771/te-kahui-tika-tangata-human-rights-commission" TargetMode="External"/><Relationship Id="rId28" Type="http://schemas.openxmlformats.org/officeDocument/2006/relationships/hyperlink" Target="https://www.parliament.nz/en/pb/sc/submissions-and-advice/document/54SCJUST_EVI_d054c8b9-9572-438f-0895-08dc3e31559c_JUST2521/human-rights-commission" TargetMode="External"/><Relationship Id="rId49" Type="http://schemas.openxmlformats.org/officeDocument/2006/relationships/hyperlink" Target="https://www.corrections.govt.nz/__data/assets/pdf_file/0011/50312/Ageing_Well_Action_Plan_v8_-_Digital.pdf" TargetMode="External"/><Relationship Id="rId114" Type="http://schemas.openxmlformats.org/officeDocument/2006/relationships/hyperlink" Target="https://www.abuseincare.org.nz/reports/whanaketia/preliminaries/executive-summary/" TargetMode="External"/><Relationship Id="rId119" Type="http://schemas.openxmlformats.org/officeDocument/2006/relationships/hyperlink" Target="https://www.legislation.govt.nz/bill/government/2024/0097/latest/whole.html" TargetMode="External"/><Relationship Id="rId44" Type="http://schemas.openxmlformats.org/officeDocument/2006/relationships/hyperlink" Target="https://www.rnz.co.nz/news/political/534389/no-mental-wellbeing-priority-in-government-s-latest-child-strategy" TargetMode="External"/><Relationship Id="rId60" Type="http://schemas.openxmlformats.org/officeDocument/2006/relationships/hyperlink" Target="https://www.legislation.govt.nz/act/public/2003/0115/latest/whole.html" TargetMode="External"/><Relationship Id="rId65" Type="http://schemas.openxmlformats.org/officeDocument/2006/relationships/hyperlink" Target="https://assets.nationbuilder.com/nationalparty/pages/18466/attachments/original/1700778592/National_ACT_Agreement.pdf?1700778592" TargetMode="External"/><Relationship Id="rId81" Type="http://schemas.openxmlformats.org/officeDocument/2006/relationships/hyperlink" Target="https://www.treasury.govt.nz/sites/default/files/2022-11/te-tai-waiora-2022.pdf" TargetMode="External"/><Relationship Id="rId86" Type="http://schemas.openxmlformats.org/officeDocument/2006/relationships/hyperlink" Target="https://www.rnz.co.nz/news/political/522657/children-s-minister-unveils-pilot-boot-camp-in-palmerston-north" TargetMode="External"/><Relationship Id="rId130" Type="http://schemas.openxmlformats.org/officeDocument/2006/relationships/hyperlink" Target="https://www.orangatamariki.govt.nz/about-us/research/our-research/report-on-disparities-and-disproportionality-experienced-by-tamariki-maori/" TargetMode="External"/><Relationship Id="rId13" Type="http://schemas.openxmlformats.org/officeDocument/2006/relationships/hyperlink" Target="https://www.corrections.govt.nz/resources/statistics/quarterly_prison_statistics/prison_stats_june_2023" TargetMode="External"/><Relationship Id="rId18" Type="http://schemas.openxmlformats.org/officeDocument/2006/relationships/hyperlink" Target="https://www.parliament.nz/en/pb/sc/submissions-and-advice/document/54SCJUST_EVI_7a3e2c51-34cd-4990-96cc-08db71ef2382_JUST2027/human-rights-commission-supp-1" TargetMode="External"/><Relationship Id="rId39" Type="http://schemas.openxmlformats.org/officeDocument/2006/relationships/hyperlink" Target="https://www.orangatamariki.govt.nz/about-us/research/our-research/report-on-disparities-and-disproportionality-experienced-by-tamariki-maori/" TargetMode="External"/><Relationship Id="rId109" Type="http://schemas.openxmlformats.org/officeDocument/2006/relationships/hyperlink" Target="https://www.abuseincare.org.nz/assets/Document-Library/Beautiful-Children-Full-Report-PDF-v2.pdf" TargetMode="External"/><Relationship Id="rId34" Type="http://schemas.openxmlformats.org/officeDocument/2006/relationships/hyperlink" Target="https://forms.justice.govt.nz/search/Documents/WT/wt_DOC_195476216/Hauora%202023%20W.pdf" TargetMode="External"/><Relationship Id="rId50" Type="http://schemas.openxmlformats.org/officeDocument/2006/relationships/hyperlink" Target="https://www.corrections.govt.nz/__data/assets/pdf_file/0008/49445/Disability_Action_Plan_2023-2027.pdf" TargetMode="External"/><Relationship Id="rId55" Type="http://schemas.openxmlformats.org/officeDocument/2006/relationships/hyperlink" Target="https://www.corrections.govt.nz/news/waikeria_prison_development" TargetMode="External"/><Relationship Id="rId76" Type="http://schemas.openxmlformats.org/officeDocument/2006/relationships/hyperlink" Target="https://www.courtsofnz.govt.nz/assets/7-Publications/2-Reports/20231129-memorandum-for-incoming-AG-REDACTED.pdf" TargetMode="External"/><Relationship Id="rId97" Type="http://schemas.openxmlformats.org/officeDocument/2006/relationships/hyperlink" Target="https://legislation.govt.nz/act/public/2022/0044/15.0/LMS733129.html" TargetMode="External"/><Relationship Id="rId104" Type="http://schemas.openxmlformats.org/officeDocument/2006/relationships/hyperlink" Target="https://www.parliament.nz/en/visit-and-learn/how-parliament-works/fact-sheets/parliament-s-role-in-international-treaties/" TargetMode="External"/><Relationship Id="rId120" Type="http://schemas.openxmlformats.org/officeDocument/2006/relationships/hyperlink" Target="https://www.ombudsman.parliament.nz/resources/children-care-complaints-ombudsman-2019-2023" TargetMode="External"/><Relationship Id="rId125" Type="http://schemas.openxmlformats.org/officeDocument/2006/relationships/hyperlink" Target="https://www.abuseincare.org.nz/reports/whanaketia/preliminaries/recommendations/" TargetMode="External"/><Relationship Id="rId7" Type="http://schemas.openxmlformats.org/officeDocument/2006/relationships/hyperlink" Target="https://www.legislation.govt.nz/bill/government/2024/0026/latest/whole.html" TargetMode="External"/><Relationship Id="rId71" Type="http://schemas.openxmlformats.org/officeDocument/2006/relationships/hyperlink" Target="https://www.legislation.govt.nz/bill/government/2024/0094/latest/whole.html" TargetMode="External"/><Relationship Id="rId92" Type="http://schemas.openxmlformats.org/officeDocument/2006/relationships/hyperlink" Target="https://www.rnz.co.nz/news/national/526838/evidence-of-regular-assaults-at-youth-justice-facilities-staff-fail-to-intervene" TargetMode="External"/><Relationship Id="rId2" Type="http://schemas.openxmlformats.org/officeDocument/2006/relationships/hyperlink" Target="https://www.1news.co.nz/2024/08/01/where-have-all-the-doctors-gone/" TargetMode="External"/><Relationship Id="rId29" Type="http://schemas.openxmlformats.org/officeDocument/2006/relationships/hyperlink" Target="https://www.treasury.govt.nz/sites/default/files/2024-06/ris-justice-rtssl-mar24.pdf" TargetMode="External"/><Relationship Id="rId24" Type="http://schemas.openxmlformats.org/officeDocument/2006/relationships/hyperlink" Target="https://www.rnz.co.nz/news/national/531471/three-strikes-bill-government-wants-tougher-version-of-the-law" TargetMode="External"/><Relationship Id="rId40" Type="http://schemas.openxmlformats.org/officeDocument/2006/relationships/hyperlink" Target="https://tikatangata.org.nz/our-work/monitoring-places-of-detention" TargetMode="External"/><Relationship Id="rId45" Type="http://schemas.openxmlformats.org/officeDocument/2006/relationships/hyperlink" Target="https://inspectorate.corrections.govt.nz/reports/investigations/special_investigation_into_minimum_entitlements_at_auckland_prison" TargetMode="External"/><Relationship Id="rId66" Type="http://schemas.openxmlformats.org/officeDocument/2006/relationships/hyperlink" Target="https://www.legislation.govt.nz/bill/government/2024/0046/latest/LMS962306.html" TargetMode="External"/><Relationship Id="rId87" Type="http://schemas.openxmlformats.org/officeDocument/2006/relationships/hyperlink" Target="https://www.rnz.co.nz/news/political/520372/no-evidence-government-s-boot-camps-young-serious-offender-category-will-work-critics" TargetMode="External"/><Relationship Id="rId110" Type="http://schemas.openxmlformats.org/officeDocument/2006/relationships/hyperlink" Target="https://www.abuseincare.org.nz/reports/whanaketia/preliminaries/recommendations/" TargetMode="External"/><Relationship Id="rId115" Type="http://schemas.openxmlformats.org/officeDocument/2006/relationships/hyperlink" Target="https://www.abuseincare.org.nz/reports/whanaketia/preliminaries/summary-of-key-findings/" TargetMode="External"/><Relationship Id="rId61" Type="http://schemas.openxmlformats.org/officeDocument/2006/relationships/hyperlink" Target="https://www.ombudsman.parliament.nz/sites/default/files/2022-08/Report%20on%20an%20announced%20inspection%20of%20Pohutukawa%20Forensic%20Intellectual%20Disability%20Unit%2C%20Mason%20Clinic%2C%20under%20the%20Crimes%20of%20Torture%20Act%201989.pdf" TargetMode="External"/><Relationship Id="rId82" Type="http://schemas.openxmlformats.org/officeDocument/2006/relationships/hyperlink" Target="https://legislation.govt.nz/bill/government/2023/0283/latest/LMS883032.html" TargetMode="External"/><Relationship Id="rId19" Type="http://schemas.openxmlformats.org/officeDocument/2006/relationships/hyperlink" Target="https://www.corrections.govt.nz/__data/assets/pdf_file/0010/52984/Removing_the_Treaty_of_Waitangi_Provisions_from_the_Corrections_Amendment_Bill.pdf" TargetMode="External"/><Relationship Id="rId14" Type="http://schemas.openxmlformats.org/officeDocument/2006/relationships/hyperlink" Target="https://www.legislation.govt.nz/act/public/2024/0007/latest/whole.html" TargetMode="External"/><Relationship Id="rId30" Type="http://schemas.openxmlformats.org/officeDocument/2006/relationships/hyperlink" Target="https://www.treasury.govt.nz/sites/default/files/2024-03/ris-justice-rgh-feb24.pdf" TargetMode="External"/><Relationship Id="rId35" Type="http://schemas.openxmlformats.org/officeDocument/2006/relationships/hyperlink" Target="https://forms.justice.govt.nz/search/Documents/WT/wt_DOC_153087514/Wai%202575%2C%20B026.pdf" TargetMode="External"/><Relationship Id="rId56" Type="http://schemas.openxmlformats.org/officeDocument/2006/relationships/hyperlink" Target="https://budget.govt.nz/budget/2024/estimates/v6/index.htm" TargetMode="External"/><Relationship Id="rId77" Type="http://schemas.openxmlformats.org/officeDocument/2006/relationships/hyperlink" Target="https://www.lawsociety.org.nz/news/newsroom/budget-2024-for-the-legal-profession/" TargetMode="External"/><Relationship Id="rId100" Type="http://schemas.openxmlformats.org/officeDocument/2006/relationships/hyperlink" Target="https://www.msd.govt.nz/about-msd-and-our-work/newsroom/2024/independent-reviewer-appointed-for-oversight-of-the-oranga-tamariki-system.html" TargetMode="External"/><Relationship Id="rId105" Type="http://schemas.openxmlformats.org/officeDocument/2006/relationships/hyperlink" Target="https://tbinternet.ohchr.org/_layouts/15/treatybodyexternal/Download.aspx?symbolno=INT%2FCAT%2FFUF%2FNZL%2F12099&amp;Lang=en" TargetMode="External"/><Relationship Id="rId126" Type="http://schemas.openxmlformats.org/officeDocument/2006/relationships/hyperlink" Target="https://voyce.org.nz/korowai-aroha/" TargetMode="External"/><Relationship Id="rId8" Type="http://schemas.openxmlformats.org/officeDocument/2006/relationships/hyperlink" Target="https://www.phcc.org.nz/briefing/world-moving-forward-smokefree-generation-aotearoa-nz-goes-backwards" TargetMode="External"/><Relationship Id="rId51" Type="http://schemas.openxmlformats.org/officeDocument/2006/relationships/hyperlink" Target="https://www.hpa.org.nz/sites/default/files/Mental_Health_Aotearoa_Insight_2020.pdf" TargetMode="External"/><Relationship Id="rId72" Type="http://schemas.openxmlformats.org/officeDocument/2006/relationships/hyperlink" Target="https://tikatangata.org.nz/news/commission-calls-for-the-promise-of-te-tiriti-o-waitangi-to-be-honoured" TargetMode="External"/><Relationship Id="rId93" Type="http://schemas.openxmlformats.org/officeDocument/2006/relationships/hyperlink" Target="https://www.manamokopuna.org.nz/publications/media-releases/rapid-review-of-youth-justice-system-is-just-the-beginning/" TargetMode="External"/><Relationship Id="rId98" Type="http://schemas.openxmlformats.org/officeDocument/2006/relationships/hyperlink" Target="https://legislation.govt.nz/act/public/2022/0043/latest/LMS591372.html" TargetMode="External"/><Relationship Id="rId121" Type="http://schemas.openxmlformats.org/officeDocument/2006/relationships/hyperlink" Target="https://www.msd.govt.nz/documents/about-msd-and-our-work/work-programmes/historic-claims/historic-claims-process-fact-sheet-march-2023.pdf" TargetMode="External"/><Relationship Id="rId3" Type="http://schemas.openxmlformats.org/officeDocument/2006/relationships/hyperlink" Target="https://www.nzno.org.nz/about_us/media_releases/artmid/4731/articleid/6781/nurses-say-cuts-to-hospital-based-services-will-impact-care" TargetMode="External"/><Relationship Id="rId25" Type="http://schemas.openxmlformats.org/officeDocument/2006/relationships/hyperlink" Target="https://www.legislation.govt.nz/bill/government/2024/0077/latest/LMS989971.html" TargetMode="External"/><Relationship Id="rId46" Type="http://schemas.openxmlformats.org/officeDocument/2006/relationships/hyperlink" Target="https://www.corrections.govt.nz/__data/assets/pdf_file/0020/59141/Appendix_Two_Government_Response_to_the_Report_of_the_Justice_Committee_on_the_Office_of_the_Ombudsman_OPCAT_Reports.pdf" TargetMode="External"/><Relationship Id="rId67" Type="http://schemas.openxmlformats.org/officeDocument/2006/relationships/hyperlink" Target="https://www.parliament.nz/en/pb/sc/submissions-and-advice/document/54SCJUST_EVI_ad58bd2a-c2ca-44cd-361f-08dc7876229a_JUST7630/te-kahui-tika-tangata-human-rights-commission" TargetMode="External"/><Relationship Id="rId116" Type="http://schemas.openxmlformats.org/officeDocument/2006/relationships/hyperlink" Target="https://www.rnz.co.nz/news/abuseincare/533471/acc-not-removing-psychologist-associated-with-lake-alice-despite-survivors-wishes" TargetMode="External"/><Relationship Id="rId20" Type="http://schemas.openxmlformats.org/officeDocument/2006/relationships/hyperlink" Target="https://www.legislation.govt.nz/bill/member/2024/0015/latest/LMS937414.html?search=y_bill%40bill_2024__bc%40bcur_an%40bn%40rn_25_a&amp;p=1" TargetMode="External"/><Relationship Id="rId41" Type="http://schemas.openxmlformats.org/officeDocument/2006/relationships/hyperlink" Target="https://www.legislation.govt.nz/act/public/1989/0106/latest/dlm192818.html" TargetMode="External"/><Relationship Id="rId62" Type="http://schemas.openxmlformats.org/officeDocument/2006/relationships/hyperlink" Target="https://tikatangata.org.nz/news/commission-intervenes-in-supreme-court-disability-rights-case" TargetMode="External"/><Relationship Id="rId83" Type="http://schemas.openxmlformats.org/officeDocument/2006/relationships/hyperlink" Target="https://www.parliament.nz/en/pb/sc/submissions-and-advice/document/54SCJUST_EVI_3eb1c4c8-198e-4f8f-60b1-08dba2a4022f_JUST456/te-kahui-tika-tangata-i-human-rights-commission" TargetMode="External"/><Relationship Id="rId88" Type="http://schemas.openxmlformats.org/officeDocument/2006/relationships/hyperlink" Target="https://www.legislation.govt.nz/bill/government/2024/0099/17.0/d18686280e2.html" TargetMode="External"/><Relationship Id="rId111" Type="http://schemas.openxmlformats.org/officeDocument/2006/relationships/hyperlink" Target="https://www.rnz.co.nz/news/political/532292/crown-to-pay-lake-alice-survivors-back-2-point-67m-for-legal-fees" TargetMode="External"/><Relationship Id="rId15" Type="http://schemas.openxmlformats.org/officeDocument/2006/relationships/hyperlink" Target="https://www.rnz.co.nz/news/political/510971/legislation-scrapping-funding-for-section-27-cultural-sentencing-reports-passes-under-urgency" TargetMode="External"/><Relationship Id="rId36" Type="http://schemas.openxmlformats.org/officeDocument/2006/relationships/hyperlink" Target="https://forms.justice.govt.nz/search/Documents/WT/wt_DOC_155808738/Wai%202575%2C%20B030.pdf" TargetMode="External"/><Relationship Id="rId57" Type="http://schemas.openxmlformats.org/officeDocument/2006/relationships/hyperlink" Target="https://budget.govt.nz/budget/pdfs/estimates/v6/est24-v6-corr.pdf" TargetMode="External"/><Relationship Id="rId106" Type="http://schemas.openxmlformats.org/officeDocument/2006/relationships/hyperlink" Target="https://juris.ohchr.org/casedetails/2697/en-US" TargetMode="External"/><Relationship Id="rId127" Type="http://schemas.openxmlformats.org/officeDocument/2006/relationships/hyperlink" Target="https://aroturuki.govt.nz/reports/experiences-of" TargetMode="External"/><Relationship Id="rId10" Type="http://schemas.openxmlformats.org/officeDocument/2006/relationships/hyperlink" Target="https://budget.govt.nz/budget/pdfs/summary-initiatives/b24-sum-initiatives.pdf" TargetMode="External"/><Relationship Id="rId31" Type="http://schemas.openxmlformats.org/officeDocument/2006/relationships/hyperlink" Target="https://www.corrections.govt.nz/resources/statistics/quarterly_prison_statistics/prison_facts_and_statistics_-_september_2024" TargetMode="External"/><Relationship Id="rId52" Type="http://schemas.openxmlformats.org/officeDocument/2006/relationships/hyperlink" Target="https://www.corrections.govt.nz/resources/strategic_reports/investing_in_better_mental_health_for_offenders" TargetMode="External"/><Relationship Id="rId73" Type="http://schemas.openxmlformats.org/officeDocument/2006/relationships/hyperlink" Target="https://www.waitangitribunal.govt.nz/en/news-2/all-articles/news/tribunal-releases-report-on-treaty-principles-bill" TargetMode="External"/><Relationship Id="rId78" Type="http://schemas.openxmlformats.org/officeDocument/2006/relationships/hyperlink" Target="https://budget.govt.nz/budget/pdfs/estimates/v6/est24-v6-courts.pdf" TargetMode="External"/><Relationship Id="rId94" Type="http://schemas.openxmlformats.org/officeDocument/2006/relationships/hyperlink" Target="https://www.nzherald.co.nz/nz/boot-camps-officials-warnings-ahead-of-new-laws-to-tackle-youth-offenders-the-front-page/NTQDQZMBUVDFDBDSVET7RTTYL4/" TargetMode="External"/><Relationship Id="rId99" Type="http://schemas.openxmlformats.org/officeDocument/2006/relationships/hyperlink" Target="https://www.legislation.govt.nz/bill/government/2024/0092/latest/whole.html" TargetMode="External"/><Relationship Id="rId101" Type="http://schemas.openxmlformats.org/officeDocument/2006/relationships/hyperlink" Target="https://www.abuseincare.org.nz/reports/whanaketia/preliminaries/recommendations/" TargetMode="External"/><Relationship Id="rId122" Type="http://schemas.openxmlformats.org/officeDocument/2006/relationships/hyperlink" Target="https://www.abuseincare.org.nz/our-progress/library/v/196/economic-cost-of-abuse-in-care" TargetMode="External"/><Relationship Id="rId4" Type="http://schemas.openxmlformats.org/officeDocument/2006/relationships/hyperlink" Target="https://www.rnz.co.nz/news/national/516004/waikato-s-severe-midwife-shortage-tackled-with-new-programme" TargetMode="External"/><Relationship Id="rId9" Type="http://schemas.openxmlformats.org/officeDocument/2006/relationships/hyperlink" Target="https://www.apt.ch/knowledge-hub/dfd/health-care-services" TargetMode="External"/><Relationship Id="rId26" Type="http://schemas.openxmlformats.org/officeDocument/2006/relationships/hyperlink" Target="https://www.parliament.nz/en/pb/sc/submissions-and-advice/document/54SCJUST_EVI_0831643f-2bd5-4569-a72b-08dcd608caee_JUST28797/te-matakahi-defence-lawyers-association-of-new-zea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A6F5F0E5872D4FBC99FF82404852FC" ma:contentTypeVersion="46" ma:contentTypeDescription="Create a new document." ma:contentTypeScope="" ma:versionID="578522bd0098435a0635e5bfe4142c8a">
  <xsd:schema xmlns:xsd="http://www.w3.org/2001/XMLSchema" xmlns:xs="http://www.w3.org/2001/XMLSchema" xmlns:p="http://schemas.microsoft.com/office/2006/metadata/properties" xmlns:ns2="14bf6e64-41b1-4008-8b31-81e768f35d2f" xmlns:ns3="0a28ad9b-b50f-45c7-9909-b90a4cda4617" xmlns:ns4="7fa524cd-5488-4231-a774-088743c0689c" targetNamespace="http://schemas.microsoft.com/office/2006/metadata/properties" ma:root="true" ma:fieldsID="a0f36a482ed2bdcc6a3b523b73fe16eb" ns2:_="" ns3:_="" ns4:_="">
    <xsd:import namespace="14bf6e64-41b1-4008-8b31-81e768f35d2f"/>
    <xsd:import namespace="0a28ad9b-b50f-45c7-9909-b90a4cda4617"/>
    <xsd:import namespace="7fa524cd-5488-4231-a774-088743c0689c"/>
    <xsd:element name="properties">
      <xsd:complexType>
        <xsd:sequence>
          <xsd:element name="documentManagement">
            <xsd:complexType>
              <xsd:all>
                <xsd:element ref="ns2:_dlc_DocId" minOccurs="0"/>
                <xsd:element ref="ns2:_dlc_DocIdUrl" minOccurs="0"/>
                <xsd:element ref="ns2:_dlc_DocIdPersistId" minOccurs="0"/>
                <xsd:element ref="ns2:FinancialYear" minOccurs="0"/>
                <xsd:element ref="ns3:SharedWithUsers" minOccurs="0"/>
                <xsd:element ref="ns3:SharedWithDetails" minOccurs="0"/>
                <xsd:element ref="ns2:i0f84bba906045b4af568ee102a52dcb" minOccurs="0"/>
                <xsd:element ref="ns2:TaxCatchAll" minOccurs="0"/>
                <xsd:element ref="ns4:MediaServiceMetadata" minOccurs="0"/>
                <xsd:element ref="ns4:MediaServiceFastMetadata" minOccurs="0"/>
                <xsd:element ref="ns4:MediaServiceAutoTags" minOccurs="0"/>
                <xsd:element ref="ns4:MediaServiceEventHashCode" minOccurs="0"/>
                <xsd:element ref="ns4:MediaServiceGenerationTime" minOccurs="0"/>
                <xsd:element ref="ns4:MediaServiceDateTaken" minOccurs="0"/>
                <xsd:element ref="ns4:MediaServiceAutoKeyPoints" minOccurs="0"/>
                <xsd:element ref="ns4:MediaServiceKeyPoints" minOccurs="0"/>
                <xsd:element ref="ns4:MediaServiceOCR" minOccurs="0"/>
                <xsd:element ref="ns4:MediaServiceLocation" minOccurs="0"/>
                <xsd:element ref="ns4:MediaLengthInSeconds" minOccurs="0"/>
                <xsd:element ref="ns4:lcf76f155ced4ddcb4097134ff3c332f"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6e64-41b1-4008-8b31-81e768f35d2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FinancialYear" ma:index="11" nillable="true" ma:displayName="Financial Year" ma:description="Financial Year" ma:format="Dropdown" ma:internalName="FinancialYear">
      <xsd:simpleType>
        <xsd:restriction base="dms:Choice">
          <xsd:enumeration value="2000-01"/>
          <xsd:enumeration value="2001-02"/>
          <xsd:enumeration value="2002-03"/>
          <xsd:enumeration value="2003-04"/>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8-19"/>
          <xsd:enumeration value="2019-20"/>
          <xsd:enumeration value="2020-21"/>
          <xsd:enumeration value="2021-22"/>
          <xsd:enumeration value="2022-23"/>
          <xsd:enumeration value="2023-24"/>
          <xsd:enumeration value="2024-25"/>
        </xsd:restriction>
      </xsd:simpleType>
    </xsd:element>
    <xsd:element name="i0f84bba906045b4af568ee102a52dcb" ma:index="15" nillable="true" ma:taxonomy="true" ma:internalName="i0f84bba906045b4af568ee102a52dcb" ma:taxonomyFieldName="RevIMBCS" ma:displayName="HRC Taxonomy" ma:indexed="true" ma:readOnly="false" ma:default="340;#International Monitoring ＆ Submissions|2a22f43d-b086-4b03-9efa-1cfb9a62dde0" ma:fieldId="{20f84bba-9060-45b4-af56-8ee102a52dcb}" ma:sspId="b81e6a3b-7119-479f-a0a1-d1ace2e3d91a" ma:termSetId="b5c58978-aacf-4d49-9597-114f1244351d" ma:anchorId="95e39927-8a8a-49bd-969d-d6280031797e" ma:open="false" ma:isKeyword="false">
      <xsd:complexType>
        <xsd:sequence>
          <xsd:element ref="pc:Terms" minOccurs="0" maxOccurs="1"/>
        </xsd:sequence>
      </xsd:complexType>
    </xsd:element>
    <xsd:element name="TaxCatchAll" ma:index="16" nillable="true" ma:displayName="Taxonomy Catch All Column" ma:description="" ma:hidden="true" ma:list="{e98d8594-ac13-4827-9ccc-f6e688be706a}" ma:internalName="TaxCatchAll" ma:showField="CatchAllData" ma:web="14bf6e64-41b1-4008-8b31-81e768f35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28ad9b-b50f-45c7-9909-b90a4cda4617"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a524cd-5488-4231-a774-088743c0689c" elementFormDefault="qualified">
    <xsd:import namespace="http://schemas.microsoft.com/office/2006/documentManagement/types"/>
    <xsd:import namespace="http://schemas.microsoft.com/office/infopath/2007/PartnerControls"/>
    <xsd:element name="MediaServiceMetadata" ma:index="17" nillable="true" ma:displayName="MediaServiceMetadata" ma:description="" ma:hidden="true" ma:internalName="MediaServiceMetadata" ma:readOnly="true">
      <xsd:simpleType>
        <xsd:restriction base="dms:Note"/>
      </xsd:simpleType>
    </xsd:element>
    <xsd:element name="MediaServiceFastMetadata" ma:index="18" nillable="true" ma:displayName="MediaServiceFastMetadata" ma:description="" ma:hidden="true" ma:internalName="MediaServiceFastMetadata" ma:readOnly="true">
      <xsd:simpleType>
        <xsd:restriction base="dms:Note"/>
      </xsd:simpleType>
    </xsd:element>
    <xsd:element name="MediaServiceAutoTags" ma:index="19" nillable="true" ma:displayName="MediaServiceAutoTags" ma:internalName="MediaServiceAutoTags"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b81e6a3b-7119-479f-a0a1-d1ace2e3d9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14bf6e64-41b1-4008-8b31-81e768f35d2f">
      <Value>340</Value>
    </TaxCatchAll>
    <i0f84bba906045b4af568ee102a52dcb xmlns="14bf6e64-41b1-4008-8b31-81e768f35d2f">
      <Terms xmlns="http://schemas.microsoft.com/office/infopath/2007/PartnerControls">
        <TermInfo xmlns="http://schemas.microsoft.com/office/infopath/2007/PartnerControls">
          <TermName xmlns="http://schemas.microsoft.com/office/infopath/2007/PartnerControls">International Monitoring ＆ Submissions</TermName>
          <TermId xmlns="http://schemas.microsoft.com/office/infopath/2007/PartnerControls">2a22f43d-b086-4b03-9efa-1cfb9a62dde0</TermId>
        </TermInfo>
      </Terms>
    </i0f84bba906045b4af568ee102a52dcb>
    <FinancialYear xmlns="14bf6e64-41b1-4008-8b31-81e768f35d2f" xsi:nil="true"/>
    <lcf76f155ced4ddcb4097134ff3c332f xmlns="7fa524cd-5488-4231-a774-088743c0689c">
      <Terms xmlns="http://schemas.microsoft.com/office/infopath/2007/PartnerControls"/>
    </lcf76f155ced4ddcb4097134ff3c332f>
    <_dlc_DocId xmlns="14bf6e64-41b1-4008-8b31-81e768f35d2f">WVJMT6KT2DMM-2137168152-14121</_dlc_DocId>
    <_dlc_DocIdUrl xmlns="14bf6e64-41b1-4008-8b31-81e768f35d2f">
      <Url>https://hrcnz.sharepoint.com/sites/t/PromotionAdvocacyMonitoring/_layouts/15/DocIdRedir.aspx?ID=WVJMT6KT2DMM-2137168152-14121</Url>
      <Description>WVJMT6KT2DMM-2137168152-14121</Description>
    </_dlc_DocIdUrl>
    <SharedWithUsers xmlns="0a28ad9b-b50f-45c7-9909-b90a4cda4617">
      <UserInfo>
        <DisplayName>Waimihia Maniapoto-Love</DisplayName>
        <AccountId>11810</AccountId>
        <AccountType/>
      </UserInfo>
      <UserInfo>
        <DisplayName>Jessica Ngatai</DisplayName>
        <AccountId>83</AccountId>
        <AccountType/>
      </UserInfo>
      <UserInfo>
        <DisplayName>Philippa Moran</DisplayName>
        <AccountId>13082</AccountId>
        <AccountType/>
      </UserInfo>
      <UserInfo>
        <DisplayName>Eleanor Vermunt</DisplayName>
        <AccountId>2168</AccountId>
        <AccountType/>
      </UserInfo>
      <UserInfo>
        <DisplayName>Frances Everard</DisplayName>
        <AccountId>9833</AccountId>
        <AccountType/>
      </UserInfo>
      <UserInfo>
        <DisplayName>Claire Charters</DisplayName>
        <AccountId>15848</AccountId>
        <AccountType/>
      </UserInfo>
    </SharedWithUsers>
  </documentManagement>
</p:properties>
</file>

<file path=customXml/itemProps1.xml><?xml version="1.0" encoding="utf-8"?>
<ds:datastoreItem xmlns:ds="http://schemas.openxmlformats.org/officeDocument/2006/customXml" ds:itemID="{C8D932E2-39E4-4337-AC50-30B5E5E27190}">
  <ds:schemaRefs>
    <ds:schemaRef ds:uri="http://schemas.openxmlformats.org/officeDocument/2006/bibliography"/>
  </ds:schemaRefs>
</ds:datastoreItem>
</file>

<file path=customXml/itemProps2.xml><?xml version="1.0" encoding="utf-8"?>
<ds:datastoreItem xmlns:ds="http://schemas.openxmlformats.org/officeDocument/2006/customXml" ds:itemID="{7D55204E-1ADE-415F-9E5A-133AB24FA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f6e64-41b1-4008-8b31-81e768f35d2f"/>
    <ds:schemaRef ds:uri="0a28ad9b-b50f-45c7-9909-b90a4cda4617"/>
    <ds:schemaRef ds:uri="7fa524cd-5488-4231-a774-088743c06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C01B1E-F1DB-46D8-BDED-62F922D49D23}">
  <ds:schemaRefs>
    <ds:schemaRef ds:uri="http://schemas.microsoft.com/sharepoint/events"/>
  </ds:schemaRefs>
</ds:datastoreItem>
</file>

<file path=customXml/itemProps4.xml><?xml version="1.0" encoding="utf-8"?>
<ds:datastoreItem xmlns:ds="http://schemas.openxmlformats.org/officeDocument/2006/customXml" ds:itemID="{4BB10A79-BA17-451E-8675-BC97B6C6F556}">
  <ds:schemaRefs>
    <ds:schemaRef ds:uri="http://schemas.microsoft.com/sharepoint/v3/contenttype/forms"/>
  </ds:schemaRefs>
</ds:datastoreItem>
</file>

<file path=customXml/itemProps5.xml><?xml version="1.0" encoding="utf-8"?>
<ds:datastoreItem xmlns:ds="http://schemas.openxmlformats.org/officeDocument/2006/customXml" ds:itemID="{FB93CB69-7250-4E42-9551-45B4EE62410D}">
  <ds:schemaRefs>
    <ds:schemaRef ds:uri="http://schemas.microsoft.com/office/2006/metadata/properties"/>
    <ds:schemaRef ds:uri="http://schemas.microsoft.com/office/infopath/2007/PartnerControls"/>
    <ds:schemaRef ds:uri="14bf6e64-41b1-4008-8b31-81e768f35d2f"/>
    <ds:schemaRef ds:uri="7fa524cd-5488-4231-a774-088743c0689c"/>
    <ds:schemaRef ds:uri="0a28ad9b-b50f-45c7-9909-b90a4cda4617"/>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3738</Words>
  <Characters>21310</Characters>
  <Application>Microsoft Office Word</Application>
  <DocSecurity>0</DocSecurity>
  <Lines>177</Lines>
  <Paragraphs>49</Paragraphs>
  <ScaleCrop>false</ScaleCrop>
  <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Jaimee Paenga</dc:creator>
  <cp:keywords/>
  <dc:description/>
  <cp:lastModifiedBy>Philippa Mitskevitch</cp:lastModifiedBy>
  <cp:revision>168</cp:revision>
  <cp:lastPrinted>2024-11-29T01:22:00Z</cp:lastPrinted>
  <dcterms:created xsi:type="dcterms:W3CDTF">2024-11-28T02:40:00Z</dcterms:created>
  <dcterms:modified xsi:type="dcterms:W3CDTF">2024-11-29T01:28:00Z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0x01010096A6F5F0E5872D4FBC99FF82404852FC</vt:lpwstr>
  </property>
  <property fmtid="{D5CDD505-2E9C-101B-9397-08002B2CF9AE}" pid="3" name="MediaServiceImageTags">
    <vt:lpwstr/>
  </property>
  <property fmtid="{D5CDD505-2E9C-101B-9397-08002B2CF9AE}" pid="4" name="RevIMBCS">
    <vt:lpwstr>340;#International Monitoring ＆ Submissions|2a22f43d-b086-4b03-9efa-1cfb9a62dde0</vt:lpwstr>
  </property>
  <property fmtid="{D5CDD505-2E9C-101B-9397-08002B2CF9AE}" pid="5" name="_dlc_DocIdItemGuid">
    <vt:lpwstr>01ade158-0821-4730-b728-8c6331a35a0c</vt:lpwstr>
  </property>
</Properties>
</file>