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C36" w:rsidRDefault="003E7C36" w:rsidP="007B38D6">
      <w:pPr>
        <w:autoSpaceDE w:val="0"/>
        <w:autoSpaceDN w:val="0"/>
        <w:adjustRightInd w:val="0"/>
        <w:spacing w:line="480" w:lineRule="auto"/>
        <w:jc w:val="center"/>
        <w:rPr>
          <w:rFonts w:ascii="TimesNewRoman" w:hAnsi="TimesNewRoman" w:cs="TimesNewRoman"/>
          <w:b/>
          <w:bCs/>
          <w:sz w:val="32"/>
          <w:szCs w:val="32"/>
          <w:lang w:eastAsia="is-IS"/>
        </w:rPr>
      </w:pPr>
    </w:p>
    <w:p w:rsidR="003E7C36" w:rsidRDefault="003E7C36" w:rsidP="007B38D6">
      <w:pPr>
        <w:autoSpaceDE w:val="0"/>
        <w:autoSpaceDN w:val="0"/>
        <w:adjustRightInd w:val="0"/>
        <w:spacing w:line="480" w:lineRule="auto"/>
        <w:jc w:val="center"/>
        <w:rPr>
          <w:rFonts w:ascii="TimesNewRoman" w:hAnsi="TimesNewRoman" w:cs="TimesNewRoman"/>
          <w:b/>
          <w:bCs/>
          <w:sz w:val="32"/>
          <w:szCs w:val="32"/>
          <w:lang w:eastAsia="is-IS"/>
        </w:rPr>
      </w:pPr>
    </w:p>
    <w:p w:rsidR="003E7C36" w:rsidRPr="00737601" w:rsidRDefault="003E7C36" w:rsidP="007B38D6">
      <w:pPr>
        <w:autoSpaceDE w:val="0"/>
        <w:autoSpaceDN w:val="0"/>
        <w:adjustRightInd w:val="0"/>
        <w:spacing w:line="480" w:lineRule="auto"/>
        <w:jc w:val="center"/>
        <w:rPr>
          <w:rFonts w:ascii="TimesNewRoman" w:hAnsi="TimesNewRoman" w:cs="TimesNewRoman"/>
          <w:b/>
          <w:bCs/>
          <w:sz w:val="32"/>
          <w:szCs w:val="32"/>
          <w:lang w:eastAsia="is-IS"/>
        </w:rPr>
      </w:pPr>
      <w:r w:rsidRPr="00737601">
        <w:rPr>
          <w:rFonts w:ascii="TimesNewRoman" w:hAnsi="TimesNewRoman" w:cs="TimesNewRoman"/>
          <w:b/>
          <w:bCs/>
          <w:sz w:val="32"/>
          <w:szCs w:val="32"/>
          <w:lang w:eastAsia="is-IS"/>
        </w:rPr>
        <w:t>Examination of Iceland’s F</w:t>
      </w:r>
      <w:r>
        <w:rPr>
          <w:rFonts w:ascii="TimesNewRoman" w:hAnsi="TimesNewRoman" w:cs="TimesNewRoman"/>
          <w:b/>
          <w:bCs/>
          <w:sz w:val="32"/>
          <w:szCs w:val="32"/>
          <w:lang w:eastAsia="is-IS"/>
        </w:rPr>
        <w:t>ourth</w:t>
      </w:r>
      <w:r w:rsidRPr="00737601">
        <w:rPr>
          <w:rFonts w:ascii="TimesNewRoman" w:hAnsi="TimesNewRoman" w:cs="TimesNewRoman"/>
          <w:b/>
          <w:bCs/>
          <w:sz w:val="32"/>
          <w:szCs w:val="32"/>
          <w:lang w:eastAsia="is-IS"/>
        </w:rPr>
        <w:t xml:space="preserve"> Periodic Report on Implementati</w:t>
      </w:r>
      <w:r>
        <w:rPr>
          <w:rFonts w:ascii="TimesNewRoman" w:hAnsi="TimesNewRoman" w:cs="TimesNewRoman"/>
          <w:b/>
          <w:bCs/>
          <w:sz w:val="32"/>
          <w:szCs w:val="32"/>
          <w:lang w:eastAsia="is-IS"/>
        </w:rPr>
        <w:t>on of the International Convention</w:t>
      </w:r>
      <w:r w:rsidRPr="00737601">
        <w:rPr>
          <w:rFonts w:ascii="TimesNewRoman" w:hAnsi="TimesNewRoman" w:cs="TimesNewRoman"/>
          <w:b/>
          <w:bCs/>
          <w:sz w:val="32"/>
          <w:szCs w:val="32"/>
          <w:lang w:eastAsia="is-IS"/>
        </w:rPr>
        <w:t xml:space="preserve"> on </w:t>
      </w:r>
      <w:r>
        <w:rPr>
          <w:rFonts w:ascii="TimesNewRoman" w:hAnsi="TimesNewRoman" w:cs="TimesNewRoman"/>
          <w:b/>
          <w:bCs/>
          <w:sz w:val="32"/>
          <w:szCs w:val="32"/>
          <w:lang w:eastAsia="is-IS"/>
        </w:rPr>
        <w:t>Economic, Social and Cultural R</w:t>
      </w:r>
      <w:r w:rsidRPr="00737601">
        <w:rPr>
          <w:rFonts w:ascii="TimesNewRoman" w:hAnsi="TimesNewRoman" w:cs="TimesNewRoman"/>
          <w:b/>
          <w:bCs/>
          <w:sz w:val="32"/>
          <w:szCs w:val="32"/>
          <w:lang w:eastAsia="is-IS"/>
        </w:rPr>
        <w:t>ights before the Committee</w:t>
      </w:r>
      <w:r>
        <w:rPr>
          <w:rFonts w:ascii="TimesNewRoman" w:hAnsi="TimesNewRoman" w:cs="TimesNewRoman"/>
          <w:b/>
          <w:bCs/>
          <w:sz w:val="32"/>
          <w:szCs w:val="32"/>
          <w:lang w:eastAsia="is-IS"/>
        </w:rPr>
        <w:t xml:space="preserve"> on Economic, Social and Cultural Rights</w:t>
      </w:r>
      <w:r w:rsidRPr="00737601">
        <w:rPr>
          <w:rFonts w:ascii="TimesNewRoman" w:hAnsi="TimesNewRoman" w:cs="TimesNewRoman"/>
          <w:b/>
          <w:bCs/>
          <w:sz w:val="32"/>
          <w:szCs w:val="32"/>
          <w:lang w:eastAsia="is-IS"/>
        </w:rPr>
        <w:t>.</w:t>
      </w:r>
    </w:p>
    <w:p w:rsidR="003E7C36" w:rsidRPr="00737601" w:rsidRDefault="003E7C36" w:rsidP="007B38D6">
      <w:pPr>
        <w:autoSpaceDE w:val="0"/>
        <w:autoSpaceDN w:val="0"/>
        <w:adjustRightInd w:val="0"/>
        <w:spacing w:line="480" w:lineRule="auto"/>
        <w:jc w:val="center"/>
        <w:rPr>
          <w:rFonts w:ascii="TimesNewRoman" w:hAnsi="TimesNewRoman" w:cs="TimesNewRoman"/>
          <w:b/>
          <w:bCs/>
          <w:sz w:val="32"/>
          <w:szCs w:val="32"/>
          <w:lang w:eastAsia="is-IS"/>
        </w:rPr>
      </w:pPr>
      <w:r w:rsidRPr="00737601">
        <w:rPr>
          <w:rFonts w:ascii="TimesNewRoman" w:hAnsi="TimesNewRoman" w:cs="TimesNewRoman"/>
          <w:b/>
          <w:bCs/>
          <w:sz w:val="32"/>
          <w:szCs w:val="32"/>
          <w:lang w:eastAsia="is-IS"/>
        </w:rPr>
        <w:t xml:space="preserve">Geneva </w:t>
      </w:r>
      <w:r>
        <w:rPr>
          <w:rFonts w:ascii="TimesNewRoman" w:hAnsi="TimesNewRoman" w:cs="TimesNewRoman"/>
          <w:b/>
          <w:bCs/>
          <w:sz w:val="32"/>
          <w:szCs w:val="32"/>
          <w:lang w:eastAsia="is-IS"/>
        </w:rPr>
        <w:t>21 November</w:t>
      </w:r>
      <w:r w:rsidRPr="00737601">
        <w:rPr>
          <w:rFonts w:ascii="TimesNewRoman" w:hAnsi="TimesNewRoman" w:cs="TimesNewRoman"/>
          <w:b/>
          <w:bCs/>
          <w:sz w:val="32"/>
          <w:szCs w:val="32"/>
          <w:lang w:eastAsia="is-IS"/>
        </w:rPr>
        <w:t xml:space="preserve"> 2012.</w:t>
      </w:r>
    </w:p>
    <w:p w:rsidR="003E7C36" w:rsidRDefault="003E7C36" w:rsidP="007B38D6">
      <w:pPr>
        <w:autoSpaceDE w:val="0"/>
        <w:autoSpaceDN w:val="0"/>
        <w:adjustRightInd w:val="0"/>
        <w:spacing w:line="480" w:lineRule="auto"/>
        <w:jc w:val="center"/>
        <w:rPr>
          <w:rFonts w:ascii="TimesNewRoman" w:hAnsi="TimesNewRoman" w:cs="TimesNewRoman"/>
          <w:b/>
          <w:bCs/>
          <w:sz w:val="32"/>
          <w:szCs w:val="32"/>
          <w:lang w:eastAsia="is-IS"/>
        </w:rPr>
      </w:pPr>
      <w:r>
        <w:rPr>
          <w:rFonts w:ascii="TimesNewRoman" w:hAnsi="TimesNewRoman" w:cs="TimesNewRoman"/>
          <w:b/>
          <w:bCs/>
          <w:sz w:val="32"/>
          <w:szCs w:val="32"/>
          <w:lang w:eastAsia="is-IS"/>
        </w:rPr>
        <w:t>Guðríður Þorsteinsdóttir, head of delegation</w:t>
      </w:r>
      <w:r w:rsidRPr="00737601">
        <w:rPr>
          <w:rFonts w:ascii="TimesNewRoman" w:hAnsi="TimesNewRoman" w:cs="TimesNewRoman"/>
          <w:b/>
          <w:bCs/>
          <w:sz w:val="32"/>
          <w:szCs w:val="32"/>
          <w:lang w:eastAsia="is-IS"/>
        </w:rPr>
        <w:t>.</w:t>
      </w:r>
    </w:p>
    <w:p w:rsidR="00380143" w:rsidRPr="00737601" w:rsidRDefault="00380143" w:rsidP="007B38D6">
      <w:pPr>
        <w:autoSpaceDE w:val="0"/>
        <w:autoSpaceDN w:val="0"/>
        <w:adjustRightInd w:val="0"/>
        <w:spacing w:line="480" w:lineRule="auto"/>
        <w:jc w:val="center"/>
        <w:rPr>
          <w:rFonts w:ascii="TimesNewRoman" w:hAnsi="TimesNewRoman" w:cs="TimesNewRoman"/>
          <w:b/>
          <w:bCs/>
          <w:sz w:val="32"/>
          <w:szCs w:val="32"/>
          <w:lang w:eastAsia="is-IS"/>
        </w:rPr>
      </w:pPr>
    </w:p>
    <w:p w:rsidR="003E7C36" w:rsidRPr="00737601" w:rsidRDefault="003E7C36" w:rsidP="00C072FB">
      <w:pPr>
        <w:autoSpaceDE w:val="0"/>
        <w:autoSpaceDN w:val="0"/>
        <w:adjustRightInd w:val="0"/>
        <w:spacing w:line="480" w:lineRule="auto"/>
        <w:rPr>
          <w:rFonts w:ascii="TimesNewRoman" w:hAnsi="TimesNewRoman" w:cs="TimesNewRoman"/>
          <w:b/>
          <w:bCs/>
          <w:sz w:val="32"/>
          <w:szCs w:val="32"/>
          <w:lang w:eastAsia="is-IS"/>
        </w:rPr>
      </w:pPr>
      <w:r>
        <w:rPr>
          <w:rFonts w:ascii="TimesNewRoman" w:hAnsi="TimesNewRoman" w:cs="TimesNewRoman"/>
          <w:b/>
          <w:bCs/>
          <w:sz w:val="32"/>
          <w:szCs w:val="32"/>
          <w:lang w:eastAsia="is-IS"/>
        </w:rPr>
        <w:t>Mr</w:t>
      </w:r>
      <w:r w:rsidRPr="00737601">
        <w:rPr>
          <w:rFonts w:ascii="TimesNewRoman" w:hAnsi="TimesNewRoman" w:cs="TimesNewRoman"/>
          <w:b/>
          <w:bCs/>
          <w:sz w:val="32"/>
          <w:szCs w:val="32"/>
          <w:lang w:eastAsia="is-IS"/>
        </w:rPr>
        <w:t xml:space="preserve"> Chairman, members of the committee, ladies and gentlemen.</w:t>
      </w:r>
    </w:p>
    <w:p w:rsidR="003E7C36" w:rsidRPr="00803776" w:rsidRDefault="003E7C36" w:rsidP="007B38D6">
      <w:pPr>
        <w:autoSpaceDE w:val="0"/>
        <w:autoSpaceDN w:val="0"/>
        <w:adjustRightInd w:val="0"/>
        <w:spacing w:line="480" w:lineRule="auto"/>
        <w:jc w:val="both"/>
        <w:rPr>
          <w:sz w:val="32"/>
          <w:szCs w:val="32"/>
          <w:lang w:eastAsia="is-IS"/>
        </w:rPr>
      </w:pPr>
    </w:p>
    <w:p w:rsidR="00380143" w:rsidRDefault="003E7C36" w:rsidP="007B38D6">
      <w:pPr>
        <w:autoSpaceDE w:val="0"/>
        <w:autoSpaceDN w:val="0"/>
        <w:adjustRightInd w:val="0"/>
        <w:spacing w:line="480" w:lineRule="auto"/>
        <w:jc w:val="both"/>
        <w:rPr>
          <w:sz w:val="32"/>
          <w:szCs w:val="32"/>
          <w:lang w:eastAsia="is-IS"/>
        </w:rPr>
      </w:pPr>
      <w:r w:rsidRPr="00803776">
        <w:rPr>
          <w:sz w:val="32"/>
          <w:szCs w:val="32"/>
          <w:lang w:eastAsia="is-IS"/>
        </w:rPr>
        <w:t>It is a pleasure to be here</w:t>
      </w:r>
      <w:r w:rsidR="00380143">
        <w:rPr>
          <w:sz w:val="32"/>
          <w:szCs w:val="32"/>
          <w:lang w:eastAsia="is-IS"/>
        </w:rPr>
        <w:t>.</w:t>
      </w:r>
    </w:p>
    <w:p w:rsidR="003E7C36" w:rsidRPr="00803776" w:rsidRDefault="003E7C36" w:rsidP="007B38D6">
      <w:pPr>
        <w:autoSpaceDE w:val="0"/>
        <w:autoSpaceDN w:val="0"/>
        <w:adjustRightInd w:val="0"/>
        <w:spacing w:line="480" w:lineRule="auto"/>
        <w:jc w:val="both"/>
        <w:rPr>
          <w:sz w:val="32"/>
          <w:szCs w:val="32"/>
          <w:lang w:eastAsia="is-IS"/>
        </w:rPr>
      </w:pPr>
      <w:r w:rsidRPr="00803776">
        <w:rPr>
          <w:sz w:val="32"/>
          <w:szCs w:val="32"/>
          <w:lang w:eastAsia="is-IS"/>
        </w:rPr>
        <w:t xml:space="preserve">I would like to begin </w:t>
      </w:r>
      <w:r w:rsidR="00C072FB">
        <w:rPr>
          <w:sz w:val="32"/>
          <w:szCs w:val="32"/>
          <w:lang w:eastAsia="is-IS"/>
        </w:rPr>
        <w:t xml:space="preserve">by </w:t>
      </w:r>
      <w:r w:rsidRPr="00803776">
        <w:rPr>
          <w:sz w:val="32"/>
          <w:szCs w:val="32"/>
          <w:lang w:eastAsia="is-IS"/>
        </w:rPr>
        <w:t xml:space="preserve">introducing </w:t>
      </w:r>
      <w:r w:rsidR="00380143">
        <w:rPr>
          <w:sz w:val="32"/>
          <w:szCs w:val="32"/>
          <w:lang w:eastAsia="is-IS"/>
        </w:rPr>
        <w:t>the Icelandic delegation. M</w:t>
      </w:r>
      <w:r w:rsidRPr="00803776">
        <w:rPr>
          <w:sz w:val="32"/>
          <w:szCs w:val="32"/>
          <w:lang w:eastAsia="is-IS"/>
        </w:rPr>
        <w:t>y name is Guðríður Þorsteinsdóttir</w:t>
      </w:r>
      <w:r w:rsidR="00380143" w:rsidRPr="00380143">
        <w:rPr>
          <w:sz w:val="32"/>
          <w:szCs w:val="32"/>
          <w:lang w:eastAsia="is-IS"/>
        </w:rPr>
        <w:t xml:space="preserve"> </w:t>
      </w:r>
      <w:r w:rsidR="00380143">
        <w:rPr>
          <w:sz w:val="32"/>
          <w:szCs w:val="32"/>
          <w:lang w:eastAsia="is-IS"/>
        </w:rPr>
        <w:t>from the Ministry of Welfare</w:t>
      </w:r>
      <w:r w:rsidR="00C072FB">
        <w:rPr>
          <w:sz w:val="32"/>
          <w:szCs w:val="32"/>
          <w:lang w:eastAsia="is-IS"/>
        </w:rPr>
        <w:t>.</w:t>
      </w:r>
      <w:r w:rsidRPr="00803776">
        <w:rPr>
          <w:sz w:val="32"/>
          <w:szCs w:val="32"/>
          <w:lang w:eastAsia="is-IS"/>
        </w:rPr>
        <w:t xml:space="preserve"> </w:t>
      </w:r>
      <w:r w:rsidR="00380143">
        <w:rPr>
          <w:sz w:val="32"/>
          <w:szCs w:val="32"/>
          <w:lang w:eastAsia="is-IS"/>
        </w:rPr>
        <w:t>Others in the delegation are</w:t>
      </w:r>
      <w:r w:rsidRPr="00803776">
        <w:rPr>
          <w:sz w:val="32"/>
          <w:szCs w:val="32"/>
          <w:lang w:eastAsia="is-IS"/>
        </w:rPr>
        <w:t xml:space="preserve"> </w:t>
      </w:r>
      <w:r w:rsidRPr="00803776">
        <w:rPr>
          <w:color w:val="000000"/>
          <w:sz w:val="32"/>
          <w:szCs w:val="32"/>
        </w:rPr>
        <w:t>Martin Eyjolfsson</w:t>
      </w:r>
      <w:r w:rsidR="005B5E69">
        <w:rPr>
          <w:color w:val="000000"/>
          <w:sz w:val="32"/>
          <w:szCs w:val="32"/>
        </w:rPr>
        <w:t xml:space="preserve"> </w:t>
      </w:r>
      <w:r w:rsidR="009A4E56">
        <w:rPr>
          <w:color w:val="000000"/>
          <w:sz w:val="32"/>
          <w:szCs w:val="32"/>
        </w:rPr>
        <w:t>P</w:t>
      </w:r>
      <w:r w:rsidR="005B5E69">
        <w:rPr>
          <w:color w:val="000000"/>
          <w:sz w:val="32"/>
          <w:szCs w:val="32"/>
        </w:rPr>
        <w:t xml:space="preserve">ermanent </w:t>
      </w:r>
      <w:r w:rsidR="009A4E56">
        <w:rPr>
          <w:color w:val="000000"/>
          <w:sz w:val="32"/>
          <w:szCs w:val="32"/>
        </w:rPr>
        <w:t>R</w:t>
      </w:r>
      <w:r w:rsidR="005B5E69">
        <w:rPr>
          <w:color w:val="000000"/>
          <w:sz w:val="32"/>
          <w:szCs w:val="32"/>
        </w:rPr>
        <w:t>epresentative of Iceland</w:t>
      </w:r>
      <w:r w:rsidRPr="00803776">
        <w:rPr>
          <w:sz w:val="32"/>
          <w:szCs w:val="32"/>
          <w:lang w:eastAsia="is-IS"/>
        </w:rPr>
        <w:t xml:space="preserve"> Hanna Sigríður Gunnsteinsdóttir</w:t>
      </w:r>
      <w:r w:rsidR="00380143">
        <w:rPr>
          <w:sz w:val="32"/>
          <w:szCs w:val="32"/>
          <w:lang w:eastAsia="is-IS"/>
        </w:rPr>
        <w:t xml:space="preserve"> from the Ministry of Welfare</w:t>
      </w:r>
      <w:r w:rsidRPr="00803776">
        <w:rPr>
          <w:sz w:val="32"/>
          <w:szCs w:val="32"/>
          <w:lang w:eastAsia="is-IS"/>
        </w:rPr>
        <w:t>, María Bjarnadóttir</w:t>
      </w:r>
      <w:r w:rsidR="00380143">
        <w:rPr>
          <w:sz w:val="32"/>
          <w:szCs w:val="32"/>
          <w:lang w:eastAsia="is-IS"/>
        </w:rPr>
        <w:t xml:space="preserve"> from the Min</w:t>
      </w:r>
      <w:r w:rsidR="007C6226">
        <w:rPr>
          <w:sz w:val="32"/>
          <w:szCs w:val="32"/>
          <w:lang w:eastAsia="is-IS"/>
        </w:rPr>
        <w:t>i</w:t>
      </w:r>
      <w:r w:rsidR="00380143">
        <w:rPr>
          <w:sz w:val="32"/>
          <w:szCs w:val="32"/>
          <w:lang w:eastAsia="is-IS"/>
        </w:rPr>
        <w:t>stry of the Interior</w:t>
      </w:r>
      <w:r w:rsidRPr="00803776">
        <w:rPr>
          <w:sz w:val="32"/>
          <w:szCs w:val="32"/>
          <w:lang w:eastAsia="is-IS"/>
        </w:rPr>
        <w:t xml:space="preserve">, Guðni Olgeirsson </w:t>
      </w:r>
      <w:r w:rsidR="00380143">
        <w:rPr>
          <w:sz w:val="32"/>
          <w:szCs w:val="32"/>
          <w:lang w:eastAsia="is-IS"/>
        </w:rPr>
        <w:t xml:space="preserve">from the </w:t>
      </w:r>
      <w:r w:rsidR="00380143">
        <w:rPr>
          <w:sz w:val="32"/>
          <w:szCs w:val="32"/>
          <w:lang w:eastAsia="is-IS"/>
        </w:rPr>
        <w:lastRenderedPageBreak/>
        <w:t>Ministry of Educat</w:t>
      </w:r>
      <w:r w:rsidR="00C072FB">
        <w:rPr>
          <w:sz w:val="32"/>
          <w:szCs w:val="32"/>
          <w:lang w:eastAsia="is-IS"/>
        </w:rPr>
        <w:t>i</w:t>
      </w:r>
      <w:r w:rsidR="00380143">
        <w:rPr>
          <w:sz w:val="32"/>
          <w:szCs w:val="32"/>
          <w:lang w:eastAsia="is-IS"/>
        </w:rPr>
        <w:t>on, Science and Cultur</w:t>
      </w:r>
      <w:r w:rsidR="007C6226">
        <w:rPr>
          <w:sz w:val="32"/>
          <w:szCs w:val="32"/>
          <w:lang w:eastAsia="is-IS"/>
        </w:rPr>
        <w:t>e</w:t>
      </w:r>
      <w:r w:rsidR="00380143">
        <w:rPr>
          <w:sz w:val="32"/>
          <w:szCs w:val="32"/>
          <w:lang w:eastAsia="is-IS"/>
        </w:rPr>
        <w:t xml:space="preserve"> </w:t>
      </w:r>
      <w:r w:rsidRPr="00803776">
        <w:rPr>
          <w:sz w:val="32"/>
          <w:szCs w:val="32"/>
          <w:lang w:eastAsia="is-IS"/>
        </w:rPr>
        <w:t>and</w:t>
      </w:r>
      <w:r>
        <w:rPr>
          <w:sz w:val="32"/>
          <w:szCs w:val="32"/>
          <w:lang w:eastAsia="is-IS"/>
        </w:rPr>
        <w:t xml:space="preserve"> Oddur Stefánsson</w:t>
      </w:r>
      <w:r w:rsidR="005B5E69">
        <w:rPr>
          <w:sz w:val="32"/>
          <w:szCs w:val="32"/>
          <w:lang w:eastAsia="is-IS"/>
        </w:rPr>
        <w:t xml:space="preserve"> from the </w:t>
      </w:r>
      <w:r w:rsidR="009A4E56">
        <w:rPr>
          <w:sz w:val="32"/>
          <w:szCs w:val="32"/>
          <w:lang w:eastAsia="is-IS"/>
        </w:rPr>
        <w:t xml:space="preserve">Permanent </w:t>
      </w:r>
      <w:r w:rsidR="00380143">
        <w:rPr>
          <w:sz w:val="32"/>
          <w:szCs w:val="32"/>
          <w:lang w:eastAsia="is-IS"/>
        </w:rPr>
        <w:t xml:space="preserve"> Mission</w:t>
      </w:r>
      <w:r w:rsidR="005B5E69">
        <w:rPr>
          <w:sz w:val="32"/>
          <w:szCs w:val="32"/>
          <w:lang w:eastAsia="is-IS"/>
        </w:rPr>
        <w:t xml:space="preserve"> </w:t>
      </w:r>
      <w:r w:rsidR="009A4E56">
        <w:rPr>
          <w:sz w:val="32"/>
          <w:szCs w:val="32"/>
          <w:lang w:eastAsia="is-IS"/>
        </w:rPr>
        <w:t>of Iceland</w:t>
      </w:r>
      <w:r w:rsidRPr="00803776">
        <w:rPr>
          <w:sz w:val="32"/>
          <w:szCs w:val="32"/>
          <w:lang w:eastAsia="is-IS"/>
        </w:rPr>
        <w:t xml:space="preserve">. </w:t>
      </w:r>
    </w:p>
    <w:p w:rsidR="003E7C36" w:rsidRPr="00737601" w:rsidRDefault="003E7C36" w:rsidP="007B38D6">
      <w:pPr>
        <w:autoSpaceDE w:val="0"/>
        <w:autoSpaceDN w:val="0"/>
        <w:adjustRightInd w:val="0"/>
        <w:spacing w:line="480" w:lineRule="auto"/>
        <w:jc w:val="both"/>
        <w:rPr>
          <w:rFonts w:ascii="TimesNewRoman" w:hAnsi="TimesNewRoman" w:cs="TimesNewRoman"/>
          <w:sz w:val="32"/>
          <w:szCs w:val="32"/>
          <w:lang w:eastAsia="is-IS"/>
        </w:rPr>
      </w:pPr>
    </w:p>
    <w:p w:rsidR="003E7C36" w:rsidRPr="00737601" w:rsidRDefault="003E7C36" w:rsidP="007B38D6">
      <w:pPr>
        <w:autoSpaceDE w:val="0"/>
        <w:autoSpaceDN w:val="0"/>
        <w:adjustRightInd w:val="0"/>
        <w:spacing w:line="480" w:lineRule="auto"/>
        <w:jc w:val="both"/>
        <w:rPr>
          <w:rFonts w:ascii="TimesNewRoman" w:hAnsi="TimesNewRoman" w:cs="TimesNewRoman"/>
          <w:sz w:val="32"/>
          <w:szCs w:val="32"/>
          <w:lang w:eastAsia="is-IS"/>
        </w:rPr>
      </w:pPr>
      <w:r w:rsidRPr="00737601">
        <w:rPr>
          <w:rFonts w:ascii="TimesNewRoman" w:hAnsi="TimesNewRoman" w:cs="TimesNewRoman"/>
          <w:sz w:val="32"/>
          <w:szCs w:val="32"/>
          <w:lang w:eastAsia="is-IS"/>
        </w:rPr>
        <w:t>It is a</w:t>
      </w:r>
      <w:r>
        <w:rPr>
          <w:rFonts w:ascii="TimesNewRoman" w:hAnsi="TimesNewRoman" w:cs="TimesNewRoman"/>
          <w:sz w:val="32"/>
          <w:szCs w:val="32"/>
          <w:lang w:eastAsia="is-IS"/>
        </w:rPr>
        <w:t xml:space="preserve">n honour for </w:t>
      </w:r>
      <w:r w:rsidR="00E937E3">
        <w:rPr>
          <w:rFonts w:ascii="TimesNewRoman" w:hAnsi="TimesNewRoman" w:cs="TimesNewRoman"/>
          <w:sz w:val="32"/>
          <w:szCs w:val="32"/>
          <w:lang w:eastAsia="is-IS"/>
        </w:rPr>
        <w:t>the Icelandic delegation</w:t>
      </w:r>
      <w:r>
        <w:rPr>
          <w:rFonts w:ascii="TimesNewRoman" w:hAnsi="TimesNewRoman" w:cs="TimesNewRoman"/>
          <w:sz w:val="32"/>
          <w:szCs w:val="32"/>
          <w:lang w:eastAsia="is-IS"/>
        </w:rPr>
        <w:t xml:space="preserve"> to attend th</w:t>
      </w:r>
      <w:r w:rsidR="00E937E3">
        <w:rPr>
          <w:rFonts w:ascii="TimesNewRoman" w:hAnsi="TimesNewRoman" w:cs="TimesNewRoman"/>
          <w:sz w:val="32"/>
          <w:szCs w:val="32"/>
          <w:lang w:eastAsia="is-IS"/>
        </w:rPr>
        <w:t>is</w:t>
      </w:r>
      <w:r w:rsidRPr="00737601">
        <w:rPr>
          <w:rFonts w:ascii="TimesNewRoman" w:hAnsi="TimesNewRoman" w:cs="TimesNewRoman"/>
          <w:sz w:val="32"/>
          <w:szCs w:val="32"/>
          <w:lang w:eastAsia="is-IS"/>
        </w:rPr>
        <w:t xml:space="preserve"> meeting on behalf of the Government of Iceland. </w:t>
      </w:r>
      <w:r w:rsidR="00E937E3">
        <w:rPr>
          <w:rFonts w:ascii="TimesNewRoman" w:hAnsi="TimesNewRoman" w:cs="TimesNewRoman"/>
          <w:sz w:val="32"/>
          <w:szCs w:val="32"/>
          <w:lang w:eastAsia="is-IS"/>
        </w:rPr>
        <w:t xml:space="preserve">We believe </w:t>
      </w:r>
      <w:r w:rsidRPr="00737601">
        <w:rPr>
          <w:rFonts w:ascii="TimesNewRoman" w:hAnsi="TimesNewRoman" w:cs="TimesNewRoman"/>
          <w:sz w:val="32"/>
          <w:szCs w:val="32"/>
          <w:lang w:eastAsia="is-IS"/>
        </w:rPr>
        <w:t>that</w:t>
      </w:r>
      <w:r>
        <w:rPr>
          <w:rFonts w:ascii="TimesNewRoman" w:hAnsi="TimesNewRoman" w:cs="TimesNewRoman"/>
          <w:sz w:val="32"/>
          <w:szCs w:val="32"/>
          <w:lang w:eastAsia="is-IS"/>
        </w:rPr>
        <w:t xml:space="preserve"> the treaty bodies of the UN play a key role in </w:t>
      </w:r>
      <w:r w:rsidRPr="00737601">
        <w:rPr>
          <w:rFonts w:ascii="TimesNewRoman" w:hAnsi="TimesNewRoman" w:cs="TimesNewRoman"/>
          <w:sz w:val="32"/>
          <w:szCs w:val="32"/>
          <w:lang w:eastAsia="is-IS"/>
        </w:rPr>
        <w:t xml:space="preserve">ensuring the implementation of UN instruments by Member States and we are grateful for the opportunity to provide the Committee with further information on Iceland’s implementation of the </w:t>
      </w:r>
      <w:r>
        <w:rPr>
          <w:rFonts w:ascii="TimesNewRoman" w:hAnsi="TimesNewRoman" w:cs="TimesNewRoman"/>
          <w:sz w:val="32"/>
          <w:szCs w:val="32"/>
          <w:lang w:eastAsia="is-IS"/>
        </w:rPr>
        <w:t xml:space="preserve">Convention on Economic, Social and Cultural </w:t>
      </w:r>
      <w:r w:rsidRPr="00737601">
        <w:rPr>
          <w:rFonts w:ascii="TimesNewRoman" w:hAnsi="TimesNewRoman" w:cs="TimesNewRoman"/>
          <w:sz w:val="32"/>
          <w:szCs w:val="32"/>
          <w:lang w:eastAsia="is-IS"/>
        </w:rPr>
        <w:t xml:space="preserve">Rights. </w:t>
      </w:r>
    </w:p>
    <w:p w:rsidR="003E7C36" w:rsidRPr="00737601" w:rsidRDefault="003E7C36" w:rsidP="007B38D6">
      <w:pPr>
        <w:autoSpaceDE w:val="0"/>
        <w:autoSpaceDN w:val="0"/>
        <w:adjustRightInd w:val="0"/>
        <w:spacing w:line="480" w:lineRule="auto"/>
        <w:jc w:val="both"/>
        <w:rPr>
          <w:rFonts w:ascii="TimesNewRoman" w:hAnsi="TimesNewRoman" w:cs="TimesNewRoman"/>
          <w:sz w:val="32"/>
          <w:szCs w:val="32"/>
          <w:lang w:eastAsia="is-IS"/>
        </w:rPr>
      </w:pPr>
    </w:p>
    <w:p w:rsidR="003E7C36" w:rsidRDefault="003E7C36" w:rsidP="007B38D6">
      <w:pPr>
        <w:autoSpaceDE w:val="0"/>
        <w:autoSpaceDN w:val="0"/>
        <w:adjustRightInd w:val="0"/>
        <w:spacing w:line="480" w:lineRule="auto"/>
        <w:jc w:val="both"/>
        <w:rPr>
          <w:rFonts w:ascii="TimesNewRoman" w:hAnsi="TimesNewRoman" w:cs="TimesNewRoman"/>
          <w:sz w:val="32"/>
          <w:szCs w:val="32"/>
          <w:lang w:eastAsia="is-IS"/>
        </w:rPr>
      </w:pPr>
      <w:r>
        <w:rPr>
          <w:rFonts w:ascii="TimesNewRoman" w:hAnsi="TimesNewRoman" w:cs="TimesNewRoman"/>
          <w:sz w:val="32"/>
          <w:szCs w:val="32"/>
          <w:lang w:eastAsia="is-IS"/>
        </w:rPr>
        <w:t>Iceland’s Forth</w:t>
      </w:r>
      <w:r w:rsidRPr="00737601">
        <w:rPr>
          <w:rFonts w:ascii="TimesNewRoman" w:hAnsi="TimesNewRoman" w:cs="TimesNewRoman"/>
          <w:sz w:val="32"/>
          <w:szCs w:val="32"/>
          <w:lang w:eastAsia="is-IS"/>
        </w:rPr>
        <w:t xml:space="preserve"> Periodic Report</w:t>
      </w:r>
      <w:r>
        <w:rPr>
          <w:rFonts w:ascii="TimesNewRoman" w:hAnsi="TimesNewRoman" w:cs="TimesNewRoman"/>
          <w:sz w:val="32"/>
          <w:szCs w:val="32"/>
          <w:lang w:eastAsia="is-IS"/>
        </w:rPr>
        <w:t xml:space="preserve"> which was sent to the Committee in 2010 gives an overview of</w:t>
      </w:r>
      <w:r w:rsidRPr="00737601">
        <w:rPr>
          <w:rFonts w:ascii="TimesNewRoman" w:hAnsi="TimesNewRoman" w:cs="TimesNewRoman"/>
          <w:sz w:val="32"/>
          <w:szCs w:val="32"/>
          <w:lang w:eastAsia="is-IS"/>
        </w:rPr>
        <w:t xml:space="preserve"> legal amendments, measures taken and judicial practice since the </w:t>
      </w:r>
      <w:r>
        <w:rPr>
          <w:rFonts w:ascii="TimesNewRoman" w:hAnsi="TimesNewRoman" w:cs="TimesNewRoman"/>
          <w:sz w:val="32"/>
          <w:szCs w:val="32"/>
          <w:lang w:eastAsia="is-IS"/>
        </w:rPr>
        <w:t xml:space="preserve">examination </w:t>
      </w:r>
      <w:r w:rsidRPr="00737601">
        <w:rPr>
          <w:rFonts w:ascii="TimesNewRoman" w:hAnsi="TimesNewRoman" w:cs="TimesNewRoman"/>
          <w:sz w:val="32"/>
          <w:szCs w:val="32"/>
          <w:lang w:eastAsia="is-IS"/>
        </w:rPr>
        <w:t xml:space="preserve">of the </w:t>
      </w:r>
      <w:r>
        <w:rPr>
          <w:rFonts w:ascii="TimesNewRoman" w:hAnsi="TimesNewRoman" w:cs="TimesNewRoman"/>
          <w:sz w:val="32"/>
          <w:szCs w:val="32"/>
          <w:lang w:eastAsia="is-IS"/>
        </w:rPr>
        <w:t>Third</w:t>
      </w:r>
      <w:r w:rsidRPr="00737601">
        <w:rPr>
          <w:rFonts w:ascii="TimesNewRoman" w:hAnsi="TimesNewRoman" w:cs="TimesNewRoman"/>
          <w:sz w:val="32"/>
          <w:szCs w:val="32"/>
          <w:lang w:eastAsia="is-IS"/>
        </w:rPr>
        <w:t xml:space="preserve"> Periodic Report. </w:t>
      </w:r>
      <w:r>
        <w:rPr>
          <w:rFonts w:ascii="TimesNewRoman" w:hAnsi="TimesNewRoman" w:cs="TimesNewRoman"/>
          <w:sz w:val="32"/>
          <w:szCs w:val="32"/>
          <w:lang w:eastAsia="is-IS"/>
        </w:rPr>
        <w:t xml:space="preserve">Additional information has been provided in the response to the list of issues in connection with the consideration of the report. </w:t>
      </w:r>
    </w:p>
    <w:p w:rsidR="00C072FB" w:rsidRDefault="00C072FB" w:rsidP="007B38D6">
      <w:pPr>
        <w:autoSpaceDE w:val="0"/>
        <w:autoSpaceDN w:val="0"/>
        <w:adjustRightInd w:val="0"/>
        <w:spacing w:line="480" w:lineRule="auto"/>
        <w:jc w:val="both"/>
        <w:rPr>
          <w:rFonts w:ascii="TimesNewRoman" w:hAnsi="TimesNewRoman" w:cs="TimesNewRoman"/>
          <w:sz w:val="32"/>
          <w:szCs w:val="32"/>
          <w:lang w:eastAsia="is-IS"/>
        </w:rPr>
      </w:pPr>
    </w:p>
    <w:p w:rsidR="003E7C36" w:rsidRPr="00737601" w:rsidRDefault="00AE07B3" w:rsidP="007B38D6">
      <w:pPr>
        <w:autoSpaceDE w:val="0"/>
        <w:autoSpaceDN w:val="0"/>
        <w:adjustRightInd w:val="0"/>
        <w:spacing w:line="480" w:lineRule="auto"/>
        <w:jc w:val="both"/>
        <w:rPr>
          <w:sz w:val="32"/>
          <w:szCs w:val="32"/>
          <w:lang w:eastAsia="is-IS"/>
        </w:rPr>
      </w:pPr>
      <w:r>
        <w:rPr>
          <w:rFonts w:ascii="TimesNewRoman" w:hAnsi="TimesNewRoman" w:cs="TimesNewRoman"/>
          <w:sz w:val="32"/>
          <w:szCs w:val="32"/>
          <w:lang w:eastAsia="is-IS"/>
        </w:rPr>
        <w:lastRenderedPageBreak/>
        <w:t xml:space="preserve">I would however like to add that since 2008 a new legislation on education </w:t>
      </w:r>
      <w:r w:rsidR="001B4633">
        <w:rPr>
          <w:rFonts w:ascii="TimesNewRoman" w:hAnsi="TimesNewRoman" w:cs="TimesNewRoman"/>
          <w:sz w:val="32"/>
          <w:szCs w:val="32"/>
          <w:lang w:eastAsia="is-IS"/>
        </w:rPr>
        <w:t xml:space="preserve">at all school levels, including adult education, has been enacted,  In 2011 </w:t>
      </w:r>
      <w:r w:rsidR="009A4E56">
        <w:rPr>
          <w:rFonts w:ascii="TimesNewRoman" w:hAnsi="TimesNewRoman" w:cs="TimesNewRoman"/>
          <w:sz w:val="32"/>
          <w:szCs w:val="32"/>
          <w:lang w:eastAsia="is-IS"/>
        </w:rPr>
        <w:t xml:space="preserve">a </w:t>
      </w:r>
      <w:r w:rsidR="001B4633">
        <w:rPr>
          <w:rFonts w:ascii="TimesNewRoman" w:hAnsi="TimesNewRoman" w:cs="TimesNewRoman"/>
          <w:sz w:val="32"/>
          <w:szCs w:val="32"/>
          <w:lang w:eastAsia="is-IS"/>
        </w:rPr>
        <w:t>new national curriculum guide was accepted and is now being implemented.  The new curriculum guide</w:t>
      </w:r>
      <w:r w:rsidR="00147813" w:rsidRPr="00C072FB">
        <w:rPr>
          <w:sz w:val="32"/>
          <w:szCs w:val="32"/>
          <w:lang w:val="is-IS"/>
        </w:rPr>
        <w:t xml:space="preserve"> contains the frame and conditions for learning and teaching</w:t>
      </w:r>
      <w:r w:rsidR="00147813">
        <w:rPr>
          <w:sz w:val="32"/>
          <w:szCs w:val="32"/>
          <w:lang w:val="is-IS"/>
        </w:rPr>
        <w:t xml:space="preserve"> </w:t>
      </w:r>
      <w:r w:rsidR="00147813" w:rsidRPr="00147813">
        <w:rPr>
          <w:sz w:val="32"/>
          <w:szCs w:val="32"/>
          <w:lang w:val="is-IS"/>
        </w:rPr>
        <w:t>based on the principles of</w:t>
      </w:r>
      <w:r w:rsidR="00147813">
        <w:rPr>
          <w:sz w:val="32"/>
          <w:szCs w:val="32"/>
          <w:lang w:val="is-IS"/>
        </w:rPr>
        <w:t xml:space="preserve"> </w:t>
      </w:r>
      <w:r w:rsidR="00147813" w:rsidRPr="00C072FB">
        <w:rPr>
          <w:sz w:val="32"/>
          <w:szCs w:val="32"/>
          <w:lang w:val="is-IS"/>
        </w:rPr>
        <w:t>existing laws, regulations and international conventions. Six</w:t>
      </w:r>
      <w:r w:rsidR="00147813">
        <w:rPr>
          <w:sz w:val="32"/>
          <w:szCs w:val="32"/>
          <w:lang w:val="is-IS"/>
        </w:rPr>
        <w:t xml:space="preserve"> </w:t>
      </w:r>
      <w:r w:rsidR="00147813" w:rsidRPr="00C072FB">
        <w:rPr>
          <w:sz w:val="32"/>
          <w:szCs w:val="32"/>
          <w:lang w:val="is-IS"/>
        </w:rPr>
        <w:t>fundamental pillars have been developed within this frame and they form the essence of the</w:t>
      </w:r>
      <w:r w:rsidR="00147813">
        <w:rPr>
          <w:sz w:val="32"/>
          <w:szCs w:val="32"/>
          <w:lang w:val="is-IS"/>
        </w:rPr>
        <w:t xml:space="preserve"> </w:t>
      </w:r>
      <w:r w:rsidR="00147813" w:rsidRPr="00C072FB">
        <w:rPr>
          <w:sz w:val="32"/>
          <w:szCs w:val="32"/>
          <w:lang w:val="is-IS"/>
        </w:rPr>
        <w:t>educational policy. They include the working methods, content and the learning environment</w:t>
      </w:r>
      <w:r w:rsidR="00147813">
        <w:rPr>
          <w:sz w:val="32"/>
          <w:szCs w:val="32"/>
          <w:lang w:val="is-IS"/>
        </w:rPr>
        <w:t xml:space="preserve"> </w:t>
      </w:r>
      <w:r w:rsidR="00147813" w:rsidRPr="00C072FB">
        <w:rPr>
          <w:sz w:val="32"/>
          <w:szCs w:val="32"/>
          <w:lang w:val="is-IS"/>
        </w:rPr>
        <w:t>at every school level and form important continuity in the Icelandic educational system. These</w:t>
      </w:r>
      <w:r w:rsidR="00147813">
        <w:rPr>
          <w:sz w:val="32"/>
          <w:szCs w:val="32"/>
          <w:lang w:val="is-IS"/>
        </w:rPr>
        <w:t xml:space="preserve"> </w:t>
      </w:r>
      <w:r w:rsidR="00147813" w:rsidRPr="00C072FB">
        <w:rPr>
          <w:sz w:val="32"/>
          <w:szCs w:val="32"/>
          <w:lang w:val="is-IS"/>
        </w:rPr>
        <w:t>pillars are literacy, sustainability, health, and welfare, democracy and human rights, equality</w:t>
      </w:r>
      <w:r w:rsidR="00147813">
        <w:rPr>
          <w:sz w:val="32"/>
          <w:szCs w:val="32"/>
          <w:lang w:val="is-IS"/>
        </w:rPr>
        <w:t xml:space="preserve"> </w:t>
      </w:r>
      <w:r w:rsidR="00147813" w:rsidRPr="00C072FB">
        <w:rPr>
          <w:sz w:val="32"/>
          <w:szCs w:val="32"/>
          <w:lang w:val="is-IS"/>
        </w:rPr>
        <w:t>and creativity.</w:t>
      </w:r>
    </w:p>
    <w:p w:rsidR="003E7C36" w:rsidRDefault="003E7C36" w:rsidP="007B38D6">
      <w:pPr>
        <w:spacing w:line="480" w:lineRule="auto"/>
        <w:jc w:val="both"/>
        <w:rPr>
          <w:sz w:val="32"/>
          <w:szCs w:val="32"/>
        </w:rPr>
      </w:pPr>
      <w:r>
        <w:rPr>
          <w:sz w:val="32"/>
          <w:szCs w:val="32"/>
        </w:rPr>
        <w:t>T</w:t>
      </w:r>
      <w:r w:rsidRPr="00737601">
        <w:rPr>
          <w:sz w:val="32"/>
          <w:szCs w:val="32"/>
        </w:rPr>
        <w:t xml:space="preserve">he human rights situation in Iceland is </w:t>
      </w:r>
      <w:r>
        <w:rPr>
          <w:sz w:val="32"/>
          <w:szCs w:val="32"/>
        </w:rPr>
        <w:t>generally good by international standards. There is however much that remains to be done in the field of human rights</w:t>
      </w:r>
      <w:r w:rsidR="00E937E3">
        <w:rPr>
          <w:sz w:val="32"/>
          <w:szCs w:val="32"/>
        </w:rPr>
        <w:t>.</w:t>
      </w:r>
      <w:r>
        <w:rPr>
          <w:sz w:val="32"/>
          <w:szCs w:val="32"/>
        </w:rPr>
        <w:t xml:space="preserve"> </w:t>
      </w:r>
      <w:r w:rsidR="00E937E3">
        <w:rPr>
          <w:sz w:val="32"/>
          <w:szCs w:val="32"/>
        </w:rPr>
        <w:t>I</w:t>
      </w:r>
      <w:r w:rsidRPr="00737601">
        <w:rPr>
          <w:sz w:val="32"/>
          <w:szCs w:val="32"/>
        </w:rPr>
        <w:t xml:space="preserve">t </w:t>
      </w:r>
      <w:r w:rsidR="00E937E3">
        <w:rPr>
          <w:sz w:val="32"/>
          <w:szCs w:val="32"/>
        </w:rPr>
        <w:t xml:space="preserve">is therefore </w:t>
      </w:r>
      <w:r w:rsidRPr="00737601">
        <w:rPr>
          <w:sz w:val="32"/>
          <w:szCs w:val="32"/>
        </w:rPr>
        <w:t xml:space="preserve">important for Iceland to receive constructive criticism and support from international human rights bodies, </w:t>
      </w:r>
      <w:r>
        <w:rPr>
          <w:sz w:val="32"/>
          <w:szCs w:val="32"/>
        </w:rPr>
        <w:t>such as this distinguished committee</w:t>
      </w:r>
      <w:r w:rsidRPr="00737601">
        <w:rPr>
          <w:sz w:val="32"/>
          <w:szCs w:val="32"/>
        </w:rPr>
        <w:t xml:space="preserve">. </w:t>
      </w:r>
    </w:p>
    <w:p w:rsidR="003E7C36" w:rsidRDefault="003E7C36" w:rsidP="007B38D6">
      <w:pPr>
        <w:spacing w:line="480" w:lineRule="auto"/>
        <w:jc w:val="both"/>
        <w:rPr>
          <w:sz w:val="32"/>
          <w:szCs w:val="32"/>
        </w:rPr>
      </w:pPr>
    </w:p>
    <w:p w:rsidR="003E7C36" w:rsidRDefault="003E7C36" w:rsidP="007B38D6">
      <w:pPr>
        <w:pStyle w:val="NormalWeb"/>
        <w:spacing w:before="0" w:beforeAutospacing="0" w:after="0" w:afterAutospacing="0" w:line="480" w:lineRule="auto"/>
        <w:jc w:val="both"/>
        <w:rPr>
          <w:sz w:val="32"/>
          <w:szCs w:val="32"/>
        </w:rPr>
      </w:pPr>
    </w:p>
    <w:p w:rsidR="003E7C36" w:rsidRDefault="003E7C36" w:rsidP="00381E51">
      <w:pPr>
        <w:spacing w:line="480" w:lineRule="auto"/>
        <w:jc w:val="both"/>
        <w:rPr>
          <w:sz w:val="32"/>
          <w:szCs w:val="32"/>
        </w:rPr>
      </w:pPr>
      <w:r w:rsidRPr="0062375E">
        <w:rPr>
          <w:sz w:val="32"/>
          <w:szCs w:val="32"/>
        </w:rPr>
        <w:t xml:space="preserve">The collapse of Iceland’s banking sector in 2008 </w:t>
      </w:r>
      <w:r w:rsidRPr="0062375E">
        <w:rPr>
          <w:noProof/>
          <w:sz w:val="32"/>
          <w:szCs w:val="32"/>
        </w:rPr>
        <w:t xml:space="preserve">resulted in </w:t>
      </w:r>
      <w:r w:rsidR="00E937E3">
        <w:rPr>
          <w:noProof/>
          <w:sz w:val="32"/>
          <w:szCs w:val="32"/>
        </w:rPr>
        <w:t xml:space="preserve">devalutation of the Icelandic krona and a steep </w:t>
      </w:r>
      <w:r w:rsidRPr="0062375E">
        <w:rPr>
          <w:noProof/>
          <w:sz w:val="32"/>
          <w:szCs w:val="32"/>
        </w:rPr>
        <w:t xml:space="preserve"> </w:t>
      </w:r>
      <w:r w:rsidR="00E937E3">
        <w:rPr>
          <w:noProof/>
          <w:sz w:val="32"/>
          <w:szCs w:val="32"/>
        </w:rPr>
        <w:t>rise in</w:t>
      </w:r>
      <w:r w:rsidRPr="0062375E">
        <w:rPr>
          <w:noProof/>
          <w:sz w:val="32"/>
          <w:szCs w:val="32"/>
        </w:rPr>
        <w:t xml:space="preserve"> unemployment</w:t>
      </w:r>
      <w:r w:rsidR="00E937E3">
        <w:rPr>
          <w:noProof/>
          <w:sz w:val="32"/>
          <w:szCs w:val="32"/>
        </w:rPr>
        <w:t xml:space="preserve"> which had been practically non</w:t>
      </w:r>
      <w:r w:rsidR="00C072FB">
        <w:rPr>
          <w:noProof/>
          <w:sz w:val="32"/>
          <w:szCs w:val="32"/>
        </w:rPr>
        <w:t xml:space="preserve"> existent</w:t>
      </w:r>
      <w:r w:rsidR="00E937E3">
        <w:rPr>
          <w:noProof/>
          <w:sz w:val="32"/>
          <w:szCs w:val="32"/>
        </w:rPr>
        <w:t xml:space="preserve"> before the onset of the crisis</w:t>
      </w:r>
      <w:r w:rsidRPr="0062375E">
        <w:rPr>
          <w:noProof/>
          <w:sz w:val="32"/>
          <w:szCs w:val="32"/>
        </w:rPr>
        <w:t>. The present Government established early 2009 was formed on the specific task to protect the Icelandic Welfare system</w:t>
      </w:r>
      <w:r w:rsidR="00E937E3">
        <w:rPr>
          <w:noProof/>
          <w:sz w:val="32"/>
          <w:szCs w:val="32"/>
        </w:rPr>
        <w:t xml:space="preserve"> which is </w:t>
      </w:r>
      <w:r w:rsidR="00C072FB">
        <w:rPr>
          <w:noProof/>
          <w:sz w:val="32"/>
          <w:szCs w:val="32"/>
        </w:rPr>
        <w:t xml:space="preserve">of course </w:t>
      </w:r>
      <w:r w:rsidR="00E937E3">
        <w:rPr>
          <w:noProof/>
          <w:sz w:val="32"/>
          <w:szCs w:val="32"/>
        </w:rPr>
        <w:t>instrumental in protecting human rights under the Convention</w:t>
      </w:r>
      <w:r w:rsidRPr="0062375E">
        <w:rPr>
          <w:noProof/>
          <w:sz w:val="32"/>
          <w:szCs w:val="32"/>
        </w:rPr>
        <w:t xml:space="preserve">. </w:t>
      </w:r>
      <w:r w:rsidRPr="0062375E">
        <w:rPr>
          <w:sz w:val="32"/>
          <w:szCs w:val="32"/>
        </w:rPr>
        <w:t xml:space="preserve"> </w:t>
      </w:r>
      <w:r>
        <w:rPr>
          <w:sz w:val="32"/>
          <w:szCs w:val="32"/>
        </w:rPr>
        <w:t xml:space="preserve">In spite of necessary austerity measures the Government has on the whole been successful in safeguarding the healthcare system and the social security system with emphasis on protecting those with the lowest income.  As a result there are considerably fewer under the risk of poverty threshold now than at the onset of the crisis.  There are however indications that the percentage of single parent families under the risk of poverty threshold is quite high.  The fiscal budget for 2013 however emphasizes improvement in conditions for families with children. The unemployment is still high compared </w:t>
      </w:r>
      <w:r w:rsidR="00C072FB">
        <w:rPr>
          <w:sz w:val="32"/>
          <w:szCs w:val="32"/>
        </w:rPr>
        <w:t xml:space="preserve">to </w:t>
      </w:r>
      <w:r>
        <w:rPr>
          <w:sz w:val="32"/>
          <w:szCs w:val="32"/>
        </w:rPr>
        <w:t xml:space="preserve">what it was before the onset of the economic crisis which is of great concern.  The Government is however joining hands with the municipalities to create job opportunities for </w:t>
      </w:r>
      <w:r w:rsidR="002D0CB1">
        <w:rPr>
          <w:sz w:val="32"/>
          <w:szCs w:val="32"/>
        </w:rPr>
        <w:t xml:space="preserve">the </w:t>
      </w:r>
      <w:r>
        <w:rPr>
          <w:sz w:val="32"/>
          <w:szCs w:val="32"/>
        </w:rPr>
        <w:t xml:space="preserve">long time unemployed.  </w:t>
      </w:r>
    </w:p>
    <w:p w:rsidR="003E7C36" w:rsidRPr="00737601" w:rsidRDefault="003E7C36" w:rsidP="0062375E">
      <w:pPr>
        <w:spacing w:line="480" w:lineRule="auto"/>
        <w:jc w:val="both"/>
        <w:rPr>
          <w:sz w:val="32"/>
          <w:szCs w:val="32"/>
        </w:rPr>
      </w:pPr>
      <w:r>
        <w:rPr>
          <w:sz w:val="32"/>
          <w:szCs w:val="32"/>
        </w:rPr>
        <w:lastRenderedPageBreak/>
        <w:t>T</w:t>
      </w:r>
      <w:r w:rsidRPr="00737601">
        <w:rPr>
          <w:sz w:val="32"/>
          <w:szCs w:val="32"/>
        </w:rPr>
        <w:t xml:space="preserve">he </w:t>
      </w:r>
      <w:r w:rsidR="002D0CB1">
        <w:rPr>
          <w:sz w:val="32"/>
          <w:szCs w:val="32"/>
        </w:rPr>
        <w:t xml:space="preserve">protection of human rights has been one of the </w:t>
      </w:r>
      <w:r w:rsidRPr="00737601">
        <w:rPr>
          <w:sz w:val="32"/>
          <w:szCs w:val="32"/>
        </w:rPr>
        <w:t>government</w:t>
      </w:r>
      <w:r w:rsidR="002D0CB1">
        <w:rPr>
          <w:sz w:val="32"/>
          <w:szCs w:val="32"/>
        </w:rPr>
        <w:t>´s top priorities and</w:t>
      </w:r>
      <w:r w:rsidRPr="00737601">
        <w:rPr>
          <w:sz w:val="32"/>
          <w:szCs w:val="32"/>
        </w:rPr>
        <w:t xml:space="preserve"> </w:t>
      </w:r>
      <w:r w:rsidR="002D0CB1">
        <w:rPr>
          <w:sz w:val="32"/>
          <w:szCs w:val="32"/>
        </w:rPr>
        <w:t>the present government´s</w:t>
      </w:r>
      <w:r w:rsidRPr="00737601">
        <w:rPr>
          <w:sz w:val="32"/>
          <w:szCs w:val="32"/>
        </w:rPr>
        <w:t xml:space="preserve"> Policy Statement </w:t>
      </w:r>
      <w:r w:rsidR="002D0CB1">
        <w:rPr>
          <w:sz w:val="32"/>
          <w:szCs w:val="32"/>
        </w:rPr>
        <w:t>includes a</w:t>
      </w:r>
      <w:r w:rsidRPr="00737601">
        <w:rPr>
          <w:sz w:val="32"/>
          <w:szCs w:val="32"/>
        </w:rPr>
        <w:t xml:space="preserve"> commitment to adopt a National Action Plan on human rights. </w:t>
      </w:r>
      <w:r w:rsidR="002D0CB1">
        <w:rPr>
          <w:sz w:val="32"/>
          <w:szCs w:val="32"/>
        </w:rPr>
        <w:t>To prepare for the plan the government has initiated m</w:t>
      </w:r>
      <w:r w:rsidRPr="00737601">
        <w:rPr>
          <w:sz w:val="32"/>
          <w:szCs w:val="32"/>
        </w:rPr>
        <w:t>onthly seminars on human rights issues since December 2011</w:t>
      </w:r>
      <w:r>
        <w:rPr>
          <w:sz w:val="32"/>
          <w:szCs w:val="32"/>
        </w:rPr>
        <w:t>.</w:t>
      </w:r>
      <w:r w:rsidR="00C072FB">
        <w:rPr>
          <w:sz w:val="32"/>
          <w:szCs w:val="32"/>
        </w:rPr>
        <w:t xml:space="preserve"> </w:t>
      </w:r>
      <w:r w:rsidRPr="00737601">
        <w:rPr>
          <w:sz w:val="32"/>
          <w:szCs w:val="32"/>
        </w:rPr>
        <w:t>Th</w:t>
      </w:r>
      <w:r>
        <w:rPr>
          <w:sz w:val="32"/>
          <w:szCs w:val="32"/>
        </w:rPr>
        <w:t xml:space="preserve">e Plan is </w:t>
      </w:r>
      <w:r w:rsidRPr="00737601">
        <w:rPr>
          <w:sz w:val="32"/>
          <w:szCs w:val="32"/>
        </w:rPr>
        <w:t xml:space="preserve">due to be submitted to </w:t>
      </w:r>
      <w:r>
        <w:rPr>
          <w:sz w:val="32"/>
          <w:szCs w:val="32"/>
        </w:rPr>
        <w:t>the P</w:t>
      </w:r>
      <w:r w:rsidRPr="00737601">
        <w:rPr>
          <w:sz w:val="32"/>
          <w:szCs w:val="32"/>
        </w:rPr>
        <w:t xml:space="preserve">arliament </w:t>
      </w:r>
      <w:r>
        <w:rPr>
          <w:sz w:val="32"/>
          <w:szCs w:val="32"/>
        </w:rPr>
        <w:t xml:space="preserve">before the end of this year. </w:t>
      </w:r>
      <w:r w:rsidRPr="00737601">
        <w:rPr>
          <w:sz w:val="32"/>
          <w:szCs w:val="32"/>
        </w:rPr>
        <w:t>T</w:t>
      </w:r>
      <w:r>
        <w:rPr>
          <w:sz w:val="32"/>
          <w:szCs w:val="32"/>
        </w:rPr>
        <w:t>he aim of the plan is</w:t>
      </w:r>
      <w:r w:rsidRPr="00737601">
        <w:rPr>
          <w:sz w:val="32"/>
          <w:szCs w:val="32"/>
        </w:rPr>
        <w:t xml:space="preserve"> to further enhance the protection and promotion of human rights in Iceland, co-ordinate the human rights work of different Ministries and organisations, decide on the ratification of human rights </w:t>
      </w:r>
      <w:r>
        <w:rPr>
          <w:sz w:val="32"/>
          <w:szCs w:val="32"/>
        </w:rPr>
        <w:t>conventions</w:t>
      </w:r>
      <w:r w:rsidRPr="00737601">
        <w:rPr>
          <w:sz w:val="32"/>
          <w:szCs w:val="32"/>
        </w:rPr>
        <w:t xml:space="preserve"> and assess whether to set up a national human rights institution. </w:t>
      </w:r>
    </w:p>
    <w:p w:rsidR="003E7C36" w:rsidRDefault="003E7C36" w:rsidP="00381E51">
      <w:pPr>
        <w:spacing w:line="480" w:lineRule="auto"/>
        <w:jc w:val="both"/>
        <w:rPr>
          <w:sz w:val="32"/>
          <w:szCs w:val="32"/>
        </w:rPr>
      </w:pPr>
    </w:p>
    <w:p w:rsidR="003E7C36" w:rsidRDefault="003E7C36" w:rsidP="00593D9E">
      <w:pPr>
        <w:autoSpaceDE w:val="0"/>
        <w:autoSpaceDN w:val="0"/>
        <w:adjustRightInd w:val="0"/>
        <w:spacing w:line="480" w:lineRule="auto"/>
        <w:jc w:val="both"/>
        <w:rPr>
          <w:sz w:val="32"/>
          <w:szCs w:val="32"/>
        </w:rPr>
      </w:pPr>
      <w:r>
        <w:rPr>
          <w:sz w:val="32"/>
          <w:szCs w:val="32"/>
        </w:rPr>
        <w:t xml:space="preserve">All three branches of government – the executive, the legislative and the judicial – increasingly incorporate human rights considerations in their activities. In this respect, amendments to the human rights chapter of Iceland’s constitution in 1995 played a key role, and the influence of international agreements is also widely apparent in Icelandic society and social </w:t>
      </w:r>
      <w:r w:rsidR="002D0CB1">
        <w:rPr>
          <w:sz w:val="32"/>
          <w:szCs w:val="32"/>
        </w:rPr>
        <w:t>dialogue</w:t>
      </w:r>
      <w:r>
        <w:rPr>
          <w:sz w:val="32"/>
          <w:szCs w:val="32"/>
        </w:rPr>
        <w:t xml:space="preserve">. </w:t>
      </w:r>
    </w:p>
    <w:p w:rsidR="003E7C36" w:rsidRDefault="003E7C36" w:rsidP="00593D9E">
      <w:pPr>
        <w:autoSpaceDE w:val="0"/>
        <w:autoSpaceDN w:val="0"/>
        <w:adjustRightInd w:val="0"/>
        <w:spacing w:line="480" w:lineRule="auto"/>
        <w:jc w:val="both"/>
        <w:rPr>
          <w:sz w:val="32"/>
          <w:szCs w:val="32"/>
        </w:rPr>
      </w:pPr>
    </w:p>
    <w:p w:rsidR="003E7C36" w:rsidRDefault="003E7C36" w:rsidP="00593D9E">
      <w:pPr>
        <w:autoSpaceDE w:val="0"/>
        <w:autoSpaceDN w:val="0"/>
        <w:adjustRightInd w:val="0"/>
        <w:spacing w:line="480" w:lineRule="auto"/>
        <w:jc w:val="both"/>
        <w:rPr>
          <w:sz w:val="32"/>
          <w:szCs w:val="32"/>
        </w:rPr>
      </w:pPr>
      <w:r>
        <w:rPr>
          <w:sz w:val="32"/>
          <w:szCs w:val="32"/>
        </w:rPr>
        <w:lastRenderedPageBreak/>
        <w:t xml:space="preserve">Following the financial collapse in 2008 the Constitution has beensubject to an extensive revision process. A committee including specialists on Constitutional Law was elected to prepare a comprehensive information overview on constitutional matters and present ideas on constitutional reform to the </w:t>
      </w:r>
      <w:r w:rsidR="002D0CB1">
        <w:rPr>
          <w:sz w:val="32"/>
          <w:szCs w:val="32"/>
        </w:rPr>
        <w:t>Parliament</w:t>
      </w:r>
      <w:r>
        <w:rPr>
          <w:sz w:val="32"/>
          <w:szCs w:val="32"/>
        </w:rPr>
        <w:t>. Following a referendum</w:t>
      </w:r>
      <w:r w:rsidR="00C072FB">
        <w:rPr>
          <w:sz w:val="32"/>
          <w:szCs w:val="32"/>
        </w:rPr>
        <w:t xml:space="preserve"> in 2010</w:t>
      </w:r>
      <w:r>
        <w:rPr>
          <w:sz w:val="32"/>
          <w:szCs w:val="32"/>
        </w:rPr>
        <w:t xml:space="preserve">, 25 delegates were elected to a Constitutional Council. In its work, the Council drew upon views and priorities set out in the National Forum on Constitutional Matters that took place in November 2010 with the attendance of roughly 1000 </w:t>
      </w:r>
      <w:r w:rsidR="002D0CB1">
        <w:rPr>
          <w:sz w:val="32"/>
          <w:szCs w:val="32"/>
        </w:rPr>
        <w:t xml:space="preserve">individuals </w:t>
      </w:r>
      <w:r>
        <w:rPr>
          <w:sz w:val="32"/>
          <w:szCs w:val="32"/>
        </w:rPr>
        <w:t>randomly selected from the National Registry. One of the aims of the Council was to further incorporate economic, social and cultural rights into the Constitution. On</w:t>
      </w:r>
      <w:r w:rsidR="002D0CB1">
        <w:rPr>
          <w:sz w:val="32"/>
          <w:szCs w:val="32"/>
        </w:rPr>
        <w:t xml:space="preserve"> the</w:t>
      </w:r>
      <w:r>
        <w:rPr>
          <w:sz w:val="32"/>
          <w:szCs w:val="32"/>
        </w:rPr>
        <w:t xml:space="preserve"> 29</w:t>
      </w:r>
      <w:r w:rsidR="002D0CB1" w:rsidRPr="00C072FB">
        <w:rPr>
          <w:sz w:val="32"/>
          <w:szCs w:val="32"/>
          <w:vertAlign w:val="superscript"/>
        </w:rPr>
        <w:t>th</w:t>
      </w:r>
      <w:r w:rsidR="002D0CB1">
        <w:rPr>
          <w:sz w:val="32"/>
          <w:szCs w:val="32"/>
        </w:rPr>
        <w:t xml:space="preserve"> of</w:t>
      </w:r>
      <w:r>
        <w:rPr>
          <w:sz w:val="32"/>
          <w:szCs w:val="32"/>
        </w:rPr>
        <w:t xml:space="preserve"> July 2011 the Council presented a draft Constitution to the Parliament. The draft has been reviewed by legal experts </w:t>
      </w:r>
      <w:r w:rsidR="002D0CB1">
        <w:rPr>
          <w:sz w:val="32"/>
          <w:szCs w:val="32"/>
        </w:rPr>
        <w:t>who</w:t>
      </w:r>
      <w:r>
        <w:rPr>
          <w:sz w:val="32"/>
          <w:szCs w:val="32"/>
        </w:rPr>
        <w:t xml:space="preserve"> made suggestions for amendments </w:t>
      </w:r>
      <w:r w:rsidR="002D0CB1">
        <w:rPr>
          <w:sz w:val="32"/>
          <w:szCs w:val="32"/>
        </w:rPr>
        <w:t xml:space="preserve">which were </w:t>
      </w:r>
      <w:r>
        <w:rPr>
          <w:sz w:val="32"/>
          <w:szCs w:val="32"/>
        </w:rPr>
        <w:t>presented to the relevant Parliamentary Committee</w:t>
      </w:r>
      <w:r w:rsidR="002D0CB1">
        <w:rPr>
          <w:sz w:val="32"/>
          <w:szCs w:val="32"/>
        </w:rPr>
        <w:t xml:space="preserve"> and t</w:t>
      </w:r>
      <w:r>
        <w:rPr>
          <w:sz w:val="32"/>
          <w:szCs w:val="32"/>
        </w:rPr>
        <w:t xml:space="preserve">he draft is presently being </w:t>
      </w:r>
      <w:bookmarkStart w:id="0" w:name="_GoBack"/>
      <w:bookmarkEnd w:id="0"/>
      <w:r>
        <w:rPr>
          <w:sz w:val="32"/>
          <w:szCs w:val="32"/>
        </w:rPr>
        <w:t xml:space="preserve">debated in the Parliament. </w:t>
      </w:r>
    </w:p>
    <w:p w:rsidR="003E7C36" w:rsidRDefault="003E7C36" w:rsidP="00593D9E"/>
    <w:p w:rsidR="003E7C36" w:rsidRDefault="003E7C36" w:rsidP="00816FE4">
      <w:pPr>
        <w:spacing w:line="480" w:lineRule="auto"/>
        <w:jc w:val="both"/>
        <w:rPr>
          <w:sz w:val="32"/>
          <w:szCs w:val="32"/>
        </w:rPr>
      </w:pPr>
      <w:r>
        <w:rPr>
          <w:sz w:val="32"/>
          <w:szCs w:val="32"/>
        </w:rPr>
        <w:t xml:space="preserve">It </w:t>
      </w:r>
      <w:r w:rsidR="005F5A11">
        <w:rPr>
          <w:sz w:val="32"/>
          <w:szCs w:val="32"/>
        </w:rPr>
        <w:t>w</w:t>
      </w:r>
      <w:r>
        <w:rPr>
          <w:sz w:val="32"/>
          <w:szCs w:val="32"/>
        </w:rPr>
        <w:t xml:space="preserve">ould also </w:t>
      </w:r>
      <w:r w:rsidR="005F5A11">
        <w:rPr>
          <w:sz w:val="32"/>
          <w:szCs w:val="32"/>
        </w:rPr>
        <w:t xml:space="preserve">like to use this opportunity to </w:t>
      </w:r>
      <w:r>
        <w:rPr>
          <w:sz w:val="32"/>
          <w:szCs w:val="32"/>
        </w:rPr>
        <w:t xml:space="preserve">mention that the Government Offices recently underwent </w:t>
      </w:r>
      <w:r w:rsidRPr="0062375E">
        <w:rPr>
          <w:sz w:val="32"/>
          <w:szCs w:val="32"/>
        </w:rPr>
        <w:t>extensive restructuring</w:t>
      </w:r>
      <w:r>
        <w:rPr>
          <w:sz w:val="32"/>
          <w:szCs w:val="32"/>
        </w:rPr>
        <w:t>.</w:t>
      </w:r>
      <w:r w:rsidRPr="0062375E">
        <w:rPr>
          <w:sz w:val="32"/>
          <w:szCs w:val="32"/>
        </w:rPr>
        <w:t xml:space="preserve"> </w:t>
      </w:r>
      <w:r>
        <w:rPr>
          <w:sz w:val="32"/>
          <w:szCs w:val="32"/>
        </w:rPr>
        <w:t xml:space="preserve">The Ministry of </w:t>
      </w:r>
      <w:r>
        <w:rPr>
          <w:sz w:val="32"/>
          <w:szCs w:val="32"/>
        </w:rPr>
        <w:lastRenderedPageBreak/>
        <w:t xml:space="preserve">Health and the Ministry of Social Affairs merged into the Ministry of Welfare and the Ministry of Justice and Human Rights and the Ministry of Transport, Communications and Local Government merged into the Ministry of the Interior.   Finally the Ministry of Industries and </w:t>
      </w:r>
      <w:r w:rsidRPr="00381E51">
        <w:rPr>
          <w:sz w:val="32"/>
          <w:szCs w:val="32"/>
        </w:rPr>
        <w:t xml:space="preserve">Innovation was established following the </w:t>
      </w:r>
      <w:r w:rsidR="005F5A11">
        <w:rPr>
          <w:sz w:val="32"/>
          <w:szCs w:val="32"/>
        </w:rPr>
        <w:t>merging</w:t>
      </w:r>
      <w:r w:rsidRPr="00381E51">
        <w:rPr>
          <w:sz w:val="32"/>
          <w:szCs w:val="32"/>
        </w:rPr>
        <w:t xml:space="preserve"> of the Ministry of Fisheries and Agriculture, the Ministry of Industry, Energy and Tourism and part of the Ministry of Economic Affairs.</w:t>
      </w:r>
      <w:r>
        <w:rPr>
          <w:sz w:val="32"/>
          <w:szCs w:val="32"/>
        </w:rPr>
        <w:t xml:space="preserve"> The main aim of the restructure is to further strengthen the </w:t>
      </w:r>
      <w:r w:rsidR="005F5A11">
        <w:rPr>
          <w:sz w:val="32"/>
          <w:szCs w:val="32"/>
        </w:rPr>
        <w:t xml:space="preserve">work of the </w:t>
      </w:r>
      <w:r>
        <w:rPr>
          <w:sz w:val="32"/>
          <w:szCs w:val="32"/>
        </w:rPr>
        <w:t>Government Offices</w:t>
      </w:r>
      <w:r w:rsidR="005F5A11">
        <w:rPr>
          <w:sz w:val="32"/>
          <w:szCs w:val="32"/>
        </w:rPr>
        <w:t xml:space="preserve"> including </w:t>
      </w:r>
      <w:r>
        <w:rPr>
          <w:sz w:val="32"/>
          <w:szCs w:val="32"/>
        </w:rPr>
        <w:t>enhance</w:t>
      </w:r>
      <w:r w:rsidR="005F5A11">
        <w:rPr>
          <w:sz w:val="32"/>
          <w:szCs w:val="32"/>
        </w:rPr>
        <w:t>ment of</w:t>
      </w:r>
      <w:r>
        <w:rPr>
          <w:sz w:val="32"/>
          <w:szCs w:val="32"/>
        </w:rPr>
        <w:t xml:space="preserve"> the protection of human rights</w:t>
      </w:r>
      <w:r w:rsidR="005F5A11">
        <w:rPr>
          <w:sz w:val="32"/>
          <w:szCs w:val="32"/>
        </w:rPr>
        <w:t>.</w:t>
      </w:r>
      <w:r>
        <w:rPr>
          <w:sz w:val="32"/>
          <w:szCs w:val="32"/>
        </w:rPr>
        <w:t xml:space="preserve"> </w:t>
      </w:r>
    </w:p>
    <w:p w:rsidR="003E7C36" w:rsidRDefault="003E7C36" w:rsidP="007B38D6">
      <w:pPr>
        <w:pStyle w:val="NormalWeb"/>
        <w:spacing w:before="0" w:beforeAutospacing="0" w:after="0" w:afterAutospacing="0" w:line="480" w:lineRule="auto"/>
        <w:jc w:val="both"/>
        <w:rPr>
          <w:sz w:val="32"/>
          <w:szCs w:val="32"/>
        </w:rPr>
      </w:pPr>
    </w:p>
    <w:p w:rsidR="003E7C36" w:rsidRDefault="003E7C36" w:rsidP="007B38D6">
      <w:pPr>
        <w:pStyle w:val="NormalWeb"/>
        <w:spacing w:before="0" w:beforeAutospacing="0" w:after="0" w:afterAutospacing="0" w:line="480" w:lineRule="auto"/>
        <w:jc w:val="both"/>
        <w:rPr>
          <w:sz w:val="32"/>
          <w:szCs w:val="32"/>
        </w:rPr>
      </w:pPr>
      <w:r>
        <w:rPr>
          <w:sz w:val="32"/>
          <w:szCs w:val="32"/>
        </w:rPr>
        <w:t>In spite of the necessary austerity measures following the onset of the crisis</w:t>
      </w:r>
      <w:r w:rsidR="00C072FB">
        <w:rPr>
          <w:sz w:val="32"/>
          <w:szCs w:val="32"/>
        </w:rPr>
        <w:t>,</w:t>
      </w:r>
      <w:r>
        <w:rPr>
          <w:sz w:val="32"/>
          <w:szCs w:val="32"/>
        </w:rPr>
        <w:t xml:space="preserve"> </w:t>
      </w:r>
      <w:r w:rsidR="005F5A11">
        <w:rPr>
          <w:sz w:val="32"/>
          <w:szCs w:val="32"/>
        </w:rPr>
        <w:t>t</w:t>
      </w:r>
      <w:r w:rsidRPr="00737601">
        <w:rPr>
          <w:sz w:val="32"/>
          <w:szCs w:val="32"/>
        </w:rPr>
        <w:t xml:space="preserve">he government has taken important steps to improve the rights of </w:t>
      </w:r>
      <w:r>
        <w:rPr>
          <w:sz w:val="32"/>
          <w:szCs w:val="32"/>
        </w:rPr>
        <w:t>vulnerable</w:t>
      </w:r>
      <w:r w:rsidRPr="00737601">
        <w:rPr>
          <w:sz w:val="32"/>
          <w:szCs w:val="32"/>
        </w:rPr>
        <w:t xml:space="preserve"> groups. </w:t>
      </w:r>
      <w:r>
        <w:rPr>
          <w:sz w:val="32"/>
          <w:szCs w:val="32"/>
        </w:rPr>
        <w:t xml:space="preserve">The rights of people with disabilities have come into the spotlight with an increased effort in preparing for the ratification of the UN Convention on the Rights of People with Disabilities. A part of this preparation was the passing of a new Act on the Protection of the Rights of People with disabilities.  The Parliament has also recently approved a resolution on an Action Plan on the affairs of People with </w:t>
      </w:r>
      <w:r>
        <w:rPr>
          <w:sz w:val="32"/>
          <w:szCs w:val="32"/>
        </w:rPr>
        <w:lastRenderedPageBreak/>
        <w:t>disabilities. The Action Plan lists a number of important tasks to promote and protect the rights of people with disabilities, including ratification of the convention. Another step in the same direction is the recent transfer of the service</w:t>
      </w:r>
      <w:r w:rsidR="005F5A11">
        <w:rPr>
          <w:sz w:val="32"/>
          <w:szCs w:val="32"/>
        </w:rPr>
        <w:t>s</w:t>
      </w:r>
      <w:r>
        <w:rPr>
          <w:sz w:val="32"/>
          <w:szCs w:val="32"/>
        </w:rPr>
        <w:t xml:space="preserve"> for people with disabilities from the Government to the municipalities with the aim of bringing the services closer to the users</w:t>
      </w:r>
      <w:r w:rsidR="005F5A11">
        <w:rPr>
          <w:sz w:val="32"/>
          <w:szCs w:val="32"/>
        </w:rPr>
        <w:t xml:space="preserve">. </w:t>
      </w:r>
      <w:r>
        <w:rPr>
          <w:sz w:val="32"/>
          <w:szCs w:val="32"/>
        </w:rPr>
        <w:t xml:space="preserve"> </w:t>
      </w:r>
    </w:p>
    <w:p w:rsidR="003E7C36" w:rsidRPr="00737601" w:rsidRDefault="003E7C36" w:rsidP="007B38D6">
      <w:pPr>
        <w:pStyle w:val="NormalWeb"/>
        <w:spacing w:before="0" w:beforeAutospacing="0" w:after="0" w:afterAutospacing="0" w:line="480" w:lineRule="auto"/>
        <w:jc w:val="both"/>
        <w:rPr>
          <w:sz w:val="32"/>
          <w:szCs w:val="32"/>
        </w:rPr>
      </w:pPr>
      <w:r>
        <w:rPr>
          <w:sz w:val="32"/>
          <w:szCs w:val="32"/>
        </w:rPr>
        <w:t>Another example of legal reform is the</w:t>
      </w:r>
      <w:r w:rsidRPr="00737601">
        <w:rPr>
          <w:sz w:val="32"/>
          <w:szCs w:val="32"/>
        </w:rPr>
        <w:t xml:space="preserve"> </w:t>
      </w:r>
      <w:r>
        <w:rPr>
          <w:sz w:val="32"/>
          <w:szCs w:val="32"/>
        </w:rPr>
        <w:t xml:space="preserve">recent </w:t>
      </w:r>
      <w:r w:rsidRPr="00737601">
        <w:rPr>
          <w:sz w:val="32"/>
          <w:szCs w:val="32"/>
        </w:rPr>
        <w:t xml:space="preserve">legislation providing for a gender-neutral definition of marriage, thereby ensuring the same legal status for heterosexual and same-sex married couples. This legislation enjoys wide support among the Icelandic public, whose attitudes are generally supportive of gays and lesbians. </w:t>
      </w:r>
    </w:p>
    <w:p w:rsidR="003E7C36" w:rsidRPr="00737601" w:rsidRDefault="003E7C36" w:rsidP="007B38D6">
      <w:pPr>
        <w:pStyle w:val="NormalWeb"/>
        <w:spacing w:before="0" w:beforeAutospacing="0" w:after="0" w:afterAutospacing="0" w:line="480" w:lineRule="auto"/>
        <w:jc w:val="both"/>
        <w:rPr>
          <w:sz w:val="32"/>
          <w:szCs w:val="32"/>
        </w:rPr>
      </w:pPr>
      <w:r w:rsidRPr="00737601">
        <w:rPr>
          <w:sz w:val="32"/>
          <w:szCs w:val="32"/>
        </w:rPr>
        <w:t xml:space="preserve">Important steps have also been taken to improve the legal status of transgender people with a new legislation </w:t>
      </w:r>
      <w:r>
        <w:rPr>
          <w:sz w:val="32"/>
          <w:szCs w:val="32"/>
        </w:rPr>
        <w:t>which entered into force this summer</w:t>
      </w:r>
      <w:r w:rsidRPr="00737601">
        <w:rPr>
          <w:sz w:val="32"/>
          <w:szCs w:val="32"/>
        </w:rPr>
        <w:t>.</w:t>
      </w:r>
    </w:p>
    <w:p w:rsidR="003E7C36" w:rsidRDefault="003E7C36" w:rsidP="007B38D6">
      <w:pPr>
        <w:pStyle w:val="NormalWeb"/>
        <w:spacing w:before="0" w:beforeAutospacing="0" w:after="0" w:afterAutospacing="0" w:line="480" w:lineRule="auto"/>
        <w:jc w:val="both"/>
        <w:rPr>
          <w:sz w:val="32"/>
          <w:szCs w:val="32"/>
        </w:rPr>
      </w:pPr>
      <w:r>
        <w:rPr>
          <w:sz w:val="32"/>
          <w:szCs w:val="32"/>
        </w:rPr>
        <w:t xml:space="preserve">Despite positive developments, the Icelandic authorities are aware that </w:t>
      </w:r>
      <w:r w:rsidRPr="00737601">
        <w:rPr>
          <w:sz w:val="32"/>
          <w:szCs w:val="32"/>
        </w:rPr>
        <w:t xml:space="preserve">equal legal status does not ensure equality. </w:t>
      </w:r>
      <w:r>
        <w:rPr>
          <w:sz w:val="32"/>
          <w:szCs w:val="32"/>
        </w:rPr>
        <w:t>An example of this is</w:t>
      </w:r>
      <w:r w:rsidR="009A4E56">
        <w:rPr>
          <w:sz w:val="32"/>
          <w:szCs w:val="32"/>
        </w:rPr>
        <w:t>,</w:t>
      </w:r>
      <w:r>
        <w:rPr>
          <w:sz w:val="32"/>
          <w:szCs w:val="32"/>
        </w:rPr>
        <w:t xml:space="preserve"> that w</w:t>
      </w:r>
      <w:r w:rsidRPr="00737601">
        <w:rPr>
          <w:sz w:val="32"/>
          <w:szCs w:val="32"/>
        </w:rPr>
        <w:t xml:space="preserve">omen still face discrimination </w:t>
      </w:r>
      <w:r>
        <w:rPr>
          <w:sz w:val="32"/>
          <w:szCs w:val="32"/>
        </w:rPr>
        <w:t>everywhere</w:t>
      </w:r>
      <w:r w:rsidRPr="00737601">
        <w:rPr>
          <w:sz w:val="32"/>
          <w:szCs w:val="32"/>
        </w:rPr>
        <w:t xml:space="preserve"> despite </w:t>
      </w:r>
      <w:r>
        <w:rPr>
          <w:sz w:val="32"/>
          <w:szCs w:val="32"/>
        </w:rPr>
        <w:t>comprehensive</w:t>
      </w:r>
      <w:r w:rsidRPr="00737601">
        <w:rPr>
          <w:sz w:val="32"/>
          <w:szCs w:val="32"/>
        </w:rPr>
        <w:t xml:space="preserve"> legislation designed to prevent just that. Promoting gender equality and ensuring that women and men enjoy equal rights and status in all aspects </w:t>
      </w:r>
      <w:r w:rsidRPr="00737601">
        <w:rPr>
          <w:sz w:val="32"/>
          <w:szCs w:val="32"/>
        </w:rPr>
        <w:lastRenderedPageBreak/>
        <w:t xml:space="preserve">of life has been a key priority of the Icelandic government. </w:t>
      </w:r>
      <w:r>
        <w:rPr>
          <w:sz w:val="32"/>
          <w:szCs w:val="32"/>
        </w:rPr>
        <w:t>Iceland has</w:t>
      </w:r>
      <w:r w:rsidRPr="00737601">
        <w:rPr>
          <w:sz w:val="32"/>
          <w:szCs w:val="32"/>
        </w:rPr>
        <w:t xml:space="preserve"> achieved success in many areas of gender equality – as reflected in the World Economic Forum’s Global Gender Gap Report, where Iceland has ranked first for the last </w:t>
      </w:r>
      <w:r>
        <w:rPr>
          <w:sz w:val="32"/>
          <w:szCs w:val="32"/>
        </w:rPr>
        <w:t>four</w:t>
      </w:r>
      <w:r w:rsidRPr="00737601">
        <w:rPr>
          <w:sz w:val="32"/>
          <w:szCs w:val="32"/>
        </w:rPr>
        <w:t xml:space="preserve"> years.</w:t>
      </w:r>
      <w:r>
        <w:rPr>
          <w:sz w:val="32"/>
          <w:szCs w:val="32"/>
        </w:rPr>
        <w:t xml:space="preserve"> The </w:t>
      </w:r>
      <w:r w:rsidRPr="00737601">
        <w:rPr>
          <w:sz w:val="32"/>
          <w:szCs w:val="32"/>
        </w:rPr>
        <w:t>gender pay</w:t>
      </w:r>
      <w:r>
        <w:rPr>
          <w:sz w:val="32"/>
          <w:szCs w:val="32"/>
        </w:rPr>
        <w:t>-</w:t>
      </w:r>
      <w:r w:rsidRPr="00737601">
        <w:rPr>
          <w:sz w:val="32"/>
          <w:szCs w:val="32"/>
        </w:rPr>
        <w:t xml:space="preserve">gap </w:t>
      </w:r>
      <w:r>
        <w:rPr>
          <w:sz w:val="32"/>
          <w:szCs w:val="32"/>
        </w:rPr>
        <w:t>however still remains a</w:t>
      </w:r>
      <w:r w:rsidR="00C072FB">
        <w:rPr>
          <w:sz w:val="32"/>
          <w:szCs w:val="32"/>
        </w:rPr>
        <w:t>l</w:t>
      </w:r>
      <w:r>
        <w:rPr>
          <w:sz w:val="32"/>
          <w:szCs w:val="32"/>
        </w:rPr>
        <w:t>though</w:t>
      </w:r>
      <w:r w:rsidRPr="00737601">
        <w:rPr>
          <w:sz w:val="32"/>
          <w:szCs w:val="32"/>
        </w:rPr>
        <w:t xml:space="preserve"> women’s participation rate in the labour market is among the highest in the world, and despite their high level of education</w:t>
      </w:r>
      <w:r>
        <w:rPr>
          <w:sz w:val="32"/>
          <w:szCs w:val="32"/>
        </w:rPr>
        <w:t>.</w:t>
      </w:r>
      <w:r w:rsidRPr="00737601">
        <w:rPr>
          <w:sz w:val="32"/>
          <w:szCs w:val="32"/>
        </w:rPr>
        <w:t xml:space="preserve">  The fact that women receive less pay for</w:t>
      </w:r>
      <w:r>
        <w:rPr>
          <w:sz w:val="32"/>
          <w:szCs w:val="32"/>
        </w:rPr>
        <w:t xml:space="preserve"> equal work cannot be tolerated and the Government is taking action in this field as discussed in the reply to the list of issues. </w:t>
      </w:r>
    </w:p>
    <w:p w:rsidR="003E7C36" w:rsidRDefault="003E7C36" w:rsidP="007B38D6">
      <w:pPr>
        <w:pStyle w:val="NormalWeb"/>
        <w:spacing w:before="0" w:beforeAutospacing="0" w:after="0" w:afterAutospacing="0" w:line="480" w:lineRule="auto"/>
        <w:jc w:val="both"/>
        <w:rPr>
          <w:sz w:val="32"/>
          <w:szCs w:val="32"/>
        </w:rPr>
      </w:pPr>
    </w:p>
    <w:p w:rsidR="003E7C36" w:rsidRDefault="003E7C36" w:rsidP="007B38D6">
      <w:pPr>
        <w:pStyle w:val="NormalWeb"/>
        <w:spacing w:before="0" w:beforeAutospacing="0" w:after="0" w:afterAutospacing="0" w:line="480" w:lineRule="auto"/>
        <w:jc w:val="both"/>
        <w:rPr>
          <w:sz w:val="32"/>
          <w:szCs w:val="32"/>
        </w:rPr>
      </w:pPr>
      <w:r>
        <w:rPr>
          <w:sz w:val="32"/>
          <w:szCs w:val="32"/>
        </w:rPr>
        <w:t>T</w:t>
      </w:r>
      <w:r w:rsidRPr="000079DC">
        <w:rPr>
          <w:sz w:val="32"/>
          <w:szCs w:val="32"/>
        </w:rPr>
        <w:t>he fact that women are the victims of gender-based violence</w:t>
      </w:r>
      <w:r>
        <w:rPr>
          <w:sz w:val="32"/>
          <w:szCs w:val="32"/>
        </w:rPr>
        <w:t xml:space="preserve"> throughout the world is of great concern.</w:t>
      </w:r>
      <w:r w:rsidRPr="000079DC">
        <w:rPr>
          <w:sz w:val="32"/>
          <w:szCs w:val="32"/>
        </w:rPr>
        <w:t xml:space="preserve">  Gender-based violence, domestic violence and rape should not be tolerated in any society. The harsh reality of sexual and domestic violence is openly discussed in Iceland, which is the first step towards dealing with the problem. The Government has </w:t>
      </w:r>
      <w:r>
        <w:rPr>
          <w:sz w:val="32"/>
          <w:szCs w:val="32"/>
        </w:rPr>
        <w:t>with recent legislative amendments further strengthened</w:t>
      </w:r>
      <w:r w:rsidRPr="00737601">
        <w:rPr>
          <w:sz w:val="32"/>
          <w:szCs w:val="32"/>
        </w:rPr>
        <w:t xml:space="preserve"> a </w:t>
      </w:r>
      <w:r>
        <w:rPr>
          <w:sz w:val="32"/>
          <w:szCs w:val="32"/>
        </w:rPr>
        <w:t xml:space="preserve">political and social </w:t>
      </w:r>
      <w:r w:rsidRPr="00737601">
        <w:rPr>
          <w:sz w:val="32"/>
          <w:szCs w:val="32"/>
        </w:rPr>
        <w:t xml:space="preserve">stance against gender-based violence. The government is confident that a </w:t>
      </w:r>
      <w:r w:rsidRPr="00737601">
        <w:rPr>
          <w:sz w:val="32"/>
          <w:szCs w:val="32"/>
        </w:rPr>
        <w:lastRenderedPageBreak/>
        <w:t xml:space="preserve">concerted effort to this effect can </w:t>
      </w:r>
      <w:r>
        <w:rPr>
          <w:sz w:val="32"/>
          <w:szCs w:val="32"/>
        </w:rPr>
        <w:t xml:space="preserve">prove to </w:t>
      </w:r>
      <w:r w:rsidRPr="00737601">
        <w:rPr>
          <w:sz w:val="32"/>
          <w:szCs w:val="32"/>
        </w:rPr>
        <w:t xml:space="preserve">be a significant milestone for human rights in Iceland. </w:t>
      </w:r>
    </w:p>
    <w:p w:rsidR="003E7C36" w:rsidRDefault="003E7C36" w:rsidP="007B38D6">
      <w:pPr>
        <w:pStyle w:val="Default"/>
        <w:tabs>
          <w:tab w:val="left" w:pos="1177"/>
        </w:tabs>
        <w:spacing w:line="480" w:lineRule="auto"/>
        <w:jc w:val="both"/>
        <w:rPr>
          <w:sz w:val="32"/>
          <w:szCs w:val="32"/>
          <w:lang w:val="en-GB"/>
        </w:rPr>
      </w:pPr>
    </w:p>
    <w:p w:rsidR="003E7C36" w:rsidRPr="00737601" w:rsidRDefault="003E7C36" w:rsidP="007B38D6">
      <w:pPr>
        <w:pStyle w:val="Default"/>
        <w:tabs>
          <w:tab w:val="left" w:pos="1177"/>
        </w:tabs>
        <w:spacing w:line="480" w:lineRule="auto"/>
        <w:jc w:val="both"/>
        <w:rPr>
          <w:sz w:val="32"/>
          <w:szCs w:val="32"/>
          <w:lang w:val="en-GB"/>
        </w:rPr>
      </w:pPr>
      <w:r>
        <w:rPr>
          <w:sz w:val="32"/>
          <w:szCs w:val="32"/>
          <w:lang w:val="en-GB"/>
        </w:rPr>
        <w:t>Mr Chairman, members of the Committee, ladies and gentlemen,</w:t>
      </w:r>
    </w:p>
    <w:p w:rsidR="003E7C36" w:rsidRDefault="003E7C36" w:rsidP="00EC5EF7">
      <w:pPr>
        <w:pStyle w:val="Default"/>
        <w:tabs>
          <w:tab w:val="left" w:pos="1177"/>
        </w:tabs>
        <w:spacing w:line="480" w:lineRule="auto"/>
        <w:jc w:val="both"/>
        <w:rPr>
          <w:sz w:val="32"/>
          <w:szCs w:val="32"/>
          <w:lang w:val="en-GB"/>
        </w:rPr>
      </w:pPr>
      <w:r w:rsidRPr="00737601">
        <w:rPr>
          <w:sz w:val="32"/>
          <w:szCs w:val="32"/>
          <w:lang w:val="en-GB"/>
        </w:rPr>
        <w:t>There are obviously a host of other important issues relating to the Co</w:t>
      </w:r>
      <w:r>
        <w:rPr>
          <w:sz w:val="32"/>
          <w:szCs w:val="32"/>
          <w:lang w:val="en-GB"/>
        </w:rPr>
        <w:t>nvention’s</w:t>
      </w:r>
      <w:r w:rsidRPr="00737601">
        <w:rPr>
          <w:sz w:val="32"/>
          <w:szCs w:val="32"/>
          <w:lang w:val="en-GB"/>
        </w:rPr>
        <w:t xml:space="preserve"> implementation, and I am sure that our discussions here today will be a fruitful contribution to the on</w:t>
      </w:r>
      <w:r>
        <w:rPr>
          <w:sz w:val="32"/>
          <w:szCs w:val="32"/>
          <w:lang w:val="en-GB"/>
        </w:rPr>
        <w:t>-</w:t>
      </w:r>
      <w:r w:rsidRPr="00737601">
        <w:rPr>
          <w:sz w:val="32"/>
          <w:szCs w:val="32"/>
          <w:lang w:val="en-GB"/>
        </w:rPr>
        <w:t xml:space="preserve">going work of ensuring </w:t>
      </w:r>
      <w:r>
        <w:rPr>
          <w:sz w:val="32"/>
          <w:szCs w:val="32"/>
          <w:lang w:val="en-GB"/>
        </w:rPr>
        <w:t>economic, social and cultural</w:t>
      </w:r>
      <w:r w:rsidRPr="00737601">
        <w:rPr>
          <w:sz w:val="32"/>
          <w:szCs w:val="32"/>
          <w:lang w:val="en-GB"/>
        </w:rPr>
        <w:t xml:space="preserve"> rights</w:t>
      </w:r>
      <w:r>
        <w:rPr>
          <w:sz w:val="32"/>
          <w:szCs w:val="32"/>
          <w:lang w:val="en-GB"/>
        </w:rPr>
        <w:t xml:space="preserve"> in Iceland</w:t>
      </w:r>
      <w:r w:rsidRPr="00737601">
        <w:rPr>
          <w:sz w:val="32"/>
          <w:szCs w:val="32"/>
          <w:lang w:val="en-GB"/>
        </w:rPr>
        <w:t xml:space="preserve">. I do hope that we will be able to provide the Committee with useful information to this end. </w:t>
      </w:r>
    </w:p>
    <w:p w:rsidR="003E7C36" w:rsidRPr="00EC5EF7" w:rsidRDefault="003E7C36" w:rsidP="00EC5EF7">
      <w:pPr>
        <w:pStyle w:val="Default"/>
        <w:tabs>
          <w:tab w:val="left" w:pos="1177"/>
        </w:tabs>
        <w:spacing w:line="480" w:lineRule="auto"/>
        <w:jc w:val="both"/>
        <w:rPr>
          <w:lang w:val="en-GB"/>
        </w:rPr>
      </w:pPr>
      <w:r>
        <w:rPr>
          <w:sz w:val="32"/>
          <w:szCs w:val="32"/>
          <w:lang w:val="en-GB"/>
        </w:rPr>
        <w:t>Thank you.</w:t>
      </w:r>
    </w:p>
    <w:sectPr w:rsidR="003E7C36" w:rsidRPr="00EC5EF7" w:rsidSect="00E937E3">
      <w:headerReference w:type="default" r:id="rId6"/>
      <w:footerReference w:type="default" r:id="rId7"/>
      <w:pgSz w:w="12240" w:h="15840" w:code="1"/>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C36" w:rsidRDefault="003E7C36">
      <w:r>
        <w:separator/>
      </w:r>
    </w:p>
  </w:endnote>
  <w:endnote w:type="continuationSeparator" w:id="0">
    <w:p w:rsidR="003E7C36" w:rsidRDefault="003E7C3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C36" w:rsidRDefault="00D758D3">
    <w:pPr>
      <w:pStyle w:val="Footer"/>
      <w:jc w:val="center"/>
    </w:pPr>
    <w:r>
      <w:fldChar w:fldCharType="begin"/>
    </w:r>
    <w:r w:rsidR="005F5A11">
      <w:instrText xml:space="preserve"> PAGE   \* MERGEFORMAT </w:instrText>
    </w:r>
    <w:r>
      <w:fldChar w:fldCharType="separate"/>
    </w:r>
    <w:r w:rsidR="001961A7">
      <w:rPr>
        <w:noProof/>
      </w:rPr>
      <w:t>1</w:t>
    </w:r>
    <w:r>
      <w:rPr>
        <w:noProof/>
      </w:rPr>
      <w:fldChar w:fldCharType="end"/>
    </w:r>
  </w:p>
  <w:p w:rsidR="003E7C36" w:rsidRDefault="003E7C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C36" w:rsidRDefault="003E7C36">
      <w:r>
        <w:separator/>
      </w:r>
    </w:p>
  </w:footnote>
  <w:footnote w:type="continuationSeparator" w:id="0">
    <w:p w:rsidR="003E7C36" w:rsidRDefault="003E7C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C36" w:rsidRPr="008402BA" w:rsidRDefault="003E7C36" w:rsidP="008402BA">
    <w:pPr>
      <w:pStyle w:val="Header"/>
      <w:spacing w:before="100" w:beforeAutospacing="1"/>
      <w:ind w:right="-57"/>
      <w:rPr>
        <w:sz w:val="32"/>
        <w:szCs w:val="3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trackRevision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E25E9C"/>
    <w:rsid w:val="00006AB1"/>
    <w:rsid w:val="000079DC"/>
    <w:rsid w:val="000366A4"/>
    <w:rsid w:val="00075184"/>
    <w:rsid w:val="00094F91"/>
    <w:rsid w:val="000B7E20"/>
    <w:rsid w:val="000C343C"/>
    <w:rsid w:val="000C5707"/>
    <w:rsid w:val="000F7A09"/>
    <w:rsid w:val="001026F6"/>
    <w:rsid w:val="001151C1"/>
    <w:rsid w:val="00147813"/>
    <w:rsid w:val="00176FEA"/>
    <w:rsid w:val="001961A7"/>
    <w:rsid w:val="001B4633"/>
    <w:rsid w:val="001E276A"/>
    <w:rsid w:val="00216817"/>
    <w:rsid w:val="002564C6"/>
    <w:rsid w:val="002D0CB1"/>
    <w:rsid w:val="002F0E4B"/>
    <w:rsid w:val="003011D2"/>
    <w:rsid w:val="00303E86"/>
    <w:rsid w:val="0032407F"/>
    <w:rsid w:val="0033385D"/>
    <w:rsid w:val="0037561D"/>
    <w:rsid w:val="00380143"/>
    <w:rsid w:val="00381E51"/>
    <w:rsid w:val="00386AE0"/>
    <w:rsid w:val="003D00F2"/>
    <w:rsid w:val="003E1FE3"/>
    <w:rsid w:val="003E6A01"/>
    <w:rsid w:val="003E7C36"/>
    <w:rsid w:val="0041470B"/>
    <w:rsid w:val="00432248"/>
    <w:rsid w:val="00472266"/>
    <w:rsid w:val="004C7110"/>
    <w:rsid w:val="004E1BEE"/>
    <w:rsid w:val="00510CB4"/>
    <w:rsid w:val="00525C00"/>
    <w:rsid w:val="005538A8"/>
    <w:rsid w:val="005563EB"/>
    <w:rsid w:val="00561957"/>
    <w:rsid w:val="00593D9E"/>
    <w:rsid w:val="005B1E3E"/>
    <w:rsid w:val="005B5E69"/>
    <w:rsid w:val="005F5A11"/>
    <w:rsid w:val="0062375E"/>
    <w:rsid w:val="006261B8"/>
    <w:rsid w:val="00632C1A"/>
    <w:rsid w:val="006761CB"/>
    <w:rsid w:val="007106F6"/>
    <w:rsid w:val="00724F42"/>
    <w:rsid w:val="007274C6"/>
    <w:rsid w:val="00737601"/>
    <w:rsid w:val="00760966"/>
    <w:rsid w:val="00771930"/>
    <w:rsid w:val="007B0085"/>
    <w:rsid w:val="007B38D6"/>
    <w:rsid w:val="007C12D2"/>
    <w:rsid w:val="007C5013"/>
    <w:rsid w:val="007C6226"/>
    <w:rsid w:val="007D00E3"/>
    <w:rsid w:val="007D434F"/>
    <w:rsid w:val="007D57B5"/>
    <w:rsid w:val="007E52E8"/>
    <w:rsid w:val="00803776"/>
    <w:rsid w:val="00810203"/>
    <w:rsid w:val="00816FE4"/>
    <w:rsid w:val="008402BA"/>
    <w:rsid w:val="008B0C21"/>
    <w:rsid w:val="008C369F"/>
    <w:rsid w:val="008F13C3"/>
    <w:rsid w:val="00910FF3"/>
    <w:rsid w:val="00920BBC"/>
    <w:rsid w:val="00920EAD"/>
    <w:rsid w:val="00927CC4"/>
    <w:rsid w:val="00943F58"/>
    <w:rsid w:val="009639EA"/>
    <w:rsid w:val="009A4E56"/>
    <w:rsid w:val="009C390F"/>
    <w:rsid w:val="009C7FA7"/>
    <w:rsid w:val="009F1E81"/>
    <w:rsid w:val="00A93BAD"/>
    <w:rsid w:val="00AE07B3"/>
    <w:rsid w:val="00B265BF"/>
    <w:rsid w:val="00B54179"/>
    <w:rsid w:val="00B7069E"/>
    <w:rsid w:val="00BC59FF"/>
    <w:rsid w:val="00BF3BC6"/>
    <w:rsid w:val="00C072FB"/>
    <w:rsid w:val="00C929AD"/>
    <w:rsid w:val="00CB3865"/>
    <w:rsid w:val="00D35ADC"/>
    <w:rsid w:val="00D40175"/>
    <w:rsid w:val="00D610A9"/>
    <w:rsid w:val="00D61DF5"/>
    <w:rsid w:val="00D758D3"/>
    <w:rsid w:val="00D91919"/>
    <w:rsid w:val="00DC2BA6"/>
    <w:rsid w:val="00DF3BF0"/>
    <w:rsid w:val="00E1601D"/>
    <w:rsid w:val="00E25E9C"/>
    <w:rsid w:val="00E3359B"/>
    <w:rsid w:val="00E47CC5"/>
    <w:rsid w:val="00E50844"/>
    <w:rsid w:val="00E67054"/>
    <w:rsid w:val="00E937E3"/>
    <w:rsid w:val="00E9461C"/>
    <w:rsid w:val="00EC32A0"/>
    <w:rsid w:val="00EC5EF7"/>
    <w:rsid w:val="00EE4AE5"/>
    <w:rsid w:val="00F034E9"/>
    <w:rsid w:val="00F15669"/>
    <w:rsid w:val="00F34422"/>
    <w:rsid w:val="00F54B7E"/>
    <w:rsid w:val="00FA2EE3"/>
    <w:rsid w:val="00FB1FFA"/>
    <w:rsid w:val="00FE595C"/>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s-IS" w:eastAsia="is-I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8D6"/>
    <w:rPr>
      <w:rFonts w:ascii="Times New Roman" w:hAnsi="Times New Roman"/>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7B38D6"/>
    <w:pPr>
      <w:spacing w:before="100" w:beforeAutospacing="1" w:after="100" w:afterAutospacing="1"/>
    </w:pPr>
    <w:rPr>
      <w:lang w:eastAsia="is-IS"/>
    </w:rPr>
  </w:style>
  <w:style w:type="paragraph" w:customStyle="1" w:styleId="Default">
    <w:name w:val="Default"/>
    <w:uiPriority w:val="99"/>
    <w:rsid w:val="007B38D6"/>
    <w:pPr>
      <w:autoSpaceDE w:val="0"/>
      <w:autoSpaceDN w:val="0"/>
      <w:adjustRightInd w:val="0"/>
    </w:pPr>
    <w:rPr>
      <w:rFonts w:ascii="Times New Roman" w:eastAsia="Times New Roman" w:hAnsi="Times New Roman"/>
      <w:color w:val="000000"/>
      <w:sz w:val="24"/>
      <w:szCs w:val="24"/>
      <w:lang w:eastAsia="en-US"/>
    </w:rPr>
  </w:style>
  <w:style w:type="paragraph" w:styleId="Header">
    <w:name w:val="header"/>
    <w:basedOn w:val="Normal"/>
    <w:link w:val="HeaderChar"/>
    <w:uiPriority w:val="99"/>
    <w:rsid w:val="007B38D6"/>
    <w:pPr>
      <w:tabs>
        <w:tab w:val="center" w:pos="4536"/>
        <w:tab w:val="right" w:pos="9072"/>
      </w:tabs>
    </w:pPr>
  </w:style>
  <w:style w:type="character" w:customStyle="1" w:styleId="HeaderChar">
    <w:name w:val="Header Char"/>
    <w:basedOn w:val="DefaultParagraphFont"/>
    <w:link w:val="Header"/>
    <w:uiPriority w:val="99"/>
    <w:locked/>
    <w:rsid w:val="007B38D6"/>
    <w:rPr>
      <w:rFonts w:ascii="Times New Roman" w:hAnsi="Times New Roman" w:cs="Times New Roman"/>
      <w:sz w:val="24"/>
      <w:szCs w:val="24"/>
    </w:rPr>
  </w:style>
  <w:style w:type="paragraph" w:styleId="Footer">
    <w:name w:val="footer"/>
    <w:basedOn w:val="Normal"/>
    <w:link w:val="FooterChar"/>
    <w:uiPriority w:val="99"/>
    <w:rsid w:val="007B38D6"/>
    <w:pPr>
      <w:tabs>
        <w:tab w:val="center" w:pos="4536"/>
        <w:tab w:val="right" w:pos="9072"/>
      </w:tabs>
    </w:pPr>
  </w:style>
  <w:style w:type="character" w:customStyle="1" w:styleId="FooterChar">
    <w:name w:val="Footer Char"/>
    <w:basedOn w:val="DefaultParagraphFont"/>
    <w:link w:val="Footer"/>
    <w:uiPriority w:val="99"/>
    <w:locked/>
    <w:rsid w:val="007B38D6"/>
    <w:rPr>
      <w:rFonts w:ascii="Times New Roman" w:hAnsi="Times New Roman" w:cs="Times New Roman"/>
      <w:sz w:val="24"/>
      <w:szCs w:val="24"/>
    </w:rPr>
  </w:style>
  <w:style w:type="character" w:styleId="CommentReference">
    <w:name w:val="annotation reference"/>
    <w:basedOn w:val="DefaultParagraphFont"/>
    <w:uiPriority w:val="99"/>
    <w:semiHidden/>
    <w:rsid w:val="000079DC"/>
    <w:rPr>
      <w:sz w:val="16"/>
      <w:szCs w:val="16"/>
    </w:rPr>
  </w:style>
  <w:style w:type="paragraph" w:styleId="CommentText">
    <w:name w:val="annotation text"/>
    <w:basedOn w:val="Normal"/>
    <w:link w:val="CommentTextChar"/>
    <w:uiPriority w:val="99"/>
    <w:semiHidden/>
    <w:rsid w:val="000079DC"/>
    <w:rPr>
      <w:sz w:val="20"/>
      <w:szCs w:val="20"/>
    </w:rPr>
  </w:style>
  <w:style w:type="character" w:customStyle="1" w:styleId="CommentTextChar">
    <w:name w:val="Comment Text Char"/>
    <w:basedOn w:val="DefaultParagraphFont"/>
    <w:link w:val="CommentText"/>
    <w:uiPriority w:val="99"/>
    <w:semiHidden/>
    <w:locked/>
    <w:rsid w:val="000079D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0079DC"/>
    <w:rPr>
      <w:b/>
      <w:bCs/>
    </w:rPr>
  </w:style>
  <w:style w:type="character" w:customStyle="1" w:styleId="CommentSubjectChar">
    <w:name w:val="Comment Subject Char"/>
    <w:basedOn w:val="CommentTextChar"/>
    <w:link w:val="CommentSubject"/>
    <w:uiPriority w:val="99"/>
    <w:semiHidden/>
    <w:locked/>
    <w:rsid w:val="000079DC"/>
    <w:rPr>
      <w:rFonts w:ascii="Times New Roman" w:hAnsi="Times New Roman" w:cs="Times New Roman"/>
      <w:b/>
      <w:bCs/>
      <w:sz w:val="20"/>
      <w:szCs w:val="20"/>
    </w:rPr>
  </w:style>
  <w:style w:type="paragraph" w:styleId="BalloonText">
    <w:name w:val="Balloon Text"/>
    <w:basedOn w:val="Normal"/>
    <w:link w:val="BalloonTextChar"/>
    <w:uiPriority w:val="99"/>
    <w:semiHidden/>
    <w:rsid w:val="000079D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079DC"/>
    <w:rPr>
      <w:rFonts w:ascii="Tahoma" w:hAnsi="Tahoma" w:cs="Tahoma"/>
      <w:sz w:val="16"/>
      <w:szCs w:val="16"/>
    </w:rPr>
  </w:style>
  <w:style w:type="character" w:styleId="Hyperlink">
    <w:name w:val="Hyperlink"/>
    <w:basedOn w:val="DefaultParagraphFont"/>
    <w:uiPriority w:val="99"/>
    <w:semiHidden/>
    <w:rsid w:val="000079D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s-IS" w:eastAsia="is-I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1165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E26C97-09ED-4D3A-8345-10110D3B739C}"/>
</file>

<file path=customXml/itemProps2.xml><?xml version="1.0" encoding="utf-8"?>
<ds:datastoreItem xmlns:ds="http://schemas.openxmlformats.org/officeDocument/2006/customXml" ds:itemID="{7B6D90C5-21B6-4463-9C45-6B6720BB4338}"/>
</file>

<file path=customXml/itemProps3.xml><?xml version="1.0" encoding="utf-8"?>
<ds:datastoreItem xmlns:ds="http://schemas.openxmlformats.org/officeDocument/2006/customXml" ds:itemID="{545B9408-F772-4D25-ACA1-F777465D042C}"/>
</file>

<file path=docProps/app.xml><?xml version="1.0" encoding="utf-8"?>
<Properties xmlns="http://schemas.openxmlformats.org/officeDocument/2006/extended-properties" xmlns:vt="http://schemas.openxmlformats.org/officeDocument/2006/docPropsVTypes">
  <Template>Normal</Template>
  <TotalTime>1</TotalTime>
  <Pages>10</Pages>
  <Words>1519</Words>
  <Characters>8662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Examination of Iceland’s Fourth Periodic Report on Implementation of the International Convention on Economic, Social and Cultural Rights before the Committee on Economic, Social and Cultural Rights</vt:lpstr>
    </vt:vector>
  </TitlesOfParts>
  <Company>HBR</Company>
  <LinksUpToDate>false</LinksUpToDate>
  <CharactersWithSpaces>10161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 of Iceland’s Fourth Periodic Report on Implementation of the International Convention on Economic, Social and Cultural Rights before the Committee on Economic, Social and Cultural Rights</dc:title>
  <dc:subject/>
  <dc:creator>María Rún Bjarnadóttir</dc:creator>
  <cp:keywords/>
  <dc:description/>
  <cp:lastModifiedBy>oddurs</cp:lastModifiedBy>
  <cp:revision>2</cp:revision>
  <cp:lastPrinted>2012-11-20T10:43:00Z</cp:lastPrinted>
  <dcterms:created xsi:type="dcterms:W3CDTF">2012-11-20T10:44:00Z</dcterms:created>
  <dcterms:modified xsi:type="dcterms:W3CDTF">2012-11-20T10:44:00Z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