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6B5DD" w14:textId="77777777" w:rsidR="00CE5F25" w:rsidRPr="00C505E2" w:rsidRDefault="00CE5F25" w:rsidP="00C505E2">
      <w:pPr>
        <w:spacing w:line="276" w:lineRule="auto"/>
        <w:rPr>
          <w:rFonts w:asciiTheme="majorHAnsi" w:hAnsiTheme="majorHAnsi"/>
          <w:sz w:val="24"/>
          <w:szCs w:val="24"/>
        </w:rPr>
      </w:pPr>
    </w:p>
    <w:p w14:paraId="62DBAA49" w14:textId="77777777" w:rsidR="007E74C2" w:rsidRPr="00E04D35" w:rsidRDefault="007E74C2" w:rsidP="00C505E2">
      <w:pPr>
        <w:spacing w:line="276" w:lineRule="auto"/>
        <w:jc w:val="center"/>
        <w:rPr>
          <w:rFonts w:asciiTheme="majorHAnsi" w:eastAsiaTheme="majorEastAsia" w:hAnsiTheme="majorHAnsi" w:cstheme="minorHAnsi"/>
          <w:b/>
          <w:color w:val="365F91" w:themeColor="accent1" w:themeShade="BF"/>
          <w:sz w:val="24"/>
          <w:szCs w:val="24"/>
        </w:rPr>
      </w:pPr>
      <w:r w:rsidRPr="00E04D35">
        <w:rPr>
          <w:rFonts w:asciiTheme="majorHAnsi" w:eastAsiaTheme="majorEastAsia" w:hAnsiTheme="majorHAnsi" w:cstheme="minorHAnsi"/>
          <w:b/>
          <w:color w:val="365F91" w:themeColor="accent1" w:themeShade="BF"/>
          <w:sz w:val="24"/>
          <w:szCs w:val="24"/>
          <w:lang w:val="en-US"/>
        </w:rPr>
        <w:t xml:space="preserve">Updated Alternative Report on the Status of Implementation of the </w:t>
      </w:r>
      <w:r w:rsidRPr="00E04D35">
        <w:rPr>
          <w:rFonts w:asciiTheme="majorHAnsi" w:eastAsiaTheme="majorEastAsia" w:hAnsiTheme="majorHAnsi" w:cstheme="minorHAnsi"/>
          <w:b/>
          <w:color w:val="365F91" w:themeColor="accent1" w:themeShade="BF"/>
          <w:sz w:val="24"/>
          <w:szCs w:val="24"/>
        </w:rPr>
        <w:t xml:space="preserve">Convention on the Rights of Persons with Disabilities in Bangladesh </w:t>
      </w:r>
    </w:p>
    <w:p w14:paraId="2020ABE8" w14:textId="77777777" w:rsidR="007E74C2" w:rsidRPr="00E04D35" w:rsidRDefault="007E74C2" w:rsidP="00C505E2">
      <w:pPr>
        <w:spacing w:line="276" w:lineRule="auto"/>
        <w:jc w:val="center"/>
        <w:rPr>
          <w:rFonts w:asciiTheme="majorHAnsi" w:eastAsiaTheme="majorEastAsia" w:hAnsiTheme="majorHAnsi" w:cstheme="minorHAnsi"/>
          <w:b/>
          <w:color w:val="365F91" w:themeColor="accent1" w:themeShade="BF"/>
          <w:sz w:val="24"/>
          <w:szCs w:val="24"/>
        </w:rPr>
      </w:pPr>
      <w:r w:rsidRPr="00E04D35">
        <w:rPr>
          <w:rFonts w:asciiTheme="majorHAnsi" w:eastAsiaTheme="majorEastAsia" w:hAnsiTheme="majorHAnsi" w:cstheme="minorHAnsi"/>
          <w:b/>
          <w:color w:val="365F91" w:themeColor="accent1" w:themeShade="BF"/>
          <w:sz w:val="24"/>
          <w:szCs w:val="24"/>
        </w:rPr>
        <w:t>(2020-202</w:t>
      </w:r>
      <w:r w:rsidR="004D5BAE" w:rsidRPr="00E04D35">
        <w:rPr>
          <w:rFonts w:asciiTheme="majorHAnsi" w:eastAsiaTheme="majorEastAsia" w:hAnsiTheme="majorHAnsi" w:cstheme="minorHAnsi"/>
          <w:b/>
          <w:color w:val="365F91" w:themeColor="accent1" w:themeShade="BF"/>
          <w:sz w:val="24"/>
          <w:szCs w:val="24"/>
        </w:rPr>
        <w:t>2</w:t>
      </w:r>
      <w:r w:rsidRPr="00E04D35">
        <w:rPr>
          <w:rFonts w:asciiTheme="majorHAnsi" w:eastAsiaTheme="majorEastAsia" w:hAnsiTheme="majorHAnsi" w:cstheme="minorHAnsi"/>
          <w:b/>
          <w:color w:val="365F91" w:themeColor="accent1" w:themeShade="BF"/>
          <w:sz w:val="24"/>
          <w:szCs w:val="24"/>
        </w:rPr>
        <w:t>)</w:t>
      </w:r>
    </w:p>
    <w:p w14:paraId="206FA0A6" w14:textId="517616A1" w:rsidR="001073E0" w:rsidRPr="00C12B6C" w:rsidRDefault="001073E0" w:rsidP="00C505E2">
      <w:pPr>
        <w:spacing w:line="276" w:lineRule="auto"/>
        <w:jc w:val="center"/>
        <w:rPr>
          <w:rFonts w:asciiTheme="majorHAnsi" w:eastAsiaTheme="majorEastAsia" w:hAnsiTheme="majorHAnsi" w:cstheme="minorHAnsi"/>
          <w:b/>
          <w:i/>
          <w:color w:val="365F91" w:themeColor="accent1" w:themeShade="BF"/>
          <w:sz w:val="24"/>
          <w:szCs w:val="24"/>
        </w:rPr>
      </w:pPr>
      <w:r w:rsidRPr="00C12B6C">
        <w:rPr>
          <w:rFonts w:asciiTheme="majorHAnsi" w:eastAsiaTheme="majorEastAsia" w:hAnsiTheme="majorHAnsi" w:cstheme="minorHAnsi"/>
          <w:b/>
          <w:i/>
          <w:color w:val="365F91" w:themeColor="accent1" w:themeShade="BF"/>
          <w:sz w:val="24"/>
          <w:szCs w:val="24"/>
        </w:rPr>
        <w:t xml:space="preserve">[Please read this report with </w:t>
      </w:r>
      <w:hyperlink r:id="rId8" w:history="1">
        <w:r w:rsidRPr="00C12B6C">
          <w:rPr>
            <w:rStyle w:val="Hyperlink"/>
            <w:rFonts w:asciiTheme="majorHAnsi" w:eastAsiaTheme="majorEastAsia" w:hAnsiTheme="majorHAnsi" w:cstheme="minorHAnsi"/>
            <w:b/>
            <w:i/>
            <w:sz w:val="24"/>
            <w:szCs w:val="24"/>
          </w:rPr>
          <w:t>original submission</w:t>
        </w:r>
        <w:r w:rsidR="00964EA2" w:rsidRPr="00C12B6C">
          <w:rPr>
            <w:rStyle w:val="Hyperlink"/>
            <w:rFonts w:asciiTheme="majorHAnsi" w:eastAsiaTheme="majorEastAsia" w:hAnsiTheme="majorHAnsi" w:cstheme="minorHAnsi"/>
            <w:b/>
            <w:i/>
            <w:sz w:val="24"/>
            <w:szCs w:val="24"/>
          </w:rPr>
          <w:t xml:space="preserve"> (2019)</w:t>
        </w:r>
      </w:hyperlink>
      <w:r w:rsidRPr="00C12B6C">
        <w:rPr>
          <w:rFonts w:asciiTheme="majorHAnsi" w:eastAsiaTheme="majorEastAsia" w:hAnsiTheme="majorHAnsi" w:cstheme="minorHAnsi"/>
          <w:b/>
          <w:i/>
          <w:color w:val="365F91" w:themeColor="accent1" w:themeShade="BF"/>
          <w:sz w:val="24"/>
          <w:szCs w:val="24"/>
        </w:rPr>
        <w:t xml:space="preserve"> and replies to the </w:t>
      </w:r>
      <w:hyperlink r:id="rId9" w:history="1">
        <w:r w:rsidRPr="00C12B6C">
          <w:rPr>
            <w:rStyle w:val="Hyperlink"/>
            <w:rFonts w:asciiTheme="majorHAnsi" w:eastAsiaTheme="majorEastAsia" w:hAnsiTheme="majorHAnsi" w:cstheme="minorHAnsi"/>
            <w:b/>
            <w:i/>
            <w:sz w:val="24"/>
            <w:szCs w:val="24"/>
          </w:rPr>
          <w:t>list of issues</w:t>
        </w:r>
        <w:r w:rsidR="00964EA2" w:rsidRPr="00C12B6C">
          <w:rPr>
            <w:rStyle w:val="Hyperlink"/>
            <w:rFonts w:asciiTheme="majorHAnsi" w:eastAsiaTheme="majorEastAsia" w:hAnsiTheme="majorHAnsi" w:cstheme="minorHAnsi"/>
            <w:b/>
            <w:i/>
            <w:sz w:val="24"/>
            <w:szCs w:val="24"/>
          </w:rPr>
          <w:t xml:space="preserve"> (2020)</w:t>
        </w:r>
      </w:hyperlink>
      <w:r w:rsidRPr="00C12B6C">
        <w:rPr>
          <w:rFonts w:asciiTheme="majorHAnsi" w:eastAsiaTheme="majorEastAsia" w:hAnsiTheme="majorHAnsi" w:cstheme="minorHAnsi"/>
          <w:b/>
          <w:i/>
          <w:color w:val="365F91" w:themeColor="accent1" w:themeShade="BF"/>
          <w:sz w:val="24"/>
          <w:szCs w:val="24"/>
        </w:rPr>
        <w:t xml:space="preserve"> </w:t>
      </w:r>
      <w:r w:rsidR="000D5FC5">
        <w:rPr>
          <w:rFonts w:asciiTheme="majorHAnsi" w:eastAsiaTheme="majorEastAsia" w:hAnsiTheme="majorHAnsi" w:cstheme="minorHAnsi"/>
          <w:b/>
          <w:i/>
          <w:color w:val="365F91" w:themeColor="accent1" w:themeShade="BF"/>
          <w:sz w:val="24"/>
          <w:szCs w:val="24"/>
        </w:rPr>
        <w:t xml:space="preserve">submitted to the CRPD Committee </w:t>
      </w:r>
      <w:r w:rsidRPr="00C12B6C">
        <w:rPr>
          <w:rFonts w:asciiTheme="majorHAnsi" w:eastAsiaTheme="majorEastAsia" w:hAnsiTheme="majorHAnsi" w:cstheme="minorHAnsi"/>
          <w:b/>
          <w:i/>
          <w:color w:val="365F91" w:themeColor="accent1" w:themeShade="BF"/>
          <w:sz w:val="24"/>
          <w:szCs w:val="24"/>
        </w:rPr>
        <w:t xml:space="preserve"> by CRPD Platform-Bangladesh]</w:t>
      </w:r>
    </w:p>
    <w:p w14:paraId="7572D113"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50CBBEC3"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3362183B"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55485DA8" w14:textId="77777777" w:rsidR="007E74C2" w:rsidRPr="00E04D35" w:rsidRDefault="007E74C2" w:rsidP="00C505E2">
      <w:pPr>
        <w:spacing w:line="276" w:lineRule="auto"/>
        <w:rPr>
          <w:rFonts w:asciiTheme="majorHAnsi" w:hAnsiTheme="majorHAnsi" w:cstheme="minorHAnsi"/>
          <w:sz w:val="24"/>
          <w:szCs w:val="24"/>
          <w:lang w:val="en-US"/>
        </w:rPr>
      </w:pPr>
    </w:p>
    <w:p w14:paraId="543DE825" w14:textId="77777777" w:rsidR="007E74C2" w:rsidRPr="00E04D35" w:rsidRDefault="007E74C2" w:rsidP="00C505E2">
      <w:pPr>
        <w:spacing w:line="276" w:lineRule="auto"/>
        <w:jc w:val="center"/>
        <w:rPr>
          <w:rFonts w:asciiTheme="majorHAnsi" w:hAnsiTheme="majorHAnsi" w:cstheme="minorHAnsi"/>
          <w:b/>
          <w:color w:val="1F497D" w:themeColor="text2"/>
          <w:sz w:val="24"/>
          <w:szCs w:val="24"/>
          <w:lang w:val="en-US"/>
        </w:rPr>
      </w:pPr>
      <w:r w:rsidRPr="00E04D35">
        <w:rPr>
          <w:rFonts w:asciiTheme="majorHAnsi" w:hAnsiTheme="majorHAnsi" w:cstheme="minorHAnsi"/>
          <w:b/>
          <w:color w:val="1F497D" w:themeColor="text2"/>
          <w:sz w:val="24"/>
          <w:szCs w:val="24"/>
          <w:lang w:val="en-US"/>
        </w:rPr>
        <w:t xml:space="preserve">CRPD Platform-Bangladesh </w:t>
      </w:r>
    </w:p>
    <w:p w14:paraId="65FFC5C8" w14:textId="77777777" w:rsidR="007E74C2" w:rsidRPr="00E04D35" w:rsidRDefault="007E74C2" w:rsidP="00C505E2">
      <w:pPr>
        <w:spacing w:line="276" w:lineRule="auto"/>
        <w:jc w:val="center"/>
        <w:rPr>
          <w:rFonts w:asciiTheme="majorHAnsi" w:hAnsiTheme="majorHAnsi" w:cstheme="minorHAnsi"/>
          <w:color w:val="1F497D" w:themeColor="text2"/>
          <w:sz w:val="24"/>
          <w:szCs w:val="24"/>
          <w:lang w:val="en-US"/>
        </w:rPr>
      </w:pPr>
      <w:r w:rsidRPr="00E04D35">
        <w:rPr>
          <w:rFonts w:asciiTheme="majorHAnsi" w:hAnsiTheme="majorHAnsi" w:cstheme="minorHAnsi"/>
          <w:color w:val="1F497D" w:themeColor="text2"/>
          <w:sz w:val="24"/>
          <w:szCs w:val="24"/>
          <w:lang w:val="en-US"/>
        </w:rPr>
        <w:t xml:space="preserve">[A DPO led coalition of </w:t>
      </w:r>
      <w:bookmarkStart w:id="0" w:name="_GoBack"/>
      <w:r w:rsidRPr="00E04D35">
        <w:rPr>
          <w:rFonts w:asciiTheme="majorHAnsi" w:hAnsiTheme="majorHAnsi" w:cstheme="minorHAnsi"/>
          <w:color w:val="1F497D" w:themeColor="text2"/>
          <w:sz w:val="24"/>
          <w:szCs w:val="24"/>
          <w:lang w:val="en-US"/>
        </w:rPr>
        <w:t>Disabled Peoples’ Organizations</w:t>
      </w:r>
      <w:bookmarkEnd w:id="0"/>
      <w:r w:rsidRPr="00E04D35">
        <w:rPr>
          <w:rFonts w:asciiTheme="majorHAnsi" w:hAnsiTheme="majorHAnsi" w:cstheme="minorHAnsi"/>
          <w:color w:val="1F497D" w:themeColor="text2"/>
          <w:sz w:val="24"/>
          <w:szCs w:val="24"/>
          <w:lang w:val="en-US"/>
        </w:rPr>
        <w:t>, Community Based Organisations and Non-Government Organizations in Bangladesh working for the rights of People with Disabilities]</w:t>
      </w:r>
    </w:p>
    <w:p w14:paraId="20536A8A"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3B2B04A7"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7C5E504F"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493BD824"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17DFB738" w14:textId="5BAF6909" w:rsidR="007E74C2" w:rsidRPr="00E04D35" w:rsidRDefault="007E74C2" w:rsidP="00C505E2">
      <w:pPr>
        <w:spacing w:line="276" w:lineRule="auto"/>
        <w:jc w:val="center"/>
        <w:rPr>
          <w:rFonts w:asciiTheme="majorHAnsi" w:hAnsiTheme="majorHAnsi" w:cstheme="minorHAnsi"/>
          <w:b/>
          <w:color w:val="1F497D" w:themeColor="text2"/>
          <w:sz w:val="24"/>
          <w:szCs w:val="24"/>
        </w:rPr>
      </w:pPr>
      <w:r w:rsidRPr="00E04D35">
        <w:rPr>
          <w:rFonts w:asciiTheme="majorHAnsi" w:hAnsiTheme="majorHAnsi" w:cstheme="minorHAnsi"/>
          <w:b/>
          <w:color w:val="1F497D" w:themeColor="text2"/>
          <w:sz w:val="24"/>
          <w:szCs w:val="24"/>
        </w:rPr>
        <w:t>Ju</w:t>
      </w:r>
      <w:r w:rsidR="008F7848">
        <w:rPr>
          <w:rFonts w:asciiTheme="majorHAnsi" w:hAnsiTheme="majorHAnsi" w:cstheme="minorHAnsi"/>
          <w:b/>
          <w:color w:val="1F497D" w:themeColor="text2"/>
          <w:sz w:val="24"/>
          <w:szCs w:val="24"/>
        </w:rPr>
        <w:t>ly</w:t>
      </w:r>
      <w:r w:rsidRPr="00E04D35">
        <w:rPr>
          <w:rFonts w:asciiTheme="majorHAnsi" w:hAnsiTheme="majorHAnsi" w:cstheme="minorHAnsi"/>
          <w:b/>
          <w:color w:val="1F497D" w:themeColor="text2"/>
          <w:sz w:val="24"/>
          <w:szCs w:val="24"/>
        </w:rPr>
        <w:t xml:space="preserve"> 202</w:t>
      </w:r>
      <w:r w:rsidR="004D5BAE" w:rsidRPr="00E04D35">
        <w:rPr>
          <w:rFonts w:asciiTheme="majorHAnsi" w:hAnsiTheme="majorHAnsi" w:cstheme="minorHAnsi"/>
          <w:b/>
          <w:color w:val="1F497D" w:themeColor="text2"/>
          <w:sz w:val="24"/>
          <w:szCs w:val="24"/>
        </w:rPr>
        <w:t>2</w:t>
      </w:r>
      <w:r w:rsidRPr="00E04D35">
        <w:rPr>
          <w:rFonts w:asciiTheme="majorHAnsi" w:hAnsiTheme="majorHAnsi" w:cstheme="minorHAnsi"/>
          <w:b/>
          <w:color w:val="1F497D" w:themeColor="text2"/>
          <w:sz w:val="24"/>
          <w:szCs w:val="24"/>
        </w:rPr>
        <w:br/>
        <w:t>Dhaka</w:t>
      </w:r>
      <w:r w:rsidRPr="00E04D35">
        <w:rPr>
          <w:rFonts w:asciiTheme="majorHAnsi" w:hAnsiTheme="majorHAnsi" w:cstheme="minorHAnsi"/>
          <w:b/>
          <w:color w:val="1F497D" w:themeColor="text2"/>
          <w:sz w:val="24"/>
          <w:szCs w:val="24"/>
        </w:rPr>
        <w:br/>
        <w:t>Bangladesh</w:t>
      </w:r>
    </w:p>
    <w:p w14:paraId="7C84A686"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07F551F4"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6955A713"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15F76EE7" w14:textId="77777777" w:rsidR="007E74C2" w:rsidRPr="00E04D35" w:rsidRDefault="007E74C2" w:rsidP="00C505E2">
      <w:pPr>
        <w:pStyle w:val="Heading1"/>
        <w:spacing w:line="276" w:lineRule="auto"/>
        <w:rPr>
          <w:rFonts w:cstheme="minorHAnsi"/>
          <w:b/>
          <w:sz w:val="24"/>
          <w:szCs w:val="24"/>
        </w:rPr>
      </w:pPr>
    </w:p>
    <w:p w14:paraId="50665614" w14:textId="77777777" w:rsidR="007E74C2" w:rsidRPr="00E04D35" w:rsidRDefault="007E74C2" w:rsidP="00C505E2">
      <w:pPr>
        <w:pStyle w:val="Heading1"/>
        <w:spacing w:line="276" w:lineRule="auto"/>
        <w:rPr>
          <w:rFonts w:cstheme="minorHAnsi"/>
          <w:b/>
          <w:sz w:val="24"/>
          <w:szCs w:val="24"/>
        </w:rPr>
      </w:pPr>
    </w:p>
    <w:p w14:paraId="241C3EBF" w14:textId="091533D7" w:rsidR="007E74C2" w:rsidRPr="00E04D35" w:rsidRDefault="007E74C2" w:rsidP="00C505E2">
      <w:pPr>
        <w:spacing w:line="276" w:lineRule="auto"/>
        <w:rPr>
          <w:rFonts w:asciiTheme="majorHAnsi" w:hAnsiTheme="majorHAnsi" w:cstheme="minorHAnsi"/>
          <w:sz w:val="24"/>
          <w:szCs w:val="24"/>
          <w:lang w:val="en-US"/>
        </w:rPr>
      </w:pPr>
    </w:p>
    <w:p w14:paraId="449BB564" w14:textId="77777777" w:rsidR="007E74C2" w:rsidRPr="00E04D35" w:rsidRDefault="007E74C2" w:rsidP="00C505E2">
      <w:pPr>
        <w:spacing w:line="276" w:lineRule="auto"/>
        <w:jc w:val="both"/>
        <w:rPr>
          <w:rFonts w:asciiTheme="majorHAnsi" w:hAnsiTheme="majorHAnsi" w:cstheme="minorHAnsi"/>
          <w:color w:val="000000" w:themeColor="text1"/>
          <w:sz w:val="24"/>
          <w:szCs w:val="24"/>
        </w:rPr>
      </w:pPr>
    </w:p>
    <w:p w14:paraId="07B42652" w14:textId="77777777" w:rsidR="00262493" w:rsidRDefault="00262493" w:rsidP="00C505E2">
      <w:pPr>
        <w:spacing w:line="276" w:lineRule="auto"/>
        <w:jc w:val="both"/>
        <w:rPr>
          <w:rFonts w:asciiTheme="majorHAnsi" w:hAnsiTheme="majorHAnsi" w:cstheme="minorHAnsi"/>
          <w:b/>
          <w:color w:val="000000" w:themeColor="text1"/>
          <w:sz w:val="24"/>
          <w:szCs w:val="24"/>
        </w:rPr>
      </w:pPr>
    </w:p>
    <w:p w14:paraId="248A8C74" w14:textId="43B6EC68" w:rsidR="007E74C2" w:rsidRPr="00E04D35" w:rsidRDefault="007E74C2" w:rsidP="00C505E2">
      <w:pPr>
        <w:spacing w:line="276" w:lineRule="auto"/>
        <w:jc w:val="both"/>
        <w:rPr>
          <w:rFonts w:asciiTheme="majorHAnsi" w:hAnsiTheme="majorHAnsi" w:cstheme="minorHAnsi"/>
          <w:b/>
          <w:color w:val="000000" w:themeColor="text1"/>
          <w:sz w:val="24"/>
          <w:szCs w:val="24"/>
        </w:rPr>
      </w:pPr>
      <w:r w:rsidRPr="00E04D35">
        <w:rPr>
          <w:rFonts w:asciiTheme="majorHAnsi" w:hAnsiTheme="majorHAnsi" w:cstheme="minorHAnsi"/>
          <w:b/>
          <w:color w:val="000000" w:themeColor="text1"/>
          <w:sz w:val="24"/>
          <w:szCs w:val="24"/>
        </w:rPr>
        <w:lastRenderedPageBreak/>
        <w:t>Coordinator of Thematic Groups</w:t>
      </w:r>
      <w:r w:rsidR="00181592">
        <w:rPr>
          <w:rFonts w:asciiTheme="majorHAnsi" w:hAnsiTheme="majorHAnsi" w:cstheme="minorHAnsi"/>
          <w:b/>
          <w:color w:val="000000" w:themeColor="text1"/>
          <w:sz w:val="24"/>
          <w:szCs w:val="24"/>
        </w:rPr>
        <w:t>, CRPD Platform- Bangladesh</w:t>
      </w:r>
      <w:r w:rsidRPr="00E04D35">
        <w:rPr>
          <w:rFonts w:asciiTheme="majorHAnsi" w:hAnsiTheme="majorHAnsi" w:cstheme="minorHAnsi"/>
          <w:b/>
          <w:color w:val="000000" w:themeColor="text1"/>
          <w:sz w:val="24"/>
          <w:szCs w:val="24"/>
        </w:rPr>
        <w:t xml:space="preserve">: </w:t>
      </w:r>
    </w:p>
    <w:p w14:paraId="723B10C9" w14:textId="77777777" w:rsidR="007E74C2" w:rsidRPr="00E04D35" w:rsidRDefault="007E74C2" w:rsidP="00C505E2">
      <w:pPr>
        <w:spacing w:line="276" w:lineRule="auto"/>
        <w:jc w:val="both"/>
        <w:rPr>
          <w:rFonts w:asciiTheme="majorHAnsi" w:hAnsiTheme="majorHAnsi" w:cstheme="minorHAnsi"/>
          <w:color w:val="000000" w:themeColor="text1"/>
          <w:sz w:val="24"/>
          <w:szCs w:val="24"/>
        </w:rPr>
      </w:pPr>
      <w:r w:rsidRPr="00E04D35">
        <w:rPr>
          <w:rFonts w:asciiTheme="majorHAnsi" w:hAnsiTheme="majorHAnsi" w:cstheme="minorHAnsi"/>
          <w:b/>
          <w:color w:val="000000" w:themeColor="text1"/>
          <w:sz w:val="24"/>
          <w:szCs w:val="24"/>
        </w:rPr>
        <w:t>Md. Rejaul Karim Siddiquee</w:t>
      </w:r>
      <w:r w:rsidRPr="00E04D35">
        <w:rPr>
          <w:rFonts w:asciiTheme="majorHAnsi" w:hAnsiTheme="majorHAnsi" w:cstheme="minorHAnsi"/>
          <w:color w:val="000000" w:themeColor="text1"/>
          <w:sz w:val="24"/>
          <w:szCs w:val="24"/>
        </w:rPr>
        <w:t xml:space="preserve">, Advocate, Supreme Court of Bangladesh </w:t>
      </w:r>
    </w:p>
    <w:p w14:paraId="5EFFD645" w14:textId="77777777" w:rsidR="007E74C2" w:rsidRPr="00E04D35" w:rsidRDefault="00C97D42" w:rsidP="00C505E2">
      <w:pPr>
        <w:spacing w:line="276" w:lineRule="auto"/>
        <w:jc w:val="both"/>
        <w:rPr>
          <w:rFonts w:asciiTheme="majorHAnsi" w:hAnsiTheme="majorHAnsi" w:cstheme="minorHAnsi"/>
          <w:b/>
          <w:color w:val="000000" w:themeColor="text1"/>
          <w:sz w:val="24"/>
          <w:szCs w:val="24"/>
        </w:rPr>
      </w:pPr>
      <w:r w:rsidRPr="00E04D35">
        <w:rPr>
          <w:rFonts w:asciiTheme="majorHAnsi" w:hAnsiTheme="majorHAnsi" w:cstheme="minorHAnsi"/>
          <w:b/>
          <w:color w:val="000000" w:themeColor="text1"/>
          <w:sz w:val="24"/>
          <w:szCs w:val="24"/>
        </w:rPr>
        <w:t>Technical</w:t>
      </w:r>
      <w:r w:rsidR="007E74C2" w:rsidRPr="00E04D35">
        <w:rPr>
          <w:rFonts w:asciiTheme="majorHAnsi" w:hAnsiTheme="majorHAnsi" w:cstheme="minorHAnsi"/>
          <w:b/>
          <w:color w:val="000000" w:themeColor="text1"/>
          <w:sz w:val="24"/>
          <w:szCs w:val="24"/>
        </w:rPr>
        <w:t xml:space="preserve"> Support Providers</w:t>
      </w:r>
    </w:p>
    <w:p w14:paraId="17CBFA99" w14:textId="77777777" w:rsidR="00C97D42" w:rsidRPr="00E04D35" w:rsidRDefault="007E74C2" w:rsidP="00C505E2">
      <w:pPr>
        <w:pStyle w:val="ListParagraph"/>
        <w:numPr>
          <w:ilvl w:val="0"/>
          <w:numId w:val="19"/>
        </w:numPr>
        <w:spacing w:line="276" w:lineRule="auto"/>
        <w:jc w:val="both"/>
        <w:rPr>
          <w:rFonts w:asciiTheme="majorHAnsi" w:hAnsiTheme="majorHAnsi" w:cstheme="minorHAnsi"/>
          <w:color w:val="000000" w:themeColor="text1"/>
          <w:sz w:val="24"/>
          <w:szCs w:val="24"/>
        </w:rPr>
      </w:pPr>
      <w:r w:rsidRPr="00E04D35">
        <w:rPr>
          <w:rFonts w:asciiTheme="majorHAnsi" w:hAnsiTheme="majorHAnsi" w:cstheme="minorHAnsi"/>
          <w:color w:val="000000" w:themeColor="text1"/>
          <w:sz w:val="24"/>
          <w:szCs w:val="24"/>
        </w:rPr>
        <w:t>International Disability Alliance (IDA)</w:t>
      </w:r>
    </w:p>
    <w:p w14:paraId="075977C8" w14:textId="77777777" w:rsidR="007E74C2" w:rsidRPr="00E04D35" w:rsidRDefault="007E74C2" w:rsidP="00C505E2">
      <w:pPr>
        <w:pStyle w:val="ListParagraph"/>
        <w:numPr>
          <w:ilvl w:val="0"/>
          <w:numId w:val="19"/>
        </w:numPr>
        <w:spacing w:line="276" w:lineRule="auto"/>
        <w:jc w:val="both"/>
        <w:rPr>
          <w:rFonts w:asciiTheme="majorHAnsi" w:hAnsiTheme="majorHAnsi" w:cstheme="minorHAnsi"/>
          <w:color w:val="000000" w:themeColor="text1"/>
          <w:sz w:val="24"/>
          <w:szCs w:val="24"/>
        </w:rPr>
      </w:pPr>
      <w:r w:rsidRPr="00E04D35">
        <w:rPr>
          <w:rFonts w:asciiTheme="majorHAnsi" w:eastAsiaTheme="minorHAnsi" w:hAnsiTheme="majorHAnsi" w:cstheme="minorHAnsi"/>
          <w:sz w:val="24"/>
          <w:szCs w:val="24"/>
          <w:lang w:val="en-GB"/>
        </w:rPr>
        <w:t>Bangladesh Legal Aid and Services Trust (BLAST)</w:t>
      </w:r>
    </w:p>
    <w:p w14:paraId="0E54EFFA" w14:textId="77777777" w:rsidR="007E74C2" w:rsidRPr="00E04D35" w:rsidRDefault="007E74C2" w:rsidP="00C505E2">
      <w:pPr>
        <w:spacing w:line="276" w:lineRule="auto"/>
        <w:jc w:val="both"/>
        <w:rPr>
          <w:rFonts w:asciiTheme="majorHAnsi" w:hAnsiTheme="majorHAnsi" w:cstheme="minorHAnsi"/>
          <w:color w:val="000000" w:themeColor="text1"/>
          <w:sz w:val="24"/>
          <w:szCs w:val="24"/>
        </w:rPr>
      </w:pPr>
    </w:p>
    <w:sdt>
      <w:sdtPr>
        <w:rPr>
          <w:rFonts w:asciiTheme="minorHAnsi" w:eastAsiaTheme="minorHAnsi" w:hAnsiTheme="minorHAnsi" w:cstheme="minorHAnsi"/>
          <w:color w:val="auto"/>
          <w:sz w:val="24"/>
          <w:szCs w:val="24"/>
          <w:lang w:val="en-GB"/>
        </w:rPr>
        <w:id w:val="-1882387404"/>
        <w:docPartObj>
          <w:docPartGallery w:val="Table of Contents"/>
          <w:docPartUnique/>
        </w:docPartObj>
      </w:sdtPr>
      <w:sdtEndPr>
        <w:rPr>
          <w:b/>
          <w:bCs/>
          <w:noProof/>
        </w:rPr>
      </w:sdtEndPr>
      <w:sdtContent>
        <w:p w14:paraId="6B8705C3" w14:textId="77777777" w:rsidR="007E74C2" w:rsidRPr="00E04D35" w:rsidRDefault="007E74C2" w:rsidP="00C505E2">
          <w:pPr>
            <w:pStyle w:val="TOCHeading"/>
            <w:spacing w:line="276" w:lineRule="auto"/>
            <w:rPr>
              <w:rStyle w:val="Heading1Char"/>
              <w:rFonts w:cstheme="minorHAnsi"/>
              <w:b/>
              <w:sz w:val="24"/>
              <w:szCs w:val="24"/>
            </w:rPr>
          </w:pPr>
          <w:r w:rsidRPr="00E04D35">
            <w:rPr>
              <w:rStyle w:val="Heading1Char"/>
              <w:rFonts w:cstheme="minorHAnsi"/>
              <w:b/>
              <w:sz w:val="24"/>
              <w:szCs w:val="24"/>
            </w:rPr>
            <w:t>Contents</w:t>
          </w:r>
        </w:p>
        <w:p w14:paraId="6FD200B9" w14:textId="77777777" w:rsidR="000D5FC5" w:rsidRDefault="007E74C2">
          <w:pPr>
            <w:pStyle w:val="TOC1"/>
            <w:tabs>
              <w:tab w:val="right" w:leader="dot" w:pos="9350"/>
            </w:tabs>
            <w:rPr>
              <w:rFonts w:eastAsiaTheme="minorEastAsia"/>
              <w:noProof/>
              <w:lang w:val="en-US"/>
            </w:rPr>
          </w:pPr>
          <w:r w:rsidRPr="00E04D35">
            <w:rPr>
              <w:rFonts w:asciiTheme="majorHAnsi" w:hAnsiTheme="majorHAnsi" w:cstheme="minorHAnsi"/>
              <w:sz w:val="24"/>
              <w:szCs w:val="24"/>
            </w:rPr>
            <w:fldChar w:fldCharType="begin"/>
          </w:r>
          <w:r w:rsidRPr="00E04D35">
            <w:rPr>
              <w:rFonts w:asciiTheme="majorHAnsi" w:hAnsiTheme="majorHAnsi" w:cstheme="minorHAnsi"/>
              <w:sz w:val="24"/>
              <w:szCs w:val="24"/>
            </w:rPr>
            <w:instrText xml:space="preserve"> TOC \o "1-3" \h \z \u </w:instrText>
          </w:r>
          <w:r w:rsidRPr="00E04D35">
            <w:rPr>
              <w:rFonts w:asciiTheme="majorHAnsi" w:hAnsiTheme="majorHAnsi" w:cstheme="minorHAnsi"/>
              <w:sz w:val="24"/>
              <w:szCs w:val="24"/>
            </w:rPr>
            <w:fldChar w:fldCharType="separate"/>
          </w:r>
          <w:hyperlink w:anchor="_Toc109345697" w:history="1">
            <w:r w:rsidR="000D5FC5" w:rsidRPr="00FE6323">
              <w:rPr>
                <w:rStyle w:val="Hyperlink"/>
                <w:rFonts w:eastAsia="Calibri" w:cstheme="minorHAnsi"/>
                <w:b/>
                <w:noProof/>
              </w:rPr>
              <w:t>LIST OF ACRONYMS</w:t>
            </w:r>
            <w:r w:rsidR="000D5FC5">
              <w:rPr>
                <w:noProof/>
                <w:webHidden/>
              </w:rPr>
              <w:tab/>
            </w:r>
            <w:r w:rsidR="000D5FC5">
              <w:rPr>
                <w:noProof/>
                <w:webHidden/>
              </w:rPr>
              <w:fldChar w:fldCharType="begin"/>
            </w:r>
            <w:r w:rsidR="000D5FC5">
              <w:rPr>
                <w:noProof/>
                <w:webHidden/>
              </w:rPr>
              <w:instrText xml:space="preserve"> PAGEREF _Toc109345697 \h </w:instrText>
            </w:r>
            <w:r w:rsidR="000D5FC5">
              <w:rPr>
                <w:noProof/>
                <w:webHidden/>
              </w:rPr>
            </w:r>
            <w:r w:rsidR="000D5FC5">
              <w:rPr>
                <w:noProof/>
                <w:webHidden/>
              </w:rPr>
              <w:fldChar w:fldCharType="separate"/>
            </w:r>
            <w:r w:rsidR="000D5FC5">
              <w:rPr>
                <w:noProof/>
                <w:webHidden/>
              </w:rPr>
              <w:t>4</w:t>
            </w:r>
            <w:r w:rsidR="000D5FC5">
              <w:rPr>
                <w:noProof/>
                <w:webHidden/>
              </w:rPr>
              <w:fldChar w:fldCharType="end"/>
            </w:r>
          </w:hyperlink>
        </w:p>
        <w:p w14:paraId="6672B463" w14:textId="77777777" w:rsidR="000D5FC5" w:rsidRDefault="0084691D">
          <w:pPr>
            <w:pStyle w:val="TOC1"/>
            <w:tabs>
              <w:tab w:val="right" w:leader="dot" w:pos="9350"/>
            </w:tabs>
            <w:rPr>
              <w:rFonts w:eastAsiaTheme="minorEastAsia"/>
              <w:noProof/>
              <w:lang w:val="en-US"/>
            </w:rPr>
          </w:pPr>
          <w:hyperlink w:anchor="_Toc109345698" w:history="1">
            <w:r w:rsidR="000D5FC5" w:rsidRPr="00FE6323">
              <w:rPr>
                <w:rStyle w:val="Hyperlink"/>
                <w:rFonts w:eastAsia="Calibri" w:cstheme="minorHAnsi"/>
                <w:b/>
                <w:noProof/>
              </w:rPr>
              <w:t>BACKGROUND</w:t>
            </w:r>
            <w:r w:rsidR="000D5FC5">
              <w:rPr>
                <w:noProof/>
                <w:webHidden/>
              </w:rPr>
              <w:tab/>
            </w:r>
            <w:r w:rsidR="000D5FC5">
              <w:rPr>
                <w:noProof/>
                <w:webHidden/>
              </w:rPr>
              <w:fldChar w:fldCharType="begin"/>
            </w:r>
            <w:r w:rsidR="000D5FC5">
              <w:rPr>
                <w:noProof/>
                <w:webHidden/>
              </w:rPr>
              <w:instrText xml:space="preserve"> PAGEREF _Toc109345698 \h </w:instrText>
            </w:r>
            <w:r w:rsidR="000D5FC5">
              <w:rPr>
                <w:noProof/>
                <w:webHidden/>
              </w:rPr>
            </w:r>
            <w:r w:rsidR="000D5FC5">
              <w:rPr>
                <w:noProof/>
                <w:webHidden/>
              </w:rPr>
              <w:fldChar w:fldCharType="separate"/>
            </w:r>
            <w:r w:rsidR="000D5FC5">
              <w:rPr>
                <w:noProof/>
                <w:webHidden/>
              </w:rPr>
              <w:t>6</w:t>
            </w:r>
            <w:r w:rsidR="000D5FC5">
              <w:rPr>
                <w:noProof/>
                <w:webHidden/>
              </w:rPr>
              <w:fldChar w:fldCharType="end"/>
            </w:r>
          </w:hyperlink>
        </w:p>
        <w:p w14:paraId="597F2B7B" w14:textId="77777777" w:rsidR="000D5FC5" w:rsidRDefault="0084691D">
          <w:pPr>
            <w:pStyle w:val="TOC1"/>
            <w:tabs>
              <w:tab w:val="right" w:leader="dot" w:pos="9350"/>
            </w:tabs>
            <w:rPr>
              <w:rFonts w:eastAsiaTheme="minorEastAsia"/>
              <w:noProof/>
              <w:lang w:val="en-US"/>
            </w:rPr>
          </w:pPr>
          <w:hyperlink w:anchor="_Toc109345699" w:history="1">
            <w:r w:rsidR="000D5FC5" w:rsidRPr="00FE6323">
              <w:rPr>
                <w:rStyle w:val="Hyperlink"/>
                <w:rFonts w:eastAsia="Calibri" w:cstheme="minorHAnsi"/>
                <w:b/>
                <w:noProof/>
              </w:rPr>
              <w:t>METHODOLOGY</w:t>
            </w:r>
            <w:r w:rsidR="000D5FC5">
              <w:rPr>
                <w:noProof/>
                <w:webHidden/>
              </w:rPr>
              <w:tab/>
            </w:r>
            <w:r w:rsidR="000D5FC5">
              <w:rPr>
                <w:noProof/>
                <w:webHidden/>
              </w:rPr>
              <w:fldChar w:fldCharType="begin"/>
            </w:r>
            <w:r w:rsidR="000D5FC5">
              <w:rPr>
                <w:noProof/>
                <w:webHidden/>
              </w:rPr>
              <w:instrText xml:space="preserve"> PAGEREF _Toc109345699 \h </w:instrText>
            </w:r>
            <w:r w:rsidR="000D5FC5">
              <w:rPr>
                <w:noProof/>
                <w:webHidden/>
              </w:rPr>
            </w:r>
            <w:r w:rsidR="000D5FC5">
              <w:rPr>
                <w:noProof/>
                <w:webHidden/>
              </w:rPr>
              <w:fldChar w:fldCharType="separate"/>
            </w:r>
            <w:r w:rsidR="000D5FC5">
              <w:rPr>
                <w:noProof/>
                <w:webHidden/>
              </w:rPr>
              <w:t>7</w:t>
            </w:r>
            <w:r w:rsidR="000D5FC5">
              <w:rPr>
                <w:noProof/>
                <w:webHidden/>
              </w:rPr>
              <w:fldChar w:fldCharType="end"/>
            </w:r>
          </w:hyperlink>
        </w:p>
        <w:p w14:paraId="7EB3EEA3" w14:textId="77777777" w:rsidR="000D5FC5" w:rsidRDefault="0084691D">
          <w:pPr>
            <w:pStyle w:val="TOC1"/>
            <w:tabs>
              <w:tab w:val="right" w:leader="dot" w:pos="9350"/>
            </w:tabs>
            <w:rPr>
              <w:rFonts w:eastAsiaTheme="minorEastAsia"/>
              <w:noProof/>
              <w:lang w:val="en-US"/>
            </w:rPr>
          </w:pPr>
          <w:hyperlink w:anchor="_Toc109345700" w:history="1">
            <w:r w:rsidR="000D5FC5" w:rsidRPr="00FE6323">
              <w:rPr>
                <w:rStyle w:val="Hyperlink"/>
                <w:rFonts w:eastAsia="Calibri" w:cstheme="minorHAnsi"/>
                <w:b/>
                <w:noProof/>
              </w:rPr>
              <w:t>PART-A: GENERAL PROVISIONS OF THE CONVENTION</w:t>
            </w:r>
            <w:r w:rsidR="000D5FC5">
              <w:rPr>
                <w:noProof/>
                <w:webHidden/>
              </w:rPr>
              <w:tab/>
            </w:r>
            <w:r w:rsidR="000D5FC5">
              <w:rPr>
                <w:noProof/>
                <w:webHidden/>
              </w:rPr>
              <w:fldChar w:fldCharType="begin"/>
            </w:r>
            <w:r w:rsidR="000D5FC5">
              <w:rPr>
                <w:noProof/>
                <w:webHidden/>
              </w:rPr>
              <w:instrText xml:space="preserve"> PAGEREF _Toc109345700 \h </w:instrText>
            </w:r>
            <w:r w:rsidR="000D5FC5">
              <w:rPr>
                <w:noProof/>
                <w:webHidden/>
              </w:rPr>
            </w:r>
            <w:r w:rsidR="000D5FC5">
              <w:rPr>
                <w:noProof/>
                <w:webHidden/>
              </w:rPr>
              <w:fldChar w:fldCharType="separate"/>
            </w:r>
            <w:r w:rsidR="000D5FC5">
              <w:rPr>
                <w:noProof/>
                <w:webHidden/>
              </w:rPr>
              <w:t>7</w:t>
            </w:r>
            <w:r w:rsidR="000D5FC5">
              <w:rPr>
                <w:noProof/>
                <w:webHidden/>
              </w:rPr>
              <w:fldChar w:fldCharType="end"/>
            </w:r>
          </w:hyperlink>
        </w:p>
        <w:p w14:paraId="57D6E510" w14:textId="77777777" w:rsidR="000D5FC5" w:rsidRDefault="0084691D">
          <w:pPr>
            <w:pStyle w:val="TOC2"/>
            <w:tabs>
              <w:tab w:val="right" w:leader="dot" w:pos="9350"/>
            </w:tabs>
            <w:rPr>
              <w:rFonts w:eastAsiaTheme="minorEastAsia"/>
              <w:noProof/>
              <w:lang w:val="en-US"/>
            </w:rPr>
          </w:pPr>
          <w:hyperlink w:anchor="_Toc109345701" w:history="1">
            <w:r w:rsidR="000D5FC5" w:rsidRPr="00FE6323">
              <w:rPr>
                <w:rStyle w:val="Hyperlink"/>
                <w:rFonts w:eastAsia="Calibri" w:cstheme="minorHAnsi"/>
                <w:b/>
                <w:noProof/>
              </w:rPr>
              <w:t>Articles 1 to 4: Purpose, Definitions, Principles and Obligations of the Convention</w:t>
            </w:r>
            <w:r w:rsidR="000D5FC5">
              <w:rPr>
                <w:noProof/>
                <w:webHidden/>
              </w:rPr>
              <w:tab/>
            </w:r>
            <w:r w:rsidR="000D5FC5">
              <w:rPr>
                <w:noProof/>
                <w:webHidden/>
              </w:rPr>
              <w:fldChar w:fldCharType="begin"/>
            </w:r>
            <w:r w:rsidR="000D5FC5">
              <w:rPr>
                <w:noProof/>
                <w:webHidden/>
              </w:rPr>
              <w:instrText xml:space="preserve"> PAGEREF _Toc109345701 \h </w:instrText>
            </w:r>
            <w:r w:rsidR="000D5FC5">
              <w:rPr>
                <w:noProof/>
                <w:webHidden/>
              </w:rPr>
            </w:r>
            <w:r w:rsidR="000D5FC5">
              <w:rPr>
                <w:noProof/>
                <w:webHidden/>
              </w:rPr>
              <w:fldChar w:fldCharType="separate"/>
            </w:r>
            <w:r w:rsidR="000D5FC5">
              <w:rPr>
                <w:noProof/>
                <w:webHidden/>
              </w:rPr>
              <w:t>7</w:t>
            </w:r>
            <w:r w:rsidR="000D5FC5">
              <w:rPr>
                <w:noProof/>
                <w:webHidden/>
              </w:rPr>
              <w:fldChar w:fldCharType="end"/>
            </w:r>
          </w:hyperlink>
        </w:p>
        <w:p w14:paraId="6A1E8EC5" w14:textId="77777777" w:rsidR="000D5FC5" w:rsidRDefault="0084691D">
          <w:pPr>
            <w:pStyle w:val="TOC1"/>
            <w:tabs>
              <w:tab w:val="right" w:leader="dot" w:pos="9350"/>
            </w:tabs>
            <w:rPr>
              <w:rFonts w:eastAsiaTheme="minorEastAsia"/>
              <w:noProof/>
              <w:lang w:val="en-US"/>
            </w:rPr>
          </w:pPr>
          <w:hyperlink w:anchor="_Toc109345702" w:history="1">
            <w:r w:rsidR="000D5FC5" w:rsidRPr="00FE6323">
              <w:rPr>
                <w:rStyle w:val="Hyperlink"/>
                <w:rFonts w:eastAsia="Batang" w:cstheme="minorHAnsi"/>
                <w:b/>
                <w:noProof/>
              </w:rPr>
              <w:t>PART-B: SPECIFIC RIGHTS (ART. 5, 8-30)</w:t>
            </w:r>
            <w:r w:rsidR="000D5FC5">
              <w:rPr>
                <w:noProof/>
                <w:webHidden/>
              </w:rPr>
              <w:tab/>
            </w:r>
            <w:r w:rsidR="000D5FC5">
              <w:rPr>
                <w:noProof/>
                <w:webHidden/>
              </w:rPr>
              <w:fldChar w:fldCharType="begin"/>
            </w:r>
            <w:r w:rsidR="000D5FC5">
              <w:rPr>
                <w:noProof/>
                <w:webHidden/>
              </w:rPr>
              <w:instrText xml:space="preserve"> PAGEREF _Toc109345702 \h </w:instrText>
            </w:r>
            <w:r w:rsidR="000D5FC5">
              <w:rPr>
                <w:noProof/>
                <w:webHidden/>
              </w:rPr>
            </w:r>
            <w:r w:rsidR="000D5FC5">
              <w:rPr>
                <w:noProof/>
                <w:webHidden/>
              </w:rPr>
              <w:fldChar w:fldCharType="separate"/>
            </w:r>
            <w:r w:rsidR="000D5FC5">
              <w:rPr>
                <w:noProof/>
                <w:webHidden/>
              </w:rPr>
              <w:t>9</w:t>
            </w:r>
            <w:r w:rsidR="000D5FC5">
              <w:rPr>
                <w:noProof/>
                <w:webHidden/>
              </w:rPr>
              <w:fldChar w:fldCharType="end"/>
            </w:r>
          </w:hyperlink>
        </w:p>
        <w:p w14:paraId="3158145A" w14:textId="77777777" w:rsidR="000D5FC5" w:rsidRDefault="0084691D">
          <w:pPr>
            <w:pStyle w:val="TOC2"/>
            <w:tabs>
              <w:tab w:val="right" w:leader="dot" w:pos="9350"/>
            </w:tabs>
            <w:rPr>
              <w:rFonts w:eastAsiaTheme="minorEastAsia"/>
              <w:noProof/>
              <w:lang w:val="en-US"/>
            </w:rPr>
          </w:pPr>
          <w:hyperlink w:anchor="_Toc109345703" w:history="1">
            <w:r w:rsidR="000D5FC5" w:rsidRPr="00FE6323">
              <w:rPr>
                <w:rStyle w:val="Hyperlink"/>
                <w:rFonts w:eastAsia="Calibri" w:cstheme="minorHAnsi"/>
                <w:b/>
                <w:noProof/>
              </w:rPr>
              <w:t>Article 5: Equality and Non-discrimination</w:t>
            </w:r>
            <w:r w:rsidR="000D5FC5">
              <w:rPr>
                <w:noProof/>
                <w:webHidden/>
              </w:rPr>
              <w:tab/>
            </w:r>
            <w:r w:rsidR="000D5FC5">
              <w:rPr>
                <w:noProof/>
                <w:webHidden/>
              </w:rPr>
              <w:fldChar w:fldCharType="begin"/>
            </w:r>
            <w:r w:rsidR="000D5FC5">
              <w:rPr>
                <w:noProof/>
                <w:webHidden/>
              </w:rPr>
              <w:instrText xml:space="preserve"> PAGEREF _Toc109345703 \h </w:instrText>
            </w:r>
            <w:r w:rsidR="000D5FC5">
              <w:rPr>
                <w:noProof/>
                <w:webHidden/>
              </w:rPr>
            </w:r>
            <w:r w:rsidR="000D5FC5">
              <w:rPr>
                <w:noProof/>
                <w:webHidden/>
              </w:rPr>
              <w:fldChar w:fldCharType="separate"/>
            </w:r>
            <w:r w:rsidR="000D5FC5">
              <w:rPr>
                <w:noProof/>
                <w:webHidden/>
              </w:rPr>
              <w:t>9</w:t>
            </w:r>
            <w:r w:rsidR="000D5FC5">
              <w:rPr>
                <w:noProof/>
                <w:webHidden/>
              </w:rPr>
              <w:fldChar w:fldCharType="end"/>
            </w:r>
          </w:hyperlink>
        </w:p>
        <w:p w14:paraId="1B11930B" w14:textId="77777777" w:rsidR="000D5FC5" w:rsidRDefault="0084691D">
          <w:pPr>
            <w:pStyle w:val="TOC2"/>
            <w:tabs>
              <w:tab w:val="right" w:leader="dot" w:pos="9350"/>
            </w:tabs>
            <w:rPr>
              <w:rFonts w:eastAsiaTheme="minorEastAsia"/>
              <w:noProof/>
              <w:lang w:val="en-US"/>
            </w:rPr>
          </w:pPr>
          <w:hyperlink w:anchor="_Toc109345704" w:history="1">
            <w:r w:rsidR="000D5FC5" w:rsidRPr="00FE6323">
              <w:rPr>
                <w:rStyle w:val="Hyperlink"/>
                <w:rFonts w:eastAsia="Batang" w:cstheme="minorHAnsi"/>
                <w:b/>
                <w:noProof/>
              </w:rPr>
              <w:t>Article 8: Awareness-raising</w:t>
            </w:r>
            <w:r w:rsidR="000D5FC5">
              <w:rPr>
                <w:noProof/>
                <w:webHidden/>
              </w:rPr>
              <w:tab/>
            </w:r>
            <w:r w:rsidR="000D5FC5">
              <w:rPr>
                <w:noProof/>
                <w:webHidden/>
              </w:rPr>
              <w:fldChar w:fldCharType="begin"/>
            </w:r>
            <w:r w:rsidR="000D5FC5">
              <w:rPr>
                <w:noProof/>
                <w:webHidden/>
              </w:rPr>
              <w:instrText xml:space="preserve"> PAGEREF _Toc109345704 \h </w:instrText>
            </w:r>
            <w:r w:rsidR="000D5FC5">
              <w:rPr>
                <w:noProof/>
                <w:webHidden/>
              </w:rPr>
            </w:r>
            <w:r w:rsidR="000D5FC5">
              <w:rPr>
                <w:noProof/>
                <w:webHidden/>
              </w:rPr>
              <w:fldChar w:fldCharType="separate"/>
            </w:r>
            <w:r w:rsidR="000D5FC5">
              <w:rPr>
                <w:noProof/>
                <w:webHidden/>
              </w:rPr>
              <w:t>9</w:t>
            </w:r>
            <w:r w:rsidR="000D5FC5">
              <w:rPr>
                <w:noProof/>
                <w:webHidden/>
              </w:rPr>
              <w:fldChar w:fldCharType="end"/>
            </w:r>
          </w:hyperlink>
        </w:p>
        <w:p w14:paraId="0C42D861" w14:textId="77777777" w:rsidR="000D5FC5" w:rsidRDefault="0084691D">
          <w:pPr>
            <w:pStyle w:val="TOC2"/>
            <w:tabs>
              <w:tab w:val="right" w:leader="dot" w:pos="9350"/>
            </w:tabs>
            <w:rPr>
              <w:rFonts w:eastAsiaTheme="minorEastAsia"/>
              <w:noProof/>
              <w:lang w:val="en-US"/>
            </w:rPr>
          </w:pPr>
          <w:hyperlink w:anchor="_Toc109345705" w:history="1">
            <w:r w:rsidR="000D5FC5" w:rsidRPr="00FE6323">
              <w:rPr>
                <w:rStyle w:val="Hyperlink"/>
                <w:rFonts w:eastAsia="Batang" w:cstheme="minorHAnsi"/>
                <w:b/>
                <w:noProof/>
              </w:rPr>
              <w:t>Article 9: Accessibility</w:t>
            </w:r>
            <w:r w:rsidR="000D5FC5">
              <w:rPr>
                <w:noProof/>
                <w:webHidden/>
              </w:rPr>
              <w:tab/>
            </w:r>
            <w:r w:rsidR="000D5FC5">
              <w:rPr>
                <w:noProof/>
                <w:webHidden/>
              </w:rPr>
              <w:fldChar w:fldCharType="begin"/>
            </w:r>
            <w:r w:rsidR="000D5FC5">
              <w:rPr>
                <w:noProof/>
                <w:webHidden/>
              </w:rPr>
              <w:instrText xml:space="preserve"> PAGEREF _Toc109345705 \h </w:instrText>
            </w:r>
            <w:r w:rsidR="000D5FC5">
              <w:rPr>
                <w:noProof/>
                <w:webHidden/>
              </w:rPr>
            </w:r>
            <w:r w:rsidR="000D5FC5">
              <w:rPr>
                <w:noProof/>
                <w:webHidden/>
              </w:rPr>
              <w:fldChar w:fldCharType="separate"/>
            </w:r>
            <w:r w:rsidR="000D5FC5">
              <w:rPr>
                <w:noProof/>
                <w:webHidden/>
              </w:rPr>
              <w:t>10</w:t>
            </w:r>
            <w:r w:rsidR="000D5FC5">
              <w:rPr>
                <w:noProof/>
                <w:webHidden/>
              </w:rPr>
              <w:fldChar w:fldCharType="end"/>
            </w:r>
          </w:hyperlink>
        </w:p>
        <w:p w14:paraId="7B73AA5F" w14:textId="77777777" w:rsidR="000D5FC5" w:rsidRDefault="0084691D">
          <w:pPr>
            <w:pStyle w:val="TOC2"/>
            <w:tabs>
              <w:tab w:val="right" w:leader="dot" w:pos="9350"/>
            </w:tabs>
            <w:rPr>
              <w:rFonts w:eastAsiaTheme="minorEastAsia"/>
              <w:noProof/>
              <w:lang w:val="en-US"/>
            </w:rPr>
          </w:pPr>
          <w:hyperlink w:anchor="_Toc109345706" w:history="1">
            <w:r w:rsidR="000D5FC5" w:rsidRPr="00FE6323">
              <w:rPr>
                <w:rStyle w:val="Hyperlink"/>
                <w:rFonts w:eastAsia="Batang" w:cstheme="minorHAnsi"/>
                <w:b/>
                <w:noProof/>
              </w:rPr>
              <w:t>Article 11: Situations of Risks and Humanitarian Emergencies</w:t>
            </w:r>
            <w:r w:rsidR="000D5FC5">
              <w:rPr>
                <w:noProof/>
                <w:webHidden/>
              </w:rPr>
              <w:tab/>
            </w:r>
            <w:r w:rsidR="000D5FC5">
              <w:rPr>
                <w:noProof/>
                <w:webHidden/>
              </w:rPr>
              <w:fldChar w:fldCharType="begin"/>
            </w:r>
            <w:r w:rsidR="000D5FC5">
              <w:rPr>
                <w:noProof/>
                <w:webHidden/>
              </w:rPr>
              <w:instrText xml:space="preserve"> PAGEREF _Toc109345706 \h </w:instrText>
            </w:r>
            <w:r w:rsidR="000D5FC5">
              <w:rPr>
                <w:noProof/>
                <w:webHidden/>
              </w:rPr>
            </w:r>
            <w:r w:rsidR="000D5FC5">
              <w:rPr>
                <w:noProof/>
                <w:webHidden/>
              </w:rPr>
              <w:fldChar w:fldCharType="separate"/>
            </w:r>
            <w:r w:rsidR="000D5FC5">
              <w:rPr>
                <w:noProof/>
                <w:webHidden/>
              </w:rPr>
              <w:t>11</w:t>
            </w:r>
            <w:r w:rsidR="000D5FC5">
              <w:rPr>
                <w:noProof/>
                <w:webHidden/>
              </w:rPr>
              <w:fldChar w:fldCharType="end"/>
            </w:r>
          </w:hyperlink>
        </w:p>
        <w:p w14:paraId="1F5BF400" w14:textId="77777777" w:rsidR="000D5FC5" w:rsidRDefault="0084691D">
          <w:pPr>
            <w:pStyle w:val="TOC2"/>
            <w:tabs>
              <w:tab w:val="right" w:leader="dot" w:pos="9350"/>
            </w:tabs>
            <w:rPr>
              <w:rFonts w:eastAsiaTheme="minorEastAsia"/>
              <w:noProof/>
              <w:lang w:val="en-US"/>
            </w:rPr>
          </w:pPr>
          <w:hyperlink w:anchor="_Toc109345707" w:history="1">
            <w:r w:rsidR="000D5FC5" w:rsidRPr="00FE6323">
              <w:rPr>
                <w:rStyle w:val="Hyperlink"/>
                <w:rFonts w:cstheme="minorHAnsi"/>
                <w:b/>
                <w:noProof/>
              </w:rPr>
              <w:t>Article 13: Access to Justice</w:t>
            </w:r>
            <w:r w:rsidR="000D5FC5">
              <w:rPr>
                <w:noProof/>
                <w:webHidden/>
              </w:rPr>
              <w:tab/>
            </w:r>
            <w:r w:rsidR="000D5FC5">
              <w:rPr>
                <w:noProof/>
                <w:webHidden/>
              </w:rPr>
              <w:fldChar w:fldCharType="begin"/>
            </w:r>
            <w:r w:rsidR="000D5FC5">
              <w:rPr>
                <w:noProof/>
                <w:webHidden/>
              </w:rPr>
              <w:instrText xml:space="preserve"> PAGEREF _Toc109345707 \h </w:instrText>
            </w:r>
            <w:r w:rsidR="000D5FC5">
              <w:rPr>
                <w:noProof/>
                <w:webHidden/>
              </w:rPr>
            </w:r>
            <w:r w:rsidR="000D5FC5">
              <w:rPr>
                <w:noProof/>
                <w:webHidden/>
              </w:rPr>
              <w:fldChar w:fldCharType="separate"/>
            </w:r>
            <w:r w:rsidR="000D5FC5">
              <w:rPr>
                <w:noProof/>
                <w:webHidden/>
              </w:rPr>
              <w:t>12</w:t>
            </w:r>
            <w:r w:rsidR="000D5FC5">
              <w:rPr>
                <w:noProof/>
                <w:webHidden/>
              </w:rPr>
              <w:fldChar w:fldCharType="end"/>
            </w:r>
          </w:hyperlink>
        </w:p>
        <w:p w14:paraId="25AC76A6" w14:textId="77777777" w:rsidR="000D5FC5" w:rsidRDefault="0084691D">
          <w:pPr>
            <w:pStyle w:val="TOC2"/>
            <w:tabs>
              <w:tab w:val="right" w:leader="dot" w:pos="9350"/>
            </w:tabs>
            <w:rPr>
              <w:rFonts w:eastAsiaTheme="minorEastAsia"/>
              <w:noProof/>
              <w:lang w:val="en-US"/>
            </w:rPr>
          </w:pPr>
          <w:hyperlink w:anchor="_Toc109345708" w:history="1">
            <w:r w:rsidR="000D5FC5" w:rsidRPr="00FE6323">
              <w:rPr>
                <w:rStyle w:val="Hyperlink"/>
                <w:rFonts w:eastAsia="Batang" w:cstheme="minorHAnsi"/>
                <w:b/>
                <w:noProof/>
              </w:rPr>
              <w:t>Article 16: Freedom from exploitation, violence and abuse</w:t>
            </w:r>
            <w:r w:rsidR="000D5FC5">
              <w:rPr>
                <w:noProof/>
                <w:webHidden/>
              </w:rPr>
              <w:tab/>
            </w:r>
            <w:r w:rsidR="000D5FC5">
              <w:rPr>
                <w:noProof/>
                <w:webHidden/>
              </w:rPr>
              <w:fldChar w:fldCharType="begin"/>
            </w:r>
            <w:r w:rsidR="000D5FC5">
              <w:rPr>
                <w:noProof/>
                <w:webHidden/>
              </w:rPr>
              <w:instrText xml:space="preserve"> PAGEREF _Toc109345708 \h </w:instrText>
            </w:r>
            <w:r w:rsidR="000D5FC5">
              <w:rPr>
                <w:noProof/>
                <w:webHidden/>
              </w:rPr>
            </w:r>
            <w:r w:rsidR="000D5FC5">
              <w:rPr>
                <w:noProof/>
                <w:webHidden/>
              </w:rPr>
              <w:fldChar w:fldCharType="separate"/>
            </w:r>
            <w:r w:rsidR="000D5FC5">
              <w:rPr>
                <w:noProof/>
                <w:webHidden/>
              </w:rPr>
              <w:t>13</w:t>
            </w:r>
            <w:r w:rsidR="000D5FC5">
              <w:rPr>
                <w:noProof/>
                <w:webHidden/>
              </w:rPr>
              <w:fldChar w:fldCharType="end"/>
            </w:r>
          </w:hyperlink>
        </w:p>
        <w:p w14:paraId="64507F31" w14:textId="77777777" w:rsidR="000D5FC5" w:rsidRDefault="0084691D">
          <w:pPr>
            <w:pStyle w:val="TOC2"/>
            <w:tabs>
              <w:tab w:val="right" w:leader="dot" w:pos="9350"/>
            </w:tabs>
            <w:rPr>
              <w:rFonts w:eastAsiaTheme="minorEastAsia"/>
              <w:noProof/>
              <w:lang w:val="en-US"/>
            </w:rPr>
          </w:pPr>
          <w:hyperlink w:anchor="_Toc109345709" w:history="1">
            <w:r w:rsidR="000D5FC5" w:rsidRPr="00FE6323">
              <w:rPr>
                <w:rStyle w:val="Hyperlink"/>
                <w:rFonts w:eastAsia="Calibri" w:cstheme="minorHAnsi"/>
                <w:b/>
                <w:noProof/>
              </w:rPr>
              <w:t>Article 19: Living independently and being included in the Community</w:t>
            </w:r>
            <w:r w:rsidR="000D5FC5">
              <w:rPr>
                <w:noProof/>
                <w:webHidden/>
              </w:rPr>
              <w:tab/>
            </w:r>
            <w:r w:rsidR="000D5FC5">
              <w:rPr>
                <w:noProof/>
                <w:webHidden/>
              </w:rPr>
              <w:fldChar w:fldCharType="begin"/>
            </w:r>
            <w:r w:rsidR="000D5FC5">
              <w:rPr>
                <w:noProof/>
                <w:webHidden/>
              </w:rPr>
              <w:instrText xml:space="preserve"> PAGEREF _Toc109345709 \h </w:instrText>
            </w:r>
            <w:r w:rsidR="000D5FC5">
              <w:rPr>
                <w:noProof/>
                <w:webHidden/>
              </w:rPr>
            </w:r>
            <w:r w:rsidR="000D5FC5">
              <w:rPr>
                <w:noProof/>
                <w:webHidden/>
              </w:rPr>
              <w:fldChar w:fldCharType="separate"/>
            </w:r>
            <w:r w:rsidR="000D5FC5">
              <w:rPr>
                <w:noProof/>
                <w:webHidden/>
              </w:rPr>
              <w:t>13</w:t>
            </w:r>
            <w:r w:rsidR="000D5FC5">
              <w:rPr>
                <w:noProof/>
                <w:webHidden/>
              </w:rPr>
              <w:fldChar w:fldCharType="end"/>
            </w:r>
          </w:hyperlink>
        </w:p>
        <w:p w14:paraId="7F2C602D" w14:textId="77777777" w:rsidR="000D5FC5" w:rsidRDefault="0084691D">
          <w:pPr>
            <w:pStyle w:val="TOC2"/>
            <w:tabs>
              <w:tab w:val="right" w:leader="dot" w:pos="9350"/>
            </w:tabs>
            <w:rPr>
              <w:rFonts w:eastAsiaTheme="minorEastAsia"/>
              <w:noProof/>
              <w:lang w:val="en-US"/>
            </w:rPr>
          </w:pPr>
          <w:hyperlink w:anchor="_Toc109345710" w:history="1">
            <w:r w:rsidR="000D5FC5" w:rsidRPr="00FE6323">
              <w:rPr>
                <w:rStyle w:val="Hyperlink"/>
                <w:rFonts w:cstheme="minorHAnsi"/>
                <w:b/>
                <w:noProof/>
              </w:rPr>
              <w:t>Article 22: Respect for privacy</w:t>
            </w:r>
            <w:r w:rsidR="000D5FC5">
              <w:rPr>
                <w:noProof/>
                <w:webHidden/>
              </w:rPr>
              <w:tab/>
            </w:r>
            <w:r w:rsidR="000D5FC5">
              <w:rPr>
                <w:noProof/>
                <w:webHidden/>
              </w:rPr>
              <w:fldChar w:fldCharType="begin"/>
            </w:r>
            <w:r w:rsidR="000D5FC5">
              <w:rPr>
                <w:noProof/>
                <w:webHidden/>
              </w:rPr>
              <w:instrText xml:space="preserve"> PAGEREF _Toc109345710 \h </w:instrText>
            </w:r>
            <w:r w:rsidR="000D5FC5">
              <w:rPr>
                <w:noProof/>
                <w:webHidden/>
              </w:rPr>
            </w:r>
            <w:r w:rsidR="000D5FC5">
              <w:rPr>
                <w:noProof/>
                <w:webHidden/>
              </w:rPr>
              <w:fldChar w:fldCharType="separate"/>
            </w:r>
            <w:r w:rsidR="000D5FC5">
              <w:rPr>
                <w:noProof/>
                <w:webHidden/>
              </w:rPr>
              <w:t>13</w:t>
            </w:r>
            <w:r w:rsidR="000D5FC5">
              <w:rPr>
                <w:noProof/>
                <w:webHidden/>
              </w:rPr>
              <w:fldChar w:fldCharType="end"/>
            </w:r>
          </w:hyperlink>
        </w:p>
        <w:p w14:paraId="64729555" w14:textId="77777777" w:rsidR="000D5FC5" w:rsidRDefault="0084691D">
          <w:pPr>
            <w:pStyle w:val="TOC2"/>
            <w:tabs>
              <w:tab w:val="right" w:leader="dot" w:pos="9350"/>
            </w:tabs>
            <w:rPr>
              <w:rFonts w:eastAsiaTheme="minorEastAsia"/>
              <w:noProof/>
              <w:lang w:val="en-US"/>
            </w:rPr>
          </w:pPr>
          <w:hyperlink w:anchor="_Toc109345711" w:history="1">
            <w:r w:rsidR="000D5FC5" w:rsidRPr="00FE6323">
              <w:rPr>
                <w:rStyle w:val="Hyperlink"/>
                <w:rFonts w:eastAsia="Calibri" w:cstheme="minorHAnsi"/>
                <w:b/>
                <w:noProof/>
              </w:rPr>
              <w:t>Article 23: Respect for home and the family</w:t>
            </w:r>
            <w:r w:rsidR="000D5FC5">
              <w:rPr>
                <w:noProof/>
                <w:webHidden/>
              </w:rPr>
              <w:tab/>
            </w:r>
            <w:r w:rsidR="000D5FC5">
              <w:rPr>
                <w:noProof/>
                <w:webHidden/>
              </w:rPr>
              <w:fldChar w:fldCharType="begin"/>
            </w:r>
            <w:r w:rsidR="000D5FC5">
              <w:rPr>
                <w:noProof/>
                <w:webHidden/>
              </w:rPr>
              <w:instrText xml:space="preserve"> PAGEREF _Toc109345711 \h </w:instrText>
            </w:r>
            <w:r w:rsidR="000D5FC5">
              <w:rPr>
                <w:noProof/>
                <w:webHidden/>
              </w:rPr>
            </w:r>
            <w:r w:rsidR="000D5FC5">
              <w:rPr>
                <w:noProof/>
                <w:webHidden/>
              </w:rPr>
              <w:fldChar w:fldCharType="separate"/>
            </w:r>
            <w:r w:rsidR="000D5FC5">
              <w:rPr>
                <w:noProof/>
                <w:webHidden/>
              </w:rPr>
              <w:t>14</w:t>
            </w:r>
            <w:r w:rsidR="000D5FC5">
              <w:rPr>
                <w:noProof/>
                <w:webHidden/>
              </w:rPr>
              <w:fldChar w:fldCharType="end"/>
            </w:r>
          </w:hyperlink>
        </w:p>
        <w:p w14:paraId="1AD7C8CE" w14:textId="77777777" w:rsidR="000D5FC5" w:rsidRDefault="0084691D">
          <w:pPr>
            <w:pStyle w:val="TOC2"/>
            <w:tabs>
              <w:tab w:val="right" w:leader="dot" w:pos="9350"/>
            </w:tabs>
            <w:rPr>
              <w:rFonts w:eastAsiaTheme="minorEastAsia"/>
              <w:noProof/>
              <w:lang w:val="en-US"/>
            </w:rPr>
          </w:pPr>
          <w:hyperlink w:anchor="_Toc109345712" w:history="1">
            <w:r w:rsidR="000D5FC5" w:rsidRPr="00FE6323">
              <w:rPr>
                <w:rStyle w:val="Hyperlink"/>
                <w:rFonts w:eastAsia="Calibri" w:cstheme="minorHAnsi"/>
                <w:b/>
                <w:noProof/>
              </w:rPr>
              <w:t>Article 24: Education</w:t>
            </w:r>
            <w:r w:rsidR="000D5FC5">
              <w:rPr>
                <w:noProof/>
                <w:webHidden/>
              </w:rPr>
              <w:tab/>
            </w:r>
            <w:r w:rsidR="000D5FC5">
              <w:rPr>
                <w:noProof/>
                <w:webHidden/>
              </w:rPr>
              <w:fldChar w:fldCharType="begin"/>
            </w:r>
            <w:r w:rsidR="000D5FC5">
              <w:rPr>
                <w:noProof/>
                <w:webHidden/>
              </w:rPr>
              <w:instrText xml:space="preserve"> PAGEREF _Toc109345712 \h </w:instrText>
            </w:r>
            <w:r w:rsidR="000D5FC5">
              <w:rPr>
                <w:noProof/>
                <w:webHidden/>
              </w:rPr>
            </w:r>
            <w:r w:rsidR="000D5FC5">
              <w:rPr>
                <w:noProof/>
                <w:webHidden/>
              </w:rPr>
              <w:fldChar w:fldCharType="separate"/>
            </w:r>
            <w:r w:rsidR="000D5FC5">
              <w:rPr>
                <w:noProof/>
                <w:webHidden/>
              </w:rPr>
              <w:t>14</w:t>
            </w:r>
            <w:r w:rsidR="000D5FC5">
              <w:rPr>
                <w:noProof/>
                <w:webHidden/>
              </w:rPr>
              <w:fldChar w:fldCharType="end"/>
            </w:r>
          </w:hyperlink>
        </w:p>
        <w:p w14:paraId="633F4207" w14:textId="77777777" w:rsidR="000D5FC5" w:rsidRDefault="0084691D">
          <w:pPr>
            <w:pStyle w:val="TOC2"/>
            <w:tabs>
              <w:tab w:val="right" w:leader="dot" w:pos="9350"/>
            </w:tabs>
            <w:rPr>
              <w:rFonts w:eastAsiaTheme="minorEastAsia"/>
              <w:noProof/>
              <w:lang w:val="en-US"/>
            </w:rPr>
          </w:pPr>
          <w:hyperlink w:anchor="_Toc109345713" w:history="1">
            <w:r w:rsidR="000D5FC5" w:rsidRPr="00FE6323">
              <w:rPr>
                <w:rStyle w:val="Hyperlink"/>
                <w:rFonts w:eastAsia="Calibri" w:cstheme="minorHAnsi"/>
                <w:b/>
                <w:noProof/>
              </w:rPr>
              <w:t>Article 25: Right to Health</w:t>
            </w:r>
            <w:r w:rsidR="000D5FC5">
              <w:rPr>
                <w:noProof/>
                <w:webHidden/>
              </w:rPr>
              <w:tab/>
            </w:r>
            <w:r w:rsidR="000D5FC5">
              <w:rPr>
                <w:noProof/>
                <w:webHidden/>
              </w:rPr>
              <w:fldChar w:fldCharType="begin"/>
            </w:r>
            <w:r w:rsidR="000D5FC5">
              <w:rPr>
                <w:noProof/>
                <w:webHidden/>
              </w:rPr>
              <w:instrText xml:space="preserve"> PAGEREF _Toc109345713 \h </w:instrText>
            </w:r>
            <w:r w:rsidR="000D5FC5">
              <w:rPr>
                <w:noProof/>
                <w:webHidden/>
              </w:rPr>
            </w:r>
            <w:r w:rsidR="000D5FC5">
              <w:rPr>
                <w:noProof/>
                <w:webHidden/>
              </w:rPr>
              <w:fldChar w:fldCharType="separate"/>
            </w:r>
            <w:r w:rsidR="000D5FC5">
              <w:rPr>
                <w:noProof/>
                <w:webHidden/>
              </w:rPr>
              <w:t>16</w:t>
            </w:r>
            <w:r w:rsidR="000D5FC5">
              <w:rPr>
                <w:noProof/>
                <w:webHidden/>
              </w:rPr>
              <w:fldChar w:fldCharType="end"/>
            </w:r>
          </w:hyperlink>
        </w:p>
        <w:p w14:paraId="0CD4F36B" w14:textId="77777777" w:rsidR="000D5FC5" w:rsidRDefault="0084691D">
          <w:pPr>
            <w:pStyle w:val="TOC2"/>
            <w:tabs>
              <w:tab w:val="right" w:leader="dot" w:pos="9350"/>
            </w:tabs>
            <w:rPr>
              <w:rFonts w:eastAsiaTheme="minorEastAsia"/>
              <w:noProof/>
              <w:lang w:val="en-US"/>
            </w:rPr>
          </w:pPr>
          <w:hyperlink w:anchor="_Toc109345714" w:history="1">
            <w:r w:rsidR="000D5FC5" w:rsidRPr="00FE6323">
              <w:rPr>
                <w:rStyle w:val="Hyperlink"/>
                <w:rFonts w:eastAsia="Calibri" w:cstheme="minorHAnsi"/>
                <w:b/>
                <w:noProof/>
              </w:rPr>
              <w:t>Article 27: Work and Employment</w:t>
            </w:r>
            <w:r w:rsidR="000D5FC5">
              <w:rPr>
                <w:noProof/>
                <w:webHidden/>
              </w:rPr>
              <w:tab/>
            </w:r>
            <w:r w:rsidR="000D5FC5">
              <w:rPr>
                <w:noProof/>
                <w:webHidden/>
              </w:rPr>
              <w:fldChar w:fldCharType="begin"/>
            </w:r>
            <w:r w:rsidR="000D5FC5">
              <w:rPr>
                <w:noProof/>
                <w:webHidden/>
              </w:rPr>
              <w:instrText xml:space="preserve"> PAGEREF _Toc109345714 \h </w:instrText>
            </w:r>
            <w:r w:rsidR="000D5FC5">
              <w:rPr>
                <w:noProof/>
                <w:webHidden/>
              </w:rPr>
            </w:r>
            <w:r w:rsidR="000D5FC5">
              <w:rPr>
                <w:noProof/>
                <w:webHidden/>
              </w:rPr>
              <w:fldChar w:fldCharType="separate"/>
            </w:r>
            <w:r w:rsidR="000D5FC5">
              <w:rPr>
                <w:noProof/>
                <w:webHidden/>
              </w:rPr>
              <w:t>16</w:t>
            </w:r>
            <w:r w:rsidR="000D5FC5">
              <w:rPr>
                <w:noProof/>
                <w:webHidden/>
              </w:rPr>
              <w:fldChar w:fldCharType="end"/>
            </w:r>
          </w:hyperlink>
        </w:p>
        <w:p w14:paraId="608B006C" w14:textId="77777777" w:rsidR="000D5FC5" w:rsidRDefault="0084691D">
          <w:pPr>
            <w:pStyle w:val="TOC2"/>
            <w:tabs>
              <w:tab w:val="right" w:leader="dot" w:pos="9350"/>
            </w:tabs>
            <w:rPr>
              <w:rFonts w:eastAsiaTheme="minorEastAsia"/>
              <w:noProof/>
              <w:lang w:val="en-US"/>
            </w:rPr>
          </w:pPr>
          <w:hyperlink w:anchor="_Toc109345715" w:history="1">
            <w:r w:rsidR="000D5FC5" w:rsidRPr="00FE6323">
              <w:rPr>
                <w:rStyle w:val="Hyperlink"/>
                <w:rFonts w:eastAsia="Calibri" w:cstheme="minorHAnsi"/>
                <w:b/>
                <w:noProof/>
              </w:rPr>
              <w:t>Article 28: Adequate standard of living and social protection</w:t>
            </w:r>
            <w:r w:rsidR="000D5FC5">
              <w:rPr>
                <w:noProof/>
                <w:webHidden/>
              </w:rPr>
              <w:tab/>
            </w:r>
            <w:r w:rsidR="000D5FC5">
              <w:rPr>
                <w:noProof/>
                <w:webHidden/>
              </w:rPr>
              <w:fldChar w:fldCharType="begin"/>
            </w:r>
            <w:r w:rsidR="000D5FC5">
              <w:rPr>
                <w:noProof/>
                <w:webHidden/>
              </w:rPr>
              <w:instrText xml:space="preserve"> PAGEREF _Toc109345715 \h </w:instrText>
            </w:r>
            <w:r w:rsidR="000D5FC5">
              <w:rPr>
                <w:noProof/>
                <w:webHidden/>
              </w:rPr>
            </w:r>
            <w:r w:rsidR="000D5FC5">
              <w:rPr>
                <w:noProof/>
                <w:webHidden/>
              </w:rPr>
              <w:fldChar w:fldCharType="separate"/>
            </w:r>
            <w:r w:rsidR="000D5FC5">
              <w:rPr>
                <w:noProof/>
                <w:webHidden/>
              </w:rPr>
              <w:t>18</w:t>
            </w:r>
            <w:r w:rsidR="000D5FC5">
              <w:rPr>
                <w:noProof/>
                <w:webHidden/>
              </w:rPr>
              <w:fldChar w:fldCharType="end"/>
            </w:r>
          </w:hyperlink>
        </w:p>
        <w:p w14:paraId="4F9C240C" w14:textId="77777777" w:rsidR="000D5FC5" w:rsidRDefault="0084691D">
          <w:pPr>
            <w:pStyle w:val="TOC1"/>
            <w:tabs>
              <w:tab w:val="right" w:leader="dot" w:pos="9350"/>
            </w:tabs>
            <w:rPr>
              <w:rFonts w:eastAsiaTheme="minorEastAsia"/>
              <w:noProof/>
              <w:lang w:val="en-US"/>
            </w:rPr>
          </w:pPr>
          <w:hyperlink w:anchor="_Toc109345716" w:history="1">
            <w:r w:rsidR="000D5FC5" w:rsidRPr="00FE6323">
              <w:rPr>
                <w:rStyle w:val="Hyperlink"/>
                <w:rFonts w:eastAsia="Calibri" w:cstheme="minorHAnsi"/>
                <w:noProof/>
              </w:rPr>
              <w:t>PART-C: SPECIFIC SITUATION OF BOYS, GIRLS AND WOMEN WITH DISABILITIES (ART. 6-7)</w:t>
            </w:r>
            <w:r w:rsidR="000D5FC5">
              <w:rPr>
                <w:noProof/>
                <w:webHidden/>
              </w:rPr>
              <w:tab/>
            </w:r>
            <w:r w:rsidR="000D5FC5">
              <w:rPr>
                <w:noProof/>
                <w:webHidden/>
              </w:rPr>
              <w:fldChar w:fldCharType="begin"/>
            </w:r>
            <w:r w:rsidR="000D5FC5">
              <w:rPr>
                <w:noProof/>
                <w:webHidden/>
              </w:rPr>
              <w:instrText xml:space="preserve"> PAGEREF _Toc109345716 \h </w:instrText>
            </w:r>
            <w:r w:rsidR="000D5FC5">
              <w:rPr>
                <w:noProof/>
                <w:webHidden/>
              </w:rPr>
            </w:r>
            <w:r w:rsidR="000D5FC5">
              <w:rPr>
                <w:noProof/>
                <w:webHidden/>
              </w:rPr>
              <w:fldChar w:fldCharType="separate"/>
            </w:r>
            <w:r w:rsidR="000D5FC5">
              <w:rPr>
                <w:noProof/>
                <w:webHidden/>
              </w:rPr>
              <w:t>19</w:t>
            </w:r>
            <w:r w:rsidR="000D5FC5">
              <w:rPr>
                <w:noProof/>
                <w:webHidden/>
              </w:rPr>
              <w:fldChar w:fldCharType="end"/>
            </w:r>
          </w:hyperlink>
        </w:p>
        <w:p w14:paraId="341FC105" w14:textId="77777777" w:rsidR="000D5FC5" w:rsidRDefault="0084691D">
          <w:pPr>
            <w:pStyle w:val="TOC2"/>
            <w:tabs>
              <w:tab w:val="right" w:leader="dot" w:pos="9350"/>
            </w:tabs>
            <w:rPr>
              <w:rFonts w:eastAsiaTheme="minorEastAsia"/>
              <w:noProof/>
              <w:lang w:val="en-US"/>
            </w:rPr>
          </w:pPr>
          <w:hyperlink w:anchor="_Toc109345717" w:history="1">
            <w:r w:rsidR="000D5FC5" w:rsidRPr="00FE6323">
              <w:rPr>
                <w:rStyle w:val="Hyperlink"/>
                <w:rFonts w:eastAsia="Batang" w:cstheme="minorHAnsi"/>
                <w:b/>
                <w:noProof/>
              </w:rPr>
              <w:t>Article 6: Women with disabilities</w:t>
            </w:r>
            <w:r w:rsidR="000D5FC5">
              <w:rPr>
                <w:noProof/>
                <w:webHidden/>
              </w:rPr>
              <w:tab/>
            </w:r>
            <w:r w:rsidR="000D5FC5">
              <w:rPr>
                <w:noProof/>
                <w:webHidden/>
              </w:rPr>
              <w:fldChar w:fldCharType="begin"/>
            </w:r>
            <w:r w:rsidR="000D5FC5">
              <w:rPr>
                <w:noProof/>
                <w:webHidden/>
              </w:rPr>
              <w:instrText xml:space="preserve"> PAGEREF _Toc109345717 \h </w:instrText>
            </w:r>
            <w:r w:rsidR="000D5FC5">
              <w:rPr>
                <w:noProof/>
                <w:webHidden/>
              </w:rPr>
            </w:r>
            <w:r w:rsidR="000D5FC5">
              <w:rPr>
                <w:noProof/>
                <w:webHidden/>
              </w:rPr>
              <w:fldChar w:fldCharType="separate"/>
            </w:r>
            <w:r w:rsidR="000D5FC5">
              <w:rPr>
                <w:noProof/>
                <w:webHidden/>
              </w:rPr>
              <w:t>19</w:t>
            </w:r>
            <w:r w:rsidR="000D5FC5">
              <w:rPr>
                <w:noProof/>
                <w:webHidden/>
              </w:rPr>
              <w:fldChar w:fldCharType="end"/>
            </w:r>
          </w:hyperlink>
        </w:p>
        <w:p w14:paraId="413C9C6E" w14:textId="77777777" w:rsidR="000D5FC5" w:rsidRDefault="0084691D">
          <w:pPr>
            <w:pStyle w:val="TOC2"/>
            <w:tabs>
              <w:tab w:val="right" w:leader="dot" w:pos="9350"/>
            </w:tabs>
            <w:rPr>
              <w:rFonts w:eastAsiaTheme="minorEastAsia"/>
              <w:noProof/>
              <w:lang w:val="en-US"/>
            </w:rPr>
          </w:pPr>
          <w:hyperlink w:anchor="_Toc109345718" w:history="1">
            <w:r w:rsidR="000D5FC5" w:rsidRPr="00FE6323">
              <w:rPr>
                <w:rStyle w:val="Hyperlink"/>
                <w:rFonts w:cstheme="minorHAnsi"/>
                <w:b/>
                <w:noProof/>
              </w:rPr>
              <w:t>Article 7:</w:t>
            </w:r>
            <w:r w:rsidR="000D5FC5" w:rsidRPr="00FE6323">
              <w:rPr>
                <w:rStyle w:val="Hyperlink"/>
                <w:rFonts w:eastAsia="Batang" w:cstheme="minorHAnsi"/>
                <w:b/>
                <w:noProof/>
              </w:rPr>
              <w:t xml:space="preserve"> Children with Disabilities</w:t>
            </w:r>
            <w:r w:rsidR="000D5FC5">
              <w:rPr>
                <w:noProof/>
                <w:webHidden/>
              </w:rPr>
              <w:tab/>
            </w:r>
            <w:r w:rsidR="000D5FC5">
              <w:rPr>
                <w:noProof/>
                <w:webHidden/>
              </w:rPr>
              <w:fldChar w:fldCharType="begin"/>
            </w:r>
            <w:r w:rsidR="000D5FC5">
              <w:rPr>
                <w:noProof/>
                <w:webHidden/>
              </w:rPr>
              <w:instrText xml:space="preserve"> PAGEREF _Toc109345718 \h </w:instrText>
            </w:r>
            <w:r w:rsidR="000D5FC5">
              <w:rPr>
                <w:noProof/>
                <w:webHidden/>
              </w:rPr>
            </w:r>
            <w:r w:rsidR="000D5FC5">
              <w:rPr>
                <w:noProof/>
                <w:webHidden/>
              </w:rPr>
              <w:fldChar w:fldCharType="separate"/>
            </w:r>
            <w:r w:rsidR="000D5FC5">
              <w:rPr>
                <w:noProof/>
                <w:webHidden/>
              </w:rPr>
              <w:t>19</w:t>
            </w:r>
            <w:r w:rsidR="000D5FC5">
              <w:rPr>
                <w:noProof/>
                <w:webHidden/>
              </w:rPr>
              <w:fldChar w:fldCharType="end"/>
            </w:r>
          </w:hyperlink>
        </w:p>
        <w:p w14:paraId="4D4A09F7" w14:textId="77777777" w:rsidR="000D5FC5" w:rsidRDefault="0084691D">
          <w:pPr>
            <w:pStyle w:val="TOC1"/>
            <w:tabs>
              <w:tab w:val="right" w:leader="dot" w:pos="9350"/>
            </w:tabs>
            <w:rPr>
              <w:rFonts w:eastAsiaTheme="minorEastAsia"/>
              <w:noProof/>
              <w:lang w:val="en-US"/>
            </w:rPr>
          </w:pPr>
          <w:hyperlink w:anchor="_Toc109345719" w:history="1">
            <w:r w:rsidR="000D5FC5" w:rsidRPr="00FE6323">
              <w:rPr>
                <w:rStyle w:val="Hyperlink"/>
                <w:rFonts w:eastAsia="Calibri" w:cstheme="minorHAnsi"/>
                <w:b/>
                <w:noProof/>
                <w:spacing w:val="-1"/>
              </w:rPr>
              <w:t>PART-D: SPECIFIC OBLIGATION (ART.31-33)</w:t>
            </w:r>
            <w:r w:rsidR="000D5FC5">
              <w:rPr>
                <w:noProof/>
                <w:webHidden/>
              </w:rPr>
              <w:tab/>
            </w:r>
            <w:r w:rsidR="000D5FC5">
              <w:rPr>
                <w:noProof/>
                <w:webHidden/>
              </w:rPr>
              <w:fldChar w:fldCharType="begin"/>
            </w:r>
            <w:r w:rsidR="000D5FC5">
              <w:rPr>
                <w:noProof/>
                <w:webHidden/>
              </w:rPr>
              <w:instrText xml:space="preserve"> PAGEREF _Toc109345719 \h </w:instrText>
            </w:r>
            <w:r w:rsidR="000D5FC5">
              <w:rPr>
                <w:noProof/>
                <w:webHidden/>
              </w:rPr>
            </w:r>
            <w:r w:rsidR="000D5FC5">
              <w:rPr>
                <w:noProof/>
                <w:webHidden/>
              </w:rPr>
              <w:fldChar w:fldCharType="separate"/>
            </w:r>
            <w:r w:rsidR="000D5FC5">
              <w:rPr>
                <w:noProof/>
                <w:webHidden/>
              </w:rPr>
              <w:t>19</w:t>
            </w:r>
            <w:r w:rsidR="000D5FC5">
              <w:rPr>
                <w:noProof/>
                <w:webHidden/>
              </w:rPr>
              <w:fldChar w:fldCharType="end"/>
            </w:r>
          </w:hyperlink>
        </w:p>
        <w:p w14:paraId="2C6D390D" w14:textId="77777777" w:rsidR="000D5FC5" w:rsidRDefault="0084691D">
          <w:pPr>
            <w:pStyle w:val="TOC2"/>
            <w:tabs>
              <w:tab w:val="right" w:leader="dot" w:pos="9350"/>
            </w:tabs>
            <w:rPr>
              <w:rFonts w:eastAsiaTheme="minorEastAsia"/>
              <w:noProof/>
              <w:lang w:val="en-US"/>
            </w:rPr>
          </w:pPr>
          <w:hyperlink w:anchor="_Toc109345720" w:history="1">
            <w:r w:rsidR="000D5FC5" w:rsidRPr="00FE6323">
              <w:rPr>
                <w:rStyle w:val="Hyperlink"/>
                <w:rFonts w:eastAsia="Calibri" w:cstheme="minorHAnsi"/>
                <w:b/>
                <w:noProof/>
              </w:rPr>
              <w:t>Article 31: Statistics and data collection</w:t>
            </w:r>
            <w:r w:rsidR="000D5FC5">
              <w:rPr>
                <w:noProof/>
                <w:webHidden/>
              </w:rPr>
              <w:tab/>
            </w:r>
            <w:r w:rsidR="000D5FC5">
              <w:rPr>
                <w:noProof/>
                <w:webHidden/>
              </w:rPr>
              <w:fldChar w:fldCharType="begin"/>
            </w:r>
            <w:r w:rsidR="000D5FC5">
              <w:rPr>
                <w:noProof/>
                <w:webHidden/>
              </w:rPr>
              <w:instrText xml:space="preserve"> PAGEREF _Toc109345720 \h </w:instrText>
            </w:r>
            <w:r w:rsidR="000D5FC5">
              <w:rPr>
                <w:noProof/>
                <w:webHidden/>
              </w:rPr>
            </w:r>
            <w:r w:rsidR="000D5FC5">
              <w:rPr>
                <w:noProof/>
                <w:webHidden/>
              </w:rPr>
              <w:fldChar w:fldCharType="separate"/>
            </w:r>
            <w:r w:rsidR="000D5FC5">
              <w:rPr>
                <w:noProof/>
                <w:webHidden/>
              </w:rPr>
              <w:t>19</w:t>
            </w:r>
            <w:r w:rsidR="000D5FC5">
              <w:rPr>
                <w:noProof/>
                <w:webHidden/>
              </w:rPr>
              <w:fldChar w:fldCharType="end"/>
            </w:r>
          </w:hyperlink>
        </w:p>
        <w:p w14:paraId="753265E9" w14:textId="77777777" w:rsidR="000D5FC5" w:rsidRDefault="0084691D">
          <w:pPr>
            <w:pStyle w:val="TOC2"/>
            <w:tabs>
              <w:tab w:val="right" w:leader="dot" w:pos="9350"/>
            </w:tabs>
            <w:rPr>
              <w:rFonts w:eastAsiaTheme="minorEastAsia"/>
              <w:noProof/>
              <w:lang w:val="en-US"/>
            </w:rPr>
          </w:pPr>
          <w:hyperlink w:anchor="_Toc109345721" w:history="1">
            <w:r w:rsidR="000D5FC5" w:rsidRPr="00FE6323">
              <w:rPr>
                <w:rStyle w:val="Hyperlink"/>
                <w:rFonts w:eastAsia="Calibri" w:cstheme="minorHAnsi"/>
                <w:b/>
                <w:noProof/>
              </w:rPr>
              <w:t>Article 32: International cooperation</w:t>
            </w:r>
            <w:r w:rsidR="000D5FC5">
              <w:rPr>
                <w:noProof/>
                <w:webHidden/>
              </w:rPr>
              <w:tab/>
            </w:r>
            <w:r w:rsidR="000D5FC5">
              <w:rPr>
                <w:noProof/>
                <w:webHidden/>
              </w:rPr>
              <w:fldChar w:fldCharType="begin"/>
            </w:r>
            <w:r w:rsidR="000D5FC5">
              <w:rPr>
                <w:noProof/>
                <w:webHidden/>
              </w:rPr>
              <w:instrText xml:space="preserve"> PAGEREF _Toc109345721 \h </w:instrText>
            </w:r>
            <w:r w:rsidR="000D5FC5">
              <w:rPr>
                <w:noProof/>
                <w:webHidden/>
              </w:rPr>
            </w:r>
            <w:r w:rsidR="000D5FC5">
              <w:rPr>
                <w:noProof/>
                <w:webHidden/>
              </w:rPr>
              <w:fldChar w:fldCharType="separate"/>
            </w:r>
            <w:r w:rsidR="000D5FC5">
              <w:rPr>
                <w:noProof/>
                <w:webHidden/>
              </w:rPr>
              <w:t>20</w:t>
            </w:r>
            <w:r w:rsidR="000D5FC5">
              <w:rPr>
                <w:noProof/>
                <w:webHidden/>
              </w:rPr>
              <w:fldChar w:fldCharType="end"/>
            </w:r>
          </w:hyperlink>
        </w:p>
        <w:p w14:paraId="297C92B5" w14:textId="77777777" w:rsidR="000D5FC5" w:rsidRDefault="0084691D">
          <w:pPr>
            <w:pStyle w:val="TOC2"/>
            <w:tabs>
              <w:tab w:val="right" w:leader="dot" w:pos="9350"/>
            </w:tabs>
            <w:rPr>
              <w:rFonts w:eastAsiaTheme="minorEastAsia"/>
              <w:noProof/>
              <w:lang w:val="en-US"/>
            </w:rPr>
          </w:pPr>
          <w:hyperlink w:anchor="_Toc109345722" w:history="1">
            <w:r w:rsidR="000D5FC5" w:rsidRPr="00FE6323">
              <w:rPr>
                <w:rStyle w:val="Hyperlink"/>
                <w:rFonts w:eastAsia="Calibri" w:cstheme="minorHAnsi"/>
                <w:b/>
                <w:noProof/>
              </w:rPr>
              <w:t xml:space="preserve">Article 33: </w:t>
            </w:r>
            <w:r w:rsidR="000D5FC5" w:rsidRPr="00FE6323">
              <w:rPr>
                <w:rStyle w:val="Hyperlink"/>
                <w:rFonts w:eastAsia="Calibri" w:cstheme="minorHAnsi"/>
                <w:b/>
                <w:noProof/>
                <w:spacing w:val="-1"/>
              </w:rPr>
              <w:t>National Implementation and Monitoring</w:t>
            </w:r>
            <w:r w:rsidR="000D5FC5">
              <w:rPr>
                <w:noProof/>
                <w:webHidden/>
              </w:rPr>
              <w:tab/>
            </w:r>
            <w:r w:rsidR="000D5FC5">
              <w:rPr>
                <w:noProof/>
                <w:webHidden/>
              </w:rPr>
              <w:fldChar w:fldCharType="begin"/>
            </w:r>
            <w:r w:rsidR="000D5FC5">
              <w:rPr>
                <w:noProof/>
                <w:webHidden/>
              </w:rPr>
              <w:instrText xml:space="preserve"> PAGEREF _Toc109345722 \h </w:instrText>
            </w:r>
            <w:r w:rsidR="000D5FC5">
              <w:rPr>
                <w:noProof/>
                <w:webHidden/>
              </w:rPr>
            </w:r>
            <w:r w:rsidR="000D5FC5">
              <w:rPr>
                <w:noProof/>
                <w:webHidden/>
              </w:rPr>
              <w:fldChar w:fldCharType="separate"/>
            </w:r>
            <w:r w:rsidR="000D5FC5">
              <w:rPr>
                <w:noProof/>
                <w:webHidden/>
              </w:rPr>
              <w:t>21</w:t>
            </w:r>
            <w:r w:rsidR="000D5FC5">
              <w:rPr>
                <w:noProof/>
                <w:webHidden/>
              </w:rPr>
              <w:fldChar w:fldCharType="end"/>
            </w:r>
          </w:hyperlink>
        </w:p>
        <w:p w14:paraId="2B14F55C" w14:textId="77777777" w:rsidR="000D5FC5" w:rsidRDefault="0084691D">
          <w:pPr>
            <w:pStyle w:val="TOC1"/>
            <w:tabs>
              <w:tab w:val="right" w:leader="dot" w:pos="9350"/>
            </w:tabs>
            <w:rPr>
              <w:rFonts w:eastAsiaTheme="minorEastAsia"/>
              <w:noProof/>
              <w:lang w:val="en-US"/>
            </w:rPr>
          </w:pPr>
          <w:hyperlink w:anchor="_Toc109345723" w:history="1">
            <w:r w:rsidR="000D5FC5" w:rsidRPr="00FE6323">
              <w:rPr>
                <w:rStyle w:val="Hyperlink"/>
                <w:rFonts w:cstheme="minorHAnsi"/>
                <w:noProof/>
              </w:rPr>
              <w:t>Annexure 1: List of member organizations of the CRPD Platform-Bangladesh</w:t>
            </w:r>
            <w:r w:rsidR="000D5FC5">
              <w:rPr>
                <w:noProof/>
                <w:webHidden/>
              </w:rPr>
              <w:tab/>
            </w:r>
            <w:r w:rsidR="000D5FC5">
              <w:rPr>
                <w:noProof/>
                <w:webHidden/>
              </w:rPr>
              <w:fldChar w:fldCharType="begin"/>
            </w:r>
            <w:r w:rsidR="000D5FC5">
              <w:rPr>
                <w:noProof/>
                <w:webHidden/>
              </w:rPr>
              <w:instrText xml:space="preserve"> PAGEREF _Toc109345723 \h </w:instrText>
            </w:r>
            <w:r w:rsidR="000D5FC5">
              <w:rPr>
                <w:noProof/>
                <w:webHidden/>
              </w:rPr>
            </w:r>
            <w:r w:rsidR="000D5FC5">
              <w:rPr>
                <w:noProof/>
                <w:webHidden/>
              </w:rPr>
              <w:fldChar w:fldCharType="separate"/>
            </w:r>
            <w:r w:rsidR="000D5FC5">
              <w:rPr>
                <w:noProof/>
                <w:webHidden/>
              </w:rPr>
              <w:t>21</w:t>
            </w:r>
            <w:r w:rsidR="000D5FC5">
              <w:rPr>
                <w:noProof/>
                <w:webHidden/>
              </w:rPr>
              <w:fldChar w:fldCharType="end"/>
            </w:r>
          </w:hyperlink>
        </w:p>
        <w:p w14:paraId="5E158876" w14:textId="77777777" w:rsidR="000D5FC5" w:rsidRDefault="0084691D">
          <w:pPr>
            <w:pStyle w:val="TOC1"/>
            <w:tabs>
              <w:tab w:val="right" w:leader="dot" w:pos="9350"/>
            </w:tabs>
            <w:rPr>
              <w:rFonts w:eastAsiaTheme="minorEastAsia"/>
              <w:noProof/>
              <w:lang w:val="en-US"/>
            </w:rPr>
          </w:pPr>
          <w:hyperlink w:anchor="_Toc109345724" w:history="1">
            <w:r w:rsidR="000D5FC5" w:rsidRPr="00FE6323">
              <w:rPr>
                <w:rStyle w:val="Hyperlink"/>
                <w:rFonts w:cstheme="minorHAnsi"/>
                <w:noProof/>
              </w:rPr>
              <w:t>Annexure 2: Contributor organizations</w:t>
            </w:r>
            <w:r w:rsidR="000D5FC5">
              <w:rPr>
                <w:noProof/>
                <w:webHidden/>
              </w:rPr>
              <w:tab/>
            </w:r>
            <w:r w:rsidR="000D5FC5">
              <w:rPr>
                <w:noProof/>
                <w:webHidden/>
              </w:rPr>
              <w:fldChar w:fldCharType="begin"/>
            </w:r>
            <w:r w:rsidR="000D5FC5">
              <w:rPr>
                <w:noProof/>
                <w:webHidden/>
              </w:rPr>
              <w:instrText xml:space="preserve"> PAGEREF _Toc109345724 \h </w:instrText>
            </w:r>
            <w:r w:rsidR="000D5FC5">
              <w:rPr>
                <w:noProof/>
                <w:webHidden/>
              </w:rPr>
            </w:r>
            <w:r w:rsidR="000D5FC5">
              <w:rPr>
                <w:noProof/>
                <w:webHidden/>
              </w:rPr>
              <w:fldChar w:fldCharType="separate"/>
            </w:r>
            <w:r w:rsidR="000D5FC5">
              <w:rPr>
                <w:noProof/>
                <w:webHidden/>
              </w:rPr>
              <w:t>23</w:t>
            </w:r>
            <w:r w:rsidR="000D5FC5">
              <w:rPr>
                <w:noProof/>
                <w:webHidden/>
              </w:rPr>
              <w:fldChar w:fldCharType="end"/>
            </w:r>
          </w:hyperlink>
        </w:p>
        <w:p w14:paraId="498F3D76" w14:textId="77777777" w:rsidR="007E74C2" w:rsidRPr="00E04D35" w:rsidRDefault="007E74C2" w:rsidP="00C505E2">
          <w:pPr>
            <w:spacing w:line="276" w:lineRule="auto"/>
            <w:rPr>
              <w:rFonts w:asciiTheme="majorHAnsi" w:hAnsiTheme="majorHAnsi" w:cstheme="minorHAnsi"/>
              <w:sz w:val="24"/>
              <w:szCs w:val="24"/>
            </w:rPr>
          </w:pPr>
          <w:r w:rsidRPr="00E04D35">
            <w:rPr>
              <w:rFonts w:asciiTheme="majorHAnsi" w:hAnsiTheme="majorHAnsi" w:cstheme="minorHAnsi"/>
              <w:b/>
              <w:bCs/>
              <w:noProof/>
              <w:sz w:val="24"/>
              <w:szCs w:val="24"/>
            </w:rPr>
            <w:fldChar w:fldCharType="end"/>
          </w:r>
        </w:p>
      </w:sdtContent>
    </w:sdt>
    <w:p w14:paraId="1735C44B" w14:textId="77777777" w:rsidR="007E74C2" w:rsidRPr="00E04D35" w:rsidRDefault="007E74C2" w:rsidP="00C505E2">
      <w:pPr>
        <w:spacing w:line="276" w:lineRule="auto"/>
        <w:rPr>
          <w:rFonts w:asciiTheme="majorHAnsi" w:hAnsiTheme="majorHAnsi" w:cstheme="minorHAnsi"/>
          <w:sz w:val="24"/>
          <w:szCs w:val="24"/>
          <w:lang w:val="en-US"/>
        </w:rPr>
      </w:pPr>
    </w:p>
    <w:p w14:paraId="04B81E5B" w14:textId="77777777" w:rsidR="007E74C2" w:rsidRPr="00E04D35" w:rsidRDefault="007E74C2" w:rsidP="00C505E2">
      <w:pPr>
        <w:spacing w:line="276" w:lineRule="auto"/>
        <w:jc w:val="center"/>
        <w:rPr>
          <w:rFonts w:asciiTheme="majorHAnsi" w:hAnsiTheme="majorHAnsi" w:cstheme="minorHAnsi"/>
          <w:sz w:val="24"/>
          <w:szCs w:val="24"/>
          <w:lang w:val="en-US"/>
        </w:rPr>
      </w:pPr>
    </w:p>
    <w:p w14:paraId="267149E0" w14:textId="77777777" w:rsidR="007E74C2" w:rsidRPr="00E04D35" w:rsidRDefault="007E74C2" w:rsidP="00C505E2">
      <w:pPr>
        <w:spacing w:line="276" w:lineRule="auto"/>
        <w:rPr>
          <w:rFonts w:asciiTheme="majorHAnsi" w:eastAsia="Calibri" w:hAnsiTheme="majorHAnsi" w:cstheme="minorHAnsi"/>
          <w:b/>
          <w:color w:val="365F91" w:themeColor="accent1" w:themeShade="BF"/>
          <w:sz w:val="24"/>
          <w:szCs w:val="24"/>
        </w:rPr>
      </w:pPr>
      <w:r w:rsidRPr="00E04D35">
        <w:rPr>
          <w:rFonts w:asciiTheme="majorHAnsi" w:eastAsia="Calibri" w:hAnsiTheme="majorHAnsi" w:cstheme="minorHAnsi"/>
          <w:b/>
          <w:sz w:val="24"/>
          <w:szCs w:val="24"/>
        </w:rPr>
        <w:br w:type="page"/>
      </w:r>
    </w:p>
    <w:p w14:paraId="632BCE6B" w14:textId="77777777" w:rsidR="007E74C2" w:rsidRPr="00E04D35" w:rsidRDefault="007E74C2" w:rsidP="00C505E2">
      <w:pPr>
        <w:pStyle w:val="Heading1"/>
        <w:spacing w:line="276" w:lineRule="auto"/>
        <w:jc w:val="both"/>
        <w:rPr>
          <w:rFonts w:eastAsia="Calibri" w:cstheme="minorHAnsi"/>
          <w:b/>
          <w:sz w:val="24"/>
          <w:szCs w:val="24"/>
          <w:lang w:val="en-GB"/>
        </w:rPr>
      </w:pPr>
      <w:bookmarkStart w:id="1" w:name="_Toc109345697"/>
      <w:r w:rsidRPr="00E04D35">
        <w:rPr>
          <w:rFonts w:eastAsia="Calibri" w:cstheme="minorHAnsi"/>
          <w:b/>
          <w:sz w:val="24"/>
          <w:szCs w:val="24"/>
          <w:lang w:val="en-GB"/>
        </w:rPr>
        <w:t>LIST OF ACRONYMS</w:t>
      </w:r>
      <w:bookmarkEnd w:id="1"/>
      <w:r w:rsidRPr="00E04D35">
        <w:rPr>
          <w:rFonts w:eastAsia="Calibri" w:cstheme="minorHAnsi"/>
          <w:b/>
          <w:sz w:val="24"/>
          <w:szCs w:val="24"/>
          <w:lang w:val="en-GB"/>
        </w:rPr>
        <w:t xml:space="preserve"> </w:t>
      </w:r>
    </w:p>
    <w:p w14:paraId="229AD9FB" w14:textId="77777777" w:rsidR="007E74C2" w:rsidRDefault="004D5BAE" w:rsidP="00C505E2">
      <w:pPr>
        <w:tabs>
          <w:tab w:val="left" w:pos="1122"/>
        </w:tabs>
        <w:spacing w:line="276" w:lineRule="auto"/>
        <w:ind w:left="1122" w:hanging="1122"/>
        <w:jc w:val="both"/>
        <w:rPr>
          <w:rFonts w:asciiTheme="majorHAnsi" w:hAnsiTheme="majorHAnsi" w:cstheme="minorHAnsi"/>
          <w:sz w:val="24"/>
          <w:szCs w:val="24"/>
        </w:rPr>
      </w:pPr>
      <w:r w:rsidRPr="00E04D35">
        <w:rPr>
          <w:rFonts w:asciiTheme="majorHAnsi" w:hAnsiTheme="majorHAnsi" w:cstheme="minorHAnsi"/>
          <w:sz w:val="24"/>
          <w:szCs w:val="24"/>
        </w:rPr>
        <w:t>a</w:t>
      </w:r>
      <w:r w:rsidR="007E74C2" w:rsidRPr="00E04D35">
        <w:rPr>
          <w:rFonts w:asciiTheme="majorHAnsi" w:hAnsiTheme="majorHAnsi" w:cstheme="minorHAnsi"/>
          <w:sz w:val="24"/>
          <w:szCs w:val="24"/>
        </w:rPr>
        <w:t>2</w:t>
      </w:r>
      <w:r w:rsidRPr="00E04D35">
        <w:rPr>
          <w:rFonts w:asciiTheme="majorHAnsi" w:hAnsiTheme="majorHAnsi" w:cstheme="minorHAnsi"/>
          <w:sz w:val="24"/>
          <w:szCs w:val="24"/>
        </w:rPr>
        <w:t>i</w:t>
      </w:r>
      <w:r w:rsidR="007E74C2" w:rsidRPr="00E04D35">
        <w:rPr>
          <w:rFonts w:asciiTheme="majorHAnsi" w:hAnsiTheme="majorHAnsi" w:cstheme="minorHAnsi"/>
          <w:sz w:val="24"/>
          <w:szCs w:val="24"/>
        </w:rPr>
        <w:tab/>
        <w:t>Access to Information</w:t>
      </w:r>
    </w:p>
    <w:p w14:paraId="4D5B0CDA" w14:textId="7F68D203" w:rsidR="008F7848" w:rsidRPr="00E04D35" w:rsidRDefault="008F7848" w:rsidP="00C505E2">
      <w:pPr>
        <w:tabs>
          <w:tab w:val="left" w:pos="1122"/>
        </w:tabs>
        <w:spacing w:line="276" w:lineRule="auto"/>
        <w:ind w:left="1122" w:hanging="1122"/>
        <w:jc w:val="both"/>
        <w:rPr>
          <w:rFonts w:asciiTheme="majorHAnsi" w:hAnsiTheme="majorHAnsi" w:cstheme="minorHAnsi"/>
          <w:sz w:val="24"/>
          <w:szCs w:val="24"/>
        </w:rPr>
      </w:pPr>
      <w:r>
        <w:rPr>
          <w:rFonts w:asciiTheme="majorHAnsi" w:hAnsiTheme="majorHAnsi" w:cstheme="minorHAnsi"/>
          <w:sz w:val="24"/>
          <w:szCs w:val="24"/>
        </w:rPr>
        <w:t>ABF</w:t>
      </w:r>
      <w:r>
        <w:rPr>
          <w:rFonts w:asciiTheme="majorHAnsi" w:hAnsiTheme="majorHAnsi" w:cstheme="minorHAnsi"/>
          <w:sz w:val="24"/>
          <w:szCs w:val="24"/>
        </w:rPr>
        <w:tab/>
        <w:t xml:space="preserve">Access Bangladesh Foundation </w:t>
      </w:r>
    </w:p>
    <w:p w14:paraId="29A9365F" w14:textId="77777777" w:rsidR="007E74C2" w:rsidRDefault="007E74C2" w:rsidP="00C505E2">
      <w:pPr>
        <w:tabs>
          <w:tab w:val="left" w:pos="1122"/>
        </w:tabs>
        <w:spacing w:line="276" w:lineRule="auto"/>
        <w:ind w:left="1122" w:hanging="1122"/>
        <w:jc w:val="both"/>
        <w:rPr>
          <w:rFonts w:asciiTheme="majorHAnsi" w:hAnsiTheme="majorHAnsi" w:cstheme="minorHAnsi"/>
          <w:sz w:val="24"/>
          <w:szCs w:val="24"/>
        </w:rPr>
      </w:pPr>
      <w:r w:rsidRPr="00E04D35">
        <w:rPr>
          <w:rFonts w:asciiTheme="majorHAnsi" w:hAnsiTheme="majorHAnsi" w:cstheme="minorHAnsi"/>
          <w:sz w:val="24"/>
          <w:szCs w:val="24"/>
        </w:rPr>
        <w:t>BBS</w:t>
      </w:r>
      <w:r w:rsidRPr="00E04D35">
        <w:rPr>
          <w:rFonts w:asciiTheme="majorHAnsi" w:hAnsiTheme="majorHAnsi" w:cstheme="minorHAnsi"/>
          <w:sz w:val="24"/>
          <w:szCs w:val="24"/>
        </w:rPr>
        <w:tab/>
        <w:t>Bangladesh Bureau of Statistics</w:t>
      </w:r>
    </w:p>
    <w:p w14:paraId="4795106C" w14:textId="2267096C" w:rsidR="004C097D" w:rsidRPr="00E04D35" w:rsidRDefault="004C097D" w:rsidP="00C12B6C">
      <w:pPr>
        <w:spacing w:line="276" w:lineRule="auto"/>
        <w:jc w:val="both"/>
        <w:rPr>
          <w:rFonts w:asciiTheme="majorHAnsi" w:hAnsiTheme="majorHAnsi" w:cstheme="minorHAnsi"/>
          <w:sz w:val="24"/>
          <w:szCs w:val="24"/>
        </w:rPr>
      </w:pPr>
      <w:r w:rsidRPr="004C097D">
        <w:rPr>
          <w:rFonts w:asciiTheme="majorHAnsi" w:hAnsiTheme="majorHAnsi" w:cstheme="minorHAnsi"/>
          <w:sz w:val="24"/>
          <w:szCs w:val="24"/>
        </w:rPr>
        <w:t>B-SCAN</w:t>
      </w:r>
      <w:r w:rsidR="00C12B6C">
        <w:rPr>
          <w:rFonts w:asciiTheme="majorHAnsi" w:hAnsiTheme="majorHAnsi" w:cstheme="minorHAnsi"/>
          <w:sz w:val="24"/>
          <w:szCs w:val="24"/>
        </w:rPr>
        <w:t xml:space="preserve">      </w:t>
      </w:r>
      <w:r w:rsidRPr="00C12B6C">
        <w:rPr>
          <w:rFonts w:asciiTheme="majorHAnsi" w:hAnsiTheme="majorHAnsi" w:cstheme="minorHAnsi"/>
          <w:sz w:val="24"/>
          <w:szCs w:val="24"/>
        </w:rPr>
        <w:t>Bangladesh Society for the Change and Advocacy Nexus (B-SCAN)</w:t>
      </w:r>
    </w:p>
    <w:p w14:paraId="5B97993A" w14:textId="77777777" w:rsidR="007E74C2" w:rsidRDefault="007E74C2" w:rsidP="00C505E2">
      <w:pPr>
        <w:tabs>
          <w:tab w:val="left" w:pos="1122"/>
        </w:tabs>
        <w:spacing w:line="276" w:lineRule="auto"/>
        <w:ind w:left="1122" w:hanging="1122"/>
        <w:jc w:val="both"/>
        <w:rPr>
          <w:rFonts w:asciiTheme="majorHAnsi" w:hAnsiTheme="majorHAnsi" w:cstheme="minorHAnsi"/>
          <w:sz w:val="24"/>
          <w:szCs w:val="24"/>
        </w:rPr>
      </w:pPr>
      <w:r w:rsidRPr="00E04D35">
        <w:rPr>
          <w:rFonts w:asciiTheme="majorHAnsi" w:hAnsiTheme="majorHAnsi" w:cstheme="minorHAnsi"/>
          <w:sz w:val="24"/>
          <w:szCs w:val="24"/>
        </w:rPr>
        <w:t>BLAST</w:t>
      </w:r>
      <w:r w:rsidRPr="00E04D35">
        <w:rPr>
          <w:rFonts w:asciiTheme="majorHAnsi" w:hAnsiTheme="majorHAnsi" w:cstheme="minorHAnsi"/>
          <w:sz w:val="24"/>
          <w:szCs w:val="24"/>
        </w:rPr>
        <w:tab/>
        <w:t xml:space="preserve">Bangladesh Legal Aid and Services Trust  </w:t>
      </w:r>
    </w:p>
    <w:p w14:paraId="2B8AF4FE" w14:textId="0CE583B3" w:rsidR="004C097D" w:rsidRPr="00E04D35" w:rsidRDefault="004C097D" w:rsidP="00C505E2">
      <w:pPr>
        <w:tabs>
          <w:tab w:val="left" w:pos="1122"/>
        </w:tabs>
        <w:spacing w:line="276" w:lineRule="auto"/>
        <w:ind w:left="1122" w:hanging="1122"/>
        <w:jc w:val="both"/>
        <w:rPr>
          <w:rFonts w:asciiTheme="majorHAnsi" w:hAnsiTheme="majorHAnsi" w:cstheme="minorHAnsi"/>
          <w:sz w:val="24"/>
          <w:szCs w:val="24"/>
        </w:rPr>
      </w:pPr>
      <w:r>
        <w:rPr>
          <w:rFonts w:asciiTheme="majorHAnsi" w:hAnsiTheme="majorHAnsi" w:cstheme="minorHAnsi"/>
          <w:sz w:val="24"/>
          <w:szCs w:val="24"/>
        </w:rPr>
        <w:t>DCF</w:t>
      </w:r>
      <w:r>
        <w:rPr>
          <w:rFonts w:asciiTheme="majorHAnsi" w:hAnsiTheme="majorHAnsi" w:cstheme="minorHAnsi"/>
          <w:sz w:val="24"/>
          <w:szCs w:val="24"/>
        </w:rPr>
        <w:tab/>
        <w:t xml:space="preserve">Disabled Child Foundation </w:t>
      </w:r>
    </w:p>
    <w:p w14:paraId="21ABDD1F"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CBR</w:t>
      </w:r>
      <w:r w:rsidRPr="00E04D35">
        <w:rPr>
          <w:rFonts w:asciiTheme="majorHAnsi" w:hAnsiTheme="majorHAnsi" w:cstheme="minorHAnsi"/>
          <w:sz w:val="24"/>
          <w:szCs w:val="24"/>
        </w:rPr>
        <w:tab/>
        <w:t>Community Based Rehabilitation</w:t>
      </w:r>
    </w:p>
    <w:p w14:paraId="594EA7F5"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CRPD</w:t>
      </w:r>
      <w:r w:rsidRPr="00E04D35">
        <w:rPr>
          <w:rFonts w:asciiTheme="majorHAnsi" w:hAnsiTheme="majorHAnsi" w:cstheme="minorHAnsi"/>
          <w:sz w:val="24"/>
          <w:szCs w:val="24"/>
        </w:rPr>
        <w:tab/>
        <w:t>Convention on the Rights of Persons with Disabilities</w:t>
      </w:r>
    </w:p>
    <w:p w14:paraId="398E3699" w14:textId="77777777" w:rsidR="007E74C2"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DSS</w:t>
      </w:r>
      <w:r w:rsidRPr="00E04D35">
        <w:rPr>
          <w:rFonts w:asciiTheme="majorHAnsi" w:hAnsiTheme="majorHAnsi" w:cstheme="minorHAnsi"/>
          <w:sz w:val="24"/>
          <w:szCs w:val="24"/>
        </w:rPr>
        <w:tab/>
        <w:t xml:space="preserve">Department of Social Services </w:t>
      </w:r>
    </w:p>
    <w:p w14:paraId="7C14979B" w14:textId="483E5E7C" w:rsidR="008F7848" w:rsidRPr="00E04D35" w:rsidRDefault="008F7848" w:rsidP="00C505E2">
      <w:pPr>
        <w:tabs>
          <w:tab w:val="left" w:pos="1122"/>
        </w:tabs>
        <w:spacing w:line="276" w:lineRule="auto"/>
        <w:jc w:val="both"/>
        <w:rPr>
          <w:rFonts w:asciiTheme="majorHAnsi" w:hAnsiTheme="majorHAnsi" w:cstheme="minorHAnsi"/>
          <w:sz w:val="24"/>
          <w:szCs w:val="24"/>
        </w:rPr>
      </w:pPr>
      <w:r>
        <w:rPr>
          <w:rFonts w:asciiTheme="majorHAnsi" w:hAnsiTheme="majorHAnsi" w:cstheme="minorHAnsi"/>
          <w:sz w:val="24"/>
          <w:szCs w:val="24"/>
        </w:rPr>
        <w:t>DSSB</w:t>
      </w:r>
      <w:r>
        <w:rPr>
          <w:rFonts w:asciiTheme="majorHAnsi" w:hAnsiTheme="majorHAnsi" w:cstheme="minorHAnsi"/>
          <w:sz w:val="24"/>
          <w:szCs w:val="24"/>
        </w:rPr>
        <w:tab/>
        <w:t>Down Syndrome Society of Bangladesh</w:t>
      </w:r>
    </w:p>
    <w:p w14:paraId="1FD16832"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INGO</w:t>
      </w:r>
      <w:r w:rsidRPr="00E04D35">
        <w:rPr>
          <w:rFonts w:asciiTheme="majorHAnsi" w:hAnsiTheme="majorHAnsi" w:cstheme="minorHAnsi"/>
          <w:sz w:val="24"/>
          <w:szCs w:val="24"/>
        </w:rPr>
        <w:tab/>
        <w:t>International non-governmental organisation</w:t>
      </w:r>
    </w:p>
    <w:p w14:paraId="3F970D1F" w14:textId="77777777" w:rsidR="007E74C2" w:rsidRPr="00E04D35" w:rsidRDefault="007E74C2" w:rsidP="00C505E2">
      <w:pPr>
        <w:tabs>
          <w:tab w:val="left" w:pos="1122"/>
        </w:tabs>
        <w:spacing w:line="276" w:lineRule="auto"/>
        <w:ind w:left="1120" w:hanging="1120"/>
        <w:jc w:val="both"/>
        <w:rPr>
          <w:rFonts w:asciiTheme="majorHAnsi" w:hAnsiTheme="majorHAnsi" w:cstheme="minorHAnsi"/>
          <w:sz w:val="24"/>
          <w:szCs w:val="24"/>
        </w:rPr>
      </w:pPr>
      <w:r w:rsidRPr="00E04D35">
        <w:rPr>
          <w:rFonts w:asciiTheme="majorHAnsi" w:hAnsiTheme="majorHAnsi" w:cstheme="minorHAnsi"/>
          <w:sz w:val="24"/>
          <w:szCs w:val="24"/>
        </w:rPr>
        <w:t>JPUF</w:t>
      </w:r>
      <w:r w:rsidRPr="00E04D35">
        <w:rPr>
          <w:rFonts w:asciiTheme="majorHAnsi" w:hAnsiTheme="majorHAnsi" w:cstheme="minorHAnsi"/>
          <w:sz w:val="24"/>
          <w:szCs w:val="24"/>
        </w:rPr>
        <w:tab/>
      </w:r>
      <w:r w:rsidRPr="00E04D35">
        <w:rPr>
          <w:rFonts w:asciiTheme="majorHAnsi" w:hAnsiTheme="majorHAnsi" w:cstheme="minorHAnsi"/>
          <w:sz w:val="24"/>
          <w:szCs w:val="24"/>
        </w:rPr>
        <w:tab/>
        <w:t>Jatiyo Protibondhi Unnayan Foundation [National Disability Development Foundation]</w:t>
      </w:r>
    </w:p>
    <w:p w14:paraId="20DF38A1"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MOE</w:t>
      </w:r>
      <w:r w:rsidRPr="00E04D35">
        <w:rPr>
          <w:rFonts w:asciiTheme="majorHAnsi" w:hAnsiTheme="majorHAnsi" w:cstheme="minorHAnsi"/>
          <w:sz w:val="24"/>
          <w:szCs w:val="24"/>
        </w:rPr>
        <w:tab/>
        <w:t>Ministry of Education</w:t>
      </w:r>
    </w:p>
    <w:p w14:paraId="2E8C2E37"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MOHFW</w:t>
      </w:r>
      <w:r w:rsidRPr="00E04D35">
        <w:rPr>
          <w:rFonts w:asciiTheme="majorHAnsi" w:hAnsiTheme="majorHAnsi" w:cstheme="minorHAnsi"/>
          <w:sz w:val="24"/>
          <w:szCs w:val="24"/>
        </w:rPr>
        <w:tab/>
        <w:t>Ministry of Health and Family Welfare</w:t>
      </w:r>
    </w:p>
    <w:p w14:paraId="52D5B086"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MOSW</w:t>
      </w:r>
      <w:r w:rsidRPr="00E04D35">
        <w:rPr>
          <w:rFonts w:asciiTheme="majorHAnsi" w:hAnsiTheme="majorHAnsi" w:cstheme="minorHAnsi"/>
          <w:sz w:val="24"/>
          <w:szCs w:val="24"/>
        </w:rPr>
        <w:tab/>
        <w:t xml:space="preserve">Ministry of Social Welfare </w:t>
      </w:r>
    </w:p>
    <w:p w14:paraId="6AE1D586" w14:textId="77777777" w:rsidR="007E74C2" w:rsidRDefault="007E74C2" w:rsidP="00C505E2">
      <w:pPr>
        <w:tabs>
          <w:tab w:val="left" w:pos="1122"/>
        </w:tabs>
        <w:spacing w:line="276" w:lineRule="auto"/>
        <w:jc w:val="both"/>
        <w:rPr>
          <w:rFonts w:asciiTheme="majorHAnsi" w:eastAsia="Calibri" w:hAnsiTheme="majorHAnsi" w:cstheme="minorHAnsi"/>
          <w:sz w:val="24"/>
          <w:szCs w:val="24"/>
        </w:rPr>
      </w:pPr>
      <w:r w:rsidRPr="00E04D35">
        <w:rPr>
          <w:rFonts w:asciiTheme="majorHAnsi" w:eastAsia="Calibri" w:hAnsiTheme="majorHAnsi" w:cstheme="minorHAnsi"/>
          <w:sz w:val="24"/>
          <w:szCs w:val="24"/>
        </w:rPr>
        <w:t>MOWCA</w:t>
      </w:r>
      <w:r w:rsidRPr="00E04D35">
        <w:rPr>
          <w:rFonts w:asciiTheme="majorHAnsi" w:eastAsia="Calibri" w:hAnsiTheme="majorHAnsi" w:cstheme="minorHAnsi"/>
          <w:sz w:val="24"/>
          <w:szCs w:val="24"/>
        </w:rPr>
        <w:tab/>
        <w:t>Ministry of Women and Children Affairs</w:t>
      </w:r>
    </w:p>
    <w:p w14:paraId="73419761" w14:textId="15912BA8" w:rsidR="004C097D" w:rsidRPr="00E04D35" w:rsidRDefault="004C097D" w:rsidP="00C505E2">
      <w:pPr>
        <w:tabs>
          <w:tab w:val="left" w:pos="1122"/>
        </w:tabs>
        <w:spacing w:line="276" w:lineRule="auto"/>
        <w:jc w:val="both"/>
        <w:rPr>
          <w:rFonts w:asciiTheme="majorHAnsi" w:hAnsiTheme="majorHAnsi" w:cstheme="minorHAnsi"/>
          <w:sz w:val="24"/>
          <w:szCs w:val="24"/>
        </w:rPr>
      </w:pPr>
      <w:r>
        <w:rPr>
          <w:rFonts w:asciiTheme="majorHAnsi" w:eastAsia="Calibri" w:hAnsiTheme="majorHAnsi" w:cstheme="minorHAnsi"/>
          <w:sz w:val="24"/>
          <w:szCs w:val="24"/>
        </w:rPr>
        <w:t>NADPO</w:t>
      </w:r>
      <w:r>
        <w:rPr>
          <w:rFonts w:asciiTheme="majorHAnsi" w:eastAsia="Calibri" w:hAnsiTheme="majorHAnsi" w:cstheme="minorHAnsi"/>
          <w:sz w:val="24"/>
          <w:szCs w:val="24"/>
        </w:rPr>
        <w:tab/>
        <w:t xml:space="preserve">National Alliance of Disabled People’s Organizations </w:t>
      </w:r>
    </w:p>
    <w:p w14:paraId="74C97581" w14:textId="7D4481E7" w:rsidR="007E74C2" w:rsidRPr="00E04D35" w:rsidRDefault="007E74C2" w:rsidP="00C12B6C">
      <w:pPr>
        <w:tabs>
          <w:tab w:val="left" w:pos="1122"/>
          <w:tab w:val="left" w:pos="7075"/>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NCDW</w:t>
      </w:r>
      <w:r w:rsidRPr="00E04D35">
        <w:rPr>
          <w:rFonts w:asciiTheme="majorHAnsi" w:hAnsiTheme="majorHAnsi" w:cstheme="minorHAnsi"/>
          <w:sz w:val="24"/>
          <w:szCs w:val="24"/>
        </w:rPr>
        <w:tab/>
        <w:t>National Council of Women with Disabilities</w:t>
      </w:r>
      <w:r w:rsidR="004C097D">
        <w:rPr>
          <w:rFonts w:asciiTheme="majorHAnsi" w:hAnsiTheme="majorHAnsi" w:cstheme="minorHAnsi"/>
          <w:sz w:val="24"/>
          <w:szCs w:val="24"/>
        </w:rPr>
        <w:tab/>
      </w:r>
    </w:p>
    <w:p w14:paraId="6FADD191"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NCP</w:t>
      </w:r>
      <w:r w:rsidRPr="00E04D35">
        <w:rPr>
          <w:rFonts w:asciiTheme="majorHAnsi" w:hAnsiTheme="majorHAnsi" w:cstheme="minorHAnsi"/>
          <w:sz w:val="24"/>
          <w:szCs w:val="24"/>
        </w:rPr>
        <w:tab/>
        <w:t>National Coalition Project for Producing CRPD Shadow Report in Bangladesh</w:t>
      </w:r>
    </w:p>
    <w:p w14:paraId="7A4DA3AE"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NDD</w:t>
      </w:r>
      <w:r w:rsidRPr="00E04D35">
        <w:rPr>
          <w:rFonts w:asciiTheme="majorHAnsi" w:hAnsiTheme="majorHAnsi" w:cstheme="minorHAnsi"/>
          <w:sz w:val="24"/>
          <w:szCs w:val="24"/>
        </w:rPr>
        <w:tab/>
        <w:t>Neuro-Developmental Disability</w:t>
      </w:r>
    </w:p>
    <w:p w14:paraId="0F8D3BBB"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NDDT</w:t>
      </w:r>
      <w:r w:rsidRPr="00E04D35">
        <w:rPr>
          <w:rFonts w:asciiTheme="majorHAnsi" w:hAnsiTheme="majorHAnsi" w:cstheme="minorHAnsi"/>
          <w:sz w:val="24"/>
          <w:szCs w:val="24"/>
        </w:rPr>
        <w:tab/>
        <w:t xml:space="preserve">Neuro-Developmental Disability Trust </w:t>
      </w:r>
    </w:p>
    <w:p w14:paraId="38392F9A" w14:textId="0709519B"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NDDTA</w:t>
      </w:r>
      <w:r w:rsidRPr="00E04D35">
        <w:rPr>
          <w:rFonts w:asciiTheme="majorHAnsi" w:hAnsiTheme="majorHAnsi" w:cstheme="minorHAnsi"/>
          <w:sz w:val="24"/>
          <w:szCs w:val="24"/>
        </w:rPr>
        <w:tab/>
        <w:t>Neuro-Developmental Disability</w:t>
      </w:r>
      <w:r w:rsidR="008F7848">
        <w:rPr>
          <w:rFonts w:asciiTheme="majorHAnsi" w:hAnsiTheme="majorHAnsi" w:cstheme="minorHAnsi"/>
          <w:sz w:val="24"/>
          <w:szCs w:val="24"/>
        </w:rPr>
        <w:t xml:space="preserve"> Protection</w:t>
      </w:r>
      <w:r w:rsidRPr="00E04D35">
        <w:rPr>
          <w:rFonts w:asciiTheme="majorHAnsi" w:hAnsiTheme="majorHAnsi" w:cstheme="minorHAnsi"/>
          <w:sz w:val="24"/>
          <w:szCs w:val="24"/>
        </w:rPr>
        <w:t xml:space="preserve"> Trust Act </w:t>
      </w:r>
    </w:p>
    <w:p w14:paraId="04E40968"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NGDO</w:t>
      </w:r>
      <w:r w:rsidRPr="00E04D35">
        <w:rPr>
          <w:rFonts w:asciiTheme="majorHAnsi" w:hAnsiTheme="majorHAnsi" w:cstheme="minorHAnsi"/>
          <w:sz w:val="24"/>
          <w:szCs w:val="24"/>
        </w:rPr>
        <w:tab/>
        <w:t xml:space="preserve">National Grassroots Disabled Organization </w:t>
      </w:r>
    </w:p>
    <w:p w14:paraId="3B4981D2" w14:textId="77777777" w:rsidR="007E74C2"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NGO</w:t>
      </w:r>
      <w:r w:rsidRPr="00E04D35">
        <w:rPr>
          <w:rFonts w:asciiTheme="majorHAnsi" w:hAnsiTheme="majorHAnsi" w:cstheme="minorHAnsi"/>
          <w:sz w:val="24"/>
          <w:szCs w:val="24"/>
        </w:rPr>
        <w:tab/>
        <w:t xml:space="preserve">Non-governmental organisation </w:t>
      </w:r>
    </w:p>
    <w:p w14:paraId="31F58A8C" w14:textId="33D0F19B" w:rsidR="004C097D" w:rsidRPr="00E04D35" w:rsidRDefault="004C097D" w:rsidP="00C505E2">
      <w:pPr>
        <w:tabs>
          <w:tab w:val="left" w:pos="1122"/>
        </w:tabs>
        <w:spacing w:line="276" w:lineRule="auto"/>
        <w:jc w:val="both"/>
        <w:rPr>
          <w:rFonts w:asciiTheme="majorHAnsi" w:hAnsiTheme="majorHAnsi" w:cstheme="minorHAnsi"/>
          <w:sz w:val="24"/>
          <w:szCs w:val="24"/>
        </w:rPr>
      </w:pPr>
      <w:r>
        <w:rPr>
          <w:rFonts w:asciiTheme="majorHAnsi" w:hAnsiTheme="majorHAnsi" w:cstheme="minorHAnsi"/>
          <w:sz w:val="24"/>
          <w:szCs w:val="24"/>
        </w:rPr>
        <w:t>NOAC</w:t>
      </w:r>
      <w:r>
        <w:rPr>
          <w:rFonts w:asciiTheme="majorHAnsi" w:hAnsiTheme="majorHAnsi" w:cstheme="minorHAnsi"/>
          <w:sz w:val="24"/>
          <w:szCs w:val="24"/>
        </w:rPr>
        <w:tab/>
        <w:t xml:space="preserve">National OPD Advisory Committee </w:t>
      </w:r>
    </w:p>
    <w:p w14:paraId="0E06211F"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NSDC</w:t>
      </w:r>
      <w:r w:rsidRPr="00E04D35">
        <w:rPr>
          <w:rFonts w:asciiTheme="majorHAnsi" w:hAnsiTheme="majorHAnsi" w:cstheme="minorHAnsi"/>
          <w:sz w:val="24"/>
          <w:szCs w:val="24"/>
        </w:rPr>
        <w:tab/>
        <w:t>National Skills Development Council</w:t>
      </w:r>
    </w:p>
    <w:p w14:paraId="1C314ED9"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NSSS</w:t>
      </w:r>
      <w:r w:rsidRPr="00E04D35">
        <w:rPr>
          <w:rFonts w:asciiTheme="majorHAnsi" w:hAnsiTheme="majorHAnsi" w:cstheme="minorHAnsi"/>
          <w:sz w:val="24"/>
          <w:szCs w:val="24"/>
        </w:rPr>
        <w:tab/>
        <w:t>National Social Security Strategy</w:t>
      </w:r>
    </w:p>
    <w:p w14:paraId="2AAA913B"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OHCHR</w:t>
      </w:r>
      <w:r w:rsidRPr="00E04D35">
        <w:rPr>
          <w:rFonts w:asciiTheme="majorHAnsi" w:hAnsiTheme="majorHAnsi" w:cstheme="minorHAnsi"/>
          <w:sz w:val="24"/>
          <w:szCs w:val="24"/>
        </w:rPr>
        <w:tab/>
        <w:t>Office of the High Commissioner on Human Rights</w:t>
      </w:r>
    </w:p>
    <w:p w14:paraId="6C925953"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OPDs</w:t>
      </w:r>
      <w:r w:rsidRPr="00E04D35">
        <w:rPr>
          <w:rFonts w:asciiTheme="majorHAnsi" w:hAnsiTheme="majorHAnsi" w:cstheme="minorHAnsi"/>
          <w:sz w:val="24"/>
          <w:szCs w:val="24"/>
        </w:rPr>
        <w:tab/>
        <w:t xml:space="preserve">Organizations of Persons with Disabilities </w:t>
      </w:r>
    </w:p>
    <w:p w14:paraId="4579BDA3"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RMG</w:t>
      </w:r>
      <w:r w:rsidRPr="00E04D35">
        <w:rPr>
          <w:rFonts w:asciiTheme="majorHAnsi" w:hAnsiTheme="majorHAnsi" w:cstheme="minorHAnsi"/>
          <w:sz w:val="24"/>
          <w:szCs w:val="24"/>
        </w:rPr>
        <w:tab/>
        <w:t>Ready Made Garments</w:t>
      </w:r>
    </w:p>
    <w:p w14:paraId="6A6CF30C"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RPPDA</w:t>
      </w:r>
      <w:r w:rsidRPr="00E04D35">
        <w:rPr>
          <w:rFonts w:asciiTheme="majorHAnsi" w:hAnsiTheme="majorHAnsi" w:cstheme="minorHAnsi"/>
          <w:sz w:val="24"/>
          <w:szCs w:val="24"/>
        </w:rPr>
        <w:tab/>
        <w:t>Rights &amp; Protection of Persons with Disabilities Act 2013</w:t>
      </w:r>
    </w:p>
    <w:p w14:paraId="70B51595" w14:textId="77777777" w:rsidR="007E74C2"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RTI</w:t>
      </w:r>
      <w:r w:rsidRPr="00E04D35">
        <w:rPr>
          <w:rFonts w:asciiTheme="majorHAnsi" w:hAnsiTheme="majorHAnsi" w:cstheme="minorHAnsi"/>
          <w:sz w:val="24"/>
          <w:szCs w:val="24"/>
        </w:rPr>
        <w:tab/>
        <w:t>Right to Information Act 2009</w:t>
      </w:r>
    </w:p>
    <w:p w14:paraId="71D18B7E" w14:textId="0EE145DB" w:rsidR="004C097D" w:rsidRPr="00E04D35" w:rsidRDefault="004C097D" w:rsidP="00C505E2">
      <w:pPr>
        <w:tabs>
          <w:tab w:val="left" w:pos="1122"/>
        </w:tabs>
        <w:spacing w:line="276" w:lineRule="auto"/>
        <w:jc w:val="both"/>
        <w:rPr>
          <w:rFonts w:asciiTheme="majorHAnsi" w:hAnsiTheme="majorHAnsi" w:cstheme="minorHAnsi"/>
          <w:sz w:val="24"/>
          <w:szCs w:val="24"/>
        </w:rPr>
      </w:pPr>
      <w:r>
        <w:rPr>
          <w:rFonts w:asciiTheme="majorHAnsi" w:hAnsiTheme="majorHAnsi" w:cstheme="minorHAnsi"/>
          <w:sz w:val="24"/>
          <w:szCs w:val="24"/>
        </w:rPr>
        <w:t>SDSL</w:t>
      </w:r>
      <w:r>
        <w:rPr>
          <w:rFonts w:asciiTheme="majorHAnsi" w:hAnsiTheme="majorHAnsi" w:cstheme="minorHAnsi"/>
          <w:sz w:val="24"/>
          <w:szCs w:val="24"/>
        </w:rPr>
        <w:tab/>
        <w:t xml:space="preserve">Society of the Deaf and Sign Language Usears </w:t>
      </w:r>
    </w:p>
    <w:p w14:paraId="6E09E97D"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SHG</w:t>
      </w:r>
      <w:r w:rsidRPr="00E04D35">
        <w:rPr>
          <w:rFonts w:asciiTheme="majorHAnsi" w:hAnsiTheme="majorHAnsi" w:cstheme="minorHAnsi"/>
          <w:sz w:val="24"/>
          <w:szCs w:val="24"/>
        </w:rPr>
        <w:tab/>
        <w:t>Self Help Group (of Persons with Disabilities)</w:t>
      </w:r>
    </w:p>
    <w:p w14:paraId="0D4F6410"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SME</w:t>
      </w:r>
      <w:r w:rsidRPr="00E04D35">
        <w:rPr>
          <w:rFonts w:asciiTheme="majorHAnsi" w:hAnsiTheme="majorHAnsi" w:cstheme="minorHAnsi"/>
          <w:sz w:val="24"/>
          <w:szCs w:val="24"/>
        </w:rPr>
        <w:tab/>
        <w:t>Small and Medium Enterprise (Foundation)</w:t>
      </w:r>
    </w:p>
    <w:p w14:paraId="39BE72D5"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SRHR</w:t>
      </w:r>
      <w:r w:rsidRPr="00E04D35">
        <w:rPr>
          <w:rFonts w:asciiTheme="majorHAnsi" w:hAnsiTheme="majorHAnsi" w:cstheme="minorHAnsi"/>
          <w:sz w:val="24"/>
          <w:szCs w:val="24"/>
        </w:rPr>
        <w:tab/>
        <w:t>Sexual and Reproductive Health and Rights</w:t>
      </w:r>
    </w:p>
    <w:p w14:paraId="5A4837FC"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color w:val="000000"/>
          <w:spacing w:val="-1"/>
          <w:sz w:val="24"/>
          <w:szCs w:val="24"/>
        </w:rPr>
        <w:t>TPF</w:t>
      </w:r>
      <w:r w:rsidRPr="00E04D35">
        <w:rPr>
          <w:rFonts w:asciiTheme="majorHAnsi" w:hAnsiTheme="majorHAnsi" w:cstheme="minorHAnsi"/>
          <w:color w:val="000000"/>
          <w:spacing w:val="-1"/>
          <w:sz w:val="24"/>
          <w:szCs w:val="24"/>
        </w:rPr>
        <w:tab/>
        <w:t xml:space="preserve">Turning Point Foundation </w:t>
      </w:r>
    </w:p>
    <w:p w14:paraId="1F9899E3" w14:textId="77777777" w:rsidR="007E74C2"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UNDP</w:t>
      </w:r>
      <w:r w:rsidRPr="00E04D35">
        <w:rPr>
          <w:rFonts w:asciiTheme="majorHAnsi" w:hAnsiTheme="majorHAnsi" w:cstheme="minorHAnsi"/>
          <w:sz w:val="24"/>
          <w:szCs w:val="24"/>
        </w:rPr>
        <w:tab/>
        <w:t>United Nations Development Program</w:t>
      </w:r>
    </w:p>
    <w:p w14:paraId="36BF897B" w14:textId="735D5BDA" w:rsidR="004C097D" w:rsidRPr="00E04D35" w:rsidRDefault="004C097D" w:rsidP="004C097D">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VIPS</w:t>
      </w:r>
      <w:r w:rsidRPr="00E04D35">
        <w:rPr>
          <w:rFonts w:asciiTheme="majorHAnsi" w:hAnsiTheme="majorHAnsi" w:cstheme="minorHAnsi"/>
          <w:sz w:val="24"/>
          <w:szCs w:val="24"/>
        </w:rPr>
        <w:tab/>
        <w:t>Visually Impaired People’s Society</w:t>
      </w:r>
    </w:p>
    <w:p w14:paraId="3C545D0D"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VSC</w:t>
      </w:r>
      <w:r w:rsidRPr="00E04D35">
        <w:rPr>
          <w:rFonts w:asciiTheme="majorHAnsi" w:hAnsiTheme="majorHAnsi" w:cstheme="minorHAnsi"/>
          <w:sz w:val="24"/>
          <w:szCs w:val="24"/>
        </w:rPr>
        <w:tab/>
        <w:t>Victim Support Centre</w:t>
      </w:r>
    </w:p>
    <w:p w14:paraId="0B828F6C" w14:textId="77777777" w:rsidR="007E74C2" w:rsidRPr="00E04D35" w:rsidRDefault="007E74C2" w:rsidP="00C505E2">
      <w:pPr>
        <w:tabs>
          <w:tab w:val="left" w:pos="1122"/>
        </w:tabs>
        <w:spacing w:line="276" w:lineRule="auto"/>
        <w:jc w:val="both"/>
        <w:rPr>
          <w:rFonts w:asciiTheme="majorHAnsi" w:eastAsia="Calibri" w:hAnsiTheme="majorHAnsi" w:cstheme="minorHAnsi"/>
          <w:sz w:val="24"/>
          <w:szCs w:val="24"/>
        </w:rPr>
      </w:pPr>
      <w:r w:rsidRPr="00E04D35">
        <w:rPr>
          <w:rFonts w:asciiTheme="majorHAnsi" w:hAnsiTheme="majorHAnsi" w:cstheme="minorHAnsi"/>
          <w:sz w:val="24"/>
          <w:szCs w:val="24"/>
        </w:rPr>
        <w:t>WDDF</w:t>
      </w:r>
      <w:r w:rsidRPr="00E04D35">
        <w:rPr>
          <w:rFonts w:asciiTheme="majorHAnsi" w:hAnsiTheme="majorHAnsi" w:cstheme="minorHAnsi"/>
          <w:sz w:val="24"/>
          <w:szCs w:val="24"/>
        </w:rPr>
        <w:tab/>
      </w:r>
      <w:r w:rsidRPr="00E04D35">
        <w:rPr>
          <w:rFonts w:asciiTheme="majorHAnsi" w:eastAsia="Calibri" w:hAnsiTheme="majorHAnsi" w:cstheme="minorHAnsi"/>
          <w:sz w:val="24"/>
          <w:szCs w:val="24"/>
        </w:rPr>
        <w:t>Women with Disabilities Development Foundation</w:t>
      </w:r>
    </w:p>
    <w:p w14:paraId="2AC4D197" w14:textId="77777777" w:rsidR="007E74C2" w:rsidRPr="00E04D35" w:rsidRDefault="007E74C2" w:rsidP="00C505E2">
      <w:pPr>
        <w:tabs>
          <w:tab w:val="left" w:pos="1122"/>
        </w:tabs>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WHO</w:t>
      </w:r>
      <w:r w:rsidRPr="00E04D35">
        <w:rPr>
          <w:rFonts w:asciiTheme="majorHAnsi" w:hAnsiTheme="majorHAnsi" w:cstheme="minorHAnsi"/>
          <w:sz w:val="24"/>
          <w:szCs w:val="24"/>
        </w:rPr>
        <w:tab/>
        <w:t xml:space="preserve">World Health Organization </w:t>
      </w:r>
    </w:p>
    <w:p w14:paraId="5BA95FE7" w14:textId="77777777" w:rsidR="007E74C2" w:rsidRPr="00E04D35" w:rsidRDefault="007E74C2" w:rsidP="00C505E2">
      <w:pPr>
        <w:spacing w:line="276" w:lineRule="auto"/>
        <w:rPr>
          <w:rFonts w:asciiTheme="majorHAnsi" w:hAnsiTheme="majorHAnsi" w:cstheme="minorHAnsi"/>
          <w:b/>
          <w:bCs/>
          <w:sz w:val="24"/>
          <w:szCs w:val="24"/>
          <w:lang w:val="en-US"/>
        </w:rPr>
      </w:pPr>
      <w:r w:rsidRPr="00E04D35">
        <w:rPr>
          <w:rFonts w:asciiTheme="majorHAnsi" w:hAnsiTheme="majorHAnsi" w:cstheme="minorHAnsi"/>
          <w:b/>
          <w:bCs/>
          <w:sz w:val="24"/>
          <w:szCs w:val="24"/>
          <w:lang w:val="en-US"/>
        </w:rPr>
        <w:br w:type="page"/>
      </w:r>
    </w:p>
    <w:p w14:paraId="0BD0F6CA" w14:textId="77777777" w:rsidR="007E74C2" w:rsidRPr="00E04D35" w:rsidRDefault="007E74C2" w:rsidP="00C505E2">
      <w:pPr>
        <w:spacing w:line="276" w:lineRule="auto"/>
        <w:jc w:val="center"/>
        <w:rPr>
          <w:rFonts w:asciiTheme="majorHAnsi" w:hAnsiTheme="majorHAnsi" w:cstheme="minorHAnsi"/>
          <w:b/>
          <w:bCs/>
          <w:sz w:val="24"/>
          <w:szCs w:val="24"/>
          <w:lang w:val="en-US"/>
        </w:rPr>
      </w:pPr>
    </w:p>
    <w:p w14:paraId="6A985D00" w14:textId="77777777" w:rsidR="007E74C2" w:rsidRPr="00E04D35" w:rsidRDefault="007E74C2" w:rsidP="00C505E2">
      <w:pPr>
        <w:pStyle w:val="Heading1"/>
        <w:spacing w:line="276" w:lineRule="auto"/>
        <w:rPr>
          <w:rFonts w:cstheme="minorHAnsi"/>
          <w:sz w:val="24"/>
          <w:szCs w:val="24"/>
        </w:rPr>
      </w:pPr>
      <w:bookmarkStart w:id="2" w:name="_Toc109345698"/>
      <w:r w:rsidRPr="00E04D35">
        <w:rPr>
          <w:rFonts w:eastAsia="Calibri" w:cstheme="minorHAnsi"/>
          <w:b/>
          <w:sz w:val="24"/>
          <w:szCs w:val="24"/>
        </w:rPr>
        <w:t>BACKGROUND</w:t>
      </w:r>
      <w:bookmarkEnd w:id="2"/>
      <w:r w:rsidRPr="00E04D35">
        <w:rPr>
          <w:rFonts w:eastAsia="Calibri" w:cstheme="minorHAnsi"/>
          <w:b/>
          <w:sz w:val="24"/>
          <w:szCs w:val="24"/>
        </w:rPr>
        <w:t xml:space="preserve"> </w:t>
      </w:r>
    </w:p>
    <w:p w14:paraId="7234BCFC" w14:textId="1921E8BA"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NGDO is an umbrella organisation consisting of</w:t>
      </w:r>
      <w:r w:rsidR="00C12B6C">
        <w:rPr>
          <w:rFonts w:asciiTheme="majorHAnsi" w:hAnsiTheme="majorHAnsi" w:cstheme="minorHAnsi"/>
          <w:sz w:val="24"/>
          <w:szCs w:val="24"/>
        </w:rPr>
        <w:t xml:space="preserve"> 106</w:t>
      </w:r>
      <w:r w:rsidRPr="00E04D35">
        <w:rPr>
          <w:rFonts w:asciiTheme="majorHAnsi" w:hAnsiTheme="majorHAnsi" w:cstheme="minorHAnsi"/>
          <w:sz w:val="24"/>
          <w:szCs w:val="24"/>
        </w:rPr>
        <w:t xml:space="preserve"> </w:t>
      </w:r>
      <w:r w:rsidR="008812C2" w:rsidRPr="00E04D35">
        <w:rPr>
          <w:rFonts w:asciiTheme="majorHAnsi" w:hAnsiTheme="majorHAnsi" w:cstheme="minorHAnsi"/>
          <w:sz w:val="24"/>
          <w:szCs w:val="24"/>
        </w:rPr>
        <w:t>Organizations of Persons with Disabilities (</w:t>
      </w:r>
      <w:r w:rsidRPr="00E04D35">
        <w:rPr>
          <w:rFonts w:asciiTheme="majorHAnsi" w:hAnsiTheme="majorHAnsi" w:cstheme="minorHAnsi"/>
          <w:sz w:val="24"/>
          <w:szCs w:val="24"/>
        </w:rPr>
        <w:t>OPDs</w:t>
      </w:r>
      <w:r w:rsidR="008812C2" w:rsidRPr="00E04D35">
        <w:rPr>
          <w:rFonts w:asciiTheme="majorHAnsi" w:hAnsiTheme="majorHAnsi" w:cstheme="minorHAnsi"/>
          <w:sz w:val="24"/>
          <w:szCs w:val="24"/>
        </w:rPr>
        <w:t>)</w:t>
      </w:r>
      <w:r w:rsidRPr="00E04D35">
        <w:rPr>
          <w:rFonts w:asciiTheme="majorHAnsi" w:hAnsiTheme="majorHAnsi" w:cstheme="minorHAnsi"/>
          <w:sz w:val="24"/>
          <w:szCs w:val="24"/>
        </w:rPr>
        <w:t xml:space="preserve"> and </w:t>
      </w:r>
      <w:r w:rsidR="00C12B6C">
        <w:rPr>
          <w:rFonts w:asciiTheme="majorHAnsi" w:hAnsiTheme="majorHAnsi" w:cstheme="minorHAnsi"/>
          <w:sz w:val="24"/>
          <w:szCs w:val="24"/>
        </w:rPr>
        <w:t xml:space="preserve">750 </w:t>
      </w:r>
      <w:r w:rsidR="008812C2" w:rsidRPr="00E04D35">
        <w:rPr>
          <w:rFonts w:asciiTheme="majorHAnsi" w:hAnsiTheme="majorHAnsi" w:cstheme="minorHAnsi"/>
          <w:sz w:val="24"/>
          <w:szCs w:val="24"/>
        </w:rPr>
        <w:t>Self-Help Groups (</w:t>
      </w:r>
      <w:r w:rsidRPr="00E04D35">
        <w:rPr>
          <w:rFonts w:asciiTheme="majorHAnsi" w:hAnsiTheme="majorHAnsi" w:cstheme="minorHAnsi"/>
          <w:sz w:val="24"/>
          <w:szCs w:val="24"/>
        </w:rPr>
        <w:t>SHGs</w:t>
      </w:r>
      <w:r w:rsidR="008812C2" w:rsidRPr="00E04D35">
        <w:rPr>
          <w:rFonts w:asciiTheme="majorHAnsi" w:hAnsiTheme="majorHAnsi" w:cstheme="minorHAnsi"/>
          <w:sz w:val="24"/>
          <w:szCs w:val="24"/>
        </w:rPr>
        <w:t>)</w:t>
      </w:r>
      <w:r w:rsidRPr="00E04D35">
        <w:rPr>
          <w:rFonts w:asciiTheme="majorHAnsi" w:hAnsiTheme="majorHAnsi" w:cstheme="minorHAnsi"/>
          <w:sz w:val="24"/>
          <w:szCs w:val="24"/>
        </w:rPr>
        <w:t xml:space="preserve">. Since its inception, the organisation has been working in national and grassroots level to establish the rights of persons with disabilities across the country. Since 2013, NGDO has been leading the National Coalition Project (NCP) along with its partners – the National Council for Disabled Women (NCDW) and the Bangladesh Legal Aid and Services Trust (BLAST). It has been supported by the Disability Rights Fund (DRF) since 2013 to produce a </w:t>
      </w:r>
      <w:r w:rsidR="00262493">
        <w:rPr>
          <w:rFonts w:asciiTheme="majorHAnsi" w:hAnsiTheme="majorHAnsi" w:cstheme="minorHAnsi"/>
          <w:sz w:val="24"/>
          <w:szCs w:val="24"/>
        </w:rPr>
        <w:t>Parallel</w:t>
      </w:r>
      <w:r w:rsidRPr="00E04D35">
        <w:rPr>
          <w:rFonts w:asciiTheme="majorHAnsi" w:hAnsiTheme="majorHAnsi" w:cstheme="minorHAnsi"/>
          <w:sz w:val="24"/>
          <w:szCs w:val="24"/>
        </w:rPr>
        <w:t xml:space="preserve"> Report for the UNCRPD. The NCP had produced a shadow/alternative status report focused on eight selected </w:t>
      </w:r>
      <w:r w:rsidR="008812C2" w:rsidRPr="00E04D35">
        <w:rPr>
          <w:rFonts w:asciiTheme="majorHAnsi" w:hAnsiTheme="majorHAnsi" w:cstheme="minorHAnsi"/>
          <w:sz w:val="24"/>
          <w:szCs w:val="24"/>
        </w:rPr>
        <w:t xml:space="preserve">Articles </w:t>
      </w:r>
      <w:r w:rsidRPr="00E04D35">
        <w:rPr>
          <w:rFonts w:asciiTheme="majorHAnsi" w:hAnsiTheme="majorHAnsi" w:cstheme="minorHAnsi"/>
          <w:sz w:val="24"/>
          <w:szCs w:val="24"/>
        </w:rPr>
        <w:t xml:space="preserve">6, 9, 13, 16, 24, 25, 27 and 29 of the CRPD in 2015. </w:t>
      </w:r>
    </w:p>
    <w:p w14:paraId="6C4316A4" w14:textId="77777777"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However, Bangladesh submitted the State report on CRPD implementation status in April 2017, though it should have been submitted on or before the 2 May 2010. </w:t>
      </w:r>
    </w:p>
    <w:p w14:paraId="64C87E99" w14:textId="48B7B760" w:rsidR="007E74C2" w:rsidRPr="00E04D35" w:rsidRDefault="007E74C2" w:rsidP="00C505E2">
      <w:pPr>
        <w:spacing w:line="276" w:lineRule="auto"/>
        <w:jc w:val="both"/>
        <w:rPr>
          <w:rFonts w:asciiTheme="majorHAnsi" w:eastAsia="Calibri" w:hAnsiTheme="majorHAnsi" w:cstheme="minorHAnsi"/>
          <w:sz w:val="24"/>
          <w:szCs w:val="24"/>
        </w:rPr>
      </w:pPr>
      <w:r w:rsidRPr="00E04D35">
        <w:rPr>
          <w:rFonts w:asciiTheme="majorHAnsi" w:hAnsiTheme="majorHAnsi" w:cstheme="minorHAnsi"/>
          <w:sz w:val="24"/>
          <w:szCs w:val="24"/>
        </w:rPr>
        <w:t>Later, t</w:t>
      </w:r>
      <w:r w:rsidRPr="00E04D35">
        <w:rPr>
          <w:rFonts w:asciiTheme="majorHAnsi" w:eastAsia="Calibri" w:hAnsiTheme="majorHAnsi" w:cstheme="minorHAnsi"/>
          <w:sz w:val="24"/>
          <w:szCs w:val="24"/>
        </w:rPr>
        <w:t>he coalition was converted into a</w:t>
      </w:r>
      <w:r w:rsidR="008F7848">
        <w:rPr>
          <w:rFonts w:asciiTheme="majorHAnsi" w:eastAsia="Calibri" w:hAnsiTheme="majorHAnsi" w:cstheme="minorHAnsi"/>
          <w:sz w:val="24"/>
          <w:szCs w:val="24"/>
        </w:rPr>
        <w:t xml:space="preserve"> larger</w:t>
      </w:r>
      <w:r w:rsidRPr="00E04D35">
        <w:rPr>
          <w:rFonts w:asciiTheme="majorHAnsi" w:eastAsia="Calibri" w:hAnsiTheme="majorHAnsi" w:cstheme="minorHAnsi"/>
          <w:sz w:val="24"/>
          <w:szCs w:val="24"/>
        </w:rPr>
        <w:t xml:space="preserve"> platform of OPDs, NGOs and INGOs in January 2018.</w:t>
      </w:r>
      <w:r w:rsidR="008F7848">
        <w:rPr>
          <w:rFonts w:asciiTheme="majorHAnsi" w:eastAsia="Calibri" w:hAnsiTheme="majorHAnsi" w:cstheme="minorHAnsi"/>
          <w:sz w:val="24"/>
          <w:szCs w:val="24"/>
        </w:rPr>
        <w:t xml:space="preserve"> The name of the platform is </w:t>
      </w:r>
      <w:r w:rsidR="008F7848" w:rsidRPr="00C12B6C">
        <w:rPr>
          <w:rFonts w:asciiTheme="majorHAnsi" w:eastAsia="Calibri" w:hAnsiTheme="majorHAnsi" w:cstheme="minorHAnsi"/>
          <w:b/>
          <w:sz w:val="24"/>
          <w:szCs w:val="24"/>
        </w:rPr>
        <w:t>CRPD Platform-Bangladesh</w:t>
      </w:r>
      <w:r w:rsidR="008F7848">
        <w:rPr>
          <w:rFonts w:asciiTheme="majorHAnsi" w:eastAsia="Calibri" w:hAnsiTheme="majorHAnsi" w:cstheme="minorHAnsi"/>
          <w:b/>
          <w:sz w:val="24"/>
          <w:szCs w:val="24"/>
        </w:rPr>
        <w:t>.</w:t>
      </w:r>
      <w:r w:rsidRPr="00E04D35">
        <w:rPr>
          <w:rFonts w:asciiTheme="majorHAnsi" w:eastAsia="Calibri" w:hAnsiTheme="majorHAnsi" w:cstheme="minorHAnsi"/>
          <w:sz w:val="24"/>
          <w:szCs w:val="24"/>
        </w:rPr>
        <w:t xml:space="preserve"> NGDO worked as the</w:t>
      </w:r>
      <w:r w:rsidR="001073E0" w:rsidRPr="00E04D35">
        <w:rPr>
          <w:rFonts w:asciiTheme="majorHAnsi" w:eastAsia="Calibri" w:hAnsiTheme="majorHAnsi" w:cstheme="minorHAnsi"/>
          <w:sz w:val="24"/>
          <w:szCs w:val="24"/>
        </w:rPr>
        <w:t xml:space="preserve"> secretariat of the platform. IDA and</w:t>
      </w:r>
      <w:r w:rsidRPr="00E04D35">
        <w:rPr>
          <w:rFonts w:asciiTheme="majorHAnsi" w:eastAsia="Calibri" w:hAnsiTheme="majorHAnsi" w:cstheme="minorHAnsi"/>
          <w:sz w:val="24"/>
          <w:szCs w:val="24"/>
        </w:rPr>
        <w:t xml:space="preserve"> BLAST provided technical support. On behalf of CRPD Platform-Bangladesh an alternative report was submitted to the CRPD Committee in February 2019, and then alternative replies of List of Issues was submitted in February 2020. Meanwhile Bangladesh reports was scheduled to be reviewed by CRPD Committee in March 2020</w:t>
      </w:r>
      <w:r w:rsidR="002C5617" w:rsidRPr="00E04D35">
        <w:rPr>
          <w:rFonts w:asciiTheme="majorHAnsi" w:eastAsia="Calibri" w:hAnsiTheme="majorHAnsi" w:cstheme="minorHAnsi"/>
          <w:sz w:val="24"/>
          <w:szCs w:val="24"/>
        </w:rPr>
        <w:t xml:space="preserve"> and August 2021</w:t>
      </w:r>
      <w:r w:rsidRPr="00E04D35">
        <w:rPr>
          <w:rFonts w:asciiTheme="majorHAnsi" w:eastAsia="Calibri" w:hAnsiTheme="majorHAnsi" w:cstheme="minorHAnsi"/>
          <w:sz w:val="24"/>
          <w:szCs w:val="24"/>
        </w:rPr>
        <w:t>, but due to unprecedented COVID 19 Pandemic the review session was postponed for indefinite time. Again, the Committee planned to schedule the review of Bangladesh reports in August 202</w:t>
      </w:r>
      <w:r w:rsidR="002C5617" w:rsidRPr="00E04D35">
        <w:rPr>
          <w:rFonts w:asciiTheme="majorHAnsi" w:eastAsia="Calibri" w:hAnsiTheme="majorHAnsi" w:cstheme="minorHAnsi"/>
          <w:sz w:val="24"/>
          <w:szCs w:val="24"/>
        </w:rPr>
        <w:t>2</w:t>
      </w:r>
      <w:r w:rsidRPr="00E04D35">
        <w:rPr>
          <w:rFonts w:asciiTheme="majorHAnsi" w:eastAsia="Calibri" w:hAnsiTheme="majorHAnsi" w:cstheme="minorHAnsi"/>
          <w:sz w:val="24"/>
          <w:szCs w:val="24"/>
        </w:rPr>
        <w:t xml:space="preserve"> session. In this backdrop, being suggested by International Disability Alliance (IDA) the Platform has prepared this refreshed report based on t</w:t>
      </w:r>
      <w:r w:rsidR="002A3034" w:rsidRPr="00E04D35">
        <w:rPr>
          <w:rFonts w:asciiTheme="majorHAnsi" w:eastAsia="Calibri" w:hAnsiTheme="majorHAnsi" w:cstheme="minorHAnsi"/>
          <w:sz w:val="24"/>
          <w:szCs w:val="24"/>
        </w:rPr>
        <w:t>he facts between 2020 and 202</w:t>
      </w:r>
      <w:r w:rsidR="002C5617" w:rsidRPr="00E04D35">
        <w:rPr>
          <w:rFonts w:asciiTheme="majorHAnsi" w:eastAsia="Calibri" w:hAnsiTheme="majorHAnsi" w:cstheme="minorHAnsi"/>
          <w:sz w:val="24"/>
          <w:szCs w:val="24"/>
        </w:rPr>
        <w:t>2</w:t>
      </w:r>
      <w:r w:rsidR="002A3034" w:rsidRPr="00E04D35">
        <w:rPr>
          <w:rFonts w:asciiTheme="majorHAnsi" w:eastAsia="Calibri" w:hAnsiTheme="majorHAnsi" w:cstheme="minorHAnsi"/>
          <w:sz w:val="24"/>
          <w:szCs w:val="24"/>
        </w:rPr>
        <w:t>.</w:t>
      </w:r>
      <w:r w:rsidRPr="00E04D35">
        <w:rPr>
          <w:rFonts w:asciiTheme="majorHAnsi" w:eastAsia="Calibri" w:hAnsiTheme="majorHAnsi" w:cstheme="minorHAnsi"/>
          <w:sz w:val="24"/>
          <w:szCs w:val="24"/>
        </w:rPr>
        <w:br w:type="page"/>
      </w:r>
    </w:p>
    <w:p w14:paraId="7AAD9882" w14:textId="77777777" w:rsidR="007E74C2" w:rsidRPr="00E04D35" w:rsidRDefault="007E74C2" w:rsidP="00C505E2">
      <w:pPr>
        <w:pStyle w:val="Heading1"/>
        <w:spacing w:line="276" w:lineRule="auto"/>
        <w:jc w:val="both"/>
        <w:rPr>
          <w:rFonts w:cstheme="minorHAnsi"/>
          <w:sz w:val="24"/>
          <w:szCs w:val="24"/>
        </w:rPr>
      </w:pPr>
      <w:bookmarkStart w:id="3" w:name="_Toc534458104"/>
      <w:bookmarkStart w:id="4" w:name="_Toc109345699"/>
      <w:r w:rsidRPr="00E04D35">
        <w:rPr>
          <w:rFonts w:eastAsia="Calibri" w:cstheme="minorHAnsi"/>
          <w:b/>
          <w:sz w:val="24"/>
          <w:szCs w:val="24"/>
          <w:lang w:val="en-GB"/>
        </w:rPr>
        <w:t>METHODOLOGY</w:t>
      </w:r>
      <w:bookmarkEnd w:id="3"/>
      <w:bookmarkEnd w:id="4"/>
      <w:r w:rsidRPr="00E04D35">
        <w:rPr>
          <w:rFonts w:eastAsia="Calibri" w:cstheme="minorHAnsi"/>
          <w:b/>
          <w:sz w:val="24"/>
          <w:szCs w:val="24"/>
          <w:lang w:val="en-GB"/>
        </w:rPr>
        <w:t xml:space="preserve"> </w:t>
      </w:r>
    </w:p>
    <w:p w14:paraId="70C0A6C3" w14:textId="6DCA4A33" w:rsidR="007E74C2" w:rsidRPr="00E04D35" w:rsidRDefault="007E74C2" w:rsidP="00C505E2">
      <w:pPr>
        <w:spacing w:line="276" w:lineRule="auto"/>
        <w:jc w:val="both"/>
        <w:rPr>
          <w:rFonts w:asciiTheme="majorHAnsi" w:eastAsia="Calibri" w:hAnsiTheme="majorHAnsi" w:cstheme="minorHAnsi"/>
          <w:sz w:val="24"/>
          <w:szCs w:val="24"/>
        </w:rPr>
      </w:pPr>
      <w:r w:rsidRPr="00E04D35">
        <w:rPr>
          <w:rFonts w:asciiTheme="majorHAnsi" w:eastAsia="Calibri" w:hAnsiTheme="majorHAnsi" w:cstheme="minorHAnsi"/>
          <w:sz w:val="24"/>
          <w:szCs w:val="24"/>
        </w:rPr>
        <w:t>Seven thematic groups were formed by the CRPD Platform-Bangladesh while ABF, B-S</w:t>
      </w:r>
      <w:r w:rsidR="00262493">
        <w:rPr>
          <w:rFonts w:asciiTheme="majorHAnsi" w:eastAsia="Calibri" w:hAnsiTheme="majorHAnsi" w:cstheme="minorHAnsi"/>
          <w:sz w:val="24"/>
          <w:szCs w:val="24"/>
        </w:rPr>
        <w:t>CAN</w:t>
      </w:r>
      <w:r w:rsidRPr="00E04D35">
        <w:rPr>
          <w:rFonts w:asciiTheme="majorHAnsi" w:eastAsia="Calibri" w:hAnsiTheme="majorHAnsi" w:cstheme="minorHAnsi"/>
          <w:sz w:val="24"/>
          <w:szCs w:val="24"/>
        </w:rPr>
        <w:t xml:space="preserve">, DCF, NCDW, NGDO, VIPS and WDDF played the roles of thematic </w:t>
      </w:r>
      <w:r w:rsidR="002C5617" w:rsidRPr="00E04D35">
        <w:rPr>
          <w:rFonts w:asciiTheme="majorHAnsi" w:eastAsia="Calibri" w:hAnsiTheme="majorHAnsi" w:cstheme="minorHAnsi"/>
          <w:sz w:val="24"/>
          <w:szCs w:val="24"/>
        </w:rPr>
        <w:t>group</w:t>
      </w:r>
      <w:r w:rsidR="0060700C">
        <w:rPr>
          <w:rFonts w:asciiTheme="majorHAnsi" w:eastAsia="Calibri" w:hAnsiTheme="majorHAnsi" w:cstheme="minorHAnsi"/>
          <w:sz w:val="24"/>
          <w:szCs w:val="24"/>
        </w:rPr>
        <w:t xml:space="preserve"> leads in 2021, and later NOAC, SDSL and NADPO started to work as group leads in </w:t>
      </w:r>
      <w:r w:rsidR="00262493">
        <w:rPr>
          <w:rFonts w:asciiTheme="majorHAnsi" w:eastAsia="Calibri" w:hAnsiTheme="majorHAnsi" w:cstheme="minorHAnsi"/>
          <w:sz w:val="24"/>
          <w:szCs w:val="24"/>
        </w:rPr>
        <w:t>the p</w:t>
      </w:r>
      <w:r w:rsidR="0060700C">
        <w:rPr>
          <w:rFonts w:asciiTheme="majorHAnsi" w:eastAsia="Calibri" w:hAnsiTheme="majorHAnsi" w:cstheme="minorHAnsi"/>
          <w:sz w:val="24"/>
          <w:szCs w:val="24"/>
        </w:rPr>
        <w:t>lace</w:t>
      </w:r>
      <w:r w:rsidR="00262493">
        <w:rPr>
          <w:rFonts w:asciiTheme="majorHAnsi" w:eastAsia="Calibri" w:hAnsiTheme="majorHAnsi" w:cstheme="minorHAnsi"/>
          <w:sz w:val="24"/>
          <w:szCs w:val="24"/>
        </w:rPr>
        <w:t>s</w:t>
      </w:r>
      <w:r w:rsidR="0060700C">
        <w:rPr>
          <w:rFonts w:asciiTheme="majorHAnsi" w:eastAsia="Calibri" w:hAnsiTheme="majorHAnsi" w:cstheme="minorHAnsi"/>
          <w:sz w:val="24"/>
          <w:szCs w:val="24"/>
        </w:rPr>
        <w:t xml:space="preserve"> of B-S</w:t>
      </w:r>
      <w:r w:rsidR="00262493">
        <w:rPr>
          <w:rFonts w:asciiTheme="majorHAnsi" w:eastAsia="Calibri" w:hAnsiTheme="majorHAnsi" w:cstheme="minorHAnsi"/>
          <w:sz w:val="24"/>
          <w:szCs w:val="24"/>
        </w:rPr>
        <w:t>CAN</w:t>
      </w:r>
      <w:r w:rsidR="0060700C">
        <w:rPr>
          <w:rFonts w:asciiTheme="majorHAnsi" w:eastAsia="Calibri" w:hAnsiTheme="majorHAnsi" w:cstheme="minorHAnsi"/>
          <w:sz w:val="24"/>
          <w:szCs w:val="24"/>
        </w:rPr>
        <w:t>, DCF and WDDF</w:t>
      </w:r>
      <w:r w:rsidRPr="00E04D35">
        <w:rPr>
          <w:rFonts w:asciiTheme="majorHAnsi" w:eastAsia="Calibri" w:hAnsiTheme="majorHAnsi" w:cstheme="minorHAnsi"/>
          <w:sz w:val="24"/>
          <w:szCs w:val="24"/>
        </w:rPr>
        <w:t>.</w:t>
      </w:r>
      <w:r w:rsidR="0060700C">
        <w:rPr>
          <w:rStyle w:val="FootnoteReference"/>
          <w:rFonts w:asciiTheme="majorHAnsi" w:eastAsia="Calibri" w:hAnsiTheme="majorHAnsi" w:cstheme="minorHAnsi"/>
          <w:sz w:val="24"/>
          <w:szCs w:val="24"/>
        </w:rPr>
        <w:footnoteReference w:id="1"/>
      </w:r>
      <w:r w:rsidRPr="00E04D35">
        <w:rPr>
          <w:rFonts w:asciiTheme="majorHAnsi" w:eastAsia="Calibri" w:hAnsiTheme="majorHAnsi" w:cstheme="minorHAnsi"/>
          <w:sz w:val="24"/>
          <w:szCs w:val="24"/>
        </w:rPr>
        <w:t xml:space="preserve"> Under the </w:t>
      </w:r>
      <w:r w:rsidR="002C5617" w:rsidRPr="00E04D35">
        <w:rPr>
          <w:rFonts w:asciiTheme="majorHAnsi" w:eastAsia="Calibri" w:hAnsiTheme="majorHAnsi" w:cstheme="minorHAnsi"/>
          <w:sz w:val="24"/>
          <w:szCs w:val="24"/>
        </w:rPr>
        <w:t>leadership</w:t>
      </w:r>
      <w:r w:rsidRPr="00E04D35">
        <w:rPr>
          <w:rFonts w:asciiTheme="majorHAnsi" w:eastAsia="Calibri" w:hAnsiTheme="majorHAnsi" w:cstheme="minorHAnsi"/>
          <w:sz w:val="24"/>
          <w:szCs w:val="24"/>
        </w:rPr>
        <w:t xml:space="preserve"> of thematic group leads all thematic group members</w:t>
      </w:r>
      <w:r w:rsidR="00262493">
        <w:rPr>
          <w:rFonts w:asciiTheme="majorHAnsi" w:eastAsia="Calibri" w:hAnsiTheme="majorHAnsi" w:cstheme="minorHAnsi"/>
          <w:sz w:val="24"/>
          <w:szCs w:val="24"/>
        </w:rPr>
        <w:t xml:space="preserve"> organized separate consultation meetings separately and</w:t>
      </w:r>
      <w:r w:rsidRPr="00E04D35">
        <w:rPr>
          <w:rFonts w:asciiTheme="majorHAnsi" w:eastAsia="Calibri" w:hAnsiTheme="majorHAnsi" w:cstheme="minorHAnsi"/>
          <w:sz w:val="24"/>
          <w:szCs w:val="24"/>
        </w:rPr>
        <w:t xml:space="preserve"> prepared seven thematic reports with information between 2020 and 202</w:t>
      </w:r>
      <w:r w:rsidR="002C5617" w:rsidRPr="00E04D35">
        <w:rPr>
          <w:rFonts w:asciiTheme="majorHAnsi" w:eastAsia="Calibri" w:hAnsiTheme="majorHAnsi" w:cstheme="minorHAnsi"/>
          <w:sz w:val="24"/>
          <w:szCs w:val="24"/>
        </w:rPr>
        <w:t>2</w:t>
      </w:r>
      <w:r w:rsidR="00EC7524">
        <w:rPr>
          <w:rFonts w:asciiTheme="majorHAnsi" w:eastAsia="Calibri" w:hAnsiTheme="majorHAnsi" w:cstheme="minorHAnsi"/>
          <w:sz w:val="24"/>
          <w:szCs w:val="24"/>
        </w:rPr>
        <w:t>. The CRPD platform also organized four plenary sessions to discuss the situation of implementation of the CRPD and to verify the findings as received from the thematic groups.</w:t>
      </w:r>
      <w:r w:rsidRPr="00E04D35">
        <w:rPr>
          <w:rFonts w:asciiTheme="majorHAnsi" w:eastAsia="Calibri" w:hAnsiTheme="majorHAnsi" w:cstheme="minorHAnsi"/>
          <w:sz w:val="24"/>
          <w:szCs w:val="24"/>
        </w:rPr>
        <w:t xml:space="preserve"> These thematic reports were collated and reviewed by thematic group coordinator Mohammad Rejaul Karim Siddiquee. </w:t>
      </w:r>
    </w:p>
    <w:p w14:paraId="29CA8AA4" w14:textId="77777777" w:rsidR="007E74C2" w:rsidRDefault="007E74C2" w:rsidP="00C505E2">
      <w:pPr>
        <w:spacing w:line="276" w:lineRule="auto"/>
        <w:jc w:val="both"/>
        <w:rPr>
          <w:rFonts w:asciiTheme="majorHAnsi" w:eastAsia="Calibri" w:hAnsiTheme="majorHAnsi" w:cstheme="minorHAnsi"/>
          <w:sz w:val="24"/>
          <w:szCs w:val="24"/>
        </w:rPr>
      </w:pPr>
      <w:r w:rsidRPr="00E04D35">
        <w:rPr>
          <w:rFonts w:asciiTheme="majorHAnsi" w:eastAsia="Calibri" w:hAnsiTheme="majorHAnsi" w:cstheme="minorHAnsi"/>
          <w:sz w:val="24"/>
          <w:szCs w:val="24"/>
        </w:rPr>
        <w:t xml:space="preserve">This updated report has </w:t>
      </w:r>
      <w:r w:rsidR="008B17D4" w:rsidRPr="00E04D35">
        <w:rPr>
          <w:rFonts w:asciiTheme="majorHAnsi" w:eastAsia="Calibri" w:hAnsiTheme="majorHAnsi" w:cstheme="minorHAnsi"/>
          <w:sz w:val="24"/>
          <w:szCs w:val="24"/>
        </w:rPr>
        <w:t>basically</w:t>
      </w:r>
      <w:r w:rsidRPr="00E04D35">
        <w:rPr>
          <w:rFonts w:asciiTheme="majorHAnsi" w:eastAsia="Calibri" w:hAnsiTheme="majorHAnsi" w:cstheme="minorHAnsi"/>
          <w:sz w:val="24"/>
          <w:szCs w:val="24"/>
        </w:rPr>
        <w:t xml:space="preserve"> prepared based on consultation with thematic group members and secondary data. A consultation was organized with the National OPD Advisory Committee (NOAC)</w:t>
      </w:r>
      <w:r w:rsidRPr="00E04D35">
        <w:rPr>
          <w:rStyle w:val="FootnoteReference"/>
          <w:rFonts w:asciiTheme="majorHAnsi" w:eastAsia="Calibri" w:hAnsiTheme="majorHAnsi" w:cstheme="minorHAnsi"/>
          <w:sz w:val="24"/>
          <w:szCs w:val="24"/>
        </w:rPr>
        <w:footnoteReference w:id="2"/>
      </w:r>
      <w:r w:rsidRPr="00E04D35">
        <w:rPr>
          <w:rFonts w:asciiTheme="majorHAnsi" w:eastAsia="Calibri" w:hAnsiTheme="majorHAnsi" w:cstheme="minorHAnsi"/>
          <w:sz w:val="24"/>
          <w:szCs w:val="24"/>
        </w:rPr>
        <w:t xml:space="preserve"> on 15</w:t>
      </w:r>
      <w:r w:rsidRPr="00E04D35">
        <w:rPr>
          <w:rFonts w:asciiTheme="majorHAnsi" w:eastAsia="Calibri" w:hAnsiTheme="majorHAnsi" w:cstheme="minorHAnsi"/>
          <w:sz w:val="24"/>
          <w:szCs w:val="24"/>
          <w:vertAlign w:val="superscript"/>
        </w:rPr>
        <w:t>th</w:t>
      </w:r>
      <w:r w:rsidRPr="00E04D35">
        <w:rPr>
          <w:rFonts w:asciiTheme="majorHAnsi" w:eastAsia="Calibri" w:hAnsiTheme="majorHAnsi" w:cstheme="minorHAnsi"/>
          <w:sz w:val="24"/>
          <w:szCs w:val="24"/>
        </w:rPr>
        <w:t xml:space="preserve"> July 2021 and another group discussion was organized with SEID’s  self-advocates on 19</w:t>
      </w:r>
      <w:r w:rsidRPr="00E04D35">
        <w:rPr>
          <w:rFonts w:asciiTheme="majorHAnsi" w:eastAsia="Calibri" w:hAnsiTheme="majorHAnsi" w:cstheme="minorHAnsi"/>
          <w:sz w:val="24"/>
          <w:szCs w:val="24"/>
          <w:vertAlign w:val="superscript"/>
        </w:rPr>
        <w:t>th</w:t>
      </w:r>
      <w:r w:rsidRPr="00E04D35">
        <w:rPr>
          <w:rFonts w:asciiTheme="majorHAnsi" w:eastAsia="Calibri" w:hAnsiTheme="majorHAnsi" w:cstheme="minorHAnsi"/>
          <w:sz w:val="24"/>
          <w:szCs w:val="24"/>
        </w:rPr>
        <w:t xml:space="preserve"> July 2021 aiming to explore feedback on implementation of article 27 and few other cross cutting issues.</w:t>
      </w:r>
    </w:p>
    <w:p w14:paraId="66D801C2" w14:textId="37C14395" w:rsidR="00EC7524" w:rsidRDefault="00EC7524" w:rsidP="00C505E2">
      <w:pPr>
        <w:spacing w:line="276" w:lineRule="auto"/>
        <w:jc w:val="both"/>
        <w:rPr>
          <w:rFonts w:asciiTheme="majorHAnsi" w:eastAsia="Calibri" w:hAnsiTheme="majorHAnsi" w:cstheme="minorHAnsi"/>
          <w:sz w:val="24"/>
          <w:szCs w:val="24"/>
        </w:rPr>
      </w:pPr>
      <w:r>
        <w:rPr>
          <w:rFonts w:asciiTheme="majorHAnsi" w:eastAsia="Calibri" w:hAnsiTheme="majorHAnsi" w:cstheme="minorHAnsi"/>
          <w:sz w:val="24"/>
          <w:szCs w:val="24"/>
        </w:rPr>
        <w:t>Provided</w:t>
      </w:r>
      <w:r w:rsidR="004C097D">
        <w:rPr>
          <w:rFonts w:asciiTheme="majorHAnsi" w:eastAsia="Calibri" w:hAnsiTheme="majorHAnsi" w:cstheme="minorHAnsi"/>
          <w:sz w:val="24"/>
          <w:szCs w:val="24"/>
        </w:rPr>
        <w:t xml:space="preserve"> that</w:t>
      </w:r>
      <w:r>
        <w:rPr>
          <w:rFonts w:asciiTheme="majorHAnsi" w:eastAsia="Calibri" w:hAnsiTheme="majorHAnsi" w:cstheme="minorHAnsi"/>
          <w:sz w:val="24"/>
          <w:szCs w:val="24"/>
        </w:rPr>
        <w:t xml:space="preserve"> the CRPD Platform- Bangladesh tried to ensure representation of all constituencies of persons with disabilities. Voices from diverse groups, excluded and underrepresented groups were brought to the center by ensuring inclusive thematic groups.</w:t>
      </w:r>
    </w:p>
    <w:p w14:paraId="31477F25" w14:textId="77777777" w:rsidR="00EC7524" w:rsidRPr="00E04D35" w:rsidRDefault="00EC7524" w:rsidP="00C505E2">
      <w:pPr>
        <w:spacing w:line="276" w:lineRule="auto"/>
        <w:jc w:val="both"/>
        <w:rPr>
          <w:rFonts w:asciiTheme="majorHAnsi" w:eastAsia="Calibri" w:hAnsiTheme="majorHAnsi" w:cstheme="minorHAnsi"/>
          <w:sz w:val="24"/>
          <w:szCs w:val="24"/>
        </w:rPr>
      </w:pPr>
    </w:p>
    <w:p w14:paraId="5A357C89" w14:textId="77777777" w:rsidR="007E74C2" w:rsidRPr="00E04D35" w:rsidRDefault="007E74C2" w:rsidP="00C505E2">
      <w:pPr>
        <w:spacing w:line="276" w:lineRule="auto"/>
        <w:jc w:val="both"/>
        <w:rPr>
          <w:rFonts w:asciiTheme="majorHAnsi" w:hAnsiTheme="majorHAnsi" w:cstheme="minorHAnsi"/>
          <w:b/>
          <w:i/>
          <w:sz w:val="24"/>
          <w:szCs w:val="24"/>
        </w:rPr>
      </w:pPr>
    </w:p>
    <w:p w14:paraId="50F76E22" w14:textId="77777777" w:rsidR="007E74C2" w:rsidRPr="00E04D35" w:rsidRDefault="007E74C2" w:rsidP="00C505E2">
      <w:pPr>
        <w:pStyle w:val="Heading1"/>
        <w:spacing w:line="276" w:lineRule="auto"/>
        <w:jc w:val="both"/>
        <w:rPr>
          <w:rFonts w:eastAsia="Calibri" w:cstheme="minorHAnsi"/>
          <w:b/>
          <w:sz w:val="24"/>
          <w:szCs w:val="24"/>
          <w:lang w:val="en-GB"/>
        </w:rPr>
      </w:pPr>
      <w:bookmarkStart w:id="5" w:name="_Toc534458106"/>
      <w:bookmarkStart w:id="6" w:name="_Toc109345700"/>
      <w:r w:rsidRPr="00E04D35">
        <w:rPr>
          <w:rFonts w:eastAsia="Calibri" w:cstheme="minorHAnsi"/>
          <w:b/>
          <w:sz w:val="24"/>
          <w:szCs w:val="24"/>
          <w:lang w:val="en-GB"/>
        </w:rPr>
        <w:t>PART-A: GENERAL PROVISIONS OF THE CONVENTION</w:t>
      </w:r>
      <w:bookmarkEnd w:id="5"/>
      <w:bookmarkEnd w:id="6"/>
    </w:p>
    <w:p w14:paraId="3F48EA70" w14:textId="77777777" w:rsidR="007E74C2" w:rsidRPr="00E04D35" w:rsidRDefault="007E74C2" w:rsidP="00C505E2">
      <w:pPr>
        <w:pStyle w:val="Heading2"/>
        <w:spacing w:line="276" w:lineRule="auto"/>
        <w:jc w:val="both"/>
        <w:rPr>
          <w:rFonts w:eastAsia="Calibri" w:cstheme="minorHAnsi"/>
          <w:b/>
          <w:sz w:val="24"/>
          <w:szCs w:val="24"/>
          <w:lang w:val="en-GB"/>
        </w:rPr>
      </w:pPr>
      <w:bookmarkStart w:id="7" w:name="_Toc534458107"/>
      <w:bookmarkStart w:id="8" w:name="_Toc109345701"/>
      <w:r w:rsidRPr="00E04D35">
        <w:rPr>
          <w:rFonts w:eastAsia="Calibri" w:cstheme="minorHAnsi"/>
          <w:b/>
          <w:color w:val="auto"/>
          <w:sz w:val="24"/>
          <w:szCs w:val="24"/>
          <w:lang w:val="en-GB"/>
        </w:rPr>
        <w:t>Articles 1 to 4: Purpose, Definitions, Principles and Obligations of the Convention</w:t>
      </w:r>
      <w:bookmarkEnd w:id="7"/>
      <w:bookmarkEnd w:id="8"/>
    </w:p>
    <w:p w14:paraId="6B56AD97" w14:textId="035F46AD" w:rsidR="002A3034" w:rsidRPr="00E04D35" w:rsidRDefault="00FF173D"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According to Information Systems of the LAWs of Bangladesh,</w:t>
      </w:r>
      <w:r w:rsidR="007E74C2" w:rsidRPr="00E04D35">
        <w:rPr>
          <w:rFonts w:asciiTheme="majorHAnsi" w:hAnsiTheme="majorHAnsi" w:cstheme="minorHAnsi"/>
          <w:sz w:val="24"/>
          <w:szCs w:val="24"/>
        </w:rPr>
        <w:t xml:space="preserve"> Government</w:t>
      </w:r>
      <w:r w:rsidRPr="00E04D35">
        <w:rPr>
          <w:rFonts w:asciiTheme="majorHAnsi" w:hAnsiTheme="majorHAnsi" w:cstheme="minorHAnsi"/>
          <w:sz w:val="24"/>
          <w:szCs w:val="24"/>
        </w:rPr>
        <w:t xml:space="preserve"> of People’s Republic of Bangladesh</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has enacted</w:t>
      </w:r>
      <w:r w:rsidR="007E74C2" w:rsidRPr="00E04D35">
        <w:rPr>
          <w:rFonts w:asciiTheme="majorHAnsi" w:hAnsiTheme="majorHAnsi" w:cstheme="minorHAnsi"/>
          <w:sz w:val="24"/>
          <w:szCs w:val="24"/>
        </w:rPr>
        <w:t xml:space="preserve"> 27 laws in 2020 and 22 laws in 2019. It is found that only two laws have mentioned about persons with disabilities.  Section 5(5) of the </w:t>
      </w:r>
      <w:hyperlink r:id="rId10" w:history="1">
        <w:r w:rsidR="007E74C2" w:rsidRPr="00384C54">
          <w:rPr>
            <w:rStyle w:val="Hyperlink"/>
            <w:rFonts w:asciiTheme="majorHAnsi" w:hAnsiTheme="majorHAnsi" w:cstheme="minorHAnsi"/>
            <w:sz w:val="24"/>
            <w:szCs w:val="24"/>
          </w:rPr>
          <w:t>Bangladesh Krira Shikkha Prothisthan Ayn (BKSP) 2020</w:t>
        </w:r>
      </w:hyperlink>
      <w:r w:rsidR="007E74C2" w:rsidRPr="00E04D35">
        <w:rPr>
          <w:rFonts w:asciiTheme="majorHAnsi" w:hAnsiTheme="majorHAnsi" w:cstheme="minorHAnsi"/>
          <w:sz w:val="24"/>
          <w:szCs w:val="24"/>
        </w:rPr>
        <w:t xml:space="preserve"> mentions about forming a separate unit for the sports of  - the persons with Autism and persons with physical disability, persons with visual disability, persons with psychosocial disability and persons with other </w:t>
      </w:r>
      <w:r w:rsidR="002C5617" w:rsidRPr="00E04D35">
        <w:rPr>
          <w:rFonts w:asciiTheme="majorHAnsi" w:hAnsiTheme="majorHAnsi" w:cstheme="minorHAnsi"/>
          <w:sz w:val="24"/>
          <w:szCs w:val="24"/>
        </w:rPr>
        <w:t>disabilities. This</w:t>
      </w:r>
      <w:r w:rsidR="007E74C2" w:rsidRPr="00E04D35">
        <w:rPr>
          <w:rFonts w:asciiTheme="majorHAnsi" w:hAnsiTheme="majorHAnsi" w:cstheme="minorHAnsi"/>
          <w:sz w:val="24"/>
          <w:szCs w:val="24"/>
        </w:rPr>
        <w:t xml:space="preserve"> section also mentions about organizing </w:t>
      </w:r>
      <w:r w:rsidR="00312F87" w:rsidRPr="00E04D35">
        <w:rPr>
          <w:rFonts w:asciiTheme="majorHAnsi" w:hAnsiTheme="majorHAnsi" w:cstheme="minorHAnsi"/>
          <w:sz w:val="24"/>
          <w:szCs w:val="24"/>
        </w:rPr>
        <w:t>competition</w:t>
      </w:r>
      <w:r w:rsidR="007E74C2" w:rsidRPr="00E04D35">
        <w:rPr>
          <w:rFonts w:asciiTheme="majorHAnsi" w:hAnsiTheme="majorHAnsi" w:cstheme="minorHAnsi"/>
          <w:sz w:val="24"/>
          <w:szCs w:val="24"/>
        </w:rPr>
        <w:t xml:space="preserve"> and facilitating training for persons with disabilities.  According to the ‘</w:t>
      </w:r>
      <w:hyperlink r:id="rId11" w:history="1">
        <w:r w:rsidR="007E74C2" w:rsidRPr="00420596">
          <w:rPr>
            <w:rStyle w:val="Hyperlink"/>
            <w:rFonts w:asciiTheme="majorHAnsi" w:hAnsiTheme="majorHAnsi" w:cstheme="minorHAnsi"/>
            <w:sz w:val="24"/>
            <w:szCs w:val="24"/>
          </w:rPr>
          <w:t>Gazipur Development Authority Act 2020</w:t>
        </w:r>
      </w:hyperlink>
      <w:r w:rsidR="007E74C2" w:rsidRPr="00E04D35">
        <w:rPr>
          <w:rFonts w:asciiTheme="majorHAnsi" w:hAnsiTheme="majorHAnsi" w:cstheme="minorHAnsi"/>
          <w:sz w:val="24"/>
          <w:szCs w:val="24"/>
        </w:rPr>
        <w:t>’ (section 7</w:t>
      </w:r>
      <w:r w:rsidRPr="00E04D35">
        <w:rPr>
          <w:rFonts w:asciiTheme="majorHAnsi" w:hAnsiTheme="majorHAnsi" w:cstheme="minorHAnsi"/>
          <w:sz w:val="24"/>
          <w:szCs w:val="24"/>
        </w:rPr>
        <w:t>) mentions</w:t>
      </w:r>
      <w:r w:rsidR="007E74C2" w:rsidRPr="00E04D35">
        <w:rPr>
          <w:rFonts w:asciiTheme="majorHAnsi" w:hAnsiTheme="majorHAnsi" w:cstheme="minorHAnsi"/>
          <w:sz w:val="24"/>
          <w:szCs w:val="24"/>
        </w:rPr>
        <w:t xml:space="preserve"> that “mentally or physically unfit” persons will be disqualified for the position of Chairperson and members. In that case persons with disabilities </w:t>
      </w:r>
      <w:r w:rsidR="00420596">
        <w:rPr>
          <w:rFonts w:asciiTheme="majorHAnsi" w:hAnsiTheme="majorHAnsi" w:cstheme="minorHAnsi"/>
          <w:sz w:val="24"/>
          <w:szCs w:val="24"/>
        </w:rPr>
        <w:t xml:space="preserve">will be subjected to </w:t>
      </w:r>
      <w:r w:rsidR="007E74C2" w:rsidRPr="00E04D35">
        <w:rPr>
          <w:rFonts w:asciiTheme="majorHAnsi" w:hAnsiTheme="majorHAnsi" w:cstheme="minorHAnsi"/>
          <w:sz w:val="24"/>
          <w:szCs w:val="24"/>
        </w:rPr>
        <w:t xml:space="preserve">  discriminat</w:t>
      </w:r>
      <w:r w:rsidR="00420596">
        <w:rPr>
          <w:rFonts w:asciiTheme="majorHAnsi" w:hAnsiTheme="majorHAnsi" w:cstheme="minorHAnsi"/>
          <w:sz w:val="24"/>
          <w:szCs w:val="24"/>
        </w:rPr>
        <w:t>ion</w:t>
      </w:r>
      <w:r w:rsidR="007E74C2" w:rsidRPr="00E04D35">
        <w:rPr>
          <w:rFonts w:asciiTheme="majorHAnsi" w:hAnsiTheme="majorHAnsi" w:cstheme="minorHAnsi"/>
          <w:sz w:val="24"/>
          <w:szCs w:val="24"/>
        </w:rPr>
        <w:t xml:space="preserve"> under this section. </w:t>
      </w:r>
      <w:r w:rsidR="00420596">
        <w:rPr>
          <w:rFonts w:asciiTheme="majorHAnsi" w:hAnsiTheme="majorHAnsi" w:cstheme="minorHAnsi"/>
          <w:sz w:val="24"/>
          <w:szCs w:val="24"/>
        </w:rPr>
        <w:t xml:space="preserve">Section 5 of the </w:t>
      </w:r>
      <w:hyperlink r:id="rId12" w:history="1">
        <w:r w:rsidR="007E74C2" w:rsidRPr="00420596">
          <w:rPr>
            <w:rStyle w:val="Hyperlink"/>
            <w:rFonts w:asciiTheme="majorHAnsi" w:hAnsiTheme="majorHAnsi" w:cstheme="minorHAnsi"/>
            <w:sz w:val="24"/>
            <w:szCs w:val="24"/>
          </w:rPr>
          <w:t>BITAC Act 2019</w:t>
        </w:r>
      </w:hyperlink>
      <w:r w:rsidR="007E74C2" w:rsidRPr="00E04D35">
        <w:rPr>
          <w:rFonts w:asciiTheme="majorHAnsi" w:hAnsiTheme="majorHAnsi" w:cstheme="minorHAnsi"/>
          <w:sz w:val="24"/>
          <w:szCs w:val="24"/>
        </w:rPr>
        <w:t xml:space="preserve"> mentioned that the</w:t>
      </w:r>
      <w:r w:rsidR="00420596">
        <w:rPr>
          <w:rFonts w:asciiTheme="majorHAnsi" w:hAnsiTheme="majorHAnsi" w:cstheme="minorHAnsi"/>
          <w:sz w:val="24"/>
          <w:szCs w:val="24"/>
        </w:rPr>
        <w:t xml:space="preserve"> authority </w:t>
      </w:r>
      <w:r w:rsidR="007E74C2" w:rsidRPr="00E04D35">
        <w:rPr>
          <w:rFonts w:asciiTheme="majorHAnsi" w:hAnsiTheme="majorHAnsi" w:cstheme="minorHAnsi"/>
          <w:sz w:val="24"/>
          <w:szCs w:val="24"/>
        </w:rPr>
        <w:t xml:space="preserve"> will arrange training for persons’ with disabilities to </w:t>
      </w:r>
      <w:r w:rsidR="00420596">
        <w:rPr>
          <w:rFonts w:asciiTheme="majorHAnsi" w:hAnsiTheme="majorHAnsi" w:cstheme="minorHAnsi"/>
          <w:sz w:val="24"/>
          <w:szCs w:val="24"/>
        </w:rPr>
        <w:t>effective</w:t>
      </w:r>
      <w:r w:rsidR="007E74C2" w:rsidRPr="00E04D35">
        <w:rPr>
          <w:rFonts w:asciiTheme="majorHAnsi" w:hAnsiTheme="majorHAnsi" w:cstheme="minorHAnsi"/>
          <w:sz w:val="24"/>
          <w:szCs w:val="24"/>
        </w:rPr>
        <w:t xml:space="preserve"> participation</w:t>
      </w:r>
      <w:r w:rsidR="00420596">
        <w:rPr>
          <w:rFonts w:asciiTheme="majorHAnsi" w:hAnsiTheme="majorHAnsi" w:cstheme="minorHAnsi"/>
          <w:sz w:val="24"/>
          <w:szCs w:val="24"/>
        </w:rPr>
        <w:t xml:space="preserve"> of all disability constituencies</w:t>
      </w:r>
      <w:r w:rsidR="007E74C2" w:rsidRPr="00E04D35">
        <w:rPr>
          <w:rFonts w:asciiTheme="majorHAnsi" w:hAnsiTheme="majorHAnsi" w:cstheme="minorHAnsi"/>
          <w:sz w:val="24"/>
          <w:szCs w:val="24"/>
        </w:rPr>
        <w:t xml:space="preserve"> in economic sector.</w:t>
      </w:r>
    </w:p>
    <w:p w14:paraId="774E7110" w14:textId="39343C29" w:rsidR="002A3034"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Representation of persons with disabilities in different government com</w:t>
      </w:r>
      <w:r w:rsidR="00FF173D" w:rsidRPr="00E04D35">
        <w:rPr>
          <w:rFonts w:asciiTheme="majorHAnsi" w:hAnsiTheme="majorHAnsi" w:cstheme="minorHAnsi"/>
          <w:sz w:val="24"/>
          <w:szCs w:val="24"/>
        </w:rPr>
        <w:t>mittees have increased. But neither persons with disabilities nor their representative organizations</w:t>
      </w:r>
      <w:r w:rsidR="00C624F9" w:rsidRPr="00E04D35">
        <w:rPr>
          <w:rFonts w:asciiTheme="majorHAnsi" w:hAnsiTheme="majorHAnsi" w:cstheme="minorHAnsi"/>
          <w:sz w:val="24"/>
          <w:szCs w:val="24"/>
        </w:rPr>
        <w:t xml:space="preserve"> has</w:t>
      </w:r>
      <w:r w:rsidRPr="00E04D35">
        <w:rPr>
          <w:rFonts w:asciiTheme="majorHAnsi" w:hAnsiTheme="majorHAnsi" w:cstheme="minorHAnsi"/>
          <w:sz w:val="24"/>
          <w:szCs w:val="24"/>
        </w:rPr>
        <w:t xml:space="preserve"> meaningful and active participation which is reflected in different meeting minutes. Government and NGOs are working to enhance the education, skill and cultural opportunity for </w:t>
      </w:r>
      <w:r w:rsidR="00312F87">
        <w:rPr>
          <w:rFonts w:asciiTheme="majorHAnsi" w:hAnsiTheme="majorHAnsi" w:cstheme="minorHAnsi"/>
          <w:sz w:val="24"/>
          <w:szCs w:val="24"/>
        </w:rPr>
        <w:t>c</w:t>
      </w:r>
      <w:r w:rsidR="00312F87" w:rsidRPr="00E04D35">
        <w:rPr>
          <w:rFonts w:asciiTheme="majorHAnsi" w:hAnsiTheme="majorHAnsi" w:cstheme="minorHAnsi"/>
          <w:sz w:val="24"/>
          <w:szCs w:val="24"/>
        </w:rPr>
        <w:t xml:space="preserve">hildren </w:t>
      </w:r>
      <w:r w:rsidRPr="00E04D35">
        <w:rPr>
          <w:rFonts w:asciiTheme="majorHAnsi" w:hAnsiTheme="majorHAnsi" w:cstheme="minorHAnsi"/>
          <w:sz w:val="24"/>
          <w:szCs w:val="24"/>
        </w:rPr>
        <w:t xml:space="preserve">with disabilities. But they are not represented in decision making process. National Women Development Policy and also Action Plan of Women Development Policy has included the issue of </w:t>
      </w:r>
      <w:r w:rsidR="00312F87">
        <w:rPr>
          <w:rFonts w:asciiTheme="majorHAnsi" w:hAnsiTheme="majorHAnsi" w:cstheme="minorHAnsi"/>
          <w:sz w:val="24"/>
          <w:szCs w:val="24"/>
        </w:rPr>
        <w:t>a</w:t>
      </w:r>
      <w:r w:rsidR="00312F87" w:rsidRPr="00E04D35">
        <w:rPr>
          <w:rFonts w:asciiTheme="majorHAnsi" w:hAnsiTheme="majorHAnsi" w:cstheme="minorHAnsi"/>
          <w:sz w:val="24"/>
          <w:szCs w:val="24"/>
        </w:rPr>
        <w:t>ccessibility</w:t>
      </w:r>
      <w:r w:rsidRPr="00E04D35">
        <w:rPr>
          <w:rFonts w:asciiTheme="majorHAnsi" w:hAnsiTheme="majorHAnsi" w:cstheme="minorHAnsi"/>
          <w:sz w:val="24"/>
          <w:szCs w:val="24"/>
        </w:rPr>
        <w:t xml:space="preserve">, </w:t>
      </w:r>
      <w:r w:rsidR="00312F87">
        <w:rPr>
          <w:rFonts w:asciiTheme="majorHAnsi" w:hAnsiTheme="majorHAnsi" w:cstheme="minorHAnsi"/>
          <w:sz w:val="24"/>
          <w:szCs w:val="24"/>
        </w:rPr>
        <w:t>e</w:t>
      </w:r>
      <w:r w:rsidR="00312F87" w:rsidRPr="00E04D35">
        <w:rPr>
          <w:rFonts w:asciiTheme="majorHAnsi" w:hAnsiTheme="majorHAnsi" w:cstheme="minorHAnsi"/>
          <w:sz w:val="24"/>
          <w:szCs w:val="24"/>
        </w:rPr>
        <w:t>mpowerment</w:t>
      </w:r>
      <w:r w:rsidRPr="00E04D35">
        <w:rPr>
          <w:rFonts w:asciiTheme="majorHAnsi" w:hAnsiTheme="majorHAnsi" w:cstheme="minorHAnsi"/>
          <w:sz w:val="24"/>
          <w:szCs w:val="24"/>
        </w:rPr>
        <w:t>, G</w:t>
      </w:r>
      <w:r w:rsidR="00A81446">
        <w:rPr>
          <w:rFonts w:asciiTheme="majorHAnsi" w:hAnsiTheme="majorHAnsi" w:cstheme="minorHAnsi"/>
          <w:sz w:val="24"/>
          <w:szCs w:val="24"/>
        </w:rPr>
        <w:t>B</w:t>
      </w:r>
      <w:r w:rsidRPr="00E04D35">
        <w:rPr>
          <w:rFonts w:asciiTheme="majorHAnsi" w:hAnsiTheme="majorHAnsi" w:cstheme="minorHAnsi"/>
          <w:sz w:val="24"/>
          <w:szCs w:val="24"/>
        </w:rPr>
        <w:t xml:space="preserve">VB, </w:t>
      </w:r>
      <w:r w:rsidR="00312F87">
        <w:rPr>
          <w:rFonts w:asciiTheme="majorHAnsi" w:hAnsiTheme="majorHAnsi" w:cstheme="minorHAnsi"/>
          <w:sz w:val="24"/>
          <w:szCs w:val="24"/>
        </w:rPr>
        <w:t>e</w:t>
      </w:r>
      <w:r w:rsidR="00312F87" w:rsidRPr="00E04D35">
        <w:rPr>
          <w:rFonts w:asciiTheme="majorHAnsi" w:hAnsiTheme="majorHAnsi" w:cstheme="minorHAnsi"/>
          <w:sz w:val="24"/>
          <w:szCs w:val="24"/>
        </w:rPr>
        <w:t xml:space="preserve">conomic </w:t>
      </w:r>
      <w:r w:rsidR="00312F87">
        <w:rPr>
          <w:rFonts w:asciiTheme="majorHAnsi" w:hAnsiTheme="majorHAnsi" w:cstheme="minorHAnsi"/>
          <w:sz w:val="24"/>
          <w:szCs w:val="24"/>
        </w:rPr>
        <w:t>i</w:t>
      </w:r>
      <w:r w:rsidR="00312F87" w:rsidRPr="00E04D35">
        <w:rPr>
          <w:rFonts w:asciiTheme="majorHAnsi" w:hAnsiTheme="majorHAnsi" w:cstheme="minorHAnsi"/>
          <w:sz w:val="24"/>
          <w:szCs w:val="24"/>
        </w:rPr>
        <w:t>nclusion</w:t>
      </w:r>
      <w:r w:rsidRPr="00E04D35">
        <w:rPr>
          <w:rFonts w:asciiTheme="majorHAnsi" w:hAnsiTheme="majorHAnsi" w:cstheme="minorHAnsi"/>
          <w:sz w:val="24"/>
          <w:szCs w:val="24"/>
        </w:rPr>
        <w:t xml:space="preserve">, </w:t>
      </w:r>
      <w:r w:rsidR="00312F87">
        <w:rPr>
          <w:rFonts w:asciiTheme="majorHAnsi" w:hAnsiTheme="majorHAnsi" w:cstheme="minorHAnsi"/>
          <w:sz w:val="24"/>
          <w:szCs w:val="24"/>
        </w:rPr>
        <w:t>e</w:t>
      </w:r>
      <w:r w:rsidR="00312F87" w:rsidRPr="00E04D35">
        <w:rPr>
          <w:rFonts w:asciiTheme="majorHAnsi" w:hAnsiTheme="majorHAnsi" w:cstheme="minorHAnsi"/>
          <w:sz w:val="24"/>
          <w:szCs w:val="24"/>
        </w:rPr>
        <w:t xml:space="preserve">ducation </w:t>
      </w:r>
      <w:r w:rsidRPr="00E04D35">
        <w:rPr>
          <w:rFonts w:asciiTheme="majorHAnsi" w:hAnsiTheme="majorHAnsi" w:cstheme="minorHAnsi"/>
          <w:sz w:val="24"/>
          <w:szCs w:val="24"/>
        </w:rPr>
        <w:t>and other issues of women with disabilities but in the perspective of different program implementation of MoWCA does not have any specific plan for them and action</w:t>
      </w:r>
      <w:r w:rsidRPr="00E04D35">
        <w:rPr>
          <w:rFonts w:asciiTheme="majorHAnsi" w:hAnsiTheme="majorHAnsi" w:cstheme="minorHAnsi"/>
          <w:sz w:val="24"/>
          <w:szCs w:val="24"/>
          <w:lang w:bidi="bn-IN"/>
        </w:rPr>
        <w:t xml:space="preserve"> plan</w:t>
      </w:r>
      <w:r w:rsidRPr="00E04D35">
        <w:rPr>
          <w:rFonts w:asciiTheme="majorHAnsi" w:hAnsiTheme="majorHAnsi" w:cstheme="minorHAnsi"/>
          <w:sz w:val="24"/>
          <w:szCs w:val="24"/>
        </w:rPr>
        <w:t xml:space="preserve"> progress report does not have any reflection. </w:t>
      </w:r>
    </w:p>
    <w:p w14:paraId="175472B8" w14:textId="1C6DA6E9" w:rsidR="007E74C2"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Still there is no representation of Persons with Neuro Developmental Dis</w:t>
      </w:r>
      <w:r w:rsidRPr="00E04D35">
        <w:rPr>
          <w:rFonts w:asciiTheme="majorHAnsi" w:hAnsiTheme="majorHAnsi" w:cstheme="minorHAnsi"/>
          <w:sz w:val="24"/>
          <w:szCs w:val="24"/>
          <w:lang w:bidi="bn-IN"/>
        </w:rPr>
        <w:t>abil</w:t>
      </w:r>
      <w:r w:rsidRPr="00E04D35">
        <w:rPr>
          <w:rFonts w:asciiTheme="majorHAnsi" w:hAnsiTheme="majorHAnsi" w:cstheme="minorHAnsi"/>
          <w:sz w:val="24"/>
          <w:szCs w:val="24"/>
        </w:rPr>
        <w:t>ities</w:t>
      </w:r>
      <w:r w:rsidR="005F1C03" w:rsidRPr="00E04D35">
        <w:rPr>
          <w:rFonts w:asciiTheme="majorHAnsi" w:hAnsiTheme="majorHAnsi" w:cstheme="minorHAnsi"/>
          <w:sz w:val="24"/>
          <w:szCs w:val="24"/>
        </w:rPr>
        <w:t xml:space="preserve"> (NDD)</w:t>
      </w:r>
      <w:r w:rsidRPr="00E04D35">
        <w:rPr>
          <w:rFonts w:asciiTheme="majorHAnsi" w:hAnsiTheme="majorHAnsi" w:cstheme="minorHAnsi"/>
          <w:sz w:val="24"/>
          <w:szCs w:val="24"/>
        </w:rPr>
        <w:t xml:space="preserve"> in the NDD Trus</w:t>
      </w:r>
      <w:r w:rsidR="00C624F9" w:rsidRPr="00E04D35">
        <w:rPr>
          <w:rFonts w:asciiTheme="majorHAnsi" w:hAnsiTheme="majorHAnsi" w:cstheme="minorHAnsi"/>
          <w:sz w:val="24"/>
          <w:szCs w:val="24"/>
        </w:rPr>
        <w:t>t Executive Committee or Advisory</w:t>
      </w:r>
      <w:r w:rsidRPr="00E04D35">
        <w:rPr>
          <w:rFonts w:asciiTheme="majorHAnsi" w:hAnsiTheme="majorHAnsi" w:cstheme="minorHAnsi"/>
          <w:sz w:val="24"/>
          <w:szCs w:val="24"/>
        </w:rPr>
        <w:t xml:space="preserve"> Committee. Rather they consider only parents of </w:t>
      </w:r>
      <w:r w:rsidR="005F1C03" w:rsidRPr="00E04D35">
        <w:rPr>
          <w:rFonts w:asciiTheme="majorHAnsi" w:hAnsiTheme="majorHAnsi" w:cstheme="minorHAnsi"/>
          <w:sz w:val="24"/>
          <w:szCs w:val="24"/>
        </w:rPr>
        <w:t>persons with NDD,</w:t>
      </w:r>
      <w:r w:rsidRPr="00E04D35">
        <w:rPr>
          <w:rFonts w:asciiTheme="majorHAnsi" w:hAnsiTheme="majorHAnsi" w:cstheme="minorHAnsi"/>
          <w:sz w:val="24"/>
          <w:szCs w:val="24"/>
        </w:rPr>
        <w:t xml:space="preserve"> which is </w:t>
      </w:r>
      <w:r w:rsidR="005F1C03" w:rsidRPr="00E04D35">
        <w:rPr>
          <w:rFonts w:asciiTheme="majorHAnsi" w:hAnsiTheme="majorHAnsi" w:cstheme="minorHAnsi"/>
          <w:sz w:val="24"/>
          <w:szCs w:val="24"/>
        </w:rPr>
        <w:t xml:space="preserve">in </w:t>
      </w:r>
      <w:r w:rsidRPr="00E04D35">
        <w:rPr>
          <w:rFonts w:asciiTheme="majorHAnsi" w:hAnsiTheme="majorHAnsi" w:cstheme="minorHAnsi"/>
          <w:sz w:val="24"/>
          <w:szCs w:val="24"/>
        </w:rPr>
        <w:t xml:space="preserve">violation </w:t>
      </w:r>
      <w:r w:rsidR="005F1C03" w:rsidRPr="00E04D35">
        <w:rPr>
          <w:rFonts w:asciiTheme="majorHAnsi" w:hAnsiTheme="majorHAnsi" w:cstheme="minorHAnsi"/>
          <w:sz w:val="24"/>
          <w:szCs w:val="24"/>
        </w:rPr>
        <w:t xml:space="preserve">of </w:t>
      </w:r>
      <w:r w:rsidRPr="00E04D35">
        <w:rPr>
          <w:rFonts w:asciiTheme="majorHAnsi" w:hAnsiTheme="majorHAnsi" w:cstheme="minorHAnsi"/>
          <w:sz w:val="24"/>
          <w:szCs w:val="24"/>
        </w:rPr>
        <w:t>CRPD.</w:t>
      </w:r>
      <w:r w:rsidR="00C624F9" w:rsidRPr="00E04D35">
        <w:rPr>
          <w:rFonts w:asciiTheme="majorHAnsi" w:hAnsiTheme="majorHAnsi" w:cstheme="minorHAnsi"/>
          <w:sz w:val="24"/>
          <w:szCs w:val="24"/>
        </w:rPr>
        <w:t xml:space="preserve"> Though the National Disability Action </w:t>
      </w:r>
      <w:r w:rsidR="002C5617" w:rsidRPr="00E04D35">
        <w:rPr>
          <w:rFonts w:asciiTheme="majorHAnsi" w:hAnsiTheme="majorHAnsi" w:cstheme="minorHAnsi"/>
          <w:sz w:val="24"/>
          <w:szCs w:val="24"/>
        </w:rPr>
        <w:t>Plan has</w:t>
      </w:r>
      <w:r w:rsidRPr="00E04D35">
        <w:rPr>
          <w:rFonts w:asciiTheme="majorHAnsi" w:hAnsiTheme="majorHAnsi" w:cstheme="minorHAnsi"/>
          <w:sz w:val="24"/>
          <w:szCs w:val="24"/>
        </w:rPr>
        <w:t xml:space="preserve"> been formulated in 2019</w:t>
      </w:r>
      <w:r w:rsidR="00C624F9" w:rsidRPr="00E04D35">
        <w:rPr>
          <w:rFonts w:asciiTheme="majorHAnsi" w:hAnsiTheme="majorHAnsi" w:cstheme="minorHAnsi"/>
          <w:sz w:val="24"/>
          <w:szCs w:val="24"/>
        </w:rPr>
        <w:t>,</w:t>
      </w:r>
      <w:r w:rsidRPr="00E04D35">
        <w:rPr>
          <w:rFonts w:asciiTheme="majorHAnsi" w:hAnsiTheme="majorHAnsi" w:cstheme="minorHAnsi"/>
          <w:sz w:val="24"/>
          <w:szCs w:val="24"/>
        </w:rPr>
        <w:t xml:space="preserve"> </w:t>
      </w:r>
      <w:r w:rsidR="00C624F9" w:rsidRPr="00E04D35">
        <w:rPr>
          <w:rFonts w:asciiTheme="majorHAnsi" w:hAnsiTheme="majorHAnsi" w:cstheme="minorHAnsi"/>
          <w:sz w:val="24"/>
          <w:szCs w:val="24"/>
        </w:rPr>
        <w:t xml:space="preserve">the implementation is very slow, and there is no independent monitoring </w:t>
      </w:r>
      <w:r w:rsidRPr="00E04D35">
        <w:rPr>
          <w:rFonts w:asciiTheme="majorHAnsi" w:hAnsiTheme="majorHAnsi" w:cstheme="minorHAnsi"/>
          <w:sz w:val="24"/>
          <w:szCs w:val="24"/>
        </w:rPr>
        <w:t xml:space="preserve">committee for </w:t>
      </w:r>
      <w:r w:rsidR="00C624F9" w:rsidRPr="00E04D35">
        <w:rPr>
          <w:rFonts w:asciiTheme="majorHAnsi" w:hAnsiTheme="majorHAnsi" w:cstheme="minorHAnsi"/>
          <w:sz w:val="24"/>
          <w:szCs w:val="24"/>
        </w:rPr>
        <w:t>overseeing the implementation</w:t>
      </w:r>
      <w:r w:rsidRPr="00E04D35">
        <w:rPr>
          <w:rFonts w:asciiTheme="majorHAnsi" w:hAnsiTheme="majorHAnsi" w:cstheme="minorHAnsi"/>
          <w:sz w:val="24"/>
          <w:szCs w:val="24"/>
        </w:rPr>
        <w:t xml:space="preserve">. </w:t>
      </w:r>
    </w:p>
    <w:p w14:paraId="1DC1B2B8" w14:textId="3C78D680" w:rsidR="00314058" w:rsidRPr="00E04D35" w:rsidRDefault="00314058" w:rsidP="00C505E2">
      <w:pPr>
        <w:pStyle w:val="ListParagraph"/>
        <w:numPr>
          <w:ilvl w:val="0"/>
          <w:numId w:val="20"/>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According to the </w:t>
      </w:r>
      <w:r w:rsidR="007002D3" w:rsidRPr="00E04D35">
        <w:rPr>
          <w:rFonts w:asciiTheme="majorHAnsi" w:hAnsiTheme="majorHAnsi" w:cstheme="minorHAnsi"/>
          <w:sz w:val="24"/>
          <w:szCs w:val="24"/>
        </w:rPr>
        <w:t>Rights and Protection of Persons with Disabilities Act 2013 (</w:t>
      </w:r>
      <w:r w:rsidRPr="00E04D35">
        <w:rPr>
          <w:rFonts w:asciiTheme="majorHAnsi" w:hAnsiTheme="majorHAnsi" w:cstheme="minorHAnsi"/>
          <w:sz w:val="24"/>
          <w:szCs w:val="24"/>
        </w:rPr>
        <w:t>RPPDA</w:t>
      </w:r>
      <w:r w:rsidR="007002D3"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there is no recognition </w:t>
      </w:r>
      <w:r w:rsidR="007002D3" w:rsidRPr="00E04D35">
        <w:rPr>
          <w:rFonts w:asciiTheme="majorHAnsi" w:hAnsiTheme="majorHAnsi" w:cstheme="minorHAnsi"/>
          <w:sz w:val="24"/>
          <w:szCs w:val="24"/>
        </w:rPr>
        <w:t xml:space="preserve">of disabilities relating to </w:t>
      </w:r>
      <w:r w:rsidRPr="00E04D35">
        <w:rPr>
          <w:rFonts w:asciiTheme="majorHAnsi" w:hAnsiTheme="majorHAnsi" w:cstheme="minorHAnsi"/>
          <w:sz w:val="24"/>
          <w:szCs w:val="24"/>
        </w:rPr>
        <w:t>leprosy, epilepsy, muscular dystrophy</w:t>
      </w:r>
      <w:r w:rsidR="007002D3" w:rsidRPr="00E04D35">
        <w:rPr>
          <w:rFonts w:asciiTheme="majorHAnsi" w:hAnsiTheme="majorHAnsi" w:cstheme="minorHAnsi"/>
          <w:sz w:val="24"/>
          <w:szCs w:val="24"/>
        </w:rPr>
        <w:t>,</w:t>
      </w:r>
      <w:r w:rsidRPr="00E04D35">
        <w:rPr>
          <w:rFonts w:asciiTheme="majorHAnsi" w:hAnsiTheme="majorHAnsi" w:cstheme="minorHAnsi"/>
          <w:sz w:val="24"/>
          <w:szCs w:val="24"/>
        </w:rPr>
        <w:t xml:space="preserve"> kidney </w:t>
      </w:r>
      <w:r w:rsidR="007002D3" w:rsidRPr="00E04D35">
        <w:rPr>
          <w:rFonts w:asciiTheme="majorHAnsi" w:hAnsiTheme="majorHAnsi" w:cstheme="minorHAnsi"/>
          <w:sz w:val="24"/>
          <w:szCs w:val="24"/>
        </w:rPr>
        <w:t xml:space="preserve">disease </w:t>
      </w:r>
      <w:r w:rsidRPr="00E04D35">
        <w:rPr>
          <w:rFonts w:asciiTheme="majorHAnsi" w:hAnsiTheme="majorHAnsi" w:cstheme="minorHAnsi"/>
          <w:sz w:val="24"/>
          <w:szCs w:val="24"/>
        </w:rPr>
        <w:t xml:space="preserve">etc. </w:t>
      </w:r>
    </w:p>
    <w:p w14:paraId="2AF20753" w14:textId="77777777" w:rsidR="008C7F06" w:rsidRPr="00E04D35" w:rsidRDefault="008C7F06" w:rsidP="00C505E2">
      <w:pPr>
        <w:pStyle w:val="ListParagraph"/>
        <w:numPr>
          <w:ilvl w:val="0"/>
          <w:numId w:val="20"/>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Anti-Discrimination Bill 2022 has been placed before Parliament and the Bill is now being reviewed by the Parliamentary Standing Committee. </w:t>
      </w:r>
    </w:p>
    <w:p w14:paraId="220FC3C3" w14:textId="77777777" w:rsidR="00C624F9" w:rsidRPr="00E04D35" w:rsidRDefault="00C624F9" w:rsidP="00C505E2">
      <w:pPr>
        <w:pStyle w:val="ListParagraph"/>
        <w:spacing w:line="276" w:lineRule="auto"/>
        <w:ind w:left="360"/>
        <w:jc w:val="both"/>
        <w:rPr>
          <w:rFonts w:asciiTheme="majorHAnsi" w:hAnsiTheme="majorHAnsi" w:cstheme="minorHAnsi"/>
          <w:sz w:val="24"/>
          <w:szCs w:val="24"/>
        </w:rPr>
      </w:pPr>
    </w:p>
    <w:p w14:paraId="51D5C3B1" w14:textId="77777777" w:rsidR="007E74C2" w:rsidRPr="00E04D35" w:rsidRDefault="007E74C2"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RECOMMENDATIONS</w:t>
      </w:r>
      <w:r w:rsidR="00C624F9" w:rsidRPr="00E04D35">
        <w:rPr>
          <w:rFonts w:asciiTheme="majorHAnsi" w:hAnsiTheme="majorHAnsi" w:cstheme="minorHAnsi"/>
          <w:sz w:val="24"/>
          <w:szCs w:val="24"/>
        </w:rPr>
        <w:t xml:space="preserve"> (Art. 1-4)</w:t>
      </w:r>
    </w:p>
    <w:p w14:paraId="10C12B74" w14:textId="0EFEE146" w:rsidR="00E12979" w:rsidRPr="00E04D35" w:rsidRDefault="00AC71A7" w:rsidP="00C505E2">
      <w:pPr>
        <w:pStyle w:val="ListParagraph"/>
        <w:numPr>
          <w:ilvl w:val="0"/>
          <w:numId w:val="22"/>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Hold mandatory consultations with </w:t>
      </w:r>
      <w:r w:rsidR="00C624F9" w:rsidRPr="00E04D35">
        <w:rPr>
          <w:rFonts w:asciiTheme="majorHAnsi" w:hAnsiTheme="majorHAnsi" w:cstheme="minorHAnsi"/>
          <w:sz w:val="24"/>
          <w:szCs w:val="24"/>
        </w:rPr>
        <w:t xml:space="preserve">OPDs </w:t>
      </w:r>
      <w:r w:rsidRPr="00E04D35">
        <w:rPr>
          <w:rFonts w:asciiTheme="majorHAnsi" w:hAnsiTheme="majorHAnsi" w:cstheme="minorHAnsi"/>
          <w:sz w:val="24"/>
          <w:szCs w:val="24"/>
        </w:rPr>
        <w:t xml:space="preserve">and take every measure to ensure </w:t>
      </w:r>
      <w:r w:rsidR="00C624F9" w:rsidRPr="00E04D35">
        <w:rPr>
          <w:rFonts w:asciiTheme="majorHAnsi" w:hAnsiTheme="majorHAnsi" w:cstheme="minorHAnsi"/>
          <w:sz w:val="24"/>
          <w:szCs w:val="24"/>
        </w:rPr>
        <w:t xml:space="preserve">meaningful participation of persons with disabilities </w:t>
      </w:r>
      <w:r w:rsidRPr="00E04D35">
        <w:rPr>
          <w:rFonts w:asciiTheme="majorHAnsi" w:hAnsiTheme="majorHAnsi" w:cstheme="minorHAnsi"/>
          <w:sz w:val="24"/>
          <w:szCs w:val="24"/>
        </w:rPr>
        <w:t xml:space="preserve">in </w:t>
      </w:r>
      <w:r w:rsidR="00C624F9" w:rsidRPr="00E04D35">
        <w:rPr>
          <w:rFonts w:asciiTheme="majorHAnsi" w:hAnsiTheme="majorHAnsi" w:cstheme="minorHAnsi"/>
          <w:sz w:val="24"/>
          <w:szCs w:val="24"/>
        </w:rPr>
        <w:t>law</w:t>
      </w:r>
      <w:r w:rsidRPr="00E04D35">
        <w:rPr>
          <w:rFonts w:asciiTheme="majorHAnsi" w:hAnsiTheme="majorHAnsi" w:cstheme="minorHAnsi"/>
          <w:sz w:val="24"/>
          <w:szCs w:val="24"/>
        </w:rPr>
        <w:t xml:space="preserve"> and policy-making</w:t>
      </w:r>
      <w:r w:rsidR="00C624F9" w:rsidRPr="00E04D35">
        <w:rPr>
          <w:rFonts w:asciiTheme="majorHAnsi" w:hAnsiTheme="majorHAnsi" w:cstheme="minorHAnsi"/>
          <w:sz w:val="24"/>
          <w:szCs w:val="24"/>
        </w:rPr>
        <w:t xml:space="preserve"> </w:t>
      </w:r>
      <w:r w:rsidRPr="00E04D35">
        <w:rPr>
          <w:rFonts w:asciiTheme="majorHAnsi" w:hAnsiTheme="majorHAnsi" w:cstheme="minorHAnsi"/>
          <w:sz w:val="24"/>
          <w:szCs w:val="24"/>
        </w:rPr>
        <w:t>processes,</w:t>
      </w:r>
      <w:r w:rsidR="00C624F9" w:rsidRPr="00E04D35">
        <w:rPr>
          <w:rFonts w:asciiTheme="majorHAnsi" w:hAnsiTheme="majorHAnsi" w:cstheme="minorHAnsi"/>
          <w:sz w:val="24"/>
          <w:szCs w:val="24"/>
        </w:rPr>
        <w:t xml:space="preserve"> as per </w:t>
      </w:r>
      <w:r w:rsidRPr="00E04D35">
        <w:rPr>
          <w:rFonts w:asciiTheme="majorHAnsi" w:hAnsiTheme="majorHAnsi" w:cstheme="minorHAnsi"/>
          <w:sz w:val="24"/>
          <w:szCs w:val="24"/>
        </w:rPr>
        <w:t xml:space="preserve">Article </w:t>
      </w:r>
      <w:r w:rsidR="00C624F9" w:rsidRPr="00E04D35">
        <w:rPr>
          <w:rFonts w:asciiTheme="majorHAnsi" w:hAnsiTheme="majorHAnsi" w:cstheme="minorHAnsi"/>
          <w:sz w:val="24"/>
          <w:szCs w:val="24"/>
        </w:rPr>
        <w:t>4.3 of the CRPD</w:t>
      </w:r>
      <w:r w:rsidRPr="00E04D35">
        <w:rPr>
          <w:rFonts w:asciiTheme="majorHAnsi" w:hAnsiTheme="majorHAnsi" w:cstheme="minorHAnsi"/>
          <w:sz w:val="24"/>
          <w:szCs w:val="24"/>
        </w:rPr>
        <w:t>, including through membership of</w:t>
      </w:r>
      <w:r w:rsidR="00C624F9"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OPD representatives </w:t>
      </w:r>
      <w:r w:rsidR="00C624F9" w:rsidRPr="00E04D35">
        <w:rPr>
          <w:rFonts w:asciiTheme="majorHAnsi" w:hAnsiTheme="majorHAnsi" w:cstheme="minorHAnsi"/>
          <w:sz w:val="24"/>
          <w:szCs w:val="24"/>
        </w:rPr>
        <w:t>i</w:t>
      </w:r>
      <w:r w:rsidR="007E74C2" w:rsidRPr="00E04D35">
        <w:rPr>
          <w:rFonts w:asciiTheme="majorHAnsi" w:hAnsiTheme="majorHAnsi" w:cstheme="minorHAnsi"/>
          <w:sz w:val="24"/>
          <w:szCs w:val="24"/>
        </w:rPr>
        <w:t xml:space="preserve">n </w:t>
      </w:r>
      <w:r w:rsidRPr="00E04D35">
        <w:rPr>
          <w:rFonts w:asciiTheme="majorHAnsi" w:hAnsiTheme="majorHAnsi" w:cstheme="minorHAnsi"/>
          <w:sz w:val="24"/>
          <w:szCs w:val="24"/>
        </w:rPr>
        <w:t>committees</w:t>
      </w:r>
      <w:r w:rsidR="00A81446">
        <w:rPr>
          <w:rFonts w:asciiTheme="majorHAnsi" w:hAnsiTheme="majorHAnsi" w:cstheme="minorHAnsi"/>
          <w:sz w:val="24"/>
          <w:szCs w:val="24"/>
        </w:rPr>
        <w:t xml:space="preserve"> (for example NDD Trust) </w:t>
      </w:r>
      <w:r w:rsidRPr="00E04D35">
        <w:rPr>
          <w:rFonts w:asciiTheme="majorHAnsi" w:hAnsiTheme="majorHAnsi" w:cstheme="minorHAnsi"/>
          <w:sz w:val="24"/>
          <w:szCs w:val="24"/>
        </w:rPr>
        <w:t xml:space="preserve"> relating to l</w:t>
      </w:r>
      <w:r w:rsidR="00C624F9" w:rsidRPr="00E04D35">
        <w:rPr>
          <w:rFonts w:asciiTheme="majorHAnsi" w:hAnsiTheme="majorHAnsi" w:cstheme="minorHAnsi"/>
          <w:sz w:val="24"/>
          <w:szCs w:val="24"/>
        </w:rPr>
        <w:t xml:space="preserve">egislative </w:t>
      </w:r>
      <w:r w:rsidRPr="00E04D35">
        <w:rPr>
          <w:rFonts w:asciiTheme="majorHAnsi" w:hAnsiTheme="majorHAnsi" w:cstheme="minorHAnsi"/>
          <w:sz w:val="24"/>
          <w:szCs w:val="24"/>
        </w:rPr>
        <w:t>r</w:t>
      </w:r>
      <w:r w:rsidR="00C624F9" w:rsidRPr="00E04D35">
        <w:rPr>
          <w:rFonts w:asciiTheme="majorHAnsi" w:hAnsiTheme="majorHAnsi" w:cstheme="minorHAnsi"/>
          <w:sz w:val="24"/>
          <w:szCs w:val="24"/>
        </w:rPr>
        <w:t>eforms</w:t>
      </w:r>
      <w:r w:rsidR="007E74C2" w:rsidRPr="00E04D35">
        <w:rPr>
          <w:rFonts w:asciiTheme="majorHAnsi" w:hAnsiTheme="majorHAnsi" w:cstheme="minorHAnsi"/>
          <w:sz w:val="24"/>
          <w:szCs w:val="24"/>
        </w:rPr>
        <w:t xml:space="preserve">. </w:t>
      </w:r>
    </w:p>
    <w:p w14:paraId="5DACC5EC" w14:textId="330EB27A" w:rsidR="00882286" w:rsidRPr="00E04D35" w:rsidRDefault="00AC71A7" w:rsidP="00AC71A7">
      <w:pPr>
        <w:pStyle w:val="ListParagraph"/>
        <w:numPr>
          <w:ilvl w:val="0"/>
          <w:numId w:val="22"/>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Establish a</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Committee comprising OPDs, CBOs and GOs,</w:t>
      </w:r>
      <w:r w:rsidR="007E74C2" w:rsidRPr="00E04D35">
        <w:rPr>
          <w:rFonts w:asciiTheme="majorHAnsi" w:hAnsiTheme="majorHAnsi" w:cstheme="minorHAnsi"/>
          <w:sz w:val="24"/>
          <w:szCs w:val="24"/>
        </w:rPr>
        <w:t xml:space="preserve"> to implement, evaluate and monitor the </w:t>
      </w:r>
      <w:r w:rsidR="00E12979" w:rsidRPr="00E04D35">
        <w:rPr>
          <w:rFonts w:asciiTheme="majorHAnsi" w:hAnsiTheme="majorHAnsi" w:cstheme="minorHAnsi"/>
          <w:sz w:val="24"/>
          <w:szCs w:val="24"/>
        </w:rPr>
        <w:t xml:space="preserve">National Disability </w:t>
      </w:r>
      <w:r w:rsidR="007E74C2" w:rsidRPr="00E04D35">
        <w:rPr>
          <w:rFonts w:asciiTheme="majorHAnsi" w:hAnsiTheme="majorHAnsi" w:cstheme="minorHAnsi"/>
          <w:sz w:val="24"/>
          <w:szCs w:val="24"/>
        </w:rPr>
        <w:t>Act</w:t>
      </w:r>
      <w:r w:rsidR="00E12979" w:rsidRPr="00E04D35">
        <w:rPr>
          <w:rFonts w:asciiTheme="majorHAnsi" w:hAnsiTheme="majorHAnsi" w:cstheme="minorHAnsi"/>
          <w:sz w:val="24"/>
          <w:szCs w:val="24"/>
        </w:rPr>
        <w:t>ion Plan</w:t>
      </w:r>
      <w:r w:rsidRPr="00E04D35">
        <w:rPr>
          <w:rFonts w:asciiTheme="majorHAnsi" w:hAnsiTheme="majorHAnsi" w:cstheme="minorHAnsi"/>
          <w:sz w:val="24"/>
          <w:szCs w:val="24"/>
        </w:rPr>
        <w:t xml:space="preserve"> </w:t>
      </w:r>
      <w:r w:rsidR="00E12979" w:rsidRPr="00E04D35">
        <w:rPr>
          <w:rFonts w:asciiTheme="majorHAnsi" w:hAnsiTheme="majorHAnsi" w:cstheme="minorHAnsi"/>
          <w:sz w:val="24"/>
          <w:szCs w:val="24"/>
        </w:rPr>
        <w:t>2019</w:t>
      </w:r>
      <w:r w:rsidRPr="00E04D35">
        <w:rPr>
          <w:rFonts w:asciiTheme="majorHAnsi" w:hAnsiTheme="majorHAnsi" w:cstheme="minorHAnsi"/>
          <w:sz w:val="24"/>
          <w:szCs w:val="24"/>
        </w:rPr>
        <w:t>, and submit</w:t>
      </w:r>
      <w:r w:rsidR="007E74C2" w:rsidRPr="00E04D35">
        <w:rPr>
          <w:rFonts w:asciiTheme="majorHAnsi" w:hAnsiTheme="majorHAnsi" w:cstheme="minorHAnsi"/>
          <w:sz w:val="24"/>
          <w:szCs w:val="24"/>
        </w:rPr>
        <w:t xml:space="preserve"> annual progress </w:t>
      </w:r>
      <w:r w:rsidRPr="00E04D35">
        <w:rPr>
          <w:rFonts w:asciiTheme="majorHAnsi" w:hAnsiTheme="majorHAnsi" w:cstheme="minorHAnsi"/>
          <w:sz w:val="24"/>
          <w:szCs w:val="24"/>
        </w:rPr>
        <w:t>reports on the status of</w:t>
      </w:r>
      <w:r w:rsidR="007E74C2" w:rsidRPr="00E04D35">
        <w:rPr>
          <w:rFonts w:asciiTheme="majorHAnsi" w:hAnsiTheme="majorHAnsi" w:cstheme="minorHAnsi"/>
          <w:sz w:val="24"/>
          <w:szCs w:val="24"/>
        </w:rPr>
        <w:t xml:space="preserve">  </w:t>
      </w:r>
      <w:r w:rsidR="00E12979" w:rsidRPr="00E04D35">
        <w:rPr>
          <w:rFonts w:asciiTheme="majorHAnsi" w:hAnsiTheme="majorHAnsi" w:cstheme="minorHAnsi"/>
          <w:sz w:val="24"/>
          <w:szCs w:val="24"/>
        </w:rPr>
        <w:t>implementation</w:t>
      </w:r>
      <w:r w:rsidR="007E74C2" w:rsidRPr="00E04D35">
        <w:rPr>
          <w:rFonts w:asciiTheme="majorHAnsi" w:hAnsiTheme="majorHAnsi" w:cstheme="minorHAnsi"/>
          <w:sz w:val="24"/>
          <w:szCs w:val="24"/>
        </w:rPr>
        <w:t xml:space="preserve">.   </w:t>
      </w:r>
    </w:p>
    <w:p w14:paraId="343CE880" w14:textId="54ED8A94" w:rsidR="004D5578" w:rsidRPr="00E04D35" w:rsidRDefault="004D5578" w:rsidP="00C505E2">
      <w:pPr>
        <w:pStyle w:val="ListParagraph"/>
        <w:numPr>
          <w:ilvl w:val="0"/>
          <w:numId w:val="22"/>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Enact the </w:t>
      </w:r>
      <w:r w:rsidR="008C7F06" w:rsidRPr="00E04D35">
        <w:rPr>
          <w:rFonts w:asciiTheme="majorHAnsi" w:hAnsiTheme="majorHAnsi" w:cstheme="minorHAnsi"/>
          <w:sz w:val="24"/>
          <w:szCs w:val="24"/>
        </w:rPr>
        <w:t xml:space="preserve">Anti-Discrimination </w:t>
      </w:r>
      <w:r w:rsidRPr="00E04D35">
        <w:rPr>
          <w:rFonts w:asciiTheme="majorHAnsi" w:hAnsiTheme="majorHAnsi" w:cstheme="minorHAnsi"/>
          <w:sz w:val="24"/>
          <w:szCs w:val="24"/>
        </w:rPr>
        <w:t xml:space="preserve">Act </w:t>
      </w:r>
      <w:r w:rsidR="008C7F06" w:rsidRPr="00E04D35">
        <w:rPr>
          <w:rFonts w:asciiTheme="majorHAnsi" w:hAnsiTheme="majorHAnsi" w:cstheme="minorHAnsi"/>
          <w:sz w:val="24"/>
          <w:szCs w:val="24"/>
        </w:rPr>
        <w:t>2022</w:t>
      </w:r>
      <w:r w:rsidRPr="00E04D35">
        <w:rPr>
          <w:rFonts w:asciiTheme="majorHAnsi" w:hAnsiTheme="majorHAnsi" w:cstheme="minorHAnsi"/>
          <w:sz w:val="24"/>
          <w:szCs w:val="24"/>
        </w:rPr>
        <w:t xml:space="preserve"> </w:t>
      </w:r>
      <w:r w:rsidR="0007287A" w:rsidRPr="00E04D35">
        <w:rPr>
          <w:rFonts w:asciiTheme="majorHAnsi" w:hAnsiTheme="majorHAnsi" w:cstheme="minorHAnsi"/>
          <w:sz w:val="24"/>
          <w:szCs w:val="24"/>
        </w:rPr>
        <w:t>without delay</w:t>
      </w:r>
      <w:r w:rsidRPr="00E04D35">
        <w:rPr>
          <w:rFonts w:asciiTheme="majorHAnsi" w:hAnsiTheme="majorHAnsi" w:cstheme="minorHAnsi"/>
          <w:sz w:val="24"/>
          <w:szCs w:val="24"/>
        </w:rPr>
        <w:t xml:space="preserve">, and </w:t>
      </w:r>
      <w:r w:rsidR="0007287A" w:rsidRPr="00E04D35">
        <w:rPr>
          <w:rFonts w:asciiTheme="majorHAnsi" w:hAnsiTheme="majorHAnsi" w:cstheme="minorHAnsi"/>
          <w:sz w:val="24"/>
          <w:szCs w:val="24"/>
        </w:rPr>
        <w:t>remove</w:t>
      </w:r>
      <w:r w:rsidRPr="00E04D35">
        <w:rPr>
          <w:rFonts w:asciiTheme="majorHAnsi" w:hAnsiTheme="majorHAnsi" w:cstheme="minorHAnsi"/>
          <w:sz w:val="24"/>
          <w:szCs w:val="24"/>
        </w:rPr>
        <w:t xml:space="preserve"> any provisions that may</w:t>
      </w:r>
      <w:r w:rsidR="008C7F06" w:rsidRPr="00E04D35">
        <w:rPr>
          <w:rFonts w:asciiTheme="majorHAnsi" w:hAnsiTheme="majorHAnsi" w:cstheme="minorHAnsi"/>
          <w:sz w:val="24"/>
          <w:szCs w:val="24"/>
        </w:rPr>
        <w:t xml:space="preserve"> harm the efficacy </w:t>
      </w:r>
      <w:r w:rsidRPr="00E04D35">
        <w:rPr>
          <w:rFonts w:asciiTheme="majorHAnsi" w:hAnsiTheme="majorHAnsi" w:cstheme="minorHAnsi"/>
          <w:sz w:val="24"/>
          <w:szCs w:val="24"/>
        </w:rPr>
        <w:t>and implementation</w:t>
      </w:r>
      <w:r w:rsidR="0007287A" w:rsidRPr="00E04D35">
        <w:rPr>
          <w:rFonts w:asciiTheme="majorHAnsi" w:hAnsiTheme="majorHAnsi" w:cstheme="minorHAnsi"/>
          <w:sz w:val="24"/>
          <w:szCs w:val="24"/>
        </w:rPr>
        <w:t xml:space="preserve"> of</w:t>
      </w:r>
      <w:r w:rsidRPr="00E04D35">
        <w:rPr>
          <w:rFonts w:asciiTheme="majorHAnsi" w:hAnsiTheme="majorHAnsi" w:cstheme="minorHAnsi"/>
          <w:sz w:val="24"/>
          <w:szCs w:val="24"/>
        </w:rPr>
        <w:t xml:space="preserve"> </w:t>
      </w:r>
      <w:r w:rsidR="008C7F06" w:rsidRPr="00E04D35">
        <w:rPr>
          <w:rFonts w:asciiTheme="majorHAnsi" w:hAnsiTheme="majorHAnsi" w:cstheme="minorHAnsi"/>
          <w:sz w:val="24"/>
          <w:szCs w:val="24"/>
        </w:rPr>
        <w:t>RPPDA</w:t>
      </w:r>
      <w:r w:rsidRPr="00E04D35">
        <w:rPr>
          <w:rFonts w:asciiTheme="majorHAnsi" w:hAnsiTheme="majorHAnsi"/>
          <w:sz w:val="24"/>
          <w:szCs w:val="24"/>
        </w:rPr>
        <w:t xml:space="preserve">. </w:t>
      </w:r>
    </w:p>
    <w:p w14:paraId="4831E532" w14:textId="7642A3AD" w:rsidR="00882286" w:rsidRPr="00E04D35" w:rsidRDefault="00882286" w:rsidP="00C505E2">
      <w:pPr>
        <w:pStyle w:val="ListParagraph"/>
        <w:numPr>
          <w:ilvl w:val="0"/>
          <w:numId w:val="22"/>
        </w:numPr>
        <w:spacing w:line="276" w:lineRule="auto"/>
        <w:jc w:val="both"/>
        <w:rPr>
          <w:rFonts w:asciiTheme="majorHAnsi" w:hAnsiTheme="majorHAnsi" w:cstheme="minorHAnsi"/>
          <w:sz w:val="24"/>
          <w:szCs w:val="24"/>
        </w:rPr>
      </w:pPr>
      <w:r w:rsidRPr="00E04D35">
        <w:rPr>
          <w:rFonts w:asciiTheme="majorHAnsi" w:hAnsiTheme="majorHAnsi"/>
          <w:sz w:val="24"/>
          <w:szCs w:val="24"/>
        </w:rPr>
        <w:t xml:space="preserve">Ensure the representation of persons with disabilities in </w:t>
      </w:r>
      <w:r w:rsidR="004D5578" w:rsidRPr="00E04D35">
        <w:rPr>
          <w:rFonts w:asciiTheme="majorHAnsi" w:hAnsiTheme="majorHAnsi"/>
          <w:sz w:val="24"/>
          <w:szCs w:val="24"/>
        </w:rPr>
        <w:t xml:space="preserve">all </w:t>
      </w:r>
      <w:r w:rsidRPr="00E04D35">
        <w:rPr>
          <w:rFonts w:asciiTheme="majorHAnsi" w:hAnsiTheme="majorHAnsi"/>
          <w:sz w:val="24"/>
          <w:szCs w:val="24"/>
        </w:rPr>
        <w:t xml:space="preserve">Committees formed under </w:t>
      </w:r>
      <w:r w:rsidR="004D5578" w:rsidRPr="00E04D35">
        <w:rPr>
          <w:rFonts w:asciiTheme="majorHAnsi" w:hAnsiTheme="majorHAnsi"/>
          <w:sz w:val="24"/>
          <w:szCs w:val="24"/>
        </w:rPr>
        <w:t>the Act once it comes into force</w:t>
      </w:r>
      <w:r w:rsidRPr="00E04D35">
        <w:rPr>
          <w:rFonts w:asciiTheme="majorHAnsi" w:hAnsiTheme="majorHAnsi"/>
          <w:sz w:val="24"/>
          <w:szCs w:val="24"/>
        </w:rPr>
        <w:t>.</w:t>
      </w:r>
    </w:p>
    <w:p w14:paraId="3D328FAC" w14:textId="77777777" w:rsidR="008C7F06" w:rsidRPr="00E04D35" w:rsidRDefault="008C7F06" w:rsidP="00C505E2">
      <w:pPr>
        <w:pStyle w:val="ListParagraph"/>
        <w:spacing w:line="276" w:lineRule="auto"/>
        <w:jc w:val="both"/>
        <w:rPr>
          <w:rFonts w:asciiTheme="majorHAnsi" w:hAnsiTheme="majorHAnsi" w:cstheme="minorHAnsi"/>
          <w:sz w:val="24"/>
          <w:szCs w:val="24"/>
        </w:rPr>
      </w:pPr>
    </w:p>
    <w:p w14:paraId="57BE9186" w14:textId="77777777" w:rsidR="007E74C2" w:rsidRPr="00E04D35" w:rsidRDefault="007E74C2" w:rsidP="00C505E2">
      <w:pPr>
        <w:spacing w:line="276" w:lineRule="auto"/>
        <w:rPr>
          <w:rFonts w:asciiTheme="majorHAnsi" w:eastAsia="Calibri" w:hAnsiTheme="majorHAnsi" w:cstheme="minorHAnsi"/>
          <w:b/>
          <w:bCs/>
          <w:sz w:val="24"/>
          <w:szCs w:val="24"/>
        </w:rPr>
      </w:pPr>
    </w:p>
    <w:p w14:paraId="44E1ABEE" w14:textId="77777777" w:rsidR="007E74C2" w:rsidRPr="00E04D35" w:rsidRDefault="007E74C2" w:rsidP="00C505E2">
      <w:pPr>
        <w:pStyle w:val="Heading1"/>
        <w:spacing w:line="276" w:lineRule="auto"/>
        <w:jc w:val="both"/>
        <w:rPr>
          <w:rFonts w:eastAsia="Batang" w:cstheme="minorHAnsi"/>
          <w:b/>
          <w:sz w:val="24"/>
          <w:szCs w:val="24"/>
          <w:lang w:val="en-GB"/>
        </w:rPr>
      </w:pPr>
      <w:bookmarkStart w:id="9" w:name="_Toc534458108"/>
      <w:bookmarkStart w:id="10" w:name="_Toc109345702"/>
      <w:r w:rsidRPr="00E04D35">
        <w:rPr>
          <w:rFonts w:eastAsia="Batang" w:cstheme="minorHAnsi"/>
          <w:b/>
          <w:sz w:val="24"/>
          <w:szCs w:val="24"/>
          <w:lang w:val="en-GB"/>
        </w:rPr>
        <w:t>PART-B: SPECIFIC RIGHTS (ART. 5, 8-30)</w:t>
      </w:r>
      <w:bookmarkEnd w:id="9"/>
      <w:bookmarkEnd w:id="10"/>
    </w:p>
    <w:p w14:paraId="208D92AB" w14:textId="77777777" w:rsidR="007E74C2" w:rsidRPr="00E04D35" w:rsidRDefault="007E74C2" w:rsidP="00C505E2">
      <w:pPr>
        <w:pStyle w:val="Heading2"/>
        <w:spacing w:line="276" w:lineRule="auto"/>
        <w:jc w:val="both"/>
        <w:rPr>
          <w:rFonts w:eastAsia="Calibri" w:cstheme="minorHAnsi"/>
          <w:b/>
          <w:color w:val="auto"/>
          <w:sz w:val="24"/>
          <w:szCs w:val="24"/>
          <w:lang w:val="en-GB"/>
        </w:rPr>
      </w:pPr>
      <w:bookmarkStart w:id="11" w:name="_Toc534458109"/>
      <w:bookmarkStart w:id="12" w:name="_Toc109345703"/>
      <w:r w:rsidRPr="00E04D35">
        <w:rPr>
          <w:rFonts w:eastAsia="Calibri" w:cstheme="minorHAnsi"/>
          <w:b/>
          <w:color w:val="auto"/>
          <w:sz w:val="24"/>
          <w:szCs w:val="24"/>
          <w:lang w:val="en-GB"/>
        </w:rPr>
        <w:t>Article 5: Equality and Non-discrimination</w:t>
      </w:r>
      <w:bookmarkEnd w:id="11"/>
      <w:bookmarkEnd w:id="12"/>
      <w:r w:rsidRPr="00E04D35">
        <w:rPr>
          <w:rFonts w:eastAsia="Calibri" w:cstheme="minorHAnsi"/>
          <w:b/>
          <w:color w:val="auto"/>
          <w:sz w:val="24"/>
          <w:szCs w:val="24"/>
          <w:lang w:val="en-GB"/>
        </w:rPr>
        <w:t xml:space="preserve"> </w:t>
      </w:r>
    </w:p>
    <w:p w14:paraId="2CFCC99B" w14:textId="6C238363" w:rsidR="00D06468" w:rsidRPr="00E04D35" w:rsidRDefault="00DC4D99" w:rsidP="00C505E2">
      <w:pPr>
        <w:pStyle w:val="ListParagraph"/>
        <w:numPr>
          <w:ilvl w:val="0"/>
          <w:numId w:val="20"/>
        </w:numPr>
        <w:spacing w:line="276" w:lineRule="auto"/>
        <w:jc w:val="both"/>
        <w:rPr>
          <w:rFonts w:asciiTheme="majorHAnsi" w:hAnsiTheme="majorHAnsi" w:cstheme="minorHAnsi"/>
          <w:sz w:val="24"/>
          <w:szCs w:val="24"/>
        </w:rPr>
      </w:pPr>
      <w:r>
        <w:rPr>
          <w:rFonts w:asciiTheme="majorHAnsi" w:hAnsiTheme="majorHAnsi" w:cstheme="minorHAnsi"/>
          <w:sz w:val="24"/>
          <w:szCs w:val="24"/>
        </w:rPr>
        <w:t xml:space="preserve">According to the RPPDA, </w:t>
      </w:r>
      <w:r w:rsidR="00796E10">
        <w:rPr>
          <w:rFonts w:asciiTheme="majorHAnsi" w:hAnsiTheme="majorHAnsi" w:cstheme="minorHAnsi"/>
          <w:sz w:val="24"/>
          <w:szCs w:val="24"/>
        </w:rPr>
        <w:t>survivors</w:t>
      </w:r>
      <w:r>
        <w:rPr>
          <w:rFonts w:asciiTheme="majorHAnsi" w:hAnsiTheme="majorHAnsi" w:cstheme="minorHAnsi"/>
          <w:sz w:val="24"/>
          <w:szCs w:val="24"/>
        </w:rPr>
        <w:t xml:space="preserve"> of disability based discrimination can file complaint seeking remedies (including compensation) with the district disability rights and protection committee which is headed by Deputy Commissioner (DC) of that particular </w:t>
      </w:r>
      <w:r w:rsidR="00796E10">
        <w:rPr>
          <w:rFonts w:asciiTheme="majorHAnsi" w:hAnsiTheme="majorHAnsi" w:cstheme="minorHAnsi"/>
          <w:sz w:val="24"/>
          <w:szCs w:val="24"/>
        </w:rPr>
        <w:t>district</w:t>
      </w:r>
      <w:r>
        <w:rPr>
          <w:rFonts w:asciiTheme="majorHAnsi" w:hAnsiTheme="majorHAnsi" w:cstheme="minorHAnsi"/>
          <w:sz w:val="24"/>
          <w:szCs w:val="24"/>
        </w:rPr>
        <w:t xml:space="preserve">. </w:t>
      </w:r>
      <w:r w:rsidR="00E12979" w:rsidRPr="00E04D35">
        <w:rPr>
          <w:rFonts w:asciiTheme="majorHAnsi" w:hAnsiTheme="majorHAnsi" w:cstheme="minorHAnsi"/>
          <w:sz w:val="24"/>
          <w:szCs w:val="24"/>
        </w:rPr>
        <w:t xml:space="preserve">Survivors of discrimination on ground of disabilities are deprived of remedies as provided in the RPPDA due to lack of awareness, lack of sensitization among relevant </w:t>
      </w:r>
      <w:r w:rsidR="00D06468" w:rsidRPr="00E04D35">
        <w:rPr>
          <w:rFonts w:asciiTheme="majorHAnsi" w:hAnsiTheme="majorHAnsi" w:cstheme="minorHAnsi"/>
          <w:sz w:val="24"/>
          <w:szCs w:val="24"/>
        </w:rPr>
        <w:t xml:space="preserve">government officials and lack of adequate support </w:t>
      </w:r>
      <w:r w:rsidR="00E12979" w:rsidRPr="00E04D35">
        <w:rPr>
          <w:rFonts w:asciiTheme="majorHAnsi" w:hAnsiTheme="majorHAnsi" w:cstheme="minorHAnsi"/>
          <w:sz w:val="24"/>
          <w:szCs w:val="24"/>
        </w:rPr>
        <w:t>for victims with disabilities and their families.</w:t>
      </w:r>
    </w:p>
    <w:p w14:paraId="78CF0729" w14:textId="29746DC5" w:rsidR="00E12979" w:rsidRPr="00E04D35" w:rsidRDefault="00DC4D99" w:rsidP="00C505E2">
      <w:pPr>
        <w:pStyle w:val="ListParagraph"/>
        <w:numPr>
          <w:ilvl w:val="0"/>
          <w:numId w:val="20"/>
        </w:numPr>
        <w:spacing w:line="276" w:lineRule="auto"/>
        <w:jc w:val="both"/>
        <w:rPr>
          <w:rFonts w:asciiTheme="majorHAnsi" w:hAnsiTheme="majorHAnsi" w:cstheme="minorHAnsi"/>
          <w:sz w:val="24"/>
          <w:szCs w:val="24"/>
        </w:rPr>
      </w:pPr>
      <w:r>
        <w:rPr>
          <w:rFonts w:asciiTheme="majorHAnsi" w:hAnsiTheme="majorHAnsi" w:cstheme="minorHAnsi"/>
          <w:sz w:val="24"/>
          <w:szCs w:val="24"/>
        </w:rPr>
        <w:t xml:space="preserve">  </w:t>
      </w:r>
      <w:r w:rsidR="00E12979" w:rsidRPr="00E04D35">
        <w:rPr>
          <w:rFonts w:asciiTheme="majorHAnsi" w:hAnsiTheme="majorHAnsi" w:cstheme="minorHAnsi"/>
          <w:sz w:val="24"/>
          <w:szCs w:val="24"/>
        </w:rPr>
        <w:t>Some person</w:t>
      </w:r>
      <w:r w:rsidR="002B7D68" w:rsidRPr="00E04D35">
        <w:rPr>
          <w:rFonts w:asciiTheme="majorHAnsi" w:hAnsiTheme="majorHAnsi" w:cstheme="minorHAnsi"/>
          <w:sz w:val="24"/>
          <w:szCs w:val="24"/>
        </w:rPr>
        <w:t>s</w:t>
      </w:r>
      <w:r w:rsidR="00E12979" w:rsidRPr="00E04D35">
        <w:rPr>
          <w:rFonts w:asciiTheme="majorHAnsi" w:hAnsiTheme="majorHAnsi" w:cstheme="minorHAnsi"/>
          <w:sz w:val="24"/>
          <w:szCs w:val="24"/>
        </w:rPr>
        <w:t xml:space="preserve"> with disabilities are deprived </w:t>
      </w:r>
      <w:r w:rsidR="002B7D68" w:rsidRPr="00E04D35">
        <w:rPr>
          <w:rFonts w:asciiTheme="majorHAnsi" w:hAnsiTheme="majorHAnsi" w:cstheme="minorHAnsi"/>
          <w:sz w:val="24"/>
          <w:szCs w:val="24"/>
        </w:rPr>
        <w:t xml:space="preserve">of </w:t>
      </w:r>
      <w:r w:rsidR="00E12979" w:rsidRPr="00E04D35">
        <w:rPr>
          <w:rFonts w:asciiTheme="majorHAnsi" w:hAnsiTheme="majorHAnsi" w:cstheme="minorHAnsi"/>
          <w:sz w:val="24"/>
          <w:szCs w:val="24"/>
        </w:rPr>
        <w:t xml:space="preserve">getting national ID card as </w:t>
      </w:r>
      <w:r w:rsidR="00D06468" w:rsidRPr="00E04D35">
        <w:rPr>
          <w:rFonts w:asciiTheme="majorHAnsi" w:hAnsiTheme="majorHAnsi" w:cstheme="minorHAnsi"/>
          <w:sz w:val="24"/>
          <w:szCs w:val="24"/>
        </w:rPr>
        <w:t>they are not able to give finger</w:t>
      </w:r>
      <w:r w:rsidR="00E12979" w:rsidRPr="00E04D35">
        <w:rPr>
          <w:rFonts w:asciiTheme="majorHAnsi" w:hAnsiTheme="majorHAnsi" w:cstheme="minorHAnsi"/>
          <w:sz w:val="24"/>
          <w:szCs w:val="24"/>
        </w:rPr>
        <w:t xml:space="preserve"> </w:t>
      </w:r>
      <w:r w:rsidR="00796E10" w:rsidRPr="00E04D35">
        <w:rPr>
          <w:rFonts w:asciiTheme="majorHAnsi" w:hAnsiTheme="majorHAnsi" w:cstheme="minorHAnsi"/>
          <w:sz w:val="24"/>
          <w:szCs w:val="24"/>
        </w:rPr>
        <w:t>print;</w:t>
      </w:r>
      <w:r w:rsidR="00E12979" w:rsidRPr="00E04D35">
        <w:rPr>
          <w:rFonts w:asciiTheme="majorHAnsi" w:hAnsiTheme="majorHAnsi" w:cstheme="minorHAnsi"/>
          <w:sz w:val="24"/>
          <w:szCs w:val="24"/>
        </w:rPr>
        <w:t xml:space="preserve"> they </w:t>
      </w:r>
      <w:r w:rsidR="00D06468" w:rsidRPr="00E04D35">
        <w:rPr>
          <w:rFonts w:asciiTheme="majorHAnsi" w:hAnsiTheme="majorHAnsi" w:cstheme="minorHAnsi"/>
          <w:sz w:val="24"/>
          <w:szCs w:val="24"/>
        </w:rPr>
        <w:t>are also deprived</w:t>
      </w:r>
      <w:r w:rsidR="00E12979" w:rsidRPr="00E04D35">
        <w:rPr>
          <w:rFonts w:asciiTheme="majorHAnsi" w:hAnsiTheme="majorHAnsi" w:cstheme="minorHAnsi"/>
          <w:sz w:val="24"/>
          <w:szCs w:val="24"/>
        </w:rPr>
        <w:t xml:space="preserve"> v</w:t>
      </w:r>
      <w:r w:rsidR="00D06468" w:rsidRPr="00E04D35">
        <w:rPr>
          <w:rFonts w:asciiTheme="majorHAnsi" w:hAnsiTheme="majorHAnsi" w:cstheme="minorHAnsi"/>
          <w:sz w:val="24"/>
          <w:szCs w:val="24"/>
        </w:rPr>
        <w:t xml:space="preserve">oting rights in absence of </w:t>
      </w:r>
      <w:r w:rsidR="00796E10">
        <w:rPr>
          <w:rFonts w:asciiTheme="majorHAnsi" w:hAnsiTheme="majorHAnsi" w:cstheme="minorHAnsi"/>
          <w:sz w:val="24"/>
          <w:szCs w:val="24"/>
        </w:rPr>
        <w:t>National Identification Card (</w:t>
      </w:r>
      <w:r w:rsidR="00D06468" w:rsidRPr="00E04D35">
        <w:rPr>
          <w:rFonts w:asciiTheme="majorHAnsi" w:hAnsiTheme="majorHAnsi" w:cstheme="minorHAnsi"/>
          <w:sz w:val="24"/>
          <w:szCs w:val="24"/>
        </w:rPr>
        <w:t>NID</w:t>
      </w:r>
      <w:r w:rsidR="00796E10">
        <w:rPr>
          <w:rFonts w:asciiTheme="majorHAnsi" w:hAnsiTheme="majorHAnsi" w:cstheme="minorHAnsi"/>
          <w:sz w:val="24"/>
          <w:szCs w:val="24"/>
        </w:rPr>
        <w:t>)</w:t>
      </w:r>
      <w:r w:rsidR="00D06468" w:rsidRPr="00E04D35">
        <w:rPr>
          <w:rFonts w:asciiTheme="majorHAnsi" w:hAnsiTheme="majorHAnsi" w:cstheme="minorHAnsi"/>
          <w:sz w:val="24"/>
          <w:szCs w:val="24"/>
        </w:rPr>
        <w:t xml:space="preserve">. </w:t>
      </w:r>
    </w:p>
    <w:p w14:paraId="3952B784" w14:textId="4F5B5636" w:rsidR="00E12979" w:rsidRPr="00E04D35" w:rsidRDefault="00E12979" w:rsidP="00C505E2">
      <w:pPr>
        <w:spacing w:line="276" w:lineRule="auto"/>
        <w:jc w:val="both"/>
        <w:rPr>
          <w:rFonts w:asciiTheme="majorHAnsi" w:hAnsiTheme="majorHAnsi" w:cstheme="minorHAnsi"/>
          <w:b/>
          <w:bCs/>
          <w:spacing w:val="-1"/>
          <w:sz w:val="24"/>
          <w:szCs w:val="24"/>
        </w:rPr>
      </w:pPr>
    </w:p>
    <w:p w14:paraId="3557141A" w14:textId="77777777" w:rsidR="00D06468" w:rsidRPr="00E04D35" w:rsidRDefault="00D06468"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RECOMMENDATIONS (Art. 5)</w:t>
      </w:r>
    </w:p>
    <w:p w14:paraId="67865B43" w14:textId="77777777" w:rsidR="00796E10" w:rsidRDefault="00D06468" w:rsidP="00C505E2">
      <w:pPr>
        <w:pStyle w:val="ListParagraph"/>
        <w:numPr>
          <w:ilvl w:val="0"/>
          <w:numId w:val="24"/>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Activate the </w:t>
      </w:r>
      <w:r w:rsidR="002B7D68" w:rsidRPr="00E04D35">
        <w:rPr>
          <w:rFonts w:asciiTheme="majorHAnsi" w:hAnsiTheme="majorHAnsi" w:cstheme="minorHAnsi"/>
          <w:sz w:val="24"/>
          <w:szCs w:val="24"/>
        </w:rPr>
        <w:t>district Disability Rights and Protection Committees</w:t>
      </w:r>
      <w:r w:rsidRPr="00E04D35">
        <w:rPr>
          <w:rFonts w:asciiTheme="majorHAnsi" w:hAnsiTheme="majorHAnsi" w:cstheme="minorHAnsi"/>
          <w:sz w:val="24"/>
          <w:szCs w:val="24"/>
        </w:rPr>
        <w:t xml:space="preserve"> and train relevant officials about disposal of Compensation Complaints filed against </w:t>
      </w:r>
      <w:r w:rsidR="002B7D68" w:rsidRPr="00E04D35">
        <w:rPr>
          <w:rFonts w:asciiTheme="majorHAnsi" w:hAnsiTheme="majorHAnsi" w:cstheme="minorHAnsi"/>
          <w:sz w:val="24"/>
          <w:szCs w:val="24"/>
        </w:rPr>
        <w:t>disability-</w:t>
      </w:r>
      <w:r w:rsidRPr="00E04D35">
        <w:rPr>
          <w:rFonts w:asciiTheme="majorHAnsi" w:hAnsiTheme="majorHAnsi" w:cstheme="minorHAnsi"/>
          <w:sz w:val="24"/>
          <w:szCs w:val="24"/>
        </w:rPr>
        <w:t>based discrimination.</w:t>
      </w:r>
      <w:r w:rsidR="00DA1924" w:rsidRPr="00E04D35">
        <w:rPr>
          <w:rFonts w:asciiTheme="majorHAnsi" w:hAnsiTheme="majorHAnsi" w:cstheme="minorHAnsi"/>
          <w:sz w:val="24"/>
          <w:szCs w:val="24"/>
        </w:rPr>
        <w:t xml:space="preserve"> </w:t>
      </w:r>
    </w:p>
    <w:p w14:paraId="42E2AD8B" w14:textId="7D799386" w:rsidR="002B7D68" w:rsidRPr="00E04D35" w:rsidRDefault="00796E10" w:rsidP="00C505E2">
      <w:pPr>
        <w:pStyle w:val="ListParagraph"/>
        <w:numPr>
          <w:ilvl w:val="0"/>
          <w:numId w:val="24"/>
        </w:numPr>
        <w:spacing w:line="276" w:lineRule="auto"/>
        <w:jc w:val="both"/>
        <w:rPr>
          <w:rFonts w:asciiTheme="majorHAnsi" w:hAnsiTheme="majorHAnsi" w:cstheme="minorHAnsi"/>
          <w:sz w:val="24"/>
          <w:szCs w:val="24"/>
        </w:rPr>
      </w:pPr>
      <w:r>
        <w:rPr>
          <w:rFonts w:asciiTheme="majorHAnsi" w:hAnsiTheme="majorHAnsi" w:cstheme="minorHAnsi"/>
          <w:sz w:val="24"/>
          <w:szCs w:val="24"/>
        </w:rPr>
        <w:t>Ensure sufficient  budget allocation for all com</w:t>
      </w:r>
      <w:r w:rsidR="00E50EAC">
        <w:rPr>
          <w:rFonts w:asciiTheme="majorHAnsi" w:hAnsiTheme="majorHAnsi" w:cstheme="minorHAnsi"/>
          <w:sz w:val="24"/>
          <w:szCs w:val="24"/>
        </w:rPr>
        <w:t>mittees formed under the RPPDA so that every committee can employ dedicated staff members, organize meetings regularly and can deliver services as per law.</w:t>
      </w:r>
    </w:p>
    <w:p w14:paraId="02090BF3" w14:textId="2FCD31D4" w:rsidR="00DA1924" w:rsidRPr="00E04D35" w:rsidRDefault="007E74C2" w:rsidP="00C505E2">
      <w:pPr>
        <w:pStyle w:val="ListParagraph"/>
        <w:numPr>
          <w:ilvl w:val="0"/>
          <w:numId w:val="24"/>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Ensure adequate support </w:t>
      </w:r>
      <w:r w:rsidR="002152B8" w:rsidRPr="00E04D35">
        <w:rPr>
          <w:rFonts w:asciiTheme="majorHAnsi" w:hAnsiTheme="majorHAnsi" w:cstheme="minorHAnsi"/>
          <w:sz w:val="24"/>
          <w:szCs w:val="24"/>
        </w:rPr>
        <w:t>(</w:t>
      </w:r>
      <w:r w:rsidR="002152B8" w:rsidRPr="00E04D35">
        <w:t>Legal and emergency services, healthcare, psychosocial, economic</w:t>
      </w:r>
      <w:r w:rsidR="002152B8"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for </w:t>
      </w:r>
      <w:r w:rsidR="00E62D54" w:rsidRPr="00E04D35">
        <w:rPr>
          <w:rFonts w:asciiTheme="majorHAnsi" w:hAnsiTheme="majorHAnsi" w:cstheme="minorHAnsi"/>
          <w:sz w:val="24"/>
          <w:szCs w:val="24"/>
        </w:rPr>
        <w:t xml:space="preserve">people with </w:t>
      </w:r>
      <w:r w:rsidRPr="00E04D35">
        <w:rPr>
          <w:rFonts w:asciiTheme="majorHAnsi" w:hAnsiTheme="majorHAnsi" w:cstheme="minorHAnsi"/>
          <w:sz w:val="24"/>
          <w:szCs w:val="24"/>
        </w:rPr>
        <w:t>disabilities</w:t>
      </w:r>
      <w:r w:rsidR="00E62D54" w:rsidRPr="00E04D35">
        <w:rPr>
          <w:rFonts w:asciiTheme="majorHAnsi" w:hAnsiTheme="majorHAnsi" w:cstheme="minorHAnsi"/>
          <w:sz w:val="24"/>
          <w:szCs w:val="24"/>
        </w:rPr>
        <w:t xml:space="preserve"> who are survivors of human rights violations,</w:t>
      </w:r>
      <w:r w:rsidRPr="00E04D35">
        <w:rPr>
          <w:rFonts w:asciiTheme="majorHAnsi" w:hAnsiTheme="majorHAnsi" w:cstheme="minorHAnsi"/>
          <w:sz w:val="24"/>
          <w:szCs w:val="24"/>
        </w:rPr>
        <w:t xml:space="preserve"> and their families.</w:t>
      </w:r>
    </w:p>
    <w:p w14:paraId="301C0C0C" w14:textId="56F8F452" w:rsidR="007E74C2" w:rsidRPr="00E04D35" w:rsidRDefault="00DA1924" w:rsidP="00C505E2">
      <w:pPr>
        <w:pStyle w:val="ListParagraph"/>
        <w:numPr>
          <w:ilvl w:val="0"/>
          <w:numId w:val="24"/>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Remove barriers </w:t>
      </w:r>
      <w:r w:rsidR="002B7D68" w:rsidRPr="00E04D35">
        <w:rPr>
          <w:rFonts w:asciiTheme="majorHAnsi" w:hAnsiTheme="majorHAnsi" w:cstheme="minorHAnsi"/>
          <w:sz w:val="24"/>
          <w:szCs w:val="24"/>
        </w:rPr>
        <w:t>in issuing</w:t>
      </w:r>
      <w:r w:rsidRPr="00E04D35">
        <w:rPr>
          <w:rFonts w:asciiTheme="majorHAnsi" w:hAnsiTheme="majorHAnsi" w:cstheme="minorHAnsi"/>
          <w:sz w:val="24"/>
          <w:szCs w:val="24"/>
        </w:rPr>
        <w:t xml:space="preserve"> NID</w:t>
      </w:r>
      <w:r w:rsidR="002B7D68" w:rsidRPr="00E04D35">
        <w:rPr>
          <w:rFonts w:asciiTheme="majorHAnsi" w:hAnsiTheme="majorHAnsi" w:cstheme="minorHAnsi"/>
          <w:sz w:val="24"/>
          <w:szCs w:val="24"/>
        </w:rPr>
        <w:t>s</w:t>
      </w:r>
      <w:r w:rsidRPr="00E04D35">
        <w:rPr>
          <w:rFonts w:asciiTheme="majorHAnsi" w:hAnsiTheme="majorHAnsi" w:cstheme="minorHAnsi"/>
          <w:sz w:val="24"/>
          <w:szCs w:val="24"/>
        </w:rPr>
        <w:t xml:space="preserve"> on behalf of persons with disabilities</w:t>
      </w:r>
      <w:r w:rsidR="002B7D68" w:rsidRPr="00E04D35">
        <w:rPr>
          <w:rFonts w:asciiTheme="majorHAnsi" w:hAnsiTheme="majorHAnsi" w:cstheme="minorHAnsi"/>
          <w:sz w:val="24"/>
          <w:szCs w:val="24"/>
        </w:rPr>
        <w:t xml:space="preserve">, including through introducing </w:t>
      </w:r>
      <w:r w:rsidRPr="00E04D35">
        <w:rPr>
          <w:rFonts w:asciiTheme="majorHAnsi" w:hAnsiTheme="majorHAnsi" w:cstheme="minorHAnsi"/>
          <w:sz w:val="24"/>
          <w:szCs w:val="24"/>
        </w:rPr>
        <w:t xml:space="preserve">alternative methods for those who may not be able to give thumb impression or other evidences due to disabilities. </w:t>
      </w:r>
    </w:p>
    <w:p w14:paraId="72F69F92" w14:textId="77777777" w:rsidR="00E62D54" w:rsidRPr="00E04D35" w:rsidRDefault="00E62D54" w:rsidP="002152B8">
      <w:pPr>
        <w:pStyle w:val="ListParagraph"/>
        <w:spacing w:line="276" w:lineRule="auto"/>
        <w:ind w:left="450"/>
        <w:jc w:val="both"/>
        <w:rPr>
          <w:rFonts w:asciiTheme="majorHAnsi" w:hAnsiTheme="majorHAnsi" w:cstheme="minorHAnsi"/>
          <w:sz w:val="24"/>
          <w:szCs w:val="24"/>
        </w:rPr>
      </w:pPr>
    </w:p>
    <w:p w14:paraId="3F06E6A1" w14:textId="77777777" w:rsidR="007E74C2" w:rsidRPr="00E04D35" w:rsidRDefault="007E74C2" w:rsidP="00C505E2">
      <w:pPr>
        <w:pStyle w:val="Heading2"/>
        <w:spacing w:line="276" w:lineRule="auto"/>
        <w:rPr>
          <w:rFonts w:eastAsia="Batang" w:cstheme="minorHAnsi"/>
          <w:b/>
          <w:color w:val="auto"/>
          <w:sz w:val="24"/>
          <w:szCs w:val="24"/>
        </w:rPr>
      </w:pPr>
      <w:bookmarkStart w:id="13" w:name="_Toc109345704"/>
      <w:r w:rsidRPr="00E04D35">
        <w:rPr>
          <w:rFonts w:eastAsia="Batang" w:cstheme="minorHAnsi"/>
          <w:b/>
          <w:color w:val="auto"/>
          <w:sz w:val="24"/>
          <w:szCs w:val="24"/>
        </w:rPr>
        <w:t>Article 8: Awareness-raising</w:t>
      </w:r>
      <w:bookmarkEnd w:id="13"/>
    </w:p>
    <w:p w14:paraId="06CA76CC" w14:textId="22A9A09A" w:rsidR="007E74C2" w:rsidRPr="00E04D35" w:rsidRDefault="00DA1924" w:rsidP="00C505E2">
      <w:pPr>
        <w:pStyle w:val="ListParagraph"/>
        <w:numPr>
          <w:ilvl w:val="0"/>
          <w:numId w:val="20"/>
        </w:numPr>
        <w:spacing w:line="276" w:lineRule="auto"/>
        <w:jc w:val="both"/>
        <w:rPr>
          <w:rFonts w:asciiTheme="majorHAnsi" w:hAnsiTheme="majorHAnsi" w:cstheme="minorHAnsi"/>
          <w:bCs/>
          <w:sz w:val="24"/>
          <w:szCs w:val="24"/>
          <w:lang w:bidi="bn-IN"/>
        </w:rPr>
      </w:pPr>
      <w:r w:rsidRPr="00E04D35">
        <w:rPr>
          <w:rFonts w:asciiTheme="majorHAnsi" w:hAnsiTheme="majorHAnsi" w:cstheme="minorHAnsi"/>
          <w:bCs/>
          <w:sz w:val="24"/>
          <w:szCs w:val="24"/>
          <w:lang w:bidi="bn-IN"/>
        </w:rPr>
        <w:t>Bangladeshi electronic,</w:t>
      </w:r>
      <w:r w:rsidR="007E74C2" w:rsidRPr="00E04D35">
        <w:rPr>
          <w:rFonts w:asciiTheme="majorHAnsi" w:hAnsiTheme="majorHAnsi" w:cstheme="minorHAnsi"/>
          <w:bCs/>
          <w:sz w:val="24"/>
          <w:szCs w:val="24"/>
          <w:lang w:bidi="bn-IN"/>
        </w:rPr>
        <w:t xml:space="preserve"> p</w:t>
      </w:r>
      <w:r w:rsidRPr="00E04D35">
        <w:rPr>
          <w:rFonts w:asciiTheme="majorHAnsi" w:hAnsiTheme="majorHAnsi" w:cstheme="minorHAnsi"/>
          <w:bCs/>
          <w:sz w:val="24"/>
          <w:szCs w:val="24"/>
          <w:lang w:bidi="bn-IN"/>
        </w:rPr>
        <w:t xml:space="preserve">rint and social media publish words and dialogues in drama, scripts that are </w:t>
      </w:r>
      <w:r w:rsidR="007E74C2" w:rsidRPr="00E04D35">
        <w:rPr>
          <w:rFonts w:asciiTheme="majorHAnsi" w:hAnsiTheme="majorHAnsi" w:cstheme="minorHAnsi"/>
          <w:bCs/>
          <w:sz w:val="24"/>
          <w:szCs w:val="24"/>
          <w:lang w:bidi="bn-IN"/>
        </w:rPr>
        <w:t>humiliating for persons with disabilities. Although the RPPDA has criminalized use of negative words about disabilities, it is noticed that such abusive words are frequently used in media.</w:t>
      </w:r>
      <w:r w:rsidR="009F705A">
        <w:rPr>
          <w:rFonts w:asciiTheme="majorHAnsi" w:hAnsiTheme="majorHAnsi" w:cstheme="minorHAnsi"/>
          <w:bCs/>
          <w:sz w:val="24"/>
          <w:szCs w:val="24"/>
          <w:lang w:bidi="bn-IN"/>
        </w:rPr>
        <w:t xml:space="preserve"> For example: a renowned television channel (Channel I) telecasted telefilm with a key message that persons with disabilities are the children of sinners! </w:t>
      </w:r>
      <w:r w:rsidR="00C12B6C">
        <w:rPr>
          <w:rFonts w:asciiTheme="majorHAnsi" w:hAnsiTheme="majorHAnsi" w:cstheme="minorHAnsi"/>
          <w:bCs/>
          <w:sz w:val="24"/>
          <w:szCs w:val="24"/>
          <w:lang w:bidi="bn-IN"/>
        </w:rPr>
        <w:t>Every now and then people insult</w:t>
      </w:r>
      <w:r w:rsidR="009F705A">
        <w:rPr>
          <w:rFonts w:asciiTheme="majorHAnsi" w:hAnsiTheme="majorHAnsi" w:cstheme="minorHAnsi"/>
          <w:bCs/>
          <w:sz w:val="24"/>
          <w:szCs w:val="24"/>
          <w:lang w:bidi="bn-IN"/>
        </w:rPr>
        <w:t xml:space="preserve"> persons with disabilities by naming persons without disabilities as “autistic”, “protibandhi” etc. </w:t>
      </w:r>
      <w:r w:rsidR="007E74C2" w:rsidRPr="00E04D35">
        <w:rPr>
          <w:rFonts w:asciiTheme="majorHAnsi" w:hAnsiTheme="majorHAnsi" w:cstheme="minorHAnsi"/>
          <w:bCs/>
          <w:sz w:val="24"/>
          <w:szCs w:val="24"/>
          <w:lang w:bidi="bn-IN"/>
        </w:rPr>
        <w:t xml:space="preserve"> There is no agency to monitor this and take legal actions accordingly. .  </w:t>
      </w:r>
    </w:p>
    <w:p w14:paraId="203C2E74" w14:textId="77777777" w:rsidR="00DA1924" w:rsidRPr="00E04D35" w:rsidRDefault="00DA1924" w:rsidP="00C505E2">
      <w:pPr>
        <w:spacing w:line="276" w:lineRule="auto"/>
        <w:rPr>
          <w:rFonts w:asciiTheme="majorHAnsi" w:hAnsiTheme="majorHAnsi" w:cstheme="minorHAnsi"/>
          <w:sz w:val="24"/>
          <w:szCs w:val="24"/>
        </w:rPr>
      </w:pPr>
    </w:p>
    <w:p w14:paraId="3FCED06A" w14:textId="77777777" w:rsidR="00DA1924" w:rsidRPr="00E04D35" w:rsidRDefault="00DA1924"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RECOMMENDATIONS (Art. 8)</w:t>
      </w:r>
    </w:p>
    <w:p w14:paraId="282E0B0C" w14:textId="72A3DB55" w:rsidR="00E62D54" w:rsidRPr="00E04D35" w:rsidRDefault="00E62D54"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Conduct</w:t>
      </w:r>
      <w:r w:rsidR="00DA1924"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public </w:t>
      </w:r>
      <w:r w:rsidR="00DA1924" w:rsidRPr="00E04D35">
        <w:rPr>
          <w:rFonts w:asciiTheme="majorHAnsi" w:hAnsiTheme="majorHAnsi" w:cstheme="minorHAnsi"/>
          <w:sz w:val="24"/>
          <w:szCs w:val="24"/>
        </w:rPr>
        <w:t>awareness programs</w:t>
      </w:r>
      <w:r w:rsidRPr="00E04D35">
        <w:rPr>
          <w:rFonts w:asciiTheme="majorHAnsi" w:hAnsiTheme="majorHAnsi" w:cstheme="minorHAnsi"/>
          <w:sz w:val="24"/>
          <w:szCs w:val="24"/>
        </w:rPr>
        <w:t xml:space="preserve"> to build sensitization on disability issues and discourage the</w:t>
      </w:r>
      <w:r w:rsidR="00DA1924" w:rsidRPr="00E04D35">
        <w:rPr>
          <w:rFonts w:asciiTheme="majorHAnsi" w:hAnsiTheme="majorHAnsi" w:cstheme="minorHAnsi"/>
          <w:sz w:val="24"/>
          <w:szCs w:val="24"/>
        </w:rPr>
        <w:t xml:space="preserve"> use </w:t>
      </w:r>
      <w:r w:rsidRPr="00E04D35">
        <w:rPr>
          <w:rFonts w:asciiTheme="majorHAnsi" w:hAnsiTheme="majorHAnsi" w:cstheme="minorHAnsi"/>
          <w:sz w:val="24"/>
          <w:szCs w:val="24"/>
        </w:rPr>
        <w:t xml:space="preserve">of </w:t>
      </w:r>
      <w:r w:rsidR="00DA1924" w:rsidRPr="00E04D35">
        <w:rPr>
          <w:rFonts w:asciiTheme="majorHAnsi" w:hAnsiTheme="majorHAnsi" w:cstheme="minorHAnsi"/>
          <w:sz w:val="24"/>
          <w:szCs w:val="24"/>
        </w:rPr>
        <w:t xml:space="preserve">words that </w:t>
      </w:r>
      <w:r w:rsidR="00E50EAC" w:rsidRPr="00E04D35">
        <w:rPr>
          <w:rFonts w:asciiTheme="majorHAnsi" w:hAnsiTheme="majorHAnsi" w:cstheme="minorHAnsi"/>
          <w:sz w:val="24"/>
          <w:szCs w:val="24"/>
        </w:rPr>
        <w:t>stigmatize</w:t>
      </w:r>
      <w:r w:rsidR="00DA1924"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disabilities, </w:t>
      </w:r>
      <w:r w:rsidR="00DA1924" w:rsidRPr="00E04D35">
        <w:rPr>
          <w:rFonts w:asciiTheme="majorHAnsi" w:hAnsiTheme="majorHAnsi" w:cstheme="minorHAnsi"/>
          <w:sz w:val="24"/>
          <w:szCs w:val="24"/>
        </w:rPr>
        <w:t xml:space="preserve">or persons with disabilities. </w:t>
      </w:r>
    </w:p>
    <w:p w14:paraId="7C1E35CA" w14:textId="41363C15" w:rsidR="00DA1924" w:rsidRPr="00E04D35" w:rsidRDefault="00E62D54"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Take</w:t>
      </w:r>
      <w:r w:rsidR="00DA1924" w:rsidRPr="00E04D35">
        <w:rPr>
          <w:rFonts w:asciiTheme="majorHAnsi" w:hAnsiTheme="majorHAnsi" w:cstheme="minorHAnsi"/>
          <w:sz w:val="24"/>
          <w:szCs w:val="24"/>
        </w:rPr>
        <w:t xml:space="preserve"> legal action against </w:t>
      </w:r>
      <w:r w:rsidRPr="00E04D35">
        <w:rPr>
          <w:rFonts w:asciiTheme="majorHAnsi" w:hAnsiTheme="majorHAnsi" w:cstheme="minorHAnsi"/>
          <w:sz w:val="24"/>
          <w:szCs w:val="24"/>
        </w:rPr>
        <w:t xml:space="preserve">media </w:t>
      </w:r>
      <w:r w:rsidR="00DA1924" w:rsidRPr="00E04D35">
        <w:rPr>
          <w:rFonts w:asciiTheme="majorHAnsi" w:hAnsiTheme="majorHAnsi" w:cstheme="minorHAnsi"/>
          <w:sz w:val="24"/>
          <w:szCs w:val="24"/>
        </w:rPr>
        <w:t>publish</w:t>
      </w:r>
      <w:r w:rsidRPr="00E04D35">
        <w:rPr>
          <w:rFonts w:asciiTheme="majorHAnsi" w:hAnsiTheme="majorHAnsi" w:cstheme="minorHAnsi"/>
          <w:sz w:val="24"/>
          <w:szCs w:val="24"/>
        </w:rPr>
        <w:t>ing</w:t>
      </w:r>
      <w:r w:rsidR="00DA1924" w:rsidRPr="00E04D35">
        <w:rPr>
          <w:rFonts w:asciiTheme="majorHAnsi" w:hAnsiTheme="majorHAnsi" w:cstheme="minorHAnsi"/>
          <w:sz w:val="24"/>
          <w:szCs w:val="24"/>
        </w:rPr>
        <w:t xml:space="preserve"> insensitive words</w:t>
      </w:r>
      <w:r w:rsidRPr="00E04D35">
        <w:rPr>
          <w:rFonts w:asciiTheme="majorHAnsi" w:hAnsiTheme="majorHAnsi" w:cstheme="minorHAnsi"/>
          <w:sz w:val="24"/>
          <w:szCs w:val="24"/>
        </w:rPr>
        <w:t>,</w:t>
      </w:r>
      <w:r w:rsidR="00DA1924"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in violation of </w:t>
      </w:r>
      <w:r w:rsidR="00DA1924" w:rsidRPr="00E04D35">
        <w:rPr>
          <w:rFonts w:asciiTheme="majorHAnsi" w:hAnsiTheme="majorHAnsi" w:cstheme="minorHAnsi"/>
          <w:sz w:val="24"/>
          <w:szCs w:val="24"/>
        </w:rPr>
        <w:t>section 37(4) of RPPDA</w:t>
      </w:r>
      <w:r w:rsidRPr="00E04D35">
        <w:rPr>
          <w:rFonts w:asciiTheme="majorHAnsi" w:hAnsiTheme="majorHAnsi" w:cstheme="minorHAnsi"/>
          <w:sz w:val="24"/>
          <w:szCs w:val="24"/>
        </w:rPr>
        <w:t>.</w:t>
      </w:r>
    </w:p>
    <w:p w14:paraId="2E028AEF" w14:textId="77777777" w:rsidR="002A3034" w:rsidRPr="00E04D35" w:rsidRDefault="00DA1924" w:rsidP="00C505E2">
      <w:pPr>
        <w:pStyle w:val="Heading2"/>
        <w:spacing w:line="276" w:lineRule="auto"/>
        <w:jc w:val="both"/>
        <w:rPr>
          <w:rFonts w:eastAsia="Batang" w:cstheme="minorHAnsi"/>
          <w:b/>
          <w:color w:val="auto"/>
          <w:sz w:val="24"/>
          <w:szCs w:val="24"/>
          <w:lang w:val="en-GB"/>
        </w:rPr>
      </w:pPr>
      <w:r w:rsidRPr="00E04D35">
        <w:rPr>
          <w:rFonts w:eastAsia="Batang" w:cstheme="minorHAnsi"/>
          <w:b/>
          <w:color w:val="auto"/>
          <w:sz w:val="24"/>
          <w:szCs w:val="24"/>
          <w:lang w:val="en-GB"/>
        </w:rPr>
        <w:t xml:space="preserve"> </w:t>
      </w:r>
    </w:p>
    <w:p w14:paraId="3298B2BD" w14:textId="77777777" w:rsidR="007E74C2" w:rsidRPr="00E04D35" w:rsidRDefault="007E74C2" w:rsidP="00C505E2">
      <w:pPr>
        <w:pStyle w:val="Heading2"/>
        <w:spacing w:line="276" w:lineRule="auto"/>
        <w:jc w:val="both"/>
        <w:rPr>
          <w:rFonts w:eastAsia="Batang" w:cstheme="minorHAnsi"/>
          <w:b/>
          <w:color w:val="auto"/>
          <w:sz w:val="24"/>
          <w:szCs w:val="24"/>
          <w:lang w:val="en-GB"/>
        </w:rPr>
      </w:pPr>
      <w:bookmarkStart w:id="14" w:name="_Toc109345705"/>
      <w:r w:rsidRPr="00E04D35">
        <w:rPr>
          <w:rFonts w:eastAsia="Batang" w:cstheme="minorHAnsi"/>
          <w:b/>
          <w:color w:val="auto"/>
          <w:sz w:val="24"/>
          <w:szCs w:val="24"/>
          <w:lang w:val="en-GB"/>
        </w:rPr>
        <w:t>Article 9: Accessibility</w:t>
      </w:r>
      <w:bookmarkEnd w:id="14"/>
    </w:p>
    <w:p w14:paraId="3B4E3102" w14:textId="625B0DFB" w:rsidR="00E62D54"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100 core taka</w:t>
      </w:r>
      <w:r w:rsidR="00171929" w:rsidRPr="00E04D35">
        <w:rPr>
          <w:rFonts w:asciiTheme="majorHAnsi" w:hAnsiTheme="majorHAnsi" w:cstheme="minorHAnsi"/>
          <w:sz w:val="24"/>
          <w:szCs w:val="24"/>
        </w:rPr>
        <w:t xml:space="preserve"> (11.7 M USD)</w:t>
      </w:r>
      <w:r w:rsidR="00DA1924" w:rsidRPr="00E04D35">
        <w:rPr>
          <w:rFonts w:asciiTheme="majorHAnsi" w:hAnsiTheme="majorHAnsi" w:cstheme="minorHAnsi"/>
          <w:sz w:val="24"/>
          <w:szCs w:val="24"/>
        </w:rPr>
        <w:t xml:space="preserve"> was allocated</w:t>
      </w:r>
      <w:r w:rsidRPr="00E04D35">
        <w:rPr>
          <w:rFonts w:asciiTheme="majorHAnsi" w:hAnsiTheme="majorHAnsi" w:cstheme="minorHAnsi"/>
          <w:sz w:val="24"/>
          <w:szCs w:val="24"/>
        </w:rPr>
        <w:t xml:space="preserve"> in</w:t>
      </w:r>
      <w:r w:rsidR="00171929" w:rsidRPr="00E04D35">
        <w:rPr>
          <w:rFonts w:asciiTheme="majorHAnsi" w:hAnsiTheme="majorHAnsi" w:cstheme="minorHAnsi"/>
          <w:sz w:val="24"/>
          <w:szCs w:val="24"/>
        </w:rPr>
        <w:t xml:space="preserve"> the national budget for the fiscal year 2016-17 to improve accessibility for</w:t>
      </w:r>
      <w:r w:rsidRPr="00E04D35">
        <w:rPr>
          <w:rFonts w:asciiTheme="majorHAnsi" w:hAnsiTheme="majorHAnsi" w:cstheme="minorHAnsi"/>
          <w:sz w:val="24"/>
          <w:szCs w:val="24"/>
        </w:rPr>
        <w:t xml:space="preserve"> persons with disabilities. </w:t>
      </w:r>
      <w:r w:rsidR="00587A11" w:rsidRPr="00E04D35">
        <w:rPr>
          <w:rFonts w:asciiTheme="majorHAnsi" w:hAnsiTheme="majorHAnsi" w:cstheme="minorHAnsi"/>
          <w:sz w:val="24"/>
          <w:szCs w:val="24"/>
        </w:rPr>
        <w:t>While this is undoubtedly</w:t>
      </w:r>
      <w:r w:rsidR="00171929" w:rsidRPr="00E04D35">
        <w:rPr>
          <w:rFonts w:asciiTheme="majorHAnsi" w:hAnsiTheme="majorHAnsi" w:cstheme="minorHAnsi"/>
          <w:sz w:val="24"/>
          <w:szCs w:val="24"/>
        </w:rPr>
        <w:t xml:space="preserve"> a good step, </w:t>
      </w:r>
      <w:r w:rsidR="00587A11" w:rsidRPr="00E04D35">
        <w:rPr>
          <w:rFonts w:asciiTheme="majorHAnsi" w:hAnsiTheme="majorHAnsi" w:cstheme="minorHAnsi"/>
          <w:sz w:val="24"/>
          <w:szCs w:val="24"/>
        </w:rPr>
        <w:t>in the absence of any reports, it is unclear</w:t>
      </w:r>
      <w:r w:rsidR="00171929" w:rsidRPr="00E04D35">
        <w:rPr>
          <w:rFonts w:asciiTheme="majorHAnsi" w:hAnsiTheme="majorHAnsi" w:cstheme="minorHAnsi"/>
          <w:sz w:val="24"/>
          <w:szCs w:val="24"/>
        </w:rPr>
        <w:t xml:space="preserve"> </w:t>
      </w:r>
      <w:r w:rsidRPr="00E04D35">
        <w:rPr>
          <w:rFonts w:asciiTheme="majorHAnsi" w:hAnsiTheme="majorHAnsi" w:cstheme="minorHAnsi"/>
          <w:sz w:val="24"/>
          <w:szCs w:val="24"/>
        </w:rPr>
        <w:t>where and how the</w:t>
      </w:r>
      <w:r w:rsidR="00587A11" w:rsidRPr="00E04D35">
        <w:rPr>
          <w:rFonts w:asciiTheme="majorHAnsi" w:hAnsiTheme="majorHAnsi" w:cstheme="minorHAnsi"/>
          <w:sz w:val="24"/>
          <w:szCs w:val="24"/>
        </w:rPr>
        <w:t>se</w:t>
      </w:r>
      <w:r w:rsidRPr="00E04D35">
        <w:rPr>
          <w:rFonts w:asciiTheme="majorHAnsi" w:hAnsiTheme="majorHAnsi" w:cstheme="minorHAnsi"/>
          <w:sz w:val="24"/>
          <w:szCs w:val="24"/>
        </w:rPr>
        <w:t xml:space="preserve"> </w:t>
      </w:r>
      <w:r w:rsidR="00587A11" w:rsidRPr="00E04D35">
        <w:rPr>
          <w:rFonts w:asciiTheme="majorHAnsi" w:hAnsiTheme="majorHAnsi" w:cstheme="minorHAnsi"/>
          <w:sz w:val="24"/>
          <w:szCs w:val="24"/>
        </w:rPr>
        <w:t xml:space="preserve">funds were </w:t>
      </w:r>
      <w:r w:rsidRPr="00E04D35">
        <w:rPr>
          <w:rFonts w:asciiTheme="majorHAnsi" w:hAnsiTheme="majorHAnsi" w:cstheme="minorHAnsi"/>
          <w:sz w:val="24"/>
          <w:szCs w:val="24"/>
        </w:rPr>
        <w:t>used</w:t>
      </w:r>
      <w:r w:rsidR="00171929" w:rsidRPr="00E04D35">
        <w:rPr>
          <w:rFonts w:asciiTheme="majorHAnsi" w:hAnsiTheme="majorHAnsi" w:cstheme="minorHAnsi"/>
          <w:sz w:val="24"/>
          <w:szCs w:val="24"/>
        </w:rPr>
        <w:t>. The</w:t>
      </w:r>
      <w:r w:rsidRPr="00E04D35">
        <w:rPr>
          <w:rFonts w:asciiTheme="majorHAnsi" w:hAnsiTheme="majorHAnsi" w:cstheme="minorHAnsi"/>
          <w:sz w:val="24"/>
          <w:szCs w:val="24"/>
        </w:rPr>
        <w:t xml:space="preserve"> changes are not visible either. </w:t>
      </w:r>
      <w:r w:rsidR="00587A11" w:rsidRPr="00E04D35">
        <w:rPr>
          <w:rFonts w:asciiTheme="majorHAnsi" w:hAnsiTheme="majorHAnsi" w:cstheme="minorHAnsi"/>
          <w:sz w:val="24"/>
          <w:szCs w:val="24"/>
        </w:rPr>
        <w:t xml:space="preserve">INGOs and city corporations have collaborated to build new public toilets in Dhaka and a few other major cities, most of which are accessible and also provide menstrual hygiene products. </w:t>
      </w:r>
      <w:r w:rsidR="001305CD" w:rsidRPr="00E04D35">
        <w:rPr>
          <w:rFonts w:asciiTheme="majorHAnsi" w:hAnsiTheme="majorHAnsi" w:cstheme="minorHAnsi"/>
          <w:sz w:val="24"/>
          <w:szCs w:val="24"/>
        </w:rPr>
        <w:t xml:space="preserve">While both the </w:t>
      </w:r>
      <w:r w:rsidRPr="00E04D35">
        <w:rPr>
          <w:rFonts w:asciiTheme="majorHAnsi" w:hAnsiTheme="majorHAnsi" w:cstheme="minorHAnsi"/>
          <w:sz w:val="24"/>
          <w:szCs w:val="24"/>
        </w:rPr>
        <w:t xml:space="preserve">Dhaka </w:t>
      </w:r>
      <w:r w:rsidR="001305CD" w:rsidRPr="00E04D35">
        <w:rPr>
          <w:rFonts w:asciiTheme="majorHAnsi" w:hAnsiTheme="majorHAnsi" w:cstheme="minorHAnsi"/>
          <w:sz w:val="24"/>
          <w:szCs w:val="24"/>
        </w:rPr>
        <w:t xml:space="preserve">North and </w:t>
      </w:r>
      <w:r w:rsidRPr="00E04D35">
        <w:rPr>
          <w:rFonts w:asciiTheme="majorHAnsi" w:hAnsiTheme="majorHAnsi" w:cstheme="minorHAnsi"/>
          <w:sz w:val="24"/>
          <w:szCs w:val="24"/>
        </w:rPr>
        <w:t>South City Corporation</w:t>
      </w:r>
      <w:r w:rsidR="001305CD" w:rsidRPr="00E04D35">
        <w:rPr>
          <w:rFonts w:asciiTheme="majorHAnsi" w:hAnsiTheme="majorHAnsi" w:cstheme="minorHAnsi"/>
          <w:sz w:val="24"/>
          <w:szCs w:val="24"/>
        </w:rPr>
        <w:t>s have installed</w:t>
      </w:r>
      <w:r w:rsidRPr="00E04D35">
        <w:rPr>
          <w:rFonts w:asciiTheme="majorHAnsi" w:hAnsiTheme="majorHAnsi" w:cstheme="minorHAnsi"/>
          <w:sz w:val="24"/>
          <w:szCs w:val="24"/>
        </w:rPr>
        <w:t xml:space="preserve"> </w:t>
      </w:r>
      <w:r w:rsidR="001305CD" w:rsidRPr="00E04D35">
        <w:rPr>
          <w:rFonts w:asciiTheme="majorHAnsi" w:hAnsiTheme="majorHAnsi" w:cstheme="minorHAnsi"/>
          <w:sz w:val="24"/>
          <w:szCs w:val="24"/>
        </w:rPr>
        <w:t xml:space="preserve">tactile paving </w:t>
      </w:r>
      <w:r w:rsidRPr="00E04D35">
        <w:rPr>
          <w:rFonts w:asciiTheme="majorHAnsi" w:hAnsiTheme="majorHAnsi" w:cstheme="minorHAnsi"/>
          <w:sz w:val="24"/>
          <w:szCs w:val="24"/>
        </w:rPr>
        <w:t xml:space="preserve">on </w:t>
      </w:r>
      <w:r w:rsidR="001305CD" w:rsidRPr="00E04D35">
        <w:rPr>
          <w:rFonts w:asciiTheme="majorHAnsi" w:hAnsiTheme="majorHAnsi" w:cstheme="minorHAnsi"/>
          <w:sz w:val="24"/>
          <w:szCs w:val="24"/>
        </w:rPr>
        <w:t>al</w:t>
      </w:r>
      <w:r w:rsidRPr="00E04D35">
        <w:rPr>
          <w:rFonts w:asciiTheme="majorHAnsi" w:hAnsiTheme="majorHAnsi" w:cstheme="minorHAnsi"/>
          <w:sz w:val="24"/>
          <w:szCs w:val="24"/>
        </w:rPr>
        <w:t>most all footpath</w:t>
      </w:r>
      <w:r w:rsidR="001305CD" w:rsidRPr="00E04D35">
        <w:rPr>
          <w:rFonts w:asciiTheme="majorHAnsi" w:hAnsiTheme="majorHAnsi" w:cstheme="minorHAnsi"/>
          <w:sz w:val="24"/>
          <w:szCs w:val="24"/>
        </w:rPr>
        <w:t>s</w:t>
      </w:r>
      <w:r w:rsidRPr="00E04D35">
        <w:rPr>
          <w:rFonts w:asciiTheme="majorHAnsi" w:hAnsiTheme="majorHAnsi" w:cstheme="minorHAnsi"/>
          <w:sz w:val="24"/>
          <w:szCs w:val="24"/>
        </w:rPr>
        <w:t xml:space="preserve"> of Dhaka </w:t>
      </w:r>
      <w:r w:rsidR="001305CD" w:rsidRPr="00E04D35">
        <w:rPr>
          <w:rFonts w:asciiTheme="majorHAnsi" w:hAnsiTheme="majorHAnsi" w:cstheme="minorHAnsi"/>
          <w:sz w:val="24"/>
          <w:szCs w:val="24"/>
        </w:rPr>
        <w:t>city, the measurements of the tiles have not been made in accordance with the Bangladesh National Building Code (BNBC). The</w:t>
      </w:r>
      <w:r w:rsidR="00587A11" w:rsidRPr="00E04D35">
        <w:rPr>
          <w:rFonts w:asciiTheme="majorHAnsi" w:hAnsiTheme="majorHAnsi" w:cstheme="minorHAnsi"/>
          <w:sz w:val="24"/>
          <w:szCs w:val="24"/>
        </w:rPr>
        <w:t>se</w:t>
      </w:r>
      <w:r w:rsidR="001305CD" w:rsidRPr="00E04D35">
        <w:rPr>
          <w:rFonts w:asciiTheme="majorHAnsi" w:hAnsiTheme="majorHAnsi" w:cstheme="minorHAnsi"/>
          <w:sz w:val="24"/>
          <w:szCs w:val="24"/>
        </w:rPr>
        <w:t xml:space="preserve">  </w:t>
      </w:r>
      <w:r w:rsidR="00587A11" w:rsidRPr="00E04D35">
        <w:rPr>
          <w:rFonts w:asciiTheme="majorHAnsi" w:hAnsiTheme="majorHAnsi" w:cstheme="minorHAnsi"/>
          <w:sz w:val="24"/>
          <w:szCs w:val="24"/>
        </w:rPr>
        <w:t>were also</w:t>
      </w:r>
      <w:r w:rsidRPr="00E04D35">
        <w:rPr>
          <w:rFonts w:asciiTheme="majorHAnsi" w:hAnsiTheme="majorHAnsi" w:cstheme="minorHAnsi"/>
          <w:sz w:val="24"/>
          <w:szCs w:val="24"/>
        </w:rPr>
        <w:t xml:space="preserve"> not constructed </w:t>
      </w:r>
      <w:r w:rsidR="00587A11" w:rsidRPr="00E04D35">
        <w:rPr>
          <w:rFonts w:asciiTheme="majorHAnsi" w:hAnsiTheme="majorHAnsi" w:cstheme="minorHAnsi"/>
          <w:sz w:val="24"/>
          <w:szCs w:val="24"/>
        </w:rPr>
        <w:t>using the</w:t>
      </w:r>
      <w:r w:rsidRPr="00E04D35">
        <w:rPr>
          <w:rFonts w:asciiTheme="majorHAnsi" w:hAnsiTheme="majorHAnsi" w:cstheme="minorHAnsi"/>
          <w:sz w:val="24"/>
          <w:szCs w:val="24"/>
        </w:rPr>
        <w:t xml:space="preserve"> </w:t>
      </w:r>
      <w:r w:rsidR="001305CD" w:rsidRPr="00E04D35">
        <w:rPr>
          <w:rFonts w:asciiTheme="majorHAnsi" w:hAnsiTheme="majorHAnsi" w:cstheme="minorHAnsi"/>
          <w:sz w:val="24"/>
          <w:szCs w:val="24"/>
        </w:rPr>
        <w:t>above-</w:t>
      </w:r>
      <w:r w:rsidRPr="00E04D35">
        <w:rPr>
          <w:rFonts w:asciiTheme="majorHAnsi" w:hAnsiTheme="majorHAnsi" w:cstheme="minorHAnsi"/>
          <w:sz w:val="24"/>
          <w:szCs w:val="24"/>
        </w:rPr>
        <w:t>mentioned fund</w:t>
      </w:r>
      <w:r w:rsidR="00587A11" w:rsidRPr="00E04D35">
        <w:rPr>
          <w:rFonts w:asciiTheme="majorHAnsi" w:hAnsiTheme="majorHAnsi" w:cstheme="minorHAnsi"/>
          <w:sz w:val="24"/>
          <w:szCs w:val="24"/>
        </w:rPr>
        <w:t>s</w:t>
      </w:r>
      <w:r w:rsidRPr="00E04D35">
        <w:rPr>
          <w:rFonts w:asciiTheme="majorHAnsi" w:hAnsiTheme="majorHAnsi" w:cstheme="minorHAnsi"/>
          <w:sz w:val="24"/>
          <w:szCs w:val="24"/>
        </w:rPr>
        <w:t xml:space="preserve">. </w:t>
      </w:r>
    </w:p>
    <w:p w14:paraId="270DD42E" w14:textId="4A277F34" w:rsidR="00171929" w:rsidRPr="00E04D35" w:rsidRDefault="00E62D54"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Construction of the</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metro rail </w:t>
      </w:r>
      <w:r w:rsidR="007E74C2" w:rsidRPr="00E04D35">
        <w:rPr>
          <w:rFonts w:asciiTheme="majorHAnsi" w:hAnsiTheme="majorHAnsi" w:cstheme="minorHAnsi"/>
          <w:sz w:val="24"/>
          <w:szCs w:val="24"/>
        </w:rPr>
        <w:t xml:space="preserve">in Dhaka </w:t>
      </w:r>
      <w:r w:rsidRPr="00E04D35">
        <w:rPr>
          <w:rFonts w:asciiTheme="majorHAnsi" w:hAnsiTheme="majorHAnsi" w:cstheme="minorHAnsi"/>
          <w:sz w:val="24"/>
          <w:szCs w:val="24"/>
        </w:rPr>
        <w:t>city is currently underway, and the government has given special consideration to accessibility issues</w:t>
      </w:r>
      <w:r w:rsidR="007E74C2" w:rsidRPr="00E04D35">
        <w:rPr>
          <w:rFonts w:asciiTheme="majorHAnsi" w:hAnsiTheme="majorHAnsi" w:cstheme="minorHAnsi"/>
          <w:sz w:val="24"/>
          <w:szCs w:val="24"/>
        </w:rPr>
        <w:t xml:space="preserve">. </w:t>
      </w:r>
    </w:p>
    <w:p w14:paraId="5891A22E" w14:textId="7E87B0D9" w:rsidR="002A3034"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3 seats are </w:t>
      </w:r>
      <w:r w:rsidR="00587A11" w:rsidRPr="00E04D35">
        <w:rPr>
          <w:rFonts w:asciiTheme="majorHAnsi" w:hAnsiTheme="majorHAnsi" w:cstheme="minorHAnsi"/>
          <w:sz w:val="24"/>
          <w:szCs w:val="24"/>
        </w:rPr>
        <w:t xml:space="preserve">currently </w:t>
      </w:r>
      <w:r w:rsidRPr="00E04D35">
        <w:rPr>
          <w:rFonts w:asciiTheme="majorHAnsi" w:hAnsiTheme="majorHAnsi" w:cstheme="minorHAnsi"/>
          <w:sz w:val="24"/>
          <w:szCs w:val="24"/>
        </w:rPr>
        <w:t>reserved in local buses for persons with disabilities</w:t>
      </w:r>
      <w:r w:rsidR="00587A11" w:rsidRPr="00E04D35">
        <w:rPr>
          <w:rFonts w:asciiTheme="majorHAnsi" w:hAnsiTheme="majorHAnsi" w:cstheme="minorHAnsi"/>
          <w:sz w:val="24"/>
          <w:szCs w:val="24"/>
        </w:rPr>
        <w:t>. Those with disability identification cards can</w:t>
      </w:r>
      <w:r w:rsidRPr="00E04D35">
        <w:rPr>
          <w:rFonts w:asciiTheme="majorHAnsi" w:hAnsiTheme="majorHAnsi" w:cstheme="minorHAnsi"/>
          <w:sz w:val="24"/>
          <w:szCs w:val="24"/>
        </w:rPr>
        <w:t xml:space="preserve"> also </w:t>
      </w:r>
      <w:r w:rsidR="00587A11" w:rsidRPr="00E04D35">
        <w:rPr>
          <w:rFonts w:asciiTheme="majorHAnsi" w:hAnsiTheme="majorHAnsi" w:cstheme="minorHAnsi"/>
          <w:sz w:val="24"/>
          <w:szCs w:val="24"/>
        </w:rPr>
        <w:t xml:space="preserve">avail </w:t>
      </w:r>
      <w:r w:rsidRPr="00E04D35">
        <w:rPr>
          <w:rFonts w:asciiTheme="majorHAnsi" w:hAnsiTheme="majorHAnsi" w:cstheme="minorHAnsi"/>
          <w:sz w:val="24"/>
          <w:szCs w:val="24"/>
        </w:rPr>
        <w:t>half ticket</w:t>
      </w:r>
      <w:r w:rsidR="00587A11" w:rsidRPr="00E04D35">
        <w:rPr>
          <w:rFonts w:asciiTheme="majorHAnsi" w:hAnsiTheme="majorHAnsi" w:cstheme="minorHAnsi"/>
          <w:sz w:val="24"/>
          <w:szCs w:val="24"/>
        </w:rPr>
        <w:t xml:space="preserve">s </w:t>
      </w:r>
      <w:r w:rsidRPr="00E04D35">
        <w:rPr>
          <w:rFonts w:asciiTheme="majorHAnsi" w:hAnsiTheme="majorHAnsi" w:cstheme="minorHAnsi"/>
          <w:sz w:val="24"/>
          <w:szCs w:val="24"/>
        </w:rPr>
        <w:t>in train</w:t>
      </w:r>
      <w:r w:rsidR="00587A11" w:rsidRPr="00E04D35">
        <w:rPr>
          <w:rFonts w:asciiTheme="majorHAnsi" w:hAnsiTheme="majorHAnsi" w:cstheme="minorHAnsi"/>
          <w:sz w:val="24"/>
          <w:szCs w:val="24"/>
        </w:rPr>
        <w:t>s</w:t>
      </w:r>
      <w:r w:rsidRPr="00E04D35">
        <w:rPr>
          <w:rFonts w:asciiTheme="majorHAnsi" w:hAnsiTheme="majorHAnsi" w:cstheme="minorHAnsi"/>
          <w:sz w:val="24"/>
          <w:szCs w:val="24"/>
        </w:rPr>
        <w:t>.</w:t>
      </w:r>
    </w:p>
    <w:p w14:paraId="6607A4C3" w14:textId="7352E88B" w:rsidR="002A3034" w:rsidRPr="00E04D35" w:rsidRDefault="00171929"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The </w:t>
      </w:r>
      <w:r w:rsidR="001305CD" w:rsidRPr="00E04D35">
        <w:rPr>
          <w:rFonts w:asciiTheme="majorHAnsi" w:hAnsiTheme="majorHAnsi" w:cstheme="minorHAnsi"/>
          <w:sz w:val="24"/>
          <w:szCs w:val="24"/>
        </w:rPr>
        <w:t xml:space="preserve">gazette </w:t>
      </w:r>
      <w:r w:rsidRPr="00E04D35">
        <w:rPr>
          <w:rFonts w:asciiTheme="majorHAnsi" w:hAnsiTheme="majorHAnsi" w:cstheme="minorHAnsi"/>
          <w:sz w:val="24"/>
          <w:szCs w:val="24"/>
        </w:rPr>
        <w:t xml:space="preserve">of the BNBC 2020 </w:t>
      </w:r>
      <w:r w:rsidR="001305CD" w:rsidRPr="00E04D35">
        <w:rPr>
          <w:rFonts w:asciiTheme="majorHAnsi" w:hAnsiTheme="majorHAnsi" w:cstheme="minorHAnsi"/>
          <w:sz w:val="24"/>
          <w:szCs w:val="24"/>
        </w:rPr>
        <w:t>was</w:t>
      </w:r>
      <w:r w:rsidRPr="00E04D35">
        <w:rPr>
          <w:rFonts w:asciiTheme="majorHAnsi" w:hAnsiTheme="majorHAnsi" w:cstheme="minorHAnsi"/>
          <w:sz w:val="24"/>
          <w:szCs w:val="24"/>
        </w:rPr>
        <w:t xml:space="preserve"> published</w:t>
      </w:r>
      <w:r w:rsidR="007E74C2" w:rsidRPr="00E04D35">
        <w:rPr>
          <w:rFonts w:asciiTheme="majorHAnsi" w:hAnsiTheme="majorHAnsi" w:cstheme="minorHAnsi"/>
          <w:sz w:val="24"/>
          <w:szCs w:val="24"/>
        </w:rPr>
        <w:t xml:space="preserve"> in February 2020</w:t>
      </w:r>
      <w:r w:rsidR="00E62D54" w:rsidRPr="00E04D35">
        <w:rPr>
          <w:rFonts w:asciiTheme="majorHAnsi" w:hAnsiTheme="majorHAnsi" w:cstheme="minorHAnsi"/>
          <w:sz w:val="24"/>
          <w:szCs w:val="24"/>
        </w:rPr>
        <w:t>, but budget required to implement the Code is yet to be allocated</w:t>
      </w:r>
      <w:r w:rsidR="007E74C2" w:rsidRPr="00E04D35">
        <w:rPr>
          <w:rFonts w:asciiTheme="majorHAnsi" w:hAnsiTheme="majorHAnsi" w:cstheme="minorHAnsi"/>
          <w:sz w:val="24"/>
          <w:szCs w:val="24"/>
        </w:rPr>
        <w:t xml:space="preserve">. </w:t>
      </w:r>
    </w:p>
    <w:p w14:paraId="4E48B5D0" w14:textId="606DD859" w:rsidR="002A3034"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There </w:t>
      </w:r>
      <w:r w:rsidR="00A97E9A" w:rsidRPr="00E04D35">
        <w:rPr>
          <w:rFonts w:asciiTheme="majorHAnsi" w:hAnsiTheme="majorHAnsi" w:cstheme="minorHAnsi"/>
          <w:sz w:val="24"/>
          <w:szCs w:val="24"/>
        </w:rPr>
        <w:t>is no list</w:t>
      </w:r>
      <w:r w:rsidRPr="00E04D35">
        <w:rPr>
          <w:rFonts w:asciiTheme="majorHAnsi" w:hAnsiTheme="majorHAnsi" w:cstheme="minorHAnsi"/>
          <w:sz w:val="24"/>
          <w:szCs w:val="24"/>
        </w:rPr>
        <w:t xml:space="preserve"> of </w:t>
      </w:r>
      <w:r w:rsidR="00587A11" w:rsidRPr="00E04D35">
        <w:rPr>
          <w:rFonts w:asciiTheme="majorHAnsi" w:hAnsiTheme="majorHAnsi" w:cstheme="minorHAnsi"/>
          <w:sz w:val="24"/>
          <w:szCs w:val="24"/>
        </w:rPr>
        <w:t xml:space="preserve">accessible </w:t>
      </w:r>
      <w:r w:rsidRPr="00E04D35">
        <w:rPr>
          <w:rFonts w:asciiTheme="majorHAnsi" w:hAnsiTheme="majorHAnsi" w:cstheme="minorHAnsi"/>
          <w:sz w:val="24"/>
          <w:szCs w:val="24"/>
        </w:rPr>
        <w:t xml:space="preserve">buildings from the government. </w:t>
      </w:r>
      <w:r w:rsidR="008812C2" w:rsidRPr="00E04D35">
        <w:rPr>
          <w:rFonts w:asciiTheme="majorHAnsi" w:hAnsiTheme="majorHAnsi" w:cstheme="minorHAnsi"/>
          <w:sz w:val="24"/>
          <w:szCs w:val="24"/>
        </w:rPr>
        <w:t>Lifts in</w:t>
      </w:r>
      <w:r w:rsidRPr="00E04D35">
        <w:rPr>
          <w:rFonts w:asciiTheme="majorHAnsi" w:hAnsiTheme="majorHAnsi" w:cstheme="minorHAnsi"/>
          <w:sz w:val="24"/>
          <w:szCs w:val="24"/>
        </w:rPr>
        <w:t xml:space="preserve"> government buildings </w:t>
      </w:r>
      <w:r w:rsidR="008812C2" w:rsidRPr="00E04D35">
        <w:rPr>
          <w:rFonts w:asciiTheme="majorHAnsi" w:hAnsiTheme="majorHAnsi" w:cstheme="minorHAnsi"/>
          <w:sz w:val="24"/>
          <w:szCs w:val="24"/>
        </w:rPr>
        <w:t>are generally installed</w:t>
      </w:r>
      <w:r w:rsidRPr="00E04D35">
        <w:rPr>
          <w:rFonts w:asciiTheme="majorHAnsi" w:hAnsiTheme="majorHAnsi" w:cstheme="minorHAnsi"/>
          <w:sz w:val="24"/>
          <w:szCs w:val="24"/>
        </w:rPr>
        <w:t xml:space="preserve"> from </w:t>
      </w:r>
      <w:r w:rsidR="008812C2" w:rsidRPr="00E04D35">
        <w:rPr>
          <w:rFonts w:asciiTheme="majorHAnsi" w:hAnsiTheme="majorHAnsi" w:cstheme="minorHAnsi"/>
          <w:sz w:val="24"/>
          <w:szCs w:val="24"/>
        </w:rPr>
        <w:t xml:space="preserve">the fourth floor onwards, </w:t>
      </w:r>
      <w:r w:rsidRPr="00E04D35">
        <w:rPr>
          <w:rFonts w:asciiTheme="majorHAnsi" w:hAnsiTheme="majorHAnsi" w:cstheme="minorHAnsi"/>
          <w:sz w:val="24"/>
          <w:szCs w:val="24"/>
        </w:rPr>
        <w:t>restrict</w:t>
      </w:r>
      <w:r w:rsidR="008812C2" w:rsidRPr="00E04D35">
        <w:rPr>
          <w:rFonts w:asciiTheme="majorHAnsi" w:hAnsiTheme="majorHAnsi" w:cstheme="minorHAnsi"/>
          <w:sz w:val="24"/>
          <w:szCs w:val="24"/>
        </w:rPr>
        <w:t>ing</w:t>
      </w:r>
      <w:r w:rsidRPr="00E04D35">
        <w:rPr>
          <w:rFonts w:asciiTheme="majorHAnsi" w:hAnsiTheme="majorHAnsi" w:cstheme="minorHAnsi"/>
          <w:sz w:val="24"/>
          <w:szCs w:val="24"/>
        </w:rPr>
        <w:t xml:space="preserve"> vertical circulation of wheelchair users and other persons with mobility disability. </w:t>
      </w:r>
      <w:r w:rsidR="008812C2" w:rsidRPr="00E04D35">
        <w:rPr>
          <w:rFonts w:asciiTheme="majorHAnsi" w:hAnsiTheme="majorHAnsi" w:cstheme="minorHAnsi"/>
          <w:sz w:val="24"/>
          <w:szCs w:val="24"/>
        </w:rPr>
        <w:t xml:space="preserve">Model mosques, parks, and stadiums are being constructed by the government, but building plans do not take  </w:t>
      </w:r>
      <w:r w:rsidRPr="00E04D35">
        <w:rPr>
          <w:rFonts w:asciiTheme="majorHAnsi" w:hAnsiTheme="majorHAnsi" w:cstheme="minorHAnsi"/>
          <w:sz w:val="24"/>
          <w:szCs w:val="24"/>
        </w:rPr>
        <w:t>accessibility for persons with disabilities</w:t>
      </w:r>
      <w:r w:rsidR="008812C2" w:rsidRPr="00E04D35">
        <w:rPr>
          <w:rFonts w:asciiTheme="majorHAnsi" w:hAnsiTheme="majorHAnsi" w:cstheme="minorHAnsi"/>
          <w:sz w:val="24"/>
          <w:szCs w:val="24"/>
        </w:rPr>
        <w:t xml:space="preserve"> into account</w:t>
      </w:r>
      <w:r w:rsidRPr="00E04D35">
        <w:rPr>
          <w:rFonts w:asciiTheme="majorHAnsi" w:hAnsiTheme="majorHAnsi" w:cstheme="minorHAnsi"/>
          <w:sz w:val="24"/>
          <w:szCs w:val="24"/>
        </w:rPr>
        <w:t>.</w:t>
      </w:r>
      <w:r w:rsidR="00A97E9A" w:rsidRPr="00E04D35">
        <w:rPr>
          <w:rFonts w:asciiTheme="majorHAnsi" w:hAnsiTheme="majorHAnsi" w:cstheme="minorHAnsi"/>
          <w:sz w:val="24"/>
          <w:szCs w:val="24"/>
        </w:rPr>
        <w:t xml:space="preserve"> </w:t>
      </w:r>
      <w:r w:rsidR="008812C2" w:rsidRPr="00E04D35">
        <w:rPr>
          <w:rFonts w:asciiTheme="majorHAnsi" w:hAnsiTheme="majorHAnsi" w:cstheme="minorHAnsi"/>
          <w:sz w:val="24"/>
          <w:szCs w:val="24"/>
        </w:rPr>
        <w:t>The majority of ramps constructed</w:t>
      </w:r>
      <w:r w:rsidR="002152B8" w:rsidRPr="00E04D35">
        <w:rPr>
          <w:rFonts w:asciiTheme="majorHAnsi" w:hAnsiTheme="majorHAnsi" w:cstheme="minorHAnsi"/>
          <w:sz w:val="24"/>
          <w:szCs w:val="24"/>
        </w:rPr>
        <w:t xml:space="preserve"> in Dhaka and other cities</w:t>
      </w:r>
      <w:r w:rsidR="008812C2" w:rsidRPr="00E04D35">
        <w:rPr>
          <w:rFonts w:asciiTheme="majorHAnsi" w:hAnsiTheme="majorHAnsi" w:cstheme="minorHAnsi"/>
          <w:sz w:val="24"/>
          <w:szCs w:val="24"/>
        </w:rPr>
        <w:t xml:space="preserve"> are blocked by motorcycle users or other obstacles</w:t>
      </w:r>
      <w:r w:rsidRPr="00E04D35">
        <w:rPr>
          <w:rFonts w:asciiTheme="majorHAnsi" w:hAnsiTheme="majorHAnsi" w:cstheme="minorHAnsi"/>
          <w:sz w:val="24"/>
          <w:szCs w:val="24"/>
        </w:rPr>
        <w:t xml:space="preserve">. </w:t>
      </w:r>
    </w:p>
    <w:p w14:paraId="5673D8C2" w14:textId="758D89FD" w:rsidR="002A3034" w:rsidRPr="00E04D35" w:rsidRDefault="00E62D54"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While more </w:t>
      </w:r>
      <w:r w:rsidR="007E74C2" w:rsidRPr="00E04D35">
        <w:rPr>
          <w:rFonts w:asciiTheme="majorHAnsi" w:hAnsiTheme="majorHAnsi" w:cstheme="minorHAnsi"/>
          <w:sz w:val="24"/>
          <w:szCs w:val="24"/>
        </w:rPr>
        <w:t xml:space="preserve">OPDs and </w:t>
      </w:r>
      <w:r w:rsidR="008812C2" w:rsidRPr="00E04D35">
        <w:rPr>
          <w:rFonts w:asciiTheme="majorHAnsi" w:hAnsiTheme="majorHAnsi" w:cstheme="minorHAnsi"/>
          <w:sz w:val="24"/>
          <w:szCs w:val="24"/>
        </w:rPr>
        <w:t xml:space="preserve">people </w:t>
      </w:r>
      <w:r w:rsidR="007E74C2" w:rsidRPr="00E04D35">
        <w:rPr>
          <w:rFonts w:asciiTheme="majorHAnsi" w:hAnsiTheme="majorHAnsi" w:cstheme="minorHAnsi"/>
          <w:sz w:val="24"/>
          <w:szCs w:val="24"/>
        </w:rPr>
        <w:t>with disabilities are</w:t>
      </w:r>
      <w:r w:rsidR="008812C2" w:rsidRPr="00E04D35">
        <w:rPr>
          <w:rFonts w:asciiTheme="majorHAnsi" w:hAnsiTheme="majorHAnsi" w:cstheme="minorHAnsi"/>
          <w:sz w:val="24"/>
          <w:szCs w:val="24"/>
        </w:rPr>
        <w:t xml:space="preserve"> seeking information from </w:t>
      </w:r>
      <w:r w:rsidRPr="00E04D35">
        <w:rPr>
          <w:rFonts w:asciiTheme="majorHAnsi" w:hAnsiTheme="majorHAnsi" w:cstheme="minorHAnsi"/>
          <w:sz w:val="24"/>
          <w:szCs w:val="24"/>
        </w:rPr>
        <w:t>different</w:t>
      </w:r>
      <w:r w:rsidR="008812C2" w:rsidRPr="00E04D35">
        <w:rPr>
          <w:rFonts w:asciiTheme="majorHAnsi" w:hAnsiTheme="majorHAnsi" w:cstheme="minorHAnsi"/>
          <w:sz w:val="24"/>
          <w:szCs w:val="24"/>
        </w:rPr>
        <w:t xml:space="preserve"> government</w:t>
      </w:r>
      <w:r w:rsidRPr="00E04D35">
        <w:rPr>
          <w:rFonts w:asciiTheme="majorHAnsi" w:hAnsiTheme="majorHAnsi" w:cstheme="minorHAnsi"/>
          <w:sz w:val="24"/>
          <w:szCs w:val="24"/>
        </w:rPr>
        <w:t xml:space="preserve"> authorities</w:t>
      </w:r>
      <w:r w:rsidR="008812C2" w:rsidRPr="00E04D35">
        <w:rPr>
          <w:rFonts w:asciiTheme="majorHAnsi" w:hAnsiTheme="majorHAnsi" w:cstheme="minorHAnsi"/>
          <w:sz w:val="24"/>
          <w:szCs w:val="24"/>
        </w:rPr>
        <w:t xml:space="preserve"> using Right to Information applications (RTIs)</w:t>
      </w:r>
      <w:r w:rsidR="007E74C2" w:rsidRPr="00E04D35">
        <w:rPr>
          <w:rFonts w:asciiTheme="majorHAnsi" w:hAnsiTheme="majorHAnsi" w:cstheme="minorHAnsi"/>
          <w:sz w:val="24"/>
          <w:szCs w:val="24"/>
        </w:rPr>
        <w:t>,</w:t>
      </w:r>
      <w:r w:rsidR="008812C2"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any responses received, including those in digital form, are </w:t>
      </w:r>
      <w:r w:rsidR="007E74C2" w:rsidRPr="00E04D35">
        <w:rPr>
          <w:rFonts w:asciiTheme="majorHAnsi" w:hAnsiTheme="majorHAnsi" w:cstheme="minorHAnsi"/>
          <w:sz w:val="24"/>
          <w:szCs w:val="24"/>
        </w:rPr>
        <w:t xml:space="preserve">not </w:t>
      </w:r>
      <w:r w:rsidRPr="00E04D35">
        <w:rPr>
          <w:rFonts w:asciiTheme="majorHAnsi" w:hAnsiTheme="majorHAnsi" w:cstheme="minorHAnsi"/>
          <w:sz w:val="24"/>
          <w:szCs w:val="24"/>
        </w:rPr>
        <w:t xml:space="preserve">provided </w:t>
      </w:r>
      <w:r w:rsidR="007E74C2" w:rsidRPr="00E04D35">
        <w:rPr>
          <w:rFonts w:asciiTheme="majorHAnsi" w:hAnsiTheme="majorHAnsi" w:cstheme="minorHAnsi"/>
          <w:sz w:val="24"/>
          <w:szCs w:val="24"/>
        </w:rPr>
        <w:t xml:space="preserve">in accessible formats. </w:t>
      </w:r>
    </w:p>
    <w:p w14:paraId="354F6F68" w14:textId="26479D72" w:rsidR="00A97E9A" w:rsidRPr="00E04D35" w:rsidRDefault="007002D3"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The Committee of the Dhaka Transport Coordination Authority (DTCA) currently</w:t>
      </w:r>
      <w:r w:rsidR="007E74C2" w:rsidRPr="00E04D35">
        <w:rPr>
          <w:rFonts w:asciiTheme="majorHAnsi" w:hAnsiTheme="majorHAnsi" w:cstheme="minorHAnsi"/>
          <w:sz w:val="24"/>
          <w:szCs w:val="24"/>
        </w:rPr>
        <w:t xml:space="preserve"> does not have any member</w:t>
      </w:r>
      <w:r w:rsidRPr="00E04D35">
        <w:rPr>
          <w:rFonts w:asciiTheme="majorHAnsi" w:hAnsiTheme="majorHAnsi" w:cstheme="minorHAnsi"/>
          <w:sz w:val="24"/>
          <w:szCs w:val="24"/>
        </w:rPr>
        <w:t>s</w:t>
      </w:r>
      <w:r w:rsidR="007E74C2" w:rsidRPr="00E04D35">
        <w:rPr>
          <w:rFonts w:asciiTheme="majorHAnsi" w:hAnsiTheme="majorHAnsi" w:cstheme="minorHAnsi"/>
          <w:sz w:val="24"/>
          <w:szCs w:val="24"/>
        </w:rPr>
        <w:t xml:space="preserve"> with disabilities</w:t>
      </w:r>
      <w:r w:rsidRPr="00E04D35">
        <w:rPr>
          <w:rFonts w:asciiTheme="majorHAnsi" w:hAnsiTheme="majorHAnsi" w:cstheme="minorHAnsi"/>
          <w:sz w:val="24"/>
          <w:szCs w:val="24"/>
        </w:rPr>
        <w:t>, but DTCA</w:t>
      </w:r>
      <w:r w:rsidR="007E74C2" w:rsidRPr="00E04D35">
        <w:rPr>
          <w:rFonts w:asciiTheme="majorHAnsi" w:hAnsiTheme="majorHAnsi" w:cstheme="minorHAnsi"/>
          <w:sz w:val="24"/>
          <w:szCs w:val="24"/>
        </w:rPr>
        <w:t xml:space="preserve"> invite</w:t>
      </w:r>
      <w:r w:rsidRPr="00E04D35">
        <w:rPr>
          <w:rFonts w:asciiTheme="majorHAnsi" w:hAnsiTheme="majorHAnsi" w:cstheme="minorHAnsi"/>
          <w:sz w:val="24"/>
          <w:szCs w:val="24"/>
        </w:rPr>
        <w:t>s</w:t>
      </w:r>
      <w:r w:rsidR="007E74C2" w:rsidRPr="00E04D35">
        <w:rPr>
          <w:rFonts w:asciiTheme="majorHAnsi" w:hAnsiTheme="majorHAnsi" w:cstheme="minorHAnsi"/>
          <w:sz w:val="24"/>
          <w:szCs w:val="24"/>
        </w:rPr>
        <w:t xml:space="preserve"> persons with disabilities in public hearing</w:t>
      </w:r>
      <w:r w:rsidRPr="00E04D35">
        <w:rPr>
          <w:rFonts w:asciiTheme="majorHAnsi" w:hAnsiTheme="majorHAnsi" w:cstheme="minorHAnsi"/>
          <w:sz w:val="24"/>
          <w:szCs w:val="24"/>
        </w:rPr>
        <w:t>s</w:t>
      </w:r>
      <w:r w:rsidR="007E74C2" w:rsidRPr="00E04D35">
        <w:rPr>
          <w:rFonts w:asciiTheme="majorHAnsi" w:hAnsiTheme="majorHAnsi" w:cstheme="minorHAnsi"/>
          <w:sz w:val="24"/>
          <w:szCs w:val="24"/>
        </w:rPr>
        <w:t>.</w:t>
      </w:r>
    </w:p>
    <w:p w14:paraId="4371B5F5" w14:textId="77777777" w:rsidR="002A3034"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200 coaches of rails are not accessible, doors are wide enough but height i</w:t>
      </w:r>
      <w:r w:rsidR="00A97E9A" w:rsidRPr="00E04D35">
        <w:rPr>
          <w:rFonts w:asciiTheme="majorHAnsi" w:hAnsiTheme="majorHAnsi" w:cstheme="minorHAnsi"/>
          <w:sz w:val="24"/>
          <w:szCs w:val="24"/>
        </w:rPr>
        <w:t>s higher than the general compartments</w:t>
      </w:r>
      <w:r w:rsidRPr="00E04D35">
        <w:rPr>
          <w:rFonts w:asciiTheme="majorHAnsi" w:hAnsiTheme="majorHAnsi" w:cstheme="minorHAnsi"/>
          <w:sz w:val="24"/>
          <w:szCs w:val="24"/>
        </w:rPr>
        <w:t xml:space="preserve">. Toilet doors are narrow, reserve place for wheelchairs are replaced with seats. </w:t>
      </w:r>
    </w:p>
    <w:p w14:paraId="7C5E5549" w14:textId="753212F2" w:rsidR="00823030" w:rsidRPr="00E04D35" w:rsidRDefault="00031CF1"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Majority of </w:t>
      </w:r>
      <w:r w:rsidR="00A97E9A" w:rsidRPr="00E04D35">
        <w:rPr>
          <w:rFonts w:asciiTheme="majorHAnsi" w:hAnsiTheme="majorHAnsi" w:cstheme="minorHAnsi"/>
          <w:sz w:val="24"/>
          <w:szCs w:val="24"/>
        </w:rPr>
        <w:t xml:space="preserve">government </w:t>
      </w:r>
      <w:r w:rsidR="007E74C2" w:rsidRPr="00E04D35">
        <w:rPr>
          <w:rFonts w:asciiTheme="majorHAnsi" w:hAnsiTheme="majorHAnsi" w:cstheme="minorHAnsi"/>
          <w:sz w:val="24"/>
          <w:szCs w:val="24"/>
        </w:rPr>
        <w:t xml:space="preserve">websites are not accessible. There </w:t>
      </w:r>
      <w:r w:rsidRPr="00E04D35">
        <w:rPr>
          <w:rFonts w:asciiTheme="majorHAnsi" w:hAnsiTheme="majorHAnsi" w:cstheme="minorHAnsi"/>
          <w:sz w:val="24"/>
          <w:szCs w:val="24"/>
        </w:rPr>
        <w:t xml:space="preserve">is </w:t>
      </w:r>
      <w:r w:rsidR="007E74C2" w:rsidRPr="00E04D35">
        <w:rPr>
          <w:rFonts w:asciiTheme="majorHAnsi" w:hAnsiTheme="majorHAnsi" w:cstheme="minorHAnsi"/>
          <w:sz w:val="24"/>
          <w:szCs w:val="24"/>
        </w:rPr>
        <w:t xml:space="preserve">no data on </w:t>
      </w:r>
      <w:r w:rsidRPr="00E04D35">
        <w:rPr>
          <w:rFonts w:asciiTheme="majorHAnsi" w:hAnsiTheme="majorHAnsi" w:cstheme="minorHAnsi"/>
          <w:sz w:val="24"/>
          <w:szCs w:val="24"/>
        </w:rPr>
        <w:t>the number of</w:t>
      </w:r>
      <w:r w:rsidR="007E74C2" w:rsidRPr="00E04D35">
        <w:rPr>
          <w:rFonts w:asciiTheme="majorHAnsi" w:hAnsiTheme="majorHAnsi" w:cstheme="minorHAnsi"/>
          <w:sz w:val="24"/>
          <w:szCs w:val="24"/>
        </w:rPr>
        <w:t xml:space="preserve"> websites </w:t>
      </w:r>
      <w:r w:rsidRPr="00E04D35">
        <w:rPr>
          <w:rFonts w:asciiTheme="majorHAnsi" w:hAnsiTheme="majorHAnsi" w:cstheme="minorHAnsi"/>
          <w:sz w:val="24"/>
          <w:szCs w:val="24"/>
        </w:rPr>
        <w:t xml:space="preserve">that </w:t>
      </w:r>
      <w:r w:rsidR="007E74C2" w:rsidRPr="00E04D35">
        <w:rPr>
          <w:rFonts w:asciiTheme="majorHAnsi" w:hAnsiTheme="majorHAnsi" w:cstheme="minorHAnsi"/>
          <w:sz w:val="24"/>
          <w:szCs w:val="24"/>
        </w:rPr>
        <w:t>are accessible</w:t>
      </w:r>
      <w:r w:rsidRPr="00E04D35">
        <w:rPr>
          <w:rFonts w:asciiTheme="majorHAnsi" w:hAnsiTheme="majorHAnsi" w:cstheme="minorHAnsi"/>
          <w:sz w:val="24"/>
          <w:szCs w:val="24"/>
        </w:rPr>
        <w:t>,</w:t>
      </w:r>
      <w:r w:rsidR="007E74C2" w:rsidRPr="00E04D35">
        <w:rPr>
          <w:rFonts w:asciiTheme="majorHAnsi" w:hAnsiTheme="majorHAnsi" w:cstheme="minorHAnsi"/>
          <w:sz w:val="24"/>
          <w:szCs w:val="24"/>
        </w:rPr>
        <w:t xml:space="preserve"> according to the Web Content Accessibility Guidelines (WCAG) 2.1 assessment tool.  Most </w:t>
      </w:r>
      <w:r w:rsidRPr="00E04D35">
        <w:rPr>
          <w:rFonts w:asciiTheme="majorHAnsi" w:hAnsiTheme="majorHAnsi" w:cstheme="minorHAnsi"/>
          <w:sz w:val="24"/>
          <w:szCs w:val="24"/>
        </w:rPr>
        <w:t>digitally-accessible government</w:t>
      </w:r>
      <w:r w:rsidR="007E74C2" w:rsidRPr="00E04D35">
        <w:rPr>
          <w:rFonts w:asciiTheme="majorHAnsi" w:hAnsiTheme="majorHAnsi" w:cstheme="minorHAnsi"/>
          <w:sz w:val="24"/>
          <w:szCs w:val="24"/>
        </w:rPr>
        <w:t xml:space="preserve"> documents are not written in Unicode</w:t>
      </w:r>
      <w:r w:rsidRPr="00E04D35">
        <w:rPr>
          <w:rFonts w:asciiTheme="majorHAnsi" w:hAnsiTheme="majorHAnsi" w:cstheme="minorHAnsi"/>
          <w:sz w:val="24"/>
          <w:szCs w:val="24"/>
        </w:rPr>
        <w:t>, which prevents persons with</w:t>
      </w:r>
      <w:r w:rsidR="007E74C2" w:rsidRPr="00E04D35">
        <w:rPr>
          <w:rFonts w:asciiTheme="majorHAnsi" w:hAnsiTheme="majorHAnsi" w:cstheme="minorHAnsi"/>
          <w:sz w:val="24"/>
          <w:szCs w:val="24"/>
        </w:rPr>
        <w:t xml:space="preserve"> visual </w:t>
      </w:r>
      <w:r w:rsidRPr="00E04D35">
        <w:rPr>
          <w:rFonts w:asciiTheme="majorHAnsi" w:hAnsiTheme="majorHAnsi" w:cstheme="minorHAnsi"/>
          <w:sz w:val="24"/>
          <w:szCs w:val="24"/>
        </w:rPr>
        <w:t>impairments from reading them</w:t>
      </w:r>
      <w:r w:rsidR="007E74C2" w:rsidRPr="00E04D35">
        <w:rPr>
          <w:rFonts w:asciiTheme="majorHAnsi" w:hAnsiTheme="majorHAnsi" w:cstheme="minorHAnsi"/>
          <w:sz w:val="24"/>
          <w:szCs w:val="24"/>
        </w:rPr>
        <w:t>.</w:t>
      </w:r>
      <w:r w:rsidR="002152B8" w:rsidRPr="00E04D35">
        <w:rPr>
          <w:rFonts w:asciiTheme="majorHAnsi" w:hAnsiTheme="majorHAnsi" w:cstheme="minorHAnsi"/>
          <w:sz w:val="24"/>
          <w:szCs w:val="24"/>
        </w:rPr>
        <w:t xml:space="preserve"> Laws and policies are not printed in accessible formats therefore people with visual disabilities are not able to access them independently </w:t>
      </w:r>
    </w:p>
    <w:p w14:paraId="49FAD731" w14:textId="1F1B1AA6" w:rsidR="00823030" w:rsidRPr="00E04D35" w:rsidRDefault="00550AAA"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Despite </w:t>
      </w:r>
      <w:r w:rsidR="007E74C2" w:rsidRPr="00E04D35">
        <w:rPr>
          <w:rFonts w:asciiTheme="majorHAnsi" w:hAnsiTheme="majorHAnsi" w:cstheme="minorHAnsi"/>
          <w:sz w:val="24"/>
          <w:szCs w:val="24"/>
        </w:rPr>
        <w:t xml:space="preserve">Bangla Sign Language </w:t>
      </w:r>
      <w:r w:rsidRPr="00E04D35">
        <w:rPr>
          <w:rFonts w:asciiTheme="majorHAnsi" w:hAnsiTheme="majorHAnsi" w:cstheme="minorHAnsi"/>
          <w:sz w:val="24"/>
          <w:szCs w:val="24"/>
        </w:rPr>
        <w:t xml:space="preserve">is </w:t>
      </w:r>
      <w:r w:rsidR="007E74C2" w:rsidRPr="00E04D35">
        <w:rPr>
          <w:rFonts w:asciiTheme="majorHAnsi" w:hAnsiTheme="majorHAnsi" w:cstheme="minorHAnsi"/>
          <w:sz w:val="24"/>
          <w:szCs w:val="24"/>
        </w:rPr>
        <w:t xml:space="preserve">still limited to a few </w:t>
      </w:r>
      <w:r w:rsidRPr="00E04D35">
        <w:rPr>
          <w:rFonts w:asciiTheme="majorHAnsi" w:hAnsiTheme="majorHAnsi" w:cstheme="minorHAnsi"/>
          <w:sz w:val="24"/>
          <w:szCs w:val="24"/>
        </w:rPr>
        <w:t xml:space="preserve">news </w:t>
      </w:r>
      <w:r w:rsidR="007E74C2" w:rsidRPr="00E04D35">
        <w:rPr>
          <w:rFonts w:asciiTheme="majorHAnsi" w:hAnsiTheme="majorHAnsi" w:cstheme="minorHAnsi"/>
          <w:sz w:val="24"/>
          <w:szCs w:val="24"/>
        </w:rPr>
        <w:t>channels. Other</w:t>
      </w:r>
      <w:r w:rsidRPr="00E04D35">
        <w:rPr>
          <w:rFonts w:asciiTheme="majorHAnsi" w:hAnsiTheme="majorHAnsi" w:cstheme="minorHAnsi"/>
          <w:sz w:val="24"/>
          <w:szCs w:val="24"/>
        </w:rPr>
        <w:t xml:space="preserve"> broadcasted</w:t>
      </w:r>
      <w:r w:rsidR="007E74C2" w:rsidRPr="00E04D35">
        <w:rPr>
          <w:rFonts w:asciiTheme="majorHAnsi" w:hAnsiTheme="majorHAnsi" w:cstheme="minorHAnsi"/>
          <w:sz w:val="24"/>
          <w:szCs w:val="24"/>
        </w:rPr>
        <w:t xml:space="preserve"> </w:t>
      </w:r>
      <w:r w:rsidR="00A97E9A" w:rsidRPr="00E04D35">
        <w:rPr>
          <w:rFonts w:asciiTheme="majorHAnsi" w:hAnsiTheme="majorHAnsi" w:cstheme="minorHAnsi"/>
          <w:sz w:val="24"/>
          <w:szCs w:val="24"/>
        </w:rPr>
        <w:t>programs do</w:t>
      </w:r>
      <w:r w:rsidR="007E74C2" w:rsidRPr="00E04D35">
        <w:rPr>
          <w:rFonts w:asciiTheme="majorHAnsi" w:hAnsiTheme="majorHAnsi" w:cstheme="minorHAnsi"/>
          <w:sz w:val="24"/>
          <w:szCs w:val="24"/>
        </w:rPr>
        <w:t xml:space="preserve"> not have live captioning or sign interpretation. Long time demand for Institution for Bangla Sign Language still not implemented. </w:t>
      </w:r>
    </w:p>
    <w:p w14:paraId="20B3FE26" w14:textId="77777777" w:rsidR="00823030" w:rsidRPr="00E04D35" w:rsidRDefault="00823030" w:rsidP="00C505E2">
      <w:pPr>
        <w:spacing w:line="276" w:lineRule="auto"/>
        <w:rPr>
          <w:rFonts w:asciiTheme="majorHAnsi" w:hAnsiTheme="majorHAnsi" w:cstheme="minorHAnsi"/>
          <w:sz w:val="24"/>
          <w:szCs w:val="24"/>
        </w:rPr>
      </w:pPr>
    </w:p>
    <w:p w14:paraId="3429BB04" w14:textId="77777777" w:rsidR="007E74C2" w:rsidRPr="00E04D35" w:rsidRDefault="00823030"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RECOMMENDATIONS </w:t>
      </w:r>
      <w:r w:rsidR="00A97E9A" w:rsidRPr="00E04D35">
        <w:rPr>
          <w:rFonts w:asciiTheme="majorHAnsi" w:hAnsiTheme="majorHAnsi" w:cstheme="minorHAnsi"/>
          <w:sz w:val="24"/>
          <w:szCs w:val="24"/>
        </w:rPr>
        <w:t>(Art 9)</w:t>
      </w:r>
    </w:p>
    <w:p w14:paraId="37EF0074" w14:textId="49C4469C" w:rsidR="007002D3" w:rsidRPr="00E04D35" w:rsidRDefault="007E74C2"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Ensure accessibility according to BNBC 2020 in all new buildings and public </w:t>
      </w:r>
      <w:r w:rsidR="007002D3" w:rsidRPr="00E04D35">
        <w:rPr>
          <w:rFonts w:asciiTheme="majorHAnsi" w:hAnsiTheme="majorHAnsi" w:cstheme="minorHAnsi"/>
          <w:sz w:val="24"/>
          <w:szCs w:val="24"/>
        </w:rPr>
        <w:t>spaces</w:t>
      </w:r>
      <w:r w:rsidRPr="00E04D35">
        <w:rPr>
          <w:rFonts w:asciiTheme="majorHAnsi" w:hAnsiTheme="majorHAnsi" w:cstheme="minorHAnsi"/>
          <w:sz w:val="24"/>
          <w:szCs w:val="24"/>
        </w:rPr>
        <w:t xml:space="preserve">. </w:t>
      </w:r>
    </w:p>
    <w:p w14:paraId="28828E3D" w14:textId="09D5B913" w:rsidR="007002D3" w:rsidRPr="00E04D35" w:rsidRDefault="007002D3" w:rsidP="007002D3">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Ensure greater participation of the PID and IMED under the Planning Ministry in decision making, monitoring, evaluation and implementation related to accessibility issues, through strong collaboration with OPDs.  </w:t>
      </w:r>
    </w:p>
    <w:p w14:paraId="367B0D72" w14:textId="4784FC91" w:rsidR="00A97E9A" w:rsidRPr="00E04D35" w:rsidRDefault="007002D3"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Ensure </w:t>
      </w:r>
      <w:r w:rsidR="007E74C2" w:rsidRPr="00E04D35">
        <w:rPr>
          <w:rFonts w:asciiTheme="majorHAnsi" w:hAnsiTheme="majorHAnsi" w:cstheme="minorHAnsi"/>
          <w:sz w:val="24"/>
          <w:szCs w:val="24"/>
        </w:rPr>
        <w:t xml:space="preserve">100% accessibility in </w:t>
      </w:r>
      <w:r w:rsidRPr="00E04D35">
        <w:rPr>
          <w:rFonts w:asciiTheme="majorHAnsi" w:hAnsiTheme="majorHAnsi" w:cstheme="minorHAnsi"/>
          <w:sz w:val="24"/>
          <w:szCs w:val="24"/>
        </w:rPr>
        <w:t xml:space="preserve">the bus </w:t>
      </w:r>
      <w:r w:rsidR="007E74C2" w:rsidRPr="00E04D35">
        <w:rPr>
          <w:rFonts w:asciiTheme="majorHAnsi" w:hAnsiTheme="majorHAnsi" w:cstheme="minorHAnsi"/>
          <w:sz w:val="24"/>
          <w:szCs w:val="24"/>
        </w:rPr>
        <w:t>route rationalization plan</w:t>
      </w:r>
      <w:r w:rsidRPr="00E04D35">
        <w:rPr>
          <w:rFonts w:asciiTheme="majorHAnsi" w:hAnsiTheme="majorHAnsi" w:cstheme="minorHAnsi"/>
          <w:sz w:val="24"/>
          <w:szCs w:val="24"/>
        </w:rPr>
        <w:t xml:space="preserve"> developed by the DTCA</w:t>
      </w:r>
      <w:r w:rsidR="007E74C2" w:rsidRPr="00E04D35">
        <w:rPr>
          <w:rFonts w:asciiTheme="majorHAnsi" w:hAnsiTheme="majorHAnsi" w:cstheme="minorHAnsi"/>
          <w:sz w:val="24"/>
          <w:szCs w:val="24"/>
        </w:rPr>
        <w:t>.</w:t>
      </w:r>
    </w:p>
    <w:p w14:paraId="29BF9E97" w14:textId="71498331" w:rsidR="00A97E9A" w:rsidRPr="00E04D35" w:rsidRDefault="007002D3"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Publish yearly lists of accessible buildings  under </w:t>
      </w:r>
      <w:r w:rsidR="007E74C2" w:rsidRPr="00E04D35">
        <w:rPr>
          <w:rFonts w:asciiTheme="majorHAnsi" w:hAnsiTheme="majorHAnsi" w:cstheme="minorHAnsi"/>
          <w:sz w:val="24"/>
          <w:szCs w:val="24"/>
        </w:rPr>
        <w:t>PWD, DPHE, LGED, EED</w:t>
      </w:r>
      <w:r w:rsidRPr="00E04D35">
        <w:rPr>
          <w:rFonts w:asciiTheme="majorHAnsi" w:hAnsiTheme="majorHAnsi" w:cstheme="minorHAnsi"/>
          <w:sz w:val="24"/>
          <w:szCs w:val="24"/>
        </w:rPr>
        <w:t>,</w:t>
      </w:r>
      <w:r w:rsidR="007E74C2" w:rsidRPr="00E04D35">
        <w:rPr>
          <w:rFonts w:asciiTheme="majorHAnsi" w:hAnsiTheme="majorHAnsi" w:cstheme="minorHAnsi"/>
          <w:sz w:val="24"/>
          <w:szCs w:val="24"/>
        </w:rPr>
        <w:t xml:space="preserve"> and different city development </w:t>
      </w:r>
      <w:r w:rsidRPr="00E04D35">
        <w:rPr>
          <w:rFonts w:asciiTheme="majorHAnsi" w:hAnsiTheme="majorHAnsi" w:cstheme="minorHAnsi"/>
          <w:sz w:val="24"/>
          <w:szCs w:val="24"/>
        </w:rPr>
        <w:t>authorities</w:t>
      </w:r>
      <w:r w:rsidR="007E74C2" w:rsidRPr="00E04D35">
        <w:rPr>
          <w:rFonts w:asciiTheme="majorHAnsi" w:hAnsiTheme="majorHAnsi" w:cstheme="minorHAnsi"/>
          <w:sz w:val="24"/>
          <w:szCs w:val="24"/>
        </w:rPr>
        <w:t xml:space="preserve">/city corporations.  </w:t>
      </w:r>
    </w:p>
    <w:p w14:paraId="3733C7F8" w14:textId="43B10DB6" w:rsidR="007E74C2" w:rsidRPr="00E04D35" w:rsidRDefault="007002D3" w:rsidP="00C505E2">
      <w:pPr>
        <w:pStyle w:val="ListParagraph"/>
        <w:numPr>
          <w:ilvl w:val="0"/>
          <w:numId w:val="25"/>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Install lifts</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in </w:t>
      </w:r>
      <w:r w:rsidR="007E74C2" w:rsidRPr="00E04D35">
        <w:rPr>
          <w:rFonts w:asciiTheme="majorHAnsi" w:hAnsiTheme="majorHAnsi" w:cstheme="minorHAnsi"/>
          <w:sz w:val="24"/>
          <w:szCs w:val="24"/>
        </w:rPr>
        <w:t xml:space="preserve">every </w:t>
      </w:r>
      <w:r w:rsidRPr="00E04D35">
        <w:rPr>
          <w:rFonts w:asciiTheme="majorHAnsi" w:hAnsiTheme="majorHAnsi" w:cstheme="minorHAnsi"/>
          <w:sz w:val="24"/>
          <w:szCs w:val="24"/>
        </w:rPr>
        <w:t xml:space="preserve">government </w:t>
      </w:r>
      <w:r w:rsidR="007E74C2" w:rsidRPr="00E04D35">
        <w:rPr>
          <w:rFonts w:asciiTheme="majorHAnsi" w:hAnsiTheme="majorHAnsi" w:cstheme="minorHAnsi"/>
          <w:sz w:val="24"/>
          <w:szCs w:val="24"/>
        </w:rPr>
        <w:t>building</w:t>
      </w:r>
      <w:r w:rsidRPr="00E04D35">
        <w:rPr>
          <w:rFonts w:asciiTheme="majorHAnsi" w:hAnsiTheme="majorHAnsi" w:cstheme="minorHAnsi"/>
          <w:sz w:val="24"/>
          <w:szCs w:val="24"/>
        </w:rPr>
        <w:t>, and ensure that these are accessible</w:t>
      </w:r>
      <w:r w:rsidR="007E74C2" w:rsidRPr="00E04D35">
        <w:rPr>
          <w:rFonts w:asciiTheme="majorHAnsi" w:hAnsiTheme="majorHAnsi" w:cstheme="minorHAnsi"/>
          <w:sz w:val="24"/>
          <w:szCs w:val="24"/>
        </w:rPr>
        <w:t xml:space="preserve"> from </w:t>
      </w:r>
      <w:r w:rsidRPr="00E04D35">
        <w:rPr>
          <w:rFonts w:asciiTheme="majorHAnsi" w:hAnsiTheme="majorHAnsi" w:cstheme="minorHAnsi"/>
          <w:sz w:val="24"/>
          <w:szCs w:val="24"/>
        </w:rPr>
        <w:t xml:space="preserve">the ground </w:t>
      </w:r>
      <w:r w:rsidR="007E74C2" w:rsidRPr="00E04D35">
        <w:rPr>
          <w:rFonts w:asciiTheme="majorHAnsi" w:hAnsiTheme="majorHAnsi" w:cstheme="minorHAnsi"/>
          <w:sz w:val="24"/>
          <w:szCs w:val="24"/>
        </w:rPr>
        <w:t xml:space="preserve">floor.  </w:t>
      </w:r>
    </w:p>
    <w:p w14:paraId="588B4903" w14:textId="77777777" w:rsidR="007E74C2" w:rsidRPr="00E04D35" w:rsidRDefault="007E74C2" w:rsidP="00C505E2">
      <w:pPr>
        <w:spacing w:line="276" w:lineRule="auto"/>
        <w:rPr>
          <w:rFonts w:asciiTheme="majorHAnsi" w:hAnsiTheme="majorHAnsi" w:cstheme="minorHAnsi"/>
          <w:color w:val="000000"/>
          <w:spacing w:val="-1"/>
          <w:sz w:val="24"/>
          <w:szCs w:val="24"/>
        </w:rPr>
      </w:pPr>
    </w:p>
    <w:p w14:paraId="727CE2B6" w14:textId="77777777" w:rsidR="007E74C2" w:rsidRPr="00E04D35" w:rsidRDefault="007E74C2" w:rsidP="00C505E2">
      <w:pPr>
        <w:pStyle w:val="Heading2"/>
        <w:spacing w:line="276" w:lineRule="auto"/>
        <w:rPr>
          <w:rFonts w:eastAsia="Batang" w:cstheme="minorHAnsi"/>
          <w:b/>
          <w:sz w:val="24"/>
          <w:szCs w:val="24"/>
        </w:rPr>
      </w:pPr>
      <w:bookmarkStart w:id="15" w:name="_Toc534458113"/>
      <w:bookmarkStart w:id="16" w:name="_Toc109345706"/>
      <w:r w:rsidRPr="00E04D35">
        <w:rPr>
          <w:rFonts w:eastAsia="Batang" w:cstheme="minorHAnsi"/>
          <w:b/>
          <w:color w:val="auto"/>
          <w:sz w:val="24"/>
          <w:szCs w:val="24"/>
        </w:rPr>
        <w:t>Article 11: Situations of Risks and Humanitarian Emergencies</w:t>
      </w:r>
      <w:bookmarkEnd w:id="15"/>
      <w:bookmarkEnd w:id="16"/>
    </w:p>
    <w:p w14:paraId="3C124C2A" w14:textId="7F5C6541" w:rsidR="007E74C2"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bookmarkStart w:id="17" w:name="_Toc534458114"/>
      <w:r w:rsidRPr="00E04D35">
        <w:rPr>
          <w:rFonts w:asciiTheme="majorHAnsi" w:hAnsiTheme="majorHAnsi" w:cstheme="minorHAnsi"/>
          <w:sz w:val="24"/>
          <w:szCs w:val="24"/>
        </w:rPr>
        <w:t xml:space="preserve">Government of Bangladesh formed </w:t>
      </w:r>
      <w:r w:rsidR="00C74076" w:rsidRPr="00E04D35">
        <w:rPr>
          <w:rFonts w:asciiTheme="majorHAnsi" w:hAnsiTheme="majorHAnsi" w:cstheme="minorHAnsi"/>
          <w:sz w:val="24"/>
          <w:szCs w:val="24"/>
        </w:rPr>
        <w:t>a Standing Order on Disaster (</w:t>
      </w:r>
      <w:r w:rsidRPr="00E04D35">
        <w:rPr>
          <w:rFonts w:asciiTheme="majorHAnsi" w:hAnsiTheme="majorHAnsi" w:cstheme="minorHAnsi"/>
          <w:sz w:val="24"/>
          <w:szCs w:val="24"/>
        </w:rPr>
        <w:t>SoD</w:t>
      </w:r>
      <w:r w:rsidR="00C74076" w:rsidRPr="00E04D35">
        <w:rPr>
          <w:rFonts w:asciiTheme="majorHAnsi" w:hAnsiTheme="majorHAnsi" w:cstheme="minorHAnsi"/>
          <w:sz w:val="24"/>
          <w:szCs w:val="24"/>
        </w:rPr>
        <w:t>) in</w:t>
      </w:r>
      <w:r w:rsidR="00A97E9A" w:rsidRPr="00E04D35">
        <w:rPr>
          <w:rFonts w:asciiTheme="majorHAnsi" w:hAnsiTheme="majorHAnsi" w:cstheme="minorHAnsi"/>
          <w:sz w:val="24"/>
          <w:szCs w:val="24"/>
        </w:rPr>
        <w:t xml:space="preserve"> 2019. The </w:t>
      </w:r>
      <w:r w:rsidRPr="00E04D35">
        <w:rPr>
          <w:rFonts w:asciiTheme="majorHAnsi" w:hAnsiTheme="majorHAnsi" w:cstheme="minorHAnsi"/>
          <w:sz w:val="24"/>
          <w:szCs w:val="24"/>
        </w:rPr>
        <w:t xml:space="preserve">SoD </w:t>
      </w:r>
      <w:r w:rsidR="00A97E9A" w:rsidRPr="00E04D35">
        <w:rPr>
          <w:rFonts w:asciiTheme="majorHAnsi" w:hAnsiTheme="majorHAnsi" w:cstheme="minorHAnsi"/>
          <w:sz w:val="24"/>
          <w:szCs w:val="24"/>
        </w:rPr>
        <w:t xml:space="preserve">mentions </w:t>
      </w:r>
      <w:r w:rsidRPr="00E04D35">
        <w:rPr>
          <w:rFonts w:asciiTheme="majorHAnsi" w:hAnsiTheme="majorHAnsi" w:cstheme="minorHAnsi"/>
          <w:sz w:val="24"/>
          <w:szCs w:val="24"/>
        </w:rPr>
        <w:t>that, persons with disabilities having provision and access to include all committees from local level to national level. But, the proper implementation of SoD is absent. The meaningful inclusion and active participation of persons with disabilities in local level activities are not very much satisfactory and up to the mark.</w:t>
      </w:r>
    </w:p>
    <w:p w14:paraId="2500BE67" w14:textId="77777777" w:rsidR="00A97E9A" w:rsidRPr="00E04D35" w:rsidRDefault="00A97E9A"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Post COVID 19 rebuilding process does not include persons with disabilities, therefore challenges of people with disabilities are not being addressed properly.</w:t>
      </w:r>
    </w:p>
    <w:p w14:paraId="28953269" w14:textId="77777777" w:rsidR="00823030" w:rsidRPr="00E04D35" w:rsidRDefault="00823030" w:rsidP="00C505E2">
      <w:pPr>
        <w:spacing w:line="276" w:lineRule="auto"/>
        <w:rPr>
          <w:rFonts w:asciiTheme="majorHAnsi" w:hAnsiTheme="majorHAnsi" w:cstheme="minorHAnsi"/>
          <w:sz w:val="24"/>
          <w:szCs w:val="24"/>
        </w:rPr>
      </w:pPr>
    </w:p>
    <w:p w14:paraId="1A78E2FA" w14:textId="77777777" w:rsidR="00C12B6C" w:rsidRDefault="00C12B6C" w:rsidP="00C505E2">
      <w:pPr>
        <w:spacing w:line="276" w:lineRule="auto"/>
        <w:rPr>
          <w:rFonts w:asciiTheme="majorHAnsi" w:hAnsiTheme="majorHAnsi" w:cstheme="minorHAnsi"/>
          <w:sz w:val="24"/>
          <w:szCs w:val="24"/>
        </w:rPr>
      </w:pPr>
    </w:p>
    <w:p w14:paraId="7EBBBA6F" w14:textId="77777777" w:rsidR="00823030" w:rsidRPr="00E04D35" w:rsidRDefault="00823030"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RECOMMENDATIONS</w:t>
      </w:r>
      <w:r w:rsidR="00887DCF" w:rsidRPr="00E04D35">
        <w:rPr>
          <w:rFonts w:asciiTheme="majorHAnsi" w:hAnsiTheme="majorHAnsi" w:cstheme="minorHAnsi"/>
          <w:sz w:val="24"/>
          <w:szCs w:val="24"/>
        </w:rPr>
        <w:t xml:space="preserve"> (Art. 11)</w:t>
      </w:r>
    </w:p>
    <w:p w14:paraId="02EC41CB" w14:textId="42490F99" w:rsidR="007E74C2" w:rsidRPr="00E04D35" w:rsidRDefault="007002D3" w:rsidP="00C505E2">
      <w:pPr>
        <w:pStyle w:val="ListParagraph"/>
        <w:numPr>
          <w:ilvl w:val="0"/>
          <w:numId w:val="26"/>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Ensure the </w:t>
      </w:r>
      <w:r w:rsidR="007E74C2" w:rsidRPr="00E04D35">
        <w:rPr>
          <w:rFonts w:asciiTheme="majorHAnsi" w:hAnsiTheme="majorHAnsi" w:cstheme="minorHAnsi"/>
          <w:sz w:val="24"/>
          <w:szCs w:val="24"/>
        </w:rPr>
        <w:t>active participation and meaningful inclusion of persons with disabilities at local to nat</w:t>
      </w:r>
      <w:r w:rsidR="00887DCF" w:rsidRPr="00E04D35">
        <w:rPr>
          <w:rFonts w:asciiTheme="majorHAnsi" w:hAnsiTheme="majorHAnsi" w:cstheme="minorHAnsi"/>
          <w:sz w:val="24"/>
          <w:szCs w:val="24"/>
        </w:rPr>
        <w:t>ional level</w:t>
      </w:r>
      <w:r w:rsidRPr="00E04D35">
        <w:rPr>
          <w:rFonts w:asciiTheme="majorHAnsi" w:hAnsiTheme="majorHAnsi" w:cstheme="minorHAnsi"/>
          <w:sz w:val="24"/>
          <w:szCs w:val="24"/>
        </w:rPr>
        <w:t xml:space="preserve">s, </w:t>
      </w:r>
      <w:r w:rsidR="00887DCF" w:rsidRPr="00E04D35">
        <w:rPr>
          <w:rFonts w:asciiTheme="majorHAnsi" w:hAnsiTheme="majorHAnsi" w:cstheme="minorHAnsi"/>
          <w:sz w:val="24"/>
          <w:szCs w:val="24"/>
        </w:rPr>
        <w:t>as per SOD</w:t>
      </w:r>
      <w:r w:rsidR="007E74C2" w:rsidRPr="00E04D35">
        <w:rPr>
          <w:rFonts w:asciiTheme="majorHAnsi" w:hAnsiTheme="majorHAnsi" w:cstheme="minorHAnsi"/>
          <w:sz w:val="24"/>
          <w:szCs w:val="24"/>
        </w:rPr>
        <w:t xml:space="preserve">. </w:t>
      </w:r>
    </w:p>
    <w:p w14:paraId="3CA4B9D3" w14:textId="07E82E49" w:rsidR="00887DCF" w:rsidRPr="00E04D35" w:rsidRDefault="00887DCF" w:rsidP="00C505E2">
      <w:pPr>
        <w:pStyle w:val="ListParagraph"/>
        <w:numPr>
          <w:ilvl w:val="0"/>
          <w:numId w:val="26"/>
        </w:numPr>
        <w:spacing w:line="276" w:lineRule="auto"/>
        <w:rPr>
          <w:rFonts w:asciiTheme="majorHAnsi" w:hAnsiTheme="majorHAnsi" w:cstheme="minorHAnsi"/>
          <w:sz w:val="24"/>
          <w:szCs w:val="24"/>
        </w:rPr>
      </w:pPr>
      <w:r w:rsidRPr="00E04D35">
        <w:rPr>
          <w:rFonts w:asciiTheme="majorHAnsi" w:hAnsiTheme="majorHAnsi" w:cstheme="minorHAnsi"/>
          <w:sz w:val="24"/>
          <w:szCs w:val="24"/>
        </w:rPr>
        <w:t>Pandemic rebuilding initiatives should consider issues of all types of persons with disabilities</w:t>
      </w:r>
      <w:r w:rsidR="007002D3" w:rsidRPr="00E04D35">
        <w:rPr>
          <w:rFonts w:asciiTheme="majorHAnsi" w:hAnsiTheme="majorHAnsi" w:cstheme="minorHAnsi"/>
          <w:sz w:val="24"/>
          <w:szCs w:val="24"/>
        </w:rPr>
        <w:t>,</w:t>
      </w:r>
      <w:r w:rsidRPr="00E04D35">
        <w:rPr>
          <w:rFonts w:asciiTheme="majorHAnsi" w:hAnsiTheme="majorHAnsi" w:cstheme="minorHAnsi"/>
          <w:sz w:val="24"/>
          <w:szCs w:val="24"/>
        </w:rPr>
        <w:t xml:space="preserve"> subject to meaningful consultation with persons with disabilities and OPDs</w:t>
      </w:r>
      <w:r w:rsidR="007002D3" w:rsidRPr="00E04D35">
        <w:rPr>
          <w:rFonts w:asciiTheme="majorHAnsi" w:hAnsiTheme="majorHAnsi" w:cstheme="minorHAnsi"/>
          <w:sz w:val="24"/>
          <w:szCs w:val="24"/>
        </w:rPr>
        <w:t>.</w:t>
      </w:r>
    </w:p>
    <w:bookmarkEnd w:id="17"/>
    <w:p w14:paraId="1679AC86" w14:textId="77777777" w:rsidR="007E74C2" w:rsidRPr="00E04D35" w:rsidRDefault="007E74C2" w:rsidP="00C505E2">
      <w:pPr>
        <w:spacing w:line="276" w:lineRule="auto"/>
        <w:jc w:val="both"/>
        <w:rPr>
          <w:rFonts w:asciiTheme="majorHAnsi" w:eastAsia="Batang" w:hAnsiTheme="majorHAnsi" w:cstheme="minorHAnsi"/>
          <w:sz w:val="24"/>
          <w:szCs w:val="24"/>
        </w:rPr>
      </w:pPr>
    </w:p>
    <w:p w14:paraId="54DC4521" w14:textId="77777777" w:rsidR="007E74C2" w:rsidRPr="00E04D35" w:rsidRDefault="007E74C2" w:rsidP="00C505E2">
      <w:pPr>
        <w:pStyle w:val="Heading2"/>
        <w:spacing w:line="276" w:lineRule="auto"/>
        <w:rPr>
          <w:rFonts w:cstheme="minorHAnsi"/>
          <w:b/>
          <w:color w:val="auto"/>
          <w:sz w:val="24"/>
          <w:szCs w:val="24"/>
        </w:rPr>
      </w:pPr>
      <w:bookmarkStart w:id="18" w:name="_Toc109345707"/>
      <w:r w:rsidRPr="00E04D35">
        <w:rPr>
          <w:rFonts w:cstheme="minorHAnsi"/>
          <w:b/>
          <w:color w:val="auto"/>
          <w:sz w:val="24"/>
          <w:szCs w:val="24"/>
        </w:rPr>
        <w:t>Article 13: Access to Justice</w:t>
      </w:r>
      <w:bookmarkEnd w:id="18"/>
    </w:p>
    <w:p w14:paraId="2154E286" w14:textId="132231A2" w:rsidR="00D06468" w:rsidRPr="00E04D35" w:rsidRDefault="00887DCF"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Due to </w:t>
      </w:r>
      <w:r w:rsidR="00A60E85">
        <w:rPr>
          <w:rFonts w:asciiTheme="majorHAnsi" w:hAnsiTheme="majorHAnsi" w:cstheme="minorHAnsi"/>
          <w:sz w:val="24"/>
          <w:szCs w:val="24"/>
        </w:rPr>
        <w:t xml:space="preserve">COVID-19 </w:t>
      </w:r>
      <w:r w:rsidRPr="00E04D35">
        <w:rPr>
          <w:rFonts w:asciiTheme="majorHAnsi" w:hAnsiTheme="majorHAnsi" w:cstheme="minorHAnsi"/>
          <w:sz w:val="24"/>
          <w:szCs w:val="24"/>
        </w:rPr>
        <w:t xml:space="preserve">pandemic the Courts and justice forums are delivering justice by using virtual platforms. These virtual platforms are not accessible for all types of persons with disabilities, and poor persons with disabilities do not have access to devices and internet, therefore it is reported </w:t>
      </w:r>
      <w:r w:rsidR="00A60E85">
        <w:rPr>
          <w:rFonts w:asciiTheme="majorHAnsi" w:hAnsiTheme="majorHAnsi" w:cstheme="minorHAnsi"/>
          <w:sz w:val="24"/>
          <w:szCs w:val="24"/>
        </w:rPr>
        <w:t>that</w:t>
      </w:r>
      <w:r w:rsidRPr="00E04D35">
        <w:rPr>
          <w:rFonts w:asciiTheme="majorHAnsi" w:hAnsiTheme="majorHAnsi" w:cstheme="minorHAnsi"/>
          <w:sz w:val="24"/>
          <w:szCs w:val="24"/>
        </w:rPr>
        <w:t xml:space="preserve"> many justice seekers are not getting justice as per law. It is also reported that </w:t>
      </w:r>
      <w:r w:rsidR="00D06468" w:rsidRPr="00E04D35">
        <w:rPr>
          <w:rFonts w:asciiTheme="majorHAnsi" w:hAnsiTheme="majorHAnsi" w:cstheme="minorHAnsi"/>
          <w:sz w:val="24"/>
          <w:szCs w:val="24"/>
        </w:rPr>
        <w:t xml:space="preserve">Law enforcement agencies and Court officials </w:t>
      </w:r>
      <w:r w:rsidRPr="00E04D35">
        <w:rPr>
          <w:rFonts w:asciiTheme="majorHAnsi" w:hAnsiTheme="majorHAnsi" w:cstheme="minorHAnsi"/>
          <w:sz w:val="24"/>
          <w:szCs w:val="24"/>
        </w:rPr>
        <w:t xml:space="preserve">are not aware and sensitized about </w:t>
      </w:r>
      <w:r w:rsidR="007002D3" w:rsidRPr="00E04D35">
        <w:rPr>
          <w:rFonts w:asciiTheme="majorHAnsi" w:hAnsiTheme="majorHAnsi" w:cstheme="minorHAnsi"/>
          <w:sz w:val="24"/>
          <w:szCs w:val="24"/>
        </w:rPr>
        <w:t>RPPDA</w:t>
      </w:r>
      <w:r w:rsidR="00721D8E" w:rsidRPr="00E04D35">
        <w:rPr>
          <w:rFonts w:asciiTheme="majorHAnsi" w:hAnsiTheme="majorHAnsi" w:cstheme="minorHAnsi"/>
          <w:sz w:val="24"/>
          <w:szCs w:val="24"/>
        </w:rPr>
        <w:t xml:space="preserve"> </w:t>
      </w:r>
      <w:r w:rsidR="00D06468" w:rsidRPr="00E04D35">
        <w:rPr>
          <w:rFonts w:asciiTheme="majorHAnsi" w:hAnsiTheme="majorHAnsi" w:cstheme="minorHAnsi"/>
          <w:sz w:val="24"/>
          <w:szCs w:val="24"/>
        </w:rPr>
        <w:t>2013.</w:t>
      </w:r>
    </w:p>
    <w:p w14:paraId="5082F8DC" w14:textId="77777777" w:rsidR="00032B4C" w:rsidRPr="00E04D35" w:rsidRDefault="00032B4C" w:rsidP="002152B8">
      <w:pPr>
        <w:pStyle w:val="ListParagraph"/>
        <w:spacing w:line="276" w:lineRule="auto"/>
        <w:ind w:left="360"/>
        <w:jc w:val="both"/>
        <w:rPr>
          <w:rFonts w:asciiTheme="majorHAnsi" w:hAnsiTheme="majorHAnsi" w:cstheme="minorHAnsi"/>
          <w:sz w:val="24"/>
          <w:szCs w:val="24"/>
        </w:rPr>
      </w:pPr>
    </w:p>
    <w:p w14:paraId="4B91E304" w14:textId="02EA5C38" w:rsidR="00996902" w:rsidRPr="00E04D35" w:rsidRDefault="00223135" w:rsidP="00F503F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One-Stop Crisis Centres (OCCs)</w:t>
      </w:r>
      <w:r w:rsidR="00C74076"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Victim Support Centres (VSCs) </w:t>
      </w:r>
      <w:r w:rsidR="00C74076" w:rsidRPr="00E04D35">
        <w:rPr>
          <w:rFonts w:asciiTheme="majorHAnsi" w:hAnsiTheme="majorHAnsi" w:cstheme="minorHAnsi"/>
          <w:sz w:val="24"/>
          <w:szCs w:val="24"/>
        </w:rPr>
        <w:t xml:space="preserve">and government shelter homes </w:t>
      </w:r>
      <w:r w:rsidRPr="00E04D35">
        <w:rPr>
          <w:rFonts w:asciiTheme="majorHAnsi" w:hAnsiTheme="majorHAnsi" w:cstheme="minorHAnsi"/>
          <w:sz w:val="24"/>
          <w:szCs w:val="24"/>
        </w:rPr>
        <w:t xml:space="preserve">remain largely inaccessible for persons with disabilities. </w:t>
      </w:r>
      <w:r w:rsidR="00C74076" w:rsidRPr="00E04D35">
        <w:rPr>
          <w:rFonts w:asciiTheme="majorHAnsi" w:hAnsiTheme="majorHAnsi" w:cstheme="minorHAnsi"/>
          <w:sz w:val="24"/>
          <w:szCs w:val="24"/>
        </w:rPr>
        <w:t>These p</w:t>
      </w:r>
      <w:r w:rsidRPr="00E04D35">
        <w:rPr>
          <w:rFonts w:asciiTheme="majorHAnsi" w:hAnsiTheme="majorHAnsi" w:cstheme="minorHAnsi"/>
          <w:sz w:val="24"/>
          <w:szCs w:val="24"/>
        </w:rPr>
        <w:t>remises</w:t>
      </w:r>
      <w:r w:rsidR="005D72D5" w:rsidRPr="00E04D35">
        <w:rPr>
          <w:rFonts w:asciiTheme="majorHAnsi" w:hAnsiTheme="majorHAnsi" w:cstheme="minorHAnsi"/>
          <w:sz w:val="24"/>
          <w:szCs w:val="24"/>
        </w:rPr>
        <w:t xml:space="preserve"> </w:t>
      </w:r>
      <w:r w:rsidRPr="00E04D35">
        <w:rPr>
          <w:rFonts w:asciiTheme="majorHAnsi" w:hAnsiTheme="majorHAnsi" w:cstheme="minorHAnsi"/>
          <w:sz w:val="24"/>
          <w:szCs w:val="24"/>
        </w:rPr>
        <w:t>are not accessible for wheelchair users; assistive technology is currently not available at these Centres</w:t>
      </w:r>
      <w:r w:rsidR="00C74076" w:rsidRPr="00E04D35">
        <w:rPr>
          <w:rFonts w:asciiTheme="majorHAnsi" w:hAnsiTheme="majorHAnsi" w:cstheme="minorHAnsi"/>
          <w:sz w:val="24"/>
          <w:szCs w:val="24"/>
        </w:rPr>
        <w:t xml:space="preserve"> and homes</w:t>
      </w:r>
      <w:r w:rsidRPr="00E04D35">
        <w:rPr>
          <w:rFonts w:asciiTheme="majorHAnsi" w:hAnsiTheme="majorHAnsi" w:cstheme="minorHAnsi"/>
          <w:sz w:val="24"/>
          <w:szCs w:val="24"/>
        </w:rPr>
        <w:t xml:space="preserve"> to support people with visual and/or speech </w:t>
      </w:r>
      <w:r w:rsidR="00A60E85">
        <w:rPr>
          <w:rFonts w:asciiTheme="majorHAnsi" w:hAnsiTheme="majorHAnsi" w:cstheme="minorHAnsi"/>
          <w:sz w:val="24"/>
          <w:szCs w:val="24"/>
        </w:rPr>
        <w:t>disabilities</w:t>
      </w:r>
      <w:r w:rsidRPr="00E04D35">
        <w:rPr>
          <w:rFonts w:asciiTheme="majorHAnsi" w:hAnsiTheme="majorHAnsi" w:cstheme="minorHAnsi"/>
          <w:sz w:val="24"/>
          <w:szCs w:val="24"/>
        </w:rPr>
        <w:t xml:space="preserve">, and those with neuro-developmental disabilities, to seek support </w:t>
      </w:r>
      <w:r w:rsidR="00C74076" w:rsidRPr="00E04D35">
        <w:rPr>
          <w:rFonts w:asciiTheme="majorHAnsi" w:hAnsiTheme="majorHAnsi" w:cstheme="minorHAnsi"/>
          <w:sz w:val="24"/>
          <w:szCs w:val="24"/>
        </w:rPr>
        <w:t xml:space="preserve">and shelter, </w:t>
      </w:r>
      <w:r w:rsidRPr="00E04D35">
        <w:rPr>
          <w:rFonts w:asciiTheme="majorHAnsi" w:hAnsiTheme="majorHAnsi" w:cstheme="minorHAnsi"/>
          <w:sz w:val="24"/>
          <w:szCs w:val="24"/>
        </w:rPr>
        <w:t>or register complaints. Only one organisation is currently listed with the VSC as providing interpretation support for people with speech and hearing</w:t>
      </w:r>
      <w:r w:rsidR="00A60E85">
        <w:rPr>
          <w:rFonts w:asciiTheme="majorHAnsi" w:hAnsiTheme="majorHAnsi" w:cstheme="minorHAnsi"/>
          <w:sz w:val="24"/>
          <w:szCs w:val="24"/>
        </w:rPr>
        <w:t>disabilities</w:t>
      </w:r>
      <w:r w:rsidR="00C74076" w:rsidRPr="00E04D35">
        <w:rPr>
          <w:rFonts w:asciiTheme="majorHAnsi" w:hAnsiTheme="majorHAnsi" w:cstheme="minorHAnsi"/>
          <w:sz w:val="24"/>
          <w:szCs w:val="24"/>
        </w:rPr>
        <w:t>, as</w:t>
      </w:r>
      <w:r w:rsidR="00A60E85">
        <w:rPr>
          <w:rFonts w:asciiTheme="majorHAnsi" w:hAnsiTheme="majorHAnsi" w:cstheme="minorHAnsi"/>
          <w:sz w:val="24"/>
          <w:szCs w:val="24"/>
        </w:rPr>
        <w:t xml:space="preserve"> per request</w:t>
      </w:r>
      <w:r w:rsidRPr="00E04D35">
        <w:rPr>
          <w:rFonts w:asciiTheme="majorHAnsi" w:hAnsiTheme="majorHAnsi" w:cstheme="minorHAnsi"/>
          <w:sz w:val="24"/>
          <w:szCs w:val="24"/>
        </w:rPr>
        <w:t>. Service providers at OCCs</w:t>
      </w:r>
      <w:r w:rsidR="00C74076" w:rsidRPr="00E04D35">
        <w:rPr>
          <w:rFonts w:asciiTheme="majorHAnsi" w:hAnsiTheme="majorHAnsi" w:cstheme="minorHAnsi"/>
          <w:sz w:val="24"/>
          <w:szCs w:val="24"/>
        </w:rPr>
        <w:t xml:space="preserve">, </w:t>
      </w:r>
      <w:r w:rsidRPr="00E04D35">
        <w:rPr>
          <w:rFonts w:asciiTheme="majorHAnsi" w:hAnsiTheme="majorHAnsi" w:cstheme="minorHAnsi"/>
          <w:sz w:val="24"/>
          <w:szCs w:val="24"/>
        </w:rPr>
        <w:t>VSCs</w:t>
      </w:r>
      <w:r w:rsidR="00C74076" w:rsidRPr="00E04D35">
        <w:rPr>
          <w:rFonts w:asciiTheme="majorHAnsi" w:hAnsiTheme="majorHAnsi" w:cstheme="minorHAnsi"/>
          <w:sz w:val="24"/>
          <w:szCs w:val="24"/>
        </w:rPr>
        <w:t xml:space="preserve"> and government-run shelter homes</w:t>
      </w:r>
      <w:r w:rsidRPr="00E04D35">
        <w:rPr>
          <w:rFonts w:asciiTheme="majorHAnsi" w:hAnsiTheme="majorHAnsi" w:cstheme="minorHAnsi"/>
          <w:sz w:val="24"/>
          <w:szCs w:val="24"/>
        </w:rPr>
        <w:t xml:space="preserve"> lack the training and sensitization required to adequately support people with disabilities to find legal support and emergency healthcare.</w:t>
      </w:r>
    </w:p>
    <w:p w14:paraId="36BEFB27" w14:textId="77777777" w:rsidR="00F503F2" w:rsidRPr="00E04D35" w:rsidRDefault="00F503F2" w:rsidP="002152B8">
      <w:pPr>
        <w:pStyle w:val="ListParagraph"/>
        <w:rPr>
          <w:rFonts w:asciiTheme="majorHAnsi" w:hAnsiTheme="majorHAnsi" w:cstheme="minorHAnsi"/>
          <w:sz w:val="24"/>
          <w:szCs w:val="24"/>
        </w:rPr>
      </w:pPr>
    </w:p>
    <w:p w14:paraId="758BF228" w14:textId="38F54506" w:rsidR="007E74C2" w:rsidRPr="00E04D35" w:rsidRDefault="007E74C2" w:rsidP="00C505E2">
      <w:pPr>
        <w:spacing w:line="276" w:lineRule="auto"/>
        <w:jc w:val="both"/>
        <w:rPr>
          <w:rFonts w:asciiTheme="majorHAnsi" w:hAnsiTheme="majorHAnsi" w:cstheme="minorHAnsi"/>
          <w:sz w:val="24"/>
          <w:szCs w:val="24"/>
        </w:rPr>
      </w:pPr>
    </w:p>
    <w:p w14:paraId="14D5E4B1" w14:textId="77777777" w:rsidR="00887DCF" w:rsidRPr="00E04D35" w:rsidRDefault="00887DCF"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RECOMMENDATIONS (Art. 13)</w:t>
      </w:r>
    </w:p>
    <w:p w14:paraId="6CB30D06" w14:textId="32BC960A" w:rsidR="00AA6AC8" w:rsidRPr="00E04D35" w:rsidRDefault="008915DB" w:rsidP="00C505E2">
      <w:pPr>
        <w:pStyle w:val="ListParagraph"/>
        <w:numPr>
          <w:ilvl w:val="0"/>
          <w:numId w:val="2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V</w:t>
      </w:r>
      <w:r w:rsidR="00887DCF" w:rsidRPr="00E04D35">
        <w:rPr>
          <w:rFonts w:asciiTheme="majorHAnsi" w:hAnsiTheme="majorHAnsi" w:cstheme="minorHAnsi"/>
          <w:sz w:val="24"/>
          <w:szCs w:val="24"/>
        </w:rPr>
        <w:t xml:space="preserve">irtual Courts should consider the barriers of persons with disabilities. </w:t>
      </w:r>
    </w:p>
    <w:p w14:paraId="2C079E42" w14:textId="74F646A1" w:rsidR="00223135" w:rsidRPr="00E04D35" w:rsidRDefault="00577881" w:rsidP="00C505E2">
      <w:pPr>
        <w:pStyle w:val="ListParagraph"/>
        <w:numPr>
          <w:ilvl w:val="0"/>
          <w:numId w:val="2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Ensure</w:t>
      </w:r>
      <w:r w:rsidR="00887DCF" w:rsidRPr="00E04D35">
        <w:rPr>
          <w:rFonts w:asciiTheme="majorHAnsi" w:hAnsiTheme="majorHAnsi" w:cstheme="minorHAnsi"/>
          <w:sz w:val="24"/>
          <w:szCs w:val="24"/>
        </w:rPr>
        <w:t xml:space="preserve"> </w:t>
      </w:r>
      <w:r w:rsidR="00FC2EC7" w:rsidRPr="00E04D35">
        <w:rPr>
          <w:rFonts w:asciiTheme="majorHAnsi" w:hAnsiTheme="majorHAnsi" w:cstheme="minorHAnsi"/>
          <w:sz w:val="24"/>
          <w:szCs w:val="24"/>
        </w:rPr>
        <w:t xml:space="preserve">speedier </w:t>
      </w:r>
      <w:r w:rsidR="00887DCF" w:rsidRPr="00E04D35">
        <w:rPr>
          <w:rFonts w:asciiTheme="majorHAnsi" w:hAnsiTheme="majorHAnsi" w:cstheme="minorHAnsi"/>
          <w:sz w:val="24"/>
          <w:szCs w:val="24"/>
        </w:rPr>
        <w:t xml:space="preserve">disposal of cases </w:t>
      </w:r>
      <w:r w:rsidR="00223135" w:rsidRPr="00E04D35">
        <w:rPr>
          <w:rFonts w:asciiTheme="majorHAnsi" w:hAnsiTheme="majorHAnsi" w:cstheme="minorHAnsi"/>
          <w:sz w:val="24"/>
          <w:szCs w:val="24"/>
        </w:rPr>
        <w:t xml:space="preserve">involving </w:t>
      </w:r>
      <w:r w:rsidR="00887DCF" w:rsidRPr="00E04D35">
        <w:rPr>
          <w:rFonts w:asciiTheme="majorHAnsi" w:hAnsiTheme="majorHAnsi" w:cstheme="minorHAnsi"/>
          <w:sz w:val="24"/>
          <w:szCs w:val="24"/>
        </w:rPr>
        <w:t>persons with disabilities.</w:t>
      </w:r>
    </w:p>
    <w:p w14:paraId="3B4F2637" w14:textId="37D66F80" w:rsidR="00887DCF" w:rsidRPr="00E04D35" w:rsidRDefault="000720D6" w:rsidP="00C505E2">
      <w:pPr>
        <w:pStyle w:val="ListParagraph"/>
        <w:numPr>
          <w:ilvl w:val="0"/>
          <w:numId w:val="2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Take initiative to build greater capacity and responsiveness of justice sector actors (lawyers, judges, court officials, law enforcement agencies) </w:t>
      </w:r>
      <w:r w:rsidR="00FC2EC7" w:rsidRPr="00E04D35">
        <w:rPr>
          <w:rFonts w:asciiTheme="majorHAnsi" w:hAnsiTheme="majorHAnsi" w:cstheme="minorHAnsi"/>
          <w:sz w:val="24"/>
          <w:szCs w:val="24"/>
        </w:rPr>
        <w:t xml:space="preserve">on </w:t>
      </w:r>
      <w:r w:rsidRPr="00E04D35">
        <w:rPr>
          <w:rFonts w:asciiTheme="majorHAnsi" w:hAnsiTheme="majorHAnsi" w:cstheme="minorHAnsi"/>
          <w:sz w:val="24"/>
          <w:szCs w:val="24"/>
        </w:rPr>
        <w:t>supporting people with disabilities to have access to justice, remedies and services.</w:t>
      </w:r>
    </w:p>
    <w:p w14:paraId="6679D675" w14:textId="73E085FD" w:rsidR="00FC2EC7" w:rsidRPr="00E04D35" w:rsidRDefault="00C74076" w:rsidP="00C505E2">
      <w:pPr>
        <w:pStyle w:val="ListParagraph"/>
        <w:numPr>
          <w:ilvl w:val="0"/>
          <w:numId w:val="2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Review existing training modules for police to include components </w:t>
      </w:r>
      <w:r w:rsidR="00142DB1" w:rsidRPr="00E04D35">
        <w:rPr>
          <w:rFonts w:asciiTheme="majorHAnsi" w:hAnsiTheme="majorHAnsi" w:cstheme="minorHAnsi"/>
          <w:sz w:val="24"/>
          <w:szCs w:val="24"/>
        </w:rPr>
        <w:t xml:space="preserve">disability </w:t>
      </w:r>
      <w:r w:rsidR="000857A5" w:rsidRPr="00E04D35">
        <w:rPr>
          <w:rFonts w:asciiTheme="majorHAnsi" w:hAnsiTheme="majorHAnsi" w:cstheme="minorHAnsi"/>
          <w:sz w:val="24"/>
          <w:szCs w:val="24"/>
        </w:rPr>
        <w:t>awareness</w:t>
      </w:r>
      <w:r w:rsidR="00B56284" w:rsidRPr="00E04D35">
        <w:rPr>
          <w:rFonts w:asciiTheme="majorHAnsi" w:hAnsiTheme="majorHAnsi" w:cstheme="minorHAnsi"/>
          <w:sz w:val="24"/>
          <w:szCs w:val="24"/>
        </w:rPr>
        <w:t>, and build the capacity of police officers to provide interpretation support for persons with speech and/or hearing</w:t>
      </w:r>
      <w:r w:rsidR="00A60E85">
        <w:rPr>
          <w:rFonts w:asciiTheme="majorHAnsi" w:hAnsiTheme="majorHAnsi" w:cstheme="minorHAnsi"/>
          <w:sz w:val="24"/>
          <w:szCs w:val="24"/>
        </w:rPr>
        <w:t>disabilities</w:t>
      </w:r>
      <w:r w:rsidR="00B56284" w:rsidRPr="00E04D35">
        <w:rPr>
          <w:rFonts w:asciiTheme="majorHAnsi" w:hAnsiTheme="majorHAnsi" w:cstheme="minorHAnsi"/>
          <w:sz w:val="24"/>
          <w:szCs w:val="24"/>
        </w:rPr>
        <w:t xml:space="preserve">. </w:t>
      </w:r>
    </w:p>
    <w:p w14:paraId="6B253578" w14:textId="77777777" w:rsidR="00887DCF" w:rsidRPr="00E04D35" w:rsidRDefault="00887DCF" w:rsidP="00C505E2">
      <w:pPr>
        <w:spacing w:line="276" w:lineRule="auto"/>
        <w:jc w:val="both"/>
        <w:rPr>
          <w:rFonts w:asciiTheme="majorHAnsi" w:hAnsiTheme="majorHAnsi" w:cstheme="minorHAnsi"/>
          <w:sz w:val="24"/>
          <w:szCs w:val="24"/>
        </w:rPr>
      </w:pPr>
    </w:p>
    <w:p w14:paraId="0D813D2D" w14:textId="77777777" w:rsidR="007E74C2" w:rsidRPr="00E04D35" w:rsidRDefault="007E74C2" w:rsidP="00C505E2">
      <w:pPr>
        <w:pStyle w:val="Heading2"/>
        <w:spacing w:line="276" w:lineRule="auto"/>
        <w:rPr>
          <w:rFonts w:eastAsia="Batang" w:cstheme="minorHAnsi"/>
          <w:color w:val="auto"/>
          <w:sz w:val="24"/>
          <w:szCs w:val="24"/>
        </w:rPr>
      </w:pPr>
      <w:bookmarkStart w:id="19" w:name="_Toc109345708"/>
      <w:r w:rsidRPr="00E04D35">
        <w:rPr>
          <w:rFonts w:eastAsia="Batang" w:cstheme="minorHAnsi"/>
          <w:b/>
          <w:color w:val="auto"/>
          <w:sz w:val="24"/>
          <w:szCs w:val="24"/>
        </w:rPr>
        <w:t>Article 16: Freedom from exploitation, violence and abuse</w:t>
      </w:r>
      <w:bookmarkEnd w:id="19"/>
      <w:r w:rsidRPr="00E04D35">
        <w:rPr>
          <w:rFonts w:eastAsia="Batang" w:cstheme="minorHAnsi"/>
          <w:b/>
          <w:color w:val="auto"/>
          <w:sz w:val="24"/>
          <w:szCs w:val="24"/>
        </w:rPr>
        <w:t xml:space="preserve"> </w:t>
      </w:r>
    </w:p>
    <w:p w14:paraId="32148F23" w14:textId="07813D37" w:rsidR="007B2524" w:rsidRPr="00E04D35" w:rsidRDefault="007B2524" w:rsidP="00C505E2">
      <w:pPr>
        <w:pStyle w:val="ListParagraph"/>
        <w:numPr>
          <w:ilvl w:val="0"/>
          <w:numId w:val="20"/>
        </w:numPr>
        <w:spacing w:line="276" w:lineRule="auto"/>
        <w:jc w:val="both"/>
        <w:rPr>
          <w:rFonts w:asciiTheme="majorHAnsi" w:eastAsia="Batang" w:hAnsiTheme="majorHAnsi" w:cstheme="minorHAnsi"/>
          <w:sz w:val="24"/>
          <w:szCs w:val="24"/>
        </w:rPr>
      </w:pPr>
      <w:r w:rsidRPr="00E04D35">
        <w:rPr>
          <w:rFonts w:asciiTheme="majorHAnsi" w:eastAsia="Batang" w:hAnsiTheme="majorHAnsi" w:cstheme="minorHAnsi"/>
          <w:sz w:val="24"/>
          <w:szCs w:val="24"/>
        </w:rPr>
        <w:t xml:space="preserve">According to </w:t>
      </w:r>
      <w:r w:rsidR="00A60E85">
        <w:rPr>
          <w:rFonts w:asciiTheme="majorHAnsi" w:eastAsia="Batang" w:hAnsiTheme="majorHAnsi" w:cstheme="minorHAnsi"/>
          <w:sz w:val="24"/>
          <w:szCs w:val="24"/>
        </w:rPr>
        <w:t>the OPDs</w:t>
      </w:r>
      <w:r w:rsidRPr="00E04D35">
        <w:rPr>
          <w:rFonts w:asciiTheme="majorHAnsi" w:eastAsia="Batang" w:hAnsiTheme="majorHAnsi" w:cstheme="minorHAnsi"/>
          <w:sz w:val="24"/>
          <w:szCs w:val="24"/>
        </w:rPr>
        <w:t>, domestic violence against women have increased in the COVID 19 Pandemic situation. Courts are not operating full time, and pending cases are not being disposed, therefore the survivors are not getting justice.</w:t>
      </w:r>
    </w:p>
    <w:p w14:paraId="59C3F67F" w14:textId="77777777" w:rsidR="007E74C2" w:rsidRPr="00E04D35" w:rsidRDefault="007E74C2" w:rsidP="00C505E2">
      <w:pPr>
        <w:pStyle w:val="ListParagraph"/>
        <w:spacing w:line="276" w:lineRule="auto"/>
        <w:jc w:val="both"/>
        <w:rPr>
          <w:rFonts w:asciiTheme="majorHAnsi" w:eastAsia="Batang" w:hAnsiTheme="majorHAnsi" w:cstheme="minorHAnsi"/>
          <w:sz w:val="24"/>
          <w:szCs w:val="24"/>
          <w:lang w:val="en-GB"/>
        </w:rPr>
      </w:pPr>
    </w:p>
    <w:p w14:paraId="4DD45C99" w14:textId="77777777" w:rsidR="007E74C2" w:rsidRPr="00E04D35" w:rsidRDefault="007E74C2" w:rsidP="00C505E2">
      <w:pPr>
        <w:pStyle w:val="Heading2"/>
        <w:spacing w:line="276" w:lineRule="auto"/>
        <w:jc w:val="both"/>
        <w:rPr>
          <w:rFonts w:eastAsia="Calibri" w:cstheme="minorHAnsi"/>
          <w:b/>
          <w:color w:val="auto"/>
          <w:sz w:val="24"/>
          <w:szCs w:val="24"/>
        </w:rPr>
      </w:pPr>
      <w:bookmarkStart w:id="20" w:name="_Toc109345709"/>
      <w:r w:rsidRPr="00E04D35">
        <w:rPr>
          <w:rFonts w:eastAsia="Calibri" w:cstheme="minorHAnsi"/>
          <w:b/>
          <w:color w:val="auto"/>
          <w:sz w:val="24"/>
          <w:szCs w:val="24"/>
        </w:rPr>
        <w:t>Article 19: Living independently and being included in the Community</w:t>
      </w:r>
      <w:bookmarkEnd w:id="20"/>
      <w:r w:rsidR="007B2524" w:rsidRPr="00E04D35">
        <w:rPr>
          <w:rFonts w:eastAsia="Calibri" w:cstheme="minorHAnsi"/>
          <w:b/>
          <w:color w:val="auto"/>
          <w:sz w:val="24"/>
          <w:szCs w:val="24"/>
        </w:rPr>
        <w:t xml:space="preserve"> </w:t>
      </w:r>
    </w:p>
    <w:p w14:paraId="62810921" w14:textId="2919E3F4" w:rsidR="000857A5" w:rsidRPr="00262493" w:rsidRDefault="000857A5" w:rsidP="00262493">
      <w:pPr>
        <w:pStyle w:val="ListParagraph"/>
        <w:numPr>
          <w:ilvl w:val="0"/>
          <w:numId w:val="20"/>
        </w:numPr>
        <w:spacing w:line="276" w:lineRule="auto"/>
        <w:jc w:val="both"/>
        <w:rPr>
          <w:rFonts w:asciiTheme="majorHAnsi" w:hAnsiTheme="majorHAnsi" w:cstheme="minorHAnsi"/>
          <w:sz w:val="24"/>
          <w:szCs w:val="24"/>
        </w:rPr>
      </w:pPr>
      <w:r w:rsidRPr="00262493">
        <w:rPr>
          <w:rFonts w:asciiTheme="majorHAnsi" w:hAnsiTheme="majorHAnsi" w:cstheme="minorHAnsi"/>
          <w:sz w:val="24"/>
          <w:szCs w:val="24"/>
        </w:rPr>
        <w:t>Bangladesh has enacted The Rehabilitation Council Act 2018, but any caregiver/personal assistance policy is yet to be in place, and there are currently no government allowances for people providing personal assistance services.</w:t>
      </w:r>
    </w:p>
    <w:p w14:paraId="3574F252" w14:textId="77777777" w:rsidR="000857A5" w:rsidRDefault="000857A5" w:rsidP="00C505E2">
      <w:pPr>
        <w:spacing w:line="276" w:lineRule="auto"/>
        <w:rPr>
          <w:rFonts w:asciiTheme="majorHAnsi" w:hAnsiTheme="majorHAnsi" w:cstheme="minorHAnsi"/>
          <w:sz w:val="24"/>
          <w:szCs w:val="24"/>
        </w:rPr>
      </w:pPr>
    </w:p>
    <w:p w14:paraId="66F13A16" w14:textId="77777777" w:rsidR="007B2524" w:rsidRPr="00E04D35" w:rsidRDefault="007B2524"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RECOMMENDATIONS (Art. 19)</w:t>
      </w:r>
    </w:p>
    <w:p w14:paraId="4F4E5C65" w14:textId="3193F26F" w:rsidR="002663C9" w:rsidRPr="00E04D35" w:rsidRDefault="002663C9" w:rsidP="00262493">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Formulate</w:t>
      </w:r>
      <w:r w:rsidR="007E74C2" w:rsidRPr="00E04D35">
        <w:rPr>
          <w:rFonts w:asciiTheme="majorHAnsi" w:hAnsiTheme="majorHAnsi" w:cstheme="minorHAnsi"/>
          <w:sz w:val="24"/>
          <w:szCs w:val="24"/>
        </w:rPr>
        <w:t xml:space="preserve"> a </w:t>
      </w:r>
      <w:r w:rsidRPr="00E04D35">
        <w:rPr>
          <w:rFonts w:asciiTheme="majorHAnsi" w:hAnsiTheme="majorHAnsi" w:cstheme="minorHAnsi"/>
          <w:sz w:val="24"/>
          <w:szCs w:val="24"/>
        </w:rPr>
        <w:t>policy to ensure caregiver/personal assistance services are available</w:t>
      </w:r>
      <w:r w:rsidR="00A60E85">
        <w:rPr>
          <w:rFonts w:asciiTheme="majorHAnsi" w:hAnsiTheme="majorHAnsi" w:cstheme="minorHAnsi"/>
          <w:sz w:val="24"/>
          <w:szCs w:val="24"/>
        </w:rPr>
        <w:t>, affordable</w:t>
      </w:r>
      <w:r w:rsidRPr="00E04D35">
        <w:rPr>
          <w:rFonts w:asciiTheme="majorHAnsi" w:hAnsiTheme="majorHAnsi" w:cstheme="minorHAnsi"/>
          <w:sz w:val="24"/>
          <w:szCs w:val="24"/>
        </w:rPr>
        <w:t xml:space="preserve"> and accessible to people with disabilities, to facilitate their full inclusion in the family and community, and in education and employment</w:t>
      </w:r>
      <w:r w:rsidR="007E74C2" w:rsidRPr="00E04D35">
        <w:rPr>
          <w:rFonts w:asciiTheme="majorHAnsi" w:hAnsiTheme="majorHAnsi" w:cstheme="minorHAnsi"/>
          <w:sz w:val="24"/>
          <w:szCs w:val="24"/>
        </w:rPr>
        <w:t>.</w:t>
      </w:r>
    </w:p>
    <w:p w14:paraId="0C3B78F1" w14:textId="20309284" w:rsidR="007E74C2" w:rsidRPr="00E04D35" w:rsidRDefault="002663C9" w:rsidP="00262493">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Ensure appropriate legal registration of caregivers/personal assistants, and</w:t>
      </w:r>
      <w:r w:rsidR="00A60E85">
        <w:rPr>
          <w:rFonts w:asciiTheme="majorHAnsi" w:hAnsiTheme="majorHAnsi" w:cstheme="minorHAnsi"/>
          <w:sz w:val="24"/>
          <w:szCs w:val="24"/>
        </w:rPr>
        <w:t xml:space="preserve"> introduce caregiver allowance</w:t>
      </w:r>
      <w:r w:rsidR="00E4163F">
        <w:rPr>
          <w:rFonts w:asciiTheme="majorHAnsi" w:hAnsiTheme="majorHAnsi" w:cstheme="minorHAnsi"/>
          <w:sz w:val="24"/>
          <w:szCs w:val="24"/>
        </w:rPr>
        <w:t xml:space="preserve"> (under social protection)</w:t>
      </w:r>
      <w:r w:rsidR="00A60E85">
        <w:rPr>
          <w:rFonts w:asciiTheme="majorHAnsi" w:hAnsiTheme="majorHAnsi" w:cstheme="minorHAnsi"/>
          <w:sz w:val="24"/>
          <w:szCs w:val="24"/>
        </w:rPr>
        <w:t xml:space="preserve"> for the high support need people</w:t>
      </w:r>
      <w:r w:rsidR="007E74C2" w:rsidRPr="00E04D35">
        <w:rPr>
          <w:rFonts w:asciiTheme="majorHAnsi" w:hAnsiTheme="majorHAnsi" w:cstheme="minorHAnsi"/>
          <w:sz w:val="24"/>
          <w:szCs w:val="24"/>
        </w:rPr>
        <w:t>.</w:t>
      </w:r>
      <w:r w:rsidR="007E74C2" w:rsidRPr="00E04D35">
        <w:rPr>
          <w:rFonts w:asciiTheme="majorHAnsi" w:hAnsiTheme="majorHAnsi" w:cstheme="minorHAnsi"/>
          <w:color w:val="FF0000"/>
          <w:sz w:val="24"/>
          <w:szCs w:val="24"/>
        </w:rPr>
        <w:t xml:space="preserve"> </w:t>
      </w:r>
    </w:p>
    <w:p w14:paraId="609B7EC1" w14:textId="77777777" w:rsidR="007E74C2" w:rsidRPr="00E04D35" w:rsidRDefault="00314058" w:rsidP="00C505E2">
      <w:pPr>
        <w:spacing w:line="276" w:lineRule="auto"/>
        <w:rPr>
          <w:rFonts w:asciiTheme="majorHAnsi" w:hAnsiTheme="majorHAnsi" w:cstheme="minorHAnsi"/>
          <w:color w:val="FF0000"/>
          <w:sz w:val="24"/>
          <w:szCs w:val="24"/>
        </w:rPr>
      </w:pPr>
      <w:r w:rsidRPr="00E04D35">
        <w:rPr>
          <w:rFonts w:asciiTheme="majorHAnsi" w:hAnsiTheme="majorHAnsi" w:cstheme="minorHAnsi"/>
          <w:color w:val="FF0000"/>
          <w:sz w:val="24"/>
          <w:szCs w:val="24"/>
        </w:rPr>
        <w:t xml:space="preserve"> </w:t>
      </w:r>
    </w:p>
    <w:p w14:paraId="485A9DB6" w14:textId="77777777" w:rsidR="007E74C2" w:rsidRPr="00E04D35" w:rsidRDefault="007E74C2" w:rsidP="00C505E2">
      <w:pPr>
        <w:pStyle w:val="Heading2"/>
        <w:spacing w:line="276" w:lineRule="auto"/>
        <w:jc w:val="both"/>
        <w:rPr>
          <w:rFonts w:cstheme="minorHAnsi"/>
          <w:b/>
          <w:color w:val="auto"/>
          <w:sz w:val="24"/>
          <w:szCs w:val="24"/>
        </w:rPr>
      </w:pPr>
      <w:bookmarkStart w:id="21" w:name="_Toc109345710"/>
      <w:r w:rsidRPr="00E04D35">
        <w:rPr>
          <w:rFonts w:cstheme="minorHAnsi"/>
          <w:b/>
          <w:color w:val="auto"/>
          <w:sz w:val="24"/>
          <w:szCs w:val="24"/>
        </w:rPr>
        <w:t>Article 22: Respect for privacy</w:t>
      </w:r>
      <w:bookmarkEnd w:id="21"/>
    </w:p>
    <w:p w14:paraId="576122A9" w14:textId="5BE1530C" w:rsidR="00314058" w:rsidRPr="00E04D35" w:rsidRDefault="007E74C2" w:rsidP="00C505E2">
      <w:pPr>
        <w:pStyle w:val="ListParagraph"/>
        <w:numPr>
          <w:ilvl w:val="0"/>
          <w:numId w:val="20"/>
        </w:num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Article 43 of the Constitution affirms, “Every citizen shall have the right, subject to any reasonable restrictions imposed by law in the interests of the security of the State, public order, public morality or public health- (1) to be secured in his home against entry, search and seizure; and (2) to the privacy of his correspondence and other means of communication.”</w:t>
      </w:r>
      <w:r w:rsidR="00892323" w:rsidRPr="00E04D35">
        <w:rPr>
          <w:rStyle w:val="FootnoteReference"/>
          <w:rFonts w:asciiTheme="majorHAnsi" w:hAnsiTheme="majorHAnsi" w:cstheme="minorHAnsi"/>
          <w:color w:val="000000"/>
          <w:spacing w:val="-1"/>
          <w:sz w:val="24"/>
          <w:szCs w:val="24"/>
        </w:rPr>
        <w:footnoteReference w:id="3"/>
      </w:r>
      <w:r w:rsidR="005F37AB" w:rsidRPr="00E04D35">
        <w:rPr>
          <w:rFonts w:asciiTheme="majorHAnsi" w:hAnsiTheme="majorHAnsi" w:cstheme="minorHAnsi"/>
          <w:color w:val="000000"/>
          <w:spacing w:val="-1"/>
          <w:sz w:val="24"/>
          <w:szCs w:val="24"/>
        </w:rPr>
        <w:t xml:space="preserve"> </w:t>
      </w:r>
      <w:r w:rsidRPr="00E04D35">
        <w:rPr>
          <w:rFonts w:asciiTheme="majorHAnsi" w:hAnsiTheme="majorHAnsi" w:cstheme="minorHAnsi"/>
          <w:color w:val="000000"/>
          <w:spacing w:val="-1"/>
          <w:sz w:val="24"/>
          <w:szCs w:val="24"/>
        </w:rPr>
        <w:t xml:space="preserve">In </w:t>
      </w:r>
      <w:r w:rsidR="005F37AB" w:rsidRPr="00E04D35">
        <w:rPr>
          <w:rFonts w:asciiTheme="majorHAnsi" w:hAnsiTheme="majorHAnsi" w:cstheme="minorHAnsi"/>
          <w:color w:val="000000"/>
          <w:spacing w:val="-1"/>
          <w:sz w:val="24"/>
          <w:szCs w:val="24"/>
        </w:rPr>
        <w:t>accordance with the</w:t>
      </w:r>
      <w:r w:rsidRPr="00E04D35">
        <w:rPr>
          <w:rFonts w:asciiTheme="majorHAnsi" w:hAnsiTheme="majorHAnsi" w:cstheme="minorHAnsi"/>
          <w:color w:val="000000"/>
          <w:spacing w:val="-1"/>
          <w:sz w:val="24"/>
          <w:szCs w:val="24"/>
        </w:rPr>
        <w:t xml:space="preserve"> Constitution</w:t>
      </w:r>
      <w:r w:rsidR="005F37AB" w:rsidRPr="00E04D35">
        <w:rPr>
          <w:rFonts w:asciiTheme="majorHAnsi" w:hAnsiTheme="majorHAnsi" w:cstheme="minorHAnsi"/>
          <w:color w:val="000000"/>
          <w:spacing w:val="-1"/>
          <w:sz w:val="24"/>
          <w:szCs w:val="24"/>
        </w:rPr>
        <w:t xml:space="preserve"> and</w:t>
      </w:r>
      <w:r w:rsidRPr="00E04D35">
        <w:rPr>
          <w:rFonts w:asciiTheme="majorHAnsi" w:hAnsiTheme="majorHAnsi" w:cstheme="minorHAnsi"/>
          <w:color w:val="000000"/>
          <w:spacing w:val="-1"/>
          <w:sz w:val="24"/>
          <w:szCs w:val="24"/>
        </w:rPr>
        <w:t xml:space="preserve"> CRPD, the Government of Bangladesh is trying to take sufficient care so that persons with disabilities are free from arbitrary interference with respect to their privacy</w:t>
      </w:r>
      <w:r w:rsidR="005F37AB" w:rsidRPr="00E04D35">
        <w:rPr>
          <w:rFonts w:asciiTheme="majorHAnsi" w:hAnsiTheme="majorHAnsi" w:cstheme="minorHAnsi"/>
          <w:color w:val="000000"/>
          <w:spacing w:val="-1"/>
          <w:sz w:val="24"/>
          <w:szCs w:val="24"/>
        </w:rPr>
        <w:t>,</w:t>
      </w:r>
      <w:r w:rsidRPr="00E04D35">
        <w:rPr>
          <w:rFonts w:asciiTheme="majorHAnsi" w:hAnsiTheme="majorHAnsi" w:cstheme="minorHAnsi"/>
          <w:color w:val="000000"/>
          <w:spacing w:val="-1"/>
          <w:sz w:val="24"/>
          <w:szCs w:val="24"/>
        </w:rPr>
        <w:t xml:space="preserve"> and that their honor </w:t>
      </w:r>
      <w:r w:rsidR="005F37AB" w:rsidRPr="00E04D35">
        <w:rPr>
          <w:rFonts w:asciiTheme="majorHAnsi" w:hAnsiTheme="majorHAnsi" w:cstheme="minorHAnsi"/>
          <w:color w:val="000000"/>
          <w:spacing w:val="-1"/>
          <w:sz w:val="24"/>
          <w:szCs w:val="24"/>
        </w:rPr>
        <w:t xml:space="preserve">and </w:t>
      </w:r>
      <w:r w:rsidRPr="00E04D35">
        <w:rPr>
          <w:rFonts w:asciiTheme="majorHAnsi" w:hAnsiTheme="majorHAnsi" w:cstheme="minorHAnsi"/>
          <w:color w:val="000000"/>
          <w:spacing w:val="-1"/>
          <w:sz w:val="24"/>
          <w:szCs w:val="24"/>
        </w:rPr>
        <w:t xml:space="preserve">reputation are protected. The </w:t>
      </w:r>
      <w:r w:rsidR="007F26C0" w:rsidRPr="00E04D35">
        <w:rPr>
          <w:rFonts w:asciiTheme="majorHAnsi" w:hAnsiTheme="majorHAnsi" w:cstheme="minorHAnsi"/>
          <w:color w:val="000000"/>
          <w:spacing w:val="-1"/>
          <w:sz w:val="24"/>
          <w:szCs w:val="24"/>
        </w:rPr>
        <w:t>Right to Information Act</w:t>
      </w:r>
      <w:r w:rsidRPr="00E04D35">
        <w:rPr>
          <w:rFonts w:asciiTheme="majorHAnsi" w:hAnsiTheme="majorHAnsi" w:cstheme="minorHAnsi"/>
          <w:color w:val="000000"/>
          <w:spacing w:val="-1"/>
          <w:sz w:val="24"/>
          <w:szCs w:val="24"/>
        </w:rPr>
        <w:t xml:space="preserve"> 2009 and </w:t>
      </w:r>
      <w:r w:rsidR="007F26C0" w:rsidRPr="00E04D35">
        <w:rPr>
          <w:rFonts w:asciiTheme="majorHAnsi" w:hAnsiTheme="majorHAnsi" w:cstheme="minorHAnsi"/>
          <w:color w:val="000000"/>
          <w:spacing w:val="-1"/>
          <w:sz w:val="24"/>
          <w:szCs w:val="24"/>
        </w:rPr>
        <w:t>RPPDA</w:t>
      </w:r>
      <w:r w:rsidRPr="00E04D35">
        <w:rPr>
          <w:rFonts w:asciiTheme="majorHAnsi" w:hAnsiTheme="majorHAnsi" w:cstheme="minorHAnsi"/>
          <w:color w:val="000000"/>
          <w:spacing w:val="-1"/>
          <w:sz w:val="24"/>
          <w:szCs w:val="24"/>
        </w:rPr>
        <w:t xml:space="preserve"> 2013 </w:t>
      </w:r>
      <w:r w:rsidR="007F26C0" w:rsidRPr="00E04D35">
        <w:rPr>
          <w:rFonts w:asciiTheme="majorHAnsi" w:hAnsiTheme="majorHAnsi" w:cstheme="minorHAnsi"/>
          <w:color w:val="000000"/>
          <w:spacing w:val="-1"/>
          <w:sz w:val="24"/>
          <w:szCs w:val="24"/>
        </w:rPr>
        <w:t>also</w:t>
      </w:r>
      <w:r w:rsidRPr="00E04D35">
        <w:rPr>
          <w:rFonts w:asciiTheme="majorHAnsi" w:hAnsiTheme="majorHAnsi" w:cstheme="minorHAnsi"/>
          <w:color w:val="000000"/>
          <w:spacing w:val="-1"/>
          <w:sz w:val="24"/>
          <w:szCs w:val="24"/>
        </w:rPr>
        <w:t xml:space="preserve"> </w:t>
      </w:r>
      <w:r w:rsidR="007F26C0" w:rsidRPr="00E04D35">
        <w:rPr>
          <w:rFonts w:asciiTheme="majorHAnsi" w:hAnsiTheme="majorHAnsi" w:cstheme="minorHAnsi"/>
          <w:color w:val="000000"/>
          <w:spacing w:val="-1"/>
          <w:sz w:val="24"/>
          <w:szCs w:val="24"/>
        </w:rPr>
        <w:t xml:space="preserve">recognize </w:t>
      </w:r>
      <w:r w:rsidRPr="00E04D35">
        <w:rPr>
          <w:rFonts w:asciiTheme="majorHAnsi" w:hAnsiTheme="majorHAnsi" w:cstheme="minorHAnsi"/>
          <w:color w:val="000000"/>
          <w:spacing w:val="-1"/>
          <w:sz w:val="24"/>
          <w:szCs w:val="24"/>
        </w:rPr>
        <w:t xml:space="preserve">privacy </w:t>
      </w:r>
      <w:r w:rsidRPr="00E04D35">
        <w:rPr>
          <w:rFonts w:asciiTheme="majorHAnsi" w:hAnsiTheme="majorHAnsi" w:cstheme="minorHAnsi"/>
          <w:i/>
          <w:iCs/>
          <w:color w:val="000000"/>
          <w:spacing w:val="-1"/>
          <w:sz w:val="24"/>
          <w:szCs w:val="24"/>
        </w:rPr>
        <w:t>of personal information</w:t>
      </w:r>
      <w:r w:rsidRPr="00E04D35">
        <w:rPr>
          <w:rFonts w:asciiTheme="majorHAnsi" w:hAnsiTheme="majorHAnsi" w:cstheme="minorHAnsi"/>
          <w:color w:val="000000"/>
          <w:spacing w:val="-1"/>
          <w:sz w:val="24"/>
          <w:szCs w:val="24"/>
        </w:rPr>
        <w:t xml:space="preserve"> as a basic right of persons with disabilities.</w:t>
      </w:r>
      <w:r w:rsidR="000857A5">
        <w:rPr>
          <w:rFonts w:asciiTheme="majorHAnsi" w:hAnsiTheme="majorHAnsi" w:cstheme="minorHAnsi"/>
          <w:color w:val="000000"/>
          <w:spacing w:val="-1"/>
          <w:sz w:val="24"/>
          <w:szCs w:val="24"/>
        </w:rPr>
        <w:t xml:space="preserve"> But the persons with disabilities are not being abe to </w:t>
      </w:r>
      <w:r w:rsidR="00E4163F">
        <w:rPr>
          <w:rFonts w:asciiTheme="majorHAnsi" w:hAnsiTheme="majorHAnsi" w:cstheme="minorHAnsi"/>
          <w:color w:val="000000"/>
          <w:spacing w:val="-1"/>
          <w:sz w:val="24"/>
          <w:szCs w:val="24"/>
        </w:rPr>
        <w:t>enjoy</w:t>
      </w:r>
      <w:r w:rsidR="000857A5">
        <w:rPr>
          <w:rFonts w:asciiTheme="majorHAnsi" w:hAnsiTheme="majorHAnsi" w:cstheme="minorHAnsi"/>
          <w:color w:val="000000"/>
          <w:spacing w:val="-1"/>
          <w:sz w:val="24"/>
          <w:szCs w:val="24"/>
        </w:rPr>
        <w:t xml:space="preserve"> their rights as </w:t>
      </w:r>
      <w:r w:rsidR="00E4163F">
        <w:rPr>
          <w:rFonts w:asciiTheme="majorHAnsi" w:hAnsiTheme="majorHAnsi" w:cstheme="minorHAnsi"/>
          <w:color w:val="000000"/>
          <w:spacing w:val="-1"/>
          <w:sz w:val="24"/>
          <w:szCs w:val="24"/>
        </w:rPr>
        <w:t>guaranteed</w:t>
      </w:r>
      <w:r w:rsidR="000857A5">
        <w:rPr>
          <w:rFonts w:asciiTheme="majorHAnsi" w:hAnsiTheme="majorHAnsi" w:cstheme="minorHAnsi"/>
          <w:color w:val="000000"/>
          <w:spacing w:val="-1"/>
          <w:sz w:val="24"/>
          <w:szCs w:val="24"/>
        </w:rPr>
        <w:t xml:space="preserve"> by laws. Government officials and duty bearers are reluctant to take measures for better implementation of laws.</w:t>
      </w:r>
    </w:p>
    <w:p w14:paraId="447B9B8A" w14:textId="20459797" w:rsidR="007E74C2" w:rsidRDefault="007E74C2" w:rsidP="00C505E2">
      <w:pPr>
        <w:pStyle w:val="ListParagraph"/>
        <w:numPr>
          <w:ilvl w:val="0"/>
          <w:numId w:val="20"/>
        </w:num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 xml:space="preserve">Government </w:t>
      </w:r>
      <w:r w:rsidR="007B047D" w:rsidRPr="00E04D35">
        <w:rPr>
          <w:rFonts w:asciiTheme="majorHAnsi" w:hAnsiTheme="majorHAnsi" w:cstheme="minorHAnsi"/>
          <w:color w:val="000000"/>
          <w:spacing w:val="-1"/>
          <w:sz w:val="24"/>
          <w:szCs w:val="24"/>
        </w:rPr>
        <w:t>has recently taken initiative</w:t>
      </w:r>
      <w:r w:rsidRPr="00E04D35">
        <w:rPr>
          <w:rFonts w:asciiTheme="majorHAnsi" w:hAnsiTheme="majorHAnsi" w:cstheme="minorHAnsi"/>
          <w:color w:val="000000"/>
          <w:spacing w:val="-1"/>
          <w:sz w:val="24"/>
          <w:szCs w:val="24"/>
        </w:rPr>
        <w:t xml:space="preserve"> to provide social </w:t>
      </w:r>
      <w:r w:rsidR="007B047D" w:rsidRPr="00E04D35">
        <w:rPr>
          <w:rFonts w:asciiTheme="majorHAnsi" w:hAnsiTheme="majorHAnsi" w:cstheme="minorHAnsi"/>
          <w:color w:val="000000"/>
          <w:spacing w:val="-1"/>
          <w:sz w:val="24"/>
          <w:szCs w:val="24"/>
        </w:rPr>
        <w:t xml:space="preserve">welfare </w:t>
      </w:r>
      <w:r w:rsidRPr="00E04D35">
        <w:rPr>
          <w:rFonts w:asciiTheme="majorHAnsi" w:hAnsiTheme="majorHAnsi" w:cstheme="minorHAnsi"/>
          <w:color w:val="000000"/>
          <w:spacing w:val="-1"/>
          <w:sz w:val="24"/>
          <w:szCs w:val="24"/>
        </w:rPr>
        <w:t>allowance</w:t>
      </w:r>
      <w:r w:rsidR="007B047D" w:rsidRPr="00E04D35">
        <w:rPr>
          <w:rFonts w:asciiTheme="majorHAnsi" w:hAnsiTheme="majorHAnsi" w:cstheme="minorHAnsi"/>
          <w:color w:val="000000"/>
          <w:spacing w:val="-1"/>
          <w:sz w:val="24"/>
          <w:szCs w:val="24"/>
        </w:rPr>
        <w:t>s</w:t>
      </w:r>
      <w:r w:rsidRPr="00E04D35">
        <w:rPr>
          <w:rFonts w:asciiTheme="majorHAnsi" w:hAnsiTheme="majorHAnsi" w:cstheme="minorHAnsi"/>
          <w:color w:val="000000"/>
          <w:spacing w:val="-1"/>
          <w:sz w:val="24"/>
          <w:szCs w:val="24"/>
        </w:rPr>
        <w:t xml:space="preserve"> to </w:t>
      </w:r>
      <w:r w:rsidR="007B047D" w:rsidRPr="00E04D35">
        <w:rPr>
          <w:rFonts w:asciiTheme="majorHAnsi" w:hAnsiTheme="majorHAnsi" w:cstheme="minorHAnsi"/>
          <w:color w:val="000000"/>
          <w:spacing w:val="-1"/>
          <w:sz w:val="24"/>
          <w:szCs w:val="24"/>
        </w:rPr>
        <w:t xml:space="preserve">people </w:t>
      </w:r>
      <w:r w:rsidRPr="00E04D35">
        <w:rPr>
          <w:rFonts w:asciiTheme="majorHAnsi" w:hAnsiTheme="majorHAnsi" w:cstheme="minorHAnsi"/>
          <w:color w:val="000000"/>
          <w:spacing w:val="-1"/>
          <w:sz w:val="24"/>
          <w:szCs w:val="24"/>
        </w:rPr>
        <w:t xml:space="preserve">with </w:t>
      </w:r>
      <w:r w:rsidR="007B047D" w:rsidRPr="00E04D35">
        <w:rPr>
          <w:rFonts w:asciiTheme="majorHAnsi" w:hAnsiTheme="majorHAnsi" w:cstheme="minorHAnsi"/>
          <w:color w:val="000000"/>
          <w:spacing w:val="-1"/>
          <w:sz w:val="24"/>
          <w:szCs w:val="24"/>
        </w:rPr>
        <w:t xml:space="preserve">disabilities, </w:t>
      </w:r>
      <w:r w:rsidRPr="00E04D35">
        <w:rPr>
          <w:rFonts w:asciiTheme="majorHAnsi" w:hAnsiTheme="majorHAnsi" w:cstheme="minorHAnsi"/>
          <w:color w:val="000000"/>
          <w:spacing w:val="-1"/>
          <w:sz w:val="24"/>
          <w:szCs w:val="24"/>
        </w:rPr>
        <w:t xml:space="preserve">along with </w:t>
      </w:r>
      <w:r w:rsidR="007B047D" w:rsidRPr="00E04D35">
        <w:rPr>
          <w:rFonts w:asciiTheme="majorHAnsi" w:hAnsiTheme="majorHAnsi" w:cstheme="minorHAnsi"/>
          <w:color w:val="000000"/>
          <w:spacing w:val="-1"/>
          <w:sz w:val="24"/>
          <w:szCs w:val="24"/>
        </w:rPr>
        <w:t xml:space="preserve">members of </w:t>
      </w:r>
      <w:r w:rsidRPr="00E04D35">
        <w:rPr>
          <w:rFonts w:asciiTheme="majorHAnsi" w:hAnsiTheme="majorHAnsi" w:cstheme="minorHAnsi"/>
          <w:color w:val="000000"/>
          <w:spacing w:val="-1"/>
          <w:sz w:val="24"/>
          <w:szCs w:val="24"/>
        </w:rPr>
        <w:t>other marginalized communit</w:t>
      </w:r>
      <w:r w:rsidR="007B047D" w:rsidRPr="00E04D35">
        <w:rPr>
          <w:rFonts w:asciiTheme="majorHAnsi" w:hAnsiTheme="majorHAnsi" w:cstheme="minorHAnsi"/>
          <w:color w:val="000000"/>
          <w:spacing w:val="-1"/>
          <w:sz w:val="24"/>
          <w:szCs w:val="24"/>
        </w:rPr>
        <w:t xml:space="preserve">ies, </w:t>
      </w:r>
      <w:r w:rsidRPr="00E04D35">
        <w:rPr>
          <w:rFonts w:asciiTheme="majorHAnsi" w:hAnsiTheme="majorHAnsi" w:cstheme="minorHAnsi"/>
          <w:color w:val="000000"/>
          <w:spacing w:val="-1"/>
          <w:sz w:val="24"/>
          <w:szCs w:val="24"/>
        </w:rPr>
        <w:t>through G</w:t>
      </w:r>
      <w:r w:rsidR="007B047D" w:rsidRPr="00E04D35">
        <w:rPr>
          <w:rFonts w:asciiTheme="majorHAnsi" w:hAnsiTheme="majorHAnsi" w:cstheme="minorHAnsi"/>
          <w:color w:val="000000"/>
          <w:spacing w:val="-1"/>
          <w:sz w:val="24"/>
          <w:szCs w:val="24"/>
        </w:rPr>
        <w:t>-</w:t>
      </w:r>
      <w:r w:rsidRPr="00E04D35">
        <w:rPr>
          <w:rFonts w:asciiTheme="majorHAnsi" w:hAnsiTheme="majorHAnsi" w:cstheme="minorHAnsi"/>
          <w:color w:val="000000"/>
          <w:spacing w:val="-1"/>
          <w:sz w:val="24"/>
          <w:szCs w:val="24"/>
        </w:rPr>
        <w:t>to</w:t>
      </w:r>
      <w:r w:rsidR="007B047D" w:rsidRPr="00E04D35">
        <w:rPr>
          <w:rFonts w:asciiTheme="majorHAnsi" w:hAnsiTheme="majorHAnsi" w:cstheme="minorHAnsi"/>
          <w:color w:val="000000"/>
          <w:spacing w:val="-1"/>
          <w:sz w:val="24"/>
          <w:szCs w:val="24"/>
        </w:rPr>
        <w:t>-</w:t>
      </w:r>
      <w:r w:rsidRPr="00E04D35">
        <w:rPr>
          <w:rFonts w:asciiTheme="majorHAnsi" w:hAnsiTheme="majorHAnsi" w:cstheme="minorHAnsi"/>
          <w:color w:val="000000"/>
          <w:spacing w:val="-1"/>
          <w:sz w:val="24"/>
          <w:szCs w:val="24"/>
        </w:rPr>
        <w:t>P individual mobile bank</w:t>
      </w:r>
      <w:r w:rsidR="007B047D" w:rsidRPr="00E04D35">
        <w:rPr>
          <w:rFonts w:asciiTheme="majorHAnsi" w:hAnsiTheme="majorHAnsi" w:cstheme="minorHAnsi"/>
          <w:color w:val="000000"/>
          <w:spacing w:val="-1"/>
          <w:sz w:val="24"/>
          <w:szCs w:val="24"/>
        </w:rPr>
        <w:t>ing</w:t>
      </w:r>
      <w:r w:rsidRPr="00E04D35">
        <w:rPr>
          <w:rFonts w:asciiTheme="majorHAnsi" w:hAnsiTheme="majorHAnsi" w:cstheme="minorHAnsi"/>
          <w:color w:val="000000"/>
          <w:spacing w:val="-1"/>
          <w:sz w:val="24"/>
          <w:szCs w:val="24"/>
        </w:rPr>
        <w:t xml:space="preserve"> account</w:t>
      </w:r>
      <w:r w:rsidR="007B047D" w:rsidRPr="00E04D35">
        <w:rPr>
          <w:rFonts w:asciiTheme="majorHAnsi" w:hAnsiTheme="majorHAnsi" w:cstheme="minorHAnsi"/>
          <w:color w:val="000000"/>
          <w:spacing w:val="-1"/>
          <w:sz w:val="24"/>
          <w:szCs w:val="24"/>
        </w:rPr>
        <w:t>s on Nagad</w:t>
      </w:r>
      <w:r w:rsidRPr="00E04D35">
        <w:rPr>
          <w:rFonts w:asciiTheme="majorHAnsi" w:hAnsiTheme="majorHAnsi" w:cstheme="minorHAnsi"/>
          <w:color w:val="000000"/>
          <w:spacing w:val="-1"/>
          <w:sz w:val="24"/>
          <w:szCs w:val="24"/>
        </w:rPr>
        <w:t>.</w:t>
      </w:r>
      <w:r w:rsidR="007B047D" w:rsidRPr="00E04D35">
        <w:rPr>
          <w:rStyle w:val="FootnoteReference"/>
          <w:rFonts w:asciiTheme="majorHAnsi" w:hAnsiTheme="majorHAnsi" w:cstheme="minorHAnsi"/>
          <w:color w:val="000000"/>
          <w:spacing w:val="-1"/>
          <w:sz w:val="24"/>
          <w:szCs w:val="24"/>
        </w:rPr>
        <w:footnoteReference w:id="4"/>
      </w:r>
      <w:r w:rsidRPr="00E04D35">
        <w:rPr>
          <w:rFonts w:asciiTheme="majorHAnsi" w:hAnsiTheme="majorHAnsi" w:cstheme="minorHAnsi"/>
          <w:color w:val="000000"/>
          <w:spacing w:val="-1"/>
          <w:sz w:val="24"/>
          <w:szCs w:val="24"/>
        </w:rPr>
        <w:t xml:space="preserve"> </w:t>
      </w:r>
      <w:r w:rsidR="007B047D" w:rsidRPr="00E04D35">
        <w:rPr>
          <w:rFonts w:asciiTheme="majorHAnsi" w:hAnsiTheme="majorHAnsi" w:cstheme="minorHAnsi"/>
          <w:color w:val="000000"/>
          <w:spacing w:val="-1"/>
          <w:sz w:val="24"/>
          <w:szCs w:val="24"/>
        </w:rPr>
        <w:t xml:space="preserve">This ensures that the user does not </w:t>
      </w:r>
      <w:r w:rsidRPr="00E04D35">
        <w:rPr>
          <w:rFonts w:asciiTheme="majorHAnsi" w:hAnsiTheme="majorHAnsi" w:cstheme="minorHAnsi"/>
          <w:color w:val="000000"/>
          <w:spacing w:val="-1"/>
          <w:sz w:val="24"/>
          <w:szCs w:val="24"/>
        </w:rPr>
        <w:t xml:space="preserve">have go to </w:t>
      </w:r>
      <w:r w:rsidR="007B047D" w:rsidRPr="00E04D35">
        <w:rPr>
          <w:rFonts w:asciiTheme="majorHAnsi" w:hAnsiTheme="majorHAnsi" w:cstheme="minorHAnsi"/>
          <w:color w:val="000000"/>
          <w:spacing w:val="-1"/>
          <w:sz w:val="24"/>
          <w:szCs w:val="24"/>
        </w:rPr>
        <w:t xml:space="preserve">the </w:t>
      </w:r>
      <w:r w:rsidRPr="00E04D35">
        <w:rPr>
          <w:rFonts w:asciiTheme="majorHAnsi" w:hAnsiTheme="majorHAnsi" w:cstheme="minorHAnsi"/>
          <w:color w:val="000000"/>
          <w:spacing w:val="-1"/>
          <w:sz w:val="24"/>
          <w:szCs w:val="24"/>
        </w:rPr>
        <w:t>bank</w:t>
      </w:r>
      <w:r w:rsidR="007B047D" w:rsidRPr="00E04D35">
        <w:rPr>
          <w:rFonts w:asciiTheme="majorHAnsi" w:hAnsiTheme="majorHAnsi" w:cstheme="minorHAnsi"/>
          <w:color w:val="000000"/>
          <w:spacing w:val="-1"/>
          <w:sz w:val="24"/>
          <w:szCs w:val="24"/>
        </w:rPr>
        <w:t xml:space="preserve"> physically</w:t>
      </w:r>
      <w:r w:rsidRPr="00E04D35">
        <w:rPr>
          <w:rFonts w:asciiTheme="majorHAnsi" w:hAnsiTheme="majorHAnsi" w:cstheme="minorHAnsi"/>
          <w:color w:val="000000"/>
          <w:spacing w:val="-1"/>
          <w:sz w:val="24"/>
          <w:szCs w:val="24"/>
        </w:rPr>
        <w:t xml:space="preserve"> or seek help from another person </w:t>
      </w:r>
      <w:r w:rsidR="007B047D" w:rsidRPr="00E04D35">
        <w:rPr>
          <w:rFonts w:asciiTheme="majorHAnsi" w:hAnsiTheme="majorHAnsi" w:cstheme="minorHAnsi"/>
          <w:color w:val="000000"/>
          <w:spacing w:val="-1"/>
          <w:sz w:val="24"/>
          <w:szCs w:val="24"/>
        </w:rPr>
        <w:t xml:space="preserve">to receive their allowance, </w:t>
      </w:r>
      <w:r w:rsidRPr="00E04D35">
        <w:rPr>
          <w:rFonts w:asciiTheme="majorHAnsi" w:hAnsiTheme="majorHAnsi" w:cstheme="minorHAnsi"/>
          <w:color w:val="000000"/>
          <w:spacing w:val="-1"/>
          <w:sz w:val="24"/>
          <w:szCs w:val="24"/>
        </w:rPr>
        <w:t xml:space="preserve">and </w:t>
      </w:r>
      <w:r w:rsidR="007B047D" w:rsidRPr="00E04D35">
        <w:rPr>
          <w:rFonts w:asciiTheme="majorHAnsi" w:hAnsiTheme="majorHAnsi" w:cstheme="minorHAnsi"/>
          <w:color w:val="000000"/>
          <w:spacing w:val="-1"/>
          <w:sz w:val="24"/>
          <w:szCs w:val="24"/>
        </w:rPr>
        <w:t xml:space="preserve">the </w:t>
      </w:r>
      <w:r w:rsidRPr="00E04D35">
        <w:rPr>
          <w:rFonts w:asciiTheme="majorHAnsi" w:hAnsiTheme="majorHAnsi" w:cstheme="minorHAnsi"/>
          <w:color w:val="000000"/>
          <w:spacing w:val="-1"/>
          <w:sz w:val="24"/>
          <w:szCs w:val="24"/>
        </w:rPr>
        <w:t xml:space="preserve">transaction remains private.   </w:t>
      </w:r>
    </w:p>
    <w:p w14:paraId="2C518BD7" w14:textId="77777777" w:rsidR="000857A5" w:rsidRDefault="000857A5" w:rsidP="00262493">
      <w:pPr>
        <w:pStyle w:val="ListParagraph"/>
        <w:spacing w:line="276" w:lineRule="auto"/>
        <w:ind w:left="360"/>
        <w:jc w:val="both"/>
        <w:rPr>
          <w:rFonts w:asciiTheme="majorHAnsi" w:hAnsiTheme="majorHAnsi" w:cstheme="minorHAnsi"/>
          <w:color w:val="000000"/>
          <w:spacing w:val="-1"/>
          <w:sz w:val="24"/>
          <w:szCs w:val="24"/>
        </w:rPr>
      </w:pPr>
    </w:p>
    <w:p w14:paraId="4F6E7ED0" w14:textId="765E2773" w:rsidR="000857A5" w:rsidRDefault="000857A5" w:rsidP="00262493">
      <w:pPr>
        <w:pStyle w:val="ListParagraph"/>
        <w:spacing w:line="276" w:lineRule="auto"/>
        <w:ind w:left="360"/>
        <w:jc w:val="both"/>
        <w:rPr>
          <w:rFonts w:asciiTheme="majorHAnsi" w:hAnsiTheme="majorHAnsi" w:cstheme="minorHAnsi"/>
          <w:color w:val="000000"/>
          <w:spacing w:val="-1"/>
          <w:sz w:val="24"/>
          <w:szCs w:val="24"/>
        </w:rPr>
      </w:pPr>
      <w:r>
        <w:rPr>
          <w:rFonts w:asciiTheme="majorHAnsi" w:hAnsiTheme="majorHAnsi" w:cstheme="minorHAnsi"/>
          <w:color w:val="000000"/>
          <w:spacing w:val="-1"/>
          <w:sz w:val="24"/>
          <w:szCs w:val="24"/>
        </w:rPr>
        <w:t>RECOMMENDATIONS</w:t>
      </w:r>
    </w:p>
    <w:p w14:paraId="5D03D062" w14:textId="6E3BEB65" w:rsidR="000857A5" w:rsidRPr="00E04D35" w:rsidRDefault="000857A5" w:rsidP="00262493">
      <w:pPr>
        <w:pStyle w:val="ListParagraph"/>
        <w:numPr>
          <w:ilvl w:val="0"/>
          <w:numId w:val="45"/>
        </w:numPr>
        <w:spacing w:line="276" w:lineRule="auto"/>
        <w:jc w:val="both"/>
        <w:rPr>
          <w:rFonts w:asciiTheme="majorHAnsi" w:hAnsiTheme="majorHAnsi" w:cstheme="minorHAnsi"/>
          <w:color w:val="000000"/>
          <w:spacing w:val="-1"/>
          <w:sz w:val="24"/>
          <w:szCs w:val="24"/>
        </w:rPr>
      </w:pPr>
      <w:r>
        <w:rPr>
          <w:rFonts w:asciiTheme="majorHAnsi" w:hAnsiTheme="majorHAnsi" w:cstheme="minorHAnsi"/>
          <w:color w:val="000000"/>
          <w:spacing w:val="-1"/>
          <w:sz w:val="24"/>
          <w:szCs w:val="24"/>
        </w:rPr>
        <w:t xml:space="preserve">Government should take appropriate measures to ensure full and proper implementation of laws and policies to </w:t>
      </w:r>
      <w:r w:rsidR="00E4163F">
        <w:rPr>
          <w:rFonts w:asciiTheme="majorHAnsi" w:hAnsiTheme="majorHAnsi" w:cstheme="minorHAnsi"/>
          <w:color w:val="000000"/>
          <w:spacing w:val="-1"/>
          <w:sz w:val="24"/>
          <w:szCs w:val="24"/>
        </w:rPr>
        <w:t>protect</w:t>
      </w:r>
      <w:r>
        <w:rPr>
          <w:rFonts w:asciiTheme="majorHAnsi" w:hAnsiTheme="majorHAnsi" w:cstheme="minorHAnsi"/>
          <w:color w:val="000000"/>
          <w:spacing w:val="-1"/>
          <w:sz w:val="24"/>
          <w:szCs w:val="24"/>
        </w:rPr>
        <w:t xml:space="preserve"> their right to privacy.</w:t>
      </w:r>
    </w:p>
    <w:p w14:paraId="550AD76C" w14:textId="77777777" w:rsidR="007E74C2" w:rsidRPr="00E04D35" w:rsidRDefault="007E74C2" w:rsidP="00C505E2">
      <w:pPr>
        <w:pStyle w:val="ListParagraph"/>
        <w:spacing w:line="276" w:lineRule="auto"/>
        <w:jc w:val="both"/>
        <w:rPr>
          <w:rFonts w:asciiTheme="majorHAnsi" w:hAnsiTheme="majorHAnsi" w:cstheme="minorHAnsi"/>
          <w:sz w:val="24"/>
          <w:szCs w:val="24"/>
        </w:rPr>
      </w:pPr>
    </w:p>
    <w:p w14:paraId="1BF71F5B" w14:textId="77777777" w:rsidR="007E74C2" w:rsidRPr="00E04D35" w:rsidRDefault="007E74C2" w:rsidP="00C505E2">
      <w:pPr>
        <w:pStyle w:val="Heading2"/>
        <w:spacing w:line="276" w:lineRule="auto"/>
        <w:rPr>
          <w:rFonts w:cstheme="minorHAnsi"/>
          <w:b/>
          <w:color w:val="auto"/>
          <w:sz w:val="24"/>
          <w:szCs w:val="24"/>
        </w:rPr>
      </w:pPr>
      <w:bookmarkStart w:id="22" w:name="_Toc109345711"/>
      <w:r w:rsidRPr="00E04D35">
        <w:rPr>
          <w:rFonts w:eastAsia="Calibri" w:cstheme="minorHAnsi"/>
          <w:b/>
          <w:color w:val="auto"/>
          <w:sz w:val="24"/>
          <w:szCs w:val="24"/>
        </w:rPr>
        <w:t>Article 23: Respect for home and the family</w:t>
      </w:r>
      <w:bookmarkEnd w:id="22"/>
    </w:p>
    <w:p w14:paraId="727AA6B8" w14:textId="188EF96B" w:rsidR="007E74C2" w:rsidRPr="00E04D35" w:rsidRDefault="00E4163F" w:rsidP="00C505E2">
      <w:pPr>
        <w:pStyle w:val="ListParagraph"/>
        <w:numPr>
          <w:ilvl w:val="0"/>
          <w:numId w:val="20"/>
        </w:numPr>
        <w:spacing w:line="276" w:lineRule="auto"/>
        <w:rPr>
          <w:rFonts w:asciiTheme="majorHAnsi" w:hAnsiTheme="majorHAnsi" w:cstheme="minorHAnsi"/>
          <w:sz w:val="24"/>
          <w:szCs w:val="24"/>
        </w:rPr>
      </w:pPr>
      <w:r>
        <w:rPr>
          <w:rFonts w:asciiTheme="majorHAnsi" w:hAnsiTheme="majorHAnsi" w:cstheme="minorHAnsi"/>
          <w:sz w:val="24"/>
          <w:szCs w:val="24"/>
        </w:rPr>
        <w:t>G</w:t>
      </w:r>
      <w:r w:rsidR="005F37AB" w:rsidRPr="00E04D35">
        <w:rPr>
          <w:rFonts w:asciiTheme="majorHAnsi" w:hAnsiTheme="majorHAnsi" w:cstheme="minorHAnsi"/>
          <w:sz w:val="24"/>
          <w:szCs w:val="24"/>
        </w:rPr>
        <w:t>overnment</w:t>
      </w:r>
      <w:r>
        <w:rPr>
          <w:rFonts w:asciiTheme="majorHAnsi" w:hAnsiTheme="majorHAnsi" w:cstheme="minorHAnsi"/>
          <w:sz w:val="24"/>
          <w:szCs w:val="24"/>
        </w:rPr>
        <w:t xml:space="preserve"> has no significant</w:t>
      </w:r>
      <w:r w:rsidR="007E74C2" w:rsidRPr="00E04D35">
        <w:rPr>
          <w:rFonts w:asciiTheme="majorHAnsi" w:hAnsiTheme="majorHAnsi" w:cstheme="minorHAnsi"/>
          <w:sz w:val="24"/>
          <w:szCs w:val="24"/>
        </w:rPr>
        <w:t xml:space="preserve"> initiatives to implement this </w:t>
      </w:r>
      <w:r w:rsidR="005F37AB" w:rsidRPr="00E04D35">
        <w:rPr>
          <w:rFonts w:asciiTheme="majorHAnsi" w:hAnsiTheme="majorHAnsi" w:cstheme="minorHAnsi"/>
          <w:sz w:val="24"/>
          <w:szCs w:val="24"/>
        </w:rPr>
        <w:t>Article</w:t>
      </w:r>
      <w:r>
        <w:rPr>
          <w:rFonts w:asciiTheme="majorHAnsi" w:hAnsiTheme="majorHAnsi" w:cstheme="minorHAnsi"/>
          <w:sz w:val="24"/>
          <w:szCs w:val="24"/>
        </w:rPr>
        <w:t xml:space="preserve"> 23 of the CRPD</w:t>
      </w:r>
      <w:r w:rsidR="007E74C2" w:rsidRPr="00E04D35">
        <w:rPr>
          <w:rFonts w:asciiTheme="majorHAnsi" w:hAnsiTheme="majorHAnsi" w:cstheme="minorHAnsi"/>
          <w:sz w:val="24"/>
          <w:szCs w:val="24"/>
        </w:rPr>
        <w:t xml:space="preserve">. Persons with disabilities do not get support from the family </w:t>
      </w:r>
      <w:r>
        <w:rPr>
          <w:rFonts w:asciiTheme="majorHAnsi" w:hAnsiTheme="majorHAnsi" w:cstheme="minorHAnsi"/>
          <w:sz w:val="24"/>
          <w:szCs w:val="24"/>
        </w:rPr>
        <w:t xml:space="preserve">or </w:t>
      </w:r>
      <w:r w:rsidR="007E74C2" w:rsidRPr="00E04D35">
        <w:rPr>
          <w:rFonts w:asciiTheme="majorHAnsi" w:hAnsiTheme="majorHAnsi" w:cstheme="minorHAnsi"/>
          <w:sz w:val="24"/>
          <w:szCs w:val="24"/>
        </w:rPr>
        <w:t xml:space="preserve">relevant department of government to realize the rights of form </w:t>
      </w:r>
      <w:r>
        <w:rPr>
          <w:rFonts w:asciiTheme="majorHAnsi" w:hAnsiTheme="majorHAnsi" w:cstheme="minorHAnsi"/>
          <w:sz w:val="24"/>
          <w:szCs w:val="24"/>
        </w:rPr>
        <w:t>a</w:t>
      </w:r>
      <w:r w:rsidR="007E74C2" w:rsidRPr="00E04D35">
        <w:rPr>
          <w:rFonts w:asciiTheme="majorHAnsi" w:hAnsiTheme="majorHAnsi" w:cstheme="minorHAnsi"/>
          <w:sz w:val="24"/>
          <w:szCs w:val="24"/>
        </w:rPr>
        <w:t xml:space="preserve"> family</w:t>
      </w:r>
      <w:r>
        <w:rPr>
          <w:rFonts w:asciiTheme="majorHAnsi" w:hAnsiTheme="majorHAnsi" w:cstheme="minorHAnsi"/>
          <w:sz w:val="24"/>
          <w:szCs w:val="24"/>
        </w:rPr>
        <w:t>. The RPPDA declares that the persobs with disabilities have right to form family and to live in the family and community. But government has taken no measure to implement this important provision of the law.</w:t>
      </w:r>
      <w:r w:rsidR="007E74C2" w:rsidRPr="00E04D35">
        <w:rPr>
          <w:rFonts w:asciiTheme="majorHAnsi" w:hAnsiTheme="majorHAnsi" w:cstheme="minorHAnsi"/>
          <w:sz w:val="24"/>
          <w:szCs w:val="24"/>
        </w:rPr>
        <w:t>.</w:t>
      </w:r>
      <w:r w:rsidR="00314058" w:rsidRPr="00E04D35">
        <w:rPr>
          <w:rFonts w:asciiTheme="majorHAnsi" w:hAnsiTheme="majorHAnsi" w:cstheme="minorHAnsi"/>
          <w:sz w:val="24"/>
          <w:szCs w:val="24"/>
        </w:rPr>
        <w:t xml:space="preserve"> </w:t>
      </w:r>
    </w:p>
    <w:p w14:paraId="665AD7AE" w14:textId="77777777" w:rsidR="007E74C2" w:rsidRPr="00E04D35" w:rsidRDefault="007E74C2" w:rsidP="00C505E2">
      <w:pPr>
        <w:spacing w:line="276" w:lineRule="auto"/>
        <w:jc w:val="both"/>
        <w:rPr>
          <w:rFonts w:asciiTheme="majorHAnsi" w:eastAsia="Calibri" w:hAnsiTheme="majorHAnsi" w:cstheme="minorHAnsi"/>
          <w:sz w:val="24"/>
          <w:szCs w:val="24"/>
        </w:rPr>
      </w:pPr>
    </w:p>
    <w:p w14:paraId="46110B59" w14:textId="77777777" w:rsidR="007E74C2" w:rsidRPr="00E04D35" w:rsidRDefault="007E74C2" w:rsidP="00C505E2">
      <w:pPr>
        <w:pStyle w:val="Heading2"/>
        <w:spacing w:line="276" w:lineRule="auto"/>
        <w:rPr>
          <w:rFonts w:eastAsia="Calibri" w:cstheme="minorHAnsi"/>
          <w:b/>
          <w:color w:val="auto"/>
          <w:sz w:val="24"/>
          <w:szCs w:val="24"/>
        </w:rPr>
      </w:pPr>
      <w:bookmarkStart w:id="23" w:name="_Toc109345712"/>
      <w:r w:rsidRPr="00E04D35">
        <w:rPr>
          <w:rFonts w:eastAsia="Calibri" w:cstheme="minorHAnsi"/>
          <w:b/>
          <w:color w:val="auto"/>
          <w:sz w:val="24"/>
          <w:szCs w:val="24"/>
        </w:rPr>
        <w:t>Article 24: Education</w:t>
      </w:r>
      <w:bookmarkEnd w:id="23"/>
    </w:p>
    <w:p w14:paraId="16ED26B5" w14:textId="03A56DB8" w:rsidR="00882286" w:rsidRPr="00E04D35" w:rsidRDefault="004E4AB5" w:rsidP="00C505E2">
      <w:pPr>
        <w:pStyle w:val="ListParagraph"/>
        <w:numPr>
          <w:ilvl w:val="0"/>
          <w:numId w:val="20"/>
        </w:numPr>
        <w:spacing w:line="276" w:lineRule="auto"/>
        <w:jc w:val="both"/>
        <w:rPr>
          <w:rFonts w:asciiTheme="majorHAnsi" w:hAnsiTheme="majorHAnsi"/>
          <w:sz w:val="24"/>
          <w:szCs w:val="24"/>
        </w:rPr>
      </w:pPr>
      <w:r w:rsidRPr="00E04D35">
        <w:rPr>
          <w:rFonts w:asciiTheme="majorHAnsi" w:hAnsiTheme="majorHAnsi"/>
          <w:sz w:val="24"/>
          <w:szCs w:val="24"/>
        </w:rPr>
        <w:t>Unde</w:t>
      </w:r>
      <w:r w:rsidR="00BD220F" w:rsidRPr="00E04D35">
        <w:rPr>
          <w:rFonts w:asciiTheme="majorHAnsi" w:hAnsiTheme="majorHAnsi"/>
          <w:sz w:val="24"/>
          <w:szCs w:val="24"/>
        </w:rPr>
        <w:t>r</w:t>
      </w:r>
      <w:r w:rsidRPr="00E04D35">
        <w:rPr>
          <w:rFonts w:asciiTheme="majorHAnsi" w:hAnsiTheme="majorHAnsi"/>
          <w:sz w:val="24"/>
          <w:szCs w:val="24"/>
        </w:rPr>
        <w:t xml:space="preserve"> the </w:t>
      </w:r>
      <w:r w:rsidR="005F37AB" w:rsidRPr="00E04D35">
        <w:rPr>
          <w:rFonts w:asciiTheme="majorHAnsi" w:hAnsiTheme="majorHAnsi"/>
          <w:sz w:val="24"/>
          <w:szCs w:val="24"/>
        </w:rPr>
        <w:t>Directorate of Primary Education</w:t>
      </w:r>
      <w:r w:rsidRPr="00E04D35">
        <w:rPr>
          <w:rFonts w:asciiTheme="majorHAnsi" w:hAnsiTheme="majorHAnsi"/>
          <w:sz w:val="24"/>
          <w:szCs w:val="24"/>
        </w:rPr>
        <w:t>, all Upazila</w:t>
      </w:r>
      <w:r w:rsidR="005F37AB" w:rsidRPr="00E04D35">
        <w:rPr>
          <w:rFonts w:asciiTheme="majorHAnsi" w:hAnsiTheme="majorHAnsi"/>
          <w:sz w:val="24"/>
          <w:szCs w:val="24"/>
        </w:rPr>
        <w:t xml:space="preserve"> </w:t>
      </w:r>
      <w:r w:rsidR="000134DC" w:rsidRPr="00E04D35">
        <w:rPr>
          <w:rFonts w:asciiTheme="majorHAnsi" w:hAnsiTheme="majorHAnsi"/>
          <w:sz w:val="24"/>
          <w:szCs w:val="24"/>
        </w:rPr>
        <w:t>education offices have an annual budgetary allocation of 50,000 BDT, to support learners with disabilities</w:t>
      </w:r>
      <w:r w:rsidR="00892323" w:rsidRPr="00E04D35">
        <w:rPr>
          <w:rFonts w:asciiTheme="majorHAnsi" w:hAnsiTheme="majorHAnsi"/>
          <w:sz w:val="24"/>
          <w:szCs w:val="24"/>
        </w:rPr>
        <w:t xml:space="preserve">. </w:t>
      </w:r>
      <w:r w:rsidR="00BD220F" w:rsidRPr="00E04D35">
        <w:rPr>
          <w:rFonts w:asciiTheme="majorHAnsi" w:hAnsiTheme="majorHAnsi"/>
          <w:sz w:val="24"/>
          <w:szCs w:val="24"/>
        </w:rPr>
        <w:t xml:space="preserve">This is </w:t>
      </w:r>
      <w:r w:rsidR="00882286" w:rsidRPr="00E04D35">
        <w:rPr>
          <w:rFonts w:asciiTheme="majorHAnsi" w:hAnsiTheme="majorHAnsi"/>
          <w:sz w:val="24"/>
          <w:szCs w:val="24"/>
        </w:rPr>
        <w:t>aim</w:t>
      </w:r>
      <w:r w:rsidR="00BD220F" w:rsidRPr="00E04D35">
        <w:rPr>
          <w:rFonts w:asciiTheme="majorHAnsi" w:hAnsiTheme="majorHAnsi"/>
          <w:sz w:val="24"/>
          <w:szCs w:val="24"/>
        </w:rPr>
        <w:t>ed</w:t>
      </w:r>
      <w:r w:rsidR="00882286" w:rsidRPr="00E04D35">
        <w:rPr>
          <w:rFonts w:asciiTheme="majorHAnsi" w:hAnsiTheme="majorHAnsi"/>
          <w:sz w:val="24"/>
          <w:szCs w:val="24"/>
        </w:rPr>
        <w:t xml:space="preserve"> </w:t>
      </w:r>
      <w:r w:rsidR="00BD220F" w:rsidRPr="00E04D35">
        <w:rPr>
          <w:rFonts w:asciiTheme="majorHAnsi" w:hAnsiTheme="majorHAnsi"/>
          <w:sz w:val="24"/>
          <w:szCs w:val="24"/>
        </w:rPr>
        <w:t xml:space="preserve">at  providing </w:t>
      </w:r>
      <w:r w:rsidR="00882286" w:rsidRPr="00E04D35">
        <w:rPr>
          <w:rFonts w:asciiTheme="majorHAnsi" w:hAnsiTheme="majorHAnsi"/>
          <w:sz w:val="24"/>
          <w:szCs w:val="24"/>
        </w:rPr>
        <w:t>inclusive teaching materials/ assistive devices for learner</w:t>
      </w:r>
      <w:r w:rsidR="00BD220F" w:rsidRPr="00E04D35">
        <w:rPr>
          <w:rFonts w:asciiTheme="majorHAnsi" w:hAnsiTheme="majorHAnsi"/>
          <w:sz w:val="24"/>
          <w:szCs w:val="24"/>
        </w:rPr>
        <w:t>s</w:t>
      </w:r>
      <w:r w:rsidR="00882286" w:rsidRPr="00E04D35">
        <w:rPr>
          <w:rFonts w:asciiTheme="majorHAnsi" w:hAnsiTheme="majorHAnsi"/>
          <w:sz w:val="24"/>
          <w:szCs w:val="24"/>
        </w:rPr>
        <w:t xml:space="preserve"> with disabilities in primary schools</w:t>
      </w:r>
      <w:r w:rsidR="00BD220F" w:rsidRPr="00E04D35">
        <w:rPr>
          <w:rFonts w:asciiTheme="majorHAnsi" w:hAnsiTheme="majorHAnsi"/>
          <w:sz w:val="24"/>
          <w:szCs w:val="24"/>
        </w:rPr>
        <w:t xml:space="preserve">. However, </w:t>
      </w:r>
      <w:r w:rsidR="00882286" w:rsidRPr="00E04D35">
        <w:rPr>
          <w:rFonts w:asciiTheme="majorHAnsi" w:hAnsiTheme="majorHAnsi"/>
          <w:sz w:val="24"/>
          <w:szCs w:val="24"/>
        </w:rPr>
        <w:t xml:space="preserve">there is no proper </w:t>
      </w:r>
      <w:r w:rsidR="00BD220F" w:rsidRPr="00E04D35">
        <w:rPr>
          <w:rFonts w:asciiTheme="majorHAnsi" w:hAnsiTheme="majorHAnsi"/>
          <w:sz w:val="24"/>
          <w:szCs w:val="24"/>
        </w:rPr>
        <w:t xml:space="preserve">monitoring </w:t>
      </w:r>
      <w:r w:rsidR="00882286" w:rsidRPr="00E04D35">
        <w:rPr>
          <w:rFonts w:asciiTheme="majorHAnsi" w:hAnsiTheme="majorHAnsi"/>
          <w:sz w:val="24"/>
          <w:szCs w:val="24"/>
        </w:rPr>
        <w:t xml:space="preserve">mechanism </w:t>
      </w:r>
      <w:r w:rsidR="00BD220F" w:rsidRPr="00E04D35">
        <w:rPr>
          <w:rFonts w:asciiTheme="majorHAnsi" w:hAnsiTheme="majorHAnsi"/>
          <w:sz w:val="24"/>
          <w:szCs w:val="24"/>
        </w:rPr>
        <w:t>for this, as well as</w:t>
      </w:r>
      <w:r w:rsidR="00882286" w:rsidRPr="00E04D35">
        <w:rPr>
          <w:rFonts w:asciiTheme="majorHAnsi" w:hAnsiTheme="majorHAnsi"/>
          <w:sz w:val="24"/>
          <w:szCs w:val="24"/>
        </w:rPr>
        <w:t xml:space="preserve"> </w:t>
      </w:r>
      <w:r w:rsidR="00BD220F" w:rsidRPr="00E04D35">
        <w:rPr>
          <w:rFonts w:asciiTheme="majorHAnsi" w:hAnsiTheme="majorHAnsi"/>
          <w:sz w:val="24"/>
          <w:szCs w:val="24"/>
        </w:rPr>
        <w:t xml:space="preserve">the </w:t>
      </w:r>
      <w:r w:rsidR="00882286" w:rsidRPr="00E04D35">
        <w:rPr>
          <w:rFonts w:asciiTheme="majorHAnsi" w:hAnsiTheme="majorHAnsi"/>
          <w:sz w:val="24"/>
          <w:szCs w:val="24"/>
        </w:rPr>
        <w:t>overall situation of inclusive education system in Bangladesh.</w:t>
      </w:r>
    </w:p>
    <w:p w14:paraId="22F2AB46" w14:textId="77777777" w:rsidR="00882286" w:rsidRPr="00E04D35" w:rsidRDefault="00882286" w:rsidP="00C505E2">
      <w:pPr>
        <w:pStyle w:val="ListParagraph"/>
        <w:spacing w:line="276" w:lineRule="auto"/>
        <w:ind w:left="360"/>
        <w:jc w:val="both"/>
        <w:rPr>
          <w:rFonts w:asciiTheme="majorHAnsi" w:hAnsiTheme="majorHAnsi" w:cstheme="minorHAnsi"/>
          <w:sz w:val="24"/>
          <w:szCs w:val="24"/>
        </w:rPr>
      </w:pPr>
    </w:p>
    <w:p w14:paraId="52A154C6" w14:textId="6C5B1F36" w:rsidR="007E74C2" w:rsidRPr="00E04D35" w:rsidRDefault="00314058"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The </w:t>
      </w:r>
      <w:r w:rsidR="00BD220F" w:rsidRPr="00E04D35">
        <w:rPr>
          <w:rFonts w:asciiTheme="majorHAnsi" w:hAnsiTheme="majorHAnsi" w:cstheme="minorHAnsi"/>
          <w:sz w:val="24"/>
          <w:szCs w:val="24"/>
        </w:rPr>
        <w:t>Constitution of Bangladesh</w:t>
      </w:r>
      <w:r w:rsidR="007E74C2" w:rsidRPr="00E04D35">
        <w:rPr>
          <w:rFonts w:asciiTheme="majorHAnsi" w:hAnsiTheme="majorHAnsi" w:cstheme="minorHAnsi"/>
          <w:sz w:val="24"/>
          <w:szCs w:val="24"/>
        </w:rPr>
        <w:t xml:space="preserve"> </w:t>
      </w:r>
      <w:r w:rsidR="00BD220F" w:rsidRPr="00E04D35">
        <w:rPr>
          <w:rFonts w:asciiTheme="majorHAnsi" w:hAnsiTheme="majorHAnsi" w:cstheme="minorHAnsi"/>
          <w:sz w:val="24"/>
          <w:szCs w:val="24"/>
        </w:rPr>
        <w:t xml:space="preserve">guarantees free and </w:t>
      </w:r>
      <w:r w:rsidR="007E74C2" w:rsidRPr="00E04D35">
        <w:rPr>
          <w:rFonts w:asciiTheme="majorHAnsi" w:hAnsiTheme="majorHAnsi" w:cstheme="minorHAnsi"/>
          <w:sz w:val="24"/>
          <w:szCs w:val="24"/>
        </w:rPr>
        <w:t>compulsory education for all children up to primary education level with necessary arrangement by the state</w:t>
      </w:r>
      <w:r w:rsidR="00BD220F" w:rsidRPr="00E04D35">
        <w:rPr>
          <w:rFonts w:asciiTheme="majorHAnsi" w:hAnsiTheme="majorHAnsi" w:cstheme="minorHAnsi"/>
          <w:sz w:val="24"/>
          <w:szCs w:val="24"/>
        </w:rPr>
        <w:t>,</w:t>
      </w:r>
      <w:r w:rsidR="00BD220F" w:rsidRPr="00E04D35">
        <w:rPr>
          <w:rStyle w:val="FootnoteReference"/>
          <w:rFonts w:asciiTheme="majorHAnsi" w:hAnsiTheme="majorHAnsi" w:cstheme="minorHAnsi"/>
          <w:sz w:val="24"/>
          <w:szCs w:val="24"/>
        </w:rPr>
        <w:footnoteReference w:id="5"/>
      </w:r>
      <w:r w:rsidR="00BD220F" w:rsidRPr="00E04D35">
        <w:rPr>
          <w:rFonts w:asciiTheme="majorHAnsi" w:hAnsiTheme="majorHAnsi" w:cstheme="minorHAnsi"/>
          <w:sz w:val="24"/>
          <w:szCs w:val="24"/>
        </w:rPr>
        <w:t xml:space="preserve"> which is also ensured by the C</w:t>
      </w:r>
      <w:r w:rsidR="007E74C2" w:rsidRPr="00E04D35">
        <w:rPr>
          <w:rFonts w:asciiTheme="majorHAnsi" w:hAnsiTheme="majorHAnsi" w:cstheme="minorHAnsi"/>
          <w:sz w:val="24"/>
          <w:szCs w:val="24"/>
        </w:rPr>
        <w:t xml:space="preserve">ompulsory </w:t>
      </w:r>
      <w:r w:rsidR="00BD220F" w:rsidRPr="00E04D35">
        <w:rPr>
          <w:rFonts w:asciiTheme="majorHAnsi" w:hAnsiTheme="majorHAnsi" w:cstheme="minorHAnsi"/>
          <w:sz w:val="24"/>
          <w:szCs w:val="24"/>
        </w:rPr>
        <w:t xml:space="preserve">Primary Education Act </w:t>
      </w:r>
      <w:r w:rsidR="007E74C2" w:rsidRPr="00E04D35">
        <w:rPr>
          <w:rFonts w:asciiTheme="majorHAnsi" w:hAnsiTheme="majorHAnsi" w:cstheme="minorHAnsi"/>
          <w:sz w:val="24"/>
          <w:szCs w:val="24"/>
        </w:rPr>
        <w:t>1990.</w:t>
      </w:r>
      <w:r w:rsidRPr="00E04D35">
        <w:rPr>
          <w:rFonts w:asciiTheme="majorHAnsi" w:hAnsiTheme="majorHAnsi" w:cstheme="minorHAnsi"/>
          <w:sz w:val="24"/>
          <w:szCs w:val="24"/>
        </w:rPr>
        <w:t xml:space="preserve"> </w:t>
      </w:r>
      <w:r w:rsidR="007E74C2" w:rsidRPr="00E04D35">
        <w:rPr>
          <w:rFonts w:asciiTheme="majorHAnsi" w:hAnsiTheme="majorHAnsi" w:cstheme="minorHAnsi"/>
          <w:sz w:val="24"/>
          <w:szCs w:val="24"/>
        </w:rPr>
        <w:t xml:space="preserve">Bangladesh government has signed agreed with all the international education rights based declarations including SDGs 2030. </w:t>
      </w:r>
    </w:p>
    <w:p w14:paraId="123E208D" w14:textId="77777777" w:rsidR="007E74C2" w:rsidRPr="00E04D35" w:rsidRDefault="007E74C2"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According to Education Policy 2010:</w:t>
      </w:r>
    </w:p>
    <w:p w14:paraId="747374EC" w14:textId="77777777" w:rsidR="00314058" w:rsidRPr="00E04D35" w:rsidRDefault="007E74C2"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Chapter 1: Education: Aims and Objectives/ 24. to ensure the education of the learners with </w:t>
      </w:r>
      <w:r w:rsidR="00314058" w:rsidRPr="00E04D35">
        <w:rPr>
          <w:rFonts w:asciiTheme="majorHAnsi" w:hAnsiTheme="majorHAnsi" w:cstheme="minorHAnsi"/>
          <w:sz w:val="24"/>
          <w:szCs w:val="24"/>
        </w:rPr>
        <w:t>different types of disabilities</w:t>
      </w:r>
    </w:p>
    <w:p w14:paraId="0C596851" w14:textId="77777777" w:rsidR="007E74C2" w:rsidRPr="00E04D35" w:rsidRDefault="007E74C2" w:rsidP="00C505E2">
      <w:pPr>
        <w:spacing w:line="276" w:lineRule="auto"/>
        <w:rPr>
          <w:rFonts w:asciiTheme="majorHAnsi" w:hAnsiTheme="majorHAnsi" w:cstheme="minorHAnsi"/>
          <w:sz w:val="24"/>
          <w:szCs w:val="24"/>
        </w:rPr>
      </w:pPr>
      <w:r w:rsidRPr="00E04D35">
        <w:rPr>
          <w:rFonts w:asciiTheme="majorHAnsi" w:hAnsiTheme="majorHAnsi" w:cstheme="minorHAnsi"/>
          <w:sz w:val="24"/>
          <w:szCs w:val="24"/>
        </w:rPr>
        <w:t>Chapter 2:  Pre</w:t>
      </w:r>
      <w:r w:rsidR="00314058" w:rsidRPr="00E04D35">
        <w:rPr>
          <w:rFonts w:asciiTheme="majorHAnsi" w:hAnsiTheme="majorHAnsi" w:cstheme="minorHAnsi"/>
          <w:sz w:val="24"/>
          <w:szCs w:val="24"/>
        </w:rPr>
        <w:t xml:space="preserve">-Primary and Primary Education: </w:t>
      </w:r>
      <w:r w:rsidRPr="00E04D35">
        <w:rPr>
          <w:rFonts w:asciiTheme="majorHAnsi" w:hAnsiTheme="majorHAnsi" w:cstheme="minorHAnsi"/>
          <w:sz w:val="24"/>
          <w:szCs w:val="24"/>
        </w:rPr>
        <w:t>Aims and Objective- Equal opportunities have to be ensured for all kinds of learners with disabilities and underprivileged children.</w:t>
      </w:r>
    </w:p>
    <w:p w14:paraId="5D03922A" w14:textId="77777777" w:rsidR="00314058"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(b) Government is implementing Primary Education Development Program (PEDP 4). Under this program initiatives have been taken to make every primary school accessible for students and teachers with disabilities.</w:t>
      </w:r>
    </w:p>
    <w:p w14:paraId="6D0B2B93" w14:textId="77777777" w:rsidR="00314058" w:rsidRPr="00E04D35" w:rsidRDefault="007E74C2" w:rsidP="00C505E2">
      <w:pPr>
        <w:spacing w:line="276" w:lineRule="auto"/>
        <w:jc w:val="both"/>
        <w:rPr>
          <w:rFonts w:asciiTheme="majorHAnsi" w:hAnsiTheme="majorHAnsi" w:cstheme="minorHAnsi"/>
          <w:sz w:val="24"/>
          <w:szCs w:val="24"/>
          <w:lang w:val="en-US" w:bidi="bn-IN"/>
        </w:rPr>
      </w:pPr>
      <w:r w:rsidRPr="00E04D35">
        <w:rPr>
          <w:rFonts w:asciiTheme="majorHAnsi" w:hAnsiTheme="majorHAnsi" w:cstheme="minorHAnsi"/>
          <w:sz w:val="24"/>
          <w:szCs w:val="24"/>
        </w:rPr>
        <w:t xml:space="preserve">(c) </w:t>
      </w:r>
      <w:r w:rsidRPr="00E04D35">
        <w:rPr>
          <w:rFonts w:asciiTheme="majorHAnsi" w:hAnsiTheme="majorHAnsi" w:cstheme="minorHAnsi"/>
          <w:sz w:val="24"/>
          <w:szCs w:val="24"/>
          <w:lang w:val="en-US" w:bidi="bn-IN"/>
        </w:rPr>
        <w:t>Bangladesh Government has been distributing text book for students from pre-primary up to class 9 for free through National Curriculum and Textbook Board since 2010. From the academic year 2017 Government started to provide free braille textbook to all visually impaired students in accordance to the ink printed books.</w:t>
      </w:r>
    </w:p>
    <w:p w14:paraId="609389D5" w14:textId="42720E95" w:rsidR="00314058" w:rsidRPr="00E04D35" w:rsidRDefault="007E74C2" w:rsidP="00C505E2">
      <w:pPr>
        <w:spacing w:line="276" w:lineRule="auto"/>
        <w:jc w:val="both"/>
        <w:rPr>
          <w:rFonts w:asciiTheme="majorHAnsi" w:hAnsiTheme="majorHAnsi" w:cstheme="minorHAnsi"/>
          <w:sz w:val="24"/>
          <w:szCs w:val="24"/>
          <w:lang w:val="en-US" w:bidi="bn-IN"/>
        </w:rPr>
      </w:pPr>
      <w:r w:rsidRPr="00E04D35">
        <w:rPr>
          <w:rFonts w:asciiTheme="majorHAnsi" w:hAnsiTheme="majorHAnsi" w:cstheme="minorHAnsi"/>
          <w:sz w:val="24"/>
          <w:szCs w:val="24"/>
          <w:lang w:val="en-US" w:bidi="bn-IN"/>
        </w:rPr>
        <w:t xml:space="preserve">Also provision of distributing need based assistive devices to the primary schools </w:t>
      </w:r>
      <w:r w:rsidR="001E3B78" w:rsidRPr="00E04D35">
        <w:rPr>
          <w:rFonts w:asciiTheme="majorHAnsi" w:hAnsiTheme="majorHAnsi" w:cstheme="minorHAnsi"/>
          <w:sz w:val="24"/>
          <w:szCs w:val="24"/>
          <w:lang w:val="en-US" w:bidi="bn-IN"/>
        </w:rPr>
        <w:t>enrolled</w:t>
      </w:r>
      <w:r w:rsidRPr="00E04D35">
        <w:rPr>
          <w:rFonts w:asciiTheme="majorHAnsi" w:hAnsiTheme="majorHAnsi" w:cstheme="minorHAnsi"/>
          <w:sz w:val="24"/>
          <w:szCs w:val="24"/>
          <w:lang w:val="en-US" w:bidi="bn-IN"/>
        </w:rPr>
        <w:t xml:space="preserve"> learners with disability as per proper assessment by specialized concern expertise organizations by Upozila primary education offices. The Directorate of primary education authority has changed their mind sets and recruiting persons with disability as teachers and officers together employees without disability. Introduced disability orientation and inclusion strategies of learners with disability within their existing diploma in education foundation training and introduced inclusive education advanced short duration training manual under leadership of inclusive education cell of DPE. </w:t>
      </w:r>
    </w:p>
    <w:p w14:paraId="171B8BB8" w14:textId="28F4712B" w:rsidR="00314058" w:rsidRPr="00E04D35" w:rsidRDefault="007E74C2" w:rsidP="00C505E2">
      <w:pPr>
        <w:spacing w:line="276" w:lineRule="auto"/>
        <w:jc w:val="both"/>
        <w:rPr>
          <w:rFonts w:asciiTheme="majorHAnsi" w:hAnsiTheme="majorHAnsi" w:cstheme="minorHAnsi"/>
          <w:sz w:val="24"/>
          <w:szCs w:val="24"/>
          <w:lang w:val="en-US" w:bidi="bn-IN"/>
        </w:rPr>
      </w:pPr>
      <w:r w:rsidRPr="00E04D35">
        <w:rPr>
          <w:rFonts w:asciiTheme="majorHAnsi" w:hAnsiTheme="majorHAnsi" w:cstheme="minorHAnsi"/>
          <w:sz w:val="24"/>
          <w:szCs w:val="24"/>
          <w:lang w:val="en-US" w:bidi="bn-IN"/>
        </w:rPr>
        <w:t>The national academy of primary education</w:t>
      </w:r>
      <w:r w:rsidR="00314058" w:rsidRPr="00E04D35">
        <w:rPr>
          <w:rFonts w:asciiTheme="majorHAnsi" w:hAnsiTheme="majorHAnsi" w:cstheme="minorHAnsi"/>
          <w:sz w:val="24"/>
          <w:szCs w:val="24"/>
          <w:lang w:val="en-US" w:bidi="bn-IN"/>
        </w:rPr>
        <w:t xml:space="preserve"> </w:t>
      </w:r>
      <w:r w:rsidRPr="00E04D35">
        <w:rPr>
          <w:rFonts w:asciiTheme="majorHAnsi" w:hAnsiTheme="majorHAnsi" w:cstheme="minorHAnsi"/>
          <w:sz w:val="24"/>
          <w:szCs w:val="24"/>
          <w:lang w:val="en-US" w:bidi="bn-IN"/>
        </w:rPr>
        <w:t xml:space="preserve">[NAPE] has taken reasonable </w:t>
      </w:r>
      <w:r w:rsidR="003F35C3" w:rsidRPr="00E04D35">
        <w:rPr>
          <w:rFonts w:asciiTheme="majorHAnsi" w:hAnsiTheme="majorHAnsi" w:cstheme="minorHAnsi"/>
          <w:sz w:val="24"/>
          <w:szCs w:val="24"/>
          <w:lang w:val="en-US" w:bidi="bn-IN"/>
        </w:rPr>
        <w:t>accommodations</w:t>
      </w:r>
      <w:r w:rsidRPr="00E04D35">
        <w:rPr>
          <w:rFonts w:asciiTheme="majorHAnsi" w:hAnsiTheme="majorHAnsi" w:cstheme="minorHAnsi"/>
          <w:sz w:val="24"/>
          <w:szCs w:val="24"/>
          <w:lang w:val="en-US" w:bidi="bn-IN"/>
        </w:rPr>
        <w:t xml:space="preserve"> facilities for primary schools teachers and education officers with disability to continue their foundation and basic training courses together without </w:t>
      </w:r>
      <w:r w:rsidR="003F35C3" w:rsidRPr="00E04D35">
        <w:rPr>
          <w:rFonts w:asciiTheme="majorHAnsi" w:hAnsiTheme="majorHAnsi" w:cstheme="minorHAnsi"/>
          <w:sz w:val="24"/>
          <w:szCs w:val="24"/>
          <w:lang w:val="en-US" w:bidi="bn-IN"/>
        </w:rPr>
        <w:t>disability. Strengthen</w:t>
      </w:r>
      <w:r w:rsidRPr="00E04D35">
        <w:rPr>
          <w:rFonts w:asciiTheme="majorHAnsi" w:hAnsiTheme="majorHAnsi" w:cstheme="minorHAnsi"/>
          <w:sz w:val="24"/>
          <w:szCs w:val="24"/>
          <w:lang w:val="en-US" w:bidi="bn-IN"/>
        </w:rPr>
        <w:t xml:space="preserve"> cooperations and </w:t>
      </w:r>
      <w:r w:rsidR="003F35C3" w:rsidRPr="00E04D35">
        <w:rPr>
          <w:rFonts w:asciiTheme="majorHAnsi" w:hAnsiTheme="majorHAnsi" w:cstheme="minorHAnsi"/>
          <w:sz w:val="24"/>
          <w:szCs w:val="24"/>
          <w:lang w:val="en-US" w:bidi="bn-IN"/>
        </w:rPr>
        <w:t>collaborations</w:t>
      </w:r>
      <w:r w:rsidRPr="00E04D35">
        <w:rPr>
          <w:rFonts w:asciiTheme="majorHAnsi" w:hAnsiTheme="majorHAnsi" w:cstheme="minorHAnsi"/>
          <w:sz w:val="24"/>
          <w:szCs w:val="24"/>
          <w:lang w:val="en-US" w:bidi="bn-IN"/>
        </w:rPr>
        <w:t xml:space="preserve"> with non-government development agencies to work together towards promoting inclusive education for all.</w:t>
      </w:r>
    </w:p>
    <w:p w14:paraId="16CBD56F" w14:textId="44A64821" w:rsidR="00314058" w:rsidRPr="00E04D35" w:rsidRDefault="007E74C2" w:rsidP="00C505E2">
      <w:pPr>
        <w:spacing w:line="276" w:lineRule="auto"/>
        <w:jc w:val="both"/>
        <w:rPr>
          <w:rFonts w:asciiTheme="majorHAnsi" w:hAnsiTheme="majorHAnsi" w:cstheme="minorHAnsi"/>
          <w:sz w:val="24"/>
          <w:szCs w:val="24"/>
          <w:lang w:val="en-US" w:bidi="bn-IN"/>
        </w:rPr>
      </w:pPr>
      <w:r w:rsidRPr="00E04D35">
        <w:rPr>
          <w:rFonts w:asciiTheme="majorHAnsi" w:hAnsiTheme="majorHAnsi" w:cstheme="minorHAnsi"/>
          <w:sz w:val="24"/>
          <w:szCs w:val="24"/>
          <w:lang w:val="en-US" w:bidi="bn-IN"/>
        </w:rPr>
        <w:t xml:space="preserve">Sign language and alternative communication plus need based kinds of special needs supports are </w:t>
      </w:r>
      <w:r w:rsidR="003F35C3" w:rsidRPr="00E04D35">
        <w:rPr>
          <w:rFonts w:asciiTheme="majorHAnsi" w:hAnsiTheme="majorHAnsi" w:cstheme="minorHAnsi"/>
          <w:sz w:val="24"/>
          <w:szCs w:val="24"/>
          <w:lang w:val="en-US" w:bidi="bn-IN"/>
        </w:rPr>
        <w:t>provid</w:t>
      </w:r>
      <w:r w:rsidR="003F35C3">
        <w:rPr>
          <w:rFonts w:asciiTheme="majorHAnsi" w:hAnsiTheme="majorHAnsi" w:cstheme="minorHAnsi"/>
          <w:sz w:val="24"/>
          <w:szCs w:val="24"/>
          <w:lang w:val="en-US" w:bidi="bn-IN"/>
        </w:rPr>
        <w:t xml:space="preserve">ed </w:t>
      </w:r>
      <w:r w:rsidRPr="00E04D35">
        <w:rPr>
          <w:rFonts w:asciiTheme="majorHAnsi" w:hAnsiTheme="majorHAnsi" w:cstheme="minorHAnsi"/>
          <w:sz w:val="24"/>
          <w:szCs w:val="24"/>
          <w:lang w:val="en-US" w:bidi="bn-IN"/>
        </w:rPr>
        <w:t>mainly in special schools and number of non-government sectors running special schools for children with speech and hearing disability.</w:t>
      </w:r>
    </w:p>
    <w:p w14:paraId="24C7B0A8" w14:textId="77777777" w:rsidR="00314058"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lang w:val="en-US" w:bidi="bn-IN"/>
        </w:rPr>
        <w:t>(d) Government has increased amount of disability stipends for students. Updated amounts are- Primary students 760 BDTS, Secondary students 800 BDT, Higher secondary students 900 BDTS  and Higher studies 1300 BDT.</w:t>
      </w:r>
    </w:p>
    <w:p w14:paraId="1BD0F2C0" w14:textId="77777777" w:rsidR="00314058" w:rsidRPr="00E04D35" w:rsidRDefault="00314058"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lang w:bidi="bn-IN"/>
        </w:rPr>
        <w:t>Challenges and limitations</w:t>
      </w:r>
    </w:p>
    <w:p w14:paraId="39FD81CC" w14:textId="789673B5" w:rsidR="00314058"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lang w:bidi="bn-IN"/>
        </w:rPr>
        <w:t xml:space="preserve">Only </w:t>
      </w:r>
      <w:r w:rsidR="00E47549">
        <w:rPr>
          <w:rFonts w:asciiTheme="majorHAnsi" w:hAnsiTheme="majorHAnsi" w:cstheme="minorHAnsi"/>
          <w:sz w:val="24"/>
          <w:szCs w:val="24"/>
          <w:lang w:bidi="bn-IN"/>
        </w:rPr>
        <w:t xml:space="preserve">persons with </w:t>
      </w:r>
      <w:r w:rsidRPr="00E04D35">
        <w:rPr>
          <w:rFonts w:asciiTheme="majorHAnsi" w:hAnsiTheme="majorHAnsi" w:cstheme="minorHAnsi"/>
          <w:sz w:val="24"/>
          <w:szCs w:val="24"/>
          <w:lang w:bidi="bn-IN"/>
        </w:rPr>
        <w:t>physical</w:t>
      </w:r>
      <w:r w:rsidR="00E47549">
        <w:rPr>
          <w:rFonts w:asciiTheme="majorHAnsi" w:hAnsiTheme="majorHAnsi" w:cstheme="minorHAnsi"/>
          <w:sz w:val="24"/>
          <w:szCs w:val="24"/>
          <w:lang w:bidi="bn-IN"/>
        </w:rPr>
        <w:t xml:space="preserve"> disabilities and and persons who needs minimum support </w:t>
      </w:r>
      <w:r w:rsidRPr="00E04D35">
        <w:rPr>
          <w:rFonts w:asciiTheme="majorHAnsi" w:hAnsiTheme="majorHAnsi" w:cstheme="minorHAnsi"/>
          <w:sz w:val="24"/>
          <w:szCs w:val="24"/>
          <w:lang w:bidi="bn-IN"/>
        </w:rPr>
        <w:t>are getting access</w:t>
      </w:r>
      <w:r w:rsidR="00E47549">
        <w:rPr>
          <w:rFonts w:asciiTheme="majorHAnsi" w:hAnsiTheme="majorHAnsi" w:cstheme="minorHAnsi"/>
          <w:sz w:val="24"/>
          <w:szCs w:val="24"/>
          <w:lang w:bidi="bn-IN"/>
        </w:rPr>
        <w:t xml:space="preserve"> to</w:t>
      </w:r>
      <w:r w:rsidRPr="00E04D35">
        <w:rPr>
          <w:rFonts w:asciiTheme="majorHAnsi" w:hAnsiTheme="majorHAnsi" w:cstheme="minorHAnsi"/>
          <w:sz w:val="24"/>
          <w:szCs w:val="24"/>
          <w:lang w:bidi="bn-IN"/>
        </w:rPr>
        <w:t xml:space="preserve"> mainstream government and non-government </w:t>
      </w:r>
      <w:r w:rsidR="00F86E2B" w:rsidRPr="00E04D35">
        <w:rPr>
          <w:rFonts w:asciiTheme="majorHAnsi" w:hAnsiTheme="majorHAnsi" w:cstheme="minorHAnsi"/>
          <w:sz w:val="24"/>
          <w:szCs w:val="24"/>
          <w:lang w:bidi="bn-IN"/>
        </w:rPr>
        <w:t>education</w:t>
      </w:r>
      <w:r w:rsidR="00E47549">
        <w:rPr>
          <w:rFonts w:asciiTheme="majorHAnsi" w:hAnsiTheme="majorHAnsi" w:cstheme="minorHAnsi"/>
          <w:sz w:val="24"/>
          <w:szCs w:val="24"/>
          <w:lang w:bidi="bn-IN"/>
        </w:rPr>
        <w:t>al</w:t>
      </w:r>
      <w:r w:rsidR="00F86E2B" w:rsidRPr="00E04D35">
        <w:rPr>
          <w:rFonts w:asciiTheme="majorHAnsi" w:hAnsiTheme="majorHAnsi" w:cstheme="minorHAnsi"/>
          <w:sz w:val="24"/>
          <w:szCs w:val="24"/>
          <w:lang w:bidi="bn-IN"/>
        </w:rPr>
        <w:t xml:space="preserve"> institutions</w:t>
      </w:r>
      <w:r w:rsidR="00E47549">
        <w:rPr>
          <w:rFonts w:asciiTheme="majorHAnsi" w:hAnsiTheme="majorHAnsi" w:cstheme="minorHAnsi"/>
          <w:sz w:val="24"/>
          <w:szCs w:val="24"/>
          <w:lang w:bidi="bn-IN"/>
        </w:rPr>
        <w:t>.</w:t>
      </w:r>
      <w:r w:rsidRPr="00E04D35">
        <w:rPr>
          <w:rFonts w:asciiTheme="majorHAnsi" w:hAnsiTheme="majorHAnsi" w:cstheme="minorHAnsi"/>
          <w:sz w:val="24"/>
          <w:szCs w:val="24"/>
          <w:lang w:bidi="bn-IN"/>
        </w:rPr>
        <w:t xml:space="preserve"> But,</w:t>
      </w:r>
      <w:r w:rsidR="00E47549">
        <w:rPr>
          <w:rFonts w:asciiTheme="majorHAnsi" w:hAnsiTheme="majorHAnsi" w:cstheme="minorHAnsi"/>
          <w:sz w:val="24"/>
          <w:szCs w:val="24"/>
          <w:lang w:bidi="bn-IN"/>
        </w:rPr>
        <w:t xml:space="preserve"> persons with high support needs, visual disabilities, intellectual disabilities, psychosocial disabilities, deafblindness, persons with developmental disabilities and deaf persons are almost excluded from the educational settings. </w:t>
      </w:r>
    </w:p>
    <w:p w14:paraId="4D6944FA" w14:textId="799E44B5"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lang w:bidi="bn-IN"/>
        </w:rPr>
        <w:t xml:space="preserve">Strong cooperations and </w:t>
      </w:r>
      <w:r w:rsidR="00F86E2B" w:rsidRPr="00E04D35">
        <w:rPr>
          <w:rFonts w:asciiTheme="majorHAnsi" w:hAnsiTheme="majorHAnsi" w:cstheme="minorHAnsi"/>
          <w:sz w:val="24"/>
          <w:szCs w:val="24"/>
          <w:lang w:bidi="bn-IN"/>
        </w:rPr>
        <w:t>collaboration</w:t>
      </w:r>
      <w:r w:rsidRPr="00E04D35">
        <w:rPr>
          <w:rFonts w:asciiTheme="majorHAnsi" w:hAnsiTheme="majorHAnsi" w:cstheme="minorHAnsi"/>
          <w:sz w:val="24"/>
          <w:szCs w:val="24"/>
          <w:lang w:bidi="bn-IN"/>
        </w:rPr>
        <w:t xml:space="preserve"> in between mainstream education supports services agencies and disability supports services</w:t>
      </w:r>
      <w:r w:rsidR="00F86E2B">
        <w:rPr>
          <w:rFonts w:asciiTheme="majorHAnsi" w:hAnsiTheme="majorHAnsi" w:cstheme="minorHAnsi"/>
          <w:sz w:val="24"/>
          <w:szCs w:val="24"/>
          <w:lang w:bidi="bn-IN"/>
        </w:rPr>
        <w:t xml:space="preserve"> is</w:t>
      </w:r>
      <w:r w:rsidRPr="00E04D35">
        <w:rPr>
          <w:rFonts w:asciiTheme="majorHAnsi" w:hAnsiTheme="majorHAnsi" w:cstheme="minorHAnsi"/>
          <w:sz w:val="24"/>
          <w:szCs w:val="24"/>
          <w:lang w:bidi="bn-IN"/>
        </w:rPr>
        <w:t xml:space="preserve"> almost </w:t>
      </w:r>
      <w:r w:rsidR="00F86E2B">
        <w:rPr>
          <w:rFonts w:asciiTheme="majorHAnsi" w:hAnsiTheme="majorHAnsi" w:cstheme="minorHAnsi"/>
          <w:sz w:val="24"/>
          <w:szCs w:val="24"/>
          <w:lang w:bidi="bn-IN"/>
        </w:rPr>
        <w:t>non-existent</w:t>
      </w:r>
      <w:r w:rsidRPr="00E04D35">
        <w:rPr>
          <w:rFonts w:asciiTheme="majorHAnsi" w:hAnsiTheme="majorHAnsi" w:cstheme="minorHAnsi"/>
          <w:sz w:val="24"/>
          <w:szCs w:val="24"/>
          <w:lang w:bidi="bn-IN"/>
        </w:rPr>
        <w:t>. There are huge gaps on capacity development of the teachers and education supports services providing agencies.</w:t>
      </w:r>
    </w:p>
    <w:p w14:paraId="5A880ACD" w14:textId="06F19F8C" w:rsidR="007E74C2" w:rsidRPr="00262493" w:rsidRDefault="007E74C2" w:rsidP="00262493">
      <w:pPr>
        <w:spacing w:line="276" w:lineRule="auto"/>
        <w:contextualSpacing/>
        <w:jc w:val="both"/>
        <w:rPr>
          <w:rFonts w:asciiTheme="majorHAnsi" w:hAnsiTheme="majorHAnsi" w:cstheme="minorHAnsi"/>
          <w:sz w:val="24"/>
          <w:szCs w:val="24"/>
          <w:cs/>
          <w:lang w:bidi="bn-IN"/>
        </w:rPr>
      </w:pPr>
      <w:r w:rsidRPr="00262493">
        <w:rPr>
          <w:rFonts w:asciiTheme="majorHAnsi" w:hAnsiTheme="majorHAnsi" w:cstheme="minorHAnsi"/>
          <w:sz w:val="24"/>
          <w:szCs w:val="24"/>
          <w:lang w:bidi="bn-IN"/>
        </w:rPr>
        <w:t xml:space="preserve">During Covid Pandemic situation Government is providing distance education through online platform. </w:t>
      </w:r>
      <w:r w:rsidR="005D7627">
        <w:rPr>
          <w:rFonts w:asciiTheme="majorHAnsi" w:hAnsiTheme="majorHAnsi" w:cstheme="minorHAnsi"/>
          <w:sz w:val="24"/>
          <w:szCs w:val="24"/>
          <w:lang w:bidi="bn-IN"/>
        </w:rPr>
        <w:t>This system is hardly accessible for the Deaf s</w:t>
      </w:r>
      <w:r w:rsidRPr="00262493">
        <w:rPr>
          <w:rFonts w:asciiTheme="majorHAnsi" w:hAnsiTheme="majorHAnsi" w:cstheme="minorHAnsi"/>
          <w:sz w:val="24"/>
          <w:szCs w:val="24"/>
          <w:lang w:bidi="bn-IN"/>
        </w:rPr>
        <w:t>tudents</w:t>
      </w:r>
      <w:r w:rsidR="005D7627">
        <w:rPr>
          <w:rFonts w:asciiTheme="majorHAnsi" w:hAnsiTheme="majorHAnsi" w:cstheme="minorHAnsi"/>
          <w:sz w:val="24"/>
          <w:szCs w:val="24"/>
          <w:lang w:bidi="bn-IN"/>
        </w:rPr>
        <w:t>, students with visual and intellectual disabilities.</w:t>
      </w:r>
      <w:r w:rsidRPr="00262493">
        <w:rPr>
          <w:rFonts w:asciiTheme="majorHAnsi" w:hAnsiTheme="majorHAnsi" w:cstheme="minorHAnsi"/>
          <w:sz w:val="24"/>
          <w:szCs w:val="24"/>
          <w:lang w:bidi="bn-IN"/>
        </w:rPr>
        <w:t xml:space="preserve"> participation access. </w:t>
      </w:r>
      <w:r w:rsidR="005D7627">
        <w:rPr>
          <w:rFonts w:asciiTheme="majorHAnsi" w:hAnsiTheme="majorHAnsi" w:cstheme="minorHAnsi"/>
          <w:sz w:val="24"/>
          <w:szCs w:val="24"/>
          <w:lang w:bidi="bn-IN"/>
        </w:rPr>
        <w:t xml:space="preserve">Most poor students with disabilities do not have access to </w:t>
      </w:r>
      <w:r w:rsidRPr="00262493">
        <w:rPr>
          <w:rFonts w:asciiTheme="majorHAnsi" w:hAnsiTheme="majorHAnsi" w:cstheme="minorHAnsi"/>
          <w:sz w:val="24"/>
          <w:szCs w:val="24"/>
          <w:lang w:bidi="bn-IN"/>
        </w:rPr>
        <w:t>technologi</w:t>
      </w:r>
      <w:r w:rsidR="005D7627">
        <w:rPr>
          <w:rFonts w:asciiTheme="majorHAnsi" w:hAnsiTheme="majorHAnsi" w:cstheme="minorHAnsi"/>
          <w:sz w:val="24"/>
          <w:szCs w:val="24"/>
          <w:lang w:bidi="bn-IN"/>
        </w:rPr>
        <w:t>es ,</w:t>
      </w:r>
      <w:r w:rsidRPr="00262493">
        <w:rPr>
          <w:rFonts w:asciiTheme="majorHAnsi" w:hAnsiTheme="majorHAnsi" w:cstheme="minorHAnsi"/>
          <w:sz w:val="24"/>
          <w:szCs w:val="24"/>
          <w:lang w:bidi="bn-IN"/>
        </w:rPr>
        <w:t>devices, internet services and</w:t>
      </w:r>
      <w:r w:rsidR="005D7627">
        <w:rPr>
          <w:rFonts w:asciiTheme="majorHAnsi" w:hAnsiTheme="majorHAnsi" w:cstheme="minorHAnsi"/>
          <w:sz w:val="24"/>
          <w:szCs w:val="24"/>
          <w:lang w:bidi="bn-IN"/>
        </w:rPr>
        <w:t xml:space="preserve"> they also lack IT </w:t>
      </w:r>
      <w:r w:rsidRPr="00262493">
        <w:rPr>
          <w:rFonts w:asciiTheme="majorHAnsi" w:hAnsiTheme="majorHAnsi" w:cstheme="minorHAnsi"/>
          <w:sz w:val="24"/>
          <w:szCs w:val="24"/>
          <w:lang w:bidi="bn-IN"/>
        </w:rPr>
        <w:t xml:space="preserve"> skills</w:t>
      </w:r>
      <w:r w:rsidR="005D7627">
        <w:rPr>
          <w:rFonts w:asciiTheme="majorHAnsi" w:hAnsiTheme="majorHAnsi" w:cstheme="minorHAnsi"/>
          <w:sz w:val="24"/>
          <w:szCs w:val="24"/>
          <w:lang w:bidi="bn-IN"/>
        </w:rPr>
        <w:t>.</w:t>
      </w:r>
    </w:p>
    <w:p w14:paraId="30134E77" w14:textId="687B02EB" w:rsidR="0058313A" w:rsidRPr="00E04D35" w:rsidRDefault="007E74C2" w:rsidP="00C505E2">
      <w:p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Recently all the special schools for learners with disability and integrated schools for learners with visual disability are fully closed</w:t>
      </w:r>
      <w:r w:rsidR="00BD220F" w:rsidRPr="00E04D35">
        <w:rPr>
          <w:rFonts w:asciiTheme="majorHAnsi" w:hAnsiTheme="majorHAnsi" w:cstheme="minorHAnsi"/>
          <w:color w:val="000000"/>
          <w:spacing w:val="-1"/>
          <w:sz w:val="24"/>
          <w:szCs w:val="24"/>
        </w:rPr>
        <w:t xml:space="preserve"> </w:t>
      </w:r>
      <w:r w:rsidRPr="00E04D35">
        <w:rPr>
          <w:rFonts w:asciiTheme="majorHAnsi" w:hAnsiTheme="majorHAnsi" w:cstheme="minorHAnsi"/>
          <w:color w:val="000000"/>
          <w:spacing w:val="-1"/>
          <w:sz w:val="24"/>
          <w:szCs w:val="24"/>
        </w:rPr>
        <w:t xml:space="preserve">down. There is no regular communications and follow up with the special schools learners and their parents to get progress updates. Even, the non-government special schools set up are already stopped and most of the trained teachers, counsellors and care givers are left </w:t>
      </w:r>
      <w:r w:rsidR="005D7627">
        <w:rPr>
          <w:rFonts w:asciiTheme="majorHAnsi" w:hAnsiTheme="majorHAnsi" w:cstheme="minorHAnsi"/>
          <w:color w:val="000000"/>
          <w:spacing w:val="-1"/>
          <w:sz w:val="24"/>
          <w:szCs w:val="24"/>
        </w:rPr>
        <w:t xml:space="preserve">cities </w:t>
      </w:r>
      <w:r w:rsidRPr="00E04D35">
        <w:rPr>
          <w:rFonts w:asciiTheme="majorHAnsi" w:hAnsiTheme="majorHAnsi" w:cstheme="minorHAnsi"/>
          <w:color w:val="000000"/>
          <w:spacing w:val="-1"/>
          <w:sz w:val="24"/>
          <w:szCs w:val="24"/>
        </w:rPr>
        <w:t>due to</w:t>
      </w:r>
      <w:r w:rsidR="005D7627">
        <w:rPr>
          <w:rFonts w:asciiTheme="majorHAnsi" w:hAnsiTheme="majorHAnsi" w:cstheme="minorHAnsi"/>
          <w:color w:val="000000"/>
          <w:spacing w:val="-1"/>
          <w:sz w:val="24"/>
          <w:szCs w:val="24"/>
        </w:rPr>
        <w:t xml:space="preserve"> livelihood crisis as many of them have lost jobs. </w:t>
      </w:r>
    </w:p>
    <w:p w14:paraId="30360B87" w14:textId="77777777" w:rsidR="0058313A" w:rsidRPr="00E04D35" w:rsidRDefault="0058313A" w:rsidP="00C505E2">
      <w:p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RECOMMENDATIONS (Art 24)</w:t>
      </w:r>
    </w:p>
    <w:p w14:paraId="24651814" w14:textId="3121E5A6" w:rsidR="0058313A" w:rsidRPr="00E04D35" w:rsidRDefault="00BD220F" w:rsidP="00C12B6C">
      <w:pPr>
        <w:pStyle w:val="ListParagraph"/>
        <w:numPr>
          <w:ilvl w:val="0"/>
          <w:numId w:val="45"/>
        </w:numPr>
        <w:spacing w:line="276" w:lineRule="auto"/>
        <w:rPr>
          <w:rFonts w:asciiTheme="majorHAnsi" w:hAnsiTheme="majorHAnsi" w:cstheme="minorHAnsi"/>
          <w:sz w:val="24"/>
          <w:szCs w:val="24"/>
        </w:rPr>
      </w:pPr>
      <w:r w:rsidRPr="00E04D35">
        <w:rPr>
          <w:rFonts w:asciiTheme="majorHAnsi" w:hAnsiTheme="majorHAnsi" w:cstheme="minorHAnsi"/>
          <w:sz w:val="24"/>
          <w:szCs w:val="24"/>
        </w:rPr>
        <w:t>Create and implement a</w:t>
      </w:r>
      <w:r w:rsidR="0058313A" w:rsidRPr="00E04D35">
        <w:rPr>
          <w:rFonts w:asciiTheme="majorHAnsi" w:hAnsiTheme="majorHAnsi" w:cstheme="minorHAnsi"/>
          <w:sz w:val="24"/>
          <w:szCs w:val="24"/>
        </w:rPr>
        <w:t xml:space="preserve"> robust and expedient</w:t>
      </w:r>
      <w:r w:rsidR="001E6DED">
        <w:rPr>
          <w:rFonts w:asciiTheme="majorHAnsi" w:hAnsiTheme="majorHAnsi" w:cstheme="minorHAnsi"/>
          <w:sz w:val="24"/>
          <w:szCs w:val="24"/>
        </w:rPr>
        <w:t xml:space="preserve"> scribe / writer</w:t>
      </w:r>
      <w:r w:rsidR="00314058" w:rsidRPr="00E04D35">
        <w:rPr>
          <w:rFonts w:asciiTheme="majorHAnsi" w:hAnsiTheme="majorHAnsi" w:cstheme="minorHAnsi"/>
          <w:sz w:val="24"/>
          <w:szCs w:val="24"/>
        </w:rPr>
        <w:t xml:space="preserve"> policy </w:t>
      </w:r>
    </w:p>
    <w:p w14:paraId="67E42D32" w14:textId="40691D26" w:rsidR="00314058" w:rsidRPr="00E04D35" w:rsidRDefault="00D30EF6" w:rsidP="00C12B6C">
      <w:pPr>
        <w:pStyle w:val="ListParagraph"/>
        <w:numPr>
          <w:ilvl w:val="0"/>
          <w:numId w:val="45"/>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Increase and strengthen coordination </w:t>
      </w:r>
      <w:r w:rsidR="00314058" w:rsidRPr="00E04D35">
        <w:rPr>
          <w:rFonts w:asciiTheme="majorHAnsi" w:hAnsiTheme="majorHAnsi" w:cstheme="minorHAnsi"/>
          <w:sz w:val="24"/>
          <w:szCs w:val="24"/>
        </w:rPr>
        <w:t xml:space="preserve">between </w:t>
      </w:r>
      <w:r w:rsidR="000B7C5C" w:rsidRPr="00E04D35">
        <w:rPr>
          <w:rFonts w:asciiTheme="majorHAnsi" w:hAnsiTheme="majorHAnsi" w:cstheme="minorHAnsi"/>
          <w:sz w:val="24"/>
          <w:szCs w:val="24"/>
        </w:rPr>
        <w:t xml:space="preserve">District and </w:t>
      </w:r>
      <w:r w:rsidR="001E6DED">
        <w:rPr>
          <w:rFonts w:asciiTheme="majorHAnsi" w:hAnsiTheme="majorHAnsi" w:cstheme="minorHAnsi"/>
          <w:sz w:val="24"/>
          <w:szCs w:val="24"/>
        </w:rPr>
        <w:t xml:space="preserve">sub-district </w:t>
      </w:r>
      <w:r w:rsidR="00314058" w:rsidRPr="00E04D35">
        <w:rPr>
          <w:rFonts w:asciiTheme="majorHAnsi" w:hAnsiTheme="majorHAnsi" w:cstheme="minorHAnsi"/>
          <w:sz w:val="24"/>
          <w:szCs w:val="24"/>
        </w:rPr>
        <w:t>Education</w:t>
      </w:r>
      <w:r w:rsidR="001E6DED">
        <w:rPr>
          <w:rFonts w:asciiTheme="majorHAnsi" w:hAnsiTheme="majorHAnsi" w:cstheme="minorHAnsi"/>
          <w:sz w:val="24"/>
          <w:szCs w:val="24"/>
        </w:rPr>
        <w:t xml:space="preserve"> offices</w:t>
      </w:r>
      <w:r w:rsidR="00314058" w:rsidRPr="00E04D35">
        <w:rPr>
          <w:rFonts w:asciiTheme="majorHAnsi" w:hAnsiTheme="majorHAnsi" w:cstheme="minorHAnsi"/>
          <w:sz w:val="24"/>
          <w:szCs w:val="24"/>
        </w:rPr>
        <w:t xml:space="preserve"> and Social Welfare Offices to ensure </w:t>
      </w:r>
      <w:r w:rsidR="001E6DED">
        <w:rPr>
          <w:rFonts w:asciiTheme="majorHAnsi" w:hAnsiTheme="majorHAnsi" w:cstheme="minorHAnsi"/>
          <w:sz w:val="24"/>
          <w:szCs w:val="24"/>
        </w:rPr>
        <w:t xml:space="preserve">enrolment of </w:t>
      </w:r>
      <w:r w:rsidR="00314058" w:rsidRPr="00E04D35">
        <w:rPr>
          <w:rFonts w:asciiTheme="majorHAnsi" w:hAnsiTheme="majorHAnsi" w:cstheme="minorHAnsi"/>
          <w:sz w:val="24"/>
          <w:szCs w:val="24"/>
        </w:rPr>
        <w:t>children with disabilities</w:t>
      </w:r>
      <w:r w:rsidR="001E6DED">
        <w:rPr>
          <w:rFonts w:asciiTheme="majorHAnsi" w:hAnsiTheme="majorHAnsi" w:cstheme="minorHAnsi"/>
          <w:sz w:val="24"/>
          <w:szCs w:val="24"/>
        </w:rPr>
        <w:t xml:space="preserve"> with primary education</w:t>
      </w:r>
      <w:r w:rsidR="00314058" w:rsidRPr="00E04D35">
        <w:rPr>
          <w:rFonts w:asciiTheme="majorHAnsi" w:hAnsiTheme="majorHAnsi" w:cstheme="minorHAnsi"/>
          <w:sz w:val="24"/>
          <w:szCs w:val="24"/>
        </w:rPr>
        <w:t>.</w:t>
      </w:r>
    </w:p>
    <w:p w14:paraId="37A6BA5F" w14:textId="77777777" w:rsidR="00882286" w:rsidRPr="00E04D35" w:rsidRDefault="00882286" w:rsidP="00C505E2">
      <w:pPr>
        <w:pStyle w:val="ListParagraph"/>
        <w:spacing w:line="276" w:lineRule="auto"/>
        <w:ind w:left="360"/>
        <w:rPr>
          <w:rFonts w:asciiTheme="majorHAnsi" w:hAnsiTheme="majorHAnsi" w:cstheme="minorHAnsi"/>
          <w:sz w:val="24"/>
          <w:szCs w:val="24"/>
        </w:rPr>
      </w:pPr>
    </w:p>
    <w:p w14:paraId="124894DF" w14:textId="77777777" w:rsidR="007E74C2" w:rsidRPr="00E04D35" w:rsidRDefault="007E74C2" w:rsidP="00C505E2">
      <w:pPr>
        <w:spacing w:after="200" w:line="276" w:lineRule="auto"/>
        <w:contextualSpacing/>
        <w:jc w:val="both"/>
        <w:rPr>
          <w:rFonts w:asciiTheme="majorHAnsi" w:hAnsiTheme="majorHAnsi" w:cstheme="minorHAnsi"/>
          <w:sz w:val="24"/>
          <w:szCs w:val="24"/>
        </w:rPr>
      </w:pPr>
    </w:p>
    <w:p w14:paraId="0583F7FF" w14:textId="77777777" w:rsidR="007E74C2" w:rsidRPr="00E04D35" w:rsidRDefault="007E74C2" w:rsidP="00C505E2">
      <w:pPr>
        <w:pStyle w:val="Heading2"/>
        <w:spacing w:line="276" w:lineRule="auto"/>
        <w:rPr>
          <w:rFonts w:eastAsia="Calibri" w:cstheme="minorHAnsi"/>
          <w:b/>
          <w:color w:val="auto"/>
          <w:sz w:val="24"/>
          <w:szCs w:val="24"/>
        </w:rPr>
      </w:pPr>
      <w:bookmarkStart w:id="24" w:name="_Toc109345713"/>
      <w:r w:rsidRPr="00E04D35">
        <w:rPr>
          <w:rFonts w:eastAsia="Calibri" w:cstheme="minorHAnsi"/>
          <w:b/>
          <w:color w:val="auto"/>
          <w:sz w:val="24"/>
          <w:szCs w:val="24"/>
        </w:rPr>
        <w:t>Article 25: Right to Health</w:t>
      </w:r>
      <w:bookmarkEnd w:id="24"/>
    </w:p>
    <w:p w14:paraId="32CDA1F7" w14:textId="77777777" w:rsidR="00A777A5" w:rsidRPr="00E04D35" w:rsidRDefault="00A777A5" w:rsidP="00C505E2">
      <w:pPr>
        <w:pStyle w:val="ListParagraph"/>
        <w:spacing w:line="276" w:lineRule="auto"/>
        <w:ind w:left="360"/>
        <w:jc w:val="both"/>
        <w:rPr>
          <w:rFonts w:asciiTheme="majorHAnsi" w:hAnsiTheme="majorHAnsi" w:cstheme="minorHAnsi"/>
          <w:sz w:val="24"/>
          <w:szCs w:val="24"/>
        </w:rPr>
      </w:pPr>
    </w:p>
    <w:p w14:paraId="15CB60A4" w14:textId="546D6B70" w:rsidR="00882286" w:rsidRPr="00E04D35" w:rsidRDefault="009B23DA" w:rsidP="00C505E2">
      <w:pPr>
        <w:pStyle w:val="ListParagraph"/>
        <w:numPr>
          <w:ilvl w:val="0"/>
          <w:numId w:val="20"/>
        </w:numPr>
        <w:spacing w:line="276" w:lineRule="auto"/>
        <w:jc w:val="both"/>
        <w:rPr>
          <w:rFonts w:asciiTheme="majorHAnsi" w:hAnsiTheme="majorHAnsi"/>
          <w:sz w:val="24"/>
          <w:szCs w:val="24"/>
        </w:rPr>
      </w:pPr>
      <w:r w:rsidRPr="00E04D35">
        <w:rPr>
          <w:rFonts w:asciiTheme="majorHAnsi" w:hAnsiTheme="majorHAnsi"/>
          <w:sz w:val="24"/>
          <w:szCs w:val="24"/>
        </w:rPr>
        <w:t>The ‘Bangabandhu Shurokkha Bima’ is a recent government initiative to</w:t>
      </w:r>
      <w:r w:rsidR="00882286" w:rsidRPr="00E04D35">
        <w:rPr>
          <w:rFonts w:asciiTheme="majorHAnsi" w:hAnsiTheme="majorHAnsi"/>
          <w:sz w:val="24"/>
          <w:szCs w:val="24"/>
        </w:rPr>
        <w:t xml:space="preserve"> ensure health insurance for </w:t>
      </w:r>
      <w:r w:rsidRPr="00E04D35">
        <w:rPr>
          <w:rFonts w:asciiTheme="majorHAnsi" w:hAnsiTheme="majorHAnsi"/>
          <w:sz w:val="24"/>
          <w:szCs w:val="24"/>
        </w:rPr>
        <w:t>persons with disabilities. However, only persons with NDD can avail this insurance</w:t>
      </w:r>
      <w:r w:rsidR="00882286" w:rsidRPr="00E04D35">
        <w:rPr>
          <w:rFonts w:asciiTheme="majorHAnsi" w:hAnsiTheme="majorHAnsi"/>
          <w:sz w:val="24"/>
          <w:szCs w:val="24"/>
        </w:rPr>
        <w:t>.</w:t>
      </w:r>
    </w:p>
    <w:p w14:paraId="36473A3D" w14:textId="064A7C41" w:rsidR="00882286" w:rsidRPr="00E04D35" w:rsidRDefault="009B23DA" w:rsidP="00C505E2">
      <w:pPr>
        <w:pStyle w:val="ListParagraph"/>
        <w:numPr>
          <w:ilvl w:val="0"/>
          <w:numId w:val="20"/>
        </w:numPr>
        <w:spacing w:line="276" w:lineRule="auto"/>
        <w:jc w:val="both"/>
        <w:rPr>
          <w:rFonts w:asciiTheme="majorHAnsi" w:hAnsiTheme="majorHAnsi"/>
          <w:sz w:val="24"/>
          <w:szCs w:val="24"/>
        </w:rPr>
      </w:pPr>
      <w:r w:rsidRPr="00E04D35">
        <w:rPr>
          <w:rFonts w:asciiTheme="majorHAnsi" w:hAnsiTheme="majorHAnsi"/>
          <w:sz w:val="24"/>
          <w:szCs w:val="24"/>
        </w:rPr>
        <w:t>A</w:t>
      </w:r>
      <w:r w:rsidR="00882286" w:rsidRPr="00E04D35">
        <w:rPr>
          <w:rFonts w:asciiTheme="majorHAnsi" w:hAnsiTheme="majorHAnsi"/>
          <w:sz w:val="24"/>
          <w:szCs w:val="24"/>
        </w:rPr>
        <w:t xml:space="preserve"> Standard </w:t>
      </w:r>
      <w:r w:rsidRPr="00E04D35">
        <w:rPr>
          <w:rFonts w:asciiTheme="majorHAnsi" w:hAnsiTheme="majorHAnsi"/>
          <w:sz w:val="24"/>
          <w:szCs w:val="24"/>
        </w:rPr>
        <w:t xml:space="preserve">Operational Procedure </w:t>
      </w:r>
      <w:r w:rsidR="00882286" w:rsidRPr="00E04D35">
        <w:rPr>
          <w:rFonts w:asciiTheme="majorHAnsi" w:hAnsiTheme="majorHAnsi"/>
          <w:sz w:val="24"/>
          <w:szCs w:val="24"/>
        </w:rPr>
        <w:t>(SOP)</w:t>
      </w:r>
      <w:r w:rsidRPr="00E04D35">
        <w:rPr>
          <w:rFonts w:asciiTheme="majorHAnsi" w:hAnsiTheme="majorHAnsi"/>
          <w:sz w:val="24"/>
          <w:szCs w:val="24"/>
        </w:rPr>
        <w:t xml:space="preserve"> has been developed for the </w:t>
      </w:r>
      <w:r w:rsidR="00882286" w:rsidRPr="00E04D35">
        <w:rPr>
          <w:rFonts w:asciiTheme="majorHAnsi" w:hAnsiTheme="majorHAnsi"/>
          <w:sz w:val="24"/>
          <w:szCs w:val="24"/>
        </w:rPr>
        <w:t xml:space="preserve">Clinical </w:t>
      </w:r>
      <w:r w:rsidRPr="00E04D35">
        <w:rPr>
          <w:rFonts w:asciiTheme="majorHAnsi" w:hAnsiTheme="majorHAnsi"/>
          <w:sz w:val="24"/>
          <w:szCs w:val="24"/>
        </w:rPr>
        <w:t>Contraception Services Delivery Program</w:t>
      </w:r>
      <w:r w:rsidR="00882286" w:rsidRPr="00E04D35">
        <w:rPr>
          <w:rFonts w:asciiTheme="majorHAnsi" w:hAnsiTheme="majorHAnsi"/>
          <w:sz w:val="24"/>
          <w:szCs w:val="24"/>
        </w:rPr>
        <w:t xml:space="preserve"> of </w:t>
      </w:r>
      <w:r w:rsidRPr="00E04D35">
        <w:rPr>
          <w:rFonts w:asciiTheme="majorHAnsi" w:hAnsiTheme="majorHAnsi"/>
          <w:sz w:val="24"/>
          <w:szCs w:val="24"/>
        </w:rPr>
        <w:t xml:space="preserve">the </w:t>
      </w:r>
      <w:r w:rsidR="00882286" w:rsidRPr="00E04D35">
        <w:rPr>
          <w:rFonts w:asciiTheme="majorHAnsi" w:hAnsiTheme="majorHAnsi"/>
          <w:sz w:val="24"/>
          <w:szCs w:val="24"/>
        </w:rPr>
        <w:t>Directorate</w:t>
      </w:r>
      <w:r w:rsidRPr="00E04D35">
        <w:rPr>
          <w:rFonts w:asciiTheme="majorHAnsi" w:hAnsiTheme="majorHAnsi"/>
          <w:sz w:val="24"/>
          <w:szCs w:val="24"/>
        </w:rPr>
        <w:t xml:space="preserve"> General</w:t>
      </w:r>
      <w:r w:rsidR="00882286" w:rsidRPr="00E04D35">
        <w:rPr>
          <w:rFonts w:asciiTheme="majorHAnsi" w:hAnsiTheme="majorHAnsi"/>
          <w:sz w:val="24"/>
          <w:szCs w:val="24"/>
        </w:rPr>
        <w:t xml:space="preserve"> of </w:t>
      </w:r>
      <w:r w:rsidRPr="00E04D35">
        <w:rPr>
          <w:rFonts w:asciiTheme="majorHAnsi" w:hAnsiTheme="majorHAnsi"/>
          <w:sz w:val="24"/>
          <w:szCs w:val="24"/>
        </w:rPr>
        <w:t>Family Planning (DGFP) u</w:t>
      </w:r>
      <w:r w:rsidR="00882286" w:rsidRPr="00E04D35">
        <w:rPr>
          <w:rFonts w:asciiTheme="majorHAnsi" w:hAnsiTheme="majorHAnsi"/>
          <w:sz w:val="24"/>
          <w:szCs w:val="24"/>
        </w:rPr>
        <w:t xml:space="preserve">nder the </w:t>
      </w:r>
      <w:r w:rsidRPr="00E04D35">
        <w:rPr>
          <w:rFonts w:asciiTheme="majorHAnsi" w:hAnsiTheme="majorHAnsi"/>
          <w:sz w:val="24"/>
          <w:szCs w:val="24"/>
        </w:rPr>
        <w:t>Health Ministry,  which aims to make</w:t>
      </w:r>
      <w:r w:rsidR="00882286" w:rsidRPr="00E04D35">
        <w:rPr>
          <w:rFonts w:asciiTheme="majorHAnsi" w:hAnsiTheme="majorHAnsi"/>
          <w:sz w:val="24"/>
          <w:szCs w:val="24"/>
        </w:rPr>
        <w:t xml:space="preserve"> family planning services inclusive</w:t>
      </w:r>
      <w:r w:rsidRPr="00E04D35">
        <w:rPr>
          <w:rFonts w:asciiTheme="majorHAnsi" w:hAnsiTheme="majorHAnsi"/>
          <w:sz w:val="24"/>
          <w:szCs w:val="24"/>
        </w:rPr>
        <w:t xml:space="preserve"> for persons with disabilities</w:t>
      </w:r>
      <w:r w:rsidR="00882286" w:rsidRPr="00E04D35">
        <w:rPr>
          <w:rFonts w:asciiTheme="majorHAnsi" w:hAnsiTheme="majorHAnsi"/>
          <w:sz w:val="24"/>
          <w:szCs w:val="24"/>
        </w:rPr>
        <w:t>.</w:t>
      </w:r>
    </w:p>
    <w:p w14:paraId="6591F4A6" w14:textId="77777777" w:rsidR="00882286" w:rsidRPr="00E04D35" w:rsidRDefault="00882286" w:rsidP="00C505E2">
      <w:pPr>
        <w:pStyle w:val="ListParagraph"/>
        <w:spacing w:line="276" w:lineRule="auto"/>
        <w:ind w:left="360"/>
        <w:jc w:val="both"/>
        <w:rPr>
          <w:rFonts w:asciiTheme="majorHAnsi" w:hAnsiTheme="majorHAnsi" w:cstheme="minorHAnsi"/>
          <w:sz w:val="24"/>
          <w:szCs w:val="24"/>
        </w:rPr>
      </w:pPr>
    </w:p>
    <w:p w14:paraId="2B6370E1" w14:textId="77777777" w:rsidR="00A777A5" w:rsidRPr="00E04D35" w:rsidRDefault="00A777A5"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RECOMMENDATIONS (Art. 25)</w:t>
      </w:r>
    </w:p>
    <w:p w14:paraId="20EE22C9" w14:textId="01CBE662" w:rsidR="00882286" w:rsidRPr="00E04D35" w:rsidRDefault="007E74C2" w:rsidP="00C505E2">
      <w:pPr>
        <w:pStyle w:val="ListParagraph"/>
        <w:numPr>
          <w:ilvl w:val="0"/>
          <w:numId w:val="4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Disability related services should be mentioned and displayed in the citizen c</w:t>
      </w:r>
      <w:r w:rsidR="00A777A5" w:rsidRPr="00E04D35">
        <w:rPr>
          <w:rFonts w:asciiTheme="majorHAnsi" w:hAnsiTheme="majorHAnsi" w:cstheme="minorHAnsi"/>
          <w:sz w:val="24"/>
          <w:szCs w:val="24"/>
        </w:rPr>
        <w:t>h</w:t>
      </w:r>
      <w:r w:rsidRPr="00E04D35">
        <w:rPr>
          <w:rFonts w:asciiTheme="majorHAnsi" w:hAnsiTheme="majorHAnsi" w:cstheme="minorHAnsi"/>
          <w:sz w:val="24"/>
          <w:szCs w:val="24"/>
        </w:rPr>
        <w:t>arter of the health institutes</w:t>
      </w:r>
      <w:r w:rsidR="00A777A5" w:rsidRPr="00E04D35">
        <w:rPr>
          <w:rFonts w:asciiTheme="majorHAnsi" w:hAnsiTheme="majorHAnsi" w:cstheme="minorHAnsi"/>
          <w:sz w:val="24"/>
          <w:szCs w:val="24"/>
        </w:rPr>
        <w:t xml:space="preserve">. </w:t>
      </w:r>
      <w:r w:rsidRPr="00E04D35">
        <w:rPr>
          <w:rFonts w:asciiTheme="majorHAnsi" w:hAnsiTheme="majorHAnsi" w:cstheme="minorHAnsi"/>
          <w:sz w:val="24"/>
          <w:szCs w:val="24"/>
        </w:rPr>
        <w:t>Disability should be included in the regular reporting format of health services</w:t>
      </w:r>
      <w:r w:rsidR="00A777A5" w:rsidRPr="00E04D35">
        <w:rPr>
          <w:rFonts w:asciiTheme="majorHAnsi" w:hAnsiTheme="majorHAnsi" w:cstheme="minorHAnsi"/>
          <w:sz w:val="24"/>
          <w:szCs w:val="24"/>
        </w:rPr>
        <w:t xml:space="preserve">. </w:t>
      </w:r>
      <w:r w:rsidRPr="00E04D35">
        <w:rPr>
          <w:rFonts w:asciiTheme="majorHAnsi" w:hAnsiTheme="majorHAnsi" w:cstheme="minorHAnsi"/>
          <w:sz w:val="24"/>
          <w:szCs w:val="24"/>
        </w:rPr>
        <w:t>Local OPDs should be included to any kind</w:t>
      </w:r>
      <w:r w:rsidR="001E6DED">
        <w:rPr>
          <w:rFonts w:asciiTheme="majorHAnsi" w:hAnsiTheme="majorHAnsi" w:cstheme="minorHAnsi"/>
          <w:sz w:val="24"/>
          <w:szCs w:val="24"/>
        </w:rPr>
        <w:t xml:space="preserve"> of</w:t>
      </w:r>
      <w:r w:rsidRPr="00E04D35">
        <w:rPr>
          <w:rFonts w:asciiTheme="majorHAnsi" w:hAnsiTheme="majorHAnsi" w:cstheme="minorHAnsi"/>
          <w:sz w:val="24"/>
          <w:szCs w:val="24"/>
        </w:rPr>
        <w:t xml:space="preserve"> awareness raising program related to health services</w:t>
      </w:r>
      <w:r w:rsidR="00A777A5" w:rsidRPr="00E04D35">
        <w:rPr>
          <w:rFonts w:asciiTheme="majorHAnsi" w:hAnsiTheme="majorHAnsi" w:cstheme="minorHAnsi"/>
          <w:sz w:val="24"/>
          <w:szCs w:val="24"/>
        </w:rPr>
        <w:t xml:space="preserve">. </w:t>
      </w:r>
      <w:r w:rsidRPr="00E04D35">
        <w:rPr>
          <w:rFonts w:asciiTheme="majorHAnsi" w:hAnsiTheme="majorHAnsi" w:cstheme="minorHAnsi"/>
          <w:sz w:val="24"/>
          <w:szCs w:val="24"/>
        </w:rPr>
        <w:t>There should have good communication between Zila/Upozila Health and Social Welfare Offices.</w:t>
      </w:r>
    </w:p>
    <w:p w14:paraId="6AB93197" w14:textId="77777777" w:rsidR="00882286" w:rsidRPr="00E04D35" w:rsidRDefault="00882286" w:rsidP="00C505E2">
      <w:pPr>
        <w:pStyle w:val="ListParagraph"/>
        <w:numPr>
          <w:ilvl w:val="0"/>
          <w:numId w:val="40"/>
        </w:numPr>
        <w:spacing w:line="276" w:lineRule="auto"/>
        <w:jc w:val="both"/>
        <w:rPr>
          <w:rFonts w:asciiTheme="majorHAnsi" w:hAnsiTheme="majorHAnsi" w:cstheme="minorHAnsi"/>
          <w:sz w:val="24"/>
          <w:szCs w:val="24"/>
        </w:rPr>
      </w:pPr>
      <w:r w:rsidRPr="00E04D35">
        <w:rPr>
          <w:rFonts w:asciiTheme="majorHAnsi" w:hAnsiTheme="majorHAnsi"/>
          <w:sz w:val="24"/>
          <w:szCs w:val="24"/>
        </w:rPr>
        <w:t>ensure health insurance for all types of persons with disabilities.</w:t>
      </w:r>
    </w:p>
    <w:p w14:paraId="5DB04D03" w14:textId="1B90243B" w:rsidR="00882286" w:rsidRPr="00E04D35" w:rsidRDefault="00882286" w:rsidP="00C505E2">
      <w:pPr>
        <w:pStyle w:val="ListParagraph"/>
        <w:numPr>
          <w:ilvl w:val="0"/>
          <w:numId w:val="40"/>
        </w:numPr>
        <w:spacing w:line="276" w:lineRule="auto"/>
        <w:jc w:val="both"/>
        <w:rPr>
          <w:rFonts w:asciiTheme="majorHAnsi" w:hAnsiTheme="majorHAnsi" w:cstheme="minorHAnsi"/>
          <w:sz w:val="24"/>
          <w:szCs w:val="24"/>
        </w:rPr>
      </w:pPr>
      <w:r w:rsidRPr="00E04D35">
        <w:rPr>
          <w:rFonts w:asciiTheme="majorHAnsi" w:hAnsiTheme="majorHAnsi"/>
          <w:sz w:val="24"/>
          <w:szCs w:val="24"/>
        </w:rPr>
        <w:t xml:space="preserve">Incorporate </w:t>
      </w:r>
      <w:r w:rsidR="001E6DED">
        <w:rPr>
          <w:rFonts w:asciiTheme="majorHAnsi" w:hAnsiTheme="majorHAnsi"/>
          <w:sz w:val="24"/>
          <w:szCs w:val="24"/>
        </w:rPr>
        <w:t>d</w:t>
      </w:r>
      <w:r w:rsidRPr="00E04D35">
        <w:rPr>
          <w:rFonts w:asciiTheme="majorHAnsi" w:hAnsiTheme="majorHAnsi"/>
          <w:sz w:val="24"/>
          <w:szCs w:val="24"/>
        </w:rPr>
        <w:t xml:space="preserve">ata of persons with disabilities in MIS of DGFP  and DG health to provide disability disaggregated Data of patient with disabilities. </w:t>
      </w:r>
    </w:p>
    <w:p w14:paraId="4F876027" w14:textId="77777777" w:rsidR="00882286" w:rsidRPr="00E04D35" w:rsidRDefault="00882286"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 </w:t>
      </w:r>
    </w:p>
    <w:p w14:paraId="17809FDF" w14:textId="77777777" w:rsidR="007E74C2" w:rsidRPr="00E04D35" w:rsidRDefault="007E74C2" w:rsidP="00C505E2">
      <w:pPr>
        <w:pStyle w:val="Heading2"/>
        <w:spacing w:line="276" w:lineRule="auto"/>
        <w:jc w:val="both"/>
        <w:rPr>
          <w:rFonts w:eastAsia="Calibri" w:cstheme="minorHAnsi"/>
          <w:b/>
          <w:color w:val="000000"/>
          <w:sz w:val="24"/>
          <w:szCs w:val="24"/>
          <w:lang w:val="en-GB"/>
        </w:rPr>
      </w:pPr>
      <w:bookmarkStart w:id="25" w:name="_Toc109345714"/>
      <w:r w:rsidRPr="00E04D35">
        <w:rPr>
          <w:rFonts w:eastAsia="Calibri" w:cstheme="minorHAnsi"/>
          <w:b/>
          <w:color w:val="000000"/>
          <w:sz w:val="24"/>
          <w:szCs w:val="24"/>
          <w:lang w:val="en-GB"/>
        </w:rPr>
        <w:t>Article 27: Work and Employment</w:t>
      </w:r>
      <w:bookmarkEnd w:id="25"/>
    </w:p>
    <w:p w14:paraId="3C81F079" w14:textId="47BEC1AC" w:rsidR="00E6278E" w:rsidRPr="00E04D35" w:rsidRDefault="00A777A5" w:rsidP="00C505E2">
      <w:pPr>
        <w:pStyle w:val="ListParagraph"/>
        <w:numPr>
          <w:ilvl w:val="0"/>
          <w:numId w:val="20"/>
        </w:numPr>
        <w:spacing w:line="276" w:lineRule="auto"/>
        <w:contextualSpacing/>
        <w:jc w:val="both"/>
        <w:rPr>
          <w:rFonts w:asciiTheme="majorHAnsi" w:hAnsiTheme="majorHAnsi" w:cstheme="minorHAnsi"/>
          <w:sz w:val="24"/>
          <w:szCs w:val="24"/>
          <w:lang w:bidi="bn-IN"/>
        </w:rPr>
      </w:pPr>
      <w:r w:rsidRPr="00E04D35">
        <w:rPr>
          <w:rFonts w:asciiTheme="majorHAnsi" w:hAnsiTheme="majorHAnsi" w:cstheme="minorHAnsi"/>
          <w:color w:val="000000"/>
          <w:spacing w:val="-1"/>
          <w:sz w:val="24"/>
          <w:szCs w:val="24"/>
        </w:rPr>
        <w:t>In 2018, through a gazette notification, the government canceled the quota system for persons with disabilities in 1</w:t>
      </w:r>
      <w:r w:rsidRPr="00E04D35">
        <w:rPr>
          <w:rFonts w:asciiTheme="majorHAnsi" w:hAnsiTheme="majorHAnsi" w:cstheme="minorHAnsi"/>
          <w:color w:val="000000"/>
          <w:spacing w:val="-1"/>
          <w:sz w:val="24"/>
          <w:szCs w:val="24"/>
          <w:vertAlign w:val="superscript"/>
        </w:rPr>
        <w:t>st</w:t>
      </w:r>
      <w:r w:rsidRPr="00E04D35">
        <w:rPr>
          <w:rFonts w:asciiTheme="majorHAnsi" w:hAnsiTheme="majorHAnsi" w:cstheme="minorHAnsi"/>
          <w:color w:val="000000"/>
          <w:spacing w:val="-1"/>
          <w:sz w:val="24"/>
          <w:szCs w:val="24"/>
        </w:rPr>
        <w:t xml:space="preserve"> class and 2</w:t>
      </w:r>
      <w:r w:rsidRPr="00E04D35">
        <w:rPr>
          <w:rFonts w:asciiTheme="majorHAnsi" w:hAnsiTheme="majorHAnsi" w:cstheme="minorHAnsi"/>
          <w:color w:val="000000"/>
          <w:spacing w:val="-1"/>
          <w:sz w:val="24"/>
          <w:szCs w:val="24"/>
          <w:vertAlign w:val="superscript"/>
        </w:rPr>
        <w:t>nd</w:t>
      </w:r>
      <w:r w:rsidRPr="00E04D35">
        <w:rPr>
          <w:rFonts w:asciiTheme="majorHAnsi" w:hAnsiTheme="majorHAnsi" w:cstheme="minorHAnsi"/>
          <w:color w:val="000000"/>
          <w:spacing w:val="-1"/>
          <w:sz w:val="24"/>
          <w:szCs w:val="24"/>
        </w:rPr>
        <w:t xml:space="preserve"> class positions in public services.</w:t>
      </w:r>
    </w:p>
    <w:p w14:paraId="5FF33037" w14:textId="7C18CF4E" w:rsidR="00E6278E" w:rsidRDefault="00E6278E"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 xml:space="preserve">The finance Act 2020 </w:t>
      </w:r>
      <w:r w:rsidR="00365198">
        <w:rPr>
          <w:rFonts w:asciiTheme="majorHAnsi" w:hAnsiTheme="majorHAnsi" w:cstheme="minorHAnsi"/>
          <w:color w:val="000000"/>
          <w:spacing w:val="-1"/>
          <w:sz w:val="24"/>
          <w:szCs w:val="24"/>
        </w:rPr>
        <w:t>makes</w:t>
      </w:r>
      <w:r w:rsidR="00365198" w:rsidRPr="00E04D35">
        <w:rPr>
          <w:rFonts w:asciiTheme="majorHAnsi" w:hAnsiTheme="majorHAnsi" w:cstheme="minorHAnsi"/>
          <w:color w:val="000000"/>
          <w:spacing w:val="-1"/>
          <w:sz w:val="24"/>
          <w:szCs w:val="24"/>
        </w:rPr>
        <w:t xml:space="preserve"> </w:t>
      </w:r>
      <w:r w:rsidRPr="00E04D35">
        <w:rPr>
          <w:rFonts w:asciiTheme="majorHAnsi" w:hAnsiTheme="majorHAnsi" w:cstheme="minorHAnsi"/>
          <w:color w:val="000000"/>
          <w:spacing w:val="-1"/>
          <w:sz w:val="24"/>
          <w:szCs w:val="24"/>
        </w:rPr>
        <w:t>a provision of</w:t>
      </w:r>
      <w:r w:rsidR="00A777A5" w:rsidRPr="00E04D35">
        <w:rPr>
          <w:rFonts w:asciiTheme="majorHAnsi" w:hAnsiTheme="majorHAnsi" w:cstheme="minorHAnsi"/>
          <w:color w:val="000000"/>
          <w:spacing w:val="-1"/>
          <w:sz w:val="24"/>
          <w:szCs w:val="24"/>
        </w:rPr>
        <w:t xml:space="preserve"> </w:t>
      </w:r>
      <w:r w:rsidRPr="00E04D35">
        <w:rPr>
          <w:rFonts w:asciiTheme="majorHAnsi" w:hAnsiTheme="majorHAnsi" w:cstheme="minorHAnsi"/>
          <w:color w:val="000000"/>
          <w:spacing w:val="-1"/>
          <w:sz w:val="24"/>
          <w:szCs w:val="24"/>
        </w:rPr>
        <w:t>10%</w:t>
      </w:r>
      <w:r w:rsidR="00A777A5" w:rsidRPr="00E04D35">
        <w:rPr>
          <w:rFonts w:asciiTheme="majorHAnsi" w:hAnsiTheme="majorHAnsi" w:cstheme="minorHAnsi"/>
          <w:color w:val="000000"/>
          <w:spacing w:val="-1"/>
          <w:sz w:val="24"/>
          <w:szCs w:val="24"/>
        </w:rPr>
        <w:t xml:space="preserve"> tax rebate for organizations who have 5% employees with disabilities.</w:t>
      </w:r>
      <w:r w:rsidRPr="00E04D35">
        <w:rPr>
          <w:rFonts w:asciiTheme="majorHAnsi" w:hAnsiTheme="majorHAnsi" w:cstheme="minorHAnsi"/>
          <w:color w:val="000000"/>
          <w:spacing w:val="-1"/>
          <w:sz w:val="24"/>
          <w:szCs w:val="24"/>
        </w:rPr>
        <w:t xml:space="preserve"> The same Act also imposes 5% additional tax upon educational institutions and service providing NGOs for failing to ensure accessibility. But unfortunately we do not have any information about execution of these provisions in Bangladesh.</w:t>
      </w:r>
    </w:p>
    <w:p w14:paraId="3C605F06" w14:textId="582A305C" w:rsidR="005E79DF" w:rsidRPr="00E04D35" w:rsidRDefault="005E79DF"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Pr>
          <w:rFonts w:asciiTheme="majorHAnsi" w:hAnsiTheme="majorHAnsi" w:cstheme="minorHAnsi"/>
          <w:color w:val="000000"/>
          <w:spacing w:val="-1"/>
          <w:sz w:val="24"/>
          <w:szCs w:val="24"/>
        </w:rPr>
        <w:t>The National Disability Action Plan of 2019 includes quota provisions but government has taken no measure to implement those provisions</w:t>
      </w:r>
    </w:p>
    <w:p w14:paraId="0F8D9B27" w14:textId="48ED8E03" w:rsidR="00E6278E" w:rsidRPr="00E04D35" w:rsidRDefault="00A777A5"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 xml:space="preserve">According to Directorate of Primary Education there are1600 primary school teachers with disabilities </w:t>
      </w:r>
      <w:r w:rsidR="001E6DED" w:rsidRPr="00E04D35">
        <w:rPr>
          <w:rFonts w:asciiTheme="majorHAnsi" w:hAnsiTheme="majorHAnsi" w:cstheme="minorHAnsi"/>
          <w:color w:val="000000"/>
          <w:spacing w:val="-1"/>
          <w:sz w:val="24"/>
          <w:szCs w:val="24"/>
        </w:rPr>
        <w:t>teaching in</w:t>
      </w:r>
      <w:r w:rsidRPr="00E04D35">
        <w:rPr>
          <w:rFonts w:asciiTheme="majorHAnsi" w:hAnsiTheme="majorHAnsi" w:cstheme="minorHAnsi"/>
          <w:color w:val="000000"/>
          <w:spacing w:val="-1"/>
          <w:sz w:val="24"/>
          <w:szCs w:val="24"/>
        </w:rPr>
        <w:t xml:space="preserve"> Government primary schools all over the country. Recently many government agencies are recruiting persons with disability which is not up to the expectation level considering </w:t>
      </w:r>
      <w:r w:rsidR="001E6DED">
        <w:rPr>
          <w:rFonts w:asciiTheme="majorHAnsi" w:hAnsiTheme="majorHAnsi" w:cstheme="minorHAnsi"/>
          <w:color w:val="000000"/>
          <w:spacing w:val="-1"/>
          <w:sz w:val="24"/>
          <w:szCs w:val="24"/>
        </w:rPr>
        <w:t>unemployed</w:t>
      </w:r>
      <w:r w:rsidRPr="00E04D35">
        <w:rPr>
          <w:rFonts w:asciiTheme="majorHAnsi" w:hAnsiTheme="majorHAnsi" w:cstheme="minorHAnsi"/>
          <w:color w:val="000000"/>
          <w:spacing w:val="-1"/>
          <w:sz w:val="24"/>
          <w:szCs w:val="24"/>
        </w:rPr>
        <w:t xml:space="preserve"> qualified youth and adults with </w:t>
      </w:r>
      <w:r w:rsidR="00E6278E" w:rsidRPr="00E04D35">
        <w:rPr>
          <w:rFonts w:asciiTheme="majorHAnsi" w:hAnsiTheme="majorHAnsi" w:cstheme="minorHAnsi"/>
          <w:color w:val="000000"/>
          <w:spacing w:val="-1"/>
          <w:sz w:val="24"/>
          <w:szCs w:val="24"/>
        </w:rPr>
        <w:t>disabilities</w:t>
      </w:r>
      <w:r w:rsidRPr="00E04D35">
        <w:rPr>
          <w:rFonts w:asciiTheme="majorHAnsi" w:hAnsiTheme="majorHAnsi" w:cstheme="minorHAnsi"/>
          <w:color w:val="000000"/>
          <w:spacing w:val="-1"/>
          <w:sz w:val="24"/>
          <w:szCs w:val="24"/>
        </w:rPr>
        <w:t xml:space="preserve"> mainly persons with physical</w:t>
      </w:r>
      <w:r w:rsidR="001E6DED">
        <w:rPr>
          <w:rFonts w:asciiTheme="majorHAnsi" w:hAnsiTheme="majorHAnsi" w:cstheme="minorHAnsi"/>
          <w:color w:val="000000"/>
          <w:spacing w:val="-1"/>
          <w:sz w:val="24"/>
          <w:szCs w:val="24"/>
        </w:rPr>
        <w:t xml:space="preserve"> disabilities, partially sighted persons </w:t>
      </w:r>
      <w:r w:rsidRPr="00E04D35">
        <w:rPr>
          <w:rFonts w:asciiTheme="majorHAnsi" w:hAnsiTheme="majorHAnsi" w:cstheme="minorHAnsi"/>
          <w:color w:val="000000"/>
          <w:spacing w:val="-1"/>
          <w:sz w:val="24"/>
          <w:szCs w:val="24"/>
        </w:rPr>
        <w:t>are</w:t>
      </w:r>
      <w:r w:rsidR="001E6DED">
        <w:rPr>
          <w:rFonts w:asciiTheme="majorHAnsi" w:hAnsiTheme="majorHAnsi" w:cstheme="minorHAnsi"/>
          <w:color w:val="000000"/>
          <w:spacing w:val="-1"/>
          <w:sz w:val="24"/>
          <w:szCs w:val="24"/>
        </w:rPr>
        <w:t xml:space="preserve"> being able to access labour market.</w:t>
      </w:r>
      <w:r w:rsidRPr="00E04D35">
        <w:rPr>
          <w:rFonts w:asciiTheme="majorHAnsi" w:hAnsiTheme="majorHAnsi" w:cstheme="minorHAnsi"/>
          <w:color w:val="000000"/>
          <w:spacing w:val="-1"/>
          <w:sz w:val="24"/>
          <w:szCs w:val="24"/>
        </w:rPr>
        <w:t xml:space="preserve"> </w:t>
      </w:r>
    </w:p>
    <w:p w14:paraId="1BDEF28D" w14:textId="77777777" w:rsidR="00E6278E" w:rsidRPr="00E04D35" w:rsidRDefault="00A777A5"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Recently the ministry of labor and employment has taken initiatives to formulate national employment policy followed by national skills development policy 2011 and national skills development strategies of persons with disability 2015 including government different plans considering state commitments towards marginalized community groups of people including persons with disability.</w:t>
      </w:r>
    </w:p>
    <w:p w14:paraId="530BC704" w14:textId="5ED5CBC9" w:rsidR="00E6278E" w:rsidRPr="00E04D35" w:rsidRDefault="00A777A5"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 xml:space="preserve">Recently the government and recognized non-government vocational and technical education-training institutions are addressing mild and moderate level of youth-adults with disability in their existing services delivery process. Government   directorate of technical education create access five percent </w:t>
      </w:r>
      <w:r w:rsidR="000857A5">
        <w:rPr>
          <w:rFonts w:asciiTheme="majorHAnsi" w:hAnsiTheme="majorHAnsi" w:cstheme="minorHAnsi"/>
          <w:color w:val="000000"/>
          <w:spacing w:val="-1"/>
          <w:sz w:val="24"/>
          <w:szCs w:val="24"/>
        </w:rPr>
        <w:t>quota</w:t>
      </w:r>
      <w:r w:rsidRPr="00E04D35">
        <w:rPr>
          <w:rFonts w:asciiTheme="majorHAnsi" w:hAnsiTheme="majorHAnsi" w:cstheme="minorHAnsi"/>
          <w:color w:val="000000"/>
          <w:spacing w:val="-1"/>
          <w:sz w:val="24"/>
          <w:szCs w:val="24"/>
        </w:rPr>
        <w:t xml:space="preserve"> mandatory for students with disability in admission process.</w:t>
      </w:r>
    </w:p>
    <w:p w14:paraId="05DEBC59" w14:textId="6564135A" w:rsidR="00E6278E" w:rsidRPr="00E04D35" w:rsidRDefault="00A777A5"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sz w:val="24"/>
          <w:szCs w:val="24"/>
          <w:lang w:bidi="bn-IN"/>
        </w:rPr>
        <w:t xml:space="preserve">Some other departments like, youth development, women and children </w:t>
      </w:r>
      <w:r w:rsidR="005E79DF" w:rsidRPr="00E04D35">
        <w:rPr>
          <w:rFonts w:asciiTheme="majorHAnsi" w:hAnsiTheme="majorHAnsi" w:cstheme="minorHAnsi"/>
          <w:sz w:val="24"/>
          <w:szCs w:val="24"/>
          <w:lang w:bidi="bn-IN"/>
        </w:rPr>
        <w:t>affairs</w:t>
      </w:r>
      <w:r w:rsidRPr="00E04D35">
        <w:rPr>
          <w:rFonts w:asciiTheme="majorHAnsi" w:hAnsiTheme="majorHAnsi" w:cstheme="minorHAnsi"/>
          <w:sz w:val="24"/>
          <w:szCs w:val="24"/>
          <w:lang w:bidi="bn-IN"/>
        </w:rPr>
        <w:t xml:space="preserve">, fisheries and </w:t>
      </w:r>
      <w:r w:rsidR="005E79DF" w:rsidRPr="00E04D35">
        <w:rPr>
          <w:rFonts w:asciiTheme="majorHAnsi" w:hAnsiTheme="majorHAnsi" w:cstheme="minorHAnsi"/>
          <w:sz w:val="24"/>
          <w:szCs w:val="24"/>
          <w:lang w:bidi="bn-IN"/>
        </w:rPr>
        <w:t>live stocks</w:t>
      </w:r>
      <w:r w:rsidRPr="00E04D35">
        <w:rPr>
          <w:rFonts w:asciiTheme="majorHAnsi" w:hAnsiTheme="majorHAnsi" w:cstheme="minorHAnsi"/>
          <w:sz w:val="24"/>
          <w:szCs w:val="24"/>
          <w:lang w:bidi="bn-IN"/>
        </w:rPr>
        <w:t xml:space="preserve">, agricultural extension department etc are also </w:t>
      </w:r>
      <w:r w:rsidR="005E79DF">
        <w:rPr>
          <w:rFonts w:asciiTheme="majorHAnsi" w:hAnsiTheme="majorHAnsi" w:cstheme="minorHAnsi"/>
          <w:sz w:val="24"/>
          <w:szCs w:val="24"/>
          <w:lang w:bidi="bn-IN"/>
        </w:rPr>
        <w:t xml:space="preserve">including </w:t>
      </w:r>
      <w:r w:rsidRPr="00E04D35">
        <w:rPr>
          <w:rFonts w:asciiTheme="majorHAnsi" w:hAnsiTheme="majorHAnsi" w:cstheme="minorHAnsi"/>
          <w:sz w:val="24"/>
          <w:szCs w:val="24"/>
          <w:lang w:bidi="bn-IN"/>
        </w:rPr>
        <w:t>trainees</w:t>
      </w:r>
      <w:r w:rsidR="005E79DF">
        <w:rPr>
          <w:rFonts w:asciiTheme="majorHAnsi" w:hAnsiTheme="majorHAnsi" w:cstheme="minorHAnsi"/>
          <w:sz w:val="24"/>
          <w:szCs w:val="24"/>
          <w:lang w:bidi="bn-IN"/>
        </w:rPr>
        <w:t xml:space="preserve"> who do not require support. </w:t>
      </w:r>
      <w:r w:rsidRPr="00E04D35">
        <w:rPr>
          <w:rFonts w:asciiTheme="majorHAnsi" w:hAnsiTheme="majorHAnsi" w:cstheme="minorHAnsi"/>
          <w:sz w:val="24"/>
          <w:szCs w:val="24"/>
          <w:lang w:bidi="bn-IN"/>
        </w:rPr>
        <w:t xml:space="preserve">in their existing skills development process. Sometimes these </w:t>
      </w:r>
      <w:r w:rsidR="005E79DF" w:rsidRPr="00E04D35">
        <w:rPr>
          <w:rFonts w:asciiTheme="majorHAnsi" w:hAnsiTheme="majorHAnsi" w:cstheme="minorHAnsi"/>
          <w:sz w:val="24"/>
          <w:szCs w:val="24"/>
          <w:lang w:bidi="bn-IN"/>
        </w:rPr>
        <w:t>authorities</w:t>
      </w:r>
      <w:r w:rsidRPr="00E04D35">
        <w:rPr>
          <w:rFonts w:asciiTheme="majorHAnsi" w:hAnsiTheme="majorHAnsi" w:cstheme="minorHAnsi"/>
          <w:sz w:val="24"/>
          <w:szCs w:val="24"/>
          <w:lang w:bidi="bn-IN"/>
        </w:rPr>
        <w:t xml:space="preserve"> are organizing special training courses for trainees with disability considering the context and requests.</w:t>
      </w:r>
    </w:p>
    <w:p w14:paraId="4CEC5848" w14:textId="4B475C7B" w:rsidR="00A777A5" w:rsidRPr="00E04D35" w:rsidRDefault="00E6278E" w:rsidP="00C505E2">
      <w:pPr>
        <w:pStyle w:val="ListParagraph"/>
        <w:numPr>
          <w:ilvl w:val="0"/>
          <w:numId w:val="20"/>
        </w:numPr>
        <w:spacing w:line="276" w:lineRule="auto"/>
        <w:contextualSpacing/>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M</w:t>
      </w:r>
      <w:r w:rsidR="00A777A5" w:rsidRPr="00E04D35">
        <w:rPr>
          <w:rFonts w:asciiTheme="majorHAnsi" w:hAnsiTheme="majorHAnsi" w:cstheme="minorHAnsi"/>
          <w:color w:val="000000"/>
          <w:spacing w:val="-1"/>
          <w:sz w:val="24"/>
          <w:szCs w:val="24"/>
        </w:rPr>
        <w:t xml:space="preserve">ost of the capacity development training centres are not accessible for all including trainees with disability and women. The human resources, using technologies and materials are also not accessible. Most of the skills training course curriculums are not </w:t>
      </w:r>
      <w:r w:rsidR="005E79DF" w:rsidRPr="00E04D35">
        <w:rPr>
          <w:rFonts w:asciiTheme="majorHAnsi" w:hAnsiTheme="majorHAnsi" w:cstheme="minorHAnsi"/>
          <w:color w:val="000000"/>
          <w:spacing w:val="-1"/>
          <w:sz w:val="24"/>
          <w:szCs w:val="24"/>
        </w:rPr>
        <w:t>up-to-date</w:t>
      </w:r>
      <w:r w:rsidR="00A777A5" w:rsidRPr="00E04D35">
        <w:rPr>
          <w:rFonts w:asciiTheme="majorHAnsi" w:hAnsiTheme="majorHAnsi" w:cstheme="minorHAnsi"/>
          <w:color w:val="000000"/>
          <w:spacing w:val="-1"/>
          <w:sz w:val="24"/>
          <w:szCs w:val="24"/>
        </w:rPr>
        <w:t xml:space="preserve"> with current need based technologies and contents.</w:t>
      </w:r>
    </w:p>
    <w:p w14:paraId="2203939B" w14:textId="77777777" w:rsidR="00A777A5" w:rsidRPr="00E04D35" w:rsidRDefault="00A777A5"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 </w:t>
      </w:r>
    </w:p>
    <w:p w14:paraId="7E4265CA" w14:textId="40771BD5" w:rsidR="00A777A5" w:rsidRPr="00E04D35" w:rsidRDefault="00A777A5"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REC</w:t>
      </w:r>
      <w:r w:rsidR="006C1F84" w:rsidRPr="00E04D35">
        <w:rPr>
          <w:rFonts w:asciiTheme="majorHAnsi" w:hAnsiTheme="majorHAnsi" w:cstheme="minorHAnsi"/>
          <w:sz w:val="24"/>
          <w:szCs w:val="24"/>
        </w:rPr>
        <w:t>O</w:t>
      </w:r>
      <w:r w:rsidR="00E6278E" w:rsidRPr="00E04D35">
        <w:rPr>
          <w:rFonts w:asciiTheme="majorHAnsi" w:hAnsiTheme="majorHAnsi" w:cstheme="minorHAnsi"/>
          <w:sz w:val="24"/>
          <w:szCs w:val="24"/>
        </w:rPr>
        <w:t>MMENDATIONS (Art. 27)</w:t>
      </w:r>
    </w:p>
    <w:p w14:paraId="5447F755" w14:textId="374CE0D1" w:rsidR="007E74C2" w:rsidRPr="00E04D35" w:rsidRDefault="007002D3" w:rsidP="00C505E2">
      <w:pPr>
        <w:pStyle w:val="ListParagraph"/>
        <w:numPr>
          <w:ilvl w:val="0"/>
          <w:numId w:val="3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Restore</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the </w:t>
      </w:r>
      <w:r w:rsidR="007E74C2" w:rsidRPr="00E04D35">
        <w:rPr>
          <w:rFonts w:asciiTheme="majorHAnsi" w:hAnsiTheme="majorHAnsi" w:cstheme="minorHAnsi"/>
          <w:sz w:val="24"/>
          <w:szCs w:val="24"/>
        </w:rPr>
        <w:t>quota</w:t>
      </w:r>
      <w:r w:rsidRPr="00E04D35">
        <w:rPr>
          <w:rFonts w:asciiTheme="majorHAnsi" w:hAnsiTheme="majorHAnsi" w:cstheme="minorHAnsi"/>
          <w:sz w:val="24"/>
          <w:szCs w:val="24"/>
        </w:rPr>
        <w:t xml:space="preserve"> for people with disabilities</w:t>
      </w:r>
      <w:r w:rsidR="007E74C2" w:rsidRPr="00E04D35">
        <w:rPr>
          <w:rFonts w:asciiTheme="majorHAnsi" w:hAnsiTheme="majorHAnsi" w:cstheme="minorHAnsi"/>
          <w:sz w:val="24"/>
          <w:szCs w:val="24"/>
        </w:rPr>
        <w:t xml:space="preserve"> in</w:t>
      </w:r>
      <w:r w:rsidR="00BB66CC" w:rsidRPr="00E04D35">
        <w:rPr>
          <w:rFonts w:asciiTheme="majorHAnsi" w:hAnsiTheme="majorHAnsi" w:cstheme="minorHAnsi"/>
          <w:sz w:val="24"/>
          <w:szCs w:val="24"/>
        </w:rPr>
        <w:t xml:space="preserve"> the 1</w:t>
      </w:r>
      <w:r w:rsidR="00BB66CC" w:rsidRPr="00E04D35">
        <w:rPr>
          <w:rFonts w:asciiTheme="majorHAnsi" w:hAnsiTheme="majorHAnsi" w:cstheme="minorHAnsi"/>
          <w:sz w:val="24"/>
          <w:szCs w:val="24"/>
          <w:vertAlign w:val="superscript"/>
        </w:rPr>
        <w:t>st</w:t>
      </w:r>
      <w:r w:rsidR="00BB66CC" w:rsidRPr="00E04D35">
        <w:rPr>
          <w:rFonts w:asciiTheme="majorHAnsi" w:hAnsiTheme="majorHAnsi" w:cstheme="minorHAnsi"/>
          <w:sz w:val="24"/>
          <w:szCs w:val="24"/>
        </w:rPr>
        <w:t xml:space="preserve"> and 2</w:t>
      </w:r>
      <w:r w:rsidR="00BB66CC" w:rsidRPr="00E04D35">
        <w:rPr>
          <w:rFonts w:asciiTheme="majorHAnsi" w:hAnsiTheme="majorHAnsi" w:cstheme="minorHAnsi"/>
          <w:sz w:val="24"/>
          <w:szCs w:val="24"/>
          <w:vertAlign w:val="superscript"/>
        </w:rPr>
        <w:t>nd</w:t>
      </w:r>
      <w:r w:rsidR="00BB66CC" w:rsidRPr="00E04D35">
        <w:rPr>
          <w:rFonts w:asciiTheme="majorHAnsi" w:hAnsiTheme="majorHAnsi" w:cstheme="minorHAnsi"/>
          <w:sz w:val="24"/>
          <w:szCs w:val="24"/>
        </w:rPr>
        <w:t xml:space="preserve"> class positions of public services immediately. </w:t>
      </w:r>
    </w:p>
    <w:p w14:paraId="67E868F2" w14:textId="2841CBE2" w:rsidR="00BB66CC" w:rsidRPr="00E04D35" w:rsidRDefault="00BB66CC" w:rsidP="00C505E2">
      <w:pPr>
        <w:pStyle w:val="ListParagraph"/>
        <w:numPr>
          <w:ilvl w:val="0"/>
          <w:numId w:val="3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Implement the tax exemption provisions strictly</w:t>
      </w:r>
      <w:r w:rsidR="007002D3" w:rsidRPr="00E04D35">
        <w:rPr>
          <w:rFonts w:asciiTheme="majorHAnsi" w:hAnsiTheme="majorHAnsi" w:cstheme="minorHAnsi"/>
          <w:sz w:val="24"/>
          <w:szCs w:val="24"/>
        </w:rPr>
        <w:t>.</w:t>
      </w:r>
    </w:p>
    <w:p w14:paraId="5A0EE96C" w14:textId="0FAD730B" w:rsidR="00F23695" w:rsidRPr="00E04D35" w:rsidRDefault="00BB66CC" w:rsidP="00C505E2">
      <w:pPr>
        <w:pStyle w:val="ListParagraph"/>
        <w:numPr>
          <w:ilvl w:val="0"/>
          <w:numId w:val="3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Scale up </w:t>
      </w:r>
      <w:r w:rsidR="007002D3" w:rsidRPr="00E04D35">
        <w:rPr>
          <w:rFonts w:asciiTheme="majorHAnsi" w:hAnsiTheme="majorHAnsi" w:cstheme="minorHAnsi"/>
          <w:sz w:val="24"/>
          <w:szCs w:val="24"/>
        </w:rPr>
        <w:t xml:space="preserve">soft </w:t>
      </w:r>
      <w:r w:rsidRPr="00E04D35">
        <w:rPr>
          <w:rFonts w:asciiTheme="majorHAnsi" w:hAnsiTheme="majorHAnsi" w:cstheme="minorHAnsi"/>
          <w:sz w:val="24"/>
          <w:szCs w:val="24"/>
        </w:rPr>
        <w:t xml:space="preserve">and </w:t>
      </w:r>
      <w:r w:rsidR="007002D3" w:rsidRPr="00E04D35">
        <w:rPr>
          <w:rFonts w:asciiTheme="majorHAnsi" w:hAnsiTheme="majorHAnsi" w:cstheme="minorHAnsi"/>
          <w:sz w:val="24"/>
          <w:szCs w:val="24"/>
        </w:rPr>
        <w:t xml:space="preserve">hard </w:t>
      </w:r>
      <w:r w:rsidRPr="00E04D35">
        <w:rPr>
          <w:rFonts w:asciiTheme="majorHAnsi" w:hAnsiTheme="majorHAnsi" w:cstheme="minorHAnsi"/>
          <w:sz w:val="24"/>
          <w:szCs w:val="24"/>
        </w:rPr>
        <w:t xml:space="preserve">skill development programs </w:t>
      </w:r>
      <w:r w:rsidR="007E74C2" w:rsidRPr="00E04D35">
        <w:rPr>
          <w:rFonts w:asciiTheme="majorHAnsi" w:hAnsiTheme="majorHAnsi" w:cstheme="minorHAnsi"/>
          <w:sz w:val="24"/>
          <w:szCs w:val="24"/>
        </w:rPr>
        <w:t>for persons with disabilities</w:t>
      </w:r>
      <w:r w:rsidR="007002D3" w:rsidRPr="00E04D35">
        <w:rPr>
          <w:rFonts w:asciiTheme="majorHAnsi" w:hAnsiTheme="majorHAnsi" w:cstheme="minorHAnsi"/>
          <w:sz w:val="24"/>
          <w:szCs w:val="24"/>
        </w:rPr>
        <w:t xml:space="preserve">, and make </w:t>
      </w:r>
      <w:r w:rsidR="00F23695" w:rsidRPr="00E04D35">
        <w:rPr>
          <w:rFonts w:asciiTheme="majorHAnsi" w:hAnsiTheme="majorHAnsi" w:cstheme="minorHAnsi"/>
          <w:sz w:val="24"/>
          <w:szCs w:val="24"/>
        </w:rPr>
        <w:t xml:space="preserve">technical and vocational skills development institutions accessible for every job seeker with disabilities. </w:t>
      </w:r>
    </w:p>
    <w:p w14:paraId="091DC874" w14:textId="6FD6B553" w:rsidR="00F04808" w:rsidRDefault="007002D3" w:rsidP="00C505E2">
      <w:pPr>
        <w:pStyle w:val="ListParagraph"/>
        <w:numPr>
          <w:ilvl w:val="0"/>
          <w:numId w:val="31"/>
        </w:numPr>
        <w:spacing w:line="276" w:lineRule="auto"/>
        <w:jc w:val="both"/>
        <w:rPr>
          <w:rFonts w:asciiTheme="majorHAnsi" w:eastAsia="Calibri" w:hAnsiTheme="majorHAnsi" w:cstheme="minorHAnsi"/>
          <w:color w:val="000000"/>
          <w:sz w:val="24"/>
          <w:szCs w:val="24"/>
        </w:rPr>
      </w:pPr>
      <w:r w:rsidRPr="00E04D35">
        <w:rPr>
          <w:rFonts w:asciiTheme="majorHAnsi" w:eastAsia="Calibri" w:hAnsiTheme="majorHAnsi" w:cstheme="minorHAnsi"/>
          <w:color w:val="000000"/>
          <w:sz w:val="24"/>
          <w:szCs w:val="24"/>
        </w:rPr>
        <w:t xml:space="preserve">Make available disability </w:t>
      </w:r>
      <w:r w:rsidR="00F04808" w:rsidRPr="00E04D35">
        <w:rPr>
          <w:rFonts w:asciiTheme="majorHAnsi" w:eastAsia="Calibri" w:hAnsiTheme="majorHAnsi" w:cstheme="minorHAnsi"/>
          <w:color w:val="000000"/>
          <w:sz w:val="24"/>
          <w:szCs w:val="24"/>
        </w:rPr>
        <w:t xml:space="preserve">disaggregated data of </w:t>
      </w:r>
      <w:r w:rsidRPr="00E04D35">
        <w:rPr>
          <w:rFonts w:asciiTheme="majorHAnsi" w:eastAsia="Calibri" w:hAnsiTheme="majorHAnsi" w:cstheme="minorHAnsi"/>
          <w:color w:val="000000"/>
          <w:sz w:val="24"/>
          <w:szCs w:val="24"/>
        </w:rPr>
        <w:t xml:space="preserve">government </w:t>
      </w:r>
      <w:r w:rsidR="00F04808" w:rsidRPr="00E04D35">
        <w:rPr>
          <w:rFonts w:asciiTheme="majorHAnsi" w:eastAsia="Calibri" w:hAnsiTheme="majorHAnsi" w:cstheme="minorHAnsi"/>
          <w:color w:val="000000"/>
          <w:sz w:val="24"/>
          <w:szCs w:val="24"/>
        </w:rPr>
        <w:t>and non-government employee</w:t>
      </w:r>
      <w:r w:rsidRPr="00E04D35">
        <w:rPr>
          <w:rFonts w:asciiTheme="majorHAnsi" w:eastAsia="Calibri" w:hAnsiTheme="majorHAnsi" w:cstheme="minorHAnsi"/>
          <w:color w:val="000000"/>
          <w:sz w:val="24"/>
          <w:szCs w:val="24"/>
        </w:rPr>
        <w:t>s</w:t>
      </w:r>
      <w:r w:rsidR="00F04808" w:rsidRPr="00E04D35">
        <w:rPr>
          <w:rFonts w:asciiTheme="majorHAnsi" w:eastAsia="Calibri" w:hAnsiTheme="majorHAnsi" w:cstheme="minorHAnsi"/>
          <w:color w:val="000000"/>
          <w:sz w:val="24"/>
          <w:szCs w:val="24"/>
        </w:rPr>
        <w:t xml:space="preserve"> with disabilities </w:t>
      </w:r>
      <w:r w:rsidRPr="00E04D35">
        <w:rPr>
          <w:rFonts w:asciiTheme="majorHAnsi" w:eastAsia="Calibri" w:hAnsiTheme="majorHAnsi" w:cstheme="minorHAnsi"/>
          <w:color w:val="000000"/>
          <w:sz w:val="24"/>
          <w:szCs w:val="24"/>
        </w:rPr>
        <w:t xml:space="preserve">in </w:t>
      </w:r>
      <w:r w:rsidR="00F04808" w:rsidRPr="00E04D35">
        <w:rPr>
          <w:rFonts w:asciiTheme="majorHAnsi" w:eastAsia="Calibri" w:hAnsiTheme="majorHAnsi" w:cstheme="minorHAnsi"/>
          <w:color w:val="000000"/>
          <w:sz w:val="24"/>
          <w:szCs w:val="24"/>
        </w:rPr>
        <w:t>public administration and relevant ministries</w:t>
      </w:r>
      <w:r w:rsidRPr="00E04D35">
        <w:rPr>
          <w:rFonts w:asciiTheme="majorHAnsi" w:eastAsia="Calibri" w:hAnsiTheme="majorHAnsi" w:cstheme="minorHAnsi"/>
          <w:color w:val="000000"/>
          <w:sz w:val="24"/>
          <w:szCs w:val="24"/>
        </w:rPr>
        <w:t>,</w:t>
      </w:r>
      <w:r w:rsidR="00F04808" w:rsidRPr="00E04D35">
        <w:rPr>
          <w:rFonts w:asciiTheme="majorHAnsi" w:eastAsia="Calibri" w:hAnsiTheme="majorHAnsi" w:cstheme="minorHAnsi"/>
          <w:color w:val="000000"/>
          <w:sz w:val="24"/>
          <w:szCs w:val="24"/>
        </w:rPr>
        <w:t xml:space="preserve"> as well as directorate</w:t>
      </w:r>
      <w:r w:rsidRPr="00E04D35">
        <w:rPr>
          <w:rFonts w:asciiTheme="majorHAnsi" w:eastAsia="Calibri" w:hAnsiTheme="majorHAnsi" w:cstheme="minorHAnsi"/>
          <w:color w:val="000000"/>
          <w:sz w:val="24"/>
          <w:szCs w:val="24"/>
        </w:rPr>
        <w:t>s</w:t>
      </w:r>
      <w:r w:rsidR="00F04808" w:rsidRPr="00E04D35">
        <w:rPr>
          <w:rFonts w:asciiTheme="majorHAnsi" w:eastAsia="Calibri" w:hAnsiTheme="majorHAnsi" w:cstheme="minorHAnsi"/>
          <w:color w:val="000000"/>
          <w:sz w:val="24"/>
          <w:szCs w:val="24"/>
        </w:rPr>
        <w:t xml:space="preserve">.   </w:t>
      </w:r>
    </w:p>
    <w:p w14:paraId="569FB30D" w14:textId="0BB3AD09" w:rsidR="00F04808" w:rsidRPr="00C12B6C" w:rsidRDefault="005E79DF" w:rsidP="00C12B6C">
      <w:pPr>
        <w:pStyle w:val="ListParagraph"/>
        <w:numPr>
          <w:ilvl w:val="0"/>
          <w:numId w:val="31"/>
        </w:numPr>
        <w:spacing w:line="276" w:lineRule="auto"/>
        <w:jc w:val="both"/>
        <w:rPr>
          <w:rFonts w:asciiTheme="majorHAnsi" w:hAnsiTheme="majorHAnsi" w:cstheme="minorHAnsi"/>
          <w:sz w:val="24"/>
          <w:szCs w:val="24"/>
        </w:rPr>
      </w:pPr>
      <w:r>
        <w:rPr>
          <w:rFonts w:asciiTheme="majorHAnsi" w:eastAsia="Calibri" w:hAnsiTheme="majorHAnsi" w:cstheme="minorHAnsi"/>
          <w:color w:val="000000"/>
          <w:sz w:val="24"/>
          <w:szCs w:val="24"/>
        </w:rPr>
        <w:t xml:space="preserve">Take necessary measures to ensure the right to reasonable accommodation </w:t>
      </w:r>
      <w:r w:rsidR="00C21D5B">
        <w:rPr>
          <w:rFonts w:asciiTheme="majorHAnsi" w:eastAsia="Calibri" w:hAnsiTheme="majorHAnsi" w:cstheme="minorHAnsi"/>
          <w:color w:val="000000"/>
          <w:sz w:val="24"/>
          <w:szCs w:val="24"/>
        </w:rPr>
        <w:t>at workplace (from recruitment process)</w:t>
      </w:r>
    </w:p>
    <w:p w14:paraId="47A4DA4E" w14:textId="77777777" w:rsidR="007E74C2" w:rsidRPr="00E04D35" w:rsidRDefault="007E74C2" w:rsidP="00C505E2">
      <w:pPr>
        <w:shd w:val="clear" w:color="auto" w:fill="FFFFFF"/>
        <w:spacing w:line="276" w:lineRule="auto"/>
        <w:jc w:val="both"/>
        <w:rPr>
          <w:rFonts w:asciiTheme="majorHAnsi" w:eastAsia="Calibri" w:hAnsiTheme="majorHAnsi" w:cstheme="minorHAnsi"/>
          <w:b/>
          <w:bCs/>
          <w:color w:val="000000"/>
          <w:sz w:val="24"/>
          <w:szCs w:val="24"/>
        </w:rPr>
      </w:pPr>
    </w:p>
    <w:p w14:paraId="1A57C159" w14:textId="77777777" w:rsidR="007E74C2" w:rsidRPr="00E04D35" w:rsidRDefault="007E74C2" w:rsidP="00C505E2">
      <w:pPr>
        <w:pStyle w:val="Heading2"/>
        <w:spacing w:line="276" w:lineRule="auto"/>
        <w:jc w:val="both"/>
        <w:rPr>
          <w:rFonts w:eastAsia="Calibri" w:cstheme="minorHAnsi"/>
          <w:b/>
          <w:color w:val="000000"/>
          <w:sz w:val="24"/>
          <w:szCs w:val="24"/>
          <w:lang w:val="en-GB"/>
        </w:rPr>
      </w:pPr>
      <w:bookmarkStart w:id="26" w:name="_Toc109345715"/>
      <w:r w:rsidRPr="00E04D35">
        <w:rPr>
          <w:rFonts w:eastAsia="Calibri" w:cstheme="minorHAnsi"/>
          <w:b/>
          <w:color w:val="000000"/>
          <w:sz w:val="24"/>
          <w:szCs w:val="24"/>
          <w:lang w:val="en-GB"/>
        </w:rPr>
        <w:t>Article 28: Adequate standard of living and social protection</w:t>
      </w:r>
      <w:bookmarkEnd w:id="26"/>
    </w:p>
    <w:p w14:paraId="33A13319" w14:textId="132D88CD" w:rsidR="00BB66CC" w:rsidRPr="00E04D35" w:rsidRDefault="007E74C2" w:rsidP="00C505E2">
      <w:pPr>
        <w:pStyle w:val="ListParagraph"/>
        <w:numPr>
          <w:ilvl w:val="0"/>
          <w:numId w:val="20"/>
        </w:numPr>
        <w:spacing w:line="276" w:lineRule="auto"/>
        <w:contextualSpacing/>
        <w:jc w:val="both"/>
        <w:rPr>
          <w:rFonts w:asciiTheme="majorHAnsi" w:eastAsia="Calibri" w:hAnsiTheme="majorHAnsi" w:cstheme="minorHAnsi"/>
          <w:sz w:val="24"/>
          <w:szCs w:val="24"/>
        </w:rPr>
      </w:pPr>
      <w:r w:rsidRPr="00E04D35">
        <w:rPr>
          <w:rFonts w:asciiTheme="majorHAnsi" w:eastAsia="Calibri" w:hAnsiTheme="majorHAnsi" w:cstheme="minorHAnsi"/>
          <w:sz w:val="24"/>
          <w:szCs w:val="24"/>
        </w:rPr>
        <w:t xml:space="preserve">Under social safety net program, there is a provision that the same person will not be entitled for separate social safety net </w:t>
      </w:r>
      <w:r w:rsidR="00916EFA">
        <w:rPr>
          <w:rFonts w:asciiTheme="majorHAnsi" w:eastAsia="Calibri" w:hAnsiTheme="majorHAnsi" w:cstheme="minorHAnsi"/>
          <w:sz w:val="24"/>
          <w:szCs w:val="24"/>
        </w:rPr>
        <w:t>schemes</w:t>
      </w:r>
      <w:r w:rsidRPr="00E04D35">
        <w:rPr>
          <w:rFonts w:asciiTheme="majorHAnsi" w:eastAsia="Calibri" w:hAnsiTheme="majorHAnsi" w:cstheme="minorHAnsi"/>
          <w:sz w:val="24"/>
          <w:szCs w:val="24"/>
        </w:rPr>
        <w:t xml:space="preserve">. </w:t>
      </w:r>
      <w:r w:rsidR="003E1756">
        <w:rPr>
          <w:rFonts w:asciiTheme="majorHAnsi" w:eastAsia="Calibri" w:hAnsiTheme="majorHAnsi" w:cstheme="minorHAnsi"/>
          <w:sz w:val="24"/>
          <w:szCs w:val="24"/>
        </w:rPr>
        <w:t xml:space="preserve">If </w:t>
      </w:r>
      <w:r w:rsidRPr="00E04D35">
        <w:rPr>
          <w:rFonts w:asciiTheme="majorHAnsi" w:eastAsia="Calibri" w:hAnsiTheme="majorHAnsi" w:cstheme="minorHAnsi"/>
          <w:sz w:val="24"/>
          <w:szCs w:val="24"/>
        </w:rPr>
        <w:t xml:space="preserve"> </w:t>
      </w:r>
      <w:r w:rsidR="003E1756">
        <w:rPr>
          <w:rFonts w:asciiTheme="majorHAnsi" w:eastAsia="Calibri" w:hAnsiTheme="majorHAnsi" w:cstheme="minorHAnsi"/>
          <w:sz w:val="24"/>
          <w:szCs w:val="24"/>
        </w:rPr>
        <w:t xml:space="preserve">a </w:t>
      </w:r>
      <w:r w:rsidRPr="00E04D35">
        <w:rPr>
          <w:rFonts w:asciiTheme="majorHAnsi" w:eastAsia="Calibri" w:hAnsiTheme="majorHAnsi" w:cstheme="minorHAnsi"/>
          <w:sz w:val="24"/>
          <w:szCs w:val="24"/>
        </w:rPr>
        <w:t xml:space="preserve">person with disabilities </w:t>
      </w:r>
      <w:r w:rsidR="003E1756">
        <w:rPr>
          <w:rFonts w:asciiTheme="majorHAnsi" w:eastAsia="Calibri" w:hAnsiTheme="majorHAnsi" w:cstheme="minorHAnsi"/>
          <w:sz w:val="24"/>
          <w:szCs w:val="24"/>
        </w:rPr>
        <w:t>is</w:t>
      </w:r>
      <w:r w:rsidRPr="00E04D35">
        <w:rPr>
          <w:rFonts w:asciiTheme="majorHAnsi" w:eastAsia="Calibri" w:hAnsiTheme="majorHAnsi" w:cstheme="minorHAnsi"/>
          <w:sz w:val="24"/>
          <w:szCs w:val="24"/>
        </w:rPr>
        <w:t xml:space="preserve"> receiving disability allowance, they are not entitle</w:t>
      </w:r>
      <w:r w:rsidR="003E1756">
        <w:rPr>
          <w:rFonts w:asciiTheme="majorHAnsi" w:eastAsia="Calibri" w:hAnsiTheme="majorHAnsi" w:cstheme="minorHAnsi"/>
          <w:sz w:val="24"/>
          <w:szCs w:val="24"/>
        </w:rPr>
        <w:t>d</w:t>
      </w:r>
      <w:r w:rsidRPr="00E04D35">
        <w:rPr>
          <w:rFonts w:asciiTheme="majorHAnsi" w:eastAsia="Calibri" w:hAnsiTheme="majorHAnsi" w:cstheme="minorHAnsi"/>
          <w:sz w:val="24"/>
          <w:szCs w:val="24"/>
        </w:rPr>
        <w:t xml:space="preserve"> for other safety net programs. For example – during Covid-19 govt provided special s</w:t>
      </w:r>
      <w:r w:rsidR="00916EFA">
        <w:rPr>
          <w:rFonts w:asciiTheme="majorHAnsi" w:eastAsia="Calibri" w:hAnsiTheme="majorHAnsi" w:cstheme="minorHAnsi"/>
          <w:sz w:val="24"/>
          <w:szCs w:val="24"/>
        </w:rPr>
        <w:t xml:space="preserve">chemes </w:t>
      </w:r>
      <w:r w:rsidRPr="00E04D35">
        <w:rPr>
          <w:rFonts w:asciiTheme="majorHAnsi" w:eastAsia="Calibri" w:hAnsiTheme="majorHAnsi" w:cstheme="minorHAnsi"/>
          <w:sz w:val="24"/>
          <w:szCs w:val="24"/>
        </w:rPr>
        <w:t xml:space="preserve"> of food and cash support for poor people. Most of the person with disabilities didn’t get this support as they are availing disability allowance. So this provision should be flexible for the person with disabilities. </w:t>
      </w:r>
    </w:p>
    <w:p w14:paraId="4A320FA9" w14:textId="0573CD6A" w:rsidR="007E74C2" w:rsidRPr="00E04D35" w:rsidRDefault="007E74C2" w:rsidP="00C505E2">
      <w:pPr>
        <w:pStyle w:val="ListParagraph"/>
        <w:numPr>
          <w:ilvl w:val="0"/>
          <w:numId w:val="20"/>
        </w:numPr>
        <w:spacing w:line="276" w:lineRule="auto"/>
        <w:contextualSpacing/>
        <w:jc w:val="both"/>
        <w:rPr>
          <w:rFonts w:asciiTheme="majorHAnsi" w:eastAsia="Calibri" w:hAnsiTheme="majorHAnsi" w:cstheme="minorHAnsi"/>
          <w:sz w:val="24"/>
          <w:szCs w:val="24"/>
        </w:rPr>
      </w:pPr>
      <w:r w:rsidRPr="00E04D35">
        <w:rPr>
          <w:rFonts w:asciiTheme="majorHAnsi" w:eastAsia="Calibri" w:hAnsiTheme="majorHAnsi" w:cstheme="minorHAnsi"/>
          <w:sz w:val="24"/>
          <w:szCs w:val="24"/>
        </w:rPr>
        <w:t>Ensure accessible information of Social Safety net s</w:t>
      </w:r>
      <w:r w:rsidR="00916EFA">
        <w:rPr>
          <w:rFonts w:asciiTheme="majorHAnsi" w:eastAsia="Calibri" w:hAnsiTheme="majorHAnsi" w:cstheme="minorHAnsi"/>
          <w:sz w:val="24"/>
          <w:szCs w:val="24"/>
        </w:rPr>
        <w:t>chemes</w:t>
      </w:r>
      <w:r w:rsidRPr="00E04D35">
        <w:rPr>
          <w:rFonts w:asciiTheme="majorHAnsi" w:eastAsia="Calibri" w:hAnsiTheme="majorHAnsi" w:cstheme="minorHAnsi"/>
          <w:sz w:val="24"/>
          <w:szCs w:val="24"/>
        </w:rPr>
        <w:t xml:space="preserve">for people with disabilities. Increase disability allowance from 750 to 3000 taka per month. </w:t>
      </w:r>
    </w:p>
    <w:p w14:paraId="7D8FAE77" w14:textId="77777777" w:rsidR="00F04808" w:rsidRPr="00E04D35" w:rsidRDefault="00F04808" w:rsidP="00C505E2">
      <w:pPr>
        <w:pStyle w:val="ListParagraph"/>
        <w:numPr>
          <w:ilvl w:val="0"/>
          <w:numId w:val="20"/>
        </w:numPr>
        <w:spacing w:line="276" w:lineRule="auto"/>
        <w:contextualSpacing/>
        <w:jc w:val="both"/>
        <w:rPr>
          <w:rFonts w:asciiTheme="majorHAnsi" w:eastAsia="Calibri" w:hAnsiTheme="majorHAnsi"/>
          <w:sz w:val="24"/>
          <w:szCs w:val="24"/>
        </w:rPr>
      </w:pPr>
      <w:r w:rsidRPr="00E04D35">
        <w:rPr>
          <w:rFonts w:asciiTheme="majorHAnsi" w:eastAsia="Calibri" w:hAnsiTheme="majorHAnsi"/>
          <w:sz w:val="24"/>
          <w:szCs w:val="24"/>
        </w:rPr>
        <w:t>Make the social safety net programs disability inclusive supported by different ministries.</w:t>
      </w:r>
    </w:p>
    <w:p w14:paraId="0C2516E6" w14:textId="18702D0B" w:rsidR="00F04808" w:rsidRPr="00E04D35" w:rsidRDefault="00F04808" w:rsidP="00C505E2">
      <w:pPr>
        <w:pStyle w:val="ListParagraph"/>
        <w:numPr>
          <w:ilvl w:val="0"/>
          <w:numId w:val="20"/>
        </w:numPr>
        <w:spacing w:line="276" w:lineRule="auto"/>
        <w:contextualSpacing/>
        <w:jc w:val="both"/>
        <w:rPr>
          <w:rFonts w:asciiTheme="majorHAnsi" w:eastAsia="Calibri" w:hAnsiTheme="majorHAnsi"/>
          <w:sz w:val="24"/>
          <w:szCs w:val="24"/>
        </w:rPr>
      </w:pPr>
      <w:r w:rsidRPr="00E04D35">
        <w:rPr>
          <w:rFonts w:asciiTheme="majorHAnsi" w:eastAsia="Calibri" w:hAnsiTheme="majorHAnsi"/>
          <w:sz w:val="24"/>
          <w:szCs w:val="24"/>
        </w:rPr>
        <w:t xml:space="preserve"> Providing Need-base</w:t>
      </w:r>
      <w:r w:rsidR="00C21D5B">
        <w:rPr>
          <w:rFonts w:asciiTheme="majorHAnsi" w:eastAsia="Calibri" w:hAnsiTheme="majorHAnsi"/>
          <w:sz w:val="24"/>
          <w:szCs w:val="24"/>
        </w:rPr>
        <w:t>d</w:t>
      </w:r>
      <w:r w:rsidRPr="00E04D35">
        <w:rPr>
          <w:rFonts w:asciiTheme="majorHAnsi" w:eastAsia="Calibri" w:hAnsiTheme="majorHAnsi"/>
          <w:sz w:val="24"/>
          <w:szCs w:val="24"/>
        </w:rPr>
        <w:t xml:space="preserve"> support to the persons with disabilities to protect their life with dignity and respect.</w:t>
      </w:r>
    </w:p>
    <w:p w14:paraId="05EC3F37" w14:textId="77777777" w:rsidR="00F04808" w:rsidRPr="00E04D35" w:rsidRDefault="00F04808" w:rsidP="00C505E2">
      <w:pPr>
        <w:pStyle w:val="ListParagraph"/>
        <w:spacing w:line="276" w:lineRule="auto"/>
        <w:ind w:left="360"/>
        <w:contextualSpacing/>
        <w:jc w:val="both"/>
        <w:rPr>
          <w:rFonts w:asciiTheme="majorHAnsi" w:eastAsia="Calibri" w:hAnsiTheme="majorHAnsi" w:cstheme="minorHAnsi"/>
          <w:sz w:val="24"/>
          <w:szCs w:val="24"/>
        </w:rPr>
      </w:pPr>
    </w:p>
    <w:p w14:paraId="5341C34C" w14:textId="77777777" w:rsidR="007E74C2" w:rsidRPr="00E04D35" w:rsidRDefault="00F04808" w:rsidP="00C505E2">
      <w:pPr>
        <w:spacing w:line="276" w:lineRule="auto"/>
        <w:contextualSpacing/>
        <w:jc w:val="both"/>
        <w:rPr>
          <w:rFonts w:asciiTheme="majorHAnsi" w:eastAsia="Calibri" w:hAnsiTheme="majorHAnsi" w:cstheme="minorHAnsi"/>
          <w:b/>
          <w:sz w:val="24"/>
          <w:szCs w:val="24"/>
        </w:rPr>
      </w:pPr>
      <w:r w:rsidRPr="00E04D35">
        <w:rPr>
          <w:rFonts w:asciiTheme="majorHAnsi" w:eastAsia="Calibri" w:hAnsiTheme="majorHAnsi" w:cstheme="minorHAnsi"/>
          <w:b/>
          <w:sz w:val="24"/>
          <w:szCs w:val="24"/>
        </w:rPr>
        <w:t xml:space="preserve">Article 30: </w:t>
      </w:r>
    </w:p>
    <w:p w14:paraId="2DA17956" w14:textId="785E8269" w:rsidR="00916EFA" w:rsidRPr="00C12B6C" w:rsidRDefault="00916EFA" w:rsidP="00C12B6C">
      <w:pPr>
        <w:pStyle w:val="ListParagraph"/>
        <w:numPr>
          <w:ilvl w:val="0"/>
          <w:numId w:val="20"/>
        </w:numPr>
        <w:spacing w:line="276" w:lineRule="auto"/>
        <w:rPr>
          <w:rFonts w:asciiTheme="majorHAnsi" w:hAnsiTheme="majorHAnsi"/>
          <w:sz w:val="24"/>
          <w:szCs w:val="24"/>
        </w:rPr>
      </w:pPr>
      <w:r w:rsidRPr="00C12B6C">
        <w:rPr>
          <w:rFonts w:asciiTheme="majorHAnsi" w:hAnsiTheme="majorHAnsi"/>
          <w:sz w:val="24"/>
          <w:szCs w:val="24"/>
        </w:rPr>
        <w:t xml:space="preserve">The existing laws and policies </w:t>
      </w:r>
      <w:r w:rsidR="00C21D5B" w:rsidRPr="00C12B6C">
        <w:rPr>
          <w:rFonts w:asciiTheme="majorHAnsi" w:hAnsiTheme="majorHAnsi"/>
          <w:sz w:val="24"/>
          <w:szCs w:val="24"/>
        </w:rPr>
        <w:t>guarantees</w:t>
      </w:r>
      <w:r w:rsidRPr="00C12B6C">
        <w:rPr>
          <w:rFonts w:asciiTheme="majorHAnsi" w:hAnsiTheme="majorHAnsi"/>
          <w:sz w:val="24"/>
          <w:szCs w:val="24"/>
        </w:rPr>
        <w:t xml:space="preserve"> the equal right of persons with disabilities to participate in cultural events and sports but  very limited initiatives have been taken by government to enable persons with disabilities to participate equally with others.</w:t>
      </w:r>
    </w:p>
    <w:p w14:paraId="1CEE1BCB" w14:textId="1AF72F8F" w:rsidR="00F04808" w:rsidRPr="00E04D35" w:rsidRDefault="007002D3" w:rsidP="00C505E2">
      <w:pPr>
        <w:spacing w:line="276" w:lineRule="auto"/>
        <w:rPr>
          <w:rFonts w:asciiTheme="majorHAnsi" w:hAnsiTheme="majorHAnsi"/>
          <w:sz w:val="24"/>
          <w:szCs w:val="24"/>
        </w:rPr>
      </w:pPr>
      <w:r w:rsidRPr="00E04D35">
        <w:rPr>
          <w:rFonts w:asciiTheme="majorHAnsi" w:hAnsiTheme="majorHAnsi"/>
          <w:sz w:val="24"/>
          <w:szCs w:val="24"/>
        </w:rPr>
        <w:t xml:space="preserve">RECOMMENDATIONS </w:t>
      </w:r>
    </w:p>
    <w:p w14:paraId="75AD04C6" w14:textId="77777777" w:rsidR="00F04808" w:rsidRPr="00E04D35" w:rsidRDefault="00F04808" w:rsidP="00C505E2">
      <w:pPr>
        <w:spacing w:line="276" w:lineRule="auto"/>
        <w:rPr>
          <w:rFonts w:asciiTheme="majorHAnsi" w:hAnsiTheme="majorHAnsi"/>
          <w:sz w:val="24"/>
          <w:szCs w:val="24"/>
        </w:rPr>
      </w:pPr>
      <w:r w:rsidRPr="00E04D35">
        <w:rPr>
          <w:rFonts w:asciiTheme="majorHAnsi" w:hAnsiTheme="majorHAnsi"/>
          <w:sz w:val="24"/>
          <w:szCs w:val="24"/>
        </w:rPr>
        <w:t xml:space="preserve">Culture: </w:t>
      </w:r>
    </w:p>
    <w:p w14:paraId="099D0B75" w14:textId="77777777" w:rsidR="00F04808" w:rsidRPr="00E04D35" w:rsidRDefault="00F23704" w:rsidP="00C505E2">
      <w:pPr>
        <w:pStyle w:val="ListParagraph"/>
        <w:numPr>
          <w:ilvl w:val="0"/>
          <w:numId w:val="41"/>
        </w:numPr>
        <w:spacing w:after="160" w:line="276" w:lineRule="auto"/>
        <w:contextualSpacing/>
        <w:rPr>
          <w:rFonts w:asciiTheme="majorHAnsi" w:hAnsiTheme="majorHAnsi"/>
          <w:sz w:val="24"/>
          <w:szCs w:val="24"/>
        </w:rPr>
      </w:pPr>
      <w:r w:rsidRPr="00E04D35">
        <w:rPr>
          <w:rFonts w:asciiTheme="majorHAnsi" w:hAnsiTheme="majorHAnsi"/>
          <w:sz w:val="24"/>
          <w:szCs w:val="24"/>
        </w:rPr>
        <w:t>F</w:t>
      </w:r>
      <w:r w:rsidR="00DE3710" w:rsidRPr="00E04D35">
        <w:rPr>
          <w:rFonts w:asciiTheme="majorHAnsi" w:hAnsiTheme="majorHAnsi"/>
          <w:sz w:val="24"/>
          <w:szCs w:val="24"/>
        </w:rPr>
        <w:t>a</w:t>
      </w:r>
      <w:r w:rsidRPr="00E04D35">
        <w:rPr>
          <w:rFonts w:asciiTheme="majorHAnsi" w:hAnsiTheme="majorHAnsi"/>
          <w:sz w:val="24"/>
          <w:szCs w:val="24"/>
        </w:rPr>
        <w:t>cilitate i</w:t>
      </w:r>
      <w:r w:rsidR="00F04808" w:rsidRPr="00E04D35">
        <w:rPr>
          <w:rFonts w:asciiTheme="majorHAnsi" w:hAnsiTheme="majorHAnsi"/>
          <w:sz w:val="24"/>
          <w:szCs w:val="24"/>
        </w:rPr>
        <w:t xml:space="preserve">nclusion of </w:t>
      </w:r>
      <w:r w:rsidRPr="00E04D35">
        <w:rPr>
          <w:rFonts w:asciiTheme="majorHAnsi" w:hAnsiTheme="majorHAnsi"/>
          <w:sz w:val="24"/>
          <w:szCs w:val="24"/>
        </w:rPr>
        <w:t xml:space="preserve">persons with disabilities in all </w:t>
      </w:r>
      <w:r w:rsidR="00F04808" w:rsidRPr="00E04D35">
        <w:rPr>
          <w:rFonts w:asciiTheme="majorHAnsi" w:hAnsiTheme="majorHAnsi"/>
          <w:sz w:val="24"/>
          <w:szCs w:val="24"/>
        </w:rPr>
        <w:t>kind</w:t>
      </w:r>
      <w:r w:rsidR="00DE3710" w:rsidRPr="00E04D35">
        <w:rPr>
          <w:rFonts w:asciiTheme="majorHAnsi" w:hAnsiTheme="majorHAnsi"/>
          <w:sz w:val="24"/>
          <w:szCs w:val="24"/>
        </w:rPr>
        <w:t>s</w:t>
      </w:r>
      <w:r w:rsidR="00F04808" w:rsidRPr="00E04D35">
        <w:rPr>
          <w:rFonts w:asciiTheme="majorHAnsi" w:hAnsiTheme="majorHAnsi"/>
          <w:sz w:val="24"/>
          <w:szCs w:val="24"/>
        </w:rPr>
        <w:t xml:space="preserve"> of social and cultural program</w:t>
      </w:r>
      <w:r w:rsidR="00DE3710" w:rsidRPr="00E04D35">
        <w:rPr>
          <w:rFonts w:asciiTheme="majorHAnsi" w:hAnsiTheme="majorHAnsi"/>
          <w:sz w:val="24"/>
          <w:szCs w:val="24"/>
        </w:rPr>
        <w:t>mes.</w:t>
      </w:r>
      <w:r w:rsidR="00F04808" w:rsidRPr="00E04D35">
        <w:rPr>
          <w:rFonts w:asciiTheme="majorHAnsi" w:hAnsiTheme="majorHAnsi"/>
          <w:sz w:val="24"/>
          <w:szCs w:val="24"/>
        </w:rPr>
        <w:t xml:space="preserve"> </w:t>
      </w:r>
    </w:p>
    <w:p w14:paraId="68CD2DCA" w14:textId="17E844E9" w:rsidR="00F04808" w:rsidRPr="00E04D35" w:rsidRDefault="00F04808" w:rsidP="00C505E2">
      <w:pPr>
        <w:pStyle w:val="ListParagraph"/>
        <w:numPr>
          <w:ilvl w:val="0"/>
          <w:numId w:val="41"/>
        </w:numPr>
        <w:spacing w:after="160" w:line="276" w:lineRule="auto"/>
        <w:contextualSpacing/>
        <w:rPr>
          <w:rFonts w:asciiTheme="majorHAnsi" w:hAnsiTheme="majorHAnsi"/>
          <w:sz w:val="24"/>
          <w:szCs w:val="24"/>
        </w:rPr>
      </w:pPr>
      <w:r w:rsidRPr="00E04D35">
        <w:rPr>
          <w:rFonts w:asciiTheme="majorHAnsi" w:hAnsiTheme="majorHAnsi"/>
          <w:sz w:val="24"/>
          <w:szCs w:val="24"/>
        </w:rPr>
        <w:t>Create a wing of cultural activities</w:t>
      </w:r>
      <w:r w:rsidR="007002D3" w:rsidRPr="00E04D35">
        <w:rPr>
          <w:rFonts w:asciiTheme="majorHAnsi" w:hAnsiTheme="majorHAnsi"/>
          <w:sz w:val="24"/>
          <w:szCs w:val="24"/>
        </w:rPr>
        <w:t xml:space="preserve"> by people disabilities</w:t>
      </w:r>
      <w:r w:rsidRPr="00E04D35">
        <w:rPr>
          <w:rFonts w:asciiTheme="majorHAnsi" w:hAnsiTheme="majorHAnsi"/>
          <w:sz w:val="24"/>
          <w:szCs w:val="24"/>
        </w:rPr>
        <w:t xml:space="preserve"> </w:t>
      </w:r>
      <w:r w:rsidR="007002D3" w:rsidRPr="00E04D35">
        <w:rPr>
          <w:rFonts w:asciiTheme="majorHAnsi" w:hAnsiTheme="majorHAnsi"/>
          <w:sz w:val="24"/>
          <w:szCs w:val="24"/>
        </w:rPr>
        <w:t xml:space="preserve">under the </w:t>
      </w:r>
      <w:r w:rsidRPr="00E04D35">
        <w:rPr>
          <w:rFonts w:asciiTheme="majorHAnsi" w:hAnsiTheme="majorHAnsi"/>
          <w:sz w:val="24"/>
          <w:szCs w:val="24"/>
        </w:rPr>
        <w:t xml:space="preserve">Shilpokola Academy, Bangla Academy etc. </w:t>
      </w:r>
    </w:p>
    <w:p w14:paraId="2262979E" w14:textId="44A86ED1" w:rsidR="00F04808" w:rsidRPr="00E04D35" w:rsidRDefault="00F23704" w:rsidP="00C505E2">
      <w:pPr>
        <w:pStyle w:val="ListParagraph"/>
        <w:numPr>
          <w:ilvl w:val="0"/>
          <w:numId w:val="41"/>
        </w:numPr>
        <w:spacing w:after="160" w:line="276" w:lineRule="auto"/>
        <w:contextualSpacing/>
        <w:rPr>
          <w:rFonts w:asciiTheme="majorHAnsi" w:hAnsiTheme="majorHAnsi"/>
          <w:sz w:val="24"/>
          <w:szCs w:val="24"/>
        </w:rPr>
      </w:pPr>
      <w:r w:rsidRPr="00E04D35">
        <w:rPr>
          <w:rFonts w:asciiTheme="majorHAnsi" w:hAnsiTheme="majorHAnsi"/>
          <w:sz w:val="24"/>
          <w:szCs w:val="24"/>
        </w:rPr>
        <w:t>Ensure r</w:t>
      </w:r>
      <w:r w:rsidR="00F04808" w:rsidRPr="00E04D35">
        <w:rPr>
          <w:rFonts w:asciiTheme="majorHAnsi" w:hAnsiTheme="majorHAnsi"/>
          <w:sz w:val="24"/>
          <w:szCs w:val="24"/>
        </w:rPr>
        <w:t xml:space="preserve">epresentation of </w:t>
      </w:r>
      <w:r w:rsidRPr="00E04D35">
        <w:rPr>
          <w:rFonts w:asciiTheme="majorHAnsi" w:hAnsiTheme="majorHAnsi"/>
          <w:sz w:val="24"/>
          <w:szCs w:val="24"/>
        </w:rPr>
        <w:t xml:space="preserve">persons with disabilities in </w:t>
      </w:r>
      <w:r w:rsidR="00110D74" w:rsidRPr="00E04D35">
        <w:rPr>
          <w:rFonts w:asciiTheme="majorHAnsi" w:hAnsiTheme="majorHAnsi"/>
          <w:sz w:val="24"/>
          <w:szCs w:val="24"/>
        </w:rPr>
        <w:t xml:space="preserve">national </w:t>
      </w:r>
      <w:r w:rsidR="00F04808" w:rsidRPr="00E04D35">
        <w:rPr>
          <w:rFonts w:asciiTheme="majorHAnsi" w:hAnsiTheme="majorHAnsi"/>
          <w:sz w:val="24"/>
          <w:szCs w:val="24"/>
        </w:rPr>
        <w:t>events</w:t>
      </w:r>
      <w:r w:rsidR="00110D74" w:rsidRPr="00E04D35">
        <w:rPr>
          <w:rFonts w:asciiTheme="majorHAnsi" w:hAnsiTheme="majorHAnsi"/>
          <w:sz w:val="24"/>
          <w:szCs w:val="24"/>
        </w:rPr>
        <w:t>.</w:t>
      </w:r>
      <w:r w:rsidR="00F04808" w:rsidRPr="00E04D35">
        <w:rPr>
          <w:rFonts w:asciiTheme="majorHAnsi" w:hAnsiTheme="majorHAnsi"/>
          <w:sz w:val="24"/>
          <w:szCs w:val="24"/>
        </w:rPr>
        <w:t xml:space="preserve"> </w:t>
      </w:r>
    </w:p>
    <w:p w14:paraId="3B5F5E31" w14:textId="77777777" w:rsidR="00F04808" w:rsidRPr="00E04D35" w:rsidRDefault="00F04808" w:rsidP="00C505E2">
      <w:pPr>
        <w:spacing w:line="276" w:lineRule="auto"/>
        <w:rPr>
          <w:rFonts w:asciiTheme="majorHAnsi" w:hAnsiTheme="majorHAnsi"/>
          <w:sz w:val="24"/>
          <w:szCs w:val="24"/>
        </w:rPr>
      </w:pPr>
      <w:r w:rsidRPr="00E04D35">
        <w:rPr>
          <w:rFonts w:asciiTheme="majorHAnsi" w:hAnsiTheme="majorHAnsi"/>
          <w:sz w:val="24"/>
          <w:szCs w:val="24"/>
        </w:rPr>
        <w:t xml:space="preserve">Sport: </w:t>
      </w:r>
    </w:p>
    <w:p w14:paraId="54AD56D1"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Promote access and independence participation of sport is a human right</w:t>
      </w:r>
    </w:p>
    <w:p w14:paraId="18E861AD"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Ensure equal opportunities </w:t>
      </w:r>
    </w:p>
    <w:p w14:paraId="25F7E3D8"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Ensure </w:t>
      </w:r>
      <w:r w:rsidR="00F23704" w:rsidRPr="00E04D35">
        <w:rPr>
          <w:rFonts w:asciiTheme="majorHAnsi" w:hAnsiTheme="majorHAnsi"/>
          <w:sz w:val="24"/>
          <w:szCs w:val="24"/>
        </w:rPr>
        <w:t>equal access of women with disabilities to opportunities</w:t>
      </w:r>
      <w:r w:rsidRPr="00E04D35">
        <w:rPr>
          <w:rFonts w:asciiTheme="majorHAnsi" w:hAnsiTheme="majorHAnsi"/>
          <w:sz w:val="24"/>
          <w:szCs w:val="24"/>
        </w:rPr>
        <w:t xml:space="preserve"> and safeguarding without discrimination </w:t>
      </w:r>
    </w:p>
    <w:p w14:paraId="31EC9F93"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Develop a National Framework for Inclusive physical activities</w:t>
      </w:r>
    </w:p>
    <w:p w14:paraId="5DB29687"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Promote inclusive sports in educational institutes such as school, colleges, university etc. </w:t>
      </w:r>
    </w:p>
    <w:p w14:paraId="2745A7DD"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Develop a guideline for teachers for inclusive sports</w:t>
      </w:r>
    </w:p>
    <w:p w14:paraId="36459590" w14:textId="77777777" w:rsidR="00F04808" w:rsidRPr="00E04D35" w:rsidRDefault="00F04808"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Promote Inclusion Spectrum, STEP methods to ensure equal opportunity for all </w:t>
      </w:r>
    </w:p>
    <w:p w14:paraId="26878BB5" w14:textId="5E175656" w:rsidR="00F04808" w:rsidRPr="00E04D35" w:rsidRDefault="007002D3"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Provide disability </w:t>
      </w:r>
      <w:r w:rsidR="00F04808" w:rsidRPr="00E04D35">
        <w:rPr>
          <w:rFonts w:asciiTheme="majorHAnsi" w:hAnsiTheme="majorHAnsi"/>
          <w:sz w:val="24"/>
          <w:szCs w:val="24"/>
        </w:rPr>
        <w:t>sports awareness training to parents</w:t>
      </w:r>
      <w:r w:rsidRPr="00E04D35">
        <w:rPr>
          <w:rFonts w:asciiTheme="majorHAnsi" w:hAnsiTheme="majorHAnsi"/>
          <w:sz w:val="24"/>
          <w:szCs w:val="24"/>
        </w:rPr>
        <w:t xml:space="preserve"> of people with disabilities</w:t>
      </w:r>
      <w:r w:rsidR="00F04808" w:rsidRPr="00E04D35">
        <w:rPr>
          <w:rFonts w:asciiTheme="majorHAnsi" w:hAnsiTheme="majorHAnsi"/>
          <w:sz w:val="24"/>
          <w:szCs w:val="24"/>
        </w:rPr>
        <w:t xml:space="preserve">, teachers, volunteers, </w:t>
      </w:r>
      <w:r w:rsidRPr="00E04D35">
        <w:rPr>
          <w:rFonts w:asciiTheme="majorHAnsi" w:hAnsiTheme="majorHAnsi"/>
          <w:sz w:val="24"/>
          <w:szCs w:val="24"/>
        </w:rPr>
        <w:t xml:space="preserve">and </w:t>
      </w:r>
      <w:r w:rsidR="00F04808" w:rsidRPr="00E04D35">
        <w:rPr>
          <w:rFonts w:asciiTheme="majorHAnsi" w:hAnsiTheme="majorHAnsi"/>
          <w:sz w:val="24"/>
          <w:szCs w:val="24"/>
        </w:rPr>
        <w:t>NGO workers</w:t>
      </w:r>
      <w:r w:rsidRPr="00E04D35">
        <w:rPr>
          <w:rFonts w:asciiTheme="majorHAnsi" w:hAnsiTheme="majorHAnsi"/>
          <w:sz w:val="24"/>
          <w:szCs w:val="24"/>
        </w:rPr>
        <w:t>.</w:t>
      </w:r>
      <w:r w:rsidR="00F04808" w:rsidRPr="00E04D35">
        <w:rPr>
          <w:rFonts w:asciiTheme="majorHAnsi" w:hAnsiTheme="majorHAnsi"/>
          <w:sz w:val="24"/>
          <w:szCs w:val="24"/>
        </w:rPr>
        <w:t xml:space="preserve"> </w:t>
      </w:r>
    </w:p>
    <w:p w14:paraId="390762CA" w14:textId="0A8ED8E0" w:rsidR="00F04808" w:rsidRPr="00E04D35" w:rsidRDefault="007002D3"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Allocate a separate </w:t>
      </w:r>
      <w:r w:rsidR="00F04808" w:rsidRPr="00E04D35">
        <w:rPr>
          <w:rFonts w:asciiTheme="majorHAnsi" w:hAnsiTheme="majorHAnsi"/>
          <w:sz w:val="24"/>
          <w:szCs w:val="24"/>
        </w:rPr>
        <w:t xml:space="preserve">budget for </w:t>
      </w:r>
      <w:r w:rsidRPr="00E04D35">
        <w:rPr>
          <w:rFonts w:asciiTheme="majorHAnsi" w:hAnsiTheme="majorHAnsi"/>
          <w:sz w:val="24"/>
          <w:szCs w:val="24"/>
        </w:rPr>
        <w:t>parasports undertaken by people with disabilities.</w:t>
      </w:r>
    </w:p>
    <w:p w14:paraId="6B65B686" w14:textId="507CBFE5" w:rsidR="00F04808" w:rsidRPr="00E04D35" w:rsidRDefault="007002D3" w:rsidP="00C505E2">
      <w:pPr>
        <w:pStyle w:val="ListParagraph"/>
        <w:numPr>
          <w:ilvl w:val="0"/>
          <w:numId w:val="42"/>
        </w:numPr>
        <w:spacing w:after="160" w:line="276" w:lineRule="auto"/>
        <w:contextualSpacing/>
        <w:rPr>
          <w:rFonts w:asciiTheme="majorHAnsi" w:hAnsiTheme="majorHAnsi"/>
          <w:sz w:val="24"/>
          <w:szCs w:val="24"/>
        </w:rPr>
      </w:pPr>
      <w:r w:rsidRPr="00E04D35">
        <w:rPr>
          <w:rFonts w:asciiTheme="majorHAnsi" w:hAnsiTheme="majorHAnsi"/>
          <w:sz w:val="24"/>
          <w:szCs w:val="24"/>
        </w:rPr>
        <w:t xml:space="preserve">Ensure </w:t>
      </w:r>
      <w:r w:rsidR="00F04808" w:rsidRPr="00E04D35">
        <w:rPr>
          <w:rFonts w:asciiTheme="majorHAnsi" w:hAnsiTheme="majorHAnsi"/>
          <w:sz w:val="24"/>
          <w:szCs w:val="24"/>
        </w:rPr>
        <w:t xml:space="preserve">accessible </w:t>
      </w:r>
      <w:r w:rsidRPr="00E04D35">
        <w:rPr>
          <w:rFonts w:asciiTheme="majorHAnsi" w:hAnsiTheme="majorHAnsi"/>
          <w:sz w:val="24"/>
          <w:szCs w:val="24"/>
        </w:rPr>
        <w:t xml:space="preserve">and inclusive </w:t>
      </w:r>
      <w:r w:rsidR="00F04808" w:rsidRPr="00E04D35">
        <w:rPr>
          <w:rFonts w:asciiTheme="majorHAnsi" w:hAnsiTheme="majorHAnsi"/>
          <w:sz w:val="24"/>
          <w:szCs w:val="24"/>
        </w:rPr>
        <w:t>participation</w:t>
      </w:r>
      <w:r w:rsidRPr="00E04D35">
        <w:rPr>
          <w:rFonts w:asciiTheme="majorHAnsi" w:hAnsiTheme="majorHAnsi"/>
          <w:sz w:val="24"/>
          <w:szCs w:val="24"/>
        </w:rPr>
        <w:t xml:space="preserve">, </w:t>
      </w:r>
      <w:r w:rsidR="00F04808" w:rsidRPr="00E04D35">
        <w:rPr>
          <w:rFonts w:asciiTheme="majorHAnsi" w:hAnsiTheme="majorHAnsi"/>
          <w:sz w:val="24"/>
          <w:szCs w:val="24"/>
        </w:rPr>
        <w:t xml:space="preserve">and </w:t>
      </w:r>
      <w:r w:rsidRPr="00E04D35">
        <w:rPr>
          <w:rFonts w:asciiTheme="majorHAnsi" w:hAnsiTheme="majorHAnsi"/>
          <w:sz w:val="24"/>
          <w:szCs w:val="24"/>
        </w:rPr>
        <w:t>accessible toilet facilities, in all mini stadiums at Upazila level.</w:t>
      </w:r>
    </w:p>
    <w:p w14:paraId="38181609" w14:textId="77777777" w:rsidR="00F04808" w:rsidRPr="00E04D35" w:rsidRDefault="00F04808" w:rsidP="00C505E2">
      <w:pPr>
        <w:spacing w:line="276" w:lineRule="auto"/>
        <w:contextualSpacing/>
        <w:jc w:val="both"/>
        <w:rPr>
          <w:rFonts w:asciiTheme="majorHAnsi" w:eastAsia="Calibri" w:hAnsiTheme="majorHAnsi" w:cstheme="minorHAnsi"/>
          <w:b/>
          <w:sz w:val="24"/>
          <w:szCs w:val="24"/>
        </w:rPr>
      </w:pPr>
    </w:p>
    <w:p w14:paraId="0F122BB8" w14:textId="77777777" w:rsidR="007E74C2" w:rsidRPr="00E04D35" w:rsidRDefault="007E74C2" w:rsidP="00C505E2">
      <w:pPr>
        <w:pStyle w:val="Heading1"/>
        <w:spacing w:line="276" w:lineRule="auto"/>
        <w:jc w:val="both"/>
        <w:rPr>
          <w:rFonts w:eastAsia="Calibri" w:cstheme="minorHAnsi"/>
          <w:sz w:val="24"/>
          <w:szCs w:val="24"/>
        </w:rPr>
      </w:pPr>
      <w:bookmarkStart w:id="27" w:name="_Toc109345716"/>
      <w:r w:rsidRPr="00E04D35">
        <w:rPr>
          <w:rFonts w:eastAsia="Calibri" w:cstheme="minorHAnsi"/>
          <w:sz w:val="24"/>
          <w:szCs w:val="24"/>
        </w:rPr>
        <w:t>PART-C: SPECIFIC SITUATION OF BOYS, GIRLS AND WOMEN WITH DISABILITIES (ART. 6-7)</w:t>
      </w:r>
      <w:bookmarkEnd w:id="27"/>
    </w:p>
    <w:p w14:paraId="4723DA28" w14:textId="77777777" w:rsidR="007E74C2" w:rsidRPr="00E04D35" w:rsidRDefault="007E74C2" w:rsidP="00C505E2">
      <w:pPr>
        <w:spacing w:line="276" w:lineRule="auto"/>
        <w:jc w:val="both"/>
        <w:rPr>
          <w:rFonts w:asciiTheme="majorHAnsi" w:hAnsiTheme="majorHAnsi" w:cstheme="minorHAnsi"/>
          <w:color w:val="000000"/>
          <w:spacing w:val="-1"/>
          <w:sz w:val="24"/>
          <w:szCs w:val="24"/>
        </w:rPr>
      </w:pPr>
    </w:p>
    <w:p w14:paraId="4574FFBB" w14:textId="77777777" w:rsidR="007E74C2" w:rsidRPr="00E04D35" w:rsidRDefault="007E74C2" w:rsidP="00C505E2">
      <w:pPr>
        <w:pStyle w:val="Heading2"/>
        <w:spacing w:line="276" w:lineRule="auto"/>
        <w:jc w:val="both"/>
        <w:rPr>
          <w:rFonts w:eastAsia="Batang" w:cstheme="minorHAnsi"/>
          <w:b/>
          <w:sz w:val="24"/>
          <w:szCs w:val="24"/>
          <w:lang w:val="en-GB"/>
        </w:rPr>
      </w:pPr>
      <w:bookmarkStart w:id="28" w:name="_Toc109345717"/>
      <w:r w:rsidRPr="00E04D35">
        <w:rPr>
          <w:rFonts w:eastAsia="Batang" w:cstheme="minorHAnsi"/>
          <w:b/>
          <w:sz w:val="24"/>
          <w:szCs w:val="24"/>
          <w:lang w:val="en-GB"/>
        </w:rPr>
        <w:t>Article 6: Women with disabilities</w:t>
      </w:r>
      <w:bookmarkEnd w:id="28"/>
    </w:p>
    <w:p w14:paraId="3483828D" w14:textId="3E5B1DF1" w:rsidR="007E74C2" w:rsidRPr="00E04D35" w:rsidRDefault="007E74C2" w:rsidP="00C505E2">
      <w:pPr>
        <w:pStyle w:val="ListParagraph"/>
        <w:numPr>
          <w:ilvl w:val="0"/>
          <w:numId w:val="20"/>
        </w:num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Due to COVID 19 pandemic the women with disabilities</w:t>
      </w:r>
      <w:r w:rsidR="00916EFA">
        <w:rPr>
          <w:rFonts w:asciiTheme="majorHAnsi" w:hAnsiTheme="majorHAnsi" w:cstheme="minorHAnsi"/>
          <w:color w:val="000000"/>
          <w:spacing w:val="-1"/>
          <w:sz w:val="24"/>
          <w:szCs w:val="24"/>
        </w:rPr>
        <w:t xml:space="preserve"> are</w:t>
      </w:r>
      <w:r w:rsidRPr="00E04D35">
        <w:rPr>
          <w:rFonts w:asciiTheme="majorHAnsi" w:hAnsiTheme="majorHAnsi" w:cstheme="minorHAnsi"/>
          <w:color w:val="000000"/>
          <w:spacing w:val="-1"/>
          <w:sz w:val="24"/>
          <w:szCs w:val="24"/>
        </w:rPr>
        <w:t xml:space="preserve"> losing their job</w:t>
      </w:r>
      <w:r w:rsidR="00916EFA">
        <w:rPr>
          <w:rFonts w:asciiTheme="majorHAnsi" w:hAnsiTheme="majorHAnsi" w:cstheme="minorHAnsi"/>
          <w:color w:val="000000"/>
          <w:spacing w:val="-1"/>
          <w:sz w:val="24"/>
          <w:szCs w:val="24"/>
        </w:rPr>
        <w:t>s</w:t>
      </w:r>
      <w:r w:rsidRPr="00E04D35">
        <w:rPr>
          <w:rFonts w:asciiTheme="majorHAnsi" w:hAnsiTheme="majorHAnsi" w:cstheme="minorHAnsi"/>
          <w:color w:val="000000"/>
          <w:spacing w:val="-1"/>
          <w:sz w:val="24"/>
          <w:szCs w:val="24"/>
        </w:rPr>
        <w:t>.</w:t>
      </w:r>
      <w:r w:rsidR="00BB66CC" w:rsidRPr="00E04D35">
        <w:rPr>
          <w:rFonts w:asciiTheme="majorHAnsi" w:hAnsiTheme="majorHAnsi" w:cstheme="minorHAnsi"/>
          <w:color w:val="000000"/>
          <w:spacing w:val="-1"/>
          <w:sz w:val="24"/>
          <w:szCs w:val="24"/>
        </w:rPr>
        <w:t xml:space="preserve"> </w:t>
      </w:r>
      <w:r w:rsidRPr="00E04D35">
        <w:rPr>
          <w:rFonts w:asciiTheme="majorHAnsi" w:hAnsiTheme="majorHAnsi" w:cstheme="minorHAnsi"/>
          <w:color w:val="000000"/>
          <w:spacing w:val="-1"/>
          <w:sz w:val="24"/>
          <w:szCs w:val="24"/>
        </w:rPr>
        <w:t xml:space="preserve">Women with disabilities are </w:t>
      </w:r>
      <w:r w:rsidR="00916EFA">
        <w:rPr>
          <w:rFonts w:asciiTheme="majorHAnsi" w:hAnsiTheme="majorHAnsi" w:cstheme="minorHAnsi"/>
          <w:color w:val="000000"/>
          <w:spacing w:val="-1"/>
          <w:sz w:val="24"/>
          <w:szCs w:val="24"/>
        </w:rPr>
        <w:t xml:space="preserve">facing more </w:t>
      </w:r>
      <w:r w:rsidR="00C21D5B">
        <w:rPr>
          <w:rFonts w:asciiTheme="majorHAnsi" w:hAnsiTheme="majorHAnsi" w:cstheme="minorHAnsi"/>
          <w:color w:val="000000"/>
          <w:spacing w:val="-1"/>
          <w:sz w:val="24"/>
          <w:szCs w:val="24"/>
        </w:rPr>
        <w:t>inequalities</w:t>
      </w:r>
      <w:r w:rsidR="00916EFA">
        <w:rPr>
          <w:rFonts w:asciiTheme="majorHAnsi" w:hAnsiTheme="majorHAnsi" w:cstheme="minorHAnsi"/>
          <w:color w:val="000000"/>
          <w:spacing w:val="-1"/>
          <w:sz w:val="24"/>
          <w:szCs w:val="24"/>
        </w:rPr>
        <w:t xml:space="preserve">, and being </w:t>
      </w:r>
      <w:r w:rsidRPr="00E04D35">
        <w:rPr>
          <w:rFonts w:asciiTheme="majorHAnsi" w:hAnsiTheme="majorHAnsi" w:cstheme="minorHAnsi"/>
          <w:color w:val="000000"/>
          <w:spacing w:val="-1"/>
          <w:sz w:val="24"/>
          <w:szCs w:val="24"/>
        </w:rPr>
        <w:t xml:space="preserve">deprived </w:t>
      </w:r>
      <w:r w:rsidR="00916EFA">
        <w:rPr>
          <w:rFonts w:asciiTheme="majorHAnsi" w:hAnsiTheme="majorHAnsi" w:cstheme="minorHAnsi"/>
          <w:color w:val="000000"/>
          <w:spacing w:val="-1"/>
          <w:sz w:val="24"/>
          <w:szCs w:val="24"/>
        </w:rPr>
        <w:t>of</w:t>
      </w:r>
      <w:r w:rsidRPr="00E04D35">
        <w:rPr>
          <w:rFonts w:asciiTheme="majorHAnsi" w:hAnsiTheme="majorHAnsi" w:cstheme="minorHAnsi"/>
          <w:color w:val="000000"/>
          <w:spacing w:val="-1"/>
          <w:sz w:val="24"/>
          <w:szCs w:val="24"/>
        </w:rPr>
        <w:t xml:space="preserve"> the relief support from the government in this pandemic, government does not give concentration towards women with disabilities in this regard</w:t>
      </w:r>
    </w:p>
    <w:p w14:paraId="7C3B56CD" w14:textId="6460B36E" w:rsidR="006C1F84" w:rsidRPr="00E04D35" w:rsidRDefault="006C1F84" w:rsidP="006C1F84">
      <w:pPr>
        <w:spacing w:line="276" w:lineRule="auto"/>
        <w:jc w:val="both"/>
        <w:rPr>
          <w:rFonts w:asciiTheme="majorHAnsi" w:hAnsiTheme="majorHAnsi" w:cstheme="minorHAnsi"/>
          <w:color w:val="000000"/>
          <w:spacing w:val="-1"/>
          <w:sz w:val="24"/>
          <w:szCs w:val="24"/>
        </w:rPr>
      </w:pPr>
    </w:p>
    <w:p w14:paraId="6CD06C3C" w14:textId="155C8E1E" w:rsidR="006C1F84" w:rsidRPr="00E04D35" w:rsidRDefault="006C1F84" w:rsidP="002152B8">
      <w:p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RECOMMENDATION</w:t>
      </w:r>
    </w:p>
    <w:p w14:paraId="343417FE" w14:textId="466BFE71" w:rsidR="00F04808" w:rsidRPr="00E04D35" w:rsidRDefault="007002D3" w:rsidP="002152B8">
      <w:pPr>
        <w:pStyle w:val="ListParagraph"/>
        <w:numPr>
          <w:ilvl w:val="0"/>
          <w:numId w:val="44"/>
        </w:numPr>
        <w:spacing w:line="276" w:lineRule="auto"/>
        <w:jc w:val="both"/>
        <w:rPr>
          <w:rFonts w:asciiTheme="majorHAnsi" w:hAnsiTheme="majorHAnsi" w:cstheme="minorHAnsi"/>
          <w:color w:val="000000"/>
          <w:spacing w:val="-1"/>
          <w:sz w:val="24"/>
          <w:szCs w:val="24"/>
        </w:rPr>
      </w:pPr>
      <w:r w:rsidRPr="00E04D35">
        <w:rPr>
          <w:rFonts w:asciiTheme="majorHAnsi" w:hAnsiTheme="majorHAnsi"/>
          <w:color w:val="202122"/>
          <w:sz w:val="24"/>
          <w:szCs w:val="24"/>
          <w:shd w:val="clear" w:color="auto" w:fill="FFFFFF"/>
        </w:rPr>
        <w:t xml:space="preserve">The </w:t>
      </w:r>
      <w:r w:rsidR="00F04808" w:rsidRPr="00E04D35">
        <w:rPr>
          <w:rFonts w:asciiTheme="majorHAnsi" w:hAnsiTheme="majorHAnsi"/>
          <w:color w:val="202122"/>
          <w:sz w:val="24"/>
          <w:szCs w:val="24"/>
          <w:shd w:val="clear" w:color="auto" w:fill="FFFFFF"/>
        </w:rPr>
        <w:t xml:space="preserve">National Women’s Development </w:t>
      </w:r>
      <w:r w:rsidRPr="00E04D35">
        <w:rPr>
          <w:rFonts w:asciiTheme="majorHAnsi" w:hAnsiTheme="majorHAnsi"/>
          <w:color w:val="202122"/>
          <w:sz w:val="24"/>
          <w:szCs w:val="24"/>
          <w:shd w:val="clear" w:color="auto" w:fill="FFFFFF"/>
        </w:rPr>
        <w:t xml:space="preserve">Policy </w:t>
      </w:r>
      <w:r w:rsidR="00F04808" w:rsidRPr="00E04D35">
        <w:rPr>
          <w:rFonts w:asciiTheme="majorHAnsi" w:hAnsiTheme="majorHAnsi"/>
          <w:color w:val="202122"/>
          <w:sz w:val="24"/>
          <w:szCs w:val="24"/>
          <w:shd w:val="clear" w:color="auto" w:fill="FFFFFF"/>
        </w:rPr>
        <w:t xml:space="preserve">should be </w:t>
      </w:r>
      <w:r w:rsidR="00916EFA" w:rsidRPr="00E04D35">
        <w:rPr>
          <w:rFonts w:asciiTheme="majorHAnsi" w:hAnsiTheme="majorHAnsi"/>
          <w:color w:val="202122"/>
          <w:sz w:val="24"/>
          <w:szCs w:val="24"/>
          <w:shd w:val="clear" w:color="auto" w:fill="FFFFFF"/>
        </w:rPr>
        <w:t>implemented</w:t>
      </w:r>
      <w:r w:rsidR="00F04808" w:rsidRPr="00E04D35">
        <w:rPr>
          <w:rFonts w:asciiTheme="majorHAnsi" w:hAnsiTheme="majorHAnsi"/>
          <w:color w:val="202122"/>
          <w:sz w:val="24"/>
          <w:szCs w:val="24"/>
          <w:shd w:val="clear" w:color="auto" w:fill="FFFFFF"/>
        </w:rPr>
        <w:t xml:space="preserve"> fully and properly. </w:t>
      </w:r>
    </w:p>
    <w:p w14:paraId="4D892AAA" w14:textId="77777777" w:rsidR="007E74C2" w:rsidRPr="00E04D35" w:rsidRDefault="007E74C2" w:rsidP="00C505E2">
      <w:pPr>
        <w:spacing w:line="276" w:lineRule="auto"/>
        <w:rPr>
          <w:rFonts w:asciiTheme="majorHAnsi" w:hAnsiTheme="majorHAnsi" w:cstheme="minorHAnsi"/>
          <w:sz w:val="24"/>
          <w:szCs w:val="24"/>
          <w:lang w:val="en-US"/>
        </w:rPr>
      </w:pPr>
    </w:p>
    <w:p w14:paraId="223688DC" w14:textId="77777777" w:rsidR="007E74C2" w:rsidRPr="00E04D35" w:rsidRDefault="007E74C2" w:rsidP="00C505E2">
      <w:pPr>
        <w:pStyle w:val="Heading2"/>
        <w:spacing w:line="276" w:lineRule="auto"/>
        <w:rPr>
          <w:rFonts w:cstheme="minorHAnsi"/>
          <w:b/>
          <w:color w:val="auto"/>
          <w:sz w:val="24"/>
          <w:szCs w:val="24"/>
        </w:rPr>
      </w:pPr>
      <w:bookmarkStart w:id="29" w:name="_Toc109345718"/>
      <w:r w:rsidRPr="00E04D35">
        <w:rPr>
          <w:rFonts w:cstheme="minorHAnsi"/>
          <w:b/>
          <w:color w:val="auto"/>
          <w:sz w:val="24"/>
          <w:szCs w:val="24"/>
        </w:rPr>
        <w:t>Article 7:</w:t>
      </w:r>
      <w:r w:rsidRPr="00E04D35">
        <w:rPr>
          <w:rFonts w:eastAsia="Batang" w:cstheme="minorHAnsi"/>
          <w:b/>
          <w:sz w:val="24"/>
          <w:szCs w:val="24"/>
          <w:lang w:val="en-GB"/>
        </w:rPr>
        <w:t xml:space="preserve"> Children with Disabilities</w:t>
      </w:r>
      <w:bookmarkEnd w:id="29"/>
    </w:p>
    <w:p w14:paraId="212D363E" w14:textId="48987932" w:rsidR="00BB66CC" w:rsidRPr="00E04D35" w:rsidRDefault="007E74C2" w:rsidP="00C505E2">
      <w:pPr>
        <w:pStyle w:val="ListParagraph"/>
        <w:numPr>
          <w:ilvl w:val="0"/>
          <w:numId w:val="20"/>
        </w:num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Children with disabilities are facing lots of pains for the closures of educational institutions</w:t>
      </w:r>
      <w:r w:rsidR="00C21D5B">
        <w:rPr>
          <w:rFonts w:asciiTheme="majorHAnsi" w:hAnsiTheme="majorHAnsi" w:cstheme="minorHAnsi"/>
          <w:color w:val="000000"/>
          <w:spacing w:val="-1"/>
          <w:sz w:val="24"/>
          <w:szCs w:val="24"/>
        </w:rPr>
        <w:t xml:space="preserve"> during</w:t>
      </w:r>
      <w:r w:rsidR="00916EFA">
        <w:rPr>
          <w:rFonts w:asciiTheme="majorHAnsi" w:hAnsiTheme="majorHAnsi" w:cstheme="minorHAnsi"/>
          <w:color w:val="000000"/>
          <w:spacing w:val="-1"/>
          <w:sz w:val="24"/>
          <w:szCs w:val="24"/>
        </w:rPr>
        <w:t xml:space="preserve"> COVID-19 pandemic</w:t>
      </w:r>
      <w:r w:rsidRPr="00E04D35">
        <w:rPr>
          <w:rFonts w:asciiTheme="majorHAnsi" w:hAnsiTheme="majorHAnsi" w:cstheme="minorHAnsi"/>
          <w:color w:val="000000"/>
          <w:spacing w:val="-1"/>
          <w:sz w:val="24"/>
          <w:szCs w:val="24"/>
        </w:rPr>
        <w:t>.</w:t>
      </w:r>
    </w:p>
    <w:p w14:paraId="5E86A597" w14:textId="1C6E5A6B" w:rsidR="007E74C2" w:rsidRPr="00E04D35" w:rsidRDefault="007E74C2" w:rsidP="00C505E2">
      <w:pPr>
        <w:pStyle w:val="ListParagraph"/>
        <w:numPr>
          <w:ilvl w:val="0"/>
          <w:numId w:val="20"/>
        </w:numPr>
        <w:spacing w:line="276" w:lineRule="auto"/>
        <w:jc w:val="both"/>
        <w:rPr>
          <w:rFonts w:asciiTheme="majorHAnsi" w:hAnsiTheme="majorHAnsi" w:cstheme="minorHAnsi"/>
          <w:color w:val="000000"/>
          <w:spacing w:val="-1"/>
          <w:sz w:val="24"/>
          <w:szCs w:val="24"/>
        </w:rPr>
      </w:pPr>
      <w:r w:rsidRPr="00E04D35">
        <w:rPr>
          <w:rFonts w:asciiTheme="majorHAnsi" w:hAnsiTheme="majorHAnsi" w:cstheme="minorHAnsi"/>
          <w:color w:val="000000"/>
          <w:spacing w:val="-1"/>
          <w:sz w:val="24"/>
          <w:szCs w:val="24"/>
        </w:rPr>
        <w:t>It is also found that the exploitation and abuse</w:t>
      </w:r>
      <w:r w:rsidR="00C21D5B">
        <w:rPr>
          <w:rFonts w:asciiTheme="majorHAnsi" w:hAnsiTheme="majorHAnsi" w:cstheme="minorHAnsi"/>
          <w:color w:val="000000"/>
          <w:spacing w:val="-1"/>
          <w:sz w:val="24"/>
          <w:szCs w:val="24"/>
        </w:rPr>
        <w:t xml:space="preserve"> of</w:t>
      </w:r>
      <w:r w:rsidRPr="00E04D35">
        <w:rPr>
          <w:rFonts w:asciiTheme="majorHAnsi" w:hAnsiTheme="majorHAnsi" w:cstheme="minorHAnsi"/>
          <w:color w:val="000000"/>
          <w:spacing w:val="-1"/>
          <w:sz w:val="24"/>
          <w:szCs w:val="24"/>
        </w:rPr>
        <w:t xml:space="preserve"> children with disabilities augmented enormously.</w:t>
      </w:r>
    </w:p>
    <w:p w14:paraId="6E8B6D1E" w14:textId="1BE12B11" w:rsidR="007E74C2" w:rsidRDefault="00916EFA" w:rsidP="00C505E2">
      <w:pPr>
        <w:spacing w:line="276" w:lineRule="auto"/>
        <w:jc w:val="both"/>
        <w:rPr>
          <w:rFonts w:asciiTheme="majorHAnsi" w:eastAsia="Calibri" w:hAnsiTheme="majorHAnsi" w:cstheme="minorHAnsi"/>
          <w:color w:val="000000"/>
          <w:spacing w:val="-1"/>
          <w:sz w:val="24"/>
          <w:szCs w:val="24"/>
        </w:rPr>
      </w:pPr>
      <w:r>
        <w:rPr>
          <w:rFonts w:asciiTheme="majorHAnsi" w:eastAsia="Calibri" w:hAnsiTheme="majorHAnsi" w:cstheme="minorHAnsi"/>
          <w:color w:val="000000"/>
          <w:spacing w:val="-1"/>
          <w:sz w:val="24"/>
          <w:szCs w:val="24"/>
        </w:rPr>
        <w:t>RECOMMENDATIONS</w:t>
      </w:r>
    </w:p>
    <w:p w14:paraId="25AA9349" w14:textId="1034847A" w:rsidR="00916EFA" w:rsidRPr="00262493" w:rsidRDefault="00916EFA" w:rsidP="00262493">
      <w:pPr>
        <w:pStyle w:val="ListParagraph"/>
        <w:numPr>
          <w:ilvl w:val="0"/>
          <w:numId w:val="44"/>
        </w:numPr>
        <w:spacing w:line="276" w:lineRule="auto"/>
        <w:jc w:val="both"/>
        <w:rPr>
          <w:rFonts w:asciiTheme="majorHAnsi" w:eastAsia="Calibri" w:hAnsiTheme="majorHAnsi" w:cstheme="minorHAnsi"/>
          <w:color w:val="000000"/>
          <w:spacing w:val="-1"/>
          <w:sz w:val="24"/>
          <w:szCs w:val="24"/>
        </w:rPr>
      </w:pPr>
      <w:r>
        <w:rPr>
          <w:rFonts w:asciiTheme="majorHAnsi" w:eastAsia="Calibri" w:hAnsiTheme="majorHAnsi" w:cstheme="minorHAnsi"/>
          <w:color w:val="000000"/>
          <w:spacing w:val="-1"/>
          <w:sz w:val="24"/>
          <w:szCs w:val="24"/>
        </w:rPr>
        <w:t xml:space="preserve">Government should take decisions regarding closure of educational institutes after meaningful consultation with children with disabilities so that their challenges of closing educational institutes can be addressed efficiently </w:t>
      </w:r>
    </w:p>
    <w:p w14:paraId="75E5FAE0" w14:textId="77777777" w:rsidR="007E74C2" w:rsidRPr="00E04D35" w:rsidRDefault="007E74C2" w:rsidP="00C505E2">
      <w:pPr>
        <w:pStyle w:val="Heading1"/>
        <w:spacing w:line="276" w:lineRule="auto"/>
        <w:jc w:val="both"/>
        <w:rPr>
          <w:rFonts w:eastAsia="Calibri" w:cstheme="minorHAnsi"/>
          <w:b/>
          <w:color w:val="000000"/>
          <w:spacing w:val="-1"/>
          <w:sz w:val="24"/>
          <w:szCs w:val="24"/>
        </w:rPr>
      </w:pPr>
      <w:bookmarkStart w:id="30" w:name="_Toc109345719"/>
      <w:r w:rsidRPr="00E04D35">
        <w:rPr>
          <w:rFonts w:eastAsia="Calibri" w:cstheme="minorHAnsi"/>
          <w:b/>
          <w:color w:val="000000"/>
          <w:spacing w:val="-1"/>
          <w:sz w:val="24"/>
          <w:szCs w:val="24"/>
        </w:rPr>
        <w:t>PART-D: SPECIFIC OBLIGATION (ART.31-33)</w:t>
      </w:r>
      <w:bookmarkEnd w:id="30"/>
    </w:p>
    <w:p w14:paraId="12D661A2" w14:textId="77777777" w:rsidR="007E74C2" w:rsidRPr="00E04D35" w:rsidRDefault="007E74C2" w:rsidP="00C505E2">
      <w:pPr>
        <w:pStyle w:val="Heading2"/>
        <w:spacing w:line="276" w:lineRule="auto"/>
        <w:jc w:val="both"/>
        <w:rPr>
          <w:rFonts w:eastAsia="Calibri" w:cstheme="minorHAnsi"/>
          <w:b/>
          <w:color w:val="000000"/>
          <w:sz w:val="24"/>
          <w:szCs w:val="24"/>
          <w:lang w:val="en-GB"/>
        </w:rPr>
      </w:pPr>
      <w:bookmarkStart w:id="31" w:name="_Toc109345720"/>
      <w:r w:rsidRPr="00E04D35">
        <w:rPr>
          <w:rFonts w:eastAsia="Calibri" w:cstheme="minorHAnsi"/>
          <w:b/>
          <w:color w:val="000000"/>
          <w:sz w:val="24"/>
          <w:szCs w:val="24"/>
          <w:lang w:val="en-GB"/>
        </w:rPr>
        <w:t>Article 31: Statistics and data collection</w:t>
      </w:r>
      <w:bookmarkEnd w:id="31"/>
    </w:p>
    <w:p w14:paraId="2BCAFE82" w14:textId="77777777" w:rsidR="00017800" w:rsidRPr="00E04D35" w:rsidRDefault="00017800" w:rsidP="00017800">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Population and Housing census has been held from 15-21 June 2022. OPD leaders from different regions reported that the enumerators did not take information of the persons with disabilities though the questionnaire included disability data related questions. </w:t>
      </w:r>
    </w:p>
    <w:p w14:paraId="161B2E46" w14:textId="77777777" w:rsidR="00017800" w:rsidRPr="00E04D35" w:rsidRDefault="00017800" w:rsidP="00262493">
      <w:pPr>
        <w:pStyle w:val="ListParagraph"/>
        <w:spacing w:line="276" w:lineRule="auto"/>
        <w:ind w:left="360"/>
        <w:jc w:val="both"/>
        <w:rPr>
          <w:rFonts w:asciiTheme="majorHAnsi" w:hAnsiTheme="majorHAnsi" w:cstheme="minorHAnsi"/>
          <w:sz w:val="24"/>
          <w:szCs w:val="24"/>
        </w:rPr>
      </w:pPr>
    </w:p>
    <w:p w14:paraId="247A24A2" w14:textId="77777777" w:rsidR="00A81446" w:rsidRDefault="00A81446" w:rsidP="00262493">
      <w:pPr>
        <w:pStyle w:val="ListParagraph"/>
        <w:spacing w:line="276" w:lineRule="auto"/>
        <w:ind w:left="360"/>
        <w:jc w:val="both"/>
        <w:rPr>
          <w:rFonts w:asciiTheme="majorHAnsi" w:hAnsiTheme="majorHAnsi" w:cstheme="minorHAnsi"/>
          <w:sz w:val="24"/>
          <w:szCs w:val="24"/>
        </w:rPr>
      </w:pPr>
    </w:p>
    <w:p w14:paraId="456C39E0" w14:textId="488620A1" w:rsidR="00AA5085" w:rsidRPr="00E04D35" w:rsidRDefault="007E74C2"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Most of the government data analysis and monitoring software and </w:t>
      </w:r>
      <w:r w:rsidR="00C21D5B">
        <w:rPr>
          <w:rFonts w:asciiTheme="majorHAnsi" w:hAnsiTheme="majorHAnsi" w:cstheme="minorHAnsi"/>
          <w:sz w:val="24"/>
          <w:szCs w:val="24"/>
        </w:rPr>
        <w:t xml:space="preserve">data </w:t>
      </w:r>
      <w:r w:rsidRPr="00E04D35">
        <w:rPr>
          <w:rFonts w:asciiTheme="majorHAnsi" w:hAnsiTheme="majorHAnsi" w:cstheme="minorHAnsi"/>
          <w:sz w:val="24"/>
          <w:szCs w:val="24"/>
        </w:rPr>
        <w:t xml:space="preserve">collection process do not include persons with disabilities and types of disability as an indicator. As a result we are unable to know how many persons with disabilities and what type of </w:t>
      </w:r>
      <w:r w:rsidR="00C21D5B">
        <w:rPr>
          <w:rFonts w:asciiTheme="majorHAnsi" w:hAnsiTheme="majorHAnsi" w:cstheme="minorHAnsi"/>
          <w:sz w:val="24"/>
          <w:szCs w:val="24"/>
        </w:rPr>
        <w:t xml:space="preserve">For </w:t>
      </w:r>
      <w:r w:rsidRPr="00E04D35">
        <w:rPr>
          <w:rFonts w:asciiTheme="majorHAnsi" w:hAnsiTheme="majorHAnsi" w:cstheme="minorHAnsi"/>
          <w:sz w:val="24"/>
          <w:szCs w:val="24"/>
        </w:rPr>
        <w:t>example</w:t>
      </w:r>
      <w:r w:rsidR="00C21D5B">
        <w:rPr>
          <w:rFonts w:asciiTheme="majorHAnsi" w:hAnsiTheme="majorHAnsi" w:cstheme="minorHAnsi"/>
          <w:sz w:val="24"/>
          <w:szCs w:val="24"/>
        </w:rPr>
        <w:t xml:space="preserve">, government has developed </w:t>
      </w:r>
      <w:r w:rsidRPr="00E04D35">
        <w:rPr>
          <w:rFonts w:asciiTheme="majorHAnsi" w:hAnsiTheme="majorHAnsi" w:cstheme="minorHAnsi"/>
          <w:sz w:val="24"/>
          <w:szCs w:val="24"/>
        </w:rPr>
        <w:t xml:space="preserve"> ‘Shurokkha’ </w:t>
      </w:r>
      <w:r w:rsidR="00C21D5B">
        <w:rPr>
          <w:rFonts w:asciiTheme="majorHAnsi" w:hAnsiTheme="majorHAnsi" w:cstheme="minorHAnsi"/>
          <w:sz w:val="24"/>
          <w:szCs w:val="24"/>
        </w:rPr>
        <w:t>App</w:t>
      </w:r>
      <w:r w:rsidRPr="00E04D35">
        <w:rPr>
          <w:rFonts w:asciiTheme="majorHAnsi" w:hAnsiTheme="majorHAnsi" w:cstheme="minorHAnsi"/>
          <w:sz w:val="24"/>
          <w:szCs w:val="24"/>
        </w:rPr>
        <w:t xml:space="preserve"> for COVID19 vaccination</w:t>
      </w:r>
      <w:r w:rsidR="00C21D5B">
        <w:rPr>
          <w:rFonts w:asciiTheme="majorHAnsi" w:hAnsiTheme="majorHAnsi" w:cstheme="minorHAnsi"/>
          <w:sz w:val="24"/>
          <w:szCs w:val="24"/>
        </w:rPr>
        <w:t xml:space="preserve"> program but this application </w:t>
      </w:r>
      <w:r w:rsidR="00D4366D">
        <w:rPr>
          <w:rFonts w:asciiTheme="majorHAnsi" w:hAnsiTheme="majorHAnsi" w:cstheme="minorHAnsi"/>
          <w:sz w:val="24"/>
          <w:szCs w:val="24"/>
        </w:rPr>
        <w:t xml:space="preserve">does </w:t>
      </w:r>
      <w:r w:rsidRPr="00E04D35">
        <w:rPr>
          <w:rFonts w:asciiTheme="majorHAnsi" w:hAnsiTheme="majorHAnsi" w:cstheme="minorHAnsi"/>
          <w:sz w:val="24"/>
          <w:szCs w:val="24"/>
        </w:rPr>
        <w:t xml:space="preserve">not include persons with disabilities as an indicator and we don’t know how many persons with disabilities are vaccinated. In the same way the Agriculture census have also excluded persons with disability as an indicator to collect data. </w:t>
      </w:r>
    </w:p>
    <w:p w14:paraId="4DAB121C" w14:textId="2E1F71D4" w:rsidR="007E74C2" w:rsidRPr="00E04D35" w:rsidRDefault="00D4366D" w:rsidP="00C505E2">
      <w:pPr>
        <w:pStyle w:val="ListParagraph"/>
        <w:numPr>
          <w:ilvl w:val="0"/>
          <w:numId w:val="20"/>
        </w:numPr>
        <w:spacing w:line="276" w:lineRule="auto"/>
        <w:jc w:val="both"/>
        <w:rPr>
          <w:rFonts w:asciiTheme="majorHAnsi" w:hAnsiTheme="majorHAnsi" w:cstheme="minorHAnsi"/>
          <w:sz w:val="24"/>
          <w:szCs w:val="24"/>
        </w:rPr>
      </w:pPr>
      <w:r>
        <w:rPr>
          <w:rFonts w:asciiTheme="majorHAnsi" w:hAnsiTheme="majorHAnsi" w:cstheme="minorHAnsi"/>
          <w:sz w:val="24"/>
          <w:szCs w:val="24"/>
        </w:rPr>
        <w:t xml:space="preserve">Government do not take necessary measure to uphold right to </w:t>
      </w:r>
      <w:r w:rsidR="007E74C2" w:rsidRPr="00E04D35">
        <w:rPr>
          <w:rFonts w:asciiTheme="majorHAnsi" w:hAnsiTheme="majorHAnsi" w:cstheme="minorHAnsi"/>
          <w:sz w:val="24"/>
          <w:szCs w:val="24"/>
        </w:rPr>
        <w:t>privacy of persons with disabilities</w:t>
      </w:r>
      <w:r>
        <w:rPr>
          <w:rFonts w:asciiTheme="majorHAnsi" w:hAnsiTheme="majorHAnsi" w:cstheme="minorHAnsi"/>
          <w:sz w:val="24"/>
          <w:szCs w:val="24"/>
        </w:rPr>
        <w:t xml:space="preserve"> while it collects and preserves data</w:t>
      </w:r>
      <w:r w:rsidR="007E74C2" w:rsidRPr="00E04D35">
        <w:rPr>
          <w:rFonts w:asciiTheme="majorHAnsi" w:hAnsiTheme="majorHAnsi" w:cstheme="minorHAnsi"/>
          <w:sz w:val="24"/>
          <w:szCs w:val="24"/>
        </w:rPr>
        <w:t xml:space="preserve">. </w:t>
      </w:r>
    </w:p>
    <w:p w14:paraId="36E29723" w14:textId="77777777" w:rsidR="00AA5085" w:rsidRPr="00E04D35" w:rsidRDefault="00AA5085" w:rsidP="00C505E2">
      <w:pPr>
        <w:spacing w:line="276" w:lineRule="auto"/>
        <w:jc w:val="both"/>
        <w:rPr>
          <w:rFonts w:asciiTheme="majorHAnsi" w:hAnsiTheme="majorHAnsi" w:cstheme="minorHAnsi"/>
          <w:sz w:val="24"/>
          <w:szCs w:val="24"/>
        </w:rPr>
      </w:pPr>
    </w:p>
    <w:p w14:paraId="2DCCE0D3" w14:textId="77777777"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RECOM</w:t>
      </w:r>
      <w:r w:rsidR="00AA5085" w:rsidRPr="00E04D35">
        <w:rPr>
          <w:rFonts w:asciiTheme="majorHAnsi" w:hAnsiTheme="majorHAnsi" w:cstheme="minorHAnsi"/>
          <w:sz w:val="24"/>
          <w:szCs w:val="24"/>
        </w:rPr>
        <w:t>MENDATIONS (Art 31)</w:t>
      </w:r>
    </w:p>
    <w:p w14:paraId="27D9C097" w14:textId="52F137AD" w:rsidR="00AA5085" w:rsidRPr="00E04D35" w:rsidRDefault="007002D3" w:rsidP="00C505E2">
      <w:pPr>
        <w:pStyle w:val="ListParagraph"/>
        <w:numPr>
          <w:ilvl w:val="0"/>
          <w:numId w:val="36"/>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Include all types of disabilities in the tools, formats, forms, and methodologies used by government to undertake </w:t>
      </w:r>
      <w:r w:rsidR="007E74C2" w:rsidRPr="00E04D35">
        <w:rPr>
          <w:rFonts w:asciiTheme="majorHAnsi" w:hAnsiTheme="majorHAnsi" w:cstheme="minorHAnsi"/>
          <w:sz w:val="24"/>
          <w:szCs w:val="24"/>
        </w:rPr>
        <w:t>monitoring, evaluation</w:t>
      </w:r>
      <w:r w:rsidR="007E74C2" w:rsidRPr="00E04D35">
        <w:rPr>
          <w:rFonts w:asciiTheme="majorHAnsi" w:hAnsiTheme="majorHAnsi" w:cstheme="minorHAnsi"/>
          <w:sz w:val="24"/>
          <w:szCs w:val="24"/>
          <w:cs/>
          <w:lang w:bidi="bn-IN"/>
        </w:rPr>
        <w:t xml:space="preserve">, </w:t>
      </w:r>
      <w:r w:rsidR="007E74C2" w:rsidRPr="00E04D35">
        <w:rPr>
          <w:rFonts w:asciiTheme="majorHAnsi" w:hAnsiTheme="majorHAnsi" w:cstheme="minorHAnsi"/>
          <w:sz w:val="24"/>
          <w:szCs w:val="24"/>
        </w:rPr>
        <w:t>research, census</w:t>
      </w:r>
      <w:r w:rsidRPr="00E04D35">
        <w:rPr>
          <w:rFonts w:asciiTheme="majorHAnsi" w:hAnsiTheme="majorHAnsi" w:cstheme="minorHAnsi"/>
          <w:sz w:val="24"/>
          <w:szCs w:val="24"/>
        </w:rPr>
        <w:t>es</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surveys, and other </w:t>
      </w:r>
      <w:r w:rsidR="007E74C2" w:rsidRPr="00E04D35">
        <w:rPr>
          <w:rFonts w:asciiTheme="majorHAnsi" w:hAnsiTheme="majorHAnsi" w:cstheme="minorHAnsi"/>
          <w:sz w:val="24"/>
          <w:szCs w:val="24"/>
        </w:rPr>
        <w:t>studies</w:t>
      </w:r>
      <w:r w:rsidRPr="00E04D35">
        <w:rPr>
          <w:rFonts w:asciiTheme="majorHAnsi" w:hAnsiTheme="majorHAnsi" w:cstheme="minorHAnsi"/>
          <w:sz w:val="24"/>
          <w:szCs w:val="24"/>
        </w:rPr>
        <w:t xml:space="preserve">, in </w:t>
      </w:r>
      <w:r w:rsidR="007E74C2" w:rsidRPr="00E04D35">
        <w:rPr>
          <w:rFonts w:asciiTheme="majorHAnsi" w:hAnsiTheme="majorHAnsi" w:cstheme="minorHAnsi"/>
          <w:sz w:val="24"/>
          <w:szCs w:val="24"/>
        </w:rPr>
        <w:t>accor</w:t>
      </w:r>
      <w:r w:rsidRPr="00E04D35">
        <w:rPr>
          <w:rFonts w:asciiTheme="majorHAnsi" w:hAnsiTheme="majorHAnsi" w:cstheme="minorHAnsi"/>
          <w:sz w:val="24"/>
          <w:szCs w:val="24"/>
        </w:rPr>
        <w:t xml:space="preserve">dance with </w:t>
      </w:r>
      <w:r w:rsidR="007E74C2" w:rsidRPr="00E04D35">
        <w:rPr>
          <w:rFonts w:asciiTheme="majorHAnsi" w:hAnsiTheme="majorHAnsi" w:cstheme="minorHAnsi"/>
          <w:sz w:val="24"/>
          <w:szCs w:val="24"/>
        </w:rPr>
        <w:t>RPPDA</w:t>
      </w:r>
      <w:r w:rsidRPr="00E04D35">
        <w:rPr>
          <w:rFonts w:asciiTheme="majorHAnsi" w:hAnsiTheme="majorHAnsi" w:cstheme="minorHAnsi"/>
          <w:sz w:val="24"/>
          <w:szCs w:val="24"/>
        </w:rPr>
        <w:t xml:space="preserve">, </w:t>
      </w:r>
      <w:r w:rsidR="007E74C2" w:rsidRPr="00E04D35">
        <w:rPr>
          <w:rFonts w:asciiTheme="majorHAnsi" w:hAnsiTheme="majorHAnsi" w:cstheme="minorHAnsi"/>
          <w:sz w:val="24"/>
          <w:szCs w:val="24"/>
        </w:rPr>
        <w:t>to</w:t>
      </w:r>
      <w:r w:rsidRPr="00E04D35">
        <w:rPr>
          <w:rFonts w:asciiTheme="majorHAnsi" w:hAnsiTheme="majorHAnsi" w:cstheme="minorHAnsi"/>
          <w:sz w:val="24"/>
          <w:szCs w:val="24"/>
        </w:rPr>
        <w:t xml:space="preserve"> ensure the</w:t>
      </w:r>
      <w:r w:rsidR="007E74C2" w:rsidRPr="00E04D35">
        <w:rPr>
          <w:rFonts w:asciiTheme="majorHAnsi" w:hAnsiTheme="majorHAnsi" w:cstheme="minorHAnsi"/>
          <w:sz w:val="24"/>
          <w:szCs w:val="24"/>
        </w:rPr>
        <w:t xml:space="preserve"> collect</w:t>
      </w:r>
      <w:r w:rsidRPr="00E04D35">
        <w:rPr>
          <w:rFonts w:asciiTheme="majorHAnsi" w:hAnsiTheme="majorHAnsi" w:cstheme="minorHAnsi"/>
          <w:sz w:val="24"/>
          <w:szCs w:val="24"/>
        </w:rPr>
        <w:t>ion</w:t>
      </w:r>
      <w:r w:rsidR="007E74C2" w:rsidRPr="00E04D35">
        <w:rPr>
          <w:rFonts w:asciiTheme="majorHAnsi" w:hAnsiTheme="majorHAnsi" w:cstheme="minorHAnsi"/>
          <w:sz w:val="24"/>
          <w:szCs w:val="24"/>
        </w:rPr>
        <w:t xml:space="preserve"> </w:t>
      </w:r>
      <w:r w:rsidRPr="00E04D35">
        <w:rPr>
          <w:rFonts w:asciiTheme="majorHAnsi" w:hAnsiTheme="majorHAnsi" w:cstheme="minorHAnsi"/>
          <w:sz w:val="24"/>
          <w:szCs w:val="24"/>
        </w:rPr>
        <w:t xml:space="preserve">of comprehensive </w:t>
      </w:r>
      <w:r w:rsidR="007E74C2" w:rsidRPr="00E04D35">
        <w:rPr>
          <w:rFonts w:asciiTheme="majorHAnsi" w:hAnsiTheme="majorHAnsi" w:cstheme="minorHAnsi"/>
          <w:sz w:val="24"/>
          <w:szCs w:val="24"/>
        </w:rPr>
        <w:t>disaggregated data.</w:t>
      </w:r>
    </w:p>
    <w:p w14:paraId="67BE34B3" w14:textId="77777777" w:rsidR="007E74C2" w:rsidRPr="00E04D35" w:rsidRDefault="007E74C2" w:rsidP="00C505E2">
      <w:pPr>
        <w:pStyle w:val="ListParagraph"/>
        <w:numPr>
          <w:ilvl w:val="0"/>
          <w:numId w:val="36"/>
        </w:numPr>
        <w:spacing w:line="276" w:lineRule="auto"/>
        <w:jc w:val="both"/>
        <w:rPr>
          <w:rFonts w:asciiTheme="majorHAnsi" w:hAnsiTheme="majorHAnsi" w:cstheme="minorHAnsi"/>
          <w:sz w:val="24"/>
          <w:szCs w:val="24"/>
        </w:rPr>
      </w:pPr>
      <w:r w:rsidRPr="00E04D35">
        <w:rPr>
          <w:rFonts w:asciiTheme="majorHAnsi" w:hAnsiTheme="majorHAnsi" w:cstheme="minorHAnsi"/>
          <w:spacing w:val="-1"/>
          <w:sz w:val="24"/>
          <w:szCs w:val="24"/>
        </w:rPr>
        <w:t xml:space="preserve">Information and Data of Persons with Disabilities Uses Policy </w:t>
      </w:r>
      <w:r w:rsidR="00AA5085" w:rsidRPr="00E04D35">
        <w:rPr>
          <w:rFonts w:asciiTheme="majorHAnsi" w:hAnsiTheme="majorHAnsi" w:cstheme="minorHAnsi"/>
          <w:spacing w:val="-1"/>
          <w:sz w:val="24"/>
          <w:szCs w:val="24"/>
        </w:rPr>
        <w:t xml:space="preserve">2019 should follow article 31 </w:t>
      </w:r>
      <w:r w:rsidRPr="00E04D35">
        <w:rPr>
          <w:rFonts w:asciiTheme="majorHAnsi" w:hAnsiTheme="majorHAnsi" w:cstheme="minorHAnsi"/>
          <w:spacing w:val="-1"/>
          <w:sz w:val="24"/>
          <w:szCs w:val="24"/>
        </w:rPr>
        <w:t>of</w:t>
      </w:r>
      <w:r w:rsidR="00AA5085" w:rsidRPr="00E04D35">
        <w:rPr>
          <w:rFonts w:asciiTheme="majorHAnsi" w:hAnsiTheme="majorHAnsi" w:cstheme="minorHAnsi"/>
          <w:spacing w:val="-1"/>
          <w:sz w:val="24"/>
          <w:szCs w:val="24"/>
        </w:rPr>
        <w:t xml:space="preserve"> RPPDA</w:t>
      </w:r>
      <w:r w:rsidRPr="00E04D35">
        <w:rPr>
          <w:rFonts w:asciiTheme="majorHAnsi" w:hAnsiTheme="majorHAnsi" w:cstheme="minorHAnsi"/>
          <w:spacing w:val="-1"/>
          <w:sz w:val="24"/>
          <w:szCs w:val="24"/>
        </w:rPr>
        <w:t>.</w:t>
      </w:r>
    </w:p>
    <w:p w14:paraId="06F89AB0" w14:textId="77777777"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 </w:t>
      </w:r>
    </w:p>
    <w:p w14:paraId="0A52F562" w14:textId="77777777" w:rsidR="007E74C2" w:rsidRPr="00E04D35" w:rsidRDefault="007E74C2" w:rsidP="00C505E2">
      <w:pPr>
        <w:pStyle w:val="Heading2"/>
        <w:spacing w:line="276" w:lineRule="auto"/>
        <w:jc w:val="both"/>
        <w:rPr>
          <w:rFonts w:eastAsia="Calibri" w:cstheme="minorHAnsi"/>
          <w:b/>
          <w:color w:val="000000"/>
          <w:sz w:val="24"/>
          <w:szCs w:val="24"/>
          <w:lang w:val="en-GB"/>
        </w:rPr>
      </w:pPr>
      <w:bookmarkStart w:id="32" w:name="_Toc109345721"/>
      <w:r w:rsidRPr="00E04D35">
        <w:rPr>
          <w:rFonts w:eastAsia="Calibri" w:cstheme="minorHAnsi"/>
          <w:b/>
          <w:color w:val="000000"/>
          <w:sz w:val="24"/>
          <w:szCs w:val="24"/>
          <w:lang w:val="en-GB"/>
        </w:rPr>
        <w:t>Article 32: International cooperation</w:t>
      </w:r>
      <w:bookmarkEnd w:id="32"/>
    </w:p>
    <w:p w14:paraId="2B9C60DB" w14:textId="70FA3F1E" w:rsidR="00AA5085" w:rsidRPr="00E04D35" w:rsidRDefault="00D4366D" w:rsidP="00C505E2">
      <w:pPr>
        <w:pStyle w:val="ListParagraph"/>
        <w:numPr>
          <w:ilvl w:val="0"/>
          <w:numId w:val="20"/>
        </w:numPr>
        <w:spacing w:line="276" w:lineRule="auto"/>
        <w:jc w:val="both"/>
        <w:rPr>
          <w:rFonts w:asciiTheme="majorHAnsi" w:eastAsia="Calibri" w:hAnsiTheme="majorHAnsi" w:cstheme="minorHAnsi"/>
          <w:sz w:val="24"/>
          <w:szCs w:val="24"/>
        </w:rPr>
      </w:pPr>
      <w:r>
        <w:rPr>
          <w:rFonts w:asciiTheme="majorHAnsi" w:hAnsiTheme="majorHAnsi" w:cstheme="minorHAnsi"/>
          <w:sz w:val="24"/>
          <w:szCs w:val="24"/>
        </w:rPr>
        <w:t>In m</w:t>
      </w:r>
      <w:r w:rsidR="007E74C2" w:rsidRPr="00E04D35">
        <w:rPr>
          <w:rFonts w:asciiTheme="majorHAnsi" w:hAnsiTheme="majorHAnsi" w:cstheme="minorHAnsi"/>
          <w:sz w:val="24"/>
          <w:szCs w:val="24"/>
        </w:rPr>
        <w:t>any cases</w:t>
      </w:r>
      <w:r>
        <w:rPr>
          <w:rFonts w:asciiTheme="majorHAnsi" w:hAnsiTheme="majorHAnsi" w:cstheme="minorHAnsi"/>
          <w:sz w:val="24"/>
          <w:szCs w:val="24"/>
        </w:rPr>
        <w:t>,</w:t>
      </w:r>
      <w:r w:rsidR="009653DE">
        <w:rPr>
          <w:rFonts w:asciiTheme="majorHAnsi" w:hAnsiTheme="majorHAnsi" w:cstheme="minorHAnsi"/>
          <w:sz w:val="24"/>
          <w:szCs w:val="24"/>
        </w:rPr>
        <w:t xml:space="preserve"> </w:t>
      </w:r>
      <w:r w:rsidR="007E74C2" w:rsidRPr="00E04D35">
        <w:rPr>
          <w:rFonts w:asciiTheme="majorHAnsi" w:hAnsiTheme="majorHAnsi" w:cstheme="minorHAnsi"/>
          <w:sz w:val="24"/>
          <w:szCs w:val="24"/>
        </w:rPr>
        <w:t>international development</w:t>
      </w:r>
      <w:r>
        <w:rPr>
          <w:rFonts w:asciiTheme="majorHAnsi" w:hAnsiTheme="majorHAnsi" w:cstheme="minorHAnsi"/>
          <w:sz w:val="24"/>
          <w:szCs w:val="24"/>
        </w:rPr>
        <w:t xml:space="preserve"> partners do not consult with persons with disabilities and their representative organizations meaningfylly. Tokenism is practicesd in the most of project designing phases.</w:t>
      </w:r>
      <w:r w:rsidR="007E74C2" w:rsidRPr="00E04D35">
        <w:rPr>
          <w:rFonts w:asciiTheme="majorHAnsi" w:hAnsiTheme="majorHAnsi" w:cstheme="minorHAnsi"/>
          <w:sz w:val="24"/>
          <w:szCs w:val="24"/>
        </w:rPr>
        <w:t xml:space="preserve">. </w:t>
      </w:r>
    </w:p>
    <w:p w14:paraId="293C8A80" w14:textId="68E70827" w:rsidR="00AA5085" w:rsidRPr="00E04D35" w:rsidRDefault="007E74C2" w:rsidP="00C505E2">
      <w:pPr>
        <w:pStyle w:val="ListParagraph"/>
        <w:numPr>
          <w:ilvl w:val="0"/>
          <w:numId w:val="20"/>
        </w:numPr>
        <w:spacing w:line="276" w:lineRule="auto"/>
        <w:jc w:val="both"/>
        <w:rPr>
          <w:rFonts w:asciiTheme="majorHAnsi" w:eastAsia="Calibri" w:hAnsiTheme="majorHAnsi" w:cstheme="minorHAnsi"/>
          <w:sz w:val="24"/>
          <w:szCs w:val="24"/>
        </w:rPr>
      </w:pPr>
      <w:r w:rsidRPr="00E04D35">
        <w:rPr>
          <w:rFonts w:asciiTheme="majorHAnsi" w:hAnsiTheme="majorHAnsi" w:cstheme="minorHAnsi"/>
          <w:sz w:val="24"/>
          <w:szCs w:val="24"/>
        </w:rPr>
        <w:t xml:space="preserve">Transferring the persons with disability friendly technology for local market, some initiatives are </w:t>
      </w:r>
      <w:r w:rsidR="009653DE">
        <w:rPr>
          <w:rFonts w:asciiTheme="majorHAnsi" w:hAnsiTheme="majorHAnsi" w:cstheme="minorHAnsi"/>
          <w:sz w:val="24"/>
          <w:szCs w:val="24"/>
        </w:rPr>
        <w:t xml:space="preserve">in </w:t>
      </w:r>
      <w:r w:rsidR="009653DE" w:rsidRPr="00E04D35">
        <w:rPr>
          <w:rFonts w:asciiTheme="majorHAnsi" w:hAnsiTheme="majorHAnsi" w:cstheme="minorHAnsi"/>
          <w:sz w:val="24"/>
          <w:szCs w:val="24"/>
        </w:rPr>
        <w:t xml:space="preserve">place </w:t>
      </w:r>
      <w:r w:rsidRPr="00E04D35">
        <w:rPr>
          <w:rFonts w:asciiTheme="majorHAnsi" w:hAnsiTheme="majorHAnsi" w:cstheme="minorHAnsi"/>
          <w:sz w:val="24"/>
          <w:szCs w:val="24"/>
        </w:rPr>
        <w:t xml:space="preserve">through A2I program under Prime Minister Office. But the benefit of it cannot reached to persons with disabilities. </w:t>
      </w:r>
    </w:p>
    <w:p w14:paraId="129A1B48" w14:textId="4D03468C" w:rsidR="007E74C2" w:rsidRPr="00E04D35" w:rsidRDefault="007E74C2" w:rsidP="00C505E2">
      <w:pPr>
        <w:pStyle w:val="ListParagraph"/>
        <w:numPr>
          <w:ilvl w:val="0"/>
          <w:numId w:val="20"/>
        </w:numPr>
        <w:spacing w:line="276" w:lineRule="auto"/>
        <w:jc w:val="both"/>
        <w:rPr>
          <w:rFonts w:asciiTheme="majorHAnsi" w:eastAsia="Calibri" w:hAnsiTheme="majorHAnsi" w:cstheme="minorHAnsi"/>
          <w:sz w:val="24"/>
          <w:szCs w:val="24"/>
        </w:rPr>
      </w:pPr>
      <w:r w:rsidRPr="00E04D35">
        <w:rPr>
          <w:rFonts w:asciiTheme="majorHAnsi" w:hAnsiTheme="majorHAnsi" w:cstheme="minorHAnsi"/>
          <w:sz w:val="24"/>
          <w:szCs w:val="24"/>
        </w:rPr>
        <w:t>Different research and stud</w:t>
      </w:r>
      <w:r w:rsidR="00CD6DFB">
        <w:rPr>
          <w:rFonts w:asciiTheme="majorHAnsi" w:hAnsiTheme="majorHAnsi" w:cstheme="minorHAnsi"/>
          <w:sz w:val="24"/>
          <w:szCs w:val="24"/>
        </w:rPr>
        <w:t>ies are conducted in collaboration with g</w:t>
      </w:r>
      <w:r w:rsidRPr="00E04D35">
        <w:rPr>
          <w:rFonts w:asciiTheme="majorHAnsi" w:hAnsiTheme="majorHAnsi" w:cstheme="minorHAnsi"/>
          <w:sz w:val="24"/>
          <w:szCs w:val="24"/>
        </w:rPr>
        <w:t>overnment</w:t>
      </w:r>
      <w:r w:rsidR="00CD6DFB">
        <w:rPr>
          <w:rFonts w:asciiTheme="majorHAnsi" w:hAnsiTheme="majorHAnsi" w:cstheme="minorHAnsi"/>
          <w:sz w:val="24"/>
          <w:szCs w:val="24"/>
        </w:rPr>
        <w:t>,</w:t>
      </w:r>
      <w:r w:rsidRPr="00E04D35">
        <w:rPr>
          <w:rFonts w:asciiTheme="majorHAnsi" w:hAnsiTheme="majorHAnsi" w:cstheme="minorHAnsi"/>
          <w:sz w:val="24"/>
          <w:szCs w:val="24"/>
        </w:rPr>
        <w:t xml:space="preserve"> donors </w:t>
      </w:r>
      <w:r w:rsidR="00CD6DFB">
        <w:rPr>
          <w:rFonts w:asciiTheme="majorHAnsi" w:hAnsiTheme="majorHAnsi" w:cstheme="minorHAnsi"/>
          <w:sz w:val="24"/>
          <w:szCs w:val="24"/>
        </w:rPr>
        <w:t xml:space="preserve">and </w:t>
      </w:r>
      <w:r w:rsidRPr="00E04D35">
        <w:rPr>
          <w:rFonts w:asciiTheme="majorHAnsi" w:hAnsiTheme="majorHAnsi" w:cstheme="minorHAnsi"/>
          <w:sz w:val="24"/>
          <w:szCs w:val="24"/>
        </w:rPr>
        <w:t xml:space="preserve">NGOs/CSOs. </w:t>
      </w:r>
      <w:r w:rsidR="00CD6DFB">
        <w:rPr>
          <w:rFonts w:asciiTheme="majorHAnsi" w:hAnsiTheme="majorHAnsi" w:cstheme="minorHAnsi"/>
          <w:sz w:val="24"/>
          <w:szCs w:val="24"/>
        </w:rPr>
        <w:t>b</w:t>
      </w:r>
      <w:r w:rsidRPr="00E04D35">
        <w:rPr>
          <w:rFonts w:asciiTheme="majorHAnsi" w:hAnsiTheme="majorHAnsi" w:cstheme="minorHAnsi"/>
          <w:sz w:val="24"/>
          <w:szCs w:val="24"/>
        </w:rPr>
        <w:t>ut these</w:t>
      </w:r>
      <w:r w:rsidR="00CD6DFB">
        <w:rPr>
          <w:rFonts w:asciiTheme="majorHAnsi" w:hAnsiTheme="majorHAnsi" w:cstheme="minorHAnsi"/>
          <w:sz w:val="24"/>
          <w:szCs w:val="24"/>
        </w:rPr>
        <w:t xml:space="preserve"> collaborative works don not include </w:t>
      </w:r>
      <w:r w:rsidRPr="00E04D35">
        <w:rPr>
          <w:rFonts w:asciiTheme="majorHAnsi" w:hAnsiTheme="majorHAnsi" w:cstheme="minorHAnsi"/>
          <w:sz w:val="24"/>
          <w:szCs w:val="24"/>
        </w:rPr>
        <w:t>persons with disabilit</w:t>
      </w:r>
      <w:r w:rsidR="00CD6DFB">
        <w:rPr>
          <w:rFonts w:asciiTheme="majorHAnsi" w:hAnsiTheme="majorHAnsi" w:cstheme="minorHAnsi"/>
          <w:sz w:val="24"/>
          <w:szCs w:val="24"/>
        </w:rPr>
        <w:t>ies or OPDs as partners</w:t>
      </w:r>
      <w:r w:rsidRPr="00E04D35">
        <w:rPr>
          <w:rFonts w:asciiTheme="majorHAnsi" w:hAnsiTheme="majorHAnsi" w:cstheme="minorHAnsi"/>
          <w:sz w:val="24"/>
          <w:szCs w:val="24"/>
        </w:rPr>
        <w:t>. However one or two study or research have taken place, they are not found online or they are not accessible</w:t>
      </w:r>
      <w:r w:rsidR="00CD6DFB">
        <w:rPr>
          <w:rFonts w:asciiTheme="majorHAnsi" w:hAnsiTheme="majorHAnsi" w:cstheme="minorHAnsi"/>
          <w:sz w:val="24"/>
          <w:szCs w:val="24"/>
        </w:rPr>
        <w:t xml:space="preserve"> for all persons with disabilities</w:t>
      </w:r>
      <w:r w:rsidRPr="00E04D35">
        <w:rPr>
          <w:rFonts w:asciiTheme="majorHAnsi" w:hAnsiTheme="majorHAnsi" w:cstheme="minorHAnsi"/>
          <w:sz w:val="24"/>
          <w:szCs w:val="24"/>
        </w:rPr>
        <w:t>.</w:t>
      </w:r>
    </w:p>
    <w:p w14:paraId="437B2D37" w14:textId="11B63D88" w:rsidR="007002D3" w:rsidRPr="00E04D35" w:rsidRDefault="007002D3" w:rsidP="007002D3">
      <w:pPr>
        <w:pStyle w:val="ListParagraph"/>
        <w:numPr>
          <w:ilvl w:val="0"/>
          <w:numId w:val="20"/>
        </w:numPr>
        <w:spacing w:line="276" w:lineRule="auto"/>
        <w:jc w:val="both"/>
        <w:rPr>
          <w:rFonts w:asciiTheme="majorHAnsi" w:eastAsia="Calibri" w:hAnsiTheme="majorHAnsi" w:cstheme="minorHAnsi"/>
          <w:sz w:val="24"/>
          <w:szCs w:val="24"/>
        </w:rPr>
      </w:pPr>
      <w:r w:rsidRPr="00E04D35">
        <w:rPr>
          <w:rFonts w:asciiTheme="majorHAnsi" w:hAnsiTheme="majorHAnsi" w:cstheme="minorHAnsi"/>
          <w:sz w:val="24"/>
          <w:szCs w:val="24"/>
        </w:rPr>
        <w:t>They are consulting with OPDs in different works. But there is no reflection</w:t>
      </w:r>
      <w:r w:rsidR="00CD6DFB">
        <w:rPr>
          <w:rFonts w:asciiTheme="majorHAnsi" w:hAnsiTheme="majorHAnsi" w:cstheme="minorHAnsi"/>
          <w:sz w:val="24"/>
          <w:szCs w:val="24"/>
        </w:rPr>
        <w:t xml:space="preserve"> of OPD’s views in</w:t>
      </w:r>
      <w:r w:rsidRPr="00E04D35">
        <w:rPr>
          <w:rFonts w:asciiTheme="majorHAnsi" w:hAnsiTheme="majorHAnsi" w:cstheme="minorHAnsi"/>
          <w:sz w:val="24"/>
          <w:szCs w:val="24"/>
        </w:rPr>
        <w:t xml:space="preserve"> their actions. </w:t>
      </w:r>
    </w:p>
    <w:p w14:paraId="3D155746" w14:textId="77777777" w:rsidR="007E74C2" w:rsidRPr="00E04D35" w:rsidRDefault="007E74C2" w:rsidP="00C505E2">
      <w:pPr>
        <w:spacing w:line="276" w:lineRule="auto"/>
        <w:ind w:left="360"/>
        <w:jc w:val="both"/>
        <w:rPr>
          <w:rFonts w:asciiTheme="majorHAnsi" w:eastAsia="Calibri" w:hAnsiTheme="majorHAnsi" w:cstheme="minorHAnsi"/>
          <w:sz w:val="24"/>
          <w:szCs w:val="24"/>
        </w:rPr>
      </w:pPr>
    </w:p>
    <w:p w14:paraId="76C1E228" w14:textId="77777777" w:rsidR="00AA5085" w:rsidRPr="00E04D35" w:rsidRDefault="00AA5085"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RECOMMENDATIONS (Art 32)</w:t>
      </w:r>
    </w:p>
    <w:p w14:paraId="4150C7A2" w14:textId="2156705F" w:rsidR="007E74C2" w:rsidRDefault="008B7A1D" w:rsidP="00262493">
      <w:pPr>
        <w:pStyle w:val="ListParagraph"/>
        <w:numPr>
          <w:ilvl w:val="0"/>
          <w:numId w:val="46"/>
        </w:numPr>
        <w:spacing w:line="276" w:lineRule="auto"/>
        <w:jc w:val="both"/>
        <w:rPr>
          <w:rFonts w:asciiTheme="majorHAnsi" w:eastAsia="Calibri" w:hAnsiTheme="majorHAnsi" w:cstheme="minorHAnsi"/>
          <w:sz w:val="24"/>
          <w:szCs w:val="24"/>
        </w:rPr>
      </w:pPr>
      <w:r>
        <w:rPr>
          <w:rFonts w:asciiTheme="majorHAnsi" w:eastAsia="Calibri" w:hAnsiTheme="majorHAnsi" w:cstheme="minorHAnsi"/>
          <w:sz w:val="24"/>
          <w:szCs w:val="24"/>
        </w:rPr>
        <w:t>INGOs, development partners should ensure meaningful consultation with OPDs before designing any program</w:t>
      </w:r>
    </w:p>
    <w:p w14:paraId="3D347AC3" w14:textId="11936F05" w:rsidR="008B7A1D" w:rsidRPr="00262493" w:rsidRDefault="008B7A1D" w:rsidP="00262493">
      <w:pPr>
        <w:pStyle w:val="ListParagraph"/>
        <w:numPr>
          <w:ilvl w:val="0"/>
          <w:numId w:val="46"/>
        </w:numPr>
        <w:spacing w:line="276" w:lineRule="auto"/>
        <w:jc w:val="both"/>
        <w:rPr>
          <w:rFonts w:asciiTheme="majorHAnsi" w:eastAsia="Calibri" w:hAnsiTheme="majorHAnsi" w:cstheme="minorHAnsi"/>
          <w:sz w:val="24"/>
          <w:szCs w:val="24"/>
        </w:rPr>
      </w:pPr>
      <w:r>
        <w:rPr>
          <w:rFonts w:asciiTheme="majorHAnsi" w:eastAsia="Calibri" w:hAnsiTheme="majorHAnsi" w:cstheme="minorHAnsi"/>
          <w:sz w:val="24"/>
          <w:szCs w:val="24"/>
        </w:rPr>
        <w:t xml:space="preserve">OPDs should be meaningfully engaged in the every stage of program cycle e.g. OPD s should be engaged in designing, budgeting, governance monitoring and evaluation of programs. </w:t>
      </w:r>
    </w:p>
    <w:p w14:paraId="53076339" w14:textId="77777777" w:rsidR="007E74C2" w:rsidRPr="00E04D35" w:rsidRDefault="007E74C2" w:rsidP="00C505E2">
      <w:pPr>
        <w:pStyle w:val="Heading2"/>
        <w:spacing w:line="276" w:lineRule="auto"/>
        <w:jc w:val="both"/>
        <w:rPr>
          <w:rFonts w:eastAsia="Calibri" w:cstheme="minorHAnsi"/>
          <w:b/>
          <w:color w:val="000000"/>
          <w:spacing w:val="-1"/>
          <w:sz w:val="24"/>
          <w:szCs w:val="24"/>
        </w:rPr>
      </w:pPr>
      <w:bookmarkStart w:id="33" w:name="_Toc109345722"/>
      <w:r w:rsidRPr="00E04D35">
        <w:rPr>
          <w:rFonts w:eastAsia="Calibri" w:cstheme="minorHAnsi"/>
          <w:b/>
          <w:color w:val="000000"/>
          <w:sz w:val="24"/>
          <w:szCs w:val="24"/>
          <w:lang w:val="en-GB"/>
        </w:rPr>
        <w:t xml:space="preserve">Article 33: </w:t>
      </w:r>
      <w:r w:rsidRPr="00E04D35">
        <w:rPr>
          <w:rFonts w:eastAsia="Calibri" w:cstheme="minorHAnsi"/>
          <w:b/>
          <w:color w:val="000000"/>
          <w:spacing w:val="-1"/>
          <w:sz w:val="24"/>
          <w:szCs w:val="24"/>
        </w:rPr>
        <w:t>National Implementation and Monitoring</w:t>
      </w:r>
      <w:bookmarkEnd w:id="33"/>
    </w:p>
    <w:p w14:paraId="0EB5440E" w14:textId="5B008069" w:rsidR="00CD6DFB" w:rsidRDefault="00CD6DFB" w:rsidP="00C505E2">
      <w:pPr>
        <w:pStyle w:val="ListParagraph"/>
        <w:numPr>
          <w:ilvl w:val="0"/>
          <w:numId w:val="20"/>
        </w:numPr>
        <w:spacing w:line="276" w:lineRule="auto"/>
        <w:jc w:val="both"/>
        <w:rPr>
          <w:rFonts w:asciiTheme="majorHAnsi" w:hAnsiTheme="majorHAnsi" w:cstheme="minorHAnsi"/>
          <w:sz w:val="24"/>
          <w:szCs w:val="24"/>
        </w:rPr>
      </w:pPr>
      <w:r>
        <w:rPr>
          <w:rFonts w:asciiTheme="majorHAnsi" w:hAnsiTheme="majorHAnsi" w:cstheme="minorHAnsi"/>
          <w:sz w:val="24"/>
          <w:szCs w:val="24"/>
        </w:rPr>
        <w:t xml:space="preserve">Government has taken no measure to set up an independent monitoring agency as per CRPD. </w:t>
      </w:r>
    </w:p>
    <w:p w14:paraId="5D766596" w14:textId="197CBB60" w:rsidR="00FB196D" w:rsidRPr="00E04D35" w:rsidRDefault="00FB196D" w:rsidP="00C505E2">
      <w:pPr>
        <w:pStyle w:val="ListParagraph"/>
        <w:numPr>
          <w:ilvl w:val="0"/>
          <w:numId w:val="20"/>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Government </w:t>
      </w:r>
      <w:r w:rsidR="00CD6DFB">
        <w:rPr>
          <w:rFonts w:asciiTheme="majorHAnsi" w:hAnsiTheme="majorHAnsi" w:cstheme="minorHAnsi"/>
          <w:sz w:val="24"/>
          <w:szCs w:val="24"/>
        </w:rPr>
        <w:t xml:space="preserve">promised to form </w:t>
      </w:r>
      <w:r w:rsidR="007E74C2" w:rsidRPr="00E04D35">
        <w:rPr>
          <w:rFonts w:asciiTheme="majorHAnsi" w:hAnsiTheme="majorHAnsi" w:cstheme="minorHAnsi"/>
          <w:sz w:val="24"/>
          <w:szCs w:val="24"/>
        </w:rPr>
        <w:t xml:space="preserve"> Person with Disability Development Department in 2014. But due to bureaucratic problem, </w:t>
      </w:r>
      <w:r w:rsidR="00CD6DFB">
        <w:rPr>
          <w:rFonts w:asciiTheme="majorHAnsi" w:hAnsiTheme="majorHAnsi" w:cstheme="minorHAnsi"/>
          <w:sz w:val="24"/>
          <w:szCs w:val="24"/>
        </w:rPr>
        <w:t xml:space="preserve">it has not been formed. </w:t>
      </w:r>
    </w:p>
    <w:p w14:paraId="22240A34" w14:textId="2622CEF3" w:rsidR="007E74C2" w:rsidRPr="00E04D35" w:rsidRDefault="00CD6DFB" w:rsidP="00C505E2">
      <w:pPr>
        <w:pStyle w:val="ListParagraph"/>
        <w:numPr>
          <w:ilvl w:val="0"/>
          <w:numId w:val="20"/>
        </w:numPr>
        <w:spacing w:line="276" w:lineRule="auto"/>
        <w:jc w:val="both"/>
        <w:rPr>
          <w:rFonts w:asciiTheme="majorHAnsi" w:hAnsiTheme="majorHAnsi" w:cstheme="minorHAnsi"/>
          <w:sz w:val="24"/>
          <w:szCs w:val="24"/>
        </w:rPr>
      </w:pPr>
      <w:r>
        <w:rPr>
          <w:rFonts w:asciiTheme="majorHAnsi" w:hAnsiTheme="majorHAnsi" w:cstheme="minorHAnsi"/>
          <w:sz w:val="24"/>
          <w:szCs w:val="24"/>
        </w:rPr>
        <w:t xml:space="preserve">There is a culture of retaliation which curtails the freedom of expression. OPDs are restricted to raise their voice </w:t>
      </w:r>
      <w:r w:rsidR="007E74C2" w:rsidRPr="00E04D35">
        <w:rPr>
          <w:rFonts w:asciiTheme="majorHAnsi" w:hAnsiTheme="majorHAnsi" w:cstheme="minorHAnsi"/>
          <w:sz w:val="24"/>
          <w:szCs w:val="24"/>
        </w:rPr>
        <w:t>against any irregularit</w:t>
      </w:r>
      <w:r w:rsidR="00384C54">
        <w:rPr>
          <w:rFonts w:asciiTheme="majorHAnsi" w:hAnsiTheme="majorHAnsi" w:cstheme="minorHAnsi"/>
          <w:sz w:val="24"/>
          <w:szCs w:val="24"/>
        </w:rPr>
        <w:t xml:space="preserve">ies. They feel intimidated and they think their funding and registration may be affected if they speaks against irregularities or violation of rights. </w:t>
      </w:r>
    </w:p>
    <w:p w14:paraId="5BA83725" w14:textId="77777777" w:rsidR="00FB196D" w:rsidRPr="00E04D35" w:rsidRDefault="00FB196D" w:rsidP="00C505E2">
      <w:pPr>
        <w:spacing w:line="276" w:lineRule="auto"/>
        <w:jc w:val="both"/>
        <w:rPr>
          <w:rFonts w:asciiTheme="majorHAnsi" w:hAnsiTheme="majorHAnsi" w:cstheme="minorHAnsi"/>
          <w:sz w:val="24"/>
          <w:szCs w:val="24"/>
        </w:rPr>
      </w:pPr>
    </w:p>
    <w:p w14:paraId="5F586081" w14:textId="77777777" w:rsidR="007E74C2" w:rsidRPr="00E04D35" w:rsidRDefault="007E74C2" w:rsidP="00C505E2">
      <w:p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RECOM</w:t>
      </w:r>
      <w:r w:rsidR="00FB196D" w:rsidRPr="00E04D35">
        <w:rPr>
          <w:rFonts w:asciiTheme="majorHAnsi" w:hAnsiTheme="majorHAnsi" w:cstheme="minorHAnsi"/>
          <w:sz w:val="24"/>
          <w:szCs w:val="24"/>
        </w:rPr>
        <w:t>MENDATIONS (Art. 33)</w:t>
      </w:r>
    </w:p>
    <w:p w14:paraId="630CA028" w14:textId="766908DA" w:rsidR="006B7713" w:rsidRDefault="006B7713" w:rsidP="00C505E2">
      <w:pPr>
        <w:pStyle w:val="ListParagraph"/>
        <w:numPr>
          <w:ilvl w:val="0"/>
          <w:numId w:val="38"/>
        </w:numPr>
        <w:spacing w:line="276" w:lineRule="auto"/>
        <w:jc w:val="both"/>
        <w:rPr>
          <w:rFonts w:asciiTheme="majorHAnsi" w:hAnsiTheme="majorHAnsi" w:cstheme="minorHAnsi"/>
          <w:sz w:val="24"/>
          <w:szCs w:val="24"/>
        </w:rPr>
      </w:pPr>
      <w:r>
        <w:rPr>
          <w:rFonts w:asciiTheme="majorHAnsi" w:hAnsiTheme="majorHAnsi" w:cstheme="minorHAnsi"/>
          <w:sz w:val="24"/>
          <w:szCs w:val="24"/>
        </w:rPr>
        <w:t>Take necessary measure to form an independent monitoring committee</w:t>
      </w:r>
    </w:p>
    <w:p w14:paraId="5C7B1B70" w14:textId="66A6AFCA" w:rsidR="00FB196D" w:rsidRPr="00E04D35" w:rsidRDefault="007002D3" w:rsidP="00C505E2">
      <w:pPr>
        <w:pStyle w:val="ListParagraph"/>
        <w:numPr>
          <w:ilvl w:val="0"/>
          <w:numId w:val="3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Appoint</w:t>
      </w:r>
      <w:r w:rsidR="007E74C2" w:rsidRPr="00E04D35">
        <w:rPr>
          <w:rFonts w:asciiTheme="majorHAnsi" w:hAnsiTheme="majorHAnsi" w:cstheme="minorHAnsi"/>
          <w:sz w:val="24"/>
          <w:szCs w:val="24"/>
        </w:rPr>
        <w:t xml:space="preserve"> Disability Focal </w:t>
      </w:r>
      <w:r w:rsidRPr="00E04D35">
        <w:rPr>
          <w:rFonts w:asciiTheme="majorHAnsi" w:hAnsiTheme="majorHAnsi" w:cstheme="minorHAnsi"/>
          <w:sz w:val="24"/>
          <w:szCs w:val="24"/>
        </w:rPr>
        <w:t xml:space="preserve">Persons in all ministries and relevant departments, </w:t>
      </w:r>
      <w:r w:rsidR="007E74C2" w:rsidRPr="00E04D35">
        <w:rPr>
          <w:rFonts w:asciiTheme="majorHAnsi" w:hAnsiTheme="majorHAnsi" w:cstheme="minorHAnsi"/>
          <w:sz w:val="24"/>
          <w:szCs w:val="24"/>
        </w:rPr>
        <w:t xml:space="preserve">including with </w:t>
      </w:r>
      <w:r w:rsidRPr="00E04D35">
        <w:rPr>
          <w:rFonts w:asciiTheme="majorHAnsi" w:hAnsiTheme="majorHAnsi" w:cstheme="minorHAnsi"/>
          <w:sz w:val="24"/>
          <w:szCs w:val="24"/>
        </w:rPr>
        <w:t xml:space="preserve">Terms </w:t>
      </w:r>
      <w:r w:rsidR="007E74C2" w:rsidRPr="00E04D35">
        <w:rPr>
          <w:rFonts w:asciiTheme="majorHAnsi" w:hAnsiTheme="majorHAnsi" w:cstheme="minorHAnsi"/>
          <w:sz w:val="24"/>
          <w:szCs w:val="24"/>
        </w:rPr>
        <w:t xml:space="preserve">of </w:t>
      </w:r>
      <w:r w:rsidRPr="00E04D35">
        <w:rPr>
          <w:rFonts w:asciiTheme="majorHAnsi" w:hAnsiTheme="majorHAnsi" w:cstheme="minorHAnsi"/>
          <w:sz w:val="24"/>
          <w:szCs w:val="24"/>
        </w:rPr>
        <w:t>Reference, and display the contact details of the Focal Persons in the websites of their respective ministries</w:t>
      </w:r>
      <w:r w:rsidR="007E74C2" w:rsidRPr="00E04D35">
        <w:rPr>
          <w:rFonts w:asciiTheme="majorHAnsi" w:hAnsiTheme="majorHAnsi" w:cstheme="minorHAnsi"/>
          <w:sz w:val="24"/>
          <w:szCs w:val="24"/>
        </w:rPr>
        <w:t>. Also budget have to be allocated for this Action Plan.</w:t>
      </w:r>
    </w:p>
    <w:p w14:paraId="79D88B13" w14:textId="1DD2D3AF" w:rsidR="00FB196D" w:rsidRPr="00E04D35" w:rsidRDefault="007002D3" w:rsidP="00C505E2">
      <w:pPr>
        <w:pStyle w:val="ListParagraph"/>
        <w:numPr>
          <w:ilvl w:val="0"/>
          <w:numId w:val="3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Develop a central </w:t>
      </w:r>
      <w:r w:rsidR="007E74C2" w:rsidRPr="00E04D35">
        <w:rPr>
          <w:rFonts w:asciiTheme="majorHAnsi" w:hAnsiTheme="majorHAnsi" w:cstheme="minorHAnsi"/>
          <w:sz w:val="24"/>
          <w:szCs w:val="24"/>
        </w:rPr>
        <w:t xml:space="preserve">grievance mechanism </w:t>
      </w:r>
      <w:r w:rsidRPr="00E04D35">
        <w:rPr>
          <w:rFonts w:asciiTheme="majorHAnsi" w:hAnsiTheme="majorHAnsi" w:cstheme="minorHAnsi"/>
          <w:sz w:val="24"/>
          <w:szCs w:val="24"/>
        </w:rPr>
        <w:t>for each ministry</w:t>
      </w:r>
      <w:r w:rsidR="007E74C2" w:rsidRPr="00E04D35">
        <w:rPr>
          <w:rFonts w:asciiTheme="majorHAnsi" w:hAnsiTheme="majorHAnsi" w:cstheme="minorHAnsi"/>
          <w:sz w:val="24"/>
          <w:szCs w:val="24"/>
        </w:rPr>
        <w:t xml:space="preserve">. </w:t>
      </w:r>
    </w:p>
    <w:p w14:paraId="035C4D9E" w14:textId="41BD0E33" w:rsidR="00FB196D" w:rsidRPr="00E04D35" w:rsidRDefault="007002D3" w:rsidP="00C505E2">
      <w:pPr>
        <w:pStyle w:val="ListParagraph"/>
        <w:numPr>
          <w:ilvl w:val="0"/>
          <w:numId w:val="3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Activate the</w:t>
      </w:r>
      <w:r w:rsidR="007E74C2" w:rsidRPr="00E04D35">
        <w:rPr>
          <w:rFonts w:asciiTheme="majorHAnsi" w:hAnsiTheme="majorHAnsi" w:cstheme="minorHAnsi"/>
          <w:sz w:val="24"/>
          <w:szCs w:val="24"/>
        </w:rPr>
        <w:t xml:space="preserve"> Department of Persons with Disability Development</w:t>
      </w:r>
      <w:r w:rsidRPr="00E04D35">
        <w:rPr>
          <w:rFonts w:asciiTheme="majorHAnsi" w:hAnsiTheme="majorHAnsi" w:cstheme="minorHAnsi"/>
          <w:sz w:val="24"/>
          <w:szCs w:val="24"/>
        </w:rPr>
        <w:t xml:space="preserve"> without delay</w:t>
      </w:r>
      <w:r w:rsidR="007E74C2" w:rsidRPr="00E04D35">
        <w:rPr>
          <w:rFonts w:asciiTheme="majorHAnsi" w:hAnsiTheme="majorHAnsi" w:cstheme="minorHAnsi"/>
          <w:sz w:val="24"/>
          <w:szCs w:val="24"/>
        </w:rPr>
        <w:t>.</w:t>
      </w:r>
    </w:p>
    <w:p w14:paraId="071A67AA" w14:textId="1A192CF1" w:rsidR="007E74C2" w:rsidRPr="00E04D35" w:rsidRDefault="007002D3" w:rsidP="00C505E2">
      <w:pPr>
        <w:pStyle w:val="ListParagraph"/>
        <w:numPr>
          <w:ilvl w:val="0"/>
          <w:numId w:val="38"/>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Ensure greater participation of the </w:t>
      </w:r>
      <w:r w:rsidR="007E74C2" w:rsidRPr="00E04D35">
        <w:rPr>
          <w:rFonts w:asciiTheme="majorHAnsi" w:hAnsiTheme="majorHAnsi" w:cstheme="minorHAnsi"/>
          <w:sz w:val="24"/>
          <w:szCs w:val="24"/>
        </w:rPr>
        <w:t xml:space="preserve">GED and IMED under the Planning Ministry in decision making, monitoring, evaluation and </w:t>
      </w:r>
      <w:r w:rsidRPr="00E04D35">
        <w:rPr>
          <w:rFonts w:asciiTheme="majorHAnsi" w:hAnsiTheme="majorHAnsi" w:cstheme="minorHAnsi"/>
          <w:sz w:val="24"/>
          <w:szCs w:val="24"/>
        </w:rPr>
        <w:t xml:space="preserve">implementation, </w:t>
      </w:r>
      <w:r w:rsidR="007E74C2" w:rsidRPr="00E04D35">
        <w:rPr>
          <w:rFonts w:asciiTheme="majorHAnsi" w:hAnsiTheme="majorHAnsi" w:cstheme="minorHAnsi"/>
          <w:sz w:val="24"/>
          <w:szCs w:val="24"/>
        </w:rPr>
        <w:t>through strong</w:t>
      </w:r>
      <w:r w:rsidRPr="00E04D35">
        <w:rPr>
          <w:rFonts w:asciiTheme="majorHAnsi" w:hAnsiTheme="majorHAnsi" w:cstheme="minorHAnsi"/>
          <w:sz w:val="24"/>
          <w:szCs w:val="24"/>
        </w:rPr>
        <w:t xml:space="preserve"> collaboration with OPDs</w:t>
      </w:r>
      <w:r w:rsidR="007E74C2" w:rsidRPr="00E04D35">
        <w:rPr>
          <w:rFonts w:asciiTheme="majorHAnsi" w:hAnsiTheme="majorHAnsi" w:cstheme="minorHAnsi"/>
          <w:sz w:val="24"/>
          <w:szCs w:val="24"/>
        </w:rPr>
        <w:t xml:space="preserve">.  </w:t>
      </w:r>
    </w:p>
    <w:p w14:paraId="1B07A041" w14:textId="77777777" w:rsidR="00FB196D" w:rsidRPr="00E04D35" w:rsidRDefault="00FB196D" w:rsidP="00C505E2">
      <w:pPr>
        <w:spacing w:line="276" w:lineRule="auto"/>
        <w:jc w:val="both"/>
        <w:rPr>
          <w:rFonts w:asciiTheme="majorHAnsi" w:hAnsiTheme="majorHAnsi" w:cstheme="minorHAnsi"/>
          <w:sz w:val="24"/>
          <w:szCs w:val="24"/>
        </w:rPr>
      </w:pPr>
    </w:p>
    <w:p w14:paraId="0E9B99A2" w14:textId="77777777" w:rsidR="00FB196D" w:rsidRPr="00E04D35" w:rsidRDefault="00FB196D" w:rsidP="00C505E2">
      <w:pPr>
        <w:spacing w:line="276" w:lineRule="auto"/>
        <w:jc w:val="both"/>
        <w:rPr>
          <w:rFonts w:asciiTheme="majorHAnsi" w:hAnsiTheme="majorHAnsi" w:cstheme="minorHAnsi"/>
          <w:sz w:val="24"/>
          <w:szCs w:val="24"/>
        </w:rPr>
      </w:pPr>
    </w:p>
    <w:p w14:paraId="0261A24A" w14:textId="77777777" w:rsidR="00FB196D" w:rsidRPr="00E04D35" w:rsidRDefault="00FB196D" w:rsidP="00C505E2">
      <w:pPr>
        <w:spacing w:line="276" w:lineRule="auto"/>
        <w:jc w:val="both"/>
        <w:rPr>
          <w:rFonts w:asciiTheme="majorHAnsi" w:hAnsiTheme="majorHAnsi" w:cstheme="minorHAnsi"/>
          <w:sz w:val="24"/>
          <w:szCs w:val="24"/>
        </w:rPr>
      </w:pPr>
    </w:p>
    <w:p w14:paraId="769B9A77" w14:textId="77777777" w:rsidR="00FB196D" w:rsidRPr="00E04D35" w:rsidRDefault="00FB196D" w:rsidP="00C505E2">
      <w:pPr>
        <w:spacing w:line="276" w:lineRule="auto"/>
        <w:jc w:val="both"/>
        <w:rPr>
          <w:rFonts w:asciiTheme="majorHAnsi" w:hAnsiTheme="majorHAnsi" w:cstheme="minorHAnsi"/>
          <w:sz w:val="24"/>
          <w:szCs w:val="24"/>
        </w:rPr>
      </w:pPr>
    </w:p>
    <w:p w14:paraId="4A81C02B" w14:textId="77777777" w:rsidR="007E74C2" w:rsidRPr="00E04D35" w:rsidRDefault="00FB196D" w:rsidP="00C505E2">
      <w:pPr>
        <w:pStyle w:val="Heading1"/>
        <w:spacing w:line="276" w:lineRule="auto"/>
        <w:rPr>
          <w:rFonts w:cstheme="minorHAnsi"/>
          <w:sz w:val="24"/>
          <w:szCs w:val="24"/>
        </w:rPr>
      </w:pPr>
      <w:bookmarkStart w:id="34" w:name="_Toc109345723"/>
      <w:r w:rsidRPr="00E04D35">
        <w:rPr>
          <w:rFonts w:cstheme="minorHAnsi"/>
          <w:sz w:val="24"/>
          <w:szCs w:val="24"/>
        </w:rPr>
        <w:t>Annexure</w:t>
      </w:r>
      <w:r w:rsidR="007E74C2" w:rsidRPr="00E04D35">
        <w:rPr>
          <w:rFonts w:cstheme="minorHAnsi"/>
          <w:sz w:val="24"/>
          <w:szCs w:val="24"/>
        </w:rPr>
        <w:t xml:space="preserve"> </w:t>
      </w:r>
      <w:r w:rsidR="008B17D4" w:rsidRPr="00E04D35">
        <w:rPr>
          <w:rFonts w:cstheme="minorHAnsi"/>
          <w:sz w:val="24"/>
          <w:szCs w:val="24"/>
        </w:rPr>
        <w:t>1:</w:t>
      </w:r>
      <w:r w:rsidR="007E74C2" w:rsidRPr="00E04D35">
        <w:rPr>
          <w:rFonts w:cstheme="minorHAnsi"/>
          <w:sz w:val="24"/>
          <w:szCs w:val="24"/>
        </w:rPr>
        <w:t xml:space="preserve"> List of member organizations of the CRPD Platform-</w:t>
      </w:r>
      <w:r w:rsidRPr="00E04D35">
        <w:rPr>
          <w:rFonts w:cstheme="minorHAnsi"/>
          <w:sz w:val="24"/>
          <w:szCs w:val="24"/>
        </w:rPr>
        <w:t>Bangladesh</w:t>
      </w:r>
      <w:bookmarkEnd w:id="34"/>
      <w:r w:rsidR="007E74C2" w:rsidRPr="00E04D35">
        <w:rPr>
          <w:rFonts w:cstheme="minorHAnsi"/>
          <w:sz w:val="24"/>
          <w:szCs w:val="24"/>
        </w:rPr>
        <w:t xml:space="preserve"> </w:t>
      </w:r>
    </w:p>
    <w:p w14:paraId="6EB6029E"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color w:val="000000" w:themeColor="text1"/>
          <w:sz w:val="24"/>
          <w:szCs w:val="24"/>
        </w:rPr>
        <w:t>Access Bangladesh Foundation</w:t>
      </w:r>
    </w:p>
    <w:p w14:paraId="578F4ECC"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Action on Disability and Development (ADD International)</w:t>
      </w:r>
    </w:p>
    <w:p w14:paraId="5D7386AB" w14:textId="3E6E1BBD" w:rsidR="0043549D" w:rsidRPr="00EC7524" w:rsidRDefault="0043549D" w:rsidP="00EC7524">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Agrapathik Protibandhi Unnayan Sangstha </w:t>
      </w:r>
    </w:p>
    <w:p w14:paraId="1A5D1FB6" w14:textId="3DF1CDFC" w:rsidR="0043549D" w:rsidRPr="00F559A3" w:rsidRDefault="0043549D"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National Federation of Deaf (BNFD)</w:t>
      </w:r>
    </w:p>
    <w:p w14:paraId="2FCEDB6D" w14:textId="77777777" w:rsidR="00FB196D"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Bangladesh Society for the Change and Advocacy Nexus (B-SCAN)</w:t>
      </w:r>
    </w:p>
    <w:p w14:paraId="2DC4ACFB"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Bangladesh Legal Aid and Services Trust (BLAST)</w:t>
      </w:r>
    </w:p>
    <w:p w14:paraId="6D2CDE7D"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Bangladesh Protibondhi Foundation (BPF)</w:t>
      </w:r>
    </w:p>
    <w:p w14:paraId="6D606249"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Bangladesh Protibandhi Kallyan Somity (BPKS)</w:t>
      </w:r>
    </w:p>
    <w:p w14:paraId="443D0684" w14:textId="77777777" w:rsidR="00F67D3E" w:rsidRPr="00E04D35" w:rsidRDefault="00F67D3E" w:rsidP="00F67D3E">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wheelchair Cricket Team</w:t>
      </w:r>
    </w:p>
    <w:p w14:paraId="742FDE66" w14:textId="77777777" w:rsidR="00F67D3E" w:rsidRDefault="00F67D3E" w:rsidP="00F67D3E">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Wheelchair Sports Foundation</w:t>
      </w:r>
    </w:p>
    <w:p w14:paraId="1E87365B" w14:textId="04ED4306" w:rsidR="00F67D3E" w:rsidRPr="00F559A3" w:rsidRDefault="00A81446" w:rsidP="00F559A3">
      <w:pPr>
        <w:pStyle w:val="ListParagraph"/>
        <w:numPr>
          <w:ilvl w:val="0"/>
          <w:numId w:val="11"/>
        </w:numPr>
        <w:spacing w:line="276" w:lineRule="auto"/>
        <w:jc w:val="both"/>
        <w:rPr>
          <w:rFonts w:asciiTheme="majorHAnsi" w:hAnsiTheme="majorHAnsi" w:cstheme="minorHAnsi"/>
          <w:sz w:val="24"/>
          <w:szCs w:val="24"/>
        </w:rPr>
      </w:pPr>
      <w:r w:rsidRPr="00F559A3">
        <w:rPr>
          <w:rFonts w:asciiTheme="majorHAnsi" w:hAnsiTheme="majorHAnsi" w:cstheme="minorHAnsi"/>
          <w:sz w:val="24"/>
          <w:szCs w:val="24"/>
        </w:rPr>
        <w:t>Bangladesh Disability Development Trust (BDDT)</w:t>
      </w:r>
    </w:p>
    <w:p w14:paraId="25A7748C"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BRAC</w:t>
      </w:r>
    </w:p>
    <w:p w14:paraId="57EC62BF" w14:textId="77777777" w:rsidR="00F559A3"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Centre for Disability in Development (CDD), </w:t>
      </w:r>
    </w:p>
    <w:p w14:paraId="242ED33C" w14:textId="22951AA5"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Centre for the Rehabilitation of the </w:t>
      </w:r>
      <w:r w:rsidR="008B17D4" w:rsidRPr="00E04D35">
        <w:rPr>
          <w:rFonts w:asciiTheme="majorHAnsi" w:hAnsiTheme="majorHAnsi" w:cstheme="minorHAnsi"/>
          <w:sz w:val="24"/>
          <w:szCs w:val="24"/>
        </w:rPr>
        <w:t>Paralyzed</w:t>
      </w:r>
      <w:r w:rsidRPr="00E04D35">
        <w:rPr>
          <w:rFonts w:asciiTheme="majorHAnsi" w:hAnsiTheme="majorHAnsi" w:cstheme="minorHAnsi"/>
          <w:sz w:val="24"/>
          <w:szCs w:val="24"/>
        </w:rPr>
        <w:t xml:space="preserve"> (CRP)</w:t>
      </w:r>
    </w:p>
    <w:p w14:paraId="336A7D5D"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Centre for Services and Information on Disability (CSID)</w:t>
      </w:r>
    </w:p>
    <w:p w14:paraId="007C4973" w14:textId="779919D6" w:rsidR="0043549D" w:rsidRPr="00F559A3" w:rsidRDefault="0043549D"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Community Based Disability and Child Protection Organization (CBDCPO)</w:t>
      </w:r>
    </w:p>
    <w:p w14:paraId="17582717"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Disabled Child Foundation (DCF)</w:t>
      </w:r>
    </w:p>
    <w:p w14:paraId="2BE049B7"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Disabled Rehabilitation and Research Association (DRRA)</w:t>
      </w:r>
    </w:p>
    <w:p w14:paraId="40E7DA0D" w14:textId="77777777" w:rsidR="00F67D3E" w:rsidRDefault="00F67D3E" w:rsidP="00F67D3E">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Deam for Disabilitiy Foundation </w:t>
      </w:r>
    </w:p>
    <w:p w14:paraId="3801E8E5" w14:textId="7237CFA8" w:rsidR="00F67D3E" w:rsidRDefault="00F67D3E" w:rsidP="00F67D3E">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Disability Empowerment for Sustainable Impact</w:t>
      </w:r>
      <w:r>
        <w:rPr>
          <w:rFonts w:asciiTheme="majorHAnsi" w:hAnsiTheme="majorHAnsi" w:cstheme="minorHAnsi"/>
          <w:sz w:val="24"/>
          <w:szCs w:val="24"/>
        </w:rPr>
        <w:t xml:space="preserve"> </w:t>
      </w:r>
    </w:p>
    <w:p w14:paraId="55D03274" w14:textId="77777777" w:rsidR="0043549D" w:rsidRPr="00E04D35" w:rsidRDefault="0043549D" w:rsidP="0043549D">
      <w:pPr>
        <w:pStyle w:val="ListParagraph"/>
        <w:numPr>
          <w:ilvl w:val="0"/>
          <w:numId w:val="11"/>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Down Syndrome Society of Bangladesh (DSSB)</w:t>
      </w:r>
    </w:p>
    <w:p w14:paraId="2F2C73C5" w14:textId="77777777" w:rsidR="0043549D" w:rsidRPr="00E04D35" w:rsidRDefault="0043549D" w:rsidP="0043549D">
      <w:pPr>
        <w:pStyle w:val="ListParagraph"/>
        <w:numPr>
          <w:ilvl w:val="0"/>
          <w:numId w:val="11"/>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Disabled Rehabilitation and Research Association (DRRA)</w:t>
      </w:r>
    </w:p>
    <w:p w14:paraId="5762080F" w14:textId="77777777" w:rsidR="0043549D" w:rsidRPr="00262493" w:rsidRDefault="0043549D" w:rsidP="0043549D">
      <w:pPr>
        <w:pStyle w:val="ListParagraph"/>
        <w:numPr>
          <w:ilvl w:val="0"/>
          <w:numId w:val="11"/>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Disabled Development and Research Center (DDRC)</w:t>
      </w:r>
    </w:p>
    <w:p w14:paraId="5ADF3B03" w14:textId="3B6B318E" w:rsidR="00F67D3E" w:rsidRPr="00F559A3" w:rsidRDefault="0043549D" w:rsidP="00F559A3">
      <w:pPr>
        <w:pStyle w:val="ListParagraph"/>
        <w:numPr>
          <w:ilvl w:val="0"/>
          <w:numId w:val="11"/>
        </w:numPr>
        <w:spacing w:line="276" w:lineRule="auto"/>
        <w:jc w:val="both"/>
        <w:rPr>
          <w:rFonts w:asciiTheme="majorHAnsi" w:hAnsiTheme="majorHAnsi" w:cstheme="minorHAnsi"/>
          <w:sz w:val="24"/>
          <w:szCs w:val="24"/>
        </w:rPr>
      </w:pPr>
      <w:r w:rsidRPr="00F559A3">
        <w:rPr>
          <w:rFonts w:asciiTheme="majorHAnsi" w:hAnsiTheme="majorHAnsi" w:cstheme="minorHAnsi"/>
          <w:sz w:val="24"/>
          <w:szCs w:val="24"/>
        </w:rPr>
        <w:t>Humanity Inclusion (HI)</w:t>
      </w:r>
    </w:p>
    <w:p w14:paraId="5678B956"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Impact Foundation Bangladesh</w:t>
      </w:r>
    </w:p>
    <w:p w14:paraId="62591B64" w14:textId="2AE881C6" w:rsidR="0043549D" w:rsidRDefault="0043549D" w:rsidP="0043549D">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Jela B</w:t>
      </w:r>
      <w:r w:rsidR="00F559A3">
        <w:rPr>
          <w:rFonts w:asciiTheme="majorHAnsi" w:hAnsiTheme="majorHAnsi" w:cstheme="minorHAnsi"/>
          <w:sz w:val="24"/>
          <w:szCs w:val="24"/>
        </w:rPr>
        <w:t>i</w:t>
      </w:r>
      <w:r w:rsidRPr="00E04D35">
        <w:rPr>
          <w:rFonts w:asciiTheme="majorHAnsi" w:hAnsiTheme="majorHAnsi" w:cstheme="minorHAnsi"/>
          <w:sz w:val="24"/>
          <w:szCs w:val="24"/>
        </w:rPr>
        <w:t>kash Protibandhi Nari sangstha (Rajshahi)</w:t>
      </w:r>
    </w:p>
    <w:p w14:paraId="0E86BEF9" w14:textId="685FD0AC" w:rsidR="0043549D" w:rsidRPr="00F559A3" w:rsidRDefault="00A81446" w:rsidP="00F559A3">
      <w:pPr>
        <w:pStyle w:val="ListParagraph"/>
        <w:numPr>
          <w:ilvl w:val="0"/>
          <w:numId w:val="11"/>
        </w:numPr>
        <w:spacing w:line="276" w:lineRule="auto"/>
        <w:rPr>
          <w:rFonts w:asciiTheme="majorHAnsi" w:hAnsiTheme="majorHAnsi" w:cstheme="minorHAnsi"/>
          <w:sz w:val="24"/>
          <w:szCs w:val="24"/>
        </w:rPr>
      </w:pPr>
      <w:r>
        <w:rPr>
          <w:rFonts w:asciiTheme="majorHAnsi" w:hAnsiTheme="majorHAnsi" w:cstheme="minorHAnsi"/>
          <w:sz w:val="24"/>
          <w:szCs w:val="24"/>
        </w:rPr>
        <w:t xml:space="preserve">Jatio Protibandhi Nari Unnayan Sangstha </w:t>
      </w:r>
    </w:p>
    <w:p w14:paraId="706AF97F" w14:textId="77777777" w:rsidR="00F1099B"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 xml:space="preserve">Kalyani Inclusive School, </w:t>
      </w:r>
    </w:p>
    <w:p w14:paraId="52F2747F"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Leonard Cheshire</w:t>
      </w:r>
    </w:p>
    <w:p w14:paraId="5C618094" w14:textId="1B89519A" w:rsidR="00F67D3E" w:rsidRPr="00F559A3" w:rsidRDefault="00F67D3E"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Leonard Cheshire Disability Bangladesh (LCDB)</w:t>
      </w:r>
    </w:p>
    <w:p w14:paraId="3A6C139D" w14:textId="77777777" w:rsidR="007E74C2"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Manusher Jonno Foundation (MJF)</w:t>
      </w:r>
    </w:p>
    <w:p w14:paraId="4C103125" w14:textId="534A629B" w:rsidR="0043549D" w:rsidRPr="00F559A3" w:rsidRDefault="0043549D"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Naf protibandhi unnayan sangstha </w:t>
      </w:r>
    </w:p>
    <w:p w14:paraId="5F3941F4" w14:textId="77777777" w:rsidR="00FB196D"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National OPD Advisory Committee (NOAC)</w:t>
      </w:r>
    </w:p>
    <w:p w14:paraId="32A41844" w14:textId="77777777" w:rsidR="00FB196D"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National Organization of Persons with Disabilities (NADPO)</w:t>
      </w:r>
    </w:p>
    <w:p w14:paraId="5C43AE63"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National Council of Disabled Women (NCDW)</w:t>
      </w:r>
    </w:p>
    <w:p w14:paraId="2B85E2F5"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National Grassroots</w:t>
      </w:r>
      <w:r w:rsidR="00FB196D" w:rsidRPr="00E04D35">
        <w:rPr>
          <w:rFonts w:asciiTheme="majorHAnsi" w:hAnsiTheme="majorHAnsi" w:cstheme="minorHAnsi"/>
          <w:sz w:val="24"/>
          <w:szCs w:val="24"/>
        </w:rPr>
        <w:t xml:space="preserve"> Disability Organization (NGDO)</w:t>
      </w:r>
    </w:p>
    <w:p w14:paraId="4A60A66C" w14:textId="77777777" w:rsidR="00FB196D"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PMSS</w:t>
      </w:r>
    </w:p>
    <w:p w14:paraId="78DD59C5" w14:textId="1A5160EB" w:rsidR="00FB196D" w:rsidRPr="00F559A3" w:rsidRDefault="00A81446"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Protibandhi Nagorik Sangothoner Parishad (PNSP)</w:t>
      </w:r>
    </w:p>
    <w:p w14:paraId="50560A2D" w14:textId="77777777" w:rsidR="0043549D" w:rsidRDefault="0043549D" w:rsidP="0043549D">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Probandhi Nari Odhikar Bikash Sangstha</w:t>
      </w:r>
    </w:p>
    <w:p w14:paraId="219A9078" w14:textId="77777777" w:rsidR="0043549D" w:rsidRPr="00E04D35" w:rsidRDefault="0043549D" w:rsidP="0043549D">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Prottasha Protibandhi Nari Parishad (Rangpur)</w:t>
      </w:r>
    </w:p>
    <w:p w14:paraId="3974C929" w14:textId="6DCBD294" w:rsidR="0043549D" w:rsidRPr="00F559A3" w:rsidRDefault="0043549D" w:rsidP="00F559A3">
      <w:pPr>
        <w:pStyle w:val="ListParagraph"/>
        <w:numPr>
          <w:ilvl w:val="0"/>
          <w:numId w:val="11"/>
        </w:numPr>
        <w:spacing w:line="276" w:lineRule="auto"/>
        <w:jc w:val="both"/>
        <w:rPr>
          <w:rFonts w:asciiTheme="majorHAnsi" w:hAnsiTheme="majorHAnsi" w:cstheme="minorHAnsi"/>
          <w:sz w:val="24"/>
          <w:szCs w:val="24"/>
        </w:rPr>
      </w:pPr>
      <w:r w:rsidRPr="00F559A3">
        <w:rPr>
          <w:rFonts w:asciiTheme="majorHAnsi" w:hAnsiTheme="majorHAnsi" w:cstheme="minorHAnsi"/>
          <w:sz w:val="24"/>
          <w:szCs w:val="24"/>
        </w:rPr>
        <w:t xml:space="preserve">Phoolbaria protibandhi unnayan sangstha </w:t>
      </w:r>
    </w:p>
    <w:p w14:paraId="5EC9C0EB" w14:textId="77777777" w:rsidR="00FB196D"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SCIDAB</w:t>
      </w:r>
    </w:p>
    <w:p w14:paraId="2DAF1B3A" w14:textId="206A1147" w:rsidR="0043549D" w:rsidRPr="00F559A3" w:rsidRDefault="0043549D" w:rsidP="00F559A3">
      <w:pPr>
        <w:pStyle w:val="ListParagraph"/>
        <w:numPr>
          <w:ilvl w:val="0"/>
          <w:numId w:val="11"/>
        </w:numPr>
        <w:spacing w:line="276" w:lineRule="auto"/>
        <w:rPr>
          <w:rFonts w:asciiTheme="majorHAnsi" w:hAnsiTheme="majorHAnsi" w:cstheme="minorHAnsi"/>
          <w:sz w:val="24"/>
          <w:szCs w:val="24"/>
        </w:rPr>
      </w:pPr>
      <w:r w:rsidRPr="00E04D35">
        <w:rPr>
          <w:rFonts w:asciiTheme="majorHAnsi" w:hAnsiTheme="majorHAnsi" w:cstheme="minorHAnsi"/>
          <w:sz w:val="24"/>
          <w:szCs w:val="24"/>
        </w:rPr>
        <w:t>Jela B</w:t>
      </w:r>
      <w:r w:rsidR="00384C54">
        <w:rPr>
          <w:rFonts w:asciiTheme="majorHAnsi" w:hAnsiTheme="majorHAnsi" w:cstheme="minorHAnsi"/>
          <w:sz w:val="24"/>
          <w:szCs w:val="24"/>
        </w:rPr>
        <w:t>i</w:t>
      </w:r>
      <w:r w:rsidRPr="00E04D35">
        <w:rPr>
          <w:rFonts w:asciiTheme="majorHAnsi" w:hAnsiTheme="majorHAnsi" w:cstheme="minorHAnsi"/>
          <w:sz w:val="24"/>
          <w:szCs w:val="24"/>
        </w:rPr>
        <w:t>kash Protibandhi Nari sangstha (Rajshahi)</w:t>
      </w:r>
    </w:p>
    <w:p w14:paraId="7CFAD601" w14:textId="42566EDC" w:rsidR="007E74C2"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Sightsavers B</w:t>
      </w:r>
      <w:r w:rsidR="00F67D3E">
        <w:rPr>
          <w:rFonts w:asciiTheme="majorHAnsi" w:hAnsiTheme="majorHAnsi" w:cstheme="minorHAnsi"/>
          <w:sz w:val="24"/>
          <w:szCs w:val="24"/>
        </w:rPr>
        <w:t xml:space="preserve">angladesh </w:t>
      </w:r>
      <w:r w:rsidRPr="00E04D35">
        <w:rPr>
          <w:rFonts w:asciiTheme="majorHAnsi" w:hAnsiTheme="majorHAnsi" w:cstheme="minorHAnsi"/>
          <w:sz w:val="24"/>
          <w:szCs w:val="24"/>
        </w:rPr>
        <w:t>C</w:t>
      </w:r>
      <w:r w:rsidR="00F67D3E">
        <w:rPr>
          <w:rFonts w:asciiTheme="majorHAnsi" w:hAnsiTheme="majorHAnsi" w:cstheme="minorHAnsi"/>
          <w:sz w:val="24"/>
          <w:szCs w:val="24"/>
        </w:rPr>
        <w:t xml:space="preserve">ountry </w:t>
      </w:r>
      <w:r w:rsidRPr="00E04D35">
        <w:rPr>
          <w:rFonts w:asciiTheme="majorHAnsi" w:hAnsiTheme="majorHAnsi" w:cstheme="minorHAnsi"/>
          <w:sz w:val="24"/>
          <w:szCs w:val="24"/>
        </w:rPr>
        <w:t>O</w:t>
      </w:r>
      <w:r w:rsidR="00F67D3E">
        <w:rPr>
          <w:rFonts w:asciiTheme="majorHAnsi" w:hAnsiTheme="majorHAnsi" w:cstheme="minorHAnsi"/>
          <w:sz w:val="24"/>
          <w:szCs w:val="24"/>
        </w:rPr>
        <w:t>ffice</w:t>
      </w:r>
    </w:p>
    <w:p w14:paraId="3DF0CE03"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Society of the Deaf</w:t>
      </w:r>
      <w:r w:rsidR="00FB196D" w:rsidRPr="00E04D35">
        <w:rPr>
          <w:rFonts w:asciiTheme="majorHAnsi" w:hAnsiTheme="majorHAnsi" w:cstheme="minorHAnsi"/>
          <w:sz w:val="24"/>
          <w:szCs w:val="24"/>
        </w:rPr>
        <w:t xml:space="preserve"> and Sign Language Users (SDSL)</w:t>
      </w:r>
    </w:p>
    <w:p w14:paraId="5A1C276C"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color w:val="000000" w:themeColor="text1"/>
          <w:sz w:val="24"/>
          <w:szCs w:val="24"/>
        </w:rPr>
        <w:t>Society for Education &amp; Inclusion of the Disabled</w:t>
      </w:r>
      <w:r w:rsidR="00FB196D" w:rsidRPr="00E04D35">
        <w:rPr>
          <w:rFonts w:asciiTheme="majorHAnsi" w:hAnsiTheme="majorHAnsi" w:cstheme="minorHAnsi"/>
          <w:sz w:val="24"/>
          <w:szCs w:val="24"/>
        </w:rPr>
        <w:t xml:space="preserve"> (SEID)</w:t>
      </w:r>
    </w:p>
    <w:p w14:paraId="05214E61"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Society for the Welfare of the Intellectually Disabl</w:t>
      </w:r>
      <w:r w:rsidR="00FB196D" w:rsidRPr="00E04D35">
        <w:rPr>
          <w:rFonts w:asciiTheme="majorHAnsi" w:hAnsiTheme="majorHAnsi" w:cstheme="minorHAnsi"/>
          <w:sz w:val="24"/>
          <w:szCs w:val="24"/>
        </w:rPr>
        <w:t>ed Bangladesh (SWID Bangladesh)</w:t>
      </w:r>
    </w:p>
    <w:p w14:paraId="69C8812E" w14:textId="77777777" w:rsidR="007E74C2" w:rsidRPr="00E04D35" w:rsidRDefault="00FB196D"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Turning Point Foundation</w:t>
      </w:r>
    </w:p>
    <w:p w14:paraId="4C10A66A"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Visually I</w:t>
      </w:r>
      <w:r w:rsidR="00FB196D" w:rsidRPr="00E04D35">
        <w:rPr>
          <w:rFonts w:asciiTheme="majorHAnsi" w:hAnsiTheme="majorHAnsi" w:cstheme="minorHAnsi"/>
          <w:sz w:val="24"/>
          <w:szCs w:val="24"/>
        </w:rPr>
        <w:t>mpaired People’s Society (VIPS)</w:t>
      </w:r>
    </w:p>
    <w:p w14:paraId="35CD0F25" w14:textId="77777777" w:rsidR="007E74C2" w:rsidRPr="00E04D35"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sz w:val="24"/>
          <w:szCs w:val="24"/>
        </w:rPr>
        <w:t>Women with Disabilitie</w:t>
      </w:r>
      <w:r w:rsidR="00FB196D" w:rsidRPr="00E04D35">
        <w:rPr>
          <w:rFonts w:asciiTheme="majorHAnsi" w:hAnsiTheme="majorHAnsi" w:cstheme="minorHAnsi"/>
          <w:sz w:val="24"/>
          <w:szCs w:val="24"/>
        </w:rPr>
        <w:t>s Development Foundation (WDDF)</w:t>
      </w:r>
    </w:p>
    <w:p w14:paraId="16CAC1BB" w14:textId="77777777" w:rsidR="007E74C2" w:rsidRPr="00262493" w:rsidRDefault="007E74C2" w:rsidP="00C505E2">
      <w:pPr>
        <w:pStyle w:val="ListParagraph"/>
        <w:numPr>
          <w:ilvl w:val="0"/>
          <w:numId w:val="11"/>
        </w:numPr>
        <w:spacing w:line="276" w:lineRule="auto"/>
        <w:jc w:val="both"/>
        <w:rPr>
          <w:rFonts w:asciiTheme="majorHAnsi" w:hAnsiTheme="majorHAnsi" w:cstheme="minorHAnsi"/>
          <w:sz w:val="24"/>
          <w:szCs w:val="24"/>
        </w:rPr>
      </w:pPr>
      <w:r w:rsidRPr="00E04D35">
        <w:rPr>
          <w:rFonts w:asciiTheme="majorHAnsi" w:hAnsiTheme="majorHAnsi" w:cstheme="minorHAnsi"/>
          <w:color w:val="000000" w:themeColor="text1"/>
          <w:sz w:val="24"/>
          <w:szCs w:val="24"/>
        </w:rPr>
        <w:t>Youth</w:t>
      </w:r>
      <w:r w:rsidR="00FB196D" w:rsidRPr="00E04D35">
        <w:rPr>
          <w:rFonts w:asciiTheme="majorHAnsi" w:hAnsiTheme="majorHAnsi" w:cstheme="minorHAnsi"/>
          <w:color w:val="000000" w:themeColor="text1"/>
          <w:sz w:val="24"/>
          <w:szCs w:val="24"/>
        </w:rPr>
        <w:t xml:space="preserve"> Power in Social Action (YPSA)</w:t>
      </w:r>
    </w:p>
    <w:p w14:paraId="6A9D22D9" w14:textId="77777777" w:rsidR="0043549D" w:rsidRPr="00262493" w:rsidRDefault="0043549D" w:rsidP="00F559A3">
      <w:pPr>
        <w:pStyle w:val="ListParagraph"/>
        <w:spacing w:line="276" w:lineRule="auto"/>
        <w:jc w:val="both"/>
        <w:rPr>
          <w:rFonts w:asciiTheme="majorHAnsi" w:hAnsiTheme="majorHAnsi" w:cstheme="minorHAnsi"/>
          <w:sz w:val="24"/>
          <w:szCs w:val="24"/>
        </w:rPr>
      </w:pPr>
    </w:p>
    <w:p w14:paraId="2C6E34AA" w14:textId="77777777" w:rsidR="00F67D3E" w:rsidRDefault="00F67D3E" w:rsidP="00262493">
      <w:pPr>
        <w:spacing w:line="276" w:lineRule="auto"/>
        <w:ind w:left="720"/>
        <w:jc w:val="both"/>
        <w:rPr>
          <w:rFonts w:asciiTheme="majorHAnsi" w:hAnsiTheme="majorHAnsi" w:cstheme="minorHAnsi"/>
          <w:sz w:val="24"/>
          <w:szCs w:val="24"/>
        </w:rPr>
      </w:pPr>
    </w:p>
    <w:p w14:paraId="1BA64710" w14:textId="18E94DD0" w:rsidR="00F67D3E" w:rsidRPr="00E04D35" w:rsidRDefault="00213103" w:rsidP="00F67D3E">
      <w:pPr>
        <w:pStyle w:val="Heading1"/>
        <w:spacing w:line="276" w:lineRule="auto"/>
        <w:rPr>
          <w:rFonts w:cstheme="minorHAnsi"/>
          <w:sz w:val="24"/>
          <w:szCs w:val="24"/>
        </w:rPr>
      </w:pPr>
      <w:bookmarkStart w:id="35" w:name="_Toc109345724"/>
      <w:r w:rsidRPr="00F559A3">
        <w:rPr>
          <w:rFonts w:cstheme="minorHAnsi"/>
          <w:sz w:val="24"/>
          <w:szCs w:val="24"/>
        </w:rPr>
        <w:t>Annexure</w:t>
      </w:r>
      <w:r>
        <w:rPr>
          <w:rFonts w:cstheme="minorHAnsi"/>
          <w:sz w:val="24"/>
          <w:szCs w:val="24"/>
        </w:rPr>
        <w:t xml:space="preserve"> </w:t>
      </w:r>
      <w:r w:rsidRPr="00F559A3">
        <w:rPr>
          <w:rFonts w:cstheme="minorHAnsi"/>
          <w:sz w:val="24"/>
          <w:szCs w:val="24"/>
        </w:rPr>
        <w:t>2:</w:t>
      </w:r>
      <w:r w:rsidR="00F67D3E" w:rsidRPr="00F559A3">
        <w:rPr>
          <w:rFonts w:cstheme="minorHAnsi"/>
          <w:sz w:val="24"/>
          <w:szCs w:val="24"/>
        </w:rPr>
        <w:t xml:space="preserve"> C</w:t>
      </w:r>
      <w:r w:rsidR="00F559A3" w:rsidRPr="00F559A3">
        <w:rPr>
          <w:rFonts w:cstheme="minorHAnsi"/>
          <w:sz w:val="24"/>
          <w:szCs w:val="24"/>
        </w:rPr>
        <w:t>ontributor organizations</w:t>
      </w:r>
      <w:bookmarkEnd w:id="35"/>
      <w:r w:rsidR="00F559A3" w:rsidRPr="00F559A3">
        <w:rPr>
          <w:rFonts w:cstheme="minorHAnsi"/>
          <w:sz w:val="24"/>
          <w:szCs w:val="24"/>
        </w:rPr>
        <w:t xml:space="preserve"> </w:t>
      </w:r>
    </w:p>
    <w:p w14:paraId="6A92C541" w14:textId="23F1C865" w:rsidR="00F67D3E" w:rsidRDefault="00F67D3E" w:rsidP="00262493">
      <w:pPr>
        <w:spacing w:line="276" w:lineRule="auto"/>
        <w:ind w:left="720"/>
        <w:jc w:val="both"/>
        <w:rPr>
          <w:rFonts w:asciiTheme="majorHAnsi" w:hAnsiTheme="majorHAnsi" w:cstheme="minorHAnsi"/>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3"/>
        <w:gridCol w:w="3420"/>
        <w:gridCol w:w="2970"/>
      </w:tblGrid>
      <w:tr w:rsidR="00F67D3E" w:rsidRPr="00E04D35" w14:paraId="5FEC51CF" w14:textId="77777777" w:rsidTr="00017800">
        <w:tc>
          <w:tcPr>
            <w:tcW w:w="3533" w:type="dxa"/>
            <w:shd w:val="clear" w:color="auto" w:fill="auto"/>
          </w:tcPr>
          <w:p w14:paraId="33275BF0" w14:textId="77777777" w:rsidR="00F67D3E" w:rsidRPr="00E04D35" w:rsidRDefault="00F67D3E" w:rsidP="00017800">
            <w:pPr>
              <w:spacing w:line="276" w:lineRule="auto"/>
              <w:jc w:val="center"/>
              <w:rPr>
                <w:rFonts w:asciiTheme="majorHAnsi" w:hAnsiTheme="majorHAnsi" w:cstheme="minorHAnsi"/>
                <w:b/>
                <w:bCs/>
                <w:sz w:val="24"/>
                <w:szCs w:val="24"/>
                <w:lang w:val="en-US" w:bidi="bn-IN"/>
              </w:rPr>
            </w:pPr>
            <w:r w:rsidRPr="00E04D35">
              <w:rPr>
                <w:rFonts w:asciiTheme="majorHAnsi" w:hAnsiTheme="majorHAnsi" w:cstheme="minorHAnsi"/>
                <w:b/>
                <w:bCs/>
                <w:sz w:val="24"/>
                <w:szCs w:val="24"/>
                <w:lang w:val="en-US" w:bidi="bn-IN"/>
              </w:rPr>
              <w:t>Thematic Groups</w:t>
            </w:r>
          </w:p>
        </w:tc>
        <w:tc>
          <w:tcPr>
            <w:tcW w:w="3420" w:type="dxa"/>
            <w:shd w:val="clear" w:color="auto" w:fill="auto"/>
          </w:tcPr>
          <w:p w14:paraId="07FEC86E" w14:textId="77777777" w:rsidR="00F67D3E" w:rsidRPr="00E04D35" w:rsidRDefault="00F67D3E" w:rsidP="00017800">
            <w:pPr>
              <w:spacing w:line="276" w:lineRule="auto"/>
              <w:jc w:val="center"/>
              <w:rPr>
                <w:rFonts w:asciiTheme="majorHAnsi" w:hAnsiTheme="majorHAnsi" w:cstheme="minorHAnsi"/>
                <w:b/>
                <w:bCs/>
                <w:sz w:val="24"/>
                <w:szCs w:val="24"/>
                <w:lang w:val="en-US" w:bidi="bn-IN"/>
              </w:rPr>
            </w:pPr>
            <w:r w:rsidRPr="00E04D35">
              <w:rPr>
                <w:rFonts w:asciiTheme="majorHAnsi" w:hAnsiTheme="majorHAnsi" w:cstheme="minorHAnsi"/>
                <w:b/>
                <w:bCs/>
                <w:sz w:val="24"/>
                <w:szCs w:val="24"/>
                <w:lang w:val="en-US" w:bidi="bn-IN"/>
              </w:rPr>
              <w:t>Thematic Group Members</w:t>
            </w:r>
          </w:p>
        </w:tc>
        <w:tc>
          <w:tcPr>
            <w:tcW w:w="2970" w:type="dxa"/>
            <w:shd w:val="clear" w:color="auto" w:fill="auto"/>
          </w:tcPr>
          <w:p w14:paraId="545BC6F4" w14:textId="77777777" w:rsidR="00F67D3E" w:rsidRPr="00E04D35" w:rsidRDefault="00F67D3E" w:rsidP="00017800">
            <w:pPr>
              <w:spacing w:line="276" w:lineRule="auto"/>
              <w:jc w:val="center"/>
              <w:rPr>
                <w:rFonts w:asciiTheme="majorHAnsi" w:hAnsiTheme="majorHAnsi" w:cstheme="minorHAnsi"/>
                <w:b/>
                <w:bCs/>
                <w:sz w:val="24"/>
                <w:szCs w:val="24"/>
                <w:lang w:val="en-US" w:bidi="bn-IN"/>
              </w:rPr>
            </w:pPr>
            <w:r w:rsidRPr="00E04D35">
              <w:rPr>
                <w:rFonts w:asciiTheme="majorHAnsi" w:hAnsiTheme="majorHAnsi" w:cstheme="minorHAnsi"/>
                <w:b/>
                <w:bCs/>
                <w:sz w:val="24"/>
                <w:szCs w:val="24"/>
                <w:lang w:val="en-US" w:bidi="bn-IN"/>
              </w:rPr>
              <w:t>Thematic Group Leads</w:t>
            </w:r>
          </w:p>
        </w:tc>
      </w:tr>
      <w:tr w:rsidR="00F67D3E" w:rsidRPr="00E04D35" w14:paraId="04CFA5A9" w14:textId="77777777" w:rsidTr="00017800">
        <w:tc>
          <w:tcPr>
            <w:tcW w:w="3533" w:type="dxa"/>
            <w:shd w:val="clear" w:color="auto" w:fill="auto"/>
          </w:tcPr>
          <w:p w14:paraId="080B63DF"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TG 1: Purpose, General Obligation and five specific rights</w:t>
            </w:r>
          </w:p>
          <w:p w14:paraId="3803042E"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1-4, 10, 12, 13, 15, 30</w:t>
            </w:r>
          </w:p>
          <w:p w14:paraId="66C42BF4"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Questions</w:t>
            </w:r>
          </w:p>
          <w:p w14:paraId="0ED72847"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What new laws and policies came and what have been repealed after 2019 to domesticate CRPD?</w:t>
            </w:r>
          </w:p>
          <w:p w14:paraId="6F30F033"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What about CRPD Compliant Budget?</w:t>
            </w:r>
          </w:p>
          <w:p w14:paraId="437BCE83" w14:textId="77777777" w:rsidR="00F67D3E" w:rsidRPr="00E04D35" w:rsidRDefault="00F67D3E" w:rsidP="00017800">
            <w:pPr>
              <w:spacing w:line="276" w:lineRule="auto"/>
              <w:rPr>
                <w:rFonts w:asciiTheme="majorHAnsi" w:hAnsiTheme="majorHAnsi" w:cstheme="minorHAnsi"/>
                <w:b/>
                <w:sz w:val="24"/>
                <w:szCs w:val="24"/>
                <w:cs/>
                <w:lang w:bidi="bn-IN"/>
              </w:rPr>
            </w:pPr>
            <w:r w:rsidRPr="00E04D35">
              <w:rPr>
                <w:rFonts w:asciiTheme="majorHAnsi" w:hAnsiTheme="majorHAnsi" w:cstheme="minorHAnsi"/>
                <w:b/>
                <w:sz w:val="24"/>
                <w:szCs w:val="24"/>
                <w:lang w:bidi="bn-IN"/>
              </w:rPr>
              <w:t>What about OPD engagement and meaningful consultation with OPDs?</w:t>
            </w:r>
          </w:p>
          <w:p w14:paraId="7FAE4656"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3420" w:type="dxa"/>
            <w:shd w:val="clear" w:color="auto" w:fill="auto"/>
          </w:tcPr>
          <w:p w14:paraId="5BCD4DC6"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6E2D7A92"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National Grassroots Disability Organization (NGDO)</w:t>
            </w:r>
          </w:p>
          <w:p w14:paraId="61C4247B"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Legal Aid and Services Trust (BLAST)</w:t>
            </w:r>
          </w:p>
          <w:p w14:paraId="3CB85CD3"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Centre for Services and Information on Disability (CSID)</w:t>
            </w:r>
          </w:p>
          <w:p w14:paraId="07CDD1D7"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wheelchair Cricket Team</w:t>
            </w:r>
          </w:p>
          <w:p w14:paraId="7DF7C7A5" w14:textId="77777777" w:rsidR="00F67D3E"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Wheelchair Sports Foundation</w:t>
            </w:r>
          </w:p>
          <w:p w14:paraId="19A4F725" w14:textId="77777777" w:rsidR="00F67D3E" w:rsidRPr="00E04D35" w:rsidRDefault="00F67D3E" w:rsidP="00262493">
            <w:pPr>
              <w:pStyle w:val="ListParagraph"/>
              <w:spacing w:line="276" w:lineRule="auto"/>
              <w:ind w:left="450"/>
              <w:rPr>
                <w:rFonts w:asciiTheme="majorHAnsi" w:hAnsiTheme="majorHAnsi" w:cstheme="minorHAnsi"/>
                <w:sz w:val="24"/>
                <w:szCs w:val="24"/>
              </w:rPr>
            </w:pPr>
          </w:p>
          <w:p w14:paraId="25B2FB08"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Deam for Disabilitiy Foundation </w:t>
            </w:r>
          </w:p>
          <w:p w14:paraId="5E551F92" w14:textId="77777777"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Leonard Cheshire Disability Bangladesh (LCDB)</w:t>
            </w:r>
          </w:p>
          <w:p w14:paraId="02A910B0" w14:textId="0DA17FE5" w:rsidR="00F67D3E" w:rsidRPr="00E04D35" w:rsidRDefault="00F67D3E" w:rsidP="00017800">
            <w:pPr>
              <w:pStyle w:val="ListParagraph"/>
              <w:numPr>
                <w:ilvl w:val="0"/>
                <w:numId w:val="12"/>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Disability Empowerment for Sustainable Impact </w:t>
            </w:r>
          </w:p>
          <w:p w14:paraId="2AF1F1F3"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1EDBD218"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2970" w:type="dxa"/>
            <w:shd w:val="clear" w:color="auto" w:fill="auto"/>
          </w:tcPr>
          <w:p w14:paraId="7217B2E4" w14:textId="77777777" w:rsidR="00F67D3E" w:rsidRPr="00E04D35" w:rsidRDefault="00F67D3E" w:rsidP="00017800">
            <w:pPr>
              <w:spacing w:line="276" w:lineRule="auto"/>
              <w:rPr>
                <w:rFonts w:asciiTheme="majorHAnsi" w:hAnsiTheme="majorHAnsi" w:cstheme="minorHAnsi"/>
                <w:b/>
                <w:i/>
                <w:sz w:val="24"/>
                <w:szCs w:val="24"/>
              </w:rPr>
            </w:pPr>
            <w:r w:rsidRPr="00E04D35">
              <w:rPr>
                <w:rFonts w:asciiTheme="majorHAnsi" w:hAnsiTheme="majorHAnsi" w:cstheme="minorHAnsi"/>
                <w:b/>
                <w:i/>
                <w:sz w:val="24"/>
                <w:szCs w:val="24"/>
              </w:rPr>
              <w:t>National Grassroots Disability Organization (NGDO)</w:t>
            </w:r>
          </w:p>
          <w:p w14:paraId="1236BC4F"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 xml:space="preserve">Focal Point: </w:t>
            </w:r>
          </w:p>
          <w:p w14:paraId="58E2D054" w14:textId="77777777" w:rsidR="00F67D3E" w:rsidRPr="00E04D35" w:rsidRDefault="00F67D3E" w:rsidP="00017800">
            <w:pPr>
              <w:spacing w:line="276" w:lineRule="auto"/>
              <w:rPr>
                <w:rFonts w:asciiTheme="majorHAnsi" w:hAnsiTheme="majorHAnsi" w:cstheme="minorHAnsi"/>
                <w:sz w:val="24"/>
                <w:szCs w:val="24"/>
              </w:rPr>
            </w:pPr>
            <w:r w:rsidRPr="00E04D35">
              <w:rPr>
                <w:rFonts w:asciiTheme="majorHAnsi" w:hAnsiTheme="majorHAnsi" w:cstheme="minorHAnsi"/>
                <w:b/>
                <w:sz w:val="24"/>
                <w:szCs w:val="24"/>
              </w:rPr>
              <w:t>Bashir Al Hossain</w:t>
            </w:r>
          </w:p>
          <w:p w14:paraId="105F181C" w14:textId="77777777" w:rsidR="00F67D3E" w:rsidRPr="00E04D35" w:rsidRDefault="00F67D3E" w:rsidP="00017800">
            <w:pPr>
              <w:spacing w:line="276" w:lineRule="auto"/>
              <w:rPr>
                <w:rFonts w:asciiTheme="majorHAnsi" w:hAnsiTheme="majorHAnsi" w:cstheme="minorHAnsi"/>
                <w:sz w:val="24"/>
                <w:szCs w:val="24"/>
              </w:rPr>
            </w:pPr>
            <w:r w:rsidRPr="00E04D35">
              <w:rPr>
                <w:rFonts w:asciiTheme="majorHAnsi" w:hAnsiTheme="majorHAnsi" w:cstheme="minorHAnsi"/>
                <w:sz w:val="24"/>
                <w:szCs w:val="24"/>
              </w:rPr>
              <w:t>Program Manager, NGDO</w:t>
            </w:r>
          </w:p>
          <w:p w14:paraId="2B2CABBC"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6BC522A9" w14:textId="77777777" w:rsidR="00F67D3E" w:rsidRPr="00E04D35" w:rsidRDefault="00F67D3E" w:rsidP="00017800">
            <w:pPr>
              <w:spacing w:line="276" w:lineRule="auto"/>
              <w:rPr>
                <w:rFonts w:asciiTheme="majorHAnsi" w:hAnsiTheme="majorHAnsi" w:cstheme="minorHAnsi"/>
                <w:b/>
                <w:sz w:val="24"/>
                <w:szCs w:val="24"/>
              </w:rPr>
            </w:pPr>
          </w:p>
        </w:tc>
      </w:tr>
      <w:tr w:rsidR="00F67D3E" w:rsidRPr="00E04D35" w14:paraId="159556A7" w14:textId="77777777" w:rsidTr="00017800">
        <w:tc>
          <w:tcPr>
            <w:tcW w:w="3533" w:type="dxa"/>
            <w:shd w:val="clear" w:color="auto" w:fill="auto"/>
          </w:tcPr>
          <w:p w14:paraId="2D12E60A"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TG 2: Equality, Non discrimination, awareness and four other specific rights</w:t>
            </w:r>
          </w:p>
          <w:p w14:paraId="490FD676"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5, 8, 24, 25, 27, 28</w:t>
            </w:r>
          </w:p>
          <w:p w14:paraId="7FA35BFB"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Questions</w:t>
            </w:r>
          </w:p>
          <w:p w14:paraId="390CBAB3"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Update on ADL?</w:t>
            </w:r>
          </w:p>
          <w:p w14:paraId="38632B16"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How many persons with disabilities could access the housing programme of government?</w:t>
            </w:r>
          </w:p>
          <w:p w14:paraId="4F78BE76"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Is there any barriers accessing health insurance?</w:t>
            </w:r>
          </w:p>
          <w:p w14:paraId="662F9C0B"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4B823068" w14:textId="77777777" w:rsidR="00F67D3E" w:rsidRPr="00E04D35" w:rsidRDefault="00F67D3E" w:rsidP="00017800">
            <w:pPr>
              <w:spacing w:line="276" w:lineRule="auto"/>
              <w:ind w:left="360"/>
              <w:rPr>
                <w:rFonts w:asciiTheme="majorHAnsi" w:hAnsiTheme="majorHAnsi" w:cstheme="minorHAnsi"/>
                <w:b/>
                <w:sz w:val="24"/>
                <w:szCs w:val="24"/>
              </w:rPr>
            </w:pPr>
          </w:p>
        </w:tc>
        <w:tc>
          <w:tcPr>
            <w:tcW w:w="3420" w:type="dxa"/>
            <w:shd w:val="clear" w:color="auto" w:fill="auto"/>
          </w:tcPr>
          <w:p w14:paraId="5C87DA86"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color w:val="000000" w:themeColor="text1"/>
                <w:sz w:val="24"/>
                <w:szCs w:val="24"/>
              </w:rPr>
              <w:t xml:space="preserve">Access Bangladesh Foundation </w:t>
            </w:r>
          </w:p>
          <w:p w14:paraId="62D7313A"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Centre for the Rehabilitation of the Paralysed (CRP)</w:t>
            </w:r>
          </w:p>
          <w:p w14:paraId="74886325"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Community Based Disability and Child Protection Organization (CBDCPO)</w:t>
            </w:r>
          </w:p>
          <w:p w14:paraId="2F5083EB"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Down Syndrome Society of Bangladesh (DSSB)</w:t>
            </w:r>
          </w:p>
          <w:p w14:paraId="3EE1A36A"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Disabled Rehabilitation and Research Association (DRRA)</w:t>
            </w:r>
          </w:p>
          <w:p w14:paraId="7146F990"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sz w:val="24"/>
                <w:szCs w:val="24"/>
              </w:rPr>
              <w:t>Disabled Development and Research Center (DDRC)</w:t>
            </w:r>
          </w:p>
          <w:p w14:paraId="4AE10445" w14:textId="77777777" w:rsidR="00F67D3E" w:rsidRPr="00E04D35" w:rsidRDefault="00F67D3E" w:rsidP="00017800">
            <w:pPr>
              <w:pStyle w:val="ListParagraph"/>
              <w:numPr>
                <w:ilvl w:val="0"/>
                <w:numId w:val="13"/>
              </w:numPr>
              <w:spacing w:line="276" w:lineRule="auto"/>
              <w:rPr>
                <w:rFonts w:asciiTheme="majorHAnsi" w:hAnsiTheme="majorHAnsi" w:cstheme="minorHAnsi"/>
                <w:color w:val="000000" w:themeColor="text1"/>
                <w:sz w:val="24"/>
                <w:szCs w:val="24"/>
                <w:cs/>
              </w:rPr>
            </w:pPr>
            <w:r w:rsidRPr="00E04D35">
              <w:rPr>
                <w:rFonts w:asciiTheme="majorHAnsi" w:hAnsiTheme="majorHAnsi" w:cstheme="minorHAnsi"/>
                <w:sz w:val="24"/>
                <w:szCs w:val="24"/>
              </w:rPr>
              <w:t>Humanity Inclusion (HI)</w:t>
            </w:r>
          </w:p>
          <w:p w14:paraId="356DA7C1"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4AC9650A"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2970" w:type="dxa"/>
            <w:shd w:val="clear" w:color="auto" w:fill="auto"/>
          </w:tcPr>
          <w:p w14:paraId="2B3606E0" w14:textId="77777777" w:rsidR="00F67D3E" w:rsidRPr="00E04D35" w:rsidRDefault="00F67D3E" w:rsidP="00017800">
            <w:pPr>
              <w:spacing w:line="276" w:lineRule="auto"/>
              <w:rPr>
                <w:rFonts w:asciiTheme="majorHAnsi" w:hAnsiTheme="majorHAnsi" w:cstheme="minorHAnsi"/>
                <w:b/>
                <w:i/>
                <w:color w:val="000000" w:themeColor="text1"/>
                <w:sz w:val="24"/>
                <w:szCs w:val="24"/>
              </w:rPr>
            </w:pPr>
            <w:r w:rsidRPr="00E04D35">
              <w:rPr>
                <w:rFonts w:asciiTheme="majorHAnsi" w:hAnsiTheme="majorHAnsi" w:cstheme="minorHAnsi"/>
                <w:b/>
                <w:i/>
                <w:color w:val="000000" w:themeColor="text1"/>
                <w:sz w:val="24"/>
                <w:szCs w:val="24"/>
              </w:rPr>
              <w:t>Access Bangladesh Foundation</w:t>
            </w:r>
          </w:p>
          <w:p w14:paraId="52B29BD6" w14:textId="77777777" w:rsidR="00F67D3E" w:rsidRPr="00E04D35" w:rsidRDefault="00F67D3E" w:rsidP="00017800">
            <w:pPr>
              <w:spacing w:line="276" w:lineRule="auto"/>
              <w:rPr>
                <w:rFonts w:asciiTheme="majorHAnsi" w:hAnsiTheme="majorHAnsi" w:cstheme="minorHAnsi"/>
                <w:b/>
                <w:color w:val="000000" w:themeColor="text1"/>
                <w:sz w:val="24"/>
                <w:szCs w:val="24"/>
              </w:rPr>
            </w:pPr>
            <w:r w:rsidRPr="00E04D35">
              <w:rPr>
                <w:rFonts w:asciiTheme="majorHAnsi" w:hAnsiTheme="majorHAnsi" w:cstheme="minorHAnsi"/>
                <w:b/>
                <w:color w:val="000000" w:themeColor="text1"/>
                <w:sz w:val="24"/>
                <w:szCs w:val="24"/>
              </w:rPr>
              <w:t xml:space="preserve">Focal Point: </w:t>
            </w:r>
          </w:p>
          <w:p w14:paraId="29114021" w14:textId="77777777" w:rsidR="00F67D3E" w:rsidRPr="00E04D35" w:rsidRDefault="00F67D3E" w:rsidP="00017800">
            <w:pPr>
              <w:spacing w:line="276" w:lineRule="auto"/>
              <w:rPr>
                <w:rFonts w:asciiTheme="majorHAnsi" w:hAnsiTheme="majorHAnsi" w:cstheme="minorHAnsi"/>
                <w:b/>
                <w:color w:val="000000" w:themeColor="text1"/>
                <w:sz w:val="24"/>
                <w:szCs w:val="24"/>
              </w:rPr>
            </w:pPr>
            <w:r w:rsidRPr="00E04D35">
              <w:rPr>
                <w:rFonts w:asciiTheme="majorHAnsi" w:hAnsiTheme="majorHAnsi" w:cstheme="minorHAnsi"/>
                <w:b/>
                <w:color w:val="000000" w:themeColor="text1"/>
                <w:sz w:val="24"/>
                <w:szCs w:val="24"/>
              </w:rPr>
              <w:t>Mohua Paul</w:t>
            </w:r>
          </w:p>
          <w:p w14:paraId="15D5EE3C" w14:textId="77777777" w:rsidR="00F67D3E" w:rsidRPr="00E04D35" w:rsidRDefault="00F67D3E" w:rsidP="00017800">
            <w:pPr>
              <w:spacing w:line="276" w:lineRule="auto"/>
              <w:rPr>
                <w:rFonts w:asciiTheme="majorHAnsi" w:hAnsiTheme="majorHAnsi" w:cstheme="minorHAnsi"/>
                <w:color w:val="000000" w:themeColor="text1"/>
                <w:sz w:val="24"/>
                <w:szCs w:val="24"/>
              </w:rPr>
            </w:pPr>
            <w:r w:rsidRPr="00E04D35">
              <w:rPr>
                <w:rFonts w:asciiTheme="majorHAnsi" w:hAnsiTheme="majorHAnsi" w:cstheme="minorHAnsi"/>
                <w:color w:val="000000" w:themeColor="text1"/>
                <w:sz w:val="24"/>
                <w:szCs w:val="24"/>
              </w:rPr>
              <w:t>Chairperson, ABF</w:t>
            </w:r>
          </w:p>
          <w:p w14:paraId="4B2128C5"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5225F784" w14:textId="77777777" w:rsidR="00F67D3E" w:rsidRPr="00E04D35" w:rsidRDefault="00F67D3E" w:rsidP="00017800">
            <w:pPr>
              <w:spacing w:line="276" w:lineRule="auto"/>
              <w:rPr>
                <w:rFonts w:asciiTheme="majorHAnsi" w:hAnsiTheme="majorHAnsi" w:cstheme="minorHAnsi"/>
                <w:b/>
                <w:sz w:val="24"/>
                <w:szCs w:val="24"/>
              </w:rPr>
            </w:pPr>
          </w:p>
        </w:tc>
      </w:tr>
      <w:tr w:rsidR="00F67D3E" w:rsidRPr="00E04D35" w14:paraId="72B8BC8E" w14:textId="77777777" w:rsidTr="00017800">
        <w:tc>
          <w:tcPr>
            <w:tcW w:w="3533" w:type="dxa"/>
            <w:shd w:val="clear" w:color="auto" w:fill="auto"/>
          </w:tcPr>
          <w:p w14:paraId="1D29F406"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TG 3: Four specific rights</w:t>
            </w:r>
          </w:p>
          <w:p w14:paraId="6D835C39"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9, 19, 20, 21</w:t>
            </w:r>
          </w:p>
          <w:p w14:paraId="6375F2F0"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Questions</w:t>
            </w:r>
          </w:p>
          <w:p w14:paraId="3EF5C152"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Tactile interpreter?</w:t>
            </w:r>
          </w:p>
          <w:p w14:paraId="75064259"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0C2C4F30" w14:textId="77777777" w:rsidR="00F67D3E" w:rsidRPr="00E04D35" w:rsidRDefault="00F67D3E" w:rsidP="00017800">
            <w:pPr>
              <w:spacing w:line="276" w:lineRule="auto"/>
              <w:ind w:left="360"/>
              <w:rPr>
                <w:rFonts w:asciiTheme="majorHAnsi" w:hAnsiTheme="majorHAnsi" w:cstheme="minorHAnsi"/>
                <w:b/>
                <w:sz w:val="24"/>
                <w:szCs w:val="24"/>
              </w:rPr>
            </w:pPr>
          </w:p>
        </w:tc>
        <w:tc>
          <w:tcPr>
            <w:tcW w:w="3420" w:type="dxa"/>
            <w:shd w:val="clear" w:color="auto" w:fill="auto"/>
          </w:tcPr>
          <w:p w14:paraId="1AE6ABD9" w14:textId="77777777" w:rsidR="00F67D3E" w:rsidRPr="00E04D35" w:rsidRDefault="00F67D3E" w:rsidP="00017800">
            <w:pPr>
              <w:pStyle w:val="ListParagraph"/>
              <w:numPr>
                <w:ilvl w:val="0"/>
                <w:numId w:val="14"/>
              </w:numPr>
              <w:spacing w:line="276" w:lineRule="auto"/>
              <w:rPr>
                <w:rFonts w:asciiTheme="majorHAnsi" w:hAnsiTheme="majorHAnsi" w:cstheme="minorHAnsi"/>
                <w:color w:val="000000" w:themeColor="text1"/>
                <w:sz w:val="24"/>
                <w:szCs w:val="24"/>
              </w:rPr>
            </w:pPr>
            <w:r w:rsidRPr="00E04D35">
              <w:rPr>
                <w:rFonts w:asciiTheme="majorHAnsi" w:hAnsiTheme="majorHAnsi" w:cstheme="minorHAnsi"/>
                <w:color w:val="000000" w:themeColor="text1"/>
                <w:sz w:val="24"/>
                <w:szCs w:val="24"/>
              </w:rPr>
              <w:t>National Alliance of Disabled People’s Organizations (NADPO)</w:t>
            </w:r>
          </w:p>
          <w:p w14:paraId="1E5B5B48" w14:textId="77777777" w:rsidR="00F67D3E" w:rsidRPr="00E04D35" w:rsidRDefault="00F67D3E" w:rsidP="00017800">
            <w:pPr>
              <w:pStyle w:val="ListParagraph"/>
              <w:numPr>
                <w:ilvl w:val="0"/>
                <w:numId w:val="14"/>
              </w:numPr>
              <w:spacing w:line="276" w:lineRule="auto"/>
              <w:rPr>
                <w:rFonts w:asciiTheme="majorHAnsi" w:hAnsiTheme="majorHAnsi" w:cstheme="minorHAnsi"/>
                <w:sz w:val="24"/>
                <w:szCs w:val="24"/>
              </w:rPr>
            </w:pPr>
            <w:r w:rsidRPr="00E04D35">
              <w:rPr>
                <w:rFonts w:asciiTheme="majorHAnsi" w:hAnsiTheme="majorHAnsi" w:cstheme="minorHAnsi"/>
                <w:sz w:val="24"/>
                <w:szCs w:val="24"/>
              </w:rPr>
              <w:t>Women with Disabilities Development Foundation (WDDF)</w:t>
            </w:r>
          </w:p>
          <w:p w14:paraId="31C99C85" w14:textId="77777777" w:rsidR="00F67D3E" w:rsidRPr="00E04D35" w:rsidRDefault="00F67D3E" w:rsidP="00017800">
            <w:pPr>
              <w:pStyle w:val="ListParagraph"/>
              <w:numPr>
                <w:ilvl w:val="0"/>
                <w:numId w:val="14"/>
              </w:numPr>
              <w:spacing w:line="276" w:lineRule="auto"/>
              <w:rPr>
                <w:rFonts w:asciiTheme="majorHAnsi" w:hAnsiTheme="majorHAnsi" w:cstheme="minorHAnsi"/>
                <w:sz w:val="24"/>
                <w:szCs w:val="24"/>
              </w:rPr>
            </w:pPr>
            <w:r w:rsidRPr="00E04D35">
              <w:rPr>
                <w:rFonts w:asciiTheme="majorHAnsi" w:hAnsiTheme="majorHAnsi" w:cstheme="minorHAnsi"/>
                <w:sz w:val="24"/>
                <w:szCs w:val="24"/>
              </w:rPr>
              <w:t>PMSS</w:t>
            </w:r>
          </w:p>
          <w:p w14:paraId="1E86591C" w14:textId="77777777" w:rsidR="00F67D3E" w:rsidRPr="00E04D35" w:rsidRDefault="00F67D3E" w:rsidP="00017800">
            <w:pPr>
              <w:pStyle w:val="ListParagraph"/>
              <w:numPr>
                <w:ilvl w:val="0"/>
                <w:numId w:val="14"/>
              </w:numPr>
              <w:spacing w:line="276" w:lineRule="auto"/>
              <w:rPr>
                <w:rFonts w:asciiTheme="majorHAnsi" w:hAnsiTheme="majorHAnsi" w:cstheme="minorHAnsi"/>
                <w:sz w:val="24"/>
                <w:szCs w:val="24"/>
              </w:rPr>
            </w:pPr>
            <w:r w:rsidRPr="00E04D35">
              <w:rPr>
                <w:rFonts w:asciiTheme="majorHAnsi" w:hAnsiTheme="majorHAnsi" w:cstheme="minorHAnsi"/>
                <w:sz w:val="24"/>
                <w:szCs w:val="24"/>
              </w:rPr>
              <w:t>Probandhi Nari Odhikar Bikash Sangstha</w:t>
            </w:r>
          </w:p>
          <w:p w14:paraId="231542E4" w14:textId="77777777" w:rsidR="00F67D3E" w:rsidRPr="00E04D35" w:rsidRDefault="00F67D3E" w:rsidP="00017800">
            <w:pPr>
              <w:pStyle w:val="ListParagraph"/>
              <w:numPr>
                <w:ilvl w:val="0"/>
                <w:numId w:val="14"/>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National Federation of Deaf (BNFD)</w:t>
            </w:r>
          </w:p>
          <w:p w14:paraId="01B3F5C1" w14:textId="77777777" w:rsidR="00F67D3E" w:rsidRPr="00E04D35" w:rsidRDefault="00F67D3E" w:rsidP="00017800">
            <w:pPr>
              <w:pStyle w:val="ListParagraph"/>
              <w:numPr>
                <w:ilvl w:val="0"/>
                <w:numId w:val="14"/>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Agrapathik Protibandhi Unnayan Sangstha </w:t>
            </w:r>
          </w:p>
          <w:p w14:paraId="6FE7A72E"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25058727"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2970" w:type="dxa"/>
            <w:shd w:val="clear" w:color="auto" w:fill="auto"/>
          </w:tcPr>
          <w:p w14:paraId="601E9BE3" w14:textId="77777777" w:rsidR="00F67D3E" w:rsidRPr="00E04D35" w:rsidRDefault="00F67D3E" w:rsidP="00017800">
            <w:pPr>
              <w:spacing w:line="276" w:lineRule="auto"/>
              <w:rPr>
                <w:rFonts w:asciiTheme="majorHAnsi" w:hAnsiTheme="majorHAnsi" w:cstheme="minorHAnsi"/>
                <w:b/>
                <w:color w:val="000000" w:themeColor="text1"/>
                <w:sz w:val="24"/>
                <w:szCs w:val="24"/>
              </w:rPr>
            </w:pPr>
            <w:r w:rsidRPr="00E04D35">
              <w:rPr>
                <w:rFonts w:asciiTheme="majorHAnsi" w:hAnsiTheme="majorHAnsi" w:cstheme="minorHAnsi"/>
                <w:b/>
                <w:color w:val="000000" w:themeColor="text1"/>
                <w:sz w:val="24"/>
                <w:szCs w:val="24"/>
              </w:rPr>
              <w:t>National Alliance of Disabled People’s Organizations (NADPO)</w:t>
            </w:r>
          </w:p>
          <w:p w14:paraId="114F4090"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 xml:space="preserve">Focal Point: </w:t>
            </w:r>
          </w:p>
          <w:p w14:paraId="286C99C6"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 xml:space="preserve">Shahidul Islam </w:t>
            </w:r>
          </w:p>
          <w:p w14:paraId="69540304" w14:textId="77777777" w:rsidR="00F67D3E" w:rsidRPr="00E04D35" w:rsidRDefault="00F67D3E" w:rsidP="00017800">
            <w:pPr>
              <w:spacing w:line="276" w:lineRule="auto"/>
              <w:rPr>
                <w:rFonts w:asciiTheme="majorHAnsi" w:hAnsiTheme="majorHAnsi" w:cstheme="minorHAnsi"/>
                <w:sz w:val="24"/>
                <w:szCs w:val="24"/>
              </w:rPr>
            </w:pPr>
            <w:r w:rsidRPr="00E04D35">
              <w:rPr>
                <w:rFonts w:asciiTheme="majorHAnsi" w:hAnsiTheme="majorHAnsi" w:cstheme="minorHAnsi"/>
                <w:sz w:val="24"/>
                <w:szCs w:val="24"/>
              </w:rPr>
              <w:t>General Secretary, NADPO</w:t>
            </w:r>
          </w:p>
          <w:p w14:paraId="5704923C"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656AE335"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509B592C" w14:textId="77777777" w:rsidR="00F67D3E" w:rsidRPr="00E04D35" w:rsidRDefault="00F67D3E" w:rsidP="00017800">
            <w:pPr>
              <w:spacing w:line="276" w:lineRule="auto"/>
              <w:rPr>
                <w:rFonts w:asciiTheme="majorHAnsi" w:hAnsiTheme="majorHAnsi" w:cstheme="minorHAnsi"/>
                <w:b/>
                <w:sz w:val="24"/>
                <w:szCs w:val="24"/>
              </w:rPr>
            </w:pPr>
            <w:r w:rsidRPr="00E04D35" w:rsidDel="00540FBC">
              <w:rPr>
                <w:rFonts w:asciiTheme="majorHAnsi" w:hAnsiTheme="majorHAnsi" w:cstheme="minorHAnsi"/>
                <w:b/>
                <w:sz w:val="24"/>
                <w:szCs w:val="24"/>
                <w:cs/>
                <w:lang w:bidi="bn-IN"/>
              </w:rPr>
              <w:t xml:space="preserve"> </w:t>
            </w:r>
          </w:p>
        </w:tc>
      </w:tr>
      <w:tr w:rsidR="00F67D3E" w:rsidRPr="00E04D35" w14:paraId="23C9742A" w14:textId="77777777" w:rsidTr="00017800">
        <w:tc>
          <w:tcPr>
            <w:tcW w:w="3533" w:type="dxa"/>
            <w:shd w:val="clear" w:color="auto" w:fill="auto"/>
          </w:tcPr>
          <w:p w14:paraId="3426900B"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TG 4: Four specific rights</w:t>
            </w:r>
          </w:p>
          <w:p w14:paraId="4670C499"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11, 14, 17, 18</w:t>
            </w:r>
          </w:p>
          <w:p w14:paraId="6F32E9CF"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0F40AE4D" w14:textId="77777777" w:rsidR="00F67D3E" w:rsidRPr="00E04D35" w:rsidRDefault="00F67D3E" w:rsidP="00017800">
            <w:pPr>
              <w:spacing w:line="276" w:lineRule="auto"/>
              <w:ind w:left="360"/>
              <w:rPr>
                <w:rFonts w:asciiTheme="majorHAnsi" w:hAnsiTheme="majorHAnsi" w:cstheme="minorHAnsi"/>
                <w:b/>
                <w:sz w:val="24"/>
                <w:szCs w:val="24"/>
              </w:rPr>
            </w:pPr>
          </w:p>
        </w:tc>
        <w:tc>
          <w:tcPr>
            <w:tcW w:w="3420" w:type="dxa"/>
            <w:shd w:val="clear" w:color="auto" w:fill="auto"/>
          </w:tcPr>
          <w:p w14:paraId="3F6B7C71"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6D329916" w14:textId="4927CC37" w:rsidR="00F559A3" w:rsidRDefault="00F559A3" w:rsidP="00017800">
            <w:pPr>
              <w:pStyle w:val="ListParagraph"/>
              <w:numPr>
                <w:ilvl w:val="0"/>
                <w:numId w:val="15"/>
              </w:numPr>
              <w:spacing w:line="276" w:lineRule="auto"/>
              <w:rPr>
                <w:rFonts w:asciiTheme="majorHAnsi" w:hAnsiTheme="majorHAnsi" w:cstheme="minorHAnsi"/>
                <w:sz w:val="24"/>
                <w:szCs w:val="24"/>
              </w:rPr>
            </w:pPr>
            <w:r>
              <w:rPr>
                <w:rFonts w:asciiTheme="majorHAnsi" w:hAnsiTheme="majorHAnsi" w:cstheme="minorHAnsi"/>
                <w:sz w:val="24"/>
                <w:szCs w:val="24"/>
              </w:rPr>
              <w:t>National OPD Advisory Committee (NOAC)</w:t>
            </w:r>
          </w:p>
          <w:p w14:paraId="1991C4EF"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Disabled Child Foundation (DCF)</w:t>
            </w:r>
          </w:p>
          <w:p w14:paraId="083CBC0D"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Seba protibandhi Nari Parishad</w:t>
            </w:r>
          </w:p>
          <w:p w14:paraId="1D06ED2E"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color w:val="000000" w:themeColor="text1"/>
                <w:sz w:val="24"/>
                <w:szCs w:val="24"/>
              </w:rPr>
              <w:t>Youth Power in Social Action (YPSA)</w:t>
            </w:r>
          </w:p>
          <w:p w14:paraId="2DC5C8DE"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Centre for Disability in Development (CDD)</w:t>
            </w:r>
          </w:p>
          <w:p w14:paraId="17B7A73F"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SCIDAB</w:t>
            </w:r>
          </w:p>
          <w:p w14:paraId="7B97D102"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Jela BIkash Protibandhi Nari sangstha (Rajshahi)</w:t>
            </w:r>
          </w:p>
          <w:p w14:paraId="0A3A319E" w14:textId="77777777" w:rsidR="00F67D3E" w:rsidRPr="00E04D35" w:rsidRDefault="00F67D3E" w:rsidP="00017800">
            <w:pPr>
              <w:pStyle w:val="ListParagraph"/>
              <w:numPr>
                <w:ilvl w:val="0"/>
                <w:numId w:val="15"/>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Sighsavers Bangladesh Country Office </w:t>
            </w:r>
          </w:p>
          <w:p w14:paraId="758E1F7C"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685AD4E0"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2970" w:type="dxa"/>
            <w:shd w:val="clear" w:color="auto" w:fill="auto"/>
          </w:tcPr>
          <w:p w14:paraId="7FA586E3" w14:textId="77777777" w:rsidR="00F67D3E" w:rsidRPr="00E04D35" w:rsidRDefault="00F67D3E" w:rsidP="00017800">
            <w:pPr>
              <w:spacing w:line="276" w:lineRule="auto"/>
              <w:rPr>
                <w:rFonts w:asciiTheme="majorHAnsi" w:hAnsiTheme="majorHAnsi" w:cstheme="minorHAnsi"/>
                <w:b/>
                <w:i/>
                <w:sz w:val="24"/>
                <w:szCs w:val="24"/>
              </w:rPr>
            </w:pPr>
            <w:r w:rsidRPr="00E04D35">
              <w:rPr>
                <w:rFonts w:asciiTheme="majorHAnsi" w:hAnsiTheme="majorHAnsi" w:cstheme="minorHAnsi"/>
                <w:b/>
                <w:i/>
                <w:sz w:val="24"/>
                <w:szCs w:val="24"/>
              </w:rPr>
              <w:t xml:space="preserve">National OPD Advisory Committee (NOAC) </w:t>
            </w:r>
          </w:p>
          <w:p w14:paraId="0C34B9CA"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 xml:space="preserve">Focal Point: </w:t>
            </w:r>
          </w:p>
          <w:p w14:paraId="5DC82FA8" w14:textId="77777777" w:rsidR="00F67D3E" w:rsidRPr="00E04D35" w:rsidRDefault="00F67D3E" w:rsidP="00017800">
            <w:pPr>
              <w:spacing w:line="276" w:lineRule="auto"/>
              <w:rPr>
                <w:rFonts w:asciiTheme="majorHAnsi" w:hAnsiTheme="majorHAnsi" w:cstheme="minorHAnsi"/>
                <w:sz w:val="24"/>
                <w:szCs w:val="24"/>
              </w:rPr>
            </w:pPr>
            <w:r w:rsidRPr="00E04D35">
              <w:rPr>
                <w:rFonts w:asciiTheme="majorHAnsi" w:hAnsiTheme="majorHAnsi" w:cstheme="minorHAnsi"/>
                <w:b/>
                <w:sz w:val="24"/>
                <w:szCs w:val="24"/>
              </w:rPr>
              <w:t>Advocate Nurjahan</w:t>
            </w:r>
            <w:r w:rsidRPr="00E04D35">
              <w:rPr>
                <w:rFonts w:asciiTheme="majorHAnsi" w:hAnsiTheme="majorHAnsi" w:cstheme="minorHAnsi"/>
                <w:sz w:val="24"/>
                <w:szCs w:val="24"/>
              </w:rPr>
              <w:t xml:space="preserve"> </w:t>
            </w:r>
            <w:r w:rsidRPr="00E04D35">
              <w:rPr>
                <w:rFonts w:asciiTheme="majorHAnsi" w:hAnsiTheme="majorHAnsi" w:cstheme="minorHAnsi"/>
                <w:b/>
                <w:sz w:val="24"/>
                <w:szCs w:val="24"/>
              </w:rPr>
              <w:t>Begum,</w:t>
            </w:r>
            <w:r w:rsidRPr="00E04D35">
              <w:rPr>
                <w:rFonts w:asciiTheme="majorHAnsi" w:hAnsiTheme="majorHAnsi" w:cstheme="minorHAnsi"/>
                <w:sz w:val="24"/>
                <w:szCs w:val="24"/>
              </w:rPr>
              <w:t xml:space="preserve"> General Secretary, NOAC </w:t>
            </w:r>
          </w:p>
          <w:p w14:paraId="63D91F7D"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1B99E7FD"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7A6585C3" w14:textId="77777777" w:rsidR="00F67D3E" w:rsidRPr="00E04D35" w:rsidRDefault="00F67D3E" w:rsidP="00017800">
            <w:pPr>
              <w:spacing w:line="276" w:lineRule="auto"/>
              <w:rPr>
                <w:rFonts w:asciiTheme="majorHAnsi" w:hAnsiTheme="majorHAnsi" w:cstheme="minorHAnsi"/>
                <w:b/>
                <w:sz w:val="24"/>
                <w:szCs w:val="24"/>
              </w:rPr>
            </w:pPr>
          </w:p>
        </w:tc>
      </w:tr>
      <w:tr w:rsidR="00F67D3E" w:rsidRPr="00E04D35" w14:paraId="7119DF94" w14:textId="77777777" w:rsidTr="00017800">
        <w:tc>
          <w:tcPr>
            <w:tcW w:w="3533" w:type="dxa"/>
            <w:shd w:val="clear" w:color="auto" w:fill="auto"/>
          </w:tcPr>
          <w:p w14:paraId="027A3F83"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TG 5: Five specific rights</w:t>
            </w:r>
          </w:p>
          <w:p w14:paraId="26E3264F"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22, 24, 26, 27, 29</w:t>
            </w:r>
          </w:p>
          <w:p w14:paraId="7341747F"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311F2E23" w14:textId="77777777" w:rsidR="00F67D3E" w:rsidRPr="00E04D35" w:rsidRDefault="00F67D3E" w:rsidP="00017800">
            <w:pPr>
              <w:spacing w:line="276" w:lineRule="auto"/>
              <w:ind w:left="360"/>
              <w:rPr>
                <w:rFonts w:asciiTheme="majorHAnsi" w:hAnsiTheme="majorHAnsi" w:cstheme="minorHAnsi"/>
                <w:b/>
                <w:sz w:val="24"/>
                <w:szCs w:val="24"/>
                <w:cs/>
              </w:rPr>
            </w:pPr>
            <w:r w:rsidRPr="00E04D35">
              <w:rPr>
                <w:rFonts w:asciiTheme="majorHAnsi" w:hAnsiTheme="majorHAnsi" w:cstheme="minorHAnsi"/>
                <w:b/>
                <w:sz w:val="24"/>
                <w:szCs w:val="24"/>
                <w:cs/>
                <w:lang w:bidi="bn-IN"/>
              </w:rPr>
              <w:t xml:space="preserve"> </w:t>
            </w:r>
          </w:p>
        </w:tc>
        <w:tc>
          <w:tcPr>
            <w:tcW w:w="3420" w:type="dxa"/>
            <w:shd w:val="clear" w:color="auto" w:fill="auto"/>
          </w:tcPr>
          <w:p w14:paraId="1439D440" w14:textId="77777777" w:rsidR="00F67D3E" w:rsidRPr="00E04D35" w:rsidRDefault="00F67D3E" w:rsidP="00017800">
            <w:pPr>
              <w:pStyle w:val="ListParagraph"/>
              <w:numPr>
                <w:ilvl w:val="0"/>
                <w:numId w:val="16"/>
              </w:numPr>
              <w:spacing w:line="276" w:lineRule="auto"/>
              <w:rPr>
                <w:rFonts w:asciiTheme="majorHAnsi" w:hAnsiTheme="majorHAnsi" w:cstheme="minorHAnsi"/>
                <w:sz w:val="24"/>
                <w:szCs w:val="24"/>
              </w:rPr>
            </w:pPr>
            <w:r w:rsidRPr="00E04D35">
              <w:rPr>
                <w:rFonts w:asciiTheme="majorHAnsi" w:eastAsiaTheme="minorHAnsi" w:hAnsiTheme="majorHAnsi" w:cstheme="minorHAnsi"/>
                <w:sz w:val="24"/>
                <w:szCs w:val="24"/>
              </w:rPr>
              <w:t>Visually Impaired People’s Society (VIPS)</w:t>
            </w:r>
          </w:p>
          <w:p w14:paraId="0990656F" w14:textId="77777777" w:rsidR="00F67D3E" w:rsidRPr="00E04D35" w:rsidRDefault="00F67D3E" w:rsidP="00017800">
            <w:pPr>
              <w:pStyle w:val="ListParagraph"/>
              <w:numPr>
                <w:ilvl w:val="0"/>
                <w:numId w:val="16"/>
              </w:numPr>
              <w:spacing w:line="276" w:lineRule="auto"/>
              <w:rPr>
                <w:rFonts w:asciiTheme="majorHAnsi" w:hAnsiTheme="majorHAnsi" w:cstheme="minorHAnsi"/>
                <w:sz w:val="24"/>
                <w:szCs w:val="24"/>
              </w:rPr>
            </w:pPr>
            <w:r w:rsidRPr="00E04D35">
              <w:rPr>
                <w:rFonts w:asciiTheme="majorHAnsi" w:hAnsiTheme="majorHAnsi" w:cstheme="minorHAnsi"/>
                <w:sz w:val="24"/>
                <w:szCs w:val="24"/>
              </w:rPr>
              <w:t>Prottasha Protibandhi Nari Parishad (Rangpur)</w:t>
            </w:r>
          </w:p>
          <w:p w14:paraId="0390000F" w14:textId="77777777" w:rsidR="00F67D3E" w:rsidRPr="00E04D35" w:rsidRDefault="00F67D3E" w:rsidP="00017800">
            <w:pPr>
              <w:pStyle w:val="ListParagraph"/>
              <w:numPr>
                <w:ilvl w:val="0"/>
                <w:numId w:val="16"/>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Phoolbaria protibandhi unnayan sangstha </w:t>
            </w:r>
          </w:p>
          <w:p w14:paraId="465F03C9" w14:textId="77777777" w:rsidR="00F67D3E" w:rsidRPr="00E04D35" w:rsidRDefault="00F67D3E" w:rsidP="00017800">
            <w:pPr>
              <w:pStyle w:val="ListParagraph"/>
              <w:numPr>
                <w:ilvl w:val="0"/>
                <w:numId w:val="16"/>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Naf protibandhi unnayan sangstha </w:t>
            </w:r>
          </w:p>
          <w:p w14:paraId="462102AC" w14:textId="77777777" w:rsidR="00F67D3E" w:rsidRPr="00E04D35" w:rsidRDefault="00F67D3E" w:rsidP="00017800">
            <w:pPr>
              <w:pStyle w:val="ListParagraph"/>
              <w:spacing w:line="276" w:lineRule="auto"/>
              <w:ind w:left="360"/>
              <w:rPr>
                <w:rFonts w:asciiTheme="majorHAnsi" w:hAnsiTheme="majorHAnsi" w:cstheme="minorHAnsi"/>
                <w:sz w:val="24"/>
                <w:szCs w:val="24"/>
              </w:rPr>
            </w:pPr>
          </w:p>
          <w:p w14:paraId="7B70535A"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1F3A9FDB" w14:textId="77777777" w:rsidR="00F67D3E" w:rsidRPr="00E04D35" w:rsidRDefault="00F67D3E" w:rsidP="00017800">
            <w:pPr>
              <w:pStyle w:val="ListParagraph"/>
              <w:spacing w:line="276" w:lineRule="auto"/>
              <w:ind w:left="360"/>
              <w:rPr>
                <w:rFonts w:asciiTheme="majorHAnsi" w:hAnsiTheme="majorHAnsi" w:cstheme="minorHAnsi"/>
                <w:b/>
                <w:sz w:val="24"/>
                <w:szCs w:val="24"/>
                <w:lang w:bidi="bn-IN"/>
              </w:rPr>
            </w:pPr>
          </w:p>
        </w:tc>
        <w:tc>
          <w:tcPr>
            <w:tcW w:w="2970" w:type="dxa"/>
            <w:shd w:val="clear" w:color="auto" w:fill="auto"/>
          </w:tcPr>
          <w:p w14:paraId="27134749" w14:textId="77777777" w:rsidR="00F67D3E" w:rsidRPr="00E04D35" w:rsidRDefault="00F67D3E" w:rsidP="00017800">
            <w:pPr>
              <w:spacing w:line="276" w:lineRule="auto"/>
              <w:rPr>
                <w:rFonts w:asciiTheme="majorHAnsi" w:hAnsiTheme="majorHAnsi" w:cstheme="minorHAnsi"/>
                <w:b/>
                <w:i/>
                <w:sz w:val="24"/>
                <w:szCs w:val="24"/>
              </w:rPr>
            </w:pPr>
            <w:r w:rsidRPr="00E04D35">
              <w:rPr>
                <w:rFonts w:asciiTheme="majorHAnsi" w:hAnsiTheme="majorHAnsi" w:cstheme="minorHAnsi"/>
                <w:b/>
                <w:i/>
                <w:sz w:val="24"/>
                <w:szCs w:val="24"/>
              </w:rPr>
              <w:t>Visually Impaired People’s Society (VIPS)</w:t>
            </w:r>
          </w:p>
          <w:p w14:paraId="29A2943C"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 xml:space="preserve">Focal Point: </w:t>
            </w:r>
          </w:p>
          <w:p w14:paraId="5D1D9E08"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Jahangir Alam</w:t>
            </w:r>
          </w:p>
          <w:p w14:paraId="544489BF" w14:textId="77777777" w:rsidR="00F67D3E" w:rsidRPr="00E04D35" w:rsidRDefault="00F67D3E" w:rsidP="00017800">
            <w:pPr>
              <w:spacing w:line="276" w:lineRule="auto"/>
              <w:rPr>
                <w:rFonts w:asciiTheme="majorHAnsi" w:hAnsiTheme="majorHAnsi" w:cstheme="minorHAnsi"/>
                <w:sz w:val="24"/>
                <w:szCs w:val="24"/>
              </w:rPr>
            </w:pPr>
            <w:r w:rsidRPr="00E04D35">
              <w:rPr>
                <w:rFonts w:asciiTheme="majorHAnsi" w:hAnsiTheme="majorHAnsi" w:cstheme="minorHAnsi"/>
                <w:sz w:val="24"/>
                <w:szCs w:val="24"/>
              </w:rPr>
              <w:t>Secretary, VIPS</w:t>
            </w:r>
          </w:p>
          <w:p w14:paraId="6465535B" w14:textId="77777777" w:rsidR="00F67D3E" w:rsidRPr="00E04D35" w:rsidRDefault="00F67D3E" w:rsidP="00017800">
            <w:pPr>
              <w:spacing w:line="276" w:lineRule="auto"/>
              <w:rPr>
                <w:rFonts w:asciiTheme="majorHAnsi" w:hAnsiTheme="majorHAnsi" w:cstheme="minorHAnsi"/>
                <w:b/>
                <w:color w:val="FF0000"/>
                <w:sz w:val="24"/>
                <w:szCs w:val="24"/>
                <w:lang w:val="en-US" w:bidi="bn-IN"/>
              </w:rPr>
            </w:pPr>
          </w:p>
          <w:p w14:paraId="1E3BA446" w14:textId="77777777" w:rsidR="00F67D3E" w:rsidRPr="00E04D35" w:rsidRDefault="00F67D3E" w:rsidP="00017800">
            <w:pPr>
              <w:spacing w:line="276" w:lineRule="auto"/>
              <w:rPr>
                <w:rFonts w:asciiTheme="majorHAnsi" w:hAnsiTheme="majorHAnsi" w:cstheme="minorHAnsi"/>
                <w:b/>
                <w:sz w:val="24"/>
                <w:szCs w:val="24"/>
              </w:rPr>
            </w:pPr>
          </w:p>
        </w:tc>
      </w:tr>
      <w:tr w:rsidR="00F67D3E" w:rsidRPr="00E04D35" w14:paraId="39724554" w14:textId="77777777" w:rsidTr="00017800">
        <w:tc>
          <w:tcPr>
            <w:tcW w:w="3533" w:type="dxa"/>
            <w:shd w:val="clear" w:color="auto" w:fill="auto"/>
          </w:tcPr>
          <w:p w14:paraId="08A31BEB"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TG 6: Women and Children with disabilities</w:t>
            </w:r>
          </w:p>
          <w:p w14:paraId="7472B041"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6, 7, 16, 23</w:t>
            </w:r>
          </w:p>
          <w:p w14:paraId="6EE09C0E"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Questions</w:t>
            </w:r>
          </w:p>
          <w:p w14:paraId="39CFBB66"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 xml:space="preserve">Does guardianship exist? Does it ensure consent and paramount consideration of children? </w:t>
            </w:r>
          </w:p>
          <w:p w14:paraId="71550AB3"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66885C47" w14:textId="77777777" w:rsidR="00F67D3E" w:rsidRPr="00E04D35" w:rsidRDefault="00F67D3E" w:rsidP="00017800">
            <w:pPr>
              <w:spacing w:line="276" w:lineRule="auto"/>
              <w:ind w:left="360"/>
              <w:rPr>
                <w:rFonts w:asciiTheme="majorHAnsi" w:hAnsiTheme="majorHAnsi" w:cstheme="minorHAnsi"/>
                <w:b/>
                <w:sz w:val="24"/>
                <w:szCs w:val="24"/>
              </w:rPr>
            </w:pPr>
          </w:p>
        </w:tc>
        <w:tc>
          <w:tcPr>
            <w:tcW w:w="3420" w:type="dxa"/>
            <w:shd w:val="clear" w:color="auto" w:fill="auto"/>
          </w:tcPr>
          <w:p w14:paraId="1848F553"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rPr>
            </w:pPr>
            <w:r w:rsidRPr="00E04D35">
              <w:rPr>
                <w:rFonts w:asciiTheme="majorHAnsi" w:hAnsiTheme="majorHAnsi" w:cstheme="minorHAnsi"/>
                <w:sz w:val="24"/>
                <w:szCs w:val="24"/>
              </w:rPr>
              <w:t>National Council of Disabled Women (NCDW)</w:t>
            </w:r>
          </w:p>
          <w:p w14:paraId="41F82959"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rPr>
            </w:pPr>
            <w:r w:rsidRPr="00E04D35">
              <w:rPr>
                <w:rFonts w:asciiTheme="majorHAnsi" w:hAnsiTheme="majorHAnsi" w:cstheme="minorHAnsi"/>
                <w:color w:val="000000" w:themeColor="text1"/>
                <w:sz w:val="24"/>
                <w:szCs w:val="24"/>
              </w:rPr>
              <w:t>Society for Education &amp; Inclusion of the Disabled</w:t>
            </w:r>
            <w:r w:rsidRPr="00E04D35">
              <w:rPr>
                <w:rFonts w:asciiTheme="majorHAnsi" w:hAnsiTheme="majorHAnsi" w:cstheme="minorHAnsi"/>
                <w:sz w:val="24"/>
                <w:szCs w:val="24"/>
              </w:rPr>
              <w:t xml:space="preserve"> (SEID)</w:t>
            </w:r>
          </w:p>
          <w:p w14:paraId="68571E03"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rPr>
            </w:pPr>
            <w:r w:rsidRPr="00E04D35">
              <w:rPr>
                <w:rFonts w:asciiTheme="majorHAnsi" w:hAnsiTheme="majorHAnsi" w:cstheme="minorHAnsi"/>
                <w:sz w:val="24"/>
                <w:szCs w:val="24"/>
              </w:rPr>
              <w:t>Bangladesh Disability Development Trust (BDDT)</w:t>
            </w:r>
          </w:p>
          <w:p w14:paraId="71273B65"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SEDAD </w:t>
            </w:r>
          </w:p>
          <w:p w14:paraId="091E7786"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cs/>
              </w:rPr>
            </w:pPr>
            <w:r w:rsidRPr="00E04D35">
              <w:rPr>
                <w:rFonts w:asciiTheme="majorHAnsi" w:hAnsiTheme="majorHAnsi" w:cstheme="minorHAnsi"/>
                <w:sz w:val="24"/>
                <w:szCs w:val="24"/>
              </w:rPr>
              <w:t>Action on Disability and Development (ADD International)</w:t>
            </w:r>
          </w:p>
          <w:p w14:paraId="70DBFD75" w14:textId="77777777" w:rsidR="00F67D3E" w:rsidRPr="00E04D35" w:rsidRDefault="00F67D3E" w:rsidP="00017800">
            <w:pPr>
              <w:pStyle w:val="ListParagraph"/>
              <w:numPr>
                <w:ilvl w:val="0"/>
                <w:numId w:val="17"/>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 Manusher Jonno Foundation </w:t>
            </w:r>
          </w:p>
          <w:p w14:paraId="42977108"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46D81FBD"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2970" w:type="dxa"/>
            <w:shd w:val="clear" w:color="auto" w:fill="auto"/>
          </w:tcPr>
          <w:p w14:paraId="6C467BB6"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rPr>
              <w:t>National Council of Disabled Women (NCDW)</w:t>
            </w:r>
          </w:p>
          <w:p w14:paraId="6704DE17" w14:textId="77777777" w:rsidR="00F67D3E" w:rsidRPr="00E04D35" w:rsidRDefault="00F67D3E" w:rsidP="00017800">
            <w:pPr>
              <w:spacing w:line="276" w:lineRule="auto"/>
              <w:rPr>
                <w:rFonts w:asciiTheme="majorHAnsi" w:hAnsiTheme="majorHAnsi" w:cstheme="minorHAnsi"/>
                <w:b/>
                <w:sz w:val="24"/>
                <w:szCs w:val="24"/>
                <w:lang w:val="en-US" w:bidi="bn-IN"/>
              </w:rPr>
            </w:pPr>
            <w:r w:rsidRPr="00E04D35">
              <w:rPr>
                <w:rFonts w:asciiTheme="majorHAnsi" w:hAnsiTheme="majorHAnsi" w:cstheme="minorHAnsi"/>
                <w:b/>
                <w:sz w:val="24"/>
                <w:szCs w:val="24"/>
                <w:lang w:val="en-US" w:bidi="bn-IN"/>
              </w:rPr>
              <w:t xml:space="preserve">Focal Point: </w:t>
            </w:r>
          </w:p>
          <w:p w14:paraId="40C904A1" w14:textId="77777777" w:rsidR="00F67D3E" w:rsidRPr="00E04D35" w:rsidRDefault="00F67D3E" w:rsidP="00017800">
            <w:pPr>
              <w:spacing w:line="276" w:lineRule="auto"/>
              <w:rPr>
                <w:rFonts w:asciiTheme="majorHAnsi" w:hAnsiTheme="majorHAnsi" w:cstheme="minorHAnsi"/>
                <w:b/>
                <w:sz w:val="24"/>
                <w:szCs w:val="24"/>
                <w:lang w:val="en-US" w:bidi="bn-IN"/>
              </w:rPr>
            </w:pPr>
            <w:r w:rsidRPr="00E04D35">
              <w:rPr>
                <w:rFonts w:asciiTheme="majorHAnsi" w:hAnsiTheme="majorHAnsi" w:cstheme="minorHAnsi"/>
                <w:b/>
                <w:sz w:val="24"/>
                <w:szCs w:val="24"/>
                <w:lang w:val="en-US" w:bidi="bn-IN"/>
              </w:rPr>
              <w:t xml:space="preserve">Nasima Akter </w:t>
            </w:r>
          </w:p>
          <w:p w14:paraId="7AC35A05" w14:textId="77777777" w:rsidR="00F67D3E" w:rsidRPr="00E04D35" w:rsidRDefault="00F67D3E" w:rsidP="00017800">
            <w:pPr>
              <w:spacing w:line="276" w:lineRule="auto"/>
              <w:rPr>
                <w:rFonts w:asciiTheme="majorHAnsi" w:hAnsiTheme="majorHAnsi" w:cstheme="minorHAnsi"/>
                <w:sz w:val="24"/>
                <w:szCs w:val="24"/>
                <w:lang w:val="en-US" w:bidi="bn-IN"/>
              </w:rPr>
            </w:pPr>
            <w:r w:rsidRPr="00E04D35">
              <w:rPr>
                <w:rFonts w:asciiTheme="majorHAnsi" w:hAnsiTheme="majorHAnsi" w:cstheme="minorHAnsi"/>
                <w:sz w:val="24"/>
                <w:szCs w:val="24"/>
                <w:lang w:val="en-US" w:bidi="bn-IN"/>
              </w:rPr>
              <w:t xml:space="preserve">President, NCDW </w:t>
            </w:r>
          </w:p>
          <w:p w14:paraId="3361613C" w14:textId="77777777" w:rsidR="00F67D3E" w:rsidRPr="00E04D35" w:rsidRDefault="00F67D3E" w:rsidP="00017800">
            <w:pPr>
              <w:spacing w:line="276" w:lineRule="auto"/>
              <w:rPr>
                <w:rFonts w:asciiTheme="majorHAnsi" w:hAnsiTheme="majorHAnsi" w:cstheme="minorHAnsi"/>
                <w:b/>
                <w:sz w:val="24"/>
                <w:szCs w:val="24"/>
              </w:rPr>
            </w:pPr>
            <w:r w:rsidRPr="00E04D35">
              <w:rPr>
                <w:rFonts w:asciiTheme="majorHAnsi" w:hAnsiTheme="majorHAnsi" w:cstheme="minorHAnsi"/>
                <w:b/>
                <w:sz w:val="24"/>
                <w:szCs w:val="24"/>
                <w:cs/>
                <w:lang w:bidi="bn-IN"/>
              </w:rPr>
              <w:t xml:space="preserve"> </w:t>
            </w:r>
          </w:p>
          <w:p w14:paraId="39DC1888" w14:textId="77777777" w:rsidR="00F67D3E" w:rsidRPr="00E04D35" w:rsidRDefault="00F67D3E" w:rsidP="00017800">
            <w:pPr>
              <w:spacing w:line="276" w:lineRule="auto"/>
              <w:rPr>
                <w:rFonts w:asciiTheme="majorHAnsi" w:hAnsiTheme="majorHAnsi" w:cstheme="minorHAnsi"/>
                <w:sz w:val="24"/>
                <w:szCs w:val="24"/>
              </w:rPr>
            </w:pPr>
          </w:p>
          <w:p w14:paraId="4BA5FC29" w14:textId="77777777" w:rsidR="00F67D3E" w:rsidRPr="00E04D35" w:rsidRDefault="00F67D3E" w:rsidP="00017800">
            <w:pPr>
              <w:spacing w:line="276" w:lineRule="auto"/>
              <w:rPr>
                <w:rFonts w:asciiTheme="majorHAnsi" w:hAnsiTheme="majorHAnsi" w:cstheme="minorHAnsi"/>
                <w:sz w:val="24"/>
                <w:szCs w:val="24"/>
              </w:rPr>
            </w:pPr>
          </w:p>
          <w:p w14:paraId="39C79A2B" w14:textId="77777777" w:rsidR="00F67D3E" w:rsidRPr="00E04D35" w:rsidRDefault="00F67D3E" w:rsidP="00017800">
            <w:pPr>
              <w:spacing w:line="276" w:lineRule="auto"/>
              <w:rPr>
                <w:rFonts w:asciiTheme="majorHAnsi" w:hAnsiTheme="majorHAnsi" w:cstheme="minorHAnsi"/>
                <w:sz w:val="24"/>
                <w:szCs w:val="24"/>
              </w:rPr>
            </w:pPr>
          </w:p>
        </w:tc>
      </w:tr>
      <w:tr w:rsidR="00F67D3E" w:rsidRPr="00E04D35" w14:paraId="4CDDE9DE" w14:textId="77777777" w:rsidTr="00017800">
        <w:tc>
          <w:tcPr>
            <w:tcW w:w="3533" w:type="dxa"/>
            <w:shd w:val="clear" w:color="auto" w:fill="auto"/>
          </w:tcPr>
          <w:p w14:paraId="6FDA7BF5"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TG 7: Statistics, Monitoring etc</w:t>
            </w:r>
          </w:p>
          <w:p w14:paraId="2BD25B0B" w14:textId="77777777" w:rsidR="00F67D3E" w:rsidRPr="00E04D35" w:rsidRDefault="00F67D3E" w:rsidP="00017800">
            <w:pPr>
              <w:spacing w:line="276" w:lineRule="auto"/>
              <w:rPr>
                <w:rFonts w:asciiTheme="majorHAnsi" w:hAnsiTheme="majorHAnsi" w:cstheme="minorHAnsi"/>
                <w:b/>
                <w:sz w:val="24"/>
                <w:szCs w:val="24"/>
                <w:lang w:bidi="bn-IN"/>
              </w:rPr>
            </w:pPr>
            <w:r w:rsidRPr="00E04D35">
              <w:rPr>
                <w:rFonts w:asciiTheme="majorHAnsi" w:hAnsiTheme="majorHAnsi" w:cstheme="minorHAnsi"/>
                <w:b/>
                <w:sz w:val="24"/>
                <w:szCs w:val="24"/>
                <w:lang w:bidi="bn-IN"/>
              </w:rPr>
              <w:t>Articles 4, 9, 19, 31, 32, 33</w:t>
            </w:r>
          </w:p>
          <w:p w14:paraId="3FFB8458" w14:textId="77777777" w:rsidR="00F67D3E" w:rsidRPr="00E04D35" w:rsidRDefault="00F67D3E" w:rsidP="00017800">
            <w:pPr>
              <w:pStyle w:val="ListParagraph"/>
              <w:spacing w:line="276" w:lineRule="auto"/>
              <w:ind w:left="360"/>
              <w:rPr>
                <w:rFonts w:asciiTheme="majorHAnsi" w:hAnsiTheme="majorHAnsi" w:cstheme="minorHAnsi"/>
                <w:b/>
                <w:sz w:val="24"/>
                <w:szCs w:val="24"/>
                <w:cs/>
                <w:lang w:bidi="bn-IN"/>
              </w:rPr>
            </w:pPr>
          </w:p>
          <w:p w14:paraId="2F110B85" w14:textId="77777777" w:rsidR="00F67D3E" w:rsidRPr="00E04D35" w:rsidRDefault="00F67D3E" w:rsidP="00017800">
            <w:pPr>
              <w:pStyle w:val="ListParagraph"/>
              <w:spacing w:line="276" w:lineRule="auto"/>
              <w:ind w:left="360"/>
              <w:rPr>
                <w:rFonts w:asciiTheme="majorHAnsi" w:hAnsiTheme="majorHAnsi" w:cstheme="minorHAnsi"/>
                <w:b/>
                <w:sz w:val="24"/>
                <w:szCs w:val="24"/>
              </w:rPr>
            </w:pPr>
          </w:p>
        </w:tc>
        <w:tc>
          <w:tcPr>
            <w:tcW w:w="3420" w:type="dxa"/>
            <w:shd w:val="clear" w:color="auto" w:fill="auto"/>
          </w:tcPr>
          <w:p w14:paraId="3BF3C834" w14:textId="7777777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Society of the Deaf and Sign Language Users (SDSL)</w:t>
            </w:r>
          </w:p>
          <w:p w14:paraId="12545965" w14:textId="77777777" w:rsidR="00F67D3E" w:rsidRPr="00E04D35" w:rsidRDefault="00F67D3E" w:rsidP="00F559A3">
            <w:pPr>
              <w:pStyle w:val="ListParagraph"/>
              <w:spacing w:line="276" w:lineRule="auto"/>
              <w:ind w:left="360"/>
              <w:rPr>
                <w:rFonts w:asciiTheme="majorHAnsi" w:hAnsiTheme="majorHAnsi" w:cstheme="minorHAnsi"/>
                <w:sz w:val="24"/>
                <w:szCs w:val="24"/>
              </w:rPr>
            </w:pPr>
          </w:p>
          <w:p w14:paraId="48F63DC0" w14:textId="7777777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 xml:space="preserve">Turning Point Foundation </w:t>
            </w:r>
          </w:p>
          <w:p w14:paraId="29ABC239" w14:textId="2E40565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B-SCAN</w:t>
            </w:r>
          </w:p>
          <w:p w14:paraId="3D46C585" w14:textId="7777777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Protibandhi Nagorik Sangothoner Parishad (PNSP)</w:t>
            </w:r>
          </w:p>
          <w:p w14:paraId="5F145DB9" w14:textId="7777777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Jatio Protibandhi Nari Unnayan Sangstha</w:t>
            </w:r>
          </w:p>
          <w:p w14:paraId="2B5C7D51" w14:textId="77777777" w:rsidR="00F67D3E" w:rsidRPr="00E04D35" w:rsidRDefault="00F67D3E" w:rsidP="00017800">
            <w:pPr>
              <w:pStyle w:val="ListParagraph"/>
              <w:numPr>
                <w:ilvl w:val="0"/>
                <w:numId w:val="18"/>
              </w:numPr>
              <w:spacing w:line="276" w:lineRule="auto"/>
              <w:rPr>
                <w:rFonts w:asciiTheme="majorHAnsi" w:hAnsiTheme="majorHAnsi" w:cstheme="minorHAnsi"/>
                <w:sz w:val="24"/>
                <w:szCs w:val="24"/>
              </w:rPr>
            </w:pPr>
            <w:r w:rsidRPr="00E04D35">
              <w:rPr>
                <w:rFonts w:asciiTheme="majorHAnsi" w:hAnsiTheme="majorHAnsi" w:cstheme="minorHAnsi"/>
                <w:sz w:val="24"/>
                <w:szCs w:val="24"/>
              </w:rPr>
              <w:t>Leonard Cheshire</w:t>
            </w:r>
          </w:p>
        </w:tc>
        <w:tc>
          <w:tcPr>
            <w:tcW w:w="2970" w:type="dxa"/>
            <w:shd w:val="clear" w:color="auto" w:fill="auto"/>
          </w:tcPr>
          <w:p w14:paraId="1640509D" w14:textId="77777777" w:rsidR="00F67D3E" w:rsidRPr="00C12B6C" w:rsidRDefault="00F67D3E" w:rsidP="00017800">
            <w:pPr>
              <w:spacing w:line="276" w:lineRule="auto"/>
              <w:rPr>
                <w:rFonts w:asciiTheme="majorHAnsi" w:hAnsiTheme="majorHAnsi" w:cstheme="minorHAnsi"/>
                <w:b/>
                <w:sz w:val="24"/>
                <w:szCs w:val="24"/>
              </w:rPr>
            </w:pPr>
            <w:r w:rsidRPr="00C12B6C">
              <w:rPr>
                <w:rFonts w:asciiTheme="majorHAnsi" w:hAnsiTheme="majorHAnsi" w:cstheme="minorHAnsi"/>
                <w:b/>
                <w:sz w:val="24"/>
                <w:szCs w:val="24"/>
              </w:rPr>
              <w:t>Society of the Deaf and Sign Language Users (SDSL)</w:t>
            </w:r>
          </w:p>
          <w:p w14:paraId="3C6155C0" w14:textId="77777777" w:rsidR="00F67D3E" w:rsidRPr="00E04D35" w:rsidRDefault="00F67D3E" w:rsidP="00017800">
            <w:pPr>
              <w:spacing w:line="276" w:lineRule="auto"/>
              <w:rPr>
                <w:rFonts w:asciiTheme="majorHAnsi" w:hAnsiTheme="majorHAnsi" w:cstheme="minorHAnsi"/>
                <w:b/>
                <w:i/>
                <w:sz w:val="24"/>
                <w:szCs w:val="24"/>
              </w:rPr>
            </w:pPr>
          </w:p>
          <w:p w14:paraId="02FA06A7" w14:textId="77777777" w:rsidR="00F67D3E" w:rsidRPr="00E04D35" w:rsidRDefault="00F67D3E" w:rsidP="00F559A3">
            <w:pPr>
              <w:pStyle w:val="ListParagraph"/>
              <w:spacing w:line="276" w:lineRule="auto"/>
              <w:ind w:left="360"/>
              <w:rPr>
                <w:rFonts w:asciiTheme="majorHAnsi" w:hAnsiTheme="majorHAnsi" w:cstheme="minorHAnsi"/>
                <w:b/>
                <w:sz w:val="24"/>
                <w:szCs w:val="24"/>
              </w:rPr>
            </w:pPr>
          </w:p>
        </w:tc>
      </w:tr>
    </w:tbl>
    <w:p w14:paraId="1AE736A0" w14:textId="77777777" w:rsidR="00F67D3E" w:rsidRPr="00262493" w:rsidRDefault="00F67D3E" w:rsidP="00262493">
      <w:pPr>
        <w:spacing w:line="276" w:lineRule="auto"/>
        <w:jc w:val="both"/>
        <w:rPr>
          <w:rFonts w:asciiTheme="majorHAnsi" w:hAnsiTheme="majorHAnsi" w:cstheme="minorHAnsi"/>
          <w:sz w:val="24"/>
          <w:szCs w:val="24"/>
        </w:rPr>
      </w:pPr>
    </w:p>
    <w:sectPr w:rsidR="00F67D3E" w:rsidRPr="00262493">
      <w:footerReference w:type="default" r:id="rId13"/>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84D75" w16cex:dateUtc="2022-07-12T16:43:00Z"/>
  <w16cex:commentExtensible w16cex:durableId="2677B532" w16cex:dateUtc="2022-07-12T05:54:00Z"/>
  <w16cex:commentExtensible w16cex:durableId="2677B5C1" w16cex:dateUtc="2022-07-12T05:56:00Z"/>
  <w16cex:commentExtensible w16cex:durableId="2677B65B" w16cex:dateUtc="2022-07-12T05:59:00Z"/>
  <w16cex:commentExtensible w16cex:durableId="2677B6AD" w16cex:dateUtc="2022-07-12T06:00:00Z"/>
  <w16cex:commentExtensible w16cex:durableId="2677B62A" w16cex:dateUtc="2022-07-12T05:58:00Z"/>
  <w16cex:commentExtensible w16cex:durableId="2677B645" w16cex:dateUtc="2022-07-12T05:58:00Z"/>
  <w16cex:commentExtensible w16cex:durableId="2677B752" w16cex:dateUtc="2022-07-12T06:03:00Z"/>
  <w16cex:commentExtensible w16cex:durableId="2677B722" w16cex:dateUtc="2022-07-12T06:02:00Z"/>
  <w16cex:commentExtensible w16cex:durableId="2677B780" w16cex:dateUtc="2022-07-12T06:04:00Z"/>
  <w16cex:commentExtensible w16cex:durableId="2678248D" w16cex:dateUtc="2022-07-12T13:49:00Z"/>
  <w16cex:commentExtensible w16cex:durableId="267824EA" w16cex:dateUtc="2022-07-12T13:50:00Z"/>
  <w16cex:commentExtensible w16cex:durableId="26782514" w16cex:dateUtc="2022-07-12T13:51:00Z"/>
  <w16cex:commentExtensible w16cex:durableId="26782662" w16cex:dateUtc="2022-07-12T13:57:00Z"/>
  <w16cex:commentExtensible w16cex:durableId="267826A5" w16cex:dateUtc="2022-07-12T13:58:00Z"/>
  <w16cex:commentExtensible w16cex:durableId="267826F2" w16cex:dateUtc="2022-07-12T13:59:00Z"/>
  <w16cex:commentExtensible w16cex:durableId="26783BB4" w16cex:dateUtc="2022-07-12T15:28:00Z"/>
  <w16cex:commentExtensible w16cex:durableId="26784974" w16cex:dateUtc="2022-07-12T16:26:00Z"/>
  <w16cex:commentExtensible w16cex:durableId="267849A0" w16cex:dateUtc="2022-07-12T16:27:00Z"/>
  <w16cex:commentExtensible w16cex:durableId="267849EC" w16cex:dateUtc="2022-07-12T16:28:00Z"/>
  <w16cex:commentExtensible w16cex:durableId="26784A15" w16cex:dateUtc="2022-07-12T16:29:00Z"/>
  <w16cex:commentExtensible w16cex:durableId="26784A5A" w16cex:dateUtc="2022-07-12T16:30:00Z"/>
  <w16cex:commentExtensible w16cex:durableId="26784AAC" w16cex:dateUtc="2022-07-12T16:31:00Z"/>
  <w16cex:commentExtensible w16cex:durableId="26784ABD" w16cex:dateUtc="2022-07-12T16:32:00Z"/>
  <w16cex:commentExtensible w16cex:durableId="26784BB2" w16cex:dateUtc="2022-07-12T16:36:00Z"/>
  <w16cex:commentExtensible w16cex:durableId="26784CBF" w16cex:dateUtc="2022-07-12T16: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57C60A" w16cid:durableId="26784D75"/>
  <w16cid:commentId w16cid:paraId="4F787542" w16cid:durableId="2677B532"/>
  <w16cid:commentId w16cid:paraId="55AA097A" w16cid:durableId="2677B5C1"/>
  <w16cid:commentId w16cid:paraId="414D583F" w16cid:durableId="2677B65B"/>
  <w16cid:commentId w16cid:paraId="03F24D85" w16cid:durableId="2677B6AD"/>
  <w16cid:commentId w16cid:paraId="06FA720D" w16cid:durableId="2677B62A"/>
  <w16cid:commentId w16cid:paraId="46C125EA" w16cid:durableId="2677B645"/>
  <w16cid:commentId w16cid:paraId="24559CF8" w16cid:durableId="2677B752"/>
  <w16cid:commentId w16cid:paraId="33D40A32" w16cid:durableId="2677B722"/>
  <w16cid:commentId w16cid:paraId="5FF4E4B8" w16cid:durableId="2677B780"/>
  <w16cid:commentId w16cid:paraId="28890B6B" w16cid:durableId="2678248D"/>
  <w16cid:commentId w16cid:paraId="5969FE93" w16cid:durableId="267824EA"/>
  <w16cid:commentId w16cid:paraId="4AB988F0" w16cid:durableId="26782514"/>
  <w16cid:commentId w16cid:paraId="63A054E0" w16cid:durableId="26782662"/>
  <w16cid:commentId w16cid:paraId="590C21F3" w16cid:durableId="267826A5"/>
  <w16cid:commentId w16cid:paraId="6DFEFED8" w16cid:durableId="267826F2"/>
  <w16cid:commentId w16cid:paraId="055CD8E6" w16cid:durableId="26783BB4"/>
  <w16cid:commentId w16cid:paraId="6ED9EF9E" w16cid:durableId="26784974"/>
  <w16cid:commentId w16cid:paraId="47F899AB" w16cid:durableId="267849A0"/>
  <w16cid:commentId w16cid:paraId="15A0898C" w16cid:durableId="267849EC"/>
  <w16cid:commentId w16cid:paraId="4902255B" w16cid:durableId="26784A15"/>
  <w16cid:commentId w16cid:paraId="1FC1E04B" w16cid:durableId="26784A5A"/>
  <w16cid:commentId w16cid:paraId="3AE338F4" w16cid:durableId="26784AAC"/>
  <w16cid:commentId w16cid:paraId="295C1226" w16cid:durableId="26784ABD"/>
  <w16cid:commentId w16cid:paraId="1032AB67" w16cid:durableId="26784BB2"/>
  <w16cid:commentId w16cid:paraId="14657160" w16cid:durableId="26784CB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7745D" w14:textId="77777777" w:rsidR="004E7ADF" w:rsidRDefault="004E7ADF" w:rsidP="007E74C2">
      <w:pPr>
        <w:spacing w:after="0" w:line="240" w:lineRule="auto"/>
      </w:pPr>
      <w:r>
        <w:separator/>
      </w:r>
    </w:p>
  </w:endnote>
  <w:endnote w:type="continuationSeparator" w:id="0">
    <w:p w14:paraId="5965DC76" w14:textId="77777777" w:rsidR="004E7ADF" w:rsidRDefault="004E7ADF" w:rsidP="007E7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479383"/>
      <w:docPartObj>
        <w:docPartGallery w:val="Page Numbers (Bottom of Page)"/>
        <w:docPartUnique/>
      </w:docPartObj>
    </w:sdtPr>
    <w:sdtEndPr/>
    <w:sdtContent>
      <w:sdt>
        <w:sdtPr>
          <w:id w:val="-1669238322"/>
          <w:docPartObj>
            <w:docPartGallery w:val="Page Numbers (Top of Page)"/>
            <w:docPartUnique/>
          </w:docPartObj>
        </w:sdtPr>
        <w:sdtEndPr/>
        <w:sdtContent>
          <w:p w14:paraId="5DA4F30F" w14:textId="0B41D941" w:rsidR="00C12B6C" w:rsidRDefault="00C12B6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4691D">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4691D">
              <w:rPr>
                <w:b/>
                <w:bCs/>
                <w:noProof/>
              </w:rPr>
              <w:t>26</w:t>
            </w:r>
            <w:r>
              <w:rPr>
                <w:b/>
                <w:bCs/>
                <w:sz w:val="24"/>
                <w:szCs w:val="24"/>
              </w:rPr>
              <w:fldChar w:fldCharType="end"/>
            </w:r>
          </w:p>
        </w:sdtContent>
      </w:sdt>
    </w:sdtContent>
  </w:sdt>
  <w:p w14:paraId="1C0D5F3E" w14:textId="77777777" w:rsidR="00C12B6C" w:rsidRDefault="00C12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85E1F9" w14:textId="77777777" w:rsidR="004E7ADF" w:rsidRDefault="004E7ADF" w:rsidP="007E74C2">
      <w:pPr>
        <w:spacing w:after="0" w:line="240" w:lineRule="auto"/>
      </w:pPr>
      <w:r>
        <w:separator/>
      </w:r>
    </w:p>
  </w:footnote>
  <w:footnote w:type="continuationSeparator" w:id="0">
    <w:p w14:paraId="765B3C36" w14:textId="77777777" w:rsidR="004E7ADF" w:rsidRDefault="004E7ADF" w:rsidP="007E74C2">
      <w:pPr>
        <w:spacing w:after="0" w:line="240" w:lineRule="auto"/>
      </w:pPr>
      <w:r>
        <w:continuationSeparator/>
      </w:r>
    </w:p>
  </w:footnote>
  <w:footnote w:id="1">
    <w:p w14:paraId="2F44154E" w14:textId="46343642" w:rsidR="00C12B6C" w:rsidRPr="00C12B6C" w:rsidRDefault="00C12B6C">
      <w:pPr>
        <w:pStyle w:val="FootnoteText"/>
        <w:rPr>
          <w:sz w:val="22"/>
          <w:szCs w:val="22"/>
        </w:rPr>
      </w:pPr>
      <w:r w:rsidRPr="00C12B6C">
        <w:rPr>
          <w:rStyle w:val="FootnoteReference"/>
          <w:sz w:val="22"/>
          <w:szCs w:val="22"/>
        </w:rPr>
        <w:footnoteRef/>
      </w:r>
      <w:r w:rsidRPr="00C12B6C">
        <w:rPr>
          <w:sz w:val="22"/>
          <w:szCs w:val="22"/>
        </w:rPr>
        <w:t xml:space="preserve"> Please see the details of the Thematic Groups in annexure 2</w:t>
      </w:r>
    </w:p>
  </w:footnote>
  <w:footnote w:id="2">
    <w:p w14:paraId="7C7B8A34" w14:textId="77777777" w:rsidR="00C12B6C" w:rsidRPr="00BE419F" w:rsidRDefault="00C12B6C" w:rsidP="007E74C2">
      <w:pPr>
        <w:spacing w:line="276" w:lineRule="auto"/>
        <w:jc w:val="both"/>
        <w:rPr>
          <w:rFonts w:cstheme="minorHAnsi"/>
        </w:rPr>
      </w:pPr>
      <w:r>
        <w:rPr>
          <w:rStyle w:val="FootnoteReference"/>
        </w:rPr>
        <w:footnoteRef/>
      </w:r>
      <w:r>
        <w:t xml:space="preserve"> </w:t>
      </w:r>
      <w:r w:rsidRPr="00026D98">
        <w:rPr>
          <w:rFonts w:cstheme="minorHAnsi"/>
        </w:rPr>
        <w:t xml:space="preserve">NOAC </w:t>
      </w:r>
      <w:r w:rsidRPr="00BE419F">
        <w:rPr>
          <w:rFonts w:cstheme="minorHAnsi"/>
        </w:rPr>
        <w:t xml:space="preserve">is an OPD led advisory and technical committee comprised of 19 persons with disabilities that offers guidance to the implementation of Inclusion Works (IW) activities. This Committee gives guidance in relation to SDG 8 Goal (Promote sustained, inclusive and sustainable economic growth, full and productive employment and decent work for all) and aligning it to CRPD Article 27 (Work and Employment). </w:t>
      </w:r>
    </w:p>
    <w:p w14:paraId="2A71EA19" w14:textId="77777777" w:rsidR="00C12B6C" w:rsidRDefault="00C12B6C" w:rsidP="007E74C2">
      <w:pPr>
        <w:pStyle w:val="FootnoteText"/>
      </w:pPr>
    </w:p>
  </w:footnote>
  <w:footnote w:id="3">
    <w:p w14:paraId="59EEC8D9" w14:textId="0ADD04B4" w:rsidR="00C12B6C" w:rsidRDefault="00C12B6C">
      <w:pPr>
        <w:pStyle w:val="FootnoteText"/>
      </w:pPr>
      <w:r>
        <w:rPr>
          <w:rStyle w:val="FootnoteReference"/>
        </w:rPr>
        <w:footnoteRef/>
      </w:r>
      <w:r>
        <w:t xml:space="preserve"> </w:t>
      </w:r>
      <w:hyperlink r:id="rId1" w:history="1">
        <w:r w:rsidRPr="00892323">
          <w:rPr>
            <w:rStyle w:val="Hyperlink"/>
          </w:rPr>
          <w:t>The Constitution of the People’s Republic of Bangladesh, 1972, Article 43</w:t>
        </w:r>
      </w:hyperlink>
      <w:r>
        <w:t>.</w:t>
      </w:r>
    </w:p>
  </w:footnote>
  <w:footnote w:id="4">
    <w:p w14:paraId="4C52B060" w14:textId="601C723C" w:rsidR="00C12B6C" w:rsidRDefault="00C12B6C">
      <w:pPr>
        <w:pStyle w:val="FootnoteText"/>
      </w:pPr>
      <w:r>
        <w:rPr>
          <w:rStyle w:val="FootnoteReference"/>
        </w:rPr>
        <w:footnoteRef/>
      </w:r>
      <w:r>
        <w:t xml:space="preserve"> Nagad is a state-run mobile financial service.</w:t>
      </w:r>
    </w:p>
  </w:footnote>
  <w:footnote w:id="5">
    <w:p w14:paraId="6B8DBF7A" w14:textId="77777777" w:rsidR="00C12B6C" w:rsidRDefault="00C12B6C">
      <w:pPr>
        <w:pStyle w:val="FootnoteText"/>
      </w:pPr>
      <w:r>
        <w:rPr>
          <w:rStyle w:val="FootnoteReference"/>
        </w:rPr>
        <w:footnoteRef/>
      </w:r>
      <w:r>
        <w:t xml:space="preserve"> </w:t>
      </w:r>
      <w:hyperlink r:id="rId2" w:history="1">
        <w:r>
          <w:rPr>
            <w:rStyle w:val="Hyperlink"/>
          </w:rPr>
          <w:t>The Constitution of the People’s Republic of Bangladesh, 1972, Article 17</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1BD6"/>
    <w:multiLevelType w:val="hybridMultilevel"/>
    <w:tmpl w:val="2F30A3B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2278DC"/>
    <w:multiLevelType w:val="hybridMultilevel"/>
    <w:tmpl w:val="D2409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77EE3"/>
    <w:multiLevelType w:val="hybridMultilevel"/>
    <w:tmpl w:val="56F2E7B4"/>
    <w:lvl w:ilvl="0" w:tplc="0409000F">
      <w:start w:val="1"/>
      <w:numFmt w:val="decimal"/>
      <w:lvlText w:val="%1."/>
      <w:lvlJc w:val="left"/>
      <w:pPr>
        <w:ind w:left="378" w:hanging="360"/>
      </w:p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3" w15:restartNumberingAfterBreak="0">
    <w:nsid w:val="0B9C03C8"/>
    <w:multiLevelType w:val="hybridMultilevel"/>
    <w:tmpl w:val="119857C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AA7A3C"/>
    <w:multiLevelType w:val="hybridMultilevel"/>
    <w:tmpl w:val="2BCA5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90742"/>
    <w:multiLevelType w:val="hybridMultilevel"/>
    <w:tmpl w:val="5F14DF7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C7066A"/>
    <w:multiLevelType w:val="hybridMultilevel"/>
    <w:tmpl w:val="850459F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E134B2"/>
    <w:multiLevelType w:val="hybridMultilevel"/>
    <w:tmpl w:val="B2E0C4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4E84859"/>
    <w:multiLevelType w:val="hybridMultilevel"/>
    <w:tmpl w:val="88CEE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EC623C"/>
    <w:multiLevelType w:val="hybridMultilevel"/>
    <w:tmpl w:val="3DD213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86C2A9B"/>
    <w:multiLevelType w:val="hybridMultilevel"/>
    <w:tmpl w:val="07406988"/>
    <w:lvl w:ilvl="0" w:tplc="4E16FC76">
      <w:start w:val="1"/>
      <w:numFmt w:val="decimal"/>
      <w:lvlText w:val="%1."/>
      <w:lvlJc w:val="left"/>
      <w:pPr>
        <w:ind w:left="756" w:hanging="360"/>
      </w:pPr>
      <w:rPr>
        <w:rFonts w:hint="default"/>
      </w:r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11" w15:restartNumberingAfterBreak="0">
    <w:nsid w:val="18F406F2"/>
    <w:multiLevelType w:val="hybridMultilevel"/>
    <w:tmpl w:val="5EAC88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9468C5"/>
    <w:multiLevelType w:val="multilevel"/>
    <w:tmpl w:val="38AA4DDC"/>
    <w:lvl w:ilvl="0">
      <w:start w:val="1"/>
      <w:numFmt w:val="decimal"/>
      <w:lvlText w:val="%1."/>
      <w:lvlJc w:val="left"/>
      <w:pPr>
        <w:ind w:left="360" w:hanging="360"/>
      </w:pPr>
      <w:rPr>
        <w:rFonts w:ascii="Times New Roman" w:eastAsia="Times New Roman" w:hAnsi="Times New Roman" w:cs="Times New Roman"/>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9AB5BA4"/>
    <w:multiLevelType w:val="hybridMultilevel"/>
    <w:tmpl w:val="0D18C0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E431B5B"/>
    <w:multiLevelType w:val="hybridMultilevel"/>
    <w:tmpl w:val="4DFAE3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26547FB"/>
    <w:multiLevelType w:val="hybridMultilevel"/>
    <w:tmpl w:val="3B7C6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FB3AF5"/>
    <w:multiLevelType w:val="hybridMultilevel"/>
    <w:tmpl w:val="21425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A50A28"/>
    <w:multiLevelType w:val="hybridMultilevel"/>
    <w:tmpl w:val="5AD8977A"/>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28CA0D5B"/>
    <w:multiLevelType w:val="hybridMultilevel"/>
    <w:tmpl w:val="E206AFA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6C340A"/>
    <w:multiLevelType w:val="hybridMultilevel"/>
    <w:tmpl w:val="24424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0944B8"/>
    <w:multiLevelType w:val="hybridMultilevel"/>
    <w:tmpl w:val="30440F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30003805"/>
    <w:multiLevelType w:val="hybridMultilevel"/>
    <w:tmpl w:val="AFDE5D4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6BB6D8D"/>
    <w:multiLevelType w:val="hybridMultilevel"/>
    <w:tmpl w:val="370E6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7F0AB5"/>
    <w:multiLevelType w:val="hybridMultilevel"/>
    <w:tmpl w:val="AD7A8F22"/>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0D3C72"/>
    <w:multiLevelType w:val="hybridMultilevel"/>
    <w:tmpl w:val="35EACB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B8C2742"/>
    <w:multiLevelType w:val="hybridMultilevel"/>
    <w:tmpl w:val="507AD7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0F4BF0"/>
    <w:multiLevelType w:val="hybridMultilevel"/>
    <w:tmpl w:val="644AEB6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D739B7"/>
    <w:multiLevelType w:val="hybridMultilevel"/>
    <w:tmpl w:val="FB2EC48C"/>
    <w:lvl w:ilvl="0" w:tplc="6A70BED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CA5D7A"/>
    <w:multiLevelType w:val="hybridMultilevel"/>
    <w:tmpl w:val="A304779A"/>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15:restartNumberingAfterBreak="0">
    <w:nsid w:val="488A0F6B"/>
    <w:multiLevelType w:val="hybridMultilevel"/>
    <w:tmpl w:val="9C8ABF92"/>
    <w:lvl w:ilvl="0" w:tplc="1E5861BA">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311159"/>
    <w:multiLevelType w:val="hybridMultilevel"/>
    <w:tmpl w:val="635C5058"/>
    <w:lvl w:ilvl="0" w:tplc="063EC118">
      <w:start w:val="1"/>
      <w:numFmt w:val="decimal"/>
      <w:lvlText w:val="%1."/>
      <w:lvlJc w:val="left"/>
      <w:pPr>
        <w:ind w:left="720" w:hanging="360"/>
      </w:pPr>
      <w:rPr>
        <w:rFonts w:cs="Tahoma"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A65F24"/>
    <w:multiLevelType w:val="hybridMultilevel"/>
    <w:tmpl w:val="734824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CF80AD4"/>
    <w:multiLevelType w:val="hybridMultilevel"/>
    <w:tmpl w:val="46D4CA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4978F6"/>
    <w:multiLevelType w:val="hybridMultilevel"/>
    <w:tmpl w:val="7DD60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3E3495"/>
    <w:multiLevelType w:val="hybridMultilevel"/>
    <w:tmpl w:val="FFF2B2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8B08D0"/>
    <w:multiLevelType w:val="hybridMultilevel"/>
    <w:tmpl w:val="A2367CA6"/>
    <w:lvl w:ilvl="0" w:tplc="8A321A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940390"/>
    <w:multiLevelType w:val="hybridMultilevel"/>
    <w:tmpl w:val="D826E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B758A5"/>
    <w:multiLevelType w:val="hybridMultilevel"/>
    <w:tmpl w:val="E95644C4"/>
    <w:lvl w:ilvl="0" w:tplc="04090003">
      <w:start w:val="1"/>
      <w:numFmt w:val="bullet"/>
      <w:lvlText w:val="o"/>
      <w:lvlJc w:val="left"/>
      <w:pPr>
        <w:ind w:left="45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8" w15:restartNumberingAfterBreak="0">
    <w:nsid w:val="6BC074BF"/>
    <w:multiLevelType w:val="hybridMultilevel"/>
    <w:tmpl w:val="463AA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F42C51"/>
    <w:multiLevelType w:val="hybridMultilevel"/>
    <w:tmpl w:val="B052AC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2894B6B"/>
    <w:multiLevelType w:val="hybridMultilevel"/>
    <w:tmpl w:val="105AC4E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3317296"/>
    <w:multiLevelType w:val="hybridMultilevel"/>
    <w:tmpl w:val="8A124E32"/>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7784617D"/>
    <w:multiLevelType w:val="hybridMultilevel"/>
    <w:tmpl w:val="93DAB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1C18A0"/>
    <w:multiLevelType w:val="hybridMultilevel"/>
    <w:tmpl w:val="A9722F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8581F1A"/>
    <w:multiLevelType w:val="hybridMultilevel"/>
    <w:tmpl w:val="E39C80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9C850CC"/>
    <w:multiLevelType w:val="hybridMultilevel"/>
    <w:tmpl w:val="B5B8C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9"/>
  </w:num>
  <w:num w:numId="4">
    <w:abstractNumId w:val="30"/>
  </w:num>
  <w:num w:numId="5">
    <w:abstractNumId w:val="17"/>
  </w:num>
  <w:num w:numId="6">
    <w:abstractNumId w:val="28"/>
  </w:num>
  <w:num w:numId="7">
    <w:abstractNumId w:val="12"/>
  </w:num>
  <w:num w:numId="8">
    <w:abstractNumId w:val="35"/>
  </w:num>
  <w:num w:numId="9">
    <w:abstractNumId w:val="19"/>
  </w:num>
  <w:num w:numId="10">
    <w:abstractNumId w:val="24"/>
  </w:num>
  <w:num w:numId="11">
    <w:abstractNumId w:val="4"/>
  </w:num>
  <w:num w:numId="12">
    <w:abstractNumId w:val="20"/>
  </w:num>
  <w:num w:numId="13">
    <w:abstractNumId w:val="2"/>
  </w:num>
  <w:num w:numId="14">
    <w:abstractNumId w:val="7"/>
  </w:num>
  <w:num w:numId="15">
    <w:abstractNumId w:val="39"/>
  </w:num>
  <w:num w:numId="16">
    <w:abstractNumId w:val="14"/>
  </w:num>
  <w:num w:numId="17">
    <w:abstractNumId w:val="31"/>
  </w:num>
  <w:num w:numId="18">
    <w:abstractNumId w:val="43"/>
  </w:num>
  <w:num w:numId="19">
    <w:abstractNumId w:val="16"/>
  </w:num>
  <w:num w:numId="20">
    <w:abstractNumId w:val="9"/>
  </w:num>
  <w:num w:numId="21">
    <w:abstractNumId w:val="44"/>
  </w:num>
  <w:num w:numId="22">
    <w:abstractNumId w:val="32"/>
  </w:num>
  <w:num w:numId="23">
    <w:abstractNumId w:val="45"/>
  </w:num>
  <w:num w:numId="24">
    <w:abstractNumId w:val="37"/>
  </w:num>
  <w:num w:numId="25">
    <w:abstractNumId w:val="18"/>
  </w:num>
  <w:num w:numId="26">
    <w:abstractNumId w:val="21"/>
  </w:num>
  <w:num w:numId="27">
    <w:abstractNumId w:val="11"/>
  </w:num>
  <w:num w:numId="28">
    <w:abstractNumId w:val="3"/>
  </w:num>
  <w:num w:numId="29">
    <w:abstractNumId w:val="1"/>
  </w:num>
  <w:num w:numId="30">
    <w:abstractNumId w:val="38"/>
  </w:num>
  <w:num w:numId="31">
    <w:abstractNumId w:val="5"/>
  </w:num>
  <w:num w:numId="32">
    <w:abstractNumId w:val="33"/>
  </w:num>
  <w:num w:numId="33">
    <w:abstractNumId w:val="22"/>
  </w:num>
  <w:num w:numId="34">
    <w:abstractNumId w:val="8"/>
  </w:num>
  <w:num w:numId="35">
    <w:abstractNumId w:val="42"/>
  </w:num>
  <w:num w:numId="36">
    <w:abstractNumId w:val="0"/>
  </w:num>
  <w:num w:numId="37">
    <w:abstractNumId w:val="36"/>
  </w:num>
  <w:num w:numId="38">
    <w:abstractNumId w:val="6"/>
  </w:num>
  <w:num w:numId="39">
    <w:abstractNumId w:val="15"/>
  </w:num>
  <w:num w:numId="40">
    <w:abstractNumId w:val="34"/>
  </w:num>
  <w:num w:numId="41">
    <w:abstractNumId w:val="26"/>
  </w:num>
  <w:num w:numId="42">
    <w:abstractNumId w:val="23"/>
  </w:num>
  <w:num w:numId="43">
    <w:abstractNumId w:val="10"/>
  </w:num>
  <w:num w:numId="44">
    <w:abstractNumId w:val="25"/>
  </w:num>
  <w:num w:numId="45">
    <w:abstractNumId w:val="13"/>
  </w:num>
  <w:num w:numId="46">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055"/>
    <w:rsid w:val="00002950"/>
    <w:rsid w:val="00003EFB"/>
    <w:rsid w:val="00007739"/>
    <w:rsid w:val="000134DC"/>
    <w:rsid w:val="00017800"/>
    <w:rsid w:val="00031CF1"/>
    <w:rsid w:val="00032B4C"/>
    <w:rsid w:val="00040459"/>
    <w:rsid w:val="00044055"/>
    <w:rsid w:val="000515F7"/>
    <w:rsid w:val="00061D22"/>
    <w:rsid w:val="000720D6"/>
    <w:rsid w:val="0007287A"/>
    <w:rsid w:val="0008098A"/>
    <w:rsid w:val="000857A5"/>
    <w:rsid w:val="000B4538"/>
    <w:rsid w:val="000B7C5C"/>
    <w:rsid w:val="000D5FC5"/>
    <w:rsid w:val="000E4085"/>
    <w:rsid w:val="001073E0"/>
    <w:rsid w:val="00110D74"/>
    <w:rsid w:val="001266F8"/>
    <w:rsid w:val="001305CD"/>
    <w:rsid w:val="00132A77"/>
    <w:rsid w:val="00142DB1"/>
    <w:rsid w:val="00171929"/>
    <w:rsid w:val="0017787E"/>
    <w:rsid w:val="00181592"/>
    <w:rsid w:val="00183752"/>
    <w:rsid w:val="001C0C52"/>
    <w:rsid w:val="001C7DEC"/>
    <w:rsid w:val="001D268D"/>
    <w:rsid w:val="001E3B78"/>
    <w:rsid w:val="001E6DED"/>
    <w:rsid w:val="00213103"/>
    <w:rsid w:val="002152B8"/>
    <w:rsid w:val="00223135"/>
    <w:rsid w:val="00234055"/>
    <w:rsid w:val="00262493"/>
    <w:rsid w:val="002663C9"/>
    <w:rsid w:val="002A3034"/>
    <w:rsid w:val="002B7D68"/>
    <w:rsid w:val="002C5617"/>
    <w:rsid w:val="002D2A5A"/>
    <w:rsid w:val="00304756"/>
    <w:rsid w:val="00312F87"/>
    <w:rsid w:val="00314058"/>
    <w:rsid w:val="00314DC6"/>
    <w:rsid w:val="0033702B"/>
    <w:rsid w:val="003531ED"/>
    <w:rsid w:val="00365198"/>
    <w:rsid w:val="00384C54"/>
    <w:rsid w:val="00385D1B"/>
    <w:rsid w:val="003C270F"/>
    <w:rsid w:val="003C6DAD"/>
    <w:rsid w:val="003E1756"/>
    <w:rsid w:val="003F35C3"/>
    <w:rsid w:val="00404547"/>
    <w:rsid w:val="004142DB"/>
    <w:rsid w:val="00420596"/>
    <w:rsid w:val="0043549D"/>
    <w:rsid w:val="0044557B"/>
    <w:rsid w:val="00462958"/>
    <w:rsid w:val="004B3BC9"/>
    <w:rsid w:val="004B3C0E"/>
    <w:rsid w:val="004C097D"/>
    <w:rsid w:val="004D5578"/>
    <w:rsid w:val="004D5BAE"/>
    <w:rsid w:val="004E4AB5"/>
    <w:rsid w:val="004E7ADF"/>
    <w:rsid w:val="0053589D"/>
    <w:rsid w:val="00550AAA"/>
    <w:rsid w:val="00551274"/>
    <w:rsid w:val="00562E89"/>
    <w:rsid w:val="00567847"/>
    <w:rsid w:val="00573321"/>
    <w:rsid w:val="00573F3A"/>
    <w:rsid w:val="00577881"/>
    <w:rsid w:val="0058313A"/>
    <w:rsid w:val="00587A11"/>
    <w:rsid w:val="005A22A6"/>
    <w:rsid w:val="005D72D5"/>
    <w:rsid w:val="005D7627"/>
    <w:rsid w:val="005E79DF"/>
    <w:rsid w:val="005F1C03"/>
    <w:rsid w:val="005F37AB"/>
    <w:rsid w:val="0060406A"/>
    <w:rsid w:val="0060700C"/>
    <w:rsid w:val="0061582B"/>
    <w:rsid w:val="00656A76"/>
    <w:rsid w:val="00666AFB"/>
    <w:rsid w:val="00680C6D"/>
    <w:rsid w:val="00691F3D"/>
    <w:rsid w:val="006A3075"/>
    <w:rsid w:val="006B2817"/>
    <w:rsid w:val="006B7713"/>
    <w:rsid w:val="006C1F84"/>
    <w:rsid w:val="007002D3"/>
    <w:rsid w:val="007179C9"/>
    <w:rsid w:val="00721D8E"/>
    <w:rsid w:val="007225EF"/>
    <w:rsid w:val="00736102"/>
    <w:rsid w:val="00775512"/>
    <w:rsid w:val="007801EF"/>
    <w:rsid w:val="00796E10"/>
    <w:rsid w:val="007B047D"/>
    <w:rsid w:val="007B2524"/>
    <w:rsid w:val="007D48B2"/>
    <w:rsid w:val="007E74C2"/>
    <w:rsid w:val="007F26C0"/>
    <w:rsid w:val="00805EDB"/>
    <w:rsid w:val="00823030"/>
    <w:rsid w:val="00830A09"/>
    <w:rsid w:val="00833BFC"/>
    <w:rsid w:val="00841422"/>
    <w:rsid w:val="00843C94"/>
    <w:rsid w:val="0084691D"/>
    <w:rsid w:val="008812C2"/>
    <w:rsid w:val="00882286"/>
    <w:rsid w:val="008827BF"/>
    <w:rsid w:val="00887DCF"/>
    <w:rsid w:val="008915DB"/>
    <w:rsid w:val="008918E6"/>
    <w:rsid w:val="00892323"/>
    <w:rsid w:val="008B17D4"/>
    <w:rsid w:val="008B7A1D"/>
    <w:rsid w:val="008C7F06"/>
    <w:rsid w:val="008D245F"/>
    <w:rsid w:val="008D4816"/>
    <w:rsid w:val="008F7848"/>
    <w:rsid w:val="00916EFA"/>
    <w:rsid w:val="00926299"/>
    <w:rsid w:val="00930BBE"/>
    <w:rsid w:val="009470CD"/>
    <w:rsid w:val="00964EA2"/>
    <w:rsid w:val="009653DE"/>
    <w:rsid w:val="00973DC6"/>
    <w:rsid w:val="00974F00"/>
    <w:rsid w:val="00993B29"/>
    <w:rsid w:val="00995801"/>
    <w:rsid w:val="00996902"/>
    <w:rsid w:val="009A625E"/>
    <w:rsid w:val="009B1170"/>
    <w:rsid w:val="009B23DA"/>
    <w:rsid w:val="009C46DF"/>
    <w:rsid w:val="009C5B00"/>
    <w:rsid w:val="009D0F9C"/>
    <w:rsid w:val="009F705A"/>
    <w:rsid w:val="00A22822"/>
    <w:rsid w:val="00A60E85"/>
    <w:rsid w:val="00A74695"/>
    <w:rsid w:val="00A777A5"/>
    <w:rsid w:val="00A81446"/>
    <w:rsid w:val="00A97E9A"/>
    <w:rsid w:val="00AA5085"/>
    <w:rsid w:val="00AA6AC8"/>
    <w:rsid w:val="00AC30E3"/>
    <w:rsid w:val="00AC71A7"/>
    <w:rsid w:val="00AD0F65"/>
    <w:rsid w:val="00AD20D3"/>
    <w:rsid w:val="00AF4155"/>
    <w:rsid w:val="00B04143"/>
    <w:rsid w:val="00B12D86"/>
    <w:rsid w:val="00B12E61"/>
    <w:rsid w:val="00B56284"/>
    <w:rsid w:val="00B9622C"/>
    <w:rsid w:val="00BB66CC"/>
    <w:rsid w:val="00BD220F"/>
    <w:rsid w:val="00BD4E56"/>
    <w:rsid w:val="00C12B6C"/>
    <w:rsid w:val="00C21D5B"/>
    <w:rsid w:val="00C3474B"/>
    <w:rsid w:val="00C44391"/>
    <w:rsid w:val="00C505E2"/>
    <w:rsid w:val="00C50965"/>
    <w:rsid w:val="00C550F9"/>
    <w:rsid w:val="00C624F9"/>
    <w:rsid w:val="00C74076"/>
    <w:rsid w:val="00C97D42"/>
    <w:rsid w:val="00CA5DF0"/>
    <w:rsid w:val="00CD6DFB"/>
    <w:rsid w:val="00CE07E1"/>
    <w:rsid w:val="00CE5F25"/>
    <w:rsid w:val="00D06468"/>
    <w:rsid w:val="00D179FD"/>
    <w:rsid w:val="00D30EF6"/>
    <w:rsid w:val="00D4366D"/>
    <w:rsid w:val="00DA1924"/>
    <w:rsid w:val="00DC4D99"/>
    <w:rsid w:val="00DC6105"/>
    <w:rsid w:val="00DE3710"/>
    <w:rsid w:val="00E04D35"/>
    <w:rsid w:val="00E12979"/>
    <w:rsid w:val="00E4163F"/>
    <w:rsid w:val="00E47549"/>
    <w:rsid w:val="00E50EAC"/>
    <w:rsid w:val="00E6278E"/>
    <w:rsid w:val="00E62D54"/>
    <w:rsid w:val="00E6744D"/>
    <w:rsid w:val="00E700FC"/>
    <w:rsid w:val="00E72FF7"/>
    <w:rsid w:val="00EC7524"/>
    <w:rsid w:val="00ED2291"/>
    <w:rsid w:val="00F0064B"/>
    <w:rsid w:val="00F02D3F"/>
    <w:rsid w:val="00F04808"/>
    <w:rsid w:val="00F1099B"/>
    <w:rsid w:val="00F14E76"/>
    <w:rsid w:val="00F23695"/>
    <w:rsid w:val="00F23704"/>
    <w:rsid w:val="00F257E2"/>
    <w:rsid w:val="00F32318"/>
    <w:rsid w:val="00F503F2"/>
    <w:rsid w:val="00F559A3"/>
    <w:rsid w:val="00F572F5"/>
    <w:rsid w:val="00F6225E"/>
    <w:rsid w:val="00F67D3E"/>
    <w:rsid w:val="00F84F6F"/>
    <w:rsid w:val="00F86E2B"/>
    <w:rsid w:val="00F97F30"/>
    <w:rsid w:val="00FB196D"/>
    <w:rsid w:val="00FC2EC7"/>
    <w:rsid w:val="00FC757E"/>
    <w:rsid w:val="00FF1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54B1E"/>
  <w15:docId w15:val="{B21E3874-A0C3-43BD-9673-1F28EADA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4C2"/>
    <w:pPr>
      <w:spacing w:after="160" w:line="259" w:lineRule="auto"/>
    </w:pPr>
    <w:rPr>
      <w:lang w:val="en-GB"/>
    </w:rPr>
  </w:style>
  <w:style w:type="paragraph" w:styleId="Heading1">
    <w:name w:val="heading 1"/>
    <w:basedOn w:val="Normal"/>
    <w:next w:val="Normal"/>
    <w:link w:val="Heading1Char"/>
    <w:uiPriority w:val="9"/>
    <w:qFormat/>
    <w:rsid w:val="007E74C2"/>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7E74C2"/>
    <w:pPr>
      <w:keepNext/>
      <w:keepLines/>
      <w:spacing w:before="40" w:after="0"/>
      <w:outlineLvl w:val="1"/>
    </w:pPr>
    <w:rPr>
      <w:rFonts w:asciiTheme="majorHAnsi" w:eastAsiaTheme="majorEastAsia" w:hAnsiTheme="majorHAnsi" w:cstheme="majorBidi"/>
      <w:color w:val="365F91"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4C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7E74C2"/>
    <w:rPr>
      <w:rFonts w:asciiTheme="majorHAnsi" w:eastAsiaTheme="majorEastAsia" w:hAnsiTheme="majorHAnsi" w:cstheme="majorBidi"/>
      <w:color w:val="365F91" w:themeColor="accent1" w:themeShade="BF"/>
      <w:sz w:val="26"/>
      <w:szCs w:val="26"/>
    </w:rPr>
  </w:style>
  <w:style w:type="paragraph" w:styleId="BalloonText">
    <w:name w:val="Balloon Text"/>
    <w:basedOn w:val="Normal"/>
    <w:link w:val="BalloonTextChar"/>
    <w:uiPriority w:val="99"/>
    <w:semiHidden/>
    <w:unhideWhenUsed/>
    <w:rsid w:val="007E74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4C2"/>
    <w:rPr>
      <w:rFonts w:ascii="Segoe UI" w:hAnsi="Segoe UI" w:cs="Segoe UI"/>
      <w:sz w:val="18"/>
      <w:szCs w:val="18"/>
      <w:lang w:val="en-GB"/>
    </w:rPr>
  </w:style>
  <w:style w:type="paragraph" w:styleId="ListParagraph">
    <w:name w:val="List Paragraph"/>
    <w:basedOn w:val="Normal"/>
    <w:uiPriority w:val="34"/>
    <w:qFormat/>
    <w:rsid w:val="007E74C2"/>
    <w:pPr>
      <w:spacing w:after="0" w:line="240" w:lineRule="auto"/>
      <w:ind w:left="720"/>
    </w:pPr>
    <w:rPr>
      <w:rFonts w:ascii="Tahoma" w:eastAsia="Times New Roman" w:hAnsi="Tahoma" w:cs="Times New Roman"/>
      <w:lang w:val="en-US"/>
    </w:rPr>
  </w:style>
  <w:style w:type="paragraph" w:styleId="CommentText">
    <w:name w:val="annotation text"/>
    <w:basedOn w:val="Normal"/>
    <w:link w:val="CommentTextChar"/>
    <w:uiPriority w:val="99"/>
    <w:unhideWhenUsed/>
    <w:rsid w:val="007E74C2"/>
    <w:pPr>
      <w:spacing w:line="240" w:lineRule="auto"/>
    </w:pPr>
    <w:rPr>
      <w:sz w:val="20"/>
      <w:szCs w:val="20"/>
      <w:lang w:val="en-US"/>
    </w:rPr>
  </w:style>
  <w:style w:type="character" w:customStyle="1" w:styleId="CommentTextChar">
    <w:name w:val="Comment Text Char"/>
    <w:basedOn w:val="DefaultParagraphFont"/>
    <w:link w:val="CommentText"/>
    <w:uiPriority w:val="99"/>
    <w:rsid w:val="007E74C2"/>
    <w:rPr>
      <w:sz w:val="20"/>
      <w:szCs w:val="20"/>
    </w:rPr>
  </w:style>
  <w:style w:type="character" w:styleId="CommentReference">
    <w:name w:val="annotation reference"/>
    <w:uiPriority w:val="99"/>
    <w:semiHidden/>
    <w:unhideWhenUsed/>
    <w:rsid w:val="007E74C2"/>
    <w:rPr>
      <w:sz w:val="16"/>
      <w:szCs w:val="16"/>
    </w:rPr>
  </w:style>
  <w:style w:type="character" w:styleId="Hyperlink">
    <w:name w:val="Hyperlink"/>
    <w:basedOn w:val="DefaultParagraphFont"/>
    <w:uiPriority w:val="99"/>
    <w:unhideWhenUsed/>
    <w:rsid w:val="007E74C2"/>
    <w:rPr>
      <w:color w:val="0000FF"/>
      <w:u w:val="single"/>
    </w:rPr>
  </w:style>
  <w:style w:type="paragraph" w:styleId="FootnoteText">
    <w:name w:val="footnote text"/>
    <w:basedOn w:val="Normal"/>
    <w:link w:val="FootnoteTextChar"/>
    <w:uiPriority w:val="99"/>
    <w:semiHidden/>
    <w:unhideWhenUsed/>
    <w:rsid w:val="007E74C2"/>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7E74C2"/>
    <w:rPr>
      <w:sz w:val="20"/>
      <w:szCs w:val="20"/>
    </w:rPr>
  </w:style>
  <w:style w:type="character" w:styleId="FootnoteReference">
    <w:name w:val="footnote reference"/>
    <w:basedOn w:val="DefaultParagraphFont"/>
    <w:uiPriority w:val="99"/>
    <w:semiHidden/>
    <w:unhideWhenUsed/>
    <w:rsid w:val="007E74C2"/>
    <w:rPr>
      <w:vertAlign w:val="superscript"/>
    </w:rPr>
  </w:style>
  <w:style w:type="paragraph" w:styleId="Header">
    <w:name w:val="header"/>
    <w:basedOn w:val="Normal"/>
    <w:link w:val="HeaderChar"/>
    <w:uiPriority w:val="99"/>
    <w:unhideWhenUsed/>
    <w:rsid w:val="007E7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4C2"/>
    <w:rPr>
      <w:lang w:val="en-GB"/>
    </w:rPr>
  </w:style>
  <w:style w:type="paragraph" w:styleId="Footer">
    <w:name w:val="footer"/>
    <w:basedOn w:val="Normal"/>
    <w:link w:val="FooterChar"/>
    <w:uiPriority w:val="99"/>
    <w:unhideWhenUsed/>
    <w:rsid w:val="007E7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4C2"/>
    <w:rPr>
      <w:lang w:val="en-GB"/>
    </w:rPr>
  </w:style>
  <w:style w:type="paragraph" w:styleId="CommentSubject">
    <w:name w:val="annotation subject"/>
    <w:basedOn w:val="CommentText"/>
    <w:next w:val="CommentText"/>
    <w:link w:val="CommentSubjectChar"/>
    <w:uiPriority w:val="99"/>
    <w:semiHidden/>
    <w:unhideWhenUsed/>
    <w:rsid w:val="007E74C2"/>
    <w:rPr>
      <w:b/>
      <w:bCs/>
      <w:lang w:val="en-GB"/>
    </w:rPr>
  </w:style>
  <w:style w:type="character" w:customStyle="1" w:styleId="CommentSubjectChar">
    <w:name w:val="Comment Subject Char"/>
    <w:basedOn w:val="CommentTextChar"/>
    <w:link w:val="CommentSubject"/>
    <w:uiPriority w:val="99"/>
    <w:semiHidden/>
    <w:rsid w:val="007E74C2"/>
    <w:rPr>
      <w:b/>
      <w:bCs/>
      <w:sz w:val="20"/>
      <w:szCs w:val="20"/>
      <w:lang w:val="en-GB"/>
    </w:rPr>
  </w:style>
  <w:style w:type="character" w:customStyle="1" w:styleId="apple-converted-space">
    <w:name w:val="apple-converted-space"/>
    <w:basedOn w:val="DefaultParagraphFont"/>
    <w:rsid w:val="007E74C2"/>
  </w:style>
  <w:style w:type="paragraph" w:styleId="Revision">
    <w:name w:val="Revision"/>
    <w:hidden/>
    <w:uiPriority w:val="99"/>
    <w:semiHidden/>
    <w:rsid w:val="007E74C2"/>
    <w:pPr>
      <w:spacing w:after="0" w:line="240" w:lineRule="auto"/>
    </w:pPr>
    <w:rPr>
      <w:lang w:val="en-GB"/>
    </w:rPr>
  </w:style>
  <w:style w:type="paragraph" w:styleId="TOCHeading">
    <w:name w:val="TOC Heading"/>
    <w:basedOn w:val="Heading1"/>
    <w:next w:val="Normal"/>
    <w:uiPriority w:val="39"/>
    <w:unhideWhenUsed/>
    <w:qFormat/>
    <w:rsid w:val="007E74C2"/>
    <w:pPr>
      <w:outlineLvl w:val="9"/>
    </w:pPr>
  </w:style>
  <w:style w:type="paragraph" w:styleId="TOC1">
    <w:name w:val="toc 1"/>
    <w:basedOn w:val="Normal"/>
    <w:next w:val="Normal"/>
    <w:autoRedefine/>
    <w:uiPriority w:val="39"/>
    <w:unhideWhenUsed/>
    <w:rsid w:val="007E74C2"/>
    <w:pPr>
      <w:spacing w:after="100"/>
    </w:pPr>
  </w:style>
  <w:style w:type="paragraph" w:styleId="TOC2">
    <w:name w:val="toc 2"/>
    <w:basedOn w:val="Normal"/>
    <w:next w:val="Normal"/>
    <w:autoRedefine/>
    <w:uiPriority w:val="39"/>
    <w:unhideWhenUsed/>
    <w:rsid w:val="007E74C2"/>
    <w:pPr>
      <w:spacing w:after="100"/>
      <w:ind w:left="220"/>
    </w:pPr>
  </w:style>
  <w:style w:type="paragraph" w:styleId="EndnoteText">
    <w:name w:val="endnote text"/>
    <w:basedOn w:val="Normal"/>
    <w:link w:val="EndnoteTextChar1"/>
    <w:uiPriority w:val="99"/>
    <w:unhideWhenUsed/>
    <w:rsid w:val="007E74C2"/>
    <w:pPr>
      <w:spacing w:after="0" w:line="240" w:lineRule="auto"/>
    </w:pPr>
    <w:rPr>
      <w:sz w:val="20"/>
      <w:szCs w:val="20"/>
      <w:lang w:val="en-US"/>
    </w:rPr>
  </w:style>
  <w:style w:type="character" w:customStyle="1" w:styleId="EndnoteTextChar1">
    <w:name w:val="Endnote Text Char1"/>
    <w:basedOn w:val="DefaultParagraphFont"/>
    <w:link w:val="EndnoteText"/>
    <w:uiPriority w:val="99"/>
    <w:rsid w:val="007E74C2"/>
    <w:rPr>
      <w:sz w:val="20"/>
      <w:szCs w:val="20"/>
    </w:rPr>
  </w:style>
  <w:style w:type="character" w:customStyle="1" w:styleId="EndnoteTextChar">
    <w:name w:val="Endnote Text Char"/>
    <w:basedOn w:val="DefaultParagraphFont"/>
    <w:uiPriority w:val="99"/>
    <w:semiHidden/>
    <w:rsid w:val="007E74C2"/>
    <w:rPr>
      <w:sz w:val="20"/>
      <w:szCs w:val="20"/>
      <w:lang w:val="en-GB"/>
    </w:rPr>
  </w:style>
  <w:style w:type="paragraph" w:customStyle="1" w:styleId="SingleTxtG">
    <w:name w:val="_ Single Txt_G"/>
    <w:basedOn w:val="Normal"/>
    <w:link w:val="SingleTxtGChar"/>
    <w:qFormat/>
    <w:rsid w:val="007E74C2"/>
    <w:pPr>
      <w:suppressAutoHyphens/>
      <w:kinsoku w:val="0"/>
      <w:overflowPunct w:val="0"/>
      <w:autoSpaceDE w:val="0"/>
      <w:autoSpaceDN w:val="0"/>
      <w:spacing w:after="120" w:line="240" w:lineRule="atLeast"/>
      <w:ind w:left="1134" w:right="1134"/>
      <w:jc w:val="both"/>
    </w:pPr>
    <w:rPr>
      <w:rFonts w:ascii="Times New Roman" w:eastAsia="Arial Unicode MS" w:hAnsi="Times New Roman" w:cs="Times New Roman"/>
      <w:sz w:val="20"/>
      <w:szCs w:val="20"/>
      <w:lang w:eastAsia="zh-CN"/>
    </w:rPr>
  </w:style>
  <w:style w:type="character" w:customStyle="1" w:styleId="SingleTxtGChar">
    <w:name w:val="_ Single Txt_G Char"/>
    <w:basedOn w:val="DefaultParagraphFont"/>
    <w:link w:val="SingleTxtG"/>
    <w:rsid w:val="007E74C2"/>
    <w:rPr>
      <w:rFonts w:ascii="Times New Roman" w:eastAsia="Arial Unicode MS" w:hAnsi="Times New Roman" w:cs="Times New Roman"/>
      <w:sz w:val="20"/>
      <w:szCs w:val="20"/>
      <w:lang w:val="en-GB" w:eastAsia="zh-CN"/>
    </w:rPr>
  </w:style>
  <w:style w:type="paragraph" w:customStyle="1" w:styleId="Default">
    <w:name w:val="Default"/>
    <w:rsid w:val="007E74C2"/>
    <w:pPr>
      <w:autoSpaceDE w:val="0"/>
      <w:autoSpaceDN w:val="0"/>
      <w:adjustRightInd w:val="0"/>
      <w:spacing w:after="0" w:line="240" w:lineRule="auto"/>
    </w:pPr>
    <w:rPr>
      <w:rFonts w:ascii="Times New Roman" w:eastAsia="Calibri" w:hAnsi="Times New Roman" w:cs="Times New Roman"/>
      <w:color w:val="000000"/>
      <w:sz w:val="24"/>
      <w:szCs w:val="24"/>
      <w:lang w:bidi="bn-IN"/>
    </w:rPr>
  </w:style>
  <w:style w:type="character" w:customStyle="1" w:styleId="UnresolvedMention1">
    <w:name w:val="Unresolved Mention1"/>
    <w:basedOn w:val="DefaultParagraphFont"/>
    <w:uiPriority w:val="99"/>
    <w:semiHidden/>
    <w:unhideWhenUsed/>
    <w:rsid w:val="00404547"/>
    <w:rPr>
      <w:color w:val="605E5C"/>
      <w:shd w:val="clear" w:color="auto" w:fill="E1DFDD"/>
    </w:rPr>
  </w:style>
  <w:style w:type="character" w:styleId="FollowedHyperlink">
    <w:name w:val="FollowedHyperlink"/>
    <w:basedOn w:val="DefaultParagraphFont"/>
    <w:uiPriority w:val="99"/>
    <w:semiHidden/>
    <w:unhideWhenUsed/>
    <w:rsid w:val="00BD22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RPD%2fICO%2fBGD%2f33891&amp;Lang=en" TargetMode="External"/><Relationship Id="rId13"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bdlaws.minlaw.gov.bd/act-1297/section-49163.html" TargetMode="Externa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dlaws.minlaw.gov.bd/act-1323/section-49548.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dlaws.minlaw.gov.bd/act-1298/section-49195.html"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INT%2fCRPD%2fICO%2fBGD%2f33891&amp;Lang=en" TargetMode="External"/><Relationship Id="rId14" Type="http://schemas.openxmlformats.org/officeDocument/2006/relationships/fontTable" Target="fontTable.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bdlaws.minlaw.gov.bd/act-367/section-24565.html" TargetMode="External"/><Relationship Id="rId1" Type="http://schemas.openxmlformats.org/officeDocument/2006/relationships/hyperlink" Target="http://bdlaws.minlaw.gov.bd/act-367/section-2459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3E68F4-F34B-4D8B-8371-CDE961E488B2}">
  <ds:schemaRefs>
    <ds:schemaRef ds:uri="http://schemas.openxmlformats.org/officeDocument/2006/bibliography"/>
  </ds:schemaRefs>
</ds:datastoreItem>
</file>

<file path=customXml/itemProps2.xml><?xml version="1.0" encoding="utf-8"?>
<ds:datastoreItem xmlns:ds="http://schemas.openxmlformats.org/officeDocument/2006/customXml" ds:itemID="{52ACAC22-3DE3-4115-B290-A8F3ADC91DB6}"/>
</file>

<file path=customXml/itemProps3.xml><?xml version="1.0" encoding="utf-8"?>
<ds:datastoreItem xmlns:ds="http://schemas.openxmlformats.org/officeDocument/2006/customXml" ds:itemID="{2D4024D3-9E08-49DC-8655-CD0ACD3D5733}"/>
</file>

<file path=customXml/itemProps4.xml><?xml version="1.0" encoding="utf-8"?>
<ds:datastoreItem xmlns:ds="http://schemas.openxmlformats.org/officeDocument/2006/customXml" ds:itemID="{E3BA8CF2-9325-4C31-BD2B-9C74D1B7A864}"/>
</file>

<file path=docProps/app.xml><?xml version="1.0" encoding="utf-8"?>
<Properties xmlns="http://schemas.openxmlformats.org/officeDocument/2006/extended-properties" xmlns:vt="http://schemas.openxmlformats.org/officeDocument/2006/docPropsVTypes">
  <Template>Normal.dotm</Template>
  <TotalTime>0</TotalTime>
  <Pages>26</Pages>
  <Words>7181</Words>
  <Characters>40937</Characters>
  <Application>Microsoft Office Word</Application>
  <DocSecurity>4</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OUKO Robert</cp:lastModifiedBy>
  <cp:revision>2</cp:revision>
  <dcterms:created xsi:type="dcterms:W3CDTF">2022-08-08T12:28:00Z</dcterms:created>
  <dcterms:modified xsi:type="dcterms:W3CDTF">2022-08-08T12:28:00Z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