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650F" w:rsidRPr="0025343A" w:rsidRDefault="0025343A" w:rsidP="0025343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  <w:rPr>
          <w:rFonts w:eastAsia="Times New Roman Bold" w:hAnsi="Times New Roman" w:cs="Times New Roman"/>
          <w:b/>
          <w:kern w:val="0"/>
          <w:sz w:val="28"/>
          <w:szCs w:val="28"/>
          <w:lang w:val="es-ES_tradnl"/>
        </w:rPr>
      </w:pPr>
      <w:r w:rsidRPr="009E3C9E">
        <w:rPr>
          <w:rFonts w:hAnsi="Times New Roman" w:cs="Times New Roman"/>
          <w:b/>
          <w:kern w:val="0"/>
          <w:sz w:val="28"/>
          <w:szCs w:val="28"/>
          <w:lang w:val="es-ES_tradnl"/>
        </w:rPr>
        <w:t>Comité para la eliminación de la discriminación</w:t>
      </w:r>
      <w:r w:rsidRPr="009E3C9E">
        <w:rPr>
          <w:rFonts w:eastAsia="Times New Roman Bold" w:hAnsi="Times New Roman" w:cs="Times New Roman"/>
          <w:b/>
          <w:kern w:val="0"/>
          <w:sz w:val="28"/>
          <w:szCs w:val="28"/>
          <w:lang w:val="es-ES_tradnl"/>
        </w:rPr>
        <w:t xml:space="preserve"> </w:t>
      </w:r>
      <w:r w:rsidRPr="009E3C9E">
        <w:rPr>
          <w:rFonts w:hAnsi="Times New Roman" w:cs="Times New Roman"/>
          <w:b/>
          <w:kern w:val="0"/>
          <w:sz w:val="28"/>
          <w:szCs w:val="28"/>
          <w:lang w:val="es-ES_tradnl"/>
        </w:rPr>
        <w:t>contra la mujer</w:t>
      </w:r>
    </w:p>
    <w:p w:rsidR="00CC650F" w:rsidRPr="001406B4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  <w:rPr>
          <w:rFonts w:eastAsia="Times New Roman Bold" w:hAnsi="Times New Roman" w:cs="Times New Roman"/>
          <w:b/>
          <w:kern w:val="0"/>
          <w:sz w:val="22"/>
          <w:szCs w:val="22"/>
          <w:lang w:val="es-ES_tradnl"/>
        </w:rPr>
      </w:pPr>
    </w:p>
    <w:p w:rsidR="00CC650F" w:rsidRPr="001406B4" w:rsidRDefault="00D91D0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  <w:rPr>
          <w:rFonts w:eastAsia="Times New Roman Bold" w:hAnsi="Times New Roman" w:cs="Times New Roman"/>
          <w:b/>
          <w:kern w:val="0"/>
          <w:sz w:val="22"/>
          <w:szCs w:val="22"/>
          <w:lang w:val="es-ES_tradnl"/>
        </w:rPr>
      </w:pPr>
      <w:r w:rsidRPr="001406B4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Participación de </w:t>
      </w:r>
      <w:r w:rsidR="00594DDD" w:rsidRPr="001406B4">
        <w:rPr>
          <w:rFonts w:hAnsi="Times New Roman" w:cs="Times New Roman"/>
          <w:b/>
          <w:kern w:val="0"/>
          <w:sz w:val="22"/>
          <w:szCs w:val="22"/>
          <w:lang w:val="es-ES_tradnl"/>
        </w:rPr>
        <w:t>instituciones n</w:t>
      </w:r>
      <w:r w:rsidRPr="001406B4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acionales de </w:t>
      </w:r>
      <w:r w:rsidR="00594DDD" w:rsidRPr="001406B4">
        <w:rPr>
          <w:rFonts w:hAnsi="Times New Roman" w:cs="Times New Roman"/>
          <w:b/>
          <w:kern w:val="0"/>
          <w:sz w:val="22"/>
          <w:szCs w:val="22"/>
          <w:lang w:val="es-ES_tradnl"/>
        </w:rPr>
        <w:t>d</w:t>
      </w:r>
      <w:r w:rsidRPr="001406B4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erechos </w:t>
      </w:r>
      <w:r w:rsidR="00594DDD" w:rsidRPr="001406B4">
        <w:rPr>
          <w:rFonts w:hAnsi="Times New Roman" w:cs="Times New Roman"/>
          <w:b/>
          <w:kern w:val="0"/>
          <w:sz w:val="22"/>
          <w:szCs w:val="22"/>
          <w:lang w:val="es-ES_tradnl"/>
        </w:rPr>
        <w:t>h</w:t>
      </w:r>
      <w:r w:rsidRPr="001406B4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umanos </w:t>
      </w:r>
    </w:p>
    <w:p w:rsidR="00CC650F" w:rsidRPr="001406B4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  <w:rPr>
          <w:rFonts w:eastAsia="Times New Roman Bold" w:hAnsi="Times New Roman" w:cs="Times New Roman"/>
          <w:kern w:val="0"/>
          <w:sz w:val="22"/>
          <w:szCs w:val="22"/>
          <w:lang w:val="es-ES_tradnl"/>
        </w:rPr>
      </w:pPr>
    </w:p>
    <w:p w:rsidR="00CC650F" w:rsidRPr="001406B4" w:rsidRDefault="00D91D0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  <w:rPr>
          <w:rFonts w:eastAsia="Times New Roman Bold" w:hAnsi="Times New Roman" w:cs="Times New Roman"/>
          <w:b/>
          <w:kern w:val="0"/>
          <w:sz w:val="22"/>
          <w:szCs w:val="22"/>
          <w:lang w:val="es-ES_tradnl"/>
        </w:rPr>
      </w:pPr>
      <w:r w:rsidRPr="001406B4">
        <w:rPr>
          <w:rFonts w:hAnsi="Times New Roman" w:cs="Times New Roman"/>
          <w:b/>
          <w:kern w:val="0"/>
          <w:sz w:val="22"/>
          <w:szCs w:val="22"/>
          <w:lang w:val="es-ES_tradnl"/>
        </w:rPr>
        <w:t>Sexagé</w:t>
      </w:r>
      <w:r w:rsidR="00B66439" w:rsidRPr="001406B4">
        <w:rPr>
          <w:rFonts w:hAnsi="Times New Roman" w:cs="Times New Roman"/>
          <w:b/>
          <w:kern w:val="0"/>
          <w:sz w:val="22"/>
          <w:szCs w:val="22"/>
          <w:lang w:val="es-ES_tradnl"/>
        </w:rPr>
        <w:t>simo</w:t>
      </w:r>
      <w:r w:rsidRPr="001406B4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 sext</w:t>
      </w:r>
      <w:r w:rsidR="007C15D8" w:rsidRPr="001406B4">
        <w:rPr>
          <w:rFonts w:hAnsi="Times New Roman" w:cs="Times New Roman"/>
          <w:b/>
          <w:kern w:val="0"/>
          <w:sz w:val="22"/>
          <w:szCs w:val="22"/>
          <w:lang w:val="es-ES_tradnl"/>
        </w:rPr>
        <w:t>o período de</w:t>
      </w:r>
      <w:r w:rsidRPr="001406B4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 </w:t>
      </w:r>
      <w:r w:rsidR="007C15D8" w:rsidRPr="001406B4">
        <w:rPr>
          <w:rFonts w:hAnsi="Times New Roman" w:cs="Times New Roman"/>
          <w:b/>
          <w:kern w:val="0"/>
          <w:sz w:val="22"/>
          <w:szCs w:val="22"/>
          <w:lang w:val="es-ES_tradnl"/>
        </w:rPr>
        <w:t>sesiones</w:t>
      </w:r>
      <w:r w:rsidRPr="001406B4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 (</w:t>
      </w:r>
      <w:r w:rsidRPr="001406B4">
        <w:rPr>
          <w:rFonts w:hAnsi="Times New Roman" w:cs="Times New Roman"/>
          <w:b/>
          <w:color w:val="0B0B0B"/>
          <w:kern w:val="0"/>
          <w:sz w:val="22"/>
          <w:szCs w:val="22"/>
          <w:lang w:val="es-ES_tradnl"/>
        </w:rPr>
        <w:t xml:space="preserve">13 de febrero – 3 de marzo </w:t>
      </w:r>
      <w:r w:rsidR="004D0092" w:rsidRPr="001406B4">
        <w:rPr>
          <w:rFonts w:hAnsi="Times New Roman" w:cs="Times New Roman"/>
          <w:b/>
          <w:color w:val="0B0B0B"/>
          <w:kern w:val="0"/>
          <w:sz w:val="22"/>
          <w:szCs w:val="22"/>
          <w:lang w:val="es-ES_tradnl"/>
        </w:rPr>
        <w:t xml:space="preserve">de </w:t>
      </w:r>
      <w:r w:rsidRPr="001406B4">
        <w:rPr>
          <w:rFonts w:hAnsi="Times New Roman" w:cs="Times New Roman"/>
          <w:b/>
          <w:color w:val="0B0B0B"/>
          <w:kern w:val="0"/>
          <w:sz w:val="22"/>
          <w:szCs w:val="22"/>
          <w:lang w:val="es-ES_tradnl"/>
        </w:rPr>
        <w:t>2017</w:t>
      </w:r>
      <w:r w:rsidRPr="001406B4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) y </w:t>
      </w:r>
    </w:p>
    <w:p w:rsidR="00CC650F" w:rsidRPr="001406B4" w:rsidRDefault="00D91D0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  <w:rPr>
          <w:rFonts w:eastAsia="Times New Roman Bold" w:hAnsi="Times New Roman" w:cs="Times New Roman"/>
          <w:b/>
          <w:kern w:val="0"/>
          <w:sz w:val="22"/>
          <w:szCs w:val="22"/>
          <w:lang w:val="es-ES_tradnl"/>
        </w:rPr>
      </w:pPr>
      <w:r w:rsidRPr="001406B4">
        <w:rPr>
          <w:rFonts w:hAnsi="Times New Roman" w:cs="Times New Roman"/>
          <w:b/>
          <w:kern w:val="0"/>
          <w:sz w:val="22"/>
          <w:szCs w:val="22"/>
          <w:lang w:val="es-ES_tradnl"/>
        </w:rPr>
        <w:t>Grupo de trabajo</w:t>
      </w:r>
      <w:r w:rsidR="00B66439" w:rsidRPr="001406B4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 anterior al</w:t>
      </w:r>
      <w:r w:rsidRPr="001406B4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 sexagésimo octavo período de sesiones (</w:t>
      </w:r>
      <w:r w:rsidRPr="001406B4">
        <w:rPr>
          <w:rFonts w:hAnsi="Times New Roman" w:cs="Times New Roman"/>
          <w:b/>
          <w:color w:val="010401"/>
          <w:kern w:val="0"/>
          <w:sz w:val="22"/>
          <w:szCs w:val="22"/>
          <w:lang w:val="es-ES_tradnl"/>
        </w:rPr>
        <w:t xml:space="preserve">6 - 10 de marzo </w:t>
      </w:r>
      <w:r w:rsidR="004D0092" w:rsidRPr="001406B4">
        <w:rPr>
          <w:rFonts w:hAnsi="Times New Roman" w:cs="Times New Roman"/>
          <w:b/>
          <w:color w:val="010401"/>
          <w:kern w:val="0"/>
          <w:sz w:val="22"/>
          <w:szCs w:val="22"/>
          <w:lang w:val="es-ES_tradnl"/>
        </w:rPr>
        <w:t xml:space="preserve">de </w:t>
      </w:r>
      <w:r w:rsidRPr="001406B4">
        <w:rPr>
          <w:rFonts w:hAnsi="Times New Roman" w:cs="Times New Roman"/>
          <w:b/>
          <w:color w:val="010401"/>
          <w:kern w:val="0"/>
          <w:sz w:val="22"/>
          <w:szCs w:val="22"/>
          <w:lang w:val="es-ES_tradnl"/>
        </w:rPr>
        <w:t>2017</w:t>
      </w:r>
      <w:r w:rsidRPr="001406B4">
        <w:rPr>
          <w:rFonts w:hAnsi="Times New Roman" w:cs="Times New Roman"/>
          <w:b/>
          <w:kern w:val="0"/>
          <w:sz w:val="22"/>
          <w:szCs w:val="22"/>
          <w:lang w:val="es-ES_tradnl"/>
        </w:rPr>
        <w:t>)</w:t>
      </w:r>
    </w:p>
    <w:p w:rsidR="00CC650F" w:rsidRPr="001406B4" w:rsidRDefault="00D91D0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  <w:rPr>
          <w:rFonts w:hAnsi="Times New Roman" w:cs="Times New Roman"/>
          <w:b/>
          <w:kern w:val="0"/>
          <w:sz w:val="22"/>
          <w:szCs w:val="22"/>
          <w:lang w:val="es-ES"/>
        </w:rPr>
      </w:pPr>
      <w:r w:rsidRPr="001406B4">
        <w:rPr>
          <w:rFonts w:hAnsi="Times New Roman" w:cs="Times New Roman"/>
          <w:b/>
          <w:kern w:val="0"/>
          <w:sz w:val="22"/>
          <w:szCs w:val="22"/>
          <w:lang w:val="es-ES"/>
        </w:rPr>
        <w:t>Ginebra, Pal</w:t>
      </w:r>
      <w:r w:rsidR="00B66439" w:rsidRPr="001406B4">
        <w:rPr>
          <w:rFonts w:hAnsi="Times New Roman" w:cs="Times New Roman"/>
          <w:b/>
          <w:kern w:val="0"/>
          <w:sz w:val="22"/>
          <w:szCs w:val="22"/>
          <w:lang w:val="es-ES"/>
        </w:rPr>
        <w:t>acio de las Naciones</w:t>
      </w:r>
      <w:r w:rsidRPr="001406B4">
        <w:rPr>
          <w:rFonts w:hAnsi="Times New Roman" w:cs="Times New Roman"/>
          <w:b/>
          <w:kern w:val="0"/>
          <w:sz w:val="22"/>
          <w:szCs w:val="22"/>
          <w:lang w:val="es-ES"/>
        </w:rPr>
        <w:t>, Sala XVI</w:t>
      </w:r>
    </w:p>
    <w:p w:rsidR="00CC650F" w:rsidRPr="001406B4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hAnsi="Times New Roman" w:cs="Times New Roman"/>
          <w:b/>
          <w:kern w:val="0"/>
          <w:sz w:val="22"/>
          <w:szCs w:val="22"/>
          <w:lang w:val="es-ES"/>
        </w:rPr>
      </w:pPr>
    </w:p>
    <w:p w:rsidR="00CC650F" w:rsidRPr="001406B4" w:rsidRDefault="00D91D0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b/>
          <w:kern w:val="0"/>
          <w:sz w:val="22"/>
          <w:szCs w:val="22"/>
          <w:lang w:val="es-ES_tradnl"/>
        </w:rPr>
      </w:pPr>
      <w:r w:rsidRPr="001406B4">
        <w:rPr>
          <w:rFonts w:hAnsi="Times New Roman" w:cs="Times New Roman"/>
          <w:b/>
          <w:kern w:val="0"/>
          <w:sz w:val="22"/>
          <w:szCs w:val="22"/>
          <w:lang w:val="es-ES_tradnl"/>
        </w:rPr>
        <w:t>I.</w:t>
      </w:r>
      <w:r w:rsidRPr="001406B4">
        <w:rPr>
          <w:rFonts w:hAnsi="Times New Roman" w:cs="Times New Roman"/>
          <w:b/>
          <w:kern w:val="0"/>
          <w:sz w:val="22"/>
          <w:szCs w:val="22"/>
          <w:lang w:val="es-ES_tradnl"/>
        </w:rPr>
        <w:tab/>
        <w:t xml:space="preserve">Consideración de </w:t>
      </w:r>
      <w:r w:rsidR="004D0092" w:rsidRPr="001406B4">
        <w:rPr>
          <w:rFonts w:hAnsi="Times New Roman" w:cs="Times New Roman"/>
          <w:b/>
          <w:kern w:val="0"/>
          <w:sz w:val="22"/>
          <w:szCs w:val="22"/>
          <w:lang w:val="es-ES_tradnl"/>
        </w:rPr>
        <w:t>informes</w:t>
      </w:r>
      <w:r w:rsidRPr="001406B4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 por los Estados Parte</w:t>
      </w:r>
      <w:r w:rsidR="007C15D8" w:rsidRPr="001406B4">
        <w:rPr>
          <w:rFonts w:hAnsi="Times New Roman" w:cs="Times New Roman"/>
          <w:b/>
          <w:kern w:val="0"/>
          <w:sz w:val="22"/>
          <w:szCs w:val="22"/>
          <w:lang w:val="es-ES_tradnl"/>
        </w:rPr>
        <w:t>s</w:t>
      </w:r>
      <w:r w:rsidRPr="001406B4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 </w:t>
      </w:r>
    </w:p>
    <w:p w:rsidR="00CC650F" w:rsidRPr="001406B4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kern w:val="0"/>
          <w:sz w:val="22"/>
          <w:szCs w:val="22"/>
          <w:lang w:val="es-ES_tradnl"/>
        </w:rPr>
      </w:pPr>
    </w:p>
    <w:p w:rsidR="00CC650F" w:rsidRPr="001406B4" w:rsidRDefault="00D91D0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firstLine="720"/>
        <w:jc w:val="both"/>
        <w:rPr>
          <w:rFonts w:hAnsi="Times New Roman" w:cs="Times New Roman"/>
          <w:b/>
          <w:bCs/>
          <w:kern w:val="0"/>
          <w:sz w:val="22"/>
          <w:szCs w:val="22"/>
          <w:lang w:val="es-ES_tradnl"/>
        </w:rPr>
      </w:pP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El Comité considerará </w:t>
      </w:r>
      <w:r w:rsidR="00B66439" w:rsidRPr="001406B4">
        <w:rPr>
          <w:rFonts w:hAnsi="Times New Roman" w:cs="Times New Roman"/>
          <w:kern w:val="0"/>
          <w:sz w:val="22"/>
          <w:szCs w:val="22"/>
          <w:lang w:val="es-ES_tradnl"/>
        </w:rPr>
        <w:t>los informes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de los </w:t>
      </w:r>
      <w:r w:rsidR="00B66439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siguientes 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>Estados Parte</w:t>
      </w:r>
      <w:r w:rsidR="007C15D8" w:rsidRPr="001406B4">
        <w:rPr>
          <w:rFonts w:hAnsi="Times New Roman" w:cs="Times New Roman"/>
          <w:kern w:val="0"/>
          <w:sz w:val="22"/>
          <w:szCs w:val="22"/>
          <w:lang w:val="es-ES_tradnl"/>
        </w:rPr>
        <w:t>s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durante su sexagé</w:t>
      </w:r>
      <w:r w:rsidR="00B66439" w:rsidRPr="001406B4">
        <w:rPr>
          <w:rFonts w:hAnsi="Times New Roman" w:cs="Times New Roman"/>
          <w:kern w:val="0"/>
          <w:sz w:val="22"/>
          <w:szCs w:val="22"/>
          <w:lang w:val="es-ES_tradnl"/>
        </w:rPr>
        <w:t>simo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</w:t>
      </w:r>
      <w:r w:rsidR="00B66439" w:rsidRPr="001406B4">
        <w:rPr>
          <w:rFonts w:hAnsi="Times New Roman" w:cs="Times New Roman"/>
          <w:kern w:val="0"/>
          <w:sz w:val="22"/>
          <w:szCs w:val="22"/>
          <w:lang w:val="es-ES_tradnl"/>
        </w:rPr>
        <w:t>sexto período de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sesi</w:t>
      </w:r>
      <w:r w:rsidR="00B66439" w:rsidRPr="001406B4">
        <w:rPr>
          <w:rFonts w:hAnsi="Times New Roman" w:cs="Times New Roman"/>
          <w:kern w:val="0"/>
          <w:sz w:val="22"/>
          <w:szCs w:val="22"/>
          <w:lang w:val="es-ES_tradnl"/>
        </w:rPr>
        <w:t>o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>n</w:t>
      </w:r>
      <w:r w:rsidR="00B66439" w:rsidRPr="001406B4">
        <w:rPr>
          <w:rFonts w:hAnsi="Times New Roman" w:cs="Times New Roman"/>
          <w:kern w:val="0"/>
          <w:sz w:val="22"/>
          <w:szCs w:val="22"/>
          <w:lang w:val="es-ES_tradnl"/>
        </w:rPr>
        <w:t>es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: </w:t>
      </w:r>
      <w:r w:rsidRPr="001406B4">
        <w:rPr>
          <w:rFonts w:hAnsi="Times New Roman" w:cs="Times New Roman"/>
          <w:b/>
          <w:bCs/>
          <w:kern w:val="0"/>
          <w:sz w:val="22"/>
          <w:szCs w:val="22"/>
          <w:lang w:val="es-ES_tradnl"/>
        </w:rPr>
        <w:t>Alemania, El Salvador, Irlanda</w:t>
      </w:r>
      <w:r w:rsidR="004D0092" w:rsidRPr="001406B4">
        <w:rPr>
          <w:rFonts w:hAnsi="Times New Roman" w:cs="Times New Roman"/>
          <w:b/>
          <w:bCs/>
          <w:kern w:val="0"/>
          <w:sz w:val="22"/>
          <w:szCs w:val="22"/>
          <w:lang w:val="es-ES_tradnl"/>
        </w:rPr>
        <w:t xml:space="preserve"> (procedimiento simplificado</w:t>
      </w:r>
      <w:r w:rsidR="00B66439" w:rsidRPr="001406B4">
        <w:rPr>
          <w:rFonts w:hAnsi="Times New Roman" w:cs="Times New Roman"/>
          <w:b/>
          <w:bCs/>
          <w:kern w:val="0"/>
          <w:sz w:val="22"/>
          <w:szCs w:val="22"/>
          <w:lang w:val="es-ES_tradnl"/>
        </w:rPr>
        <w:t xml:space="preserve"> de presentación de informes</w:t>
      </w:r>
      <w:r w:rsidR="004D0092" w:rsidRPr="001406B4">
        <w:rPr>
          <w:rFonts w:hAnsi="Times New Roman" w:cs="Times New Roman"/>
          <w:b/>
          <w:bCs/>
          <w:kern w:val="0"/>
          <w:sz w:val="22"/>
          <w:szCs w:val="22"/>
          <w:lang w:val="es-ES_tradnl"/>
        </w:rPr>
        <w:t>)</w:t>
      </w:r>
      <w:r w:rsidRPr="001406B4">
        <w:rPr>
          <w:rFonts w:hAnsi="Times New Roman" w:cs="Times New Roman"/>
          <w:b/>
          <w:bCs/>
          <w:kern w:val="0"/>
          <w:sz w:val="22"/>
          <w:szCs w:val="22"/>
          <w:lang w:val="es-ES_tradnl"/>
        </w:rPr>
        <w:t>, Jordania, Micronesia</w:t>
      </w:r>
      <w:r w:rsidR="004D0092" w:rsidRPr="001406B4">
        <w:rPr>
          <w:rFonts w:hAnsi="Times New Roman" w:cs="Times New Roman"/>
          <w:b/>
          <w:bCs/>
          <w:kern w:val="0"/>
          <w:sz w:val="22"/>
          <w:szCs w:val="22"/>
          <w:lang w:val="es-ES_tradnl"/>
        </w:rPr>
        <w:t xml:space="preserve"> (Estados Federados de)</w:t>
      </w:r>
      <w:r w:rsidRPr="001406B4">
        <w:rPr>
          <w:rFonts w:hAnsi="Times New Roman" w:cs="Times New Roman"/>
          <w:b/>
          <w:bCs/>
          <w:kern w:val="0"/>
          <w:sz w:val="22"/>
          <w:szCs w:val="22"/>
          <w:lang w:val="es-ES_tradnl"/>
        </w:rPr>
        <w:t xml:space="preserve">, </w:t>
      </w:r>
      <w:proofErr w:type="spellStart"/>
      <w:r w:rsidR="0032122B">
        <w:rPr>
          <w:rFonts w:hAnsi="Times New Roman" w:cs="Times New Roman"/>
          <w:b/>
          <w:bCs/>
          <w:kern w:val="0"/>
          <w:sz w:val="22"/>
          <w:szCs w:val="22"/>
          <w:lang w:val="es-ES_tradnl"/>
        </w:rPr>
        <w:t>Rwanda</w:t>
      </w:r>
      <w:proofErr w:type="spellEnd"/>
      <w:r w:rsidR="00646506">
        <w:rPr>
          <w:rFonts w:hAnsi="Times New Roman" w:cs="Times New Roman"/>
          <w:b/>
          <w:bCs/>
          <w:kern w:val="0"/>
          <w:sz w:val="22"/>
          <w:szCs w:val="22"/>
          <w:lang w:val="es-ES_tradnl"/>
        </w:rPr>
        <w:t>, Sri Lanka y</w:t>
      </w:r>
      <w:r w:rsidRPr="001406B4">
        <w:rPr>
          <w:rFonts w:hAnsi="Times New Roman" w:cs="Times New Roman"/>
          <w:b/>
          <w:bCs/>
          <w:kern w:val="0"/>
          <w:sz w:val="22"/>
          <w:szCs w:val="22"/>
          <w:lang w:val="es-ES_tradnl"/>
        </w:rPr>
        <w:t xml:space="preserve"> Ucrania.</w:t>
      </w:r>
    </w:p>
    <w:p w:rsidR="00CC650F" w:rsidRPr="001406B4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firstLine="720"/>
        <w:jc w:val="both"/>
        <w:rPr>
          <w:rFonts w:hAnsi="Times New Roman" w:cs="Times New Roman"/>
          <w:b/>
          <w:bCs/>
          <w:kern w:val="0"/>
          <w:sz w:val="22"/>
          <w:szCs w:val="22"/>
          <w:lang w:val="es-ES_tradnl"/>
        </w:rPr>
      </w:pPr>
    </w:p>
    <w:p w:rsidR="00CC650F" w:rsidRPr="001406B4" w:rsidRDefault="00D91D0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b/>
          <w:kern w:val="0"/>
          <w:sz w:val="22"/>
          <w:szCs w:val="22"/>
          <w:lang w:val="es-ES_tradnl"/>
        </w:rPr>
      </w:pPr>
      <w:r w:rsidRPr="001406B4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II. </w:t>
      </w:r>
      <w:r w:rsidRPr="001406B4">
        <w:rPr>
          <w:rFonts w:hAnsi="Times New Roman" w:cs="Times New Roman"/>
          <w:b/>
          <w:kern w:val="0"/>
          <w:sz w:val="22"/>
          <w:szCs w:val="22"/>
          <w:lang w:val="es-ES_tradnl"/>
        </w:rPr>
        <w:tab/>
        <w:t xml:space="preserve">Documentación </w:t>
      </w:r>
    </w:p>
    <w:p w:rsidR="00CC650F" w:rsidRPr="001406B4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kern w:val="0"/>
          <w:sz w:val="22"/>
          <w:szCs w:val="22"/>
          <w:lang w:val="es-ES_tradnl"/>
        </w:rPr>
      </w:pPr>
    </w:p>
    <w:p w:rsidR="00CC650F" w:rsidRPr="001406B4" w:rsidRDefault="00D91D0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firstLine="720"/>
        <w:jc w:val="both"/>
        <w:rPr>
          <w:rFonts w:hAnsi="Times New Roman" w:cs="Times New Roman"/>
          <w:sz w:val="22"/>
          <w:szCs w:val="22"/>
          <w:lang w:val="es-ES_tradnl"/>
        </w:rPr>
      </w:pP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Los </w:t>
      </w:r>
      <w:r w:rsidR="007C15D8" w:rsidRPr="001406B4">
        <w:rPr>
          <w:rFonts w:hAnsi="Times New Roman" w:cs="Times New Roman"/>
          <w:kern w:val="0"/>
          <w:sz w:val="22"/>
          <w:szCs w:val="22"/>
          <w:lang w:val="es-ES_tradnl"/>
        </w:rPr>
        <w:t>informes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de los Estados Parte</w:t>
      </w:r>
      <w:r w:rsidR="007C15D8" w:rsidRPr="001406B4">
        <w:rPr>
          <w:rFonts w:hAnsi="Times New Roman" w:cs="Times New Roman"/>
          <w:kern w:val="0"/>
          <w:sz w:val="22"/>
          <w:szCs w:val="22"/>
          <w:lang w:val="es-ES_tradnl"/>
        </w:rPr>
        <w:t>s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que serán considerados </w:t>
      </w:r>
      <w:r w:rsidR="00B66439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durante el 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>sexagé</w:t>
      </w:r>
      <w:r w:rsidR="00B66439" w:rsidRPr="001406B4">
        <w:rPr>
          <w:rFonts w:hAnsi="Times New Roman" w:cs="Times New Roman"/>
          <w:kern w:val="0"/>
          <w:sz w:val="22"/>
          <w:szCs w:val="22"/>
          <w:lang w:val="es-ES_tradnl"/>
        </w:rPr>
        <w:t>simo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</w:t>
      </w:r>
      <w:r w:rsidR="00B66439" w:rsidRPr="001406B4">
        <w:rPr>
          <w:rFonts w:hAnsi="Times New Roman" w:cs="Times New Roman"/>
          <w:kern w:val="0"/>
          <w:sz w:val="22"/>
          <w:szCs w:val="22"/>
          <w:lang w:val="es-ES_tradnl"/>
        </w:rPr>
        <w:t>sexto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</w:t>
      </w:r>
      <w:r w:rsidR="00B66439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período de 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>sesi</w:t>
      </w:r>
      <w:r w:rsidR="00B66439" w:rsidRPr="001406B4">
        <w:rPr>
          <w:rFonts w:hAnsi="Times New Roman" w:cs="Times New Roman"/>
          <w:kern w:val="0"/>
          <w:sz w:val="22"/>
          <w:szCs w:val="22"/>
          <w:lang w:val="es-ES_tradnl"/>
        </w:rPr>
        <w:t>ones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, la agenda provisional (CEDAW/C/66/1) y otros documentos </w:t>
      </w:r>
      <w:r w:rsidR="00B66439" w:rsidRPr="001406B4">
        <w:rPr>
          <w:rFonts w:hAnsi="Times New Roman" w:cs="Times New Roman"/>
          <w:kern w:val="0"/>
          <w:sz w:val="22"/>
          <w:szCs w:val="22"/>
          <w:lang w:val="es-ES_tradnl"/>
        </w:rPr>
        <w:t>relacionados</w:t>
      </w:r>
      <w:r w:rsidR="004432C8">
        <w:rPr>
          <w:rFonts w:hAnsi="Times New Roman" w:cs="Times New Roman"/>
          <w:kern w:val="0"/>
          <w:sz w:val="22"/>
          <w:szCs w:val="22"/>
          <w:lang w:val="es-ES_tradnl"/>
        </w:rPr>
        <w:t xml:space="preserve"> con el período de sesiones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están disponibles en el siguiente enlace</w:t>
      </w:r>
    </w:p>
    <w:p w:rsidR="00CC650F" w:rsidRPr="001406B4" w:rsidRDefault="007C15D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color w:val="0000C0"/>
          <w:kern w:val="0"/>
          <w:sz w:val="22"/>
          <w:szCs w:val="22"/>
          <w:u w:val="single" w:color="0000C0"/>
          <w:lang w:val="es-ES_tradnl"/>
        </w:rPr>
      </w:pPr>
      <w:r w:rsidRPr="001406B4">
        <w:rPr>
          <w:rFonts w:hAnsi="Times New Roman" w:cs="Times New Roman"/>
          <w:sz w:val="22"/>
          <w:szCs w:val="22"/>
          <w:lang w:val="es-ES_tradnl"/>
        </w:rPr>
        <w:t>http://tbinternet.ohchr.org/_layouts/treatybodyexternal/SessionDetails1.aspx?SessionID=1071&amp;Lang=en</w:t>
      </w:r>
    </w:p>
    <w:p w:rsidR="00CC650F" w:rsidRPr="001406B4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hAnsi="Times New Roman" w:cs="Times New Roman"/>
          <w:color w:val="0000C0"/>
          <w:kern w:val="0"/>
          <w:sz w:val="22"/>
          <w:szCs w:val="22"/>
          <w:u w:val="single" w:color="0000C0"/>
          <w:lang w:val="es-ES_tradnl"/>
        </w:rPr>
      </w:pPr>
    </w:p>
    <w:p w:rsidR="00CC650F" w:rsidRPr="001406B4" w:rsidRDefault="00D91D0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b/>
          <w:kern w:val="0"/>
          <w:sz w:val="22"/>
          <w:szCs w:val="22"/>
          <w:lang w:val="es-ES_tradnl"/>
        </w:rPr>
      </w:pPr>
      <w:r w:rsidRPr="001406B4">
        <w:rPr>
          <w:rFonts w:hAnsi="Times New Roman" w:cs="Times New Roman"/>
          <w:b/>
          <w:kern w:val="0"/>
          <w:sz w:val="22"/>
          <w:szCs w:val="22"/>
          <w:lang w:val="es-ES_tradnl"/>
        </w:rPr>
        <w:t>III.</w:t>
      </w:r>
      <w:r w:rsidRPr="001406B4">
        <w:rPr>
          <w:rFonts w:hAnsi="Times New Roman" w:cs="Times New Roman"/>
          <w:b/>
          <w:kern w:val="0"/>
          <w:sz w:val="22"/>
          <w:szCs w:val="22"/>
          <w:lang w:val="es-ES_tradnl"/>
        </w:rPr>
        <w:tab/>
        <w:t xml:space="preserve">Sede </w:t>
      </w:r>
    </w:p>
    <w:p w:rsidR="00CC650F" w:rsidRPr="001406B4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kern w:val="0"/>
          <w:sz w:val="22"/>
          <w:szCs w:val="22"/>
          <w:lang w:val="es-ES_tradnl"/>
        </w:rPr>
      </w:pPr>
    </w:p>
    <w:p w:rsidR="00CC650F" w:rsidRPr="001406B4" w:rsidRDefault="00B66439" w:rsidP="0064650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firstLine="720"/>
        <w:jc w:val="both"/>
        <w:rPr>
          <w:rFonts w:hAnsi="Times New Roman" w:cs="Times New Roman"/>
          <w:kern w:val="0"/>
          <w:sz w:val="22"/>
          <w:szCs w:val="22"/>
          <w:lang w:val="es-ES_tradnl"/>
        </w:rPr>
      </w:pP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El 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>sexagé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>simo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>sexto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período de 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>sesi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>ones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del Comité 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se llevará a cabo 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>en Ginebra en el Pal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acio de las Naciones, </w:t>
      </w:r>
      <w:r w:rsidR="00594DDD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en la 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sala XVI. El grupo de trabajo anterior al </w:t>
      </w:r>
      <w:r w:rsidR="00D91D05" w:rsidRPr="001406B4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sexagésimo </w:t>
      </w:r>
      <w:r w:rsidR="007C15D8" w:rsidRPr="001406B4">
        <w:rPr>
          <w:rFonts w:hAnsi="Times New Roman" w:cs="Times New Roman"/>
          <w:b/>
          <w:kern w:val="0"/>
          <w:sz w:val="22"/>
          <w:szCs w:val="22"/>
          <w:lang w:val="es-ES_tradnl"/>
        </w:rPr>
        <w:t>octavo</w:t>
      </w:r>
      <w:r w:rsidR="00D91D05" w:rsidRPr="001406B4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 perí</w:t>
      </w:r>
      <w:r w:rsidRPr="001406B4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odo de sesiones 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>se llevará también a cabo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en el Pala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>cio de las Naciones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en la sala XVI. </w:t>
      </w:r>
    </w:p>
    <w:p w:rsidR="00CC650F" w:rsidRPr="001406B4" w:rsidRDefault="00CC650F">
      <w:pPr>
        <w:tabs>
          <w:tab w:val="left" w:pos="720"/>
        </w:tabs>
        <w:rPr>
          <w:rFonts w:eastAsia="Times New Roman Bold" w:hAnsi="Times New Roman" w:cs="Times New Roman"/>
          <w:kern w:val="0"/>
          <w:sz w:val="22"/>
          <w:szCs w:val="22"/>
          <w:lang w:val="es-ES_tradnl"/>
        </w:rPr>
      </w:pPr>
    </w:p>
    <w:p w:rsidR="00CC650F" w:rsidRPr="001406B4" w:rsidRDefault="00594DDD">
      <w:pPr>
        <w:tabs>
          <w:tab w:val="left" w:pos="720"/>
        </w:tabs>
        <w:rPr>
          <w:rFonts w:eastAsia="Times New Roman Bold" w:hAnsi="Times New Roman" w:cs="Times New Roman"/>
          <w:b/>
          <w:kern w:val="0"/>
          <w:sz w:val="22"/>
          <w:szCs w:val="22"/>
          <w:lang w:val="es-ES_tradnl"/>
        </w:rPr>
      </w:pPr>
      <w:r w:rsidRPr="001406B4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IV.      </w:t>
      </w:r>
      <w:r w:rsidR="00D91D05" w:rsidRPr="001406B4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Participación de </w:t>
      </w:r>
      <w:r w:rsidR="00B66439" w:rsidRPr="001406B4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las </w:t>
      </w:r>
      <w:r w:rsidRPr="001406B4">
        <w:rPr>
          <w:rFonts w:hAnsi="Times New Roman" w:cs="Times New Roman"/>
          <w:b/>
          <w:kern w:val="0"/>
          <w:sz w:val="22"/>
          <w:szCs w:val="22"/>
          <w:lang w:val="es-ES_tradnl"/>
        </w:rPr>
        <w:t>i</w:t>
      </w:r>
      <w:r w:rsidR="00D91D05" w:rsidRPr="001406B4">
        <w:rPr>
          <w:rFonts w:hAnsi="Times New Roman" w:cs="Times New Roman"/>
          <w:b/>
          <w:kern w:val="0"/>
          <w:sz w:val="22"/>
          <w:szCs w:val="22"/>
          <w:lang w:val="es-ES_tradnl"/>
        </w:rPr>
        <w:t>nstituciones</w:t>
      </w:r>
      <w:r w:rsidRPr="001406B4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 n</w:t>
      </w:r>
      <w:r w:rsidR="00D91D05" w:rsidRPr="001406B4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acionales de </w:t>
      </w:r>
      <w:r w:rsidRPr="001406B4">
        <w:rPr>
          <w:rFonts w:hAnsi="Times New Roman" w:cs="Times New Roman"/>
          <w:b/>
          <w:kern w:val="0"/>
          <w:sz w:val="22"/>
          <w:szCs w:val="22"/>
          <w:lang w:val="es-ES_tradnl"/>
        </w:rPr>
        <w:t>d</w:t>
      </w:r>
      <w:r w:rsidR="00D91D05" w:rsidRPr="001406B4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erechos </w:t>
      </w:r>
      <w:r w:rsidRPr="001406B4">
        <w:rPr>
          <w:rFonts w:hAnsi="Times New Roman" w:cs="Times New Roman"/>
          <w:b/>
          <w:kern w:val="0"/>
          <w:sz w:val="22"/>
          <w:szCs w:val="22"/>
          <w:lang w:val="es-ES_tradnl"/>
        </w:rPr>
        <w:t>h</w:t>
      </w:r>
      <w:r w:rsidR="00D91D05" w:rsidRPr="001406B4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umanos  </w:t>
      </w:r>
    </w:p>
    <w:p w:rsidR="00CC650F" w:rsidRPr="001406B4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left="360"/>
        <w:rPr>
          <w:rFonts w:eastAsia="Times New Roman Bold" w:hAnsi="Times New Roman" w:cs="Times New Roman"/>
          <w:kern w:val="0"/>
          <w:sz w:val="22"/>
          <w:szCs w:val="22"/>
          <w:lang w:val="es-ES_tradnl"/>
        </w:rPr>
      </w:pPr>
    </w:p>
    <w:p w:rsidR="00CC650F" w:rsidRPr="001406B4" w:rsidRDefault="00D91D05" w:rsidP="0064650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firstLine="720"/>
        <w:jc w:val="both"/>
        <w:rPr>
          <w:rFonts w:hAnsi="Times New Roman" w:cs="Times New Roman"/>
          <w:kern w:val="0"/>
          <w:sz w:val="22"/>
          <w:szCs w:val="22"/>
          <w:lang w:val="es-ES_tradnl"/>
        </w:rPr>
      </w:pP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EL Comité ha </w:t>
      </w:r>
      <w:r w:rsidR="00B66439" w:rsidRPr="001406B4">
        <w:rPr>
          <w:rFonts w:hAnsi="Times New Roman" w:cs="Times New Roman"/>
          <w:kern w:val="0"/>
          <w:sz w:val="22"/>
          <w:szCs w:val="22"/>
          <w:lang w:val="es-ES_tradnl"/>
        </w:rPr>
        <w:t>destacado la importancia que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otorga a la cooperación con las dichas instituciones en su  Declaración sobre las Instituciones Nacionales de Derechos Humanos</w:t>
      </w:r>
      <w:r w:rsidR="00B66439" w:rsidRPr="001406B4">
        <w:rPr>
          <w:rFonts w:hAnsi="Times New Roman" w:cs="Times New Roman"/>
          <w:kern w:val="0"/>
          <w:sz w:val="22"/>
          <w:szCs w:val="22"/>
          <w:lang w:val="es-ES_tradnl"/>
        </w:rPr>
        <w:t>, que fue adoptada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en el 2008 (</w:t>
      </w:r>
      <w:hyperlink r:id="rId8" w:history="1">
        <w:r w:rsidRPr="001406B4">
          <w:rPr>
            <w:rStyle w:val="Hyperlink1"/>
            <w:rFonts w:hAnsi="Times New Roman" w:cs="Times New Roman"/>
            <w:sz w:val="22"/>
            <w:szCs w:val="22"/>
            <w:lang w:val="es-ES"/>
          </w:rPr>
          <w:t>http://www.ohchr.org/Documents/HRBodies/CEDAW/Statements/StatementOnNHRIs.pdf</w:t>
        </w:r>
      </w:hyperlink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) y  alienta a las </w:t>
      </w:r>
      <w:r w:rsidR="00646506">
        <w:rPr>
          <w:rFonts w:hAnsi="Times New Roman" w:cs="Times New Roman"/>
          <w:kern w:val="0"/>
          <w:sz w:val="22"/>
          <w:szCs w:val="22"/>
          <w:lang w:val="es-ES_tradnl"/>
        </w:rPr>
        <w:t>i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nstituciones </w:t>
      </w:r>
      <w:r w:rsidR="00646506">
        <w:rPr>
          <w:rFonts w:hAnsi="Times New Roman" w:cs="Times New Roman"/>
          <w:kern w:val="0"/>
          <w:sz w:val="22"/>
          <w:szCs w:val="22"/>
          <w:lang w:val="es-ES_tradnl"/>
        </w:rPr>
        <w:t>n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acionales de </w:t>
      </w:r>
      <w:r w:rsidR="00646506">
        <w:rPr>
          <w:rFonts w:hAnsi="Times New Roman" w:cs="Times New Roman"/>
          <w:kern w:val="0"/>
          <w:sz w:val="22"/>
          <w:szCs w:val="22"/>
          <w:lang w:val="es-ES_tradnl"/>
        </w:rPr>
        <w:t>d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erechos </w:t>
      </w:r>
      <w:r w:rsidR="00646506">
        <w:rPr>
          <w:rFonts w:hAnsi="Times New Roman" w:cs="Times New Roman"/>
          <w:kern w:val="0"/>
          <w:sz w:val="22"/>
          <w:szCs w:val="22"/>
          <w:lang w:val="es-ES_tradnl"/>
        </w:rPr>
        <w:t>h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umanos implicadas a proveer informaciones especificas a su país sobre </w:t>
      </w:r>
      <w:proofErr w:type="gramStart"/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>temas</w:t>
      </w:r>
      <w:proofErr w:type="gramEnd"/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relativos a la implementación de la Convención por los Estados Parte</w:t>
      </w:r>
      <w:r w:rsidR="007C15D8" w:rsidRPr="001406B4">
        <w:rPr>
          <w:rFonts w:hAnsi="Times New Roman" w:cs="Times New Roman"/>
          <w:kern w:val="0"/>
          <w:sz w:val="22"/>
          <w:szCs w:val="22"/>
          <w:lang w:val="es-ES_tradnl"/>
        </w:rPr>
        <w:t>s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que serán examinados durante el  sexagésimo </w:t>
      </w:r>
      <w:r w:rsidR="007C2DD7" w:rsidRPr="001406B4">
        <w:rPr>
          <w:rFonts w:hAnsi="Times New Roman" w:cs="Times New Roman"/>
          <w:kern w:val="0"/>
          <w:sz w:val="22"/>
          <w:szCs w:val="22"/>
          <w:lang w:val="es-ES_tradnl"/>
        </w:rPr>
        <w:t>sexto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período de sesiones. Dicha información puede ser transmitida oralmente y/o por escrito. Debido al volumen de documentación recibida, </w:t>
      </w:r>
      <w:r w:rsidR="00D14F52">
        <w:rPr>
          <w:rFonts w:hAnsi="Times New Roman" w:cs="Times New Roman"/>
          <w:kern w:val="0"/>
          <w:sz w:val="22"/>
          <w:szCs w:val="22"/>
          <w:lang w:val="es-ES_tradnl"/>
        </w:rPr>
        <w:t>los informes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no deberán exceder </w:t>
      </w:r>
      <w:r w:rsidR="007C2DD7" w:rsidRPr="001406B4">
        <w:rPr>
          <w:rFonts w:hAnsi="Times New Roman" w:cs="Times New Roman"/>
          <w:kern w:val="0"/>
          <w:sz w:val="22"/>
          <w:szCs w:val="22"/>
          <w:lang w:val="es-ES_tradnl"/>
        </w:rPr>
        <w:t>3300 palabras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>, y deberán enfatizar de manera eficaz sus principales preocupaciones y sugerir recomendaciones específicas a su país con el fin de facilitar el trabajo del Comité. No deben seguir ningún modelo o estructura específic</w:t>
      </w:r>
      <w:r w:rsidR="00B66439" w:rsidRPr="001406B4">
        <w:rPr>
          <w:rFonts w:hAnsi="Times New Roman" w:cs="Times New Roman"/>
          <w:kern w:val="0"/>
          <w:sz w:val="22"/>
          <w:szCs w:val="22"/>
          <w:lang w:val="es-ES_tradnl"/>
        </w:rPr>
        <w:t>a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y podrá</w:t>
      </w:r>
      <w:r w:rsidR="00B66439" w:rsidRPr="001406B4">
        <w:rPr>
          <w:rFonts w:hAnsi="Times New Roman" w:cs="Times New Roman"/>
          <w:kern w:val="0"/>
          <w:sz w:val="22"/>
          <w:szCs w:val="22"/>
          <w:lang w:val="es-ES_tradnl"/>
        </w:rPr>
        <w:t>n ser organizados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temáticamente o artículo por artículo. </w:t>
      </w:r>
    </w:p>
    <w:p w:rsidR="00CC650F" w:rsidRPr="001406B4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firstLine="720"/>
        <w:jc w:val="both"/>
        <w:rPr>
          <w:rFonts w:hAnsi="Times New Roman" w:cs="Times New Roman"/>
          <w:kern w:val="0"/>
          <w:sz w:val="22"/>
          <w:szCs w:val="22"/>
          <w:lang w:val="es-ES_tradnl"/>
        </w:rPr>
      </w:pPr>
    </w:p>
    <w:p w:rsidR="00CC650F" w:rsidRPr="00646506" w:rsidRDefault="00D91D0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b/>
          <w:kern w:val="0"/>
          <w:sz w:val="22"/>
          <w:szCs w:val="22"/>
          <w:lang w:val="es-ES_tradnl"/>
        </w:rPr>
      </w:pPr>
      <w:r w:rsidRPr="00646506">
        <w:rPr>
          <w:rFonts w:hAnsi="Times New Roman" w:cs="Times New Roman"/>
          <w:b/>
          <w:kern w:val="0"/>
          <w:sz w:val="22"/>
          <w:szCs w:val="22"/>
          <w:lang w:val="es-ES_tradnl"/>
        </w:rPr>
        <w:t>V.</w:t>
      </w:r>
      <w:r w:rsidRPr="00646506">
        <w:rPr>
          <w:rFonts w:hAnsi="Times New Roman" w:cs="Times New Roman"/>
          <w:b/>
          <w:kern w:val="0"/>
          <w:sz w:val="22"/>
          <w:szCs w:val="22"/>
          <w:lang w:val="es-ES_tradnl"/>
        </w:rPr>
        <w:tab/>
      </w:r>
      <w:r w:rsidR="00D14F52">
        <w:rPr>
          <w:rFonts w:hAnsi="Times New Roman" w:cs="Times New Roman"/>
          <w:b/>
          <w:kern w:val="0"/>
          <w:sz w:val="22"/>
          <w:szCs w:val="22"/>
          <w:lang w:val="es-ES_tradnl"/>
        </w:rPr>
        <w:t>Presentación de informes</w:t>
      </w:r>
      <w:r w:rsidRPr="00646506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 para </w:t>
      </w:r>
      <w:r w:rsidR="007C2DD7" w:rsidRPr="00646506">
        <w:rPr>
          <w:rFonts w:hAnsi="Times New Roman" w:cs="Times New Roman"/>
          <w:b/>
          <w:kern w:val="0"/>
          <w:sz w:val="22"/>
          <w:szCs w:val="22"/>
          <w:lang w:val="es-ES_tradnl"/>
        </w:rPr>
        <w:t>el</w:t>
      </w:r>
      <w:r w:rsidRPr="00646506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 sexagésim</w:t>
      </w:r>
      <w:r w:rsidR="007C2DD7" w:rsidRPr="00646506">
        <w:rPr>
          <w:rFonts w:hAnsi="Times New Roman" w:cs="Times New Roman"/>
          <w:b/>
          <w:kern w:val="0"/>
          <w:sz w:val="22"/>
          <w:szCs w:val="22"/>
          <w:lang w:val="es-ES_tradnl"/>
        </w:rPr>
        <w:t>o</w:t>
      </w:r>
      <w:r w:rsidRPr="00646506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 sext</w:t>
      </w:r>
      <w:r w:rsidR="007C2DD7" w:rsidRPr="00646506">
        <w:rPr>
          <w:rFonts w:hAnsi="Times New Roman" w:cs="Times New Roman"/>
          <w:b/>
          <w:kern w:val="0"/>
          <w:sz w:val="22"/>
          <w:szCs w:val="22"/>
          <w:lang w:val="es-ES_tradnl"/>
        </w:rPr>
        <w:t>o</w:t>
      </w:r>
      <w:r w:rsidRPr="00646506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 </w:t>
      </w:r>
      <w:r w:rsidR="007C2DD7" w:rsidRPr="00646506">
        <w:rPr>
          <w:rFonts w:hAnsi="Times New Roman" w:cs="Times New Roman"/>
          <w:b/>
          <w:kern w:val="0"/>
          <w:sz w:val="22"/>
          <w:szCs w:val="22"/>
          <w:lang w:val="es-ES_tradnl"/>
        </w:rPr>
        <w:t>período de sesiones</w:t>
      </w:r>
      <w:r w:rsidRPr="00646506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 (</w:t>
      </w:r>
      <w:r w:rsidRPr="00646506">
        <w:rPr>
          <w:rFonts w:hAnsi="Times New Roman" w:cs="Times New Roman"/>
          <w:b/>
          <w:color w:val="0B0B0B"/>
          <w:kern w:val="0"/>
          <w:sz w:val="22"/>
          <w:szCs w:val="22"/>
          <w:lang w:val="es-ES_tradnl"/>
        </w:rPr>
        <w:t xml:space="preserve">13 de febrero – 3 de marzo </w:t>
      </w:r>
      <w:r w:rsidR="007C2DD7" w:rsidRPr="00646506">
        <w:rPr>
          <w:rFonts w:hAnsi="Times New Roman" w:cs="Times New Roman"/>
          <w:b/>
          <w:color w:val="0B0B0B"/>
          <w:kern w:val="0"/>
          <w:sz w:val="22"/>
          <w:szCs w:val="22"/>
          <w:lang w:val="es-ES_tradnl"/>
        </w:rPr>
        <w:t xml:space="preserve">de </w:t>
      </w:r>
      <w:r w:rsidRPr="00646506">
        <w:rPr>
          <w:rFonts w:hAnsi="Times New Roman" w:cs="Times New Roman"/>
          <w:b/>
          <w:color w:val="0B0B0B"/>
          <w:kern w:val="0"/>
          <w:sz w:val="22"/>
          <w:szCs w:val="22"/>
          <w:lang w:val="es-ES_tradnl"/>
        </w:rPr>
        <w:t>2017</w:t>
      </w:r>
      <w:r w:rsidRPr="00646506">
        <w:rPr>
          <w:rFonts w:hAnsi="Times New Roman" w:cs="Times New Roman"/>
          <w:b/>
          <w:kern w:val="0"/>
          <w:sz w:val="22"/>
          <w:szCs w:val="22"/>
          <w:lang w:val="es-ES_tradnl"/>
        </w:rPr>
        <w:t>)</w:t>
      </w:r>
    </w:p>
    <w:p w:rsidR="00CC650F" w:rsidRPr="001406B4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kern w:val="0"/>
          <w:sz w:val="22"/>
          <w:szCs w:val="22"/>
          <w:lang w:val="es-ES_tradnl"/>
        </w:rPr>
      </w:pPr>
    </w:p>
    <w:p w:rsidR="00CC650F" w:rsidRPr="001406B4" w:rsidRDefault="00D91D0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firstLine="720"/>
        <w:rPr>
          <w:rFonts w:hAnsi="Times New Roman" w:cs="Times New Roman"/>
          <w:kern w:val="0"/>
          <w:sz w:val="22"/>
          <w:szCs w:val="22"/>
          <w:lang w:val="es-ES_tradnl"/>
        </w:rPr>
      </w:pP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Las </w:t>
      </w:r>
      <w:r w:rsidR="004432C8">
        <w:rPr>
          <w:rFonts w:hAnsi="Times New Roman" w:cs="Times New Roman"/>
          <w:kern w:val="0"/>
          <w:sz w:val="22"/>
          <w:szCs w:val="22"/>
          <w:lang w:val="es-ES_tradnl"/>
        </w:rPr>
        <w:t>i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nstituciones </w:t>
      </w:r>
      <w:r w:rsidR="004432C8">
        <w:rPr>
          <w:rFonts w:hAnsi="Times New Roman" w:cs="Times New Roman"/>
          <w:kern w:val="0"/>
          <w:sz w:val="22"/>
          <w:szCs w:val="22"/>
          <w:lang w:val="es-ES_tradnl"/>
        </w:rPr>
        <w:t>n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acionales de </w:t>
      </w:r>
      <w:r w:rsidR="004432C8">
        <w:rPr>
          <w:rFonts w:hAnsi="Times New Roman" w:cs="Times New Roman"/>
          <w:kern w:val="0"/>
          <w:sz w:val="22"/>
          <w:szCs w:val="22"/>
          <w:lang w:val="es-ES_tradnl"/>
        </w:rPr>
        <w:t>d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erechos </w:t>
      </w:r>
      <w:r w:rsidR="004432C8">
        <w:rPr>
          <w:rFonts w:hAnsi="Times New Roman" w:cs="Times New Roman"/>
          <w:kern w:val="0"/>
          <w:sz w:val="22"/>
          <w:szCs w:val="22"/>
          <w:lang w:val="es-ES_tradnl"/>
        </w:rPr>
        <w:t>h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umanos que deseen presentar </w:t>
      </w:r>
      <w:r w:rsidR="00D14F52">
        <w:rPr>
          <w:rFonts w:hAnsi="Times New Roman" w:cs="Times New Roman"/>
          <w:kern w:val="0"/>
          <w:sz w:val="22"/>
          <w:szCs w:val="22"/>
          <w:lang w:val="es-ES_tradnl"/>
        </w:rPr>
        <w:t>informes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al Comité deben seguir las siguientes </w:t>
      </w:r>
      <w:r w:rsidR="004432C8">
        <w:rPr>
          <w:rFonts w:hAnsi="Times New Roman" w:cs="Times New Roman"/>
          <w:kern w:val="0"/>
          <w:sz w:val="22"/>
          <w:szCs w:val="22"/>
          <w:lang w:val="es-ES_tradnl"/>
        </w:rPr>
        <w:t>directrices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>:</w:t>
      </w:r>
    </w:p>
    <w:p w:rsidR="00CC650F" w:rsidRPr="001406B4" w:rsidRDefault="00D91D05" w:rsidP="00A75742">
      <w:pPr>
        <w:pStyle w:val="ListParagraph"/>
        <w:numPr>
          <w:ilvl w:val="0"/>
          <w:numId w:val="7"/>
        </w:numPr>
        <w:tabs>
          <w:tab w:val="left" w:pos="1080"/>
        </w:tabs>
        <w:rPr>
          <w:rFonts w:hAnsi="Times New Roman" w:cs="Times New Roman"/>
          <w:kern w:val="0"/>
          <w:sz w:val="22"/>
          <w:szCs w:val="22"/>
          <w:lang w:val="es-ES_tradnl"/>
        </w:rPr>
      </w:pP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>Identificar el nombre completo de la institución;</w:t>
      </w:r>
    </w:p>
    <w:p w:rsidR="00CC650F" w:rsidRPr="001406B4" w:rsidRDefault="00D91D05" w:rsidP="00A75742">
      <w:pPr>
        <w:pStyle w:val="ListParagraph"/>
        <w:numPr>
          <w:ilvl w:val="0"/>
          <w:numId w:val="7"/>
        </w:numPr>
        <w:tabs>
          <w:tab w:val="left" w:pos="1080"/>
        </w:tabs>
        <w:rPr>
          <w:rFonts w:hAnsi="Times New Roman" w:cs="Times New Roman"/>
          <w:kern w:val="0"/>
          <w:sz w:val="22"/>
          <w:szCs w:val="22"/>
          <w:u w:val="single"/>
          <w:lang w:val="es-ES_tradnl"/>
        </w:rPr>
      </w:pP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>Indicar el país al cual se relaciona la información</w:t>
      </w:r>
      <w:r w:rsidR="004432C8">
        <w:rPr>
          <w:rFonts w:hAnsi="Times New Roman" w:cs="Times New Roman"/>
          <w:kern w:val="0"/>
          <w:sz w:val="22"/>
          <w:szCs w:val="22"/>
          <w:lang w:val="es-ES_tradnl"/>
        </w:rPr>
        <w:t>;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</w:t>
      </w:r>
    </w:p>
    <w:p w:rsidR="00CC650F" w:rsidRPr="001406B4" w:rsidRDefault="00D91D05" w:rsidP="00A75742">
      <w:pPr>
        <w:pStyle w:val="ListParagraph"/>
        <w:numPr>
          <w:ilvl w:val="0"/>
          <w:numId w:val="7"/>
        </w:numPr>
        <w:tabs>
          <w:tab w:val="left" w:pos="1080"/>
        </w:tabs>
        <w:rPr>
          <w:rFonts w:hAnsi="Times New Roman" w:cs="Times New Roman"/>
          <w:kern w:val="0"/>
          <w:sz w:val="22"/>
          <w:szCs w:val="22"/>
          <w:lang w:val="es-ES_tradnl"/>
        </w:rPr>
      </w:pPr>
      <w:r w:rsidRPr="001406B4">
        <w:rPr>
          <w:rFonts w:hAnsi="Times New Roman" w:cs="Times New Roman"/>
          <w:kern w:val="0"/>
          <w:sz w:val="22"/>
          <w:szCs w:val="22"/>
          <w:u w:val="single"/>
          <w:lang w:val="es-ES_tradnl"/>
        </w:rPr>
        <w:t>Indicar si el documento puede ser publicado en la página web del CEDAW</w:t>
      </w:r>
      <w:r w:rsidR="004432C8">
        <w:rPr>
          <w:rFonts w:hAnsi="Times New Roman" w:cs="Times New Roman"/>
          <w:kern w:val="0"/>
          <w:sz w:val="22"/>
          <w:szCs w:val="22"/>
          <w:u w:val="single"/>
          <w:lang w:val="es-ES_tradnl"/>
        </w:rPr>
        <w:t>;</w:t>
      </w:r>
    </w:p>
    <w:p w:rsidR="00CC650F" w:rsidRPr="001406B4" w:rsidRDefault="00D91D05" w:rsidP="00A75742">
      <w:pPr>
        <w:pStyle w:val="ListParagraph"/>
        <w:numPr>
          <w:ilvl w:val="0"/>
          <w:numId w:val="7"/>
        </w:numPr>
        <w:tabs>
          <w:tab w:val="left" w:pos="1080"/>
        </w:tabs>
        <w:rPr>
          <w:rFonts w:hAnsi="Times New Roman" w:cs="Times New Roman"/>
          <w:kern w:val="0"/>
          <w:sz w:val="22"/>
          <w:szCs w:val="22"/>
          <w:lang w:val="es-ES_tradnl"/>
        </w:rPr>
      </w:pP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La información </w:t>
      </w:r>
      <w:r w:rsidR="00D14F52">
        <w:rPr>
          <w:rFonts w:hAnsi="Times New Roman" w:cs="Times New Roman"/>
          <w:kern w:val="0"/>
          <w:sz w:val="22"/>
          <w:szCs w:val="22"/>
          <w:lang w:val="es-ES_tradnl"/>
        </w:rPr>
        <w:t xml:space="preserve">deberá </w:t>
      </w:r>
      <w:r w:rsidR="00B66439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ser enviada </w:t>
      </w:r>
      <w:r w:rsidR="00E40D20">
        <w:rPr>
          <w:rFonts w:hAnsi="Times New Roman" w:cs="Times New Roman"/>
          <w:kern w:val="0"/>
          <w:sz w:val="22"/>
          <w:szCs w:val="22"/>
          <w:lang w:val="es-ES_tradnl"/>
        </w:rPr>
        <w:t xml:space="preserve">en formato Word </w:t>
      </w:r>
      <w:r w:rsidR="00B66439" w:rsidRPr="001406B4">
        <w:rPr>
          <w:rFonts w:hAnsi="Times New Roman" w:cs="Times New Roman"/>
          <w:kern w:val="0"/>
          <w:sz w:val="22"/>
          <w:szCs w:val="22"/>
          <w:lang w:val="es-ES_tradnl"/>
        </w:rPr>
        <w:t>por correo electrónico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. </w:t>
      </w:r>
    </w:p>
    <w:p w:rsidR="00CC650F" w:rsidRPr="001406B4" w:rsidRDefault="00CC650F">
      <w:pPr>
        <w:tabs>
          <w:tab w:val="left" w:pos="1080"/>
        </w:tabs>
        <w:rPr>
          <w:rFonts w:hAnsi="Times New Roman" w:cs="Times New Roman"/>
          <w:kern w:val="0"/>
          <w:sz w:val="22"/>
          <w:szCs w:val="22"/>
          <w:lang w:val="es-ES_tradnl"/>
        </w:rPr>
      </w:pPr>
    </w:p>
    <w:p w:rsidR="00820F54" w:rsidRPr="001406B4" w:rsidRDefault="00D91D05" w:rsidP="00820F5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sz w:val="22"/>
          <w:szCs w:val="22"/>
          <w:lang w:val="es-ES_tradnl"/>
        </w:rPr>
      </w:pP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>Tod</w:t>
      </w:r>
      <w:r w:rsidR="00D14F52">
        <w:rPr>
          <w:rFonts w:hAnsi="Times New Roman" w:cs="Times New Roman"/>
          <w:kern w:val="0"/>
          <w:sz w:val="22"/>
          <w:szCs w:val="22"/>
          <w:lang w:val="es-ES_tradnl"/>
        </w:rPr>
        <w:t>os los informes deberán ser recibidos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tres semanas ante</w:t>
      </w:r>
      <w:r w:rsidR="005E495D">
        <w:rPr>
          <w:rFonts w:hAnsi="Times New Roman" w:cs="Times New Roman"/>
          <w:kern w:val="0"/>
          <w:sz w:val="22"/>
          <w:szCs w:val="22"/>
          <w:lang w:val="es-ES_tradnl"/>
        </w:rPr>
        <w:t>s del inicio de la sesión por la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Secretar</w:t>
      </w:r>
      <w:r w:rsidR="005E495D">
        <w:rPr>
          <w:rFonts w:hAnsi="Times New Roman" w:cs="Times New Roman"/>
          <w:kern w:val="0"/>
          <w:sz w:val="22"/>
          <w:szCs w:val="22"/>
          <w:lang w:val="es-ES_tradnl"/>
        </w:rPr>
        <w:t>ía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de</w:t>
      </w:r>
      <w:r w:rsidR="00B66439" w:rsidRPr="001406B4">
        <w:rPr>
          <w:rFonts w:hAnsi="Times New Roman" w:cs="Times New Roman"/>
          <w:kern w:val="0"/>
          <w:sz w:val="22"/>
          <w:szCs w:val="22"/>
          <w:lang w:val="es-ES_tradnl"/>
        </w:rPr>
        <w:t>l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Comité, a más tardar </w:t>
      </w:r>
      <w:r w:rsidRPr="00E40D20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el 23 de enero </w:t>
      </w:r>
      <w:r w:rsidR="00820F54" w:rsidRPr="00E40D20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de </w:t>
      </w:r>
      <w:r w:rsidRPr="00E40D20">
        <w:rPr>
          <w:rFonts w:hAnsi="Times New Roman" w:cs="Times New Roman"/>
          <w:b/>
          <w:kern w:val="0"/>
          <w:sz w:val="22"/>
          <w:szCs w:val="22"/>
          <w:lang w:val="es-ES_tradnl"/>
        </w:rPr>
        <w:t>2017</w:t>
      </w:r>
      <w:r w:rsidR="00D14F52">
        <w:rPr>
          <w:rFonts w:hAnsi="Times New Roman" w:cs="Times New Roman"/>
          <w:kern w:val="0"/>
          <w:sz w:val="22"/>
          <w:szCs w:val="22"/>
          <w:lang w:val="es-ES_tradnl"/>
        </w:rPr>
        <w:t xml:space="preserve">. Los informes 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deberán ser </w:t>
      </w:r>
      <w:r w:rsidR="00D14F52">
        <w:rPr>
          <w:rFonts w:hAnsi="Times New Roman" w:cs="Times New Roman"/>
          <w:kern w:val="0"/>
          <w:sz w:val="22"/>
          <w:szCs w:val="22"/>
          <w:lang w:val="es-ES_tradnl"/>
        </w:rPr>
        <w:t>enviados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</w:t>
      </w:r>
      <w:r w:rsidR="00E40D20">
        <w:rPr>
          <w:rFonts w:hAnsi="Times New Roman" w:cs="Times New Roman"/>
          <w:kern w:val="0"/>
          <w:sz w:val="22"/>
          <w:szCs w:val="22"/>
          <w:lang w:val="es-ES_tradnl"/>
        </w:rPr>
        <w:t xml:space="preserve">en 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formato Word al correo </w:t>
      </w:r>
      <w:r w:rsidR="00B66439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electrónico 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siguiente: </w:t>
      </w:r>
      <w:hyperlink r:id="rId9" w:history="1">
        <w:r w:rsidRPr="001406B4">
          <w:rPr>
            <w:rStyle w:val="Hyperlink1"/>
            <w:rFonts w:hAnsi="Times New Roman" w:cs="Times New Roman"/>
            <w:sz w:val="22"/>
            <w:szCs w:val="22"/>
            <w:lang w:val="es-ES"/>
          </w:rPr>
          <w:t>cedaw@ohchr.org</w:t>
        </w:r>
      </w:hyperlink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. </w:t>
      </w:r>
      <w:r w:rsidR="00820F54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Si además las </w:t>
      </w:r>
      <w:proofErr w:type="spellStart"/>
      <w:r w:rsidR="00820F54" w:rsidRPr="001406B4">
        <w:rPr>
          <w:rFonts w:hAnsi="Times New Roman" w:cs="Times New Roman"/>
          <w:kern w:val="0"/>
          <w:sz w:val="22"/>
          <w:szCs w:val="22"/>
          <w:lang w:val="es-ES_tradnl"/>
        </w:rPr>
        <w:t>ONGs</w:t>
      </w:r>
      <w:proofErr w:type="spellEnd"/>
      <w:r w:rsidR="00820F54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desean entregar copias en papel, se ruega enviar 15 copias en </w:t>
      </w:r>
      <w:r w:rsidR="00820F54" w:rsidRPr="001406B4">
        <w:rPr>
          <w:rFonts w:hAnsi="Times New Roman" w:cs="Times New Roman"/>
          <w:kern w:val="0"/>
          <w:sz w:val="22"/>
          <w:szCs w:val="22"/>
          <w:lang w:val="es-ES_tradnl"/>
        </w:rPr>
        <w:lastRenderedPageBreak/>
        <w:t>papel al correo siguiente:</w:t>
      </w:r>
    </w:p>
    <w:p w:rsidR="00820F54" w:rsidRPr="001406B4" w:rsidRDefault="00820F54" w:rsidP="00820F5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sz w:val="22"/>
          <w:szCs w:val="22"/>
          <w:lang w:val="es-ES_tradnl"/>
        </w:rPr>
      </w:pPr>
    </w:p>
    <w:p w:rsidR="00820F54" w:rsidRPr="001406B4" w:rsidRDefault="00820F54" w:rsidP="00820F54">
      <w:pPr>
        <w:jc w:val="both"/>
        <w:rPr>
          <w:rFonts w:hAnsi="Times New Roman" w:cs="Times New Roman"/>
          <w:sz w:val="22"/>
          <w:szCs w:val="22"/>
          <w:lang w:val="es-ES"/>
        </w:rPr>
      </w:pPr>
      <w:r w:rsidRPr="001406B4">
        <w:rPr>
          <w:rFonts w:hAnsi="Times New Roman" w:cs="Times New Roman"/>
          <w:sz w:val="22"/>
          <w:szCs w:val="22"/>
          <w:lang w:val="es-ES"/>
        </w:rPr>
        <w:t>Secretaría del Comité CEDAW</w:t>
      </w:r>
    </w:p>
    <w:p w:rsidR="00820F54" w:rsidRPr="001406B4" w:rsidRDefault="00820F54" w:rsidP="00820F54">
      <w:pPr>
        <w:jc w:val="both"/>
        <w:rPr>
          <w:rFonts w:hAnsi="Times New Roman" w:cs="Times New Roman"/>
          <w:sz w:val="22"/>
          <w:szCs w:val="22"/>
          <w:lang w:val="es-ES"/>
        </w:rPr>
      </w:pPr>
      <w:r w:rsidRPr="001406B4">
        <w:rPr>
          <w:rFonts w:hAnsi="Times New Roman" w:cs="Times New Roman"/>
          <w:sz w:val="22"/>
          <w:szCs w:val="22"/>
          <w:lang w:val="es-ES"/>
        </w:rPr>
        <w:t xml:space="preserve">OHCHR - </w:t>
      </w:r>
      <w:proofErr w:type="spellStart"/>
      <w:r w:rsidRPr="001406B4">
        <w:rPr>
          <w:rFonts w:hAnsi="Times New Roman" w:cs="Times New Roman"/>
          <w:sz w:val="22"/>
          <w:szCs w:val="22"/>
          <w:lang w:val="es-ES"/>
        </w:rPr>
        <w:t>Palais</w:t>
      </w:r>
      <w:proofErr w:type="spellEnd"/>
      <w:r w:rsidRPr="001406B4">
        <w:rPr>
          <w:rFonts w:hAnsi="Times New Roman" w:cs="Times New Roman"/>
          <w:sz w:val="22"/>
          <w:szCs w:val="22"/>
          <w:lang w:val="es-ES"/>
        </w:rPr>
        <w:t xml:space="preserve"> Wilson</w:t>
      </w:r>
    </w:p>
    <w:p w:rsidR="00820F54" w:rsidRPr="001406B4" w:rsidRDefault="00820F54" w:rsidP="00820F54">
      <w:pPr>
        <w:jc w:val="both"/>
        <w:rPr>
          <w:rFonts w:hAnsi="Times New Roman" w:cs="Times New Roman"/>
          <w:sz w:val="22"/>
          <w:szCs w:val="22"/>
        </w:rPr>
      </w:pPr>
      <w:r w:rsidRPr="001406B4">
        <w:rPr>
          <w:rFonts w:hAnsi="Times New Roman" w:cs="Times New Roman"/>
          <w:sz w:val="22"/>
          <w:szCs w:val="22"/>
        </w:rPr>
        <w:t>52, rue des Pâquis</w:t>
      </w:r>
    </w:p>
    <w:p w:rsidR="00820F54" w:rsidRPr="001406B4" w:rsidRDefault="00EF4369" w:rsidP="00820F54">
      <w:pPr>
        <w:jc w:val="both"/>
        <w:rPr>
          <w:rFonts w:hAnsi="Times New Roman" w:cs="Times New Roman"/>
          <w:sz w:val="22"/>
          <w:szCs w:val="22"/>
          <w:lang w:val="fr-CH"/>
        </w:rPr>
      </w:pPr>
      <w:r w:rsidRPr="001406B4">
        <w:rPr>
          <w:rFonts w:hAnsi="Times New Roman" w:cs="Times New Roman"/>
          <w:sz w:val="22"/>
          <w:szCs w:val="22"/>
          <w:lang w:val="fr-CH"/>
        </w:rPr>
        <w:t xml:space="preserve">CH-1201 </w:t>
      </w:r>
      <w:proofErr w:type="spellStart"/>
      <w:r w:rsidRPr="001406B4">
        <w:rPr>
          <w:rFonts w:hAnsi="Times New Roman" w:cs="Times New Roman"/>
          <w:sz w:val="22"/>
          <w:szCs w:val="22"/>
          <w:lang w:val="fr-CH"/>
        </w:rPr>
        <w:t>Ginebra</w:t>
      </w:r>
      <w:proofErr w:type="spellEnd"/>
    </w:p>
    <w:p w:rsidR="00CC650F" w:rsidRPr="001406B4" w:rsidRDefault="00820F54" w:rsidP="00A7574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sz w:val="22"/>
          <w:szCs w:val="22"/>
          <w:lang w:val="fr-CH"/>
        </w:rPr>
      </w:pPr>
      <w:proofErr w:type="spellStart"/>
      <w:r w:rsidRPr="001406B4">
        <w:rPr>
          <w:rFonts w:hAnsi="Times New Roman" w:cs="Times New Roman"/>
          <w:sz w:val="22"/>
          <w:szCs w:val="22"/>
          <w:lang w:val="fr-CH"/>
        </w:rPr>
        <w:t>Suiza</w:t>
      </w:r>
      <w:proofErr w:type="spellEnd"/>
    </w:p>
    <w:p w:rsidR="00CC650F" w:rsidRPr="001406B4" w:rsidRDefault="00CC650F" w:rsidP="00E40D2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sz w:val="22"/>
          <w:szCs w:val="22"/>
          <w:lang w:val="fr-CH"/>
        </w:rPr>
      </w:pPr>
    </w:p>
    <w:p w:rsidR="00CC650F" w:rsidRPr="00E40D20" w:rsidRDefault="00D91D0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b/>
          <w:kern w:val="0"/>
          <w:sz w:val="22"/>
          <w:szCs w:val="22"/>
          <w:lang w:val="es-ES_tradnl"/>
        </w:rPr>
      </w:pPr>
      <w:r w:rsidRPr="00E40D20">
        <w:rPr>
          <w:rFonts w:hAnsi="Times New Roman" w:cs="Times New Roman"/>
          <w:b/>
          <w:kern w:val="0"/>
          <w:sz w:val="22"/>
          <w:szCs w:val="22"/>
          <w:lang w:val="es-ES_tradnl"/>
        </w:rPr>
        <w:t>VI.</w:t>
      </w:r>
      <w:r w:rsidRPr="00E40D20">
        <w:rPr>
          <w:rFonts w:hAnsi="Times New Roman" w:cs="Times New Roman"/>
          <w:b/>
          <w:kern w:val="0"/>
          <w:sz w:val="22"/>
          <w:szCs w:val="22"/>
          <w:lang w:val="es-ES_tradnl"/>
        </w:rPr>
        <w:tab/>
      </w:r>
      <w:r w:rsidR="00D14F52">
        <w:rPr>
          <w:rFonts w:hAnsi="Times New Roman" w:cs="Times New Roman"/>
          <w:b/>
          <w:kern w:val="0"/>
          <w:sz w:val="22"/>
          <w:szCs w:val="22"/>
          <w:lang w:val="es-ES_tradnl"/>
        </w:rPr>
        <w:t>Presentación de informes</w:t>
      </w:r>
      <w:r w:rsidR="00EF4369" w:rsidRPr="00E40D20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 para el grupo de trabajo </w:t>
      </w:r>
      <w:r w:rsidR="00E40D20">
        <w:rPr>
          <w:rFonts w:hAnsi="Times New Roman" w:cs="Times New Roman"/>
          <w:b/>
          <w:kern w:val="0"/>
          <w:sz w:val="22"/>
          <w:szCs w:val="22"/>
          <w:lang w:val="es-ES_tradnl"/>
        </w:rPr>
        <w:t>anterior al período de sesiones</w:t>
      </w:r>
      <w:r w:rsidRPr="00E40D20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 (</w:t>
      </w:r>
      <w:r w:rsidRPr="00E40D20">
        <w:rPr>
          <w:rFonts w:hAnsi="Times New Roman" w:cs="Times New Roman"/>
          <w:b/>
          <w:color w:val="010401"/>
          <w:kern w:val="0"/>
          <w:sz w:val="22"/>
          <w:szCs w:val="22"/>
          <w:lang w:val="es-ES_tradnl"/>
        </w:rPr>
        <w:t xml:space="preserve">6 - 10 de marzo </w:t>
      </w:r>
      <w:r w:rsidR="00820F54" w:rsidRPr="00E40D20">
        <w:rPr>
          <w:rFonts w:hAnsi="Times New Roman" w:cs="Times New Roman"/>
          <w:b/>
          <w:color w:val="010401"/>
          <w:kern w:val="0"/>
          <w:sz w:val="22"/>
          <w:szCs w:val="22"/>
          <w:lang w:val="es-ES_tradnl"/>
        </w:rPr>
        <w:t xml:space="preserve">de </w:t>
      </w:r>
      <w:r w:rsidRPr="00E40D20">
        <w:rPr>
          <w:rFonts w:hAnsi="Times New Roman" w:cs="Times New Roman"/>
          <w:b/>
          <w:color w:val="010401"/>
          <w:kern w:val="0"/>
          <w:sz w:val="22"/>
          <w:szCs w:val="22"/>
          <w:lang w:val="es-ES_tradnl"/>
        </w:rPr>
        <w:t>2017</w:t>
      </w:r>
      <w:r w:rsidRPr="00E40D20">
        <w:rPr>
          <w:rFonts w:hAnsi="Times New Roman" w:cs="Times New Roman"/>
          <w:b/>
          <w:kern w:val="0"/>
          <w:sz w:val="22"/>
          <w:szCs w:val="22"/>
          <w:lang w:val="es-ES_tradnl"/>
        </w:rPr>
        <w:t>)</w:t>
      </w:r>
    </w:p>
    <w:p w:rsidR="00CC650F" w:rsidRPr="001406B4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kern w:val="0"/>
          <w:sz w:val="22"/>
          <w:szCs w:val="22"/>
          <w:lang w:val="es-ES_tradnl"/>
        </w:rPr>
      </w:pPr>
    </w:p>
    <w:p w:rsidR="00CC650F" w:rsidRPr="001406B4" w:rsidRDefault="00D91D0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firstLine="720"/>
        <w:jc w:val="both"/>
        <w:rPr>
          <w:rFonts w:hAnsi="Times New Roman" w:cs="Times New Roman"/>
          <w:kern w:val="0"/>
          <w:sz w:val="22"/>
          <w:szCs w:val="22"/>
          <w:lang w:val="es-ES_tradnl"/>
        </w:rPr>
      </w:pP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El grupo de trabajo </w:t>
      </w:r>
      <w:r w:rsidR="00E40D20">
        <w:rPr>
          <w:rFonts w:hAnsi="Times New Roman" w:cs="Times New Roman"/>
          <w:kern w:val="0"/>
          <w:sz w:val="22"/>
          <w:szCs w:val="22"/>
          <w:lang w:val="es-ES_tradnl"/>
        </w:rPr>
        <w:t xml:space="preserve">anterior al 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>sexagésimo octavo período de sesiones tendrá lugar en reuniones privadas y preparará listas de</w:t>
      </w:r>
      <w:r w:rsidR="00EF4369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cuestiones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para los Estados Parte</w:t>
      </w:r>
      <w:r w:rsidR="007C15D8" w:rsidRPr="001406B4">
        <w:rPr>
          <w:rFonts w:hAnsi="Times New Roman" w:cs="Times New Roman"/>
          <w:kern w:val="0"/>
          <w:sz w:val="22"/>
          <w:szCs w:val="22"/>
          <w:lang w:val="es-ES_tradnl"/>
        </w:rPr>
        <w:t>s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que están previstos para ser considerados en </w:t>
      </w:r>
      <w:r w:rsidR="00EF4369" w:rsidRPr="001406B4">
        <w:rPr>
          <w:rFonts w:hAnsi="Times New Roman" w:cs="Times New Roman"/>
          <w:kern w:val="0"/>
          <w:sz w:val="22"/>
          <w:szCs w:val="22"/>
          <w:lang w:val="es-ES_tradnl"/>
        </w:rPr>
        <w:t>el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sexagé</w:t>
      </w:r>
      <w:r w:rsidR="00EF4369" w:rsidRPr="001406B4">
        <w:rPr>
          <w:rFonts w:hAnsi="Times New Roman" w:cs="Times New Roman"/>
          <w:kern w:val="0"/>
          <w:sz w:val="22"/>
          <w:szCs w:val="22"/>
          <w:lang w:val="es-ES_tradnl"/>
        </w:rPr>
        <w:t>simo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</w:t>
      </w:r>
      <w:r w:rsidR="00EF4369" w:rsidRPr="001406B4">
        <w:rPr>
          <w:rFonts w:hAnsi="Times New Roman" w:cs="Times New Roman"/>
          <w:kern w:val="0"/>
          <w:sz w:val="22"/>
          <w:szCs w:val="22"/>
          <w:lang w:val="es-ES_tradnl"/>
        </w:rPr>
        <w:t>octavo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</w:t>
      </w:r>
      <w:r w:rsidR="00EF4369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período de 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>sesi</w:t>
      </w:r>
      <w:r w:rsidR="00EF4369" w:rsidRPr="001406B4">
        <w:rPr>
          <w:rFonts w:hAnsi="Times New Roman" w:cs="Times New Roman"/>
          <w:kern w:val="0"/>
          <w:sz w:val="22"/>
          <w:szCs w:val="22"/>
          <w:lang w:val="es-ES_tradnl"/>
        </w:rPr>
        <w:t>ones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del Comité CEDAW: </w:t>
      </w:r>
      <w:r w:rsidRPr="001406B4">
        <w:rPr>
          <w:rFonts w:hAnsi="Times New Roman" w:cs="Times New Roman"/>
          <w:b/>
          <w:bCs/>
          <w:color w:val="030303"/>
          <w:kern w:val="0"/>
          <w:sz w:val="22"/>
          <w:szCs w:val="22"/>
          <w:lang w:val="es-ES_tradnl"/>
        </w:rPr>
        <w:t xml:space="preserve">Burkina Faso, Guatemala, </w:t>
      </w:r>
      <w:proofErr w:type="spellStart"/>
      <w:r w:rsidR="0032122B">
        <w:rPr>
          <w:rFonts w:hAnsi="Times New Roman" w:cs="Times New Roman"/>
          <w:b/>
          <w:bCs/>
          <w:color w:val="030303"/>
          <w:kern w:val="0"/>
          <w:sz w:val="22"/>
          <w:szCs w:val="22"/>
          <w:lang w:val="es-ES_tradnl"/>
        </w:rPr>
        <w:t>Kenya</w:t>
      </w:r>
      <w:proofErr w:type="spellEnd"/>
      <w:r w:rsidRPr="001406B4">
        <w:rPr>
          <w:rFonts w:hAnsi="Times New Roman" w:cs="Times New Roman"/>
          <w:b/>
          <w:bCs/>
          <w:color w:val="030303"/>
          <w:kern w:val="0"/>
          <w:sz w:val="22"/>
          <w:szCs w:val="22"/>
          <w:lang w:val="es-ES_tradnl"/>
        </w:rPr>
        <w:t>, K</w:t>
      </w:r>
      <w:r w:rsidR="007F706F" w:rsidRPr="001406B4">
        <w:rPr>
          <w:rFonts w:hAnsi="Times New Roman" w:cs="Times New Roman"/>
          <w:b/>
          <w:bCs/>
          <w:color w:val="030303"/>
          <w:kern w:val="0"/>
          <w:sz w:val="22"/>
          <w:szCs w:val="22"/>
          <w:lang w:val="es-ES_tradnl"/>
        </w:rPr>
        <w:t>u</w:t>
      </w:r>
      <w:r w:rsidRPr="001406B4">
        <w:rPr>
          <w:rFonts w:hAnsi="Times New Roman" w:cs="Times New Roman"/>
          <w:b/>
          <w:bCs/>
          <w:color w:val="030303"/>
          <w:kern w:val="0"/>
          <w:sz w:val="22"/>
          <w:szCs w:val="22"/>
          <w:lang w:val="es-ES_tradnl"/>
        </w:rPr>
        <w:t>w</w:t>
      </w:r>
      <w:r w:rsidR="007F706F" w:rsidRPr="001406B4">
        <w:rPr>
          <w:rFonts w:hAnsi="Times New Roman" w:cs="Times New Roman"/>
          <w:b/>
          <w:bCs/>
          <w:color w:val="030303"/>
          <w:kern w:val="0"/>
          <w:sz w:val="22"/>
          <w:szCs w:val="22"/>
          <w:lang w:val="es-ES_tradnl"/>
        </w:rPr>
        <w:t>a</w:t>
      </w:r>
      <w:r w:rsidRPr="001406B4">
        <w:rPr>
          <w:rFonts w:hAnsi="Times New Roman" w:cs="Times New Roman"/>
          <w:b/>
          <w:bCs/>
          <w:color w:val="030303"/>
          <w:kern w:val="0"/>
          <w:sz w:val="22"/>
          <w:szCs w:val="22"/>
          <w:lang w:val="es-ES_tradnl"/>
        </w:rPr>
        <w:t xml:space="preserve">it, </w:t>
      </w:r>
      <w:r w:rsidR="007F706F" w:rsidRPr="001406B4">
        <w:rPr>
          <w:rFonts w:hAnsi="Times New Roman" w:cs="Times New Roman"/>
          <w:b/>
          <w:bCs/>
          <w:color w:val="030303"/>
          <w:kern w:val="0"/>
          <w:sz w:val="22"/>
          <w:szCs w:val="22"/>
          <w:lang w:val="es-ES_tradnl"/>
        </w:rPr>
        <w:t>Mónaco</w:t>
      </w:r>
      <w:r w:rsidRPr="001406B4">
        <w:rPr>
          <w:rFonts w:hAnsi="Times New Roman" w:cs="Times New Roman"/>
          <w:b/>
          <w:bCs/>
          <w:color w:val="030303"/>
          <w:kern w:val="0"/>
          <w:sz w:val="22"/>
          <w:szCs w:val="22"/>
          <w:lang w:val="es-ES_tradnl"/>
        </w:rPr>
        <w:t xml:space="preserve">, Nauru, Noruega, </w:t>
      </w:r>
      <w:r w:rsidR="007F706F" w:rsidRPr="001406B4">
        <w:rPr>
          <w:rFonts w:hAnsi="Times New Roman" w:cs="Times New Roman"/>
          <w:b/>
          <w:bCs/>
          <w:color w:val="030303"/>
          <w:kern w:val="0"/>
          <w:sz w:val="22"/>
          <w:szCs w:val="22"/>
          <w:lang w:val="es-ES_tradnl"/>
        </w:rPr>
        <w:t>Omán</w:t>
      </w:r>
      <w:r w:rsidRPr="001406B4">
        <w:rPr>
          <w:rFonts w:hAnsi="Times New Roman" w:cs="Times New Roman"/>
          <w:b/>
          <w:bCs/>
          <w:color w:val="030303"/>
          <w:kern w:val="0"/>
          <w:sz w:val="22"/>
          <w:szCs w:val="22"/>
          <w:lang w:val="es-ES_tradnl"/>
        </w:rPr>
        <w:t>, Paraguay, República Popular Democrática de Corea y Singapur</w:t>
      </w:r>
      <w:r w:rsidRPr="001406B4">
        <w:rPr>
          <w:rFonts w:hAnsi="Times New Roman" w:cs="Times New Roman"/>
          <w:color w:val="030303"/>
          <w:kern w:val="0"/>
          <w:sz w:val="22"/>
          <w:szCs w:val="22"/>
          <w:lang w:val="es-ES_tradnl"/>
        </w:rPr>
        <w:t>.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El grupo de trabajo </w:t>
      </w:r>
      <w:r w:rsidR="004B5BC2">
        <w:rPr>
          <w:rFonts w:hAnsi="Times New Roman" w:cs="Times New Roman"/>
          <w:kern w:val="0"/>
          <w:sz w:val="22"/>
          <w:szCs w:val="22"/>
          <w:lang w:val="es-ES_tradnl"/>
        </w:rPr>
        <w:t xml:space="preserve">anterior al 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sexagésimo octavo período de sesiones preparará </w:t>
      </w:r>
      <w:r w:rsidR="00EF4369" w:rsidRPr="001406B4">
        <w:rPr>
          <w:rFonts w:hAnsi="Times New Roman" w:cs="Times New Roman"/>
          <w:kern w:val="0"/>
          <w:sz w:val="22"/>
          <w:szCs w:val="22"/>
          <w:lang w:val="es-ES_tradnl"/>
        </w:rPr>
        <w:t>listas de cuestiones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para los Estados Parte</w:t>
      </w:r>
      <w:r w:rsidR="007C15D8" w:rsidRPr="001406B4">
        <w:rPr>
          <w:rFonts w:hAnsi="Times New Roman" w:cs="Times New Roman"/>
          <w:kern w:val="0"/>
          <w:sz w:val="22"/>
          <w:szCs w:val="22"/>
          <w:lang w:val="es-ES_tradnl"/>
        </w:rPr>
        <w:t>s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que serán revisados dos </w:t>
      </w:r>
      <w:r w:rsidR="004432C8">
        <w:rPr>
          <w:rFonts w:hAnsi="Times New Roman" w:cs="Times New Roman"/>
          <w:kern w:val="0"/>
          <w:sz w:val="22"/>
          <w:szCs w:val="22"/>
          <w:lang w:val="es-ES_tradnl"/>
        </w:rPr>
        <w:t xml:space="preserve">períodos de 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sesiones después (cuatro en caso de listas de </w:t>
      </w:r>
      <w:r w:rsidR="00EF4369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cuestiones previas a la </w:t>
      </w:r>
      <w:r w:rsidR="004B5BC2">
        <w:rPr>
          <w:rFonts w:hAnsi="Times New Roman" w:cs="Times New Roman"/>
          <w:kern w:val="0"/>
          <w:sz w:val="22"/>
          <w:szCs w:val="22"/>
          <w:lang w:val="es-ES_tradnl"/>
        </w:rPr>
        <w:t>p</w:t>
      </w:r>
      <w:r w:rsidR="00EF4369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resentación de </w:t>
      </w:r>
      <w:r w:rsidR="007F706F" w:rsidRPr="001406B4">
        <w:rPr>
          <w:rFonts w:hAnsi="Times New Roman" w:cs="Times New Roman"/>
          <w:kern w:val="0"/>
          <w:sz w:val="22"/>
          <w:szCs w:val="22"/>
          <w:lang w:val="es-ES_tradnl"/>
        </w:rPr>
        <w:t>informe</w:t>
      </w:r>
      <w:r w:rsidR="00EF4369" w:rsidRPr="001406B4">
        <w:rPr>
          <w:rFonts w:hAnsi="Times New Roman" w:cs="Times New Roman"/>
          <w:kern w:val="0"/>
          <w:sz w:val="22"/>
          <w:szCs w:val="22"/>
          <w:lang w:val="es-ES_tradnl"/>
        </w:rPr>
        <w:t>s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). </w:t>
      </w:r>
      <w:bookmarkStart w:id="0" w:name="_GoBack"/>
      <w:bookmarkEnd w:id="0"/>
    </w:p>
    <w:p w:rsidR="00CC650F" w:rsidRPr="001406B4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firstLine="720"/>
        <w:jc w:val="both"/>
        <w:rPr>
          <w:rFonts w:hAnsi="Times New Roman" w:cs="Times New Roman"/>
          <w:kern w:val="0"/>
          <w:sz w:val="22"/>
          <w:szCs w:val="22"/>
          <w:lang w:val="es-ES_tradnl"/>
        </w:rPr>
      </w:pPr>
    </w:p>
    <w:p w:rsidR="007F706F" w:rsidRPr="001406B4" w:rsidRDefault="00D91D05" w:rsidP="007F706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sz w:val="22"/>
          <w:szCs w:val="22"/>
          <w:lang w:val="es-ES_tradnl"/>
        </w:rPr>
      </w:pP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Las </w:t>
      </w:r>
      <w:r w:rsidR="004432C8">
        <w:rPr>
          <w:rFonts w:hAnsi="Times New Roman" w:cs="Times New Roman"/>
          <w:kern w:val="0"/>
          <w:sz w:val="22"/>
          <w:szCs w:val="22"/>
          <w:lang w:val="es-ES_tradnl"/>
        </w:rPr>
        <w:t>i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nstituciones </w:t>
      </w:r>
      <w:r w:rsidR="004B5BC2">
        <w:rPr>
          <w:rFonts w:hAnsi="Times New Roman" w:cs="Times New Roman"/>
          <w:kern w:val="0"/>
          <w:sz w:val="22"/>
          <w:szCs w:val="22"/>
          <w:lang w:val="es-ES_tradnl"/>
        </w:rPr>
        <w:t>n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acionales de </w:t>
      </w:r>
      <w:r w:rsidR="004B5BC2">
        <w:rPr>
          <w:rFonts w:hAnsi="Times New Roman" w:cs="Times New Roman"/>
          <w:kern w:val="0"/>
          <w:sz w:val="22"/>
          <w:szCs w:val="22"/>
          <w:lang w:val="es-ES_tradnl"/>
        </w:rPr>
        <w:t>derechos h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umanos que deseen presentar información escrita ante el grupo de trabajo </w:t>
      </w:r>
      <w:r w:rsidR="004B5BC2">
        <w:rPr>
          <w:rFonts w:hAnsi="Times New Roman" w:cs="Times New Roman"/>
          <w:kern w:val="0"/>
          <w:sz w:val="22"/>
          <w:szCs w:val="22"/>
          <w:lang w:val="es-ES_tradnl"/>
        </w:rPr>
        <w:t>anterior al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sexagésimo octavo período de sesiones seguirán el mismo procedimiento que para la presentación de información escrita para la sesión ordinaria. </w:t>
      </w:r>
      <w:r w:rsidR="004B5BC2">
        <w:rPr>
          <w:rFonts w:hAnsi="Times New Roman" w:cs="Times New Roman"/>
          <w:kern w:val="0"/>
          <w:sz w:val="22"/>
          <w:szCs w:val="22"/>
          <w:lang w:val="es-ES_tradnl"/>
        </w:rPr>
        <w:t>Los informes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no deberán exceder </w:t>
      </w:r>
      <w:r w:rsidR="007F706F" w:rsidRPr="001406B4">
        <w:rPr>
          <w:rFonts w:hAnsi="Times New Roman" w:cs="Times New Roman"/>
          <w:kern w:val="0"/>
          <w:sz w:val="22"/>
          <w:szCs w:val="22"/>
          <w:lang w:val="es-ES_tradnl"/>
        </w:rPr>
        <w:t>3300 palabras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y deberán ser enviadas en formato Word al correo</w:t>
      </w:r>
      <w:r w:rsidR="00EF4369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electrónico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siguiente (a más tardar el 23 de enero </w:t>
      </w:r>
      <w:r w:rsidR="007F706F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de 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2017): </w:t>
      </w:r>
      <w:hyperlink r:id="rId10" w:history="1">
        <w:r w:rsidRPr="001406B4">
          <w:rPr>
            <w:rStyle w:val="Hyperlink1"/>
            <w:rFonts w:hAnsi="Times New Roman" w:cs="Times New Roman"/>
            <w:sz w:val="22"/>
            <w:szCs w:val="22"/>
            <w:lang w:val="es-ES_tradnl"/>
          </w:rPr>
          <w:t>cedaw@ohchr.org</w:t>
        </w:r>
      </w:hyperlink>
      <w:r w:rsidR="007F706F" w:rsidRPr="001406B4">
        <w:rPr>
          <w:rStyle w:val="Hyperlink1"/>
          <w:rFonts w:hAnsi="Times New Roman" w:cs="Times New Roman"/>
          <w:sz w:val="22"/>
          <w:szCs w:val="22"/>
          <w:lang w:val="es-ES_tradnl"/>
        </w:rPr>
        <w:t xml:space="preserve">. </w:t>
      </w:r>
      <w:r w:rsidR="007F706F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Si además las </w:t>
      </w:r>
      <w:proofErr w:type="spellStart"/>
      <w:r w:rsidR="007F706F" w:rsidRPr="001406B4">
        <w:rPr>
          <w:rFonts w:hAnsi="Times New Roman" w:cs="Times New Roman"/>
          <w:kern w:val="0"/>
          <w:sz w:val="22"/>
          <w:szCs w:val="22"/>
          <w:lang w:val="es-ES_tradnl"/>
        </w:rPr>
        <w:t>ONGs</w:t>
      </w:r>
      <w:proofErr w:type="spellEnd"/>
      <w:r w:rsidR="007F706F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desean entregar copias en papel, se ruega enviar 10 copias en papel al correo siguiente:</w:t>
      </w:r>
    </w:p>
    <w:p w:rsidR="007F706F" w:rsidRPr="001406B4" w:rsidRDefault="007F706F" w:rsidP="007F706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sz w:val="22"/>
          <w:szCs w:val="22"/>
          <w:lang w:val="es-ES_tradnl"/>
        </w:rPr>
      </w:pPr>
    </w:p>
    <w:p w:rsidR="007F706F" w:rsidRPr="001406B4" w:rsidRDefault="007F706F" w:rsidP="007F706F">
      <w:pPr>
        <w:jc w:val="both"/>
        <w:rPr>
          <w:rFonts w:hAnsi="Times New Roman" w:cs="Times New Roman"/>
          <w:sz w:val="22"/>
          <w:szCs w:val="22"/>
          <w:lang w:val="es-ES"/>
        </w:rPr>
      </w:pPr>
      <w:r w:rsidRPr="001406B4">
        <w:rPr>
          <w:rFonts w:hAnsi="Times New Roman" w:cs="Times New Roman"/>
          <w:sz w:val="22"/>
          <w:szCs w:val="22"/>
          <w:lang w:val="es-ES"/>
        </w:rPr>
        <w:t>Secretaría del Comité CEDAW</w:t>
      </w:r>
    </w:p>
    <w:p w:rsidR="007F706F" w:rsidRPr="001406B4" w:rsidRDefault="007F706F" w:rsidP="007F706F">
      <w:pPr>
        <w:jc w:val="both"/>
        <w:rPr>
          <w:rFonts w:hAnsi="Times New Roman" w:cs="Times New Roman"/>
          <w:sz w:val="22"/>
          <w:szCs w:val="22"/>
          <w:lang w:val="es-ES"/>
        </w:rPr>
      </w:pPr>
      <w:r w:rsidRPr="001406B4">
        <w:rPr>
          <w:rFonts w:hAnsi="Times New Roman" w:cs="Times New Roman"/>
          <w:sz w:val="22"/>
          <w:szCs w:val="22"/>
          <w:lang w:val="es-ES"/>
        </w:rPr>
        <w:t xml:space="preserve">OHCHR - </w:t>
      </w:r>
      <w:proofErr w:type="spellStart"/>
      <w:r w:rsidRPr="001406B4">
        <w:rPr>
          <w:rFonts w:hAnsi="Times New Roman" w:cs="Times New Roman"/>
          <w:sz w:val="22"/>
          <w:szCs w:val="22"/>
          <w:lang w:val="es-ES"/>
        </w:rPr>
        <w:t>Palais</w:t>
      </w:r>
      <w:proofErr w:type="spellEnd"/>
      <w:r w:rsidRPr="001406B4">
        <w:rPr>
          <w:rFonts w:hAnsi="Times New Roman" w:cs="Times New Roman"/>
          <w:sz w:val="22"/>
          <w:szCs w:val="22"/>
          <w:lang w:val="es-ES"/>
        </w:rPr>
        <w:t xml:space="preserve"> Wilson</w:t>
      </w:r>
    </w:p>
    <w:p w:rsidR="007F706F" w:rsidRPr="001406B4" w:rsidRDefault="007F706F" w:rsidP="007F706F">
      <w:pPr>
        <w:jc w:val="both"/>
        <w:rPr>
          <w:rFonts w:hAnsi="Times New Roman" w:cs="Times New Roman"/>
          <w:sz w:val="22"/>
          <w:szCs w:val="22"/>
        </w:rPr>
      </w:pPr>
      <w:r w:rsidRPr="001406B4">
        <w:rPr>
          <w:rFonts w:hAnsi="Times New Roman" w:cs="Times New Roman"/>
          <w:sz w:val="22"/>
          <w:szCs w:val="22"/>
        </w:rPr>
        <w:t>52, rue des Pâquis</w:t>
      </w:r>
    </w:p>
    <w:p w:rsidR="007F706F" w:rsidRPr="001406B4" w:rsidRDefault="00EF4369" w:rsidP="007F706F">
      <w:pPr>
        <w:jc w:val="both"/>
        <w:rPr>
          <w:rFonts w:hAnsi="Times New Roman" w:cs="Times New Roman"/>
          <w:sz w:val="22"/>
          <w:szCs w:val="22"/>
          <w:lang w:val="fr-CH"/>
        </w:rPr>
      </w:pPr>
      <w:r w:rsidRPr="001406B4">
        <w:rPr>
          <w:rFonts w:hAnsi="Times New Roman" w:cs="Times New Roman"/>
          <w:sz w:val="22"/>
          <w:szCs w:val="22"/>
          <w:lang w:val="fr-CH"/>
        </w:rPr>
        <w:t xml:space="preserve">CH-1201 </w:t>
      </w:r>
      <w:proofErr w:type="spellStart"/>
      <w:r w:rsidRPr="001406B4">
        <w:rPr>
          <w:rFonts w:hAnsi="Times New Roman" w:cs="Times New Roman"/>
          <w:sz w:val="22"/>
          <w:szCs w:val="22"/>
          <w:lang w:val="fr-CH"/>
        </w:rPr>
        <w:t>Ginebra</w:t>
      </w:r>
      <w:proofErr w:type="spellEnd"/>
    </w:p>
    <w:p w:rsidR="00CC650F" w:rsidRPr="001406B4" w:rsidRDefault="007F706F" w:rsidP="00A7574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sz w:val="22"/>
          <w:szCs w:val="22"/>
          <w:lang w:val="fr-CH"/>
        </w:rPr>
      </w:pPr>
      <w:proofErr w:type="spellStart"/>
      <w:r w:rsidRPr="001406B4">
        <w:rPr>
          <w:rFonts w:hAnsi="Times New Roman" w:cs="Times New Roman"/>
          <w:sz w:val="22"/>
          <w:szCs w:val="22"/>
          <w:lang w:val="fr-CH"/>
        </w:rPr>
        <w:t>Suiza</w:t>
      </w:r>
      <w:proofErr w:type="spellEnd"/>
    </w:p>
    <w:p w:rsidR="00CC650F" w:rsidRPr="001406B4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firstLine="720"/>
        <w:jc w:val="both"/>
        <w:rPr>
          <w:rFonts w:hAnsi="Times New Roman" w:cs="Times New Roman"/>
          <w:kern w:val="0"/>
          <w:sz w:val="22"/>
          <w:szCs w:val="22"/>
          <w:lang w:val="fr-CH"/>
        </w:rPr>
      </w:pPr>
    </w:p>
    <w:p w:rsidR="00CC650F" w:rsidRPr="004432C8" w:rsidRDefault="00D91D0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b/>
          <w:kern w:val="0"/>
          <w:sz w:val="22"/>
          <w:szCs w:val="22"/>
          <w:lang w:val="es-ES_tradnl"/>
        </w:rPr>
      </w:pPr>
      <w:r w:rsidRPr="004432C8">
        <w:rPr>
          <w:rFonts w:hAnsi="Times New Roman" w:cs="Times New Roman"/>
          <w:b/>
          <w:kern w:val="0"/>
          <w:sz w:val="22"/>
          <w:szCs w:val="22"/>
          <w:lang w:val="es-ES_tradnl"/>
        </w:rPr>
        <w:t>VII.</w:t>
      </w:r>
      <w:r w:rsidRPr="004432C8">
        <w:rPr>
          <w:rFonts w:hAnsi="Times New Roman" w:cs="Times New Roman"/>
          <w:b/>
          <w:kern w:val="0"/>
          <w:sz w:val="22"/>
          <w:szCs w:val="22"/>
          <w:lang w:val="es-ES_tradnl"/>
        </w:rPr>
        <w:tab/>
        <w:t>Reuniones con la</w:t>
      </w:r>
      <w:r w:rsidR="004B5BC2" w:rsidRPr="004432C8">
        <w:rPr>
          <w:rFonts w:hAnsi="Times New Roman" w:cs="Times New Roman"/>
          <w:b/>
          <w:kern w:val="0"/>
          <w:sz w:val="22"/>
          <w:szCs w:val="22"/>
          <w:lang w:val="es-ES_tradnl"/>
        </w:rPr>
        <w:t>s i</w:t>
      </w:r>
      <w:r w:rsidRPr="004432C8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nstituciones </w:t>
      </w:r>
      <w:r w:rsidR="004B5BC2" w:rsidRPr="004432C8">
        <w:rPr>
          <w:rFonts w:hAnsi="Times New Roman" w:cs="Times New Roman"/>
          <w:b/>
          <w:kern w:val="0"/>
          <w:sz w:val="22"/>
          <w:szCs w:val="22"/>
          <w:lang w:val="es-ES_tradnl"/>
        </w:rPr>
        <w:t>n</w:t>
      </w:r>
      <w:r w:rsidRPr="004432C8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acionales de </w:t>
      </w:r>
      <w:r w:rsidR="004B5BC2" w:rsidRPr="004432C8">
        <w:rPr>
          <w:rFonts w:hAnsi="Times New Roman" w:cs="Times New Roman"/>
          <w:b/>
          <w:kern w:val="0"/>
          <w:sz w:val="22"/>
          <w:szCs w:val="22"/>
          <w:lang w:val="es-ES_tradnl"/>
        </w:rPr>
        <w:t>derechos h</w:t>
      </w:r>
      <w:r w:rsidRPr="004432C8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umanos </w:t>
      </w:r>
    </w:p>
    <w:p w:rsidR="00CC650F" w:rsidRPr="001406B4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kern w:val="0"/>
          <w:sz w:val="22"/>
          <w:szCs w:val="22"/>
          <w:lang w:val="es-ES_tradnl"/>
        </w:rPr>
      </w:pPr>
    </w:p>
    <w:p w:rsidR="00CC650F" w:rsidRPr="001406B4" w:rsidRDefault="00D91D0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color w:val="0000C0"/>
          <w:kern w:val="0"/>
          <w:sz w:val="22"/>
          <w:szCs w:val="22"/>
          <w:u w:val="single" w:color="0000C0"/>
          <w:lang w:val="es-ES_tradnl"/>
        </w:rPr>
      </w:pP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>El Comité ha apart</w:t>
      </w:r>
      <w:r w:rsidR="004B5BC2">
        <w:rPr>
          <w:rFonts w:hAnsi="Times New Roman" w:cs="Times New Roman"/>
          <w:kern w:val="0"/>
          <w:sz w:val="22"/>
          <w:szCs w:val="22"/>
          <w:lang w:val="es-ES_tradnl"/>
        </w:rPr>
        <w:t>ado tiempo durante su sexagésimo sexto período de sesiones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para que las </w:t>
      </w:r>
      <w:r w:rsidR="004B5BC2">
        <w:rPr>
          <w:rFonts w:hAnsi="Times New Roman" w:cs="Times New Roman"/>
          <w:kern w:val="0"/>
          <w:sz w:val="22"/>
          <w:szCs w:val="22"/>
          <w:lang w:val="es-ES_tradnl"/>
        </w:rPr>
        <w:t>i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nstituciones nacionales de </w:t>
      </w:r>
      <w:r w:rsidR="004B5BC2">
        <w:rPr>
          <w:rFonts w:hAnsi="Times New Roman" w:cs="Times New Roman"/>
          <w:kern w:val="0"/>
          <w:sz w:val="22"/>
          <w:szCs w:val="22"/>
          <w:lang w:val="es-ES_tradnl"/>
        </w:rPr>
        <w:t>d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erechos </w:t>
      </w:r>
      <w:r w:rsidR="004B5BC2">
        <w:rPr>
          <w:rFonts w:hAnsi="Times New Roman" w:cs="Times New Roman"/>
          <w:kern w:val="0"/>
          <w:sz w:val="22"/>
          <w:szCs w:val="22"/>
          <w:lang w:val="es-ES_tradnl"/>
        </w:rPr>
        <w:t>h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umanos puedan aportar oralmente información específica relativa a los Estados Partes que serán considerados. Dichas reuniones tendrán lugar </w:t>
      </w:r>
      <w:r w:rsidR="00BA0436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el </w:t>
      </w:r>
      <w:r w:rsidR="00BA0436" w:rsidRPr="004B5BC2">
        <w:rPr>
          <w:rFonts w:hAnsi="Times New Roman" w:cs="Times New Roman"/>
          <w:b/>
          <w:bCs/>
          <w:kern w:val="0"/>
          <w:sz w:val="22"/>
          <w:szCs w:val="22"/>
          <w:lang w:val="es-ES_tradnl"/>
        </w:rPr>
        <w:t>l</w:t>
      </w:r>
      <w:r w:rsidRPr="004B5BC2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unes 13 de </w:t>
      </w:r>
      <w:r w:rsidR="00BA0436" w:rsidRPr="004B5BC2">
        <w:rPr>
          <w:rFonts w:hAnsi="Times New Roman" w:cs="Times New Roman"/>
          <w:b/>
          <w:kern w:val="0"/>
          <w:sz w:val="22"/>
          <w:szCs w:val="22"/>
          <w:lang w:val="es-ES_tradnl"/>
        </w:rPr>
        <w:t>f</w:t>
      </w:r>
      <w:r w:rsidRPr="004B5BC2">
        <w:rPr>
          <w:rFonts w:hAnsi="Times New Roman" w:cs="Times New Roman"/>
          <w:b/>
          <w:kern w:val="0"/>
          <w:sz w:val="22"/>
          <w:szCs w:val="22"/>
          <w:lang w:val="es-ES_tradnl"/>
        </w:rPr>
        <w:t>ebrero de 2017 de las 16:30 a las 17:00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, para los países que serán considerados la primera semana </w:t>
      </w:r>
      <w:r w:rsidRPr="004B5BC2">
        <w:rPr>
          <w:rFonts w:hAnsi="Times New Roman" w:cs="Times New Roman"/>
          <w:b/>
          <w:kern w:val="0"/>
          <w:sz w:val="22"/>
          <w:szCs w:val="22"/>
          <w:lang w:val="es-ES_tradnl"/>
        </w:rPr>
        <w:t>(</w:t>
      </w:r>
      <w:r w:rsidR="00EF4369" w:rsidRPr="004B5BC2">
        <w:rPr>
          <w:rFonts w:hAnsi="Times New Roman" w:cs="Times New Roman"/>
          <w:b/>
          <w:kern w:val="0"/>
          <w:sz w:val="22"/>
          <w:szCs w:val="22"/>
          <w:lang w:val="es-ES_tradnl"/>
        </w:rPr>
        <w:t>Ucrania</w:t>
      </w:r>
      <w:r w:rsidR="00BA0436" w:rsidRPr="004B5BC2">
        <w:rPr>
          <w:rFonts w:hAnsi="Times New Roman" w:cs="Times New Roman"/>
          <w:b/>
          <w:kern w:val="0"/>
          <w:sz w:val="22"/>
          <w:szCs w:val="22"/>
          <w:lang w:val="es-ES_tradnl"/>
        </w:rPr>
        <w:t>, Irlanda (procedimiento simplificado</w:t>
      </w:r>
      <w:r w:rsidR="00EF4369" w:rsidRPr="004B5BC2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 de presentación de informes</w:t>
      </w:r>
      <w:r w:rsidR="00BA0436" w:rsidRPr="004B5BC2">
        <w:rPr>
          <w:rFonts w:hAnsi="Times New Roman" w:cs="Times New Roman"/>
          <w:b/>
          <w:kern w:val="0"/>
          <w:sz w:val="22"/>
          <w:szCs w:val="22"/>
          <w:lang w:val="es-ES_tradnl"/>
        </w:rPr>
        <w:t>), Jordania y El Salvador</w:t>
      </w:r>
      <w:r w:rsidRPr="004B5BC2">
        <w:rPr>
          <w:rFonts w:hAnsi="Times New Roman" w:cs="Times New Roman"/>
          <w:b/>
          <w:kern w:val="0"/>
          <w:sz w:val="22"/>
          <w:szCs w:val="22"/>
          <w:lang w:val="es-ES_tradnl"/>
        </w:rPr>
        <w:t>)</w:t>
      </w:r>
      <w:r w:rsidR="00BA0436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y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el </w:t>
      </w:r>
      <w:r w:rsidR="00BA0436" w:rsidRPr="004B5BC2">
        <w:rPr>
          <w:rFonts w:hAnsi="Times New Roman" w:cs="Times New Roman"/>
          <w:b/>
          <w:kern w:val="0"/>
          <w:sz w:val="22"/>
          <w:szCs w:val="22"/>
          <w:lang w:val="es-ES_tradnl"/>
        </w:rPr>
        <w:t>l</w:t>
      </w:r>
      <w:r w:rsidRPr="004B5BC2">
        <w:rPr>
          <w:rFonts w:hAnsi="Times New Roman" w:cs="Times New Roman"/>
          <w:b/>
          <w:kern w:val="0"/>
          <w:sz w:val="22"/>
          <w:szCs w:val="22"/>
          <w:lang w:val="es-ES_tradnl"/>
        </w:rPr>
        <w:t>unes 20 de febrero de 2017 de las 17:00 a las 17:30,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para los países que serán considerados la segunda semana</w:t>
      </w:r>
      <w:r w:rsidR="004B5BC2">
        <w:rPr>
          <w:rFonts w:hAnsi="Times New Roman" w:cs="Times New Roman"/>
          <w:kern w:val="0"/>
          <w:sz w:val="22"/>
          <w:szCs w:val="22"/>
          <w:lang w:val="es-ES_tradnl"/>
        </w:rPr>
        <w:t xml:space="preserve"> </w:t>
      </w:r>
      <w:r w:rsidRPr="004B5BC2">
        <w:rPr>
          <w:rFonts w:hAnsi="Times New Roman" w:cs="Times New Roman"/>
          <w:b/>
          <w:kern w:val="0"/>
          <w:sz w:val="22"/>
          <w:szCs w:val="22"/>
          <w:lang w:val="es-ES_tradnl"/>
        </w:rPr>
        <w:t>(</w:t>
      </w:r>
      <w:r w:rsidR="00BA0436" w:rsidRPr="004B5BC2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Alemania, Sri Lanka, </w:t>
      </w:r>
      <w:proofErr w:type="spellStart"/>
      <w:r w:rsidR="0032122B">
        <w:rPr>
          <w:rFonts w:hAnsi="Times New Roman" w:cs="Times New Roman"/>
          <w:b/>
          <w:kern w:val="0"/>
          <w:sz w:val="22"/>
          <w:szCs w:val="22"/>
          <w:lang w:val="es-ES_tradnl"/>
        </w:rPr>
        <w:t>Rwanda</w:t>
      </w:r>
      <w:proofErr w:type="spellEnd"/>
      <w:r w:rsidR="00BA0436" w:rsidRPr="004B5BC2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 y Micronesia (Estados Federados de</w:t>
      </w:r>
      <w:r w:rsidRPr="004B5BC2">
        <w:rPr>
          <w:rFonts w:hAnsi="Times New Roman" w:cs="Times New Roman"/>
          <w:b/>
          <w:kern w:val="0"/>
          <w:sz w:val="22"/>
          <w:szCs w:val="22"/>
          <w:lang w:val="es-ES_tradnl"/>
        </w:rPr>
        <w:t>)</w:t>
      </w:r>
      <w:r w:rsidR="00BA0436" w:rsidRPr="004B5BC2">
        <w:rPr>
          <w:rFonts w:hAnsi="Times New Roman" w:cs="Times New Roman"/>
          <w:b/>
          <w:kern w:val="0"/>
          <w:sz w:val="22"/>
          <w:szCs w:val="22"/>
          <w:lang w:val="es-ES_tradnl"/>
        </w:rPr>
        <w:t>)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del sexagésimo sexto período de sesiones.  Las reuniones tendrán lugar en la </w:t>
      </w:r>
      <w:r w:rsidRPr="001406B4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sala </w:t>
      </w:r>
      <w:r w:rsidRPr="004B5BC2">
        <w:rPr>
          <w:rFonts w:hAnsi="Times New Roman" w:cs="Times New Roman"/>
          <w:b/>
          <w:kern w:val="0"/>
          <w:sz w:val="22"/>
          <w:szCs w:val="22"/>
          <w:lang w:val="es-ES_tradnl"/>
        </w:rPr>
        <w:t>XVI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</w:t>
      </w:r>
      <w:r w:rsidR="00BA0436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en el 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>Pala</w:t>
      </w:r>
      <w:r w:rsidR="00EF4369" w:rsidRPr="001406B4">
        <w:rPr>
          <w:rFonts w:hAnsi="Times New Roman" w:cs="Times New Roman"/>
          <w:kern w:val="0"/>
          <w:sz w:val="22"/>
          <w:szCs w:val="22"/>
          <w:lang w:val="es-ES_tradnl"/>
        </w:rPr>
        <w:t>cio de las Naciones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en G</w:t>
      </w:r>
      <w:r w:rsidR="00BA0436" w:rsidRPr="001406B4">
        <w:rPr>
          <w:rFonts w:hAnsi="Times New Roman" w:cs="Times New Roman"/>
          <w:kern w:val="0"/>
          <w:sz w:val="22"/>
          <w:szCs w:val="22"/>
          <w:lang w:val="es-ES_tradnl"/>
        </w:rPr>
        <w:t>inebra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y serán abiertas al público. Para el programa de consideración de los Estados Parte</w:t>
      </w:r>
      <w:r w:rsidR="007C15D8" w:rsidRPr="001406B4">
        <w:rPr>
          <w:rFonts w:hAnsi="Times New Roman" w:cs="Times New Roman"/>
          <w:kern w:val="0"/>
          <w:sz w:val="22"/>
          <w:szCs w:val="22"/>
          <w:lang w:val="es-ES_tradnl"/>
        </w:rPr>
        <w:t>s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de favor consulte la página web del Comité para su sexagé</w:t>
      </w:r>
      <w:r w:rsidR="00EF4369" w:rsidRPr="001406B4">
        <w:rPr>
          <w:rFonts w:hAnsi="Times New Roman" w:cs="Times New Roman"/>
          <w:kern w:val="0"/>
          <w:sz w:val="22"/>
          <w:szCs w:val="22"/>
          <w:lang w:val="es-ES_tradnl"/>
        </w:rPr>
        <w:t>simo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sext</w:t>
      </w:r>
      <w:r w:rsidR="00EF4369" w:rsidRPr="001406B4">
        <w:rPr>
          <w:rFonts w:hAnsi="Times New Roman" w:cs="Times New Roman"/>
          <w:kern w:val="0"/>
          <w:sz w:val="22"/>
          <w:szCs w:val="22"/>
          <w:lang w:val="es-ES_tradnl"/>
        </w:rPr>
        <w:t>o período de sesiones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>:</w:t>
      </w:r>
    </w:p>
    <w:p w:rsidR="00CC650F" w:rsidRPr="001406B4" w:rsidRDefault="00BA043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sz w:val="22"/>
          <w:szCs w:val="22"/>
          <w:lang w:val="es-ES_tradnl"/>
        </w:rPr>
      </w:pPr>
      <w:r w:rsidRPr="001406B4">
        <w:rPr>
          <w:rFonts w:hAnsi="Times New Roman" w:cs="Times New Roman"/>
          <w:sz w:val="22"/>
          <w:szCs w:val="22"/>
          <w:lang w:val="es-ES_tradnl"/>
        </w:rPr>
        <w:t>http://tbinternet.ohchr.org/_layouts/treatybodyexternal/SessionDetails1.aspx?SessionID=1071&amp;Lang=en</w:t>
      </w:r>
    </w:p>
    <w:p w:rsidR="00CC650F" w:rsidRPr="001406B4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sz w:val="22"/>
          <w:szCs w:val="22"/>
          <w:lang w:val="es-ES_tradnl"/>
        </w:rPr>
      </w:pPr>
    </w:p>
    <w:p w:rsidR="00F1437D" w:rsidRPr="001406B4" w:rsidRDefault="00F1437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sz w:val="22"/>
          <w:szCs w:val="22"/>
          <w:lang w:val="es-ES_tradnl"/>
        </w:rPr>
      </w:pP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ab/>
        <w:t xml:space="preserve">Sírvase tomar en cuenta que todas las reuniones públicas del Comité, incluidas las reuniones informales públicas con las </w:t>
      </w:r>
      <w:proofErr w:type="spellStart"/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>ONGs</w:t>
      </w:r>
      <w:proofErr w:type="spellEnd"/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, </w:t>
      </w:r>
      <w:r w:rsidR="00EF4369" w:rsidRPr="001406B4">
        <w:rPr>
          <w:rFonts w:hAnsi="Times New Roman" w:cs="Times New Roman"/>
          <w:b/>
          <w:kern w:val="0"/>
          <w:sz w:val="22"/>
          <w:szCs w:val="22"/>
          <w:lang w:val="es-ES_tradnl"/>
        </w:rPr>
        <w:t>se transmitirán en directo desde</w:t>
      </w:r>
      <w:r w:rsidRPr="001406B4">
        <w:rPr>
          <w:rFonts w:hAnsi="Times New Roman" w:cs="Times New Roman"/>
          <w:b/>
          <w:sz w:val="22"/>
          <w:szCs w:val="22"/>
          <w:lang w:val="es-EC"/>
        </w:rPr>
        <w:t xml:space="preserve"> el siguiente enlace: </w:t>
      </w:r>
      <w:r w:rsidRPr="001406B4">
        <w:rPr>
          <w:rFonts w:hAnsi="Times New Roman" w:cs="Times New Roman"/>
          <w:b/>
          <w:sz w:val="22"/>
          <w:szCs w:val="22"/>
          <w:lang w:val="es-ES_tradnl" w:eastAsia="fr-FR"/>
        </w:rPr>
        <w:t>http://webtv.un.org/meetings-events/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ab/>
      </w:r>
    </w:p>
    <w:p w:rsidR="00F1437D" w:rsidRPr="001406B4" w:rsidRDefault="00F1437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sz w:val="22"/>
          <w:szCs w:val="22"/>
          <w:lang w:val="es-ES_tradnl"/>
        </w:rPr>
      </w:pPr>
    </w:p>
    <w:p w:rsidR="00CC650F" w:rsidRPr="001406B4" w:rsidRDefault="00F1437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sz w:val="22"/>
          <w:szCs w:val="22"/>
          <w:lang w:val="es-ES_tradnl"/>
        </w:rPr>
      </w:pP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ab/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Las intervenciones orales de las </w:t>
      </w:r>
      <w:r w:rsidR="004B5BC2">
        <w:rPr>
          <w:rFonts w:hAnsi="Times New Roman" w:cs="Times New Roman"/>
          <w:kern w:val="0"/>
          <w:sz w:val="22"/>
          <w:szCs w:val="22"/>
          <w:lang w:val="es-ES_tradnl"/>
        </w:rPr>
        <w:t>i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nstituciones </w:t>
      </w:r>
      <w:r w:rsidR="004B5BC2">
        <w:rPr>
          <w:rFonts w:hAnsi="Times New Roman" w:cs="Times New Roman"/>
          <w:kern w:val="0"/>
          <w:sz w:val="22"/>
          <w:szCs w:val="22"/>
          <w:lang w:val="es-ES_tradnl"/>
        </w:rPr>
        <w:t>n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acionales de </w:t>
      </w:r>
      <w:r w:rsidR="004B5BC2">
        <w:rPr>
          <w:rFonts w:hAnsi="Times New Roman" w:cs="Times New Roman"/>
          <w:kern w:val="0"/>
          <w:sz w:val="22"/>
          <w:szCs w:val="22"/>
          <w:lang w:val="es-ES_tradnl"/>
        </w:rPr>
        <w:t>d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erechos </w:t>
      </w:r>
      <w:r w:rsidR="004B5BC2">
        <w:rPr>
          <w:rFonts w:hAnsi="Times New Roman" w:cs="Times New Roman"/>
          <w:kern w:val="0"/>
          <w:sz w:val="22"/>
          <w:szCs w:val="22"/>
          <w:lang w:val="es-ES_tradnl"/>
        </w:rPr>
        <w:t>h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umanos deberán ser concisas. Un máximo de diez minutos le será permitido a cada organización por país. Las instituciones que hagan intervenciones orales deberán asegurarse de haber entregado 35 copias de su comunicado al más tardar una hora 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lastRenderedPageBreak/>
        <w:t xml:space="preserve">antes de la reunión al Comité para fines de interpretación. Antes de su presentación las </w:t>
      </w:r>
      <w:r w:rsidR="004B5BC2">
        <w:rPr>
          <w:rFonts w:hAnsi="Times New Roman" w:cs="Times New Roman"/>
          <w:kern w:val="0"/>
          <w:sz w:val="22"/>
          <w:szCs w:val="22"/>
          <w:lang w:val="es-ES_tradnl"/>
        </w:rPr>
        <w:t>i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nstituciones deben </w:t>
      </w:r>
      <w:r w:rsidR="00EF4369" w:rsidRPr="001406B4">
        <w:rPr>
          <w:rFonts w:hAnsi="Times New Roman" w:cs="Times New Roman"/>
          <w:kern w:val="0"/>
          <w:sz w:val="22"/>
          <w:szCs w:val="22"/>
          <w:lang w:val="es-ES_tradnl"/>
        </w:rPr>
        <w:t>envia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r una copia electrónica de su comunicado </w:t>
      </w:r>
      <w:r w:rsidR="00D91D05" w:rsidRPr="001406B4">
        <w:rPr>
          <w:rFonts w:hAnsi="Times New Roman" w:cs="Times New Roman"/>
          <w:b/>
          <w:kern w:val="0"/>
          <w:sz w:val="22"/>
          <w:szCs w:val="22"/>
          <w:lang w:val="es-ES_tradnl"/>
        </w:rPr>
        <w:t>en formato Word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al correo </w:t>
      </w:r>
      <w:r w:rsidR="004B5BC2">
        <w:rPr>
          <w:rFonts w:hAnsi="Times New Roman" w:cs="Times New Roman"/>
          <w:kern w:val="0"/>
          <w:sz w:val="22"/>
          <w:szCs w:val="22"/>
          <w:lang w:val="es-ES_tradnl"/>
        </w:rPr>
        <w:t>electrónico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: </w:t>
      </w:r>
      <w:hyperlink r:id="rId11" w:history="1">
        <w:r w:rsidR="00D91D05" w:rsidRPr="001406B4">
          <w:rPr>
            <w:rStyle w:val="Hyperlink1"/>
            <w:rFonts w:hAnsi="Times New Roman" w:cs="Times New Roman"/>
            <w:sz w:val="22"/>
            <w:szCs w:val="22"/>
            <w:lang w:val="es-ES"/>
          </w:rPr>
          <w:t>cedaw@ohchr.org</w:t>
        </w:r>
      </w:hyperlink>
    </w:p>
    <w:p w:rsidR="00CC650F" w:rsidRPr="001406B4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hAnsi="Times New Roman" w:cs="Times New Roman"/>
          <w:kern w:val="0"/>
          <w:sz w:val="22"/>
          <w:szCs w:val="22"/>
          <w:lang w:val="es-ES_tradnl"/>
        </w:rPr>
      </w:pPr>
    </w:p>
    <w:p w:rsidR="00CC650F" w:rsidRPr="001406B4" w:rsidRDefault="00D91D0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firstLine="720"/>
        <w:jc w:val="both"/>
        <w:rPr>
          <w:rFonts w:hAnsi="Times New Roman" w:cs="Times New Roman"/>
          <w:kern w:val="0"/>
          <w:sz w:val="22"/>
          <w:szCs w:val="22"/>
          <w:lang w:val="es-ES_tradnl"/>
        </w:rPr>
      </w:pP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El grupo de trabajo </w:t>
      </w:r>
      <w:r w:rsidR="004B5BC2">
        <w:rPr>
          <w:rFonts w:hAnsi="Times New Roman" w:cs="Times New Roman"/>
          <w:kern w:val="0"/>
          <w:sz w:val="22"/>
          <w:szCs w:val="22"/>
          <w:lang w:val="es-ES_tradnl"/>
        </w:rPr>
        <w:t xml:space="preserve">anterior al período de sesiones 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también invita a las </w:t>
      </w:r>
      <w:r w:rsidR="004B5BC2">
        <w:rPr>
          <w:rFonts w:hAnsi="Times New Roman" w:cs="Times New Roman"/>
          <w:kern w:val="0"/>
          <w:sz w:val="22"/>
          <w:szCs w:val="22"/>
          <w:lang w:val="es-ES_tradnl"/>
        </w:rPr>
        <w:t>i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nstituciones </w:t>
      </w:r>
      <w:r w:rsidR="004B5BC2">
        <w:rPr>
          <w:rFonts w:hAnsi="Times New Roman" w:cs="Times New Roman"/>
          <w:kern w:val="0"/>
          <w:sz w:val="22"/>
          <w:szCs w:val="22"/>
          <w:lang w:val="es-ES_tradnl"/>
        </w:rPr>
        <w:t>n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acionales de </w:t>
      </w:r>
      <w:r w:rsidR="004B5BC2">
        <w:rPr>
          <w:rFonts w:hAnsi="Times New Roman" w:cs="Times New Roman"/>
          <w:kern w:val="0"/>
          <w:sz w:val="22"/>
          <w:szCs w:val="22"/>
          <w:lang w:val="es-ES_tradnl"/>
        </w:rPr>
        <w:t>d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erechos </w:t>
      </w:r>
      <w:r w:rsidR="004B5BC2">
        <w:rPr>
          <w:rFonts w:hAnsi="Times New Roman" w:cs="Times New Roman"/>
          <w:kern w:val="0"/>
          <w:sz w:val="22"/>
          <w:szCs w:val="22"/>
          <w:lang w:val="es-ES_tradnl"/>
        </w:rPr>
        <w:t>h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>umanos a presentar comunicados orales con el fin de proveer información sobre los Estados Parte</w:t>
      </w:r>
      <w:r w:rsidR="007C15D8" w:rsidRPr="001406B4">
        <w:rPr>
          <w:rFonts w:hAnsi="Times New Roman" w:cs="Times New Roman"/>
          <w:kern w:val="0"/>
          <w:sz w:val="22"/>
          <w:szCs w:val="22"/>
          <w:lang w:val="es-ES_tradnl"/>
        </w:rPr>
        <w:t>s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que serán considerados durante </w:t>
      </w:r>
      <w:r w:rsidR="004B5BC2">
        <w:rPr>
          <w:rFonts w:hAnsi="Times New Roman" w:cs="Times New Roman"/>
          <w:kern w:val="0"/>
          <w:sz w:val="22"/>
          <w:szCs w:val="22"/>
          <w:lang w:val="es-ES_tradnl"/>
        </w:rPr>
        <w:t xml:space="preserve">el 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>sexagésim</w:t>
      </w:r>
      <w:r w:rsidR="004B5BC2">
        <w:rPr>
          <w:rFonts w:hAnsi="Times New Roman" w:cs="Times New Roman"/>
          <w:kern w:val="0"/>
          <w:sz w:val="22"/>
          <w:szCs w:val="22"/>
          <w:lang w:val="es-ES_tradnl"/>
        </w:rPr>
        <w:t>o octavo período de sesiones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. Dicha reunión tendrá lugar </w:t>
      </w:r>
      <w:r w:rsidRPr="004B5BC2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el lunes 6 de marzo 2017 de las 12:30 a las 13:00, 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en </w:t>
      </w:r>
      <w:r w:rsidRPr="004B5BC2">
        <w:rPr>
          <w:rFonts w:hAnsi="Times New Roman" w:cs="Times New Roman"/>
          <w:b/>
          <w:kern w:val="0"/>
          <w:sz w:val="22"/>
          <w:szCs w:val="22"/>
          <w:lang w:val="es-ES_tradnl"/>
        </w:rPr>
        <w:t>la sala XVI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en el Pala</w:t>
      </w:r>
      <w:r w:rsidR="00EF4369" w:rsidRPr="001406B4">
        <w:rPr>
          <w:rFonts w:hAnsi="Times New Roman" w:cs="Times New Roman"/>
          <w:kern w:val="0"/>
          <w:sz w:val="22"/>
          <w:szCs w:val="22"/>
          <w:lang w:val="es-ES_tradnl"/>
        </w:rPr>
        <w:t>cio de las Naciones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. El párrafo anterior relativo a las intervenciones orales </w:t>
      </w:r>
      <w:r w:rsidR="004432C8">
        <w:rPr>
          <w:rFonts w:hAnsi="Times New Roman" w:cs="Times New Roman"/>
          <w:kern w:val="0"/>
          <w:sz w:val="22"/>
          <w:szCs w:val="22"/>
          <w:lang w:val="es-ES_tradnl"/>
        </w:rPr>
        <w:t>de las i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nstituciones se aplica también al grupo de trabajo </w:t>
      </w:r>
      <w:r w:rsidR="004B5BC2">
        <w:rPr>
          <w:rFonts w:hAnsi="Times New Roman" w:cs="Times New Roman"/>
          <w:kern w:val="0"/>
          <w:sz w:val="22"/>
          <w:szCs w:val="22"/>
          <w:lang w:val="es-ES_tradnl"/>
        </w:rPr>
        <w:t>anterior al período de sesiones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con la excepción que la </w:t>
      </w:r>
      <w:r w:rsidR="004B5BC2">
        <w:rPr>
          <w:rFonts w:hAnsi="Times New Roman" w:cs="Times New Roman"/>
          <w:kern w:val="0"/>
          <w:sz w:val="22"/>
          <w:szCs w:val="22"/>
          <w:lang w:val="es-ES_tradnl"/>
        </w:rPr>
        <w:t>reunión será privada y que las i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nstituciones </w:t>
      </w:r>
      <w:r w:rsidR="004B5BC2">
        <w:rPr>
          <w:rFonts w:hAnsi="Times New Roman" w:cs="Times New Roman"/>
          <w:kern w:val="0"/>
          <w:sz w:val="22"/>
          <w:szCs w:val="22"/>
          <w:lang w:val="es-ES_tradnl"/>
        </w:rPr>
        <w:t>n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acionales de </w:t>
      </w:r>
      <w:r w:rsidR="004B5BC2">
        <w:rPr>
          <w:rFonts w:hAnsi="Times New Roman" w:cs="Times New Roman"/>
          <w:kern w:val="0"/>
          <w:sz w:val="22"/>
          <w:szCs w:val="22"/>
          <w:lang w:val="es-ES_tradnl"/>
        </w:rPr>
        <w:t>d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erechos </w:t>
      </w:r>
      <w:r w:rsidR="004B5BC2">
        <w:rPr>
          <w:rFonts w:hAnsi="Times New Roman" w:cs="Times New Roman"/>
          <w:kern w:val="0"/>
          <w:sz w:val="22"/>
          <w:szCs w:val="22"/>
          <w:lang w:val="es-ES_tradnl"/>
        </w:rPr>
        <w:t>h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>umanos solo deberán entregar 1</w:t>
      </w:r>
      <w:r w:rsidR="00F1437D" w:rsidRPr="001406B4">
        <w:rPr>
          <w:rFonts w:hAnsi="Times New Roman" w:cs="Times New Roman"/>
          <w:b/>
          <w:kern w:val="0"/>
          <w:sz w:val="22"/>
          <w:szCs w:val="22"/>
          <w:lang w:val="es-ES_tradnl"/>
        </w:rPr>
        <w:t>0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copias de su comunicado oral previo a la reunión </w:t>
      </w:r>
      <w:r w:rsidR="009E1090">
        <w:rPr>
          <w:rFonts w:hAnsi="Times New Roman" w:cs="Times New Roman"/>
          <w:kern w:val="0"/>
          <w:sz w:val="22"/>
          <w:szCs w:val="22"/>
          <w:lang w:val="es-ES_tradnl"/>
        </w:rPr>
        <w:t>para e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>l grupo de trabajo y para usos de interpretación</w:t>
      </w:r>
      <w:r w:rsidR="0028272E">
        <w:rPr>
          <w:rFonts w:hAnsi="Times New Roman" w:cs="Times New Roman"/>
          <w:kern w:val="0"/>
          <w:sz w:val="22"/>
          <w:szCs w:val="22"/>
          <w:lang w:val="es-ES_tradnl"/>
        </w:rPr>
        <w:t>. Previo a su presentación las i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nstituciones deberán enviar una versión electrónica de sus comunicados </w:t>
      </w:r>
      <w:r w:rsidR="00F1437D" w:rsidRPr="001406B4">
        <w:rPr>
          <w:rFonts w:hAnsi="Times New Roman" w:cs="Times New Roman"/>
          <w:b/>
          <w:kern w:val="0"/>
          <w:sz w:val="22"/>
          <w:szCs w:val="22"/>
          <w:lang w:val="es-ES_tradnl"/>
        </w:rPr>
        <w:t>en formato Word</w:t>
      </w:r>
      <w:r w:rsidR="00F1437D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al siguiente correo electrónico:  </w:t>
      </w:r>
      <w:hyperlink r:id="rId12" w:history="1">
        <w:r w:rsidRPr="001406B4">
          <w:rPr>
            <w:rStyle w:val="Hyperlink1"/>
            <w:rFonts w:hAnsi="Times New Roman" w:cs="Times New Roman"/>
            <w:sz w:val="22"/>
            <w:szCs w:val="22"/>
            <w:lang w:val="es-ES_tradnl"/>
          </w:rPr>
          <w:t>cedaw@ohchr.org</w:t>
        </w:r>
      </w:hyperlink>
    </w:p>
    <w:p w:rsidR="00CC650F" w:rsidRPr="001406B4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hAnsi="Times New Roman" w:cs="Times New Roman"/>
          <w:kern w:val="0"/>
          <w:sz w:val="22"/>
          <w:szCs w:val="22"/>
          <w:lang w:val="es-ES_tradnl"/>
        </w:rPr>
      </w:pPr>
    </w:p>
    <w:p w:rsidR="00CC650F" w:rsidRPr="009E1090" w:rsidRDefault="00D91D0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b/>
          <w:kern w:val="0"/>
          <w:sz w:val="22"/>
          <w:szCs w:val="22"/>
          <w:lang w:val="es-ES_tradnl"/>
        </w:rPr>
      </w:pPr>
      <w:r w:rsidRPr="009E1090">
        <w:rPr>
          <w:rFonts w:hAnsi="Times New Roman" w:cs="Times New Roman"/>
          <w:b/>
          <w:kern w:val="0"/>
          <w:sz w:val="22"/>
          <w:szCs w:val="22"/>
          <w:lang w:val="es-ES_tradnl"/>
        </w:rPr>
        <w:t>VIII.</w:t>
      </w:r>
      <w:r w:rsidRPr="009E1090">
        <w:rPr>
          <w:rFonts w:hAnsi="Times New Roman" w:cs="Times New Roman"/>
          <w:b/>
          <w:kern w:val="0"/>
          <w:sz w:val="22"/>
          <w:szCs w:val="22"/>
          <w:lang w:val="es-ES_tradnl"/>
        </w:rPr>
        <w:tab/>
      </w:r>
      <w:r w:rsidR="00142C18" w:rsidRPr="009E1090">
        <w:rPr>
          <w:rFonts w:hAnsi="Times New Roman" w:cs="Times New Roman"/>
          <w:b/>
          <w:kern w:val="0"/>
          <w:sz w:val="22"/>
          <w:szCs w:val="22"/>
          <w:lang w:val="es-ES_tradnl"/>
        </w:rPr>
        <w:t>Registro</w:t>
      </w:r>
      <w:r w:rsidRPr="009E1090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 </w:t>
      </w:r>
    </w:p>
    <w:p w:rsidR="00CC650F" w:rsidRPr="001406B4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kern w:val="0"/>
          <w:sz w:val="22"/>
          <w:szCs w:val="22"/>
          <w:lang w:val="es-ES_tradnl"/>
        </w:rPr>
      </w:pPr>
    </w:p>
    <w:p w:rsidR="00CC650F" w:rsidRPr="001406B4" w:rsidRDefault="00D91D0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firstLine="720"/>
        <w:jc w:val="both"/>
        <w:rPr>
          <w:rFonts w:hAnsi="Times New Roman" w:cs="Times New Roman"/>
          <w:kern w:val="0"/>
          <w:sz w:val="22"/>
          <w:szCs w:val="22"/>
          <w:lang w:val="es-ES_tradnl"/>
        </w:rPr>
      </w:pP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>Los</w:t>
      </w:r>
      <w:r w:rsidR="00142C18" w:rsidRPr="001406B4">
        <w:rPr>
          <w:rFonts w:hAnsi="Times New Roman" w:cs="Times New Roman"/>
          <w:kern w:val="0"/>
          <w:sz w:val="22"/>
          <w:szCs w:val="22"/>
          <w:lang w:val="es-ES_tradnl"/>
        </w:rPr>
        <w:t>/las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representantes de las </w:t>
      </w:r>
      <w:r w:rsidR="009E1090">
        <w:rPr>
          <w:rFonts w:hAnsi="Times New Roman" w:cs="Times New Roman"/>
          <w:kern w:val="0"/>
          <w:sz w:val="22"/>
          <w:szCs w:val="22"/>
          <w:lang w:val="es-ES_tradnl"/>
        </w:rPr>
        <w:t>i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nstituciones nacionales de </w:t>
      </w:r>
      <w:r w:rsidR="009E1090">
        <w:rPr>
          <w:rFonts w:hAnsi="Times New Roman" w:cs="Times New Roman"/>
          <w:kern w:val="0"/>
          <w:sz w:val="22"/>
          <w:szCs w:val="22"/>
          <w:lang w:val="es-ES_tradnl"/>
        </w:rPr>
        <w:t>d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erechos </w:t>
      </w:r>
      <w:r w:rsidR="009E1090">
        <w:rPr>
          <w:rFonts w:hAnsi="Times New Roman" w:cs="Times New Roman"/>
          <w:kern w:val="0"/>
          <w:sz w:val="22"/>
          <w:szCs w:val="22"/>
          <w:lang w:val="es-ES_tradnl"/>
        </w:rPr>
        <w:t>h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umanos que deseen atender a alguna sesión del Comité o a su grupo de trabajo </w:t>
      </w:r>
      <w:r w:rsidR="009E1090">
        <w:rPr>
          <w:rFonts w:hAnsi="Times New Roman" w:cs="Times New Roman"/>
          <w:kern w:val="0"/>
          <w:sz w:val="22"/>
          <w:szCs w:val="22"/>
          <w:lang w:val="es-ES_tradnl"/>
        </w:rPr>
        <w:t>anterior al período de sesiones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deberán ser registrados. Para registrarse </w:t>
      </w:r>
      <w:r w:rsidR="00142C18" w:rsidRPr="001406B4">
        <w:rPr>
          <w:rFonts w:hAnsi="Times New Roman" w:cs="Times New Roman"/>
          <w:kern w:val="0"/>
          <w:sz w:val="22"/>
          <w:szCs w:val="22"/>
          <w:lang w:val="es-ES_tradnl"/>
        </w:rPr>
        <w:t>es necesario haber rellenado</w:t>
      </w:r>
      <w:r w:rsidR="009E1090">
        <w:rPr>
          <w:rFonts w:hAnsi="Times New Roman" w:cs="Times New Roman"/>
          <w:kern w:val="0"/>
          <w:sz w:val="22"/>
          <w:szCs w:val="22"/>
          <w:lang w:val="es-ES_tradnl"/>
        </w:rPr>
        <w:t>,</w:t>
      </w:r>
      <w:r w:rsidR="00142C18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firmado</w:t>
      </w:r>
      <w:r w:rsidR="009E1090">
        <w:rPr>
          <w:rFonts w:hAnsi="Times New Roman" w:cs="Times New Roman"/>
          <w:kern w:val="0"/>
          <w:sz w:val="22"/>
          <w:szCs w:val="22"/>
          <w:lang w:val="es-ES_tradnl"/>
        </w:rPr>
        <w:t xml:space="preserve"> y entregado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el “Formulario de registro para conferencia” (</w:t>
      </w:r>
      <w:hyperlink r:id="rId13" w:history="1">
        <w:r w:rsidRPr="001406B4">
          <w:rPr>
            <w:rStyle w:val="Hyperlink1"/>
            <w:rFonts w:hAnsi="Times New Roman" w:cs="Times New Roman"/>
            <w:sz w:val="22"/>
            <w:szCs w:val="22"/>
            <w:lang w:val="es-ES_tradnl"/>
          </w:rPr>
          <w:t>http://goo.gl/6zfhnx</w:t>
        </w:r>
      </w:hyperlink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). Dicho formulario deberá incluir el titulo completo de la </w:t>
      </w:r>
      <w:r w:rsidR="009E1090">
        <w:rPr>
          <w:rFonts w:hAnsi="Times New Roman" w:cs="Times New Roman"/>
          <w:kern w:val="0"/>
          <w:sz w:val="22"/>
          <w:szCs w:val="22"/>
          <w:lang w:val="es-ES_tradnl"/>
        </w:rPr>
        <w:t>i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nstitución </w:t>
      </w:r>
      <w:r w:rsidR="009E1090">
        <w:rPr>
          <w:rFonts w:hAnsi="Times New Roman" w:cs="Times New Roman"/>
          <w:kern w:val="0"/>
          <w:sz w:val="22"/>
          <w:szCs w:val="22"/>
          <w:lang w:val="es-ES_tradnl"/>
        </w:rPr>
        <w:t>n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acional de </w:t>
      </w:r>
      <w:r w:rsidR="009E1090">
        <w:rPr>
          <w:rFonts w:hAnsi="Times New Roman" w:cs="Times New Roman"/>
          <w:kern w:val="0"/>
          <w:sz w:val="22"/>
          <w:szCs w:val="22"/>
          <w:lang w:val="es-ES_tradnl"/>
        </w:rPr>
        <w:t>derechos h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>umanos, el nombre y fecha de nacimiento del</w:t>
      </w:r>
      <w:r w:rsidR="003A18AE" w:rsidRPr="001406B4">
        <w:rPr>
          <w:rFonts w:hAnsi="Times New Roman" w:cs="Times New Roman"/>
          <w:kern w:val="0"/>
          <w:sz w:val="22"/>
          <w:szCs w:val="22"/>
          <w:lang w:val="es-ES_tradnl"/>
        </w:rPr>
        <w:t>/ de la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representante, el país de origen del</w:t>
      </w:r>
      <w:r w:rsidR="003A18AE" w:rsidRPr="001406B4">
        <w:rPr>
          <w:rFonts w:hAnsi="Times New Roman" w:cs="Times New Roman"/>
          <w:kern w:val="0"/>
          <w:sz w:val="22"/>
          <w:szCs w:val="22"/>
          <w:lang w:val="es-ES_tradnl"/>
        </w:rPr>
        <w:t>/ de la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 representante así como copia </w:t>
      </w:r>
      <w:r w:rsidR="009E1090">
        <w:rPr>
          <w:rFonts w:hAnsi="Times New Roman" w:cs="Times New Roman"/>
          <w:kern w:val="0"/>
          <w:sz w:val="22"/>
          <w:szCs w:val="22"/>
          <w:lang w:val="es-ES_tradnl"/>
        </w:rPr>
        <w:t>de su pasaporte o documento de identificación n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acional con fecha de caducidad, número de teléfono, correo electrónico, empleo y dirección en Ginebra.  El formulario deberá incluir la fecha de su realización y deberá ser enviado por correo electrónico a la dirección siguiente: </w:t>
      </w:r>
      <w:hyperlink r:id="rId14" w:history="1">
        <w:r w:rsidRPr="00C762F0">
          <w:rPr>
            <w:rStyle w:val="Hyperlink2"/>
            <w:rFonts w:hAnsi="Times New Roman" w:cs="Times New Roman"/>
            <w:color w:val="002060"/>
            <w:sz w:val="22"/>
            <w:szCs w:val="22"/>
            <w:u w:val="single"/>
          </w:rPr>
          <w:t>cedaw@ohchr.org</w:t>
        </w:r>
      </w:hyperlink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a más tardar </w:t>
      </w:r>
      <w:r w:rsidRPr="00C762F0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el 30 de enero </w:t>
      </w:r>
      <w:r w:rsidR="00F1437D" w:rsidRPr="00C762F0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de </w:t>
      </w:r>
      <w:r w:rsidRPr="00C762F0">
        <w:rPr>
          <w:rFonts w:hAnsi="Times New Roman" w:cs="Times New Roman"/>
          <w:b/>
          <w:kern w:val="0"/>
          <w:sz w:val="22"/>
          <w:szCs w:val="22"/>
          <w:lang w:val="es-ES_tradnl"/>
        </w:rPr>
        <w:t>2017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de manera a poder obtener pases</w:t>
      </w:r>
      <w:r w:rsidR="003A18AE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para entrar a las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Naciones Unidas en Ginebra. Los</w:t>
      </w:r>
      <w:r w:rsidR="003A18AE" w:rsidRPr="001406B4">
        <w:rPr>
          <w:rFonts w:hAnsi="Times New Roman" w:cs="Times New Roman"/>
          <w:kern w:val="0"/>
          <w:sz w:val="22"/>
          <w:szCs w:val="22"/>
          <w:lang w:val="es-ES_tradnl"/>
        </w:rPr>
        <w:t>/las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representantes que en</w:t>
      </w:r>
      <w:r w:rsidR="003A18AE" w:rsidRPr="001406B4">
        <w:rPr>
          <w:rFonts w:hAnsi="Times New Roman" w:cs="Times New Roman"/>
          <w:kern w:val="0"/>
          <w:sz w:val="22"/>
          <w:szCs w:val="22"/>
          <w:lang w:val="es-ES_tradnl"/>
        </w:rPr>
        <w:t>treguen formularios ilegibles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, incompletos o pasada la fecha de entrega no serán </w:t>
      </w:r>
      <w:r w:rsidR="003A18AE" w:rsidRPr="001406B4">
        <w:rPr>
          <w:rFonts w:hAnsi="Times New Roman" w:cs="Times New Roman"/>
          <w:kern w:val="0"/>
          <w:sz w:val="22"/>
          <w:szCs w:val="22"/>
          <w:lang w:val="es-ES_tradnl"/>
        </w:rPr>
        <w:t>registrad(o</w:t>
      </w:r>
      <w:proofErr w:type="gramStart"/>
      <w:r w:rsidR="003A18AE" w:rsidRPr="001406B4">
        <w:rPr>
          <w:rFonts w:hAnsi="Times New Roman" w:cs="Times New Roman"/>
          <w:kern w:val="0"/>
          <w:sz w:val="22"/>
          <w:szCs w:val="22"/>
          <w:lang w:val="es-ES_tradnl"/>
        </w:rPr>
        <w:t>)(</w:t>
      </w:r>
      <w:proofErr w:type="gramEnd"/>
      <w:r w:rsidR="003A18AE" w:rsidRPr="001406B4">
        <w:rPr>
          <w:rFonts w:hAnsi="Times New Roman" w:cs="Times New Roman"/>
          <w:kern w:val="0"/>
          <w:sz w:val="22"/>
          <w:szCs w:val="22"/>
          <w:lang w:val="es-ES_tradnl"/>
        </w:rPr>
        <w:t>a)s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. </w:t>
      </w:r>
    </w:p>
    <w:p w:rsidR="00CC650F" w:rsidRPr="001406B4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hAnsi="Times New Roman" w:cs="Times New Roman"/>
          <w:kern w:val="0"/>
          <w:sz w:val="22"/>
          <w:szCs w:val="22"/>
          <w:lang w:val="es-ES_tradnl"/>
        </w:rPr>
      </w:pPr>
    </w:p>
    <w:p w:rsidR="00CC650F" w:rsidRPr="001406B4" w:rsidRDefault="00D91D0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firstLine="720"/>
        <w:jc w:val="both"/>
        <w:rPr>
          <w:rFonts w:hAnsi="Times New Roman" w:cs="Times New Roman"/>
          <w:kern w:val="0"/>
          <w:sz w:val="22"/>
          <w:szCs w:val="22"/>
          <w:lang w:val="es-ES_tradnl"/>
        </w:rPr>
      </w:pP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De manera a recibir un pase </w:t>
      </w:r>
      <w:proofErr w:type="spellStart"/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>tod</w:t>
      </w:r>
      <w:proofErr w:type="spellEnd"/>
      <w:r w:rsidR="00C762F0">
        <w:rPr>
          <w:rFonts w:hAnsi="Times New Roman" w:cs="Times New Roman"/>
          <w:kern w:val="0"/>
          <w:sz w:val="22"/>
          <w:szCs w:val="22"/>
          <w:lang w:val="es-ES_tradnl"/>
        </w:rPr>
        <w:t>/-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>os</w:t>
      </w:r>
      <w:r w:rsidR="00C762F0">
        <w:rPr>
          <w:rFonts w:hAnsi="Times New Roman" w:cs="Times New Roman"/>
          <w:kern w:val="0"/>
          <w:sz w:val="22"/>
          <w:szCs w:val="22"/>
          <w:lang w:val="es-ES_tradnl"/>
        </w:rPr>
        <w:t>/-as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los</w:t>
      </w:r>
      <w:r w:rsidR="00C762F0">
        <w:rPr>
          <w:rFonts w:hAnsi="Times New Roman" w:cs="Times New Roman"/>
          <w:kern w:val="0"/>
          <w:sz w:val="22"/>
          <w:szCs w:val="22"/>
          <w:lang w:val="es-ES_tradnl"/>
        </w:rPr>
        <w:t>/las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solicitantes (además de </w:t>
      </w:r>
      <w:r w:rsidR="00C762F0">
        <w:rPr>
          <w:rFonts w:hAnsi="Times New Roman" w:cs="Times New Roman"/>
          <w:kern w:val="0"/>
          <w:sz w:val="22"/>
          <w:szCs w:val="22"/>
          <w:lang w:val="es-ES_tradnl"/>
        </w:rPr>
        <w:t>enviar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el formulario al correo electrónico siguiente </w:t>
      </w:r>
      <w:hyperlink r:id="rId15" w:history="1">
        <w:r w:rsidRPr="001406B4">
          <w:rPr>
            <w:rStyle w:val="Hyperlink1"/>
            <w:rFonts w:hAnsi="Times New Roman" w:cs="Times New Roman"/>
            <w:sz w:val="22"/>
            <w:szCs w:val="22"/>
            <w:lang w:val="es-ES"/>
          </w:rPr>
          <w:t>cedaw@ohchr.org</w:t>
        </w:r>
      </w:hyperlink>
      <w:r w:rsidRPr="001406B4">
        <w:rPr>
          <w:rFonts w:hAnsi="Times New Roman" w:cs="Times New Roman"/>
          <w:kern w:val="0"/>
          <w:sz w:val="22"/>
          <w:szCs w:val="22"/>
          <w:u w:val="single"/>
          <w:lang w:val="es-ES_tradnl"/>
        </w:rPr>
        <w:t>)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deberán llevar consigo el Formulario de registro para conferencia así como una identificación válida, pasaporte o </w:t>
      </w:r>
      <w:r w:rsidR="004432C8">
        <w:rPr>
          <w:rFonts w:hAnsi="Times New Roman" w:cs="Times New Roman"/>
          <w:kern w:val="0"/>
          <w:sz w:val="22"/>
          <w:szCs w:val="22"/>
          <w:lang w:val="es-ES_tradnl"/>
        </w:rPr>
        <w:t>i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dentificación </w:t>
      </w:r>
      <w:r w:rsidR="004432C8">
        <w:rPr>
          <w:rFonts w:hAnsi="Times New Roman" w:cs="Times New Roman"/>
          <w:kern w:val="0"/>
          <w:sz w:val="22"/>
          <w:szCs w:val="22"/>
          <w:lang w:val="es-ES_tradnl"/>
        </w:rPr>
        <w:t>oficial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que incluya fotografí</w:t>
      </w:r>
      <w:r w:rsidR="003A18AE" w:rsidRPr="001406B4">
        <w:rPr>
          <w:rFonts w:hAnsi="Times New Roman" w:cs="Times New Roman"/>
          <w:kern w:val="0"/>
          <w:sz w:val="22"/>
          <w:szCs w:val="22"/>
          <w:lang w:val="es-ES_tradnl"/>
        </w:rPr>
        <w:t>a y presentarse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a </w:t>
      </w:r>
      <w:r w:rsidR="003A18AE" w:rsidRPr="001406B4">
        <w:rPr>
          <w:rFonts w:hAnsi="Times New Roman" w:cs="Times New Roman"/>
          <w:kern w:val="0"/>
          <w:sz w:val="22"/>
          <w:szCs w:val="22"/>
          <w:lang w:val="es-ES_tradnl"/>
        </w:rPr>
        <w:t>la oficina de registros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(</w:t>
      </w:r>
      <w:proofErr w:type="spellStart"/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>United</w:t>
      </w:r>
      <w:proofErr w:type="spellEnd"/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</w:t>
      </w:r>
      <w:proofErr w:type="spellStart"/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>Nations</w:t>
      </w:r>
      <w:proofErr w:type="spellEnd"/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Pass and </w:t>
      </w:r>
      <w:proofErr w:type="spellStart"/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>Identification</w:t>
      </w:r>
      <w:proofErr w:type="spellEnd"/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</w:t>
      </w:r>
      <w:proofErr w:type="spellStart"/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>Unit</w:t>
      </w:r>
      <w:proofErr w:type="spellEnd"/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, </w:t>
      </w:r>
      <w:proofErr w:type="spellStart"/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>Pré</w:t>
      </w:r>
      <w:r w:rsidR="00945945" w:rsidRPr="001406B4">
        <w:rPr>
          <w:rFonts w:hAnsi="Times New Roman" w:cs="Times New Roman"/>
          <w:kern w:val="0"/>
          <w:sz w:val="22"/>
          <w:szCs w:val="22"/>
          <w:lang w:val="es-ES_tradnl"/>
        </w:rPr>
        <w:t>gny</w:t>
      </w:r>
      <w:proofErr w:type="spellEnd"/>
      <w:r w:rsidR="0094594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</w:t>
      </w:r>
      <w:proofErr w:type="spellStart"/>
      <w:r w:rsidR="00945945" w:rsidRPr="001406B4">
        <w:rPr>
          <w:rFonts w:hAnsi="Times New Roman" w:cs="Times New Roman"/>
          <w:kern w:val="0"/>
          <w:sz w:val="22"/>
          <w:szCs w:val="22"/>
          <w:lang w:val="es-ES_tradnl"/>
        </w:rPr>
        <w:t>Gate</w:t>
      </w:r>
      <w:proofErr w:type="spellEnd"/>
      <w:r w:rsidR="00945945" w:rsidRPr="001406B4">
        <w:rPr>
          <w:rFonts w:hAnsi="Times New Roman" w:cs="Times New Roman"/>
          <w:kern w:val="0"/>
          <w:sz w:val="22"/>
          <w:szCs w:val="22"/>
          <w:lang w:val="es-ES_tradnl"/>
        </w:rPr>
        <w:t>, oficina de las N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aciones Unidas en Ginebra, </w:t>
      </w:r>
      <w:proofErr w:type="spellStart"/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>Avenue</w:t>
      </w:r>
      <w:proofErr w:type="spellEnd"/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de la </w:t>
      </w:r>
      <w:proofErr w:type="spellStart"/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>Paix</w:t>
      </w:r>
      <w:proofErr w:type="spellEnd"/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8-14, G</w:t>
      </w:r>
      <w:r w:rsidR="00945945" w:rsidRPr="001406B4">
        <w:rPr>
          <w:rFonts w:hAnsi="Times New Roman" w:cs="Times New Roman"/>
          <w:kern w:val="0"/>
          <w:sz w:val="22"/>
          <w:szCs w:val="22"/>
          <w:lang w:val="es-ES_tradnl"/>
        </w:rPr>
        <w:t>inebra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>, Suiza). Los horarios</w:t>
      </w:r>
      <w:r w:rsidR="0094594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de oficina son de 8:00 a 17:00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>, de lunes a viernes. De favor note que los</w:t>
      </w:r>
      <w:r w:rsidR="00C762F0">
        <w:rPr>
          <w:rFonts w:hAnsi="Times New Roman" w:cs="Times New Roman"/>
          <w:kern w:val="0"/>
          <w:sz w:val="22"/>
          <w:szCs w:val="22"/>
          <w:lang w:val="es-ES_tradnl"/>
        </w:rPr>
        <w:t>/las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representantes de </w:t>
      </w:r>
      <w:r w:rsidR="004432C8">
        <w:rPr>
          <w:rFonts w:hAnsi="Times New Roman" w:cs="Times New Roman"/>
          <w:kern w:val="0"/>
          <w:sz w:val="22"/>
          <w:szCs w:val="22"/>
          <w:lang w:val="es-ES_tradnl"/>
        </w:rPr>
        <w:t>instituciones n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acionales deberán </w:t>
      </w:r>
      <w:r w:rsidR="00945945" w:rsidRPr="001406B4">
        <w:rPr>
          <w:rFonts w:hAnsi="Times New Roman" w:cs="Times New Roman"/>
          <w:kern w:val="0"/>
          <w:sz w:val="22"/>
          <w:szCs w:val="22"/>
          <w:lang w:val="es-ES_tradnl"/>
        </w:rPr>
        <w:t>presentar su pasaporte (o su identificación oficial</w:t>
      </w:r>
      <w:r w:rsidR="004432C8">
        <w:rPr>
          <w:rFonts w:hAnsi="Times New Roman" w:cs="Times New Roman"/>
          <w:kern w:val="0"/>
          <w:sz w:val="22"/>
          <w:szCs w:val="22"/>
          <w:lang w:val="es-ES_tradnl"/>
        </w:rPr>
        <w:t>)</w:t>
      </w:r>
      <w:r w:rsidR="0094594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cada vez que quieran </w:t>
      </w:r>
      <w:r w:rsidR="000A2283">
        <w:rPr>
          <w:rFonts w:hAnsi="Times New Roman" w:cs="Times New Roman"/>
          <w:kern w:val="0"/>
          <w:sz w:val="22"/>
          <w:szCs w:val="22"/>
          <w:lang w:val="es-ES_tradnl"/>
        </w:rPr>
        <w:t>acceder a las oficinas de las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Naciones Unidas.</w:t>
      </w:r>
    </w:p>
    <w:p w:rsidR="00CC650F" w:rsidRPr="001406B4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hAnsi="Times New Roman" w:cs="Times New Roman"/>
          <w:kern w:val="0"/>
          <w:sz w:val="22"/>
          <w:szCs w:val="22"/>
          <w:lang w:val="es-ES_tradnl"/>
        </w:rPr>
      </w:pPr>
    </w:p>
    <w:p w:rsidR="00CC650F" w:rsidRPr="001406B4" w:rsidRDefault="00D91D0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firstLine="720"/>
        <w:jc w:val="both"/>
        <w:rPr>
          <w:rFonts w:eastAsia="Times New Roman Bold" w:hAnsi="Times New Roman" w:cs="Times New Roman"/>
          <w:kern w:val="0"/>
          <w:sz w:val="22"/>
          <w:szCs w:val="22"/>
          <w:lang w:val="es-ES_tradnl"/>
        </w:rPr>
      </w:pP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De favor note que el OHCHR no provee cartas de invitación a representantes de </w:t>
      </w:r>
      <w:r w:rsidR="00C762F0">
        <w:rPr>
          <w:rFonts w:hAnsi="Times New Roman" w:cs="Times New Roman"/>
          <w:kern w:val="0"/>
          <w:sz w:val="22"/>
          <w:szCs w:val="22"/>
          <w:lang w:val="es-ES_tradnl"/>
        </w:rPr>
        <w:t>i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nstituciones </w:t>
      </w:r>
      <w:r w:rsidR="00C762F0">
        <w:rPr>
          <w:rFonts w:hAnsi="Times New Roman" w:cs="Times New Roman"/>
          <w:kern w:val="0"/>
          <w:sz w:val="22"/>
          <w:szCs w:val="22"/>
          <w:lang w:val="es-ES_tradnl"/>
        </w:rPr>
        <w:t>n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acionales de </w:t>
      </w:r>
      <w:r w:rsidR="00C762F0">
        <w:rPr>
          <w:rFonts w:hAnsi="Times New Roman" w:cs="Times New Roman"/>
          <w:kern w:val="0"/>
          <w:sz w:val="22"/>
          <w:szCs w:val="22"/>
          <w:lang w:val="es-ES_tradnl"/>
        </w:rPr>
        <w:t>d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erechos </w:t>
      </w:r>
      <w:r w:rsidR="00C762F0">
        <w:rPr>
          <w:rFonts w:hAnsi="Times New Roman" w:cs="Times New Roman"/>
          <w:kern w:val="0"/>
          <w:sz w:val="22"/>
          <w:szCs w:val="22"/>
          <w:lang w:val="es-ES_tradnl"/>
        </w:rPr>
        <w:t>h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>umanos que deseen atender las sesiones de</w:t>
      </w:r>
      <w:r w:rsidR="00945945" w:rsidRPr="001406B4">
        <w:rPr>
          <w:rFonts w:hAnsi="Times New Roman" w:cs="Times New Roman"/>
          <w:kern w:val="0"/>
          <w:sz w:val="22"/>
          <w:szCs w:val="22"/>
          <w:lang w:val="es-ES_tradnl"/>
        </w:rPr>
        <w:t>l CEDAW para fines de obtener el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visa</w:t>
      </w:r>
      <w:r w:rsidR="00945945" w:rsidRPr="001406B4">
        <w:rPr>
          <w:rFonts w:hAnsi="Times New Roman" w:cs="Times New Roman"/>
          <w:kern w:val="0"/>
          <w:sz w:val="22"/>
          <w:szCs w:val="22"/>
          <w:lang w:val="es-ES_tradnl"/>
        </w:rPr>
        <w:t>do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. Sin embargo, bajo </w:t>
      </w:r>
      <w:r w:rsidR="004432C8">
        <w:rPr>
          <w:rFonts w:hAnsi="Times New Roman" w:cs="Times New Roman"/>
          <w:kern w:val="0"/>
          <w:sz w:val="22"/>
          <w:szCs w:val="22"/>
          <w:lang w:val="es-ES_tradnl"/>
        </w:rPr>
        <w:t xml:space="preserve">solicitud, </w:t>
      </w:r>
      <w:r w:rsidR="005E495D">
        <w:rPr>
          <w:rFonts w:hAnsi="Times New Roman" w:cs="Times New Roman"/>
          <w:kern w:val="0"/>
          <w:sz w:val="22"/>
          <w:szCs w:val="22"/>
          <w:lang w:val="es-ES_tradnl"/>
        </w:rPr>
        <w:t>la Secretaría</w:t>
      </w:r>
      <w:r w:rsidR="004432C8">
        <w:rPr>
          <w:rFonts w:hAnsi="Times New Roman" w:cs="Times New Roman"/>
          <w:kern w:val="0"/>
          <w:sz w:val="22"/>
          <w:szCs w:val="22"/>
          <w:lang w:val="es-ES_tradnl"/>
        </w:rPr>
        <w:t xml:space="preserve"> puede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proveer una carta general “A quien corresponda” especif</w:t>
      </w:r>
      <w:r w:rsidR="00C762F0">
        <w:rPr>
          <w:rFonts w:hAnsi="Times New Roman" w:cs="Times New Roman"/>
          <w:kern w:val="0"/>
          <w:sz w:val="22"/>
          <w:szCs w:val="22"/>
          <w:lang w:val="es-ES_tradnl"/>
        </w:rPr>
        <w:t>icando que un-a representante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ha solicitado y se ha visto otorgada la acreditación para acudir a una reunión. De favor note que el OHCHR no </w:t>
      </w:r>
      <w:r w:rsidR="00C762F0">
        <w:rPr>
          <w:rFonts w:hAnsi="Times New Roman" w:cs="Times New Roman"/>
          <w:kern w:val="0"/>
          <w:sz w:val="22"/>
          <w:szCs w:val="22"/>
          <w:lang w:val="es-ES_tradnl"/>
        </w:rPr>
        <w:t>otorga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ayudas económicas destinadas a pagar viáticos o alojamiento. </w:t>
      </w:r>
    </w:p>
    <w:p w:rsidR="00CC650F" w:rsidRPr="001406B4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kern w:val="0"/>
          <w:sz w:val="22"/>
          <w:szCs w:val="22"/>
          <w:lang w:val="es-ES_tradnl"/>
        </w:rPr>
      </w:pPr>
    </w:p>
    <w:p w:rsidR="00CC650F" w:rsidRPr="00C762F0" w:rsidRDefault="00D91D0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b/>
          <w:kern w:val="0"/>
          <w:sz w:val="22"/>
          <w:szCs w:val="22"/>
          <w:lang w:val="es-ES_tradnl"/>
        </w:rPr>
      </w:pPr>
      <w:r w:rsidRPr="00C762F0">
        <w:rPr>
          <w:rFonts w:hAnsi="Times New Roman" w:cs="Times New Roman"/>
          <w:b/>
          <w:kern w:val="0"/>
          <w:sz w:val="22"/>
          <w:szCs w:val="22"/>
          <w:lang w:val="es-ES_tradnl"/>
        </w:rPr>
        <w:t>IX.</w:t>
      </w:r>
      <w:r w:rsidRPr="00C762F0">
        <w:rPr>
          <w:rFonts w:hAnsi="Times New Roman" w:cs="Times New Roman"/>
          <w:b/>
          <w:kern w:val="0"/>
          <w:sz w:val="22"/>
          <w:szCs w:val="22"/>
          <w:lang w:val="es-ES_tradnl"/>
        </w:rPr>
        <w:tab/>
        <w:t>Información adicional</w:t>
      </w:r>
    </w:p>
    <w:p w:rsidR="00CC650F" w:rsidRPr="001406B4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kern w:val="0"/>
          <w:sz w:val="22"/>
          <w:szCs w:val="22"/>
          <w:lang w:val="es-ES_tradnl"/>
        </w:rPr>
      </w:pPr>
    </w:p>
    <w:p w:rsidR="00CC650F" w:rsidRPr="001406B4" w:rsidRDefault="00D91D0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firstLine="709"/>
        <w:jc w:val="both"/>
        <w:rPr>
          <w:rFonts w:hAnsi="Times New Roman" w:cs="Times New Roman"/>
          <w:kern w:val="0"/>
          <w:sz w:val="22"/>
          <w:szCs w:val="22"/>
          <w:lang w:val="es-ES_tradnl"/>
        </w:rPr>
      </w:pP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>Para mayor información, ya sea sobre los órganos de tratado</w:t>
      </w:r>
      <w:r w:rsidR="00945945" w:rsidRPr="001406B4">
        <w:rPr>
          <w:rFonts w:hAnsi="Times New Roman" w:cs="Times New Roman"/>
          <w:kern w:val="0"/>
          <w:sz w:val="22"/>
          <w:szCs w:val="22"/>
          <w:lang w:val="es-ES_tradnl"/>
        </w:rPr>
        <w:t>s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en general o específica al CEDAW o sobre la participación </w:t>
      </w:r>
      <w:r w:rsidR="00C762F0">
        <w:rPr>
          <w:rFonts w:hAnsi="Times New Roman" w:cs="Times New Roman"/>
          <w:kern w:val="0"/>
          <w:sz w:val="22"/>
          <w:szCs w:val="22"/>
          <w:lang w:val="es-ES_tradnl"/>
        </w:rPr>
        <w:t>y el papel desempeñado por las i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nstituciones </w:t>
      </w:r>
      <w:r w:rsidR="00C762F0">
        <w:rPr>
          <w:rFonts w:hAnsi="Times New Roman" w:cs="Times New Roman"/>
          <w:kern w:val="0"/>
          <w:sz w:val="22"/>
          <w:szCs w:val="22"/>
          <w:lang w:val="es-ES_tradnl"/>
        </w:rPr>
        <w:t>n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acionales de </w:t>
      </w:r>
      <w:r w:rsidR="00C762F0">
        <w:rPr>
          <w:rFonts w:hAnsi="Times New Roman" w:cs="Times New Roman"/>
          <w:kern w:val="0"/>
          <w:sz w:val="22"/>
          <w:szCs w:val="22"/>
          <w:lang w:val="es-ES_tradnl"/>
        </w:rPr>
        <w:t>d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erechos </w:t>
      </w:r>
      <w:r w:rsidR="00C762F0">
        <w:rPr>
          <w:rFonts w:hAnsi="Times New Roman" w:cs="Times New Roman"/>
          <w:kern w:val="0"/>
          <w:sz w:val="22"/>
          <w:szCs w:val="22"/>
          <w:lang w:val="es-ES_tradnl"/>
        </w:rPr>
        <w:t>h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umanos en el procedimiento de </w:t>
      </w:r>
      <w:r w:rsidR="00C762F0">
        <w:rPr>
          <w:rFonts w:hAnsi="Times New Roman" w:cs="Times New Roman"/>
          <w:kern w:val="0"/>
          <w:sz w:val="22"/>
          <w:szCs w:val="22"/>
          <w:lang w:val="es-ES_tradnl"/>
        </w:rPr>
        <w:t>informes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, por favor consulte los enlaces siguientes: </w:t>
      </w:r>
    </w:p>
    <w:p w:rsidR="00CC650F" w:rsidRPr="001406B4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firstLine="709"/>
        <w:jc w:val="both"/>
        <w:rPr>
          <w:rFonts w:hAnsi="Times New Roman" w:cs="Times New Roman"/>
          <w:kern w:val="0"/>
          <w:sz w:val="22"/>
          <w:szCs w:val="22"/>
          <w:lang w:val="es-ES_tradnl"/>
        </w:rPr>
      </w:pPr>
    </w:p>
    <w:p w:rsidR="00CC650F" w:rsidRPr="001406B4" w:rsidRDefault="0032122B">
      <w:pPr>
        <w:widowControl/>
        <w:numPr>
          <w:ilvl w:val="0"/>
          <w:numId w:val="3"/>
        </w:numPr>
        <w:tabs>
          <w:tab w:val="num" w:pos="720"/>
        </w:tabs>
        <w:suppressAutoHyphens w:val="0"/>
        <w:ind w:left="720" w:hanging="360"/>
        <w:rPr>
          <w:rFonts w:hAnsi="Times New Roman" w:cs="Times New Roman"/>
          <w:sz w:val="22"/>
          <w:szCs w:val="22"/>
          <w:lang w:val="es-ES_tradnl"/>
        </w:rPr>
      </w:pPr>
      <w:hyperlink r:id="rId16" w:history="1">
        <w:r w:rsidR="00D91D05" w:rsidRPr="001406B4">
          <w:rPr>
            <w:rStyle w:val="Hyperlink3"/>
            <w:rFonts w:hAnsi="Times New Roman" w:cs="Times New Roman"/>
            <w:sz w:val="22"/>
            <w:szCs w:val="22"/>
            <w:lang w:val="es-ES"/>
          </w:rPr>
          <w:t>http://www.ohchr.org/en/hrbodies/cedaw/pages/cedawindex.aspx</w:t>
        </w:r>
      </w:hyperlink>
      <w:r w:rsidR="00D91D05" w:rsidRPr="001406B4">
        <w:rPr>
          <w:rFonts w:hAnsi="Times New Roman" w:cs="Times New Roman"/>
          <w:sz w:val="22"/>
          <w:szCs w:val="22"/>
          <w:lang w:val="es-ES_tradnl"/>
        </w:rPr>
        <w:t>; y</w:t>
      </w:r>
    </w:p>
    <w:p w:rsidR="00CC650F" w:rsidRPr="001406B4" w:rsidRDefault="0032122B">
      <w:pPr>
        <w:widowControl/>
        <w:numPr>
          <w:ilvl w:val="0"/>
          <w:numId w:val="6"/>
        </w:numPr>
        <w:tabs>
          <w:tab w:val="num" w:pos="720"/>
        </w:tabs>
        <w:suppressAutoHyphens w:val="0"/>
        <w:ind w:left="720" w:hanging="360"/>
        <w:rPr>
          <w:rFonts w:hAnsi="Times New Roman" w:cs="Times New Roman"/>
          <w:color w:val="0000CC"/>
          <w:sz w:val="22"/>
          <w:szCs w:val="22"/>
          <w:u w:val="single" w:color="0000CC"/>
          <w:lang w:val="es-ES_tradnl"/>
        </w:rPr>
      </w:pPr>
      <w:hyperlink r:id="rId17" w:history="1">
        <w:r w:rsidR="00D91D05" w:rsidRPr="001406B4">
          <w:rPr>
            <w:rStyle w:val="Hyperlink4"/>
            <w:rFonts w:hAnsi="Times New Roman" w:cs="Times New Roman"/>
            <w:sz w:val="22"/>
            <w:szCs w:val="22"/>
            <w:lang w:val="es-ES_tradnl"/>
          </w:rPr>
          <w:t>http://www.ohchr.org/EN/AboutUs/Pages/CivilSociety.aspx</w:t>
        </w:r>
      </w:hyperlink>
    </w:p>
    <w:p w:rsidR="00CC650F" w:rsidRPr="001406B4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firstLine="709"/>
        <w:jc w:val="both"/>
        <w:rPr>
          <w:rFonts w:hAnsi="Times New Roman" w:cs="Times New Roman"/>
          <w:sz w:val="22"/>
          <w:szCs w:val="22"/>
          <w:lang w:val="es-ES_tradnl"/>
        </w:rPr>
      </w:pPr>
    </w:p>
    <w:sectPr w:rsidR="00CC650F" w:rsidRPr="001406B4">
      <w:headerReference w:type="default" r:id="rId18"/>
      <w:footerReference w:type="default" r:id="rId19"/>
      <w:pgSz w:w="12240" w:h="15840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0D20" w:rsidRDefault="00E40D20">
      <w:r>
        <w:separator/>
      </w:r>
    </w:p>
  </w:endnote>
  <w:endnote w:type="continuationSeparator" w:id="0">
    <w:p w:rsidR="00E40D20" w:rsidRDefault="00E40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Bold">
    <w:panose1 w:val="02020803070505020304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D20" w:rsidRDefault="00E40D20">
    <w:pPr>
      <w:pStyle w:val="En-tt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0D20" w:rsidRDefault="00E40D20">
      <w:r>
        <w:separator/>
      </w:r>
    </w:p>
  </w:footnote>
  <w:footnote w:type="continuationSeparator" w:id="0">
    <w:p w:rsidR="00E40D20" w:rsidRDefault="00E40D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D20" w:rsidRDefault="00E40D20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A1CB1"/>
    <w:multiLevelType w:val="multilevel"/>
    <w:tmpl w:val="EAB4ACC0"/>
    <w:lvl w:ilvl="0">
      <w:start w:val="1"/>
      <w:numFmt w:val="bullet"/>
      <w:lvlText w:val="•"/>
      <w:lvlJc w:val="left"/>
      <w:rPr>
        <w:color w:val="000000"/>
        <w:position w:val="0"/>
        <w:u w:val="single" w:color="000080"/>
      </w:rPr>
    </w:lvl>
    <w:lvl w:ilvl="1">
      <w:start w:val="1"/>
      <w:numFmt w:val="bullet"/>
      <w:lvlText w:val="o"/>
      <w:lvlJc w:val="left"/>
      <w:rPr>
        <w:color w:val="000000"/>
        <w:position w:val="0"/>
        <w:u w:val="single" w:color="000080"/>
      </w:rPr>
    </w:lvl>
    <w:lvl w:ilvl="2">
      <w:start w:val="1"/>
      <w:numFmt w:val="bullet"/>
      <w:lvlText w:val="▪"/>
      <w:lvlJc w:val="left"/>
      <w:rPr>
        <w:color w:val="000000"/>
        <w:position w:val="0"/>
        <w:u w:val="single" w:color="000080"/>
      </w:rPr>
    </w:lvl>
    <w:lvl w:ilvl="3">
      <w:start w:val="1"/>
      <w:numFmt w:val="bullet"/>
      <w:lvlText w:val="•"/>
      <w:lvlJc w:val="left"/>
      <w:rPr>
        <w:color w:val="000000"/>
        <w:position w:val="0"/>
        <w:u w:val="single" w:color="000080"/>
      </w:rPr>
    </w:lvl>
    <w:lvl w:ilvl="4">
      <w:start w:val="1"/>
      <w:numFmt w:val="bullet"/>
      <w:lvlText w:val="o"/>
      <w:lvlJc w:val="left"/>
      <w:rPr>
        <w:color w:val="000000"/>
        <w:position w:val="0"/>
        <w:u w:val="single" w:color="000080"/>
      </w:rPr>
    </w:lvl>
    <w:lvl w:ilvl="5">
      <w:start w:val="1"/>
      <w:numFmt w:val="bullet"/>
      <w:lvlText w:val="▪"/>
      <w:lvlJc w:val="left"/>
      <w:rPr>
        <w:color w:val="000000"/>
        <w:position w:val="0"/>
        <w:u w:val="single" w:color="000080"/>
      </w:rPr>
    </w:lvl>
    <w:lvl w:ilvl="6">
      <w:start w:val="1"/>
      <w:numFmt w:val="bullet"/>
      <w:lvlText w:val="•"/>
      <w:lvlJc w:val="left"/>
      <w:rPr>
        <w:color w:val="000000"/>
        <w:position w:val="0"/>
        <w:u w:val="single" w:color="000080"/>
      </w:rPr>
    </w:lvl>
    <w:lvl w:ilvl="7">
      <w:start w:val="1"/>
      <w:numFmt w:val="bullet"/>
      <w:lvlText w:val="o"/>
      <w:lvlJc w:val="left"/>
      <w:rPr>
        <w:color w:val="000000"/>
        <w:position w:val="0"/>
        <w:u w:val="single" w:color="000080"/>
      </w:rPr>
    </w:lvl>
    <w:lvl w:ilvl="8">
      <w:start w:val="1"/>
      <w:numFmt w:val="bullet"/>
      <w:lvlText w:val="▪"/>
      <w:lvlJc w:val="left"/>
      <w:rPr>
        <w:color w:val="000000"/>
        <w:position w:val="0"/>
        <w:u w:val="single" w:color="000080"/>
      </w:rPr>
    </w:lvl>
  </w:abstractNum>
  <w:abstractNum w:abstractNumId="1">
    <w:nsid w:val="1500521A"/>
    <w:multiLevelType w:val="hybridMultilevel"/>
    <w:tmpl w:val="06CAB506"/>
    <w:lvl w:ilvl="0" w:tplc="7F74EA52">
      <w:start w:val="7"/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0616EA"/>
    <w:multiLevelType w:val="multilevel"/>
    <w:tmpl w:val="99B65D34"/>
    <w:styleLink w:val="List0"/>
    <w:lvl w:ilvl="0">
      <w:numFmt w:val="bullet"/>
      <w:lvlText w:val="•"/>
      <w:lvlJc w:val="left"/>
      <w:rPr>
        <w:color w:val="0000CC"/>
        <w:position w:val="0"/>
        <w:u w:color="0000CC"/>
        <w:rtl w:val="0"/>
      </w:rPr>
    </w:lvl>
    <w:lvl w:ilvl="1">
      <w:start w:val="1"/>
      <w:numFmt w:val="bullet"/>
      <w:lvlText w:val="o"/>
      <w:lvlJc w:val="left"/>
      <w:rPr>
        <w:color w:val="0000CC"/>
        <w:position w:val="0"/>
        <w:u w:color="0000CC"/>
        <w:rtl w:val="0"/>
      </w:rPr>
    </w:lvl>
    <w:lvl w:ilvl="2">
      <w:start w:val="1"/>
      <w:numFmt w:val="bullet"/>
      <w:lvlText w:val="▪"/>
      <w:lvlJc w:val="left"/>
      <w:rPr>
        <w:color w:val="0000CC"/>
        <w:position w:val="0"/>
        <w:u w:color="0000CC"/>
        <w:rtl w:val="0"/>
      </w:rPr>
    </w:lvl>
    <w:lvl w:ilvl="3">
      <w:start w:val="1"/>
      <w:numFmt w:val="bullet"/>
      <w:lvlText w:val="•"/>
      <w:lvlJc w:val="left"/>
      <w:rPr>
        <w:color w:val="0000CC"/>
        <w:position w:val="0"/>
        <w:u w:color="0000CC"/>
        <w:rtl w:val="0"/>
      </w:rPr>
    </w:lvl>
    <w:lvl w:ilvl="4">
      <w:start w:val="1"/>
      <w:numFmt w:val="bullet"/>
      <w:lvlText w:val="o"/>
      <w:lvlJc w:val="left"/>
      <w:rPr>
        <w:color w:val="0000CC"/>
        <w:position w:val="0"/>
        <w:u w:color="0000CC"/>
        <w:rtl w:val="0"/>
      </w:rPr>
    </w:lvl>
    <w:lvl w:ilvl="5">
      <w:start w:val="1"/>
      <w:numFmt w:val="bullet"/>
      <w:lvlText w:val="▪"/>
      <w:lvlJc w:val="left"/>
      <w:rPr>
        <w:color w:val="0000CC"/>
        <w:position w:val="0"/>
        <w:u w:color="0000CC"/>
        <w:rtl w:val="0"/>
      </w:rPr>
    </w:lvl>
    <w:lvl w:ilvl="6">
      <w:start w:val="1"/>
      <w:numFmt w:val="bullet"/>
      <w:lvlText w:val="•"/>
      <w:lvlJc w:val="left"/>
      <w:rPr>
        <w:color w:val="0000CC"/>
        <w:position w:val="0"/>
        <w:u w:color="0000CC"/>
        <w:rtl w:val="0"/>
      </w:rPr>
    </w:lvl>
    <w:lvl w:ilvl="7">
      <w:start w:val="1"/>
      <w:numFmt w:val="bullet"/>
      <w:lvlText w:val="o"/>
      <w:lvlJc w:val="left"/>
      <w:rPr>
        <w:color w:val="0000CC"/>
        <w:position w:val="0"/>
        <w:u w:color="0000CC"/>
        <w:rtl w:val="0"/>
      </w:rPr>
    </w:lvl>
    <w:lvl w:ilvl="8">
      <w:start w:val="1"/>
      <w:numFmt w:val="bullet"/>
      <w:lvlText w:val="▪"/>
      <w:lvlJc w:val="left"/>
      <w:rPr>
        <w:color w:val="0000CC"/>
        <w:position w:val="0"/>
        <w:u w:color="0000CC"/>
        <w:rtl w:val="0"/>
      </w:rPr>
    </w:lvl>
  </w:abstractNum>
  <w:abstractNum w:abstractNumId="3">
    <w:nsid w:val="3B283F79"/>
    <w:multiLevelType w:val="multilevel"/>
    <w:tmpl w:val="8BA82CF0"/>
    <w:lvl w:ilvl="0">
      <w:start w:val="1"/>
      <w:numFmt w:val="bullet"/>
      <w:lvlText w:val="•"/>
      <w:lvlJc w:val="left"/>
      <w:rPr>
        <w:color w:val="000080"/>
        <w:position w:val="0"/>
        <w:u w:val="single" w:color="000080"/>
      </w:rPr>
    </w:lvl>
    <w:lvl w:ilvl="1">
      <w:start w:val="1"/>
      <w:numFmt w:val="bullet"/>
      <w:lvlText w:val="o"/>
      <w:lvlJc w:val="left"/>
      <w:rPr>
        <w:color w:val="000080"/>
        <w:position w:val="0"/>
        <w:u w:val="single" w:color="000080"/>
      </w:rPr>
    </w:lvl>
    <w:lvl w:ilvl="2">
      <w:start w:val="1"/>
      <w:numFmt w:val="bullet"/>
      <w:lvlText w:val="▪"/>
      <w:lvlJc w:val="left"/>
      <w:rPr>
        <w:color w:val="000080"/>
        <w:position w:val="0"/>
        <w:u w:val="single" w:color="000080"/>
      </w:rPr>
    </w:lvl>
    <w:lvl w:ilvl="3">
      <w:start w:val="1"/>
      <w:numFmt w:val="bullet"/>
      <w:lvlText w:val="•"/>
      <w:lvlJc w:val="left"/>
      <w:rPr>
        <w:color w:val="000080"/>
        <w:position w:val="0"/>
        <w:u w:val="single" w:color="000080"/>
      </w:rPr>
    </w:lvl>
    <w:lvl w:ilvl="4">
      <w:start w:val="1"/>
      <w:numFmt w:val="bullet"/>
      <w:lvlText w:val="o"/>
      <w:lvlJc w:val="left"/>
      <w:rPr>
        <w:color w:val="000080"/>
        <w:position w:val="0"/>
        <w:u w:val="single" w:color="000080"/>
      </w:rPr>
    </w:lvl>
    <w:lvl w:ilvl="5">
      <w:start w:val="1"/>
      <w:numFmt w:val="bullet"/>
      <w:lvlText w:val="▪"/>
      <w:lvlJc w:val="left"/>
      <w:rPr>
        <w:color w:val="000080"/>
        <w:position w:val="0"/>
        <w:u w:val="single" w:color="000080"/>
      </w:rPr>
    </w:lvl>
    <w:lvl w:ilvl="6">
      <w:start w:val="1"/>
      <w:numFmt w:val="bullet"/>
      <w:lvlText w:val="•"/>
      <w:lvlJc w:val="left"/>
      <w:rPr>
        <w:color w:val="000080"/>
        <w:position w:val="0"/>
        <w:u w:val="single" w:color="000080"/>
      </w:rPr>
    </w:lvl>
    <w:lvl w:ilvl="7">
      <w:start w:val="1"/>
      <w:numFmt w:val="bullet"/>
      <w:lvlText w:val="o"/>
      <w:lvlJc w:val="left"/>
      <w:rPr>
        <w:color w:val="000080"/>
        <w:position w:val="0"/>
        <w:u w:val="single" w:color="000080"/>
      </w:rPr>
    </w:lvl>
    <w:lvl w:ilvl="8">
      <w:start w:val="1"/>
      <w:numFmt w:val="bullet"/>
      <w:lvlText w:val="▪"/>
      <w:lvlJc w:val="left"/>
      <w:rPr>
        <w:color w:val="000080"/>
        <w:position w:val="0"/>
        <w:u w:val="single" w:color="000080"/>
      </w:rPr>
    </w:lvl>
  </w:abstractNum>
  <w:abstractNum w:abstractNumId="4">
    <w:nsid w:val="71337470"/>
    <w:multiLevelType w:val="multilevel"/>
    <w:tmpl w:val="8A485F32"/>
    <w:lvl w:ilvl="0">
      <w:start w:val="1"/>
      <w:numFmt w:val="bullet"/>
      <w:lvlText w:val="•"/>
      <w:lvlJc w:val="left"/>
      <w:rPr>
        <w:color w:val="0000CC"/>
        <w:position w:val="0"/>
        <w:u w:color="0000CC"/>
        <w:rtl w:val="0"/>
      </w:rPr>
    </w:lvl>
    <w:lvl w:ilvl="1">
      <w:start w:val="1"/>
      <w:numFmt w:val="bullet"/>
      <w:lvlText w:val="o"/>
      <w:lvlJc w:val="left"/>
      <w:rPr>
        <w:color w:val="0000CC"/>
        <w:position w:val="0"/>
        <w:u w:color="0000CC"/>
        <w:rtl w:val="0"/>
      </w:rPr>
    </w:lvl>
    <w:lvl w:ilvl="2">
      <w:start w:val="1"/>
      <w:numFmt w:val="bullet"/>
      <w:lvlText w:val="▪"/>
      <w:lvlJc w:val="left"/>
      <w:rPr>
        <w:color w:val="0000CC"/>
        <w:position w:val="0"/>
        <w:u w:color="0000CC"/>
        <w:rtl w:val="0"/>
      </w:rPr>
    </w:lvl>
    <w:lvl w:ilvl="3">
      <w:start w:val="1"/>
      <w:numFmt w:val="bullet"/>
      <w:lvlText w:val="•"/>
      <w:lvlJc w:val="left"/>
      <w:rPr>
        <w:color w:val="0000CC"/>
        <w:position w:val="0"/>
        <w:u w:color="0000CC"/>
        <w:rtl w:val="0"/>
      </w:rPr>
    </w:lvl>
    <w:lvl w:ilvl="4">
      <w:start w:val="1"/>
      <w:numFmt w:val="bullet"/>
      <w:lvlText w:val="o"/>
      <w:lvlJc w:val="left"/>
      <w:rPr>
        <w:color w:val="0000CC"/>
        <w:position w:val="0"/>
        <w:u w:color="0000CC"/>
        <w:rtl w:val="0"/>
      </w:rPr>
    </w:lvl>
    <w:lvl w:ilvl="5">
      <w:start w:val="1"/>
      <w:numFmt w:val="bullet"/>
      <w:lvlText w:val="▪"/>
      <w:lvlJc w:val="left"/>
      <w:rPr>
        <w:color w:val="0000CC"/>
        <w:position w:val="0"/>
        <w:u w:color="0000CC"/>
        <w:rtl w:val="0"/>
      </w:rPr>
    </w:lvl>
    <w:lvl w:ilvl="6">
      <w:start w:val="1"/>
      <w:numFmt w:val="bullet"/>
      <w:lvlText w:val="•"/>
      <w:lvlJc w:val="left"/>
      <w:rPr>
        <w:color w:val="0000CC"/>
        <w:position w:val="0"/>
        <w:u w:color="0000CC"/>
        <w:rtl w:val="0"/>
      </w:rPr>
    </w:lvl>
    <w:lvl w:ilvl="7">
      <w:start w:val="1"/>
      <w:numFmt w:val="bullet"/>
      <w:lvlText w:val="o"/>
      <w:lvlJc w:val="left"/>
      <w:rPr>
        <w:color w:val="0000CC"/>
        <w:position w:val="0"/>
        <w:u w:color="0000CC"/>
        <w:rtl w:val="0"/>
      </w:rPr>
    </w:lvl>
    <w:lvl w:ilvl="8">
      <w:start w:val="1"/>
      <w:numFmt w:val="bullet"/>
      <w:lvlText w:val="▪"/>
      <w:lvlJc w:val="left"/>
      <w:rPr>
        <w:color w:val="0000CC"/>
        <w:position w:val="0"/>
        <w:u w:color="0000CC"/>
        <w:rtl w:val="0"/>
      </w:rPr>
    </w:lvl>
  </w:abstractNum>
  <w:abstractNum w:abstractNumId="5">
    <w:nsid w:val="718C5E41"/>
    <w:multiLevelType w:val="multilevel"/>
    <w:tmpl w:val="80223F9C"/>
    <w:styleLink w:val="List1"/>
    <w:lvl w:ilvl="0">
      <w:numFmt w:val="bullet"/>
      <w:lvlText w:val="•"/>
      <w:lvlJc w:val="left"/>
      <w:rPr>
        <w:color w:val="000000"/>
        <w:position w:val="0"/>
        <w:u w:color="0000CC"/>
      </w:rPr>
    </w:lvl>
    <w:lvl w:ilvl="1">
      <w:start w:val="1"/>
      <w:numFmt w:val="bullet"/>
      <w:lvlText w:val="o"/>
      <w:lvlJc w:val="left"/>
      <w:rPr>
        <w:color w:val="000000"/>
        <w:position w:val="0"/>
        <w:u w:color="0000CC"/>
      </w:rPr>
    </w:lvl>
    <w:lvl w:ilvl="2">
      <w:start w:val="1"/>
      <w:numFmt w:val="bullet"/>
      <w:lvlText w:val="▪"/>
      <w:lvlJc w:val="left"/>
      <w:rPr>
        <w:color w:val="000000"/>
        <w:position w:val="0"/>
        <w:u w:color="0000CC"/>
      </w:rPr>
    </w:lvl>
    <w:lvl w:ilvl="3">
      <w:start w:val="1"/>
      <w:numFmt w:val="bullet"/>
      <w:lvlText w:val="•"/>
      <w:lvlJc w:val="left"/>
      <w:rPr>
        <w:color w:val="000000"/>
        <w:position w:val="0"/>
        <w:u w:color="0000CC"/>
      </w:rPr>
    </w:lvl>
    <w:lvl w:ilvl="4">
      <w:start w:val="1"/>
      <w:numFmt w:val="bullet"/>
      <w:lvlText w:val="o"/>
      <w:lvlJc w:val="left"/>
      <w:rPr>
        <w:color w:val="000000"/>
        <w:position w:val="0"/>
        <w:u w:color="0000CC"/>
      </w:rPr>
    </w:lvl>
    <w:lvl w:ilvl="5">
      <w:start w:val="1"/>
      <w:numFmt w:val="bullet"/>
      <w:lvlText w:val="▪"/>
      <w:lvlJc w:val="left"/>
      <w:rPr>
        <w:color w:val="000000"/>
        <w:position w:val="0"/>
        <w:u w:color="0000CC"/>
      </w:rPr>
    </w:lvl>
    <w:lvl w:ilvl="6">
      <w:start w:val="1"/>
      <w:numFmt w:val="bullet"/>
      <w:lvlText w:val="•"/>
      <w:lvlJc w:val="left"/>
      <w:rPr>
        <w:color w:val="000000"/>
        <w:position w:val="0"/>
        <w:u w:color="0000CC"/>
      </w:rPr>
    </w:lvl>
    <w:lvl w:ilvl="7">
      <w:start w:val="1"/>
      <w:numFmt w:val="bullet"/>
      <w:lvlText w:val="o"/>
      <w:lvlJc w:val="left"/>
      <w:rPr>
        <w:color w:val="000000"/>
        <w:position w:val="0"/>
        <w:u w:color="0000CC"/>
      </w:rPr>
    </w:lvl>
    <w:lvl w:ilvl="8">
      <w:start w:val="1"/>
      <w:numFmt w:val="bullet"/>
      <w:lvlText w:val="▪"/>
      <w:lvlJc w:val="left"/>
      <w:rPr>
        <w:color w:val="000000"/>
        <w:position w:val="0"/>
        <w:u w:color="0000CC"/>
      </w:rPr>
    </w:lvl>
  </w:abstractNum>
  <w:abstractNum w:abstractNumId="6">
    <w:nsid w:val="7C7A29E7"/>
    <w:multiLevelType w:val="multilevel"/>
    <w:tmpl w:val="6D8AC4D8"/>
    <w:lvl w:ilvl="0">
      <w:start w:val="1"/>
      <w:numFmt w:val="bullet"/>
      <w:lvlText w:val="•"/>
      <w:lvlJc w:val="left"/>
      <w:rPr>
        <w:color w:val="000000"/>
        <w:position w:val="0"/>
        <w:u w:color="0000CC"/>
      </w:rPr>
    </w:lvl>
    <w:lvl w:ilvl="1">
      <w:start w:val="1"/>
      <w:numFmt w:val="bullet"/>
      <w:lvlText w:val="o"/>
      <w:lvlJc w:val="left"/>
      <w:rPr>
        <w:color w:val="000000"/>
        <w:position w:val="0"/>
        <w:u w:color="0000CC"/>
      </w:rPr>
    </w:lvl>
    <w:lvl w:ilvl="2">
      <w:start w:val="1"/>
      <w:numFmt w:val="bullet"/>
      <w:lvlText w:val="▪"/>
      <w:lvlJc w:val="left"/>
      <w:rPr>
        <w:color w:val="000000"/>
        <w:position w:val="0"/>
        <w:u w:color="0000CC"/>
      </w:rPr>
    </w:lvl>
    <w:lvl w:ilvl="3">
      <w:start w:val="1"/>
      <w:numFmt w:val="bullet"/>
      <w:lvlText w:val="•"/>
      <w:lvlJc w:val="left"/>
      <w:rPr>
        <w:color w:val="000000"/>
        <w:position w:val="0"/>
        <w:u w:color="0000CC"/>
      </w:rPr>
    </w:lvl>
    <w:lvl w:ilvl="4">
      <w:start w:val="1"/>
      <w:numFmt w:val="bullet"/>
      <w:lvlText w:val="o"/>
      <w:lvlJc w:val="left"/>
      <w:rPr>
        <w:color w:val="000000"/>
        <w:position w:val="0"/>
        <w:u w:color="0000CC"/>
      </w:rPr>
    </w:lvl>
    <w:lvl w:ilvl="5">
      <w:start w:val="1"/>
      <w:numFmt w:val="bullet"/>
      <w:lvlText w:val="▪"/>
      <w:lvlJc w:val="left"/>
      <w:rPr>
        <w:color w:val="000000"/>
        <w:position w:val="0"/>
        <w:u w:color="0000CC"/>
      </w:rPr>
    </w:lvl>
    <w:lvl w:ilvl="6">
      <w:start w:val="1"/>
      <w:numFmt w:val="bullet"/>
      <w:lvlText w:val="•"/>
      <w:lvlJc w:val="left"/>
      <w:rPr>
        <w:color w:val="000000"/>
        <w:position w:val="0"/>
        <w:u w:color="0000CC"/>
      </w:rPr>
    </w:lvl>
    <w:lvl w:ilvl="7">
      <w:start w:val="1"/>
      <w:numFmt w:val="bullet"/>
      <w:lvlText w:val="o"/>
      <w:lvlJc w:val="left"/>
      <w:rPr>
        <w:color w:val="000000"/>
        <w:position w:val="0"/>
        <w:u w:color="0000CC"/>
      </w:rPr>
    </w:lvl>
    <w:lvl w:ilvl="8">
      <w:start w:val="1"/>
      <w:numFmt w:val="bullet"/>
      <w:lvlText w:val="▪"/>
      <w:lvlJc w:val="left"/>
      <w:rPr>
        <w:color w:val="000000"/>
        <w:position w:val="0"/>
        <w:u w:color="0000CC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6"/>
  </w:num>
  <w:num w:numId="5">
    <w:abstractNumId w:val="0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readOnly" w:enforcement="1" w:cryptProviderType="rsaFull" w:cryptAlgorithmClass="hash" w:cryptAlgorithmType="typeAny" w:cryptAlgorithmSid="4" w:cryptSpinCount="100000" w:hash="CuxSvbS26qEOZNl9SIzO5PASg4E=" w:salt="Xn8qwXwhlmt7ftQlON9aMA==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CC650F"/>
    <w:rsid w:val="000A2283"/>
    <w:rsid w:val="001406B4"/>
    <w:rsid w:val="00142C18"/>
    <w:rsid w:val="0025343A"/>
    <w:rsid w:val="0028272E"/>
    <w:rsid w:val="002C7216"/>
    <w:rsid w:val="0032122B"/>
    <w:rsid w:val="003A18AE"/>
    <w:rsid w:val="004432C8"/>
    <w:rsid w:val="004B5BC2"/>
    <w:rsid w:val="004D0092"/>
    <w:rsid w:val="00594DDD"/>
    <w:rsid w:val="005E495D"/>
    <w:rsid w:val="00646506"/>
    <w:rsid w:val="007A4A02"/>
    <w:rsid w:val="007C15D8"/>
    <w:rsid w:val="007C2DD7"/>
    <w:rsid w:val="007F706F"/>
    <w:rsid w:val="00820F54"/>
    <w:rsid w:val="00945945"/>
    <w:rsid w:val="009E1090"/>
    <w:rsid w:val="00A75742"/>
    <w:rsid w:val="00A77AB7"/>
    <w:rsid w:val="00B66439"/>
    <w:rsid w:val="00BA0436"/>
    <w:rsid w:val="00C52DA3"/>
    <w:rsid w:val="00C762F0"/>
    <w:rsid w:val="00CC650F"/>
    <w:rsid w:val="00D14F52"/>
    <w:rsid w:val="00D62BE0"/>
    <w:rsid w:val="00D67F5E"/>
    <w:rsid w:val="00D91D05"/>
    <w:rsid w:val="00E40D20"/>
    <w:rsid w:val="00EF4369"/>
    <w:rsid w:val="00F14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widowControl w:val="0"/>
      <w:suppressAutoHyphens/>
    </w:pPr>
    <w:rPr>
      <w:rFonts w:hAnsi="Arial Unicode MS" w:cs="Arial Unicode MS"/>
      <w:color w:val="000000"/>
      <w:kern w:val="1"/>
      <w:sz w:val="24"/>
      <w:szCs w:val="24"/>
      <w:u w:color="000000"/>
      <w:lang w:val="fr-FR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En-tte">
    <w:name w:val="En-tête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Pardfaut">
    <w:name w:val="Par défaut"/>
    <w:rPr>
      <w:rFonts w:ascii="Helvetica" w:eastAsia="Helvetica" w:hAnsi="Helvetica" w:cs="Helvetica"/>
      <w:color w:val="000000"/>
      <w:sz w:val="22"/>
      <w:szCs w:val="22"/>
    </w:rPr>
  </w:style>
  <w:style w:type="character" w:customStyle="1" w:styleId="Lien">
    <w:name w:val="Lien"/>
    <w:rPr>
      <w:color w:val="000080"/>
      <w:u w:val="single" w:color="000080"/>
    </w:rPr>
  </w:style>
  <w:style w:type="character" w:customStyle="1" w:styleId="Hyperlink0">
    <w:name w:val="Hyperlink.0"/>
    <w:basedOn w:val="Lien"/>
    <w:rPr>
      <w:color w:val="0000C0"/>
      <w:kern w:val="0"/>
      <w:u w:val="single" w:color="0000C0"/>
      <w:lang w:val="es-ES_tradnl"/>
    </w:rPr>
  </w:style>
  <w:style w:type="character" w:customStyle="1" w:styleId="Hyperlink1">
    <w:name w:val="Hyperlink.1"/>
    <w:basedOn w:val="Lien"/>
    <w:rPr>
      <w:color w:val="000080"/>
      <w:u w:val="single" w:color="000080"/>
    </w:rPr>
  </w:style>
  <w:style w:type="character" w:customStyle="1" w:styleId="Hyperlink2">
    <w:name w:val="Hyperlink.2"/>
    <w:basedOn w:val="Lien"/>
    <w:rPr>
      <w:color w:val="000000"/>
      <w:kern w:val="0"/>
      <w:u w:val="none" w:color="000000"/>
      <w:lang w:val="es-ES_tradnl"/>
    </w:rPr>
  </w:style>
  <w:style w:type="character" w:customStyle="1" w:styleId="Hyperlink3">
    <w:name w:val="Hyperlink.3"/>
    <w:basedOn w:val="Lien"/>
    <w:rPr>
      <w:color w:val="0000CC"/>
      <w:u w:val="single" w:color="0000CC"/>
    </w:rPr>
  </w:style>
  <w:style w:type="numbering" w:customStyle="1" w:styleId="List0">
    <w:name w:val="List 0"/>
    <w:basedOn w:val="Style1import"/>
    <w:pPr>
      <w:numPr>
        <w:numId w:val="3"/>
      </w:numPr>
    </w:pPr>
  </w:style>
  <w:style w:type="numbering" w:customStyle="1" w:styleId="Style1import">
    <w:name w:val="Style 1 importé"/>
  </w:style>
  <w:style w:type="character" w:customStyle="1" w:styleId="Hyperlink4">
    <w:name w:val="Hyperlink.4"/>
    <w:basedOn w:val="Lien"/>
    <w:rPr>
      <w:color w:val="0000CC"/>
      <w:u w:val="single" w:color="0000CC"/>
    </w:rPr>
  </w:style>
  <w:style w:type="numbering" w:customStyle="1" w:styleId="List1">
    <w:name w:val="List 1"/>
    <w:basedOn w:val="Style2import"/>
    <w:pPr>
      <w:numPr>
        <w:numId w:val="6"/>
      </w:numPr>
    </w:pPr>
  </w:style>
  <w:style w:type="numbering" w:customStyle="1" w:styleId="Style2import">
    <w:name w:val="Style 2 importé"/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hAnsi="Arial Unicode MS" w:cs="Arial Unicode MS"/>
      <w:color w:val="000000"/>
      <w:kern w:val="1"/>
      <w:u w:color="000000"/>
      <w:lang w:val="fr-FR"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721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7216"/>
    <w:rPr>
      <w:rFonts w:ascii="Tahoma" w:hAnsi="Tahoma" w:cs="Tahoma"/>
      <w:color w:val="000000"/>
      <w:kern w:val="1"/>
      <w:sz w:val="16"/>
      <w:szCs w:val="16"/>
      <w:u w:color="000000"/>
      <w:lang w:val="fr-FR" w:eastAsia="en-US"/>
    </w:rPr>
  </w:style>
  <w:style w:type="paragraph" w:styleId="ListParagraph">
    <w:name w:val="List Paragraph"/>
    <w:basedOn w:val="Normal"/>
    <w:uiPriority w:val="34"/>
    <w:qFormat/>
    <w:rsid w:val="007C2DD7"/>
    <w:pPr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2D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2DA3"/>
    <w:rPr>
      <w:rFonts w:hAnsi="Arial Unicode MS" w:cs="Arial Unicode MS"/>
      <w:b/>
      <w:bCs/>
      <w:color w:val="000000"/>
      <w:kern w:val="1"/>
      <w:u w:color="000000"/>
      <w:lang w:val="fr-FR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widowControl w:val="0"/>
      <w:suppressAutoHyphens/>
    </w:pPr>
    <w:rPr>
      <w:rFonts w:hAnsi="Arial Unicode MS" w:cs="Arial Unicode MS"/>
      <w:color w:val="000000"/>
      <w:kern w:val="1"/>
      <w:sz w:val="24"/>
      <w:szCs w:val="24"/>
      <w:u w:color="000000"/>
      <w:lang w:val="fr-FR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En-tte">
    <w:name w:val="En-tête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Pardfaut">
    <w:name w:val="Par défaut"/>
    <w:rPr>
      <w:rFonts w:ascii="Helvetica" w:eastAsia="Helvetica" w:hAnsi="Helvetica" w:cs="Helvetica"/>
      <w:color w:val="000000"/>
      <w:sz w:val="22"/>
      <w:szCs w:val="22"/>
    </w:rPr>
  </w:style>
  <w:style w:type="character" w:customStyle="1" w:styleId="Lien">
    <w:name w:val="Lien"/>
    <w:rPr>
      <w:color w:val="000080"/>
      <w:u w:val="single" w:color="000080"/>
    </w:rPr>
  </w:style>
  <w:style w:type="character" w:customStyle="1" w:styleId="Hyperlink0">
    <w:name w:val="Hyperlink.0"/>
    <w:basedOn w:val="Lien"/>
    <w:rPr>
      <w:color w:val="0000C0"/>
      <w:kern w:val="0"/>
      <w:u w:val="single" w:color="0000C0"/>
      <w:lang w:val="es-ES_tradnl"/>
    </w:rPr>
  </w:style>
  <w:style w:type="character" w:customStyle="1" w:styleId="Hyperlink1">
    <w:name w:val="Hyperlink.1"/>
    <w:basedOn w:val="Lien"/>
    <w:rPr>
      <w:color w:val="000080"/>
      <w:u w:val="single" w:color="000080"/>
    </w:rPr>
  </w:style>
  <w:style w:type="character" w:customStyle="1" w:styleId="Hyperlink2">
    <w:name w:val="Hyperlink.2"/>
    <w:basedOn w:val="Lien"/>
    <w:rPr>
      <w:color w:val="000000"/>
      <w:kern w:val="0"/>
      <w:u w:val="none" w:color="000000"/>
      <w:lang w:val="es-ES_tradnl"/>
    </w:rPr>
  </w:style>
  <w:style w:type="character" w:customStyle="1" w:styleId="Hyperlink3">
    <w:name w:val="Hyperlink.3"/>
    <w:basedOn w:val="Lien"/>
    <w:rPr>
      <w:color w:val="0000CC"/>
      <w:u w:val="single" w:color="0000CC"/>
    </w:rPr>
  </w:style>
  <w:style w:type="numbering" w:customStyle="1" w:styleId="List0">
    <w:name w:val="List 0"/>
    <w:basedOn w:val="Style1import"/>
    <w:pPr>
      <w:numPr>
        <w:numId w:val="3"/>
      </w:numPr>
    </w:pPr>
  </w:style>
  <w:style w:type="numbering" w:customStyle="1" w:styleId="Style1import">
    <w:name w:val="Style 1 importé"/>
  </w:style>
  <w:style w:type="character" w:customStyle="1" w:styleId="Hyperlink4">
    <w:name w:val="Hyperlink.4"/>
    <w:basedOn w:val="Lien"/>
    <w:rPr>
      <w:color w:val="0000CC"/>
      <w:u w:val="single" w:color="0000CC"/>
    </w:rPr>
  </w:style>
  <w:style w:type="numbering" w:customStyle="1" w:styleId="List1">
    <w:name w:val="List 1"/>
    <w:basedOn w:val="Style2import"/>
    <w:pPr>
      <w:numPr>
        <w:numId w:val="6"/>
      </w:numPr>
    </w:pPr>
  </w:style>
  <w:style w:type="numbering" w:customStyle="1" w:styleId="Style2import">
    <w:name w:val="Style 2 importé"/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hAnsi="Arial Unicode MS" w:cs="Arial Unicode MS"/>
      <w:color w:val="000000"/>
      <w:kern w:val="1"/>
      <w:u w:color="000000"/>
      <w:lang w:val="fr-FR"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721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7216"/>
    <w:rPr>
      <w:rFonts w:ascii="Tahoma" w:hAnsi="Tahoma" w:cs="Tahoma"/>
      <w:color w:val="000000"/>
      <w:kern w:val="1"/>
      <w:sz w:val="16"/>
      <w:szCs w:val="16"/>
      <w:u w:color="000000"/>
      <w:lang w:val="fr-FR" w:eastAsia="en-US"/>
    </w:rPr>
  </w:style>
  <w:style w:type="paragraph" w:styleId="ListParagraph">
    <w:name w:val="List Paragraph"/>
    <w:basedOn w:val="Normal"/>
    <w:uiPriority w:val="34"/>
    <w:qFormat/>
    <w:rsid w:val="007C2DD7"/>
    <w:pPr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2D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2DA3"/>
    <w:rPr>
      <w:rFonts w:hAnsi="Arial Unicode MS" w:cs="Arial Unicode MS"/>
      <w:b/>
      <w:bCs/>
      <w:color w:val="000000"/>
      <w:kern w:val="1"/>
      <w:u w:color="000000"/>
      <w:lang w:val="fr-F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hchr.org/documents/hrbodies/cedaw/statements/statementonnhris.pdf" TargetMode="External"/><Relationship Id="rId13" Type="http://schemas.openxmlformats.org/officeDocument/2006/relationships/hyperlink" Target="http://goo.gl/6zfhnx" TargetMode="External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mailto:cedaw@ohchr.org" TargetMode="External"/><Relationship Id="rId17" Type="http://schemas.openxmlformats.org/officeDocument/2006/relationships/hyperlink" Target="http://www.ohchr.org/en/aboutus/pages/civilsociety.aspx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ohchr.org/en/hrbodies/cedaw/pages/cedawindex.aspx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cedaw@ohchr.org" TargetMode="External"/><Relationship Id="rId24" Type="http://schemas.openxmlformats.org/officeDocument/2006/relationships/customXml" Target="../customXml/item3.xml"/><Relationship Id="rId5" Type="http://schemas.openxmlformats.org/officeDocument/2006/relationships/webSettings" Target="webSettings.xml"/><Relationship Id="rId15" Type="http://schemas.openxmlformats.org/officeDocument/2006/relationships/hyperlink" Target="mailto:cedaw@ohchr.org" TargetMode="External"/><Relationship Id="rId23" Type="http://schemas.openxmlformats.org/officeDocument/2006/relationships/customXml" Target="../customXml/item2.xml"/><Relationship Id="rId10" Type="http://schemas.openxmlformats.org/officeDocument/2006/relationships/hyperlink" Target="mailto:cedaw@ohchr.org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cedaw@ohchr.org" TargetMode="External"/><Relationship Id="rId14" Type="http://schemas.openxmlformats.org/officeDocument/2006/relationships/hyperlink" Target="mailto:cedaw@ohchr.org" TargetMode="External"/><Relationship Id="rId22" Type="http://schemas.openxmlformats.org/officeDocument/2006/relationships/customXml" Target="../customXml/item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0215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b9acb3b567b4927f9f8b9983bc350e30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D6AC0DC-B85C-401A-BDE3-CB265B71F6BB}"/>
</file>

<file path=customXml/itemProps2.xml><?xml version="1.0" encoding="utf-8"?>
<ds:datastoreItem xmlns:ds="http://schemas.openxmlformats.org/officeDocument/2006/customXml" ds:itemID="{E5A65135-F545-4BCE-A910-6115F750599D}"/>
</file>

<file path=customXml/itemProps3.xml><?xml version="1.0" encoding="utf-8"?>
<ds:datastoreItem xmlns:ds="http://schemas.openxmlformats.org/officeDocument/2006/customXml" ds:itemID="{B43F5CD5-883E-4B76-BC6D-7884D1CBEC0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1625</Words>
  <Characters>9268</Characters>
  <Application>Microsoft Office Word</Application>
  <DocSecurity>8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Jakob SCHNEIDER</dc:creator>
  <cp:lastModifiedBy>Irene del Pilar Sandoval</cp:lastModifiedBy>
  <cp:revision>4</cp:revision>
  <dcterms:created xsi:type="dcterms:W3CDTF">2017-01-26T10:51:00Z</dcterms:created>
  <dcterms:modified xsi:type="dcterms:W3CDTF">2017-01-26T10:54:00Z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