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687" w:rsidRPr="00996473" w:rsidRDefault="00465239" w:rsidP="007576B7">
      <w:pPr>
        <w:jc w:val="center"/>
        <w:rPr>
          <w:rFonts w:asciiTheme="majorBidi" w:hAnsiTheme="majorBidi" w:cstheme="majorBidi"/>
          <w:b/>
          <w:bCs/>
          <w:sz w:val="24"/>
          <w:szCs w:val="24"/>
          <w:u w:val="single"/>
        </w:rPr>
      </w:pPr>
      <w:r>
        <w:rPr>
          <w:rFonts w:asciiTheme="majorBidi" w:hAnsiTheme="majorBidi" w:cstheme="majorBidi"/>
          <w:b/>
          <w:bCs/>
          <w:sz w:val="24"/>
          <w:szCs w:val="24"/>
          <w:u w:val="single"/>
        </w:rPr>
        <w:t>List of Issues</w:t>
      </w:r>
      <w:r w:rsidR="008F1687" w:rsidRPr="00996473">
        <w:rPr>
          <w:rFonts w:asciiTheme="majorBidi" w:hAnsiTheme="majorBidi" w:cstheme="majorBidi"/>
          <w:b/>
          <w:bCs/>
          <w:sz w:val="24"/>
          <w:szCs w:val="24"/>
          <w:u w:val="single"/>
        </w:rPr>
        <w:t xml:space="preserve"> on the</w:t>
      </w:r>
      <w:r w:rsidR="007576B7">
        <w:rPr>
          <w:rFonts w:asciiTheme="majorBidi" w:hAnsiTheme="majorBidi" w:cstheme="majorBidi"/>
          <w:b/>
          <w:bCs/>
          <w:sz w:val="24"/>
          <w:szCs w:val="24"/>
          <w:u w:val="single"/>
        </w:rPr>
        <w:t xml:space="preserve"> Iraq’s report on the i</w:t>
      </w:r>
      <w:r w:rsidR="008F1687" w:rsidRPr="00996473">
        <w:rPr>
          <w:rFonts w:asciiTheme="majorBidi" w:hAnsiTheme="majorBidi" w:cstheme="majorBidi"/>
          <w:b/>
          <w:bCs/>
          <w:sz w:val="24"/>
          <w:szCs w:val="24"/>
          <w:u w:val="single"/>
        </w:rPr>
        <w:t>mplementation of CEDAW in Iraq</w:t>
      </w:r>
    </w:p>
    <w:p w:rsidR="00C072DA" w:rsidRPr="00996473" w:rsidRDefault="00465239" w:rsidP="008F1687">
      <w:pPr>
        <w:bidi/>
        <w:jc w:val="center"/>
        <w:rPr>
          <w:rFonts w:asciiTheme="majorBidi" w:hAnsiTheme="majorBidi" w:cstheme="majorBidi"/>
          <w:b/>
          <w:bCs/>
          <w:sz w:val="24"/>
          <w:szCs w:val="24"/>
          <w:u w:val="single"/>
          <w:rtl/>
        </w:rPr>
      </w:pPr>
      <w:r>
        <w:rPr>
          <w:rFonts w:asciiTheme="majorBidi" w:hAnsiTheme="majorBidi" w:cstheme="majorBidi"/>
          <w:b/>
          <w:bCs/>
          <w:sz w:val="24"/>
          <w:szCs w:val="24"/>
          <w:u w:val="single"/>
        </w:rPr>
        <w:t>s</w:t>
      </w:r>
      <w:r w:rsidR="008F1687" w:rsidRPr="00996473">
        <w:rPr>
          <w:rFonts w:asciiTheme="majorBidi" w:hAnsiTheme="majorBidi" w:cstheme="majorBidi"/>
          <w:b/>
          <w:bCs/>
          <w:sz w:val="24"/>
          <w:szCs w:val="24"/>
          <w:u w:val="single"/>
        </w:rPr>
        <w:t>ubmitt</w:t>
      </w:r>
      <w:r w:rsidR="00996473" w:rsidRPr="00996473">
        <w:rPr>
          <w:rFonts w:asciiTheme="majorBidi" w:hAnsiTheme="majorBidi" w:cstheme="majorBidi"/>
          <w:b/>
          <w:bCs/>
          <w:sz w:val="24"/>
          <w:szCs w:val="24"/>
          <w:u w:val="single"/>
        </w:rPr>
        <w:t>ed by the Iraqi Women Network -</w:t>
      </w:r>
      <w:r w:rsidR="008F1687" w:rsidRPr="00996473">
        <w:rPr>
          <w:rFonts w:asciiTheme="majorBidi" w:hAnsiTheme="majorBidi" w:cstheme="majorBidi"/>
          <w:b/>
          <w:bCs/>
          <w:sz w:val="24"/>
          <w:szCs w:val="24"/>
          <w:u w:val="single"/>
        </w:rPr>
        <w:t xml:space="preserve"> 2019</w:t>
      </w:r>
    </w:p>
    <w:p w:rsidR="006E7F0B" w:rsidRPr="00996473" w:rsidRDefault="006E7F0B" w:rsidP="008F1687">
      <w:pPr>
        <w:pStyle w:val="ListParagraph"/>
        <w:spacing w:before="240" w:after="0" w:line="276" w:lineRule="auto"/>
        <w:ind w:left="357"/>
        <w:jc w:val="both"/>
        <w:rPr>
          <w:rFonts w:ascii="Times New Roman" w:hAnsi="Times New Roman" w:cs="Times New Roman"/>
          <w:b/>
          <w:bCs/>
          <w:sz w:val="24"/>
          <w:szCs w:val="24"/>
          <w:u w:val="single"/>
        </w:rPr>
      </w:pPr>
    </w:p>
    <w:p w:rsidR="004D476B" w:rsidRPr="00996473" w:rsidRDefault="00A427E2" w:rsidP="007D4300">
      <w:pPr>
        <w:pStyle w:val="ListParagraph"/>
        <w:spacing w:before="240" w:after="0" w:line="276" w:lineRule="auto"/>
        <w:ind w:left="0"/>
        <w:jc w:val="both"/>
        <w:rPr>
          <w:rFonts w:ascii="Times New Roman" w:hAnsi="Times New Roman" w:cs="Times New Roman"/>
          <w:b/>
          <w:bCs/>
          <w:sz w:val="24"/>
          <w:szCs w:val="24"/>
          <w:u w:val="single"/>
        </w:rPr>
      </w:pPr>
      <w:r w:rsidRPr="00996473">
        <w:rPr>
          <w:rFonts w:ascii="Times New Roman" w:hAnsi="Times New Roman" w:cs="Times New Roman"/>
          <w:b/>
          <w:bCs/>
          <w:sz w:val="24"/>
          <w:szCs w:val="24"/>
        </w:rPr>
        <w:t>I</w:t>
      </w:r>
      <w:r w:rsidR="008F1687" w:rsidRPr="00996473">
        <w:rPr>
          <w:rFonts w:ascii="Times New Roman" w:hAnsi="Times New Roman" w:cs="Times New Roman"/>
          <w:b/>
          <w:bCs/>
          <w:sz w:val="24"/>
          <w:szCs w:val="24"/>
        </w:rPr>
        <w:t>:</w:t>
      </w:r>
      <w:r w:rsidR="008F1687" w:rsidRPr="00996473">
        <w:rPr>
          <w:rFonts w:ascii="Times New Roman" w:hAnsi="Times New Roman" w:cs="Times New Roman"/>
          <w:b/>
          <w:bCs/>
          <w:sz w:val="24"/>
          <w:szCs w:val="24"/>
          <w:u w:val="single"/>
        </w:rPr>
        <w:t xml:space="preserve"> </w:t>
      </w:r>
      <w:r w:rsidR="00993684" w:rsidRPr="00996473">
        <w:rPr>
          <w:rFonts w:ascii="Times New Roman" w:hAnsi="Times New Roman" w:cs="Times New Roman"/>
          <w:b/>
          <w:bCs/>
          <w:sz w:val="24"/>
          <w:szCs w:val="24"/>
          <w:u w:val="single"/>
        </w:rPr>
        <w:t xml:space="preserve">Strategies, plans and laws to </w:t>
      </w:r>
      <w:r w:rsidR="00AD1A2C" w:rsidRPr="00996473">
        <w:rPr>
          <w:rFonts w:ascii="Times New Roman" w:hAnsi="Times New Roman" w:cs="Times New Roman"/>
          <w:b/>
          <w:bCs/>
          <w:sz w:val="24"/>
          <w:szCs w:val="24"/>
          <w:u w:val="single"/>
        </w:rPr>
        <w:t>combat</w:t>
      </w:r>
      <w:r w:rsidR="00993684" w:rsidRPr="00996473">
        <w:rPr>
          <w:rFonts w:ascii="Times New Roman" w:hAnsi="Times New Roman" w:cs="Times New Roman"/>
          <w:b/>
          <w:bCs/>
          <w:sz w:val="24"/>
          <w:szCs w:val="24"/>
          <w:u w:val="single"/>
        </w:rPr>
        <w:t xml:space="preserve"> violence against women</w:t>
      </w:r>
      <w:r w:rsidR="002D78B0" w:rsidRPr="00996473">
        <w:rPr>
          <w:rStyle w:val="FootnoteReference"/>
          <w:rFonts w:ascii="Times New Roman" w:hAnsi="Times New Roman" w:cs="Times New Roman"/>
          <w:b/>
          <w:bCs/>
          <w:sz w:val="24"/>
          <w:szCs w:val="24"/>
          <w:u w:val="single"/>
        </w:rPr>
        <w:footnoteReference w:id="1"/>
      </w:r>
      <w:r w:rsidR="00903E37" w:rsidRPr="00996473">
        <w:rPr>
          <w:rFonts w:ascii="Times New Roman" w:hAnsi="Times New Roman" w:cs="Times New Roman"/>
          <w:b/>
          <w:bCs/>
          <w:sz w:val="24"/>
          <w:szCs w:val="24"/>
          <w:u w:val="single"/>
        </w:rPr>
        <w:t>:</w:t>
      </w:r>
      <w:r w:rsidR="004D476B" w:rsidRPr="00996473">
        <w:rPr>
          <w:rFonts w:ascii="Times New Roman" w:hAnsi="Times New Roman" w:cs="Times New Roman"/>
          <w:b/>
          <w:bCs/>
          <w:sz w:val="24"/>
          <w:szCs w:val="24"/>
          <w:u w:val="single"/>
        </w:rPr>
        <w:t xml:space="preserve">  </w:t>
      </w:r>
    </w:p>
    <w:p w:rsidR="008F1687" w:rsidRPr="00996473" w:rsidRDefault="008F1687" w:rsidP="007D4300">
      <w:pPr>
        <w:pStyle w:val="ListParagraph"/>
        <w:numPr>
          <w:ilvl w:val="0"/>
          <w:numId w:val="27"/>
        </w:numPr>
        <w:spacing w:before="240" w:after="0" w:line="276" w:lineRule="auto"/>
        <w:ind w:left="540"/>
        <w:jc w:val="both"/>
        <w:rPr>
          <w:rFonts w:ascii="Times New Roman" w:hAnsi="Times New Roman" w:cs="Times New Roman"/>
          <w:sz w:val="24"/>
          <w:szCs w:val="24"/>
        </w:rPr>
      </w:pPr>
      <w:r w:rsidRPr="00996473">
        <w:rPr>
          <w:rFonts w:ascii="Times New Roman" w:hAnsi="Times New Roman" w:cs="Times New Roman"/>
          <w:sz w:val="24"/>
          <w:szCs w:val="24"/>
        </w:rPr>
        <w:t>On</w:t>
      </w:r>
      <w:r w:rsidR="006E7F0B" w:rsidRPr="00996473">
        <w:rPr>
          <w:rFonts w:ascii="Times New Roman" w:hAnsi="Times New Roman" w:cs="Times New Roman"/>
          <w:sz w:val="24"/>
          <w:szCs w:val="24"/>
        </w:rPr>
        <w:t xml:space="preserve"> the 9</w:t>
      </w:r>
      <w:r w:rsidR="006E7F0B" w:rsidRPr="00996473">
        <w:rPr>
          <w:rFonts w:ascii="Times New Roman" w:hAnsi="Times New Roman" w:cs="Times New Roman"/>
          <w:sz w:val="24"/>
          <w:szCs w:val="24"/>
          <w:vertAlign w:val="superscript"/>
        </w:rPr>
        <w:t>th</w:t>
      </w:r>
      <w:r w:rsidR="006E7F0B" w:rsidRPr="00996473">
        <w:rPr>
          <w:rFonts w:ascii="Times New Roman" w:hAnsi="Times New Roman" w:cs="Times New Roman"/>
          <w:sz w:val="24"/>
          <w:szCs w:val="24"/>
        </w:rPr>
        <w:t xml:space="preserve"> of</w:t>
      </w:r>
      <w:r w:rsidRPr="00996473">
        <w:rPr>
          <w:rFonts w:ascii="Times New Roman" w:hAnsi="Times New Roman" w:cs="Times New Roman"/>
          <w:sz w:val="24"/>
          <w:szCs w:val="24"/>
        </w:rPr>
        <w:t xml:space="preserve"> December 2018, the Iraqi Government </w:t>
      </w:r>
      <w:r w:rsidR="00F5606C" w:rsidRPr="00996473">
        <w:rPr>
          <w:rFonts w:ascii="Times New Roman" w:hAnsi="Times New Roman" w:cs="Times New Roman"/>
          <w:sz w:val="24"/>
          <w:szCs w:val="24"/>
        </w:rPr>
        <w:t xml:space="preserve">launched a </w:t>
      </w:r>
      <w:r w:rsidR="00F5606C" w:rsidRPr="0041309C">
        <w:rPr>
          <w:rFonts w:ascii="Times New Roman" w:hAnsi="Times New Roman" w:cs="Times New Roman"/>
          <w:sz w:val="24"/>
          <w:szCs w:val="24"/>
        </w:rPr>
        <w:t>report</w:t>
      </w:r>
      <w:r w:rsidRPr="0041309C">
        <w:rPr>
          <w:rFonts w:ascii="Times New Roman" w:hAnsi="Times New Roman" w:cs="Times New Roman"/>
          <w:sz w:val="24"/>
          <w:szCs w:val="24"/>
        </w:rPr>
        <w:t xml:space="preserve"> on the </w:t>
      </w:r>
      <w:r w:rsidR="00956F5E" w:rsidRPr="0041309C">
        <w:rPr>
          <w:rFonts w:ascii="Times New Roman" w:hAnsi="Times New Roman" w:cs="Times New Roman"/>
          <w:sz w:val="24"/>
          <w:szCs w:val="24"/>
        </w:rPr>
        <w:t>updating</w:t>
      </w:r>
      <w:r w:rsidRPr="0041309C">
        <w:rPr>
          <w:rFonts w:ascii="Times New Roman" w:hAnsi="Times New Roman" w:cs="Times New Roman"/>
          <w:sz w:val="24"/>
          <w:szCs w:val="24"/>
        </w:rPr>
        <w:t xml:space="preserve"> of the National Strategy to combat Violence against Women 2018-2030</w:t>
      </w:r>
      <w:r w:rsidR="00D6771E" w:rsidRPr="0041309C">
        <w:rPr>
          <w:rStyle w:val="FootnoteReference"/>
          <w:rFonts w:ascii="Times New Roman" w:hAnsi="Times New Roman" w:cs="Times New Roman"/>
          <w:sz w:val="24"/>
          <w:szCs w:val="24"/>
          <w:rtl/>
        </w:rPr>
        <w:footnoteReference w:id="2"/>
      </w:r>
      <w:r w:rsidR="00D6771E" w:rsidRPr="0041309C">
        <w:rPr>
          <w:rFonts w:ascii="Times New Roman" w:hAnsi="Times New Roman" w:cs="Times New Roman"/>
          <w:sz w:val="24"/>
          <w:szCs w:val="24"/>
          <w:rtl/>
        </w:rPr>
        <w:t xml:space="preserve"> </w:t>
      </w:r>
      <w:r w:rsidRPr="00996473">
        <w:rPr>
          <w:rFonts w:ascii="Times New Roman" w:hAnsi="Times New Roman" w:cs="Times New Roman"/>
          <w:sz w:val="24"/>
          <w:szCs w:val="24"/>
        </w:rPr>
        <w:t xml:space="preserve">  as a framework for action aimed </w:t>
      </w:r>
      <w:r w:rsidR="00AA4D1D" w:rsidRPr="00996473">
        <w:rPr>
          <w:rFonts w:ascii="Times New Roman" w:hAnsi="Times New Roman" w:cs="Times New Roman"/>
          <w:sz w:val="24"/>
          <w:szCs w:val="24"/>
        </w:rPr>
        <w:t>to eliminate</w:t>
      </w:r>
      <w:r w:rsidRPr="00996473">
        <w:rPr>
          <w:rFonts w:ascii="Times New Roman" w:hAnsi="Times New Roman" w:cs="Times New Roman"/>
          <w:sz w:val="24"/>
          <w:szCs w:val="24"/>
        </w:rPr>
        <w:t xml:space="preserve"> and preventing violence against women and girls, protecting survivors of all ages</w:t>
      </w:r>
      <w:r w:rsidR="00CC04AC" w:rsidRPr="00996473">
        <w:rPr>
          <w:rStyle w:val="FootnoteReference"/>
          <w:rFonts w:ascii="Times New Roman" w:hAnsi="Times New Roman" w:cs="Times New Roman"/>
          <w:sz w:val="24"/>
          <w:szCs w:val="24"/>
          <w:rtl/>
        </w:rPr>
        <w:footnoteReference w:id="3"/>
      </w:r>
      <w:r w:rsidRPr="00996473">
        <w:rPr>
          <w:rFonts w:ascii="Times New Roman" w:hAnsi="Times New Roman" w:cs="Times New Roman"/>
          <w:sz w:val="24"/>
          <w:szCs w:val="24"/>
        </w:rPr>
        <w:t xml:space="preserve"> and addressing the effects of armed conflict and its </w:t>
      </w:r>
      <w:r w:rsidR="006E7F0B" w:rsidRPr="00996473">
        <w:rPr>
          <w:rFonts w:ascii="Times New Roman" w:hAnsi="Times New Roman" w:cs="Times New Roman"/>
          <w:sz w:val="24"/>
          <w:szCs w:val="24"/>
        </w:rPr>
        <w:t>impact on</w:t>
      </w:r>
      <w:r w:rsidRPr="00996473">
        <w:rPr>
          <w:rFonts w:ascii="Times New Roman" w:hAnsi="Times New Roman" w:cs="Times New Roman"/>
          <w:sz w:val="24"/>
          <w:szCs w:val="24"/>
        </w:rPr>
        <w:t xml:space="preserve"> women, and the serious violations of their rights. The government did not show data and indicators of the progress of its 2013-2017 strategy </w:t>
      </w:r>
      <w:r w:rsidR="000720FF" w:rsidRPr="00996473">
        <w:rPr>
          <w:rFonts w:ascii="Times New Roman" w:hAnsi="Times New Roman" w:cs="Times New Roman"/>
          <w:sz w:val="24"/>
          <w:szCs w:val="24"/>
        </w:rPr>
        <w:t>to base the</w:t>
      </w:r>
      <w:r w:rsidRPr="00996473">
        <w:rPr>
          <w:rFonts w:ascii="Times New Roman" w:hAnsi="Times New Roman" w:cs="Times New Roman"/>
          <w:sz w:val="24"/>
          <w:szCs w:val="24"/>
        </w:rPr>
        <w:t xml:space="preserve"> </w:t>
      </w:r>
      <w:r w:rsidR="00956F5E" w:rsidRPr="00996473">
        <w:rPr>
          <w:rFonts w:ascii="Times New Roman" w:hAnsi="Times New Roman" w:cs="Times New Roman"/>
          <w:sz w:val="24"/>
          <w:szCs w:val="24"/>
        </w:rPr>
        <w:t>updating</w:t>
      </w:r>
      <w:r w:rsidRPr="00996473">
        <w:rPr>
          <w:rFonts w:ascii="Times New Roman" w:hAnsi="Times New Roman" w:cs="Times New Roman"/>
          <w:sz w:val="24"/>
          <w:szCs w:val="24"/>
        </w:rPr>
        <w:t xml:space="preserve"> process</w:t>
      </w:r>
      <w:r w:rsidR="000720FF" w:rsidRPr="00996473">
        <w:rPr>
          <w:rFonts w:ascii="Times New Roman" w:hAnsi="Times New Roman" w:cs="Times New Roman"/>
          <w:sz w:val="24"/>
          <w:szCs w:val="24"/>
        </w:rPr>
        <w:t xml:space="preserve"> on</w:t>
      </w:r>
      <w:r w:rsidRPr="00996473">
        <w:rPr>
          <w:rFonts w:ascii="Times New Roman" w:hAnsi="Times New Roman" w:cs="Times New Roman"/>
          <w:sz w:val="24"/>
          <w:szCs w:val="24"/>
        </w:rPr>
        <w:t xml:space="preserve">, nor did it allocate the necessary resources to implement it, showing a gap between the previous and subsequent </w:t>
      </w:r>
      <w:r w:rsidR="004D476B" w:rsidRPr="00996473">
        <w:rPr>
          <w:rFonts w:ascii="Times New Roman" w:hAnsi="Times New Roman" w:cs="Times New Roman"/>
          <w:sz w:val="24"/>
          <w:szCs w:val="24"/>
        </w:rPr>
        <w:t>strategies</w:t>
      </w:r>
      <w:r w:rsidRPr="00996473">
        <w:rPr>
          <w:rFonts w:ascii="Times New Roman" w:hAnsi="Times New Roman" w:cs="Times New Roman"/>
          <w:sz w:val="24"/>
          <w:szCs w:val="24"/>
          <w:rtl/>
        </w:rPr>
        <w:t>.</w:t>
      </w:r>
    </w:p>
    <w:p w:rsidR="00D6771E" w:rsidRPr="00996473" w:rsidRDefault="00D6771E" w:rsidP="00904388">
      <w:pPr>
        <w:pStyle w:val="ListParagraph"/>
        <w:numPr>
          <w:ilvl w:val="0"/>
          <w:numId w:val="27"/>
        </w:numPr>
        <w:spacing w:before="240" w:after="0" w:line="276" w:lineRule="auto"/>
        <w:ind w:left="540"/>
        <w:jc w:val="both"/>
        <w:rPr>
          <w:rFonts w:ascii="Times New Roman" w:hAnsi="Times New Roman" w:cs="Times New Roman"/>
          <w:sz w:val="24"/>
          <w:szCs w:val="24"/>
        </w:rPr>
      </w:pPr>
      <w:r w:rsidRPr="00996473">
        <w:rPr>
          <w:rFonts w:ascii="Times New Roman" w:hAnsi="Times New Roman" w:cs="Times New Roman"/>
          <w:sz w:val="24"/>
          <w:szCs w:val="24"/>
        </w:rPr>
        <w:t xml:space="preserve">In March 2018, the government launched the </w:t>
      </w:r>
      <w:r w:rsidRPr="0041309C">
        <w:rPr>
          <w:rFonts w:ascii="Times New Roman" w:hAnsi="Times New Roman" w:cs="Times New Roman"/>
          <w:sz w:val="24"/>
          <w:szCs w:val="24"/>
        </w:rPr>
        <w:t xml:space="preserve">National Plan for the Implementation of the Joint </w:t>
      </w:r>
      <w:r w:rsidR="00D034A1" w:rsidRPr="0041309C">
        <w:rPr>
          <w:rFonts w:ascii="Times New Roman" w:hAnsi="Times New Roman" w:cs="Times New Roman"/>
          <w:sz w:val="24"/>
          <w:szCs w:val="24"/>
        </w:rPr>
        <w:t>Communique</w:t>
      </w:r>
      <w:r w:rsidRPr="0041309C">
        <w:rPr>
          <w:rFonts w:ascii="Times New Roman" w:hAnsi="Times New Roman" w:cs="Times New Roman"/>
          <w:sz w:val="24"/>
          <w:szCs w:val="24"/>
        </w:rPr>
        <w:t xml:space="preserve"> to </w:t>
      </w:r>
      <w:r w:rsidR="005A69AF" w:rsidRPr="0041309C">
        <w:rPr>
          <w:rFonts w:ascii="Times New Roman" w:hAnsi="Times New Roman" w:cs="Times New Roman"/>
          <w:sz w:val="24"/>
          <w:szCs w:val="24"/>
        </w:rPr>
        <w:t>combat Sexual</w:t>
      </w:r>
      <w:r w:rsidRPr="0041309C">
        <w:rPr>
          <w:rFonts w:ascii="Times New Roman" w:hAnsi="Times New Roman" w:cs="Times New Roman"/>
          <w:sz w:val="24"/>
          <w:szCs w:val="24"/>
        </w:rPr>
        <w:t xml:space="preserve"> Violence </w:t>
      </w:r>
      <w:r w:rsidR="00583335" w:rsidRPr="0041309C">
        <w:rPr>
          <w:rFonts w:ascii="Times New Roman" w:hAnsi="Times New Roman" w:cs="Times New Roman"/>
          <w:sz w:val="24"/>
          <w:szCs w:val="24"/>
        </w:rPr>
        <w:t xml:space="preserve">in </w:t>
      </w:r>
      <w:r w:rsidR="000720FF" w:rsidRPr="0041309C">
        <w:rPr>
          <w:rFonts w:ascii="Times New Roman" w:hAnsi="Times New Roman" w:cs="Times New Roman"/>
          <w:sz w:val="24"/>
          <w:szCs w:val="24"/>
        </w:rPr>
        <w:t xml:space="preserve">of </w:t>
      </w:r>
      <w:r w:rsidRPr="0041309C">
        <w:rPr>
          <w:rFonts w:ascii="Times New Roman" w:hAnsi="Times New Roman" w:cs="Times New Roman"/>
          <w:sz w:val="24"/>
          <w:szCs w:val="24"/>
        </w:rPr>
        <w:t>Conflict</w:t>
      </w:r>
      <w:r w:rsidR="00470D2D" w:rsidRPr="0041309C">
        <w:rPr>
          <w:rStyle w:val="FootnoteReference"/>
          <w:rFonts w:ascii="Times New Roman" w:hAnsi="Times New Roman" w:cs="Times New Roman"/>
          <w:sz w:val="24"/>
          <w:szCs w:val="24"/>
        </w:rPr>
        <w:footnoteReference w:id="4"/>
      </w:r>
      <w:r w:rsidRPr="00996473">
        <w:rPr>
          <w:rFonts w:ascii="Times New Roman" w:hAnsi="Times New Roman" w:cs="Times New Roman"/>
          <w:sz w:val="24"/>
          <w:szCs w:val="24"/>
        </w:rPr>
        <w:t>, signed in September 2016 between the Iraqi government and the Office of the S</w:t>
      </w:r>
      <w:r w:rsidR="00583335">
        <w:rPr>
          <w:rFonts w:ascii="Times New Roman" w:hAnsi="Times New Roman" w:cs="Times New Roman"/>
          <w:sz w:val="24"/>
          <w:szCs w:val="24"/>
        </w:rPr>
        <w:t>RSG</w:t>
      </w:r>
      <w:r w:rsidRPr="00996473">
        <w:rPr>
          <w:rFonts w:ascii="Times New Roman" w:hAnsi="Times New Roman" w:cs="Times New Roman"/>
          <w:sz w:val="24"/>
          <w:szCs w:val="24"/>
        </w:rPr>
        <w:t xml:space="preserve"> on Sexual Violence </w:t>
      </w:r>
      <w:r w:rsidR="00DB41ED" w:rsidRPr="00996473">
        <w:rPr>
          <w:rFonts w:ascii="Times New Roman" w:hAnsi="Times New Roman" w:cs="Times New Roman"/>
          <w:sz w:val="24"/>
          <w:szCs w:val="24"/>
        </w:rPr>
        <w:t xml:space="preserve">in </w:t>
      </w:r>
      <w:r w:rsidRPr="00996473">
        <w:rPr>
          <w:rFonts w:ascii="Times New Roman" w:hAnsi="Times New Roman" w:cs="Times New Roman"/>
          <w:sz w:val="24"/>
          <w:szCs w:val="24"/>
        </w:rPr>
        <w:t xml:space="preserve">Conflict. According to </w:t>
      </w:r>
      <w:r w:rsidR="005A69AF" w:rsidRPr="00996473">
        <w:rPr>
          <w:rFonts w:ascii="Times New Roman" w:hAnsi="Times New Roman" w:cs="Times New Roman"/>
          <w:sz w:val="24"/>
          <w:szCs w:val="24"/>
        </w:rPr>
        <w:t>which</w:t>
      </w:r>
      <w:r w:rsidR="000720FF" w:rsidRPr="00996473">
        <w:rPr>
          <w:rFonts w:ascii="Times New Roman" w:hAnsi="Times New Roman" w:cs="Times New Roman"/>
          <w:sz w:val="24"/>
          <w:szCs w:val="24"/>
        </w:rPr>
        <w:t>,</w:t>
      </w:r>
      <w:r w:rsidR="005A69AF" w:rsidRPr="00996473">
        <w:rPr>
          <w:rFonts w:ascii="Times New Roman" w:hAnsi="Times New Roman" w:cs="Times New Roman"/>
          <w:sz w:val="24"/>
          <w:szCs w:val="24"/>
        </w:rPr>
        <w:t xml:space="preserve"> two</w:t>
      </w:r>
      <w:r w:rsidRPr="00996473">
        <w:rPr>
          <w:rFonts w:ascii="Times New Roman" w:hAnsi="Times New Roman" w:cs="Times New Roman"/>
          <w:sz w:val="24"/>
          <w:szCs w:val="24"/>
        </w:rPr>
        <w:t xml:space="preserve"> high-level liaison</w:t>
      </w:r>
      <w:r w:rsidR="00C20412" w:rsidRPr="00996473">
        <w:rPr>
          <w:rFonts w:ascii="Times New Roman" w:hAnsi="Times New Roman" w:cs="Times New Roman"/>
          <w:sz w:val="24"/>
          <w:szCs w:val="24"/>
        </w:rPr>
        <w:t xml:space="preserve"> connections</w:t>
      </w:r>
      <w:r w:rsidRPr="00996473">
        <w:rPr>
          <w:rFonts w:ascii="Times New Roman" w:hAnsi="Times New Roman" w:cs="Times New Roman"/>
          <w:sz w:val="24"/>
          <w:szCs w:val="24"/>
        </w:rPr>
        <w:t xml:space="preserve"> at the federal level</w:t>
      </w:r>
      <w:r w:rsidR="00C04E39" w:rsidRPr="00996473">
        <w:rPr>
          <w:rFonts w:ascii="Times New Roman" w:hAnsi="Times New Roman" w:cs="Times New Roman"/>
          <w:sz w:val="24"/>
          <w:szCs w:val="24"/>
        </w:rPr>
        <w:t xml:space="preserve"> were </w:t>
      </w:r>
      <w:r w:rsidR="005A69AF" w:rsidRPr="00996473">
        <w:rPr>
          <w:rFonts w:ascii="Times New Roman" w:hAnsi="Times New Roman" w:cs="Times New Roman"/>
          <w:sz w:val="24"/>
          <w:szCs w:val="24"/>
        </w:rPr>
        <w:t>established in</w:t>
      </w:r>
      <w:r w:rsidRPr="00996473">
        <w:rPr>
          <w:rFonts w:ascii="Times New Roman" w:hAnsi="Times New Roman" w:cs="Times New Roman"/>
          <w:sz w:val="24"/>
          <w:szCs w:val="24"/>
        </w:rPr>
        <w:t xml:space="preserve"> Baghdad and in Kurdistan region to follow up with the </w:t>
      </w:r>
      <w:r w:rsidR="00583335">
        <w:rPr>
          <w:rFonts w:ascii="Times New Roman" w:hAnsi="Times New Roman" w:cs="Times New Roman"/>
          <w:sz w:val="24"/>
          <w:szCs w:val="24"/>
        </w:rPr>
        <w:t>UN</w:t>
      </w:r>
      <w:r w:rsidRPr="00996473">
        <w:rPr>
          <w:rFonts w:ascii="Times New Roman" w:hAnsi="Times New Roman" w:cs="Times New Roman"/>
          <w:sz w:val="24"/>
          <w:szCs w:val="24"/>
        </w:rPr>
        <w:t xml:space="preserve"> and the international community. The plan was designed to address the effects of conflict-related sexual violence over an 18-month period, through activities </w:t>
      </w:r>
      <w:r w:rsidR="00C04E39" w:rsidRPr="00996473">
        <w:rPr>
          <w:rFonts w:ascii="Times New Roman" w:hAnsi="Times New Roman" w:cs="Times New Roman"/>
          <w:sz w:val="24"/>
          <w:szCs w:val="24"/>
        </w:rPr>
        <w:t>of the</w:t>
      </w:r>
      <w:r w:rsidRPr="00996473">
        <w:rPr>
          <w:rFonts w:ascii="Times New Roman" w:hAnsi="Times New Roman" w:cs="Times New Roman"/>
          <w:sz w:val="24"/>
          <w:szCs w:val="24"/>
        </w:rPr>
        <w:t xml:space="preserve"> six </w:t>
      </w:r>
      <w:r w:rsidR="00AA4D1D" w:rsidRPr="00996473">
        <w:rPr>
          <w:rFonts w:ascii="Times New Roman" w:hAnsi="Times New Roman" w:cs="Times New Roman"/>
          <w:sz w:val="24"/>
          <w:szCs w:val="24"/>
        </w:rPr>
        <w:t>priority areas</w:t>
      </w:r>
      <w:r w:rsidR="00C04E39" w:rsidRPr="00996473">
        <w:rPr>
          <w:rFonts w:ascii="Times New Roman" w:hAnsi="Times New Roman" w:cs="Times New Roman"/>
          <w:sz w:val="24"/>
          <w:szCs w:val="24"/>
        </w:rPr>
        <w:t xml:space="preserve"> of the </w:t>
      </w:r>
      <w:r w:rsidR="00904388">
        <w:rPr>
          <w:rFonts w:ascii="Times New Roman" w:hAnsi="Times New Roman" w:cs="Times New Roman"/>
          <w:sz w:val="24"/>
          <w:szCs w:val="24"/>
        </w:rPr>
        <w:t>J</w:t>
      </w:r>
      <w:r w:rsidR="00C04E39" w:rsidRPr="00996473">
        <w:rPr>
          <w:rFonts w:ascii="Times New Roman" w:hAnsi="Times New Roman" w:cs="Times New Roman"/>
          <w:sz w:val="24"/>
          <w:szCs w:val="24"/>
        </w:rPr>
        <w:t xml:space="preserve">oint </w:t>
      </w:r>
      <w:r w:rsidR="00904388">
        <w:rPr>
          <w:rFonts w:ascii="Times New Roman" w:hAnsi="Times New Roman" w:cs="Times New Roman"/>
          <w:sz w:val="24"/>
          <w:szCs w:val="24"/>
        </w:rPr>
        <w:t>Communique</w:t>
      </w:r>
      <w:r w:rsidR="00247323" w:rsidRPr="00996473">
        <w:rPr>
          <w:rStyle w:val="FootnoteReference"/>
          <w:rFonts w:ascii="Times New Roman" w:hAnsi="Times New Roman" w:cs="Times New Roman"/>
          <w:sz w:val="24"/>
          <w:szCs w:val="24"/>
        </w:rPr>
        <w:footnoteReference w:id="5"/>
      </w:r>
      <w:r w:rsidR="00C04E39" w:rsidRPr="00996473">
        <w:rPr>
          <w:rFonts w:ascii="Times New Roman" w:hAnsi="Times New Roman" w:cs="Times New Roman"/>
          <w:sz w:val="24"/>
          <w:szCs w:val="24"/>
        </w:rPr>
        <w:t>.</w:t>
      </w:r>
      <w:r w:rsidRPr="00996473">
        <w:rPr>
          <w:rFonts w:ascii="Times New Roman" w:hAnsi="Times New Roman" w:cs="Times New Roman"/>
          <w:sz w:val="24"/>
          <w:szCs w:val="24"/>
        </w:rPr>
        <w:t xml:space="preserve"> In general, the work is still very slow and </w:t>
      </w:r>
      <w:r w:rsidR="00C04E39" w:rsidRPr="00996473">
        <w:rPr>
          <w:rFonts w:ascii="Times New Roman" w:hAnsi="Times New Roman" w:cs="Times New Roman"/>
          <w:sz w:val="24"/>
          <w:szCs w:val="24"/>
        </w:rPr>
        <w:t xml:space="preserve">the procedures required </w:t>
      </w:r>
      <w:r w:rsidRPr="00996473">
        <w:rPr>
          <w:rFonts w:ascii="Times New Roman" w:hAnsi="Times New Roman" w:cs="Times New Roman"/>
          <w:sz w:val="24"/>
          <w:szCs w:val="24"/>
        </w:rPr>
        <w:t>to implement the joint statement and the national plan for its implementation</w:t>
      </w:r>
      <w:r w:rsidR="00C04E39" w:rsidRPr="00996473">
        <w:rPr>
          <w:rFonts w:ascii="Times New Roman" w:hAnsi="Times New Roman" w:cs="Times New Roman"/>
          <w:sz w:val="24"/>
          <w:szCs w:val="24"/>
        </w:rPr>
        <w:t xml:space="preserve"> are weak</w:t>
      </w:r>
      <w:r w:rsidRPr="00996473">
        <w:rPr>
          <w:rFonts w:ascii="Times New Roman" w:hAnsi="Times New Roman" w:cs="Times New Roman"/>
          <w:sz w:val="24"/>
          <w:szCs w:val="24"/>
        </w:rPr>
        <w:t>.</w:t>
      </w:r>
      <w:r w:rsidR="005D17C9">
        <w:rPr>
          <w:rFonts w:ascii="Times New Roman" w:hAnsi="Times New Roman" w:cs="Times New Roman"/>
          <w:sz w:val="24"/>
          <w:szCs w:val="24"/>
        </w:rPr>
        <w:t xml:space="preserve"> </w:t>
      </w:r>
    </w:p>
    <w:p w:rsidR="00C04E39" w:rsidRPr="00996473" w:rsidRDefault="00C04E39" w:rsidP="0041309C">
      <w:pPr>
        <w:pStyle w:val="ListParagraph"/>
        <w:numPr>
          <w:ilvl w:val="0"/>
          <w:numId w:val="27"/>
        </w:numPr>
        <w:spacing w:before="240" w:after="0" w:line="276" w:lineRule="auto"/>
        <w:ind w:left="540"/>
        <w:contextualSpacing w:val="0"/>
        <w:jc w:val="both"/>
        <w:rPr>
          <w:rFonts w:ascii="Times New Roman" w:hAnsi="Times New Roman" w:cs="Times New Roman"/>
          <w:sz w:val="24"/>
          <w:szCs w:val="24"/>
        </w:rPr>
      </w:pPr>
      <w:r w:rsidRPr="00996473">
        <w:rPr>
          <w:rFonts w:ascii="Times New Roman" w:hAnsi="Times New Roman" w:cs="Times New Roman"/>
          <w:sz w:val="24"/>
          <w:szCs w:val="24"/>
        </w:rPr>
        <w:t xml:space="preserve">In April 2014, the Government adopted the Strategy for the Advancement of </w:t>
      </w:r>
      <w:r w:rsidR="00996473" w:rsidRPr="00996473">
        <w:rPr>
          <w:rFonts w:ascii="Times New Roman" w:hAnsi="Times New Roman" w:cs="Times New Roman"/>
          <w:sz w:val="24"/>
          <w:szCs w:val="24"/>
        </w:rPr>
        <w:t>Women</w:t>
      </w:r>
      <w:r w:rsidRPr="00904388">
        <w:rPr>
          <w:rStyle w:val="FootnoteReference"/>
          <w:rFonts w:ascii="Times New Roman" w:hAnsi="Times New Roman" w:cs="Times New Roman"/>
          <w:b/>
          <w:bCs/>
          <w:sz w:val="24"/>
          <w:szCs w:val="24"/>
          <w:rtl/>
        </w:rPr>
        <w:footnoteReference w:id="6"/>
      </w:r>
      <w:r w:rsidRPr="00904388">
        <w:rPr>
          <w:rFonts w:ascii="Times New Roman" w:hAnsi="Times New Roman" w:cs="Times New Roman"/>
          <w:sz w:val="24"/>
          <w:szCs w:val="24"/>
        </w:rPr>
        <w:t>,</w:t>
      </w:r>
      <w:r w:rsidRPr="00996473">
        <w:rPr>
          <w:rFonts w:ascii="Times New Roman" w:hAnsi="Times New Roman" w:cs="Times New Roman"/>
          <w:sz w:val="24"/>
          <w:szCs w:val="24"/>
        </w:rPr>
        <w:t xml:space="preserve"> incorporating </w:t>
      </w:r>
      <w:r w:rsidR="002915C3" w:rsidRPr="00996473">
        <w:rPr>
          <w:rFonts w:ascii="Times New Roman" w:hAnsi="Times New Roman" w:cs="Times New Roman"/>
          <w:sz w:val="24"/>
          <w:szCs w:val="24"/>
        </w:rPr>
        <w:t>in</w:t>
      </w:r>
      <w:r w:rsidRPr="00996473">
        <w:rPr>
          <w:rFonts w:ascii="Times New Roman" w:hAnsi="Times New Roman" w:cs="Times New Roman"/>
          <w:sz w:val="24"/>
          <w:szCs w:val="24"/>
        </w:rPr>
        <w:t xml:space="preserve"> it the </w:t>
      </w:r>
      <w:r w:rsidR="0041309C">
        <w:rPr>
          <w:rFonts w:ascii="Times New Roman" w:hAnsi="Times New Roman" w:cs="Times New Roman"/>
          <w:sz w:val="24"/>
          <w:szCs w:val="24"/>
        </w:rPr>
        <w:t>NAP</w:t>
      </w:r>
      <w:r w:rsidRPr="00996473">
        <w:rPr>
          <w:rFonts w:ascii="Times New Roman" w:hAnsi="Times New Roman" w:cs="Times New Roman"/>
          <w:sz w:val="24"/>
          <w:szCs w:val="24"/>
        </w:rPr>
        <w:t xml:space="preserve"> 1325</w:t>
      </w:r>
      <w:r w:rsidR="00E57C75" w:rsidRPr="00996473">
        <w:rPr>
          <w:rStyle w:val="FootnoteReference"/>
          <w:rFonts w:ascii="Times New Roman" w:hAnsi="Times New Roman" w:cs="Times New Roman"/>
          <w:sz w:val="24"/>
          <w:szCs w:val="24"/>
        </w:rPr>
        <w:footnoteReference w:id="7"/>
      </w:r>
      <w:r w:rsidRPr="00996473">
        <w:rPr>
          <w:rFonts w:ascii="Times New Roman" w:hAnsi="Times New Roman" w:cs="Times New Roman"/>
          <w:sz w:val="24"/>
          <w:szCs w:val="24"/>
        </w:rPr>
        <w:t>, which is currently being updated with a view to developing the State's policy on women's issues to enable women</w:t>
      </w:r>
      <w:r w:rsidR="002915C3" w:rsidRPr="00996473">
        <w:rPr>
          <w:rFonts w:ascii="Times New Roman" w:hAnsi="Times New Roman" w:cs="Times New Roman"/>
          <w:sz w:val="24"/>
          <w:szCs w:val="24"/>
        </w:rPr>
        <w:t xml:space="preserve"> to</w:t>
      </w:r>
      <w:r w:rsidRPr="00996473">
        <w:rPr>
          <w:rFonts w:ascii="Times New Roman" w:hAnsi="Times New Roman" w:cs="Times New Roman"/>
          <w:sz w:val="24"/>
          <w:szCs w:val="24"/>
        </w:rPr>
        <w:t xml:space="preserve"> strengthen their policy</w:t>
      </w:r>
      <w:r w:rsidR="00EE4E6C" w:rsidRPr="00996473">
        <w:rPr>
          <w:rFonts w:ascii="Times New Roman" w:hAnsi="Times New Roman" w:cs="Times New Roman"/>
          <w:sz w:val="24"/>
          <w:szCs w:val="24"/>
        </w:rPr>
        <w:t>- making and</w:t>
      </w:r>
      <w:r w:rsidRPr="00996473">
        <w:rPr>
          <w:rFonts w:ascii="Times New Roman" w:hAnsi="Times New Roman" w:cs="Times New Roman"/>
          <w:sz w:val="24"/>
          <w:szCs w:val="24"/>
        </w:rPr>
        <w:t xml:space="preserve">, decision-making capacities in all </w:t>
      </w:r>
      <w:r w:rsidR="00EE4E6C" w:rsidRPr="00996473">
        <w:rPr>
          <w:rFonts w:ascii="Times New Roman" w:hAnsi="Times New Roman" w:cs="Times New Roman"/>
          <w:sz w:val="24"/>
          <w:szCs w:val="24"/>
        </w:rPr>
        <w:t>political,</w:t>
      </w:r>
      <w:r w:rsidR="002915C3" w:rsidRPr="00996473">
        <w:rPr>
          <w:rFonts w:ascii="Times New Roman" w:hAnsi="Times New Roman" w:cs="Times New Roman"/>
          <w:sz w:val="24"/>
          <w:szCs w:val="24"/>
        </w:rPr>
        <w:t xml:space="preserve"> economic and social </w:t>
      </w:r>
      <w:r w:rsidR="00EE4E6C" w:rsidRPr="00996473">
        <w:rPr>
          <w:rFonts w:ascii="Times New Roman" w:hAnsi="Times New Roman" w:cs="Times New Roman"/>
          <w:sz w:val="24"/>
          <w:szCs w:val="24"/>
        </w:rPr>
        <w:t>fields</w:t>
      </w:r>
      <w:r w:rsidR="004C14FE" w:rsidRPr="00996473">
        <w:rPr>
          <w:rStyle w:val="FootnoteReference"/>
          <w:rFonts w:ascii="Times New Roman" w:hAnsi="Times New Roman" w:cs="Times New Roman"/>
          <w:sz w:val="24"/>
          <w:szCs w:val="24"/>
        </w:rPr>
        <w:footnoteReference w:id="8"/>
      </w:r>
      <w:r w:rsidRPr="00996473">
        <w:rPr>
          <w:rFonts w:ascii="Times New Roman" w:hAnsi="Times New Roman" w:cs="Times New Roman"/>
          <w:sz w:val="24"/>
          <w:szCs w:val="24"/>
        </w:rPr>
        <w:t>.</w:t>
      </w:r>
      <w:r w:rsidR="002915C3" w:rsidRPr="00996473">
        <w:rPr>
          <w:rFonts w:ascii="Times New Roman" w:hAnsi="Times New Roman" w:cs="Times New Roman"/>
          <w:sz w:val="24"/>
          <w:szCs w:val="24"/>
        </w:rPr>
        <w:t xml:space="preserve"> </w:t>
      </w:r>
    </w:p>
    <w:p w:rsidR="002915C3" w:rsidRPr="00996473" w:rsidRDefault="008307BA" w:rsidP="009C2277">
      <w:pPr>
        <w:pStyle w:val="ListParagraph"/>
        <w:numPr>
          <w:ilvl w:val="0"/>
          <w:numId w:val="27"/>
        </w:numPr>
        <w:spacing w:before="240" w:after="0" w:line="276" w:lineRule="auto"/>
        <w:ind w:left="540"/>
        <w:contextualSpacing w:val="0"/>
        <w:jc w:val="both"/>
        <w:rPr>
          <w:rFonts w:ascii="Times New Roman" w:hAnsi="Times New Roman" w:cs="Times New Roman"/>
          <w:sz w:val="24"/>
          <w:szCs w:val="24"/>
        </w:rPr>
      </w:pPr>
      <w:r w:rsidRPr="00996473">
        <w:rPr>
          <w:rFonts w:ascii="Times New Roman" w:hAnsi="Times New Roman" w:cs="Times New Roman"/>
          <w:sz w:val="24"/>
          <w:szCs w:val="24"/>
        </w:rPr>
        <w:t>On</w:t>
      </w:r>
      <w:r w:rsidR="000720FF" w:rsidRPr="00996473">
        <w:rPr>
          <w:rFonts w:ascii="Times New Roman" w:hAnsi="Times New Roman" w:cs="Times New Roman"/>
          <w:sz w:val="24"/>
          <w:szCs w:val="24"/>
        </w:rPr>
        <w:t xml:space="preserve"> the 16</w:t>
      </w:r>
      <w:r w:rsidR="000720FF" w:rsidRPr="00996473">
        <w:rPr>
          <w:rFonts w:ascii="Times New Roman" w:hAnsi="Times New Roman" w:cs="Times New Roman"/>
          <w:sz w:val="24"/>
          <w:szCs w:val="24"/>
          <w:vertAlign w:val="superscript"/>
        </w:rPr>
        <w:t>th</w:t>
      </w:r>
      <w:r w:rsidR="000720FF" w:rsidRPr="00996473">
        <w:rPr>
          <w:rFonts w:ascii="Times New Roman" w:hAnsi="Times New Roman" w:cs="Times New Roman"/>
          <w:sz w:val="24"/>
          <w:szCs w:val="24"/>
        </w:rPr>
        <w:t xml:space="preserve"> </w:t>
      </w:r>
      <w:r w:rsidR="00DB2754" w:rsidRPr="00996473">
        <w:rPr>
          <w:rFonts w:ascii="Times New Roman" w:hAnsi="Times New Roman" w:cs="Times New Roman"/>
          <w:sz w:val="24"/>
          <w:szCs w:val="24"/>
        </w:rPr>
        <w:t>of December</w:t>
      </w:r>
      <w:r w:rsidRPr="00996473">
        <w:rPr>
          <w:rFonts w:ascii="Times New Roman" w:hAnsi="Times New Roman" w:cs="Times New Roman"/>
          <w:sz w:val="24"/>
          <w:szCs w:val="24"/>
        </w:rPr>
        <w:t>, 2018, the Nationa</w:t>
      </w:r>
      <w:r w:rsidR="009C2277">
        <w:rPr>
          <w:rFonts w:ascii="Times New Roman" w:hAnsi="Times New Roman" w:cs="Times New Roman"/>
          <w:sz w:val="24"/>
          <w:szCs w:val="24"/>
        </w:rPr>
        <w:t>l Team</w:t>
      </w:r>
      <w:r w:rsidRPr="00996473">
        <w:rPr>
          <w:rStyle w:val="FootnoteReference"/>
          <w:rFonts w:ascii="Times New Roman" w:hAnsi="Times New Roman" w:cs="Times New Roman"/>
          <w:sz w:val="24"/>
          <w:szCs w:val="24"/>
          <w:rtl/>
          <w:lang w:bidi="ar-IQ"/>
        </w:rPr>
        <w:footnoteReference w:id="9"/>
      </w:r>
      <w:r w:rsidRPr="00996473">
        <w:rPr>
          <w:rFonts w:ascii="Times New Roman" w:hAnsi="Times New Roman" w:cs="Times New Roman"/>
          <w:sz w:val="24"/>
          <w:szCs w:val="24"/>
        </w:rPr>
        <w:t xml:space="preserve"> </w:t>
      </w:r>
      <w:r w:rsidR="009C2277" w:rsidRPr="00996473">
        <w:rPr>
          <w:rFonts w:ascii="Times New Roman" w:hAnsi="Times New Roman" w:cs="Times New Roman"/>
          <w:sz w:val="24"/>
          <w:szCs w:val="24"/>
        </w:rPr>
        <w:t>launched</w:t>
      </w:r>
      <w:r w:rsidR="009C2277" w:rsidRPr="00996473">
        <w:rPr>
          <w:rFonts w:ascii="Times New Roman" w:hAnsi="Times New Roman" w:cs="Times New Roman"/>
          <w:sz w:val="24"/>
          <w:szCs w:val="24"/>
        </w:rPr>
        <w:t xml:space="preserve"> </w:t>
      </w:r>
      <w:r w:rsidR="009C2277">
        <w:rPr>
          <w:rFonts w:ascii="Times New Roman" w:hAnsi="Times New Roman" w:cs="Times New Roman"/>
          <w:sz w:val="24"/>
          <w:szCs w:val="24"/>
        </w:rPr>
        <w:t xml:space="preserve">a </w:t>
      </w:r>
      <w:r w:rsidRPr="00996473">
        <w:rPr>
          <w:rFonts w:ascii="Times New Roman" w:hAnsi="Times New Roman" w:cs="Times New Roman"/>
          <w:sz w:val="24"/>
          <w:szCs w:val="24"/>
        </w:rPr>
        <w:t>Multi</w:t>
      </w:r>
      <w:r w:rsidR="007D4300">
        <w:rPr>
          <w:rFonts w:ascii="Times New Roman" w:hAnsi="Times New Roman" w:cs="Times New Roman"/>
          <w:sz w:val="24"/>
          <w:szCs w:val="24"/>
        </w:rPr>
        <w:t xml:space="preserve"> </w:t>
      </w:r>
      <w:r w:rsidR="009C2277">
        <w:rPr>
          <w:rFonts w:ascii="Times New Roman" w:hAnsi="Times New Roman" w:cs="Times New Roman"/>
          <w:sz w:val="24"/>
          <w:szCs w:val="24"/>
        </w:rPr>
        <w:t>S</w:t>
      </w:r>
      <w:r w:rsidR="007D4300" w:rsidRPr="00996473">
        <w:rPr>
          <w:rFonts w:ascii="Times New Roman" w:hAnsi="Times New Roman" w:cs="Times New Roman"/>
          <w:sz w:val="24"/>
          <w:szCs w:val="24"/>
        </w:rPr>
        <w:t>ectorial</w:t>
      </w:r>
      <w:r w:rsidRPr="00996473">
        <w:rPr>
          <w:rFonts w:ascii="Times New Roman" w:hAnsi="Times New Roman" w:cs="Times New Roman"/>
          <w:sz w:val="24"/>
          <w:szCs w:val="24"/>
        </w:rPr>
        <w:t xml:space="preserve"> </w:t>
      </w:r>
      <w:r w:rsidR="009C2277">
        <w:rPr>
          <w:rFonts w:ascii="Times New Roman" w:hAnsi="Times New Roman" w:cs="Times New Roman"/>
          <w:sz w:val="24"/>
          <w:szCs w:val="24"/>
        </w:rPr>
        <w:t>Special R</w:t>
      </w:r>
      <w:r w:rsidRPr="00996473">
        <w:rPr>
          <w:rFonts w:ascii="Times New Roman" w:hAnsi="Times New Roman" w:cs="Times New Roman"/>
          <w:sz w:val="24"/>
          <w:szCs w:val="24"/>
        </w:rPr>
        <w:t xml:space="preserve">eport on the implementation of the </w:t>
      </w:r>
      <w:r w:rsidR="00583335">
        <w:rPr>
          <w:rFonts w:ascii="Times New Roman" w:hAnsi="Times New Roman" w:cs="Times New Roman"/>
          <w:sz w:val="24"/>
          <w:szCs w:val="24"/>
        </w:rPr>
        <w:t>NAP</w:t>
      </w:r>
      <w:r w:rsidRPr="00996473">
        <w:rPr>
          <w:rFonts w:ascii="Times New Roman" w:hAnsi="Times New Roman" w:cs="Times New Roman"/>
          <w:sz w:val="24"/>
          <w:szCs w:val="24"/>
        </w:rPr>
        <w:t xml:space="preserve"> 1325</w:t>
      </w:r>
      <w:r w:rsidR="00C73CC8" w:rsidRPr="00996473">
        <w:rPr>
          <w:rStyle w:val="FootnoteReference"/>
          <w:rFonts w:ascii="Times New Roman" w:hAnsi="Times New Roman" w:cs="Times New Roman"/>
          <w:sz w:val="24"/>
          <w:szCs w:val="24"/>
        </w:rPr>
        <w:footnoteReference w:id="10"/>
      </w:r>
      <w:r w:rsidRPr="00996473">
        <w:rPr>
          <w:rFonts w:ascii="Times New Roman" w:hAnsi="Times New Roman" w:cs="Times New Roman"/>
          <w:sz w:val="24"/>
          <w:szCs w:val="24"/>
        </w:rPr>
        <w:t>.</w:t>
      </w:r>
      <w:r w:rsidR="00A201B8" w:rsidRPr="00996473">
        <w:rPr>
          <w:rFonts w:ascii="Times New Roman" w:hAnsi="Times New Roman" w:cs="Times New Roman"/>
          <w:sz w:val="24"/>
          <w:szCs w:val="24"/>
        </w:rPr>
        <w:t xml:space="preserve"> The team presented</w:t>
      </w:r>
      <w:r w:rsidRPr="00996473">
        <w:rPr>
          <w:rFonts w:ascii="Times New Roman" w:hAnsi="Times New Roman" w:cs="Times New Roman"/>
          <w:sz w:val="24"/>
          <w:szCs w:val="24"/>
        </w:rPr>
        <w:t xml:space="preserve"> the main achievements, challenges and gaps during the implementation process (2014-2018), and give recommendations and proposals for the development of the second version of the Plan. The report included a lot of discrepancies in </w:t>
      </w:r>
      <w:r w:rsidRPr="00996473">
        <w:rPr>
          <w:rFonts w:ascii="Times New Roman" w:hAnsi="Times New Roman" w:cs="Times New Roman"/>
          <w:sz w:val="24"/>
          <w:szCs w:val="24"/>
        </w:rPr>
        <w:lastRenderedPageBreak/>
        <w:t>information and data</w:t>
      </w:r>
      <w:r w:rsidR="00EE4E6C" w:rsidRPr="00996473">
        <w:rPr>
          <w:rFonts w:ascii="Times New Roman" w:hAnsi="Times New Roman" w:cs="Times New Roman"/>
          <w:sz w:val="24"/>
          <w:szCs w:val="24"/>
        </w:rPr>
        <w:t>,</w:t>
      </w:r>
      <w:r w:rsidRPr="00996473">
        <w:rPr>
          <w:rFonts w:ascii="Times New Roman" w:hAnsi="Times New Roman" w:cs="Times New Roman"/>
          <w:sz w:val="24"/>
          <w:szCs w:val="24"/>
        </w:rPr>
        <w:t xml:space="preserve"> and </w:t>
      </w:r>
      <w:r w:rsidR="000720FF" w:rsidRPr="00996473">
        <w:rPr>
          <w:rFonts w:ascii="Times New Roman" w:hAnsi="Times New Roman" w:cs="Times New Roman"/>
          <w:sz w:val="24"/>
          <w:szCs w:val="24"/>
        </w:rPr>
        <w:t>an</w:t>
      </w:r>
      <w:r w:rsidRPr="00996473">
        <w:rPr>
          <w:rFonts w:ascii="Times New Roman" w:hAnsi="Times New Roman" w:cs="Times New Roman"/>
          <w:sz w:val="24"/>
          <w:szCs w:val="24"/>
        </w:rPr>
        <w:t xml:space="preserve"> overlap in the implementation of activities. Most of the outcomes did not reach the results indicated in the plan due to lack of knowledge about gender issues in government institutions, lack of expertise, competencies, accountability mechanisms and monitoring and evaluation.</w:t>
      </w:r>
    </w:p>
    <w:p w:rsidR="008307BA" w:rsidRPr="00996473" w:rsidRDefault="008307BA" w:rsidP="007D4300">
      <w:pPr>
        <w:pStyle w:val="ListParagraph"/>
        <w:numPr>
          <w:ilvl w:val="0"/>
          <w:numId w:val="27"/>
        </w:numPr>
        <w:spacing w:before="240" w:after="0" w:line="276" w:lineRule="auto"/>
        <w:ind w:left="540"/>
        <w:contextualSpacing w:val="0"/>
        <w:jc w:val="both"/>
        <w:rPr>
          <w:rFonts w:ascii="Times New Roman" w:hAnsi="Times New Roman" w:cs="Times New Roman"/>
          <w:sz w:val="24"/>
          <w:szCs w:val="24"/>
        </w:rPr>
      </w:pPr>
      <w:r w:rsidRPr="00996473">
        <w:rPr>
          <w:rFonts w:ascii="Times New Roman" w:hAnsi="Times New Roman" w:cs="Times New Roman"/>
          <w:sz w:val="24"/>
          <w:szCs w:val="24"/>
        </w:rPr>
        <w:t xml:space="preserve">The </w:t>
      </w:r>
      <w:r w:rsidR="00583335">
        <w:rPr>
          <w:rFonts w:ascii="Times New Roman" w:hAnsi="Times New Roman" w:cs="Times New Roman"/>
          <w:sz w:val="24"/>
          <w:szCs w:val="24"/>
        </w:rPr>
        <w:t xml:space="preserve">draft of the </w:t>
      </w:r>
      <w:r w:rsidRPr="00996473">
        <w:rPr>
          <w:rFonts w:ascii="Times New Roman" w:hAnsi="Times New Roman" w:cs="Times New Roman"/>
          <w:sz w:val="24"/>
          <w:szCs w:val="24"/>
        </w:rPr>
        <w:t xml:space="preserve">Domestic Violence </w:t>
      </w:r>
      <w:r w:rsidR="00DB2754" w:rsidRPr="00996473">
        <w:rPr>
          <w:rFonts w:ascii="Times New Roman" w:hAnsi="Times New Roman" w:cs="Times New Roman"/>
          <w:sz w:val="24"/>
          <w:szCs w:val="24"/>
        </w:rPr>
        <w:t>Law</w:t>
      </w:r>
      <w:r w:rsidRPr="00996473">
        <w:rPr>
          <w:rFonts w:ascii="Times New Roman" w:hAnsi="Times New Roman" w:cs="Times New Roman"/>
          <w:sz w:val="24"/>
          <w:szCs w:val="24"/>
        </w:rPr>
        <w:t xml:space="preserve"> (2014-2018) was not </w:t>
      </w:r>
      <w:r w:rsidR="00583335">
        <w:rPr>
          <w:rFonts w:ascii="Times New Roman" w:hAnsi="Times New Roman" w:cs="Times New Roman"/>
          <w:sz w:val="24"/>
          <w:szCs w:val="24"/>
        </w:rPr>
        <w:t>enacted</w:t>
      </w:r>
      <w:r w:rsidRPr="00996473">
        <w:rPr>
          <w:rFonts w:ascii="Times New Roman" w:hAnsi="Times New Roman" w:cs="Times New Roman"/>
          <w:sz w:val="24"/>
          <w:szCs w:val="24"/>
        </w:rPr>
        <w:t xml:space="preserve"> despite advocacy campaigns </w:t>
      </w:r>
      <w:r w:rsidR="00AA51AB" w:rsidRPr="00996473">
        <w:rPr>
          <w:rFonts w:ascii="Times New Roman" w:hAnsi="Times New Roman" w:cs="Times New Roman"/>
          <w:sz w:val="24"/>
          <w:szCs w:val="24"/>
        </w:rPr>
        <w:t>by</w:t>
      </w:r>
      <w:r w:rsidRPr="00996473">
        <w:rPr>
          <w:rFonts w:ascii="Times New Roman" w:hAnsi="Times New Roman" w:cs="Times New Roman"/>
          <w:sz w:val="24"/>
          <w:szCs w:val="24"/>
        </w:rPr>
        <w:t xml:space="preserve"> </w:t>
      </w:r>
      <w:r w:rsidR="00583335">
        <w:rPr>
          <w:rFonts w:ascii="Times New Roman" w:hAnsi="Times New Roman" w:cs="Times New Roman"/>
          <w:sz w:val="24"/>
          <w:szCs w:val="24"/>
        </w:rPr>
        <w:t>CSOs</w:t>
      </w:r>
      <w:r w:rsidRPr="00996473">
        <w:rPr>
          <w:rFonts w:ascii="Times New Roman" w:hAnsi="Times New Roman" w:cs="Times New Roman"/>
          <w:sz w:val="24"/>
          <w:szCs w:val="24"/>
        </w:rPr>
        <w:t xml:space="preserve"> and </w:t>
      </w:r>
      <w:r w:rsidR="000720FF" w:rsidRPr="00996473">
        <w:rPr>
          <w:rFonts w:ascii="Times New Roman" w:hAnsi="Times New Roman" w:cs="Times New Roman"/>
          <w:sz w:val="24"/>
          <w:szCs w:val="24"/>
        </w:rPr>
        <w:t xml:space="preserve">their </w:t>
      </w:r>
      <w:r w:rsidRPr="00996473">
        <w:rPr>
          <w:rFonts w:ascii="Times New Roman" w:hAnsi="Times New Roman" w:cs="Times New Roman"/>
          <w:sz w:val="24"/>
          <w:szCs w:val="24"/>
        </w:rPr>
        <w:t xml:space="preserve">efforts to work with the government and the </w:t>
      </w:r>
      <w:r w:rsidR="00AA51AB" w:rsidRPr="00996473">
        <w:rPr>
          <w:rFonts w:ascii="Times New Roman" w:hAnsi="Times New Roman" w:cs="Times New Roman"/>
          <w:sz w:val="24"/>
          <w:szCs w:val="24"/>
        </w:rPr>
        <w:t>parliament, which</w:t>
      </w:r>
      <w:r w:rsidRPr="00996473">
        <w:rPr>
          <w:rFonts w:ascii="Times New Roman" w:hAnsi="Times New Roman" w:cs="Times New Roman"/>
          <w:sz w:val="24"/>
          <w:szCs w:val="24"/>
        </w:rPr>
        <w:t xml:space="preserve"> produced a formula</w:t>
      </w:r>
      <w:r w:rsidR="00092AB9" w:rsidRPr="00996473">
        <w:rPr>
          <w:rFonts w:ascii="Times New Roman" w:hAnsi="Times New Roman" w:cs="Times New Roman"/>
          <w:sz w:val="24"/>
          <w:szCs w:val="24"/>
        </w:rPr>
        <w:t>,</w:t>
      </w:r>
      <w:r w:rsidRPr="00996473">
        <w:rPr>
          <w:rFonts w:ascii="Times New Roman" w:hAnsi="Times New Roman" w:cs="Times New Roman"/>
          <w:sz w:val="24"/>
          <w:szCs w:val="24"/>
        </w:rPr>
        <w:t xml:space="preserve"> that meets </w:t>
      </w:r>
      <w:r w:rsidR="00AA51AB" w:rsidRPr="00996473">
        <w:rPr>
          <w:rFonts w:ascii="Times New Roman" w:hAnsi="Times New Roman" w:cs="Times New Roman"/>
          <w:sz w:val="24"/>
          <w:szCs w:val="24"/>
        </w:rPr>
        <w:t>to some</w:t>
      </w:r>
      <w:r w:rsidRPr="00996473">
        <w:rPr>
          <w:rFonts w:ascii="Times New Roman" w:hAnsi="Times New Roman" w:cs="Times New Roman"/>
          <w:sz w:val="24"/>
          <w:szCs w:val="24"/>
        </w:rPr>
        <w:t xml:space="preserve"> </w:t>
      </w:r>
      <w:r w:rsidR="00AA51AB" w:rsidRPr="00996473">
        <w:rPr>
          <w:rFonts w:ascii="Times New Roman" w:hAnsi="Times New Roman" w:cs="Times New Roman"/>
          <w:sz w:val="24"/>
          <w:szCs w:val="24"/>
        </w:rPr>
        <w:t>degree</w:t>
      </w:r>
      <w:r w:rsidR="00092AB9" w:rsidRPr="00996473">
        <w:rPr>
          <w:rFonts w:ascii="Times New Roman" w:hAnsi="Times New Roman" w:cs="Times New Roman"/>
          <w:sz w:val="24"/>
          <w:szCs w:val="24"/>
        </w:rPr>
        <w:t>,</w:t>
      </w:r>
      <w:r w:rsidRPr="00996473">
        <w:rPr>
          <w:rFonts w:ascii="Times New Roman" w:hAnsi="Times New Roman" w:cs="Times New Roman"/>
          <w:sz w:val="24"/>
          <w:szCs w:val="24"/>
        </w:rPr>
        <w:t xml:space="preserve"> </w:t>
      </w:r>
      <w:r w:rsidR="00092AB9" w:rsidRPr="00996473">
        <w:rPr>
          <w:rFonts w:ascii="Times New Roman" w:hAnsi="Times New Roman" w:cs="Times New Roman"/>
          <w:sz w:val="24"/>
          <w:szCs w:val="24"/>
        </w:rPr>
        <w:t xml:space="preserve">the need </w:t>
      </w:r>
      <w:r w:rsidRPr="00996473">
        <w:rPr>
          <w:rFonts w:ascii="Times New Roman" w:hAnsi="Times New Roman" w:cs="Times New Roman"/>
          <w:sz w:val="24"/>
          <w:szCs w:val="24"/>
        </w:rPr>
        <w:t xml:space="preserve">of protection and rehabilitation for victims, </w:t>
      </w:r>
      <w:r w:rsidR="00EE4E6C" w:rsidRPr="00996473">
        <w:rPr>
          <w:rFonts w:ascii="Times New Roman" w:hAnsi="Times New Roman" w:cs="Times New Roman"/>
          <w:sz w:val="24"/>
          <w:szCs w:val="24"/>
        </w:rPr>
        <w:t>and</w:t>
      </w:r>
      <w:r w:rsidRPr="00996473">
        <w:rPr>
          <w:rFonts w:ascii="Times New Roman" w:hAnsi="Times New Roman" w:cs="Times New Roman"/>
          <w:sz w:val="24"/>
          <w:szCs w:val="24"/>
        </w:rPr>
        <w:t xml:space="preserve"> </w:t>
      </w:r>
      <w:r w:rsidR="00AA51AB" w:rsidRPr="00996473">
        <w:rPr>
          <w:rFonts w:ascii="Times New Roman" w:hAnsi="Times New Roman" w:cs="Times New Roman"/>
          <w:sz w:val="24"/>
          <w:szCs w:val="24"/>
        </w:rPr>
        <w:t xml:space="preserve">to reduce domestic violence practices, and </w:t>
      </w:r>
      <w:r w:rsidR="00EE4E6C" w:rsidRPr="00996473">
        <w:rPr>
          <w:rFonts w:ascii="Times New Roman" w:hAnsi="Times New Roman" w:cs="Times New Roman"/>
          <w:sz w:val="24"/>
          <w:szCs w:val="24"/>
        </w:rPr>
        <w:t>to ensure that</w:t>
      </w:r>
      <w:r w:rsidR="00AA51AB" w:rsidRPr="00996473">
        <w:rPr>
          <w:rFonts w:ascii="Times New Roman" w:hAnsi="Times New Roman" w:cs="Times New Roman"/>
          <w:sz w:val="24"/>
          <w:szCs w:val="24"/>
        </w:rPr>
        <w:t xml:space="preserve"> the perpetrators do </w:t>
      </w:r>
      <w:r w:rsidRPr="00996473">
        <w:rPr>
          <w:rFonts w:ascii="Times New Roman" w:hAnsi="Times New Roman" w:cs="Times New Roman"/>
          <w:sz w:val="24"/>
          <w:szCs w:val="24"/>
        </w:rPr>
        <w:t xml:space="preserve">not </w:t>
      </w:r>
      <w:r w:rsidR="00AA51AB" w:rsidRPr="00996473">
        <w:rPr>
          <w:rFonts w:ascii="Times New Roman" w:hAnsi="Times New Roman" w:cs="Times New Roman"/>
          <w:sz w:val="24"/>
          <w:szCs w:val="24"/>
        </w:rPr>
        <w:t xml:space="preserve">escape </w:t>
      </w:r>
      <w:r w:rsidR="00EE4E6C" w:rsidRPr="00996473">
        <w:rPr>
          <w:rFonts w:ascii="Times New Roman" w:hAnsi="Times New Roman" w:cs="Times New Roman"/>
          <w:sz w:val="24"/>
          <w:szCs w:val="24"/>
        </w:rPr>
        <w:t>punishment and</w:t>
      </w:r>
      <w:r w:rsidR="00AA51AB" w:rsidRPr="00996473">
        <w:rPr>
          <w:rFonts w:ascii="Times New Roman" w:hAnsi="Times New Roman" w:cs="Times New Roman"/>
          <w:sz w:val="24"/>
          <w:szCs w:val="24"/>
        </w:rPr>
        <w:t xml:space="preserve"> to </w:t>
      </w:r>
      <w:r w:rsidR="00092AB9" w:rsidRPr="00996473">
        <w:rPr>
          <w:rFonts w:ascii="Times New Roman" w:hAnsi="Times New Roman" w:cs="Times New Roman"/>
          <w:sz w:val="24"/>
          <w:szCs w:val="24"/>
        </w:rPr>
        <w:t xml:space="preserve">hold them </w:t>
      </w:r>
      <w:r w:rsidR="00EE4E6C" w:rsidRPr="00996473">
        <w:rPr>
          <w:rFonts w:ascii="Times New Roman" w:hAnsi="Times New Roman" w:cs="Times New Roman"/>
          <w:sz w:val="24"/>
          <w:szCs w:val="24"/>
        </w:rPr>
        <w:t>accountable.</w:t>
      </w:r>
      <w:r w:rsidRPr="00996473">
        <w:rPr>
          <w:rFonts w:ascii="Times New Roman" w:hAnsi="Times New Roman" w:cs="Times New Roman"/>
          <w:sz w:val="24"/>
          <w:szCs w:val="24"/>
        </w:rPr>
        <w:t xml:space="preserve"> It should be noted that the </w:t>
      </w:r>
      <w:r w:rsidR="00AA51AB" w:rsidRPr="00996473">
        <w:rPr>
          <w:rFonts w:ascii="Times New Roman" w:hAnsi="Times New Roman" w:cs="Times New Roman"/>
          <w:sz w:val="24"/>
          <w:szCs w:val="24"/>
        </w:rPr>
        <w:t>parliament in</w:t>
      </w:r>
      <w:r w:rsidRPr="00996473">
        <w:rPr>
          <w:rFonts w:ascii="Times New Roman" w:hAnsi="Times New Roman" w:cs="Times New Roman"/>
          <w:sz w:val="24"/>
          <w:szCs w:val="24"/>
        </w:rPr>
        <w:t xml:space="preserve"> its current session submitted to the Government a list of 111 </w:t>
      </w:r>
      <w:r w:rsidR="00AA51AB" w:rsidRPr="00996473">
        <w:rPr>
          <w:rFonts w:ascii="Times New Roman" w:hAnsi="Times New Roman" w:cs="Times New Roman"/>
          <w:sz w:val="24"/>
          <w:szCs w:val="24"/>
        </w:rPr>
        <w:t>Bills</w:t>
      </w:r>
      <w:r w:rsidR="00092AB9" w:rsidRPr="00996473">
        <w:rPr>
          <w:rFonts w:ascii="Times New Roman" w:hAnsi="Times New Roman" w:cs="Times New Roman"/>
          <w:sz w:val="24"/>
          <w:szCs w:val="24"/>
        </w:rPr>
        <w:t>,</w:t>
      </w:r>
      <w:r w:rsidRPr="00996473">
        <w:rPr>
          <w:rFonts w:ascii="Times New Roman" w:hAnsi="Times New Roman" w:cs="Times New Roman"/>
          <w:sz w:val="24"/>
          <w:szCs w:val="24"/>
        </w:rPr>
        <w:t xml:space="preserve"> deferred from the previous parliamentary session, to express its opinion </w:t>
      </w:r>
      <w:r w:rsidR="00AA51AB" w:rsidRPr="00996473">
        <w:rPr>
          <w:rFonts w:ascii="Times New Roman" w:hAnsi="Times New Roman" w:cs="Times New Roman"/>
          <w:sz w:val="24"/>
          <w:szCs w:val="24"/>
        </w:rPr>
        <w:t>on</w:t>
      </w:r>
      <w:r w:rsidRPr="00996473">
        <w:rPr>
          <w:rFonts w:ascii="Times New Roman" w:hAnsi="Times New Roman" w:cs="Times New Roman"/>
          <w:sz w:val="24"/>
          <w:szCs w:val="24"/>
        </w:rPr>
        <w:t xml:space="preserve"> the laws that are consistent with the ministerial </w:t>
      </w:r>
      <w:r w:rsidR="00AA51AB" w:rsidRPr="00996473">
        <w:rPr>
          <w:rFonts w:ascii="Times New Roman" w:hAnsi="Times New Roman" w:cs="Times New Roman"/>
          <w:sz w:val="24"/>
          <w:szCs w:val="24"/>
        </w:rPr>
        <w:t>course</w:t>
      </w:r>
      <w:r w:rsidR="007647AB" w:rsidRPr="00996473">
        <w:rPr>
          <w:rStyle w:val="FootnoteReference"/>
          <w:rFonts w:ascii="Times New Roman" w:hAnsi="Times New Roman" w:cs="Times New Roman"/>
          <w:sz w:val="24"/>
          <w:szCs w:val="24"/>
        </w:rPr>
        <w:footnoteReference w:id="11"/>
      </w:r>
      <w:r w:rsidRPr="00996473">
        <w:rPr>
          <w:rFonts w:ascii="Times New Roman" w:hAnsi="Times New Roman" w:cs="Times New Roman"/>
          <w:sz w:val="24"/>
          <w:szCs w:val="24"/>
        </w:rPr>
        <w:t xml:space="preserve">. The Government has identified 13 </w:t>
      </w:r>
      <w:r w:rsidR="00AA51AB" w:rsidRPr="00996473">
        <w:rPr>
          <w:rFonts w:ascii="Times New Roman" w:hAnsi="Times New Roman" w:cs="Times New Roman"/>
          <w:sz w:val="24"/>
          <w:szCs w:val="24"/>
        </w:rPr>
        <w:t>Bills as</w:t>
      </w:r>
      <w:r w:rsidRPr="00996473">
        <w:rPr>
          <w:rFonts w:ascii="Times New Roman" w:hAnsi="Times New Roman" w:cs="Times New Roman"/>
          <w:sz w:val="24"/>
          <w:szCs w:val="24"/>
        </w:rPr>
        <w:t xml:space="preserve"> priorities, the Domestic Violence </w:t>
      </w:r>
      <w:r w:rsidR="00092AB9" w:rsidRPr="00996473">
        <w:rPr>
          <w:rFonts w:ascii="Times New Roman" w:hAnsi="Times New Roman" w:cs="Times New Roman"/>
          <w:sz w:val="24"/>
          <w:szCs w:val="24"/>
        </w:rPr>
        <w:t>Law</w:t>
      </w:r>
      <w:r w:rsidR="00AA51AB" w:rsidRPr="00996473">
        <w:rPr>
          <w:rFonts w:ascii="Times New Roman" w:hAnsi="Times New Roman" w:cs="Times New Roman"/>
          <w:sz w:val="24"/>
          <w:szCs w:val="24"/>
        </w:rPr>
        <w:t xml:space="preserve"> was not included.</w:t>
      </w:r>
    </w:p>
    <w:p w:rsidR="00AA51AB" w:rsidRPr="00996473" w:rsidRDefault="00AA51AB" w:rsidP="007D4300">
      <w:pPr>
        <w:pStyle w:val="ListParagraph"/>
        <w:numPr>
          <w:ilvl w:val="0"/>
          <w:numId w:val="27"/>
        </w:numPr>
        <w:spacing w:before="240" w:after="0" w:line="276" w:lineRule="auto"/>
        <w:ind w:left="540"/>
        <w:contextualSpacing w:val="0"/>
        <w:jc w:val="both"/>
        <w:rPr>
          <w:rFonts w:ascii="Times New Roman" w:hAnsi="Times New Roman" w:cs="Times New Roman"/>
          <w:sz w:val="24"/>
          <w:szCs w:val="24"/>
        </w:rPr>
      </w:pPr>
      <w:r w:rsidRPr="00996473">
        <w:rPr>
          <w:rFonts w:ascii="Times New Roman" w:hAnsi="Times New Roman" w:cs="Times New Roman"/>
          <w:sz w:val="24"/>
          <w:szCs w:val="24"/>
        </w:rPr>
        <w:t xml:space="preserve">In November 2016, Kurdistan Regional Government (KRG) launched the National Strategy for the Development of the </w:t>
      </w:r>
      <w:r w:rsidR="002F3FE7" w:rsidRPr="00996473">
        <w:rPr>
          <w:rFonts w:ascii="Times New Roman" w:hAnsi="Times New Roman" w:cs="Times New Roman"/>
          <w:sz w:val="24"/>
          <w:szCs w:val="24"/>
        </w:rPr>
        <w:t xml:space="preserve">status of </w:t>
      </w:r>
      <w:r w:rsidRPr="00996473">
        <w:rPr>
          <w:rFonts w:ascii="Times New Roman" w:hAnsi="Times New Roman" w:cs="Times New Roman"/>
          <w:sz w:val="24"/>
          <w:szCs w:val="24"/>
        </w:rPr>
        <w:t>Women in Kurdistan Region (2016-2026)</w:t>
      </w:r>
      <w:r w:rsidR="00092AB9" w:rsidRPr="00996473">
        <w:rPr>
          <w:rFonts w:ascii="Times New Roman" w:hAnsi="Times New Roman" w:cs="Times New Roman"/>
          <w:sz w:val="24"/>
          <w:szCs w:val="24"/>
        </w:rPr>
        <w:t>,</w:t>
      </w:r>
      <w:r w:rsidRPr="00996473">
        <w:rPr>
          <w:rFonts w:ascii="Times New Roman" w:hAnsi="Times New Roman" w:cs="Times New Roman"/>
          <w:sz w:val="24"/>
          <w:szCs w:val="24"/>
        </w:rPr>
        <w:t xml:space="preserve"> with the aim of empowering Kurdish women and promoting gender equality. It is based on six main outcomes</w:t>
      </w:r>
      <w:r w:rsidR="00092AB9" w:rsidRPr="00996473">
        <w:rPr>
          <w:rFonts w:ascii="Times New Roman" w:hAnsi="Times New Roman" w:cs="Times New Roman"/>
          <w:sz w:val="24"/>
          <w:szCs w:val="24"/>
        </w:rPr>
        <w:t>,</w:t>
      </w:r>
      <w:r w:rsidRPr="00996473">
        <w:rPr>
          <w:rFonts w:ascii="Times New Roman" w:hAnsi="Times New Roman" w:cs="Times New Roman"/>
          <w:sz w:val="24"/>
          <w:szCs w:val="24"/>
        </w:rPr>
        <w:t xml:space="preserve"> </w:t>
      </w:r>
      <w:r w:rsidR="00607B95" w:rsidRPr="00996473">
        <w:rPr>
          <w:rFonts w:ascii="Times New Roman" w:hAnsi="Times New Roman" w:cs="Times New Roman"/>
          <w:sz w:val="24"/>
          <w:szCs w:val="24"/>
        </w:rPr>
        <w:t>based</w:t>
      </w:r>
      <w:r w:rsidRPr="00996473">
        <w:rPr>
          <w:rFonts w:ascii="Times New Roman" w:hAnsi="Times New Roman" w:cs="Times New Roman"/>
          <w:sz w:val="24"/>
          <w:szCs w:val="24"/>
        </w:rPr>
        <w:t xml:space="preserve"> on improving the legal, educational and health environment, integrating women into the </w:t>
      </w:r>
      <w:r w:rsidR="00607B95" w:rsidRPr="00996473">
        <w:rPr>
          <w:rFonts w:ascii="Times New Roman" w:hAnsi="Times New Roman" w:cs="Times New Roman"/>
          <w:sz w:val="24"/>
          <w:szCs w:val="24"/>
        </w:rPr>
        <w:t>labour</w:t>
      </w:r>
      <w:r w:rsidRPr="00996473">
        <w:rPr>
          <w:rFonts w:ascii="Times New Roman" w:hAnsi="Times New Roman" w:cs="Times New Roman"/>
          <w:sz w:val="24"/>
          <w:szCs w:val="24"/>
        </w:rPr>
        <w:t xml:space="preserve"> market, participation in decision-making and peace-building, and supporting institutions </w:t>
      </w:r>
      <w:r w:rsidR="00607B95" w:rsidRPr="00996473">
        <w:rPr>
          <w:rFonts w:ascii="Times New Roman" w:hAnsi="Times New Roman" w:cs="Times New Roman"/>
          <w:sz w:val="24"/>
          <w:szCs w:val="24"/>
        </w:rPr>
        <w:t>specializing in</w:t>
      </w:r>
      <w:r w:rsidRPr="00996473">
        <w:rPr>
          <w:rFonts w:ascii="Times New Roman" w:hAnsi="Times New Roman" w:cs="Times New Roman"/>
          <w:sz w:val="24"/>
          <w:szCs w:val="24"/>
        </w:rPr>
        <w:t xml:space="preserve"> women's affairs. The Government of the Region has also approved the </w:t>
      </w:r>
      <w:r w:rsidRPr="00996473">
        <w:rPr>
          <w:rFonts w:ascii="Times New Roman" w:hAnsi="Times New Roman" w:cs="Times New Roman"/>
          <w:sz w:val="24"/>
          <w:szCs w:val="24"/>
          <w:u w:val="single"/>
        </w:rPr>
        <w:t xml:space="preserve">Strategy for the </w:t>
      </w:r>
      <w:r w:rsidR="007647AB" w:rsidRPr="00996473">
        <w:rPr>
          <w:rFonts w:ascii="Times New Roman" w:hAnsi="Times New Roman" w:cs="Times New Roman"/>
          <w:sz w:val="24"/>
          <w:szCs w:val="24"/>
          <w:u w:val="single"/>
        </w:rPr>
        <w:t>Combating</w:t>
      </w:r>
      <w:r w:rsidRPr="00996473">
        <w:rPr>
          <w:rFonts w:ascii="Times New Roman" w:hAnsi="Times New Roman" w:cs="Times New Roman"/>
          <w:sz w:val="24"/>
          <w:szCs w:val="24"/>
          <w:u w:val="single"/>
        </w:rPr>
        <w:t xml:space="preserve"> Violence against Women 2017-2027</w:t>
      </w:r>
      <w:r w:rsidRPr="00996473">
        <w:rPr>
          <w:rFonts w:ascii="Times New Roman" w:hAnsi="Times New Roman" w:cs="Times New Roman"/>
          <w:sz w:val="24"/>
          <w:szCs w:val="24"/>
        </w:rPr>
        <w:t>, aimed at providing protection, prevention and care for women survivors of violence.</w:t>
      </w:r>
    </w:p>
    <w:p w:rsidR="00607B95" w:rsidRPr="00996473" w:rsidRDefault="00607B95" w:rsidP="00D07355">
      <w:pPr>
        <w:pStyle w:val="ListParagraph"/>
        <w:spacing w:before="240" w:after="0" w:line="276" w:lineRule="auto"/>
        <w:ind w:left="540"/>
        <w:contextualSpacing w:val="0"/>
        <w:jc w:val="both"/>
        <w:rPr>
          <w:rFonts w:ascii="Times New Roman" w:hAnsi="Times New Roman" w:cs="Times New Roman"/>
          <w:sz w:val="24"/>
          <w:szCs w:val="24"/>
        </w:rPr>
      </w:pPr>
      <w:r w:rsidRPr="00996473">
        <w:rPr>
          <w:rFonts w:ascii="Times New Roman" w:hAnsi="Times New Roman" w:cs="Times New Roman"/>
          <w:sz w:val="24"/>
          <w:szCs w:val="24"/>
        </w:rPr>
        <w:t xml:space="preserve">All these government policies and plans lacked indicators to measure the impact and assessment of women's participation in restoring stability, building security, peace and community reconciliation, and providing women with adequate protection from armed conflict. The absence of a national mechanism </w:t>
      </w:r>
      <w:r w:rsidR="00AD4AA6" w:rsidRPr="00996473">
        <w:rPr>
          <w:rFonts w:ascii="Times New Roman" w:hAnsi="Times New Roman" w:cs="Times New Roman"/>
          <w:sz w:val="24"/>
          <w:szCs w:val="24"/>
        </w:rPr>
        <w:t xml:space="preserve">which encompasses </w:t>
      </w:r>
      <w:r w:rsidRPr="00996473">
        <w:rPr>
          <w:rFonts w:ascii="Times New Roman" w:hAnsi="Times New Roman" w:cs="Times New Roman"/>
          <w:sz w:val="24"/>
          <w:szCs w:val="24"/>
        </w:rPr>
        <w:t xml:space="preserve">women's issues has contributed to the weak implementation of national plans and programs for the advancement of women, the </w:t>
      </w:r>
      <w:r w:rsidR="00DB2754" w:rsidRPr="00996473">
        <w:rPr>
          <w:rFonts w:ascii="Times New Roman" w:hAnsi="Times New Roman" w:cs="Times New Roman"/>
          <w:sz w:val="24"/>
          <w:szCs w:val="24"/>
        </w:rPr>
        <w:t xml:space="preserve">dispersion </w:t>
      </w:r>
      <w:r w:rsidRPr="00996473">
        <w:rPr>
          <w:rFonts w:ascii="Times New Roman" w:hAnsi="Times New Roman" w:cs="Times New Roman"/>
          <w:sz w:val="24"/>
          <w:szCs w:val="24"/>
        </w:rPr>
        <w:t xml:space="preserve">of efforts and resources, and the failure to involve representatives of </w:t>
      </w:r>
      <w:r w:rsidR="00F44FA3">
        <w:rPr>
          <w:rFonts w:ascii="Times New Roman" w:hAnsi="Times New Roman" w:cs="Times New Roman"/>
          <w:sz w:val="24"/>
          <w:szCs w:val="24"/>
        </w:rPr>
        <w:t>CSOs</w:t>
      </w:r>
      <w:r w:rsidRPr="00996473">
        <w:rPr>
          <w:rFonts w:ascii="Times New Roman" w:hAnsi="Times New Roman" w:cs="Times New Roman"/>
          <w:sz w:val="24"/>
          <w:szCs w:val="24"/>
        </w:rPr>
        <w:t xml:space="preserve"> in the national team for the implementation of </w:t>
      </w:r>
      <w:r w:rsidR="00D07355">
        <w:rPr>
          <w:rFonts w:ascii="Times New Roman" w:hAnsi="Times New Roman" w:cs="Times New Roman"/>
          <w:sz w:val="24"/>
          <w:szCs w:val="24"/>
        </w:rPr>
        <w:t>SCR</w:t>
      </w:r>
      <w:r w:rsidRPr="00996473">
        <w:rPr>
          <w:rFonts w:ascii="Times New Roman" w:hAnsi="Times New Roman" w:cs="Times New Roman"/>
          <w:sz w:val="24"/>
          <w:szCs w:val="24"/>
        </w:rPr>
        <w:t xml:space="preserve"> 1325. Reference should be made to </w:t>
      </w:r>
      <w:r w:rsidR="00F44FA3">
        <w:rPr>
          <w:rFonts w:ascii="Times New Roman" w:hAnsi="Times New Roman" w:cs="Times New Roman"/>
          <w:sz w:val="24"/>
          <w:szCs w:val="24"/>
        </w:rPr>
        <w:t>SCR</w:t>
      </w:r>
      <w:r w:rsidRPr="00996473">
        <w:rPr>
          <w:rFonts w:ascii="Times New Roman" w:hAnsi="Times New Roman" w:cs="Times New Roman"/>
          <w:sz w:val="24"/>
          <w:szCs w:val="24"/>
        </w:rPr>
        <w:t xml:space="preserve"> 2367/2017 that is concerned with the renewal of the mandate of the UNAMI mission in Iraq, expressing its concern that the National Plan had not been implemented because of the absence of the national mechanism for follow-up and the allocation of resources.</w:t>
      </w:r>
      <w:r w:rsidR="007647AB" w:rsidRPr="00996473">
        <w:rPr>
          <w:sz w:val="24"/>
          <w:szCs w:val="24"/>
        </w:rPr>
        <w:t xml:space="preserve"> </w:t>
      </w:r>
      <w:r w:rsidR="007647AB" w:rsidRPr="00996473">
        <w:rPr>
          <w:rFonts w:ascii="Times New Roman" w:hAnsi="Times New Roman" w:cs="Times New Roman"/>
          <w:sz w:val="24"/>
          <w:szCs w:val="24"/>
        </w:rPr>
        <w:t>Which reflected the weakness of the political will, and proved the lack of seriousness in the implementation of national policies for women</w:t>
      </w:r>
    </w:p>
    <w:p w:rsidR="00956F5E" w:rsidRPr="00996473" w:rsidRDefault="00956F5E" w:rsidP="00F44FA3">
      <w:p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We </w:t>
      </w:r>
      <w:r w:rsidR="00F44FA3">
        <w:rPr>
          <w:rFonts w:ascii="Times New Roman" w:hAnsi="Times New Roman" w:cs="Times New Roman"/>
          <w:b/>
          <w:bCs/>
          <w:sz w:val="24"/>
          <w:szCs w:val="24"/>
        </w:rPr>
        <w:t>request</w:t>
      </w:r>
      <w:r w:rsidR="004D476B" w:rsidRPr="00996473">
        <w:rPr>
          <w:rFonts w:ascii="Times New Roman" w:hAnsi="Times New Roman" w:cs="Times New Roman"/>
          <w:b/>
          <w:bCs/>
          <w:sz w:val="24"/>
          <w:szCs w:val="24"/>
        </w:rPr>
        <w:t xml:space="preserve"> </w:t>
      </w:r>
      <w:r w:rsidR="00F44FA3">
        <w:rPr>
          <w:rFonts w:ascii="Times New Roman" w:hAnsi="Times New Roman" w:cs="Times New Roman"/>
          <w:b/>
          <w:bCs/>
          <w:sz w:val="24"/>
          <w:szCs w:val="24"/>
        </w:rPr>
        <w:t>CEDAW</w:t>
      </w:r>
      <w:r w:rsidR="004D476B" w:rsidRPr="00996473">
        <w:rPr>
          <w:rFonts w:ascii="Times New Roman" w:hAnsi="Times New Roman" w:cs="Times New Roman"/>
          <w:b/>
          <w:bCs/>
          <w:sz w:val="24"/>
          <w:szCs w:val="24"/>
        </w:rPr>
        <w:t xml:space="preserve"> </w:t>
      </w:r>
      <w:r w:rsidRPr="00996473">
        <w:rPr>
          <w:rFonts w:ascii="Times New Roman" w:hAnsi="Times New Roman" w:cs="Times New Roman"/>
          <w:b/>
          <w:bCs/>
          <w:sz w:val="24"/>
          <w:szCs w:val="24"/>
        </w:rPr>
        <w:t>Committee to urge the Government to</w:t>
      </w:r>
      <w:r w:rsidRPr="00996473">
        <w:rPr>
          <w:rFonts w:ascii="Times New Roman" w:hAnsi="Times New Roman" w:cs="Times New Roman"/>
          <w:b/>
          <w:bCs/>
          <w:sz w:val="24"/>
          <w:szCs w:val="24"/>
          <w:rtl/>
        </w:rPr>
        <w:t>:</w:t>
      </w:r>
    </w:p>
    <w:p w:rsidR="00956F5E" w:rsidRPr="00996473" w:rsidRDefault="00956F5E" w:rsidP="00F44FA3">
      <w:pPr>
        <w:pStyle w:val="ListParagraph"/>
        <w:numPr>
          <w:ilvl w:val="0"/>
          <w:numId w:val="14"/>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Take the necessary measures and provide the necessary financial and human resources to implement national strategies and plans for women</w:t>
      </w:r>
      <w:r w:rsidR="004376A4" w:rsidRPr="00996473">
        <w:rPr>
          <w:rFonts w:ascii="Times New Roman" w:hAnsi="Times New Roman" w:cs="Times New Roman"/>
          <w:b/>
          <w:bCs/>
          <w:sz w:val="24"/>
          <w:szCs w:val="24"/>
        </w:rPr>
        <w:t>,</w:t>
      </w:r>
      <w:r w:rsidRPr="00996473">
        <w:rPr>
          <w:rFonts w:ascii="Times New Roman" w:hAnsi="Times New Roman" w:cs="Times New Roman"/>
          <w:b/>
          <w:bCs/>
          <w:sz w:val="24"/>
          <w:szCs w:val="24"/>
        </w:rPr>
        <w:t xml:space="preserve"> </w:t>
      </w:r>
      <w:r w:rsidRPr="00996473">
        <w:rPr>
          <w:rFonts w:ascii="Times New Roman" w:hAnsi="Times New Roman" w:cs="Times New Roman"/>
          <w:b/>
          <w:bCs/>
          <w:sz w:val="24"/>
          <w:szCs w:val="24"/>
        </w:rPr>
        <w:lastRenderedPageBreak/>
        <w:t xml:space="preserve">and include indicators to monitor the progress of </w:t>
      </w:r>
      <w:r w:rsidR="004376A4" w:rsidRPr="00996473">
        <w:rPr>
          <w:rFonts w:ascii="Times New Roman" w:hAnsi="Times New Roman" w:cs="Times New Roman"/>
          <w:b/>
          <w:bCs/>
          <w:sz w:val="24"/>
          <w:szCs w:val="24"/>
        </w:rPr>
        <w:t xml:space="preserve">the </w:t>
      </w:r>
      <w:r w:rsidRPr="00996473">
        <w:rPr>
          <w:rFonts w:ascii="Times New Roman" w:hAnsi="Times New Roman" w:cs="Times New Roman"/>
          <w:b/>
          <w:bCs/>
          <w:sz w:val="24"/>
          <w:szCs w:val="24"/>
        </w:rPr>
        <w:t xml:space="preserve">implementation within a plan with a specific timetable, in cooperation with </w:t>
      </w:r>
      <w:r w:rsidR="00F44FA3">
        <w:rPr>
          <w:rFonts w:ascii="Times New Roman" w:hAnsi="Times New Roman" w:cs="Times New Roman"/>
          <w:b/>
          <w:bCs/>
          <w:sz w:val="24"/>
          <w:szCs w:val="24"/>
        </w:rPr>
        <w:t>KRG</w:t>
      </w:r>
      <w:r w:rsidRPr="00996473">
        <w:rPr>
          <w:rFonts w:ascii="Times New Roman" w:hAnsi="Times New Roman" w:cs="Times New Roman"/>
          <w:b/>
          <w:bCs/>
          <w:sz w:val="24"/>
          <w:szCs w:val="24"/>
        </w:rPr>
        <w:t xml:space="preserve"> </w:t>
      </w:r>
      <w:r w:rsidR="004376A4" w:rsidRPr="00996473">
        <w:rPr>
          <w:rFonts w:ascii="Times New Roman" w:hAnsi="Times New Roman" w:cs="Times New Roman"/>
          <w:b/>
          <w:bCs/>
          <w:sz w:val="24"/>
          <w:szCs w:val="24"/>
        </w:rPr>
        <w:t>-</w:t>
      </w:r>
      <w:r w:rsidR="00F44FA3">
        <w:rPr>
          <w:rFonts w:ascii="Times New Roman" w:hAnsi="Times New Roman" w:cs="Times New Roman"/>
          <w:b/>
          <w:bCs/>
          <w:sz w:val="24"/>
          <w:szCs w:val="24"/>
        </w:rPr>
        <w:t xml:space="preserve"> Iraq.</w:t>
      </w:r>
    </w:p>
    <w:p w:rsidR="00956F5E" w:rsidRPr="00996473" w:rsidRDefault="00956F5E" w:rsidP="00F44FA3">
      <w:pPr>
        <w:pStyle w:val="ListParagraph"/>
        <w:numPr>
          <w:ilvl w:val="0"/>
          <w:numId w:val="14"/>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Strengthen partnership with </w:t>
      </w:r>
      <w:r w:rsidR="00F44FA3">
        <w:rPr>
          <w:rFonts w:ascii="Times New Roman" w:hAnsi="Times New Roman" w:cs="Times New Roman"/>
          <w:b/>
          <w:bCs/>
          <w:sz w:val="24"/>
          <w:szCs w:val="24"/>
        </w:rPr>
        <w:t xml:space="preserve">CSOs </w:t>
      </w:r>
      <w:r w:rsidRPr="00996473">
        <w:rPr>
          <w:rFonts w:ascii="Times New Roman" w:hAnsi="Times New Roman" w:cs="Times New Roman"/>
          <w:b/>
          <w:bCs/>
          <w:sz w:val="24"/>
          <w:szCs w:val="24"/>
        </w:rPr>
        <w:t xml:space="preserve">at all stages of planning, implementation, monitoring and the </w:t>
      </w:r>
      <w:r w:rsidR="00F44FA3" w:rsidRPr="00131978">
        <w:rPr>
          <w:rFonts w:ascii="Times New Roman" w:hAnsi="Times New Roman" w:cs="Times New Roman"/>
          <w:b/>
          <w:bCs/>
          <w:sz w:val="24"/>
          <w:szCs w:val="24"/>
        </w:rPr>
        <w:t>assessment</w:t>
      </w:r>
      <w:r w:rsidRPr="00996473">
        <w:rPr>
          <w:rFonts w:ascii="Times New Roman" w:hAnsi="Times New Roman" w:cs="Times New Roman"/>
          <w:b/>
          <w:bCs/>
          <w:sz w:val="24"/>
          <w:szCs w:val="24"/>
        </w:rPr>
        <w:t xml:space="preserve"> of national policies on women</w:t>
      </w:r>
      <w:r w:rsidRPr="00996473">
        <w:rPr>
          <w:rFonts w:ascii="Times New Roman" w:hAnsi="Times New Roman" w:cs="Times New Roman"/>
          <w:b/>
          <w:bCs/>
          <w:sz w:val="24"/>
          <w:szCs w:val="24"/>
          <w:rtl/>
        </w:rPr>
        <w:t>.</w:t>
      </w:r>
    </w:p>
    <w:p w:rsidR="00956F5E" w:rsidRPr="00996473" w:rsidRDefault="00956F5E" w:rsidP="00D07355">
      <w:pPr>
        <w:pStyle w:val="ListParagraph"/>
        <w:numPr>
          <w:ilvl w:val="0"/>
          <w:numId w:val="14"/>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Emphasize the necessity </w:t>
      </w:r>
      <w:r w:rsidR="0043405A" w:rsidRPr="00996473">
        <w:rPr>
          <w:rFonts w:ascii="Times New Roman" w:hAnsi="Times New Roman" w:cs="Times New Roman"/>
          <w:b/>
          <w:bCs/>
          <w:sz w:val="24"/>
          <w:szCs w:val="24"/>
        </w:rPr>
        <w:t>that th</w:t>
      </w:r>
      <w:r w:rsidRPr="00996473">
        <w:rPr>
          <w:rFonts w:ascii="Times New Roman" w:hAnsi="Times New Roman" w:cs="Times New Roman"/>
          <w:b/>
          <w:bCs/>
          <w:sz w:val="24"/>
          <w:szCs w:val="24"/>
        </w:rPr>
        <w:t xml:space="preserve">e </w:t>
      </w:r>
      <w:r w:rsidR="002C2782" w:rsidRPr="00996473">
        <w:rPr>
          <w:rFonts w:ascii="Times New Roman" w:hAnsi="Times New Roman" w:cs="Times New Roman"/>
          <w:b/>
          <w:bCs/>
          <w:sz w:val="24"/>
          <w:szCs w:val="24"/>
        </w:rPr>
        <w:t xml:space="preserve">updated </w:t>
      </w:r>
      <w:r w:rsidR="00F44FA3">
        <w:rPr>
          <w:rFonts w:ascii="Times New Roman" w:hAnsi="Times New Roman" w:cs="Times New Roman"/>
          <w:b/>
          <w:bCs/>
          <w:sz w:val="24"/>
          <w:szCs w:val="24"/>
        </w:rPr>
        <w:t xml:space="preserve">NAP </w:t>
      </w:r>
      <w:r w:rsidRPr="00996473">
        <w:rPr>
          <w:rFonts w:ascii="Times New Roman" w:hAnsi="Times New Roman" w:cs="Times New Roman"/>
          <w:b/>
          <w:bCs/>
          <w:sz w:val="24"/>
          <w:szCs w:val="24"/>
        </w:rPr>
        <w:t xml:space="preserve">1325 </w:t>
      </w:r>
      <w:r w:rsidR="0043405A" w:rsidRPr="00996473">
        <w:rPr>
          <w:rFonts w:ascii="Times New Roman" w:hAnsi="Times New Roman" w:cs="Times New Roman"/>
          <w:b/>
          <w:bCs/>
          <w:sz w:val="24"/>
          <w:szCs w:val="24"/>
        </w:rPr>
        <w:t xml:space="preserve">shall </w:t>
      </w:r>
      <w:r w:rsidRPr="00996473">
        <w:rPr>
          <w:rFonts w:ascii="Times New Roman" w:hAnsi="Times New Roman" w:cs="Times New Roman"/>
          <w:b/>
          <w:bCs/>
          <w:sz w:val="24"/>
          <w:szCs w:val="24"/>
        </w:rPr>
        <w:t>ensure the following</w:t>
      </w:r>
      <w:r w:rsidRPr="00996473">
        <w:rPr>
          <w:rFonts w:ascii="Times New Roman" w:hAnsi="Times New Roman" w:cs="Times New Roman"/>
          <w:b/>
          <w:bCs/>
          <w:sz w:val="24"/>
          <w:szCs w:val="24"/>
          <w:rtl/>
        </w:rPr>
        <w:t>:</w:t>
      </w:r>
    </w:p>
    <w:p w:rsidR="00956F5E" w:rsidRPr="00996473" w:rsidRDefault="00956F5E" w:rsidP="007D4300">
      <w:pPr>
        <w:pStyle w:val="ListParagraph"/>
        <w:numPr>
          <w:ilvl w:val="1"/>
          <w:numId w:val="4"/>
        </w:numPr>
        <w:spacing w:line="276" w:lineRule="auto"/>
        <w:ind w:left="1080"/>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Integrate the principles and objectives of the Joint Statement to address sexual violence </w:t>
      </w:r>
      <w:r w:rsidR="004376A4" w:rsidRPr="00996473">
        <w:rPr>
          <w:rFonts w:ascii="Times New Roman" w:hAnsi="Times New Roman" w:cs="Times New Roman"/>
          <w:b/>
          <w:bCs/>
          <w:sz w:val="24"/>
          <w:szCs w:val="24"/>
        </w:rPr>
        <w:t>at times of</w:t>
      </w:r>
      <w:r w:rsidRPr="00996473">
        <w:rPr>
          <w:rFonts w:ascii="Times New Roman" w:hAnsi="Times New Roman" w:cs="Times New Roman"/>
          <w:b/>
          <w:bCs/>
          <w:sz w:val="24"/>
          <w:szCs w:val="24"/>
        </w:rPr>
        <w:t xml:space="preserve"> conflict</w:t>
      </w:r>
      <w:r w:rsidRPr="00996473">
        <w:rPr>
          <w:rFonts w:ascii="Times New Roman" w:hAnsi="Times New Roman" w:cs="Times New Roman"/>
          <w:b/>
          <w:bCs/>
          <w:sz w:val="24"/>
          <w:szCs w:val="24"/>
          <w:rtl/>
        </w:rPr>
        <w:t>.</w:t>
      </w:r>
    </w:p>
    <w:p w:rsidR="00956F5E" w:rsidRPr="00996473" w:rsidRDefault="000D049E" w:rsidP="007D4300">
      <w:pPr>
        <w:pStyle w:val="ListParagraph"/>
        <w:numPr>
          <w:ilvl w:val="1"/>
          <w:numId w:val="4"/>
        </w:numPr>
        <w:spacing w:line="276" w:lineRule="auto"/>
        <w:ind w:left="1080"/>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Ensuring the full range of issues to be related to women and peace and security on the agenda of the </w:t>
      </w:r>
      <w:r w:rsidR="002C1B8B">
        <w:rPr>
          <w:rFonts w:ascii="Times New Roman" w:hAnsi="Times New Roman" w:cs="Times New Roman"/>
          <w:b/>
          <w:bCs/>
          <w:sz w:val="24"/>
          <w:szCs w:val="24"/>
        </w:rPr>
        <w:t>SCRs:</w:t>
      </w:r>
      <w:r w:rsidRPr="00996473">
        <w:rPr>
          <w:rFonts w:ascii="Times New Roman" w:hAnsi="Times New Roman" w:cs="Times New Roman"/>
          <w:b/>
          <w:bCs/>
          <w:sz w:val="24"/>
          <w:szCs w:val="24"/>
        </w:rPr>
        <w:t xml:space="preserve"> </w:t>
      </w:r>
      <w:r w:rsidR="00956F5E" w:rsidRPr="00996473">
        <w:rPr>
          <w:rFonts w:ascii="Times New Roman" w:hAnsi="Times New Roman" w:cs="Times New Roman"/>
          <w:b/>
          <w:bCs/>
          <w:sz w:val="24"/>
          <w:szCs w:val="24"/>
        </w:rPr>
        <w:t>1820/2008, 1888/2009, 1889/2009, 2122/2013, 2242/2015 and CEDAW</w:t>
      </w:r>
      <w:r w:rsidRPr="00996473">
        <w:rPr>
          <w:rFonts w:ascii="Times New Roman" w:hAnsi="Times New Roman" w:cs="Times New Roman"/>
          <w:b/>
          <w:bCs/>
          <w:sz w:val="24"/>
          <w:szCs w:val="24"/>
        </w:rPr>
        <w:t xml:space="preserve"> general recommendations 30</w:t>
      </w:r>
      <w:r w:rsidR="002C1B8B">
        <w:rPr>
          <w:rFonts w:ascii="Times New Roman" w:hAnsi="Times New Roman" w:cs="Times New Roman"/>
          <w:b/>
          <w:bCs/>
          <w:sz w:val="24"/>
          <w:szCs w:val="24"/>
        </w:rPr>
        <w:t xml:space="preserve"> </w:t>
      </w:r>
      <w:r w:rsidRPr="00996473">
        <w:rPr>
          <w:rFonts w:ascii="Times New Roman" w:hAnsi="Times New Roman" w:cs="Times New Roman"/>
          <w:b/>
          <w:bCs/>
          <w:sz w:val="24"/>
          <w:szCs w:val="24"/>
        </w:rPr>
        <w:t>&amp;</w:t>
      </w:r>
      <w:r w:rsidR="00956F5E" w:rsidRPr="00996473">
        <w:rPr>
          <w:rFonts w:ascii="Times New Roman" w:hAnsi="Times New Roman" w:cs="Times New Roman"/>
          <w:b/>
          <w:bCs/>
          <w:sz w:val="24"/>
          <w:szCs w:val="24"/>
        </w:rPr>
        <w:t xml:space="preserve"> 35. In addition to </w:t>
      </w:r>
      <w:r w:rsidR="002C1B8B">
        <w:rPr>
          <w:rFonts w:ascii="Times New Roman" w:hAnsi="Times New Roman" w:cs="Times New Roman"/>
          <w:b/>
          <w:bCs/>
          <w:sz w:val="24"/>
          <w:szCs w:val="24"/>
        </w:rPr>
        <w:t>SCR</w:t>
      </w:r>
      <w:r w:rsidR="00956F5E" w:rsidRPr="00996473">
        <w:rPr>
          <w:rFonts w:ascii="Times New Roman" w:hAnsi="Times New Roman" w:cs="Times New Roman"/>
          <w:b/>
          <w:bCs/>
          <w:sz w:val="24"/>
          <w:szCs w:val="24"/>
        </w:rPr>
        <w:t xml:space="preserve"> 2379/2017</w:t>
      </w:r>
      <w:r w:rsidR="00956F5E" w:rsidRPr="00996473">
        <w:rPr>
          <w:rFonts w:ascii="Times New Roman" w:hAnsi="Times New Roman" w:cs="Times New Roman"/>
          <w:b/>
          <w:bCs/>
          <w:sz w:val="24"/>
          <w:szCs w:val="24"/>
          <w:rtl/>
        </w:rPr>
        <w:t>.</w:t>
      </w:r>
    </w:p>
    <w:p w:rsidR="00956F5E" w:rsidRPr="00996473" w:rsidRDefault="000D049E" w:rsidP="007D4300">
      <w:pPr>
        <w:pStyle w:val="ListParagraph"/>
        <w:numPr>
          <w:ilvl w:val="1"/>
          <w:numId w:val="4"/>
        </w:numPr>
        <w:spacing w:line="276" w:lineRule="auto"/>
        <w:ind w:left="1080"/>
        <w:jc w:val="both"/>
        <w:rPr>
          <w:rFonts w:ascii="Times New Roman" w:hAnsi="Times New Roman" w:cs="Times New Roman"/>
          <w:b/>
          <w:bCs/>
          <w:sz w:val="24"/>
          <w:szCs w:val="24"/>
        </w:rPr>
      </w:pPr>
      <w:r w:rsidRPr="00996473">
        <w:rPr>
          <w:rFonts w:ascii="Times New Roman" w:hAnsi="Times New Roman" w:cs="Times New Roman"/>
          <w:b/>
          <w:bCs/>
          <w:sz w:val="24"/>
          <w:szCs w:val="24"/>
        </w:rPr>
        <w:t>Emphasis on gender-sensitive budgeting, and provide indicators for regular monitoring of the implementation, and establish accountability mechanisms</w:t>
      </w:r>
      <w:r w:rsidR="00956F5E" w:rsidRPr="00996473">
        <w:rPr>
          <w:rFonts w:ascii="Times New Roman" w:hAnsi="Times New Roman" w:cs="Times New Roman"/>
          <w:b/>
          <w:bCs/>
          <w:sz w:val="24"/>
          <w:szCs w:val="24"/>
          <w:rtl/>
        </w:rPr>
        <w:t>.</w:t>
      </w:r>
    </w:p>
    <w:p w:rsidR="00C072DA" w:rsidRDefault="00956F5E" w:rsidP="006E152F">
      <w:pPr>
        <w:pStyle w:val="ListParagraph"/>
        <w:numPr>
          <w:ilvl w:val="0"/>
          <w:numId w:val="14"/>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Urge decision-makers to expedite legislation on domestic violence law</w:t>
      </w:r>
      <w:r w:rsidRPr="00996473">
        <w:rPr>
          <w:rFonts w:ascii="Times New Roman" w:hAnsi="Times New Roman" w:cs="Times New Roman"/>
          <w:b/>
          <w:bCs/>
          <w:sz w:val="24"/>
          <w:szCs w:val="24"/>
          <w:rtl/>
        </w:rPr>
        <w:t>.</w:t>
      </w:r>
    </w:p>
    <w:p w:rsidR="007D4300" w:rsidRPr="00996473" w:rsidRDefault="007D4300" w:rsidP="007D4300">
      <w:pPr>
        <w:pStyle w:val="ListParagraph"/>
        <w:spacing w:line="276" w:lineRule="auto"/>
        <w:jc w:val="both"/>
        <w:rPr>
          <w:rFonts w:ascii="Times New Roman" w:hAnsi="Times New Roman" w:cs="Times New Roman"/>
          <w:b/>
          <w:bCs/>
          <w:sz w:val="24"/>
          <w:szCs w:val="24"/>
        </w:rPr>
      </w:pPr>
    </w:p>
    <w:p w:rsidR="003B6314" w:rsidRPr="00996473" w:rsidRDefault="00A427E2" w:rsidP="002C1B8B">
      <w:pPr>
        <w:spacing w:line="276" w:lineRule="auto"/>
        <w:rPr>
          <w:rFonts w:ascii="Times New Roman" w:hAnsi="Times New Roman" w:cs="Times New Roman"/>
          <w:b/>
          <w:bCs/>
          <w:sz w:val="24"/>
          <w:szCs w:val="24"/>
        </w:rPr>
      </w:pPr>
      <w:r w:rsidRPr="00996473">
        <w:rPr>
          <w:rFonts w:ascii="Times New Roman" w:hAnsi="Times New Roman" w:cs="Times New Roman"/>
          <w:b/>
          <w:bCs/>
          <w:sz w:val="24"/>
          <w:szCs w:val="24"/>
        </w:rPr>
        <w:t>II</w:t>
      </w:r>
      <w:r w:rsidR="003B6314" w:rsidRPr="00996473">
        <w:rPr>
          <w:rFonts w:ascii="Times New Roman" w:hAnsi="Times New Roman" w:cs="Times New Roman"/>
          <w:b/>
          <w:bCs/>
          <w:sz w:val="24"/>
          <w:szCs w:val="24"/>
        </w:rPr>
        <w:t>:</w:t>
      </w:r>
      <w:r w:rsidR="003B6314" w:rsidRPr="00996473">
        <w:rPr>
          <w:rFonts w:ascii="Times New Roman" w:hAnsi="Times New Roman" w:cs="Times New Roman"/>
          <w:b/>
          <w:bCs/>
          <w:sz w:val="24"/>
          <w:szCs w:val="24"/>
          <w:u w:val="single"/>
        </w:rPr>
        <w:t xml:space="preserve"> Absence of national </w:t>
      </w:r>
      <w:r w:rsidR="009E5B02" w:rsidRPr="00996473">
        <w:rPr>
          <w:rFonts w:ascii="Times New Roman" w:hAnsi="Times New Roman" w:cs="Times New Roman"/>
          <w:b/>
          <w:bCs/>
          <w:sz w:val="24"/>
          <w:szCs w:val="24"/>
          <w:u w:val="single"/>
        </w:rPr>
        <w:t>m</w:t>
      </w:r>
      <w:r w:rsidR="006E152F" w:rsidRPr="00996473">
        <w:rPr>
          <w:rFonts w:ascii="Times New Roman" w:hAnsi="Times New Roman" w:cs="Times New Roman"/>
          <w:b/>
          <w:bCs/>
          <w:sz w:val="24"/>
          <w:szCs w:val="24"/>
          <w:u w:val="single"/>
        </w:rPr>
        <w:t>a</w:t>
      </w:r>
      <w:r w:rsidR="009E5B02" w:rsidRPr="00996473">
        <w:rPr>
          <w:rFonts w:ascii="Times New Roman" w:hAnsi="Times New Roman" w:cs="Times New Roman"/>
          <w:b/>
          <w:bCs/>
          <w:sz w:val="24"/>
          <w:szCs w:val="24"/>
          <w:u w:val="single"/>
        </w:rPr>
        <w:t>ch</w:t>
      </w:r>
      <w:r w:rsidR="006E152F" w:rsidRPr="00996473">
        <w:rPr>
          <w:rFonts w:ascii="Times New Roman" w:hAnsi="Times New Roman" w:cs="Times New Roman"/>
          <w:b/>
          <w:bCs/>
          <w:sz w:val="24"/>
          <w:szCs w:val="24"/>
          <w:u w:val="single"/>
        </w:rPr>
        <w:t>ineries for wom</w:t>
      </w:r>
      <w:r w:rsidR="00E51851" w:rsidRPr="00996473">
        <w:rPr>
          <w:rFonts w:ascii="Times New Roman" w:hAnsi="Times New Roman" w:cs="Times New Roman"/>
          <w:b/>
          <w:bCs/>
          <w:sz w:val="24"/>
          <w:szCs w:val="24"/>
          <w:u w:val="single"/>
        </w:rPr>
        <w:t>en</w:t>
      </w:r>
      <w:r w:rsidR="002C1B8B">
        <w:rPr>
          <w:rFonts w:ascii="Times New Roman" w:hAnsi="Times New Roman" w:cs="Times New Roman"/>
          <w:b/>
          <w:bCs/>
          <w:sz w:val="24"/>
          <w:szCs w:val="24"/>
          <w:u w:val="single"/>
        </w:rPr>
        <w:t xml:space="preserve"> affairs</w:t>
      </w:r>
      <w:r w:rsidR="00E51851" w:rsidRPr="00996473">
        <w:rPr>
          <w:rFonts w:ascii="Times New Roman" w:hAnsi="Times New Roman" w:cs="Times New Roman"/>
          <w:b/>
          <w:bCs/>
          <w:sz w:val="24"/>
          <w:szCs w:val="24"/>
        </w:rPr>
        <w:t>:</w:t>
      </w:r>
    </w:p>
    <w:p w:rsidR="003B6314" w:rsidRPr="00996473" w:rsidRDefault="003B6314" w:rsidP="007D4300">
      <w:pPr>
        <w:pStyle w:val="ListParagraph"/>
        <w:numPr>
          <w:ilvl w:val="2"/>
          <w:numId w:val="14"/>
        </w:numPr>
        <w:spacing w:line="276" w:lineRule="auto"/>
        <w:ind w:left="540" w:hanging="270"/>
        <w:jc w:val="both"/>
        <w:rPr>
          <w:rFonts w:ascii="Times New Roman" w:hAnsi="Times New Roman" w:cs="Times New Roman"/>
          <w:sz w:val="24"/>
          <w:szCs w:val="24"/>
        </w:rPr>
      </w:pPr>
      <w:r w:rsidRPr="00996473">
        <w:rPr>
          <w:rFonts w:ascii="Times New Roman" w:hAnsi="Times New Roman" w:cs="Times New Roman"/>
          <w:sz w:val="24"/>
          <w:szCs w:val="24"/>
        </w:rPr>
        <w:t xml:space="preserve">The government cancelled the </w:t>
      </w:r>
      <w:r w:rsidR="002C1B8B">
        <w:rPr>
          <w:rFonts w:ascii="Times New Roman" w:hAnsi="Times New Roman" w:cs="Times New Roman"/>
          <w:sz w:val="24"/>
          <w:szCs w:val="24"/>
        </w:rPr>
        <w:t xml:space="preserve">State </w:t>
      </w:r>
      <w:r w:rsidRPr="00996473">
        <w:rPr>
          <w:rFonts w:ascii="Times New Roman" w:hAnsi="Times New Roman" w:cs="Times New Roman"/>
          <w:sz w:val="24"/>
          <w:szCs w:val="24"/>
        </w:rPr>
        <w:t xml:space="preserve">Ministry for Women's Affairs as part of its reform drive in 2015. The Women's Empowerment Department was established in the General Secretariat of the Council of Ministers in </w:t>
      </w:r>
      <w:r w:rsidR="004C7592" w:rsidRPr="00996473">
        <w:rPr>
          <w:rFonts w:ascii="Times New Roman" w:hAnsi="Times New Roman" w:cs="Times New Roman"/>
          <w:sz w:val="24"/>
          <w:szCs w:val="24"/>
        </w:rPr>
        <w:t>2016, with</w:t>
      </w:r>
      <w:r w:rsidRPr="00996473">
        <w:rPr>
          <w:rFonts w:ascii="Times New Roman" w:hAnsi="Times New Roman" w:cs="Times New Roman"/>
          <w:sz w:val="24"/>
          <w:szCs w:val="24"/>
        </w:rPr>
        <w:t xml:space="preserve"> the </w:t>
      </w:r>
      <w:r w:rsidR="004376A4" w:rsidRPr="00996473">
        <w:rPr>
          <w:rFonts w:ascii="Times New Roman" w:hAnsi="Times New Roman" w:cs="Times New Roman"/>
          <w:sz w:val="24"/>
          <w:szCs w:val="24"/>
        </w:rPr>
        <w:t>re-formation</w:t>
      </w:r>
      <w:r w:rsidRPr="00996473">
        <w:rPr>
          <w:rFonts w:ascii="Times New Roman" w:hAnsi="Times New Roman" w:cs="Times New Roman"/>
          <w:sz w:val="24"/>
          <w:szCs w:val="24"/>
        </w:rPr>
        <w:t xml:space="preserve"> of two committees, the Higher Committee for the Advancement of Women and the Higher Committee for Rural Women.</w:t>
      </w:r>
      <w:r w:rsidRPr="00996473">
        <w:rPr>
          <w:sz w:val="24"/>
          <w:szCs w:val="24"/>
        </w:rPr>
        <w:t xml:space="preserve"> </w:t>
      </w:r>
      <w:r w:rsidRPr="00996473">
        <w:rPr>
          <w:rFonts w:ascii="Times New Roman" w:hAnsi="Times New Roman" w:cs="Times New Roman"/>
          <w:sz w:val="24"/>
          <w:szCs w:val="24"/>
        </w:rPr>
        <w:t>In addition to forming the national team for resolution 1325 on 27/12/2017.</w:t>
      </w:r>
    </w:p>
    <w:p w:rsidR="003B6314" w:rsidRPr="00996473" w:rsidRDefault="003B6314" w:rsidP="007D4300">
      <w:pPr>
        <w:pStyle w:val="ListParagraph"/>
        <w:numPr>
          <w:ilvl w:val="2"/>
          <w:numId w:val="14"/>
        </w:numPr>
        <w:spacing w:line="276" w:lineRule="auto"/>
        <w:ind w:left="540" w:hanging="270"/>
        <w:jc w:val="both"/>
        <w:rPr>
          <w:rFonts w:ascii="Times New Roman" w:hAnsi="Times New Roman" w:cs="Times New Roman"/>
          <w:sz w:val="24"/>
          <w:szCs w:val="24"/>
        </w:rPr>
      </w:pPr>
      <w:r w:rsidRPr="00996473">
        <w:rPr>
          <w:rFonts w:ascii="Times New Roman" w:hAnsi="Times New Roman" w:cs="Times New Roman"/>
          <w:sz w:val="24"/>
          <w:szCs w:val="24"/>
        </w:rPr>
        <w:t xml:space="preserve">The human and financial resources required for all these mechanisms have not been allocated. In addition to the overlap of responsibilities between them and the conflict of interest among those involved, which led to the </w:t>
      </w:r>
      <w:r w:rsidR="004376A4" w:rsidRPr="00996473">
        <w:rPr>
          <w:rFonts w:ascii="Times New Roman" w:hAnsi="Times New Roman" w:cs="Times New Roman"/>
          <w:sz w:val="24"/>
          <w:szCs w:val="24"/>
        </w:rPr>
        <w:t xml:space="preserve">dispersion </w:t>
      </w:r>
      <w:r w:rsidRPr="00996473">
        <w:rPr>
          <w:rFonts w:ascii="Times New Roman" w:hAnsi="Times New Roman" w:cs="Times New Roman"/>
          <w:sz w:val="24"/>
          <w:szCs w:val="24"/>
        </w:rPr>
        <w:t>of efforts and resources in the process of monitoring the implementation of national policies and plans for women, along with the serious decline in the situation of women.</w:t>
      </w:r>
    </w:p>
    <w:p w:rsidR="009704B8" w:rsidRPr="00996473" w:rsidRDefault="00AE4F3A" w:rsidP="00D07355">
      <w:pPr>
        <w:pStyle w:val="ListParagraph"/>
        <w:numPr>
          <w:ilvl w:val="2"/>
          <w:numId w:val="14"/>
        </w:numPr>
        <w:spacing w:line="276" w:lineRule="auto"/>
        <w:ind w:left="540" w:hanging="270"/>
        <w:jc w:val="both"/>
        <w:rPr>
          <w:rFonts w:ascii="Times New Roman" w:hAnsi="Times New Roman" w:cs="Times New Roman"/>
          <w:sz w:val="24"/>
          <w:szCs w:val="24"/>
        </w:rPr>
      </w:pPr>
      <w:r w:rsidRPr="00996473">
        <w:rPr>
          <w:rFonts w:ascii="Times New Roman" w:hAnsi="Times New Roman" w:cs="Times New Roman"/>
          <w:sz w:val="24"/>
          <w:szCs w:val="24"/>
        </w:rPr>
        <w:t xml:space="preserve">While </w:t>
      </w:r>
      <w:r w:rsidR="007D4300" w:rsidRPr="00996473">
        <w:rPr>
          <w:rFonts w:ascii="Times New Roman" w:hAnsi="Times New Roman" w:cs="Times New Roman"/>
          <w:sz w:val="24"/>
          <w:szCs w:val="24"/>
        </w:rPr>
        <w:t>the Iraqi</w:t>
      </w:r>
      <w:r w:rsidR="003B6314" w:rsidRPr="00996473">
        <w:rPr>
          <w:rFonts w:ascii="Times New Roman" w:hAnsi="Times New Roman" w:cs="Times New Roman"/>
          <w:sz w:val="24"/>
          <w:szCs w:val="24"/>
        </w:rPr>
        <w:t xml:space="preserve"> Women</w:t>
      </w:r>
      <w:r w:rsidRPr="00996473">
        <w:rPr>
          <w:rFonts w:ascii="Times New Roman" w:hAnsi="Times New Roman" w:cs="Times New Roman"/>
          <w:sz w:val="24"/>
          <w:szCs w:val="24"/>
        </w:rPr>
        <w:t xml:space="preserve"> Net</w:t>
      </w:r>
      <w:r w:rsidR="00903E37" w:rsidRPr="00996473">
        <w:rPr>
          <w:rFonts w:ascii="Times New Roman" w:hAnsi="Times New Roman" w:cs="Times New Roman"/>
          <w:sz w:val="24"/>
          <w:szCs w:val="24"/>
        </w:rPr>
        <w:t>work</w:t>
      </w:r>
      <w:r w:rsidR="003B6314" w:rsidRPr="00996473">
        <w:rPr>
          <w:rFonts w:ascii="Times New Roman" w:hAnsi="Times New Roman" w:cs="Times New Roman"/>
          <w:sz w:val="24"/>
          <w:szCs w:val="24"/>
        </w:rPr>
        <w:t xml:space="preserve"> submitted to the Government in mid-2016 a proposal for the establishment of the National Independent Commission for the </w:t>
      </w:r>
      <w:r w:rsidR="00D07355">
        <w:rPr>
          <w:rFonts w:ascii="Times New Roman" w:hAnsi="Times New Roman" w:cs="Times New Roman"/>
          <w:sz w:val="24"/>
          <w:szCs w:val="24"/>
        </w:rPr>
        <w:t xml:space="preserve">Women’s </w:t>
      </w:r>
      <w:r w:rsidR="003B6314" w:rsidRPr="00996473">
        <w:rPr>
          <w:rFonts w:ascii="Times New Roman" w:hAnsi="Times New Roman" w:cs="Times New Roman"/>
          <w:sz w:val="24"/>
          <w:szCs w:val="24"/>
        </w:rPr>
        <w:t xml:space="preserve">Empowerment as a unified national mechanism, bringing together representatives from the three authorities, </w:t>
      </w:r>
      <w:r w:rsidR="002C1B8B">
        <w:rPr>
          <w:rFonts w:ascii="Times New Roman" w:hAnsi="Times New Roman" w:cs="Times New Roman"/>
          <w:sz w:val="24"/>
          <w:szCs w:val="24"/>
        </w:rPr>
        <w:t>CSOs</w:t>
      </w:r>
      <w:r w:rsidR="003B6314" w:rsidRPr="00996473">
        <w:rPr>
          <w:rFonts w:ascii="Times New Roman" w:hAnsi="Times New Roman" w:cs="Times New Roman"/>
          <w:sz w:val="24"/>
          <w:szCs w:val="24"/>
        </w:rPr>
        <w:t xml:space="preserve">, the media and the relevant </w:t>
      </w:r>
      <w:r w:rsidR="00903E37" w:rsidRPr="00996473">
        <w:rPr>
          <w:rFonts w:ascii="Times New Roman" w:hAnsi="Times New Roman" w:cs="Times New Roman"/>
          <w:sz w:val="24"/>
          <w:szCs w:val="24"/>
        </w:rPr>
        <w:t>centres</w:t>
      </w:r>
      <w:r w:rsidR="003B6314" w:rsidRPr="00996473">
        <w:rPr>
          <w:rFonts w:ascii="Times New Roman" w:hAnsi="Times New Roman" w:cs="Times New Roman"/>
          <w:sz w:val="24"/>
          <w:szCs w:val="24"/>
        </w:rPr>
        <w:t xml:space="preserve"> for research and studies, working </w:t>
      </w:r>
      <w:r w:rsidR="004376A4" w:rsidRPr="00996473">
        <w:rPr>
          <w:rFonts w:ascii="Times New Roman" w:hAnsi="Times New Roman" w:cs="Times New Roman"/>
          <w:sz w:val="24"/>
          <w:szCs w:val="24"/>
        </w:rPr>
        <w:t>i</w:t>
      </w:r>
      <w:r w:rsidR="003B6314" w:rsidRPr="00996473">
        <w:rPr>
          <w:rFonts w:ascii="Times New Roman" w:hAnsi="Times New Roman" w:cs="Times New Roman"/>
          <w:sz w:val="24"/>
          <w:szCs w:val="24"/>
        </w:rPr>
        <w:t>n accordance with a comprehensive national strategy to reduce discrimination against women,</w:t>
      </w:r>
      <w:r w:rsidR="009704B8" w:rsidRPr="00996473">
        <w:rPr>
          <w:rFonts w:ascii="Times New Roman" w:hAnsi="Times New Roman" w:cs="Times New Roman"/>
          <w:sz w:val="24"/>
          <w:szCs w:val="24"/>
        </w:rPr>
        <w:t xml:space="preserve"> </w:t>
      </w:r>
      <w:r w:rsidR="00131978" w:rsidRPr="00996473">
        <w:rPr>
          <w:rFonts w:ascii="Times New Roman" w:hAnsi="Times New Roman" w:cs="Times New Roman"/>
          <w:sz w:val="24"/>
          <w:szCs w:val="24"/>
        </w:rPr>
        <w:t>to achieve</w:t>
      </w:r>
      <w:r w:rsidR="003B6314" w:rsidRPr="00996473">
        <w:rPr>
          <w:rFonts w:ascii="Times New Roman" w:hAnsi="Times New Roman" w:cs="Times New Roman"/>
          <w:sz w:val="24"/>
          <w:szCs w:val="24"/>
        </w:rPr>
        <w:t xml:space="preserve"> facto equality and build peace.</w:t>
      </w:r>
      <w:r w:rsidR="009704B8" w:rsidRPr="00996473">
        <w:rPr>
          <w:rFonts w:ascii="Times New Roman" w:hAnsi="Times New Roman" w:cs="Times New Roman"/>
          <w:sz w:val="24"/>
          <w:szCs w:val="24"/>
        </w:rPr>
        <w:t xml:space="preserve"> </w:t>
      </w:r>
    </w:p>
    <w:p w:rsidR="00903E37" w:rsidRDefault="003B6314" w:rsidP="007D4300">
      <w:pPr>
        <w:spacing w:line="276" w:lineRule="auto"/>
        <w:jc w:val="both"/>
        <w:rPr>
          <w:rFonts w:ascii="Times New Roman" w:hAnsi="Times New Roman" w:cs="Times New Roman"/>
          <w:sz w:val="24"/>
          <w:szCs w:val="24"/>
          <w:rtl/>
        </w:rPr>
      </w:pPr>
      <w:r w:rsidRPr="00996473">
        <w:rPr>
          <w:rFonts w:ascii="Times New Roman" w:hAnsi="Times New Roman" w:cs="Times New Roman"/>
          <w:b/>
          <w:bCs/>
          <w:sz w:val="24"/>
          <w:szCs w:val="24"/>
        </w:rPr>
        <w:t>Recommendation</w:t>
      </w:r>
      <w:r w:rsidRPr="00996473">
        <w:rPr>
          <w:rFonts w:ascii="Times New Roman" w:hAnsi="Times New Roman" w:cs="Times New Roman"/>
          <w:sz w:val="24"/>
          <w:szCs w:val="24"/>
        </w:rPr>
        <w:t xml:space="preserve">: </w:t>
      </w:r>
      <w:r w:rsidR="00903E37" w:rsidRPr="00996473">
        <w:rPr>
          <w:rFonts w:ascii="Times New Roman" w:hAnsi="Times New Roman" w:cs="Times New Roman"/>
          <w:sz w:val="24"/>
          <w:szCs w:val="24"/>
        </w:rPr>
        <w:t xml:space="preserve">We </w:t>
      </w:r>
      <w:r w:rsidR="007D4300">
        <w:rPr>
          <w:rFonts w:ascii="Times New Roman" w:hAnsi="Times New Roman" w:cs="Times New Roman"/>
          <w:sz w:val="24"/>
          <w:szCs w:val="24"/>
        </w:rPr>
        <w:t>request</w:t>
      </w:r>
      <w:r w:rsidR="002C1B8B">
        <w:rPr>
          <w:rFonts w:ascii="Times New Roman" w:hAnsi="Times New Roman" w:cs="Times New Roman"/>
          <w:sz w:val="24"/>
          <w:szCs w:val="24"/>
        </w:rPr>
        <w:t xml:space="preserve"> the C</w:t>
      </w:r>
      <w:r w:rsidR="00F71BC5" w:rsidRPr="00996473">
        <w:rPr>
          <w:rFonts w:ascii="Times New Roman" w:hAnsi="Times New Roman" w:cs="Times New Roman"/>
          <w:sz w:val="24"/>
          <w:szCs w:val="24"/>
        </w:rPr>
        <w:t>ommittee to</w:t>
      </w:r>
      <w:r w:rsidR="00903E37" w:rsidRPr="00996473">
        <w:rPr>
          <w:rFonts w:ascii="Times New Roman" w:hAnsi="Times New Roman" w:cs="Times New Roman"/>
          <w:sz w:val="24"/>
          <w:szCs w:val="24"/>
        </w:rPr>
        <w:t xml:space="preserve"> urge the Government to expedite the formation of an independent national mechanism through the formation of the National Council for </w:t>
      </w:r>
      <w:r w:rsidR="002C1B8B">
        <w:rPr>
          <w:rFonts w:ascii="Times New Roman" w:hAnsi="Times New Roman" w:cs="Times New Roman"/>
          <w:sz w:val="24"/>
          <w:szCs w:val="24"/>
        </w:rPr>
        <w:t>Women</w:t>
      </w:r>
      <w:r w:rsidR="00903E37" w:rsidRPr="00996473">
        <w:rPr>
          <w:rFonts w:ascii="Times New Roman" w:hAnsi="Times New Roman" w:cs="Times New Roman"/>
          <w:sz w:val="24"/>
          <w:szCs w:val="24"/>
        </w:rPr>
        <w:t xml:space="preserve"> </w:t>
      </w:r>
      <w:r w:rsidR="002C1B8B">
        <w:rPr>
          <w:rFonts w:ascii="Times New Roman" w:hAnsi="Times New Roman" w:cs="Times New Roman"/>
          <w:sz w:val="24"/>
          <w:szCs w:val="24"/>
        </w:rPr>
        <w:t>E</w:t>
      </w:r>
      <w:r w:rsidR="00903E37" w:rsidRPr="00996473">
        <w:rPr>
          <w:rFonts w:ascii="Times New Roman" w:hAnsi="Times New Roman" w:cs="Times New Roman"/>
          <w:sz w:val="24"/>
          <w:szCs w:val="24"/>
        </w:rPr>
        <w:t xml:space="preserve">mpowerment. </w:t>
      </w:r>
    </w:p>
    <w:p w:rsidR="00131978" w:rsidRDefault="00131978" w:rsidP="007D4300">
      <w:pPr>
        <w:spacing w:line="276" w:lineRule="auto"/>
        <w:jc w:val="both"/>
        <w:rPr>
          <w:rFonts w:ascii="Times New Roman" w:hAnsi="Times New Roman" w:cs="Times New Roman"/>
          <w:sz w:val="24"/>
          <w:szCs w:val="24"/>
          <w:rtl/>
        </w:rPr>
      </w:pPr>
    </w:p>
    <w:p w:rsidR="00131978" w:rsidRDefault="00131978" w:rsidP="007D4300">
      <w:pPr>
        <w:spacing w:line="276" w:lineRule="auto"/>
        <w:jc w:val="both"/>
        <w:rPr>
          <w:rFonts w:ascii="Times New Roman" w:hAnsi="Times New Roman" w:cs="Times New Roman"/>
          <w:sz w:val="24"/>
          <w:szCs w:val="24"/>
          <w:rtl/>
        </w:rPr>
      </w:pPr>
    </w:p>
    <w:p w:rsidR="00131978" w:rsidRDefault="00131978" w:rsidP="007D4300">
      <w:pPr>
        <w:spacing w:line="276" w:lineRule="auto"/>
        <w:jc w:val="both"/>
        <w:rPr>
          <w:rFonts w:ascii="Times New Roman" w:hAnsi="Times New Roman" w:cs="Times New Roman"/>
          <w:sz w:val="24"/>
          <w:szCs w:val="24"/>
        </w:rPr>
      </w:pPr>
    </w:p>
    <w:p w:rsidR="009704B8" w:rsidRPr="00996473" w:rsidRDefault="00A427E2" w:rsidP="00A427E2">
      <w:pPr>
        <w:spacing w:line="276" w:lineRule="auto"/>
        <w:jc w:val="both"/>
        <w:rPr>
          <w:rFonts w:ascii="Times New Roman" w:hAnsi="Times New Roman" w:cs="Times New Roman"/>
          <w:b/>
          <w:bCs/>
          <w:sz w:val="24"/>
          <w:szCs w:val="24"/>
          <w:u w:val="single"/>
        </w:rPr>
      </w:pPr>
      <w:r w:rsidRPr="00996473">
        <w:rPr>
          <w:rFonts w:ascii="Times New Roman" w:hAnsi="Times New Roman" w:cs="Times New Roman"/>
          <w:b/>
          <w:bCs/>
          <w:sz w:val="24"/>
          <w:szCs w:val="24"/>
        </w:rPr>
        <w:lastRenderedPageBreak/>
        <w:t>III</w:t>
      </w:r>
      <w:r w:rsidR="009704B8" w:rsidRPr="00996473">
        <w:rPr>
          <w:rFonts w:ascii="Times New Roman" w:hAnsi="Times New Roman" w:cs="Times New Roman"/>
          <w:b/>
          <w:bCs/>
          <w:sz w:val="24"/>
          <w:szCs w:val="24"/>
        </w:rPr>
        <w:t>:</w:t>
      </w:r>
      <w:r w:rsidR="009704B8" w:rsidRPr="00996473">
        <w:rPr>
          <w:rFonts w:ascii="Times New Roman" w:hAnsi="Times New Roman" w:cs="Times New Roman"/>
          <w:b/>
          <w:bCs/>
          <w:sz w:val="24"/>
          <w:szCs w:val="24"/>
          <w:u w:val="single"/>
        </w:rPr>
        <w:t xml:space="preserve"> </w:t>
      </w:r>
      <w:r w:rsidR="00787566" w:rsidRPr="00996473">
        <w:rPr>
          <w:rFonts w:ascii="Times New Roman" w:hAnsi="Times New Roman" w:cs="Times New Roman"/>
          <w:b/>
          <w:bCs/>
          <w:sz w:val="24"/>
          <w:szCs w:val="24"/>
          <w:u w:val="single"/>
        </w:rPr>
        <w:t>Harmonization</w:t>
      </w:r>
      <w:r w:rsidR="009D3D4A" w:rsidRPr="00996473">
        <w:rPr>
          <w:rFonts w:ascii="Times New Roman" w:hAnsi="Times New Roman" w:cs="Times New Roman"/>
          <w:b/>
          <w:bCs/>
          <w:sz w:val="24"/>
          <w:szCs w:val="24"/>
          <w:u w:val="single"/>
          <w:lang w:val="en-US"/>
        </w:rPr>
        <w:t xml:space="preserve"> of national</w:t>
      </w:r>
      <w:r w:rsidR="00FD2ABB" w:rsidRPr="00996473">
        <w:rPr>
          <w:rFonts w:ascii="Times New Roman" w:hAnsi="Times New Roman" w:cs="Times New Roman"/>
          <w:b/>
          <w:bCs/>
          <w:sz w:val="24"/>
          <w:szCs w:val="24"/>
          <w:u w:val="single"/>
          <w:lang w:val="en-US"/>
        </w:rPr>
        <w:t xml:space="preserve"> </w:t>
      </w:r>
      <w:r w:rsidR="009704B8" w:rsidRPr="00996473">
        <w:rPr>
          <w:rFonts w:ascii="Times New Roman" w:hAnsi="Times New Roman" w:cs="Times New Roman"/>
          <w:b/>
          <w:bCs/>
          <w:sz w:val="24"/>
          <w:szCs w:val="24"/>
          <w:u w:val="single"/>
        </w:rPr>
        <w:t>laws</w:t>
      </w:r>
      <w:r w:rsidR="009D3D4A" w:rsidRPr="00996473">
        <w:rPr>
          <w:rFonts w:ascii="Times New Roman" w:hAnsi="Times New Roman" w:cs="Times New Roman"/>
          <w:b/>
          <w:bCs/>
          <w:sz w:val="24"/>
          <w:szCs w:val="24"/>
          <w:u w:val="single"/>
        </w:rPr>
        <w:t xml:space="preserve"> with</w:t>
      </w:r>
      <w:r w:rsidR="009704B8" w:rsidRPr="00996473">
        <w:rPr>
          <w:rFonts w:ascii="Times New Roman" w:hAnsi="Times New Roman" w:cs="Times New Roman"/>
          <w:b/>
          <w:bCs/>
          <w:sz w:val="24"/>
          <w:szCs w:val="24"/>
          <w:u w:val="single"/>
        </w:rPr>
        <w:t xml:space="preserve"> CEDAW</w:t>
      </w:r>
    </w:p>
    <w:p w:rsidR="009A0A37" w:rsidRPr="009A0A37" w:rsidRDefault="009704B8" w:rsidP="00131978">
      <w:pPr>
        <w:pStyle w:val="ListParagraph"/>
        <w:numPr>
          <w:ilvl w:val="0"/>
          <w:numId w:val="28"/>
        </w:numPr>
        <w:tabs>
          <w:tab w:val="left" w:pos="540"/>
        </w:tabs>
        <w:spacing w:after="240" w:line="276" w:lineRule="auto"/>
        <w:ind w:left="540"/>
        <w:rPr>
          <w:rFonts w:ascii="Times New Roman" w:hAnsi="Times New Roman" w:cs="Times New Roman"/>
          <w:b/>
          <w:bCs/>
          <w:sz w:val="24"/>
          <w:szCs w:val="24"/>
          <w:u w:val="single"/>
        </w:rPr>
      </w:pPr>
      <w:r w:rsidRPr="00996473">
        <w:rPr>
          <w:rFonts w:ascii="Times New Roman" w:hAnsi="Times New Roman" w:cs="Times New Roman"/>
          <w:b/>
          <w:bCs/>
          <w:sz w:val="24"/>
          <w:szCs w:val="24"/>
          <w:u w:val="single"/>
        </w:rPr>
        <w:t>Reservations to CEDAW</w:t>
      </w:r>
      <w:r w:rsidRPr="00996473">
        <w:rPr>
          <w:rFonts w:ascii="Times New Roman" w:hAnsi="Times New Roman" w:cs="Times New Roman"/>
          <w:b/>
          <w:bCs/>
          <w:sz w:val="24"/>
          <w:szCs w:val="24"/>
          <w:u w:val="single"/>
          <w:rtl/>
        </w:rPr>
        <w:t>:</w:t>
      </w:r>
    </w:p>
    <w:p w:rsidR="009704B8" w:rsidRPr="00996473" w:rsidRDefault="009704B8" w:rsidP="009A0A37">
      <w:pPr>
        <w:pStyle w:val="ListParagraph"/>
        <w:numPr>
          <w:ilvl w:val="0"/>
          <w:numId w:val="15"/>
        </w:numPr>
        <w:spacing w:before="240" w:after="240" w:line="276" w:lineRule="auto"/>
        <w:jc w:val="both"/>
        <w:rPr>
          <w:rFonts w:ascii="Times New Roman" w:hAnsi="Times New Roman" w:cs="Times New Roman"/>
          <w:sz w:val="24"/>
          <w:szCs w:val="24"/>
        </w:rPr>
      </w:pPr>
      <w:r w:rsidRPr="00996473">
        <w:rPr>
          <w:rFonts w:ascii="Times New Roman" w:hAnsi="Times New Roman" w:cs="Times New Roman"/>
          <w:sz w:val="24"/>
          <w:szCs w:val="24"/>
        </w:rPr>
        <w:t>The Government's report 2018 did not clarify the position of Iraq on the reservations to</w:t>
      </w:r>
      <w:r w:rsidR="00812345" w:rsidRPr="00996473">
        <w:rPr>
          <w:rFonts w:ascii="Times New Roman" w:hAnsi="Times New Roman" w:cs="Times New Roman"/>
          <w:sz w:val="24"/>
          <w:szCs w:val="24"/>
        </w:rPr>
        <w:t xml:space="preserve"> CEDAW/</w:t>
      </w:r>
      <w:r w:rsidRPr="00996473">
        <w:rPr>
          <w:rFonts w:ascii="Times New Roman" w:hAnsi="Times New Roman" w:cs="Times New Roman"/>
          <w:sz w:val="24"/>
          <w:szCs w:val="24"/>
        </w:rPr>
        <w:t>Article 2</w:t>
      </w:r>
      <w:r w:rsidR="00C52602" w:rsidRPr="00996473">
        <w:rPr>
          <w:rFonts w:ascii="Times New Roman" w:hAnsi="Times New Roman" w:cs="Times New Roman"/>
          <w:sz w:val="24"/>
          <w:szCs w:val="24"/>
        </w:rPr>
        <w:t xml:space="preserve"> </w:t>
      </w:r>
      <w:r w:rsidRPr="00996473">
        <w:rPr>
          <w:rFonts w:ascii="Times New Roman" w:hAnsi="Times New Roman" w:cs="Times New Roman"/>
          <w:sz w:val="24"/>
          <w:szCs w:val="24"/>
        </w:rPr>
        <w:t>(</w:t>
      </w:r>
      <w:r w:rsidR="00C52602" w:rsidRPr="00996473">
        <w:rPr>
          <w:rFonts w:ascii="Times New Roman" w:hAnsi="Times New Roman" w:cs="Times New Roman"/>
          <w:sz w:val="24"/>
          <w:szCs w:val="24"/>
        </w:rPr>
        <w:t>f</w:t>
      </w:r>
      <w:r w:rsidR="00812345" w:rsidRPr="00996473">
        <w:rPr>
          <w:rFonts w:ascii="Times New Roman" w:hAnsi="Times New Roman" w:cs="Times New Roman"/>
          <w:sz w:val="24"/>
          <w:szCs w:val="24"/>
        </w:rPr>
        <w:t xml:space="preserve"> &amp; </w:t>
      </w:r>
      <w:r w:rsidR="00C52602" w:rsidRPr="00996473">
        <w:rPr>
          <w:rFonts w:ascii="Times New Roman" w:hAnsi="Times New Roman" w:cs="Times New Roman"/>
          <w:sz w:val="24"/>
          <w:szCs w:val="24"/>
        </w:rPr>
        <w:t>g</w:t>
      </w:r>
      <w:r w:rsidRPr="00996473">
        <w:rPr>
          <w:rFonts w:ascii="Times New Roman" w:hAnsi="Times New Roman" w:cs="Times New Roman"/>
          <w:sz w:val="24"/>
          <w:szCs w:val="24"/>
        </w:rPr>
        <w:t xml:space="preserve">) and Article 16 of the Convention, </w:t>
      </w:r>
      <w:r w:rsidR="00E365D6" w:rsidRPr="00996473">
        <w:rPr>
          <w:rFonts w:ascii="Times New Roman" w:hAnsi="Times New Roman" w:cs="Times New Roman"/>
          <w:sz w:val="24"/>
          <w:szCs w:val="24"/>
        </w:rPr>
        <w:t xml:space="preserve">establishing that </w:t>
      </w:r>
      <w:r w:rsidRPr="00996473">
        <w:rPr>
          <w:rFonts w:ascii="Times New Roman" w:hAnsi="Times New Roman" w:cs="Times New Roman"/>
          <w:sz w:val="24"/>
          <w:szCs w:val="24"/>
        </w:rPr>
        <w:t xml:space="preserve">Article </w:t>
      </w:r>
      <w:r w:rsidR="00DE226F" w:rsidRPr="00996473">
        <w:rPr>
          <w:rFonts w:ascii="Times New Roman" w:hAnsi="Times New Roman" w:cs="Times New Roman"/>
          <w:sz w:val="24"/>
          <w:szCs w:val="24"/>
        </w:rPr>
        <w:t>(</w:t>
      </w:r>
      <w:r w:rsidRPr="00996473">
        <w:rPr>
          <w:rFonts w:ascii="Times New Roman" w:hAnsi="Times New Roman" w:cs="Times New Roman"/>
          <w:sz w:val="24"/>
          <w:szCs w:val="24"/>
        </w:rPr>
        <w:t>2 /</w:t>
      </w:r>
      <w:r w:rsidR="00812345" w:rsidRPr="00996473">
        <w:rPr>
          <w:rFonts w:ascii="Times New Roman" w:hAnsi="Times New Roman" w:cs="Times New Roman"/>
          <w:sz w:val="24"/>
          <w:szCs w:val="24"/>
        </w:rPr>
        <w:t>1</w:t>
      </w:r>
      <w:r w:rsidR="00812345" w:rsidRPr="00996473">
        <w:rPr>
          <w:rFonts w:ascii="Times New Roman" w:hAnsi="Times New Roman" w:cs="Times New Roman"/>
          <w:sz w:val="24"/>
          <w:szCs w:val="24"/>
          <w:vertAlign w:val="superscript"/>
        </w:rPr>
        <w:t>st</w:t>
      </w:r>
      <w:r w:rsidR="00DE226F" w:rsidRPr="00996473">
        <w:rPr>
          <w:rFonts w:ascii="Times New Roman" w:hAnsi="Times New Roman" w:cs="Times New Roman"/>
          <w:sz w:val="24"/>
          <w:szCs w:val="24"/>
        </w:rPr>
        <w:t>)</w:t>
      </w:r>
      <w:r w:rsidR="00812345" w:rsidRPr="00996473">
        <w:rPr>
          <w:rFonts w:ascii="Times New Roman" w:hAnsi="Times New Roman" w:cs="Times New Roman"/>
          <w:sz w:val="24"/>
          <w:szCs w:val="24"/>
        </w:rPr>
        <w:t xml:space="preserve"> </w:t>
      </w:r>
      <w:r w:rsidRPr="00996473">
        <w:rPr>
          <w:rFonts w:ascii="Times New Roman" w:hAnsi="Times New Roman" w:cs="Times New Roman"/>
          <w:sz w:val="24"/>
          <w:szCs w:val="24"/>
        </w:rPr>
        <w:t>of the</w:t>
      </w:r>
      <w:r w:rsidR="00DE226F" w:rsidRPr="00996473">
        <w:rPr>
          <w:rFonts w:ascii="Times New Roman" w:hAnsi="Times New Roman" w:cs="Times New Roman"/>
          <w:sz w:val="24"/>
          <w:szCs w:val="24"/>
        </w:rPr>
        <w:t xml:space="preserve"> Iraqi</w:t>
      </w:r>
      <w:r w:rsidRPr="00996473">
        <w:rPr>
          <w:rFonts w:ascii="Times New Roman" w:hAnsi="Times New Roman" w:cs="Times New Roman"/>
          <w:sz w:val="24"/>
          <w:szCs w:val="24"/>
        </w:rPr>
        <w:t xml:space="preserve"> </w:t>
      </w:r>
      <w:r w:rsidR="00431934" w:rsidRPr="00996473">
        <w:rPr>
          <w:rFonts w:ascii="Times New Roman" w:hAnsi="Times New Roman" w:cs="Times New Roman"/>
          <w:sz w:val="24"/>
          <w:szCs w:val="24"/>
        </w:rPr>
        <w:t xml:space="preserve">Constitution, </w:t>
      </w:r>
      <w:r w:rsidRPr="00996473">
        <w:rPr>
          <w:rFonts w:ascii="Times New Roman" w:hAnsi="Times New Roman" w:cs="Times New Roman"/>
          <w:sz w:val="24"/>
          <w:szCs w:val="24"/>
        </w:rPr>
        <w:t xml:space="preserve">(Islam </w:t>
      </w:r>
      <w:r w:rsidR="00E365D6" w:rsidRPr="00996473">
        <w:rPr>
          <w:rFonts w:ascii="Times New Roman" w:hAnsi="Times New Roman" w:cs="Times New Roman"/>
          <w:sz w:val="24"/>
          <w:szCs w:val="24"/>
        </w:rPr>
        <w:t>is</w:t>
      </w:r>
      <w:r w:rsidRPr="00996473">
        <w:rPr>
          <w:rFonts w:ascii="Times New Roman" w:hAnsi="Times New Roman" w:cs="Times New Roman"/>
          <w:sz w:val="24"/>
          <w:szCs w:val="24"/>
        </w:rPr>
        <w:t xml:space="preserve"> the State's source of legislation) </w:t>
      </w:r>
      <w:r w:rsidR="009D3D4A" w:rsidRPr="00996473">
        <w:rPr>
          <w:rFonts w:ascii="Times New Roman" w:hAnsi="Times New Roman" w:cs="Times New Roman"/>
          <w:sz w:val="24"/>
          <w:szCs w:val="24"/>
        </w:rPr>
        <w:t xml:space="preserve">defines Iraq’s </w:t>
      </w:r>
      <w:r w:rsidR="00A07E3D" w:rsidRPr="00996473">
        <w:rPr>
          <w:rFonts w:ascii="Times New Roman" w:hAnsi="Times New Roman" w:cs="Times New Roman"/>
          <w:sz w:val="24"/>
          <w:szCs w:val="24"/>
        </w:rPr>
        <w:t>obligations according to national</w:t>
      </w:r>
      <w:r w:rsidRPr="00996473">
        <w:rPr>
          <w:rFonts w:ascii="Times New Roman" w:hAnsi="Times New Roman" w:cs="Times New Roman"/>
          <w:sz w:val="24"/>
          <w:szCs w:val="24"/>
        </w:rPr>
        <w:t xml:space="preserve"> legislation and </w:t>
      </w:r>
      <w:r w:rsidR="00A07E3D" w:rsidRPr="00996473">
        <w:rPr>
          <w:rFonts w:ascii="Times New Roman" w:hAnsi="Times New Roman" w:cs="Times New Roman"/>
          <w:sz w:val="24"/>
          <w:szCs w:val="24"/>
        </w:rPr>
        <w:t>joining</w:t>
      </w:r>
      <w:r w:rsidRPr="00996473">
        <w:rPr>
          <w:rFonts w:ascii="Times New Roman" w:hAnsi="Times New Roman" w:cs="Times New Roman"/>
          <w:sz w:val="24"/>
          <w:szCs w:val="24"/>
        </w:rPr>
        <w:t xml:space="preserve"> international conventions, including reservations to conventions</w:t>
      </w:r>
      <w:r w:rsidRPr="00996473">
        <w:rPr>
          <w:rFonts w:ascii="Times New Roman" w:hAnsi="Times New Roman" w:cs="Times New Roman"/>
          <w:sz w:val="24"/>
          <w:szCs w:val="24"/>
          <w:rtl/>
        </w:rPr>
        <w:t>.</w:t>
      </w:r>
    </w:p>
    <w:p w:rsidR="00C072DA" w:rsidRPr="00996473" w:rsidRDefault="009704B8" w:rsidP="00DE226F">
      <w:pPr>
        <w:pStyle w:val="ListParagraph"/>
        <w:numPr>
          <w:ilvl w:val="0"/>
          <w:numId w:val="15"/>
        </w:numPr>
        <w:spacing w:after="240" w:line="276" w:lineRule="auto"/>
        <w:jc w:val="both"/>
        <w:rPr>
          <w:rFonts w:ascii="Times New Roman" w:hAnsi="Times New Roman" w:cs="Times New Roman"/>
          <w:sz w:val="24"/>
          <w:szCs w:val="24"/>
        </w:rPr>
      </w:pPr>
      <w:r w:rsidRPr="00996473">
        <w:rPr>
          <w:rFonts w:ascii="Times New Roman" w:hAnsi="Times New Roman" w:cs="Times New Roman"/>
          <w:sz w:val="24"/>
          <w:szCs w:val="24"/>
        </w:rPr>
        <w:t xml:space="preserve">The reservation </w:t>
      </w:r>
      <w:r w:rsidR="00C52602" w:rsidRPr="00996473">
        <w:rPr>
          <w:rFonts w:ascii="Times New Roman" w:hAnsi="Times New Roman" w:cs="Times New Roman"/>
          <w:sz w:val="24"/>
          <w:szCs w:val="24"/>
        </w:rPr>
        <w:t>Article 2</w:t>
      </w:r>
      <w:r w:rsidR="00812345" w:rsidRPr="00996473">
        <w:rPr>
          <w:rFonts w:ascii="Times New Roman" w:hAnsi="Times New Roman" w:cs="Times New Roman"/>
          <w:sz w:val="24"/>
          <w:szCs w:val="24"/>
        </w:rPr>
        <w:t xml:space="preserve"> (</w:t>
      </w:r>
      <w:r w:rsidR="00C52602" w:rsidRPr="00996473">
        <w:rPr>
          <w:rFonts w:ascii="Times New Roman" w:hAnsi="Times New Roman" w:cs="Times New Roman"/>
          <w:sz w:val="24"/>
          <w:szCs w:val="24"/>
          <w:lang w:val="en-US"/>
        </w:rPr>
        <w:t>f</w:t>
      </w:r>
      <w:r w:rsidR="00812345" w:rsidRPr="00996473">
        <w:rPr>
          <w:rFonts w:ascii="Times New Roman" w:hAnsi="Times New Roman" w:cs="Times New Roman"/>
          <w:sz w:val="24"/>
          <w:szCs w:val="24"/>
        </w:rPr>
        <w:t xml:space="preserve"> &amp; </w:t>
      </w:r>
      <w:r w:rsidR="00C52602" w:rsidRPr="00996473">
        <w:rPr>
          <w:rFonts w:ascii="Times New Roman" w:hAnsi="Times New Roman" w:cs="Times New Roman"/>
          <w:sz w:val="24"/>
          <w:szCs w:val="24"/>
        </w:rPr>
        <w:t>g</w:t>
      </w:r>
      <w:r w:rsidR="00812345" w:rsidRPr="00996473">
        <w:rPr>
          <w:rFonts w:ascii="Times New Roman" w:hAnsi="Times New Roman" w:cs="Times New Roman"/>
          <w:sz w:val="24"/>
          <w:szCs w:val="24"/>
        </w:rPr>
        <w:t>)</w:t>
      </w:r>
      <w:r w:rsidRPr="00996473">
        <w:rPr>
          <w:rFonts w:ascii="Times New Roman" w:hAnsi="Times New Roman" w:cs="Times New Roman"/>
          <w:sz w:val="24"/>
          <w:szCs w:val="24"/>
        </w:rPr>
        <w:t xml:space="preserve"> of</w:t>
      </w:r>
      <w:r w:rsidR="00812345" w:rsidRPr="00996473">
        <w:rPr>
          <w:rFonts w:ascii="Times New Roman" w:hAnsi="Times New Roman" w:cs="Times New Roman"/>
          <w:sz w:val="24"/>
          <w:szCs w:val="24"/>
        </w:rPr>
        <w:t xml:space="preserve"> CEDAW</w:t>
      </w:r>
      <w:r w:rsidRPr="00996473">
        <w:rPr>
          <w:rFonts w:ascii="Times New Roman" w:hAnsi="Times New Roman" w:cs="Times New Roman"/>
          <w:sz w:val="24"/>
          <w:szCs w:val="24"/>
        </w:rPr>
        <w:t xml:space="preserve"> creates direct discrimination against women because of the lack of legislative measures to ensure equality before the law and the equal opportunity provided for in </w:t>
      </w:r>
      <w:r w:rsidR="00812345" w:rsidRPr="00996473">
        <w:rPr>
          <w:rFonts w:ascii="Times New Roman" w:hAnsi="Times New Roman" w:cs="Times New Roman"/>
          <w:sz w:val="24"/>
          <w:szCs w:val="24"/>
        </w:rPr>
        <w:t>A</w:t>
      </w:r>
      <w:r w:rsidRPr="00996473">
        <w:rPr>
          <w:rFonts w:ascii="Times New Roman" w:hAnsi="Times New Roman" w:cs="Times New Roman"/>
          <w:sz w:val="24"/>
          <w:szCs w:val="24"/>
        </w:rPr>
        <w:t xml:space="preserve">rticles 14 and 16 of the Constitution, and </w:t>
      </w:r>
      <w:r w:rsidR="00A07E3D" w:rsidRPr="00996473">
        <w:rPr>
          <w:rFonts w:ascii="Times New Roman" w:hAnsi="Times New Roman" w:cs="Times New Roman"/>
          <w:sz w:val="24"/>
          <w:szCs w:val="24"/>
        </w:rPr>
        <w:t xml:space="preserve">is </w:t>
      </w:r>
      <w:r w:rsidRPr="00996473">
        <w:rPr>
          <w:rFonts w:ascii="Times New Roman" w:hAnsi="Times New Roman" w:cs="Times New Roman"/>
          <w:sz w:val="24"/>
          <w:szCs w:val="24"/>
        </w:rPr>
        <w:t xml:space="preserve">in </w:t>
      </w:r>
      <w:r w:rsidR="00431934" w:rsidRPr="00996473">
        <w:rPr>
          <w:rFonts w:ascii="Times New Roman" w:hAnsi="Times New Roman" w:cs="Times New Roman"/>
          <w:sz w:val="24"/>
          <w:szCs w:val="24"/>
        </w:rPr>
        <w:t>contradiction with</w:t>
      </w:r>
      <w:r w:rsidRPr="00996473">
        <w:rPr>
          <w:rFonts w:ascii="Times New Roman" w:hAnsi="Times New Roman" w:cs="Times New Roman"/>
          <w:sz w:val="24"/>
          <w:szCs w:val="24"/>
        </w:rPr>
        <w:t xml:space="preserve"> Iraq's respect for its international </w:t>
      </w:r>
      <w:r w:rsidR="00996473" w:rsidRPr="00996473">
        <w:rPr>
          <w:rFonts w:ascii="Times New Roman" w:hAnsi="Times New Roman" w:cs="Times New Roman"/>
          <w:sz w:val="24"/>
          <w:szCs w:val="24"/>
        </w:rPr>
        <w:t>obligations</w:t>
      </w:r>
      <w:r w:rsidR="00A07E3D" w:rsidRPr="00996473">
        <w:rPr>
          <w:rStyle w:val="FootnoteReference"/>
          <w:rFonts w:ascii="Times New Roman" w:hAnsi="Times New Roman" w:cs="Times New Roman"/>
          <w:sz w:val="24"/>
          <w:szCs w:val="24"/>
          <w:rtl/>
        </w:rPr>
        <w:footnoteReference w:id="12"/>
      </w:r>
      <w:r w:rsidRPr="00996473">
        <w:rPr>
          <w:rFonts w:ascii="Times New Roman" w:hAnsi="Times New Roman" w:cs="Times New Roman"/>
          <w:sz w:val="24"/>
          <w:szCs w:val="24"/>
        </w:rPr>
        <w:t xml:space="preserve">. </w:t>
      </w:r>
      <w:r w:rsidR="00A07E3D" w:rsidRPr="00996473">
        <w:rPr>
          <w:rFonts w:ascii="Times New Roman" w:hAnsi="Times New Roman" w:cs="Times New Roman"/>
          <w:sz w:val="24"/>
          <w:szCs w:val="24"/>
        </w:rPr>
        <w:t xml:space="preserve">Also, does not </w:t>
      </w:r>
      <w:r w:rsidR="00431934" w:rsidRPr="00996473">
        <w:rPr>
          <w:rFonts w:ascii="Times New Roman" w:hAnsi="Times New Roman" w:cs="Times New Roman"/>
          <w:sz w:val="24"/>
          <w:szCs w:val="24"/>
        </w:rPr>
        <w:t xml:space="preserve">correspond to </w:t>
      </w:r>
      <w:r w:rsidR="00A07E3D" w:rsidRPr="00996473">
        <w:rPr>
          <w:rFonts w:ascii="Times New Roman" w:hAnsi="Times New Roman" w:cs="Times New Roman"/>
          <w:sz w:val="24"/>
          <w:szCs w:val="24"/>
        </w:rPr>
        <w:t>the objective and</w:t>
      </w:r>
      <w:r w:rsidRPr="00996473">
        <w:rPr>
          <w:rFonts w:ascii="Times New Roman" w:hAnsi="Times New Roman" w:cs="Times New Roman"/>
          <w:sz w:val="24"/>
          <w:szCs w:val="24"/>
        </w:rPr>
        <w:t xml:space="preserve"> purpose of</w:t>
      </w:r>
      <w:r w:rsidRPr="00996473">
        <w:rPr>
          <w:rFonts w:ascii="Times New Roman" w:hAnsi="Times New Roman" w:cs="Times New Roman"/>
          <w:b/>
          <w:bCs/>
          <w:sz w:val="24"/>
          <w:szCs w:val="24"/>
        </w:rPr>
        <w:t xml:space="preserve"> </w:t>
      </w:r>
      <w:r w:rsidRPr="00996473">
        <w:rPr>
          <w:rFonts w:ascii="Times New Roman" w:hAnsi="Times New Roman" w:cs="Times New Roman"/>
          <w:sz w:val="24"/>
          <w:szCs w:val="24"/>
        </w:rPr>
        <w:t>the Convention,</w:t>
      </w:r>
      <w:r w:rsidR="00A07E3D" w:rsidRPr="00996473">
        <w:rPr>
          <w:rFonts w:ascii="Times New Roman" w:hAnsi="Times New Roman" w:cs="Times New Roman"/>
          <w:sz w:val="24"/>
          <w:szCs w:val="24"/>
        </w:rPr>
        <w:t xml:space="preserve"> as stipulated in the</w:t>
      </w:r>
      <w:r w:rsidRPr="00996473">
        <w:rPr>
          <w:rFonts w:ascii="Times New Roman" w:hAnsi="Times New Roman" w:cs="Times New Roman"/>
          <w:sz w:val="24"/>
          <w:szCs w:val="24"/>
        </w:rPr>
        <w:t xml:space="preserve"> text of article 28</w:t>
      </w:r>
      <w:r w:rsidR="00A07E3D" w:rsidRPr="00996473">
        <w:rPr>
          <w:rFonts w:ascii="Times New Roman" w:hAnsi="Times New Roman" w:cs="Times New Roman"/>
          <w:sz w:val="24"/>
          <w:szCs w:val="24"/>
        </w:rPr>
        <w:t xml:space="preserve"> thereof</w:t>
      </w:r>
      <w:r w:rsidRPr="00996473">
        <w:rPr>
          <w:rFonts w:ascii="Times New Roman" w:hAnsi="Times New Roman" w:cs="Times New Roman"/>
          <w:sz w:val="24"/>
          <w:szCs w:val="24"/>
          <w:rtl/>
        </w:rPr>
        <w:t>.</w:t>
      </w:r>
    </w:p>
    <w:p w:rsidR="00A07E3D" w:rsidRPr="00996473" w:rsidRDefault="00A07E3D" w:rsidP="00131978">
      <w:pPr>
        <w:pStyle w:val="ListParagraph"/>
        <w:numPr>
          <w:ilvl w:val="0"/>
          <w:numId w:val="15"/>
        </w:numPr>
        <w:tabs>
          <w:tab w:val="left" w:pos="720"/>
          <w:tab w:val="left" w:pos="810"/>
        </w:tabs>
        <w:spacing w:after="240" w:line="276" w:lineRule="auto"/>
        <w:jc w:val="both"/>
        <w:rPr>
          <w:rFonts w:ascii="Times New Roman" w:hAnsi="Times New Roman" w:cs="Times New Roman"/>
          <w:sz w:val="24"/>
          <w:szCs w:val="24"/>
          <w:rtl/>
        </w:rPr>
      </w:pPr>
      <w:r w:rsidRPr="00996473">
        <w:rPr>
          <w:rFonts w:ascii="Times New Roman" w:hAnsi="Times New Roman" w:cs="Times New Roman"/>
          <w:sz w:val="24"/>
          <w:szCs w:val="24"/>
        </w:rPr>
        <w:t xml:space="preserve">There is no justification </w:t>
      </w:r>
      <w:r w:rsidR="00555264">
        <w:rPr>
          <w:rFonts w:ascii="Times New Roman" w:hAnsi="Times New Roman" w:cs="Times New Roman"/>
          <w:sz w:val="24"/>
          <w:szCs w:val="24"/>
        </w:rPr>
        <w:t>to keep Iraqi Government</w:t>
      </w:r>
      <w:r w:rsidRPr="00996473">
        <w:rPr>
          <w:rFonts w:ascii="Times New Roman" w:hAnsi="Times New Roman" w:cs="Times New Roman"/>
          <w:sz w:val="24"/>
          <w:szCs w:val="24"/>
        </w:rPr>
        <w:t xml:space="preserve"> </w:t>
      </w:r>
      <w:r w:rsidR="00555264">
        <w:rPr>
          <w:rFonts w:ascii="Times New Roman" w:hAnsi="Times New Roman" w:cs="Times New Roman"/>
          <w:sz w:val="24"/>
          <w:szCs w:val="24"/>
        </w:rPr>
        <w:t>r</w:t>
      </w:r>
      <w:r w:rsidR="00996473" w:rsidRPr="00996473">
        <w:rPr>
          <w:rFonts w:ascii="Times New Roman" w:hAnsi="Times New Roman" w:cs="Times New Roman"/>
          <w:sz w:val="24"/>
          <w:szCs w:val="24"/>
        </w:rPr>
        <w:t>eservation</w:t>
      </w:r>
      <w:r w:rsidRPr="00996473">
        <w:rPr>
          <w:rFonts w:ascii="Times New Roman" w:hAnsi="Times New Roman" w:cs="Times New Roman"/>
          <w:sz w:val="24"/>
          <w:szCs w:val="24"/>
        </w:rPr>
        <w:t xml:space="preserve"> to Article 16</w:t>
      </w:r>
      <w:r w:rsidR="00555264">
        <w:rPr>
          <w:rFonts w:ascii="Times New Roman" w:hAnsi="Times New Roman" w:cs="Times New Roman"/>
          <w:sz w:val="24"/>
          <w:szCs w:val="24"/>
        </w:rPr>
        <w:t xml:space="preserve"> of CEDAW</w:t>
      </w:r>
      <w:r w:rsidRPr="00996473">
        <w:rPr>
          <w:rFonts w:ascii="Times New Roman" w:hAnsi="Times New Roman" w:cs="Times New Roman"/>
          <w:sz w:val="24"/>
          <w:szCs w:val="24"/>
        </w:rPr>
        <w:t xml:space="preserve">, since the mechanisms governing personal status are governed by the amended Personal Status Law No. 188 of 1959, which is in conformity with article 16 of the Convention. Also, Article 23 of the </w:t>
      </w:r>
      <w:r w:rsidRPr="009A0A37">
        <w:rPr>
          <w:rFonts w:ascii="Times New Roman" w:hAnsi="Times New Roman" w:cs="Times New Roman"/>
          <w:sz w:val="24"/>
          <w:szCs w:val="24"/>
        </w:rPr>
        <w:t xml:space="preserve">International </w:t>
      </w:r>
      <w:r w:rsidR="009A0A37">
        <w:rPr>
          <w:rFonts w:ascii="Times New Roman" w:hAnsi="Times New Roman" w:cs="Times New Roman"/>
          <w:sz w:val="24"/>
          <w:szCs w:val="24"/>
        </w:rPr>
        <w:t>Covenant</w:t>
      </w:r>
      <w:r w:rsidRPr="00996473">
        <w:rPr>
          <w:rFonts w:ascii="Times New Roman" w:hAnsi="Times New Roman" w:cs="Times New Roman"/>
          <w:sz w:val="24"/>
          <w:szCs w:val="24"/>
        </w:rPr>
        <w:t xml:space="preserve"> on Civil and Political Rights, ratified by Iraq in 1971</w:t>
      </w:r>
      <w:r w:rsidRPr="00996473">
        <w:rPr>
          <w:rStyle w:val="FootnoteReference"/>
          <w:rFonts w:ascii="Times New Roman" w:hAnsi="Times New Roman" w:cs="Times New Roman"/>
          <w:sz w:val="24"/>
          <w:szCs w:val="24"/>
          <w:rtl/>
        </w:rPr>
        <w:footnoteReference w:id="13"/>
      </w:r>
      <w:r w:rsidRPr="00996473">
        <w:rPr>
          <w:rFonts w:ascii="Times New Roman" w:hAnsi="Times New Roman" w:cs="Times New Roman"/>
          <w:sz w:val="24"/>
          <w:szCs w:val="24"/>
        </w:rPr>
        <w:t>, is part of the Iraqi legal system and the lifting of the reservation does not lead to violation of Islamic law</w:t>
      </w:r>
      <w:r w:rsidR="00431934" w:rsidRPr="00996473">
        <w:rPr>
          <w:rFonts w:ascii="Times New Roman" w:hAnsi="Times New Roman" w:cs="Times New Roman"/>
          <w:sz w:val="24"/>
          <w:szCs w:val="24"/>
        </w:rPr>
        <w:t>s</w:t>
      </w:r>
      <w:r w:rsidRPr="00996473">
        <w:rPr>
          <w:rFonts w:ascii="Times New Roman" w:hAnsi="Times New Roman" w:cs="Times New Roman"/>
          <w:sz w:val="24"/>
          <w:szCs w:val="24"/>
        </w:rPr>
        <w:t>.</w:t>
      </w:r>
    </w:p>
    <w:p w:rsidR="002B292F" w:rsidRPr="00996473" w:rsidRDefault="002B292F" w:rsidP="00131978">
      <w:pPr>
        <w:pStyle w:val="ListParagraph"/>
        <w:spacing w:before="240" w:after="240" w:line="276" w:lineRule="auto"/>
        <w:ind w:left="0"/>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We </w:t>
      </w:r>
      <w:r w:rsidR="00555264">
        <w:rPr>
          <w:rFonts w:ascii="Times New Roman" w:hAnsi="Times New Roman" w:cs="Times New Roman"/>
          <w:b/>
          <w:bCs/>
          <w:sz w:val="24"/>
          <w:szCs w:val="24"/>
        </w:rPr>
        <w:t>recommend your esteem</w:t>
      </w:r>
      <w:r w:rsidR="00812345" w:rsidRPr="00996473">
        <w:rPr>
          <w:rFonts w:ascii="Times New Roman" w:hAnsi="Times New Roman" w:cs="Times New Roman"/>
          <w:b/>
          <w:bCs/>
          <w:sz w:val="24"/>
          <w:szCs w:val="24"/>
        </w:rPr>
        <w:t xml:space="preserve"> </w:t>
      </w:r>
      <w:r w:rsidR="00431934" w:rsidRPr="00996473">
        <w:rPr>
          <w:rFonts w:ascii="Times New Roman" w:hAnsi="Times New Roman" w:cs="Times New Roman"/>
          <w:b/>
          <w:bCs/>
          <w:sz w:val="24"/>
          <w:szCs w:val="24"/>
        </w:rPr>
        <w:t>Committee to</w:t>
      </w:r>
      <w:r w:rsidRPr="00996473">
        <w:rPr>
          <w:rFonts w:ascii="Times New Roman" w:hAnsi="Times New Roman" w:cs="Times New Roman"/>
          <w:b/>
          <w:bCs/>
          <w:sz w:val="24"/>
          <w:szCs w:val="24"/>
          <w:rtl/>
        </w:rPr>
        <w:t>:</w:t>
      </w:r>
    </w:p>
    <w:p w:rsidR="002B292F" w:rsidRPr="00996473" w:rsidRDefault="002B292F" w:rsidP="002B292F">
      <w:pPr>
        <w:pStyle w:val="ListParagraph"/>
        <w:numPr>
          <w:ilvl w:val="0"/>
          <w:numId w:val="16"/>
        </w:numPr>
        <w:spacing w:before="240" w:after="240"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Urge the Government to comply with </w:t>
      </w:r>
      <w:r w:rsidR="002160FC" w:rsidRPr="00996473">
        <w:rPr>
          <w:rFonts w:ascii="Times New Roman" w:hAnsi="Times New Roman" w:cs="Times New Roman"/>
          <w:b/>
          <w:bCs/>
          <w:sz w:val="24"/>
          <w:szCs w:val="24"/>
        </w:rPr>
        <w:t>the Committee</w:t>
      </w:r>
      <w:r w:rsidRPr="00996473">
        <w:rPr>
          <w:rFonts w:ascii="Times New Roman" w:hAnsi="Times New Roman" w:cs="Times New Roman"/>
          <w:b/>
          <w:bCs/>
          <w:sz w:val="24"/>
          <w:szCs w:val="24"/>
        </w:rPr>
        <w:t xml:space="preserve"> concluding observations </w:t>
      </w:r>
      <w:r w:rsidR="002160FC" w:rsidRPr="00996473">
        <w:rPr>
          <w:rFonts w:ascii="Times New Roman" w:hAnsi="Times New Roman" w:cs="Times New Roman"/>
          <w:b/>
          <w:bCs/>
          <w:sz w:val="24"/>
          <w:szCs w:val="24"/>
        </w:rPr>
        <w:t xml:space="preserve">No. </w:t>
      </w:r>
      <w:r w:rsidRPr="00996473">
        <w:rPr>
          <w:rFonts w:ascii="Times New Roman" w:hAnsi="Times New Roman" w:cs="Times New Roman"/>
          <w:b/>
          <w:bCs/>
          <w:sz w:val="24"/>
          <w:szCs w:val="24"/>
        </w:rPr>
        <w:t>16</w:t>
      </w:r>
      <w:r w:rsidR="002160FC" w:rsidRPr="00996473">
        <w:rPr>
          <w:rFonts w:ascii="Times New Roman" w:hAnsi="Times New Roman" w:cs="Times New Roman"/>
          <w:b/>
          <w:bCs/>
          <w:sz w:val="24"/>
          <w:szCs w:val="24"/>
        </w:rPr>
        <w:t xml:space="preserve">, </w:t>
      </w:r>
      <w:r w:rsidRPr="00996473">
        <w:rPr>
          <w:rFonts w:ascii="Times New Roman" w:hAnsi="Times New Roman" w:cs="Times New Roman"/>
          <w:b/>
          <w:bCs/>
          <w:sz w:val="24"/>
          <w:szCs w:val="24"/>
        </w:rPr>
        <w:t xml:space="preserve">2014 on intensifying efforts to </w:t>
      </w:r>
      <w:r w:rsidR="007E0054" w:rsidRPr="00996473">
        <w:rPr>
          <w:rFonts w:ascii="Times New Roman" w:hAnsi="Times New Roman" w:cs="Times New Roman"/>
          <w:b/>
          <w:bCs/>
          <w:sz w:val="24"/>
          <w:szCs w:val="24"/>
        </w:rPr>
        <w:t>lift</w:t>
      </w:r>
      <w:r w:rsidRPr="00996473">
        <w:rPr>
          <w:rFonts w:ascii="Times New Roman" w:hAnsi="Times New Roman" w:cs="Times New Roman"/>
          <w:b/>
          <w:bCs/>
          <w:sz w:val="24"/>
          <w:szCs w:val="24"/>
        </w:rPr>
        <w:t xml:space="preserve"> reservations </w:t>
      </w:r>
      <w:r w:rsidR="00F1339D" w:rsidRPr="00996473">
        <w:rPr>
          <w:rFonts w:ascii="Times New Roman" w:hAnsi="Times New Roman" w:cs="Times New Roman"/>
          <w:b/>
          <w:bCs/>
          <w:sz w:val="24"/>
          <w:szCs w:val="24"/>
        </w:rPr>
        <w:t>on</w:t>
      </w:r>
      <w:r w:rsidRPr="00996473">
        <w:rPr>
          <w:rFonts w:ascii="Times New Roman" w:hAnsi="Times New Roman" w:cs="Times New Roman"/>
          <w:b/>
          <w:bCs/>
          <w:sz w:val="24"/>
          <w:szCs w:val="24"/>
        </w:rPr>
        <w:t xml:space="preserve"> </w:t>
      </w:r>
      <w:r w:rsidR="00F1339D" w:rsidRPr="00996473">
        <w:rPr>
          <w:rFonts w:ascii="Times New Roman" w:hAnsi="Times New Roman" w:cs="Times New Roman"/>
          <w:b/>
          <w:bCs/>
          <w:sz w:val="24"/>
          <w:szCs w:val="24"/>
        </w:rPr>
        <w:t>A</w:t>
      </w:r>
      <w:r w:rsidRPr="00996473">
        <w:rPr>
          <w:rFonts w:ascii="Times New Roman" w:hAnsi="Times New Roman" w:cs="Times New Roman"/>
          <w:b/>
          <w:bCs/>
          <w:sz w:val="24"/>
          <w:szCs w:val="24"/>
        </w:rPr>
        <w:t>rticle 2</w:t>
      </w:r>
      <w:r w:rsidR="00C52602" w:rsidRPr="00996473">
        <w:rPr>
          <w:rFonts w:ascii="Times New Roman" w:hAnsi="Times New Roman" w:cs="Times New Roman"/>
          <w:b/>
          <w:bCs/>
          <w:sz w:val="24"/>
          <w:szCs w:val="24"/>
        </w:rPr>
        <w:t xml:space="preserve"> </w:t>
      </w:r>
      <w:r w:rsidRPr="00996473">
        <w:rPr>
          <w:rFonts w:ascii="Times New Roman" w:hAnsi="Times New Roman" w:cs="Times New Roman"/>
          <w:b/>
          <w:bCs/>
          <w:sz w:val="24"/>
          <w:szCs w:val="24"/>
          <w:lang w:val="en-US"/>
        </w:rPr>
        <w:t>(</w:t>
      </w:r>
      <w:r w:rsidR="00F1339D" w:rsidRPr="00996473">
        <w:rPr>
          <w:rFonts w:ascii="Times New Roman" w:hAnsi="Times New Roman" w:cs="Times New Roman"/>
          <w:b/>
          <w:bCs/>
          <w:sz w:val="24"/>
          <w:szCs w:val="24"/>
          <w:lang w:val="en-US"/>
        </w:rPr>
        <w:t>f &amp; g</w:t>
      </w:r>
      <w:r w:rsidRPr="00996473">
        <w:rPr>
          <w:rFonts w:ascii="Times New Roman" w:hAnsi="Times New Roman" w:cs="Times New Roman"/>
          <w:b/>
          <w:bCs/>
          <w:sz w:val="24"/>
          <w:szCs w:val="24"/>
        </w:rPr>
        <w:t xml:space="preserve">) and </w:t>
      </w:r>
      <w:r w:rsidR="00F1339D" w:rsidRPr="00996473">
        <w:rPr>
          <w:rFonts w:ascii="Times New Roman" w:hAnsi="Times New Roman" w:cs="Times New Roman"/>
          <w:b/>
          <w:bCs/>
          <w:sz w:val="24"/>
          <w:szCs w:val="24"/>
        </w:rPr>
        <w:t>A</w:t>
      </w:r>
      <w:r w:rsidRPr="00996473">
        <w:rPr>
          <w:rFonts w:ascii="Times New Roman" w:hAnsi="Times New Roman" w:cs="Times New Roman"/>
          <w:b/>
          <w:bCs/>
          <w:sz w:val="24"/>
          <w:szCs w:val="24"/>
        </w:rPr>
        <w:t>rticle 16 of the Convention, taking into account the Committee's statement on reservations adopted at the nineteenth session in 1998</w:t>
      </w:r>
      <w:r w:rsidRPr="00996473">
        <w:rPr>
          <w:rFonts w:ascii="Times New Roman" w:hAnsi="Times New Roman" w:cs="Times New Roman"/>
          <w:b/>
          <w:bCs/>
          <w:sz w:val="24"/>
          <w:szCs w:val="24"/>
          <w:rtl/>
        </w:rPr>
        <w:t>.</w:t>
      </w:r>
    </w:p>
    <w:p w:rsidR="00956867" w:rsidRDefault="00F1339D" w:rsidP="00956867">
      <w:pPr>
        <w:pStyle w:val="ListParagraph"/>
        <w:numPr>
          <w:ilvl w:val="0"/>
          <w:numId w:val="16"/>
        </w:numPr>
        <w:spacing w:before="240" w:after="240"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Urge the Government to abide by the </w:t>
      </w:r>
      <w:r w:rsidR="002160FC" w:rsidRPr="00996473">
        <w:rPr>
          <w:rFonts w:ascii="Times New Roman" w:hAnsi="Times New Roman" w:cs="Times New Roman"/>
          <w:b/>
          <w:bCs/>
          <w:sz w:val="24"/>
          <w:szCs w:val="24"/>
        </w:rPr>
        <w:t>Committee’s</w:t>
      </w:r>
      <w:r w:rsidRPr="00996473">
        <w:rPr>
          <w:rFonts w:ascii="Times New Roman" w:hAnsi="Times New Roman" w:cs="Times New Roman"/>
          <w:b/>
          <w:bCs/>
          <w:sz w:val="24"/>
          <w:szCs w:val="24"/>
        </w:rPr>
        <w:t xml:space="preserve"> concluding observation No. 54/ 2014 to ratify the Optional Protocol of the Convention.</w:t>
      </w:r>
    </w:p>
    <w:p w:rsidR="009A0A37" w:rsidRPr="00996473" w:rsidRDefault="009A0A37" w:rsidP="009A0A37">
      <w:pPr>
        <w:pStyle w:val="ListParagraph"/>
        <w:spacing w:before="240" w:after="240" w:line="276" w:lineRule="auto"/>
        <w:ind w:left="795"/>
        <w:jc w:val="both"/>
        <w:rPr>
          <w:rFonts w:ascii="Times New Roman" w:hAnsi="Times New Roman" w:cs="Times New Roman"/>
          <w:b/>
          <w:bCs/>
          <w:sz w:val="24"/>
          <w:szCs w:val="24"/>
        </w:rPr>
      </w:pPr>
    </w:p>
    <w:p w:rsidR="00C072DA" w:rsidRPr="00131978" w:rsidRDefault="00956867" w:rsidP="00F1339D">
      <w:pPr>
        <w:pStyle w:val="ListParagraph"/>
        <w:numPr>
          <w:ilvl w:val="0"/>
          <w:numId w:val="28"/>
        </w:numPr>
        <w:spacing w:after="0" w:line="276" w:lineRule="auto"/>
        <w:jc w:val="both"/>
        <w:rPr>
          <w:rFonts w:ascii="Times New Roman" w:hAnsi="Times New Roman" w:cs="Times New Roman"/>
          <w:b/>
          <w:bCs/>
          <w:sz w:val="24"/>
          <w:szCs w:val="24"/>
          <w:u w:val="single"/>
        </w:rPr>
      </w:pPr>
      <w:r w:rsidRPr="00996473">
        <w:rPr>
          <w:rFonts w:ascii="Times New Roman" w:hAnsi="Times New Roman" w:cs="Times New Roman"/>
          <w:b/>
          <w:bCs/>
          <w:sz w:val="24"/>
          <w:szCs w:val="24"/>
        </w:rPr>
        <w:t xml:space="preserve"> </w:t>
      </w:r>
      <w:r w:rsidRPr="00131978">
        <w:rPr>
          <w:rFonts w:ascii="Times New Roman" w:hAnsi="Times New Roman" w:cs="Times New Roman"/>
          <w:b/>
          <w:bCs/>
          <w:sz w:val="24"/>
          <w:szCs w:val="24"/>
          <w:u w:val="single"/>
        </w:rPr>
        <w:t xml:space="preserve">Article 41 of the Constitution and the </w:t>
      </w:r>
      <w:r w:rsidR="00B60730" w:rsidRPr="00131978">
        <w:rPr>
          <w:rFonts w:ascii="Times New Roman" w:hAnsi="Times New Roman" w:cs="Times New Roman"/>
          <w:b/>
          <w:bCs/>
          <w:sz w:val="24"/>
          <w:szCs w:val="24"/>
          <w:u w:val="single"/>
        </w:rPr>
        <w:t xml:space="preserve">Jaafari </w:t>
      </w:r>
      <w:r w:rsidRPr="00131978">
        <w:rPr>
          <w:rFonts w:ascii="Times New Roman" w:hAnsi="Times New Roman" w:cs="Times New Roman"/>
          <w:b/>
          <w:bCs/>
          <w:sz w:val="24"/>
          <w:szCs w:val="24"/>
          <w:u w:val="single"/>
        </w:rPr>
        <w:t>Personal Status Law</w:t>
      </w:r>
      <w:r w:rsidRPr="00131978">
        <w:rPr>
          <w:rFonts w:ascii="Times New Roman" w:hAnsi="Times New Roman" w:cs="Times New Roman"/>
          <w:b/>
          <w:bCs/>
          <w:sz w:val="24"/>
          <w:szCs w:val="24"/>
          <w:u w:val="single"/>
          <w:rtl/>
        </w:rPr>
        <w:t>:</w:t>
      </w:r>
    </w:p>
    <w:p w:rsidR="00B60730" w:rsidRPr="00996473" w:rsidRDefault="00B60730" w:rsidP="00D07355">
      <w:pPr>
        <w:pStyle w:val="ListParagraph"/>
        <w:numPr>
          <w:ilvl w:val="0"/>
          <w:numId w:val="13"/>
        </w:numPr>
        <w:spacing w:after="0" w:line="276" w:lineRule="auto"/>
        <w:ind w:left="720"/>
        <w:jc w:val="both"/>
        <w:rPr>
          <w:rFonts w:ascii="Times New Roman" w:hAnsi="Times New Roman" w:cs="Times New Roman"/>
          <w:sz w:val="24"/>
          <w:szCs w:val="24"/>
        </w:rPr>
      </w:pPr>
      <w:r w:rsidRPr="00996473">
        <w:rPr>
          <w:rFonts w:ascii="Times New Roman" w:hAnsi="Times New Roman" w:cs="Times New Roman"/>
          <w:sz w:val="24"/>
          <w:szCs w:val="24"/>
        </w:rPr>
        <w:t xml:space="preserve">The </w:t>
      </w:r>
      <w:r w:rsidR="002160FC" w:rsidRPr="00996473">
        <w:rPr>
          <w:rFonts w:ascii="Times New Roman" w:hAnsi="Times New Roman" w:cs="Times New Roman"/>
          <w:sz w:val="24"/>
          <w:szCs w:val="24"/>
        </w:rPr>
        <w:t>state</w:t>
      </w:r>
      <w:r w:rsidRPr="00996473">
        <w:rPr>
          <w:rFonts w:ascii="Times New Roman" w:hAnsi="Times New Roman" w:cs="Times New Roman"/>
          <w:sz w:val="24"/>
          <w:szCs w:val="24"/>
        </w:rPr>
        <w:t xml:space="preserve"> report in paragraphs 85,</w:t>
      </w:r>
      <w:r w:rsidR="00555264">
        <w:rPr>
          <w:rFonts w:ascii="Times New Roman" w:hAnsi="Times New Roman" w:cs="Times New Roman"/>
          <w:sz w:val="24"/>
          <w:szCs w:val="24"/>
        </w:rPr>
        <w:t xml:space="preserve"> </w:t>
      </w:r>
      <w:r w:rsidRPr="00996473">
        <w:rPr>
          <w:rFonts w:ascii="Times New Roman" w:hAnsi="Times New Roman" w:cs="Times New Roman"/>
          <w:sz w:val="24"/>
          <w:szCs w:val="24"/>
        </w:rPr>
        <w:t xml:space="preserve">274 referred to the withdrawal of the </w:t>
      </w:r>
      <w:r w:rsidR="002160FC" w:rsidRPr="00996473">
        <w:rPr>
          <w:rFonts w:ascii="Times New Roman" w:hAnsi="Times New Roman" w:cs="Times New Roman"/>
          <w:sz w:val="24"/>
          <w:szCs w:val="24"/>
        </w:rPr>
        <w:t xml:space="preserve">Jaafari </w:t>
      </w:r>
      <w:r w:rsidRPr="00996473">
        <w:rPr>
          <w:rFonts w:ascii="Times New Roman" w:hAnsi="Times New Roman" w:cs="Times New Roman"/>
          <w:sz w:val="24"/>
          <w:szCs w:val="24"/>
        </w:rPr>
        <w:t xml:space="preserve">personal status Bill by the </w:t>
      </w:r>
      <w:r w:rsidR="00996473" w:rsidRPr="00996473">
        <w:rPr>
          <w:rFonts w:ascii="Times New Roman" w:hAnsi="Times New Roman" w:cs="Times New Roman"/>
          <w:sz w:val="24"/>
          <w:szCs w:val="24"/>
        </w:rPr>
        <w:t>government</w:t>
      </w:r>
      <w:r w:rsidR="00C234C9" w:rsidRPr="00996473">
        <w:rPr>
          <w:rStyle w:val="FootnoteReference"/>
          <w:rFonts w:ascii="Times New Roman" w:eastAsia="Calibri" w:hAnsi="Times New Roman" w:cs="Times New Roman"/>
          <w:sz w:val="24"/>
          <w:szCs w:val="24"/>
          <w:rtl/>
          <w:lang w:bidi="ar-IQ"/>
        </w:rPr>
        <w:footnoteReference w:id="14"/>
      </w:r>
      <w:r w:rsidRPr="00996473">
        <w:rPr>
          <w:rFonts w:ascii="Times New Roman" w:hAnsi="Times New Roman" w:cs="Times New Roman"/>
          <w:sz w:val="24"/>
          <w:szCs w:val="24"/>
        </w:rPr>
        <w:t xml:space="preserve">. However, the report ignored </w:t>
      </w:r>
      <w:r w:rsidR="00987589" w:rsidRPr="00996473">
        <w:rPr>
          <w:rFonts w:ascii="Times New Roman" w:hAnsi="Times New Roman" w:cs="Times New Roman"/>
          <w:sz w:val="24"/>
          <w:szCs w:val="24"/>
        </w:rPr>
        <w:t>t</w:t>
      </w:r>
      <w:r w:rsidR="001B5A6A" w:rsidRPr="00996473">
        <w:rPr>
          <w:rFonts w:ascii="Times New Roman" w:hAnsi="Times New Roman" w:cs="Times New Roman"/>
          <w:sz w:val="24"/>
          <w:szCs w:val="24"/>
        </w:rPr>
        <w:t>o</w:t>
      </w:r>
      <w:r w:rsidRPr="00996473">
        <w:rPr>
          <w:rFonts w:ascii="Times New Roman" w:hAnsi="Times New Roman" w:cs="Times New Roman"/>
          <w:sz w:val="24"/>
          <w:szCs w:val="24"/>
        </w:rPr>
        <w:t xml:space="preserve"> mention </w:t>
      </w:r>
      <w:r w:rsidR="00987589" w:rsidRPr="00996473">
        <w:rPr>
          <w:rFonts w:ascii="Times New Roman" w:hAnsi="Times New Roman" w:cs="Times New Roman"/>
          <w:sz w:val="24"/>
          <w:szCs w:val="24"/>
        </w:rPr>
        <w:t xml:space="preserve">the </w:t>
      </w:r>
      <w:r w:rsidR="000528E5" w:rsidRPr="00996473">
        <w:rPr>
          <w:rFonts w:ascii="Times New Roman" w:hAnsi="Times New Roman" w:cs="Times New Roman"/>
          <w:sz w:val="24"/>
          <w:szCs w:val="24"/>
        </w:rPr>
        <w:t xml:space="preserve">other </w:t>
      </w:r>
      <w:r w:rsidRPr="00996473">
        <w:rPr>
          <w:rFonts w:ascii="Times New Roman" w:hAnsi="Times New Roman" w:cs="Times New Roman"/>
          <w:sz w:val="24"/>
          <w:szCs w:val="24"/>
        </w:rPr>
        <w:t xml:space="preserve">sectarian </w:t>
      </w:r>
      <w:r w:rsidR="00A110F2" w:rsidRPr="00996473">
        <w:rPr>
          <w:rFonts w:ascii="Times New Roman" w:hAnsi="Times New Roman" w:cs="Times New Roman"/>
          <w:sz w:val="24"/>
          <w:szCs w:val="24"/>
        </w:rPr>
        <w:t>B</w:t>
      </w:r>
      <w:r w:rsidRPr="00996473">
        <w:rPr>
          <w:rFonts w:ascii="Times New Roman" w:hAnsi="Times New Roman" w:cs="Times New Roman"/>
          <w:sz w:val="24"/>
          <w:szCs w:val="24"/>
        </w:rPr>
        <w:t xml:space="preserve">ills </w:t>
      </w:r>
      <w:r w:rsidR="000528E5" w:rsidRPr="00996473">
        <w:rPr>
          <w:rFonts w:ascii="Times New Roman" w:hAnsi="Times New Roman" w:cs="Times New Roman"/>
          <w:sz w:val="24"/>
          <w:szCs w:val="24"/>
        </w:rPr>
        <w:t>submitted to Parliament in 2017, aimed to change</w:t>
      </w:r>
      <w:r w:rsidRPr="00996473">
        <w:rPr>
          <w:rFonts w:ascii="Times New Roman" w:hAnsi="Times New Roman" w:cs="Times New Roman"/>
          <w:sz w:val="24"/>
          <w:szCs w:val="24"/>
        </w:rPr>
        <w:t xml:space="preserve"> the Personal Status Law No. 188 of 1959, </w:t>
      </w:r>
      <w:r w:rsidR="000528E5" w:rsidRPr="00996473">
        <w:rPr>
          <w:rFonts w:ascii="Times New Roman" w:hAnsi="Times New Roman" w:cs="Times New Roman"/>
          <w:sz w:val="24"/>
          <w:szCs w:val="24"/>
        </w:rPr>
        <w:t xml:space="preserve">all </w:t>
      </w:r>
      <w:r w:rsidRPr="00996473">
        <w:rPr>
          <w:rFonts w:ascii="Times New Roman" w:hAnsi="Times New Roman" w:cs="Times New Roman"/>
          <w:sz w:val="24"/>
          <w:szCs w:val="24"/>
        </w:rPr>
        <w:t xml:space="preserve">based on article 41 of the Constitution. </w:t>
      </w:r>
      <w:r w:rsidR="00A110F2" w:rsidRPr="00996473">
        <w:rPr>
          <w:rFonts w:ascii="Times New Roman" w:hAnsi="Times New Roman" w:cs="Times New Roman"/>
          <w:sz w:val="24"/>
          <w:szCs w:val="24"/>
        </w:rPr>
        <w:t xml:space="preserve">The </w:t>
      </w:r>
      <w:r w:rsidR="00D07355">
        <w:rPr>
          <w:rFonts w:ascii="Times New Roman" w:hAnsi="Times New Roman" w:cs="Times New Roman"/>
          <w:sz w:val="24"/>
          <w:szCs w:val="24"/>
        </w:rPr>
        <w:t>SC</w:t>
      </w:r>
      <w:r w:rsidRPr="00996473">
        <w:rPr>
          <w:rFonts w:ascii="Times New Roman" w:hAnsi="Times New Roman" w:cs="Times New Roman"/>
          <w:sz w:val="24"/>
          <w:szCs w:val="24"/>
        </w:rPr>
        <w:t xml:space="preserve"> </w:t>
      </w:r>
      <w:r w:rsidR="000528E5" w:rsidRPr="00996473">
        <w:rPr>
          <w:rFonts w:ascii="Times New Roman" w:hAnsi="Times New Roman" w:cs="Times New Roman"/>
          <w:sz w:val="24"/>
          <w:szCs w:val="24"/>
        </w:rPr>
        <w:t xml:space="preserve">with its </w:t>
      </w:r>
      <w:r w:rsidRPr="00996473">
        <w:rPr>
          <w:rFonts w:ascii="Times New Roman" w:hAnsi="Times New Roman" w:cs="Times New Roman"/>
          <w:sz w:val="24"/>
          <w:szCs w:val="24"/>
        </w:rPr>
        <w:t>women</w:t>
      </w:r>
      <w:r w:rsidR="00D07355">
        <w:rPr>
          <w:rFonts w:ascii="Times New Roman" w:hAnsi="Times New Roman" w:cs="Times New Roman"/>
          <w:sz w:val="24"/>
          <w:szCs w:val="24"/>
        </w:rPr>
        <w:t xml:space="preserve"> o</w:t>
      </w:r>
      <w:r w:rsidR="000528E5" w:rsidRPr="00996473">
        <w:rPr>
          <w:rFonts w:ascii="Times New Roman" w:hAnsi="Times New Roman" w:cs="Times New Roman"/>
          <w:sz w:val="24"/>
          <w:szCs w:val="24"/>
        </w:rPr>
        <w:t>rganizations</w:t>
      </w:r>
      <w:r w:rsidRPr="00996473">
        <w:rPr>
          <w:rFonts w:ascii="Times New Roman" w:hAnsi="Times New Roman" w:cs="Times New Roman"/>
          <w:sz w:val="24"/>
          <w:szCs w:val="24"/>
        </w:rPr>
        <w:t xml:space="preserve">, trade unions, human rights defenders and the Iraqi public </w:t>
      </w:r>
      <w:r w:rsidR="000528E5" w:rsidRPr="00996473">
        <w:rPr>
          <w:rFonts w:ascii="Times New Roman" w:hAnsi="Times New Roman" w:cs="Times New Roman"/>
          <w:sz w:val="24"/>
          <w:szCs w:val="24"/>
        </w:rPr>
        <w:t>campaigns</w:t>
      </w:r>
      <w:r w:rsidRPr="00996473">
        <w:rPr>
          <w:rFonts w:ascii="Times New Roman" w:hAnsi="Times New Roman" w:cs="Times New Roman"/>
          <w:sz w:val="24"/>
          <w:szCs w:val="24"/>
        </w:rPr>
        <w:t xml:space="preserve"> played a</w:t>
      </w:r>
      <w:r w:rsidR="000528E5" w:rsidRPr="00996473">
        <w:rPr>
          <w:rFonts w:ascii="Times New Roman" w:hAnsi="Times New Roman" w:cs="Times New Roman"/>
          <w:sz w:val="24"/>
          <w:szCs w:val="24"/>
        </w:rPr>
        <w:t xml:space="preserve"> major </w:t>
      </w:r>
      <w:r w:rsidRPr="00996473">
        <w:rPr>
          <w:rFonts w:ascii="Times New Roman" w:hAnsi="Times New Roman" w:cs="Times New Roman"/>
          <w:sz w:val="24"/>
          <w:szCs w:val="24"/>
        </w:rPr>
        <w:t xml:space="preserve">role </w:t>
      </w:r>
      <w:r w:rsidR="000528E5" w:rsidRPr="00996473">
        <w:rPr>
          <w:rFonts w:ascii="Times New Roman" w:hAnsi="Times New Roman" w:cs="Times New Roman"/>
          <w:sz w:val="24"/>
          <w:szCs w:val="24"/>
        </w:rPr>
        <w:t xml:space="preserve">to </w:t>
      </w:r>
      <w:r w:rsidR="00555264">
        <w:rPr>
          <w:rFonts w:ascii="Times New Roman" w:hAnsi="Times New Roman" w:cs="Times New Roman"/>
          <w:sz w:val="24"/>
          <w:szCs w:val="24"/>
        </w:rPr>
        <w:t>hinder</w:t>
      </w:r>
      <w:r w:rsidR="000528E5" w:rsidRPr="00996473">
        <w:rPr>
          <w:rFonts w:ascii="Times New Roman" w:hAnsi="Times New Roman" w:cs="Times New Roman"/>
          <w:sz w:val="24"/>
          <w:szCs w:val="24"/>
        </w:rPr>
        <w:t xml:space="preserve"> these</w:t>
      </w:r>
      <w:r w:rsidRPr="00996473">
        <w:rPr>
          <w:rFonts w:ascii="Times New Roman" w:hAnsi="Times New Roman" w:cs="Times New Roman"/>
          <w:sz w:val="24"/>
          <w:szCs w:val="24"/>
        </w:rPr>
        <w:t xml:space="preserve"> </w:t>
      </w:r>
      <w:r w:rsidR="00D07355">
        <w:rPr>
          <w:rFonts w:ascii="Times New Roman" w:hAnsi="Times New Roman" w:cs="Times New Roman"/>
          <w:sz w:val="24"/>
          <w:szCs w:val="24"/>
        </w:rPr>
        <w:t>b</w:t>
      </w:r>
      <w:r w:rsidR="00C234C9" w:rsidRPr="00996473">
        <w:rPr>
          <w:rFonts w:ascii="Times New Roman" w:hAnsi="Times New Roman" w:cs="Times New Roman"/>
          <w:sz w:val="24"/>
          <w:szCs w:val="24"/>
        </w:rPr>
        <w:t>ills</w:t>
      </w:r>
      <w:r w:rsidRPr="00996473">
        <w:rPr>
          <w:rFonts w:ascii="Times New Roman" w:hAnsi="Times New Roman" w:cs="Times New Roman"/>
          <w:sz w:val="24"/>
          <w:szCs w:val="24"/>
        </w:rPr>
        <w:t>.</w:t>
      </w:r>
    </w:p>
    <w:p w:rsidR="00C234C9" w:rsidRPr="00996473" w:rsidRDefault="00C234C9" w:rsidP="009A0A37">
      <w:pPr>
        <w:pStyle w:val="ListParagraph"/>
        <w:numPr>
          <w:ilvl w:val="0"/>
          <w:numId w:val="13"/>
        </w:numPr>
        <w:spacing w:after="0" w:line="276" w:lineRule="auto"/>
        <w:ind w:left="720"/>
        <w:jc w:val="both"/>
        <w:rPr>
          <w:rFonts w:ascii="Times New Roman" w:hAnsi="Times New Roman" w:cs="Times New Roman"/>
          <w:sz w:val="24"/>
          <w:szCs w:val="24"/>
        </w:rPr>
      </w:pPr>
      <w:r w:rsidRPr="00996473">
        <w:rPr>
          <w:rFonts w:ascii="Times New Roman" w:hAnsi="Times New Roman" w:cs="Times New Roman"/>
          <w:sz w:val="24"/>
          <w:szCs w:val="24"/>
        </w:rPr>
        <w:t xml:space="preserve">The report does not address ongoing judicial practices in violation of the provisions of the Personal Status Law in force, which contribute to the perpetuation of violence and discrimination against women, </w:t>
      </w:r>
      <w:r w:rsidR="00987589" w:rsidRPr="00996473">
        <w:rPr>
          <w:rFonts w:ascii="Times New Roman" w:hAnsi="Times New Roman" w:cs="Times New Roman"/>
          <w:sz w:val="24"/>
          <w:szCs w:val="24"/>
        </w:rPr>
        <w:t xml:space="preserve">by showing leniency </w:t>
      </w:r>
      <w:r w:rsidR="00E365D6" w:rsidRPr="00996473">
        <w:rPr>
          <w:rFonts w:ascii="Times New Roman" w:hAnsi="Times New Roman" w:cs="Times New Roman"/>
          <w:sz w:val="24"/>
          <w:szCs w:val="24"/>
        </w:rPr>
        <w:t>towards cases</w:t>
      </w:r>
      <w:r w:rsidRPr="00996473">
        <w:rPr>
          <w:rFonts w:ascii="Times New Roman" w:hAnsi="Times New Roman" w:cs="Times New Roman"/>
          <w:sz w:val="24"/>
          <w:szCs w:val="24"/>
        </w:rPr>
        <w:t xml:space="preserve"> of out-of-court marriage, child marriage, forced marriage, polygamy and arbitrary divorce and violation of the right of women </w:t>
      </w:r>
      <w:r w:rsidR="0077623E" w:rsidRPr="00996473">
        <w:rPr>
          <w:rFonts w:ascii="Times New Roman" w:hAnsi="Times New Roman" w:cs="Times New Roman"/>
          <w:sz w:val="24"/>
          <w:szCs w:val="24"/>
        </w:rPr>
        <w:t xml:space="preserve">to separation </w:t>
      </w:r>
      <w:r w:rsidRPr="00996473">
        <w:rPr>
          <w:rFonts w:ascii="Times New Roman" w:hAnsi="Times New Roman" w:cs="Times New Roman"/>
          <w:sz w:val="24"/>
          <w:szCs w:val="24"/>
        </w:rPr>
        <w:t xml:space="preserve">through court and </w:t>
      </w:r>
      <w:r w:rsidR="00987589" w:rsidRPr="00996473">
        <w:rPr>
          <w:rFonts w:ascii="Times New Roman" w:hAnsi="Times New Roman" w:cs="Times New Roman"/>
          <w:sz w:val="24"/>
          <w:szCs w:val="24"/>
        </w:rPr>
        <w:t xml:space="preserve">the right to </w:t>
      </w:r>
      <w:r w:rsidRPr="00996473">
        <w:rPr>
          <w:rFonts w:ascii="Times New Roman" w:hAnsi="Times New Roman" w:cs="Times New Roman"/>
          <w:sz w:val="24"/>
          <w:szCs w:val="24"/>
        </w:rPr>
        <w:t xml:space="preserve">inherit. Which led to the establishment </w:t>
      </w:r>
      <w:r w:rsidRPr="00996473">
        <w:rPr>
          <w:rFonts w:ascii="Times New Roman" w:hAnsi="Times New Roman" w:cs="Times New Roman"/>
          <w:sz w:val="24"/>
          <w:szCs w:val="24"/>
        </w:rPr>
        <w:lastRenderedPageBreak/>
        <w:t>of harmful customs, traditions and practices against women such as (</w:t>
      </w:r>
      <w:r w:rsidR="00D54530" w:rsidRPr="00996473">
        <w:rPr>
          <w:rFonts w:ascii="Times New Roman" w:hAnsi="Times New Roman" w:cs="Times New Roman"/>
          <w:sz w:val="24"/>
          <w:szCs w:val="24"/>
        </w:rPr>
        <w:t xml:space="preserve">Fusliya: </w:t>
      </w:r>
      <w:r w:rsidR="00987589" w:rsidRPr="00996473">
        <w:rPr>
          <w:rFonts w:ascii="Times New Roman" w:hAnsi="Times New Roman" w:cs="Times New Roman"/>
          <w:sz w:val="24"/>
          <w:szCs w:val="24"/>
        </w:rPr>
        <w:t xml:space="preserve">offering a </w:t>
      </w:r>
      <w:r w:rsidR="00996473" w:rsidRPr="00996473">
        <w:rPr>
          <w:rFonts w:ascii="Times New Roman" w:hAnsi="Times New Roman" w:cs="Times New Roman"/>
          <w:sz w:val="24"/>
          <w:szCs w:val="24"/>
        </w:rPr>
        <w:t>bride as</w:t>
      </w:r>
      <w:r w:rsidRPr="00996473">
        <w:rPr>
          <w:rFonts w:ascii="Times New Roman" w:hAnsi="Times New Roman" w:cs="Times New Roman"/>
          <w:sz w:val="24"/>
          <w:szCs w:val="24"/>
        </w:rPr>
        <w:t xml:space="preserve"> a form of compensation</w:t>
      </w:r>
      <w:r w:rsidR="00987589" w:rsidRPr="00996473">
        <w:rPr>
          <w:rFonts w:ascii="Times New Roman" w:hAnsi="Times New Roman" w:cs="Times New Roman"/>
          <w:sz w:val="24"/>
          <w:szCs w:val="24"/>
        </w:rPr>
        <w:t xml:space="preserve"> to the victim’s </w:t>
      </w:r>
      <w:r w:rsidR="00996473" w:rsidRPr="00996473">
        <w:rPr>
          <w:rFonts w:ascii="Times New Roman" w:hAnsi="Times New Roman" w:cs="Times New Roman"/>
          <w:sz w:val="24"/>
          <w:szCs w:val="24"/>
        </w:rPr>
        <w:t>family,</w:t>
      </w:r>
      <w:r w:rsidRPr="00996473">
        <w:rPr>
          <w:rFonts w:ascii="Times New Roman" w:hAnsi="Times New Roman" w:cs="Times New Roman"/>
          <w:sz w:val="24"/>
          <w:szCs w:val="24"/>
        </w:rPr>
        <w:t xml:space="preserve"> when a dispute </w:t>
      </w:r>
      <w:r w:rsidR="00996473" w:rsidRPr="00996473">
        <w:rPr>
          <w:rFonts w:ascii="Times New Roman" w:hAnsi="Times New Roman" w:cs="Times New Roman"/>
          <w:sz w:val="24"/>
          <w:szCs w:val="24"/>
        </w:rPr>
        <w:t>occurs)</w:t>
      </w:r>
      <w:r w:rsidRPr="00996473">
        <w:rPr>
          <w:rFonts w:ascii="Times New Roman" w:hAnsi="Times New Roman" w:cs="Times New Roman"/>
          <w:sz w:val="24"/>
          <w:szCs w:val="24"/>
        </w:rPr>
        <w:t xml:space="preserve">   and </w:t>
      </w:r>
      <w:r w:rsidR="00996473">
        <w:rPr>
          <w:rFonts w:ascii="Times New Roman" w:hAnsi="Times New Roman" w:cs="Times New Roman"/>
          <w:sz w:val="24"/>
          <w:szCs w:val="24"/>
        </w:rPr>
        <w:t>(</w:t>
      </w:r>
      <w:r w:rsidR="00D54530" w:rsidRPr="00996473">
        <w:rPr>
          <w:rFonts w:ascii="Times New Roman" w:hAnsi="Times New Roman" w:cs="Times New Roman"/>
          <w:sz w:val="24"/>
          <w:szCs w:val="24"/>
        </w:rPr>
        <w:t xml:space="preserve">Nahwa: </w:t>
      </w:r>
      <w:r w:rsidRPr="00996473">
        <w:rPr>
          <w:rFonts w:ascii="Times New Roman" w:hAnsi="Times New Roman" w:cs="Times New Roman"/>
          <w:sz w:val="24"/>
          <w:szCs w:val="24"/>
        </w:rPr>
        <w:t xml:space="preserve">forbidding a woman to marry by a male </w:t>
      </w:r>
      <w:r w:rsidR="00996473" w:rsidRPr="00996473">
        <w:rPr>
          <w:rFonts w:ascii="Times New Roman" w:hAnsi="Times New Roman" w:cs="Times New Roman"/>
          <w:sz w:val="24"/>
          <w:szCs w:val="24"/>
        </w:rPr>
        <w:t>cousin,</w:t>
      </w:r>
      <w:r w:rsidRPr="00996473">
        <w:rPr>
          <w:rFonts w:ascii="Times New Roman" w:hAnsi="Times New Roman" w:cs="Times New Roman"/>
          <w:sz w:val="24"/>
          <w:szCs w:val="24"/>
        </w:rPr>
        <w:t xml:space="preserve"> who may</w:t>
      </w:r>
      <w:r w:rsidR="00E365D6" w:rsidRPr="00996473">
        <w:rPr>
          <w:rFonts w:ascii="Times New Roman" w:hAnsi="Times New Roman" w:cs="Times New Roman"/>
          <w:sz w:val="24"/>
          <w:szCs w:val="24"/>
        </w:rPr>
        <w:t xml:space="preserve">/may </w:t>
      </w:r>
      <w:r w:rsidR="00996473" w:rsidRPr="00996473">
        <w:rPr>
          <w:rFonts w:ascii="Times New Roman" w:hAnsi="Times New Roman" w:cs="Times New Roman"/>
          <w:sz w:val="24"/>
          <w:szCs w:val="24"/>
        </w:rPr>
        <w:t>not wish</w:t>
      </w:r>
      <w:r w:rsidRPr="00996473">
        <w:rPr>
          <w:rFonts w:ascii="Times New Roman" w:hAnsi="Times New Roman" w:cs="Times New Roman"/>
          <w:sz w:val="24"/>
          <w:szCs w:val="24"/>
        </w:rPr>
        <w:t xml:space="preserve"> to marry her against her will</w:t>
      </w:r>
      <w:r w:rsidR="00996473" w:rsidRPr="00996473">
        <w:rPr>
          <w:rFonts w:ascii="Times New Roman" w:hAnsi="Times New Roman" w:cs="Times New Roman"/>
          <w:sz w:val="24"/>
          <w:szCs w:val="24"/>
        </w:rPr>
        <w:t>),</w:t>
      </w:r>
      <w:r w:rsidRPr="00996473">
        <w:rPr>
          <w:rFonts w:ascii="Times New Roman" w:hAnsi="Times New Roman" w:cs="Times New Roman"/>
          <w:sz w:val="24"/>
          <w:szCs w:val="24"/>
        </w:rPr>
        <w:t xml:space="preserve"> the </w:t>
      </w:r>
      <w:r w:rsidR="00736DE1" w:rsidRPr="00996473">
        <w:rPr>
          <w:rFonts w:ascii="Times New Roman" w:hAnsi="Times New Roman" w:cs="Times New Roman"/>
          <w:sz w:val="24"/>
          <w:szCs w:val="24"/>
        </w:rPr>
        <w:t xml:space="preserve">increasing numbers of women </w:t>
      </w:r>
      <w:r w:rsidR="00736DE1">
        <w:rPr>
          <w:rFonts w:ascii="Times New Roman" w:hAnsi="Times New Roman" w:cs="Times New Roman"/>
          <w:sz w:val="24"/>
          <w:szCs w:val="24"/>
        </w:rPr>
        <w:t>without</w:t>
      </w:r>
      <w:r w:rsidRPr="00996473">
        <w:rPr>
          <w:rFonts w:ascii="Times New Roman" w:hAnsi="Times New Roman" w:cs="Times New Roman"/>
          <w:sz w:val="24"/>
          <w:szCs w:val="24"/>
        </w:rPr>
        <w:t xml:space="preserve"> formal marriage contracts</w:t>
      </w:r>
      <w:r w:rsidR="00736DE1">
        <w:rPr>
          <w:rFonts w:ascii="Times New Roman" w:hAnsi="Times New Roman" w:cs="Times New Roman"/>
          <w:sz w:val="24"/>
          <w:szCs w:val="24"/>
        </w:rPr>
        <w:t>, which resulted in denial</w:t>
      </w:r>
      <w:r w:rsidRPr="00996473">
        <w:rPr>
          <w:rFonts w:ascii="Times New Roman" w:hAnsi="Times New Roman" w:cs="Times New Roman"/>
          <w:sz w:val="24"/>
          <w:szCs w:val="24"/>
        </w:rPr>
        <w:t xml:space="preserve"> </w:t>
      </w:r>
      <w:r w:rsidR="00736DE1">
        <w:rPr>
          <w:rFonts w:ascii="Times New Roman" w:hAnsi="Times New Roman" w:cs="Times New Roman"/>
          <w:sz w:val="24"/>
          <w:szCs w:val="24"/>
        </w:rPr>
        <w:t xml:space="preserve">for </w:t>
      </w:r>
      <w:r w:rsidR="00555264">
        <w:rPr>
          <w:rFonts w:ascii="Times New Roman" w:hAnsi="Times New Roman" w:cs="Times New Roman"/>
          <w:sz w:val="24"/>
          <w:szCs w:val="24"/>
        </w:rPr>
        <w:t>their children</w:t>
      </w:r>
      <w:r w:rsidR="00736DE1">
        <w:rPr>
          <w:rFonts w:ascii="Times New Roman" w:hAnsi="Times New Roman" w:cs="Times New Roman"/>
          <w:sz w:val="24"/>
          <w:szCs w:val="24"/>
        </w:rPr>
        <w:t xml:space="preserve"> to have access to</w:t>
      </w:r>
      <w:r w:rsidRPr="00996473">
        <w:rPr>
          <w:rFonts w:ascii="Times New Roman" w:hAnsi="Times New Roman" w:cs="Times New Roman"/>
          <w:sz w:val="24"/>
          <w:szCs w:val="24"/>
        </w:rPr>
        <w:t xml:space="preserve"> official documents,</w:t>
      </w:r>
      <w:r w:rsidR="00736DE1">
        <w:rPr>
          <w:rFonts w:ascii="Times New Roman" w:hAnsi="Times New Roman" w:cs="Times New Roman"/>
          <w:sz w:val="24"/>
          <w:szCs w:val="24"/>
        </w:rPr>
        <w:t xml:space="preserve"> </w:t>
      </w:r>
      <w:r w:rsidRPr="00996473">
        <w:rPr>
          <w:rFonts w:ascii="Times New Roman" w:hAnsi="Times New Roman" w:cs="Times New Roman"/>
          <w:sz w:val="24"/>
          <w:szCs w:val="24"/>
        </w:rPr>
        <w:t xml:space="preserve"> </w:t>
      </w:r>
      <w:r w:rsidR="00736DE1">
        <w:rPr>
          <w:rFonts w:ascii="Times New Roman" w:hAnsi="Times New Roman" w:cs="Times New Roman"/>
          <w:sz w:val="24"/>
          <w:szCs w:val="24"/>
        </w:rPr>
        <w:t>increasing</w:t>
      </w:r>
      <w:r w:rsidRPr="00996473">
        <w:rPr>
          <w:rFonts w:ascii="Times New Roman" w:hAnsi="Times New Roman" w:cs="Times New Roman"/>
          <w:sz w:val="24"/>
          <w:szCs w:val="24"/>
        </w:rPr>
        <w:t xml:space="preserve"> their </w:t>
      </w:r>
      <w:r w:rsidR="00D54530" w:rsidRPr="00996473">
        <w:rPr>
          <w:rFonts w:ascii="Times New Roman" w:hAnsi="Times New Roman" w:cs="Times New Roman"/>
          <w:sz w:val="24"/>
          <w:szCs w:val="24"/>
        </w:rPr>
        <w:t xml:space="preserve">suffering </w:t>
      </w:r>
      <w:r w:rsidR="00736DE1">
        <w:rPr>
          <w:rFonts w:ascii="Times New Roman" w:hAnsi="Times New Roman" w:cs="Times New Roman"/>
          <w:sz w:val="24"/>
          <w:szCs w:val="24"/>
        </w:rPr>
        <w:t>and depriving them from the</w:t>
      </w:r>
      <w:r w:rsidR="00D54530" w:rsidRPr="00996473">
        <w:rPr>
          <w:rFonts w:ascii="Times New Roman" w:hAnsi="Times New Roman" w:cs="Times New Roman"/>
          <w:sz w:val="24"/>
          <w:szCs w:val="24"/>
        </w:rPr>
        <w:t xml:space="preserve"> </w:t>
      </w:r>
      <w:r w:rsidRPr="00996473">
        <w:rPr>
          <w:rFonts w:ascii="Times New Roman" w:hAnsi="Times New Roman" w:cs="Times New Roman"/>
          <w:sz w:val="24"/>
          <w:szCs w:val="24"/>
        </w:rPr>
        <w:t xml:space="preserve">basic </w:t>
      </w:r>
      <w:r w:rsidR="00736DE1">
        <w:rPr>
          <w:rFonts w:ascii="Times New Roman" w:hAnsi="Times New Roman" w:cs="Times New Roman"/>
          <w:sz w:val="24"/>
          <w:szCs w:val="24"/>
        </w:rPr>
        <w:t>needs</w:t>
      </w:r>
      <w:r w:rsidRPr="00996473">
        <w:rPr>
          <w:rFonts w:ascii="Times New Roman" w:hAnsi="Times New Roman" w:cs="Times New Roman"/>
          <w:sz w:val="24"/>
          <w:szCs w:val="24"/>
        </w:rPr>
        <w:t>.</w:t>
      </w:r>
    </w:p>
    <w:p w:rsidR="005321E9" w:rsidRDefault="005321E9" w:rsidP="005321E9">
      <w:pPr>
        <w:spacing w:after="0" w:line="276" w:lineRule="auto"/>
        <w:jc w:val="both"/>
        <w:rPr>
          <w:rFonts w:ascii="Times New Roman" w:hAnsi="Times New Roman" w:cs="Times New Roman"/>
          <w:sz w:val="24"/>
          <w:szCs w:val="24"/>
        </w:rPr>
      </w:pPr>
    </w:p>
    <w:p w:rsidR="00D54530" w:rsidRPr="005321E9" w:rsidRDefault="00D54530" w:rsidP="009A0A37">
      <w:pPr>
        <w:spacing w:after="0" w:line="276" w:lineRule="auto"/>
        <w:jc w:val="both"/>
        <w:rPr>
          <w:rFonts w:ascii="Times New Roman" w:hAnsi="Times New Roman" w:cs="Times New Roman"/>
          <w:b/>
          <w:bCs/>
          <w:sz w:val="24"/>
          <w:szCs w:val="24"/>
        </w:rPr>
      </w:pPr>
      <w:r w:rsidRPr="009A0A37">
        <w:rPr>
          <w:rFonts w:ascii="Times New Roman" w:hAnsi="Times New Roman" w:cs="Times New Roman"/>
          <w:b/>
          <w:bCs/>
          <w:sz w:val="24"/>
          <w:szCs w:val="24"/>
        </w:rPr>
        <w:t xml:space="preserve">We </w:t>
      </w:r>
      <w:r w:rsidR="009A0A37" w:rsidRPr="009A0A37">
        <w:rPr>
          <w:rFonts w:ascii="Times New Roman" w:hAnsi="Times New Roman" w:cs="Times New Roman"/>
          <w:b/>
          <w:bCs/>
          <w:sz w:val="24"/>
          <w:szCs w:val="24"/>
        </w:rPr>
        <w:t>recommend to the</w:t>
      </w:r>
      <w:r w:rsidR="008B1A7F" w:rsidRPr="009A0A37">
        <w:rPr>
          <w:rFonts w:ascii="Times New Roman" w:hAnsi="Times New Roman" w:cs="Times New Roman"/>
          <w:b/>
          <w:bCs/>
          <w:sz w:val="24"/>
          <w:szCs w:val="24"/>
        </w:rPr>
        <w:t xml:space="preserve"> </w:t>
      </w:r>
      <w:r w:rsidRPr="009A0A37">
        <w:rPr>
          <w:rFonts w:ascii="Times New Roman" w:hAnsi="Times New Roman" w:cs="Times New Roman"/>
          <w:b/>
          <w:bCs/>
          <w:sz w:val="24"/>
          <w:szCs w:val="24"/>
        </w:rPr>
        <w:t>Committee</w:t>
      </w:r>
      <w:r w:rsidRPr="005321E9">
        <w:rPr>
          <w:rFonts w:ascii="Times New Roman" w:hAnsi="Times New Roman" w:cs="Times New Roman"/>
          <w:b/>
          <w:bCs/>
          <w:sz w:val="24"/>
          <w:szCs w:val="24"/>
        </w:rPr>
        <w:t xml:space="preserve"> to:</w:t>
      </w:r>
    </w:p>
    <w:p w:rsidR="00E95A98" w:rsidRPr="00996473" w:rsidRDefault="00D54530" w:rsidP="00131978">
      <w:pPr>
        <w:pStyle w:val="ListParagraph"/>
        <w:numPr>
          <w:ilvl w:val="3"/>
          <w:numId w:val="13"/>
        </w:numPr>
        <w:spacing w:after="0" w:line="276" w:lineRule="auto"/>
        <w:ind w:left="450"/>
        <w:jc w:val="both"/>
        <w:rPr>
          <w:rFonts w:ascii="Times New Roman" w:hAnsi="Times New Roman" w:cs="Times New Roman"/>
          <w:b/>
          <w:bCs/>
          <w:sz w:val="24"/>
          <w:szCs w:val="24"/>
        </w:rPr>
      </w:pPr>
      <w:r w:rsidRPr="00996473">
        <w:rPr>
          <w:rFonts w:ascii="Times New Roman" w:hAnsi="Times New Roman" w:cs="Times New Roman"/>
          <w:b/>
          <w:bCs/>
          <w:sz w:val="24"/>
          <w:szCs w:val="24"/>
        </w:rPr>
        <w:t>Emphasis on the Concluding Observations No. 18/A/2014</w:t>
      </w:r>
      <w:r w:rsidR="00987589" w:rsidRPr="00996473">
        <w:rPr>
          <w:rFonts w:ascii="Times New Roman" w:hAnsi="Times New Roman" w:cs="Times New Roman"/>
          <w:b/>
          <w:bCs/>
          <w:sz w:val="24"/>
          <w:szCs w:val="24"/>
        </w:rPr>
        <w:t>.</w:t>
      </w:r>
      <w:r w:rsidRPr="00996473">
        <w:rPr>
          <w:rFonts w:ascii="Times New Roman" w:hAnsi="Times New Roman" w:cs="Times New Roman"/>
          <w:b/>
          <w:bCs/>
          <w:sz w:val="24"/>
          <w:szCs w:val="24"/>
        </w:rPr>
        <w:t xml:space="preserve"> The decision makers in the State of Iraq are urged to resume the work </w:t>
      </w:r>
      <w:r w:rsidR="00987589" w:rsidRPr="00996473">
        <w:rPr>
          <w:rFonts w:ascii="Times New Roman" w:hAnsi="Times New Roman" w:cs="Times New Roman"/>
          <w:b/>
          <w:bCs/>
          <w:sz w:val="24"/>
          <w:szCs w:val="24"/>
        </w:rPr>
        <w:t>on</w:t>
      </w:r>
      <w:r w:rsidRPr="00996473">
        <w:rPr>
          <w:rFonts w:ascii="Times New Roman" w:hAnsi="Times New Roman" w:cs="Times New Roman"/>
          <w:b/>
          <w:bCs/>
          <w:sz w:val="24"/>
          <w:szCs w:val="24"/>
        </w:rPr>
        <w:t xml:space="preserve"> the Constitutional Review Committee to repeal article 41 in accordance with the provisions of Article 14 of the Constitution and the provisions of CEDAW, to ensure equality between m</w:t>
      </w:r>
      <w:r w:rsidR="00996473">
        <w:rPr>
          <w:rFonts w:ascii="Times New Roman" w:hAnsi="Times New Roman" w:cs="Times New Roman"/>
          <w:b/>
          <w:bCs/>
          <w:sz w:val="24"/>
          <w:szCs w:val="24"/>
        </w:rPr>
        <w:t>en and women.</w:t>
      </w:r>
    </w:p>
    <w:p w:rsidR="00D54530" w:rsidRPr="00131978" w:rsidRDefault="00D54530" w:rsidP="00131978">
      <w:pPr>
        <w:pStyle w:val="ListParagraph"/>
        <w:numPr>
          <w:ilvl w:val="3"/>
          <w:numId w:val="13"/>
        </w:numPr>
        <w:spacing w:after="0" w:line="276" w:lineRule="auto"/>
        <w:ind w:left="450"/>
        <w:jc w:val="both"/>
        <w:rPr>
          <w:rFonts w:ascii="Times New Roman" w:hAnsi="Times New Roman" w:cs="Times New Roman"/>
          <w:b/>
          <w:bCs/>
          <w:sz w:val="24"/>
          <w:szCs w:val="24"/>
        </w:rPr>
      </w:pPr>
      <w:r w:rsidRPr="00131978">
        <w:rPr>
          <w:rFonts w:ascii="Times New Roman" w:hAnsi="Times New Roman" w:cs="Times New Roman"/>
          <w:b/>
          <w:bCs/>
          <w:sz w:val="24"/>
          <w:szCs w:val="24"/>
        </w:rPr>
        <w:t xml:space="preserve">We call for ensuring the provision of measures and procedures to limit the violation of the Personal Status Law and to amend it in line with article 16 of the Convention to lift legal exceptions to </w:t>
      </w:r>
      <w:r w:rsidR="00987589" w:rsidRPr="00131978">
        <w:rPr>
          <w:rFonts w:ascii="Times New Roman" w:hAnsi="Times New Roman" w:cs="Times New Roman"/>
          <w:b/>
          <w:bCs/>
          <w:sz w:val="24"/>
          <w:szCs w:val="24"/>
        </w:rPr>
        <w:t xml:space="preserve">the minimum </w:t>
      </w:r>
      <w:r w:rsidR="00C42FB9" w:rsidRPr="00131978">
        <w:rPr>
          <w:rFonts w:ascii="Times New Roman" w:hAnsi="Times New Roman" w:cs="Times New Roman"/>
          <w:b/>
          <w:bCs/>
          <w:sz w:val="24"/>
          <w:szCs w:val="24"/>
        </w:rPr>
        <w:t xml:space="preserve">age for </w:t>
      </w:r>
      <w:r w:rsidR="00987589" w:rsidRPr="00131978">
        <w:rPr>
          <w:rFonts w:ascii="Times New Roman" w:hAnsi="Times New Roman" w:cs="Times New Roman"/>
          <w:b/>
          <w:bCs/>
          <w:sz w:val="24"/>
          <w:szCs w:val="24"/>
        </w:rPr>
        <w:t>of marriage</w:t>
      </w:r>
      <w:r w:rsidRPr="00131978">
        <w:rPr>
          <w:rFonts w:ascii="Times New Roman" w:hAnsi="Times New Roman" w:cs="Times New Roman"/>
          <w:b/>
          <w:bCs/>
          <w:sz w:val="24"/>
          <w:szCs w:val="24"/>
        </w:rPr>
        <w:t>, and to prevent polygamy</w:t>
      </w:r>
      <w:r w:rsidR="005321E9" w:rsidRPr="00131978">
        <w:rPr>
          <w:rFonts w:ascii="Times New Roman" w:hAnsi="Times New Roman" w:cs="Times New Roman"/>
          <w:b/>
          <w:bCs/>
          <w:sz w:val="24"/>
          <w:szCs w:val="24"/>
        </w:rPr>
        <w:t>,</w:t>
      </w:r>
      <w:r w:rsidRPr="00131978">
        <w:rPr>
          <w:rFonts w:ascii="Times New Roman" w:hAnsi="Times New Roman" w:cs="Times New Roman"/>
          <w:b/>
          <w:bCs/>
          <w:sz w:val="24"/>
          <w:szCs w:val="24"/>
        </w:rPr>
        <w:t xml:space="preserve"> to </w:t>
      </w:r>
      <w:r w:rsidR="00987589" w:rsidRPr="00131978">
        <w:rPr>
          <w:rFonts w:ascii="Times New Roman" w:hAnsi="Times New Roman" w:cs="Times New Roman"/>
          <w:b/>
          <w:bCs/>
          <w:sz w:val="24"/>
          <w:szCs w:val="24"/>
        </w:rPr>
        <w:t>stop</w:t>
      </w:r>
      <w:r w:rsidRPr="00131978">
        <w:rPr>
          <w:rFonts w:ascii="Times New Roman" w:hAnsi="Times New Roman" w:cs="Times New Roman"/>
          <w:b/>
          <w:bCs/>
          <w:sz w:val="24"/>
          <w:szCs w:val="24"/>
        </w:rPr>
        <w:t xml:space="preserve"> marriage outside the court</w:t>
      </w:r>
      <w:r w:rsidR="005321E9" w:rsidRPr="00131978">
        <w:rPr>
          <w:rFonts w:ascii="Times New Roman" w:hAnsi="Times New Roman" w:cs="Times New Roman"/>
          <w:b/>
          <w:bCs/>
          <w:sz w:val="24"/>
          <w:szCs w:val="24"/>
        </w:rPr>
        <w:t xml:space="preserve">, and ensure </w:t>
      </w:r>
      <w:r w:rsidR="009A0A37" w:rsidRPr="00131978">
        <w:rPr>
          <w:rFonts w:ascii="Times New Roman" w:hAnsi="Times New Roman" w:cs="Times New Roman"/>
          <w:b/>
          <w:bCs/>
          <w:sz w:val="24"/>
          <w:szCs w:val="24"/>
        </w:rPr>
        <w:t xml:space="preserve">the </w:t>
      </w:r>
      <w:r w:rsidR="005321E9" w:rsidRPr="00131978">
        <w:rPr>
          <w:rFonts w:ascii="Times New Roman" w:hAnsi="Times New Roman" w:cs="Times New Roman"/>
          <w:b/>
          <w:bCs/>
          <w:sz w:val="24"/>
          <w:szCs w:val="24"/>
        </w:rPr>
        <w:t>women’s right for legal separation</w:t>
      </w:r>
      <w:r w:rsidRPr="00131978">
        <w:rPr>
          <w:rFonts w:ascii="Times New Roman" w:hAnsi="Times New Roman" w:cs="Times New Roman"/>
          <w:b/>
          <w:bCs/>
          <w:sz w:val="24"/>
          <w:szCs w:val="24"/>
        </w:rPr>
        <w:t>.</w:t>
      </w:r>
    </w:p>
    <w:p w:rsidR="0040046B" w:rsidRDefault="00D54530" w:rsidP="00131978">
      <w:pPr>
        <w:pStyle w:val="ListParagraph"/>
        <w:numPr>
          <w:ilvl w:val="3"/>
          <w:numId w:val="13"/>
        </w:numPr>
        <w:spacing w:after="0" w:line="276" w:lineRule="auto"/>
        <w:ind w:left="450"/>
        <w:jc w:val="both"/>
        <w:rPr>
          <w:rFonts w:ascii="Times New Roman" w:hAnsi="Times New Roman" w:cs="Times New Roman"/>
          <w:b/>
          <w:bCs/>
          <w:sz w:val="24"/>
          <w:szCs w:val="24"/>
        </w:rPr>
      </w:pPr>
      <w:r w:rsidRPr="00996473">
        <w:rPr>
          <w:rFonts w:ascii="Times New Roman" w:hAnsi="Times New Roman" w:cs="Times New Roman"/>
          <w:b/>
          <w:bCs/>
          <w:sz w:val="24"/>
          <w:szCs w:val="24"/>
        </w:rPr>
        <w:t>We request to ask the Government about its programs and measures to develop and monitor the performance of law enforcement officials and judges and their observance of gender standards in investigation</w:t>
      </w:r>
      <w:r w:rsidR="00987589" w:rsidRPr="00996473">
        <w:rPr>
          <w:rFonts w:ascii="Times New Roman" w:hAnsi="Times New Roman" w:cs="Times New Roman"/>
          <w:b/>
          <w:bCs/>
          <w:sz w:val="24"/>
          <w:szCs w:val="24"/>
        </w:rPr>
        <w:t>s</w:t>
      </w:r>
      <w:r w:rsidRPr="00996473">
        <w:rPr>
          <w:rFonts w:ascii="Times New Roman" w:hAnsi="Times New Roman" w:cs="Times New Roman"/>
          <w:b/>
          <w:bCs/>
          <w:sz w:val="24"/>
          <w:szCs w:val="24"/>
        </w:rPr>
        <w:t xml:space="preserve"> and </w:t>
      </w:r>
      <w:r w:rsidR="00987589" w:rsidRPr="00996473">
        <w:rPr>
          <w:rFonts w:ascii="Times New Roman" w:hAnsi="Times New Roman" w:cs="Times New Roman"/>
          <w:b/>
          <w:bCs/>
          <w:sz w:val="24"/>
          <w:szCs w:val="24"/>
        </w:rPr>
        <w:t xml:space="preserve">law </w:t>
      </w:r>
      <w:r w:rsidRPr="00996473">
        <w:rPr>
          <w:rFonts w:ascii="Times New Roman" w:hAnsi="Times New Roman" w:cs="Times New Roman"/>
          <w:b/>
          <w:bCs/>
          <w:sz w:val="24"/>
          <w:szCs w:val="24"/>
        </w:rPr>
        <w:t xml:space="preserve">enforcement procedures to ensure the rights </w:t>
      </w:r>
      <w:r w:rsidR="00987589" w:rsidRPr="00996473">
        <w:rPr>
          <w:rFonts w:ascii="Times New Roman" w:hAnsi="Times New Roman" w:cs="Times New Roman"/>
          <w:b/>
          <w:bCs/>
          <w:sz w:val="24"/>
          <w:szCs w:val="24"/>
        </w:rPr>
        <w:t>stated</w:t>
      </w:r>
      <w:r w:rsidRPr="00996473">
        <w:rPr>
          <w:rFonts w:ascii="Times New Roman" w:hAnsi="Times New Roman" w:cs="Times New Roman"/>
          <w:b/>
          <w:bCs/>
          <w:sz w:val="24"/>
          <w:szCs w:val="24"/>
        </w:rPr>
        <w:t xml:space="preserve"> in national laws and legislation.</w:t>
      </w:r>
    </w:p>
    <w:p w:rsidR="00996473" w:rsidRPr="00996473" w:rsidRDefault="00996473" w:rsidP="00996473">
      <w:pPr>
        <w:spacing w:after="0" w:line="276" w:lineRule="auto"/>
        <w:jc w:val="both"/>
        <w:rPr>
          <w:rFonts w:ascii="Times New Roman" w:hAnsi="Times New Roman" w:cs="Times New Roman"/>
          <w:b/>
          <w:bCs/>
          <w:sz w:val="24"/>
          <w:szCs w:val="24"/>
        </w:rPr>
      </w:pPr>
    </w:p>
    <w:p w:rsidR="00203621" w:rsidRPr="00996473" w:rsidRDefault="00203621" w:rsidP="004A5770">
      <w:pPr>
        <w:pStyle w:val="ListParagraph"/>
        <w:numPr>
          <w:ilvl w:val="0"/>
          <w:numId w:val="28"/>
        </w:numPr>
        <w:spacing w:after="0" w:line="276" w:lineRule="auto"/>
        <w:ind w:left="90"/>
        <w:jc w:val="both"/>
        <w:rPr>
          <w:rFonts w:ascii="Times New Roman" w:hAnsi="Times New Roman" w:cs="Times New Roman"/>
          <w:sz w:val="24"/>
          <w:szCs w:val="24"/>
          <w:u w:val="single"/>
        </w:rPr>
      </w:pPr>
      <w:r w:rsidRPr="00996473">
        <w:rPr>
          <w:rFonts w:ascii="Times New Roman" w:hAnsi="Times New Roman" w:cs="Times New Roman"/>
          <w:b/>
          <w:bCs/>
          <w:sz w:val="24"/>
          <w:szCs w:val="24"/>
          <w:u w:val="single"/>
          <w:lang w:bidi="ar-IQ"/>
        </w:rPr>
        <w:t xml:space="preserve"> Equality before the law</w:t>
      </w:r>
      <w:r w:rsidRPr="00996473">
        <w:rPr>
          <w:rFonts w:ascii="Times New Roman" w:hAnsi="Times New Roman" w:cs="Times New Roman"/>
          <w:b/>
          <w:bCs/>
          <w:sz w:val="24"/>
          <w:szCs w:val="24"/>
          <w:u w:val="single"/>
          <w:rtl/>
          <w:lang w:bidi="ar-IQ"/>
        </w:rPr>
        <w:t>:</w:t>
      </w:r>
    </w:p>
    <w:p w:rsidR="00203621" w:rsidRPr="00996473" w:rsidRDefault="00203621" w:rsidP="0053261A">
      <w:pPr>
        <w:pStyle w:val="ListParagraph"/>
        <w:numPr>
          <w:ilvl w:val="0"/>
          <w:numId w:val="17"/>
        </w:numPr>
        <w:spacing w:after="200" w:line="276" w:lineRule="auto"/>
        <w:jc w:val="both"/>
        <w:rPr>
          <w:rFonts w:ascii="Times New Roman" w:hAnsi="Times New Roman" w:cs="Times New Roman"/>
          <w:sz w:val="24"/>
          <w:szCs w:val="24"/>
        </w:rPr>
      </w:pPr>
      <w:r w:rsidRPr="00996473">
        <w:rPr>
          <w:rFonts w:ascii="Times New Roman" w:hAnsi="Times New Roman" w:cs="Times New Roman"/>
          <w:sz w:val="24"/>
          <w:szCs w:val="24"/>
          <w:lang w:bidi="ar-IQ"/>
        </w:rPr>
        <w:t xml:space="preserve">Iraqi women face significant challenges in achieving full equality before the law, which was affirmed by the Constitution in article 14 thereof. Work continues under Penal Code No. 111 of 1969 and the Code of Criminal Procedure No. 23 of 1972, which include many provisions that perpetuate violence and discrimination against women and contribute to </w:t>
      </w:r>
      <w:r w:rsidR="00941A12" w:rsidRPr="00996473">
        <w:rPr>
          <w:rFonts w:ascii="Times New Roman" w:hAnsi="Times New Roman" w:cs="Times New Roman"/>
          <w:sz w:val="24"/>
          <w:szCs w:val="24"/>
          <w:lang w:bidi="ar-IQ"/>
        </w:rPr>
        <w:t xml:space="preserve">the </w:t>
      </w:r>
      <w:r w:rsidRPr="00996473">
        <w:rPr>
          <w:rFonts w:ascii="Times New Roman" w:hAnsi="Times New Roman" w:cs="Times New Roman"/>
          <w:sz w:val="24"/>
          <w:szCs w:val="24"/>
          <w:lang w:bidi="ar-IQ"/>
        </w:rPr>
        <w:t>impunity</w:t>
      </w:r>
      <w:r w:rsidR="00941A12" w:rsidRPr="00996473">
        <w:rPr>
          <w:rFonts w:ascii="Times New Roman" w:hAnsi="Times New Roman" w:cs="Times New Roman"/>
          <w:sz w:val="24"/>
          <w:szCs w:val="24"/>
          <w:lang w:bidi="ar-IQ"/>
        </w:rPr>
        <w:t xml:space="preserve"> of </w:t>
      </w:r>
      <w:r w:rsidR="00996473" w:rsidRPr="00996473">
        <w:rPr>
          <w:rFonts w:ascii="Times New Roman" w:hAnsi="Times New Roman" w:cs="Times New Roman"/>
          <w:sz w:val="24"/>
          <w:szCs w:val="24"/>
          <w:lang w:bidi="ar-IQ"/>
        </w:rPr>
        <w:t>criminals</w:t>
      </w:r>
      <w:r w:rsidR="0053261A" w:rsidRPr="00996473">
        <w:rPr>
          <w:rStyle w:val="FootnoteReference"/>
          <w:rFonts w:ascii="Times New Roman" w:hAnsi="Times New Roman" w:cs="Times New Roman"/>
          <w:sz w:val="24"/>
          <w:szCs w:val="24"/>
          <w:rtl/>
        </w:rPr>
        <w:footnoteReference w:id="15"/>
      </w:r>
      <w:r w:rsidR="0053261A" w:rsidRPr="00996473">
        <w:rPr>
          <w:rFonts w:ascii="Times New Roman" w:hAnsi="Times New Roman" w:cs="Times New Roman"/>
          <w:sz w:val="24"/>
          <w:szCs w:val="24"/>
        </w:rPr>
        <w:t>.</w:t>
      </w:r>
    </w:p>
    <w:p w:rsidR="00203621" w:rsidRPr="00996473" w:rsidRDefault="00203621" w:rsidP="0053261A">
      <w:pPr>
        <w:pStyle w:val="ListParagraph"/>
        <w:numPr>
          <w:ilvl w:val="0"/>
          <w:numId w:val="17"/>
        </w:numPr>
        <w:spacing w:after="200" w:line="276" w:lineRule="auto"/>
        <w:jc w:val="both"/>
        <w:rPr>
          <w:rFonts w:ascii="Times New Roman" w:hAnsi="Times New Roman" w:cs="Times New Roman"/>
          <w:sz w:val="24"/>
          <w:szCs w:val="24"/>
        </w:rPr>
      </w:pPr>
      <w:r w:rsidRPr="00996473">
        <w:rPr>
          <w:rFonts w:ascii="Times New Roman" w:hAnsi="Times New Roman" w:cs="Times New Roman"/>
          <w:sz w:val="24"/>
          <w:szCs w:val="24"/>
          <w:lang w:bidi="ar-IQ"/>
        </w:rPr>
        <w:t>The two laws have not been amended, given the high incidence of kidnapping, rape and hono</w:t>
      </w:r>
      <w:r w:rsidR="0053261A" w:rsidRPr="00996473">
        <w:rPr>
          <w:rFonts w:ascii="Times New Roman" w:hAnsi="Times New Roman" w:cs="Times New Roman"/>
          <w:sz w:val="24"/>
          <w:szCs w:val="24"/>
          <w:lang w:bidi="ar-IQ"/>
        </w:rPr>
        <w:t>u</w:t>
      </w:r>
      <w:r w:rsidRPr="00996473">
        <w:rPr>
          <w:rFonts w:ascii="Times New Roman" w:hAnsi="Times New Roman" w:cs="Times New Roman"/>
          <w:sz w:val="24"/>
          <w:szCs w:val="24"/>
          <w:lang w:bidi="ar-IQ"/>
        </w:rPr>
        <w:t xml:space="preserve">r killings. The government report considered that the mitigating excuse for </w:t>
      </w:r>
      <w:r w:rsidR="0053261A" w:rsidRPr="00996473">
        <w:rPr>
          <w:rFonts w:ascii="Times New Roman" w:hAnsi="Times New Roman" w:cs="Times New Roman"/>
          <w:sz w:val="24"/>
          <w:szCs w:val="24"/>
          <w:lang w:bidi="ar-IQ"/>
        </w:rPr>
        <w:t>honour</w:t>
      </w:r>
      <w:r w:rsidRPr="00996473">
        <w:rPr>
          <w:rFonts w:ascii="Times New Roman" w:hAnsi="Times New Roman" w:cs="Times New Roman"/>
          <w:sz w:val="24"/>
          <w:szCs w:val="24"/>
          <w:lang w:bidi="ar-IQ"/>
        </w:rPr>
        <w:t xml:space="preserve"> killings is not considered discrimination against women. It is "derived from the provisions of the Islamic Shari'a law and the traditions and </w:t>
      </w:r>
      <w:r w:rsidR="0053261A" w:rsidRPr="00996473">
        <w:rPr>
          <w:rFonts w:ascii="Times New Roman" w:hAnsi="Times New Roman" w:cs="Times New Roman"/>
          <w:sz w:val="24"/>
          <w:szCs w:val="24"/>
          <w:lang w:bidi="ar-IQ"/>
        </w:rPr>
        <w:t>customs</w:t>
      </w:r>
      <w:r w:rsidRPr="00996473">
        <w:rPr>
          <w:rFonts w:ascii="Times New Roman" w:hAnsi="Times New Roman" w:cs="Times New Roman"/>
          <w:sz w:val="24"/>
          <w:szCs w:val="24"/>
          <w:lang w:bidi="ar-IQ"/>
        </w:rPr>
        <w:t xml:space="preserve"> of our </w:t>
      </w:r>
      <w:r w:rsidR="00941A12" w:rsidRPr="00996473">
        <w:rPr>
          <w:rFonts w:ascii="Times New Roman" w:hAnsi="Times New Roman" w:cs="Times New Roman"/>
          <w:sz w:val="24"/>
          <w:szCs w:val="24"/>
          <w:lang w:bidi="ar-IQ"/>
        </w:rPr>
        <w:t>authentic</w:t>
      </w:r>
      <w:r w:rsidR="0053261A" w:rsidRPr="00996473">
        <w:rPr>
          <w:rFonts w:ascii="Times New Roman" w:hAnsi="Times New Roman" w:cs="Times New Roman"/>
          <w:sz w:val="24"/>
          <w:szCs w:val="24"/>
          <w:lang w:bidi="ar-IQ"/>
        </w:rPr>
        <w:t xml:space="preserve"> </w:t>
      </w:r>
      <w:r w:rsidR="00941A12" w:rsidRPr="00996473">
        <w:rPr>
          <w:rFonts w:ascii="Times New Roman" w:hAnsi="Times New Roman" w:cs="Times New Roman"/>
          <w:sz w:val="24"/>
          <w:szCs w:val="24"/>
          <w:lang w:bidi="ar-IQ"/>
        </w:rPr>
        <w:t>e</w:t>
      </w:r>
      <w:r w:rsidR="0053261A" w:rsidRPr="00996473">
        <w:rPr>
          <w:rFonts w:ascii="Times New Roman" w:hAnsi="Times New Roman" w:cs="Times New Roman"/>
          <w:sz w:val="24"/>
          <w:szCs w:val="24"/>
          <w:lang w:bidi="ar-IQ"/>
        </w:rPr>
        <w:t>astern</w:t>
      </w:r>
      <w:r w:rsidRPr="00996473">
        <w:rPr>
          <w:rFonts w:ascii="Times New Roman" w:hAnsi="Times New Roman" w:cs="Times New Roman"/>
          <w:sz w:val="24"/>
          <w:szCs w:val="24"/>
          <w:lang w:bidi="ar-IQ"/>
        </w:rPr>
        <w:t xml:space="preserve"> society. It does not contradict the constitutional texts and the customs of the conservative </w:t>
      </w:r>
      <w:r w:rsidR="00465239" w:rsidRPr="00996473">
        <w:rPr>
          <w:rFonts w:ascii="Times New Roman" w:hAnsi="Times New Roman" w:cs="Times New Roman"/>
          <w:sz w:val="24"/>
          <w:szCs w:val="24"/>
          <w:lang w:bidi="ar-IQ"/>
        </w:rPr>
        <w:t>society</w:t>
      </w:r>
      <w:r w:rsidR="0053261A" w:rsidRPr="00996473">
        <w:rPr>
          <w:rStyle w:val="FootnoteReference"/>
          <w:rFonts w:ascii="Times New Roman" w:hAnsi="Times New Roman" w:cs="Times New Roman"/>
          <w:sz w:val="24"/>
          <w:szCs w:val="24"/>
          <w:rtl/>
        </w:rPr>
        <w:footnoteReference w:id="16"/>
      </w:r>
      <w:r w:rsidRPr="00996473">
        <w:rPr>
          <w:rFonts w:ascii="Times New Roman" w:hAnsi="Times New Roman" w:cs="Times New Roman"/>
          <w:sz w:val="24"/>
          <w:szCs w:val="24"/>
          <w:lang w:bidi="ar-IQ"/>
        </w:rPr>
        <w:t xml:space="preserve">." </w:t>
      </w:r>
      <w:r w:rsidR="0053261A" w:rsidRPr="00996473">
        <w:rPr>
          <w:rFonts w:ascii="Times New Roman" w:hAnsi="Times New Roman" w:cs="Times New Roman"/>
          <w:sz w:val="24"/>
          <w:szCs w:val="24"/>
          <w:lang w:bidi="ar-IQ"/>
        </w:rPr>
        <w:t>Ignoring Article 45/II of the</w:t>
      </w:r>
      <w:r w:rsidRPr="00996473">
        <w:rPr>
          <w:rFonts w:ascii="Times New Roman" w:hAnsi="Times New Roman" w:cs="Times New Roman"/>
          <w:sz w:val="24"/>
          <w:szCs w:val="24"/>
          <w:lang w:bidi="ar-IQ"/>
        </w:rPr>
        <w:t xml:space="preserve"> Constitution, which provided for the prevention of tribal norms that are incompatible with human rights</w:t>
      </w:r>
      <w:r w:rsidRPr="00996473">
        <w:rPr>
          <w:rFonts w:ascii="Times New Roman" w:hAnsi="Times New Roman" w:cs="Times New Roman"/>
          <w:sz w:val="24"/>
          <w:szCs w:val="24"/>
          <w:rtl/>
          <w:lang w:bidi="ar-IQ"/>
        </w:rPr>
        <w:t>.</w:t>
      </w:r>
    </w:p>
    <w:p w:rsidR="00203621" w:rsidRPr="00996473" w:rsidRDefault="00203621" w:rsidP="005321E9">
      <w:pPr>
        <w:pStyle w:val="ListParagraph"/>
        <w:numPr>
          <w:ilvl w:val="0"/>
          <w:numId w:val="17"/>
        </w:numPr>
        <w:spacing w:after="200" w:line="276" w:lineRule="auto"/>
        <w:jc w:val="both"/>
        <w:rPr>
          <w:rFonts w:ascii="Times New Roman" w:hAnsi="Times New Roman" w:cs="Times New Roman"/>
          <w:sz w:val="24"/>
          <w:szCs w:val="24"/>
        </w:rPr>
      </w:pPr>
      <w:r w:rsidRPr="00996473">
        <w:rPr>
          <w:rFonts w:ascii="Times New Roman" w:hAnsi="Times New Roman" w:cs="Times New Roman"/>
          <w:sz w:val="24"/>
          <w:szCs w:val="24"/>
          <w:lang w:bidi="ar-IQ"/>
        </w:rPr>
        <w:t xml:space="preserve">As a result of the ongoing demands of </w:t>
      </w:r>
      <w:r w:rsidR="00941A12" w:rsidRPr="00996473">
        <w:rPr>
          <w:rFonts w:ascii="Times New Roman" w:hAnsi="Times New Roman" w:cs="Times New Roman"/>
          <w:sz w:val="24"/>
          <w:szCs w:val="24"/>
          <w:lang w:bidi="ar-IQ"/>
        </w:rPr>
        <w:t xml:space="preserve">the </w:t>
      </w:r>
      <w:r w:rsidR="005321E9">
        <w:rPr>
          <w:rFonts w:ascii="Times New Roman" w:hAnsi="Times New Roman" w:cs="Times New Roman"/>
          <w:sz w:val="24"/>
          <w:szCs w:val="24"/>
          <w:lang w:bidi="ar-IQ"/>
        </w:rPr>
        <w:t>CS</w:t>
      </w:r>
      <w:r w:rsidRPr="00996473">
        <w:rPr>
          <w:rFonts w:ascii="Times New Roman" w:hAnsi="Times New Roman" w:cs="Times New Roman"/>
          <w:sz w:val="24"/>
          <w:szCs w:val="24"/>
          <w:lang w:bidi="ar-IQ"/>
        </w:rPr>
        <w:t xml:space="preserve">, the Supreme Judicial Council initiated the formation of a committee comprising </w:t>
      </w:r>
      <w:r w:rsidR="00941A12" w:rsidRPr="00996473">
        <w:rPr>
          <w:rFonts w:ascii="Times New Roman" w:hAnsi="Times New Roman" w:cs="Times New Roman"/>
          <w:sz w:val="24"/>
          <w:szCs w:val="24"/>
          <w:lang w:bidi="ar-IQ"/>
        </w:rPr>
        <w:t xml:space="preserve">of </w:t>
      </w:r>
      <w:r w:rsidRPr="00996473">
        <w:rPr>
          <w:rFonts w:ascii="Times New Roman" w:hAnsi="Times New Roman" w:cs="Times New Roman"/>
          <w:sz w:val="24"/>
          <w:szCs w:val="24"/>
          <w:lang w:bidi="ar-IQ"/>
        </w:rPr>
        <w:t xml:space="preserve">a group of experts and </w:t>
      </w:r>
      <w:r w:rsidR="00A4510D" w:rsidRPr="00996473">
        <w:rPr>
          <w:rFonts w:ascii="Times New Roman" w:hAnsi="Times New Roman" w:cs="Times New Roman"/>
          <w:sz w:val="24"/>
          <w:szCs w:val="24"/>
          <w:lang w:bidi="ar-IQ"/>
        </w:rPr>
        <w:t>judges</w:t>
      </w:r>
      <w:r w:rsidR="00C87C0F" w:rsidRPr="00996473">
        <w:rPr>
          <w:rStyle w:val="FootnoteReference"/>
          <w:rFonts w:ascii="Times New Roman" w:hAnsi="Times New Roman" w:cs="Times New Roman"/>
          <w:sz w:val="24"/>
          <w:szCs w:val="24"/>
          <w:rtl/>
        </w:rPr>
        <w:footnoteReference w:id="17"/>
      </w:r>
      <w:r w:rsidRPr="00996473">
        <w:rPr>
          <w:rFonts w:ascii="Times New Roman" w:hAnsi="Times New Roman" w:cs="Times New Roman"/>
          <w:sz w:val="24"/>
          <w:szCs w:val="24"/>
          <w:lang w:bidi="ar-IQ"/>
        </w:rPr>
        <w:t xml:space="preserve">, </w:t>
      </w:r>
      <w:r w:rsidR="00941A12" w:rsidRPr="00996473">
        <w:rPr>
          <w:rFonts w:ascii="Times New Roman" w:hAnsi="Times New Roman" w:cs="Times New Roman"/>
          <w:sz w:val="24"/>
          <w:szCs w:val="24"/>
          <w:lang w:bidi="ar-IQ"/>
        </w:rPr>
        <w:t xml:space="preserve">who </w:t>
      </w:r>
      <w:r w:rsidRPr="00996473">
        <w:rPr>
          <w:rFonts w:ascii="Times New Roman" w:hAnsi="Times New Roman" w:cs="Times New Roman"/>
          <w:sz w:val="24"/>
          <w:szCs w:val="24"/>
          <w:lang w:bidi="ar-IQ"/>
        </w:rPr>
        <w:t>reviewed the Penal Code</w:t>
      </w:r>
      <w:r w:rsidR="00941A12" w:rsidRPr="00996473">
        <w:rPr>
          <w:rFonts w:ascii="Times New Roman" w:hAnsi="Times New Roman" w:cs="Times New Roman"/>
          <w:sz w:val="24"/>
          <w:szCs w:val="24"/>
          <w:lang w:bidi="ar-IQ"/>
        </w:rPr>
        <w:t>,</w:t>
      </w:r>
      <w:r w:rsidRPr="00996473">
        <w:rPr>
          <w:rFonts w:ascii="Times New Roman" w:hAnsi="Times New Roman" w:cs="Times New Roman"/>
          <w:sz w:val="24"/>
          <w:szCs w:val="24"/>
          <w:lang w:bidi="ar-IQ"/>
        </w:rPr>
        <w:t xml:space="preserve"> and submitted a report on the proposals </w:t>
      </w:r>
      <w:r w:rsidRPr="00996473">
        <w:rPr>
          <w:rFonts w:ascii="Times New Roman" w:hAnsi="Times New Roman" w:cs="Times New Roman"/>
          <w:sz w:val="24"/>
          <w:szCs w:val="24"/>
          <w:lang w:bidi="ar-IQ"/>
        </w:rPr>
        <w:lastRenderedPageBreak/>
        <w:t>for the amendment of many of its articles</w:t>
      </w:r>
      <w:r w:rsidR="00941A12" w:rsidRPr="00996473">
        <w:rPr>
          <w:rFonts w:ascii="Times New Roman" w:hAnsi="Times New Roman" w:cs="Times New Roman"/>
          <w:sz w:val="24"/>
          <w:szCs w:val="24"/>
          <w:lang w:bidi="ar-IQ"/>
        </w:rPr>
        <w:t>,</w:t>
      </w:r>
      <w:r w:rsidRPr="00996473">
        <w:rPr>
          <w:rFonts w:ascii="Times New Roman" w:hAnsi="Times New Roman" w:cs="Times New Roman"/>
          <w:sz w:val="24"/>
          <w:szCs w:val="24"/>
          <w:lang w:bidi="ar-IQ"/>
        </w:rPr>
        <w:t xml:space="preserve"> to the Presidency </w:t>
      </w:r>
      <w:r w:rsidR="00941A12" w:rsidRPr="00996473">
        <w:rPr>
          <w:rFonts w:ascii="Times New Roman" w:hAnsi="Times New Roman" w:cs="Times New Roman"/>
          <w:sz w:val="24"/>
          <w:szCs w:val="24"/>
          <w:lang w:bidi="ar-IQ"/>
        </w:rPr>
        <w:t xml:space="preserve">to be </w:t>
      </w:r>
      <w:r w:rsidR="00E61592" w:rsidRPr="00996473">
        <w:rPr>
          <w:rFonts w:ascii="Times New Roman" w:hAnsi="Times New Roman" w:cs="Times New Roman"/>
          <w:sz w:val="24"/>
          <w:szCs w:val="24"/>
          <w:lang w:bidi="ar-IQ"/>
        </w:rPr>
        <w:t>presented to</w:t>
      </w:r>
      <w:r w:rsidRPr="00996473">
        <w:rPr>
          <w:rFonts w:ascii="Times New Roman" w:hAnsi="Times New Roman" w:cs="Times New Roman"/>
          <w:sz w:val="24"/>
          <w:szCs w:val="24"/>
          <w:lang w:bidi="ar-IQ"/>
        </w:rPr>
        <w:t xml:space="preserve"> the </w:t>
      </w:r>
      <w:r w:rsidR="005A69AF" w:rsidRPr="00996473">
        <w:rPr>
          <w:rFonts w:ascii="Times New Roman" w:hAnsi="Times New Roman" w:cs="Times New Roman"/>
          <w:sz w:val="24"/>
          <w:szCs w:val="24"/>
          <w:lang w:bidi="ar-IQ"/>
        </w:rPr>
        <w:t>Parliament</w:t>
      </w:r>
      <w:r w:rsidRPr="00996473">
        <w:rPr>
          <w:rFonts w:ascii="Times New Roman" w:hAnsi="Times New Roman" w:cs="Times New Roman"/>
          <w:sz w:val="24"/>
          <w:szCs w:val="24"/>
          <w:lang w:bidi="ar-IQ"/>
        </w:rPr>
        <w:t>. The review included the articles recommended By the CEDAW Committee</w:t>
      </w:r>
      <w:r w:rsidR="00C87C0F" w:rsidRPr="00996473">
        <w:rPr>
          <w:rStyle w:val="FootnoteReference"/>
          <w:rFonts w:ascii="Times New Roman" w:hAnsi="Times New Roman" w:cs="Times New Roman"/>
          <w:sz w:val="24"/>
          <w:szCs w:val="24"/>
          <w:rtl/>
        </w:rPr>
        <w:footnoteReference w:id="18"/>
      </w:r>
      <w:r w:rsidR="00C87C0F" w:rsidRPr="00996473">
        <w:rPr>
          <w:rFonts w:ascii="Times New Roman" w:hAnsi="Times New Roman" w:cs="Times New Roman"/>
          <w:sz w:val="24"/>
          <w:szCs w:val="24"/>
          <w:lang w:bidi="ar-IQ"/>
        </w:rPr>
        <w:t xml:space="preserve"> </w:t>
      </w:r>
      <w:r w:rsidRPr="00996473">
        <w:rPr>
          <w:rFonts w:ascii="Times New Roman" w:hAnsi="Times New Roman" w:cs="Times New Roman"/>
          <w:sz w:val="24"/>
          <w:szCs w:val="24"/>
          <w:rtl/>
          <w:lang w:bidi="ar-IQ"/>
        </w:rPr>
        <w:t>.</w:t>
      </w:r>
    </w:p>
    <w:p w:rsidR="00C87C0F" w:rsidRPr="00996473" w:rsidRDefault="00C87C0F" w:rsidP="005321E9">
      <w:pPr>
        <w:spacing w:after="200"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We </w:t>
      </w:r>
      <w:r w:rsidR="005321E9">
        <w:rPr>
          <w:rFonts w:ascii="Times New Roman" w:hAnsi="Times New Roman" w:cs="Times New Roman"/>
          <w:b/>
          <w:bCs/>
          <w:sz w:val="24"/>
          <w:szCs w:val="24"/>
        </w:rPr>
        <w:t>recommend</w:t>
      </w:r>
      <w:r w:rsidR="00E95A98" w:rsidRPr="00996473">
        <w:rPr>
          <w:rFonts w:ascii="Times New Roman" w:hAnsi="Times New Roman" w:cs="Times New Roman"/>
          <w:b/>
          <w:bCs/>
          <w:sz w:val="24"/>
          <w:szCs w:val="24"/>
        </w:rPr>
        <w:t xml:space="preserve"> </w:t>
      </w:r>
      <w:r w:rsidR="005321E9">
        <w:rPr>
          <w:rFonts w:ascii="Times New Roman" w:hAnsi="Times New Roman" w:cs="Times New Roman"/>
          <w:b/>
          <w:bCs/>
          <w:sz w:val="24"/>
          <w:szCs w:val="24"/>
        </w:rPr>
        <w:t>CEDAW</w:t>
      </w:r>
      <w:r w:rsidRPr="00996473">
        <w:rPr>
          <w:rFonts w:ascii="Times New Roman" w:hAnsi="Times New Roman" w:cs="Times New Roman"/>
          <w:b/>
          <w:bCs/>
          <w:sz w:val="24"/>
          <w:szCs w:val="24"/>
        </w:rPr>
        <w:t xml:space="preserve"> Committee to:</w:t>
      </w:r>
    </w:p>
    <w:p w:rsidR="00C87C0F" w:rsidRPr="00996473" w:rsidRDefault="00C87C0F" w:rsidP="00C87C0F">
      <w:pPr>
        <w:pStyle w:val="ListParagraph"/>
        <w:numPr>
          <w:ilvl w:val="0"/>
          <w:numId w:val="18"/>
        </w:numPr>
        <w:spacing w:after="200"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Urge the Government to comply with its concluding observations 17 / C and 18 / C of 2014 by repealing all provisions that discriminate against women in the Penal Code, the Code of Criminal Procedure, legislation</w:t>
      </w:r>
      <w:r w:rsidR="00941A12" w:rsidRPr="00996473">
        <w:rPr>
          <w:rFonts w:ascii="Times New Roman" w:hAnsi="Times New Roman" w:cs="Times New Roman"/>
          <w:b/>
          <w:bCs/>
          <w:sz w:val="24"/>
          <w:szCs w:val="24"/>
        </w:rPr>
        <w:t>s</w:t>
      </w:r>
      <w:r w:rsidRPr="00996473">
        <w:rPr>
          <w:rFonts w:ascii="Times New Roman" w:hAnsi="Times New Roman" w:cs="Times New Roman"/>
          <w:b/>
          <w:bCs/>
          <w:sz w:val="24"/>
          <w:szCs w:val="24"/>
        </w:rPr>
        <w:t xml:space="preserve">, regulations and other directives, and take measures aimed at creating an environment in which women are not exposed to legal and </w:t>
      </w:r>
      <w:r w:rsidR="00C42FB9" w:rsidRPr="00996473">
        <w:rPr>
          <w:rFonts w:ascii="Times New Roman" w:hAnsi="Times New Roman" w:cs="Times New Roman"/>
          <w:b/>
          <w:bCs/>
          <w:sz w:val="24"/>
          <w:szCs w:val="24"/>
        </w:rPr>
        <w:t>actual</w:t>
      </w:r>
      <w:r w:rsidRPr="00996473">
        <w:rPr>
          <w:rFonts w:ascii="Times New Roman" w:hAnsi="Times New Roman" w:cs="Times New Roman"/>
          <w:b/>
          <w:bCs/>
          <w:sz w:val="24"/>
          <w:szCs w:val="24"/>
        </w:rPr>
        <w:t xml:space="preserve"> discrimination.</w:t>
      </w:r>
    </w:p>
    <w:p w:rsidR="00C87C0F" w:rsidRDefault="00C87C0F" w:rsidP="005321E9">
      <w:pPr>
        <w:pStyle w:val="ListParagraph"/>
        <w:numPr>
          <w:ilvl w:val="0"/>
          <w:numId w:val="18"/>
        </w:numPr>
        <w:spacing w:after="200"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Take </w:t>
      </w:r>
      <w:r w:rsidR="005321E9">
        <w:rPr>
          <w:rFonts w:ascii="Times New Roman" w:hAnsi="Times New Roman" w:cs="Times New Roman"/>
          <w:b/>
          <w:bCs/>
          <w:sz w:val="24"/>
          <w:szCs w:val="24"/>
        </w:rPr>
        <w:t xml:space="preserve">adequate </w:t>
      </w:r>
      <w:r w:rsidRPr="00996473">
        <w:rPr>
          <w:rFonts w:ascii="Times New Roman" w:hAnsi="Times New Roman" w:cs="Times New Roman"/>
          <w:b/>
          <w:bCs/>
          <w:sz w:val="24"/>
          <w:szCs w:val="24"/>
        </w:rPr>
        <w:t xml:space="preserve">measures to combat </w:t>
      </w:r>
      <w:r w:rsidR="005321E9">
        <w:rPr>
          <w:rFonts w:ascii="Times New Roman" w:hAnsi="Times New Roman" w:cs="Times New Roman"/>
          <w:b/>
          <w:bCs/>
          <w:sz w:val="24"/>
          <w:szCs w:val="24"/>
        </w:rPr>
        <w:t xml:space="preserve">the so called </w:t>
      </w:r>
      <w:r w:rsidRPr="00996473">
        <w:rPr>
          <w:rFonts w:ascii="Times New Roman" w:hAnsi="Times New Roman" w:cs="Times New Roman"/>
          <w:b/>
          <w:bCs/>
          <w:sz w:val="24"/>
          <w:szCs w:val="24"/>
        </w:rPr>
        <w:t xml:space="preserve">honour crimes and ensure that perpetrators are brought to justice. Recommendation 127-134 of the </w:t>
      </w:r>
      <w:r w:rsidR="005321E9">
        <w:rPr>
          <w:rFonts w:ascii="Times New Roman" w:hAnsi="Times New Roman" w:cs="Times New Roman"/>
          <w:b/>
          <w:bCs/>
          <w:sz w:val="24"/>
          <w:szCs w:val="24"/>
        </w:rPr>
        <w:t>UPR</w:t>
      </w:r>
      <w:r w:rsidRPr="00996473">
        <w:rPr>
          <w:rFonts w:ascii="Times New Roman" w:hAnsi="Times New Roman" w:cs="Times New Roman"/>
          <w:b/>
          <w:bCs/>
          <w:sz w:val="24"/>
          <w:szCs w:val="24"/>
        </w:rPr>
        <w:t>.</w:t>
      </w:r>
    </w:p>
    <w:p w:rsidR="00996473" w:rsidRPr="00996473" w:rsidRDefault="00996473" w:rsidP="00996473">
      <w:pPr>
        <w:pStyle w:val="ListParagraph"/>
        <w:spacing w:after="200" w:line="276" w:lineRule="auto"/>
        <w:jc w:val="both"/>
        <w:rPr>
          <w:rFonts w:ascii="Times New Roman" w:hAnsi="Times New Roman" w:cs="Times New Roman"/>
          <w:b/>
          <w:bCs/>
          <w:sz w:val="24"/>
          <w:szCs w:val="24"/>
        </w:rPr>
      </w:pPr>
    </w:p>
    <w:p w:rsidR="00EF0036" w:rsidRPr="00996473" w:rsidRDefault="00EF0036" w:rsidP="0095203C">
      <w:pPr>
        <w:pStyle w:val="ListParagraph"/>
        <w:numPr>
          <w:ilvl w:val="0"/>
          <w:numId w:val="28"/>
        </w:numPr>
        <w:spacing w:after="200" w:line="276" w:lineRule="auto"/>
        <w:ind w:left="180"/>
        <w:jc w:val="both"/>
        <w:rPr>
          <w:rFonts w:ascii="Times New Roman" w:hAnsi="Times New Roman" w:cs="Times New Roman"/>
          <w:b/>
          <w:bCs/>
          <w:sz w:val="24"/>
          <w:szCs w:val="24"/>
          <w:u w:val="single"/>
        </w:rPr>
      </w:pPr>
      <w:r w:rsidRPr="00996473">
        <w:rPr>
          <w:rFonts w:ascii="Times New Roman" w:hAnsi="Times New Roman" w:cs="Times New Roman"/>
          <w:b/>
          <w:bCs/>
          <w:sz w:val="24"/>
          <w:szCs w:val="24"/>
        </w:rPr>
        <w:t xml:space="preserve"> </w:t>
      </w:r>
      <w:r w:rsidRPr="00996473">
        <w:rPr>
          <w:rFonts w:ascii="Times New Roman" w:hAnsi="Times New Roman" w:cs="Times New Roman"/>
          <w:b/>
          <w:bCs/>
          <w:sz w:val="24"/>
          <w:szCs w:val="24"/>
          <w:u w:val="single"/>
        </w:rPr>
        <w:t xml:space="preserve">The right of guardianship of </w:t>
      </w:r>
      <w:r w:rsidR="00941A12" w:rsidRPr="00996473">
        <w:rPr>
          <w:rFonts w:ascii="Times New Roman" w:hAnsi="Times New Roman" w:cs="Times New Roman"/>
          <w:b/>
          <w:bCs/>
          <w:sz w:val="24"/>
          <w:szCs w:val="24"/>
          <w:u w:val="single"/>
        </w:rPr>
        <w:t>children:</w:t>
      </w:r>
    </w:p>
    <w:p w:rsidR="00EF0036" w:rsidRDefault="00EF0036" w:rsidP="00EF0036">
      <w:pPr>
        <w:pStyle w:val="ListParagraph"/>
        <w:spacing w:after="200" w:line="276" w:lineRule="auto"/>
        <w:jc w:val="both"/>
        <w:rPr>
          <w:rFonts w:ascii="Times New Roman" w:hAnsi="Times New Roman" w:cs="Times New Roman"/>
          <w:sz w:val="24"/>
          <w:szCs w:val="24"/>
          <w:rtl/>
        </w:rPr>
      </w:pPr>
      <w:r w:rsidRPr="00996473">
        <w:rPr>
          <w:rFonts w:ascii="Times New Roman" w:hAnsi="Times New Roman" w:cs="Times New Roman"/>
          <w:sz w:val="24"/>
          <w:szCs w:val="24"/>
        </w:rPr>
        <w:t xml:space="preserve">Article 102 of the Iraqi Civil Code No. 40 of 1951 states: "The guardian of a child is his father, then the </w:t>
      </w:r>
      <w:r w:rsidR="00C42FB9" w:rsidRPr="00996473">
        <w:rPr>
          <w:rFonts w:ascii="Times New Roman" w:hAnsi="Times New Roman" w:cs="Times New Roman"/>
          <w:sz w:val="24"/>
          <w:szCs w:val="24"/>
        </w:rPr>
        <w:t>guardian chosen by the father</w:t>
      </w:r>
      <w:r w:rsidRPr="00996473">
        <w:rPr>
          <w:rFonts w:ascii="Times New Roman" w:hAnsi="Times New Roman" w:cs="Times New Roman"/>
          <w:sz w:val="24"/>
          <w:szCs w:val="24"/>
        </w:rPr>
        <w:t>, his grandfather</w:t>
      </w:r>
      <w:r w:rsidR="00C42FB9" w:rsidRPr="00996473">
        <w:rPr>
          <w:rFonts w:ascii="Times New Roman" w:hAnsi="Times New Roman" w:cs="Times New Roman"/>
          <w:sz w:val="24"/>
          <w:szCs w:val="24"/>
        </w:rPr>
        <w:t xml:space="preserve"> (his father’s father)</w:t>
      </w:r>
      <w:r w:rsidRPr="00996473">
        <w:rPr>
          <w:rFonts w:ascii="Times New Roman" w:hAnsi="Times New Roman" w:cs="Times New Roman"/>
          <w:sz w:val="24"/>
          <w:szCs w:val="24"/>
        </w:rPr>
        <w:t xml:space="preserve">, then the guardian </w:t>
      </w:r>
      <w:r w:rsidR="000A24E2" w:rsidRPr="00996473">
        <w:rPr>
          <w:rFonts w:ascii="Times New Roman" w:hAnsi="Times New Roman" w:cs="Times New Roman"/>
          <w:sz w:val="24"/>
          <w:szCs w:val="24"/>
        </w:rPr>
        <w:t>chosen by the</w:t>
      </w:r>
      <w:r w:rsidRPr="00996473">
        <w:rPr>
          <w:rFonts w:ascii="Times New Roman" w:hAnsi="Times New Roman" w:cs="Times New Roman"/>
          <w:sz w:val="24"/>
          <w:szCs w:val="24"/>
        </w:rPr>
        <w:t xml:space="preserve"> grandfather, then the court or the guardian appointed by the court." This text shows a clear denial of the mother's </w:t>
      </w:r>
      <w:r w:rsidR="00996473" w:rsidRPr="00996473">
        <w:rPr>
          <w:rFonts w:ascii="Times New Roman" w:hAnsi="Times New Roman" w:cs="Times New Roman"/>
          <w:sz w:val="24"/>
          <w:szCs w:val="24"/>
        </w:rPr>
        <w:t>role</w:t>
      </w:r>
      <w:r w:rsidRPr="00996473">
        <w:rPr>
          <w:rStyle w:val="FootnoteReference"/>
          <w:rFonts w:ascii="Times New Roman" w:hAnsi="Times New Roman" w:cs="Times New Roman"/>
          <w:color w:val="1D2129"/>
          <w:sz w:val="24"/>
          <w:szCs w:val="24"/>
          <w:shd w:val="clear" w:color="auto" w:fill="FFFFFF"/>
          <w:rtl/>
        </w:rPr>
        <w:footnoteReference w:id="19"/>
      </w:r>
      <w:r w:rsidRPr="00996473">
        <w:rPr>
          <w:rFonts w:ascii="Times New Roman" w:hAnsi="Times New Roman" w:cs="Times New Roman"/>
          <w:sz w:val="24"/>
          <w:szCs w:val="24"/>
        </w:rPr>
        <w:t xml:space="preserve">. This means that the mother is deprived </w:t>
      </w:r>
      <w:r w:rsidR="00941A12" w:rsidRPr="00996473">
        <w:rPr>
          <w:rFonts w:ascii="Times New Roman" w:hAnsi="Times New Roman" w:cs="Times New Roman"/>
          <w:sz w:val="24"/>
          <w:szCs w:val="24"/>
        </w:rPr>
        <w:t>of</w:t>
      </w:r>
      <w:r w:rsidRPr="00996473">
        <w:rPr>
          <w:rFonts w:ascii="Times New Roman" w:hAnsi="Times New Roman" w:cs="Times New Roman"/>
          <w:sz w:val="24"/>
          <w:szCs w:val="24"/>
        </w:rPr>
        <w:t xml:space="preserve"> the right of guardianship of </w:t>
      </w:r>
      <w:r w:rsidR="00941A12" w:rsidRPr="00996473">
        <w:rPr>
          <w:rFonts w:ascii="Times New Roman" w:hAnsi="Times New Roman" w:cs="Times New Roman"/>
          <w:sz w:val="24"/>
          <w:szCs w:val="24"/>
        </w:rPr>
        <w:t>her</w:t>
      </w:r>
      <w:r w:rsidRPr="00996473">
        <w:rPr>
          <w:rFonts w:ascii="Times New Roman" w:hAnsi="Times New Roman" w:cs="Times New Roman"/>
          <w:sz w:val="24"/>
          <w:szCs w:val="24"/>
        </w:rPr>
        <w:t xml:space="preserve"> child, which is in contradiction with the Personal Status Law, which grants </w:t>
      </w:r>
      <w:r w:rsidR="000A24E2" w:rsidRPr="00996473">
        <w:rPr>
          <w:rFonts w:ascii="Times New Roman" w:hAnsi="Times New Roman" w:cs="Times New Roman"/>
          <w:sz w:val="24"/>
          <w:szCs w:val="24"/>
        </w:rPr>
        <w:t xml:space="preserve">guardianship, </w:t>
      </w:r>
      <w:r w:rsidR="00561682" w:rsidRPr="00996473">
        <w:rPr>
          <w:rFonts w:ascii="Times New Roman" w:hAnsi="Times New Roman" w:cs="Times New Roman"/>
          <w:sz w:val="24"/>
          <w:szCs w:val="24"/>
        </w:rPr>
        <w:t>responsibility and</w:t>
      </w:r>
      <w:r w:rsidRPr="00996473">
        <w:rPr>
          <w:rFonts w:ascii="Times New Roman" w:hAnsi="Times New Roman" w:cs="Times New Roman"/>
          <w:sz w:val="24"/>
          <w:szCs w:val="24"/>
        </w:rPr>
        <w:t xml:space="preserve"> custody to the mother, or </w:t>
      </w:r>
      <w:r w:rsidR="00E61592" w:rsidRPr="00996473">
        <w:rPr>
          <w:rFonts w:ascii="Times New Roman" w:hAnsi="Times New Roman" w:cs="Times New Roman"/>
          <w:sz w:val="24"/>
          <w:szCs w:val="24"/>
        </w:rPr>
        <w:t xml:space="preserve">to </w:t>
      </w:r>
      <w:r w:rsidRPr="00996473">
        <w:rPr>
          <w:rFonts w:ascii="Times New Roman" w:hAnsi="Times New Roman" w:cs="Times New Roman"/>
          <w:sz w:val="24"/>
          <w:szCs w:val="24"/>
        </w:rPr>
        <w:t>leave the matter to the court to assess the interests of the child</w:t>
      </w:r>
      <w:r w:rsidR="006B512C">
        <w:rPr>
          <w:rStyle w:val="FootnoteReference"/>
          <w:rFonts w:ascii="Times New Roman" w:hAnsi="Times New Roman" w:cs="Times New Roman"/>
          <w:sz w:val="24"/>
          <w:szCs w:val="24"/>
        </w:rPr>
        <w:footnoteReference w:id="20"/>
      </w:r>
      <w:r w:rsidRPr="00996473">
        <w:rPr>
          <w:rFonts w:ascii="Times New Roman" w:hAnsi="Times New Roman" w:cs="Times New Roman"/>
          <w:sz w:val="24"/>
          <w:szCs w:val="24"/>
        </w:rPr>
        <w:t>. This is also contrary to the text of article 14 of the Constitution, which recognized equality without discrimination before the law, article 2 / b and c, and article 16 of the CEDAW Convention.</w:t>
      </w:r>
    </w:p>
    <w:p w:rsidR="00487654" w:rsidRDefault="00487654" w:rsidP="00EF0036">
      <w:pPr>
        <w:pStyle w:val="ListParagraph"/>
        <w:spacing w:after="200" w:line="276" w:lineRule="auto"/>
        <w:jc w:val="both"/>
        <w:rPr>
          <w:rFonts w:ascii="Times New Roman" w:hAnsi="Times New Roman" w:cs="Times New Roman"/>
          <w:sz w:val="24"/>
          <w:szCs w:val="24"/>
          <w:rtl/>
        </w:rPr>
      </w:pPr>
    </w:p>
    <w:p w:rsidR="00EF0036" w:rsidRDefault="00EF0036" w:rsidP="00487654">
      <w:pPr>
        <w:pStyle w:val="ListParagraph"/>
        <w:spacing w:before="240" w:after="200" w:line="276" w:lineRule="auto"/>
        <w:ind w:left="0"/>
        <w:jc w:val="both"/>
        <w:rPr>
          <w:rFonts w:ascii="Times New Roman" w:hAnsi="Times New Roman" w:cs="Times New Roman"/>
          <w:b/>
          <w:bCs/>
          <w:sz w:val="24"/>
          <w:szCs w:val="24"/>
          <w:rtl/>
        </w:rPr>
      </w:pPr>
      <w:r w:rsidRPr="00487654">
        <w:rPr>
          <w:rFonts w:ascii="Times New Roman" w:hAnsi="Times New Roman" w:cs="Times New Roman"/>
          <w:b/>
          <w:bCs/>
          <w:sz w:val="24"/>
          <w:szCs w:val="24"/>
        </w:rPr>
        <w:t xml:space="preserve">We </w:t>
      </w:r>
      <w:r w:rsidR="00487654" w:rsidRPr="00487654">
        <w:rPr>
          <w:rFonts w:ascii="Times New Roman" w:hAnsi="Times New Roman" w:cs="Times New Roman"/>
          <w:b/>
          <w:bCs/>
          <w:sz w:val="24"/>
          <w:szCs w:val="24"/>
        </w:rPr>
        <w:t>request CEDAW</w:t>
      </w:r>
      <w:r w:rsidR="006E3E44" w:rsidRPr="00487654">
        <w:rPr>
          <w:rFonts w:ascii="Times New Roman" w:hAnsi="Times New Roman" w:cs="Times New Roman"/>
          <w:b/>
          <w:bCs/>
          <w:sz w:val="24"/>
          <w:szCs w:val="24"/>
        </w:rPr>
        <w:t xml:space="preserve"> Committee</w:t>
      </w:r>
      <w:r w:rsidR="006E3E44" w:rsidRPr="00996473">
        <w:rPr>
          <w:rFonts w:ascii="Times New Roman" w:hAnsi="Times New Roman" w:cs="Times New Roman"/>
          <w:b/>
          <w:bCs/>
          <w:sz w:val="24"/>
          <w:szCs w:val="24"/>
        </w:rPr>
        <w:t xml:space="preserve"> to urge </w:t>
      </w:r>
      <w:r w:rsidRPr="00996473">
        <w:rPr>
          <w:rFonts w:ascii="Times New Roman" w:hAnsi="Times New Roman" w:cs="Times New Roman"/>
          <w:b/>
          <w:bCs/>
          <w:sz w:val="24"/>
          <w:szCs w:val="24"/>
        </w:rPr>
        <w:t>the Government</w:t>
      </w:r>
      <w:r w:rsidR="006E3E44" w:rsidRPr="00996473">
        <w:rPr>
          <w:rFonts w:ascii="Times New Roman" w:hAnsi="Times New Roman" w:cs="Times New Roman"/>
          <w:b/>
          <w:bCs/>
          <w:sz w:val="24"/>
          <w:szCs w:val="24"/>
        </w:rPr>
        <w:t xml:space="preserve"> to</w:t>
      </w:r>
      <w:r w:rsidRPr="00996473">
        <w:rPr>
          <w:rFonts w:ascii="Times New Roman" w:hAnsi="Times New Roman" w:cs="Times New Roman"/>
          <w:b/>
          <w:bCs/>
          <w:sz w:val="24"/>
          <w:szCs w:val="24"/>
        </w:rPr>
        <w:t xml:space="preserve"> review of discriminatory </w:t>
      </w:r>
      <w:r w:rsidR="00A427E2" w:rsidRPr="00996473">
        <w:rPr>
          <w:rFonts w:ascii="Times New Roman" w:hAnsi="Times New Roman" w:cs="Times New Roman"/>
          <w:b/>
          <w:bCs/>
          <w:sz w:val="24"/>
          <w:szCs w:val="24"/>
        </w:rPr>
        <w:t xml:space="preserve">existing </w:t>
      </w:r>
      <w:r w:rsidRPr="00996473">
        <w:rPr>
          <w:rFonts w:ascii="Times New Roman" w:hAnsi="Times New Roman" w:cs="Times New Roman"/>
          <w:b/>
          <w:bCs/>
          <w:sz w:val="24"/>
          <w:szCs w:val="24"/>
        </w:rPr>
        <w:t>legislation and practices against women and enact a legislative framework aimed at protecting their rights, pursuant to recommendations 127-86, 88 and 90 of the</w:t>
      </w:r>
      <w:r w:rsidR="006E3E44" w:rsidRPr="00996473">
        <w:rPr>
          <w:rFonts w:ascii="Times New Roman" w:hAnsi="Times New Roman" w:cs="Times New Roman"/>
          <w:b/>
          <w:bCs/>
          <w:sz w:val="24"/>
          <w:szCs w:val="24"/>
        </w:rPr>
        <w:t xml:space="preserve"> </w:t>
      </w:r>
      <w:r w:rsidR="00FF1BC4">
        <w:rPr>
          <w:rFonts w:ascii="Times New Roman" w:hAnsi="Times New Roman" w:cs="Times New Roman"/>
          <w:b/>
          <w:bCs/>
          <w:sz w:val="24"/>
          <w:szCs w:val="24"/>
        </w:rPr>
        <w:t>UPR</w:t>
      </w:r>
      <w:r w:rsidR="006E3E44" w:rsidRPr="00996473">
        <w:rPr>
          <w:rFonts w:ascii="Times New Roman" w:hAnsi="Times New Roman" w:cs="Times New Roman"/>
          <w:b/>
          <w:bCs/>
          <w:sz w:val="24"/>
          <w:szCs w:val="24"/>
        </w:rPr>
        <w:t xml:space="preserve"> </w:t>
      </w:r>
      <w:r w:rsidRPr="00996473">
        <w:rPr>
          <w:rFonts w:ascii="Times New Roman" w:hAnsi="Times New Roman" w:cs="Times New Roman"/>
          <w:b/>
          <w:bCs/>
          <w:sz w:val="24"/>
          <w:szCs w:val="24"/>
        </w:rPr>
        <w:t>2014.</w:t>
      </w:r>
    </w:p>
    <w:p w:rsidR="00113EDA" w:rsidRPr="00996473" w:rsidRDefault="00113EDA" w:rsidP="00113EDA">
      <w:pPr>
        <w:spacing w:line="276" w:lineRule="auto"/>
        <w:rPr>
          <w:rFonts w:ascii="Times New Roman" w:hAnsi="Times New Roman" w:cs="Times New Roman"/>
          <w:b/>
          <w:bCs/>
          <w:sz w:val="24"/>
          <w:szCs w:val="24"/>
          <w:u w:val="single"/>
        </w:rPr>
      </w:pPr>
      <w:r w:rsidRPr="00996473">
        <w:rPr>
          <w:rFonts w:ascii="Times New Roman" w:hAnsi="Times New Roman" w:cs="Times New Roman"/>
          <w:b/>
          <w:bCs/>
          <w:sz w:val="24"/>
          <w:szCs w:val="24"/>
        </w:rPr>
        <w:t>IV.</w:t>
      </w:r>
      <w:r w:rsidRPr="00996473">
        <w:rPr>
          <w:rFonts w:ascii="Times New Roman" w:hAnsi="Times New Roman" w:cs="Times New Roman"/>
          <w:b/>
          <w:bCs/>
          <w:sz w:val="24"/>
          <w:szCs w:val="24"/>
          <w:u w:val="single"/>
        </w:rPr>
        <w:t xml:space="preserve"> </w:t>
      </w:r>
      <w:r w:rsidR="0017385A" w:rsidRPr="00996473">
        <w:rPr>
          <w:rFonts w:ascii="Times New Roman" w:hAnsi="Times New Roman" w:cs="Times New Roman"/>
          <w:b/>
          <w:bCs/>
          <w:sz w:val="24"/>
          <w:szCs w:val="24"/>
          <w:u w:val="single"/>
        </w:rPr>
        <w:t>P</w:t>
      </w:r>
      <w:r w:rsidRPr="00996473">
        <w:rPr>
          <w:rFonts w:ascii="Times New Roman" w:hAnsi="Times New Roman" w:cs="Times New Roman"/>
          <w:b/>
          <w:bCs/>
          <w:sz w:val="24"/>
          <w:szCs w:val="24"/>
          <w:u w:val="single"/>
        </w:rPr>
        <w:t xml:space="preserve">ost-conflict </w:t>
      </w:r>
      <w:r w:rsidR="0017385A" w:rsidRPr="00996473">
        <w:rPr>
          <w:rFonts w:ascii="Times New Roman" w:hAnsi="Times New Roman" w:cs="Times New Roman"/>
          <w:b/>
          <w:bCs/>
          <w:sz w:val="24"/>
          <w:szCs w:val="24"/>
          <w:u w:val="single"/>
        </w:rPr>
        <w:t>protection</w:t>
      </w:r>
      <w:r w:rsidR="00FF1BC4">
        <w:rPr>
          <w:rFonts w:ascii="Times New Roman" w:hAnsi="Times New Roman" w:cs="Times New Roman"/>
          <w:b/>
          <w:bCs/>
          <w:sz w:val="24"/>
          <w:szCs w:val="24"/>
          <w:u w:val="single"/>
        </w:rPr>
        <w:t xml:space="preserve">, </w:t>
      </w:r>
      <w:r w:rsidR="00FF1BC4" w:rsidRPr="00487654">
        <w:rPr>
          <w:rFonts w:ascii="Times New Roman" w:hAnsi="Times New Roman" w:cs="Times New Roman"/>
          <w:b/>
          <w:bCs/>
          <w:sz w:val="24"/>
          <w:szCs w:val="24"/>
          <w:u w:val="single"/>
        </w:rPr>
        <w:t>support</w:t>
      </w:r>
      <w:r w:rsidR="0017385A" w:rsidRPr="00996473">
        <w:rPr>
          <w:rFonts w:ascii="Times New Roman" w:hAnsi="Times New Roman" w:cs="Times New Roman"/>
          <w:b/>
          <w:bCs/>
          <w:sz w:val="24"/>
          <w:szCs w:val="24"/>
          <w:u w:val="single"/>
        </w:rPr>
        <w:t xml:space="preserve"> and </w:t>
      </w:r>
      <w:r w:rsidRPr="00996473">
        <w:rPr>
          <w:rFonts w:ascii="Times New Roman" w:hAnsi="Times New Roman" w:cs="Times New Roman"/>
          <w:b/>
          <w:bCs/>
          <w:sz w:val="24"/>
          <w:szCs w:val="24"/>
          <w:u w:val="single"/>
        </w:rPr>
        <w:t>rehabilitation</w:t>
      </w:r>
    </w:p>
    <w:p w:rsidR="00141664" w:rsidRPr="00996473" w:rsidRDefault="00113EDA" w:rsidP="00FF1BC4">
      <w:pPr>
        <w:pStyle w:val="ListParagraph"/>
        <w:numPr>
          <w:ilvl w:val="0"/>
          <w:numId w:val="19"/>
        </w:numPr>
        <w:spacing w:line="276" w:lineRule="auto"/>
        <w:jc w:val="both"/>
        <w:rPr>
          <w:rFonts w:ascii="Times New Roman" w:hAnsi="Times New Roman" w:cs="Times New Roman"/>
          <w:sz w:val="24"/>
          <w:szCs w:val="24"/>
        </w:rPr>
      </w:pPr>
      <w:r w:rsidRPr="00487654">
        <w:rPr>
          <w:rFonts w:ascii="Times New Roman" w:hAnsi="Times New Roman" w:cs="Times New Roman"/>
          <w:sz w:val="24"/>
          <w:szCs w:val="24"/>
        </w:rPr>
        <w:t xml:space="preserve">Despite the </w:t>
      </w:r>
      <w:r w:rsidR="00BF05A8" w:rsidRPr="00487654">
        <w:rPr>
          <w:rFonts w:ascii="Times New Roman" w:hAnsi="Times New Roman" w:cs="Times New Roman"/>
          <w:sz w:val="24"/>
          <w:szCs w:val="24"/>
        </w:rPr>
        <w:t xml:space="preserve">government’s </w:t>
      </w:r>
      <w:r w:rsidRPr="00487654">
        <w:rPr>
          <w:rFonts w:ascii="Times New Roman" w:hAnsi="Times New Roman" w:cs="Times New Roman"/>
          <w:sz w:val="24"/>
          <w:szCs w:val="24"/>
        </w:rPr>
        <w:t>declaration</w:t>
      </w:r>
      <w:r w:rsidR="007576B7" w:rsidRPr="00487654">
        <w:rPr>
          <w:rFonts w:ascii="Times New Roman" w:hAnsi="Times New Roman" w:cs="Times New Roman"/>
          <w:sz w:val="24"/>
          <w:szCs w:val="24"/>
        </w:rPr>
        <w:t>, in</w:t>
      </w:r>
      <w:r w:rsidRPr="00487654">
        <w:rPr>
          <w:rFonts w:ascii="Times New Roman" w:hAnsi="Times New Roman" w:cs="Times New Roman"/>
          <w:sz w:val="24"/>
          <w:szCs w:val="24"/>
        </w:rPr>
        <w:t xml:space="preserve"> December 2017, </w:t>
      </w:r>
      <w:r w:rsidR="00BF05A8" w:rsidRPr="00487654">
        <w:rPr>
          <w:rFonts w:ascii="Times New Roman" w:hAnsi="Times New Roman" w:cs="Times New Roman"/>
          <w:sz w:val="24"/>
          <w:szCs w:val="24"/>
        </w:rPr>
        <w:t xml:space="preserve">of </w:t>
      </w:r>
      <w:r w:rsidRPr="00487654">
        <w:rPr>
          <w:rFonts w:ascii="Times New Roman" w:hAnsi="Times New Roman" w:cs="Times New Roman"/>
          <w:sz w:val="24"/>
          <w:szCs w:val="24"/>
        </w:rPr>
        <w:t xml:space="preserve">the end of the </w:t>
      </w:r>
      <w:r w:rsidR="007576B7" w:rsidRPr="00487654">
        <w:rPr>
          <w:rFonts w:ascii="Times New Roman" w:hAnsi="Times New Roman" w:cs="Times New Roman"/>
          <w:sz w:val="24"/>
          <w:szCs w:val="24"/>
        </w:rPr>
        <w:t>liberation of</w:t>
      </w:r>
      <w:r w:rsidRPr="00487654">
        <w:rPr>
          <w:rFonts w:ascii="Times New Roman" w:hAnsi="Times New Roman" w:cs="Times New Roman"/>
          <w:sz w:val="24"/>
          <w:szCs w:val="24"/>
        </w:rPr>
        <w:t xml:space="preserve"> areas controlled </w:t>
      </w:r>
      <w:r w:rsidR="00155B8A" w:rsidRPr="00487654">
        <w:rPr>
          <w:rFonts w:ascii="Times New Roman" w:hAnsi="Times New Roman" w:cs="Times New Roman"/>
          <w:sz w:val="24"/>
          <w:szCs w:val="24"/>
          <w:lang w:val="en-US" w:bidi="ar-IQ"/>
        </w:rPr>
        <w:t xml:space="preserve">by </w:t>
      </w:r>
      <w:r w:rsidRPr="00487654">
        <w:rPr>
          <w:rFonts w:ascii="Times New Roman" w:hAnsi="Times New Roman" w:cs="Times New Roman"/>
          <w:sz w:val="24"/>
          <w:szCs w:val="24"/>
        </w:rPr>
        <w:t>ISIS</w:t>
      </w:r>
      <w:r w:rsidRPr="00996473">
        <w:rPr>
          <w:rFonts w:ascii="Times New Roman" w:hAnsi="Times New Roman" w:cs="Times New Roman"/>
          <w:sz w:val="24"/>
          <w:szCs w:val="24"/>
        </w:rPr>
        <w:t xml:space="preserve"> in 2014, and the issuance of </w:t>
      </w:r>
      <w:r w:rsidR="00FF1BC4">
        <w:rPr>
          <w:rFonts w:ascii="Times New Roman" w:hAnsi="Times New Roman" w:cs="Times New Roman"/>
          <w:sz w:val="24"/>
          <w:szCs w:val="24"/>
        </w:rPr>
        <w:t xml:space="preserve">SCR </w:t>
      </w:r>
      <w:r w:rsidRPr="00996473">
        <w:rPr>
          <w:rFonts w:ascii="Times New Roman" w:hAnsi="Times New Roman" w:cs="Times New Roman"/>
          <w:sz w:val="24"/>
          <w:szCs w:val="24"/>
        </w:rPr>
        <w:t xml:space="preserve">2379/2017 to hold </w:t>
      </w:r>
      <w:r w:rsidR="00BF05A8" w:rsidRPr="00996473">
        <w:rPr>
          <w:rFonts w:ascii="Times New Roman" w:hAnsi="Times New Roman" w:cs="Times New Roman"/>
          <w:sz w:val="24"/>
          <w:szCs w:val="24"/>
        </w:rPr>
        <w:t xml:space="preserve">ISIS members </w:t>
      </w:r>
      <w:r w:rsidRPr="00996473">
        <w:rPr>
          <w:rFonts w:ascii="Times New Roman" w:hAnsi="Times New Roman" w:cs="Times New Roman"/>
          <w:sz w:val="24"/>
          <w:szCs w:val="24"/>
        </w:rPr>
        <w:t xml:space="preserve">accountable, and the convening of the Kuwait Conference for the reconstruction of Iraq in February 2018, the government measures were characterized by a failure to secure the </w:t>
      </w:r>
      <w:r w:rsidR="00FD5BFC" w:rsidRPr="00996473">
        <w:rPr>
          <w:rFonts w:ascii="Times New Roman" w:hAnsi="Times New Roman" w:cs="Times New Roman"/>
          <w:sz w:val="24"/>
          <w:szCs w:val="24"/>
        </w:rPr>
        <w:t xml:space="preserve">safe </w:t>
      </w:r>
      <w:r w:rsidRPr="00996473">
        <w:rPr>
          <w:rFonts w:ascii="Times New Roman" w:hAnsi="Times New Roman" w:cs="Times New Roman"/>
          <w:sz w:val="24"/>
          <w:szCs w:val="24"/>
        </w:rPr>
        <w:t xml:space="preserve">return of displaced women to their homes and their rehabilitation to participate in the reconstruction of the affected areas. There are large numbers of women and children in the camps in dire inhuman conditions. The fate of abducted women and missing </w:t>
      </w:r>
      <w:r w:rsidRPr="00996473">
        <w:rPr>
          <w:rFonts w:ascii="Times New Roman" w:hAnsi="Times New Roman" w:cs="Times New Roman"/>
          <w:sz w:val="24"/>
          <w:szCs w:val="24"/>
        </w:rPr>
        <w:lastRenderedPageBreak/>
        <w:t xml:space="preserve">persons remains unknown, </w:t>
      </w:r>
      <w:r w:rsidR="00FD5BFC" w:rsidRPr="00996473">
        <w:rPr>
          <w:rFonts w:ascii="Times New Roman" w:hAnsi="Times New Roman" w:cs="Times New Roman"/>
          <w:sz w:val="24"/>
          <w:szCs w:val="24"/>
        </w:rPr>
        <w:t>along with the</w:t>
      </w:r>
      <w:r w:rsidRPr="00996473">
        <w:rPr>
          <w:rFonts w:ascii="Times New Roman" w:hAnsi="Times New Roman" w:cs="Times New Roman"/>
          <w:sz w:val="24"/>
          <w:szCs w:val="24"/>
        </w:rPr>
        <w:t xml:space="preserve"> lack of protection and comprehensive services, </w:t>
      </w:r>
      <w:r w:rsidR="00FD5BFC" w:rsidRPr="00996473">
        <w:rPr>
          <w:rFonts w:ascii="Times New Roman" w:hAnsi="Times New Roman" w:cs="Times New Roman"/>
          <w:sz w:val="24"/>
          <w:szCs w:val="24"/>
        </w:rPr>
        <w:t xml:space="preserve">and </w:t>
      </w:r>
      <w:r w:rsidRPr="00996473">
        <w:rPr>
          <w:rFonts w:ascii="Times New Roman" w:hAnsi="Times New Roman" w:cs="Times New Roman"/>
          <w:sz w:val="24"/>
          <w:szCs w:val="24"/>
        </w:rPr>
        <w:t>rehabilitation and economic empowerment</w:t>
      </w:r>
      <w:r w:rsidR="00FD5BFC" w:rsidRPr="00996473">
        <w:rPr>
          <w:rFonts w:ascii="Times New Roman" w:hAnsi="Times New Roman" w:cs="Times New Roman"/>
          <w:sz w:val="24"/>
          <w:szCs w:val="24"/>
        </w:rPr>
        <w:t xml:space="preserve"> for survivors.</w:t>
      </w:r>
    </w:p>
    <w:p w:rsidR="00113EDA" w:rsidRPr="00FF1BC4" w:rsidRDefault="00113EDA" w:rsidP="00A83401">
      <w:pPr>
        <w:pStyle w:val="ListParagraph"/>
        <w:numPr>
          <w:ilvl w:val="0"/>
          <w:numId w:val="19"/>
        </w:numPr>
        <w:spacing w:line="276" w:lineRule="auto"/>
        <w:jc w:val="both"/>
        <w:rPr>
          <w:rFonts w:ascii="Times New Roman" w:hAnsi="Times New Roman" w:cs="Times New Roman"/>
          <w:sz w:val="24"/>
          <w:szCs w:val="24"/>
        </w:rPr>
      </w:pPr>
      <w:r w:rsidRPr="00996473">
        <w:rPr>
          <w:rFonts w:ascii="Times New Roman" w:hAnsi="Times New Roman" w:cs="Times New Roman"/>
          <w:sz w:val="24"/>
          <w:szCs w:val="24"/>
        </w:rPr>
        <w:t xml:space="preserve">The plans, procedures and measures mentioned in the government report did not address the situation of raped women and their children, the families of the missing and </w:t>
      </w:r>
      <w:r w:rsidR="00C42FB9" w:rsidRPr="00996473">
        <w:rPr>
          <w:rFonts w:ascii="Times New Roman" w:hAnsi="Times New Roman" w:cs="Times New Roman"/>
          <w:sz w:val="24"/>
          <w:szCs w:val="24"/>
          <w:lang w:val="en-US"/>
        </w:rPr>
        <w:t xml:space="preserve">forced </w:t>
      </w:r>
      <w:r w:rsidR="00C42FB9" w:rsidRPr="00996473">
        <w:rPr>
          <w:rFonts w:ascii="Times New Roman" w:hAnsi="Times New Roman" w:cs="Times New Roman"/>
          <w:sz w:val="24"/>
          <w:szCs w:val="24"/>
        </w:rPr>
        <w:t>disappearance</w:t>
      </w:r>
      <w:r w:rsidR="00FD5BFC" w:rsidRPr="00996473">
        <w:rPr>
          <w:rFonts w:ascii="Times New Roman" w:hAnsi="Times New Roman" w:cs="Times New Roman"/>
          <w:sz w:val="24"/>
          <w:szCs w:val="24"/>
        </w:rPr>
        <w:t>,</w:t>
      </w:r>
      <w:r w:rsidRPr="00996473">
        <w:rPr>
          <w:rFonts w:ascii="Times New Roman" w:hAnsi="Times New Roman" w:cs="Times New Roman"/>
          <w:sz w:val="24"/>
          <w:szCs w:val="24"/>
        </w:rPr>
        <w:t xml:space="preserve"> ISIS families, and the lack of provision of education, heal</w:t>
      </w:r>
      <w:r w:rsidR="00FF1BC4">
        <w:rPr>
          <w:rFonts w:ascii="Times New Roman" w:hAnsi="Times New Roman" w:cs="Times New Roman"/>
          <w:sz w:val="24"/>
          <w:szCs w:val="24"/>
        </w:rPr>
        <w:t>th and infrastructure services, the security and stability in the affected areas is still fragile. In addition, t</w:t>
      </w:r>
      <w:r w:rsidRPr="00FF1BC4">
        <w:rPr>
          <w:rFonts w:ascii="Times New Roman" w:hAnsi="Times New Roman" w:cs="Times New Roman"/>
          <w:sz w:val="24"/>
          <w:szCs w:val="24"/>
        </w:rPr>
        <w:t xml:space="preserve">he role of law and justice is also weak in activating the transitional justice system </w:t>
      </w:r>
      <w:r w:rsidR="002E7DD7" w:rsidRPr="00FF1BC4">
        <w:rPr>
          <w:rFonts w:ascii="Times New Roman" w:hAnsi="Times New Roman" w:cs="Times New Roman"/>
          <w:sz w:val="24"/>
          <w:szCs w:val="24"/>
        </w:rPr>
        <w:t>for</w:t>
      </w:r>
      <w:r w:rsidRPr="00FF1BC4">
        <w:rPr>
          <w:rFonts w:ascii="Times New Roman" w:hAnsi="Times New Roman" w:cs="Times New Roman"/>
          <w:sz w:val="24"/>
          <w:szCs w:val="24"/>
        </w:rPr>
        <w:t xml:space="preserve"> accountability, impunity</w:t>
      </w:r>
      <w:r w:rsidR="00FD5BFC" w:rsidRPr="00FF1BC4">
        <w:rPr>
          <w:rFonts w:ascii="Times New Roman" w:hAnsi="Times New Roman" w:cs="Times New Roman"/>
          <w:sz w:val="24"/>
          <w:szCs w:val="24"/>
        </w:rPr>
        <w:t xml:space="preserve"> perpetrators </w:t>
      </w:r>
      <w:r w:rsidRPr="00FF1BC4">
        <w:rPr>
          <w:rFonts w:ascii="Times New Roman" w:hAnsi="Times New Roman" w:cs="Times New Roman"/>
          <w:sz w:val="24"/>
          <w:szCs w:val="24"/>
        </w:rPr>
        <w:t xml:space="preserve">and reparation for victims. The above </w:t>
      </w:r>
      <w:r w:rsidR="00A83401">
        <w:rPr>
          <w:rFonts w:ascii="Times New Roman" w:hAnsi="Times New Roman" w:cs="Times New Roman"/>
          <w:sz w:val="24"/>
          <w:szCs w:val="24"/>
        </w:rPr>
        <w:t>SCR</w:t>
      </w:r>
      <w:r w:rsidRPr="00FF1BC4">
        <w:rPr>
          <w:rFonts w:ascii="Times New Roman" w:hAnsi="Times New Roman" w:cs="Times New Roman"/>
          <w:sz w:val="24"/>
          <w:szCs w:val="24"/>
        </w:rPr>
        <w:t xml:space="preserve"> also faces slow implementation and </w:t>
      </w:r>
      <w:r w:rsidR="00FD5BFC" w:rsidRPr="00FF1BC4">
        <w:rPr>
          <w:rFonts w:ascii="Times New Roman" w:hAnsi="Times New Roman" w:cs="Times New Roman"/>
          <w:sz w:val="24"/>
          <w:szCs w:val="24"/>
        </w:rPr>
        <w:t>slow</w:t>
      </w:r>
      <w:r w:rsidRPr="00FF1BC4">
        <w:rPr>
          <w:rFonts w:ascii="Times New Roman" w:hAnsi="Times New Roman" w:cs="Times New Roman"/>
          <w:sz w:val="24"/>
          <w:szCs w:val="24"/>
        </w:rPr>
        <w:t xml:space="preserve"> formation of commissions of inquiry because there are no legislative and procedural mechanisms that would facilitate the </w:t>
      </w:r>
      <w:r w:rsidR="00A83401">
        <w:rPr>
          <w:rFonts w:ascii="Times New Roman" w:hAnsi="Times New Roman" w:cs="Times New Roman"/>
          <w:sz w:val="24"/>
          <w:szCs w:val="24"/>
        </w:rPr>
        <w:t>international T</w:t>
      </w:r>
      <w:r w:rsidR="00FD5BFC" w:rsidRPr="00FF1BC4">
        <w:rPr>
          <w:rFonts w:ascii="Times New Roman" w:hAnsi="Times New Roman" w:cs="Times New Roman"/>
          <w:sz w:val="24"/>
          <w:szCs w:val="24"/>
        </w:rPr>
        <w:t xml:space="preserve">eam’s </w:t>
      </w:r>
      <w:r w:rsidRPr="00FF1BC4">
        <w:rPr>
          <w:rFonts w:ascii="Times New Roman" w:hAnsi="Times New Roman" w:cs="Times New Roman"/>
          <w:sz w:val="24"/>
          <w:szCs w:val="24"/>
        </w:rPr>
        <w:t>task.</w:t>
      </w:r>
    </w:p>
    <w:p w:rsidR="002E7DD7" w:rsidRPr="00996473" w:rsidRDefault="002E7DD7" w:rsidP="001F4864">
      <w:pPr>
        <w:pStyle w:val="ListParagraph"/>
        <w:numPr>
          <w:ilvl w:val="0"/>
          <w:numId w:val="19"/>
        </w:numPr>
        <w:spacing w:line="276" w:lineRule="auto"/>
        <w:jc w:val="both"/>
        <w:rPr>
          <w:rFonts w:ascii="Times New Roman" w:hAnsi="Times New Roman" w:cs="Times New Roman"/>
          <w:sz w:val="24"/>
          <w:szCs w:val="24"/>
        </w:rPr>
      </w:pPr>
      <w:r w:rsidRPr="00996473">
        <w:rPr>
          <w:rFonts w:ascii="Times New Roman" w:hAnsi="Times New Roman" w:cs="Times New Roman"/>
          <w:sz w:val="24"/>
          <w:szCs w:val="24"/>
        </w:rPr>
        <w:t xml:space="preserve">In April 2018, the Women's Bureau was launched as a unit of the Higher Committee for Peaceful Coexistence in the General Secretariat of the Council of Ministers in cooperation with the </w:t>
      </w:r>
      <w:r w:rsidR="00A83401">
        <w:rPr>
          <w:rFonts w:ascii="Times New Roman" w:hAnsi="Times New Roman" w:cs="Times New Roman"/>
          <w:sz w:val="24"/>
          <w:szCs w:val="24"/>
        </w:rPr>
        <w:t>UNDP</w:t>
      </w:r>
      <w:r w:rsidRPr="00996473">
        <w:rPr>
          <w:rStyle w:val="FootnoteReference"/>
          <w:rFonts w:ascii="Times New Roman" w:hAnsi="Times New Roman" w:cs="Times New Roman"/>
          <w:color w:val="333333"/>
          <w:sz w:val="24"/>
          <w:szCs w:val="24"/>
          <w:shd w:val="clear" w:color="auto" w:fill="FFFFFF"/>
          <w:rtl/>
        </w:rPr>
        <w:footnoteReference w:id="21"/>
      </w:r>
      <w:r w:rsidRPr="00996473">
        <w:rPr>
          <w:rFonts w:ascii="Times New Roman" w:hAnsi="Times New Roman" w:cs="Times New Roman"/>
          <w:sz w:val="24"/>
          <w:szCs w:val="24"/>
        </w:rPr>
        <w:t xml:space="preserve"> </w:t>
      </w:r>
      <w:r w:rsidR="00FD5BFC" w:rsidRPr="00996473">
        <w:rPr>
          <w:rFonts w:ascii="Times New Roman" w:hAnsi="Times New Roman" w:cs="Times New Roman"/>
          <w:sz w:val="24"/>
          <w:szCs w:val="24"/>
        </w:rPr>
        <w:t xml:space="preserve">, </w:t>
      </w:r>
      <w:r w:rsidRPr="00996473">
        <w:rPr>
          <w:rFonts w:ascii="Times New Roman" w:hAnsi="Times New Roman" w:cs="Times New Roman"/>
          <w:sz w:val="24"/>
          <w:szCs w:val="24"/>
        </w:rPr>
        <w:t>to ensure that women's perspectives are integrated into peace-building and the pursuit of justice, stability, re</w:t>
      </w:r>
      <w:r w:rsidR="00A83401">
        <w:rPr>
          <w:rFonts w:ascii="Times New Roman" w:hAnsi="Times New Roman" w:cs="Times New Roman"/>
          <w:sz w:val="24"/>
          <w:szCs w:val="24"/>
        </w:rPr>
        <w:t xml:space="preserve">construction and </w:t>
      </w:r>
      <w:r w:rsidR="00A83401" w:rsidRPr="001F4864">
        <w:rPr>
          <w:rFonts w:ascii="Times New Roman" w:hAnsi="Times New Roman" w:cs="Times New Roman"/>
          <w:sz w:val="24"/>
          <w:szCs w:val="24"/>
        </w:rPr>
        <w:t>reconciliation</w:t>
      </w:r>
      <w:r w:rsidRPr="00996473">
        <w:rPr>
          <w:rStyle w:val="FootnoteReference"/>
          <w:rFonts w:ascii="Times New Roman" w:hAnsi="Times New Roman" w:cs="Times New Roman"/>
          <w:color w:val="000000"/>
          <w:sz w:val="24"/>
          <w:szCs w:val="24"/>
          <w:shd w:val="clear" w:color="auto" w:fill="FFFFFF"/>
          <w:rtl/>
        </w:rPr>
        <w:footnoteReference w:id="22"/>
      </w:r>
      <w:r w:rsidRPr="00996473">
        <w:rPr>
          <w:rFonts w:ascii="Times New Roman" w:hAnsi="Times New Roman" w:cs="Times New Roman"/>
          <w:sz w:val="24"/>
          <w:szCs w:val="24"/>
        </w:rPr>
        <w:t xml:space="preserve"> through the development of civic participation and the establishment of local committees , </w:t>
      </w:r>
      <w:r w:rsidR="00FD5BFC" w:rsidRPr="00996473">
        <w:rPr>
          <w:rFonts w:ascii="Times New Roman" w:hAnsi="Times New Roman" w:cs="Times New Roman"/>
          <w:sz w:val="24"/>
          <w:szCs w:val="24"/>
        </w:rPr>
        <w:t>a</w:t>
      </w:r>
      <w:r w:rsidRPr="00996473">
        <w:rPr>
          <w:rFonts w:ascii="Times New Roman" w:hAnsi="Times New Roman" w:cs="Times New Roman"/>
          <w:sz w:val="24"/>
          <w:szCs w:val="24"/>
        </w:rPr>
        <w:t xml:space="preserve">nd support for victims of violence, especially victims of sexual violence. We must note the absence of women's representation in the leadership of the Committee. </w:t>
      </w:r>
      <w:r w:rsidR="00FD5BFC" w:rsidRPr="00996473">
        <w:rPr>
          <w:rFonts w:ascii="Times New Roman" w:hAnsi="Times New Roman" w:cs="Times New Roman"/>
          <w:sz w:val="24"/>
          <w:szCs w:val="24"/>
        </w:rPr>
        <w:t xml:space="preserve">Also, </w:t>
      </w:r>
      <w:r w:rsidRPr="00996473">
        <w:rPr>
          <w:rFonts w:ascii="Times New Roman" w:hAnsi="Times New Roman" w:cs="Times New Roman"/>
          <w:sz w:val="24"/>
          <w:szCs w:val="24"/>
        </w:rPr>
        <w:t>women continue to face significant challenges in actively participating in achieving stability and social cohesion because of the absence of a gender-sensitive national vision.</w:t>
      </w:r>
    </w:p>
    <w:p w:rsidR="002E7DD7" w:rsidRPr="00996473" w:rsidRDefault="002E7DD7" w:rsidP="00155B8A">
      <w:pPr>
        <w:pStyle w:val="ListParagraph"/>
        <w:numPr>
          <w:ilvl w:val="0"/>
          <w:numId w:val="19"/>
        </w:numPr>
        <w:spacing w:line="276" w:lineRule="auto"/>
        <w:jc w:val="both"/>
        <w:rPr>
          <w:rFonts w:ascii="Times New Roman" w:hAnsi="Times New Roman" w:cs="Times New Roman"/>
          <w:sz w:val="24"/>
          <w:szCs w:val="24"/>
        </w:rPr>
      </w:pPr>
      <w:r w:rsidRPr="00996473">
        <w:rPr>
          <w:rFonts w:ascii="Times New Roman" w:hAnsi="Times New Roman" w:cs="Times New Roman"/>
          <w:sz w:val="24"/>
          <w:szCs w:val="24"/>
        </w:rPr>
        <w:t xml:space="preserve">The facts indicate a decline in the level of medical services due to ongoing conflicts, destruction of most of the infrastructure in conflict zones, poor reproductive and primary health services, and services for women with disabilities in camps and in liberated areas, and limited allocations to the health sector in general. The government report contained information and activities in the health field without statistics and concrete data showing the progress made in this </w:t>
      </w:r>
      <w:r w:rsidR="00487654" w:rsidRPr="00996473">
        <w:rPr>
          <w:rFonts w:ascii="Times New Roman" w:hAnsi="Times New Roman" w:cs="Times New Roman"/>
          <w:sz w:val="24"/>
          <w:szCs w:val="24"/>
        </w:rPr>
        <w:t>area</w:t>
      </w:r>
      <w:r w:rsidRPr="00996473">
        <w:rPr>
          <w:rStyle w:val="FootnoteReference"/>
          <w:rFonts w:ascii="Times New Roman" w:eastAsia="Times New Roman" w:hAnsi="Times New Roman" w:cs="Times New Roman"/>
          <w:color w:val="000000"/>
          <w:sz w:val="24"/>
          <w:szCs w:val="24"/>
          <w:rtl/>
        </w:rPr>
        <w:footnoteReference w:id="23"/>
      </w:r>
      <w:r w:rsidRPr="00996473">
        <w:rPr>
          <w:rFonts w:ascii="Times New Roman" w:hAnsi="Times New Roman" w:cs="Times New Roman"/>
          <w:sz w:val="24"/>
          <w:szCs w:val="24"/>
        </w:rPr>
        <w:t>.</w:t>
      </w:r>
    </w:p>
    <w:p w:rsidR="002E7DD7" w:rsidRPr="00996473" w:rsidRDefault="002E7DD7" w:rsidP="00155B8A">
      <w:pPr>
        <w:pStyle w:val="ListParagraph"/>
        <w:numPr>
          <w:ilvl w:val="0"/>
          <w:numId w:val="19"/>
        </w:numPr>
        <w:spacing w:line="276" w:lineRule="auto"/>
        <w:jc w:val="both"/>
        <w:rPr>
          <w:rFonts w:ascii="Times New Roman" w:hAnsi="Times New Roman" w:cs="Times New Roman"/>
          <w:sz w:val="24"/>
          <w:szCs w:val="24"/>
        </w:rPr>
      </w:pPr>
      <w:r w:rsidRPr="00996473">
        <w:rPr>
          <w:rFonts w:ascii="Times New Roman" w:hAnsi="Times New Roman" w:cs="Times New Roman"/>
          <w:sz w:val="24"/>
          <w:szCs w:val="24"/>
        </w:rPr>
        <w:t xml:space="preserve">The illiteracy rate among women and girls has increased due to the conditions of war and displacement that have led to their loss of educational opportunities, especially at the primary level. The report of the Central Bureau of Statistics for 2014 indicates that the illiteracy rate among the displaced is up to 14.3% </w:t>
      </w:r>
      <w:r w:rsidR="009965E7" w:rsidRPr="00996473">
        <w:rPr>
          <w:rFonts w:ascii="Times New Roman" w:hAnsi="Times New Roman" w:cs="Times New Roman"/>
          <w:sz w:val="24"/>
          <w:szCs w:val="24"/>
        </w:rPr>
        <w:t>and the gender gap is obvious,</w:t>
      </w:r>
      <w:r w:rsidRPr="00996473">
        <w:rPr>
          <w:rFonts w:ascii="Times New Roman" w:hAnsi="Times New Roman" w:cs="Times New Roman"/>
          <w:color w:val="FF0000"/>
          <w:sz w:val="24"/>
          <w:szCs w:val="24"/>
        </w:rPr>
        <w:t xml:space="preserve"> </w:t>
      </w:r>
      <w:r w:rsidRPr="00996473">
        <w:rPr>
          <w:rFonts w:ascii="Times New Roman" w:hAnsi="Times New Roman" w:cs="Times New Roman"/>
          <w:sz w:val="24"/>
          <w:szCs w:val="24"/>
        </w:rPr>
        <w:t>the illiteracy rate of females is 20%</w:t>
      </w:r>
      <w:r w:rsidR="009965E7" w:rsidRPr="00996473">
        <w:rPr>
          <w:rFonts w:ascii="Times New Roman" w:hAnsi="Times New Roman" w:cs="Times New Roman"/>
          <w:sz w:val="24"/>
          <w:szCs w:val="24"/>
        </w:rPr>
        <w:t>, which is</w:t>
      </w:r>
      <w:r w:rsidRPr="00996473">
        <w:rPr>
          <w:rFonts w:ascii="Times New Roman" w:hAnsi="Times New Roman" w:cs="Times New Roman"/>
          <w:sz w:val="24"/>
          <w:szCs w:val="24"/>
        </w:rPr>
        <w:t xml:space="preserve"> more than twice that of males (8.3%). As well as the large number of girls dropping out of primary and secondary school. In addition to the lack of commitment by the government to implement compulsory education provided for in the Constitution in spite of the </w:t>
      </w:r>
      <w:r w:rsidR="005B7FD3" w:rsidRPr="00996473">
        <w:rPr>
          <w:rFonts w:ascii="Times New Roman" w:hAnsi="Times New Roman" w:cs="Times New Roman"/>
          <w:sz w:val="24"/>
          <w:szCs w:val="24"/>
        </w:rPr>
        <w:t xml:space="preserve">existence of </w:t>
      </w:r>
      <w:r w:rsidRPr="00996473">
        <w:rPr>
          <w:rFonts w:ascii="Times New Roman" w:hAnsi="Times New Roman" w:cs="Times New Roman"/>
          <w:sz w:val="24"/>
          <w:szCs w:val="24"/>
        </w:rPr>
        <w:t>a special law</w:t>
      </w:r>
      <w:r w:rsidR="005B7FD3" w:rsidRPr="00996473">
        <w:rPr>
          <w:rFonts w:ascii="Times New Roman" w:hAnsi="Times New Roman" w:cs="Times New Roman"/>
          <w:sz w:val="24"/>
          <w:szCs w:val="24"/>
        </w:rPr>
        <w:t xml:space="preserve"> for that purpose</w:t>
      </w:r>
      <w:r w:rsidRPr="00996473">
        <w:rPr>
          <w:rFonts w:ascii="Times New Roman" w:hAnsi="Times New Roman" w:cs="Times New Roman"/>
          <w:sz w:val="24"/>
          <w:szCs w:val="24"/>
        </w:rPr>
        <w:t xml:space="preserve">, indicating that there is a wide gap that </w:t>
      </w:r>
      <w:r w:rsidR="00FD5BFC" w:rsidRPr="00996473">
        <w:rPr>
          <w:rFonts w:ascii="Times New Roman" w:hAnsi="Times New Roman" w:cs="Times New Roman"/>
          <w:sz w:val="24"/>
          <w:szCs w:val="24"/>
        </w:rPr>
        <w:t xml:space="preserve">reinforces </w:t>
      </w:r>
      <w:r w:rsidRPr="00996473">
        <w:rPr>
          <w:rFonts w:ascii="Times New Roman" w:hAnsi="Times New Roman" w:cs="Times New Roman"/>
          <w:sz w:val="24"/>
          <w:szCs w:val="24"/>
        </w:rPr>
        <w:t xml:space="preserve">the denial of the right to education </w:t>
      </w:r>
      <w:r w:rsidR="00FD5BFC" w:rsidRPr="00996473">
        <w:rPr>
          <w:rFonts w:ascii="Times New Roman" w:hAnsi="Times New Roman" w:cs="Times New Roman"/>
          <w:sz w:val="24"/>
          <w:szCs w:val="24"/>
        </w:rPr>
        <w:t>for</w:t>
      </w:r>
      <w:r w:rsidRPr="00996473">
        <w:rPr>
          <w:rFonts w:ascii="Times New Roman" w:hAnsi="Times New Roman" w:cs="Times New Roman"/>
          <w:sz w:val="24"/>
          <w:szCs w:val="24"/>
        </w:rPr>
        <w:t xml:space="preserve"> females at the general level</w:t>
      </w:r>
      <w:r w:rsidR="005B7FD3" w:rsidRPr="00996473">
        <w:rPr>
          <w:rStyle w:val="FootnoteReference"/>
          <w:rFonts w:ascii="Times New Roman" w:eastAsia="Calibri" w:hAnsi="Times New Roman" w:cs="Times New Roman"/>
          <w:sz w:val="24"/>
          <w:szCs w:val="24"/>
          <w:rtl/>
        </w:rPr>
        <w:footnoteReference w:id="24"/>
      </w:r>
      <w:r w:rsidR="005B7FD3" w:rsidRPr="00996473">
        <w:rPr>
          <w:rFonts w:ascii="Times New Roman" w:eastAsia="Calibri" w:hAnsi="Times New Roman" w:cs="Times New Roman"/>
          <w:sz w:val="24"/>
          <w:szCs w:val="24"/>
          <w:rtl/>
        </w:rPr>
        <w:t>.</w:t>
      </w:r>
    </w:p>
    <w:p w:rsidR="005B7FD3" w:rsidRPr="00996473" w:rsidRDefault="005B7FD3" w:rsidP="007E27CF">
      <w:pPr>
        <w:pStyle w:val="ListParagraph"/>
        <w:numPr>
          <w:ilvl w:val="0"/>
          <w:numId w:val="19"/>
        </w:numPr>
        <w:spacing w:line="276" w:lineRule="auto"/>
        <w:jc w:val="both"/>
        <w:rPr>
          <w:rFonts w:ascii="Times New Roman" w:hAnsi="Times New Roman" w:cs="Times New Roman"/>
          <w:sz w:val="24"/>
          <w:szCs w:val="24"/>
        </w:rPr>
      </w:pPr>
      <w:r w:rsidRPr="00996473">
        <w:rPr>
          <w:rFonts w:ascii="Times New Roman" w:hAnsi="Times New Roman" w:cs="Times New Roman"/>
          <w:sz w:val="24"/>
          <w:szCs w:val="24"/>
        </w:rPr>
        <w:lastRenderedPageBreak/>
        <w:t xml:space="preserve">The reality of liberated areas refers to the destruction of the infrastructure of educational institutions, the limited educational space and overcrowding of students, the lack of teaching staff, and the lack </w:t>
      </w:r>
      <w:r w:rsidR="009965E7" w:rsidRPr="00996473">
        <w:rPr>
          <w:rFonts w:ascii="Times New Roman" w:hAnsi="Times New Roman" w:cs="Times New Roman"/>
          <w:sz w:val="24"/>
          <w:szCs w:val="24"/>
          <w:lang w:val="en-US"/>
        </w:rPr>
        <w:t>of financial allocations</w:t>
      </w:r>
      <w:r w:rsidRPr="00996473">
        <w:rPr>
          <w:rFonts w:ascii="Times New Roman" w:hAnsi="Times New Roman" w:cs="Times New Roman"/>
          <w:sz w:val="24"/>
          <w:szCs w:val="24"/>
        </w:rPr>
        <w:t>. Government action in determining age groups for each school stage contributes to the loss of further education for displaced girls.</w:t>
      </w:r>
    </w:p>
    <w:p w:rsidR="001F4864" w:rsidRPr="00A93F2E" w:rsidRDefault="001E1A6E" w:rsidP="001F4864">
      <w:pPr>
        <w:spacing w:line="276" w:lineRule="auto"/>
        <w:jc w:val="both"/>
        <w:rPr>
          <w:rFonts w:ascii="Times New Roman" w:hAnsi="Times New Roman" w:cs="Times New Roman"/>
          <w:b/>
          <w:bCs/>
          <w:sz w:val="24"/>
          <w:szCs w:val="24"/>
        </w:rPr>
      </w:pPr>
      <w:r w:rsidRPr="001F4864">
        <w:rPr>
          <w:rFonts w:ascii="Times New Roman" w:hAnsi="Times New Roman" w:cs="Times New Roman"/>
          <w:b/>
          <w:bCs/>
          <w:sz w:val="24"/>
          <w:szCs w:val="24"/>
        </w:rPr>
        <w:t>We</w:t>
      </w:r>
      <w:r w:rsidRPr="00A93F2E">
        <w:rPr>
          <w:rFonts w:ascii="Times New Roman" w:hAnsi="Times New Roman" w:cs="Times New Roman"/>
          <w:b/>
          <w:bCs/>
          <w:sz w:val="24"/>
          <w:szCs w:val="24"/>
        </w:rPr>
        <w:t xml:space="preserve"> </w:t>
      </w:r>
      <w:r w:rsidR="001F4864">
        <w:rPr>
          <w:rFonts w:ascii="Times New Roman" w:hAnsi="Times New Roman" w:cs="Times New Roman"/>
          <w:b/>
          <w:bCs/>
          <w:sz w:val="24"/>
          <w:szCs w:val="24"/>
          <w:lang w:val="en-US"/>
        </w:rPr>
        <w:t>request CEDAW</w:t>
      </w:r>
      <w:r w:rsidRPr="00A93F2E">
        <w:rPr>
          <w:rFonts w:ascii="Times New Roman" w:hAnsi="Times New Roman" w:cs="Times New Roman"/>
          <w:b/>
          <w:bCs/>
          <w:sz w:val="24"/>
          <w:szCs w:val="24"/>
        </w:rPr>
        <w:t xml:space="preserve"> </w:t>
      </w:r>
      <w:r w:rsidR="001F4864">
        <w:rPr>
          <w:rFonts w:ascii="Times New Roman" w:hAnsi="Times New Roman" w:cs="Times New Roman"/>
          <w:b/>
          <w:bCs/>
          <w:sz w:val="24"/>
          <w:szCs w:val="24"/>
        </w:rPr>
        <w:t>C</w:t>
      </w:r>
      <w:r w:rsidRPr="00A93F2E">
        <w:rPr>
          <w:rFonts w:ascii="Times New Roman" w:hAnsi="Times New Roman" w:cs="Times New Roman"/>
          <w:b/>
          <w:bCs/>
          <w:sz w:val="24"/>
          <w:szCs w:val="24"/>
        </w:rPr>
        <w:t xml:space="preserve">ommittee to: </w:t>
      </w:r>
    </w:p>
    <w:p w:rsidR="005B7FD3" w:rsidRPr="00996473" w:rsidRDefault="007E27CF" w:rsidP="007E27CF">
      <w:pPr>
        <w:pStyle w:val="ListParagraph"/>
        <w:numPr>
          <w:ilvl w:val="0"/>
          <w:numId w:val="20"/>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Address a question to </w:t>
      </w:r>
      <w:r w:rsidR="005B7FD3" w:rsidRPr="00996473">
        <w:rPr>
          <w:rFonts w:ascii="Times New Roman" w:hAnsi="Times New Roman" w:cs="Times New Roman"/>
          <w:b/>
          <w:bCs/>
          <w:sz w:val="24"/>
          <w:szCs w:val="24"/>
        </w:rPr>
        <w:t xml:space="preserve">the Government about measures and procedures that promote transitional justice programs </w:t>
      </w:r>
      <w:r w:rsidR="00BF05A8" w:rsidRPr="00996473">
        <w:rPr>
          <w:rFonts w:ascii="Times New Roman" w:hAnsi="Times New Roman" w:cs="Times New Roman"/>
          <w:b/>
          <w:bCs/>
          <w:sz w:val="24"/>
          <w:szCs w:val="24"/>
        </w:rPr>
        <w:t>concerning compensation</w:t>
      </w:r>
      <w:r w:rsidR="005B7FD3" w:rsidRPr="00996473">
        <w:rPr>
          <w:rFonts w:ascii="Times New Roman" w:hAnsi="Times New Roman" w:cs="Times New Roman"/>
          <w:b/>
          <w:bCs/>
          <w:sz w:val="24"/>
          <w:szCs w:val="24"/>
        </w:rPr>
        <w:t xml:space="preserve"> and reparation, institutionalization of psychological, health and social services, and reintegration of </w:t>
      </w:r>
      <w:r>
        <w:rPr>
          <w:rFonts w:ascii="Times New Roman" w:hAnsi="Times New Roman" w:cs="Times New Roman"/>
          <w:b/>
          <w:bCs/>
          <w:sz w:val="24"/>
          <w:szCs w:val="24"/>
        </w:rPr>
        <w:t>survivors</w:t>
      </w:r>
      <w:r w:rsidR="005B7FD3" w:rsidRPr="00996473">
        <w:rPr>
          <w:rFonts w:ascii="Times New Roman" w:hAnsi="Times New Roman" w:cs="Times New Roman"/>
          <w:b/>
          <w:bCs/>
          <w:sz w:val="24"/>
          <w:szCs w:val="24"/>
        </w:rPr>
        <w:t xml:space="preserve"> of extremism and terrorism </w:t>
      </w:r>
      <w:r w:rsidR="00BF05A8" w:rsidRPr="00996473">
        <w:rPr>
          <w:rFonts w:ascii="Times New Roman" w:hAnsi="Times New Roman" w:cs="Times New Roman"/>
          <w:b/>
          <w:bCs/>
          <w:sz w:val="24"/>
          <w:szCs w:val="24"/>
        </w:rPr>
        <w:t xml:space="preserve">such as </w:t>
      </w:r>
      <w:r>
        <w:rPr>
          <w:rFonts w:ascii="Times New Roman" w:hAnsi="Times New Roman" w:cs="Times New Roman"/>
          <w:b/>
          <w:bCs/>
          <w:sz w:val="24"/>
          <w:szCs w:val="24"/>
        </w:rPr>
        <w:t>the IDPs women</w:t>
      </w:r>
      <w:r w:rsidR="00C42FB9" w:rsidRPr="00996473">
        <w:rPr>
          <w:rFonts w:ascii="Times New Roman" w:hAnsi="Times New Roman" w:cs="Times New Roman"/>
          <w:b/>
          <w:bCs/>
          <w:sz w:val="24"/>
          <w:szCs w:val="24"/>
        </w:rPr>
        <w:t xml:space="preserve"> </w:t>
      </w:r>
      <w:r w:rsidR="00BF05A8" w:rsidRPr="00996473">
        <w:rPr>
          <w:rFonts w:ascii="Times New Roman" w:hAnsi="Times New Roman" w:cs="Times New Roman"/>
          <w:b/>
          <w:bCs/>
          <w:sz w:val="24"/>
          <w:szCs w:val="24"/>
        </w:rPr>
        <w:t xml:space="preserve">and </w:t>
      </w:r>
      <w:r w:rsidR="005B7FD3" w:rsidRPr="00996473">
        <w:rPr>
          <w:rFonts w:ascii="Times New Roman" w:hAnsi="Times New Roman" w:cs="Times New Roman"/>
          <w:b/>
          <w:bCs/>
          <w:sz w:val="24"/>
          <w:szCs w:val="24"/>
        </w:rPr>
        <w:t xml:space="preserve">raped women and their children, </w:t>
      </w:r>
      <w:r w:rsidR="001F4864">
        <w:rPr>
          <w:rFonts w:ascii="Times New Roman" w:hAnsi="Times New Roman" w:cs="Times New Roman"/>
          <w:b/>
          <w:bCs/>
          <w:sz w:val="24"/>
          <w:szCs w:val="24"/>
        </w:rPr>
        <w:t xml:space="preserve">families of </w:t>
      </w:r>
      <w:r w:rsidR="005B7FD3" w:rsidRPr="001F4864">
        <w:rPr>
          <w:rFonts w:ascii="Times New Roman" w:hAnsi="Times New Roman" w:cs="Times New Roman"/>
          <w:b/>
          <w:bCs/>
          <w:sz w:val="24"/>
          <w:szCs w:val="24"/>
        </w:rPr>
        <w:t xml:space="preserve">missing </w:t>
      </w:r>
      <w:r w:rsidR="001F4864" w:rsidRPr="001F4864">
        <w:rPr>
          <w:rFonts w:ascii="Times New Roman" w:hAnsi="Times New Roman" w:cs="Times New Roman"/>
          <w:b/>
          <w:bCs/>
          <w:sz w:val="24"/>
          <w:szCs w:val="24"/>
        </w:rPr>
        <w:t xml:space="preserve">and forced disappeared </w:t>
      </w:r>
      <w:r w:rsidR="005B7FD3" w:rsidRPr="001F4864">
        <w:rPr>
          <w:rFonts w:ascii="Times New Roman" w:hAnsi="Times New Roman" w:cs="Times New Roman"/>
          <w:b/>
          <w:bCs/>
          <w:sz w:val="24"/>
          <w:szCs w:val="24"/>
        </w:rPr>
        <w:t>persons</w:t>
      </w:r>
      <w:r w:rsidR="005B7FD3" w:rsidRPr="00996473">
        <w:rPr>
          <w:rFonts w:ascii="Times New Roman" w:hAnsi="Times New Roman" w:cs="Times New Roman"/>
          <w:b/>
          <w:bCs/>
          <w:sz w:val="24"/>
          <w:szCs w:val="24"/>
        </w:rPr>
        <w:t xml:space="preserve"> and ISIS families.</w:t>
      </w:r>
    </w:p>
    <w:p w:rsidR="005B7FD3" w:rsidRPr="00996473" w:rsidRDefault="001E1A6E" w:rsidP="007E27CF">
      <w:pPr>
        <w:pStyle w:val="ListParagraph"/>
        <w:numPr>
          <w:ilvl w:val="0"/>
          <w:numId w:val="20"/>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Ask</w:t>
      </w:r>
      <w:r w:rsidR="005B7FD3" w:rsidRPr="00996473">
        <w:rPr>
          <w:rFonts w:ascii="Times New Roman" w:hAnsi="Times New Roman" w:cs="Times New Roman"/>
          <w:b/>
          <w:bCs/>
          <w:sz w:val="24"/>
          <w:szCs w:val="24"/>
        </w:rPr>
        <w:t xml:space="preserve"> the Government on its strategic vision of achieving national and community reconciliation and combating </w:t>
      </w:r>
      <w:r w:rsidR="00BF05A8" w:rsidRPr="00996473">
        <w:rPr>
          <w:rFonts w:ascii="Times New Roman" w:hAnsi="Times New Roman" w:cs="Times New Roman"/>
          <w:b/>
          <w:bCs/>
          <w:sz w:val="24"/>
          <w:szCs w:val="24"/>
        </w:rPr>
        <w:t>terrorism</w:t>
      </w:r>
      <w:r w:rsidR="005B7FD3" w:rsidRPr="00996473">
        <w:rPr>
          <w:rFonts w:ascii="Times New Roman" w:hAnsi="Times New Roman" w:cs="Times New Roman"/>
          <w:b/>
          <w:bCs/>
          <w:sz w:val="24"/>
          <w:szCs w:val="24"/>
        </w:rPr>
        <w:t xml:space="preserve"> and extremism by involving women in accordance with </w:t>
      </w:r>
      <w:r w:rsidR="007E27CF">
        <w:rPr>
          <w:rFonts w:ascii="Times New Roman" w:hAnsi="Times New Roman" w:cs="Times New Roman"/>
          <w:b/>
          <w:bCs/>
          <w:sz w:val="24"/>
          <w:szCs w:val="24"/>
        </w:rPr>
        <w:t>SCR</w:t>
      </w:r>
      <w:r w:rsidR="005B7FD3" w:rsidRPr="00996473">
        <w:rPr>
          <w:rFonts w:ascii="Times New Roman" w:hAnsi="Times New Roman" w:cs="Times New Roman"/>
          <w:b/>
          <w:bCs/>
          <w:sz w:val="24"/>
          <w:szCs w:val="24"/>
        </w:rPr>
        <w:t xml:space="preserve"> 2242/2015</w:t>
      </w:r>
    </w:p>
    <w:p w:rsidR="005B7FD3" w:rsidRPr="00996473" w:rsidRDefault="005B7FD3" w:rsidP="00155B8A">
      <w:pPr>
        <w:pStyle w:val="ListParagraph"/>
        <w:numPr>
          <w:ilvl w:val="0"/>
          <w:numId w:val="20"/>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 xml:space="preserve"> Asking the government about its policies and programs and the provision of </w:t>
      </w:r>
      <w:r w:rsidR="007E27CF">
        <w:rPr>
          <w:rFonts w:ascii="Times New Roman" w:hAnsi="Times New Roman" w:cs="Times New Roman"/>
          <w:b/>
          <w:bCs/>
          <w:sz w:val="24"/>
          <w:szCs w:val="24"/>
        </w:rPr>
        <w:t xml:space="preserve">necessary </w:t>
      </w:r>
      <w:r w:rsidRPr="00996473">
        <w:rPr>
          <w:rFonts w:ascii="Times New Roman" w:hAnsi="Times New Roman" w:cs="Times New Roman"/>
          <w:b/>
          <w:bCs/>
          <w:sz w:val="24"/>
          <w:szCs w:val="24"/>
        </w:rPr>
        <w:t>financial allocations to address the decline in the level of health and education services for girls and women in conflict-affected areas.</w:t>
      </w:r>
    </w:p>
    <w:p w:rsidR="005B7FD3" w:rsidRPr="00996473" w:rsidRDefault="005B7FD3" w:rsidP="00155B8A">
      <w:pPr>
        <w:pStyle w:val="ListParagraph"/>
        <w:numPr>
          <w:ilvl w:val="0"/>
          <w:numId w:val="20"/>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Urge the Iraqi government to ensure women's representation by at least 30 percent in the National Reconciliation Commission and the Committee on Peaceful Coexistence.</w:t>
      </w:r>
    </w:p>
    <w:p w:rsidR="005B7FD3" w:rsidRPr="00996473" w:rsidRDefault="005B7FD3" w:rsidP="00155B8A">
      <w:pPr>
        <w:pStyle w:val="ListParagraph"/>
        <w:numPr>
          <w:ilvl w:val="0"/>
          <w:numId w:val="20"/>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Urge the government to strengthen the rule of law and reform the judiciary and the security sector taking into account the gender perspective</w:t>
      </w:r>
      <w:r w:rsidR="007E27CF">
        <w:rPr>
          <w:rFonts w:ascii="Times New Roman" w:hAnsi="Times New Roman" w:cs="Times New Roman"/>
          <w:b/>
          <w:bCs/>
          <w:sz w:val="24"/>
          <w:szCs w:val="24"/>
        </w:rPr>
        <w:t>.</w:t>
      </w:r>
    </w:p>
    <w:p w:rsidR="005B7FD3" w:rsidRPr="0023667D" w:rsidRDefault="005B7FD3" w:rsidP="0023667D">
      <w:pPr>
        <w:pStyle w:val="ListParagraph"/>
        <w:numPr>
          <w:ilvl w:val="0"/>
          <w:numId w:val="20"/>
        </w:numPr>
        <w:spacing w:line="276" w:lineRule="auto"/>
        <w:jc w:val="both"/>
        <w:rPr>
          <w:rFonts w:ascii="Times New Roman" w:hAnsi="Times New Roman" w:cs="Times New Roman"/>
          <w:b/>
          <w:bCs/>
          <w:sz w:val="24"/>
          <w:szCs w:val="24"/>
        </w:rPr>
      </w:pPr>
      <w:r w:rsidRPr="00996473">
        <w:rPr>
          <w:rFonts w:ascii="Times New Roman" w:hAnsi="Times New Roman" w:cs="Times New Roman"/>
          <w:b/>
          <w:bCs/>
          <w:sz w:val="24"/>
          <w:szCs w:val="24"/>
        </w:rPr>
        <w:t>Encourage the government to criminalize sexual violence in times of conflict through the enactment of special laws</w:t>
      </w:r>
      <w:r w:rsidR="0064771C" w:rsidRPr="00996473">
        <w:rPr>
          <w:rFonts w:ascii="Times New Roman" w:hAnsi="Times New Roman" w:cs="Times New Roman"/>
          <w:b/>
          <w:bCs/>
          <w:sz w:val="24"/>
          <w:szCs w:val="24"/>
          <w:lang w:val="en-US"/>
        </w:rPr>
        <w:t xml:space="preserve">, in line with the objectives of the joint </w:t>
      </w:r>
      <w:r w:rsidR="0023667D">
        <w:rPr>
          <w:rFonts w:ascii="Times New Roman" w:hAnsi="Times New Roman" w:cs="Times New Roman"/>
          <w:b/>
          <w:bCs/>
          <w:sz w:val="24"/>
          <w:szCs w:val="24"/>
        </w:rPr>
        <w:t>communique</w:t>
      </w:r>
      <w:r w:rsidR="0064771C" w:rsidRPr="00996473">
        <w:rPr>
          <w:rFonts w:ascii="Times New Roman" w:hAnsi="Times New Roman" w:cs="Times New Roman"/>
          <w:b/>
          <w:bCs/>
          <w:sz w:val="24"/>
          <w:szCs w:val="24"/>
          <w:lang w:val="en-US"/>
        </w:rPr>
        <w:t xml:space="preserve"> to reduce sexual violence during conflicts</w:t>
      </w:r>
      <w:r w:rsidR="0023667D">
        <w:rPr>
          <w:rFonts w:ascii="Times New Roman" w:hAnsi="Times New Roman" w:cs="Times New Roman"/>
          <w:b/>
          <w:bCs/>
          <w:sz w:val="24"/>
          <w:szCs w:val="24"/>
          <w:lang w:val="en-US"/>
        </w:rPr>
        <w:t>.</w:t>
      </w:r>
    </w:p>
    <w:p w:rsidR="0023667D" w:rsidRPr="0023667D" w:rsidRDefault="0023667D" w:rsidP="0023667D">
      <w:pPr>
        <w:pStyle w:val="ListParagraph"/>
        <w:spacing w:line="276" w:lineRule="auto"/>
        <w:ind w:left="1080"/>
        <w:jc w:val="both"/>
        <w:rPr>
          <w:rFonts w:ascii="Times New Roman" w:hAnsi="Times New Roman" w:cs="Times New Roman"/>
          <w:b/>
          <w:bCs/>
          <w:sz w:val="24"/>
          <w:szCs w:val="24"/>
        </w:rPr>
      </w:pPr>
    </w:p>
    <w:p w:rsidR="0040046B" w:rsidRPr="00996473" w:rsidRDefault="0040046B" w:rsidP="00B32D8F">
      <w:pPr>
        <w:spacing w:before="240" w:after="0" w:line="240" w:lineRule="auto"/>
        <w:jc w:val="both"/>
        <w:rPr>
          <w:rFonts w:ascii="Times New Roman" w:hAnsi="Times New Roman" w:cs="Times New Roman"/>
          <w:b/>
          <w:bCs/>
          <w:sz w:val="24"/>
          <w:szCs w:val="24"/>
          <w:u w:val="single"/>
        </w:rPr>
      </w:pPr>
      <w:r w:rsidRPr="00996473">
        <w:rPr>
          <w:rFonts w:ascii="Times New Roman" w:hAnsi="Times New Roman" w:cs="Times New Roman"/>
          <w:b/>
          <w:bCs/>
          <w:sz w:val="24"/>
          <w:szCs w:val="24"/>
        </w:rPr>
        <w:t xml:space="preserve">V: </w:t>
      </w:r>
      <w:r w:rsidRPr="00996473">
        <w:rPr>
          <w:rFonts w:ascii="Times New Roman" w:hAnsi="Times New Roman" w:cs="Times New Roman"/>
          <w:b/>
          <w:bCs/>
          <w:sz w:val="24"/>
          <w:szCs w:val="24"/>
          <w:u w:val="single"/>
        </w:rPr>
        <w:t>Gender- based violence</w:t>
      </w:r>
      <w:r w:rsidR="00F911F8" w:rsidRPr="00996473">
        <w:rPr>
          <w:rFonts w:ascii="Times New Roman" w:hAnsi="Times New Roman" w:cs="Times New Roman"/>
          <w:b/>
          <w:bCs/>
          <w:sz w:val="24"/>
          <w:szCs w:val="24"/>
          <w:u w:val="single"/>
        </w:rPr>
        <w:t xml:space="preserve">: </w:t>
      </w:r>
    </w:p>
    <w:p w:rsidR="0040046B" w:rsidRPr="00996473" w:rsidRDefault="0040046B" w:rsidP="0023667D">
      <w:pPr>
        <w:numPr>
          <w:ilvl w:val="0"/>
          <w:numId w:val="22"/>
        </w:numPr>
        <w:spacing w:before="240" w:after="0" w:line="240" w:lineRule="auto"/>
        <w:contextualSpacing/>
        <w:jc w:val="both"/>
        <w:rPr>
          <w:rFonts w:ascii="Times New Roman" w:hAnsi="Times New Roman" w:cs="Times New Roman"/>
          <w:sz w:val="24"/>
          <w:szCs w:val="24"/>
          <w:lang w:val="en-US"/>
        </w:rPr>
      </w:pPr>
      <w:r w:rsidRPr="00996473">
        <w:rPr>
          <w:rFonts w:ascii="Times New Roman" w:hAnsi="Times New Roman" w:cs="Times New Roman"/>
          <w:sz w:val="24"/>
          <w:szCs w:val="24"/>
          <w:lang w:val="en-US"/>
        </w:rPr>
        <w:t>The crimes committed by ISIS after the 9</w:t>
      </w:r>
      <w:r w:rsidRPr="00996473">
        <w:rPr>
          <w:rFonts w:ascii="Times New Roman" w:hAnsi="Times New Roman" w:cs="Times New Roman"/>
          <w:sz w:val="24"/>
          <w:szCs w:val="24"/>
          <w:vertAlign w:val="superscript"/>
          <w:lang w:val="en-US"/>
        </w:rPr>
        <w:t>th</w:t>
      </w:r>
      <w:r w:rsidRPr="00996473">
        <w:rPr>
          <w:rFonts w:ascii="Times New Roman" w:hAnsi="Times New Roman" w:cs="Times New Roman"/>
          <w:sz w:val="24"/>
          <w:szCs w:val="24"/>
          <w:lang w:val="en-US"/>
        </w:rPr>
        <w:t xml:space="preserve"> of June 2014 constituted the most heinous crimes of mass murder and ethnic and religi</w:t>
      </w:r>
      <w:r w:rsidR="00C12E6E">
        <w:rPr>
          <w:rFonts w:ascii="Times New Roman" w:hAnsi="Times New Roman" w:cs="Times New Roman"/>
          <w:sz w:val="24"/>
          <w:szCs w:val="24"/>
          <w:lang w:val="en-US"/>
        </w:rPr>
        <w:t>ous cleansing against civilians</w:t>
      </w:r>
      <w:r w:rsidRPr="00996473">
        <w:rPr>
          <w:rFonts w:asciiTheme="majorBidi" w:hAnsiTheme="majorBidi" w:cstheme="majorBidi"/>
          <w:sz w:val="24"/>
          <w:szCs w:val="24"/>
          <w:vertAlign w:val="superscript"/>
          <w:rtl/>
          <w:lang w:val="en-US"/>
        </w:rPr>
        <w:footnoteReference w:id="25"/>
      </w:r>
      <w:r w:rsidRPr="00996473">
        <w:rPr>
          <w:rFonts w:ascii="Times New Roman" w:hAnsi="Times New Roman" w:cs="Times New Roman"/>
          <w:sz w:val="24"/>
          <w:szCs w:val="24"/>
          <w:lang w:val="en-US"/>
        </w:rPr>
        <w:t xml:space="preserve">, amounting to </w:t>
      </w:r>
      <w:r w:rsidR="007E27CF">
        <w:rPr>
          <w:rFonts w:ascii="Times New Roman" w:hAnsi="Times New Roman" w:cs="Times New Roman"/>
          <w:sz w:val="24"/>
          <w:szCs w:val="24"/>
          <w:lang w:val="en-US"/>
        </w:rPr>
        <w:t xml:space="preserve">mass </w:t>
      </w:r>
      <w:r w:rsidR="007E27CF" w:rsidRPr="00996473">
        <w:rPr>
          <w:rFonts w:ascii="Times New Roman" w:hAnsi="Times New Roman" w:cs="Times New Roman"/>
          <w:sz w:val="24"/>
          <w:szCs w:val="24"/>
          <w:lang w:val="en-US"/>
        </w:rPr>
        <w:t>genocide</w:t>
      </w:r>
      <w:r w:rsidR="007E27CF">
        <w:rPr>
          <w:rFonts w:ascii="Times New Roman" w:hAnsi="Times New Roman" w:cs="Times New Roman"/>
          <w:sz w:val="24"/>
          <w:szCs w:val="24"/>
          <w:lang w:val="en-US"/>
        </w:rPr>
        <w:t>,</w:t>
      </w:r>
      <w:r w:rsidR="007E27CF" w:rsidRPr="00996473">
        <w:rPr>
          <w:rFonts w:ascii="Times New Roman" w:hAnsi="Times New Roman" w:cs="Times New Roman"/>
          <w:sz w:val="24"/>
          <w:szCs w:val="24"/>
          <w:lang w:val="en-US"/>
        </w:rPr>
        <w:t xml:space="preserve"> </w:t>
      </w:r>
      <w:r w:rsidRPr="00996473">
        <w:rPr>
          <w:rFonts w:ascii="Times New Roman" w:hAnsi="Times New Roman" w:cs="Times New Roman"/>
          <w:sz w:val="24"/>
          <w:szCs w:val="24"/>
          <w:lang w:val="en-US"/>
        </w:rPr>
        <w:t>crimes against humanity and</w:t>
      </w:r>
      <w:r w:rsidR="007E27CF">
        <w:rPr>
          <w:rFonts w:ascii="Times New Roman" w:hAnsi="Times New Roman" w:cs="Times New Roman"/>
          <w:sz w:val="24"/>
          <w:szCs w:val="24"/>
          <w:lang w:val="en-US"/>
        </w:rPr>
        <w:t xml:space="preserve"> war crimes</w:t>
      </w:r>
      <w:r w:rsidRPr="00996473">
        <w:rPr>
          <w:rFonts w:ascii="Times New Roman" w:hAnsi="Times New Roman" w:cs="Times New Roman"/>
          <w:sz w:val="24"/>
          <w:szCs w:val="24"/>
          <w:lang w:val="en-US"/>
        </w:rPr>
        <w:t xml:space="preserve">, as noted in the report of the </w:t>
      </w:r>
      <w:r w:rsidR="007E27CF">
        <w:rPr>
          <w:rFonts w:ascii="Times New Roman" w:hAnsi="Times New Roman" w:cs="Times New Roman"/>
          <w:sz w:val="24"/>
          <w:szCs w:val="24"/>
          <w:lang w:val="en-US"/>
        </w:rPr>
        <w:t>UN</w:t>
      </w:r>
      <w:r w:rsidRPr="00996473">
        <w:rPr>
          <w:rFonts w:ascii="Times New Roman" w:hAnsi="Times New Roman" w:cs="Times New Roman"/>
          <w:sz w:val="24"/>
          <w:szCs w:val="24"/>
          <w:lang w:val="en-US"/>
        </w:rPr>
        <w:t xml:space="preserve"> High Commissioner for Human Rights</w:t>
      </w:r>
      <w:r w:rsidR="00C12E6E">
        <w:rPr>
          <w:rFonts w:ascii="Times New Roman" w:hAnsi="Times New Roman" w:cs="Times New Roman"/>
          <w:sz w:val="24"/>
          <w:szCs w:val="24"/>
          <w:lang w:val="en-US"/>
        </w:rPr>
        <w:t xml:space="preserve"> in March 2015</w:t>
      </w:r>
      <w:r w:rsidRPr="00996473">
        <w:rPr>
          <w:rFonts w:asciiTheme="majorBidi" w:hAnsiTheme="majorBidi" w:cstheme="majorBidi"/>
          <w:sz w:val="24"/>
          <w:szCs w:val="24"/>
          <w:vertAlign w:val="superscript"/>
          <w:rtl/>
          <w:lang w:val="en-US"/>
        </w:rPr>
        <w:footnoteReference w:id="26"/>
      </w:r>
      <w:r w:rsidRPr="00996473">
        <w:rPr>
          <w:rFonts w:ascii="Times New Roman" w:hAnsi="Times New Roman" w:cs="Times New Roman"/>
          <w:sz w:val="24"/>
          <w:szCs w:val="24"/>
          <w:lang w:val="en-US"/>
        </w:rPr>
        <w:t xml:space="preserve">, kidnapping, murder, rape, enslavement against women and forcing them to </w:t>
      </w:r>
      <w:r w:rsidR="0023667D">
        <w:rPr>
          <w:rFonts w:ascii="Times New Roman" w:hAnsi="Times New Roman" w:cs="Times New Roman"/>
          <w:sz w:val="24"/>
          <w:szCs w:val="24"/>
          <w:lang w:val="en-US"/>
        </w:rPr>
        <w:t>abandon</w:t>
      </w:r>
      <w:r w:rsidRPr="00996473">
        <w:rPr>
          <w:rFonts w:ascii="Times New Roman" w:hAnsi="Times New Roman" w:cs="Times New Roman"/>
          <w:sz w:val="24"/>
          <w:szCs w:val="24"/>
          <w:lang w:val="en-US"/>
        </w:rPr>
        <w:t xml:space="preserve"> their religion and beliefs, and pledge allegiance to  the so-called Islamic state, carried out in a systematic manner against the </w:t>
      </w:r>
      <w:r w:rsidR="006F507F">
        <w:rPr>
          <w:rFonts w:ascii="Times New Roman" w:hAnsi="Times New Roman" w:cs="Times New Roman"/>
          <w:sz w:val="24"/>
          <w:szCs w:val="24"/>
          <w:lang w:val="en-US"/>
        </w:rPr>
        <w:t>E</w:t>
      </w:r>
      <w:r w:rsidRPr="00996473">
        <w:rPr>
          <w:rFonts w:ascii="Times New Roman" w:hAnsi="Times New Roman" w:cs="Times New Roman"/>
          <w:sz w:val="24"/>
          <w:szCs w:val="24"/>
          <w:lang w:val="en-US"/>
        </w:rPr>
        <w:t>zidi minority and other minorities, and restricting the freedoms and rights of women such as the right to work, education and freedom of movement, and forcing them to marry members</w:t>
      </w:r>
      <w:r w:rsidR="006F507F">
        <w:rPr>
          <w:rFonts w:ascii="Times New Roman" w:hAnsi="Times New Roman" w:cs="Times New Roman"/>
          <w:sz w:val="24"/>
          <w:szCs w:val="24"/>
          <w:lang w:val="en-US"/>
        </w:rPr>
        <w:t xml:space="preserve"> of the terrorist organization</w:t>
      </w:r>
      <w:r w:rsidRPr="00996473">
        <w:rPr>
          <w:rFonts w:ascii="Times New Roman" w:hAnsi="Times New Roman" w:cs="Times New Roman"/>
          <w:sz w:val="24"/>
          <w:szCs w:val="24"/>
          <w:lang w:val="en-US"/>
        </w:rPr>
        <w:t xml:space="preserve">, facing punishments reaching to the death penalty if a woman refuses. </w:t>
      </w:r>
    </w:p>
    <w:p w:rsidR="0040046B" w:rsidRDefault="0040046B" w:rsidP="006F507F">
      <w:pPr>
        <w:numPr>
          <w:ilvl w:val="0"/>
          <w:numId w:val="22"/>
        </w:numPr>
        <w:spacing w:before="240" w:after="0" w:line="240" w:lineRule="auto"/>
        <w:contextualSpacing/>
        <w:jc w:val="both"/>
        <w:rPr>
          <w:rFonts w:ascii="Times New Roman" w:hAnsi="Times New Roman" w:cs="Times New Roman"/>
          <w:sz w:val="24"/>
          <w:szCs w:val="24"/>
          <w:lang w:val="en-US"/>
        </w:rPr>
      </w:pPr>
      <w:r w:rsidRPr="00996473">
        <w:rPr>
          <w:rFonts w:ascii="Times New Roman" w:hAnsi="Times New Roman" w:cs="Times New Roman"/>
          <w:sz w:val="24"/>
          <w:szCs w:val="24"/>
          <w:lang w:val="en-US"/>
        </w:rPr>
        <w:t xml:space="preserve">In the camps, displaced women faced inhumane and harsh conditions. They were more vulnerable to harassment and sexual assaults, due to the lack of privacy and loss of personal security and lack of protection mechanisms, and </w:t>
      </w:r>
      <w:r w:rsidRPr="00996473">
        <w:rPr>
          <w:rFonts w:ascii="Times New Roman" w:hAnsi="Times New Roman" w:cs="Times New Roman"/>
          <w:sz w:val="24"/>
          <w:szCs w:val="24"/>
          <w:lang w:val="en-US"/>
        </w:rPr>
        <w:lastRenderedPageBreak/>
        <w:t xml:space="preserve">increased levels of domestic violence and the reemergence of customs and traditions </w:t>
      </w:r>
      <w:r w:rsidR="006F507F">
        <w:rPr>
          <w:rFonts w:ascii="Times New Roman" w:hAnsi="Times New Roman" w:cs="Times New Roman"/>
          <w:sz w:val="24"/>
          <w:szCs w:val="24"/>
          <w:lang w:val="en-US"/>
        </w:rPr>
        <w:t>on the count</w:t>
      </w:r>
      <w:r w:rsidRPr="00996473">
        <w:rPr>
          <w:rFonts w:ascii="Times New Roman" w:hAnsi="Times New Roman" w:cs="Times New Roman"/>
          <w:sz w:val="24"/>
          <w:szCs w:val="24"/>
          <w:lang w:val="en-US"/>
        </w:rPr>
        <w:t xml:space="preserve"> of law enforcement. National and international </w:t>
      </w:r>
      <w:r w:rsidR="00F44FA3">
        <w:rPr>
          <w:rFonts w:ascii="Times New Roman" w:hAnsi="Times New Roman" w:cs="Times New Roman"/>
          <w:sz w:val="24"/>
          <w:szCs w:val="24"/>
          <w:lang w:val="en-US"/>
        </w:rPr>
        <w:t>CSOs</w:t>
      </w:r>
      <w:r w:rsidR="006F507F">
        <w:rPr>
          <w:rFonts w:ascii="Times New Roman" w:hAnsi="Times New Roman" w:cs="Times New Roman"/>
          <w:sz w:val="24"/>
          <w:szCs w:val="24"/>
          <w:lang w:val="en-US"/>
        </w:rPr>
        <w:t xml:space="preserve"> </w:t>
      </w:r>
      <w:r w:rsidRPr="00996473">
        <w:rPr>
          <w:rFonts w:ascii="Times New Roman" w:hAnsi="Times New Roman" w:cs="Times New Roman"/>
          <w:sz w:val="24"/>
          <w:szCs w:val="24"/>
          <w:lang w:val="en-US"/>
        </w:rPr>
        <w:t xml:space="preserve">reported that reprisals were being carried out against ISIS families in particular, women and children, they were subjected to physical and sexual abuse. Because of the fear of stigma, renunciation of family and society, or reprisals, </w:t>
      </w:r>
      <w:r w:rsidR="006F507F">
        <w:rPr>
          <w:rFonts w:ascii="Times New Roman" w:hAnsi="Times New Roman" w:cs="Times New Roman"/>
          <w:sz w:val="24"/>
          <w:szCs w:val="24"/>
          <w:lang w:val="en-US"/>
        </w:rPr>
        <w:t xml:space="preserve">that increase </w:t>
      </w:r>
      <w:r w:rsidRPr="00996473">
        <w:rPr>
          <w:rFonts w:ascii="Times New Roman" w:hAnsi="Times New Roman" w:cs="Times New Roman"/>
          <w:sz w:val="24"/>
          <w:szCs w:val="24"/>
          <w:lang w:val="en-US"/>
        </w:rPr>
        <w:t>women</w:t>
      </w:r>
      <w:r w:rsidR="006F507F">
        <w:rPr>
          <w:rFonts w:ascii="Times New Roman" w:hAnsi="Times New Roman" w:cs="Times New Roman"/>
          <w:sz w:val="24"/>
          <w:szCs w:val="24"/>
          <w:lang w:val="en-US"/>
        </w:rPr>
        <w:t>’s</w:t>
      </w:r>
      <w:r w:rsidRPr="00996473">
        <w:rPr>
          <w:rFonts w:ascii="Times New Roman" w:hAnsi="Times New Roman" w:cs="Times New Roman"/>
          <w:sz w:val="24"/>
          <w:szCs w:val="24"/>
          <w:lang w:val="en-US"/>
        </w:rPr>
        <w:t xml:space="preserve"> </w:t>
      </w:r>
      <w:r w:rsidR="00E84508">
        <w:rPr>
          <w:rFonts w:ascii="Times New Roman" w:hAnsi="Times New Roman" w:cs="Times New Roman"/>
          <w:sz w:val="24"/>
          <w:szCs w:val="24"/>
          <w:lang w:val="en-US"/>
        </w:rPr>
        <w:t>vulnerability</w:t>
      </w:r>
      <w:r w:rsidRPr="00996473">
        <w:rPr>
          <w:rFonts w:ascii="Times New Roman" w:hAnsi="Times New Roman" w:cs="Times New Roman"/>
          <w:sz w:val="24"/>
          <w:szCs w:val="24"/>
          <w:lang w:val="en-US"/>
        </w:rPr>
        <w:t xml:space="preserve">, </w:t>
      </w:r>
      <w:r w:rsidR="006F507F">
        <w:rPr>
          <w:rFonts w:ascii="Times New Roman" w:hAnsi="Times New Roman" w:cs="Times New Roman"/>
          <w:sz w:val="24"/>
          <w:szCs w:val="24"/>
          <w:lang w:val="en-US"/>
        </w:rPr>
        <w:t>due to their</w:t>
      </w:r>
      <w:r w:rsidR="006F507F" w:rsidRPr="006F507F">
        <w:rPr>
          <w:rFonts w:ascii="Times New Roman" w:hAnsi="Times New Roman" w:cs="Times New Roman"/>
          <w:sz w:val="24"/>
          <w:szCs w:val="24"/>
          <w:lang w:val="en-US"/>
        </w:rPr>
        <w:t xml:space="preserve"> </w:t>
      </w:r>
      <w:r w:rsidR="006F507F">
        <w:rPr>
          <w:rFonts w:ascii="Times New Roman" w:hAnsi="Times New Roman" w:cs="Times New Roman"/>
          <w:sz w:val="24"/>
          <w:szCs w:val="24"/>
          <w:lang w:val="en-US"/>
        </w:rPr>
        <w:t>reluctance</w:t>
      </w:r>
      <w:r w:rsidRPr="00996473">
        <w:rPr>
          <w:rFonts w:ascii="Times New Roman" w:hAnsi="Times New Roman" w:cs="Times New Roman"/>
          <w:sz w:val="24"/>
          <w:szCs w:val="24"/>
          <w:lang w:val="en-US"/>
        </w:rPr>
        <w:t xml:space="preserve"> to report or seek support and </w:t>
      </w:r>
      <w:r w:rsidRPr="00E84508">
        <w:rPr>
          <w:rFonts w:ascii="Times New Roman" w:hAnsi="Times New Roman" w:cs="Times New Roman"/>
          <w:sz w:val="24"/>
          <w:szCs w:val="24"/>
          <w:lang w:val="en-US"/>
        </w:rPr>
        <w:t>protection, increasing their vulnerability and dependence on others and their acceptance of violence</w:t>
      </w:r>
      <w:r w:rsidRPr="00996473">
        <w:rPr>
          <w:rFonts w:asciiTheme="majorBidi" w:eastAsia="Calibri" w:hAnsiTheme="majorBidi" w:cstheme="majorBidi"/>
          <w:sz w:val="24"/>
          <w:szCs w:val="24"/>
          <w:vertAlign w:val="superscript"/>
          <w:rtl/>
          <w:lang w:val="en-US"/>
        </w:rPr>
        <w:footnoteReference w:id="27"/>
      </w:r>
      <w:r w:rsidRPr="00996473">
        <w:rPr>
          <w:rFonts w:ascii="Times New Roman" w:hAnsi="Times New Roman" w:cs="Times New Roman"/>
          <w:sz w:val="24"/>
          <w:szCs w:val="24"/>
          <w:lang w:val="en-US"/>
        </w:rPr>
        <w:t>. Criminal justice procedures also include many gaps that contribute to the lack of respect for the rights of women and children who have been subjected to sexual violence and are not adequately protected and their access to justice</w:t>
      </w:r>
      <w:r w:rsidRPr="00996473">
        <w:rPr>
          <w:rFonts w:asciiTheme="majorBidi" w:eastAsia="Calibri" w:hAnsiTheme="majorBidi" w:cstheme="majorBidi"/>
          <w:sz w:val="24"/>
          <w:szCs w:val="24"/>
          <w:vertAlign w:val="superscript"/>
          <w:rtl/>
          <w:lang w:val="en-US"/>
        </w:rPr>
        <w:footnoteReference w:id="28"/>
      </w:r>
      <w:r w:rsidRPr="00996473">
        <w:rPr>
          <w:rFonts w:ascii="Times New Roman" w:hAnsi="Times New Roman" w:cs="Times New Roman"/>
          <w:sz w:val="24"/>
          <w:szCs w:val="24"/>
          <w:lang w:val="en-US"/>
        </w:rPr>
        <w:t xml:space="preserve"> is hindered.</w:t>
      </w:r>
    </w:p>
    <w:p w:rsidR="0040046B" w:rsidRPr="00996473" w:rsidRDefault="0040046B" w:rsidP="00DE49C0">
      <w:pPr>
        <w:numPr>
          <w:ilvl w:val="0"/>
          <w:numId w:val="22"/>
        </w:numPr>
        <w:spacing w:before="240" w:after="0" w:line="240" w:lineRule="auto"/>
        <w:contextualSpacing/>
        <w:jc w:val="both"/>
        <w:rPr>
          <w:rFonts w:ascii="Times New Roman" w:hAnsi="Times New Roman" w:cs="Times New Roman"/>
          <w:sz w:val="24"/>
          <w:szCs w:val="24"/>
          <w:lang w:val="en-US"/>
        </w:rPr>
      </w:pPr>
      <w:r w:rsidRPr="00996473">
        <w:rPr>
          <w:rFonts w:ascii="Times New Roman" w:hAnsi="Times New Roman" w:cs="Times New Roman"/>
          <w:sz w:val="24"/>
          <w:szCs w:val="24"/>
          <w:lang w:val="en-US"/>
        </w:rPr>
        <w:t>In paragraph 170, the government report referred to the statistics of the Directorate of Family and Child Protection in the Ministry of Interior, which reflected the numbers and forms of domestic violence during five months in 2017, without providing an analysis or statement of measures to address the effects of gender-based violence. It is also necessary to mention the continuing and increasing crimes of sexual and physical violence against women, including the mysterious deaths and murder of four women who are widely known in their field of competence and civic activity in Iraq, within a few weeks of the end of 2018</w:t>
      </w:r>
      <w:r w:rsidRPr="00996473">
        <w:rPr>
          <w:rFonts w:asciiTheme="majorBidi" w:eastAsia="Times New Roman" w:hAnsiTheme="majorBidi" w:cstheme="majorBidi"/>
          <w:color w:val="000000" w:themeColor="text1"/>
          <w:sz w:val="24"/>
          <w:szCs w:val="24"/>
          <w:vertAlign w:val="superscript"/>
          <w:rtl/>
          <w:lang w:val="en-US"/>
        </w:rPr>
        <w:footnoteReference w:id="29"/>
      </w:r>
      <w:r w:rsidRPr="00996473">
        <w:rPr>
          <w:rFonts w:ascii="Times New Roman" w:hAnsi="Times New Roman" w:cs="Times New Roman"/>
          <w:sz w:val="24"/>
          <w:szCs w:val="24"/>
          <w:lang w:val="en-US"/>
        </w:rPr>
        <w:t>. Six girls were killed in a fire in a shelter for homeless women in Baghdad on the 4</w:t>
      </w:r>
      <w:r w:rsidRPr="00996473">
        <w:rPr>
          <w:rFonts w:ascii="Times New Roman" w:hAnsi="Times New Roman" w:cs="Times New Roman"/>
          <w:sz w:val="24"/>
          <w:szCs w:val="24"/>
          <w:vertAlign w:val="superscript"/>
          <w:lang w:val="en-US"/>
        </w:rPr>
        <w:t>th</w:t>
      </w:r>
      <w:r w:rsidRPr="00996473">
        <w:rPr>
          <w:rFonts w:ascii="Times New Roman" w:hAnsi="Times New Roman" w:cs="Times New Roman"/>
          <w:sz w:val="24"/>
          <w:szCs w:val="24"/>
          <w:lang w:val="en-US"/>
        </w:rPr>
        <w:t xml:space="preserve"> of January 2019</w:t>
      </w:r>
      <w:r w:rsidRPr="00996473">
        <w:rPr>
          <w:rFonts w:asciiTheme="majorBidi" w:eastAsia="Times New Roman" w:hAnsiTheme="majorBidi" w:cstheme="majorBidi"/>
          <w:color w:val="000000" w:themeColor="text1"/>
          <w:sz w:val="24"/>
          <w:szCs w:val="24"/>
          <w:vertAlign w:val="superscript"/>
          <w:rtl/>
          <w:lang w:val="en-US"/>
        </w:rPr>
        <w:footnoteReference w:id="30"/>
      </w:r>
      <w:r w:rsidRPr="00996473">
        <w:rPr>
          <w:rFonts w:ascii="Times New Roman" w:hAnsi="Times New Roman" w:cs="Times New Roman"/>
          <w:sz w:val="24"/>
          <w:szCs w:val="24"/>
          <w:lang w:val="en-US"/>
        </w:rPr>
        <w:t xml:space="preserve">. </w:t>
      </w:r>
      <w:r w:rsidR="00CF00F9">
        <w:rPr>
          <w:rFonts w:ascii="Times New Roman" w:hAnsi="Times New Roman" w:cs="Times New Roman"/>
          <w:sz w:val="24"/>
          <w:szCs w:val="24"/>
          <w:lang w:val="en-US"/>
        </w:rPr>
        <w:t>I</w:t>
      </w:r>
      <w:r w:rsidRPr="00996473">
        <w:rPr>
          <w:rFonts w:ascii="Times New Roman" w:hAnsi="Times New Roman" w:cs="Times New Roman"/>
          <w:sz w:val="24"/>
          <w:szCs w:val="24"/>
          <w:lang w:val="en-US"/>
        </w:rPr>
        <w:t>nvestigation</w:t>
      </w:r>
      <w:r w:rsidR="00CF00F9">
        <w:rPr>
          <w:rFonts w:ascii="Times New Roman" w:hAnsi="Times New Roman" w:cs="Times New Roman"/>
          <w:sz w:val="24"/>
          <w:szCs w:val="24"/>
          <w:lang w:val="en-US"/>
        </w:rPr>
        <w:t xml:space="preserve"> results of these </w:t>
      </w:r>
      <w:r w:rsidR="00CF00F9" w:rsidRPr="00996473">
        <w:rPr>
          <w:rFonts w:ascii="Times New Roman" w:hAnsi="Times New Roman" w:cs="Times New Roman"/>
          <w:sz w:val="24"/>
          <w:szCs w:val="24"/>
          <w:lang w:val="en-US"/>
        </w:rPr>
        <w:t>and other crimes</w:t>
      </w:r>
      <w:r w:rsidR="00CF00F9">
        <w:rPr>
          <w:rFonts w:ascii="Times New Roman" w:hAnsi="Times New Roman" w:cs="Times New Roman"/>
          <w:sz w:val="24"/>
          <w:szCs w:val="24"/>
          <w:lang w:val="en-US"/>
        </w:rPr>
        <w:t xml:space="preserve"> were not declared, and therefore,</w:t>
      </w:r>
      <w:r w:rsidRPr="00996473">
        <w:rPr>
          <w:rFonts w:ascii="Times New Roman" w:hAnsi="Times New Roman" w:cs="Times New Roman"/>
          <w:sz w:val="24"/>
          <w:szCs w:val="24"/>
          <w:lang w:val="en-US"/>
        </w:rPr>
        <w:t xml:space="preserve"> </w:t>
      </w:r>
      <w:r w:rsidR="00CF00F9">
        <w:rPr>
          <w:rFonts w:ascii="Times New Roman" w:hAnsi="Times New Roman" w:cs="Times New Roman"/>
          <w:sz w:val="24"/>
          <w:szCs w:val="24"/>
          <w:lang w:val="en-US"/>
        </w:rPr>
        <w:t xml:space="preserve">the perpetrators escaped from punishment. </w:t>
      </w:r>
      <w:r w:rsidRPr="00996473">
        <w:rPr>
          <w:rFonts w:ascii="Times New Roman" w:hAnsi="Times New Roman" w:cs="Times New Roman"/>
          <w:sz w:val="24"/>
          <w:szCs w:val="24"/>
          <w:lang w:val="en-US"/>
        </w:rPr>
        <w:t xml:space="preserve"> </w:t>
      </w:r>
    </w:p>
    <w:p w:rsidR="0040046B" w:rsidRPr="00996473" w:rsidRDefault="00CF00F9" w:rsidP="00E84508">
      <w:pPr>
        <w:numPr>
          <w:ilvl w:val="0"/>
          <w:numId w:val="22"/>
        </w:numPr>
        <w:spacing w:before="240" w:after="0" w:line="240" w:lineRule="auto"/>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Due to the</w:t>
      </w:r>
      <w:r w:rsidR="0040046B" w:rsidRPr="00996473">
        <w:rPr>
          <w:rFonts w:ascii="Times New Roman" w:hAnsi="Times New Roman" w:cs="Times New Roman"/>
          <w:sz w:val="24"/>
          <w:szCs w:val="24"/>
          <w:lang w:val="en-US"/>
        </w:rPr>
        <w:t xml:space="preserve"> </w:t>
      </w:r>
      <w:r w:rsidR="00E84508">
        <w:rPr>
          <w:rFonts w:ascii="Times New Roman" w:hAnsi="Times New Roman" w:cs="Times New Roman"/>
          <w:sz w:val="24"/>
          <w:szCs w:val="24"/>
          <w:lang w:val="en-US"/>
        </w:rPr>
        <w:t>lack</w:t>
      </w:r>
      <w:r w:rsidR="0040046B" w:rsidRPr="00996473">
        <w:rPr>
          <w:rFonts w:ascii="Times New Roman" w:hAnsi="Times New Roman" w:cs="Times New Roman"/>
          <w:sz w:val="24"/>
          <w:szCs w:val="24"/>
          <w:lang w:val="en-US"/>
        </w:rPr>
        <w:t xml:space="preserve"> of protection mechanisms for victims,</w:t>
      </w:r>
      <w:r>
        <w:rPr>
          <w:rFonts w:ascii="Times New Roman" w:hAnsi="Times New Roman" w:cs="Times New Roman"/>
          <w:sz w:val="24"/>
          <w:szCs w:val="24"/>
          <w:lang w:val="en-US"/>
        </w:rPr>
        <w:t xml:space="preserve"> the</w:t>
      </w:r>
      <w:r w:rsidR="0040046B" w:rsidRPr="00996473">
        <w:rPr>
          <w:rFonts w:ascii="Times New Roman" w:hAnsi="Times New Roman" w:cs="Times New Roman"/>
          <w:sz w:val="24"/>
          <w:szCs w:val="24"/>
          <w:lang w:val="en-US"/>
        </w:rPr>
        <w:t xml:space="preserve"> weak</w:t>
      </w:r>
      <w:r>
        <w:rPr>
          <w:rFonts w:ascii="Times New Roman" w:hAnsi="Times New Roman" w:cs="Times New Roman"/>
          <w:sz w:val="24"/>
          <w:szCs w:val="24"/>
          <w:lang w:val="en-US"/>
        </w:rPr>
        <w:t xml:space="preserve">ness of </w:t>
      </w:r>
      <w:r w:rsidR="0040046B" w:rsidRPr="00996473">
        <w:rPr>
          <w:rFonts w:ascii="Times New Roman" w:hAnsi="Times New Roman" w:cs="Times New Roman"/>
          <w:sz w:val="24"/>
          <w:szCs w:val="24"/>
          <w:lang w:val="en-US"/>
        </w:rPr>
        <w:t xml:space="preserve"> law enforcement institutions, the predominance of tribal and clan traditions and customs over the legal system, </w:t>
      </w:r>
      <w:r w:rsidR="0040046B" w:rsidRPr="00E84508">
        <w:rPr>
          <w:rFonts w:ascii="Times New Roman" w:hAnsi="Times New Roman" w:cs="Times New Roman"/>
          <w:sz w:val="24"/>
          <w:szCs w:val="24"/>
          <w:lang w:val="en-US"/>
        </w:rPr>
        <w:t xml:space="preserve">the </w:t>
      </w:r>
      <w:r w:rsidR="00E84508" w:rsidRPr="00E84508">
        <w:rPr>
          <w:rFonts w:ascii="Times New Roman" w:hAnsi="Times New Roman" w:cs="Times New Roman"/>
          <w:sz w:val="24"/>
          <w:szCs w:val="24"/>
          <w:lang w:val="en-US"/>
        </w:rPr>
        <w:t>deficiency</w:t>
      </w:r>
      <w:r w:rsidR="0040046B" w:rsidRPr="00E84508">
        <w:rPr>
          <w:rFonts w:ascii="Times New Roman" w:hAnsi="Times New Roman" w:cs="Times New Roman"/>
          <w:sz w:val="24"/>
          <w:szCs w:val="24"/>
          <w:lang w:val="en-US"/>
        </w:rPr>
        <w:t xml:space="preserve"> of a law criminalizing</w:t>
      </w:r>
      <w:r w:rsidR="0040046B" w:rsidRPr="00996473">
        <w:rPr>
          <w:rFonts w:ascii="Times New Roman" w:hAnsi="Times New Roman" w:cs="Times New Roman"/>
          <w:sz w:val="24"/>
          <w:szCs w:val="24"/>
          <w:lang w:val="en-US"/>
        </w:rPr>
        <w:t xml:space="preserve"> domestic violence, and </w:t>
      </w:r>
      <w:r w:rsidR="0040046B" w:rsidRPr="00E84508">
        <w:rPr>
          <w:rFonts w:ascii="Times New Roman" w:hAnsi="Times New Roman" w:cs="Times New Roman"/>
          <w:sz w:val="24"/>
          <w:szCs w:val="24"/>
          <w:lang w:val="en-US"/>
        </w:rPr>
        <w:t>the absence or lack</w:t>
      </w:r>
      <w:r w:rsidR="0040046B" w:rsidRPr="00996473">
        <w:rPr>
          <w:rFonts w:ascii="Times New Roman" w:hAnsi="Times New Roman" w:cs="Times New Roman"/>
          <w:sz w:val="24"/>
          <w:szCs w:val="24"/>
          <w:lang w:val="en-US"/>
        </w:rPr>
        <w:t xml:space="preserve"> of data, statistics, inaccuracy, classification and analysis based on discrimination and violence against women. All this reflects the government's lack of seriousness in implementing General Recommendation No. 19 of the CEDAW Committee.</w:t>
      </w:r>
    </w:p>
    <w:p w:rsidR="0040046B" w:rsidRPr="00996473" w:rsidRDefault="0040046B" w:rsidP="00155B8A">
      <w:pPr>
        <w:numPr>
          <w:ilvl w:val="0"/>
          <w:numId w:val="22"/>
        </w:numPr>
        <w:spacing w:before="240" w:after="0" w:line="240" w:lineRule="auto"/>
        <w:contextualSpacing/>
        <w:jc w:val="both"/>
        <w:rPr>
          <w:rFonts w:ascii="Times New Roman" w:hAnsi="Times New Roman" w:cs="Times New Roman"/>
          <w:sz w:val="24"/>
          <w:szCs w:val="24"/>
          <w:lang w:val="en-US"/>
        </w:rPr>
      </w:pPr>
      <w:r w:rsidRPr="00996473">
        <w:rPr>
          <w:rFonts w:ascii="Times New Roman" w:hAnsi="Times New Roman" w:cs="Times New Roman"/>
          <w:sz w:val="24"/>
          <w:szCs w:val="24"/>
          <w:lang w:val="en-US"/>
        </w:rPr>
        <w:t>Despite the adopt</w:t>
      </w:r>
      <w:r w:rsidR="00B32D8F" w:rsidRPr="00996473">
        <w:rPr>
          <w:rFonts w:ascii="Times New Roman" w:hAnsi="Times New Roman" w:cs="Times New Roman"/>
          <w:sz w:val="24"/>
          <w:szCs w:val="24"/>
          <w:lang w:val="en-US"/>
        </w:rPr>
        <w:t xml:space="preserve">ion </w:t>
      </w:r>
      <w:r w:rsidRPr="00996473">
        <w:rPr>
          <w:rFonts w:ascii="Times New Roman" w:hAnsi="Times New Roman" w:cs="Times New Roman"/>
          <w:sz w:val="24"/>
          <w:szCs w:val="24"/>
          <w:lang w:val="en-US"/>
        </w:rPr>
        <w:t xml:space="preserve">of the </w:t>
      </w:r>
      <w:r w:rsidR="00B32D8F" w:rsidRPr="00996473">
        <w:rPr>
          <w:rFonts w:ascii="Times New Roman" w:hAnsi="Times New Roman" w:cs="Times New Roman"/>
          <w:sz w:val="24"/>
          <w:szCs w:val="24"/>
          <w:lang w:val="en-US"/>
        </w:rPr>
        <w:t>Law on VAW</w:t>
      </w:r>
      <w:r w:rsidRPr="00996473">
        <w:rPr>
          <w:rFonts w:ascii="Times New Roman" w:hAnsi="Times New Roman" w:cs="Times New Roman"/>
          <w:sz w:val="24"/>
          <w:szCs w:val="24"/>
          <w:lang w:val="en-US"/>
        </w:rPr>
        <w:t xml:space="preserve"> in Kurdistan Region of Iraq</w:t>
      </w:r>
      <w:r w:rsidR="00B32D8F" w:rsidRPr="00996473">
        <w:rPr>
          <w:rFonts w:ascii="Times New Roman" w:hAnsi="Times New Roman" w:cs="Times New Roman"/>
          <w:sz w:val="24"/>
          <w:szCs w:val="24"/>
          <w:lang w:val="en-US"/>
        </w:rPr>
        <w:t>, Law</w:t>
      </w:r>
      <w:r w:rsidRPr="00996473">
        <w:rPr>
          <w:rFonts w:ascii="Times New Roman" w:hAnsi="Times New Roman" w:cs="Times New Roman"/>
          <w:sz w:val="24"/>
          <w:szCs w:val="24"/>
          <w:lang w:val="en-US"/>
        </w:rPr>
        <w:t xml:space="preserve"> No. 8 of 2008, women are still facing various forms of violenc</w:t>
      </w:r>
      <w:r w:rsidR="00B32D8F" w:rsidRPr="00996473">
        <w:rPr>
          <w:rFonts w:ascii="Times New Roman" w:hAnsi="Times New Roman" w:cs="Times New Roman"/>
          <w:sz w:val="24"/>
          <w:szCs w:val="24"/>
          <w:lang w:val="en-US"/>
        </w:rPr>
        <w:t>e in the region</w:t>
      </w:r>
      <w:r w:rsidRPr="00996473">
        <w:rPr>
          <w:rFonts w:ascii="Times New Roman" w:hAnsi="Times New Roman" w:cs="Times New Roman"/>
          <w:sz w:val="24"/>
          <w:szCs w:val="24"/>
          <w:lang w:val="en-US"/>
        </w:rPr>
        <w:t xml:space="preserve">, which reach to more than 60% according to the statistics of the Directorate of </w:t>
      </w:r>
      <w:r w:rsidR="00D14F5D" w:rsidRPr="00996473">
        <w:rPr>
          <w:rFonts w:ascii="Times New Roman" w:hAnsi="Times New Roman" w:cs="Times New Roman"/>
          <w:sz w:val="24"/>
          <w:szCs w:val="24"/>
          <w:lang w:val="en-US"/>
        </w:rPr>
        <w:t>combating</w:t>
      </w:r>
      <w:r w:rsidRPr="00996473">
        <w:rPr>
          <w:rFonts w:ascii="Times New Roman" w:hAnsi="Times New Roman" w:cs="Times New Roman"/>
          <w:sz w:val="24"/>
          <w:szCs w:val="24"/>
          <w:lang w:val="en-US"/>
        </w:rPr>
        <w:t xml:space="preserve"> Violence</w:t>
      </w:r>
      <w:r w:rsidR="00D14F5D" w:rsidRPr="00996473">
        <w:rPr>
          <w:rFonts w:ascii="Times New Roman" w:hAnsi="Times New Roman" w:cs="Times New Roman"/>
          <w:sz w:val="24"/>
          <w:szCs w:val="24"/>
          <w:lang w:val="en-US"/>
        </w:rPr>
        <w:t xml:space="preserve"> against women</w:t>
      </w:r>
      <w:r w:rsidRPr="00996473">
        <w:rPr>
          <w:rFonts w:ascii="Times New Roman" w:hAnsi="Times New Roman" w:cs="Times New Roman"/>
          <w:sz w:val="24"/>
          <w:szCs w:val="24"/>
          <w:lang w:val="en-US"/>
        </w:rPr>
        <w:t xml:space="preserve"> in the region</w:t>
      </w:r>
      <w:r w:rsidR="00D14F5D" w:rsidRPr="00996473">
        <w:rPr>
          <w:rFonts w:ascii="Times New Roman" w:hAnsi="Times New Roman" w:cs="Times New Roman"/>
          <w:sz w:val="24"/>
          <w:szCs w:val="24"/>
          <w:lang w:val="en-US"/>
        </w:rPr>
        <w:t xml:space="preserve">, </w:t>
      </w:r>
      <w:r w:rsidRPr="00996473">
        <w:rPr>
          <w:rFonts w:ascii="Times New Roman" w:hAnsi="Times New Roman" w:cs="Times New Roman"/>
          <w:sz w:val="24"/>
          <w:szCs w:val="24"/>
          <w:lang w:val="en-US"/>
        </w:rPr>
        <w:t>during the year 2017</w:t>
      </w:r>
      <w:r w:rsidRPr="00996473">
        <w:rPr>
          <w:rFonts w:asciiTheme="majorBidi" w:eastAsia="Calibri" w:hAnsiTheme="majorBidi" w:cstheme="majorBidi"/>
          <w:sz w:val="24"/>
          <w:szCs w:val="24"/>
          <w:vertAlign w:val="superscript"/>
          <w:rtl/>
          <w:lang w:val="en-US"/>
        </w:rPr>
        <w:footnoteReference w:id="31"/>
      </w:r>
      <w:r w:rsidRPr="00996473">
        <w:rPr>
          <w:rFonts w:ascii="Times New Roman" w:hAnsi="Times New Roman" w:cs="Times New Roman"/>
          <w:sz w:val="24"/>
          <w:szCs w:val="24"/>
          <w:lang w:val="en-US"/>
        </w:rPr>
        <w:t>.</w:t>
      </w:r>
    </w:p>
    <w:p w:rsidR="0040046B" w:rsidRPr="00996473" w:rsidRDefault="002625A5" w:rsidP="00155B8A">
      <w:pPr>
        <w:spacing w:before="240" w:after="240" w:line="276" w:lineRule="auto"/>
        <w:jc w:val="both"/>
        <w:rPr>
          <w:rFonts w:asciiTheme="majorBidi" w:hAnsiTheme="majorBidi" w:cstheme="majorBidi"/>
          <w:b/>
          <w:bCs/>
          <w:sz w:val="24"/>
          <w:szCs w:val="24"/>
          <w:lang w:bidi="ar-IQ"/>
        </w:rPr>
      </w:pPr>
      <w:r w:rsidRPr="00996473">
        <w:rPr>
          <w:rFonts w:asciiTheme="majorBidi" w:hAnsiTheme="majorBidi" w:cstheme="majorBidi"/>
          <w:b/>
          <w:bCs/>
          <w:sz w:val="24"/>
          <w:szCs w:val="24"/>
          <w:lang w:bidi="ar-IQ"/>
        </w:rPr>
        <w:t>We ask the</w:t>
      </w:r>
      <w:r w:rsidR="0040046B" w:rsidRPr="00996473">
        <w:rPr>
          <w:rFonts w:asciiTheme="majorBidi" w:hAnsiTheme="majorBidi" w:cstheme="majorBidi"/>
          <w:b/>
          <w:bCs/>
          <w:sz w:val="24"/>
          <w:szCs w:val="24"/>
          <w:lang w:bidi="ar-IQ"/>
        </w:rPr>
        <w:t xml:space="preserve"> Committee to</w:t>
      </w:r>
      <w:r w:rsidR="0040046B" w:rsidRPr="00996473">
        <w:rPr>
          <w:rFonts w:asciiTheme="majorBidi" w:hAnsiTheme="majorBidi" w:cstheme="majorBidi"/>
          <w:b/>
          <w:bCs/>
          <w:sz w:val="24"/>
          <w:szCs w:val="24"/>
          <w:rtl/>
          <w:lang w:bidi="ar-IQ"/>
        </w:rPr>
        <w:t>:</w:t>
      </w:r>
    </w:p>
    <w:p w:rsidR="0040046B" w:rsidRPr="00996473" w:rsidRDefault="0040046B" w:rsidP="00CF00F9">
      <w:pPr>
        <w:numPr>
          <w:ilvl w:val="0"/>
          <w:numId w:val="23"/>
        </w:numPr>
        <w:spacing w:before="240" w:after="240" w:line="276" w:lineRule="auto"/>
        <w:contextualSpacing/>
        <w:jc w:val="both"/>
        <w:rPr>
          <w:rFonts w:asciiTheme="majorBidi" w:hAnsiTheme="majorBidi" w:cstheme="majorBidi"/>
          <w:b/>
          <w:bCs/>
          <w:sz w:val="24"/>
          <w:szCs w:val="24"/>
          <w:lang w:val="en-US" w:bidi="ar-IQ"/>
        </w:rPr>
      </w:pPr>
      <w:r w:rsidRPr="00996473">
        <w:rPr>
          <w:rFonts w:asciiTheme="majorBidi" w:hAnsiTheme="majorBidi" w:cstheme="majorBidi"/>
          <w:b/>
          <w:bCs/>
          <w:sz w:val="24"/>
          <w:szCs w:val="24"/>
          <w:lang w:val="en-US" w:bidi="ar-IQ"/>
        </w:rPr>
        <w:t xml:space="preserve">Ask the government for guarantees for the protection of women during conflict, and special measures to address discrimination against survivors, forced evictions and displaced and </w:t>
      </w:r>
      <w:r w:rsidR="00CF00F9">
        <w:rPr>
          <w:rFonts w:asciiTheme="majorBidi" w:hAnsiTheme="majorBidi" w:cstheme="majorBidi"/>
          <w:b/>
          <w:bCs/>
          <w:sz w:val="24"/>
          <w:szCs w:val="24"/>
          <w:lang w:val="en-US" w:bidi="ar-IQ"/>
        </w:rPr>
        <w:t>the returnees</w:t>
      </w:r>
      <w:r w:rsidRPr="00996473">
        <w:rPr>
          <w:rFonts w:asciiTheme="majorBidi" w:hAnsiTheme="majorBidi" w:cstheme="majorBidi"/>
          <w:b/>
          <w:bCs/>
          <w:sz w:val="24"/>
          <w:szCs w:val="24"/>
          <w:rtl/>
          <w:lang w:val="en-US" w:bidi="ar-IQ"/>
        </w:rPr>
        <w:t>.</w:t>
      </w:r>
    </w:p>
    <w:p w:rsidR="0040046B" w:rsidRDefault="0040046B" w:rsidP="00CF00F9">
      <w:pPr>
        <w:numPr>
          <w:ilvl w:val="0"/>
          <w:numId w:val="23"/>
        </w:numPr>
        <w:spacing w:before="240" w:after="240" w:line="276" w:lineRule="auto"/>
        <w:contextualSpacing/>
        <w:jc w:val="both"/>
        <w:rPr>
          <w:rFonts w:asciiTheme="majorBidi" w:hAnsiTheme="majorBidi" w:cstheme="majorBidi"/>
          <w:b/>
          <w:bCs/>
          <w:sz w:val="24"/>
          <w:szCs w:val="24"/>
          <w:lang w:val="en-US" w:bidi="ar-IQ"/>
        </w:rPr>
      </w:pPr>
      <w:r w:rsidRPr="00996473">
        <w:rPr>
          <w:rFonts w:asciiTheme="majorBidi" w:hAnsiTheme="majorBidi" w:cstheme="majorBidi"/>
          <w:b/>
          <w:bCs/>
          <w:sz w:val="24"/>
          <w:szCs w:val="24"/>
          <w:lang w:val="en-US" w:bidi="ar-IQ"/>
        </w:rPr>
        <w:t xml:space="preserve">To ask the Government about the measures and procedures for the implementation of </w:t>
      </w:r>
      <w:r w:rsidR="00CF00F9">
        <w:rPr>
          <w:rFonts w:asciiTheme="majorBidi" w:hAnsiTheme="majorBidi" w:cstheme="majorBidi"/>
          <w:b/>
          <w:bCs/>
          <w:sz w:val="24"/>
          <w:szCs w:val="24"/>
          <w:lang w:val="en-US" w:bidi="ar-IQ"/>
        </w:rPr>
        <w:t xml:space="preserve">SCR </w:t>
      </w:r>
      <w:r w:rsidRPr="00996473">
        <w:rPr>
          <w:rFonts w:asciiTheme="majorBidi" w:hAnsiTheme="majorBidi" w:cstheme="majorBidi"/>
          <w:b/>
          <w:bCs/>
          <w:sz w:val="24"/>
          <w:szCs w:val="24"/>
          <w:lang w:val="en-US" w:bidi="ar-IQ"/>
        </w:rPr>
        <w:t xml:space="preserve"> 2379 (2017) on the accountability of ISIS </w:t>
      </w:r>
      <w:r w:rsidR="004D4F00" w:rsidRPr="00996473">
        <w:rPr>
          <w:rFonts w:asciiTheme="majorBidi" w:hAnsiTheme="majorBidi" w:cstheme="majorBidi"/>
          <w:b/>
          <w:bCs/>
          <w:sz w:val="24"/>
          <w:szCs w:val="24"/>
          <w:lang w:val="en-US" w:bidi="ar-IQ"/>
        </w:rPr>
        <w:t>members</w:t>
      </w:r>
      <w:r w:rsidRPr="00996473">
        <w:rPr>
          <w:rFonts w:asciiTheme="majorBidi" w:hAnsiTheme="majorBidi" w:cstheme="majorBidi"/>
          <w:b/>
          <w:bCs/>
          <w:sz w:val="24"/>
          <w:szCs w:val="24"/>
          <w:lang w:val="en-US" w:bidi="ar-IQ"/>
        </w:rPr>
        <w:t>, particularly for crimes of sexual violence against women, the mechanisms of transitional justice for reparation for survivors and insuring that the perpetrator do not escape justice.</w:t>
      </w:r>
    </w:p>
    <w:p w:rsidR="00E84508" w:rsidRPr="00996473" w:rsidRDefault="00E84508" w:rsidP="00424620">
      <w:pPr>
        <w:numPr>
          <w:ilvl w:val="0"/>
          <w:numId w:val="23"/>
        </w:numPr>
        <w:spacing w:before="240" w:after="240" w:line="276" w:lineRule="auto"/>
        <w:contextualSpacing/>
        <w:jc w:val="both"/>
        <w:rPr>
          <w:rFonts w:asciiTheme="majorBidi" w:hAnsiTheme="majorBidi" w:cstheme="majorBidi"/>
          <w:b/>
          <w:bCs/>
          <w:sz w:val="24"/>
          <w:szCs w:val="24"/>
          <w:lang w:val="en-US" w:bidi="ar-IQ"/>
        </w:rPr>
      </w:pPr>
      <w:r>
        <w:rPr>
          <w:rFonts w:asciiTheme="majorBidi" w:hAnsiTheme="majorBidi" w:cstheme="majorBidi"/>
          <w:b/>
          <w:bCs/>
          <w:sz w:val="24"/>
          <w:szCs w:val="24"/>
          <w:lang w:bidi="ar-IQ"/>
        </w:rPr>
        <w:lastRenderedPageBreak/>
        <w:t>Urge</w:t>
      </w:r>
      <w:r w:rsidRPr="00E84508">
        <w:rPr>
          <w:rFonts w:asciiTheme="majorBidi" w:hAnsiTheme="majorBidi" w:cstheme="majorBidi"/>
          <w:b/>
          <w:bCs/>
          <w:sz w:val="24"/>
          <w:szCs w:val="24"/>
          <w:lang w:val="en-US" w:bidi="ar-IQ"/>
        </w:rPr>
        <w:t xml:space="preserve"> the Government to </w:t>
      </w:r>
      <w:r>
        <w:rPr>
          <w:rFonts w:asciiTheme="majorBidi" w:hAnsiTheme="majorBidi" w:cstheme="majorBidi"/>
          <w:b/>
          <w:bCs/>
          <w:sz w:val="24"/>
          <w:szCs w:val="24"/>
          <w:lang w:val="en-US" w:bidi="ar-IQ"/>
        </w:rPr>
        <w:t>initiate</w:t>
      </w:r>
      <w:r w:rsidRPr="00E84508">
        <w:rPr>
          <w:rFonts w:asciiTheme="majorBidi" w:hAnsiTheme="majorBidi" w:cstheme="majorBidi"/>
          <w:b/>
          <w:bCs/>
          <w:sz w:val="24"/>
          <w:szCs w:val="24"/>
          <w:lang w:val="en-US" w:bidi="ar-IQ"/>
        </w:rPr>
        <w:t xml:space="preserve"> legislation and procedures </w:t>
      </w:r>
      <w:r>
        <w:rPr>
          <w:rFonts w:asciiTheme="majorBidi" w:hAnsiTheme="majorBidi" w:cstheme="majorBidi"/>
          <w:b/>
          <w:bCs/>
          <w:sz w:val="24"/>
          <w:szCs w:val="24"/>
          <w:lang w:val="en-US" w:bidi="ar-IQ"/>
        </w:rPr>
        <w:t>to facilitate</w:t>
      </w:r>
      <w:r w:rsidRPr="00E84508">
        <w:rPr>
          <w:rFonts w:asciiTheme="majorBidi" w:hAnsiTheme="majorBidi" w:cstheme="majorBidi"/>
          <w:b/>
          <w:bCs/>
          <w:sz w:val="24"/>
          <w:szCs w:val="24"/>
          <w:lang w:val="en-US" w:bidi="ar-IQ"/>
        </w:rPr>
        <w:t xml:space="preserve"> </w:t>
      </w:r>
      <w:r w:rsidRPr="00E84508">
        <w:rPr>
          <w:rFonts w:asciiTheme="majorBidi" w:hAnsiTheme="majorBidi" w:cstheme="majorBidi"/>
          <w:b/>
          <w:bCs/>
          <w:sz w:val="24"/>
          <w:szCs w:val="24"/>
          <w:lang w:val="en-US" w:bidi="ar-IQ"/>
        </w:rPr>
        <w:t>registration of marriages and newborns in</w:t>
      </w:r>
      <w:r>
        <w:rPr>
          <w:rFonts w:asciiTheme="majorBidi" w:hAnsiTheme="majorBidi" w:cstheme="majorBidi"/>
          <w:b/>
          <w:bCs/>
          <w:sz w:val="24"/>
          <w:szCs w:val="24"/>
          <w:lang w:val="en-US" w:bidi="ar-IQ"/>
        </w:rPr>
        <w:t xml:space="preserve"> the areas were under </w:t>
      </w:r>
      <w:r w:rsidRPr="00E84508">
        <w:rPr>
          <w:rFonts w:asciiTheme="majorBidi" w:hAnsiTheme="majorBidi" w:cstheme="majorBidi"/>
          <w:b/>
          <w:bCs/>
          <w:sz w:val="24"/>
          <w:szCs w:val="24"/>
          <w:lang w:val="en-US" w:bidi="ar-IQ"/>
        </w:rPr>
        <w:t>ISIS control</w:t>
      </w:r>
      <w:r w:rsidR="00424620">
        <w:rPr>
          <w:rFonts w:asciiTheme="majorBidi" w:hAnsiTheme="majorBidi" w:cstheme="majorBidi"/>
          <w:b/>
          <w:bCs/>
          <w:sz w:val="24"/>
          <w:szCs w:val="24"/>
          <w:lang w:bidi="ar-IQ"/>
        </w:rPr>
        <w:t>.</w:t>
      </w:r>
    </w:p>
    <w:p w:rsidR="0040046B" w:rsidRPr="00996473" w:rsidRDefault="0040046B" w:rsidP="001841BE">
      <w:pPr>
        <w:numPr>
          <w:ilvl w:val="0"/>
          <w:numId w:val="23"/>
        </w:numPr>
        <w:spacing w:before="240" w:after="240" w:line="276" w:lineRule="auto"/>
        <w:contextualSpacing/>
        <w:jc w:val="both"/>
        <w:rPr>
          <w:rFonts w:asciiTheme="majorBidi" w:hAnsiTheme="majorBidi" w:cstheme="majorBidi"/>
          <w:b/>
          <w:bCs/>
          <w:sz w:val="24"/>
          <w:szCs w:val="24"/>
          <w:lang w:val="en-US" w:bidi="ar-IQ"/>
        </w:rPr>
      </w:pPr>
      <w:r w:rsidRPr="00996473">
        <w:rPr>
          <w:rFonts w:asciiTheme="majorBidi" w:hAnsiTheme="majorBidi" w:cstheme="majorBidi"/>
          <w:b/>
          <w:bCs/>
          <w:sz w:val="24"/>
          <w:szCs w:val="24"/>
          <w:lang w:val="en-US" w:bidi="ar-IQ"/>
        </w:rPr>
        <w:t xml:space="preserve">Encourage the government to take measures and actions to protect vulnerable ISIS families (women and </w:t>
      </w:r>
      <w:r w:rsidR="001841BE">
        <w:rPr>
          <w:rFonts w:asciiTheme="majorBidi" w:hAnsiTheme="majorBidi" w:cstheme="majorBidi"/>
          <w:b/>
          <w:bCs/>
          <w:sz w:val="24"/>
          <w:szCs w:val="24"/>
          <w:lang w:val="en-US" w:bidi="ar-IQ"/>
        </w:rPr>
        <w:t>girls</w:t>
      </w:r>
      <w:r w:rsidRPr="00996473">
        <w:rPr>
          <w:rFonts w:asciiTheme="majorBidi" w:hAnsiTheme="majorBidi" w:cstheme="majorBidi"/>
          <w:b/>
          <w:bCs/>
          <w:sz w:val="24"/>
          <w:szCs w:val="24"/>
          <w:lang w:val="en-US" w:bidi="ar-IQ"/>
        </w:rPr>
        <w:t>) from attacks and reprisals against them, and to stop any practices to isolate them and deny them the right to return to their areas and their right to access basic services.</w:t>
      </w:r>
    </w:p>
    <w:p w:rsidR="0040046B" w:rsidRPr="00996473" w:rsidRDefault="0040046B" w:rsidP="001841BE">
      <w:pPr>
        <w:numPr>
          <w:ilvl w:val="0"/>
          <w:numId w:val="23"/>
        </w:numPr>
        <w:spacing w:before="240" w:after="240" w:line="276" w:lineRule="auto"/>
        <w:contextualSpacing/>
        <w:jc w:val="both"/>
        <w:rPr>
          <w:rFonts w:asciiTheme="majorBidi" w:hAnsiTheme="majorBidi" w:cstheme="majorBidi"/>
          <w:b/>
          <w:bCs/>
          <w:sz w:val="24"/>
          <w:szCs w:val="24"/>
          <w:lang w:val="en-US" w:bidi="ar-IQ"/>
        </w:rPr>
      </w:pPr>
      <w:r w:rsidRPr="00996473">
        <w:rPr>
          <w:rFonts w:asciiTheme="majorBidi" w:hAnsiTheme="majorBidi" w:cstheme="majorBidi"/>
          <w:b/>
          <w:bCs/>
          <w:sz w:val="24"/>
          <w:szCs w:val="24"/>
          <w:lang w:val="en-US" w:bidi="ar-IQ"/>
        </w:rPr>
        <w:t>Urge the State to take steps to ensure the enactment of the Domestic Violence Law, ensuring appropriate penalties for offenders and providing legal and psychological support to victims. Recommendation 127</w:t>
      </w:r>
      <w:r w:rsidR="001841BE">
        <w:rPr>
          <w:rFonts w:asciiTheme="majorBidi" w:hAnsiTheme="majorBidi" w:cstheme="majorBidi"/>
          <w:b/>
          <w:bCs/>
          <w:sz w:val="24"/>
          <w:szCs w:val="24"/>
          <w:lang w:val="en-US" w:bidi="ar-IQ"/>
        </w:rPr>
        <w:t>-</w:t>
      </w:r>
      <w:r w:rsidRPr="00996473">
        <w:rPr>
          <w:rFonts w:asciiTheme="majorBidi" w:hAnsiTheme="majorBidi" w:cstheme="majorBidi"/>
          <w:b/>
          <w:bCs/>
          <w:sz w:val="24"/>
          <w:szCs w:val="24"/>
          <w:lang w:val="en-US" w:bidi="ar-IQ"/>
        </w:rPr>
        <w:t xml:space="preserve">127. </w:t>
      </w:r>
      <w:r w:rsidR="001841BE">
        <w:rPr>
          <w:rFonts w:asciiTheme="majorBidi" w:hAnsiTheme="majorBidi" w:cstheme="majorBidi"/>
          <w:b/>
          <w:bCs/>
          <w:sz w:val="24"/>
          <w:szCs w:val="24"/>
          <w:lang w:val="en-US" w:bidi="ar-IQ"/>
        </w:rPr>
        <w:t>UPR</w:t>
      </w:r>
      <w:r w:rsidRPr="00996473">
        <w:rPr>
          <w:rFonts w:asciiTheme="majorBidi" w:hAnsiTheme="majorBidi" w:cstheme="majorBidi"/>
          <w:b/>
          <w:bCs/>
          <w:sz w:val="24"/>
          <w:szCs w:val="24"/>
          <w:lang w:val="en-US" w:bidi="ar-IQ"/>
        </w:rPr>
        <w:t>.</w:t>
      </w:r>
    </w:p>
    <w:p w:rsidR="00424620" w:rsidRPr="00424620" w:rsidRDefault="0040046B" w:rsidP="00424620">
      <w:pPr>
        <w:numPr>
          <w:ilvl w:val="0"/>
          <w:numId w:val="23"/>
        </w:numPr>
        <w:spacing w:before="240" w:after="240" w:line="276" w:lineRule="auto"/>
        <w:contextualSpacing/>
        <w:jc w:val="both"/>
        <w:rPr>
          <w:rFonts w:asciiTheme="majorBidi" w:hAnsiTheme="majorBidi" w:cstheme="majorBidi"/>
          <w:b/>
          <w:bCs/>
          <w:sz w:val="24"/>
          <w:szCs w:val="24"/>
          <w:lang w:val="en-US" w:bidi="ar-IQ"/>
        </w:rPr>
      </w:pPr>
      <w:r w:rsidRPr="00996473">
        <w:rPr>
          <w:rFonts w:asciiTheme="majorBidi" w:hAnsiTheme="majorBidi" w:cstheme="majorBidi"/>
          <w:b/>
          <w:bCs/>
          <w:sz w:val="24"/>
          <w:szCs w:val="24"/>
          <w:lang w:val="en-US" w:bidi="ar-IQ"/>
        </w:rPr>
        <w:t xml:space="preserve">Emphasize on the concluding observations of </w:t>
      </w:r>
      <w:r w:rsidR="007376A7" w:rsidRPr="00996473">
        <w:rPr>
          <w:rFonts w:asciiTheme="majorBidi" w:hAnsiTheme="majorBidi" w:cstheme="majorBidi"/>
          <w:b/>
          <w:bCs/>
          <w:sz w:val="24"/>
          <w:szCs w:val="24"/>
          <w:lang w:val="en-US" w:bidi="ar-IQ"/>
        </w:rPr>
        <w:t>the CEDAW</w:t>
      </w:r>
      <w:r w:rsidRPr="00996473">
        <w:rPr>
          <w:rFonts w:asciiTheme="majorBidi" w:hAnsiTheme="majorBidi" w:cstheme="majorBidi"/>
          <w:b/>
          <w:bCs/>
          <w:sz w:val="24"/>
          <w:szCs w:val="24"/>
          <w:lang w:val="en-US" w:bidi="ar-IQ"/>
        </w:rPr>
        <w:t xml:space="preserve"> Committee in 2014 No. 29 (B</w:t>
      </w:r>
      <w:r w:rsidR="007376A7" w:rsidRPr="00996473">
        <w:rPr>
          <w:rFonts w:asciiTheme="majorBidi" w:hAnsiTheme="majorBidi" w:cstheme="majorBidi"/>
          <w:b/>
          <w:bCs/>
          <w:sz w:val="24"/>
          <w:szCs w:val="24"/>
          <w:lang w:val="en-US" w:bidi="ar-IQ"/>
        </w:rPr>
        <w:t>,</w:t>
      </w:r>
      <w:r w:rsidRPr="00996473">
        <w:rPr>
          <w:rFonts w:asciiTheme="majorBidi" w:hAnsiTheme="majorBidi" w:cstheme="majorBidi"/>
          <w:b/>
          <w:bCs/>
          <w:sz w:val="24"/>
          <w:szCs w:val="24"/>
          <w:lang w:val="en-US" w:bidi="ar-IQ"/>
        </w:rPr>
        <w:t xml:space="preserve"> C</w:t>
      </w:r>
      <w:r w:rsidR="007376A7" w:rsidRPr="00996473">
        <w:rPr>
          <w:rFonts w:asciiTheme="majorBidi" w:hAnsiTheme="majorBidi" w:cstheme="majorBidi"/>
          <w:b/>
          <w:bCs/>
          <w:sz w:val="24"/>
          <w:szCs w:val="24"/>
          <w:lang w:val="en-US" w:bidi="ar-IQ"/>
        </w:rPr>
        <w:t>,</w:t>
      </w:r>
      <w:r w:rsidRPr="00996473">
        <w:rPr>
          <w:rFonts w:asciiTheme="majorBidi" w:hAnsiTheme="majorBidi" w:cstheme="majorBidi"/>
          <w:b/>
          <w:bCs/>
          <w:sz w:val="24"/>
          <w:szCs w:val="24"/>
          <w:lang w:val="en-US" w:bidi="ar-IQ"/>
        </w:rPr>
        <w:t xml:space="preserve"> D) on the reduction of violence against women.</w:t>
      </w:r>
    </w:p>
    <w:p w:rsidR="001841BE" w:rsidRPr="00424620" w:rsidRDefault="0040046B" w:rsidP="00424620">
      <w:pPr>
        <w:numPr>
          <w:ilvl w:val="0"/>
          <w:numId w:val="23"/>
        </w:numPr>
        <w:spacing w:before="240" w:after="240" w:line="276" w:lineRule="auto"/>
        <w:contextualSpacing/>
        <w:jc w:val="both"/>
        <w:rPr>
          <w:rFonts w:asciiTheme="majorBidi" w:hAnsiTheme="majorBidi" w:cstheme="majorBidi"/>
          <w:b/>
          <w:bCs/>
          <w:sz w:val="24"/>
          <w:szCs w:val="24"/>
          <w:lang w:val="en-US" w:bidi="ar-IQ"/>
        </w:rPr>
      </w:pPr>
      <w:r w:rsidRPr="00996473">
        <w:rPr>
          <w:rFonts w:asciiTheme="majorBidi" w:hAnsiTheme="majorBidi" w:cstheme="majorBidi"/>
          <w:b/>
          <w:bCs/>
          <w:sz w:val="24"/>
          <w:szCs w:val="24"/>
          <w:lang w:val="en-US" w:bidi="ar-IQ"/>
        </w:rPr>
        <w:t>The enactment of a law criminalizing sexual harassment in the workplace and in public places.</w:t>
      </w:r>
    </w:p>
    <w:p w:rsidR="00F911F8" w:rsidRPr="00996473" w:rsidRDefault="00F911F8" w:rsidP="00F911F8">
      <w:pPr>
        <w:spacing w:before="240" w:after="240" w:line="276" w:lineRule="auto"/>
        <w:ind w:left="720"/>
        <w:contextualSpacing/>
        <w:jc w:val="both"/>
        <w:rPr>
          <w:rFonts w:asciiTheme="majorBidi" w:hAnsiTheme="majorBidi" w:cstheme="majorBidi"/>
          <w:b/>
          <w:bCs/>
          <w:sz w:val="24"/>
          <w:szCs w:val="24"/>
          <w:lang w:val="en-US" w:bidi="ar-IQ"/>
        </w:rPr>
      </w:pPr>
    </w:p>
    <w:p w:rsidR="00F911F8" w:rsidRPr="00996473" w:rsidRDefault="00F911F8" w:rsidP="00F911F8">
      <w:pPr>
        <w:spacing w:before="240" w:after="240" w:line="276" w:lineRule="auto"/>
        <w:ind w:left="720"/>
        <w:contextualSpacing/>
        <w:jc w:val="both"/>
        <w:rPr>
          <w:rFonts w:asciiTheme="majorBidi" w:hAnsiTheme="majorBidi" w:cstheme="majorBidi"/>
          <w:b/>
          <w:bCs/>
          <w:sz w:val="24"/>
          <w:szCs w:val="24"/>
          <w:lang w:val="en-US" w:bidi="ar-IQ"/>
        </w:rPr>
      </w:pPr>
    </w:p>
    <w:p w:rsidR="0040046B" w:rsidRDefault="0040046B" w:rsidP="0040046B">
      <w:pPr>
        <w:spacing w:before="240" w:after="240" w:line="276" w:lineRule="auto"/>
        <w:ind w:left="432"/>
        <w:jc w:val="both"/>
        <w:rPr>
          <w:rFonts w:asciiTheme="majorBidi" w:hAnsiTheme="majorBidi" w:cstheme="majorBidi"/>
          <w:b/>
          <w:bCs/>
          <w:sz w:val="24"/>
          <w:szCs w:val="24"/>
          <w:u w:val="single"/>
          <w:rtl/>
          <w:lang w:bidi="ar-IQ"/>
        </w:rPr>
      </w:pPr>
      <w:r w:rsidRPr="00996473">
        <w:rPr>
          <w:rFonts w:asciiTheme="majorBidi" w:hAnsiTheme="majorBidi" w:cstheme="majorBidi"/>
          <w:b/>
          <w:bCs/>
          <w:sz w:val="24"/>
          <w:szCs w:val="24"/>
          <w:lang w:val="en-US" w:bidi="ar-IQ"/>
        </w:rPr>
        <w:t>VI</w:t>
      </w:r>
      <w:r w:rsidRPr="00996473">
        <w:rPr>
          <w:rFonts w:asciiTheme="majorBidi" w:hAnsiTheme="majorBidi" w:cstheme="majorBidi"/>
          <w:b/>
          <w:bCs/>
          <w:sz w:val="24"/>
          <w:szCs w:val="24"/>
          <w:lang w:bidi="ar-IQ"/>
        </w:rPr>
        <w:t>:</w:t>
      </w:r>
      <w:r w:rsidRPr="00996473">
        <w:rPr>
          <w:rFonts w:asciiTheme="majorBidi" w:hAnsiTheme="majorBidi" w:cstheme="majorBidi"/>
          <w:b/>
          <w:bCs/>
          <w:sz w:val="24"/>
          <w:szCs w:val="24"/>
          <w:u w:val="single"/>
          <w:lang w:bidi="ar-IQ"/>
        </w:rPr>
        <w:t xml:space="preserve"> Human trafficking and prostitution</w:t>
      </w:r>
    </w:p>
    <w:p w:rsidR="0040046B" w:rsidRPr="00996473" w:rsidRDefault="0040046B" w:rsidP="00424620">
      <w:pPr>
        <w:numPr>
          <w:ilvl w:val="0"/>
          <w:numId w:val="21"/>
        </w:numPr>
        <w:spacing w:before="240" w:after="240" w:line="276" w:lineRule="auto"/>
        <w:contextualSpacing/>
        <w:jc w:val="both"/>
        <w:rPr>
          <w:rFonts w:asciiTheme="majorBidi" w:hAnsiTheme="majorBidi" w:cstheme="majorBidi"/>
          <w:sz w:val="24"/>
          <w:szCs w:val="24"/>
          <w:lang w:val="en-US" w:bidi="ar-IQ"/>
        </w:rPr>
      </w:pPr>
      <w:r w:rsidRPr="00996473">
        <w:rPr>
          <w:rFonts w:asciiTheme="majorBidi" w:hAnsiTheme="majorBidi" w:cstheme="majorBidi"/>
          <w:sz w:val="24"/>
          <w:szCs w:val="24"/>
          <w:lang w:val="en-US" w:bidi="ar-IQ"/>
        </w:rPr>
        <w:t xml:space="preserve">Reports of </w:t>
      </w:r>
      <w:r w:rsidR="001841BE">
        <w:rPr>
          <w:rFonts w:asciiTheme="majorBidi" w:hAnsiTheme="majorBidi" w:cstheme="majorBidi"/>
          <w:sz w:val="24"/>
          <w:szCs w:val="24"/>
          <w:lang w:val="en-US" w:bidi="ar-IQ"/>
        </w:rPr>
        <w:t>CSOs</w:t>
      </w:r>
      <w:r w:rsidRPr="00996473">
        <w:rPr>
          <w:rFonts w:asciiTheme="majorBidi" w:hAnsiTheme="majorBidi" w:cstheme="majorBidi"/>
          <w:sz w:val="24"/>
          <w:szCs w:val="24"/>
          <w:vertAlign w:val="superscript"/>
          <w:rtl/>
          <w:lang w:val="en-US"/>
        </w:rPr>
        <w:footnoteReference w:id="32"/>
      </w:r>
      <w:r w:rsidRPr="00996473">
        <w:rPr>
          <w:rFonts w:asciiTheme="majorBidi" w:hAnsiTheme="majorBidi" w:cstheme="majorBidi"/>
          <w:sz w:val="24"/>
          <w:szCs w:val="24"/>
          <w:rtl/>
          <w:lang w:val="en-US"/>
        </w:rPr>
        <w:t xml:space="preserve"> </w:t>
      </w:r>
      <w:r w:rsidRPr="00996473">
        <w:rPr>
          <w:rFonts w:asciiTheme="majorBidi" w:hAnsiTheme="majorBidi" w:cstheme="majorBidi"/>
          <w:sz w:val="24"/>
          <w:szCs w:val="24"/>
          <w:lang w:val="en-US" w:bidi="ar-IQ"/>
        </w:rPr>
        <w:t xml:space="preserve"> indicate the growth and spread of human trafficking crimes</w:t>
      </w:r>
      <w:r w:rsidR="00424620" w:rsidRPr="00424620">
        <w:rPr>
          <w:rFonts w:asciiTheme="majorBidi" w:hAnsiTheme="majorBidi" w:cstheme="majorBidi"/>
          <w:sz w:val="24"/>
          <w:szCs w:val="24"/>
          <w:lang w:val="en-US" w:bidi="ar-IQ"/>
        </w:rPr>
        <w:t xml:space="preserve"> </w:t>
      </w:r>
      <w:r w:rsidR="00424620" w:rsidRPr="00996473">
        <w:rPr>
          <w:rFonts w:asciiTheme="majorBidi" w:hAnsiTheme="majorBidi" w:cstheme="majorBidi"/>
          <w:sz w:val="24"/>
          <w:szCs w:val="24"/>
          <w:lang w:val="en-US" w:bidi="ar-IQ"/>
        </w:rPr>
        <w:t>after 2014</w:t>
      </w:r>
      <w:r w:rsidRPr="00996473">
        <w:rPr>
          <w:rFonts w:asciiTheme="majorBidi" w:hAnsiTheme="majorBidi" w:cstheme="majorBidi"/>
          <w:sz w:val="24"/>
          <w:szCs w:val="24"/>
          <w:lang w:val="en-US" w:bidi="ar-IQ"/>
        </w:rPr>
        <w:t xml:space="preserve">, especially trafficking of women, and entrap them to work in prostitution networks, </w:t>
      </w:r>
      <w:r w:rsidRPr="008C4991">
        <w:rPr>
          <w:rFonts w:asciiTheme="majorBidi" w:hAnsiTheme="majorBidi" w:cstheme="majorBidi"/>
          <w:sz w:val="24"/>
          <w:szCs w:val="24"/>
          <w:lang w:val="en-US" w:bidi="ar-IQ"/>
        </w:rPr>
        <w:t>slavery</w:t>
      </w:r>
      <w:r w:rsidRPr="00996473">
        <w:rPr>
          <w:rFonts w:asciiTheme="majorBidi" w:hAnsiTheme="majorBidi" w:cstheme="majorBidi"/>
          <w:sz w:val="24"/>
          <w:szCs w:val="24"/>
          <w:lang w:val="en-US" w:bidi="ar-IQ"/>
        </w:rPr>
        <w:t xml:space="preserve"> and slavery-like social practices. Women are forced into sexual exploitation in displacement camps, especially ISIS families, this phenomenon has also expanded and spread through social networks sites. Iraq is still at the second level, according to the </w:t>
      </w:r>
      <w:r w:rsidR="001841BE">
        <w:rPr>
          <w:rFonts w:asciiTheme="majorBidi" w:hAnsiTheme="majorBidi" w:cstheme="majorBidi"/>
          <w:sz w:val="24"/>
          <w:szCs w:val="24"/>
          <w:lang w:val="en-US" w:bidi="ar-IQ"/>
        </w:rPr>
        <w:t xml:space="preserve">US </w:t>
      </w:r>
      <w:r w:rsidRPr="00996473">
        <w:rPr>
          <w:rFonts w:asciiTheme="majorBidi" w:hAnsiTheme="majorBidi" w:cstheme="majorBidi"/>
          <w:sz w:val="24"/>
          <w:szCs w:val="24"/>
          <w:lang w:val="en-US" w:bidi="ar-IQ"/>
        </w:rPr>
        <w:t xml:space="preserve">State Department report in June 2018. Security chaos, impunity and widespread </w:t>
      </w:r>
      <w:r w:rsidR="008C4991">
        <w:rPr>
          <w:rFonts w:asciiTheme="majorBidi" w:hAnsiTheme="majorBidi" w:cstheme="majorBidi"/>
          <w:sz w:val="24"/>
          <w:szCs w:val="24"/>
          <w:lang w:val="en-US" w:bidi="ar-IQ"/>
        </w:rPr>
        <w:t xml:space="preserve">of </w:t>
      </w:r>
      <w:r w:rsidR="008C4991">
        <w:rPr>
          <w:rFonts w:asciiTheme="majorBidi" w:hAnsiTheme="majorBidi" w:cstheme="majorBidi"/>
          <w:sz w:val="24"/>
          <w:szCs w:val="24"/>
          <w:lang w:bidi="ar-IQ"/>
        </w:rPr>
        <w:t xml:space="preserve">poverty and </w:t>
      </w:r>
      <w:r w:rsidRPr="00996473">
        <w:rPr>
          <w:rFonts w:asciiTheme="majorBidi" w:hAnsiTheme="majorBidi" w:cstheme="majorBidi"/>
          <w:sz w:val="24"/>
          <w:szCs w:val="24"/>
          <w:lang w:val="en-US" w:bidi="ar-IQ"/>
        </w:rPr>
        <w:t>corruption</w:t>
      </w:r>
      <w:r w:rsidRPr="00996473">
        <w:rPr>
          <w:rFonts w:asciiTheme="majorBidi" w:hAnsiTheme="majorBidi" w:cstheme="majorBidi"/>
          <w:sz w:val="24"/>
          <w:szCs w:val="24"/>
          <w:vertAlign w:val="superscript"/>
          <w:rtl/>
          <w:lang w:val="en-US"/>
        </w:rPr>
        <w:footnoteReference w:id="33"/>
      </w:r>
      <w:r w:rsidRPr="00996473">
        <w:rPr>
          <w:rFonts w:asciiTheme="majorBidi" w:hAnsiTheme="majorBidi" w:cstheme="majorBidi"/>
          <w:sz w:val="24"/>
          <w:szCs w:val="24"/>
          <w:lang w:val="en-US" w:bidi="ar-IQ"/>
        </w:rPr>
        <w:t xml:space="preserve"> contributed to the escalation of these crimes. Baghdad ranked first in crimes of trafficking for sex</w:t>
      </w:r>
      <w:r w:rsidRPr="00996473">
        <w:rPr>
          <w:rFonts w:asciiTheme="majorBidi" w:eastAsia="Times New Roman" w:hAnsiTheme="majorBidi" w:cstheme="majorBidi"/>
          <w:sz w:val="24"/>
          <w:szCs w:val="24"/>
          <w:vertAlign w:val="superscript"/>
          <w:rtl/>
          <w:lang w:val="en-US"/>
        </w:rPr>
        <w:footnoteReference w:id="34"/>
      </w:r>
      <w:r w:rsidRPr="00996473">
        <w:rPr>
          <w:rFonts w:asciiTheme="majorBidi" w:eastAsia="Times New Roman" w:hAnsiTheme="majorBidi" w:cstheme="majorBidi"/>
          <w:sz w:val="24"/>
          <w:szCs w:val="24"/>
          <w:rtl/>
          <w:lang w:val="en-US"/>
        </w:rPr>
        <w:t>.</w:t>
      </w:r>
    </w:p>
    <w:p w:rsidR="0040046B" w:rsidRPr="00996473" w:rsidRDefault="0040046B" w:rsidP="00162DA5">
      <w:pPr>
        <w:numPr>
          <w:ilvl w:val="0"/>
          <w:numId w:val="21"/>
        </w:numPr>
        <w:spacing w:before="240" w:after="240" w:line="276" w:lineRule="auto"/>
        <w:contextualSpacing/>
        <w:jc w:val="both"/>
        <w:rPr>
          <w:rFonts w:asciiTheme="majorBidi" w:hAnsiTheme="majorBidi" w:cstheme="majorBidi"/>
          <w:sz w:val="24"/>
          <w:szCs w:val="24"/>
          <w:lang w:val="en-US" w:bidi="ar-IQ"/>
        </w:rPr>
      </w:pPr>
      <w:r w:rsidRPr="00996473">
        <w:rPr>
          <w:rFonts w:asciiTheme="majorBidi" w:hAnsiTheme="majorBidi" w:cstheme="majorBidi"/>
          <w:sz w:val="24"/>
          <w:szCs w:val="24"/>
          <w:lang w:val="en-US" w:bidi="ar-IQ"/>
        </w:rPr>
        <w:t xml:space="preserve">Despite the enactment of the Anti-Human Trafficking Law 28 of 2012, the government’s measures are still inadequate to reduce this phenomenon, because of the weakness of law enforcement institutions, the weakness of the expertise of those working in combating this crime at the level of investigation and the collection of data on trafficking of women and girls and the lack of specialized programs and </w:t>
      </w:r>
      <w:r w:rsidR="00162DA5">
        <w:rPr>
          <w:rFonts w:asciiTheme="majorBidi" w:hAnsiTheme="majorBidi" w:cstheme="majorBidi"/>
          <w:sz w:val="24"/>
          <w:szCs w:val="24"/>
          <w:lang w:val="en-US" w:bidi="ar-IQ"/>
        </w:rPr>
        <w:t>staff in the shelters to manage and rehabilitate the victims</w:t>
      </w:r>
      <w:r w:rsidRPr="00996473">
        <w:rPr>
          <w:rFonts w:asciiTheme="majorBidi" w:hAnsiTheme="majorBidi" w:cstheme="majorBidi"/>
          <w:sz w:val="24"/>
          <w:szCs w:val="24"/>
          <w:lang w:val="en-US" w:bidi="ar-IQ"/>
        </w:rPr>
        <w:t>, and the poor availability of health, psychological and legal services for them.</w:t>
      </w:r>
    </w:p>
    <w:p w:rsidR="000E3AEA" w:rsidRDefault="0040046B" w:rsidP="000E3AEA">
      <w:pPr>
        <w:numPr>
          <w:ilvl w:val="0"/>
          <w:numId w:val="21"/>
        </w:numPr>
        <w:spacing w:before="240" w:after="240" w:line="276" w:lineRule="auto"/>
        <w:contextualSpacing/>
        <w:jc w:val="both"/>
        <w:rPr>
          <w:rFonts w:asciiTheme="majorBidi" w:hAnsiTheme="majorBidi" w:cstheme="majorBidi"/>
          <w:sz w:val="24"/>
          <w:szCs w:val="24"/>
          <w:lang w:val="en-US" w:bidi="ar-IQ"/>
        </w:rPr>
      </w:pPr>
      <w:r w:rsidRPr="00996473">
        <w:rPr>
          <w:rFonts w:asciiTheme="majorBidi" w:hAnsiTheme="majorBidi" w:cstheme="majorBidi"/>
          <w:sz w:val="24"/>
          <w:szCs w:val="24"/>
          <w:lang w:val="en-US" w:bidi="ar-IQ"/>
        </w:rPr>
        <w:t>There are quite a number of women in Iraqi prisons facing harsh sentences for the crime of prostitution, which, in some cases reached 15 years in prison</w:t>
      </w:r>
      <w:r w:rsidR="000E3AEA">
        <w:rPr>
          <w:rStyle w:val="FootnoteReference"/>
          <w:rFonts w:asciiTheme="majorBidi" w:hAnsiTheme="majorBidi" w:cstheme="majorBidi"/>
          <w:sz w:val="24"/>
          <w:szCs w:val="24"/>
          <w:lang w:val="en-US" w:bidi="ar-IQ"/>
        </w:rPr>
        <w:footnoteReference w:id="35"/>
      </w:r>
      <w:r w:rsidRPr="00996473">
        <w:rPr>
          <w:rFonts w:asciiTheme="majorBidi" w:hAnsiTheme="majorBidi" w:cstheme="majorBidi"/>
          <w:sz w:val="24"/>
          <w:szCs w:val="24"/>
          <w:lang w:val="en-US" w:bidi="ar-IQ"/>
        </w:rPr>
        <w:t xml:space="preserve"> to execution, this is in accordance with the dissolved Revolution Command Council Decree No. 234 of 2001.</w:t>
      </w:r>
    </w:p>
    <w:p w:rsidR="0040046B" w:rsidRPr="00996473" w:rsidRDefault="0040046B" w:rsidP="0040046B">
      <w:pPr>
        <w:spacing w:before="240" w:after="200" w:line="276" w:lineRule="auto"/>
        <w:ind w:left="26"/>
        <w:jc w:val="both"/>
        <w:rPr>
          <w:rFonts w:asciiTheme="majorBidi" w:hAnsiTheme="majorBidi" w:cstheme="majorBidi"/>
          <w:b/>
          <w:bCs/>
          <w:sz w:val="24"/>
          <w:szCs w:val="24"/>
        </w:rPr>
      </w:pPr>
      <w:r w:rsidRPr="00996473">
        <w:rPr>
          <w:rFonts w:asciiTheme="majorBidi" w:hAnsiTheme="majorBidi" w:cstheme="majorBidi"/>
          <w:b/>
          <w:bCs/>
          <w:sz w:val="24"/>
          <w:szCs w:val="24"/>
        </w:rPr>
        <w:t xml:space="preserve">We </w:t>
      </w:r>
      <w:r w:rsidR="00F305A3" w:rsidRPr="00996473">
        <w:rPr>
          <w:rFonts w:asciiTheme="majorBidi" w:hAnsiTheme="majorBidi" w:cstheme="majorBidi"/>
          <w:b/>
          <w:bCs/>
          <w:sz w:val="24"/>
          <w:szCs w:val="24"/>
        </w:rPr>
        <w:t xml:space="preserve">ask the </w:t>
      </w:r>
      <w:r w:rsidRPr="00996473">
        <w:rPr>
          <w:rFonts w:asciiTheme="majorBidi" w:hAnsiTheme="majorBidi" w:cstheme="majorBidi"/>
          <w:b/>
          <w:bCs/>
          <w:sz w:val="24"/>
          <w:szCs w:val="24"/>
        </w:rPr>
        <w:t xml:space="preserve">committee </w:t>
      </w:r>
      <w:r w:rsidR="00F305A3" w:rsidRPr="00996473">
        <w:rPr>
          <w:rFonts w:asciiTheme="majorBidi" w:hAnsiTheme="majorBidi" w:cstheme="majorBidi"/>
          <w:b/>
          <w:bCs/>
          <w:sz w:val="24"/>
          <w:szCs w:val="24"/>
        </w:rPr>
        <w:t xml:space="preserve">to </w:t>
      </w:r>
      <w:r w:rsidRPr="00996473">
        <w:rPr>
          <w:rFonts w:asciiTheme="majorBidi" w:hAnsiTheme="majorBidi" w:cstheme="majorBidi"/>
          <w:b/>
          <w:bCs/>
          <w:sz w:val="24"/>
          <w:szCs w:val="24"/>
        </w:rPr>
        <w:t>urge the government to:</w:t>
      </w:r>
    </w:p>
    <w:p w:rsidR="0040046B" w:rsidRPr="00996473" w:rsidRDefault="0040046B" w:rsidP="0040046B">
      <w:pPr>
        <w:numPr>
          <w:ilvl w:val="0"/>
          <w:numId w:val="24"/>
        </w:numPr>
        <w:spacing w:before="240" w:after="20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Amend the Law No. 28 of 2012 and expedite the issuance of the instructions attached thereto.</w:t>
      </w:r>
    </w:p>
    <w:p w:rsidR="0040046B" w:rsidRPr="00996473" w:rsidRDefault="0040046B" w:rsidP="0040046B">
      <w:pPr>
        <w:numPr>
          <w:ilvl w:val="0"/>
          <w:numId w:val="24"/>
        </w:numPr>
        <w:spacing w:before="240" w:after="20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lastRenderedPageBreak/>
        <w:t>Emphasizing the Government's commitment to the concluding observation No. 32 D on the revision of the national legislation in force on prostitution:</w:t>
      </w:r>
      <w:r w:rsidR="00283E02" w:rsidRPr="00996473">
        <w:rPr>
          <w:rFonts w:asciiTheme="majorBidi" w:hAnsiTheme="majorBidi" w:cstheme="majorBidi"/>
          <w:b/>
          <w:bCs/>
          <w:sz w:val="24"/>
          <w:szCs w:val="24"/>
          <w:lang w:val="en-US"/>
        </w:rPr>
        <w:t xml:space="preserve"> </w:t>
      </w:r>
      <w:r w:rsidRPr="00996473">
        <w:rPr>
          <w:rFonts w:asciiTheme="majorBidi" w:hAnsiTheme="majorBidi" w:cstheme="majorBidi"/>
          <w:b/>
          <w:bCs/>
          <w:sz w:val="24"/>
          <w:szCs w:val="24"/>
          <w:lang w:val="en-US"/>
        </w:rPr>
        <w:t>Prostitution Law No. 8 of 1988, Regulation No. 4 of 1991 and Decree No. 234 of 2001.</w:t>
      </w:r>
    </w:p>
    <w:p w:rsidR="0040046B" w:rsidRPr="00996473" w:rsidRDefault="0040046B" w:rsidP="0040046B">
      <w:pPr>
        <w:numPr>
          <w:ilvl w:val="0"/>
          <w:numId w:val="24"/>
        </w:numPr>
        <w:spacing w:before="240" w:after="20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Integrate gender into security forces related to human trafficking at all levels and train their personnel on monitoring and surveillance mechanisms for early identification and protection of victims pursuant to the Protocol to Prevent, Suppress and Punish human Trafficking, especially Women and Children, which Iraq has joined in 2009.</w:t>
      </w:r>
    </w:p>
    <w:p w:rsidR="0040046B" w:rsidRPr="00996473" w:rsidRDefault="0040046B" w:rsidP="0040046B">
      <w:pPr>
        <w:spacing w:after="200" w:line="276" w:lineRule="auto"/>
        <w:contextualSpacing/>
        <w:jc w:val="both"/>
        <w:rPr>
          <w:rFonts w:asciiTheme="majorBidi" w:hAnsiTheme="majorBidi" w:cstheme="majorBidi"/>
          <w:b/>
          <w:bCs/>
          <w:sz w:val="24"/>
          <w:szCs w:val="24"/>
          <w:lang w:val="en-US"/>
        </w:rPr>
      </w:pPr>
    </w:p>
    <w:p w:rsidR="0040046B" w:rsidRDefault="0040046B" w:rsidP="0040046B">
      <w:pPr>
        <w:spacing w:after="200" w:line="276" w:lineRule="auto"/>
        <w:contextualSpacing/>
        <w:jc w:val="both"/>
        <w:rPr>
          <w:rFonts w:asciiTheme="majorBidi" w:hAnsiTheme="majorBidi" w:cstheme="majorBidi"/>
          <w:b/>
          <w:bCs/>
          <w:sz w:val="24"/>
          <w:szCs w:val="24"/>
          <w:u w:val="single"/>
          <w:rtl/>
          <w:lang w:val="en-US"/>
        </w:rPr>
      </w:pPr>
      <w:r w:rsidRPr="00996473">
        <w:rPr>
          <w:rFonts w:asciiTheme="majorBidi" w:hAnsiTheme="majorBidi" w:cstheme="majorBidi"/>
          <w:b/>
          <w:bCs/>
          <w:sz w:val="24"/>
          <w:szCs w:val="24"/>
          <w:lang w:val="en-US"/>
        </w:rPr>
        <w:t>VII</w:t>
      </w:r>
      <w:r w:rsidRPr="00996473">
        <w:rPr>
          <w:rFonts w:asciiTheme="majorBidi" w:hAnsiTheme="majorBidi" w:cstheme="majorBidi"/>
          <w:b/>
          <w:bCs/>
          <w:sz w:val="24"/>
          <w:szCs w:val="24"/>
          <w:u w:val="single"/>
          <w:lang w:val="en-US"/>
        </w:rPr>
        <w:t xml:space="preserve">: </w:t>
      </w:r>
      <w:r w:rsidRPr="007D4300">
        <w:rPr>
          <w:rFonts w:asciiTheme="majorBidi" w:hAnsiTheme="majorBidi" w:cstheme="majorBidi"/>
          <w:b/>
          <w:bCs/>
          <w:sz w:val="24"/>
          <w:szCs w:val="24"/>
          <w:u w:val="single"/>
          <w:lang w:val="en-US"/>
        </w:rPr>
        <w:t>Political Participation:</w:t>
      </w:r>
    </w:p>
    <w:p w:rsidR="007576B7" w:rsidRPr="007576B7" w:rsidRDefault="007576B7" w:rsidP="0040046B">
      <w:pPr>
        <w:spacing w:after="200" w:line="276" w:lineRule="auto"/>
        <w:contextualSpacing/>
        <w:jc w:val="both"/>
        <w:rPr>
          <w:rFonts w:asciiTheme="majorBidi" w:hAnsiTheme="majorBidi" w:cstheme="majorBidi"/>
          <w:b/>
          <w:bCs/>
          <w:sz w:val="24"/>
          <w:szCs w:val="24"/>
          <w:u w:val="single"/>
          <w:lang w:bidi="ar-IQ"/>
        </w:rPr>
      </w:pPr>
    </w:p>
    <w:p w:rsidR="00E70F03" w:rsidRPr="00E70F03" w:rsidRDefault="0040046B" w:rsidP="00E70F03">
      <w:pPr>
        <w:numPr>
          <w:ilvl w:val="0"/>
          <w:numId w:val="26"/>
        </w:numPr>
        <w:spacing w:before="240" w:after="200" w:line="276" w:lineRule="auto"/>
        <w:contextualSpacing/>
        <w:jc w:val="both"/>
        <w:rPr>
          <w:rFonts w:asciiTheme="majorBidi" w:hAnsiTheme="majorBidi" w:cstheme="majorBidi"/>
          <w:sz w:val="24"/>
          <w:szCs w:val="24"/>
          <w:lang w:val="en-US"/>
        </w:rPr>
      </w:pPr>
      <w:r w:rsidRPr="00996473">
        <w:rPr>
          <w:rFonts w:asciiTheme="majorBidi" w:hAnsiTheme="majorBidi" w:cstheme="majorBidi"/>
          <w:sz w:val="24"/>
          <w:szCs w:val="24"/>
          <w:lang w:val="en-US"/>
        </w:rPr>
        <w:t>In May 2018 the parliamentary elections took place. The elections  witnessed high participation of women as voters and candidates, that amounted to about 29% of the total number of candidates</w:t>
      </w:r>
      <w:r w:rsidR="000E3AEA">
        <w:rPr>
          <w:rStyle w:val="FootnoteReference"/>
          <w:rFonts w:asciiTheme="majorBidi" w:hAnsiTheme="majorBidi" w:cstheme="majorBidi"/>
          <w:sz w:val="24"/>
          <w:szCs w:val="24"/>
          <w:lang w:val="en-US"/>
        </w:rPr>
        <w:footnoteReference w:id="36"/>
      </w:r>
      <w:r w:rsidRPr="00996473">
        <w:rPr>
          <w:rFonts w:asciiTheme="majorBidi" w:hAnsiTheme="majorBidi" w:cstheme="majorBidi"/>
          <w:sz w:val="24"/>
          <w:szCs w:val="24"/>
          <w:lang w:val="en-US"/>
        </w:rPr>
        <w:t xml:space="preserve">, and the emergence of two female-led party formations registered with the Political Parties Department of the </w:t>
      </w:r>
      <w:r w:rsidR="007576B7">
        <w:rPr>
          <w:rFonts w:asciiTheme="majorBidi" w:hAnsiTheme="majorBidi" w:cstheme="majorBidi"/>
          <w:sz w:val="24"/>
          <w:szCs w:val="24"/>
          <w:lang w:val="en-US"/>
        </w:rPr>
        <w:t xml:space="preserve">Independent High </w:t>
      </w:r>
      <w:r w:rsidRPr="00996473">
        <w:rPr>
          <w:rFonts w:asciiTheme="majorBidi" w:hAnsiTheme="majorBidi" w:cstheme="majorBidi"/>
          <w:sz w:val="24"/>
          <w:szCs w:val="24"/>
          <w:lang w:val="en-US"/>
        </w:rPr>
        <w:t>Electoral Commission</w:t>
      </w:r>
      <w:r w:rsidR="007576B7">
        <w:rPr>
          <w:rFonts w:asciiTheme="majorBidi" w:hAnsiTheme="majorBidi" w:cstheme="majorBidi"/>
          <w:sz w:val="24"/>
          <w:szCs w:val="24"/>
          <w:lang w:val="en-US"/>
        </w:rPr>
        <w:t xml:space="preserve"> (IHEC)</w:t>
      </w:r>
      <w:r w:rsidRPr="00996473">
        <w:rPr>
          <w:rFonts w:asciiTheme="majorBidi" w:hAnsiTheme="majorBidi" w:cstheme="majorBidi"/>
          <w:sz w:val="24"/>
          <w:szCs w:val="24"/>
          <w:lang w:val="en-US"/>
        </w:rPr>
        <w:t>, in addition to the regi</w:t>
      </w:r>
      <w:r w:rsidR="007576B7">
        <w:rPr>
          <w:rFonts w:asciiTheme="majorBidi" w:hAnsiTheme="majorBidi" w:cstheme="majorBidi"/>
          <w:sz w:val="24"/>
          <w:szCs w:val="24"/>
          <w:lang w:val="en-US"/>
        </w:rPr>
        <w:t>stration of 18 electoral lists l</w:t>
      </w:r>
      <w:r w:rsidRPr="00996473">
        <w:rPr>
          <w:rFonts w:asciiTheme="majorBidi" w:hAnsiTheme="majorBidi" w:cstheme="majorBidi"/>
          <w:sz w:val="24"/>
          <w:szCs w:val="24"/>
          <w:lang w:val="en-US"/>
        </w:rPr>
        <w:t>ed by women</w:t>
      </w:r>
      <w:r w:rsidRPr="00996473">
        <w:rPr>
          <w:rFonts w:asciiTheme="majorBidi" w:hAnsiTheme="majorBidi" w:cstheme="majorBidi"/>
          <w:sz w:val="24"/>
          <w:szCs w:val="24"/>
          <w:vertAlign w:val="superscript"/>
          <w:rtl/>
          <w:lang w:val="en-US"/>
        </w:rPr>
        <w:footnoteReference w:id="37"/>
      </w:r>
      <w:r w:rsidRPr="00996473">
        <w:rPr>
          <w:rFonts w:asciiTheme="majorBidi" w:hAnsiTheme="majorBidi" w:cstheme="majorBidi"/>
          <w:sz w:val="24"/>
          <w:szCs w:val="24"/>
          <w:lang w:val="en-US"/>
        </w:rPr>
        <w:t xml:space="preserve"> of various intellectual and social affiliations in seven governorates, </w:t>
      </w:r>
      <w:r w:rsidR="007576B7">
        <w:rPr>
          <w:rFonts w:asciiTheme="majorBidi" w:hAnsiTheme="majorBidi" w:cstheme="majorBidi"/>
          <w:sz w:val="24"/>
          <w:szCs w:val="24"/>
          <w:lang w:val="en-US"/>
        </w:rPr>
        <w:t xml:space="preserve">some of them are </w:t>
      </w:r>
      <w:r w:rsidRPr="00996473">
        <w:rPr>
          <w:rFonts w:asciiTheme="majorBidi" w:hAnsiTheme="majorBidi" w:cstheme="majorBidi"/>
          <w:sz w:val="24"/>
          <w:szCs w:val="24"/>
          <w:lang w:val="en-US"/>
        </w:rPr>
        <w:t>of a traditional and conservative nature, Also, 22 female deputies won with high votes.</w:t>
      </w:r>
    </w:p>
    <w:p w:rsidR="0040046B" w:rsidRDefault="0040046B" w:rsidP="00DC5B74">
      <w:pPr>
        <w:numPr>
          <w:ilvl w:val="0"/>
          <w:numId w:val="26"/>
        </w:numPr>
        <w:spacing w:before="240" w:after="200" w:line="276" w:lineRule="auto"/>
        <w:contextualSpacing/>
        <w:jc w:val="both"/>
        <w:rPr>
          <w:rFonts w:asciiTheme="majorBidi" w:hAnsiTheme="majorBidi" w:cstheme="majorBidi"/>
          <w:sz w:val="24"/>
          <w:szCs w:val="24"/>
          <w:lang w:val="en-US"/>
        </w:rPr>
      </w:pPr>
      <w:r w:rsidRPr="00996473">
        <w:rPr>
          <w:rFonts w:asciiTheme="majorBidi" w:hAnsiTheme="majorBidi" w:cstheme="majorBidi"/>
          <w:sz w:val="24"/>
          <w:szCs w:val="24"/>
          <w:lang w:val="en-US"/>
        </w:rPr>
        <w:t xml:space="preserve">Women have faced several challenges, including: </w:t>
      </w:r>
      <w:r w:rsidR="00E70F03">
        <w:rPr>
          <w:rFonts w:asciiTheme="majorBidi" w:hAnsiTheme="majorBidi" w:cstheme="majorBidi"/>
          <w:sz w:val="24"/>
          <w:szCs w:val="24"/>
          <w:lang w:val="en-US"/>
        </w:rPr>
        <w:t>IHEC</w:t>
      </w:r>
      <w:r w:rsidRPr="00996473">
        <w:rPr>
          <w:rFonts w:asciiTheme="majorBidi" w:hAnsiTheme="majorBidi" w:cstheme="majorBidi"/>
          <w:sz w:val="24"/>
          <w:szCs w:val="24"/>
          <w:lang w:val="en-US"/>
        </w:rPr>
        <w:t xml:space="preserve"> has no female members</w:t>
      </w:r>
      <w:r w:rsidR="00E70F03">
        <w:rPr>
          <w:rFonts w:asciiTheme="majorBidi" w:hAnsiTheme="majorBidi" w:cstheme="majorBidi"/>
          <w:sz w:val="24"/>
          <w:szCs w:val="24"/>
          <w:lang w:val="en-US"/>
        </w:rPr>
        <w:t xml:space="preserve"> in its </w:t>
      </w:r>
      <w:r w:rsidR="00DC5B74">
        <w:rPr>
          <w:rFonts w:asciiTheme="majorBidi" w:hAnsiTheme="majorBidi" w:cstheme="majorBidi"/>
          <w:sz w:val="24"/>
          <w:szCs w:val="24"/>
          <w:lang w:val="en-US"/>
        </w:rPr>
        <w:t>Board</w:t>
      </w:r>
      <w:r w:rsidRPr="00996473">
        <w:rPr>
          <w:rFonts w:asciiTheme="majorBidi" w:hAnsiTheme="majorBidi" w:cstheme="majorBidi"/>
          <w:sz w:val="24"/>
          <w:szCs w:val="24"/>
          <w:vertAlign w:val="superscript"/>
          <w:rtl/>
          <w:lang w:val="en-US"/>
        </w:rPr>
        <w:footnoteReference w:id="38"/>
      </w:r>
      <w:r w:rsidRPr="00996473">
        <w:rPr>
          <w:rFonts w:asciiTheme="majorBidi" w:hAnsiTheme="majorBidi" w:cstheme="majorBidi"/>
          <w:sz w:val="24"/>
          <w:szCs w:val="24"/>
          <w:lang w:val="en-US"/>
        </w:rPr>
        <w:t xml:space="preserve">. A number of female candidates have been subjected to </w:t>
      </w:r>
      <w:r w:rsidR="00162DA5">
        <w:rPr>
          <w:rFonts w:asciiTheme="majorBidi" w:hAnsiTheme="majorBidi" w:cstheme="majorBidi"/>
          <w:sz w:val="24"/>
          <w:szCs w:val="24"/>
          <w:lang w:val="en-US"/>
        </w:rPr>
        <w:t xml:space="preserve">smear </w:t>
      </w:r>
      <w:r w:rsidRPr="00996473">
        <w:rPr>
          <w:rFonts w:asciiTheme="majorBidi" w:hAnsiTheme="majorBidi" w:cstheme="majorBidi"/>
          <w:sz w:val="24"/>
          <w:szCs w:val="24"/>
          <w:lang w:val="en-US"/>
        </w:rPr>
        <w:t>campaigns</w:t>
      </w:r>
      <w:r w:rsidRPr="00996473">
        <w:rPr>
          <w:rFonts w:asciiTheme="majorBidi" w:hAnsiTheme="majorBidi" w:cstheme="majorBidi"/>
          <w:sz w:val="24"/>
          <w:szCs w:val="24"/>
          <w:vertAlign w:val="superscript"/>
          <w:rtl/>
          <w:lang w:val="en-US"/>
        </w:rPr>
        <w:footnoteReference w:id="39"/>
      </w:r>
      <w:r w:rsidRPr="00996473">
        <w:rPr>
          <w:rFonts w:asciiTheme="majorBidi" w:hAnsiTheme="majorBidi" w:cstheme="majorBidi"/>
          <w:sz w:val="24"/>
          <w:szCs w:val="24"/>
          <w:lang w:val="en-US"/>
        </w:rPr>
        <w:t xml:space="preserve">, exploitation of women's quotas for men from </w:t>
      </w:r>
      <w:r w:rsidR="00EB77E3" w:rsidRPr="00996473">
        <w:rPr>
          <w:rFonts w:asciiTheme="majorBidi" w:hAnsiTheme="majorBidi" w:cstheme="majorBidi"/>
          <w:sz w:val="24"/>
          <w:szCs w:val="24"/>
          <w:lang w:val="en-US"/>
        </w:rPr>
        <w:t>big</w:t>
      </w:r>
      <w:r w:rsidRPr="00996473">
        <w:rPr>
          <w:rFonts w:asciiTheme="majorBidi" w:hAnsiTheme="majorBidi" w:cstheme="majorBidi"/>
          <w:sz w:val="24"/>
          <w:szCs w:val="24"/>
          <w:lang w:val="en-US"/>
        </w:rPr>
        <w:t xml:space="preserve"> </w:t>
      </w:r>
      <w:r w:rsidR="007576B7" w:rsidRPr="00996473">
        <w:rPr>
          <w:rFonts w:asciiTheme="majorBidi" w:hAnsiTheme="majorBidi" w:cstheme="majorBidi"/>
          <w:sz w:val="24"/>
          <w:szCs w:val="24"/>
          <w:lang w:val="en-US"/>
        </w:rPr>
        <w:t>blocks</w:t>
      </w:r>
      <w:r w:rsidRPr="00996473">
        <w:rPr>
          <w:rFonts w:asciiTheme="majorBidi" w:hAnsiTheme="majorBidi" w:cstheme="majorBidi"/>
          <w:sz w:val="24"/>
          <w:szCs w:val="24"/>
          <w:lang w:val="en-US"/>
        </w:rPr>
        <w:t xml:space="preserve"> and the inclusion of 22 female deputy who won high votes in the total of the women’s quota which equals 83 women.</w:t>
      </w:r>
    </w:p>
    <w:p w:rsidR="0040046B" w:rsidRDefault="0040046B" w:rsidP="000E3AEA">
      <w:pPr>
        <w:numPr>
          <w:ilvl w:val="0"/>
          <w:numId w:val="26"/>
        </w:numPr>
        <w:spacing w:before="240" w:after="200" w:line="276" w:lineRule="auto"/>
        <w:contextualSpacing/>
        <w:jc w:val="both"/>
        <w:rPr>
          <w:rFonts w:asciiTheme="majorBidi" w:hAnsiTheme="majorBidi" w:cstheme="majorBidi"/>
          <w:sz w:val="24"/>
          <w:szCs w:val="24"/>
          <w:lang w:val="en-US"/>
        </w:rPr>
      </w:pPr>
      <w:r w:rsidRPr="00996473">
        <w:rPr>
          <w:rFonts w:asciiTheme="majorBidi" w:hAnsiTheme="majorBidi" w:cstheme="majorBidi"/>
          <w:sz w:val="24"/>
          <w:szCs w:val="24"/>
          <w:lang w:val="en-US"/>
        </w:rPr>
        <w:t xml:space="preserve">We note the absence of women from the three </w:t>
      </w:r>
      <w:r w:rsidR="00E70F03">
        <w:rPr>
          <w:rFonts w:asciiTheme="majorBidi" w:hAnsiTheme="majorBidi" w:cstheme="majorBidi"/>
          <w:sz w:val="24"/>
          <w:szCs w:val="24"/>
          <w:lang w:val="en-US"/>
        </w:rPr>
        <w:t>presidencies:</w:t>
      </w:r>
      <w:r w:rsidRPr="00996473">
        <w:rPr>
          <w:rFonts w:asciiTheme="majorBidi" w:hAnsiTheme="majorBidi" w:cstheme="majorBidi"/>
          <w:sz w:val="24"/>
          <w:szCs w:val="24"/>
          <w:lang w:val="en-US"/>
        </w:rPr>
        <w:t xml:space="preserve"> (the Presidency Council, the Presidency of the Council of Ministers and the Presidency of the Council of Parliament), in addition to the </w:t>
      </w:r>
      <w:r w:rsidR="00162DA5">
        <w:rPr>
          <w:rFonts w:asciiTheme="majorBidi" w:hAnsiTheme="majorBidi" w:cstheme="majorBidi"/>
          <w:sz w:val="24"/>
          <w:szCs w:val="24"/>
          <w:lang w:val="en-US"/>
        </w:rPr>
        <w:t>exclusion of women from</w:t>
      </w:r>
      <w:r w:rsidRPr="00996473">
        <w:rPr>
          <w:rFonts w:asciiTheme="majorBidi" w:hAnsiTheme="majorBidi" w:cstheme="majorBidi"/>
          <w:sz w:val="24"/>
          <w:szCs w:val="24"/>
          <w:lang w:val="en-US"/>
        </w:rPr>
        <w:t xml:space="preserve"> the ministerial cabin</w:t>
      </w:r>
      <w:r w:rsidR="00162DA5">
        <w:rPr>
          <w:rFonts w:asciiTheme="majorBidi" w:hAnsiTheme="majorBidi" w:cstheme="majorBidi"/>
          <w:sz w:val="24"/>
          <w:szCs w:val="24"/>
          <w:lang w:val="en-US"/>
        </w:rPr>
        <w:t>et</w:t>
      </w:r>
      <w:r w:rsidRPr="00996473">
        <w:rPr>
          <w:rFonts w:asciiTheme="majorBidi" w:hAnsiTheme="majorBidi" w:cstheme="majorBidi"/>
          <w:sz w:val="24"/>
          <w:szCs w:val="24"/>
          <w:lang w:val="en-US"/>
        </w:rPr>
        <w:t xml:space="preserve"> for the year 2018. The exclusion of women from representation in the membership of the Reconciliation Commission and the Committee on Peaceful Coexistence. The Committee on Women, Family and Children was recently merged into the Parliament with the Commission on Human Rights</w:t>
      </w:r>
      <w:r w:rsidR="000E3AEA">
        <w:rPr>
          <w:rFonts w:asciiTheme="majorBidi" w:hAnsiTheme="majorBidi" w:cstheme="majorBidi"/>
          <w:sz w:val="24"/>
          <w:szCs w:val="24"/>
          <w:lang w:val="en-US"/>
        </w:rPr>
        <w:t>.</w:t>
      </w:r>
    </w:p>
    <w:p w:rsidR="008C7185" w:rsidRPr="007C2E88" w:rsidRDefault="008C7185" w:rsidP="007C2E88">
      <w:pPr>
        <w:numPr>
          <w:ilvl w:val="0"/>
          <w:numId w:val="26"/>
        </w:numPr>
        <w:spacing w:before="240" w:after="200" w:line="276" w:lineRule="auto"/>
        <w:contextualSpacing/>
        <w:jc w:val="both"/>
        <w:rPr>
          <w:rFonts w:asciiTheme="majorBidi" w:hAnsiTheme="majorBidi" w:cstheme="majorBidi"/>
          <w:sz w:val="24"/>
          <w:szCs w:val="24"/>
          <w:lang w:val="en-US"/>
        </w:rPr>
      </w:pPr>
      <w:r>
        <w:rPr>
          <w:rFonts w:asciiTheme="majorBidi" w:hAnsiTheme="majorBidi" w:cstheme="majorBidi"/>
          <w:sz w:val="24"/>
          <w:szCs w:val="24"/>
          <w:lang w:val="en-US"/>
        </w:rPr>
        <w:t xml:space="preserve">Women’s </w:t>
      </w:r>
      <w:r w:rsidR="0040046B" w:rsidRPr="00374367">
        <w:rPr>
          <w:rFonts w:asciiTheme="majorBidi" w:hAnsiTheme="majorBidi" w:cstheme="majorBidi"/>
          <w:sz w:val="24"/>
          <w:szCs w:val="24"/>
          <w:lang w:val="en-US"/>
        </w:rPr>
        <w:t xml:space="preserve">representation in the </w:t>
      </w:r>
      <w:r>
        <w:rPr>
          <w:rFonts w:asciiTheme="majorBidi" w:hAnsiTheme="majorBidi" w:cstheme="majorBidi"/>
          <w:sz w:val="24"/>
          <w:szCs w:val="24"/>
          <w:lang w:val="en-US"/>
        </w:rPr>
        <w:t>Board</w:t>
      </w:r>
      <w:r w:rsidR="0040046B" w:rsidRPr="00374367">
        <w:rPr>
          <w:rFonts w:asciiTheme="majorBidi" w:hAnsiTheme="majorBidi" w:cstheme="majorBidi"/>
          <w:sz w:val="24"/>
          <w:szCs w:val="24"/>
          <w:lang w:val="en-US"/>
        </w:rPr>
        <w:t xml:space="preserve"> of the High Commissioner for Human Rights does not comply with the </w:t>
      </w:r>
      <w:r w:rsidR="00D06FCD" w:rsidRPr="00374367">
        <w:rPr>
          <w:rFonts w:asciiTheme="majorBidi" w:hAnsiTheme="majorBidi" w:cstheme="majorBidi"/>
          <w:sz w:val="24"/>
          <w:szCs w:val="24"/>
          <w:lang w:val="en-US"/>
        </w:rPr>
        <w:t>Commission</w:t>
      </w:r>
      <w:r w:rsidR="00E70F03" w:rsidRPr="00374367">
        <w:rPr>
          <w:rFonts w:asciiTheme="majorBidi" w:hAnsiTheme="majorBidi" w:cstheme="majorBidi"/>
          <w:sz w:val="24"/>
          <w:szCs w:val="24"/>
          <w:lang w:val="en-US"/>
        </w:rPr>
        <w:t>’s</w:t>
      </w:r>
      <w:r w:rsidR="0040046B" w:rsidRPr="00374367">
        <w:rPr>
          <w:rFonts w:asciiTheme="majorBidi" w:hAnsiTheme="majorBidi" w:cstheme="majorBidi"/>
          <w:sz w:val="24"/>
          <w:szCs w:val="24"/>
          <w:lang w:val="en-US"/>
        </w:rPr>
        <w:t xml:space="preserve"> Law No. 53 of 2008, where women must represent at least one third of the 14 members of </w:t>
      </w:r>
      <w:r w:rsidR="00D06FCD" w:rsidRPr="00374367">
        <w:rPr>
          <w:rFonts w:asciiTheme="majorBidi" w:hAnsiTheme="majorBidi" w:cstheme="majorBidi"/>
          <w:sz w:val="24"/>
          <w:szCs w:val="24"/>
          <w:lang w:val="en-US"/>
        </w:rPr>
        <w:t xml:space="preserve">its </w:t>
      </w:r>
      <w:r>
        <w:rPr>
          <w:rFonts w:asciiTheme="majorBidi" w:hAnsiTheme="majorBidi" w:cstheme="majorBidi"/>
          <w:sz w:val="24"/>
          <w:szCs w:val="24"/>
          <w:lang w:val="en-US"/>
        </w:rPr>
        <w:t>Board</w:t>
      </w:r>
      <w:r w:rsidR="0040046B" w:rsidRPr="00374367">
        <w:rPr>
          <w:rFonts w:asciiTheme="majorBidi" w:hAnsiTheme="majorBidi" w:cstheme="majorBidi"/>
          <w:sz w:val="24"/>
          <w:szCs w:val="24"/>
          <w:lang w:val="en-US"/>
        </w:rPr>
        <w:t xml:space="preserve">, as provided for in Article 8 / IV of the said law. The decision of the Federal Court No. 42 of 2012, which called on the Parliament to </w:t>
      </w:r>
      <w:r w:rsidR="00D06FCD" w:rsidRPr="00374367">
        <w:rPr>
          <w:rFonts w:asciiTheme="majorBidi" w:hAnsiTheme="majorBidi" w:cstheme="majorBidi"/>
          <w:sz w:val="24"/>
          <w:szCs w:val="24"/>
          <w:lang w:val="en-US"/>
        </w:rPr>
        <w:t xml:space="preserve">abide by </w:t>
      </w:r>
      <w:r w:rsidR="0040046B" w:rsidRPr="00374367">
        <w:rPr>
          <w:rFonts w:asciiTheme="majorBidi" w:hAnsiTheme="majorBidi" w:cstheme="majorBidi"/>
          <w:sz w:val="24"/>
          <w:szCs w:val="24"/>
          <w:lang w:val="en-US"/>
        </w:rPr>
        <w:t xml:space="preserve">the law of the </w:t>
      </w:r>
      <w:r w:rsidR="0015371B" w:rsidRPr="00374367">
        <w:rPr>
          <w:rFonts w:asciiTheme="majorBidi" w:hAnsiTheme="majorBidi" w:cstheme="majorBidi"/>
          <w:sz w:val="24"/>
          <w:szCs w:val="24"/>
          <w:lang w:val="en-US"/>
        </w:rPr>
        <w:t>Commission</w:t>
      </w:r>
      <w:r w:rsidR="0040046B" w:rsidRPr="00374367">
        <w:rPr>
          <w:rFonts w:asciiTheme="majorBidi" w:hAnsiTheme="majorBidi" w:cstheme="majorBidi"/>
          <w:sz w:val="24"/>
          <w:szCs w:val="24"/>
          <w:lang w:val="en-US"/>
        </w:rPr>
        <w:t xml:space="preserve"> has not been implemented. The decisions of the Federal Court are definitive and binding to all parties according to Article 94 of the Constitution.</w:t>
      </w:r>
      <w:r w:rsidR="00374367" w:rsidRPr="00374367">
        <w:rPr>
          <w:rFonts w:asciiTheme="majorBidi" w:hAnsiTheme="majorBidi" w:cstheme="majorBidi"/>
          <w:sz w:val="24"/>
          <w:szCs w:val="24"/>
          <w:lang w:val="en-US"/>
        </w:rPr>
        <w:t xml:space="preserve"> </w:t>
      </w:r>
      <w:r w:rsidR="0040046B" w:rsidRPr="00374367">
        <w:rPr>
          <w:rFonts w:asciiTheme="majorBidi" w:hAnsiTheme="majorBidi" w:cstheme="majorBidi"/>
          <w:sz w:val="24"/>
          <w:szCs w:val="24"/>
          <w:lang w:val="en-US"/>
        </w:rPr>
        <w:t xml:space="preserve">The same context took place in the </w:t>
      </w:r>
      <w:r w:rsidR="0015371B" w:rsidRPr="00374367">
        <w:rPr>
          <w:rFonts w:asciiTheme="majorBidi" w:hAnsiTheme="majorBidi" w:cstheme="majorBidi"/>
          <w:sz w:val="24"/>
          <w:szCs w:val="24"/>
          <w:lang w:val="en-US"/>
        </w:rPr>
        <w:t>assignment</w:t>
      </w:r>
      <w:r w:rsidR="0040046B" w:rsidRPr="00374367">
        <w:rPr>
          <w:rFonts w:asciiTheme="majorBidi" w:hAnsiTheme="majorBidi" w:cstheme="majorBidi"/>
          <w:sz w:val="24"/>
          <w:szCs w:val="24"/>
          <w:lang w:val="en-US"/>
        </w:rPr>
        <w:t xml:space="preserve"> of the </w:t>
      </w:r>
      <w:r w:rsidR="0015371B" w:rsidRPr="00374367">
        <w:rPr>
          <w:rFonts w:asciiTheme="majorBidi" w:hAnsiTheme="majorBidi" w:cstheme="majorBidi"/>
          <w:sz w:val="24"/>
          <w:szCs w:val="24"/>
        </w:rPr>
        <w:t>new</w:t>
      </w:r>
      <w:r w:rsidR="0040046B" w:rsidRPr="00374367">
        <w:rPr>
          <w:rFonts w:asciiTheme="majorBidi" w:hAnsiTheme="majorBidi" w:cstheme="majorBidi"/>
          <w:sz w:val="24"/>
          <w:szCs w:val="24"/>
          <w:lang w:val="en-US"/>
        </w:rPr>
        <w:t xml:space="preserve"> Board of </w:t>
      </w:r>
      <w:r w:rsidR="0040046B" w:rsidRPr="00374367">
        <w:rPr>
          <w:rFonts w:asciiTheme="majorBidi" w:hAnsiTheme="majorBidi" w:cstheme="majorBidi"/>
          <w:sz w:val="24"/>
          <w:szCs w:val="24"/>
          <w:lang w:val="en-US"/>
        </w:rPr>
        <w:lastRenderedPageBreak/>
        <w:t xml:space="preserve">Commissioners </w:t>
      </w:r>
      <w:r w:rsidR="00374367" w:rsidRPr="00374367">
        <w:rPr>
          <w:rFonts w:asciiTheme="majorBidi" w:hAnsiTheme="majorBidi" w:cstheme="majorBidi"/>
          <w:sz w:val="24"/>
          <w:szCs w:val="24"/>
          <w:lang w:val="en-US"/>
        </w:rPr>
        <w:t>(2017-2012). Plus, the law of the HHRC has been</w:t>
      </w:r>
      <w:r w:rsidR="0040046B" w:rsidRPr="00374367">
        <w:rPr>
          <w:rFonts w:asciiTheme="majorBidi" w:hAnsiTheme="majorBidi" w:cstheme="majorBidi"/>
          <w:sz w:val="24"/>
          <w:szCs w:val="24"/>
          <w:lang w:val="en-US"/>
        </w:rPr>
        <w:t xml:space="preserve"> deliberately violated </w:t>
      </w:r>
      <w:r w:rsidR="00374367" w:rsidRPr="00374367">
        <w:rPr>
          <w:rFonts w:asciiTheme="majorBidi" w:hAnsiTheme="majorBidi" w:cstheme="majorBidi"/>
          <w:sz w:val="24"/>
          <w:szCs w:val="24"/>
          <w:lang w:val="en-US"/>
        </w:rPr>
        <w:t>when</w:t>
      </w:r>
      <w:r w:rsidR="0040046B" w:rsidRPr="00374367">
        <w:rPr>
          <w:rFonts w:asciiTheme="majorBidi" w:hAnsiTheme="majorBidi" w:cstheme="majorBidi"/>
          <w:sz w:val="24"/>
          <w:szCs w:val="24"/>
          <w:lang w:val="en-US"/>
        </w:rPr>
        <w:t xml:space="preserve"> a female member of the Board </w:t>
      </w:r>
      <w:r w:rsidR="00374367" w:rsidRPr="00374367">
        <w:rPr>
          <w:rFonts w:asciiTheme="majorBidi" w:hAnsiTheme="majorBidi" w:cstheme="majorBidi"/>
          <w:sz w:val="24"/>
          <w:szCs w:val="24"/>
          <w:lang w:val="en-US"/>
        </w:rPr>
        <w:t xml:space="preserve">has withdrew after </w:t>
      </w:r>
      <w:r w:rsidR="0015371B" w:rsidRPr="00374367">
        <w:rPr>
          <w:rFonts w:asciiTheme="majorBidi" w:hAnsiTheme="majorBidi" w:cstheme="majorBidi"/>
          <w:sz w:val="24"/>
          <w:szCs w:val="24"/>
          <w:lang w:val="en-US"/>
        </w:rPr>
        <w:t>she won in</w:t>
      </w:r>
      <w:r w:rsidR="0040046B" w:rsidRPr="00374367">
        <w:rPr>
          <w:rFonts w:asciiTheme="majorBidi" w:hAnsiTheme="majorBidi" w:cstheme="majorBidi"/>
          <w:sz w:val="24"/>
          <w:szCs w:val="24"/>
          <w:lang w:val="en-US"/>
        </w:rPr>
        <w:t xml:space="preserve"> the elections of the Parliament in 2018 by replacing her </w:t>
      </w:r>
      <w:r w:rsidR="00374367" w:rsidRPr="00374367">
        <w:rPr>
          <w:rFonts w:asciiTheme="majorBidi" w:hAnsiTheme="majorBidi" w:cstheme="majorBidi"/>
          <w:sz w:val="24"/>
          <w:szCs w:val="24"/>
          <w:lang w:val="en-US"/>
        </w:rPr>
        <w:t>with</w:t>
      </w:r>
      <w:r w:rsidR="0040046B" w:rsidRPr="00374367">
        <w:rPr>
          <w:rFonts w:asciiTheme="majorBidi" w:hAnsiTheme="majorBidi" w:cstheme="majorBidi"/>
          <w:sz w:val="24"/>
          <w:szCs w:val="24"/>
          <w:lang w:val="en-US"/>
        </w:rPr>
        <w:t xml:space="preserve"> a man.</w:t>
      </w:r>
      <w:r w:rsidR="0015371B" w:rsidRPr="00374367">
        <w:rPr>
          <w:rFonts w:asciiTheme="majorBidi" w:hAnsiTheme="majorBidi" w:cstheme="majorBidi" w:hint="cs"/>
          <w:sz w:val="24"/>
          <w:szCs w:val="24"/>
          <w:rtl/>
          <w:lang w:val="en-US" w:bidi="ar-IQ"/>
        </w:rPr>
        <w:t xml:space="preserve"> </w:t>
      </w:r>
      <w:r w:rsidR="003F0943">
        <w:rPr>
          <w:rFonts w:asciiTheme="majorBidi" w:hAnsiTheme="majorBidi" w:cstheme="majorBidi"/>
          <w:sz w:val="24"/>
          <w:szCs w:val="24"/>
          <w:lang w:val="en-US" w:bidi="ar-IQ"/>
        </w:rPr>
        <w:t>Yet, the female board members are only three.</w:t>
      </w:r>
      <w:r>
        <w:rPr>
          <w:rFonts w:asciiTheme="majorBidi" w:hAnsiTheme="majorBidi" w:cstheme="majorBidi"/>
          <w:sz w:val="24"/>
          <w:szCs w:val="24"/>
          <w:lang w:val="en-US"/>
        </w:rPr>
        <w:t xml:space="preserve"> </w:t>
      </w:r>
      <w:r w:rsidR="00374367" w:rsidRPr="008C7185">
        <w:rPr>
          <w:rFonts w:asciiTheme="majorBidi" w:hAnsiTheme="majorBidi" w:cstheme="majorBidi"/>
          <w:sz w:val="24"/>
          <w:szCs w:val="24"/>
          <w:lang w:val="en-US"/>
        </w:rPr>
        <w:t xml:space="preserve">It has to be noted that the assignment of the current Board of Commissioners </w:t>
      </w:r>
      <w:r w:rsidRPr="008C7185">
        <w:rPr>
          <w:rFonts w:asciiTheme="majorBidi" w:hAnsiTheme="majorBidi" w:cstheme="majorBidi"/>
          <w:sz w:val="24"/>
          <w:szCs w:val="24"/>
          <w:lang w:val="en-US"/>
        </w:rPr>
        <w:t>has not been in full compliance with</w:t>
      </w:r>
      <w:r w:rsidR="00374367" w:rsidRPr="008C7185">
        <w:rPr>
          <w:rFonts w:asciiTheme="majorBidi" w:hAnsiTheme="majorBidi" w:cstheme="majorBidi"/>
          <w:sz w:val="24"/>
          <w:szCs w:val="24"/>
          <w:lang w:val="en-US"/>
        </w:rPr>
        <w:t xml:space="preserve"> </w:t>
      </w:r>
      <w:r w:rsidR="003F0943" w:rsidRPr="008C7185">
        <w:rPr>
          <w:rFonts w:asciiTheme="majorBidi" w:hAnsiTheme="majorBidi" w:cstheme="majorBidi"/>
          <w:sz w:val="24"/>
          <w:szCs w:val="24"/>
          <w:lang w:val="en-US"/>
        </w:rPr>
        <w:t>(the Paris P</w:t>
      </w:r>
      <w:r w:rsidR="00374367" w:rsidRPr="008C7185">
        <w:rPr>
          <w:rFonts w:asciiTheme="majorBidi" w:hAnsiTheme="majorBidi" w:cstheme="majorBidi"/>
          <w:sz w:val="24"/>
          <w:szCs w:val="24"/>
          <w:lang w:val="en-US"/>
        </w:rPr>
        <w:t>rinciples</w:t>
      </w:r>
      <w:r w:rsidR="003F0943" w:rsidRPr="008C7185">
        <w:rPr>
          <w:rFonts w:asciiTheme="majorBidi" w:hAnsiTheme="majorBidi" w:cstheme="majorBidi"/>
          <w:sz w:val="24"/>
          <w:szCs w:val="24"/>
          <w:lang w:val="en-US"/>
        </w:rPr>
        <w:t>)</w:t>
      </w:r>
      <w:r w:rsidR="00374367" w:rsidRPr="008C7185">
        <w:rPr>
          <w:rFonts w:asciiTheme="majorBidi" w:hAnsiTheme="majorBidi" w:cstheme="majorBidi"/>
          <w:sz w:val="24"/>
          <w:szCs w:val="24"/>
          <w:lang w:val="en-US"/>
        </w:rPr>
        <w:t xml:space="preserve"> </w:t>
      </w:r>
      <w:r w:rsidRPr="008C7185">
        <w:rPr>
          <w:rFonts w:asciiTheme="majorBidi" w:hAnsiTheme="majorBidi" w:cstheme="majorBidi"/>
          <w:sz w:val="24"/>
          <w:szCs w:val="24"/>
          <w:lang w:val="en-US"/>
        </w:rPr>
        <w:t>with regard to its</w:t>
      </w:r>
      <w:r w:rsidR="00374367" w:rsidRPr="008C7185">
        <w:rPr>
          <w:rFonts w:asciiTheme="majorBidi" w:hAnsiTheme="majorBidi" w:cstheme="majorBidi"/>
          <w:sz w:val="24"/>
          <w:szCs w:val="24"/>
          <w:lang w:val="en-US"/>
        </w:rPr>
        <w:t xml:space="preserve"> independence</w:t>
      </w:r>
      <w:r w:rsidRPr="008C7185">
        <w:rPr>
          <w:rFonts w:asciiTheme="majorBidi" w:hAnsiTheme="majorBidi" w:cstheme="majorBidi"/>
          <w:sz w:val="24"/>
          <w:szCs w:val="24"/>
          <w:lang w:val="en-US"/>
        </w:rPr>
        <w:t xml:space="preserve">. </w:t>
      </w:r>
      <w:r w:rsidRPr="008C7185">
        <w:rPr>
          <w:rFonts w:asciiTheme="majorBidi" w:hAnsiTheme="majorBidi" w:cstheme="majorBidi"/>
          <w:sz w:val="24"/>
          <w:szCs w:val="24"/>
          <w:lang w:val="en-US"/>
        </w:rPr>
        <w:t>The process of the assignment has been politicized</w:t>
      </w:r>
      <w:r w:rsidRPr="008C7185">
        <w:rPr>
          <w:rFonts w:asciiTheme="majorBidi" w:hAnsiTheme="majorBidi" w:cstheme="majorBidi"/>
          <w:sz w:val="24"/>
          <w:szCs w:val="24"/>
          <w:lang w:val="en-US"/>
        </w:rPr>
        <w:t xml:space="preserve">. </w:t>
      </w:r>
    </w:p>
    <w:p w:rsidR="007C2E88" w:rsidRPr="00FB70F0" w:rsidRDefault="0040046B" w:rsidP="00FB70F0">
      <w:pPr>
        <w:numPr>
          <w:ilvl w:val="0"/>
          <w:numId w:val="26"/>
        </w:numPr>
        <w:spacing w:before="240" w:after="200" w:line="276" w:lineRule="auto"/>
        <w:contextualSpacing/>
        <w:jc w:val="both"/>
        <w:rPr>
          <w:rFonts w:asciiTheme="majorBidi" w:hAnsiTheme="majorBidi" w:cstheme="majorBidi"/>
          <w:sz w:val="24"/>
          <w:szCs w:val="24"/>
          <w:lang w:val="en-US"/>
        </w:rPr>
      </w:pPr>
      <w:r w:rsidRPr="00996473">
        <w:rPr>
          <w:rFonts w:asciiTheme="majorBidi" w:hAnsiTheme="majorBidi" w:cstheme="majorBidi"/>
          <w:sz w:val="24"/>
          <w:szCs w:val="24"/>
          <w:lang w:val="en-US"/>
        </w:rPr>
        <w:t>It should also be noted that the government report is void of data and statistics on the number of women in political and administrative decision-making positions</w:t>
      </w:r>
      <w:r w:rsidR="00653262" w:rsidRPr="00996473">
        <w:rPr>
          <w:rFonts w:asciiTheme="majorBidi" w:hAnsiTheme="majorBidi" w:cstheme="majorBidi"/>
          <w:sz w:val="24"/>
          <w:szCs w:val="24"/>
          <w:lang w:val="en-US"/>
        </w:rPr>
        <w:t>, and if it exists, then it’s old.</w:t>
      </w:r>
    </w:p>
    <w:p w:rsidR="0040046B" w:rsidRPr="00996473" w:rsidRDefault="0040046B" w:rsidP="007C2E88">
      <w:pPr>
        <w:numPr>
          <w:ilvl w:val="0"/>
          <w:numId w:val="26"/>
        </w:numPr>
        <w:spacing w:before="240" w:after="200" w:line="276" w:lineRule="auto"/>
        <w:contextualSpacing/>
        <w:jc w:val="both"/>
        <w:rPr>
          <w:rFonts w:asciiTheme="majorBidi" w:hAnsiTheme="majorBidi" w:cstheme="majorBidi"/>
          <w:sz w:val="24"/>
          <w:szCs w:val="24"/>
          <w:rtl/>
          <w:lang w:val="en-US"/>
        </w:rPr>
      </w:pPr>
      <w:r w:rsidRPr="00996473">
        <w:rPr>
          <w:rFonts w:asciiTheme="majorBidi" w:hAnsiTheme="majorBidi" w:cstheme="majorBidi"/>
          <w:sz w:val="24"/>
          <w:szCs w:val="24"/>
          <w:lang w:val="en-US"/>
        </w:rPr>
        <w:t>Although there is a women’s quota of at least 25 percent, women are still on the margins of political activity. The male mentality, the lack of integration of women in</w:t>
      </w:r>
      <w:r w:rsidR="007C2E88">
        <w:rPr>
          <w:rFonts w:asciiTheme="majorBidi" w:hAnsiTheme="majorBidi" w:cstheme="majorBidi"/>
          <w:sz w:val="24"/>
          <w:szCs w:val="24"/>
          <w:lang w:val="en-US"/>
        </w:rPr>
        <w:t>to</w:t>
      </w:r>
      <w:r w:rsidRPr="00996473">
        <w:rPr>
          <w:rFonts w:asciiTheme="majorBidi" w:hAnsiTheme="majorBidi" w:cstheme="majorBidi"/>
          <w:sz w:val="24"/>
          <w:szCs w:val="24"/>
          <w:lang w:val="en-US"/>
        </w:rPr>
        <w:t xml:space="preserve"> party leadership</w:t>
      </w:r>
      <w:r w:rsidR="007C2E88">
        <w:rPr>
          <w:rFonts w:asciiTheme="majorBidi" w:hAnsiTheme="majorBidi" w:cstheme="majorBidi"/>
          <w:sz w:val="24"/>
          <w:szCs w:val="24"/>
          <w:lang w:val="en-US"/>
        </w:rPr>
        <w:t>s</w:t>
      </w:r>
      <w:r w:rsidRPr="00996473">
        <w:rPr>
          <w:rFonts w:asciiTheme="majorBidi" w:hAnsiTheme="majorBidi" w:cstheme="majorBidi"/>
          <w:sz w:val="24"/>
          <w:szCs w:val="24"/>
          <w:lang w:val="en-US"/>
        </w:rPr>
        <w:t xml:space="preserve"> and the lack of interest in empowering them and supporting their political activities have contributed to their exclusion, marginalization and outcast</w:t>
      </w:r>
      <w:r w:rsidRPr="00996473">
        <w:rPr>
          <w:rFonts w:asciiTheme="majorBidi" w:hAnsiTheme="majorBidi" w:cstheme="majorBidi"/>
          <w:color w:val="FF0000"/>
          <w:sz w:val="24"/>
          <w:szCs w:val="24"/>
          <w:lang w:val="en-US"/>
        </w:rPr>
        <w:t xml:space="preserve"> </w:t>
      </w:r>
      <w:r w:rsidRPr="00996473">
        <w:rPr>
          <w:rFonts w:asciiTheme="majorBidi" w:hAnsiTheme="majorBidi" w:cstheme="majorBidi"/>
          <w:sz w:val="24"/>
          <w:szCs w:val="24"/>
          <w:lang w:val="en-US"/>
        </w:rPr>
        <w:t xml:space="preserve">from decision-making positions, </w:t>
      </w:r>
      <w:r w:rsidR="00283E02" w:rsidRPr="00996473">
        <w:rPr>
          <w:rFonts w:asciiTheme="majorBidi" w:hAnsiTheme="majorBidi" w:cstheme="majorBidi"/>
          <w:sz w:val="24"/>
          <w:szCs w:val="24"/>
          <w:lang w:val="en-US"/>
        </w:rPr>
        <w:t>a</w:t>
      </w:r>
      <w:r w:rsidRPr="00996473">
        <w:rPr>
          <w:rFonts w:asciiTheme="majorBidi" w:hAnsiTheme="majorBidi" w:cstheme="majorBidi"/>
          <w:sz w:val="24"/>
          <w:szCs w:val="24"/>
          <w:lang w:val="en-US"/>
        </w:rPr>
        <w:t xml:space="preserve">nd </w:t>
      </w:r>
      <w:r w:rsidR="007C2E88">
        <w:rPr>
          <w:rFonts w:asciiTheme="majorBidi" w:hAnsiTheme="majorBidi" w:cstheme="majorBidi"/>
          <w:sz w:val="24"/>
          <w:szCs w:val="24"/>
          <w:lang w:val="en-US"/>
        </w:rPr>
        <w:t xml:space="preserve">in negotiation in conflict resolution and in reconciliation within community and </w:t>
      </w:r>
      <w:r w:rsidR="007C2E88" w:rsidRPr="00996473">
        <w:rPr>
          <w:rFonts w:asciiTheme="majorBidi" w:hAnsiTheme="majorBidi" w:cstheme="majorBidi"/>
          <w:sz w:val="24"/>
          <w:szCs w:val="24"/>
          <w:lang w:val="en-US"/>
        </w:rPr>
        <w:t>national,</w:t>
      </w:r>
      <w:r w:rsidR="007C2E88">
        <w:rPr>
          <w:rFonts w:asciiTheme="majorBidi" w:hAnsiTheme="majorBidi" w:cstheme="majorBidi"/>
          <w:sz w:val="24"/>
          <w:szCs w:val="24"/>
          <w:lang w:val="en-US"/>
        </w:rPr>
        <w:t xml:space="preserve"> and to deprive them of their </w:t>
      </w:r>
      <w:r w:rsidRPr="00996473">
        <w:rPr>
          <w:rFonts w:asciiTheme="majorBidi" w:hAnsiTheme="majorBidi" w:cstheme="majorBidi"/>
          <w:sz w:val="24"/>
          <w:szCs w:val="24"/>
          <w:lang w:val="en-US"/>
        </w:rPr>
        <w:t>le in building security, peace and development.</w:t>
      </w:r>
    </w:p>
    <w:p w:rsidR="0040046B" w:rsidRPr="00996473" w:rsidRDefault="0040046B" w:rsidP="0040046B">
      <w:pPr>
        <w:pBdr>
          <w:top w:val="nil"/>
          <w:left w:val="nil"/>
          <w:bottom w:val="nil"/>
          <w:right w:val="nil"/>
          <w:between w:val="nil"/>
        </w:pBdr>
        <w:tabs>
          <w:tab w:val="right" w:pos="926"/>
        </w:tabs>
        <w:spacing w:after="0" w:line="276" w:lineRule="auto"/>
        <w:ind w:left="926"/>
        <w:contextualSpacing/>
        <w:rPr>
          <w:rFonts w:asciiTheme="majorBidi" w:hAnsiTheme="majorBidi" w:cstheme="majorBidi"/>
          <w:sz w:val="24"/>
          <w:szCs w:val="24"/>
          <w:lang w:val="en-US"/>
        </w:rPr>
      </w:pPr>
    </w:p>
    <w:p w:rsidR="0040046B" w:rsidRPr="00996473" w:rsidRDefault="0040046B" w:rsidP="007D4300">
      <w:pPr>
        <w:pBdr>
          <w:top w:val="nil"/>
          <w:left w:val="nil"/>
          <w:bottom w:val="nil"/>
          <w:right w:val="nil"/>
          <w:between w:val="nil"/>
        </w:pBdr>
        <w:tabs>
          <w:tab w:val="right" w:pos="926"/>
        </w:tabs>
        <w:spacing w:after="0" w:line="276" w:lineRule="auto"/>
        <w:ind w:left="926"/>
        <w:contextualSpacing/>
        <w:rPr>
          <w:rFonts w:asciiTheme="majorBidi" w:hAnsiTheme="majorBidi" w:cstheme="majorBidi"/>
          <w:b/>
          <w:bCs/>
          <w:sz w:val="24"/>
          <w:szCs w:val="24"/>
          <w:lang w:val="en-US"/>
        </w:rPr>
      </w:pPr>
      <w:r w:rsidRPr="00996473">
        <w:rPr>
          <w:rFonts w:asciiTheme="majorBidi" w:hAnsiTheme="majorBidi" w:cstheme="majorBidi"/>
          <w:b/>
          <w:bCs/>
          <w:sz w:val="24"/>
          <w:szCs w:val="24"/>
          <w:lang w:val="en-US"/>
        </w:rPr>
        <w:t xml:space="preserve">We </w:t>
      </w:r>
      <w:r w:rsidR="007D4300">
        <w:rPr>
          <w:rFonts w:asciiTheme="majorBidi" w:hAnsiTheme="majorBidi" w:cstheme="majorBidi"/>
          <w:b/>
          <w:bCs/>
          <w:sz w:val="24"/>
          <w:szCs w:val="24"/>
          <w:lang w:val="en-US"/>
        </w:rPr>
        <w:t>would ask</w:t>
      </w:r>
      <w:r w:rsidR="004A69C9">
        <w:rPr>
          <w:rFonts w:asciiTheme="majorBidi" w:hAnsiTheme="majorBidi" w:cstheme="majorBidi"/>
          <w:b/>
          <w:bCs/>
          <w:sz w:val="24"/>
          <w:szCs w:val="24"/>
          <w:lang w:val="en-US"/>
        </w:rPr>
        <w:t xml:space="preserve"> CEDAW</w:t>
      </w:r>
      <w:r w:rsidR="00283E02" w:rsidRPr="00996473">
        <w:rPr>
          <w:rFonts w:asciiTheme="majorBidi" w:hAnsiTheme="majorBidi" w:cstheme="majorBidi"/>
          <w:b/>
          <w:bCs/>
          <w:sz w:val="24"/>
          <w:szCs w:val="24"/>
          <w:lang w:val="en-US"/>
        </w:rPr>
        <w:t xml:space="preserve"> </w:t>
      </w:r>
      <w:r w:rsidRPr="00996473">
        <w:rPr>
          <w:rFonts w:asciiTheme="majorBidi" w:hAnsiTheme="majorBidi" w:cstheme="majorBidi"/>
          <w:b/>
          <w:bCs/>
          <w:sz w:val="24"/>
          <w:szCs w:val="24"/>
          <w:lang w:val="en-US"/>
        </w:rPr>
        <w:t>Committee to:</w:t>
      </w:r>
    </w:p>
    <w:p w:rsidR="0040046B" w:rsidRPr="00996473" w:rsidRDefault="0040046B" w:rsidP="00283E02">
      <w:pPr>
        <w:numPr>
          <w:ilvl w:val="0"/>
          <w:numId w:val="25"/>
        </w:numPr>
        <w:pBdr>
          <w:top w:val="nil"/>
          <w:left w:val="nil"/>
          <w:bottom w:val="nil"/>
          <w:right w:val="nil"/>
          <w:between w:val="nil"/>
        </w:pBdr>
        <w:tabs>
          <w:tab w:val="right" w:pos="926"/>
        </w:tabs>
        <w:spacing w:before="240" w:after="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Request the Iraqi parliament to count the female candidates in the elections who won the highest votes outside the women's quota, which was specified in the Constitution and in the legislation by not less than 25%, in order to ensure a wider participation of women in the parliament and provincial councils.</w:t>
      </w:r>
    </w:p>
    <w:p w:rsidR="00FB70F0" w:rsidRDefault="0040046B" w:rsidP="00FB70F0">
      <w:pPr>
        <w:numPr>
          <w:ilvl w:val="0"/>
          <w:numId w:val="25"/>
        </w:numPr>
        <w:pBdr>
          <w:top w:val="nil"/>
          <w:left w:val="nil"/>
          <w:bottom w:val="nil"/>
          <w:right w:val="nil"/>
          <w:between w:val="nil"/>
        </w:pBdr>
        <w:tabs>
          <w:tab w:val="right" w:pos="926"/>
        </w:tabs>
        <w:spacing w:before="240" w:after="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Direct a question to the parliament on its procedures in taking into account the representation of women in the Council of the Independent High Electoral Commission.</w:t>
      </w:r>
    </w:p>
    <w:p w:rsidR="0040046B" w:rsidRPr="00996473" w:rsidRDefault="0040046B" w:rsidP="00BE2E21">
      <w:pPr>
        <w:numPr>
          <w:ilvl w:val="0"/>
          <w:numId w:val="25"/>
        </w:numPr>
        <w:pBdr>
          <w:top w:val="nil"/>
          <w:left w:val="nil"/>
          <w:bottom w:val="nil"/>
          <w:right w:val="nil"/>
          <w:between w:val="nil"/>
        </w:pBdr>
        <w:tabs>
          <w:tab w:val="right" w:pos="926"/>
        </w:tabs>
        <w:spacing w:before="240" w:after="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 xml:space="preserve">Amending the </w:t>
      </w:r>
      <w:r w:rsidR="00FB70F0">
        <w:rPr>
          <w:rFonts w:asciiTheme="majorBidi" w:hAnsiTheme="majorBidi" w:cstheme="majorBidi"/>
          <w:b/>
          <w:bCs/>
          <w:sz w:val="24"/>
          <w:szCs w:val="24"/>
          <w:lang w:val="en-US"/>
        </w:rPr>
        <w:t xml:space="preserve">Political </w:t>
      </w:r>
      <w:r w:rsidRPr="00996473">
        <w:rPr>
          <w:rFonts w:asciiTheme="majorBidi" w:hAnsiTheme="majorBidi" w:cstheme="majorBidi"/>
          <w:b/>
          <w:bCs/>
          <w:sz w:val="24"/>
          <w:szCs w:val="24"/>
          <w:lang w:val="en-US"/>
        </w:rPr>
        <w:t xml:space="preserve">Parties Law No. 36 of 2015 by including a women’s quota of at least 30% in the leadership and structure of parties, and </w:t>
      </w:r>
      <w:r w:rsidR="00BE2E21">
        <w:rPr>
          <w:rFonts w:asciiTheme="majorBidi" w:hAnsiTheme="majorBidi" w:cstheme="majorBidi"/>
          <w:b/>
          <w:bCs/>
          <w:sz w:val="24"/>
          <w:szCs w:val="24"/>
          <w:lang w:val="en-US"/>
        </w:rPr>
        <w:t>integrating</w:t>
      </w:r>
      <w:r w:rsidRPr="00996473">
        <w:rPr>
          <w:rFonts w:asciiTheme="majorBidi" w:hAnsiTheme="majorBidi" w:cstheme="majorBidi"/>
          <w:b/>
          <w:bCs/>
          <w:sz w:val="24"/>
          <w:szCs w:val="24"/>
          <w:lang w:val="en-US"/>
        </w:rPr>
        <w:t xml:space="preserve"> gender </w:t>
      </w:r>
      <w:r w:rsidR="00BE2E21">
        <w:rPr>
          <w:rFonts w:asciiTheme="majorBidi" w:hAnsiTheme="majorBidi" w:cstheme="majorBidi"/>
          <w:b/>
          <w:bCs/>
          <w:sz w:val="24"/>
          <w:szCs w:val="24"/>
          <w:lang w:val="en-US"/>
        </w:rPr>
        <w:t xml:space="preserve">perspective </w:t>
      </w:r>
      <w:r w:rsidRPr="00996473">
        <w:rPr>
          <w:rFonts w:asciiTheme="majorBidi" w:hAnsiTheme="majorBidi" w:cstheme="majorBidi"/>
          <w:b/>
          <w:bCs/>
          <w:sz w:val="24"/>
          <w:szCs w:val="24"/>
          <w:lang w:val="en-US"/>
        </w:rPr>
        <w:t>in party programs</w:t>
      </w:r>
    </w:p>
    <w:p w:rsidR="00BE2E21" w:rsidRPr="00BE2E21" w:rsidRDefault="0040046B" w:rsidP="00BE2E21">
      <w:pPr>
        <w:numPr>
          <w:ilvl w:val="0"/>
          <w:numId w:val="25"/>
        </w:numPr>
        <w:pBdr>
          <w:top w:val="nil"/>
          <w:left w:val="nil"/>
          <w:bottom w:val="nil"/>
          <w:right w:val="nil"/>
          <w:between w:val="nil"/>
        </w:pBdr>
        <w:tabs>
          <w:tab w:val="right" w:pos="926"/>
        </w:tabs>
        <w:spacing w:before="240" w:after="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 xml:space="preserve">Request the parliament to correct the representation of women in the Board of Commissioners of the </w:t>
      </w:r>
      <w:r w:rsidR="00FB70F0">
        <w:rPr>
          <w:rFonts w:asciiTheme="majorBidi" w:hAnsiTheme="majorBidi" w:cstheme="majorBidi"/>
          <w:b/>
          <w:bCs/>
          <w:sz w:val="24"/>
          <w:szCs w:val="24"/>
          <w:lang w:val="en-US"/>
        </w:rPr>
        <w:t>HHRC</w:t>
      </w:r>
      <w:r w:rsidRPr="00996473">
        <w:rPr>
          <w:rFonts w:asciiTheme="majorBidi" w:hAnsiTheme="majorBidi" w:cstheme="majorBidi"/>
          <w:b/>
          <w:bCs/>
          <w:sz w:val="24"/>
          <w:szCs w:val="24"/>
          <w:lang w:val="en-US"/>
        </w:rPr>
        <w:t xml:space="preserve"> in accordance with </w:t>
      </w:r>
      <w:r w:rsidR="00BE2E21">
        <w:rPr>
          <w:rFonts w:asciiTheme="majorBidi" w:hAnsiTheme="majorBidi" w:cstheme="majorBidi"/>
          <w:b/>
          <w:bCs/>
          <w:sz w:val="24"/>
          <w:szCs w:val="24"/>
          <w:lang w:val="en-US"/>
        </w:rPr>
        <w:t xml:space="preserve">the </w:t>
      </w:r>
      <w:r w:rsidRPr="00996473">
        <w:rPr>
          <w:rFonts w:asciiTheme="majorBidi" w:hAnsiTheme="majorBidi" w:cstheme="majorBidi"/>
          <w:b/>
          <w:bCs/>
          <w:sz w:val="24"/>
          <w:szCs w:val="24"/>
          <w:lang w:val="en-US"/>
        </w:rPr>
        <w:t xml:space="preserve">Federal Court decision No. 42/2012, which was based on the law of the </w:t>
      </w:r>
      <w:r w:rsidR="00FB70F0">
        <w:rPr>
          <w:rFonts w:asciiTheme="majorBidi" w:hAnsiTheme="majorBidi" w:cstheme="majorBidi"/>
          <w:b/>
          <w:bCs/>
          <w:sz w:val="24"/>
          <w:szCs w:val="24"/>
          <w:lang w:val="en-US"/>
        </w:rPr>
        <w:t>said</w:t>
      </w:r>
      <w:r w:rsidRPr="00996473">
        <w:rPr>
          <w:rFonts w:asciiTheme="majorBidi" w:hAnsiTheme="majorBidi" w:cstheme="majorBidi"/>
          <w:b/>
          <w:bCs/>
          <w:sz w:val="24"/>
          <w:szCs w:val="24"/>
          <w:lang w:val="en-US"/>
        </w:rPr>
        <w:t xml:space="preserve"> Commission.</w:t>
      </w:r>
      <w:r w:rsidR="00653262" w:rsidRPr="00996473">
        <w:rPr>
          <w:rFonts w:asciiTheme="majorBidi" w:hAnsiTheme="majorBidi" w:cstheme="majorBidi"/>
          <w:b/>
          <w:bCs/>
          <w:sz w:val="24"/>
          <w:szCs w:val="24"/>
          <w:lang w:val="en-US"/>
        </w:rPr>
        <w:t xml:space="preserve"> And compliance with the </w:t>
      </w:r>
      <w:r w:rsidR="00BE2E21">
        <w:rPr>
          <w:rFonts w:asciiTheme="majorBidi" w:hAnsiTheme="majorBidi" w:cstheme="majorBidi"/>
          <w:b/>
          <w:bCs/>
          <w:sz w:val="24"/>
          <w:szCs w:val="24"/>
          <w:lang w:val="en-US"/>
        </w:rPr>
        <w:t>Paris P</w:t>
      </w:r>
      <w:r w:rsidR="00653262" w:rsidRPr="00996473">
        <w:rPr>
          <w:rFonts w:asciiTheme="majorBidi" w:hAnsiTheme="majorBidi" w:cstheme="majorBidi"/>
          <w:b/>
          <w:bCs/>
          <w:sz w:val="24"/>
          <w:szCs w:val="24"/>
          <w:lang w:val="en-US"/>
        </w:rPr>
        <w:t xml:space="preserve">rinciples of the High Commissioner for </w:t>
      </w:r>
      <w:r w:rsidR="00BE2E21">
        <w:rPr>
          <w:rFonts w:asciiTheme="majorBidi" w:hAnsiTheme="majorBidi" w:cstheme="majorBidi"/>
          <w:b/>
          <w:bCs/>
          <w:sz w:val="24"/>
          <w:szCs w:val="24"/>
          <w:lang w:val="en-US"/>
        </w:rPr>
        <w:t>HR</w:t>
      </w:r>
      <w:r w:rsidR="00653262" w:rsidRPr="00996473">
        <w:rPr>
          <w:rFonts w:asciiTheme="majorBidi" w:hAnsiTheme="majorBidi" w:cstheme="majorBidi"/>
          <w:b/>
          <w:bCs/>
          <w:sz w:val="24"/>
          <w:szCs w:val="24"/>
          <w:lang w:val="en-US"/>
        </w:rPr>
        <w:t xml:space="preserve"> Paris, </w:t>
      </w:r>
      <w:r w:rsidR="00BE2E21">
        <w:rPr>
          <w:rFonts w:asciiTheme="majorBidi" w:hAnsiTheme="majorBidi" w:cstheme="majorBidi"/>
          <w:b/>
          <w:bCs/>
          <w:sz w:val="24"/>
          <w:szCs w:val="24"/>
          <w:lang w:val="en-US"/>
        </w:rPr>
        <w:t>in particular with regard to</w:t>
      </w:r>
      <w:r w:rsidR="00653262" w:rsidRPr="00996473">
        <w:rPr>
          <w:rFonts w:asciiTheme="majorBidi" w:hAnsiTheme="majorBidi" w:cstheme="majorBidi"/>
          <w:b/>
          <w:bCs/>
          <w:sz w:val="24"/>
          <w:szCs w:val="24"/>
          <w:lang w:val="en-US"/>
        </w:rPr>
        <w:t xml:space="preserve"> its independence. Concluding observation number 22 for 2014</w:t>
      </w:r>
      <w:r w:rsidR="00BE2E21">
        <w:rPr>
          <w:rFonts w:asciiTheme="majorBidi" w:hAnsiTheme="majorBidi" w:cstheme="majorBidi"/>
          <w:b/>
          <w:bCs/>
          <w:sz w:val="24"/>
          <w:szCs w:val="24"/>
          <w:lang w:val="en-US"/>
        </w:rPr>
        <w:t>.</w:t>
      </w:r>
    </w:p>
    <w:p w:rsidR="0040046B" w:rsidRPr="002C69B9" w:rsidRDefault="0040046B" w:rsidP="004C65FE">
      <w:pPr>
        <w:numPr>
          <w:ilvl w:val="0"/>
          <w:numId w:val="25"/>
        </w:numPr>
        <w:pBdr>
          <w:top w:val="nil"/>
          <w:left w:val="nil"/>
          <w:bottom w:val="nil"/>
          <w:right w:val="nil"/>
          <w:between w:val="nil"/>
        </w:pBdr>
        <w:tabs>
          <w:tab w:val="right" w:pos="926"/>
        </w:tabs>
        <w:spacing w:before="240" w:after="0" w:line="276" w:lineRule="auto"/>
        <w:contextualSpacing/>
        <w:jc w:val="both"/>
        <w:rPr>
          <w:rFonts w:asciiTheme="majorBidi" w:hAnsiTheme="majorBidi" w:cstheme="majorBidi"/>
          <w:b/>
          <w:bCs/>
          <w:sz w:val="24"/>
          <w:szCs w:val="24"/>
          <w:lang w:val="en-US"/>
        </w:rPr>
      </w:pPr>
      <w:r w:rsidRPr="00996473">
        <w:rPr>
          <w:rFonts w:asciiTheme="majorBidi" w:hAnsiTheme="majorBidi" w:cstheme="majorBidi"/>
          <w:b/>
          <w:bCs/>
          <w:sz w:val="24"/>
          <w:szCs w:val="24"/>
          <w:lang w:val="en-US"/>
        </w:rPr>
        <w:t xml:space="preserve">Urge the Government to comply with general recommendation 25 to follow effective policies aimed at promoting the full and equal participation of women in decision-making in all spheres of public and political life, at the national, regional and local levels through the adoption of temporary special measures as called for in </w:t>
      </w:r>
      <w:r w:rsidR="004C65FE" w:rsidRPr="00996473">
        <w:rPr>
          <w:rFonts w:asciiTheme="majorBidi" w:hAnsiTheme="majorBidi" w:cstheme="majorBidi"/>
          <w:b/>
          <w:bCs/>
          <w:sz w:val="24"/>
          <w:szCs w:val="24"/>
          <w:lang w:val="en-US"/>
        </w:rPr>
        <w:t xml:space="preserve">CEDAW </w:t>
      </w:r>
      <w:r w:rsidRPr="00996473">
        <w:rPr>
          <w:rFonts w:asciiTheme="majorBidi" w:hAnsiTheme="majorBidi" w:cstheme="majorBidi"/>
          <w:b/>
          <w:bCs/>
          <w:sz w:val="24"/>
          <w:szCs w:val="24"/>
          <w:lang w:val="en-US"/>
        </w:rPr>
        <w:t>Article 4 (1)</w:t>
      </w:r>
      <w:r w:rsidRPr="00996473">
        <w:rPr>
          <w:rFonts w:asciiTheme="majorBidi" w:hAnsiTheme="majorBidi" w:cs="Times New Roman"/>
          <w:sz w:val="24"/>
          <w:szCs w:val="24"/>
          <w:rtl/>
          <w:lang w:val="en-US"/>
        </w:rPr>
        <w:t>.</w:t>
      </w:r>
    </w:p>
    <w:p w:rsidR="002C69B9" w:rsidRDefault="002C69B9" w:rsidP="002C69B9">
      <w:pPr>
        <w:pBdr>
          <w:top w:val="nil"/>
          <w:left w:val="nil"/>
          <w:bottom w:val="nil"/>
          <w:right w:val="nil"/>
          <w:between w:val="nil"/>
        </w:pBdr>
        <w:tabs>
          <w:tab w:val="right" w:pos="926"/>
        </w:tabs>
        <w:spacing w:before="240" w:after="0" w:line="276" w:lineRule="auto"/>
        <w:contextualSpacing/>
        <w:jc w:val="both"/>
        <w:rPr>
          <w:rFonts w:asciiTheme="majorBidi" w:hAnsiTheme="majorBidi" w:cstheme="majorBidi"/>
          <w:b/>
          <w:bCs/>
          <w:sz w:val="24"/>
          <w:szCs w:val="24"/>
          <w:lang w:val="en-US"/>
        </w:rPr>
      </w:pPr>
    </w:p>
    <w:p w:rsidR="002C69B9" w:rsidRPr="00996473" w:rsidRDefault="002C69B9" w:rsidP="004A69C9">
      <w:pPr>
        <w:pBdr>
          <w:top w:val="nil"/>
          <w:left w:val="nil"/>
          <w:bottom w:val="nil"/>
          <w:right w:val="nil"/>
          <w:between w:val="nil"/>
        </w:pBdr>
        <w:tabs>
          <w:tab w:val="right" w:pos="926"/>
        </w:tabs>
        <w:spacing w:before="240" w:after="0" w:line="276" w:lineRule="auto"/>
        <w:contextualSpacing/>
        <w:jc w:val="center"/>
        <w:rPr>
          <w:rFonts w:asciiTheme="majorBidi" w:hAnsiTheme="majorBidi" w:cstheme="majorBidi"/>
          <w:b/>
          <w:bCs/>
          <w:sz w:val="24"/>
          <w:szCs w:val="24"/>
          <w:rtl/>
          <w:lang w:val="en-US"/>
        </w:rPr>
      </w:pPr>
    </w:p>
    <w:p w:rsidR="0040046B" w:rsidRPr="00996473" w:rsidRDefault="0040046B" w:rsidP="008C4991">
      <w:pPr>
        <w:pStyle w:val="ListParagraph"/>
        <w:spacing w:after="0" w:line="276" w:lineRule="auto"/>
        <w:ind w:left="714"/>
        <w:jc w:val="center"/>
        <w:rPr>
          <w:rFonts w:ascii="Times New Roman" w:hAnsi="Times New Roman" w:cs="Times New Roman"/>
          <w:b/>
          <w:bCs/>
          <w:sz w:val="24"/>
          <w:szCs w:val="24"/>
        </w:rPr>
      </w:pPr>
      <w:r w:rsidRPr="00996473">
        <w:rPr>
          <w:rFonts w:asciiTheme="majorBidi" w:eastAsia="Calibri" w:hAnsiTheme="majorBidi" w:cstheme="majorBidi" w:hint="cs"/>
          <w:b/>
          <w:bCs/>
          <w:sz w:val="24"/>
          <w:szCs w:val="24"/>
          <w:u w:val="single"/>
          <w:rtl/>
        </w:rPr>
        <w:t>==================================</w:t>
      </w:r>
    </w:p>
    <w:sectPr w:rsidR="0040046B" w:rsidRPr="00996473" w:rsidSect="00141664">
      <w:headerReference w:type="even" r:id="rId8"/>
      <w:headerReference w:type="default" r:id="rId9"/>
      <w:footerReference w:type="even" r:id="rId10"/>
      <w:footerReference w:type="default" r:id="rId11"/>
      <w:headerReference w:type="first" r:id="rId12"/>
      <w:footerReference w:type="first" r:id="rId13"/>
      <w:pgSz w:w="11906" w:h="16838"/>
      <w:pgMar w:top="1440" w:right="1841" w:bottom="810"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B1C" w:rsidRDefault="008F2B1C" w:rsidP="00C072DA">
      <w:pPr>
        <w:spacing w:after="0" w:line="240" w:lineRule="auto"/>
      </w:pPr>
      <w:r>
        <w:separator/>
      </w:r>
    </w:p>
  </w:endnote>
  <w:endnote w:type="continuationSeparator" w:id="0">
    <w:p w:rsidR="008F2B1C" w:rsidRDefault="008F2B1C" w:rsidP="00C07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274" w:rsidRDefault="005602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856384"/>
      <w:docPartObj>
        <w:docPartGallery w:val="Page Numbers (Bottom of Page)"/>
        <w:docPartUnique/>
      </w:docPartObj>
    </w:sdtPr>
    <w:sdtEndPr>
      <w:rPr>
        <w:color w:val="7F7F7F" w:themeColor="background1" w:themeShade="7F"/>
        <w:spacing w:val="60"/>
      </w:rPr>
    </w:sdtEndPr>
    <w:sdtContent>
      <w:p w:rsidR="004C65FE" w:rsidRDefault="004C65F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60274" w:rsidRPr="00560274">
          <w:rPr>
            <w:b/>
            <w:bCs/>
            <w:noProof/>
          </w:rPr>
          <w:t>6</w:t>
        </w:r>
        <w:r>
          <w:rPr>
            <w:b/>
            <w:bCs/>
            <w:noProof/>
          </w:rPr>
          <w:fldChar w:fldCharType="end"/>
        </w:r>
        <w:r>
          <w:rPr>
            <w:b/>
            <w:bCs/>
          </w:rPr>
          <w:t xml:space="preserve"> | </w:t>
        </w:r>
        <w:r>
          <w:rPr>
            <w:color w:val="7F7F7F" w:themeColor="background1" w:themeShade="7F"/>
            <w:spacing w:val="60"/>
          </w:rPr>
          <w:t>Page</w:t>
        </w:r>
      </w:p>
    </w:sdtContent>
  </w:sdt>
  <w:p w:rsidR="004C65FE" w:rsidRPr="004349C9" w:rsidRDefault="004C65FE" w:rsidP="004C65FE">
    <w:pPr>
      <w:pStyle w:val="Footer"/>
      <w:bidi/>
      <w:jc w:val="cen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274" w:rsidRDefault="005602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B1C" w:rsidRDefault="008F2B1C" w:rsidP="00C072DA">
      <w:pPr>
        <w:spacing w:after="0" w:line="240" w:lineRule="auto"/>
      </w:pPr>
      <w:r>
        <w:separator/>
      </w:r>
    </w:p>
  </w:footnote>
  <w:footnote w:type="continuationSeparator" w:id="0">
    <w:p w:rsidR="008F2B1C" w:rsidRDefault="008F2B1C" w:rsidP="00C072DA">
      <w:pPr>
        <w:spacing w:after="0" w:line="240" w:lineRule="auto"/>
      </w:pPr>
      <w:r>
        <w:continuationSeparator/>
      </w:r>
    </w:p>
  </w:footnote>
  <w:footnote w:id="1">
    <w:p w:rsidR="004C65FE" w:rsidRPr="009A0A37" w:rsidRDefault="004C65FE">
      <w:pPr>
        <w:pStyle w:val="FootnoteText"/>
        <w:rPr>
          <w:rFonts w:ascii="Times New Roman" w:hAnsi="Times New Roman" w:cs="Times New Roman"/>
          <w:sz w:val="16"/>
          <w:szCs w:val="16"/>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Women, Peace and security</w:t>
      </w:r>
      <w:r w:rsidRPr="009A0A37">
        <w:rPr>
          <w:rFonts w:ascii="Times New Roman" w:hAnsi="Times New Roman" w:cs="Times New Roman"/>
          <w:b/>
          <w:bCs/>
          <w:sz w:val="16"/>
          <w:szCs w:val="16"/>
        </w:rPr>
        <w:t xml:space="preserve"> </w:t>
      </w:r>
      <w:hyperlink r:id="rId1" w:history="1">
        <w:r w:rsidRPr="00131978">
          <w:rPr>
            <w:rStyle w:val="Hyperlink"/>
            <w:rFonts w:ascii="Times New Roman" w:hAnsi="Times New Roman" w:cs="Times New Roman"/>
            <w:sz w:val="16"/>
            <w:szCs w:val="16"/>
          </w:rPr>
          <w:t>http://www.un.org/en/ga/search/view_doc.asp?symbol=S/RES/1325(2000)</w:t>
        </w:r>
      </w:hyperlink>
      <w:r w:rsidRPr="009A0A37">
        <w:rPr>
          <w:rFonts w:ascii="Times New Roman" w:hAnsi="Times New Roman" w:cs="Times New Roman"/>
          <w:b/>
          <w:bCs/>
          <w:sz w:val="16"/>
          <w:szCs w:val="16"/>
        </w:rPr>
        <w:t xml:space="preserve"> </w:t>
      </w:r>
    </w:p>
  </w:footnote>
  <w:footnote w:id="2">
    <w:p w:rsidR="004C65FE" w:rsidRPr="009A0A37" w:rsidRDefault="004C65FE" w:rsidP="00D6771E">
      <w:pPr>
        <w:pStyle w:val="FootnoteText"/>
        <w:rPr>
          <w:rFonts w:ascii="Times New Roman" w:hAnsi="Times New Roman" w:cs="Times New Roman"/>
          <w:sz w:val="16"/>
          <w:szCs w:val="16"/>
          <w:rtl/>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hyperlink r:id="rId2" w:history="1">
        <w:r w:rsidRPr="009A0A37">
          <w:rPr>
            <w:rStyle w:val="Hyperlink"/>
            <w:rFonts w:ascii="Times New Roman" w:hAnsi="Times New Roman" w:cs="Times New Roman"/>
            <w:sz w:val="16"/>
            <w:szCs w:val="16"/>
          </w:rPr>
          <w:t>http://www.cabinet.iq/ArticleShow.aspx?ID=8715</w:t>
        </w:r>
      </w:hyperlink>
    </w:p>
  </w:footnote>
  <w:footnote w:id="3">
    <w:p w:rsidR="004C65FE" w:rsidRPr="00904388" w:rsidRDefault="004C65FE" w:rsidP="00904388">
      <w:pPr>
        <w:pStyle w:val="FootnoteText"/>
        <w:rPr>
          <w:rFonts w:ascii="Times New Roman" w:hAnsi="Times New Roman" w:cs="Times New Roman"/>
          <w:color w:val="0563C1" w:themeColor="hyperlink"/>
          <w:sz w:val="16"/>
          <w:szCs w:val="16"/>
          <w:u w:val="single"/>
          <w:rtl/>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r w:rsidRPr="009A0A37">
        <w:rPr>
          <w:rFonts w:ascii="Times New Roman" w:hAnsi="Times New Roman" w:cs="Times New Roman"/>
          <w:sz w:val="16"/>
          <w:szCs w:val="16"/>
          <w:rtl/>
        </w:rPr>
        <w:t xml:space="preserve"> </w:t>
      </w:r>
      <w:hyperlink r:id="rId3" w:history="1">
        <w:r w:rsidRPr="009A0A37">
          <w:rPr>
            <w:rStyle w:val="Hyperlink"/>
            <w:rFonts w:ascii="Times New Roman" w:hAnsi="Times New Roman" w:cs="Times New Roman"/>
            <w:sz w:val="16"/>
            <w:szCs w:val="16"/>
            <w:lang w:bidi="ar-IQ"/>
          </w:rPr>
          <w:t>https://reliefweb.int/report/iraq/government-iraq-and-united-nations-launch-national-strategy-combat-violence-against</w:t>
        </w:r>
      </w:hyperlink>
    </w:p>
  </w:footnote>
  <w:footnote w:id="4">
    <w:p w:rsidR="004C65FE" w:rsidRPr="009A0A37" w:rsidRDefault="004C65FE">
      <w:pPr>
        <w:pStyle w:val="FootnoteText"/>
        <w:rPr>
          <w:rFonts w:ascii="Times New Roman" w:hAnsi="Times New Roman" w:cs="Times New Roman"/>
          <w:sz w:val="16"/>
          <w:szCs w:val="16"/>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hyperlink r:id="rId4" w:history="1">
        <w:r w:rsidRPr="009A0A37">
          <w:rPr>
            <w:rStyle w:val="Hyperlink"/>
            <w:rFonts w:ascii="Times New Roman" w:hAnsi="Times New Roman" w:cs="Times New Roman"/>
            <w:sz w:val="16"/>
            <w:szCs w:val="16"/>
          </w:rPr>
          <w:t>https://reliefweb.int/report/iraq/united-nations-and-government-iraq-sign-landmark-agreement-prevention-and-response</w:t>
        </w:r>
      </w:hyperlink>
      <w:r w:rsidRPr="009A0A37">
        <w:rPr>
          <w:rFonts w:ascii="Times New Roman" w:hAnsi="Times New Roman" w:cs="Times New Roman"/>
          <w:sz w:val="16"/>
          <w:szCs w:val="16"/>
        </w:rPr>
        <w:t xml:space="preserve"> </w:t>
      </w:r>
    </w:p>
  </w:footnote>
  <w:footnote w:id="5">
    <w:p w:rsidR="004C65FE" w:rsidRPr="009A0A37" w:rsidRDefault="004C65FE">
      <w:pPr>
        <w:pStyle w:val="FootnoteText"/>
        <w:rPr>
          <w:rFonts w:ascii="Times New Roman" w:hAnsi="Times New Roman" w:cs="Times New Roman"/>
          <w:sz w:val="16"/>
          <w:szCs w:val="16"/>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Mainstreaming the joint statement: supporting legislative and policy reforms, ensuring accountability and service to victims, involving tribal sheikhs, religious leaders, civil society and women human rights defenders, raising awareness and deepening knowledge and reversing considerations of sexual violence in the fight against terrorism and extremism</w:t>
      </w:r>
    </w:p>
  </w:footnote>
  <w:footnote w:id="6">
    <w:p w:rsidR="004C65FE" w:rsidRPr="009A0A37" w:rsidRDefault="004C65FE" w:rsidP="00C04E39">
      <w:pPr>
        <w:pStyle w:val="FootnoteText"/>
        <w:rPr>
          <w:rFonts w:ascii="Times New Roman" w:hAnsi="Times New Roman" w:cs="Times New Roman"/>
          <w:sz w:val="16"/>
          <w:szCs w:val="16"/>
          <w:rtl/>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hyperlink r:id="rId5" w:history="1">
        <w:r w:rsidRPr="009A0A37">
          <w:rPr>
            <w:rStyle w:val="Hyperlink"/>
            <w:rFonts w:ascii="Times New Roman" w:hAnsi="Times New Roman" w:cs="Times New Roman"/>
            <w:sz w:val="16"/>
            <w:szCs w:val="16"/>
            <w:lang w:bidi="ar-IQ"/>
          </w:rPr>
          <w:t>http://aynaliraqnews.com/index.php?aa=news&amp;id22=11646</w:t>
        </w:r>
      </w:hyperlink>
    </w:p>
  </w:footnote>
  <w:footnote w:id="7">
    <w:p w:rsidR="004C65FE" w:rsidRPr="009A0A37" w:rsidRDefault="004C65FE">
      <w:pPr>
        <w:pStyle w:val="FootnoteText"/>
        <w:rPr>
          <w:rFonts w:ascii="Times New Roman" w:hAnsi="Times New Roman" w:cs="Times New Roman"/>
          <w:sz w:val="16"/>
          <w:szCs w:val="16"/>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hyperlink r:id="rId6" w:history="1">
        <w:r w:rsidRPr="009A0A37">
          <w:rPr>
            <w:rStyle w:val="Hyperlink"/>
            <w:rFonts w:ascii="Times New Roman" w:hAnsi="Times New Roman" w:cs="Times New Roman"/>
            <w:sz w:val="16"/>
            <w:szCs w:val="16"/>
          </w:rPr>
          <w:t>https://www.peacewomen.org/sites/default/files/final_draft_Iraq-_nap_1325_eng.pdf</w:t>
        </w:r>
      </w:hyperlink>
      <w:r w:rsidRPr="009A0A37">
        <w:rPr>
          <w:rFonts w:ascii="Times New Roman" w:hAnsi="Times New Roman" w:cs="Times New Roman"/>
          <w:sz w:val="16"/>
          <w:szCs w:val="16"/>
        </w:rPr>
        <w:t xml:space="preserve"> </w:t>
      </w:r>
    </w:p>
  </w:footnote>
  <w:footnote w:id="8">
    <w:p w:rsidR="004C65FE" w:rsidRPr="009A0A37" w:rsidRDefault="004C65FE">
      <w:pPr>
        <w:pStyle w:val="FootnoteText"/>
        <w:rPr>
          <w:rFonts w:ascii="Times New Roman" w:hAnsi="Times New Roman" w:cs="Times New Roman"/>
          <w:sz w:val="16"/>
          <w:szCs w:val="16"/>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The six main outcomes are: legislative and legal environment for women, economic empowerment and employment, gender equity in rights and opportunities, cessation of violence against women, improvement of health and education, and positive and effective participation of women in </w:t>
      </w:r>
      <w:r w:rsidR="007D4300" w:rsidRPr="009A0A37">
        <w:rPr>
          <w:rFonts w:ascii="Times New Roman" w:hAnsi="Times New Roman" w:cs="Times New Roman"/>
          <w:sz w:val="16"/>
          <w:szCs w:val="16"/>
        </w:rPr>
        <w:t>peace building</w:t>
      </w:r>
      <w:r w:rsidRPr="009A0A37">
        <w:rPr>
          <w:rFonts w:ascii="Times New Roman" w:hAnsi="Times New Roman" w:cs="Times New Roman"/>
          <w:sz w:val="16"/>
          <w:szCs w:val="16"/>
        </w:rPr>
        <w:t>.</w:t>
      </w:r>
      <w:r w:rsidRPr="009A0A37">
        <w:rPr>
          <w:rFonts w:ascii="Times New Roman" w:hAnsi="Times New Roman" w:cs="Times New Roman"/>
          <w:sz w:val="16"/>
          <w:szCs w:val="16"/>
          <w:rtl/>
        </w:rPr>
        <w:t xml:space="preserve">  </w:t>
      </w:r>
    </w:p>
  </w:footnote>
  <w:footnote w:id="9">
    <w:p w:rsidR="004C65FE" w:rsidRPr="003817D4" w:rsidRDefault="004C65FE" w:rsidP="00092AB9">
      <w:pPr>
        <w:pStyle w:val="FootnoteText"/>
        <w:rPr>
          <w:rFonts w:ascii="Times New Roman" w:hAnsi="Times New Roman" w:cs="Times New Roman"/>
          <w:sz w:val="16"/>
          <w:szCs w:val="16"/>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tl/>
        </w:rPr>
        <w:t xml:space="preserve"> </w:t>
      </w:r>
      <w:r w:rsidRPr="009A0A37">
        <w:rPr>
          <w:rFonts w:ascii="Times New Roman" w:hAnsi="Times New Roman" w:cs="Times New Roman"/>
          <w:sz w:val="16"/>
          <w:szCs w:val="16"/>
        </w:rPr>
        <w:t>Decree No. 138 of 27/12/2017, which established the national team for resolution 1325 under the chairmanship of the Secretary General of the Council of Ministers and the membership of 25 members of the rank of Deputy Minister of the federal government and the provincial government, in the absence of representatives of civil society organizations.</w:t>
      </w:r>
    </w:p>
  </w:footnote>
  <w:footnote w:id="10">
    <w:p w:rsidR="004C65FE" w:rsidRDefault="004C65FE" w:rsidP="005D17C9">
      <w:pPr>
        <w:pStyle w:val="FootnoteText"/>
      </w:pPr>
      <w:r>
        <w:rPr>
          <w:rStyle w:val="FootnoteReference"/>
        </w:rPr>
        <w:footnoteRef/>
      </w:r>
      <w:r>
        <w:t xml:space="preserve"> </w:t>
      </w:r>
      <w:r w:rsidRPr="005D17C9">
        <w:rPr>
          <w:rFonts w:ascii="Times New Roman" w:hAnsi="Times New Roman" w:cs="Times New Roman"/>
          <w:sz w:val="16"/>
          <w:szCs w:val="16"/>
        </w:rPr>
        <w:t xml:space="preserve">No </w:t>
      </w:r>
      <w:r w:rsidR="005D17C9">
        <w:rPr>
          <w:rFonts w:ascii="Times New Roman" w:hAnsi="Times New Roman" w:cs="Times New Roman"/>
          <w:sz w:val="16"/>
          <w:szCs w:val="16"/>
        </w:rPr>
        <w:t>soft copy</w:t>
      </w:r>
      <w:r w:rsidRPr="005D17C9">
        <w:rPr>
          <w:rFonts w:ascii="Times New Roman" w:hAnsi="Times New Roman" w:cs="Times New Roman"/>
          <w:sz w:val="16"/>
          <w:szCs w:val="16"/>
        </w:rPr>
        <w:t xml:space="preserve"> found</w:t>
      </w:r>
    </w:p>
  </w:footnote>
  <w:footnote w:id="11">
    <w:p w:rsidR="004C65FE" w:rsidRPr="009A0A37" w:rsidRDefault="004C65FE">
      <w:pPr>
        <w:pStyle w:val="FootnoteText"/>
        <w:rPr>
          <w:rFonts w:ascii="Times New Roman" w:hAnsi="Times New Roman" w:cs="Times New Roman"/>
          <w:sz w:val="16"/>
          <w:szCs w:val="16"/>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The session of parliament on 6/12/18 returned 111 bills to the government.</w:t>
      </w:r>
    </w:p>
  </w:footnote>
  <w:footnote w:id="12">
    <w:p w:rsidR="004C65FE" w:rsidRPr="009A0A37" w:rsidRDefault="004C65FE" w:rsidP="00987589">
      <w:pPr>
        <w:pStyle w:val="FootnoteText"/>
        <w:rPr>
          <w:rFonts w:ascii="Times New Roman" w:hAnsi="Times New Roman" w:cs="Times New Roman"/>
          <w:sz w:val="16"/>
          <w:szCs w:val="16"/>
          <w:rtl/>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r w:rsidRPr="009A0A37">
        <w:rPr>
          <w:rFonts w:ascii="Times New Roman" w:hAnsi="Times New Roman" w:cs="Times New Roman"/>
          <w:sz w:val="16"/>
          <w:szCs w:val="16"/>
          <w:rtl/>
        </w:rPr>
        <w:t xml:space="preserve"> </w:t>
      </w:r>
      <w:r w:rsidRPr="009A0A37">
        <w:rPr>
          <w:rFonts w:ascii="Times New Roman" w:hAnsi="Times New Roman" w:cs="Times New Roman"/>
          <w:sz w:val="16"/>
          <w:szCs w:val="16"/>
          <w:lang w:bidi="ar-IQ"/>
        </w:rPr>
        <w:t xml:space="preserve">Article 8 of the Iraqi constitution </w:t>
      </w:r>
      <w:r w:rsidRPr="009A0A37">
        <w:rPr>
          <w:rFonts w:ascii="Times New Roman" w:hAnsi="Times New Roman" w:cs="Times New Roman"/>
          <w:sz w:val="16"/>
          <w:szCs w:val="16"/>
          <w:rtl/>
          <w:lang w:bidi="ar-IQ"/>
        </w:rPr>
        <w:t>2005</w:t>
      </w:r>
    </w:p>
  </w:footnote>
  <w:footnote w:id="13">
    <w:p w:rsidR="004C65FE" w:rsidRPr="009A0A37" w:rsidRDefault="004C65FE" w:rsidP="00987589">
      <w:pPr>
        <w:pStyle w:val="FootnoteText"/>
        <w:rPr>
          <w:rFonts w:ascii="Times New Roman" w:hAnsi="Times New Roman" w:cs="Times New Roman"/>
          <w:sz w:val="16"/>
          <w:szCs w:val="16"/>
          <w:rtl/>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Shadow report: Iraqi women under armed conflict &amp; after</w:t>
      </w:r>
      <w:r w:rsidRPr="009A0A37">
        <w:rPr>
          <w:rFonts w:ascii="Times New Roman" w:hAnsi="Times New Roman" w:cs="Times New Roman" w:hint="cs"/>
          <w:sz w:val="16"/>
          <w:szCs w:val="16"/>
          <w:rtl/>
        </w:rPr>
        <w:t xml:space="preserve"> </w:t>
      </w:r>
      <w:r w:rsidRPr="009A0A37">
        <w:rPr>
          <w:rFonts w:ascii="Times New Roman" w:hAnsi="Times New Roman" w:cs="Times New Roman"/>
          <w:sz w:val="16"/>
          <w:szCs w:val="16"/>
          <w:rtl/>
          <w:lang w:bidi="ar-IQ"/>
        </w:rPr>
        <w:t>2014</w:t>
      </w:r>
    </w:p>
  </w:footnote>
  <w:footnote w:id="14">
    <w:p w:rsidR="004C65FE" w:rsidRPr="00EC48F1" w:rsidRDefault="004C65FE" w:rsidP="00987589">
      <w:pPr>
        <w:pStyle w:val="FootnoteText"/>
        <w:rPr>
          <w:rFonts w:ascii="Times New Roman" w:hAnsi="Times New Roman" w:cs="Times New Roman"/>
          <w:lang w:bidi="ar-IQ"/>
        </w:rPr>
      </w:pPr>
      <w:r w:rsidRPr="009A0A37">
        <w:rPr>
          <w:rStyle w:val="FootnoteReference"/>
          <w:rFonts w:ascii="Times New Roman" w:hAnsi="Times New Roman" w:cs="Times New Roman"/>
          <w:sz w:val="16"/>
          <w:szCs w:val="16"/>
        </w:rPr>
        <w:footnoteRef/>
      </w:r>
      <w:r w:rsidRPr="009A0A37">
        <w:rPr>
          <w:rFonts w:ascii="Times New Roman" w:hAnsi="Times New Roman" w:cs="Times New Roman"/>
          <w:sz w:val="16"/>
          <w:szCs w:val="16"/>
        </w:rPr>
        <w:t xml:space="preserve"> </w:t>
      </w:r>
      <w:r w:rsidRPr="009A0A37">
        <w:rPr>
          <w:rFonts w:ascii="Times New Roman" w:hAnsi="Times New Roman" w:cs="Times New Roman"/>
          <w:sz w:val="16"/>
          <w:szCs w:val="16"/>
          <w:lang w:bidi="ar-IQ"/>
        </w:rPr>
        <w:t xml:space="preserve">Iraq Gov. report on CEDAW </w:t>
      </w:r>
      <w:r w:rsidRPr="009A0A37">
        <w:rPr>
          <w:rFonts w:ascii="Times New Roman" w:hAnsi="Times New Roman" w:cs="Times New Roman"/>
          <w:sz w:val="16"/>
          <w:szCs w:val="16"/>
          <w:rtl/>
          <w:lang w:bidi="ar-IQ"/>
        </w:rPr>
        <w:t>2018</w:t>
      </w:r>
    </w:p>
  </w:footnote>
  <w:footnote w:id="15">
    <w:p w:rsidR="004C65FE" w:rsidRPr="00487654" w:rsidRDefault="004C65FE" w:rsidP="00561682">
      <w:pPr>
        <w:pStyle w:val="FootnoteText"/>
        <w:rPr>
          <w:rFonts w:ascii="Times New Roman" w:hAnsi="Times New Roman" w:cs="Times New Roman"/>
          <w:color w:val="000000" w:themeColor="text1"/>
          <w:sz w:val="16"/>
          <w:szCs w:val="16"/>
          <w:rtl/>
          <w:lang w:bidi="ar-IQ"/>
        </w:rPr>
      </w:pPr>
      <w:r w:rsidRPr="00487654">
        <w:rPr>
          <w:rStyle w:val="FootnoteReference"/>
          <w:rFonts w:ascii="Times New Roman" w:hAnsi="Times New Roman" w:cs="Times New Roman"/>
          <w:color w:val="000000" w:themeColor="text1"/>
          <w:sz w:val="16"/>
          <w:szCs w:val="16"/>
        </w:rPr>
        <w:footnoteRef/>
      </w:r>
      <w:r w:rsidRPr="00487654">
        <w:rPr>
          <w:rFonts w:ascii="Times New Roman" w:hAnsi="Times New Roman" w:cs="Times New Roman"/>
          <w:color w:val="000000" w:themeColor="text1"/>
          <w:sz w:val="16"/>
          <w:szCs w:val="16"/>
        </w:rPr>
        <w:t xml:space="preserve"> </w:t>
      </w:r>
      <w:r w:rsidRPr="00487654">
        <w:rPr>
          <w:rFonts w:ascii="Times New Roman" w:hAnsi="Times New Roman" w:cs="Times New Roman"/>
          <w:color w:val="000000" w:themeColor="text1"/>
          <w:sz w:val="16"/>
          <w:szCs w:val="16"/>
          <w:rtl/>
        </w:rPr>
        <w:t xml:space="preserve"> </w:t>
      </w:r>
      <w:r w:rsidRPr="00487654">
        <w:rPr>
          <w:rFonts w:ascii="Times New Roman" w:hAnsi="Times New Roman" w:cs="Times New Roman"/>
          <w:color w:val="000000" w:themeColor="text1"/>
          <w:sz w:val="16"/>
          <w:szCs w:val="16"/>
        </w:rPr>
        <w:t>The sequence of articles is: (41, 128, 130, 277, 380, 398, 409) relating to the use of the right to discipline against the wife, the crimes of kidnapping, rape, adultery and honor killings, which perpetuate discrimination and inequality.</w:t>
      </w:r>
    </w:p>
  </w:footnote>
  <w:footnote w:id="16">
    <w:p w:rsidR="004C65FE" w:rsidRPr="00487654" w:rsidRDefault="004C65FE" w:rsidP="00E61592">
      <w:pPr>
        <w:pStyle w:val="FootnoteText"/>
        <w:rPr>
          <w:rFonts w:ascii="Times New Roman" w:hAnsi="Times New Roman" w:cs="Times New Roman"/>
          <w:color w:val="000000" w:themeColor="text1"/>
          <w:sz w:val="16"/>
          <w:szCs w:val="16"/>
          <w:rtl/>
          <w:lang w:bidi="ar-IQ"/>
        </w:rPr>
      </w:pPr>
      <w:r w:rsidRPr="00487654">
        <w:rPr>
          <w:rStyle w:val="FootnoteReference"/>
          <w:rFonts w:ascii="Times New Roman" w:hAnsi="Times New Roman" w:cs="Times New Roman"/>
          <w:color w:val="000000" w:themeColor="text1"/>
          <w:sz w:val="16"/>
          <w:szCs w:val="16"/>
        </w:rPr>
        <w:footnoteRef/>
      </w:r>
      <w:r w:rsidRPr="00487654">
        <w:rPr>
          <w:rFonts w:ascii="Times New Roman" w:hAnsi="Times New Roman" w:cs="Times New Roman"/>
          <w:color w:val="000000" w:themeColor="text1"/>
          <w:sz w:val="16"/>
          <w:szCs w:val="16"/>
        </w:rPr>
        <w:t xml:space="preserve"> </w:t>
      </w:r>
      <w:r w:rsidRPr="00487654">
        <w:rPr>
          <w:rFonts w:ascii="Times New Roman" w:hAnsi="Times New Roman" w:cs="Times New Roman"/>
          <w:color w:val="000000" w:themeColor="text1"/>
          <w:sz w:val="16"/>
          <w:szCs w:val="16"/>
          <w:rtl/>
        </w:rPr>
        <w:t xml:space="preserve"> </w:t>
      </w:r>
      <w:r w:rsidRPr="00487654">
        <w:rPr>
          <w:rFonts w:ascii="Times New Roman" w:hAnsi="Times New Roman" w:cs="Times New Roman"/>
          <w:color w:val="000000" w:themeColor="text1"/>
          <w:sz w:val="16"/>
          <w:szCs w:val="16"/>
        </w:rPr>
        <w:t xml:space="preserve">Report </w:t>
      </w:r>
      <w:r w:rsidR="00487654" w:rsidRPr="00487654">
        <w:rPr>
          <w:rFonts w:ascii="Times New Roman" w:hAnsi="Times New Roman" w:cs="Times New Roman"/>
          <w:color w:val="000000" w:themeColor="text1"/>
          <w:sz w:val="16"/>
          <w:szCs w:val="16"/>
        </w:rPr>
        <w:t>of Iraqi</w:t>
      </w:r>
      <w:r w:rsidRPr="00487654">
        <w:rPr>
          <w:rFonts w:ascii="Times New Roman" w:hAnsi="Times New Roman" w:cs="Times New Roman"/>
          <w:color w:val="000000" w:themeColor="text1"/>
          <w:sz w:val="16"/>
          <w:szCs w:val="16"/>
        </w:rPr>
        <w:t xml:space="preserve"> Gove.  </w:t>
      </w:r>
      <w:r w:rsidRPr="00487654">
        <w:rPr>
          <w:rFonts w:ascii="Times New Roman" w:hAnsi="Times New Roman" w:cs="Times New Roman"/>
          <w:color w:val="000000" w:themeColor="text1"/>
          <w:sz w:val="16"/>
          <w:szCs w:val="16"/>
          <w:u w:val="words"/>
        </w:rPr>
        <w:t>CEDAW 2018</w:t>
      </w:r>
      <w:r w:rsidRPr="00487654">
        <w:rPr>
          <w:rFonts w:ascii="Times New Roman" w:hAnsi="Times New Roman" w:cs="Times New Roman"/>
          <w:color w:val="000000" w:themeColor="text1"/>
          <w:sz w:val="16"/>
          <w:szCs w:val="16"/>
        </w:rPr>
        <w:t>, para 152</w:t>
      </w:r>
    </w:p>
  </w:footnote>
  <w:footnote w:id="17">
    <w:p w:rsidR="004C65FE" w:rsidRPr="00487654" w:rsidRDefault="004C65FE" w:rsidP="00C87C0F">
      <w:pPr>
        <w:pStyle w:val="FootnoteText"/>
        <w:rPr>
          <w:rFonts w:ascii="Times New Roman" w:hAnsi="Times New Roman" w:cs="Times New Roman"/>
          <w:sz w:val="16"/>
          <w:szCs w:val="16"/>
          <w:lang w:bidi="ar-IQ"/>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rPr>
        <w:t xml:space="preserve"> </w:t>
      </w:r>
      <w:hyperlink r:id="rId7" w:history="1">
        <w:r w:rsidRPr="00487654">
          <w:rPr>
            <w:rStyle w:val="Hyperlink"/>
            <w:rFonts w:ascii="Times New Roman" w:hAnsi="Times New Roman" w:cs="Times New Roman"/>
            <w:sz w:val="16"/>
            <w:szCs w:val="16"/>
            <w:lang w:bidi="ar-IQ"/>
          </w:rPr>
          <w:t>https://www.hjc.iq/index-ar.php</w:t>
        </w:r>
      </w:hyperlink>
    </w:p>
  </w:footnote>
  <w:footnote w:id="18">
    <w:p w:rsidR="004C65FE" w:rsidRPr="00487654" w:rsidRDefault="004C65FE" w:rsidP="00E61592">
      <w:pPr>
        <w:pStyle w:val="FootnoteText"/>
        <w:rPr>
          <w:rFonts w:ascii="Times New Roman" w:hAnsi="Times New Roman" w:cs="Times New Roman"/>
          <w:sz w:val="16"/>
          <w:szCs w:val="16"/>
          <w:rtl/>
          <w:lang w:bidi="ar-IQ"/>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rPr>
        <w:t xml:space="preserve"> </w:t>
      </w:r>
      <w:r w:rsidRPr="00487654">
        <w:rPr>
          <w:rFonts w:ascii="Times New Roman" w:hAnsi="Times New Roman" w:cs="Times New Roman"/>
          <w:sz w:val="16"/>
          <w:szCs w:val="16"/>
          <w:lang w:bidi="ar-IQ"/>
        </w:rPr>
        <w:t>Concluding observations of CEDAW 17/c, 18/c for 2014</w:t>
      </w:r>
    </w:p>
  </w:footnote>
  <w:footnote w:id="19">
    <w:p w:rsidR="004C65FE" w:rsidRPr="00487654" w:rsidRDefault="004C65FE" w:rsidP="00487654">
      <w:pPr>
        <w:pStyle w:val="FootnoteText"/>
        <w:tabs>
          <w:tab w:val="left" w:pos="2414"/>
        </w:tabs>
        <w:rPr>
          <w:rFonts w:ascii="Times New Roman" w:hAnsi="Times New Roman" w:cs="Times New Roman"/>
          <w:sz w:val="16"/>
          <w:szCs w:val="16"/>
          <w:lang w:bidi="ar-IQ"/>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rPr>
        <w:t xml:space="preserve"> </w:t>
      </w:r>
      <w:r w:rsidRPr="00487654">
        <w:rPr>
          <w:rFonts w:ascii="Times New Roman" w:hAnsi="Times New Roman" w:cs="Times New Roman"/>
          <w:sz w:val="16"/>
          <w:szCs w:val="16"/>
          <w:rtl/>
          <w:lang w:bidi="ar-IQ"/>
        </w:rPr>
        <w:t xml:space="preserve"> </w:t>
      </w:r>
      <w:r w:rsidRPr="00487654">
        <w:rPr>
          <w:rFonts w:ascii="Times New Roman" w:hAnsi="Times New Roman" w:cs="Times New Roman"/>
          <w:sz w:val="16"/>
          <w:szCs w:val="16"/>
          <w:lang w:bidi="ar-IQ"/>
        </w:rPr>
        <w:t xml:space="preserve">Mid- term of Iraqi Women Network 0f 2016 on the two concluding observation 12 , 18 </w:t>
      </w:r>
    </w:p>
  </w:footnote>
  <w:footnote w:id="20">
    <w:p w:rsidR="006B512C" w:rsidRPr="006B512C" w:rsidRDefault="006B512C">
      <w:pPr>
        <w:pStyle w:val="FootnoteText"/>
        <w:rPr>
          <w:rFonts w:hint="cs"/>
          <w:rtl/>
          <w:lang w:bidi="ar-IQ"/>
        </w:rPr>
      </w:pPr>
      <w:r>
        <w:rPr>
          <w:rStyle w:val="FootnoteReference"/>
        </w:rPr>
        <w:footnoteRef/>
      </w:r>
      <w:r>
        <w:t xml:space="preserve"> </w:t>
      </w:r>
      <w:r w:rsidRPr="006B512C">
        <w:rPr>
          <w:rFonts w:ascii="Times New Roman" w:hAnsi="Times New Roman" w:cs="Times New Roman"/>
          <w:color w:val="1D2129"/>
          <w:sz w:val="16"/>
          <w:szCs w:val="16"/>
          <w:shd w:val="clear" w:color="auto" w:fill="FFFFFF"/>
          <w:lang w:bidi="ar-IQ"/>
        </w:rPr>
        <w:t>Article 57 of the amend Personal Status Law 188/1959</w:t>
      </w:r>
    </w:p>
  </w:footnote>
  <w:footnote w:id="21">
    <w:p w:rsidR="004C65FE" w:rsidRPr="00487654" w:rsidRDefault="004C65FE" w:rsidP="002E7DD7">
      <w:pPr>
        <w:pStyle w:val="FootnoteText"/>
        <w:rPr>
          <w:rFonts w:ascii="Times New Roman" w:hAnsi="Times New Roman" w:cs="Times New Roman"/>
          <w:sz w:val="16"/>
          <w:szCs w:val="16"/>
          <w:lang w:bidi="ar-IQ"/>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rPr>
        <w:t xml:space="preserve"> </w:t>
      </w:r>
      <w:hyperlink r:id="rId8" w:history="1">
        <w:r w:rsidRPr="00487654">
          <w:rPr>
            <w:rStyle w:val="Hyperlink"/>
            <w:rFonts w:ascii="Times New Roman" w:hAnsi="Times New Roman" w:cs="Times New Roman"/>
            <w:sz w:val="16"/>
            <w:szCs w:val="16"/>
            <w:lang w:bidi="ar-IQ"/>
          </w:rPr>
          <w:t>http://www.iraqnr.com/Home/?page_id=42</w:t>
        </w:r>
      </w:hyperlink>
    </w:p>
  </w:footnote>
  <w:footnote w:id="22">
    <w:p w:rsidR="004C65FE" w:rsidRPr="00487654" w:rsidRDefault="004C65FE" w:rsidP="002E7DD7">
      <w:pPr>
        <w:pStyle w:val="FootnoteText"/>
        <w:rPr>
          <w:rFonts w:ascii="Times New Roman" w:hAnsi="Times New Roman" w:cs="Times New Roman"/>
          <w:sz w:val="16"/>
          <w:szCs w:val="16"/>
          <w:lang w:bidi="ar-IQ"/>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rPr>
        <w:t xml:space="preserve"> </w:t>
      </w:r>
      <w:hyperlink r:id="rId9" w:history="1">
        <w:r w:rsidRPr="00487654">
          <w:rPr>
            <w:rStyle w:val="Hyperlink"/>
            <w:rFonts w:ascii="Times New Roman" w:hAnsi="Times New Roman" w:cs="Times New Roman"/>
            <w:sz w:val="16"/>
            <w:szCs w:val="16"/>
            <w:lang w:bidi="ar-IQ"/>
          </w:rPr>
          <w:t>http://www.uniraq.org/index.php?option=com_k2&amp;view=item&amp;id=7588:2017-07-23-06-04-42&amp;lang=ar</w:t>
        </w:r>
      </w:hyperlink>
      <w:r w:rsidRPr="00487654">
        <w:rPr>
          <w:rFonts w:ascii="Times New Roman" w:hAnsi="Times New Roman" w:cs="Times New Roman"/>
          <w:sz w:val="16"/>
          <w:szCs w:val="16"/>
          <w:lang w:bidi="ar-IQ"/>
        </w:rPr>
        <w:t xml:space="preserve"> </w:t>
      </w:r>
    </w:p>
  </w:footnote>
  <w:footnote w:id="23">
    <w:p w:rsidR="004C65FE" w:rsidRPr="00487654" w:rsidRDefault="004C65FE" w:rsidP="00BF05A8">
      <w:pPr>
        <w:pStyle w:val="FootnoteText"/>
        <w:rPr>
          <w:rFonts w:ascii="Times New Roman" w:hAnsi="Times New Roman" w:cs="Times New Roman"/>
          <w:sz w:val="16"/>
          <w:szCs w:val="16"/>
          <w:rtl/>
          <w:lang w:bidi="ar-IQ"/>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lang w:bidi="ar-IQ"/>
        </w:rPr>
        <w:t xml:space="preserve"> The Government’s report of CEDAW 2018 Article 12 recommendation 43</w:t>
      </w:r>
      <w:r w:rsidRPr="00487654">
        <w:rPr>
          <w:rFonts w:ascii="Times New Roman" w:hAnsi="Times New Roman" w:cs="Times New Roman"/>
          <w:sz w:val="16"/>
          <w:szCs w:val="16"/>
          <w:rtl/>
          <w:lang w:bidi="ar-IQ"/>
        </w:rPr>
        <w:t xml:space="preserve"> </w:t>
      </w:r>
    </w:p>
  </w:footnote>
  <w:footnote w:id="24">
    <w:p w:rsidR="004C65FE" w:rsidRPr="00EC48F1" w:rsidRDefault="004C65FE" w:rsidP="005B7FD3">
      <w:pPr>
        <w:pStyle w:val="FootnoteText"/>
        <w:rPr>
          <w:lang w:val="en-GB"/>
        </w:rPr>
      </w:pPr>
      <w:r w:rsidRPr="00487654">
        <w:rPr>
          <w:rStyle w:val="FootnoteReference"/>
          <w:rFonts w:ascii="Times New Roman" w:hAnsi="Times New Roman" w:cs="Times New Roman"/>
          <w:sz w:val="16"/>
          <w:szCs w:val="16"/>
        </w:rPr>
        <w:footnoteRef/>
      </w:r>
      <w:r w:rsidRPr="00487654">
        <w:rPr>
          <w:rFonts w:ascii="Times New Roman" w:hAnsi="Times New Roman" w:cs="Times New Roman"/>
          <w:sz w:val="16"/>
          <w:szCs w:val="16"/>
          <w:rtl/>
        </w:rPr>
        <w:t xml:space="preserve"> </w:t>
      </w:r>
      <w:hyperlink r:id="rId10" w:history="1">
        <w:r w:rsidRPr="00487654">
          <w:rPr>
            <w:rStyle w:val="Hyperlink"/>
            <w:rFonts w:ascii="Times New Roman" w:hAnsi="Times New Roman" w:cs="Times New Roman"/>
            <w:sz w:val="16"/>
            <w:szCs w:val="16"/>
          </w:rPr>
          <w:t>http://www.</w:t>
        </w:r>
        <w:r w:rsidRPr="00487654">
          <w:rPr>
            <w:rStyle w:val="Hyperlink"/>
            <w:rFonts w:ascii="Times New Roman" w:hAnsi="Times New Roman" w:cs="Times New Roman"/>
            <w:sz w:val="16"/>
            <w:szCs w:val="16"/>
            <w:lang w:val="en-GB"/>
          </w:rPr>
          <w:t>cosit.gov.iq/images/pdf/2015.pdf</w:t>
        </w:r>
      </w:hyperlink>
      <w:r>
        <w:rPr>
          <w:lang w:val="en-GB"/>
        </w:rPr>
        <w:t xml:space="preserve"> </w:t>
      </w:r>
    </w:p>
  </w:footnote>
  <w:footnote w:id="25">
    <w:p w:rsidR="004C65FE" w:rsidRPr="0023667D" w:rsidRDefault="004C65FE" w:rsidP="0040046B">
      <w:pPr>
        <w:pStyle w:val="FootnoteText"/>
        <w:rPr>
          <w:rFonts w:ascii="Times New Roman" w:hAnsi="Times New Roman" w:cs="Times New Roman"/>
          <w:sz w:val="16"/>
          <w:szCs w:val="16"/>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 </w:t>
      </w:r>
      <w:r w:rsidRPr="0023667D">
        <w:rPr>
          <w:rFonts w:ascii="Times New Roman" w:hAnsi="Times New Roman" w:cs="Times New Roman"/>
          <w:sz w:val="16"/>
          <w:szCs w:val="16"/>
          <w:rtl/>
        </w:rPr>
        <w:t xml:space="preserve"> </w:t>
      </w:r>
      <w:r w:rsidRPr="0023667D">
        <w:rPr>
          <w:rFonts w:ascii="Times New Roman" w:hAnsi="Times New Roman" w:cs="Times New Roman"/>
          <w:sz w:val="16"/>
          <w:szCs w:val="16"/>
          <w:lang w:bidi="ar-IQ"/>
        </w:rPr>
        <w:t xml:space="preserve">Mid-term report of Iraqi Women Network in </w:t>
      </w:r>
      <w:r w:rsidRPr="0023667D">
        <w:rPr>
          <w:rFonts w:ascii="Times New Roman" w:hAnsi="Times New Roman" w:cs="Times New Roman"/>
          <w:sz w:val="16"/>
          <w:szCs w:val="16"/>
          <w:rtl/>
          <w:lang w:bidi="ar-IQ"/>
        </w:rPr>
        <w:t xml:space="preserve">2016  </w:t>
      </w:r>
    </w:p>
  </w:footnote>
  <w:footnote w:id="26">
    <w:p w:rsidR="004C65FE" w:rsidRPr="00023199" w:rsidRDefault="004C65FE" w:rsidP="0040046B">
      <w:pPr>
        <w:pStyle w:val="FootnoteText"/>
        <w:rPr>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 </w:t>
      </w:r>
      <w:hyperlink r:id="rId11" w:history="1">
        <w:r w:rsidRPr="0023667D">
          <w:rPr>
            <w:rStyle w:val="Hyperlink"/>
            <w:rFonts w:ascii="Times New Roman" w:hAnsi="Times New Roman" w:cs="Times New Roman"/>
            <w:sz w:val="16"/>
            <w:szCs w:val="16"/>
          </w:rPr>
          <w:t>https://news.un.org/ar/story/2015/03/222352</w:t>
        </w:r>
      </w:hyperlink>
    </w:p>
  </w:footnote>
  <w:footnote w:id="27">
    <w:p w:rsidR="004C65FE" w:rsidRPr="0023667D" w:rsidRDefault="004C65FE" w:rsidP="0040046B">
      <w:pPr>
        <w:pStyle w:val="FootnoteText"/>
        <w:rPr>
          <w:rFonts w:ascii="Times New Roman" w:hAnsi="Times New Roman" w:cs="Times New Roman"/>
          <w:sz w:val="16"/>
          <w:szCs w:val="16"/>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Reinforcement  and protection of the rights of victims of sexual violence who have been captured by ISIS / or in areas controlled by ISIS, UNAMI Human Rights Commission in Baghdad </w:t>
      </w:r>
      <w:hyperlink r:id="rId12" w:history="1">
        <w:r w:rsidRPr="0023667D">
          <w:rPr>
            <w:rStyle w:val="Hyperlink"/>
            <w:rFonts w:ascii="Times New Roman" w:hAnsi="Times New Roman" w:cs="Times New Roman"/>
            <w:sz w:val="16"/>
            <w:szCs w:val="16"/>
            <w:lang w:bidi="ar-IQ"/>
          </w:rPr>
          <w:t>www.uniraq.org/www.ohchr.org</w:t>
        </w:r>
      </w:hyperlink>
      <w:r w:rsidRPr="0023667D">
        <w:rPr>
          <w:rFonts w:ascii="Times New Roman" w:hAnsi="Times New Roman" w:cs="Times New Roman"/>
          <w:sz w:val="16"/>
          <w:szCs w:val="16"/>
        </w:rPr>
        <w:t xml:space="preserve"> </w:t>
      </w:r>
    </w:p>
  </w:footnote>
  <w:footnote w:id="28">
    <w:p w:rsidR="004C65FE" w:rsidRPr="0023667D" w:rsidRDefault="004C65FE" w:rsidP="0040046B">
      <w:pPr>
        <w:pStyle w:val="FootnoteText"/>
        <w:rPr>
          <w:rFonts w:ascii="Times New Roman" w:hAnsi="Times New Roman" w:cs="Times New Roman"/>
          <w:sz w:val="16"/>
          <w:szCs w:val="16"/>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tl/>
        </w:rPr>
        <w:t xml:space="preserve"> </w:t>
      </w:r>
      <w:hyperlink r:id="rId13" w:history="1">
        <w:r w:rsidRPr="0023667D">
          <w:rPr>
            <w:rStyle w:val="Hyperlink"/>
            <w:rFonts w:ascii="Times New Roman" w:hAnsi="Times New Roman" w:cs="Times New Roman"/>
            <w:sz w:val="16"/>
            <w:szCs w:val="16"/>
            <w:lang w:bidi="ar-IQ"/>
          </w:rPr>
          <w:t>www.uniraq.org/www.ohchr.org</w:t>
        </w:r>
      </w:hyperlink>
    </w:p>
  </w:footnote>
  <w:footnote w:id="29">
    <w:p w:rsidR="004C65FE" w:rsidRPr="0023667D" w:rsidRDefault="004C65FE" w:rsidP="0040046B">
      <w:pPr>
        <w:pStyle w:val="FootnoteText"/>
        <w:rPr>
          <w:rFonts w:ascii="Times New Roman" w:hAnsi="Times New Roman" w:cs="Times New Roman"/>
          <w:sz w:val="16"/>
          <w:szCs w:val="16"/>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 </w:t>
      </w:r>
      <w:r w:rsidRPr="0023667D">
        <w:rPr>
          <w:rFonts w:ascii="Times New Roman" w:hAnsi="Times New Roman" w:cs="Times New Roman"/>
          <w:sz w:val="16"/>
          <w:szCs w:val="16"/>
          <w:lang w:bidi="ar-IQ"/>
        </w:rPr>
        <w:t>Iraqi Women Network call on the occasion of the 18th anniversary of Resolution 1325</w:t>
      </w:r>
    </w:p>
  </w:footnote>
  <w:footnote w:id="30">
    <w:p w:rsidR="004C65FE" w:rsidRPr="0023667D" w:rsidRDefault="004C65FE" w:rsidP="0040046B">
      <w:pPr>
        <w:pStyle w:val="FootnoteText"/>
        <w:rPr>
          <w:rFonts w:ascii="Times New Roman" w:hAnsi="Times New Roman" w:cs="Times New Roman"/>
          <w:sz w:val="16"/>
          <w:szCs w:val="16"/>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 </w:t>
      </w:r>
      <w:hyperlink r:id="rId14" w:history="1">
        <w:r w:rsidRPr="0023667D">
          <w:rPr>
            <w:rStyle w:val="Hyperlink"/>
            <w:rFonts w:ascii="Times New Roman" w:hAnsi="Times New Roman" w:cs="Times New Roman"/>
            <w:sz w:val="16"/>
            <w:szCs w:val="16"/>
            <w:lang w:bidi="ar-IQ"/>
          </w:rPr>
          <w:t>http://www.alraimedia.com/Home/Details?id=06c7cf69-b416-43cc-9b22-a2602e134500</w:t>
        </w:r>
      </w:hyperlink>
      <w:r w:rsidRPr="0023667D">
        <w:rPr>
          <w:rFonts w:ascii="Times New Roman" w:hAnsi="Times New Roman" w:cs="Times New Roman"/>
          <w:sz w:val="16"/>
          <w:szCs w:val="16"/>
          <w:lang w:bidi="ar-IQ"/>
        </w:rPr>
        <w:t xml:space="preserve"> </w:t>
      </w:r>
    </w:p>
  </w:footnote>
  <w:footnote w:id="31">
    <w:p w:rsidR="004C65FE" w:rsidRPr="00F2540D" w:rsidRDefault="004C65FE" w:rsidP="00C12E6E">
      <w:pPr>
        <w:pStyle w:val="FootnoteText"/>
        <w:rPr>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tl/>
        </w:rPr>
        <w:t xml:space="preserve"> </w:t>
      </w:r>
      <w:hyperlink r:id="rId15" w:history="1">
        <w:r w:rsidR="00C12E6E" w:rsidRPr="00A0526F">
          <w:rPr>
            <w:rStyle w:val="Hyperlink"/>
            <w:rFonts w:ascii="Times New Roman" w:hAnsi="Times New Roman" w:cs="Times New Roman"/>
            <w:sz w:val="16"/>
            <w:szCs w:val="16"/>
          </w:rPr>
          <w:t>http://www.rudaw.net/mobile/arabic/kurdistan/28110181</w:t>
        </w:r>
      </w:hyperlink>
      <w:r w:rsidR="00C12E6E">
        <w:t xml:space="preserve"> </w:t>
      </w:r>
      <w:r w:rsidR="00C12E6E">
        <w:rPr>
          <w:rFonts w:hint="cs"/>
          <w:rtl/>
        </w:rPr>
        <w:t xml:space="preserve"> </w:t>
      </w:r>
    </w:p>
  </w:footnote>
  <w:footnote w:id="32">
    <w:p w:rsidR="004C65FE" w:rsidRPr="0023667D" w:rsidRDefault="004C65FE" w:rsidP="0040046B">
      <w:pPr>
        <w:pStyle w:val="FootnoteText"/>
        <w:tabs>
          <w:tab w:val="right" w:pos="1106"/>
          <w:tab w:val="right" w:pos="1196"/>
        </w:tabs>
        <w:rPr>
          <w:rFonts w:ascii="Times New Roman" w:hAnsi="Times New Roman" w:cs="Times New Roman"/>
          <w:sz w:val="16"/>
          <w:szCs w:val="16"/>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tl/>
        </w:rPr>
        <w:t xml:space="preserve"> </w:t>
      </w:r>
      <w:r w:rsidRPr="0023667D">
        <w:rPr>
          <w:rFonts w:ascii="Times New Roman" w:hAnsi="Times New Roman" w:cs="Times New Roman"/>
          <w:sz w:val="16"/>
          <w:szCs w:val="16"/>
        </w:rPr>
        <w:t xml:space="preserve"> </w:t>
      </w:r>
      <w:r w:rsidRPr="0023667D">
        <w:rPr>
          <w:rFonts w:ascii="Times New Roman" w:hAnsi="Times New Roman" w:cs="Times New Roman"/>
          <w:sz w:val="16"/>
          <w:szCs w:val="16"/>
          <w:lang w:bidi="ar-IQ"/>
        </w:rPr>
        <w:t>Observer’s report</w:t>
      </w:r>
    </w:p>
  </w:footnote>
  <w:footnote w:id="33">
    <w:p w:rsidR="004C65FE" w:rsidRPr="0023667D" w:rsidRDefault="004C65FE" w:rsidP="0040046B">
      <w:pPr>
        <w:pStyle w:val="FootnoteText"/>
        <w:rPr>
          <w:rFonts w:ascii="Times New Roman" w:hAnsi="Times New Roman" w:cs="Times New Roman"/>
          <w:sz w:val="16"/>
          <w:szCs w:val="16"/>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 </w:t>
      </w:r>
      <w:hyperlink r:id="rId16" w:history="1">
        <w:r w:rsidRPr="0023667D">
          <w:rPr>
            <w:rStyle w:val="Hyperlink"/>
            <w:rFonts w:ascii="Times New Roman" w:hAnsi="Times New Roman" w:cs="Times New Roman"/>
            <w:sz w:val="16"/>
            <w:szCs w:val="16"/>
            <w:lang w:bidi="ar-IQ"/>
          </w:rPr>
          <w:t>https://daraj.com/</w:t>
        </w:r>
        <w:r w:rsidRPr="0023667D">
          <w:rPr>
            <w:rStyle w:val="Hyperlink"/>
            <w:rFonts w:ascii="Times New Roman" w:hAnsi="Times New Roman" w:cs="Times New Roman"/>
            <w:sz w:val="16"/>
            <w:szCs w:val="16"/>
            <w:rtl/>
            <w:lang w:bidi="ar-IQ"/>
          </w:rPr>
          <w:t>تجارة-الجنس-في-دهاليز-بغداد-السرية</w:t>
        </w:r>
      </w:hyperlink>
      <w:r w:rsidRPr="0023667D">
        <w:rPr>
          <w:rStyle w:val="Hyperlink"/>
          <w:rFonts w:ascii="Times New Roman" w:hAnsi="Times New Roman" w:cs="Times New Roman"/>
          <w:sz w:val="16"/>
          <w:szCs w:val="16"/>
          <w:lang w:bidi="ar-IQ"/>
        </w:rPr>
        <w:t xml:space="preserve"> Sex trade in secret Baghdad alleys </w:t>
      </w:r>
    </w:p>
  </w:footnote>
  <w:footnote w:id="34">
    <w:p w:rsidR="004C65FE" w:rsidRPr="00095E79" w:rsidRDefault="004C65FE" w:rsidP="0040046B">
      <w:pPr>
        <w:pStyle w:val="FootnoteText"/>
        <w:rPr>
          <w:rtl/>
          <w:lang w:bidi="ar-IQ"/>
        </w:rPr>
      </w:pPr>
      <w:r w:rsidRPr="0023667D">
        <w:rPr>
          <w:rStyle w:val="FootnoteReference"/>
          <w:rFonts w:ascii="Times New Roman" w:hAnsi="Times New Roman" w:cs="Times New Roman"/>
          <w:sz w:val="16"/>
          <w:szCs w:val="16"/>
        </w:rPr>
        <w:footnoteRef/>
      </w:r>
      <w:r w:rsidRPr="0023667D">
        <w:rPr>
          <w:rFonts w:ascii="Times New Roman" w:hAnsi="Times New Roman" w:cs="Times New Roman"/>
          <w:sz w:val="16"/>
          <w:szCs w:val="16"/>
        </w:rPr>
        <w:t xml:space="preserve"> </w:t>
      </w:r>
      <w:r w:rsidRPr="0023667D">
        <w:rPr>
          <w:rFonts w:ascii="Times New Roman" w:hAnsi="Times New Roman" w:cs="Times New Roman"/>
          <w:sz w:val="16"/>
          <w:szCs w:val="16"/>
          <w:rtl/>
        </w:rPr>
        <w:t xml:space="preserve"> </w:t>
      </w:r>
      <w:r w:rsidRPr="0023667D">
        <w:rPr>
          <w:rFonts w:ascii="Times New Roman" w:hAnsi="Times New Roman" w:cs="Times New Roman"/>
          <w:sz w:val="16"/>
          <w:szCs w:val="16"/>
          <w:lang w:bidi="ar-IQ"/>
        </w:rPr>
        <w:t>Report of the Iraqi observer regarding human trafficking</w:t>
      </w:r>
      <w:r>
        <w:rPr>
          <w:lang w:bidi="ar-IQ"/>
        </w:rPr>
        <w:t xml:space="preserve"> </w:t>
      </w:r>
      <w:r>
        <w:rPr>
          <w:rFonts w:hint="cs"/>
          <w:rtl/>
          <w:lang w:bidi="ar-IQ"/>
        </w:rPr>
        <w:t xml:space="preserve"> </w:t>
      </w:r>
    </w:p>
  </w:footnote>
  <w:footnote w:id="35">
    <w:p w:rsidR="000E3AEA" w:rsidRPr="000E3AEA" w:rsidRDefault="000E3AEA" w:rsidP="000E3AEA">
      <w:pPr>
        <w:pStyle w:val="FootnoteText"/>
      </w:pPr>
      <w:r>
        <w:rPr>
          <w:rStyle w:val="FootnoteReference"/>
        </w:rPr>
        <w:footnoteRef/>
      </w:r>
      <w:r>
        <w:t xml:space="preserve"> </w:t>
      </w:r>
      <w:r w:rsidRPr="000E3AEA">
        <w:rPr>
          <w:rFonts w:ascii="Times New Roman" w:hAnsi="Times New Roman" w:cs="Times New Roman"/>
          <w:sz w:val="16"/>
          <w:szCs w:val="16"/>
        </w:rPr>
        <w:t>Najaf criminal court decision 851 and 852 and 853 and 854 and 855/c/2018 19/12/history</w:t>
      </w:r>
    </w:p>
  </w:footnote>
  <w:footnote w:id="36">
    <w:p w:rsidR="000E3AEA" w:rsidRPr="000E3AEA" w:rsidRDefault="000E3AEA" w:rsidP="000E3AEA">
      <w:pPr>
        <w:pStyle w:val="FootnoteText"/>
      </w:pPr>
      <w:r>
        <w:rPr>
          <w:rStyle w:val="FootnoteReference"/>
        </w:rPr>
        <w:footnoteRef/>
      </w:r>
      <w:r>
        <w:t xml:space="preserve"> </w:t>
      </w:r>
      <w:r w:rsidRPr="000E3AEA">
        <w:rPr>
          <w:rFonts w:ascii="Times New Roman" w:hAnsi="Times New Roman" w:cs="Times New Roman"/>
          <w:sz w:val="16"/>
          <w:szCs w:val="16"/>
        </w:rPr>
        <w:t xml:space="preserve">The number of candidates for election 2018 </w:t>
      </w:r>
      <w:r>
        <w:rPr>
          <w:rFonts w:ascii="Times New Roman" w:hAnsi="Times New Roman" w:cs="Times New Roman"/>
          <w:sz w:val="16"/>
          <w:szCs w:val="16"/>
        </w:rPr>
        <w:t xml:space="preserve">reached to </w:t>
      </w:r>
      <w:r w:rsidRPr="000E3AEA">
        <w:rPr>
          <w:rFonts w:ascii="Times New Roman" w:hAnsi="Times New Roman" w:cs="Times New Roman"/>
          <w:sz w:val="16"/>
          <w:szCs w:val="16"/>
        </w:rPr>
        <w:t xml:space="preserve">6982 </w:t>
      </w:r>
      <w:r>
        <w:rPr>
          <w:rFonts w:ascii="Times New Roman" w:hAnsi="Times New Roman" w:cs="Times New Roman"/>
          <w:sz w:val="16"/>
          <w:szCs w:val="16"/>
        </w:rPr>
        <w:t>among them 2014 wome</w:t>
      </w:r>
      <w:r w:rsidRPr="000E3AEA">
        <w:rPr>
          <w:rFonts w:ascii="Times New Roman" w:hAnsi="Times New Roman" w:cs="Times New Roman"/>
          <w:sz w:val="16"/>
          <w:szCs w:val="16"/>
        </w:rPr>
        <w:t>n</w:t>
      </w:r>
    </w:p>
  </w:footnote>
  <w:footnote w:id="37">
    <w:p w:rsidR="004C65FE" w:rsidRPr="001F4864" w:rsidRDefault="004C65FE" w:rsidP="0040046B">
      <w:pPr>
        <w:pStyle w:val="FootnoteText"/>
        <w:rPr>
          <w:rFonts w:ascii="Times New Roman" w:hAnsi="Times New Roman" w:cs="Times New Roman"/>
          <w:sz w:val="16"/>
          <w:szCs w:val="16"/>
          <w:rtl/>
          <w:lang w:bidi="ar-IQ"/>
        </w:rPr>
      </w:pPr>
      <w:r w:rsidRPr="001F4864">
        <w:rPr>
          <w:rStyle w:val="FootnoteReference"/>
          <w:rFonts w:ascii="Times New Roman" w:hAnsi="Times New Roman" w:cs="Times New Roman"/>
          <w:sz w:val="16"/>
          <w:szCs w:val="16"/>
        </w:rPr>
        <w:footnoteRef/>
      </w:r>
      <w:r w:rsidRPr="001F4864">
        <w:rPr>
          <w:rFonts w:ascii="Times New Roman" w:hAnsi="Times New Roman" w:cs="Times New Roman"/>
          <w:sz w:val="16"/>
          <w:szCs w:val="16"/>
        </w:rPr>
        <w:t xml:space="preserve"> </w:t>
      </w:r>
      <w:r w:rsidRPr="001F4864">
        <w:rPr>
          <w:rFonts w:ascii="Times New Roman" w:hAnsi="Times New Roman" w:cs="Times New Roman"/>
          <w:sz w:val="16"/>
          <w:szCs w:val="16"/>
          <w:rtl/>
        </w:rPr>
        <w:t xml:space="preserve"> </w:t>
      </w:r>
      <w:r w:rsidRPr="001F4864">
        <w:rPr>
          <w:rFonts w:ascii="Times New Roman" w:hAnsi="Times New Roman" w:cs="Times New Roman"/>
          <w:sz w:val="16"/>
          <w:szCs w:val="16"/>
          <w:lang w:bidi="ar-IQ"/>
        </w:rPr>
        <w:t>Implementation Report of the Iraqi National Action Plan for Security Council Resolution 1325 on Women, Peace and Security 2014-2018</w:t>
      </w:r>
    </w:p>
  </w:footnote>
  <w:footnote w:id="38">
    <w:p w:rsidR="004C65FE" w:rsidRPr="001F4864" w:rsidRDefault="004C65FE" w:rsidP="0040046B">
      <w:pPr>
        <w:pStyle w:val="FootnoteText"/>
        <w:rPr>
          <w:rFonts w:ascii="Times New Roman" w:hAnsi="Times New Roman" w:cs="Times New Roman"/>
          <w:sz w:val="16"/>
          <w:szCs w:val="16"/>
          <w:rtl/>
          <w:lang w:bidi="ar-IQ"/>
        </w:rPr>
      </w:pPr>
      <w:r w:rsidRPr="001F4864">
        <w:rPr>
          <w:rStyle w:val="FootnoteReference"/>
          <w:rFonts w:ascii="Times New Roman" w:hAnsi="Times New Roman" w:cs="Times New Roman"/>
          <w:sz w:val="16"/>
          <w:szCs w:val="16"/>
        </w:rPr>
        <w:footnoteRef/>
      </w:r>
      <w:r w:rsidRPr="001F4864">
        <w:rPr>
          <w:rFonts w:ascii="Times New Roman" w:hAnsi="Times New Roman" w:cs="Times New Roman"/>
          <w:sz w:val="16"/>
          <w:szCs w:val="16"/>
        </w:rPr>
        <w:t xml:space="preserve"> </w:t>
      </w:r>
      <w:r w:rsidRPr="001F4864">
        <w:rPr>
          <w:rFonts w:ascii="Times New Roman" w:hAnsi="Times New Roman" w:cs="Times New Roman"/>
          <w:sz w:val="16"/>
          <w:szCs w:val="16"/>
          <w:rtl/>
        </w:rPr>
        <w:t xml:space="preserve"> </w:t>
      </w:r>
      <w:r w:rsidRPr="001F4864">
        <w:rPr>
          <w:rFonts w:ascii="Times New Roman" w:hAnsi="Times New Roman" w:cs="Times New Roman"/>
          <w:sz w:val="16"/>
          <w:szCs w:val="16"/>
        </w:rPr>
        <w:t>Article 3 / II of the amended law of the Commission No. 11 of 2007 provides for the representation of women in the Board of Commissioners</w:t>
      </w:r>
    </w:p>
  </w:footnote>
  <w:footnote w:id="39">
    <w:p w:rsidR="004C65FE" w:rsidRPr="00B61DD4" w:rsidRDefault="004C65FE" w:rsidP="0040046B">
      <w:pPr>
        <w:pStyle w:val="FootnoteText"/>
        <w:rPr>
          <w:lang w:bidi="ar-IQ"/>
        </w:rPr>
      </w:pPr>
      <w:r w:rsidRPr="001F4864">
        <w:rPr>
          <w:rStyle w:val="FootnoteReference"/>
          <w:rFonts w:ascii="Times New Roman" w:hAnsi="Times New Roman" w:cs="Times New Roman"/>
          <w:sz w:val="16"/>
          <w:szCs w:val="16"/>
        </w:rPr>
        <w:footnoteRef/>
      </w:r>
      <w:r w:rsidRPr="001F4864">
        <w:rPr>
          <w:rFonts w:ascii="Times New Roman" w:hAnsi="Times New Roman" w:cs="Times New Roman"/>
          <w:sz w:val="16"/>
          <w:szCs w:val="16"/>
        </w:rPr>
        <w:t xml:space="preserve"> </w:t>
      </w:r>
      <w:hyperlink r:id="rId17" w:history="1">
        <w:r w:rsidRPr="001F4864">
          <w:rPr>
            <w:rStyle w:val="Hyperlink"/>
            <w:rFonts w:ascii="Times New Roman" w:hAnsi="Times New Roman" w:cs="Times New Roman"/>
            <w:sz w:val="16"/>
            <w:szCs w:val="16"/>
            <w:lang w:bidi="ar-IQ"/>
          </w:rPr>
          <w:t>http://iraqi-alamal.org/ArticleShow.aspx?ID=1635</w:t>
        </w:r>
      </w:hyperlink>
      <w:r>
        <w:rPr>
          <w:lang w:bidi="ar-IQ"/>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274" w:rsidRDefault="005602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5FE" w:rsidRDefault="00560274" w:rsidP="004C65FE">
    <w:pPr>
      <w:pStyle w:val="Header"/>
      <w:rPr>
        <w:rtl/>
      </w:rPr>
    </w:pPr>
    <w:bookmarkStart w:id="0" w:name="_GoBack"/>
    <w:r>
      <w:rPr>
        <w:noProof/>
        <w:lang w:eastAsia="en-GB"/>
      </w:rPr>
      <w:drawing>
        <wp:anchor distT="0" distB="0" distL="114300" distR="114300" simplePos="0" relativeHeight="251658240" behindDoc="0" locked="0" layoutInCell="1" allowOverlap="1" wp14:anchorId="536EF612" wp14:editId="62E2F850">
          <wp:simplePos x="0" y="0"/>
          <wp:positionH relativeFrom="column">
            <wp:posOffset>-962025</wp:posOffset>
          </wp:positionH>
          <wp:positionV relativeFrom="paragraph">
            <wp:posOffset>135292</wp:posOffset>
          </wp:positionV>
          <wp:extent cx="986155" cy="988060"/>
          <wp:effectExtent l="0" t="0" r="4445"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9880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4C65FE" w:rsidRDefault="004C65FE" w:rsidP="004C65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274" w:rsidRDefault="005602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441B6"/>
    <w:multiLevelType w:val="hybridMultilevel"/>
    <w:tmpl w:val="51385FB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DB3981"/>
    <w:multiLevelType w:val="hybridMultilevel"/>
    <w:tmpl w:val="ED547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653071"/>
    <w:multiLevelType w:val="hybridMultilevel"/>
    <w:tmpl w:val="1B665C2C"/>
    <w:lvl w:ilvl="0" w:tplc="86EA6442">
      <w:start w:val="1"/>
      <w:numFmt w:val="lowerLetter"/>
      <w:lvlText w:val="%1."/>
      <w:lvlJc w:val="left"/>
      <w:pPr>
        <w:ind w:left="720" w:hanging="360"/>
      </w:pPr>
      <w:rPr>
        <w:rFonts w:hint="default"/>
        <w:b/>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09413E"/>
    <w:multiLevelType w:val="hybridMultilevel"/>
    <w:tmpl w:val="33BE7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911C7C40">
      <w:start w:val="1"/>
      <w:numFmt w:val="decimal"/>
      <w:lvlText w:val="%3."/>
      <w:lvlJc w:val="right"/>
      <w:pPr>
        <w:ind w:left="2160" w:hanging="180"/>
      </w:pPr>
      <w:rPr>
        <w:rFonts w:ascii="Times New Roman" w:eastAsiaTheme="minorHAnsi"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CE410A"/>
    <w:multiLevelType w:val="hybridMultilevel"/>
    <w:tmpl w:val="BDFE5EA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A54970"/>
    <w:multiLevelType w:val="hybridMultilevel"/>
    <w:tmpl w:val="28989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A26A15"/>
    <w:multiLevelType w:val="hybridMultilevel"/>
    <w:tmpl w:val="FEE65F0A"/>
    <w:lvl w:ilvl="0" w:tplc="760C2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7BA54BB"/>
    <w:multiLevelType w:val="hybridMultilevel"/>
    <w:tmpl w:val="936410DE"/>
    <w:lvl w:ilvl="0" w:tplc="7070FB64">
      <w:start w:val="1"/>
      <w:numFmt w:val="decimal"/>
      <w:lvlText w:val="%1."/>
      <w:lvlJc w:val="left"/>
      <w:pPr>
        <w:ind w:left="1068" w:hanging="360"/>
      </w:pPr>
      <w:rPr>
        <w:rFonts w:asciiTheme="majorBidi" w:eastAsia="Calibri" w:hAnsiTheme="majorBidi" w:cstheme="majorBidi"/>
      </w:rPr>
    </w:lvl>
    <w:lvl w:ilvl="1" w:tplc="04090001">
      <w:start w:val="1"/>
      <w:numFmt w:val="bullet"/>
      <w:lvlText w:val=""/>
      <w:lvlJc w:val="left"/>
      <w:pPr>
        <w:ind w:left="1636" w:hanging="360"/>
      </w:pPr>
      <w:rPr>
        <w:rFonts w:ascii="Symbol" w:hAnsi="Symbol" w:hint="default"/>
      </w:rPr>
    </w:lvl>
    <w:lvl w:ilvl="2" w:tplc="327E7FB6">
      <w:start w:val="1"/>
      <w:numFmt w:val="decimal"/>
      <w:lvlText w:val="%3-"/>
      <w:lvlJc w:val="left"/>
      <w:pPr>
        <w:ind w:left="3255" w:hanging="360"/>
      </w:pPr>
      <w:rPr>
        <w:rFonts w:hint="default"/>
      </w:rPr>
    </w:lvl>
    <w:lvl w:ilvl="3" w:tplc="0409000F">
      <w:start w:val="1"/>
      <w:numFmt w:val="decimal"/>
      <w:lvlText w:val="%4."/>
      <w:lvlJc w:val="left"/>
      <w:pPr>
        <w:ind w:left="360"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8">
    <w:nsid w:val="2BB74833"/>
    <w:multiLevelType w:val="hybridMultilevel"/>
    <w:tmpl w:val="6D9EAFC4"/>
    <w:lvl w:ilvl="0" w:tplc="EF4E0BD6">
      <w:start w:val="1"/>
      <w:numFmt w:val="decimal"/>
      <w:lvlText w:val="%1."/>
      <w:lvlJc w:val="left"/>
      <w:pPr>
        <w:ind w:left="761" w:hanging="375"/>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9">
    <w:nsid w:val="2FFA543B"/>
    <w:multiLevelType w:val="hybridMultilevel"/>
    <w:tmpl w:val="86E47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1303A6"/>
    <w:multiLevelType w:val="hybridMultilevel"/>
    <w:tmpl w:val="5622B1D6"/>
    <w:lvl w:ilvl="0" w:tplc="00E2213C">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9D3832"/>
    <w:multiLevelType w:val="hybridMultilevel"/>
    <w:tmpl w:val="09567EEC"/>
    <w:lvl w:ilvl="0" w:tplc="C68ED5F8">
      <w:start w:val="1"/>
      <w:numFmt w:val="decimal"/>
      <w:lvlText w:val="%1."/>
      <w:lvlJc w:val="left"/>
      <w:pPr>
        <w:ind w:left="386" w:hanging="36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2">
    <w:nsid w:val="39162FD1"/>
    <w:multiLevelType w:val="hybridMultilevel"/>
    <w:tmpl w:val="DFB239EA"/>
    <w:lvl w:ilvl="0" w:tplc="884E7952">
      <w:start w:val="1"/>
      <w:numFmt w:val="decimal"/>
      <w:lvlText w:val="%1."/>
      <w:lvlJc w:val="left"/>
      <w:pPr>
        <w:ind w:left="1286" w:hanging="360"/>
      </w:pPr>
      <w:rPr>
        <w:rFonts w:cs="Times New Roman"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3">
    <w:nsid w:val="39731F10"/>
    <w:multiLevelType w:val="hybridMultilevel"/>
    <w:tmpl w:val="77381F82"/>
    <w:lvl w:ilvl="0" w:tplc="45785CB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DF71EB"/>
    <w:multiLevelType w:val="hybridMultilevel"/>
    <w:tmpl w:val="174045AE"/>
    <w:lvl w:ilvl="0" w:tplc="0409000F">
      <w:start w:val="1"/>
      <w:numFmt w:val="decimal"/>
      <w:lvlText w:val="%1."/>
      <w:lvlJc w:val="left"/>
      <w:pPr>
        <w:ind w:left="1068" w:hanging="360"/>
      </w:pPr>
    </w:lvl>
    <w:lvl w:ilvl="1" w:tplc="0409000F">
      <w:start w:val="1"/>
      <w:numFmt w:val="decimal"/>
      <w:lvlText w:val="%2."/>
      <w:lvlJc w:val="left"/>
      <w:pPr>
        <w:ind w:left="1890" w:hanging="360"/>
      </w:pPr>
      <w:rPr>
        <w:rFonts w:hint="default"/>
      </w:rPr>
    </w:lvl>
    <w:lvl w:ilvl="2" w:tplc="327E7FB6">
      <w:start w:val="1"/>
      <w:numFmt w:val="decimal"/>
      <w:lvlText w:val="%3-"/>
      <w:lvlJc w:val="left"/>
      <w:pPr>
        <w:ind w:left="3255" w:hanging="360"/>
      </w:pPr>
      <w:rPr>
        <w:rFonts w:hint="default"/>
      </w:rPr>
    </w:lvl>
    <w:lvl w:ilvl="3" w:tplc="0409000F">
      <w:start w:val="1"/>
      <w:numFmt w:val="decimal"/>
      <w:lvlText w:val="%4."/>
      <w:lvlJc w:val="left"/>
      <w:pPr>
        <w:ind w:left="360"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5">
    <w:nsid w:val="40280401"/>
    <w:multiLevelType w:val="hybridMultilevel"/>
    <w:tmpl w:val="76C24CD8"/>
    <w:lvl w:ilvl="0" w:tplc="C21A0AF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nsid w:val="52124069"/>
    <w:multiLevelType w:val="hybridMultilevel"/>
    <w:tmpl w:val="4E267C88"/>
    <w:lvl w:ilvl="0" w:tplc="5DF26A3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nsid w:val="54877416"/>
    <w:multiLevelType w:val="hybridMultilevel"/>
    <w:tmpl w:val="58B6A142"/>
    <w:lvl w:ilvl="0" w:tplc="30C8A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E5C1A3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AD24B9"/>
    <w:multiLevelType w:val="hybridMultilevel"/>
    <w:tmpl w:val="448870B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DB22F2C"/>
    <w:multiLevelType w:val="hybridMultilevel"/>
    <w:tmpl w:val="8AAEA122"/>
    <w:lvl w:ilvl="0" w:tplc="10A87074">
      <w:start w:val="1"/>
      <w:numFmt w:val="decimal"/>
      <w:lvlText w:val="%1."/>
      <w:lvlJc w:val="left"/>
      <w:pPr>
        <w:ind w:left="720" w:hanging="360"/>
      </w:pPr>
      <w:rPr>
        <w:rFonts w:asciiTheme="majorBidi" w:eastAsiaTheme="minorHAnsi"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FED62FE"/>
    <w:multiLevelType w:val="hybridMultilevel"/>
    <w:tmpl w:val="EBCEF2E4"/>
    <w:lvl w:ilvl="0" w:tplc="0409000F">
      <w:start w:val="1"/>
      <w:numFmt w:val="decimal"/>
      <w:lvlText w:val="%1."/>
      <w:lvlJc w:val="left"/>
      <w:pPr>
        <w:ind w:left="72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618A2CA3"/>
    <w:multiLevelType w:val="hybridMultilevel"/>
    <w:tmpl w:val="838E4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6A234D1"/>
    <w:multiLevelType w:val="hybridMultilevel"/>
    <w:tmpl w:val="F402B2B0"/>
    <w:lvl w:ilvl="0" w:tplc="2F6223A6">
      <w:start w:val="1"/>
      <w:numFmt w:val="arabicAlpha"/>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23">
    <w:nsid w:val="6C9B3C57"/>
    <w:multiLevelType w:val="hybridMultilevel"/>
    <w:tmpl w:val="1682EBEE"/>
    <w:lvl w:ilvl="0" w:tplc="0409000F">
      <w:start w:val="1"/>
      <w:numFmt w:val="decimal"/>
      <w:lvlText w:val="%1."/>
      <w:lvlJc w:val="left"/>
      <w:pPr>
        <w:ind w:left="1068" w:hanging="360"/>
      </w:pPr>
    </w:lvl>
    <w:lvl w:ilvl="1" w:tplc="04090001">
      <w:start w:val="1"/>
      <w:numFmt w:val="bullet"/>
      <w:lvlText w:val=""/>
      <w:lvlJc w:val="left"/>
      <w:pPr>
        <w:ind w:left="1636" w:hanging="360"/>
      </w:pPr>
      <w:rPr>
        <w:rFonts w:ascii="Symbol" w:hAnsi="Symbol" w:hint="default"/>
      </w:rPr>
    </w:lvl>
    <w:lvl w:ilvl="2" w:tplc="327E7FB6">
      <w:start w:val="1"/>
      <w:numFmt w:val="decimal"/>
      <w:lvlText w:val="%3-"/>
      <w:lvlJc w:val="left"/>
      <w:pPr>
        <w:ind w:left="3255" w:hanging="360"/>
      </w:pPr>
      <w:rPr>
        <w:rFonts w:hint="default"/>
      </w:rPr>
    </w:lvl>
    <w:lvl w:ilvl="3" w:tplc="0409000F">
      <w:start w:val="1"/>
      <w:numFmt w:val="decimal"/>
      <w:lvlText w:val="%4."/>
      <w:lvlJc w:val="left"/>
      <w:pPr>
        <w:ind w:left="360"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24">
    <w:nsid w:val="6CE96AA8"/>
    <w:multiLevelType w:val="hybridMultilevel"/>
    <w:tmpl w:val="13F8902A"/>
    <w:lvl w:ilvl="0" w:tplc="0409000F">
      <w:start w:val="1"/>
      <w:numFmt w:val="decimal"/>
      <w:lvlText w:val="%1."/>
      <w:lvlJc w:val="left"/>
      <w:pPr>
        <w:ind w:left="1069" w:hanging="360"/>
      </w:pPr>
      <w:rPr>
        <w:rFont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5">
    <w:nsid w:val="6E417F6A"/>
    <w:multiLevelType w:val="hybridMultilevel"/>
    <w:tmpl w:val="B8842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2A1BF0"/>
    <w:multiLevelType w:val="hybridMultilevel"/>
    <w:tmpl w:val="DFE024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61D0EA6"/>
    <w:multiLevelType w:val="hybridMultilevel"/>
    <w:tmpl w:val="68F4B6F4"/>
    <w:lvl w:ilvl="0" w:tplc="0809000F">
      <w:start w:val="1"/>
      <w:numFmt w:val="decimal"/>
      <w:lvlText w:val="%1."/>
      <w:lvlJc w:val="left"/>
      <w:pPr>
        <w:ind w:left="746" w:hanging="360"/>
      </w:pPr>
    </w:lvl>
    <w:lvl w:ilvl="1" w:tplc="08090019" w:tentative="1">
      <w:start w:val="1"/>
      <w:numFmt w:val="lowerLetter"/>
      <w:lvlText w:val="%2."/>
      <w:lvlJc w:val="left"/>
      <w:pPr>
        <w:ind w:left="1466" w:hanging="360"/>
      </w:pPr>
    </w:lvl>
    <w:lvl w:ilvl="2" w:tplc="0809001B" w:tentative="1">
      <w:start w:val="1"/>
      <w:numFmt w:val="lowerRoman"/>
      <w:lvlText w:val="%3."/>
      <w:lvlJc w:val="right"/>
      <w:pPr>
        <w:ind w:left="2186" w:hanging="180"/>
      </w:pPr>
    </w:lvl>
    <w:lvl w:ilvl="3" w:tplc="0809000F" w:tentative="1">
      <w:start w:val="1"/>
      <w:numFmt w:val="decimal"/>
      <w:lvlText w:val="%4."/>
      <w:lvlJc w:val="left"/>
      <w:pPr>
        <w:ind w:left="2906" w:hanging="360"/>
      </w:pPr>
    </w:lvl>
    <w:lvl w:ilvl="4" w:tplc="08090019" w:tentative="1">
      <w:start w:val="1"/>
      <w:numFmt w:val="lowerLetter"/>
      <w:lvlText w:val="%5."/>
      <w:lvlJc w:val="left"/>
      <w:pPr>
        <w:ind w:left="3626" w:hanging="360"/>
      </w:pPr>
    </w:lvl>
    <w:lvl w:ilvl="5" w:tplc="0809001B" w:tentative="1">
      <w:start w:val="1"/>
      <w:numFmt w:val="lowerRoman"/>
      <w:lvlText w:val="%6."/>
      <w:lvlJc w:val="right"/>
      <w:pPr>
        <w:ind w:left="4346" w:hanging="180"/>
      </w:pPr>
    </w:lvl>
    <w:lvl w:ilvl="6" w:tplc="0809000F" w:tentative="1">
      <w:start w:val="1"/>
      <w:numFmt w:val="decimal"/>
      <w:lvlText w:val="%7."/>
      <w:lvlJc w:val="left"/>
      <w:pPr>
        <w:ind w:left="5066" w:hanging="360"/>
      </w:pPr>
    </w:lvl>
    <w:lvl w:ilvl="7" w:tplc="08090019" w:tentative="1">
      <w:start w:val="1"/>
      <w:numFmt w:val="lowerLetter"/>
      <w:lvlText w:val="%8."/>
      <w:lvlJc w:val="left"/>
      <w:pPr>
        <w:ind w:left="5786" w:hanging="360"/>
      </w:pPr>
    </w:lvl>
    <w:lvl w:ilvl="8" w:tplc="0809001B" w:tentative="1">
      <w:start w:val="1"/>
      <w:numFmt w:val="lowerRoman"/>
      <w:lvlText w:val="%9."/>
      <w:lvlJc w:val="right"/>
      <w:pPr>
        <w:ind w:left="6506" w:hanging="180"/>
      </w:pPr>
    </w:lvl>
  </w:abstractNum>
  <w:abstractNum w:abstractNumId="28">
    <w:nsid w:val="78EE198D"/>
    <w:multiLevelType w:val="hybridMultilevel"/>
    <w:tmpl w:val="AEA22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B8916AA"/>
    <w:multiLevelType w:val="hybridMultilevel"/>
    <w:tmpl w:val="6D2A457C"/>
    <w:lvl w:ilvl="0" w:tplc="08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EF83FEB"/>
    <w:multiLevelType w:val="hybridMultilevel"/>
    <w:tmpl w:val="67687874"/>
    <w:lvl w:ilvl="0" w:tplc="0809000F">
      <w:start w:val="1"/>
      <w:numFmt w:val="decimal"/>
      <w:lvlText w:val="%1."/>
      <w:lvlJc w:val="left"/>
      <w:pPr>
        <w:ind w:left="630" w:hanging="360"/>
      </w:pPr>
      <w:rPr>
        <w:rFont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7"/>
  </w:num>
  <w:num w:numId="2">
    <w:abstractNumId w:val="10"/>
  </w:num>
  <w:num w:numId="3">
    <w:abstractNumId w:val="26"/>
  </w:num>
  <w:num w:numId="4">
    <w:abstractNumId w:val="17"/>
  </w:num>
  <w:num w:numId="5">
    <w:abstractNumId w:val="24"/>
  </w:num>
  <w:num w:numId="6">
    <w:abstractNumId w:val="4"/>
  </w:num>
  <w:num w:numId="7">
    <w:abstractNumId w:val="20"/>
  </w:num>
  <w:num w:numId="8">
    <w:abstractNumId w:val="0"/>
  </w:num>
  <w:num w:numId="9">
    <w:abstractNumId w:val="14"/>
  </w:num>
  <w:num w:numId="10">
    <w:abstractNumId w:val="22"/>
  </w:num>
  <w:num w:numId="11">
    <w:abstractNumId w:val="18"/>
  </w:num>
  <w:num w:numId="12">
    <w:abstractNumId w:val="21"/>
  </w:num>
  <w:num w:numId="13">
    <w:abstractNumId w:val="23"/>
  </w:num>
  <w:num w:numId="14">
    <w:abstractNumId w:val="3"/>
  </w:num>
  <w:num w:numId="15">
    <w:abstractNumId w:val="25"/>
  </w:num>
  <w:num w:numId="16">
    <w:abstractNumId w:val="13"/>
  </w:num>
  <w:num w:numId="17">
    <w:abstractNumId w:val="9"/>
  </w:num>
  <w:num w:numId="18">
    <w:abstractNumId w:val="28"/>
  </w:num>
  <w:num w:numId="19">
    <w:abstractNumId w:val="1"/>
  </w:num>
  <w:num w:numId="20">
    <w:abstractNumId w:val="6"/>
  </w:num>
  <w:num w:numId="21">
    <w:abstractNumId w:val="19"/>
  </w:num>
  <w:num w:numId="22">
    <w:abstractNumId w:val="16"/>
  </w:num>
  <w:num w:numId="23">
    <w:abstractNumId w:val="5"/>
  </w:num>
  <w:num w:numId="24">
    <w:abstractNumId w:val="11"/>
  </w:num>
  <w:num w:numId="25">
    <w:abstractNumId w:val="12"/>
  </w:num>
  <w:num w:numId="26">
    <w:abstractNumId w:val="8"/>
  </w:num>
  <w:num w:numId="27">
    <w:abstractNumId w:val="15"/>
  </w:num>
  <w:num w:numId="28">
    <w:abstractNumId w:val="2"/>
  </w:num>
  <w:num w:numId="29">
    <w:abstractNumId w:val="27"/>
  </w:num>
  <w:num w:numId="30">
    <w:abstractNumId w:val="30"/>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2DA"/>
    <w:rsid w:val="000528E5"/>
    <w:rsid w:val="000658C0"/>
    <w:rsid w:val="000720FF"/>
    <w:rsid w:val="00092AB9"/>
    <w:rsid w:val="000A24E2"/>
    <w:rsid w:val="000D049E"/>
    <w:rsid w:val="000E3AEA"/>
    <w:rsid w:val="00113EDA"/>
    <w:rsid w:val="00131978"/>
    <w:rsid w:val="00141664"/>
    <w:rsid w:val="00144D53"/>
    <w:rsid w:val="0015371B"/>
    <w:rsid w:val="00155B8A"/>
    <w:rsid w:val="00162DA5"/>
    <w:rsid w:val="0017385A"/>
    <w:rsid w:val="001828B3"/>
    <w:rsid w:val="001841BE"/>
    <w:rsid w:val="001B2679"/>
    <w:rsid w:val="001B5A6A"/>
    <w:rsid w:val="001D6951"/>
    <w:rsid w:val="001E1A6E"/>
    <w:rsid w:val="001F4864"/>
    <w:rsid w:val="00203621"/>
    <w:rsid w:val="002128ED"/>
    <w:rsid w:val="002160FC"/>
    <w:rsid w:val="002315C2"/>
    <w:rsid w:val="0023667D"/>
    <w:rsid w:val="00247323"/>
    <w:rsid w:val="002625A5"/>
    <w:rsid w:val="00283E02"/>
    <w:rsid w:val="002915C3"/>
    <w:rsid w:val="002B292F"/>
    <w:rsid w:val="002C1B8B"/>
    <w:rsid w:val="002C2782"/>
    <w:rsid w:val="002C46D6"/>
    <w:rsid w:val="002C69B9"/>
    <w:rsid w:val="002D78B0"/>
    <w:rsid w:val="002E7DD7"/>
    <w:rsid w:val="002F3FE7"/>
    <w:rsid w:val="002F4336"/>
    <w:rsid w:val="00374367"/>
    <w:rsid w:val="003817D4"/>
    <w:rsid w:val="003B6314"/>
    <w:rsid w:val="003E34DB"/>
    <w:rsid w:val="003F0943"/>
    <w:rsid w:val="0040046B"/>
    <w:rsid w:val="0040604D"/>
    <w:rsid w:val="0041309C"/>
    <w:rsid w:val="00424620"/>
    <w:rsid w:val="00431934"/>
    <w:rsid w:val="0043405A"/>
    <w:rsid w:val="004376A4"/>
    <w:rsid w:val="00465239"/>
    <w:rsid w:val="00470736"/>
    <w:rsid w:val="00470D2D"/>
    <w:rsid w:val="00487654"/>
    <w:rsid w:val="004A5770"/>
    <w:rsid w:val="004A69C9"/>
    <w:rsid w:val="004C14FE"/>
    <w:rsid w:val="004C65FE"/>
    <w:rsid w:val="004C7592"/>
    <w:rsid w:val="004D476B"/>
    <w:rsid w:val="004D4F00"/>
    <w:rsid w:val="004F48FD"/>
    <w:rsid w:val="00514FBC"/>
    <w:rsid w:val="005321E9"/>
    <w:rsid w:val="0053261A"/>
    <w:rsid w:val="00555264"/>
    <w:rsid w:val="00560274"/>
    <w:rsid w:val="00561682"/>
    <w:rsid w:val="00583335"/>
    <w:rsid w:val="005A69AF"/>
    <w:rsid w:val="005B7FD3"/>
    <w:rsid w:val="005D17C9"/>
    <w:rsid w:val="00607B95"/>
    <w:rsid w:val="0064771C"/>
    <w:rsid w:val="00653262"/>
    <w:rsid w:val="00656B87"/>
    <w:rsid w:val="00673D2A"/>
    <w:rsid w:val="006B512C"/>
    <w:rsid w:val="006C00A8"/>
    <w:rsid w:val="006E152F"/>
    <w:rsid w:val="006E3E44"/>
    <w:rsid w:val="006E7F0B"/>
    <w:rsid w:val="006F507F"/>
    <w:rsid w:val="00736DE1"/>
    <w:rsid w:val="007376A7"/>
    <w:rsid w:val="007576B7"/>
    <w:rsid w:val="007647AB"/>
    <w:rsid w:val="007728D7"/>
    <w:rsid w:val="0077623E"/>
    <w:rsid w:val="007778C3"/>
    <w:rsid w:val="00787566"/>
    <w:rsid w:val="007C2E88"/>
    <w:rsid w:val="007D4300"/>
    <w:rsid w:val="007E0054"/>
    <w:rsid w:val="007E27CF"/>
    <w:rsid w:val="00812345"/>
    <w:rsid w:val="0082384D"/>
    <w:rsid w:val="00824328"/>
    <w:rsid w:val="008307BA"/>
    <w:rsid w:val="00866277"/>
    <w:rsid w:val="008A7883"/>
    <w:rsid w:val="008B1A7F"/>
    <w:rsid w:val="008B36CB"/>
    <w:rsid w:val="008C4991"/>
    <w:rsid w:val="008C7185"/>
    <w:rsid w:val="008F1687"/>
    <w:rsid w:val="008F2B1C"/>
    <w:rsid w:val="00903E37"/>
    <w:rsid w:val="00904388"/>
    <w:rsid w:val="00941A12"/>
    <w:rsid w:val="0095203C"/>
    <w:rsid w:val="00956867"/>
    <w:rsid w:val="00956F5E"/>
    <w:rsid w:val="009704B8"/>
    <w:rsid w:val="00987589"/>
    <w:rsid w:val="00993684"/>
    <w:rsid w:val="00996473"/>
    <w:rsid w:val="009965E7"/>
    <w:rsid w:val="009A0A37"/>
    <w:rsid w:val="009C2277"/>
    <w:rsid w:val="009D3D4A"/>
    <w:rsid w:val="009E5B02"/>
    <w:rsid w:val="00A07E3D"/>
    <w:rsid w:val="00A110F2"/>
    <w:rsid w:val="00A201B8"/>
    <w:rsid w:val="00A427E2"/>
    <w:rsid w:val="00A4510D"/>
    <w:rsid w:val="00A663CD"/>
    <w:rsid w:val="00A83401"/>
    <w:rsid w:val="00A93F2E"/>
    <w:rsid w:val="00AA4D1D"/>
    <w:rsid w:val="00AA51AB"/>
    <w:rsid w:val="00AA71CE"/>
    <w:rsid w:val="00AD1A2C"/>
    <w:rsid w:val="00AD4AA6"/>
    <w:rsid w:val="00AE4F3A"/>
    <w:rsid w:val="00B04C94"/>
    <w:rsid w:val="00B2663A"/>
    <w:rsid w:val="00B32D8F"/>
    <w:rsid w:val="00B3588F"/>
    <w:rsid w:val="00B60730"/>
    <w:rsid w:val="00B7767A"/>
    <w:rsid w:val="00BB2389"/>
    <w:rsid w:val="00BE2E21"/>
    <w:rsid w:val="00BF05A8"/>
    <w:rsid w:val="00C04E39"/>
    <w:rsid w:val="00C072DA"/>
    <w:rsid w:val="00C12E6E"/>
    <w:rsid w:val="00C20412"/>
    <w:rsid w:val="00C234C9"/>
    <w:rsid w:val="00C42FB9"/>
    <w:rsid w:val="00C52602"/>
    <w:rsid w:val="00C716DD"/>
    <w:rsid w:val="00C73CC8"/>
    <w:rsid w:val="00C87C0F"/>
    <w:rsid w:val="00CB3712"/>
    <w:rsid w:val="00CC04AC"/>
    <w:rsid w:val="00CC2603"/>
    <w:rsid w:val="00CE296B"/>
    <w:rsid w:val="00CE4263"/>
    <w:rsid w:val="00CF00F9"/>
    <w:rsid w:val="00CF7787"/>
    <w:rsid w:val="00D00DD2"/>
    <w:rsid w:val="00D034A1"/>
    <w:rsid w:val="00D06B6A"/>
    <w:rsid w:val="00D06FCD"/>
    <w:rsid w:val="00D07355"/>
    <w:rsid w:val="00D14F5D"/>
    <w:rsid w:val="00D26B17"/>
    <w:rsid w:val="00D3645A"/>
    <w:rsid w:val="00D54530"/>
    <w:rsid w:val="00D6771E"/>
    <w:rsid w:val="00DB2754"/>
    <w:rsid w:val="00DB41ED"/>
    <w:rsid w:val="00DC5B74"/>
    <w:rsid w:val="00DE226F"/>
    <w:rsid w:val="00DE49C0"/>
    <w:rsid w:val="00DF52FC"/>
    <w:rsid w:val="00E0692B"/>
    <w:rsid w:val="00E365D6"/>
    <w:rsid w:val="00E51851"/>
    <w:rsid w:val="00E57C75"/>
    <w:rsid w:val="00E61592"/>
    <w:rsid w:val="00E70F03"/>
    <w:rsid w:val="00E8411D"/>
    <w:rsid w:val="00E84508"/>
    <w:rsid w:val="00E95A98"/>
    <w:rsid w:val="00EB77E3"/>
    <w:rsid w:val="00EE4E6C"/>
    <w:rsid w:val="00EF0036"/>
    <w:rsid w:val="00F008D9"/>
    <w:rsid w:val="00F05361"/>
    <w:rsid w:val="00F1339D"/>
    <w:rsid w:val="00F14523"/>
    <w:rsid w:val="00F22311"/>
    <w:rsid w:val="00F305A3"/>
    <w:rsid w:val="00F44FA3"/>
    <w:rsid w:val="00F5606C"/>
    <w:rsid w:val="00F71BC5"/>
    <w:rsid w:val="00F911F8"/>
    <w:rsid w:val="00FB70F0"/>
    <w:rsid w:val="00FC00F4"/>
    <w:rsid w:val="00FD2ABB"/>
    <w:rsid w:val="00FD5BFC"/>
    <w:rsid w:val="00FF0361"/>
    <w:rsid w:val="00FF1BC4"/>
    <w:rsid w:val="00FF61B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FA746F-31CF-4133-A6F4-8D5D0351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bidi/>
        <w:spacing w:before="240" w:after="160" w:line="276" w:lineRule="auto"/>
        <w:ind w:left="43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2DA"/>
    <w:pPr>
      <w:bidi w:val="0"/>
      <w:spacing w:before="0" w:line="259" w:lineRule="auto"/>
      <w:ind w:left="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2DA"/>
  </w:style>
  <w:style w:type="paragraph" w:styleId="Footer">
    <w:name w:val="footer"/>
    <w:basedOn w:val="Normal"/>
    <w:link w:val="FooterChar"/>
    <w:uiPriority w:val="99"/>
    <w:unhideWhenUsed/>
    <w:rsid w:val="00C07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2DA"/>
  </w:style>
  <w:style w:type="character" w:styleId="Hyperlink">
    <w:name w:val="Hyperlink"/>
    <w:basedOn w:val="DefaultParagraphFont"/>
    <w:uiPriority w:val="99"/>
    <w:unhideWhenUsed/>
    <w:rsid w:val="00C072DA"/>
    <w:rPr>
      <w:color w:val="0563C1" w:themeColor="hyperlink"/>
      <w:u w:val="single"/>
    </w:rPr>
  </w:style>
  <w:style w:type="paragraph" w:styleId="ListParagraph">
    <w:name w:val="List Paragraph"/>
    <w:basedOn w:val="Normal"/>
    <w:link w:val="ListParagraphChar"/>
    <w:uiPriority w:val="34"/>
    <w:qFormat/>
    <w:rsid w:val="00C072DA"/>
    <w:pPr>
      <w:ind w:left="720"/>
      <w:contextualSpacing/>
    </w:pPr>
  </w:style>
  <w:style w:type="character" w:customStyle="1" w:styleId="ListParagraphChar">
    <w:name w:val="List Paragraph Char"/>
    <w:basedOn w:val="DefaultParagraphFont"/>
    <w:link w:val="ListParagraph"/>
    <w:uiPriority w:val="34"/>
    <w:rsid w:val="00C072DA"/>
  </w:style>
  <w:style w:type="paragraph" w:styleId="FootnoteText">
    <w:name w:val="footnote text"/>
    <w:basedOn w:val="Normal"/>
    <w:link w:val="FootnoteTextChar"/>
    <w:uiPriority w:val="99"/>
    <w:unhideWhenUsed/>
    <w:rsid w:val="00C072DA"/>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C072DA"/>
    <w:rPr>
      <w:sz w:val="20"/>
      <w:szCs w:val="20"/>
      <w:lang w:val="en-US"/>
    </w:rPr>
  </w:style>
  <w:style w:type="character" w:styleId="FootnoteReference">
    <w:name w:val="footnote reference"/>
    <w:basedOn w:val="DefaultParagraphFont"/>
    <w:uiPriority w:val="99"/>
    <w:unhideWhenUsed/>
    <w:rsid w:val="00C072DA"/>
    <w:rPr>
      <w:vertAlign w:val="superscript"/>
    </w:rPr>
  </w:style>
  <w:style w:type="paragraph" w:styleId="EndnoteText">
    <w:name w:val="endnote text"/>
    <w:basedOn w:val="Normal"/>
    <w:link w:val="EndnoteTextChar"/>
    <w:uiPriority w:val="99"/>
    <w:semiHidden/>
    <w:unhideWhenUsed/>
    <w:rsid w:val="002D78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78B0"/>
    <w:rPr>
      <w:sz w:val="20"/>
      <w:szCs w:val="20"/>
    </w:rPr>
  </w:style>
  <w:style w:type="character" w:styleId="EndnoteReference">
    <w:name w:val="endnote reference"/>
    <w:basedOn w:val="DefaultParagraphFont"/>
    <w:uiPriority w:val="99"/>
    <w:semiHidden/>
    <w:unhideWhenUsed/>
    <w:rsid w:val="002D78B0"/>
    <w:rPr>
      <w:vertAlign w:val="superscript"/>
    </w:rPr>
  </w:style>
  <w:style w:type="character" w:customStyle="1" w:styleId="UnresolvedMention">
    <w:name w:val="Unresolved Mention"/>
    <w:basedOn w:val="DefaultParagraphFont"/>
    <w:uiPriority w:val="99"/>
    <w:semiHidden/>
    <w:unhideWhenUsed/>
    <w:rsid w:val="002D78B0"/>
    <w:rPr>
      <w:color w:val="605E5C"/>
      <w:shd w:val="clear" w:color="auto" w:fill="E1DFDD"/>
    </w:rPr>
  </w:style>
  <w:style w:type="character" w:styleId="FollowedHyperlink">
    <w:name w:val="FollowedHyperlink"/>
    <w:basedOn w:val="DefaultParagraphFont"/>
    <w:uiPriority w:val="99"/>
    <w:semiHidden/>
    <w:unhideWhenUsed/>
    <w:rsid w:val="00C73CC8"/>
    <w:rPr>
      <w:color w:val="954F72" w:themeColor="followedHyperlink"/>
      <w:u w:val="single"/>
    </w:rPr>
  </w:style>
  <w:style w:type="paragraph" w:customStyle="1" w:styleId="ydp7827c565msolistparagraph">
    <w:name w:val="ydp7827c565msolistparagraph"/>
    <w:basedOn w:val="Normal"/>
    <w:rsid w:val="00FF61BC"/>
    <w:pPr>
      <w:spacing w:before="100" w:beforeAutospacing="1" w:after="100" w:afterAutospacing="1" w:line="240" w:lineRule="auto"/>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A69C9"/>
    <w:rPr>
      <w:sz w:val="16"/>
      <w:szCs w:val="16"/>
    </w:rPr>
  </w:style>
  <w:style w:type="paragraph" w:styleId="CommentText">
    <w:name w:val="annotation text"/>
    <w:basedOn w:val="Normal"/>
    <w:link w:val="CommentTextChar"/>
    <w:uiPriority w:val="99"/>
    <w:semiHidden/>
    <w:unhideWhenUsed/>
    <w:rsid w:val="004A69C9"/>
    <w:pPr>
      <w:spacing w:line="240" w:lineRule="auto"/>
    </w:pPr>
    <w:rPr>
      <w:sz w:val="20"/>
      <w:szCs w:val="20"/>
    </w:rPr>
  </w:style>
  <w:style w:type="character" w:customStyle="1" w:styleId="CommentTextChar">
    <w:name w:val="Comment Text Char"/>
    <w:basedOn w:val="DefaultParagraphFont"/>
    <w:link w:val="CommentText"/>
    <w:uiPriority w:val="99"/>
    <w:semiHidden/>
    <w:rsid w:val="004A69C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raqnr.com/Home/?page_id=42" TargetMode="External"/><Relationship Id="rId13" Type="http://schemas.openxmlformats.org/officeDocument/2006/relationships/hyperlink" Target="http://www.uniraq.org/www.ohchr.org" TargetMode="External"/><Relationship Id="rId3" Type="http://schemas.openxmlformats.org/officeDocument/2006/relationships/hyperlink" Target="https://reliefweb.int/report/iraq/government-iraq-and-united-nations-launch-national-strategy-combat-violence-against" TargetMode="External"/><Relationship Id="rId7" Type="http://schemas.openxmlformats.org/officeDocument/2006/relationships/hyperlink" Target="https://www.hjc.iq/index-ar.php" TargetMode="External"/><Relationship Id="rId12" Type="http://schemas.openxmlformats.org/officeDocument/2006/relationships/hyperlink" Target="http://www.uniraq.org/www.ohchr.org" TargetMode="External"/><Relationship Id="rId17" Type="http://schemas.openxmlformats.org/officeDocument/2006/relationships/hyperlink" Target="http://iraqi-alamal.org/ArticleShow.aspx?ID=1635" TargetMode="External"/><Relationship Id="rId2" Type="http://schemas.openxmlformats.org/officeDocument/2006/relationships/hyperlink" Target="http://www.cabinet.iq/ArticleShow.aspx?ID=8715" TargetMode="External"/><Relationship Id="rId16" Type="http://schemas.openxmlformats.org/officeDocument/2006/relationships/hyperlink" Target="https://daraj.com/&#1578;&#1580;&#1575;&#1585;&#1577;-&#1575;&#1604;&#1580;&#1606;&#1587;-&#1601;&#1610;-&#1583;&#1607;&#1575;&#1604;&#1610;&#1586;-&#1576;&#1594;&#1583;&#1575;&#1583;-&#1575;&#1604;&#1587;&#1585;&#1610;&#1577;" TargetMode="External"/><Relationship Id="rId1" Type="http://schemas.openxmlformats.org/officeDocument/2006/relationships/hyperlink" Target="http://www.un.org/en/ga/search/view_doc.asp?symbol=S/RES/1325(2000)" TargetMode="External"/><Relationship Id="rId6" Type="http://schemas.openxmlformats.org/officeDocument/2006/relationships/hyperlink" Target="https://www.peacewomen.org/sites/default/files/final_draft_Iraq-_nap_1325_eng.pdf" TargetMode="External"/><Relationship Id="rId11" Type="http://schemas.openxmlformats.org/officeDocument/2006/relationships/hyperlink" Target="https://news.un.org/ar/story/2015/03/222352" TargetMode="External"/><Relationship Id="rId5" Type="http://schemas.openxmlformats.org/officeDocument/2006/relationships/hyperlink" Target="http://aynaliraqnews.com/index.php?aa=news&amp;id22=11646" TargetMode="External"/><Relationship Id="rId15" Type="http://schemas.openxmlformats.org/officeDocument/2006/relationships/hyperlink" Target="http://www.rudaw.net/mobile/arabic/kurdistan/28110181" TargetMode="External"/><Relationship Id="rId10" Type="http://schemas.openxmlformats.org/officeDocument/2006/relationships/hyperlink" Target="http://www.cosit.gov.iq/images/pdf/2015.pdf" TargetMode="External"/><Relationship Id="rId4" Type="http://schemas.openxmlformats.org/officeDocument/2006/relationships/hyperlink" Target="https://reliefweb.int/report/iraq/united-nations-and-government-iraq-sign-landmark-agreement-prevention-and-response" TargetMode="External"/><Relationship Id="rId9" Type="http://schemas.openxmlformats.org/officeDocument/2006/relationships/hyperlink" Target="http://www.uniraq.org/index.php?option=com_k2&amp;view=item&amp;id=7588:2017-07-23-06-04-42&amp;lang=ar" TargetMode="External"/><Relationship Id="rId14" Type="http://schemas.openxmlformats.org/officeDocument/2006/relationships/hyperlink" Target="http://www.alraimedia.com/Home/Details?id=06c7cf69-b416-43cc-9b22-a2602e13450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706CCD-330E-4148-8C52-F9E4B2E20C90}"/>
</file>

<file path=customXml/itemProps2.xml><?xml version="1.0" encoding="utf-8"?>
<ds:datastoreItem xmlns:ds="http://schemas.openxmlformats.org/officeDocument/2006/customXml" ds:itemID="{ED897934-6A31-421C-9F9F-7A28777CF7A6}"/>
</file>

<file path=customXml/itemProps3.xml><?xml version="1.0" encoding="utf-8"?>
<ds:datastoreItem xmlns:ds="http://schemas.openxmlformats.org/officeDocument/2006/customXml" ds:itemID="{9FAF961B-311E-4DBD-8B55-5D3B7555F374}"/>
</file>

<file path=customXml/itemProps4.xml><?xml version="1.0" encoding="utf-8"?>
<ds:datastoreItem xmlns:ds="http://schemas.openxmlformats.org/officeDocument/2006/customXml" ds:itemID="{8235E601-67F8-46D8-8CC5-81516BBF7038}"/>
</file>

<file path=docProps/app.xml><?xml version="1.0" encoding="utf-8"?>
<Properties xmlns="http://schemas.openxmlformats.org/officeDocument/2006/extended-properties" xmlns:vt="http://schemas.openxmlformats.org/officeDocument/2006/docPropsVTypes">
  <Template>Normal</Template>
  <TotalTime>476</TotalTime>
  <Pages>12</Pages>
  <Words>4841</Words>
  <Characters>27600</Characters>
  <Application>Microsoft Office Word</Application>
  <DocSecurity>0</DocSecurity>
  <Lines>230</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HP</Company>
  <LinksUpToDate>false</LinksUpToDate>
  <CharactersWithSpaces>32377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2019-03-07T21:19:00Z</dcterms:created>
  <dcterms:modified xsi:type="dcterms:W3CDTF">2019-03-09T04:22:00Z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