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5A0B1" w14:textId="77777777" w:rsidR="00EA1AAA" w:rsidRPr="004D0DF6" w:rsidRDefault="00EA1AAA" w:rsidP="00EA1AAA">
      <w:pPr>
        <w:rPr>
          <w:rFonts w:ascii="Times New Roman" w:hAnsi="Times New Roman" w:cs="Times New Roman"/>
          <w:b/>
          <w:bCs/>
          <w:sz w:val="24"/>
          <w:szCs w:val="24"/>
          <w:lang w:val="nb-NO"/>
        </w:rPr>
      </w:pPr>
      <w:bookmarkStart w:id="0" w:name="_GoBack"/>
      <w:bookmarkEnd w:id="0"/>
    </w:p>
    <w:p w14:paraId="3F979AD1" w14:textId="77777777" w:rsidR="00EA1AAA" w:rsidRPr="004D0DF6" w:rsidRDefault="00EA1AAA" w:rsidP="00EA1AAA">
      <w:pPr>
        <w:rPr>
          <w:rFonts w:ascii="Times New Roman" w:hAnsi="Times New Roman" w:cs="Times New Roman"/>
          <w:b/>
          <w:bCs/>
          <w:sz w:val="24"/>
          <w:szCs w:val="24"/>
          <w:lang w:val="nb-NO"/>
        </w:rPr>
      </w:pPr>
    </w:p>
    <w:p w14:paraId="4815881A" w14:textId="77777777" w:rsidR="00EA1AAA" w:rsidRPr="004D0DF6" w:rsidRDefault="00EA1AAA" w:rsidP="00EA1AAA">
      <w:pPr>
        <w:rPr>
          <w:rFonts w:ascii="Times New Roman" w:hAnsi="Times New Roman" w:cs="Times New Roman"/>
          <w:b/>
          <w:bCs/>
          <w:sz w:val="24"/>
          <w:szCs w:val="24"/>
          <w:lang w:val="nb-NO"/>
        </w:rPr>
      </w:pPr>
    </w:p>
    <w:p w14:paraId="61B77A1F" w14:textId="77777777" w:rsidR="00EA1AAA" w:rsidRPr="004D0DF6" w:rsidRDefault="00EA1AAA" w:rsidP="00EA1AAA">
      <w:pPr>
        <w:rPr>
          <w:rFonts w:ascii="Times New Roman" w:hAnsi="Times New Roman" w:cs="Times New Roman"/>
          <w:b/>
          <w:bCs/>
          <w:sz w:val="24"/>
          <w:szCs w:val="24"/>
          <w:lang w:val="nb-NO"/>
        </w:rPr>
      </w:pPr>
    </w:p>
    <w:p w14:paraId="419F737E" w14:textId="77777777" w:rsidR="00EA1AAA" w:rsidRPr="004D0DF6" w:rsidRDefault="00EA1AAA" w:rsidP="00F273E5">
      <w:pPr>
        <w:jc w:val="center"/>
        <w:rPr>
          <w:rFonts w:ascii="Times New Roman" w:hAnsi="Times New Roman" w:cs="Times New Roman"/>
          <w:b/>
          <w:bCs/>
          <w:sz w:val="52"/>
          <w:szCs w:val="52"/>
          <w:lang w:val="nb-NO"/>
        </w:rPr>
      </w:pPr>
    </w:p>
    <w:p w14:paraId="7C2783C5" w14:textId="012873C0" w:rsidR="00EA1AAA" w:rsidRDefault="00F273E5" w:rsidP="00F273E5">
      <w:pPr>
        <w:jc w:val="center"/>
        <w:rPr>
          <w:rFonts w:ascii="Times New Roman" w:eastAsia="Times New Roman" w:hAnsi="Times New Roman" w:cs="Times New Roman"/>
          <w:b/>
          <w:sz w:val="52"/>
          <w:szCs w:val="52"/>
          <w:lang w:bidi="en-GB"/>
        </w:rPr>
      </w:pPr>
      <w:r w:rsidRPr="004D0DF6">
        <w:rPr>
          <w:rFonts w:ascii="Times New Roman" w:eastAsia="Times New Roman" w:hAnsi="Times New Roman" w:cs="Times New Roman"/>
          <w:b/>
          <w:sz w:val="52"/>
          <w:szCs w:val="52"/>
          <w:lang w:bidi="en-GB"/>
        </w:rPr>
        <w:t>Input to the “List of Issues” for Norway’s seventh report to the UN Committee on the Rights of the Child from the Forum for the UN Convention on the Rights of the Child in Norway</w:t>
      </w:r>
    </w:p>
    <w:p w14:paraId="6923E534" w14:textId="77777777" w:rsidR="00047A4D" w:rsidRDefault="00047A4D" w:rsidP="00F273E5">
      <w:pPr>
        <w:jc w:val="center"/>
        <w:rPr>
          <w:rFonts w:ascii="Times New Roman" w:eastAsia="Times New Roman" w:hAnsi="Times New Roman" w:cs="Times New Roman"/>
          <w:b/>
          <w:sz w:val="52"/>
          <w:szCs w:val="52"/>
          <w:lang w:bidi="en-GB"/>
        </w:rPr>
      </w:pPr>
    </w:p>
    <w:p w14:paraId="6AAA93D1" w14:textId="05DB1CBB" w:rsidR="00047A4D" w:rsidRPr="00D36210" w:rsidRDefault="00D36210" w:rsidP="00D36210">
      <w:pPr>
        <w:pStyle w:val="ListParagraph"/>
        <w:ind w:left="1080"/>
        <w:jc w:val="center"/>
        <w:rPr>
          <w:rFonts w:ascii="Times New Roman" w:hAnsi="Times New Roman" w:cs="Times New Roman"/>
          <w:b/>
          <w:bCs/>
          <w:sz w:val="36"/>
          <w:szCs w:val="36"/>
          <w:lang w:val="en-US"/>
        </w:rPr>
      </w:pPr>
      <w:r w:rsidRPr="00D36210">
        <w:rPr>
          <w:rFonts w:ascii="Times New Roman" w:hAnsi="Times New Roman" w:cs="Times New Roman"/>
          <w:b/>
          <w:bCs/>
          <w:sz w:val="36"/>
          <w:szCs w:val="36"/>
          <w:lang w:val="en-US"/>
        </w:rPr>
        <w:t>1</w:t>
      </w:r>
      <w:r w:rsidRPr="00D36210">
        <w:rPr>
          <w:rFonts w:ascii="Times New Roman" w:hAnsi="Times New Roman" w:cs="Times New Roman"/>
          <w:b/>
          <w:bCs/>
          <w:sz w:val="36"/>
          <w:szCs w:val="36"/>
          <w:vertAlign w:val="superscript"/>
          <w:lang w:val="en-US"/>
        </w:rPr>
        <w:t>st</w:t>
      </w:r>
      <w:r w:rsidRPr="00D36210">
        <w:rPr>
          <w:rFonts w:ascii="Times New Roman" w:hAnsi="Times New Roman" w:cs="Times New Roman"/>
          <w:b/>
          <w:bCs/>
          <w:sz w:val="36"/>
          <w:szCs w:val="36"/>
          <w:lang w:val="en-US"/>
        </w:rPr>
        <w:t xml:space="preserve"> March 2023</w:t>
      </w:r>
    </w:p>
    <w:p w14:paraId="22A40ED4" w14:textId="77777777" w:rsidR="00EA1AAA" w:rsidRPr="00155CF1" w:rsidRDefault="00EA1AAA">
      <w:pPr>
        <w:rPr>
          <w:rFonts w:ascii="Times New Roman" w:hAnsi="Times New Roman" w:cs="Times New Roman"/>
          <w:b/>
          <w:bCs/>
          <w:sz w:val="24"/>
          <w:szCs w:val="24"/>
          <w:lang w:val="en-US"/>
        </w:rPr>
      </w:pPr>
      <w:r w:rsidRPr="004D0DF6">
        <w:rPr>
          <w:rFonts w:ascii="Times New Roman" w:eastAsia="Times New Roman" w:hAnsi="Times New Roman" w:cs="Times New Roman"/>
          <w:b/>
          <w:sz w:val="24"/>
          <w:szCs w:val="24"/>
          <w:lang w:bidi="en-GB"/>
        </w:rPr>
        <w:br w:type="page"/>
      </w:r>
    </w:p>
    <w:p w14:paraId="0AD80549" w14:textId="77777777" w:rsidR="008C73D4" w:rsidRPr="00155CF1" w:rsidRDefault="008C73D4" w:rsidP="007E157B">
      <w:pPr>
        <w:rPr>
          <w:rFonts w:ascii="Times New Roman" w:hAnsi="Times New Roman" w:cs="Times New Roman"/>
          <w:b/>
          <w:bCs/>
          <w:lang w:val="en-US"/>
        </w:rPr>
      </w:pPr>
    </w:p>
    <w:p w14:paraId="23585B04" w14:textId="2E21E6A4" w:rsidR="007E157B" w:rsidRPr="00155CF1" w:rsidRDefault="00AD41B5" w:rsidP="007E157B">
      <w:pPr>
        <w:rPr>
          <w:rFonts w:ascii="Times New Roman" w:hAnsi="Times New Roman" w:cs="Times New Roman"/>
          <w:b/>
          <w:bCs/>
          <w:sz w:val="28"/>
          <w:szCs w:val="28"/>
          <w:lang w:val="en-US"/>
        </w:rPr>
      </w:pPr>
      <w:r w:rsidRPr="00D14A1D">
        <w:rPr>
          <w:rFonts w:ascii="Times New Roman" w:eastAsia="Times New Roman" w:hAnsi="Times New Roman" w:cs="Times New Roman"/>
          <w:b/>
          <w:sz w:val="28"/>
          <w:szCs w:val="28"/>
          <w:lang w:bidi="en-GB"/>
        </w:rPr>
        <w:t>Introduction and main challenges</w:t>
      </w:r>
    </w:p>
    <w:p w14:paraId="0FA86F43" w14:textId="7DF18156" w:rsidR="007E157B" w:rsidRPr="00155CF1" w:rsidRDefault="007E157B" w:rsidP="007E157B">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Attached </w:t>
      </w:r>
      <w:r w:rsidR="002A1AD9">
        <w:rPr>
          <w:rFonts w:ascii="Times New Roman" w:eastAsia="Times New Roman" w:hAnsi="Times New Roman" w:cs="Times New Roman"/>
          <w:sz w:val="24"/>
          <w:szCs w:val="24"/>
          <w:lang w:bidi="en-GB"/>
        </w:rPr>
        <w:t>are recommendations</w:t>
      </w:r>
      <w:r w:rsidRPr="00D14A1D">
        <w:rPr>
          <w:rFonts w:ascii="Times New Roman" w:eastAsia="Times New Roman" w:hAnsi="Times New Roman" w:cs="Times New Roman"/>
          <w:sz w:val="24"/>
          <w:szCs w:val="24"/>
          <w:lang w:bidi="en-GB"/>
        </w:rPr>
        <w:t xml:space="preserve"> to the “List of Issues” from the Forum for the UN Convention on the Rights of the Child in Norway</w:t>
      </w:r>
      <w:r w:rsidR="005B79C0">
        <w:rPr>
          <w:rFonts w:ascii="Times New Roman" w:eastAsia="Times New Roman" w:hAnsi="Times New Roman" w:cs="Times New Roman"/>
          <w:sz w:val="24"/>
          <w:szCs w:val="24"/>
          <w:lang w:bidi="en-GB"/>
        </w:rPr>
        <w:t xml:space="preserve"> (The Forum)</w:t>
      </w:r>
      <w:r w:rsidRPr="00D14A1D">
        <w:rPr>
          <w:rFonts w:ascii="Times New Roman" w:eastAsia="Times New Roman" w:hAnsi="Times New Roman" w:cs="Times New Roman"/>
          <w:sz w:val="24"/>
          <w:szCs w:val="24"/>
          <w:lang w:bidi="en-GB"/>
        </w:rPr>
        <w:t xml:space="preserve">. The Forum </w:t>
      </w:r>
      <w:r w:rsidR="005B79C0">
        <w:rPr>
          <w:rFonts w:ascii="Times New Roman" w:eastAsia="Times New Roman" w:hAnsi="Times New Roman" w:cs="Times New Roman"/>
          <w:sz w:val="24"/>
          <w:szCs w:val="24"/>
          <w:lang w:bidi="en-GB"/>
        </w:rPr>
        <w:t xml:space="preserve">consists </w:t>
      </w:r>
      <w:r w:rsidRPr="00D14A1D">
        <w:rPr>
          <w:rFonts w:ascii="Times New Roman" w:eastAsia="Times New Roman" w:hAnsi="Times New Roman" w:cs="Times New Roman"/>
          <w:sz w:val="24"/>
          <w:szCs w:val="24"/>
          <w:lang w:bidi="en-GB"/>
        </w:rPr>
        <w:t>of more than 50 organisations and institutions. The attached input thereby reflects the challenges faced by civil society in Norway and can serve to document the Norwegian authorities’ fulfilment of the provisions of the UN Convention on the Rights of the Child</w:t>
      </w:r>
      <w:r w:rsidR="005B79C0">
        <w:rPr>
          <w:rFonts w:ascii="Times New Roman" w:eastAsia="Times New Roman" w:hAnsi="Times New Roman" w:cs="Times New Roman"/>
          <w:sz w:val="24"/>
          <w:szCs w:val="24"/>
          <w:lang w:bidi="en-GB"/>
        </w:rPr>
        <w:t xml:space="preserve"> (The Convention)</w:t>
      </w:r>
      <w:r w:rsidRPr="00D14A1D">
        <w:rPr>
          <w:rFonts w:ascii="Times New Roman" w:eastAsia="Times New Roman" w:hAnsi="Times New Roman" w:cs="Times New Roman"/>
          <w:sz w:val="24"/>
          <w:szCs w:val="24"/>
          <w:lang w:bidi="en-GB"/>
        </w:rPr>
        <w:t xml:space="preserve">. </w:t>
      </w:r>
    </w:p>
    <w:p w14:paraId="4BC129C4" w14:textId="12129C54" w:rsidR="007E157B" w:rsidRPr="00155CF1" w:rsidRDefault="007E157B" w:rsidP="007E157B">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The Forum would like to highlight the following areas from the attached “List of Issues” that we deem to be particularly important and that we hope that the UN Committee on the Rights of the Child </w:t>
      </w:r>
      <w:r w:rsidR="009A0124">
        <w:rPr>
          <w:rFonts w:ascii="Times New Roman" w:eastAsia="Times New Roman" w:hAnsi="Times New Roman" w:cs="Times New Roman"/>
          <w:sz w:val="24"/>
          <w:szCs w:val="24"/>
          <w:lang w:bidi="en-GB"/>
        </w:rPr>
        <w:t xml:space="preserve">(The Committee) </w:t>
      </w:r>
      <w:r w:rsidRPr="00D14A1D">
        <w:rPr>
          <w:rFonts w:ascii="Times New Roman" w:eastAsia="Times New Roman" w:hAnsi="Times New Roman" w:cs="Times New Roman"/>
          <w:sz w:val="24"/>
          <w:szCs w:val="24"/>
          <w:lang w:bidi="en-GB"/>
        </w:rPr>
        <w:t>will follow up in relation to the Norwegian authorities in conjunction with Norway’s seventh report to the Committee:</w:t>
      </w:r>
    </w:p>
    <w:p w14:paraId="4C6C2888" w14:textId="77777777" w:rsidR="007E157B" w:rsidRPr="00155CF1" w:rsidRDefault="007E157B" w:rsidP="007E157B">
      <w:pPr>
        <w:rPr>
          <w:rFonts w:ascii="Times New Roman" w:hAnsi="Times New Roman" w:cs="Times New Roman"/>
          <w:sz w:val="24"/>
          <w:szCs w:val="24"/>
          <w:lang w:val="en-US"/>
        </w:rPr>
      </w:pPr>
    </w:p>
    <w:p w14:paraId="6C5BCB8F" w14:textId="29889786" w:rsidR="007E157B" w:rsidRPr="00155CF1" w:rsidRDefault="007E157B" w:rsidP="007E157B">
      <w:pPr>
        <w:pStyle w:val="ListParagraph"/>
        <w:numPr>
          <w:ilvl w:val="0"/>
          <w:numId w:val="77"/>
        </w:numPr>
        <w:spacing w:line="256" w:lineRule="auto"/>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Lack of complaint procedure </w:t>
      </w:r>
      <w:r w:rsidR="00655393">
        <w:rPr>
          <w:rFonts w:ascii="Times New Roman" w:eastAsia="Times New Roman" w:hAnsi="Times New Roman" w:cs="Times New Roman"/>
          <w:b/>
          <w:sz w:val="24"/>
          <w:szCs w:val="24"/>
          <w:lang w:bidi="en-GB"/>
        </w:rPr>
        <w:t xml:space="preserve">in </w:t>
      </w:r>
      <w:r w:rsidRPr="00D14A1D">
        <w:rPr>
          <w:rFonts w:ascii="Times New Roman" w:eastAsia="Times New Roman" w:hAnsi="Times New Roman" w:cs="Times New Roman"/>
          <w:b/>
          <w:sz w:val="24"/>
          <w:szCs w:val="24"/>
          <w:lang w:bidi="en-GB"/>
        </w:rPr>
        <w:t xml:space="preserve">the event of a breach of the UN Convention on the Rights of the Child in Norway </w:t>
      </w:r>
    </w:p>
    <w:p w14:paraId="189D2B35" w14:textId="608FA23C" w:rsidR="007E157B" w:rsidRPr="00155CF1" w:rsidRDefault="007E157B" w:rsidP="007E157B">
      <w:pPr>
        <w:pStyle w:val="Brdtekst"/>
        <w:rPr>
          <w:rFonts w:ascii="Times New Roman" w:eastAsia="Georgia" w:hAnsi="Times New Roman" w:cs="Times New Roman"/>
          <w:sz w:val="24"/>
          <w:lang w:val="en-US"/>
        </w:rPr>
      </w:pPr>
      <w:r w:rsidRPr="00D14A1D">
        <w:rPr>
          <w:rFonts w:ascii="Times New Roman" w:eastAsia="Georgia" w:hAnsi="Times New Roman" w:cs="Times New Roman"/>
          <w:sz w:val="24"/>
          <w:lang w:val="en-GB" w:bidi="en-GB"/>
        </w:rPr>
        <w:t>An important condition for fulfilling the rights laid down in the</w:t>
      </w:r>
      <w:r w:rsidR="00F958E4">
        <w:rPr>
          <w:rFonts w:ascii="Times New Roman" w:eastAsia="Georgia" w:hAnsi="Times New Roman" w:cs="Times New Roman"/>
          <w:sz w:val="24"/>
          <w:lang w:val="en-GB" w:bidi="en-GB"/>
        </w:rPr>
        <w:t xml:space="preserve"> </w:t>
      </w:r>
      <w:r w:rsidRPr="00D14A1D">
        <w:rPr>
          <w:rFonts w:ascii="Times New Roman" w:eastAsia="Georgia" w:hAnsi="Times New Roman" w:cs="Times New Roman"/>
          <w:sz w:val="24"/>
          <w:lang w:val="en-GB" w:bidi="en-GB"/>
        </w:rPr>
        <w:t>Convention is that national complaints can be raised in the event of any breach of the Convention. There is no overview of any such opportunities to raise complaints in Norway today. We therefore ask the Committee to request this from the Norwegian authorities. This is in addition to ratifying the UN Convention on the Rights of the Child’s Optional Protocol concerning an individual right to submit complaints.</w:t>
      </w:r>
    </w:p>
    <w:p w14:paraId="608F4647" w14:textId="77777777" w:rsidR="007E157B" w:rsidRPr="00155CF1" w:rsidRDefault="007E157B" w:rsidP="007E157B">
      <w:pPr>
        <w:pStyle w:val="Brdtekst"/>
        <w:rPr>
          <w:rFonts w:ascii="Times New Roman" w:eastAsia="Georgia" w:hAnsi="Times New Roman" w:cs="Times New Roman"/>
          <w:sz w:val="24"/>
          <w:lang w:val="en-US"/>
        </w:rPr>
      </w:pPr>
    </w:p>
    <w:p w14:paraId="7387EA35" w14:textId="77777777" w:rsidR="007E157B" w:rsidRPr="00155CF1" w:rsidRDefault="007E157B" w:rsidP="007E157B">
      <w:pPr>
        <w:pStyle w:val="Brdtekst"/>
        <w:numPr>
          <w:ilvl w:val="0"/>
          <w:numId w:val="77"/>
        </w:numPr>
        <w:rPr>
          <w:rFonts w:ascii="Times New Roman" w:eastAsia="Georgia" w:hAnsi="Times New Roman" w:cs="Times New Roman"/>
          <w:b/>
          <w:bCs/>
          <w:sz w:val="24"/>
          <w:lang w:val="en-US"/>
        </w:rPr>
      </w:pPr>
      <w:r w:rsidRPr="00D14A1D">
        <w:rPr>
          <w:rFonts w:ascii="Times New Roman" w:eastAsia="Georgia" w:hAnsi="Times New Roman" w:cs="Times New Roman"/>
          <w:b/>
          <w:sz w:val="24"/>
          <w:lang w:val="en-GB" w:bidi="en-GB"/>
        </w:rPr>
        <w:t xml:space="preserve"> Violence against and abuse of children in Norway</w:t>
      </w:r>
    </w:p>
    <w:p w14:paraId="4030D9FB" w14:textId="4C5D1F89" w:rsidR="007E157B" w:rsidRPr="00155CF1" w:rsidRDefault="007E157B" w:rsidP="007E157B">
      <w:pPr>
        <w:pStyle w:val="Brdtekst"/>
        <w:rPr>
          <w:rFonts w:ascii="Times New Roman" w:eastAsia="Georgia" w:hAnsi="Times New Roman" w:cs="Times New Roman"/>
          <w:sz w:val="24"/>
          <w:lang w:val="en-US"/>
        </w:rPr>
      </w:pPr>
      <w:r w:rsidRPr="00D14A1D">
        <w:rPr>
          <w:rFonts w:ascii="Times New Roman" w:eastAsia="Georgia" w:hAnsi="Times New Roman" w:cs="Times New Roman"/>
          <w:sz w:val="24"/>
          <w:lang w:val="en-GB" w:bidi="en-GB"/>
        </w:rPr>
        <w:t xml:space="preserve">Far too many children and young people in Norway experience violence and abuse. We ask the Committee to follow up the topics in the questions we raise in section 5 and to challenge the Norwegian authorities concerning how they will safeguard children and young people’s right to protection from violence and abuse. </w:t>
      </w:r>
    </w:p>
    <w:p w14:paraId="2D274D39" w14:textId="77777777" w:rsidR="007E157B" w:rsidRPr="00155CF1" w:rsidRDefault="007E157B" w:rsidP="007E157B">
      <w:pPr>
        <w:pStyle w:val="Brdtekst"/>
        <w:rPr>
          <w:rFonts w:ascii="Times New Roman" w:eastAsia="Georgia" w:hAnsi="Times New Roman" w:cs="Times New Roman"/>
          <w:sz w:val="24"/>
          <w:lang w:val="en-US"/>
        </w:rPr>
      </w:pPr>
    </w:p>
    <w:p w14:paraId="57CA51C8" w14:textId="77777777" w:rsidR="007E157B" w:rsidRPr="00D14A1D" w:rsidRDefault="007E157B" w:rsidP="007E157B">
      <w:pPr>
        <w:pStyle w:val="ListParagraph"/>
        <w:numPr>
          <w:ilvl w:val="0"/>
          <w:numId w:val="77"/>
        </w:numPr>
        <w:spacing w:line="256" w:lineRule="auto"/>
        <w:rPr>
          <w:rFonts w:ascii="Times New Roman" w:hAnsi="Times New Roman" w:cs="Times New Roman"/>
          <w:b/>
          <w:bCs/>
          <w:sz w:val="24"/>
          <w:szCs w:val="24"/>
          <w:lang w:val="nb-NO"/>
        </w:rPr>
      </w:pPr>
      <w:r w:rsidRPr="00D14A1D">
        <w:rPr>
          <w:rFonts w:ascii="Times New Roman" w:eastAsia="Times New Roman" w:hAnsi="Times New Roman" w:cs="Times New Roman"/>
          <w:b/>
          <w:sz w:val="24"/>
          <w:szCs w:val="24"/>
          <w:lang w:bidi="en-GB"/>
        </w:rPr>
        <w:t xml:space="preserve">Children with disabilities </w:t>
      </w:r>
    </w:p>
    <w:p w14:paraId="07B049D7" w14:textId="112CDA78" w:rsidR="007E157B" w:rsidRPr="00155CF1" w:rsidRDefault="007E157B" w:rsidP="007E157B">
      <w:pPr>
        <w:rPr>
          <w:rFonts w:ascii="Times New Roman" w:hAnsi="Times New Roman" w:cs="Times New Roman"/>
          <w:sz w:val="24"/>
          <w:szCs w:val="24"/>
          <w:lang w:val="en-US"/>
        </w:rPr>
      </w:pPr>
      <w:r w:rsidRPr="775C2F6A">
        <w:rPr>
          <w:rFonts w:ascii="Times New Roman" w:eastAsia="Times New Roman" w:hAnsi="Times New Roman" w:cs="Times New Roman"/>
          <w:sz w:val="24"/>
          <w:szCs w:val="24"/>
          <w:lang w:bidi="en-GB"/>
        </w:rPr>
        <w:t xml:space="preserve">There is insufficient knowledge and expertise concerning how children with disabilities, and especially children with </w:t>
      </w:r>
      <w:r w:rsidR="00385234">
        <w:rPr>
          <w:rFonts w:ascii="Times New Roman" w:eastAsia="Times New Roman" w:hAnsi="Times New Roman" w:cs="Times New Roman"/>
          <w:sz w:val="24"/>
          <w:szCs w:val="24"/>
          <w:lang w:bidi="en-GB"/>
        </w:rPr>
        <w:t>intellectual</w:t>
      </w:r>
      <w:r w:rsidRPr="775C2F6A">
        <w:rPr>
          <w:rFonts w:ascii="Times New Roman" w:eastAsia="Times New Roman" w:hAnsi="Times New Roman" w:cs="Times New Roman"/>
          <w:sz w:val="24"/>
          <w:szCs w:val="24"/>
          <w:lang w:bidi="en-GB"/>
        </w:rPr>
        <w:t xml:space="preserve"> disabilities, can be included in society. These children are therefore often subject to complex discrimination by being denied the opportunity to be heard in cases concerning themselves, services provided, school/education choices, community engagement, etc. We therefore ask the Committee</w:t>
      </w:r>
      <w:r w:rsidR="00604E2E">
        <w:rPr>
          <w:rFonts w:ascii="Times New Roman" w:eastAsia="Times New Roman" w:hAnsi="Times New Roman" w:cs="Times New Roman"/>
          <w:sz w:val="24"/>
          <w:szCs w:val="24"/>
          <w:lang w:bidi="en-GB"/>
        </w:rPr>
        <w:t xml:space="preserve"> </w:t>
      </w:r>
      <w:r w:rsidRPr="775C2F6A">
        <w:rPr>
          <w:rFonts w:ascii="Times New Roman" w:eastAsia="Times New Roman" w:hAnsi="Times New Roman" w:cs="Times New Roman"/>
          <w:sz w:val="24"/>
          <w:szCs w:val="24"/>
          <w:lang w:bidi="en-GB"/>
        </w:rPr>
        <w:t xml:space="preserve">to ask which measures the Norwegian </w:t>
      </w:r>
      <w:r w:rsidRPr="775C2F6A">
        <w:rPr>
          <w:rFonts w:ascii="Times New Roman" w:eastAsia="Times New Roman" w:hAnsi="Times New Roman" w:cs="Times New Roman"/>
          <w:sz w:val="24"/>
          <w:szCs w:val="24"/>
          <w:lang w:bidi="en-GB"/>
        </w:rPr>
        <w:lastRenderedPageBreak/>
        <w:t xml:space="preserve">authorities will take to detect and prevent the systematic discrimination to which children with disabilities, and especially children with </w:t>
      </w:r>
      <w:r w:rsidR="00385234">
        <w:rPr>
          <w:rFonts w:ascii="Times New Roman" w:eastAsia="Times New Roman" w:hAnsi="Times New Roman" w:cs="Times New Roman"/>
          <w:sz w:val="24"/>
          <w:szCs w:val="24"/>
          <w:lang w:bidi="en-GB"/>
        </w:rPr>
        <w:t>intellectual</w:t>
      </w:r>
      <w:r w:rsidRPr="775C2F6A">
        <w:rPr>
          <w:rFonts w:ascii="Times New Roman" w:eastAsia="Times New Roman" w:hAnsi="Times New Roman" w:cs="Times New Roman"/>
          <w:sz w:val="24"/>
          <w:szCs w:val="24"/>
          <w:lang w:bidi="en-GB"/>
        </w:rPr>
        <w:t xml:space="preserve"> disabilities, are exposed in Norway.  </w:t>
      </w:r>
    </w:p>
    <w:p w14:paraId="110D6AF7" w14:textId="77777777" w:rsidR="007E157B" w:rsidRPr="00155CF1" w:rsidRDefault="007E157B" w:rsidP="007E157B">
      <w:pPr>
        <w:pStyle w:val="Brdtekst"/>
        <w:rPr>
          <w:rFonts w:ascii="Times New Roman" w:eastAsia="Georgia" w:hAnsi="Times New Roman" w:cs="Times New Roman"/>
          <w:b/>
          <w:bCs/>
          <w:sz w:val="24"/>
          <w:lang w:val="en-US"/>
        </w:rPr>
      </w:pPr>
    </w:p>
    <w:p w14:paraId="4ACD3F80" w14:textId="77777777" w:rsidR="007E157B" w:rsidRPr="00155CF1" w:rsidRDefault="007E157B" w:rsidP="007E157B">
      <w:pPr>
        <w:pStyle w:val="Brdtekst"/>
        <w:numPr>
          <w:ilvl w:val="0"/>
          <w:numId w:val="77"/>
        </w:numPr>
        <w:rPr>
          <w:rFonts w:ascii="Times New Roman" w:eastAsia="Georgia" w:hAnsi="Times New Roman" w:cs="Times New Roman"/>
          <w:b/>
          <w:bCs/>
          <w:sz w:val="24"/>
          <w:lang w:val="en-US"/>
        </w:rPr>
      </w:pPr>
      <w:r w:rsidRPr="00D14A1D">
        <w:rPr>
          <w:rFonts w:ascii="Times New Roman" w:eastAsia="Georgia" w:hAnsi="Times New Roman" w:cs="Times New Roman"/>
          <w:b/>
          <w:sz w:val="24"/>
          <w:lang w:val="en-GB" w:bidi="en-GB"/>
        </w:rPr>
        <w:t>Acceptable standard of living and inequalities in municipal services</w:t>
      </w:r>
    </w:p>
    <w:p w14:paraId="3F09ED10" w14:textId="35CEF053" w:rsidR="007E157B" w:rsidRPr="00155CF1" w:rsidRDefault="007E157B" w:rsidP="007E157B">
      <w:pPr>
        <w:pStyle w:val="Brdtekst"/>
        <w:rPr>
          <w:rFonts w:ascii="Times New Roman" w:eastAsia="Georgia" w:hAnsi="Times New Roman" w:cs="Times New Roman"/>
          <w:sz w:val="24"/>
          <w:lang w:val="en-US"/>
        </w:rPr>
      </w:pPr>
      <w:r w:rsidRPr="00D14A1D">
        <w:rPr>
          <w:rFonts w:ascii="Times New Roman" w:eastAsia="Georgia" w:hAnsi="Times New Roman" w:cs="Times New Roman"/>
          <w:sz w:val="24"/>
          <w:lang w:val="en-GB" w:bidi="en-GB"/>
        </w:rPr>
        <w:t xml:space="preserve">The number of children and young people growing up in families with persistently low incomes is increasing in Norway. We can also see that the municipal support system differs according to municipality of residence. As a consequence, children with mental health problems, for example, do not have access to the same services. We therefore ask the Committee to ask which measures are being implemented to ensure equal welfare provision for all children in Norway </w:t>
      </w:r>
    </w:p>
    <w:p w14:paraId="7AD8574D" w14:textId="77777777" w:rsidR="007E157B" w:rsidRPr="00155CF1" w:rsidRDefault="007E157B" w:rsidP="007E157B">
      <w:pPr>
        <w:pStyle w:val="Brdtekst"/>
        <w:rPr>
          <w:rFonts w:ascii="Times New Roman" w:eastAsia="Georgia" w:hAnsi="Times New Roman" w:cs="Times New Roman"/>
          <w:b/>
          <w:bCs/>
          <w:sz w:val="24"/>
          <w:lang w:val="en-US"/>
        </w:rPr>
      </w:pPr>
    </w:p>
    <w:p w14:paraId="589A12AB" w14:textId="77777777" w:rsidR="007E157B" w:rsidRPr="00D14A1D" w:rsidRDefault="007E157B" w:rsidP="007E157B">
      <w:pPr>
        <w:pStyle w:val="Brdtekst"/>
        <w:numPr>
          <w:ilvl w:val="0"/>
          <w:numId w:val="77"/>
        </w:numPr>
        <w:rPr>
          <w:rFonts w:ascii="Times New Roman" w:eastAsia="Georgia" w:hAnsi="Times New Roman" w:cs="Times New Roman"/>
          <w:b/>
          <w:bCs/>
          <w:sz w:val="24"/>
        </w:rPr>
      </w:pPr>
      <w:r w:rsidRPr="00D14A1D">
        <w:rPr>
          <w:rFonts w:ascii="Times New Roman" w:eastAsia="Georgia" w:hAnsi="Times New Roman" w:cs="Times New Roman"/>
          <w:b/>
          <w:sz w:val="24"/>
          <w:lang w:val="en-GB" w:bidi="en-GB"/>
        </w:rPr>
        <w:t>Displaced children</w:t>
      </w:r>
    </w:p>
    <w:p w14:paraId="29CB00F7" w14:textId="48679387" w:rsidR="007E157B" w:rsidRPr="00155CF1" w:rsidRDefault="007E157B" w:rsidP="007E157B">
      <w:pPr>
        <w:pStyle w:val="Brdtekst"/>
        <w:rPr>
          <w:rFonts w:ascii="Times New Roman" w:eastAsia="Georgia" w:hAnsi="Times New Roman" w:cs="Times New Roman"/>
          <w:sz w:val="24"/>
          <w:lang w:val="en-US"/>
        </w:rPr>
      </w:pPr>
      <w:r w:rsidRPr="00D14A1D">
        <w:rPr>
          <w:rFonts w:ascii="Times New Roman" w:eastAsia="Georgia" w:hAnsi="Times New Roman" w:cs="Times New Roman"/>
          <w:sz w:val="24"/>
          <w:lang w:val="en-GB" w:bidi="en-GB"/>
        </w:rPr>
        <w:t xml:space="preserve">Children who come to Norway as asylum seekers or refugees still experience that their rights are not protected in Norway. Unaccompanied minor asylum seekers in particular do not receive the same welfare provision from the child welfare service as other children in </w:t>
      </w:r>
      <w:r w:rsidR="000C73AE" w:rsidRPr="00D14A1D">
        <w:rPr>
          <w:rFonts w:ascii="Times New Roman" w:eastAsia="Georgia" w:hAnsi="Times New Roman" w:cs="Times New Roman"/>
          <w:sz w:val="24"/>
          <w:lang w:val="en-GB" w:bidi="en-GB"/>
        </w:rPr>
        <w:t>Norway and</w:t>
      </w:r>
      <w:r w:rsidRPr="00D14A1D">
        <w:rPr>
          <w:rFonts w:ascii="Times New Roman" w:eastAsia="Georgia" w:hAnsi="Times New Roman" w:cs="Times New Roman"/>
          <w:sz w:val="24"/>
          <w:lang w:val="en-GB" w:bidi="en-GB"/>
        </w:rPr>
        <w:t xml:space="preserve"> are exposed to unfair discrimination. We would therefore ask the Committee to follow up on the issue of safeguarding the rights of children fleeing conflict in their questions to the Norwegian authorities.  </w:t>
      </w:r>
    </w:p>
    <w:p w14:paraId="6BF0CB36" w14:textId="77777777" w:rsidR="007E157B" w:rsidRPr="00155CF1" w:rsidRDefault="007E157B" w:rsidP="007E157B">
      <w:pPr>
        <w:rPr>
          <w:rFonts w:ascii="Times New Roman" w:hAnsi="Times New Roman" w:cs="Times New Roman"/>
          <w:b/>
          <w:bCs/>
          <w:lang w:val="en-US"/>
        </w:rPr>
      </w:pPr>
    </w:p>
    <w:p w14:paraId="0FB0BB66" w14:textId="77777777" w:rsidR="007E157B" w:rsidRPr="00155CF1" w:rsidRDefault="007E157B" w:rsidP="007E157B">
      <w:pPr>
        <w:pStyle w:val="ListParagraph"/>
        <w:rPr>
          <w:rFonts w:ascii="Times New Roman" w:hAnsi="Times New Roman" w:cs="Times New Roman"/>
          <w:b/>
          <w:bCs/>
          <w:lang w:val="en-US"/>
        </w:rPr>
      </w:pPr>
    </w:p>
    <w:p w14:paraId="0A11F75F" w14:textId="77777777" w:rsidR="007E157B" w:rsidRPr="00155CF1" w:rsidRDefault="007E157B" w:rsidP="007E157B">
      <w:pPr>
        <w:rPr>
          <w:rFonts w:ascii="Times New Roman" w:hAnsi="Times New Roman" w:cs="Times New Roman"/>
          <w:b/>
          <w:bCs/>
          <w:lang w:val="en-US"/>
        </w:rPr>
      </w:pPr>
    </w:p>
    <w:p w14:paraId="78E2CF42" w14:textId="77777777" w:rsidR="007E157B" w:rsidRPr="00155CF1" w:rsidRDefault="007E157B">
      <w:pPr>
        <w:rPr>
          <w:rFonts w:ascii="Times New Roman" w:eastAsiaTheme="majorEastAsia" w:hAnsi="Times New Roman" w:cs="Times New Roman"/>
          <w:b/>
          <w:bCs/>
          <w:spacing w:val="-10"/>
          <w:kern w:val="28"/>
          <w:sz w:val="48"/>
          <w:szCs w:val="48"/>
          <w:lang w:val="en-US"/>
        </w:rPr>
      </w:pPr>
      <w:r w:rsidRPr="004D0DF6">
        <w:rPr>
          <w:rFonts w:ascii="Times New Roman" w:eastAsia="Times New Roman" w:hAnsi="Times New Roman" w:cs="Times New Roman"/>
          <w:b/>
          <w:sz w:val="48"/>
          <w:szCs w:val="48"/>
          <w:lang w:bidi="en-GB"/>
        </w:rPr>
        <w:br w:type="page"/>
      </w:r>
    </w:p>
    <w:p w14:paraId="5C787FE8" w14:textId="1BB0AFA0" w:rsidR="00F6315B" w:rsidRPr="00155CF1" w:rsidRDefault="00271211" w:rsidP="00F56BD3">
      <w:pPr>
        <w:pStyle w:val="Title"/>
        <w:rPr>
          <w:rFonts w:ascii="Times New Roman" w:hAnsi="Times New Roman" w:cs="Times New Roman"/>
          <w:b/>
          <w:bCs/>
          <w:sz w:val="32"/>
          <w:szCs w:val="32"/>
          <w:lang w:val="en-US"/>
        </w:rPr>
      </w:pPr>
      <w:r w:rsidRPr="00D14A1D">
        <w:rPr>
          <w:rFonts w:ascii="Times New Roman" w:eastAsia="Times New Roman" w:hAnsi="Times New Roman" w:cs="Times New Roman"/>
          <w:b/>
          <w:sz w:val="32"/>
          <w:szCs w:val="32"/>
          <w:lang w:bidi="en-GB"/>
        </w:rPr>
        <w:t>“LIST OF ISSUES” for Norway’s seventh report to the UN Committee on the Rights of the Child</w:t>
      </w:r>
    </w:p>
    <w:sdt>
      <w:sdtPr>
        <w:rPr>
          <w:rFonts w:ascii="Times New Roman" w:eastAsiaTheme="minorHAnsi" w:hAnsi="Times New Roman" w:cs="Times New Roman"/>
          <w:color w:val="auto"/>
          <w:sz w:val="22"/>
          <w:szCs w:val="22"/>
        </w:rPr>
        <w:id w:val="1721397967"/>
        <w:docPartObj>
          <w:docPartGallery w:val="Table of Contents"/>
          <w:docPartUnique/>
        </w:docPartObj>
      </w:sdtPr>
      <w:sdtEndPr>
        <w:rPr>
          <w:b/>
          <w:bCs/>
          <w:noProof/>
        </w:rPr>
      </w:sdtEndPr>
      <w:sdtContent>
        <w:p w14:paraId="37BD6636" w14:textId="223C8406" w:rsidR="00F6315B" w:rsidRPr="004D0DF6" w:rsidRDefault="00B33976">
          <w:pPr>
            <w:pStyle w:val="TOCHeading"/>
            <w:rPr>
              <w:rFonts w:ascii="Times New Roman" w:hAnsi="Times New Roman" w:cs="Times New Roman"/>
              <w:b/>
              <w:bCs/>
              <w:sz w:val="28"/>
              <w:szCs w:val="28"/>
            </w:rPr>
          </w:pPr>
          <w:r w:rsidRPr="004D0DF6">
            <w:rPr>
              <w:rFonts w:ascii="Times New Roman" w:eastAsiaTheme="minorHAnsi" w:hAnsi="Times New Roman" w:cs="Times New Roman"/>
              <w:b/>
              <w:color w:val="auto"/>
              <w:sz w:val="28"/>
              <w:szCs w:val="28"/>
              <w:lang w:bidi="en-GB"/>
            </w:rPr>
            <w:t>Contents</w:t>
          </w:r>
        </w:p>
        <w:p w14:paraId="2B9915B7" w14:textId="05136705" w:rsidR="000E0F4A" w:rsidRDefault="00F6315B">
          <w:pPr>
            <w:pStyle w:val="TOC1"/>
            <w:tabs>
              <w:tab w:val="right" w:leader="dot" w:pos="9350"/>
            </w:tabs>
            <w:rPr>
              <w:rFonts w:eastAsiaTheme="minorEastAsia"/>
              <w:noProof/>
              <w:lang w:val="en-US"/>
            </w:rPr>
          </w:pPr>
          <w:r w:rsidRPr="004D0DF6">
            <w:rPr>
              <w:rFonts w:ascii="Times New Roman" w:eastAsia="Times New Roman" w:hAnsi="Times New Roman" w:cs="Times New Roman"/>
              <w:lang w:bidi="en-GB"/>
            </w:rPr>
            <w:fldChar w:fldCharType="begin"/>
          </w:r>
          <w:r w:rsidRPr="004D0DF6">
            <w:rPr>
              <w:rFonts w:ascii="Times New Roman" w:eastAsia="Times New Roman" w:hAnsi="Times New Roman" w:cs="Times New Roman"/>
              <w:lang w:bidi="en-GB"/>
            </w:rPr>
            <w:instrText xml:space="preserve"> TOC \o "1-3" \h \z \u </w:instrText>
          </w:r>
          <w:r w:rsidRPr="004D0DF6">
            <w:rPr>
              <w:rFonts w:ascii="Times New Roman" w:eastAsia="Times New Roman" w:hAnsi="Times New Roman" w:cs="Times New Roman"/>
              <w:lang w:bidi="en-GB"/>
            </w:rPr>
            <w:fldChar w:fldCharType="separate"/>
          </w:r>
          <w:hyperlink w:anchor="_Toc128071411" w:history="1">
            <w:r w:rsidR="000E0F4A" w:rsidRPr="00364774">
              <w:rPr>
                <w:rStyle w:val="Hyperlink"/>
                <w:rFonts w:ascii="Times New Roman" w:eastAsia="Times New Roman" w:hAnsi="Times New Roman" w:cs="Times New Roman"/>
                <w:b/>
                <w:noProof/>
                <w:lang w:bidi="en-GB"/>
              </w:rPr>
              <w:t>PART 1 GENERAL IMPLEMENTATION MEASURES (ARTICLES 4, 42, 44 (6.))</w:t>
            </w:r>
            <w:r w:rsidR="000E0F4A">
              <w:rPr>
                <w:noProof/>
                <w:webHidden/>
              </w:rPr>
              <w:tab/>
            </w:r>
            <w:r w:rsidR="000E0F4A">
              <w:rPr>
                <w:noProof/>
                <w:webHidden/>
              </w:rPr>
              <w:fldChar w:fldCharType="begin"/>
            </w:r>
            <w:r w:rsidR="000E0F4A">
              <w:rPr>
                <w:noProof/>
                <w:webHidden/>
              </w:rPr>
              <w:instrText xml:space="preserve"> PAGEREF _Toc128071411 \h </w:instrText>
            </w:r>
            <w:r w:rsidR="000E0F4A">
              <w:rPr>
                <w:noProof/>
                <w:webHidden/>
              </w:rPr>
            </w:r>
            <w:r w:rsidR="000E0F4A">
              <w:rPr>
                <w:noProof/>
                <w:webHidden/>
              </w:rPr>
              <w:fldChar w:fldCharType="separate"/>
            </w:r>
            <w:r w:rsidR="000E0F4A">
              <w:rPr>
                <w:noProof/>
                <w:webHidden/>
              </w:rPr>
              <w:t>6</w:t>
            </w:r>
            <w:r w:rsidR="000E0F4A">
              <w:rPr>
                <w:noProof/>
                <w:webHidden/>
              </w:rPr>
              <w:fldChar w:fldCharType="end"/>
            </w:r>
          </w:hyperlink>
        </w:p>
        <w:p w14:paraId="2AE2DE08" w14:textId="0507234E" w:rsidR="000E0F4A" w:rsidRDefault="00DC6F49">
          <w:pPr>
            <w:pStyle w:val="TOC2"/>
            <w:tabs>
              <w:tab w:val="left" w:pos="660"/>
              <w:tab w:val="right" w:leader="dot" w:pos="9350"/>
            </w:tabs>
            <w:rPr>
              <w:rFonts w:eastAsiaTheme="minorEastAsia"/>
              <w:noProof/>
              <w:lang w:val="en-US"/>
            </w:rPr>
          </w:pPr>
          <w:hyperlink w:anchor="_Toc128071412" w:history="1">
            <w:r w:rsidR="000E0F4A" w:rsidRPr="00364774">
              <w:rPr>
                <w:rStyle w:val="Hyperlink"/>
                <w:rFonts w:ascii="Times New Roman" w:hAnsi="Times New Roman" w:cs="Times New Roman"/>
                <w:noProof/>
                <w:lang w:val="en-US"/>
              </w:rPr>
              <w:t>A.</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IMPLEMENTATION OF THE UN CONVENTION ON THE RIGHTS OF THE CHILD (ARTICLE 4)</w:t>
            </w:r>
            <w:r w:rsidR="000E0F4A">
              <w:rPr>
                <w:noProof/>
                <w:webHidden/>
              </w:rPr>
              <w:tab/>
            </w:r>
            <w:r w:rsidR="000E0F4A">
              <w:rPr>
                <w:noProof/>
                <w:webHidden/>
              </w:rPr>
              <w:fldChar w:fldCharType="begin"/>
            </w:r>
            <w:r w:rsidR="000E0F4A">
              <w:rPr>
                <w:noProof/>
                <w:webHidden/>
              </w:rPr>
              <w:instrText xml:space="preserve"> PAGEREF _Toc128071412 \h </w:instrText>
            </w:r>
            <w:r w:rsidR="000E0F4A">
              <w:rPr>
                <w:noProof/>
                <w:webHidden/>
              </w:rPr>
            </w:r>
            <w:r w:rsidR="000E0F4A">
              <w:rPr>
                <w:noProof/>
                <w:webHidden/>
              </w:rPr>
              <w:fldChar w:fldCharType="separate"/>
            </w:r>
            <w:r w:rsidR="000E0F4A">
              <w:rPr>
                <w:noProof/>
                <w:webHidden/>
              </w:rPr>
              <w:t>6</w:t>
            </w:r>
            <w:r w:rsidR="000E0F4A">
              <w:rPr>
                <w:noProof/>
                <w:webHidden/>
              </w:rPr>
              <w:fldChar w:fldCharType="end"/>
            </w:r>
          </w:hyperlink>
        </w:p>
        <w:p w14:paraId="5C6C967F" w14:textId="63A0EF9E" w:rsidR="000E0F4A" w:rsidRDefault="00DC6F49">
          <w:pPr>
            <w:pStyle w:val="TOC2"/>
            <w:tabs>
              <w:tab w:val="left" w:pos="660"/>
              <w:tab w:val="right" w:leader="dot" w:pos="9350"/>
            </w:tabs>
            <w:rPr>
              <w:rFonts w:eastAsiaTheme="minorEastAsia"/>
              <w:noProof/>
              <w:lang w:val="en-US"/>
            </w:rPr>
          </w:pPr>
          <w:hyperlink w:anchor="_Toc128071413" w:history="1">
            <w:r w:rsidR="000E0F4A" w:rsidRPr="00364774">
              <w:rPr>
                <w:rStyle w:val="Hyperlink"/>
                <w:rFonts w:ascii="Times New Roman" w:hAnsi="Times New Roman" w:cs="Times New Roman"/>
                <w:noProof/>
                <w:lang w:val="en-US"/>
              </w:rPr>
              <w:t>B.</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AWARENESS OF THE UN CONVENTION ON THE RIGHTS OF THE CHILD (ARTICLE 42)</w:t>
            </w:r>
            <w:r w:rsidR="000E0F4A">
              <w:rPr>
                <w:noProof/>
                <w:webHidden/>
              </w:rPr>
              <w:tab/>
            </w:r>
            <w:r w:rsidR="000E0F4A">
              <w:rPr>
                <w:noProof/>
                <w:webHidden/>
              </w:rPr>
              <w:fldChar w:fldCharType="begin"/>
            </w:r>
            <w:r w:rsidR="000E0F4A">
              <w:rPr>
                <w:noProof/>
                <w:webHidden/>
              </w:rPr>
              <w:instrText xml:space="preserve"> PAGEREF _Toc128071413 \h </w:instrText>
            </w:r>
            <w:r w:rsidR="000E0F4A">
              <w:rPr>
                <w:noProof/>
                <w:webHidden/>
              </w:rPr>
            </w:r>
            <w:r w:rsidR="000E0F4A">
              <w:rPr>
                <w:noProof/>
                <w:webHidden/>
              </w:rPr>
              <w:fldChar w:fldCharType="separate"/>
            </w:r>
            <w:r w:rsidR="000E0F4A">
              <w:rPr>
                <w:noProof/>
                <w:webHidden/>
              </w:rPr>
              <w:t>7</w:t>
            </w:r>
            <w:r w:rsidR="000E0F4A">
              <w:rPr>
                <w:noProof/>
                <w:webHidden/>
              </w:rPr>
              <w:fldChar w:fldCharType="end"/>
            </w:r>
          </w:hyperlink>
        </w:p>
        <w:p w14:paraId="4CD66BD0" w14:textId="3EA9BB55" w:rsidR="000E0F4A" w:rsidRDefault="00DC6F49">
          <w:pPr>
            <w:pStyle w:val="TOC1"/>
            <w:tabs>
              <w:tab w:val="right" w:leader="dot" w:pos="9350"/>
            </w:tabs>
            <w:rPr>
              <w:rFonts w:eastAsiaTheme="minorEastAsia"/>
              <w:noProof/>
              <w:lang w:val="en-US"/>
            </w:rPr>
          </w:pPr>
          <w:hyperlink w:anchor="_Toc128071414" w:history="1">
            <w:r w:rsidR="000E0F4A" w:rsidRPr="00364774">
              <w:rPr>
                <w:rStyle w:val="Hyperlink"/>
                <w:rFonts w:ascii="Times New Roman" w:eastAsia="Times New Roman" w:hAnsi="Times New Roman" w:cs="Times New Roman"/>
                <w:b/>
                <w:noProof/>
                <w:lang w:bidi="en-GB"/>
              </w:rPr>
              <w:t>PART 3 GENERAL PRINCIPLES (ARTICLES 2, 3, 6 AND 12)</w:t>
            </w:r>
            <w:r w:rsidR="000E0F4A">
              <w:rPr>
                <w:noProof/>
                <w:webHidden/>
              </w:rPr>
              <w:tab/>
            </w:r>
            <w:r w:rsidR="000E0F4A">
              <w:rPr>
                <w:noProof/>
                <w:webHidden/>
              </w:rPr>
              <w:fldChar w:fldCharType="begin"/>
            </w:r>
            <w:r w:rsidR="000E0F4A">
              <w:rPr>
                <w:noProof/>
                <w:webHidden/>
              </w:rPr>
              <w:instrText xml:space="preserve"> PAGEREF _Toc128071414 \h </w:instrText>
            </w:r>
            <w:r w:rsidR="000E0F4A">
              <w:rPr>
                <w:noProof/>
                <w:webHidden/>
              </w:rPr>
            </w:r>
            <w:r w:rsidR="000E0F4A">
              <w:rPr>
                <w:noProof/>
                <w:webHidden/>
              </w:rPr>
              <w:fldChar w:fldCharType="separate"/>
            </w:r>
            <w:r w:rsidR="000E0F4A">
              <w:rPr>
                <w:noProof/>
                <w:webHidden/>
              </w:rPr>
              <w:t>8</w:t>
            </w:r>
            <w:r w:rsidR="000E0F4A">
              <w:rPr>
                <w:noProof/>
                <w:webHidden/>
              </w:rPr>
              <w:fldChar w:fldCharType="end"/>
            </w:r>
          </w:hyperlink>
        </w:p>
        <w:p w14:paraId="58F2F70F" w14:textId="71C2D1A9" w:rsidR="000E0F4A" w:rsidRDefault="00DC6F49">
          <w:pPr>
            <w:pStyle w:val="TOC2"/>
            <w:tabs>
              <w:tab w:val="left" w:pos="660"/>
              <w:tab w:val="right" w:leader="dot" w:pos="9350"/>
            </w:tabs>
            <w:rPr>
              <w:rFonts w:eastAsiaTheme="minorEastAsia"/>
              <w:noProof/>
              <w:lang w:val="en-US"/>
            </w:rPr>
          </w:pPr>
          <w:hyperlink w:anchor="_Toc128071415" w:history="1">
            <w:r w:rsidR="000E0F4A" w:rsidRPr="00364774">
              <w:rPr>
                <w:rStyle w:val="Hyperlink"/>
                <w:rFonts w:ascii="Times New Roman" w:hAnsi="Times New Roman" w:cs="Times New Roman"/>
                <w:noProof/>
                <w:lang w:val="nb-NO"/>
              </w:rPr>
              <w:t>A.</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NON-DISCRIMINATION (ARTICLE 2)</w:t>
            </w:r>
            <w:r w:rsidR="000E0F4A">
              <w:rPr>
                <w:noProof/>
                <w:webHidden/>
              </w:rPr>
              <w:tab/>
            </w:r>
            <w:r w:rsidR="000E0F4A">
              <w:rPr>
                <w:noProof/>
                <w:webHidden/>
              </w:rPr>
              <w:fldChar w:fldCharType="begin"/>
            </w:r>
            <w:r w:rsidR="000E0F4A">
              <w:rPr>
                <w:noProof/>
                <w:webHidden/>
              </w:rPr>
              <w:instrText xml:space="preserve"> PAGEREF _Toc128071415 \h </w:instrText>
            </w:r>
            <w:r w:rsidR="000E0F4A">
              <w:rPr>
                <w:noProof/>
                <w:webHidden/>
              </w:rPr>
            </w:r>
            <w:r w:rsidR="000E0F4A">
              <w:rPr>
                <w:noProof/>
                <w:webHidden/>
              </w:rPr>
              <w:fldChar w:fldCharType="separate"/>
            </w:r>
            <w:r w:rsidR="000E0F4A">
              <w:rPr>
                <w:noProof/>
                <w:webHidden/>
              </w:rPr>
              <w:t>8</w:t>
            </w:r>
            <w:r w:rsidR="000E0F4A">
              <w:rPr>
                <w:noProof/>
                <w:webHidden/>
              </w:rPr>
              <w:fldChar w:fldCharType="end"/>
            </w:r>
          </w:hyperlink>
        </w:p>
        <w:p w14:paraId="7BFCD4E2" w14:textId="6ECB95CE" w:rsidR="000E0F4A" w:rsidRDefault="00DC6F49">
          <w:pPr>
            <w:pStyle w:val="TOC2"/>
            <w:tabs>
              <w:tab w:val="left" w:pos="660"/>
              <w:tab w:val="right" w:leader="dot" w:pos="9350"/>
            </w:tabs>
            <w:rPr>
              <w:rFonts w:eastAsiaTheme="minorEastAsia"/>
              <w:noProof/>
              <w:lang w:val="en-US"/>
            </w:rPr>
          </w:pPr>
          <w:hyperlink w:anchor="_Toc128071416" w:history="1">
            <w:r w:rsidR="000E0F4A" w:rsidRPr="00364774">
              <w:rPr>
                <w:rStyle w:val="Hyperlink"/>
                <w:rFonts w:ascii="Times New Roman" w:hAnsi="Times New Roman" w:cs="Times New Roman"/>
                <w:noProof/>
              </w:rPr>
              <w:t>B.</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THE BEST INTERESTS OF THE CHILD (ARTICLE 3)</w:t>
            </w:r>
            <w:r w:rsidR="000E0F4A">
              <w:rPr>
                <w:noProof/>
                <w:webHidden/>
              </w:rPr>
              <w:tab/>
            </w:r>
            <w:r w:rsidR="000E0F4A">
              <w:rPr>
                <w:noProof/>
                <w:webHidden/>
              </w:rPr>
              <w:fldChar w:fldCharType="begin"/>
            </w:r>
            <w:r w:rsidR="000E0F4A">
              <w:rPr>
                <w:noProof/>
                <w:webHidden/>
              </w:rPr>
              <w:instrText xml:space="preserve"> PAGEREF _Toc128071416 \h </w:instrText>
            </w:r>
            <w:r w:rsidR="000E0F4A">
              <w:rPr>
                <w:noProof/>
                <w:webHidden/>
              </w:rPr>
            </w:r>
            <w:r w:rsidR="000E0F4A">
              <w:rPr>
                <w:noProof/>
                <w:webHidden/>
              </w:rPr>
              <w:fldChar w:fldCharType="separate"/>
            </w:r>
            <w:r w:rsidR="000E0F4A">
              <w:rPr>
                <w:noProof/>
                <w:webHidden/>
              </w:rPr>
              <w:t>9</w:t>
            </w:r>
            <w:r w:rsidR="000E0F4A">
              <w:rPr>
                <w:noProof/>
                <w:webHidden/>
              </w:rPr>
              <w:fldChar w:fldCharType="end"/>
            </w:r>
          </w:hyperlink>
        </w:p>
        <w:p w14:paraId="2D7FEB86" w14:textId="19E3C510" w:rsidR="000E0F4A" w:rsidRDefault="00DC6F49">
          <w:pPr>
            <w:pStyle w:val="TOC2"/>
            <w:tabs>
              <w:tab w:val="left" w:pos="660"/>
              <w:tab w:val="right" w:leader="dot" w:pos="9350"/>
            </w:tabs>
            <w:rPr>
              <w:rFonts w:eastAsiaTheme="minorEastAsia"/>
              <w:noProof/>
              <w:lang w:val="en-US"/>
            </w:rPr>
          </w:pPr>
          <w:hyperlink w:anchor="_Toc128071417" w:history="1">
            <w:r w:rsidR="000E0F4A" w:rsidRPr="00364774">
              <w:rPr>
                <w:rStyle w:val="Hyperlink"/>
                <w:rFonts w:ascii="Times New Roman" w:hAnsi="Times New Roman" w:cs="Times New Roman"/>
                <w:noProof/>
                <w:lang w:val="en-US"/>
              </w:rPr>
              <w:t>C.</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RESPECT FOR THE CHILD’S VIEWS (ARTICLE 12)</w:t>
            </w:r>
            <w:r w:rsidR="000E0F4A">
              <w:rPr>
                <w:noProof/>
                <w:webHidden/>
              </w:rPr>
              <w:tab/>
            </w:r>
            <w:r w:rsidR="000E0F4A">
              <w:rPr>
                <w:noProof/>
                <w:webHidden/>
              </w:rPr>
              <w:fldChar w:fldCharType="begin"/>
            </w:r>
            <w:r w:rsidR="000E0F4A">
              <w:rPr>
                <w:noProof/>
                <w:webHidden/>
              </w:rPr>
              <w:instrText xml:space="preserve"> PAGEREF _Toc128071417 \h </w:instrText>
            </w:r>
            <w:r w:rsidR="000E0F4A">
              <w:rPr>
                <w:noProof/>
                <w:webHidden/>
              </w:rPr>
            </w:r>
            <w:r w:rsidR="000E0F4A">
              <w:rPr>
                <w:noProof/>
                <w:webHidden/>
              </w:rPr>
              <w:fldChar w:fldCharType="separate"/>
            </w:r>
            <w:r w:rsidR="000E0F4A">
              <w:rPr>
                <w:noProof/>
                <w:webHidden/>
              </w:rPr>
              <w:t>11</w:t>
            </w:r>
            <w:r w:rsidR="000E0F4A">
              <w:rPr>
                <w:noProof/>
                <w:webHidden/>
              </w:rPr>
              <w:fldChar w:fldCharType="end"/>
            </w:r>
          </w:hyperlink>
        </w:p>
        <w:p w14:paraId="1F7B2C41" w14:textId="65A674D8" w:rsidR="000E0F4A" w:rsidRDefault="00DC6F49">
          <w:pPr>
            <w:pStyle w:val="TOC1"/>
            <w:tabs>
              <w:tab w:val="right" w:leader="dot" w:pos="9350"/>
            </w:tabs>
            <w:rPr>
              <w:rFonts w:eastAsiaTheme="minorEastAsia"/>
              <w:noProof/>
              <w:lang w:val="en-US"/>
            </w:rPr>
          </w:pPr>
          <w:hyperlink w:anchor="_Toc128071418" w:history="1">
            <w:r w:rsidR="000E0F4A" w:rsidRPr="00364774">
              <w:rPr>
                <w:rStyle w:val="Hyperlink"/>
                <w:rFonts w:ascii="Times New Roman" w:eastAsia="Times New Roman" w:hAnsi="Times New Roman" w:cs="Times New Roman"/>
                <w:b/>
                <w:noProof/>
                <w:lang w:bidi="en-GB"/>
              </w:rPr>
              <w:t>PART 4 CIVIL RIGHTS AND FREEDOMS (ARTICLES 7, 8 AND 13-17)</w:t>
            </w:r>
            <w:r w:rsidR="000E0F4A">
              <w:rPr>
                <w:noProof/>
                <w:webHidden/>
              </w:rPr>
              <w:tab/>
            </w:r>
            <w:r w:rsidR="000E0F4A">
              <w:rPr>
                <w:noProof/>
                <w:webHidden/>
              </w:rPr>
              <w:fldChar w:fldCharType="begin"/>
            </w:r>
            <w:r w:rsidR="000E0F4A">
              <w:rPr>
                <w:noProof/>
                <w:webHidden/>
              </w:rPr>
              <w:instrText xml:space="preserve"> PAGEREF _Toc128071418 \h </w:instrText>
            </w:r>
            <w:r w:rsidR="000E0F4A">
              <w:rPr>
                <w:noProof/>
                <w:webHidden/>
              </w:rPr>
            </w:r>
            <w:r w:rsidR="000E0F4A">
              <w:rPr>
                <w:noProof/>
                <w:webHidden/>
              </w:rPr>
              <w:fldChar w:fldCharType="separate"/>
            </w:r>
            <w:r w:rsidR="000E0F4A">
              <w:rPr>
                <w:noProof/>
                <w:webHidden/>
              </w:rPr>
              <w:t>13</w:t>
            </w:r>
            <w:r w:rsidR="000E0F4A">
              <w:rPr>
                <w:noProof/>
                <w:webHidden/>
              </w:rPr>
              <w:fldChar w:fldCharType="end"/>
            </w:r>
          </w:hyperlink>
        </w:p>
        <w:p w14:paraId="535D7268" w14:textId="4014D2EF" w:rsidR="000E0F4A" w:rsidRDefault="00DC6F49">
          <w:pPr>
            <w:pStyle w:val="TOC2"/>
            <w:tabs>
              <w:tab w:val="left" w:pos="660"/>
              <w:tab w:val="right" w:leader="dot" w:pos="9350"/>
            </w:tabs>
            <w:rPr>
              <w:rFonts w:eastAsiaTheme="minorEastAsia"/>
              <w:noProof/>
              <w:lang w:val="en-US"/>
            </w:rPr>
          </w:pPr>
          <w:hyperlink w:anchor="_Toc128071419" w:history="1">
            <w:r w:rsidR="000E0F4A" w:rsidRPr="00364774">
              <w:rPr>
                <w:rStyle w:val="Hyperlink"/>
                <w:rFonts w:ascii="Times New Roman" w:hAnsi="Times New Roman" w:cs="Times New Roman"/>
                <w:noProof/>
              </w:rPr>
              <w:t>A.</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NATIONALITY (ARTICLE 7)</w:t>
            </w:r>
            <w:r w:rsidR="000E0F4A">
              <w:rPr>
                <w:noProof/>
                <w:webHidden/>
              </w:rPr>
              <w:tab/>
            </w:r>
            <w:r w:rsidR="000E0F4A">
              <w:rPr>
                <w:noProof/>
                <w:webHidden/>
              </w:rPr>
              <w:fldChar w:fldCharType="begin"/>
            </w:r>
            <w:r w:rsidR="000E0F4A">
              <w:rPr>
                <w:noProof/>
                <w:webHidden/>
              </w:rPr>
              <w:instrText xml:space="preserve"> PAGEREF _Toc128071419 \h </w:instrText>
            </w:r>
            <w:r w:rsidR="000E0F4A">
              <w:rPr>
                <w:noProof/>
                <w:webHidden/>
              </w:rPr>
            </w:r>
            <w:r w:rsidR="000E0F4A">
              <w:rPr>
                <w:noProof/>
                <w:webHidden/>
              </w:rPr>
              <w:fldChar w:fldCharType="separate"/>
            </w:r>
            <w:r w:rsidR="000E0F4A">
              <w:rPr>
                <w:noProof/>
                <w:webHidden/>
              </w:rPr>
              <w:t>13</w:t>
            </w:r>
            <w:r w:rsidR="000E0F4A">
              <w:rPr>
                <w:noProof/>
                <w:webHidden/>
              </w:rPr>
              <w:fldChar w:fldCharType="end"/>
            </w:r>
          </w:hyperlink>
        </w:p>
        <w:p w14:paraId="42FAF3D8" w14:textId="4E36C4C0" w:rsidR="000E0F4A" w:rsidRDefault="00DC6F49">
          <w:pPr>
            <w:pStyle w:val="TOC2"/>
            <w:tabs>
              <w:tab w:val="left" w:pos="660"/>
              <w:tab w:val="right" w:leader="dot" w:pos="9350"/>
            </w:tabs>
            <w:rPr>
              <w:rFonts w:eastAsiaTheme="minorEastAsia"/>
              <w:noProof/>
              <w:lang w:val="en-US"/>
            </w:rPr>
          </w:pPr>
          <w:hyperlink w:anchor="_Toc128071420" w:history="1">
            <w:r w:rsidR="000E0F4A" w:rsidRPr="00364774">
              <w:rPr>
                <w:rStyle w:val="Hyperlink"/>
                <w:rFonts w:ascii="Times New Roman" w:hAnsi="Times New Roman" w:cs="Times New Roman"/>
                <w:noProof/>
              </w:rPr>
              <w:t>B.</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IDENTITY (ARTICLE 8)</w:t>
            </w:r>
            <w:r w:rsidR="000E0F4A">
              <w:rPr>
                <w:noProof/>
                <w:webHidden/>
              </w:rPr>
              <w:tab/>
            </w:r>
            <w:r w:rsidR="000E0F4A">
              <w:rPr>
                <w:noProof/>
                <w:webHidden/>
              </w:rPr>
              <w:fldChar w:fldCharType="begin"/>
            </w:r>
            <w:r w:rsidR="000E0F4A">
              <w:rPr>
                <w:noProof/>
                <w:webHidden/>
              </w:rPr>
              <w:instrText xml:space="preserve"> PAGEREF _Toc128071420 \h </w:instrText>
            </w:r>
            <w:r w:rsidR="000E0F4A">
              <w:rPr>
                <w:noProof/>
                <w:webHidden/>
              </w:rPr>
            </w:r>
            <w:r w:rsidR="000E0F4A">
              <w:rPr>
                <w:noProof/>
                <w:webHidden/>
              </w:rPr>
              <w:fldChar w:fldCharType="separate"/>
            </w:r>
            <w:r w:rsidR="000E0F4A">
              <w:rPr>
                <w:noProof/>
                <w:webHidden/>
              </w:rPr>
              <w:t>13</w:t>
            </w:r>
            <w:r w:rsidR="000E0F4A">
              <w:rPr>
                <w:noProof/>
                <w:webHidden/>
              </w:rPr>
              <w:fldChar w:fldCharType="end"/>
            </w:r>
          </w:hyperlink>
        </w:p>
        <w:p w14:paraId="30698D2C" w14:textId="700F6903" w:rsidR="000E0F4A" w:rsidRDefault="00DC6F49">
          <w:pPr>
            <w:pStyle w:val="TOC2"/>
            <w:tabs>
              <w:tab w:val="left" w:pos="660"/>
              <w:tab w:val="right" w:leader="dot" w:pos="9350"/>
            </w:tabs>
            <w:rPr>
              <w:rFonts w:eastAsiaTheme="minorEastAsia"/>
              <w:noProof/>
              <w:lang w:val="en-US"/>
            </w:rPr>
          </w:pPr>
          <w:hyperlink w:anchor="_Toc128071421" w:history="1">
            <w:r w:rsidR="000E0F4A" w:rsidRPr="00364774">
              <w:rPr>
                <w:rStyle w:val="Hyperlink"/>
                <w:rFonts w:ascii="Times New Roman" w:hAnsi="Times New Roman" w:cs="Times New Roman"/>
                <w:noProof/>
                <w:lang w:val="en-US"/>
              </w:rPr>
              <w:t>C.</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RIGHT TO FREEDOM OF EXPRESSION AND TO INFORMATION (ARTICLE 13)</w:t>
            </w:r>
            <w:r w:rsidR="000E0F4A">
              <w:rPr>
                <w:noProof/>
                <w:webHidden/>
              </w:rPr>
              <w:tab/>
            </w:r>
            <w:r w:rsidR="000E0F4A">
              <w:rPr>
                <w:noProof/>
                <w:webHidden/>
              </w:rPr>
              <w:fldChar w:fldCharType="begin"/>
            </w:r>
            <w:r w:rsidR="000E0F4A">
              <w:rPr>
                <w:noProof/>
                <w:webHidden/>
              </w:rPr>
              <w:instrText xml:space="preserve"> PAGEREF _Toc128071421 \h </w:instrText>
            </w:r>
            <w:r w:rsidR="000E0F4A">
              <w:rPr>
                <w:noProof/>
                <w:webHidden/>
              </w:rPr>
            </w:r>
            <w:r w:rsidR="000E0F4A">
              <w:rPr>
                <w:noProof/>
                <w:webHidden/>
              </w:rPr>
              <w:fldChar w:fldCharType="separate"/>
            </w:r>
            <w:r w:rsidR="000E0F4A">
              <w:rPr>
                <w:noProof/>
                <w:webHidden/>
              </w:rPr>
              <w:t>14</w:t>
            </w:r>
            <w:r w:rsidR="000E0F4A">
              <w:rPr>
                <w:noProof/>
                <w:webHidden/>
              </w:rPr>
              <w:fldChar w:fldCharType="end"/>
            </w:r>
          </w:hyperlink>
        </w:p>
        <w:p w14:paraId="5C599372" w14:textId="37BF410B" w:rsidR="000E0F4A" w:rsidRDefault="00DC6F49">
          <w:pPr>
            <w:pStyle w:val="TOC1"/>
            <w:tabs>
              <w:tab w:val="right" w:leader="dot" w:pos="9350"/>
            </w:tabs>
            <w:rPr>
              <w:rFonts w:eastAsiaTheme="minorEastAsia"/>
              <w:noProof/>
              <w:lang w:val="en-US"/>
            </w:rPr>
          </w:pPr>
          <w:hyperlink w:anchor="_Toc128071422" w:history="1">
            <w:r w:rsidR="000E0F4A" w:rsidRPr="00364774">
              <w:rPr>
                <w:rStyle w:val="Hyperlink"/>
                <w:rFonts w:ascii="Times New Roman" w:eastAsia="Times New Roman" w:hAnsi="Times New Roman" w:cs="Times New Roman"/>
                <w:b/>
                <w:noProof/>
                <w:lang w:bidi="en-GB"/>
              </w:rPr>
              <w:t>PART 5 VIOLENCE AGAINST CHILDREN (ARTICLES 19, 24 (3), 28 (2), 34, 37 A AND 39)</w:t>
            </w:r>
            <w:r w:rsidR="000E0F4A">
              <w:rPr>
                <w:noProof/>
                <w:webHidden/>
              </w:rPr>
              <w:tab/>
            </w:r>
            <w:r w:rsidR="000E0F4A">
              <w:rPr>
                <w:noProof/>
                <w:webHidden/>
              </w:rPr>
              <w:fldChar w:fldCharType="begin"/>
            </w:r>
            <w:r w:rsidR="000E0F4A">
              <w:rPr>
                <w:noProof/>
                <w:webHidden/>
              </w:rPr>
              <w:instrText xml:space="preserve"> PAGEREF _Toc128071422 \h </w:instrText>
            </w:r>
            <w:r w:rsidR="000E0F4A">
              <w:rPr>
                <w:noProof/>
                <w:webHidden/>
              </w:rPr>
            </w:r>
            <w:r w:rsidR="000E0F4A">
              <w:rPr>
                <w:noProof/>
                <w:webHidden/>
              </w:rPr>
              <w:fldChar w:fldCharType="separate"/>
            </w:r>
            <w:r w:rsidR="000E0F4A">
              <w:rPr>
                <w:noProof/>
                <w:webHidden/>
              </w:rPr>
              <w:t>15</w:t>
            </w:r>
            <w:r w:rsidR="000E0F4A">
              <w:rPr>
                <w:noProof/>
                <w:webHidden/>
              </w:rPr>
              <w:fldChar w:fldCharType="end"/>
            </w:r>
          </w:hyperlink>
        </w:p>
        <w:p w14:paraId="737A5AAC" w14:textId="3C75B6D5" w:rsidR="000E0F4A" w:rsidRDefault="00DC6F49">
          <w:pPr>
            <w:pStyle w:val="TOC2"/>
            <w:tabs>
              <w:tab w:val="left" w:pos="660"/>
              <w:tab w:val="right" w:leader="dot" w:pos="9350"/>
            </w:tabs>
            <w:rPr>
              <w:rFonts w:eastAsiaTheme="minorEastAsia"/>
              <w:noProof/>
              <w:lang w:val="en-US"/>
            </w:rPr>
          </w:pPr>
          <w:hyperlink w:anchor="_Toc128071423" w:history="1">
            <w:r w:rsidR="000E0F4A" w:rsidRPr="00364774">
              <w:rPr>
                <w:rStyle w:val="Hyperlink"/>
                <w:rFonts w:ascii="Times New Roman" w:hAnsi="Times New Roman" w:cs="Times New Roman"/>
                <w:noProof/>
              </w:rPr>
              <w:t>A.</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ABUSE AND NEGLECT (ARTICLE 19)</w:t>
            </w:r>
            <w:r w:rsidR="000E0F4A">
              <w:rPr>
                <w:noProof/>
                <w:webHidden/>
              </w:rPr>
              <w:tab/>
            </w:r>
            <w:r w:rsidR="000E0F4A">
              <w:rPr>
                <w:noProof/>
                <w:webHidden/>
              </w:rPr>
              <w:fldChar w:fldCharType="begin"/>
            </w:r>
            <w:r w:rsidR="000E0F4A">
              <w:rPr>
                <w:noProof/>
                <w:webHidden/>
              </w:rPr>
              <w:instrText xml:space="preserve"> PAGEREF _Toc128071423 \h </w:instrText>
            </w:r>
            <w:r w:rsidR="000E0F4A">
              <w:rPr>
                <w:noProof/>
                <w:webHidden/>
              </w:rPr>
            </w:r>
            <w:r w:rsidR="000E0F4A">
              <w:rPr>
                <w:noProof/>
                <w:webHidden/>
              </w:rPr>
              <w:fldChar w:fldCharType="separate"/>
            </w:r>
            <w:r w:rsidR="000E0F4A">
              <w:rPr>
                <w:noProof/>
                <w:webHidden/>
              </w:rPr>
              <w:t>15</w:t>
            </w:r>
            <w:r w:rsidR="000E0F4A">
              <w:rPr>
                <w:noProof/>
                <w:webHidden/>
              </w:rPr>
              <w:fldChar w:fldCharType="end"/>
            </w:r>
          </w:hyperlink>
        </w:p>
        <w:p w14:paraId="37F565A8" w14:textId="775D26CE" w:rsidR="000E0F4A" w:rsidRDefault="00DC6F49">
          <w:pPr>
            <w:pStyle w:val="TOC2"/>
            <w:tabs>
              <w:tab w:val="left" w:pos="660"/>
              <w:tab w:val="right" w:leader="dot" w:pos="9350"/>
            </w:tabs>
            <w:rPr>
              <w:rFonts w:eastAsiaTheme="minorEastAsia"/>
              <w:noProof/>
              <w:lang w:val="en-US"/>
            </w:rPr>
          </w:pPr>
          <w:hyperlink w:anchor="_Toc128071424" w:history="1">
            <w:r w:rsidR="000E0F4A" w:rsidRPr="00364774">
              <w:rPr>
                <w:rStyle w:val="Hyperlink"/>
                <w:rFonts w:ascii="Times New Roman" w:hAnsi="Times New Roman" w:cs="Times New Roman"/>
                <w:noProof/>
                <w:lang w:val="fr-FR"/>
              </w:rPr>
              <w:t>B.</w:t>
            </w:r>
            <w:r w:rsidR="000E0F4A">
              <w:rPr>
                <w:rFonts w:eastAsiaTheme="minorEastAsia"/>
                <w:noProof/>
                <w:lang w:val="en-US"/>
              </w:rPr>
              <w:tab/>
            </w:r>
            <w:r w:rsidR="000E0F4A" w:rsidRPr="00364774">
              <w:rPr>
                <w:rStyle w:val="Hyperlink"/>
                <w:rFonts w:ascii="Times New Roman" w:eastAsia="Times New Roman" w:hAnsi="Times New Roman" w:cs="Times New Roman"/>
                <w:noProof/>
                <w:lang w:val="fr-FR" w:bidi="en-GB"/>
              </w:rPr>
              <w:t>SEXUAL ABUSE AND SEXUAL EXPLOITATION (ARTICLE 34)</w:t>
            </w:r>
            <w:r w:rsidR="000E0F4A">
              <w:rPr>
                <w:noProof/>
                <w:webHidden/>
              </w:rPr>
              <w:tab/>
            </w:r>
            <w:r w:rsidR="000E0F4A">
              <w:rPr>
                <w:noProof/>
                <w:webHidden/>
              </w:rPr>
              <w:fldChar w:fldCharType="begin"/>
            </w:r>
            <w:r w:rsidR="000E0F4A">
              <w:rPr>
                <w:noProof/>
                <w:webHidden/>
              </w:rPr>
              <w:instrText xml:space="preserve"> PAGEREF _Toc128071424 \h </w:instrText>
            </w:r>
            <w:r w:rsidR="000E0F4A">
              <w:rPr>
                <w:noProof/>
                <w:webHidden/>
              </w:rPr>
            </w:r>
            <w:r w:rsidR="000E0F4A">
              <w:rPr>
                <w:noProof/>
                <w:webHidden/>
              </w:rPr>
              <w:fldChar w:fldCharType="separate"/>
            </w:r>
            <w:r w:rsidR="000E0F4A">
              <w:rPr>
                <w:noProof/>
                <w:webHidden/>
              </w:rPr>
              <w:t>16</w:t>
            </w:r>
            <w:r w:rsidR="000E0F4A">
              <w:rPr>
                <w:noProof/>
                <w:webHidden/>
              </w:rPr>
              <w:fldChar w:fldCharType="end"/>
            </w:r>
          </w:hyperlink>
        </w:p>
        <w:p w14:paraId="5C49AA88" w14:textId="028FAC81" w:rsidR="000E0F4A" w:rsidRDefault="00DC6F49">
          <w:pPr>
            <w:pStyle w:val="TOC2"/>
            <w:tabs>
              <w:tab w:val="left" w:pos="660"/>
              <w:tab w:val="right" w:leader="dot" w:pos="9350"/>
            </w:tabs>
            <w:rPr>
              <w:rFonts w:eastAsiaTheme="minorEastAsia"/>
              <w:noProof/>
              <w:lang w:val="en-US"/>
            </w:rPr>
          </w:pPr>
          <w:hyperlink w:anchor="_Toc128071425" w:history="1">
            <w:r w:rsidR="000E0F4A" w:rsidRPr="00364774">
              <w:rPr>
                <w:rStyle w:val="Hyperlink"/>
                <w:rFonts w:ascii="Times New Roman" w:hAnsi="Times New Roman" w:cs="Times New Roman"/>
                <w:noProof/>
                <w:lang w:val="en-US"/>
              </w:rPr>
              <w:t>C.</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PROTECTION AGAINST TORTURE OR OTHER CRUEL, INHUMAN OR DEGRADING TREATMENT OR PUNISHMENT (ARTICLE 37 A)</w:t>
            </w:r>
            <w:r w:rsidR="000E0F4A">
              <w:rPr>
                <w:noProof/>
                <w:webHidden/>
              </w:rPr>
              <w:tab/>
            </w:r>
            <w:r w:rsidR="000E0F4A">
              <w:rPr>
                <w:noProof/>
                <w:webHidden/>
              </w:rPr>
              <w:fldChar w:fldCharType="begin"/>
            </w:r>
            <w:r w:rsidR="000E0F4A">
              <w:rPr>
                <w:noProof/>
                <w:webHidden/>
              </w:rPr>
              <w:instrText xml:space="preserve"> PAGEREF _Toc128071425 \h </w:instrText>
            </w:r>
            <w:r w:rsidR="000E0F4A">
              <w:rPr>
                <w:noProof/>
                <w:webHidden/>
              </w:rPr>
            </w:r>
            <w:r w:rsidR="000E0F4A">
              <w:rPr>
                <w:noProof/>
                <w:webHidden/>
              </w:rPr>
              <w:fldChar w:fldCharType="separate"/>
            </w:r>
            <w:r w:rsidR="000E0F4A">
              <w:rPr>
                <w:noProof/>
                <w:webHidden/>
              </w:rPr>
              <w:t>17</w:t>
            </w:r>
            <w:r w:rsidR="000E0F4A">
              <w:rPr>
                <w:noProof/>
                <w:webHidden/>
              </w:rPr>
              <w:fldChar w:fldCharType="end"/>
            </w:r>
          </w:hyperlink>
        </w:p>
        <w:p w14:paraId="11200EB5" w14:textId="030A0AA1" w:rsidR="000E0F4A" w:rsidRDefault="00DC6F49">
          <w:pPr>
            <w:pStyle w:val="TOC2"/>
            <w:tabs>
              <w:tab w:val="left" w:pos="660"/>
              <w:tab w:val="right" w:leader="dot" w:pos="9350"/>
            </w:tabs>
            <w:rPr>
              <w:rFonts w:eastAsiaTheme="minorEastAsia"/>
              <w:noProof/>
              <w:lang w:val="en-US"/>
            </w:rPr>
          </w:pPr>
          <w:hyperlink w:anchor="_Toc128071426" w:history="1">
            <w:r w:rsidR="000E0F4A" w:rsidRPr="00364774">
              <w:rPr>
                <w:rStyle w:val="Hyperlink"/>
                <w:rFonts w:ascii="Times New Roman" w:hAnsi="Times New Roman" w:cs="Times New Roman"/>
                <w:noProof/>
                <w:lang w:val="en-US"/>
              </w:rPr>
              <w:t>D.</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RIGHT TO FREEDOM OF ASSOCIATION AND TO FREEDOM OF PEACEFUL ASSEMBLY (ARTICLE 15)</w:t>
            </w:r>
            <w:r w:rsidR="000E0F4A">
              <w:rPr>
                <w:noProof/>
                <w:webHidden/>
              </w:rPr>
              <w:tab/>
            </w:r>
            <w:r w:rsidR="000E0F4A">
              <w:rPr>
                <w:noProof/>
                <w:webHidden/>
              </w:rPr>
              <w:fldChar w:fldCharType="begin"/>
            </w:r>
            <w:r w:rsidR="000E0F4A">
              <w:rPr>
                <w:noProof/>
                <w:webHidden/>
              </w:rPr>
              <w:instrText xml:space="preserve"> PAGEREF _Toc128071426 \h </w:instrText>
            </w:r>
            <w:r w:rsidR="000E0F4A">
              <w:rPr>
                <w:noProof/>
                <w:webHidden/>
              </w:rPr>
            </w:r>
            <w:r w:rsidR="000E0F4A">
              <w:rPr>
                <w:noProof/>
                <w:webHidden/>
              </w:rPr>
              <w:fldChar w:fldCharType="separate"/>
            </w:r>
            <w:r w:rsidR="000E0F4A">
              <w:rPr>
                <w:noProof/>
                <w:webHidden/>
              </w:rPr>
              <w:t>17</w:t>
            </w:r>
            <w:r w:rsidR="000E0F4A">
              <w:rPr>
                <w:noProof/>
                <w:webHidden/>
              </w:rPr>
              <w:fldChar w:fldCharType="end"/>
            </w:r>
          </w:hyperlink>
        </w:p>
        <w:p w14:paraId="15E0ED6E" w14:textId="6211077D" w:rsidR="000E0F4A" w:rsidRDefault="00DC6F49">
          <w:pPr>
            <w:pStyle w:val="TOC1"/>
            <w:tabs>
              <w:tab w:val="right" w:leader="dot" w:pos="9350"/>
            </w:tabs>
            <w:rPr>
              <w:rFonts w:eastAsiaTheme="minorEastAsia"/>
              <w:noProof/>
              <w:lang w:val="en-US"/>
            </w:rPr>
          </w:pPr>
          <w:hyperlink w:anchor="_Toc128071427" w:history="1">
            <w:r w:rsidR="000E0F4A" w:rsidRPr="00364774">
              <w:rPr>
                <w:rStyle w:val="Hyperlink"/>
                <w:rFonts w:ascii="Times New Roman" w:eastAsia="Times New Roman" w:hAnsi="Times New Roman" w:cs="Times New Roman"/>
                <w:b/>
                <w:noProof/>
                <w:lang w:bidi="en-GB"/>
              </w:rPr>
              <w:t>PART 6 FAMILY AND ALTERNATIVE CARE (ARTICLES 5, 9-11, 18 (1,2), 20, 21, 25 AND 27 (4))</w:t>
            </w:r>
            <w:r w:rsidR="000E0F4A">
              <w:rPr>
                <w:noProof/>
                <w:webHidden/>
              </w:rPr>
              <w:tab/>
            </w:r>
            <w:r w:rsidR="000E0F4A">
              <w:rPr>
                <w:noProof/>
                <w:webHidden/>
              </w:rPr>
              <w:fldChar w:fldCharType="begin"/>
            </w:r>
            <w:r w:rsidR="000E0F4A">
              <w:rPr>
                <w:noProof/>
                <w:webHidden/>
              </w:rPr>
              <w:instrText xml:space="preserve"> PAGEREF _Toc128071427 \h </w:instrText>
            </w:r>
            <w:r w:rsidR="000E0F4A">
              <w:rPr>
                <w:noProof/>
                <w:webHidden/>
              </w:rPr>
            </w:r>
            <w:r w:rsidR="000E0F4A">
              <w:rPr>
                <w:noProof/>
                <w:webHidden/>
              </w:rPr>
              <w:fldChar w:fldCharType="separate"/>
            </w:r>
            <w:r w:rsidR="000E0F4A">
              <w:rPr>
                <w:noProof/>
                <w:webHidden/>
              </w:rPr>
              <w:t>18</w:t>
            </w:r>
            <w:r w:rsidR="000E0F4A">
              <w:rPr>
                <w:noProof/>
                <w:webHidden/>
              </w:rPr>
              <w:fldChar w:fldCharType="end"/>
            </w:r>
          </w:hyperlink>
        </w:p>
        <w:p w14:paraId="710146DC" w14:textId="1892444D" w:rsidR="000E0F4A" w:rsidRDefault="00DC6F49">
          <w:pPr>
            <w:pStyle w:val="TOC2"/>
            <w:tabs>
              <w:tab w:val="left" w:pos="660"/>
              <w:tab w:val="right" w:leader="dot" w:pos="9350"/>
            </w:tabs>
            <w:rPr>
              <w:rFonts w:eastAsiaTheme="minorEastAsia"/>
              <w:noProof/>
              <w:lang w:val="en-US"/>
            </w:rPr>
          </w:pPr>
          <w:hyperlink w:anchor="_Toc128071428" w:history="1">
            <w:r w:rsidR="000E0F4A" w:rsidRPr="00364774">
              <w:rPr>
                <w:rStyle w:val="Hyperlink"/>
                <w:rFonts w:ascii="Times New Roman" w:hAnsi="Times New Roman" w:cs="Times New Roman"/>
                <w:noProof/>
              </w:rPr>
              <w:t>A.</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SEPARATION FROM PARENTS (ARTICLE 9)</w:t>
            </w:r>
            <w:r w:rsidR="000E0F4A">
              <w:rPr>
                <w:noProof/>
                <w:webHidden/>
              </w:rPr>
              <w:tab/>
            </w:r>
            <w:r w:rsidR="000E0F4A">
              <w:rPr>
                <w:noProof/>
                <w:webHidden/>
              </w:rPr>
              <w:fldChar w:fldCharType="begin"/>
            </w:r>
            <w:r w:rsidR="000E0F4A">
              <w:rPr>
                <w:noProof/>
                <w:webHidden/>
              </w:rPr>
              <w:instrText xml:space="preserve"> PAGEREF _Toc128071428 \h </w:instrText>
            </w:r>
            <w:r w:rsidR="000E0F4A">
              <w:rPr>
                <w:noProof/>
                <w:webHidden/>
              </w:rPr>
            </w:r>
            <w:r w:rsidR="000E0F4A">
              <w:rPr>
                <w:noProof/>
                <w:webHidden/>
              </w:rPr>
              <w:fldChar w:fldCharType="separate"/>
            </w:r>
            <w:r w:rsidR="000E0F4A">
              <w:rPr>
                <w:noProof/>
                <w:webHidden/>
              </w:rPr>
              <w:t>18</w:t>
            </w:r>
            <w:r w:rsidR="000E0F4A">
              <w:rPr>
                <w:noProof/>
                <w:webHidden/>
              </w:rPr>
              <w:fldChar w:fldCharType="end"/>
            </w:r>
          </w:hyperlink>
        </w:p>
        <w:p w14:paraId="59086513" w14:textId="3F29BFC9" w:rsidR="000E0F4A" w:rsidRDefault="00DC6F49">
          <w:pPr>
            <w:pStyle w:val="TOC2"/>
            <w:tabs>
              <w:tab w:val="left" w:pos="660"/>
              <w:tab w:val="right" w:leader="dot" w:pos="9350"/>
            </w:tabs>
            <w:rPr>
              <w:rFonts w:eastAsiaTheme="minorEastAsia"/>
              <w:noProof/>
              <w:lang w:val="en-US"/>
            </w:rPr>
          </w:pPr>
          <w:hyperlink w:anchor="_Toc128071429" w:history="1">
            <w:r w:rsidR="000E0F4A" w:rsidRPr="00364774">
              <w:rPr>
                <w:rStyle w:val="Hyperlink"/>
                <w:rFonts w:ascii="Times New Roman" w:hAnsi="Times New Roman" w:cs="Times New Roman"/>
                <w:noProof/>
                <w:lang w:val="en-US"/>
              </w:rPr>
              <w:t>B.</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JOINT PARENTAL RESPONSIBILITY AND SUPPORT FOR THE PERFORMANCE OF PARENTAL RESPONSIBILITY (ARTICLE 18)</w:t>
            </w:r>
            <w:r w:rsidR="000E0F4A">
              <w:rPr>
                <w:noProof/>
                <w:webHidden/>
              </w:rPr>
              <w:tab/>
            </w:r>
            <w:r w:rsidR="000E0F4A">
              <w:rPr>
                <w:noProof/>
                <w:webHidden/>
              </w:rPr>
              <w:fldChar w:fldCharType="begin"/>
            </w:r>
            <w:r w:rsidR="000E0F4A">
              <w:rPr>
                <w:noProof/>
                <w:webHidden/>
              </w:rPr>
              <w:instrText xml:space="preserve"> PAGEREF _Toc128071429 \h </w:instrText>
            </w:r>
            <w:r w:rsidR="000E0F4A">
              <w:rPr>
                <w:noProof/>
                <w:webHidden/>
              </w:rPr>
            </w:r>
            <w:r w:rsidR="000E0F4A">
              <w:rPr>
                <w:noProof/>
                <w:webHidden/>
              </w:rPr>
              <w:fldChar w:fldCharType="separate"/>
            </w:r>
            <w:r w:rsidR="000E0F4A">
              <w:rPr>
                <w:noProof/>
                <w:webHidden/>
              </w:rPr>
              <w:t>19</w:t>
            </w:r>
            <w:r w:rsidR="000E0F4A">
              <w:rPr>
                <w:noProof/>
                <w:webHidden/>
              </w:rPr>
              <w:fldChar w:fldCharType="end"/>
            </w:r>
          </w:hyperlink>
        </w:p>
        <w:p w14:paraId="321A6D2F" w14:textId="10AF947D" w:rsidR="000E0F4A" w:rsidRDefault="00DC6F49">
          <w:pPr>
            <w:pStyle w:val="TOC2"/>
            <w:tabs>
              <w:tab w:val="left" w:pos="660"/>
              <w:tab w:val="right" w:leader="dot" w:pos="9350"/>
            </w:tabs>
            <w:rPr>
              <w:rFonts w:eastAsiaTheme="minorEastAsia"/>
              <w:noProof/>
              <w:lang w:val="en-US"/>
            </w:rPr>
          </w:pPr>
          <w:hyperlink w:anchor="_Toc128071430" w:history="1">
            <w:r w:rsidR="000E0F4A" w:rsidRPr="00364774">
              <w:rPr>
                <w:rStyle w:val="Hyperlink"/>
                <w:rFonts w:ascii="Times New Roman" w:hAnsi="Times New Roman" w:cs="Times New Roman"/>
                <w:noProof/>
                <w:lang w:val="en-US"/>
              </w:rPr>
              <w:t>C.</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CHILDREN DEPRIVED OF THEIR FAMILY ENVIRONMENT (ARTICLE 20)</w:t>
            </w:r>
            <w:r w:rsidR="000E0F4A">
              <w:rPr>
                <w:noProof/>
                <w:webHidden/>
              </w:rPr>
              <w:tab/>
            </w:r>
            <w:r w:rsidR="000E0F4A">
              <w:rPr>
                <w:noProof/>
                <w:webHidden/>
              </w:rPr>
              <w:fldChar w:fldCharType="begin"/>
            </w:r>
            <w:r w:rsidR="000E0F4A">
              <w:rPr>
                <w:noProof/>
                <w:webHidden/>
              </w:rPr>
              <w:instrText xml:space="preserve"> PAGEREF _Toc128071430 \h </w:instrText>
            </w:r>
            <w:r w:rsidR="000E0F4A">
              <w:rPr>
                <w:noProof/>
                <w:webHidden/>
              </w:rPr>
            </w:r>
            <w:r w:rsidR="000E0F4A">
              <w:rPr>
                <w:noProof/>
                <w:webHidden/>
              </w:rPr>
              <w:fldChar w:fldCharType="separate"/>
            </w:r>
            <w:r w:rsidR="000E0F4A">
              <w:rPr>
                <w:noProof/>
                <w:webHidden/>
              </w:rPr>
              <w:t>19</w:t>
            </w:r>
            <w:r w:rsidR="000E0F4A">
              <w:rPr>
                <w:noProof/>
                <w:webHidden/>
              </w:rPr>
              <w:fldChar w:fldCharType="end"/>
            </w:r>
          </w:hyperlink>
        </w:p>
        <w:p w14:paraId="3ADB7167" w14:textId="58122AC9" w:rsidR="000E0F4A" w:rsidRDefault="00DC6F49">
          <w:pPr>
            <w:pStyle w:val="TOC2"/>
            <w:tabs>
              <w:tab w:val="left" w:pos="660"/>
              <w:tab w:val="right" w:leader="dot" w:pos="9350"/>
            </w:tabs>
            <w:rPr>
              <w:rFonts w:eastAsiaTheme="minorEastAsia"/>
              <w:noProof/>
              <w:lang w:val="en-US"/>
            </w:rPr>
          </w:pPr>
          <w:hyperlink w:anchor="_Toc128071431" w:history="1">
            <w:r w:rsidR="000E0F4A" w:rsidRPr="00364774">
              <w:rPr>
                <w:rStyle w:val="Hyperlink"/>
                <w:rFonts w:ascii="Times New Roman" w:hAnsi="Times New Roman" w:cs="Times New Roman"/>
                <w:noProof/>
                <w:lang w:val="en-US"/>
              </w:rPr>
              <w:t>D.</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TAKING A CHILD INTO CARE (ARTICLE 25)</w:t>
            </w:r>
            <w:r w:rsidR="000E0F4A">
              <w:rPr>
                <w:noProof/>
                <w:webHidden/>
              </w:rPr>
              <w:tab/>
            </w:r>
            <w:r w:rsidR="000E0F4A">
              <w:rPr>
                <w:noProof/>
                <w:webHidden/>
              </w:rPr>
              <w:fldChar w:fldCharType="begin"/>
            </w:r>
            <w:r w:rsidR="000E0F4A">
              <w:rPr>
                <w:noProof/>
                <w:webHidden/>
              </w:rPr>
              <w:instrText xml:space="preserve"> PAGEREF _Toc128071431 \h </w:instrText>
            </w:r>
            <w:r w:rsidR="000E0F4A">
              <w:rPr>
                <w:noProof/>
                <w:webHidden/>
              </w:rPr>
            </w:r>
            <w:r w:rsidR="000E0F4A">
              <w:rPr>
                <w:noProof/>
                <w:webHidden/>
              </w:rPr>
              <w:fldChar w:fldCharType="separate"/>
            </w:r>
            <w:r w:rsidR="000E0F4A">
              <w:rPr>
                <w:noProof/>
                <w:webHidden/>
              </w:rPr>
              <w:t>22</w:t>
            </w:r>
            <w:r w:rsidR="000E0F4A">
              <w:rPr>
                <w:noProof/>
                <w:webHidden/>
              </w:rPr>
              <w:fldChar w:fldCharType="end"/>
            </w:r>
          </w:hyperlink>
        </w:p>
        <w:p w14:paraId="0F9A4148" w14:textId="4707D099" w:rsidR="000E0F4A" w:rsidRDefault="00DC6F49">
          <w:pPr>
            <w:pStyle w:val="TOC1"/>
            <w:tabs>
              <w:tab w:val="right" w:leader="dot" w:pos="9350"/>
            </w:tabs>
            <w:rPr>
              <w:rFonts w:eastAsiaTheme="minorEastAsia"/>
              <w:noProof/>
              <w:lang w:val="en-US"/>
            </w:rPr>
          </w:pPr>
          <w:hyperlink w:anchor="_Toc128071432" w:history="1">
            <w:r w:rsidR="000E0F4A" w:rsidRPr="00364774">
              <w:rPr>
                <w:rStyle w:val="Hyperlink"/>
                <w:rFonts w:ascii="Times New Roman" w:eastAsia="Times New Roman" w:hAnsi="Times New Roman" w:cs="Times New Roman"/>
                <w:b/>
                <w:noProof/>
                <w:lang w:bidi="en-GB"/>
              </w:rPr>
              <w:t>PART 7 DISABILITY, HEALTH AND WELFARE (Articles 6, 18 (3), 23, 24, 26, 27 (1-3), 33)</w:t>
            </w:r>
            <w:r w:rsidR="000E0F4A">
              <w:rPr>
                <w:noProof/>
                <w:webHidden/>
              </w:rPr>
              <w:tab/>
            </w:r>
            <w:r w:rsidR="000E0F4A">
              <w:rPr>
                <w:noProof/>
                <w:webHidden/>
              </w:rPr>
              <w:fldChar w:fldCharType="begin"/>
            </w:r>
            <w:r w:rsidR="000E0F4A">
              <w:rPr>
                <w:noProof/>
                <w:webHidden/>
              </w:rPr>
              <w:instrText xml:space="preserve"> PAGEREF _Toc128071432 \h </w:instrText>
            </w:r>
            <w:r w:rsidR="000E0F4A">
              <w:rPr>
                <w:noProof/>
                <w:webHidden/>
              </w:rPr>
            </w:r>
            <w:r w:rsidR="000E0F4A">
              <w:rPr>
                <w:noProof/>
                <w:webHidden/>
              </w:rPr>
              <w:fldChar w:fldCharType="separate"/>
            </w:r>
            <w:r w:rsidR="000E0F4A">
              <w:rPr>
                <w:noProof/>
                <w:webHidden/>
              </w:rPr>
              <w:t>23</w:t>
            </w:r>
            <w:r w:rsidR="000E0F4A">
              <w:rPr>
                <w:noProof/>
                <w:webHidden/>
              </w:rPr>
              <w:fldChar w:fldCharType="end"/>
            </w:r>
          </w:hyperlink>
        </w:p>
        <w:p w14:paraId="2BC717DC" w14:textId="0DF9C68D" w:rsidR="000E0F4A" w:rsidRDefault="00DC6F49">
          <w:pPr>
            <w:pStyle w:val="TOC2"/>
            <w:tabs>
              <w:tab w:val="left" w:pos="660"/>
              <w:tab w:val="right" w:leader="dot" w:pos="9350"/>
            </w:tabs>
            <w:rPr>
              <w:rFonts w:eastAsiaTheme="minorEastAsia"/>
              <w:noProof/>
              <w:lang w:val="en-US"/>
            </w:rPr>
          </w:pPr>
          <w:hyperlink w:anchor="_Toc128071433" w:history="1">
            <w:r w:rsidR="000E0F4A" w:rsidRPr="00364774">
              <w:rPr>
                <w:rStyle w:val="Hyperlink"/>
                <w:rFonts w:ascii="Times New Roman" w:hAnsi="Times New Roman" w:cs="Times New Roman"/>
                <w:noProof/>
              </w:rPr>
              <w:t>A.</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CHILDREN WITH DISABILITIES (ARTICLE 23)</w:t>
            </w:r>
            <w:r w:rsidR="000E0F4A">
              <w:rPr>
                <w:noProof/>
                <w:webHidden/>
              </w:rPr>
              <w:tab/>
            </w:r>
            <w:r w:rsidR="000E0F4A">
              <w:rPr>
                <w:noProof/>
                <w:webHidden/>
              </w:rPr>
              <w:fldChar w:fldCharType="begin"/>
            </w:r>
            <w:r w:rsidR="000E0F4A">
              <w:rPr>
                <w:noProof/>
                <w:webHidden/>
              </w:rPr>
              <w:instrText xml:space="preserve"> PAGEREF _Toc128071433 \h </w:instrText>
            </w:r>
            <w:r w:rsidR="000E0F4A">
              <w:rPr>
                <w:noProof/>
                <w:webHidden/>
              </w:rPr>
            </w:r>
            <w:r w:rsidR="000E0F4A">
              <w:rPr>
                <w:noProof/>
                <w:webHidden/>
              </w:rPr>
              <w:fldChar w:fldCharType="separate"/>
            </w:r>
            <w:r w:rsidR="000E0F4A">
              <w:rPr>
                <w:noProof/>
                <w:webHidden/>
              </w:rPr>
              <w:t>23</w:t>
            </w:r>
            <w:r w:rsidR="000E0F4A">
              <w:rPr>
                <w:noProof/>
                <w:webHidden/>
              </w:rPr>
              <w:fldChar w:fldCharType="end"/>
            </w:r>
          </w:hyperlink>
        </w:p>
        <w:p w14:paraId="0FEB2F50" w14:textId="3DF1FACF" w:rsidR="000E0F4A" w:rsidRDefault="00DC6F49">
          <w:pPr>
            <w:pStyle w:val="TOC2"/>
            <w:tabs>
              <w:tab w:val="left" w:pos="660"/>
              <w:tab w:val="right" w:leader="dot" w:pos="9350"/>
            </w:tabs>
            <w:rPr>
              <w:rFonts w:eastAsiaTheme="minorEastAsia"/>
              <w:noProof/>
              <w:lang w:val="en-US"/>
            </w:rPr>
          </w:pPr>
          <w:hyperlink w:anchor="_Toc128071434" w:history="1">
            <w:r w:rsidR="000E0F4A" w:rsidRPr="00364774">
              <w:rPr>
                <w:rStyle w:val="Hyperlink"/>
                <w:rFonts w:ascii="Times New Roman" w:hAnsi="Times New Roman" w:cs="Times New Roman"/>
                <w:noProof/>
                <w:lang w:val="en-US"/>
              </w:rPr>
              <w:t>B.</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HEALTH AND HEALTHCARE SERVICES (ARTICLE 24)</w:t>
            </w:r>
            <w:r w:rsidR="000E0F4A">
              <w:rPr>
                <w:noProof/>
                <w:webHidden/>
              </w:rPr>
              <w:tab/>
            </w:r>
            <w:r w:rsidR="000E0F4A">
              <w:rPr>
                <w:noProof/>
                <w:webHidden/>
              </w:rPr>
              <w:fldChar w:fldCharType="begin"/>
            </w:r>
            <w:r w:rsidR="000E0F4A">
              <w:rPr>
                <w:noProof/>
                <w:webHidden/>
              </w:rPr>
              <w:instrText xml:space="preserve"> PAGEREF _Toc128071434 \h </w:instrText>
            </w:r>
            <w:r w:rsidR="000E0F4A">
              <w:rPr>
                <w:noProof/>
                <w:webHidden/>
              </w:rPr>
            </w:r>
            <w:r w:rsidR="000E0F4A">
              <w:rPr>
                <w:noProof/>
                <w:webHidden/>
              </w:rPr>
              <w:fldChar w:fldCharType="separate"/>
            </w:r>
            <w:r w:rsidR="000E0F4A">
              <w:rPr>
                <w:noProof/>
                <w:webHidden/>
              </w:rPr>
              <w:t>26</w:t>
            </w:r>
            <w:r w:rsidR="000E0F4A">
              <w:rPr>
                <w:noProof/>
                <w:webHidden/>
              </w:rPr>
              <w:fldChar w:fldCharType="end"/>
            </w:r>
          </w:hyperlink>
        </w:p>
        <w:p w14:paraId="4C82C21D" w14:textId="5CC16BF2" w:rsidR="000E0F4A" w:rsidRDefault="00DC6F49">
          <w:pPr>
            <w:pStyle w:val="TOC2"/>
            <w:tabs>
              <w:tab w:val="left" w:pos="660"/>
              <w:tab w:val="right" w:leader="dot" w:pos="9350"/>
            </w:tabs>
            <w:rPr>
              <w:rFonts w:eastAsiaTheme="minorEastAsia"/>
              <w:noProof/>
              <w:lang w:val="en-US"/>
            </w:rPr>
          </w:pPr>
          <w:hyperlink w:anchor="_Toc128071435" w:history="1">
            <w:r w:rsidR="000E0F4A" w:rsidRPr="00364774">
              <w:rPr>
                <w:rStyle w:val="Hyperlink"/>
                <w:rFonts w:ascii="Times New Roman" w:hAnsi="Times New Roman" w:cs="Times New Roman"/>
                <w:noProof/>
                <w:lang w:val="en-US"/>
              </w:rPr>
              <w:t>C.</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RIGHT TO AN ADEQUATE STANDARD OF LIVING, INCLUDING NUTRITION, CLOTHING AND HOUSING (ARTICLE 27 (1-3))</w:t>
            </w:r>
            <w:r w:rsidR="000E0F4A">
              <w:rPr>
                <w:noProof/>
                <w:webHidden/>
              </w:rPr>
              <w:tab/>
            </w:r>
            <w:r w:rsidR="000E0F4A">
              <w:rPr>
                <w:noProof/>
                <w:webHidden/>
              </w:rPr>
              <w:fldChar w:fldCharType="begin"/>
            </w:r>
            <w:r w:rsidR="000E0F4A">
              <w:rPr>
                <w:noProof/>
                <w:webHidden/>
              </w:rPr>
              <w:instrText xml:space="preserve"> PAGEREF _Toc128071435 \h </w:instrText>
            </w:r>
            <w:r w:rsidR="000E0F4A">
              <w:rPr>
                <w:noProof/>
                <w:webHidden/>
              </w:rPr>
            </w:r>
            <w:r w:rsidR="000E0F4A">
              <w:rPr>
                <w:noProof/>
                <w:webHidden/>
              </w:rPr>
              <w:fldChar w:fldCharType="separate"/>
            </w:r>
            <w:r w:rsidR="000E0F4A">
              <w:rPr>
                <w:noProof/>
                <w:webHidden/>
              </w:rPr>
              <w:t>28</w:t>
            </w:r>
            <w:r w:rsidR="000E0F4A">
              <w:rPr>
                <w:noProof/>
                <w:webHidden/>
              </w:rPr>
              <w:fldChar w:fldCharType="end"/>
            </w:r>
          </w:hyperlink>
        </w:p>
        <w:p w14:paraId="4F5DB943" w14:textId="3766C1EC" w:rsidR="000E0F4A" w:rsidRDefault="00DC6F49">
          <w:pPr>
            <w:pStyle w:val="TOC1"/>
            <w:tabs>
              <w:tab w:val="right" w:leader="dot" w:pos="9350"/>
            </w:tabs>
            <w:rPr>
              <w:rFonts w:eastAsiaTheme="minorEastAsia"/>
              <w:noProof/>
              <w:lang w:val="en-US"/>
            </w:rPr>
          </w:pPr>
          <w:hyperlink w:anchor="_Toc128071436" w:history="1">
            <w:r w:rsidR="000E0F4A" w:rsidRPr="00364774">
              <w:rPr>
                <w:rStyle w:val="Hyperlink"/>
                <w:rFonts w:ascii="Times New Roman" w:eastAsia="Times New Roman" w:hAnsi="Times New Roman" w:cs="Times New Roman"/>
                <w:b/>
                <w:noProof/>
                <w:lang w:bidi="en-GB"/>
              </w:rPr>
              <w:t>PART 8 EDUCATION, LEISURE AND CULTURAL ACTIVITIES (ARTICLES 28 -31)</w:t>
            </w:r>
            <w:r w:rsidR="000E0F4A">
              <w:rPr>
                <w:noProof/>
                <w:webHidden/>
              </w:rPr>
              <w:tab/>
            </w:r>
            <w:r w:rsidR="000E0F4A">
              <w:rPr>
                <w:noProof/>
                <w:webHidden/>
              </w:rPr>
              <w:fldChar w:fldCharType="begin"/>
            </w:r>
            <w:r w:rsidR="000E0F4A">
              <w:rPr>
                <w:noProof/>
                <w:webHidden/>
              </w:rPr>
              <w:instrText xml:space="preserve"> PAGEREF _Toc128071436 \h </w:instrText>
            </w:r>
            <w:r w:rsidR="000E0F4A">
              <w:rPr>
                <w:noProof/>
                <w:webHidden/>
              </w:rPr>
            </w:r>
            <w:r w:rsidR="000E0F4A">
              <w:rPr>
                <w:noProof/>
                <w:webHidden/>
              </w:rPr>
              <w:fldChar w:fldCharType="separate"/>
            </w:r>
            <w:r w:rsidR="000E0F4A">
              <w:rPr>
                <w:noProof/>
                <w:webHidden/>
              </w:rPr>
              <w:t>30</w:t>
            </w:r>
            <w:r w:rsidR="000E0F4A">
              <w:rPr>
                <w:noProof/>
                <w:webHidden/>
              </w:rPr>
              <w:fldChar w:fldCharType="end"/>
            </w:r>
          </w:hyperlink>
        </w:p>
        <w:p w14:paraId="59991A4D" w14:textId="2A518B3E" w:rsidR="000E0F4A" w:rsidRDefault="00DC6F49">
          <w:pPr>
            <w:pStyle w:val="TOC2"/>
            <w:tabs>
              <w:tab w:val="left" w:pos="660"/>
              <w:tab w:val="right" w:leader="dot" w:pos="9350"/>
            </w:tabs>
            <w:rPr>
              <w:rFonts w:eastAsiaTheme="minorEastAsia"/>
              <w:noProof/>
              <w:lang w:val="en-US"/>
            </w:rPr>
          </w:pPr>
          <w:hyperlink w:anchor="_Toc128071437" w:history="1">
            <w:r w:rsidR="000E0F4A" w:rsidRPr="00364774">
              <w:rPr>
                <w:rStyle w:val="Hyperlink"/>
                <w:rFonts w:ascii="Times New Roman" w:hAnsi="Times New Roman" w:cs="Times New Roman"/>
                <w:noProof/>
              </w:rPr>
              <w:t>A.</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RIGHT TO EDUCATION (ARTICLE 28)</w:t>
            </w:r>
            <w:r w:rsidR="000E0F4A">
              <w:rPr>
                <w:noProof/>
                <w:webHidden/>
              </w:rPr>
              <w:tab/>
            </w:r>
            <w:r w:rsidR="000E0F4A">
              <w:rPr>
                <w:noProof/>
                <w:webHidden/>
              </w:rPr>
              <w:fldChar w:fldCharType="begin"/>
            </w:r>
            <w:r w:rsidR="000E0F4A">
              <w:rPr>
                <w:noProof/>
                <w:webHidden/>
              </w:rPr>
              <w:instrText xml:space="preserve"> PAGEREF _Toc128071437 \h </w:instrText>
            </w:r>
            <w:r w:rsidR="000E0F4A">
              <w:rPr>
                <w:noProof/>
                <w:webHidden/>
              </w:rPr>
            </w:r>
            <w:r w:rsidR="000E0F4A">
              <w:rPr>
                <w:noProof/>
                <w:webHidden/>
              </w:rPr>
              <w:fldChar w:fldCharType="separate"/>
            </w:r>
            <w:r w:rsidR="000E0F4A">
              <w:rPr>
                <w:noProof/>
                <w:webHidden/>
              </w:rPr>
              <w:t>30</w:t>
            </w:r>
            <w:r w:rsidR="000E0F4A">
              <w:rPr>
                <w:noProof/>
                <w:webHidden/>
              </w:rPr>
              <w:fldChar w:fldCharType="end"/>
            </w:r>
          </w:hyperlink>
        </w:p>
        <w:p w14:paraId="6192E971" w14:textId="7E86DFC9" w:rsidR="000E0F4A" w:rsidRDefault="00DC6F49">
          <w:pPr>
            <w:pStyle w:val="TOC2"/>
            <w:tabs>
              <w:tab w:val="left" w:pos="660"/>
              <w:tab w:val="right" w:leader="dot" w:pos="9350"/>
            </w:tabs>
            <w:rPr>
              <w:rFonts w:eastAsiaTheme="minorEastAsia"/>
              <w:noProof/>
              <w:lang w:val="en-US"/>
            </w:rPr>
          </w:pPr>
          <w:hyperlink w:anchor="_Toc128071438" w:history="1">
            <w:r w:rsidR="000E0F4A" w:rsidRPr="00364774">
              <w:rPr>
                <w:rStyle w:val="Hyperlink"/>
                <w:rFonts w:ascii="Times New Roman" w:hAnsi="Times New Roman" w:cs="Times New Roman"/>
                <w:noProof/>
              </w:rPr>
              <w:t>B.</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PURPOSE OF EDUCATION (ARTICLE 29)</w:t>
            </w:r>
            <w:r w:rsidR="000E0F4A">
              <w:rPr>
                <w:noProof/>
                <w:webHidden/>
              </w:rPr>
              <w:tab/>
            </w:r>
            <w:r w:rsidR="000E0F4A">
              <w:rPr>
                <w:noProof/>
                <w:webHidden/>
              </w:rPr>
              <w:fldChar w:fldCharType="begin"/>
            </w:r>
            <w:r w:rsidR="000E0F4A">
              <w:rPr>
                <w:noProof/>
                <w:webHidden/>
              </w:rPr>
              <w:instrText xml:space="preserve"> PAGEREF _Toc128071438 \h </w:instrText>
            </w:r>
            <w:r w:rsidR="000E0F4A">
              <w:rPr>
                <w:noProof/>
                <w:webHidden/>
              </w:rPr>
            </w:r>
            <w:r w:rsidR="000E0F4A">
              <w:rPr>
                <w:noProof/>
                <w:webHidden/>
              </w:rPr>
              <w:fldChar w:fldCharType="separate"/>
            </w:r>
            <w:r w:rsidR="000E0F4A">
              <w:rPr>
                <w:noProof/>
                <w:webHidden/>
              </w:rPr>
              <w:t>31</w:t>
            </w:r>
            <w:r w:rsidR="000E0F4A">
              <w:rPr>
                <w:noProof/>
                <w:webHidden/>
              </w:rPr>
              <w:fldChar w:fldCharType="end"/>
            </w:r>
          </w:hyperlink>
        </w:p>
        <w:p w14:paraId="5C127C59" w14:textId="58AC7FBE" w:rsidR="000E0F4A" w:rsidRDefault="00DC6F49">
          <w:pPr>
            <w:pStyle w:val="TOC2"/>
            <w:tabs>
              <w:tab w:val="left" w:pos="660"/>
              <w:tab w:val="right" w:leader="dot" w:pos="9350"/>
            </w:tabs>
            <w:rPr>
              <w:rFonts w:eastAsiaTheme="minorEastAsia"/>
              <w:noProof/>
              <w:lang w:val="en-US"/>
            </w:rPr>
          </w:pPr>
          <w:hyperlink w:anchor="_Toc128071439" w:history="1">
            <w:r w:rsidR="000E0F4A" w:rsidRPr="00364774">
              <w:rPr>
                <w:rStyle w:val="Hyperlink"/>
                <w:rFonts w:ascii="Times New Roman" w:hAnsi="Times New Roman" w:cs="Times New Roman"/>
                <w:noProof/>
                <w:lang w:val="en-US"/>
              </w:rPr>
              <w:t>C.</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CULTURAL RIGHTS FOR INDIGENOUS PEOPLES AND (NATIONAL) MINORITIES (ARTICLE 30)</w:t>
            </w:r>
            <w:r w:rsidR="000E0F4A">
              <w:rPr>
                <w:noProof/>
                <w:webHidden/>
              </w:rPr>
              <w:tab/>
            </w:r>
            <w:r w:rsidR="000E0F4A">
              <w:rPr>
                <w:noProof/>
                <w:webHidden/>
              </w:rPr>
              <w:fldChar w:fldCharType="begin"/>
            </w:r>
            <w:r w:rsidR="000E0F4A">
              <w:rPr>
                <w:noProof/>
                <w:webHidden/>
              </w:rPr>
              <w:instrText xml:space="preserve"> PAGEREF _Toc128071439 \h </w:instrText>
            </w:r>
            <w:r w:rsidR="000E0F4A">
              <w:rPr>
                <w:noProof/>
                <w:webHidden/>
              </w:rPr>
            </w:r>
            <w:r w:rsidR="000E0F4A">
              <w:rPr>
                <w:noProof/>
                <w:webHidden/>
              </w:rPr>
              <w:fldChar w:fldCharType="separate"/>
            </w:r>
            <w:r w:rsidR="000E0F4A">
              <w:rPr>
                <w:noProof/>
                <w:webHidden/>
              </w:rPr>
              <w:t>32</w:t>
            </w:r>
            <w:r w:rsidR="000E0F4A">
              <w:rPr>
                <w:noProof/>
                <w:webHidden/>
              </w:rPr>
              <w:fldChar w:fldCharType="end"/>
            </w:r>
          </w:hyperlink>
        </w:p>
        <w:p w14:paraId="4C395C8A" w14:textId="3AD46F4A" w:rsidR="000E0F4A" w:rsidRDefault="00DC6F49">
          <w:pPr>
            <w:pStyle w:val="TOC2"/>
            <w:tabs>
              <w:tab w:val="left" w:pos="660"/>
              <w:tab w:val="right" w:leader="dot" w:pos="9350"/>
            </w:tabs>
            <w:rPr>
              <w:rFonts w:eastAsiaTheme="minorEastAsia"/>
              <w:noProof/>
              <w:lang w:val="en-US"/>
            </w:rPr>
          </w:pPr>
          <w:hyperlink w:anchor="_Toc128071440" w:history="1">
            <w:r w:rsidR="000E0F4A" w:rsidRPr="00364774">
              <w:rPr>
                <w:rStyle w:val="Hyperlink"/>
                <w:rFonts w:ascii="Times New Roman" w:hAnsi="Times New Roman" w:cs="Times New Roman"/>
                <w:noProof/>
                <w:lang w:val="en-US"/>
              </w:rPr>
              <w:t>D.</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LEISURE, PLAY AND CULTURAL ACTIVITIES (ARTICLE 31)</w:t>
            </w:r>
            <w:r w:rsidR="000E0F4A">
              <w:rPr>
                <w:noProof/>
                <w:webHidden/>
              </w:rPr>
              <w:tab/>
            </w:r>
            <w:r w:rsidR="000E0F4A">
              <w:rPr>
                <w:noProof/>
                <w:webHidden/>
              </w:rPr>
              <w:fldChar w:fldCharType="begin"/>
            </w:r>
            <w:r w:rsidR="000E0F4A">
              <w:rPr>
                <w:noProof/>
                <w:webHidden/>
              </w:rPr>
              <w:instrText xml:space="preserve"> PAGEREF _Toc128071440 \h </w:instrText>
            </w:r>
            <w:r w:rsidR="000E0F4A">
              <w:rPr>
                <w:noProof/>
                <w:webHidden/>
              </w:rPr>
            </w:r>
            <w:r w:rsidR="000E0F4A">
              <w:rPr>
                <w:noProof/>
                <w:webHidden/>
              </w:rPr>
              <w:fldChar w:fldCharType="separate"/>
            </w:r>
            <w:r w:rsidR="000E0F4A">
              <w:rPr>
                <w:noProof/>
                <w:webHidden/>
              </w:rPr>
              <w:t>32</w:t>
            </w:r>
            <w:r w:rsidR="000E0F4A">
              <w:rPr>
                <w:noProof/>
                <w:webHidden/>
              </w:rPr>
              <w:fldChar w:fldCharType="end"/>
            </w:r>
          </w:hyperlink>
        </w:p>
        <w:p w14:paraId="4F9FFDC9" w14:textId="0AA9CD4E" w:rsidR="000E0F4A" w:rsidRDefault="00DC6F49">
          <w:pPr>
            <w:pStyle w:val="TOC1"/>
            <w:tabs>
              <w:tab w:val="right" w:leader="dot" w:pos="9350"/>
            </w:tabs>
            <w:rPr>
              <w:rFonts w:eastAsiaTheme="minorEastAsia"/>
              <w:noProof/>
              <w:lang w:val="en-US"/>
            </w:rPr>
          </w:pPr>
          <w:hyperlink w:anchor="_Toc128071441" w:history="1">
            <w:r w:rsidR="000E0F4A" w:rsidRPr="00364774">
              <w:rPr>
                <w:rStyle w:val="Hyperlink"/>
                <w:rFonts w:ascii="Times New Roman" w:eastAsia="Times New Roman" w:hAnsi="Times New Roman" w:cs="Times New Roman"/>
                <w:b/>
                <w:noProof/>
                <w:lang w:bidi="en-GB"/>
              </w:rPr>
              <w:t>PART 9 SPECIAL PROTECTIVE MEASURES (ARTICLES 22, 30, 32, 33, 35, 36, 37 B-D AND 38-40)</w:t>
            </w:r>
            <w:r w:rsidR="000E0F4A">
              <w:rPr>
                <w:noProof/>
                <w:webHidden/>
              </w:rPr>
              <w:tab/>
            </w:r>
            <w:r w:rsidR="000E0F4A">
              <w:rPr>
                <w:noProof/>
                <w:webHidden/>
              </w:rPr>
              <w:fldChar w:fldCharType="begin"/>
            </w:r>
            <w:r w:rsidR="000E0F4A">
              <w:rPr>
                <w:noProof/>
                <w:webHidden/>
              </w:rPr>
              <w:instrText xml:space="preserve"> PAGEREF _Toc128071441 \h </w:instrText>
            </w:r>
            <w:r w:rsidR="000E0F4A">
              <w:rPr>
                <w:noProof/>
                <w:webHidden/>
              </w:rPr>
            </w:r>
            <w:r w:rsidR="000E0F4A">
              <w:rPr>
                <w:noProof/>
                <w:webHidden/>
              </w:rPr>
              <w:fldChar w:fldCharType="separate"/>
            </w:r>
            <w:r w:rsidR="000E0F4A">
              <w:rPr>
                <w:noProof/>
                <w:webHidden/>
              </w:rPr>
              <w:t>33</w:t>
            </w:r>
            <w:r w:rsidR="000E0F4A">
              <w:rPr>
                <w:noProof/>
                <w:webHidden/>
              </w:rPr>
              <w:fldChar w:fldCharType="end"/>
            </w:r>
          </w:hyperlink>
        </w:p>
        <w:p w14:paraId="47D7F830" w14:textId="5D694182" w:rsidR="000E0F4A" w:rsidRDefault="00DC6F49">
          <w:pPr>
            <w:pStyle w:val="TOC2"/>
            <w:tabs>
              <w:tab w:val="left" w:pos="660"/>
              <w:tab w:val="right" w:leader="dot" w:pos="9350"/>
            </w:tabs>
            <w:rPr>
              <w:rFonts w:eastAsiaTheme="minorEastAsia"/>
              <w:noProof/>
              <w:lang w:val="en-US"/>
            </w:rPr>
          </w:pPr>
          <w:hyperlink w:anchor="_Toc128071442" w:history="1">
            <w:r w:rsidR="000E0F4A" w:rsidRPr="00364774">
              <w:rPr>
                <w:rStyle w:val="Hyperlink"/>
                <w:rFonts w:ascii="Times New Roman" w:hAnsi="Times New Roman" w:cs="Times New Roman"/>
                <w:noProof/>
              </w:rPr>
              <w:t>A.</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DISPLACED CHILDREN (ARTICLE 22)</w:t>
            </w:r>
            <w:r w:rsidR="000E0F4A">
              <w:rPr>
                <w:noProof/>
                <w:webHidden/>
              </w:rPr>
              <w:tab/>
            </w:r>
            <w:r w:rsidR="000E0F4A">
              <w:rPr>
                <w:noProof/>
                <w:webHidden/>
              </w:rPr>
              <w:fldChar w:fldCharType="begin"/>
            </w:r>
            <w:r w:rsidR="000E0F4A">
              <w:rPr>
                <w:noProof/>
                <w:webHidden/>
              </w:rPr>
              <w:instrText xml:space="preserve"> PAGEREF _Toc128071442 \h </w:instrText>
            </w:r>
            <w:r w:rsidR="000E0F4A">
              <w:rPr>
                <w:noProof/>
                <w:webHidden/>
              </w:rPr>
            </w:r>
            <w:r w:rsidR="000E0F4A">
              <w:rPr>
                <w:noProof/>
                <w:webHidden/>
              </w:rPr>
              <w:fldChar w:fldCharType="separate"/>
            </w:r>
            <w:r w:rsidR="000E0F4A">
              <w:rPr>
                <w:noProof/>
                <w:webHidden/>
              </w:rPr>
              <w:t>33</w:t>
            </w:r>
            <w:r w:rsidR="000E0F4A">
              <w:rPr>
                <w:noProof/>
                <w:webHidden/>
              </w:rPr>
              <w:fldChar w:fldCharType="end"/>
            </w:r>
          </w:hyperlink>
        </w:p>
        <w:p w14:paraId="4359200E" w14:textId="15241B14" w:rsidR="000E0F4A" w:rsidRDefault="00DC6F49">
          <w:pPr>
            <w:pStyle w:val="TOC2"/>
            <w:tabs>
              <w:tab w:val="left" w:pos="660"/>
              <w:tab w:val="right" w:leader="dot" w:pos="9350"/>
            </w:tabs>
            <w:rPr>
              <w:rFonts w:eastAsiaTheme="minorEastAsia"/>
              <w:noProof/>
              <w:lang w:val="en-US"/>
            </w:rPr>
          </w:pPr>
          <w:hyperlink w:anchor="_Toc128071443" w:history="1">
            <w:r w:rsidR="000E0F4A" w:rsidRPr="00364774">
              <w:rPr>
                <w:rStyle w:val="Hyperlink"/>
                <w:rFonts w:ascii="Times New Roman" w:hAnsi="Times New Roman" w:cs="Times New Roman"/>
                <w:noProof/>
                <w:lang w:val="en-US"/>
              </w:rPr>
              <w:t>B.</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UNLAWFUL AND ARBITRARY PUNISHMENT (ARTICLE 37 B)</w:t>
            </w:r>
            <w:r w:rsidR="000E0F4A">
              <w:rPr>
                <w:noProof/>
                <w:webHidden/>
              </w:rPr>
              <w:tab/>
            </w:r>
            <w:r w:rsidR="000E0F4A">
              <w:rPr>
                <w:noProof/>
                <w:webHidden/>
              </w:rPr>
              <w:fldChar w:fldCharType="begin"/>
            </w:r>
            <w:r w:rsidR="000E0F4A">
              <w:rPr>
                <w:noProof/>
                <w:webHidden/>
              </w:rPr>
              <w:instrText xml:space="preserve"> PAGEREF _Toc128071443 \h </w:instrText>
            </w:r>
            <w:r w:rsidR="000E0F4A">
              <w:rPr>
                <w:noProof/>
                <w:webHidden/>
              </w:rPr>
            </w:r>
            <w:r w:rsidR="000E0F4A">
              <w:rPr>
                <w:noProof/>
                <w:webHidden/>
              </w:rPr>
              <w:fldChar w:fldCharType="separate"/>
            </w:r>
            <w:r w:rsidR="000E0F4A">
              <w:rPr>
                <w:noProof/>
                <w:webHidden/>
              </w:rPr>
              <w:t>36</w:t>
            </w:r>
            <w:r w:rsidR="000E0F4A">
              <w:rPr>
                <w:noProof/>
                <w:webHidden/>
              </w:rPr>
              <w:fldChar w:fldCharType="end"/>
            </w:r>
          </w:hyperlink>
        </w:p>
        <w:p w14:paraId="4D2F9206" w14:textId="0FD32AF2" w:rsidR="000E0F4A" w:rsidRDefault="00DC6F49">
          <w:pPr>
            <w:pStyle w:val="TOC2"/>
            <w:tabs>
              <w:tab w:val="left" w:pos="660"/>
              <w:tab w:val="right" w:leader="dot" w:pos="9350"/>
            </w:tabs>
            <w:rPr>
              <w:rFonts w:eastAsiaTheme="minorEastAsia"/>
              <w:noProof/>
              <w:lang w:val="en-US"/>
            </w:rPr>
          </w:pPr>
          <w:hyperlink w:anchor="_Toc128071444" w:history="1">
            <w:r w:rsidR="000E0F4A" w:rsidRPr="00364774">
              <w:rPr>
                <w:rStyle w:val="Hyperlink"/>
                <w:rFonts w:ascii="Times New Roman" w:hAnsi="Times New Roman" w:cs="Times New Roman"/>
                <w:noProof/>
                <w:lang w:val="en-US"/>
              </w:rPr>
              <w:t>C.</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TREATMENT IN PRISON (ARTICLES 37 C AND D)</w:t>
            </w:r>
            <w:r w:rsidR="000E0F4A">
              <w:rPr>
                <w:noProof/>
                <w:webHidden/>
              </w:rPr>
              <w:tab/>
            </w:r>
            <w:r w:rsidR="000E0F4A">
              <w:rPr>
                <w:noProof/>
                <w:webHidden/>
              </w:rPr>
              <w:fldChar w:fldCharType="begin"/>
            </w:r>
            <w:r w:rsidR="000E0F4A">
              <w:rPr>
                <w:noProof/>
                <w:webHidden/>
              </w:rPr>
              <w:instrText xml:space="preserve"> PAGEREF _Toc128071444 \h </w:instrText>
            </w:r>
            <w:r w:rsidR="000E0F4A">
              <w:rPr>
                <w:noProof/>
                <w:webHidden/>
              </w:rPr>
            </w:r>
            <w:r w:rsidR="000E0F4A">
              <w:rPr>
                <w:noProof/>
                <w:webHidden/>
              </w:rPr>
              <w:fldChar w:fldCharType="separate"/>
            </w:r>
            <w:r w:rsidR="000E0F4A">
              <w:rPr>
                <w:noProof/>
                <w:webHidden/>
              </w:rPr>
              <w:t>37</w:t>
            </w:r>
            <w:r w:rsidR="000E0F4A">
              <w:rPr>
                <w:noProof/>
                <w:webHidden/>
              </w:rPr>
              <w:fldChar w:fldCharType="end"/>
            </w:r>
          </w:hyperlink>
        </w:p>
        <w:p w14:paraId="3501E153" w14:textId="793A1DCF" w:rsidR="000E0F4A" w:rsidRDefault="00DC6F49">
          <w:pPr>
            <w:pStyle w:val="TOC2"/>
            <w:tabs>
              <w:tab w:val="left" w:pos="660"/>
              <w:tab w:val="right" w:leader="dot" w:pos="9350"/>
            </w:tabs>
            <w:rPr>
              <w:rFonts w:eastAsiaTheme="minorEastAsia"/>
              <w:noProof/>
              <w:lang w:val="en-US"/>
            </w:rPr>
          </w:pPr>
          <w:hyperlink w:anchor="_Toc128071445" w:history="1">
            <w:r w:rsidR="000E0F4A" w:rsidRPr="00364774">
              <w:rPr>
                <w:rStyle w:val="Hyperlink"/>
                <w:rFonts w:ascii="Times New Roman" w:hAnsi="Times New Roman" w:cs="Times New Roman"/>
                <w:noProof/>
                <w:lang w:val="en-US"/>
              </w:rPr>
              <w:t>D.</w:t>
            </w:r>
            <w:r w:rsidR="000E0F4A">
              <w:rPr>
                <w:rFonts w:eastAsiaTheme="minorEastAsia"/>
                <w:noProof/>
                <w:lang w:val="en-US"/>
              </w:rPr>
              <w:tab/>
            </w:r>
            <w:r w:rsidR="000E0F4A" w:rsidRPr="00364774">
              <w:rPr>
                <w:rStyle w:val="Hyperlink"/>
                <w:rFonts w:ascii="Times New Roman" w:eastAsia="Times New Roman" w:hAnsi="Times New Roman" w:cs="Times New Roman"/>
                <w:noProof/>
                <w:lang w:bidi="en-GB"/>
              </w:rPr>
              <w:t>PROTECTION OF CHILDREN IN ARMED CONFLICT (ARTICLE 38)</w:t>
            </w:r>
            <w:r w:rsidR="000E0F4A">
              <w:rPr>
                <w:noProof/>
                <w:webHidden/>
              </w:rPr>
              <w:tab/>
            </w:r>
            <w:r w:rsidR="000E0F4A">
              <w:rPr>
                <w:noProof/>
                <w:webHidden/>
              </w:rPr>
              <w:fldChar w:fldCharType="begin"/>
            </w:r>
            <w:r w:rsidR="000E0F4A">
              <w:rPr>
                <w:noProof/>
                <w:webHidden/>
              </w:rPr>
              <w:instrText xml:space="preserve"> PAGEREF _Toc128071445 \h </w:instrText>
            </w:r>
            <w:r w:rsidR="000E0F4A">
              <w:rPr>
                <w:noProof/>
                <w:webHidden/>
              </w:rPr>
            </w:r>
            <w:r w:rsidR="000E0F4A">
              <w:rPr>
                <w:noProof/>
                <w:webHidden/>
              </w:rPr>
              <w:fldChar w:fldCharType="separate"/>
            </w:r>
            <w:r w:rsidR="000E0F4A">
              <w:rPr>
                <w:noProof/>
                <w:webHidden/>
              </w:rPr>
              <w:t>38</w:t>
            </w:r>
            <w:r w:rsidR="000E0F4A">
              <w:rPr>
                <w:noProof/>
                <w:webHidden/>
              </w:rPr>
              <w:fldChar w:fldCharType="end"/>
            </w:r>
          </w:hyperlink>
        </w:p>
        <w:p w14:paraId="7806E9A6" w14:textId="242DEB45" w:rsidR="00F6315B" w:rsidRPr="004D0DF6" w:rsidRDefault="00F6315B">
          <w:pPr>
            <w:rPr>
              <w:rFonts w:ascii="Times New Roman" w:hAnsi="Times New Roman" w:cs="Times New Roman"/>
            </w:rPr>
          </w:pPr>
          <w:r w:rsidRPr="004D0DF6">
            <w:rPr>
              <w:rFonts w:ascii="Times New Roman" w:eastAsia="Times New Roman" w:hAnsi="Times New Roman" w:cs="Times New Roman"/>
              <w:b/>
              <w:noProof/>
              <w:lang w:bidi="en-GB"/>
            </w:rPr>
            <w:fldChar w:fldCharType="end"/>
          </w:r>
        </w:p>
      </w:sdtContent>
    </w:sdt>
    <w:p w14:paraId="5B9A51B9" w14:textId="77777777" w:rsidR="00932BA4" w:rsidRPr="004D0DF6" w:rsidRDefault="00932BA4" w:rsidP="00F56BD3">
      <w:pPr>
        <w:pStyle w:val="Heading1"/>
        <w:rPr>
          <w:rFonts w:ascii="Times New Roman" w:hAnsi="Times New Roman" w:cs="Times New Roman"/>
          <w:u w:val="single"/>
          <w:lang w:val="nb-NO"/>
        </w:rPr>
      </w:pPr>
    </w:p>
    <w:p w14:paraId="4BB94E4F" w14:textId="77777777" w:rsidR="00932BA4" w:rsidRPr="004D0DF6" w:rsidRDefault="00932BA4">
      <w:pPr>
        <w:rPr>
          <w:rFonts w:ascii="Times New Roman" w:eastAsiaTheme="majorEastAsia" w:hAnsi="Times New Roman" w:cs="Times New Roman"/>
          <w:color w:val="2F5496" w:themeColor="accent1" w:themeShade="BF"/>
          <w:sz w:val="32"/>
          <w:szCs w:val="32"/>
          <w:u w:val="single"/>
          <w:lang w:val="nb-NO"/>
        </w:rPr>
      </w:pPr>
      <w:r w:rsidRPr="004D0DF6">
        <w:rPr>
          <w:rFonts w:ascii="Times New Roman" w:eastAsia="Times New Roman" w:hAnsi="Times New Roman" w:cs="Times New Roman"/>
          <w:u w:val="single"/>
          <w:lang w:bidi="en-GB"/>
        </w:rPr>
        <w:br w:type="page"/>
      </w:r>
    </w:p>
    <w:p w14:paraId="4AA895A9" w14:textId="434E6ECF" w:rsidR="002F6BEA" w:rsidRPr="00D37D50" w:rsidRDefault="00275D3C" w:rsidP="00F56BD3">
      <w:pPr>
        <w:pStyle w:val="Heading1"/>
        <w:rPr>
          <w:rFonts w:ascii="Times New Roman" w:hAnsi="Times New Roman" w:cs="Times New Roman"/>
          <w:b/>
          <w:bCs/>
          <w:sz w:val="28"/>
          <w:szCs w:val="28"/>
          <w:u w:val="single"/>
          <w:lang w:val="en-US"/>
        </w:rPr>
      </w:pPr>
      <w:bookmarkStart w:id="1" w:name="_Toc128071411"/>
      <w:r w:rsidRPr="00D14A1D">
        <w:rPr>
          <w:rFonts w:ascii="Times New Roman" w:eastAsia="Times New Roman" w:hAnsi="Times New Roman" w:cs="Times New Roman"/>
          <w:b/>
          <w:sz w:val="28"/>
          <w:szCs w:val="28"/>
          <w:u w:val="single"/>
          <w:lang w:bidi="en-GB"/>
        </w:rPr>
        <w:t>PART 1 GENERAL IMPLEMENTATION MEASURES (ARTICLES 4, 42, 44 (6.))</w:t>
      </w:r>
      <w:bookmarkEnd w:id="1"/>
    </w:p>
    <w:p w14:paraId="32FDC8D3" w14:textId="77777777" w:rsidR="00D14A1D" w:rsidRPr="00D37D50" w:rsidRDefault="00D14A1D" w:rsidP="00D14A1D">
      <w:pPr>
        <w:rPr>
          <w:lang w:val="en-US"/>
        </w:rPr>
      </w:pPr>
    </w:p>
    <w:p w14:paraId="6627DA24" w14:textId="3D58A468" w:rsidR="00D173E9" w:rsidRPr="00155CF1" w:rsidRDefault="00D173E9" w:rsidP="00E27370">
      <w:pPr>
        <w:pStyle w:val="Heading2"/>
        <w:numPr>
          <w:ilvl w:val="0"/>
          <w:numId w:val="1"/>
        </w:numPr>
        <w:rPr>
          <w:rFonts w:ascii="Times New Roman" w:hAnsi="Times New Roman" w:cs="Times New Roman"/>
          <w:sz w:val="24"/>
          <w:szCs w:val="24"/>
          <w:lang w:val="en-US"/>
        </w:rPr>
      </w:pPr>
      <w:bookmarkStart w:id="2" w:name="_Toc128071412"/>
      <w:r w:rsidRPr="00D14A1D">
        <w:rPr>
          <w:rFonts w:ascii="Times New Roman" w:eastAsia="Times New Roman" w:hAnsi="Times New Roman" w:cs="Times New Roman"/>
          <w:sz w:val="24"/>
          <w:szCs w:val="24"/>
          <w:lang w:bidi="en-GB"/>
        </w:rPr>
        <w:t>IMPLEMENTATION OF THE UN CONVENTION ON THE RIGHTS OF THE CHILD (ARTICLE 4)</w:t>
      </w:r>
      <w:bookmarkEnd w:id="2"/>
    </w:p>
    <w:p w14:paraId="7E60B9AF" w14:textId="524999FB" w:rsidR="00ED4203" w:rsidRPr="00155CF1" w:rsidRDefault="00216C35" w:rsidP="00ED4203">
      <w:pPr>
        <w:pStyle w:val="Overskrift3"/>
        <w:rPr>
          <w:rFonts w:ascii="Times New Roman" w:eastAsia="Georgia" w:hAnsi="Times New Roman" w:cs="Times New Roman"/>
          <w:bCs/>
          <w:sz w:val="24"/>
          <w:szCs w:val="24"/>
          <w:lang w:val="en-US"/>
        </w:rPr>
      </w:pPr>
      <w:r w:rsidRPr="00D14A1D">
        <w:rPr>
          <w:rFonts w:ascii="Times New Roman" w:eastAsia="Georgia" w:hAnsi="Times New Roman" w:cs="Times New Roman"/>
          <w:sz w:val="24"/>
          <w:szCs w:val="24"/>
          <w:lang w:val="en-GB" w:bidi="en-GB"/>
        </w:rPr>
        <w:t>Lack of complaint procedure and ratification of the Third Optional Protocol to the UN Convention on the Rights of the Child</w:t>
      </w:r>
    </w:p>
    <w:p w14:paraId="36ADA1E9" w14:textId="4F64756B" w:rsidR="00D705B9" w:rsidRPr="00155CF1" w:rsidRDefault="00A14F50" w:rsidP="0FADE4A2">
      <w:pPr>
        <w:pStyle w:val="Brdtekst"/>
        <w:rPr>
          <w:rFonts w:ascii="Times New Roman" w:eastAsia="Georgia" w:hAnsi="Times New Roman" w:cs="Times New Roman"/>
          <w:sz w:val="24"/>
          <w:lang w:val="en-US"/>
        </w:rPr>
      </w:pPr>
      <w:r w:rsidRPr="00D14A1D">
        <w:rPr>
          <w:rFonts w:ascii="Times New Roman" w:eastAsia="Georgia" w:hAnsi="Times New Roman" w:cs="Times New Roman"/>
          <w:sz w:val="24"/>
          <w:lang w:val="en-GB" w:bidi="en-GB"/>
        </w:rPr>
        <w:t xml:space="preserve">An important condition for fulfilling the rights laid down in the UN Convention on the Rights of the Child is that national complaints can be raised on any breach of the UN Convention. There is no overview of any such opportunities to raise complaints in Norway, nor has Norway ratified the Third Optional Protocol to the UN Convention on the Rights of the Child. </w:t>
      </w:r>
    </w:p>
    <w:p w14:paraId="5500D6F7" w14:textId="1DB3D0A5" w:rsidR="00513A89" w:rsidRPr="00D14A1D" w:rsidRDefault="00513A89" w:rsidP="00816249">
      <w:pPr>
        <w:pStyle w:val="Brdtekst"/>
        <w:rPr>
          <w:rFonts w:ascii="Times New Roman" w:hAnsi="Times New Roman" w:cs="Times New Roman"/>
          <w:sz w:val="24"/>
          <w:u w:val="single"/>
        </w:rPr>
      </w:pPr>
      <w:r w:rsidRPr="00D14A1D">
        <w:rPr>
          <w:rFonts w:ascii="Times New Roman" w:eastAsia="Times New Roman" w:hAnsi="Times New Roman" w:cs="Times New Roman"/>
          <w:sz w:val="24"/>
          <w:u w:val="single"/>
          <w:lang w:val="en-GB" w:bidi="en-GB"/>
        </w:rPr>
        <w:t xml:space="preserve">Question </w:t>
      </w:r>
    </w:p>
    <w:p w14:paraId="3EC335AA" w14:textId="743FD597" w:rsidR="00B00A32" w:rsidRPr="00155CF1" w:rsidRDefault="00AC31C0" w:rsidP="00E27370">
      <w:pPr>
        <w:pStyle w:val="ListParagraph"/>
        <w:numPr>
          <w:ilvl w:val="0"/>
          <w:numId w:val="11"/>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The state party is asked to present an overview of available opportunities for children to raise complaints</w:t>
      </w:r>
    </w:p>
    <w:p w14:paraId="5421EF8A" w14:textId="5DC4AD8A" w:rsidR="00ED4203" w:rsidRPr="00155CF1" w:rsidRDefault="00B32033" w:rsidP="00E27370">
      <w:pPr>
        <w:pStyle w:val="ListParagraph"/>
        <w:numPr>
          <w:ilvl w:val="0"/>
          <w:numId w:val="11"/>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What is the reason that Norway has not ratified the Third Optional Protocol to the UN Convention on the Rights of the Child?</w:t>
      </w:r>
    </w:p>
    <w:p w14:paraId="2B3C5512" w14:textId="77777777" w:rsidR="00CA5767" w:rsidRPr="00155CF1" w:rsidRDefault="00CA5767" w:rsidP="009F67B0">
      <w:pPr>
        <w:rPr>
          <w:rFonts w:ascii="Times New Roman" w:hAnsi="Times New Roman" w:cs="Times New Roman"/>
          <w:b/>
          <w:bCs/>
          <w:sz w:val="24"/>
          <w:szCs w:val="24"/>
          <w:lang w:val="en-US"/>
        </w:rPr>
      </w:pPr>
    </w:p>
    <w:p w14:paraId="46A53C2A" w14:textId="4FD4A149" w:rsidR="009F67B0" w:rsidRPr="00155CF1" w:rsidRDefault="009F67B0" w:rsidP="009F67B0">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Inequalities in municipal service provision </w:t>
      </w:r>
    </w:p>
    <w:p w14:paraId="00D0462A" w14:textId="1995E26A" w:rsidR="009F67B0" w:rsidRPr="00155CF1" w:rsidRDefault="009F67B0" w:rsidP="009F67B0">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In several instances, the Committee has raised the need to ensure adequate resources for more equal provision of services for children throughout Norway. This concern is still relevant. The variations in the municipalities’ resources also increases the risk and likelihood of unequal provision of services.</w:t>
      </w:r>
      <w:r w:rsidRPr="00D14A1D">
        <w:rPr>
          <w:rStyle w:val="FootnoteReference"/>
          <w:rFonts w:ascii="Times New Roman" w:eastAsia="Times New Roman" w:hAnsi="Times New Roman" w:cs="Times New Roman"/>
          <w:sz w:val="24"/>
          <w:szCs w:val="24"/>
          <w:lang w:bidi="en-GB"/>
        </w:rPr>
        <w:footnoteReference w:id="2"/>
      </w:r>
    </w:p>
    <w:p w14:paraId="51206B9C" w14:textId="77777777" w:rsidR="009F67B0" w:rsidRPr="00D14A1D" w:rsidRDefault="009F67B0" w:rsidP="009F67B0">
      <w:pPr>
        <w:pStyle w:val="Brdtekst"/>
        <w:rPr>
          <w:rFonts w:ascii="Times New Roman" w:hAnsi="Times New Roman" w:cs="Times New Roman"/>
          <w:sz w:val="24"/>
          <w:u w:val="single"/>
        </w:rPr>
      </w:pPr>
      <w:r w:rsidRPr="00D14A1D">
        <w:rPr>
          <w:rFonts w:ascii="Times New Roman" w:eastAsia="Times New Roman" w:hAnsi="Times New Roman" w:cs="Times New Roman"/>
          <w:sz w:val="24"/>
          <w:u w:val="single"/>
          <w:lang w:val="en-GB" w:bidi="en-GB"/>
        </w:rPr>
        <w:t xml:space="preserve">Question </w:t>
      </w:r>
    </w:p>
    <w:p w14:paraId="63CD1BE8" w14:textId="4D68DB71" w:rsidR="009F67B0" w:rsidRPr="00155CF1" w:rsidRDefault="009F67B0" w:rsidP="004327F5">
      <w:pPr>
        <w:pStyle w:val="ListParagraph"/>
        <w:numPr>
          <w:ilvl w:val="0"/>
          <w:numId w:val="29"/>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How does Norway ensure equal provision of services for children and young people by the municipalities? </w:t>
      </w:r>
    </w:p>
    <w:p w14:paraId="0C19F82A" w14:textId="77777777" w:rsidR="0011399F" w:rsidRPr="00155CF1" w:rsidRDefault="0011399F" w:rsidP="00C91439">
      <w:pPr>
        <w:rPr>
          <w:rFonts w:ascii="Times New Roman" w:hAnsi="Times New Roman" w:cs="Times New Roman"/>
          <w:b/>
          <w:bCs/>
          <w:sz w:val="24"/>
          <w:szCs w:val="24"/>
          <w:lang w:val="en-US"/>
        </w:rPr>
      </w:pPr>
    </w:p>
    <w:p w14:paraId="10693F39" w14:textId="7AB66224" w:rsidR="00DF3C9B" w:rsidRPr="008C5236" w:rsidRDefault="00C91439" w:rsidP="00C91439">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The business community’s compliance with the UN Convention on the Rights of the Child</w:t>
      </w:r>
    </w:p>
    <w:p w14:paraId="295A78D2" w14:textId="524FBEFB" w:rsidR="00FA6BAB" w:rsidRPr="00155CF1" w:rsidRDefault="00C91439" w:rsidP="00C91439">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The Norwegian Parliament has recently passed a new act on business enterprises’ transparency and work on fundamental human rights and decent working conditions (</w:t>
      </w:r>
      <w:r w:rsidRPr="00A7422D">
        <w:rPr>
          <w:rFonts w:ascii="Times New Roman" w:eastAsia="Times New Roman" w:hAnsi="Times New Roman" w:cs="Times New Roman"/>
          <w:sz w:val="24"/>
          <w:szCs w:val="24"/>
          <w:lang w:bidi="en-GB"/>
        </w:rPr>
        <w:t>the Norwegian Transparency Act</w:t>
      </w:r>
      <w:r w:rsidRPr="00D14A1D">
        <w:rPr>
          <w:rFonts w:ascii="Times New Roman" w:eastAsia="Times New Roman" w:hAnsi="Times New Roman" w:cs="Times New Roman"/>
          <w:sz w:val="24"/>
          <w:szCs w:val="24"/>
          <w:lang w:bidi="en-GB"/>
        </w:rPr>
        <w:t>)</w:t>
      </w:r>
      <w:r w:rsidR="00A7422D">
        <w:rPr>
          <w:rStyle w:val="FootnoteReference"/>
          <w:rFonts w:ascii="Times New Roman" w:eastAsia="Times New Roman" w:hAnsi="Times New Roman" w:cs="Times New Roman"/>
          <w:sz w:val="24"/>
          <w:szCs w:val="24"/>
          <w:lang w:bidi="en-GB"/>
        </w:rPr>
        <w:footnoteReference w:id="3"/>
      </w:r>
      <w:r w:rsidRPr="00D14A1D">
        <w:rPr>
          <w:rFonts w:ascii="Times New Roman" w:eastAsia="Times New Roman" w:hAnsi="Times New Roman" w:cs="Times New Roman"/>
          <w:sz w:val="24"/>
          <w:szCs w:val="24"/>
          <w:lang w:bidi="en-GB"/>
        </w:rPr>
        <w:t xml:space="preserve">. The Act states that Norwegian enterprises that sell goods and services have a responsibility to ensure that the working conditions of the suppliers do not violate human rights. Nevertheless, the Convention is not included in the statutory provision concerning which rights the companies must ensure that suppliers comply with, see Section 3 b) of the Act. </w:t>
      </w:r>
    </w:p>
    <w:p w14:paraId="4B07DC9C" w14:textId="0DBFA789" w:rsidR="008567DA" w:rsidRPr="00155CF1" w:rsidRDefault="00382207" w:rsidP="00F5529D">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In addition, the </w:t>
      </w:r>
      <w:r w:rsidRPr="00D14A1D">
        <w:rPr>
          <w:rStyle w:val="normaltextrun"/>
          <w:rFonts w:ascii="Times New Roman" w:eastAsia="Times New Roman" w:hAnsi="Times New Roman" w:cs="Times New Roman"/>
          <w:sz w:val="24"/>
          <w:szCs w:val="24"/>
          <w:lang w:bidi="en-GB"/>
        </w:rPr>
        <w:t xml:space="preserve">authorities must strengthen cooperation with the business community to give children access to child-friendly technology adapted to the </w:t>
      </w:r>
      <w:r w:rsidRPr="004B3390">
        <w:rPr>
          <w:rFonts w:ascii="Times New Roman" w:eastAsia="Times New Roman" w:hAnsi="Times New Roman" w:cs="Times New Roman"/>
          <w:sz w:val="24"/>
          <w:szCs w:val="24"/>
          <w:lang w:bidi="en-GB"/>
        </w:rPr>
        <w:t>child’s age and maturity</w:t>
      </w:r>
      <w:r w:rsidR="00DE5EA7" w:rsidRPr="00D14A1D">
        <w:rPr>
          <w:rStyle w:val="normaltextrun"/>
          <w:rFonts w:ascii="Times New Roman" w:eastAsia="Times New Roman" w:hAnsi="Times New Roman" w:cs="Times New Roman"/>
          <w:sz w:val="24"/>
          <w:szCs w:val="24"/>
          <w:lang w:bidi="en-GB"/>
        </w:rPr>
        <w:t xml:space="preserve"> and they must protect children and young people from </w:t>
      </w:r>
      <w:r w:rsidR="00DE5EA7" w:rsidRPr="004B3390">
        <w:rPr>
          <w:rFonts w:ascii="Times New Roman" w:eastAsia="Times New Roman" w:hAnsi="Times New Roman" w:cs="Times New Roman"/>
          <w:sz w:val="24"/>
          <w:szCs w:val="24"/>
          <w:lang w:bidi="en-GB"/>
        </w:rPr>
        <w:t>commercial exploitation in digital media</w:t>
      </w:r>
      <w:r w:rsidR="00FE0232">
        <w:rPr>
          <w:rFonts w:ascii="Times New Roman" w:eastAsia="Times New Roman" w:hAnsi="Times New Roman" w:cs="Times New Roman"/>
          <w:sz w:val="24"/>
          <w:szCs w:val="24"/>
          <w:lang w:bidi="en-GB"/>
        </w:rPr>
        <w:t>, i</w:t>
      </w:r>
      <w:r w:rsidR="00AE5541" w:rsidRPr="00F90534">
        <w:rPr>
          <w:rFonts w:ascii="Times New Roman" w:hAnsi="Times New Roman" w:cs="Times New Roman"/>
          <w:sz w:val="24"/>
          <w:szCs w:val="24"/>
          <w:lang w:val="en-US"/>
        </w:rPr>
        <w:t>including</w:t>
      </w:r>
      <w:r w:rsidR="00F90534" w:rsidRPr="00F90534">
        <w:rPr>
          <w:rFonts w:ascii="Times New Roman" w:hAnsi="Times New Roman" w:cs="Times New Roman"/>
          <w:sz w:val="24"/>
          <w:szCs w:val="24"/>
          <w:lang w:val="en-US"/>
        </w:rPr>
        <w:t xml:space="preserve"> protection from exposure to marketing of unhealthy and harmful products</w:t>
      </w:r>
      <w:r w:rsidR="009775D6">
        <w:rPr>
          <w:rStyle w:val="Strong"/>
          <w:rFonts w:ascii="Times New Roman" w:eastAsia="Times New Roman" w:hAnsi="Times New Roman" w:cs="Times New Roman"/>
          <w:b w:val="0"/>
          <w:sz w:val="24"/>
          <w:szCs w:val="24"/>
          <w:shd w:val="clear" w:color="auto" w:fill="FDEADC"/>
          <w:lang w:bidi="en-GB"/>
        </w:rPr>
        <w:t>.</w:t>
      </w:r>
      <w:r w:rsidR="004B3390">
        <w:rPr>
          <w:rStyle w:val="FootnoteReference"/>
          <w:rFonts w:ascii="Times New Roman" w:eastAsia="Times New Roman" w:hAnsi="Times New Roman" w:cs="Times New Roman"/>
          <w:bCs/>
          <w:sz w:val="24"/>
          <w:szCs w:val="24"/>
          <w:shd w:val="clear" w:color="auto" w:fill="FDEADC"/>
          <w:lang w:bidi="en-GB"/>
        </w:rPr>
        <w:footnoteReference w:id="4"/>
      </w:r>
      <w:r w:rsidR="004B3390">
        <w:rPr>
          <w:rStyle w:val="FootnoteReference"/>
          <w:rFonts w:ascii="Times New Roman" w:eastAsia="Times New Roman" w:hAnsi="Times New Roman" w:cs="Times New Roman"/>
          <w:bCs/>
          <w:sz w:val="24"/>
          <w:szCs w:val="24"/>
          <w:shd w:val="clear" w:color="auto" w:fill="FDEADC"/>
          <w:lang w:bidi="en-GB"/>
        </w:rPr>
        <w:footnoteReference w:id="5"/>
      </w:r>
      <w:r w:rsidR="00CA2AEF">
        <w:rPr>
          <w:rStyle w:val="FootnoteReference"/>
          <w:rFonts w:ascii="Times New Roman" w:eastAsia="Times New Roman" w:hAnsi="Times New Roman" w:cs="Times New Roman"/>
          <w:bCs/>
          <w:sz w:val="24"/>
          <w:szCs w:val="24"/>
          <w:shd w:val="clear" w:color="auto" w:fill="FDEADC"/>
          <w:lang w:bidi="en-GB"/>
        </w:rPr>
        <w:footnoteReference w:id="6"/>
      </w:r>
    </w:p>
    <w:p w14:paraId="5487122C" w14:textId="6E465FB2" w:rsidR="00E32016" w:rsidRPr="00D14A1D" w:rsidRDefault="00E32016" w:rsidP="00C91439">
      <w:pPr>
        <w:rPr>
          <w:rFonts w:ascii="Times New Roman" w:hAnsi="Times New Roman" w:cs="Times New Roman"/>
          <w:sz w:val="24"/>
          <w:szCs w:val="24"/>
          <w:u w:val="single"/>
          <w:lang w:val="nb-NO"/>
        </w:rPr>
      </w:pPr>
      <w:r w:rsidRPr="00D14A1D">
        <w:rPr>
          <w:rFonts w:ascii="Times New Roman" w:eastAsia="Times New Roman" w:hAnsi="Times New Roman" w:cs="Times New Roman"/>
          <w:sz w:val="24"/>
          <w:szCs w:val="24"/>
          <w:u w:val="single"/>
          <w:lang w:bidi="en-GB"/>
        </w:rPr>
        <w:t>Question</w:t>
      </w:r>
    </w:p>
    <w:p w14:paraId="2C8B742A" w14:textId="5010A02B" w:rsidR="00286A66" w:rsidRPr="00155CF1" w:rsidRDefault="0076358A" w:rsidP="00F5529D">
      <w:pPr>
        <w:pStyle w:val="ListParagraph"/>
        <w:numPr>
          <w:ilvl w:val="0"/>
          <w:numId w:val="74"/>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Wh</w:t>
      </w:r>
      <w:r w:rsidR="00B60A64">
        <w:rPr>
          <w:rFonts w:ascii="Times New Roman" w:eastAsia="Times New Roman" w:hAnsi="Times New Roman" w:cs="Times New Roman"/>
          <w:sz w:val="24"/>
          <w:szCs w:val="24"/>
          <w:lang w:bidi="en-GB"/>
        </w:rPr>
        <w:t>y is the Convention</w:t>
      </w:r>
      <w:r w:rsidRPr="00D14A1D">
        <w:rPr>
          <w:rFonts w:ascii="Times New Roman" w:eastAsia="Times New Roman" w:hAnsi="Times New Roman" w:cs="Times New Roman"/>
          <w:sz w:val="24"/>
          <w:szCs w:val="24"/>
          <w:lang w:bidi="en-GB"/>
        </w:rPr>
        <w:t xml:space="preserve"> not included in the new Norwegian Transparency Act?</w:t>
      </w:r>
    </w:p>
    <w:p w14:paraId="7C36CAE9" w14:textId="712ED2E4" w:rsidR="00364BC8" w:rsidRPr="00155CF1" w:rsidRDefault="00364BC8" w:rsidP="00F5529D">
      <w:pPr>
        <w:pStyle w:val="ListParagraph"/>
        <w:numPr>
          <w:ilvl w:val="0"/>
          <w:numId w:val="74"/>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How does cooperation with the business community ensure that children have access to child-friendly technology and how are children and young people protected from commercial exploitation in digital media? </w:t>
      </w:r>
    </w:p>
    <w:p w14:paraId="79B5F4D6" w14:textId="77777777" w:rsidR="006A0A54" w:rsidRPr="00155CF1" w:rsidRDefault="006A0A54" w:rsidP="00C91439">
      <w:pPr>
        <w:rPr>
          <w:rFonts w:ascii="Times New Roman" w:hAnsi="Times New Roman" w:cs="Times New Roman"/>
          <w:sz w:val="24"/>
          <w:szCs w:val="24"/>
          <w:lang w:val="en-US"/>
        </w:rPr>
      </w:pPr>
    </w:p>
    <w:p w14:paraId="2018AB01" w14:textId="0CA8014D" w:rsidR="00D173E9" w:rsidRPr="00155CF1" w:rsidRDefault="00D173E9" w:rsidP="00E27370">
      <w:pPr>
        <w:pStyle w:val="Heading2"/>
        <w:numPr>
          <w:ilvl w:val="0"/>
          <w:numId w:val="1"/>
        </w:numPr>
        <w:rPr>
          <w:rFonts w:ascii="Times New Roman" w:hAnsi="Times New Roman" w:cs="Times New Roman"/>
          <w:sz w:val="24"/>
          <w:szCs w:val="24"/>
          <w:lang w:val="en-US"/>
        </w:rPr>
      </w:pPr>
      <w:bookmarkStart w:id="3" w:name="_Toc128071413"/>
      <w:r w:rsidRPr="00D14A1D">
        <w:rPr>
          <w:rFonts w:ascii="Times New Roman" w:eastAsia="Times New Roman" w:hAnsi="Times New Roman" w:cs="Times New Roman"/>
          <w:sz w:val="24"/>
          <w:szCs w:val="24"/>
          <w:lang w:bidi="en-GB"/>
        </w:rPr>
        <w:t>AWARENESS OF THE UN CONVENTION ON THE RIGHTS OF THE CHILD (ARTICLE 42)</w:t>
      </w:r>
      <w:bookmarkEnd w:id="3"/>
    </w:p>
    <w:p w14:paraId="13AC044D" w14:textId="77777777" w:rsidR="00120A63" w:rsidRDefault="00120A63" w:rsidP="00816249">
      <w:pPr>
        <w:pStyle w:val="Brdtekst"/>
        <w:rPr>
          <w:rFonts w:ascii="Times New Roman" w:eastAsia="Times New Roman" w:hAnsi="Times New Roman" w:cs="Times New Roman"/>
          <w:b/>
          <w:sz w:val="24"/>
          <w:lang w:val="en-GB" w:bidi="en-GB"/>
        </w:rPr>
      </w:pPr>
    </w:p>
    <w:p w14:paraId="64738731" w14:textId="1A6E4725" w:rsidR="00F40F0F" w:rsidRPr="00155CF1" w:rsidRDefault="00A707E8" w:rsidP="00816249">
      <w:pPr>
        <w:pStyle w:val="Brdtekst"/>
        <w:rPr>
          <w:rFonts w:ascii="Times New Roman" w:hAnsi="Times New Roman" w:cs="Times New Roman"/>
          <w:b/>
          <w:bCs/>
          <w:sz w:val="24"/>
          <w:lang w:val="en-US"/>
        </w:rPr>
      </w:pPr>
      <w:r w:rsidRPr="00D14A1D">
        <w:rPr>
          <w:rFonts w:ascii="Times New Roman" w:eastAsia="Times New Roman" w:hAnsi="Times New Roman" w:cs="Times New Roman"/>
          <w:b/>
          <w:sz w:val="24"/>
          <w:lang w:val="en-GB" w:bidi="en-GB"/>
        </w:rPr>
        <w:t xml:space="preserve">Strengthen expertise concerning the UN Convention on the Rights of the Child </w:t>
      </w:r>
    </w:p>
    <w:p w14:paraId="1C8D1F28" w14:textId="7F4C2AC8" w:rsidR="002A623E" w:rsidRPr="00155CF1" w:rsidRDefault="00AB5F69" w:rsidP="002A623E">
      <w:pPr>
        <w:pStyle w:val="Brdtekst"/>
        <w:rPr>
          <w:rFonts w:ascii="Times New Roman" w:hAnsi="Times New Roman" w:cs="Times New Roman"/>
          <w:sz w:val="24"/>
          <w:u w:val="single"/>
          <w:lang w:val="en-US"/>
        </w:rPr>
      </w:pPr>
      <w:r w:rsidRPr="00D14A1D">
        <w:rPr>
          <w:rFonts w:ascii="Times New Roman" w:eastAsia="Georgia" w:hAnsi="Times New Roman" w:cs="Times New Roman"/>
          <w:sz w:val="24"/>
          <w:lang w:val="en-GB" w:bidi="en-GB"/>
        </w:rPr>
        <w:t>In its previous report, the Committee pointed out that it is important to provide systematic instruction in th</w:t>
      </w:r>
      <w:r w:rsidR="002306FB">
        <w:rPr>
          <w:rFonts w:ascii="Times New Roman" w:eastAsia="Georgia" w:hAnsi="Times New Roman" w:cs="Times New Roman"/>
          <w:sz w:val="24"/>
          <w:lang w:val="en-GB" w:bidi="en-GB"/>
        </w:rPr>
        <w:t xml:space="preserve">e </w:t>
      </w:r>
      <w:r w:rsidRPr="00D14A1D">
        <w:rPr>
          <w:rFonts w:ascii="Times New Roman" w:eastAsia="Georgia" w:hAnsi="Times New Roman" w:cs="Times New Roman"/>
          <w:sz w:val="24"/>
          <w:lang w:val="en-GB" w:bidi="en-GB"/>
        </w:rPr>
        <w:t>Convention to everyone who works with children or makes decisions that affect children’s rights. This has not been followed up by Norway. There is limited instruction for politicians and civil servants in municipalities concerning the Convention, even though they make important decisions concerning children’s rights. The</w:t>
      </w:r>
      <w:r w:rsidR="00B124D6">
        <w:rPr>
          <w:rFonts w:ascii="Times New Roman" w:eastAsia="Georgia" w:hAnsi="Times New Roman" w:cs="Times New Roman"/>
          <w:sz w:val="24"/>
          <w:lang w:val="en-GB" w:bidi="en-GB"/>
        </w:rPr>
        <w:t xml:space="preserve"> </w:t>
      </w:r>
      <w:r w:rsidRPr="00D14A1D">
        <w:rPr>
          <w:rFonts w:ascii="Times New Roman" w:eastAsia="Georgia" w:hAnsi="Times New Roman" w:cs="Times New Roman"/>
          <w:sz w:val="24"/>
          <w:lang w:val="en-GB" w:bidi="en-GB"/>
        </w:rPr>
        <w:t xml:space="preserve">Convention is only mentioned once in the updated curricula.  </w:t>
      </w:r>
    </w:p>
    <w:p w14:paraId="31EFB7F6" w14:textId="5B8FE6CD" w:rsidR="00A707E8" w:rsidRPr="00D14A1D" w:rsidRDefault="00A707E8" w:rsidP="00816249">
      <w:pPr>
        <w:pStyle w:val="Brdtekst"/>
        <w:rPr>
          <w:rFonts w:ascii="Times New Roman" w:hAnsi="Times New Roman" w:cs="Times New Roman"/>
          <w:sz w:val="24"/>
          <w:u w:val="single"/>
        </w:rPr>
      </w:pPr>
      <w:r w:rsidRPr="00D14A1D">
        <w:rPr>
          <w:rFonts w:ascii="Times New Roman" w:eastAsia="Times New Roman" w:hAnsi="Times New Roman" w:cs="Times New Roman"/>
          <w:sz w:val="24"/>
          <w:u w:val="single"/>
          <w:lang w:val="en-GB" w:bidi="en-GB"/>
        </w:rPr>
        <w:t>Question</w:t>
      </w:r>
    </w:p>
    <w:p w14:paraId="780E352E" w14:textId="1BC34EB3" w:rsidR="00271211" w:rsidRPr="00155CF1" w:rsidRDefault="00AD6DB6" w:rsidP="00FE6D10">
      <w:pPr>
        <w:pStyle w:val="ListParagraph"/>
        <w:numPr>
          <w:ilvl w:val="0"/>
          <w:numId w:val="28"/>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How is comprehensive and systematic instruction ensured for children and everyone who either works with or makes decisions that affect children’s rights? </w:t>
      </w:r>
    </w:p>
    <w:p w14:paraId="2EAEFA67" w14:textId="5FFAD5C4" w:rsidR="004A2E33" w:rsidRPr="00155CF1" w:rsidRDefault="004A2E33" w:rsidP="004A2E33">
      <w:pPr>
        <w:pStyle w:val="ListParagraph"/>
        <w:ind w:left="360"/>
        <w:rPr>
          <w:rFonts w:ascii="Times New Roman" w:hAnsi="Times New Roman" w:cs="Times New Roman"/>
          <w:sz w:val="24"/>
          <w:szCs w:val="24"/>
          <w:lang w:val="en-US"/>
        </w:rPr>
      </w:pPr>
    </w:p>
    <w:p w14:paraId="34E7B099" w14:textId="77777777" w:rsidR="00932BA4" w:rsidRPr="00155CF1" w:rsidRDefault="00932BA4" w:rsidP="004A2E33">
      <w:pPr>
        <w:pStyle w:val="ListParagraph"/>
        <w:ind w:left="360"/>
        <w:rPr>
          <w:rFonts w:ascii="Times New Roman" w:hAnsi="Times New Roman" w:cs="Times New Roman"/>
          <w:sz w:val="28"/>
          <w:szCs w:val="28"/>
          <w:lang w:val="en-US"/>
        </w:rPr>
      </w:pPr>
    </w:p>
    <w:p w14:paraId="5CA7A71C" w14:textId="538D14F3" w:rsidR="002F6BEA" w:rsidRPr="00D37D50" w:rsidRDefault="00275D3C" w:rsidP="00F56BD3">
      <w:pPr>
        <w:pStyle w:val="Heading1"/>
        <w:rPr>
          <w:rFonts w:ascii="Times New Roman" w:hAnsi="Times New Roman" w:cs="Times New Roman"/>
          <w:b/>
          <w:bCs/>
          <w:sz w:val="28"/>
          <w:szCs w:val="28"/>
          <w:u w:val="single"/>
          <w:lang w:val="en-US"/>
        </w:rPr>
      </w:pPr>
      <w:bookmarkStart w:id="4" w:name="_Toc128071414"/>
      <w:r w:rsidRPr="00D14A1D">
        <w:rPr>
          <w:rFonts w:ascii="Times New Roman" w:eastAsia="Times New Roman" w:hAnsi="Times New Roman" w:cs="Times New Roman"/>
          <w:b/>
          <w:sz w:val="28"/>
          <w:szCs w:val="28"/>
          <w:u w:val="single"/>
          <w:lang w:bidi="en-GB"/>
        </w:rPr>
        <w:t>PART 3 GENERAL PRINCIPLES (ARTICLES 2, 3, 6 AND 12)</w:t>
      </w:r>
      <w:bookmarkEnd w:id="4"/>
    </w:p>
    <w:p w14:paraId="6669A2A4" w14:textId="77777777" w:rsidR="00D14A1D" w:rsidRPr="00D37D50" w:rsidRDefault="00D14A1D" w:rsidP="00D14A1D">
      <w:pPr>
        <w:rPr>
          <w:lang w:val="en-US"/>
        </w:rPr>
      </w:pPr>
    </w:p>
    <w:p w14:paraId="633EF9B2" w14:textId="6644F5EE" w:rsidR="00F56BD3" w:rsidRPr="00D14A1D" w:rsidRDefault="00F56BD3" w:rsidP="00E27370">
      <w:pPr>
        <w:pStyle w:val="Heading2"/>
        <w:numPr>
          <w:ilvl w:val="0"/>
          <w:numId w:val="2"/>
        </w:numPr>
        <w:rPr>
          <w:rFonts w:ascii="Times New Roman" w:hAnsi="Times New Roman" w:cs="Times New Roman"/>
          <w:sz w:val="24"/>
          <w:szCs w:val="24"/>
          <w:lang w:val="nb-NO"/>
        </w:rPr>
      </w:pPr>
      <w:bookmarkStart w:id="5" w:name="_Toc128071415"/>
      <w:r w:rsidRPr="00D14A1D">
        <w:rPr>
          <w:rFonts w:ascii="Times New Roman" w:eastAsia="Times New Roman" w:hAnsi="Times New Roman" w:cs="Times New Roman"/>
          <w:sz w:val="24"/>
          <w:szCs w:val="24"/>
          <w:lang w:bidi="en-GB"/>
        </w:rPr>
        <w:t>NON-DISCRIMINATION (ARTICLE 2)</w:t>
      </w:r>
      <w:bookmarkEnd w:id="5"/>
    </w:p>
    <w:p w14:paraId="6E4A3721" w14:textId="77777777" w:rsidR="00C137FA" w:rsidRPr="00D14A1D" w:rsidRDefault="00C137FA" w:rsidP="00C137FA">
      <w:pPr>
        <w:rPr>
          <w:rFonts w:ascii="Times New Roman" w:hAnsi="Times New Roman" w:cs="Times New Roman"/>
          <w:b/>
          <w:bCs/>
          <w:sz w:val="24"/>
          <w:szCs w:val="24"/>
        </w:rPr>
      </w:pPr>
      <w:r w:rsidRPr="00D14A1D">
        <w:rPr>
          <w:rFonts w:ascii="Times New Roman" w:eastAsia="Times New Roman" w:hAnsi="Times New Roman" w:cs="Times New Roman"/>
          <w:b/>
          <w:sz w:val="24"/>
          <w:szCs w:val="24"/>
          <w:lang w:bidi="en-GB"/>
        </w:rPr>
        <w:t xml:space="preserve">Unaccompanied asylum-seeking children in Norway are entitled to the same level of care as other children </w:t>
      </w:r>
    </w:p>
    <w:p w14:paraId="05992BA9" w14:textId="3A15137E" w:rsidR="00C137FA" w:rsidRPr="00D14A1D" w:rsidRDefault="00C137FA" w:rsidP="00C137FA">
      <w:pPr>
        <w:rPr>
          <w:rFonts w:ascii="Times New Roman" w:hAnsi="Times New Roman" w:cs="Times New Roman"/>
          <w:sz w:val="24"/>
          <w:szCs w:val="24"/>
        </w:rPr>
      </w:pPr>
      <w:r w:rsidRPr="00D14A1D">
        <w:rPr>
          <w:rFonts w:ascii="Times New Roman" w:eastAsia="Times New Roman" w:hAnsi="Times New Roman" w:cs="Times New Roman"/>
          <w:sz w:val="24"/>
          <w:szCs w:val="24"/>
          <w:lang w:bidi="en-GB"/>
        </w:rPr>
        <w:t>Child welfare services are only assigned responsibility for children aged below 15, while children aged 15-18 reside in reception centres for which the immigration authorities are responsible.</w:t>
      </w:r>
      <w:r w:rsidRPr="00D14A1D">
        <w:rPr>
          <w:rStyle w:val="FootnoteReference"/>
          <w:rFonts w:ascii="Times New Roman" w:eastAsia="Times New Roman" w:hAnsi="Times New Roman" w:cs="Times New Roman"/>
          <w:sz w:val="24"/>
          <w:szCs w:val="24"/>
          <w:lang w:bidi="en-GB"/>
        </w:rPr>
        <w:footnoteReference w:id="7"/>
      </w:r>
      <w:r w:rsidRPr="00D14A1D">
        <w:rPr>
          <w:rFonts w:ascii="Times New Roman" w:eastAsia="Times New Roman" w:hAnsi="Times New Roman" w:cs="Times New Roman"/>
          <w:sz w:val="24"/>
          <w:szCs w:val="24"/>
          <w:lang w:bidi="en-GB"/>
        </w:rPr>
        <w:t xml:space="preserve"> The conditions for unaccompanied minors aged 15-18 in reception centres are far poorer than those in care facilities, which are regulated by the Norwegian Child Welfare Act.</w:t>
      </w:r>
      <w:r w:rsidRPr="00D14A1D">
        <w:rPr>
          <w:rStyle w:val="FootnoteReference"/>
          <w:rFonts w:ascii="Times New Roman" w:eastAsia="Times New Roman" w:hAnsi="Times New Roman" w:cs="Times New Roman"/>
          <w:sz w:val="24"/>
          <w:szCs w:val="24"/>
          <w:lang w:bidi="en-GB"/>
        </w:rPr>
        <w:footnoteReference w:id="8"/>
      </w:r>
      <w:r w:rsidRPr="00D14A1D">
        <w:rPr>
          <w:rFonts w:ascii="Times New Roman" w:eastAsia="Times New Roman" w:hAnsi="Times New Roman" w:cs="Times New Roman"/>
          <w:sz w:val="24"/>
          <w:szCs w:val="24"/>
          <w:lang w:bidi="en-GB"/>
        </w:rPr>
        <w:t xml:space="preserve"> </w:t>
      </w:r>
    </w:p>
    <w:p w14:paraId="602C971C" w14:textId="77777777" w:rsidR="00C137FA" w:rsidRPr="00D14A1D" w:rsidRDefault="00C137FA" w:rsidP="00C137FA">
      <w:pPr>
        <w:rPr>
          <w:rFonts w:ascii="Times New Roman" w:hAnsi="Times New Roman" w:cs="Times New Roman"/>
          <w:sz w:val="24"/>
          <w:szCs w:val="24"/>
          <w:u w:val="single"/>
          <w:lang w:val="nb-NO"/>
        </w:rPr>
      </w:pPr>
      <w:r w:rsidRPr="00D14A1D">
        <w:rPr>
          <w:rFonts w:ascii="Times New Roman" w:eastAsia="Times New Roman" w:hAnsi="Times New Roman" w:cs="Times New Roman"/>
          <w:sz w:val="24"/>
          <w:szCs w:val="24"/>
          <w:u w:val="single"/>
          <w:lang w:bidi="en-GB"/>
        </w:rPr>
        <w:t>Question</w:t>
      </w:r>
    </w:p>
    <w:p w14:paraId="29ADE72A" w14:textId="77777777" w:rsidR="00C137FA" w:rsidRPr="00D14A1D" w:rsidRDefault="00C137FA" w:rsidP="00C137FA">
      <w:pPr>
        <w:pStyle w:val="ListParagraph"/>
        <w:numPr>
          <w:ilvl w:val="0"/>
          <w:numId w:val="20"/>
        </w:numPr>
        <w:rPr>
          <w:rFonts w:ascii="Times New Roman" w:hAnsi="Times New Roman" w:cs="Times New Roman"/>
          <w:b/>
          <w:bCs/>
          <w:sz w:val="24"/>
          <w:szCs w:val="24"/>
        </w:rPr>
      </w:pPr>
      <w:r w:rsidRPr="00D14A1D">
        <w:rPr>
          <w:rFonts w:ascii="Times New Roman" w:eastAsia="Times New Roman" w:hAnsi="Times New Roman" w:cs="Times New Roman"/>
          <w:sz w:val="24"/>
          <w:szCs w:val="24"/>
          <w:lang w:bidi="en-GB"/>
        </w:rPr>
        <w:t>Why are unaccompanied asylum-seeking minors under 18 not given the same care under the Norwegian Child Welfare Act as other children in Norway?</w:t>
      </w:r>
    </w:p>
    <w:p w14:paraId="0F89EF82" w14:textId="6F819970" w:rsidR="00C137FA" w:rsidRPr="00D14A1D" w:rsidRDefault="00C137FA" w:rsidP="00C137FA">
      <w:pPr>
        <w:rPr>
          <w:rFonts w:ascii="Times New Roman" w:hAnsi="Times New Roman" w:cs="Times New Roman"/>
          <w:b/>
          <w:bCs/>
          <w:sz w:val="24"/>
          <w:szCs w:val="24"/>
        </w:rPr>
      </w:pPr>
    </w:p>
    <w:p w14:paraId="39B5F903" w14:textId="77777777" w:rsidR="00C137FA" w:rsidRPr="00D14A1D" w:rsidRDefault="00C137FA" w:rsidP="00C137FA">
      <w:pPr>
        <w:rPr>
          <w:rFonts w:ascii="Times New Roman" w:hAnsi="Times New Roman" w:cs="Times New Roman"/>
          <w:b/>
          <w:bCs/>
          <w:sz w:val="24"/>
          <w:szCs w:val="24"/>
        </w:rPr>
      </w:pPr>
      <w:r w:rsidRPr="00D14A1D">
        <w:rPr>
          <w:rFonts w:ascii="Times New Roman" w:eastAsia="Times New Roman" w:hAnsi="Times New Roman" w:cs="Times New Roman"/>
          <w:b/>
          <w:sz w:val="24"/>
          <w:szCs w:val="24"/>
          <w:lang w:bidi="en-GB"/>
        </w:rPr>
        <w:t xml:space="preserve">Follow-up work with unaccompanied refugee minors after settlement </w:t>
      </w:r>
    </w:p>
    <w:p w14:paraId="5661CBE2" w14:textId="0635393C" w:rsidR="00C137FA" w:rsidRPr="00D14A1D" w:rsidRDefault="00C137FA" w:rsidP="00C137FA">
      <w:pPr>
        <w:rPr>
          <w:rFonts w:ascii="Times New Roman" w:hAnsi="Times New Roman" w:cs="Times New Roman"/>
          <w:sz w:val="24"/>
          <w:szCs w:val="24"/>
        </w:rPr>
      </w:pPr>
      <w:r w:rsidRPr="00D14A1D">
        <w:rPr>
          <w:rFonts w:ascii="Times New Roman" w:eastAsia="Times New Roman" w:hAnsi="Times New Roman" w:cs="Times New Roman"/>
          <w:sz w:val="24"/>
          <w:szCs w:val="24"/>
          <w:lang w:bidi="en-GB"/>
        </w:rPr>
        <w:t xml:space="preserve">When unaccompanied minors have been granted a residence permit, </w:t>
      </w:r>
      <w:r w:rsidR="00C12E67">
        <w:rPr>
          <w:rFonts w:ascii="Times New Roman" w:eastAsia="Times New Roman" w:hAnsi="Times New Roman" w:cs="Times New Roman"/>
          <w:sz w:val="24"/>
          <w:szCs w:val="24"/>
          <w:lang w:bidi="en-GB"/>
        </w:rPr>
        <w:t>local authorities</w:t>
      </w:r>
      <w:r w:rsidRPr="00D14A1D">
        <w:rPr>
          <w:rFonts w:ascii="Times New Roman" w:eastAsia="Times New Roman" w:hAnsi="Times New Roman" w:cs="Times New Roman"/>
          <w:sz w:val="24"/>
          <w:szCs w:val="24"/>
          <w:lang w:bidi="en-GB"/>
        </w:rPr>
        <w:t xml:space="preserve"> decide how they want to organise and legally authorise the work with unaccompanied refugee minors. The Norwegian Child Welfare Act has various sections authorising housing and care services for this group. Responsibility can be assigned to child welfare services, but also to refugee service offices,</w:t>
      </w:r>
      <w:r w:rsidR="00585417">
        <w:rPr>
          <w:rFonts w:ascii="Times New Roman" w:eastAsia="Times New Roman" w:hAnsi="Times New Roman" w:cs="Times New Roman"/>
          <w:sz w:val="24"/>
          <w:szCs w:val="24"/>
          <w:lang w:bidi="en-GB"/>
        </w:rPr>
        <w:t xml:space="preserve"> T</w:t>
      </w:r>
      <w:r w:rsidRPr="00D14A1D">
        <w:rPr>
          <w:rFonts w:ascii="Times New Roman" w:eastAsia="Times New Roman" w:hAnsi="Times New Roman" w:cs="Times New Roman"/>
          <w:sz w:val="24"/>
          <w:szCs w:val="24"/>
          <w:lang w:bidi="en-GB"/>
        </w:rPr>
        <w:t>he Norwegian Labour and Welfare Administration, or other service units.</w:t>
      </w:r>
      <w:r w:rsidRPr="00D14A1D">
        <w:rPr>
          <w:rStyle w:val="FootnoteReference"/>
          <w:rFonts w:ascii="Times New Roman" w:eastAsia="Times New Roman" w:hAnsi="Times New Roman" w:cs="Times New Roman"/>
          <w:sz w:val="24"/>
          <w:szCs w:val="24"/>
          <w:lang w:bidi="en-GB"/>
        </w:rPr>
        <w:footnoteReference w:id="9"/>
      </w:r>
      <w:r w:rsidRPr="00D14A1D">
        <w:rPr>
          <w:rFonts w:ascii="Times New Roman" w:eastAsia="Times New Roman" w:hAnsi="Times New Roman" w:cs="Times New Roman"/>
          <w:sz w:val="24"/>
          <w:szCs w:val="24"/>
          <w:lang w:bidi="en-GB"/>
        </w:rPr>
        <w:t xml:space="preserve">  This is part of the reason why there are major differences between municipalities when it comes to the measures available, the quality of the follow-up work, and the supervision provided. The Norwegian Child Welfare Act also permits the granting of aftercare until a child turns 25, but research shows that most municipalities only offer aftercare until unaccompanied minors turn 20.</w:t>
      </w:r>
      <w:r w:rsidRPr="00D14A1D">
        <w:rPr>
          <w:rStyle w:val="FootnoteReference"/>
          <w:rFonts w:ascii="Times New Roman" w:eastAsia="Times New Roman" w:hAnsi="Times New Roman" w:cs="Times New Roman"/>
          <w:sz w:val="24"/>
          <w:szCs w:val="24"/>
          <w:lang w:bidi="en-GB"/>
        </w:rPr>
        <w:footnoteReference w:id="10"/>
      </w:r>
      <w:r w:rsidRPr="00D14A1D">
        <w:rPr>
          <w:rFonts w:ascii="Times New Roman" w:eastAsia="Times New Roman" w:hAnsi="Times New Roman" w:cs="Times New Roman"/>
          <w:sz w:val="24"/>
          <w:szCs w:val="24"/>
          <w:lang w:bidi="en-GB"/>
        </w:rPr>
        <w:t xml:space="preserve"> Recent research shows that there are major differences between the municipalities and that it is the municipality’s economy that determines the provision for unaccompanied minors in the municipality.</w:t>
      </w:r>
      <w:r w:rsidRPr="00D14A1D">
        <w:rPr>
          <w:rStyle w:val="FootnoteReference"/>
          <w:rFonts w:ascii="Times New Roman" w:eastAsia="Times New Roman" w:hAnsi="Times New Roman" w:cs="Times New Roman"/>
          <w:sz w:val="24"/>
          <w:szCs w:val="24"/>
          <w:lang w:bidi="en-GB"/>
        </w:rPr>
        <w:footnoteReference w:id="11"/>
      </w:r>
    </w:p>
    <w:p w14:paraId="00D78C99" w14:textId="77777777" w:rsidR="00C137FA" w:rsidRPr="00D14A1D" w:rsidRDefault="00C137FA" w:rsidP="00C137FA">
      <w:pPr>
        <w:rPr>
          <w:rFonts w:ascii="Times New Roman" w:hAnsi="Times New Roman" w:cs="Times New Roman"/>
          <w:sz w:val="24"/>
          <w:szCs w:val="24"/>
          <w:u w:val="single"/>
          <w:lang w:val="nb-NO"/>
        </w:rPr>
      </w:pPr>
      <w:r w:rsidRPr="00D14A1D">
        <w:rPr>
          <w:rFonts w:ascii="Times New Roman" w:eastAsia="Times New Roman" w:hAnsi="Times New Roman" w:cs="Times New Roman"/>
          <w:sz w:val="24"/>
          <w:szCs w:val="24"/>
          <w:u w:val="single"/>
          <w:lang w:bidi="en-GB"/>
        </w:rPr>
        <w:t>Question</w:t>
      </w:r>
    </w:p>
    <w:p w14:paraId="683987D8" w14:textId="77777777" w:rsidR="00C137FA" w:rsidRPr="00D14A1D" w:rsidRDefault="00C137FA" w:rsidP="00C137FA">
      <w:pPr>
        <w:pStyle w:val="ListParagraph"/>
        <w:numPr>
          <w:ilvl w:val="0"/>
          <w:numId w:val="21"/>
        </w:numPr>
        <w:rPr>
          <w:rFonts w:ascii="Times New Roman" w:hAnsi="Times New Roman" w:cs="Times New Roman"/>
          <w:sz w:val="24"/>
          <w:szCs w:val="24"/>
          <w:u w:val="single"/>
        </w:rPr>
      </w:pPr>
      <w:r w:rsidRPr="00D14A1D">
        <w:rPr>
          <w:rFonts w:ascii="Times New Roman" w:eastAsia="Times New Roman" w:hAnsi="Times New Roman" w:cs="Times New Roman"/>
          <w:sz w:val="24"/>
          <w:szCs w:val="24"/>
          <w:lang w:bidi="en-GB"/>
        </w:rPr>
        <w:t>Why are unaccompanied refugee minors not given the same follow-up under the Child Welfare Act as other children in Norway?</w:t>
      </w:r>
    </w:p>
    <w:p w14:paraId="36353871" w14:textId="0D549466" w:rsidR="00C137FA" w:rsidRPr="00D14A1D" w:rsidRDefault="00C137FA" w:rsidP="00473EA1">
      <w:pPr>
        <w:rPr>
          <w:rFonts w:ascii="Times New Roman" w:hAnsi="Times New Roman" w:cs="Times New Roman"/>
          <w:b/>
          <w:bCs/>
          <w:sz w:val="24"/>
          <w:szCs w:val="24"/>
        </w:rPr>
      </w:pPr>
    </w:p>
    <w:p w14:paraId="70547398" w14:textId="77777777" w:rsidR="00C137FA" w:rsidRPr="00155CF1" w:rsidRDefault="00C137FA" w:rsidP="00C137FA">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Complex discrimination </w:t>
      </w:r>
    </w:p>
    <w:p w14:paraId="007AEB8C" w14:textId="5A26BD4C" w:rsidR="004024BB" w:rsidRPr="00155CF1" w:rsidRDefault="00757323" w:rsidP="00C137FA">
      <w:pPr>
        <w:rPr>
          <w:rFonts w:ascii="Times New Roman" w:hAnsi="Times New Roman" w:cs="Times New Roman"/>
          <w:sz w:val="24"/>
          <w:szCs w:val="24"/>
          <w:lang w:val="en-US"/>
        </w:rPr>
      </w:pPr>
      <w:r w:rsidRPr="775C2F6A">
        <w:rPr>
          <w:rFonts w:ascii="Times New Roman" w:eastAsia="Times New Roman" w:hAnsi="Times New Roman" w:cs="Times New Roman"/>
          <w:sz w:val="24"/>
          <w:szCs w:val="24"/>
          <w:lang w:bidi="en-GB"/>
        </w:rPr>
        <w:t xml:space="preserve">There is insufficient knowledge and expertise concerning how children with disabilities, and in particular children with </w:t>
      </w:r>
      <w:r w:rsidR="00385234">
        <w:rPr>
          <w:rFonts w:ascii="Times New Roman" w:eastAsia="Times New Roman" w:hAnsi="Times New Roman" w:cs="Times New Roman"/>
          <w:sz w:val="24"/>
          <w:szCs w:val="24"/>
          <w:lang w:bidi="en-GB"/>
        </w:rPr>
        <w:t>intellectual</w:t>
      </w:r>
      <w:r w:rsidRPr="775C2F6A">
        <w:rPr>
          <w:rFonts w:ascii="Times New Roman" w:eastAsia="Times New Roman" w:hAnsi="Times New Roman" w:cs="Times New Roman"/>
          <w:sz w:val="24"/>
          <w:szCs w:val="24"/>
          <w:lang w:bidi="en-GB"/>
        </w:rPr>
        <w:t xml:space="preserve"> disabilities, can be included in society. </w:t>
      </w:r>
    </w:p>
    <w:p w14:paraId="78B68A35" w14:textId="77777777" w:rsidR="004024BB" w:rsidRPr="000A560E" w:rsidRDefault="00AD2FFD" w:rsidP="00C137FA">
      <w:pPr>
        <w:rPr>
          <w:rFonts w:ascii="Times New Roman" w:hAnsi="Times New Roman" w:cs="Times New Roman"/>
          <w:sz w:val="24"/>
          <w:szCs w:val="24"/>
          <w:u w:val="single"/>
          <w:lang w:val="nb-NO"/>
        </w:rPr>
      </w:pPr>
      <w:r w:rsidRPr="000A560E">
        <w:rPr>
          <w:rFonts w:ascii="Times New Roman" w:eastAsia="Times New Roman" w:hAnsi="Times New Roman" w:cs="Times New Roman"/>
          <w:sz w:val="24"/>
          <w:szCs w:val="24"/>
          <w:u w:val="single"/>
          <w:lang w:bidi="en-GB"/>
        </w:rPr>
        <w:t xml:space="preserve">Question: </w:t>
      </w:r>
    </w:p>
    <w:p w14:paraId="33A90466" w14:textId="2CF1971C" w:rsidR="005A2099" w:rsidRPr="00155CF1" w:rsidRDefault="00AD2FFD" w:rsidP="00653E49">
      <w:pPr>
        <w:pStyle w:val="ListParagraph"/>
        <w:numPr>
          <w:ilvl w:val="0"/>
          <w:numId w:val="76"/>
        </w:numPr>
        <w:spacing w:after="0" w:line="240" w:lineRule="auto"/>
        <w:rPr>
          <w:rFonts w:ascii="Times New Roman" w:hAnsi="Times New Roman" w:cs="Times New Roman"/>
          <w:sz w:val="24"/>
          <w:szCs w:val="24"/>
          <w:lang w:val="en-US"/>
        </w:rPr>
      </w:pPr>
      <w:r w:rsidRPr="775C2F6A">
        <w:rPr>
          <w:rFonts w:ascii="Times New Roman" w:eastAsia="Times New Roman" w:hAnsi="Times New Roman" w:cs="Times New Roman"/>
          <w:sz w:val="24"/>
          <w:szCs w:val="24"/>
          <w:lang w:bidi="en-GB"/>
        </w:rPr>
        <w:t xml:space="preserve">What measures will the state party take to detect and prevent the systematic discrimination to which children with disabilities, and in particular children with </w:t>
      </w:r>
      <w:r w:rsidR="00385234">
        <w:rPr>
          <w:rFonts w:ascii="Times New Roman" w:eastAsia="Times New Roman" w:hAnsi="Times New Roman" w:cs="Times New Roman"/>
          <w:sz w:val="24"/>
          <w:szCs w:val="24"/>
          <w:lang w:bidi="en-GB"/>
        </w:rPr>
        <w:t>intellectual</w:t>
      </w:r>
      <w:r w:rsidRPr="775C2F6A">
        <w:rPr>
          <w:rFonts w:ascii="Times New Roman" w:eastAsia="Times New Roman" w:hAnsi="Times New Roman" w:cs="Times New Roman"/>
          <w:sz w:val="24"/>
          <w:szCs w:val="24"/>
          <w:lang w:bidi="en-GB"/>
        </w:rPr>
        <w:t xml:space="preserve"> disabilities, are exposed?</w:t>
      </w:r>
    </w:p>
    <w:p w14:paraId="4CAF161C" w14:textId="77777777" w:rsidR="00653E49" w:rsidRPr="00155CF1" w:rsidRDefault="00653E49" w:rsidP="00653E49">
      <w:pPr>
        <w:pStyle w:val="ListParagraph"/>
        <w:spacing w:after="0" w:line="240" w:lineRule="auto"/>
        <w:rPr>
          <w:rFonts w:ascii="Times New Roman" w:hAnsi="Times New Roman" w:cs="Times New Roman"/>
          <w:sz w:val="24"/>
          <w:szCs w:val="24"/>
          <w:lang w:val="en-US"/>
        </w:rPr>
      </w:pPr>
    </w:p>
    <w:p w14:paraId="44C5CE13" w14:textId="77777777" w:rsidR="00C137FA" w:rsidRPr="00155CF1" w:rsidRDefault="00C137FA" w:rsidP="005A2099">
      <w:pPr>
        <w:pStyle w:val="ListParagraph"/>
        <w:spacing w:after="0" w:line="240" w:lineRule="auto"/>
        <w:ind w:left="360"/>
        <w:rPr>
          <w:rFonts w:ascii="Times New Roman" w:hAnsi="Times New Roman" w:cs="Times New Roman"/>
          <w:sz w:val="24"/>
          <w:szCs w:val="24"/>
          <w:lang w:val="en-US"/>
        </w:rPr>
      </w:pPr>
    </w:p>
    <w:p w14:paraId="3E60AB79" w14:textId="43A03754" w:rsidR="00F56BD3" w:rsidRPr="00D14A1D" w:rsidRDefault="00F56BD3" w:rsidP="00E27370">
      <w:pPr>
        <w:pStyle w:val="Heading2"/>
        <w:numPr>
          <w:ilvl w:val="0"/>
          <w:numId w:val="2"/>
        </w:numPr>
        <w:rPr>
          <w:rFonts w:ascii="Times New Roman" w:hAnsi="Times New Roman" w:cs="Times New Roman"/>
          <w:sz w:val="24"/>
          <w:szCs w:val="24"/>
        </w:rPr>
      </w:pPr>
      <w:bookmarkStart w:id="6" w:name="_Toc128071416"/>
      <w:r w:rsidRPr="00D14A1D">
        <w:rPr>
          <w:rFonts w:ascii="Times New Roman" w:eastAsia="Times New Roman" w:hAnsi="Times New Roman" w:cs="Times New Roman"/>
          <w:sz w:val="24"/>
          <w:szCs w:val="24"/>
          <w:lang w:bidi="en-GB"/>
        </w:rPr>
        <w:t>THE BEST INTERESTS OF THE CHILD (ARTICLE 3)</w:t>
      </w:r>
      <w:bookmarkEnd w:id="6"/>
    </w:p>
    <w:p w14:paraId="4E3F7368" w14:textId="70E56685" w:rsidR="005E7BD8" w:rsidRPr="00155CF1" w:rsidRDefault="005E7BD8" w:rsidP="005E7BD8">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The best interests of the child in administrative decisions </w:t>
      </w:r>
    </w:p>
    <w:p w14:paraId="44B92042" w14:textId="6C32516B" w:rsidR="005E7BD8" w:rsidRPr="00155CF1" w:rsidRDefault="005E7BD8" w:rsidP="005E7BD8">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Even though the best interests of the child are highlighted in various special legislation, this has not been proposed as a fundamental principle in the proposed </w:t>
      </w:r>
      <w:r w:rsidRPr="004E271E">
        <w:rPr>
          <w:rFonts w:ascii="Times New Roman" w:eastAsia="Times New Roman" w:hAnsi="Times New Roman" w:cs="Times New Roman"/>
          <w:sz w:val="24"/>
          <w:szCs w:val="24"/>
          <w:lang w:bidi="en-GB"/>
        </w:rPr>
        <w:t>new Norwegian Public Administration Act</w:t>
      </w:r>
      <w:r w:rsidRPr="00D14A1D">
        <w:rPr>
          <w:rFonts w:ascii="Times New Roman" w:eastAsia="Times New Roman" w:hAnsi="Times New Roman" w:cs="Times New Roman"/>
          <w:sz w:val="24"/>
          <w:szCs w:val="24"/>
          <w:lang w:bidi="en-GB"/>
        </w:rPr>
        <w:t>, even though this is recommended by the Committee.</w:t>
      </w:r>
      <w:r w:rsidR="004E271E">
        <w:rPr>
          <w:rStyle w:val="FootnoteReference"/>
          <w:rFonts w:ascii="Times New Roman" w:eastAsia="Times New Roman" w:hAnsi="Times New Roman" w:cs="Times New Roman"/>
          <w:sz w:val="24"/>
          <w:szCs w:val="24"/>
          <w:lang w:bidi="en-GB"/>
        </w:rPr>
        <w:footnoteReference w:id="12"/>
      </w:r>
      <w:r w:rsidRPr="00D14A1D">
        <w:rPr>
          <w:rFonts w:ascii="Times New Roman" w:eastAsia="Times New Roman" w:hAnsi="Times New Roman" w:cs="Times New Roman"/>
          <w:sz w:val="24"/>
          <w:szCs w:val="24"/>
          <w:lang w:bidi="en-GB"/>
        </w:rPr>
        <w:t xml:space="preserve"> </w:t>
      </w:r>
    </w:p>
    <w:p w14:paraId="0D175521" w14:textId="77777777" w:rsidR="005E7BD8" w:rsidRPr="00D14A1D" w:rsidRDefault="005E7BD8" w:rsidP="005E7BD8">
      <w:pPr>
        <w:rPr>
          <w:rFonts w:ascii="Times New Roman" w:hAnsi="Times New Roman" w:cs="Times New Roman"/>
          <w:b/>
          <w:bCs/>
          <w:sz w:val="24"/>
          <w:szCs w:val="24"/>
          <w:u w:val="single"/>
          <w:lang w:val="nb-NO"/>
        </w:rPr>
      </w:pPr>
      <w:r w:rsidRPr="00D14A1D">
        <w:rPr>
          <w:rFonts w:ascii="Times New Roman" w:eastAsia="Times New Roman" w:hAnsi="Times New Roman" w:cs="Times New Roman"/>
          <w:sz w:val="24"/>
          <w:szCs w:val="24"/>
          <w:u w:val="single"/>
          <w:lang w:bidi="en-GB"/>
        </w:rPr>
        <w:t>Question</w:t>
      </w:r>
    </w:p>
    <w:p w14:paraId="53297B99" w14:textId="77777777" w:rsidR="005E7BD8" w:rsidRPr="00155CF1" w:rsidRDefault="005E7BD8" w:rsidP="005E7BD8">
      <w:pPr>
        <w:pStyle w:val="ListParagraph"/>
        <w:numPr>
          <w:ilvl w:val="0"/>
          <w:numId w:val="52"/>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Will the best interests of the child be included in the new Norwegian Public Administration Act?</w:t>
      </w:r>
    </w:p>
    <w:p w14:paraId="797787A7" w14:textId="61AB7C2C" w:rsidR="005E7BD8" w:rsidRPr="00155CF1" w:rsidRDefault="00167CFE" w:rsidP="005E7BD8">
      <w:pPr>
        <w:pStyle w:val="ListParagraph"/>
        <w:numPr>
          <w:ilvl w:val="0"/>
          <w:numId w:val="52"/>
        </w:numPr>
        <w:rPr>
          <w:rFonts w:ascii="Times New Roman" w:hAnsi="Times New Roman" w:cs="Times New Roman"/>
          <w:sz w:val="24"/>
          <w:szCs w:val="24"/>
          <w:lang w:val="en-US"/>
        </w:rPr>
      </w:pPr>
      <w:r>
        <w:rPr>
          <w:rFonts w:ascii="Times New Roman" w:eastAsia="Times New Roman" w:hAnsi="Times New Roman" w:cs="Times New Roman"/>
          <w:sz w:val="24"/>
          <w:szCs w:val="24"/>
          <w:lang w:bidi="en-GB"/>
        </w:rPr>
        <w:t>Are there plans for</w:t>
      </w:r>
      <w:r w:rsidR="005E7BD8" w:rsidRPr="00D14A1D">
        <w:rPr>
          <w:rFonts w:ascii="Times New Roman" w:eastAsia="Times New Roman" w:hAnsi="Times New Roman" w:cs="Times New Roman"/>
          <w:sz w:val="24"/>
          <w:szCs w:val="24"/>
          <w:lang w:bidi="en-GB"/>
        </w:rPr>
        <w:t xml:space="preserve"> national guidelines </w:t>
      </w:r>
      <w:r>
        <w:rPr>
          <w:rFonts w:ascii="Times New Roman" w:eastAsia="Times New Roman" w:hAnsi="Times New Roman" w:cs="Times New Roman"/>
          <w:sz w:val="24"/>
          <w:szCs w:val="24"/>
          <w:lang w:bidi="en-GB"/>
        </w:rPr>
        <w:t>on</w:t>
      </w:r>
      <w:r w:rsidR="005E7BD8" w:rsidRPr="00D14A1D">
        <w:rPr>
          <w:rFonts w:ascii="Times New Roman" w:eastAsia="Times New Roman" w:hAnsi="Times New Roman" w:cs="Times New Roman"/>
          <w:sz w:val="24"/>
          <w:szCs w:val="24"/>
          <w:lang w:bidi="en-GB"/>
        </w:rPr>
        <w:t xml:space="preserve"> how </w:t>
      </w:r>
      <w:r>
        <w:rPr>
          <w:rFonts w:ascii="Times New Roman" w:eastAsia="Times New Roman" w:hAnsi="Times New Roman" w:cs="Times New Roman"/>
          <w:sz w:val="24"/>
          <w:szCs w:val="24"/>
          <w:lang w:bidi="en-GB"/>
        </w:rPr>
        <w:t xml:space="preserve">to </w:t>
      </w:r>
      <w:r w:rsidR="005E7BD8" w:rsidRPr="00D14A1D">
        <w:rPr>
          <w:rFonts w:ascii="Times New Roman" w:eastAsia="Times New Roman" w:hAnsi="Times New Roman" w:cs="Times New Roman"/>
          <w:sz w:val="24"/>
          <w:szCs w:val="24"/>
          <w:lang w:bidi="en-GB"/>
        </w:rPr>
        <w:t xml:space="preserve">assess the best interests of the child </w:t>
      </w:r>
      <w:r w:rsidR="0033196D">
        <w:rPr>
          <w:rFonts w:ascii="Times New Roman" w:eastAsia="Times New Roman" w:hAnsi="Times New Roman" w:cs="Times New Roman"/>
          <w:sz w:val="24"/>
          <w:szCs w:val="24"/>
          <w:lang w:bidi="en-GB"/>
        </w:rPr>
        <w:t xml:space="preserve">and which weight it </w:t>
      </w:r>
      <w:r w:rsidR="005E7BD8" w:rsidRPr="00D14A1D">
        <w:rPr>
          <w:rFonts w:ascii="Times New Roman" w:eastAsia="Times New Roman" w:hAnsi="Times New Roman" w:cs="Times New Roman"/>
          <w:sz w:val="24"/>
          <w:szCs w:val="24"/>
          <w:lang w:bidi="en-GB"/>
        </w:rPr>
        <w:t>should be give</w:t>
      </w:r>
      <w:r w:rsidR="0033196D">
        <w:rPr>
          <w:rFonts w:ascii="Times New Roman" w:eastAsia="Times New Roman" w:hAnsi="Times New Roman" w:cs="Times New Roman"/>
          <w:sz w:val="24"/>
          <w:szCs w:val="24"/>
          <w:lang w:bidi="en-GB"/>
        </w:rPr>
        <w:t>n</w:t>
      </w:r>
      <w:r w:rsidR="005E7BD8" w:rsidRPr="00D14A1D">
        <w:rPr>
          <w:rFonts w:ascii="Times New Roman" w:eastAsia="Times New Roman" w:hAnsi="Times New Roman" w:cs="Times New Roman"/>
          <w:sz w:val="24"/>
          <w:szCs w:val="24"/>
          <w:lang w:bidi="en-GB"/>
        </w:rPr>
        <w:t xml:space="preserve"> in </w:t>
      </w:r>
      <w:r w:rsidR="00125980">
        <w:rPr>
          <w:rFonts w:ascii="Times New Roman" w:eastAsia="Times New Roman" w:hAnsi="Times New Roman" w:cs="Times New Roman"/>
          <w:sz w:val="24"/>
          <w:szCs w:val="24"/>
          <w:lang w:bidi="en-GB"/>
        </w:rPr>
        <w:t>administr</w:t>
      </w:r>
      <w:r w:rsidR="00125980" w:rsidRPr="00D14A1D">
        <w:rPr>
          <w:rFonts w:ascii="Times New Roman" w:eastAsia="Times New Roman" w:hAnsi="Times New Roman" w:cs="Times New Roman"/>
          <w:sz w:val="24"/>
          <w:szCs w:val="24"/>
          <w:lang w:bidi="en-GB"/>
        </w:rPr>
        <w:t>ative</w:t>
      </w:r>
      <w:r w:rsidR="005E7BD8" w:rsidRPr="00D14A1D">
        <w:rPr>
          <w:rFonts w:ascii="Times New Roman" w:eastAsia="Times New Roman" w:hAnsi="Times New Roman" w:cs="Times New Roman"/>
          <w:sz w:val="24"/>
          <w:szCs w:val="24"/>
          <w:lang w:bidi="en-GB"/>
        </w:rPr>
        <w:t xml:space="preserve"> decisions?</w:t>
      </w:r>
    </w:p>
    <w:p w14:paraId="7EDBB86F" w14:textId="77777777" w:rsidR="005E7BD8" w:rsidRPr="00155CF1" w:rsidRDefault="005E7BD8" w:rsidP="00523746">
      <w:pPr>
        <w:rPr>
          <w:rFonts w:ascii="Times New Roman" w:hAnsi="Times New Roman" w:cs="Times New Roman"/>
          <w:b/>
          <w:bCs/>
          <w:sz w:val="24"/>
          <w:szCs w:val="24"/>
          <w:lang w:val="en-US"/>
        </w:rPr>
      </w:pPr>
    </w:p>
    <w:p w14:paraId="0523AE03" w14:textId="77777777" w:rsidR="00663BAB" w:rsidRDefault="00663BAB" w:rsidP="00523746">
      <w:pPr>
        <w:rPr>
          <w:rFonts w:ascii="Times New Roman" w:hAnsi="Times New Roman" w:cs="Times New Roman"/>
          <w:b/>
          <w:bCs/>
          <w:sz w:val="24"/>
          <w:szCs w:val="24"/>
          <w:lang w:val="en-US"/>
        </w:rPr>
      </w:pPr>
    </w:p>
    <w:p w14:paraId="17401EBE" w14:textId="77777777" w:rsidR="00663BAB" w:rsidRDefault="00663BAB" w:rsidP="00523746">
      <w:pPr>
        <w:rPr>
          <w:rFonts w:ascii="Times New Roman" w:hAnsi="Times New Roman" w:cs="Times New Roman"/>
          <w:b/>
          <w:bCs/>
          <w:sz w:val="24"/>
          <w:szCs w:val="24"/>
          <w:lang w:val="en-US"/>
        </w:rPr>
      </w:pPr>
    </w:p>
    <w:p w14:paraId="133C5A95" w14:textId="77777777" w:rsidR="00663BAB" w:rsidRPr="00155CF1" w:rsidRDefault="00663BAB" w:rsidP="00523746">
      <w:pPr>
        <w:rPr>
          <w:rFonts w:ascii="Times New Roman" w:hAnsi="Times New Roman" w:cs="Times New Roman"/>
          <w:b/>
          <w:bCs/>
          <w:sz w:val="24"/>
          <w:szCs w:val="24"/>
          <w:lang w:val="en-US"/>
        </w:rPr>
      </w:pPr>
    </w:p>
    <w:p w14:paraId="54D27F07" w14:textId="46E94A7F" w:rsidR="00523746" w:rsidRPr="00155CF1" w:rsidRDefault="002E5262" w:rsidP="00523746">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Safeguarding the best interests of the child when placing siblings in foster care </w:t>
      </w:r>
    </w:p>
    <w:p w14:paraId="79068B5A" w14:textId="0EB0545C" w:rsidR="00121770" w:rsidRPr="00155CF1" w:rsidRDefault="00121770" w:rsidP="00121770">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Six out of ten children in Norway are separated from their siblings when they are placed in foster care, even though this should only occur where there is a professional assessment that siblings should not grow up </w:t>
      </w:r>
      <w:r w:rsidRPr="00394090">
        <w:rPr>
          <w:rFonts w:ascii="Times New Roman" w:eastAsia="Times New Roman" w:hAnsi="Times New Roman" w:cs="Times New Roman"/>
          <w:sz w:val="24"/>
          <w:szCs w:val="24"/>
          <w:lang w:bidi="en-GB"/>
        </w:rPr>
        <w:t>together</w:t>
      </w:r>
      <w:r w:rsidRPr="00D14A1D">
        <w:rPr>
          <w:rFonts w:ascii="Times New Roman" w:eastAsia="Times New Roman" w:hAnsi="Times New Roman" w:cs="Times New Roman"/>
          <w:sz w:val="24"/>
          <w:szCs w:val="24"/>
          <w:lang w:bidi="en-GB"/>
        </w:rPr>
        <w:t>.</w:t>
      </w:r>
      <w:r w:rsidR="0004249A">
        <w:rPr>
          <w:rStyle w:val="FootnoteReference"/>
          <w:rFonts w:ascii="Times New Roman" w:eastAsia="Times New Roman" w:hAnsi="Times New Roman" w:cs="Times New Roman"/>
          <w:sz w:val="24"/>
          <w:szCs w:val="24"/>
          <w:lang w:bidi="en-GB"/>
        </w:rPr>
        <w:footnoteReference w:id="13"/>
      </w:r>
      <w:r w:rsidRPr="00D14A1D">
        <w:rPr>
          <w:rFonts w:ascii="Times New Roman" w:eastAsia="Times New Roman" w:hAnsi="Times New Roman" w:cs="Times New Roman"/>
          <w:sz w:val="24"/>
          <w:szCs w:val="24"/>
          <w:lang w:bidi="en-GB"/>
        </w:rPr>
        <w:t xml:space="preserve">   </w:t>
      </w:r>
    </w:p>
    <w:p w14:paraId="772099CA" w14:textId="1ED3065D" w:rsidR="00D561D4" w:rsidRPr="00155CF1" w:rsidRDefault="00D561D4" w:rsidP="00121770">
      <w:p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u w:val="single"/>
          <w:lang w:bidi="en-GB"/>
        </w:rPr>
        <w:t>Question</w:t>
      </w:r>
      <w:r w:rsidR="00663BAB">
        <w:rPr>
          <w:rFonts w:ascii="Times New Roman" w:eastAsia="Times New Roman" w:hAnsi="Times New Roman" w:cs="Times New Roman"/>
          <w:sz w:val="24"/>
          <w:szCs w:val="24"/>
          <w:u w:val="single"/>
          <w:lang w:bidi="en-GB"/>
        </w:rPr>
        <w:t>:</w:t>
      </w:r>
    </w:p>
    <w:p w14:paraId="19925A5E" w14:textId="5CD0ACA5" w:rsidR="005E7BD8" w:rsidRPr="00155CF1" w:rsidRDefault="00512CAB" w:rsidP="002015DA">
      <w:pPr>
        <w:pStyle w:val="ListParagraph"/>
        <w:numPr>
          <w:ilvl w:val="0"/>
          <w:numId w:val="80"/>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How is it ensured that siblings are not separated when they are placed in foster care, unless this in the best interests of the child?  </w:t>
      </w:r>
    </w:p>
    <w:p w14:paraId="624EC587" w14:textId="441714FB" w:rsidR="00C73B8F" w:rsidRPr="00155CF1" w:rsidRDefault="00C73B8F" w:rsidP="00C73B8F">
      <w:pPr>
        <w:pStyle w:val="ListParagraph"/>
        <w:ind w:left="360"/>
        <w:rPr>
          <w:rFonts w:ascii="Times New Roman" w:hAnsi="Times New Roman" w:cs="Times New Roman"/>
          <w:b/>
          <w:bCs/>
          <w:sz w:val="24"/>
          <w:szCs w:val="24"/>
          <w:lang w:val="en-US"/>
        </w:rPr>
      </w:pPr>
    </w:p>
    <w:p w14:paraId="04439E2D" w14:textId="1EAA36E6" w:rsidR="00734C1E" w:rsidRPr="008C5236" w:rsidRDefault="00734C1E" w:rsidP="00734C1E">
      <w:pPr>
        <w:pStyle w:val="Brdtekst"/>
        <w:rPr>
          <w:rFonts w:ascii="Times New Roman" w:hAnsi="Times New Roman" w:cs="Times New Roman"/>
          <w:b/>
          <w:bCs/>
          <w:sz w:val="24"/>
          <w:u w:val="single"/>
          <w:lang w:val="en-US"/>
        </w:rPr>
      </w:pPr>
      <w:r w:rsidRPr="00D14A1D">
        <w:rPr>
          <w:rFonts w:ascii="Times New Roman" w:eastAsia="Times New Roman" w:hAnsi="Times New Roman" w:cs="Times New Roman"/>
          <w:b/>
          <w:sz w:val="24"/>
          <w:lang w:val="en-GB" w:bidi="en-GB"/>
        </w:rPr>
        <w:t xml:space="preserve">A lack of individual assessment of the best interests of the child in family reunification cases and immigration cases concerning the expulsion of parents who are foreign nationals </w:t>
      </w:r>
    </w:p>
    <w:p w14:paraId="3117CC49" w14:textId="7F0DFBAF" w:rsidR="00734C1E" w:rsidRDefault="00734C1E" w:rsidP="00734C1E">
      <w:pPr>
        <w:pStyle w:val="Brdtekst"/>
        <w:rPr>
          <w:rFonts w:ascii="Times New Roman" w:eastAsia="Times New Roman" w:hAnsi="Times New Roman" w:cs="Times New Roman"/>
          <w:sz w:val="24"/>
          <w:lang w:val="en-GB" w:bidi="en-GB"/>
        </w:rPr>
      </w:pPr>
      <w:r w:rsidRPr="00D14A1D">
        <w:rPr>
          <w:rFonts w:ascii="Times New Roman" w:eastAsia="Times New Roman" w:hAnsi="Times New Roman" w:cs="Times New Roman"/>
          <w:sz w:val="24"/>
          <w:lang w:val="en-GB" w:bidi="en-GB"/>
        </w:rPr>
        <w:t xml:space="preserve">The Norwegian Organization for Asylum Seekers and Save the Children Norway published a </w:t>
      </w:r>
      <w:r w:rsidRPr="0004249A">
        <w:rPr>
          <w:rFonts w:ascii="Times New Roman" w:eastAsia="Times New Roman" w:hAnsi="Times New Roman" w:cs="Times New Roman"/>
          <w:sz w:val="24"/>
          <w:lang w:val="en-GB" w:bidi="en-GB"/>
        </w:rPr>
        <w:t>report in 2020</w:t>
      </w:r>
      <w:r w:rsidRPr="00D14A1D">
        <w:rPr>
          <w:rFonts w:ascii="Times New Roman" w:eastAsia="Times New Roman" w:hAnsi="Times New Roman" w:cs="Times New Roman"/>
          <w:sz w:val="24"/>
          <w:lang w:val="en-GB" w:bidi="en-GB"/>
        </w:rPr>
        <w:t xml:space="preserve"> regarding the best interests of the child in expulsion cases.</w:t>
      </w:r>
      <w:r w:rsidR="0004249A">
        <w:rPr>
          <w:rStyle w:val="FootnoteReference"/>
          <w:rFonts w:ascii="Times New Roman" w:eastAsia="Times New Roman" w:hAnsi="Times New Roman" w:cs="Times New Roman"/>
          <w:sz w:val="24"/>
          <w:lang w:val="en-GB" w:bidi="en-GB"/>
        </w:rPr>
        <w:footnoteReference w:id="14"/>
      </w:r>
      <w:r w:rsidRPr="00D14A1D">
        <w:rPr>
          <w:rFonts w:ascii="Times New Roman" w:eastAsia="Times New Roman" w:hAnsi="Times New Roman" w:cs="Times New Roman"/>
          <w:sz w:val="24"/>
          <w:lang w:val="en-GB" w:bidi="en-GB"/>
        </w:rPr>
        <w:t xml:space="preserve"> A main finding was the use of standard text in decisions from the Norwegian Immigration Directorate and the lack of collection of the information necessary to determine the best interests of the child. The immigration authorities also do not assess the real possibility of family reunification of these children after an expulsion, which must be a key component of the assessment of the best interests of the child. </w:t>
      </w:r>
    </w:p>
    <w:p w14:paraId="5051E2F5" w14:textId="1216EF72" w:rsidR="00D53A39" w:rsidRDefault="004267B1" w:rsidP="00734C1E">
      <w:pPr>
        <w:pStyle w:val="Brdtekst"/>
        <w:rPr>
          <w:rFonts w:ascii="Times New Roman" w:eastAsia="Times New Roman" w:hAnsi="Times New Roman" w:cs="Times New Roman"/>
          <w:sz w:val="24"/>
          <w:lang w:val="en-GB" w:bidi="en-GB"/>
        </w:rPr>
      </w:pPr>
      <w:r w:rsidRPr="004267B1">
        <w:rPr>
          <w:rFonts w:ascii="Times New Roman" w:eastAsia="Times New Roman" w:hAnsi="Times New Roman" w:cs="Times New Roman"/>
          <w:sz w:val="24"/>
          <w:lang w:val="en-GB" w:bidi="en-GB"/>
        </w:rPr>
        <w:t>After the publishing of the mentioned report, a government-appointed committee examined the threshold for expulsion in cases that affect children. The majority of th</w:t>
      </w:r>
      <w:r w:rsidR="004B34CA">
        <w:rPr>
          <w:rFonts w:ascii="Times New Roman" w:eastAsia="Times New Roman" w:hAnsi="Times New Roman" w:cs="Times New Roman"/>
          <w:sz w:val="24"/>
          <w:lang w:val="en-GB" w:bidi="en-GB"/>
        </w:rPr>
        <w:t>is</w:t>
      </w:r>
      <w:r w:rsidRPr="004267B1">
        <w:rPr>
          <w:rFonts w:ascii="Times New Roman" w:eastAsia="Times New Roman" w:hAnsi="Times New Roman" w:cs="Times New Roman"/>
          <w:sz w:val="24"/>
          <w:lang w:val="en-GB" w:bidi="en-GB"/>
        </w:rPr>
        <w:t xml:space="preserve"> committee concluded</w:t>
      </w:r>
      <w:r w:rsidR="000450C7">
        <w:rPr>
          <w:rFonts w:ascii="Times New Roman" w:eastAsia="Times New Roman" w:hAnsi="Times New Roman" w:cs="Times New Roman"/>
          <w:sz w:val="24"/>
          <w:lang w:val="en-GB" w:bidi="en-GB"/>
        </w:rPr>
        <w:t xml:space="preserve"> in their 2022 report</w:t>
      </w:r>
      <w:r w:rsidRPr="004267B1">
        <w:rPr>
          <w:rFonts w:ascii="Times New Roman" w:eastAsia="Times New Roman" w:hAnsi="Times New Roman" w:cs="Times New Roman"/>
          <w:sz w:val="24"/>
          <w:lang w:val="en-GB" w:bidi="en-GB"/>
        </w:rPr>
        <w:t xml:space="preserve"> that the consideration of the child’s best interest is not sufficiently taken into account in the immigration administration’s practice.</w:t>
      </w:r>
      <w:r w:rsidR="00FD6403">
        <w:rPr>
          <w:rStyle w:val="FootnoteReference"/>
          <w:rFonts w:ascii="Times New Roman" w:eastAsia="Times New Roman" w:hAnsi="Times New Roman" w:cs="Times New Roman"/>
          <w:sz w:val="24"/>
          <w:lang w:val="en-GB" w:bidi="en-GB"/>
        </w:rPr>
        <w:footnoteReference w:id="15"/>
      </w:r>
      <w:r w:rsidRPr="004267B1">
        <w:rPr>
          <w:rFonts w:ascii="Times New Roman" w:eastAsia="Times New Roman" w:hAnsi="Times New Roman" w:cs="Times New Roman"/>
          <w:sz w:val="24"/>
          <w:lang w:val="en-GB" w:bidi="en-GB"/>
        </w:rPr>
        <w:t>  The committee also gave a set of recommendations, including changes in the legislation to ensure the child’s best interest is given greater status as a fundamental interest in the weighing against other considerations. The government is not yet finished following up the committee’s recommendations.  </w:t>
      </w:r>
    </w:p>
    <w:p w14:paraId="7A486B6A" w14:textId="77777777" w:rsidR="00D53A39" w:rsidRPr="00D14A1D" w:rsidRDefault="00D53A39" w:rsidP="00734C1E">
      <w:pPr>
        <w:pStyle w:val="Brdtekst"/>
        <w:rPr>
          <w:rFonts w:ascii="Times New Roman" w:hAnsi="Times New Roman" w:cs="Times New Roman"/>
          <w:sz w:val="24"/>
          <w:lang w:val="en-US"/>
        </w:rPr>
      </w:pPr>
    </w:p>
    <w:p w14:paraId="4AF51561" w14:textId="74183646" w:rsidR="00734C1E" w:rsidRPr="00D14A1D" w:rsidRDefault="00734C1E" w:rsidP="00734C1E">
      <w:pPr>
        <w:pStyle w:val="Brdtekst"/>
        <w:rPr>
          <w:rFonts w:ascii="Times New Roman" w:hAnsi="Times New Roman" w:cs="Times New Roman"/>
          <w:sz w:val="24"/>
          <w:lang w:val="en-US"/>
        </w:rPr>
      </w:pPr>
      <w:r w:rsidRPr="00D14A1D">
        <w:rPr>
          <w:rFonts w:ascii="Times New Roman" w:eastAsia="Times New Roman" w:hAnsi="Times New Roman" w:cs="Times New Roman"/>
          <w:sz w:val="24"/>
          <w:lang w:val="en-GB" w:bidi="en-GB"/>
        </w:rPr>
        <w:t xml:space="preserve">In humanitarian cases concerning children with prolonged illegal stays, the clear guidelines from December </w:t>
      </w:r>
      <w:r w:rsidR="003A5691">
        <w:rPr>
          <w:rFonts w:ascii="Times New Roman" w:eastAsia="Times New Roman" w:hAnsi="Times New Roman" w:cs="Times New Roman"/>
          <w:sz w:val="24"/>
          <w:lang w:val="en-GB" w:bidi="en-GB"/>
        </w:rPr>
        <w:t xml:space="preserve">2014 </w:t>
      </w:r>
      <w:r w:rsidRPr="00D14A1D">
        <w:rPr>
          <w:rFonts w:ascii="Times New Roman" w:eastAsia="Times New Roman" w:hAnsi="Times New Roman" w:cs="Times New Roman"/>
          <w:sz w:val="24"/>
          <w:lang w:val="en-GB" w:bidi="en-GB"/>
        </w:rPr>
        <w:t xml:space="preserve">concerning assessment of the best interests of the child have significantly improved the decisions from the Norwegian Immigration Appeals Board. Such clear guidelines should also be implemented for expulsion and family reunification cases. </w:t>
      </w:r>
    </w:p>
    <w:p w14:paraId="37420B92" w14:textId="666B1C06" w:rsidR="00734C1E" w:rsidRPr="00D14A1D" w:rsidRDefault="00734C1E" w:rsidP="00734C1E">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lang w:val="en-GB" w:bidi="en-GB"/>
        </w:rPr>
        <w:t xml:space="preserve">In practice, it seems as if the threshold for families </w:t>
      </w:r>
      <w:r w:rsidR="0053303E">
        <w:rPr>
          <w:rFonts w:ascii="Times New Roman" w:eastAsia="Times New Roman" w:hAnsi="Times New Roman" w:cs="Times New Roman"/>
          <w:sz w:val="24"/>
          <w:lang w:val="en-GB" w:bidi="en-GB"/>
        </w:rPr>
        <w:t xml:space="preserve">with prolonged illegal stay </w:t>
      </w:r>
      <w:r w:rsidRPr="00D14A1D">
        <w:rPr>
          <w:rFonts w:ascii="Times New Roman" w:eastAsia="Times New Roman" w:hAnsi="Times New Roman" w:cs="Times New Roman"/>
          <w:sz w:val="24"/>
          <w:lang w:val="en-GB" w:bidi="en-GB"/>
        </w:rPr>
        <w:t>to gain residence permits on humanitarian grounds is lower than for family reunification between children with refugee status or Norwegian citizenship and their parents who are in Norway illegally.</w:t>
      </w:r>
    </w:p>
    <w:p w14:paraId="7BC2B800" w14:textId="77777777" w:rsidR="00734C1E" w:rsidRPr="00D14A1D" w:rsidRDefault="00734C1E" w:rsidP="00734C1E">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u w:val="single"/>
          <w:lang w:val="en-GB" w:bidi="en-GB"/>
        </w:rPr>
        <w:t xml:space="preserve">Question </w:t>
      </w:r>
    </w:p>
    <w:p w14:paraId="7819E1A4" w14:textId="77777777" w:rsidR="00734C1E" w:rsidRPr="00D14A1D" w:rsidRDefault="00734C1E" w:rsidP="00734C1E">
      <w:pPr>
        <w:pStyle w:val="ListParagraph"/>
        <w:numPr>
          <w:ilvl w:val="0"/>
          <w:numId w:val="16"/>
        </w:numPr>
        <w:rPr>
          <w:rFonts w:ascii="Times New Roman" w:hAnsi="Times New Roman" w:cs="Times New Roman"/>
          <w:sz w:val="24"/>
          <w:szCs w:val="24"/>
        </w:rPr>
      </w:pPr>
      <w:r w:rsidRPr="00D14A1D">
        <w:rPr>
          <w:rFonts w:ascii="Times New Roman" w:eastAsia="Times New Roman" w:hAnsi="Times New Roman" w:cs="Times New Roman"/>
          <w:sz w:val="24"/>
          <w:szCs w:val="24"/>
          <w:lang w:bidi="en-GB"/>
        </w:rPr>
        <w:t xml:space="preserve">How does the state party ensure that assessment of the best interests of the child in expulsion and family reunification cases is based on sufficient information? </w:t>
      </w:r>
    </w:p>
    <w:p w14:paraId="13F24458" w14:textId="77777777" w:rsidR="00734C1E" w:rsidRPr="00D14A1D" w:rsidRDefault="00734C1E" w:rsidP="00734C1E">
      <w:pPr>
        <w:pStyle w:val="ListParagraph"/>
        <w:numPr>
          <w:ilvl w:val="0"/>
          <w:numId w:val="16"/>
        </w:numPr>
        <w:rPr>
          <w:rFonts w:ascii="Times New Roman" w:hAnsi="Times New Roman" w:cs="Times New Roman"/>
          <w:sz w:val="24"/>
          <w:szCs w:val="24"/>
        </w:rPr>
      </w:pPr>
      <w:r w:rsidRPr="00D14A1D">
        <w:rPr>
          <w:rFonts w:ascii="Times New Roman" w:eastAsia="Times New Roman" w:hAnsi="Times New Roman" w:cs="Times New Roman"/>
          <w:sz w:val="24"/>
          <w:szCs w:val="24"/>
          <w:lang w:bidi="en-GB"/>
        </w:rPr>
        <w:t>Please provide information on your regulations concerning how assessment of the best interests of the child is regulated in expulsion and family reunification cases?</w:t>
      </w:r>
    </w:p>
    <w:p w14:paraId="448CCA62" w14:textId="104BD7EE" w:rsidR="00734C1E" w:rsidRPr="00D14A1D" w:rsidRDefault="00734C1E" w:rsidP="00C73B8F">
      <w:pPr>
        <w:pStyle w:val="ListParagraph"/>
        <w:ind w:left="360"/>
        <w:rPr>
          <w:rFonts w:ascii="Times New Roman" w:hAnsi="Times New Roman" w:cs="Times New Roman"/>
          <w:sz w:val="24"/>
          <w:szCs w:val="24"/>
        </w:rPr>
      </w:pPr>
    </w:p>
    <w:p w14:paraId="48A777BD" w14:textId="77777777" w:rsidR="00734C1E" w:rsidRPr="00D14A1D" w:rsidRDefault="00734C1E" w:rsidP="00C73B8F">
      <w:pPr>
        <w:pStyle w:val="ListParagraph"/>
        <w:ind w:left="360"/>
        <w:rPr>
          <w:rFonts w:ascii="Times New Roman" w:hAnsi="Times New Roman" w:cs="Times New Roman"/>
          <w:sz w:val="24"/>
          <w:szCs w:val="24"/>
        </w:rPr>
      </w:pPr>
    </w:p>
    <w:p w14:paraId="55DE8991" w14:textId="24D8A455" w:rsidR="00F56BD3" w:rsidRPr="00155CF1" w:rsidRDefault="00513A89" w:rsidP="00E27370">
      <w:pPr>
        <w:pStyle w:val="Heading2"/>
        <w:numPr>
          <w:ilvl w:val="0"/>
          <w:numId w:val="2"/>
        </w:numPr>
        <w:rPr>
          <w:rFonts w:ascii="Times New Roman" w:hAnsi="Times New Roman" w:cs="Times New Roman"/>
          <w:sz w:val="24"/>
          <w:szCs w:val="24"/>
          <w:lang w:val="en-US"/>
        </w:rPr>
      </w:pPr>
      <w:bookmarkStart w:id="7" w:name="_Toc128071417"/>
      <w:r w:rsidRPr="00D14A1D">
        <w:rPr>
          <w:rFonts w:ascii="Times New Roman" w:eastAsia="Times New Roman" w:hAnsi="Times New Roman" w:cs="Times New Roman"/>
          <w:sz w:val="24"/>
          <w:szCs w:val="24"/>
          <w:lang w:bidi="en-GB"/>
        </w:rPr>
        <w:t>RESPECT FOR THE CHILD’S VIEWS (ARTICLE 12)</w:t>
      </w:r>
      <w:bookmarkEnd w:id="7"/>
    </w:p>
    <w:p w14:paraId="376DF042" w14:textId="32EB7C43" w:rsidR="00486EE7" w:rsidRPr="00155CF1" w:rsidRDefault="006567EB" w:rsidP="00486EE7">
      <w:pPr>
        <w:pStyle w:val="Brdtekst"/>
        <w:rPr>
          <w:rFonts w:ascii="Times New Roman" w:hAnsi="Times New Roman" w:cs="Times New Roman"/>
          <w:b/>
          <w:bCs/>
          <w:sz w:val="24"/>
          <w:lang w:val="en-US"/>
        </w:rPr>
      </w:pPr>
      <w:r w:rsidRPr="00D14A1D">
        <w:rPr>
          <w:rFonts w:ascii="Times New Roman" w:eastAsia="Times New Roman" w:hAnsi="Times New Roman" w:cs="Times New Roman"/>
          <w:b/>
          <w:sz w:val="24"/>
          <w:lang w:val="en-GB" w:bidi="en-GB"/>
        </w:rPr>
        <w:t xml:space="preserve">Need to strengthen youth councils </w:t>
      </w:r>
    </w:p>
    <w:p w14:paraId="56F4506A" w14:textId="6EC994AE" w:rsidR="00F906C2" w:rsidRPr="00155CF1" w:rsidRDefault="00F906C2" w:rsidP="00F906C2">
      <w:pPr>
        <w:pStyle w:val="Brdtekst"/>
        <w:rPr>
          <w:rFonts w:ascii="Times New Roman" w:eastAsia="Georgia" w:hAnsi="Times New Roman" w:cs="Times New Roman"/>
          <w:sz w:val="24"/>
          <w:lang w:val="en-US"/>
        </w:rPr>
      </w:pPr>
      <w:r w:rsidRPr="00D14A1D">
        <w:rPr>
          <w:rFonts w:ascii="Times New Roman" w:eastAsia="Georgia" w:hAnsi="Times New Roman" w:cs="Times New Roman"/>
          <w:sz w:val="24"/>
          <w:lang w:val="en-GB" w:bidi="en-GB"/>
        </w:rPr>
        <w:t xml:space="preserve">A </w:t>
      </w:r>
      <w:r w:rsidRPr="00C11E7A">
        <w:rPr>
          <w:rFonts w:ascii="Times New Roman" w:eastAsia="Georgia" w:hAnsi="Times New Roman" w:cs="Times New Roman"/>
          <w:sz w:val="24"/>
          <w:lang w:val="en-GB" w:bidi="en-GB"/>
        </w:rPr>
        <w:t>survey</w:t>
      </w:r>
      <w:r w:rsidRPr="00D14A1D">
        <w:rPr>
          <w:rFonts w:ascii="Times New Roman" w:eastAsia="Georgia" w:hAnsi="Times New Roman" w:cs="Times New Roman"/>
          <w:sz w:val="24"/>
          <w:lang w:val="en-GB" w:bidi="en-GB"/>
        </w:rPr>
        <w:t xml:space="preserve"> shows that in several municipalities it is teachers, principals or other adults who choose the members of the youth council.</w:t>
      </w:r>
      <w:r w:rsidR="00C11E7A">
        <w:rPr>
          <w:rStyle w:val="FootnoteReference"/>
          <w:rFonts w:ascii="Times New Roman" w:eastAsia="Georgia" w:hAnsi="Times New Roman" w:cs="Times New Roman"/>
          <w:sz w:val="24"/>
          <w:lang w:val="en-GB" w:bidi="en-GB"/>
        </w:rPr>
        <w:footnoteReference w:id="16"/>
      </w:r>
      <w:r w:rsidRPr="00D14A1D">
        <w:rPr>
          <w:rFonts w:ascii="Times New Roman" w:eastAsia="Georgia" w:hAnsi="Times New Roman" w:cs="Times New Roman"/>
          <w:sz w:val="24"/>
          <w:lang w:val="en-GB" w:bidi="en-GB"/>
        </w:rPr>
        <w:t xml:space="preserve"> Youth councillors have also </w:t>
      </w:r>
      <w:r w:rsidRPr="0002410B">
        <w:rPr>
          <w:rFonts w:ascii="Times New Roman" w:eastAsia="Georgia" w:hAnsi="Times New Roman" w:cs="Times New Roman"/>
          <w:sz w:val="24"/>
          <w:lang w:val="en-GB" w:bidi="en-GB"/>
        </w:rPr>
        <w:t>faced ridicule</w:t>
      </w:r>
      <w:r w:rsidRPr="00D14A1D">
        <w:rPr>
          <w:rFonts w:ascii="Times New Roman" w:eastAsia="Georgia" w:hAnsi="Times New Roman" w:cs="Times New Roman"/>
          <w:sz w:val="24"/>
          <w:lang w:val="en-GB" w:bidi="en-GB"/>
        </w:rPr>
        <w:t xml:space="preserve"> due to their opinions.</w:t>
      </w:r>
      <w:r w:rsidR="0002410B">
        <w:rPr>
          <w:rStyle w:val="FootnoteReference"/>
          <w:rFonts w:ascii="Times New Roman" w:eastAsia="Georgia" w:hAnsi="Times New Roman" w:cs="Times New Roman"/>
          <w:sz w:val="24"/>
          <w:lang w:val="en-GB" w:bidi="en-GB"/>
        </w:rPr>
        <w:footnoteReference w:id="17"/>
      </w:r>
      <w:r w:rsidRPr="00D14A1D">
        <w:rPr>
          <w:rFonts w:ascii="Times New Roman" w:eastAsia="Georgia" w:hAnsi="Times New Roman" w:cs="Times New Roman"/>
          <w:sz w:val="24"/>
          <w:lang w:val="en-GB" w:bidi="en-GB"/>
        </w:rPr>
        <w:t xml:space="preserve"> </w:t>
      </w:r>
    </w:p>
    <w:p w14:paraId="25A9D12D" w14:textId="77777777" w:rsidR="00662153" w:rsidRPr="00D14A1D" w:rsidRDefault="00662153" w:rsidP="00816249">
      <w:pPr>
        <w:pStyle w:val="Brdtekst"/>
        <w:rPr>
          <w:rFonts w:ascii="Times New Roman" w:hAnsi="Times New Roman" w:cs="Times New Roman"/>
          <w:sz w:val="24"/>
          <w:u w:val="single"/>
        </w:rPr>
      </w:pPr>
      <w:r w:rsidRPr="00D14A1D">
        <w:rPr>
          <w:rFonts w:ascii="Times New Roman" w:eastAsia="Times New Roman" w:hAnsi="Times New Roman" w:cs="Times New Roman"/>
          <w:sz w:val="24"/>
          <w:u w:val="single"/>
          <w:lang w:val="en-GB" w:bidi="en-GB"/>
        </w:rPr>
        <w:t xml:space="preserve">Question </w:t>
      </w:r>
    </w:p>
    <w:p w14:paraId="45820A14" w14:textId="7148B3DE" w:rsidR="00F906C2" w:rsidRPr="00D14A1D" w:rsidRDefault="00F906C2" w:rsidP="00E27370">
      <w:pPr>
        <w:pStyle w:val="Brdtekst"/>
        <w:numPr>
          <w:ilvl w:val="0"/>
          <w:numId w:val="9"/>
        </w:numPr>
        <w:rPr>
          <w:rFonts w:ascii="Times New Roman" w:eastAsia="Georgia" w:hAnsi="Times New Roman" w:cs="Times New Roman"/>
          <w:sz w:val="24"/>
          <w:lang w:val="en-US"/>
        </w:rPr>
      </w:pPr>
      <w:r w:rsidRPr="00D14A1D">
        <w:rPr>
          <w:rFonts w:ascii="Times New Roman" w:eastAsia="Georgia" w:hAnsi="Times New Roman" w:cs="Times New Roman"/>
          <w:sz w:val="24"/>
          <w:lang w:val="en-GB" w:bidi="en-GB"/>
        </w:rPr>
        <w:t>Please provide information on the measures taken to strengthen children and youth councils as representative bodies facilitating real and meaningful participation of children in decision-making processes on matters that concern them</w:t>
      </w:r>
      <w:r w:rsidR="00D465D0">
        <w:rPr>
          <w:rFonts w:ascii="Times New Roman" w:eastAsia="Georgia" w:hAnsi="Times New Roman" w:cs="Times New Roman"/>
          <w:sz w:val="24"/>
          <w:lang w:val="en-GB" w:bidi="en-GB"/>
        </w:rPr>
        <w:t>.</w:t>
      </w:r>
      <w:r w:rsidRPr="00D14A1D">
        <w:rPr>
          <w:rFonts w:ascii="Times New Roman" w:eastAsia="Georgia" w:hAnsi="Times New Roman" w:cs="Times New Roman"/>
          <w:sz w:val="24"/>
          <w:lang w:val="en-GB" w:bidi="en-GB"/>
        </w:rPr>
        <w:t xml:space="preserve"> </w:t>
      </w:r>
    </w:p>
    <w:p w14:paraId="16E3C0EF" w14:textId="6E2D0EDF" w:rsidR="00E76525" w:rsidRPr="00D14A1D" w:rsidRDefault="00F906C2" w:rsidP="00753E4A">
      <w:pPr>
        <w:pStyle w:val="Brdtekst"/>
        <w:numPr>
          <w:ilvl w:val="0"/>
          <w:numId w:val="9"/>
        </w:numPr>
        <w:rPr>
          <w:rFonts w:ascii="Times New Roman" w:eastAsia="Georgia" w:hAnsi="Times New Roman" w:cs="Times New Roman"/>
          <w:sz w:val="24"/>
          <w:lang w:val="en-US"/>
        </w:rPr>
      </w:pPr>
      <w:r w:rsidRPr="00D14A1D">
        <w:rPr>
          <w:rFonts w:ascii="Times New Roman" w:eastAsia="Georgia" w:hAnsi="Times New Roman" w:cs="Times New Roman"/>
          <w:sz w:val="24"/>
          <w:lang w:val="en-GB" w:bidi="en-GB"/>
        </w:rPr>
        <w:t xml:space="preserve">Please further provide information on initiatives or measures being taken or envisaged to ensure that all children </w:t>
      </w:r>
      <w:r w:rsidR="00361576" w:rsidRPr="00D14A1D">
        <w:rPr>
          <w:rFonts w:ascii="Times New Roman" w:eastAsia="Georgia" w:hAnsi="Times New Roman" w:cs="Times New Roman"/>
          <w:sz w:val="24"/>
          <w:lang w:val="en-GB" w:bidi="en-GB"/>
        </w:rPr>
        <w:t>can</w:t>
      </w:r>
      <w:r w:rsidRPr="00D14A1D">
        <w:rPr>
          <w:rFonts w:ascii="Times New Roman" w:eastAsia="Georgia" w:hAnsi="Times New Roman" w:cs="Times New Roman"/>
          <w:sz w:val="24"/>
          <w:lang w:val="en-GB" w:bidi="en-GB"/>
        </w:rPr>
        <w:t xml:space="preserve"> effectively participate in decision-making processes in schools and communities.</w:t>
      </w:r>
    </w:p>
    <w:p w14:paraId="77A97449" w14:textId="77777777" w:rsidR="00762ABA" w:rsidRPr="00D14A1D" w:rsidRDefault="00762ABA" w:rsidP="00475E0F">
      <w:pPr>
        <w:pStyle w:val="Brdtekst"/>
        <w:rPr>
          <w:rFonts w:ascii="Times New Roman" w:eastAsiaTheme="majorEastAsia" w:hAnsi="Times New Roman" w:cs="Times New Roman"/>
          <w:b/>
          <w:bCs/>
          <w:sz w:val="24"/>
          <w:lang w:val="en-US"/>
        </w:rPr>
      </w:pPr>
    </w:p>
    <w:p w14:paraId="4C7D776E" w14:textId="6FB4CC63" w:rsidR="00475E0F" w:rsidRPr="008C5236" w:rsidRDefault="00475E0F" w:rsidP="00475E0F">
      <w:pPr>
        <w:pStyle w:val="Brdtekst"/>
        <w:rPr>
          <w:rFonts w:ascii="Times New Roman" w:eastAsiaTheme="majorEastAsia" w:hAnsi="Times New Roman" w:cs="Times New Roman"/>
          <w:b/>
          <w:bCs/>
          <w:sz w:val="24"/>
          <w:lang w:val="en-US"/>
        </w:rPr>
      </w:pPr>
      <w:r w:rsidRPr="00D14A1D">
        <w:rPr>
          <w:rFonts w:ascii="Times New Roman" w:eastAsiaTheme="majorEastAsia" w:hAnsi="Times New Roman" w:cs="Times New Roman"/>
          <w:b/>
          <w:sz w:val="24"/>
          <w:lang w:val="en-GB" w:bidi="en-GB"/>
        </w:rPr>
        <w:t xml:space="preserve">Voting rights for 16-year-olds </w:t>
      </w:r>
    </w:p>
    <w:p w14:paraId="75BE1046" w14:textId="7ED6DE84" w:rsidR="00475E0F" w:rsidRPr="00155CF1" w:rsidRDefault="00475E0F" w:rsidP="00475E0F">
      <w:pPr>
        <w:pStyle w:val="Brdtekst"/>
        <w:rPr>
          <w:rFonts w:ascii="Times New Roman" w:eastAsia="Georgia" w:hAnsi="Times New Roman" w:cs="Times New Roman"/>
          <w:sz w:val="24"/>
          <w:lang w:val="en-US"/>
        </w:rPr>
      </w:pPr>
      <w:r w:rsidRPr="00D14A1D">
        <w:rPr>
          <w:rFonts w:ascii="Times New Roman" w:eastAsia="Georgia" w:hAnsi="Times New Roman" w:cs="Times New Roman"/>
          <w:sz w:val="24"/>
          <w:lang w:val="en-GB" w:bidi="en-GB"/>
        </w:rPr>
        <w:t xml:space="preserve">In 2020, a majority of the Norwegian Election Law Committee </w:t>
      </w:r>
      <w:r w:rsidRPr="00335022">
        <w:rPr>
          <w:rFonts w:ascii="Times New Roman" w:eastAsia="Georgia" w:hAnsi="Times New Roman" w:cs="Times New Roman"/>
          <w:sz w:val="24"/>
          <w:lang w:val="en-GB" w:bidi="en-GB"/>
        </w:rPr>
        <w:t>recommended</w:t>
      </w:r>
      <w:r w:rsidRPr="00D14A1D">
        <w:rPr>
          <w:rFonts w:ascii="Times New Roman" w:eastAsia="Georgia" w:hAnsi="Times New Roman" w:cs="Times New Roman"/>
          <w:sz w:val="24"/>
          <w:lang w:val="en-GB" w:bidi="en-GB"/>
        </w:rPr>
        <w:t xml:space="preserve"> that 16-year-olds should be given the right to vote in municipal and county council elections.</w:t>
      </w:r>
      <w:r w:rsidR="00335022">
        <w:rPr>
          <w:rStyle w:val="FootnoteReference"/>
          <w:rFonts w:ascii="Times New Roman" w:eastAsia="Georgia" w:hAnsi="Times New Roman" w:cs="Times New Roman"/>
          <w:sz w:val="24"/>
          <w:lang w:val="en-GB" w:bidi="en-GB"/>
        </w:rPr>
        <w:footnoteReference w:id="18"/>
      </w:r>
      <w:r w:rsidRPr="00D14A1D">
        <w:rPr>
          <w:rFonts w:ascii="Times New Roman" w:eastAsia="Georgia" w:hAnsi="Times New Roman" w:cs="Times New Roman"/>
          <w:sz w:val="24"/>
          <w:lang w:val="en-GB" w:bidi="en-GB"/>
        </w:rPr>
        <w:t xml:space="preserve"> A minority recommended that the voting age should be lowered to 16 years for parliamentary elections. There was good experience from a previous trial scheme with voting rights for 16-year-olds in local elections. </w:t>
      </w:r>
      <w:r w:rsidR="008635FE">
        <w:rPr>
          <w:rFonts w:ascii="Times New Roman" w:eastAsia="Georgia" w:hAnsi="Times New Roman" w:cs="Times New Roman"/>
          <w:sz w:val="24"/>
          <w:lang w:val="en-GB" w:bidi="en-GB"/>
        </w:rPr>
        <w:t>In June 2022 the Parliament voted against the</w:t>
      </w:r>
      <w:r w:rsidR="00B43C04">
        <w:rPr>
          <w:rFonts w:ascii="Times New Roman" w:eastAsia="Georgia" w:hAnsi="Times New Roman" w:cs="Times New Roman"/>
          <w:sz w:val="24"/>
          <w:lang w:val="en-GB" w:bidi="en-GB"/>
        </w:rPr>
        <w:t xml:space="preserve"> Committee’s reco</w:t>
      </w:r>
      <w:r w:rsidR="008635FE">
        <w:rPr>
          <w:rFonts w:ascii="Times New Roman" w:eastAsia="Georgia" w:hAnsi="Times New Roman" w:cs="Times New Roman"/>
          <w:sz w:val="24"/>
          <w:lang w:val="en-GB" w:bidi="en-GB"/>
        </w:rPr>
        <w:t>m</w:t>
      </w:r>
      <w:r w:rsidR="00B43C04">
        <w:rPr>
          <w:rFonts w:ascii="Times New Roman" w:eastAsia="Georgia" w:hAnsi="Times New Roman" w:cs="Times New Roman"/>
          <w:sz w:val="24"/>
          <w:lang w:val="en-GB" w:bidi="en-GB"/>
        </w:rPr>
        <w:t>m</w:t>
      </w:r>
      <w:r w:rsidR="008635FE">
        <w:rPr>
          <w:rFonts w:ascii="Times New Roman" w:eastAsia="Georgia" w:hAnsi="Times New Roman" w:cs="Times New Roman"/>
          <w:sz w:val="24"/>
          <w:lang w:val="en-GB" w:bidi="en-GB"/>
        </w:rPr>
        <w:t>endation</w:t>
      </w:r>
      <w:r w:rsidR="00AE38C2">
        <w:rPr>
          <w:rFonts w:ascii="Times New Roman" w:eastAsia="Georgia" w:hAnsi="Times New Roman" w:cs="Times New Roman"/>
          <w:sz w:val="24"/>
          <w:lang w:val="en-GB" w:bidi="en-GB"/>
        </w:rPr>
        <w:t xml:space="preserve"> of lowering the </w:t>
      </w:r>
      <w:r w:rsidR="00FB7AA6">
        <w:rPr>
          <w:rFonts w:ascii="Times New Roman" w:eastAsia="Georgia" w:hAnsi="Times New Roman" w:cs="Times New Roman"/>
          <w:sz w:val="24"/>
          <w:lang w:val="en-GB" w:bidi="en-GB"/>
        </w:rPr>
        <w:t xml:space="preserve">voting age to 16 years. </w:t>
      </w:r>
    </w:p>
    <w:p w14:paraId="262510CB" w14:textId="1630F0A0" w:rsidR="00662153" w:rsidRPr="008635FE" w:rsidRDefault="00475E0F" w:rsidP="00662153">
      <w:p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u w:val="single"/>
          <w:lang w:bidi="en-GB"/>
        </w:rPr>
        <w:t>Question</w:t>
      </w:r>
      <w:r w:rsidR="002015DA">
        <w:rPr>
          <w:rFonts w:ascii="Times New Roman" w:eastAsia="Times New Roman" w:hAnsi="Times New Roman" w:cs="Times New Roman"/>
          <w:sz w:val="24"/>
          <w:szCs w:val="24"/>
          <w:u w:val="single"/>
          <w:lang w:bidi="en-GB"/>
        </w:rPr>
        <w:t>:</w:t>
      </w:r>
    </w:p>
    <w:p w14:paraId="7FAF0127" w14:textId="02F1900D" w:rsidR="00475E0F" w:rsidRPr="00155CF1" w:rsidRDefault="0068217B" w:rsidP="004327F5">
      <w:pPr>
        <w:pStyle w:val="ListParagraph"/>
        <w:numPr>
          <w:ilvl w:val="0"/>
          <w:numId w:val="12"/>
        </w:numPr>
        <w:rPr>
          <w:rFonts w:ascii="Times New Roman" w:hAnsi="Times New Roman" w:cs="Times New Roman"/>
          <w:sz w:val="24"/>
          <w:szCs w:val="24"/>
          <w:u w:val="single"/>
          <w:lang w:val="en-US"/>
        </w:rPr>
      </w:pPr>
      <w:r w:rsidRPr="00D14A1D">
        <w:rPr>
          <w:rFonts w:ascii="Times New Roman" w:eastAsia="Georgia" w:hAnsi="Times New Roman" w:cs="Times New Roman"/>
          <w:sz w:val="24"/>
          <w:szCs w:val="24"/>
          <w:lang w:bidi="en-GB"/>
        </w:rPr>
        <w:t xml:space="preserve">Please provide information </w:t>
      </w:r>
      <w:r w:rsidR="00A63368">
        <w:rPr>
          <w:rFonts w:ascii="Times New Roman" w:eastAsia="Georgia" w:hAnsi="Times New Roman" w:cs="Times New Roman"/>
          <w:sz w:val="24"/>
          <w:szCs w:val="24"/>
          <w:lang w:bidi="en-GB"/>
        </w:rPr>
        <w:t xml:space="preserve">regarding </w:t>
      </w:r>
      <w:r w:rsidR="008C0042">
        <w:rPr>
          <w:rFonts w:ascii="Times New Roman" w:eastAsia="Georgia" w:hAnsi="Times New Roman" w:cs="Times New Roman"/>
          <w:sz w:val="24"/>
          <w:szCs w:val="24"/>
          <w:lang w:bidi="en-GB"/>
        </w:rPr>
        <w:t xml:space="preserve">the </w:t>
      </w:r>
      <w:r w:rsidRPr="00D14A1D">
        <w:rPr>
          <w:rFonts w:ascii="Times New Roman" w:eastAsia="Georgia" w:hAnsi="Times New Roman" w:cs="Times New Roman"/>
          <w:sz w:val="24"/>
          <w:szCs w:val="24"/>
          <w:lang w:bidi="en-GB"/>
        </w:rPr>
        <w:t>follow-up of the Norwegian Election Law Committee’s recommendations</w:t>
      </w:r>
      <w:r w:rsidR="008C0042">
        <w:rPr>
          <w:rFonts w:ascii="Times New Roman" w:eastAsia="Georgia" w:hAnsi="Times New Roman" w:cs="Times New Roman"/>
          <w:sz w:val="24"/>
          <w:szCs w:val="24"/>
          <w:lang w:bidi="en-GB"/>
        </w:rPr>
        <w:t xml:space="preserve">, and which other measures </w:t>
      </w:r>
      <w:r w:rsidR="008222FF">
        <w:rPr>
          <w:rFonts w:ascii="Times New Roman" w:eastAsia="Georgia" w:hAnsi="Times New Roman" w:cs="Times New Roman"/>
          <w:sz w:val="24"/>
          <w:szCs w:val="24"/>
          <w:lang w:bidi="en-GB"/>
        </w:rPr>
        <w:t xml:space="preserve">are initiated to ensure that children </w:t>
      </w:r>
      <w:r w:rsidR="00D47C0B">
        <w:rPr>
          <w:rFonts w:ascii="Times New Roman" w:eastAsia="Georgia" w:hAnsi="Times New Roman" w:cs="Times New Roman"/>
          <w:sz w:val="24"/>
          <w:szCs w:val="24"/>
          <w:lang w:bidi="en-GB"/>
        </w:rPr>
        <w:t xml:space="preserve">get to participate in national and local </w:t>
      </w:r>
      <w:r w:rsidR="005327F9">
        <w:rPr>
          <w:rFonts w:ascii="Times New Roman" w:eastAsia="Georgia" w:hAnsi="Times New Roman" w:cs="Times New Roman"/>
          <w:sz w:val="24"/>
          <w:szCs w:val="24"/>
          <w:lang w:bidi="en-GB"/>
        </w:rPr>
        <w:t>policy making</w:t>
      </w:r>
      <w:r w:rsidR="008B55A6">
        <w:rPr>
          <w:rFonts w:ascii="Times New Roman" w:eastAsia="Georgia" w:hAnsi="Times New Roman" w:cs="Times New Roman"/>
          <w:sz w:val="24"/>
          <w:szCs w:val="24"/>
          <w:lang w:bidi="en-GB"/>
        </w:rPr>
        <w:t>.</w:t>
      </w:r>
    </w:p>
    <w:p w14:paraId="0BCB9988" w14:textId="77777777" w:rsidR="00FD2E79" w:rsidRPr="00155CF1" w:rsidRDefault="00FD2E79" w:rsidP="00FD2E79">
      <w:pPr>
        <w:pStyle w:val="ListParagraph"/>
        <w:ind w:left="360"/>
        <w:rPr>
          <w:rFonts w:ascii="Times New Roman" w:hAnsi="Times New Roman" w:cs="Times New Roman"/>
          <w:sz w:val="24"/>
          <w:szCs w:val="24"/>
          <w:u w:val="single"/>
          <w:lang w:val="en-US"/>
        </w:rPr>
      </w:pPr>
    </w:p>
    <w:p w14:paraId="68834CE7" w14:textId="6F633E50" w:rsidR="00B07DAC" w:rsidRPr="00155CF1" w:rsidRDefault="00BF449A" w:rsidP="00B07DAC">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National guidelines on children’s participation </w:t>
      </w:r>
    </w:p>
    <w:p w14:paraId="3CF73578" w14:textId="46694966" w:rsidR="00B07DAC" w:rsidRPr="00155CF1" w:rsidRDefault="00B07DAC" w:rsidP="00B07DAC">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Even though the principle of the child’s right to be heard has been included in several special acts, there are no common national guidelines on when and how all children’s right to participation can be complied with. </w:t>
      </w:r>
    </w:p>
    <w:p w14:paraId="612A93FA" w14:textId="6E8BEB3C" w:rsidR="00FD2E79" w:rsidRPr="00D14A1D" w:rsidRDefault="006A3A74" w:rsidP="00D71535">
      <w:pPr>
        <w:rPr>
          <w:rFonts w:ascii="Times New Roman" w:hAnsi="Times New Roman" w:cs="Times New Roman"/>
          <w:sz w:val="24"/>
          <w:szCs w:val="24"/>
          <w:u w:val="single"/>
          <w:lang w:val="nb-NO"/>
        </w:rPr>
      </w:pPr>
      <w:r w:rsidRPr="00D14A1D">
        <w:rPr>
          <w:rFonts w:ascii="Times New Roman" w:eastAsia="Times New Roman" w:hAnsi="Times New Roman" w:cs="Times New Roman"/>
          <w:sz w:val="24"/>
          <w:szCs w:val="24"/>
          <w:u w:val="single"/>
          <w:lang w:bidi="en-GB"/>
        </w:rPr>
        <w:t>Question</w:t>
      </w:r>
      <w:r w:rsidR="002015DA">
        <w:rPr>
          <w:rFonts w:ascii="Times New Roman" w:eastAsia="Times New Roman" w:hAnsi="Times New Roman" w:cs="Times New Roman"/>
          <w:sz w:val="24"/>
          <w:szCs w:val="24"/>
          <w:u w:val="single"/>
          <w:lang w:bidi="en-GB"/>
        </w:rPr>
        <w:t>:</w:t>
      </w:r>
    </w:p>
    <w:p w14:paraId="1B3BA052" w14:textId="7AE6BFCB" w:rsidR="009C6812" w:rsidRPr="00155CF1" w:rsidRDefault="00A7013D" w:rsidP="004327F5">
      <w:pPr>
        <w:pStyle w:val="ListParagraph"/>
        <w:numPr>
          <w:ilvl w:val="0"/>
          <w:numId w:val="30"/>
        </w:num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lang w:bidi="en-GB"/>
        </w:rPr>
        <w:t>Are there joint national guidelines for how the right to participation should be applied in practice to all children?</w:t>
      </w:r>
    </w:p>
    <w:p w14:paraId="46D0A561" w14:textId="22EE413E" w:rsidR="006A3A74" w:rsidRPr="00155CF1" w:rsidRDefault="00105607" w:rsidP="004327F5">
      <w:pPr>
        <w:pStyle w:val="ListParagraph"/>
        <w:numPr>
          <w:ilvl w:val="0"/>
          <w:numId w:val="30"/>
        </w:num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lang w:bidi="en-GB"/>
        </w:rPr>
        <w:t xml:space="preserve">How do the Norwegian authorities work to ensure all children’s right to participation? </w:t>
      </w:r>
    </w:p>
    <w:p w14:paraId="1B8A774A" w14:textId="77777777" w:rsidR="00FD2E79" w:rsidRPr="00155CF1" w:rsidRDefault="00FD2E79" w:rsidP="00FD2E79">
      <w:pPr>
        <w:pStyle w:val="ListParagraph"/>
        <w:ind w:left="360"/>
        <w:rPr>
          <w:rFonts w:ascii="Times New Roman" w:hAnsi="Times New Roman" w:cs="Times New Roman"/>
          <w:sz w:val="24"/>
          <w:szCs w:val="24"/>
          <w:u w:val="single"/>
          <w:lang w:val="en-US"/>
        </w:rPr>
      </w:pPr>
    </w:p>
    <w:p w14:paraId="314874C5" w14:textId="45D86BBC" w:rsidR="006528FB" w:rsidRPr="00D14A1D" w:rsidRDefault="00223CD8" w:rsidP="00BB1B45">
      <w:pPr>
        <w:spacing w:line="240" w:lineRule="auto"/>
        <w:rPr>
          <w:rFonts w:ascii="Times New Roman" w:hAnsi="Times New Roman" w:cs="Times New Roman"/>
          <w:sz w:val="24"/>
          <w:szCs w:val="24"/>
        </w:rPr>
      </w:pPr>
      <w:r w:rsidRPr="00D14A1D">
        <w:rPr>
          <w:rFonts w:ascii="Times New Roman" w:eastAsia="Times New Roman" w:hAnsi="Times New Roman" w:cs="Times New Roman"/>
          <w:b/>
          <w:sz w:val="24"/>
          <w:szCs w:val="24"/>
          <w:lang w:bidi="en-GB"/>
        </w:rPr>
        <w:t>Child’s right to be heard in expulsion</w:t>
      </w:r>
      <w:r w:rsidR="0067265A">
        <w:rPr>
          <w:rFonts w:ascii="Times New Roman" w:eastAsia="Times New Roman" w:hAnsi="Times New Roman" w:cs="Times New Roman"/>
          <w:b/>
          <w:sz w:val="24"/>
          <w:szCs w:val="24"/>
          <w:lang w:bidi="en-GB"/>
        </w:rPr>
        <w:t xml:space="preserve"> and family </w:t>
      </w:r>
      <w:r w:rsidR="002212EB">
        <w:rPr>
          <w:rFonts w:ascii="Times New Roman" w:eastAsia="Times New Roman" w:hAnsi="Times New Roman" w:cs="Times New Roman"/>
          <w:b/>
          <w:sz w:val="24"/>
          <w:szCs w:val="24"/>
          <w:lang w:bidi="en-GB"/>
        </w:rPr>
        <w:t>reunification</w:t>
      </w:r>
      <w:r w:rsidRPr="00D14A1D">
        <w:rPr>
          <w:rFonts w:ascii="Times New Roman" w:eastAsia="Times New Roman" w:hAnsi="Times New Roman" w:cs="Times New Roman"/>
          <w:b/>
          <w:sz w:val="24"/>
          <w:szCs w:val="24"/>
          <w:lang w:bidi="en-GB"/>
        </w:rPr>
        <w:t xml:space="preserve"> procedures  </w:t>
      </w:r>
    </w:p>
    <w:p w14:paraId="3A2A5524" w14:textId="6B6AFD97" w:rsidR="002212EB" w:rsidRPr="00D97895" w:rsidRDefault="002212EB" w:rsidP="00D97895">
      <w:pPr>
        <w:rPr>
          <w:rFonts w:ascii="Times New Roman" w:hAnsi="Times New Roman" w:cs="Times New Roman"/>
          <w:sz w:val="24"/>
          <w:szCs w:val="24"/>
          <w:lang w:val="en-US"/>
        </w:rPr>
      </w:pPr>
      <w:r w:rsidRPr="00D97895">
        <w:rPr>
          <w:rFonts w:ascii="Times New Roman" w:hAnsi="Times New Roman" w:cs="Times New Roman"/>
          <w:sz w:val="24"/>
          <w:szCs w:val="24"/>
          <w:lang w:val="en-US"/>
        </w:rPr>
        <w:t xml:space="preserve">Three recent reports have raised concerns regarding the lack or limited direct hearing of children in </w:t>
      </w:r>
      <w:r w:rsidR="00997649" w:rsidRPr="00D97895">
        <w:rPr>
          <w:rFonts w:ascii="Times New Roman" w:hAnsi="Times New Roman" w:cs="Times New Roman"/>
          <w:sz w:val="24"/>
          <w:szCs w:val="24"/>
          <w:lang w:val="en-US"/>
        </w:rPr>
        <w:t>expulsion</w:t>
      </w:r>
      <w:r w:rsidRPr="00D97895">
        <w:rPr>
          <w:rFonts w:ascii="Times New Roman" w:hAnsi="Times New Roman" w:cs="Times New Roman"/>
          <w:sz w:val="24"/>
          <w:szCs w:val="24"/>
          <w:lang w:val="en-US"/>
        </w:rPr>
        <w:t xml:space="preserve"> cases affecting children</w:t>
      </w:r>
      <w:r w:rsidR="009C1882" w:rsidRPr="00D97895">
        <w:rPr>
          <w:rFonts w:ascii="Times New Roman" w:hAnsi="Times New Roman" w:cs="Times New Roman"/>
          <w:sz w:val="24"/>
          <w:szCs w:val="24"/>
          <w:lang w:val="en-US"/>
        </w:rPr>
        <w:t>.</w:t>
      </w:r>
      <w:r w:rsidR="00D37615" w:rsidRPr="00D97895">
        <w:rPr>
          <w:rStyle w:val="FootnoteReference"/>
          <w:rFonts w:ascii="Times New Roman" w:hAnsi="Times New Roman" w:cs="Times New Roman"/>
          <w:sz w:val="24"/>
          <w:szCs w:val="24"/>
          <w:lang w:val="en-US"/>
        </w:rPr>
        <w:footnoteReference w:id="19"/>
      </w:r>
      <w:r w:rsidR="000B138F" w:rsidRPr="00D97895">
        <w:rPr>
          <w:rStyle w:val="FootnoteReference"/>
          <w:rFonts w:ascii="Times New Roman" w:hAnsi="Times New Roman" w:cs="Times New Roman"/>
          <w:sz w:val="24"/>
          <w:szCs w:val="24"/>
          <w:lang w:val="en-US"/>
        </w:rPr>
        <w:footnoteReference w:id="20"/>
      </w:r>
      <w:r w:rsidR="00686E21" w:rsidRPr="00D97895">
        <w:rPr>
          <w:rStyle w:val="FootnoteReference"/>
          <w:rFonts w:ascii="Times New Roman" w:hAnsi="Times New Roman" w:cs="Times New Roman"/>
          <w:sz w:val="24"/>
          <w:szCs w:val="24"/>
          <w:lang w:val="en-US"/>
        </w:rPr>
        <w:footnoteReference w:id="21"/>
      </w:r>
      <w:r w:rsidR="00106BF1" w:rsidRPr="00D97895">
        <w:rPr>
          <w:rFonts w:ascii="Times New Roman" w:hAnsi="Times New Roman" w:cs="Times New Roman"/>
          <w:sz w:val="24"/>
          <w:szCs w:val="24"/>
          <w:lang w:val="en-US"/>
        </w:rPr>
        <w:t xml:space="preserve"> </w:t>
      </w:r>
      <w:r w:rsidRPr="00D97895">
        <w:rPr>
          <w:rFonts w:ascii="Times New Roman" w:hAnsi="Times New Roman" w:cs="Times New Roman"/>
          <w:sz w:val="24"/>
          <w:szCs w:val="24"/>
          <w:lang w:val="en-US"/>
        </w:rPr>
        <w:t xml:space="preserve">A key finding </w:t>
      </w:r>
      <w:r w:rsidR="00106BF1" w:rsidRPr="00D97895">
        <w:rPr>
          <w:rFonts w:ascii="Times New Roman" w:hAnsi="Times New Roman" w:cs="Times New Roman"/>
          <w:sz w:val="24"/>
          <w:szCs w:val="24"/>
          <w:lang w:val="en-US"/>
        </w:rPr>
        <w:t>is</w:t>
      </w:r>
      <w:r w:rsidRPr="00D97895">
        <w:rPr>
          <w:rFonts w:ascii="Times New Roman" w:hAnsi="Times New Roman" w:cs="Times New Roman"/>
          <w:sz w:val="24"/>
          <w:szCs w:val="24"/>
          <w:lang w:val="en-US"/>
        </w:rPr>
        <w:t xml:space="preserve"> the lack of direct hearing of children in expulsion cases by both the Immigration Directorate and the Immigration Appeals Board. The appeals board published its own review of 54 cases, in which no children were heard directly by the board. </w:t>
      </w:r>
    </w:p>
    <w:p w14:paraId="05111D99" w14:textId="7BE1A30A" w:rsidR="002212EB" w:rsidRPr="00D14A1D" w:rsidRDefault="00C74351" w:rsidP="002212EB">
      <w:pPr>
        <w:pStyle w:val="NormalWeb"/>
        <w:spacing w:after="0" w:afterAutospacing="0"/>
        <w:rPr>
          <w:u w:val="single"/>
        </w:rPr>
      </w:pPr>
      <w:r>
        <w:rPr>
          <w:u w:val="single"/>
          <w:lang w:val="en-US"/>
        </w:rPr>
        <w:t>Question</w:t>
      </w:r>
    </w:p>
    <w:p w14:paraId="7CA9300C" w14:textId="72CE8856" w:rsidR="002212EB" w:rsidRPr="002212EB" w:rsidRDefault="002212EB" w:rsidP="00C74351">
      <w:pPr>
        <w:pStyle w:val="NormalWeb"/>
        <w:numPr>
          <w:ilvl w:val="0"/>
          <w:numId w:val="78"/>
        </w:numPr>
        <w:spacing w:after="0" w:afterAutospacing="0"/>
        <w:rPr>
          <w:lang w:val="en-US"/>
        </w:rPr>
      </w:pPr>
      <w:r w:rsidRPr="002212EB">
        <w:rPr>
          <w:lang w:val="en-US"/>
        </w:rPr>
        <w:t>How does the State Party ensure that the best interest of the child assessment in expulsion and family reunification is based on sufficient information? </w:t>
      </w:r>
    </w:p>
    <w:p w14:paraId="01A548C7" w14:textId="0FEDD2BC" w:rsidR="002212EB" w:rsidRPr="0008401D" w:rsidRDefault="002212EB" w:rsidP="0008401D">
      <w:pPr>
        <w:pStyle w:val="NormalWeb"/>
        <w:numPr>
          <w:ilvl w:val="0"/>
          <w:numId w:val="78"/>
        </w:numPr>
        <w:spacing w:after="0" w:afterAutospacing="0"/>
        <w:rPr>
          <w:lang w:val="en-US"/>
        </w:rPr>
      </w:pPr>
      <w:r w:rsidRPr="0008401D">
        <w:rPr>
          <w:lang w:val="en-US"/>
        </w:rPr>
        <w:t>How does the State Party ensure the child’s right to be heard on cases concerning expulsion of a parent and family reunification? </w:t>
      </w:r>
    </w:p>
    <w:p w14:paraId="49EEFFB9" w14:textId="77777777" w:rsidR="00D14A1D" w:rsidRPr="00155CF1" w:rsidRDefault="00D14A1D" w:rsidP="00BD2C4A">
      <w:pPr>
        <w:rPr>
          <w:rFonts w:ascii="Times New Roman" w:hAnsi="Times New Roman" w:cs="Times New Roman"/>
          <w:b/>
          <w:bCs/>
          <w:sz w:val="24"/>
          <w:szCs w:val="24"/>
          <w:lang w:val="en-US" w:eastAsia="nb-NO"/>
        </w:rPr>
      </w:pPr>
    </w:p>
    <w:p w14:paraId="03038660" w14:textId="7D914AC9" w:rsidR="001B3D40" w:rsidRPr="00155CF1" w:rsidRDefault="001B3D40" w:rsidP="00BD2C4A">
      <w:pPr>
        <w:rPr>
          <w:rFonts w:ascii="Times New Roman" w:hAnsi="Times New Roman" w:cs="Times New Roman"/>
          <w:b/>
          <w:bCs/>
          <w:sz w:val="24"/>
          <w:szCs w:val="24"/>
          <w:lang w:val="en-US" w:eastAsia="nb-NO"/>
        </w:rPr>
      </w:pPr>
      <w:r w:rsidRPr="00D14A1D">
        <w:rPr>
          <w:rFonts w:ascii="Times New Roman" w:eastAsia="Times New Roman" w:hAnsi="Times New Roman" w:cs="Times New Roman"/>
          <w:b/>
          <w:sz w:val="24"/>
          <w:szCs w:val="24"/>
          <w:lang w:bidi="en-GB"/>
        </w:rPr>
        <w:t>Children’s right to be heard in cases concerning changes of legal gender </w:t>
      </w:r>
    </w:p>
    <w:p w14:paraId="5216B949" w14:textId="76D9578B" w:rsidR="001B3D40" w:rsidRPr="00155CF1" w:rsidRDefault="001B3D40" w:rsidP="001B3D40">
      <w:pPr>
        <w:spacing w:line="276" w:lineRule="auto"/>
        <w:rPr>
          <w:rFonts w:ascii="Times New Roman" w:eastAsia="Times New Roman" w:hAnsi="Times New Roman" w:cs="Times New Roman"/>
          <w:color w:val="000000"/>
          <w:sz w:val="24"/>
          <w:szCs w:val="24"/>
          <w:vertAlign w:val="superscript"/>
          <w:lang w:val="en-US" w:eastAsia="nb-NO"/>
        </w:rPr>
      </w:pPr>
      <w:r w:rsidRPr="00D14A1D">
        <w:rPr>
          <w:rFonts w:ascii="Times New Roman" w:eastAsia="Times New Roman" w:hAnsi="Times New Roman" w:cs="Times New Roman"/>
          <w:color w:val="000000"/>
          <w:sz w:val="24"/>
          <w:szCs w:val="24"/>
          <w:lang w:bidi="en-GB"/>
        </w:rPr>
        <w:t xml:space="preserve">Children aged 6-16 who wish to change their legal gender must currently apply together with their parent(s) or legal guardian(s). If neither of the parents or </w:t>
      </w:r>
      <w:r w:rsidR="00B75E6D" w:rsidRPr="00D14A1D">
        <w:rPr>
          <w:rFonts w:ascii="Times New Roman" w:eastAsia="Times New Roman" w:hAnsi="Times New Roman" w:cs="Times New Roman"/>
          <w:color w:val="000000"/>
          <w:sz w:val="24"/>
          <w:szCs w:val="24"/>
          <w:lang w:bidi="en-GB"/>
        </w:rPr>
        <w:t>guardians’</w:t>
      </w:r>
      <w:r w:rsidRPr="00D14A1D">
        <w:rPr>
          <w:rFonts w:ascii="Times New Roman" w:eastAsia="Times New Roman" w:hAnsi="Times New Roman" w:cs="Times New Roman"/>
          <w:color w:val="000000"/>
          <w:sz w:val="24"/>
          <w:szCs w:val="24"/>
          <w:lang w:bidi="en-GB"/>
        </w:rPr>
        <w:t xml:space="preserve"> consent, there is no independent body from which the child can gain approval. Furthermore, children under the age of 6 may only have their legal gender changed if they have what is referred to as an innately uncertain somatic gender development, which must be documented by healthcare personnel.</w:t>
      </w:r>
      <w:r w:rsidR="00C2444E" w:rsidRPr="00D14A1D">
        <w:rPr>
          <w:rStyle w:val="FootnoteReference"/>
          <w:rFonts w:ascii="Times New Roman" w:eastAsia="Times New Roman" w:hAnsi="Times New Roman" w:cs="Times New Roman"/>
          <w:color w:val="000000"/>
          <w:sz w:val="24"/>
          <w:szCs w:val="24"/>
          <w:lang w:bidi="en-GB"/>
        </w:rPr>
        <w:footnoteReference w:id="22"/>
      </w:r>
    </w:p>
    <w:p w14:paraId="487BFD97" w14:textId="0B007685" w:rsidR="00B55CF6" w:rsidRPr="00D14A1D" w:rsidRDefault="00B55CF6" w:rsidP="00B55CF6">
      <w:pPr>
        <w:pStyle w:val="Brdtekst"/>
        <w:rPr>
          <w:rFonts w:ascii="Times New Roman" w:hAnsi="Times New Roman" w:cs="Times New Roman"/>
          <w:sz w:val="24"/>
          <w:u w:val="single"/>
          <w:lang w:val="en-US" w:eastAsia="nb-NO"/>
        </w:rPr>
      </w:pPr>
      <w:r w:rsidRPr="00D14A1D">
        <w:rPr>
          <w:rFonts w:ascii="Times New Roman" w:eastAsia="Times New Roman" w:hAnsi="Times New Roman" w:cs="Times New Roman"/>
          <w:sz w:val="24"/>
          <w:u w:val="single"/>
          <w:lang w:val="en-GB" w:bidi="en-GB"/>
        </w:rPr>
        <w:t>Question</w:t>
      </w:r>
      <w:r w:rsidR="00B75E6D">
        <w:rPr>
          <w:rFonts w:ascii="Times New Roman" w:eastAsia="Times New Roman" w:hAnsi="Times New Roman" w:cs="Times New Roman"/>
          <w:sz w:val="24"/>
          <w:u w:val="single"/>
          <w:lang w:val="en-GB" w:bidi="en-GB"/>
        </w:rPr>
        <w:t>:</w:t>
      </w:r>
    </w:p>
    <w:p w14:paraId="73467F9F" w14:textId="6E28009D" w:rsidR="001B3D40" w:rsidRPr="00155CF1" w:rsidRDefault="00513388" w:rsidP="004327F5">
      <w:pPr>
        <w:numPr>
          <w:ilvl w:val="0"/>
          <w:numId w:val="31"/>
        </w:numPr>
        <w:tabs>
          <w:tab w:val="clear" w:pos="720"/>
          <w:tab w:val="num" w:pos="360"/>
        </w:tabs>
        <w:spacing w:after="0" w:line="276" w:lineRule="auto"/>
        <w:ind w:left="360"/>
        <w:textAlignment w:val="baseline"/>
        <w:rPr>
          <w:rFonts w:ascii="Times New Roman" w:eastAsia="Times New Roman" w:hAnsi="Times New Roman" w:cs="Times New Roman"/>
          <w:color w:val="000000"/>
          <w:sz w:val="24"/>
          <w:szCs w:val="24"/>
          <w:lang w:val="en-US" w:eastAsia="nb-NO"/>
        </w:rPr>
      </w:pPr>
      <w:r w:rsidRPr="00D14A1D">
        <w:rPr>
          <w:rFonts w:ascii="Times New Roman" w:eastAsia="Times New Roman" w:hAnsi="Times New Roman" w:cs="Times New Roman"/>
          <w:color w:val="000000"/>
          <w:sz w:val="24"/>
          <w:szCs w:val="24"/>
          <w:lang w:bidi="en-GB"/>
        </w:rPr>
        <w:t>How are children and young people’s views heard in cases of changing legal gender?</w:t>
      </w:r>
    </w:p>
    <w:p w14:paraId="3F6D31AF" w14:textId="77777777" w:rsidR="00D14A1D" w:rsidRPr="00155CF1" w:rsidRDefault="00D14A1D" w:rsidP="00B55CF6">
      <w:pPr>
        <w:ind w:left="-360"/>
        <w:rPr>
          <w:rFonts w:ascii="Times New Roman" w:hAnsi="Times New Roman" w:cs="Times New Roman"/>
          <w:u w:val="single"/>
          <w:lang w:val="en-US"/>
        </w:rPr>
      </w:pPr>
    </w:p>
    <w:p w14:paraId="5E0EF3D3" w14:textId="60026075" w:rsidR="002F6BEA" w:rsidRPr="00155CF1" w:rsidRDefault="001B51C0" w:rsidP="00F56BD3">
      <w:pPr>
        <w:pStyle w:val="Heading1"/>
        <w:rPr>
          <w:rFonts w:ascii="Times New Roman" w:hAnsi="Times New Roman" w:cs="Times New Roman"/>
          <w:b/>
          <w:bCs/>
          <w:sz w:val="28"/>
          <w:szCs w:val="28"/>
          <w:u w:val="single"/>
          <w:lang w:val="en-US"/>
        </w:rPr>
      </w:pPr>
      <w:bookmarkStart w:id="8" w:name="_Toc128071418"/>
      <w:r w:rsidRPr="00D14A1D">
        <w:rPr>
          <w:rFonts w:ascii="Times New Roman" w:eastAsia="Times New Roman" w:hAnsi="Times New Roman" w:cs="Times New Roman"/>
          <w:b/>
          <w:sz w:val="28"/>
          <w:szCs w:val="28"/>
          <w:u w:val="single"/>
          <w:lang w:bidi="en-GB"/>
        </w:rPr>
        <w:t>PART 4 CIVIL RIGHTS AND FREEDOMS (ARTICLES 7, 8 AND 13-17)</w:t>
      </w:r>
      <w:bookmarkEnd w:id="8"/>
    </w:p>
    <w:p w14:paraId="563B3FA5" w14:textId="77777777" w:rsidR="00D14A1D" w:rsidRPr="00155CF1" w:rsidRDefault="00D14A1D" w:rsidP="00D14A1D">
      <w:pPr>
        <w:rPr>
          <w:sz w:val="24"/>
          <w:szCs w:val="24"/>
          <w:lang w:val="en-US"/>
        </w:rPr>
      </w:pPr>
    </w:p>
    <w:p w14:paraId="04987AC0" w14:textId="25FE0375" w:rsidR="00662153" w:rsidRPr="00D14A1D" w:rsidRDefault="00662153" w:rsidP="00E27370">
      <w:pPr>
        <w:pStyle w:val="Heading2"/>
        <w:numPr>
          <w:ilvl w:val="0"/>
          <w:numId w:val="3"/>
        </w:numPr>
        <w:rPr>
          <w:rFonts w:ascii="Times New Roman" w:hAnsi="Times New Roman" w:cs="Times New Roman"/>
          <w:sz w:val="24"/>
          <w:szCs w:val="24"/>
        </w:rPr>
      </w:pPr>
      <w:bookmarkStart w:id="9" w:name="_Toc128071419"/>
      <w:r w:rsidRPr="00D14A1D">
        <w:rPr>
          <w:rFonts w:ascii="Times New Roman" w:eastAsia="Times New Roman" w:hAnsi="Times New Roman" w:cs="Times New Roman"/>
          <w:sz w:val="24"/>
          <w:szCs w:val="24"/>
          <w:lang w:bidi="en-GB"/>
        </w:rPr>
        <w:t>NATIONALITY (ARTICLE 7)</w:t>
      </w:r>
      <w:bookmarkEnd w:id="9"/>
    </w:p>
    <w:p w14:paraId="2EEEC569" w14:textId="6EB8C3B1" w:rsidR="00D877C2" w:rsidRPr="00D14A1D" w:rsidRDefault="00037501" w:rsidP="007F4AFC">
      <w:pPr>
        <w:pStyle w:val="Brdtekst"/>
        <w:rPr>
          <w:rFonts w:ascii="Times New Roman" w:hAnsi="Times New Roman" w:cs="Times New Roman"/>
          <w:b/>
          <w:bCs/>
          <w:sz w:val="24"/>
          <w:lang w:val="en-US"/>
        </w:rPr>
      </w:pPr>
      <w:r w:rsidRPr="00D14A1D">
        <w:rPr>
          <w:rFonts w:ascii="Times New Roman" w:eastAsia="Times New Roman" w:hAnsi="Times New Roman" w:cs="Times New Roman"/>
          <w:b/>
          <w:sz w:val="24"/>
          <w:lang w:val="en-GB" w:bidi="en-GB"/>
        </w:rPr>
        <w:t xml:space="preserve">Stateless children </w:t>
      </w:r>
    </w:p>
    <w:p w14:paraId="2BFCC3D6" w14:textId="1018EACB" w:rsidR="00275D3C" w:rsidRPr="00D14A1D" w:rsidRDefault="00C51D8E" w:rsidP="007F4AFC">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lang w:val="en-GB" w:bidi="en-GB"/>
        </w:rPr>
        <w:t>Despite the Committee’s last recommendation Norway has not adopted a specific definition of statelessness in the law.</w:t>
      </w:r>
    </w:p>
    <w:p w14:paraId="2E5590B2" w14:textId="77777777" w:rsidR="00E25FC5" w:rsidRPr="00D14A1D" w:rsidRDefault="00275D3C" w:rsidP="007F4AFC">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u w:val="single"/>
          <w:lang w:val="en-GB" w:bidi="en-GB"/>
        </w:rPr>
        <w:t>Question</w:t>
      </w:r>
    </w:p>
    <w:p w14:paraId="1AF1A284" w14:textId="25DAEEFA" w:rsidR="00275D3C" w:rsidRPr="00D14A1D" w:rsidRDefault="0050407B" w:rsidP="004327F5">
      <w:pPr>
        <w:pStyle w:val="Brdtekst"/>
        <w:numPr>
          <w:ilvl w:val="0"/>
          <w:numId w:val="54"/>
        </w:numPr>
        <w:rPr>
          <w:rFonts w:ascii="Times New Roman" w:hAnsi="Times New Roman" w:cs="Times New Roman"/>
          <w:sz w:val="24"/>
          <w:u w:val="single"/>
          <w:lang w:val="en-US"/>
        </w:rPr>
      </w:pPr>
      <w:r w:rsidRPr="00D14A1D">
        <w:rPr>
          <w:rFonts w:ascii="Times New Roman" w:eastAsia="Times New Roman" w:hAnsi="Times New Roman" w:cs="Times New Roman"/>
          <w:sz w:val="24"/>
          <w:lang w:val="en-GB" w:bidi="en-GB"/>
        </w:rPr>
        <w:t xml:space="preserve">Please provide information on the progress of adopting a legal definition of stateless persons, and </w:t>
      </w:r>
      <w:r w:rsidR="001834CC">
        <w:rPr>
          <w:rFonts w:ascii="Times New Roman" w:eastAsia="Times New Roman" w:hAnsi="Times New Roman" w:cs="Times New Roman"/>
          <w:sz w:val="24"/>
          <w:lang w:val="en-GB" w:bidi="en-GB"/>
        </w:rPr>
        <w:t>on</w:t>
      </w:r>
      <w:r w:rsidRPr="00D14A1D">
        <w:rPr>
          <w:rFonts w:ascii="Times New Roman" w:eastAsia="Times New Roman" w:hAnsi="Times New Roman" w:cs="Times New Roman"/>
          <w:sz w:val="24"/>
          <w:lang w:val="en-GB" w:bidi="en-GB"/>
        </w:rPr>
        <w:t xml:space="preserve"> establish</w:t>
      </w:r>
      <w:r w:rsidR="00FD561A">
        <w:rPr>
          <w:rFonts w:ascii="Times New Roman" w:eastAsia="Times New Roman" w:hAnsi="Times New Roman" w:cs="Times New Roman"/>
          <w:sz w:val="24"/>
          <w:lang w:val="en-GB" w:bidi="en-GB"/>
        </w:rPr>
        <w:t>ing</w:t>
      </w:r>
      <w:r w:rsidRPr="00D14A1D">
        <w:rPr>
          <w:rFonts w:ascii="Times New Roman" w:eastAsia="Times New Roman" w:hAnsi="Times New Roman" w:cs="Times New Roman"/>
          <w:sz w:val="24"/>
          <w:lang w:val="en-GB" w:bidi="en-GB"/>
        </w:rPr>
        <w:t xml:space="preserve"> legal and other safeguards to ensure that all children born in your country are entitled to a nationality at birth, </w:t>
      </w:r>
      <w:r w:rsidR="00463959">
        <w:rPr>
          <w:rFonts w:ascii="Times New Roman" w:eastAsia="Times New Roman" w:hAnsi="Times New Roman" w:cs="Times New Roman"/>
          <w:sz w:val="24"/>
          <w:lang w:val="en-GB" w:bidi="en-GB"/>
        </w:rPr>
        <w:t>if otherwise stateless.</w:t>
      </w:r>
    </w:p>
    <w:p w14:paraId="1CD75AA0" w14:textId="77777777" w:rsidR="00275D3C" w:rsidRPr="00D14A1D" w:rsidRDefault="00275D3C" w:rsidP="00275D3C">
      <w:pPr>
        <w:rPr>
          <w:rFonts w:ascii="Times New Roman" w:hAnsi="Times New Roman" w:cs="Times New Roman"/>
          <w:sz w:val="24"/>
          <w:szCs w:val="24"/>
        </w:rPr>
      </w:pPr>
    </w:p>
    <w:p w14:paraId="4786C54B" w14:textId="4AB4553A" w:rsidR="00662153" w:rsidRPr="00D14A1D" w:rsidRDefault="00662153" w:rsidP="00E27370">
      <w:pPr>
        <w:pStyle w:val="Heading2"/>
        <w:numPr>
          <w:ilvl w:val="0"/>
          <w:numId w:val="3"/>
        </w:numPr>
        <w:rPr>
          <w:rFonts w:ascii="Times New Roman" w:hAnsi="Times New Roman" w:cs="Times New Roman"/>
          <w:sz w:val="24"/>
          <w:szCs w:val="24"/>
        </w:rPr>
      </w:pPr>
      <w:bookmarkStart w:id="10" w:name="_Toc128071420"/>
      <w:r w:rsidRPr="00D14A1D">
        <w:rPr>
          <w:rFonts w:ascii="Times New Roman" w:eastAsia="Times New Roman" w:hAnsi="Times New Roman" w:cs="Times New Roman"/>
          <w:sz w:val="24"/>
          <w:szCs w:val="24"/>
          <w:lang w:bidi="en-GB"/>
        </w:rPr>
        <w:t>IDENTITY (ARTICLE 8)</w:t>
      </w:r>
      <w:bookmarkEnd w:id="10"/>
    </w:p>
    <w:p w14:paraId="487C8406" w14:textId="62DAC9AD" w:rsidR="0022762A" w:rsidRPr="00D14A1D" w:rsidRDefault="00457DA9" w:rsidP="0022762A">
      <w:pPr>
        <w:pStyle w:val="Brdtekst"/>
        <w:rPr>
          <w:rFonts w:ascii="Times New Roman" w:hAnsi="Times New Roman" w:cs="Times New Roman"/>
          <w:sz w:val="24"/>
          <w:u w:val="single"/>
        </w:rPr>
      </w:pPr>
      <w:r w:rsidRPr="00D14A1D">
        <w:rPr>
          <w:rFonts w:ascii="Times New Roman" w:eastAsia="Times New Roman" w:hAnsi="Times New Roman" w:cs="Times New Roman"/>
          <w:b/>
          <w:color w:val="000000"/>
          <w:sz w:val="24"/>
          <w:lang w:val="en-GB" w:bidi="en-GB"/>
        </w:rPr>
        <w:t xml:space="preserve">Intersex children </w:t>
      </w:r>
    </w:p>
    <w:p w14:paraId="18E08434" w14:textId="01BC7E10" w:rsidR="0022762A" w:rsidRPr="00155CF1" w:rsidRDefault="0022762A" w:rsidP="008C37EC">
      <w:pPr>
        <w:pStyle w:val="Brdtekst"/>
        <w:rPr>
          <w:rFonts w:ascii="Times New Roman" w:eastAsia="Times New Roman" w:hAnsi="Times New Roman" w:cs="Times New Roman"/>
          <w:sz w:val="24"/>
          <w:lang w:val="en-US" w:eastAsia="nb-NO"/>
        </w:rPr>
      </w:pPr>
      <w:r w:rsidRPr="00D14A1D">
        <w:rPr>
          <w:rFonts w:ascii="Times New Roman" w:eastAsia="Times New Roman" w:hAnsi="Times New Roman" w:cs="Times New Roman"/>
          <w:color w:val="000000"/>
          <w:sz w:val="24"/>
          <w:lang w:val="en-GB" w:bidi="en-GB"/>
        </w:rPr>
        <w:t xml:space="preserve">It is still </w:t>
      </w:r>
      <w:r w:rsidRPr="00216592">
        <w:rPr>
          <w:rFonts w:ascii="Times New Roman" w:eastAsia="Times New Roman" w:hAnsi="Times New Roman" w:cs="Times New Roman"/>
          <w:sz w:val="24"/>
          <w:lang w:val="en-GB" w:bidi="en-GB"/>
        </w:rPr>
        <w:t>unclear</w:t>
      </w:r>
      <w:r w:rsidRPr="00D14A1D">
        <w:rPr>
          <w:rFonts w:ascii="Times New Roman" w:eastAsia="Times New Roman" w:hAnsi="Times New Roman" w:cs="Times New Roman"/>
          <w:color w:val="000000"/>
          <w:sz w:val="24"/>
          <w:lang w:val="en-GB" w:bidi="en-GB"/>
        </w:rPr>
        <w:t xml:space="preserve"> what the state party’s practice is when it comes to the medical treatment of conditions categorised as intersex conditions. </w:t>
      </w:r>
    </w:p>
    <w:p w14:paraId="51638787" w14:textId="77777777" w:rsidR="001B51C0" w:rsidRPr="00D14A1D" w:rsidRDefault="001B51C0" w:rsidP="008C37EC">
      <w:pPr>
        <w:pStyle w:val="Brdtekst"/>
        <w:rPr>
          <w:rFonts w:ascii="Times New Roman" w:hAnsi="Times New Roman" w:cs="Times New Roman"/>
          <w:sz w:val="24"/>
          <w:u w:val="single"/>
        </w:rPr>
      </w:pPr>
      <w:r w:rsidRPr="00D14A1D">
        <w:rPr>
          <w:rFonts w:ascii="Times New Roman" w:eastAsia="Times New Roman" w:hAnsi="Times New Roman" w:cs="Times New Roman"/>
          <w:sz w:val="24"/>
          <w:u w:val="single"/>
          <w:lang w:val="en-GB" w:bidi="en-GB"/>
        </w:rPr>
        <w:t xml:space="preserve">Question </w:t>
      </w:r>
    </w:p>
    <w:p w14:paraId="765FECE4" w14:textId="38EE04ED" w:rsidR="00E93C18" w:rsidRPr="00155CF1" w:rsidRDefault="00E93C18" w:rsidP="004327F5">
      <w:pPr>
        <w:pStyle w:val="Brdtekst"/>
        <w:numPr>
          <w:ilvl w:val="0"/>
          <w:numId w:val="55"/>
        </w:numPr>
        <w:rPr>
          <w:rFonts w:ascii="Times New Roman" w:eastAsia="Times New Roman" w:hAnsi="Times New Roman" w:cs="Times New Roman"/>
          <w:color w:val="000000"/>
          <w:sz w:val="24"/>
          <w:lang w:val="en-US" w:eastAsia="nb-NO"/>
        </w:rPr>
      </w:pPr>
      <w:r w:rsidRPr="00D14A1D">
        <w:rPr>
          <w:rFonts w:ascii="Times New Roman" w:eastAsia="Times New Roman" w:hAnsi="Times New Roman" w:cs="Times New Roman"/>
          <w:color w:val="000000"/>
          <w:sz w:val="24"/>
          <w:lang w:val="en-GB" w:bidi="en-GB"/>
        </w:rPr>
        <w:t>The state party is asked to clarify the concepts of medically-somatic indicated interventions and psycho-social indication, and explain the distinction between them.</w:t>
      </w:r>
    </w:p>
    <w:p w14:paraId="4EBDB6A8" w14:textId="471FE7E0" w:rsidR="00E93C18" w:rsidRPr="00155CF1" w:rsidRDefault="00E93C18" w:rsidP="008C37EC">
      <w:pPr>
        <w:spacing w:after="0" w:line="276" w:lineRule="auto"/>
        <w:ind w:left="360"/>
        <w:textAlignment w:val="baseline"/>
        <w:rPr>
          <w:rFonts w:ascii="Times New Roman" w:eastAsia="Times New Roman" w:hAnsi="Times New Roman" w:cs="Times New Roman"/>
          <w:color w:val="000000"/>
          <w:sz w:val="24"/>
          <w:szCs w:val="24"/>
          <w:lang w:val="en-US" w:eastAsia="nb-NO"/>
        </w:rPr>
      </w:pPr>
    </w:p>
    <w:p w14:paraId="10AC8095" w14:textId="77777777" w:rsidR="00231FCA" w:rsidRPr="00155CF1" w:rsidRDefault="00231FCA" w:rsidP="008C37EC">
      <w:pPr>
        <w:spacing w:after="0" w:line="276" w:lineRule="auto"/>
        <w:ind w:left="360"/>
        <w:textAlignment w:val="baseline"/>
        <w:rPr>
          <w:rFonts w:ascii="Times New Roman" w:eastAsia="Times New Roman" w:hAnsi="Times New Roman" w:cs="Times New Roman"/>
          <w:color w:val="000000"/>
          <w:sz w:val="24"/>
          <w:szCs w:val="24"/>
          <w:lang w:val="en-US" w:eastAsia="nb-NO"/>
        </w:rPr>
      </w:pPr>
    </w:p>
    <w:p w14:paraId="40328BAC" w14:textId="783A76C3" w:rsidR="00DA4680" w:rsidRPr="00B07B96" w:rsidRDefault="00695A0E" w:rsidP="00DA4680">
      <w:pPr>
        <w:pStyle w:val="Brdtekst"/>
        <w:rPr>
          <w:rFonts w:ascii="Times New Roman" w:hAnsi="Times New Roman" w:cs="Times New Roman"/>
          <w:b/>
          <w:bCs/>
          <w:sz w:val="24"/>
          <w:lang w:val="en-US" w:eastAsia="nb-NO"/>
        </w:rPr>
      </w:pPr>
      <w:r w:rsidRPr="00D14A1D">
        <w:rPr>
          <w:rFonts w:ascii="Times New Roman" w:eastAsia="Times New Roman" w:hAnsi="Times New Roman" w:cs="Times New Roman"/>
          <w:b/>
          <w:sz w:val="24"/>
          <w:lang w:val="en-GB" w:bidi="en-GB"/>
        </w:rPr>
        <w:t xml:space="preserve">About the right to identity for non-binary trans children and young people </w:t>
      </w:r>
    </w:p>
    <w:p w14:paraId="7659E403" w14:textId="4BA4C7C8" w:rsidR="00695A0E" w:rsidRPr="00155CF1" w:rsidRDefault="0060215D" w:rsidP="002B3337">
      <w:pPr>
        <w:spacing w:line="276" w:lineRule="auto"/>
        <w:rPr>
          <w:rFonts w:ascii="Times New Roman" w:eastAsia="Times New Roman" w:hAnsi="Times New Roman" w:cs="Times New Roman"/>
          <w:color w:val="000000"/>
          <w:sz w:val="24"/>
          <w:szCs w:val="24"/>
          <w:lang w:val="en-US" w:eastAsia="nb-NO"/>
        </w:rPr>
      </w:pPr>
      <w:r w:rsidRPr="00D14A1D">
        <w:rPr>
          <w:rFonts w:ascii="Times New Roman" w:eastAsia="Times New Roman" w:hAnsi="Times New Roman" w:cs="Times New Roman"/>
          <w:color w:val="000000"/>
          <w:sz w:val="24"/>
          <w:szCs w:val="24"/>
          <w:lang w:bidi="en-GB"/>
        </w:rPr>
        <w:t>Today, there are only two legal gender categories in Norway. Not all children and young people identify as</w:t>
      </w:r>
      <w:r w:rsidR="00CF2058">
        <w:rPr>
          <w:rFonts w:ascii="Times New Roman" w:eastAsia="Times New Roman" w:hAnsi="Times New Roman" w:cs="Times New Roman"/>
          <w:color w:val="000000"/>
          <w:sz w:val="24"/>
          <w:szCs w:val="24"/>
          <w:lang w:bidi="en-GB"/>
        </w:rPr>
        <w:t xml:space="preserve"> either girls or </w:t>
      </w:r>
      <w:r w:rsidR="006802FD">
        <w:rPr>
          <w:rFonts w:ascii="Times New Roman" w:eastAsia="Times New Roman" w:hAnsi="Times New Roman" w:cs="Times New Roman"/>
          <w:color w:val="000000"/>
          <w:sz w:val="24"/>
          <w:szCs w:val="24"/>
          <w:lang w:bidi="en-GB"/>
        </w:rPr>
        <w:t>boys</w:t>
      </w:r>
      <w:r w:rsidRPr="00D14A1D">
        <w:rPr>
          <w:rFonts w:ascii="Times New Roman" w:eastAsia="Times New Roman" w:hAnsi="Times New Roman" w:cs="Times New Roman"/>
          <w:color w:val="000000"/>
          <w:sz w:val="24"/>
          <w:szCs w:val="24"/>
          <w:lang w:bidi="en-GB"/>
        </w:rPr>
        <w:t>. For these children to be able to live in line with their own identity, it is necessary to introduce a third legal gender alternative. </w:t>
      </w:r>
    </w:p>
    <w:p w14:paraId="5A96595A" w14:textId="620F5324" w:rsidR="002B3337" w:rsidRPr="00D14A1D" w:rsidRDefault="002B3337" w:rsidP="002B3337">
      <w:pPr>
        <w:spacing w:line="276" w:lineRule="auto"/>
        <w:rPr>
          <w:rFonts w:ascii="Times New Roman" w:eastAsia="Times New Roman" w:hAnsi="Times New Roman" w:cs="Times New Roman"/>
          <w:sz w:val="24"/>
          <w:szCs w:val="24"/>
          <w:u w:val="single"/>
          <w:lang w:val="nb-NO" w:eastAsia="nb-NO"/>
        </w:rPr>
      </w:pPr>
      <w:r w:rsidRPr="00D14A1D">
        <w:rPr>
          <w:rFonts w:ascii="Times New Roman" w:eastAsia="Times New Roman" w:hAnsi="Times New Roman" w:cs="Times New Roman"/>
          <w:color w:val="000000"/>
          <w:sz w:val="24"/>
          <w:szCs w:val="24"/>
          <w:u w:val="single"/>
          <w:lang w:bidi="en-GB"/>
        </w:rPr>
        <w:t xml:space="preserve">Question </w:t>
      </w:r>
    </w:p>
    <w:p w14:paraId="53931E64" w14:textId="46A3791B" w:rsidR="00695A0E" w:rsidRPr="00155CF1" w:rsidRDefault="00D838C8" w:rsidP="004327F5">
      <w:pPr>
        <w:numPr>
          <w:ilvl w:val="0"/>
          <w:numId w:val="34"/>
        </w:numPr>
        <w:spacing w:after="0" w:line="276" w:lineRule="auto"/>
        <w:textAlignment w:val="baseline"/>
        <w:rPr>
          <w:rFonts w:ascii="Times New Roman" w:eastAsia="Times New Roman" w:hAnsi="Times New Roman" w:cs="Times New Roman"/>
          <w:color w:val="000000"/>
          <w:sz w:val="24"/>
          <w:szCs w:val="24"/>
          <w:lang w:val="en-US" w:eastAsia="nb-NO"/>
        </w:rPr>
      </w:pPr>
      <w:r w:rsidRPr="00D14A1D">
        <w:rPr>
          <w:rFonts w:ascii="Times New Roman" w:eastAsia="Times New Roman" w:hAnsi="Times New Roman" w:cs="Times New Roman"/>
          <w:color w:val="000000"/>
          <w:sz w:val="24"/>
          <w:szCs w:val="24"/>
          <w:lang w:bidi="en-GB"/>
        </w:rPr>
        <w:t>How does the state party assess the introduction of a third legal gender alternative?</w:t>
      </w:r>
    </w:p>
    <w:p w14:paraId="57367815" w14:textId="77777777" w:rsidR="001B51C0" w:rsidRPr="00155CF1" w:rsidRDefault="001B51C0" w:rsidP="001B51C0">
      <w:pPr>
        <w:rPr>
          <w:rFonts w:ascii="Times New Roman" w:hAnsi="Times New Roman" w:cs="Times New Roman"/>
          <w:sz w:val="24"/>
          <w:szCs w:val="24"/>
          <w:lang w:val="en-US"/>
        </w:rPr>
      </w:pPr>
    </w:p>
    <w:p w14:paraId="1AA06267" w14:textId="4725397B" w:rsidR="00662153" w:rsidRPr="00155CF1" w:rsidRDefault="00662153" w:rsidP="00E27370">
      <w:pPr>
        <w:pStyle w:val="Heading2"/>
        <w:numPr>
          <w:ilvl w:val="0"/>
          <w:numId w:val="3"/>
        </w:numPr>
        <w:rPr>
          <w:rFonts w:ascii="Times New Roman" w:hAnsi="Times New Roman" w:cs="Times New Roman"/>
          <w:sz w:val="24"/>
          <w:szCs w:val="24"/>
          <w:lang w:val="en-US"/>
        </w:rPr>
      </w:pPr>
      <w:bookmarkStart w:id="11" w:name="_Toc128071421"/>
      <w:r w:rsidRPr="00D14A1D">
        <w:rPr>
          <w:rFonts w:ascii="Times New Roman" w:eastAsia="Times New Roman" w:hAnsi="Times New Roman" w:cs="Times New Roman"/>
          <w:sz w:val="24"/>
          <w:szCs w:val="24"/>
          <w:lang w:bidi="en-GB"/>
        </w:rPr>
        <w:t>RIGHT TO FREEDOM OF EXPRESSION AND TO INFORMATION (ARTICLE 13)</w:t>
      </w:r>
      <w:bookmarkEnd w:id="11"/>
    </w:p>
    <w:p w14:paraId="45C221AF" w14:textId="557C1B7F" w:rsidR="000F33E3" w:rsidRPr="000F33E3" w:rsidRDefault="000F33E3" w:rsidP="000F33E3">
      <w:pPr>
        <w:rPr>
          <w:rFonts w:ascii="Times New Roman" w:eastAsia="Times New Roman" w:hAnsi="Times New Roman" w:cs="Times New Roman"/>
          <w:b/>
          <w:bCs/>
          <w:sz w:val="24"/>
          <w:szCs w:val="24"/>
          <w:u w:val="single"/>
          <w:lang w:bidi="en-GB"/>
        </w:rPr>
      </w:pPr>
      <w:r w:rsidRPr="000F33E3">
        <w:rPr>
          <w:rFonts w:ascii="Times New Roman" w:eastAsia="Times New Roman" w:hAnsi="Times New Roman" w:cs="Times New Roman"/>
          <w:b/>
          <w:bCs/>
          <w:sz w:val="24"/>
          <w:szCs w:val="24"/>
          <w:lang w:bidi="en-GB"/>
        </w:rPr>
        <w:t xml:space="preserve">Digital media and children </w:t>
      </w:r>
    </w:p>
    <w:p w14:paraId="4143E1B1" w14:textId="35F5A40F" w:rsidR="00D10D08" w:rsidRPr="00155CF1" w:rsidRDefault="00D10D08" w:rsidP="00D10D08">
      <w:pPr>
        <w:pStyle w:val="Brdtekst"/>
        <w:rPr>
          <w:rFonts w:ascii="Times New Roman" w:eastAsia="Georgia" w:hAnsi="Times New Roman" w:cs="Times New Roman"/>
          <w:sz w:val="24"/>
          <w:lang w:val="en-US"/>
        </w:rPr>
      </w:pPr>
      <w:r w:rsidRPr="00D14A1D">
        <w:rPr>
          <w:rFonts w:ascii="Times New Roman" w:eastAsia="Georgia" w:hAnsi="Times New Roman" w:cs="Times New Roman"/>
          <w:sz w:val="24"/>
          <w:lang w:val="en-GB" w:bidi="en-GB"/>
        </w:rPr>
        <w:t xml:space="preserve">Internet harassment is a </w:t>
      </w:r>
      <w:r w:rsidRPr="00216592">
        <w:rPr>
          <w:rFonts w:ascii="Times New Roman" w:eastAsia="Georgia" w:hAnsi="Times New Roman" w:cs="Times New Roman"/>
          <w:sz w:val="24"/>
          <w:lang w:val="en-GB" w:bidi="en-GB"/>
        </w:rPr>
        <w:t>growing problem</w:t>
      </w:r>
      <w:r w:rsidRPr="00D14A1D">
        <w:rPr>
          <w:rFonts w:ascii="Times New Roman" w:eastAsia="Georgia" w:hAnsi="Times New Roman" w:cs="Times New Roman"/>
          <w:sz w:val="24"/>
          <w:lang w:val="en-GB" w:bidi="en-GB"/>
        </w:rPr>
        <w:t xml:space="preserve"> for the engagement of children and young people.</w:t>
      </w:r>
      <w:r w:rsidR="000E7F0B" w:rsidRPr="00D14A1D">
        <w:rPr>
          <w:rStyle w:val="FootnoteReference"/>
          <w:rFonts w:ascii="Times New Roman" w:eastAsia="Georgia" w:hAnsi="Times New Roman" w:cs="Times New Roman"/>
          <w:sz w:val="24"/>
          <w:lang w:val="en-GB" w:bidi="en-GB"/>
        </w:rPr>
        <w:footnoteReference w:id="23"/>
      </w:r>
      <w:r w:rsidRPr="00D14A1D">
        <w:rPr>
          <w:rFonts w:ascii="Times New Roman" w:eastAsia="Georgia" w:hAnsi="Times New Roman" w:cs="Times New Roman"/>
          <w:sz w:val="24"/>
          <w:lang w:val="en-GB" w:bidi="en-GB"/>
        </w:rPr>
        <w:t xml:space="preserve"> Internet harassment can range from adults who harass young people for their political opinions, to shaming of young people’s opinions as large-scale harassment in comment fields and in DMs. </w:t>
      </w:r>
    </w:p>
    <w:p w14:paraId="20DEF060" w14:textId="77777777" w:rsidR="001B51C0" w:rsidRPr="00D14A1D" w:rsidRDefault="001B51C0" w:rsidP="007F4AFC">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u w:val="single"/>
          <w:lang w:val="en-GB" w:bidi="en-GB"/>
        </w:rPr>
        <w:t xml:space="preserve">Question </w:t>
      </w:r>
    </w:p>
    <w:p w14:paraId="739DB0C2" w14:textId="4AB6047D" w:rsidR="000B2D30" w:rsidRPr="00D14A1D" w:rsidRDefault="000B2D30" w:rsidP="004327F5">
      <w:pPr>
        <w:pStyle w:val="ListParagraph"/>
        <w:numPr>
          <w:ilvl w:val="0"/>
          <w:numId w:val="56"/>
        </w:numPr>
        <w:rPr>
          <w:rFonts w:ascii="Times New Roman" w:hAnsi="Times New Roman" w:cs="Times New Roman"/>
          <w:sz w:val="24"/>
          <w:szCs w:val="24"/>
        </w:rPr>
      </w:pPr>
      <w:r w:rsidRPr="00D14A1D">
        <w:rPr>
          <w:rFonts w:ascii="Times New Roman" w:eastAsia="Georgia" w:hAnsi="Times New Roman" w:cs="Times New Roman"/>
          <w:sz w:val="24"/>
          <w:szCs w:val="24"/>
          <w:lang w:bidi="en-GB"/>
        </w:rPr>
        <w:t>Please provide information on measures taken to stop internet hate speech, ensure safe digital spaces and the freedom of speech for children and youth</w:t>
      </w:r>
    </w:p>
    <w:p w14:paraId="68151C0F" w14:textId="77777777" w:rsidR="0098139D" w:rsidRPr="00EA2167" w:rsidRDefault="0098139D" w:rsidP="0098139D">
      <w:pPr>
        <w:pStyle w:val="CommentText"/>
        <w:numPr>
          <w:ilvl w:val="0"/>
          <w:numId w:val="56"/>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How will the state party safeguard children’s right to protection from harmful media content in relation to their right to express their own opinions and receive information through digital channels?</w:t>
      </w:r>
    </w:p>
    <w:p w14:paraId="50A833A3" w14:textId="77777777" w:rsidR="00EA2167" w:rsidRPr="00155CF1" w:rsidRDefault="00EA2167" w:rsidP="00EA2167">
      <w:pPr>
        <w:pStyle w:val="CommentText"/>
        <w:ind w:left="360"/>
        <w:rPr>
          <w:rFonts w:ascii="Times New Roman" w:hAnsi="Times New Roman" w:cs="Times New Roman"/>
          <w:sz w:val="24"/>
          <w:szCs w:val="24"/>
          <w:lang w:val="en-US"/>
        </w:rPr>
      </w:pPr>
    </w:p>
    <w:p w14:paraId="131FAFAA" w14:textId="47BC353B" w:rsidR="00D3124B" w:rsidRPr="00155CF1" w:rsidRDefault="00D3124B" w:rsidP="00F164ED">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Children receive an increasing amount of information through digital channels. The information is controlled more and more by algorithms based on the user’s preferences and by commercial interests. Digital media also collect a large amount of personal information about children, and it is unclear how this information will be used by the parties that collect it. </w:t>
      </w:r>
    </w:p>
    <w:p w14:paraId="7CDC8C4C" w14:textId="77777777" w:rsidR="00231FCA" w:rsidRDefault="00231FCA" w:rsidP="00D3124B">
      <w:pPr>
        <w:rPr>
          <w:rFonts w:ascii="Times New Roman" w:eastAsia="Times New Roman" w:hAnsi="Times New Roman" w:cs="Times New Roman"/>
          <w:sz w:val="24"/>
          <w:szCs w:val="24"/>
          <w:u w:val="single"/>
          <w:lang w:bidi="en-GB"/>
        </w:rPr>
      </w:pPr>
    </w:p>
    <w:p w14:paraId="61E3E472" w14:textId="77777777" w:rsidR="00231FCA" w:rsidRDefault="00231FCA" w:rsidP="00D3124B">
      <w:pPr>
        <w:rPr>
          <w:rFonts w:ascii="Times New Roman" w:eastAsia="Times New Roman" w:hAnsi="Times New Roman" w:cs="Times New Roman"/>
          <w:sz w:val="24"/>
          <w:szCs w:val="24"/>
          <w:u w:val="single"/>
          <w:lang w:bidi="en-GB"/>
        </w:rPr>
      </w:pPr>
    </w:p>
    <w:p w14:paraId="41A2CF38" w14:textId="33FF3D6A" w:rsidR="00D3124B" w:rsidRPr="00155CF1" w:rsidRDefault="00D3124B" w:rsidP="00D3124B">
      <w:p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u w:val="single"/>
          <w:lang w:bidi="en-GB"/>
        </w:rPr>
        <w:t>Question</w:t>
      </w:r>
    </w:p>
    <w:p w14:paraId="19E7F8A2" w14:textId="733A2582" w:rsidR="00F164ED" w:rsidRPr="00155CF1" w:rsidRDefault="00F164ED" w:rsidP="00F164ED">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1. How is it ensured that children receive information that is adapted to their level of maturity and age, and that their personal information is not shared with unauthorised persons? </w:t>
      </w:r>
    </w:p>
    <w:p w14:paraId="1DF4759B" w14:textId="0DA407E9" w:rsidR="00D3124B" w:rsidRPr="00155CF1" w:rsidRDefault="00D3124B" w:rsidP="00F164ED">
      <w:pPr>
        <w:rPr>
          <w:rFonts w:ascii="Times New Roman" w:hAnsi="Times New Roman" w:cs="Times New Roman"/>
          <w:sz w:val="24"/>
          <w:szCs w:val="24"/>
          <w:lang w:val="en-US"/>
        </w:rPr>
      </w:pPr>
    </w:p>
    <w:p w14:paraId="180D8051" w14:textId="28F70005" w:rsidR="009423E9" w:rsidRPr="00155CF1" w:rsidRDefault="009423E9" w:rsidP="009423E9">
      <w:pPr>
        <w:pStyle w:val="Heading1"/>
        <w:rPr>
          <w:rFonts w:ascii="Times New Roman" w:hAnsi="Times New Roman" w:cs="Times New Roman"/>
          <w:b/>
          <w:bCs/>
          <w:u w:val="single"/>
          <w:lang w:val="en-US"/>
        </w:rPr>
      </w:pPr>
      <w:bookmarkStart w:id="12" w:name="_Toc128071422"/>
      <w:r w:rsidRPr="004D0DF6">
        <w:rPr>
          <w:rFonts w:ascii="Times New Roman" w:eastAsia="Times New Roman" w:hAnsi="Times New Roman" w:cs="Times New Roman"/>
          <w:b/>
          <w:u w:val="single"/>
          <w:lang w:bidi="en-GB"/>
        </w:rPr>
        <w:t>PART 5 VIOLENCE AGAINST CHILDREN (ARTICLES 19, 24 (3), 28 (2), 34, 37 A AND 39)</w:t>
      </w:r>
      <w:bookmarkEnd w:id="12"/>
    </w:p>
    <w:p w14:paraId="26C89743" w14:textId="77777777" w:rsidR="00D14A1D" w:rsidRPr="00155CF1" w:rsidRDefault="00D14A1D" w:rsidP="00D14A1D">
      <w:pPr>
        <w:rPr>
          <w:sz w:val="24"/>
          <w:szCs w:val="24"/>
          <w:lang w:val="en-US"/>
        </w:rPr>
      </w:pPr>
    </w:p>
    <w:p w14:paraId="590057F3" w14:textId="77777777" w:rsidR="009423E9" w:rsidRPr="00D14A1D" w:rsidRDefault="009423E9" w:rsidP="009423E9">
      <w:pPr>
        <w:pStyle w:val="Heading2"/>
        <w:numPr>
          <w:ilvl w:val="0"/>
          <w:numId w:val="4"/>
        </w:numPr>
        <w:rPr>
          <w:rFonts w:ascii="Times New Roman" w:hAnsi="Times New Roman" w:cs="Times New Roman"/>
          <w:sz w:val="24"/>
          <w:szCs w:val="24"/>
        </w:rPr>
      </w:pPr>
      <w:bookmarkStart w:id="13" w:name="_Toc128071423"/>
      <w:r w:rsidRPr="00D14A1D">
        <w:rPr>
          <w:rFonts w:ascii="Times New Roman" w:eastAsia="Times New Roman" w:hAnsi="Times New Roman" w:cs="Times New Roman"/>
          <w:sz w:val="24"/>
          <w:szCs w:val="24"/>
          <w:lang w:bidi="en-GB"/>
        </w:rPr>
        <w:t>ABUSE AND NEGLECT (ARTICLE 19)</w:t>
      </w:r>
      <w:bookmarkEnd w:id="13"/>
    </w:p>
    <w:p w14:paraId="76CE7048" w14:textId="35173618" w:rsidR="009423E9" w:rsidRPr="00D14A1D" w:rsidRDefault="009423E9" w:rsidP="009423E9">
      <w:pPr>
        <w:rPr>
          <w:rFonts w:ascii="Times New Roman" w:hAnsi="Times New Roman" w:cs="Times New Roman"/>
          <w:b/>
          <w:sz w:val="24"/>
          <w:szCs w:val="24"/>
          <w:lang w:val="nn-NO"/>
        </w:rPr>
      </w:pPr>
      <w:r w:rsidRPr="00D14A1D">
        <w:rPr>
          <w:rFonts w:ascii="Times New Roman" w:eastAsia="Times New Roman" w:hAnsi="Times New Roman" w:cs="Times New Roman"/>
          <w:b/>
          <w:sz w:val="24"/>
          <w:szCs w:val="24"/>
          <w:lang w:bidi="en-GB"/>
        </w:rPr>
        <w:t xml:space="preserve">Violence against children with disabilities </w:t>
      </w:r>
    </w:p>
    <w:p w14:paraId="3C9AA07F" w14:textId="4AE1DB65" w:rsidR="009423E9" w:rsidRPr="00155CF1" w:rsidRDefault="009423E9" w:rsidP="009423E9">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A scope </w:t>
      </w:r>
      <w:r w:rsidRPr="003B2E35">
        <w:rPr>
          <w:rFonts w:ascii="Times New Roman" w:eastAsia="Times New Roman" w:hAnsi="Times New Roman" w:cs="Times New Roman"/>
          <w:sz w:val="24"/>
          <w:szCs w:val="24"/>
          <w:lang w:bidi="en-GB"/>
        </w:rPr>
        <w:t>survey from 2019</w:t>
      </w:r>
      <w:r w:rsidRPr="00D14A1D">
        <w:rPr>
          <w:rFonts w:ascii="Times New Roman" w:eastAsia="Times New Roman" w:hAnsi="Times New Roman" w:cs="Times New Roman"/>
          <w:sz w:val="24"/>
          <w:szCs w:val="24"/>
          <w:lang w:bidi="en-GB"/>
        </w:rPr>
        <w:t xml:space="preserve"> of 12-16 year-olds showed that children with hearing impairment, impaired vision and impaired mobility experienced far more violence and abuse than o</w:t>
      </w:r>
      <w:r w:rsidR="00B47ECE">
        <w:rPr>
          <w:rFonts w:ascii="Times New Roman" w:eastAsia="Times New Roman" w:hAnsi="Times New Roman" w:cs="Times New Roman"/>
          <w:sz w:val="24"/>
          <w:szCs w:val="24"/>
          <w:lang w:bidi="en-GB"/>
        </w:rPr>
        <w:t>ther children</w:t>
      </w:r>
      <w:r w:rsidRPr="00D14A1D">
        <w:rPr>
          <w:rFonts w:ascii="Times New Roman" w:eastAsia="Times New Roman" w:hAnsi="Times New Roman" w:cs="Times New Roman"/>
          <w:sz w:val="24"/>
          <w:szCs w:val="24"/>
          <w:lang w:bidi="en-GB"/>
        </w:rPr>
        <w:t>.</w:t>
      </w:r>
      <w:r w:rsidR="003B2E35">
        <w:rPr>
          <w:rStyle w:val="FootnoteReference"/>
          <w:rFonts w:ascii="Times New Roman" w:eastAsia="Times New Roman" w:hAnsi="Times New Roman" w:cs="Times New Roman"/>
          <w:sz w:val="24"/>
          <w:szCs w:val="24"/>
          <w:lang w:bidi="en-GB"/>
        </w:rPr>
        <w:footnoteReference w:id="24"/>
      </w:r>
      <w:r w:rsidRPr="00D14A1D">
        <w:rPr>
          <w:rFonts w:ascii="Times New Roman" w:eastAsia="Times New Roman" w:hAnsi="Times New Roman" w:cs="Times New Roman"/>
          <w:sz w:val="24"/>
          <w:szCs w:val="24"/>
          <w:lang w:bidi="en-GB"/>
        </w:rPr>
        <w:t xml:space="preserve"> This concerns physical, psychological and sexual violence, by both adults and peers. However, there is a lack of knowledge about the extent of violence and abuse of children with other types of disabilities. </w:t>
      </w:r>
    </w:p>
    <w:p w14:paraId="130BF444" w14:textId="4A5E027A" w:rsidR="009423E9" w:rsidRPr="00155CF1" w:rsidRDefault="009423E9" w:rsidP="009423E9">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The </w:t>
      </w:r>
      <w:r w:rsidRPr="003B2E35">
        <w:rPr>
          <w:rFonts w:ascii="Times New Roman" w:eastAsia="Times New Roman" w:hAnsi="Times New Roman" w:cs="Times New Roman"/>
          <w:sz w:val="24"/>
          <w:szCs w:val="24"/>
          <w:lang w:bidi="en-GB"/>
        </w:rPr>
        <w:t>lack of statistics</w:t>
      </w:r>
      <w:r w:rsidRPr="00D14A1D">
        <w:rPr>
          <w:rFonts w:ascii="Times New Roman" w:eastAsia="Times New Roman" w:hAnsi="Times New Roman" w:cs="Times New Roman"/>
          <w:sz w:val="24"/>
          <w:szCs w:val="24"/>
          <w:lang w:bidi="en-GB"/>
        </w:rPr>
        <w:t xml:space="preserve"> makes it difficult to assess whether measures that have been implemented ensure that violence and abuse are identified, </w:t>
      </w:r>
      <w:r w:rsidR="008C5385" w:rsidRPr="00D14A1D">
        <w:rPr>
          <w:rFonts w:ascii="Times New Roman" w:eastAsia="Times New Roman" w:hAnsi="Times New Roman" w:cs="Times New Roman"/>
          <w:sz w:val="24"/>
          <w:szCs w:val="24"/>
          <w:lang w:bidi="en-GB"/>
        </w:rPr>
        <w:t>investigated,</w:t>
      </w:r>
      <w:r w:rsidRPr="00D14A1D">
        <w:rPr>
          <w:rFonts w:ascii="Times New Roman" w:eastAsia="Times New Roman" w:hAnsi="Times New Roman" w:cs="Times New Roman"/>
          <w:sz w:val="24"/>
          <w:szCs w:val="24"/>
          <w:lang w:bidi="en-GB"/>
        </w:rPr>
        <w:t xml:space="preserve"> and prosecuted. Research shows that support and treatment services also have major flaws.</w:t>
      </w:r>
      <w:r w:rsidRPr="00D14A1D">
        <w:rPr>
          <w:rStyle w:val="FootnoteReference"/>
          <w:rFonts w:ascii="Times New Roman" w:eastAsia="Times New Roman" w:hAnsi="Times New Roman" w:cs="Times New Roman"/>
          <w:sz w:val="24"/>
          <w:szCs w:val="24"/>
          <w:lang w:bidi="en-GB"/>
        </w:rPr>
        <w:footnoteReference w:id="25"/>
      </w:r>
      <w:r w:rsidRPr="00D14A1D">
        <w:rPr>
          <w:rFonts w:ascii="Times New Roman" w:eastAsia="Times New Roman" w:hAnsi="Times New Roman" w:cs="Times New Roman"/>
          <w:sz w:val="24"/>
          <w:szCs w:val="24"/>
          <w:lang w:bidi="en-GB"/>
        </w:rPr>
        <w:t xml:space="preserve"> </w:t>
      </w:r>
    </w:p>
    <w:p w14:paraId="4CA69D29" w14:textId="77777777" w:rsidR="009423E9" w:rsidRPr="00D14A1D" w:rsidRDefault="009423E9" w:rsidP="009423E9">
      <w:pPr>
        <w:rPr>
          <w:rFonts w:ascii="Times New Roman" w:hAnsi="Times New Roman" w:cs="Times New Roman"/>
          <w:sz w:val="24"/>
          <w:szCs w:val="24"/>
          <w:u w:val="single"/>
          <w:lang w:val="nb-NO"/>
        </w:rPr>
      </w:pPr>
      <w:r w:rsidRPr="00D14A1D">
        <w:rPr>
          <w:rFonts w:ascii="Times New Roman" w:eastAsia="Times New Roman" w:hAnsi="Times New Roman" w:cs="Times New Roman"/>
          <w:sz w:val="24"/>
          <w:szCs w:val="24"/>
          <w:u w:val="single"/>
          <w:lang w:bidi="en-GB"/>
        </w:rPr>
        <w:t>Question</w:t>
      </w:r>
    </w:p>
    <w:p w14:paraId="2EE7FA2C" w14:textId="2A300DC7" w:rsidR="009423E9" w:rsidRPr="00155CF1" w:rsidRDefault="009423E9" w:rsidP="009423E9">
      <w:pPr>
        <w:pStyle w:val="ListParagraph"/>
        <w:numPr>
          <w:ilvl w:val="0"/>
          <w:numId w:val="41"/>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What is being done to prevent and reveal violence and abuse of children with disabilities? </w:t>
      </w:r>
    </w:p>
    <w:p w14:paraId="14754061" w14:textId="108D4331" w:rsidR="009423E9" w:rsidRPr="00155CF1" w:rsidRDefault="009423E9" w:rsidP="009423E9">
      <w:pPr>
        <w:pStyle w:val="ListParagraph"/>
        <w:numPr>
          <w:ilvl w:val="0"/>
          <w:numId w:val="41"/>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What is being done to obtain knowledge about the extent of violence and abuse of children with disabilities other than mobility impairment, hearing impairment and visual impairment? </w:t>
      </w:r>
    </w:p>
    <w:p w14:paraId="71338D45" w14:textId="3CEED969" w:rsidR="009423E9" w:rsidRPr="00155CF1" w:rsidRDefault="009423E9" w:rsidP="009423E9">
      <w:pPr>
        <w:pStyle w:val="ListParagraph"/>
        <w:numPr>
          <w:ilvl w:val="0"/>
          <w:numId w:val="41"/>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What is the </w:t>
      </w:r>
      <w:r w:rsidR="004C3E9D">
        <w:rPr>
          <w:rFonts w:ascii="Times New Roman" w:eastAsia="Times New Roman" w:hAnsi="Times New Roman" w:cs="Times New Roman"/>
          <w:sz w:val="24"/>
          <w:szCs w:val="24"/>
          <w:lang w:bidi="en-GB"/>
        </w:rPr>
        <w:t>S</w:t>
      </w:r>
      <w:r w:rsidRPr="00D14A1D">
        <w:rPr>
          <w:rFonts w:ascii="Times New Roman" w:eastAsia="Times New Roman" w:hAnsi="Times New Roman" w:cs="Times New Roman"/>
          <w:sz w:val="24"/>
          <w:szCs w:val="24"/>
          <w:lang w:bidi="en-GB"/>
        </w:rPr>
        <w:t xml:space="preserve">tate party doing to ensure accessible support services for children with disabilities who experience violence and abuse? </w:t>
      </w:r>
    </w:p>
    <w:p w14:paraId="61BF8D92" w14:textId="77777777" w:rsidR="009423E9" w:rsidRPr="00155CF1" w:rsidRDefault="009423E9" w:rsidP="009423E9">
      <w:pPr>
        <w:pStyle w:val="Brdtekst"/>
        <w:rPr>
          <w:rFonts w:ascii="Times New Roman" w:hAnsi="Times New Roman" w:cs="Times New Roman"/>
          <w:b/>
          <w:bCs/>
          <w:sz w:val="24"/>
          <w:lang w:val="en-US"/>
        </w:rPr>
      </w:pPr>
    </w:p>
    <w:p w14:paraId="0CA6FD79" w14:textId="6694B7BE" w:rsidR="009423E9" w:rsidRPr="00155CF1" w:rsidRDefault="009423E9" w:rsidP="009423E9">
      <w:pPr>
        <w:pStyle w:val="Brdtekst"/>
        <w:rPr>
          <w:rFonts w:ascii="Times New Roman" w:hAnsi="Times New Roman" w:cs="Times New Roman"/>
          <w:b/>
          <w:bCs/>
          <w:sz w:val="24"/>
          <w:lang w:val="en-US"/>
        </w:rPr>
      </w:pPr>
      <w:r w:rsidRPr="00D14A1D">
        <w:rPr>
          <w:rFonts w:ascii="Times New Roman" w:eastAsia="Times New Roman" w:hAnsi="Times New Roman" w:cs="Times New Roman"/>
          <w:b/>
          <w:sz w:val="24"/>
          <w:lang w:val="en-GB" w:bidi="en-GB"/>
        </w:rPr>
        <w:t xml:space="preserve">Criminal records checks </w:t>
      </w:r>
    </w:p>
    <w:p w14:paraId="040B178B" w14:textId="77777777" w:rsidR="009423E9" w:rsidRPr="00155CF1" w:rsidRDefault="009423E9" w:rsidP="009423E9">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lang w:val="en-GB" w:bidi="en-GB"/>
        </w:rPr>
        <w:t xml:space="preserve">Even though a criminal records check is required by, among others, kindergartens and schools, there are several offences that are not listed in a criminal record. Several of the remarks listed in criminal records are also difficult to follow up in practice for the individual employer, while offences committed abroad are not included in Norwegian criminal records.  </w:t>
      </w:r>
    </w:p>
    <w:p w14:paraId="3892E106" w14:textId="77777777" w:rsidR="009423E9" w:rsidRPr="00D14A1D" w:rsidRDefault="009423E9" w:rsidP="009423E9">
      <w:pPr>
        <w:pStyle w:val="Brdtekst"/>
        <w:rPr>
          <w:rFonts w:ascii="Times New Roman" w:hAnsi="Times New Roman" w:cs="Times New Roman"/>
          <w:sz w:val="24"/>
          <w:u w:val="single"/>
        </w:rPr>
      </w:pPr>
      <w:r w:rsidRPr="00D14A1D">
        <w:rPr>
          <w:rFonts w:ascii="Times New Roman" w:eastAsia="Times New Roman" w:hAnsi="Times New Roman" w:cs="Times New Roman"/>
          <w:sz w:val="24"/>
          <w:u w:val="single"/>
          <w:lang w:val="en-GB" w:bidi="en-GB"/>
        </w:rPr>
        <w:t xml:space="preserve">Question </w:t>
      </w:r>
    </w:p>
    <w:p w14:paraId="7C683EAD" w14:textId="4F90B6D8" w:rsidR="00234E23" w:rsidRPr="00155CF1" w:rsidRDefault="002C0780" w:rsidP="009423E9">
      <w:pPr>
        <w:pStyle w:val="ListParagraph"/>
        <w:numPr>
          <w:ilvl w:val="0"/>
          <w:numId w:val="15"/>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What procedures does the </w:t>
      </w:r>
      <w:r w:rsidR="00B93E96">
        <w:rPr>
          <w:rFonts w:ascii="Times New Roman" w:eastAsia="Times New Roman" w:hAnsi="Times New Roman" w:cs="Times New Roman"/>
          <w:sz w:val="24"/>
          <w:szCs w:val="24"/>
          <w:lang w:bidi="en-GB"/>
        </w:rPr>
        <w:t>S</w:t>
      </w:r>
      <w:r w:rsidRPr="00D14A1D">
        <w:rPr>
          <w:rFonts w:ascii="Times New Roman" w:eastAsia="Times New Roman" w:hAnsi="Times New Roman" w:cs="Times New Roman"/>
          <w:sz w:val="24"/>
          <w:szCs w:val="24"/>
          <w:lang w:bidi="en-GB"/>
        </w:rPr>
        <w:t xml:space="preserve">tate party have to ensure that persons with remarks listed in criminal records do not work with children? </w:t>
      </w:r>
    </w:p>
    <w:p w14:paraId="75CF7F7D" w14:textId="354F89C7" w:rsidR="009423E9" w:rsidRPr="00155CF1" w:rsidRDefault="009423E9" w:rsidP="009423E9">
      <w:pPr>
        <w:pStyle w:val="ListParagraph"/>
        <w:numPr>
          <w:ilvl w:val="0"/>
          <w:numId w:val="15"/>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What procedures does the </w:t>
      </w:r>
      <w:r w:rsidR="26FEA388" w:rsidRPr="462725DC">
        <w:rPr>
          <w:rFonts w:ascii="Times New Roman" w:eastAsia="Times New Roman" w:hAnsi="Times New Roman" w:cs="Times New Roman"/>
          <w:sz w:val="24"/>
          <w:szCs w:val="24"/>
          <w:lang w:bidi="en-GB"/>
        </w:rPr>
        <w:t>S</w:t>
      </w:r>
      <w:r w:rsidRPr="462725DC">
        <w:rPr>
          <w:rFonts w:ascii="Times New Roman" w:eastAsia="Times New Roman" w:hAnsi="Times New Roman" w:cs="Times New Roman"/>
          <w:sz w:val="24"/>
          <w:szCs w:val="24"/>
          <w:lang w:bidi="en-GB"/>
        </w:rPr>
        <w:t>tate</w:t>
      </w:r>
      <w:r w:rsidRPr="00D14A1D">
        <w:rPr>
          <w:rFonts w:ascii="Times New Roman" w:eastAsia="Times New Roman" w:hAnsi="Times New Roman" w:cs="Times New Roman"/>
          <w:sz w:val="24"/>
          <w:szCs w:val="24"/>
          <w:lang w:bidi="en-GB"/>
        </w:rPr>
        <w:t xml:space="preserve"> party have to ensure that persons who have been convicted of offences in Norway or abroad, and which are not listed in the current criminal records, do not work with children? </w:t>
      </w:r>
    </w:p>
    <w:p w14:paraId="78EC6FE5" w14:textId="07EBC829" w:rsidR="00932BA4" w:rsidRPr="00155CF1" w:rsidRDefault="00932BA4" w:rsidP="00480BC5">
      <w:pPr>
        <w:pStyle w:val="ListParagraph"/>
        <w:ind w:left="360"/>
        <w:rPr>
          <w:rFonts w:ascii="Times New Roman" w:hAnsi="Times New Roman" w:cs="Times New Roman"/>
          <w:sz w:val="24"/>
          <w:szCs w:val="24"/>
          <w:lang w:val="en-US"/>
        </w:rPr>
      </w:pPr>
    </w:p>
    <w:p w14:paraId="7B6A78B9" w14:textId="77777777" w:rsidR="00932BA4" w:rsidRPr="00155CF1" w:rsidRDefault="00932BA4" w:rsidP="00480BC5">
      <w:pPr>
        <w:pStyle w:val="ListParagraph"/>
        <w:ind w:left="360"/>
        <w:rPr>
          <w:rFonts w:ascii="Times New Roman" w:hAnsi="Times New Roman" w:cs="Times New Roman"/>
          <w:sz w:val="24"/>
          <w:szCs w:val="24"/>
          <w:lang w:val="en-US"/>
        </w:rPr>
      </w:pPr>
    </w:p>
    <w:p w14:paraId="345AD639" w14:textId="77777777" w:rsidR="009423E9" w:rsidRPr="00155CF1" w:rsidRDefault="009423E9" w:rsidP="009423E9">
      <w:pPr>
        <w:pStyle w:val="Heading2"/>
        <w:numPr>
          <w:ilvl w:val="0"/>
          <w:numId w:val="4"/>
        </w:numPr>
        <w:rPr>
          <w:rFonts w:ascii="Times New Roman" w:hAnsi="Times New Roman" w:cs="Times New Roman"/>
          <w:sz w:val="24"/>
          <w:szCs w:val="24"/>
          <w:lang w:val="fr-FR"/>
        </w:rPr>
      </w:pPr>
      <w:bookmarkStart w:id="14" w:name="_Toc128071424"/>
      <w:r w:rsidRPr="00155CF1">
        <w:rPr>
          <w:rFonts w:ascii="Times New Roman" w:eastAsia="Times New Roman" w:hAnsi="Times New Roman" w:cs="Times New Roman"/>
          <w:sz w:val="24"/>
          <w:szCs w:val="24"/>
          <w:lang w:val="fr-FR" w:bidi="en-GB"/>
        </w:rPr>
        <w:t>SEXUAL ABUSE AND SEXUAL EXPLOITATION (ARTICLE 34)</w:t>
      </w:r>
      <w:bookmarkEnd w:id="14"/>
    </w:p>
    <w:p w14:paraId="1BD90D45" w14:textId="05CCADC5" w:rsidR="009423E9" w:rsidRPr="00155CF1" w:rsidRDefault="009423E9" w:rsidP="009423E9">
      <w:pPr>
        <w:pStyle w:val="Brdtekst"/>
        <w:rPr>
          <w:rFonts w:ascii="Times New Roman" w:hAnsi="Times New Roman" w:cs="Times New Roman"/>
          <w:b/>
          <w:sz w:val="24"/>
          <w:lang w:val="en-US"/>
        </w:rPr>
      </w:pPr>
      <w:r w:rsidRPr="00D14A1D">
        <w:rPr>
          <w:rFonts w:ascii="Times New Roman" w:eastAsia="Times New Roman" w:hAnsi="Times New Roman" w:cs="Times New Roman"/>
          <w:b/>
          <w:sz w:val="24"/>
          <w:lang w:val="en-GB" w:bidi="en-GB"/>
        </w:rPr>
        <w:t xml:space="preserve">Knowledge and competence to act </w:t>
      </w:r>
    </w:p>
    <w:p w14:paraId="70DECB42" w14:textId="3691210F" w:rsidR="009423E9" w:rsidRPr="00155CF1" w:rsidRDefault="009423E9" w:rsidP="009423E9">
      <w:pPr>
        <w:pStyle w:val="Brdtekst"/>
        <w:rPr>
          <w:rFonts w:ascii="Times New Roman" w:hAnsi="Times New Roman" w:cs="Times New Roman"/>
          <w:sz w:val="24"/>
          <w:lang w:val="en-US"/>
        </w:rPr>
      </w:pPr>
      <w:r w:rsidRPr="00A14FFB">
        <w:rPr>
          <w:rFonts w:ascii="Times New Roman" w:eastAsia="Times New Roman" w:hAnsi="Times New Roman" w:cs="Times New Roman"/>
          <w:sz w:val="24"/>
          <w:lang w:val="en-GB" w:bidi="en-GB"/>
        </w:rPr>
        <w:t>Only one in five children</w:t>
      </w:r>
      <w:r w:rsidRPr="00D14A1D">
        <w:rPr>
          <w:rFonts w:ascii="Times New Roman" w:eastAsia="Times New Roman" w:hAnsi="Times New Roman" w:cs="Times New Roman"/>
          <w:sz w:val="24"/>
          <w:lang w:val="en-GB" w:bidi="en-GB"/>
        </w:rPr>
        <w:t xml:space="preserve"> who have experienced violence or abuse have been in contact with the professional support system, such as a public health nurse, the police or the child welfare services.</w:t>
      </w:r>
      <w:r w:rsidR="00A14FFB">
        <w:rPr>
          <w:rStyle w:val="FootnoteReference"/>
          <w:rFonts w:ascii="Times New Roman" w:eastAsia="Times New Roman" w:hAnsi="Times New Roman" w:cs="Times New Roman"/>
          <w:sz w:val="24"/>
          <w:lang w:val="en-GB" w:bidi="en-GB"/>
        </w:rPr>
        <w:footnoteReference w:id="26"/>
      </w:r>
      <w:r w:rsidRPr="00D14A1D">
        <w:rPr>
          <w:rFonts w:ascii="Times New Roman" w:eastAsia="Times New Roman" w:hAnsi="Times New Roman" w:cs="Times New Roman"/>
          <w:sz w:val="24"/>
          <w:lang w:val="en-GB" w:bidi="en-GB"/>
        </w:rPr>
        <w:t xml:space="preserve">  In order for violence and child abuse to be discovered and stopped, it is necessary that these children encounter adults in schools and kindergartens who know how to talk to children about this topic, and what to do if they are concerned. Various surveys show that this is not the case.</w:t>
      </w:r>
      <w:r w:rsidRPr="00D14A1D">
        <w:rPr>
          <w:rStyle w:val="FootnoteReference"/>
          <w:rFonts w:ascii="Times New Roman" w:eastAsia="Times New Roman" w:hAnsi="Times New Roman" w:cs="Times New Roman"/>
          <w:sz w:val="24"/>
          <w:lang w:val="en-GB" w:bidi="en-GB"/>
        </w:rPr>
        <w:footnoteReference w:id="27"/>
      </w:r>
      <w:r w:rsidRPr="00D14A1D">
        <w:rPr>
          <w:rFonts w:ascii="Times New Roman" w:eastAsia="Times New Roman" w:hAnsi="Times New Roman" w:cs="Times New Roman"/>
          <w:sz w:val="24"/>
          <w:lang w:val="en-GB" w:bidi="en-GB"/>
        </w:rPr>
        <w:t xml:space="preserve"> </w:t>
      </w:r>
      <w:r w:rsidR="00665D12" w:rsidRPr="00D14A1D">
        <w:rPr>
          <w:rStyle w:val="FootnoteReference"/>
          <w:rFonts w:ascii="Times New Roman" w:eastAsia="Times New Roman" w:hAnsi="Times New Roman" w:cs="Times New Roman"/>
          <w:sz w:val="24"/>
          <w:lang w:val="en-GB" w:bidi="en-GB"/>
        </w:rPr>
        <w:footnoteReference w:id="28"/>
      </w:r>
      <w:r w:rsidRPr="00D14A1D">
        <w:rPr>
          <w:rFonts w:ascii="Times New Roman" w:eastAsia="Times New Roman" w:hAnsi="Times New Roman" w:cs="Times New Roman"/>
          <w:sz w:val="24"/>
          <w:lang w:val="en-GB" w:bidi="en-GB"/>
        </w:rPr>
        <w:t xml:space="preserve"> </w:t>
      </w:r>
      <w:r w:rsidRPr="00A14FFB">
        <w:rPr>
          <w:rFonts w:ascii="Times New Roman" w:eastAsia="Times New Roman" w:hAnsi="Times New Roman" w:cs="Times New Roman"/>
          <w:sz w:val="24"/>
          <w:lang w:val="en-GB" w:bidi="en-GB"/>
        </w:rPr>
        <w:t>A strategy</w:t>
      </w:r>
      <w:r w:rsidRPr="00D14A1D">
        <w:rPr>
          <w:rFonts w:ascii="Times New Roman" w:eastAsia="Times New Roman" w:hAnsi="Times New Roman" w:cs="Times New Roman"/>
          <w:sz w:val="24"/>
          <w:lang w:val="en-GB" w:bidi="en-GB"/>
        </w:rPr>
        <w:t xml:space="preserve"> has also been put forward for coordinated efforts to combat internet-related child abuse, without the necessary resources being allocated.</w:t>
      </w:r>
      <w:r w:rsidR="00A14FFB">
        <w:rPr>
          <w:rStyle w:val="FootnoteReference"/>
          <w:rFonts w:ascii="Times New Roman" w:eastAsia="Times New Roman" w:hAnsi="Times New Roman" w:cs="Times New Roman"/>
          <w:sz w:val="24"/>
          <w:lang w:val="en-GB" w:bidi="en-GB"/>
        </w:rPr>
        <w:footnoteReference w:id="29"/>
      </w:r>
    </w:p>
    <w:p w14:paraId="2E288FD9" w14:textId="77777777" w:rsidR="009423E9" w:rsidRPr="00D14A1D" w:rsidRDefault="009423E9" w:rsidP="009423E9">
      <w:pPr>
        <w:rPr>
          <w:rFonts w:ascii="Times New Roman" w:hAnsi="Times New Roman" w:cs="Times New Roman"/>
          <w:sz w:val="24"/>
          <w:szCs w:val="24"/>
          <w:u w:val="single"/>
          <w:lang w:val="nb-NO"/>
        </w:rPr>
      </w:pPr>
      <w:r w:rsidRPr="00D14A1D">
        <w:rPr>
          <w:rFonts w:ascii="Times New Roman" w:eastAsia="Times New Roman" w:hAnsi="Times New Roman" w:cs="Times New Roman"/>
          <w:sz w:val="24"/>
          <w:szCs w:val="24"/>
          <w:u w:val="single"/>
          <w:lang w:bidi="en-GB"/>
        </w:rPr>
        <w:t xml:space="preserve">Question </w:t>
      </w:r>
    </w:p>
    <w:p w14:paraId="65234ED2" w14:textId="21732A9B" w:rsidR="009423E9" w:rsidRPr="00155CF1" w:rsidRDefault="009423E9" w:rsidP="009423E9">
      <w:pPr>
        <w:pStyle w:val="ListParagraph"/>
        <w:numPr>
          <w:ilvl w:val="0"/>
          <w:numId w:val="45"/>
        </w:numPr>
        <w:autoSpaceDE w:val="0"/>
        <w:autoSpaceDN w:val="0"/>
        <w:adjustRightInd w:val="0"/>
        <w:spacing w:after="0" w:line="240" w:lineRule="auto"/>
        <w:rPr>
          <w:rFonts w:ascii="Times New Roman" w:hAnsi="Times New Roman" w:cs="Times New Roman"/>
          <w:iCs/>
          <w:color w:val="161616"/>
          <w:sz w:val="24"/>
          <w:szCs w:val="24"/>
          <w:lang w:val="en-US"/>
        </w:rPr>
      </w:pPr>
      <w:r w:rsidRPr="00D14A1D">
        <w:rPr>
          <w:rFonts w:ascii="Times New Roman" w:eastAsia="Times New Roman" w:hAnsi="Times New Roman" w:cs="Times New Roman"/>
          <w:color w:val="161616"/>
          <w:sz w:val="24"/>
          <w:szCs w:val="24"/>
          <w:lang w:bidi="en-GB"/>
        </w:rPr>
        <w:t xml:space="preserve">How is it ensured that students in </w:t>
      </w:r>
      <w:r w:rsidR="00E42CE3">
        <w:rPr>
          <w:rFonts w:ascii="Times New Roman" w:eastAsia="Times New Roman" w:hAnsi="Times New Roman" w:cs="Times New Roman"/>
          <w:color w:val="161616"/>
          <w:sz w:val="24"/>
          <w:szCs w:val="24"/>
          <w:lang w:bidi="en-GB"/>
        </w:rPr>
        <w:t xml:space="preserve">relevant </w:t>
      </w:r>
      <w:r w:rsidRPr="00D14A1D">
        <w:rPr>
          <w:rFonts w:ascii="Times New Roman" w:eastAsia="Times New Roman" w:hAnsi="Times New Roman" w:cs="Times New Roman"/>
          <w:color w:val="161616"/>
          <w:sz w:val="24"/>
          <w:szCs w:val="24"/>
          <w:lang w:bidi="en-GB"/>
        </w:rPr>
        <w:t xml:space="preserve">education programmes gain sufficient knowledge to prevent, discover and deal with suspected violence and sexual abuse of children? </w:t>
      </w:r>
    </w:p>
    <w:p w14:paraId="1693CA13" w14:textId="56EC8667" w:rsidR="009423E9" w:rsidRPr="00155CF1" w:rsidRDefault="009423E9" w:rsidP="009423E9">
      <w:pPr>
        <w:pStyle w:val="ListParagraph"/>
        <w:numPr>
          <w:ilvl w:val="0"/>
          <w:numId w:val="45"/>
        </w:numPr>
        <w:autoSpaceDE w:val="0"/>
        <w:autoSpaceDN w:val="0"/>
        <w:adjustRightInd w:val="0"/>
        <w:spacing w:after="0" w:line="240" w:lineRule="auto"/>
        <w:rPr>
          <w:rFonts w:ascii="Times New Roman" w:hAnsi="Times New Roman" w:cs="Times New Roman"/>
          <w:iCs/>
          <w:color w:val="161616"/>
          <w:sz w:val="24"/>
          <w:szCs w:val="24"/>
          <w:lang w:val="en-US"/>
        </w:rPr>
      </w:pPr>
      <w:r w:rsidRPr="00D14A1D">
        <w:rPr>
          <w:rFonts w:ascii="Times New Roman" w:eastAsia="Times New Roman" w:hAnsi="Times New Roman" w:cs="Times New Roman"/>
          <w:color w:val="161616"/>
          <w:sz w:val="24"/>
          <w:szCs w:val="24"/>
          <w:lang w:bidi="en-GB"/>
        </w:rPr>
        <w:t xml:space="preserve">How are good further education and competence enhancement ensured among employees who encounter children </w:t>
      </w:r>
      <w:r w:rsidR="00351F10" w:rsidRPr="00D14A1D">
        <w:rPr>
          <w:rFonts w:ascii="Times New Roman" w:eastAsia="Times New Roman" w:hAnsi="Times New Roman" w:cs="Times New Roman"/>
          <w:color w:val="161616"/>
          <w:sz w:val="24"/>
          <w:szCs w:val="24"/>
          <w:lang w:bidi="en-GB"/>
        </w:rPr>
        <w:t>daily</w:t>
      </w:r>
      <w:r w:rsidRPr="00D14A1D">
        <w:rPr>
          <w:rFonts w:ascii="Times New Roman" w:eastAsia="Times New Roman" w:hAnsi="Times New Roman" w:cs="Times New Roman"/>
          <w:color w:val="161616"/>
          <w:sz w:val="24"/>
          <w:szCs w:val="24"/>
          <w:lang w:bidi="en-GB"/>
        </w:rPr>
        <w:t xml:space="preserve">, so that they gain sufficient knowledge and the ability to act to prevent, discover and deal with suspected violence and sexual abuse of children? </w:t>
      </w:r>
    </w:p>
    <w:p w14:paraId="204035FB" w14:textId="291C4EE0" w:rsidR="002E28F5" w:rsidRPr="00155CF1" w:rsidRDefault="002E28F5" w:rsidP="002E28F5">
      <w:pPr>
        <w:pStyle w:val="CommentText"/>
        <w:numPr>
          <w:ilvl w:val="0"/>
          <w:numId w:val="45"/>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What resources have been allocated and how will the authorities coordinate this initiative with children, parents, </w:t>
      </w:r>
      <w:r w:rsidR="009F66A3" w:rsidRPr="00D14A1D">
        <w:rPr>
          <w:rFonts w:ascii="Times New Roman" w:eastAsia="Times New Roman" w:hAnsi="Times New Roman" w:cs="Times New Roman"/>
          <w:sz w:val="24"/>
          <w:szCs w:val="24"/>
          <w:lang w:bidi="en-GB"/>
        </w:rPr>
        <w:t>authorities,</w:t>
      </w:r>
      <w:r w:rsidRPr="00D14A1D">
        <w:rPr>
          <w:rFonts w:ascii="Times New Roman" w:eastAsia="Times New Roman" w:hAnsi="Times New Roman" w:cs="Times New Roman"/>
          <w:sz w:val="24"/>
          <w:szCs w:val="24"/>
          <w:lang w:bidi="en-GB"/>
        </w:rPr>
        <w:t xml:space="preserve"> and non-profit stakeholders?</w:t>
      </w:r>
    </w:p>
    <w:p w14:paraId="37FA8154" w14:textId="77777777" w:rsidR="002E28F5" w:rsidRPr="00155CF1" w:rsidRDefault="002E28F5" w:rsidP="008064EC">
      <w:pPr>
        <w:pStyle w:val="ListParagraph"/>
        <w:autoSpaceDE w:val="0"/>
        <w:autoSpaceDN w:val="0"/>
        <w:adjustRightInd w:val="0"/>
        <w:spacing w:after="0" w:line="240" w:lineRule="auto"/>
        <w:rPr>
          <w:rFonts w:ascii="Times New Roman" w:hAnsi="Times New Roman" w:cs="Times New Roman"/>
          <w:iCs/>
          <w:color w:val="161616"/>
          <w:sz w:val="24"/>
          <w:szCs w:val="24"/>
          <w:lang w:val="en-US"/>
        </w:rPr>
      </w:pPr>
    </w:p>
    <w:p w14:paraId="3EBBF113" w14:textId="636C2482" w:rsidR="009423E9" w:rsidRPr="00155CF1" w:rsidRDefault="009423E9" w:rsidP="009423E9">
      <w:pPr>
        <w:pStyle w:val="ListParagraph"/>
        <w:autoSpaceDE w:val="0"/>
        <w:autoSpaceDN w:val="0"/>
        <w:adjustRightInd w:val="0"/>
        <w:spacing w:after="0" w:line="240" w:lineRule="auto"/>
        <w:rPr>
          <w:rFonts w:ascii="Times New Roman" w:hAnsi="Times New Roman" w:cs="Times New Roman"/>
          <w:sz w:val="24"/>
          <w:szCs w:val="24"/>
          <w:lang w:val="en-US"/>
        </w:rPr>
      </w:pPr>
    </w:p>
    <w:p w14:paraId="46C188FC" w14:textId="77777777" w:rsidR="006C25C7" w:rsidRPr="00155CF1" w:rsidRDefault="006C25C7" w:rsidP="009423E9">
      <w:pPr>
        <w:pStyle w:val="ListParagraph"/>
        <w:autoSpaceDE w:val="0"/>
        <w:autoSpaceDN w:val="0"/>
        <w:adjustRightInd w:val="0"/>
        <w:spacing w:after="0" w:line="240" w:lineRule="auto"/>
        <w:rPr>
          <w:rFonts w:ascii="Times New Roman" w:hAnsi="Times New Roman" w:cs="Times New Roman"/>
          <w:sz w:val="24"/>
          <w:szCs w:val="24"/>
          <w:lang w:val="en-US"/>
        </w:rPr>
      </w:pPr>
    </w:p>
    <w:p w14:paraId="4B1C4C41" w14:textId="77777777" w:rsidR="009423E9" w:rsidRPr="00155CF1" w:rsidRDefault="009423E9" w:rsidP="009423E9">
      <w:pPr>
        <w:pStyle w:val="Heading2"/>
        <w:numPr>
          <w:ilvl w:val="0"/>
          <w:numId w:val="4"/>
        </w:numPr>
        <w:rPr>
          <w:rFonts w:ascii="Times New Roman" w:hAnsi="Times New Roman" w:cs="Times New Roman"/>
          <w:sz w:val="24"/>
          <w:szCs w:val="24"/>
          <w:lang w:val="en-US"/>
        </w:rPr>
      </w:pPr>
      <w:bookmarkStart w:id="15" w:name="_Toc128071425"/>
      <w:r w:rsidRPr="00D14A1D">
        <w:rPr>
          <w:rFonts w:ascii="Times New Roman" w:eastAsia="Times New Roman" w:hAnsi="Times New Roman" w:cs="Times New Roman"/>
          <w:sz w:val="24"/>
          <w:szCs w:val="24"/>
          <w:lang w:bidi="en-GB"/>
        </w:rPr>
        <w:t>PROTECTION AGAINST TORTURE OR OTHER CRUEL, INHUMAN OR DEGRADING TREATMENT OR PUNISHMENT (ARTICLE 37 A)</w:t>
      </w:r>
      <w:bookmarkEnd w:id="15"/>
    </w:p>
    <w:p w14:paraId="5EC2F2CB" w14:textId="7973F9D9" w:rsidR="009423E9" w:rsidRPr="00B07B96" w:rsidRDefault="009423E9" w:rsidP="009423E9">
      <w:pPr>
        <w:pStyle w:val="Brdtekst"/>
        <w:rPr>
          <w:rFonts w:ascii="Times New Roman" w:hAnsi="Times New Roman" w:cs="Times New Roman"/>
          <w:b/>
          <w:bCs/>
          <w:sz w:val="24"/>
          <w:u w:val="single"/>
          <w:lang w:val="en-US"/>
        </w:rPr>
      </w:pPr>
      <w:r w:rsidRPr="00D14A1D">
        <w:rPr>
          <w:rFonts w:ascii="Times New Roman" w:eastAsia="Times New Roman" w:hAnsi="Times New Roman" w:cs="Times New Roman"/>
          <w:b/>
          <w:sz w:val="24"/>
          <w:lang w:val="en-GB" w:bidi="en-GB"/>
        </w:rPr>
        <w:t xml:space="preserve">Risk of refoulement faced by asylum seekers in inadmissibility procedures </w:t>
      </w:r>
    </w:p>
    <w:p w14:paraId="77E93C2C" w14:textId="77777777" w:rsidR="009423E9" w:rsidRPr="00D14A1D" w:rsidRDefault="009423E9" w:rsidP="009423E9">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lang w:val="en-GB" w:bidi="en-GB"/>
        </w:rPr>
        <w:t xml:space="preserve">According to Section 90(3) of Norway’s Immigration Act, as amended in 2016, certain types of inadmissibility decisions in asylum cases “may be implemented immediately”. This includes inadmissibility decisions made pursuant to the first country of asylum provision and the safe third country provision.  The Norwegian Directorate of Immigration does not normally conduct asylum interviews in cases that are deemed inadmissible, relying instead on the information registered by the police. As highlighted by the Immigration Appeals Board (UNE), the consequence of the amendment is that UNE normally does not take part in inadmissibility assessments while these asylum seekers are in Norway, thus making the appeal process illusory. Furthermore, asylum-seekers, including families with children (but not unaccompanied minors) in inadmissibility procedures are not eligible for free legal assistance. </w:t>
      </w:r>
    </w:p>
    <w:p w14:paraId="49B64970" w14:textId="77777777" w:rsidR="009423E9" w:rsidRPr="00D14A1D" w:rsidRDefault="009423E9" w:rsidP="009423E9">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u w:val="single"/>
          <w:lang w:val="en-GB" w:bidi="en-GB"/>
        </w:rPr>
        <w:t xml:space="preserve">Question </w:t>
      </w:r>
    </w:p>
    <w:p w14:paraId="5BB3AC14" w14:textId="3689E11F" w:rsidR="009423E9" w:rsidRPr="00D14A1D" w:rsidRDefault="00C71577" w:rsidP="00C71577">
      <w:pPr>
        <w:rPr>
          <w:rFonts w:ascii="Times New Roman" w:hAnsi="Times New Roman" w:cs="Times New Roman"/>
          <w:sz w:val="24"/>
          <w:szCs w:val="24"/>
        </w:rPr>
      </w:pPr>
      <w:r>
        <w:rPr>
          <w:rFonts w:ascii="Times New Roman" w:eastAsia="Times New Roman" w:hAnsi="Times New Roman" w:cs="Times New Roman"/>
          <w:sz w:val="24"/>
          <w:szCs w:val="24"/>
          <w:lang w:bidi="en-GB"/>
        </w:rPr>
        <w:t>1.</w:t>
      </w:r>
      <w:r w:rsidR="00B72830" w:rsidRPr="00D14A1D">
        <w:rPr>
          <w:rFonts w:ascii="Times New Roman" w:eastAsia="Times New Roman" w:hAnsi="Times New Roman" w:cs="Times New Roman"/>
          <w:sz w:val="24"/>
          <w:szCs w:val="24"/>
          <w:lang w:bidi="en-GB"/>
        </w:rPr>
        <w:t>What procedural safeguards does Norway provide to asylum seekers, including families with children and unaccompanied minors, when applying the concept of safe third country?</w:t>
      </w:r>
    </w:p>
    <w:p w14:paraId="72314CD7" w14:textId="77777777" w:rsidR="009678D5" w:rsidRPr="00D14A1D" w:rsidRDefault="009678D5" w:rsidP="009423E9">
      <w:pPr>
        <w:pStyle w:val="ListParagraph"/>
        <w:ind w:left="360"/>
        <w:rPr>
          <w:rFonts w:ascii="Times New Roman" w:hAnsi="Times New Roman" w:cs="Times New Roman"/>
          <w:sz w:val="24"/>
          <w:szCs w:val="24"/>
        </w:rPr>
      </w:pPr>
    </w:p>
    <w:p w14:paraId="6AD60F06" w14:textId="7A6B391B" w:rsidR="00064586" w:rsidRPr="00155CF1" w:rsidRDefault="00064586" w:rsidP="00E27370">
      <w:pPr>
        <w:pStyle w:val="Heading2"/>
        <w:numPr>
          <w:ilvl w:val="0"/>
          <w:numId w:val="3"/>
        </w:numPr>
        <w:rPr>
          <w:rFonts w:ascii="Times New Roman" w:hAnsi="Times New Roman" w:cs="Times New Roman"/>
          <w:sz w:val="24"/>
          <w:szCs w:val="24"/>
          <w:lang w:val="en-US"/>
        </w:rPr>
      </w:pPr>
      <w:bookmarkStart w:id="16" w:name="_Toc128071426"/>
      <w:r w:rsidRPr="00D14A1D">
        <w:rPr>
          <w:rFonts w:ascii="Times New Roman" w:eastAsia="Times New Roman" w:hAnsi="Times New Roman" w:cs="Times New Roman"/>
          <w:sz w:val="24"/>
          <w:szCs w:val="24"/>
          <w:lang w:bidi="en-GB"/>
        </w:rPr>
        <w:t>RIGHT TO FREEDOM OF ASSOCIATION AND TO FREEDOM OF PEACEFUL ASSEMBLY (ARTICLE 15)</w:t>
      </w:r>
      <w:bookmarkEnd w:id="16"/>
    </w:p>
    <w:p w14:paraId="2216ADB4" w14:textId="1141BFC3" w:rsidR="001B51C0" w:rsidRPr="00B07B96" w:rsidRDefault="007C28BD" w:rsidP="007F4AFC">
      <w:pPr>
        <w:pStyle w:val="Brdtekst"/>
        <w:rPr>
          <w:rFonts w:ascii="Times New Roman" w:eastAsia="Georgia" w:hAnsi="Times New Roman" w:cs="Times New Roman"/>
          <w:b/>
          <w:sz w:val="24"/>
          <w:lang w:val="en-US"/>
        </w:rPr>
      </w:pPr>
      <w:r w:rsidRPr="00D14A1D">
        <w:rPr>
          <w:rFonts w:ascii="Times New Roman" w:eastAsia="Georgia" w:hAnsi="Times New Roman" w:cs="Times New Roman"/>
          <w:b/>
          <w:sz w:val="24"/>
          <w:lang w:val="en-GB" w:bidi="en-GB"/>
        </w:rPr>
        <w:t xml:space="preserve">Children and young people’s opportunities to participate in organisations </w:t>
      </w:r>
    </w:p>
    <w:p w14:paraId="19852699" w14:textId="17912BD9" w:rsidR="00AF745D" w:rsidRPr="001C0C82" w:rsidRDefault="008441C0" w:rsidP="00DB6787">
      <w:pPr>
        <w:pStyle w:val="Brdtekst"/>
        <w:rPr>
          <w:rFonts w:ascii="Times New Roman" w:hAnsi="Times New Roman" w:cs="Times New Roman"/>
          <w:sz w:val="24"/>
          <w:lang w:val="en-US"/>
        </w:rPr>
      </w:pPr>
      <w:r w:rsidRPr="00D14A1D">
        <w:rPr>
          <w:rFonts w:ascii="Times New Roman" w:eastAsiaTheme="minorEastAsia" w:hAnsi="Times New Roman" w:cs="Times New Roman"/>
          <w:color w:val="000000" w:themeColor="text1"/>
          <w:sz w:val="24"/>
          <w:lang w:val="en-GB" w:bidi="en-GB"/>
        </w:rPr>
        <w:t>A new research report concerning civil society and the voluntary sector shows that social inequality greatly affects whether children and young people take part in leisure activities and which activities they attend. Children from lower socioeconomic backgrounds are left out.</w:t>
      </w:r>
      <w:r w:rsidR="00291350">
        <w:rPr>
          <w:rStyle w:val="FootnoteReference"/>
          <w:rFonts w:ascii="Times New Roman" w:eastAsiaTheme="minorEastAsia" w:hAnsi="Times New Roman" w:cs="Times New Roman"/>
          <w:color w:val="000000" w:themeColor="text1"/>
          <w:sz w:val="24"/>
          <w:lang w:val="en-GB" w:bidi="en-GB"/>
        </w:rPr>
        <w:footnoteReference w:id="30"/>
      </w:r>
      <w:r w:rsidRPr="00D14A1D">
        <w:rPr>
          <w:rFonts w:ascii="Times New Roman" w:eastAsiaTheme="minorEastAsia" w:hAnsi="Times New Roman" w:cs="Times New Roman"/>
          <w:color w:val="000000" w:themeColor="text1"/>
          <w:sz w:val="24"/>
          <w:lang w:val="en-GB" w:bidi="en-GB"/>
        </w:rPr>
        <w:t xml:space="preserve"> Moreover, young people from multicultural backgrounds attend organised leisure activities and take part in organisations to a significantly lesser extent</w:t>
      </w:r>
      <w:r w:rsidR="00B456B6">
        <w:rPr>
          <w:rStyle w:val="FootnoteReference"/>
          <w:rFonts w:ascii="Times New Roman" w:eastAsiaTheme="minorEastAsia" w:hAnsi="Times New Roman" w:cs="Times New Roman"/>
          <w:color w:val="000000" w:themeColor="text1"/>
          <w:sz w:val="24"/>
          <w:lang w:val="en-GB" w:bidi="en-GB"/>
        </w:rPr>
        <w:footnoteReference w:id="31"/>
      </w:r>
      <w:r w:rsidRPr="00D14A1D">
        <w:rPr>
          <w:rFonts w:ascii="Times New Roman" w:eastAsiaTheme="minorEastAsia" w:hAnsi="Times New Roman" w:cs="Times New Roman"/>
          <w:color w:val="000000" w:themeColor="text1"/>
          <w:sz w:val="24"/>
          <w:lang w:val="en-GB" w:bidi="en-GB"/>
        </w:rPr>
        <w:t xml:space="preserve">. </w:t>
      </w:r>
    </w:p>
    <w:p w14:paraId="756090DF" w14:textId="77777777" w:rsidR="001B51C0" w:rsidRPr="001C0C82" w:rsidRDefault="001B51C0" w:rsidP="007F4AFC">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u w:val="single"/>
          <w:lang w:val="en-GB" w:bidi="en-GB"/>
        </w:rPr>
        <w:t xml:space="preserve">Question </w:t>
      </w:r>
    </w:p>
    <w:p w14:paraId="5E00D038" w14:textId="49265E05" w:rsidR="007F75A8" w:rsidRPr="00D14A1D" w:rsidRDefault="007F75A8" w:rsidP="00E27370">
      <w:pPr>
        <w:pStyle w:val="Brdtekst"/>
        <w:numPr>
          <w:ilvl w:val="0"/>
          <w:numId w:val="10"/>
        </w:numPr>
        <w:rPr>
          <w:rFonts w:ascii="Times New Roman" w:eastAsia="Georgia" w:hAnsi="Times New Roman" w:cs="Times New Roman"/>
          <w:sz w:val="24"/>
          <w:lang w:val="en-US"/>
        </w:rPr>
      </w:pPr>
      <w:r w:rsidRPr="00D14A1D">
        <w:rPr>
          <w:rFonts w:ascii="Times New Roman" w:eastAsia="Georgia" w:hAnsi="Times New Roman" w:cs="Times New Roman"/>
          <w:sz w:val="24"/>
          <w:lang w:val="en-GB" w:bidi="en-GB"/>
        </w:rPr>
        <w:t xml:space="preserve">Please provide information on measures taken to </w:t>
      </w:r>
      <w:r w:rsidR="00F90F44">
        <w:rPr>
          <w:rFonts w:ascii="Times New Roman" w:eastAsia="Georgia" w:hAnsi="Times New Roman" w:cs="Times New Roman"/>
          <w:sz w:val="24"/>
          <w:lang w:val="en-GB" w:bidi="en-GB"/>
        </w:rPr>
        <w:t>include all children</w:t>
      </w:r>
      <w:r w:rsidRPr="00D14A1D">
        <w:rPr>
          <w:rFonts w:ascii="Times New Roman" w:eastAsia="Georgia" w:hAnsi="Times New Roman" w:cs="Times New Roman"/>
          <w:sz w:val="24"/>
          <w:lang w:val="en-GB" w:bidi="en-GB"/>
        </w:rPr>
        <w:t xml:space="preserve"> in accessing youth organisations and recreational opportunities</w:t>
      </w:r>
      <w:r w:rsidR="007675B4">
        <w:rPr>
          <w:rFonts w:ascii="Times New Roman" w:eastAsia="Georgia" w:hAnsi="Times New Roman" w:cs="Times New Roman"/>
          <w:sz w:val="24"/>
          <w:lang w:val="en-GB" w:bidi="en-GB"/>
        </w:rPr>
        <w:t>.</w:t>
      </w:r>
    </w:p>
    <w:p w14:paraId="0D7D7C4F" w14:textId="77777777" w:rsidR="001B51C0" w:rsidRPr="00D14A1D" w:rsidRDefault="001B51C0" w:rsidP="001B51C0">
      <w:pPr>
        <w:rPr>
          <w:rFonts w:ascii="Times New Roman" w:hAnsi="Times New Roman" w:cs="Times New Roman"/>
          <w:sz w:val="24"/>
          <w:szCs w:val="24"/>
        </w:rPr>
      </w:pPr>
    </w:p>
    <w:p w14:paraId="400739F2" w14:textId="3D3E2C8A" w:rsidR="00A16723" w:rsidRPr="00155CF1" w:rsidRDefault="00A16723" w:rsidP="00F56BD3">
      <w:pPr>
        <w:pStyle w:val="Heading1"/>
        <w:rPr>
          <w:rFonts w:ascii="Times New Roman" w:hAnsi="Times New Roman" w:cs="Times New Roman"/>
          <w:b/>
          <w:bCs/>
          <w:sz w:val="28"/>
          <w:szCs w:val="28"/>
          <w:u w:val="single"/>
          <w:lang w:val="en-US"/>
        </w:rPr>
      </w:pPr>
      <w:bookmarkStart w:id="17" w:name="_Toc128071427"/>
      <w:r w:rsidRPr="00D14A1D">
        <w:rPr>
          <w:rFonts w:ascii="Times New Roman" w:eastAsia="Times New Roman" w:hAnsi="Times New Roman" w:cs="Times New Roman"/>
          <w:b/>
          <w:sz w:val="28"/>
          <w:szCs w:val="28"/>
          <w:u w:val="single"/>
          <w:lang w:bidi="en-GB"/>
        </w:rPr>
        <w:t>PART 6 FAMILY AND ALTERNATIVE CARE (ARTICLES 5, 9-11, 18 (1,2), 20, 21, 25 AND 27 (4))</w:t>
      </w:r>
      <w:bookmarkEnd w:id="17"/>
    </w:p>
    <w:p w14:paraId="153F797C" w14:textId="77777777" w:rsidR="00100A9E" w:rsidRPr="00155CF1" w:rsidRDefault="00100A9E" w:rsidP="00100A9E">
      <w:pPr>
        <w:rPr>
          <w:rFonts w:ascii="Times New Roman" w:hAnsi="Times New Roman" w:cs="Times New Roman"/>
          <w:sz w:val="24"/>
          <w:szCs w:val="24"/>
          <w:lang w:val="en-US"/>
        </w:rPr>
      </w:pPr>
    </w:p>
    <w:p w14:paraId="16C5668E" w14:textId="7A275DC9" w:rsidR="00F2573B" w:rsidRPr="00D14A1D" w:rsidRDefault="00F2573B" w:rsidP="00E27370">
      <w:pPr>
        <w:pStyle w:val="Heading2"/>
        <w:numPr>
          <w:ilvl w:val="0"/>
          <w:numId w:val="5"/>
        </w:numPr>
        <w:rPr>
          <w:rFonts w:ascii="Times New Roman" w:hAnsi="Times New Roman" w:cs="Times New Roman"/>
          <w:sz w:val="24"/>
          <w:szCs w:val="24"/>
        </w:rPr>
      </w:pPr>
      <w:bookmarkStart w:id="18" w:name="_Toc128071428"/>
      <w:r w:rsidRPr="00D14A1D">
        <w:rPr>
          <w:rFonts w:ascii="Times New Roman" w:eastAsia="Times New Roman" w:hAnsi="Times New Roman" w:cs="Times New Roman"/>
          <w:sz w:val="24"/>
          <w:szCs w:val="24"/>
          <w:lang w:bidi="en-GB"/>
        </w:rPr>
        <w:t>SEPARATION FROM PARENTS (ARTICLE 9)</w:t>
      </w:r>
      <w:bookmarkEnd w:id="18"/>
    </w:p>
    <w:p w14:paraId="1AF66667" w14:textId="1B1B9F9D" w:rsidR="001B51C0" w:rsidRPr="00B07B96" w:rsidRDefault="000F47CA" w:rsidP="00B07B96">
      <w:pPr>
        <w:rPr>
          <w:rFonts w:ascii="Times New Roman" w:hAnsi="Times New Roman" w:cs="Times New Roman"/>
          <w:b/>
          <w:sz w:val="24"/>
          <w:szCs w:val="24"/>
          <w:lang w:val="en-US"/>
        </w:rPr>
      </w:pPr>
      <w:r w:rsidRPr="00D14A1D">
        <w:rPr>
          <w:rFonts w:ascii="Times New Roman" w:eastAsia="Times New Roman" w:hAnsi="Times New Roman" w:cs="Times New Roman"/>
          <w:b/>
          <w:sz w:val="24"/>
          <w:szCs w:val="24"/>
          <w:lang w:bidi="en-GB"/>
        </w:rPr>
        <w:t xml:space="preserve">Separation from parents of children with disabilities  </w:t>
      </w:r>
    </w:p>
    <w:p w14:paraId="44CD0FAC" w14:textId="56885374" w:rsidR="00B95DFE" w:rsidRPr="009C4CDC" w:rsidRDefault="00B95DFE" w:rsidP="00B95DFE">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Children living, or receiving respite care, in children’s homes spend a part of their childhood in an institution with caregivers other than their parents.</w:t>
      </w:r>
      <w:r w:rsidR="009F3C13" w:rsidRPr="00D14A1D">
        <w:rPr>
          <w:rStyle w:val="FootnoteReference"/>
          <w:rFonts w:ascii="Times New Roman" w:eastAsia="Times New Roman" w:hAnsi="Times New Roman" w:cs="Times New Roman"/>
          <w:sz w:val="24"/>
          <w:szCs w:val="24"/>
          <w:lang w:bidi="en-GB"/>
        </w:rPr>
        <w:footnoteReference w:id="32"/>
      </w:r>
      <w:r w:rsidRPr="00D14A1D">
        <w:rPr>
          <w:rFonts w:ascii="Times New Roman" w:eastAsia="Times New Roman" w:hAnsi="Times New Roman" w:cs="Times New Roman"/>
          <w:sz w:val="24"/>
          <w:szCs w:val="24"/>
          <w:lang w:bidi="en-GB"/>
        </w:rPr>
        <w:t xml:space="preserve"> Children’s homes are often organised as large institutions, for both permanent and temporary stays. There are several examples of children’s homes being co-located with nursing homes. This does not observe the principle of normalisation and the right of the child to grow up in a secure family environment.  There are no procedures for assessing placements in relation to the best interests of the child, or procedures for consulting the child involved.</w:t>
      </w:r>
      <w:r w:rsidR="00522363" w:rsidRPr="00D14A1D">
        <w:rPr>
          <w:rStyle w:val="FootnoteReference"/>
          <w:rFonts w:ascii="Times New Roman" w:eastAsia="Times New Roman" w:hAnsi="Times New Roman" w:cs="Times New Roman"/>
          <w:sz w:val="24"/>
          <w:szCs w:val="24"/>
          <w:lang w:bidi="en-GB"/>
        </w:rPr>
        <w:footnoteReference w:id="33"/>
      </w:r>
      <w:r w:rsidRPr="00D14A1D">
        <w:rPr>
          <w:rFonts w:ascii="Times New Roman" w:eastAsia="Times New Roman" w:hAnsi="Times New Roman" w:cs="Times New Roman"/>
          <w:sz w:val="24"/>
          <w:szCs w:val="24"/>
          <w:lang w:bidi="en-GB"/>
        </w:rPr>
        <w:t xml:space="preserve"> In addition, government inspection of children’s homes is rarely conducted. The last nationwide </w:t>
      </w:r>
      <w:r w:rsidRPr="004E43D2">
        <w:rPr>
          <w:rFonts w:ascii="Times New Roman" w:eastAsia="Times New Roman" w:hAnsi="Times New Roman" w:cs="Times New Roman"/>
          <w:sz w:val="24"/>
          <w:szCs w:val="24"/>
          <w:lang w:bidi="en-GB"/>
        </w:rPr>
        <w:t>inspection was in 2009</w:t>
      </w:r>
      <w:r w:rsidRPr="00D14A1D">
        <w:rPr>
          <w:rFonts w:ascii="Times New Roman" w:eastAsia="Times New Roman" w:hAnsi="Times New Roman" w:cs="Times New Roman"/>
          <w:sz w:val="24"/>
          <w:szCs w:val="24"/>
          <w:lang w:bidi="en-GB"/>
        </w:rPr>
        <w:t>.</w:t>
      </w:r>
      <w:r w:rsidR="004E43D2">
        <w:rPr>
          <w:rStyle w:val="FootnoteReference"/>
          <w:rFonts w:ascii="Times New Roman" w:eastAsia="Times New Roman" w:hAnsi="Times New Roman" w:cs="Times New Roman"/>
          <w:sz w:val="24"/>
          <w:szCs w:val="24"/>
          <w:lang w:bidi="en-GB"/>
        </w:rPr>
        <w:footnoteReference w:id="34"/>
      </w:r>
    </w:p>
    <w:p w14:paraId="5000F552" w14:textId="77777777" w:rsidR="001B51C0" w:rsidRPr="009C4CDC" w:rsidRDefault="001B51C0" w:rsidP="007F4AFC">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u w:val="single"/>
          <w:lang w:val="en-GB" w:bidi="en-GB"/>
        </w:rPr>
        <w:t xml:space="preserve">Question </w:t>
      </w:r>
    </w:p>
    <w:p w14:paraId="35448C82" w14:textId="7C7117A8" w:rsidR="00E5158F" w:rsidRPr="00155CF1" w:rsidRDefault="00767BDD" w:rsidP="004327F5">
      <w:pPr>
        <w:pStyle w:val="ListParagraph"/>
        <w:numPr>
          <w:ilvl w:val="0"/>
          <w:numId w:val="42"/>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How it is ensured that children are heard and that the best interests of the child are observed </w:t>
      </w:r>
    </w:p>
    <w:p w14:paraId="298DA42B" w14:textId="2BBA107E" w:rsidR="005B72F7" w:rsidRPr="00155CF1" w:rsidRDefault="005B72F7" w:rsidP="00E5158F">
      <w:pPr>
        <w:pStyle w:val="ListParagraph"/>
        <w:ind w:left="360"/>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is a fundamental principle in decisions on respite care measures and placement in children’s homes?</w:t>
      </w:r>
    </w:p>
    <w:p w14:paraId="519E1A31" w14:textId="2CA1792A" w:rsidR="00A75AA9" w:rsidRPr="00155CF1" w:rsidRDefault="00A75AA9" w:rsidP="00A75AA9">
      <w:pPr>
        <w:pStyle w:val="ListParagraph"/>
        <w:numPr>
          <w:ilvl w:val="0"/>
          <w:numId w:val="42"/>
        </w:numPr>
        <w:rPr>
          <w:rFonts w:ascii="Times New Roman" w:hAnsi="Times New Roman" w:cs="Times New Roman"/>
          <w:sz w:val="24"/>
          <w:szCs w:val="24"/>
          <w:lang w:val="en-US"/>
        </w:rPr>
      </w:pPr>
      <w:bookmarkStart w:id="19" w:name="_Hlk89169338"/>
      <w:r w:rsidRPr="00D14A1D">
        <w:rPr>
          <w:rFonts w:ascii="Times New Roman" w:eastAsia="Times New Roman" w:hAnsi="Times New Roman" w:cs="Times New Roman"/>
          <w:sz w:val="24"/>
          <w:szCs w:val="24"/>
          <w:lang w:bidi="en-GB"/>
        </w:rPr>
        <w:t>What is done to ensure that services provided in children’s homes and respite homes are in the best interests of the child and in accordance with the Convention?</w:t>
      </w:r>
    </w:p>
    <w:bookmarkEnd w:id="19"/>
    <w:p w14:paraId="4D1E3BB9" w14:textId="0DB05184" w:rsidR="00302C5C" w:rsidRPr="00155CF1" w:rsidRDefault="00302C5C" w:rsidP="00E5158F">
      <w:pPr>
        <w:pStyle w:val="ListParagraph"/>
        <w:ind w:left="360"/>
        <w:rPr>
          <w:rFonts w:ascii="Times New Roman" w:hAnsi="Times New Roman" w:cs="Times New Roman"/>
          <w:sz w:val="24"/>
          <w:szCs w:val="24"/>
          <w:lang w:val="en-US"/>
        </w:rPr>
      </w:pPr>
    </w:p>
    <w:p w14:paraId="4033DB3E" w14:textId="77777777" w:rsidR="00734822" w:rsidRPr="00155CF1" w:rsidRDefault="00734822" w:rsidP="00E5158F">
      <w:pPr>
        <w:pStyle w:val="ListParagraph"/>
        <w:ind w:left="360"/>
        <w:rPr>
          <w:rFonts w:ascii="Times New Roman" w:hAnsi="Times New Roman" w:cs="Times New Roman"/>
          <w:sz w:val="24"/>
          <w:szCs w:val="24"/>
          <w:lang w:val="en-US"/>
        </w:rPr>
      </w:pPr>
    </w:p>
    <w:p w14:paraId="165BEB71" w14:textId="77777777" w:rsidR="00181DE5" w:rsidRPr="00155CF1" w:rsidRDefault="00181DE5" w:rsidP="00E5158F">
      <w:pPr>
        <w:pStyle w:val="ListParagraph"/>
        <w:ind w:left="360"/>
        <w:rPr>
          <w:rFonts w:ascii="Times New Roman" w:hAnsi="Times New Roman" w:cs="Times New Roman"/>
          <w:sz w:val="24"/>
          <w:szCs w:val="24"/>
          <w:lang w:val="en-US"/>
        </w:rPr>
      </w:pPr>
    </w:p>
    <w:p w14:paraId="33D2A94B" w14:textId="6FC90421" w:rsidR="001B51C0" w:rsidRPr="00155CF1" w:rsidRDefault="0068329F" w:rsidP="0090649C">
      <w:pPr>
        <w:pStyle w:val="Heading2"/>
        <w:numPr>
          <w:ilvl w:val="0"/>
          <w:numId w:val="5"/>
        </w:numPr>
        <w:rPr>
          <w:rFonts w:ascii="Times New Roman" w:hAnsi="Times New Roman" w:cs="Times New Roman"/>
          <w:sz w:val="24"/>
          <w:szCs w:val="24"/>
          <w:lang w:val="en-US"/>
        </w:rPr>
      </w:pPr>
      <w:bookmarkStart w:id="20" w:name="_Toc128071429"/>
      <w:r w:rsidRPr="00D14A1D">
        <w:rPr>
          <w:rFonts w:ascii="Times New Roman" w:eastAsia="Times New Roman" w:hAnsi="Times New Roman" w:cs="Times New Roman"/>
          <w:sz w:val="24"/>
          <w:szCs w:val="24"/>
          <w:lang w:bidi="en-GB"/>
        </w:rPr>
        <w:t>JOINT PARENTAL RESPONSIBILITY AND SUPPORT FOR THE PERFORMANCE OF PARENTAL RESPONSIBILITY (ARTICLE 18)</w:t>
      </w:r>
      <w:bookmarkEnd w:id="20"/>
    </w:p>
    <w:p w14:paraId="78E3EF11" w14:textId="05B7211C" w:rsidR="00357A42" w:rsidRPr="00B07B96" w:rsidRDefault="00113256" w:rsidP="0090649C">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Obstruction of access </w:t>
      </w:r>
    </w:p>
    <w:p w14:paraId="4D965062" w14:textId="4F35FF91" w:rsidR="00355AAF" w:rsidRPr="00155CF1" w:rsidRDefault="0074132E" w:rsidP="0090649C">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Statistics Norway’s survey of access and residence from 2012 shows that 12% of fathers state that they have not had access during a given month. At the same time, the resident mothers state that 21% of the fathers with access had not had access during a given month. Only 3% of the </w:t>
      </w:r>
      <w:r w:rsidR="00181DE5" w:rsidRPr="00D14A1D">
        <w:rPr>
          <w:rFonts w:ascii="Times New Roman" w:eastAsia="Times New Roman" w:hAnsi="Times New Roman" w:cs="Times New Roman"/>
          <w:sz w:val="24"/>
          <w:szCs w:val="24"/>
          <w:lang w:bidi="en-GB"/>
        </w:rPr>
        <w:t>fathers’</w:t>
      </w:r>
      <w:r w:rsidRPr="00D14A1D">
        <w:rPr>
          <w:rFonts w:ascii="Times New Roman" w:eastAsia="Times New Roman" w:hAnsi="Times New Roman" w:cs="Times New Roman"/>
          <w:sz w:val="24"/>
          <w:szCs w:val="24"/>
          <w:lang w:bidi="en-GB"/>
        </w:rPr>
        <w:t xml:space="preserve"> state that they had not had access or contact with their child. The same report shows that far more fathers with access have a lot, rather than little, access. There is little knowledge of what this means for the child and why up to 21% of fathers with access do not have access to their child. </w:t>
      </w:r>
      <w:r w:rsidR="00191BF3">
        <w:rPr>
          <w:rFonts w:ascii="Times New Roman" w:eastAsia="Times New Roman" w:hAnsi="Times New Roman" w:cs="Times New Roman"/>
          <w:sz w:val="24"/>
          <w:szCs w:val="24"/>
          <w:lang w:bidi="en-GB"/>
        </w:rPr>
        <w:t xml:space="preserve">According to </w:t>
      </w:r>
      <w:r w:rsidR="00E77019">
        <w:rPr>
          <w:rFonts w:ascii="Times New Roman" w:eastAsia="Times New Roman" w:hAnsi="Times New Roman" w:cs="Times New Roman"/>
          <w:sz w:val="24"/>
          <w:szCs w:val="24"/>
          <w:lang w:bidi="en-GB"/>
        </w:rPr>
        <w:t>Statistics Norway 43</w:t>
      </w:r>
      <w:r w:rsidRPr="00D14A1D">
        <w:rPr>
          <w:rFonts w:ascii="Times New Roman" w:eastAsia="Times New Roman" w:hAnsi="Times New Roman" w:cs="Times New Roman"/>
          <w:sz w:val="24"/>
          <w:szCs w:val="24"/>
          <w:lang w:bidi="en-GB"/>
        </w:rPr>
        <w:t xml:space="preserve">% of children have parents who agree </w:t>
      </w:r>
      <w:r w:rsidR="00EF03CD" w:rsidRPr="00CE1CE2">
        <w:rPr>
          <w:rFonts w:ascii="Times New Roman" w:eastAsia="Times New Roman" w:hAnsi="Times New Roman" w:cs="Times New Roman"/>
          <w:sz w:val="24"/>
          <w:szCs w:val="24"/>
          <w:lang w:bidi="en-GB"/>
        </w:rPr>
        <w:t>to shared residence</w:t>
      </w:r>
      <w:r w:rsidRPr="00D14A1D">
        <w:rPr>
          <w:rFonts w:ascii="Times New Roman" w:eastAsia="Times New Roman" w:hAnsi="Times New Roman" w:cs="Times New Roman"/>
          <w:sz w:val="24"/>
          <w:szCs w:val="24"/>
          <w:lang w:bidi="en-GB"/>
        </w:rPr>
        <w:t xml:space="preserve"> after a break-up</w:t>
      </w:r>
      <w:r w:rsidR="00B81BC9">
        <w:rPr>
          <w:rFonts w:ascii="Times New Roman" w:eastAsia="Times New Roman" w:hAnsi="Times New Roman" w:cs="Times New Roman"/>
          <w:sz w:val="24"/>
          <w:szCs w:val="24"/>
          <w:lang w:bidi="en-GB"/>
        </w:rPr>
        <w:t>.</w:t>
      </w:r>
      <w:r w:rsidR="00216DDF">
        <w:rPr>
          <w:rStyle w:val="FootnoteReference"/>
          <w:rFonts w:ascii="Times New Roman" w:eastAsia="Times New Roman" w:hAnsi="Times New Roman" w:cs="Times New Roman"/>
          <w:sz w:val="24"/>
          <w:szCs w:val="24"/>
          <w:lang w:bidi="en-GB"/>
        </w:rPr>
        <w:footnoteReference w:id="35"/>
      </w:r>
      <w:r w:rsidRPr="00D14A1D">
        <w:rPr>
          <w:rFonts w:ascii="Times New Roman" w:eastAsia="Times New Roman" w:hAnsi="Times New Roman" w:cs="Times New Roman"/>
          <w:sz w:val="24"/>
          <w:szCs w:val="24"/>
          <w:lang w:bidi="en-GB"/>
        </w:rPr>
        <w:t xml:space="preserve"> A recent study concludes that there is a </w:t>
      </w:r>
      <w:r w:rsidR="00EF03CD" w:rsidRPr="00E91080">
        <w:rPr>
          <w:rFonts w:ascii="Times New Roman" w:eastAsia="Times New Roman" w:hAnsi="Times New Roman" w:cs="Times New Roman"/>
          <w:sz w:val="24"/>
          <w:szCs w:val="24"/>
          <w:lang w:bidi="en-GB"/>
        </w:rPr>
        <w:t>positive correlation between children’s health and shared residence</w:t>
      </w:r>
      <w:r w:rsidR="00BA7C10" w:rsidRPr="00E91080">
        <w:rPr>
          <w:rStyle w:val="Hyperlink"/>
          <w:rFonts w:ascii="Times New Roman" w:eastAsia="Times New Roman" w:hAnsi="Times New Roman" w:cs="Times New Roman"/>
          <w:color w:val="auto"/>
          <w:sz w:val="24"/>
          <w:szCs w:val="24"/>
          <w:u w:val="none"/>
          <w:lang w:bidi="en-GB"/>
        </w:rPr>
        <w:t>.</w:t>
      </w:r>
      <w:r w:rsidR="00E91080" w:rsidRPr="00E91080">
        <w:rPr>
          <w:rStyle w:val="FootnoteReference"/>
          <w:rFonts w:ascii="Times New Roman" w:eastAsia="Times New Roman" w:hAnsi="Times New Roman" w:cs="Times New Roman"/>
          <w:sz w:val="24"/>
          <w:szCs w:val="24"/>
          <w:lang w:bidi="en-GB"/>
        </w:rPr>
        <w:footnoteReference w:id="36"/>
      </w:r>
      <w:r w:rsidR="00BA7C10" w:rsidRPr="00E91080">
        <w:rPr>
          <w:rStyle w:val="Hyperlink"/>
          <w:rFonts w:ascii="Times New Roman" w:eastAsia="Times New Roman" w:hAnsi="Times New Roman" w:cs="Times New Roman"/>
          <w:color w:val="auto"/>
          <w:sz w:val="24"/>
          <w:szCs w:val="24"/>
          <w:u w:val="none"/>
          <w:lang w:bidi="en-GB"/>
        </w:rPr>
        <w:t xml:space="preserve"> It confirms previous studies showing that</w:t>
      </w:r>
      <w:r w:rsidR="00BA7C10" w:rsidRPr="00D14A1D">
        <w:rPr>
          <w:rStyle w:val="Hyperlink"/>
          <w:rFonts w:ascii="Times New Roman" w:eastAsia="Times New Roman" w:hAnsi="Times New Roman" w:cs="Times New Roman"/>
          <w:color w:val="auto"/>
          <w:sz w:val="24"/>
          <w:szCs w:val="24"/>
          <w:lang w:bidi="en-GB"/>
        </w:rPr>
        <w:t xml:space="preserve"> </w:t>
      </w:r>
      <w:r w:rsidRPr="00D14A1D">
        <w:rPr>
          <w:rFonts w:ascii="Times New Roman" w:eastAsia="Times New Roman" w:hAnsi="Times New Roman" w:cs="Times New Roman"/>
          <w:sz w:val="24"/>
          <w:szCs w:val="24"/>
          <w:lang w:bidi="en-GB"/>
        </w:rPr>
        <w:t xml:space="preserve">young people with shared residence report rather fewer mental health and other health-related conditions than young people in other residence schemes after a divorce. </w:t>
      </w:r>
    </w:p>
    <w:p w14:paraId="239C760F" w14:textId="5B96979A" w:rsidR="006E5C1A" w:rsidRPr="00155CF1" w:rsidRDefault="006E5C1A" w:rsidP="0090649C">
      <w:p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u w:val="single"/>
          <w:lang w:bidi="en-GB"/>
        </w:rPr>
        <w:t>Question</w:t>
      </w:r>
    </w:p>
    <w:p w14:paraId="4569BC5F" w14:textId="105F07AE" w:rsidR="006E5C1A" w:rsidRPr="00155CF1" w:rsidRDefault="006E5C1A" w:rsidP="006E5C1A">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1. How does Norway facilitate that children receive good care from and have regular contact with both parents when the parents do not live together?</w:t>
      </w:r>
    </w:p>
    <w:p w14:paraId="6468EDCD" w14:textId="2E231C6C" w:rsidR="00013146" w:rsidRPr="00155CF1" w:rsidRDefault="00F01243" w:rsidP="006E5C1A">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2. There are knowledge gaps in several areas when it comes to the residence and care situation of children and young people after divorce. How will Norway ensure that parents and decision-makers have new and up-to-date knowledge of the best interests of the child when making decisions related to the child’s care situation after divorce?</w:t>
      </w:r>
    </w:p>
    <w:p w14:paraId="02FC0668" w14:textId="17A84BBC" w:rsidR="00D43DBA" w:rsidRPr="00155CF1" w:rsidRDefault="00D43DBA" w:rsidP="006E5C1A">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3. How does Norway ensure that all children have an independent legal relationship with both their parents?</w:t>
      </w:r>
    </w:p>
    <w:p w14:paraId="1C8BA911" w14:textId="77777777" w:rsidR="00F01243" w:rsidRPr="00155CF1" w:rsidRDefault="00F01243" w:rsidP="006E5C1A">
      <w:pPr>
        <w:rPr>
          <w:rFonts w:ascii="Times New Roman" w:hAnsi="Times New Roman" w:cs="Times New Roman"/>
          <w:sz w:val="24"/>
          <w:szCs w:val="24"/>
          <w:lang w:val="en-US"/>
        </w:rPr>
      </w:pPr>
    </w:p>
    <w:p w14:paraId="6A594DE2" w14:textId="58E0DF46" w:rsidR="00F2573B" w:rsidRPr="00155CF1" w:rsidRDefault="00E86BD5" w:rsidP="00E27370">
      <w:pPr>
        <w:pStyle w:val="Heading2"/>
        <w:numPr>
          <w:ilvl w:val="0"/>
          <w:numId w:val="5"/>
        </w:numPr>
        <w:rPr>
          <w:rFonts w:ascii="Times New Roman" w:hAnsi="Times New Roman" w:cs="Times New Roman"/>
          <w:sz w:val="24"/>
          <w:szCs w:val="24"/>
          <w:lang w:val="en-US"/>
        </w:rPr>
      </w:pPr>
      <w:bookmarkStart w:id="21" w:name="_Toc128071430"/>
      <w:r w:rsidRPr="00D14A1D">
        <w:rPr>
          <w:rFonts w:ascii="Times New Roman" w:eastAsia="Times New Roman" w:hAnsi="Times New Roman" w:cs="Times New Roman"/>
          <w:sz w:val="24"/>
          <w:szCs w:val="24"/>
          <w:lang w:bidi="en-GB"/>
        </w:rPr>
        <w:t>CHILDREN DEPRIVED OF THEIR FAMILY ENVIRONMENT (ARTICLE 20)</w:t>
      </w:r>
      <w:bookmarkEnd w:id="21"/>
    </w:p>
    <w:p w14:paraId="48D245D6" w14:textId="07CF7EF6" w:rsidR="00F5575D" w:rsidRPr="00B07B96" w:rsidRDefault="00F5575D" w:rsidP="000A2507">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The child’s right to contact with parents who are in prison</w:t>
      </w:r>
      <w:r w:rsidR="00A4461B" w:rsidRPr="00D14A1D">
        <w:rPr>
          <w:rFonts w:ascii="Times New Roman" w:eastAsia="Times New Roman" w:hAnsi="Times New Roman" w:cs="Times New Roman"/>
          <w:sz w:val="24"/>
          <w:szCs w:val="24"/>
          <w:lang w:bidi="en-GB"/>
        </w:rPr>
        <w:br/>
        <w:t xml:space="preserve">Children’s opportunity for contact with parents who are in prison is very limited. Normally, prison inmates in Norway are granted a minimum of one hour of visiting time and 20 minutes of telephone time per week. Prison inmates with children can be granted extended visiting time and five minutes of extra telephone time per child. The quotas are still very limited. Children cannot make calls to the prison, either. Prison inmates themselves </w:t>
      </w:r>
      <w:r w:rsidR="00031445" w:rsidRPr="00D14A1D">
        <w:rPr>
          <w:rFonts w:ascii="Times New Roman" w:eastAsia="Times New Roman" w:hAnsi="Times New Roman" w:cs="Times New Roman"/>
          <w:sz w:val="24"/>
          <w:szCs w:val="24"/>
          <w:lang w:bidi="en-GB"/>
        </w:rPr>
        <w:t>must</w:t>
      </w:r>
      <w:r w:rsidR="00A4461B" w:rsidRPr="00D14A1D">
        <w:rPr>
          <w:rFonts w:ascii="Times New Roman" w:eastAsia="Times New Roman" w:hAnsi="Times New Roman" w:cs="Times New Roman"/>
          <w:sz w:val="24"/>
          <w:szCs w:val="24"/>
          <w:lang w:bidi="en-GB"/>
        </w:rPr>
        <w:t xml:space="preserve"> make calls, and telephone calls from prison are very expensive. Furthermore, the Norwegian Correctional Service’s principle of proximity is often </w:t>
      </w:r>
      <w:r w:rsidR="00031445" w:rsidRPr="00D14A1D">
        <w:rPr>
          <w:rFonts w:ascii="Times New Roman" w:eastAsia="Times New Roman" w:hAnsi="Times New Roman" w:cs="Times New Roman"/>
          <w:sz w:val="24"/>
          <w:szCs w:val="24"/>
          <w:lang w:bidi="en-GB"/>
        </w:rPr>
        <w:t>breached,</w:t>
      </w:r>
      <w:r w:rsidR="00A4461B" w:rsidRPr="00D14A1D">
        <w:rPr>
          <w:rFonts w:ascii="Times New Roman" w:eastAsia="Times New Roman" w:hAnsi="Times New Roman" w:cs="Times New Roman"/>
          <w:sz w:val="24"/>
          <w:szCs w:val="24"/>
          <w:lang w:bidi="en-GB"/>
        </w:rPr>
        <w:t xml:space="preserve"> and prisoners are placed in prisons far away from their home area. Long and expensive travel distances make it difficult for many children to be able to visit their parent in prison. No statutory travel support exists for visiting parents in prison. </w:t>
      </w:r>
    </w:p>
    <w:p w14:paraId="076BD308" w14:textId="74BA054F" w:rsidR="008421C0" w:rsidRDefault="008421C0" w:rsidP="008421C0">
      <w:pPr>
        <w:rPr>
          <w:rFonts w:ascii="Times New Roman" w:eastAsia="Times New Roman" w:hAnsi="Times New Roman" w:cs="Times New Roman"/>
          <w:sz w:val="24"/>
          <w:szCs w:val="24"/>
          <w:lang w:bidi="en-GB"/>
        </w:rPr>
      </w:pPr>
      <w:r w:rsidRPr="004C7F5B">
        <w:rPr>
          <w:rFonts w:ascii="Times New Roman" w:eastAsia="Times New Roman" w:hAnsi="Times New Roman" w:cs="Times New Roman"/>
          <w:sz w:val="24"/>
          <w:szCs w:val="24"/>
          <w:u w:val="single"/>
          <w:lang w:bidi="en-GB"/>
        </w:rPr>
        <w:t>Question:</w:t>
      </w:r>
      <w:r w:rsidRPr="00D14A1D">
        <w:rPr>
          <w:rFonts w:ascii="Times New Roman" w:eastAsia="Times New Roman" w:hAnsi="Times New Roman" w:cs="Times New Roman"/>
          <w:sz w:val="24"/>
          <w:szCs w:val="24"/>
          <w:lang w:bidi="en-GB"/>
        </w:rPr>
        <w:t xml:space="preserve"> </w:t>
      </w:r>
      <w:r w:rsidRPr="00D14A1D">
        <w:rPr>
          <w:rFonts w:ascii="Times New Roman" w:eastAsia="Times New Roman" w:hAnsi="Times New Roman" w:cs="Times New Roman"/>
          <w:sz w:val="24"/>
          <w:szCs w:val="24"/>
          <w:lang w:bidi="en-GB"/>
        </w:rPr>
        <w:br/>
        <w:t xml:space="preserve">1. </w:t>
      </w:r>
      <w:r w:rsidR="004A78C5">
        <w:rPr>
          <w:rFonts w:ascii="Times New Roman" w:eastAsia="Times New Roman" w:hAnsi="Times New Roman" w:cs="Times New Roman"/>
          <w:sz w:val="24"/>
          <w:szCs w:val="24"/>
          <w:lang w:bidi="en-GB"/>
        </w:rPr>
        <w:t xml:space="preserve">Is Norway of the view that </w:t>
      </w:r>
      <w:r w:rsidR="00F07815">
        <w:rPr>
          <w:rFonts w:ascii="Times New Roman" w:eastAsia="Times New Roman" w:hAnsi="Times New Roman" w:cs="Times New Roman"/>
          <w:sz w:val="24"/>
          <w:szCs w:val="24"/>
          <w:lang w:bidi="en-GB"/>
        </w:rPr>
        <w:t>children</w:t>
      </w:r>
      <w:r w:rsidR="00876683">
        <w:rPr>
          <w:rFonts w:ascii="Times New Roman" w:eastAsia="Times New Roman" w:hAnsi="Times New Roman" w:cs="Times New Roman"/>
          <w:sz w:val="24"/>
          <w:szCs w:val="24"/>
          <w:lang w:bidi="en-GB"/>
        </w:rPr>
        <w:t>’s</w:t>
      </w:r>
      <w:r w:rsidR="00F07815">
        <w:rPr>
          <w:rFonts w:ascii="Times New Roman" w:eastAsia="Times New Roman" w:hAnsi="Times New Roman" w:cs="Times New Roman"/>
          <w:sz w:val="24"/>
          <w:szCs w:val="24"/>
          <w:lang w:bidi="en-GB"/>
        </w:rPr>
        <w:t xml:space="preserve"> </w:t>
      </w:r>
      <w:r w:rsidRPr="00D14A1D">
        <w:rPr>
          <w:rFonts w:ascii="Times New Roman" w:eastAsia="Times New Roman" w:hAnsi="Times New Roman" w:cs="Times New Roman"/>
          <w:sz w:val="24"/>
          <w:szCs w:val="24"/>
          <w:lang w:bidi="en-GB"/>
        </w:rPr>
        <w:t>contact with parent</w:t>
      </w:r>
      <w:r w:rsidR="00A07276">
        <w:rPr>
          <w:rFonts w:ascii="Times New Roman" w:eastAsia="Times New Roman" w:hAnsi="Times New Roman" w:cs="Times New Roman"/>
          <w:sz w:val="24"/>
          <w:szCs w:val="24"/>
          <w:lang w:bidi="en-GB"/>
        </w:rPr>
        <w:t>s</w:t>
      </w:r>
      <w:r w:rsidRPr="00D14A1D">
        <w:rPr>
          <w:rFonts w:ascii="Times New Roman" w:eastAsia="Times New Roman" w:hAnsi="Times New Roman" w:cs="Times New Roman"/>
          <w:sz w:val="24"/>
          <w:szCs w:val="24"/>
          <w:lang w:bidi="en-GB"/>
        </w:rPr>
        <w:t xml:space="preserve"> who </w:t>
      </w:r>
      <w:r w:rsidR="00A07276">
        <w:rPr>
          <w:rFonts w:ascii="Times New Roman" w:eastAsia="Times New Roman" w:hAnsi="Times New Roman" w:cs="Times New Roman"/>
          <w:sz w:val="24"/>
          <w:szCs w:val="24"/>
          <w:lang w:bidi="en-GB"/>
        </w:rPr>
        <w:t>are</w:t>
      </w:r>
      <w:r w:rsidRPr="00D14A1D">
        <w:rPr>
          <w:rFonts w:ascii="Times New Roman" w:eastAsia="Times New Roman" w:hAnsi="Times New Roman" w:cs="Times New Roman"/>
          <w:sz w:val="24"/>
          <w:szCs w:val="24"/>
          <w:lang w:bidi="en-GB"/>
        </w:rPr>
        <w:t xml:space="preserve"> serving prison sentence</w:t>
      </w:r>
      <w:r w:rsidR="00876683">
        <w:rPr>
          <w:rFonts w:ascii="Times New Roman" w:eastAsia="Times New Roman" w:hAnsi="Times New Roman" w:cs="Times New Roman"/>
          <w:sz w:val="24"/>
          <w:szCs w:val="24"/>
          <w:lang w:bidi="en-GB"/>
        </w:rPr>
        <w:t xml:space="preserve"> is in accordance with</w:t>
      </w:r>
      <w:r w:rsidR="00A07276">
        <w:rPr>
          <w:rFonts w:ascii="Times New Roman" w:eastAsia="Times New Roman" w:hAnsi="Times New Roman" w:cs="Times New Roman"/>
          <w:sz w:val="24"/>
          <w:szCs w:val="24"/>
          <w:lang w:bidi="en-GB"/>
        </w:rPr>
        <w:t xml:space="preserve"> </w:t>
      </w:r>
      <w:r w:rsidR="00CF6B2F">
        <w:rPr>
          <w:rFonts w:ascii="Times New Roman" w:eastAsia="Times New Roman" w:hAnsi="Times New Roman" w:cs="Times New Roman"/>
          <w:sz w:val="24"/>
          <w:szCs w:val="24"/>
          <w:lang w:bidi="en-GB"/>
        </w:rPr>
        <w:t>the Convention</w:t>
      </w:r>
      <w:r w:rsidRPr="00D14A1D">
        <w:rPr>
          <w:rFonts w:ascii="Times New Roman" w:eastAsia="Times New Roman" w:hAnsi="Times New Roman" w:cs="Times New Roman"/>
          <w:sz w:val="24"/>
          <w:szCs w:val="24"/>
          <w:lang w:bidi="en-GB"/>
        </w:rPr>
        <w:t xml:space="preserve">? </w:t>
      </w:r>
    </w:p>
    <w:p w14:paraId="024468D6" w14:textId="77777777" w:rsidR="004C7F5B" w:rsidRPr="00155CF1" w:rsidRDefault="004C7F5B" w:rsidP="008421C0">
      <w:pPr>
        <w:rPr>
          <w:rFonts w:ascii="Times New Roman" w:hAnsi="Times New Roman" w:cs="Times New Roman"/>
          <w:sz w:val="24"/>
          <w:szCs w:val="24"/>
          <w:lang w:val="en-US"/>
        </w:rPr>
      </w:pPr>
    </w:p>
    <w:p w14:paraId="4C6258CD" w14:textId="2B842DE2" w:rsidR="006369A0" w:rsidRPr="00155CF1" w:rsidRDefault="005E394C" w:rsidP="005E394C">
      <w:pPr>
        <w:rPr>
          <w:rFonts w:ascii="Times New Roman" w:hAnsi="Times New Roman" w:cs="Times New Roman"/>
          <w:sz w:val="24"/>
          <w:szCs w:val="24"/>
          <w:lang w:val="en-US"/>
        </w:rPr>
      </w:pPr>
      <w:r w:rsidRPr="00D14A1D">
        <w:rPr>
          <w:rFonts w:ascii="Times New Roman" w:eastAsia="Times New Roman" w:hAnsi="Times New Roman" w:cs="Times New Roman"/>
          <w:b/>
          <w:sz w:val="24"/>
          <w:szCs w:val="24"/>
          <w:lang w:bidi="en-GB"/>
        </w:rPr>
        <w:t>The child’s right to contact with a parent when post and visits are prohibited</w:t>
      </w:r>
    </w:p>
    <w:p w14:paraId="5F59A1CF" w14:textId="22AF944B" w:rsidR="005E394C" w:rsidRPr="00155CF1" w:rsidRDefault="00602A41" w:rsidP="005E394C">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Children are only in exceptional cases permitted to have contact with parents serving prison terms for whom post</w:t>
      </w:r>
      <w:r w:rsidR="00907479" w:rsidRPr="00D14A1D">
        <w:rPr>
          <w:rFonts w:ascii="Times New Roman" w:eastAsia="Times New Roman" w:hAnsi="Times New Roman" w:cs="Times New Roman"/>
          <w:sz w:val="24"/>
          <w:szCs w:val="24"/>
          <w:lang w:bidi="en-GB"/>
        </w:rPr>
        <w:t>,</w:t>
      </w:r>
      <w:r w:rsidRPr="00D14A1D">
        <w:rPr>
          <w:rFonts w:ascii="Times New Roman" w:eastAsia="Times New Roman" w:hAnsi="Times New Roman" w:cs="Times New Roman"/>
          <w:sz w:val="24"/>
          <w:szCs w:val="24"/>
          <w:lang w:bidi="en-GB"/>
        </w:rPr>
        <w:t xml:space="preserve"> and visits are prohibited. The Council of Europe recommends that children should normally be allowed to visit imprisoned parents within a week of commencement of the term of imprisonment, and thereafter on a regular basis</w:t>
      </w:r>
      <w:r w:rsidR="00F75705" w:rsidRPr="00D14A1D">
        <w:rPr>
          <w:rStyle w:val="FootnoteReference"/>
          <w:rFonts w:ascii="Times New Roman" w:eastAsia="Times New Roman" w:hAnsi="Times New Roman" w:cs="Times New Roman"/>
          <w:sz w:val="24"/>
          <w:szCs w:val="24"/>
          <w:lang w:bidi="en-GB"/>
        </w:rPr>
        <w:footnoteReference w:id="37"/>
      </w:r>
      <w:r w:rsidRPr="00D14A1D">
        <w:rPr>
          <w:rFonts w:ascii="Times New Roman" w:eastAsia="Times New Roman" w:hAnsi="Times New Roman" w:cs="Times New Roman"/>
          <w:sz w:val="24"/>
          <w:szCs w:val="24"/>
          <w:lang w:bidi="en-GB"/>
        </w:rPr>
        <w:t xml:space="preserve"> (Recommendation CM/Rec (2018)5 of the Committee of Ministers to Member States concerning children with imprisoned parents, Article 17). </w:t>
      </w:r>
    </w:p>
    <w:p w14:paraId="20BD7D6F" w14:textId="290195CE" w:rsidR="00A15B8A" w:rsidRPr="00155CF1" w:rsidRDefault="00A15B8A" w:rsidP="00A15B8A">
      <w:pPr>
        <w:rPr>
          <w:rFonts w:ascii="Times New Roman" w:hAnsi="Times New Roman" w:cs="Times New Roman"/>
          <w:sz w:val="24"/>
          <w:szCs w:val="24"/>
          <w:lang w:val="en-US"/>
        </w:rPr>
      </w:pPr>
      <w:r w:rsidRPr="00D14A1D">
        <w:rPr>
          <w:rFonts w:ascii="Times New Roman" w:eastAsia="Times New Roman" w:hAnsi="Times New Roman" w:cs="Times New Roman"/>
          <w:sz w:val="24"/>
          <w:szCs w:val="24"/>
          <w:u w:val="single"/>
          <w:lang w:bidi="en-GB"/>
        </w:rPr>
        <w:t>Question:</w:t>
      </w:r>
      <w:r w:rsidRPr="00D14A1D">
        <w:rPr>
          <w:rFonts w:ascii="Times New Roman" w:eastAsia="Times New Roman" w:hAnsi="Times New Roman" w:cs="Times New Roman"/>
          <w:sz w:val="24"/>
          <w:szCs w:val="24"/>
          <w:lang w:bidi="en-GB"/>
        </w:rPr>
        <w:br/>
        <w:t>1. How does Norway safeguard children’s right to contact with parents for whom post and visits are prohibited?</w:t>
      </w:r>
    </w:p>
    <w:p w14:paraId="29257350" w14:textId="77777777" w:rsidR="00FF5D40" w:rsidRPr="00155CF1" w:rsidRDefault="00FF5D40" w:rsidP="007F4AFC">
      <w:pPr>
        <w:pStyle w:val="Brdtekst"/>
        <w:rPr>
          <w:rFonts w:ascii="Times New Roman" w:hAnsi="Times New Roman" w:cs="Times New Roman"/>
          <w:b/>
          <w:bCs/>
          <w:sz w:val="24"/>
          <w:lang w:val="en-US"/>
        </w:rPr>
      </w:pPr>
    </w:p>
    <w:p w14:paraId="1829752E" w14:textId="1BDD80CA" w:rsidR="001B51C0" w:rsidRPr="00155CF1" w:rsidRDefault="00F83668" w:rsidP="007F4AFC">
      <w:pPr>
        <w:pStyle w:val="Brdtekst"/>
        <w:rPr>
          <w:rFonts w:ascii="Times New Roman" w:hAnsi="Times New Roman" w:cs="Times New Roman"/>
          <w:sz w:val="24"/>
          <w:u w:val="single"/>
          <w:lang w:val="en-US"/>
        </w:rPr>
      </w:pPr>
      <w:r w:rsidRPr="00D14A1D">
        <w:rPr>
          <w:rFonts w:ascii="Times New Roman" w:eastAsia="Times New Roman" w:hAnsi="Times New Roman" w:cs="Times New Roman"/>
          <w:b/>
          <w:sz w:val="24"/>
          <w:lang w:val="en-GB" w:bidi="en-GB"/>
        </w:rPr>
        <w:t xml:space="preserve">Strengthen municipal child welfare </w:t>
      </w:r>
    </w:p>
    <w:p w14:paraId="0981275A" w14:textId="700505AD" w:rsidR="001B51C0" w:rsidRPr="00155CF1" w:rsidRDefault="003F3590" w:rsidP="007F4AFC">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lang w:val="en-GB" w:bidi="en-GB"/>
        </w:rPr>
        <w:t>In the national budget for 2021, it is recognised that there are capacity challenges in many child welfare services. Nevertheless, no funds were allocated for new earmarked positions. As part of the child welfare reform, the earmarked positions are proposed to be discontinued, with the funds being made available via the municipal framework in the national budget for 2022.</w:t>
      </w:r>
      <w:r w:rsidR="002F06A5" w:rsidRPr="00D14A1D">
        <w:rPr>
          <w:rStyle w:val="FootnoteReference"/>
          <w:rFonts w:ascii="Times New Roman" w:eastAsia="Times New Roman" w:hAnsi="Times New Roman" w:cs="Times New Roman"/>
          <w:sz w:val="24"/>
          <w:lang w:val="en-GB" w:bidi="en-GB"/>
        </w:rPr>
        <w:footnoteReference w:id="38"/>
      </w:r>
      <w:r w:rsidRPr="00D14A1D">
        <w:rPr>
          <w:rFonts w:ascii="Times New Roman" w:eastAsia="Times New Roman" w:hAnsi="Times New Roman" w:cs="Times New Roman"/>
          <w:sz w:val="24"/>
          <w:lang w:val="en-GB" w:bidi="en-GB"/>
        </w:rPr>
        <w:t xml:space="preserve"> </w:t>
      </w:r>
    </w:p>
    <w:p w14:paraId="3ACF5FAB" w14:textId="77777777" w:rsidR="001B51C0" w:rsidRPr="00D14A1D" w:rsidRDefault="001B51C0" w:rsidP="007F4AFC">
      <w:pPr>
        <w:pStyle w:val="Brdtekst"/>
        <w:rPr>
          <w:rFonts w:ascii="Times New Roman" w:hAnsi="Times New Roman" w:cs="Times New Roman"/>
          <w:sz w:val="24"/>
          <w:u w:val="single"/>
        </w:rPr>
      </w:pPr>
      <w:r w:rsidRPr="00D14A1D">
        <w:rPr>
          <w:rFonts w:ascii="Times New Roman" w:eastAsia="Times New Roman" w:hAnsi="Times New Roman" w:cs="Times New Roman"/>
          <w:sz w:val="24"/>
          <w:u w:val="single"/>
          <w:lang w:val="en-GB" w:bidi="en-GB"/>
        </w:rPr>
        <w:t xml:space="preserve">Question </w:t>
      </w:r>
    </w:p>
    <w:p w14:paraId="15D5D355" w14:textId="6FB89468" w:rsidR="00314EE6" w:rsidRPr="00155CF1" w:rsidRDefault="00B64A93" w:rsidP="004327F5">
      <w:pPr>
        <w:pStyle w:val="ListParagraph"/>
        <w:numPr>
          <w:ilvl w:val="0"/>
          <w:numId w:val="25"/>
        </w:numPr>
        <w:rPr>
          <w:rFonts w:ascii="Times New Roman" w:hAnsi="Times New Roman" w:cs="Times New Roman"/>
          <w:b/>
          <w:bCs/>
          <w:sz w:val="24"/>
          <w:szCs w:val="24"/>
          <w:lang w:val="en-US"/>
        </w:rPr>
      </w:pPr>
      <w:r w:rsidRPr="00D14A1D">
        <w:rPr>
          <w:rFonts w:ascii="Times New Roman" w:eastAsia="Times New Roman" w:hAnsi="Times New Roman" w:cs="Times New Roman"/>
          <w:sz w:val="24"/>
          <w:szCs w:val="24"/>
          <w:lang w:bidi="en-GB"/>
        </w:rPr>
        <w:t>How are sufficient funds secured for the municipalities to ensure that children who are deprived of their family environment receive special protection and assistance?</w:t>
      </w:r>
    </w:p>
    <w:p w14:paraId="39EFC6E4" w14:textId="77777777" w:rsidR="00A02B83" w:rsidRPr="00155CF1" w:rsidRDefault="00A02B83" w:rsidP="00A02B83">
      <w:pPr>
        <w:pStyle w:val="ListParagraph"/>
        <w:ind w:left="360"/>
        <w:rPr>
          <w:rFonts w:ascii="Times New Roman" w:hAnsi="Times New Roman" w:cs="Times New Roman"/>
          <w:b/>
          <w:bCs/>
          <w:sz w:val="24"/>
          <w:szCs w:val="24"/>
          <w:lang w:val="en-US"/>
        </w:rPr>
      </w:pPr>
    </w:p>
    <w:p w14:paraId="644A0FFD" w14:textId="17069519" w:rsidR="00371EA9" w:rsidRPr="00B07B96" w:rsidRDefault="00AB14D4" w:rsidP="00B07B96">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Legal protection in the child welfare service </w:t>
      </w:r>
    </w:p>
    <w:p w14:paraId="4A7E8805" w14:textId="46EB5CE0" w:rsidR="006C1244" w:rsidRPr="00A44DFD" w:rsidRDefault="006C1244" w:rsidP="00371EA9">
      <w:pPr>
        <w:pStyle w:val="Brdtekst"/>
        <w:rPr>
          <w:rFonts w:ascii="Times New Roman" w:hAnsi="Times New Roman" w:cs="Times New Roman"/>
          <w:color w:val="222222"/>
          <w:sz w:val="24"/>
          <w:u w:val="single"/>
          <w:lang w:val="en-US"/>
        </w:rPr>
      </w:pPr>
      <w:r w:rsidRPr="00D14A1D">
        <w:rPr>
          <w:rFonts w:ascii="Times New Roman" w:eastAsia="Times New Roman" w:hAnsi="Times New Roman" w:cs="Times New Roman"/>
          <w:color w:val="222222"/>
          <w:sz w:val="24"/>
          <w:lang w:val="en-GB" w:bidi="en-GB"/>
        </w:rPr>
        <w:t>Every year, around 58,000 messages of concern are sent to the child welfare service, of which 80% trigger investigation. In 2020, 28,000 cases were closed without a decision on voluntary assistance measures or enforced measures. This means that just over 60% of the investigated cases are closed, equivalent to around half of the incoming reports</w:t>
      </w:r>
      <w:r w:rsidR="00473C90">
        <w:rPr>
          <w:rFonts w:ascii="Times New Roman" w:eastAsia="Times New Roman" w:hAnsi="Times New Roman" w:cs="Times New Roman"/>
          <w:color w:val="222222"/>
          <w:sz w:val="24"/>
          <w:lang w:val="en-GB" w:bidi="en-GB"/>
        </w:rPr>
        <w:t>.</w:t>
      </w:r>
      <w:r w:rsidR="00473C90">
        <w:rPr>
          <w:rStyle w:val="FootnoteReference"/>
          <w:rFonts w:ascii="Times New Roman" w:eastAsia="Times New Roman" w:hAnsi="Times New Roman" w:cs="Times New Roman"/>
          <w:color w:val="222222"/>
          <w:sz w:val="24"/>
          <w:lang w:val="en-GB" w:bidi="en-GB"/>
        </w:rPr>
        <w:footnoteReference w:id="39"/>
      </w:r>
      <w:r w:rsidRPr="00D14A1D">
        <w:rPr>
          <w:rFonts w:ascii="Times New Roman" w:eastAsia="Times New Roman" w:hAnsi="Times New Roman" w:cs="Times New Roman"/>
          <w:color w:val="222222"/>
          <w:sz w:val="24"/>
          <w:lang w:val="en-GB" w:bidi="en-GB"/>
        </w:rPr>
        <w:t xml:space="preserve"> Unfounded and unjustified messages of concern are an overlooked legal protection challenge</w:t>
      </w:r>
      <w:r w:rsidR="00875B9B">
        <w:rPr>
          <w:rFonts w:ascii="Times New Roman" w:eastAsia="Times New Roman" w:hAnsi="Times New Roman" w:cs="Times New Roman"/>
          <w:color w:val="222222"/>
          <w:sz w:val="24"/>
          <w:lang w:val="en-GB" w:bidi="en-GB"/>
        </w:rPr>
        <w:t>.</w:t>
      </w:r>
      <w:r w:rsidR="00197C04" w:rsidRPr="00D14A1D">
        <w:rPr>
          <w:rStyle w:val="FootnoteReference"/>
          <w:rFonts w:ascii="Times New Roman" w:eastAsia="Times New Roman" w:hAnsi="Times New Roman" w:cs="Times New Roman"/>
          <w:color w:val="222222"/>
          <w:sz w:val="24"/>
          <w:lang w:val="en-GB" w:bidi="en-GB"/>
        </w:rPr>
        <w:footnoteReference w:id="40"/>
      </w:r>
      <w:r w:rsidRPr="00D14A1D">
        <w:rPr>
          <w:rFonts w:ascii="Times New Roman" w:eastAsia="Times New Roman" w:hAnsi="Times New Roman" w:cs="Times New Roman"/>
          <w:color w:val="222222"/>
          <w:sz w:val="24"/>
          <w:lang w:val="en-GB" w:bidi="en-GB"/>
        </w:rPr>
        <w:t> There is currently no systematic knowledge overview of the extent of unfounded messages of concern, whether correct messages are sent, or the impact on children and families of unfounded messages.</w:t>
      </w:r>
      <w:r w:rsidR="0077459A" w:rsidRPr="00D14A1D">
        <w:rPr>
          <w:rStyle w:val="FootnoteReference"/>
          <w:rFonts w:ascii="Times New Roman" w:eastAsia="Times New Roman" w:hAnsi="Times New Roman" w:cs="Times New Roman"/>
          <w:color w:val="222222"/>
          <w:sz w:val="24"/>
          <w:lang w:val="en-GB" w:bidi="en-GB"/>
        </w:rPr>
        <w:footnoteReference w:id="41"/>
      </w:r>
      <w:r w:rsidRPr="00D14A1D">
        <w:rPr>
          <w:rFonts w:ascii="Times New Roman" w:eastAsia="Times New Roman" w:hAnsi="Times New Roman" w:cs="Times New Roman"/>
          <w:color w:val="222222"/>
          <w:sz w:val="24"/>
          <w:lang w:val="en-GB" w:bidi="en-GB"/>
        </w:rPr>
        <w:t xml:space="preserve"> </w:t>
      </w:r>
      <w:r w:rsidRPr="00D14A1D">
        <w:rPr>
          <w:rFonts w:ascii="Times New Roman" w:eastAsia="Times New Roman" w:hAnsi="Times New Roman" w:cs="Times New Roman"/>
          <w:color w:val="222222"/>
          <w:sz w:val="24"/>
          <w:lang w:val="en-GB" w:bidi="en-GB"/>
        </w:rPr>
        <w:br/>
      </w:r>
      <w:r w:rsidRPr="00D14A1D">
        <w:rPr>
          <w:rFonts w:ascii="Times New Roman" w:eastAsia="Times New Roman" w:hAnsi="Times New Roman" w:cs="Times New Roman"/>
          <w:color w:val="222222"/>
          <w:sz w:val="24"/>
          <w:lang w:val="en-GB" w:bidi="en-GB"/>
        </w:rPr>
        <w:br/>
      </w:r>
      <w:r w:rsidRPr="00D14A1D">
        <w:rPr>
          <w:rFonts w:ascii="Times New Roman" w:eastAsia="Times New Roman" w:hAnsi="Times New Roman" w:cs="Times New Roman"/>
          <w:color w:val="222222"/>
          <w:sz w:val="24"/>
          <w:u w:val="single"/>
          <w:lang w:val="en-GB" w:bidi="en-GB"/>
        </w:rPr>
        <w:t>Question</w:t>
      </w:r>
    </w:p>
    <w:p w14:paraId="7334F716" w14:textId="0DA3BB04" w:rsidR="006C1244" w:rsidRPr="00155CF1" w:rsidRDefault="006C1244" w:rsidP="004327F5">
      <w:pPr>
        <w:pStyle w:val="NormalWeb"/>
        <w:numPr>
          <w:ilvl w:val="0"/>
          <w:numId w:val="38"/>
        </w:numPr>
        <w:shd w:val="clear" w:color="auto" w:fill="FFFFFF"/>
        <w:rPr>
          <w:color w:val="222222"/>
          <w:lang w:val="en-US"/>
        </w:rPr>
      </w:pPr>
      <w:r w:rsidRPr="00D14A1D">
        <w:rPr>
          <w:color w:val="000000"/>
          <w:lang w:val="en-GB" w:bidi="en-GB"/>
        </w:rPr>
        <w:t>What do the Norwegian authorities do to clarify regulations relating to the duty of notification, duty of confidentiality and duty of disclosure to the child welfare service?</w:t>
      </w:r>
    </w:p>
    <w:p w14:paraId="51F80DF0" w14:textId="1E6695F0" w:rsidR="006C1244" w:rsidRPr="00155CF1" w:rsidRDefault="006C1244" w:rsidP="004327F5">
      <w:pPr>
        <w:pStyle w:val="NormalWeb"/>
        <w:numPr>
          <w:ilvl w:val="0"/>
          <w:numId w:val="38"/>
        </w:numPr>
        <w:shd w:val="clear" w:color="auto" w:fill="FFFFFF"/>
        <w:rPr>
          <w:color w:val="222222"/>
          <w:lang w:val="en-US"/>
        </w:rPr>
      </w:pPr>
      <w:r w:rsidRPr="00D14A1D">
        <w:rPr>
          <w:color w:val="000000"/>
          <w:lang w:val="en-GB" w:bidi="en-GB"/>
        </w:rPr>
        <w:t>What do the Norwegian authorities do to ensure that the correct messages of concern are sent and that unfounded reports are discovered before any investigations are initiated?</w:t>
      </w:r>
    </w:p>
    <w:p w14:paraId="343B8F46" w14:textId="6092ECEE" w:rsidR="006C1244" w:rsidRPr="00155CF1" w:rsidRDefault="006C1244" w:rsidP="004327F5">
      <w:pPr>
        <w:pStyle w:val="NormalWeb"/>
        <w:numPr>
          <w:ilvl w:val="0"/>
          <w:numId w:val="38"/>
        </w:numPr>
        <w:shd w:val="clear" w:color="auto" w:fill="FFFFFF"/>
        <w:rPr>
          <w:color w:val="222222"/>
          <w:lang w:val="en-US"/>
        </w:rPr>
      </w:pPr>
      <w:r w:rsidRPr="00D14A1D">
        <w:rPr>
          <w:color w:val="000000"/>
          <w:lang w:val="en-GB" w:bidi="en-GB"/>
        </w:rPr>
        <w:t>What do the Norwegian authorities do to obtain systematic knowledge about the potential harm and strain that unfounded messages and investigations can cause to children and families?</w:t>
      </w:r>
    </w:p>
    <w:p w14:paraId="6BF43729" w14:textId="725C6620" w:rsidR="006C1244" w:rsidRPr="00155CF1" w:rsidRDefault="006C1244" w:rsidP="004327F5">
      <w:pPr>
        <w:pStyle w:val="NormalWeb"/>
        <w:numPr>
          <w:ilvl w:val="0"/>
          <w:numId w:val="38"/>
        </w:numPr>
        <w:shd w:val="clear" w:color="auto" w:fill="FFFFFF"/>
        <w:rPr>
          <w:color w:val="222222"/>
          <w:lang w:val="en-US"/>
        </w:rPr>
      </w:pPr>
      <w:r w:rsidRPr="00D14A1D">
        <w:rPr>
          <w:color w:val="000000"/>
          <w:lang w:val="en-GB" w:bidi="en-GB"/>
        </w:rPr>
        <w:t>What do the Norwegian authorities do to improve participation, access to complain and legal protection for anyone who discovers that they are subject to messages of concern and investigations, and in particular those who are subject to investigations which there was no basis to initiate in the first place?</w:t>
      </w:r>
    </w:p>
    <w:p w14:paraId="0BB6D9DF" w14:textId="3BEFEF58" w:rsidR="00FD794E" w:rsidRPr="003612CD" w:rsidRDefault="00EA6C1B" w:rsidP="00FD794E">
      <w:pPr>
        <w:pStyle w:val="Brdtekst"/>
        <w:rPr>
          <w:rFonts w:ascii="Times New Roman" w:hAnsi="Times New Roman" w:cs="Times New Roman"/>
          <w:b/>
          <w:bCs/>
          <w:sz w:val="24"/>
          <w:lang w:val="en-US"/>
        </w:rPr>
      </w:pPr>
      <w:r w:rsidRPr="00D14A1D">
        <w:rPr>
          <w:rFonts w:ascii="Times New Roman" w:eastAsia="Times New Roman" w:hAnsi="Times New Roman" w:cs="Times New Roman"/>
          <w:b/>
          <w:sz w:val="24"/>
          <w:lang w:val="en-GB" w:bidi="en-GB"/>
        </w:rPr>
        <w:t xml:space="preserve">Coercion against children and adolescents </w:t>
      </w:r>
      <w:r w:rsidR="00585161" w:rsidRPr="00D14A1D">
        <w:rPr>
          <w:rFonts w:ascii="Times New Roman" w:eastAsia="Times New Roman" w:hAnsi="Times New Roman" w:cs="Times New Roman"/>
          <w:sz w:val="24"/>
          <w:lang w:val="en-GB" w:bidi="en-GB"/>
        </w:rPr>
        <w:br/>
        <w:t>New knowledge from children and young people’s experience of the use of coercion and what coercion does to them gives cause for concern and questions concerning children’s legal protection as recipients of healthcare and care services. The Parliamentary Ombudsman has revealed that for children/young people in 24-hour care where coercive mental healthcare is used there are no measures to prevent coercion, inadequate information is provided on patients’ access to complain, there is a lack of engagement, and there are critical material conditions.</w:t>
      </w:r>
      <w:r w:rsidR="00333049">
        <w:rPr>
          <w:rStyle w:val="FootnoteReference"/>
          <w:rFonts w:ascii="Times New Roman" w:eastAsia="Times New Roman" w:hAnsi="Times New Roman" w:cs="Times New Roman"/>
          <w:sz w:val="24"/>
          <w:lang w:val="en-GB" w:bidi="en-GB"/>
        </w:rPr>
        <w:footnoteReference w:id="42"/>
      </w:r>
      <w:r w:rsidR="00585161" w:rsidRPr="00D14A1D">
        <w:rPr>
          <w:rFonts w:ascii="Times New Roman" w:eastAsia="Times New Roman" w:hAnsi="Times New Roman" w:cs="Times New Roman"/>
          <w:sz w:val="24"/>
          <w:lang w:val="en-GB" w:bidi="en-GB"/>
        </w:rPr>
        <w:t xml:space="preserve"> The Norwegian Board of Health Supervision’s </w:t>
      </w:r>
      <w:r w:rsidR="00585161" w:rsidRPr="008B5065">
        <w:rPr>
          <w:rFonts w:ascii="Times New Roman" w:eastAsia="Times New Roman" w:hAnsi="Times New Roman" w:cs="Times New Roman"/>
          <w:sz w:val="24"/>
          <w:lang w:val="en-GB" w:bidi="en-GB"/>
        </w:rPr>
        <w:t>review</w:t>
      </w:r>
      <w:r w:rsidR="00585161" w:rsidRPr="00D14A1D">
        <w:rPr>
          <w:rFonts w:ascii="Times New Roman" w:eastAsia="Times New Roman" w:hAnsi="Times New Roman" w:cs="Times New Roman"/>
          <w:sz w:val="24"/>
          <w:lang w:val="en-GB" w:bidi="en-GB"/>
        </w:rPr>
        <w:t xml:space="preserve"> of four serious supervision cases found that the health and child welfare services did not provide adequate and reasonable care.</w:t>
      </w:r>
      <w:r w:rsidR="008B5065">
        <w:rPr>
          <w:rStyle w:val="FootnoteReference"/>
          <w:rFonts w:ascii="Times New Roman" w:eastAsia="Times New Roman" w:hAnsi="Times New Roman" w:cs="Times New Roman"/>
          <w:sz w:val="24"/>
          <w:lang w:val="en-GB" w:bidi="en-GB"/>
        </w:rPr>
        <w:footnoteReference w:id="43"/>
      </w:r>
      <w:r w:rsidR="00585161" w:rsidRPr="00D14A1D">
        <w:rPr>
          <w:rFonts w:ascii="Times New Roman" w:eastAsia="Times New Roman" w:hAnsi="Times New Roman" w:cs="Times New Roman"/>
          <w:sz w:val="24"/>
          <w:lang w:val="en-GB" w:bidi="en-GB"/>
        </w:rPr>
        <w:t xml:space="preserve"> In as early as </w:t>
      </w:r>
      <w:r w:rsidR="00585161" w:rsidRPr="009C57A8">
        <w:rPr>
          <w:rFonts w:ascii="Times New Roman" w:eastAsia="Times New Roman" w:hAnsi="Times New Roman" w:cs="Times New Roman"/>
          <w:sz w:val="24"/>
          <w:lang w:val="en-GB" w:bidi="en-GB"/>
        </w:rPr>
        <w:t>2016</w:t>
      </w:r>
      <w:r w:rsidR="00585161" w:rsidRPr="00D14A1D">
        <w:rPr>
          <w:rFonts w:ascii="Times New Roman" w:eastAsia="Times New Roman" w:hAnsi="Times New Roman" w:cs="Times New Roman"/>
          <w:sz w:val="24"/>
          <w:lang w:val="en-GB" w:bidi="en-GB"/>
        </w:rPr>
        <w:t>, the Norwegian Ombudsperson for Children pointed to the need for arena-flexible measures to better ensure children’s legal protection when it comes to the use of coercion in both mental healthcare and child welfare services.</w:t>
      </w:r>
      <w:r w:rsidR="009C57A8">
        <w:rPr>
          <w:rStyle w:val="FootnoteReference"/>
          <w:rFonts w:ascii="Times New Roman" w:eastAsia="Times New Roman" w:hAnsi="Times New Roman" w:cs="Times New Roman"/>
          <w:sz w:val="24"/>
          <w:lang w:val="en-GB" w:bidi="en-GB"/>
        </w:rPr>
        <w:footnoteReference w:id="44"/>
      </w:r>
      <w:r w:rsidR="00585161" w:rsidRPr="00D14A1D">
        <w:rPr>
          <w:rFonts w:ascii="Times New Roman" w:eastAsia="Times New Roman" w:hAnsi="Times New Roman" w:cs="Times New Roman"/>
          <w:sz w:val="24"/>
          <w:lang w:val="en-GB" w:bidi="en-GB"/>
        </w:rPr>
        <w:t xml:space="preserve"> There is little knowledge about the use of coercion against children with developmental disabilities. The last nationwide inspection of children’s and respite homes took place in</w:t>
      </w:r>
      <w:r w:rsidR="00585161" w:rsidRPr="0019623E">
        <w:rPr>
          <w:rFonts w:ascii="Times New Roman" w:eastAsia="Times New Roman" w:hAnsi="Times New Roman" w:cs="Times New Roman"/>
          <w:sz w:val="24"/>
          <w:lang w:val="en-GB" w:bidi="en-GB"/>
        </w:rPr>
        <w:t xml:space="preserve"> 2009</w:t>
      </w:r>
      <w:r w:rsidR="00585161" w:rsidRPr="00D14A1D">
        <w:rPr>
          <w:rFonts w:ascii="Times New Roman" w:eastAsia="Times New Roman" w:hAnsi="Times New Roman" w:cs="Times New Roman"/>
          <w:sz w:val="24"/>
          <w:lang w:val="en-GB" w:bidi="en-GB"/>
        </w:rPr>
        <w:t>, but the inspection was limited to the use of coercion.</w:t>
      </w:r>
      <w:r w:rsidR="0019623E">
        <w:rPr>
          <w:rStyle w:val="FootnoteReference"/>
          <w:rFonts w:ascii="Times New Roman" w:eastAsia="Times New Roman" w:hAnsi="Times New Roman" w:cs="Times New Roman"/>
          <w:sz w:val="24"/>
          <w:lang w:val="en-GB" w:bidi="en-GB"/>
        </w:rPr>
        <w:footnoteReference w:id="45"/>
      </w:r>
      <w:r w:rsidR="00585161" w:rsidRPr="00D14A1D">
        <w:rPr>
          <w:rFonts w:ascii="Times New Roman" w:eastAsia="Times New Roman" w:hAnsi="Times New Roman" w:cs="Times New Roman"/>
          <w:sz w:val="24"/>
          <w:lang w:val="en-GB" w:bidi="en-GB"/>
        </w:rPr>
        <w:t xml:space="preserve"> </w:t>
      </w:r>
    </w:p>
    <w:p w14:paraId="124A67F2" w14:textId="261BC974" w:rsidR="00EA6C1B" w:rsidRPr="00D14A1D" w:rsidRDefault="00EA6C1B" w:rsidP="00EA6C1B">
      <w:pPr>
        <w:rPr>
          <w:rFonts w:ascii="Times New Roman" w:hAnsi="Times New Roman" w:cs="Times New Roman"/>
          <w:sz w:val="24"/>
          <w:szCs w:val="24"/>
          <w:u w:val="single"/>
        </w:rPr>
      </w:pPr>
      <w:r w:rsidRPr="00D14A1D">
        <w:rPr>
          <w:rFonts w:ascii="Times New Roman" w:eastAsia="Times New Roman" w:hAnsi="Times New Roman" w:cs="Times New Roman"/>
          <w:sz w:val="24"/>
          <w:szCs w:val="24"/>
          <w:u w:val="single"/>
          <w:lang w:bidi="en-GB"/>
        </w:rPr>
        <w:t xml:space="preserve">Question: </w:t>
      </w:r>
    </w:p>
    <w:p w14:paraId="4B827592" w14:textId="2E17A660" w:rsidR="00EA6C1B" w:rsidRPr="00155CF1" w:rsidRDefault="00EA6C1B" w:rsidP="004327F5">
      <w:pPr>
        <w:pStyle w:val="ListParagraph"/>
        <w:numPr>
          <w:ilvl w:val="0"/>
          <w:numId w:val="39"/>
        </w:numPr>
        <w:spacing w:after="0" w:line="240" w:lineRule="auto"/>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How does </w:t>
      </w:r>
      <w:r w:rsidR="009E32C4">
        <w:rPr>
          <w:rFonts w:ascii="Times New Roman" w:eastAsia="Times New Roman" w:hAnsi="Times New Roman" w:cs="Times New Roman"/>
          <w:sz w:val="24"/>
          <w:szCs w:val="24"/>
          <w:lang w:bidi="en-GB"/>
        </w:rPr>
        <w:t>Norway</w:t>
      </w:r>
      <w:r w:rsidRPr="00D14A1D">
        <w:rPr>
          <w:rFonts w:ascii="Times New Roman" w:eastAsia="Times New Roman" w:hAnsi="Times New Roman" w:cs="Times New Roman"/>
          <w:sz w:val="24"/>
          <w:szCs w:val="24"/>
          <w:lang w:bidi="en-GB"/>
        </w:rPr>
        <w:t xml:space="preserve"> ensure that the use of coercion against children and young people safeguards their rights?</w:t>
      </w:r>
    </w:p>
    <w:p w14:paraId="66E546E4" w14:textId="77777777" w:rsidR="00EA6C1B" w:rsidRPr="00155CF1" w:rsidRDefault="00EA6C1B" w:rsidP="004327F5">
      <w:pPr>
        <w:pStyle w:val="ListParagraph"/>
        <w:numPr>
          <w:ilvl w:val="0"/>
          <w:numId w:val="39"/>
        </w:numPr>
        <w:spacing w:after="0" w:line="240" w:lineRule="auto"/>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What measures has Norway taken to prevent the unregulated use of coercion against children and adolescents?</w:t>
      </w:r>
    </w:p>
    <w:p w14:paraId="70C81D20" w14:textId="77777777" w:rsidR="00734822" w:rsidRPr="00155CF1" w:rsidRDefault="00734822" w:rsidP="001B51C0">
      <w:pPr>
        <w:rPr>
          <w:rFonts w:ascii="Times New Roman" w:hAnsi="Times New Roman" w:cs="Times New Roman"/>
          <w:sz w:val="24"/>
          <w:szCs w:val="24"/>
          <w:lang w:val="en-US"/>
        </w:rPr>
      </w:pPr>
    </w:p>
    <w:p w14:paraId="0442176E" w14:textId="2AE298AF" w:rsidR="00E86BD5" w:rsidRPr="00155CF1" w:rsidRDefault="00E86BD5" w:rsidP="00E27370">
      <w:pPr>
        <w:pStyle w:val="Heading2"/>
        <w:numPr>
          <w:ilvl w:val="0"/>
          <w:numId w:val="5"/>
        </w:numPr>
        <w:rPr>
          <w:rFonts w:ascii="Times New Roman" w:hAnsi="Times New Roman" w:cs="Times New Roman"/>
          <w:sz w:val="24"/>
          <w:szCs w:val="24"/>
          <w:lang w:val="en-US"/>
        </w:rPr>
      </w:pPr>
      <w:bookmarkStart w:id="22" w:name="_Toc128071431"/>
      <w:r w:rsidRPr="00D14A1D">
        <w:rPr>
          <w:rFonts w:ascii="Times New Roman" w:eastAsia="Times New Roman" w:hAnsi="Times New Roman" w:cs="Times New Roman"/>
          <w:sz w:val="24"/>
          <w:szCs w:val="24"/>
          <w:lang w:bidi="en-GB"/>
        </w:rPr>
        <w:t>TAKING A CHILD INTO CARE (ARTICLE 25)</w:t>
      </w:r>
      <w:bookmarkEnd w:id="22"/>
    </w:p>
    <w:p w14:paraId="0557E869" w14:textId="589824C9" w:rsidR="00436828" w:rsidRPr="003612CD" w:rsidRDefault="00C50442" w:rsidP="007F4AFC">
      <w:pPr>
        <w:pStyle w:val="Brdtekst"/>
        <w:rPr>
          <w:rFonts w:ascii="Times New Roman" w:hAnsi="Times New Roman" w:cs="Times New Roman"/>
          <w:b/>
          <w:bCs/>
          <w:sz w:val="24"/>
          <w:lang w:val="en-US"/>
        </w:rPr>
      </w:pPr>
      <w:r w:rsidRPr="00D14A1D">
        <w:rPr>
          <w:rFonts w:ascii="Times New Roman" w:eastAsia="Times New Roman" w:hAnsi="Times New Roman" w:cs="Times New Roman"/>
          <w:b/>
          <w:sz w:val="24"/>
          <w:lang w:val="en-GB" w:bidi="en-GB"/>
        </w:rPr>
        <w:t xml:space="preserve">Implementation of taking a child into care </w:t>
      </w:r>
    </w:p>
    <w:p w14:paraId="2A54E39D" w14:textId="23ED81AB" w:rsidR="00436828" w:rsidRPr="00155CF1" w:rsidRDefault="00436828" w:rsidP="00436828">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The Committee has pointed to how, in cases where decisions are made about taking a child into care, these have not always been implemented in line with the principle of the best interests of the child. Furthermore, the Committee recommended reviewing the guidelines to ensure that children are taken into care on a gentle basis. The child welfare service is still </w:t>
      </w:r>
      <w:r w:rsidRPr="00E26522">
        <w:rPr>
          <w:rFonts w:ascii="Times New Roman" w:eastAsia="Times New Roman" w:hAnsi="Times New Roman" w:cs="Times New Roman"/>
          <w:sz w:val="24"/>
          <w:szCs w:val="24"/>
          <w:lang w:bidi="en-GB"/>
        </w:rPr>
        <w:t>criticised</w:t>
      </w:r>
      <w:r w:rsidRPr="00D14A1D">
        <w:rPr>
          <w:rFonts w:ascii="Times New Roman" w:eastAsia="Times New Roman" w:hAnsi="Times New Roman" w:cs="Times New Roman"/>
          <w:sz w:val="24"/>
          <w:szCs w:val="24"/>
          <w:lang w:bidi="en-GB"/>
        </w:rPr>
        <w:t xml:space="preserve"> by the Ombudsperson for Children for the fact that to a great extent the police are involved when a child is taken into care on an emergency basis.</w:t>
      </w:r>
      <w:r w:rsidR="00E26522">
        <w:rPr>
          <w:rStyle w:val="FootnoteReference"/>
          <w:rFonts w:ascii="Times New Roman" w:eastAsia="Times New Roman" w:hAnsi="Times New Roman" w:cs="Times New Roman"/>
          <w:sz w:val="24"/>
          <w:szCs w:val="24"/>
          <w:lang w:bidi="en-GB"/>
        </w:rPr>
        <w:footnoteReference w:id="46"/>
      </w:r>
      <w:r w:rsidRPr="00D14A1D">
        <w:rPr>
          <w:rFonts w:ascii="Times New Roman" w:eastAsia="Times New Roman" w:hAnsi="Times New Roman" w:cs="Times New Roman"/>
          <w:sz w:val="24"/>
          <w:szCs w:val="24"/>
          <w:lang w:bidi="en-GB"/>
        </w:rPr>
        <w:t xml:space="preserve"> </w:t>
      </w:r>
    </w:p>
    <w:p w14:paraId="25878BC7" w14:textId="3848B417" w:rsidR="00436828" w:rsidRPr="00D14A1D" w:rsidRDefault="00436828" w:rsidP="00436828">
      <w:pPr>
        <w:rPr>
          <w:rFonts w:ascii="Times New Roman" w:hAnsi="Times New Roman" w:cs="Times New Roman"/>
          <w:sz w:val="24"/>
          <w:szCs w:val="24"/>
          <w:u w:val="single"/>
          <w:lang w:val="nb-NO"/>
        </w:rPr>
      </w:pPr>
      <w:r w:rsidRPr="00D14A1D">
        <w:rPr>
          <w:rFonts w:ascii="Times New Roman" w:eastAsia="Times New Roman" w:hAnsi="Times New Roman" w:cs="Times New Roman"/>
          <w:sz w:val="24"/>
          <w:szCs w:val="24"/>
          <w:u w:val="single"/>
          <w:lang w:bidi="en-GB"/>
        </w:rPr>
        <w:t>Question</w:t>
      </w:r>
    </w:p>
    <w:p w14:paraId="15ACCCDD" w14:textId="7BF88A90" w:rsidR="00436828" w:rsidRPr="00155CF1" w:rsidRDefault="00D1035F" w:rsidP="004327F5">
      <w:pPr>
        <w:pStyle w:val="ListParagraph"/>
        <w:numPr>
          <w:ilvl w:val="0"/>
          <w:numId w:val="57"/>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What is the status of the preparation of guidelines to ensure gentle emergency procedures for the collection of children when the police are involved and that this only takes place when the child’s life and health are at risk? </w:t>
      </w:r>
    </w:p>
    <w:p w14:paraId="614487FE" w14:textId="77777777" w:rsidR="00EE1501" w:rsidRPr="00155CF1" w:rsidRDefault="00EE1501" w:rsidP="00EE1501">
      <w:pPr>
        <w:pStyle w:val="ListParagraph"/>
        <w:numPr>
          <w:ilvl w:val="0"/>
          <w:numId w:val="57"/>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Is there systematic registration or statistical data on the involvement of the police in connection with taking a child into care?</w:t>
      </w:r>
    </w:p>
    <w:p w14:paraId="3E80D21D" w14:textId="77777777" w:rsidR="00EE312B" w:rsidRDefault="00EE312B" w:rsidP="007F4AFC">
      <w:pPr>
        <w:pStyle w:val="Brdtekst"/>
        <w:rPr>
          <w:rFonts w:ascii="Times New Roman" w:hAnsi="Times New Roman" w:cs="Times New Roman"/>
          <w:b/>
          <w:bCs/>
          <w:sz w:val="24"/>
          <w:lang w:val="en-US"/>
        </w:rPr>
      </w:pPr>
    </w:p>
    <w:p w14:paraId="62479DDC" w14:textId="77777777" w:rsidR="00A65F1D" w:rsidRDefault="00A65F1D" w:rsidP="007F4AFC">
      <w:pPr>
        <w:pStyle w:val="Brdtekst"/>
        <w:rPr>
          <w:rFonts w:ascii="Times New Roman" w:hAnsi="Times New Roman" w:cs="Times New Roman"/>
          <w:b/>
          <w:bCs/>
          <w:sz w:val="24"/>
          <w:lang w:val="en-US"/>
        </w:rPr>
      </w:pPr>
    </w:p>
    <w:p w14:paraId="787328E8" w14:textId="77777777" w:rsidR="00A65F1D" w:rsidRDefault="00A65F1D" w:rsidP="007F4AFC">
      <w:pPr>
        <w:pStyle w:val="Brdtekst"/>
        <w:rPr>
          <w:rFonts w:ascii="Times New Roman" w:hAnsi="Times New Roman" w:cs="Times New Roman"/>
          <w:b/>
          <w:bCs/>
          <w:sz w:val="24"/>
          <w:lang w:val="en-US"/>
        </w:rPr>
      </w:pPr>
    </w:p>
    <w:p w14:paraId="0241BA43" w14:textId="77777777" w:rsidR="00A65F1D" w:rsidRPr="00155CF1" w:rsidRDefault="00A65F1D" w:rsidP="007F4AFC">
      <w:pPr>
        <w:pStyle w:val="Brdtekst"/>
        <w:rPr>
          <w:rFonts w:ascii="Times New Roman" w:hAnsi="Times New Roman" w:cs="Times New Roman"/>
          <w:b/>
          <w:bCs/>
          <w:sz w:val="24"/>
          <w:lang w:val="en-US"/>
        </w:rPr>
      </w:pPr>
    </w:p>
    <w:p w14:paraId="5CAAF1A3" w14:textId="6D24F967" w:rsidR="00B829FB" w:rsidRPr="00155CF1" w:rsidRDefault="004B789E" w:rsidP="007F4AFC">
      <w:pPr>
        <w:pStyle w:val="Brdtekst"/>
        <w:rPr>
          <w:rFonts w:ascii="Times New Roman" w:hAnsi="Times New Roman" w:cs="Times New Roman"/>
          <w:b/>
          <w:bCs/>
          <w:sz w:val="24"/>
          <w:lang w:val="en-US"/>
        </w:rPr>
      </w:pPr>
      <w:r w:rsidRPr="00D14A1D">
        <w:rPr>
          <w:rFonts w:ascii="Times New Roman" w:eastAsia="Times New Roman" w:hAnsi="Times New Roman" w:cs="Times New Roman"/>
          <w:b/>
          <w:sz w:val="24"/>
          <w:lang w:val="en-GB" w:bidi="en-GB"/>
        </w:rPr>
        <w:t xml:space="preserve">Regular placement assessment </w:t>
      </w:r>
    </w:p>
    <w:p w14:paraId="0988BD0F" w14:textId="24749872" w:rsidR="001B51C0" w:rsidRPr="00155CF1" w:rsidRDefault="00B829FB" w:rsidP="007F4AFC">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lang w:val="en-GB" w:bidi="en-GB"/>
        </w:rPr>
        <w:t>Several reports are critical of the provision and follow-up provided to children residing in a child welfare institutions.</w:t>
      </w:r>
      <w:r w:rsidR="00716675" w:rsidRPr="00D14A1D">
        <w:rPr>
          <w:rStyle w:val="FootnoteReference"/>
          <w:rFonts w:ascii="Times New Roman" w:eastAsia="Times New Roman" w:hAnsi="Times New Roman" w:cs="Times New Roman"/>
          <w:sz w:val="24"/>
          <w:lang w:val="en-GB" w:bidi="en-GB"/>
        </w:rPr>
        <w:footnoteReference w:id="47"/>
      </w:r>
      <w:r w:rsidRPr="00D14A1D">
        <w:rPr>
          <w:rFonts w:ascii="Times New Roman" w:eastAsia="Times New Roman" w:hAnsi="Times New Roman" w:cs="Times New Roman"/>
          <w:sz w:val="24"/>
          <w:lang w:val="en-GB" w:bidi="en-GB"/>
        </w:rPr>
        <w:t xml:space="preserve"> Among the challenges named are that the needs of many children are not adequately mapped when choosing a child welfare institution and that many children are not adequately followed up during their stay in child welfare institutions. Furthermore, the system for quality assurance of child welfare institutions has not functioned well enough, and the tendering and competitive procurement system increases the risk of expensive </w:t>
      </w:r>
      <w:r w:rsidR="0047423E" w:rsidRPr="00D14A1D">
        <w:rPr>
          <w:rFonts w:ascii="Times New Roman" w:eastAsia="Times New Roman" w:hAnsi="Times New Roman" w:cs="Times New Roman"/>
          <w:sz w:val="24"/>
          <w:lang w:val="en-GB" w:bidi="en-GB"/>
        </w:rPr>
        <w:t>purchases,</w:t>
      </w:r>
      <w:r w:rsidRPr="00D14A1D">
        <w:rPr>
          <w:rFonts w:ascii="Times New Roman" w:eastAsia="Times New Roman" w:hAnsi="Times New Roman" w:cs="Times New Roman"/>
          <w:sz w:val="24"/>
          <w:lang w:val="en-GB" w:bidi="en-GB"/>
        </w:rPr>
        <w:t xml:space="preserve"> and that insufficient consideration is made of the needs of the child. </w:t>
      </w:r>
    </w:p>
    <w:p w14:paraId="5DC99328" w14:textId="77777777" w:rsidR="001B51C0" w:rsidRPr="00D14A1D" w:rsidRDefault="001B51C0" w:rsidP="007F4AFC">
      <w:pPr>
        <w:pStyle w:val="Brdtekst"/>
        <w:rPr>
          <w:rFonts w:ascii="Times New Roman" w:hAnsi="Times New Roman" w:cs="Times New Roman"/>
          <w:sz w:val="24"/>
          <w:u w:val="single"/>
        </w:rPr>
      </w:pPr>
      <w:r w:rsidRPr="00D14A1D">
        <w:rPr>
          <w:rFonts w:ascii="Times New Roman" w:eastAsia="Times New Roman" w:hAnsi="Times New Roman" w:cs="Times New Roman"/>
          <w:sz w:val="24"/>
          <w:u w:val="single"/>
          <w:lang w:val="en-GB" w:bidi="en-GB"/>
        </w:rPr>
        <w:t xml:space="preserve">Question </w:t>
      </w:r>
    </w:p>
    <w:p w14:paraId="261F82DE" w14:textId="0D6CD58A" w:rsidR="000C5BCD" w:rsidRPr="00155CF1" w:rsidRDefault="00A4765A" w:rsidP="004327F5">
      <w:pPr>
        <w:pStyle w:val="ListParagraph"/>
        <w:numPr>
          <w:ilvl w:val="0"/>
          <w:numId w:val="27"/>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How can varied, differentiated and accessible institutional child welfare protection be ensured </w:t>
      </w:r>
      <w:r w:rsidR="007867F2" w:rsidRPr="00D14A1D">
        <w:rPr>
          <w:rFonts w:ascii="Times New Roman" w:eastAsia="Times New Roman" w:hAnsi="Times New Roman" w:cs="Times New Roman"/>
          <w:sz w:val="24"/>
          <w:szCs w:val="24"/>
          <w:lang w:bidi="en-GB"/>
        </w:rPr>
        <w:t>to</w:t>
      </w:r>
      <w:r w:rsidRPr="00D14A1D">
        <w:rPr>
          <w:rFonts w:ascii="Times New Roman" w:eastAsia="Times New Roman" w:hAnsi="Times New Roman" w:cs="Times New Roman"/>
          <w:sz w:val="24"/>
          <w:szCs w:val="24"/>
          <w:lang w:bidi="en-GB"/>
        </w:rPr>
        <w:t xml:space="preserve"> secure real options in terms of choosing the measure that is best suited for the individual child?</w:t>
      </w:r>
    </w:p>
    <w:p w14:paraId="58A0677E" w14:textId="77777777" w:rsidR="00D03F40" w:rsidRPr="00155CF1" w:rsidRDefault="00D03F40" w:rsidP="001B51C0">
      <w:pPr>
        <w:rPr>
          <w:rFonts w:ascii="Times New Roman" w:hAnsi="Times New Roman" w:cs="Times New Roman"/>
          <w:sz w:val="28"/>
          <w:szCs w:val="28"/>
          <w:lang w:val="en-US"/>
        </w:rPr>
      </w:pPr>
    </w:p>
    <w:p w14:paraId="6ED12569" w14:textId="1E955EB0" w:rsidR="00A16723" w:rsidRPr="00155CF1" w:rsidRDefault="00A16723" w:rsidP="00F56BD3">
      <w:pPr>
        <w:pStyle w:val="Heading1"/>
        <w:rPr>
          <w:rFonts w:ascii="Times New Roman" w:hAnsi="Times New Roman" w:cs="Times New Roman"/>
          <w:b/>
          <w:bCs/>
          <w:sz w:val="28"/>
          <w:szCs w:val="28"/>
          <w:u w:val="single"/>
          <w:lang w:val="en-US"/>
        </w:rPr>
      </w:pPr>
      <w:bookmarkStart w:id="23" w:name="_Toc128071432"/>
      <w:r w:rsidRPr="00D14A1D">
        <w:rPr>
          <w:rFonts w:ascii="Times New Roman" w:eastAsia="Times New Roman" w:hAnsi="Times New Roman" w:cs="Times New Roman"/>
          <w:b/>
          <w:sz w:val="28"/>
          <w:szCs w:val="28"/>
          <w:u w:val="single"/>
          <w:lang w:bidi="en-GB"/>
        </w:rPr>
        <w:t>PART 7 DISABILITY, HEALTH AND WELFARE (Articles 6, 18 (3), 23, 24, 26, 27 (1-3), 33)</w:t>
      </w:r>
      <w:bookmarkEnd w:id="23"/>
    </w:p>
    <w:p w14:paraId="4905622B" w14:textId="77777777" w:rsidR="001B51C0" w:rsidRPr="00155CF1" w:rsidRDefault="001B51C0" w:rsidP="001B51C0">
      <w:pPr>
        <w:rPr>
          <w:rFonts w:ascii="Times New Roman" w:hAnsi="Times New Roman" w:cs="Times New Roman"/>
          <w:lang w:val="en-US"/>
        </w:rPr>
      </w:pPr>
    </w:p>
    <w:p w14:paraId="16C2B95E" w14:textId="4B1BA0AC" w:rsidR="00CC1A87" w:rsidRPr="00D14A1D" w:rsidRDefault="00CC1A87" w:rsidP="00E27370">
      <w:pPr>
        <w:pStyle w:val="Heading2"/>
        <w:numPr>
          <w:ilvl w:val="0"/>
          <w:numId w:val="6"/>
        </w:numPr>
        <w:rPr>
          <w:rFonts w:ascii="Times New Roman" w:hAnsi="Times New Roman" w:cs="Times New Roman"/>
          <w:sz w:val="24"/>
          <w:szCs w:val="24"/>
        </w:rPr>
      </w:pPr>
      <w:bookmarkStart w:id="24" w:name="_Toc128071433"/>
      <w:r w:rsidRPr="00D14A1D">
        <w:rPr>
          <w:rFonts w:ascii="Times New Roman" w:eastAsia="Times New Roman" w:hAnsi="Times New Roman" w:cs="Times New Roman"/>
          <w:sz w:val="24"/>
          <w:szCs w:val="24"/>
          <w:lang w:bidi="en-GB"/>
        </w:rPr>
        <w:t>CHILDREN WITH DISABILITIES (ARTICLE 23)</w:t>
      </w:r>
      <w:bookmarkEnd w:id="24"/>
    </w:p>
    <w:p w14:paraId="74BFDEA5" w14:textId="24670033" w:rsidR="001B51C0" w:rsidRPr="00B07B96" w:rsidRDefault="00BC6F69" w:rsidP="007F4AFC">
      <w:pPr>
        <w:pStyle w:val="Brdtekst"/>
        <w:rPr>
          <w:rFonts w:ascii="Times New Roman" w:hAnsi="Times New Roman" w:cs="Times New Roman"/>
          <w:b/>
          <w:bCs/>
          <w:sz w:val="24"/>
          <w:lang w:val="en-US"/>
        </w:rPr>
      </w:pPr>
      <w:r w:rsidRPr="00D14A1D">
        <w:rPr>
          <w:rFonts w:ascii="Times New Roman" w:eastAsia="Times New Roman" w:hAnsi="Times New Roman" w:cs="Times New Roman"/>
          <w:b/>
          <w:sz w:val="24"/>
          <w:lang w:val="en-GB" w:bidi="en-GB"/>
        </w:rPr>
        <w:t xml:space="preserve">Strengthening healthcare for children with disabilities </w:t>
      </w:r>
    </w:p>
    <w:p w14:paraId="4EE2D184" w14:textId="6D5B74A7" w:rsidR="00F83BC9" w:rsidRPr="008A0A39" w:rsidRDefault="00B952EA" w:rsidP="007F4AFC">
      <w:pPr>
        <w:pStyle w:val="Brdtekst"/>
        <w:rPr>
          <w:rFonts w:ascii="Times New Roman" w:hAnsi="Times New Roman" w:cs="Times New Roman"/>
          <w:sz w:val="24"/>
          <w:lang w:val="en-US"/>
        </w:rPr>
      </w:pPr>
      <w:r w:rsidRPr="00D14A1D">
        <w:rPr>
          <w:rFonts w:ascii="Times New Roman" w:eastAsia="Times New Roman" w:hAnsi="Times New Roman" w:cs="Times New Roman"/>
          <w:sz w:val="24"/>
          <w:lang w:val="en-GB" w:bidi="en-GB"/>
        </w:rPr>
        <w:t xml:space="preserve">There is little knowledge about disabilities and how they affect the expression of fundamental needs, such as insecurity, </w:t>
      </w:r>
      <w:r w:rsidR="00075F11" w:rsidRPr="00D14A1D">
        <w:rPr>
          <w:rFonts w:ascii="Times New Roman" w:eastAsia="Times New Roman" w:hAnsi="Times New Roman" w:cs="Times New Roman"/>
          <w:sz w:val="24"/>
          <w:lang w:val="en-GB" w:bidi="en-GB"/>
        </w:rPr>
        <w:t>discomfort,</w:t>
      </w:r>
      <w:r w:rsidRPr="00D14A1D">
        <w:rPr>
          <w:rFonts w:ascii="Times New Roman" w:eastAsia="Times New Roman" w:hAnsi="Times New Roman" w:cs="Times New Roman"/>
          <w:sz w:val="24"/>
          <w:lang w:val="en-GB" w:bidi="en-GB"/>
        </w:rPr>
        <w:t xml:space="preserve"> and pain.</w:t>
      </w:r>
      <w:r w:rsidR="00D77682" w:rsidRPr="00D14A1D">
        <w:rPr>
          <w:rStyle w:val="FootnoteReference"/>
          <w:rFonts w:ascii="Times New Roman" w:eastAsia="Times New Roman" w:hAnsi="Times New Roman" w:cs="Times New Roman"/>
          <w:sz w:val="24"/>
          <w:lang w:val="en-GB" w:bidi="en-GB"/>
        </w:rPr>
        <w:footnoteReference w:id="48"/>
      </w:r>
      <w:r w:rsidRPr="00D14A1D">
        <w:rPr>
          <w:rFonts w:ascii="Times New Roman" w:eastAsia="Times New Roman" w:hAnsi="Times New Roman" w:cs="Times New Roman"/>
          <w:sz w:val="24"/>
          <w:lang w:val="en-GB" w:bidi="en-GB"/>
        </w:rPr>
        <w:t xml:space="preserve"> To a greater extent than other children, children with disabilities face challenges related to language and communication, </w:t>
      </w:r>
      <w:r w:rsidR="005523C8" w:rsidRPr="00D14A1D">
        <w:rPr>
          <w:rFonts w:ascii="Times New Roman" w:eastAsia="Times New Roman" w:hAnsi="Times New Roman" w:cs="Times New Roman"/>
          <w:sz w:val="24"/>
          <w:lang w:val="en-GB" w:bidi="en-GB"/>
        </w:rPr>
        <w:t>mobility,</w:t>
      </w:r>
      <w:r w:rsidRPr="00D14A1D">
        <w:rPr>
          <w:rFonts w:ascii="Times New Roman" w:eastAsia="Times New Roman" w:hAnsi="Times New Roman" w:cs="Times New Roman"/>
          <w:sz w:val="24"/>
          <w:lang w:val="en-GB" w:bidi="en-GB"/>
        </w:rPr>
        <w:t xml:space="preserve"> and opportunities to communicate their own needs, besides increased probability of illness and pain. It is not uncommon to see children </w:t>
      </w:r>
      <w:r w:rsidR="00DE3887">
        <w:rPr>
          <w:rFonts w:ascii="Times New Roman" w:eastAsia="Times New Roman" w:hAnsi="Times New Roman" w:cs="Times New Roman"/>
          <w:sz w:val="24"/>
          <w:lang w:val="en-GB" w:bidi="en-GB"/>
        </w:rPr>
        <w:t>with</w:t>
      </w:r>
      <w:r w:rsidRPr="00D14A1D">
        <w:rPr>
          <w:rFonts w:ascii="Times New Roman" w:eastAsia="Times New Roman" w:hAnsi="Times New Roman" w:cs="Times New Roman"/>
          <w:sz w:val="24"/>
          <w:lang w:val="en-GB" w:bidi="en-GB"/>
        </w:rPr>
        <w:t xml:space="preserve"> linguistic challenges, and who have different communication abilities, compensate through atypical behavioural patterns. It requires a high degree of expertise to meet the children and their close relatives and be able to assist so that good and adequate medical treatment is provided, and that caregivers have key expertise to safeguard this. This expertise is </w:t>
      </w:r>
      <w:r w:rsidRPr="00F21764">
        <w:rPr>
          <w:rFonts w:ascii="Times New Roman" w:eastAsia="Times New Roman" w:hAnsi="Times New Roman" w:cs="Times New Roman"/>
          <w:sz w:val="24"/>
          <w:lang w:val="en-GB" w:bidi="en-GB"/>
        </w:rPr>
        <w:t>not found</w:t>
      </w:r>
      <w:r w:rsidRPr="00D14A1D">
        <w:rPr>
          <w:rFonts w:ascii="Times New Roman" w:eastAsia="Times New Roman" w:hAnsi="Times New Roman" w:cs="Times New Roman"/>
          <w:sz w:val="24"/>
          <w:lang w:val="en-GB" w:bidi="en-GB"/>
        </w:rPr>
        <w:t xml:space="preserve"> to any great extent in somatic wards as it stands today, </w:t>
      </w:r>
      <w:r w:rsidR="001915AB" w:rsidRPr="00D14A1D">
        <w:rPr>
          <w:rFonts w:ascii="Times New Roman" w:eastAsia="Times New Roman" w:hAnsi="Times New Roman" w:cs="Times New Roman"/>
          <w:sz w:val="24"/>
          <w:lang w:val="en-GB" w:bidi="en-GB"/>
        </w:rPr>
        <w:t>except for</w:t>
      </w:r>
      <w:r w:rsidRPr="00D14A1D">
        <w:rPr>
          <w:rFonts w:ascii="Times New Roman" w:eastAsia="Times New Roman" w:hAnsi="Times New Roman" w:cs="Times New Roman"/>
          <w:sz w:val="24"/>
          <w:lang w:val="en-GB" w:bidi="en-GB"/>
        </w:rPr>
        <w:t xml:space="preserve"> child rehabilitation.</w:t>
      </w:r>
      <w:r w:rsidR="00F21764">
        <w:rPr>
          <w:rStyle w:val="FootnoteReference"/>
          <w:rFonts w:ascii="Times New Roman" w:eastAsia="Times New Roman" w:hAnsi="Times New Roman" w:cs="Times New Roman"/>
          <w:sz w:val="24"/>
          <w:lang w:val="en-GB" w:bidi="en-GB"/>
        </w:rPr>
        <w:footnoteReference w:id="49"/>
      </w:r>
    </w:p>
    <w:p w14:paraId="0E20FF02" w14:textId="71EDD8A0" w:rsidR="007F4AFC" w:rsidRPr="00D14A1D" w:rsidRDefault="00DA5FAD" w:rsidP="007F4AFC">
      <w:pPr>
        <w:pStyle w:val="Brdtekst"/>
        <w:rPr>
          <w:rFonts w:ascii="Times New Roman" w:hAnsi="Times New Roman" w:cs="Times New Roman"/>
          <w:sz w:val="24"/>
          <w:u w:val="single"/>
        </w:rPr>
      </w:pPr>
      <w:r w:rsidRPr="00D14A1D">
        <w:rPr>
          <w:rFonts w:ascii="Times New Roman" w:eastAsia="Times New Roman" w:hAnsi="Times New Roman" w:cs="Times New Roman"/>
          <w:sz w:val="24"/>
          <w:u w:val="single"/>
          <w:lang w:val="en-GB" w:bidi="en-GB"/>
        </w:rPr>
        <w:t>Question</w:t>
      </w:r>
    </w:p>
    <w:p w14:paraId="30DBC43F" w14:textId="53F50F86" w:rsidR="00BC6F69" w:rsidRPr="00155CF1" w:rsidRDefault="00CA4196" w:rsidP="004327F5">
      <w:pPr>
        <w:pStyle w:val="ListParagraph"/>
        <w:numPr>
          <w:ilvl w:val="0"/>
          <w:numId w:val="26"/>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The </w:t>
      </w:r>
      <w:r w:rsidR="00B93E1A">
        <w:rPr>
          <w:rFonts w:ascii="Times New Roman" w:eastAsia="Times New Roman" w:hAnsi="Times New Roman" w:cs="Times New Roman"/>
          <w:sz w:val="24"/>
          <w:szCs w:val="24"/>
          <w:lang w:bidi="en-GB"/>
        </w:rPr>
        <w:t>S</w:t>
      </w:r>
      <w:r w:rsidRPr="00D14A1D">
        <w:rPr>
          <w:rFonts w:ascii="Times New Roman" w:eastAsia="Times New Roman" w:hAnsi="Times New Roman" w:cs="Times New Roman"/>
          <w:sz w:val="24"/>
          <w:szCs w:val="24"/>
          <w:lang w:bidi="en-GB"/>
        </w:rPr>
        <w:t xml:space="preserve">tate party is recommended to work to increase the number of positions within the healthcare services where health and social welfare care expertise with special knowledge of the healthcare challenges faced by children with disabilities is required. </w:t>
      </w:r>
    </w:p>
    <w:p w14:paraId="0D9F1DC8" w14:textId="65FA6E0A" w:rsidR="00C066B3" w:rsidRPr="00155CF1" w:rsidRDefault="00CA4196" w:rsidP="004327F5">
      <w:pPr>
        <w:pStyle w:val="ListParagraph"/>
        <w:numPr>
          <w:ilvl w:val="0"/>
          <w:numId w:val="26"/>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We also recommend that the </w:t>
      </w:r>
      <w:r w:rsidR="00B93E1A">
        <w:rPr>
          <w:rFonts w:ascii="Times New Roman" w:eastAsia="Times New Roman" w:hAnsi="Times New Roman" w:cs="Times New Roman"/>
          <w:sz w:val="24"/>
          <w:szCs w:val="24"/>
          <w:lang w:bidi="en-GB"/>
        </w:rPr>
        <w:t>S</w:t>
      </w:r>
      <w:r w:rsidRPr="00D14A1D">
        <w:rPr>
          <w:rFonts w:ascii="Times New Roman" w:eastAsia="Times New Roman" w:hAnsi="Times New Roman" w:cs="Times New Roman"/>
          <w:sz w:val="24"/>
          <w:szCs w:val="24"/>
          <w:lang w:bidi="en-GB"/>
        </w:rPr>
        <w:t>tate party stipulates requirements for family-centred care on wards where children with disabilities are admitted to somatic hospitals and ensure that the somatic wards have the necessary multidisciplinary expertise to address the complex needs of children with disabilities.</w:t>
      </w:r>
    </w:p>
    <w:p w14:paraId="1AA94D89" w14:textId="77777777" w:rsidR="00623038" w:rsidRPr="00155CF1" w:rsidRDefault="00623038" w:rsidP="0098738F">
      <w:pPr>
        <w:rPr>
          <w:rFonts w:ascii="Times New Roman" w:hAnsi="Times New Roman" w:cs="Times New Roman"/>
          <w:b/>
          <w:bCs/>
          <w:sz w:val="24"/>
          <w:szCs w:val="24"/>
          <w:lang w:val="en-US"/>
        </w:rPr>
      </w:pPr>
    </w:p>
    <w:p w14:paraId="4FFB9D8F" w14:textId="7EF57573" w:rsidR="009D7F7C" w:rsidRPr="00155CF1" w:rsidRDefault="0098738F" w:rsidP="0098738F">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Follow-up of children with disabilities in institutions</w:t>
      </w:r>
    </w:p>
    <w:p w14:paraId="5530EA80" w14:textId="089BCC52" w:rsidR="006F3EDD" w:rsidRPr="00155CF1" w:rsidRDefault="00BE7D05" w:rsidP="006F3EDD">
      <w:pPr>
        <w:rPr>
          <w:rFonts w:ascii="Times New Roman" w:hAnsi="Times New Roman" w:cs="Times New Roman"/>
          <w:sz w:val="24"/>
          <w:szCs w:val="24"/>
          <w:lang w:val="en-US"/>
        </w:rPr>
      </w:pPr>
      <w:r>
        <w:rPr>
          <w:rFonts w:ascii="Times New Roman" w:eastAsia="Times New Roman" w:hAnsi="Times New Roman" w:cs="Times New Roman"/>
          <w:sz w:val="24"/>
          <w:szCs w:val="24"/>
          <w:lang w:bidi="en-GB"/>
        </w:rPr>
        <w:t xml:space="preserve">The </w:t>
      </w:r>
      <w:r w:rsidR="002F78E4" w:rsidRPr="00D14A1D">
        <w:rPr>
          <w:rFonts w:ascii="Times New Roman" w:eastAsia="Times New Roman" w:hAnsi="Times New Roman" w:cs="Times New Roman"/>
          <w:sz w:val="24"/>
          <w:szCs w:val="24"/>
          <w:lang w:bidi="en-GB"/>
        </w:rPr>
        <w:t xml:space="preserve">Norwegian Government launched a </w:t>
      </w:r>
      <w:r w:rsidR="002F78E4" w:rsidRPr="00BE7D05">
        <w:rPr>
          <w:rFonts w:ascii="Times New Roman" w:eastAsia="Times New Roman" w:hAnsi="Times New Roman" w:cs="Times New Roman"/>
          <w:sz w:val="24"/>
          <w:szCs w:val="24"/>
          <w:lang w:bidi="en-GB"/>
        </w:rPr>
        <w:t>plan</w:t>
      </w:r>
      <w:r w:rsidR="002F78E4" w:rsidRPr="00D14A1D">
        <w:rPr>
          <w:rFonts w:ascii="Times New Roman" w:eastAsia="Times New Roman" w:hAnsi="Times New Roman" w:cs="Times New Roman"/>
          <w:sz w:val="24"/>
          <w:szCs w:val="24"/>
          <w:lang w:bidi="en-GB"/>
        </w:rPr>
        <w:t xml:space="preserve"> to strengthen mental health services in child welfare institutions, among other things with coordinated early assessment of children and adolescents by the child welfare services for implementation in 2019.</w:t>
      </w:r>
      <w:r w:rsidR="00226257">
        <w:rPr>
          <w:rStyle w:val="FootnoteReference"/>
          <w:rFonts w:ascii="Times New Roman" w:eastAsia="Times New Roman" w:hAnsi="Times New Roman" w:cs="Times New Roman"/>
          <w:sz w:val="24"/>
          <w:szCs w:val="24"/>
          <w:lang w:bidi="en-GB"/>
        </w:rPr>
        <w:footnoteReference w:id="50"/>
      </w:r>
      <w:r w:rsidR="00616229">
        <w:rPr>
          <w:rStyle w:val="FootnoteReference"/>
          <w:rFonts w:ascii="Times New Roman" w:eastAsia="Times New Roman" w:hAnsi="Times New Roman" w:cs="Times New Roman"/>
          <w:sz w:val="24"/>
          <w:szCs w:val="24"/>
          <w:lang w:bidi="en-GB"/>
        </w:rPr>
        <w:footnoteReference w:id="51"/>
      </w:r>
      <w:r w:rsidR="002F78E4" w:rsidRPr="00D14A1D">
        <w:rPr>
          <w:rFonts w:ascii="Times New Roman" w:eastAsia="Times New Roman" w:hAnsi="Times New Roman" w:cs="Times New Roman"/>
          <w:sz w:val="24"/>
          <w:szCs w:val="24"/>
          <w:lang w:bidi="en-GB"/>
        </w:rPr>
        <w:t xml:space="preserve"> Several inspections show, however, that this is still a challenge (there is currently no report on this). It should be assessed whether the child welfare service is the right authority and has the right expertise to ensure that these children receive the healthcare and/or treatment they need and to which they are entitled. One example of this is children with cognitive and mental disabilities who are placed in child welfare institutions without their specific needs for assistance and healthcare services being addressed. It is also a challenge that the right to be involved in the choice of support is not always safeguarded in such a way that the child receives the necessary help, which is solely assessed in conjunction with health mapping by healthcare personnel.</w:t>
      </w:r>
    </w:p>
    <w:p w14:paraId="13AFDDE3" w14:textId="0A112793" w:rsidR="006F3EDD" w:rsidRPr="00155CF1" w:rsidRDefault="003F7F38" w:rsidP="006F3EDD">
      <w:p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u w:val="single"/>
          <w:lang w:bidi="en-GB"/>
        </w:rPr>
        <w:t>Question</w:t>
      </w:r>
    </w:p>
    <w:p w14:paraId="292C7B87" w14:textId="34663BFF" w:rsidR="00612BBD" w:rsidRPr="00155CF1" w:rsidRDefault="00F0580B" w:rsidP="00734822">
      <w:pPr>
        <w:rPr>
          <w:rFonts w:ascii="Times New Roman" w:hAnsi="Times New Roman" w:cs="Times New Roman"/>
          <w:sz w:val="24"/>
          <w:szCs w:val="24"/>
          <w:lang w:val="en-US"/>
        </w:rPr>
      </w:pPr>
      <w:r>
        <w:rPr>
          <w:rFonts w:ascii="Times New Roman" w:eastAsia="Times New Roman" w:hAnsi="Times New Roman" w:cs="Times New Roman"/>
          <w:sz w:val="24"/>
          <w:szCs w:val="24"/>
          <w:lang w:bidi="en-GB"/>
        </w:rPr>
        <w:t>1.</w:t>
      </w:r>
      <w:r w:rsidR="00DD358D" w:rsidRPr="00D14A1D">
        <w:rPr>
          <w:rFonts w:ascii="Times New Roman" w:eastAsia="Times New Roman" w:hAnsi="Times New Roman" w:cs="Times New Roman"/>
          <w:sz w:val="24"/>
          <w:szCs w:val="24"/>
          <w:lang w:bidi="en-GB"/>
        </w:rPr>
        <w:t xml:space="preserve">In what way is the right to mental healthcare and adapted services of children with cognitive and mental disabilities fulfilled? </w:t>
      </w:r>
    </w:p>
    <w:p w14:paraId="171177CF" w14:textId="77777777" w:rsidR="00DB1C17" w:rsidRPr="00155CF1" w:rsidRDefault="00DB1C17" w:rsidP="008F221C">
      <w:pPr>
        <w:rPr>
          <w:rFonts w:ascii="Times New Roman" w:hAnsi="Times New Roman" w:cs="Times New Roman"/>
          <w:b/>
          <w:bCs/>
          <w:sz w:val="24"/>
          <w:szCs w:val="24"/>
          <w:lang w:val="en-US"/>
        </w:rPr>
      </w:pPr>
    </w:p>
    <w:p w14:paraId="3CD377B8" w14:textId="5413CFA3" w:rsidR="008F221C" w:rsidRPr="00155CF1" w:rsidRDefault="008F221C" w:rsidP="008F221C">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Cultural and recreational activities for children with disabilities </w:t>
      </w:r>
    </w:p>
    <w:p w14:paraId="17A4AA29" w14:textId="4DB83C9F" w:rsidR="008F221C" w:rsidRPr="00155CF1" w:rsidRDefault="004D05DD" w:rsidP="008F221C">
      <w:pPr>
        <w:rPr>
          <w:rFonts w:ascii="Times New Roman" w:hAnsi="Times New Roman" w:cs="Times New Roman"/>
          <w:sz w:val="24"/>
          <w:szCs w:val="24"/>
          <w:lang w:val="en-US"/>
        </w:rPr>
      </w:pPr>
      <w:r w:rsidRPr="00995A57">
        <w:rPr>
          <w:rFonts w:ascii="Times New Roman" w:eastAsia="Calibri" w:hAnsi="Times New Roman" w:cs="Times New Roman"/>
          <w:sz w:val="24"/>
          <w:szCs w:val="24"/>
          <w:lang w:bidi="en-GB"/>
        </w:rPr>
        <w:t>There are many barriers to the involvement of young people with disabilities in large parts of society, and not least in organisations. Prejudice and a lack of knowledge prevent these children from participating on an equal footing with others</w:t>
      </w:r>
      <w:r w:rsidR="00995A57" w:rsidRPr="00995A57">
        <w:rPr>
          <w:rFonts w:ascii="Times New Roman" w:eastAsia="Calibri" w:hAnsi="Times New Roman" w:cs="Times New Roman"/>
          <w:sz w:val="24"/>
          <w:szCs w:val="24"/>
          <w:lang w:bidi="en-GB"/>
        </w:rPr>
        <w:t>.</w:t>
      </w:r>
      <w:r w:rsidR="00EE6DE9" w:rsidRPr="00995A57">
        <w:rPr>
          <w:rStyle w:val="FootnoteReference"/>
          <w:rFonts w:ascii="Times New Roman" w:eastAsia="Times New Roman" w:hAnsi="Times New Roman" w:cs="Times New Roman"/>
          <w:sz w:val="24"/>
          <w:szCs w:val="24"/>
          <w:lang w:bidi="en-GB"/>
        </w:rPr>
        <w:footnoteReference w:id="52"/>
      </w:r>
      <w:r w:rsidR="008F221C" w:rsidRPr="00995A57">
        <w:rPr>
          <w:rFonts w:ascii="Times New Roman" w:eastAsia="Times New Roman" w:hAnsi="Times New Roman" w:cs="Times New Roman"/>
          <w:sz w:val="24"/>
          <w:szCs w:val="24"/>
          <w:lang w:bidi="en-GB"/>
        </w:rPr>
        <w:t xml:space="preserve"> Children with disabilities face numerous obstacles such as a lack of physical accessibility, economic and human resources and transport, and a lack of information. There are also social obstacles, such as underestimating someone’s ability to cope, lack of expertise, and a prejudicial environment.</w:t>
      </w:r>
      <w:r w:rsidR="00115DE3" w:rsidRPr="00995A57">
        <w:rPr>
          <w:rStyle w:val="FootnoteReference"/>
          <w:rFonts w:ascii="Times New Roman" w:eastAsia="Times New Roman" w:hAnsi="Times New Roman" w:cs="Times New Roman"/>
          <w:sz w:val="24"/>
          <w:szCs w:val="24"/>
          <w:lang w:bidi="en-GB"/>
        </w:rPr>
        <w:footnoteReference w:id="53"/>
      </w:r>
      <w:r w:rsidR="008F221C" w:rsidRPr="00995A57">
        <w:rPr>
          <w:rFonts w:ascii="Times New Roman" w:eastAsia="Times New Roman" w:hAnsi="Times New Roman" w:cs="Times New Roman"/>
          <w:sz w:val="24"/>
          <w:szCs w:val="24"/>
          <w:lang w:bidi="en-GB"/>
        </w:rPr>
        <w:t xml:space="preserve"> The need for</w:t>
      </w:r>
      <w:r w:rsidR="008F221C" w:rsidRPr="00D14A1D">
        <w:rPr>
          <w:rFonts w:ascii="Times New Roman" w:eastAsia="Times New Roman" w:hAnsi="Times New Roman" w:cs="Times New Roman"/>
          <w:sz w:val="24"/>
          <w:szCs w:val="24"/>
          <w:lang w:bidi="en-GB"/>
        </w:rPr>
        <w:t xml:space="preserve"> support contacts and recreational assistants is not adequately met.</w:t>
      </w:r>
      <w:r w:rsidR="00DA24D1" w:rsidRPr="00D14A1D">
        <w:rPr>
          <w:rStyle w:val="FootnoteReference"/>
          <w:rFonts w:ascii="Times New Roman" w:eastAsia="Times New Roman" w:hAnsi="Times New Roman" w:cs="Times New Roman"/>
          <w:sz w:val="24"/>
          <w:szCs w:val="24"/>
          <w:lang w:bidi="en-GB"/>
        </w:rPr>
        <w:footnoteReference w:id="54"/>
      </w:r>
      <w:r w:rsidR="008F221C" w:rsidRPr="00D14A1D">
        <w:rPr>
          <w:rFonts w:ascii="Times New Roman" w:eastAsia="Times New Roman" w:hAnsi="Times New Roman" w:cs="Times New Roman"/>
          <w:sz w:val="24"/>
          <w:szCs w:val="24"/>
          <w:lang w:bidi="en-GB"/>
        </w:rPr>
        <w:t xml:space="preserve"> Many children do not receive assistance in SFO (after-school clubs), even though they are followed up closely throughout the school day.</w:t>
      </w:r>
      <w:r w:rsidR="00547B79" w:rsidRPr="00D14A1D">
        <w:rPr>
          <w:rStyle w:val="FootnoteReference"/>
          <w:rFonts w:ascii="Times New Roman" w:eastAsia="Times New Roman" w:hAnsi="Times New Roman" w:cs="Times New Roman"/>
          <w:sz w:val="24"/>
          <w:szCs w:val="24"/>
          <w:lang w:bidi="en-GB"/>
        </w:rPr>
        <w:footnoteReference w:id="55"/>
      </w:r>
      <w:r w:rsidR="008F221C" w:rsidRPr="00D14A1D">
        <w:rPr>
          <w:rFonts w:ascii="Times New Roman" w:eastAsia="Times New Roman" w:hAnsi="Times New Roman" w:cs="Times New Roman"/>
          <w:sz w:val="24"/>
          <w:szCs w:val="24"/>
          <w:lang w:bidi="en-GB"/>
        </w:rPr>
        <w:t xml:space="preserve"> Inclusion through education and meaningful recreation together with their peers takes place increasingly less frequently.</w:t>
      </w:r>
      <w:r w:rsidR="007610AA" w:rsidRPr="00D14A1D">
        <w:rPr>
          <w:rStyle w:val="FootnoteReference"/>
          <w:rFonts w:ascii="Times New Roman" w:eastAsia="Times New Roman" w:hAnsi="Times New Roman" w:cs="Times New Roman"/>
          <w:sz w:val="24"/>
          <w:szCs w:val="24"/>
          <w:lang w:bidi="en-GB"/>
        </w:rPr>
        <w:footnoteReference w:id="56"/>
      </w:r>
      <w:r w:rsidR="008F221C" w:rsidRPr="00D14A1D">
        <w:rPr>
          <w:rFonts w:ascii="Times New Roman" w:eastAsia="Times New Roman" w:hAnsi="Times New Roman" w:cs="Times New Roman"/>
          <w:sz w:val="24"/>
          <w:szCs w:val="24"/>
          <w:lang w:bidi="en-GB"/>
        </w:rPr>
        <w:t xml:space="preserve"> Research reports refer to a clear correlation between segregation in school situations and low social participation, both in informal contexts and in organised activities. </w:t>
      </w:r>
    </w:p>
    <w:p w14:paraId="736763A3" w14:textId="0EB92D57" w:rsidR="00D11CF6" w:rsidRPr="00D14A1D" w:rsidRDefault="00D11CF6" w:rsidP="008F221C">
      <w:pPr>
        <w:rPr>
          <w:rFonts w:ascii="Times New Roman" w:hAnsi="Times New Roman" w:cs="Times New Roman"/>
          <w:sz w:val="24"/>
          <w:szCs w:val="24"/>
          <w:u w:val="single"/>
          <w:vertAlign w:val="superscript"/>
          <w:lang w:val="nb-NO"/>
        </w:rPr>
      </w:pPr>
      <w:r w:rsidRPr="00D14A1D">
        <w:rPr>
          <w:rFonts w:ascii="Times New Roman" w:eastAsia="Times New Roman" w:hAnsi="Times New Roman" w:cs="Times New Roman"/>
          <w:sz w:val="24"/>
          <w:szCs w:val="24"/>
          <w:u w:val="single"/>
          <w:lang w:bidi="en-GB"/>
        </w:rPr>
        <w:t>Question</w:t>
      </w:r>
    </w:p>
    <w:p w14:paraId="675041C4" w14:textId="77777777" w:rsidR="00934941" w:rsidRPr="00155CF1" w:rsidRDefault="00834810" w:rsidP="004327F5">
      <w:pPr>
        <w:pStyle w:val="ListParagraph"/>
        <w:numPr>
          <w:ilvl w:val="0"/>
          <w:numId w:val="43"/>
        </w:numPr>
        <w:rPr>
          <w:rFonts w:ascii="Times New Roman" w:hAnsi="Times New Roman" w:cs="Times New Roman"/>
          <w:b/>
          <w:bCs/>
          <w:sz w:val="24"/>
          <w:szCs w:val="24"/>
          <w:lang w:val="en-US"/>
        </w:rPr>
      </w:pPr>
      <w:r w:rsidRPr="00D14A1D">
        <w:rPr>
          <w:rFonts w:ascii="Times New Roman" w:eastAsia="Times New Roman" w:hAnsi="Times New Roman" w:cs="Times New Roman"/>
          <w:sz w:val="24"/>
          <w:szCs w:val="24"/>
          <w:lang w:bidi="en-GB"/>
        </w:rPr>
        <w:t>How are children with disabilities ensured the right to independent and active participation in society, and the right to optimal development?</w:t>
      </w:r>
    </w:p>
    <w:p w14:paraId="0D24A4CA" w14:textId="3B8325BE" w:rsidR="00254734" w:rsidRPr="00155CF1" w:rsidRDefault="00254734" w:rsidP="00254734">
      <w:pPr>
        <w:pStyle w:val="ListParagraph"/>
        <w:ind w:left="360"/>
        <w:rPr>
          <w:rFonts w:ascii="Times New Roman" w:hAnsi="Times New Roman" w:cs="Times New Roman"/>
          <w:sz w:val="24"/>
          <w:szCs w:val="24"/>
          <w:lang w:val="en-US"/>
        </w:rPr>
      </w:pPr>
    </w:p>
    <w:p w14:paraId="314BC237" w14:textId="77777777" w:rsidR="00374BDA" w:rsidRPr="00155CF1" w:rsidRDefault="00374BDA" w:rsidP="00254734">
      <w:pPr>
        <w:pStyle w:val="ListParagraph"/>
        <w:ind w:left="360"/>
        <w:rPr>
          <w:rFonts w:ascii="Times New Roman" w:hAnsi="Times New Roman" w:cs="Times New Roman"/>
          <w:sz w:val="24"/>
          <w:szCs w:val="24"/>
          <w:lang w:val="en-US"/>
        </w:rPr>
      </w:pPr>
    </w:p>
    <w:p w14:paraId="37F89A11" w14:textId="39C59D15" w:rsidR="00902A1F" w:rsidRPr="00155CF1" w:rsidRDefault="00902A1F" w:rsidP="00E27370">
      <w:pPr>
        <w:pStyle w:val="Heading2"/>
        <w:numPr>
          <w:ilvl w:val="0"/>
          <w:numId w:val="6"/>
        </w:numPr>
        <w:rPr>
          <w:rFonts w:ascii="Times New Roman" w:hAnsi="Times New Roman" w:cs="Times New Roman"/>
          <w:sz w:val="24"/>
          <w:szCs w:val="24"/>
          <w:lang w:val="en-US"/>
        </w:rPr>
      </w:pPr>
      <w:bookmarkStart w:id="25" w:name="_Toc128071434"/>
      <w:r w:rsidRPr="00D14A1D">
        <w:rPr>
          <w:rFonts w:ascii="Times New Roman" w:eastAsia="Times New Roman" w:hAnsi="Times New Roman" w:cs="Times New Roman"/>
          <w:sz w:val="24"/>
          <w:szCs w:val="24"/>
          <w:lang w:bidi="en-GB"/>
        </w:rPr>
        <w:t>HEALTH AND HEALTHCARE SERVICES (ARTICLE 24)</w:t>
      </w:r>
      <w:bookmarkEnd w:id="25"/>
    </w:p>
    <w:p w14:paraId="7DA5654A" w14:textId="77777777" w:rsidR="006916DB" w:rsidRPr="00155CF1" w:rsidRDefault="006916DB" w:rsidP="00C93653">
      <w:pPr>
        <w:pStyle w:val="Brdtekst"/>
        <w:rPr>
          <w:rFonts w:ascii="Times New Roman" w:hAnsi="Times New Roman" w:cs="Times New Roman"/>
          <w:b/>
          <w:bCs/>
          <w:sz w:val="24"/>
          <w:lang w:val="en-US"/>
        </w:rPr>
      </w:pPr>
    </w:p>
    <w:p w14:paraId="75268BA0" w14:textId="47575D5C" w:rsidR="00B87533" w:rsidRPr="00155CF1" w:rsidRDefault="00B87533" w:rsidP="00C93653">
      <w:pPr>
        <w:pStyle w:val="Brdtekst"/>
        <w:rPr>
          <w:rFonts w:ascii="Times New Roman" w:hAnsi="Times New Roman" w:cs="Times New Roman"/>
          <w:b/>
          <w:bCs/>
          <w:sz w:val="24"/>
          <w:lang w:val="en-US"/>
        </w:rPr>
      </w:pPr>
      <w:r w:rsidRPr="00D14A1D">
        <w:rPr>
          <w:rFonts w:ascii="Times New Roman" w:eastAsia="Times New Roman" w:hAnsi="Times New Roman" w:cs="Times New Roman"/>
          <w:b/>
          <w:sz w:val="24"/>
          <w:lang w:val="en-GB" w:bidi="en-GB"/>
        </w:rPr>
        <w:t xml:space="preserve">Many children and young people in Norway do not receive the necessary mental healthcare </w:t>
      </w:r>
    </w:p>
    <w:p w14:paraId="62C77581" w14:textId="6D3542DD" w:rsidR="00B87533" w:rsidRPr="00D14A1D" w:rsidRDefault="00B87533" w:rsidP="00B87533">
      <w:pPr>
        <w:rPr>
          <w:rFonts w:ascii="Times New Roman" w:hAnsi="Times New Roman" w:cs="Times New Roman"/>
          <w:sz w:val="24"/>
          <w:szCs w:val="24"/>
        </w:rPr>
      </w:pPr>
      <w:r w:rsidRPr="00D14A1D">
        <w:rPr>
          <w:rFonts w:ascii="Times New Roman" w:eastAsia="Times New Roman" w:hAnsi="Times New Roman" w:cs="Times New Roman"/>
          <w:sz w:val="24"/>
          <w:szCs w:val="24"/>
          <w:lang w:bidi="en-GB"/>
        </w:rPr>
        <w:t xml:space="preserve">Under the Norwegian Care Coordination Reform, the municipalities must take greater responsibility for the treatment and follow-up of patients with mental health </w:t>
      </w:r>
      <w:r w:rsidR="00252806">
        <w:rPr>
          <w:rFonts w:ascii="Times New Roman" w:eastAsia="Times New Roman" w:hAnsi="Times New Roman" w:cs="Times New Roman"/>
          <w:sz w:val="24"/>
          <w:szCs w:val="24"/>
          <w:lang w:bidi="en-GB"/>
        </w:rPr>
        <w:t>challenges</w:t>
      </w:r>
      <w:r w:rsidRPr="00D14A1D">
        <w:rPr>
          <w:rFonts w:ascii="Times New Roman" w:eastAsia="Times New Roman" w:hAnsi="Times New Roman" w:cs="Times New Roman"/>
          <w:sz w:val="24"/>
          <w:szCs w:val="24"/>
          <w:lang w:bidi="en-GB"/>
        </w:rPr>
        <w:t xml:space="preserve"> and conditions. The Office of the Auditor General of Norway has recently documented that mental healthcare is not uniformly available and developed in different regions, which also affects the services for children and young people</w:t>
      </w:r>
      <w:r w:rsidR="00054249">
        <w:rPr>
          <w:rFonts w:ascii="Times New Roman" w:eastAsia="Times New Roman" w:hAnsi="Times New Roman" w:cs="Times New Roman"/>
          <w:sz w:val="24"/>
          <w:szCs w:val="24"/>
          <w:lang w:bidi="en-GB"/>
        </w:rPr>
        <w:t>.</w:t>
      </w:r>
      <w:r w:rsidR="00054249">
        <w:rPr>
          <w:rStyle w:val="FootnoteReference"/>
          <w:rFonts w:ascii="Times New Roman" w:eastAsia="Times New Roman" w:hAnsi="Times New Roman" w:cs="Times New Roman"/>
          <w:sz w:val="24"/>
          <w:szCs w:val="24"/>
          <w:lang w:bidi="en-GB"/>
        </w:rPr>
        <w:footnoteReference w:id="57"/>
      </w:r>
      <w:r w:rsidR="00054249">
        <w:rPr>
          <w:rFonts w:ascii="Times New Roman" w:eastAsia="Times New Roman" w:hAnsi="Times New Roman" w:cs="Times New Roman"/>
          <w:sz w:val="24"/>
          <w:szCs w:val="24"/>
          <w:lang w:bidi="en-GB"/>
        </w:rPr>
        <w:t xml:space="preserve"> </w:t>
      </w:r>
      <w:r w:rsidRPr="00D14A1D">
        <w:rPr>
          <w:rFonts w:ascii="Times New Roman" w:eastAsia="Times New Roman" w:hAnsi="Times New Roman" w:cs="Times New Roman"/>
          <w:sz w:val="24"/>
          <w:szCs w:val="24"/>
          <w:lang w:bidi="en-GB"/>
        </w:rPr>
        <w:t>We also know that each year, 20% of children and young people who are referred to mental healthcare are rejected (Norwegian Patient Register), which may indicate that large numbers of children and young people do not receive the necessary mental healthcare in their municipality. The Norwegian Healthcare Investigation Board has also pointed out that there is great variation in the provision of services in the municipalities in terms of organisation, scope and expertise, that rejection by Child and adolescent psychiatry polyclinic may in itself present a risk for the individual young person, and that further help may cease when the young person does not have a BUP assessment, etc.</w:t>
      </w:r>
      <w:r w:rsidR="00AC4EBC">
        <w:rPr>
          <w:rStyle w:val="FootnoteReference"/>
          <w:rFonts w:ascii="Times New Roman" w:eastAsia="Times New Roman" w:hAnsi="Times New Roman" w:cs="Times New Roman"/>
          <w:sz w:val="24"/>
          <w:szCs w:val="24"/>
          <w:lang w:bidi="en-GB"/>
        </w:rPr>
        <w:footnoteReference w:id="58"/>
      </w:r>
    </w:p>
    <w:p w14:paraId="62E43FE6" w14:textId="4A1FE564" w:rsidR="00B87533" w:rsidRPr="00D14A1D" w:rsidRDefault="00B87533" w:rsidP="00B87533">
      <w:pPr>
        <w:rPr>
          <w:rFonts w:ascii="Times New Roman" w:hAnsi="Times New Roman" w:cs="Times New Roman"/>
          <w:sz w:val="24"/>
          <w:szCs w:val="24"/>
          <w:u w:val="single"/>
        </w:rPr>
      </w:pPr>
      <w:r w:rsidRPr="00D14A1D">
        <w:rPr>
          <w:rFonts w:ascii="Times New Roman" w:eastAsia="Times New Roman" w:hAnsi="Times New Roman" w:cs="Times New Roman"/>
          <w:sz w:val="24"/>
          <w:szCs w:val="24"/>
          <w:u w:val="single"/>
          <w:lang w:bidi="en-GB"/>
        </w:rPr>
        <w:t>Question</w:t>
      </w:r>
    </w:p>
    <w:p w14:paraId="69744074" w14:textId="4B2474F7" w:rsidR="00B87533" w:rsidRPr="00155CF1" w:rsidRDefault="00B87533" w:rsidP="004327F5">
      <w:pPr>
        <w:pStyle w:val="ListParagraph"/>
        <w:numPr>
          <w:ilvl w:val="0"/>
          <w:numId w:val="35"/>
        </w:numPr>
        <w:spacing w:after="0" w:line="240" w:lineRule="auto"/>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How can it be ensured that children and young people have equal access to the necessary mental healthcare and treatment, irrespective of which municipality they grow up in?</w:t>
      </w:r>
    </w:p>
    <w:p w14:paraId="2BD9A38B" w14:textId="1F20AD01" w:rsidR="00B87533" w:rsidRPr="00155CF1" w:rsidRDefault="00B87533" w:rsidP="004327F5">
      <w:pPr>
        <w:pStyle w:val="ListParagraph"/>
        <w:numPr>
          <w:ilvl w:val="0"/>
          <w:numId w:val="35"/>
        </w:numPr>
        <w:spacing w:after="0" w:line="240" w:lineRule="auto"/>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How will Norway ensure that all children and young people receive the necessary mental healthcare?  </w:t>
      </w:r>
    </w:p>
    <w:p w14:paraId="007A14BE" w14:textId="77777777" w:rsidR="008A4EA6" w:rsidRPr="00155CF1" w:rsidRDefault="008A4EA6" w:rsidP="000914B5">
      <w:pPr>
        <w:rPr>
          <w:rFonts w:ascii="Times New Roman" w:hAnsi="Times New Roman" w:cs="Times New Roman"/>
          <w:b/>
          <w:bCs/>
          <w:sz w:val="24"/>
          <w:szCs w:val="24"/>
          <w:lang w:val="en-US"/>
        </w:rPr>
      </w:pPr>
    </w:p>
    <w:p w14:paraId="05F7ED58" w14:textId="23D2838F" w:rsidR="000914B5" w:rsidRPr="00155CF1" w:rsidRDefault="003174B5" w:rsidP="000914B5">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Strengthen health centre and school health services </w:t>
      </w:r>
    </w:p>
    <w:p w14:paraId="6C244274" w14:textId="5C293A37" w:rsidR="008C1746" w:rsidRPr="00155CF1" w:rsidRDefault="008C1746" w:rsidP="008C1746">
      <w:pPr>
        <w:rPr>
          <w:rFonts w:ascii="Times New Roman" w:hAnsi="Times New Roman" w:cs="Times New Roman"/>
          <w:sz w:val="24"/>
          <w:szCs w:val="24"/>
          <w:lang w:val="en-US"/>
        </w:rPr>
      </w:pPr>
      <w:r w:rsidRPr="000F1775">
        <w:rPr>
          <w:rFonts w:ascii="Times New Roman" w:eastAsia="Times New Roman" w:hAnsi="Times New Roman" w:cs="Times New Roman"/>
          <w:sz w:val="24"/>
          <w:szCs w:val="24"/>
          <w:lang w:bidi="en-GB"/>
        </w:rPr>
        <w:t>A report from 2020</w:t>
      </w:r>
      <w:r w:rsidRPr="00D14A1D">
        <w:rPr>
          <w:rFonts w:ascii="Times New Roman" w:eastAsia="Times New Roman" w:hAnsi="Times New Roman" w:cs="Times New Roman"/>
          <w:sz w:val="24"/>
          <w:szCs w:val="24"/>
          <w:lang w:bidi="en-GB"/>
        </w:rPr>
        <w:t xml:space="preserve"> shows that there are currently too few public health nurses to meet the service’s needs, that there is a need to hire more people, and that the education programme capacity is too low.</w:t>
      </w:r>
      <w:r w:rsidR="000F1775">
        <w:rPr>
          <w:rStyle w:val="FootnoteReference"/>
          <w:rFonts w:ascii="Times New Roman" w:eastAsia="Times New Roman" w:hAnsi="Times New Roman" w:cs="Times New Roman"/>
          <w:sz w:val="24"/>
          <w:szCs w:val="24"/>
          <w:lang w:bidi="en-GB"/>
        </w:rPr>
        <w:footnoteReference w:id="59"/>
      </w:r>
      <w:r w:rsidRPr="00D14A1D">
        <w:rPr>
          <w:rFonts w:ascii="Times New Roman" w:eastAsia="Times New Roman" w:hAnsi="Times New Roman" w:cs="Times New Roman"/>
          <w:sz w:val="24"/>
          <w:szCs w:val="24"/>
          <w:lang w:bidi="en-GB"/>
        </w:rPr>
        <w:t xml:space="preserve"> </w:t>
      </w:r>
    </w:p>
    <w:p w14:paraId="58F18CDC" w14:textId="49B367FC" w:rsidR="000914B5" w:rsidRPr="00D14A1D" w:rsidRDefault="003A0852" w:rsidP="000914B5">
      <w:pPr>
        <w:rPr>
          <w:rFonts w:ascii="Times New Roman" w:hAnsi="Times New Roman" w:cs="Times New Roman"/>
          <w:sz w:val="24"/>
          <w:szCs w:val="24"/>
          <w:u w:val="single"/>
          <w:lang w:val="nb-NO"/>
        </w:rPr>
      </w:pPr>
      <w:r w:rsidRPr="00D14A1D">
        <w:rPr>
          <w:rFonts w:ascii="Times New Roman" w:eastAsia="Times New Roman" w:hAnsi="Times New Roman" w:cs="Times New Roman"/>
          <w:sz w:val="24"/>
          <w:szCs w:val="24"/>
          <w:u w:val="single"/>
          <w:lang w:bidi="en-GB"/>
        </w:rPr>
        <w:t>Question</w:t>
      </w:r>
    </w:p>
    <w:p w14:paraId="29603364" w14:textId="213CD211" w:rsidR="003A0852" w:rsidRPr="00155CF1" w:rsidRDefault="003174B5" w:rsidP="004327F5">
      <w:pPr>
        <w:pStyle w:val="ListParagraph"/>
        <w:numPr>
          <w:ilvl w:val="0"/>
          <w:numId w:val="36"/>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What is being done to ensure access to enough public health nurses for all children in municipalities?</w:t>
      </w:r>
    </w:p>
    <w:p w14:paraId="631C228B" w14:textId="77777777" w:rsidR="0046770D" w:rsidRPr="00155CF1" w:rsidRDefault="0046770D" w:rsidP="0046770D">
      <w:pPr>
        <w:pStyle w:val="ListParagraph"/>
        <w:ind w:left="360"/>
        <w:rPr>
          <w:rFonts w:ascii="Times New Roman" w:hAnsi="Times New Roman" w:cs="Times New Roman"/>
          <w:sz w:val="24"/>
          <w:szCs w:val="24"/>
          <w:lang w:val="en-US"/>
        </w:rPr>
      </w:pPr>
    </w:p>
    <w:p w14:paraId="7499CCE2" w14:textId="5E0DCB88" w:rsidR="00ED34F9" w:rsidRPr="00155CF1" w:rsidRDefault="00ED34F9" w:rsidP="00ED34F9">
      <w:pPr>
        <w:pStyle w:val="Brdtekst"/>
        <w:rPr>
          <w:rFonts w:ascii="Times New Roman" w:hAnsi="Times New Roman" w:cs="Times New Roman"/>
          <w:b/>
          <w:bCs/>
          <w:sz w:val="24"/>
          <w:lang w:val="en-US" w:eastAsia="nb-NO"/>
        </w:rPr>
      </w:pPr>
      <w:r w:rsidRPr="00D14A1D">
        <w:rPr>
          <w:rFonts w:ascii="Times New Roman" w:eastAsia="Times New Roman" w:hAnsi="Times New Roman" w:cs="Times New Roman"/>
          <w:b/>
          <w:sz w:val="24"/>
          <w:lang w:val="en-GB" w:bidi="en-GB"/>
        </w:rPr>
        <w:t xml:space="preserve">About measures to respond to the most serious heath challenges </w:t>
      </w:r>
    </w:p>
    <w:p w14:paraId="3BA15D65" w14:textId="50CDEBBC" w:rsidR="00ED34F9" w:rsidRPr="00155CF1" w:rsidRDefault="00124DA1" w:rsidP="00ED34F9">
      <w:pPr>
        <w:spacing w:line="276" w:lineRule="auto"/>
        <w:rPr>
          <w:rFonts w:ascii="Times New Roman" w:eastAsia="Times New Roman" w:hAnsi="Times New Roman" w:cs="Times New Roman"/>
          <w:sz w:val="24"/>
          <w:szCs w:val="24"/>
          <w:lang w:val="en-US" w:eastAsia="nb-NO"/>
        </w:rPr>
      </w:pPr>
      <w:r w:rsidRPr="00D14A1D">
        <w:rPr>
          <w:rFonts w:ascii="Times New Roman" w:eastAsia="Times New Roman" w:hAnsi="Times New Roman" w:cs="Times New Roman"/>
          <w:color w:val="000000"/>
          <w:sz w:val="24"/>
          <w:szCs w:val="24"/>
          <w:lang w:bidi="en-GB"/>
        </w:rPr>
        <w:t>In the spring of 2021, the latest findings concerning living conditions among LGBT people in Norway were published.</w:t>
      </w:r>
      <w:r w:rsidR="00ED34F9" w:rsidRPr="00D14A1D">
        <w:rPr>
          <w:rStyle w:val="FootnoteReference"/>
          <w:rFonts w:ascii="Times New Roman" w:eastAsia="Times New Roman" w:hAnsi="Times New Roman" w:cs="Times New Roman"/>
          <w:color w:val="000000"/>
          <w:sz w:val="24"/>
          <w:szCs w:val="24"/>
          <w:lang w:bidi="en-GB"/>
        </w:rPr>
        <w:footnoteReference w:id="60"/>
      </w:r>
      <w:r w:rsidRPr="00D14A1D">
        <w:rPr>
          <w:rFonts w:ascii="Times New Roman" w:eastAsia="Times New Roman" w:hAnsi="Times New Roman" w:cs="Times New Roman"/>
          <w:color w:val="000000"/>
          <w:sz w:val="24"/>
          <w:szCs w:val="24"/>
          <w:lang w:bidi="en-GB"/>
        </w:rPr>
        <w:t xml:space="preserve"> The findings show that transgender and bisexual people </w:t>
      </w:r>
      <w:r w:rsidR="00564844" w:rsidRPr="00D14A1D">
        <w:rPr>
          <w:rFonts w:ascii="Times New Roman" w:eastAsia="Times New Roman" w:hAnsi="Times New Roman" w:cs="Times New Roman"/>
          <w:color w:val="000000"/>
          <w:sz w:val="24"/>
          <w:szCs w:val="24"/>
          <w:lang w:bidi="en-GB"/>
        </w:rPr>
        <w:t>are</w:t>
      </w:r>
      <w:r w:rsidRPr="00D14A1D">
        <w:rPr>
          <w:rFonts w:ascii="Times New Roman" w:eastAsia="Times New Roman" w:hAnsi="Times New Roman" w:cs="Times New Roman"/>
          <w:color w:val="000000"/>
          <w:sz w:val="24"/>
          <w:szCs w:val="24"/>
          <w:lang w:bidi="en-GB"/>
        </w:rPr>
        <w:t xml:space="preserve"> overrepresented for a number of parameters. Among transgender people, more than two in three reported having suicidal thoughts, and just under one in three said they had tried to take their own lives. </w:t>
      </w:r>
    </w:p>
    <w:p w14:paraId="7181EA6A" w14:textId="2E7332B4" w:rsidR="00ED34F9" w:rsidRPr="00155CF1" w:rsidRDefault="00ED34F9" w:rsidP="00ED34F9">
      <w:pPr>
        <w:spacing w:line="276" w:lineRule="auto"/>
        <w:rPr>
          <w:rFonts w:ascii="Times New Roman" w:eastAsia="Times New Roman" w:hAnsi="Times New Roman" w:cs="Times New Roman"/>
          <w:sz w:val="24"/>
          <w:szCs w:val="24"/>
          <w:lang w:val="en-US" w:eastAsia="nb-NO"/>
        </w:rPr>
      </w:pPr>
      <w:r w:rsidRPr="00D14A1D">
        <w:rPr>
          <w:rFonts w:ascii="Times New Roman" w:eastAsia="Times New Roman" w:hAnsi="Times New Roman" w:cs="Times New Roman"/>
          <w:color w:val="000000"/>
          <w:sz w:val="24"/>
          <w:szCs w:val="24"/>
          <w:lang w:bidi="en-GB"/>
        </w:rPr>
        <w:t xml:space="preserve">We do not know so much about living conditions and particular health challenges among LGBT children: in the </w:t>
      </w:r>
      <w:r w:rsidR="00AD2E67" w:rsidRPr="00D14A1D">
        <w:rPr>
          <w:rFonts w:ascii="Times New Roman" w:eastAsia="Times New Roman" w:hAnsi="Times New Roman" w:cs="Times New Roman"/>
          <w:color w:val="000000"/>
          <w:sz w:val="24"/>
          <w:szCs w:val="24"/>
          <w:lang w:bidi="en-GB"/>
        </w:rPr>
        <w:t>survey</w:t>
      </w:r>
      <w:r w:rsidRPr="00D14A1D">
        <w:rPr>
          <w:rFonts w:ascii="Times New Roman" w:eastAsia="Times New Roman" w:hAnsi="Times New Roman" w:cs="Times New Roman"/>
          <w:color w:val="000000"/>
          <w:sz w:val="24"/>
          <w:szCs w:val="24"/>
          <w:lang w:bidi="en-GB"/>
        </w:rPr>
        <w:t>, the youngest respondents were aged between 16 and 19, accounting for only a small proportion of the total number of respondents. Nevertheless, the main findings here can give us a picture of the challenges that children can also face. </w:t>
      </w:r>
    </w:p>
    <w:p w14:paraId="58A7FD52" w14:textId="77777777" w:rsidR="00ED34F9" w:rsidRPr="00155CF1" w:rsidRDefault="00ED34F9" w:rsidP="00ED34F9">
      <w:pPr>
        <w:spacing w:line="276" w:lineRule="auto"/>
        <w:rPr>
          <w:rFonts w:ascii="Times New Roman" w:eastAsia="Times New Roman" w:hAnsi="Times New Roman" w:cs="Times New Roman"/>
          <w:sz w:val="24"/>
          <w:szCs w:val="24"/>
          <w:lang w:val="en-US" w:eastAsia="nb-NO"/>
        </w:rPr>
      </w:pPr>
      <w:r w:rsidRPr="00D14A1D">
        <w:rPr>
          <w:rFonts w:ascii="Times New Roman" w:eastAsia="Times New Roman" w:hAnsi="Times New Roman" w:cs="Times New Roman"/>
          <w:color w:val="000000"/>
          <w:sz w:val="24"/>
          <w:szCs w:val="24"/>
          <w:lang w:bidi="en-GB"/>
        </w:rPr>
        <w:t>Greater knowledge is also an element of the work to prevent stereotyping and prejudice, which may be related to some of the challenges children may face. Good knowledge of children who break with the norms of gender and sexuality is necessary to ensure trust-based encounters between children and public bodies.</w:t>
      </w:r>
    </w:p>
    <w:p w14:paraId="3FAE11A6" w14:textId="6FA2694C" w:rsidR="00ED34F9" w:rsidRPr="00D14A1D" w:rsidRDefault="0031531C" w:rsidP="00ED34F9">
      <w:pPr>
        <w:spacing w:after="240" w:line="276" w:lineRule="auto"/>
        <w:rPr>
          <w:rFonts w:ascii="Times New Roman" w:eastAsia="Times New Roman" w:hAnsi="Times New Roman" w:cs="Times New Roman"/>
          <w:sz w:val="24"/>
          <w:szCs w:val="24"/>
          <w:u w:val="single"/>
          <w:lang w:val="nb-NO" w:eastAsia="nb-NO"/>
        </w:rPr>
      </w:pPr>
      <w:r w:rsidRPr="00D14A1D">
        <w:rPr>
          <w:rFonts w:ascii="Times New Roman" w:eastAsia="Times New Roman" w:hAnsi="Times New Roman" w:cs="Times New Roman"/>
          <w:sz w:val="24"/>
          <w:szCs w:val="24"/>
          <w:u w:val="single"/>
          <w:lang w:bidi="en-GB"/>
        </w:rPr>
        <w:t>Question</w:t>
      </w:r>
    </w:p>
    <w:p w14:paraId="5D39C2DC" w14:textId="2A282A28" w:rsidR="00ED34F9" w:rsidRPr="00155CF1" w:rsidRDefault="008742BD" w:rsidP="004327F5">
      <w:pPr>
        <w:numPr>
          <w:ilvl w:val="0"/>
          <w:numId w:val="33"/>
        </w:numPr>
        <w:spacing w:after="0" w:line="276" w:lineRule="auto"/>
        <w:ind w:left="360"/>
        <w:textAlignment w:val="baseline"/>
        <w:rPr>
          <w:rFonts w:ascii="Times New Roman" w:eastAsia="Times New Roman" w:hAnsi="Times New Roman" w:cs="Times New Roman"/>
          <w:sz w:val="24"/>
          <w:szCs w:val="24"/>
          <w:lang w:val="en-US" w:eastAsia="nb-NO"/>
        </w:rPr>
      </w:pPr>
      <w:r w:rsidRPr="00D14A1D">
        <w:rPr>
          <w:rFonts w:ascii="Times New Roman" w:eastAsia="Times New Roman" w:hAnsi="Times New Roman" w:cs="Times New Roman"/>
          <w:color w:val="000000" w:themeColor="text1"/>
          <w:sz w:val="24"/>
          <w:szCs w:val="24"/>
          <w:lang w:bidi="en-GB"/>
        </w:rPr>
        <w:t>What measures has the government taken to prevent suicide, particularly among LGBTIQ children?</w:t>
      </w:r>
    </w:p>
    <w:p w14:paraId="0BF564CA" w14:textId="4C70DFD0" w:rsidR="00ED34F9" w:rsidRPr="00155CF1" w:rsidRDefault="00CD2ACA" w:rsidP="004327F5">
      <w:pPr>
        <w:numPr>
          <w:ilvl w:val="0"/>
          <w:numId w:val="33"/>
        </w:numPr>
        <w:spacing w:after="0" w:line="276" w:lineRule="auto"/>
        <w:ind w:left="360"/>
        <w:textAlignment w:val="baseline"/>
        <w:rPr>
          <w:rFonts w:ascii="Times New Roman" w:eastAsia="Times New Roman" w:hAnsi="Times New Roman" w:cs="Times New Roman"/>
          <w:color w:val="000000"/>
          <w:sz w:val="24"/>
          <w:szCs w:val="24"/>
          <w:lang w:val="en-US" w:eastAsia="nb-NO"/>
        </w:rPr>
      </w:pPr>
      <w:r w:rsidRPr="00D14A1D">
        <w:rPr>
          <w:rFonts w:ascii="Times New Roman" w:eastAsia="Times New Roman" w:hAnsi="Times New Roman" w:cs="Times New Roman"/>
          <w:color w:val="000000"/>
          <w:sz w:val="24"/>
          <w:szCs w:val="24"/>
          <w:lang w:bidi="en-GB"/>
        </w:rPr>
        <w:t>What systematic knowledge is there about LGBTIQ children’s living conditions in general and health challenges in particular?</w:t>
      </w:r>
    </w:p>
    <w:p w14:paraId="60285E51" w14:textId="5E45BB34" w:rsidR="00ED34F9" w:rsidRPr="00155CF1" w:rsidRDefault="009B49DF" w:rsidP="004327F5">
      <w:pPr>
        <w:numPr>
          <w:ilvl w:val="0"/>
          <w:numId w:val="33"/>
        </w:numPr>
        <w:spacing w:before="240" w:after="240" w:line="276" w:lineRule="auto"/>
        <w:ind w:left="360"/>
        <w:textAlignment w:val="baseline"/>
        <w:rPr>
          <w:rFonts w:ascii="Times New Roman" w:eastAsia="Times New Roman" w:hAnsi="Times New Roman" w:cs="Times New Roman"/>
          <w:color w:val="000000"/>
          <w:sz w:val="24"/>
          <w:szCs w:val="24"/>
          <w:lang w:val="en-US" w:eastAsia="nb-NO"/>
        </w:rPr>
      </w:pPr>
      <w:r w:rsidRPr="00D14A1D">
        <w:rPr>
          <w:rFonts w:ascii="Times New Roman" w:eastAsia="Times New Roman" w:hAnsi="Times New Roman" w:cs="Times New Roman"/>
          <w:color w:val="000000"/>
          <w:sz w:val="24"/>
          <w:szCs w:val="24"/>
          <w:lang w:bidi="en-GB"/>
        </w:rPr>
        <w:t xml:space="preserve">How can sufficient knowledge about children who breach the norms of gender and sexuality </w:t>
      </w:r>
      <w:r w:rsidR="00280F29">
        <w:rPr>
          <w:rFonts w:ascii="Times New Roman" w:eastAsia="Times New Roman" w:hAnsi="Times New Roman" w:cs="Times New Roman"/>
          <w:color w:val="000000"/>
          <w:sz w:val="24"/>
          <w:szCs w:val="24"/>
          <w:lang w:bidi="en-GB"/>
        </w:rPr>
        <w:t xml:space="preserve">be ensured </w:t>
      </w:r>
      <w:r w:rsidRPr="00D14A1D">
        <w:rPr>
          <w:rFonts w:ascii="Times New Roman" w:eastAsia="Times New Roman" w:hAnsi="Times New Roman" w:cs="Times New Roman"/>
          <w:color w:val="000000"/>
          <w:sz w:val="24"/>
          <w:szCs w:val="24"/>
          <w:lang w:bidi="en-GB"/>
        </w:rPr>
        <w:t xml:space="preserve">among </w:t>
      </w:r>
      <w:r w:rsidR="00734083">
        <w:rPr>
          <w:rFonts w:ascii="Times New Roman" w:eastAsia="Times New Roman" w:hAnsi="Times New Roman" w:cs="Times New Roman"/>
          <w:color w:val="000000"/>
          <w:sz w:val="24"/>
          <w:szCs w:val="24"/>
          <w:lang w:bidi="en-GB"/>
        </w:rPr>
        <w:t xml:space="preserve">all groups of </w:t>
      </w:r>
      <w:r w:rsidRPr="00D14A1D">
        <w:rPr>
          <w:rFonts w:ascii="Times New Roman" w:eastAsia="Times New Roman" w:hAnsi="Times New Roman" w:cs="Times New Roman"/>
          <w:color w:val="000000"/>
          <w:sz w:val="24"/>
          <w:szCs w:val="24"/>
          <w:lang w:bidi="en-GB"/>
        </w:rPr>
        <w:t>persons working with children and young peopl</w:t>
      </w:r>
      <w:r w:rsidR="007C7A3C">
        <w:rPr>
          <w:rFonts w:ascii="Times New Roman" w:eastAsia="Times New Roman" w:hAnsi="Times New Roman" w:cs="Times New Roman"/>
          <w:color w:val="000000"/>
          <w:sz w:val="24"/>
          <w:szCs w:val="24"/>
          <w:lang w:bidi="en-GB"/>
        </w:rPr>
        <w:t>e</w:t>
      </w:r>
      <w:r w:rsidRPr="00D14A1D">
        <w:rPr>
          <w:rFonts w:ascii="Times New Roman" w:eastAsia="Times New Roman" w:hAnsi="Times New Roman" w:cs="Times New Roman"/>
          <w:color w:val="000000"/>
          <w:sz w:val="24"/>
          <w:szCs w:val="24"/>
          <w:lang w:bidi="en-GB"/>
        </w:rPr>
        <w:t>?</w:t>
      </w:r>
    </w:p>
    <w:p w14:paraId="4C8F791F" w14:textId="6ECD4943" w:rsidR="00E37AAC" w:rsidRPr="00155CF1" w:rsidRDefault="00E00B12" w:rsidP="004327F5">
      <w:pPr>
        <w:numPr>
          <w:ilvl w:val="0"/>
          <w:numId w:val="33"/>
        </w:numPr>
        <w:spacing w:after="0" w:line="276" w:lineRule="auto"/>
        <w:ind w:left="360"/>
        <w:textAlignment w:val="baseline"/>
        <w:rPr>
          <w:rFonts w:ascii="Times New Roman" w:hAnsi="Times New Roman" w:cs="Times New Roman"/>
          <w:sz w:val="24"/>
          <w:szCs w:val="24"/>
          <w:lang w:val="en-US"/>
        </w:rPr>
      </w:pPr>
      <w:r w:rsidRPr="00D14A1D">
        <w:rPr>
          <w:rFonts w:ascii="Times New Roman" w:eastAsia="Times New Roman" w:hAnsi="Times New Roman" w:cs="Times New Roman"/>
          <w:color w:val="000000"/>
          <w:sz w:val="24"/>
          <w:szCs w:val="24"/>
          <w:lang w:bidi="en-GB"/>
        </w:rPr>
        <w:t>How can it be ensured that all children and young people, including non-binary persons, who need gender-affirming treatment have good and adequate access to this regardless of their own finances and place of residence, based on the model of informed consent; and ensured that their needs and expectations can be discussed with competent healthcare personnel without fear of not receiving the treatment they need? </w:t>
      </w:r>
    </w:p>
    <w:p w14:paraId="5B156609" w14:textId="77777777" w:rsidR="00E37AAC" w:rsidRPr="00155CF1" w:rsidRDefault="00E37AAC" w:rsidP="00E37AAC">
      <w:pPr>
        <w:spacing w:after="0" w:line="276" w:lineRule="auto"/>
        <w:textAlignment w:val="baseline"/>
        <w:rPr>
          <w:rFonts w:ascii="Times New Roman" w:eastAsia="Times New Roman" w:hAnsi="Times New Roman" w:cs="Times New Roman"/>
          <w:color w:val="000000"/>
          <w:sz w:val="24"/>
          <w:szCs w:val="24"/>
          <w:lang w:val="en-US" w:eastAsia="nb-NO"/>
        </w:rPr>
      </w:pPr>
    </w:p>
    <w:p w14:paraId="5EF85377" w14:textId="5245FE4A" w:rsidR="00E37AAC" w:rsidRPr="00155CF1" w:rsidRDefault="00E37AAC" w:rsidP="00E37AAC">
      <w:pPr>
        <w:pStyle w:val="Brdtekst"/>
        <w:rPr>
          <w:rStyle w:val="normaltextrun"/>
          <w:rFonts w:ascii="Times New Roman" w:hAnsi="Times New Roman" w:cs="Times New Roman"/>
          <w:b/>
          <w:bCs/>
          <w:sz w:val="24"/>
          <w:lang w:val="en-US"/>
        </w:rPr>
      </w:pPr>
      <w:r w:rsidRPr="00D14A1D">
        <w:rPr>
          <w:rStyle w:val="normaltextrun"/>
          <w:rFonts w:ascii="Times New Roman" w:eastAsia="Times New Roman" w:hAnsi="Times New Roman" w:cs="Times New Roman"/>
          <w:b/>
          <w:sz w:val="24"/>
          <w:lang w:val="en-GB" w:bidi="en-GB"/>
        </w:rPr>
        <w:t xml:space="preserve">Better health examination of newly arrived refugees </w:t>
      </w:r>
    </w:p>
    <w:p w14:paraId="7B2382BE" w14:textId="7F358B89" w:rsidR="00734822" w:rsidRPr="00155CF1" w:rsidRDefault="00E37AAC" w:rsidP="00E37AAC">
      <w:pPr>
        <w:rPr>
          <w:rStyle w:val="normaltextrun"/>
          <w:rFonts w:ascii="Times New Roman" w:hAnsi="Times New Roman" w:cs="Times New Roman"/>
          <w:color w:val="000000"/>
          <w:sz w:val="24"/>
          <w:szCs w:val="24"/>
          <w:shd w:val="clear" w:color="auto" w:fill="FFFFFF"/>
          <w:lang w:val="en-US"/>
        </w:rPr>
      </w:pPr>
      <w:r w:rsidRPr="00D14A1D">
        <w:rPr>
          <w:rStyle w:val="normaltextrun"/>
          <w:rFonts w:ascii="Times New Roman" w:eastAsia="Times New Roman" w:hAnsi="Times New Roman" w:cs="Times New Roman"/>
          <w:color w:val="000000"/>
          <w:sz w:val="24"/>
          <w:szCs w:val="24"/>
          <w:shd w:val="clear" w:color="auto" w:fill="FFFFFF"/>
          <w:lang w:bidi="en-GB"/>
        </w:rPr>
        <w:t xml:space="preserve">The Norwegian health authorities have developed a </w:t>
      </w:r>
      <w:r w:rsidRPr="006E4752">
        <w:rPr>
          <w:rFonts w:ascii="Times New Roman" w:eastAsia="Times New Roman" w:hAnsi="Times New Roman" w:cs="Times New Roman"/>
          <w:sz w:val="24"/>
          <w:szCs w:val="24"/>
          <w:shd w:val="clear" w:color="auto" w:fill="FFFFFF"/>
          <w:lang w:bidi="en-GB"/>
        </w:rPr>
        <w:t>national guide</w:t>
      </w:r>
      <w:r w:rsidRPr="00D14A1D">
        <w:rPr>
          <w:rStyle w:val="normaltextrun"/>
          <w:rFonts w:ascii="Times New Roman" w:eastAsia="Times New Roman" w:hAnsi="Times New Roman" w:cs="Times New Roman"/>
          <w:color w:val="000000"/>
          <w:sz w:val="24"/>
          <w:szCs w:val="24"/>
          <w:shd w:val="clear" w:color="auto" w:fill="FFFFFF"/>
          <w:lang w:bidi="en-GB"/>
        </w:rPr>
        <w:t xml:space="preserve"> describing examination of and healthcare for persons who come to Norway as refugees.</w:t>
      </w:r>
      <w:r w:rsidR="006E4752">
        <w:rPr>
          <w:rStyle w:val="FootnoteReference"/>
          <w:rFonts w:ascii="Times New Roman" w:eastAsia="Times New Roman" w:hAnsi="Times New Roman" w:cs="Times New Roman"/>
          <w:color w:val="000000"/>
          <w:sz w:val="24"/>
          <w:szCs w:val="24"/>
          <w:shd w:val="clear" w:color="auto" w:fill="FFFFFF"/>
          <w:lang w:bidi="en-GB"/>
        </w:rPr>
        <w:footnoteReference w:id="61"/>
      </w:r>
      <w:r w:rsidRPr="00D14A1D">
        <w:rPr>
          <w:rStyle w:val="normaltextrun"/>
          <w:rFonts w:ascii="Times New Roman" w:eastAsia="Times New Roman" w:hAnsi="Times New Roman" w:cs="Times New Roman"/>
          <w:color w:val="000000"/>
          <w:sz w:val="24"/>
          <w:szCs w:val="24"/>
          <w:shd w:val="clear" w:color="auto" w:fill="FFFFFF"/>
          <w:lang w:bidi="en-GB"/>
        </w:rPr>
        <w:t xml:space="preserve"> Only TB (tuberculosis) screening is a mandatory examination. A report </w:t>
      </w:r>
      <w:r w:rsidR="00D954EF">
        <w:rPr>
          <w:rStyle w:val="normaltextrun"/>
          <w:rFonts w:ascii="Times New Roman" w:eastAsia="Times New Roman" w:hAnsi="Times New Roman" w:cs="Times New Roman"/>
          <w:color w:val="000000"/>
          <w:sz w:val="24"/>
          <w:szCs w:val="24"/>
          <w:shd w:val="clear" w:color="auto" w:fill="FFFFFF"/>
          <w:lang w:bidi="en-GB"/>
        </w:rPr>
        <w:t xml:space="preserve">from 2021 </w:t>
      </w:r>
      <w:r w:rsidRPr="00D14A1D">
        <w:rPr>
          <w:rStyle w:val="normaltextrun"/>
          <w:rFonts w:ascii="Times New Roman" w:eastAsia="Times New Roman" w:hAnsi="Times New Roman" w:cs="Times New Roman"/>
          <w:color w:val="000000"/>
          <w:sz w:val="24"/>
          <w:szCs w:val="24"/>
          <w:shd w:val="clear" w:color="auto" w:fill="FFFFFF"/>
          <w:lang w:bidi="en-GB"/>
        </w:rPr>
        <w:t>highlights the importance of identifying asylum seekers who are torture victims and developing good referral procedures in connection with further investigations, including use of the Istanbul Protocol to identify and document any torture injuries.</w:t>
      </w:r>
      <w:r w:rsidR="001A1839" w:rsidRPr="001A1839">
        <w:rPr>
          <w:rStyle w:val="FootnoteReference"/>
          <w:rFonts w:ascii="Times New Roman" w:eastAsia="Times New Roman" w:hAnsi="Times New Roman" w:cs="Times New Roman"/>
          <w:color w:val="000000"/>
          <w:sz w:val="24"/>
          <w:szCs w:val="24"/>
          <w:shd w:val="clear" w:color="auto" w:fill="FFFFFF"/>
          <w:lang w:bidi="en-GB"/>
        </w:rPr>
        <w:t xml:space="preserve"> </w:t>
      </w:r>
      <w:r w:rsidR="001A1839" w:rsidRPr="00D14A1D">
        <w:rPr>
          <w:rStyle w:val="FootnoteReference"/>
          <w:rFonts w:ascii="Times New Roman" w:eastAsia="Times New Roman" w:hAnsi="Times New Roman" w:cs="Times New Roman"/>
          <w:color w:val="000000"/>
          <w:sz w:val="24"/>
          <w:szCs w:val="24"/>
          <w:shd w:val="clear" w:color="auto" w:fill="FFFFFF"/>
          <w:lang w:bidi="en-GB"/>
        </w:rPr>
        <w:footnoteReference w:id="62"/>
      </w:r>
      <w:r w:rsidR="001A1839" w:rsidRPr="00D14A1D">
        <w:rPr>
          <w:rStyle w:val="normaltextrun"/>
          <w:rFonts w:ascii="Times New Roman" w:eastAsia="Times New Roman" w:hAnsi="Times New Roman" w:cs="Times New Roman"/>
          <w:color w:val="000000"/>
          <w:sz w:val="24"/>
          <w:szCs w:val="24"/>
          <w:shd w:val="clear" w:color="auto" w:fill="FFFFFF"/>
          <w:lang w:bidi="en-GB"/>
        </w:rPr>
        <w:t xml:space="preserve"> </w:t>
      </w:r>
      <w:r w:rsidRPr="00D14A1D">
        <w:rPr>
          <w:rStyle w:val="normaltextrun"/>
          <w:rFonts w:ascii="Times New Roman" w:eastAsia="Times New Roman" w:hAnsi="Times New Roman" w:cs="Times New Roman"/>
          <w:color w:val="000000"/>
          <w:sz w:val="24"/>
          <w:szCs w:val="24"/>
          <w:shd w:val="clear" w:color="auto" w:fill="FFFFFF"/>
          <w:lang w:bidi="en-GB"/>
        </w:rPr>
        <w:t xml:space="preserve"> The report notes that Norway </w:t>
      </w:r>
      <w:r w:rsidRPr="00D14A1D">
        <w:rPr>
          <w:rFonts w:ascii="Times New Roman" w:eastAsia="Times New Roman" w:hAnsi="Times New Roman" w:cs="Times New Roman"/>
          <w:color w:val="111111"/>
          <w:sz w:val="24"/>
          <w:szCs w:val="24"/>
          <w:lang w:bidi="en-GB"/>
        </w:rPr>
        <w:t>has a special duty to identify children who have been subject to abuse, torture or other cruel and degrading treatment, and to ensure that their health status is followed up properly throughout the asylum process.</w:t>
      </w:r>
    </w:p>
    <w:p w14:paraId="5818AF12" w14:textId="300CEE6C" w:rsidR="00E37AAC" w:rsidRPr="00D14A1D" w:rsidRDefault="00E37AAC" w:rsidP="00E37AAC">
      <w:pPr>
        <w:rPr>
          <w:rStyle w:val="normaltextrun"/>
          <w:rFonts w:ascii="Times New Roman" w:hAnsi="Times New Roman" w:cs="Times New Roman"/>
          <w:color w:val="000000"/>
          <w:sz w:val="24"/>
          <w:szCs w:val="24"/>
          <w:shd w:val="clear" w:color="auto" w:fill="FFFFFF"/>
          <w:lang w:val="nb-NO"/>
        </w:rPr>
      </w:pPr>
      <w:r w:rsidRPr="00D14A1D">
        <w:rPr>
          <w:rStyle w:val="normaltextrun"/>
          <w:rFonts w:ascii="Times New Roman" w:eastAsia="Times New Roman" w:hAnsi="Times New Roman" w:cs="Times New Roman"/>
          <w:color w:val="000000"/>
          <w:sz w:val="24"/>
          <w:szCs w:val="24"/>
          <w:u w:val="single"/>
          <w:shd w:val="clear" w:color="auto" w:fill="FFFFFF"/>
          <w:lang w:bidi="en-GB"/>
        </w:rPr>
        <w:t xml:space="preserve">Question </w:t>
      </w:r>
    </w:p>
    <w:p w14:paraId="460122F9" w14:textId="2D771E4E" w:rsidR="00E37AAC" w:rsidRPr="00155CF1" w:rsidRDefault="00E37AAC" w:rsidP="004327F5">
      <w:pPr>
        <w:pStyle w:val="ListParagraph"/>
        <w:numPr>
          <w:ilvl w:val="0"/>
          <w:numId w:val="37"/>
        </w:numPr>
        <w:spacing w:line="256" w:lineRule="auto"/>
        <w:rPr>
          <w:rStyle w:val="normaltextrun"/>
          <w:rFonts w:ascii="Times New Roman" w:hAnsi="Times New Roman" w:cs="Times New Roman"/>
          <w:sz w:val="24"/>
          <w:szCs w:val="24"/>
          <w:lang w:val="en-US"/>
        </w:rPr>
      </w:pPr>
      <w:r w:rsidRPr="00D14A1D">
        <w:rPr>
          <w:rStyle w:val="normaltextrun"/>
          <w:rFonts w:ascii="Times New Roman" w:eastAsia="Times New Roman" w:hAnsi="Times New Roman" w:cs="Times New Roman"/>
          <w:color w:val="000000"/>
          <w:sz w:val="24"/>
          <w:szCs w:val="24"/>
          <w:shd w:val="clear" w:color="auto" w:fill="FFFFFF"/>
          <w:lang w:bidi="en-GB"/>
        </w:rPr>
        <w:t>How will Norway ensure that torture-exposed refugees who are children are identified in the asylum process?</w:t>
      </w:r>
    </w:p>
    <w:p w14:paraId="34A797B4" w14:textId="5A5E0F52" w:rsidR="00E37AAC" w:rsidRPr="00155CF1" w:rsidRDefault="00E37AAC" w:rsidP="004327F5">
      <w:pPr>
        <w:pStyle w:val="ListParagraph"/>
        <w:numPr>
          <w:ilvl w:val="0"/>
          <w:numId w:val="37"/>
        </w:numPr>
        <w:spacing w:line="256" w:lineRule="auto"/>
        <w:rPr>
          <w:rStyle w:val="normaltextrun"/>
          <w:rFonts w:ascii="Times New Roman" w:hAnsi="Times New Roman" w:cs="Times New Roman"/>
          <w:sz w:val="24"/>
          <w:szCs w:val="24"/>
          <w:lang w:val="en-US"/>
        </w:rPr>
      </w:pPr>
      <w:r w:rsidRPr="00D14A1D">
        <w:rPr>
          <w:rStyle w:val="normaltextrun"/>
          <w:rFonts w:ascii="Times New Roman" w:eastAsia="Times New Roman" w:hAnsi="Times New Roman" w:cs="Times New Roman"/>
          <w:color w:val="000000"/>
          <w:sz w:val="24"/>
          <w:szCs w:val="24"/>
          <w:shd w:val="clear" w:color="auto" w:fill="FFFFFF"/>
          <w:lang w:bidi="en-GB"/>
        </w:rPr>
        <w:t>In what way will Norway ensure the implementation of systematic health examination of children arriving as refugees during the arrival phase?</w:t>
      </w:r>
    </w:p>
    <w:p w14:paraId="1BF8AA3B" w14:textId="6FC3D81D" w:rsidR="00E37AAC" w:rsidRPr="00155CF1" w:rsidRDefault="00E37AAC" w:rsidP="004327F5">
      <w:pPr>
        <w:pStyle w:val="ListParagraph"/>
        <w:numPr>
          <w:ilvl w:val="0"/>
          <w:numId w:val="37"/>
        </w:numPr>
        <w:spacing w:line="256" w:lineRule="auto"/>
        <w:rPr>
          <w:rStyle w:val="normaltextrun"/>
          <w:rFonts w:ascii="Times New Roman" w:hAnsi="Times New Roman" w:cs="Times New Roman"/>
          <w:sz w:val="24"/>
          <w:szCs w:val="24"/>
          <w:lang w:val="en-US"/>
        </w:rPr>
      </w:pPr>
      <w:r w:rsidRPr="00D14A1D">
        <w:rPr>
          <w:rStyle w:val="normaltextrun"/>
          <w:rFonts w:ascii="Times New Roman" w:eastAsia="Times New Roman" w:hAnsi="Times New Roman" w:cs="Times New Roman"/>
          <w:color w:val="000000"/>
          <w:sz w:val="24"/>
          <w:szCs w:val="24"/>
          <w:shd w:val="clear" w:color="auto" w:fill="FFFFFF"/>
          <w:lang w:bidi="en-GB"/>
        </w:rPr>
        <w:t xml:space="preserve">How will Norway ensure that refugees who are children with an identified need for mental healthcare treatment receive this treatment? </w:t>
      </w:r>
    </w:p>
    <w:p w14:paraId="032B9E83" w14:textId="77777777" w:rsidR="00734822" w:rsidRPr="00155CF1" w:rsidRDefault="00734822" w:rsidP="001B51C0">
      <w:pPr>
        <w:rPr>
          <w:rFonts w:ascii="Times New Roman" w:hAnsi="Times New Roman" w:cs="Times New Roman"/>
          <w:sz w:val="24"/>
          <w:szCs w:val="24"/>
          <w:lang w:val="en-US"/>
        </w:rPr>
      </w:pPr>
    </w:p>
    <w:p w14:paraId="1EE57778" w14:textId="397680C9" w:rsidR="007B64B2" w:rsidRPr="002E2C5F" w:rsidRDefault="000A7475" w:rsidP="00BC06B5">
      <w:pPr>
        <w:pStyle w:val="Heading2"/>
        <w:numPr>
          <w:ilvl w:val="0"/>
          <w:numId w:val="6"/>
        </w:numPr>
        <w:rPr>
          <w:rFonts w:ascii="Times New Roman" w:hAnsi="Times New Roman" w:cs="Times New Roman"/>
          <w:sz w:val="24"/>
          <w:szCs w:val="24"/>
          <w:lang w:val="en-US"/>
        </w:rPr>
      </w:pPr>
      <w:bookmarkStart w:id="26" w:name="_Toc128071435"/>
      <w:r w:rsidRPr="00D14A1D">
        <w:rPr>
          <w:rFonts w:ascii="Times New Roman" w:eastAsia="Times New Roman" w:hAnsi="Times New Roman" w:cs="Times New Roman"/>
          <w:sz w:val="24"/>
          <w:szCs w:val="24"/>
          <w:lang w:bidi="en-GB"/>
        </w:rPr>
        <w:t>RIGHT TO AN ADEQUATE STANDARD OF LIVING, INCLUDING NUTRITION, CLOTHING AND HOUSING (ARTICLE 27 (1-3))</w:t>
      </w:r>
      <w:bookmarkEnd w:id="26"/>
    </w:p>
    <w:p w14:paraId="1B914499" w14:textId="52C306B7" w:rsidR="004815A3" w:rsidRPr="00155CF1" w:rsidRDefault="0085198D" w:rsidP="00BC06B5">
      <w:pPr>
        <w:rPr>
          <w:rFonts w:ascii="Times New Roman" w:hAnsi="Times New Roman" w:cs="Times New Roman"/>
          <w:b/>
          <w:sz w:val="24"/>
          <w:szCs w:val="24"/>
          <w:lang w:val="en-US"/>
        </w:rPr>
      </w:pPr>
      <w:r w:rsidRPr="00D14A1D">
        <w:rPr>
          <w:rFonts w:ascii="Times New Roman" w:eastAsia="Times New Roman" w:hAnsi="Times New Roman" w:cs="Times New Roman"/>
          <w:b/>
          <w:sz w:val="24"/>
          <w:szCs w:val="24"/>
          <w:lang w:bidi="en-GB"/>
        </w:rPr>
        <w:t xml:space="preserve">Increased child benefit </w:t>
      </w:r>
    </w:p>
    <w:p w14:paraId="77CA3A8F" w14:textId="12B2D666" w:rsidR="007C47E8" w:rsidRDefault="00481680" w:rsidP="007C47E8">
      <w:pPr>
        <w:rPr>
          <w:rFonts w:ascii="Times New Roman" w:eastAsia="Times New Roman" w:hAnsi="Times New Roman" w:cs="Times New Roman"/>
          <w:sz w:val="24"/>
          <w:szCs w:val="24"/>
          <w:lang w:bidi="en-GB"/>
        </w:rPr>
      </w:pPr>
      <w:r w:rsidRPr="00D14A1D">
        <w:rPr>
          <w:rFonts w:ascii="Times New Roman" w:eastAsia="Times New Roman" w:hAnsi="Times New Roman" w:cs="Times New Roman"/>
          <w:sz w:val="24"/>
          <w:szCs w:val="24"/>
          <w:lang w:bidi="en-GB"/>
        </w:rPr>
        <w:t>Child benefit is the unique benefit that raises most families with children above the poverty line.</w:t>
      </w:r>
      <w:r w:rsidR="00666525" w:rsidRPr="00D14A1D">
        <w:rPr>
          <w:rStyle w:val="FootnoteReference"/>
          <w:rFonts w:ascii="Times New Roman" w:eastAsia="Times New Roman" w:hAnsi="Times New Roman" w:cs="Times New Roman"/>
          <w:sz w:val="24"/>
          <w:szCs w:val="24"/>
          <w:lang w:bidi="en-GB"/>
        </w:rPr>
        <w:footnoteReference w:id="63"/>
      </w:r>
      <w:r w:rsidRPr="00D14A1D">
        <w:rPr>
          <w:rFonts w:ascii="Times New Roman" w:eastAsia="Times New Roman" w:hAnsi="Times New Roman" w:cs="Times New Roman"/>
          <w:sz w:val="24"/>
          <w:szCs w:val="24"/>
          <w:lang w:bidi="en-GB"/>
        </w:rPr>
        <w:t xml:space="preserve"> </w:t>
      </w:r>
      <w:r w:rsidR="0015403D">
        <w:rPr>
          <w:rFonts w:ascii="Times New Roman" w:eastAsia="Times New Roman" w:hAnsi="Times New Roman" w:cs="Times New Roman"/>
          <w:sz w:val="24"/>
          <w:szCs w:val="24"/>
          <w:lang w:bidi="en-GB"/>
        </w:rPr>
        <w:t>In 2023 the rates were adjust</w:t>
      </w:r>
      <w:r w:rsidR="00783D6F">
        <w:rPr>
          <w:rFonts w:ascii="Times New Roman" w:eastAsia="Times New Roman" w:hAnsi="Times New Roman" w:cs="Times New Roman"/>
          <w:sz w:val="24"/>
          <w:szCs w:val="24"/>
          <w:lang w:bidi="en-GB"/>
        </w:rPr>
        <w:t xml:space="preserve">ed to follow the general price </w:t>
      </w:r>
      <w:r w:rsidR="00783D6F" w:rsidRPr="00D14A1D">
        <w:rPr>
          <w:rFonts w:ascii="Times New Roman" w:eastAsia="Times New Roman" w:hAnsi="Times New Roman" w:cs="Times New Roman"/>
          <w:sz w:val="24"/>
          <w:szCs w:val="24"/>
          <w:lang w:bidi="en-GB"/>
        </w:rPr>
        <w:t>increases in society</w:t>
      </w:r>
      <w:r w:rsidR="00134754">
        <w:rPr>
          <w:rFonts w:ascii="Times New Roman" w:eastAsia="Times New Roman" w:hAnsi="Times New Roman" w:cs="Times New Roman"/>
          <w:sz w:val="24"/>
          <w:szCs w:val="24"/>
          <w:lang w:bidi="en-GB"/>
        </w:rPr>
        <w:t xml:space="preserve"> for the first time since 1996, but since the rates have not been adjusted over time </w:t>
      </w:r>
      <w:r w:rsidR="00E007CB">
        <w:rPr>
          <w:rFonts w:ascii="Times New Roman" w:eastAsia="Times New Roman" w:hAnsi="Times New Roman" w:cs="Times New Roman"/>
          <w:sz w:val="24"/>
          <w:szCs w:val="24"/>
          <w:lang w:bidi="en-GB"/>
        </w:rPr>
        <w:t xml:space="preserve">the child benefit’s impact in the </w:t>
      </w:r>
      <w:r w:rsidR="00A8004D">
        <w:rPr>
          <w:rFonts w:ascii="Times New Roman" w:eastAsia="Times New Roman" w:hAnsi="Times New Roman" w:cs="Times New Roman"/>
          <w:sz w:val="24"/>
          <w:szCs w:val="24"/>
          <w:lang w:bidi="en-GB"/>
        </w:rPr>
        <w:t xml:space="preserve">families </w:t>
      </w:r>
      <w:r w:rsidR="00862159">
        <w:rPr>
          <w:rFonts w:ascii="Times New Roman" w:eastAsia="Times New Roman" w:hAnsi="Times New Roman" w:cs="Times New Roman"/>
          <w:sz w:val="24"/>
          <w:szCs w:val="24"/>
          <w:lang w:bidi="en-GB"/>
        </w:rPr>
        <w:t>economy has been significantly reduced.</w:t>
      </w:r>
      <w:r w:rsidR="00EB5E87">
        <w:rPr>
          <w:rFonts w:ascii="Times New Roman" w:eastAsia="Times New Roman" w:hAnsi="Times New Roman" w:cs="Times New Roman"/>
          <w:sz w:val="24"/>
          <w:szCs w:val="24"/>
          <w:lang w:bidi="en-GB"/>
        </w:rPr>
        <w:t xml:space="preserve"> </w:t>
      </w:r>
      <w:r w:rsidR="007C47E8">
        <w:rPr>
          <w:rFonts w:ascii="Times New Roman" w:eastAsia="Times New Roman" w:hAnsi="Times New Roman" w:cs="Times New Roman"/>
          <w:sz w:val="24"/>
          <w:szCs w:val="24"/>
          <w:lang w:bidi="en-GB"/>
        </w:rPr>
        <w:t xml:space="preserve">In 2020 and 2021 </w:t>
      </w:r>
      <w:r w:rsidR="00A8004D">
        <w:rPr>
          <w:rFonts w:ascii="Times New Roman" w:eastAsia="Times New Roman" w:hAnsi="Times New Roman" w:cs="Times New Roman"/>
          <w:sz w:val="24"/>
          <w:szCs w:val="24"/>
          <w:lang w:bidi="en-GB"/>
        </w:rPr>
        <w:t>the rates were increased</w:t>
      </w:r>
      <w:r w:rsidR="007C47E8">
        <w:rPr>
          <w:rFonts w:ascii="Times New Roman" w:eastAsia="Times New Roman" w:hAnsi="Times New Roman" w:cs="Times New Roman"/>
          <w:sz w:val="24"/>
          <w:szCs w:val="24"/>
          <w:lang w:bidi="en-GB"/>
        </w:rPr>
        <w:t xml:space="preserve">, but only for children up to the age of 6.   </w:t>
      </w:r>
    </w:p>
    <w:p w14:paraId="61A76C6E" w14:textId="5C1C8F28" w:rsidR="004815A3" w:rsidRPr="00155CF1" w:rsidRDefault="00963F1F" w:rsidP="00BC06B5">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It is also challenging that the Norwegian Labour and Welfare Administration has a weak child and family perspective, and that there is little mapping and safeguarding of children’s needs and requirements on calculating the support to which a family is entitled.</w:t>
      </w:r>
      <w:r w:rsidR="00B67F1F" w:rsidRPr="00D14A1D">
        <w:rPr>
          <w:rStyle w:val="FootnoteReference"/>
          <w:rFonts w:ascii="Times New Roman" w:eastAsia="Times New Roman" w:hAnsi="Times New Roman" w:cs="Times New Roman"/>
          <w:sz w:val="24"/>
          <w:szCs w:val="24"/>
          <w:lang w:bidi="en-GB"/>
        </w:rPr>
        <w:footnoteReference w:id="64"/>
      </w:r>
      <w:r w:rsidRPr="00D14A1D">
        <w:rPr>
          <w:rFonts w:ascii="Times New Roman" w:eastAsia="Times New Roman" w:hAnsi="Times New Roman" w:cs="Times New Roman"/>
          <w:sz w:val="24"/>
          <w:szCs w:val="24"/>
          <w:lang w:bidi="en-GB"/>
        </w:rPr>
        <w:t xml:space="preserve"> </w:t>
      </w:r>
    </w:p>
    <w:p w14:paraId="2CC5F6EF" w14:textId="15A44E32" w:rsidR="00225F3A" w:rsidRPr="0058602C" w:rsidRDefault="00225F3A" w:rsidP="00BC06B5">
      <w:pPr>
        <w:rPr>
          <w:rFonts w:ascii="Times New Roman" w:hAnsi="Times New Roman" w:cs="Times New Roman"/>
          <w:sz w:val="24"/>
          <w:szCs w:val="24"/>
          <w:u w:val="single"/>
          <w:lang w:val="nb-NO"/>
        </w:rPr>
      </w:pPr>
      <w:r w:rsidRPr="0058602C">
        <w:rPr>
          <w:rFonts w:ascii="Times New Roman" w:eastAsia="Times New Roman" w:hAnsi="Times New Roman" w:cs="Times New Roman"/>
          <w:sz w:val="24"/>
          <w:szCs w:val="24"/>
          <w:u w:val="single"/>
          <w:lang w:bidi="en-GB"/>
        </w:rPr>
        <w:t xml:space="preserve">Question: </w:t>
      </w:r>
    </w:p>
    <w:p w14:paraId="7A429C33" w14:textId="212E8F5A" w:rsidR="003F4B75" w:rsidRPr="00155CF1" w:rsidRDefault="003F4B75" w:rsidP="002469AE">
      <w:pPr>
        <w:pStyle w:val="ListParagraph"/>
        <w:numPr>
          <w:ilvl w:val="0"/>
          <w:numId w:val="59"/>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How will the state party ensure that child benefit remains a universal benefit that helps to offset inequalities between families with children?</w:t>
      </w:r>
    </w:p>
    <w:p w14:paraId="6DE2958D" w14:textId="780EA1DE" w:rsidR="00225F3A" w:rsidRPr="001C0D09" w:rsidRDefault="00225F3A" w:rsidP="00225F3A">
      <w:pPr>
        <w:pStyle w:val="ListParagraph"/>
        <w:numPr>
          <w:ilvl w:val="0"/>
          <w:numId w:val="59"/>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How will the state party ensure that NAV’s expertise concerning children is strengthened, and that NAV has a clearer responsibility for the entire family’s living conditions?</w:t>
      </w:r>
    </w:p>
    <w:p w14:paraId="67B3221C" w14:textId="77777777" w:rsidR="009C12FC" w:rsidRPr="00155CF1" w:rsidRDefault="009C12FC" w:rsidP="00E44B27">
      <w:pPr>
        <w:pStyle w:val="ListParagraph"/>
        <w:rPr>
          <w:rFonts w:ascii="Times New Roman" w:hAnsi="Times New Roman" w:cs="Times New Roman"/>
          <w:sz w:val="24"/>
          <w:szCs w:val="24"/>
          <w:lang w:val="en-US"/>
        </w:rPr>
      </w:pPr>
    </w:p>
    <w:p w14:paraId="717E2B9F" w14:textId="77777777" w:rsidR="002E2C5F" w:rsidRDefault="002E2C5F" w:rsidP="00E44B27">
      <w:pPr>
        <w:pStyle w:val="ListParagraph"/>
        <w:rPr>
          <w:rFonts w:ascii="Times New Roman" w:hAnsi="Times New Roman" w:cs="Times New Roman"/>
          <w:sz w:val="24"/>
          <w:szCs w:val="24"/>
          <w:lang w:val="en-US"/>
        </w:rPr>
      </w:pPr>
    </w:p>
    <w:p w14:paraId="4520A5FF" w14:textId="77777777" w:rsidR="002E2C5F" w:rsidRDefault="002E2C5F" w:rsidP="00E44B27">
      <w:pPr>
        <w:pStyle w:val="ListParagraph"/>
        <w:rPr>
          <w:rFonts w:ascii="Times New Roman" w:hAnsi="Times New Roman" w:cs="Times New Roman"/>
          <w:sz w:val="24"/>
          <w:szCs w:val="24"/>
          <w:lang w:val="en-US"/>
        </w:rPr>
      </w:pPr>
    </w:p>
    <w:p w14:paraId="0F2D7816" w14:textId="77777777" w:rsidR="002E2C5F" w:rsidRDefault="002E2C5F" w:rsidP="00E44B27">
      <w:pPr>
        <w:pStyle w:val="ListParagraph"/>
        <w:rPr>
          <w:rFonts w:ascii="Times New Roman" w:hAnsi="Times New Roman" w:cs="Times New Roman"/>
          <w:sz w:val="24"/>
          <w:szCs w:val="24"/>
          <w:lang w:val="en-US"/>
        </w:rPr>
      </w:pPr>
    </w:p>
    <w:p w14:paraId="55E27371" w14:textId="77777777" w:rsidR="002E2C5F" w:rsidRPr="00155CF1" w:rsidRDefault="002E2C5F" w:rsidP="00E44B27">
      <w:pPr>
        <w:pStyle w:val="ListParagraph"/>
        <w:rPr>
          <w:rFonts w:ascii="Times New Roman" w:hAnsi="Times New Roman" w:cs="Times New Roman"/>
          <w:sz w:val="24"/>
          <w:szCs w:val="24"/>
          <w:lang w:val="en-US"/>
        </w:rPr>
      </w:pPr>
    </w:p>
    <w:p w14:paraId="69CF1CD8" w14:textId="22B6CE39" w:rsidR="004815A3" w:rsidRPr="00155CF1" w:rsidRDefault="000C36E6">
      <w:pPr>
        <w:rPr>
          <w:rFonts w:ascii="Times New Roman" w:hAnsi="Times New Roman" w:cs="Times New Roman"/>
          <w:b/>
          <w:sz w:val="24"/>
          <w:szCs w:val="24"/>
          <w:lang w:val="en-US"/>
        </w:rPr>
      </w:pPr>
      <w:r w:rsidRPr="00D14A1D">
        <w:rPr>
          <w:rFonts w:ascii="Times New Roman" w:eastAsia="Times New Roman" w:hAnsi="Times New Roman" w:cs="Times New Roman"/>
          <w:b/>
          <w:sz w:val="24"/>
          <w:szCs w:val="24"/>
          <w:lang w:bidi="en-GB"/>
        </w:rPr>
        <w:t>Children living in low-income families</w:t>
      </w:r>
    </w:p>
    <w:p w14:paraId="7A47EEC4" w14:textId="11EA835A" w:rsidR="00BC06B5" w:rsidRPr="00155CF1" w:rsidRDefault="004815A3" w:rsidP="00BC06B5">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The number of children growing up in families with persistently low incomes in Norway is increasing and has increased threefold since </w:t>
      </w:r>
      <w:r w:rsidRPr="00AF490F">
        <w:rPr>
          <w:rFonts w:ascii="Times New Roman" w:eastAsia="Times New Roman" w:hAnsi="Times New Roman" w:cs="Times New Roman"/>
          <w:sz w:val="24"/>
          <w:szCs w:val="24"/>
          <w:lang w:bidi="en-GB"/>
        </w:rPr>
        <w:t>2001</w:t>
      </w:r>
      <w:r w:rsidRPr="00D14A1D">
        <w:rPr>
          <w:rFonts w:ascii="Times New Roman" w:eastAsia="Times New Roman" w:hAnsi="Times New Roman" w:cs="Times New Roman"/>
          <w:sz w:val="24"/>
          <w:szCs w:val="24"/>
          <w:lang w:bidi="en-GB"/>
        </w:rPr>
        <w:t>.</w:t>
      </w:r>
      <w:r w:rsidR="00AF490F">
        <w:rPr>
          <w:rStyle w:val="FootnoteReference"/>
          <w:rFonts w:ascii="Times New Roman" w:eastAsia="Times New Roman" w:hAnsi="Times New Roman" w:cs="Times New Roman"/>
          <w:sz w:val="24"/>
          <w:szCs w:val="24"/>
          <w:lang w:bidi="en-GB"/>
        </w:rPr>
        <w:footnoteReference w:id="65"/>
      </w:r>
      <w:r w:rsidRPr="00D14A1D">
        <w:rPr>
          <w:rFonts w:ascii="Times New Roman" w:eastAsia="Times New Roman" w:hAnsi="Times New Roman" w:cs="Times New Roman"/>
          <w:sz w:val="24"/>
          <w:szCs w:val="24"/>
          <w:lang w:bidi="en-GB"/>
        </w:rPr>
        <w:t xml:space="preserve"> Increasing inequalities have major consequences for children’s opportunities to achieve their potential, today and in adulthood.  </w:t>
      </w:r>
    </w:p>
    <w:p w14:paraId="40A27691" w14:textId="37BCDC41" w:rsidR="00E850F1" w:rsidRPr="00155CF1" w:rsidRDefault="002F6890" w:rsidP="0080786A">
      <w:pPr>
        <w:rPr>
          <w:rFonts w:ascii="Times New Roman" w:hAnsi="Times New Roman" w:cs="Times New Roman"/>
          <w:sz w:val="24"/>
          <w:szCs w:val="24"/>
          <w:lang w:val="en-US"/>
        </w:rPr>
      </w:pPr>
      <w:r w:rsidRPr="00D14A1D">
        <w:rPr>
          <w:rFonts w:ascii="Times New Roman" w:eastAsia="Segoe UI" w:hAnsi="Times New Roman" w:cs="Times New Roman"/>
          <w:color w:val="000000" w:themeColor="text1"/>
          <w:sz w:val="24"/>
          <w:szCs w:val="24"/>
          <w:lang w:bidi="en-GB"/>
        </w:rPr>
        <w:t xml:space="preserve">The living conditions of children living in </w:t>
      </w:r>
      <w:r w:rsidR="00A1595D">
        <w:rPr>
          <w:rFonts w:ascii="Times New Roman" w:eastAsia="Segoe UI" w:hAnsi="Times New Roman" w:cs="Times New Roman"/>
          <w:color w:val="000000" w:themeColor="text1"/>
          <w:sz w:val="24"/>
          <w:szCs w:val="24"/>
          <w:lang w:bidi="en-GB"/>
        </w:rPr>
        <w:t>public</w:t>
      </w:r>
      <w:r w:rsidRPr="00D14A1D">
        <w:rPr>
          <w:rFonts w:ascii="Times New Roman" w:eastAsia="Segoe UI" w:hAnsi="Times New Roman" w:cs="Times New Roman"/>
          <w:color w:val="000000" w:themeColor="text1"/>
          <w:sz w:val="24"/>
          <w:szCs w:val="24"/>
          <w:lang w:bidi="en-GB"/>
        </w:rPr>
        <w:t xml:space="preserve"> housing are characterised as remarkably poor, but there is little knowledge and documentation of the number of children, living conditions and length of residence for children in municipal housing</w:t>
      </w:r>
      <w:r w:rsidR="00037BB3">
        <w:rPr>
          <w:rFonts w:ascii="Times New Roman" w:eastAsia="Segoe UI" w:hAnsi="Times New Roman" w:cs="Times New Roman"/>
          <w:color w:val="000000" w:themeColor="text1"/>
          <w:sz w:val="24"/>
          <w:szCs w:val="24"/>
          <w:lang w:bidi="en-GB"/>
        </w:rPr>
        <w:t>.</w:t>
      </w:r>
      <w:r w:rsidR="00DE768A" w:rsidRPr="00D14A1D">
        <w:rPr>
          <w:rStyle w:val="FootnoteReference"/>
          <w:rFonts w:ascii="Times New Roman" w:eastAsia="Segoe UI" w:hAnsi="Times New Roman" w:cs="Times New Roman"/>
          <w:color w:val="000000" w:themeColor="text1"/>
          <w:sz w:val="24"/>
          <w:szCs w:val="24"/>
          <w:lang w:bidi="en-GB"/>
        </w:rPr>
        <w:footnoteReference w:id="66"/>
      </w:r>
      <w:r w:rsidRPr="00D14A1D">
        <w:rPr>
          <w:rFonts w:ascii="Times New Roman" w:eastAsia="Segoe UI" w:hAnsi="Times New Roman" w:cs="Times New Roman"/>
          <w:color w:val="000000" w:themeColor="text1"/>
          <w:sz w:val="24"/>
          <w:szCs w:val="24"/>
          <w:lang w:bidi="en-GB"/>
        </w:rPr>
        <w:t xml:space="preserve"> Furthermore, there are no guidelines concerning housing standards for families with children, and it is not </w:t>
      </w:r>
      <w:r w:rsidR="00994843">
        <w:rPr>
          <w:rFonts w:ascii="Times New Roman" w:eastAsia="Segoe UI" w:hAnsi="Times New Roman" w:cs="Times New Roman"/>
          <w:color w:val="000000" w:themeColor="text1"/>
          <w:sz w:val="24"/>
          <w:szCs w:val="24"/>
          <w:lang w:bidi="en-GB"/>
        </w:rPr>
        <w:t>required</w:t>
      </w:r>
      <w:r w:rsidRPr="00D14A1D">
        <w:rPr>
          <w:rFonts w:ascii="Times New Roman" w:eastAsia="Segoe UI" w:hAnsi="Times New Roman" w:cs="Times New Roman"/>
          <w:color w:val="000000" w:themeColor="text1"/>
          <w:sz w:val="24"/>
          <w:szCs w:val="24"/>
          <w:lang w:bidi="en-GB"/>
        </w:rPr>
        <w:t xml:space="preserve"> to document that the best interests of the child have been assessed when housing is allocated to families</w:t>
      </w:r>
      <w:r w:rsidR="00E42BC9">
        <w:rPr>
          <w:rFonts w:ascii="Times New Roman" w:eastAsia="Segoe UI" w:hAnsi="Times New Roman" w:cs="Times New Roman"/>
          <w:color w:val="000000" w:themeColor="text1"/>
          <w:sz w:val="24"/>
          <w:szCs w:val="24"/>
          <w:lang w:bidi="en-GB"/>
        </w:rPr>
        <w:t>.</w:t>
      </w:r>
    </w:p>
    <w:p w14:paraId="49B5571D" w14:textId="5D08FD24" w:rsidR="00B65C0F" w:rsidRPr="00D14A1D" w:rsidRDefault="00B65C0F" w:rsidP="00BC06B5">
      <w:pPr>
        <w:rPr>
          <w:rFonts w:ascii="Times New Roman" w:hAnsi="Times New Roman" w:cs="Times New Roman"/>
          <w:sz w:val="24"/>
          <w:szCs w:val="24"/>
          <w:u w:val="single"/>
          <w:lang w:val="nb-NO"/>
        </w:rPr>
      </w:pPr>
      <w:r w:rsidRPr="00D14A1D">
        <w:rPr>
          <w:rFonts w:ascii="Times New Roman" w:eastAsia="Times New Roman" w:hAnsi="Times New Roman" w:cs="Times New Roman"/>
          <w:sz w:val="24"/>
          <w:szCs w:val="24"/>
          <w:u w:val="single"/>
          <w:lang w:bidi="en-GB"/>
        </w:rPr>
        <w:t xml:space="preserve">Question: </w:t>
      </w:r>
    </w:p>
    <w:p w14:paraId="1807521B" w14:textId="0423C1DC" w:rsidR="00B65C0F" w:rsidRPr="00155CF1" w:rsidRDefault="00B65C0F" w:rsidP="00825727">
      <w:pPr>
        <w:pStyle w:val="ListParagraph"/>
        <w:numPr>
          <w:ilvl w:val="0"/>
          <w:numId w:val="58"/>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What is being done to counteract the growing economic inequalities and ensure a continued strong welfare state that contributes to good childhood conditions for all children? </w:t>
      </w:r>
    </w:p>
    <w:p w14:paraId="62319C5F" w14:textId="1A7BA8C0" w:rsidR="0021204E" w:rsidRPr="00155CF1" w:rsidRDefault="00855655" w:rsidP="0055447F">
      <w:pPr>
        <w:pStyle w:val="ListParagraph"/>
        <w:numPr>
          <w:ilvl w:val="0"/>
          <w:numId w:val="58"/>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What will the </w:t>
      </w:r>
      <w:r w:rsidR="004C7E39">
        <w:rPr>
          <w:rFonts w:ascii="Times New Roman" w:eastAsia="Times New Roman" w:hAnsi="Times New Roman" w:cs="Times New Roman"/>
          <w:sz w:val="24"/>
          <w:szCs w:val="24"/>
          <w:lang w:bidi="en-GB"/>
        </w:rPr>
        <w:t>S</w:t>
      </w:r>
      <w:r w:rsidRPr="00D14A1D">
        <w:rPr>
          <w:rFonts w:ascii="Times New Roman" w:eastAsia="Times New Roman" w:hAnsi="Times New Roman" w:cs="Times New Roman"/>
          <w:sz w:val="24"/>
          <w:szCs w:val="24"/>
          <w:lang w:bidi="en-GB"/>
        </w:rPr>
        <w:t>tate party do to ensure a better knowledge base concerning children in</w:t>
      </w:r>
      <w:r w:rsidR="00502CF4">
        <w:rPr>
          <w:rFonts w:ascii="Times New Roman" w:eastAsia="Times New Roman" w:hAnsi="Times New Roman" w:cs="Times New Roman"/>
          <w:sz w:val="24"/>
          <w:szCs w:val="24"/>
          <w:lang w:bidi="en-GB"/>
        </w:rPr>
        <w:t xml:space="preserve"> public</w:t>
      </w:r>
      <w:r w:rsidRPr="00D14A1D">
        <w:rPr>
          <w:rFonts w:ascii="Times New Roman" w:eastAsia="Times New Roman" w:hAnsi="Times New Roman" w:cs="Times New Roman"/>
          <w:sz w:val="24"/>
          <w:szCs w:val="24"/>
          <w:lang w:bidi="en-GB"/>
        </w:rPr>
        <w:t xml:space="preserve"> housing, and that the housing environment and standard are satisfactory in</w:t>
      </w:r>
      <w:r w:rsidR="00502CF4">
        <w:rPr>
          <w:rFonts w:ascii="Times New Roman" w:eastAsia="Times New Roman" w:hAnsi="Times New Roman" w:cs="Times New Roman"/>
          <w:sz w:val="24"/>
          <w:szCs w:val="24"/>
          <w:lang w:bidi="en-GB"/>
        </w:rPr>
        <w:t xml:space="preserve"> public</w:t>
      </w:r>
      <w:r w:rsidRPr="00D14A1D">
        <w:rPr>
          <w:rFonts w:ascii="Times New Roman" w:eastAsia="Times New Roman" w:hAnsi="Times New Roman" w:cs="Times New Roman"/>
          <w:sz w:val="24"/>
          <w:szCs w:val="24"/>
          <w:lang w:bidi="en-GB"/>
        </w:rPr>
        <w:t xml:space="preserve"> housing in Norway? </w:t>
      </w:r>
    </w:p>
    <w:p w14:paraId="4B373B45" w14:textId="77777777" w:rsidR="00483550" w:rsidRPr="00155CF1" w:rsidRDefault="00483550" w:rsidP="003D0C92">
      <w:pPr>
        <w:pStyle w:val="ListParagraph"/>
        <w:rPr>
          <w:rFonts w:ascii="Times New Roman" w:hAnsi="Times New Roman" w:cs="Times New Roman"/>
          <w:sz w:val="24"/>
          <w:szCs w:val="24"/>
          <w:lang w:val="en-US"/>
        </w:rPr>
      </w:pPr>
    </w:p>
    <w:p w14:paraId="4E8E89B6" w14:textId="6CAE0A25" w:rsidR="00C749F7" w:rsidRPr="00155CF1" w:rsidRDefault="00C749F7" w:rsidP="00C749F7">
      <w:pPr>
        <w:pStyle w:val="Overskrift3"/>
        <w:rPr>
          <w:rFonts w:ascii="Times New Roman" w:eastAsia="Georgia" w:hAnsi="Times New Roman" w:cs="Times New Roman"/>
          <w:sz w:val="24"/>
          <w:szCs w:val="24"/>
          <w:lang w:val="en-US"/>
        </w:rPr>
      </w:pPr>
      <w:r w:rsidRPr="00D14A1D">
        <w:rPr>
          <w:rFonts w:ascii="Times New Roman" w:eastAsia="Georgia" w:hAnsi="Times New Roman" w:cs="Times New Roman"/>
          <w:sz w:val="24"/>
          <w:szCs w:val="24"/>
          <w:lang w:val="en-GB" w:bidi="en-GB"/>
        </w:rPr>
        <w:t xml:space="preserve">Children and adolescents during the pandemic and future crises </w:t>
      </w:r>
    </w:p>
    <w:p w14:paraId="5DEE9635" w14:textId="3DB27E85" w:rsidR="001B51C0" w:rsidRPr="00155CF1" w:rsidRDefault="006D3EBB" w:rsidP="00B00A3D">
      <w:pPr>
        <w:pStyle w:val="Brdtekst"/>
        <w:rPr>
          <w:rFonts w:ascii="Times New Roman" w:hAnsi="Times New Roman" w:cs="Times New Roman"/>
          <w:sz w:val="24"/>
          <w:lang w:val="en-US"/>
        </w:rPr>
      </w:pPr>
      <w:r w:rsidRPr="00D14A1D">
        <w:rPr>
          <w:rFonts w:ascii="Times New Roman" w:eastAsia="Georgia" w:hAnsi="Times New Roman" w:cs="Times New Roman"/>
          <w:sz w:val="24"/>
          <w:lang w:val="en-GB" w:bidi="en-GB"/>
        </w:rPr>
        <w:t xml:space="preserve">During the pandemic, children were severely affected by infection control measures and the lockdown of society. </w:t>
      </w:r>
      <w:r w:rsidRPr="00655451">
        <w:rPr>
          <w:rFonts w:ascii="Times New Roman" w:eastAsia="Georgia" w:hAnsi="Times New Roman" w:cs="Times New Roman"/>
          <w:sz w:val="24"/>
          <w:lang w:val="en-GB" w:bidi="en-GB"/>
        </w:rPr>
        <w:t>The Kjøs committee</w:t>
      </w:r>
      <w:r w:rsidRPr="00D14A1D">
        <w:rPr>
          <w:rFonts w:ascii="Times New Roman" w:eastAsia="Georgia" w:hAnsi="Times New Roman" w:cs="Times New Roman"/>
          <w:sz w:val="24"/>
          <w:lang w:val="en-GB" w:bidi="en-GB"/>
        </w:rPr>
        <w:t xml:space="preserve"> concludes that healthcare services must be strengthened and that conditions for those who faced difficulties before the pandemic have probably been exacerbated.</w:t>
      </w:r>
      <w:r w:rsidR="00655451">
        <w:rPr>
          <w:rStyle w:val="FootnoteReference"/>
          <w:rFonts w:ascii="Times New Roman" w:eastAsia="Georgia" w:hAnsi="Times New Roman" w:cs="Times New Roman"/>
          <w:sz w:val="24"/>
          <w:lang w:val="en-GB" w:bidi="en-GB"/>
        </w:rPr>
        <w:footnoteReference w:id="67"/>
      </w:r>
      <w:r w:rsidRPr="00D14A1D">
        <w:rPr>
          <w:rFonts w:ascii="Times New Roman" w:eastAsia="Georgia" w:hAnsi="Times New Roman" w:cs="Times New Roman"/>
          <w:sz w:val="24"/>
          <w:lang w:val="en-GB" w:bidi="en-GB"/>
        </w:rPr>
        <w:t xml:space="preserve"> In the previous concluding </w:t>
      </w:r>
      <w:r w:rsidR="0097624D">
        <w:rPr>
          <w:rFonts w:ascii="Times New Roman" w:eastAsia="Georgia" w:hAnsi="Times New Roman" w:cs="Times New Roman"/>
          <w:sz w:val="24"/>
          <w:lang w:val="en-GB" w:bidi="en-GB"/>
        </w:rPr>
        <w:t>observations</w:t>
      </w:r>
      <w:r w:rsidRPr="00D14A1D">
        <w:rPr>
          <w:rFonts w:ascii="Times New Roman" w:eastAsia="Georgia" w:hAnsi="Times New Roman" w:cs="Times New Roman"/>
          <w:sz w:val="24"/>
          <w:lang w:val="en-GB" w:bidi="en-GB"/>
        </w:rPr>
        <w:t xml:space="preserve">, it was pointed out that mental health resources are insufficient. </w:t>
      </w:r>
    </w:p>
    <w:p w14:paraId="4F606197" w14:textId="77777777" w:rsidR="002E2C5F" w:rsidRDefault="002E2C5F" w:rsidP="00DA5FAD">
      <w:pPr>
        <w:pStyle w:val="Brdtekst"/>
        <w:rPr>
          <w:rFonts w:ascii="Times New Roman" w:eastAsia="Times New Roman" w:hAnsi="Times New Roman" w:cs="Times New Roman"/>
          <w:sz w:val="24"/>
          <w:u w:val="single"/>
          <w:lang w:val="en-GB" w:bidi="en-GB"/>
        </w:rPr>
      </w:pPr>
    </w:p>
    <w:p w14:paraId="139B42E9" w14:textId="77777777" w:rsidR="002E2C5F" w:rsidRDefault="002E2C5F" w:rsidP="00DA5FAD">
      <w:pPr>
        <w:pStyle w:val="Brdtekst"/>
        <w:rPr>
          <w:rFonts w:ascii="Times New Roman" w:eastAsia="Times New Roman" w:hAnsi="Times New Roman" w:cs="Times New Roman"/>
          <w:sz w:val="24"/>
          <w:u w:val="single"/>
          <w:lang w:val="en-GB" w:bidi="en-GB"/>
        </w:rPr>
      </w:pPr>
    </w:p>
    <w:p w14:paraId="2505577B" w14:textId="3F8CB226" w:rsidR="001B51C0" w:rsidRPr="00D14A1D" w:rsidRDefault="001B51C0" w:rsidP="00DA5FAD">
      <w:pPr>
        <w:pStyle w:val="Brdtekst"/>
        <w:rPr>
          <w:rFonts w:ascii="Times New Roman" w:hAnsi="Times New Roman" w:cs="Times New Roman"/>
          <w:sz w:val="24"/>
          <w:u w:val="single"/>
        </w:rPr>
      </w:pPr>
      <w:r w:rsidRPr="00D14A1D">
        <w:rPr>
          <w:rFonts w:ascii="Times New Roman" w:eastAsia="Times New Roman" w:hAnsi="Times New Roman" w:cs="Times New Roman"/>
          <w:sz w:val="24"/>
          <w:u w:val="single"/>
          <w:lang w:val="en-GB" w:bidi="en-GB"/>
        </w:rPr>
        <w:t xml:space="preserve">Question </w:t>
      </w:r>
    </w:p>
    <w:p w14:paraId="6E98E957" w14:textId="77777777" w:rsidR="000628DA" w:rsidRPr="00D14A1D" w:rsidRDefault="00BC5B60" w:rsidP="004327F5">
      <w:pPr>
        <w:pStyle w:val="Brdtekst"/>
        <w:numPr>
          <w:ilvl w:val="0"/>
          <w:numId w:val="13"/>
        </w:numPr>
        <w:rPr>
          <w:rFonts w:ascii="Times New Roman" w:hAnsi="Times New Roman" w:cs="Times New Roman"/>
          <w:sz w:val="24"/>
          <w:lang w:val="en-US"/>
        </w:rPr>
      </w:pPr>
      <w:r w:rsidRPr="00D14A1D">
        <w:rPr>
          <w:rFonts w:ascii="Times New Roman" w:eastAsia="Times New Roman" w:hAnsi="Times New Roman" w:cs="Times New Roman"/>
          <w:sz w:val="24"/>
          <w:lang w:val="en-GB" w:bidi="en-GB"/>
        </w:rPr>
        <w:t>Please provide information on how children and youth will be prioritised during future pandemics and other crisis situations</w:t>
      </w:r>
    </w:p>
    <w:p w14:paraId="48A831E1" w14:textId="77777777" w:rsidR="00CC1A87" w:rsidRPr="004D0DF6" w:rsidRDefault="00CC1A87" w:rsidP="00E86BD5">
      <w:pPr>
        <w:rPr>
          <w:rFonts w:ascii="Times New Roman" w:hAnsi="Times New Roman" w:cs="Times New Roman"/>
        </w:rPr>
      </w:pPr>
    </w:p>
    <w:p w14:paraId="5611B94D" w14:textId="0AC8D5D0" w:rsidR="00A16723" w:rsidRPr="00D14A1D" w:rsidRDefault="002E708B" w:rsidP="00F56BD3">
      <w:pPr>
        <w:pStyle w:val="Heading1"/>
        <w:rPr>
          <w:rFonts w:ascii="Times New Roman" w:hAnsi="Times New Roman" w:cs="Times New Roman"/>
          <w:b/>
          <w:bCs/>
          <w:sz w:val="28"/>
          <w:szCs w:val="28"/>
          <w:u w:val="single"/>
          <w:lang w:val="nn-NO"/>
        </w:rPr>
      </w:pPr>
      <w:bookmarkStart w:id="27" w:name="_Toc128071436"/>
      <w:r w:rsidRPr="00D14A1D">
        <w:rPr>
          <w:rFonts w:ascii="Times New Roman" w:eastAsia="Times New Roman" w:hAnsi="Times New Roman" w:cs="Times New Roman"/>
          <w:b/>
          <w:sz w:val="28"/>
          <w:szCs w:val="28"/>
          <w:u w:val="single"/>
          <w:lang w:bidi="en-GB"/>
        </w:rPr>
        <w:t>PART 8 EDUCATION, LEISURE AND CULTURAL ACTIVITIES (ARTICLES 28 -31)</w:t>
      </w:r>
      <w:bookmarkEnd w:id="27"/>
    </w:p>
    <w:p w14:paraId="432DA167" w14:textId="77777777" w:rsidR="007C0020" w:rsidRPr="00D14A1D" w:rsidRDefault="007C0020" w:rsidP="007C0020">
      <w:pPr>
        <w:rPr>
          <w:rFonts w:ascii="Times New Roman" w:hAnsi="Times New Roman" w:cs="Times New Roman"/>
          <w:sz w:val="24"/>
          <w:szCs w:val="24"/>
          <w:lang w:val="nn-NO"/>
        </w:rPr>
      </w:pPr>
    </w:p>
    <w:p w14:paraId="71F6A8BB" w14:textId="467524D4" w:rsidR="001B51C0" w:rsidRPr="00D14A1D" w:rsidRDefault="001B51C0" w:rsidP="00E27370">
      <w:pPr>
        <w:pStyle w:val="Heading2"/>
        <w:numPr>
          <w:ilvl w:val="0"/>
          <w:numId w:val="7"/>
        </w:numPr>
        <w:rPr>
          <w:rFonts w:ascii="Times New Roman" w:hAnsi="Times New Roman" w:cs="Times New Roman"/>
          <w:sz w:val="24"/>
          <w:szCs w:val="24"/>
        </w:rPr>
      </w:pPr>
      <w:bookmarkStart w:id="28" w:name="_Toc128071437"/>
      <w:r w:rsidRPr="00D14A1D">
        <w:rPr>
          <w:rFonts w:ascii="Times New Roman" w:eastAsia="Times New Roman" w:hAnsi="Times New Roman" w:cs="Times New Roman"/>
          <w:sz w:val="24"/>
          <w:szCs w:val="24"/>
          <w:lang w:bidi="en-GB"/>
        </w:rPr>
        <w:t>RIGHT TO EDUCATION (ARTICLE 28)</w:t>
      </w:r>
      <w:bookmarkEnd w:id="28"/>
    </w:p>
    <w:p w14:paraId="287BD4C2" w14:textId="652DF7B6" w:rsidR="00EA78D1" w:rsidRPr="00155CF1" w:rsidRDefault="00790B1B" w:rsidP="00DA5FAD">
      <w:pPr>
        <w:pStyle w:val="Brdtekst"/>
        <w:rPr>
          <w:rFonts w:ascii="Times New Roman" w:hAnsi="Times New Roman" w:cs="Times New Roman"/>
          <w:b/>
          <w:bCs/>
          <w:sz w:val="24"/>
          <w:lang w:val="en-US"/>
        </w:rPr>
      </w:pPr>
      <w:r w:rsidRPr="00D14A1D">
        <w:rPr>
          <w:rFonts w:ascii="Times New Roman" w:eastAsia="Times New Roman" w:hAnsi="Times New Roman" w:cs="Times New Roman"/>
          <w:b/>
          <w:sz w:val="24"/>
          <w:lang w:val="en-GB" w:bidi="en-GB"/>
        </w:rPr>
        <w:t xml:space="preserve">Ensuring children the right to education </w:t>
      </w:r>
    </w:p>
    <w:p w14:paraId="4883C5A8" w14:textId="3623E4EA" w:rsidR="005A0B53" w:rsidRPr="00155CF1" w:rsidRDefault="00066731" w:rsidP="00736CE4">
      <w:pPr>
        <w:pStyle w:val="Brdtekst"/>
        <w:rPr>
          <w:rFonts w:ascii="Times New Roman" w:hAnsi="Times New Roman" w:cs="Times New Roman"/>
          <w:sz w:val="24"/>
          <w:lang w:val="en-US"/>
        </w:rPr>
      </w:pPr>
      <w:r>
        <w:rPr>
          <w:rFonts w:ascii="Times New Roman" w:eastAsia="Times New Roman" w:hAnsi="Times New Roman" w:cs="Times New Roman"/>
          <w:sz w:val="24"/>
          <w:lang w:val="en-GB" w:bidi="en-GB"/>
        </w:rPr>
        <w:t xml:space="preserve">We still </w:t>
      </w:r>
      <w:r w:rsidR="005F1868">
        <w:rPr>
          <w:rFonts w:ascii="Times New Roman" w:eastAsia="Times New Roman" w:hAnsi="Times New Roman" w:cs="Times New Roman"/>
          <w:sz w:val="24"/>
          <w:lang w:val="en-GB" w:bidi="en-GB"/>
        </w:rPr>
        <w:t>face</w:t>
      </w:r>
      <w:r>
        <w:rPr>
          <w:rFonts w:ascii="Times New Roman" w:eastAsia="Times New Roman" w:hAnsi="Times New Roman" w:cs="Times New Roman"/>
          <w:sz w:val="24"/>
          <w:lang w:val="en-GB" w:bidi="en-GB"/>
        </w:rPr>
        <w:t xml:space="preserve"> challenges </w:t>
      </w:r>
      <w:r w:rsidR="005F1868">
        <w:rPr>
          <w:rFonts w:ascii="Times New Roman" w:eastAsia="Times New Roman" w:hAnsi="Times New Roman" w:cs="Times New Roman"/>
          <w:sz w:val="24"/>
          <w:lang w:val="en-GB" w:bidi="en-GB"/>
        </w:rPr>
        <w:t>with</w:t>
      </w:r>
      <w:r>
        <w:rPr>
          <w:rFonts w:ascii="Times New Roman" w:eastAsia="Times New Roman" w:hAnsi="Times New Roman" w:cs="Times New Roman"/>
          <w:sz w:val="24"/>
          <w:lang w:val="en-GB" w:bidi="en-GB"/>
        </w:rPr>
        <w:t xml:space="preserve"> bullying and ex</w:t>
      </w:r>
      <w:r w:rsidR="005F1868">
        <w:rPr>
          <w:rFonts w:ascii="Times New Roman" w:eastAsia="Times New Roman" w:hAnsi="Times New Roman" w:cs="Times New Roman"/>
          <w:sz w:val="24"/>
          <w:lang w:val="en-GB" w:bidi="en-GB"/>
        </w:rPr>
        <w:t xml:space="preserve">clusion. </w:t>
      </w:r>
      <w:r w:rsidR="00737EEB">
        <w:rPr>
          <w:rFonts w:ascii="Times New Roman" w:eastAsia="Times New Roman" w:hAnsi="Times New Roman" w:cs="Times New Roman"/>
          <w:sz w:val="24"/>
          <w:lang w:val="en-GB" w:bidi="en-GB"/>
        </w:rPr>
        <w:t>We are particularly concerned that some children are more vulnerable</w:t>
      </w:r>
      <w:r w:rsidR="00E864B6">
        <w:rPr>
          <w:rFonts w:ascii="Times New Roman" w:eastAsia="Times New Roman" w:hAnsi="Times New Roman" w:cs="Times New Roman"/>
          <w:sz w:val="24"/>
          <w:lang w:val="en-GB" w:bidi="en-GB"/>
        </w:rPr>
        <w:t xml:space="preserve"> and </w:t>
      </w:r>
      <w:r w:rsidR="00F65A30">
        <w:rPr>
          <w:rFonts w:ascii="Times New Roman" w:eastAsia="Times New Roman" w:hAnsi="Times New Roman" w:cs="Times New Roman"/>
          <w:sz w:val="24"/>
          <w:lang w:val="en-GB" w:bidi="en-GB"/>
        </w:rPr>
        <w:t xml:space="preserve">exposed, children with disabilities and </w:t>
      </w:r>
      <w:r w:rsidR="00522C03">
        <w:rPr>
          <w:rFonts w:ascii="Times New Roman" w:eastAsia="Times New Roman" w:hAnsi="Times New Roman" w:cs="Times New Roman"/>
          <w:sz w:val="24"/>
          <w:lang w:val="en-GB" w:bidi="en-GB"/>
        </w:rPr>
        <w:t>refugees are two examples</w:t>
      </w:r>
      <w:r w:rsidR="00736CE4">
        <w:rPr>
          <w:rFonts w:ascii="Times New Roman" w:eastAsia="Times New Roman" w:hAnsi="Times New Roman" w:cs="Times New Roman"/>
          <w:sz w:val="24"/>
          <w:lang w:val="en-GB" w:bidi="en-GB"/>
        </w:rPr>
        <w:t xml:space="preserve">. </w:t>
      </w:r>
    </w:p>
    <w:p w14:paraId="663C84E6" w14:textId="09761137" w:rsidR="00FE2E1A" w:rsidRPr="00155CF1" w:rsidRDefault="00001EDB" w:rsidP="00FE2E1A">
      <w:pPr>
        <w:spacing w:line="276" w:lineRule="auto"/>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Children on Svalbard </w:t>
      </w:r>
      <w:r w:rsidR="007F2195">
        <w:rPr>
          <w:rFonts w:ascii="Times New Roman" w:eastAsia="Times New Roman" w:hAnsi="Times New Roman" w:cs="Times New Roman"/>
          <w:sz w:val="24"/>
          <w:szCs w:val="24"/>
          <w:lang w:bidi="en-GB"/>
        </w:rPr>
        <w:t>do</w:t>
      </w:r>
      <w:r w:rsidR="007D7B08">
        <w:rPr>
          <w:rFonts w:ascii="Times New Roman" w:eastAsia="Times New Roman" w:hAnsi="Times New Roman" w:cs="Times New Roman"/>
          <w:sz w:val="24"/>
          <w:szCs w:val="24"/>
          <w:lang w:bidi="en-GB"/>
        </w:rPr>
        <w:t xml:space="preserve"> not have the same rights as children on the mainland </w:t>
      </w:r>
      <w:r w:rsidR="00736707">
        <w:rPr>
          <w:rFonts w:ascii="Times New Roman" w:eastAsia="Times New Roman" w:hAnsi="Times New Roman" w:cs="Times New Roman"/>
          <w:sz w:val="24"/>
          <w:szCs w:val="24"/>
          <w:lang w:bidi="en-GB"/>
        </w:rPr>
        <w:t>when it comes to adapted teaching and special education</w:t>
      </w:r>
      <w:r w:rsidR="007F2195">
        <w:rPr>
          <w:rFonts w:ascii="Times New Roman" w:eastAsia="Times New Roman" w:hAnsi="Times New Roman" w:cs="Times New Roman"/>
          <w:sz w:val="24"/>
          <w:szCs w:val="24"/>
          <w:lang w:bidi="en-GB"/>
        </w:rPr>
        <w:t>, to mention two</w:t>
      </w:r>
      <w:r w:rsidR="003871E8">
        <w:rPr>
          <w:rFonts w:ascii="Times New Roman" w:eastAsia="Times New Roman" w:hAnsi="Times New Roman" w:cs="Times New Roman"/>
          <w:sz w:val="24"/>
          <w:szCs w:val="24"/>
          <w:lang w:bidi="en-GB"/>
        </w:rPr>
        <w:t xml:space="preserve"> areas of concern</w:t>
      </w:r>
      <w:r w:rsidR="00475588">
        <w:rPr>
          <w:rFonts w:ascii="Times New Roman" w:eastAsia="Times New Roman" w:hAnsi="Times New Roman" w:cs="Times New Roman"/>
          <w:sz w:val="24"/>
          <w:szCs w:val="24"/>
          <w:lang w:bidi="en-GB"/>
        </w:rPr>
        <w:t>. There was</w:t>
      </w:r>
      <w:r w:rsidRPr="00D14A1D">
        <w:rPr>
          <w:rFonts w:ascii="Times New Roman" w:eastAsia="Times New Roman" w:hAnsi="Times New Roman" w:cs="Times New Roman"/>
          <w:sz w:val="24"/>
          <w:szCs w:val="24"/>
          <w:lang w:bidi="en-GB"/>
        </w:rPr>
        <w:t xml:space="preserve"> </w:t>
      </w:r>
      <w:r w:rsidRPr="000A6362">
        <w:rPr>
          <w:rFonts w:ascii="Times New Roman" w:eastAsia="Times New Roman" w:hAnsi="Times New Roman" w:cs="Times New Roman"/>
          <w:sz w:val="24"/>
          <w:szCs w:val="24"/>
          <w:lang w:bidi="en-GB"/>
        </w:rPr>
        <w:t>consultation round in 2021</w:t>
      </w:r>
      <w:r w:rsidRPr="00D14A1D">
        <w:rPr>
          <w:rFonts w:ascii="Times New Roman" w:eastAsia="Times New Roman" w:hAnsi="Times New Roman" w:cs="Times New Roman"/>
          <w:sz w:val="24"/>
          <w:szCs w:val="24"/>
          <w:lang w:bidi="en-GB"/>
        </w:rPr>
        <w:t xml:space="preserve">, </w:t>
      </w:r>
      <w:r w:rsidR="00475588">
        <w:rPr>
          <w:rFonts w:ascii="Times New Roman" w:eastAsia="Times New Roman" w:hAnsi="Times New Roman" w:cs="Times New Roman"/>
          <w:sz w:val="24"/>
          <w:szCs w:val="24"/>
          <w:lang w:bidi="en-GB"/>
        </w:rPr>
        <w:t xml:space="preserve">and it </w:t>
      </w:r>
      <w:r w:rsidRPr="00D14A1D">
        <w:rPr>
          <w:rFonts w:ascii="Times New Roman" w:eastAsia="Times New Roman" w:hAnsi="Times New Roman" w:cs="Times New Roman"/>
          <w:sz w:val="24"/>
          <w:szCs w:val="24"/>
          <w:lang w:bidi="en-GB"/>
        </w:rPr>
        <w:t xml:space="preserve">became </w:t>
      </w:r>
      <w:r w:rsidR="007F2195">
        <w:rPr>
          <w:rFonts w:ascii="Times New Roman" w:eastAsia="Times New Roman" w:hAnsi="Times New Roman" w:cs="Times New Roman"/>
          <w:sz w:val="24"/>
          <w:szCs w:val="24"/>
          <w:lang w:bidi="en-GB"/>
        </w:rPr>
        <w:t>obvious</w:t>
      </w:r>
      <w:r w:rsidRPr="00D14A1D">
        <w:rPr>
          <w:rFonts w:ascii="Times New Roman" w:eastAsia="Times New Roman" w:hAnsi="Times New Roman" w:cs="Times New Roman"/>
          <w:sz w:val="24"/>
          <w:szCs w:val="24"/>
          <w:lang w:bidi="en-GB"/>
        </w:rPr>
        <w:t xml:space="preserve"> that legislation must be </w:t>
      </w:r>
      <w:r w:rsidR="007F2195">
        <w:rPr>
          <w:rFonts w:ascii="Times New Roman" w:eastAsia="Times New Roman" w:hAnsi="Times New Roman" w:cs="Times New Roman"/>
          <w:sz w:val="24"/>
          <w:szCs w:val="24"/>
          <w:lang w:bidi="en-GB"/>
        </w:rPr>
        <w:t xml:space="preserve">clearer </w:t>
      </w:r>
      <w:r w:rsidRPr="00D14A1D">
        <w:rPr>
          <w:rFonts w:ascii="Times New Roman" w:eastAsia="Times New Roman" w:hAnsi="Times New Roman" w:cs="Times New Roman"/>
          <w:sz w:val="24"/>
          <w:szCs w:val="24"/>
          <w:lang w:bidi="en-GB"/>
        </w:rPr>
        <w:t>to ensure children</w:t>
      </w:r>
      <w:r w:rsidR="009F5A58">
        <w:rPr>
          <w:rFonts w:ascii="Times New Roman" w:eastAsia="Times New Roman" w:hAnsi="Times New Roman" w:cs="Times New Roman"/>
          <w:sz w:val="24"/>
          <w:szCs w:val="24"/>
          <w:lang w:bidi="en-GB"/>
        </w:rPr>
        <w:t>s rights in Svalbard</w:t>
      </w:r>
      <w:r w:rsidRPr="00D14A1D">
        <w:rPr>
          <w:rFonts w:ascii="Times New Roman" w:eastAsia="Times New Roman" w:hAnsi="Times New Roman" w:cs="Times New Roman"/>
          <w:sz w:val="24"/>
          <w:szCs w:val="24"/>
          <w:lang w:bidi="en-GB"/>
        </w:rPr>
        <w:t>.</w:t>
      </w:r>
      <w:r w:rsidR="000A6362">
        <w:rPr>
          <w:rStyle w:val="FootnoteReference"/>
          <w:rFonts w:ascii="Times New Roman" w:eastAsia="Times New Roman" w:hAnsi="Times New Roman" w:cs="Times New Roman"/>
          <w:sz w:val="24"/>
          <w:szCs w:val="24"/>
          <w:lang w:bidi="en-GB"/>
        </w:rPr>
        <w:footnoteReference w:id="68"/>
      </w:r>
      <w:r w:rsidRPr="00D14A1D">
        <w:rPr>
          <w:rFonts w:ascii="Times New Roman" w:eastAsia="Times New Roman" w:hAnsi="Times New Roman" w:cs="Times New Roman"/>
          <w:sz w:val="24"/>
          <w:szCs w:val="24"/>
          <w:lang w:bidi="en-GB"/>
        </w:rPr>
        <w:t xml:space="preserve"> </w:t>
      </w:r>
    </w:p>
    <w:p w14:paraId="0242A6EF" w14:textId="0848F577" w:rsidR="002E708B" w:rsidRPr="00155CF1" w:rsidRDefault="002E708B" w:rsidP="00DA5FAD">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u w:val="single"/>
          <w:lang w:val="en-GB" w:bidi="en-GB"/>
        </w:rPr>
        <w:t xml:space="preserve">Question </w:t>
      </w:r>
    </w:p>
    <w:p w14:paraId="3E2A4165" w14:textId="7DE83B71" w:rsidR="00966374" w:rsidRPr="00155CF1" w:rsidRDefault="00E36C82" w:rsidP="00966374">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1. How does the state party ensure that the rights of all students to a secure and good school environment are fulfilled? </w:t>
      </w:r>
    </w:p>
    <w:p w14:paraId="7A6B8EF4" w14:textId="602191B0" w:rsidR="00966374" w:rsidRPr="00155CF1" w:rsidRDefault="00E36C82" w:rsidP="00966374">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2. Please describe how the state party ensures that, regardless of their circumstances and needs, all students’ right to adapted teaching and to special needs education is fulfilled.</w:t>
      </w:r>
    </w:p>
    <w:p w14:paraId="33D656F9" w14:textId="3B2F1606" w:rsidR="008C2444" w:rsidRPr="00155CF1" w:rsidRDefault="00E36C82" w:rsidP="008C2444">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3. How </w:t>
      </w:r>
      <w:r w:rsidR="00787A30">
        <w:rPr>
          <w:rFonts w:ascii="Times New Roman" w:eastAsia="Times New Roman" w:hAnsi="Times New Roman" w:cs="Times New Roman"/>
          <w:sz w:val="24"/>
          <w:szCs w:val="24"/>
          <w:lang w:bidi="en-GB"/>
        </w:rPr>
        <w:t xml:space="preserve">will </w:t>
      </w:r>
      <w:r w:rsidRPr="00D14A1D">
        <w:rPr>
          <w:rFonts w:ascii="Times New Roman" w:eastAsia="Times New Roman" w:hAnsi="Times New Roman" w:cs="Times New Roman"/>
          <w:sz w:val="24"/>
          <w:szCs w:val="24"/>
          <w:lang w:bidi="en-GB"/>
        </w:rPr>
        <w:t xml:space="preserve">the </w:t>
      </w:r>
      <w:r w:rsidR="291AB96C" w:rsidRPr="0635629F">
        <w:rPr>
          <w:rFonts w:ascii="Times New Roman" w:eastAsia="Times New Roman" w:hAnsi="Times New Roman" w:cs="Times New Roman"/>
          <w:sz w:val="24"/>
          <w:szCs w:val="24"/>
          <w:lang w:bidi="en-GB"/>
        </w:rPr>
        <w:t>S</w:t>
      </w:r>
      <w:r w:rsidRPr="0635629F">
        <w:rPr>
          <w:rFonts w:ascii="Times New Roman" w:eastAsia="Times New Roman" w:hAnsi="Times New Roman" w:cs="Times New Roman"/>
          <w:sz w:val="24"/>
          <w:szCs w:val="24"/>
          <w:lang w:bidi="en-GB"/>
        </w:rPr>
        <w:t>tate</w:t>
      </w:r>
      <w:r w:rsidRPr="00D14A1D">
        <w:rPr>
          <w:rFonts w:ascii="Times New Roman" w:eastAsia="Times New Roman" w:hAnsi="Times New Roman" w:cs="Times New Roman"/>
          <w:sz w:val="24"/>
          <w:szCs w:val="24"/>
          <w:lang w:bidi="en-GB"/>
        </w:rPr>
        <w:t xml:space="preserve"> party ensure that children on Svalbard enjoy</w:t>
      </w:r>
      <w:r w:rsidR="009B3CEC">
        <w:rPr>
          <w:rFonts w:ascii="Times New Roman" w:eastAsia="Times New Roman" w:hAnsi="Times New Roman" w:cs="Times New Roman"/>
          <w:sz w:val="24"/>
          <w:szCs w:val="24"/>
          <w:lang w:bidi="en-GB"/>
        </w:rPr>
        <w:t xml:space="preserve"> the same</w:t>
      </w:r>
      <w:r w:rsidRPr="00D14A1D">
        <w:rPr>
          <w:rFonts w:ascii="Times New Roman" w:eastAsia="Times New Roman" w:hAnsi="Times New Roman" w:cs="Times New Roman"/>
          <w:sz w:val="24"/>
          <w:szCs w:val="24"/>
          <w:lang w:bidi="en-GB"/>
        </w:rPr>
        <w:t xml:space="preserve"> educational provision and legal protection </w:t>
      </w:r>
      <w:r w:rsidR="009B3CEC">
        <w:rPr>
          <w:rFonts w:ascii="Times New Roman" w:eastAsia="Times New Roman" w:hAnsi="Times New Roman" w:cs="Times New Roman"/>
          <w:sz w:val="24"/>
          <w:szCs w:val="24"/>
          <w:lang w:bidi="en-GB"/>
        </w:rPr>
        <w:t>as children on the mainland</w:t>
      </w:r>
      <w:r w:rsidRPr="00D14A1D">
        <w:rPr>
          <w:rFonts w:ascii="Times New Roman" w:eastAsia="Times New Roman" w:hAnsi="Times New Roman" w:cs="Times New Roman"/>
          <w:sz w:val="24"/>
          <w:szCs w:val="24"/>
          <w:lang w:bidi="en-GB"/>
        </w:rPr>
        <w:t xml:space="preserve">? </w:t>
      </w:r>
    </w:p>
    <w:p w14:paraId="629FB37F" w14:textId="77777777" w:rsidR="00021D36" w:rsidRPr="00155CF1" w:rsidRDefault="00021D36" w:rsidP="008C2444">
      <w:pPr>
        <w:rPr>
          <w:rFonts w:ascii="Times New Roman" w:hAnsi="Times New Roman" w:cs="Times New Roman"/>
          <w:sz w:val="24"/>
          <w:szCs w:val="24"/>
          <w:lang w:val="en-US"/>
        </w:rPr>
      </w:pPr>
    </w:p>
    <w:p w14:paraId="0464BD86" w14:textId="6F4F7D69" w:rsidR="00790B1B" w:rsidRPr="00155CF1" w:rsidRDefault="3333F015" w:rsidP="00EA78D1">
      <w:pPr>
        <w:rPr>
          <w:rFonts w:ascii="Times New Roman" w:hAnsi="Times New Roman" w:cs="Times New Roman"/>
          <w:sz w:val="24"/>
          <w:szCs w:val="24"/>
          <w:lang w:val="en-US"/>
        </w:rPr>
      </w:pPr>
      <w:r w:rsidRPr="00D14A1D">
        <w:rPr>
          <w:rFonts w:ascii="Times New Roman" w:eastAsia="Calibri" w:hAnsi="Times New Roman" w:cs="Times New Roman"/>
          <w:b/>
          <w:sz w:val="24"/>
          <w:szCs w:val="24"/>
          <w:lang w:bidi="en-GB"/>
        </w:rPr>
        <w:t xml:space="preserve">Ensure equal and inclusive education for children with disabilities  </w:t>
      </w:r>
    </w:p>
    <w:p w14:paraId="71A8EB75" w14:textId="298F39E9" w:rsidR="00790B1B" w:rsidRPr="00155CF1" w:rsidRDefault="3333F015" w:rsidP="00EA78D1">
      <w:pPr>
        <w:rPr>
          <w:rFonts w:ascii="Times New Roman" w:hAnsi="Times New Roman" w:cs="Times New Roman"/>
          <w:sz w:val="24"/>
          <w:szCs w:val="24"/>
          <w:lang w:val="en-US"/>
        </w:rPr>
      </w:pPr>
      <w:r w:rsidRPr="775C2F6A">
        <w:rPr>
          <w:rFonts w:ascii="Times New Roman" w:eastAsia="Calibri" w:hAnsi="Times New Roman" w:cs="Times New Roman"/>
          <w:sz w:val="24"/>
          <w:szCs w:val="24"/>
          <w:lang w:bidi="en-GB"/>
        </w:rPr>
        <w:t>Research and statistics show that special needs teaching mainly takes place outside ordinary classes and that the number of pupils being placed in separate special groups has increased in recent years. This takes place even though children should only be taken out of ordinary classes and taught in a separate group or alone when</w:t>
      </w:r>
      <w:r w:rsidR="00903D27">
        <w:rPr>
          <w:rFonts w:ascii="Times New Roman" w:eastAsia="Calibri" w:hAnsi="Times New Roman" w:cs="Times New Roman"/>
          <w:sz w:val="24"/>
          <w:szCs w:val="24"/>
          <w:lang w:bidi="en-GB"/>
        </w:rPr>
        <w:t xml:space="preserve"> </w:t>
      </w:r>
      <w:r w:rsidRPr="775C2F6A">
        <w:rPr>
          <w:rFonts w:ascii="Times New Roman" w:eastAsia="Calibri" w:hAnsi="Times New Roman" w:cs="Times New Roman"/>
          <w:sz w:val="24"/>
          <w:szCs w:val="24"/>
          <w:lang w:bidi="en-GB"/>
        </w:rPr>
        <w:t>this is justified by the needs of the child and consideration of the best interests of the child.</w:t>
      </w:r>
    </w:p>
    <w:p w14:paraId="71A929FA" w14:textId="2F948FCB" w:rsidR="00790B1B" w:rsidRPr="00E518B5" w:rsidRDefault="0DCA7C84" w:rsidP="033DF987">
      <w:pPr>
        <w:rPr>
          <w:rFonts w:ascii="Times New Roman" w:eastAsia="Calibri" w:hAnsi="Times New Roman" w:cs="Times New Roman"/>
          <w:sz w:val="24"/>
          <w:szCs w:val="24"/>
          <w:lang w:val="en-US"/>
        </w:rPr>
      </w:pPr>
      <w:r w:rsidRPr="775C2F6A">
        <w:rPr>
          <w:rFonts w:ascii="Times New Roman" w:eastAsia="Times New Roman" w:hAnsi="Times New Roman" w:cs="Times New Roman"/>
          <w:sz w:val="24"/>
          <w:szCs w:val="24"/>
          <w:lang w:bidi="en-GB"/>
        </w:rPr>
        <w:t xml:space="preserve">All students have the right to start in one of three selected study programmes in upper secondary education. However, surveys show that </w:t>
      </w:r>
      <w:r w:rsidR="00A2255D" w:rsidRPr="775C2F6A">
        <w:rPr>
          <w:rFonts w:ascii="Times New Roman" w:eastAsia="Times New Roman" w:hAnsi="Times New Roman" w:cs="Times New Roman"/>
          <w:sz w:val="24"/>
          <w:szCs w:val="24"/>
          <w:lang w:bidi="en-GB"/>
        </w:rPr>
        <w:t>most</w:t>
      </w:r>
      <w:r w:rsidRPr="775C2F6A">
        <w:rPr>
          <w:rFonts w:ascii="Times New Roman" w:eastAsia="Times New Roman" w:hAnsi="Times New Roman" w:cs="Times New Roman"/>
          <w:sz w:val="24"/>
          <w:szCs w:val="24"/>
          <w:lang w:bidi="en-GB"/>
        </w:rPr>
        <w:t xml:space="preserve"> students with learning difficulties</w:t>
      </w:r>
      <w:r w:rsidR="005B622A">
        <w:rPr>
          <w:rFonts w:ascii="Times New Roman" w:eastAsia="Times New Roman" w:hAnsi="Times New Roman" w:cs="Times New Roman"/>
          <w:sz w:val="24"/>
          <w:szCs w:val="24"/>
          <w:lang w:bidi="en-GB"/>
        </w:rPr>
        <w:t xml:space="preserve"> have</w:t>
      </w:r>
      <w:r w:rsidRPr="775C2F6A">
        <w:rPr>
          <w:rFonts w:ascii="Times New Roman" w:eastAsia="Times New Roman" w:hAnsi="Times New Roman" w:cs="Times New Roman"/>
          <w:sz w:val="24"/>
          <w:szCs w:val="24"/>
          <w:lang w:bidi="en-GB"/>
        </w:rPr>
        <w:t xml:space="preserve"> little involvement in their own choice of education. In most cases, the student must choose a “suitable offer” or an adapted field of specialised study.</w:t>
      </w:r>
      <w:r w:rsidR="3A82F42B" w:rsidRPr="775C2F6A">
        <w:rPr>
          <w:rFonts w:ascii="Times New Roman" w:eastAsia="Calibri" w:hAnsi="Times New Roman" w:cs="Times New Roman"/>
          <w:sz w:val="24"/>
          <w:szCs w:val="24"/>
          <w:vertAlign w:val="superscript"/>
          <w:lang w:bidi="en-GB"/>
        </w:rPr>
        <w:t xml:space="preserve">  </w:t>
      </w:r>
      <w:r w:rsidRPr="775C2F6A">
        <w:rPr>
          <w:rFonts w:ascii="Times New Roman" w:eastAsia="Times New Roman" w:hAnsi="Times New Roman" w:cs="Times New Roman"/>
          <w:sz w:val="24"/>
          <w:szCs w:val="24"/>
          <w:lang w:bidi="en-GB"/>
        </w:rPr>
        <w:t>Students in need of special education, who are admitted to the study programme of their choice, find that the teaching lacks connection to curricula and the class fellowship of the study programme for which they are enrolled</w:t>
      </w:r>
      <w:r w:rsidR="00EE3E0C">
        <w:rPr>
          <w:rFonts w:ascii="Times New Roman" w:eastAsia="Times New Roman" w:hAnsi="Times New Roman" w:cs="Times New Roman"/>
          <w:sz w:val="24"/>
          <w:szCs w:val="24"/>
          <w:lang w:bidi="en-GB"/>
        </w:rPr>
        <w:t>.</w:t>
      </w:r>
      <w:r w:rsidR="00EE3E0C">
        <w:rPr>
          <w:rStyle w:val="FootnoteReference"/>
          <w:rFonts w:ascii="Times New Roman" w:eastAsia="Times New Roman" w:hAnsi="Times New Roman" w:cs="Times New Roman"/>
          <w:sz w:val="24"/>
          <w:szCs w:val="24"/>
          <w:lang w:bidi="en-GB"/>
        </w:rPr>
        <w:footnoteReference w:id="69"/>
      </w:r>
    </w:p>
    <w:p w14:paraId="1EF540C5" w14:textId="303E6F31" w:rsidR="00790B1B" w:rsidRPr="00E518B5" w:rsidRDefault="3333F015" w:rsidP="033DF987">
      <w:pPr>
        <w:rPr>
          <w:rFonts w:ascii="Times New Roman" w:eastAsia="Calibri" w:hAnsi="Times New Roman" w:cs="Times New Roman"/>
          <w:sz w:val="24"/>
          <w:szCs w:val="24"/>
          <w:vertAlign w:val="superscript"/>
          <w:lang w:val="en-US"/>
        </w:rPr>
      </w:pPr>
      <w:r w:rsidRPr="00D14A1D">
        <w:rPr>
          <w:rFonts w:ascii="Times New Roman" w:eastAsia="Calibri" w:hAnsi="Times New Roman" w:cs="Times New Roman"/>
          <w:sz w:val="24"/>
          <w:szCs w:val="24"/>
          <w:u w:val="single"/>
          <w:lang w:bidi="en-GB"/>
        </w:rPr>
        <w:t>Question</w:t>
      </w:r>
      <w:r w:rsidRPr="00D14A1D">
        <w:rPr>
          <w:rFonts w:ascii="Times New Roman" w:eastAsia="Calibri" w:hAnsi="Times New Roman" w:cs="Times New Roman"/>
          <w:sz w:val="24"/>
          <w:szCs w:val="24"/>
          <w:lang w:bidi="en-GB"/>
        </w:rPr>
        <w:t xml:space="preserve"> </w:t>
      </w:r>
    </w:p>
    <w:p w14:paraId="58C2D0E4" w14:textId="402F0115" w:rsidR="00790B1B" w:rsidRPr="00155CF1" w:rsidRDefault="3333F015" w:rsidP="00BA088F">
      <w:pPr>
        <w:pStyle w:val="ListParagraph"/>
        <w:numPr>
          <w:ilvl w:val="0"/>
          <w:numId w:val="71"/>
        </w:numPr>
        <w:rPr>
          <w:rFonts w:ascii="Times New Roman" w:eastAsiaTheme="minorEastAsia" w:hAnsi="Times New Roman" w:cs="Times New Roman"/>
          <w:sz w:val="24"/>
          <w:szCs w:val="24"/>
          <w:lang w:val="en-US"/>
        </w:rPr>
      </w:pPr>
      <w:r w:rsidRPr="00D14A1D">
        <w:rPr>
          <w:rFonts w:ascii="Times New Roman" w:eastAsia="Calibri" w:hAnsi="Times New Roman" w:cs="Times New Roman"/>
          <w:sz w:val="24"/>
          <w:szCs w:val="24"/>
          <w:lang w:bidi="en-GB"/>
        </w:rPr>
        <w:t>Which quality assurance systems exist for children with disabilities to receive inclusive teaching that is adapted to their needs</w:t>
      </w:r>
      <w:r w:rsidR="00EF5934">
        <w:rPr>
          <w:rFonts w:ascii="Times New Roman" w:eastAsia="Calibri" w:hAnsi="Times New Roman" w:cs="Times New Roman"/>
          <w:sz w:val="24"/>
          <w:szCs w:val="24"/>
          <w:lang w:bidi="en-GB"/>
        </w:rPr>
        <w:t>?</w:t>
      </w:r>
    </w:p>
    <w:p w14:paraId="1D9BD743" w14:textId="1BE4BB29" w:rsidR="00790B1B" w:rsidRPr="00206FE2" w:rsidRDefault="7ED1171A" w:rsidP="00206FE2">
      <w:pPr>
        <w:pStyle w:val="ListParagraph"/>
        <w:numPr>
          <w:ilvl w:val="0"/>
          <w:numId w:val="71"/>
        </w:numPr>
        <w:rPr>
          <w:rFonts w:ascii="Times New Roman" w:eastAsiaTheme="minorEastAsia" w:hAnsi="Times New Roman" w:cs="Times New Roman"/>
          <w:sz w:val="24"/>
          <w:szCs w:val="24"/>
          <w:lang w:val="en-US"/>
        </w:rPr>
      </w:pPr>
      <w:r w:rsidRPr="00D14A1D">
        <w:rPr>
          <w:rFonts w:ascii="Times New Roman" w:eastAsia="Calibri" w:hAnsi="Times New Roman" w:cs="Times New Roman"/>
          <w:sz w:val="24"/>
          <w:szCs w:val="24"/>
          <w:lang w:bidi="en-GB"/>
        </w:rPr>
        <w:t xml:space="preserve">Which measures have been taken to ensure that students with learning difficulties </w:t>
      </w:r>
      <w:r w:rsidR="00464810">
        <w:rPr>
          <w:rFonts w:ascii="Times New Roman" w:eastAsia="Calibri" w:hAnsi="Times New Roman" w:cs="Times New Roman"/>
          <w:sz w:val="24"/>
          <w:szCs w:val="24"/>
          <w:lang w:bidi="en-GB"/>
        </w:rPr>
        <w:t>get</w:t>
      </w:r>
      <w:r w:rsidR="00206FE2">
        <w:rPr>
          <w:rFonts w:ascii="Times New Roman" w:eastAsia="Calibri" w:hAnsi="Times New Roman" w:cs="Times New Roman"/>
          <w:sz w:val="24"/>
          <w:szCs w:val="24"/>
          <w:lang w:bidi="en-GB"/>
        </w:rPr>
        <w:t xml:space="preserve"> their </w:t>
      </w:r>
      <w:r w:rsidRPr="00206FE2">
        <w:rPr>
          <w:rFonts w:ascii="Times New Roman" w:eastAsia="Calibri" w:hAnsi="Times New Roman" w:cs="Times New Roman"/>
          <w:sz w:val="24"/>
          <w:szCs w:val="24"/>
          <w:lang w:bidi="en-GB"/>
        </w:rPr>
        <w:t>right to attend one of three selected study programmes</w:t>
      </w:r>
      <w:r w:rsidR="00206FE2">
        <w:rPr>
          <w:rFonts w:ascii="Times New Roman" w:eastAsia="Calibri" w:hAnsi="Times New Roman" w:cs="Times New Roman"/>
          <w:sz w:val="24"/>
          <w:szCs w:val="24"/>
          <w:lang w:bidi="en-GB"/>
        </w:rPr>
        <w:t xml:space="preserve"> </w:t>
      </w:r>
      <w:r w:rsidR="00464810">
        <w:rPr>
          <w:rFonts w:ascii="Times New Roman" w:eastAsia="Calibri" w:hAnsi="Times New Roman" w:cs="Times New Roman"/>
          <w:sz w:val="24"/>
          <w:szCs w:val="24"/>
          <w:lang w:bidi="en-GB"/>
        </w:rPr>
        <w:t>fulfilled</w:t>
      </w:r>
      <w:r w:rsidRPr="00206FE2">
        <w:rPr>
          <w:rFonts w:ascii="Times New Roman" w:eastAsia="Calibri" w:hAnsi="Times New Roman" w:cs="Times New Roman"/>
          <w:sz w:val="24"/>
          <w:szCs w:val="24"/>
          <w:lang w:bidi="en-GB"/>
        </w:rPr>
        <w:t>?</w:t>
      </w:r>
    </w:p>
    <w:p w14:paraId="6B264E8D" w14:textId="6304B9DE" w:rsidR="00790B1B" w:rsidRPr="00D72D6B" w:rsidRDefault="3333F015" w:rsidP="00D72D6B">
      <w:pPr>
        <w:pStyle w:val="ListParagraph"/>
        <w:numPr>
          <w:ilvl w:val="0"/>
          <w:numId w:val="69"/>
        </w:numPr>
        <w:rPr>
          <w:rFonts w:ascii="Times New Roman" w:eastAsiaTheme="minorEastAsia" w:hAnsi="Times New Roman" w:cs="Times New Roman"/>
          <w:sz w:val="24"/>
          <w:szCs w:val="24"/>
          <w:lang w:val="en-US"/>
        </w:rPr>
      </w:pPr>
      <w:r w:rsidRPr="00D72D6B">
        <w:rPr>
          <w:rFonts w:ascii="Times New Roman" w:eastAsia="Calibri" w:hAnsi="Times New Roman" w:cs="Times New Roman"/>
          <w:sz w:val="24"/>
          <w:szCs w:val="24"/>
          <w:lang w:bidi="en-GB"/>
        </w:rPr>
        <w:t xml:space="preserve">How is it ensured that students with disabilities have an adapted syllabus? </w:t>
      </w:r>
    </w:p>
    <w:p w14:paraId="50442522" w14:textId="2EC744ED" w:rsidR="00790B1B" w:rsidRPr="00155CF1" w:rsidRDefault="3333F015" w:rsidP="00BA088F">
      <w:pPr>
        <w:pStyle w:val="ListParagraph"/>
        <w:numPr>
          <w:ilvl w:val="0"/>
          <w:numId w:val="69"/>
        </w:numPr>
        <w:rPr>
          <w:rFonts w:ascii="Times New Roman" w:eastAsiaTheme="minorEastAsia" w:hAnsi="Times New Roman" w:cs="Times New Roman"/>
          <w:sz w:val="24"/>
          <w:szCs w:val="24"/>
          <w:lang w:val="en-US"/>
        </w:rPr>
      </w:pPr>
      <w:r w:rsidRPr="00D14A1D">
        <w:rPr>
          <w:rFonts w:ascii="Times New Roman" w:eastAsia="Calibri" w:hAnsi="Times New Roman" w:cs="Times New Roman"/>
          <w:sz w:val="24"/>
          <w:szCs w:val="24"/>
          <w:lang w:bidi="en-GB"/>
        </w:rPr>
        <w:t xml:space="preserve">How does the state party work with the universal design of kindergartens and schools, to ensure that children can attend kindergarten and school in their local area?  </w:t>
      </w:r>
    </w:p>
    <w:p w14:paraId="5491A4AD" w14:textId="011AFD1E" w:rsidR="00790B1B" w:rsidRPr="00155CF1" w:rsidRDefault="00790B1B" w:rsidP="00EA78D1">
      <w:pPr>
        <w:rPr>
          <w:rFonts w:ascii="Times New Roman" w:hAnsi="Times New Roman" w:cs="Times New Roman"/>
          <w:sz w:val="24"/>
          <w:szCs w:val="24"/>
          <w:lang w:val="en-US"/>
        </w:rPr>
      </w:pPr>
    </w:p>
    <w:p w14:paraId="6C8FE853" w14:textId="1712C284" w:rsidR="001B51C0" w:rsidRPr="00D14A1D" w:rsidRDefault="001B51C0" w:rsidP="00E27370">
      <w:pPr>
        <w:pStyle w:val="Heading2"/>
        <w:numPr>
          <w:ilvl w:val="0"/>
          <w:numId w:val="7"/>
        </w:numPr>
        <w:rPr>
          <w:rFonts w:ascii="Times New Roman" w:hAnsi="Times New Roman" w:cs="Times New Roman"/>
          <w:sz w:val="24"/>
          <w:szCs w:val="24"/>
        </w:rPr>
      </w:pPr>
      <w:bookmarkStart w:id="29" w:name="_Toc128071438"/>
      <w:r w:rsidRPr="00D14A1D">
        <w:rPr>
          <w:rFonts w:ascii="Times New Roman" w:eastAsia="Times New Roman" w:hAnsi="Times New Roman" w:cs="Times New Roman"/>
          <w:sz w:val="24"/>
          <w:szCs w:val="24"/>
          <w:lang w:bidi="en-GB"/>
        </w:rPr>
        <w:t>PURPOSE OF EDUCATION (ARTICLE 29)</w:t>
      </w:r>
      <w:bookmarkEnd w:id="29"/>
    </w:p>
    <w:p w14:paraId="22774C5B" w14:textId="46C51CAB" w:rsidR="000B52F7" w:rsidRPr="00DC661F" w:rsidRDefault="000B52F7" w:rsidP="000B52F7">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Access to </w:t>
      </w:r>
      <w:r w:rsidR="00DC661F" w:rsidRPr="00DC661F">
        <w:rPr>
          <w:rFonts w:ascii="Times New Roman" w:eastAsia="Times New Roman" w:hAnsi="Times New Roman" w:cs="Times New Roman"/>
          <w:b/>
          <w:sz w:val="24"/>
          <w:szCs w:val="24"/>
          <w:lang w:bidi="en-GB"/>
        </w:rPr>
        <w:t>teachers with completed teacher education</w:t>
      </w:r>
    </w:p>
    <w:p w14:paraId="00C8E13D" w14:textId="7F4FC225" w:rsidR="000B52F7" w:rsidRPr="00155CF1" w:rsidRDefault="1BB0074C" w:rsidP="2CF10420">
      <w:pPr>
        <w:rPr>
          <w:rFonts w:ascii="Times New Roman" w:eastAsia="Times New Roman" w:hAnsi="Times New Roman" w:cs="Times New Roman"/>
          <w:color w:val="000000" w:themeColor="text1"/>
          <w:sz w:val="24"/>
          <w:szCs w:val="24"/>
          <w:shd w:val="clear" w:color="auto" w:fill="FFFFFF"/>
          <w:lang w:bidi="en-GB"/>
        </w:rPr>
      </w:pPr>
      <w:r w:rsidRPr="00D14A1D">
        <w:rPr>
          <w:rFonts w:ascii="Times New Roman" w:eastAsia="Times New Roman" w:hAnsi="Times New Roman" w:cs="Times New Roman"/>
          <w:color w:val="111720"/>
          <w:sz w:val="24"/>
          <w:szCs w:val="24"/>
          <w:shd w:val="clear" w:color="auto" w:fill="FFFFFF"/>
          <w:lang w:bidi="en-GB"/>
        </w:rPr>
        <w:t xml:space="preserve">The number of </w:t>
      </w:r>
      <w:r w:rsidR="051BA3A4">
        <w:rPr>
          <w:rFonts w:ascii="Times New Roman" w:eastAsia="Times New Roman" w:hAnsi="Times New Roman" w:cs="Times New Roman"/>
          <w:color w:val="111720"/>
          <w:sz w:val="24"/>
          <w:szCs w:val="24"/>
          <w:shd w:val="clear" w:color="auto" w:fill="FFFFFF"/>
          <w:lang w:bidi="en-GB"/>
        </w:rPr>
        <w:t xml:space="preserve">teachers with </w:t>
      </w:r>
      <w:r w:rsidR="20D8BBAE">
        <w:rPr>
          <w:rFonts w:ascii="Times New Roman" w:eastAsia="Times New Roman" w:hAnsi="Times New Roman" w:cs="Times New Roman"/>
          <w:color w:val="111720"/>
          <w:sz w:val="24"/>
          <w:szCs w:val="24"/>
          <w:shd w:val="clear" w:color="auto" w:fill="FFFFFF"/>
          <w:lang w:bidi="en-GB"/>
        </w:rPr>
        <w:t>completed teacher education</w:t>
      </w:r>
      <w:r w:rsidRPr="00D14A1D">
        <w:rPr>
          <w:rFonts w:ascii="Times New Roman" w:eastAsia="Times New Roman" w:hAnsi="Times New Roman" w:cs="Times New Roman"/>
          <w:color w:val="111720"/>
          <w:sz w:val="24"/>
          <w:szCs w:val="24"/>
          <w:shd w:val="clear" w:color="auto" w:fill="FFFFFF"/>
          <w:lang w:bidi="en-GB"/>
        </w:rPr>
        <w:t xml:space="preserve"> in schools has increased</w:t>
      </w:r>
      <w:r w:rsidR="74AD6BA5" w:rsidRPr="00D14A1D">
        <w:rPr>
          <w:rFonts w:ascii="Times New Roman" w:eastAsia="Times New Roman" w:hAnsi="Times New Roman" w:cs="Times New Roman"/>
          <w:color w:val="111720"/>
          <w:sz w:val="24"/>
          <w:szCs w:val="24"/>
          <w:shd w:val="clear" w:color="auto" w:fill="FFFFFF"/>
          <w:lang w:bidi="en-GB"/>
        </w:rPr>
        <w:t>, still</w:t>
      </w:r>
      <w:r w:rsidRPr="00D14A1D">
        <w:rPr>
          <w:rFonts w:ascii="Times New Roman" w:eastAsia="Times New Roman" w:hAnsi="Times New Roman" w:cs="Times New Roman"/>
          <w:color w:val="000000"/>
          <w:sz w:val="24"/>
          <w:szCs w:val="24"/>
          <w:lang w:bidi="en-GB"/>
        </w:rPr>
        <w:t xml:space="preserve"> almost 1.8 million teaching hours</w:t>
      </w:r>
      <w:r w:rsidR="6EC946EF" w:rsidRPr="00D14A1D">
        <w:rPr>
          <w:rFonts w:ascii="Times New Roman" w:eastAsia="Times New Roman" w:hAnsi="Times New Roman" w:cs="Times New Roman"/>
          <w:color w:val="000000"/>
          <w:sz w:val="24"/>
          <w:szCs w:val="24"/>
          <w:lang w:bidi="en-GB"/>
        </w:rPr>
        <w:t xml:space="preserve"> in 2019</w:t>
      </w:r>
      <w:r w:rsidRPr="00D14A1D">
        <w:rPr>
          <w:rFonts w:ascii="Times New Roman" w:eastAsia="Times New Roman" w:hAnsi="Times New Roman" w:cs="Times New Roman"/>
          <w:color w:val="000000"/>
          <w:sz w:val="24"/>
          <w:szCs w:val="24"/>
          <w:lang w:bidi="en-GB"/>
        </w:rPr>
        <w:t xml:space="preserve"> were given by people without teacher training. </w:t>
      </w:r>
    </w:p>
    <w:p w14:paraId="4BD7D715" w14:textId="77777777" w:rsidR="002E708B" w:rsidRPr="00155CF1" w:rsidRDefault="002E708B" w:rsidP="00DA5FAD">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u w:val="single"/>
          <w:lang w:val="en-GB" w:bidi="en-GB"/>
        </w:rPr>
        <w:t xml:space="preserve">Question </w:t>
      </w:r>
    </w:p>
    <w:p w14:paraId="2A19D1DC" w14:textId="34A6C735" w:rsidR="00E335C9" w:rsidRPr="00155CF1" w:rsidRDefault="00983571" w:rsidP="00983571">
      <w:pPr>
        <w:rPr>
          <w:rFonts w:ascii="Times New Roman" w:hAnsi="Times New Roman" w:cs="Times New Roman"/>
          <w:color w:val="111720"/>
          <w:sz w:val="24"/>
          <w:szCs w:val="24"/>
          <w:shd w:val="clear" w:color="auto" w:fill="FFFFFF"/>
          <w:lang w:val="en-US"/>
        </w:rPr>
      </w:pPr>
      <w:r w:rsidRPr="00D14A1D">
        <w:rPr>
          <w:rFonts w:ascii="Times New Roman" w:eastAsia="Times New Roman" w:hAnsi="Times New Roman" w:cs="Times New Roman"/>
          <w:color w:val="111720"/>
          <w:sz w:val="24"/>
          <w:szCs w:val="24"/>
          <w:shd w:val="clear" w:color="auto" w:fill="FFFFFF"/>
          <w:lang w:bidi="en-GB"/>
        </w:rPr>
        <w:t xml:space="preserve">1.How is it ensured that all children have access to </w:t>
      </w:r>
      <w:r w:rsidR="6DED6983" w:rsidRPr="00D14A1D">
        <w:rPr>
          <w:rFonts w:ascii="Times New Roman" w:eastAsia="Times New Roman" w:hAnsi="Times New Roman" w:cs="Times New Roman"/>
          <w:color w:val="111720"/>
          <w:sz w:val="24"/>
          <w:szCs w:val="24"/>
          <w:shd w:val="clear" w:color="auto" w:fill="FFFFFF"/>
          <w:lang w:bidi="en-GB"/>
        </w:rPr>
        <w:t>education</w:t>
      </w:r>
      <w:r w:rsidRPr="00D14A1D">
        <w:rPr>
          <w:rFonts w:ascii="Times New Roman" w:eastAsia="Times New Roman" w:hAnsi="Times New Roman" w:cs="Times New Roman"/>
          <w:color w:val="111720"/>
          <w:sz w:val="24"/>
          <w:szCs w:val="24"/>
          <w:shd w:val="clear" w:color="auto" w:fill="FFFFFF"/>
          <w:lang w:bidi="en-GB"/>
        </w:rPr>
        <w:t xml:space="preserve"> by</w:t>
      </w:r>
      <w:r w:rsidR="00737B3F">
        <w:rPr>
          <w:rFonts w:ascii="Times New Roman" w:eastAsia="Times New Roman" w:hAnsi="Times New Roman" w:cs="Times New Roman"/>
          <w:color w:val="111720"/>
          <w:sz w:val="24"/>
          <w:szCs w:val="24"/>
          <w:shd w:val="clear" w:color="auto" w:fill="FFFFFF"/>
          <w:lang w:bidi="en-GB"/>
        </w:rPr>
        <w:t xml:space="preserve"> teachers with completed teacher education?</w:t>
      </w:r>
    </w:p>
    <w:p w14:paraId="05E791FE" w14:textId="77777777" w:rsidR="002E708B" w:rsidRPr="00155CF1" w:rsidRDefault="002E708B" w:rsidP="002E708B">
      <w:pPr>
        <w:rPr>
          <w:rFonts w:ascii="Times New Roman" w:hAnsi="Times New Roman" w:cs="Times New Roman"/>
          <w:sz w:val="24"/>
          <w:szCs w:val="24"/>
          <w:lang w:val="en-US"/>
        </w:rPr>
      </w:pPr>
    </w:p>
    <w:p w14:paraId="44619645" w14:textId="45BD1234" w:rsidR="001B51C0" w:rsidRPr="00155CF1" w:rsidRDefault="001B51C0" w:rsidP="00E27370">
      <w:pPr>
        <w:pStyle w:val="Heading2"/>
        <w:numPr>
          <w:ilvl w:val="0"/>
          <w:numId w:val="7"/>
        </w:numPr>
        <w:rPr>
          <w:rFonts w:ascii="Times New Roman" w:hAnsi="Times New Roman" w:cs="Times New Roman"/>
          <w:sz w:val="24"/>
          <w:szCs w:val="24"/>
          <w:lang w:val="en-US"/>
        </w:rPr>
      </w:pPr>
      <w:bookmarkStart w:id="30" w:name="_Toc128071439"/>
      <w:r w:rsidRPr="00D14A1D">
        <w:rPr>
          <w:rFonts w:ascii="Times New Roman" w:eastAsia="Times New Roman" w:hAnsi="Times New Roman" w:cs="Times New Roman"/>
          <w:sz w:val="24"/>
          <w:szCs w:val="24"/>
          <w:lang w:bidi="en-GB"/>
        </w:rPr>
        <w:t>CULTURAL RIGHTS FOR INDIGENOUS PEOPLES AND (NATIONAL) MINORITIES (ARTICLE 30)</w:t>
      </w:r>
      <w:bookmarkEnd w:id="30"/>
    </w:p>
    <w:p w14:paraId="5C235FBD" w14:textId="7C17ABFB" w:rsidR="00835633" w:rsidRPr="00155CF1" w:rsidRDefault="00835633" w:rsidP="00835633">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Ensure information for Sámi parents and children about their rights under the UN Convention on the Rights of the Child </w:t>
      </w:r>
    </w:p>
    <w:p w14:paraId="6D939B81" w14:textId="17B12864" w:rsidR="00835633" w:rsidRPr="00155CF1" w:rsidRDefault="00CC2E1C" w:rsidP="00835633">
      <w:pPr>
        <w:rPr>
          <w:rFonts w:ascii="Times New Roman" w:hAnsi="Times New Roman" w:cs="Times New Roman"/>
          <w:sz w:val="24"/>
          <w:szCs w:val="24"/>
          <w:lang w:val="en-US"/>
        </w:rPr>
      </w:pPr>
      <w:r>
        <w:rPr>
          <w:rFonts w:ascii="Times New Roman" w:eastAsia="Times New Roman" w:hAnsi="Times New Roman" w:cs="Times New Roman"/>
          <w:sz w:val="24"/>
          <w:szCs w:val="24"/>
          <w:lang w:bidi="en-GB"/>
        </w:rPr>
        <w:t>A survey from 2019</w:t>
      </w:r>
      <w:r w:rsidR="00835633" w:rsidRPr="00D14A1D">
        <w:rPr>
          <w:rFonts w:ascii="Times New Roman" w:eastAsia="Times New Roman" w:hAnsi="Times New Roman" w:cs="Times New Roman"/>
          <w:sz w:val="24"/>
          <w:szCs w:val="24"/>
          <w:lang w:bidi="en-GB"/>
        </w:rPr>
        <w:t xml:space="preserve"> shows that parents of children with a Sámi background </w:t>
      </w:r>
      <w:r w:rsidR="00DA06AF">
        <w:rPr>
          <w:rFonts w:ascii="Times New Roman" w:eastAsia="Times New Roman" w:hAnsi="Times New Roman" w:cs="Times New Roman"/>
          <w:sz w:val="24"/>
          <w:szCs w:val="24"/>
          <w:lang w:bidi="en-GB"/>
        </w:rPr>
        <w:t>lack knowledge</w:t>
      </w:r>
      <w:r w:rsidR="00835633" w:rsidRPr="00D14A1D">
        <w:rPr>
          <w:rFonts w:ascii="Times New Roman" w:eastAsia="Times New Roman" w:hAnsi="Times New Roman" w:cs="Times New Roman"/>
          <w:sz w:val="24"/>
          <w:szCs w:val="24"/>
          <w:lang w:bidi="en-GB"/>
        </w:rPr>
        <w:t xml:space="preserve"> about the</w:t>
      </w:r>
      <w:r w:rsidR="00335F98">
        <w:rPr>
          <w:rFonts w:ascii="Times New Roman" w:eastAsia="Times New Roman" w:hAnsi="Times New Roman" w:cs="Times New Roman"/>
          <w:sz w:val="24"/>
          <w:szCs w:val="24"/>
          <w:lang w:bidi="en-GB"/>
        </w:rPr>
        <w:t>ir</w:t>
      </w:r>
      <w:r w:rsidR="00835633" w:rsidRPr="00D14A1D">
        <w:rPr>
          <w:rFonts w:ascii="Times New Roman" w:eastAsia="Times New Roman" w:hAnsi="Times New Roman" w:cs="Times New Roman"/>
          <w:sz w:val="24"/>
          <w:szCs w:val="24"/>
          <w:lang w:bidi="en-GB"/>
        </w:rPr>
        <w:t xml:space="preserve"> rights </w:t>
      </w:r>
      <w:r w:rsidR="00E72CF3">
        <w:rPr>
          <w:rFonts w:ascii="Times New Roman" w:eastAsia="Times New Roman" w:hAnsi="Times New Roman" w:cs="Times New Roman"/>
          <w:sz w:val="24"/>
          <w:szCs w:val="24"/>
          <w:lang w:bidi="en-GB"/>
        </w:rPr>
        <w:t xml:space="preserve">to </w:t>
      </w:r>
      <w:r w:rsidR="00B16F83">
        <w:rPr>
          <w:rFonts w:ascii="Times New Roman" w:eastAsia="Times New Roman" w:hAnsi="Times New Roman" w:cs="Times New Roman"/>
          <w:sz w:val="24"/>
          <w:szCs w:val="24"/>
          <w:lang w:bidi="en-GB"/>
        </w:rPr>
        <w:t>Sámi</w:t>
      </w:r>
      <w:r w:rsidR="00DA06AF">
        <w:rPr>
          <w:rFonts w:ascii="Times New Roman" w:eastAsia="Times New Roman" w:hAnsi="Times New Roman" w:cs="Times New Roman"/>
          <w:sz w:val="24"/>
          <w:szCs w:val="24"/>
          <w:lang w:bidi="en-GB"/>
        </w:rPr>
        <w:t xml:space="preserve"> education in school</w:t>
      </w:r>
      <w:r w:rsidR="00335F98">
        <w:rPr>
          <w:rFonts w:ascii="Times New Roman" w:eastAsia="Times New Roman" w:hAnsi="Times New Roman" w:cs="Times New Roman"/>
          <w:sz w:val="24"/>
          <w:szCs w:val="24"/>
          <w:lang w:bidi="en-GB"/>
        </w:rPr>
        <w:t>.</w:t>
      </w:r>
      <w:r w:rsidR="00C35F14">
        <w:rPr>
          <w:rStyle w:val="FootnoteReference"/>
          <w:rFonts w:ascii="Times New Roman" w:eastAsia="Times New Roman" w:hAnsi="Times New Roman" w:cs="Times New Roman"/>
          <w:sz w:val="24"/>
          <w:szCs w:val="24"/>
          <w:lang w:bidi="en-GB"/>
        </w:rPr>
        <w:footnoteReference w:id="70"/>
      </w:r>
      <w:r w:rsidR="00835633" w:rsidRPr="00D14A1D">
        <w:rPr>
          <w:rFonts w:ascii="Times New Roman" w:eastAsia="Times New Roman" w:hAnsi="Times New Roman" w:cs="Times New Roman"/>
          <w:sz w:val="24"/>
          <w:szCs w:val="24"/>
          <w:lang w:bidi="en-GB"/>
        </w:rPr>
        <w:t xml:space="preserve"> There is reason to believe that the same applies to kindergartens. </w:t>
      </w:r>
    </w:p>
    <w:p w14:paraId="52C18A5D" w14:textId="77777777" w:rsidR="00835633" w:rsidRPr="00155CF1" w:rsidRDefault="00835633" w:rsidP="00835633">
      <w:p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u w:val="single"/>
          <w:lang w:bidi="en-GB"/>
        </w:rPr>
        <w:t>Question</w:t>
      </w:r>
    </w:p>
    <w:p w14:paraId="65E5FE34" w14:textId="32AD2F08" w:rsidR="00835633" w:rsidRPr="00155CF1" w:rsidRDefault="006349A3" w:rsidP="00835633">
      <w:pPr>
        <w:rPr>
          <w:rFonts w:ascii="Times New Roman" w:hAnsi="Times New Roman" w:cs="Times New Roman"/>
          <w:sz w:val="24"/>
          <w:szCs w:val="24"/>
          <w:lang w:val="en-US"/>
        </w:rPr>
      </w:pPr>
      <w:r>
        <w:rPr>
          <w:rFonts w:ascii="Times New Roman" w:eastAsia="Times New Roman" w:hAnsi="Times New Roman" w:cs="Times New Roman"/>
          <w:sz w:val="24"/>
          <w:szCs w:val="24"/>
          <w:lang w:bidi="en-GB"/>
        </w:rPr>
        <w:t xml:space="preserve">1. </w:t>
      </w:r>
      <w:r w:rsidR="00835633" w:rsidRPr="00D14A1D">
        <w:rPr>
          <w:rFonts w:ascii="Times New Roman" w:eastAsia="Times New Roman" w:hAnsi="Times New Roman" w:cs="Times New Roman"/>
          <w:sz w:val="24"/>
          <w:szCs w:val="24"/>
          <w:lang w:bidi="en-GB"/>
        </w:rPr>
        <w:t>How is it ensured that Sámi parents and children receive information about their rights under the Convention?</w:t>
      </w:r>
    </w:p>
    <w:p w14:paraId="45201D7A" w14:textId="77777777" w:rsidR="00697A36" w:rsidRPr="00155CF1" w:rsidRDefault="00697A36" w:rsidP="00262B6A">
      <w:pPr>
        <w:rPr>
          <w:rFonts w:ascii="Times New Roman" w:hAnsi="Times New Roman" w:cs="Times New Roman"/>
          <w:b/>
          <w:bCs/>
          <w:color w:val="111720"/>
          <w:sz w:val="24"/>
          <w:szCs w:val="24"/>
          <w:shd w:val="clear" w:color="auto" w:fill="FFFFFF"/>
          <w:lang w:val="en-US"/>
        </w:rPr>
      </w:pPr>
    </w:p>
    <w:p w14:paraId="406CF223" w14:textId="2CBF6205" w:rsidR="00262B6A" w:rsidRPr="00155CF1" w:rsidRDefault="00262B6A" w:rsidP="00262B6A">
      <w:pPr>
        <w:rPr>
          <w:rFonts w:ascii="Times New Roman" w:hAnsi="Times New Roman" w:cs="Times New Roman"/>
          <w:b/>
          <w:bCs/>
          <w:color w:val="111720"/>
          <w:sz w:val="24"/>
          <w:szCs w:val="24"/>
          <w:shd w:val="clear" w:color="auto" w:fill="FFFFFF"/>
          <w:lang w:val="en-US"/>
        </w:rPr>
      </w:pPr>
      <w:r w:rsidRPr="00D14A1D">
        <w:rPr>
          <w:rFonts w:ascii="Times New Roman" w:eastAsia="Times New Roman" w:hAnsi="Times New Roman" w:cs="Times New Roman"/>
          <w:b/>
          <w:color w:val="111720"/>
          <w:sz w:val="24"/>
          <w:szCs w:val="24"/>
          <w:shd w:val="clear" w:color="auto" w:fill="FFFFFF"/>
          <w:lang w:bidi="en-GB"/>
        </w:rPr>
        <w:t>Sámi children’s right to education</w:t>
      </w:r>
    </w:p>
    <w:p w14:paraId="51617D32" w14:textId="14B75F35" w:rsidR="003E2D47" w:rsidRPr="00155CF1" w:rsidRDefault="00262B6A" w:rsidP="00D0605A">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Sámi children do not receive education on an equal footing with the majority population. This was pointed out by the </w:t>
      </w:r>
      <w:r w:rsidRPr="00D36974">
        <w:rPr>
          <w:rFonts w:ascii="Times New Roman" w:eastAsia="Times New Roman" w:hAnsi="Times New Roman" w:cs="Times New Roman"/>
          <w:sz w:val="24"/>
          <w:szCs w:val="24"/>
          <w:lang w:bidi="en-GB"/>
        </w:rPr>
        <w:t>Office of the Auditor General in 2019</w:t>
      </w:r>
      <w:r w:rsidRPr="00D14A1D">
        <w:rPr>
          <w:rFonts w:ascii="Times New Roman" w:eastAsia="Times New Roman" w:hAnsi="Times New Roman" w:cs="Times New Roman"/>
          <w:sz w:val="24"/>
          <w:szCs w:val="24"/>
          <w:lang w:bidi="en-GB"/>
        </w:rPr>
        <w:t>.</w:t>
      </w:r>
      <w:r w:rsidR="008E28EF">
        <w:rPr>
          <w:rStyle w:val="FootnoteReference"/>
          <w:rFonts w:ascii="Times New Roman" w:eastAsia="Times New Roman" w:hAnsi="Times New Roman" w:cs="Times New Roman"/>
          <w:sz w:val="24"/>
          <w:szCs w:val="24"/>
          <w:lang w:bidi="en-GB"/>
        </w:rPr>
        <w:footnoteReference w:id="71"/>
      </w:r>
      <w:r w:rsidRPr="00D14A1D">
        <w:rPr>
          <w:rFonts w:ascii="Times New Roman" w:eastAsia="Times New Roman" w:hAnsi="Times New Roman" w:cs="Times New Roman"/>
          <w:sz w:val="24"/>
          <w:szCs w:val="24"/>
          <w:lang w:bidi="en-GB"/>
        </w:rPr>
        <w:t xml:space="preserve"> A review published in the </w:t>
      </w:r>
      <w:r w:rsidRPr="00D36974">
        <w:rPr>
          <w:rFonts w:ascii="Times New Roman" w:eastAsia="Times New Roman" w:hAnsi="Times New Roman" w:cs="Times New Roman"/>
          <w:sz w:val="24"/>
          <w:szCs w:val="24"/>
          <w:lang w:bidi="en-GB"/>
        </w:rPr>
        <w:t>summer of 2021</w:t>
      </w:r>
      <w:r w:rsidRPr="00D14A1D">
        <w:rPr>
          <w:rFonts w:ascii="Times New Roman" w:eastAsia="Times New Roman" w:hAnsi="Times New Roman" w:cs="Times New Roman"/>
          <w:sz w:val="24"/>
          <w:szCs w:val="24"/>
          <w:lang w:bidi="en-GB"/>
        </w:rPr>
        <w:t xml:space="preserve"> shows that there are still major problems in securing teaching materials for the student group.</w:t>
      </w:r>
      <w:r w:rsidR="00D36974">
        <w:rPr>
          <w:rStyle w:val="FootnoteReference"/>
          <w:rFonts w:ascii="Times New Roman" w:eastAsia="Times New Roman" w:hAnsi="Times New Roman" w:cs="Times New Roman"/>
          <w:sz w:val="24"/>
          <w:szCs w:val="24"/>
          <w:lang w:bidi="en-GB"/>
        </w:rPr>
        <w:footnoteReference w:id="72"/>
      </w:r>
      <w:r w:rsidRPr="00D14A1D">
        <w:rPr>
          <w:rFonts w:ascii="Times New Roman" w:eastAsia="Times New Roman" w:hAnsi="Times New Roman" w:cs="Times New Roman"/>
          <w:sz w:val="24"/>
          <w:szCs w:val="24"/>
          <w:lang w:bidi="en-GB"/>
        </w:rPr>
        <w:t xml:space="preserve"> </w:t>
      </w:r>
    </w:p>
    <w:p w14:paraId="60A183ED" w14:textId="77777777" w:rsidR="002E708B" w:rsidRPr="00D14A1D" w:rsidRDefault="002E708B" w:rsidP="00DA5FAD">
      <w:pPr>
        <w:pStyle w:val="Brdtekst"/>
        <w:rPr>
          <w:rFonts w:ascii="Times New Roman" w:hAnsi="Times New Roman" w:cs="Times New Roman"/>
          <w:sz w:val="24"/>
          <w:u w:val="single"/>
        </w:rPr>
      </w:pPr>
      <w:r w:rsidRPr="00D14A1D">
        <w:rPr>
          <w:rFonts w:ascii="Times New Roman" w:eastAsia="Times New Roman" w:hAnsi="Times New Roman" w:cs="Times New Roman"/>
          <w:sz w:val="24"/>
          <w:u w:val="single"/>
          <w:lang w:val="en-GB" w:bidi="en-GB"/>
        </w:rPr>
        <w:t xml:space="preserve">Question </w:t>
      </w:r>
    </w:p>
    <w:p w14:paraId="27BCE249" w14:textId="192696C1" w:rsidR="00262B6A" w:rsidRPr="00155CF1" w:rsidRDefault="00D0605A" w:rsidP="004327F5">
      <w:pPr>
        <w:pStyle w:val="ListParagraph"/>
        <w:numPr>
          <w:ilvl w:val="0"/>
          <w:numId w:val="48"/>
        </w:numPr>
        <w:spacing w:after="0" w:line="240" w:lineRule="auto"/>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How are teaching materials and recruitment to the teaching profession ensured for the Sámi population?</w:t>
      </w:r>
    </w:p>
    <w:p w14:paraId="79F8E8D4" w14:textId="3532D3E4" w:rsidR="00564AC8" w:rsidRPr="00155CF1" w:rsidRDefault="008E6ED9" w:rsidP="004327F5">
      <w:pPr>
        <w:pStyle w:val="ListParagraph"/>
        <w:numPr>
          <w:ilvl w:val="0"/>
          <w:numId w:val="48"/>
        </w:numPr>
        <w:spacing w:after="0" w:line="240" w:lineRule="auto"/>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Why are Sámi children not entitled to education in</w:t>
      </w:r>
      <w:r w:rsidR="00B772F2">
        <w:rPr>
          <w:rFonts w:ascii="Times New Roman" w:eastAsia="Times New Roman" w:hAnsi="Times New Roman" w:cs="Times New Roman"/>
          <w:sz w:val="24"/>
          <w:szCs w:val="24"/>
          <w:lang w:bidi="en-GB"/>
        </w:rPr>
        <w:t xml:space="preserve"> Sámi</w:t>
      </w:r>
      <w:r w:rsidRPr="00D14A1D">
        <w:rPr>
          <w:rFonts w:ascii="Times New Roman" w:eastAsia="Times New Roman" w:hAnsi="Times New Roman" w:cs="Times New Roman"/>
          <w:sz w:val="24"/>
          <w:szCs w:val="24"/>
          <w:lang w:bidi="en-GB"/>
        </w:rPr>
        <w:t xml:space="preserve">, and in the Sámi language in independent schools? </w:t>
      </w:r>
    </w:p>
    <w:p w14:paraId="72374DBE" w14:textId="77777777" w:rsidR="00734822" w:rsidRPr="00155CF1" w:rsidRDefault="00734822" w:rsidP="002E708B">
      <w:pPr>
        <w:rPr>
          <w:rFonts w:ascii="Times New Roman" w:hAnsi="Times New Roman" w:cs="Times New Roman"/>
          <w:sz w:val="24"/>
          <w:szCs w:val="24"/>
          <w:lang w:val="en-US"/>
        </w:rPr>
      </w:pPr>
    </w:p>
    <w:p w14:paraId="1C635608" w14:textId="01701CFA" w:rsidR="001B51C0" w:rsidRPr="00155CF1" w:rsidRDefault="001B51C0" w:rsidP="00E27370">
      <w:pPr>
        <w:pStyle w:val="Heading2"/>
        <w:numPr>
          <w:ilvl w:val="0"/>
          <w:numId w:val="7"/>
        </w:numPr>
        <w:rPr>
          <w:rFonts w:ascii="Times New Roman" w:hAnsi="Times New Roman" w:cs="Times New Roman"/>
          <w:sz w:val="24"/>
          <w:szCs w:val="24"/>
          <w:lang w:val="en-US"/>
        </w:rPr>
      </w:pPr>
      <w:bookmarkStart w:id="31" w:name="_Toc128071440"/>
      <w:r w:rsidRPr="00D14A1D">
        <w:rPr>
          <w:rFonts w:ascii="Times New Roman" w:eastAsia="Times New Roman" w:hAnsi="Times New Roman" w:cs="Times New Roman"/>
          <w:sz w:val="24"/>
          <w:szCs w:val="24"/>
          <w:lang w:bidi="en-GB"/>
        </w:rPr>
        <w:t>LEISURE, PLAY AND CULTURAL ACTIVITIES (ARTICLE 31)</w:t>
      </w:r>
      <w:bookmarkEnd w:id="31"/>
    </w:p>
    <w:p w14:paraId="3B2DD20E" w14:textId="67F64D56" w:rsidR="00EA48EF" w:rsidRPr="00155CF1" w:rsidRDefault="00EA48EF" w:rsidP="001B51C0">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Lack of legal regulation and quality assurance of recreational clubs </w:t>
      </w:r>
    </w:p>
    <w:p w14:paraId="7759D59F" w14:textId="12CB9121" w:rsidR="001D0AD7" w:rsidRPr="00155CF1" w:rsidRDefault="00EA48EF" w:rsidP="001B51C0">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Recreational clubs are used by around 100,000 young people. Recreational clubs recruit a relatively high proportion of children from minority backgrounds and have a free-of-charge principle that makes the clubs accessible to </w:t>
      </w:r>
      <w:r w:rsidR="00312A01">
        <w:rPr>
          <w:rFonts w:ascii="Times New Roman" w:eastAsia="Times New Roman" w:hAnsi="Times New Roman" w:cs="Times New Roman"/>
          <w:sz w:val="24"/>
          <w:szCs w:val="24"/>
          <w:lang w:bidi="en-GB"/>
        </w:rPr>
        <w:t>youth with</w:t>
      </w:r>
      <w:r w:rsidRPr="00D14A1D">
        <w:rPr>
          <w:rFonts w:ascii="Times New Roman" w:eastAsia="Times New Roman" w:hAnsi="Times New Roman" w:cs="Times New Roman"/>
          <w:sz w:val="24"/>
          <w:szCs w:val="24"/>
          <w:lang w:bidi="en-GB"/>
        </w:rPr>
        <w:t xml:space="preserve"> less privileged socioeconomic backgrounds. A lack of legislation leads to large regional differences in competence level, </w:t>
      </w:r>
      <w:r w:rsidR="006E18E1" w:rsidRPr="00D14A1D">
        <w:rPr>
          <w:rFonts w:ascii="Times New Roman" w:eastAsia="Times New Roman" w:hAnsi="Times New Roman" w:cs="Times New Roman"/>
          <w:sz w:val="24"/>
          <w:szCs w:val="24"/>
          <w:lang w:bidi="en-GB"/>
        </w:rPr>
        <w:t>quality,</w:t>
      </w:r>
      <w:r w:rsidRPr="00D14A1D">
        <w:rPr>
          <w:rFonts w:ascii="Times New Roman" w:eastAsia="Times New Roman" w:hAnsi="Times New Roman" w:cs="Times New Roman"/>
          <w:sz w:val="24"/>
          <w:szCs w:val="24"/>
          <w:lang w:bidi="en-GB"/>
        </w:rPr>
        <w:t xml:space="preserve"> and availability.</w:t>
      </w:r>
      <w:r w:rsidR="00CB4DE2" w:rsidRPr="00D14A1D">
        <w:rPr>
          <w:rStyle w:val="FootnoteReference"/>
          <w:rFonts w:ascii="Times New Roman" w:eastAsia="Times New Roman" w:hAnsi="Times New Roman" w:cs="Times New Roman"/>
          <w:sz w:val="24"/>
          <w:szCs w:val="24"/>
          <w:lang w:bidi="en-GB"/>
        </w:rPr>
        <w:footnoteReference w:id="73"/>
      </w:r>
      <w:r w:rsidRPr="00D14A1D">
        <w:rPr>
          <w:rFonts w:ascii="Times New Roman" w:eastAsia="Times New Roman" w:hAnsi="Times New Roman" w:cs="Times New Roman"/>
          <w:sz w:val="24"/>
          <w:szCs w:val="24"/>
          <w:lang w:bidi="en-GB"/>
        </w:rPr>
        <w:t xml:space="preserve"> The </w:t>
      </w:r>
      <w:r w:rsidR="006F62BF">
        <w:rPr>
          <w:rFonts w:ascii="Times New Roman" w:eastAsia="Times New Roman" w:hAnsi="Times New Roman" w:cs="Times New Roman"/>
          <w:sz w:val="24"/>
          <w:szCs w:val="24"/>
          <w:lang w:bidi="en-GB"/>
        </w:rPr>
        <w:t>C</w:t>
      </w:r>
      <w:r w:rsidR="00745BBC">
        <w:rPr>
          <w:rFonts w:ascii="Times New Roman" w:eastAsia="Times New Roman" w:hAnsi="Times New Roman" w:cs="Times New Roman"/>
          <w:sz w:val="24"/>
          <w:szCs w:val="24"/>
          <w:lang w:bidi="en-GB"/>
        </w:rPr>
        <w:t>oncluding observations</w:t>
      </w:r>
      <w:r w:rsidRPr="00D14A1D">
        <w:rPr>
          <w:rFonts w:ascii="Times New Roman" w:eastAsia="Times New Roman" w:hAnsi="Times New Roman" w:cs="Times New Roman"/>
          <w:sz w:val="24"/>
          <w:szCs w:val="24"/>
          <w:lang w:bidi="en-GB"/>
        </w:rPr>
        <w:t xml:space="preserve"> from 2018 state that Norway must continue to provide greater opportunities for children with limited financial means and minority backgrounds to participate in safe, </w:t>
      </w:r>
      <w:r w:rsidR="006F62BF" w:rsidRPr="00D14A1D">
        <w:rPr>
          <w:rFonts w:ascii="Times New Roman" w:eastAsia="Times New Roman" w:hAnsi="Times New Roman" w:cs="Times New Roman"/>
          <w:sz w:val="24"/>
          <w:szCs w:val="24"/>
          <w:lang w:bidi="en-GB"/>
        </w:rPr>
        <w:t>accessible,</w:t>
      </w:r>
      <w:r w:rsidRPr="00D14A1D">
        <w:rPr>
          <w:rFonts w:ascii="Times New Roman" w:eastAsia="Times New Roman" w:hAnsi="Times New Roman" w:cs="Times New Roman"/>
          <w:sz w:val="24"/>
          <w:szCs w:val="24"/>
          <w:lang w:bidi="en-GB"/>
        </w:rPr>
        <w:t xml:space="preserve"> and inclusive arenas for recreational activities. The Council of Europe’s youth work </w:t>
      </w:r>
      <w:r w:rsidRPr="00937B02">
        <w:rPr>
          <w:rFonts w:ascii="Times New Roman" w:eastAsia="Times New Roman" w:hAnsi="Times New Roman" w:cs="Times New Roman"/>
          <w:sz w:val="24"/>
          <w:szCs w:val="24"/>
          <w:lang w:bidi="en-GB"/>
        </w:rPr>
        <w:t>recommendation</w:t>
      </w:r>
      <w:r w:rsidRPr="00D14A1D">
        <w:rPr>
          <w:rFonts w:ascii="Times New Roman" w:eastAsia="Times New Roman" w:hAnsi="Times New Roman" w:cs="Times New Roman"/>
          <w:sz w:val="24"/>
          <w:szCs w:val="24"/>
          <w:lang w:bidi="en-GB"/>
        </w:rPr>
        <w:t xml:space="preserve"> encourages member states to draw attention, among other things, to the need for legislation that promotes equal access to youth work for all young people, and to establish a cohesive and flexible competence-based framework for the education and training of paid and voluntary youth workers.</w:t>
      </w:r>
      <w:r w:rsidR="00937B02">
        <w:rPr>
          <w:rStyle w:val="FootnoteReference"/>
          <w:rFonts w:ascii="Times New Roman" w:eastAsia="Times New Roman" w:hAnsi="Times New Roman" w:cs="Times New Roman"/>
          <w:sz w:val="24"/>
          <w:szCs w:val="24"/>
          <w:lang w:bidi="en-GB"/>
        </w:rPr>
        <w:footnoteReference w:id="74"/>
      </w:r>
      <w:r w:rsidRPr="00D14A1D">
        <w:rPr>
          <w:rFonts w:ascii="Times New Roman" w:eastAsia="Times New Roman" w:hAnsi="Times New Roman" w:cs="Times New Roman"/>
          <w:sz w:val="24"/>
          <w:szCs w:val="24"/>
          <w:lang w:bidi="en-GB"/>
        </w:rPr>
        <w:t xml:space="preserve"> </w:t>
      </w:r>
    </w:p>
    <w:p w14:paraId="38079411" w14:textId="27877C84" w:rsidR="00A47947" w:rsidRPr="00D14A1D" w:rsidRDefault="00A47947" w:rsidP="001B51C0">
      <w:pPr>
        <w:rPr>
          <w:rFonts w:ascii="Times New Roman" w:hAnsi="Times New Roman" w:cs="Times New Roman"/>
          <w:sz w:val="24"/>
          <w:szCs w:val="24"/>
          <w:u w:val="single"/>
          <w:lang w:val="nb-NO"/>
        </w:rPr>
      </w:pPr>
      <w:r w:rsidRPr="00D14A1D">
        <w:rPr>
          <w:rFonts w:ascii="Times New Roman" w:eastAsia="Times New Roman" w:hAnsi="Times New Roman" w:cs="Times New Roman"/>
          <w:sz w:val="24"/>
          <w:szCs w:val="24"/>
          <w:u w:val="single"/>
          <w:lang w:bidi="en-GB"/>
        </w:rPr>
        <w:t>Question</w:t>
      </w:r>
    </w:p>
    <w:p w14:paraId="5F03B702" w14:textId="2F728D13" w:rsidR="00A47947" w:rsidRPr="00155CF1" w:rsidRDefault="00096808" w:rsidP="00E25F18">
      <w:pPr>
        <w:pStyle w:val="ListParagraph"/>
        <w:numPr>
          <w:ilvl w:val="0"/>
          <w:numId w:val="40"/>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How is it ensured that all children have access to safe, positive and formative recreational activities, with cultural activities, youth participation, informal learning and relationship training?</w:t>
      </w:r>
    </w:p>
    <w:p w14:paraId="7F58E826" w14:textId="77777777" w:rsidR="00E25F18" w:rsidRPr="00155CF1" w:rsidRDefault="00E25F18" w:rsidP="00E25F18">
      <w:pPr>
        <w:pStyle w:val="ListParagraph"/>
        <w:ind w:left="360"/>
        <w:rPr>
          <w:rFonts w:ascii="Times New Roman" w:hAnsi="Times New Roman" w:cs="Times New Roman"/>
          <w:sz w:val="24"/>
          <w:szCs w:val="24"/>
          <w:lang w:val="en-US"/>
        </w:rPr>
      </w:pPr>
    </w:p>
    <w:p w14:paraId="735D1206" w14:textId="0B681C21" w:rsidR="00A16723" w:rsidRPr="00155CF1" w:rsidRDefault="002E708B" w:rsidP="00F56BD3">
      <w:pPr>
        <w:pStyle w:val="Heading1"/>
        <w:rPr>
          <w:rFonts w:ascii="Times New Roman" w:hAnsi="Times New Roman" w:cs="Times New Roman"/>
          <w:b/>
          <w:bCs/>
          <w:sz w:val="28"/>
          <w:szCs w:val="28"/>
          <w:u w:val="single"/>
          <w:lang w:val="en-US"/>
        </w:rPr>
      </w:pPr>
      <w:bookmarkStart w:id="32" w:name="_Toc128071441"/>
      <w:r w:rsidRPr="00D14A1D">
        <w:rPr>
          <w:rFonts w:ascii="Times New Roman" w:eastAsia="Times New Roman" w:hAnsi="Times New Roman" w:cs="Times New Roman"/>
          <w:b/>
          <w:sz w:val="28"/>
          <w:szCs w:val="28"/>
          <w:u w:val="single"/>
          <w:lang w:bidi="en-GB"/>
        </w:rPr>
        <w:t>PART 9 SPECIAL PROTECTIVE MEASURES (ARTICLES 22, 30, 32, 33, 35, 36, 37 B-D AND 38-40)</w:t>
      </w:r>
      <w:bookmarkEnd w:id="32"/>
    </w:p>
    <w:p w14:paraId="36539318" w14:textId="77777777" w:rsidR="007C0020" w:rsidRPr="00155CF1" w:rsidRDefault="007C0020" w:rsidP="007C0020">
      <w:pPr>
        <w:rPr>
          <w:rFonts w:ascii="Times New Roman" w:hAnsi="Times New Roman" w:cs="Times New Roman"/>
          <w:sz w:val="24"/>
          <w:szCs w:val="24"/>
          <w:lang w:val="en-US"/>
        </w:rPr>
      </w:pPr>
    </w:p>
    <w:p w14:paraId="0E251FB5" w14:textId="340BE492" w:rsidR="00A16723" w:rsidRPr="00D14A1D" w:rsidRDefault="001B51C0" w:rsidP="00E27370">
      <w:pPr>
        <w:pStyle w:val="Heading2"/>
        <w:numPr>
          <w:ilvl w:val="0"/>
          <w:numId w:val="8"/>
        </w:numPr>
        <w:rPr>
          <w:rFonts w:ascii="Times New Roman" w:hAnsi="Times New Roman" w:cs="Times New Roman"/>
          <w:sz w:val="24"/>
          <w:szCs w:val="24"/>
        </w:rPr>
      </w:pPr>
      <w:bookmarkStart w:id="33" w:name="_Toc128071442"/>
      <w:r w:rsidRPr="00D14A1D">
        <w:rPr>
          <w:rFonts w:ascii="Times New Roman" w:eastAsia="Times New Roman" w:hAnsi="Times New Roman" w:cs="Times New Roman"/>
          <w:sz w:val="24"/>
          <w:szCs w:val="24"/>
          <w:lang w:bidi="en-GB"/>
        </w:rPr>
        <w:t>DISPLACED CHILDREN (ARTICLE 22)</w:t>
      </w:r>
      <w:bookmarkEnd w:id="33"/>
    </w:p>
    <w:p w14:paraId="5A1EDF9E" w14:textId="72D85258" w:rsidR="00D93DFC" w:rsidRPr="00155CF1" w:rsidRDefault="00066C16" w:rsidP="00D93DFC">
      <w:pPr>
        <w:pStyle w:val="Brdtekst"/>
        <w:rPr>
          <w:rFonts w:ascii="Times New Roman" w:hAnsi="Times New Roman" w:cs="Times New Roman"/>
          <w:b/>
          <w:bCs/>
          <w:sz w:val="24"/>
          <w:lang w:val="en-US"/>
        </w:rPr>
      </w:pPr>
      <w:r w:rsidRPr="00D14A1D">
        <w:rPr>
          <w:rFonts w:ascii="Times New Roman" w:eastAsia="Times New Roman" w:hAnsi="Times New Roman" w:cs="Times New Roman"/>
          <w:b/>
          <w:sz w:val="24"/>
          <w:lang w:val="en-GB" w:bidi="en-GB"/>
        </w:rPr>
        <w:t xml:space="preserve">Lack of right to kindergarten places and upper secondary education </w:t>
      </w:r>
    </w:p>
    <w:p w14:paraId="2B21F62D" w14:textId="03DE4906" w:rsidR="008E0CD9" w:rsidRPr="00155CF1" w:rsidRDefault="00D93DFC" w:rsidP="008E0CD9">
      <w:p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lang w:bidi="en-GB"/>
        </w:rPr>
        <w:t>Children of asylum seekers are not entitled to a kindergarten place until a decision has been made on a residence permit and the parents and children are permanently resident in a municipality.</w:t>
      </w:r>
      <w:r w:rsidR="002405D2" w:rsidRPr="00D14A1D">
        <w:rPr>
          <w:rStyle w:val="FootnoteReference"/>
          <w:rFonts w:ascii="Times New Roman" w:eastAsia="Times New Roman" w:hAnsi="Times New Roman" w:cs="Times New Roman"/>
          <w:sz w:val="24"/>
          <w:szCs w:val="24"/>
          <w:lang w:bidi="en-GB"/>
        </w:rPr>
        <w:footnoteReference w:id="75"/>
      </w:r>
      <w:r w:rsidRPr="00D14A1D">
        <w:rPr>
          <w:rFonts w:ascii="Times New Roman" w:eastAsia="Times New Roman" w:hAnsi="Times New Roman" w:cs="Times New Roman"/>
          <w:sz w:val="24"/>
          <w:szCs w:val="24"/>
          <w:lang w:bidi="en-GB"/>
        </w:rPr>
        <w:t xml:space="preserve"> According to Section 5-9 of the proposed new Norwegian Education Act, young people whose applications have been finally rejected are not entitled to upper secondary education.</w:t>
      </w:r>
    </w:p>
    <w:p w14:paraId="2F0CEA2F" w14:textId="77777777" w:rsidR="00D93DFC" w:rsidRPr="00D14A1D" w:rsidRDefault="00D93DFC" w:rsidP="00D93DFC">
      <w:pPr>
        <w:pStyle w:val="Brdtekst"/>
        <w:rPr>
          <w:rFonts w:ascii="Times New Roman" w:hAnsi="Times New Roman" w:cs="Times New Roman"/>
          <w:sz w:val="24"/>
          <w:u w:val="single"/>
        </w:rPr>
      </w:pPr>
      <w:r w:rsidRPr="00D14A1D">
        <w:rPr>
          <w:rFonts w:ascii="Times New Roman" w:eastAsia="Times New Roman" w:hAnsi="Times New Roman" w:cs="Times New Roman"/>
          <w:sz w:val="24"/>
          <w:u w:val="single"/>
          <w:lang w:val="en-GB" w:bidi="en-GB"/>
        </w:rPr>
        <w:t xml:space="preserve">Question </w:t>
      </w:r>
    </w:p>
    <w:p w14:paraId="5A68EDF3" w14:textId="05082F01" w:rsidR="008E0CD9" w:rsidRPr="00155CF1" w:rsidRDefault="00D93DFC" w:rsidP="006E6A43">
      <w:pPr>
        <w:pStyle w:val="ListParagraph"/>
        <w:numPr>
          <w:ilvl w:val="0"/>
          <w:numId w:val="61"/>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Why are children of asylum seekers not entitled to kindergarten places on an equal footing with other children?</w:t>
      </w:r>
    </w:p>
    <w:p w14:paraId="1F28E517" w14:textId="052EF4A0" w:rsidR="00297D38" w:rsidRPr="00155CF1" w:rsidRDefault="00297D38" w:rsidP="006E6A43">
      <w:pPr>
        <w:pStyle w:val="ListParagraph"/>
        <w:numPr>
          <w:ilvl w:val="0"/>
          <w:numId w:val="61"/>
        </w:numPr>
        <w:autoSpaceDE w:val="0"/>
        <w:autoSpaceDN w:val="0"/>
        <w:adjustRightInd w:val="0"/>
        <w:rPr>
          <w:rFonts w:ascii="Times New Roman" w:hAnsi="Times New Roman" w:cs="Times New Roman"/>
          <w:b/>
          <w:bCs/>
          <w:sz w:val="24"/>
          <w:szCs w:val="24"/>
          <w:lang w:val="en-US"/>
        </w:rPr>
      </w:pPr>
      <w:r w:rsidRPr="00D14A1D">
        <w:rPr>
          <w:rFonts w:ascii="Times New Roman" w:eastAsia="Times New Roman" w:hAnsi="Times New Roman" w:cs="Times New Roman"/>
          <w:sz w:val="24"/>
          <w:szCs w:val="24"/>
          <w:lang w:bidi="en-GB"/>
        </w:rPr>
        <w:t>How can children whose applications have been finally rejected be ensured the same right to upper secondary education as other children in Norway?</w:t>
      </w:r>
    </w:p>
    <w:p w14:paraId="6497E1A0" w14:textId="77777777" w:rsidR="00F231F7" w:rsidRPr="00155CF1" w:rsidRDefault="00F231F7" w:rsidP="00FE618C">
      <w:pPr>
        <w:rPr>
          <w:rFonts w:ascii="Times New Roman" w:hAnsi="Times New Roman" w:cs="Times New Roman"/>
          <w:b/>
          <w:bCs/>
          <w:sz w:val="24"/>
          <w:szCs w:val="24"/>
          <w:lang w:val="en-US"/>
        </w:rPr>
      </w:pPr>
    </w:p>
    <w:p w14:paraId="52D8FC16" w14:textId="6FDBF6CC" w:rsidR="00FE618C" w:rsidRPr="00155CF1" w:rsidRDefault="00FE618C" w:rsidP="00FE618C">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Lack of healthcare for children without a residence permit </w:t>
      </w:r>
    </w:p>
    <w:p w14:paraId="617D256C" w14:textId="77777777" w:rsidR="00BF0388" w:rsidRPr="00BF0388" w:rsidRDefault="00BF0388" w:rsidP="00BF0388">
      <w:pPr>
        <w:rPr>
          <w:rFonts w:ascii="Times New Roman" w:eastAsia="Times New Roman" w:hAnsi="Times New Roman" w:cs="Times New Roman"/>
          <w:sz w:val="24"/>
          <w:szCs w:val="24"/>
          <w:lang w:val="en-US" w:bidi="en-GB"/>
        </w:rPr>
      </w:pPr>
      <w:r w:rsidRPr="00BF0388">
        <w:rPr>
          <w:rFonts w:ascii="Times New Roman" w:eastAsia="Times New Roman" w:hAnsi="Times New Roman" w:cs="Times New Roman"/>
          <w:sz w:val="24"/>
          <w:szCs w:val="24"/>
          <w:lang w:val="en-US" w:bidi="en-GB"/>
        </w:rPr>
        <w:t>Children without legal residence have the same right to healthcare as other children, however in practice there are several barriers that prevent children from accessing the same health care. One such example is that they are not entitled to be registered with a general practitioner. </w:t>
      </w:r>
    </w:p>
    <w:p w14:paraId="761BA26A" w14:textId="0DFE1DE9" w:rsidR="00FE618C" w:rsidRPr="00155CF1" w:rsidRDefault="00FE618C" w:rsidP="31D7B333">
      <w:p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u w:val="single"/>
          <w:lang w:bidi="en-GB"/>
        </w:rPr>
        <w:t>Question:</w:t>
      </w:r>
    </w:p>
    <w:p w14:paraId="1D32BC6A" w14:textId="3406835F" w:rsidR="00FE618C" w:rsidRPr="00155CF1" w:rsidRDefault="00F231F7" w:rsidP="00F231F7">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1. </w:t>
      </w:r>
      <w:r w:rsidR="00A42379">
        <w:rPr>
          <w:rFonts w:ascii="Times New Roman" w:eastAsia="Times New Roman" w:hAnsi="Times New Roman" w:cs="Times New Roman"/>
          <w:sz w:val="24"/>
          <w:szCs w:val="24"/>
          <w:lang w:bidi="en-GB"/>
        </w:rPr>
        <w:t>Ho</w:t>
      </w:r>
      <w:r w:rsidRPr="00D14A1D">
        <w:rPr>
          <w:rFonts w:ascii="Times New Roman" w:eastAsia="Times New Roman" w:hAnsi="Times New Roman" w:cs="Times New Roman"/>
          <w:sz w:val="24"/>
          <w:szCs w:val="24"/>
          <w:lang w:bidi="en-GB"/>
        </w:rPr>
        <w:t xml:space="preserve">w </w:t>
      </w:r>
      <w:r w:rsidR="00405BD5">
        <w:rPr>
          <w:rFonts w:ascii="Times New Roman" w:eastAsia="Times New Roman" w:hAnsi="Times New Roman" w:cs="Times New Roman"/>
          <w:sz w:val="24"/>
          <w:szCs w:val="24"/>
          <w:lang w:bidi="en-GB"/>
        </w:rPr>
        <w:t xml:space="preserve">will the State Party </w:t>
      </w:r>
      <w:r w:rsidRPr="00D14A1D">
        <w:rPr>
          <w:rFonts w:ascii="Times New Roman" w:eastAsia="Times New Roman" w:hAnsi="Times New Roman" w:cs="Times New Roman"/>
          <w:sz w:val="24"/>
          <w:szCs w:val="24"/>
          <w:lang w:bidi="en-GB"/>
        </w:rPr>
        <w:t xml:space="preserve">ensure children without a residence permit the same </w:t>
      </w:r>
      <w:r w:rsidR="00020D07">
        <w:rPr>
          <w:rFonts w:ascii="Times New Roman" w:eastAsia="Times New Roman" w:hAnsi="Times New Roman" w:cs="Times New Roman"/>
          <w:sz w:val="24"/>
          <w:szCs w:val="24"/>
          <w:lang w:bidi="en-GB"/>
        </w:rPr>
        <w:t>access</w:t>
      </w:r>
      <w:r w:rsidRPr="00D14A1D">
        <w:rPr>
          <w:rFonts w:ascii="Times New Roman" w:eastAsia="Times New Roman" w:hAnsi="Times New Roman" w:cs="Times New Roman"/>
          <w:sz w:val="24"/>
          <w:szCs w:val="24"/>
          <w:lang w:bidi="en-GB"/>
        </w:rPr>
        <w:t xml:space="preserve"> to healthcare as other children in Norway?</w:t>
      </w:r>
    </w:p>
    <w:p w14:paraId="2CFA7142" w14:textId="77777777" w:rsidR="00CA4C75" w:rsidRPr="00155CF1" w:rsidRDefault="00CA4C75" w:rsidP="00DC3C19">
      <w:pPr>
        <w:pStyle w:val="Brdtekst"/>
        <w:rPr>
          <w:rFonts w:ascii="Times New Roman" w:hAnsi="Times New Roman" w:cs="Times New Roman"/>
          <w:b/>
          <w:bCs/>
          <w:sz w:val="24"/>
          <w:lang w:val="en-US"/>
        </w:rPr>
      </w:pPr>
    </w:p>
    <w:p w14:paraId="67A06DF4" w14:textId="08B01246" w:rsidR="00F56E62" w:rsidRPr="00D14A1D" w:rsidRDefault="00B742B2" w:rsidP="00B742B2">
      <w:pPr>
        <w:rPr>
          <w:rFonts w:ascii="Times New Roman" w:hAnsi="Times New Roman" w:cs="Times New Roman"/>
          <w:b/>
          <w:bCs/>
          <w:sz w:val="24"/>
          <w:szCs w:val="24"/>
        </w:rPr>
      </w:pPr>
      <w:r w:rsidRPr="00D14A1D">
        <w:rPr>
          <w:rFonts w:ascii="Times New Roman" w:eastAsia="Times New Roman" w:hAnsi="Times New Roman" w:cs="Times New Roman"/>
          <w:b/>
          <w:sz w:val="24"/>
          <w:szCs w:val="24"/>
          <w:lang w:bidi="en-GB"/>
        </w:rPr>
        <w:t xml:space="preserve">The Norwegian practice of age determination does not protect the rights of unaccompanied asylum-seeking children </w:t>
      </w:r>
    </w:p>
    <w:p w14:paraId="47E1CAF0" w14:textId="00D457C6" w:rsidR="002E708B" w:rsidRPr="00D14A1D" w:rsidRDefault="009B4940" w:rsidP="00DA5FAD">
      <w:pPr>
        <w:pStyle w:val="Brdtekst"/>
        <w:rPr>
          <w:rFonts w:ascii="Times New Roman" w:hAnsi="Times New Roman" w:cs="Times New Roman"/>
          <w:sz w:val="24"/>
          <w:u w:val="single"/>
          <w:lang w:val="en-US"/>
        </w:rPr>
      </w:pPr>
      <w:r w:rsidRPr="003F0C96">
        <w:rPr>
          <w:rFonts w:ascii="Times New Roman" w:eastAsia="Times New Roman" w:hAnsi="Times New Roman" w:cs="Times New Roman"/>
          <w:sz w:val="24"/>
          <w:lang w:val="en-GB" w:bidi="en-GB"/>
        </w:rPr>
        <w:t>Medical age determination procedures</w:t>
      </w:r>
      <w:r w:rsidRPr="00D14A1D">
        <w:rPr>
          <w:rFonts w:ascii="Times New Roman" w:eastAsia="Times New Roman" w:hAnsi="Times New Roman" w:cs="Times New Roman"/>
          <w:sz w:val="24"/>
          <w:lang w:val="en-GB" w:bidi="en-GB"/>
        </w:rPr>
        <w:t xml:space="preserve"> are used more often than permitted under the Immigration Act and indicated by the UN guidelines.</w:t>
      </w:r>
      <w:r w:rsidR="00F814DD" w:rsidRPr="00D14A1D">
        <w:rPr>
          <w:rStyle w:val="FootnoteReference"/>
          <w:rFonts w:ascii="Times New Roman" w:eastAsia="Times New Roman" w:hAnsi="Times New Roman" w:cs="Times New Roman"/>
          <w:sz w:val="24"/>
          <w:lang w:val="en-GB" w:bidi="en-GB"/>
        </w:rPr>
        <w:footnoteReference w:id="76"/>
      </w:r>
      <w:r w:rsidR="003F0C96">
        <w:rPr>
          <w:rStyle w:val="FootnoteReference"/>
          <w:rFonts w:ascii="Times New Roman" w:eastAsia="Times New Roman" w:hAnsi="Times New Roman" w:cs="Times New Roman"/>
          <w:sz w:val="24"/>
          <w:lang w:val="en-GB" w:bidi="en-GB"/>
        </w:rPr>
        <w:footnoteReference w:id="77"/>
      </w:r>
      <w:r w:rsidRPr="00D14A1D">
        <w:rPr>
          <w:rFonts w:ascii="Times New Roman" w:eastAsia="Times New Roman" w:hAnsi="Times New Roman" w:cs="Times New Roman"/>
          <w:sz w:val="24"/>
          <w:lang w:val="en-GB" w:bidi="en-GB"/>
        </w:rPr>
        <w:t xml:space="preserve"> Th</w:t>
      </w:r>
      <w:r w:rsidR="0023531F">
        <w:rPr>
          <w:rFonts w:ascii="Times New Roman" w:eastAsia="Times New Roman" w:hAnsi="Times New Roman" w:cs="Times New Roman"/>
          <w:sz w:val="24"/>
          <w:lang w:val="en-GB" w:bidi="en-GB"/>
        </w:rPr>
        <w:t xml:space="preserve">is is </w:t>
      </w:r>
      <w:r w:rsidR="00963553">
        <w:rPr>
          <w:rFonts w:ascii="Times New Roman" w:eastAsia="Times New Roman" w:hAnsi="Times New Roman" w:cs="Times New Roman"/>
          <w:sz w:val="24"/>
          <w:lang w:val="en-GB" w:bidi="en-GB"/>
        </w:rPr>
        <w:t xml:space="preserve">of concern </w:t>
      </w:r>
      <w:r w:rsidRPr="00D14A1D">
        <w:rPr>
          <w:rFonts w:ascii="Times New Roman" w:eastAsia="Times New Roman" w:hAnsi="Times New Roman" w:cs="Times New Roman"/>
          <w:sz w:val="24"/>
          <w:lang w:val="en-GB" w:bidi="en-GB"/>
        </w:rPr>
        <w:t xml:space="preserve">because uncertain methods may contribute to minor asylum seekers being wrongly assessed as over-age. </w:t>
      </w:r>
    </w:p>
    <w:p w14:paraId="3C333A4C" w14:textId="77777777" w:rsidR="002E708B" w:rsidRPr="00D14A1D" w:rsidRDefault="002E708B" w:rsidP="00DA5FAD">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u w:val="single"/>
          <w:lang w:val="en-GB" w:bidi="en-GB"/>
        </w:rPr>
        <w:t xml:space="preserve">Question </w:t>
      </w:r>
    </w:p>
    <w:p w14:paraId="151F5537" w14:textId="6D20A8FF" w:rsidR="00E14582" w:rsidRPr="00D14A1D" w:rsidRDefault="00F83C24" w:rsidP="004327F5">
      <w:pPr>
        <w:pStyle w:val="ListParagraph"/>
        <w:numPr>
          <w:ilvl w:val="0"/>
          <w:numId w:val="17"/>
        </w:numPr>
        <w:rPr>
          <w:rFonts w:ascii="Times New Roman" w:hAnsi="Times New Roman" w:cs="Times New Roman"/>
          <w:sz w:val="24"/>
          <w:szCs w:val="24"/>
        </w:rPr>
      </w:pPr>
      <w:r w:rsidRPr="00D14A1D">
        <w:rPr>
          <w:rFonts w:ascii="Times New Roman" w:eastAsia="Times New Roman" w:hAnsi="Times New Roman" w:cs="Times New Roman"/>
          <w:sz w:val="24"/>
          <w:szCs w:val="24"/>
          <w:lang w:bidi="en-GB"/>
        </w:rPr>
        <w:t xml:space="preserve">How does Norway ensure that age determination procedures are only carried out when reasonable doubt exists about age following a specific assessment in the individual case? </w:t>
      </w:r>
    </w:p>
    <w:p w14:paraId="268086D9" w14:textId="341CE55C" w:rsidR="00910F2A" w:rsidRPr="00D14A1D" w:rsidRDefault="00910F2A" w:rsidP="004327F5">
      <w:pPr>
        <w:pStyle w:val="ListParagraph"/>
        <w:numPr>
          <w:ilvl w:val="0"/>
          <w:numId w:val="17"/>
        </w:numPr>
        <w:rPr>
          <w:rFonts w:ascii="Times New Roman" w:hAnsi="Times New Roman" w:cs="Times New Roman"/>
          <w:sz w:val="24"/>
          <w:szCs w:val="24"/>
        </w:rPr>
      </w:pPr>
      <w:r w:rsidRPr="00D14A1D">
        <w:rPr>
          <w:rFonts w:ascii="Times New Roman" w:eastAsia="Times New Roman" w:hAnsi="Times New Roman" w:cs="Times New Roman"/>
          <w:sz w:val="24"/>
          <w:szCs w:val="24"/>
          <w:lang w:bidi="en-GB"/>
        </w:rPr>
        <w:t>How does Norway work towards ensuring age determination procedures that take a multidisciplinary approach in accordance with UN guidelines?</w:t>
      </w:r>
    </w:p>
    <w:p w14:paraId="45BABEBE" w14:textId="77777777" w:rsidR="006276AB" w:rsidRPr="00D14A1D" w:rsidRDefault="006276AB" w:rsidP="003464B8">
      <w:pPr>
        <w:rPr>
          <w:rFonts w:ascii="Times New Roman" w:hAnsi="Times New Roman" w:cs="Times New Roman"/>
          <w:b/>
          <w:bCs/>
          <w:sz w:val="24"/>
          <w:szCs w:val="24"/>
        </w:rPr>
      </w:pPr>
    </w:p>
    <w:p w14:paraId="515868EE" w14:textId="6C2C97D6" w:rsidR="00990B9C" w:rsidRPr="008E35E6" w:rsidRDefault="00990B9C" w:rsidP="003464B8">
      <w:pPr>
        <w:rPr>
          <w:rFonts w:ascii="Times New Roman" w:hAnsi="Times New Roman" w:cs="Times New Roman"/>
          <w:sz w:val="24"/>
          <w:szCs w:val="24"/>
        </w:rPr>
      </w:pPr>
      <w:r w:rsidRPr="00D14A1D">
        <w:rPr>
          <w:rFonts w:ascii="Times New Roman" w:eastAsia="Times New Roman" w:hAnsi="Times New Roman" w:cs="Times New Roman"/>
          <w:b/>
          <w:sz w:val="24"/>
          <w:szCs w:val="24"/>
          <w:lang w:bidi="en-GB"/>
        </w:rPr>
        <w:t xml:space="preserve">Temporary residence permits for unaccompanied asylum-seeking minors </w:t>
      </w:r>
    </w:p>
    <w:p w14:paraId="542049C5" w14:textId="63AE2957" w:rsidR="00680D10" w:rsidRPr="00680D10" w:rsidRDefault="00680D10" w:rsidP="00680D10">
      <w:pPr>
        <w:rPr>
          <w:rFonts w:ascii="Times New Roman" w:hAnsi="Times New Roman" w:cs="Times New Roman"/>
          <w:sz w:val="24"/>
          <w:szCs w:val="24"/>
        </w:rPr>
      </w:pPr>
      <w:r w:rsidRPr="00680D10">
        <w:rPr>
          <w:rFonts w:ascii="Times New Roman" w:hAnsi="Times New Roman" w:cs="Times New Roman"/>
          <w:sz w:val="24"/>
          <w:szCs w:val="24"/>
        </w:rPr>
        <w:t xml:space="preserve">Temporary residence permits for unaccompanied </w:t>
      </w:r>
      <w:r w:rsidR="001C56A9" w:rsidRPr="00680D10">
        <w:rPr>
          <w:rFonts w:ascii="Times New Roman" w:hAnsi="Times New Roman" w:cs="Times New Roman"/>
          <w:sz w:val="24"/>
          <w:szCs w:val="24"/>
        </w:rPr>
        <w:t>asylum-seeking</w:t>
      </w:r>
      <w:r w:rsidRPr="00680D10">
        <w:rPr>
          <w:rFonts w:ascii="Times New Roman" w:hAnsi="Times New Roman" w:cs="Times New Roman"/>
          <w:sz w:val="24"/>
          <w:szCs w:val="24"/>
        </w:rPr>
        <w:t xml:space="preserve"> minors aged 16-18, only allows them to stay in the country until the age of 18</w:t>
      </w:r>
      <w:r w:rsidRPr="001C56A9">
        <w:rPr>
          <w:rFonts w:ascii="Times New Roman" w:hAnsi="Times New Roman" w:cs="Times New Roman"/>
          <w:sz w:val="24"/>
          <w:szCs w:val="24"/>
        </w:rPr>
        <w:t>. This</w:t>
      </w:r>
      <w:r w:rsidR="001C56A9" w:rsidRPr="001C56A9">
        <w:rPr>
          <w:rFonts w:ascii="Times New Roman" w:hAnsi="Times New Roman" w:cs="Times New Roman"/>
          <w:sz w:val="24"/>
          <w:szCs w:val="24"/>
        </w:rPr>
        <w:t xml:space="preserve"> </w:t>
      </w:r>
      <w:r w:rsidRPr="001C56A9">
        <w:rPr>
          <w:rFonts w:ascii="Times New Roman" w:hAnsi="Times New Roman" w:cs="Times New Roman"/>
          <w:sz w:val="24"/>
          <w:szCs w:val="24"/>
        </w:rPr>
        <w:t>places</w:t>
      </w:r>
      <w:r w:rsidRPr="00680D10">
        <w:rPr>
          <w:rFonts w:ascii="Times New Roman" w:hAnsi="Times New Roman" w:cs="Times New Roman"/>
          <w:sz w:val="24"/>
          <w:szCs w:val="24"/>
        </w:rPr>
        <w:t xml:space="preserve"> an enormous strain on the children.</w:t>
      </w:r>
      <w:r w:rsidRPr="00680D10">
        <w:rPr>
          <w:rStyle w:val="FootnoteReference"/>
          <w:rFonts w:ascii="Times New Roman" w:hAnsi="Times New Roman" w:cs="Times New Roman"/>
          <w:sz w:val="24"/>
          <w:szCs w:val="24"/>
        </w:rPr>
        <w:footnoteReference w:id="78"/>
      </w:r>
      <w:r w:rsidRPr="00680D10">
        <w:rPr>
          <w:rFonts w:ascii="Times New Roman" w:hAnsi="Times New Roman" w:cs="Times New Roman"/>
          <w:sz w:val="24"/>
          <w:szCs w:val="24"/>
        </w:rPr>
        <w:t xml:space="preserve">  The number of unaccompanied children receiving temporary residence permits has decreased the last couple of years. </w:t>
      </w:r>
      <w:r w:rsidR="001C56A9" w:rsidRPr="00680D10">
        <w:rPr>
          <w:rFonts w:ascii="Times New Roman" w:hAnsi="Times New Roman" w:cs="Times New Roman"/>
          <w:sz w:val="24"/>
          <w:szCs w:val="24"/>
        </w:rPr>
        <w:t>However,</w:t>
      </w:r>
      <w:r w:rsidRPr="00680D10">
        <w:rPr>
          <w:rFonts w:ascii="Times New Roman" w:hAnsi="Times New Roman" w:cs="Times New Roman"/>
          <w:sz w:val="24"/>
          <w:szCs w:val="24"/>
        </w:rPr>
        <w:t xml:space="preserve"> it is still of concern, as it has such negative impact on the children.</w:t>
      </w:r>
    </w:p>
    <w:p w14:paraId="1A85A589" w14:textId="205702FB" w:rsidR="0048324D" w:rsidRPr="00D14A1D" w:rsidRDefault="0048324D" w:rsidP="003464B8">
      <w:pPr>
        <w:rPr>
          <w:rFonts w:ascii="Times New Roman" w:hAnsi="Times New Roman" w:cs="Times New Roman"/>
          <w:sz w:val="24"/>
          <w:szCs w:val="24"/>
          <w:u w:val="single"/>
        </w:rPr>
      </w:pPr>
      <w:r w:rsidRPr="00D14A1D">
        <w:rPr>
          <w:rFonts w:ascii="Times New Roman" w:eastAsia="Times New Roman" w:hAnsi="Times New Roman" w:cs="Times New Roman"/>
          <w:sz w:val="24"/>
          <w:szCs w:val="24"/>
          <w:u w:val="single"/>
          <w:lang w:bidi="en-GB"/>
        </w:rPr>
        <w:t xml:space="preserve">Question: </w:t>
      </w:r>
    </w:p>
    <w:p w14:paraId="04F63082" w14:textId="38406F41" w:rsidR="0015762C" w:rsidRPr="001C56A9" w:rsidRDefault="001C56A9" w:rsidP="001C56A9">
      <w:pPr>
        <w:rPr>
          <w:rFonts w:ascii="Times New Roman" w:hAnsi="Times New Roman" w:cs="Times New Roman"/>
          <w:sz w:val="24"/>
          <w:szCs w:val="24"/>
        </w:rPr>
      </w:pPr>
      <w:r>
        <w:rPr>
          <w:rFonts w:ascii="Times New Roman" w:hAnsi="Times New Roman" w:cs="Times New Roman"/>
          <w:sz w:val="24"/>
          <w:szCs w:val="24"/>
        </w:rPr>
        <w:t>1.</w:t>
      </w:r>
      <w:r w:rsidRPr="001C56A9">
        <w:rPr>
          <w:rFonts w:ascii="Times New Roman" w:hAnsi="Times New Roman" w:cs="Times New Roman"/>
          <w:sz w:val="24"/>
          <w:szCs w:val="24"/>
        </w:rPr>
        <w:t>Please describe how temporary residence permits are considered a durable solution for children in line with their best interest?</w:t>
      </w:r>
    </w:p>
    <w:p w14:paraId="0EEFF398" w14:textId="77777777" w:rsidR="001C56A9" w:rsidRPr="001C56A9" w:rsidRDefault="001C56A9" w:rsidP="001C56A9">
      <w:pPr>
        <w:rPr>
          <w:rFonts w:ascii="Times New Roman" w:hAnsi="Times New Roman" w:cs="Times New Roman"/>
          <w:b/>
          <w:bCs/>
          <w:sz w:val="24"/>
          <w:szCs w:val="24"/>
        </w:rPr>
      </w:pPr>
    </w:p>
    <w:p w14:paraId="010CBDF8" w14:textId="77777777" w:rsidR="008E6B88" w:rsidRDefault="008E6B88" w:rsidP="001C56A9">
      <w:pPr>
        <w:rPr>
          <w:rFonts w:ascii="Times New Roman" w:hAnsi="Times New Roman" w:cs="Times New Roman"/>
          <w:b/>
          <w:bCs/>
          <w:sz w:val="24"/>
          <w:szCs w:val="24"/>
        </w:rPr>
      </w:pPr>
    </w:p>
    <w:p w14:paraId="22BC6803" w14:textId="77777777" w:rsidR="008E6B88" w:rsidRPr="001C56A9" w:rsidRDefault="008E6B88" w:rsidP="001C56A9">
      <w:pPr>
        <w:rPr>
          <w:rFonts w:ascii="Times New Roman" w:hAnsi="Times New Roman" w:cs="Times New Roman"/>
          <w:b/>
          <w:bCs/>
          <w:sz w:val="24"/>
          <w:szCs w:val="24"/>
        </w:rPr>
      </w:pPr>
    </w:p>
    <w:p w14:paraId="63B7056F" w14:textId="439E0914" w:rsidR="00D949C9" w:rsidRPr="00D14A1D" w:rsidRDefault="00D949C9" w:rsidP="00D25B88">
      <w:pPr>
        <w:rPr>
          <w:rFonts w:ascii="Times New Roman" w:hAnsi="Times New Roman" w:cs="Times New Roman"/>
          <w:b/>
          <w:bCs/>
          <w:sz w:val="24"/>
          <w:szCs w:val="24"/>
        </w:rPr>
      </w:pPr>
      <w:r w:rsidRPr="00D14A1D">
        <w:rPr>
          <w:rFonts w:ascii="Times New Roman" w:eastAsia="Times New Roman" w:hAnsi="Times New Roman" w:cs="Times New Roman"/>
          <w:b/>
          <w:sz w:val="24"/>
          <w:szCs w:val="24"/>
          <w:lang w:bidi="en-GB"/>
        </w:rPr>
        <w:t xml:space="preserve">Cancellation </w:t>
      </w:r>
      <w:r w:rsidR="007F02E9">
        <w:rPr>
          <w:rFonts w:ascii="Times New Roman" w:eastAsia="Times New Roman" w:hAnsi="Times New Roman" w:cs="Times New Roman"/>
          <w:b/>
          <w:sz w:val="24"/>
          <w:szCs w:val="24"/>
          <w:lang w:bidi="en-GB"/>
        </w:rPr>
        <w:t xml:space="preserve">and revocation </w:t>
      </w:r>
      <w:r w:rsidRPr="00D14A1D">
        <w:rPr>
          <w:rFonts w:ascii="Times New Roman" w:eastAsia="Times New Roman" w:hAnsi="Times New Roman" w:cs="Times New Roman"/>
          <w:b/>
          <w:sz w:val="24"/>
          <w:szCs w:val="24"/>
          <w:lang w:bidi="en-GB"/>
        </w:rPr>
        <w:t xml:space="preserve">of residence permits for unaccompanied refugee minors </w:t>
      </w:r>
    </w:p>
    <w:p w14:paraId="09D320F4" w14:textId="193CE0DD" w:rsidR="00D27176" w:rsidRDefault="00D27176" w:rsidP="00D27176">
      <w:pPr>
        <w:rPr>
          <w:rFonts w:ascii="Times New Roman" w:hAnsi="Times New Roman" w:cs="Times New Roman"/>
          <w:sz w:val="24"/>
          <w:szCs w:val="24"/>
        </w:rPr>
      </w:pPr>
      <w:r w:rsidRPr="00D14A1D">
        <w:rPr>
          <w:rFonts w:ascii="Times New Roman" w:hAnsi="Times New Roman" w:cs="Times New Roman"/>
          <w:sz w:val="24"/>
          <w:szCs w:val="24"/>
        </w:rPr>
        <w:t xml:space="preserve">Cancellation </w:t>
      </w:r>
      <w:r>
        <w:rPr>
          <w:rFonts w:ascii="Times New Roman" w:hAnsi="Times New Roman" w:cs="Times New Roman"/>
          <w:sz w:val="24"/>
          <w:szCs w:val="24"/>
        </w:rPr>
        <w:t xml:space="preserve">and revocation </w:t>
      </w:r>
      <w:r w:rsidRPr="00D14A1D">
        <w:rPr>
          <w:rFonts w:ascii="Times New Roman" w:hAnsi="Times New Roman" w:cs="Times New Roman"/>
          <w:sz w:val="24"/>
          <w:szCs w:val="24"/>
        </w:rPr>
        <w:t>of resident permits is a prioritized area in Norwegian immigration practice.</w:t>
      </w:r>
      <w:r w:rsidRPr="00D14A1D">
        <w:rPr>
          <w:rStyle w:val="FootnoteReference"/>
          <w:rFonts w:ascii="Times New Roman" w:hAnsi="Times New Roman" w:cs="Times New Roman"/>
          <w:sz w:val="24"/>
          <w:szCs w:val="24"/>
        </w:rPr>
        <w:footnoteReference w:id="79"/>
      </w:r>
      <w:r w:rsidRPr="00D14A1D">
        <w:rPr>
          <w:rFonts w:ascii="Times New Roman" w:hAnsi="Times New Roman" w:cs="Times New Roman"/>
          <w:sz w:val="24"/>
          <w:szCs w:val="24"/>
        </w:rPr>
        <w:t xml:space="preserve"> </w:t>
      </w:r>
      <w:r>
        <w:rPr>
          <w:rFonts w:ascii="Times New Roman" w:hAnsi="Times New Roman" w:cs="Times New Roman"/>
          <w:sz w:val="24"/>
          <w:szCs w:val="24"/>
        </w:rPr>
        <w:t xml:space="preserve">This includes that </w:t>
      </w:r>
      <w:r w:rsidRPr="00D14A1D">
        <w:rPr>
          <w:rFonts w:ascii="Times New Roman" w:hAnsi="Times New Roman" w:cs="Times New Roman"/>
          <w:sz w:val="24"/>
          <w:szCs w:val="24"/>
        </w:rPr>
        <w:t>unaccompanied minors can have their residence permit cancelled after they turn 18 if conditions in their home country have improved or because the applicant was granted protection based on a child-sensitive assessment.</w:t>
      </w:r>
      <w:r w:rsidRPr="00D14A1D">
        <w:rPr>
          <w:rStyle w:val="FootnoteReference"/>
          <w:rFonts w:ascii="Times New Roman" w:hAnsi="Times New Roman" w:cs="Times New Roman"/>
          <w:sz w:val="24"/>
          <w:szCs w:val="24"/>
        </w:rPr>
        <w:footnoteReference w:id="80"/>
      </w:r>
      <w:r w:rsidRPr="00D14A1D">
        <w:rPr>
          <w:rFonts w:ascii="Times New Roman" w:hAnsi="Times New Roman" w:cs="Times New Roman"/>
          <w:sz w:val="24"/>
          <w:szCs w:val="24"/>
        </w:rPr>
        <w:t xml:space="preserve"> </w:t>
      </w:r>
      <w:r>
        <w:rPr>
          <w:rFonts w:ascii="Times New Roman" w:hAnsi="Times New Roman" w:cs="Times New Roman"/>
          <w:sz w:val="24"/>
          <w:szCs w:val="24"/>
        </w:rPr>
        <w:t>T</w:t>
      </w:r>
      <w:r w:rsidRPr="00D14A1D">
        <w:rPr>
          <w:rFonts w:ascii="Times New Roman" w:hAnsi="Times New Roman" w:cs="Times New Roman"/>
          <w:sz w:val="24"/>
          <w:szCs w:val="24"/>
        </w:rPr>
        <w:t xml:space="preserve">he number of years before a refugee can apply for a permanent residence permit </w:t>
      </w:r>
      <w:r>
        <w:rPr>
          <w:rFonts w:ascii="Times New Roman" w:hAnsi="Times New Roman" w:cs="Times New Roman"/>
          <w:sz w:val="24"/>
          <w:szCs w:val="24"/>
        </w:rPr>
        <w:t xml:space="preserve">also increased </w:t>
      </w:r>
      <w:r w:rsidRPr="00D14A1D">
        <w:rPr>
          <w:rFonts w:ascii="Times New Roman" w:hAnsi="Times New Roman" w:cs="Times New Roman"/>
          <w:sz w:val="24"/>
          <w:szCs w:val="24"/>
        </w:rPr>
        <w:t>from three to five.</w:t>
      </w:r>
      <w:r w:rsidRPr="00D14A1D">
        <w:rPr>
          <w:rStyle w:val="FootnoteReference"/>
          <w:rFonts w:ascii="Times New Roman" w:hAnsi="Times New Roman" w:cs="Times New Roman"/>
          <w:sz w:val="24"/>
          <w:szCs w:val="24"/>
        </w:rPr>
        <w:footnoteReference w:id="81"/>
      </w:r>
      <w:r w:rsidRPr="00D14A1D">
        <w:rPr>
          <w:rFonts w:ascii="Times New Roman" w:hAnsi="Times New Roman" w:cs="Times New Roman"/>
          <w:sz w:val="24"/>
          <w:szCs w:val="24"/>
        </w:rPr>
        <w:t xml:space="preserve"> Consequently, children have to live in uncertainty for years and this will have negative consequences for their quality of life.</w:t>
      </w:r>
    </w:p>
    <w:p w14:paraId="1CBF514C" w14:textId="58156F51" w:rsidR="001C28D1" w:rsidRPr="00155CF1" w:rsidRDefault="001C28D1" w:rsidP="00D25B88">
      <w:p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u w:val="single"/>
          <w:lang w:bidi="en-GB"/>
        </w:rPr>
        <w:t>Question</w:t>
      </w:r>
    </w:p>
    <w:p w14:paraId="2D0FE8F1" w14:textId="72D15E26" w:rsidR="00D256BF" w:rsidRDefault="003F0672" w:rsidP="003F0672">
      <w:pPr>
        <w:rPr>
          <w:rFonts w:ascii="Times New Roman" w:eastAsia="Times New Roman" w:hAnsi="Times New Roman" w:cs="Times New Roman"/>
          <w:sz w:val="24"/>
          <w:szCs w:val="24"/>
          <w:lang w:bidi="en-GB"/>
        </w:rPr>
      </w:pPr>
      <w:r w:rsidRPr="00D14A1D">
        <w:rPr>
          <w:rFonts w:ascii="Times New Roman" w:eastAsia="Times New Roman" w:hAnsi="Times New Roman" w:cs="Times New Roman"/>
          <w:sz w:val="24"/>
          <w:szCs w:val="24"/>
          <w:lang w:bidi="en-GB"/>
        </w:rPr>
        <w:t>1. How do the Norwegian authorities assess the uncertainty resulting from such access in line with the best interests of the child, including the need for stability and continuity?</w:t>
      </w:r>
    </w:p>
    <w:p w14:paraId="6CBA6DFF" w14:textId="77777777" w:rsidR="008836FF" w:rsidRPr="008836FF" w:rsidRDefault="008836FF" w:rsidP="003F0672">
      <w:pPr>
        <w:rPr>
          <w:rFonts w:ascii="Times New Roman" w:hAnsi="Times New Roman" w:cs="Times New Roman"/>
          <w:sz w:val="24"/>
          <w:szCs w:val="24"/>
          <w:u w:val="single"/>
        </w:rPr>
      </w:pPr>
    </w:p>
    <w:p w14:paraId="15166571" w14:textId="38874112" w:rsidR="00590CDD" w:rsidRPr="00D14A1D" w:rsidRDefault="00590CDD" w:rsidP="00590CDD">
      <w:pPr>
        <w:rPr>
          <w:rFonts w:ascii="Times New Roman" w:hAnsi="Times New Roman" w:cs="Times New Roman"/>
          <w:sz w:val="24"/>
          <w:szCs w:val="24"/>
          <w:u w:val="single"/>
        </w:rPr>
      </w:pPr>
      <w:r w:rsidRPr="00D14A1D">
        <w:rPr>
          <w:rFonts w:ascii="Times New Roman" w:eastAsia="Times New Roman" w:hAnsi="Times New Roman" w:cs="Times New Roman"/>
          <w:b/>
          <w:sz w:val="24"/>
          <w:szCs w:val="24"/>
          <w:lang w:bidi="en-GB"/>
        </w:rPr>
        <w:t xml:space="preserve">Disappearances from reception centres </w:t>
      </w:r>
    </w:p>
    <w:p w14:paraId="6443B739" w14:textId="77777777" w:rsidR="00C867D7" w:rsidRPr="00D14A1D" w:rsidRDefault="00C867D7" w:rsidP="00C867D7">
      <w:pPr>
        <w:rPr>
          <w:rFonts w:ascii="Times New Roman" w:hAnsi="Times New Roman" w:cs="Times New Roman"/>
          <w:sz w:val="24"/>
          <w:szCs w:val="24"/>
        </w:rPr>
      </w:pPr>
      <w:r w:rsidRPr="00D14A1D">
        <w:rPr>
          <w:rFonts w:ascii="Times New Roman" w:hAnsi="Times New Roman" w:cs="Times New Roman"/>
          <w:sz w:val="24"/>
          <w:szCs w:val="24"/>
        </w:rPr>
        <w:t>Little is known about unaccompanied minors who disappear from reception centres and many fear that they may have been recruited into criminal environments where they are exploited in human trafficking or that they have fallen victim to criminal acts.</w:t>
      </w:r>
      <w:r w:rsidRPr="00D14A1D">
        <w:rPr>
          <w:rStyle w:val="FootnoteReference"/>
          <w:rFonts w:ascii="Times New Roman" w:hAnsi="Times New Roman" w:cs="Times New Roman"/>
          <w:sz w:val="24"/>
          <w:szCs w:val="24"/>
        </w:rPr>
        <w:footnoteReference w:id="82"/>
      </w:r>
      <w:r w:rsidRPr="00D14A1D">
        <w:rPr>
          <w:rFonts w:ascii="Times New Roman" w:hAnsi="Times New Roman" w:cs="Times New Roman"/>
          <w:sz w:val="24"/>
          <w:szCs w:val="24"/>
        </w:rPr>
        <w:t xml:space="preserve"> </w:t>
      </w:r>
      <w:r>
        <w:rPr>
          <w:rFonts w:ascii="Times New Roman" w:hAnsi="Times New Roman" w:cs="Times New Roman"/>
          <w:sz w:val="24"/>
          <w:szCs w:val="24"/>
        </w:rPr>
        <w:t>T</w:t>
      </w:r>
      <w:r w:rsidRPr="00D14A1D">
        <w:rPr>
          <w:rFonts w:ascii="Times New Roman" w:hAnsi="Times New Roman" w:cs="Times New Roman"/>
          <w:sz w:val="24"/>
          <w:szCs w:val="24"/>
        </w:rPr>
        <w:t>here is disagreement and ambiguity about which authorities are responsible for addressing and following up the disappearances.</w:t>
      </w:r>
      <w:r w:rsidRPr="00D14A1D">
        <w:rPr>
          <w:rStyle w:val="FootnoteReference"/>
          <w:rFonts w:ascii="Times New Roman" w:hAnsi="Times New Roman" w:cs="Times New Roman"/>
          <w:sz w:val="24"/>
          <w:szCs w:val="24"/>
        </w:rPr>
        <w:footnoteReference w:id="83"/>
      </w:r>
      <w:r w:rsidRPr="00D14A1D">
        <w:rPr>
          <w:rFonts w:ascii="Times New Roman" w:hAnsi="Times New Roman" w:cs="Times New Roman"/>
          <w:sz w:val="24"/>
          <w:szCs w:val="24"/>
        </w:rPr>
        <w:t xml:space="preserve"> </w:t>
      </w:r>
    </w:p>
    <w:p w14:paraId="352A8394" w14:textId="11C1992A" w:rsidR="00BB551E" w:rsidRPr="00D14A1D" w:rsidRDefault="00BB551E" w:rsidP="00590CDD">
      <w:pPr>
        <w:rPr>
          <w:rFonts w:ascii="Times New Roman" w:hAnsi="Times New Roman" w:cs="Times New Roman"/>
          <w:sz w:val="24"/>
          <w:szCs w:val="24"/>
          <w:u w:val="single"/>
        </w:rPr>
      </w:pPr>
      <w:r w:rsidRPr="00D14A1D">
        <w:rPr>
          <w:rFonts w:ascii="Times New Roman" w:eastAsia="Times New Roman" w:hAnsi="Times New Roman" w:cs="Times New Roman"/>
          <w:sz w:val="24"/>
          <w:szCs w:val="24"/>
          <w:u w:val="single"/>
          <w:lang w:bidi="en-GB"/>
        </w:rPr>
        <w:t>Question</w:t>
      </w:r>
    </w:p>
    <w:p w14:paraId="081371E2" w14:textId="03005B7D" w:rsidR="002E7F3A" w:rsidRPr="00D14A1D" w:rsidRDefault="00C94071" w:rsidP="002E7F3A">
      <w:pPr>
        <w:pStyle w:val="ListParagraph"/>
        <w:numPr>
          <w:ilvl w:val="0"/>
          <w:numId w:val="22"/>
        </w:numPr>
        <w:rPr>
          <w:rFonts w:ascii="Times New Roman" w:hAnsi="Times New Roman" w:cs="Times New Roman"/>
          <w:sz w:val="24"/>
          <w:szCs w:val="24"/>
        </w:rPr>
      </w:pPr>
      <w:r w:rsidRPr="00D14A1D">
        <w:rPr>
          <w:rFonts w:ascii="Times New Roman" w:eastAsia="Times New Roman" w:hAnsi="Times New Roman" w:cs="Times New Roman"/>
          <w:sz w:val="24"/>
          <w:szCs w:val="24"/>
          <w:lang w:bidi="en-GB"/>
        </w:rPr>
        <w:t xml:space="preserve">What is done to prevent unaccompanied minors from disappearing for reception centres? </w:t>
      </w:r>
    </w:p>
    <w:p w14:paraId="11E5C5D5" w14:textId="77777777" w:rsidR="006276AB" w:rsidRPr="00D14A1D" w:rsidRDefault="006276AB" w:rsidP="006D0916">
      <w:pPr>
        <w:rPr>
          <w:rFonts w:ascii="Times New Roman" w:hAnsi="Times New Roman" w:cs="Times New Roman"/>
          <w:b/>
          <w:sz w:val="24"/>
          <w:szCs w:val="24"/>
        </w:rPr>
      </w:pPr>
    </w:p>
    <w:p w14:paraId="505FE101" w14:textId="32446F40" w:rsidR="006D0916" w:rsidRPr="00155CF1" w:rsidRDefault="0015762C" w:rsidP="006D0916">
      <w:pPr>
        <w:rPr>
          <w:rFonts w:ascii="Times New Roman" w:hAnsi="Times New Roman" w:cs="Times New Roman"/>
          <w:b/>
          <w:sz w:val="24"/>
          <w:szCs w:val="24"/>
          <w:lang w:val="en-US"/>
        </w:rPr>
      </w:pPr>
      <w:r w:rsidRPr="00D14A1D">
        <w:rPr>
          <w:rFonts w:ascii="Times New Roman" w:eastAsia="Times New Roman" w:hAnsi="Times New Roman" w:cs="Times New Roman"/>
          <w:b/>
          <w:sz w:val="24"/>
          <w:szCs w:val="24"/>
          <w:lang w:bidi="en-GB"/>
        </w:rPr>
        <w:t>Children at reception centres</w:t>
      </w:r>
    </w:p>
    <w:p w14:paraId="204DB3DA" w14:textId="5FE9936F" w:rsidR="00D47A36" w:rsidRPr="00155CF1" w:rsidRDefault="00D47A36" w:rsidP="00D47A36">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The level of benefits for residents in reception centres is very low. The monthly pay</w:t>
      </w:r>
      <w:r w:rsidR="00724A5C">
        <w:rPr>
          <w:rFonts w:ascii="Times New Roman" w:eastAsia="Times New Roman" w:hAnsi="Times New Roman" w:cs="Times New Roman"/>
          <w:sz w:val="24"/>
          <w:szCs w:val="24"/>
          <w:lang w:bidi="en-GB"/>
        </w:rPr>
        <w:t xml:space="preserve"> </w:t>
      </w:r>
      <w:r w:rsidRPr="00D14A1D">
        <w:rPr>
          <w:rFonts w:ascii="Times New Roman" w:eastAsia="Times New Roman" w:hAnsi="Times New Roman" w:cs="Times New Roman"/>
          <w:sz w:val="24"/>
          <w:szCs w:val="24"/>
          <w:lang w:bidi="en-GB"/>
        </w:rPr>
        <w:t xml:space="preserve">out </w:t>
      </w:r>
      <w:r w:rsidR="00724A5C">
        <w:rPr>
          <w:rFonts w:ascii="Times New Roman" w:eastAsia="Times New Roman" w:hAnsi="Times New Roman" w:cs="Times New Roman"/>
          <w:sz w:val="24"/>
          <w:szCs w:val="24"/>
          <w:lang w:bidi="en-GB"/>
        </w:rPr>
        <w:t>has been as</w:t>
      </w:r>
      <w:r w:rsidRPr="00D14A1D">
        <w:rPr>
          <w:rFonts w:ascii="Times New Roman" w:eastAsia="Times New Roman" w:hAnsi="Times New Roman" w:cs="Times New Roman"/>
          <w:sz w:val="24"/>
          <w:szCs w:val="24"/>
          <w:lang w:bidi="en-GB"/>
        </w:rPr>
        <w:t xml:space="preserve"> low as half the social welfare assistance rates.</w:t>
      </w:r>
      <w:r w:rsidRPr="00D14A1D">
        <w:rPr>
          <w:rStyle w:val="FootnoteReference"/>
          <w:rFonts w:ascii="Times New Roman" w:eastAsia="Times New Roman" w:hAnsi="Times New Roman" w:cs="Times New Roman"/>
          <w:sz w:val="24"/>
          <w:szCs w:val="24"/>
          <w:lang w:bidi="en-GB"/>
        </w:rPr>
        <w:footnoteReference w:id="84"/>
      </w:r>
      <w:r w:rsidRPr="00D14A1D">
        <w:rPr>
          <w:rFonts w:ascii="Times New Roman" w:eastAsia="Times New Roman" w:hAnsi="Times New Roman" w:cs="Times New Roman"/>
          <w:sz w:val="24"/>
          <w:szCs w:val="24"/>
          <w:lang w:bidi="en-GB"/>
        </w:rPr>
        <w:t xml:space="preserve"> A </w:t>
      </w:r>
      <w:r w:rsidRPr="005A5668">
        <w:rPr>
          <w:rFonts w:ascii="Times New Roman" w:eastAsia="Times New Roman" w:hAnsi="Times New Roman" w:cs="Times New Roman"/>
          <w:sz w:val="24"/>
          <w:szCs w:val="24"/>
          <w:lang w:bidi="en-GB"/>
        </w:rPr>
        <w:t>study</w:t>
      </w:r>
      <w:r w:rsidRPr="00D14A1D">
        <w:rPr>
          <w:rFonts w:ascii="Times New Roman" w:eastAsia="Times New Roman" w:hAnsi="Times New Roman" w:cs="Times New Roman"/>
          <w:sz w:val="24"/>
          <w:szCs w:val="24"/>
          <w:lang w:bidi="en-GB"/>
        </w:rPr>
        <w:t xml:space="preserve"> by researchers at Oslo Met from 2018 revealed that food insecurity in reception centres is a serious problem.</w:t>
      </w:r>
      <w:r w:rsidR="005A5668">
        <w:rPr>
          <w:rStyle w:val="FootnoteReference"/>
          <w:rFonts w:ascii="Times New Roman" w:eastAsia="Times New Roman" w:hAnsi="Times New Roman" w:cs="Times New Roman"/>
          <w:sz w:val="24"/>
          <w:szCs w:val="24"/>
          <w:lang w:bidi="en-GB"/>
        </w:rPr>
        <w:footnoteReference w:id="85"/>
      </w:r>
      <w:r w:rsidRPr="00D14A1D">
        <w:rPr>
          <w:rFonts w:ascii="Times New Roman" w:eastAsia="Times New Roman" w:hAnsi="Times New Roman" w:cs="Times New Roman"/>
          <w:sz w:val="24"/>
          <w:szCs w:val="24"/>
          <w:lang w:bidi="en-GB"/>
        </w:rPr>
        <w:t xml:space="preserve"> In </w:t>
      </w:r>
      <w:r w:rsidR="00CF0176">
        <w:rPr>
          <w:rFonts w:ascii="Times New Roman" w:eastAsia="Times New Roman" w:hAnsi="Times New Roman" w:cs="Times New Roman"/>
          <w:sz w:val="24"/>
          <w:szCs w:val="24"/>
          <w:lang w:bidi="en-GB"/>
        </w:rPr>
        <w:t xml:space="preserve">a </w:t>
      </w:r>
      <w:r w:rsidRPr="00D14A1D">
        <w:rPr>
          <w:rFonts w:ascii="Times New Roman" w:eastAsia="Times New Roman" w:hAnsi="Times New Roman" w:cs="Times New Roman"/>
          <w:sz w:val="24"/>
          <w:szCs w:val="24"/>
          <w:lang w:bidi="en-GB"/>
        </w:rPr>
        <w:t>2020</w:t>
      </w:r>
      <w:r w:rsidR="001804C0">
        <w:rPr>
          <w:rFonts w:ascii="Times New Roman" w:eastAsia="Times New Roman" w:hAnsi="Times New Roman" w:cs="Times New Roman"/>
          <w:sz w:val="24"/>
          <w:szCs w:val="24"/>
          <w:lang w:bidi="en-GB"/>
        </w:rPr>
        <w:t xml:space="preserve"> </w:t>
      </w:r>
      <w:r w:rsidR="00875583">
        <w:rPr>
          <w:rFonts w:ascii="Times New Roman" w:eastAsia="Times New Roman" w:hAnsi="Times New Roman" w:cs="Times New Roman"/>
          <w:sz w:val="24"/>
          <w:szCs w:val="24"/>
          <w:lang w:bidi="en-GB"/>
        </w:rPr>
        <w:t>report</w:t>
      </w:r>
      <w:r w:rsidR="00025C80">
        <w:rPr>
          <w:rFonts w:ascii="Times New Roman" w:eastAsia="Times New Roman" w:hAnsi="Times New Roman" w:cs="Times New Roman"/>
          <w:sz w:val="24"/>
          <w:szCs w:val="24"/>
          <w:lang w:bidi="en-GB"/>
        </w:rPr>
        <w:t xml:space="preserve"> that interviewed </w:t>
      </w:r>
      <w:r w:rsidR="00B42524">
        <w:rPr>
          <w:rFonts w:ascii="Times New Roman" w:eastAsia="Times New Roman" w:hAnsi="Times New Roman" w:cs="Times New Roman"/>
          <w:sz w:val="24"/>
          <w:szCs w:val="24"/>
          <w:lang w:bidi="en-GB"/>
        </w:rPr>
        <w:t>families at reception centres</w:t>
      </w:r>
      <w:r w:rsidR="00D67D62">
        <w:rPr>
          <w:rFonts w:ascii="Times New Roman" w:eastAsia="Times New Roman" w:hAnsi="Times New Roman" w:cs="Times New Roman"/>
          <w:sz w:val="24"/>
          <w:szCs w:val="24"/>
          <w:lang w:bidi="en-GB"/>
        </w:rPr>
        <w:t>,</w:t>
      </w:r>
      <w:r w:rsidR="00875583">
        <w:rPr>
          <w:rFonts w:ascii="Times New Roman" w:eastAsia="Times New Roman" w:hAnsi="Times New Roman" w:cs="Times New Roman"/>
          <w:sz w:val="24"/>
          <w:szCs w:val="24"/>
          <w:lang w:bidi="en-GB"/>
        </w:rPr>
        <w:t xml:space="preserve"> </w:t>
      </w:r>
      <w:r w:rsidR="007A0F9A" w:rsidRPr="00D14A1D">
        <w:rPr>
          <w:rFonts w:ascii="Times New Roman" w:eastAsia="Times New Roman" w:hAnsi="Times New Roman" w:cs="Times New Roman"/>
          <w:sz w:val="24"/>
          <w:szCs w:val="24"/>
          <w:lang w:bidi="en-GB"/>
        </w:rPr>
        <w:t>everyone</w:t>
      </w:r>
      <w:r w:rsidRPr="00D14A1D">
        <w:rPr>
          <w:rFonts w:ascii="Times New Roman" w:eastAsia="Times New Roman" w:hAnsi="Times New Roman" w:cs="Times New Roman"/>
          <w:sz w:val="24"/>
          <w:szCs w:val="24"/>
          <w:lang w:bidi="en-GB"/>
        </w:rPr>
        <w:t xml:space="preserve"> </w:t>
      </w:r>
      <w:r w:rsidRPr="00AF4E22">
        <w:rPr>
          <w:rFonts w:ascii="Times New Roman" w:eastAsia="Times New Roman" w:hAnsi="Times New Roman" w:cs="Times New Roman"/>
          <w:sz w:val="24"/>
          <w:szCs w:val="24"/>
          <w:lang w:bidi="en-GB"/>
        </w:rPr>
        <w:t>interviewed</w:t>
      </w:r>
      <w:r w:rsidRPr="00D14A1D">
        <w:rPr>
          <w:rFonts w:ascii="Times New Roman" w:eastAsia="Times New Roman" w:hAnsi="Times New Roman" w:cs="Times New Roman"/>
          <w:sz w:val="24"/>
          <w:szCs w:val="24"/>
          <w:lang w:bidi="en-GB"/>
        </w:rPr>
        <w:t xml:space="preserve"> stated that the financial support is below what it is possible to live o</w:t>
      </w:r>
      <w:r w:rsidR="000654AF">
        <w:rPr>
          <w:rFonts w:ascii="Times New Roman" w:eastAsia="Times New Roman" w:hAnsi="Times New Roman" w:cs="Times New Roman"/>
          <w:sz w:val="24"/>
          <w:szCs w:val="24"/>
          <w:lang w:bidi="en-GB"/>
        </w:rPr>
        <w:t>n</w:t>
      </w:r>
      <w:r w:rsidRPr="00D14A1D">
        <w:rPr>
          <w:rFonts w:ascii="Times New Roman" w:eastAsia="Times New Roman" w:hAnsi="Times New Roman" w:cs="Times New Roman"/>
          <w:sz w:val="24"/>
          <w:szCs w:val="24"/>
          <w:lang w:bidi="en-GB"/>
        </w:rPr>
        <w:t>.</w:t>
      </w:r>
      <w:r w:rsidR="00AF4E22">
        <w:rPr>
          <w:rStyle w:val="FootnoteReference"/>
          <w:rFonts w:ascii="Times New Roman" w:eastAsia="Times New Roman" w:hAnsi="Times New Roman" w:cs="Times New Roman"/>
          <w:sz w:val="24"/>
          <w:szCs w:val="24"/>
          <w:lang w:bidi="en-GB"/>
        </w:rPr>
        <w:footnoteReference w:id="86"/>
      </w:r>
      <w:r w:rsidR="00717FB1">
        <w:rPr>
          <w:rFonts w:ascii="Times New Roman" w:eastAsia="Times New Roman" w:hAnsi="Times New Roman" w:cs="Times New Roman"/>
          <w:sz w:val="24"/>
          <w:szCs w:val="24"/>
          <w:lang w:bidi="en-GB"/>
        </w:rPr>
        <w:t xml:space="preserve"> The rates were slightly r</w:t>
      </w:r>
      <w:r w:rsidR="00186622">
        <w:rPr>
          <w:rFonts w:ascii="Times New Roman" w:eastAsia="Times New Roman" w:hAnsi="Times New Roman" w:cs="Times New Roman"/>
          <w:sz w:val="24"/>
          <w:szCs w:val="24"/>
          <w:lang w:bidi="en-GB"/>
        </w:rPr>
        <w:t xml:space="preserve">aised </w:t>
      </w:r>
      <w:r w:rsidR="00A2753B">
        <w:rPr>
          <w:rFonts w:ascii="Times New Roman" w:eastAsia="Times New Roman" w:hAnsi="Times New Roman" w:cs="Times New Roman"/>
          <w:sz w:val="24"/>
          <w:szCs w:val="24"/>
          <w:lang w:bidi="en-GB"/>
        </w:rPr>
        <w:t>for</w:t>
      </w:r>
      <w:r w:rsidR="00186622">
        <w:rPr>
          <w:rFonts w:ascii="Times New Roman" w:eastAsia="Times New Roman" w:hAnsi="Times New Roman" w:cs="Times New Roman"/>
          <w:sz w:val="24"/>
          <w:szCs w:val="24"/>
          <w:lang w:bidi="en-GB"/>
        </w:rPr>
        <w:t xml:space="preserve"> </w:t>
      </w:r>
      <w:r w:rsidR="00A2753B">
        <w:rPr>
          <w:rFonts w:ascii="Times New Roman" w:eastAsia="Times New Roman" w:hAnsi="Times New Roman" w:cs="Times New Roman"/>
          <w:sz w:val="24"/>
          <w:szCs w:val="24"/>
          <w:lang w:bidi="en-GB"/>
        </w:rPr>
        <w:t>2023 but</w:t>
      </w:r>
      <w:r w:rsidR="00186622">
        <w:rPr>
          <w:rFonts w:ascii="Times New Roman" w:eastAsia="Times New Roman" w:hAnsi="Times New Roman" w:cs="Times New Roman"/>
          <w:sz w:val="24"/>
          <w:szCs w:val="24"/>
          <w:lang w:bidi="en-GB"/>
        </w:rPr>
        <w:t xml:space="preserve"> are still below the social assistance rates.</w:t>
      </w:r>
    </w:p>
    <w:p w14:paraId="5FBFCBF3" w14:textId="27B8D63A" w:rsidR="003B5355" w:rsidRPr="00186622" w:rsidRDefault="00356597" w:rsidP="003B5355">
      <w:p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u w:val="single"/>
          <w:lang w:bidi="en-GB"/>
        </w:rPr>
        <w:t>Question</w:t>
      </w:r>
    </w:p>
    <w:p w14:paraId="1B39E824" w14:textId="042430DE" w:rsidR="00CC6300" w:rsidRPr="00155CF1" w:rsidRDefault="00CC6300" w:rsidP="0099793F">
      <w:pPr>
        <w:pStyle w:val="ListParagraph"/>
        <w:numPr>
          <w:ilvl w:val="0"/>
          <w:numId w:val="63"/>
        </w:num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Why are the benefits for residents in reception centres not equivalent to social assistance rates? </w:t>
      </w:r>
    </w:p>
    <w:p w14:paraId="616B92D9" w14:textId="77777777" w:rsidR="006276AB" w:rsidRPr="00155CF1" w:rsidRDefault="006276AB" w:rsidP="00501BF2">
      <w:pPr>
        <w:rPr>
          <w:rFonts w:ascii="Times New Roman" w:hAnsi="Times New Roman" w:cs="Times New Roman"/>
          <w:b/>
          <w:sz w:val="24"/>
          <w:szCs w:val="24"/>
          <w:lang w:val="en-US"/>
        </w:rPr>
      </w:pPr>
    </w:p>
    <w:p w14:paraId="0947C48D" w14:textId="4ADED3AE" w:rsidR="00501BF2" w:rsidRPr="00155CF1" w:rsidRDefault="00501BF2" w:rsidP="00501BF2">
      <w:pPr>
        <w:rPr>
          <w:rFonts w:ascii="Times New Roman" w:hAnsi="Times New Roman" w:cs="Times New Roman"/>
          <w:b/>
          <w:sz w:val="24"/>
          <w:szCs w:val="24"/>
          <w:lang w:val="en-US"/>
        </w:rPr>
      </w:pPr>
      <w:r w:rsidRPr="00D14A1D">
        <w:rPr>
          <w:rFonts w:ascii="Times New Roman" w:eastAsia="Times New Roman" w:hAnsi="Times New Roman" w:cs="Times New Roman"/>
          <w:b/>
          <w:sz w:val="24"/>
          <w:szCs w:val="24"/>
          <w:lang w:bidi="en-GB"/>
        </w:rPr>
        <w:t>Removal of the condition of reasonableness</w:t>
      </w:r>
    </w:p>
    <w:p w14:paraId="2FE3165C" w14:textId="401657C6" w:rsidR="00636D77" w:rsidRPr="00D14A1D" w:rsidRDefault="00636D77" w:rsidP="00636D77">
      <w:pPr>
        <w:rPr>
          <w:rFonts w:ascii="Times New Roman" w:hAnsi="Times New Roman" w:cs="Times New Roman"/>
          <w:sz w:val="24"/>
          <w:szCs w:val="24"/>
          <w:lang w:val="nb"/>
        </w:rPr>
      </w:pPr>
      <w:r w:rsidRPr="00D14A1D">
        <w:rPr>
          <w:rFonts w:ascii="Times New Roman" w:eastAsia="Times New Roman" w:hAnsi="Times New Roman" w:cs="Times New Roman"/>
          <w:sz w:val="24"/>
          <w:szCs w:val="24"/>
          <w:lang w:bidi="en-GB"/>
        </w:rPr>
        <w:t xml:space="preserve">In 2016, </w:t>
      </w:r>
      <w:r w:rsidR="00E15B61">
        <w:rPr>
          <w:rFonts w:ascii="Times New Roman" w:eastAsia="Times New Roman" w:hAnsi="Times New Roman" w:cs="Times New Roman"/>
          <w:sz w:val="24"/>
          <w:szCs w:val="24"/>
          <w:lang w:bidi="en-GB"/>
        </w:rPr>
        <w:t xml:space="preserve">the </w:t>
      </w:r>
      <w:r w:rsidRPr="00D14A1D">
        <w:rPr>
          <w:rFonts w:ascii="Times New Roman" w:eastAsia="Times New Roman" w:hAnsi="Times New Roman" w:cs="Times New Roman"/>
          <w:sz w:val="24"/>
          <w:szCs w:val="24"/>
          <w:lang w:bidi="en-GB"/>
        </w:rPr>
        <w:t xml:space="preserve">Parliament removed the condition of reasonableness. This made it possible for families with children, and </w:t>
      </w:r>
      <w:r w:rsidR="00F725CC">
        <w:rPr>
          <w:rFonts w:ascii="Times New Roman" w:eastAsia="Times New Roman" w:hAnsi="Times New Roman" w:cs="Times New Roman"/>
          <w:sz w:val="24"/>
          <w:szCs w:val="24"/>
          <w:lang w:bidi="en-GB"/>
        </w:rPr>
        <w:t>those</w:t>
      </w:r>
      <w:r w:rsidRPr="00D14A1D">
        <w:rPr>
          <w:rFonts w:ascii="Times New Roman" w:eastAsia="Times New Roman" w:hAnsi="Times New Roman" w:cs="Times New Roman"/>
          <w:sz w:val="24"/>
          <w:szCs w:val="24"/>
          <w:lang w:bidi="en-GB"/>
        </w:rPr>
        <w:t xml:space="preserve"> who came to Norway as unaccompanied minors, to be returned as internal refugees, without assessing whether this was reasonable – i.e. whether they had a network, or whether it would be difficult for them to manage. UNHCR has been clear that this is in violation of the UN Convention on Refugees. </w:t>
      </w:r>
    </w:p>
    <w:p w14:paraId="1466072E" w14:textId="46F5AB36" w:rsidR="006F24EA" w:rsidRPr="001812C9" w:rsidRDefault="00174C12" w:rsidP="006F24EA">
      <w:pPr>
        <w:rPr>
          <w:rFonts w:ascii="Times New Roman" w:hAnsi="Times New Roman" w:cs="Times New Roman"/>
          <w:sz w:val="24"/>
          <w:szCs w:val="24"/>
          <w:u w:val="single"/>
          <w:lang w:val="nb"/>
        </w:rPr>
      </w:pPr>
      <w:r w:rsidRPr="001812C9">
        <w:rPr>
          <w:rFonts w:ascii="Times New Roman" w:eastAsia="Times New Roman" w:hAnsi="Times New Roman" w:cs="Times New Roman"/>
          <w:sz w:val="24"/>
          <w:szCs w:val="24"/>
          <w:u w:val="single"/>
          <w:lang w:bidi="en-GB"/>
        </w:rPr>
        <w:t>Question</w:t>
      </w:r>
    </w:p>
    <w:p w14:paraId="138AD9F6" w14:textId="68891F5A" w:rsidR="00633F5A" w:rsidRPr="00D14A1D" w:rsidRDefault="00E25BCA" w:rsidP="00E25BCA">
      <w:pPr>
        <w:rPr>
          <w:rFonts w:ascii="Times New Roman" w:hAnsi="Times New Roman" w:cs="Times New Roman"/>
          <w:sz w:val="24"/>
          <w:szCs w:val="24"/>
          <w:lang w:val="nb"/>
        </w:rPr>
      </w:pPr>
      <w:r w:rsidRPr="00D14A1D">
        <w:rPr>
          <w:rFonts w:ascii="Times New Roman" w:eastAsia="Times New Roman" w:hAnsi="Times New Roman" w:cs="Times New Roman"/>
          <w:sz w:val="24"/>
          <w:szCs w:val="24"/>
          <w:lang w:bidi="en-GB"/>
        </w:rPr>
        <w:t>1.</w:t>
      </w:r>
      <w:r w:rsidR="001812C9">
        <w:rPr>
          <w:rFonts w:ascii="Times New Roman" w:eastAsia="Times New Roman" w:hAnsi="Times New Roman" w:cs="Times New Roman"/>
          <w:sz w:val="24"/>
          <w:szCs w:val="24"/>
          <w:lang w:bidi="en-GB"/>
        </w:rPr>
        <w:t xml:space="preserve"> </w:t>
      </w:r>
      <w:r w:rsidRPr="00D14A1D">
        <w:rPr>
          <w:rFonts w:ascii="Times New Roman" w:eastAsia="Times New Roman" w:hAnsi="Times New Roman" w:cs="Times New Roman"/>
          <w:sz w:val="24"/>
          <w:szCs w:val="24"/>
          <w:lang w:bidi="en-GB"/>
        </w:rPr>
        <w:t xml:space="preserve">How are the best interests of the child safeguarded in cases concerning referral to internal refugee status? </w:t>
      </w:r>
    </w:p>
    <w:p w14:paraId="3E0F5E11" w14:textId="77777777" w:rsidR="00501BF2" w:rsidRPr="00155CF1" w:rsidRDefault="00501BF2" w:rsidP="002E708B">
      <w:pPr>
        <w:rPr>
          <w:rFonts w:ascii="Times New Roman" w:hAnsi="Times New Roman" w:cs="Times New Roman"/>
          <w:sz w:val="24"/>
          <w:szCs w:val="24"/>
          <w:lang w:val="en-US"/>
        </w:rPr>
      </w:pPr>
    </w:p>
    <w:p w14:paraId="475074FA" w14:textId="3A19F035" w:rsidR="002E708B" w:rsidRPr="00155CF1" w:rsidRDefault="002E708B" w:rsidP="00E27370">
      <w:pPr>
        <w:pStyle w:val="Heading2"/>
        <w:numPr>
          <w:ilvl w:val="0"/>
          <w:numId w:val="8"/>
        </w:numPr>
        <w:rPr>
          <w:rFonts w:ascii="Times New Roman" w:hAnsi="Times New Roman" w:cs="Times New Roman"/>
          <w:sz w:val="24"/>
          <w:szCs w:val="24"/>
          <w:lang w:val="en-US"/>
        </w:rPr>
      </w:pPr>
      <w:bookmarkStart w:id="34" w:name="_Toc128071443"/>
      <w:r w:rsidRPr="00D14A1D">
        <w:rPr>
          <w:rFonts w:ascii="Times New Roman" w:eastAsia="Times New Roman" w:hAnsi="Times New Roman" w:cs="Times New Roman"/>
          <w:sz w:val="24"/>
          <w:szCs w:val="24"/>
          <w:lang w:bidi="en-GB"/>
        </w:rPr>
        <w:t>UNLAWFUL AND ARBITRARY PUNISHMENT (ARTICLE 37 B)</w:t>
      </w:r>
      <w:bookmarkEnd w:id="34"/>
    </w:p>
    <w:p w14:paraId="2146CB84" w14:textId="44328B68" w:rsidR="006E543B" w:rsidRPr="00D14A1D" w:rsidRDefault="006E543B" w:rsidP="00DA5FAD">
      <w:pPr>
        <w:pStyle w:val="Brdtekst"/>
        <w:rPr>
          <w:rFonts w:ascii="Times New Roman" w:hAnsi="Times New Roman" w:cs="Times New Roman"/>
          <w:b/>
          <w:bCs/>
          <w:sz w:val="24"/>
          <w:u w:val="single"/>
          <w:lang w:val="en-US"/>
        </w:rPr>
      </w:pPr>
      <w:r w:rsidRPr="00D14A1D">
        <w:rPr>
          <w:rFonts w:ascii="Times New Roman" w:eastAsia="Times New Roman" w:hAnsi="Times New Roman" w:cs="Times New Roman"/>
          <w:b/>
          <w:sz w:val="24"/>
          <w:lang w:val="en-GB" w:bidi="en-GB"/>
        </w:rPr>
        <w:t xml:space="preserve">A lack of alternatives to immigration detention and detention in the name of the best interests of the child </w:t>
      </w:r>
    </w:p>
    <w:p w14:paraId="57DC10C7" w14:textId="125103A5" w:rsidR="00734822" w:rsidRPr="00D14A1D" w:rsidRDefault="005A12A7" w:rsidP="00DA5FAD">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lang w:val="en-GB" w:bidi="en-GB"/>
        </w:rPr>
        <w:t xml:space="preserve">In </w:t>
      </w:r>
      <w:r w:rsidRPr="0096299D">
        <w:rPr>
          <w:rFonts w:ascii="Times New Roman" w:eastAsia="Times New Roman" w:hAnsi="Times New Roman" w:cs="Times New Roman"/>
          <w:sz w:val="24"/>
          <w:lang w:val="en-GB" w:bidi="en-GB"/>
        </w:rPr>
        <w:t>December 2019</w:t>
      </w:r>
      <w:r w:rsidR="008316A2">
        <w:rPr>
          <w:rFonts w:ascii="Times New Roman" w:eastAsia="Times New Roman" w:hAnsi="Times New Roman" w:cs="Times New Roman"/>
          <w:sz w:val="24"/>
          <w:lang w:val="en-GB" w:bidi="en-GB"/>
        </w:rPr>
        <w:t xml:space="preserve"> there was a</w:t>
      </w:r>
      <w:r w:rsidRPr="00D14A1D">
        <w:rPr>
          <w:rFonts w:ascii="Times New Roman" w:eastAsia="Times New Roman" w:hAnsi="Times New Roman" w:cs="Times New Roman"/>
          <w:sz w:val="24"/>
          <w:lang w:val="en-GB" w:bidi="en-GB"/>
        </w:rPr>
        <w:t xml:space="preserve"> public consultation concerning alternatives to detention.</w:t>
      </w:r>
      <w:r w:rsidR="0096299D">
        <w:rPr>
          <w:rStyle w:val="FootnoteReference"/>
          <w:rFonts w:ascii="Times New Roman" w:eastAsia="Times New Roman" w:hAnsi="Times New Roman" w:cs="Times New Roman"/>
          <w:sz w:val="24"/>
          <w:lang w:val="en-GB" w:bidi="en-GB"/>
        </w:rPr>
        <w:footnoteReference w:id="87"/>
      </w:r>
      <w:r w:rsidRPr="00D14A1D">
        <w:rPr>
          <w:rFonts w:ascii="Times New Roman" w:eastAsia="Times New Roman" w:hAnsi="Times New Roman" w:cs="Times New Roman"/>
          <w:sz w:val="24"/>
          <w:lang w:val="en-GB" w:bidi="en-GB"/>
        </w:rPr>
        <w:t xml:space="preserve"> The proposal has still not been submitted to Parliament. In the proposal, the Ministry also proposed to abolish the main rule that children in return procedures must not be held detained for a longer period than 24 hours, suggesting that a longer period of detention might be in the child’s best interest, as a child might need more time to calm down when effecting a forced return.</w:t>
      </w:r>
      <w:r w:rsidR="00C537C1" w:rsidRPr="00D14A1D">
        <w:rPr>
          <w:rStyle w:val="FootnoteReference"/>
          <w:rFonts w:ascii="Times New Roman" w:eastAsia="Times New Roman" w:hAnsi="Times New Roman" w:cs="Times New Roman"/>
          <w:sz w:val="24"/>
          <w:lang w:val="en-GB" w:bidi="en-GB"/>
        </w:rPr>
        <w:footnoteReference w:id="88"/>
      </w:r>
    </w:p>
    <w:p w14:paraId="26670F79" w14:textId="77777777" w:rsidR="004A06F6" w:rsidRDefault="004A06F6" w:rsidP="00DA5FAD">
      <w:pPr>
        <w:pStyle w:val="Brdtekst"/>
        <w:rPr>
          <w:rFonts w:ascii="Times New Roman" w:eastAsia="Times New Roman" w:hAnsi="Times New Roman" w:cs="Times New Roman"/>
          <w:sz w:val="24"/>
          <w:u w:val="single"/>
          <w:lang w:val="en-GB" w:bidi="en-GB"/>
        </w:rPr>
      </w:pPr>
    </w:p>
    <w:p w14:paraId="78202E28" w14:textId="77777777" w:rsidR="004A06F6" w:rsidRDefault="004A06F6" w:rsidP="00DA5FAD">
      <w:pPr>
        <w:pStyle w:val="Brdtekst"/>
        <w:rPr>
          <w:rFonts w:ascii="Times New Roman" w:eastAsia="Times New Roman" w:hAnsi="Times New Roman" w:cs="Times New Roman"/>
          <w:sz w:val="24"/>
          <w:u w:val="single"/>
          <w:lang w:val="en-GB" w:bidi="en-GB"/>
        </w:rPr>
      </w:pPr>
    </w:p>
    <w:p w14:paraId="7D44036F" w14:textId="5AC95073" w:rsidR="002E708B" w:rsidRPr="00D14A1D" w:rsidRDefault="002E708B" w:rsidP="00DA5FAD">
      <w:pPr>
        <w:pStyle w:val="Brdtekst"/>
        <w:rPr>
          <w:rFonts w:ascii="Times New Roman" w:hAnsi="Times New Roman" w:cs="Times New Roman"/>
          <w:sz w:val="24"/>
          <w:u w:val="single"/>
          <w:lang w:val="en-US"/>
        </w:rPr>
      </w:pPr>
      <w:r w:rsidRPr="00D14A1D">
        <w:rPr>
          <w:rFonts w:ascii="Times New Roman" w:eastAsia="Times New Roman" w:hAnsi="Times New Roman" w:cs="Times New Roman"/>
          <w:sz w:val="24"/>
          <w:u w:val="single"/>
          <w:lang w:val="en-GB" w:bidi="en-GB"/>
        </w:rPr>
        <w:t xml:space="preserve">Question </w:t>
      </w:r>
    </w:p>
    <w:p w14:paraId="251B8DDA" w14:textId="66A3AA9D" w:rsidR="00AC75C9" w:rsidRDefault="00C0079D" w:rsidP="00DA2EFA">
      <w:pPr>
        <w:rPr>
          <w:rFonts w:ascii="Times New Roman" w:hAnsi="Times New Roman" w:cs="Times New Roman"/>
          <w:sz w:val="24"/>
          <w:szCs w:val="24"/>
        </w:rPr>
      </w:pPr>
      <w:r>
        <w:rPr>
          <w:rFonts w:ascii="Times New Roman" w:eastAsia="Times New Roman" w:hAnsi="Times New Roman" w:cs="Times New Roman"/>
          <w:sz w:val="24"/>
          <w:szCs w:val="24"/>
          <w:lang w:bidi="en-GB"/>
        </w:rPr>
        <w:t xml:space="preserve">1. </w:t>
      </w:r>
      <w:r w:rsidR="00462B0B" w:rsidRPr="00D14A1D">
        <w:rPr>
          <w:rFonts w:ascii="Times New Roman" w:eastAsia="Times New Roman" w:hAnsi="Times New Roman" w:cs="Times New Roman"/>
          <w:sz w:val="24"/>
          <w:szCs w:val="24"/>
          <w:lang w:bidi="en-GB"/>
        </w:rPr>
        <w:t xml:space="preserve">Please elaborate on why Norwegian authorities consider that “immigration detention” may be in the best interests of the child. </w:t>
      </w:r>
    </w:p>
    <w:p w14:paraId="4EE7AA15" w14:textId="77777777" w:rsidR="00D14A1D" w:rsidRPr="00D14A1D" w:rsidRDefault="00D14A1D" w:rsidP="00DA2EFA">
      <w:pPr>
        <w:rPr>
          <w:rFonts w:ascii="Times New Roman" w:hAnsi="Times New Roman" w:cs="Times New Roman"/>
          <w:b/>
          <w:bCs/>
          <w:sz w:val="24"/>
          <w:szCs w:val="24"/>
        </w:rPr>
      </w:pPr>
    </w:p>
    <w:p w14:paraId="794CB45F" w14:textId="3544B7BB" w:rsidR="002E708B" w:rsidRPr="00155CF1" w:rsidRDefault="002E708B" w:rsidP="00E27370">
      <w:pPr>
        <w:pStyle w:val="Heading2"/>
        <w:numPr>
          <w:ilvl w:val="0"/>
          <w:numId w:val="8"/>
        </w:numPr>
        <w:rPr>
          <w:rFonts w:ascii="Times New Roman" w:hAnsi="Times New Roman" w:cs="Times New Roman"/>
          <w:sz w:val="24"/>
          <w:szCs w:val="24"/>
          <w:lang w:val="en-US"/>
        </w:rPr>
      </w:pPr>
      <w:bookmarkStart w:id="35" w:name="_Toc128071444"/>
      <w:r w:rsidRPr="00D14A1D">
        <w:rPr>
          <w:rFonts w:ascii="Times New Roman" w:eastAsia="Times New Roman" w:hAnsi="Times New Roman" w:cs="Times New Roman"/>
          <w:sz w:val="24"/>
          <w:szCs w:val="24"/>
          <w:lang w:bidi="en-GB"/>
        </w:rPr>
        <w:t>TREATMENT IN PRISON (ARTICLES 37 C AND D)</w:t>
      </w:r>
      <w:bookmarkEnd w:id="35"/>
    </w:p>
    <w:p w14:paraId="0BA875DE" w14:textId="7582ACFD" w:rsidR="00C703A0" w:rsidRPr="00155CF1" w:rsidRDefault="00C703A0" w:rsidP="00C703A0">
      <w:pPr>
        <w:rPr>
          <w:rFonts w:ascii="Times New Roman" w:hAnsi="Times New Roman" w:cs="Times New Roman"/>
          <w:b/>
          <w:bCs/>
          <w:sz w:val="24"/>
          <w:szCs w:val="24"/>
          <w:lang w:val="en-US"/>
        </w:rPr>
      </w:pPr>
      <w:r w:rsidRPr="00D14A1D">
        <w:rPr>
          <w:rFonts w:ascii="Times New Roman" w:eastAsia="Times New Roman" w:hAnsi="Times New Roman" w:cs="Times New Roman"/>
          <w:b/>
          <w:sz w:val="24"/>
          <w:szCs w:val="24"/>
          <w:lang w:bidi="en-GB"/>
        </w:rPr>
        <w:t xml:space="preserve">Children in prison </w:t>
      </w:r>
    </w:p>
    <w:p w14:paraId="1D8A3A30" w14:textId="24E155EC" w:rsidR="00C703A0" w:rsidRPr="00155CF1" w:rsidRDefault="00C703A0" w:rsidP="00C703A0">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In 2015, a total of 20 children under the age of 18 were imprisoned. This was a decrease from 2014 (27) and 2013 (29). From 2016 to 2019, the number rose to 42, while in 2020 there were 25 imprisonments (Norwegian Directorate of Correctional Services). This mainly concerns persons held on remand. As </w:t>
      </w:r>
      <w:r w:rsidR="00C30C2B" w:rsidRPr="00D14A1D">
        <w:rPr>
          <w:rFonts w:ascii="Times New Roman" w:eastAsia="Times New Roman" w:hAnsi="Times New Roman" w:cs="Times New Roman"/>
          <w:sz w:val="24"/>
          <w:szCs w:val="24"/>
          <w:lang w:bidi="en-GB"/>
        </w:rPr>
        <w:t>of</w:t>
      </w:r>
      <w:r w:rsidRPr="00D14A1D">
        <w:rPr>
          <w:rFonts w:ascii="Times New Roman" w:eastAsia="Times New Roman" w:hAnsi="Times New Roman" w:cs="Times New Roman"/>
          <w:sz w:val="24"/>
          <w:szCs w:val="24"/>
          <w:lang w:bidi="en-GB"/>
        </w:rPr>
        <w:t xml:space="preserve"> </w:t>
      </w:r>
      <w:r w:rsidRPr="00FD1166">
        <w:rPr>
          <w:rFonts w:ascii="Times New Roman" w:eastAsia="Times New Roman" w:hAnsi="Times New Roman" w:cs="Times New Roman"/>
          <w:sz w:val="24"/>
          <w:szCs w:val="24"/>
          <w:lang w:bidi="en-GB"/>
        </w:rPr>
        <w:t>7 August 2021</w:t>
      </w:r>
      <w:r w:rsidRPr="00D14A1D">
        <w:rPr>
          <w:rFonts w:ascii="Times New Roman" w:eastAsia="Times New Roman" w:hAnsi="Times New Roman" w:cs="Times New Roman"/>
          <w:sz w:val="24"/>
          <w:szCs w:val="24"/>
          <w:lang w:bidi="en-GB"/>
        </w:rPr>
        <w:t>, there were six inmates under the age of 18.</w:t>
      </w:r>
      <w:r w:rsidR="00FD1166">
        <w:rPr>
          <w:rStyle w:val="FootnoteReference"/>
          <w:rFonts w:ascii="Times New Roman" w:eastAsia="Times New Roman" w:hAnsi="Times New Roman" w:cs="Times New Roman"/>
          <w:sz w:val="24"/>
          <w:szCs w:val="24"/>
          <w:lang w:bidi="en-GB"/>
        </w:rPr>
        <w:footnoteReference w:id="89"/>
      </w:r>
      <w:r w:rsidRPr="00D14A1D">
        <w:rPr>
          <w:rFonts w:ascii="Times New Roman" w:eastAsia="Times New Roman" w:hAnsi="Times New Roman" w:cs="Times New Roman"/>
          <w:sz w:val="24"/>
          <w:szCs w:val="24"/>
          <w:lang w:bidi="en-GB"/>
        </w:rPr>
        <w:t xml:space="preserve"> Four are serving sentences and two are held on remand. </w:t>
      </w:r>
    </w:p>
    <w:p w14:paraId="5AE70BAB" w14:textId="758230E6" w:rsidR="00C703A0" w:rsidRPr="00155CF1" w:rsidRDefault="00C703A0" w:rsidP="00C703A0">
      <w:pPr>
        <w:rPr>
          <w:rFonts w:ascii="Times New Roman" w:hAnsi="Times New Roman" w:cs="Times New Roman"/>
          <w:sz w:val="24"/>
          <w:szCs w:val="24"/>
          <w:u w:val="single"/>
          <w:lang w:val="en-US"/>
        </w:rPr>
      </w:pPr>
      <w:r w:rsidRPr="00D14A1D">
        <w:rPr>
          <w:rFonts w:ascii="Times New Roman" w:eastAsia="Times New Roman" w:hAnsi="Times New Roman" w:cs="Times New Roman"/>
          <w:sz w:val="24"/>
          <w:szCs w:val="24"/>
          <w:u w:val="single"/>
          <w:lang w:bidi="en-GB"/>
        </w:rPr>
        <w:t>Question</w:t>
      </w:r>
    </w:p>
    <w:p w14:paraId="6CB77CDB" w14:textId="77777777" w:rsidR="00C703A0" w:rsidRPr="00155CF1" w:rsidRDefault="00C703A0" w:rsidP="00C703A0">
      <w:pPr>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1. What is being done to prevent children from being remanded in custody?</w:t>
      </w:r>
    </w:p>
    <w:p w14:paraId="21929C76" w14:textId="77777777" w:rsidR="0015762C" w:rsidRPr="00155CF1" w:rsidRDefault="0015762C" w:rsidP="002D41F0">
      <w:pPr>
        <w:spacing w:line="235" w:lineRule="atLeast"/>
        <w:rPr>
          <w:rFonts w:ascii="Times New Roman" w:hAnsi="Times New Roman" w:cs="Times New Roman"/>
          <w:b/>
          <w:bCs/>
          <w:color w:val="000000"/>
          <w:sz w:val="24"/>
          <w:szCs w:val="24"/>
          <w:lang w:val="en-US"/>
        </w:rPr>
      </w:pPr>
    </w:p>
    <w:p w14:paraId="3ED5E0BF" w14:textId="3749B431" w:rsidR="008D610C" w:rsidRPr="00155CF1" w:rsidRDefault="00B062EC" w:rsidP="002D41F0">
      <w:pPr>
        <w:spacing w:line="235" w:lineRule="atLeast"/>
        <w:rPr>
          <w:rFonts w:ascii="Times New Roman" w:hAnsi="Times New Roman" w:cs="Times New Roman"/>
          <w:b/>
          <w:bCs/>
          <w:color w:val="000000"/>
          <w:sz w:val="24"/>
          <w:szCs w:val="24"/>
          <w:lang w:val="en-US"/>
        </w:rPr>
      </w:pPr>
      <w:r w:rsidRPr="00D14A1D">
        <w:rPr>
          <w:rFonts w:ascii="Times New Roman" w:eastAsia="Times New Roman" w:hAnsi="Times New Roman" w:cs="Times New Roman"/>
          <w:b/>
          <w:color w:val="000000"/>
          <w:sz w:val="24"/>
          <w:szCs w:val="24"/>
          <w:lang w:bidi="en-GB"/>
        </w:rPr>
        <w:t>Forced placement of children with behavioural difficulties</w:t>
      </w:r>
    </w:p>
    <w:p w14:paraId="2B5E34F8" w14:textId="03F749D9" w:rsidR="00EC188C" w:rsidRPr="00155CF1" w:rsidRDefault="00EC188C" w:rsidP="00EC188C">
      <w:pPr>
        <w:spacing w:line="235" w:lineRule="atLeast"/>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Placements of children with serious behavioural difficulties can be adopted in two ways: 1) </w:t>
      </w:r>
      <w:r w:rsidRPr="009A74C8">
        <w:rPr>
          <w:rFonts w:ascii="Times New Roman" w:eastAsia="Times New Roman" w:hAnsi="Times New Roman" w:cs="Times New Roman"/>
          <w:sz w:val="24"/>
          <w:szCs w:val="24"/>
          <w:lang w:bidi="en-GB"/>
        </w:rPr>
        <w:t>As an emergency decision where the decision is first made administratively by the head of the municipal child welfare service or by the prosecuting authority, and then sent to the county board immediately for approval</w:t>
      </w:r>
      <w:r w:rsidRPr="00D14A1D">
        <w:rPr>
          <w:rFonts w:ascii="Times New Roman" w:eastAsia="Times New Roman" w:hAnsi="Times New Roman" w:cs="Times New Roman"/>
          <w:sz w:val="24"/>
          <w:szCs w:val="24"/>
          <w:lang w:bidi="en-GB"/>
        </w:rPr>
        <w:t>.</w:t>
      </w:r>
      <w:r w:rsidR="009A74C8">
        <w:rPr>
          <w:rStyle w:val="FootnoteReference"/>
          <w:rFonts w:ascii="Times New Roman" w:eastAsia="Times New Roman" w:hAnsi="Times New Roman" w:cs="Times New Roman"/>
          <w:sz w:val="24"/>
          <w:szCs w:val="24"/>
          <w:lang w:bidi="en-GB"/>
        </w:rPr>
        <w:footnoteReference w:id="90"/>
      </w:r>
      <w:r w:rsidRPr="00D14A1D">
        <w:rPr>
          <w:rFonts w:ascii="Times New Roman" w:eastAsia="Times New Roman" w:hAnsi="Times New Roman" w:cs="Times New Roman"/>
          <w:sz w:val="24"/>
          <w:szCs w:val="24"/>
          <w:lang w:bidi="en-GB"/>
        </w:rPr>
        <w:t xml:space="preserve"> 2) As an ordinary decision made by the county board for child welfare and social affairs following a court-like process. In recent years (2017-202</w:t>
      </w:r>
      <w:r w:rsidR="006A68BF">
        <w:rPr>
          <w:rFonts w:ascii="Times New Roman" w:eastAsia="Times New Roman" w:hAnsi="Times New Roman" w:cs="Times New Roman"/>
          <w:sz w:val="24"/>
          <w:szCs w:val="24"/>
          <w:lang w:bidi="en-GB"/>
        </w:rPr>
        <w:t>1</w:t>
      </w:r>
      <w:r w:rsidRPr="00D14A1D">
        <w:rPr>
          <w:rFonts w:ascii="Times New Roman" w:eastAsia="Times New Roman" w:hAnsi="Times New Roman" w:cs="Times New Roman"/>
          <w:sz w:val="24"/>
          <w:szCs w:val="24"/>
          <w:lang w:bidi="en-GB"/>
        </w:rPr>
        <w:t xml:space="preserve">), there have been an estimated </w:t>
      </w:r>
      <w:r w:rsidR="005870C9">
        <w:rPr>
          <w:rFonts w:ascii="Times New Roman" w:eastAsia="Times New Roman" w:hAnsi="Times New Roman" w:cs="Times New Roman"/>
          <w:sz w:val="24"/>
          <w:szCs w:val="24"/>
          <w:lang w:bidi="en-GB"/>
        </w:rPr>
        <w:t>280</w:t>
      </w:r>
      <w:r w:rsidRPr="00D14A1D">
        <w:rPr>
          <w:rFonts w:ascii="Times New Roman" w:eastAsia="Times New Roman" w:hAnsi="Times New Roman" w:cs="Times New Roman"/>
          <w:sz w:val="24"/>
          <w:szCs w:val="24"/>
          <w:lang w:bidi="en-GB"/>
        </w:rPr>
        <w:t>-350 decisions each year regarding emergency decisions, and 150-200 decisions each year regarding county board decisions.</w:t>
      </w:r>
      <w:r w:rsidRPr="00D14A1D">
        <w:rPr>
          <w:rFonts w:ascii="Times New Roman" w:eastAsia="Times New Roman" w:hAnsi="Times New Roman" w:cs="Times New Roman"/>
          <w:sz w:val="24"/>
          <w:szCs w:val="24"/>
          <w:vertAlign w:val="superscript"/>
          <w:lang w:bidi="en-GB"/>
        </w:rPr>
        <w:footnoteReference w:id="91"/>
      </w:r>
    </w:p>
    <w:p w14:paraId="5822E502" w14:textId="3F7A5D4E" w:rsidR="00EC188C" w:rsidRPr="00155CF1" w:rsidRDefault="00EC188C" w:rsidP="00EC188C">
      <w:pPr>
        <w:spacing w:line="235" w:lineRule="atLeast"/>
        <w:rPr>
          <w:rFonts w:ascii="Times New Roman" w:hAnsi="Times New Roman" w:cs="Times New Roman"/>
          <w:sz w:val="24"/>
          <w:szCs w:val="24"/>
          <w:lang w:val="en-US"/>
        </w:rPr>
      </w:pPr>
      <w:r w:rsidRPr="00D14A1D">
        <w:rPr>
          <w:rFonts w:ascii="Times New Roman" w:eastAsia="Times New Roman" w:hAnsi="Times New Roman" w:cs="Times New Roman"/>
          <w:sz w:val="24"/>
          <w:szCs w:val="24"/>
          <w:lang w:bidi="en-GB"/>
        </w:rPr>
        <w:t xml:space="preserve">The control arrangements related to the emergency decisions (legality control of all emergency decisions by the county board chair, supplemented by a subsequent right of appeal) have been criticised and proposed to be replaced by an automatic court-like process shortly after the decision. In this connection, it is also criticised that a child’s right to an attorney pursuant to Article 37 d) of the </w:t>
      </w:r>
      <w:r w:rsidR="004D4195">
        <w:rPr>
          <w:rFonts w:ascii="Times New Roman" w:eastAsia="Times New Roman" w:hAnsi="Times New Roman" w:cs="Times New Roman"/>
          <w:sz w:val="24"/>
          <w:szCs w:val="24"/>
          <w:lang w:bidi="en-GB"/>
        </w:rPr>
        <w:t>Convention</w:t>
      </w:r>
      <w:r w:rsidR="00B445BC">
        <w:rPr>
          <w:rFonts w:ascii="Times New Roman" w:eastAsia="Times New Roman" w:hAnsi="Times New Roman" w:cs="Times New Roman"/>
          <w:sz w:val="24"/>
          <w:szCs w:val="24"/>
          <w:lang w:bidi="en-GB"/>
        </w:rPr>
        <w:t xml:space="preserve"> </w:t>
      </w:r>
      <w:r w:rsidRPr="00D14A1D">
        <w:rPr>
          <w:rFonts w:ascii="Times New Roman" w:eastAsia="Times New Roman" w:hAnsi="Times New Roman" w:cs="Times New Roman"/>
          <w:sz w:val="24"/>
          <w:szCs w:val="24"/>
          <w:lang w:bidi="en-GB"/>
        </w:rPr>
        <w:t>has not been safeguarded. It is also claimed that the presumption of innocence (Article 40) is not taken into account when the alleged behavioural difficulties relate to serious or repeated crime.</w:t>
      </w:r>
      <w:r w:rsidRPr="00D14A1D">
        <w:rPr>
          <w:rStyle w:val="FootnoteReference"/>
          <w:rFonts w:ascii="Times New Roman" w:eastAsia="Times New Roman" w:hAnsi="Times New Roman" w:cs="Times New Roman"/>
          <w:sz w:val="24"/>
          <w:szCs w:val="24"/>
          <w:lang w:bidi="en-GB"/>
        </w:rPr>
        <w:footnoteReference w:id="92"/>
      </w:r>
    </w:p>
    <w:p w14:paraId="4DB8728A" w14:textId="77777777" w:rsidR="00EC188C" w:rsidRPr="00D14A1D" w:rsidRDefault="00EC188C" w:rsidP="00EC188C">
      <w:pPr>
        <w:spacing w:line="235" w:lineRule="atLeast"/>
        <w:rPr>
          <w:rFonts w:ascii="Times New Roman" w:hAnsi="Times New Roman" w:cs="Times New Roman"/>
          <w:color w:val="000000"/>
          <w:sz w:val="24"/>
          <w:szCs w:val="24"/>
          <w:u w:val="single"/>
        </w:rPr>
      </w:pPr>
      <w:r w:rsidRPr="00D14A1D">
        <w:rPr>
          <w:rFonts w:ascii="Times New Roman" w:eastAsia="Times New Roman" w:hAnsi="Times New Roman" w:cs="Times New Roman"/>
          <w:color w:val="000000"/>
          <w:sz w:val="24"/>
          <w:szCs w:val="24"/>
          <w:u w:val="single"/>
          <w:lang w:bidi="en-GB"/>
        </w:rPr>
        <w:t>Question:</w:t>
      </w:r>
    </w:p>
    <w:p w14:paraId="380EF8CB" w14:textId="6AC8E149" w:rsidR="00EC188C" w:rsidRPr="00155CF1" w:rsidRDefault="00EC188C" w:rsidP="00EC188C">
      <w:pPr>
        <w:numPr>
          <w:ilvl w:val="0"/>
          <w:numId w:val="72"/>
        </w:numPr>
        <w:spacing w:before="100" w:beforeAutospacing="1" w:after="100" w:afterAutospacing="1" w:line="240" w:lineRule="auto"/>
        <w:rPr>
          <w:rFonts w:ascii="Times New Roman" w:eastAsia="Times New Roman" w:hAnsi="Times New Roman" w:cs="Times New Roman"/>
          <w:color w:val="000000"/>
          <w:sz w:val="24"/>
          <w:szCs w:val="24"/>
          <w:lang w:val="en-US"/>
        </w:rPr>
      </w:pPr>
      <w:r w:rsidRPr="00D14A1D">
        <w:rPr>
          <w:rFonts w:ascii="Times New Roman" w:eastAsia="Times New Roman" w:hAnsi="Times New Roman" w:cs="Times New Roman"/>
          <w:color w:val="000000"/>
          <w:sz w:val="24"/>
          <w:szCs w:val="24"/>
          <w:lang w:bidi="en-GB"/>
        </w:rPr>
        <w:t>Can it be explained whether the legislation and practice relating to the forced placement of children with behavioural difficulties is in line with the Convention?</w:t>
      </w:r>
    </w:p>
    <w:p w14:paraId="7B04026D" w14:textId="7537F816" w:rsidR="00EC188C" w:rsidRPr="00155CF1" w:rsidRDefault="00EC188C" w:rsidP="00EC188C">
      <w:pPr>
        <w:numPr>
          <w:ilvl w:val="0"/>
          <w:numId w:val="72"/>
        </w:numPr>
        <w:spacing w:before="100" w:beforeAutospacing="1" w:after="100" w:afterAutospacing="1" w:line="240" w:lineRule="auto"/>
        <w:rPr>
          <w:rFonts w:ascii="Times New Roman" w:eastAsia="Times New Roman" w:hAnsi="Times New Roman" w:cs="Times New Roman"/>
          <w:color w:val="000000"/>
          <w:sz w:val="24"/>
          <w:szCs w:val="24"/>
          <w:lang w:val="en-US"/>
        </w:rPr>
      </w:pPr>
      <w:r w:rsidRPr="00D14A1D">
        <w:rPr>
          <w:rFonts w:ascii="Times New Roman" w:eastAsia="Times New Roman" w:hAnsi="Times New Roman" w:cs="Times New Roman"/>
          <w:color w:val="000000"/>
          <w:sz w:val="24"/>
          <w:szCs w:val="24"/>
          <w:lang w:bidi="en-GB"/>
        </w:rPr>
        <w:t>Is the child’s right to immediate assistance from an attorney, etc. pursuant to Article 37 d) of the Convention safeguarded in legislation, circulars and practice?</w:t>
      </w:r>
    </w:p>
    <w:p w14:paraId="63DDFFEA" w14:textId="2328AAF7" w:rsidR="00EC188C" w:rsidRPr="00155CF1" w:rsidRDefault="00EC188C" w:rsidP="00EC188C">
      <w:pPr>
        <w:numPr>
          <w:ilvl w:val="0"/>
          <w:numId w:val="72"/>
        </w:numPr>
        <w:spacing w:before="100" w:beforeAutospacing="1" w:after="100" w:afterAutospacing="1" w:line="240" w:lineRule="auto"/>
        <w:rPr>
          <w:rFonts w:ascii="Times New Roman" w:eastAsia="Times New Roman" w:hAnsi="Times New Roman" w:cs="Times New Roman"/>
          <w:color w:val="000000"/>
          <w:sz w:val="24"/>
          <w:szCs w:val="24"/>
          <w:lang w:val="en-US"/>
        </w:rPr>
      </w:pPr>
      <w:r w:rsidRPr="00D14A1D">
        <w:rPr>
          <w:rFonts w:ascii="Times New Roman" w:eastAsia="Times New Roman" w:hAnsi="Times New Roman" w:cs="Times New Roman"/>
          <w:color w:val="000000"/>
          <w:sz w:val="24"/>
          <w:szCs w:val="24"/>
          <w:lang w:bidi="en-GB"/>
        </w:rPr>
        <w:t>What assessments has the national legislator made of the significance of the assumption of innocence (Article 40 of the Convention) for access to emergency decisions when the serious behavioural difficulties consist of criminal activity?</w:t>
      </w:r>
    </w:p>
    <w:p w14:paraId="2177E2D1" w14:textId="77777777" w:rsidR="009D3A66" w:rsidRPr="00155CF1" w:rsidRDefault="009D3A66" w:rsidP="009D3A66">
      <w:pPr>
        <w:rPr>
          <w:rFonts w:ascii="Times New Roman" w:hAnsi="Times New Roman" w:cs="Times New Roman"/>
          <w:sz w:val="24"/>
          <w:szCs w:val="24"/>
          <w:lang w:val="en-US"/>
        </w:rPr>
      </w:pPr>
    </w:p>
    <w:p w14:paraId="0F452A92" w14:textId="77777777" w:rsidR="009D3A66" w:rsidRPr="00155CF1" w:rsidRDefault="009D3A66" w:rsidP="009D3A66">
      <w:pPr>
        <w:pStyle w:val="Heading2"/>
        <w:numPr>
          <w:ilvl w:val="0"/>
          <w:numId w:val="8"/>
        </w:numPr>
        <w:rPr>
          <w:rFonts w:ascii="Times New Roman" w:hAnsi="Times New Roman" w:cs="Times New Roman"/>
          <w:sz w:val="24"/>
          <w:szCs w:val="24"/>
          <w:lang w:val="en-US"/>
        </w:rPr>
      </w:pPr>
      <w:bookmarkStart w:id="36" w:name="_Toc128071445"/>
      <w:r w:rsidRPr="00D14A1D">
        <w:rPr>
          <w:rFonts w:ascii="Times New Roman" w:eastAsia="Times New Roman" w:hAnsi="Times New Roman" w:cs="Times New Roman"/>
          <w:sz w:val="24"/>
          <w:szCs w:val="24"/>
          <w:lang w:bidi="en-GB"/>
        </w:rPr>
        <w:t>PROTECTION OF CHILDREN IN ARMED CONFLICT (ARTICLE 38)</w:t>
      </w:r>
      <w:bookmarkEnd w:id="36"/>
    </w:p>
    <w:p w14:paraId="6B7ED0D1" w14:textId="6E2FC725" w:rsidR="009D3A66" w:rsidRPr="00155CF1" w:rsidRDefault="00137C0D" w:rsidP="00137C0D">
      <w:pPr>
        <w:pStyle w:val="Brdtekst"/>
        <w:rPr>
          <w:rFonts w:ascii="Times New Roman" w:hAnsi="Times New Roman" w:cs="Times New Roman"/>
          <w:b/>
          <w:bCs/>
          <w:sz w:val="24"/>
          <w:lang w:val="en-US"/>
        </w:rPr>
      </w:pPr>
      <w:r w:rsidRPr="00D14A1D">
        <w:rPr>
          <w:rFonts w:ascii="Times New Roman" w:eastAsia="Times New Roman" w:hAnsi="Times New Roman" w:cs="Times New Roman"/>
          <w:b/>
          <w:sz w:val="24"/>
          <w:lang w:val="en-GB" w:bidi="en-GB"/>
        </w:rPr>
        <w:t>Protection of children in armed conflict</w:t>
      </w:r>
    </w:p>
    <w:p w14:paraId="24F27BF0" w14:textId="4BCDF463" w:rsidR="002B6169" w:rsidRPr="00155CF1" w:rsidRDefault="002B6169" w:rsidP="002B6169">
      <w:pPr>
        <w:rPr>
          <w:rFonts w:ascii="Times New Roman" w:hAnsi="Times New Roman" w:cs="Times New Roman"/>
          <w:sz w:val="24"/>
          <w:szCs w:val="24"/>
          <w:u w:val="single"/>
          <w:lang w:val="en-US"/>
        </w:rPr>
      </w:pPr>
      <w:r w:rsidRPr="00D14A1D">
        <w:rPr>
          <w:rFonts w:ascii="Times New Roman" w:eastAsia="Times New Roman" w:hAnsi="Times New Roman" w:cs="Times New Roman"/>
          <w:color w:val="2B2B2B"/>
          <w:sz w:val="24"/>
          <w:szCs w:val="24"/>
          <w:shd w:val="clear" w:color="auto" w:fill="FFFFFF"/>
          <w:lang w:bidi="en-GB"/>
        </w:rPr>
        <w:t xml:space="preserve">A </w:t>
      </w:r>
      <w:r w:rsidRPr="00B42EA1">
        <w:rPr>
          <w:rFonts w:ascii="Times New Roman" w:eastAsia="Times New Roman" w:hAnsi="Times New Roman" w:cs="Times New Roman"/>
          <w:sz w:val="24"/>
          <w:szCs w:val="24"/>
          <w:shd w:val="clear" w:color="auto" w:fill="FFFFFF"/>
          <w:lang w:bidi="en-GB"/>
        </w:rPr>
        <w:t>report</w:t>
      </w:r>
      <w:r w:rsidRPr="00D14A1D">
        <w:rPr>
          <w:rFonts w:ascii="Times New Roman" w:eastAsia="Times New Roman" w:hAnsi="Times New Roman" w:cs="Times New Roman"/>
          <w:color w:val="2B2B2B"/>
          <w:sz w:val="24"/>
          <w:szCs w:val="24"/>
          <w:shd w:val="clear" w:color="auto" w:fill="FFFFFF"/>
          <w:lang w:bidi="en-GB"/>
        </w:rPr>
        <w:t xml:space="preserve"> from Save the Children Norway documents that violence, murder, attempted murder, </w:t>
      </w:r>
      <w:r w:rsidR="00E67FBA" w:rsidRPr="00D14A1D">
        <w:rPr>
          <w:rFonts w:ascii="Times New Roman" w:eastAsia="Times New Roman" w:hAnsi="Times New Roman" w:cs="Times New Roman"/>
          <w:color w:val="2B2B2B"/>
          <w:sz w:val="24"/>
          <w:szCs w:val="24"/>
          <w:shd w:val="clear" w:color="auto" w:fill="FFFFFF"/>
          <w:lang w:bidi="en-GB"/>
        </w:rPr>
        <w:t>assault,</w:t>
      </w:r>
      <w:r w:rsidRPr="00D14A1D">
        <w:rPr>
          <w:rFonts w:ascii="Times New Roman" w:eastAsia="Times New Roman" w:hAnsi="Times New Roman" w:cs="Times New Roman"/>
          <w:color w:val="2B2B2B"/>
          <w:sz w:val="24"/>
          <w:szCs w:val="24"/>
          <w:shd w:val="clear" w:color="auto" w:fill="FFFFFF"/>
          <w:lang w:bidi="en-GB"/>
        </w:rPr>
        <w:t xml:space="preserve"> and arson are common in the al-Hol and Roj camps in Syria, while at the same time it is noted that an estimated 40,000 children live there.</w:t>
      </w:r>
      <w:r w:rsidR="00B42EA1">
        <w:rPr>
          <w:rStyle w:val="FootnoteReference"/>
          <w:rFonts w:ascii="Times New Roman" w:eastAsia="Times New Roman" w:hAnsi="Times New Roman" w:cs="Times New Roman"/>
          <w:color w:val="2B2B2B"/>
          <w:sz w:val="24"/>
          <w:szCs w:val="24"/>
          <w:shd w:val="clear" w:color="auto" w:fill="FFFFFF"/>
          <w:lang w:bidi="en-GB"/>
        </w:rPr>
        <w:footnoteReference w:id="93"/>
      </w:r>
      <w:r w:rsidRPr="00D14A1D">
        <w:rPr>
          <w:rFonts w:ascii="Times New Roman" w:eastAsia="Times New Roman" w:hAnsi="Times New Roman" w:cs="Times New Roman"/>
          <w:color w:val="2B2B2B"/>
          <w:sz w:val="24"/>
          <w:szCs w:val="24"/>
          <w:shd w:val="clear" w:color="auto" w:fill="FFFFFF"/>
          <w:lang w:bidi="en-GB"/>
        </w:rPr>
        <w:t xml:space="preserve"> In total, four Norwegian women, and four Norwegian children, live in the two camps. These are detained in the camps as a consequence of armed conflict. There have been </w:t>
      </w:r>
      <w:r w:rsidRPr="00942ADA">
        <w:rPr>
          <w:rFonts w:ascii="Times New Roman" w:eastAsia="Times New Roman" w:hAnsi="Times New Roman" w:cs="Times New Roman"/>
          <w:sz w:val="24"/>
          <w:szCs w:val="24"/>
          <w:shd w:val="clear" w:color="auto" w:fill="FFFFFF"/>
          <w:lang w:bidi="en-GB"/>
        </w:rPr>
        <w:t>reports</w:t>
      </w:r>
      <w:r w:rsidRPr="00D14A1D">
        <w:rPr>
          <w:rFonts w:ascii="Times New Roman" w:eastAsia="Times New Roman" w:hAnsi="Times New Roman" w:cs="Times New Roman"/>
          <w:color w:val="2B2B2B"/>
          <w:sz w:val="24"/>
          <w:szCs w:val="24"/>
          <w:shd w:val="clear" w:color="auto" w:fill="FFFFFF"/>
          <w:lang w:bidi="en-GB"/>
        </w:rPr>
        <w:t xml:space="preserve"> of the recruitment of child soldiers in the two camps.</w:t>
      </w:r>
      <w:r w:rsidR="00942ADA">
        <w:rPr>
          <w:rStyle w:val="FootnoteReference"/>
          <w:rFonts w:ascii="Times New Roman" w:eastAsia="Times New Roman" w:hAnsi="Times New Roman" w:cs="Times New Roman"/>
          <w:color w:val="2B2B2B"/>
          <w:sz w:val="24"/>
          <w:szCs w:val="24"/>
          <w:shd w:val="clear" w:color="auto" w:fill="FFFFFF"/>
          <w:lang w:bidi="en-GB"/>
        </w:rPr>
        <w:footnoteReference w:id="94"/>
      </w:r>
      <w:r w:rsidRPr="00D14A1D">
        <w:rPr>
          <w:rFonts w:ascii="Times New Roman" w:eastAsia="Times New Roman" w:hAnsi="Times New Roman" w:cs="Times New Roman"/>
          <w:color w:val="2B2B2B"/>
          <w:sz w:val="24"/>
          <w:szCs w:val="24"/>
          <w:shd w:val="clear" w:color="auto" w:fill="FFFFFF"/>
          <w:lang w:bidi="en-GB"/>
        </w:rPr>
        <w:t xml:space="preserve"> We are not aware of whether there are Norwegian children in other armed conflicts today, but this cannot be ruled out.  </w:t>
      </w:r>
    </w:p>
    <w:p w14:paraId="06662534" w14:textId="77777777" w:rsidR="002B6169" w:rsidRPr="00D14A1D" w:rsidRDefault="002B6169" w:rsidP="002B6169">
      <w:pPr>
        <w:rPr>
          <w:rFonts w:ascii="Times New Roman" w:hAnsi="Times New Roman" w:cs="Times New Roman"/>
          <w:sz w:val="24"/>
          <w:szCs w:val="24"/>
          <w:lang w:val="nb-NO"/>
        </w:rPr>
      </w:pPr>
      <w:r w:rsidRPr="00D14A1D">
        <w:rPr>
          <w:rFonts w:ascii="Times New Roman" w:eastAsia="Times New Roman" w:hAnsi="Times New Roman" w:cs="Times New Roman"/>
          <w:sz w:val="24"/>
          <w:szCs w:val="24"/>
          <w:u w:val="single"/>
          <w:lang w:bidi="en-GB"/>
        </w:rPr>
        <w:t xml:space="preserve">Question </w:t>
      </w:r>
    </w:p>
    <w:p w14:paraId="17ADE747" w14:textId="77777777" w:rsidR="002B6169" w:rsidRPr="00155CF1" w:rsidRDefault="002B6169" w:rsidP="002B6169">
      <w:pPr>
        <w:pStyle w:val="ListParagraph"/>
        <w:numPr>
          <w:ilvl w:val="0"/>
          <w:numId w:val="66"/>
        </w:numPr>
        <w:spacing w:after="0" w:line="240" w:lineRule="auto"/>
        <w:contextualSpacing w:val="0"/>
        <w:rPr>
          <w:rFonts w:ascii="Times New Roman" w:eastAsia="Times New Roman" w:hAnsi="Times New Roman" w:cs="Times New Roman"/>
          <w:sz w:val="24"/>
          <w:szCs w:val="24"/>
          <w:lang w:val="en-US"/>
        </w:rPr>
      </w:pPr>
      <w:r w:rsidRPr="00D14A1D">
        <w:rPr>
          <w:rFonts w:ascii="Times New Roman" w:eastAsia="Times New Roman" w:hAnsi="Times New Roman" w:cs="Times New Roman"/>
          <w:sz w:val="24"/>
          <w:szCs w:val="24"/>
          <w:lang w:bidi="en-GB"/>
        </w:rPr>
        <w:t>How many Norwegian children are involved in armed conflict abroad?</w:t>
      </w:r>
    </w:p>
    <w:p w14:paraId="058E48CB" w14:textId="77777777" w:rsidR="002B6169" w:rsidRPr="00155CF1" w:rsidRDefault="002B6169" w:rsidP="002B6169">
      <w:pPr>
        <w:pStyle w:val="ListParagraph"/>
        <w:numPr>
          <w:ilvl w:val="0"/>
          <w:numId w:val="66"/>
        </w:numPr>
        <w:spacing w:after="0" w:line="240" w:lineRule="auto"/>
        <w:contextualSpacing w:val="0"/>
        <w:rPr>
          <w:rFonts w:ascii="Times New Roman" w:eastAsia="Times New Roman" w:hAnsi="Times New Roman" w:cs="Times New Roman"/>
          <w:sz w:val="24"/>
          <w:szCs w:val="24"/>
          <w:lang w:val="en-US"/>
        </w:rPr>
      </w:pPr>
      <w:r w:rsidRPr="00D14A1D">
        <w:rPr>
          <w:rFonts w:ascii="Times New Roman" w:eastAsia="Times New Roman" w:hAnsi="Times New Roman" w:cs="Times New Roman"/>
          <w:sz w:val="24"/>
          <w:szCs w:val="24"/>
          <w:lang w:bidi="en-GB"/>
        </w:rPr>
        <w:t>What is being done to evacuate these children to Norway?</w:t>
      </w:r>
    </w:p>
    <w:p w14:paraId="3E8B377D" w14:textId="4B14E61C" w:rsidR="002B6169" w:rsidRPr="00375B4D" w:rsidRDefault="002B6169" w:rsidP="002B6169">
      <w:pPr>
        <w:pStyle w:val="ListParagraph"/>
        <w:numPr>
          <w:ilvl w:val="0"/>
          <w:numId w:val="66"/>
        </w:numPr>
        <w:spacing w:after="0" w:line="240" w:lineRule="auto"/>
        <w:contextualSpacing w:val="0"/>
        <w:rPr>
          <w:rFonts w:ascii="Times New Roman" w:eastAsia="Times New Roman" w:hAnsi="Times New Roman" w:cs="Times New Roman"/>
          <w:sz w:val="24"/>
          <w:szCs w:val="24"/>
          <w:u w:val="single"/>
          <w:lang w:val="en-US"/>
        </w:rPr>
      </w:pPr>
      <w:r w:rsidRPr="00D14A1D">
        <w:rPr>
          <w:rFonts w:ascii="Times New Roman" w:eastAsia="Times New Roman" w:hAnsi="Times New Roman" w:cs="Times New Roman"/>
          <w:sz w:val="24"/>
          <w:szCs w:val="24"/>
          <w:lang w:bidi="en-GB"/>
        </w:rPr>
        <w:t>What is being done to prevent these children from being recruited to take part in armed conflict?</w:t>
      </w:r>
    </w:p>
    <w:p w14:paraId="1E4B5D9E" w14:textId="77777777" w:rsidR="00D173E9" w:rsidRPr="00D07E06" w:rsidRDefault="00D173E9" w:rsidP="00BE2BB5">
      <w:pPr>
        <w:rPr>
          <w:rFonts w:ascii="Times New Roman" w:hAnsi="Times New Roman" w:cs="Times New Roman"/>
          <w:sz w:val="24"/>
          <w:szCs w:val="24"/>
          <w:lang w:val="nb-NO"/>
        </w:rPr>
      </w:pPr>
    </w:p>
    <w:sectPr w:rsidR="00D173E9" w:rsidRPr="00D07E06">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11F39" w14:textId="77777777" w:rsidR="009D2E01" w:rsidRDefault="009D2E01" w:rsidP="00436828">
      <w:pPr>
        <w:spacing w:after="0" w:line="240" w:lineRule="auto"/>
      </w:pPr>
      <w:r>
        <w:separator/>
      </w:r>
    </w:p>
  </w:endnote>
  <w:endnote w:type="continuationSeparator" w:id="0">
    <w:p w14:paraId="1EE3E542" w14:textId="77777777" w:rsidR="009D2E01" w:rsidRDefault="009D2E01" w:rsidP="00436828">
      <w:pPr>
        <w:spacing w:after="0" w:line="240" w:lineRule="auto"/>
      </w:pPr>
      <w:r>
        <w:continuationSeparator/>
      </w:r>
    </w:p>
  </w:endnote>
  <w:endnote w:type="continuationNotice" w:id="1">
    <w:p w14:paraId="2BE49779" w14:textId="77777777" w:rsidR="009D2E01" w:rsidRDefault="009D2E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2">
    <w:altName w:val="Yu Gothic"/>
    <w:charset w:val="80"/>
    <w:family w:val="auto"/>
    <w:pitch w:val="default"/>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Gill Sans Infant Std">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1FD2D" w14:textId="77777777" w:rsidR="00440810" w:rsidRDefault="004408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5778035"/>
      <w:docPartObj>
        <w:docPartGallery w:val="Page Numbers (Bottom of Page)"/>
        <w:docPartUnique/>
      </w:docPartObj>
    </w:sdtPr>
    <w:sdtEndPr/>
    <w:sdtContent>
      <w:p w14:paraId="01D231C7" w14:textId="6D06A6BA" w:rsidR="00E71752" w:rsidRDefault="00E71752">
        <w:pPr>
          <w:pStyle w:val="Footer"/>
          <w:jc w:val="right"/>
        </w:pPr>
        <w:r>
          <w:rPr>
            <w:lang w:bidi="en-GB"/>
          </w:rPr>
          <w:fldChar w:fldCharType="begin"/>
        </w:r>
        <w:r>
          <w:rPr>
            <w:lang w:bidi="en-GB"/>
          </w:rPr>
          <w:instrText>PAGE   \* MERGEFORMAT</w:instrText>
        </w:r>
        <w:r>
          <w:rPr>
            <w:lang w:bidi="en-GB"/>
          </w:rPr>
          <w:fldChar w:fldCharType="separate"/>
        </w:r>
        <w:r w:rsidR="00DC6F49">
          <w:rPr>
            <w:noProof/>
            <w:lang w:bidi="en-GB"/>
          </w:rPr>
          <w:t>1</w:t>
        </w:r>
        <w:r>
          <w:rPr>
            <w:lang w:bidi="en-GB"/>
          </w:rPr>
          <w:fldChar w:fldCharType="end"/>
        </w:r>
      </w:p>
    </w:sdtContent>
  </w:sdt>
  <w:p w14:paraId="73EAB68E" w14:textId="305DCF80" w:rsidR="00E71752" w:rsidRDefault="00E717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833B1" w14:textId="77777777" w:rsidR="00440810" w:rsidRDefault="00440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B50F4" w14:textId="77777777" w:rsidR="009D2E01" w:rsidRDefault="009D2E01" w:rsidP="00436828">
      <w:pPr>
        <w:spacing w:after="0" w:line="240" w:lineRule="auto"/>
      </w:pPr>
      <w:r>
        <w:separator/>
      </w:r>
    </w:p>
  </w:footnote>
  <w:footnote w:type="continuationSeparator" w:id="0">
    <w:p w14:paraId="62ED9DAE" w14:textId="77777777" w:rsidR="009D2E01" w:rsidRDefault="009D2E01" w:rsidP="00436828">
      <w:pPr>
        <w:spacing w:after="0" w:line="240" w:lineRule="auto"/>
      </w:pPr>
      <w:r>
        <w:continuationSeparator/>
      </w:r>
    </w:p>
  </w:footnote>
  <w:footnote w:type="continuationNotice" w:id="1">
    <w:p w14:paraId="7BB4C413" w14:textId="77777777" w:rsidR="009D2E01" w:rsidRDefault="009D2E01">
      <w:pPr>
        <w:spacing w:after="0" w:line="240" w:lineRule="auto"/>
      </w:pPr>
    </w:p>
  </w:footnote>
  <w:footnote w:id="2">
    <w:p w14:paraId="2344F62C" w14:textId="6340EDD7" w:rsidR="00E71752" w:rsidRPr="00B75C51" w:rsidRDefault="00E71752">
      <w:pPr>
        <w:pStyle w:val="FootnoteText"/>
        <w:rPr>
          <w:rFonts w:ascii="Times New Roman" w:hAnsi="Times New Roman" w:cs="Times New Roman"/>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https://www.unicef.no/vart-arbeid/norge/oppvekst/kommuneanalysen</w:t>
      </w:r>
    </w:p>
  </w:footnote>
  <w:footnote w:id="3">
    <w:p w14:paraId="0FDC9DE5" w14:textId="63DF0006" w:rsidR="00A7422D" w:rsidRDefault="00A7422D">
      <w:pPr>
        <w:pStyle w:val="FootnoteText"/>
      </w:pPr>
      <w:r w:rsidRPr="00AB06B5">
        <w:rPr>
          <w:rStyle w:val="FootnoteReference"/>
          <w:rFonts w:ascii="Times New Roman" w:hAnsi="Times New Roman" w:cs="Times New Roman"/>
        </w:rPr>
        <w:footnoteRef/>
      </w:r>
      <w:r w:rsidRPr="00AB06B5">
        <w:rPr>
          <w:rFonts w:ascii="Times New Roman" w:hAnsi="Times New Roman" w:cs="Times New Roman"/>
        </w:rPr>
        <w:t xml:space="preserve"> https://lovdata.no/dokument/NLE/lov/2021-06-18-99</w:t>
      </w:r>
    </w:p>
  </w:footnote>
  <w:footnote w:id="4">
    <w:p w14:paraId="6F571EF5" w14:textId="2C03F53A" w:rsidR="004B3390" w:rsidRPr="00ED16C3" w:rsidRDefault="004B3390">
      <w:pPr>
        <w:pStyle w:val="FootnoteText"/>
        <w:rPr>
          <w:rFonts w:ascii="Times New Roman" w:hAnsi="Times New Roman" w:cs="Times New Roman"/>
        </w:rPr>
      </w:pPr>
      <w:r w:rsidRPr="00ED16C3">
        <w:rPr>
          <w:rStyle w:val="FootnoteReference"/>
          <w:rFonts w:ascii="Times New Roman" w:hAnsi="Times New Roman" w:cs="Times New Roman"/>
        </w:rPr>
        <w:footnoteRef/>
      </w:r>
      <w:r w:rsidRPr="00ED16C3">
        <w:rPr>
          <w:rFonts w:ascii="Times New Roman" w:hAnsi="Times New Roman" w:cs="Times New Roman"/>
        </w:rPr>
        <w:t xml:space="preserve"> https://www.barnevakten.no/visjon-om-barnevennlige-telefoner/</w:t>
      </w:r>
    </w:p>
  </w:footnote>
  <w:footnote w:id="5">
    <w:p w14:paraId="2187DDE2" w14:textId="124BA2FB" w:rsidR="004B3390" w:rsidRPr="00ED16C3" w:rsidRDefault="004B3390">
      <w:pPr>
        <w:pStyle w:val="FootnoteText"/>
        <w:rPr>
          <w:rFonts w:ascii="Times New Roman" w:hAnsi="Times New Roman" w:cs="Times New Roman"/>
        </w:rPr>
      </w:pPr>
      <w:r w:rsidRPr="00ED16C3">
        <w:rPr>
          <w:rStyle w:val="FootnoteReference"/>
          <w:rFonts w:ascii="Times New Roman" w:hAnsi="Times New Roman" w:cs="Times New Roman"/>
        </w:rPr>
        <w:footnoteRef/>
      </w:r>
      <w:r w:rsidRPr="00ED16C3">
        <w:rPr>
          <w:rFonts w:ascii="Times New Roman" w:hAnsi="Times New Roman" w:cs="Times New Roman"/>
        </w:rPr>
        <w:t xml:space="preserve"> https://www.barneombudet.no/aktuelt/inyhetene/unge-for-darlig-beskyttet-mot-kommersiell-utnytting-pa-nett</w:t>
      </w:r>
    </w:p>
  </w:footnote>
  <w:footnote w:id="6">
    <w:p w14:paraId="27222EEE" w14:textId="77777777" w:rsidR="00CA2AEF" w:rsidRPr="00ED16C3" w:rsidRDefault="00CA2AEF" w:rsidP="00CA2AEF">
      <w:pPr>
        <w:pStyle w:val="FootnoteText"/>
        <w:rPr>
          <w:rFonts w:ascii="Times New Roman" w:hAnsi="Times New Roman" w:cs="Times New Roman"/>
          <w:lang w:val="en-US"/>
        </w:rPr>
      </w:pPr>
      <w:r w:rsidRPr="00ED16C3">
        <w:rPr>
          <w:rStyle w:val="FootnoteReference"/>
          <w:rFonts w:ascii="Times New Roman" w:hAnsi="Times New Roman" w:cs="Times New Roman"/>
        </w:rPr>
        <w:footnoteRef/>
      </w:r>
      <w:r w:rsidRPr="00ED16C3">
        <w:rPr>
          <w:rFonts w:ascii="Times New Roman" w:hAnsi="Times New Roman" w:cs="Times New Roman"/>
          <w:lang w:val="en-US"/>
        </w:rPr>
        <w:t xml:space="preserve"> Sing, F., Backholer, K. Strengthening Global Legislative Actions to Protect Children from the Harmful Impacts of Unhealthy Food and Non-alcoholic Beverage Marketing. </w:t>
      </w:r>
      <w:r w:rsidRPr="00ED16C3">
        <w:rPr>
          <w:rFonts w:ascii="Times New Roman" w:hAnsi="Times New Roman" w:cs="Times New Roman"/>
          <w:i/>
          <w:lang w:val="en-US"/>
        </w:rPr>
        <w:t>Curr Obes Rep</w:t>
      </w:r>
      <w:r w:rsidRPr="00ED16C3">
        <w:rPr>
          <w:rFonts w:ascii="Times New Roman" w:hAnsi="Times New Roman" w:cs="Times New Roman"/>
          <w:lang w:val="en-US"/>
        </w:rPr>
        <w:t xml:space="preserve"> (2023). </w:t>
      </w:r>
      <w:hyperlink r:id="rId1" w:history="1">
        <w:r w:rsidRPr="00ED16C3">
          <w:rPr>
            <w:rStyle w:val="Hyperlink"/>
            <w:rFonts w:ascii="Times New Roman" w:hAnsi="Times New Roman" w:cs="Times New Roman"/>
            <w:lang w:val="en-US"/>
          </w:rPr>
          <w:t>https://doi.org/10.1007/s13679-023-00492-6</w:t>
        </w:r>
      </w:hyperlink>
    </w:p>
    <w:p w14:paraId="0255BD99" w14:textId="656F1E93" w:rsidR="00CA2AEF" w:rsidRPr="00047A4D" w:rsidRDefault="00CA2AEF">
      <w:pPr>
        <w:pStyle w:val="FootnoteText"/>
        <w:rPr>
          <w:lang w:val="en-US"/>
        </w:rPr>
      </w:pPr>
    </w:p>
  </w:footnote>
  <w:footnote w:id="7">
    <w:p w14:paraId="021D6781" w14:textId="77777777" w:rsidR="00E71752" w:rsidRPr="00047A4D" w:rsidRDefault="00E71752" w:rsidP="00C137FA">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047A4D">
        <w:rPr>
          <w:rFonts w:ascii="Times New Roman" w:eastAsia="Times New Roman" w:hAnsi="Times New Roman" w:cs="Times New Roman"/>
          <w:lang w:val="en-US" w:bidi="en-GB"/>
        </w:rPr>
        <w:t xml:space="preserve"> Official Norwegian Report (NOU) 2011: 10, I velferdsstatens venterom – Mottakstilbudet for asylsøkere (In the welfare state’s waiting room – reception conditions for asylum-seekers); Lidèn, Levekår i mottak for enslige mindreårige asylsøkere (Living conditions in reception centres for unaccompanied asylum-seeking minors), 2013; Paulsen, Michelsen, Brochmann, Barnevernets arbeid med barn i asylsøkerfasen, NTNU Samfunnsforskning (Child welfare services’ work with children in the asylum-seeker phase, NTNU Social Research), 2015; Aasen, Dyb, Lid, Forebygging og oppfølging av enslige mindreårige asylsøkere som forsvinner fra mottak og omsorgssentre, NIBR-rapport 2016:17 (Prevention and follow-up on unaccompanied asylum-seeking minors who disappear from reception centres and care facilities, NIBR (Norwegian Institute for Urban and Regional Research) report 2016:17).</w:t>
      </w:r>
    </w:p>
  </w:footnote>
  <w:footnote w:id="8">
    <w:p w14:paraId="3D186C5F" w14:textId="77777777" w:rsidR="00E71752" w:rsidRPr="00D37D50" w:rsidRDefault="00E71752" w:rsidP="00C137FA">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D37D50">
        <w:rPr>
          <w:rFonts w:ascii="Times New Roman" w:eastAsia="Times New Roman" w:hAnsi="Times New Roman" w:cs="Times New Roman"/>
          <w:lang w:val="en-US" w:bidi="en-GB"/>
        </w:rPr>
        <w:t xml:space="preserve"> Berg and Tronstad (NTNU og NIBR 2015), Levekår for barn i asylsøkerfasen (Living conditions for children in the asylum-seeker phase), NTNU Social Research and NIBR 20</w:t>
      </w:r>
    </w:p>
  </w:footnote>
  <w:footnote w:id="9">
    <w:p w14:paraId="6D024E4E" w14:textId="77777777" w:rsidR="00E71752" w:rsidRPr="00155CF1" w:rsidRDefault="00E71752" w:rsidP="00C137FA">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Report from the Norwegian Institute for Social Research “Fra bosetting til voksenliv” (From settlement to adulthood) 2020</w:t>
      </w:r>
    </w:p>
  </w:footnote>
  <w:footnote w:id="10">
    <w:p w14:paraId="0C82F65B" w14:textId="77777777" w:rsidR="00E71752" w:rsidRPr="00155CF1" w:rsidRDefault="00E71752" w:rsidP="00C137FA">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Garvik, Paulsen, Berg, Barnevernets rolle i bosetting og oppfølging av enslige mindreårige flyktninger (The child welfare service’s role in settlement and follow-up of unaccompanied minor refugees), NTNU Social Research, 2016</w:t>
      </w:r>
    </w:p>
  </w:footnote>
  <w:footnote w:id="11">
    <w:p w14:paraId="1731C9D1" w14:textId="77777777" w:rsidR="00E71752" w:rsidRPr="00B75C51" w:rsidRDefault="00E71752" w:rsidP="00C137FA">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Report from the Institute for Social Research “From settlement to adulthood” 2020.</w:t>
      </w:r>
    </w:p>
  </w:footnote>
  <w:footnote w:id="12">
    <w:p w14:paraId="445739C6" w14:textId="5EC2DD8B" w:rsidR="004E271E" w:rsidRPr="004E271E" w:rsidRDefault="004E271E">
      <w:pPr>
        <w:pStyle w:val="FootnoteText"/>
        <w:rPr>
          <w:lang w:val="en-US"/>
        </w:rPr>
      </w:pPr>
      <w:r w:rsidRPr="00663BAB">
        <w:rPr>
          <w:rStyle w:val="FootnoteReference"/>
          <w:rFonts w:ascii="Times New Roman" w:hAnsi="Times New Roman" w:cs="Times New Roman"/>
        </w:rPr>
        <w:footnoteRef/>
      </w:r>
      <w:r w:rsidRPr="00663BAB">
        <w:rPr>
          <w:rFonts w:ascii="Times New Roman" w:hAnsi="Times New Roman" w:cs="Times New Roman"/>
          <w:lang w:val="en-US"/>
        </w:rPr>
        <w:t xml:space="preserve"> https://www.regjeringen.no/no/dokumenter/nou-2019-5/id2632006/</w:t>
      </w:r>
    </w:p>
  </w:footnote>
  <w:footnote w:id="13">
    <w:p w14:paraId="547417FB" w14:textId="2798D0CE" w:rsidR="0004249A" w:rsidRPr="0093060C" w:rsidRDefault="0004249A">
      <w:pPr>
        <w:pStyle w:val="FootnoteText"/>
        <w:rPr>
          <w:rFonts w:ascii="Times New Roman" w:hAnsi="Times New Roman" w:cs="Times New Roman"/>
          <w:lang w:val="en-US"/>
        </w:rPr>
      </w:pPr>
      <w:r w:rsidRPr="0093060C">
        <w:rPr>
          <w:rStyle w:val="FootnoteReference"/>
          <w:rFonts w:ascii="Times New Roman" w:hAnsi="Times New Roman" w:cs="Times New Roman"/>
        </w:rPr>
        <w:footnoteRef/>
      </w:r>
      <w:r w:rsidRPr="0093060C">
        <w:rPr>
          <w:rFonts w:ascii="Times New Roman" w:hAnsi="Times New Roman" w:cs="Times New Roman"/>
          <w:lang w:val="en-US"/>
        </w:rPr>
        <w:t xml:space="preserve"> </w:t>
      </w:r>
      <w:r w:rsidR="00394090" w:rsidRPr="0093060C">
        <w:rPr>
          <w:rFonts w:ascii="Times New Roman" w:hAnsi="Times New Roman" w:cs="Times New Roman"/>
          <w:lang w:val="en-US"/>
        </w:rPr>
        <w:t>https://oda.oslomet.no/oda-xmlui/bitstream/handle/20.500.12199/6443/Nettutgave-NOVA-Rapport-11-17-S%c3%b8sken-og-plassering-i-fosterhjem.pdf?sequence=1&amp;isAllowed=y</w:t>
      </w:r>
    </w:p>
  </w:footnote>
  <w:footnote w:id="14">
    <w:p w14:paraId="05479B09" w14:textId="62C3CCD5" w:rsidR="0004249A" w:rsidRPr="0093060C" w:rsidRDefault="0004249A">
      <w:pPr>
        <w:pStyle w:val="FootnoteText"/>
        <w:rPr>
          <w:rFonts w:ascii="Times New Roman" w:hAnsi="Times New Roman" w:cs="Times New Roman"/>
          <w:lang w:val="en-US"/>
        </w:rPr>
      </w:pPr>
      <w:r w:rsidRPr="0093060C">
        <w:rPr>
          <w:rStyle w:val="FootnoteReference"/>
          <w:rFonts w:ascii="Times New Roman" w:hAnsi="Times New Roman" w:cs="Times New Roman"/>
        </w:rPr>
        <w:footnoteRef/>
      </w:r>
      <w:r w:rsidRPr="0093060C">
        <w:rPr>
          <w:rFonts w:ascii="Times New Roman" w:hAnsi="Times New Roman" w:cs="Times New Roman"/>
          <w:lang w:val="en-US"/>
        </w:rPr>
        <w:t xml:space="preserve"> https://www.noas.no/wp-content/uploads/2020/03/NOAS_Barnets-beste_rapport_WEB.pdf</w:t>
      </w:r>
    </w:p>
  </w:footnote>
  <w:footnote w:id="15">
    <w:p w14:paraId="61C10856" w14:textId="350CCD19" w:rsidR="00FD6403" w:rsidRPr="00FD6403" w:rsidRDefault="00FD6403">
      <w:pPr>
        <w:pStyle w:val="FootnoteText"/>
        <w:rPr>
          <w:lang w:val="en-US"/>
        </w:rPr>
      </w:pPr>
      <w:r w:rsidRPr="0093060C">
        <w:rPr>
          <w:rStyle w:val="FootnoteReference"/>
          <w:rFonts w:ascii="Times New Roman" w:hAnsi="Times New Roman" w:cs="Times New Roman"/>
        </w:rPr>
        <w:footnoteRef/>
      </w:r>
      <w:r w:rsidRPr="0093060C">
        <w:rPr>
          <w:rFonts w:ascii="Times New Roman" w:hAnsi="Times New Roman" w:cs="Times New Roman"/>
          <w:lang w:val="en-US"/>
        </w:rPr>
        <w:t xml:space="preserve"> https://www.regjeringen.no/contentassets/dfd8b5b1d1e245139598a2d7437ac141/rapport.pdf</w:t>
      </w:r>
    </w:p>
  </w:footnote>
  <w:footnote w:id="16">
    <w:p w14:paraId="2A235811" w14:textId="602AC3E6" w:rsidR="00C11E7A" w:rsidRPr="002015DA" w:rsidRDefault="00C11E7A">
      <w:pPr>
        <w:pStyle w:val="FootnoteText"/>
        <w:rPr>
          <w:rFonts w:ascii="Times New Roman" w:hAnsi="Times New Roman" w:cs="Times New Roman"/>
          <w:lang w:val="en-US"/>
        </w:rPr>
      </w:pPr>
      <w:r w:rsidRPr="002015DA">
        <w:rPr>
          <w:rStyle w:val="FootnoteReference"/>
          <w:rFonts w:ascii="Times New Roman" w:hAnsi="Times New Roman" w:cs="Times New Roman"/>
        </w:rPr>
        <w:footnoteRef/>
      </w:r>
      <w:r w:rsidRPr="002015DA">
        <w:rPr>
          <w:rFonts w:ascii="Times New Roman" w:hAnsi="Times New Roman" w:cs="Times New Roman"/>
          <w:lang w:val="en-US"/>
        </w:rPr>
        <w:t xml:space="preserve"> https://framtida.no/2020/12/14/lnu-leiar-vaksne-kan-ikkje-velja-kven-som-skal-representera-ungdommen</w:t>
      </w:r>
    </w:p>
  </w:footnote>
  <w:footnote w:id="17">
    <w:p w14:paraId="08472866" w14:textId="0CD541FD" w:rsidR="0002410B" w:rsidRPr="002015DA" w:rsidRDefault="0002410B">
      <w:pPr>
        <w:pStyle w:val="FootnoteText"/>
        <w:rPr>
          <w:rFonts w:ascii="Times New Roman" w:hAnsi="Times New Roman" w:cs="Times New Roman"/>
          <w:lang w:val="en-US"/>
        </w:rPr>
      </w:pPr>
      <w:r w:rsidRPr="002015DA">
        <w:rPr>
          <w:rStyle w:val="FootnoteReference"/>
          <w:rFonts w:ascii="Times New Roman" w:hAnsi="Times New Roman" w:cs="Times New Roman"/>
        </w:rPr>
        <w:footnoteRef/>
      </w:r>
      <w:r w:rsidRPr="002015DA">
        <w:rPr>
          <w:rFonts w:ascii="Times New Roman" w:hAnsi="Times New Roman" w:cs="Times New Roman"/>
          <w:lang w:val="en-US"/>
        </w:rPr>
        <w:t xml:space="preserve"> https://www.sb.no/det-a-anta-at-grunnen-til-at-ungdomsradet-er-uenig-med-ordforeren-er-at-radet-ikke-har-forstatt-hva-de-har-foreslatt-vitner-enten-om-mistillit-overfor-var-evne-til-a-gjore-jobben-var-eller-om-arroganse-overfor-dem-som-er-uenig-med-hans-egen-holdning/o/5-73-1130084?fbclid=IwAR1fa657cREdQpspQWRWrIacRnJDom5xThhgqZaVu83tsnDu0Dl31C94jMc</w:t>
      </w:r>
    </w:p>
  </w:footnote>
  <w:footnote w:id="18">
    <w:p w14:paraId="0A807533" w14:textId="0C31D433" w:rsidR="00335022" w:rsidRPr="00335022" w:rsidRDefault="00335022">
      <w:pPr>
        <w:pStyle w:val="FootnoteText"/>
        <w:rPr>
          <w:lang w:val="en-US"/>
        </w:rPr>
      </w:pPr>
      <w:r w:rsidRPr="002015DA">
        <w:rPr>
          <w:rStyle w:val="FootnoteReference"/>
          <w:rFonts w:ascii="Times New Roman" w:hAnsi="Times New Roman" w:cs="Times New Roman"/>
        </w:rPr>
        <w:footnoteRef/>
      </w:r>
      <w:r w:rsidRPr="002015DA">
        <w:rPr>
          <w:rFonts w:ascii="Times New Roman" w:hAnsi="Times New Roman" w:cs="Times New Roman"/>
          <w:lang w:val="en-US"/>
        </w:rPr>
        <w:t xml:space="preserve"> https://www.regjeringen.no/no/dokumenter/nou-2020-6/id2703131/</w:t>
      </w:r>
    </w:p>
  </w:footnote>
  <w:footnote w:id="19">
    <w:p w14:paraId="1AF9A4DA" w14:textId="759D7BF0" w:rsidR="00D37615" w:rsidRPr="00B75E6D" w:rsidRDefault="00D37615">
      <w:pPr>
        <w:pStyle w:val="FootnoteText"/>
        <w:rPr>
          <w:rFonts w:ascii="Times New Roman" w:hAnsi="Times New Roman" w:cs="Times New Roman"/>
        </w:rPr>
      </w:pPr>
      <w:r w:rsidRPr="00B75E6D">
        <w:rPr>
          <w:rStyle w:val="FootnoteReference"/>
          <w:rFonts w:ascii="Times New Roman" w:hAnsi="Times New Roman" w:cs="Times New Roman"/>
        </w:rPr>
        <w:footnoteRef/>
      </w:r>
      <w:r w:rsidRPr="00B75E6D">
        <w:rPr>
          <w:rFonts w:ascii="Times New Roman" w:hAnsi="Times New Roman" w:cs="Times New Roman"/>
        </w:rPr>
        <w:t xml:space="preserve"> “Terskelen for utvisning i saker som berører barn»</w:t>
      </w:r>
      <w:r w:rsidR="000B138F" w:rsidRPr="00B75E6D">
        <w:rPr>
          <w:rFonts w:ascii="Times New Roman" w:hAnsi="Times New Roman" w:cs="Times New Roman"/>
        </w:rPr>
        <w:t xml:space="preserve"> (2022)</w:t>
      </w:r>
      <w:r w:rsidR="00ED4601" w:rsidRPr="00B75E6D">
        <w:rPr>
          <w:rFonts w:ascii="Times New Roman" w:hAnsi="Times New Roman" w:cs="Times New Roman"/>
        </w:rPr>
        <w:t xml:space="preserve"> https://www.regjeringen.no/contentassets/dfd8b5b1d1e245139598a2d7437ac141/rapport.pdf</w:t>
      </w:r>
    </w:p>
  </w:footnote>
  <w:footnote w:id="20">
    <w:p w14:paraId="3BB6B39C" w14:textId="01201389" w:rsidR="000B138F" w:rsidRPr="00B75E6D" w:rsidRDefault="000B138F">
      <w:pPr>
        <w:pStyle w:val="FootnoteText"/>
        <w:rPr>
          <w:rFonts w:ascii="Times New Roman" w:hAnsi="Times New Roman" w:cs="Times New Roman"/>
        </w:rPr>
      </w:pPr>
      <w:r w:rsidRPr="00B75E6D">
        <w:rPr>
          <w:rStyle w:val="FootnoteReference"/>
          <w:rFonts w:ascii="Times New Roman" w:hAnsi="Times New Roman" w:cs="Times New Roman"/>
        </w:rPr>
        <w:footnoteRef/>
      </w:r>
      <w:r w:rsidRPr="00B75E6D">
        <w:rPr>
          <w:rFonts w:ascii="Times New Roman" w:hAnsi="Times New Roman" w:cs="Times New Roman"/>
        </w:rPr>
        <w:t xml:space="preserve"> “Om høring av barn i utvisningssaker»</w:t>
      </w:r>
      <w:r w:rsidR="00DD3F44" w:rsidRPr="00B75E6D">
        <w:rPr>
          <w:rFonts w:ascii="Times New Roman" w:hAnsi="Times New Roman" w:cs="Times New Roman"/>
        </w:rPr>
        <w:t xml:space="preserve"> </w:t>
      </w:r>
      <w:r w:rsidR="00E951B6" w:rsidRPr="00B75E6D">
        <w:rPr>
          <w:rFonts w:ascii="Times New Roman" w:hAnsi="Times New Roman" w:cs="Times New Roman"/>
        </w:rPr>
        <w:t>(2022), FAFO. https://www.fafo.no/zoo-publikasjoner/fafo-rapporter/om-horing-av-barn-i-utvisningssaker</w:t>
      </w:r>
    </w:p>
  </w:footnote>
  <w:footnote w:id="21">
    <w:p w14:paraId="20319BB4" w14:textId="5736F33B" w:rsidR="00686E21" w:rsidRPr="00C110B6" w:rsidRDefault="00686E21">
      <w:pPr>
        <w:pStyle w:val="FootnoteText"/>
      </w:pPr>
      <w:r w:rsidRPr="00B75E6D">
        <w:rPr>
          <w:rStyle w:val="FootnoteReference"/>
          <w:rFonts w:ascii="Times New Roman" w:hAnsi="Times New Roman" w:cs="Times New Roman"/>
        </w:rPr>
        <w:footnoteRef/>
      </w:r>
      <w:r w:rsidRPr="00B75E6D">
        <w:rPr>
          <w:rFonts w:ascii="Times New Roman" w:hAnsi="Times New Roman" w:cs="Times New Roman"/>
        </w:rPr>
        <w:t xml:space="preserve"> “Barnets beste </w:t>
      </w:r>
      <w:r w:rsidR="00C110B6" w:rsidRPr="00B75E6D">
        <w:rPr>
          <w:rFonts w:ascii="Times New Roman" w:hAnsi="Times New Roman" w:cs="Times New Roman"/>
        </w:rPr>
        <w:t>i utvisningssaker”</w:t>
      </w:r>
      <w:r w:rsidR="00B75E6D" w:rsidRPr="00B75E6D">
        <w:rPr>
          <w:rFonts w:ascii="Times New Roman" w:hAnsi="Times New Roman" w:cs="Times New Roman"/>
        </w:rPr>
        <w:t xml:space="preserve"> </w:t>
      </w:r>
      <w:r w:rsidR="00C110B6" w:rsidRPr="00B75E6D">
        <w:rPr>
          <w:rFonts w:ascii="Times New Roman" w:hAnsi="Times New Roman" w:cs="Times New Roman"/>
        </w:rPr>
        <w:t>(2020) NOAS og Redd Barna, https://www.noas.no/wp-content/uploads/2020/03/NOAS_Barnets-beste_rapport_WEB.pdf</w:t>
      </w:r>
    </w:p>
  </w:footnote>
  <w:footnote w:id="22">
    <w:p w14:paraId="21A97E5B" w14:textId="42FDAAF1" w:rsidR="00E71752" w:rsidRPr="00155CF1" w:rsidRDefault="00E71752">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color w:val="000000"/>
          <w:lang w:val="en-GB" w:bidi="en-GB"/>
        </w:rPr>
        <w:t xml:space="preserve"> “Skeive barn og unge i barnevernet” (Queer children and young people in child welfare), Paulsen et al. 2020, NTNU Social Research and Sintef Health, Trondheim</w:t>
      </w:r>
    </w:p>
  </w:footnote>
  <w:footnote w:id="23">
    <w:p w14:paraId="6D7BDD7A" w14:textId="77777777" w:rsidR="00E71752" w:rsidRPr="00155CF1" w:rsidRDefault="00E71752" w:rsidP="00932BA4">
      <w:pPr>
        <w:pStyle w:val="CommentText"/>
        <w:rPr>
          <w:rFonts w:ascii="Times New Roman" w:hAnsi="Times New Roman" w:cs="Times New Roman"/>
          <w:lang w:val="en-US"/>
        </w:rPr>
      </w:pPr>
      <w:r w:rsidRPr="00B75C51">
        <w:rPr>
          <w:rStyle w:val="FootnoteReference"/>
          <w:rFonts w:ascii="Times New Roman" w:eastAsia="Times New Roman" w:hAnsi="Times New Roman" w:cs="Times New Roman"/>
          <w:lang w:bidi="en-GB"/>
        </w:rPr>
        <w:footnoteRef/>
      </w:r>
      <w:r w:rsidRPr="00B75C51">
        <w:rPr>
          <w:rFonts w:ascii="Times New Roman" w:eastAsia="Times New Roman" w:hAnsi="Times New Roman" w:cs="Times New Roman"/>
          <w:lang w:bidi="en-GB"/>
        </w:rPr>
        <w:t xml:space="preserve"> </w:t>
      </w:r>
      <w:hyperlink r:id="rId2" w:history="1">
        <w:r w:rsidRPr="00B75C51">
          <w:rPr>
            <w:rStyle w:val="Hyperlink"/>
            <w:rFonts w:ascii="Times New Roman" w:eastAsia="Times New Roman" w:hAnsi="Times New Roman" w:cs="Times New Roman"/>
            <w:lang w:bidi="en-GB"/>
          </w:rPr>
          <w:t>https://www.stopphatprat.no/</w:t>
        </w:r>
      </w:hyperlink>
      <w:r w:rsidRPr="00B75C51">
        <w:rPr>
          <w:rFonts w:ascii="Times New Roman" w:eastAsia="Times New Roman" w:hAnsi="Times New Roman" w:cs="Times New Roman"/>
          <w:lang w:bidi="en-GB"/>
        </w:rPr>
        <w:t xml:space="preserve">, </w:t>
      </w:r>
      <w:hyperlink r:id="rId3" w:history="1">
        <w:r w:rsidRPr="00B75C51">
          <w:rPr>
            <w:rStyle w:val="Hyperlink"/>
            <w:rFonts w:ascii="Times New Roman" w:eastAsia="Times New Roman" w:hAnsi="Times New Roman" w:cs="Times New Roman"/>
            <w:lang w:bidi="en-GB"/>
          </w:rPr>
          <w:t>https://www.uio.no/english/research/strategic-research-areas/nordic/research/research-groups/living-the-nordic-model/news/eu-kids-online-hovedrapport-for-norge-2019.pdf</w:t>
        </w:r>
      </w:hyperlink>
      <w:r w:rsidRPr="00B75C51">
        <w:rPr>
          <w:rFonts w:ascii="Times New Roman" w:eastAsia="Times New Roman" w:hAnsi="Times New Roman" w:cs="Times New Roman"/>
          <w:lang w:bidi="en-GB"/>
        </w:rPr>
        <w:t xml:space="preserve">, </w:t>
      </w:r>
      <w:hyperlink r:id="rId4" w:history="1">
        <w:r w:rsidRPr="00B75C51">
          <w:rPr>
            <w:rStyle w:val="Hyperlink"/>
            <w:rFonts w:ascii="Times New Roman" w:eastAsia="Times New Roman" w:hAnsi="Times New Roman" w:cs="Times New Roman"/>
            <w:lang w:bidi="en-GB"/>
          </w:rPr>
          <w:t>https://www.medietilsynet.no/nyheter/aktuelt/medietilsynets-undersokelse-barn-og-medier-2020--fire-av-ti-13-18-aringer-har-sett-skremmende-eller-voldelig-innhold-pa-nett/ (Norwegian Media Authority’s investigation of children and media 2020; four out of ten 13-18-year-olds have seen frightening or violent content online)</w:t>
        </w:r>
      </w:hyperlink>
      <w:r w:rsidRPr="00B75C51">
        <w:rPr>
          <w:rFonts w:ascii="Times New Roman" w:eastAsia="Times New Roman" w:hAnsi="Times New Roman" w:cs="Times New Roman"/>
          <w:lang w:bidi="en-GB"/>
        </w:rPr>
        <w:t xml:space="preserve">, </w:t>
      </w:r>
      <w:hyperlink r:id="rId5" w:history="1">
        <w:r w:rsidRPr="00B75C51">
          <w:rPr>
            <w:rStyle w:val="Hyperlink"/>
            <w:rFonts w:ascii="Times New Roman" w:eastAsia="Times New Roman" w:hAnsi="Times New Roman" w:cs="Times New Roman"/>
            <w:lang w:bidi="en-GB"/>
          </w:rPr>
          <w:t>http://ytringsfrihet.no/status-for-ytringsfriheten-i-norge (Status of freedom of expression in Norway)</w:t>
        </w:r>
      </w:hyperlink>
      <w:r w:rsidRPr="00B75C51">
        <w:rPr>
          <w:rStyle w:val="Hyperlink"/>
          <w:rFonts w:ascii="Times New Roman" w:eastAsia="Times New Roman" w:hAnsi="Times New Roman" w:cs="Times New Roman"/>
          <w:lang w:bidi="en-GB"/>
        </w:rPr>
        <w:t>, https://www.tietoevry.com/contentassets/27f4f634228946d6b6b7c8a4da3730bb/a_vokse_opp_pa_nett.pdf</w:t>
      </w:r>
      <w:r w:rsidRPr="00B75C51">
        <w:rPr>
          <w:rFonts w:ascii="Times New Roman" w:eastAsia="Times New Roman" w:hAnsi="Times New Roman" w:cs="Times New Roman"/>
          <w:lang w:bidi="en-GB"/>
        </w:rPr>
        <w:t xml:space="preserve"> (Growing up online)</w:t>
      </w:r>
    </w:p>
  </w:footnote>
  <w:footnote w:id="24">
    <w:p w14:paraId="22E98090" w14:textId="4CD1594D" w:rsidR="003B2E35" w:rsidRPr="001D309B" w:rsidRDefault="003B2E35">
      <w:pPr>
        <w:pStyle w:val="FootnoteText"/>
        <w:rPr>
          <w:rFonts w:ascii="Times New Roman" w:hAnsi="Times New Roman" w:cs="Times New Roman"/>
          <w:lang w:val="en-US"/>
        </w:rPr>
      </w:pPr>
      <w:r w:rsidRPr="001D309B">
        <w:rPr>
          <w:rStyle w:val="FootnoteReference"/>
          <w:rFonts w:ascii="Times New Roman" w:hAnsi="Times New Roman" w:cs="Times New Roman"/>
        </w:rPr>
        <w:footnoteRef/>
      </w:r>
      <w:r w:rsidRPr="001D309B">
        <w:rPr>
          <w:rFonts w:ascii="Times New Roman" w:hAnsi="Times New Roman" w:cs="Times New Roman"/>
          <w:lang w:val="en-US"/>
        </w:rPr>
        <w:t xml:space="preserve"> https://www.nkvts.no/content/uploads/2019/10/Rapport_4_19_UEVO.pdf</w:t>
      </w:r>
    </w:p>
  </w:footnote>
  <w:footnote w:id="25">
    <w:p w14:paraId="4BE9D098" w14:textId="5FA6DAD5" w:rsidR="008007B0" w:rsidRPr="008007B0" w:rsidRDefault="00E71752" w:rsidP="009423E9">
      <w:pPr>
        <w:pStyle w:val="FootnoteText"/>
        <w:rPr>
          <w:rFonts w:ascii="Times New Roman" w:eastAsia="Times New Roman" w:hAnsi="Times New Roman" w:cs="Times New Roman"/>
          <w:lang w:bidi="en-GB"/>
        </w:rPr>
      </w:pPr>
      <w:r w:rsidRPr="00B75C51">
        <w:rPr>
          <w:rStyle w:val="FootnoteReference"/>
          <w:rFonts w:ascii="Times New Roman" w:eastAsia="Times New Roman" w:hAnsi="Times New Roman" w:cs="Times New Roman"/>
          <w:lang w:val="en-GB" w:bidi="en-GB"/>
        </w:rPr>
        <w:footnoteRef/>
      </w:r>
      <w:r w:rsidRPr="008007B0">
        <w:rPr>
          <w:rFonts w:ascii="Times New Roman" w:eastAsia="Times New Roman" w:hAnsi="Times New Roman" w:cs="Times New Roman"/>
          <w:lang w:bidi="en-GB"/>
        </w:rPr>
        <w:t xml:space="preserve"> Gundersen, Madsen, Winsvold (NOVA 2014), Tjenestetilbudet til voldsutsatte personer med nedsatt funksjonsevne: (Provision of services for persons with disabilities who are subject to violence)</w:t>
      </w:r>
      <w:r w:rsidR="00DD5A52">
        <w:rPr>
          <w:rFonts w:ascii="Times New Roman" w:eastAsia="Times New Roman" w:hAnsi="Times New Roman" w:cs="Times New Roman"/>
          <w:lang w:bidi="en-GB"/>
        </w:rPr>
        <w:t xml:space="preserve"> </w:t>
      </w:r>
      <w:hyperlink r:id="rId6" w:history="1">
        <w:r w:rsidR="008007B0" w:rsidRPr="001D309B">
          <w:rPr>
            <w:rStyle w:val="Hyperlink"/>
            <w:rFonts w:ascii="Times New Roman" w:eastAsia="Times New Roman" w:hAnsi="Times New Roman" w:cs="Times New Roman"/>
            <w:lang w:bidi="en-GB"/>
          </w:rPr>
          <w:t>http://www.hioa.no/Om-HiOA/Senter-for-velferds-og arbeidslivsforskning/NOVA/Publikasjonar/Rapporter/2014/</w:t>
        </w:r>
      </w:hyperlink>
    </w:p>
    <w:p w14:paraId="666D6B09" w14:textId="68BD9429" w:rsidR="00E71752" w:rsidRPr="00155CF1" w:rsidRDefault="00E71752" w:rsidP="009423E9">
      <w:pPr>
        <w:pStyle w:val="FootnoteText"/>
        <w:rPr>
          <w:rFonts w:ascii="Times New Roman" w:hAnsi="Times New Roman" w:cs="Times New Roman"/>
          <w:lang w:val="en-US"/>
        </w:rPr>
      </w:pPr>
      <w:r w:rsidRPr="00B75C51">
        <w:rPr>
          <w:rFonts w:ascii="Times New Roman" w:eastAsia="Times New Roman" w:hAnsi="Times New Roman" w:cs="Times New Roman"/>
          <w:lang w:val="en-GB" w:bidi="en-GB"/>
        </w:rPr>
        <w:t>(University College of Oslo and Akershus/Centre for welfare and working life research/Provision of services for persons with disabilities who are subject to violence)</w:t>
      </w:r>
    </w:p>
  </w:footnote>
  <w:footnote w:id="26">
    <w:p w14:paraId="24579427" w14:textId="4674F877" w:rsidR="00A14FFB" w:rsidRPr="008B7428" w:rsidRDefault="00A14FFB">
      <w:pPr>
        <w:pStyle w:val="FootnoteText"/>
        <w:rPr>
          <w:rFonts w:ascii="Times New Roman" w:hAnsi="Times New Roman" w:cs="Times New Roman"/>
          <w:lang w:val="en-US"/>
        </w:rPr>
      </w:pPr>
      <w:r w:rsidRPr="008B7428">
        <w:rPr>
          <w:rStyle w:val="FootnoteReference"/>
          <w:rFonts w:ascii="Times New Roman" w:hAnsi="Times New Roman" w:cs="Times New Roman"/>
        </w:rPr>
        <w:footnoteRef/>
      </w:r>
      <w:r w:rsidRPr="008B7428">
        <w:rPr>
          <w:rFonts w:ascii="Times New Roman" w:hAnsi="Times New Roman" w:cs="Times New Roman"/>
          <w:lang w:val="en-US"/>
        </w:rPr>
        <w:t xml:space="preserve"> https://www.nkvts.no/content/uploads/2019/10/Rapport_4_19_UEVO.pdf</w:t>
      </w:r>
    </w:p>
  </w:footnote>
  <w:footnote w:id="27">
    <w:p w14:paraId="1884B65E" w14:textId="048FFB3A" w:rsidR="00E71752" w:rsidRPr="00EE643C" w:rsidRDefault="00E71752" w:rsidP="009423E9">
      <w:pPr>
        <w:pStyle w:val="FootnoteText"/>
        <w:rPr>
          <w:rFonts w:ascii="Times New Roman" w:eastAsia="Times New Roman" w:hAnsi="Times New Roman" w:cs="Times New Roman"/>
          <w:lang w:val="en-GB" w:bidi="en-GB"/>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Opinion survey for Save the Children Norway. </w:t>
      </w:r>
      <w:hyperlink r:id="rId7" w:history="1">
        <w:r w:rsidR="003C79C5" w:rsidRPr="008B7428">
          <w:rPr>
            <w:rStyle w:val="Hyperlink"/>
            <w:rFonts w:ascii="Times New Roman" w:eastAsia="Times New Roman" w:hAnsi="Times New Roman" w:cs="Times New Roman"/>
            <w:lang w:val="en-GB" w:bidi="en-GB"/>
          </w:rPr>
          <w:t>https://www.reddbarna.no/aktuelt/laerere-mangler-verktoy-for-a-fange-opp-overgrep/</w:t>
        </w:r>
      </w:hyperlink>
      <w:r w:rsidR="00EE643C" w:rsidRPr="008B7428">
        <w:rPr>
          <w:rFonts w:ascii="Times New Roman" w:eastAsia="Times New Roman" w:hAnsi="Times New Roman" w:cs="Times New Roman"/>
          <w:lang w:val="en-GB" w:bidi="en-GB"/>
        </w:rPr>
        <w:t xml:space="preserve"> </w:t>
      </w:r>
      <w:r w:rsidRPr="008B7428">
        <w:rPr>
          <w:rFonts w:ascii="Times New Roman" w:eastAsia="Times New Roman" w:hAnsi="Times New Roman" w:cs="Times New Roman"/>
          <w:lang w:val="en-GB" w:bidi="en-GB"/>
        </w:rPr>
        <w:t xml:space="preserve">(Teachers lack tools to discover abuse) </w:t>
      </w:r>
    </w:p>
  </w:footnote>
  <w:footnote w:id="28">
    <w:p w14:paraId="353F38BC" w14:textId="77777777" w:rsidR="00E71752" w:rsidRPr="00B75C51" w:rsidRDefault="00E71752" w:rsidP="00665D12">
      <w:pPr>
        <w:pStyle w:val="FootnoteText"/>
        <w:rPr>
          <w:rFonts w:ascii="Times New Roman" w:hAnsi="Times New Roman" w:cs="Times New Roman"/>
        </w:rPr>
      </w:pPr>
      <w:r w:rsidRPr="00B75C51">
        <w:rPr>
          <w:rStyle w:val="FootnoteReference"/>
          <w:rFonts w:ascii="Times New Roman" w:eastAsia="Times New Roman" w:hAnsi="Times New Roman" w:cs="Times New Roman"/>
          <w:lang w:val="en-GB" w:bidi="en-GB"/>
        </w:rPr>
        <w:footnoteRef/>
      </w:r>
      <w:r w:rsidRPr="00155CF1">
        <w:rPr>
          <w:rFonts w:ascii="Times New Roman" w:eastAsia="Times New Roman" w:hAnsi="Times New Roman" w:cs="Times New Roman"/>
          <w:lang w:bidi="en-GB"/>
        </w:rPr>
        <w:t xml:space="preserve"> Naper et.al (2017) </w:t>
      </w:r>
      <w:hyperlink r:id="rId8" w:history="1">
        <w:r w:rsidRPr="008B7428">
          <w:rPr>
            <w:rStyle w:val="Hyperlink"/>
            <w:rFonts w:ascii="Times New Roman" w:eastAsia="Times New Roman" w:hAnsi="Times New Roman" w:cs="Times New Roman"/>
            <w:lang w:bidi="en-GB"/>
          </w:rPr>
          <w:t>Spørsmål til Barnehage-Norge 2016</w:t>
        </w:r>
      </w:hyperlink>
      <w:r w:rsidRPr="00155CF1">
        <w:rPr>
          <w:rFonts w:ascii="Times New Roman" w:eastAsia="Times New Roman" w:hAnsi="Times New Roman" w:cs="Times New Roman"/>
          <w:lang w:bidi="en-GB"/>
        </w:rPr>
        <w:t xml:space="preserve">, Trøndelag Forskning og Utvikling (Questions for kindergartens-Norway 2016; Trøndelag Research and Development) </w:t>
      </w:r>
    </w:p>
  </w:footnote>
  <w:footnote w:id="29">
    <w:p w14:paraId="5163730A" w14:textId="2355F318" w:rsidR="00A14FFB" w:rsidRDefault="00A14FFB">
      <w:pPr>
        <w:pStyle w:val="FootnoteText"/>
      </w:pPr>
      <w:r w:rsidRPr="008B7428">
        <w:rPr>
          <w:rStyle w:val="FootnoteReference"/>
          <w:rFonts w:ascii="Times New Roman" w:hAnsi="Times New Roman" w:cs="Times New Roman"/>
        </w:rPr>
        <w:footnoteRef/>
      </w:r>
      <w:r w:rsidRPr="008B7428">
        <w:rPr>
          <w:rFonts w:ascii="Times New Roman" w:hAnsi="Times New Roman" w:cs="Times New Roman"/>
        </w:rPr>
        <w:t xml:space="preserve"> https://www.regjeringen.no/contentassets/2915ff68eb2849edb3218055be32d8cb/strategi-mot-internettrelaterte-overgrep-mot-barn_uu.pdf</w:t>
      </w:r>
    </w:p>
  </w:footnote>
  <w:footnote w:id="30">
    <w:p w14:paraId="3101AAC4" w14:textId="73EB4142" w:rsidR="00291350" w:rsidRPr="00C71577" w:rsidRDefault="00291350">
      <w:pPr>
        <w:pStyle w:val="FootnoteText"/>
        <w:rPr>
          <w:rFonts w:ascii="Times New Roman" w:hAnsi="Times New Roman" w:cs="Times New Roman"/>
        </w:rPr>
      </w:pPr>
      <w:r w:rsidRPr="00C71577">
        <w:rPr>
          <w:rStyle w:val="FootnoteReference"/>
          <w:rFonts w:ascii="Times New Roman" w:hAnsi="Times New Roman" w:cs="Times New Roman"/>
        </w:rPr>
        <w:footnoteRef/>
      </w:r>
      <w:r w:rsidRPr="00C71577">
        <w:rPr>
          <w:rFonts w:ascii="Times New Roman" w:hAnsi="Times New Roman" w:cs="Times New Roman"/>
        </w:rPr>
        <w:t xml:space="preserve"> https://samfunnsforskning.brage.unit.no/samfunnsforskning-xmlui/bitstream/handle/11250/2728534/Sosial%2Bulikhet%2Bi%2Bbarn%2Bog%2Bunges%2Bdeltakelse%2Bi%2Borganiserte%2Bfritidsaktiviteter.pdf?sequence=2&amp;isAllowed=y</w:t>
      </w:r>
    </w:p>
  </w:footnote>
  <w:footnote w:id="31">
    <w:p w14:paraId="23CB466D" w14:textId="2C432B7B" w:rsidR="00B456B6" w:rsidRDefault="00B456B6">
      <w:pPr>
        <w:pStyle w:val="FootnoteText"/>
      </w:pPr>
      <w:r w:rsidRPr="00C71577">
        <w:rPr>
          <w:rStyle w:val="FootnoteReference"/>
          <w:rFonts w:ascii="Times New Roman" w:hAnsi="Times New Roman" w:cs="Times New Roman"/>
        </w:rPr>
        <w:footnoteRef/>
      </w:r>
      <w:r w:rsidRPr="00C71577">
        <w:rPr>
          <w:rFonts w:ascii="Times New Roman" w:hAnsi="Times New Roman" w:cs="Times New Roman"/>
        </w:rPr>
        <w:t xml:space="preserve"> </w:t>
      </w:r>
      <w:r w:rsidR="00211F37" w:rsidRPr="00C71577">
        <w:rPr>
          <w:rFonts w:ascii="Times New Roman" w:hAnsi="Times New Roman" w:cs="Times New Roman"/>
        </w:rPr>
        <w:t>https://www.idrettsforbundet.no/contentassets/a4744409156046f9bd0ee569a7f8965a/2021-osb-sivilsamfunn-og-integrering---en-kunnskapsoppsummering-15.04..pdf</w:t>
      </w:r>
    </w:p>
  </w:footnote>
  <w:footnote w:id="32">
    <w:p w14:paraId="79F02646" w14:textId="3DEA41D7" w:rsidR="00E71752" w:rsidRPr="00155CF1" w:rsidRDefault="00E71752" w:rsidP="0022544A">
      <w:pPr>
        <w:rPr>
          <w:rFonts w:ascii="Times New Roman" w:hAnsi="Times New Roman" w:cs="Times New Roman"/>
          <w:sz w:val="20"/>
          <w:szCs w:val="20"/>
          <w:lang w:val="en-US"/>
        </w:rPr>
      </w:pPr>
      <w:r w:rsidRPr="00B75C51">
        <w:rPr>
          <w:rStyle w:val="FootnoteReference"/>
          <w:rFonts w:ascii="Times New Roman" w:eastAsia="Times New Roman" w:hAnsi="Times New Roman" w:cs="Times New Roman"/>
          <w:sz w:val="20"/>
          <w:szCs w:val="20"/>
          <w:lang w:bidi="en-GB"/>
        </w:rPr>
        <w:footnoteRef/>
      </w:r>
      <w:r w:rsidRPr="00155CF1">
        <w:rPr>
          <w:rFonts w:ascii="Times New Roman" w:eastAsia="Times New Roman" w:hAnsi="Times New Roman" w:cs="Times New Roman"/>
          <w:sz w:val="20"/>
          <w:szCs w:val="20"/>
          <w:lang w:val="nb-NO" w:bidi="en-GB"/>
        </w:rPr>
        <w:t xml:space="preserve"> Sigurdsen (2011), Plassering av barn i barnebolig – krenkelse av barns menneskerettigheter? </w:t>
      </w:r>
      <w:r w:rsidRPr="00B75C51">
        <w:rPr>
          <w:rFonts w:ascii="Times New Roman" w:eastAsia="Times New Roman" w:hAnsi="Times New Roman" w:cs="Times New Roman"/>
          <w:sz w:val="20"/>
          <w:szCs w:val="20"/>
          <w:lang w:bidi="en-GB"/>
        </w:rPr>
        <w:t>(Placement of children in children’s homes – violation of children’s human rights?) FAB 2011-3, http://www.bufdir.no/Bibliotek/RettsdataStartPage/Rettsdata/?grid=gFAB2011z2D3z5FSIGURDSEN; Saatvedt (2014), Om barnets stilling i saker om avlastningsbolig og barnebolig for barn med nedsatt funksjonsevne (The Norwegian Directorate for Children, Youth and Family Affairs, About the child’s position in cases concerning respite homes and children’s homes for children with disabilities). Master’s thesis in jurisprudence at the Faculty of Law, University of Oslo.</w:t>
      </w:r>
    </w:p>
  </w:footnote>
  <w:footnote w:id="33">
    <w:p w14:paraId="1115807C" w14:textId="4E8DB0C1" w:rsidR="00E71752" w:rsidRPr="00155CF1" w:rsidRDefault="00E71752">
      <w:pPr>
        <w:pStyle w:val="FootnoteText"/>
        <w:rPr>
          <w:rFonts w:ascii="Times New Roman" w:hAnsi="Times New Roman" w:cs="Times New Roman"/>
          <w:lang w:val="en-GB"/>
        </w:rPr>
      </w:pPr>
      <w:r w:rsidRPr="00B75C51">
        <w:rPr>
          <w:rStyle w:val="FootnoteReference"/>
          <w:rFonts w:ascii="Times New Roman" w:eastAsia="Times New Roman" w:hAnsi="Times New Roman" w:cs="Times New Roman"/>
          <w:lang w:val="en-GB" w:bidi="en-GB"/>
        </w:rPr>
        <w:footnoteRef/>
      </w:r>
      <w:r w:rsidRPr="00155CF1">
        <w:rPr>
          <w:rFonts w:ascii="Times New Roman" w:eastAsia="Times New Roman" w:hAnsi="Times New Roman" w:cs="Times New Roman"/>
          <w:lang w:bidi="en-GB"/>
        </w:rPr>
        <w:t xml:space="preserve"> Sigurdsen (2011), Plassering av barn i barnebolig – krenkelse av barns menneskerettigheter? </w:t>
      </w:r>
      <w:r w:rsidRPr="00B75C51">
        <w:rPr>
          <w:rFonts w:ascii="Times New Roman" w:eastAsia="Times New Roman" w:hAnsi="Times New Roman" w:cs="Times New Roman"/>
          <w:lang w:val="en-GB" w:bidi="en-GB"/>
        </w:rPr>
        <w:t>(Placement of children in children’s homes – violation of children’s human rights?) Saatvedt (2014), Om barnets stilling i saker om avlastningsbolig og barnebolig for barn med nedsatt funksjonsevne (About the child’s position in cases concerning respite homes and children’s homes for children with disabilities).</w:t>
      </w:r>
    </w:p>
  </w:footnote>
  <w:footnote w:id="34">
    <w:p w14:paraId="3973B901" w14:textId="7D4899CD" w:rsidR="004E43D2" w:rsidRPr="004E43D2" w:rsidRDefault="004E43D2">
      <w:pPr>
        <w:pStyle w:val="FootnoteText"/>
        <w:rPr>
          <w:lang w:val="en-US"/>
        </w:rPr>
      </w:pPr>
      <w:r w:rsidRPr="00181DE5">
        <w:rPr>
          <w:rStyle w:val="FootnoteReference"/>
          <w:rFonts w:ascii="Times New Roman" w:hAnsi="Times New Roman" w:cs="Times New Roman"/>
        </w:rPr>
        <w:footnoteRef/>
      </w:r>
      <w:r>
        <w:rPr>
          <w:rFonts w:ascii="Times New Roman" w:hAnsi="Times New Roman" w:cs="Times New Roman"/>
          <w:lang w:val="en-GB"/>
        </w:rPr>
        <w:t xml:space="preserve"> </w:t>
      </w:r>
      <w:r w:rsidRPr="00181DE5">
        <w:rPr>
          <w:rFonts w:ascii="Times New Roman" w:hAnsi="Times New Roman" w:cs="Times New Roman"/>
          <w:lang w:val="en-US"/>
        </w:rPr>
        <w:t>https://www.helsetilsynet.no/globalassets/opplastinger/Publikasjoner/rapporter2010/helsetilsynetrapport2_2010.pdf/</w:t>
      </w:r>
    </w:p>
  </w:footnote>
  <w:footnote w:id="35">
    <w:p w14:paraId="150BC5D7" w14:textId="621F8442" w:rsidR="00216DDF" w:rsidRPr="00181DE5" w:rsidRDefault="00216DDF">
      <w:pPr>
        <w:pStyle w:val="FootnoteText"/>
        <w:rPr>
          <w:rFonts w:ascii="Times New Roman" w:hAnsi="Times New Roman" w:cs="Times New Roman"/>
          <w:lang w:val="en-US"/>
        </w:rPr>
      </w:pPr>
      <w:r w:rsidRPr="00181DE5">
        <w:rPr>
          <w:rStyle w:val="FootnoteReference"/>
          <w:rFonts w:ascii="Times New Roman" w:hAnsi="Times New Roman" w:cs="Times New Roman"/>
        </w:rPr>
        <w:footnoteRef/>
      </w:r>
      <w:r w:rsidRPr="00181DE5">
        <w:rPr>
          <w:rFonts w:ascii="Times New Roman" w:hAnsi="Times New Roman" w:cs="Times New Roman"/>
          <w:lang w:val="en-US"/>
        </w:rPr>
        <w:t xml:space="preserve"> https://www.ssb.no/befolkning/barn-familier-og-husholdninger/artikler/delt-bosted-for-barn-etter-samlivsbrudd.nye-utviklingstrekk-og-kjennetegn/_/attachment/inline/7945a9e4-7e99-4dd8-8215-cfd0860da930:d6034f5d4940669f57aca2d54c78f9924651397c/RAPP2022-53.pdf</w:t>
      </w:r>
    </w:p>
  </w:footnote>
  <w:footnote w:id="36">
    <w:p w14:paraId="2AC1A8F9" w14:textId="78368AF2" w:rsidR="00E91080" w:rsidRPr="00E91080" w:rsidRDefault="00E91080">
      <w:pPr>
        <w:pStyle w:val="FootnoteText"/>
        <w:rPr>
          <w:lang w:val="en-US"/>
        </w:rPr>
      </w:pPr>
      <w:r w:rsidRPr="00181DE5">
        <w:rPr>
          <w:rStyle w:val="FootnoteReference"/>
          <w:rFonts w:ascii="Times New Roman" w:hAnsi="Times New Roman" w:cs="Times New Roman"/>
        </w:rPr>
        <w:footnoteRef/>
      </w:r>
      <w:r w:rsidRPr="00181DE5">
        <w:rPr>
          <w:rFonts w:ascii="Times New Roman" w:hAnsi="Times New Roman" w:cs="Times New Roman"/>
          <w:lang w:val="en-US"/>
        </w:rPr>
        <w:t xml:space="preserve"> https://www.f2f.no/delt-bosted-og-lik-botid-hos-foreldrene-positivt-for-barnas-helse.6389707-98626.html</w:t>
      </w:r>
    </w:p>
  </w:footnote>
  <w:footnote w:id="37">
    <w:p w14:paraId="25D7F97D" w14:textId="7C1C23B8" w:rsidR="00F75705" w:rsidRPr="00B75C51" w:rsidRDefault="00F75705">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Recommendation CM/Rec (2018) 5 of the Committee of Ministers to Member States concerning children with imprisoned parents, Article 17.</w:t>
      </w:r>
    </w:p>
  </w:footnote>
  <w:footnote w:id="38">
    <w:p w14:paraId="09A27143" w14:textId="75DF6D00" w:rsidR="00E71752" w:rsidRPr="00155CF1" w:rsidRDefault="00E71752">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Proposition to the Storting 1 S (2021–2022), Norwegian Ministry of Local Government and Regional Development, and Proposition to the Storting 192 S (2020-2021), Municipal Bill 2022.</w:t>
      </w:r>
    </w:p>
  </w:footnote>
  <w:footnote w:id="39">
    <w:p w14:paraId="0403EE0B" w14:textId="663C72EF" w:rsidR="00473C90" w:rsidRPr="008A0A39" w:rsidRDefault="00473C90">
      <w:pPr>
        <w:pStyle w:val="FootnoteText"/>
        <w:rPr>
          <w:rFonts w:ascii="Times New Roman" w:hAnsi="Times New Roman" w:cs="Times New Roman"/>
          <w:lang w:val="en-US"/>
        </w:rPr>
      </w:pPr>
      <w:r w:rsidRPr="008A0A39">
        <w:rPr>
          <w:rStyle w:val="FootnoteReference"/>
          <w:rFonts w:ascii="Times New Roman" w:hAnsi="Times New Roman" w:cs="Times New Roman"/>
        </w:rPr>
        <w:footnoteRef/>
      </w:r>
      <w:r w:rsidRPr="008A0A39">
        <w:rPr>
          <w:rFonts w:ascii="Times New Roman" w:hAnsi="Times New Roman" w:cs="Times New Roman"/>
          <w:lang w:val="en-US"/>
        </w:rPr>
        <w:t xml:space="preserve"> https://www.ssb.no/sosiale-forhold-og-kriminalitet/barne-og-familievern/statistikk/barnevern?fbclid=IwAR3KU_ap_tR66qjGeS3NUZ120ql3k6SZ3yLM3ZytUJKv04K8YAuMxutjSi4</w:t>
      </w:r>
    </w:p>
  </w:footnote>
  <w:footnote w:id="40">
    <w:p w14:paraId="09BB4A47" w14:textId="37213412" w:rsidR="00E71752" w:rsidRPr="00155CF1" w:rsidRDefault="00E71752">
      <w:pPr>
        <w:pStyle w:val="FootnoteText"/>
        <w:rPr>
          <w:rFonts w:ascii="Times New Roman" w:hAnsi="Times New Roman" w:cs="Times New Roman"/>
          <w:lang w:val="da-DK"/>
        </w:rPr>
      </w:pPr>
      <w:r w:rsidRPr="00B75C51">
        <w:rPr>
          <w:rStyle w:val="FootnoteReference"/>
          <w:rFonts w:ascii="Times New Roman" w:eastAsia="Times New Roman" w:hAnsi="Times New Roman" w:cs="Times New Roman"/>
          <w:lang w:val="en-GB" w:bidi="en-GB"/>
        </w:rPr>
        <w:footnoteRef/>
      </w:r>
      <w:r w:rsidRPr="00155CF1">
        <w:rPr>
          <w:rStyle w:val="m-3715308185334423843gmail-normaltextrun"/>
          <w:rFonts w:ascii="Times New Roman" w:eastAsiaTheme="majorEastAsia" w:hAnsi="Times New Roman" w:cs="Times New Roman"/>
          <w:color w:val="222222"/>
          <w:lang w:val="da-DK" w:bidi="en-GB"/>
        </w:rPr>
        <w:t xml:space="preserve"> Ohnstad, B., Sønderskov, M. &amp; Ødegaard, T. (2021). Urettmessige meldinger til barnevernet: En utilstrekkelig påaktet </w:t>
      </w:r>
      <w:r w:rsidRPr="00155CF1">
        <w:rPr>
          <w:rStyle w:val="m-3715308185334423843gmail-spellingerror"/>
          <w:rFonts w:ascii="Times New Roman" w:eastAsia="Times New Roman" w:hAnsi="Times New Roman" w:cs="Times New Roman"/>
          <w:color w:val="222222"/>
          <w:lang w:val="da-DK" w:bidi="en-GB"/>
        </w:rPr>
        <w:t>rettssikkerhetsproblematikk</w:t>
      </w:r>
      <w:r w:rsidRPr="00155CF1">
        <w:rPr>
          <w:rStyle w:val="m-3715308185334423843gmail-normaltextrun"/>
          <w:rFonts w:ascii="Times New Roman" w:eastAsiaTheme="majorEastAsia" w:hAnsi="Times New Roman" w:cs="Times New Roman"/>
          <w:color w:val="222222"/>
          <w:lang w:val="da-DK" w:bidi="en-GB"/>
        </w:rPr>
        <w:t xml:space="preserve"> (Unfounded reports to the child welfare service: An insufficiently investigated legal issue). </w:t>
      </w:r>
      <w:r w:rsidRPr="00155CF1">
        <w:rPr>
          <w:rStyle w:val="m-3715308185334423843gmail-normaltextrun"/>
          <w:rFonts w:ascii="Times New Roman" w:eastAsiaTheme="majorEastAsia" w:hAnsi="Times New Roman" w:cs="Times New Roman"/>
          <w:i/>
          <w:color w:val="222222"/>
          <w:lang w:val="da-DK" w:bidi="en-GB"/>
        </w:rPr>
        <w:t>Fontene Forskning, 14</w:t>
      </w:r>
      <w:r w:rsidRPr="00155CF1">
        <w:rPr>
          <w:rStyle w:val="m-3715308185334423843gmail-normaltextrun"/>
          <w:rFonts w:ascii="Times New Roman" w:eastAsiaTheme="majorEastAsia" w:hAnsi="Times New Roman" w:cs="Times New Roman"/>
          <w:color w:val="222222"/>
          <w:lang w:val="da-DK" w:bidi="en-GB"/>
        </w:rPr>
        <w:t>(1), pp. 32-44. </w:t>
      </w:r>
    </w:p>
  </w:footnote>
  <w:footnote w:id="41">
    <w:p w14:paraId="337071C6" w14:textId="7FAEFFDF" w:rsidR="00E71752" w:rsidRPr="00D37D50" w:rsidRDefault="00E71752">
      <w:pPr>
        <w:pStyle w:val="FootnoteText"/>
        <w:rPr>
          <w:rFonts w:ascii="Times New Roman" w:hAnsi="Times New Roman" w:cs="Times New Roman"/>
        </w:rPr>
      </w:pPr>
      <w:r w:rsidRPr="00B75C51">
        <w:rPr>
          <w:rStyle w:val="FootnoteReference"/>
          <w:rFonts w:ascii="Times New Roman" w:eastAsia="Times New Roman" w:hAnsi="Times New Roman" w:cs="Times New Roman"/>
          <w:lang w:val="en-GB" w:bidi="en-GB"/>
        </w:rPr>
        <w:footnoteRef/>
      </w:r>
      <w:r w:rsidRPr="00155CF1">
        <w:rPr>
          <w:rFonts w:ascii="Times New Roman" w:eastAsia="Times New Roman" w:hAnsi="Times New Roman" w:cs="Times New Roman"/>
          <w:lang w:val="da-DK" w:bidi="en-GB"/>
        </w:rPr>
        <w:t xml:space="preserve"> Christiansen, Ø., Havnen, K. J. S., Iversen, A. C., Fylkesnes, M. K., Lauritzen, C., Nygård, R. H. &amp; Vis, S. A. (2019). </w:t>
      </w:r>
      <w:r w:rsidRPr="00B75C51">
        <w:rPr>
          <w:rFonts w:ascii="Times New Roman" w:eastAsia="Times New Roman" w:hAnsi="Times New Roman" w:cs="Times New Roman"/>
          <w:lang w:val="en-GB" w:bidi="en-GB"/>
        </w:rPr>
        <w:t xml:space="preserve">Barnevernets undersøkelsesarbeid. Når barnevernet undersøker (Investigations by the child welfare service. When the child welfare service investigates), sub-report 4. </w:t>
      </w:r>
      <w:r w:rsidRPr="00D37D50">
        <w:rPr>
          <w:rFonts w:ascii="Times New Roman" w:eastAsia="Times New Roman" w:hAnsi="Times New Roman" w:cs="Times New Roman"/>
          <w:lang w:bidi="en-GB"/>
        </w:rPr>
        <w:t>(Report 4). RKBU Nord, in Bente Ohnstad, Mette Sønderskov &amp; Terje Ødegaard (2021).</w:t>
      </w:r>
    </w:p>
  </w:footnote>
  <w:footnote w:id="42">
    <w:p w14:paraId="64E835DC" w14:textId="5EB60DCB" w:rsidR="00333049" w:rsidRDefault="00333049">
      <w:pPr>
        <w:pStyle w:val="FootnoteText"/>
      </w:pPr>
      <w:r w:rsidRPr="008A0A39">
        <w:rPr>
          <w:rStyle w:val="FootnoteReference"/>
          <w:rFonts w:ascii="Times New Roman" w:hAnsi="Times New Roman" w:cs="Times New Roman"/>
        </w:rPr>
        <w:footnoteRef/>
      </w:r>
      <w:r w:rsidRPr="008A0A39">
        <w:rPr>
          <w:rFonts w:ascii="Times New Roman" w:hAnsi="Times New Roman" w:cs="Times New Roman"/>
        </w:rPr>
        <w:t xml:space="preserve"> https://www.sivilombudet.no/wp-content/uploads/2018/12/Temarapport-2018_Skjerming-i-psykisk-helsevern.pdf</w:t>
      </w:r>
    </w:p>
  </w:footnote>
  <w:footnote w:id="43">
    <w:p w14:paraId="33D310E5" w14:textId="7C096C53" w:rsidR="008B5065" w:rsidRPr="008A0A39" w:rsidRDefault="008B5065">
      <w:pPr>
        <w:pStyle w:val="FootnoteText"/>
        <w:rPr>
          <w:rFonts w:ascii="Times New Roman" w:hAnsi="Times New Roman" w:cs="Times New Roman"/>
        </w:rPr>
      </w:pPr>
      <w:r w:rsidRPr="008A0A39">
        <w:rPr>
          <w:rStyle w:val="FootnoteReference"/>
          <w:rFonts w:ascii="Times New Roman" w:hAnsi="Times New Roman" w:cs="Times New Roman"/>
        </w:rPr>
        <w:footnoteRef/>
      </w:r>
      <w:r w:rsidRPr="008A0A39">
        <w:rPr>
          <w:rFonts w:ascii="Times New Roman" w:hAnsi="Times New Roman" w:cs="Times New Roman"/>
        </w:rPr>
        <w:t xml:space="preserve"> https://www.helsetilsynet.no/globalassets/opplastinger/publikasjoner/rapporter2019/helsetilsynetrapport9_2019.pdf</w:t>
      </w:r>
    </w:p>
  </w:footnote>
  <w:footnote w:id="44">
    <w:p w14:paraId="50434C7C" w14:textId="4045E4FE" w:rsidR="009C57A8" w:rsidRPr="008A0A39" w:rsidRDefault="009C57A8">
      <w:pPr>
        <w:pStyle w:val="FootnoteText"/>
        <w:rPr>
          <w:rFonts w:ascii="Times New Roman" w:hAnsi="Times New Roman" w:cs="Times New Roman"/>
        </w:rPr>
      </w:pPr>
      <w:r w:rsidRPr="008A0A39">
        <w:rPr>
          <w:rStyle w:val="FootnoteReference"/>
          <w:rFonts w:ascii="Times New Roman" w:hAnsi="Times New Roman" w:cs="Times New Roman"/>
        </w:rPr>
        <w:footnoteRef/>
      </w:r>
      <w:r w:rsidRPr="008A0A39">
        <w:rPr>
          <w:rFonts w:ascii="Times New Roman" w:hAnsi="Times New Roman" w:cs="Times New Roman"/>
        </w:rPr>
        <w:t xml:space="preserve"> https://www.barneombudet.no/uploads/documents/Publikasjoner/Fagrapporter/Grenselos-omsorg.pdf</w:t>
      </w:r>
    </w:p>
  </w:footnote>
  <w:footnote w:id="45">
    <w:p w14:paraId="0E54FDFA" w14:textId="4BB3E143" w:rsidR="0019623E" w:rsidRPr="008A0A39" w:rsidRDefault="0019623E">
      <w:pPr>
        <w:pStyle w:val="FootnoteText"/>
        <w:rPr>
          <w:rFonts w:ascii="Times New Roman" w:hAnsi="Times New Roman" w:cs="Times New Roman"/>
        </w:rPr>
      </w:pPr>
      <w:r w:rsidRPr="008A0A39">
        <w:rPr>
          <w:rStyle w:val="FootnoteReference"/>
          <w:rFonts w:ascii="Times New Roman" w:hAnsi="Times New Roman" w:cs="Times New Roman"/>
        </w:rPr>
        <w:footnoteRef/>
      </w:r>
      <w:r w:rsidRPr="008A0A39">
        <w:rPr>
          <w:rFonts w:ascii="Times New Roman" w:hAnsi="Times New Roman" w:cs="Times New Roman"/>
        </w:rPr>
        <w:t xml:space="preserve"> https://www.helsetilsynet.no/globalassets/opplastinger/publikasjoner/internserien/veileder_barneboligtilsyn2009_internserien1_2009.pdf</w:t>
      </w:r>
    </w:p>
  </w:footnote>
  <w:footnote w:id="46">
    <w:p w14:paraId="699448A6" w14:textId="614A3C91" w:rsidR="00E26522" w:rsidRPr="00BA2B14" w:rsidRDefault="00E26522">
      <w:pPr>
        <w:pStyle w:val="FootnoteText"/>
      </w:pPr>
      <w:r w:rsidRPr="008A0A39">
        <w:rPr>
          <w:rStyle w:val="FootnoteReference"/>
          <w:rFonts w:ascii="Times New Roman" w:hAnsi="Times New Roman" w:cs="Times New Roman"/>
        </w:rPr>
        <w:footnoteRef/>
      </w:r>
      <w:r w:rsidRPr="008A0A39">
        <w:rPr>
          <w:rFonts w:ascii="Times New Roman" w:hAnsi="Times New Roman" w:cs="Times New Roman"/>
        </w:rPr>
        <w:t xml:space="preserve"> </w:t>
      </w:r>
      <w:r w:rsidR="00BA2B14" w:rsidRPr="008A0A39">
        <w:rPr>
          <w:rFonts w:ascii="Times New Roman" w:hAnsi="Times New Roman" w:cs="Times New Roman"/>
        </w:rPr>
        <w:t>https://www.barneombudet.no/aktuelt/inyhetene/barneombudet-bekymret-over-politiets-bruk-av-tvang-overfor-barn</w:t>
      </w:r>
    </w:p>
  </w:footnote>
  <w:footnote w:id="47">
    <w:p w14:paraId="3832C31A" w14:textId="12227E8F" w:rsidR="00E71752" w:rsidRPr="00155CF1" w:rsidRDefault="00E71752">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Investigation of whether government child welfare authorities ensure the best conditions for children in child welfare institutions (Office of the Auditor General of Norway’s Document 3:7 (2019-2020)), Institusjonstilbudet i barnevernet (Institutional provision in the child welfare service). (Menon publication no. 54/2020), Nytt institusjonstilbud for unge med samtidig behov for omsorg og psykisk helsehjelp (New institutional services for young people with a concurrent need for care and mental healthcare). </w:t>
      </w:r>
      <w:r w:rsidRPr="00155CF1">
        <w:rPr>
          <w:rFonts w:ascii="Times New Roman" w:eastAsia="Times New Roman" w:hAnsi="Times New Roman" w:cs="Times New Roman"/>
          <w:lang w:bidi="en-GB"/>
        </w:rPr>
        <w:t xml:space="preserve">Final report. (Sintef fag 66, 2020), Når barn trenger mer. Omsorg og rammer (When children need more. </w:t>
      </w:r>
      <w:r w:rsidRPr="00B75C51">
        <w:rPr>
          <w:rFonts w:ascii="Times New Roman" w:eastAsia="Times New Roman" w:hAnsi="Times New Roman" w:cs="Times New Roman"/>
          <w:lang w:val="en-GB" w:bidi="en-GB"/>
        </w:rPr>
        <w:t>Care and frameworks) (Report from the Norwegian Board of Health Supervision 9/2019), “De tror vi er shitkids” (They think we’re shitkids) (The Ombudsperson for Children’s report on children residing in a child welfare institutions, 2020)</w:t>
      </w:r>
    </w:p>
  </w:footnote>
  <w:footnote w:id="48">
    <w:p w14:paraId="4AEF6268" w14:textId="37C418C2" w:rsidR="00E71752" w:rsidRPr="00155CF1" w:rsidRDefault="00E71752" w:rsidP="002D22F5">
      <w:pPr>
        <w:rPr>
          <w:rFonts w:ascii="Times New Roman" w:hAnsi="Times New Roman" w:cs="Times New Roman"/>
          <w:sz w:val="20"/>
          <w:szCs w:val="20"/>
          <w:lang w:val="en-US"/>
        </w:rPr>
      </w:pPr>
      <w:r w:rsidRPr="00B75C51">
        <w:rPr>
          <w:rStyle w:val="FootnoteReference"/>
          <w:rFonts w:ascii="Times New Roman" w:eastAsia="Times New Roman" w:hAnsi="Times New Roman" w:cs="Times New Roman"/>
          <w:sz w:val="20"/>
          <w:szCs w:val="20"/>
          <w:lang w:bidi="en-GB"/>
        </w:rPr>
        <w:footnoteRef/>
      </w:r>
      <w:r w:rsidRPr="00B75C51">
        <w:rPr>
          <w:rFonts w:ascii="Times New Roman" w:eastAsia="Times New Roman" w:hAnsi="Times New Roman" w:cs="Times New Roman"/>
          <w:sz w:val="20"/>
          <w:szCs w:val="20"/>
          <w:lang w:bidi="en-GB"/>
        </w:rPr>
        <w:t xml:space="preserve"> </w:t>
      </w:r>
      <w:hyperlink r:id="rId9" w:history="1">
        <w:r w:rsidRPr="00B75C51">
          <w:rPr>
            <w:rStyle w:val="Hyperlink"/>
            <w:rFonts w:ascii="Times New Roman" w:eastAsia="Times New Roman" w:hAnsi="Times New Roman" w:cs="Times New Roman"/>
            <w:color w:val="000000"/>
            <w:sz w:val="20"/>
            <w:szCs w:val="20"/>
            <w:lang w:bidi="en-GB"/>
          </w:rPr>
          <w:t xml:space="preserve"> https://helsedirektoratet.no/publikasjoner/helsetilbud-til-ungdom-og-unge-voksne</w:t>
        </w:r>
      </w:hyperlink>
      <w:r w:rsidRPr="00B75C51">
        <w:rPr>
          <w:rFonts w:ascii="Times New Roman" w:eastAsia="Times New Roman" w:hAnsi="Times New Roman" w:cs="Times New Roman"/>
          <w:sz w:val="20"/>
          <w:szCs w:val="20"/>
          <w:lang w:bidi="en-GB"/>
        </w:rPr>
        <w:t xml:space="preserve"> </w:t>
      </w:r>
      <w:r w:rsidRPr="00B75C51">
        <w:rPr>
          <w:rStyle w:val="Hyperlink"/>
          <w:rFonts w:ascii="Times New Roman" w:eastAsia="Times New Roman" w:hAnsi="Times New Roman" w:cs="Times New Roman"/>
          <w:color w:val="000000"/>
          <w:sz w:val="20"/>
          <w:szCs w:val="20"/>
          <w:lang w:bidi="en-GB"/>
        </w:rPr>
        <w:t xml:space="preserve">(Healthcare provision for adolescents and young adults), </w:t>
      </w:r>
      <w:hyperlink r:id="rId10" w:history="1">
        <w:r w:rsidRPr="00B75C51">
          <w:rPr>
            <w:rStyle w:val="Hyperlink"/>
            <w:rFonts w:ascii="Times New Roman" w:eastAsia="Times New Roman" w:hAnsi="Times New Roman" w:cs="Times New Roman"/>
            <w:sz w:val="20"/>
            <w:szCs w:val="20"/>
            <w:lang w:bidi="en-GB"/>
          </w:rPr>
          <w:t>http://barneombudet.no/wp-content/uploads/2014/03/Helse_på_barns_premisser.pdf</w:t>
        </w:r>
      </w:hyperlink>
      <w:r w:rsidRPr="00B75C51">
        <w:rPr>
          <w:rFonts w:ascii="Times New Roman" w:eastAsia="Times New Roman" w:hAnsi="Times New Roman" w:cs="Times New Roman"/>
          <w:sz w:val="20"/>
          <w:szCs w:val="20"/>
          <w:lang w:bidi="en-GB"/>
        </w:rPr>
        <w:t xml:space="preserve"> (Healthcare on children’s terms)</w:t>
      </w:r>
      <w:r w:rsidRPr="00B75C51">
        <w:rPr>
          <w:rStyle w:val="Hyperlink"/>
          <w:rFonts w:ascii="Times New Roman" w:eastAsia="Times New Roman" w:hAnsi="Times New Roman" w:cs="Times New Roman"/>
          <w:color w:val="000000"/>
          <w:sz w:val="20"/>
          <w:szCs w:val="20"/>
          <w:lang w:bidi="en-GB"/>
        </w:rPr>
        <w:t xml:space="preserve">   </w:t>
      </w:r>
    </w:p>
  </w:footnote>
  <w:footnote w:id="49">
    <w:p w14:paraId="14E9495A" w14:textId="06A651DA" w:rsidR="00F21764" w:rsidRPr="00F0580B" w:rsidRDefault="00F21764">
      <w:pPr>
        <w:pStyle w:val="FootnoteText"/>
        <w:rPr>
          <w:rFonts w:ascii="Times New Roman" w:hAnsi="Times New Roman" w:cs="Times New Roman"/>
          <w:lang w:val="en-US"/>
        </w:rPr>
      </w:pPr>
      <w:r w:rsidRPr="00F0580B">
        <w:rPr>
          <w:rStyle w:val="FootnoteReference"/>
          <w:rFonts w:ascii="Times New Roman" w:hAnsi="Times New Roman" w:cs="Times New Roman"/>
        </w:rPr>
        <w:footnoteRef/>
      </w:r>
      <w:r w:rsidRPr="00F0580B">
        <w:rPr>
          <w:rFonts w:ascii="Times New Roman" w:hAnsi="Times New Roman" w:cs="Times New Roman"/>
          <w:lang w:val="en-US"/>
        </w:rPr>
        <w:t xml:space="preserve"> https://sykepleien.no/2021/09/8-av-10-barneavdelinger-har-fa-barnesykepleiere</w:t>
      </w:r>
    </w:p>
  </w:footnote>
  <w:footnote w:id="50">
    <w:p w14:paraId="2EE4820F" w14:textId="441AF2B8" w:rsidR="00226257" w:rsidRPr="00F0580B" w:rsidRDefault="00226257">
      <w:pPr>
        <w:pStyle w:val="FootnoteText"/>
        <w:rPr>
          <w:rFonts w:ascii="Times New Roman" w:hAnsi="Times New Roman" w:cs="Times New Roman"/>
          <w:lang w:val="en-US"/>
        </w:rPr>
      </w:pPr>
      <w:r w:rsidRPr="00F0580B">
        <w:rPr>
          <w:rStyle w:val="FootnoteReference"/>
          <w:rFonts w:ascii="Times New Roman" w:hAnsi="Times New Roman" w:cs="Times New Roman"/>
        </w:rPr>
        <w:footnoteRef/>
      </w:r>
      <w:r w:rsidRPr="00F0580B">
        <w:rPr>
          <w:rFonts w:ascii="Times New Roman" w:hAnsi="Times New Roman" w:cs="Times New Roman"/>
          <w:lang w:val="en-US"/>
        </w:rPr>
        <w:t xml:space="preserve"> https://www.ntnu.no/trykk/publikasjoner/Barnevernrapport_RKBU/files/assets/basic-html/page-1.html#</w:t>
      </w:r>
    </w:p>
  </w:footnote>
  <w:footnote w:id="51">
    <w:p w14:paraId="265A58EE" w14:textId="4CB6E40A" w:rsidR="00616229" w:rsidRPr="00616229" w:rsidRDefault="00616229">
      <w:pPr>
        <w:pStyle w:val="FootnoteText"/>
        <w:rPr>
          <w:lang w:val="en-US"/>
        </w:rPr>
      </w:pPr>
      <w:r w:rsidRPr="00F0580B">
        <w:rPr>
          <w:rStyle w:val="FootnoteReference"/>
          <w:rFonts w:ascii="Times New Roman" w:hAnsi="Times New Roman" w:cs="Times New Roman"/>
        </w:rPr>
        <w:footnoteRef/>
      </w:r>
      <w:r w:rsidRPr="00F0580B">
        <w:rPr>
          <w:rFonts w:ascii="Times New Roman" w:hAnsi="Times New Roman" w:cs="Times New Roman"/>
          <w:lang w:val="en-US"/>
        </w:rPr>
        <w:t xml:space="preserve"> https://www.regjeringen.no/no/dokumentarkiv/regjeringen-solberg/aktuelt-regjeringen-solberg/bld/nyheter/2015/styrker-det-psykiske-helsetilbudet-i-barnevernsinstitusjoner/id2403428/</w:t>
      </w:r>
    </w:p>
  </w:footnote>
  <w:footnote w:id="52">
    <w:p w14:paraId="2C7266D6" w14:textId="4B614232" w:rsidR="00E71752" w:rsidRPr="00155CF1" w:rsidRDefault="00E71752" w:rsidP="00EE6DE9">
      <w:pPr>
        <w:rPr>
          <w:rFonts w:ascii="Times New Roman" w:hAnsi="Times New Roman" w:cs="Times New Roman"/>
          <w:sz w:val="20"/>
          <w:szCs w:val="20"/>
          <w:lang w:val="en-US"/>
        </w:rPr>
      </w:pPr>
      <w:r w:rsidRPr="00B75C51">
        <w:rPr>
          <w:rStyle w:val="FootnoteReference"/>
          <w:rFonts w:ascii="Times New Roman" w:eastAsia="Times New Roman" w:hAnsi="Times New Roman" w:cs="Times New Roman"/>
          <w:sz w:val="20"/>
          <w:szCs w:val="20"/>
          <w:lang w:bidi="en-GB"/>
        </w:rPr>
        <w:footnoteRef/>
      </w:r>
      <w:r w:rsidRPr="00B75C51">
        <w:rPr>
          <w:rFonts w:ascii="Times New Roman" w:eastAsia="Times New Roman" w:hAnsi="Times New Roman" w:cs="Times New Roman"/>
          <w:sz w:val="20"/>
          <w:szCs w:val="20"/>
          <w:lang w:bidi="en-GB"/>
        </w:rPr>
        <w:t xml:space="preserve">https://www.bufdir.no/en/Statistikk_og_analyse/Nedsatt_funksjonsevne/Deltakelse_og_fritid/Idrett_fysisk_aktivitet_og_kultur/; NOU 2016: 17 På lik linje – Åtte løft for å realisere grunnleggende rettigheter for personer med utviklingshemming: https://www.regjeringen.no/contentassets/b0baf226586543ada7c530b4482678b8/no/pdfs/nou201620160017000dddpdfs.pdf (The Norwegian Directorate for Children, Youth and Family Affairs/Disability/Participation and leisure time/Sport, physical activity and culture, NOU (Official Norwegian Report) 2016:17 On equal terms – Eight measures to achieve fundamental rights for people with disabilities). </w:t>
      </w:r>
    </w:p>
  </w:footnote>
  <w:footnote w:id="53">
    <w:p w14:paraId="770C3A7A" w14:textId="1F281A42" w:rsidR="00E71752" w:rsidRPr="00155CF1" w:rsidRDefault="00E71752">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Empirical knowledge from organisations for the disabled</w:t>
      </w:r>
    </w:p>
  </w:footnote>
  <w:footnote w:id="54">
    <w:p w14:paraId="2BB99D56" w14:textId="4091C2FA" w:rsidR="00E71752" w:rsidRPr="00155CF1" w:rsidRDefault="00E71752">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Ibid; and NOU 2016: 17 På lik linje (On equal terms).</w:t>
      </w:r>
    </w:p>
  </w:footnote>
  <w:footnote w:id="55">
    <w:p w14:paraId="1BA550B9" w14:textId="3590C227" w:rsidR="00E71752" w:rsidRPr="00155CF1" w:rsidRDefault="00E71752" w:rsidP="007610AA">
      <w:pPr>
        <w:rPr>
          <w:rFonts w:ascii="Times New Roman" w:hAnsi="Times New Roman" w:cs="Times New Roman"/>
          <w:sz w:val="20"/>
          <w:szCs w:val="20"/>
          <w:lang w:val="en-US"/>
        </w:rPr>
      </w:pPr>
      <w:r w:rsidRPr="00B75C51">
        <w:rPr>
          <w:rStyle w:val="FootnoteReference"/>
          <w:rFonts w:ascii="Times New Roman" w:eastAsia="Times New Roman" w:hAnsi="Times New Roman" w:cs="Times New Roman"/>
          <w:sz w:val="20"/>
          <w:szCs w:val="20"/>
          <w:lang w:bidi="en-GB"/>
        </w:rPr>
        <w:footnoteRef/>
      </w:r>
      <w:r w:rsidRPr="00B75C51">
        <w:rPr>
          <w:rFonts w:ascii="Times New Roman" w:eastAsia="Times New Roman" w:hAnsi="Times New Roman" w:cs="Times New Roman"/>
          <w:sz w:val="20"/>
          <w:szCs w:val="20"/>
          <w:lang w:bidi="en-GB"/>
        </w:rPr>
        <w:t xml:space="preserve"> Tøssebro and Wendelborg (2014). Growing up with a disability: www.gyldendal.no/Faglitteratur/Helse-og-sosialfag/Vernepleie/Oppvekst-med-funksjonshemming; Kittelsaa, Wik og Tøssebro (2014). Living conditions for people with disabilities: https://samforsk.no/Publikasjoner/Levek%C3%A5r%20for%20personer%20med%20nedsatt%20funksjonsevne%20-%20Fellestrekk%20og%20variasjon%20WEB.pdf; Wendelborg (2010), “Å vokse opp med funksjonshemming i skole og blant jevnaldrende – en studie av opplæringstilbud og deltakelse blant barn med nedsatt funksjonsevne” (Growing up with disabilities in school and among peers – a study of educational programmes and participation among children with disabilities); Finnvold (NOVA 2013), Langt igjen? </w:t>
      </w:r>
      <w:r w:rsidRPr="00155CF1">
        <w:rPr>
          <w:rFonts w:ascii="Times New Roman" w:eastAsia="Times New Roman" w:hAnsi="Times New Roman" w:cs="Times New Roman"/>
          <w:sz w:val="20"/>
          <w:szCs w:val="20"/>
          <w:lang w:val="nb-NO" w:bidi="en-GB"/>
        </w:rPr>
        <w:t xml:space="preserve">Levekår og sosial inkludering hos menneske med fysiske funksjonsnedsetjingar (A long way to go? </w:t>
      </w:r>
      <w:r w:rsidRPr="00B75C51">
        <w:rPr>
          <w:rFonts w:ascii="Times New Roman" w:eastAsia="Times New Roman" w:hAnsi="Times New Roman" w:cs="Times New Roman"/>
          <w:sz w:val="20"/>
          <w:szCs w:val="20"/>
          <w:lang w:bidi="en-GB"/>
        </w:rPr>
        <w:t xml:space="preserve">Living conditions and social inclusion for people with physical disabilities); NOU 2016: 17 På lik linje (On equal terms). </w:t>
      </w:r>
    </w:p>
  </w:footnote>
  <w:footnote w:id="56">
    <w:p w14:paraId="7282725D" w14:textId="0071BE8A" w:rsidR="00E71752" w:rsidRPr="00D37D50" w:rsidRDefault="00E71752">
      <w:pPr>
        <w:pStyle w:val="FootnoteText"/>
        <w:rPr>
          <w:rFonts w:ascii="Times New Roman" w:hAnsi="Times New Roman" w:cs="Times New Roman"/>
        </w:rPr>
      </w:pPr>
      <w:r w:rsidRPr="00B75C51">
        <w:rPr>
          <w:rStyle w:val="FootnoteReference"/>
          <w:rFonts w:ascii="Times New Roman" w:eastAsia="Times New Roman" w:hAnsi="Times New Roman" w:cs="Times New Roman"/>
          <w:lang w:val="en-GB" w:bidi="en-GB"/>
        </w:rPr>
        <w:footnoteRef/>
      </w:r>
      <w:r w:rsidRPr="00D37D50">
        <w:rPr>
          <w:rFonts w:ascii="Times New Roman" w:eastAsia="Times New Roman" w:hAnsi="Times New Roman" w:cs="Times New Roman"/>
          <w:lang w:bidi="en-GB"/>
        </w:rPr>
        <w:t xml:space="preserve"> Wendelborg, Caspersen, Mordal, Ljusdal, Valenta og Bunar (2018), Lek, læring og ikke-pedagogikk for alle: (Play, learning and non-pedagogics for everyone)</w:t>
      </w:r>
      <w:r w:rsidR="006937EC">
        <w:rPr>
          <w:rFonts w:ascii="Times New Roman" w:eastAsia="Times New Roman" w:hAnsi="Times New Roman" w:cs="Times New Roman"/>
          <w:lang w:bidi="en-GB"/>
        </w:rPr>
        <w:t xml:space="preserve"> </w:t>
      </w:r>
      <w:hyperlink r:id="rId11" w:history="1">
        <w:r w:rsidRPr="0053302A">
          <w:rPr>
            <w:rStyle w:val="Hyperlink"/>
            <w:rFonts w:ascii="Times New Roman" w:eastAsia="Times New Roman" w:hAnsi="Times New Roman" w:cs="Times New Roman"/>
            <w:lang w:bidi="en-GB"/>
          </w:rPr>
          <w:t>https://samforsk.no/Publikasjoner/2019/Lek,%20l%C3%A6ring%20og%20ikke-pedagogikk%20for%20alle%20-%20nasjonal%20evaluering%20av%20SFO%20WEB.pdf</w:t>
        </w:r>
      </w:hyperlink>
    </w:p>
  </w:footnote>
  <w:footnote w:id="57">
    <w:p w14:paraId="7A566ABF" w14:textId="3F700886" w:rsidR="00054249" w:rsidRPr="002E2C5F" w:rsidRDefault="00054249">
      <w:pPr>
        <w:pStyle w:val="FootnoteText"/>
        <w:rPr>
          <w:rFonts w:ascii="Times New Roman" w:hAnsi="Times New Roman" w:cs="Times New Roman"/>
        </w:rPr>
      </w:pPr>
      <w:r w:rsidRPr="002E2C5F">
        <w:rPr>
          <w:rStyle w:val="FootnoteReference"/>
          <w:rFonts w:ascii="Times New Roman" w:hAnsi="Times New Roman" w:cs="Times New Roman"/>
        </w:rPr>
        <w:footnoteRef/>
      </w:r>
      <w:r w:rsidRPr="002E2C5F">
        <w:rPr>
          <w:rFonts w:ascii="Times New Roman" w:hAnsi="Times New Roman" w:cs="Times New Roman"/>
        </w:rPr>
        <w:t xml:space="preserve"> </w:t>
      </w:r>
      <w:r w:rsidR="009C5A30" w:rsidRPr="002E2C5F">
        <w:rPr>
          <w:rFonts w:ascii="Times New Roman" w:hAnsi="Times New Roman" w:cs="Times New Roman"/>
        </w:rPr>
        <w:t>https://www.riksrevisjonen.no/globalassets/rapporter/no-2020-2021/psykiske-helsetjenester.pdf</w:t>
      </w:r>
    </w:p>
  </w:footnote>
  <w:footnote w:id="58">
    <w:p w14:paraId="0E136E7C" w14:textId="4C5DC222" w:rsidR="00AC4EBC" w:rsidRPr="002E2C5F" w:rsidRDefault="00AC4EBC">
      <w:pPr>
        <w:pStyle w:val="FootnoteText"/>
        <w:rPr>
          <w:rFonts w:ascii="Times New Roman" w:hAnsi="Times New Roman" w:cs="Times New Roman"/>
        </w:rPr>
      </w:pPr>
      <w:r w:rsidRPr="002E2C5F">
        <w:rPr>
          <w:rStyle w:val="FootnoteReference"/>
          <w:rFonts w:ascii="Times New Roman" w:hAnsi="Times New Roman" w:cs="Times New Roman"/>
        </w:rPr>
        <w:footnoteRef/>
      </w:r>
      <w:r w:rsidRPr="002E2C5F">
        <w:rPr>
          <w:rFonts w:ascii="Times New Roman" w:hAnsi="Times New Roman" w:cs="Times New Roman"/>
        </w:rPr>
        <w:t xml:space="preserve"> </w:t>
      </w:r>
      <w:r w:rsidR="00FC0CC0" w:rsidRPr="002E2C5F">
        <w:rPr>
          <w:rStyle w:val="ui-provider"/>
          <w:rFonts w:ascii="Times New Roman" w:hAnsi="Times New Roman" w:cs="Times New Roman"/>
        </w:rPr>
        <w:t>https://ukom.no/rapporter/ungdom-med-uavklart-tilstand/ungdom-med-uavklart-tilstand</w:t>
      </w:r>
    </w:p>
  </w:footnote>
  <w:footnote w:id="59">
    <w:p w14:paraId="5AF69495" w14:textId="69A5383A" w:rsidR="000F1775" w:rsidRPr="002E2C5F" w:rsidRDefault="000F1775">
      <w:pPr>
        <w:pStyle w:val="FootnoteText"/>
        <w:rPr>
          <w:rFonts w:ascii="Times New Roman" w:hAnsi="Times New Roman" w:cs="Times New Roman"/>
        </w:rPr>
      </w:pPr>
      <w:r w:rsidRPr="002E2C5F">
        <w:rPr>
          <w:rStyle w:val="FootnoteReference"/>
          <w:rFonts w:ascii="Times New Roman" w:hAnsi="Times New Roman" w:cs="Times New Roman"/>
        </w:rPr>
        <w:footnoteRef/>
      </w:r>
      <w:r w:rsidRPr="002E2C5F">
        <w:rPr>
          <w:rFonts w:ascii="Times New Roman" w:hAnsi="Times New Roman" w:cs="Times New Roman"/>
        </w:rPr>
        <w:t xml:space="preserve"> https://www.sintef.no/publikasjoner/publikasjon/?pubid=1862343</w:t>
      </w:r>
    </w:p>
  </w:footnote>
  <w:footnote w:id="60">
    <w:p w14:paraId="1871B223" w14:textId="77777777" w:rsidR="00E71752" w:rsidRPr="00CA1676" w:rsidRDefault="00E71752" w:rsidP="00ED34F9">
      <w:pPr>
        <w:pStyle w:val="FootnoteText"/>
        <w:rPr>
          <w:rFonts w:ascii="Times New Roman" w:hAnsi="Times New Roman" w:cs="Times New Roman"/>
        </w:rPr>
      </w:pPr>
      <w:r w:rsidRPr="00B75C51">
        <w:rPr>
          <w:rStyle w:val="FootnoteReference"/>
          <w:rFonts w:ascii="Times New Roman" w:eastAsia="Times New Roman" w:hAnsi="Times New Roman" w:cs="Times New Roman"/>
          <w:lang w:val="en-GB" w:bidi="en-GB"/>
        </w:rPr>
        <w:footnoteRef/>
      </w:r>
      <w:r w:rsidRPr="00CA1676">
        <w:rPr>
          <w:rFonts w:ascii="Times New Roman" w:eastAsia="Times New Roman" w:hAnsi="Times New Roman" w:cs="Times New Roman"/>
          <w:lang w:bidi="en-GB"/>
        </w:rPr>
        <w:t xml:space="preserve"> “Seksuell orientering kjønnsmangfold og levekår” (Sexual orientation, gender diversity and living conditions), N. Andersen et al., University of Bergen: 2021</w:t>
      </w:r>
    </w:p>
  </w:footnote>
  <w:footnote w:id="61">
    <w:p w14:paraId="2A6F84B0" w14:textId="6DBDEFCD" w:rsidR="006E4752" w:rsidRPr="002E2C5F" w:rsidRDefault="006E4752">
      <w:pPr>
        <w:pStyle w:val="FootnoteText"/>
        <w:rPr>
          <w:rFonts w:ascii="Times New Roman" w:hAnsi="Times New Roman" w:cs="Times New Roman"/>
        </w:rPr>
      </w:pPr>
      <w:r w:rsidRPr="002E2C5F">
        <w:rPr>
          <w:rStyle w:val="FootnoteReference"/>
          <w:rFonts w:ascii="Times New Roman" w:hAnsi="Times New Roman" w:cs="Times New Roman"/>
        </w:rPr>
        <w:footnoteRef/>
      </w:r>
      <w:r w:rsidRPr="002E2C5F">
        <w:rPr>
          <w:rFonts w:ascii="Times New Roman" w:hAnsi="Times New Roman" w:cs="Times New Roman"/>
        </w:rPr>
        <w:t xml:space="preserve"> https://www.helsedirektoratet.no/veiledere/helsetjenester-til-asylsokere-flyktninger-og-familiegjenforente</w:t>
      </w:r>
    </w:p>
  </w:footnote>
  <w:footnote w:id="62">
    <w:p w14:paraId="76CFE8B1" w14:textId="77777777" w:rsidR="001A1839" w:rsidRPr="00155CF1" w:rsidRDefault="001A1839" w:rsidP="001A1839">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155CF1">
        <w:rPr>
          <w:rFonts w:ascii="Times New Roman" w:eastAsia="Times New Roman" w:hAnsi="Times New Roman" w:cs="Times New Roman"/>
          <w:lang w:bidi="en-GB"/>
        </w:rPr>
        <w:t xml:space="preserve"> </w:t>
      </w:r>
      <w:r w:rsidRPr="00155CF1">
        <w:rPr>
          <w:rFonts w:ascii="Times New Roman" w:eastAsia="Times New Roman" w:hAnsi="Times New Roman" w:cs="Times New Roman"/>
          <w:color w:val="111111"/>
          <w:shd w:val="clear" w:color="auto" w:fill="FFFFFF"/>
          <w:lang w:bidi="en-GB"/>
        </w:rPr>
        <w:t xml:space="preserve">The Fafo report “Torturutsatte i den norske asylprosessen. En utredning av Norges forpliktelser, og anbefalinger til praksis” (Torture victims in the Norwegian asylum process. </w:t>
      </w:r>
      <w:r w:rsidRPr="00B75C51">
        <w:rPr>
          <w:rFonts w:ascii="Times New Roman" w:eastAsia="Times New Roman" w:hAnsi="Times New Roman" w:cs="Times New Roman"/>
          <w:color w:val="111111"/>
          <w:shd w:val="clear" w:color="auto" w:fill="FFFFFF"/>
          <w:lang w:val="en-GB" w:bidi="en-GB"/>
        </w:rPr>
        <w:t>An investigation of Norway’s obligations and recommendations for practice) is authored by Cecilia Dinardi, Birgit Lie, Nora Sveaass and Nerina Weiss.</w:t>
      </w:r>
    </w:p>
  </w:footnote>
  <w:footnote w:id="63">
    <w:p w14:paraId="1E0B70B8" w14:textId="77777777" w:rsidR="00E71752" w:rsidRPr="00B75C51" w:rsidRDefault="00E71752">
      <w:pPr>
        <w:pStyle w:val="FootnoteText"/>
        <w:rPr>
          <w:rFonts w:ascii="Times New Roman" w:hAnsi="Times New Roman" w:cs="Times New Roman"/>
          <w:lang w:val="nn-NO"/>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The Government’s collaboration strategy for children and young people in low-income families (2020-2023). </w:t>
      </w:r>
      <w:r w:rsidRPr="00047A4D">
        <w:rPr>
          <w:rFonts w:ascii="Times New Roman" w:eastAsia="Times New Roman" w:hAnsi="Times New Roman" w:cs="Times New Roman"/>
          <w:lang w:val="en-US" w:bidi="en-GB"/>
        </w:rPr>
        <w:t xml:space="preserve">Equal opportunities during childhood </w:t>
      </w:r>
    </w:p>
  </w:footnote>
  <w:footnote w:id="64">
    <w:p w14:paraId="3DAC0D8A" w14:textId="1AD241B6" w:rsidR="00E71752" w:rsidRPr="00B75C51" w:rsidRDefault="00E71752">
      <w:pPr>
        <w:pStyle w:val="FootnoteText"/>
        <w:rPr>
          <w:rFonts w:ascii="Times New Roman" w:hAnsi="Times New Roman" w:cs="Times New Roman"/>
          <w:lang w:val="nn-NO"/>
        </w:rPr>
      </w:pPr>
      <w:r w:rsidRPr="00B75C51">
        <w:rPr>
          <w:rStyle w:val="FootnoteReference"/>
          <w:rFonts w:ascii="Times New Roman" w:eastAsia="Times New Roman" w:hAnsi="Times New Roman" w:cs="Times New Roman"/>
          <w:lang w:val="en-GB" w:bidi="en-GB"/>
        </w:rPr>
        <w:footnoteRef/>
      </w:r>
      <w:r w:rsidRPr="00047A4D">
        <w:rPr>
          <w:rFonts w:ascii="Times New Roman" w:eastAsia="Times New Roman" w:hAnsi="Times New Roman" w:cs="Times New Roman"/>
          <w:lang w:val="en-US" w:bidi="en-GB"/>
        </w:rPr>
        <w:t xml:space="preserve"> Ref. inspection report, etc.</w:t>
      </w:r>
    </w:p>
  </w:footnote>
  <w:footnote w:id="65">
    <w:p w14:paraId="439093E7" w14:textId="3F621BAD" w:rsidR="00AF490F" w:rsidRPr="002E2C5F" w:rsidRDefault="00AF490F">
      <w:pPr>
        <w:pStyle w:val="FootnoteText"/>
        <w:rPr>
          <w:rFonts w:ascii="Times New Roman" w:hAnsi="Times New Roman" w:cs="Times New Roman"/>
          <w:lang w:val="nn-NO"/>
        </w:rPr>
      </w:pPr>
      <w:r w:rsidRPr="002E2C5F">
        <w:rPr>
          <w:rStyle w:val="FootnoteReference"/>
          <w:rFonts w:ascii="Times New Roman" w:hAnsi="Times New Roman" w:cs="Times New Roman"/>
        </w:rPr>
        <w:footnoteRef/>
      </w:r>
      <w:r w:rsidRPr="002E2C5F">
        <w:rPr>
          <w:rFonts w:ascii="Times New Roman" w:hAnsi="Times New Roman" w:cs="Times New Roman"/>
          <w:lang w:val="nn-NO"/>
        </w:rPr>
        <w:t xml:space="preserve"> https://www.ssb.no/inntekt-og-forbruk/inntekt-og-formue/artikler/115-000-barn-i-husholdninger-med-vedvarende-lavinntekt</w:t>
      </w:r>
    </w:p>
  </w:footnote>
  <w:footnote w:id="66">
    <w:p w14:paraId="2B01B741" w14:textId="6BEBCDF3" w:rsidR="00E71752" w:rsidRPr="00155CF1" w:rsidRDefault="00E71752">
      <w:pPr>
        <w:pStyle w:val="FootnoteText"/>
        <w:rPr>
          <w:rFonts w:ascii="Times New Roman" w:hAnsi="Times New Roman" w:cs="Times New Roman"/>
          <w:i/>
          <w:iCs/>
          <w:lang w:val="da-DK"/>
        </w:rPr>
      </w:pPr>
      <w:r w:rsidRPr="00B75C51">
        <w:rPr>
          <w:rStyle w:val="FootnoteReference"/>
          <w:rFonts w:ascii="Times New Roman" w:eastAsia="Times New Roman" w:hAnsi="Times New Roman" w:cs="Times New Roman"/>
          <w:lang w:val="en-GB" w:bidi="en-GB"/>
        </w:rPr>
        <w:footnoteRef/>
      </w:r>
      <w:r w:rsidRPr="00155CF1">
        <w:rPr>
          <w:rFonts w:ascii="Times New Roman" w:eastAsia="Times New Roman" w:hAnsi="Times New Roman" w:cs="Times New Roman"/>
          <w:lang w:bidi="en-GB"/>
        </w:rPr>
        <w:t xml:space="preserve"> – </w:t>
      </w:r>
      <w:r w:rsidRPr="00155CF1">
        <w:rPr>
          <w:rFonts w:ascii="Times New Roman" w:eastAsia="Times New Roman" w:hAnsi="Times New Roman" w:cs="Times New Roman"/>
          <w:i/>
          <w:lang w:bidi="en-GB"/>
        </w:rPr>
        <w:t xml:space="preserve">Brattbakk, I., Woll, K. M., Aunan, S. og Aasen, L. (2019) “Utvikling av ‘Boindeks’ for leieboliger. </w:t>
      </w:r>
      <w:r w:rsidRPr="00B75C51">
        <w:rPr>
          <w:rFonts w:ascii="Times New Roman" w:eastAsia="Times New Roman" w:hAnsi="Times New Roman" w:cs="Times New Roman"/>
          <w:i/>
          <w:lang w:val="en-GB" w:bidi="en-GB"/>
        </w:rPr>
        <w:t xml:space="preserve">Beboeropplevelse av bolig, bomiljø, kontraktsforhold og utleier” (Development of ‘housing index’ for rental housing Residents’ experience of housing, housing environments, contractual relationships and landlords). </w:t>
      </w:r>
      <w:r w:rsidRPr="00155CF1">
        <w:rPr>
          <w:rFonts w:ascii="Times New Roman" w:eastAsia="Times New Roman" w:hAnsi="Times New Roman" w:cs="Times New Roman"/>
          <w:i/>
          <w:lang w:val="da-DK" w:bidi="en-GB"/>
        </w:rPr>
        <w:t xml:space="preserve">AFI, OsloMet. AFI R&amp;D results 1/2019. </w:t>
      </w:r>
    </w:p>
    <w:p w14:paraId="3AAB87E8" w14:textId="29200799" w:rsidR="00E71752" w:rsidRPr="00155CF1" w:rsidRDefault="00E71752" w:rsidP="00F74527">
      <w:pPr>
        <w:pStyle w:val="FootnoteText"/>
        <w:rPr>
          <w:rFonts w:ascii="Times New Roman" w:hAnsi="Times New Roman" w:cs="Times New Roman"/>
          <w:lang w:val="en-US"/>
        </w:rPr>
      </w:pPr>
      <w:r w:rsidRPr="00155CF1">
        <w:rPr>
          <w:rFonts w:ascii="Times New Roman" w:eastAsia="Times New Roman" w:hAnsi="Times New Roman" w:cs="Times New Roman"/>
          <w:lang w:val="da-DK" w:bidi="en-GB"/>
        </w:rPr>
        <w:t xml:space="preserve">– NOU 2020: 16. Levekår i byer. </w:t>
      </w:r>
      <w:r w:rsidRPr="00B75C51">
        <w:rPr>
          <w:rFonts w:ascii="Times New Roman" w:eastAsia="Times New Roman" w:hAnsi="Times New Roman" w:cs="Times New Roman"/>
          <w:lang w:val="en-GB" w:bidi="en-GB"/>
        </w:rPr>
        <w:t>Gode lokalsamfunn for alle (Living conditions in towns and cities. Good local communities for everyone.)</w:t>
      </w:r>
    </w:p>
    <w:p w14:paraId="2D3C9E93" w14:textId="44C0E8E1" w:rsidR="00E71752" w:rsidRPr="00155CF1" w:rsidRDefault="00E71752" w:rsidP="00F74527">
      <w:pPr>
        <w:pStyle w:val="FootnoteText"/>
        <w:rPr>
          <w:rFonts w:ascii="Times New Roman" w:hAnsi="Times New Roman" w:cs="Times New Roman"/>
          <w:i/>
          <w:iCs/>
          <w:lang w:val="en-US"/>
        </w:rPr>
      </w:pPr>
      <w:r w:rsidRPr="00B75C51">
        <w:rPr>
          <w:rFonts w:ascii="Times New Roman" w:eastAsia="Times New Roman" w:hAnsi="Times New Roman" w:cs="Times New Roman"/>
          <w:lang w:val="en-GB" w:bidi="en-GB"/>
        </w:rPr>
        <w:t>– Kristine von Simson and Janis Umblijs. Boforhold og velferd (Living conditions and welfare). Report 2019:2. Norwegian Institute for Social Research</w:t>
      </w:r>
    </w:p>
  </w:footnote>
  <w:footnote w:id="67">
    <w:p w14:paraId="0DCB3A98" w14:textId="356FF267" w:rsidR="00655451" w:rsidRPr="00655451" w:rsidRDefault="00655451">
      <w:pPr>
        <w:pStyle w:val="FootnoteText"/>
        <w:rPr>
          <w:lang w:val="en-US"/>
        </w:rPr>
      </w:pPr>
      <w:r w:rsidRPr="002E2C5F">
        <w:rPr>
          <w:rStyle w:val="FootnoteReference"/>
          <w:rFonts w:ascii="Times New Roman" w:hAnsi="Times New Roman" w:cs="Times New Roman"/>
        </w:rPr>
        <w:footnoteRef/>
      </w:r>
      <w:r w:rsidRPr="002E2C5F">
        <w:rPr>
          <w:rFonts w:ascii="Times New Roman" w:hAnsi="Times New Roman" w:cs="Times New Roman"/>
          <w:lang w:val="en-US"/>
        </w:rPr>
        <w:t xml:space="preserve"> https://www.regjeringen.no/contentassets/f3f79f0e0acf4aebaa05d17bfdb4fb28/rapport-fra-ekspertgruppe-livskvalitet-psykisk-helse-og-rusmiddelbruk.pdf</w:t>
      </w:r>
    </w:p>
  </w:footnote>
  <w:footnote w:id="68">
    <w:p w14:paraId="523BCF83" w14:textId="003F9095" w:rsidR="000A6362" w:rsidRPr="008467D9" w:rsidRDefault="000A6362">
      <w:pPr>
        <w:pStyle w:val="FootnoteText"/>
        <w:rPr>
          <w:rFonts w:ascii="Times New Roman" w:hAnsi="Times New Roman" w:cs="Times New Roman"/>
          <w:lang w:val="nn-NO"/>
        </w:rPr>
      </w:pPr>
      <w:r w:rsidRPr="008467D9">
        <w:rPr>
          <w:rStyle w:val="FootnoteReference"/>
          <w:rFonts w:ascii="Times New Roman" w:hAnsi="Times New Roman" w:cs="Times New Roman"/>
        </w:rPr>
        <w:footnoteRef/>
      </w:r>
      <w:r w:rsidRPr="008467D9">
        <w:rPr>
          <w:rFonts w:ascii="Times New Roman" w:hAnsi="Times New Roman" w:cs="Times New Roman"/>
          <w:lang w:val="nn-NO"/>
        </w:rPr>
        <w:t xml:space="preserve"> https://www.regjeringen.no/no/dokumenter/horing-forslag-til-nye-forskrifter-om-barnehagevirksomhet-og-grunnskole-og-videregaende-opplaring-pa-svalbard/id2839428/?expand=horingsbrev</w:t>
      </w:r>
    </w:p>
  </w:footnote>
  <w:footnote w:id="69">
    <w:p w14:paraId="2034E084" w14:textId="75442235" w:rsidR="00EE3E0C" w:rsidRPr="0069300C" w:rsidRDefault="00EE3E0C">
      <w:pPr>
        <w:pStyle w:val="FootnoteText"/>
        <w:rPr>
          <w:rFonts w:ascii="Times New Roman" w:hAnsi="Times New Roman" w:cs="Times New Roman"/>
          <w:lang w:val="nn-NO"/>
        </w:rPr>
      </w:pPr>
      <w:r w:rsidRPr="0069300C">
        <w:rPr>
          <w:rStyle w:val="FootnoteReference"/>
          <w:rFonts w:ascii="Times New Roman" w:hAnsi="Times New Roman" w:cs="Times New Roman"/>
        </w:rPr>
        <w:footnoteRef/>
      </w:r>
      <w:r w:rsidRPr="0069300C">
        <w:rPr>
          <w:rFonts w:ascii="Times New Roman" w:hAnsi="Times New Roman" w:cs="Times New Roman"/>
          <w:lang w:val="nn-NO"/>
        </w:rPr>
        <w:t xml:space="preserve"> </w:t>
      </w:r>
      <w:r w:rsidR="00515621" w:rsidRPr="0069300C">
        <w:rPr>
          <w:rFonts w:ascii="Times New Roman" w:hAnsi="Times New Roman" w:cs="Times New Roman"/>
          <w:lang w:val="nn-NO"/>
        </w:rPr>
        <w:t xml:space="preserve">«Elever med nedsatt funskjonsevne» </w:t>
      </w:r>
      <w:r w:rsidRPr="0069300C">
        <w:rPr>
          <w:rFonts w:ascii="Times New Roman" w:hAnsi="Times New Roman" w:cs="Times New Roman"/>
          <w:lang w:val="nn-NO"/>
        </w:rPr>
        <w:t>C</w:t>
      </w:r>
      <w:r w:rsidR="00515621" w:rsidRPr="0069300C">
        <w:rPr>
          <w:rFonts w:ascii="Times New Roman" w:hAnsi="Times New Roman" w:cs="Times New Roman"/>
          <w:lang w:val="nn-NO"/>
        </w:rPr>
        <w:t>hr</w:t>
      </w:r>
      <w:r w:rsidRPr="0069300C">
        <w:rPr>
          <w:rFonts w:ascii="Times New Roman" w:hAnsi="Times New Roman" w:cs="Times New Roman"/>
          <w:lang w:val="nn-NO"/>
        </w:rPr>
        <w:t>istian Wendelbor</w:t>
      </w:r>
      <w:r w:rsidR="00515621" w:rsidRPr="0069300C">
        <w:rPr>
          <w:rFonts w:ascii="Times New Roman" w:hAnsi="Times New Roman" w:cs="Times New Roman"/>
          <w:lang w:val="nn-NO"/>
        </w:rPr>
        <w:t>g, rapport 2017</w:t>
      </w:r>
    </w:p>
  </w:footnote>
  <w:footnote w:id="70">
    <w:p w14:paraId="66D07D81" w14:textId="080F7C42" w:rsidR="00C35F14" w:rsidRPr="00C35F14" w:rsidRDefault="00C35F14">
      <w:pPr>
        <w:pStyle w:val="FootnoteText"/>
        <w:rPr>
          <w:lang w:val="nn-NO"/>
        </w:rPr>
      </w:pPr>
      <w:r w:rsidRPr="0069300C">
        <w:rPr>
          <w:rStyle w:val="FootnoteReference"/>
          <w:rFonts w:ascii="Times New Roman" w:hAnsi="Times New Roman" w:cs="Times New Roman"/>
        </w:rPr>
        <w:footnoteRef/>
      </w:r>
      <w:r w:rsidRPr="0069300C">
        <w:rPr>
          <w:rFonts w:ascii="Times New Roman" w:hAnsi="Times New Roman" w:cs="Times New Roman"/>
          <w:lang w:val="nn-NO"/>
        </w:rPr>
        <w:t xml:space="preserve"> https://www.riksrevisjonen.no/rapporter-mappe/no-2019-2020/undersokelse-av-samiske-elevers-rett-til-opplaring-i-og-pa-samisk/</w:t>
      </w:r>
    </w:p>
  </w:footnote>
  <w:footnote w:id="71">
    <w:p w14:paraId="509FDD78" w14:textId="09B9DDC5" w:rsidR="008E28EF" w:rsidRPr="0069300C" w:rsidRDefault="008E28EF">
      <w:pPr>
        <w:pStyle w:val="FootnoteText"/>
        <w:rPr>
          <w:rFonts w:ascii="Times New Roman" w:hAnsi="Times New Roman" w:cs="Times New Roman"/>
          <w:lang w:val="nn-NO"/>
        </w:rPr>
      </w:pPr>
      <w:r w:rsidRPr="0069300C">
        <w:rPr>
          <w:rStyle w:val="FootnoteReference"/>
          <w:rFonts w:ascii="Times New Roman" w:hAnsi="Times New Roman" w:cs="Times New Roman"/>
        </w:rPr>
        <w:footnoteRef/>
      </w:r>
      <w:r w:rsidRPr="0069300C">
        <w:rPr>
          <w:rFonts w:ascii="Times New Roman" w:hAnsi="Times New Roman" w:cs="Times New Roman"/>
          <w:lang w:val="nn-NO"/>
        </w:rPr>
        <w:t xml:space="preserve"> https://www.riksrevisjonen.no/globalassets/rapporter/no-2019-2020/opplaringiogpasamisk.pdf</w:t>
      </w:r>
    </w:p>
  </w:footnote>
  <w:footnote w:id="72">
    <w:p w14:paraId="5FEBC70A" w14:textId="09AED415" w:rsidR="00D36974" w:rsidRPr="0069300C" w:rsidRDefault="00D36974">
      <w:pPr>
        <w:pStyle w:val="FootnoteText"/>
        <w:rPr>
          <w:rFonts w:ascii="Times New Roman" w:hAnsi="Times New Roman" w:cs="Times New Roman"/>
          <w:lang w:val="nn-NO"/>
        </w:rPr>
      </w:pPr>
      <w:r w:rsidRPr="0069300C">
        <w:rPr>
          <w:rStyle w:val="FootnoteReference"/>
          <w:rFonts w:ascii="Times New Roman" w:hAnsi="Times New Roman" w:cs="Times New Roman"/>
        </w:rPr>
        <w:footnoteRef/>
      </w:r>
      <w:r w:rsidRPr="0069300C">
        <w:rPr>
          <w:rFonts w:ascii="Times New Roman" w:hAnsi="Times New Roman" w:cs="Times New Roman"/>
          <w:lang w:val="nn-NO"/>
        </w:rPr>
        <w:t xml:space="preserve"> https://www.vista-analyse.no/site/assets/files/7092/va-rapport_2021-26_evaluering_av_sametingets_tilskuddsordning_for_laeremidler.pdf</w:t>
      </w:r>
    </w:p>
  </w:footnote>
  <w:footnote w:id="73">
    <w:p w14:paraId="02C55348" w14:textId="0AA4B1D6" w:rsidR="00E71752" w:rsidRPr="00155CF1" w:rsidRDefault="00E71752">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w:t>
      </w:r>
      <w:hyperlink r:id="rId12">
        <w:r w:rsidRPr="00B75C51">
          <w:rPr>
            <w:rStyle w:val="Hyperlink"/>
            <w:rFonts w:ascii="Times New Roman" w:eastAsia="Times New Roman" w:hAnsi="Times New Roman" w:cs="Times New Roman"/>
            <w:lang w:val="en-GB" w:bidi="en-GB"/>
          </w:rPr>
          <w:t>https://www.regjeringen.no/contentassets/84138eb559e94660bb84158f2e62a77d/nn-no/pdfs/stm201820190019000dddpdfs.pdf</w:t>
        </w:r>
      </w:hyperlink>
      <w:r w:rsidRPr="00B75C51">
        <w:rPr>
          <w:rFonts w:ascii="Times New Roman" w:eastAsia="Times New Roman" w:hAnsi="Times New Roman" w:cs="Times New Roman"/>
          <w:lang w:val="en-GB" w:bidi="en-GB"/>
        </w:rPr>
        <w:t xml:space="preserve"> p. 36 and </w:t>
      </w:r>
      <w:hyperlink r:id="rId13">
        <w:r w:rsidRPr="00B75C51">
          <w:rPr>
            <w:rStyle w:val="Hyperlink"/>
            <w:rFonts w:ascii="Times New Roman" w:eastAsia="Times New Roman" w:hAnsi="Times New Roman" w:cs="Times New Roman"/>
            <w:lang w:val="en-GB" w:bidi="en-GB"/>
          </w:rPr>
          <w:t>https://evalueringsportalen.no/evaluering/mangfold-og-engasjement-i-motvind-en-studie-av-aapne-fritidstiltak-for-ungdom</w:t>
        </w:r>
      </w:hyperlink>
      <w:r w:rsidRPr="00B75C51">
        <w:rPr>
          <w:rStyle w:val="Hyperlink"/>
          <w:rFonts w:ascii="Times New Roman" w:eastAsia="Times New Roman" w:hAnsi="Times New Roman" w:cs="Times New Roman"/>
          <w:lang w:val="en-GB" w:bidi="en-GB"/>
        </w:rPr>
        <w:t xml:space="preserve"> p. 143</w:t>
      </w:r>
      <w:r w:rsidRPr="00B75C51">
        <w:rPr>
          <w:rFonts w:ascii="Times New Roman" w:eastAsia="Times New Roman" w:hAnsi="Times New Roman" w:cs="Times New Roman"/>
          <w:lang w:val="en-GB" w:bidi="en-GB"/>
        </w:rPr>
        <w:t xml:space="preserve"> (Diversity and commitment challenged in a study of open recreational provision for young people)</w:t>
      </w:r>
    </w:p>
  </w:footnote>
  <w:footnote w:id="74">
    <w:p w14:paraId="5E249F60" w14:textId="1BA1F1FD" w:rsidR="00937B02" w:rsidRPr="00937B02" w:rsidRDefault="00937B02">
      <w:pPr>
        <w:pStyle w:val="FootnoteText"/>
        <w:rPr>
          <w:lang w:val="en-US"/>
        </w:rPr>
      </w:pPr>
      <w:r w:rsidRPr="0069300C">
        <w:rPr>
          <w:rStyle w:val="FootnoteReference"/>
          <w:rFonts w:ascii="Times New Roman" w:hAnsi="Times New Roman" w:cs="Times New Roman"/>
        </w:rPr>
        <w:footnoteRef/>
      </w:r>
      <w:r w:rsidRPr="0069300C">
        <w:rPr>
          <w:rFonts w:ascii="Times New Roman" w:hAnsi="Times New Roman" w:cs="Times New Roman"/>
          <w:lang w:val="en-US"/>
        </w:rPr>
        <w:t xml:space="preserve"> https://rm.coe.int/cmrec-2017-4-on-youth-work-norwegian-pdf/16809e0a8f</w:t>
      </w:r>
    </w:p>
  </w:footnote>
  <w:footnote w:id="75">
    <w:p w14:paraId="07B20298" w14:textId="5C663502" w:rsidR="00E71752" w:rsidRPr="00B75C51" w:rsidRDefault="00E71752" w:rsidP="009B6066">
      <w:pPr>
        <w:pStyle w:val="Brdtekst"/>
        <w:rPr>
          <w:rFonts w:ascii="Times New Roman" w:hAnsi="Times New Roman" w:cs="Times New Roman"/>
          <w:sz w:val="20"/>
          <w:szCs w:val="20"/>
          <w:u w:val="single"/>
          <w:lang w:val="en-US"/>
        </w:rPr>
      </w:pPr>
      <w:r w:rsidRPr="00B75C51">
        <w:rPr>
          <w:rStyle w:val="FootnoteReference"/>
          <w:rFonts w:ascii="Times New Roman" w:eastAsia="Times New Roman" w:hAnsi="Times New Roman" w:cs="Times New Roman"/>
          <w:sz w:val="20"/>
          <w:szCs w:val="20"/>
          <w:lang w:val="en-GB" w:bidi="en-GB"/>
        </w:rPr>
        <w:footnoteRef/>
      </w:r>
      <w:r w:rsidRPr="00B75C51">
        <w:rPr>
          <w:rFonts w:ascii="Times New Roman" w:eastAsia="Times New Roman" w:hAnsi="Times New Roman" w:cs="Times New Roman"/>
          <w:sz w:val="20"/>
          <w:szCs w:val="20"/>
          <w:lang w:val="en-GB" w:bidi="en-GB"/>
        </w:rPr>
        <w:t xml:space="preserve"> </w:t>
      </w:r>
      <w:hyperlink r:id="rId14" w:history="1">
        <w:r w:rsidRPr="00B75C51">
          <w:rPr>
            <w:rStyle w:val="Hyperlink"/>
            <w:rFonts w:ascii="Times New Roman" w:eastAsia="Times New Roman" w:hAnsi="Times New Roman" w:cs="Times New Roman"/>
            <w:sz w:val="20"/>
            <w:szCs w:val="20"/>
            <w:lang w:val="en-GB" w:bidi="en-GB"/>
          </w:rPr>
          <w:t>https://www.udir.no/laring-og-trivsel/minoritetsspraklige/flyktninger/rett-tilbarnehageplass/</w:t>
        </w:r>
      </w:hyperlink>
      <w:r w:rsidRPr="00B75C51">
        <w:rPr>
          <w:rFonts w:ascii="Times New Roman" w:eastAsia="Times New Roman" w:hAnsi="Times New Roman" w:cs="Times New Roman"/>
          <w:sz w:val="20"/>
          <w:szCs w:val="20"/>
          <w:lang w:val="en-GB" w:bidi="en-GB"/>
        </w:rPr>
        <w:t xml:space="preserve"> (Learning and welfare, minority language, refugees, right to a kindergarten place)</w:t>
      </w:r>
    </w:p>
  </w:footnote>
  <w:footnote w:id="76">
    <w:p w14:paraId="5A852B83" w14:textId="32ED98D5" w:rsidR="00E71752" w:rsidRPr="00B75C51" w:rsidRDefault="00E71752">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8 UNCRC General Comment No. 6, Treatment of Unaccompanied and Separated Children outside their country of Origin, 2005; </w:t>
      </w:r>
    </w:p>
  </w:footnote>
  <w:footnote w:id="77">
    <w:p w14:paraId="3EC36216" w14:textId="17075152" w:rsidR="003F0C96" w:rsidRPr="003F0C96" w:rsidRDefault="003F0C96">
      <w:pPr>
        <w:pStyle w:val="FootnoteText"/>
        <w:rPr>
          <w:lang w:val="en-US"/>
        </w:rPr>
      </w:pPr>
      <w:r>
        <w:rPr>
          <w:rStyle w:val="FootnoteReference"/>
        </w:rPr>
        <w:footnoteRef/>
      </w:r>
      <w:r w:rsidRPr="003F0C96">
        <w:rPr>
          <w:lang w:val="en-US"/>
        </w:rPr>
        <w:t xml:space="preserve"> https://www.noas.no/wp-content/uploads/2016/03/Over-eller-under-18-Aldersvurderinger-av-enslige-mindre%C3%A5rige-asyls%C3%B8kere.pdf</w:t>
      </w:r>
    </w:p>
  </w:footnote>
  <w:footnote w:id="78">
    <w:p w14:paraId="75BAFFC0" w14:textId="77777777" w:rsidR="00680D10" w:rsidRPr="00B75C51" w:rsidRDefault="00680D10" w:rsidP="00680D10">
      <w:pPr>
        <w:pStyle w:val="FootnoteText"/>
        <w:rPr>
          <w:rFonts w:ascii="Times New Roman" w:hAnsi="Times New Roman" w:cs="Times New Roman"/>
        </w:rPr>
      </w:pPr>
      <w:r w:rsidRPr="00B75C51">
        <w:rPr>
          <w:rStyle w:val="FootnoteReference"/>
          <w:rFonts w:ascii="Times New Roman" w:hAnsi="Times New Roman" w:cs="Times New Roman"/>
        </w:rPr>
        <w:footnoteRef/>
      </w:r>
      <w:r w:rsidRPr="00B75C51">
        <w:rPr>
          <w:rFonts w:ascii="Times New Roman" w:hAnsi="Times New Roman" w:cs="Times New Roman"/>
        </w:rPr>
        <w:t xml:space="preserve"> Sønsterudbråten, Veien Videre: Evaluering av kvalifiserings- og opplæringsopplegget som tilbys enslige mindreårige med begrensede oppholdstillatelser, Fafo, 2010:46; Lidén, Eide, Hidle, Nilsen og Wærdahl, Levekår i mottak for enslige mindreårige asylsøkere, Institutt for samfunnsforskning, 2013; Save the Children Norway, Mens vi venter - En hilsen fra barn som søker asyl i Norge, 2010; Aasen, Dyb, Lid, Forebygging og oppfølging av enslige mindreårige asylsøkere som forsvinner fra mottak og omsorgssentre, NIBR-rapport 2016:17. http://www.hioa.no/Om-HiOA/Senter-for-velferds-og-arbeidslivsforskning/NIBR/Publikasjoner/Forebygging-og-oppfoelging-av-ensligemindreaarige-asylsoekere-som-forsvinner-fra-mottak-og-omsorgssentre</w:t>
      </w:r>
    </w:p>
  </w:footnote>
  <w:footnote w:id="79">
    <w:p w14:paraId="03A3ED1D" w14:textId="77777777" w:rsidR="00D27176" w:rsidRPr="00B75C51" w:rsidRDefault="00D27176" w:rsidP="00D27176">
      <w:pPr>
        <w:pStyle w:val="FootnoteText"/>
        <w:rPr>
          <w:rFonts w:ascii="Times New Roman" w:hAnsi="Times New Roman" w:cs="Times New Roman"/>
        </w:rPr>
      </w:pPr>
      <w:r w:rsidRPr="00B75C51">
        <w:rPr>
          <w:rStyle w:val="FootnoteReference"/>
          <w:rFonts w:ascii="Times New Roman" w:hAnsi="Times New Roman" w:cs="Times New Roman"/>
        </w:rPr>
        <w:footnoteRef/>
      </w:r>
      <w:r w:rsidRPr="00B75C51">
        <w:rPr>
          <w:rFonts w:ascii="Times New Roman" w:hAnsi="Times New Roman" w:cs="Times New Roman"/>
        </w:rPr>
        <w:t xml:space="preserve"> Institutt for Samfunnsforskning, Tilbakekall. Rettsikkerhet og kontroll ved tilbakekall av tillatelser etter søknad om beskyttelse, 2018. </w:t>
      </w:r>
    </w:p>
  </w:footnote>
  <w:footnote w:id="80">
    <w:p w14:paraId="42CC150D" w14:textId="77777777" w:rsidR="00D27176" w:rsidRPr="00B75C51" w:rsidRDefault="00D27176" w:rsidP="00D27176">
      <w:pPr>
        <w:pStyle w:val="FootnoteText"/>
        <w:rPr>
          <w:rFonts w:ascii="Times New Roman" w:hAnsi="Times New Roman" w:cs="Times New Roman"/>
        </w:rPr>
      </w:pPr>
      <w:r w:rsidRPr="00B75C51">
        <w:rPr>
          <w:rStyle w:val="FootnoteReference"/>
          <w:rFonts w:ascii="Times New Roman" w:hAnsi="Times New Roman" w:cs="Times New Roman"/>
        </w:rPr>
        <w:footnoteRef/>
      </w:r>
      <w:r w:rsidRPr="00B75C51">
        <w:rPr>
          <w:rFonts w:ascii="Times New Roman" w:hAnsi="Times New Roman" w:cs="Times New Roman"/>
        </w:rPr>
        <w:t xml:space="preserve"> </w:t>
      </w:r>
      <w:hyperlink r:id="rId15" w:history="1">
        <w:r w:rsidRPr="00B75C51">
          <w:rPr>
            <w:rStyle w:val="Hyperlink"/>
            <w:rFonts w:ascii="Times New Roman" w:hAnsi="Times New Roman" w:cs="Times New Roman"/>
          </w:rPr>
          <w:t>GI-14/2016 – revidert instruks om tilbakekall av flyktningstatus og oppholds-tillatelse når beskyttelsesbehovet er bortfalt, jf. utlendingsloven § 37 første ledd bokstav e og f - regjeringen.no</w:t>
        </w:r>
      </w:hyperlink>
    </w:p>
  </w:footnote>
  <w:footnote w:id="81">
    <w:p w14:paraId="2A50714F" w14:textId="77777777" w:rsidR="00D27176" w:rsidRPr="00B75C51" w:rsidRDefault="00D27176" w:rsidP="00D27176">
      <w:pPr>
        <w:pStyle w:val="FootnoteText"/>
        <w:rPr>
          <w:rFonts w:ascii="Times New Roman" w:hAnsi="Times New Roman" w:cs="Times New Roman"/>
        </w:rPr>
      </w:pPr>
      <w:r w:rsidRPr="00B75C51">
        <w:rPr>
          <w:rStyle w:val="FootnoteReference"/>
          <w:rFonts w:ascii="Times New Roman" w:hAnsi="Times New Roman" w:cs="Times New Roman"/>
        </w:rPr>
        <w:footnoteRef/>
      </w:r>
      <w:r w:rsidRPr="00B75C51">
        <w:rPr>
          <w:rFonts w:ascii="Times New Roman" w:hAnsi="Times New Roman" w:cs="Times New Roman"/>
        </w:rPr>
        <w:t xml:space="preserve"> https://www.regjeringen.no/contentassets/64148543ddcc4a53a6f73feb00b7e01d/rundskriv-f-08-20.pdf</w:t>
      </w:r>
    </w:p>
  </w:footnote>
  <w:footnote w:id="82">
    <w:p w14:paraId="14D8EB17" w14:textId="77777777" w:rsidR="00C867D7" w:rsidRPr="00B75C51" w:rsidRDefault="00C867D7" w:rsidP="00C867D7">
      <w:pPr>
        <w:pStyle w:val="FootnoteText"/>
        <w:rPr>
          <w:rFonts w:ascii="Times New Roman" w:hAnsi="Times New Roman" w:cs="Times New Roman"/>
        </w:rPr>
      </w:pPr>
      <w:r w:rsidRPr="00B75C51">
        <w:rPr>
          <w:rStyle w:val="FootnoteReference"/>
          <w:rFonts w:ascii="Times New Roman" w:hAnsi="Times New Roman" w:cs="Times New Roman"/>
        </w:rPr>
        <w:footnoteRef/>
      </w:r>
      <w:r w:rsidRPr="00B75C51">
        <w:rPr>
          <w:rFonts w:ascii="Times New Roman" w:hAnsi="Times New Roman" w:cs="Times New Roman"/>
        </w:rPr>
        <w:t xml:space="preserve"> Ruud Vollebæk, Menneskehandel med barn. Barnevernets kunnskap om og arbeid med barn utnyttet i menneskehandel, Redd Barna, 2012</w:t>
      </w:r>
    </w:p>
  </w:footnote>
  <w:footnote w:id="83">
    <w:p w14:paraId="60BF7B9D" w14:textId="77777777" w:rsidR="00C867D7" w:rsidRPr="00B75C51" w:rsidRDefault="00C867D7" w:rsidP="00C867D7">
      <w:pPr>
        <w:pStyle w:val="FootnoteText"/>
        <w:rPr>
          <w:rFonts w:ascii="Times New Roman" w:hAnsi="Times New Roman" w:cs="Times New Roman"/>
        </w:rPr>
      </w:pPr>
      <w:r w:rsidRPr="00B75C51">
        <w:rPr>
          <w:rStyle w:val="FootnoteReference"/>
          <w:rFonts w:ascii="Times New Roman" w:hAnsi="Times New Roman" w:cs="Times New Roman"/>
        </w:rPr>
        <w:footnoteRef/>
      </w:r>
      <w:r w:rsidRPr="00B75C51">
        <w:rPr>
          <w:rFonts w:ascii="Times New Roman" w:hAnsi="Times New Roman" w:cs="Times New Roman"/>
        </w:rPr>
        <w:t xml:space="preserve"> Tyldum, Lidén, Skilbrei, Dalseng, Kindt, Ikke våre barn. Identifisering og oppfølging av mindreårige ofre for menneskehandel i Norge, Fafo, 2015; Paulsen, Michelsen, Brochmann, Barnevernets arbeid med barn i asylsøkerfasen - Faglige utfordringer og barrierer i mottaksapparatet, NTNU Samfunnsforskning, 2015</w:t>
      </w:r>
    </w:p>
  </w:footnote>
  <w:footnote w:id="84">
    <w:p w14:paraId="5FF976C1" w14:textId="77777777" w:rsidR="00E71752" w:rsidRPr="00750313" w:rsidRDefault="00E71752" w:rsidP="00D47A36">
      <w:pPr>
        <w:pStyle w:val="FootnoteText"/>
        <w:rPr>
          <w:rFonts w:ascii="Times New Roman" w:hAnsi="Times New Roman" w:cs="Times New Roman"/>
        </w:rPr>
      </w:pPr>
      <w:r w:rsidRPr="00B75C51">
        <w:rPr>
          <w:rStyle w:val="FootnoteReference"/>
          <w:rFonts w:ascii="Times New Roman" w:eastAsia="Times New Roman" w:hAnsi="Times New Roman" w:cs="Times New Roman"/>
          <w:lang w:val="en-GB" w:bidi="en-GB"/>
        </w:rPr>
        <w:footnoteRef/>
      </w:r>
      <w:r w:rsidRPr="00750313">
        <w:rPr>
          <w:rFonts w:ascii="Times New Roman" w:eastAsia="Times New Roman" w:hAnsi="Times New Roman" w:cs="Times New Roman"/>
          <w:lang w:bidi="en-GB"/>
        </w:rPr>
        <w:t xml:space="preserve"> </w:t>
      </w:r>
      <w:hyperlink r:id="rId16" w:history="1">
        <w:r w:rsidRPr="00750313">
          <w:rPr>
            <w:rStyle w:val="Hyperlink"/>
            <w:rFonts w:ascii="Times New Roman" w:eastAsia="Times New Roman" w:hAnsi="Times New Roman" w:cs="Times New Roman"/>
            <w:lang w:bidi="en-GB"/>
          </w:rPr>
          <w:t xml:space="preserve"> Seeberg, Marie Louise 2017. Alt er relativt: Ytelser til barnefamilier i norske asylmottak</w:t>
        </w:r>
      </w:hyperlink>
      <w:r w:rsidRPr="00750313">
        <w:rPr>
          <w:rFonts w:ascii="Times New Roman" w:eastAsia="Times New Roman" w:hAnsi="Times New Roman" w:cs="Times New Roman"/>
          <w:lang w:bidi="en-GB"/>
        </w:rPr>
        <w:t xml:space="preserve"> (Everything is relative: Benefits for families with children in Norwegian asylum reception centres)</w:t>
      </w:r>
      <w:hyperlink r:id="rId17" w:history="1">
        <w:r w:rsidRPr="00750313">
          <w:rPr>
            <w:rStyle w:val="Hyperlink"/>
            <w:rFonts w:ascii="Times New Roman" w:eastAsia="Times New Roman" w:hAnsi="Times New Roman" w:cs="Times New Roman"/>
            <w:lang w:bidi="en-GB"/>
          </w:rPr>
          <w:t xml:space="preserve"> Tidsskrift for velferdsforskning 04/2017.</w:t>
        </w:r>
      </w:hyperlink>
    </w:p>
  </w:footnote>
  <w:footnote w:id="85">
    <w:p w14:paraId="22034444" w14:textId="7FE5F741" w:rsidR="005A5668" w:rsidRPr="004A06F6" w:rsidRDefault="005A5668">
      <w:pPr>
        <w:pStyle w:val="FootnoteText"/>
        <w:rPr>
          <w:rFonts w:ascii="Times New Roman" w:hAnsi="Times New Roman" w:cs="Times New Roman"/>
        </w:rPr>
      </w:pPr>
      <w:r w:rsidRPr="004A06F6">
        <w:rPr>
          <w:rStyle w:val="FootnoteReference"/>
          <w:rFonts w:ascii="Times New Roman" w:hAnsi="Times New Roman" w:cs="Times New Roman"/>
        </w:rPr>
        <w:footnoteRef/>
      </w:r>
      <w:r w:rsidRPr="004A06F6">
        <w:rPr>
          <w:rFonts w:ascii="Times New Roman" w:hAnsi="Times New Roman" w:cs="Times New Roman"/>
        </w:rPr>
        <w:t xml:space="preserve"> https://www.oslomet.no/forskning/forskningsnyheter/nesten-halvparten-sier-de-ikke-har-nok-mat-asylmottak</w:t>
      </w:r>
    </w:p>
  </w:footnote>
  <w:footnote w:id="86">
    <w:p w14:paraId="2239F846" w14:textId="2BFFD895" w:rsidR="00AF4E22" w:rsidRPr="004A06F6" w:rsidRDefault="00AF4E22">
      <w:pPr>
        <w:pStyle w:val="FootnoteText"/>
        <w:rPr>
          <w:rFonts w:ascii="Times New Roman" w:hAnsi="Times New Roman" w:cs="Times New Roman"/>
        </w:rPr>
      </w:pPr>
      <w:r w:rsidRPr="004A06F6">
        <w:rPr>
          <w:rStyle w:val="FootnoteReference"/>
          <w:rFonts w:ascii="Times New Roman" w:hAnsi="Times New Roman" w:cs="Times New Roman"/>
        </w:rPr>
        <w:footnoteRef/>
      </w:r>
      <w:r w:rsidRPr="004A06F6">
        <w:rPr>
          <w:rFonts w:ascii="Times New Roman" w:hAnsi="Times New Roman" w:cs="Times New Roman"/>
        </w:rPr>
        <w:t xml:space="preserve"> https://www.noas.no/wp-content/uploads/2020/05/NOAS_Lengev%C3%A6rende-barn_rapport_WEB.pdf</w:t>
      </w:r>
    </w:p>
  </w:footnote>
  <w:footnote w:id="87">
    <w:p w14:paraId="6920589D" w14:textId="4902D9AC" w:rsidR="0096299D" w:rsidRPr="004A06F6" w:rsidRDefault="0096299D">
      <w:pPr>
        <w:pStyle w:val="FootnoteText"/>
        <w:rPr>
          <w:rFonts w:ascii="Times New Roman" w:hAnsi="Times New Roman" w:cs="Times New Roman"/>
        </w:rPr>
      </w:pPr>
      <w:r w:rsidRPr="004A06F6">
        <w:rPr>
          <w:rStyle w:val="FootnoteReference"/>
          <w:rFonts w:ascii="Times New Roman" w:hAnsi="Times New Roman" w:cs="Times New Roman"/>
        </w:rPr>
        <w:footnoteRef/>
      </w:r>
      <w:r w:rsidRPr="004A06F6">
        <w:rPr>
          <w:rFonts w:ascii="Times New Roman" w:hAnsi="Times New Roman" w:cs="Times New Roman"/>
        </w:rPr>
        <w:t xml:space="preserve"> https://www.regjeringen.no/no/dokumenter/horingsbrev--utredning-av-alternativer-til-frihetsberovelse-av-mindrearige-og-forslag-til-mulige-regelendringer/id2683469/</w:t>
      </w:r>
    </w:p>
  </w:footnote>
  <w:footnote w:id="88">
    <w:p w14:paraId="79F61E9A" w14:textId="4FCAB45B" w:rsidR="00E71752" w:rsidRPr="00155CF1" w:rsidRDefault="00E71752">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Ibid. p. 55</w:t>
      </w:r>
    </w:p>
  </w:footnote>
  <w:footnote w:id="89">
    <w:p w14:paraId="7DD60BF1" w14:textId="15E16180" w:rsidR="00FD1166" w:rsidRPr="00B9718D" w:rsidRDefault="00FD1166">
      <w:pPr>
        <w:pStyle w:val="FootnoteText"/>
        <w:rPr>
          <w:rFonts w:ascii="Times New Roman" w:hAnsi="Times New Roman" w:cs="Times New Roman"/>
          <w:lang w:val="en-US"/>
        </w:rPr>
      </w:pPr>
      <w:r w:rsidRPr="00B9718D">
        <w:rPr>
          <w:rStyle w:val="FootnoteReference"/>
          <w:rFonts w:ascii="Times New Roman" w:hAnsi="Times New Roman" w:cs="Times New Roman"/>
        </w:rPr>
        <w:footnoteRef/>
      </w:r>
      <w:r w:rsidRPr="00B9718D">
        <w:rPr>
          <w:rFonts w:ascii="Times New Roman" w:hAnsi="Times New Roman" w:cs="Times New Roman"/>
          <w:lang w:val="en-US"/>
        </w:rPr>
        <w:t xml:space="preserve"> https://kommunikasjon.ntb.no/pressemelding/nokkeltall-fra-kriminalomsorgen-for-august-2021?publisherId=17847130&amp;releaseId=17913797</w:t>
      </w:r>
    </w:p>
  </w:footnote>
  <w:footnote w:id="90">
    <w:p w14:paraId="6549391E" w14:textId="2AAABA9E" w:rsidR="009A74C8" w:rsidRPr="00B9718D" w:rsidRDefault="009A74C8">
      <w:pPr>
        <w:pStyle w:val="FootnoteText"/>
        <w:rPr>
          <w:rFonts w:ascii="Times New Roman" w:hAnsi="Times New Roman" w:cs="Times New Roman"/>
          <w:lang w:val="en-US"/>
        </w:rPr>
      </w:pPr>
      <w:r w:rsidRPr="00B9718D">
        <w:rPr>
          <w:rStyle w:val="FootnoteReference"/>
          <w:rFonts w:ascii="Times New Roman" w:hAnsi="Times New Roman" w:cs="Times New Roman"/>
        </w:rPr>
        <w:footnoteRef/>
      </w:r>
      <w:r w:rsidRPr="00B9718D">
        <w:rPr>
          <w:rFonts w:ascii="Times New Roman" w:hAnsi="Times New Roman" w:cs="Times New Roman"/>
          <w:lang w:val="en-US"/>
        </w:rPr>
        <w:t xml:space="preserve"> https://bufdir.no/fagstotte/produkter/hasteflytting/#heading-contentlink-115104</w:t>
      </w:r>
    </w:p>
  </w:footnote>
  <w:footnote w:id="91">
    <w:p w14:paraId="56AF98A3" w14:textId="1368030E" w:rsidR="00EC188C" w:rsidRPr="00155CF1" w:rsidRDefault="00EC188C" w:rsidP="00EC188C">
      <w:pPr>
        <w:pStyle w:val="FootnoteText"/>
        <w:rPr>
          <w:rFonts w:ascii="Times New Roman" w:hAnsi="Times New Roman" w:cs="Times New Roman"/>
          <w:lang w:val="en-US"/>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lang w:val="en-GB" w:bidi="en-GB"/>
        </w:rPr>
        <w:t xml:space="preserve"> The figures are derived from statistical data from the county boards for child welfare and social affairs/central unit, sent </w:t>
      </w:r>
      <w:r w:rsidR="004B76C1">
        <w:rPr>
          <w:rFonts w:ascii="Times New Roman" w:eastAsia="Times New Roman" w:hAnsi="Times New Roman" w:cs="Times New Roman"/>
          <w:lang w:val="en-GB" w:bidi="en-GB"/>
        </w:rPr>
        <w:t xml:space="preserve">yearly </w:t>
      </w:r>
      <w:r w:rsidRPr="00B75C51">
        <w:rPr>
          <w:rFonts w:ascii="Times New Roman" w:eastAsia="Times New Roman" w:hAnsi="Times New Roman" w:cs="Times New Roman"/>
          <w:lang w:val="en-GB" w:bidi="en-GB"/>
        </w:rPr>
        <w:t>to Professor Mons Oppedal, OsloMet – Oslo Metropolitan University.</w:t>
      </w:r>
    </w:p>
  </w:footnote>
  <w:footnote w:id="92">
    <w:p w14:paraId="297F7CE2" w14:textId="77777777" w:rsidR="00EC188C" w:rsidRPr="00B75C51" w:rsidRDefault="00EC188C" w:rsidP="00EC188C">
      <w:pPr>
        <w:pStyle w:val="FootnoteText"/>
        <w:rPr>
          <w:rFonts w:ascii="Times New Roman" w:hAnsi="Times New Roman" w:cs="Times New Roman"/>
          <w:color w:val="000000"/>
          <w:lang w:val="nn-NO"/>
        </w:rPr>
      </w:pPr>
      <w:r w:rsidRPr="00B75C51">
        <w:rPr>
          <w:rStyle w:val="FootnoteReference"/>
          <w:rFonts w:ascii="Times New Roman" w:eastAsia="Times New Roman" w:hAnsi="Times New Roman" w:cs="Times New Roman"/>
          <w:lang w:val="en-GB" w:bidi="en-GB"/>
        </w:rPr>
        <w:footnoteRef/>
      </w:r>
      <w:r w:rsidRPr="00B75C51">
        <w:rPr>
          <w:rFonts w:ascii="Times New Roman" w:eastAsia="Times New Roman" w:hAnsi="Times New Roman" w:cs="Times New Roman"/>
          <w:color w:val="000000"/>
          <w:lang w:val="en-GB" w:bidi="en-GB"/>
        </w:rPr>
        <w:t xml:space="preserve"> Mons Oppedal: </w:t>
      </w:r>
      <w:r w:rsidRPr="00B75C51">
        <w:rPr>
          <w:rFonts w:ascii="Times New Roman" w:eastAsia="Times New Roman" w:hAnsi="Times New Roman" w:cs="Times New Roman"/>
          <w:i/>
          <w:color w:val="000000"/>
          <w:lang w:val="en-GB" w:bidi="en-GB"/>
        </w:rPr>
        <w:t xml:space="preserve">Akutthjemlene i barnevernloven </w:t>
      </w:r>
      <w:r w:rsidRPr="00B75C51">
        <w:rPr>
          <w:rFonts w:ascii="Times New Roman" w:eastAsia="Times New Roman" w:hAnsi="Times New Roman" w:cs="Times New Roman"/>
          <w:color w:val="000000"/>
          <w:lang w:val="en-GB" w:bidi="en-GB"/>
        </w:rPr>
        <w:t xml:space="preserve">(Emergency powers under the Norwegian Child Welfare Act), Gyldendal Akademisk 2008. </w:t>
      </w:r>
    </w:p>
    <w:p w14:paraId="1AE6B183" w14:textId="77777777" w:rsidR="00EC188C" w:rsidRPr="00155CF1" w:rsidRDefault="00EC188C" w:rsidP="00EC188C">
      <w:pPr>
        <w:pStyle w:val="FootnoteText"/>
        <w:rPr>
          <w:rFonts w:ascii="Times New Roman" w:hAnsi="Times New Roman" w:cs="Times New Roman"/>
          <w:lang w:val="en-US"/>
        </w:rPr>
      </w:pPr>
      <w:r w:rsidRPr="00B75C51">
        <w:rPr>
          <w:rFonts w:ascii="Times New Roman" w:eastAsia="Times New Roman" w:hAnsi="Times New Roman" w:cs="Times New Roman"/>
          <w:color w:val="000000"/>
          <w:lang w:val="en-GB" w:bidi="en-GB"/>
        </w:rPr>
        <w:t>Mons Oppedal: Consultation response of 30 January 2017 to NOU 2016 16 New Child Welfare Act. Published at: regjeringen.no.</w:t>
      </w:r>
    </w:p>
    <w:p w14:paraId="1F34A60A" w14:textId="77777777" w:rsidR="00EC188C" w:rsidRPr="00155CF1" w:rsidRDefault="00EC188C" w:rsidP="00EC188C">
      <w:pPr>
        <w:pStyle w:val="FootnoteText"/>
        <w:rPr>
          <w:rFonts w:ascii="Times New Roman" w:hAnsi="Times New Roman" w:cs="Times New Roman"/>
          <w:lang w:val="en-US"/>
        </w:rPr>
      </w:pPr>
      <w:r w:rsidRPr="00B75C51">
        <w:rPr>
          <w:rFonts w:ascii="Times New Roman" w:eastAsia="Times New Roman" w:hAnsi="Times New Roman" w:cs="Times New Roman"/>
          <w:lang w:val="en-GB" w:bidi="en-GB"/>
        </w:rPr>
        <w:t>Mons Oppedal: “Will the proposed new Child Welfare Act in the Norwegian Ministry of Children and Family Affairs’ consultation paper of 4 April 2019 be able to alleviate the weaknesses in the current legislation and practice regarding emergency intervention?” Script for a lecture at the county boards’ child welfare conference in Bergen on 14 November 2019. The script of the lecture is published on the conference’s website.</w:t>
      </w:r>
    </w:p>
  </w:footnote>
  <w:footnote w:id="93">
    <w:p w14:paraId="226CFEAB" w14:textId="03861B3A" w:rsidR="00B42EA1" w:rsidRPr="00B9718D" w:rsidRDefault="00B42EA1">
      <w:pPr>
        <w:pStyle w:val="FootnoteText"/>
        <w:rPr>
          <w:rFonts w:ascii="Times New Roman" w:hAnsi="Times New Roman" w:cs="Times New Roman"/>
          <w:lang w:val="en-US"/>
        </w:rPr>
      </w:pPr>
      <w:r w:rsidRPr="00B9718D">
        <w:rPr>
          <w:rStyle w:val="FootnoteReference"/>
          <w:rFonts w:ascii="Times New Roman" w:hAnsi="Times New Roman" w:cs="Times New Roman"/>
        </w:rPr>
        <w:footnoteRef/>
      </w:r>
      <w:r w:rsidRPr="00B9718D">
        <w:rPr>
          <w:rFonts w:ascii="Times New Roman" w:hAnsi="Times New Roman" w:cs="Times New Roman"/>
          <w:lang w:val="en-US"/>
        </w:rPr>
        <w:t xml:space="preserve"> https://resourcecentre.savethechildren.net/pdf/when_am_i_going_to_start_to_live_final_0.pdf/?_ga=2.11418934.342872569.1632862451-1809373975.1632862451</w:t>
      </w:r>
    </w:p>
  </w:footnote>
  <w:footnote w:id="94">
    <w:p w14:paraId="744A19FF" w14:textId="4B10FE37" w:rsidR="00942ADA" w:rsidRPr="00942ADA" w:rsidRDefault="00942ADA">
      <w:pPr>
        <w:pStyle w:val="FootnoteText"/>
        <w:rPr>
          <w:lang w:val="en-US"/>
        </w:rPr>
      </w:pPr>
      <w:r w:rsidRPr="00B9718D">
        <w:rPr>
          <w:rStyle w:val="FootnoteReference"/>
          <w:rFonts w:ascii="Times New Roman" w:hAnsi="Times New Roman" w:cs="Times New Roman"/>
        </w:rPr>
        <w:footnoteRef/>
      </w:r>
      <w:r w:rsidRPr="00B9718D">
        <w:rPr>
          <w:rFonts w:ascii="Times New Roman" w:hAnsi="Times New Roman" w:cs="Times New Roman"/>
          <w:lang w:val="en-US"/>
        </w:rPr>
        <w:t xml:space="preserve"> https://www.hrw.org/news/2018/08/03/syria-armed-group-recruiting-children-camps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5F26F" w14:textId="77777777" w:rsidR="00440810" w:rsidRDefault="004408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00E71752" w14:paraId="3DEDEB04" w14:textId="77777777" w:rsidTr="00610A35">
      <w:tc>
        <w:tcPr>
          <w:tcW w:w="3120" w:type="dxa"/>
        </w:tcPr>
        <w:p w14:paraId="20E5C097" w14:textId="746BFC97" w:rsidR="00E71752" w:rsidRDefault="00E71752" w:rsidP="004D0DF6">
          <w:pPr>
            <w:pStyle w:val="Header"/>
            <w:ind w:left="-115"/>
          </w:pPr>
          <w:r w:rsidRPr="00C6138B">
            <w:rPr>
              <w:noProof/>
              <w:lang w:eastAsia="en-GB"/>
            </w:rPr>
            <w:drawing>
              <wp:inline distT="0" distB="0" distL="0" distR="0" wp14:anchorId="6DC618C0" wp14:editId="4C8F50A2">
                <wp:extent cx="1554480" cy="898952"/>
                <wp:effectExtent l="0" t="0" r="7620" b="0"/>
                <wp:docPr id="2" name="Picture 2" descr="https://reddbarna.savethechildren.net/programvirksomhet/NP/barnrom/CRC2016_Docs/Logo%20Forum%20for%20barnekonvensjone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ddbarna.savethechildren.net/programvirksomhet/NP/barnrom/CRC2016_Docs/Logo%20Forum%20for%20barnekonvensjonen.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38004" cy="1005083"/>
                        </a:xfrm>
                        <a:prstGeom prst="rect">
                          <a:avLst/>
                        </a:prstGeom>
                        <a:noFill/>
                        <a:ln>
                          <a:noFill/>
                        </a:ln>
                      </pic:spPr>
                    </pic:pic>
                  </a:graphicData>
                </a:graphic>
              </wp:inline>
            </w:drawing>
          </w:r>
        </w:p>
      </w:tc>
      <w:tc>
        <w:tcPr>
          <w:tcW w:w="3120" w:type="dxa"/>
        </w:tcPr>
        <w:p w14:paraId="01281B5B" w14:textId="270AB555" w:rsidR="00E71752" w:rsidRDefault="00E71752" w:rsidP="00610A35">
          <w:pPr>
            <w:pStyle w:val="Header"/>
            <w:jc w:val="center"/>
          </w:pPr>
        </w:p>
      </w:tc>
      <w:tc>
        <w:tcPr>
          <w:tcW w:w="3120" w:type="dxa"/>
        </w:tcPr>
        <w:p w14:paraId="21CC8413" w14:textId="77777777" w:rsidR="00E71752" w:rsidRDefault="00E71752" w:rsidP="00610A35">
          <w:pPr>
            <w:pStyle w:val="Header"/>
            <w:ind w:right="-115"/>
            <w:jc w:val="right"/>
          </w:pPr>
        </w:p>
        <w:p w14:paraId="1CA52A9D" w14:textId="36D8136E" w:rsidR="004D0DF6" w:rsidRPr="004D0DF6" w:rsidRDefault="004D0DF6" w:rsidP="004D0DF6">
          <w:pPr>
            <w:jc w:val="center"/>
          </w:pPr>
        </w:p>
      </w:tc>
    </w:tr>
  </w:tbl>
  <w:p w14:paraId="501EC4F4" w14:textId="2C4B1B51" w:rsidR="00E71752" w:rsidRDefault="00E717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68947" w14:textId="77777777" w:rsidR="00440810" w:rsidRDefault="004408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C62EF"/>
    <w:multiLevelType w:val="hybridMultilevel"/>
    <w:tmpl w:val="BCF22A0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0481754D"/>
    <w:multiLevelType w:val="hybridMultilevel"/>
    <w:tmpl w:val="D4F2E7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48402E"/>
    <w:multiLevelType w:val="hybridMultilevel"/>
    <w:tmpl w:val="D3EEDDB6"/>
    <w:lvl w:ilvl="0" w:tplc="0409000F">
      <w:start w:val="1"/>
      <w:numFmt w:val="decimal"/>
      <w:lvlText w:val="%1."/>
      <w:lvlJc w:val="left"/>
      <w:pPr>
        <w:ind w:left="360" w:hanging="360"/>
      </w:pPr>
      <w:rPr>
        <w:rFonts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3" w15:restartNumberingAfterBreak="0">
    <w:nsid w:val="05511F21"/>
    <w:multiLevelType w:val="hybridMultilevel"/>
    <w:tmpl w:val="D384F8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AB252A"/>
    <w:multiLevelType w:val="hybridMultilevel"/>
    <w:tmpl w:val="0A166790"/>
    <w:lvl w:ilvl="0" w:tplc="0409000F">
      <w:start w:val="1"/>
      <w:numFmt w:val="decimal"/>
      <w:lvlText w:val="%1."/>
      <w:lvlJc w:val="left"/>
      <w:pPr>
        <w:ind w:left="360" w:hanging="360"/>
      </w:pPr>
      <w:rPr>
        <w:rFonts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5" w15:restartNumberingAfterBreak="0">
    <w:nsid w:val="0D3C68E6"/>
    <w:multiLevelType w:val="hybridMultilevel"/>
    <w:tmpl w:val="08BA11AC"/>
    <w:lvl w:ilvl="0" w:tplc="0409000F">
      <w:start w:val="1"/>
      <w:numFmt w:val="decimal"/>
      <w:lvlText w:val="%1."/>
      <w:lvlJc w:val="left"/>
      <w:pPr>
        <w:ind w:left="360" w:hanging="360"/>
      </w:pPr>
      <w:rPr>
        <w:rFonts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6" w15:restartNumberingAfterBreak="0">
    <w:nsid w:val="0DE539A9"/>
    <w:multiLevelType w:val="hybridMultilevel"/>
    <w:tmpl w:val="D59EC9FA"/>
    <w:lvl w:ilvl="0" w:tplc="0EC03026">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E46D08"/>
    <w:multiLevelType w:val="hybridMultilevel"/>
    <w:tmpl w:val="0E621524"/>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0A19C3"/>
    <w:multiLevelType w:val="hybridMultilevel"/>
    <w:tmpl w:val="0FA455E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0D3155F"/>
    <w:multiLevelType w:val="hybridMultilevel"/>
    <w:tmpl w:val="46D270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14F468B"/>
    <w:multiLevelType w:val="hybridMultilevel"/>
    <w:tmpl w:val="E234A8B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67D7FEB"/>
    <w:multiLevelType w:val="hybridMultilevel"/>
    <w:tmpl w:val="59CECFA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A735EC6"/>
    <w:multiLevelType w:val="hybridMultilevel"/>
    <w:tmpl w:val="D5AA97E8"/>
    <w:lvl w:ilvl="0" w:tplc="0409000F">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B802504"/>
    <w:multiLevelType w:val="hybridMultilevel"/>
    <w:tmpl w:val="3684E1CA"/>
    <w:lvl w:ilvl="0" w:tplc="92BCAD2E">
      <w:start w:val="1"/>
      <w:numFmt w:val="decimal"/>
      <w:lvlText w:val="%1."/>
      <w:lvlJc w:val="left"/>
      <w:pPr>
        <w:ind w:left="360" w:hanging="360"/>
      </w:pPr>
      <w:rPr>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0034AD0"/>
    <w:multiLevelType w:val="hybridMultilevel"/>
    <w:tmpl w:val="A5BA55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1102770"/>
    <w:multiLevelType w:val="hybridMultilevel"/>
    <w:tmpl w:val="FFFFFFFF"/>
    <w:lvl w:ilvl="0" w:tplc="41A815AC">
      <w:start w:val="3"/>
      <w:numFmt w:val="decimal"/>
      <w:lvlText w:val="%1."/>
      <w:lvlJc w:val="left"/>
      <w:pPr>
        <w:ind w:left="720" w:hanging="360"/>
      </w:pPr>
    </w:lvl>
    <w:lvl w:ilvl="1" w:tplc="E4147936">
      <w:start w:val="1"/>
      <w:numFmt w:val="lowerLetter"/>
      <w:lvlText w:val="%2."/>
      <w:lvlJc w:val="left"/>
      <w:pPr>
        <w:ind w:left="1440" w:hanging="360"/>
      </w:pPr>
    </w:lvl>
    <w:lvl w:ilvl="2" w:tplc="948082B2">
      <w:start w:val="1"/>
      <w:numFmt w:val="lowerRoman"/>
      <w:lvlText w:val="%3."/>
      <w:lvlJc w:val="right"/>
      <w:pPr>
        <w:ind w:left="2160" w:hanging="180"/>
      </w:pPr>
    </w:lvl>
    <w:lvl w:ilvl="3" w:tplc="7276B8FE">
      <w:start w:val="1"/>
      <w:numFmt w:val="decimal"/>
      <w:lvlText w:val="%4."/>
      <w:lvlJc w:val="left"/>
      <w:pPr>
        <w:ind w:left="2880" w:hanging="360"/>
      </w:pPr>
    </w:lvl>
    <w:lvl w:ilvl="4" w:tplc="5A9C677C">
      <w:start w:val="1"/>
      <w:numFmt w:val="lowerLetter"/>
      <w:lvlText w:val="%5."/>
      <w:lvlJc w:val="left"/>
      <w:pPr>
        <w:ind w:left="3600" w:hanging="360"/>
      </w:pPr>
    </w:lvl>
    <w:lvl w:ilvl="5" w:tplc="95E4CA88">
      <w:start w:val="1"/>
      <w:numFmt w:val="lowerRoman"/>
      <w:lvlText w:val="%6."/>
      <w:lvlJc w:val="right"/>
      <w:pPr>
        <w:ind w:left="4320" w:hanging="180"/>
      </w:pPr>
    </w:lvl>
    <w:lvl w:ilvl="6" w:tplc="65722D40">
      <w:start w:val="1"/>
      <w:numFmt w:val="decimal"/>
      <w:lvlText w:val="%7."/>
      <w:lvlJc w:val="left"/>
      <w:pPr>
        <w:ind w:left="5040" w:hanging="360"/>
      </w:pPr>
    </w:lvl>
    <w:lvl w:ilvl="7" w:tplc="4634BCAA">
      <w:start w:val="1"/>
      <w:numFmt w:val="lowerLetter"/>
      <w:lvlText w:val="%8."/>
      <w:lvlJc w:val="left"/>
      <w:pPr>
        <w:ind w:left="5760" w:hanging="360"/>
      </w:pPr>
    </w:lvl>
    <w:lvl w:ilvl="8" w:tplc="473E8110">
      <w:start w:val="1"/>
      <w:numFmt w:val="lowerRoman"/>
      <w:lvlText w:val="%9."/>
      <w:lvlJc w:val="right"/>
      <w:pPr>
        <w:ind w:left="6480" w:hanging="180"/>
      </w:pPr>
    </w:lvl>
  </w:abstractNum>
  <w:abstractNum w:abstractNumId="16" w15:restartNumberingAfterBreak="0">
    <w:nsid w:val="22844AC4"/>
    <w:multiLevelType w:val="hybridMultilevel"/>
    <w:tmpl w:val="F0686BD6"/>
    <w:lvl w:ilvl="0" w:tplc="BB0E7F10">
      <w:start w:val="1"/>
      <w:numFmt w:val="decimal"/>
      <w:lvlText w:val="%1."/>
      <w:lvlJc w:val="left"/>
      <w:pPr>
        <w:ind w:left="360" w:hanging="360"/>
      </w:pPr>
      <w:rPr>
        <w:rFonts w:ascii="CIDFont+F2" w:hAnsi="CIDFont+F2" w:cs="CIDFont+F2" w:hint="default"/>
        <w:sz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33B43B5"/>
    <w:multiLevelType w:val="hybridMultilevel"/>
    <w:tmpl w:val="6E32E0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FD5B99"/>
    <w:multiLevelType w:val="hybridMultilevel"/>
    <w:tmpl w:val="6A5EF22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463293F"/>
    <w:multiLevelType w:val="hybridMultilevel"/>
    <w:tmpl w:val="3224FAE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7895D9D"/>
    <w:multiLevelType w:val="hybridMultilevel"/>
    <w:tmpl w:val="C4A44AC6"/>
    <w:lvl w:ilvl="0" w:tplc="097AD122">
      <w:start w:val="1"/>
      <w:numFmt w:val="decimal"/>
      <w:lvlText w:val="%1."/>
      <w:lvlJc w:val="left"/>
      <w:pPr>
        <w:ind w:left="1080" w:hanging="360"/>
      </w:pPr>
      <w:rPr>
        <w:rFonts w:asciiTheme="minorHAnsi" w:eastAsiaTheme="minorHAnsi" w:hAnsiTheme="minorHAnsi" w:cstheme="minorBidi"/>
        <w:b w:val="0"/>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290D1465"/>
    <w:multiLevelType w:val="hybridMultilevel"/>
    <w:tmpl w:val="E448301C"/>
    <w:lvl w:ilvl="0" w:tplc="27F2D2C2">
      <w:start w:val="1"/>
      <w:numFmt w:val="decimal"/>
      <w:lvlText w:val="%1."/>
      <w:lvlJc w:val="left"/>
      <w:pPr>
        <w:ind w:left="360" w:hanging="360"/>
      </w:pPr>
      <w:rPr>
        <w:rFonts w:ascii="Georgia" w:eastAsia="Georgia" w:hAnsi="Georgia"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A7E53BB"/>
    <w:multiLevelType w:val="hybridMultilevel"/>
    <w:tmpl w:val="32FC3DDC"/>
    <w:lvl w:ilvl="0" w:tplc="EE84E7E0">
      <w:start w:val="1"/>
      <w:numFmt w:val="decimal"/>
      <w:lvlText w:val="%1."/>
      <w:lvlJc w:val="left"/>
      <w:pPr>
        <w:ind w:left="360" w:hanging="360"/>
      </w:pPr>
      <w:rPr>
        <w:rFonts w:hint="default"/>
        <w:b w:val="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AAB0CEE"/>
    <w:multiLevelType w:val="hybridMultilevel"/>
    <w:tmpl w:val="89A4D096"/>
    <w:lvl w:ilvl="0" w:tplc="0409000F">
      <w:start w:val="1"/>
      <w:numFmt w:val="decimal"/>
      <w:lvlText w:val="%1."/>
      <w:lvlJc w:val="left"/>
      <w:pPr>
        <w:ind w:left="360" w:hanging="360"/>
      </w:pPr>
      <w:rPr>
        <w:rFonts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4" w15:restartNumberingAfterBreak="0">
    <w:nsid w:val="2D1411C4"/>
    <w:multiLevelType w:val="hybridMultilevel"/>
    <w:tmpl w:val="FFFFFFFF"/>
    <w:lvl w:ilvl="0" w:tplc="72188012">
      <w:start w:val="1"/>
      <w:numFmt w:val="decimal"/>
      <w:lvlText w:val="%1."/>
      <w:lvlJc w:val="left"/>
      <w:pPr>
        <w:ind w:left="720" w:hanging="360"/>
      </w:pPr>
    </w:lvl>
    <w:lvl w:ilvl="1" w:tplc="B38A2C7E">
      <w:start w:val="1"/>
      <w:numFmt w:val="lowerLetter"/>
      <w:lvlText w:val="%2."/>
      <w:lvlJc w:val="left"/>
      <w:pPr>
        <w:ind w:left="1440" w:hanging="360"/>
      </w:pPr>
    </w:lvl>
    <w:lvl w:ilvl="2" w:tplc="45F2D78A">
      <w:start w:val="1"/>
      <w:numFmt w:val="lowerRoman"/>
      <w:lvlText w:val="%3."/>
      <w:lvlJc w:val="right"/>
      <w:pPr>
        <w:ind w:left="2160" w:hanging="180"/>
      </w:pPr>
    </w:lvl>
    <w:lvl w:ilvl="3" w:tplc="67C097C2">
      <w:start w:val="1"/>
      <w:numFmt w:val="decimal"/>
      <w:lvlText w:val="%4."/>
      <w:lvlJc w:val="left"/>
      <w:pPr>
        <w:ind w:left="2880" w:hanging="360"/>
      </w:pPr>
    </w:lvl>
    <w:lvl w:ilvl="4" w:tplc="853A6CC2">
      <w:start w:val="1"/>
      <w:numFmt w:val="lowerLetter"/>
      <w:lvlText w:val="%5."/>
      <w:lvlJc w:val="left"/>
      <w:pPr>
        <w:ind w:left="3600" w:hanging="360"/>
      </w:pPr>
    </w:lvl>
    <w:lvl w:ilvl="5" w:tplc="C4F8F34E">
      <w:start w:val="1"/>
      <w:numFmt w:val="lowerRoman"/>
      <w:lvlText w:val="%6."/>
      <w:lvlJc w:val="right"/>
      <w:pPr>
        <w:ind w:left="4320" w:hanging="180"/>
      </w:pPr>
    </w:lvl>
    <w:lvl w:ilvl="6" w:tplc="891A1CAE">
      <w:start w:val="1"/>
      <w:numFmt w:val="decimal"/>
      <w:lvlText w:val="%7."/>
      <w:lvlJc w:val="left"/>
      <w:pPr>
        <w:ind w:left="5040" w:hanging="360"/>
      </w:pPr>
    </w:lvl>
    <w:lvl w:ilvl="7" w:tplc="8AFEBFC2">
      <w:start w:val="1"/>
      <w:numFmt w:val="lowerLetter"/>
      <w:lvlText w:val="%8."/>
      <w:lvlJc w:val="left"/>
      <w:pPr>
        <w:ind w:left="5760" w:hanging="360"/>
      </w:pPr>
    </w:lvl>
    <w:lvl w:ilvl="8" w:tplc="2904CA4C">
      <w:start w:val="1"/>
      <w:numFmt w:val="lowerRoman"/>
      <w:lvlText w:val="%9."/>
      <w:lvlJc w:val="right"/>
      <w:pPr>
        <w:ind w:left="6480" w:hanging="180"/>
      </w:pPr>
    </w:lvl>
  </w:abstractNum>
  <w:abstractNum w:abstractNumId="25" w15:restartNumberingAfterBreak="0">
    <w:nsid w:val="2F04778D"/>
    <w:multiLevelType w:val="hybridMultilevel"/>
    <w:tmpl w:val="247CF394"/>
    <w:lvl w:ilvl="0" w:tplc="336AF12E">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0809B6"/>
    <w:multiLevelType w:val="hybridMultilevel"/>
    <w:tmpl w:val="702A7B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1DF7D64"/>
    <w:multiLevelType w:val="hybridMultilevel"/>
    <w:tmpl w:val="8732FB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7C37A08"/>
    <w:multiLevelType w:val="multilevel"/>
    <w:tmpl w:val="983CB02C"/>
    <w:lvl w:ilvl="0">
      <w:start w:val="1"/>
      <w:numFmt w:val="decimal"/>
      <w:lvlText w:val="%1."/>
      <w:lvlJc w:val="left"/>
      <w:pPr>
        <w:tabs>
          <w:tab w:val="num" w:pos="360"/>
        </w:tabs>
        <w:ind w:left="360" w:hanging="360"/>
      </w:pPr>
      <w:rPr>
        <w:sz w:val="20"/>
      </w:rPr>
    </w:lvl>
    <w:lvl w:ilvl="1">
      <w:start w:val="1"/>
      <w:numFmt w:val="decimal"/>
      <w:lvlText w:val="%2."/>
      <w:lvlJc w:val="left"/>
      <w:pPr>
        <w:ind w:left="1080" w:hanging="360"/>
      </w:pPr>
      <w:rPr>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38A84F2F"/>
    <w:multiLevelType w:val="hybridMultilevel"/>
    <w:tmpl w:val="03D0A0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C0A0115"/>
    <w:multiLevelType w:val="hybridMultilevel"/>
    <w:tmpl w:val="E7B0F9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C4A22D9"/>
    <w:multiLevelType w:val="hybridMultilevel"/>
    <w:tmpl w:val="245E85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D423BF6"/>
    <w:multiLevelType w:val="hybridMultilevel"/>
    <w:tmpl w:val="2D1CDD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E5759EB"/>
    <w:multiLevelType w:val="hybridMultilevel"/>
    <w:tmpl w:val="7BF298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0681F3B"/>
    <w:multiLevelType w:val="hybridMultilevel"/>
    <w:tmpl w:val="97BC88D6"/>
    <w:lvl w:ilvl="0" w:tplc="0409000F">
      <w:start w:val="1"/>
      <w:numFmt w:val="decimal"/>
      <w:lvlText w:val="%1."/>
      <w:lvlJc w:val="left"/>
      <w:pPr>
        <w:ind w:left="360" w:hanging="360"/>
      </w:pPr>
      <w:rPr>
        <w:rFonts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35" w15:restartNumberingAfterBreak="0">
    <w:nsid w:val="414C4608"/>
    <w:multiLevelType w:val="hybridMultilevel"/>
    <w:tmpl w:val="BDDAE3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201509A"/>
    <w:multiLevelType w:val="hybridMultilevel"/>
    <w:tmpl w:val="EDC2C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45B11D8"/>
    <w:multiLevelType w:val="hybridMultilevel"/>
    <w:tmpl w:val="24D45DE4"/>
    <w:lvl w:ilvl="0" w:tplc="E60AD4FA">
      <w:start w:val="1"/>
      <w:numFmt w:val="decimal"/>
      <w:lvlText w:val="%1."/>
      <w:lvlJc w:val="left"/>
      <w:pPr>
        <w:ind w:left="1080" w:hanging="72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88605D0"/>
    <w:multiLevelType w:val="multilevel"/>
    <w:tmpl w:val="41BC2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1C6AE3"/>
    <w:multiLevelType w:val="hybridMultilevel"/>
    <w:tmpl w:val="31B687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AB9598E"/>
    <w:multiLevelType w:val="hybridMultilevel"/>
    <w:tmpl w:val="C6706456"/>
    <w:lvl w:ilvl="0" w:tplc="0409000F">
      <w:start w:val="1"/>
      <w:numFmt w:val="decimal"/>
      <w:lvlText w:val="%1."/>
      <w:lvlJc w:val="left"/>
      <w:pPr>
        <w:ind w:left="360" w:hanging="360"/>
      </w:pPr>
      <w:rPr>
        <w:rFonts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41" w15:restartNumberingAfterBreak="0">
    <w:nsid w:val="4B860854"/>
    <w:multiLevelType w:val="hybridMultilevel"/>
    <w:tmpl w:val="61B6222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BF118DC"/>
    <w:multiLevelType w:val="hybridMultilevel"/>
    <w:tmpl w:val="A872C28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4E985FC7"/>
    <w:multiLevelType w:val="hybridMultilevel"/>
    <w:tmpl w:val="A8BE32FC"/>
    <w:lvl w:ilvl="0" w:tplc="D4543828">
      <w:start w:val="1"/>
      <w:numFmt w:val="decimal"/>
      <w:lvlText w:val="%1."/>
      <w:lvlJc w:val="left"/>
      <w:pPr>
        <w:ind w:left="360" w:hanging="360"/>
      </w:pPr>
      <w:rPr>
        <w:rFonts w:ascii="Georgia" w:eastAsia="Georgia" w:hAnsi="Georgia" w:cs="Arial"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4F610354"/>
    <w:multiLevelType w:val="hybridMultilevel"/>
    <w:tmpl w:val="BA7E2B9A"/>
    <w:lvl w:ilvl="0" w:tplc="0409000F">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1880CD1"/>
    <w:multiLevelType w:val="hybridMultilevel"/>
    <w:tmpl w:val="B434B0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1E4667A"/>
    <w:multiLevelType w:val="multilevel"/>
    <w:tmpl w:val="EDE4E626"/>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7" w15:restartNumberingAfterBreak="0">
    <w:nsid w:val="52BA76AA"/>
    <w:multiLevelType w:val="hybridMultilevel"/>
    <w:tmpl w:val="58FAC7A4"/>
    <w:lvl w:ilvl="0" w:tplc="054481B4">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2CE0261"/>
    <w:multiLevelType w:val="hybridMultilevel"/>
    <w:tmpl w:val="F7922D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2E30999"/>
    <w:multiLevelType w:val="hybridMultilevel"/>
    <w:tmpl w:val="EDAC81B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3955057"/>
    <w:multiLevelType w:val="hybridMultilevel"/>
    <w:tmpl w:val="E47E5D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49933AE"/>
    <w:multiLevelType w:val="hybridMultilevel"/>
    <w:tmpl w:val="C6040C36"/>
    <w:lvl w:ilvl="0" w:tplc="C5409E68">
      <w:numFmt w:val="bullet"/>
      <w:lvlText w:val="-"/>
      <w:lvlJc w:val="left"/>
      <w:pPr>
        <w:ind w:left="720" w:hanging="360"/>
      </w:pPr>
      <w:rPr>
        <w:rFonts w:ascii="Calibri" w:eastAsia="Calibri"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52" w15:restartNumberingAfterBreak="0">
    <w:nsid w:val="59694778"/>
    <w:multiLevelType w:val="hybridMultilevel"/>
    <w:tmpl w:val="57ACC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AC32869"/>
    <w:multiLevelType w:val="hybridMultilevel"/>
    <w:tmpl w:val="900826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B5479C1"/>
    <w:multiLevelType w:val="hybridMultilevel"/>
    <w:tmpl w:val="5074031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E121D70"/>
    <w:multiLevelType w:val="hybridMultilevel"/>
    <w:tmpl w:val="798A0D30"/>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5FE807A2"/>
    <w:multiLevelType w:val="hybridMultilevel"/>
    <w:tmpl w:val="DA1C153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7" w15:restartNumberingAfterBreak="0">
    <w:nsid w:val="603F2809"/>
    <w:multiLevelType w:val="multilevel"/>
    <w:tmpl w:val="EDE4E62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2A641B0"/>
    <w:multiLevelType w:val="hybridMultilevel"/>
    <w:tmpl w:val="87BCDC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62D95B59"/>
    <w:multiLevelType w:val="hybridMultilevel"/>
    <w:tmpl w:val="148A70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64097DFC"/>
    <w:multiLevelType w:val="hybridMultilevel"/>
    <w:tmpl w:val="FFFFFFFF"/>
    <w:lvl w:ilvl="0" w:tplc="22046020">
      <w:start w:val="2"/>
      <w:numFmt w:val="decimal"/>
      <w:lvlText w:val="%1."/>
      <w:lvlJc w:val="left"/>
      <w:pPr>
        <w:ind w:left="720" w:hanging="360"/>
      </w:pPr>
    </w:lvl>
    <w:lvl w:ilvl="1" w:tplc="2EDE5AF6">
      <w:start w:val="1"/>
      <w:numFmt w:val="lowerLetter"/>
      <w:lvlText w:val="%2."/>
      <w:lvlJc w:val="left"/>
      <w:pPr>
        <w:ind w:left="1440" w:hanging="360"/>
      </w:pPr>
    </w:lvl>
    <w:lvl w:ilvl="2" w:tplc="F0768F2C">
      <w:start w:val="1"/>
      <w:numFmt w:val="lowerRoman"/>
      <w:lvlText w:val="%3."/>
      <w:lvlJc w:val="right"/>
      <w:pPr>
        <w:ind w:left="2160" w:hanging="180"/>
      </w:pPr>
    </w:lvl>
    <w:lvl w:ilvl="3" w:tplc="0144E288">
      <w:start w:val="1"/>
      <w:numFmt w:val="decimal"/>
      <w:lvlText w:val="%4."/>
      <w:lvlJc w:val="left"/>
      <w:pPr>
        <w:ind w:left="2880" w:hanging="360"/>
      </w:pPr>
    </w:lvl>
    <w:lvl w:ilvl="4" w:tplc="2DCA15E2">
      <w:start w:val="1"/>
      <w:numFmt w:val="lowerLetter"/>
      <w:lvlText w:val="%5."/>
      <w:lvlJc w:val="left"/>
      <w:pPr>
        <w:ind w:left="3600" w:hanging="360"/>
      </w:pPr>
    </w:lvl>
    <w:lvl w:ilvl="5" w:tplc="DFAA0750">
      <w:start w:val="1"/>
      <w:numFmt w:val="lowerRoman"/>
      <w:lvlText w:val="%6."/>
      <w:lvlJc w:val="right"/>
      <w:pPr>
        <w:ind w:left="4320" w:hanging="180"/>
      </w:pPr>
    </w:lvl>
    <w:lvl w:ilvl="6" w:tplc="D570D902">
      <w:start w:val="1"/>
      <w:numFmt w:val="decimal"/>
      <w:lvlText w:val="%7."/>
      <w:lvlJc w:val="left"/>
      <w:pPr>
        <w:ind w:left="5040" w:hanging="360"/>
      </w:pPr>
    </w:lvl>
    <w:lvl w:ilvl="7" w:tplc="AFBC2C68">
      <w:start w:val="1"/>
      <w:numFmt w:val="lowerLetter"/>
      <w:lvlText w:val="%8."/>
      <w:lvlJc w:val="left"/>
      <w:pPr>
        <w:ind w:left="5760" w:hanging="360"/>
      </w:pPr>
    </w:lvl>
    <w:lvl w:ilvl="8" w:tplc="D93EDB0C">
      <w:start w:val="1"/>
      <w:numFmt w:val="lowerRoman"/>
      <w:lvlText w:val="%9."/>
      <w:lvlJc w:val="right"/>
      <w:pPr>
        <w:ind w:left="6480" w:hanging="180"/>
      </w:pPr>
    </w:lvl>
  </w:abstractNum>
  <w:abstractNum w:abstractNumId="61" w15:restartNumberingAfterBreak="0">
    <w:nsid w:val="642C49BD"/>
    <w:multiLevelType w:val="hybridMultilevel"/>
    <w:tmpl w:val="34B8BE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64932D83"/>
    <w:multiLevelType w:val="hybridMultilevel"/>
    <w:tmpl w:val="591ACAEA"/>
    <w:lvl w:ilvl="0" w:tplc="0409000F">
      <w:start w:val="1"/>
      <w:numFmt w:val="decimal"/>
      <w:lvlText w:val="%1."/>
      <w:lvlJc w:val="left"/>
      <w:pPr>
        <w:ind w:left="360" w:hanging="360"/>
      </w:pPr>
      <w:rPr>
        <w:rFonts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63" w15:restartNumberingAfterBreak="0">
    <w:nsid w:val="64F43BAC"/>
    <w:multiLevelType w:val="hybridMultilevel"/>
    <w:tmpl w:val="F730A0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66580039"/>
    <w:multiLevelType w:val="hybridMultilevel"/>
    <w:tmpl w:val="7ACA3D8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66AF1A28"/>
    <w:multiLevelType w:val="hybridMultilevel"/>
    <w:tmpl w:val="282448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66D702AC"/>
    <w:multiLevelType w:val="hybridMultilevel"/>
    <w:tmpl w:val="5DCCF5F8"/>
    <w:lvl w:ilvl="0" w:tplc="1F30EFBA">
      <w:numFmt w:val="bullet"/>
      <w:lvlText w:val="-"/>
      <w:lvlJc w:val="left"/>
      <w:pPr>
        <w:ind w:left="720" w:hanging="360"/>
      </w:pPr>
      <w:rPr>
        <w:rFonts w:ascii="Gill Sans Infant Std" w:eastAsiaTheme="minorHAnsi" w:hAnsi="Gill Sans Infant St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8414C2B"/>
    <w:multiLevelType w:val="hybridMultilevel"/>
    <w:tmpl w:val="D4E639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6887414B"/>
    <w:multiLevelType w:val="hybridMultilevel"/>
    <w:tmpl w:val="7CE2824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6B7D7476"/>
    <w:multiLevelType w:val="hybridMultilevel"/>
    <w:tmpl w:val="48DEC3F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0" w15:restartNumberingAfterBreak="0">
    <w:nsid w:val="708913B8"/>
    <w:multiLevelType w:val="hybridMultilevel"/>
    <w:tmpl w:val="7A7C427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709E272F"/>
    <w:multiLevelType w:val="hybridMultilevel"/>
    <w:tmpl w:val="C81A463E"/>
    <w:lvl w:ilvl="0" w:tplc="0409000F">
      <w:start w:val="1"/>
      <w:numFmt w:val="decimal"/>
      <w:lvlText w:val="%1."/>
      <w:lvlJc w:val="left"/>
      <w:pPr>
        <w:ind w:left="360" w:hanging="360"/>
      </w:pPr>
      <w:rPr>
        <w:rFonts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72" w15:restartNumberingAfterBreak="0">
    <w:nsid w:val="72267E13"/>
    <w:multiLevelType w:val="hybridMultilevel"/>
    <w:tmpl w:val="DE142858"/>
    <w:lvl w:ilvl="0" w:tplc="BB0E7F10">
      <w:start w:val="1"/>
      <w:numFmt w:val="decimal"/>
      <w:lvlText w:val="%1."/>
      <w:lvlJc w:val="left"/>
      <w:pPr>
        <w:ind w:left="360" w:hanging="360"/>
      </w:pPr>
      <w:rPr>
        <w:rFonts w:ascii="CIDFont+F2" w:hAnsi="CIDFont+F2" w:cs="CIDFont+F2" w:hint="default"/>
        <w:sz w:val="18"/>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73" w15:restartNumberingAfterBreak="0">
    <w:nsid w:val="73B65905"/>
    <w:multiLevelType w:val="hybridMultilevel"/>
    <w:tmpl w:val="27184C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766B2E97"/>
    <w:multiLevelType w:val="multilevel"/>
    <w:tmpl w:val="1FFC6A72"/>
    <w:lvl w:ilvl="0">
      <w:start w:val="1"/>
      <w:numFmt w:val="decimal"/>
      <w:lvlText w:val="%1."/>
      <w:lvlJc w:val="left"/>
      <w:pPr>
        <w:tabs>
          <w:tab w:val="num" w:pos="360"/>
        </w:tabs>
        <w:ind w:left="360" w:hanging="360"/>
      </w:pPr>
      <w:rPr>
        <w:rFonts w:hint="default"/>
        <w:sz w:val="20"/>
      </w:rPr>
    </w:lvl>
    <w:lvl w:ilvl="1">
      <w:numFmt w:val="bullet"/>
      <w:lvlText w:val="-"/>
      <w:lvlJc w:val="left"/>
      <w:pPr>
        <w:ind w:left="1080" w:hanging="360"/>
      </w:pPr>
      <w:rPr>
        <w:rFonts w:ascii="Calibri" w:eastAsiaTheme="minorHAnsi" w:hAnsi="Calibri" w:cs="Calibri" w:hint="default"/>
      </w:rPr>
    </w:lvl>
    <w:lvl w:ilvl="2">
      <w:start w:val="1"/>
      <w:numFmt w:val="decimal"/>
      <w:lvlText w:val="%3"/>
      <w:lvlJc w:val="left"/>
      <w:pPr>
        <w:ind w:left="1800" w:hanging="360"/>
      </w:pPr>
      <w:rPr>
        <w:rFonts w:hint="default"/>
        <w:b w:val="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76A26426"/>
    <w:multiLevelType w:val="hybridMultilevel"/>
    <w:tmpl w:val="0B10BA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79267CCE"/>
    <w:multiLevelType w:val="hybridMultilevel"/>
    <w:tmpl w:val="DF8A386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7" w15:restartNumberingAfterBreak="0">
    <w:nsid w:val="7B8B62C8"/>
    <w:multiLevelType w:val="hybridMultilevel"/>
    <w:tmpl w:val="FFFFFFFF"/>
    <w:lvl w:ilvl="0" w:tplc="BED6CF84">
      <w:start w:val="1"/>
      <w:numFmt w:val="decimal"/>
      <w:lvlText w:val="%1."/>
      <w:lvlJc w:val="left"/>
      <w:pPr>
        <w:ind w:left="720" w:hanging="360"/>
      </w:pPr>
    </w:lvl>
    <w:lvl w:ilvl="1" w:tplc="8B884702">
      <w:start w:val="1"/>
      <w:numFmt w:val="lowerLetter"/>
      <w:lvlText w:val="%2."/>
      <w:lvlJc w:val="left"/>
      <w:pPr>
        <w:ind w:left="1440" w:hanging="360"/>
      </w:pPr>
    </w:lvl>
    <w:lvl w:ilvl="2" w:tplc="9C141ACC">
      <w:start w:val="1"/>
      <w:numFmt w:val="lowerRoman"/>
      <w:lvlText w:val="%3."/>
      <w:lvlJc w:val="right"/>
      <w:pPr>
        <w:ind w:left="2160" w:hanging="180"/>
      </w:pPr>
    </w:lvl>
    <w:lvl w:ilvl="3" w:tplc="73E23356">
      <w:start w:val="1"/>
      <w:numFmt w:val="decimal"/>
      <w:lvlText w:val="%4."/>
      <w:lvlJc w:val="left"/>
      <w:pPr>
        <w:ind w:left="2880" w:hanging="360"/>
      </w:pPr>
    </w:lvl>
    <w:lvl w:ilvl="4" w:tplc="F3686C56">
      <w:start w:val="1"/>
      <w:numFmt w:val="lowerLetter"/>
      <w:lvlText w:val="%5."/>
      <w:lvlJc w:val="left"/>
      <w:pPr>
        <w:ind w:left="3600" w:hanging="360"/>
      </w:pPr>
    </w:lvl>
    <w:lvl w:ilvl="5" w:tplc="BA7A4F18">
      <w:start w:val="1"/>
      <w:numFmt w:val="lowerRoman"/>
      <w:lvlText w:val="%6."/>
      <w:lvlJc w:val="right"/>
      <w:pPr>
        <w:ind w:left="4320" w:hanging="180"/>
      </w:pPr>
    </w:lvl>
    <w:lvl w:ilvl="6" w:tplc="DD628E1A">
      <w:start w:val="1"/>
      <w:numFmt w:val="decimal"/>
      <w:lvlText w:val="%7."/>
      <w:lvlJc w:val="left"/>
      <w:pPr>
        <w:ind w:left="5040" w:hanging="360"/>
      </w:pPr>
    </w:lvl>
    <w:lvl w:ilvl="7" w:tplc="2896467E">
      <w:start w:val="1"/>
      <w:numFmt w:val="lowerLetter"/>
      <w:lvlText w:val="%8."/>
      <w:lvlJc w:val="left"/>
      <w:pPr>
        <w:ind w:left="5760" w:hanging="360"/>
      </w:pPr>
    </w:lvl>
    <w:lvl w:ilvl="8" w:tplc="C3FAC0EA">
      <w:start w:val="1"/>
      <w:numFmt w:val="lowerRoman"/>
      <w:lvlText w:val="%9."/>
      <w:lvlJc w:val="right"/>
      <w:pPr>
        <w:ind w:left="6480" w:hanging="180"/>
      </w:pPr>
    </w:lvl>
  </w:abstractNum>
  <w:abstractNum w:abstractNumId="78" w15:restartNumberingAfterBreak="0">
    <w:nsid w:val="7D8A5B3E"/>
    <w:multiLevelType w:val="hybridMultilevel"/>
    <w:tmpl w:val="C136CA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7EDE54AD"/>
    <w:multiLevelType w:val="hybridMultilevel"/>
    <w:tmpl w:val="6DFA9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5"/>
  </w:num>
  <w:num w:numId="2">
    <w:abstractNumId w:val="70"/>
  </w:num>
  <w:num w:numId="3">
    <w:abstractNumId w:val="64"/>
  </w:num>
  <w:num w:numId="4">
    <w:abstractNumId w:val="19"/>
  </w:num>
  <w:num w:numId="5">
    <w:abstractNumId w:val="54"/>
  </w:num>
  <w:num w:numId="6">
    <w:abstractNumId w:val="49"/>
  </w:num>
  <w:num w:numId="7">
    <w:abstractNumId w:val="8"/>
  </w:num>
  <w:num w:numId="8">
    <w:abstractNumId w:val="68"/>
  </w:num>
  <w:num w:numId="9">
    <w:abstractNumId w:val="59"/>
  </w:num>
  <w:num w:numId="10">
    <w:abstractNumId w:val="9"/>
  </w:num>
  <w:num w:numId="11">
    <w:abstractNumId w:val="27"/>
  </w:num>
  <w:num w:numId="12">
    <w:abstractNumId w:val="43"/>
  </w:num>
  <w:num w:numId="13">
    <w:abstractNumId w:val="29"/>
  </w:num>
  <w:num w:numId="14">
    <w:abstractNumId w:val="67"/>
  </w:num>
  <w:num w:numId="15">
    <w:abstractNumId w:val="3"/>
  </w:num>
  <w:num w:numId="16">
    <w:abstractNumId w:val="45"/>
  </w:num>
  <w:num w:numId="17">
    <w:abstractNumId w:val="75"/>
  </w:num>
  <w:num w:numId="18">
    <w:abstractNumId w:val="58"/>
  </w:num>
  <w:num w:numId="19">
    <w:abstractNumId w:val="63"/>
  </w:num>
  <w:num w:numId="20">
    <w:abstractNumId w:val="1"/>
  </w:num>
  <w:num w:numId="21">
    <w:abstractNumId w:val="35"/>
  </w:num>
  <w:num w:numId="22">
    <w:abstractNumId w:val="48"/>
  </w:num>
  <w:num w:numId="23">
    <w:abstractNumId w:val="17"/>
  </w:num>
  <w:num w:numId="24">
    <w:abstractNumId w:val="14"/>
  </w:num>
  <w:num w:numId="25">
    <w:abstractNumId w:val="11"/>
  </w:num>
  <w:num w:numId="26">
    <w:abstractNumId w:val="30"/>
  </w:num>
  <w:num w:numId="27">
    <w:abstractNumId w:val="18"/>
  </w:num>
  <w:num w:numId="28">
    <w:abstractNumId w:val="40"/>
  </w:num>
  <w:num w:numId="29">
    <w:abstractNumId w:val="53"/>
  </w:num>
  <w:num w:numId="30">
    <w:abstractNumId w:val="12"/>
  </w:num>
  <w:num w:numId="31">
    <w:abstractNumId w:val="57"/>
  </w:num>
  <w:num w:numId="32">
    <w:abstractNumId w:val="65"/>
  </w:num>
  <w:num w:numId="33">
    <w:abstractNumId w:val="36"/>
  </w:num>
  <w:num w:numId="34">
    <w:abstractNumId w:val="74"/>
  </w:num>
  <w:num w:numId="35">
    <w:abstractNumId w:val="23"/>
  </w:num>
  <w:num w:numId="36">
    <w:abstractNumId w:val="31"/>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4"/>
  </w:num>
  <w:num w:numId="40">
    <w:abstractNumId w:val="41"/>
  </w:num>
  <w:num w:numId="41">
    <w:abstractNumId w:val="62"/>
  </w:num>
  <w:num w:numId="42">
    <w:abstractNumId w:val="61"/>
  </w:num>
  <w:num w:numId="43">
    <w:abstractNumId w:val="5"/>
  </w:num>
  <w:num w:numId="44">
    <w:abstractNumId w:val="71"/>
  </w:num>
  <w:num w:numId="45">
    <w:abstractNumId w:val="79"/>
  </w:num>
  <w:num w:numId="46">
    <w:abstractNumId w:val="69"/>
  </w:num>
  <w:num w:numId="47">
    <w:abstractNumId w:val="0"/>
  </w:num>
  <w:num w:numId="48">
    <w:abstractNumId w:val="2"/>
  </w:num>
  <w:num w:numId="49">
    <w:abstractNumId w:val="16"/>
  </w:num>
  <w:num w:numId="50">
    <w:abstractNumId w:val="72"/>
  </w:num>
  <w:num w:numId="51">
    <w:abstractNumId w:val="51"/>
  </w:num>
  <w:num w:numId="52">
    <w:abstractNumId w:val="73"/>
  </w:num>
  <w:num w:numId="53">
    <w:abstractNumId w:val="22"/>
  </w:num>
  <w:num w:numId="54">
    <w:abstractNumId w:val="44"/>
  </w:num>
  <w:num w:numId="55">
    <w:abstractNumId w:val="50"/>
  </w:num>
  <w:num w:numId="56">
    <w:abstractNumId w:val="21"/>
  </w:num>
  <w:num w:numId="57">
    <w:abstractNumId w:val="78"/>
  </w:num>
  <w:num w:numId="58">
    <w:abstractNumId w:val="6"/>
  </w:num>
  <w:num w:numId="59">
    <w:abstractNumId w:val="25"/>
  </w:num>
  <w:num w:numId="60">
    <w:abstractNumId w:val="66"/>
  </w:num>
  <w:num w:numId="61">
    <w:abstractNumId w:val="32"/>
  </w:num>
  <w:num w:numId="62">
    <w:abstractNumId w:val="76"/>
  </w:num>
  <w:num w:numId="63">
    <w:abstractNumId w:val="42"/>
  </w:num>
  <w:num w:numId="64">
    <w:abstractNumId w:val="38"/>
  </w:num>
  <w:num w:numId="65">
    <w:abstractNumId w:val="46"/>
  </w:num>
  <w:num w:numId="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7"/>
  </w:num>
  <w:num w:numId="68">
    <w:abstractNumId w:val="24"/>
  </w:num>
  <w:num w:numId="69">
    <w:abstractNumId w:val="15"/>
  </w:num>
  <w:num w:numId="70">
    <w:abstractNumId w:val="60"/>
  </w:num>
  <w:num w:numId="71">
    <w:abstractNumId w:val="77"/>
  </w:num>
  <w:num w:numId="72">
    <w:abstractNumId w:val="28"/>
    <w:lvlOverride w:ilvl="0">
      <w:startOverride w:val="1"/>
    </w:lvlOverride>
    <w:lvlOverride w:ilvl="1">
      <w:startOverride w:val="1"/>
    </w:lvlOverride>
    <w:lvlOverride w:ilvl="2"/>
    <w:lvlOverride w:ilvl="3"/>
    <w:lvlOverride w:ilvl="4"/>
    <w:lvlOverride w:ilvl="5"/>
    <w:lvlOverride w:ilvl="6"/>
    <w:lvlOverride w:ilvl="7"/>
    <w:lvlOverride w:ilvl="8"/>
  </w:num>
  <w:num w:numId="73">
    <w:abstractNumId w:val="39"/>
  </w:num>
  <w:num w:numId="74">
    <w:abstractNumId w:val="26"/>
  </w:num>
  <w:num w:numId="75">
    <w:abstractNumId w:val="10"/>
  </w:num>
  <w:num w:numId="76">
    <w:abstractNumId w:val="52"/>
  </w:num>
  <w:num w:numId="77">
    <w:abstractNumId w:val="20"/>
    <w:lvlOverride w:ilvl="0">
      <w:startOverride w:val="1"/>
    </w:lvlOverride>
    <w:lvlOverride w:ilvl="1"/>
    <w:lvlOverride w:ilvl="2"/>
    <w:lvlOverride w:ilvl="3"/>
    <w:lvlOverride w:ilvl="4"/>
    <w:lvlOverride w:ilvl="5"/>
    <w:lvlOverride w:ilvl="6"/>
    <w:lvlOverride w:ilvl="7"/>
    <w:lvlOverride w:ilvl="8"/>
  </w:num>
  <w:num w:numId="78">
    <w:abstractNumId w:val="56"/>
  </w:num>
  <w:num w:numId="79">
    <w:abstractNumId w:val="37"/>
  </w:num>
  <w:num w:numId="80">
    <w:abstractNumId w:val="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3E9"/>
    <w:rsid w:val="00001908"/>
    <w:rsid w:val="00001EDB"/>
    <w:rsid w:val="00002645"/>
    <w:rsid w:val="000031C3"/>
    <w:rsid w:val="0000438D"/>
    <w:rsid w:val="00004818"/>
    <w:rsid w:val="000050A6"/>
    <w:rsid w:val="000060A8"/>
    <w:rsid w:val="00006CA4"/>
    <w:rsid w:val="00006F7E"/>
    <w:rsid w:val="00007472"/>
    <w:rsid w:val="00007A80"/>
    <w:rsid w:val="00007B18"/>
    <w:rsid w:val="00007ED2"/>
    <w:rsid w:val="0001010E"/>
    <w:rsid w:val="00012740"/>
    <w:rsid w:val="00012C2A"/>
    <w:rsid w:val="00012C51"/>
    <w:rsid w:val="00013065"/>
    <w:rsid w:val="00013146"/>
    <w:rsid w:val="000138CE"/>
    <w:rsid w:val="00014382"/>
    <w:rsid w:val="000148ED"/>
    <w:rsid w:val="00015F95"/>
    <w:rsid w:val="00016567"/>
    <w:rsid w:val="000173EA"/>
    <w:rsid w:val="00017A07"/>
    <w:rsid w:val="00020D07"/>
    <w:rsid w:val="0002141A"/>
    <w:rsid w:val="00021D36"/>
    <w:rsid w:val="00021E8E"/>
    <w:rsid w:val="000236FC"/>
    <w:rsid w:val="0002410B"/>
    <w:rsid w:val="0002424D"/>
    <w:rsid w:val="00025790"/>
    <w:rsid w:val="0002587B"/>
    <w:rsid w:val="0002592A"/>
    <w:rsid w:val="00025C80"/>
    <w:rsid w:val="00026906"/>
    <w:rsid w:val="0002722C"/>
    <w:rsid w:val="00027B3B"/>
    <w:rsid w:val="00027D02"/>
    <w:rsid w:val="00030176"/>
    <w:rsid w:val="000304FF"/>
    <w:rsid w:val="00030B2F"/>
    <w:rsid w:val="00031445"/>
    <w:rsid w:val="00032B62"/>
    <w:rsid w:val="00032CCB"/>
    <w:rsid w:val="00032EA9"/>
    <w:rsid w:val="000331FB"/>
    <w:rsid w:val="00033252"/>
    <w:rsid w:val="000340B5"/>
    <w:rsid w:val="00034A65"/>
    <w:rsid w:val="0003534F"/>
    <w:rsid w:val="00037476"/>
    <w:rsid w:val="00037501"/>
    <w:rsid w:val="00037BB3"/>
    <w:rsid w:val="00041445"/>
    <w:rsid w:val="000415E3"/>
    <w:rsid w:val="0004249A"/>
    <w:rsid w:val="0004269C"/>
    <w:rsid w:val="00042E63"/>
    <w:rsid w:val="000450C7"/>
    <w:rsid w:val="00046756"/>
    <w:rsid w:val="00046A0C"/>
    <w:rsid w:val="00046B1A"/>
    <w:rsid w:val="00047426"/>
    <w:rsid w:val="00047759"/>
    <w:rsid w:val="00047A4D"/>
    <w:rsid w:val="00047C4E"/>
    <w:rsid w:val="00047F11"/>
    <w:rsid w:val="000513F3"/>
    <w:rsid w:val="0005186A"/>
    <w:rsid w:val="00051917"/>
    <w:rsid w:val="00051C66"/>
    <w:rsid w:val="00052A56"/>
    <w:rsid w:val="00052C24"/>
    <w:rsid w:val="000532A5"/>
    <w:rsid w:val="000533E2"/>
    <w:rsid w:val="00053EBB"/>
    <w:rsid w:val="00054249"/>
    <w:rsid w:val="0005477F"/>
    <w:rsid w:val="00054E17"/>
    <w:rsid w:val="0005584D"/>
    <w:rsid w:val="00055897"/>
    <w:rsid w:val="0005622F"/>
    <w:rsid w:val="000562B5"/>
    <w:rsid w:val="00056601"/>
    <w:rsid w:val="000567B8"/>
    <w:rsid w:val="00056AEE"/>
    <w:rsid w:val="00056B79"/>
    <w:rsid w:val="0005742E"/>
    <w:rsid w:val="000574D4"/>
    <w:rsid w:val="00057D4A"/>
    <w:rsid w:val="00057FC8"/>
    <w:rsid w:val="000610B9"/>
    <w:rsid w:val="00061866"/>
    <w:rsid w:val="00061A99"/>
    <w:rsid w:val="00061B13"/>
    <w:rsid w:val="000628DA"/>
    <w:rsid w:val="000628DE"/>
    <w:rsid w:val="00062E55"/>
    <w:rsid w:val="00063654"/>
    <w:rsid w:val="00063C48"/>
    <w:rsid w:val="00064237"/>
    <w:rsid w:val="00064586"/>
    <w:rsid w:val="00064A8C"/>
    <w:rsid w:val="00065396"/>
    <w:rsid w:val="000654AF"/>
    <w:rsid w:val="00066731"/>
    <w:rsid w:val="00066C16"/>
    <w:rsid w:val="00066FD7"/>
    <w:rsid w:val="00067569"/>
    <w:rsid w:val="00067BBC"/>
    <w:rsid w:val="00070054"/>
    <w:rsid w:val="000702CE"/>
    <w:rsid w:val="00070F60"/>
    <w:rsid w:val="00073555"/>
    <w:rsid w:val="000740F4"/>
    <w:rsid w:val="00075F11"/>
    <w:rsid w:val="0007615D"/>
    <w:rsid w:val="00076234"/>
    <w:rsid w:val="000762AF"/>
    <w:rsid w:val="000763D0"/>
    <w:rsid w:val="0007673C"/>
    <w:rsid w:val="00076753"/>
    <w:rsid w:val="00076A7D"/>
    <w:rsid w:val="00076B7D"/>
    <w:rsid w:val="00076BB9"/>
    <w:rsid w:val="000778F1"/>
    <w:rsid w:val="00077D97"/>
    <w:rsid w:val="00077E83"/>
    <w:rsid w:val="00077F33"/>
    <w:rsid w:val="00081BBA"/>
    <w:rsid w:val="000824A4"/>
    <w:rsid w:val="00082BF4"/>
    <w:rsid w:val="00082F96"/>
    <w:rsid w:val="000837B3"/>
    <w:rsid w:val="0008401D"/>
    <w:rsid w:val="00084120"/>
    <w:rsid w:val="00084547"/>
    <w:rsid w:val="00085452"/>
    <w:rsid w:val="00085D2E"/>
    <w:rsid w:val="0008684A"/>
    <w:rsid w:val="000869B9"/>
    <w:rsid w:val="00087DD6"/>
    <w:rsid w:val="0009006D"/>
    <w:rsid w:val="00090587"/>
    <w:rsid w:val="000914B5"/>
    <w:rsid w:val="0009194C"/>
    <w:rsid w:val="00092554"/>
    <w:rsid w:val="00092B13"/>
    <w:rsid w:val="000936A0"/>
    <w:rsid w:val="00093D4A"/>
    <w:rsid w:val="00093D6E"/>
    <w:rsid w:val="00094098"/>
    <w:rsid w:val="0009419B"/>
    <w:rsid w:val="000945B4"/>
    <w:rsid w:val="00094876"/>
    <w:rsid w:val="00095BE3"/>
    <w:rsid w:val="000961DA"/>
    <w:rsid w:val="00096808"/>
    <w:rsid w:val="00096FC4"/>
    <w:rsid w:val="000972DA"/>
    <w:rsid w:val="00097561"/>
    <w:rsid w:val="000A14B5"/>
    <w:rsid w:val="000A229F"/>
    <w:rsid w:val="000A2507"/>
    <w:rsid w:val="000A2B1F"/>
    <w:rsid w:val="000A33C5"/>
    <w:rsid w:val="000A3600"/>
    <w:rsid w:val="000A37C4"/>
    <w:rsid w:val="000A384D"/>
    <w:rsid w:val="000A41CE"/>
    <w:rsid w:val="000A4657"/>
    <w:rsid w:val="000A46FD"/>
    <w:rsid w:val="000A51EC"/>
    <w:rsid w:val="000A556C"/>
    <w:rsid w:val="000A560E"/>
    <w:rsid w:val="000A6362"/>
    <w:rsid w:val="000A7475"/>
    <w:rsid w:val="000A78E5"/>
    <w:rsid w:val="000A7C3B"/>
    <w:rsid w:val="000A7DD1"/>
    <w:rsid w:val="000B136A"/>
    <w:rsid w:val="000B138F"/>
    <w:rsid w:val="000B1C73"/>
    <w:rsid w:val="000B1FA9"/>
    <w:rsid w:val="000B2252"/>
    <w:rsid w:val="000B2279"/>
    <w:rsid w:val="000B2C11"/>
    <w:rsid w:val="000B2D30"/>
    <w:rsid w:val="000B2E7A"/>
    <w:rsid w:val="000B3080"/>
    <w:rsid w:val="000B39D4"/>
    <w:rsid w:val="000B4318"/>
    <w:rsid w:val="000B449A"/>
    <w:rsid w:val="000B4DBC"/>
    <w:rsid w:val="000B529E"/>
    <w:rsid w:val="000B52F7"/>
    <w:rsid w:val="000B53E5"/>
    <w:rsid w:val="000B58A0"/>
    <w:rsid w:val="000B5D0D"/>
    <w:rsid w:val="000B64FA"/>
    <w:rsid w:val="000B6B49"/>
    <w:rsid w:val="000B6F66"/>
    <w:rsid w:val="000B7A7C"/>
    <w:rsid w:val="000C00B8"/>
    <w:rsid w:val="000C0A48"/>
    <w:rsid w:val="000C12BE"/>
    <w:rsid w:val="000C1525"/>
    <w:rsid w:val="000C1A0A"/>
    <w:rsid w:val="000C1B6B"/>
    <w:rsid w:val="000C1C29"/>
    <w:rsid w:val="000C36E6"/>
    <w:rsid w:val="000C44CB"/>
    <w:rsid w:val="000C482E"/>
    <w:rsid w:val="000C4A00"/>
    <w:rsid w:val="000C58F0"/>
    <w:rsid w:val="000C591F"/>
    <w:rsid w:val="000C5BCD"/>
    <w:rsid w:val="000C6F68"/>
    <w:rsid w:val="000C73AE"/>
    <w:rsid w:val="000C7525"/>
    <w:rsid w:val="000C7E6B"/>
    <w:rsid w:val="000D0FBF"/>
    <w:rsid w:val="000D1240"/>
    <w:rsid w:val="000D1316"/>
    <w:rsid w:val="000D1494"/>
    <w:rsid w:val="000D1B57"/>
    <w:rsid w:val="000D1B7F"/>
    <w:rsid w:val="000D2591"/>
    <w:rsid w:val="000D2896"/>
    <w:rsid w:val="000D2C33"/>
    <w:rsid w:val="000D2FBF"/>
    <w:rsid w:val="000D3854"/>
    <w:rsid w:val="000D3DA9"/>
    <w:rsid w:val="000D3EAA"/>
    <w:rsid w:val="000D400D"/>
    <w:rsid w:val="000D47AD"/>
    <w:rsid w:val="000D4F44"/>
    <w:rsid w:val="000D529A"/>
    <w:rsid w:val="000D56FF"/>
    <w:rsid w:val="000D5A53"/>
    <w:rsid w:val="000D6110"/>
    <w:rsid w:val="000D6434"/>
    <w:rsid w:val="000D7081"/>
    <w:rsid w:val="000D7A71"/>
    <w:rsid w:val="000E015B"/>
    <w:rsid w:val="000E0AC3"/>
    <w:rsid w:val="000E0F4A"/>
    <w:rsid w:val="000E1663"/>
    <w:rsid w:val="000E242F"/>
    <w:rsid w:val="000E4BD5"/>
    <w:rsid w:val="000E51E2"/>
    <w:rsid w:val="000E550E"/>
    <w:rsid w:val="000E5E1B"/>
    <w:rsid w:val="000E6331"/>
    <w:rsid w:val="000E646B"/>
    <w:rsid w:val="000E6DF8"/>
    <w:rsid w:val="000E7438"/>
    <w:rsid w:val="000E74A0"/>
    <w:rsid w:val="000E7A51"/>
    <w:rsid w:val="000E7AC6"/>
    <w:rsid w:val="000E7F0B"/>
    <w:rsid w:val="000EDEB1"/>
    <w:rsid w:val="000F10F5"/>
    <w:rsid w:val="000F1775"/>
    <w:rsid w:val="000F17CA"/>
    <w:rsid w:val="000F1C6F"/>
    <w:rsid w:val="000F1D8F"/>
    <w:rsid w:val="000F272D"/>
    <w:rsid w:val="000F2F29"/>
    <w:rsid w:val="000F3300"/>
    <w:rsid w:val="000F33E3"/>
    <w:rsid w:val="000F36B9"/>
    <w:rsid w:val="000F3A85"/>
    <w:rsid w:val="000F47CA"/>
    <w:rsid w:val="000F47FB"/>
    <w:rsid w:val="000F4D50"/>
    <w:rsid w:val="000F5DE3"/>
    <w:rsid w:val="000F5F26"/>
    <w:rsid w:val="000F5FC8"/>
    <w:rsid w:val="000F6873"/>
    <w:rsid w:val="000F77FD"/>
    <w:rsid w:val="000F7B30"/>
    <w:rsid w:val="000F7C44"/>
    <w:rsid w:val="000F7CD1"/>
    <w:rsid w:val="00100A9E"/>
    <w:rsid w:val="00100AA1"/>
    <w:rsid w:val="0010136F"/>
    <w:rsid w:val="001016C7"/>
    <w:rsid w:val="00101D4C"/>
    <w:rsid w:val="0010246A"/>
    <w:rsid w:val="00102AE4"/>
    <w:rsid w:val="00102B80"/>
    <w:rsid w:val="00103711"/>
    <w:rsid w:val="00103CEC"/>
    <w:rsid w:val="00104098"/>
    <w:rsid w:val="001045B6"/>
    <w:rsid w:val="00104DBC"/>
    <w:rsid w:val="00105219"/>
    <w:rsid w:val="00105607"/>
    <w:rsid w:val="00105D4B"/>
    <w:rsid w:val="00106919"/>
    <w:rsid w:val="00106BF1"/>
    <w:rsid w:val="00106E69"/>
    <w:rsid w:val="0010775E"/>
    <w:rsid w:val="00107B96"/>
    <w:rsid w:val="00107FD5"/>
    <w:rsid w:val="00110B1F"/>
    <w:rsid w:val="00110E9D"/>
    <w:rsid w:val="001112A8"/>
    <w:rsid w:val="001114CC"/>
    <w:rsid w:val="00111F2A"/>
    <w:rsid w:val="00113256"/>
    <w:rsid w:val="0011399F"/>
    <w:rsid w:val="00113AA9"/>
    <w:rsid w:val="00113AF5"/>
    <w:rsid w:val="00113E8A"/>
    <w:rsid w:val="0011404E"/>
    <w:rsid w:val="00114D3D"/>
    <w:rsid w:val="00115577"/>
    <w:rsid w:val="00115DE3"/>
    <w:rsid w:val="00116717"/>
    <w:rsid w:val="00116989"/>
    <w:rsid w:val="00116BDC"/>
    <w:rsid w:val="0011796B"/>
    <w:rsid w:val="001203EC"/>
    <w:rsid w:val="00120A63"/>
    <w:rsid w:val="00120E0E"/>
    <w:rsid w:val="001212E5"/>
    <w:rsid w:val="00121770"/>
    <w:rsid w:val="00121A6B"/>
    <w:rsid w:val="00122B6E"/>
    <w:rsid w:val="0012458A"/>
    <w:rsid w:val="001247AE"/>
    <w:rsid w:val="00124DA1"/>
    <w:rsid w:val="0012531A"/>
    <w:rsid w:val="00125980"/>
    <w:rsid w:val="00126AE3"/>
    <w:rsid w:val="00127C10"/>
    <w:rsid w:val="0013079B"/>
    <w:rsid w:val="00131CEB"/>
    <w:rsid w:val="00132242"/>
    <w:rsid w:val="0013241E"/>
    <w:rsid w:val="001334B1"/>
    <w:rsid w:val="0013386F"/>
    <w:rsid w:val="00133D9C"/>
    <w:rsid w:val="00133E98"/>
    <w:rsid w:val="00133FA2"/>
    <w:rsid w:val="00134754"/>
    <w:rsid w:val="0013481E"/>
    <w:rsid w:val="001349C8"/>
    <w:rsid w:val="0013504B"/>
    <w:rsid w:val="0013549C"/>
    <w:rsid w:val="00135F1D"/>
    <w:rsid w:val="001361C4"/>
    <w:rsid w:val="00137364"/>
    <w:rsid w:val="001374C8"/>
    <w:rsid w:val="00137C0D"/>
    <w:rsid w:val="00141140"/>
    <w:rsid w:val="00142B41"/>
    <w:rsid w:val="00142D7F"/>
    <w:rsid w:val="00143EA7"/>
    <w:rsid w:val="00144530"/>
    <w:rsid w:val="00145922"/>
    <w:rsid w:val="00145E34"/>
    <w:rsid w:val="001460C0"/>
    <w:rsid w:val="001464DD"/>
    <w:rsid w:val="00146E5C"/>
    <w:rsid w:val="00146FA6"/>
    <w:rsid w:val="00147D5D"/>
    <w:rsid w:val="00150C20"/>
    <w:rsid w:val="00151479"/>
    <w:rsid w:val="00151E01"/>
    <w:rsid w:val="00151EF7"/>
    <w:rsid w:val="001525C2"/>
    <w:rsid w:val="00152D03"/>
    <w:rsid w:val="00152FF5"/>
    <w:rsid w:val="0015308C"/>
    <w:rsid w:val="00153858"/>
    <w:rsid w:val="00153DFC"/>
    <w:rsid w:val="00153E65"/>
    <w:rsid w:val="0015403D"/>
    <w:rsid w:val="00154662"/>
    <w:rsid w:val="00154B3B"/>
    <w:rsid w:val="00154D74"/>
    <w:rsid w:val="00155CF1"/>
    <w:rsid w:val="00156410"/>
    <w:rsid w:val="0015762C"/>
    <w:rsid w:val="00157B3D"/>
    <w:rsid w:val="00157BF8"/>
    <w:rsid w:val="00157F92"/>
    <w:rsid w:val="001602E9"/>
    <w:rsid w:val="00160587"/>
    <w:rsid w:val="001609AA"/>
    <w:rsid w:val="001625A1"/>
    <w:rsid w:val="00162A00"/>
    <w:rsid w:val="0016330B"/>
    <w:rsid w:val="001647C5"/>
    <w:rsid w:val="0016514C"/>
    <w:rsid w:val="00165837"/>
    <w:rsid w:val="00166594"/>
    <w:rsid w:val="0016678B"/>
    <w:rsid w:val="001669F8"/>
    <w:rsid w:val="00166C75"/>
    <w:rsid w:val="001677E3"/>
    <w:rsid w:val="0016794E"/>
    <w:rsid w:val="00167CFE"/>
    <w:rsid w:val="00167D56"/>
    <w:rsid w:val="0017010D"/>
    <w:rsid w:val="00171EE1"/>
    <w:rsid w:val="00172C1F"/>
    <w:rsid w:val="00173C55"/>
    <w:rsid w:val="00174076"/>
    <w:rsid w:val="00174C12"/>
    <w:rsid w:val="0017525B"/>
    <w:rsid w:val="001752E2"/>
    <w:rsid w:val="00176092"/>
    <w:rsid w:val="00176311"/>
    <w:rsid w:val="001769DE"/>
    <w:rsid w:val="001774F0"/>
    <w:rsid w:val="001804C0"/>
    <w:rsid w:val="001812C9"/>
    <w:rsid w:val="00181640"/>
    <w:rsid w:val="0018178C"/>
    <w:rsid w:val="00181BF6"/>
    <w:rsid w:val="00181DE5"/>
    <w:rsid w:val="00181E65"/>
    <w:rsid w:val="00182496"/>
    <w:rsid w:val="00182942"/>
    <w:rsid w:val="001834CC"/>
    <w:rsid w:val="00183537"/>
    <w:rsid w:val="00184C10"/>
    <w:rsid w:val="001850F3"/>
    <w:rsid w:val="001852A9"/>
    <w:rsid w:val="0018581E"/>
    <w:rsid w:val="00185B3A"/>
    <w:rsid w:val="0018606F"/>
    <w:rsid w:val="001860F4"/>
    <w:rsid w:val="00186622"/>
    <w:rsid w:val="00187B1A"/>
    <w:rsid w:val="00187D1F"/>
    <w:rsid w:val="00190178"/>
    <w:rsid w:val="0019077B"/>
    <w:rsid w:val="00190978"/>
    <w:rsid w:val="001915AB"/>
    <w:rsid w:val="001917A3"/>
    <w:rsid w:val="00191BF3"/>
    <w:rsid w:val="00191D14"/>
    <w:rsid w:val="00191E89"/>
    <w:rsid w:val="0019285F"/>
    <w:rsid w:val="00193FBC"/>
    <w:rsid w:val="00194F8C"/>
    <w:rsid w:val="00195F24"/>
    <w:rsid w:val="00196073"/>
    <w:rsid w:val="0019623E"/>
    <w:rsid w:val="00196634"/>
    <w:rsid w:val="001971F9"/>
    <w:rsid w:val="00197655"/>
    <w:rsid w:val="001976AC"/>
    <w:rsid w:val="00197C04"/>
    <w:rsid w:val="001A102E"/>
    <w:rsid w:val="001A1839"/>
    <w:rsid w:val="001A4330"/>
    <w:rsid w:val="001A43AA"/>
    <w:rsid w:val="001A4868"/>
    <w:rsid w:val="001A5032"/>
    <w:rsid w:val="001A5230"/>
    <w:rsid w:val="001A5593"/>
    <w:rsid w:val="001A56E9"/>
    <w:rsid w:val="001A5AB2"/>
    <w:rsid w:val="001A6EE7"/>
    <w:rsid w:val="001A77EE"/>
    <w:rsid w:val="001A79EC"/>
    <w:rsid w:val="001A7DE4"/>
    <w:rsid w:val="001B0DEB"/>
    <w:rsid w:val="001B104C"/>
    <w:rsid w:val="001B2208"/>
    <w:rsid w:val="001B3049"/>
    <w:rsid w:val="001B357F"/>
    <w:rsid w:val="001B39DB"/>
    <w:rsid w:val="001B3D40"/>
    <w:rsid w:val="001B4923"/>
    <w:rsid w:val="001B51C0"/>
    <w:rsid w:val="001B5916"/>
    <w:rsid w:val="001B63B7"/>
    <w:rsid w:val="001B6E27"/>
    <w:rsid w:val="001B740F"/>
    <w:rsid w:val="001B7D04"/>
    <w:rsid w:val="001B7E27"/>
    <w:rsid w:val="001C03CF"/>
    <w:rsid w:val="001C05EB"/>
    <w:rsid w:val="001C0899"/>
    <w:rsid w:val="001C0C82"/>
    <w:rsid w:val="001C0D09"/>
    <w:rsid w:val="001C0ED2"/>
    <w:rsid w:val="001C12CB"/>
    <w:rsid w:val="001C12DF"/>
    <w:rsid w:val="001C1658"/>
    <w:rsid w:val="001C1D40"/>
    <w:rsid w:val="001C1D6A"/>
    <w:rsid w:val="001C22B5"/>
    <w:rsid w:val="001C28D1"/>
    <w:rsid w:val="001C34DC"/>
    <w:rsid w:val="001C3779"/>
    <w:rsid w:val="001C397B"/>
    <w:rsid w:val="001C3B4F"/>
    <w:rsid w:val="001C43D4"/>
    <w:rsid w:val="001C4A30"/>
    <w:rsid w:val="001C5643"/>
    <w:rsid w:val="001C56A9"/>
    <w:rsid w:val="001C6179"/>
    <w:rsid w:val="001C660E"/>
    <w:rsid w:val="001C6AEA"/>
    <w:rsid w:val="001C7238"/>
    <w:rsid w:val="001C76CE"/>
    <w:rsid w:val="001C7FE0"/>
    <w:rsid w:val="001D00AF"/>
    <w:rsid w:val="001D0221"/>
    <w:rsid w:val="001D0323"/>
    <w:rsid w:val="001D05A6"/>
    <w:rsid w:val="001D0AD7"/>
    <w:rsid w:val="001D1257"/>
    <w:rsid w:val="001D1706"/>
    <w:rsid w:val="001D178A"/>
    <w:rsid w:val="001D1A90"/>
    <w:rsid w:val="001D2073"/>
    <w:rsid w:val="001D22F7"/>
    <w:rsid w:val="001D2965"/>
    <w:rsid w:val="001D2A43"/>
    <w:rsid w:val="001D309B"/>
    <w:rsid w:val="001D3727"/>
    <w:rsid w:val="001D3768"/>
    <w:rsid w:val="001D38C7"/>
    <w:rsid w:val="001D3E0D"/>
    <w:rsid w:val="001D47D3"/>
    <w:rsid w:val="001D4D28"/>
    <w:rsid w:val="001D6B91"/>
    <w:rsid w:val="001D6D15"/>
    <w:rsid w:val="001D7800"/>
    <w:rsid w:val="001D7F17"/>
    <w:rsid w:val="001E0EB8"/>
    <w:rsid w:val="001E0EF8"/>
    <w:rsid w:val="001E14E7"/>
    <w:rsid w:val="001E16C7"/>
    <w:rsid w:val="001E25ED"/>
    <w:rsid w:val="001E2F6A"/>
    <w:rsid w:val="001E3492"/>
    <w:rsid w:val="001E39BE"/>
    <w:rsid w:val="001E40C8"/>
    <w:rsid w:val="001E40D6"/>
    <w:rsid w:val="001E51EC"/>
    <w:rsid w:val="001E5941"/>
    <w:rsid w:val="001E5FB4"/>
    <w:rsid w:val="001E6BBD"/>
    <w:rsid w:val="001F01BC"/>
    <w:rsid w:val="001F1420"/>
    <w:rsid w:val="001F1504"/>
    <w:rsid w:val="001F16F9"/>
    <w:rsid w:val="001F1A6B"/>
    <w:rsid w:val="001F2622"/>
    <w:rsid w:val="001F288D"/>
    <w:rsid w:val="001F29C7"/>
    <w:rsid w:val="001F2D4D"/>
    <w:rsid w:val="001F3A4A"/>
    <w:rsid w:val="001F3EB9"/>
    <w:rsid w:val="001F4403"/>
    <w:rsid w:val="001F4C71"/>
    <w:rsid w:val="001F56CC"/>
    <w:rsid w:val="001F5748"/>
    <w:rsid w:val="001F599E"/>
    <w:rsid w:val="001F5C52"/>
    <w:rsid w:val="002002DD"/>
    <w:rsid w:val="00200703"/>
    <w:rsid w:val="00200BC2"/>
    <w:rsid w:val="00201154"/>
    <w:rsid w:val="002015DA"/>
    <w:rsid w:val="002019E8"/>
    <w:rsid w:val="00201FBC"/>
    <w:rsid w:val="00202228"/>
    <w:rsid w:val="0020231A"/>
    <w:rsid w:val="002025F9"/>
    <w:rsid w:val="00204B54"/>
    <w:rsid w:val="00204BC2"/>
    <w:rsid w:val="00204C70"/>
    <w:rsid w:val="00206A06"/>
    <w:rsid w:val="00206BDC"/>
    <w:rsid w:val="00206C1D"/>
    <w:rsid w:val="00206FE2"/>
    <w:rsid w:val="00207CA2"/>
    <w:rsid w:val="00207D14"/>
    <w:rsid w:val="00210148"/>
    <w:rsid w:val="0021063C"/>
    <w:rsid w:val="002106DA"/>
    <w:rsid w:val="00210A1F"/>
    <w:rsid w:val="00211099"/>
    <w:rsid w:val="00211219"/>
    <w:rsid w:val="00211E62"/>
    <w:rsid w:val="00211F37"/>
    <w:rsid w:val="0021204E"/>
    <w:rsid w:val="00212522"/>
    <w:rsid w:val="0021252A"/>
    <w:rsid w:val="00212CE1"/>
    <w:rsid w:val="002130A8"/>
    <w:rsid w:val="002139D6"/>
    <w:rsid w:val="00214006"/>
    <w:rsid w:val="00214E66"/>
    <w:rsid w:val="002160E1"/>
    <w:rsid w:val="00216308"/>
    <w:rsid w:val="00216468"/>
    <w:rsid w:val="00216592"/>
    <w:rsid w:val="002168E8"/>
    <w:rsid w:val="002169EB"/>
    <w:rsid w:val="00216AF6"/>
    <w:rsid w:val="00216C35"/>
    <w:rsid w:val="00216DDF"/>
    <w:rsid w:val="002170A3"/>
    <w:rsid w:val="00217E99"/>
    <w:rsid w:val="002208EA"/>
    <w:rsid w:val="00220AD9"/>
    <w:rsid w:val="00220CF6"/>
    <w:rsid w:val="00220F8F"/>
    <w:rsid w:val="00220FC9"/>
    <w:rsid w:val="002210FB"/>
    <w:rsid w:val="002212EB"/>
    <w:rsid w:val="002216AA"/>
    <w:rsid w:val="002219AA"/>
    <w:rsid w:val="00223CD8"/>
    <w:rsid w:val="00224E45"/>
    <w:rsid w:val="0022544A"/>
    <w:rsid w:val="00225F3A"/>
    <w:rsid w:val="002260C2"/>
    <w:rsid w:val="00226257"/>
    <w:rsid w:val="002266CD"/>
    <w:rsid w:val="00226BEF"/>
    <w:rsid w:val="00226C89"/>
    <w:rsid w:val="0022762A"/>
    <w:rsid w:val="0022786D"/>
    <w:rsid w:val="0023004C"/>
    <w:rsid w:val="00230365"/>
    <w:rsid w:val="002306FB"/>
    <w:rsid w:val="00230E72"/>
    <w:rsid w:val="00231187"/>
    <w:rsid w:val="002312AD"/>
    <w:rsid w:val="002316A4"/>
    <w:rsid w:val="00231B49"/>
    <w:rsid w:val="00231F67"/>
    <w:rsid w:val="00231FCA"/>
    <w:rsid w:val="002322FE"/>
    <w:rsid w:val="00232479"/>
    <w:rsid w:val="002327B2"/>
    <w:rsid w:val="00232E54"/>
    <w:rsid w:val="00233798"/>
    <w:rsid w:val="002343C7"/>
    <w:rsid w:val="00234E23"/>
    <w:rsid w:val="0023531F"/>
    <w:rsid w:val="00235434"/>
    <w:rsid w:val="002357F3"/>
    <w:rsid w:val="002366E6"/>
    <w:rsid w:val="00236ED3"/>
    <w:rsid w:val="00237106"/>
    <w:rsid w:val="00237273"/>
    <w:rsid w:val="0023743C"/>
    <w:rsid w:val="002403C9"/>
    <w:rsid w:val="002405D2"/>
    <w:rsid w:val="00240DB7"/>
    <w:rsid w:val="00241B67"/>
    <w:rsid w:val="00242B65"/>
    <w:rsid w:val="00242B9C"/>
    <w:rsid w:val="00242F78"/>
    <w:rsid w:val="0024311D"/>
    <w:rsid w:val="00243523"/>
    <w:rsid w:val="002449E7"/>
    <w:rsid w:val="00244C3E"/>
    <w:rsid w:val="00244E64"/>
    <w:rsid w:val="00244FD1"/>
    <w:rsid w:val="002450C7"/>
    <w:rsid w:val="0024522A"/>
    <w:rsid w:val="0024536D"/>
    <w:rsid w:val="00245973"/>
    <w:rsid w:val="002469AE"/>
    <w:rsid w:val="00246D18"/>
    <w:rsid w:val="0024721B"/>
    <w:rsid w:val="00247F68"/>
    <w:rsid w:val="002502C5"/>
    <w:rsid w:val="00250B7A"/>
    <w:rsid w:val="00250D35"/>
    <w:rsid w:val="00250D38"/>
    <w:rsid w:val="00250D95"/>
    <w:rsid w:val="002520FF"/>
    <w:rsid w:val="00252806"/>
    <w:rsid w:val="00253C73"/>
    <w:rsid w:val="002540AA"/>
    <w:rsid w:val="00254734"/>
    <w:rsid w:val="00254E1A"/>
    <w:rsid w:val="00255422"/>
    <w:rsid w:val="002558D4"/>
    <w:rsid w:val="00255BCE"/>
    <w:rsid w:val="0025673C"/>
    <w:rsid w:val="002568F0"/>
    <w:rsid w:val="00257F9C"/>
    <w:rsid w:val="00260C39"/>
    <w:rsid w:val="002612E3"/>
    <w:rsid w:val="002613ED"/>
    <w:rsid w:val="00261A4A"/>
    <w:rsid w:val="00262AB8"/>
    <w:rsid w:val="00262B6A"/>
    <w:rsid w:val="00262E26"/>
    <w:rsid w:val="00263B2E"/>
    <w:rsid w:val="00263CF2"/>
    <w:rsid w:val="00264845"/>
    <w:rsid w:val="00266653"/>
    <w:rsid w:val="00266DA3"/>
    <w:rsid w:val="002676ED"/>
    <w:rsid w:val="00270F16"/>
    <w:rsid w:val="0027101B"/>
    <w:rsid w:val="00271211"/>
    <w:rsid w:val="00271286"/>
    <w:rsid w:val="002714B1"/>
    <w:rsid w:val="0027162C"/>
    <w:rsid w:val="0027224D"/>
    <w:rsid w:val="00272A36"/>
    <w:rsid w:val="00272C44"/>
    <w:rsid w:val="002743D2"/>
    <w:rsid w:val="002750DF"/>
    <w:rsid w:val="00275C8D"/>
    <w:rsid w:val="00275D3C"/>
    <w:rsid w:val="00275EC3"/>
    <w:rsid w:val="00275F18"/>
    <w:rsid w:val="00275F25"/>
    <w:rsid w:val="00276333"/>
    <w:rsid w:val="00276B02"/>
    <w:rsid w:val="00276B9C"/>
    <w:rsid w:val="00277264"/>
    <w:rsid w:val="002775B6"/>
    <w:rsid w:val="00277A57"/>
    <w:rsid w:val="00277A65"/>
    <w:rsid w:val="00277B08"/>
    <w:rsid w:val="00277FA9"/>
    <w:rsid w:val="002805DD"/>
    <w:rsid w:val="00280AD6"/>
    <w:rsid w:val="00280F29"/>
    <w:rsid w:val="002817BE"/>
    <w:rsid w:val="00281C37"/>
    <w:rsid w:val="0028202A"/>
    <w:rsid w:val="0028303C"/>
    <w:rsid w:val="002839B2"/>
    <w:rsid w:val="00283CDE"/>
    <w:rsid w:val="00283D45"/>
    <w:rsid w:val="00284669"/>
    <w:rsid w:val="002857C7"/>
    <w:rsid w:val="002859CC"/>
    <w:rsid w:val="00286985"/>
    <w:rsid w:val="00286A66"/>
    <w:rsid w:val="002873D1"/>
    <w:rsid w:val="0028744F"/>
    <w:rsid w:val="00290405"/>
    <w:rsid w:val="00291350"/>
    <w:rsid w:val="00291598"/>
    <w:rsid w:val="00291B46"/>
    <w:rsid w:val="00291EDE"/>
    <w:rsid w:val="00292A2A"/>
    <w:rsid w:val="00293DD7"/>
    <w:rsid w:val="002942D6"/>
    <w:rsid w:val="0029458C"/>
    <w:rsid w:val="002946F5"/>
    <w:rsid w:val="00295BA4"/>
    <w:rsid w:val="00295DBE"/>
    <w:rsid w:val="0029679F"/>
    <w:rsid w:val="00297293"/>
    <w:rsid w:val="002972EC"/>
    <w:rsid w:val="0029774F"/>
    <w:rsid w:val="00297838"/>
    <w:rsid w:val="00297CBE"/>
    <w:rsid w:val="00297D38"/>
    <w:rsid w:val="002A0E00"/>
    <w:rsid w:val="002A11D2"/>
    <w:rsid w:val="002A18FE"/>
    <w:rsid w:val="002A1AD9"/>
    <w:rsid w:val="002A2A6A"/>
    <w:rsid w:val="002A3470"/>
    <w:rsid w:val="002A400C"/>
    <w:rsid w:val="002A466D"/>
    <w:rsid w:val="002A5198"/>
    <w:rsid w:val="002A5472"/>
    <w:rsid w:val="002A57FE"/>
    <w:rsid w:val="002A5D3F"/>
    <w:rsid w:val="002A5FDA"/>
    <w:rsid w:val="002A623E"/>
    <w:rsid w:val="002A6468"/>
    <w:rsid w:val="002A693B"/>
    <w:rsid w:val="002A7082"/>
    <w:rsid w:val="002A760F"/>
    <w:rsid w:val="002A7726"/>
    <w:rsid w:val="002B07AC"/>
    <w:rsid w:val="002B1378"/>
    <w:rsid w:val="002B1B83"/>
    <w:rsid w:val="002B1BA3"/>
    <w:rsid w:val="002B22FF"/>
    <w:rsid w:val="002B28D6"/>
    <w:rsid w:val="002B2984"/>
    <w:rsid w:val="002B29DF"/>
    <w:rsid w:val="002B2EE3"/>
    <w:rsid w:val="002B3337"/>
    <w:rsid w:val="002B3EF6"/>
    <w:rsid w:val="002B504F"/>
    <w:rsid w:val="002B5606"/>
    <w:rsid w:val="002B5835"/>
    <w:rsid w:val="002B594C"/>
    <w:rsid w:val="002B5F2B"/>
    <w:rsid w:val="002B6169"/>
    <w:rsid w:val="002B67A7"/>
    <w:rsid w:val="002B6DEB"/>
    <w:rsid w:val="002B7645"/>
    <w:rsid w:val="002B775D"/>
    <w:rsid w:val="002B7AE0"/>
    <w:rsid w:val="002C0345"/>
    <w:rsid w:val="002C0662"/>
    <w:rsid w:val="002C0780"/>
    <w:rsid w:val="002C1141"/>
    <w:rsid w:val="002C1279"/>
    <w:rsid w:val="002C1E4A"/>
    <w:rsid w:val="002C20AA"/>
    <w:rsid w:val="002C222A"/>
    <w:rsid w:val="002C23D5"/>
    <w:rsid w:val="002C2C49"/>
    <w:rsid w:val="002C3EDD"/>
    <w:rsid w:val="002C3FA8"/>
    <w:rsid w:val="002C403F"/>
    <w:rsid w:val="002C4186"/>
    <w:rsid w:val="002C446C"/>
    <w:rsid w:val="002C482B"/>
    <w:rsid w:val="002C485B"/>
    <w:rsid w:val="002C4F99"/>
    <w:rsid w:val="002C5B6B"/>
    <w:rsid w:val="002C5BD7"/>
    <w:rsid w:val="002C5CA9"/>
    <w:rsid w:val="002C5D7F"/>
    <w:rsid w:val="002C6B1B"/>
    <w:rsid w:val="002C71FD"/>
    <w:rsid w:val="002C75AD"/>
    <w:rsid w:val="002C75DD"/>
    <w:rsid w:val="002C7B5A"/>
    <w:rsid w:val="002C7C9D"/>
    <w:rsid w:val="002C7D33"/>
    <w:rsid w:val="002D09F3"/>
    <w:rsid w:val="002D0AE8"/>
    <w:rsid w:val="002D0B30"/>
    <w:rsid w:val="002D0CEB"/>
    <w:rsid w:val="002D0F36"/>
    <w:rsid w:val="002D1BDE"/>
    <w:rsid w:val="002D22F5"/>
    <w:rsid w:val="002D26F8"/>
    <w:rsid w:val="002D2A7C"/>
    <w:rsid w:val="002D2BE6"/>
    <w:rsid w:val="002D2FF5"/>
    <w:rsid w:val="002D31E6"/>
    <w:rsid w:val="002D375E"/>
    <w:rsid w:val="002D4131"/>
    <w:rsid w:val="002D41F0"/>
    <w:rsid w:val="002D4C54"/>
    <w:rsid w:val="002D5872"/>
    <w:rsid w:val="002D5B82"/>
    <w:rsid w:val="002D626D"/>
    <w:rsid w:val="002D67DD"/>
    <w:rsid w:val="002D6BC0"/>
    <w:rsid w:val="002D7218"/>
    <w:rsid w:val="002D797A"/>
    <w:rsid w:val="002D7E7F"/>
    <w:rsid w:val="002E05CB"/>
    <w:rsid w:val="002E05E5"/>
    <w:rsid w:val="002E0EFB"/>
    <w:rsid w:val="002E1A1F"/>
    <w:rsid w:val="002E2816"/>
    <w:rsid w:val="002E28F5"/>
    <w:rsid w:val="002E2BC1"/>
    <w:rsid w:val="002E2C5F"/>
    <w:rsid w:val="002E353F"/>
    <w:rsid w:val="002E4274"/>
    <w:rsid w:val="002E42C1"/>
    <w:rsid w:val="002E4D7C"/>
    <w:rsid w:val="002E4FDA"/>
    <w:rsid w:val="002E515B"/>
    <w:rsid w:val="002E5262"/>
    <w:rsid w:val="002E5377"/>
    <w:rsid w:val="002E54EE"/>
    <w:rsid w:val="002E64BE"/>
    <w:rsid w:val="002E6AED"/>
    <w:rsid w:val="002E6CD0"/>
    <w:rsid w:val="002E6CD7"/>
    <w:rsid w:val="002E6E0E"/>
    <w:rsid w:val="002E708B"/>
    <w:rsid w:val="002E7925"/>
    <w:rsid w:val="002E7F3A"/>
    <w:rsid w:val="002F06A5"/>
    <w:rsid w:val="002F0EFA"/>
    <w:rsid w:val="002F10B3"/>
    <w:rsid w:val="002F15AB"/>
    <w:rsid w:val="002F1957"/>
    <w:rsid w:val="002F2D47"/>
    <w:rsid w:val="002F2E22"/>
    <w:rsid w:val="002F3A03"/>
    <w:rsid w:val="002F483A"/>
    <w:rsid w:val="002F4C4C"/>
    <w:rsid w:val="002F5974"/>
    <w:rsid w:val="002F5B26"/>
    <w:rsid w:val="002F6295"/>
    <w:rsid w:val="002F649E"/>
    <w:rsid w:val="002F6890"/>
    <w:rsid w:val="002F68D1"/>
    <w:rsid w:val="002F6BEA"/>
    <w:rsid w:val="002F764B"/>
    <w:rsid w:val="002F7823"/>
    <w:rsid w:val="002F78E4"/>
    <w:rsid w:val="002F7C7F"/>
    <w:rsid w:val="00300353"/>
    <w:rsid w:val="00301D68"/>
    <w:rsid w:val="003021A0"/>
    <w:rsid w:val="00302C5C"/>
    <w:rsid w:val="00303472"/>
    <w:rsid w:val="00304849"/>
    <w:rsid w:val="00304E59"/>
    <w:rsid w:val="0030564B"/>
    <w:rsid w:val="00305B45"/>
    <w:rsid w:val="00306304"/>
    <w:rsid w:val="00306666"/>
    <w:rsid w:val="003077EE"/>
    <w:rsid w:val="00307EB5"/>
    <w:rsid w:val="003104A2"/>
    <w:rsid w:val="003108B8"/>
    <w:rsid w:val="00310C93"/>
    <w:rsid w:val="00310FFE"/>
    <w:rsid w:val="003110D5"/>
    <w:rsid w:val="00311987"/>
    <w:rsid w:val="00311EB2"/>
    <w:rsid w:val="00312446"/>
    <w:rsid w:val="00312639"/>
    <w:rsid w:val="00312A01"/>
    <w:rsid w:val="00312A41"/>
    <w:rsid w:val="00312D27"/>
    <w:rsid w:val="00314343"/>
    <w:rsid w:val="00314EE6"/>
    <w:rsid w:val="0031531C"/>
    <w:rsid w:val="00315CBD"/>
    <w:rsid w:val="00316740"/>
    <w:rsid w:val="00316775"/>
    <w:rsid w:val="00316C95"/>
    <w:rsid w:val="003172E6"/>
    <w:rsid w:val="003174B5"/>
    <w:rsid w:val="00317CF6"/>
    <w:rsid w:val="00317D92"/>
    <w:rsid w:val="00320256"/>
    <w:rsid w:val="00320336"/>
    <w:rsid w:val="00320937"/>
    <w:rsid w:val="00320BD2"/>
    <w:rsid w:val="00320DDE"/>
    <w:rsid w:val="00321245"/>
    <w:rsid w:val="00321B2C"/>
    <w:rsid w:val="00321F2C"/>
    <w:rsid w:val="003224EA"/>
    <w:rsid w:val="00322515"/>
    <w:rsid w:val="0032284F"/>
    <w:rsid w:val="0032289F"/>
    <w:rsid w:val="00322EFA"/>
    <w:rsid w:val="00324737"/>
    <w:rsid w:val="00324CC8"/>
    <w:rsid w:val="003255AF"/>
    <w:rsid w:val="0032593E"/>
    <w:rsid w:val="00326D0C"/>
    <w:rsid w:val="00326D56"/>
    <w:rsid w:val="00327A76"/>
    <w:rsid w:val="0033021F"/>
    <w:rsid w:val="003305EA"/>
    <w:rsid w:val="00331228"/>
    <w:rsid w:val="003315CE"/>
    <w:rsid w:val="0033196D"/>
    <w:rsid w:val="00331BD8"/>
    <w:rsid w:val="0033238A"/>
    <w:rsid w:val="00332BF8"/>
    <w:rsid w:val="00333049"/>
    <w:rsid w:val="003330E6"/>
    <w:rsid w:val="00334193"/>
    <w:rsid w:val="00334410"/>
    <w:rsid w:val="00334950"/>
    <w:rsid w:val="00334A6E"/>
    <w:rsid w:val="00335022"/>
    <w:rsid w:val="003352CA"/>
    <w:rsid w:val="003355A5"/>
    <w:rsid w:val="00335BB8"/>
    <w:rsid w:val="00335EB2"/>
    <w:rsid w:val="00335F98"/>
    <w:rsid w:val="00336398"/>
    <w:rsid w:val="00336836"/>
    <w:rsid w:val="003378F7"/>
    <w:rsid w:val="00337BF0"/>
    <w:rsid w:val="00340236"/>
    <w:rsid w:val="003407E3"/>
    <w:rsid w:val="00340E58"/>
    <w:rsid w:val="003415F9"/>
    <w:rsid w:val="003419D0"/>
    <w:rsid w:val="003423F4"/>
    <w:rsid w:val="0034358C"/>
    <w:rsid w:val="00343FB1"/>
    <w:rsid w:val="0034431E"/>
    <w:rsid w:val="003464B8"/>
    <w:rsid w:val="00347686"/>
    <w:rsid w:val="0034769C"/>
    <w:rsid w:val="00347C3C"/>
    <w:rsid w:val="00350251"/>
    <w:rsid w:val="00350495"/>
    <w:rsid w:val="003504B4"/>
    <w:rsid w:val="00350D23"/>
    <w:rsid w:val="00350EA5"/>
    <w:rsid w:val="00351109"/>
    <w:rsid w:val="003514FE"/>
    <w:rsid w:val="003517AB"/>
    <w:rsid w:val="00351E26"/>
    <w:rsid w:val="00351F10"/>
    <w:rsid w:val="003524D5"/>
    <w:rsid w:val="00353B84"/>
    <w:rsid w:val="00353E9A"/>
    <w:rsid w:val="003540A1"/>
    <w:rsid w:val="00355173"/>
    <w:rsid w:val="00355AAF"/>
    <w:rsid w:val="00356432"/>
    <w:rsid w:val="00356597"/>
    <w:rsid w:val="00357483"/>
    <w:rsid w:val="00357806"/>
    <w:rsid w:val="00357A42"/>
    <w:rsid w:val="00357C2B"/>
    <w:rsid w:val="003600CB"/>
    <w:rsid w:val="00360AA9"/>
    <w:rsid w:val="00360AD8"/>
    <w:rsid w:val="003612CD"/>
    <w:rsid w:val="00361576"/>
    <w:rsid w:val="00361598"/>
    <w:rsid w:val="00361A3E"/>
    <w:rsid w:val="00361C26"/>
    <w:rsid w:val="00361EDA"/>
    <w:rsid w:val="00362263"/>
    <w:rsid w:val="00362288"/>
    <w:rsid w:val="00362724"/>
    <w:rsid w:val="00362F76"/>
    <w:rsid w:val="00363926"/>
    <w:rsid w:val="00363D78"/>
    <w:rsid w:val="0036418E"/>
    <w:rsid w:val="00364BC8"/>
    <w:rsid w:val="00364DE0"/>
    <w:rsid w:val="00365949"/>
    <w:rsid w:val="00365985"/>
    <w:rsid w:val="00366593"/>
    <w:rsid w:val="003677B0"/>
    <w:rsid w:val="00367DEC"/>
    <w:rsid w:val="00367E12"/>
    <w:rsid w:val="00367E43"/>
    <w:rsid w:val="00370231"/>
    <w:rsid w:val="003706B7"/>
    <w:rsid w:val="00371D2E"/>
    <w:rsid w:val="00371EA9"/>
    <w:rsid w:val="003720A5"/>
    <w:rsid w:val="00372765"/>
    <w:rsid w:val="00373AEE"/>
    <w:rsid w:val="00374AB9"/>
    <w:rsid w:val="00374BDA"/>
    <w:rsid w:val="00374D8D"/>
    <w:rsid w:val="00375313"/>
    <w:rsid w:val="003759FB"/>
    <w:rsid w:val="00375B4D"/>
    <w:rsid w:val="00375BFC"/>
    <w:rsid w:val="00375C84"/>
    <w:rsid w:val="00375FD5"/>
    <w:rsid w:val="00376810"/>
    <w:rsid w:val="00376B62"/>
    <w:rsid w:val="00377AF5"/>
    <w:rsid w:val="00377D66"/>
    <w:rsid w:val="003816A5"/>
    <w:rsid w:val="00381F4D"/>
    <w:rsid w:val="00382207"/>
    <w:rsid w:val="0038233E"/>
    <w:rsid w:val="00382EED"/>
    <w:rsid w:val="0038430A"/>
    <w:rsid w:val="003846DB"/>
    <w:rsid w:val="00385234"/>
    <w:rsid w:val="003852D9"/>
    <w:rsid w:val="003856F8"/>
    <w:rsid w:val="00385D68"/>
    <w:rsid w:val="00385F0C"/>
    <w:rsid w:val="003863AD"/>
    <w:rsid w:val="003868A0"/>
    <w:rsid w:val="003871E8"/>
    <w:rsid w:val="003873BB"/>
    <w:rsid w:val="00387FDE"/>
    <w:rsid w:val="0039030A"/>
    <w:rsid w:val="003905D1"/>
    <w:rsid w:val="00390947"/>
    <w:rsid w:val="00391B41"/>
    <w:rsid w:val="0039369A"/>
    <w:rsid w:val="003938C1"/>
    <w:rsid w:val="00394090"/>
    <w:rsid w:val="0039484E"/>
    <w:rsid w:val="0039485A"/>
    <w:rsid w:val="00394ABE"/>
    <w:rsid w:val="0039524D"/>
    <w:rsid w:val="003955DB"/>
    <w:rsid w:val="003959E3"/>
    <w:rsid w:val="003A0852"/>
    <w:rsid w:val="003A0BB1"/>
    <w:rsid w:val="003A0DB0"/>
    <w:rsid w:val="003A1C0F"/>
    <w:rsid w:val="003A1F0B"/>
    <w:rsid w:val="003A281A"/>
    <w:rsid w:val="003A3D78"/>
    <w:rsid w:val="003A4279"/>
    <w:rsid w:val="003A5691"/>
    <w:rsid w:val="003A5AB4"/>
    <w:rsid w:val="003A5CC9"/>
    <w:rsid w:val="003A5DED"/>
    <w:rsid w:val="003A5E67"/>
    <w:rsid w:val="003A6353"/>
    <w:rsid w:val="003A69F7"/>
    <w:rsid w:val="003A6C3F"/>
    <w:rsid w:val="003A7D2D"/>
    <w:rsid w:val="003A7E0F"/>
    <w:rsid w:val="003A7F93"/>
    <w:rsid w:val="003B064F"/>
    <w:rsid w:val="003B1204"/>
    <w:rsid w:val="003B19D2"/>
    <w:rsid w:val="003B1BA5"/>
    <w:rsid w:val="003B1E28"/>
    <w:rsid w:val="003B2346"/>
    <w:rsid w:val="003B2E35"/>
    <w:rsid w:val="003B3314"/>
    <w:rsid w:val="003B44C8"/>
    <w:rsid w:val="003B45D6"/>
    <w:rsid w:val="003B5355"/>
    <w:rsid w:val="003B5367"/>
    <w:rsid w:val="003B604D"/>
    <w:rsid w:val="003B63EB"/>
    <w:rsid w:val="003B6BB8"/>
    <w:rsid w:val="003B733E"/>
    <w:rsid w:val="003B74E2"/>
    <w:rsid w:val="003B7709"/>
    <w:rsid w:val="003B777A"/>
    <w:rsid w:val="003B7B4C"/>
    <w:rsid w:val="003C0101"/>
    <w:rsid w:val="003C0A9F"/>
    <w:rsid w:val="003C1325"/>
    <w:rsid w:val="003C16D9"/>
    <w:rsid w:val="003C1EA1"/>
    <w:rsid w:val="003C285D"/>
    <w:rsid w:val="003C2A35"/>
    <w:rsid w:val="003C2BFF"/>
    <w:rsid w:val="003C2DE3"/>
    <w:rsid w:val="003C61AF"/>
    <w:rsid w:val="003C621E"/>
    <w:rsid w:val="003C74EC"/>
    <w:rsid w:val="003C79C5"/>
    <w:rsid w:val="003C7E5F"/>
    <w:rsid w:val="003D0C92"/>
    <w:rsid w:val="003D15DF"/>
    <w:rsid w:val="003D16BC"/>
    <w:rsid w:val="003D18DE"/>
    <w:rsid w:val="003D199A"/>
    <w:rsid w:val="003D1A02"/>
    <w:rsid w:val="003D2421"/>
    <w:rsid w:val="003D3926"/>
    <w:rsid w:val="003D3F93"/>
    <w:rsid w:val="003D452B"/>
    <w:rsid w:val="003D5229"/>
    <w:rsid w:val="003D535B"/>
    <w:rsid w:val="003D5850"/>
    <w:rsid w:val="003D5A9D"/>
    <w:rsid w:val="003D6199"/>
    <w:rsid w:val="003D6F11"/>
    <w:rsid w:val="003D6F70"/>
    <w:rsid w:val="003E0A53"/>
    <w:rsid w:val="003E1065"/>
    <w:rsid w:val="003E1832"/>
    <w:rsid w:val="003E1D40"/>
    <w:rsid w:val="003E1E78"/>
    <w:rsid w:val="003E22AB"/>
    <w:rsid w:val="003E268E"/>
    <w:rsid w:val="003E2820"/>
    <w:rsid w:val="003E2D47"/>
    <w:rsid w:val="003E3322"/>
    <w:rsid w:val="003E346B"/>
    <w:rsid w:val="003E3C87"/>
    <w:rsid w:val="003E4F8B"/>
    <w:rsid w:val="003E50B1"/>
    <w:rsid w:val="003E53E6"/>
    <w:rsid w:val="003E569C"/>
    <w:rsid w:val="003E601C"/>
    <w:rsid w:val="003E6B79"/>
    <w:rsid w:val="003E7F1D"/>
    <w:rsid w:val="003F0672"/>
    <w:rsid w:val="003F0C96"/>
    <w:rsid w:val="003F0D53"/>
    <w:rsid w:val="003F0FB4"/>
    <w:rsid w:val="003F251C"/>
    <w:rsid w:val="003F276E"/>
    <w:rsid w:val="003F2A83"/>
    <w:rsid w:val="003F2BE8"/>
    <w:rsid w:val="003F3590"/>
    <w:rsid w:val="003F3728"/>
    <w:rsid w:val="003F3883"/>
    <w:rsid w:val="003F4390"/>
    <w:rsid w:val="003F4703"/>
    <w:rsid w:val="003F4B75"/>
    <w:rsid w:val="003F51F4"/>
    <w:rsid w:val="003F520C"/>
    <w:rsid w:val="003F66A0"/>
    <w:rsid w:val="003F672F"/>
    <w:rsid w:val="003F6F3F"/>
    <w:rsid w:val="003F7096"/>
    <w:rsid w:val="003F723E"/>
    <w:rsid w:val="003F766A"/>
    <w:rsid w:val="003F7D65"/>
    <w:rsid w:val="003F7F38"/>
    <w:rsid w:val="0040223B"/>
    <w:rsid w:val="004024BB"/>
    <w:rsid w:val="0040305D"/>
    <w:rsid w:val="00403CCA"/>
    <w:rsid w:val="00404580"/>
    <w:rsid w:val="00404921"/>
    <w:rsid w:val="00404B00"/>
    <w:rsid w:val="00404C64"/>
    <w:rsid w:val="00405085"/>
    <w:rsid w:val="00405AF1"/>
    <w:rsid w:val="00405BD5"/>
    <w:rsid w:val="004062F0"/>
    <w:rsid w:val="00406CA8"/>
    <w:rsid w:val="00406E34"/>
    <w:rsid w:val="00407033"/>
    <w:rsid w:val="004070BA"/>
    <w:rsid w:val="0040782F"/>
    <w:rsid w:val="00407A48"/>
    <w:rsid w:val="00407BFC"/>
    <w:rsid w:val="00410F84"/>
    <w:rsid w:val="00411C07"/>
    <w:rsid w:val="00411E3D"/>
    <w:rsid w:val="00412122"/>
    <w:rsid w:val="00412E15"/>
    <w:rsid w:val="00413417"/>
    <w:rsid w:val="004134F3"/>
    <w:rsid w:val="004135A4"/>
    <w:rsid w:val="004136B7"/>
    <w:rsid w:val="004136E3"/>
    <w:rsid w:val="0041386D"/>
    <w:rsid w:val="00413F64"/>
    <w:rsid w:val="00414656"/>
    <w:rsid w:val="00416D63"/>
    <w:rsid w:val="00416E98"/>
    <w:rsid w:val="0041762B"/>
    <w:rsid w:val="00417DC7"/>
    <w:rsid w:val="00417F9C"/>
    <w:rsid w:val="0042032D"/>
    <w:rsid w:val="0042072D"/>
    <w:rsid w:val="0042191B"/>
    <w:rsid w:val="00421CE8"/>
    <w:rsid w:val="004220CD"/>
    <w:rsid w:val="004222DC"/>
    <w:rsid w:val="00422618"/>
    <w:rsid w:val="00422B65"/>
    <w:rsid w:val="0042342B"/>
    <w:rsid w:val="00423882"/>
    <w:rsid w:val="00423DDD"/>
    <w:rsid w:val="00424AA8"/>
    <w:rsid w:val="00424F18"/>
    <w:rsid w:val="00425229"/>
    <w:rsid w:val="004252B2"/>
    <w:rsid w:val="00425DD3"/>
    <w:rsid w:val="0042648B"/>
    <w:rsid w:val="004267B1"/>
    <w:rsid w:val="00426875"/>
    <w:rsid w:val="00426AD0"/>
    <w:rsid w:val="00426B15"/>
    <w:rsid w:val="00426CFB"/>
    <w:rsid w:val="0042719E"/>
    <w:rsid w:val="0043017D"/>
    <w:rsid w:val="0043042D"/>
    <w:rsid w:val="00430623"/>
    <w:rsid w:val="00430D4F"/>
    <w:rsid w:val="0043131D"/>
    <w:rsid w:val="004321C5"/>
    <w:rsid w:val="004327F5"/>
    <w:rsid w:val="00433AB5"/>
    <w:rsid w:val="00433DF8"/>
    <w:rsid w:val="00433F56"/>
    <w:rsid w:val="0043655C"/>
    <w:rsid w:val="00436828"/>
    <w:rsid w:val="00436B9D"/>
    <w:rsid w:val="00436F71"/>
    <w:rsid w:val="00437084"/>
    <w:rsid w:val="004373CA"/>
    <w:rsid w:val="00437426"/>
    <w:rsid w:val="00437BF9"/>
    <w:rsid w:val="004407D4"/>
    <w:rsid w:val="00440810"/>
    <w:rsid w:val="00442297"/>
    <w:rsid w:val="004423DC"/>
    <w:rsid w:val="004428AA"/>
    <w:rsid w:val="004431E1"/>
    <w:rsid w:val="0044364C"/>
    <w:rsid w:val="00443A34"/>
    <w:rsid w:val="00443A80"/>
    <w:rsid w:val="00443A98"/>
    <w:rsid w:val="00443FA0"/>
    <w:rsid w:val="00444130"/>
    <w:rsid w:val="00445444"/>
    <w:rsid w:val="00445F02"/>
    <w:rsid w:val="004467FF"/>
    <w:rsid w:val="00447351"/>
    <w:rsid w:val="0045053C"/>
    <w:rsid w:val="00450927"/>
    <w:rsid w:val="00450A27"/>
    <w:rsid w:val="00450F20"/>
    <w:rsid w:val="004510CE"/>
    <w:rsid w:val="00451715"/>
    <w:rsid w:val="00451EA0"/>
    <w:rsid w:val="004521A7"/>
    <w:rsid w:val="004523C3"/>
    <w:rsid w:val="0045257C"/>
    <w:rsid w:val="0045258F"/>
    <w:rsid w:val="004525E5"/>
    <w:rsid w:val="0045271C"/>
    <w:rsid w:val="00452773"/>
    <w:rsid w:val="00454DCF"/>
    <w:rsid w:val="00455BB5"/>
    <w:rsid w:val="00457418"/>
    <w:rsid w:val="0045788C"/>
    <w:rsid w:val="00457891"/>
    <w:rsid w:val="00457DA9"/>
    <w:rsid w:val="00457F08"/>
    <w:rsid w:val="00460140"/>
    <w:rsid w:val="004617CA"/>
    <w:rsid w:val="00461C74"/>
    <w:rsid w:val="00462B0B"/>
    <w:rsid w:val="00462CB5"/>
    <w:rsid w:val="00462FF4"/>
    <w:rsid w:val="00463959"/>
    <w:rsid w:val="00464810"/>
    <w:rsid w:val="00464AEB"/>
    <w:rsid w:val="00464D10"/>
    <w:rsid w:val="00466F39"/>
    <w:rsid w:val="004676EE"/>
    <w:rsid w:val="0046770D"/>
    <w:rsid w:val="00470D86"/>
    <w:rsid w:val="0047276A"/>
    <w:rsid w:val="00472B8B"/>
    <w:rsid w:val="004731DA"/>
    <w:rsid w:val="00473596"/>
    <w:rsid w:val="00473C44"/>
    <w:rsid w:val="00473C90"/>
    <w:rsid w:val="00473EA1"/>
    <w:rsid w:val="00473F4D"/>
    <w:rsid w:val="00474205"/>
    <w:rsid w:val="0047423E"/>
    <w:rsid w:val="004747C9"/>
    <w:rsid w:val="0047539F"/>
    <w:rsid w:val="00475588"/>
    <w:rsid w:val="00475E0F"/>
    <w:rsid w:val="00475E17"/>
    <w:rsid w:val="00475F37"/>
    <w:rsid w:val="004763CB"/>
    <w:rsid w:val="00476B4C"/>
    <w:rsid w:val="0047711E"/>
    <w:rsid w:val="004777C4"/>
    <w:rsid w:val="00477BB7"/>
    <w:rsid w:val="00477BFE"/>
    <w:rsid w:val="00477C36"/>
    <w:rsid w:val="00477F0C"/>
    <w:rsid w:val="004803D1"/>
    <w:rsid w:val="00480BC5"/>
    <w:rsid w:val="00480E91"/>
    <w:rsid w:val="0048139F"/>
    <w:rsid w:val="004815A3"/>
    <w:rsid w:val="00481680"/>
    <w:rsid w:val="00481935"/>
    <w:rsid w:val="00481B74"/>
    <w:rsid w:val="00482AA7"/>
    <w:rsid w:val="0048324D"/>
    <w:rsid w:val="00483455"/>
    <w:rsid w:val="00483550"/>
    <w:rsid w:val="004839A4"/>
    <w:rsid w:val="00483A62"/>
    <w:rsid w:val="00485BEE"/>
    <w:rsid w:val="004865C7"/>
    <w:rsid w:val="00486EE7"/>
    <w:rsid w:val="00490381"/>
    <w:rsid w:val="00490419"/>
    <w:rsid w:val="00490C09"/>
    <w:rsid w:val="004912DC"/>
    <w:rsid w:val="00491929"/>
    <w:rsid w:val="004919C2"/>
    <w:rsid w:val="00492056"/>
    <w:rsid w:val="00492059"/>
    <w:rsid w:val="0049271F"/>
    <w:rsid w:val="00492B1E"/>
    <w:rsid w:val="004930C7"/>
    <w:rsid w:val="00493632"/>
    <w:rsid w:val="00494513"/>
    <w:rsid w:val="00494DC1"/>
    <w:rsid w:val="00495985"/>
    <w:rsid w:val="00496C4B"/>
    <w:rsid w:val="00496CAA"/>
    <w:rsid w:val="00496E61"/>
    <w:rsid w:val="00497634"/>
    <w:rsid w:val="004979B2"/>
    <w:rsid w:val="004A01D7"/>
    <w:rsid w:val="004A04AE"/>
    <w:rsid w:val="004A06F6"/>
    <w:rsid w:val="004A14CA"/>
    <w:rsid w:val="004A14CB"/>
    <w:rsid w:val="004A1618"/>
    <w:rsid w:val="004A18DF"/>
    <w:rsid w:val="004A25E1"/>
    <w:rsid w:val="004A282E"/>
    <w:rsid w:val="004A2864"/>
    <w:rsid w:val="004A2E33"/>
    <w:rsid w:val="004A4C49"/>
    <w:rsid w:val="004A4E2F"/>
    <w:rsid w:val="004A51C6"/>
    <w:rsid w:val="004A531D"/>
    <w:rsid w:val="004A5C34"/>
    <w:rsid w:val="004A5DFE"/>
    <w:rsid w:val="004A639A"/>
    <w:rsid w:val="004A6643"/>
    <w:rsid w:val="004A6F02"/>
    <w:rsid w:val="004A705E"/>
    <w:rsid w:val="004A78C1"/>
    <w:rsid w:val="004A78C5"/>
    <w:rsid w:val="004A7BD7"/>
    <w:rsid w:val="004A7CFC"/>
    <w:rsid w:val="004B0573"/>
    <w:rsid w:val="004B0B4B"/>
    <w:rsid w:val="004B13BB"/>
    <w:rsid w:val="004B169C"/>
    <w:rsid w:val="004B2027"/>
    <w:rsid w:val="004B2198"/>
    <w:rsid w:val="004B26FD"/>
    <w:rsid w:val="004B28ED"/>
    <w:rsid w:val="004B2941"/>
    <w:rsid w:val="004B2A71"/>
    <w:rsid w:val="004B30E6"/>
    <w:rsid w:val="004B3390"/>
    <w:rsid w:val="004B34CA"/>
    <w:rsid w:val="004B35B7"/>
    <w:rsid w:val="004B3992"/>
    <w:rsid w:val="004B3A52"/>
    <w:rsid w:val="004B4495"/>
    <w:rsid w:val="004B4BB2"/>
    <w:rsid w:val="004B60DF"/>
    <w:rsid w:val="004B6330"/>
    <w:rsid w:val="004B697D"/>
    <w:rsid w:val="004B6A00"/>
    <w:rsid w:val="004B749D"/>
    <w:rsid w:val="004B76C1"/>
    <w:rsid w:val="004B789E"/>
    <w:rsid w:val="004B78A2"/>
    <w:rsid w:val="004C057D"/>
    <w:rsid w:val="004C081E"/>
    <w:rsid w:val="004C0E56"/>
    <w:rsid w:val="004C13F6"/>
    <w:rsid w:val="004C16CA"/>
    <w:rsid w:val="004C30FC"/>
    <w:rsid w:val="004C314C"/>
    <w:rsid w:val="004C3287"/>
    <w:rsid w:val="004C38EB"/>
    <w:rsid w:val="004C3E9D"/>
    <w:rsid w:val="004C4D7C"/>
    <w:rsid w:val="004C5184"/>
    <w:rsid w:val="004C5396"/>
    <w:rsid w:val="004C53FA"/>
    <w:rsid w:val="004C577D"/>
    <w:rsid w:val="004C57E3"/>
    <w:rsid w:val="004C5D05"/>
    <w:rsid w:val="004C6C98"/>
    <w:rsid w:val="004C6E8D"/>
    <w:rsid w:val="004C73DD"/>
    <w:rsid w:val="004C780E"/>
    <w:rsid w:val="004C7E39"/>
    <w:rsid w:val="004C7F1A"/>
    <w:rsid w:val="004C7F5B"/>
    <w:rsid w:val="004D05DD"/>
    <w:rsid w:val="004D0640"/>
    <w:rsid w:val="004D0A27"/>
    <w:rsid w:val="004D0DF6"/>
    <w:rsid w:val="004D0FCC"/>
    <w:rsid w:val="004D253C"/>
    <w:rsid w:val="004D29F2"/>
    <w:rsid w:val="004D2B6D"/>
    <w:rsid w:val="004D303B"/>
    <w:rsid w:val="004D310A"/>
    <w:rsid w:val="004D3E78"/>
    <w:rsid w:val="004D4195"/>
    <w:rsid w:val="004D4219"/>
    <w:rsid w:val="004D53E6"/>
    <w:rsid w:val="004D5404"/>
    <w:rsid w:val="004D5849"/>
    <w:rsid w:val="004D5D2E"/>
    <w:rsid w:val="004D5FBB"/>
    <w:rsid w:val="004D7DEC"/>
    <w:rsid w:val="004D7F7D"/>
    <w:rsid w:val="004E070B"/>
    <w:rsid w:val="004E0827"/>
    <w:rsid w:val="004E13BD"/>
    <w:rsid w:val="004E1B32"/>
    <w:rsid w:val="004E1E0D"/>
    <w:rsid w:val="004E1FD1"/>
    <w:rsid w:val="004E271E"/>
    <w:rsid w:val="004E2803"/>
    <w:rsid w:val="004E2856"/>
    <w:rsid w:val="004E3694"/>
    <w:rsid w:val="004E3857"/>
    <w:rsid w:val="004E396A"/>
    <w:rsid w:val="004E43D2"/>
    <w:rsid w:val="004E450E"/>
    <w:rsid w:val="004E4986"/>
    <w:rsid w:val="004E64E5"/>
    <w:rsid w:val="004E65A9"/>
    <w:rsid w:val="004E671D"/>
    <w:rsid w:val="004E692C"/>
    <w:rsid w:val="004E6CD6"/>
    <w:rsid w:val="004E6D1D"/>
    <w:rsid w:val="004E7257"/>
    <w:rsid w:val="004E7FCA"/>
    <w:rsid w:val="004F0312"/>
    <w:rsid w:val="004F3566"/>
    <w:rsid w:val="004F45CD"/>
    <w:rsid w:val="004F4731"/>
    <w:rsid w:val="004F50B8"/>
    <w:rsid w:val="004F69A3"/>
    <w:rsid w:val="004F70B0"/>
    <w:rsid w:val="004F7AE7"/>
    <w:rsid w:val="004F7B57"/>
    <w:rsid w:val="004F7BB3"/>
    <w:rsid w:val="004F7D67"/>
    <w:rsid w:val="00500AAA"/>
    <w:rsid w:val="00500D45"/>
    <w:rsid w:val="00501BF2"/>
    <w:rsid w:val="00501D0D"/>
    <w:rsid w:val="0050202A"/>
    <w:rsid w:val="00502CF4"/>
    <w:rsid w:val="00502D28"/>
    <w:rsid w:val="00503118"/>
    <w:rsid w:val="005036F9"/>
    <w:rsid w:val="00503A0F"/>
    <w:rsid w:val="0050407B"/>
    <w:rsid w:val="005043A5"/>
    <w:rsid w:val="00504F07"/>
    <w:rsid w:val="00506519"/>
    <w:rsid w:val="0051070B"/>
    <w:rsid w:val="00510AE4"/>
    <w:rsid w:val="00511D8F"/>
    <w:rsid w:val="00511E54"/>
    <w:rsid w:val="00512308"/>
    <w:rsid w:val="00512CAB"/>
    <w:rsid w:val="00513388"/>
    <w:rsid w:val="00513A89"/>
    <w:rsid w:val="00514292"/>
    <w:rsid w:val="0051537D"/>
    <w:rsid w:val="005155D2"/>
    <w:rsid w:val="00515621"/>
    <w:rsid w:val="00517A05"/>
    <w:rsid w:val="00517A68"/>
    <w:rsid w:val="005206DD"/>
    <w:rsid w:val="00520E2D"/>
    <w:rsid w:val="00522363"/>
    <w:rsid w:val="00522722"/>
    <w:rsid w:val="00522B67"/>
    <w:rsid w:val="00522C03"/>
    <w:rsid w:val="00522E82"/>
    <w:rsid w:val="00523746"/>
    <w:rsid w:val="005238D2"/>
    <w:rsid w:val="00523DAD"/>
    <w:rsid w:val="005242D4"/>
    <w:rsid w:val="00525799"/>
    <w:rsid w:val="0052592A"/>
    <w:rsid w:val="00526069"/>
    <w:rsid w:val="00526147"/>
    <w:rsid w:val="005263A1"/>
    <w:rsid w:val="005272E3"/>
    <w:rsid w:val="00527330"/>
    <w:rsid w:val="0053005E"/>
    <w:rsid w:val="0053006D"/>
    <w:rsid w:val="0053037A"/>
    <w:rsid w:val="00531235"/>
    <w:rsid w:val="005316A8"/>
    <w:rsid w:val="00531BFF"/>
    <w:rsid w:val="00531E7A"/>
    <w:rsid w:val="0053200E"/>
    <w:rsid w:val="0053218D"/>
    <w:rsid w:val="005327F9"/>
    <w:rsid w:val="00532973"/>
    <w:rsid w:val="00532DCD"/>
    <w:rsid w:val="0053303E"/>
    <w:rsid w:val="00533065"/>
    <w:rsid w:val="00533C13"/>
    <w:rsid w:val="005346E5"/>
    <w:rsid w:val="00535101"/>
    <w:rsid w:val="005355B6"/>
    <w:rsid w:val="005358AA"/>
    <w:rsid w:val="00535C38"/>
    <w:rsid w:val="00535D47"/>
    <w:rsid w:val="005367FD"/>
    <w:rsid w:val="00536803"/>
    <w:rsid w:val="00537052"/>
    <w:rsid w:val="00537961"/>
    <w:rsid w:val="00537E0C"/>
    <w:rsid w:val="0054001D"/>
    <w:rsid w:val="005405BF"/>
    <w:rsid w:val="0054065E"/>
    <w:rsid w:val="005410F1"/>
    <w:rsid w:val="005411F9"/>
    <w:rsid w:val="00541831"/>
    <w:rsid w:val="00541CF0"/>
    <w:rsid w:val="00541DFD"/>
    <w:rsid w:val="00541E60"/>
    <w:rsid w:val="00541EE1"/>
    <w:rsid w:val="0054251B"/>
    <w:rsid w:val="00542951"/>
    <w:rsid w:val="0054403F"/>
    <w:rsid w:val="00544E5F"/>
    <w:rsid w:val="00545262"/>
    <w:rsid w:val="00545D94"/>
    <w:rsid w:val="00545DB4"/>
    <w:rsid w:val="00546433"/>
    <w:rsid w:val="005467AA"/>
    <w:rsid w:val="005473F1"/>
    <w:rsid w:val="00547B79"/>
    <w:rsid w:val="00547D17"/>
    <w:rsid w:val="00550100"/>
    <w:rsid w:val="005522E1"/>
    <w:rsid w:val="005523C8"/>
    <w:rsid w:val="005523EF"/>
    <w:rsid w:val="005538A6"/>
    <w:rsid w:val="00553E29"/>
    <w:rsid w:val="0055447F"/>
    <w:rsid w:val="0055468A"/>
    <w:rsid w:val="005552C7"/>
    <w:rsid w:val="00555E9C"/>
    <w:rsid w:val="00556696"/>
    <w:rsid w:val="00556761"/>
    <w:rsid w:val="00557349"/>
    <w:rsid w:val="0055742C"/>
    <w:rsid w:val="0055758D"/>
    <w:rsid w:val="00560326"/>
    <w:rsid w:val="00560410"/>
    <w:rsid w:val="00560A2C"/>
    <w:rsid w:val="005615BD"/>
    <w:rsid w:val="00562423"/>
    <w:rsid w:val="00563D6C"/>
    <w:rsid w:val="00563F07"/>
    <w:rsid w:val="00564065"/>
    <w:rsid w:val="00564716"/>
    <w:rsid w:val="00564844"/>
    <w:rsid w:val="00564AC8"/>
    <w:rsid w:val="005655AD"/>
    <w:rsid w:val="00565F1F"/>
    <w:rsid w:val="005667A2"/>
    <w:rsid w:val="005671D4"/>
    <w:rsid w:val="0057090B"/>
    <w:rsid w:val="00570D97"/>
    <w:rsid w:val="00570F5C"/>
    <w:rsid w:val="00571459"/>
    <w:rsid w:val="00571CEB"/>
    <w:rsid w:val="00571F33"/>
    <w:rsid w:val="00572165"/>
    <w:rsid w:val="00572759"/>
    <w:rsid w:val="005746C4"/>
    <w:rsid w:val="00575853"/>
    <w:rsid w:val="005776FF"/>
    <w:rsid w:val="00577A75"/>
    <w:rsid w:val="005808B4"/>
    <w:rsid w:val="005814E7"/>
    <w:rsid w:val="00582039"/>
    <w:rsid w:val="005829AF"/>
    <w:rsid w:val="00584672"/>
    <w:rsid w:val="00584C43"/>
    <w:rsid w:val="00584E72"/>
    <w:rsid w:val="00585161"/>
    <w:rsid w:val="00585417"/>
    <w:rsid w:val="0058565F"/>
    <w:rsid w:val="0058602C"/>
    <w:rsid w:val="0058622F"/>
    <w:rsid w:val="005862E8"/>
    <w:rsid w:val="005869A2"/>
    <w:rsid w:val="00586E7D"/>
    <w:rsid w:val="005870C9"/>
    <w:rsid w:val="005871F7"/>
    <w:rsid w:val="00587E97"/>
    <w:rsid w:val="00590450"/>
    <w:rsid w:val="0059049A"/>
    <w:rsid w:val="00590791"/>
    <w:rsid w:val="00590A35"/>
    <w:rsid w:val="00590CDD"/>
    <w:rsid w:val="00591041"/>
    <w:rsid w:val="005910A9"/>
    <w:rsid w:val="00592882"/>
    <w:rsid w:val="00592DDD"/>
    <w:rsid w:val="00593BF6"/>
    <w:rsid w:val="00594B50"/>
    <w:rsid w:val="0059563E"/>
    <w:rsid w:val="00595C38"/>
    <w:rsid w:val="00595C52"/>
    <w:rsid w:val="00596110"/>
    <w:rsid w:val="0059718D"/>
    <w:rsid w:val="00597316"/>
    <w:rsid w:val="00597880"/>
    <w:rsid w:val="005A0B53"/>
    <w:rsid w:val="005A0D56"/>
    <w:rsid w:val="005A123B"/>
    <w:rsid w:val="005A12A7"/>
    <w:rsid w:val="005A1895"/>
    <w:rsid w:val="005A1D76"/>
    <w:rsid w:val="005A1DCD"/>
    <w:rsid w:val="005A1F27"/>
    <w:rsid w:val="005A2099"/>
    <w:rsid w:val="005A2499"/>
    <w:rsid w:val="005A2AE3"/>
    <w:rsid w:val="005A2DCA"/>
    <w:rsid w:val="005A302E"/>
    <w:rsid w:val="005A3D00"/>
    <w:rsid w:val="005A423B"/>
    <w:rsid w:val="005A512C"/>
    <w:rsid w:val="005A560C"/>
    <w:rsid w:val="005A5668"/>
    <w:rsid w:val="005A5943"/>
    <w:rsid w:val="005A5CCA"/>
    <w:rsid w:val="005A66F0"/>
    <w:rsid w:val="005A688C"/>
    <w:rsid w:val="005A68A1"/>
    <w:rsid w:val="005A6CA7"/>
    <w:rsid w:val="005A7E65"/>
    <w:rsid w:val="005B01E1"/>
    <w:rsid w:val="005B05B4"/>
    <w:rsid w:val="005B09C4"/>
    <w:rsid w:val="005B0E7F"/>
    <w:rsid w:val="005B107E"/>
    <w:rsid w:val="005B1A8E"/>
    <w:rsid w:val="005B1B48"/>
    <w:rsid w:val="005B1BEC"/>
    <w:rsid w:val="005B2214"/>
    <w:rsid w:val="005B2411"/>
    <w:rsid w:val="005B2894"/>
    <w:rsid w:val="005B357E"/>
    <w:rsid w:val="005B423B"/>
    <w:rsid w:val="005B43AC"/>
    <w:rsid w:val="005B4787"/>
    <w:rsid w:val="005B4BDE"/>
    <w:rsid w:val="005B61DA"/>
    <w:rsid w:val="005B622A"/>
    <w:rsid w:val="005B6A8E"/>
    <w:rsid w:val="005B72F7"/>
    <w:rsid w:val="005B79C0"/>
    <w:rsid w:val="005C0473"/>
    <w:rsid w:val="005C0854"/>
    <w:rsid w:val="005C0927"/>
    <w:rsid w:val="005C0B1D"/>
    <w:rsid w:val="005C1BAF"/>
    <w:rsid w:val="005C2621"/>
    <w:rsid w:val="005C33CC"/>
    <w:rsid w:val="005C3BB1"/>
    <w:rsid w:val="005C3C21"/>
    <w:rsid w:val="005C3CCF"/>
    <w:rsid w:val="005C4E10"/>
    <w:rsid w:val="005C547C"/>
    <w:rsid w:val="005C7229"/>
    <w:rsid w:val="005C7531"/>
    <w:rsid w:val="005D0C29"/>
    <w:rsid w:val="005D0C53"/>
    <w:rsid w:val="005D185D"/>
    <w:rsid w:val="005D198F"/>
    <w:rsid w:val="005D1A2D"/>
    <w:rsid w:val="005D25A2"/>
    <w:rsid w:val="005D3556"/>
    <w:rsid w:val="005D3627"/>
    <w:rsid w:val="005D3979"/>
    <w:rsid w:val="005D558D"/>
    <w:rsid w:val="005D5A9C"/>
    <w:rsid w:val="005D5BD5"/>
    <w:rsid w:val="005D6518"/>
    <w:rsid w:val="005D65F2"/>
    <w:rsid w:val="005D688B"/>
    <w:rsid w:val="005D6C53"/>
    <w:rsid w:val="005D6D0A"/>
    <w:rsid w:val="005D785D"/>
    <w:rsid w:val="005D7B54"/>
    <w:rsid w:val="005E0884"/>
    <w:rsid w:val="005E0B38"/>
    <w:rsid w:val="005E1369"/>
    <w:rsid w:val="005E2D18"/>
    <w:rsid w:val="005E35DE"/>
    <w:rsid w:val="005E394C"/>
    <w:rsid w:val="005E459E"/>
    <w:rsid w:val="005E4A19"/>
    <w:rsid w:val="005E5208"/>
    <w:rsid w:val="005E54EB"/>
    <w:rsid w:val="005E6984"/>
    <w:rsid w:val="005E6F2E"/>
    <w:rsid w:val="005E7BD8"/>
    <w:rsid w:val="005E7D8D"/>
    <w:rsid w:val="005F0105"/>
    <w:rsid w:val="005F17EB"/>
    <w:rsid w:val="005F181F"/>
    <w:rsid w:val="005F1868"/>
    <w:rsid w:val="005F1ACE"/>
    <w:rsid w:val="005F2164"/>
    <w:rsid w:val="005F235F"/>
    <w:rsid w:val="005F2FC9"/>
    <w:rsid w:val="005F3EC3"/>
    <w:rsid w:val="005F4068"/>
    <w:rsid w:val="005F48EB"/>
    <w:rsid w:val="005F546E"/>
    <w:rsid w:val="005F5F90"/>
    <w:rsid w:val="005F60D7"/>
    <w:rsid w:val="005F6416"/>
    <w:rsid w:val="005F6F2A"/>
    <w:rsid w:val="005F7416"/>
    <w:rsid w:val="00600B0E"/>
    <w:rsid w:val="0060165B"/>
    <w:rsid w:val="0060215D"/>
    <w:rsid w:val="0060224C"/>
    <w:rsid w:val="00602A41"/>
    <w:rsid w:val="00602E6E"/>
    <w:rsid w:val="00604BA3"/>
    <w:rsid w:val="00604E2E"/>
    <w:rsid w:val="00604E33"/>
    <w:rsid w:val="0060531D"/>
    <w:rsid w:val="00605545"/>
    <w:rsid w:val="00605D18"/>
    <w:rsid w:val="00605D87"/>
    <w:rsid w:val="006064D4"/>
    <w:rsid w:val="00606509"/>
    <w:rsid w:val="00606939"/>
    <w:rsid w:val="00606B76"/>
    <w:rsid w:val="00607EFF"/>
    <w:rsid w:val="006100E1"/>
    <w:rsid w:val="006104FA"/>
    <w:rsid w:val="00610A35"/>
    <w:rsid w:val="00610A64"/>
    <w:rsid w:val="0061113C"/>
    <w:rsid w:val="00611451"/>
    <w:rsid w:val="006116E7"/>
    <w:rsid w:val="006125AE"/>
    <w:rsid w:val="0061285F"/>
    <w:rsid w:val="00612BBD"/>
    <w:rsid w:val="006136DF"/>
    <w:rsid w:val="00613758"/>
    <w:rsid w:val="00614090"/>
    <w:rsid w:val="00614237"/>
    <w:rsid w:val="0061461C"/>
    <w:rsid w:val="00614FB1"/>
    <w:rsid w:val="006151B9"/>
    <w:rsid w:val="00615362"/>
    <w:rsid w:val="006155A5"/>
    <w:rsid w:val="00615615"/>
    <w:rsid w:val="00615783"/>
    <w:rsid w:val="00615FE0"/>
    <w:rsid w:val="006161BA"/>
    <w:rsid w:val="00616229"/>
    <w:rsid w:val="00617291"/>
    <w:rsid w:val="0061797A"/>
    <w:rsid w:val="00620927"/>
    <w:rsid w:val="00620EA4"/>
    <w:rsid w:val="006219A9"/>
    <w:rsid w:val="00622875"/>
    <w:rsid w:val="00623038"/>
    <w:rsid w:val="0062335E"/>
    <w:rsid w:val="00623E29"/>
    <w:rsid w:val="006240C2"/>
    <w:rsid w:val="00624513"/>
    <w:rsid w:val="00624B5F"/>
    <w:rsid w:val="0062552A"/>
    <w:rsid w:val="00625781"/>
    <w:rsid w:val="00625988"/>
    <w:rsid w:val="006266E9"/>
    <w:rsid w:val="006271D2"/>
    <w:rsid w:val="006276AB"/>
    <w:rsid w:val="00627884"/>
    <w:rsid w:val="00627AA2"/>
    <w:rsid w:val="006304E3"/>
    <w:rsid w:val="00631B93"/>
    <w:rsid w:val="00631D25"/>
    <w:rsid w:val="00632694"/>
    <w:rsid w:val="00632FA9"/>
    <w:rsid w:val="00633EC0"/>
    <w:rsid w:val="00633F5A"/>
    <w:rsid w:val="006347A3"/>
    <w:rsid w:val="0063484E"/>
    <w:rsid w:val="006349A3"/>
    <w:rsid w:val="00635241"/>
    <w:rsid w:val="00636106"/>
    <w:rsid w:val="00636339"/>
    <w:rsid w:val="0063670F"/>
    <w:rsid w:val="0063696B"/>
    <w:rsid w:val="006369A0"/>
    <w:rsid w:val="00636D77"/>
    <w:rsid w:val="00637EEF"/>
    <w:rsid w:val="006403E8"/>
    <w:rsid w:val="00641038"/>
    <w:rsid w:val="00641EFA"/>
    <w:rsid w:val="00641FC8"/>
    <w:rsid w:val="00643143"/>
    <w:rsid w:val="00643465"/>
    <w:rsid w:val="0064360F"/>
    <w:rsid w:val="00643654"/>
    <w:rsid w:val="00643A87"/>
    <w:rsid w:val="006445D8"/>
    <w:rsid w:val="00644780"/>
    <w:rsid w:val="00644B1E"/>
    <w:rsid w:val="00644CA7"/>
    <w:rsid w:val="006452C2"/>
    <w:rsid w:val="006453AC"/>
    <w:rsid w:val="00645653"/>
    <w:rsid w:val="00645BB8"/>
    <w:rsid w:val="00646EB4"/>
    <w:rsid w:val="0064722B"/>
    <w:rsid w:val="006472E0"/>
    <w:rsid w:val="006474DF"/>
    <w:rsid w:val="00647808"/>
    <w:rsid w:val="0065107D"/>
    <w:rsid w:val="0065113E"/>
    <w:rsid w:val="00651831"/>
    <w:rsid w:val="00651C71"/>
    <w:rsid w:val="006521E4"/>
    <w:rsid w:val="006528FB"/>
    <w:rsid w:val="00652B30"/>
    <w:rsid w:val="00653147"/>
    <w:rsid w:val="0065330C"/>
    <w:rsid w:val="00653687"/>
    <w:rsid w:val="0065387C"/>
    <w:rsid w:val="006538F0"/>
    <w:rsid w:val="00653A4C"/>
    <w:rsid w:val="00653E49"/>
    <w:rsid w:val="00654D71"/>
    <w:rsid w:val="00654F24"/>
    <w:rsid w:val="00655393"/>
    <w:rsid w:val="00655451"/>
    <w:rsid w:val="00655521"/>
    <w:rsid w:val="006565DF"/>
    <w:rsid w:val="006567EB"/>
    <w:rsid w:val="00656949"/>
    <w:rsid w:val="00657766"/>
    <w:rsid w:val="00657A45"/>
    <w:rsid w:val="0066003C"/>
    <w:rsid w:val="006604B5"/>
    <w:rsid w:val="00661183"/>
    <w:rsid w:val="00661A4E"/>
    <w:rsid w:val="00662029"/>
    <w:rsid w:val="00662153"/>
    <w:rsid w:val="0066220E"/>
    <w:rsid w:val="00663101"/>
    <w:rsid w:val="00663BAB"/>
    <w:rsid w:val="00664031"/>
    <w:rsid w:val="00664A26"/>
    <w:rsid w:val="00664B94"/>
    <w:rsid w:val="006653E3"/>
    <w:rsid w:val="00665498"/>
    <w:rsid w:val="006659C0"/>
    <w:rsid w:val="00665D12"/>
    <w:rsid w:val="00666525"/>
    <w:rsid w:val="006668CD"/>
    <w:rsid w:val="00667573"/>
    <w:rsid w:val="00667D40"/>
    <w:rsid w:val="006708B1"/>
    <w:rsid w:val="0067115E"/>
    <w:rsid w:val="00671373"/>
    <w:rsid w:val="006716A4"/>
    <w:rsid w:val="006722CB"/>
    <w:rsid w:val="00672306"/>
    <w:rsid w:val="006723C1"/>
    <w:rsid w:val="0067265A"/>
    <w:rsid w:val="0067271D"/>
    <w:rsid w:val="006736F1"/>
    <w:rsid w:val="00674D82"/>
    <w:rsid w:val="00676672"/>
    <w:rsid w:val="00677069"/>
    <w:rsid w:val="00677B10"/>
    <w:rsid w:val="006802FD"/>
    <w:rsid w:val="00680C53"/>
    <w:rsid w:val="00680C8A"/>
    <w:rsid w:val="00680D10"/>
    <w:rsid w:val="00680FDF"/>
    <w:rsid w:val="00681DA6"/>
    <w:rsid w:val="0068217B"/>
    <w:rsid w:val="006825E8"/>
    <w:rsid w:val="00682611"/>
    <w:rsid w:val="0068293F"/>
    <w:rsid w:val="00682C42"/>
    <w:rsid w:val="0068329F"/>
    <w:rsid w:val="0068370B"/>
    <w:rsid w:val="00683DEB"/>
    <w:rsid w:val="00686C9D"/>
    <w:rsid w:val="00686E21"/>
    <w:rsid w:val="00687505"/>
    <w:rsid w:val="00687BF1"/>
    <w:rsid w:val="00687FB0"/>
    <w:rsid w:val="0069023D"/>
    <w:rsid w:val="006910DA"/>
    <w:rsid w:val="00691103"/>
    <w:rsid w:val="006916DB"/>
    <w:rsid w:val="00691F88"/>
    <w:rsid w:val="00692CFF"/>
    <w:rsid w:val="0069300C"/>
    <w:rsid w:val="00693307"/>
    <w:rsid w:val="00693656"/>
    <w:rsid w:val="006937CC"/>
    <w:rsid w:val="006937EC"/>
    <w:rsid w:val="00693FCE"/>
    <w:rsid w:val="0069446D"/>
    <w:rsid w:val="0069477F"/>
    <w:rsid w:val="00694D95"/>
    <w:rsid w:val="00694DBC"/>
    <w:rsid w:val="0069560F"/>
    <w:rsid w:val="006956C4"/>
    <w:rsid w:val="00695A0E"/>
    <w:rsid w:val="00697997"/>
    <w:rsid w:val="00697A36"/>
    <w:rsid w:val="006A0A54"/>
    <w:rsid w:val="006A0E4C"/>
    <w:rsid w:val="006A14E7"/>
    <w:rsid w:val="006A1635"/>
    <w:rsid w:val="006A19C9"/>
    <w:rsid w:val="006A1B6F"/>
    <w:rsid w:val="006A2195"/>
    <w:rsid w:val="006A21D3"/>
    <w:rsid w:val="006A23E9"/>
    <w:rsid w:val="006A29A7"/>
    <w:rsid w:val="006A36BA"/>
    <w:rsid w:val="006A3A74"/>
    <w:rsid w:val="006A3F3D"/>
    <w:rsid w:val="006A4777"/>
    <w:rsid w:val="006A4931"/>
    <w:rsid w:val="006A4E5B"/>
    <w:rsid w:val="006A5701"/>
    <w:rsid w:val="006A6617"/>
    <w:rsid w:val="006A68BF"/>
    <w:rsid w:val="006A6C47"/>
    <w:rsid w:val="006A7942"/>
    <w:rsid w:val="006B0E73"/>
    <w:rsid w:val="006B12A0"/>
    <w:rsid w:val="006B150F"/>
    <w:rsid w:val="006B1AAF"/>
    <w:rsid w:val="006B1E66"/>
    <w:rsid w:val="006B2CC4"/>
    <w:rsid w:val="006B3300"/>
    <w:rsid w:val="006B35F0"/>
    <w:rsid w:val="006B373B"/>
    <w:rsid w:val="006B388B"/>
    <w:rsid w:val="006B3CB1"/>
    <w:rsid w:val="006B41A5"/>
    <w:rsid w:val="006B42F2"/>
    <w:rsid w:val="006B4501"/>
    <w:rsid w:val="006B59AE"/>
    <w:rsid w:val="006C1244"/>
    <w:rsid w:val="006C15BF"/>
    <w:rsid w:val="006C25C7"/>
    <w:rsid w:val="006C25E5"/>
    <w:rsid w:val="006C3429"/>
    <w:rsid w:val="006C375F"/>
    <w:rsid w:val="006C37CA"/>
    <w:rsid w:val="006C39E9"/>
    <w:rsid w:val="006C3ABD"/>
    <w:rsid w:val="006C4093"/>
    <w:rsid w:val="006C4496"/>
    <w:rsid w:val="006C4D37"/>
    <w:rsid w:val="006C53A8"/>
    <w:rsid w:val="006C5EAE"/>
    <w:rsid w:val="006C630C"/>
    <w:rsid w:val="006C6368"/>
    <w:rsid w:val="006C691C"/>
    <w:rsid w:val="006C765F"/>
    <w:rsid w:val="006D005F"/>
    <w:rsid w:val="006D00FC"/>
    <w:rsid w:val="006D0916"/>
    <w:rsid w:val="006D0E77"/>
    <w:rsid w:val="006D2023"/>
    <w:rsid w:val="006D354B"/>
    <w:rsid w:val="006D3BDB"/>
    <w:rsid w:val="006D3C7D"/>
    <w:rsid w:val="006D3EBB"/>
    <w:rsid w:val="006D4504"/>
    <w:rsid w:val="006D45CD"/>
    <w:rsid w:val="006D45D9"/>
    <w:rsid w:val="006D47DD"/>
    <w:rsid w:val="006D5564"/>
    <w:rsid w:val="006D66BB"/>
    <w:rsid w:val="006D6C63"/>
    <w:rsid w:val="006E01C2"/>
    <w:rsid w:val="006E0497"/>
    <w:rsid w:val="006E0AD8"/>
    <w:rsid w:val="006E12BA"/>
    <w:rsid w:val="006E159A"/>
    <w:rsid w:val="006E18E1"/>
    <w:rsid w:val="006E2650"/>
    <w:rsid w:val="006E27D8"/>
    <w:rsid w:val="006E28D6"/>
    <w:rsid w:val="006E3012"/>
    <w:rsid w:val="006E4074"/>
    <w:rsid w:val="006E4396"/>
    <w:rsid w:val="006E4752"/>
    <w:rsid w:val="006E5333"/>
    <w:rsid w:val="006E543B"/>
    <w:rsid w:val="006E5BF9"/>
    <w:rsid w:val="006E5C1A"/>
    <w:rsid w:val="006E6056"/>
    <w:rsid w:val="006E6A43"/>
    <w:rsid w:val="006E6EBD"/>
    <w:rsid w:val="006E701A"/>
    <w:rsid w:val="006E7613"/>
    <w:rsid w:val="006E79EB"/>
    <w:rsid w:val="006F05E1"/>
    <w:rsid w:val="006F0B8E"/>
    <w:rsid w:val="006F0E5B"/>
    <w:rsid w:val="006F0E9D"/>
    <w:rsid w:val="006F1582"/>
    <w:rsid w:val="006F1A19"/>
    <w:rsid w:val="006F1B5A"/>
    <w:rsid w:val="006F24EA"/>
    <w:rsid w:val="006F2746"/>
    <w:rsid w:val="006F375E"/>
    <w:rsid w:val="006F3CA7"/>
    <w:rsid w:val="006F3EDD"/>
    <w:rsid w:val="006F4315"/>
    <w:rsid w:val="006F47ED"/>
    <w:rsid w:val="006F52D8"/>
    <w:rsid w:val="006F5AA4"/>
    <w:rsid w:val="006F5F54"/>
    <w:rsid w:val="006F62BF"/>
    <w:rsid w:val="006F67EC"/>
    <w:rsid w:val="006F6C21"/>
    <w:rsid w:val="006F6FA6"/>
    <w:rsid w:val="006F7452"/>
    <w:rsid w:val="006F7954"/>
    <w:rsid w:val="00700126"/>
    <w:rsid w:val="0070082D"/>
    <w:rsid w:val="0070095B"/>
    <w:rsid w:val="00701165"/>
    <w:rsid w:val="00701D3E"/>
    <w:rsid w:val="0070340C"/>
    <w:rsid w:val="00703922"/>
    <w:rsid w:val="00704539"/>
    <w:rsid w:val="0070476B"/>
    <w:rsid w:val="00704796"/>
    <w:rsid w:val="007048BF"/>
    <w:rsid w:val="00705109"/>
    <w:rsid w:val="007051A2"/>
    <w:rsid w:val="00705240"/>
    <w:rsid w:val="00705535"/>
    <w:rsid w:val="00706469"/>
    <w:rsid w:val="0070672B"/>
    <w:rsid w:val="0070716D"/>
    <w:rsid w:val="007072F6"/>
    <w:rsid w:val="00710982"/>
    <w:rsid w:val="00710AED"/>
    <w:rsid w:val="00710BBF"/>
    <w:rsid w:val="0071199B"/>
    <w:rsid w:val="00711B65"/>
    <w:rsid w:val="00711BB9"/>
    <w:rsid w:val="00711CD4"/>
    <w:rsid w:val="00711FEF"/>
    <w:rsid w:val="007126DD"/>
    <w:rsid w:val="00712AED"/>
    <w:rsid w:val="00713086"/>
    <w:rsid w:val="00713375"/>
    <w:rsid w:val="007144E9"/>
    <w:rsid w:val="00714D1B"/>
    <w:rsid w:val="00715151"/>
    <w:rsid w:val="00716675"/>
    <w:rsid w:val="00716992"/>
    <w:rsid w:val="00716C58"/>
    <w:rsid w:val="00716C7C"/>
    <w:rsid w:val="00716D32"/>
    <w:rsid w:val="00716E09"/>
    <w:rsid w:val="00717674"/>
    <w:rsid w:val="00717FB1"/>
    <w:rsid w:val="00720641"/>
    <w:rsid w:val="0072098E"/>
    <w:rsid w:val="00721193"/>
    <w:rsid w:val="00722CCC"/>
    <w:rsid w:val="00722DDC"/>
    <w:rsid w:val="0072333C"/>
    <w:rsid w:val="00723B3C"/>
    <w:rsid w:val="00724518"/>
    <w:rsid w:val="00724A5C"/>
    <w:rsid w:val="00724CBD"/>
    <w:rsid w:val="007260E7"/>
    <w:rsid w:val="0072613F"/>
    <w:rsid w:val="007261CE"/>
    <w:rsid w:val="00726884"/>
    <w:rsid w:val="0072694F"/>
    <w:rsid w:val="00726950"/>
    <w:rsid w:val="00726C02"/>
    <w:rsid w:val="00726E6D"/>
    <w:rsid w:val="00726FA6"/>
    <w:rsid w:val="00727477"/>
    <w:rsid w:val="007278A1"/>
    <w:rsid w:val="007300C5"/>
    <w:rsid w:val="007309F6"/>
    <w:rsid w:val="00730B93"/>
    <w:rsid w:val="00731DCE"/>
    <w:rsid w:val="007328D9"/>
    <w:rsid w:val="007338B9"/>
    <w:rsid w:val="007338D0"/>
    <w:rsid w:val="00734083"/>
    <w:rsid w:val="00734822"/>
    <w:rsid w:val="00734C1E"/>
    <w:rsid w:val="0073551F"/>
    <w:rsid w:val="00735DA1"/>
    <w:rsid w:val="00736062"/>
    <w:rsid w:val="00736707"/>
    <w:rsid w:val="007369A9"/>
    <w:rsid w:val="00736CE4"/>
    <w:rsid w:val="0073791D"/>
    <w:rsid w:val="00737B3F"/>
    <w:rsid w:val="00737BB1"/>
    <w:rsid w:val="00737EEB"/>
    <w:rsid w:val="007402A8"/>
    <w:rsid w:val="0074047D"/>
    <w:rsid w:val="00740A3C"/>
    <w:rsid w:val="00740C85"/>
    <w:rsid w:val="00740E94"/>
    <w:rsid w:val="0074132E"/>
    <w:rsid w:val="00742257"/>
    <w:rsid w:val="007437CB"/>
    <w:rsid w:val="00743C32"/>
    <w:rsid w:val="00745BBC"/>
    <w:rsid w:val="00746377"/>
    <w:rsid w:val="00746A74"/>
    <w:rsid w:val="00746AFC"/>
    <w:rsid w:val="007472F9"/>
    <w:rsid w:val="00750313"/>
    <w:rsid w:val="00750A0C"/>
    <w:rsid w:val="00750E63"/>
    <w:rsid w:val="00750F8F"/>
    <w:rsid w:val="007510B1"/>
    <w:rsid w:val="007511E8"/>
    <w:rsid w:val="0075180B"/>
    <w:rsid w:val="007518B4"/>
    <w:rsid w:val="00751B37"/>
    <w:rsid w:val="00751D06"/>
    <w:rsid w:val="00752582"/>
    <w:rsid w:val="00752FE9"/>
    <w:rsid w:val="00753104"/>
    <w:rsid w:val="00753880"/>
    <w:rsid w:val="00753E4A"/>
    <w:rsid w:val="00754234"/>
    <w:rsid w:val="00754A64"/>
    <w:rsid w:val="007550EB"/>
    <w:rsid w:val="00755427"/>
    <w:rsid w:val="00755ADA"/>
    <w:rsid w:val="00755C24"/>
    <w:rsid w:val="00756258"/>
    <w:rsid w:val="00756449"/>
    <w:rsid w:val="007569F5"/>
    <w:rsid w:val="00756A69"/>
    <w:rsid w:val="00756ABC"/>
    <w:rsid w:val="00757323"/>
    <w:rsid w:val="0076014A"/>
    <w:rsid w:val="007610AA"/>
    <w:rsid w:val="0076147E"/>
    <w:rsid w:val="007628D1"/>
    <w:rsid w:val="00762ABA"/>
    <w:rsid w:val="00762FCE"/>
    <w:rsid w:val="0076358A"/>
    <w:rsid w:val="00763C5F"/>
    <w:rsid w:val="0076400D"/>
    <w:rsid w:val="00764153"/>
    <w:rsid w:val="00764E22"/>
    <w:rsid w:val="007653AA"/>
    <w:rsid w:val="007656ED"/>
    <w:rsid w:val="00765A00"/>
    <w:rsid w:val="00766AED"/>
    <w:rsid w:val="007675B4"/>
    <w:rsid w:val="00767BDD"/>
    <w:rsid w:val="00767E15"/>
    <w:rsid w:val="00767E23"/>
    <w:rsid w:val="00770B3B"/>
    <w:rsid w:val="00770FCB"/>
    <w:rsid w:val="0077147A"/>
    <w:rsid w:val="00773220"/>
    <w:rsid w:val="0077450E"/>
    <w:rsid w:val="0077459A"/>
    <w:rsid w:val="0077507B"/>
    <w:rsid w:val="0077565A"/>
    <w:rsid w:val="00775A11"/>
    <w:rsid w:val="00776513"/>
    <w:rsid w:val="00776E65"/>
    <w:rsid w:val="00776FED"/>
    <w:rsid w:val="00780BA7"/>
    <w:rsid w:val="00781DDD"/>
    <w:rsid w:val="0078249A"/>
    <w:rsid w:val="00782759"/>
    <w:rsid w:val="00782CCA"/>
    <w:rsid w:val="00783058"/>
    <w:rsid w:val="00783601"/>
    <w:rsid w:val="0078361A"/>
    <w:rsid w:val="0078380D"/>
    <w:rsid w:val="00783D6F"/>
    <w:rsid w:val="00783E97"/>
    <w:rsid w:val="00783F9D"/>
    <w:rsid w:val="00785103"/>
    <w:rsid w:val="00785B8D"/>
    <w:rsid w:val="007865DD"/>
    <w:rsid w:val="007867F2"/>
    <w:rsid w:val="00786A49"/>
    <w:rsid w:val="00786E81"/>
    <w:rsid w:val="007878AB"/>
    <w:rsid w:val="00787A30"/>
    <w:rsid w:val="00787ABC"/>
    <w:rsid w:val="00787B55"/>
    <w:rsid w:val="007908AC"/>
    <w:rsid w:val="007909EA"/>
    <w:rsid w:val="00790B1B"/>
    <w:rsid w:val="007924BA"/>
    <w:rsid w:val="00793403"/>
    <w:rsid w:val="00793919"/>
    <w:rsid w:val="007952F6"/>
    <w:rsid w:val="007956BE"/>
    <w:rsid w:val="007956D5"/>
    <w:rsid w:val="00797FAC"/>
    <w:rsid w:val="007A0F9A"/>
    <w:rsid w:val="007A209B"/>
    <w:rsid w:val="007A26D8"/>
    <w:rsid w:val="007A2C4F"/>
    <w:rsid w:val="007A2FB5"/>
    <w:rsid w:val="007A3FF0"/>
    <w:rsid w:val="007A47CD"/>
    <w:rsid w:val="007A49B3"/>
    <w:rsid w:val="007A59A0"/>
    <w:rsid w:val="007A59B4"/>
    <w:rsid w:val="007A5CC0"/>
    <w:rsid w:val="007A5CCA"/>
    <w:rsid w:val="007A5F96"/>
    <w:rsid w:val="007A6209"/>
    <w:rsid w:val="007A6BF7"/>
    <w:rsid w:val="007A6EC1"/>
    <w:rsid w:val="007A7773"/>
    <w:rsid w:val="007A78A7"/>
    <w:rsid w:val="007A7D9C"/>
    <w:rsid w:val="007B0929"/>
    <w:rsid w:val="007B1EE6"/>
    <w:rsid w:val="007B2DF8"/>
    <w:rsid w:val="007B2E0B"/>
    <w:rsid w:val="007B303D"/>
    <w:rsid w:val="007B33F5"/>
    <w:rsid w:val="007B404D"/>
    <w:rsid w:val="007B4071"/>
    <w:rsid w:val="007B52DA"/>
    <w:rsid w:val="007B64B2"/>
    <w:rsid w:val="007B6C6B"/>
    <w:rsid w:val="007B6E45"/>
    <w:rsid w:val="007B7A4E"/>
    <w:rsid w:val="007C0020"/>
    <w:rsid w:val="007C0327"/>
    <w:rsid w:val="007C0B8D"/>
    <w:rsid w:val="007C16B8"/>
    <w:rsid w:val="007C2481"/>
    <w:rsid w:val="007C2711"/>
    <w:rsid w:val="007C2793"/>
    <w:rsid w:val="007C287E"/>
    <w:rsid w:val="007C28BD"/>
    <w:rsid w:val="007C3309"/>
    <w:rsid w:val="007C40BD"/>
    <w:rsid w:val="007C47E8"/>
    <w:rsid w:val="007C52AE"/>
    <w:rsid w:val="007C53A5"/>
    <w:rsid w:val="007C5716"/>
    <w:rsid w:val="007C6D7A"/>
    <w:rsid w:val="007C6E40"/>
    <w:rsid w:val="007C7A3C"/>
    <w:rsid w:val="007C7E1D"/>
    <w:rsid w:val="007D043C"/>
    <w:rsid w:val="007D0DF4"/>
    <w:rsid w:val="007D10C9"/>
    <w:rsid w:val="007D10E5"/>
    <w:rsid w:val="007D11DC"/>
    <w:rsid w:val="007D191F"/>
    <w:rsid w:val="007D228C"/>
    <w:rsid w:val="007D40CB"/>
    <w:rsid w:val="007D5491"/>
    <w:rsid w:val="007D5673"/>
    <w:rsid w:val="007D65D5"/>
    <w:rsid w:val="007D6C79"/>
    <w:rsid w:val="007D6F02"/>
    <w:rsid w:val="007D7B08"/>
    <w:rsid w:val="007E010E"/>
    <w:rsid w:val="007E04FC"/>
    <w:rsid w:val="007E0CB3"/>
    <w:rsid w:val="007E1552"/>
    <w:rsid w:val="007E155F"/>
    <w:rsid w:val="007E157B"/>
    <w:rsid w:val="007E1B09"/>
    <w:rsid w:val="007E1B72"/>
    <w:rsid w:val="007E232D"/>
    <w:rsid w:val="007E27ED"/>
    <w:rsid w:val="007E2869"/>
    <w:rsid w:val="007E35D6"/>
    <w:rsid w:val="007E44BA"/>
    <w:rsid w:val="007E458D"/>
    <w:rsid w:val="007E548C"/>
    <w:rsid w:val="007E5886"/>
    <w:rsid w:val="007E5B99"/>
    <w:rsid w:val="007E6011"/>
    <w:rsid w:val="007E676A"/>
    <w:rsid w:val="007E685B"/>
    <w:rsid w:val="007E6983"/>
    <w:rsid w:val="007E6B41"/>
    <w:rsid w:val="007E7A82"/>
    <w:rsid w:val="007F02E9"/>
    <w:rsid w:val="007F039D"/>
    <w:rsid w:val="007F0814"/>
    <w:rsid w:val="007F091D"/>
    <w:rsid w:val="007F1111"/>
    <w:rsid w:val="007F1838"/>
    <w:rsid w:val="007F1D8A"/>
    <w:rsid w:val="007F2195"/>
    <w:rsid w:val="007F3E02"/>
    <w:rsid w:val="007F43B1"/>
    <w:rsid w:val="007F477F"/>
    <w:rsid w:val="007F4797"/>
    <w:rsid w:val="007F4959"/>
    <w:rsid w:val="007F4AE5"/>
    <w:rsid w:val="007F4AFC"/>
    <w:rsid w:val="007F5340"/>
    <w:rsid w:val="007F53EC"/>
    <w:rsid w:val="007F5C78"/>
    <w:rsid w:val="007F5DB4"/>
    <w:rsid w:val="007F62EA"/>
    <w:rsid w:val="007F75A8"/>
    <w:rsid w:val="008007B0"/>
    <w:rsid w:val="00800EE9"/>
    <w:rsid w:val="0080260A"/>
    <w:rsid w:val="00802FE8"/>
    <w:rsid w:val="008042F2"/>
    <w:rsid w:val="00804AE3"/>
    <w:rsid w:val="00804F3C"/>
    <w:rsid w:val="0080511E"/>
    <w:rsid w:val="00805712"/>
    <w:rsid w:val="0080612D"/>
    <w:rsid w:val="008064EC"/>
    <w:rsid w:val="0080786A"/>
    <w:rsid w:val="008079A0"/>
    <w:rsid w:val="00807E35"/>
    <w:rsid w:val="00810866"/>
    <w:rsid w:val="0081163F"/>
    <w:rsid w:val="00812410"/>
    <w:rsid w:val="00812FD0"/>
    <w:rsid w:val="00813CC4"/>
    <w:rsid w:val="0081441A"/>
    <w:rsid w:val="00814805"/>
    <w:rsid w:val="008154F2"/>
    <w:rsid w:val="00815573"/>
    <w:rsid w:val="00816249"/>
    <w:rsid w:val="0081648F"/>
    <w:rsid w:val="00816784"/>
    <w:rsid w:val="0081784C"/>
    <w:rsid w:val="0082091D"/>
    <w:rsid w:val="00820CC8"/>
    <w:rsid w:val="00821806"/>
    <w:rsid w:val="008222FF"/>
    <w:rsid w:val="00822A19"/>
    <w:rsid w:val="00823553"/>
    <w:rsid w:val="00823AEB"/>
    <w:rsid w:val="00823F2F"/>
    <w:rsid w:val="0082434C"/>
    <w:rsid w:val="00824769"/>
    <w:rsid w:val="00825301"/>
    <w:rsid w:val="00825450"/>
    <w:rsid w:val="008256AB"/>
    <w:rsid w:val="00825727"/>
    <w:rsid w:val="00825B91"/>
    <w:rsid w:val="0082694E"/>
    <w:rsid w:val="008270BC"/>
    <w:rsid w:val="0082768D"/>
    <w:rsid w:val="00827EB3"/>
    <w:rsid w:val="008316A2"/>
    <w:rsid w:val="0083277B"/>
    <w:rsid w:val="008337BB"/>
    <w:rsid w:val="00833F20"/>
    <w:rsid w:val="00833FF3"/>
    <w:rsid w:val="0083467C"/>
    <w:rsid w:val="00834810"/>
    <w:rsid w:val="00835633"/>
    <w:rsid w:val="008361CF"/>
    <w:rsid w:val="00836217"/>
    <w:rsid w:val="00836C8E"/>
    <w:rsid w:val="0083742D"/>
    <w:rsid w:val="0083778A"/>
    <w:rsid w:val="00837BD3"/>
    <w:rsid w:val="00837EF3"/>
    <w:rsid w:val="008402BC"/>
    <w:rsid w:val="00840D43"/>
    <w:rsid w:val="008421C0"/>
    <w:rsid w:val="0084268E"/>
    <w:rsid w:val="00842E66"/>
    <w:rsid w:val="00842F83"/>
    <w:rsid w:val="0084323C"/>
    <w:rsid w:val="0084327B"/>
    <w:rsid w:val="00843908"/>
    <w:rsid w:val="008441C0"/>
    <w:rsid w:val="008443A0"/>
    <w:rsid w:val="00844B93"/>
    <w:rsid w:val="008457C5"/>
    <w:rsid w:val="00845D78"/>
    <w:rsid w:val="00845ED1"/>
    <w:rsid w:val="008462BE"/>
    <w:rsid w:val="00846383"/>
    <w:rsid w:val="008467D9"/>
    <w:rsid w:val="008468D2"/>
    <w:rsid w:val="00846BAD"/>
    <w:rsid w:val="00850395"/>
    <w:rsid w:val="0085145E"/>
    <w:rsid w:val="0085184E"/>
    <w:rsid w:val="008518A0"/>
    <w:rsid w:val="0085198D"/>
    <w:rsid w:val="00851BC5"/>
    <w:rsid w:val="00851BF2"/>
    <w:rsid w:val="008529FC"/>
    <w:rsid w:val="00853BFD"/>
    <w:rsid w:val="00853CF8"/>
    <w:rsid w:val="008540FF"/>
    <w:rsid w:val="008549BE"/>
    <w:rsid w:val="00854A15"/>
    <w:rsid w:val="00854B96"/>
    <w:rsid w:val="008550AF"/>
    <w:rsid w:val="008554F9"/>
    <w:rsid w:val="00855655"/>
    <w:rsid w:val="00855713"/>
    <w:rsid w:val="0085612A"/>
    <w:rsid w:val="008567DA"/>
    <w:rsid w:val="00856852"/>
    <w:rsid w:val="00856A0C"/>
    <w:rsid w:val="00857336"/>
    <w:rsid w:val="008574EB"/>
    <w:rsid w:val="008577FE"/>
    <w:rsid w:val="0086015A"/>
    <w:rsid w:val="00861AF2"/>
    <w:rsid w:val="00862159"/>
    <w:rsid w:val="00862AD1"/>
    <w:rsid w:val="00863094"/>
    <w:rsid w:val="00863545"/>
    <w:rsid w:val="008635FE"/>
    <w:rsid w:val="0086360A"/>
    <w:rsid w:val="008641F1"/>
    <w:rsid w:val="008658DD"/>
    <w:rsid w:val="00865EC3"/>
    <w:rsid w:val="0086608E"/>
    <w:rsid w:val="00867F12"/>
    <w:rsid w:val="00870DEE"/>
    <w:rsid w:val="00870F0F"/>
    <w:rsid w:val="00871F68"/>
    <w:rsid w:val="00872BC4"/>
    <w:rsid w:val="008741DE"/>
    <w:rsid w:val="008742BD"/>
    <w:rsid w:val="00874562"/>
    <w:rsid w:val="008746B8"/>
    <w:rsid w:val="0087544A"/>
    <w:rsid w:val="00875583"/>
    <w:rsid w:val="00875B9B"/>
    <w:rsid w:val="0087623B"/>
    <w:rsid w:val="00876353"/>
    <w:rsid w:val="008764F5"/>
    <w:rsid w:val="00876683"/>
    <w:rsid w:val="008766D7"/>
    <w:rsid w:val="00876AB4"/>
    <w:rsid w:val="0087724B"/>
    <w:rsid w:val="00877691"/>
    <w:rsid w:val="00877845"/>
    <w:rsid w:val="008779F7"/>
    <w:rsid w:val="00877BE4"/>
    <w:rsid w:val="008809D4"/>
    <w:rsid w:val="008809ED"/>
    <w:rsid w:val="0088111F"/>
    <w:rsid w:val="00881427"/>
    <w:rsid w:val="0088230B"/>
    <w:rsid w:val="00883075"/>
    <w:rsid w:val="00883128"/>
    <w:rsid w:val="008831D4"/>
    <w:rsid w:val="008836FF"/>
    <w:rsid w:val="00884500"/>
    <w:rsid w:val="00884F7E"/>
    <w:rsid w:val="0088562F"/>
    <w:rsid w:val="00885E9C"/>
    <w:rsid w:val="0088686A"/>
    <w:rsid w:val="00886A2A"/>
    <w:rsid w:val="00886F67"/>
    <w:rsid w:val="00887234"/>
    <w:rsid w:val="008878A8"/>
    <w:rsid w:val="00887989"/>
    <w:rsid w:val="008909FB"/>
    <w:rsid w:val="0089105C"/>
    <w:rsid w:val="00891ABB"/>
    <w:rsid w:val="00891B36"/>
    <w:rsid w:val="008920ED"/>
    <w:rsid w:val="008926A7"/>
    <w:rsid w:val="00893F16"/>
    <w:rsid w:val="008940B9"/>
    <w:rsid w:val="008958A7"/>
    <w:rsid w:val="00895A55"/>
    <w:rsid w:val="0089684A"/>
    <w:rsid w:val="00896DC1"/>
    <w:rsid w:val="00897185"/>
    <w:rsid w:val="008A001B"/>
    <w:rsid w:val="008A0A39"/>
    <w:rsid w:val="008A0A7C"/>
    <w:rsid w:val="008A0DE2"/>
    <w:rsid w:val="008A1035"/>
    <w:rsid w:val="008A1B13"/>
    <w:rsid w:val="008A2036"/>
    <w:rsid w:val="008A208A"/>
    <w:rsid w:val="008A2708"/>
    <w:rsid w:val="008A289F"/>
    <w:rsid w:val="008A3EF2"/>
    <w:rsid w:val="008A4324"/>
    <w:rsid w:val="008A48A8"/>
    <w:rsid w:val="008A4C42"/>
    <w:rsid w:val="008A4C56"/>
    <w:rsid w:val="008A4EA6"/>
    <w:rsid w:val="008A5015"/>
    <w:rsid w:val="008A5E95"/>
    <w:rsid w:val="008A6493"/>
    <w:rsid w:val="008A693F"/>
    <w:rsid w:val="008A7A96"/>
    <w:rsid w:val="008B0F6D"/>
    <w:rsid w:val="008B16C4"/>
    <w:rsid w:val="008B184A"/>
    <w:rsid w:val="008B1CD5"/>
    <w:rsid w:val="008B21B7"/>
    <w:rsid w:val="008B2916"/>
    <w:rsid w:val="008B2B8E"/>
    <w:rsid w:val="008B47F9"/>
    <w:rsid w:val="008B4ACC"/>
    <w:rsid w:val="008B4BCB"/>
    <w:rsid w:val="008B4FED"/>
    <w:rsid w:val="008B5065"/>
    <w:rsid w:val="008B55A6"/>
    <w:rsid w:val="008B5AC6"/>
    <w:rsid w:val="008B6124"/>
    <w:rsid w:val="008B6339"/>
    <w:rsid w:val="008B6C7C"/>
    <w:rsid w:val="008B7428"/>
    <w:rsid w:val="008B742E"/>
    <w:rsid w:val="008B7F43"/>
    <w:rsid w:val="008C0042"/>
    <w:rsid w:val="008C015C"/>
    <w:rsid w:val="008C1098"/>
    <w:rsid w:val="008C146F"/>
    <w:rsid w:val="008C1508"/>
    <w:rsid w:val="008C1746"/>
    <w:rsid w:val="008C19E7"/>
    <w:rsid w:val="008C1B42"/>
    <w:rsid w:val="008C206A"/>
    <w:rsid w:val="008C2444"/>
    <w:rsid w:val="008C2CA9"/>
    <w:rsid w:val="008C3228"/>
    <w:rsid w:val="008C37EC"/>
    <w:rsid w:val="008C4E89"/>
    <w:rsid w:val="008C5236"/>
    <w:rsid w:val="008C5385"/>
    <w:rsid w:val="008C682A"/>
    <w:rsid w:val="008C73D4"/>
    <w:rsid w:val="008D0184"/>
    <w:rsid w:val="008D018E"/>
    <w:rsid w:val="008D01CD"/>
    <w:rsid w:val="008D01D8"/>
    <w:rsid w:val="008D1067"/>
    <w:rsid w:val="008D11B3"/>
    <w:rsid w:val="008D15BE"/>
    <w:rsid w:val="008D1A48"/>
    <w:rsid w:val="008D2A61"/>
    <w:rsid w:val="008D3361"/>
    <w:rsid w:val="008D43EB"/>
    <w:rsid w:val="008D4EA4"/>
    <w:rsid w:val="008D4F09"/>
    <w:rsid w:val="008D53A7"/>
    <w:rsid w:val="008D5861"/>
    <w:rsid w:val="008D6103"/>
    <w:rsid w:val="008D610C"/>
    <w:rsid w:val="008D6359"/>
    <w:rsid w:val="008D6FD8"/>
    <w:rsid w:val="008E00A7"/>
    <w:rsid w:val="008E022A"/>
    <w:rsid w:val="008E0A56"/>
    <w:rsid w:val="008E0B56"/>
    <w:rsid w:val="008E0CD9"/>
    <w:rsid w:val="008E0F1D"/>
    <w:rsid w:val="008E1D94"/>
    <w:rsid w:val="008E2224"/>
    <w:rsid w:val="008E23CC"/>
    <w:rsid w:val="008E25EE"/>
    <w:rsid w:val="008E28EF"/>
    <w:rsid w:val="008E3008"/>
    <w:rsid w:val="008E35E6"/>
    <w:rsid w:val="008E3897"/>
    <w:rsid w:val="008E43C9"/>
    <w:rsid w:val="008E4D2F"/>
    <w:rsid w:val="008E508E"/>
    <w:rsid w:val="008E58E5"/>
    <w:rsid w:val="008E5AB9"/>
    <w:rsid w:val="008E5DC7"/>
    <w:rsid w:val="008E6AD0"/>
    <w:rsid w:val="008E6B88"/>
    <w:rsid w:val="008E6ED9"/>
    <w:rsid w:val="008E75EE"/>
    <w:rsid w:val="008E7992"/>
    <w:rsid w:val="008E7C03"/>
    <w:rsid w:val="008F09B1"/>
    <w:rsid w:val="008F0FF7"/>
    <w:rsid w:val="008F221C"/>
    <w:rsid w:val="008F236B"/>
    <w:rsid w:val="008F2681"/>
    <w:rsid w:val="008F2C1D"/>
    <w:rsid w:val="008F2E5A"/>
    <w:rsid w:val="008F2F4E"/>
    <w:rsid w:val="008F448B"/>
    <w:rsid w:val="008F453A"/>
    <w:rsid w:val="008F5E8F"/>
    <w:rsid w:val="008F770F"/>
    <w:rsid w:val="008F79A1"/>
    <w:rsid w:val="00900018"/>
    <w:rsid w:val="00900338"/>
    <w:rsid w:val="00901287"/>
    <w:rsid w:val="00901F8F"/>
    <w:rsid w:val="00902A1F"/>
    <w:rsid w:val="00903212"/>
    <w:rsid w:val="00903548"/>
    <w:rsid w:val="00903644"/>
    <w:rsid w:val="009037EA"/>
    <w:rsid w:val="00903D27"/>
    <w:rsid w:val="0090426D"/>
    <w:rsid w:val="00904749"/>
    <w:rsid w:val="009054FF"/>
    <w:rsid w:val="0090593F"/>
    <w:rsid w:val="00905D95"/>
    <w:rsid w:val="0090649C"/>
    <w:rsid w:val="00906813"/>
    <w:rsid w:val="00906D63"/>
    <w:rsid w:val="0090746E"/>
    <w:rsid w:val="00907479"/>
    <w:rsid w:val="00910F2A"/>
    <w:rsid w:val="0091129C"/>
    <w:rsid w:val="00911490"/>
    <w:rsid w:val="009117E7"/>
    <w:rsid w:val="00911C6B"/>
    <w:rsid w:val="00912B13"/>
    <w:rsid w:val="00913AA0"/>
    <w:rsid w:val="009151D1"/>
    <w:rsid w:val="009153AB"/>
    <w:rsid w:val="009153E4"/>
    <w:rsid w:val="00915567"/>
    <w:rsid w:val="00915BEA"/>
    <w:rsid w:val="00916F26"/>
    <w:rsid w:val="00917A18"/>
    <w:rsid w:val="0092011E"/>
    <w:rsid w:val="009224BA"/>
    <w:rsid w:val="009226B7"/>
    <w:rsid w:val="0092357F"/>
    <w:rsid w:val="0092411F"/>
    <w:rsid w:val="009244B4"/>
    <w:rsid w:val="00924776"/>
    <w:rsid w:val="00925CA0"/>
    <w:rsid w:val="009261ED"/>
    <w:rsid w:val="0092636F"/>
    <w:rsid w:val="00926C38"/>
    <w:rsid w:val="00926E35"/>
    <w:rsid w:val="0093019A"/>
    <w:rsid w:val="009301A4"/>
    <w:rsid w:val="0093060C"/>
    <w:rsid w:val="00930E2F"/>
    <w:rsid w:val="00930F57"/>
    <w:rsid w:val="0093129C"/>
    <w:rsid w:val="0093254E"/>
    <w:rsid w:val="00932BA4"/>
    <w:rsid w:val="009334A0"/>
    <w:rsid w:val="00934406"/>
    <w:rsid w:val="00934941"/>
    <w:rsid w:val="00934CC6"/>
    <w:rsid w:val="00935162"/>
    <w:rsid w:val="009352FC"/>
    <w:rsid w:val="009353BD"/>
    <w:rsid w:val="009367E7"/>
    <w:rsid w:val="00936864"/>
    <w:rsid w:val="00937103"/>
    <w:rsid w:val="00937B02"/>
    <w:rsid w:val="009406F3"/>
    <w:rsid w:val="00940703"/>
    <w:rsid w:val="00940B9D"/>
    <w:rsid w:val="00941EE1"/>
    <w:rsid w:val="009423E9"/>
    <w:rsid w:val="009427C0"/>
    <w:rsid w:val="00942ADA"/>
    <w:rsid w:val="009445C8"/>
    <w:rsid w:val="00944E62"/>
    <w:rsid w:val="00944F42"/>
    <w:rsid w:val="009454AC"/>
    <w:rsid w:val="009459B7"/>
    <w:rsid w:val="00946EC8"/>
    <w:rsid w:val="0094703B"/>
    <w:rsid w:val="0095045C"/>
    <w:rsid w:val="00950489"/>
    <w:rsid w:val="00951444"/>
    <w:rsid w:val="0095216A"/>
    <w:rsid w:val="009522A5"/>
    <w:rsid w:val="00952EFE"/>
    <w:rsid w:val="00953824"/>
    <w:rsid w:val="00953FD6"/>
    <w:rsid w:val="0095443F"/>
    <w:rsid w:val="0095468D"/>
    <w:rsid w:val="009557FA"/>
    <w:rsid w:val="00955D5C"/>
    <w:rsid w:val="0095627C"/>
    <w:rsid w:val="00956A8E"/>
    <w:rsid w:val="00957070"/>
    <w:rsid w:val="009573F3"/>
    <w:rsid w:val="0095762F"/>
    <w:rsid w:val="00960281"/>
    <w:rsid w:val="009605C5"/>
    <w:rsid w:val="009606F2"/>
    <w:rsid w:val="0096080D"/>
    <w:rsid w:val="00960D20"/>
    <w:rsid w:val="00960E9C"/>
    <w:rsid w:val="00961CE6"/>
    <w:rsid w:val="00961F77"/>
    <w:rsid w:val="0096239C"/>
    <w:rsid w:val="009624F9"/>
    <w:rsid w:val="0096299D"/>
    <w:rsid w:val="00962EC8"/>
    <w:rsid w:val="00963553"/>
    <w:rsid w:val="00963A70"/>
    <w:rsid w:val="00963F1F"/>
    <w:rsid w:val="009641F1"/>
    <w:rsid w:val="00964F78"/>
    <w:rsid w:val="009650D5"/>
    <w:rsid w:val="00965AC5"/>
    <w:rsid w:val="00965B02"/>
    <w:rsid w:val="00965C7C"/>
    <w:rsid w:val="00966374"/>
    <w:rsid w:val="0096698A"/>
    <w:rsid w:val="00966ECE"/>
    <w:rsid w:val="009678D5"/>
    <w:rsid w:val="00970584"/>
    <w:rsid w:val="009706FE"/>
    <w:rsid w:val="00970CBF"/>
    <w:rsid w:val="00971911"/>
    <w:rsid w:val="00971BEC"/>
    <w:rsid w:val="00972A8C"/>
    <w:rsid w:val="0097318C"/>
    <w:rsid w:val="009734C8"/>
    <w:rsid w:val="00973886"/>
    <w:rsid w:val="00974F31"/>
    <w:rsid w:val="00975633"/>
    <w:rsid w:val="0097624D"/>
    <w:rsid w:val="00976FB9"/>
    <w:rsid w:val="009775D6"/>
    <w:rsid w:val="009777CD"/>
    <w:rsid w:val="0098013D"/>
    <w:rsid w:val="009806E5"/>
    <w:rsid w:val="00981193"/>
    <w:rsid w:val="0098139D"/>
    <w:rsid w:val="00981D14"/>
    <w:rsid w:val="00983571"/>
    <w:rsid w:val="00984932"/>
    <w:rsid w:val="00984BFD"/>
    <w:rsid w:val="00985378"/>
    <w:rsid w:val="0098590B"/>
    <w:rsid w:val="0098738F"/>
    <w:rsid w:val="0098758B"/>
    <w:rsid w:val="0099012A"/>
    <w:rsid w:val="009906BE"/>
    <w:rsid w:val="009906E5"/>
    <w:rsid w:val="00990B9C"/>
    <w:rsid w:val="00990CE0"/>
    <w:rsid w:val="00990CE7"/>
    <w:rsid w:val="0099122F"/>
    <w:rsid w:val="00991370"/>
    <w:rsid w:val="00992D18"/>
    <w:rsid w:val="009932B0"/>
    <w:rsid w:val="0099376F"/>
    <w:rsid w:val="00994319"/>
    <w:rsid w:val="00994466"/>
    <w:rsid w:val="00994843"/>
    <w:rsid w:val="00994E25"/>
    <w:rsid w:val="00995A57"/>
    <w:rsid w:val="00996864"/>
    <w:rsid w:val="00996961"/>
    <w:rsid w:val="00997136"/>
    <w:rsid w:val="009975FD"/>
    <w:rsid w:val="00997649"/>
    <w:rsid w:val="0099793F"/>
    <w:rsid w:val="009A00C0"/>
    <w:rsid w:val="009A0124"/>
    <w:rsid w:val="009A028F"/>
    <w:rsid w:val="009A0B29"/>
    <w:rsid w:val="009A0F10"/>
    <w:rsid w:val="009A17D9"/>
    <w:rsid w:val="009A193D"/>
    <w:rsid w:val="009A1E4E"/>
    <w:rsid w:val="009A1F61"/>
    <w:rsid w:val="009A2009"/>
    <w:rsid w:val="009A2874"/>
    <w:rsid w:val="009A29F9"/>
    <w:rsid w:val="009A3340"/>
    <w:rsid w:val="009A34F1"/>
    <w:rsid w:val="009A3AB5"/>
    <w:rsid w:val="009A3CC7"/>
    <w:rsid w:val="009A43B7"/>
    <w:rsid w:val="009A536D"/>
    <w:rsid w:val="009A5CDA"/>
    <w:rsid w:val="009A5D13"/>
    <w:rsid w:val="009A6D0C"/>
    <w:rsid w:val="009A6E79"/>
    <w:rsid w:val="009A74C8"/>
    <w:rsid w:val="009A77ED"/>
    <w:rsid w:val="009A7CAF"/>
    <w:rsid w:val="009B0057"/>
    <w:rsid w:val="009B1152"/>
    <w:rsid w:val="009B1B8D"/>
    <w:rsid w:val="009B2364"/>
    <w:rsid w:val="009B2C8C"/>
    <w:rsid w:val="009B347E"/>
    <w:rsid w:val="009B39C6"/>
    <w:rsid w:val="009B3CEC"/>
    <w:rsid w:val="009B4940"/>
    <w:rsid w:val="009B49DF"/>
    <w:rsid w:val="009B599A"/>
    <w:rsid w:val="009B5D52"/>
    <w:rsid w:val="009B6066"/>
    <w:rsid w:val="009B7DD5"/>
    <w:rsid w:val="009B7E7F"/>
    <w:rsid w:val="009C103D"/>
    <w:rsid w:val="009C12FC"/>
    <w:rsid w:val="009C13C6"/>
    <w:rsid w:val="009C1882"/>
    <w:rsid w:val="009C19BC"/>
    <w:rsid w:val="009C2C2F"/>
    <w:rsid w:val="009C2CC5"/>
    <w:rsid w:val="009C30DF"/>
    <w:rsid w:val="009C3207"/>
    <w:rsid w:val="009C39D7"/>
    <w:rsid w:val="009C4580"/>
    <w:rsid w:val="009C492C"/>
    <w:rsid w:val="009C4CDC"/>
    <w:rsid w:val="009C5748"/>
    <w:rsid w:val="009C57A8"/>
    <w:rsid w:val="009C5A30"/>
    <w:rsid w:val="009C5C63"/>
    <w:rsid w:val="009C5D6C"/>
    <w:rsid w:val="009C6034"/>
    <w:rsid w:val="009C6073"/>
    <w:rsid w:val="009C6812"/>
    <w:rsid w:val="009C7330"/>
    <w:rsid w:val="009C7ABB"/>
    <w:rsid w:val="009C7DA4"/>
    <w:rsid w:val="009D1287"/>
    <w:rsid w:val="009D14D0"/>
    <w:rsid w:val="009D16B4"/>
    <w:rsid w:val="009D18D8"/>
    <w:rsid w:val="009D19FB"/>
    <w:rsid w:val="009D213E"/>
    <w:rsid w:val="009D21CD"/>
    <w:rsid w:val="009D2E01"/>
    <w:rsid w:val="009D31F6"/>
    <w:rsid w:val="009D39B8"/>
    <w:rsid w:val="009D3A66"/>
    <w:rsid w:val="009D3C7E"/>
    <w:rsid w:val="009D3E79"/>
    <w:rsid w:val="009D42AA"/>
    <w:rsid w:val="009D538E"/>
    <w:rsid w:val="009D542F"/>
    <w:rsid w:val="009D585E"/>
    <w:rsid w:val="009D7F7C"/>
    <w:rsid w:val="009E0991"/>
    <w:rsid w:val="009E0B96"/>
    <w:rsid w:val="009E1EAC"/>
    <w:rsid w:val="009E1F4C"/>
    <w:rsid w:val="009E24BF"/>
    <w:rsid w:val="009E2C83"/>
    <w:rsid w:val="009E32C4"/>
    <w:rsid w:val="009E44EB"/>
    <w:rsid w:val="009E48B7"/>
    <w:rsid w:val="009E5282"/>
    <w:rsid w:val="009E5475"/>
    <w:rsid w:val="009E6485"/>
    <w:rsid w:val="009E7038"/>
    <w:rsid w:val="009E7491"/>
    <w:rsid w:val="009E7A10"/>
    <w:rsid w:val="009F0121"/>
    <w:rsid w:val="009F07F9"/>
    <w:rsid w:val="009F0934"/>
    <w:rsid w:val="009F12B0"/>
    <w:rsid w:val="009F2C6E"/>
    <w:rsid w:val="009F2F33"/>
    <w:rsid w:val="009F3C13"/>
    <w:rsid w:val="009F436F"/>
    <w:rsid w:val="009F4CA1"/>
    <w:rsid w:val="009F523F"/>
    <w:rsid w:val="009F534A"/>
    <w:rsid w:val="009F5A58"/>
    <w:rsid w:val="009F5D46"/>
    <w:rsid w:val="009F60DC"/>
    <w:rsid w:val="009F66A3"/>
    <w:rsid w:val="009F66EF"/>
    <w:rsid w:val="009F67B0"/>
    <w:rsid w:val="009F699B"/>
    <w:rsid w:val="009F6F33"/>
    <w:rsid w:val="009F7C5C"/>
    <w:rsid w:val="009F7D39"/>
    <w:rsid w:val="00A002B9"/>
    <w:rsid w:val="00A0061B"/>
    <w:rsid w:val="00A00A6C"/>
    <w:rsid w:val="00A00A8E"/>
    <w:rsid w:val="00A00BA4"/>
    <w:rsid w:val="00A02B83"/>
    <w:rsid w:val="00A02E49"/>
    <w:rsid w:val="00A03438"/>
    <w:rsid w:val="00A035B0"/>
    <w:rsid w:val="00A03ACC"/>
    <w:rsid w:val="00A04167"/>
    <w:rsid w:val="00A044A7"/>
    <w:rsid w:val="00A05200"/>
    <w:rsid w:val="00A05FEE"/>
    <w:rsid w:val="00A064BC"/>
    <w:rsid w:val="00A067EC"/>
    <w:rsid w:val="00A06AF4"/>
    <w:rsid w:val="00A06E3A"/>
    <w:rsid w:val="00A07276"/>
    <w:rsid w:val="00A1035E"/>
    <w:rsid w:val="00A10515"/>
    <w:rsid w:val="00A1078E"/>
    <w:rsid w:val="00A11131"/>
    <w:rsid w:val="00A1126D"/>
    <w:rsid w:val="00A12550"/>
    <w:rsid w:val="00A13836"/>
    <w:rsid w:val="00A13E1E"/>
    <w:rsid w:val="00A1432F"/>
    <w:rsid w:val="00A14913"/>
    <w:rsid w:val="00A14B87"/>
    <w:rsid w:val="00A14D10"/>
    <w:rsid w:val="00A14F50"/>
    <w:rsid w:val="00A14FFB"/>
    <w:rsid w:val="00A1503F"/>
    <w:rsid w:val="00A153A3"/>
    <w:rsid w:val="00A153FD"/>
    <w:rsid w:val="00A1540C"/>
    <w:rsid w:val="00A1595D"/>
    <w:rsid w:val="00A15A61"/>
    <w:rsid w:val="00A15B8A"/>
    <w:rsid w:val="00A15D47"/>
    <w:rsid w:val="00A16231"/>
    <w:rsid w:val="00A16444"/>
    <w:rsid w:val="00A16723"/>
    <w:rsid w:val="00A16F9E"/>
    <w:rsid w:val="00A17114"/>
    <w:rsid w:val="00A1747C"/>
    <w:rsid w:val="00A17AAA"/>
    <w:rsid w:val="00A17EFC"/>
    <w:rsid w:val="00A2043D"/>
    <w:rsid w:val="00A20B84"/>
    <w:rsid w:val="00A20DB2"/>
    <w:rsid w:val="00A2105D"/>
    <w:rsid w:val="00A215E5"/>
    <w:rsid w:val="00A21E03"/>
    <w:rsid w:val="00A2255D"/>
    <w:rsid w:val="00A238E3"/>
    <w:rsid w:val="00A23A07"/>
    <w:rsid w:val="00A242EF"/>
    <w:rsid w:val="00A24954"/>
    <w:rsid w:val="00A25025"/>
    <w:rsid w:val="00A25C40"/>
    <w:rsid w:val="00A25EC4"/>
    <w:rsid w:val="00A26698"/>
    <w:rsid w:val="00A271AF"/>
    <w:rsid w:val="00A273A0"/>
    <w:rsid w:val="00A273EF"/>
    <w:rsid w:val="00A2753B"/>
    <w:rsid w:val="00A307EE"/>
    <w:rsid w:val="00A34088"/>
    <w:rsid w:val="00A34258"/>
    <w:rsid w:val="00A35FEC"/>
    <w:rsid w:val="00A3766D"/>
    <w:rsid w:val="00A3771A"/>
    <w:rsid w:val="00A37E73"/>
    <w:rsid w:val="00A40351"/>
    <w:rsid w:val="00A40BA9"/>
    <w:rsid w:val="00A41279"/>
    <w:rsid w:val="00A4149C"/>
    <w:rsid w:val="00A41AC4"/>
    <w:rsid w:val="00A41EB7"/>
    <w:rsid w:val="00A41FB5"/>
    <w:rsid w:val="00A42379"/>
    <w:rsid w:val="00A42502"/>
    <w:rsid w:val="00A4256E"/>
    <w:rsid w:val="00A42AE3"/>
    <w:rsid w:val="00A4351F"/>
    <w:rsid w:val="00A4357B"/>
    <w:rsid w:val="00A44047"/>
    <w:rsid w:val="00A441C9"/>
    <w:rsid w:val="00A4461B"/>
    <w:rsid w:val="00A44CDE"/>
    <w:rsid w:val="00A44DFD"/>
    <w:rsid w:val="00A44F2E"/>
    <w:rsid w:val="00A458C9"/>
    <w:rsid w:val="00A46C40"/>
    <w:rsid w:val="00A4757E"/>
    <w:rsid w:val="00A4765A"/>
    <w:rsid w:val="00A47947"/>
    <w:rsid w:val="00A47BBE"/>
    <w:rsid w:val="00A50570"/>
    <w:rsid w:val="00A50B8C"/>
    <w:rsid w:val="00A51030"/>
    <w:rsid w:val="00A510C5"/>
    <w:rsid w:val="00A5130A"/>
    <w:rsid w:val="00A51EB2"/>
    <w:rsid w:val="00A53C9B"/>
    <w:rsid w:val="00A542DE"/>
    <w:rsid w:val="00A54C67"/>
    <w:rsid w:val="00A54E3B"/>
    <w:rsid w:val="00A55555"/>
    <w:rsid w:val="00A5578A"/>
    <w:rsid w:val="00A557ED"/>
    <w:rsid w:val="00A55CC4"/>
    <w:rsid w:val="00A55CFB"/>
    <w:rsid w:val="00A55E78"/>
    <w:rsid w:val="00A55FC1"/>
    <w:rsid w:val="00A56068"/>
    <w:rsid w:val="00A5635E"/>
    <w:rsid w:val="00A568F3"/>
    <w:rsid w:val="00A56BEC"/>
    <w:rsid w:val="00A5782B"/>
    <w:rsid w:val="00A57C67"/>
    <w:rsid w:val="00A602F1"/>
    <w:rsid w:val="00A604EC"/>
    <w:rsid w:val="00A606C0"/>
    <w:rsid w:val="00A61058"/>
    <w:rsid w:val="00A61901"/>
    <w:rsid w:val="00A620D6"/>
    <w:rsid w:val="00A62A41"/>
    <w:rsid w:val="00A63368"/>
    <w:rsid w:val="00A634A7"/>
    <w:rsid w:val="00A63655"/>
    <w:rsid w:val="00A637E6"/>
    <w:rsid w:val="00A63A73"/>
    <w:rsid w:val="00A63E5B"/>
    <w:rsid w:val="00A63F7F"/>
    <w:rsid w:val="00A649F4"/>
    <w:rsid w:val="00A65BA5"/>
    <w:rsid w:val="00A65BCF"/>
    <w:rsid w:val="00A65F1D"/>
    <w:rsid w:val="00A66AC2"/>
    <w:rsid w:val="00A66B5E"/>
    <w:rsid w:val="00A67259"/>
    <w:rsid w:val="00A67629"/>
    <w:rsid w:val="00A679ED"/>
    <w:rsid w:val="00A7013D"/>
    <w:rsid w:val="00A707E8"/>
    <w:rsid w:val="00A7085A"/>
    <w:rsid w:val="00A71996"/>
    <w:rsid w:val="00A723C8"/>
    <w:rsid w:val="00A726B5"/>
    <w:rsid w:val="00A72727"/>
    <w:rsid w:val="00A73CEB"/>
    <w:rsid w:val="00A7422D"/>
    <w:rsid w:val="00A7443B"/>
    <w:rsid w:val="00A7474F"/>
    <w:rsid w:val="00A7529C"/>
    <w:rsid w:val="00A75695"/>
    <w:rsid w:val="00A75909"/>
    <w:rsid w:val="00A75AA9"/>
    <w:rsid w:val="00A75F5D"/>
    <w:rsid w:val="00A7690F"/>
    <w:rsid w:val="00A76D5A"/>
    <w:rsid w:val="00A77598"/>
    <w:rsid w:val="00A77BD0"/>
    <w:rsid w:val="00A77F83"/>
    <w:rsid w:val="00A8004D"/>
    <w:rsid w:val="00A8024D"/>
    <w:rsid w:val="00A809D0"/>
    <w:rsid w:val="00A80B32"/>
    <w:rsid w:val="00A815BB"/>
    <w:rsid w:val="00A824CE"/>
    <w:rsid w:val="00A82CA1"/>
    <w:rsid w:val="00A83A81"/>
    <w:rsid w:val="00A84265"/>
    <w:rsid w:val="00A849CF"/>
    <w:rsid w:val="00A84C7D"/>
    <w:rsid w:val="00A862AB"/>
    <w:rsid w:val="00A86C93"/>
    <w:rsid w:val="00A873A9"/>
    <w:rsid w:val="00A873EF"/>
    <w:rsid w:val="00A90929"/>
    <w:rsid w:val="00A91EAE"/>
    <w:rsid w:val="00A92225"/>
    <w:rsid w:val="00A92A80"/>
    <w:rsid w:val="00A93E96"/>
    <w:rsid w:val="00A93F1F"/>
    <w:rsid w:val="00A94281"/>
    <w:rsid w:val="00A943DF"/>
    <w:rsid w:val="00A95BC5"/>
    <w:rsid w:val="00A9708E"/>
    <w:rsid w:val="00A971AD"/>
    <w:rsid w:val="00A9756A"/>
    <w:rsid w:val="00A977E7"/>
    <w:rsid w:val="00AA064A"/>
    <w:rsid w:val="00AA12E8"/>
    <w:rsid w:val="00AA132D"/>
    <w:rsid w:val="00AA14CE"/>
    <w:rsid w:val="00AA1954"/>
    <w:rsid w:val="00AA2072"/>
    <w:rsid w:val="00AA220C"/>
    <w:rsid w:val="00AA2EFF"/>
    <w:rsid w:val="00AA3337"/>
    <w:rsid w:val="00AA433C"/>
    <w:rsid w:val="00AA4476"/>
    <w:rsid w:val="00AA5306"/>
    <w:rsid w:val="00AA5F36"/>
    <w:rsid w:val="00AA61F8"/>
    <w:rsid w:val="00AA6662"/>
    <w:rsid w:val="00AA7A19"/>
    <w:rsid w:val="00AB06B5"/>
    <w:rsid w:val="00AB14D4"/>
    <w:rsid w:val="00AB168F"/>
    <w:rsid w:val="00AB1B4B"/>
    <w:rsid w:val="00AB3F3A"/>
    <w:rsid w:val="00AB404F"/>
    <w:rsid w:val="00AB4243"/>
    <w:rsid w:val="00AB4E3F"/>
    <w:rsid w:val="00AB5927"/>
    <w:rsid w:val="00AB5F69"/>
    <w:rsid w:val="00AB618E"/>
    <w:rsid w:val="00AB6417"/>
    <w:rsid w:val="00AB68CF"/>
    <w:rsid w:val="00AB6982"/>
    <w:rsid w:val="00AB6A7D"/>
    <w:rsid w:val="00AB740D"/>
    <w:rsid w:val="00AB7A03"/>
    <w:rsid w:val="00AB7A95"/>
    <w:rsid w:val="00AC0016"/>
    <w:rsid w:val="00AC0182"/>
    <w:rsid w:val="00AC1923"/>
    <w:rsid w:val="00AC1BC5"/>
    <w:rsid w:val="00AC1E78"/>
    <w:rsid w:val="00AC31AA"/>
    <w:rsid w:val="00AC31C0"/>
    <w:rsid w:val="00AC380B"/>
    <w:rsid w:val="00AC4469"/>
    <w:rsid w:val="00AC46B3"/>
    <w:rsid w:val="00AC476D"/>
    <w:rsid w:val="00AC4D04"/>
    <w:rsid w:val="00AC4EBC"/>
    <w:rsid w:val="00AC5615"/>
    <w:rsid w:val="00AC5E2F"/>
    <w:rsid w:val="00AC6735"/>
    <w:rsid w:val="00AC6798"/>
    <w:rsid w:val="00AC6B3E"/>
    <w:rsid w:val="00AC6C7E"/>
    <w:rsid w:val="00AC75C9"/>
    <w:rsid w:val="00AD124F"/>
    <w:rsid w:val="00AD1B80"/>
    <w:rsid w:val="00AD1EF2"/>
    <w:rsid w:val="00AD268A"/>
    <w:rsid w:val="00AD2815"/>
    <w:rsid w:val="00AD2D48"/>
    <w:rsid w:val="00AD2E67"/>
    <w:rsid w:val="00AD2FFD"/>
    <w:rsid w:val="00AD3534"/>
    <w:rsid w:val="00AD41B5"/>
    <w:rsid w:val="00AD49CA"/>
    <w:rsid w:val="00AD4FCC"/>
    <w:rsid w:val="00AD570F"/>
    <w:rsid w:val="00AD6925"/>
    <w:rsid w:val="00AD6B41"/>
    <w:rsid w:val="00AD6DB6"/>
    <w:rsid w:val="00AD7CF9"/>
    <w:rsid w:val="00AD7D5B"/>
    <w:rsid w:val="00AE0FBD"/>
    <w:rsid w:val="00AE10B0"/>
    <w:rsid w:val="00AE16E9"/>
    <w:rsid w:val="00AE1B6E"/>
    <w:rsid w:val="00AE1C20"/>
    <w:rsid w:val="00AE23AD"/>
    <w:rsid w:val="00AE301C"/>
    <w:rsid w:val="00AE3033"/>
    <w:rsid w:val="00AE38C2"/>
    <w:rsid w:val="00AE48B2"/>
    <w:rsid w:val="00AE4E7C"/>
    <w:rsid w:val="00AE53AA"/>
    <w:rsid w:val="00AE5541"/>
    <w:rsid w:val="00AE5571"/>
    <w:rsid w:val="00AE57BC"/>
    <w:rsid w:val="00AE59F6"/>
    <w:rsid w:val="00AE6211"/>
    <w:rsid w:val="00AE62E2"/>
    <w:rsid w:val="00AE79DB"/>
    <w:rsid w:val="00AE7D23"/>
    <w:rsid w:val="00AF04FA"/>
    <w:rsid w:val="00AF0797"/>
    <w:rsid w:val="00AF0B79"/>
    <w:rsid w:val="00AF1227"/>
    <w:rsid w:val="00AF153C"/>
    <w:rsid w:val="00AF1CA1"/>
    <w:rsid w:val="00AF23C2"/>
    <w:rsid w:val="00AF267A"/>
    <w:rsid w:val="00AF2C26"/>
    <w:rsid w:val="00AF33C1"/>
    <w:rsid w:val="00AF37F2"/>
    <w:rsid w:val="00AF4368"/>
    <w:rsid w:val="00AF47A3"/>
    <w:rsid w:val="00AF490F"/>
    <w:rsid w:val="00AF4E22"/>
    <w:rsid w:val="00AF5618"/>
    <w:rsid w:val="00AF5CAF"/>
    <w:rsid w:val="00AF5DAC"/>
    <w:rsid w:val="00AF6B28"/>
    <w:rsid w:val="00AF708E"/>
    <w:rsid w:val="00AF72EF"/>
    <w:rsid w:val="00AF745D"/>
    <w:rsid w:val="00AF74B4"/>
    <w:rsid w:val="00B0006C"/>
    <w:rsid w:val="00B00A32"/>
    <w:rsid w:val="00B00A3D"/>
    <w:rsid w:val="00B01AD5"/>
    <w:rsid w:val="00B01DE6"/>
    <w:rsid w:val="00B02343"/>
    <w:rsid w:val="00B0289B"/>
    <w:rsid w:val="00B034D8"/>
    <w:rsid w:val="00B043B0"/>
    <w:rsid w:val="00B0447F"/>
    <w:rsid w:val="00B04509"/>
    <w:rsid w:val="00B04DA0"/>
    <w:rsid w:val="00B052A2"/>
    <w:rsid w:val="00B05366"/>
    <w:rsid w:val="00B05596"/>
    <w:rsid w:val="00B05E26"/>
    <w:rsid w:val="00B05E3F"/>
    <w:rsid w:val="00B062EC"/>
    <w:rsid w:val="00B06461"/>
    <w:rsid w:val="00B06753"/>
    <w:rsid w:val="00B06AC9"/>
    <w:rsid w:val="00B06E60"/>
    <w:rsid w:val="00B0702B"/>
    <w:rsid w:val="00B07AE7"/>
    <w:rsid w:val="00B07B96"/>
    <w:rsid w:val="00B07DAC"/>
    <w:rsid w:val="00B10712"/>
    <w:rsid w:val="00B10851"/>
    <w:rsid w:val="00B10A17"/>
    <w:rsid w:val="00B10F9E"/>
    <w:rsid w:val="00B11246"/>
    <w:rsid w:val="00B124D6"/>
    <w:rsid w:val="00B12DA6"/>
    <w:rsid w:val="00B14FF9"/>
    <w:rsid w:val="00B1592D"/>
    <w:rsid w:val="00B15A18"/>
    <w:rsid w:val="00B16F83"/>
    <w:rsid w:val="00B174F7"/>
    <w:rsid w:val="00B17AC2"/>
    <w:rsid w:val="00B17B44"/>
    <w:rsid w:val="00B17F55"/>
    <w:rsid w:val="00B20835"/>
    <w:rsid w:val="00B20C87"/>
    <w:rsid w:val="00B212BF"/>
    <w:rsid w:val="00B2152D"/>
    <w:rsid w:val="00B23A77"/>
    <w:rsid w:val="00B23D34"/>
    <w:rsid w:val="00B23E86"/>
    <w:rsid w:val="00B23EBF"/>
    <w:rsid w:val="00B23FB3"/>
    <w:rsid w:val="00B25541"/>
    <w:rsid w:val="00B2560A"/>
    <w:rsid w:val="00B25664"/>
    <w:rsid w:val="00B260C2"/>
    <w:rsid w:val="00B2632F"/>
    <w:rsid w:val="00B26DCC"/>
    <w:rsid w:val="00B27042"/>
    <w:rsid w:val="00B27AA0"/>
    <w:rsid w:val="00B27C3B"/>
    <w:rsid w:val="00B309A6"/>
    <w:rsid w:val="00B30C11"/>
    <w:rsid w:val="00B3140D"/>
    <w:rsid w:val="00B314BC"/>
    <w:rsid w:val="00B32033"/>
    <w:rsid w:val="00B32513"/>
    <w:rsid w:val="00B33194"/>
    <w:rsid w:val="00B3346A"/>
    <w:rsid w:val="00B33976"/>
    <w:rsid w:val="00B33AF8"/>
    <w:rsid w:val="00B34ECE"/>
    <w:rsid w:val="00B3500B"/>
    <w:rsid w:val="00B3522F"/>
    <w:rsid w:val="00B3601B"/>
    <w:rsid w:val="00B362E5"/>
    <w:rsid w:val="00B36CC6"/>
    <w:rsid w:val="00B373C6"/>
    <w:rsid w:val="00B378C7"/>
    <w:rsid w:val="00B4074A"/>
    <w:rsid w:val="00B40BDA"/>
    <w:rsid w:val="00B40BFA"/>
    <w:rsid w:val="00B40D54"/>
    <w:rsid w:val="00B414A9"/>
    <w:rsid w:val="00B42524"/>
    <w:rsid w:val="00B42EA1"/>
    <w:rsid w:val="00B4335E"/>
    <w:rsid w:val="00B43C04"/>
    <w:rsid w:val="00B445BC"/>
    <w:rsid w:val="00B445C6"/>
    <w:rsid w:val="00B456B6"/>
    <w:rsid w:val="00B45C89"/>
    <w:rsid w:val="00B46116"/>
    <w:rsid w:val="00B4670C"/>
    <w:rsid w:val="00B47ECE"/>
    <w:rsid w:val="00B5057D"/>
    <w:rsid w:val="00B50775"/>
    <w:rsid w:val="00B5078B"/>
    <w:rsid w:val="00B50B32"/>
    <w:rsid w:val="00B512CA"/>
    <w:rsid w:val="00B5151D"/>
    <w:rsid w:val="00B52C06"/>
    <w:rsid w:val="00B531DE"/>
    <w:rsid w:val="00B53306"/>
    <w:rsid w:val="00B534D8"/>
    <w:rsid w:val="00B545A8"/>
    <w:rsid w:val="00B548C4"/>
    <w:rsid w:val="00B5532C"/>
    <w:rsid w:val="00B55CF6"/>
    <w:rsid w:val="00B56879"/>
    <w:rsid w:val="00B56F14"/>
    <w:rsid w:val="00B57598"/>
    <w:rsid w:val="00B5775C"/>
    <w:rsid w:val="00B60367"/>
    <w:rsid w:val="00B6066A"/>
    <w:rsid w:val="00B60A64"/>
    <w:rsid w:val="00B60F9A"/>
    <w:rsid w:val="00B616C5"/>
    <w:rsid w:val="00B622C6"/>
    <w:rsid w:val="00B63401"/>
    <w:rsid w:val="00B63932"/>
    <w:rsid w:val="00B64A93"/>
    <w:rsid w:val="00B65452"/>
    <w:rsid w:val="00B6596D"/>
    <w:rsid w:val="00B65C0F"/>
    <w:rsid w:val="00B66830"/>
    <w:rsid w:val="00B66A5A"/>
    <w:rsid w:val="00B66E2C"/>
    <w:rsid w:val="00B67DDE"/>
    <w:rsid w:val="00B67F1F"/>
    <w:rsid w:val="00B701AD"/>
    <w:rsid w:val="00B70BF5"/>
    <w:rsid w:val="00B71A0A"/>
    <w:rsid w:val="00B71E53"/>
    <w:rsid w:val="00B72681"/>
    <w:rsid w:val="00B726A1"/>
    <w:rsid w:val="00B72830"/>
    <w:rsid w:val="00B7293C"/>
    <w:rsid w:val="00B72B9D"/>
    <w:rsid w:val="00B73606"/>
    <w:rsid w:val="00B74086"/>
    <w:rsid w:val="00B742B2"/>
    <w:rsid w:val="00B744DB"/>
    <w:rsid w:val="00B749F7"/>
    <w:rsid w:val="00B75C51"/>
    <w:rsid w:val="00B75E6D"/>
    <w:rsid w:val="00B75FD2"/>
    <w:rsid w:val="00B76520"/>
    <w:rsid w:val="00B768ED"/>
    <w:rsid w:val="00B76CC7"/>
    <w:rsid w:val="00B772F2"/>
    <w:rsid w:val="00B800CB"/>
    <w:rsid w:val="00B802DA"/>
    <w:rsid w:val="00B805E3"/>
    <w:rsid w:val="00B80689"/>
    <w:rsid w:val="00B80C43"/>
    <w:rsid w:val="00B81B57"/>
    <w:rsid w:val="00B81BC9"/>
    <w:rsid w:val="00B82579"/>
    <w:rsid w:val="00B8286F"/>
    <w:rsid w:val="00B829FB"/>
    <w:rsid w:val="00B82A44"/>
    <w:rsid w:val="00B82C19"/>
    <w:rsid w:val="00B836B1"/>
    <w:rsid w:val="00B84E04"/>
    <w:rsid w:val="00B85BC3"/>
    <w:rsid w:val="00B86E7D"/>
    <w:rsid w:val="00B871DC"/>
    <w:rsid w:val="00B87533"/>
    <w:rsid w:val="00B87C11"/>
    <w:rsid w:val="00B909AF"/>
    <w:rsid w:val="00B90C9F"/>
    <w:rsid w:val="00B90F0B"/>
    <w:rsid w:val="00B9118C"/>
    <w:rsid w:val="00B9143E"/>
    <w:rsid w:val="00B91577"/>
    <w:rsid w:val="00B9223C"/>
    <w:rsid w:val="00B92A74"/>
    <w:rsid w:val="00B92D9D"/>
    <w:rsid w:val="00B92F19"/>
    <w:rsid w:val="00B934CC"/>
    <w:rsid w:val="00B93646"/>
    <w:rsid w:val="00B93E1A"/>
    <w:rsid w:val="00B93E96"/>
    <w:rsid w:val="00B94185"/>
    <w:rsid w:val="00B943C3"/>
    <w:rsid w:val="00B95054"/>
    <w:rsid w:val="00B95088"/>
    <w:rsid w:val="00B952EA"/>
    <w:rsid w:val="00B95430"/>
    <w:rsid w:val="00B95940"/>
    <w:rsid w:val="00B95D2D"/>
    <w:rsid w:val="00B95DFE"/>
    <w:rsid w:val="00B9632F"/>
    <w:rsid w:val="00B9718D"/>
    <w:rsid w:val="00B97429"/>
    <w:rsid w:val="00BA02A1"/>
    <w:rsid w:val="00BA088F"/>
    <w:rsid w:val="00BA09C5"/>
    <w:rsid w:val="00BA16AA"/>
    <w:rsid w:val="00BA1850"/>
    <w:rsid w:val="00BA1BB8"/>
    <w:rsid w:val="00BA265E"/>
    <w:rsid w:val="00BA2B14"/>
    <w:rsid w:val="00BA2D53"/>
    <w:rsid w:val="00BA2EA9"/>
    <w:rsid w:val="00BA3212"/>
    <w:rsid w:val="00BA374F"/>
    <w:rsid w:val="00BA3C52"/>
    <w:rsid w:val="00BA46AE"/>
    <w:rsid w:val="00BA4F4B"/>
    <w:rsid w:val="00BA55D1"/>
    <w:rsid w:val="00BA58E2"/>
    <w:rsid w:val="00BA5CAE"/>
    <w:rsid w:val="00BA5CB4"/>
    <w:rsid w:val="00BA628E"/>
    <w:rsid w:val="00BA6302"/>
    <w:rsid w:val="00BA69D5"/>
    <w:rsid w:val="00BA6CB4"/>
    <w:rsid w:val="00BA6E6A"/>
    <w:rsid w:val="00BA7C10"/>
    <w:rsid w:val="00BB0356"/>
    <w:rsid w:val="00BB0EB8"/>
    <w:rsid w:val="00BB10ED"/>
    <w:rsid w:val="00BB125F"/>
    <w:rsid w:val="00BB1B45"/>
    <w:rsid w:val="00BB2969"/>
    <w:rsid w:val="00BB2BB2"/>
    <w:rsid w:val="00BB551E"/>
    <w:rsid w:val="00BB6583"/>
    <w:rsid w:val="00BB6BCC"/>
    <w:rsid w:val="00BB6CEA"/>
    <w:rsid w:val="00BB76CD"/>
    <w:rsid w:val="00BC06B5"/>
    <w:rsid w:val="00BC172D"/>
    <w:rsid w:val="00BC2042"/>
    <w:rsid w:val="00BC2263"/>
    <w:rsid w:val="00BC2A5F"/>
    <w:rsid w:val="00BC3061"/>
    <w:rsid w:val="00BC34FB"/>
    <w:rsid w:val="00BC41FD"/>
    <w:rsid w:val="00BC5191"/>
    <w:rsid w:val="00BC5321"/>
    <w:rsid w:val="00BC53A6"/>
    <w:rsid w:val="00BC5465"/>
    <w:rsid w:val="00BC550F"/>
    <w:rsid w:val="00BC5603"/>
    <w:rsid w:val="00BC5809"/>
    <w:rsid w:val="00BC5B60"/>
    <w:rsid w:val="00BC62D8"/>
    <w:rsid w:val="00BC64CB"/>
    <w:rsid w:val="00BC6C7D"/>
    <w:rsid w:val="00BC6F69"/>
    <w:rsid w:val="00BC7382"/>
    <w:rsid w:val="00BC75EE"/>
    <w:rsid w:val="00BC765D"/>
    <w:rsid w:val="00BC7B26"/>
    <w:rsid w:val="00BC7C74"/>
    <w:rsid w:val="00BD0279"/>
    <w:rsid w:val="00BD02DB"/>
    <w:rsid w:val="00BD12B5"/>
    <w:rsid w:val="00BD12D6"/>
    <w:rsid w:val="00BD133A"/>
    <w:rsid w:val="00BD1634"/>
    <w:rsid w:val="00BD1DA5"/>
    <w:rsid w:val="00BD2120"/>
    <w:rsid w:val="00BD23DA"/>
    <w:rsid w:val="00BD25AC"/>
    <w:rsid w:val="00BD2C4A"/>
    <w:rsid w:val="00BD36E8"/>
    <w:rsid w:val="00BD3844"/>
    <w:rsid w:val="00BD3EDE"/>
    <w:rsid w:val="00BD446C"/>
    <w:rsid w:val="00BD4E3F"/>
    <w:rsid w:val="00BD6703"/>
    <w:rsid w:val="00BD6AAE"/>
    <w:rsid w:val="00BD703B"/>
    <w:rsid w:val="00BD7E48"/>
    <w:rsid w:val="00BE098E"/>
    <w:rsid w:val="00BE0990"/>
    <w:rsid w:val="00BE09B4"/>
    <w:rsid w:val="00BE1200"/>
    <w:rsid w:val="00BE1357"/>
    <w:rsid w:val="00BE19B2"/>
    <w:rsid w:val="00BE1E03"/>
    <w:rsid w:val="00BE1FF7"/>
    <w:rsid w:val="00BE212F"/>
    <w:rsid w:val="00BE279D"/>
    <w:rsid w:val="00BE2BB5"/>
    <w:rsid w:val="00BE32FF"/>
    <w:rsid w:val="00BE3601"/>
    <w:rsid w:val="00BE4042"/>
    <w:rsid w:val="00BE4168"/>
    <w:rsid w:val="00BE4500"/>
    <w:rsid w:val="00BE47CE"/>
    <w:rsid w:val="00BE50C4"/>
    <w:rsid w:val="00BE58E1"/>
    <w:rsid w:val="00BE5E3B"/>
    <w:rsid w:val="00BE61FA"/>
    <w:rsid w:val="00BE64C3"/>
    <w:rsid w:val="00BE6B4F"/>
    <w:rsid w:val="00BE6BE7"/>
    <w:rsid w:val="00BE7964"/>
    <w:rsid w:val="00BE7D05"/>
    <w:rsid w:val="00BE7FF2"/>
    <w:rsid w:val="00BF0388"/>
    <w:rsid w:val="00BF087F"/>
    <w:rsid w:val="00BF09A5"/>
    <w:rsid w:val="00BF0A0F"/>
    <w:rsid w:val="00BF1F51"/>
    <w:rsid w:val="00BF2062"/>
    <w:rsid w:val="00BF2917"/>
    <w:rsid w:val="00BF2A84"/>
    <w:rsid w:val="00BF317A"/>
    <w:rsid w:val="00BF3D16"/>
    <w:rsid w:val="00BF3E8B"/>
    <w:rsid w:val="00BF3F18"/>
    <w:rsid w:val="00BF449A"/>
    <w:rsid w:val="00BF4992"/>
    <w:rsid w:val="00BF58EA"/>
    <w:rsid w:val="00BF5F56"/>
    <w:rsid w:val="00BF674A"/>
    <w:rsid w:val="00BF68D1"/>
    <w:rsid w:val="00BF6A38"/>
    <w:rsid w:val="00BF6C93"/>
    <w:rsid w:val="00BF740D"/>
    <w:rsid w:val="00BF7D7F"/>
    <w:rsid w:val="00C0079D"/>
    <w:rsid w:val="00C0116E"/>
    <w:rsid w:val="00C01FCB"/>
    <w:rsid w:val="00C0213D"/>
    <w:rsid w:val="00C02609"/>
    <w:rsid w:val="00C02B32"/>
    <w:rsid w:val="00C02FE6"/>
    <w:rsid w:val="00C036F6"/>
    <w:rsid w:val="00C03C08"/>
    <w:rsid w:val="00C03CBE"/>
    <w:rsid w:val="00C04348"/>
    <w:rsid w:val="00C0473A"/>
    <w:rsid w:val="00C04C17"/>
    <w:rsid w:val="00C05054"/>
    <w:rsid w:val="00C05745"/>
    <w:rsid w:val="00C059C1"/>
    <w:rsid w:val="00C05CEA"/>
    <w:rsid w:val="00C05D29"/>
    <w:rsid w:val="00C05F8D"/>
    <w:rsid w:val="00C066B3"/>
    <w:rsid w:val="00C068CD"/>
    <w:rsid w:val="00C06CBE"/>
    <w:rsid w:val="00C06E10"/>
    <w:rsid w:val="00C06F9A"/>
    <w:rsid w:val="00C076C2"/>
    <w:rsid w:val="00C10057"/>
    <w:rsid w:val="00C10501"/>
    <w:rsid w:val="00C110B6"/>
    <w:rsid w:val="00C11A4D"/>
    <w:rsid w:val="00C11B21"/>
    <w:rsid w:val="00C11E3A"/>
    <w:rsid w:val="00C11E7A"/>
    <w:rsid w:val="00C12719"/>
    <w:rsid w:val="00C12E67"/>
    <w:rsid w:val="00C12F8F"/>
    <w:rsid w:val="00C13262"/>
    <w:rsid w:val="00C1362F"/>
    <w:rsid w:val="00C137FA"/>
    <w:rsid w:val="00C13EC1"/>
    <w:rsid w:val="00C14256"/>
    <w:rsid w:val="00C14937"/>
    <w:rsid w:val="00C149D2"/>
    <w:rsid w:val="00C14BD5"/>
    <w:rsid w:val="00C154CE"/>
    <w:rsid w:val="00C15DC1"/>
    <w:rsid w:val="00C1703B"/>
    <w:rsid w:val="00C219F3"/>
    <w:rsid w:val="00C22518"/>
    <w:rsid w:val="00C2444E"/>
    <w:rsid w:val="00C24726"/>
    <w:rsid w:val="00C24E64"/>
    <w:rsid w:val="00C254E5"/>
    <w:rsid w:val="00C256FE"/>
    <w:rsid w:val="00C25B20"/>
    <w:rsid w:val="00C26487"/>
    <w:rsid w:val="00C26A80"/>
    <w:rsid w:val="00C26F29"/>
    <w:rsid w:val="00C27244"/>
    <w:rsid w:val="00C273EF"/>
    <w:rsid w:val="00C303E7"/>
    <w:rsid w:val="00C3045A"/>
    <w:rsid w:val="00C30C2B"/>
    <w:rsid w:val="00C311E8"/>
    <w:rsid w:val="00C3132B"/>
    <w:rsid w:val="00C31B1F"/>
    <w:rsid w:val="00C31BB8"/>
    <w:rsid w:val="00C320E0"/>
    <w:rsid w:val="00C32227"/>
    <w:rsid w:val="00C32A06"/>
    <w:rsid w:val="00C32B87"/>
    <w:rsid w:val="00C35DE6"/>
    <w:rsid w:val="00C35F14"/>
    <w:rsid w:val="00C3606C"/>
    <w:rsid w:val="00C36E1E"/>
    <w:rsid w:val="00C3789F"/>
    <w:rsid w:val="00C378F3"/>
    <w:rsid w:val="00C37F64"/>
    <w:rsid w:val="00C40E80"/>
    <w:rsid w:val="00C40E81"/>
    <w:rsid w:val="00C41496"/>
    <w:rsid w:val="00C41842"/>
    <w:rsid w:val="00C42110"/>
    <w:rsid w:val="00C427E4"/>
    <w:rsid w:val="00C42946"/>
    <w:rsid w:val="00C4334E"/>
    <w:rsid w:val="00C43D2F"/>
    <w:rsid w:val="00C44795"/>
    <w:rsid w:val="00C44F0F"/>
    <w:rsid w:val="00C45296"/>
    <w:rsid w:val="00C45B9E"/>
    <w:rsid w:val="00C464D5"/>
    <w:rsid w:val="00C47627"/>
    <w:rsid w:val="00C47807"/>
    <w:rsid w:val="00C50442"/>
    <w:rsid w:val="00C50CF3"/>
    <w:rsid w:val="00C50F74"/>
    <w:rsid w:val="00C516DD"/>
    <w:rsid w:val="00C517BD"/>
    <w:rsid w:val="00C51D8E"/>
    <w:rsid w:val="00C52248"/>
    <w:rsid w:val="00C52446"/>
    <w:rsid w:val="00C52FD3"/>
    <w:rsid w:val="00C53750"/>
    <w:rsid w:val="00C537C1"/>
    <w:rsid w:val="00C53F14"/>
    <w:rsid w:val="00C54600"/>
    <w:rsid w:val="00C55547"/>
    <w:rsid w:val="00C55CC7"/>
    <w:rsid w:val="00C56E0B"/>
    <w:rsid w:val="00C56E8F"/>
    <w:rsid w:val="00C56F5C"/>
    <w:rsid w:val="00C6021A"/>
    <w:rsid w:val="00C613BF"/>
    <w:rsid w:val="00C624EA"/>
    <w:rsid w:val="00C62BB1"/>
    <w:rsid w:val="00C62CCF"/>
    <w:rsid w:val="00C64333"/>
    <w:rsid w:val="00C65330"/>
    <w:rsid w:val="00C65EDA"/>
    <w:rsid w:val="00C65FCD"/>
    <w:rsid w:val="00C66306"/>
    <w:rsid w:val="00C66BE9"/>
    <w:rsid w:val="00C66C33"/>
    <w:rsid w:val="00C66E6D"/>
    <w:rsid w:val="00C67994"/>
    <w:rsid w:val="00C679BE"/>
    <w:rsid w:val="00C67D34"/>
    <w:rsid w:val="00C703A0"/>
    <w:rsid w:val="00C70528"/>
    <w:rsid w:val="00C70DDE"/>
    <w:rsid w:val="00C71577"/>
    <w:rsid w:val="00C719A0"/>
    <w:rsid w:val="00C7200C"/>
    <w:rsid w:val="00C727EA"/>
    <w:rsid w:val="00C73033"/>
    <w:rsid w:val="00C73B8F"/>
    <w:rsid w:val="00C73CA2"/>
    <w:rsid w:val="00C74266"/>
    <w:rsid w:val="00C74351"/>
    <w:rsid w:val="00C74403"/>
    <w:rsid w:val="00C74793"/>
    <w:rsid w:val="00C74806"/>
    <w:rsid w:val="00C749F7"/>
    <w:rsid w:val="00C74F83"/>
    <w:rsid w:val="00C74FA1"/>
    <w:rsid w:val="00C75896"/>
    <w:rsid w:val="00C7601E"/>
    <w:rsid w:val="00C76274"/>
    <w:rsid w:val="00C7642D"/>
    <w:rsid w:val="00C7648F"/>
    <w:rsid w:val="00C7793A"/>
    <w:rsid w:val="00C81512"/>
    <w:rsid w:val="00C81640"/>
    <w:rsid w:val="00C818AE"/>
    <w:rsid w:val="00C8312B"/>
    <w:rsid w:val="00C83883"/>
    <w:rsid w:val="00C83AE2"/>
    <w:rsid w:val="00C83E57"/>
    <w:rsid w:val="00C8460C"/>
    <w:rsid w:val="00C849E2"/>
    <w:rsid w:val="00C85756"/>
    <w:rsid w:val="00C861F7"/>
    <w:rsid w:val="00C867D7"/>
    <w:rsid w:val="00C86C65"/>
    <w:rsid w:val="00C90806"/>
    <w:rsid w:val="00C90D0D"/>
    <w:rsid w:val="00C90D98"/>
    <w:rsid w:val="00C913C4"/>
    <w:rsid w:val="00C91439"/>
    <w:rsid w:val="00C916CD"/>
    <w:rsid w:val="00C91FA7"/>
    <w:rsid w:val="00C92F84"/>
    <w:rsid w:val="00C93653"/>
    <w:rsid w:val="00C93D72"/>
    <w:rsid w:val="00C94071"/>
    <w:rsid w:val="00C9419C"/>
    <w:rsid w:val="00C948A7"/>
    <w:rsid w:val="00C948C2"/>
    <w:rsid w:val="00C94B1C"/>
    <w:rsid w:val="00C95341"/>
    <w:rsid w:val="00C95615"/>
    <w:rsid w:val="00C95D77"/>
    <w:rsid w:val="00C95D88"/>
    <w:rsid w:val="00C964EE"/>
    <w:rsid w:val="00C965C4"/>
    <w:rsid w:val="00C965DE"/>
    <w:rsid w:val="00C971FC"/>
    <w:rsid w:val="00C975E4"/>
    <w:rsid w:val="00C97AE7"/>
    <w:rsid w:val="00CA0085"/>
    <w:rsid w:val="00CA0758"/>
    <w:rsid w:val="00CA0A46"/>
    <w:rsid w:val="00CA10AA"/>
    <w:rsid w:val="00CA124E"/>
    <w:rsid w:val="00CA1676"/>
    <w:rsid w:val="00CA168E"/>
    <w:rsid w:val="00CA215A"/>
    <w:rsid w:val="00CA2AEF"/>
    <w:rsid w:val="00CA2EFF"/>
    <w:rsid w:val="00CA3155"/>
    <w:rsid w:val="00CA3519"/>
    <w:rsid w:val="00CA40E0"/>
    <w:rsid w:val="00CA4196"/>
    <w:rsid w:val="00CA431C"/>
    <w:rsid w:val="00CA4C75"/>
    <w:rsid w:val="00CA5767"/>
    <w:rsid w:val="00CA61A5"/>
    <w:rsid w:val="00CA701E"/>
    <w:rsid w:val="00CA70BD"/>
    <w:rsid w:val="00CB00B5"/>
    <w:rsid w:val="00CB01B1"/>
    <w:rsid w:val="00CB07C4"/>
    <w:rsid w:val="00CB210F"/>
    <w:rsid w:val="00CB2A65"/>
    <w:rsid w:val="00CB2C7A"/>
    <w:rsid w:val="00CB42E3"/>
    <w:rsid w:val="00CB4404"/>
    <w:rsid w:val="00CB4DE2"/>
    <w:rsid w:val="00CB5AE2"/>
    <w:rsid w:val="00CB6190"/>
    <w:rsid w:val="00CB67F4"/>
    <w:rsid w:val="00CB6A23"/>
    <w:rsid w:val="00CB6D75"/>
    <w:rsid w:val="00CC03BA"/>
    <w:rsid w:val="00CC1A87"/>
    <w:rsid w:val="00CC2E1C"/>
    <w:rsid w:val="00CC314F"/>
    <w:rsid w:val="00CC626F"/>
    <w:rsid w:val="00CC6300"/>
    <w:rsid w:val="00CC6B17"/>
    <w:rsid w:val="00CC6B57"/>
    <w:rsid w:val="00CC6FDD"/>
    <w:rsid w:val="00CC7143"/>
    <w:rsid w:val="00CD0E0B"/>
    <w:rsid w:val="00CD10CE"/>
    <w:rsid w:val="00CD12EB"/>
    <w:rsid w:val="00CD1B6F"/>
    <w:rsid w:val="00CD22C6"/>
    <w:rsid w:val="00CD2338"/>
    <w:rsid w:val="00CD2ACA"/>
    <w:rsid w:val="00CD3009"/>
    <w:rsid w:val="00CD3507"/>
    <w:rsid w:val="00CD3816"/>
    <w:rsid w:val="00CD591B"/>
    <w:rsid w:val="00CD5B77"/>
    <w:rsid w:val="00CD5DCC"/>
    <w:rsid w:val="00CD7DC4"/>
    <w:rsid w:val="00CE0A16"/>
    <w:rsid w:val="00CE1BEF"/>
    <w:rsid w:val="00CE1CE2"/>
    <w:rsid w:val="00CE2E01"/>
    <w:rsid w:val="00CE35A0"/>
    <w:rsid w:val="00CE3751"/>
    <w:rsid w:val="00CE3858"/>
    <w:rsid w:val="00CE42B2"/>
    <w:rsid w:val="00CE539A"/>
    <w:rsid w:val="00CE58B1"/>
    <w:rsid w:val="00CE6202"/>
    <w:rsid w:val="00CE792B"/>
    <w:rsid w:val="00CF0176"/>
    <w:rsid w:val="00CF09E5"/>
    <w:rsid w:val="00CF0F3A"/>
    <w:rsid w:val="00CF1F7D"/>
    <w:rsid w:val="00CF2058"/>
    <w:rsid w:val="00CF2266"/>
    <w:rsid w:val="00CF3E7F"/>
    <w:rsid w:val="00CF4294"/>
    <w:rsid w:val="00CF4889"/>
    <w:rsid w:val="00CF4FCA"/>
    <w:rsid w:val="00CF575D"/>
    <w:rsid w:val="00CF67C3"/>
    <w:rsid w:val="00CF6B2F"/>
    <w:rsid w:val="00CF707F"/>
    <w:rsid w:val="00CF79E0"/>
    <w:rsid w:val="00D00A7E"/>
    <w:rsid w:val="00D00C3B"/>
    <w:rsid w:val="00D00E78"/>
    <w:rsid w:val="00D01889"/>
    <w:rsid w:val="00D0262F"/>
    <w:rsid w:val="00D02D38"/>
    <w:rsid w:val="00D03827"/>
    <w:rsid w:val="00D03F40"/>
    <w:rsid w:val="00D04716"/>
    <w:rsid w:val="00D04BF9"/>
    <w:rsid w:val="00D05445"/>
    <w:rsid w:val="00D05A56"/>
    <w:rsid w:val="00D05AFF"/>
    <w:rsid w:val="00D05CD4"/>
    <w:rsid w:val="00D0605A"/>
    <w:rsid w:val="00D077D3"/>
    <w:rsid w:val="00D07E06"/>
    <w:rsid w:val="00D1035F"/>
    <w:rsid w:val="00D10D08"/>
    <w:rsid w:val="00D1140F"/>
    <w:rsid w:val="00D117D2"/>
    <w:rsid w:val="00D11B2B"/>
    <w:rsid w:val="00D11CF6"/>
    <w:rsid w:val="00D12635"/>
    <w:rsid w:val="00D12653"/>
    <w:rsid w:val="00D1297D"/>
    <w:rsid w:val="00D13087"/>
    <w:rsid w:val="00D13CF1"/>
    <w:rsid w:val="00D14328"/>
    <w:rsid w:val="00D14A1D"/>
    <w:rsid w:val="00D15065"/>
    <w:rsid w:val="00D1508B"/>
    <w:rsid w:val="00D153C9"/>
    <w:rsid w:val="00D154FB"/>
    <w:rsid w:val="00D162C7"/>
    <w:rsid w:val="00D164FD"/>
    <w:rsid w:val="00D1696B"/>
    <w:rsid w:val="00D16B1C"/>
    <w:rsid w:val="00D16D39"/>
    <w:rsid w:val="00D173E9"/>
    <w:rsid w:val="00D17B41"/>
    <w:rsid w:val="00D17F66"/>
    <w:rsid w:val="00D2024B"/>
    <w:rsid w:val="00D20A36"/>
    <w:rsid w:val="00D21936"/>
    <w:rsid w:val="00D232D0"/>
    <w:rsid w:val="00D235D8"/>
    <w:rsid w:val="00D23988"/>
    <w:rsid w:val="00D23AF0"/>
    <w:rsid w:val="00D24C76"/>
    <w:rsid w:val="00D25416"/>
    <w:rsid w:val="00D256BF"/>
    <w:rsid w:val="00D25AC5"/>
    <w:rsid w:val="00D25B88"/>
    <w:rsid w:val="00D26CBB"/>
    <w:rsid w:val="00D27010"/>
    <w:rsid w:val="00D27176"/>
    <w:rsid w:val="00D30826"/>
    <w:rsid w:val="00D308B1"/>
    <w:rsid w:val="00D311F3"/>
    <w:rsid w:val="00D3124B"/>
    <w:rsid w:val="00D31274"/>
    <w:rsid w:val="00D31F95"/>
    <w:rsid w:val="00D3217A"/>
    <w:rsid w:val="00D32443"/>
    <w:rsid w:val="00D32680"/>
    <w:rsid w:val="00D32688"/>
    <w:rsid w:val="00D33173"/>
    <w:rsid w:val="00D33582"/>
    <w:rsid w:val="00D354A4"/>
    <w:rsid w:val="00D35796"/>
    <w:rsid w:val="00D357D1"/>
    <w:rsid w:val="00D35B6C"/>
    <w:rsid w:val="00D36210"/>
    <w:rsid w:val="00D367A3"/>
    <w:rsid w:val="00D36974"/>
    <w:rsid w:val="00D37389"/>
    <w:rsid w:val="00D37615"/>
    <w:rsid w:val="00D37852"/>
    <w:rsid w:val="00D37D50"/>
    <w:rsid w:val="00D40DC8"/>
    <w:rsid w:val="00D41836"/>
    <w:rsid w:val="00D41B61"/>
    <w:rsid w:val="00D41FDB"/>
    <w:rsid w:val="00D4205B"/>
    <w:rsid w:val="00D426AB"/>
    <w:rsid w:val="00D4298A"/>
    <w:rsid w:val="00D429E6"/>
    <w:rsid w:val="00D42FAA"/>
    <w:rsid w:val="00D43384"/>
    <w:rsid w:val="00D437A3"/>
    <w:rsid w:val="00D43B62"/>
    <w:rsid w:val="00D43DBA"/>
    <w:rsid w:val="00D4452D"/>
    <w:rsid w:val="00D453A0"/>
    <w:rsid w:val="00D455A2"/>
    <w:rsid w:val="00D457C5"/>
    <w:rsid w:val="00D45A97"/>
    <w:rsid w:val="00D45EFE"/>
    <w:rsid w:val="00D465D0"/>
    <w:rsid w:val="00D47727"/>
    <w:rsid w:val="00D4772A"/>
    <w:rsid w:val="00D47A36"/>
    <w:rsid w:val="00D47C0B"/>
    <w:rsid w:val="00D501CD"/>
    <w:rsid w:val="00D504FD"/>
    <w:rsid w:val="00D51E27"/>
    <w:rsid w:val="00D52119"/>
    <w:rsid w:val="00D521C5"/>
    <w:rsid w:val="00D523E6"/>
    <w:rsid w:val="00D52767"/>
    <w:rsid w:val="00D527DB"/>
    <w:rsid w:val="00D53A39"/>
    <w:rsid w:val="00D53CCF"/>
    <w:rsid w:val="00D54CB2"/>
    <w:rsid w:val="00D55073"/>
    <w:rsid w:val="00D5583D"/>
    <w:rsid w:val="00D558BA"/>
    <w:rsid w:val="00D55BA4"/>
    <w:rsid w:val="00D561D4"/>
    <w:rsid w:val="00D5678C"/>
    <w:rsid w:val="00D573FE"/>
    <w:rsid w:val="00D6036A"/>
    <w:rsid w:val="00D60889"/>
    <w:rsid w:val="00D6172E"/>
    <w:rsid w:val="00D61B9E"/>
    <w:rsid w:val="00D64016"/>
    <w:rsid w:val="00D64233"/>
    <w:rsid w:val="00D6427B"/>
    <w:rsid w:val="00D644E3"/>
    <w:rsid w:val="00D646A1"/>
    <w:rsid w:val="00D64CEF"/>
    <w:rsid w:val="00D65045"/>
    <w:rsid w:val="00D6566D"/>
    <w:rsid w:val="00D65AD5"/>
    <w:rsid w:val="00D65B30"/>
    <w:rsid w:val="00D660FD"/>
    <w:rsid w:val="00D668AD"/>
    <w:rsid w:val="00D66A43"/>
    <w:rsid w:val="00D66F1E"/>
    <w:rsid w:val="00D66F37"/>
    <w:rsid w:val="00D67361"/>
    <w:rsid w:val="00D676F3"/>
    <w:rsid w:val="00D67C5F"/>
    <w:rsid w:val="00D67D62"/>
    <w:rsid w:val="00D705B9"/>
    <w:rsid w:val="00D71145"/>
    <w:rsid w:val="00D71535"/>
    <w:rsid w:val="00D723CE"/>
    <w:rsid w:val="00D72652"/>
    <w:rsid w:val="00D726A1"/>
    <w:rsid w:val="00D727A5"/>
    <w:rsid w:val="00D72D6B"/>
    <w:rsid w:val="00D72F1D"/>
    <w:rsid w:val="00D731E4"/>
    <w:rsid w:val="00D739E9"/>
    <w:rsid w:val="00D74427"/>
    <w:rsid w:val="00D74DD0"/>
    <w:rsid w:val="00D74F05"/>
    <w:rsid w:val="00D75EBD"/>
    <w:rsid w:val="00D762E9"/>
    <w:rsid w:val="00D76326"/>
    <w:rsid w:val="00D77636"/>
    <w:rsid w:val="00D77682"/>
    <w:rsid w:val="00D778B7"/>
    <w:rsid w:val="00D778D6"/>
    <w:rsid w:val="00D77BF7"/>
    <w:rsid w:val="00D80A18"/>
    <w:rsid w:val="00D80C6E"/>
    <w:rsid w:val="00D81560"/>
    <w:rsid w:val="00D81680"/>
    <w:rsid w:val="00D838C8"/>
    <w:rsid w:val="00D84710"/>
    <w:rsid w:val="00D84B40"/>
    <w:rsid w:val="00D84DAA"/>
    <w:rsid w:val="00D85117"/>
    <w:rsid w:val="00D8606C"/>
    <w:rsid w:val="00D865A8"/>
    <w:rsid w:val="00D877C2"/>
    <w:rsid w:val="00D87891"/>
    <w:rsid w:val="00D90300"/>
    <w:rsid w:val="00D90332"/>
    <w:rsid w:val="00D9053A"/>
    <w:rsid w:val="00D90B06"/>
    <w:rsid w:val="00D90D48"/>
    <w:rsid w:val="00D92D40"/>
    <w:rsid w:val="00D93DF2"/>
    <w:rsid w:val="00D93DFC"/>
    <w:rsid w:val="00D942C1"/>
    <w:rsid w:val="00D9438D"/>
    <w:rsid w:val="00D945DD"/>
    <w:rsid w:val="00D9470C"/>
    <w:rsid w:val="00D949C9"/>
    <w:rsid w:val="00D954EF"/>
    <w:rsid w:val="00D9561C"/>
    <w:rsid w:val="00D95844"/>
    <w:rsid w:val="00D97091"/>
    <w:rsid w:val="00D97493"/>
    <w:rsid w:val="00D975AC"/>
    <w:rsid w:val="00D97895"/>
    <w:rsid w:val="00D99BD1"/>
    <w:rsid w:val="00DA0118"/>
    <w:rsid w:val="00DA06AF"/>
    <w:rsid w:val="00DA24D1"/>
    <w:rsid w:val="00DA2733"/>
    <w:rsid w:val="00DA2EFA"/>
    <w:rsid w:val="00DA3063"/>
    <w:rsid w:val="00DA316C"/>
    <w:rsid w:val="00DA34F3"/>
    <w:rsid w:val="00DA3D56"/>
    <w:rsid w:val="00DA4680"/>
    <w:rsid w:val="00DA5FAD"/>
    <w:rsid w:val="00DA5FEA"/>
    <w:rsid w:val="00DA6527"/>
    <w:rsid w:val="00DA65D2"/>
    <w:rsid w:val="00DA6D2B"/>
    <w:rsid w:val="00DA72D6"/>
    <w:rsid w:val="00DA7772"/>
    <w:rsid w:val="00DB013E"/>
    <w:rsid w:val="00DB081E"/>
    <w:rsid w:val="00DB09DB"/>
    <w:rsid w:val="00DB0AF4"/>
    <w:rsid w:val="00DB1012"/>
    <w:rsid w:val="00DB1078"/>
    <w:rsid w:val="00DB12D0"/>
    <w:rsid w:val="00DB1C17"/>
    <w:rsid w:val="00DB2778"/>
    <w:rsid w:val="00DB3104"/>
    <w:rsid w:val="00DB3AC0"/>
    <w:rsid w:val="00DB3E10"/>
    <w:rsid w:val="00DB3E83"/>
    <w:rsid w:val="00DB4D6B"/>
    <w:rsid w:val="00DB546F"/>
    <w:rsid w:val="00DB5C51"/>
    <w:rsid w:val="00DB5D21"/>
    <w:rsid w:val="00DB5E94"/>
    <w:rsid w:val="00DB5EAD"/>
    <w:rsid w:val="00DB6787"/>
    <w:rsid w:val="00DB6936"/>
    <w:rsid w:val="00DB69F2"/>
    <w:rsid w:val="00DB6D3A"/>
    <w:rsid w:val="00DB7F7C"/>
    <w:rsid w:val="00DC0742"/>
    <w:rsid w:val="00DC0979"/>
    <w:rsid w:val="00DC0AA1"/>
    <w:rsid w:val="00DC0B85"/>
    <w:rsid w:val="00DC1048"/>
    <w:rsid w:val="00DC252C"/>
    <w:rsid w:val="00DC259F"/>
    <w:rsid w:val="00DC263E"/>
    <w:rsid w:val="00DC363F"/>
    <w:rsid w:val="00DC3C19"/>
    <w:rsid w:val="00DC3D16"/>
    <w:rsid w:val="00DC3F22"/>
    <w:rsid w:val="00DC4310"/>
    <w:rsid w:val="00DC43B5"/>
    <w:rsid w:val="00DC512E"/>
    <w:rsid w:val="00DC59A4"/>
    <w:rsid w:val="00DC5AD9"/>
    <w:rsid w:val="00DC5C5E"/>
    <w:rsid w:val="00DC62CD"/>
    <w:rsid w:val="00DC661F"/>
    <w:rsid w:val="00DC6F49"/>
    <w:rsid w:val="00DC72ED"/>
    <w:rsid w:val="00DC79DD"/>
    <w:rsid w:val="00DC7B26"/>
    <w:rsid w:val="00DD0063"/>
    <w:rsid w:val="00DD358D"/>
    <w:rsid w:val="00DD368E"/>
    <w:rsid w:val="00DD3C4E"/>
    <w:rsid w:val="00DD3F0C"/>
    <w:rsid w:val="00DD3F44"/>
    <w:rsid w:val="00DD4668"/>
    <w:rsid w:val="00DD5A52"/>
    <w:rsid w:val="00DD5A83"/>
    <w:rsid w:val="00DD671A"/>
    <w:rsid w:val="00DD6737"/>
    <w:rsid w:val="00DD718B"/>
    <w:rsid w:val="00DD7191"/>
    <w:rsid w:val="00DD7772"/>
    <w:rsid w:val="00DD77D5"/>
    <w:rsid w:val="00DE0173"/>
    <w:rsid w:val="00DE0282"/>
    <w:rsid w:val="00DE1193"/>
    <w:rsid w:val="00DE174C"/>
    <w:rsid w:val="00DE2D59"/>
    <w:rsid w:val="00DE3887"/>
    <w:rsid w:val="00DE389D"/>
    <w:rsid w:val="00DE3D75"/>
    <w:rsid w:val="00DE5254"/>
    <w:rsid w:val="00DE5DAD"/>
    <w:rsid w:val="00DE5EA7"/>
    <w:rsid w:val="00DE60C6"/>
    <w:rsid w:val="00DE6E53"/>
    <w:rsid w:val="00DE7438"/>
    <w:rsid w:val="00DE7458"/>
    <w:rsid w:val="00DE746C"/>
    <w:rsid w:val="00DE768A"/>
    <w:rsid w:val="00DE77F4"/>
    <w:rsid w:val="00DE791A"/>
    <w:rsid w:val="00DF1616"/>
    <w:rsid w:val="00DF201B"/>
    <w:rsid w:val="00DF2A84"/>
    <w:rsid w:val="00DF33EA"/>
    <w:rsid w:val="00DF34EF"/>
    <w:rsid w:val="00DF3C9B"/>
    <w:rsid w:val="00DF469A"/>
    <w:rsid w:val="00DF4F3B"/>
    <w:rsid w:val="00DF5CB1"/>
    <w:rsid w:val="00DF6C14"/>
    <w:rsid w:val="00DF74AB"/>
    <w:rsid w:val="00DF751C"/>
    <w:rsid w:val="00E007CB"/>
    <w:rsid w:val="00E00B12"/>
    <w:rsid w:val="00E018C2"/>
    <w:rsid w:val="00E01B88"/>
    <w:rsid w:val="00E01DFD"/>
    <w:rsid w:val="00E035FF"/>
    <w:rsid w:val="00E0400C"/>
    <w:rsid w:val="00E047C9"/>
    <w:rsid w:val="00E04B16"/>
    <w:rsid w:val="00E05757"/>
    <w:rsid w:val="00E06C3B"/>
    <w:rsid w:val="00E0703E"/>
    <w:rsid w:val="00E070C3"/>
    <w:rsid w:val="00E10093"/>
    <w:rsid w:val="00E112D6"/>
    <w:rsid w:val="00E1130C"/>
    <w:rsid w:val="00E12AE6"/>
    <w:rsid w:val="00E12F37"/>
    <w:rsid w:val="00E14582"/>
    <w:rsid w:val="00E147C0"/>
    <w:rsid w:val="00E14963"/>
    <w:rsid w:val="00E152AB"/>
    <w:rsid w:val="00E1544F"/>
    <w:rsid w:val="00E15B61"/>
    <w:rsid w:val="00E17123"/>
    <w:rsid w:val="00E17C90"/>
    <w:rsid w:val="00E20986"/>
    <w:rsid w:val="00E20A86"/>
    <w:rsid w:val="00E20C46"/>
    <w:rsid w:val="00E20E31"/>
    <w:rsid w:val="00E237CC"/>
    <w:rsid w:val="00E24005"/>
    <w:rsid w:val="00E245FB"/>
    <w:rsid w:val="00E2460B"/>
    <w:rsid w:val="00E24D56"/>
    <w:rsid w:val="00E24DF4"/>
    <w:rsid w:val="00E24EB5"/>
    <w:rsid w:val="00E250AE"/>
    <w:rsid w:val="00E25B6C"/>
    <w:rsid w:val="00E25BCA"/>
    <w:rsid w:val="00E25F18"/>
    <w:rsid w:val="00E25FC5"/>
    <w:rsid w:val="00E2639F"/>
    <w:rsid w:val="00E26522"/>
    <w:rsid w:val="00E272E9"/>
    <w:rsid w:val="00E27370"/>
    <w:rsid w:val="00E27398"/>
    <w:rsid w:val="00E27522"/>
    <w:rsid w:val="00E27D4E"/>
    <w:rsid w:val="00E31988"/>
    <w:rsid w:val="00E31A1F"/>
    <w:rsid w:val="00E32016"/>
    <w:rsid w:val="00E322F0"/>
    <w:rsid w:val="00E32C46"/>
    <w:rsid w:val="00E333AF"/>
    <w:rsid w:val="00E335C9"/>
    <w:rsid w:val="00E3369E"/>
    <w:rsid w:val="00E34227"/>
    <w:rsid w:val="00E35B85"/>
    <w:rsid w:val="00E35E16"/>
    <w:rsid w:val="00E35EBB"/>
    <w:rsid w:val="00E3645B"/>
    <w:rsid w:val="00E3674A"/>
    <w:rsid w:val="00E36C82"/>
    <w:rsid w:val="00E36FC5"/>
    <w:rsid w:val="00E37AAC"/>
    <w:rsid w:val="00E40D2E"/>
    <w:rsid w:val="00E410CC"/>
    <w:rsid w:val="00E420E0"/>
    <w:rsid w:val="00E42840"/>
    <w:rsid w:val="00E429BB"/>
    <w:rsid w:val="00E42A52"/>
    <w:rsid w:val="00E42A74"/>
    <w:rsid w:val="00E42BC9"/>
    <w:rsid w:val="00E42CE3"/>
    <w:rsid w:val="00E4304D"/>
    <w:rsid w:val="00E440B9"/>
    <w:rsid w:val="00E44304"/>
    <w:rsid w:val="00E44B27"/>
    <w:rsid w:val="00E456BA"/>
    <w:rsid w:val="00E45D12"/>
    <w:rsid w:val="00E45FDB"/>
    <w:rsid w:val="00E46EB7"/>
    <w:rsid w:val="00E505AC"/>
    <w:rsid w:val="00E50D63"/>
    <w:rsid w:val="00E514C8"/>
    <w:rsid w:val="00E5158F"/>
    <w:rsid w:val="00E518B5"/>
    <w:rsid w:val="00E51BF0"/>
    <w:rsid w:val="00E51C9D"/>
    <w:rsid w:val="00E51CC7"/>
    <w:rsid w:val="00E5227C"/>
    <w:rsid w:val="00E53376"/>
    <w:rsid w:val="00E5357B"/>
    <w:rsid w:val="00E537EA"/>
    <w:rsid w:val="00E53B7C"/>
    <w:rsid w:val="00E53FD3"/>
    <w:rsid w:val="00E5403D"/>
    <w:rsid w:val="00E550F9"/>
    <w:rsid w:val="00E552E4"/>
    <w:rsid w:val="00E55E55"/>
    <w:rsid w:val="00E57026"/>
    <w:rsid w:val="00E57654"/>
    <w:rsid w:val="00E579B0"/>
    <w:rsid w:val="00E57F2B"/>
    <w:rsid w:val="00E6078A"/>
    <w:rsid w:val="00E612E3"/>
    <w:rsid w:val="00E618AA"/>
    <w:rsid w:val="00E6198F"/>
    <w:rsid w:val="00E61F51"/>
    <w:rsid w:val="00E62319"/>
    <w:rsid w:val="00E62963"/>
    <w:rsid w:val="00E637C2"/>
    <w:rsid w:val="00E641E4"/>
    <w:rsid w:val="00E6478D"/>
    <w:rsid w:val="00E65AC6"/>
    <w:rsid w:val="00E65C7F"/>
    <w:rsid w:val="00E67B66"/>
    <w:rsid w:val="00E67BCC"/>
    <w:rsid w:val="00E67FBA"/>
    <w:rsid w:val="00E70014"/>
    <w:rsid w:val="00E70085"/>
    <w:rsid w:val="00E71752"/>
    <w:rsid w:val="00E71AB1"/>
    <w:rsid w:val="00E72824"/>
    <w:rsid w:val="00E72957"/>
    <w:rsid w:val="00E72CF3"/>
    <w:rsid w:val="00E73032"/>
    <w:rsid w:val="00E73C87"/>
    <w:rsid w:val="00E73D93"/>
    <w:rsid w:val="00E73F66"/>
    <w:rsid w:val="00E74152"/>
    <w:rsid w:val="00E745C3"/>
    <w:rsid w:val="00E751FB"/>
    <w:rsid w:val="00E7593E"/>
    <w:rsid w:val="00E761DB"/>
    <w:rsid w:val="00E76525"/>
    <w:rsid w:val="00E76601"/>
    <w:rsid w:val="00E7662D"/>
    <w:rsid w:val="00E766E4"/>
    <w:rsid w:val="00E76DA3"/>
    <w:rsid w:val="00E77019"/>
    <w:rsid w:val="00E7750A"/>
    <w:rsid w:val="00E77D03"/>
    <w:rsid w:val="00E77EB8"/>
    <w:rsid w:val="00E80375"/>
    <w:rsid w:val="00E80670"/>
    <w:rsid w:val="00E81286"/>
    <w:rsid w:val="00E81A94"/>
    <w:rsid w:val="00E82DF1"/>
    <w:rsid w:val="00E83887"/>
    <w:rsid w:val="00E83DB4"/>
    <w:rsid w:val="00E8402C"/>
    <w:rsid w:val="00E84BAD"/>
    <w:rsid w:val="00E850F1"/>
    <w:rsid w:val="00E85231"/>
    <w:rsid w:val="00E8574C"/>
    <w:rsid w:val="00E858F4"/>
    <w:rsid w:val="00E85D3B"/>
    <w:rsid w:val="00E85DC9"/>
    <w:rsid w:val="00E85F4B"/>
    <w:rsid w:val="00E860C4"/>
    <w:rsid w:val="00E864B6"/>
    <w:rsid w:val="00E8683B"/>
    <w:rsid w:val="00E86BD5"/>
    <w:rsid w:val="00E9024C"/>
    <w:rsid w:val="00E90397"/>
    <w:rsid w:val="00E91080"/>
    <w:rsid w:val="00E924BE"/>
    <w:rsid w:val="00E924C6"/>
    <w:rsid w:val="00E935B2"/>
    <w:rsid w:val="00E938B1"/>
    <w:rsid w:val="00E93C18"/>
    <w:rsid w:val="00E94675"/>
    <w:rsid w:val="00E9502C"/>
    <w:rsid w:val="00E951B6"/>
    <w:rsid w:val="00E955B1"/>
    <w:rsid w:val="00E9565C"/>
    <w:rsid w:val="00E95957"/>
    <w:rsid w:val="00E96CD4"/>
    <w:rsid w:val="00E96F7D"/>
    <w:rsid w:val="00E97409"/>
    <w:rsid w:val="00EA004C"/>
    <w:rsid w:val="00EA004D"/>
    <w:rsid w:val="00EA0651"/>
    <w:rsid w:val="00EA1AAA"/>
    <w:rsid w:val="00EA1E68"/>
    <w:rsid w:val="00EA2167"/>
    <w:rsid w:val="00EA24A3"/>
    <w:rsid w:val="00EA2A5C"/>
    <w:rsid w:val="00EA35A8"/>
    <w:rsid w:val="00EA3B8D"/>
    <w:rsid w:val="00EA41C1"/>
    <w:rsid w:val="00EA4326"/>
    <w:rsid w:val="00EA47F7"/>
    <w:rsid w:val="00EA48EF"/>
    <w:rsid w:val="00EA49E2"/>
    <w:rsid w:val="00EA514C"/>
    <w:rsid w:val="00EA54F3"/>
    <w:rsid w:val="00EA5D85"/>
    <w:rsid w:val="00EA5DE0"/>
    <w:rsid w:val="00EA6C1B"/>
    <w:rsid w:val="00EA780E"/>
    <w:rsid w:val="00EA78D1"/>
    <w:rsid w:val="00EA7A3C"/>
    <w:rsid w:val="00EA7DA3"/>
    <w:rsid w:val="00EB0157"/>
    <w:rsid w:val="00EB136A"/>
    <w:rsid w:val="00EB1B9B"/>
    <w:rsid w:val="00EB1F6B"/>
    <w:rsid w:val="00EB3572"/>
    <w:rsid w:val="00EB48D1"/>
    <w:rsid w:val="00EB550D"/>
    <w:rsid w:val="00EB56D7"/>
    <w:rsid w:val="00EB57B7"/>
    <w:rsid w:val="00EB5D2F"/>
    <w:rsid w:val="00EB5DDE"/>
    <w:rsid w:val="00EB5E87"/>
    <w:rsid w:val="00EB6AD6"/>
    <w:rsid w:val="00EC103C"/>
    <w:rsid w:val="00EC1151"/>
    <w:rsid w:val="00EC12AD"/>
    <w:rsid w:val="00EC1503"/>
    <w:rsid w:val="00EC188C"/>
    <w:rsid w:val="00EC221C"/>
    <w:rsid w:val="00EC2C65"/>
    <w:rsid w:val="00EC3B45"/>
    <w:rsid w:val="00EC3CBB"/>
    <w:rsid w:val="00EC3F12"/>
    <w:rsid w:val="00EC4003"/>
    <w:rsid w:val="00EC4287"/>
    <w:rsid w:val="00EC4909"/>
    <w:rsid w:val="00EC530F"/>
    <w:rsid w:val="00EC58D9"/>
    <w:rsid w:val="00EC5AE3"/>
    <w:rsid w:val="00EC6010"/>
    <w:rsid w:val="00EC6E9F"/>
    <w:rsid w:val="00ED0015"/>
    <w:rsid w:val="00ED0311"/>
    <w:rsid w:val="00ED070B"/>
    <w:rsid w:val="00ED16C3"/>
    <w:rsid w:val="00ED2478"/>
    <w:rsid w:val="00ED30FC"/>
    <w:rsid w:val="00ED3414"/>
    <w:rsid w:val="00ED34F9"/>
    <w:rsid w:val="00ED3D4D"/>
    <w:rsid w:val="00ED4203"/>
    <w:rsid w:val="00ED4248"/>
    <w:rsid w:val="00ED4601"/>
    <w:rsid w:val="00ED4BCA"/>
    <w:rsid w:val="00ED50B4"/>
    <w:rsid w:val="00ED530C"/>
    <w:rsid w:val="00ED5923"/>
    <w:rsid w:val="00ED5A8A"/>
    <w:rsid w:val="00ED6696"/>
    <w:rsid w:val="00ED6A75"/>
    <w:rsid w:val="00ED6C61"/>
    <w:rsid w:val="00ED781C"/>
    <w:rsid w:val="00ED783D"/>
    <w:rsid w:val="00ED7EF9"/>
    <w:rsid w:val="00EE049C"/>
    <w:rsid w:val="00EE1501"/>
    <w:rsid w:val="00EE1711"/>
    <w:rsid w:val="00EE193C"/>
    <w:rsid w:val="00EE1DAB"/>
    <w:rsid w:val="00EE1F60"/>
    <w:rsid w:val="00EE275C"/>
    <w:rsid w:val="00EE312B"/>
    <w:rsid w:val="00EE3E0C"/>
    <w:rsid w:val="00EE4B7B"/>
    <w:rsid w:val="00EE4E20"/>
    <w:rsid w:val="00EE5932"/>
    <w:rsid w:val="00EE5AB7"/>
    <w:rsid w:val="00EE5CD8"/>
    <w:rsid w:val="00EE643C"/>
    <w:rsid w:val="00EE6899"/>
    <w:rsid w:val="00EE6DE9"/>
    <w:rsid w:val="00EE74BD"/>
    <w:rsid w:val="00EE7D81"/>
    <w:rsid w:val="00EF03CD"/>
    <w:rsid w:val="00EF0428"/>
    <w:rsid w:val="00EF077D"/>
    <w:rsid w:val="00EF08CA"/>
    <w:rsid w:val="00EF0A68"/>
    <w:rsid w:val="00EF1365"/>
    <w:rsid w:val="00EF1CA4"/>
    <w:rsid w:val="00EF2761"/>
    <w:rsid w:val="00EF2D4F"/>
    <w:rsid w:val="00EF355F"/>
    <w:rsid w:val="00EF35C6"/>
    <w:rsid w:val="00EF369E"/>
    <w:rsid w:val="00EF3708"/>
    <w:rsid w:val="00EF38B3"/>
    <w:rsid w:val="00EF3B3F"/>
    <w:rsid w:val="00EF53F1"/>
    <w:rsid w:val="00EF5512"/>
    <w:rsid w:val="00EF56E0"/>
    <w:rsid w:val="00EF5934"/>
    <w:rsid w:val="00EF5A91"/>
    <w:rsid w:val="00EF63DC"/>
    <w:rsid w:val="00EF6D9F"/>
    <w:rsid w:val="00EF6FDA"/>
    <w:rsid w:val="00EF6FF6"/>
    <w:rsid w:val="00EF789D"/>
    <w:rsid w:val="00F00C67"/>
    <w:rsid w:val="00F01243"/>
    <w:rsid w:val="00F01E10"/>
    <w:rsid w:val="00F02062"/>
    <w:rsid w:val="00F030EF"/>
    <w:rsid w:val="00F03BE0"/>
    <w:rsid w:val="00F041A8"/>
    <w:rsid w:val="00F0426C"/>
    <w:rsid w:val="00F04283"/>
    <w:rsid w:val="00F04591"/>
    <w:rsid w:val="00F049A1"/>
    <w:rsid w:val="00F0580B"/>
    <w:rsid w:val="00F0629C"/>
    <w:rsid w:val="00F065CD"/>
    <w:rsid w:val="00F065FA"/>
    <w:rsid w:val="00F0660C"/>
    <w:rsid w:val="00F06630"/>
    <w:rsid w:val="00F07189"/>
    <w:rsid w:val="00F07337"/>
    <w:rsid w:val="00F07815"/>
    <w:rsid w:val="00F07F91"/>
    <w:rsid w:val="00F107CD"/>
    <w:rsid w:val="00F10813"/>
    <w:rsid w:val="00F1121B"/>
    <w:rsid w:val="00F11834"/>
    <w:rsid w:val="00F12470"/>
    <w:rsid w:val="00F126CE"/>
    <w:rsid w:val="00F1294C"/>
    <w:rsid w:val="00F12CA6"/>
    <w:rsid w:val="00F135EB"/>
    <w:rsid w:val="00F13A19"/>
    <w:rsid w:val="00F13F22"/>
    <w:rsid w:val="00F14086"/>
    <w:rsid w:val="00F141C8"/>
    <w:rsid w:val="00F149E4"/>
    <w:rsid w:val="00F15602"/>
    <w:rsid w:val="00F1607D"/>
    <w:rsid w:val="00F164ED"/>
    <w:rsid w:val="00F17368"/>
    <w:rsid w:val="00F174B5"/>
    <w:rsid w:val="00F17E4F"/>
    <w:rsid w:val="00F1A71A"/>
    <w:rsid w:val="00F2090F"/>
    <w:rsid w:val="00F21637"/>
    <w:rsid w:val="00F21674"/>
    <w:rsid w:val="00F21689"/>
    <w:rsid w:val="00F21764"/>
    <w:rsid w:val="00F21B5B"/>
    <w:rsid w:val="00F21DEF"/>
    <w:rsid w:val="00F22540"/>
    <w:rsid w:val="00F22D4B"/>
    <w:rsid w:val="00F230F2"/>
    <w:rsid w:val="00F231F7"/>
    <w:rsid w:val="00F24359"/>
    <w:rsid w:val="00F246C1"/>
    <w:rsid w:val="00F25416"/>
    <w:rsid w:val="00F2573B"/>
    <w:rsid w:val="00F257C7"/>
    <w:rsid w:val="00F26145"/>
    <w:rsid w:val="00F2633D"/>
    <w:rsid w:val="00F273E5"/>
    <w:rsid w:val="00F276BB"/>
    <w:rsid w:val="00F27B7E"/>
    <w:rsid w:val="00F27E38"/>
    <w:rsid w:val="00F31C03"/>
    <w:rsid w:val="00F320FE"/>
    <w:rsid w:val="00F339EC"/>
    <w:rsid w:val="00F33D18"/>
    <w:rsid w:val="00F343CB"/>
    <w:rsid w:val="00F35008"/>
    <w:rsid w:val="00F352C3"/>
    <w:rsid w:val="00F35721"/>
    <w:rsid w:val="00F3663F"/>
    <w:rsid w:val="00F37FC7"/>
    <w:rsid w:val="00F40EB9"/>
    <w:rsid w:val="00F40F0F"/>
    <w:rsid w:val="00F42F8E"/>
    <w:rsid w:val="00F43993"/>
    <w:rsid w:val="00F4428F"/>
    <w:rsid w:val="00F44547"/>
    <w:rsid w:val="00F44635"/>
    <w:rsid w:val="00F44FBE"/>
    <w:rsid w:val="00F45A18"/>
    <w:rsid w:val="00F464E0"/>
    <w:rsid w:val="00F46EB9"/>
    <w:rsid w:val="00F47216"/>
    <w:rsid w:val="00F5105A"/>
    <w:rsid w:val="00F51E04"/>
    <w:rsid w:val="00F52449"/>
    <w:rsid w:val="00F5335F"/>
    <w:rsid w:val="00F535B4"/>
    <w:rsid w:val="00F54CEC"/>
    <w:rsid w:val="00F54EED"/>
    <w:rsid w:val="00F5529D"/>
    <w:rsid w:val="00F5575D"/>
    <w:rsid w:val="00F56BD3"/>
    <w:rsid w:val="00F56E62"/>
    <w:rsid w:val="00F5741D"/>
    <w:rsid w:val="00F60883"/>
    <w:rsid w:val="00F608CC"/>
    <w:rsid w:val="00F60A3C"/>
    <w:rsid w:val="00F60C03"/>
    <w:rsid w:val="00F60F02"/>
    <w:rsid w:val="00F61056"/>
    <w:rsid w:val="00F6129C"/>
    <w:rsid w:val="00F61BF1"/>
    <w:rsid w:val="00F6218F"/>
    <w:rsid w:val="00F6262A"/>
    <w:rsid w:val="00F630D3"/>
    <w:rsid w:val="00F630E8"/>
    <w:rsid w:val="00F6315B"/>
    <w:rsid w:val="00F6335A"/>
    <w:rsid w:val="00F6381C"/>
    <w:rsid w:val="00F63ACE"/>
    <w:rsid w:val="00F64683"/>
    <w:rsid w:val="00F64B43"/>
    <w:rsid w:val="00F65866"/>
    <w:rsid w:val="00F659ED"/>
    <w:rsid w:val="00F65A30"/>
    <w:rsid w:val="00F65BE1"/>
    <w:rsid w:val="00F6618A"/>
    <w:rsid w:val="00F66796"/>
    <w:rsid w:val="00F66AE8"/>
    <w:rsid w:val="00F670B3"/>
    <w:rsid w:val="00F67F3C"/>
    <w:rsid w:val="00F7046C"/>
    <w:rsid w:val="00F710DA"/>
    <w:rsid w:val="00F724F6"/>
    <w:rsid w:val="00F72557"/>
    <w:rsid w:val="00F725CC"/>
    <w:rsid w:val="00F7311A"/>
    <w:rsid w:val="00F73129"/>
    <w:rsid w:val="00F74527"/>
    <w:rsid w:val="00F745F2"/>
    <w:rsid w:val="00F7515B"/>
    <w:rsid w:val="00F75379"/>
    <w:rsid w:val="00F75671"/>
    <w:rsid w:val="00F75705"/>
    <w:rsid w:val="00F80576"/>
    <w:rsid w:val="00F805D6"/>
    <w:rsid w:val="00F814DD"/>
    <w:rsid w:val="00F81A56"/>
    <w:rsid w:val="00F81C08"/>
    <w:rsid w:val="00F820F4"/>
    <w:rsid w:val="00F82A90"/>
    <w:rsid w:val="00F83668"/>
    <w:rsid w:val="00F83BC9"/>
    <w:rsid w:val="00F83C24"/>
    <w:rsid w:val="00F83DB5"/>
    <w:rsid w:val="00F83DD9"/>
    <w:rsid w:val="00F84B13"/>
    <w:rsid w:val="00F84C5E"/>
    <w:rsid w:val="00F84DCF"/>
    <w:rsid w:val="00F84E20"/>
    <w:rsid w:val="00F853C7"/>
    <w:rsid w:val="00F856C3"/>
    <w:rsid w:val="00F85A25"/>
    <w:rsid w:val="00F862E0"/>
    <w:rsid w:val="00F871D0"/>
    <w:rsid w:val="00F87276"/>
    <w:rsid w:val="00F87ABE"/>
    <w:rsid w:val="00F87D66"/>
    <w:rsid w:val="00F87DF4"/>
    <w:rsid w:val="00F9021A"/>
    <w:rsid w:val="00F90534"/>
    <w:rsid w:val="00F90541"/>
    <w:rsid w:val="00F906C2"/>
    <w:rsid w:val="00F90F44"/>
    <w:rsid w:val="00F912AB"/>
    <w:rsid w:val="00F91B9B"/>
    <w:rsid w:val="00F91D36"/>
    <w:rsid w:val="00F91EA1"/>
    <w:rsid w:val="00F92E19"/>
    <w:rsid w:val="00F93D31"/>
    <w:rsid w:val="00F93EA4"/>
    <w:rsid w:val="00F94538"/>
    <w:rsid w:val="00F946E8"/>
    <w:rsid w:val="00F958E4"/>
    <w:rsid w:val="00F95D85"/>
    <w:rsid w:val="00F965F2"/>
    <w:rsid w:val="00F96D88"/>
    <w:rsid w:val="00F97CED"/>
    <w:rsid w:val="00F97F43"/>
    <w:rsid w:val="00FA1119"/>
    <w:rsid w:val="00FA1342"/>
    <w:rsid w:val="00FA1B72"/>
    <w:rsid w:val="00FA2151"/>
    <w:rsid w:val="00FA2733"/>
    <w:rsid w:val="00FA2D80"/>
    <w:rsid w:val="00FA3CF3"/>
    <w:rsid w:val="00FA3FBC"/>
    <w:rsid w:val="00FA40FE"/>
    <w:rsid w:val="00FA4AC2"/>
    <w:rsid w:val="00FA4AD3"/>
    <w:rsid w:val="00FA4AFC"/>
    <w:rsid w:val="00FA522A"/>
    <w:rsid w:val="00FA5934"/>
    <w:rsid w:val="00FA5F37"/>
    <w:rsid w:val="00FA64ED"/>
    <w:rsid w:val="00FA684F"/>
    <w:rsid w:val="00FA6BAB"/>
    <w:rsid w:val="00FB09F8"/>
    <w:rsid w:val="00FB0A88"/>
    <w:rsid w:val="00FB226F"/>
    <w:rsid w:val="00FB228D"/>
    <w:rsid w:val="00FB2D97"/>
    <w:rsid w:val="00FB38E9"/>
    <w:rsid w:val="00FB3A5A"/>
    <w:rsid w:val="00FB5788"/>
    <w:rsid w:val="00FB585F"/>
    <w:rsid w:val="00FB6482"/>
    <w:rsid w:val="00FB6C47"/>
    <w:rsid w:val="00FB7AA6"/>
    <w:rsid w:val="00FC0235"/>
    <w:rsid w:val="00FC0638"/>
    <w:rsid w:val="00FC06A3"/>
    <w:rsid w:val="00FC0CC0"/>
    <w:rsid w:val="00FC0D3D"/>
    <w:rsid w:val="00FC0FC1"/>
    <w:rsid w:val="00FC160E"/>
    <w:rsid w:val="00FC2D04"/>
    <w:rsid w:val="00FC517D"/>
    <w:rsid w:val="00FC582F"/>
    <w:rsid w:val="00FC633E"/>
    <w:rsid w:val="00FC703B"/>
    <w:rsid w:val="00FC7583"/>
    <w:rsid w:val="00FC7E02"/>
    <w:rsid w:val="00FD0D4C"/>
    <w:rsid w:val="00FD1166"/>
    <w:rsid w:val="00FD1375"/>
    <w:rsid w:val="00FD1D9A"/>
    <w:rsid w:val="00FD1E26"/>
    <w:rsid w:val="00FD2DF6"/>
    <w:rsid w:val="00FD2E79"/>
    <w:rsid w:val="00FD33AF"/>
    <w:rsid w:val="00FD3417"/>
    <w:rsid w:val="00FD34CC"/>
    <w:rsid w:val="00FD3924"/>
    <w:rsid w:val="00FD3C3D"/>
    <w:rsid w:val="00FD4413"/>
    <w:rsid w:val="00FD561A"/>
    <w:rsid w:val="00FD57EA"/>
    <w:rsid w:val="00FD57EE"/>
    <w:rsid w:val="00FD6403"/>
    <w:rsid w:val="00FD661F"/>
    <w:rsid w:val="00FD72E4"/>
    <w:rsid w:val="00FD794E"/>
    <w:rsid w:val="00FD7ECD"/>
    <w:rsid w:val="00FE0232"/>
    <w:rsid w:val="00FE034B"/>
    <w:rsid w:val="00FE0535"/>
    <w:rsid w:val="00FE08DD"/>
    <w:rsid w:val="00FE1116"/>
    <w:rsid w:val="00FE1690"/>
    <w:rsid w:val="00FE2604"/>
    <w:rsid w:val="00FE2DB8"/>
    <w:rsid w:val="00FE2E1A"/>
    <w:rsid w:val="00FE3F1B"/>
    <w:rsid w:val="00FE4330"/>
    <w:rsid w:val="00FE479C"/>
    <w:rsid w:val="00FE4BA3"/>
    <w:rsid w:val="00FE4D9E"/>
    <w:rsid w:val="00FE5080"/>
    <w:rsid w:val="00FE56B7"/>
    <w:rsid w:val="00FE5A4D"/>
    <w:rsid w:val="00FE5C1F"/>
    <w:rsid w:val="00FE5D2A"/>
    <w:rsid w:val="00FE5E81"/>
    <w:rsid w:val="00FE60BF"/>
    <w:rsid w:val="00FE618C"/>
    <w:rsid w:val="00FE6571"/>
    <w:rsid w:val="00FE6B3A"/>
    <w:rsid w:val="00FE6D10"/>
    <w:rsid w:val="00FE7119"/>
    <w:rsid w:val="00FE71C8"/>
    <w:rsid w:val="00FE71CC"/>
    <w:rsid w:val="00FE7AD9"/>
    <w:rsid w:val="00FE7B15"/>
    <w:rsid w:val="00FF00EF"/>
    <w:rsid w:val="00FF10ED"/>
    <w:rsid w:val="00FF20EF"/>
    <w:rsid w:val="00FF23BD"/>
    <w:rsid w:val="00FF2A4E"/>
    <w:rsid w:val="00FF2D04"/>
    <w:rsid w:val="00FF3D33"/>
    <w:rsid w:val="00FF3F51"/>
    <w:rsid w:val="00FF3F70"/>
    <w:rsid w:val="00FF5605"/>
    <w:rsid w:val="00FF5D40"/>
    <w:rsid w:val="00FF60B5"/>
    <w:rsid w:val="00FF6A9C"/>
    <w:rsid w:val="00FF6CFF"/>
    <w:rsid w:val="00FF7291"/>
    <w:rsid w:val="00FF7427"/>
    <w:rsid w:val="013721E7"/>
    <w:rsid w:val="013D450F"/>
    <w:rsid w:val="01841333"/>
    <w:rsid w:val="01C27194"/>
    <w:rsid w:val="01EE0B90"/>
    <w:rsid w:val="023593BC"/>
    <w:rsid w:val="028D9321"/>
    <w:rsid w:val="033DF987"/>
    <w:rsid w:val="04BBB3F5"/>
    <w:rsid w:val="04F986BC"/>
    <w:rsid w:val="051BA3A4"/>
    <w:rsid w:val="0592DE26"/>
    <w:rsid w:val="05A5F386"/>
    <w:rsid w:val="05AD5DB2"/>
    <w:rsid w:val="0635629F"/>
    <w:rsid w:val="06362BD0"/>
    <w:rsid w:val="06E3D99A"/>
    <w:rsid w:val="06F4D62C"/>
    <w:rsid w:val="07C14A45"/>
    <w:rsid w:val="07C4B24C"/>
    <w:rsid w:val="081002B4"/>
    <w:rsid w:val="087BE962"/>
    <w:rsid w:val="0967735B"/>
    <w:rsid w:val="0970EAE7"/>
    <w:rsid w:val="098F2518"/>
    <w:rsid w:val="09B668E1"/>
    <w:rsid w:val="09E9D998"/>
    <w:rsid w:val="0A82E80B"/>
    <w:rsid w:val="0A8B676D"/>
    <w:rsid w:val="0A9B4BE7"/>
    <w:rsid w:val="0AB981E6"/>
    <w:rsid w:val="0B47ECDC"/>
    <w:rsid w:val="0B97FA15"/>
    <w:rsid w:val="0C19F766"/>
    <w:rsid w:val="0CB1380F"/>
    <w:rsid w:val="0CE37394"/>
    <w:rsid w:val="0D4ABECF"/>
    <w:rsid w:val="0D61B546"/>
    <w:rsid w:val="0DA072E8"/>
    <w:rsid w:val="0DCA7C84"/>
    <w:rsid w:val="0E22EB11"/>
    <w:rsid w:val="0E402074"/>
    <w:rsid w:val="0E65B8E3"/>
    <w:rsid w:val="0E6CED02"/>
    <w:rsid w:val="0EC05500"/>
    <w:rsid w:val="0ED8533C"/>
    <w:rsid w:val="0EE1CEBD"/>
    <w:rsid w:val="0FADE4A2"/>
    <w:rsid w:val="1110BAD9"/>
    <w:rsid w:val="111A2E30"/>
    <w:rsid w:val="116BAD48"/>
    <w:rsid w:val="117231A9"/>
    <w:rsid w:val="11D2AED7"/>
    <w:rsid w:val="1249C081"/>
    <w:rsid w:val="12F685EA"/>
    <w:rsid w:val="140BAAD4"/>
    <w:rsid w:val="140FF9AF"/>
    <w:rsid w:val="141B54E8"/>
    <w:rsid w:val="146026D4"/>
    <w:rsid w:val="14BE2DF8"/>
    <w:rsid w:val="1568CAFC"/>
    <w:rsid w:val="15C59AB2"/>
    <w:rsid w:val="15CB23E0"/>
    <w:rsid w:val="163E4741"/>
    <w:rsid w:val="170DB222"/>
    <w:rsid w:val="1739D367"/>
    <w:rsid w:val="17872DB1"/>
    <w:rsid w:val="17EF42F5"/>
    <w:rsid w:val="18437DB3"/>
    <w:rsid w:val="18554224"/>
    <w:rsid w:val="1908E070"/>
    <w:rsid w:val="190C2EA8"/>
    <w:rsid w:val="192BA30A"/>
    <w:rsid w:val="1B42D8ED"/>
    <w:rsid w:val="1B42EA43"/>
    <w:rsid w:val="1B5E1AA7"/>
    <w:rsid w:val="1B7ADB73"/>
    <w:rsid w:val="1B88863D"/>
    <w:rsid w:val="1BB0074C"/>
    <w:rsid w:val="1C0B6454"/>
    <w:rsid w:val="1C31D837"/>
    <w:rsid w:val="1C7BB736"/>
    <w:rsid w:val="1CE78CE8"/>
    <w:rsid w:val="1D971D30"/>
    <w:rsid w:val="1DE6917D"/>
    <w:rsid w:val="1E12C946"/>
    <w:rsid w:val="1E5BD093"/>
    <w:rsid w:val="1EB456DA"/>
    <w:rsid w:val="1ED2B4F8"/>
    <w:rsid w:val="1EE08245"/>
    <w:rsid w:val="1EF91AF8"/>
    <w:rsid w:val="1F1A36F5"/>
    <w:rsid w:val="1F704EB5"/>
    <w:rsid w:val="1FC371D7"/>
    <w:rsid w:val="1FF62B3C"/>
    <w:rsid w:val="1FFC4F06"/>
    <w:rsid w:val="204E8F98"/>
    <w:rsid w:val="20A5A943"/>
    <w:rsid w:val="20D8BBAE"/>
    <w:rsid w:val="2100E880"/>
    <w:rsid w:val="21018E60"/>
    <w:rsid w:val="21A1AE2A"/>
    <w:rsid w:val="21BE3AC2"/>
    <w:rsid w:val="2236F9F8"/>
    <w:rsid w:val="2271939B"/>
    <w:rsid w:val="22E0BE2C"/>
    <w:rsid w:val="2308C158"/>
    <w:rsid w:val="233560AB"/>
    <w:rsid w:val="239F7417"/>
    <w:rsid w:val="23DC131B"/>
    <w:rsid w:val="23FCD8B6"/>
    <w:rsid w:val="2441B483"/>
    <w:rsid w:val="247A89D2"/>
    <w:rsid w:val="249A865F"/>
    <w:rsid w:val="2522369D"/>
    <w:rsid w:val="254DCE5A"/>
    <w:rsid w:val="26159A64"/>
    <w:rsid w:val="264E8A11"/>
    <w:rsid w:val="26D47325"/>
    <w:rsid w:val="26FEA388"/>
    <w:rsid w:val="27114171"/>
    <w:rsid w:val="271B8ED2"/>
    <w:rsid w:val="276085C1"/>
    <w:rsid w:val="27935188"/>
    <w:rsid w:val="27C43CC4"/>
    <w:rsid w:val="2840A42A"/>
    <w:rsid w:val="28590D19"/>
    <w:rsid w:val="28CAA73A"/>
    <w:rsid w:val="28E68E73"/>
    <w:rsid w:val="291AB96C"/>
    <w:rsid w:val="2929EB1C"/>
    <w:rsid w:val="2958EDA5"/>
    <w:rsid w:val="296CCE05"/>
    <w:rsid w:val="29EDF9D4"/>
    <w:rsid w:val="2B2E7433"/>
    <w:rsid w:val="2B875B88"/>
    <w:rsid w:val="2B919F99"/>
    <w:rsid w:val="2CCCC1B9"/>
    <w:rsid w:val="2CF10420"/>
    <w:rsid w:val="2CF85120"/>
    <w:rsid w:val="2D11B8A8"/>
    <w:rsid w:val="2EC918E3"/>
    <w:rsid w:val="2ECDA76B"/>
    <w:rsid w:val="2EEE8A7D"/>
    <w:rsid w:val="2EF26325"/>
    <w:rsid w:val="2F5771FB"/>
    <w:rsid w:val="2F6DCEE2"/>
    <w:rsid w:val="2F9B0729"/>
    <w:rsid w:val="3003FDD4"/>
    <w:rsid w:val="302E01FA"/>
    <w:rsid w:val="30B9A607"/>
    <w:rsid w:val="30F56D6B"/>
    <w:rsid w:val="315C9506"/>
    <w:rsid w:val="319810A1"/>
    <w:rsid w:val="31A9C2D6"/>
    <w:rsid w:val="31C41C6A"/>
    <w:rsid w:val="31D10C2D"/>
    <w:rsid w:val="31D7B333"/>
    <w:rsid w:val="32213A54"/>
    <w:rsid w:val="326F17A9"/>
    <w:rsid w:val="32DB1D66"/>
    <w:rsid w:val="3333F015"/>
    <w:rsid w:val="339F947A"/>
    <w:rsid w:val="33EBA583"/>
    <w:rsid w:val="3463E6EF"/>
    <w:rsid w:val="3470EA3C"/>
    <w:rsid w:val="355C42BF"/>
    <w:rsid w:val="356D72FE"/>
    <w:rsid w:val="35A1B576"/>
    <w:rsid w:val="3631B056"/>
    <w:rsid w:val="3643B814"/>
    <w:rsid w:val="37070F28"/>
    <w:rsid w:val="37647F17"/>
    <w:rsid w:val="37ACF559"/>
    <w:rsid w:val="38AA70D8"/>
    <w:rsid w:val="391370E3"/>
    <w:rsid w:val="3955846B"/>
    <w:rsid w:val="3A82F42B"/>
    <w:rsid w:val="3A832754"/>
    <w:rsid w:val="3A902919"/>
    <w:rsid w:val="3ADB5CD2"/>
    <w:rsid w:val="3B332248"/>
    <w:rsid w:val="3B7F72C3"/>
    <w:rsid w:val="3BA2DA3D"/>
    <w:rsid w:val="3BAEB2CB"/>
    <w:rsid w:val="3DBFA365"/>
    <w:rsid w:val="3E5BEA44"/>
    <w:rsid w:val="3E79C44A"/>
    <w:rsid w:val="3EBEBB39"/>
    <w:rsid w:val="3ECBDE07"/>
    <w:rsid w:val="3F021D53"/>
    <w:rsid w:val="3F0A818B"/>
    <w:rsid w:val="3F0DBC35"/>
    <w:rsid w:val="3F816821"/>
    <w:rsid w:val="3F98CDC1"/>
    <w:rsid w:val="3FB0F91D"/>
    <w:rsid w:val="3FB52477"/>
    <w:rsid w:val="41719288"/>
    <w:rsid w:val="41B3C6F0"/>
    <w:rsid w:val="420012F2"/>
    <w:rsid w:val="42171D09"/>
    <w:rsid w:val="42574DA0"/>
    <w:rsid w:val="438B6E64"/>
    <w:rsid w:val="4414FE84"/>
    <w:rsid w:val="4453C99A"/>
    <w:rsid w:val="447132CA"/>
    <w:rsid w:val="4495A5D4"/>
    <w:rsid w:val="44F5F0BC"/>
    <w:rsid w:val="458792D7"/>
    <w:rsid w:val="45979EBE"/>
    <w:rsid w:val="462725DC"/>
    <w:rsid w:val="465AD75F"/>
    <w:rsid w:val="468FFE44"/>
    <w:rsid w:val="4697BA85"/>
    <w:rsid w:val="46E1DA3F"/>
    <w:rsid w:val="46FBC61D"/>
    <w:rsid w:val="4709FF37"/>
    <w:rsid w:val="4741339D"/>
    <w:rsid w:val="476EBACD"/>
    <w:rsid w:val="47F7AAB6"/>
    <w:rsid w:val="48DDA762"/>
    <w:rsid w:val="48E07F99"/>
    <w:rsid w:val="491DD0D6"/>
    <w:rsid w:val="4AA4FDAF"/>
    <w:rsid w:val="4B0A34A5"/>
    <w:rsid w:val="4B2576D4"/>
    <w:rsid w:val="4BA8F5E7"/>
    <w:rsid w:val="4BC94131"/>
    <w:rsid w:val="4C0C7660"/>
    <w:rsid w:val="4DB74115"/>
    <w:rsid w:val="4DF0A247"/>
    <w:rsid w:val="4E187B02"/>
    <w:rsid w:val="4E3DC0CC"/>
    <w:rsid w:val="4E6C9F87"/>
    <w:rsid w:val="4EAB8676"/>
    <w:rsid w:val="4F291C8F"/>
    <w:rsid w:val="4F7C644A"/>
    <w:rsid w:val="4FBE53A5"/>
    <w:rsid w:val="501E89B4"/>
    <w:rsid w:val="5100E1CE"/>
    <w:rsid w:val="514C78EA"/>
    <w:rsid w:val="51FB6EF7"/>
    <w:rsid w:val="527F8EE4"/>
    <w:rsid w:val="52BA72CC"/>
    <w:rsid w:val="52FCB5A5"/>
    <w:rsid w:val="530B60C6"/>
    <w:rsid w:val="531224EA"/>
    <w:rsid w:val="53500ADC"/>
    <w:rsid w:val="53E8266B"/>
    <w:rsid w:val="545BA27B"/>
    <w:rsid w:val="5460AC66"/>
    <w:rsid w:val="54EA6078"/>
    <w:rsid w:val="54F8E8D6"/>
    <w:rsid w:val="55386C8E"/>
    <w:rsid w:val="55E5C924"/>
    <w:rsid w:val="562D336D"/>
    <w:rsid w:val="563D9D29"/>
    <w:rsid w:val="5667EB41"/>
    <w:rsid w:val="57C21362"/>
    <w:rsid w:val="583E99FC"/>
    <w:rsid w:val="58558AFC"/>
    <w:rsid w:val="585EFC3C"/>
    <w:rsid w:val="589B469E"/>
    <w:rsid w:val="590A7484"/>
    <w:rsid w:val="5911450B"/>
    <w:rsid w:val="594F6B73"/>
    <w:rsid w:val="5982F477"/>
    <w:rsid w:val="59AA1484"/>
    <w:rsid w:val="59FF4A25"/>
    <w:rsid w:val="5A9A604F"/>
    <w:rsid w:val="5AA6DC1A"/>
    <w:rsid w:val="5AB460C6"/>
    <w:rsid w:val="5B470144"/>
    <w:rsid w:val="5B4E8928"/>
    <w:rsid w:val="5B65F7E6"/>
    <w:rsid w:val="5B8938D0"/>
    <w:rsid w:val="5B8D58F9"/>
    <w:rsid w:val="5BA22542"/>
    <w:rsid w:val="5BEFA319"/>
    <w:rsid w:val="5C6DF75C"/>
    <w:rsid w:val="5C87559B"/>
    <w:rsid w:val="5D581BF8"/>
    <w:rsid w:val="5DD65DC3"/>
    <w:rsid w:val="5E2D1701"/>
    <w:rsid w:val="5F422AC3"/>
    <w:rsid w:val="5FB34224"/>
    <w:rsid w:val="5FC37889"/>
    <w:rsid w:val="5FCB086F"/>
    <w:rsid w:val="5FE65E71"/>
    <w:rsid w:val="5FFBDC19"/>
    <w:rsid w:val="60326314"/>
    <w:rsid w:val="607DF878"/>
    <w:rsid w:val="60CEDC96"/>
    <w:rsid w:val="61C1586C"/>
    <w:rsid w:val="622257EF"/>
    <w:rsid w:val="6245FEEB"/>
    <w:rsid w:val="624B2164"/>
    <w:rsid w:val="63AE43ED"/>
    <w:rsid w:val="63BA8279"/>
    <w:rsid w:val="63E37040"/>
    <w:rsid w:val="642E0A3E"/>
    <w:rsid w:val="64896B4A"/>
    <w:rsid w:val="6499223A"/>
    <w:rsid w:val="64BDECAC"/>
    <w:rsid w:val="650C9959"/>
    <w:rsid w:val="6538D94A"/>
    <w:rsid w:val="65430C71"/>
    <w:rsid w:val="65803A36"/>
    <w:rsid w:val="65C14732"/>
    <w:rsid w:val="66052460"/>
    <w:rsid w:val="6605BBDE"/>
    <w:rsid w:val="664CD811"/>
    <w:rsid w:val="66679DE5"/>
    <w:rsid w:val="66A0B139"/>
    <w:rsid w:val="66A51325"/>
    <w:rsid w:val="66CF4C13"/>
    <w:rsid w:val="67405ACE"/>
    <w:rsid w:val="6762BF67"/>
    <w:rsid w:val="683EAA75"/>
    <w:rsid w:val="68731890"/>
    <w:rsid w:val="68CE43BD"/>
    <w:rsid w:val="693A28A5"/>
    <w:rsid w:val="695E3E2E"/>
    <w:rsid w:val="6973A2A3"/>
    <w:rsid w:val="6A022D5D"/>
    <w:rsid w:val="6A8D274F"/>
    <w:rsid w:val="6ADCFF3F"/>
    <w:rsid w:val="6B06818A"/>
    <w:rsid w:val="6B10D621"/>
    <w:rsid w:val="6B21C025"/>
    <w:rsid w:val="6B6666AE"/>
    <w:rsid w:val="6B9E3134"/>
    <w:rsid w:val="6BA4A669"/>
    <w:rsid w:val="6C5A74EC"/>
    <w:rsid w:val="6CC0DF35"/>
    <w:rsid w:val="6D8DE81D"/>
    <w:rsid w:val="6DED6983"/>
    <w:rsid w:val="6E10C83B"/>
    <w:rsid w:val="6E30C4C8"/>
    <w:rsid w:val="6E55BF2A"/>
    <w:rsid w:val="6E734E72"/>
    <w:rsid w:val="6E891E79"/>
    <w:rsid w:val="6EA310CD"/>
    <w:rsid w:val="6EC946EF"/>
    <w:rsid w:val="6ED7DC08"/>
    <w:rsid w:val="6F59295D"/>
    <w:rsid w:val="6FA2EBDE"/>
    <w:rsid w:val="6FD50A3E"/>
    <w:rsid w:val="700D1798"/>
    <w:rsid w:val="7050D56E"/>
    <w:rsid w:val="70A8EE1A"/>
    <w:rsid w:val="70D66602"/>
    <w:rsid w:val="71E23E6B"/>
    <w:rsid w:val="724E3514"/>
    <w:rsid w:val="7253CE43"/>
    <w:rsid w:val="72874F37"/>
    <w:rsid w:val="7297BA8B"/>
    <w:rsid w:val="72DFBBBF"/>
    <w:rsid w:val="72FFDB00"/>
    <w:rsid w:val="7338A871"/>
    <w:rsid w:val="73595C42"/>
    <w:rsid w:val="7375BC66"/>
    <w:rsid w:val="73AFF602"/>
    <w:rsid w:val="742FD6A8"/>
    <w:rsid w:val="745835FE"/>
    <w:rsid w:val="74918DFC"/>
    <w:rsid w:val="74AD6BA5"/>
    <w:rsid w:val="74B36035"/>
    <w:rsid w:val="74FB5080"/>
    <w:rsid w:val="7589CCE6"/>
    <w:rsid w:val="75B53D06"/>
    <w:rsid w:val="7617ED62"/>
    <w:rsid w:val="76646739"/>
    <w:rsid w:val="76B0ED7F"/>
    <w:rsid w:val="76D982D8"/>
    <w:rsid w:val="77142F5C"/>
    <w:rsid w:val="772C05BE"/>
    <w:rsid w:val="775C2F6A"/>
    <w:rsid w:val="7781B41C"/>
    <w:rsid w:val="77D07914"/>
    <w:rsid w:val="77E1C7F1"/>
    <w:rsid w:val="7807EC62"/>
    <w:rsid w:val="7814786C"/>
    <w:rsid w:val="78222C2A"/>
    <w:rsid w:val="783569AD"/>
    <w:rsid w:val="78621A72"/>
    <w:rsid w:val="79428114"/>
    <w:rsid w:val="7996C9A8"/>
    <w:rsid w:val="79AA9706"/>
    <w:rsid w:val="7A37C828"/>
    <w:rsid w:val="7AA50AF5"/>
    <w:rsid w:val="7AA85008"/>
    <w:rsid w:val="7AB2A774"/>
    <w:rsid w:val="7AE43664"/>
    <w:rsid w:val="7B519874"/>
    <w:rsid w:val="7BAB0E80"/>
    <w:rsid w:val="7BB169E6"/>
    <w:rsid w:val="7BB4427F"/>
    <w:rsid w:val="7BD85E29"/>
    <w:rsid w:val="7C085738"/>
    <w:rsid w:val="7C715BCF"/>
    <w:rsid w:val="7C84F985"/>
    <w:rsid w:val="7CA1817A"/>
    <w:rsid w:val="7CBC93DE"/>
    <w:rsid w:val="7CFB2862"/>
    <w:rsid w:val="7DC31EF1"/>
    <w:rsid w:val="7E064258"/>
    <w:rsid w:val="7E4C7270"/>
    <w:rsid w:val="7E99051D"/>
    <w:rsid w:val="7EAAF663"/>
    <w:rsid w:val="7ED1171A"/>
    <w:rsid w:val="7F4E9CE6"/>
    <w:rsid w:val="7FD079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9B034C"/>
  <w15:chartTrackingRefBased/>
  <w15:docId w15:val="{9D0640A8-34B5-4950-A00B-0141BF170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56B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6B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13A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B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56BD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13A8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173E9"/>
    <w:pPr>
      <w:ind w:left="720"/>
      <w:contextualSpacing/>
    </w:pPr>
  </w:style>
  <w:style w:type="paragraph" w:styleId="Title">
    <w:name w:val="Title"/>
    <w:basedOn w:val="Normal"/>
    <w:next w:val="Normal"/>
    <w:link w:val="TitleChar"/>
    <w:uiPriority w:val="10"/>
    <w:qFormat/>
    <w:rsid w:val="00F56B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BD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F6315B"/>
    <w:pPr>
      <w:outlineLvl w:val="9"/>
    </w:pPr>
  </w:style>
  <w:style w:type="paragraph" w:styleId="TOC1">
    <w:name w:val="toc 1"/>
    <w:basedOn w:val="Normal"/>
    <w:next w:val="Normal"/>
    <w:autoRedefine/>
    <w:uiPriority w:val="39"/>
    <w:unhideWhenUsed/>
    <w:rsid w:val="00F6315B"/>
    <w:pPr>
      <w:spacing w:after="100"/>
    </w:pPr>
  </w:style>
  <w:style w:type="paragraph" w:styleId="TOC2">
    <w:name w:val="toc 2"/>
    <w:basedOn w:val="Normal"/>
    <w:next w:val="Normal"/>
    <w:autoRedefine/>
    <w:uiPriority w:val="39"/>
    <w:unhideWhenUsed/>
    <w:rsid w:val="00F6315B"/>
    <w:pPr>
      <w:spacing w:after="100"/>
      <w:ind w:left="220"/>
    </w:pPr>
  </w:style>
  <w:style w:type="paragraph" w:styleId="TOC3">
    <w:name w:val="toc 3"/>
    <w:basedOn w:val="Normal"/>
    <w:next w:val="Normal"/>
    <w:autoRedefine/>
    <w:uiPriority w:val="39"/>
    <w:unhideWhenUsed/>
    <w:rsid w:val="00F6315B"/>
    <w:pPr>
      <w:spacing w:after="100"/>
      <w:ind w:left="440"/>
    </w:pPr>
  </w:style>
  <w:style w:type="character" w:styleId="Hyperlink">
    <w:name w:val="Hyperlink"/>
    <w:basedOn w:val="DefaultParagraphFont"/>
    <w:uiPriority w:val="99"/>
    <w:unhideWhenUsed/>
    <w:rsid w:val="00F6315B"/>
    <w:rPr>
      <w:color w:val="0563C1" w:themeColor="hyperlink"/>
      <w:u w:val="single"/>
    </w:rPr>
  </w:style>
  <w:style w:type="paragraph" w:customStyle="1" w:styleId="Brdtekst">
    <w:name w:val="* Brødtekst"/>
    <w:basedOn w:val="Normal"/>
    <w:link w:val="BrdtekstTegn"/>
    <w:qFormat/>
    <w:rsid w:val="00F906C2"/>
    <w:pPr>
      <w:tabs>
        <w:tab w:val="left" w:pos="2145"/>
      </w:tabs>
      <w:spacing w:after="100" w:line="276" w:lineRule="auto"/>
    </w:pPr>
    <w:rPr>
      <w:rFonts w:cstheme="majorHAnsi"/>
      <w:szCs w:val="24"/>
      <w:lang w:val="nb-NO"/>
    </w:rPr>
  </w:style>
  <w:style w:type="character" w:customStyle="1" w:styleId="BrdtekstTegn">
    <w:name w:val="* Brødtekst Tegn"/>
    <w:basedOn w:val="DefaultParagraphFont"/>
    <w:link w:val="Brdtekst"/>
    <w:rsid w:val="00F906C2"/>
    <w:rPr>
      <w:rFonts w:cstheme="majorHAnsi"/>
      <w:szCs w:val="24"/>
      <w:lang w:val="nb-NO"/>
    </w:rPr>
  </w:style>
  <w:style w:type="paragraph" w:customStyle="1" w:styleId="Overskrift3">
    <w:name w:val="* Overskrift 3"/>
    <w:basedOn w:val="Normal"/>
    <w:next w:val="Brdtekst"/>
    <w:link w:val="Overskrift3Tegn"/>
    <w:qFormat/>
    <w:rsid w:val="00D705B9"/>
    <w:pPr>
      <w:spacing w:before="240" w:after="40"/>
    </w:pPr>
    <w:rPr>
      <w:rFonts w:asciiTheme="majorHAnsi" w:hAnsiTheme="majorHAnsi" w:cstheme="majorHAnsi"/>
      <w:b/>
      <w:sz w:val="21"/>
      <w:lang w:val="nb-NO"/>
    </w:rPr>
  </w:style>
  <w:style w:type="character" w:customStyle="1" w:styleId="Overskrift3Tegn">
    <w:name w:val="* Overskrift 3 Tegn"/>
    <w:basedOn w:val="DefaultParagraphFont"/>
    <w:link w:val="Overskrift3"/>
    <w:rsid w:val="00D705B9"/>
    <w:rPr>
      <w:rFonts w:asciiTheme="majorHAnsi" w:hAnsiTheme="majorHAnsi" w:cstheme="majorHAnsi"/>
      <w:b/>
      <w:sz w:val="21"/>
      <w:lang w:val="nb-NO"/>
    </w:rPr>
  </w:style>
  <w:style w:type="character" w:customStyle="1" w:styleId="UnresolvedMention">
    <w:name w:val="Unresolved Mention"/>
    <w:basedOn w:val="DefaultParagraphFont"/>
    <w:uiPriority w:val="99"/>
    <w:unhideWhenUsed/>
    <w:rsid w:val="005A2DCA"/>
    <w:rPr>
      <w:color w:val="605E5C"/>
      <w:shd w:val="clear" w:color="auto" w:fill="E1DFDD"/>
    </w:rPr>
  </w:style>
  <w:style w:type="paragraph" w:styleId="FootnoteText">
    <w:name w:val="footnote text"/>
    <w:aliases w:val="Char Char Char Char,FOOTNOTES,fn,Footnote Text Char Char Char1,Footnote Text Char1 Char Char Char1,Footnote Text Char1 Char1 Char,Nbpage Moens,footnote text,ft,Fußnote,single space,Footnote Text Char Char1,Footnote Text Char1 Char Char1"/>
    <w:basedOn w:val="Normal"/>
    <w:link w:val="FootnoteTextChar"/>
    <w:uiPriority w:val="99"/>
    <w:unhideWhenUsed/>
    <w:rsid w:val="00436828"/>
    <w:pPr>
      <w:spacing w:after="0" w:line="240" w:lineRule="auto"/>
    </w:pPr>
    <w:rPr>
      <w:sz w:val="20"/>
      <w:szCs w:val="20"/>
      <w:lang w:val="nb-NO"/>
    </w:rPr>
  </w:style>
  <w:style w:type="character" w:customStyle="1" w:styleId="FootnoteTextChar">
    <w:name w:val="Footnote Text Char"/>
    <w:aliases w:val="Char Char Char Char Char,FOOTNOTES Char,fn Char,Footnote Text Char Char Char1 Char,Footnote Text Char1 Char Char Char1 Char,Footnote Text Char1 Char1 Char Char,Nbpage Moens Char,footnote text Char,ft Char,Fußnote Char"/>
    <w:basedOn w:val="DefaultParagraphFont"/>
    <w:link w:val="FootnoteText"/>
    <w:uiPriority w:val="99"/>
    <w:rsid w:val="00436828"/>
    <w:rPr>
      <w:sz w:val="20"/>
      <w:szCs w:val="20"/>
      <w:lang w:val="nb-NO"/>
    </w:rPr>
  </w:style>
  <w:style w:type="character" w:styleId="FootnoteReference">
    <w:name w:val="footnote reference"/>
    <w:aliases w:val="4_G Char Char,Footnote Reference1 Char Char,Footnotes refss Char Char,ftref Char Char,BVI fnr Char Char,BVI fnr Car Car Char Char,BVI fnr Car Char Char,BVI fnr Car Car Car Car Char Char1,BVI fnr Char Car Car Car Char Char,ftref,Ref,4_"/>
    <w:basedOn w:val="DefaultParagraphFont"/>
    <w:link w:val="4GChar"/>
    <w:uiPriority w:val="99"/>
    <w:unhideWhenUsed/>
    <w:rsid w:val="00436828"/>
    <w:rPr>
      <w:vertAlign w:val="superscript"/>
    </w:rPr>
  </w:style>
  <w:style w:type="character" w:customStyle="1" w:styleId="normaltextrun">
    <w:name w:val="normaltextrun"/>
    <w:basedOn w:val="DefaultParagraphFont"/>
    <w:rsid w:val="00E37AAC"/>
  </w:style>
  <w:style w:type="paragraph" w:styleId="NormalWeb">
    <w:name w:val="Normal (Web)"/>
    <w:basedOn w:val="Normal"/>
    <w:uiPriority w:val="99"/>
    <w:unhideWhenUsed/>
    <w:rsid w:val="006C1244"/>
    <w:pPr>
      <w:spacing w:before="100" w:beforeAutospacing="1" w:after="100" w:afterAutospacing="1" w:line="240" w:lineRule="auto"/>
    </w:pPr>
    <w:rPr>
      <w:rFonts w:ascii="Times New Roman" w:eastAsia="Times New Roman" w:hAnsi="Times New Roman" w:cs="Times New Roman"/>
      <w:sz w:val="24"/>
      <w:szCs w:val="24"/>
      <w:lang w:val="nb-NO" w:eastAsia="nb-NO"/>
    </w:rPr>
  </w:style>
  <w:style w:type="paragraph" w:customStyle="1" w:styleId="m-3715308185334423843gmail-m3930917519460848360gmail-m4985766461604641713msolistparagraph">
    <w:name w:val="m_-3715308185334423843gmail-m3930917519460848360gmail-m4985766461604641713msolistparagraph"/>
    <w:basedOn w:val="Normal"/>
    <w:rsid w:val="006C1244"/>
    <w:pPr>
      <w:spacing w:before="100" w:beforeAutospacing="1" w:after="100" w:afterAutospacing="1" w:line="240" w:lineRule="auto"/>
    </w:pPr>
    <w:rPr>
      <w:rFonts w:ascii="Times New Roman" w:eastAsia="Times New Roman" w:hAnsi="Times New Roman" w:cs="Times New Roman"/>
      <w:sz w:val="24"/>
      <w:szCs w:val="24"/>
      <w:lang w:val="nb-NO" w:eastAsia="nb-NO"/>
    </w:rPr>
  </w:style>
  <w:style w:type="character" w:customStyle="1" w:styleId="m-3715308185334423843gmail-normaltextrun">
    <w:name w:val="m_-3715308185334423843gmail-normaltextrun"/>
    <w:basedOn w:val="DefaultParagraphFont"/>
    <w:rsid w:val="006C1244"/>
  </w:style>
  <w:style w:type="character" w:customStyle="1" w:styleId="m-3715308185334423843eop">
    <w:name w:val="m_-3715308185334423843eop"/>
    <w:basedOn w:val="DefaultParagraphFont"/>
    <w:rsid w:val="006C1244"/>
  </w:style>
  <w:style w:type="character" w:customStyle="1" w:styleId="m-3715308185334423843gmail-spellingerror">
    <w:name w:val="m_-3715308185334423843gmail-spellingerror"/>
    <w:basedOn w:val="DefaultParagraphFont"/>
    <w:rsid w:val="006C1244"/>
  </w:style>
  <w:style w:type="character" w:styleId="CommentReference">
    <w:name w:val="annotation reference"/>
    <w:basedOn w:val="DefaultParagraphFont"/>
    <w:uiPriority w:val="99"/>
    <w:semiHidden/>
    <w:unhideWhenUsed/>
    <w:rsid w:val="00082BF4"/>
    <w:rPr>
      <w:sz w:val="16"/>
      <w:szCs w:val="16"/>
    </w:rPr>
  </w:style>
  <w:style w:type="paragraph" w:styleId="CommentText">
    <w:name w:val="annotation text"/>
    <w:basedOn w:val="Normal"/>
    <w:link w:val="CommentTextChar"/>
    <w:uiPriority w:val="99"/>
    <w:unhideWhenUsed/>
    <w:rsid w:val="00082BF4"/>
    <w:pPr>
      <w:spacing w:line="240" w:lineRule="auto"/>
    </w:pPr>
    <w:rPr>
      <w:sz w:val="20"/>
      <w:szCs w:val="20"/>
    </w:rPr>
  </w:style>
  <w:style w:type="character" w:customStyle="1" w:styleId="CommentTextChar">
    <w:name w:val="Comment Text Char"/>
    <w:basedOn w:val="DefaultParagraphFont"/>
    <w:link w:val="CommentText"/>
    <w:uiPriority w:val="99"/>
    <w:rsid w:val="00082BF4"/>
    <w:rPr>
      <w:sz w:val="20"/>
      <w:szCs w:val="20"/>
    </w:rPr>
  </w:style>
  <w:style w:type="paragraph" w:styleId="CommentSubject">
    <w:name w:val="annotation subject"/>
    <w:basedOn w:val="CommentText"/>
    <w:next w:val="CommentText"/>
    <w:link w:val="CommentSubjectChar"/>
    <w:uiPriority w:val="99"/>
    <w:semiHidden/>
    <w:unhideWhenUsed/>
    <w:rsid w:val="00082BF4"/>
    <w:rPr>
      <w:b/>
      <w:bCs/>
    </w:rPr>
  </w:style>
  <w:style w:type="character" w:customStyle="1" w:styleId="CommentSubjectChar">
    <w:name w:val="Comment Subject Char"/>
    <w:basedOn w:val="CommentTextChar"/>
    <w:link w:val="CommentSubject"/>
    <w:uiPriority w:val="99"/>
    <w:semiHidden/>
    <w:rsid w:val="00082BF4"/>
    <w:rPr>
      <w:b/>
      <w:bCs/>
      <w:sz w:val="20"/>
      <w:szCs w:val="20"/>
    </w:rPr>
  </w:style>
  <w:style w:type="character" w:styleId="FollowedHyperlink">
    <w:name w:val="FollowedHyperlink"/>
    <w:basedOn w:val="DefaultParagraphFont"/>
    <w:uiPriority w:val="99"/>
    <w:semiHidden/>
    <w:unhideWhenUsed/>
    <w:rsid w:val="00A44047"/>
    <w:rPr>
      <w:color w:val="954F72" w:themeColor="followedHyperlink"/>
      <w:u w:val="single"/>
    </w:rPr>
  </w:style>
  <w:style w:type="paragraph" w:styleId="Header">
    <w:name w:val="header"/>
    <w:basedOn w:val="Normal"/>
    <w:link w:val="HeaderChar"/>
    <w:uiPriority w:val="99"/>
    <w:unhideWhenUsed/>
    <w:rsid w:val="00D55B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5BA4"/>
  </w:style>
  <w:style w:type="paragraph" w:styleId="Footer">
    <w:name w:val="footer"/>
    <w:basedOn w:val="Normal"/>
    <w:link w:val="FooterChar"/>
    <w:uiPriority w:val="99"/>
    <w:unhideWhenUsed/>
    <w:rsid w:val="00D55B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5BA4"/>
  </w:style>
  <w:style w:type="character" w:customStyle="1" w:styleId="eop">
    <w:name w:val="eop"/>
    <w:basedOn w:val="DefaultParagraphFont"/>
    <w:rsid w:val="00D235D8"/>
  </w:style>
  <w:style w:type="character" w:customStyle="1" w:styleId="Mention">
    <w:name w:val="Mention"/>
    <w:basedOn w:val="DefaultParagraphFont"/>
    <w:uiPriority w:val="99"/>
    <w:unhideWhenUsed/>
    <w:rsid w:val="000B529E"/>
    <w:rPr>
      <w:color w:val="2B579A"/>
      <w:shd w:val="clear" w:color="auto" w:fill="E1DFDD"/>
    </w:r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6D0916"/>
    <w:pPr>
      <w:spacing w:line="240" w:lineRule="exact"/>
      <w:jc w:val="both"/>
    </w:pPr>
    <w:rPr>
      <w:vertAlign w:val="superscript"/>
    </w:rPr>
  </w:style>
  <w:style w:type="table" w:styleId="TableGrid">
    <w:name w:val="Table Grid"/>
    <w:basedOn w:val="TableNormal"/>
    <w:uiPriority w:val="59"/>
    <w:rsid w:val="0062598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65107D"/>
    <w:pPr>
      <w:spacing w:after="0" w:line="240" w:lineRule="auto"/>
    </w:pPr>
  </w:style>
  <w:style w:type="paragraph" w:customStyle="1" w:styleId="main-intro">
    <w:name w:val="main-intro"/>
    <w:basedOn w:val="Normal"/>
    <w:rsid w:val="00116717"/>
    <w:pPr>
      <w:spacing w:before="100" w:beforeAutospacing="1" w:after="100" w:afterAutospacing="1" w:line="240" w:lineRule="auto"/>
    </w:pPr>
    <w:rPr>
      <w:rFonts w:ascii="Times New Roman" w:eastAsia="Times New Roman" w:hAnsi="Times New Roman" w:cs="Times New Roman"/>
      <w:sz w:val="24"/>
      <w:szCs w:val="24"/>
      <w:lang w:val="nb-NO" w:eastAsia="nb-NO"/>
    </w:rPr>
  </w:style>
  <w:style w:type="character" w:styleId="Strong">
    <w:name w:val="Strong"/>
    <w:basedOn w:val="DefaultParagraphFont"/>
    <w:uiPriority w:val="22"/>
    <w:qFormat/>
    <w:rsid w:val="00F3663F"/>
    <w:rPr>
      <w:b/>
      <w:bCs/>
    </w:rPr>
  </w:style>
  <w:style w:type="character" w:customStyle="1" w:styleId="ui-provider">
    <w:name w:val="ui-provider"/>
    <w:basedOn w:val="DefaultParagraphFont"/>
    <w:rsid w:val="00FC0CC0"/>
  </w:style>
  <w:style w:type="character" w:styleId="SubtleEmphasis">
    <w:name w:val="Subtle Emphasis"/>
    <w:basedOn w:val="DefaultParagraphFont"/>
    <w:uiPriority w:val="19"/>
    <w:qFormat/>
    <w:rsid w:val="002216A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24806">
      <w:bodyDiv w:val="1"/>
      <w:marLeft w:val="0"/>
      <w:marRight w:val="0"/>
      <w:marTop w:val="0"/>
      <w:marBottom w:val="0"/>
      <w:divBdr>
        <w:top w:val="none" w:sz="0" w:space="0" w:color="auto"/>
        <w:left w:val="none" w:sz="0" w:space="0" w:color="auto"/>
        <w:bottom w:val="none" w:sz="0" w:space="0" w:color="auto"/>
        <w:right w:val="none" w:sz="0" w:space="0" w:color="auto"/>
      </w:divBdr>
    </w:div>
    <w:div w:id="248389967">
      <w:bodyDiv w:val="1"/>
      <w:marLeft w:val="0"/>
      <w:marRight w:val="0"/>
      <w:marTop w:val="0"/>
      <w:marBottom w:val="0"/>
      <w:divBdr>
        <w:top w:val="none" w:sz="0" w:space="0" w:color="auto"/>
        <w:left w:val="none" w:sz="0" w:space="0" w:color="auto"/>
        <w:bottom w:val="none" w:sz="0" w:space="0" w:color="auto"/>
        <w:right w:val="none" w:sz="0" w:space="0" w:color="auto"/>
      </w:divBdr>
      <w:divsChild>
        <w:div w:id="916136972">
          <w:marLeft w:val="0"/>
          <w:marRight w:val="0"/>
          <w:marTop w:val="0"/>
          <w:marBottom w:val="100"/>
          <w:divBdr>
            <w:top w:val="none" w:sz="0" w:space="0" w:color="auto"/>
            <w:left w:val="none" w:sz="0" w:space="0" w:color="auto"/>
            <w:bottom w:val="none" w:sz="0" w:space="0" w:color="auto"/>
            <w:right w:val="none" w:sz="0" w:space="0" w:color="auto"/>
          </w:divBdr>
          <w:divsChild>
            <w:div w:id="319583315">
              <w:marLeft w:val="0"/>
              <w:marRight w:val="0"/>
              <w:marTop w:val="0"/>
              <w:marBottom w:val="0"/>
              <w:divBdr>
                <w:top w:val="none" w:sz="0" w:space="0" w:color="auto"/>
                <w:left w:val="none" w:sz="0" w:space="0" w:color="auto"/>
                <w:bottom w:val="none" w:sz="0" w:space="0" w:color="auto"/>
                <w:right w:val="none" w:sz="0" w:space="0" w:color="auto"/>
              </w:divBdr>
            </w:div>
          </w:divsChild>
        </w:div>
        <w:div w:id="1315112147">
          <w:marLeft w:val="0"/>
          <w:marRight w:val="0"/>
          <w:marTop w:val="0"/>
          <w:marBottom w:val="0"/>
          <w:divBdr>
            <w:top w:val="none" w:sz="0" w:space="0" w:color="auto"/>
            <w:left w:val="none" w:sz="0" w:space="0" w:color="auto"/>
            <w:bottom w:val="none" w:sz="0" w:space="0" w:color="auto"/>
            <w:right w:val="none" w:sz="0" w:space="0" w:color="auto"/>
          </w:divBdr>
          <w:divsChild>
            <w:div w:id="193327272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448010751">
      <w:bodyDiv w:val="1"/>
      <w:marLeft w:val="0"/>
      <w:marRight w:val="0"/>
      <w:marTop w:val="0"/>
      <w:marBottom w:val="0"/>
      <w:divBdr>
        <w:top w:val="none" w:sz="0" w:space="0" w:color="auto"/>
        <w:left w:val="none" w:sz="0" w:space="0" w:color="auto"/>
        <w:bottom w:val="none" w:sz="0" w:space="0" w:color="auto"/>
        <w:right w:val="none" w:sz="0" w:space="0" w:color="auto"/>
      </w:divBdr>
    </w:div>
    <w:div w:id="485557213">
      <w:bodyDiv w:val="1"/>
      <w:marLeft w:val="0"/>
      <w:marRight w:val="0"/>
      <w:marTop w:val="0"/>
      <w:marBottom w:val="0"/>
      <w:divBdr>
        <w:top w:val="none" w:sz="0" w:space="0" w:color="auto"/>
        <w:left w:val="none" w:sz="0" w:space="0" w:color="auto"/>
        <w:bottom w:val="none" w:sz="0" w:space="0" w:color="auto"/>
        <w:right w:val="none" w:sz="0" w:space="0" w:color="auto"/>
      </w:divBdr>
    </w:div>
    <w:div w:id="523329764">
      <w:bodyDiv w:val="1"/>
      <w:marLeft w:val="0"/>
      <w:marRight w:val="0"/>
      <w:marTop w:val="0"/>
      <w:marBottom w:val="0"/>
      <w:divBdr>
        <w:top w:val="none" w:sz="0" w:space="0" w:color="auto"/>
        <w:left w:val="none" w:sz="0" w:space="0" w:color="auto"/>
        <w:bottom w:val="none" w:sz="0" w:space="0" w:color="auto"/>
        <w:right w:val="none" w:sz="0" w:space="0" w:color="auto"/>
      </w:divBdr>
    </w:div>
    <w:div w:id="545064591">
      <w:bodyDiv w:val="1"/>
      <w:marLeft w:val="0"/>
      <w:marRight w:val="0"/>
      <w:marTop w:val="0"/>
      <w:marBottom w:val="0"/>
      <w:divBdr>
        <w:top w:val="none" w:sz="0" w:space="0" w:color="auto"/>
        <w:left w:val="none" w:sz="0" w:space="0" w:color="auto"/>
        <w:bottom w:val="none" w:sz="0" w:space="0" w:color="auto"/>
        <w:right w:val="none" w:sz="0" w:space="0" w:color="auto"/>
      </w:divBdr>
    </w:div>
    <w:div w:id="633681201">
      <w:bodyDiv w:val="1"/>
      <w:marLeft w:val="0"/>
      <w:marRight w:val="0"/>
      <w:marTop w:val="0"/>
      <w:marBottom w:val="0"/>
      <w:divBdr>
        <w:top w:val="none" w:sz="0" w:space="0" w:color="auto"/>
        <w:left w:val="none" w:sz="0" w:space="0" w:color="auto"/>
        <w:bottom w:val="none" w:sz="0" w:space="0" w:color="auto"/>
        <w:right w:val="none" w:sz="0" w:space="0" w:color="auto"/>
      </w:divBdr>
    </w:div>
    <w:div w:id="695080956">
      <w:bodyDiv w:val="1"/>
      <w:marLeft w:val="0"/>
      <w:marRight w:val="0"/>
      <w:marTop w:val="0"/>
      <w:marBottom w:val="0"/>
      <w:divBdr>
        <w:top w:val="none" w:sz="0" w:space="0" w:color="auto"/>
        <w:left w:val="none" w:sz="0" w:space="0" w:color="auto"/>
        <w:bottom w:val="none" w:sz="0" w:space="0" w:color="auto"/>
        <w:right w:val="none" w:sz="0" w:space="0" w:color="auto"/>
      </w:divBdr>
    </w:div>
    <w:div w:id="810094066">
      <w:bodyDiv w:val="1"/>
      <w:marLeft w:val="0"/>
      <w:marRight w:val="0"/>
      <w:marTop w:val="0"/>
      <w:marBottom w:val="0"/>
      <w:divBdr>
        <w:top w:val="none" w:sz="0" w:space="0" w:color="auto"/>
        <w:left w:val="none" w:sz="0" w:space="0" w:color="auto"/>
        <w:bottom w:val="none" w:sz="0" w:space="0" w:color="auto"/>
        <w:right w:val="none" w:sz="0" w:space="0" w:color="auto"/>
      </w:divBdr>
    </w:div>
    <w:div w:id="935286615">
      <w:bodyDiv w:val="1"/>
      <w:marLeft w:val="0"/>
      <w:marRight w:val="0"/>
      <w:marTop w:val="0"/>
      <w:marBottom w:val="0"/>
      <w:divBdr>
        <w:top w:val="none" w:sz="0" w:space="0" w:color="auto"/>
        <w:left w:val="none" w:sz="0" w:space="0" w:color="auto"/>
        <w:bottom w:val="none" w:sz="0" w:space="0" w:color="auto"/>
        <w:right w:val="none" w:sz="0" w:space="0" w:color="auto"/>
      </w:divBdr>
    </w:div>
    <w:div w:id="1089234106">
      <w:bodyDiv w:val="1"/>
      <w:marLeft w:val="0"/>
      <w:marRight w:val="0"/>
      <w:marTop w:val="0"/>
      <w:marBottom w:val="0"/>
      <w:divBdr>
        <w:top w:val="none" w:sz="0" w:space="0" w:color="auto"/>
        <w:left w:val="none" w:sz="0" w:space="0" w:color="auto"/>
        <w:bottom w:val="none" w:sz="0" w:space="0" w:color="auto"/>
        <w:right w:val="none" w:sz="0" w:space="0" w:color="auto"/>
      </w:divBdr>
    </w:div>
    <w:div w:id="1343161193">
      <w:bodyDiv w:val="1"/>
      <w:marLeft w:val="0"/>
      <w:marRight w:val="0"/>
      <w:marTop w:val="0"/>
      <w:marBottom w:val="0"/>
      <w:divBdr>
        <w:top w:val="none" w:sz="0" w:space="0" w:color="auto"/>
        <w:left w:val="none" w:sz="0" w:space="0" w:color="auto"/>
        <w:bottom w:val="none" w:sz="0" w:space="0" w:color="auto"/>
        <w:right w:val="none" w:sz="0" w:space="0" w:color="auto"/>
      </w:divBdr>
    </w:div>
    <w:div w:id="1386683616">
      <w:bodyDiv w:val="1"/>
      <w:marLeft w:val="0"/>
      <w:marRight w:val="0"/>
      <w:marTop w:val="0"/>
      <w:marBottom w:val="0"/>
      <w:divBdr>
        <w:top w:val="none" w:sz="0" w:space="0" w:color="auto"/>
        <w:left w:val="none" w:sz="0" w:space="0" w:color="auto"/>
        <w:bottom w:val="none" w:sz="0" w:space="0" w:color="auto"/>
        <w:right w:val="none" w:sz="0" w:space="0" w:color="auto"/>
      </w:divBdr>
    </w:div>
    <w:div w:id="1560435352">
      <w:bodyDiv w:val="1"/>
      <w:marLeft w:val="0"/>
      <w:marRight w:val="0"/>
      <w:marTop w:val="0"/>
      <w:marBottom w:val="0"/>
      <w:divBdr>
        <w:top w:val="none" w:sz="0" w:space="0" w:color="auto"/>
        <w:left w:val="none" w:sz="0" w:space="0" w:color="auto"/>
        <w:bottom w:val="none" w:sz="0" w:space="0" w:color="auto"/>
        <w:right w:val="none" w:sz="0" w:space="0" w:color="auto"/>
      </w:divBdr>
    </w:div>
    <w:div w:id="1680691068">
      <w:bodyDiv w:val="1"/>
      <w:marLeft w:val="0"/>
      <w:marRight w:val="0"/>
      <w:marTop w:val="0"/>
      <w:marBottom w:val="0"/>
      <w:divBdr>
        <w:top w:val="none" w:sz="0" w:space="0" w:color="auto"/>
        <w:left w:val="none" w:sz="0" w:space="0" w:color="auto"/>
        <w:bottom w:val="none" w:sz="0" w:space="0" w:color="auto"/>
        <w:right w:val="none" w:sz="0" w:space="0" w:color="auto"/>
      </w:divBdr>
    </w:div>
    <w:div w:id="1706521394">
      <w:bodyDiv w:val="1"/>
      <w:marLeft w:val="0"/>
      <w:marRight w:val="0"/>
      <w:marTop w:val="0"/>
      <w:marBottom w:val="0"/>
      <w:divBdr>
        <w:top w:val="none" w:sz="0" w:space="0" w:color="auto"/>
        <w:left w:val="none" w:sz="0" w:space="0" w:color="auto"/>
        <w:bottom w:val="none" w:sz="0" w:space="0" w:color="auto"/>
        <w:right w:val="none" w:sz="0" w:space="0" w:color="auto"/>
      </w:divBdr>
    </w:div>
    <w:div w:id="1839274945">
      <w:bodyDiv w:val="1"/>
      <w:marLeft w:val="0"/>
      <w:marRight w:val="0"/>
      <w:marTop w:val="0"/>
      <w:marBottom w:val="0"/>
      <w:divBdr>
        <w:top w:val="none" w:sz="0" w:space="0" w:color="auto"/>
        <w:left w:val="none" w:sz="0" w:space="0" w:color="auto"/>
        <w:bottom w:val="none" w:sz="0" w:space="0" w:color="auto"/>
        <w:right w:val="none" w:sz="0" w:space="0" w:color="auto"/>
      </w:divBdr>
    </w:div>
    <w:div w:id="1857111714">
      <w:bodyDiv w:val="1"/>
      <w:marLeft w:val="0"/>
      <w:marRight w:val="0"/>
      <w:marTop w:val="0"/>
      <w:marBottom w:val="0"/>
      <w:divBdr>
        <w:top w:val="none" w:sz="0" w:space="0" w:color="auto"/>
        <w:left w:val="none" w:sz="0" w:space="0" w:color="auto"/>
        <w:bottom w:val="none" w:sz="0" w:space="0" w:color="auto"/>
        <w:right w:val="none" w:sz="0" w:space="0" w:color="auto"/>
      </w:divBdr>
    </w:div>
    <w:div w:id="1897230713">
      <w:bodyDiv w:val="1"/>
      <w:marLeft w:val="0"/>
      <w:marRight w:val="0"/>
      <w:marTop w:val="0"/>
      <w:marBottom w:val="0"/>
      <w:divBdr>
        <w:top w:val="none" w:sz="0" w:space="0" w:color="auto"/>
        <w:left w:val="none" w:sz="0" w:space="0" w:color="auto"/>
        <w:bottom w:val="none" w:sz="0" w:space="0" w:color="auto"/>
        <w:right w:val="none" w:sz="0" w:space="0" w:color="auto"/>
      </w:divBdr>
    </w:div>
    <w:div w:id="2046782625">
      <w:bodyDiv w:val="1"/>
      <w:marLeft w:val="0"/>
      <w:marRight w:val="0"/>
      <w:marTop w:val="0"/>
      <w:marBottom w:val="0"/>
      <w:divBdr>
        <w:top w:val="none" w:sz="0" w:space="0" w:color="auto"/>
        <w:left w:val="none" w:sz="0" w:space="0" w:color="auto"/>
        <w:bottom w:val="none" w:sz="0" w:space="0" w:color="auto"/>
        <w:right w:val="none" w:sz="0" w:space="0" w:color="auto"/>
      </w:divBdr>
    </w:div>
    <w:div w:id="209639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evalueringsportalen.no/evaluering/sporsmaal-til-barnehage-norge-2016/Rapport%202017-1%20TFoU%20140217.pdf/@@inline" TargetMode="External"/><Relationship Id="rId13" Type="http://schemas.openxmlformats.org/officeDocument/2006/relationships/hyperlink" Target="https://evalueringsportalen.no/evaluering/mangfold-og-engasjement-i-motvind-en-studie-av-aapne-fritidstiltak-for-ungdom" TargetMode="External"/><Relationship Id="rId3" Type="http://schemas.openxmlformats.org/officeDocument/2006/relationships/hyperlink" Target="https://www.uio.no/english/research/strategic-research-areas/nordic/research/research-groups/living-the-nordic-model/news/eu-kids-online-hovedrapport-for-norge-2019.pdf" TargetMode="External"/><Relationship Id="rId7" Type="http://schemas.openxmlformats.org/officeDocument/2006/relationships/hyperlink" Target="https://www.reddbarna.no/aktuelt/laerere-mangler-verktoy-for-a-fange-opp-overgrep/" TargetMode="External"/><Relationship Id="rId12" Type="http://schemas.openxmlformats.org/officeDocument/2006/relationships/hyperlink" Target="https://www.regjeringen.no/contentassets/84138eb559e94660bb84158f2e62a77d/nn-no/pdfs/stm201820190019000dddpdfs.pdf" TargetMode="External"/><Relationship Id="rId17" Type="http://schemas.openxmlformats.org/officeDocument/2006/relationships/hyperlink" Target="https://www.idunn.no/tidsskrift_for_velferdsforskning/2017/04/alt_er_relativt_ytelser_til_barnefamilier_i_norske_asylmot" TargetMode="External"/><Relationship Id="rId2" Type="http://schemas.openxmlformats.org/officeDocument/2006/relationships/hyperlink" Target="https://www.stopphatprat.no/" TargetMode="External"/><Relationship Id="rId16" Type="http://schemas.openxmlformats.org/officeDocument/2006/relationships/hyperlink" Target="https://www.idunn.no/tidsskrift_for_velferdsforskning/2017/04/alt_er_relativt_ytelser_til_barnefamilier_i_norske_asylmot" TargetMode="External"/><Relationship Id="rId1" Type="http://schemas.openxmlformats.org/officeDocument/2006/relationships/hyperlink" Target="https://doi.org/10.1007/s13679-023-00492-6" TargetMode="External"/><Relationship Id="rId6" Type="http://schemas.openxmlformats.org/officeDocument/2006/relationships/hyperlink" Target="http://www.hioa.no/Om-HiOA/Senter-for-velferds-og%20arbeidslivsforskning/NOVA/Publikasjonar/Rapporter/2014/" TargetMode="External"/><Relationship Id="rId11" Type="http://schemas.openxmlformats.org/officeDocument/2006/relationships/hyperlink" Target="https://samforsk.no/Publikasjoner/2019/Lek,%20l%C3%A6ring%20og%20ikke-pedagogikk%20for%20alle%20-%20nasjonal%20evaluering%20av%20SFO%20WEB.pdf" TargetMode="External"/><Relationship Id="rId5" Type="http://schemas.openxmlformats.org/officeDocument/2006/relationships/hyperlink" Target="http://ytringsfrihet.no/status-for-ytringsfriheten-i-norge" TargetMode="External"/><Relationship Id="rId15" Type="http://schemas.openxmlformats.org/officeDocument/2006/relationships/hyperlink" Target="https://www.regjeringen.no/no/dokumenter/gi-142016--revidert-instruks-om-tilbakekall-av-flyktningstatus-og-oppholds-tillatelse-nar-beskyttelsesbehovet-er-bortfalt-jf.-utlendingsloven--37-forste-ledd-bokstav-e-og-f/id2513169/" TargetMode="External"/><Relationship Id="rId10" Type="http://schemas.openxmlformats.org/officeDocument/2006/relationships/hyperlink" Target="http://barneombudet.no/wp-content/uploads/2014/03/Helse_p&#229;_barns_premisser.pdf" TargetMode="External"/><Relationship Id="rId4" Type="http://schemas.openxmlformats.org/officeDocument/2006/relationships/hyperlink" Target="https://www.medietilsynet.no/nyheter/aktuelt/medietilsynets-undersokelse-barn-og-medier-2020--fire-av-ti-13-18-aringer-har-sett-skremmende-eller-voldelig-innhold-pa-nett/" TargetMode="External"/><Relationship Id="rId9" Type="http://schemas.openxmlformats.org/officeDocument/2006/relationships/hyperlink" Target="https://helsedirektoratet.no/publikasjoner/helsetilbud-til-ungdom-og-unge-voksne" TargetMode="External"/><Relationship Id="rId14" Type="http://schemas.openxmlformats.org/officeDocument/2006/relationships/hyperlink" Target="https://www.udir.no/laring-og-trivsel/minoritetsspraklige/flyktninger/rett-tilbarnehageplas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41812FB04A90468487E25EF56C20F3" ma:contentTypeVersion="6" ma:contentTypeDescription="Create a new document." ma:contentTypeScope="" ma:versionID="9f2dc87d021ba0c67cb40bfb803e01ed">
  <xsd:schema xmlns:xsd="http://www.w3.org/2001/XMLSchema" xmlns:xs="http://www.w3.org/2001/XMLSchema" xmlns:p="http://schemas.microsoft.com/office/2006/metadata/properties" xmlns:ns2="748e74d6-b876-44ec-8e51-3850fb3740f0" xmlns:ns3="17bcf641-6980-4284-859e-4ca5a8e34cd1" targetNamespace="http://schemas.microsoft.com/office/2006/metadata/properties" ma:root="true" ma:fieldsID="9363fd3d81b00bc76b350b521e19697b" ns2:_="" ns3:_="">
    <xsd:import namespace="748e74d6-b876-44ec-8e51-3850fb3740f0"/>
    <xsd:import namespace="17bcf641-6980-4284-859e-4ca5a8e34cd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8e74d6-b876-44ec-8e51-3850fb3740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bcf641-6980-4284-859e-4ca5a8e34cd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7bcf641-6980-4284-859e-4ca5a8e34cd1">
      <UserInfo>
        <DisplayName>Mads Harlem</DisplayName>
        <AccountId>15</AccountId>
        <AccountType/>
      </UserInfo>
      <UserInfo>
        <DisplayName>Ingvill Lindtner Storesund</DisplayName>
        <AccountId>7</AccountId>
        <AccountType/>
      </UserInfo>
      <UserInfo>
        <DisplayName>Thale Skybak</DisplayName>
        <AccountId>10</AccountId>
        <AccountType/>
      </UserInfo>
      <UserInfo>
        <DisplayName>Sara Eline Grønvold</DisplayName>
        <AccountId>21</AccountId>
        <AccountType/>
      </UserInfo>
      <UserInfo>
        <DisplayName>Kaja Wold</DisplayName>
        <AccountId>16</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48285-5BDE-4578-BDC1-AC52FA7C5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8e74d6-b876-44ec-8e51-3850fb3740f0"/>
    <ds:schemaRef ds:uri="17bcf641-6980-4284-859e-4ca5a8e34c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585734-34F5-475B-8B08-13B4FF5D6A82}">
  <ds:schemaRefs>
    <ds:schemaRef ds:uri="http://schemas.microsoft.com/sharepoint/v3/contenttype/forms"/>
  </ds:schemaRefs>
</ds:datastoreItem>
</file>

<file path=customXml/itemProps3.xml><?xml version="1.0" encoding="utf-8"?>
<ds:datastoreItem xmlns:ds="http://schemas.openxmlformats.org/officeDocument/2006/customXml" ds:itemID="{C939B5E6-898F-48A2-817B-DC70BC3EC2D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7bcf641-6980-4284-859e-4ca5a8e34cd1"/>
    <ds:schemaRef ds:uri="748e74d6-b876-44ec-8e51-3850fb3740f0"/>
    <ds:schemaRef ds:uri="http://www.w3.org/XML/1998/namespace"/>
    <ds:schemaRef ds:uri="http://purl.org/dc/dcmitype/"/>
  </ds:schemaRefs>
</ds:datastoreItem>
</file>

<file path=customXml/itemProps4.xml><?xml version="1.0" encoding="utf-8"?>
<ds:datastoreItem xmlns:ds="http://schemas.openxmlformats.org/officeDocument/2006/customXml" ds:itemID="{98D7D082-D424-4D10-AD41-7B1DB2000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9931</Words>
  <Characters>56055</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65855</CharactersWithSpaces>
  <SharedDoc>false</SharedDoc>
  <HLinks>
    <vt:vector size="318" baseType="variant">
      <vt:variant>
        <vt:i4>7667774</vt:i4>
      </vt:variant>
      <vt:variant>
        <vt:i4>213</vt:i4>
      </vt:variant>
      <vt:variant>
        <vt:i4>0</vt:i4>
      </vt:variant>
      <vt:variant>
        <vt:i4>5</vt:i4>
      </vt:variant>
      <vt:variant>
        <vt:lpwstr>http://www.hjelpekilden.no/</vt:lpwstr>
      </vt:variant>
      <vt:variant>
        <vt:lpwstr/>
      </vt:variant>
      <vt:variant>
        <vt:i4>1048634</vt:i4>
      </vt:variant>
      <vt:variant>
        <vt:i4>206</vt:i4>
      </vt:variant>
      <vt:variant>
        <vt:i4>0</vt:i4>
      </vt:variant>
      <vt:variant>
        <vt:i4>5</vt:i4>
      </vt:variant>
      <vt:variant>
        <vt:lpwstr/>
      </vt:variant>
      <vt:variant>
        <vt:lpwstr>_Toc128071445</vt:lpwstr>
      </vt:variant>
      <vt:variant>
        <vt:i4>1048634</vt:i4>
      </vt:variant>
      <vt:variant>
        <vt:i4>200</vt:i4>
      </vt:variant>
      <vt:variant>
        <vt:i4>0</vt:i4>
      </vt:variant>
      <vt:variant>
        <vt:i4>5</vt:i4>
      </vt:variant>
      <vt:variant>
        <vt:lpwstr/>
      </vt:variant>
      <vt:variant>
        <vt:lpwstr>_Toc128071444</vt:lpwstr>
      </vt:variant>
      <vt:variant>
        <vt:i4>1048634</vt:i4>
      </vt:variant>
      <vt:variant>
        <vt:i4>194</vt:i4>
      </vt:variant>
      <vt:variant>
        <vt:i4>0</vt:i4>
      </vt:variant>
      <vt:variant>
        <vt:i4>5</vt:i4>
      </vt:variant>
      <vt:variant>
        <vt:lpwstr/>
      </vt:variant>
      <vt:variant>
        <vt:lpwstr>_Toc128071443</vt:lpwstr>
      </vt:variant>
      <vt:variant>
        <vt:i4>1048634</vt:i4>
      </vt:variant>
      <vt:variant>
        <vt:i4>188</vt:i4>
      </vt:variant>
      <vt:variant>
        <vt:i4>0</vt:i4>
      </vt:variant>
      <vt:variant>
        <vt:i4>5</vt:i4>
      </vt:variant>
      <vt:variant>
        <vt:lpwstr/>
      </vt:variant>
      <vt:variant>
        <vt:lpwstr>_Toc128071442</vt:lpwstr>
      </vt:variant>
      <vt:variant>
        <vt:i4>1048634</vt:i4>
      </vt:variant>
      <vt:variant>
        <vt:i4>182</vt:i4>
      </vt:variant>
      <vt:variant>
        <vt:i4>0</vt:i4>
      </vt:variant>
      <vt:variant>
        <vt:i4>5</vt:i4>
      </vt:variant>
      <vt:variant>
        <vt:lpwstr/>
      </vt:variant>
      <vt:variant>
        <vt:lpwstr>_Toc128071441</vt:lpwstr>
      </vt:variant>
      <vt:variant>
        <vt:i4>1048634</vt:i4>
      </vt:variant>
      <vt:variant>
        <vt:i4>176</vt:i4>
      </vt:variant>
      <vt:variant>
        <vt:i4>0</vt:i4>
      </vt:variant>
      <vt:variant>
        <vt:i4>5</vt:i4>
      </vt:variant>
      <vt:variant>
        <vt:lpwstr/>
      </vt:variant>
      <vt:variant>
        <vt:lpwstr>_Toc128071440</vt:lpwstr>
      </vt:variant>
      <vt:variant>
        <vt:i4>1507386</vt:i4>
      </vt:variant>
      <vt:variant>
        <vt:i4>170</vt:i4>
      </vt:variant>
      <vt:variant>
        <vt:i4>0</vt:i4>
      </vt:variant>
      <vt:variant>
        <vt:i4>5</vt:i4>
      </vt:variant>
      <vt:variant>
        <vt:lpwstr/>
      </vt:variant>
      <vt:variant>
        <vt:lpwstr>_Toc128071439</vt:lpwstr>
      </vt:variant>
      <vt:variant>
        <vt:i4>1507386</vt:i4>
      </vt:variant>
      <vt:variant>
        <vt:i4>164</vt:i4>
      </vt:variant>
      <vt:variant>
        <vt:i4>0</vt:i4>
      </vt:variant>
      <vt:variant>
        <vt:i4>5</vt:i4>
      </vt:variant>
      <vt:variant>
        <vt:lpwstr/>
      </vt:variant>
      <vt:variant>
        <vt:lpwstr>_Toc128071438</vt:lpwstr>
      </vt:variant>
      <vt:variant>
        <vt:i4>1507386</vt:i4>
      </vt:variant>
      <vt:variant>
        <vt:i4>158</vt:i4>
      </vt:variant>
      <vt:variant>
        <vt:i4>0</vt:i4>
      </vt:variant>
      <vt:variant>
        <vt:i4>5</vt:i4>
      </vt:variant>
      <vt:variant>
        <vt:lpwstr/>
      </vt:variant>
      <vt:variant>
        <vt:lpwstr>_Toc128071437</vt:lpwstr>
      </vt:variant>
      <vt:variant>
        <vt:i4>1507386</vt:i4>
      </vt:variant>
      <vt:variant>
        <vt:i4>152</vt:i4>
      </vt:variant>
      <vt:variant>
        <vt:i4>0</vt:i4>
      </vt:variant>
      <vt:variant>
        <vt:i4>5</vt:i4>
      </vt:variant>
      <vt:variant>
        <vt:lpwstr/>
      </vt:variant>
      <vt:variant>
        <vt:lpwstr>_Toc128071436</vt:lpwstr>
      </vt:variant>
      <vt:variant>
        <vt:i4>1507386</vt:i4>
      </vt:variant>
      <vt:variant>
        <vt:i4>146</vt:i4>
      </vt:variant>
      <vt:variant>
        <vt:i4>0</vt:i4>
      </vt:variant>
      <vt:variant>
        <vt:i4>5</vt:i4>
      </vt:variant>
      <vt:variant>
        <vt:lpwstr/>
      </vt:variant>
      <vt:variant>
        <vt:lpwstr>_Toc128071435</vt:lpwstr>
      </vt:variant>
      <vt:variant>
        <vt:i4>1507386</vt:i4>
      </vt:variant>
      <vt:variant>
        <vt:i4>140</vt:i4>
      </vt:variant>
      <vt:variant>
        <vt:i4>0</vt:i4>
      </vt:variant>
      <vt:variant>
        <vt:i4>5</vt:i4>
      </vt:variant>
      <vt:variant>
        <vt:lpwstr/>
      </vt:variant>
      <vt:variant>
        <vt:lpwstr>_Toc128071434</vt:lpwstr>
      </vt:variant>
      <vt:variant>
        <vt:i4>1507386</vt:i4>
      </vt:variant>
      <vt:variant>
        <vt:i4>134</vt:i4>
      </vt:variant>
      <vt:variant>
        <vt:i4>0</vt:i4>
      </vt:variant>
      <vt:variant>
        <vt:i4>5</vt:i4>
      </vt:variant>
      <vt:variant>
        <vt:lpwstr/>
      </vt:variant>
      <vt:variant>
        <vt:lpwstr>_Toc128071433</vt:lpwstr>
      </vt:variant>
      <vt:variant>
        <vt:i4>1507386</vt:i4>
      </vt:variant>
      <vt:variant>
        <vt:i4>128</vt:i4>
      </vt:variant>
      <vt:variant>
        <vt:i4>0</vt:i4>
      </vt:variant>
      <vt:variant>
        <vt:i4>5</vt:i4>
      </vt:variant>
      <vt:variant>
        <vt:lpwstr/>
      </vt:variant>
      <vt:variant>
        <vt:lpwstr>_Toc128071432</vt:lpwstr>
      </vt:variant>
      <vt:variant>
        <vt:i4>1507386</vt:i4>
      </vt:variant>
      <vt:variant>
        <vt:i4>122</vt:i4>
      </vt:variant>
      <vt:variant>
        <vt:i4>0</vt:i4>
      </vt:variant>
      <vt:variant>
        <vt:i4>5</vt:i4>
      </vt:variant>
      <vt:variant>
        <vt:lpwstr/>
      </vt:variant>
      <vt:variant>
        <vt:lpwstr>_Toc128071431</vt:lpwstr>
      </vt:variant>
      <vt:variant>
        <vt:i4>1507386</vt:i4>
      </vt:variant>
      <vt:variant>
        <vt:i4>116</vt:i4>
      </vt:variant>
      <vt:variant>
        <vt:i4>0</vt:i4>
      </vt:variant>
      <vt:variant>
        <vt:i4>5</vt:i4>
      </vt:variant>
      <vt:variant>
        <vt:lpwstr/>
      </vt:variant>
      <vt:variant>
        <vt:lpwstr>_Toc128071430</vt:lpwstr>
      </vt:variant>
      <vt:variant>
        <vt:i4>1441850</vt:i4>
      </vt:variant>
      <vt:variant>
        <vt:i4>110</vt:i4>
      </vt:variant>
      <vt:variant>
        <vt:i4>0</vt:i4>
      </vt:variant>
      <vt:variant>
        <vt:i4>5</vt:i4>
      </vt:variant>
      <vt:variant>
        <vt:lpwstr/>
      </vt:variant>
      <vt:variant>
        <vt:lpwstr>_Toc128071429</vt:lpwstr>
      </vt:variant>
      <vt:variant>
        <vt:i4>1441850</vt:i4>
      </vt:variant>
      <vt:variant>
        <vt:i4>104</vt:i4>
      </vt:variant>
      <vt:variant>
        <vt:i4>0</vt:i4>
      </vt:variant>
      <vt:variant>
        <vt:i4>5</vt:i4>
      </vt:variant>
      <vt:variant>
        <vt:lpwstr/>
      </vt:variant>
      <vt:variant>
        <vt:lpwstr>_Toc128071428</vt:lpwstr>
      </vt:variant>
      <vt:variant>
        <vt:i4>1441850</vt:i4>
      </vt:variant>
      <vt:variant>
        <vt:i4>98</vt:i4>
      </vt:variant>
      <vt:variant>
        <vt:i4>0</vt:i4>
      </vt:variant>
      <vt:variant>
        <vt:i4>5</vt:i4>
      </vt:variant>
      <vt:variant>
        <vt:lpwstr/>
      </vt:variant>
      <vt:variant>
        <vt:lpwstr>_Toc128071427</vt:lpwstr>
      </vt:variant>
      <vt:variant>
        <vt:i4>1441850</vt:i4>
      </vt:variant>
      <vt:variant>
        <vt:i4>92</vt:i4>
      </vt:variant>
      <vt:variant>
        <vt:i4>0</vt:i4>
      </vt:variant>
      <vt:variant>
        <vt:i4>5</vt:i4>
      </vt:variant>
      <vt:variant>
        <vt:lpwstr/>
      </vt:variant>
      <vt:variant>
        <vt:lpwstr>_Toc128071426</vt:lpwstr>
      </vt:variant>
      <vt:variant>
        <vt:i4>1441850</vt:i4>
      </vt:variant>
      <vt:variant>
        <vt:i4>86</vt:i4>
      </vt:variant>
      <vt:variant>
        <vt:i4>0</vt:i4>
      </vt:variant>
      <vt:variant>
        <vt:i4>5</vt:i4>
      </vt:variant>
      <vt:variant>
        <vt:lpwstr/>
      </vt:variant>
      <vt:variant>
        <vt:lpwstr>_Toc128071425</vt:lpwstr>
      </vt:variant>
      <vt:variant>
        <vt:i4>1441850</vt:i4>
      </vt:variant>
      <vt:variant>
        <vt:i4>80</vt:i4>
      </vt:variant>
      <vt:variant>
        <vt:i4>0</vt:i4>
      </vt:variant>
      <vt:variant>
        <vt:i4>5</vt:i4>
      </vt:variant>
      <vt:variant>
        <vt:lpwstr/>
      </vt:variant>
      <vt:variant>
        <vt:lpwstr>_Toc128071424</vt:lpwstr>
      </vt:variant>
      <vt:variant>
        <vt:i4>1441850</vt:i4>
      </vt:variant>
      <vt:variant>
        <vt:i4>74</vt:i4>
      </vt:variant>
      <vt:variant>
        <vt:i4>0</vt:i4>
      </vt:variant>
      <vt:variant>
        <vt:i4>5</vt:i4>
      </vt:variant>
      <vt:variant>
        <vt:lpwstr/>
      </vt:variant>
      <vt:variant>
        <vt:lpwstr>_Toc128071423</vt:lpwstr>
      </vt:variant>
      <vt:variant>
        <vt:i4>1441850</vt:i4>
      </vt:variant>
      <vt:variant>
        <vt:i4>68</vt:i4>
      </vt:variant>
      <vt:variant>
        <vt:i4>0</vt:i4>
      </vt:variant>
      <vt:variant>
        <vt:i4>5</vt:i4>
      </vt:variant>
      <vt:variant>
        <vt:lpwstr/>
      </vt:variant>
      <vt:variant>
        <vt:lpwstr>_Toc128071422</vt:lpwstr>
      </vt:variant>
      <vt:variant>
        <vt:i4>1441850</vt:i4>
      </vt:variant>
      <vt:variant>
        <vt:i4>62</vt:i4>
      </vt:variant>
      <vt:variant>
        <vt:i4>0</vt:i4>
      </vt:variant>
      <vt:variant>
        <vt:i4>5</vt:i4>
      </vt:variant>
      <vt:variant>
        <vt:lpwstr/>
      </vt:variant>
      <vt:variant>
        <vt:lpwstr>_Toc128071421</vt:lpwstr>
      </vt:variant>
      <vt:variant>
        <vt:i4>1441850</vt:i4>
      </vt:variant>
      <vt:variant>
        <vt:i4>56</vt:i4>
      </vt:variant>
      <vt:variant>
        <vt:i4>0</vt:i4>
      </vt:variant>
      <vt:variant>
        <vt:i4>5</vt:i4>
      </vt:variant>
      <vt:variant>
        <vt:lpwstr/>
      </vt:variant>
      <vt:variant>
        <vt:lpwstr>_Toc128071420</vt:lpwstr>
      </vt:variant>
      <vt:variant>
        <vt:i4>1376314</vt:i4>
      </vt:variant>
      <vt:variant>
        <vt:i4>50</vt:i4>
      </vt:variant>
      <vt:variant>
        <vt:i4>0</vt:i4>
      </vt:variant>
      <vt:variant>
        <vt:i4>5</vt:i4>
      </vt:variant>
      <vt:variant>
        <vt:lpwstr/>
      </vt:variant>
      <vt:variant>
        <vt:lpwstr>_Toc128071419</vt:lpwstr>
      </vt:variant>
      <vt:variant>
        <vt:i4>1376314</vt:i4>
      </vt:variant>
      <vt:variant>
        <vt:i4>44</vt:i4>
      </vt:variant>
      <vt:variant>
        <vt:i4>0</vt:i4>
      </vt:variant>
      <vt:variant>
        <vt:i4>5</vt:i4>
      </vt:variant>
      <vt:variant>
        <vt:lpwstr/>
      </vt:variant>
      <vt:variant>
        <vt:lpwstr>_Toc128071418</vt:lpwstr>
      </vt:variant>
      <vt:variant>
        <vt:i4>1376314</vt:i4>
      </vt:variant>
      <vt:variant>
        <vt:i4>38</vt:i4>
      </vt:variant>
      <vt:variant>
        <vt:i4>0</vt:i4>
      </vt:variant>
      <vt:variant>
        <vt:i4>5</vt:i4>
      </vt:variant>
      <vt:variant>
        <vt:lpwstr/>
      </vt:variant>
      <vt:variant>
        <vt:lpwstr>_Toc128071417</vt:lpwstr>
      </vt:variant>
      <vt:variant>
        <vt:i4>1376314</vt:i4>
      </vt:variant>
      <vt:variant>
        <vt:i4>32</vt:i4>
      </vt:variant>
      <vt:variant>
        <vt:i4>0</vt:i4>
      </vt:variant>
      <vt:variant>
        <vt:i4>5</vt:i4>
      </vt:variant>
      <vt:variant>
        <vt:lpwstr/>
      </vt:variant>
      <vt:variant>
        <vt:lpwstr>_Toc128071416</vt:lpwstr>
      </vt:variant>
      <vt:variant>
        <vt:i4>1376314</vt:i4>
      </vt:variant>
      <vt:variant>
        <vt:i4>26</vt:i4>
      </vt:variant>
      <vt:variant>
        <vt:i4>0</vt:i4>
      </vt:variant>
      <vt:variant>
        <vt:i4>5</vt:i4>
      </vt:variant>
      <vt:variant>
        <vt:lpwstr/>
      </vt:variant>
      <vt:variant>
        <vt:lpwstr>_Toc128071415</vt:lpwstr>
      </vt:variant>
      <vt:variant>
        <vt:i4>1376314</vt:i4>
      </vt:variant>
      <vt:variant>
        <vt:i4>20</vt:i4>
      </vt:variant>
      <vt:variant>
        <vt:i4>0</vt:i4>
      </vt:variant>
      <vt:variant>
        <vt:i4>5</vt:i4>
      </vt:variant>
      <vt:variant>
        <vt:lpwstr/>
      </vt:variant>
      <vt:variant>
        <vt:lpwstr>_Toc128071414</vt:lpwstr>
      </vt:variant>
      <vt:variant>
        <vt:i4>1376314</vt:i4>
      </vt:variant>
      <vt:variant>
        <vt:i4>14</vt:i4>
      </vt:variant>
      <vt:variant>
        <vt:i4>0</vt:i4>
      </vt:variant>
      <vt:variant>
        <vt:i4>5</vt:i4>
      </vt:variant>
      <vt:variant>
        <vt:lpwstr/>
      </vt:variant>
      <vt:variant>
        <vt:lpwstr>_Toc128071413</vt:lpwstr>
      </vt:variant>
      <vt:variant>
        <vt:i4>1376314</vt:i4>
      </vt:variant>
      <vt:variant>
        <vt:i4>8</vt:i4>
      </vt:variant>
      <vt:variant>
        <vt:i4>0</vt:i4>
      </vt:variant>
      <vt:variant>
        <vt:i4>5</vt:i4>
      </vt:variant>
      <vt:variant>
        <vt:lpwstr/>
      </vt:variant>
      <vt:variant>
        <vt:lpwstr>_Toc128071412</vt:lpwstr>
      </vt:variant>
      <vt:variant>
        <vt:i4>1376314</vt:i4>
      </vt:variant>
      <vt:variant>
        <vt:i4>2</vt:i4>
      </vt:variant>
      <vt:variant>
        <vt:i4>0</vt:i4>
      </vt:variant>
      <vt:variant>
        <vt:i4>5</vt:i4>
      </vt:variant>
      <vt:variant>
        <vt:lpwstr/>
      </vt:variant>
      <vt:variant>
        <vt:lpwstr>_Toc128071411</vt:lpwstr>
      </vt:variant>
      <vt:variant>
        <vt:i4>5308445</vt:i4>
      </vt:variant>
      <vt:variant>
        <vt:i4>48</vt:i4>
      </vt:variant>
      <vt:variant>
        <vt:i4>0</vt:i4>
      </vt:variant>
      <vt:variant>
        <vt:i4>5</vt:i4>
      </vt:variant>
      <vt:variant>
        <vt:lpwstr>https://www.idunn.no/tidsskrift_for_velferdsforskning/2017/04/alt_er_relativt_ytelser_til_barnefamilier_i_norske_asylmot</vt:lpwstr>
      </vt:variant>
      <vt:variant>
        <vt:lpwstr/>
      </vt:variant>
      <vt:variant>
        <vt:i4>5308445</vt:i4>
      </vt:variant>
      <vt:variant>
        <vt:i4>45</vt:i4>
      </vt:variant>
      <vt:variant>
        <vt:i4>0</vt:i4>
      </vt:variant>
      <vt:variant>
        <vt:i4>5</vt:i4>
      </vt:variant>
      <vt:variant>
        <vt:lpwstr>https://www.idunn.no/tidsskrift_for_velferdsforskning/2017/04/alt_er_relativt_ytelser_til_barnefamilier_i_norske_asylmot</vt:lpwstr>
      </vt:variant>
      <vt:variant>
        <vt:lpwstr/>
      </vt:variant>
      <vt:variant>
        <vt:i4>5898254</vt:i4>
      </vt:variant>
      <vt:variant>
        <vt:i4>42</vt:i4>
      </vt:variant>
      <vt:variant>
        <vt:i4>0</vt:i4>
      </vt:variant>
      <vt:variant>
        <vt:i4>5</vt:i4>
      </vt:variant>
      <vt:variant>
        <vt:lpwstr>https://www.regjeringen.no/no/dokumenter/gi-142016--revidert-instruks-om-tilbakekall-av-flyktningstatus-og-oppholds-tillatelse-nar-beskyttelsesbehovet-er-bortfalt-jf.-utlendingsloven--37-forste-ledd-bokstav-e-og-f/id2513169/</vt:lpwstr>
      </vt:variant>
      <vt:variant>
        <vt:lpwstr/>
      </vt:variant>
      <vt:variant>
        <vt:i4>1441801</vt:i4>
      </vt:variant>
      <vt:variant>
        <vt:i4>39</vt:i4>
      </vt:variant>
      <vt:variant>
        <vt:i4>0</vt:i4>
      </vt:variant>
      <vt:variant>
        <vt:i4>5</vt:i4>
      </vt:variant>
      <vt:variant>
        <vt:lpwstr>https://www.udir.no/laring-og-trivsel/minoritetsspraklige/flyktninger/rett-tilbarnehageplass/</vt:lpwstr>
      </vt:variant>
      <vt:variant>
        <vt:lpwstr/>
      </vt:variant>
      <vt:variant>
        <vt:i4>3276897</vt:i4>
      </vt:variant>
      <vt:variant>
        <vt:i4>36</vt:i4>
      </vt:variant>
      <vt:variant>
        <vt:i4>0</vt:i4>
      </vt:variant>
      <vt:variant>
        <vt:i4>5</vt:i4>
      </vt:variant>
      <vt:variant>
        <vt:lpwstr>https://evalueringsportalen.no/evaluering/mangfold-og-engasjement-i-motvind-en-studie-av-aapne-fritidstiltak-for-ungdom</vt:lpwstr>
      </vt:variant>
      <vt:variant>
        <vt:lpwstr/>
      </vt:variant>
      <vt:variant>
        <vt:i4>3538981</vt:i4>
      </vt:variant>
      <vt:variant>
        <vt:i4>33</vt:i4>
      </vt:variant>
      <vt:variant>
        <vt:i4>0</vt:i4>
      </vt:variant>
      <vt:variant>
        <vt:i4>5</vt:i4>
      </vt:variant>
      <vt:variant>
        <vt:lpwstr>https://www.regjeringen.no/contentassets/84138eb559e94660bb84158f2e62a77d/nn-no/pdfs/stm201820190019000dddpdfs.pdf</vt:lpwstr>
      </vt:variant>
      <vt:variant>
        <vt:lpwstr/>
      </vt:variant>
      <vt:variant>
        <vt:i4>1703943</vt:i4>
      </vt:variant>
      <vt:variant>
        <vt:i4>30</vt:i4>
      </vt:variant>
      <vt:variant>
        <vt:i4>0</vt:i4>
      </vt:variant>
      <vt:variant>
        <vt:i4>5</vt:i4>
      </vt:variant>
      <vt:variant>
        <vt:lpwstr>https://samforsk.no/Publikasjoner/2019/Lek, l%C3%A6ring og ikke-pedagogikk for alle - nasjonal evaluering av SFO WEB.pdf</vt:lpwstr>
      </vt:variant>
      <vt:variant>
        <vt:lpwstr/>
      </vt:variant>
      <vt:variant>
        <vt:i4>8978559</vt:i4>
      </vt:variant>
      <vt:variant>
        <vt:i4>27</vt:i4>
      </vt:variant>
      <vt:variant>
        <vt:i4>0</vt:i4>
      </vt:variant>
      <vt:variant>
        <vt:i4>5</vt:i4>
      </vt:variant>
      <vt:variant>
        <vt:lpwstr>http://barneombudet.no/wp-content/uploads/2014/03/Helse_på_barns_premisser.pdf</vt:lpwstr>
      </vt:variant>
      <vt:variant>
        <vt:lpwstr/>
      </vt:variant>
      <vt:variant>
        <vt:i4>5963777</vt:i4>
      </vt:variant>
      <vt:variant>
        <vt:i4>24</vt:i4>
      </vt:variant>
      <vt:variant>
        <vt:i4>0</vt:i4>
      </vt:variant>
      <vt:variant>
        <vt:i4>5</vt:i4>
      </vt:variant>
      <vt:variant>
        <vt:lpwstr>https://helsedirektoratet.no/publikasjoner/helsetilbud-til-ungdom-og-unge-voksne</vt:lpwstr>
      </vt:variant>
      <vt:variant>
        <vt:lpwstr/>
      </vt:variant>
      <vt:variant>
        <vt:i4>8323179</vt:i4>
      </vt:variant>
      <vt:variant>
        <vt:i4>21</vt:i4>
      </vt:variant>
      <vt:variant>
        <vt:i4>0</vt:i4>
      </vt:variant>
      <vt:variant>
        <vt:i4>5</vt:i4>
      </vt:variant>
      <vt:variant>
        <vt:lpwstr>https://evalueringsportalen.no/evaluering/sporsmaal-til-barnehage-norge-2016/Rapport 2017-1 TFoU 140217.pdf/@@inline</vt:lpwstr>
      </vt:variant>
      <vt:variant>
        <vt:lpwstr/>
      </vt:variant>
      <vt:variant>
        <vt:i4>4063338</vt:i4>
      </vt:variant>
      <vt:variant>
        <vt:i4>18</vt:i4>
      </vt:variant>
      <vt:variant>
        <vt:i4>0</vt:i4>
      </vt:variant>
      <vt:variant>
        <vt:i4>5</vt:i4>
      </vt:variant>
      <vt:variant>
        <vt:lpwstr>https://www.reddbarna.no/aktuelt/laerere-mangler-verktoy-for-a-fange-opp-overgrep/</vt:lpwstr>
      </vt:variant>
      <vt:variant>
        <vt:lpwstr/>
      </vt:variant>
      <vt:variant>
        <vt:i4>6225984</vt:i4>
      </vt:variant>
      <vt:variant>
        <vt:i4>15</vt:i4>
      </vt:variant>
      <vt:variant>
        <vt:i4>0</vt:i4>
      </vt:variant>
      <vt:variant>
        <vt:i4>5</vt:i4>
      </vt:variant>
      <vt:variant>
        <vt:lpwstr>http://www.hioa.no/Om-HiOA/Senter-for-velferds-og arbeidslivsforskning/NOVA/Publikasjonar/Rapporter/2014/</vt:lpwstr>
      </vt:variant>
      <vt:variant>
        <vt:lpwstr/>
      </vt:variant>
      <vt:variant>
        <vt:i4>7536685</vt:i4>
      </vt:variant>
      <vt:variant>
        <vt:i4>12</vt:i4>
      </vt:variant>
      <vt:variant>
        <vt:i4>0</vt:i4>
      </vt:variant>
      <vt:variant>
        <vt:i4>5</vt:i4>
      </vt:variant>
      <vt:variant>
        <vt:lpwstr>http://ytringsfrihet.no/status-for-ytringsfriheten-i-norge</vt:lpwstr>
      </vt:variant>
      <vt:variant>
        <vt:lpwstr/>
      </vt:variant>
      <vt:variant>
        <vt:i4>7536672</vt:i4>
      </vt:variant>
      <vt:variant>
        <vt:i4>9</vt:i4>
      </vt:variant>
      <vt:variant>
        <vt:i4>0</vt:i4>
      </vt:variant>
      <vt:variant>
        <vt:i4>5</vt:i4>
      </vt:variant>
      <vt:variant>
        <vt:lpwstr>https://www.medietilsynet.no/nyheter/aktuelt/medietilsynets-undersokelse-barn-og-medier-2020--fire-av-ti-13-18-aringer-har-sett-skremmende-eller-voldelig-innhold-pa-nett/</vt:lpwstr>
      </vt:variant>
      <vt:variant>
        <vt:lpwstr/>
      </vt:variant>
      <vt:variant>
        <vt:i4>5373965</vt:i4>
      </vt:variant>
      <vt:variant>
        <vt:i4>6</vt:i4>
      </vt:variant>
      <vt:variant>
        <vt:i4>0</vt:i4>
      </vt:variant>
      <vt:variant>
        <vt:i4>5</vt:i4>
      </vt:variant>
      <vt:variant>
        <vt:lpwstr>https://www.uio.no/english/research/strategic-research-areas/nordic/research/research-groups/living-the-nordic-model/news/eu-kids-online-hovedrapport-for-norge-2019.pdf</vt:lpwstr>
      </vt:variant>
      <vt:variant>
        <vt:lpwstr/>
      </vt:variant>
      <vt:variant>
        <vt:i4>1507357</vt:i4>
      </vt:variant>
      <vt:variant>
        <vt:i4>3</vt:i4>
      </vt:variant>
      <vt:variant>
        <vt:i4>0</vt:i4>
      </vt:variant>
      <vt:variant>
        <vt:i4>5</vt:i4>
      </vt:variant>
      <vt:variant>
        <vt:lpwstr>https://www.stopphatprat.no/</vt:lpwstr>
      </vt:variant>
      <vt:variant>
        <vt:lpwstr/>
      </vt:variant>
      <vt:variant>
        <vt:i4>3014716</vt:i4>
      </vt:variant>
      <vt:variant>
        <vt:i4>0</vt:i4>
      </vt:variant>
      <vt:variant>
        <vt:i4>0</vt:i4>
      </vt:variant>
      <vt:variant>
        <vt:i4>5</vt:i4>
      </vt:variant>
      <vt:variant>
        <vt:lpwstr>https://doi.org/10.1007/s13679-023-00492-6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Mads Harlem</dc:creator>
  <cp:keywords/>
  <dc:description/>
  <cp:lastModifiedBy>BOIT James</cp:lastModifiedBy>
  <cp:revision>2</cp:revision>
  <dcterms:created xsi:type="dcterms:W3CDTF">2023-03-03T12:09:00Z</dcterms:created>
  <dcterms:modified xsi:type="dcterms:W3CDTF">2023-03-03T12:09:00Z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0x0101003641812FB04A90468487E25EF56C20F3</vt:lpwstr>
  </property>
</Properties>
</file>