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4C9" w:rsidRPr="00732B1D" w:rsidRDefault="000554C9" w:rsidP="000554C9">
      <w:pPr>
        <w:spacing w:line="240" w:lineRule="auto"/>
        <w:rPr>
          <w:sz w:val="6"/>
        </w:rPr>
        <w:sectPr w:rsidR="000554C9" w:rsidRPr="00732B1D" w:rsidSect="00C86786">
          <w:headerReference w:type="even" r:id="rId12"/>
          <w:headerReference w:type="default" r:id="rId13"/>
          <w:footerReference w:type="even" r:id="rId14"/>
          <w:footerReference w:type="default" r:id="rId15"/>
          <w:headerReference w:type="first" r:id="rId16"/>
          <w:footerReference w:type="first" r:id="rId17"/>
          <w:endnotePr>
            <w:numFmt w:val="decimal"/>
          </w:endnotePr>
          <w:type w:val="continuous"/>
          <w:pgSz w:w="11909" w:h="16834" w:code="1"/>
          <w:pgMar w:top="1742" w:right="936" w:bottom="1898" w:left="936" w:header="576" w:footer="1030" w:gutter="0"/>
          <w:cols w:space="708"/>
          <w:noEndnote/>
          <w:titlePg/>
          <w:docGrid w:linePitch="360"/>
        </w:sectPr>
      </w:pPr>
      <w:bookmarkStart w:id="0" w:name="_GoBack"/>
      <w:bookmarkEnd w:id="0"/>
    </w:p>
    <w:p w:rsidR="000554C9" w:rsidRPr="00732B1D" w:rsidRDefault="000554C9" w:rsidP="000554C9">
      <w:pPr>
        <w:pStyle w:val="H1"/>
      </w:pPr>
      <w:r w:rsidRPr="00732B1D">
        <w:lastRenderedPageBreak/>
        <w:t>Comité contra la Tortura</w:t>
      </w:r>
    </w:p>
    <w:p w:rsidR="00732B1D" w:rsidRPr="0051169D" w:rsidRDefault="00732B1D" w:rsidP="00732B1D">
      <w:pPr>
        <w:tabs>
          <w:tab w:val="left" w:pos="475"/>
          <w:tab w:val="left" w:pos="965"/>
          <w:tab w:val="left" w:pos="1440"/>
          <w:tab w:val="left" w:pos="1915"/>
          <w:tab w:val="left" w:pos="2405"/>
          <w:tab w:val="left" w:pos="2880"/>
          <w:tab w:val="left" w:pos="3355"/>
        </w:tabs>
        <w:rPr>
          <w:b/>
        </w:rPr>
      </w:pPr>
      <w:r w:rsidRPr="0051169D">
        <w:rPr>
          <w:b/>
        </w:rPr>
        <w:t>57º período de sesiones</w:t>
      </w:r>
    </w:p>
    <w:p w:rsidR="00732B1D" w:rsidRPr="0051169D" w:rsidRDefault="00732B1D" w:rsidP="00732B1D">
      <w:pPr>
        <w:tabs>
          <w:tab w:val="left" w:pos="475"/>
          <w:tab w:val="left" w:pos="965"/>
          <w:tab w:val="left" w:pos="1440"/>
          <w:tab w:val="left" w:pos="1915"/>
          <w:tab w:val="left" w:pos="2405"/>
          <w:tab w:val="left" w:pos="2880"/>
          <w:tab w:val="left" w:pos="3355"/>
        </w:tabs>
      </w:pPr>
      <w:r w:rsidRPr="0051169D">
        <w:t>18 de abril a 13 de mayo de 2016</w:t>
      </w:r>
    </w:p>
    <w:p w:rsidR="00732B1D" w:rsidRPr="0051169D" w:rsidRDefault="00732B1D" w:rsidP="00732B1D">
      <w:pPr>
        <w:tabs>
          <w:tab w:val="left" w:pos="475"/>
          <w:tab w:val="left" w:pos="965"/>
          <w:tab w:val="left" w:pos="1440"/>
          <w:tab w:val="left" w:pos="1915"/>
          <w:tab w:val="left" w:pos="2405"/>
          <w:tab w:val="left" w:pos="2880"/>
          <w:tab w:val="left" w:pos="3355"/>
        </w:tabs>
      </w:pPr>
      <w:r w:rsidRPr="0051169D">
        <w:t>Tema 4 del programa provisional</w:t>
      </w:r>
    </w:p>
    <w:p w:rsidR="00732B1D" w:rsidRDefault="00732B1D" w:rsidP="00732B1D">
      <w:pPr>
        <w:rPr>
          <w:b/>
        </w:rPr>
      </w:pPr>
      <w:r w:rsidRPr="0051169D">
        <w:rPr>
          <w:b/>
        </w:rPr>
        <w:t>Aprobación del programa</w:t>
      </w:r>
    </w:p>
    <w:p w:rsidR="00732B1D" w:rsidRPr="00EC4A5D" w:rsidRDefault="00732B1D" w:rsidP="00732B1D">
      <w:pPr>
        <w:spacing w:line="120" w:lineRule="exact"/>
        <w:rPr>
          <w:b/>
          <w:sz w:val="10"/>
        </w:rPr>
      </w:pPr>
    </w:p>
    <w:p w:rsidR="00732B1D" w:rsidRPr="00EC4A5D" w:rsidRDefault="00732B1D" w:rsidP="00732B1D">
      <w:pPr>
        <w:spacing w:line="120" w:lineRule="exact"/>
        <w:rPr>
          <w:sz w:val="10"/>
        </w:rPr>
      </w:pPr>
    </w:p>
    <w:p w:rsidR="00732B1D" w:rsidRPr="00EC4A5D" w:rsidRDefault="00732B1D" w:rsidP="00732B1D">
      <w:pPr>
        <w:spacing w:line="120" w:lineRule="exact"/>
        <w:rPr>
          <w:sz w:val="10"/>
        </w:rPr>
      </w:pPr>
    </w:p>
    <w:p w:rsidR="00732B1D" w:rsidRPr="0051169D" w:rsidRDefault="00732B1D" w:rsidP="00732B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51169D">
        <w:t>Programa provisional anotado</w:t>
      </w:r>
    </w:p>
    <w:p w:rsidR="00732B1D" w:rsidRPr="00EC4A5D" w:rsidRDefault="00732B1D" w:rsidP="00732B1D">
      <w:pPr>
        <w:pStyle w:val="SingleTxt"/>
        <w:spacing w:after="0" w:line="120" w:lineRule="exact"/>
        <w:rPr>
          <w:sz w:val="10"/>
        </w:rPr>
      </w:pPr>
    </w:p>
    <w:p w:rsidR="00732B1D" w:rsidRPr="00EC4A5D" w:rsidRDefault="00732B1D" w:rsidP="00732B1D">
      <w:pPr>
        <w:pStyle w:val="SingleTxt"/>
        <w:spacing w:after="0" w:line="120" w:lineRule="exact"/>
        <w:rPr>
          <w:sz w:val="10"/>
        </w:rPr>
      </w:pPr>
    </w:p>
    <w:p w:rsidR="00732B1D" w:rsidRPr="0051169D" w:rsidRDefault="00732B1D" w:rsidP="00732B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69D">
        <w:tab/>
      </w:r>
      <w:r w:rsidRPr="0051169D">
        <w:tab/>
        <w:t>Programa provisional</w:t>
      </w:r>
    </w:p>
    <w:p w:rsidR="00732B1D" w:rsidRPr="00EC4A5D" w:rsidRDefault="00732B1D" w:rsidP="00732B1D">
      <w:pPr>
        <w:pStyle w:val="SingleTxt"/>
        <w:spacing w:after="0" w:line="120" w:lineRule="exact"/>
        <w:rPr>
          <w:sz w:val="10"/>
        </w:rPr>
      </w:pPr>
    </w:p>
    <w:p w:rsidR="00732B1D" w:rsidRPr="00EC4A5D" w:rsidRDefault="00732B1D" w:rsidP="00732B1D">
      <w:pPr>
        <w:pStyle w:val="SingleTxt"/>
        <w:spacing w:after="0" w:line="120" w:lineRule="exact"/>
        <w:rPr>
          <w:sz w:val="10"/>
        </w:rPr>
      </w:pPr>
    </w:p>
    <w:p w:rsidR="00732B1D" w:rsidRPr="0051169D" w:rsidRDefault="00732B1D" w:rsidP="00732B1D">
      <w:pPr>
        <w:pStyle w:val="SingleTxt"/>
      </w:pPr>
      <w:r w:rsidRPr="0051169D">
        <w:t>1.</w:t>
      </w:r>
      <w:r w:rsidRPr="0051169D">
        <w:tab/>
        <w:t>Apertura del período de sesiones.</w:t>
      </w:r>
    </w:p>
    <w:p w:rsidR="00732B1D" w:rsidRPr="0051169D" w:rsidRDefault="00732B1D" w:rsidP="00732B1D">
      <w:pPr>
        <w:pStyle w:val="SingleTxt"/>
      </w:pPr>
      <w:r w:rsidRPr="0051169D">
        <w:t>2.</w:t>
      </w:r>
      <w:r w:rsidRPr="0051169D">
        <w:tab/>
        <w:t>Declaración de los miembros del Comité de nueva elección.</w:t>
      </w:r>
    </w:p>
    <w:p w:rsidR="00732B1D" w:rsidRPr="0051169D" w:rsidRDefault="00732B1D" w:rsidP="00732B1D">
      <w:pPr>
        <w:pStyle w:val="SingleTxt"/>
      </w:pPr>
      <w:r w:rsidRPr="0051169D">
        <w:t>3.</w:t>
      </w:r>
      <w:r w:rsidRPr="0051169D">
        <w:tab/>
        <w:t>Elección de los miembros de la Mesa del Comité.</w:t>
      </w:r>
    </w:p>
    <w:p w:rsidR="00732B1D" w:rsidRPr="0051169D" w:rsidRDefault="00732B1D" w:rsidP="00732B1D">
      <w:pPr>
        <w:pStyle w:val="SingleTxt"/>
      </w:pPr>
      <w:r w:rsidRPr="0051169D">
        <w:t>4.</w:t>
      </w:r>
      <w:r w:rsidRPr="0051169D">
        <w:tab/>
        <w:t>Aprobación del programa.</w:t>
      </w:r>
    </w:p>
    <w:p w:rsidR="00732B1D" w:rsidRPr="0051169D" w:rsidRDefault="00732B1D" w:rsidP="00732B1D">
      <w:pPr>
        <w:pStyle w:val="SingleTxt"/>
      </w:pPr>
      <w:r w:rsidRPr="0051169D">
        <w:t>5.</w:t>
      </w:r>
      <w:r w:rsidRPr="0051169D">
        <w:tab/>
        <w:t>Cuestiones de organización y otros asuntos.</w:t>
      </w:r>
    </w:p>
    <w:p w:rsidR="00732B1D" w:rsidRPr="0051169D" w:rsidRDefault="00732B1D" w:rsidP="008C5255">
      <w:pPr>
        <w:pStyle w:val="SingleTxt"/>
        <w:ind w:left="1740" w:right="1264" w:hanging="476"/>
      </w:pPr>
      <w:r w:rsidRPr="0051169D">
        <w:t xml:space="preserve">6. </w:t>
      </w:r>
      <w:r w:rsidRPr="0051169D">
        <w:tab/>
        <w:t>Presentación de informes por los Estados partes en virtud del artículo 19 de la Convención.</w:t>
      </w:r>
    </w:p>
    <w:p w:rsidR="00732B1D" w:rsidRPr="0051169D" w:rsidRDefault="00732B1D" w:rsidP="008C5255">
      <w:pPr>
        <w:pStyle w:val="SingleTxt"/>
        <w:ind w:left="1740" w:right="1264" w:hanging="476"/>
      </w:pPr>
      <w:r w:rsidRPr="0051169D">
        <w:t>7.</w:t>
      </w:r>
      <w:r w:rsidRPr="0051169D">
        <w:tab/>
        <w:t>Examen de los informes presentados por los Estados partes en virtud del artículo 19 de la Convención.</w:t>
      </w:r>
    </w:p>
    <w:p w:rsidR="00732B1D" w:rsidRPr="0051169D" w:rsidRDefault="00732B1D" w:rsidP="00732B1D">
      <w:pPr>
        <w:pStyle w:val="SingleTxt"/>
      </w:pPr>
      <w:r w:rsidRPr="0051169D">
        <w:t>8.</w:t>
      </w:r>
      <w:r w:rsidRPr="0051169D">
        <w:tab/>
        <w:t>Examen de la información presentada en virtud del artículo 20 de la Convención.</w:t>
      </w:r>
    </w:p>
    <w:p w:rsidR="00732B1D" w:rsidRPr="0051169D" w:rsidRDefault="00732B1D" w:rsidP="008C5255">
      <w:pPr>
        <w:pStyle w:val="SingleTxt"/>
        <w:ind w:left="1740" w:right="1264" w:hanging="476"/>
      </w:pPr>
      <w:r w:rsidRPr="0051169D">
        <w:t>9.</w:t>
      </w:r>
      <w:r w:rsidRPr="0051169D">
        <w:tab/>
        <w:t>Examen de las comunicaciones presentadas en virtud del artículo 22 de la Convención.</w:t>
      </w:r>
    </w:p>
    <w:p w:rsidR="00732B1D" w:rsidRPr="00EC4A5D" w:rsidRDefault="00732B1D" w:rsidP="00732B1D">
      <w:pPr>
        <w:pStyle w:val="SingleTxt"/>
        <w:spacing w:after="0" w:line="120" w:lineRule="exact"/>
        <w:rPr>
          <w:sz w:val="10"/>
        </w:rPr>
      </w:pPr>
    </w:p>
    <w:p w:rsidR="00732B1D" w:rsidRPr="00EC4A5D" w:rsidRDefault="00732B1D" w:rsidP="00732B1D">
      <w:pPr>
        <w:pStyle w:val="SingleTxt"/>
        <w:spacing w:after="0" w:line="120" w:lineRule="exact"/>
        <w:rPr>
          <w:sz w:val="10"/>
        </w:rPr>
      </w:pPr>
    </w:p>
    <w:p w:rsidR="00732B1D" w:rsidRDefault="00732B1D" w:rsidP="00732B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1169D">
        <w:tab/>
      </w:r>
      <w:r w:rsidRPr="0051169D">
        <w:tab/>
        <w:t>Anotaciones</w:t>
      </w:r>
    </w:p>
    <w:p w:rsidR="00732B1D" w:rsidRPr="00EC4A5D" w:rsidRDefault="00732B1D" w:rsidP="00732B1D">
      <w:pPr>
        <w:pStyle w:val="SingleTxt"/>
        <w:spacing w:after="0" w:line="120" w:lineRule="exact"/>
        <w:rPr>
          <w:sz w:val="10"/>
        </w:rPr>
      </w:pPr>
    </w:p>
    <w:p w:rsidR="00732B1D" w:rsidRPr="00EC4A5D" w:rsidRDefault="00732B1D" w:rsidP="00732B1D">
      <w:pPr>
        <w:pStyle w:val="SingleTxt"/>
        <w:spacing w:after="0" w:line="120" w:lineRule="exact"/>
        <w:rPr>
          <w:sz w:val="10"/>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rsidRPr="0051169D">
        <w:t>.</w:t>
      </w:r>
      <w:r w:rsidRPr="0051169D">
        <w:tab/>
        <w:t>Apertura del período de sesiones</w:t>
      </w:r>
    </w:p>
    <w:p w:rsidR="00732B1D" w:rsidRPr="00EC4A5D" w:rsidRDefault="00732B1D" w:rsidP="00732B1D">
      <w:pPr>
        <w:pStyle w:val="SingleTxt"/>
        <w:spacing w:after="0" w:line="120" w:lineRule="exact"/>
        <w:rPr>
          <w:sz w:val="10"/>
        </w:rPr>
      </w:pPr>
    </w:p>
    <w:p w:rsidR="00732B1D" w:rsidRPr="0051169D" w:rsidRDefault="00732B1D" w:rsidP="00732B1D">
      <w:pPr>
        <w:pStyle w:val="SingleTxt"/>
      </w:pPr>
      <w:r>
        <w:tab/>
      </w:r>
      <w:r w:rsidRPr="0051169D">
        <w:t>Un representante del Secretario General inaugurará el 57º período de sesiones del Comité.</w:t>
      </w:r>
    </w:p>
    <w:p w:rsidR="00732B1D" w:rsidRPr="00EC4A5D" w:rsidRDefault="00732B1D" w:rsidP="00732B1D">
      <w:pPr>
        <w:pStyle w:val="SingleTxt"/>
        <w:spacing w:after="0" w:line="120" w:lineRule="exact"/>
        <w:rPr>
          <w:sz w:val="10"/>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291A">
        <w:t>2</w:t>
      </w:r>
      <w:r w:rsidRPr="0051169D">
        <w:t>.</w:t>
      </w:r>
      <w:r w:rsidRPr="0051169D">
        <w:tab/>
        <w:t>Declaración de los miembros del Comité de nueva elección</w:t>
      </w:r>
    </w:p>
    <w:p w:rsidR="00732B1D" w:rsidRPr="00EC4A5D" w:rsidRDefault="00732B1D" w:rsidP="00732B1D">
      <w:pPr>
        <w:pStyle w:val="SingleTxt"/>
        <w:spacing w:after="0" w:line="120" w:lineRule="exact"/>
        <w:rPr>
          <w:sz w:val="10"/>
        </w:rPr>
      </w:pPr>
    </w:p>
    <w:p w:rsidR="00732B1D" w:rsidRPr="0051169D" w:rsidRDefault="00732B1D" w:rsidP="00732B1D">
      <w:pPr>
        <w:pStyle w:val="SingleTxt"/>
      </w:pPr>
      <w:r>
        <w:tab/>
      </w:r>
      <w:r w:rsidRPr="0051169D">
        <w:t>De conformidad con el artículo 14 del reglamento</w:t>
      </w:r>
      <w:r w:rsidRPr="0051169D">
        <w:rPr>
          <w:b/>
        </w:rPr>
        <w:t xml:space="preserve"> </w:t>
      </w:r>
      <w:r w:rsidRPr="0051169D">
        <w:t>(CAT/C/3/Rev.6), los nuevos miembros del Comité elegidos en la 15ª reunión de los Estados partes en la Convención, celebrada el 8 de octubre de 2015, formularán la siguiente declaración:</w:t>
      </w:r>
    </w:p>
    <w:p w:rsidR="00732B1D" w:rsidRPr="0051169D" w:rsidRDefault="00732B1D" w:rsidP="00732B1D">
      <w:pPr>
        <w:pStyle w:val="SingleTxt"/>
        <w:ind w:left="1425"/>
      </w:pPr>
      <w:r>
        <w:tab/>
      </w:r>
      <w:r w:rsidRPr="0051169D">
        <w:t>"Declaro solemnemente que, en el desempeño de mis funciones y en el ejercicio de mis facultades como miembro del Comité contra la Tortura, actuaré en forma honorable, fiel, independiente, imparcial y concienzuda."</w:t>
      </w: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E7291A">
        <w:t>3</w:t>
      </w:r>
      <w:r w:rsidRPr="0051169D">
        <w:t>.</w:t>
      </w:r>
      <w:r w:rsidRPr="0051169D">
        <w:tab/>
        <w:t>Elección de los miembros de la Mesa del Comité</w:t>
      </w:r>
    </w:p>
    <w:p w:rsidR="00732B1D" w:rsidRPr="00EC4A5D" w:rsidRDefault="00732B1D" w:rsidP="00732B1D">
      <w:pPr>
        <w:pStyle w:val="SingleTxt"/>
        <w:spacing w:after="0" w:line="120" w:lineRule="exact"/>
        <w:rPr>
          <w:b/>
          <w:sz w:val="10"/>
        </w:rPr>
      </w:pPr>
    </w:p>
    <w:p w:rsidR="00732B1D" w:rsidRPr="0051169D" w:rsidRDefault="00732B1D" w:rsidP="00732B1D">
      <w:pPr>
        <w:pStyle w:val="SingleTxt"/>
      </w:pPr>
      <w:r>
        <w:tab/>
      </w:r>
      <w:r w:rsidRPr="0051169D">
        <w:t>De conformidad con el artículo 18 1) de la Convención y con los artículos 16 y 17 del reglamento, en relación con este tema del programa el Comité elegirá, entre sus miembros, un Presidente, tres vicepresidentes y un relator. Al hacerlo, el Comité tendrá en cuenta la necesidad de una distribución geográfica equitativa y de un equilibrio adecuado entre ambos géneros y, en la medida de lo posible, de una rotación entre los miembros. Los miembros de la Mesa del Comité serán elegidos por un período de dos años.</w:t>
      </w:r>
    </w:p>
    <w:p w:rsidR="00732B1D" w:rsidRPr="00EC4A5D" w:rsidRDefault="00732B1D" w:rsidP="00732B1D">
      <w:pPr>
        <w:pStyle w:val="SingleTxt"/>
        <w:spacing w:after="0" w:line="120" w:lineRule="exact"/>
        <w:rPr>
          <w:b/>
          <w:sz w:val="10"/>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291A">
        <w:t>4</w:t>
      </w:r>
      <w:r w:rsidRPr="0051169D">
        <w:t>.</w:t>
      </w:r>
      <w:r w:rsidRPr="0051169D">
        <w:tab/>
        <w:t>Aprobación del programa</w:t>
      </w:r>
    </w:p>
    <w:p w:rsidR="00732B1D" w:rsidRPr="00EC4A5D" w:rsidRDefault="00732B1D" w:rsidP="00732B1D">
      <w:pPr>
        <w:pStyle w:val="SingleTxt"/>
        <w:spacing w:after="0" w:line="120" w:lineRule="exact"/>
        <w:rPr>
          <w:sz w:val="10"/>
        </w:rPr>
      </w:pPr>
    </w:p>
    <w:p w:rsidR="00732B1D" w:rsidRPr="0051169D" w:rsidRDefault="00732B1D" w:rsidP="00732B1D">
      <w:pPr>
        <w:pStyle w:val="SingleTxt"/>
      </w:pPr>
      <w:r>
        <w:tab/>
      </w:r>
      <w:r w:rsidRPr="0051169D">
        <w:t>A tenor de lo dispuesto en el artículo 8 del reglamento del Comité, el primer tema del programa provisional de cada período de sesiones será la aprobación del programa, excepto cuando en virtud del artículo 16 deban elegirse los miembros de la Mesa. En el marco de este tema, el Comité aprobará el programa del período de sesiones.</w:t>
      </w:r>
    </w:p>
    <w:p w:rsidR="00732B1D" w:rsidRPr="0051169D" w:rsidRDefault="00732B1D" w:rsidP="00732B1D">
      <w:pPr>
        <w:pStyle w:val="SingleTxt"/>
      </w:pPr>
      <w:r>
        <w:tab/>
      </w:r>
      <w:r w:rsidRPr="0051169D">
        <w:t>De conformidad con el artículo 6 del reglamento, el presente programa provisional ha sido preparado por el Secretario General en consulta con el Presidente del Comité. Con arreglo al artículo 9 de su reglamento, el Comité podrá revisar el programa y, según corresponda, aplazar o suprimir temas; solo se podrán añadir al programa temas urgentes e importantes.</w:t>
      </w:r>
    </w:p>
    <w:p w:rsidR="00732B1D" w:rsidRPr="00EC4A5D" w:rsidRDefault="00732B1D" w:rsidP="00732B1D">
      <w:pPr>
        <w:pStyle w:val="SingleTxt"/>
        <w:spacing w:after="0" w:line="120" w:lineRule="exact"/>
        <w:rPr>
          <w:b/>
          <w:sz w:val="10"/>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291A">
        <w:t>5</w:t>
      </w:r>
      <w:r w:rsidRPr="0051169D">
        <w:t>.</w:t>
      </w:r>
      <w:r w:rsidRPr="0051169D">
        <w:tab/>
        <w:t>Cuestiones de organización y otros asuntos</w:t>
      </w:r>
    </w:p>
    <w:p w:rsidR="00732B1D" w:rsidRPr="00EC4A5D" w:rsidRDefault="00732B1D" w:rsidP="00732B1D">
      <w:pPr>
        <w:pStyle w:val="SingleTxt"/>
        <w:spacing w:after="0" w:line="120" w:lineRule="exact"/>
        <w:rPr>
          <w:sz w:val="10"/>
        </w:rPr>
      </w:pPr>
    </w:p>
    <w:p w:rsidR="00732B1D" w:rsidRPr="0051169D" w:rsidRDefault="00732B1D" w:rsidP="00732B1D">
      <w:pPr>
        <w:pStyle w:val="SingleTxt"/>
      </w:pPr>
      <w:r>
        <w:tab/>
      </w:r>
      <w:r w:rsidRPr="0051169D">
        <w:t>El 57º período de sesiones del Comité se celebrará en la Oficina de las Naciones Unidas en Ginebra, en el Palais Wilson, del 18 de abril al 13 de mayo de 2016. La primera sesión se celebrará el lunes 18 de abril a las 10.00 horas.</w:t>
      </w:r>
    </w:p>
    <w:p w:rsidR="00732B1D" w:rsidRPr="0051169D" w:rsidRDefault="00732B1D" w:rsidP="00732B1D">
      <w:pPr>
        <w:pStyle w:val="SingleTxt"/>
      </w:pPr>
      <w:r>
        <w:tab/>
      </w:r>
      <w:r w:rsidRPr="0051169D">
        <w:t>De conformidad con el artículo 31 del reglamento, las sesiones del Comité serán públicas, a menos que el Comité decida otra cosa o que se desprenda de las disposiciones pertinentes de la Convención que la sesión deba celebrarse en privado.</w:t>
      </w:r>
    </w:p>
    <w:p w:rsidR="00732B1D" w:rsidRPr="0051169D" w:rsidRDefault="00732B1D" w:rsidP="00732B1D">
      <w:pPr>
        <w:pStyle w:val="SingleTxt"/>
      </w:pPr>
      <w:r>
        <w:tab/>
      </w:r>
      <w:r w:rsidRPr="0051169D">
        <w:t>El Comité examinará su programa de trabajo del período de sesiones, así como sus métodos de trabajo, sus proyectos de observaciones generales, su informe anual y cualquier otro asunto relativo a la forma de desempeñar las funciones que se le encomiendan en la Convención.</w:t>
      </w:r>
    </w:p>
    <w:p w:rsidR="00732B1D" w:rsidRPr="00EC4A5D" w:rsidRDefault="00732B1D" w:rsidP="00732B1D">
      <w:pPr>
        <w:pStyle w:val="SingleTxt"/>
        <w:spacing w:after="0" w:line="120" w:lineRule="exact"/>
        <w:rPr>
          <w:b/>
          <w:sz w:val="10"/>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7291A">
        <w:t>6</w:t>
      </w:r>
      <w:r w:rsidRPr="0051169D">
        <w:t>.</w:t>
      </w:r>
      <w:r w:rsidRPr="0051169D">
        <w:tab/>
        <w:t xml:space="preserve">Presentación de informes por los Estados partes en virtud del artículo 19 </w:t>
      </w:r>
      <w:r>
        <w:br/>
      </w:r>
      <w:r w:rsidRPr="0051169D">
        <w:t>de la Convención</w:t>
      </w:r>
    </w:p>
    <w:p w:rsidR="00732B1D" w:rsidRPr="00EC4A5D" w:rsidRDefault="00732B1D" w:rsidP="00732B1D">
      <w:pPr>
        <w:pStyle w:val="SingleTxt"/>
        <w:spacing w:after="0" w:line="120" w:lineRule="exact"/>
        <w:rPr>
          <w:sz w:val="10"/>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169D">
        <w:t xml:space="preserve">Estados partes en la Convención </w:t>
      </w:r>
    </w:p>
    <w:p w:rsidR="00732B1D" w:rsidRPr="00EC4A5D" w:rsidRDefault="00732B1D" w:rsidP="00732B1D">
      <w:pPr>
        <w:pStyle w:val="SingleTxt"/>
        <w:spacing w:after="0" w:line="120" w:lineRule="exact"/>
        <w:rPr>
          <w:sz w:val="10"/>
        </w:rPr>
      </w:pPr>
    </w:p>
    <w:p w:rsidR="00732B1D" w:rsidRDefault="00732B1D" w:rsidP="00732B1D">
      <w:pPr>
        <w:pStyle w:val="SingleTxt"/>
      </w:pPr>
      <w:r>
        <w:tab/>
      </w:r>
      <w:r w:rsidRPr="0051169D">
        <w:t>A 1 de febrero de 2016, eran partes en la Convención 158 Estados.</w:t>
      </w:r>
    </w:p>
    <w:p w:rsidR="00732B1D" w:rsidRPr="00EC4A5D" w:rsidRDefault="00732B1D" w:rsidP="00732B1D">
      <w:pPr>
        <w:pStyle w:val="SingleTxt"/>
        <w:spacing w:after="0" w:line="120" w:lineRule="exact"/>
        <w:rPr>
          <w:sz w:val="10"/>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1169D">
        <w:t>Informes recibidos</w:t>
      </w:r>
    </w:p>
    <w:p w:rsidR="00732B1D" w:rsidRPr="00EC4A5D" w:rsidRDefault="00732B1D" w:rsidP="00732B1D">
      <w:pPr>
        <w:pStyle w:val="SingleTxt"/>
        <w:spacing w:after="0" w:line="120" w:lineRule="exact"/>
        <w:rPr>
          <w:sz w:val="10"/>
        </w:rPr>
      </w:pPr>
    </w:p>
    <w:p w:rsidR="00732B1D" w:rsidRDefault="00732B1D" w:rsidP="00732B1D">
      <w:pPr>
        <w:pStyle w:val="SingleTxt"/>
      </w:pPr>
      <w:r>
        <w:tab/>
      </w:r>
      <w:r w:rsidRPr="0051169D">
        <w:t>Además de los informes que el Comité tiene previsto examinar en su 57º período de sesiones, el Secretario General había recibido, hasta el 1 de febrero de 2016, los informes sigui</w:t>
      </w:r>
      <w:r w:rsidR="006175D4">
        <w:t>entes, que aún deben examinarse.</w:t>
      </w:r>
    </w:p>
    <w:p w:rsidR="00732B1D" w:rsidRPr="00DC236F" w:rsidRDefault="00732B1D" w:rsidP="00DC236F">
      <w:pPr>
        <w:pStyle w:val="SingleTxt"/>
        <w:spacing w:after="0" w:line="120" w:lineRule="exact"/>
        <w:rPr>
          <w:sz w:val="10"/>
        </w:rPr>
      </w:pPr>
    </w:p>
    <w:tbl>
      <w:tblPr>
        <w:tblW w:w="7580" w:type="dxa"/>
        <w:tblInd w:w="1267" w:type="dxa"/>
        <w:tblLayout w:type="fixed"/>
        <w:tblCellMar>
          <w:left w:w="0" w:type="dxa"/>
          <w:right w:w="0" w:type="dxa"/>
        </w:tblCellMar>
        <w:tblLook w:val="0000" w:firstRow="0" w:lastRow="0" w:firstColumn="0" w:lastColumn="0" w:noHBand="0" w:noVBand="0"/>
      </w:tblPr>
      <w:tblGrid>
        <w:gridCol w:w="3953"/>
        <w:gridCol w:w="3627"/>
      </w:tblGrid>
      <w:tr w:rsidR="00732B1D" w:rsidRPr="00DC236F" w:rsidTr="00DC236F">
        <w:trPr>
          <w:tblHeader/>
        </w:trPr>
        <w:tc>
          <w:tcPr>
            <w:tcW w:w="3953" w:type="dxa"/>
            <w:tcBorders>
              <w:top w:val="single" w:sz="4" w:space="0" w:color="auto"/>
              <w:bottom w:val="single" w:sz="12" w:space="0" w:color="auto"/>
            </w:tcBorders>
            <w:shd w:val="clear" w:color="auto" w:fill="auto"/>
            <w:vAlign w:val="bottom"/>
          </w:tcPr>
          <w:p w:rsidR="00732B1D" w:rsidRPr="00DC236F" w:rsidRDefault="00732B1D" w:rsidP="00DC236F">
            <w:pPr>
              <w:spacing w:before="80" w:after="80" w:line="160" w:lineRule="exact"/>
              <w:ind w:right="40"/>
              <w:rPr>
                <w:i/>
                <w:sz w:val="14"/>
              </w:rPr>
            </w:pPr>
            <w:r w:rsidRPr="00DC236F">
              <w:rPr>
                <w:bCs/>
                <w:i/>
                <w:iCs/>
                <w:sz w:val="14"/>
              </w:rPr>
              <w:t>Estado parte</w:t>
            </w:r>
          </w:p>
        </w:tc>
        <w:tc>
          <w:tcPr>
            <w:tcW w:w="3627" w:type="dxa"/>
            <w:tcBorders>
              <w:top w:val="single" w:sz="4" w:space="0" w:color="auto"/>
              <w:bottom w:val="single" w:sz="12" w:space="0" w:color="auto"/>
            </w:tcBorders>
            <w:shd w:val="clear" w:color="auto" w:fill="auto"/>
            <w:vAlign w:val="bottom"/>
          </w:tcPr>
          <w:p w:rsidR="00732B1D" w:rsidRPr="00DC236F" w:rsidRDefault="00732B1D" w:rsidP="00DC236F">
            <w:pPr>
              <w:spacing w:before="80" w:after="80" w:line="160" w:lineRule="exact"/>
              <w:ind w:right="40"/>
              <w:rPr>
                <w:i/>
                <w:sz w:val="14"/>
              </w:rPr>
            </w:pPr>
            <w:r w:rsidRPr="00DC236F">
              <w:rPr>
                <w:bCs/>
                <w:i/>
                <w:iCs/>
                <w:sz w:val="14"/>
              </w:rPr>
              <w:t>Signatura</w:t>
            </w:r>
          </w:p>
        </w:tc>
      </w:tr>
      <w:tr w:rsidR="00732B1D" w:rsidRPr="00DC236F" w:rsidTr="00DC236F">
        <w:trPr>
          <w:trHeight w:hRule="exact" w:val="115"/>
          <w:tblHeader/>
        </w:trPr>
        <w:tc>
          <w:tcPr>
            <w:tcW w:w="3953" w:type="dxa"/>
            <w:tcBorders>
              <w:top w:val="single" w:sz="12" w:space="0" w:color="auto"/>
            </w:tcBorders>
            <w:shd w:val="clear" w:color="auto" w:fill="auto"/>
            <w:vAlign w:val="bottom"/>
          </w:tcPr>
          <w:p w:rsidR="00732B1D" w:rsidRPr="00DC236F" w:rsidRDefault="00732B1D" w:rsidP="00DC236F">
            <w:pPr>
              <w:spacing w:before="40" w:after="80"/>
              <w:ind w:right="40"/>
            </w:pPr>
          </w:p>
        </w:tc>
        <w:tc>
          <w:tcPr>
            <w:tcW w:w="3627" w:type="dxa"/>
            <w:tcBorders>
              <w:top w:val="single" w:sz="12" w:space="0" w:color="auto"/>
            </w:tcBorders>
            <w:shd w:val="clear" w:color="auto" w:fill="auto"/>
            <w:vAlign w:val="bottom"/>
          </w:tcPr>
          <w:p w:rsidR="00732B1D" w:rsidRPr="00DC236F" w:rsidRDefault="00732B1D" w:rsidP="00DC236F">
            <w:pPr>
              <w:spacing w:before="40" w:after="80"/>
              <w:ind w:right="40"/>
            </w:pPr>
          </w:p>
        </w:tc>
      </w:tr>
      <w:tr w:rsidR="006A3E39" w:rsidRPr="00DC236F" w:rsidTr="00DC236F">
        <w:tc>
          <w:tcPr>
            <w:tcW w:w="3953"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t>Argentina</w:t>
            </w:r>
          </w:p>
        </w:tc>
        <w:tc>
          <w:tcPr>
            <w:tcW w:w="3627"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rPr>
                <w:lang w:val="en-US"/>
              </w:rPr>
              <w:t>CAT/C/ARG/5-6</w:t>
            </w:r>
          </w:p>
        </w:tc>
      </w:tr>
      <w:tr w:rsidR="006A3E39" w:rsidRPr="00DC236F" w:rsidTr="00DC236F">
        <w:tc>
          <w:tcPr>
            <w:tcW w:w="3953"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t>Armenia</w:t>
            </w:r>
          </w:p>
        </w:tc>
        <w:tc>
          <w:tcPr>
            <w:tcW w:w="3627"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rPr>
                <w:lang w:val="en-US"/>
              </w:rPr>
              <w:t>CAT/C/ARM/4</w:t>
            </w:r>
          </w:p>
        </w:tc>
      </w:tr>
      <w:tr w:rsidR="006A3E39" w:rsidRPr="00DC236F" w:rsidTr="00DC236F">
        <w:tc>
          <w:tcPr>
            <w:tcW w:w="3953"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t>Bahrein</w:t>
            </w:r>
          </w:p>
        </w:tc>
        <w:tc>
          <w:tcPr>
            <w:tcW w:w="3627"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rPr>
                <w:lang w:val="en-US"/>
              </w:rPr>
              <w:t>CAT/C/BHR/2</w:t>
            </w:r>
          </w:p>
        </w:tc>
      </w:tr>
      <w:tr w:rsidR="006A3E39" w:rsidRPr="00DC236F" w:rsidTr="00DC236F">
        <w:tc>
          <w:tcPr>
            <w:tcW w:w="3953"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lastRenderedPageBreak/>
              <w:t>Belarús</w:t>
            </w:r>
          </w:p>
        </w:tc>
        <w:tc>
          <w:tcPr>
            <w:tcW w:w="3627"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rPr>
                <w:lang w:val="en-US"/>
              </w:rPr>
              <w:t>CAT/C/BLR/5</w:t>
            </w:r>
          </w:p>
        </w:tc>
      </w:tr>
      <w:tr w:rsidR="006A3E39" w:rsidRPr="00DC236F" w:rsidTr="00DC236F">
        <w:tc>
          <w:tcPr>
            <w:tcW w:w="3953"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t>Bulgaria</w:t>
            </w:r>
          </w:p>
        </w:tc>
        <w:tc>
          <w:tcPr>
            <w:tcW w:w="3627"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rPr>
                <w:lang w:val="en-US"/>
              </w:rPr>
              <w:t>CAT/C/BGR/6</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Ecuador</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lang w:val="fr-CH"/>
              </w:rPr>
              <w:t>CAT/C/ECU/7</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Finlandia</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lang w:val="en-US"/>
              </w:rPr>
              <w:t>CAT/C/FIN/7</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Honduras</w:t>
            </w:r>
          </w:p>
        </w:tc>
        <w:tc>
          <w:tcPr>
            <w:tcW w:w="3627" w:type="dxa"/>
            <w:shd w:val="clear" w:color="auto" w:fill="auto"/>
          </w:tcPr>
          <w:p w:rsidR="006A3E39" w:rsidRPr="00DC236F" w:rsidRDefault="006A3E39" w:rsidP="0017181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US"/>
              </w:rPr>
            </w:pPr>
            <w:r w:rsidRPr="00DC236F">
              <w:rPr>
                <w:lang w:val="en-US"/>
              </w:rPr>
              <w:t>CAT/C/HND/2</w:t>
            </w:r>
            <w:r>
              <w:rPr>
                <w:lang w:val="en-US"/>
              </w:rPr>
              <w:t xml:space="preserve"> </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Irlanda</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US"/>
              </w:rPr>
            </w:pPr>
            <w:r w:rsidRPr="00DC236F">
              <w:rPr>
                <w:lang w:val="en-US"/>
              </w:rPr>
              <w:t>CAT/C/IRL/2</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Italia</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US"/>
              </w:rPr>
            </w:pPr>
            <w:r w:rsidRPr="00DC236F">
              <w:rPr>
                <w:lang w:val="en-US"/>
              </w:rPr>
              <w:t>CAT/C/ITA/6</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Kuwait</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lang w:val="en-US"/>
              </w:rPr>
              <w:t>CAT/C/KWT/3</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Mónaco</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lang w:val="en-US"/>
              </w:rPr>
              <w:t>CAT/C/MCO/6</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Mongolia</w:t>
            </w:r>
            <w:r w:rsidRPr="00800E9C">
              <w:rPr>
                <w:i/>
                <w:iCs/>
                <w:vertAlign w:val="superscript"/>
              </w:rPr>
              <w:t>a</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lang w:val="en-US"/>
              </w:rPr>
              <w:t>CAT/C/MNG/2</w:t>
            </w:r>
          </w:p>
        </w:tc>
      </w:tr>
      <w:tr w:rsidR="006A3E39" w:rsidRPr="00DC236F" w:rsidTr="00DC236F">
        <w:tc>
          <w:tcPr>
            <w:tcW w:w="3953" w:type="dxa"/>
            <w:shd w:val="clear" w:color="auto" w:fill="auto"/>
          </w:tcPr>
          <w:p w:rsidR="006A3E39" w:rsidRPr="00DC236F" w:rsidRDefault="006A3E39" w:rsidP="00DC236F">
            <w:pPr>
              <w:tabs>
                <w:tab w:val="left" w:pos="288"/>
                <w:tab w:val="left" w:pos="576"/>
                <w:tab w:val="left" w:pos="864"/>
                <w:tab w:val="left" w:pos="1152"/>
              </w:tabs>
              <w:spacing w:before="40" w:after="80"/>
              <w:ind w:right="40"/>
            </w:pPr>
            <w:r w:rsidRPr="00DC236F">
              <w:t>Namibia</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lang w:val="en-US"/>
              </w:rPr>
              <w:t>CAT/C/NAM/2</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iCs/>
              </w:rPr>
              <w:t>Pakistán</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lang w:val="en-US"/>
              </w:rPr>
              <w:t>CAT/C/PAK/1</w:t>
            </w:r>
          </w:p>
        </w:tc>
      </w:tr>
      <w:tr w:rsidR="006A3E39" w:rsidRPr="00DC236F" w:rsidTr="00DC236F">
        <w:tc>
          <w:tcPr>
            <w:tcW w:w="3953"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Sri Lanka</w:t>
            </w:r>
            <w:r w:rsidRPr="00800E9C">
              <w:rPr>
                <w:i/>
                <w:iCs/>
                <w:vertAlign w:val="superscript"/>
              </w:rPr>
              <w:t>a</w:t>
            </w:r>
          </w:p>
        </w:tc>
        <w:tc>
          <w:tcPr>
            <w:tcW w:w="3627" w:type="dxa"/>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rPr>
                <w:lang w:val="en-US"/>
              </w:rPr>
              <w:t>CAT/C/LKA/5</w:t>
            </w:r>
          </w:p>
        </w:tc>
      </w:tr>
      <w:tr w:rsidR="006A3E39" w:rsidRPr="00DC236F" w:rsidTr="00DC236F">
        <w:tc>
          <w:tcPr>
            <w:tcW w:w="3953" w:type="dxa"/>
            <w:tcBorders>
              <w:bottom w:val="single" w:sz="12" w:space="0" w:color="auto"/>
            </w:tcBorders>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pPr>
            <w:r w:rsidRPr="00DC236F">
              <w:t>Turkmenistán</w:t>
            </w:r>
            <w:r w:rsidRPr="00800E9C">
              <w:rPr>
                <w:i/>
                <w:iCs/>
                <w:vertAlign w:val="superscript"/>
              </w:rPr>
              <w:t>a</w:t>
            </w:r>
          </w:p>
        </w:tc>
        <w:tc>
          <w:tcPr>
            <w:tcW w:w="3627" w:type="dxa"/>
            <w:tcBorders>
              <w:bottom w:val="single" w:sz="12" w:space="0" w:color="auto"/>
            </w:tcBorders>
            <w:shd w:val="clear" w:color="auto" w:fill="auto"/>
          </w:tcPr>
          <w:p w:rsidR="006A3E39" w:rsidRPr="00DC236F" w:rsidRDefault="006A3E39" w:rsidP="00DC236F">
            <w:pPr>
              <w:tabs>
                <w:tab w:val="left" w:pos="288"/>
                <w:tab w:val="left" w:pos="475"/>
                <w:tab w:val="left" w:pos="576"/>
                <w:tab w:val="left" w:pos="864"/>
                <w:tab w:val="left" w:pos="965"/>
                <w:tab w:val="left" w:pos="1152"/>
                <w:tab w:val="left" w:pos="1440"/>
                <w:tab w:val="left" w:pos="1915"/>
                <w:tab w:val="left" w:pos="2405"/>
                <w:tab w:val="left" w:pos="2880"/>
                <w:tab w:val="left" w:pos="3355"/>
              </w:tabs>
              <w:spacing w:before="40" w:after="80"/>
              <w:ind w:right="40"/>
              <w:rPr>
                <w:lang w:val="en-US"/>
              </w:rPr>
            </w:pPr>
            <w:r w:rsidRPr="00DC236F">
              <w:rPr>
                <w:lang w:val="en-US"/>
              </w:rPr>
              <w:t>CAT/C/TKM/2</w:t>
            </w:r>
          </w:p>
        </w:tc>
      </w:tr>
    </w:tbl>
    <w:p w:rsidR="00732B1D" w:rsidRPr="00C47814" w:rsidRDefault="00732B1D" w:rsidP="00732B1D">
      <w:pPr>
        <w:pStyle w:val="SingleTxt"/>
        <w:spacing w:after="0" w:line="120" w:lineRule="exact"/>
        <w:rPr>
          <w:sz w:val="10"/>
        </w:rPr>
      </w:pPr>
    </w:p>
    <w:p w:rsidR="00732B1D" w:rsidRDefault="0011608A" w:rsidP="00966D4A">
      <w:pPr>
        <w:pStyle w:val="FootnoteText"/>
        <w:tabs>
          <w:tab w:val="clear" w:pos="418"/>
          <w:tab w:val="right" w:pos="1476"/>
          <w:tab w:val="left" w:pos="1548"/>
          <w:tab w:val="right" w:pos="1836"/>
          <w:tab w:val="left" w:pos="1908"/>
        </w:tabs>
        <w:ind w:left="1548" w:right="1267" w:hanging="288"/>
      </w:pPr>
      <w:r>
        <w:rPr>
          <w:i/>
          <w:vertAlign w:val="superscript"/>
        </w:rPr>
        <w:tab/>
      </w:r>
      <w:r w:rsidR="00732B1D" w:rsidRPr="0017181F">
        <w:rPr>
          <w:i/>
          <w:vertAlign w:val="superscript"/>
        </w:rPr>
        <w:t>a</w:t>
      </w:r>
      <w:r w:rsidR="00966D4A">
        <w:rPr>
          <w:vertAlign w:val="superscript"/>
        </w:rPr>
        <w:tab/>
      </w:r>
      <w:r w:rsidR="00732B1D" w:rsidRPr="002644A9">
        <w:t>El Estado parte no siguió el procedimiento simplificado de presentación de informes.</w:t>
      </w:r>
    </w:p>
    <w:p w:rsidR="00732B1D" w:rsidRPr="0056494C" w:rsidRDefault="00732B1D" w:rsidP="00732B1D">
      <w:pPr>
        <w:pStyle w:val="SingleTxt"/>
        <w:spacing w:after="0" w:line="120" w:lineRule="exact"/>
        <w:rPr>
          <w:sz w:val="10"/>
          <w:szCs w:val="17"/>
        </w:rPr>
      </w:pPr>
    </w:p>
    <w:p w:rsidR="00732B1D" w:rsidRDefault="00732B1D" w:rsidP="00732B1D">
      <w:pPr>
        <w:pStyle w:val="SingleTxt"/>
        <w:spacing w:after="0" w:line="120" w:lineRule="exact"/>
        <w:rPr>
          <w:sz w:val="10"/>
          <w:szCs w:val="17"/>
        </w:rPr>
      </w:pPr>
    </w:p>
    <w:p w:rsidR="00800E9C" w:rsidRPr="0056494C" w:rsidRDefault="00800E9C" w:rsidP="00732B1D">
      <w:pPr>
        <w:pStyle w:val="SingleTxt"/>
        <w:spacing w:after="0" w:line="120" w:lineRule="exact"/>
        <w:rPr>
          <w:sz w:val="10"/>
          <w:szCs w:val="17"/>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220E3">
        <w:t>Informes iniciales</w:t>
      </w:r>
    </w:p>
    <w:p w:rsidR="00800E9C" w:rsidRPr="00800E9C" w:rsidRDefault="00800E9C" w:rsidP="00800E9C">
      <w:pPr>
        <w:pStyle w:val="SingleTxt"/>
        <w:spacing w:after="0" w:line="120" w:lineRule="exact"/>
        <w:rPr>
          <w:sz w:val="10"/>
        </w:rPr>
      </w:pPr>
    </w:p>
    <w:p w:rsidR="00732B1D" w:rsidRDefault="00800E9C" w:rsidP="00800E9C">
      <w:pPr>
        <w:pStyle w:val="SingleTxt"/>
      </w:pPr>
      <w:r>
        <w:tab/>
      </w:r>
      <w:r w:rsidR="00732B1D" w:rsidRPr="002220E3">
        <w:t>La situación con respecto a los informes iniciales, a 1 de fe</w:t>
      </w:r>
      <w:r w:rsidR="006175D4">
        <w:t>brero de 2016, era la siguiente.</w:t>
      </w:r>
    </w:p>
    <w:p w:rsidR="00800E9C" w:rsidRDefault="00800E9C" w:rsidP="00800E9C">
      <w:pPr>
        <w:pStyle w:val="SingleTxt"/>
        <w:spacing w:after="0" w:line="120" w:lineRule="exact"/>
        <w:rPr>
          <w:sz w:val="10"/>
        </w:rPr>
      </w:pPr>
    </w:p>
    <w:tbl>
      <w:tblPr>
        <w:tblW w:w="8889" w:type="dxa"/>
        <w:tblInd w:w="1264" w:type="dxa"/>
        <w:tblLayout w:type="fixed"/>
        <w:tblCellMar>
          <w:left w:w="0" w:type="dxa"/>
          <w:right w:w="0" w:type="dxa"/>
        </w:tblCellMar>
        <w:tblLook w:val="01E0" w:firstRow="1" w:lastRow="1" w:firstColumn="1" w:lastColumn="1" w:noHBand="0" w:noVBand="0"/>
      </w:tblPr>
      <w:tblGrid>
        <w:gridCol w:w="3426"/>
        <w:gridCol w:w="2463"/>
        <w:gridCol w:w="3000"/>
      </w:tblGrid>
      <w:tr w:rsidR="00732B1D" w:rsidRPr="00800E9C" w:rsidTr="00800E9C">
        <w:trPr>
          <w:cantSplit/>
          <w:tblHeader/>
        </w:trPr>
        <w:tc>
          <w:tcPr>
            <w:tcW w:w="3426" w:type="dxa"/>
            <w:tcBorders>
              <w:top w:val="single" w:sz="4" w:space="0" w:color="auto"/>
              <w:bottom w:val="single" w:sz="12" w:space="0" w:color="auto"/>
            </w:tcBorders>
            <w:shd w:val="clear" w:color="auto" w:fill="auto"/>
            <w:vAlign w:val="bottom"/>
          </w:tcPr>
          <w:p w:rsidR="00732B1D" w:rsidRPr="00800E9C" w:rsidRDefault="00732B1D" w:rsidP="00800E9C">
            <w:pPr>
              <w:tabs>
                <w:tab w:val="left" w:pos="288"/>
                <w:tab w:val="left" w:pos="576"/>
                <w:tab w:val="left" w:pos="864"/>
                <w:tab w:val="left" w:pos="1152"/>
              </w:tabs>
              <w:spacing w:before="80" w:after="80" w:line="160" w:lineRule="exact"/>
              <w:ind w:right="40"/>
              <w:rPr>
                <w:i/>
                <w:sz w:val="14"/>
              </w:rPr>
            </w:pPr>
            <w:r w:rsidRPr="00800E9C">
              <w:rPr>
                <w:i/>
                <w:sz w:val="14"/>
              </w:rPr>
              <w:t>Estado parte (desde)</w:t>
            </w:r>
          </w:p>
        </w:tc>
        <w:tc>
          <w:tcPr>
            <w:tcW w:w="2463" w:type="dxa"/>
            <w:tcBorders>
              <w:top w:val="single" w:sz="4" w:space="0" w:color="auto"/>
              <w:bottom w:val="single" w:sz="12" w:space="0" w:color="auto"/>
            </w:tcBorders>
            <w:shd w:val="clear" w:color="auto" w:fill="auto"/>
            <w:vAlign w:val="bottom"/>
          </w:tcPr>
          <w:p w:rsidR="00732B1D" w:rsidRPr="00800E9C" w:rsidRDefault="00732B1D" w:rsidP="00800E9C">
            <w:pPr>
              <w:tabs>
                <w:tab w:val="left" w:pos="288"/>
                <w:tab w:val="left" w:pos="576"/>
                <w:tab w:val="left" w:pos="864"/>
                <w:tab w:val="left" w:pos="1152"/>
              </w:tabs>
              <w:spacing w:before="80" w:after="80" w:line="160" w:lineRule="exact"/>
              <w:ind w:right="40"/>
              <w:rPr>
                <w:i/>
                <w:sz w:val="14"/>
              </w:rPr>
            </w:pPr>
            <w:r w:rsidRPr="00800E9C">
              <w:rPr>
                <w:i/>
                <w:sz w:val="14"/>
              </w:rPr>
              <w:t>Pendiente desde</w:t>
            </w:r>
          </w:p>
        </w:tc>
        <w:tc>
          <w:tcPr>
            <w:tcW w:w="3000" w:type="dxa"/>
            <w:tcBorders>
              <w:top w:val="single" w:sz="4" w:space="0" w:color="auto"/>
              <w:bottom w:val="single" w:sz="12" w:space="0" w:color="auto"/>
            </w:tcBorders>
            <w:shd w:val="clear" w:color="auto" w:fill="auto"/>
            <w:vAlign w:val="bottom"/>
          </w:tcPr>
          <w:p w:rsidR="00732B1D" w:rsidRPr="00800E9C" w:rsidRDefault="00732B1D" w:rsidP="00800E9C">
            <w:pPr>
              <w:tabs>
                <w:tab w:val="left" w:pos="288"/>
                <w:tab w:val="left" w:pos="576"/>
                <w:tab w:val="left" w:pos="864"/>
                <w:tab w:val="left" w:pos="1152"/>
              </w:tabs>
              <w:spacing w:before="80" w:after="80" w:line="160" w:lineRule="exact"/>
              <w:ind w:right="40"/>
              <w:rPr>
                <w:i/>
                <w:sz w:val="14"/>
              </w:rPr>
            </w:pPr>
            <w:r w:rsidRPr="00800E9C">
              <w:rPr>
                <w:i/>
                <w:sz w:val="14"/>
              </w:rPr>
              <w:t xml:space="preserve">Fecha de presentación/ recepción del informe </w:t>
            </w:r>
          </w:p>
        </w:tc>
      </w:tr>
      <w:tr w:rsidR="00800E9C" w:rsidRPr="00800E9C" w:rsidTr="00800E9C">
        <w:trPr>
          <w:cantSplit/>
          <w:trHeight w:hRule="exact" w:val="115"/>
          <w:tblHeader/>
        </w:trPr>
        <w:tc>
          <w:tcPr>
            <w:tcW w:w="3426" w:type="dxa"/>
            <w:tcBorders>
              <w:top w:val="single" w:sz="12" w:space="0" w:color="auto"/>
            </w:tcBorders>
            <w:shd w:val="clear" w:color="auto" w:fill="auto"/>
            <w:vAlign w:val="bottom"/>
          </w:tcPr>
          <w:p w:rsidR="00800E9C" w:rsidRPr="00800E9C" w:rsidRDefault="00800E9C" w:rsidP="00800E9C">
            <w:pPr>
              <w:tabs>
                <w:tab w:val="left" w:pos="288"/>
                <w:tab w:val="left" w:pos="576"/>
                <w:tab w:val="left" w:pos="864"/>
                <w:tab w:val="left" w:pos="1152"/>
              </w:tabs>
              <w:spacing w:before="40" w:after="80"/>
              <w:ind w:right="40"/>
            </w:pPr>
          </w:p>
        </w:tc>
        <w:tc>
          <w:tcPr>
            <w:tcW w:w="2463" w:type="dxa"/>
            <w:tcBorders>
              <w:top w:val="single" w:sz="12" w:space="0" w:color="auto"/>
            </w:tcBorders>
            <w:shd w:val="clear" w:color="auto" w:fill="auto"/>
            <w:vAlign w:val="bottom"/>
          </w:tcPr>
          <w:p w:rsidR="00800E9C" w:rsidRPr="00800E9C" w:rsidRDefault="00800E9C" w:rsidP="00800E9C">
            <w:pPr>
              <w:tabs>
                <w:tab w:val="left" w:pos="288"/>
                <w:tab w:val="left" w:pos="576"/>
                <w:tab w:val="left" w:pos="864"/>
                <w:tab w:val="left" w:pos="1152"/>
              </w:tabs>
              <w:spacing w:before="40" w:after="80"/>
              <w:ind w:right="40"/>
            </w:pPr>
          </w:p>
        </w:tc>
        <w:tc>
          <w:tcPr>
            <w:tcW w:w="3000" w:type="dxa"/>
            <w:tcBorders>
              <w:top w:val="single" w:sz="12" w:space="0" w:color="auto"/>
            </w:tcBorders>
            <w:shd w:val="clear" w:color="auto" w:fill="auto"/>
            <w:vAlign w:val="bottom"/>
          </w:tcPr>
          <w:p w:rsidR="00800E9C" w:rsidRPr="00800E9C" w:rsidRDefault="00800E9C" w:rsidP="00800E9C">
            <w:pPr>
              <w:tabs>
                <w:tab w:val="left" w:pos="288"/>
                <w:tab w:val="left" w:pos="576"/>
                <w:tab w:val="left" w:pos="864"/>
                <w:tab w:val="left" w:pos="1152"/>
              </w:tabs>
              <w:spacing w:before="40" w:after="80"/>
              <w:ind w:right="40"/>
            </w:pP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Antigua y Barbuda (1993)</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17 de agosto de 1994</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Bangladesh (1998)</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4 de noviembre de 1999</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Botswana (2000)</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7 de octubre de 2001</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Cabo Verde (1992)</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3 de julio de 1993</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Côte d’Ivoire (1995)</w:t>
            </w:r>
            <w:r w:rsidRPr="00E7291A">
              <w:rPr>
                <w:i/>
                <w:vertAlign w:val="superscript"/>
              </w:rPr>
              <w:t>a</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16 de enero de 1997</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Emiratos Árabes Unidos (2012)</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19 de agosto de 2013</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Eritrea (2014)</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25 de octubre de 2015</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Estado de Palestina (2014)</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 de mayo de 2015</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Guinea Ecuatorial (2002)</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6 de noviembre de 2003</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387AFF" w:rsidP="00800E9C">
            <w:pPr>
              <w:tabs>
                <w:tab w:val="left" w:pos="288"/>
                <w:tab w:val="left" w:pos="576"/>
                <w:tab w:val="left" w:pos="864"/>
                <w:tab w:val="left" w:pos="1152"/>
              </w:tabs>
              <w:spacing w:before="40" w:after="80"/>
              <w:ind w:right="40"/>
            </w:pPr>
            <w:hyperlink r:id="rId18" w:anchor="EndDec" w:history="1">
              <w:r w:rsidR="006A3E39" w:rsidRPr="00800E9C">
                <w:t>Guinea-Bissau</w:t>
              </w:r>
            </w:hyperlink>
            <w:r w:rsidR="006A3E39" w:rsidRPr="00800E9C">
              <w:t xml:space="preserve"> (2013)</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 xml:space="preserve">24 de octubre de 2014 </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Lesotho (2001)</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11 de diciembre de 2002</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Líbano (2000)</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3 de noviembre de 2001</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Liberia (2004)</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22 de octubre de 2005</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Malawi (1996)</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10 de julio de 1997</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Maldivas (2004)</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20 de mayo de 2005</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lastRenderedPageBreak/>
              <w:t>Malí (1999)</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27 de marzo de 2000</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Nauru (2012)</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26 de octubre de 2013</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Níger (1998)</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3 de noviembre de 1999</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Nigeria (2001)</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28 de junio de 2002</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Pakistán (2010)</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Recibido el 4 de enero de 2016</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República Democrática Popular Lao (2012)</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26 de octubre de 2013</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República Dominicana (2012)</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23 de febrero de 2013</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San Marino (2006)</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27 de diciembre de 2007</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San Vicente y las Granadinas (2001)</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30 de agosto de 2002</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Seychelles (1992)</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3 de junio de 1993</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Somalia (1990)</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22 de febrero de 1991</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Sudán del Sur (2015)</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c>
          <w:tcPr>
            <w:tcW w:w="3000" w:type="dxa"/>
            <w:shd w:val="clear" w:color="auto" w:fill="auto"/>
          </w:tcPr>
          <w:p w:rsidR="006A3E39" w:rsidRPr="00800E9C" w:rsidDel="00A25454" w:rsidRDefault="006A3E39" w:rsidP="00800E9C">
            <w:pPr>
              <w:tabs>
                <w:tab w:val="left" w:pos="288"/>
                <w:tab w:val="left" w:pos="576"/>
                <w:tab w:val="left" w:pos="864"/>
                <w:tab w:val="left" w:pos="1152"/>
              </w:tabs>
              <w:spacing w:before="40" w:after="80"/>
              <w:ind w:right="40"/>
            </w:pPr>
            <w:r w:rsidRPr="00800E9C">
              <w:t>Presentación prevista el 30 de abril de 2016</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Swazilandia (2004)</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25 de abril de 2005</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Timor-Leste (2003)</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16 de mayo de 2004</w:t>
            </w:r>
          </w:p>
        </w:tc>
        <w:tc>
          <w:tcPr>
            <w:tcW w:w="3000"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Vanuatu (2011)</w:t>
            </w:r>
          </w:p>
        </w:tc>
        <w:tc>
          <w:tcPr>
            <w:tcW w:w="2463" w:type="dxa"/>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11 de agosto de 2012</w:t>
            </w:r>
          </w:p>
        </w:tc>
        <w:tc>
          <w:tcPr>
            <w:tcW w:w="3000" w:type="dxa"/>
            <w:shd w:val="clear" w:color="auto" w:fill="auto"/>
          </w:tcPr>
          <w:p w:rsidR="006A3E39" w:rsidRPr="00800E9C" w:rsidDel="008D5A53" w:rsidRDefault="006A3E39" w:rsidP="00800E9C">
            <w:pPr>
              <w:tabs>
                <w:tab w:val="left" w:pos="288"/>
                <w:tab w:val="left" w:pos="576"/>
                <w:tab w:val="left" w:pos="864"/>
                <w:tab w:val="left" w:pos="1152"/>
              </w:tabs>
              <w:spacing w:before="40" w:after="80"/>
              <w:ind w:right="40"/>
            </w:pPr>
            <w:r w:rsidRPr="00800E9C">
              <w:t>-</w:t>
            </w:r>
          </w:p>
        </w:tc>
      </w:tr>
      <w:tr w:rsidR="006A3E39" w:rsidRPr="00800E9C" w:rsidTr="00800E9C">
        <w:trPr>
          <w:cantSplit/>
        </w:trPr>
        <w:tc>
          <w:tcPr>
            <w:tcW w:w="3426" w:type="dxa"/>
            <w:tcBorders>
              <w:bottom w:val="single" w:sz="12" w:space="0" w:color="auto"/>
            </w:tcBorders>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Viet Nam (2015)</w:t>
            </w:r>
          </w:p>
        </w:tc>
        <w:tc>
          <w:tcPr>
            <w:tcW w:w="2463" w:type="dxa"/>
            <w:tcBorders>
              <w:bottom w:val="single" w:sz="12" w:space="0" w:color="auto"/>
            </w:tcBorders>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w:t>
            </w:r>
          </w:p>
        </w:tc>
        <w:tc>
          <w:tcPr>
            <w:tcW w:w="3000" w:type="dxa"/>
            <w:tcBorders>
              <w:bottom w:val="single" w:sz="12" w:space="0" w:color="auto"/>
            </w:tcBorders>
            <w:shd w:val="clear" w:color="auto" w:fill="auto"/>
          </w:tcPr>
          <w:p w:rsidR="006A3E39" w:rsidRPr="00800E9C" w:rsidRDefault="006A3E39" w:rsidP="00800E9C">
            <w:pPr>
              <w:tabs>
                <w:tab w:val="left" w:pos="288"/>
                <w:tab w:val="left" w:pos="576"/>
                <w:tab w:val="left" w:pos="864"/>
                <w:tab w:val="left" w:pos="1152"/>
              </w:tabs>
              <w:spacing w:before="40" w:after="80"/>
              <w:ind w:right="40"/>
            </w:pPr>
            <w:r w:rsidRPr="00800E9C">
              <w:t>Presentación prevista el 5 de marzo de 2016</w:t>
            </w:r>
          </w:p>
        </w:tc>
      </w:tr>
    </w:tbl>
    <w:p w:rsidR="00732B1D" w:rsidRPr="001A4F12" w:rsidRDefault="00732B1D" w:rsidP="001A4F12">
      <w:pPr>
        <w:pStyle w:val="SingleTxt"/>
        <w:spacing w:after="0" w:line="120" w:lineRule="exact"/>
        <w:rPr>
          <w:sz w:val="10"/>
        </w:rPr>
      </w:pPr>
    </w:p>
    <w:p w:rsidR="00732B1D" w:rsidRPr="00A93C35" w:rsidRDefault="00290B8C" w:rsidP="001A4F12">
      <w:pPr>
        <w:pStyle w:val="FootnoteText"/>
        <w:tabs>
          <w:tab w:val="clear" w:pos="418"/>
          <w:tab w:val="right" w:pos="1476"/>
          <w:tab w:val="left" w:pos="1548"/>
          <w:tab w:val="right" w:pos="1836"/>
          <w:tab w:val="left" w:pos="1908"/>
        </w:tabs>
        <w:ind w:left="1548" w:hanging="288"/>
      </w:pPr>
      <w:r>
        <w:rPr>
          <w:i/>
          <w:iCs/>
          <w:vertAlign w:val="superscript"/>
        </w:rPr>
        <w:tab/>
      </w:r>
      <w:r w:rsidR="00732B1D" w:rsidRPr="002220E3">
        <w:rPr>
          <w:i/>
          <w:iCs/>
          <w:vertAlign w:val="superscript"/>
        </w:rPr>
        <w:t>a</w:t>
      </w:r>
      <w:r>
        <w:tab/>
      </w:r>
      <w:r w:rsidR="00732B1D" w:rsidRPr="00A93C35">
        <w:t xml:space="preserve">El Estado parte se acogió al procedimiento de presentación de informes simplificado que ofrece el Comité, habida cuenta del tiempo transcurrido desde la fecha en que debía haber presentado su informe inicial. </w:t>
      </w:r>
    </w:p>
    <w:p w:rsidR="00382C18" w:rsidRPr="00C64CD0" w:rsidRDefault="00382C18" w:rsidP="00C64CD0">
      <w:pPr>
        <w:pStyle w:val="SingleTxt"/>
        <w:spacing w:after="0" w:line="120" w:lineRule="exact"/>
        <w:rPr>
          <w:sz w:val="10"/>
        </w:rPr>
      </w:pPr>
    </w:p>
    <w:p w:rsidR="00C64CD0" w:rsidRPr="00C64CD0" w:rsidRDefault="00C64CD0" w:rsidP="00C64CD0">
      <w:pPr>
        <w:pStyle w:val="SingleTxt"/>
        <w:spacing w:after="0" w:line="120" w:lineRule="exact"/>
        <w:rPr>
          <w:sz w:val="10"/>
        </w:rPr>
      </w:pPr>
    </w:p>
    <w:p w:rsidR="00C64CD0" w:rsidRPr="00C64CD0" w:rsidRDefault="00C64CD0" w:rsidP="00C64CD0">
      <w:pPr>
        <w:pStyle w:val="SingleTxt"/>
        <w:spacing w:after="0" w:line="120" w:lineRule="exact"/>
        <w:rPr>
          <w:sz w:val="10"/>
        </w:rPr>
      </w:pPr>
    </w:p>
    <w:p w:rsidR="00732B1D" w:rsidRDefault="00732B1D" w:rsidP="00732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2220E3">
        <w:t>Informes periódicos</w:t>
      </w:r>
    </w:p>
    <w:p w:rsidR="000C2927" w:rsidRPr="000C2927" w:rsidRDefault="000C2927" w:rsidP="000C2927">
      <w:pPr>
        <w:pStyle w:val="SingleTxt"/>
        <w:spacing w:after="0" w:line="120" w:lineRule="exact"/>
        <w:rPr>
          <w:sz w:val="10"/>
        </w:rPr>
      </w:pPr>
    </w:p>
    <w:p w:rsidR="00732B1D" w:rsidRDefault="00732B1D" w:rsidP="000C2927">
      <w:pPr>
        <w:pStyle w:val="SingleTxt"/>
      </w:pPr>
      <w:r>
        <w:tab/>
      </w:r>
      <w:r w:rsidRPr="002220E3">
        <w:t>La situación con respecto a los informes periódicos, a 1 de fe</w:t>
      </w:r>
      <w:r w:rsidR="006175D4">
        <w:t>brero de 2016, era la siguiente.</w:t>
      </w:r>
    </w:p>
    <w:p w:rsidR="001A4F12" w:rsidRPr="001A4F12" w:rsidRDefault="001A4F12" w:rsidP="000C2927">
      <w:pPr>
        <w:pStyle w:val="SingleTxt"/>
        <w:spacing w:after="0" w:line="120" w:lineRule="exact"/>
        <w:ind w:left="1264" w:right="1264"/>
        <w:rPr>
          <w:sz w:val="10"/>
        </w:rPr>
      </w:pPr>
    </w:p>
    <w:tbl>
      <w:tblPr>
        <w:tblW w:w="8773" w:type="dxa"/>
        <w:tblInd w:w="1267" w:type="dxa"/>
        <w:tblLayout w:type="fixed"/>
        <w:tblCellMar>
          <w:top w:w="17" w:type="dxa"/>
          <w:left w:w="17" w:type="dxa"/>
          <w:bottom w:w="17" w:type="dxa"/>
          <w:right w:w="17" w:type="dxa"/>
        </w:tblCellMar>
        <w:tblLook w:val="01E0" w:firstRow="1" w:lastRow="1" w:firstColumn="1" w:lastColumn="1" w:noHBand="0" w:noVBand="0"/>
      </w:tblPr>
      <w:tblGrid>
        <w:gridCol w:w="2222"/>
        <w:gridCol w:w="2211"/>
        <w:gridCol w:w="2184"/>
        <w:gridCol w:w="2156"/>
      </w:tblGrid>
      <w:tr w:rsidR="00732B1D" w:rsidRPr="001A4F12" w:rsidTr="00142678">
        <w:trPr>
          <w:cantSplit/>
          <w:tblHeader/>
        </w:trPr>
        <w:tc>
          <w:tcPr>
            <w:tcW w:w="2222" w:type="dxa"/>
            <w:tcBorders>
              <w:top w:val="single" w:sz="4" w:space="0" w:color="auto"/>
              <w:bottom w:val="single" w:sz="12" w:space="0" w:color="auto"/>
            </w:tcBorders>
            <w:shd w:val="clear" w:color="auto" w:fill="auto"/>
            <w:vAlign w:val="bottom"/>
          </w:tcPr>
          <w:p w:rsidR="00732B1D" w:rsidRPr="001A4F12" w:rsidRDefault="00732B1D" w:rsidP="00142678">
            <w:pPr>
              <w:keepNext/>
              <w:keepLines/>
              <w:tabs>
                <w:tab w:val="left" w:pos="288"/>
                <w:tab w:val="left" w:pos="576"/>
                <w:tab w:val="left" w:pos="864"/>
                <w:tab w:val="left" w:pos="1152"/>
              </w:tabs>
              <w:spacing w:before="80" w:after="80" w:line="160" w:lineRule="exact"/>
              <w:ind w:right="40"/>
              <w:rPr>
                <w:i/>
                <w:sz w:val="14"/>
              </w:rPr>
            </w:pPr>
            <w:r w:rsidRPr="001A4F12">
              <w:rPr>
                <w:i/>
                <w:sz w:val="14"/>
              </w:rPr>
              <w:t>Estado parte (desde)</w:t>
            </w:r>
          </w:p>
        </w:tc>
        <w:tc>
          <w:tcPr>
            <w:tcW w:w="2211" w:type="dxa"/>
            <w:tcBorders>
              <w:top w:val="single" w:sz="4" w:space="0" w:color="auto"/>
              <w:bottom w:val="single" w:sz="12" w:space="0" w:color="auto"/>
            </w:tcBorders>
            <w:shd w:val="clear" w:color="auto" w:fill="auto"/>
            <w:vAlign w:val="bottom"/>
          </w:tcPr>
          <w:p w:rsidR="00732B1D" w:rsidRPr="001A4F12" w:rsidRDefault="00732B1D" w:rsidP="00142678">
            <w:pPr>
              <w:keepNext/>
              <w:keepLines/>
              <w:tabs>
                <w:tab w:val="left" w:pos="288"/>
                <w:tab w:val="left" w:pos="576"/>
                <w:tab w:val="left" w:pos="864"/>
                <w:tab w:val="left" w:pos="1152"/>
              </w:tabs>
              <w:spacing w:before="80" w:after="80" w:line="160" w:lineRule="exact"/>
              <w:ind w:right="40"/>
              <w:rPr>
                <w:i/>
                <w:sz w:val="14"/>
              </w:rPr>
            </w:pPr>
            <w:r w:rsidRPr="001A4F12">
              <w:rPr>
                <w:i/>
                <w:sz w:val="14"/>
              </w:rPr>
              <w:t>Último informe examinado</w:t>
            </w:r>
            <w:r w:rsidRPr="001A4F12">
              <w:rPr>
                <w:i/>
                <w:sz w:val="14"/>
              </w:rPr>
              <w:br/>
              <w:t>(fecha del examen)</w:t>
            </w:r>
          </w:p>
        </w:tc>
        <w:tc>
          <w:tcPr>
            <w:tcW w:w="2184" w:type="dxa"/>
            <w:tcBorders>
              <w:top w:val="single" w:sz="4" w:space="0" w:color="auto"/>
              <w:bottom w:val="single" w:sz="12" w:space="0" w:color="auto"/>
            </w:tcBorders>
            <w:shd w:val="clear" w:color="auto" w:fill="auto"/>
            <w:vAlign w:val="bottom"/>
          </w:tcPr>
          <w:p w:rsidR="00732B1D" w:rsidRPr="001A4F12" w:rsidRDefault="00732B1D" w:rsidP="00142678">
            <w:pPr>
              <w:keepNext/>
              <w:keepLines/>
              <w:tabs>
                <w:tab w:val="left" w:pos="288"/>
                <w:tab w:val="left" w:pos="576"/>
                <w:tab w:val="left" w:pos="864"/>
                <w:tab w:val="left" w:pos="1152"/>
              </w:tabs>
              <w:spacing w:before="80" w:after="80" w:line="160" w:lineRule="exact"/>
              <w:ind w:right="40"/>
              <w:rPr>
                <w:i/>
                <w:sz w:val="14"/>
              </w:rPr>
            </w:pPr>
            <w:r w:rsidRPr="001A4F12">
              <w:rPr>
                <w:i/>
                <w:sz w:val="14"/>
              </w:rPr>
              <w:t xml:space="preserve">Informe pendiente </w:t>
            </w:r>
            <w:r w:rsidRPr="001A4F12">
              <w:rPr>
                <w:i/>
                <w:sz w:val="14"/>
              </w:rPr>
              <w:br/>
              <w:t>(desde)</w:t>
            </w:r>
          </w:p>
        </w:tc>
        <w:tc>
          <w:tcPr>
            <w:tcW w:w="2156" w:type="dxa"/>
            <w:tcBorders>
              <w:top w:val="single" w:sz="4" w:space="0" w:color="auto"/>
              <w:bottom w:val="single" w:sz="12" w:space="0" w:color="auto"/>
            </w:tcBorders>
            <w:shd w:val="clear" w:color="auto" w:fill="auto"/>
            <w:vAlign w:val="bottom"/>
          </w:tcPr>
          <w:p w:rsidR="00732B1D" w:rsidRPr="001A4F12" w:rsidRDefault="00732B1D" w:rsidP="00142678">
            <w:pPr>
              <w:keepNext/>
              <w:keepLines/>
              <w:tabs>
                <w:tab w:val="left" w:pos="288"/>
                <w:tab w:val="left" w:pos="576"/>
                <w:tab w:val="left" w:pos="864"/>
                <w:tab w:val="left" w:pos="1152"/>
              </w:tabs>
              <w:spacing w:before="80" w:after="80" w:line="160" w:lineRule="exact"/>
              <w:ind w:right="40"/>
              <w:rPr>
                <w:i/>
                <w:sz w:val="14"/>
              </w:rPr>
            </w:pPr>
            <w:r w:rsidRPr="001A4F12">
              <w:rPr>
                <w:i/>
                <w:sz w:val="14"/>
              </w:rPr>
              <w:t>Informe presentado/recibido (fecha de presentación o recepción)</w:t>
            </w:r>
          </w:p>
        </w:tc>
      </w:tr>
      <w:tr w:rsidR="001A4F12" w:rsidRPr="001A4F12" w:rsidTr="00142678">
        <w:trPr>
          <w:cantSplit/>
          <w:trHeight w:hRule="exact" w:val="115"/>
          <w:tblHeader/>
        </w:trPr>
        <w:tc>
          <w:tcPr>
            <w:tcW w:w="2222" w:type="dxa"/>
            <w:tcBorders>
              <w:top w:val="single" w:sz="12" w:space="0" w:color="auto"/>
            </w:tcBorders>
            <w:shd w:val="clear" w:color="auto" w:fill="auto"/>
            <w:vAlign w:val="bottom"/>
          </w:tcPr>
          <w:p w:rsidR="001A4F12" w:rsidRPr="001A4F12" w:rsidRDefault="001A4F12" w:rsidP="00142678">
            <w:pPr>
              <w:keepNext/>
              <w:keepLines/>
              <w:tabs>
                <w:tab w:val="left" w:pos="288"/>
                <w:tab w:val="left" w:pos="576"/>
                <w:tab w:val="left" w:pos="864"/>
                <w:tab w:val="left" w:pos="1152"/>
              </w:tabs>
              <w:spacing w:before="40" w:after="80"/>
              <w:ind w:right="40"/>
            </w:pPr>
          </w:p>
        </w:tc>
        <w:tc>
          <w:tcPr>
            <w:tcW w:w="2211" w:type="dxa"/>
            <w:tcBorders>
              <w:top w:val="single" w:sz="12" w:space="0" w:color="auto"/>
            </w:tcBorders>
            <w:shd w:val="clear" w:color="auto" w:fill="auto"/>
            <w:vAlign w:val="bottom"/>
          </w:tcPr>
          <w:p w:rsidR="001A4F12" w:rsidRPr="001A4F12" w:rsidRDefault="001A4F12" w:rsidP="00142678">
            <w:pPr>
              <w:keepNext/>
              <w:keepLines/>
              <w:tabs>
                <w:tab w:val="left" w:pos="288"/>
                <w:tab w:val="left" w:pos="576"/>
                <w:tab w:val="left" w:pos="864"/>
                <w:tab w:val="left" w:pos="1152"/>
              </w:tabs>
              <w:spacing w:before="40" w:after="80"/>
              <w:ind w:right="40"/>
            </w:pPr>
          </w:p>
        </w:tc>
        <w:tc>
          <w:tcPr>
            <w:tcW w:w="2184" w:type="dxa"/>
            <w:tcBorders>
              <w:top w:val="single" w:sz="12" w:space="0" w:color="auto"/>
            </w:tcBorders>
            <w:shd w:val="clear" w:color="auto" w:fill="auto"/>
            <w:vAlign w:val="bottom"/>
          </w:tcPr>
          <w:p w:rsidR="001A4F12" w:rsidRPr="001A4F12" w:rsidRDefault="001A4F12" w:rsidP="00142678">
            <w:pPr>
              <w:keepNext/>
              <w:keepLines/>
              <w:tabs>
                <w:tab w:val="left" w:pos="288"/>
                <w:tab w:val="left" w:pos="576"/>
                <w:tab w:val="left" w:pos="864"/>
                <w:tab w:val="left" w:pos="1152"/>
              </w:tabs>
              <w:spacing w:before="40" w:after="80"/>
              <w:ind w:right="40"/>
            </w:pPr>
          </w:p>
        </w:tc>
        <w:tc>
          <w:tcPr>
            <w:tcW w:w="2156" w:type="dxa"/>
            <w:tcBorders>
              <w:top w:val="single" w:sz="12" w:space="0" w:color="auto"/>
            </w:tcBorders>
            <w:shd w:val="clear" w:color="auto" w:fill="auto"/>
            <w:vAlign w:val="bottom"/>
          </w:tcPr>
          <w:p w:rsidR="001A4F12" w:rsidRPr="001A4F12" w:rsidRDefault="001A4F12" w:rsidP="00142678">
            <w:pPr>
              <w:keepNext/>
              <w:keepLines/>
              <w:tabs>
                <w:tab w:val="left" w:pos="288"/>
                <w:tab w:val="left" w:pos="576"/>
                <w:tab w:val="left" w:pos="864"/>
                <w:tab w:val="left" w:pos="1152"/>
              </w:tabs>
              <w:spacing w:before="40" w:after="80"/>
              <w:ind w:right="40"/>
            </w:pPr>
          </w:p>
        </w:tc>
      </w:tr>
      <w:tr w:rsidR="006A3E39" w:rsidRPr="001A4F12" w:rsidTr="00142678">
        <w:trPr>
          <w:cantSplit/>
        </w:trPr>
        <w:tc>
          <w:tcPr>
            <w:tcW w:w="2222"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Afganistán</w:t>
            </w:r>
            <w:r w:rsidRPr="0054591A">
              <w:rPr>
                <w:i/>
                <w:vertAlign w:val="superscript"/>
              </w:rPr>
              <w:t>a</w:t>
            </w:r>
            <w:r w:rsidRPr="001A4F12">
              <w:t xml:space="preserve"> (1987)</w:t>
            </w:r>
          </w:p>
        </w:tc>
        <w:tc>
          <w:tcPr>
            <w:tcW w:w="2211"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 xml:space="preserve">Inicial </w:t>
            </w:r>
            <w:r w:rsidRPr="001A4F12">
              <w:br/>
              <w:t>(noviembre de 1992)</w:t>
            </w:r>
          </w:p>
        </w:tc>
        <w:tc>
          <w:tcPr>
            <w:tcW w:w="2184"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Segundo</w:t>
            </w:r>
            <w:r w:rsidRPr="001A4F12">
              <w:br/>
              <w:t>(25 de junio de 1996)</w:t>
            </w:r>
          </w:p>
        </w:tc>
        <w:tc>
          <w:tcPr>
            <w:tcW w:w="2156"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Albania (1994)</w:t>
            </w:r>
          </w:p>
        </w:tc>
        <w:tc>
          <w:tcPr>
            <w:tcW w:w="2211"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 xml:space="preserve">Segundo </w:t>
            </w:r>
            <w:r w:rsidRPr="001A4F12">
              <w:br/>
              <w:t>(mayo de 2012)</w:t>
            </w:r>
          </w:p>
        </w:tc>
        <w:tc>
          <w:tcPr>
            <w:tcW w:w="2184"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 xml:space="preserve">Tercero </w:t>
            </w:r>
            <w:r w:rsidRPr="001A4F12">
              <w:br/>
              <w:t xml:space="preserve">(presentación prevista el 1 de junio de 2016)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Alemania</w:t>
            </w:r>
            <w:r w:rsidRPr="0054591A">
              <w:rPr>
                <w:i/>
                <w:vertAlign w:val="superscript"/>
              </w:rPr>
              <w:t>a</w:t>
            </w:r>
            <w:r w:rsidRPr="001A4F12">
              <w:t xml:space="preserve"> (1990)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w:t>
            </w:r>
            <w:r w:rsidRPr="001A4F12">
              <w:br/>
              <w:t>(noviembre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 xml:space="preserve">Sexto </w:t>
            </w:r>
            <w:r>
              <w:br/>
              <w:t>(25 de noviembre de </w:t>
            </w:r>
            <w:r w:rsidRPr="001A4F12">
              <w:t>2015)</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Andorra (2006)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(presentación</w:t>
            </w:r>
            <w:r>
              <w:t xml:space="preserve"> prevista el 22 de noviembre de </w:t>
            </w:r>
            <w:r w:rsidRPr="001A4F12">
              <w:t xml:space="preserve">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Arabia Saudita (1997)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2002)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(recibido el 7 de enero de 2015)</w:t>
            </w:r>
          </w:p>
        </w:tc>
      </w:tr>
      <w:tr w:rsidR="006A3E39" w:rsidRPr="001A4F12" w:rsidTr="00142678">
        <w:trPr>
          <w:cantSplit/>
        </w:trPr>
        <w:tc>
          <w:tcPr>
            <w:tcW w:w="2222"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Argelia (1989)</w:t>
            </w:r>
          </w:p>
        </w:tc>
        <w:tc>
          <w:tcPr>
            <w:tcW w:w="2211"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Tercero</w:t>
            </w:r>
            <w:r w:rsidRPr="001A4F12">
              <w:br/>
              <w:t>(mayo de 2008)</w:t>
            </w:r>
          </w:p>
        </w:tc>
        <w:tc>
          <w:tcPr>
            <w:tcW w:w="2184"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Cuarto</w:t>
            </w:r>
            <w:r w:rsidRPr="001A4F12">
              <w:br/>
              <w:t>(20 de junio de 2012)</w:t>
            </w:r>
          </w:p>
        </w:tc>
        <w:tc>
          <w:tcPr>
            <w:tcW w:w="2156" w:type="dxa"/>
            <w:shd w:val="clear" w:color="auto" w:fill="auto"/>
          </w:tcPr>
          <w:p w:rsidR="006A3E39" w:rsidRPr="001A4F12" w:rsidRDefault="006A3E39" w:rsidP="00142678">
            <w:pPr>
              <w:keepNext/>
              <w:keepLines/>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Argentina</w:t>
            </w:r>
            <w:r w:rsidRPr="0054591A">
              <w:rPr>
                <w:i/>
                <w:vertAlign w:val="superscript"/>
              </w:rPr>
              <w:t>a</w:t>
            </w:r>
            <w:r w:rsidRPr="001A4F12">
              <w:t xml:space="preserve">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(noviembre de 2004)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 y sexto</w:t>
            </w:r>
            <w:r w:rsidRPr="001A4F12">
              <w:br/>
              <w:t>(recibidos el 27 de noviembre de 2015)</w:t>
            </w:r>
            <w:r w:rsidRPr="001A4F12" w:rsidDel="00C11DE2">
              <w:t xml:space="preserve">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Armenia</w:t>
            </w:r>
            <w:r w:rsidRPr="0054591A">
              <w:rPr>
                <w:i/>
                <w:vertAlign w:val="superscript"/>
              </w:rPr>
              <w:t>a</w:t>
            </w:r>
            <w:r w:rsidRPr="0054591A">
              <w:rPr>
                <w:i/>
              </w:rPr>
              <w:t xml:space="preserve"> </w:t>
            </w:r>
            <w:r w:rsidRPr="001A4F12">
              <w:t>(1993)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(mayo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 xml:space="preserve">(recibido el 24 de junio de 2015)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Australia</w:t>
            </w:r>
            <w:r w:rsidRPr="0054591A">
              <w:rPr>
                <w:i/>
                <w:vertAlign w:val="superscript"/>
              </w:rPr>
              <w:t>a</w:t>
            </w:r>
            <w:r w:rsidRPr="001A4F12">
              <w:t xml:space="preserve"> (1989)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 y quinto</w:t>
            </w:r>
            <w:r w:rsidRPr="001A4F12">
              <w:br/>
              <w:t>(noviembre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(presentación</w:t>
            </w:r>
            <w:r>
              <w:t xml:space="preserve"> prevista el 28 de noviembre de </w:t>
            </w:r>
            <w:r w:rsidRPr="001A4F12">
              <w:t xml:space="preserve">2018)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Austria</w:t>
            </w:r>
            <w:r w:rsidRPr="0054591A">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w:t>
            </w:r>
            <w:r w:rsidRPr="001A4F12">
              <w:br/>
              <w:t>(noviembre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Séptimo </w:t>
            </w:r>
            <w:r w:rsidRPr="001A4F12">
              <w:br/>
              <w:t>(presentació</w:t>
            </w:r>
            <w:r>
              <w:t>n prevista el 9 de diciembre de </w:t>
            </w:r>
            <w:r w:rsidRPr="001A4F12">
              <w:t xml:space="preserve">2019)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Azerbaiyán</w:t>
            </w:r>
            <w:r w:rsidRPr="0054591A">
              <w:rPr>
                <w:i/>
                <w:vertAlign w:val="superscript"/>
              </w:rPr>
              <w:t>a</w:t>
            </w:r>
            <w:r w:rsidRPr="001A4F12">
              <w:t xml:space="preserve"> (1996)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(noviembre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w:t>
            </w:r>
            <w:r w:rsidRPr="001A4F12">
              <w:br/>
              <w:t>(presentació</w:t>
            </w:r>
            <w:r>
              <w:t>n prevista el 9 de diciembre de </w:t>
            </w:r>
            <w:r w:rsidRPr="001A4F12">
              <w:t>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Bahrein (1998)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2005)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rsidDel="004D596E">
              <w:t xml:space="preserve"> </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(recibido el 29 de septiembre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Belarús</w:t>
            </w:r>
            <w:r w:rsidRPr="00D53F17">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(noviembre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 xml:space="preserve">(recibido el 9 de diciembre de 2015)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Bélgica</w:t>
            </w:r>
            <w:r w:rsidRPr="0054591A">
              <w:rPr>
                <w:i/>
                <w:vertAlign w:val="superscript"/>
              </w:rPr>
              <w:t>a</w:t>
            </w:r>
            <w:r w:rsidRPr="001A4F12">
              <w:t xml:space="preserve"> (1999)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(presentación</w:t>
            </w:r>
            <w:r>
              <w:t xml:space="preserve"> prevista el 22 de noviembre de </w:t>
            </w:r>
            <w:r w:rsidRPr="001A4F12">
              <w:t xml:space="preserve">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Belice</w:t>
            </w:r>
            <w:r w:rsidRPr="0054591A">
              <w:rPr>
                <w:i/>
                <w:vertAlign w:val="superscript"/>
              </w:rPr>
              <w:t>a</w:t>
            </w:r>
            <w:r w:rsidRPr="001A4F12">
              <w:t xml:space="preserve">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(noviembre de 1993)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y segundo </w:t>
            </w:r>
            <w:r w:rsidRPr="001A4F12">
              <w:br/>
              <w:t>(25 de junio de 1996)</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Benin</w:t>
            </w:r>
            <w:r w:rsidRPr="0054591A">
              <w:rPr>
                <w:i/>
                <w:vertAlign w:val="superscript"/>
              </w:rPr>
              <w:t>a</w:t>
            </w:r>
            <w:r w:rsidRPr="001A4F12">
              <w:t xml:space="preserve"> (1992)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(noviembre de 2007)</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 xml:space="preserve">Tercero </w:t>
            </w:r>
            <w:r>
              <w:br/>
              <w:t>(30 de diciembre de </w:t>
            </w:r>
            <w:r w:rsidRPr="001A4F12">
              <w:t>2011)</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 xml:space="preserve">Bolivia (Estado Plurinacional de) </w:t>
            </w:r>
            <w:r>
              <w:br/>
            </w:r>
            <w:r w:rsidRPr="001A4F12">
              <w:t>(1999)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(mayo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 xml:space="preserve">(presentación prevista el 31 de mayo de 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Bosnia y Herzegovina</w:t>
            </w:r>
            <w:r w:rsidRPr="0054591A">
              <w:rPr>
                <w:i/>
                <w:vertAlign w:val="superscript"/>
              </w:rPr>
              <w:t>a</w:t>
            </w:r>
            <w:r w:rsidRPr="001A4F12">
              <w:t xml:space="preserve"> (1993)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a quinto </w:t>
            </w:r>
            <w:r w:rsidRPr="001A4F12">
              <w:br/>
              <w:t>(noviembre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 xml:space="preserve">Sexto </w:t>
            </w:r>
            <w:r>
              <w:br/>
              <w:t>(19 de noviembre de </w:t>
            </w:r>
            <w:r w:rsidRPr="001A4F12">
              <w:t>2014)</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Brasil</w:t>
            </w:r>
            <w:r w:rsidRPr="0054591A">
              <w:rPr>
                <w:i/>
                <w:vertAlign w:val="superscript"/>
              </w:rPr>
              <w:t>a</w:t>
            </w:r>
            <w:r w:rsidRPr="0054591A">
              <w:rPr>
                <w:i/>
              </w:rPr>
              <w:t xml:space="preserve"> </w:t>
            </w:r>
            <w:r w:rsidRPr="001A4F12">
              <w:t>(1989)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2001)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(27 de octubre de 2002)</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Bulgaria</w:t>
            </w:r>
            <w:r w:rsidRPr="0054591A">
              <w:rPr>
                <w:i/>
                <w:vertAlign w:val="superscript"/>
              </w:rPr>
              <w:t>a</w:t>
            </w:r>
            <w:r w:rsidRPr="001A4F12">
              <w:t xml:space="preserve">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y quinto </w:t>
            </w:r>
            <w:r w:rsidRPr="001A4F12">
              <w:br/>
              <w:t>(noviembre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(recibido el 4 de enero de 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Burkina Faso</w:t>
            </w:r>
            <w:r w:rsidRPr="001A4F12">
              <w:br/>
              <w:t>(1999)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w:t>
            </w:r>
            <w:r>
              <w:t xml:space="preserve"> prevista el 22 de noviembre de </w:t>
            </w:r>
            <w:r w:rsidRPr="001A4F12">
              <w:t xml:space="preserve">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Burundi (1993)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(noviembre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(presentación</w:t>
            </w:r>
            <w:r>
              <w:t xml:space="preserve"> prevista el 28 de noviembre de </w:t>
            </w:r>
            <w:r w:rsidRPr="001A4F12">
              <w:t xml:space="preserve">2018)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Camboya</w:t>
            </w:r>
            <w:r w:rsidRPr="0054591A">
              <w:rPr>
                <w:i/>
                <w:vertAlign w:val="superscript"/>
              </w:rPr>
              <w:t>a</w:t>
            </w:r>
            <w:r w:rsidRPr="001A4F12">
              <w:t xml:space="preserve"> (1992)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(noviembre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br/>
              <w:t>(19 de noviembre de </w:t>
            </w:r>
            <w:r w:rsidRPr="001A4F12">
              <w:t>2014)</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Camerún</w:t>
            </w:r>
            <w:r w:rsidRPr="0054591A">
              <w:rPr>
                <w:i/>
                <w:vertAlign w:val="superscript"/>
              </w:rPr>
              <w:t>a</w:t>
            </w:r>
            <w:r w:rsidRPr="001A4F12">
              <w:t xml:space="preserve">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(mayo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 xml:space="preserve">(14 de mayo de 2014) </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Canadá</w:t>
            </w:r>
            <w:r w:rsidRPr="0054591A">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w:t>
            </w:r>
            <w:r w:rsidRPr="001A4F12">
              <w:br/>
              <w:t>(mayo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Séptimo </w:t>
            </w:r>
            <w:r w:rsidRPr="001A4F12">
              <w:br/>
              <w:t xml:space="preserve">(presentación prevista el 1 de junio de 2016)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Chad</w:t>
            </w:r>
            <w:r w:rsidRPr="00A118AD">
              <w:rPr>
                <w:i/>
                <w:vertAlign w:val="superscript"/>
              </w:rPr>
              <w:t>a</w:t>
            </w:r>
            <w:r w:rsidRPr="001A4F12">
              <w:t xml:space="preserve"> (1995)</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2009)</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(15 de mayo de 2012)</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Chile</w:t>
            </w:r>
            <w:r w:rsidRPr="00A118AD">
              <w:rPr>
                <w:i/>
                <w:vertAlign w:val="superscript"/>
              </w:rPr>
              <w:t>a</w:t>
            </w:r>
            <w:r w:rsidRPr="001A4F12">
              <w:t xml:space="preserve"> (1988)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(mayo de 2009)</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w:t>
            </w:r>
            <w:r w:rsidRPr="001A4F12">
              <w:br/>
              <w:t>(15 de mayo de 2013)</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China (incluidas Hong Kong (China) y Macao (China)) (1988)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(noviembre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(presentación prevista el 9 de diciembre de 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Chipre</w:t>
            </w:r>
            <w:r w:rsidRPr="0054591A">
              <w:rPr>
                <w:i/>
                <w:vertAlign w:val="superscript"/>
              </w:rPr>
              <w:t>a</w:t>
            </w:r>
            <w:r w:rsidRPr="001A4F12">
              <w:t xml:space="preserve"> (1991)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(mayo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w:t>
            </w:r>
            <w:r w:rsidRPr="001A4F12">
              <w:br/>
              <w:t>(presentación prevista el 23 de mayo de 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Colombia</w:t>
            </w:r>
            <w:r w:rsidRPr="0054591A">
              <w:rPr>
                <w:i/>
                <w:vertAlign w:val="superscript"/>
              </w:rPr>
              <w:t>a</w:t>
            </w:r>
            <w:r w:rsidRPr="0054591A">
              <w:rPr>
                <w:i/>
              </w:rPr>
              <w:t xml:space="preserve"> </w:t>
            </w:r>
            <w:r w:rsidRPr="001A4F12">
              <w:t>(1987)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(mayo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 xml:space="preserve">(presentación prevista el 5 de mayo de 2019)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Congo (2003)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 prevista el 15 de mayo de 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Costa Rica</w:t>
            </w:r>
            <w:r w:rsidRPr="0054591A">
              <w:rPr>
                <w:i/>
                <w:vertAlign w:val="superscript"/>
              </w:rPr>
              <w:t>a</w:t>
            </w:r>
            <w:r w:rsidRPr="001A4F12">
              <w:t xml:space="preserve"> (1993)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(mayo de 2008)</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(30 de junio de 2012)</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Croacia</w:t>
            </w:r>
            <w:r w:rsidRPr="0054591A">
              <w:rPr>
                <w:i/>
                <w:vertAlign w:val="superscript"/>
              </w:rPr>
              <w:t>a</w:t>
            </w:r>
            <w:r w:rsidRPr="001A4F12">
              <w:t xml:space="preserve"> (1992)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y quinto </w:t>
            </w:r>
            <w:r w:rsidRPr="001A4F12">
              <w:br/>
              <w:t>(noviembre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(presentación</w:t>
            </w:r>
            <w:r>
              <w:t xml:space="preserve"> prevista el 28 de noviembre de </w:t>
            </w:r>
            <w:r w:rsidRPr="001A4F12">
              <w:t>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Cuba (1995)</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(mayo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 xml:space="preserve">(presentación prevista el 1 de junio de 2016)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Dinamarca</w:t>
            </w:r>
            <w:r w:rsidRPr="0054591A">
              <w:rPr>
                <w:i/>
                <w:vertAlign w:val="superscript"/>
              </w:rPr>
              <w:t>a</w:t>
            </w:r>
            <w:r w:rsidRPr="0054591A">
              <w:rPr>
                <w:i/>
              </w:rPr>
              <w:t xml:space="preserve"> </w:t>
            </w:r>
            <w:r w:rsidRPr="001A4F12">
              <w:t>(1987)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y séptimo </w:t>
            </w:r>
            <w:r w:rsidRPr="001A4F12">
              <w:br/>
              <w:t>(noviembre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Octavo</w:t>
            </w:r>
            <w:r w:rsidRPr="001A4F12">
              <w:br/>
              <w:t>(presentació</w:t>
            </w:r>
            <w:r>
              <w:t>n prevista el 9 de diciembre de </w:t>
            </w:r>
            <w:r w:rsidRPr="001A4F12">
              <w:t>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Djibouti (2002)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(noviembre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bookmarkStart w:id="1" w:name="Marcador"/>
            <w:bookmarkEnd w:id="1"/>
            <w:r>
              <w:t>Segundo</w:t>
            </w:r>
            <w:r>
              <w:br/>
              <w:t>(25 de noviembre de </w:t>
            </w:r>
            <w:r w:rsidRPr="001A4F12">
              <w:t>2015)</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Ecuador</w:t>
            </w:r>
            <w:r w:rsidRPr="0054591A">
              <w:rPr>
                <w:i/>
                <w:vertAlign w:val="superscript"/>
              </w:rPr>
              <w:t>a</w:t>
            </w:r>
            <w:r w:rsidRPr="0054591A">
              <w:rPr>
                <w:i/>
              </w:rPr>
              <w:t xml:space="preserve"> </w:t>
            </w:r>
            <w:r w:rsidRPr="001A4F12">
              <w:t>(1988)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a sexto </w:t>
            </w:r>
            <w:r w:rsidRPr="001A4F12">
              <w:br/>
              <w:t>(noviembre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rsidDel="006D0BC6">
              <w:t xml:space="preserve"> </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Séptimo </w:t>
            </w:r>
            <w:r w:rsidRPr="001A4F12">
              <w:br/>
              <w:t>(recibido el 6 de agosto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Egipto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(noviembre de 2002)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(25 de junio de 2004)</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El Salvador</w:t>
            </w:r>
            <w:r w:rsidRPr="0054591A">
              <w:rPr>
                <w:i/>
                <w:vertAlign w:val="superscript"/>
              </w:rPr>
              <w:t>a</w:t>
            </w:r>
            <w:r w:rsidRPr="0054591A">
              <w:rPr>
                <w:i/>
              </w:rPr>
              <w:t xml:space="preserve"> </w:t>
            </w:r>
            <w:r w:rsidRPr="001A4F12">
              <w:t>(1996)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(noviembre de 2009)</w:t>
            </w:r>
          </w:p>
        </w:tc>
        <w:tc>
          <w:tcPr>
            <w:tcW w:w="2184" w:type="dxa"/>
            <w:shd w:val="clear" w:color="auto" w:fill="auto"/>
          </w:tcPr>
          <w:p w:rsidR="006A3E39" w:rsidRPr="001A4F12" w:rsidRDefault="00665068" w:rsidP="00142678">
            <w:pPr>
              <w:tabs>
                <w:tab w:val="left" w:pos="288"/>
                <w:tab w:val="left" w:pos="576"/>
                <w:tab w:val="left" w:pos="864"/>
                <w:tab w:val="left" w:pos="1152"/>
              </w:tabs>
              <w:spacing w:before="40" w:after="80"/>
              <w:ind w:right="40"/>
            </w:pPr>
            <w:r>
              <w:t xml:space="preserve">Tercero </w:t>
            </w:r>
            <w:r>
              <w:br/>
              <w:t>(20 de noviembre de </w:t>
            </w:r>
            <w:r w:rsidR="006A3E39" w:rsidRPr="001A4F12">
              <w:t>2013)</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Eslovaquia</w:t>
            </w:r>
            <w:r w:rsidRPr="0054591A">
              <w:rPr>
                <w:i/>
                <w:vertAlign w:val="superscript"/>
              </w:rPr>
              <w:t>a</w:t>
            </w:r>
            <w:r w:rsidRPr="001A4F12">
              <w:t xml:space="preserve"> (1993)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(julio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(presentac</w:t>
            </w:r>
            <w:r>
              <w:t>ión prevista el 14 de agosto de </w:t>
            </w:r>
            <w:r w:rsidRPr="001A4F12">
              <w:t>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Eslovenia</w:t>
            </w:r>
            <w:r w:rsidRPr="0054591A">
              <w:rPr>
                <w:i/>
                <w:vertAlign w:val="superscript"/>
              </w:rPr>
              <w:t>a</w:t>
            </w:r>
            <w:r w:rsidRPr="001A4F12">
              <w:t xml:space="preserve"> (1993)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(mayo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(3 de junio de 2015)</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España</w:t>
            </w:r>
            <w:r w:rsidRPr="0054591A">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(mayo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Séptimo</w:t>
            </w:r>
            <w:r w:rsidRPr="001A4F12">
              <w:br/>
              <w:t xml:space="preserve">(presentación prevista el 15 de mayo de 2019)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Estados Unidos de América</w:t>
            </w:r>
            <w:r w:rsidRPr="0054591A">
              <w:rPr>
                <w:i/>
                <w:vertAlign w:val="superscript"/>
              </w:rPr>
              <w:t>a</w:t>
            </w:r>
            <w:r w:rsidRPr="001A4F12">
              <w:t xml:space="preserve"> (1994)</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a quinto </w:t>
            </w:r>
            <w:r w:rsidRPr="001A4F12">
              <w:br/>
              <w:t xml:space="preserve">(noviembre de 2014) </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(presentación</w:t>
            </w:r>
            <w:r>
              <w:t xml:space="preserve"> prevista el 28 de noviembre de </w:t>
            </w:r>
            <w:r w:rsidRPr="001A4F12">
              <w:t>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Estonia</w:t>
            </w:r>
            <w:r w:rsidRPr="0054591A">
              <w:rPr>
                <w:i/>
                <w:vertAlign w:val="superscript"/>
              </w:rPr>
              <w:t>a</w:t>
            </w:r>
            <w:r w:rsidRPr="001A4F12">
              <w:t xml:space="preserve"> (1991)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w:t>
            </w:r>
            <w:r w:rsidRPr="001A4F12">
              <w:br/>
              <w:t>(mayo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 xml:space="preserve">(presentación prevista el 31 de mayo de 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Etiopía (1994)</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(noviembre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 xml:space="preserve">Segundo </w:t>
            </w:r>
            <w:r>
              <w:br/>
              <w:t>(19 de noviembre de </w:t>
            </w:r>
            <w:r w:rsidRPr="001A4F12">
              <w:t>2014)</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Ex República Yugoslava de Macedonia</w:t>
            </w:r>
            <w:r w:rsidRPr="0054591A">
              <w:rPr>
                <w:i/>
                <w:vertAlign w:val="superscript"/>
              </w:rPr>
              <w:t>a</w:t>
            </w:r>
            <w:r w:rsidRPr="001A4F12">
              <w:t xml:space="preserve"> (1994)</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(mayo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 xml:space="preserve">(presentación prevista el 15 de mayo de 2019)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Federación de Rusia</w:t>
            </w:r>
            <w:r w:rsidRPr="0054591A">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w:t>
            </w:r>
            <w:r w:rsidRPr="001A4F12">
              <w:br/>
              <w:t>(presentación</w:t>
            </w:r>
            <w:r>
              <w:t xml:space="preserve"> prevista el 23 de noviembre de </w:t>
            </w:r>
            <w:r w:rsidRPr="001A4F12">
              <w:t>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Filipinas</w:t>
            </w:r>
            <w:r w:rsidRPr="0054591A">
              <w:rPr>
                <w:i/>
                <w:vertAlign w:val="superscript"/>
              </w:rPr>
              <w:t>a</w:t>
            </w:r>
            <w:r w:rsidRPr="001A4F12">
              <w:t xml:space="preserve">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(mayo de 2009)</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(recibido el 25 de noviembre de 2014)</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Finlandia</w:t>
            </w:r>
            <w:r w:rsidRPr="0054591A">
              <w:rPr>
                <w:i/>
                <w:vertAlign w:val="superscript"/>
              </w:rPr>
              <w:t>a</w:t>
            </w:r>
            <w:r w:rsidRPr="001A4F12">
              <w:t xml:space="preserve"> (1989)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y sexto </w:t>
            </w:r>
            <w:r w:rsidRPr="001A4F12">
              <w:br/>
              <w:t>(mayo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Séptimo </w:t>
            </w:r>
            <w:r w:rsidRPr="001A4F12">
              <w:br/>
              <w:t xml:space="preserve">(recibido el </w:t>
            </w:r>
            <w:r w:rsidRPr="001A4F12">
              <w:br/>
              <w:t xml:space="preserve">6 de julio de 2015)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Francia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a sexto </w:t>
            </w:r>
            <w:r w:rsidRPr="001A4F12">
              <w:br/>
              <w:t>(mayo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Séptimo</w:t>
            </w:r>
            <w:r w:rsidRPr="001A4F12">
              <w:br/>
              <w:t>(recibido el 5 de marzo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Gabón</w:t>
            </w:r>
            <w:r w:rsidRPr="0054591A">
              <w:rPr>
                <w:i/>
                <w:vertAlign w:val="superscript"/>
              </w:rPr>
              <w:t>a</w:t>
            </w:r>
            <w:r w:rsidRPr="001A4F12">
              <w:t xml:space="preserve"> (2000)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w:t>
            </w:r>
            <w:r>
              <w:t xml:space="preserve"> prevista el 23 de noviembre de </w:t>
            </w:r>
            <w:r w:rsidRPr="001A4F12">
              <w:t xml:space="preserve">2016)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Georgia</w:t>
            </w:r>
            <w:r w:rsidRPr="0054591A">
              <w:rPr>
                <w:i/>
                <w:vertAlign w:val="superscript"/>
              </w:rPr>
              <w:t>a</w:t>
            </w:r>
            <w:r w:rsidRPr="001A4F12">
              <w:t xml:space="preserve"> (1994)</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(mayo de 2006)</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w:t>
            </w:r>
            <w:r>
              <w:t xml:space="preserve">o y quinto </w:t>
            </w:r>
            <w:r>
              <w:br/>
              <w:t>(24 de noviembre de </w:t>
            </w:r>
            <w:r w:rsidRPr="001A4F12">
              <w:t>2011)</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Ghana</w:t>
            </w:r>
            <w:r w:rsidRPr="0054591A">
              <w:rPr>
                <w:i/>
                <w:vertAlign w:val="superscript"/>
              </w:rPr>
              <w:t>a</w:t>
            </w:r>
            <w:r w:rsidRPr="0054591A" w:rsidDel="00ED2662">
              <w:rPr>
                <w:i/>
              </w:rPr>
              <w:t xml:space="preserve"> </w:t>
            </w:r>
            <w:r w:rsidRPr="001A4F12">
              <w:t>(2000)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 xml:space="preserve">(3 de junio de 2015) </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Grecia</w:t>
            </w:r>
            <w:r w:rsidRPr="0054591A">
              <w:rPr>
                <w:i/>
                <w:vertAlign w:val="superscript"/>
              </w:rPr>
              <w:t>a</w:t>
            </w:r>
            <w:r w:rsidRPr="001A4F12">
              <w:t xml:space="preserve"> (1988)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y sexto </w:t>
            </w:r>
            <w:r w:rsidRPr="001A4F12">
              <w:br/>
              <w:t>(mayo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Séptimo </w:t>
            </w:r>
            <w:r w:rsidRPr="001A4F12">
              <w:br/>
              <w:t xml:space="preserve">(presentación prevista el 1 de junio de 2016)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Guatemala</w:t>
            </w:r>
            <w:r w:rsidRPr="0054591A">
              <w:rPr>
                <w:i/>
                <w:vertAlign w:val="superscript"/>
              </w:rPr>
              <w:t>a</w:t>
            </w:r>
            <w:r w:rsidRPr="001A4F12">
              <w:t xml:space="preserve"> (1990)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 y sexto</w:t>
            </w:r>
            <w:r w:rsidRPr="001A4F12">
              <w:br/>
              <w:t>(mayo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Séptimo</w:t>
            </w:r>
            <w:r w:rsidRPr="001A4F12">
              <w:br/>
              <w:t xml:space="preserve">(presentación prevista el 31 de mayo de 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Guinea (1989)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 prevista el 23 de mayo de 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Guyana</w:t>
            </w:r>
            <w:r w:rsidRPr="0054591A">
              <w:rPr>
                <w:i/>
                <w:vertAlign w:val="superscript"/>
              </w:rPr>
              <w:t>a</w:t>
            </w:r>
            <w:r w:rsidRPr="001A4F12">
              <w:t xml:space="preserve"> (1988)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(noviembre de 2006)</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Segundo</w:t>
            </w:r>
            <w:r>
              <w:br/>
              <w:t>(31 de diciembre de </w:t>
            </w:r>
            <w:r w:rsidRPr="001A4F12">
              <w:t>2008)</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Honduras</w:t>
            </w:r>
            <w:r w:rsidRPr="0054591A">
              <w:rPr>
                <w:i/>
                <w:vertAlign w:val="superscript"/>
              </w:rPr>
              <w:t>a</w:t>
            </w:r>
            <w:r w:rsidRPr="0054591A">
              <w:rPr>
                <w:i/>
              </w:rPr>
              <w:t xml:space="preserve"> </w:t>
            </w:r>
            <w:r w:rsidRPr="001A4F12">
              <w:t>(1996)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2009)</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(recibido el 8</w:t>
            </w:r>
            <w:r>
              <w:t xml:space="preserve"> </w:t>
            </w:r>
            <w:r w:rsidRPr="001A4F12">
              <w:t>de mayo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Hungría</w:t>
            </w:r>
            <w:r w:rsidRPr="0054591A">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(noviembre de 2006)</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y sexto </w:t>
            </w:r>
            <w:r w:rsidRPr="001A4F12">
              <w:br/>
              <w:t>(31 de diciembr</w:t>
            </w:r>
            <w:r>
              <w:t>e de </w:t>
            </w:r>
            <w:r w:rsidRPr="001A4F12">
              <w:t>2010)</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Indonesia (1998)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(mayo de 2008)</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(30 de junio de 2012)</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Iraq (2011)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(julio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(30 de junio de 2012)</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 prev</w:t>
            </w:r>
            <w:r>
              <w:t>ista el 14 de agosto de </w:t>
            </w:r>
            <w:r w:rsidRPr="001A4F12">
              <w:t>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Irlanda</w:t>
            </w:r>
            <w:r w:rsidRPr="0054591A">
              <w:rPr>
                <w:i/>
                <w:vertAlign w:val="superscript"/>
              </w:rPr>
              <w:t>a</w:t>
            </w:r>
            <w:r w:rsidRPr="001A4F12">
              <w:t xml:space="preserve"> (2002)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br/>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(recibido el 23 de noviembre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Islandia</w:t>
            </w:r>
            <w:r w:rsidRPr="0054591A">
              <w:rPr>
                <w:i/>
                <w:vertAlign w:val="superscript"/>
              </w:rPr>
              <w:t>a</w:t>
            </w:r>
            <w:r w:rsidRPr="001A4F12">
              <w:t xml:space="preserve"> (1996)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(mayo de 2008)</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(30 de junio de 2012)</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Israel</w:t>
            </w:r>
            <w:r w:rsidRPr="0054591A">
              <w:rPr>
                <w:i/>
                <w:vertAlign w:val="superscript"/>
              </w:rPr>
              <w:t>a</w:t>
            </w:r>
            <w:r w:rsidRPr="001A4F12">
              <w:t xml:space="preserve"> (1991)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(mayo de 2009)</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(recibido el 17 de noviembre de 2014)</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Italia</w:t>
            </w:r>
            <w:r w:rsidRPr="0054591A">
              <w:rPr>
                <w:i/>
                <w:vertAlign w:val="superscript"/>
              </w:rPr>
              <w:t>a</w:t>
            </w:r>
            <w:r w:rsidRPr="001A4F12">
              <w:t xml:space="preserve"> (1989)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y quinto </w:t>
            </w:r>
            <w:r w:rsidRPr="001A4F12">
              <w:br/>
              <w:t>(mayo de 2007)</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rsidDel="006D0BC6">
              <w:t xml:space="preserve"> </w:t>
            </w:r>
            <w:r w:rsidRPr="001A4F12">
              <w:br/>
              <w:t>(recibido el 21 de octubre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Japón</w:t>
            </w:r>
            <w:r w:rsidRPr="0054591A">
              <w:rPr>
                <w:i/>
                <w:vertAlign w:val="superscript"/>
              </w:rPr>
              <w:t>a</w:t>
            </w:r>
            <w:r w:rsidRPr="001A4F12">
              <w:t xml:space="preserve"> (1999)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(mayo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(presentación prevista el 31 de mayo de 2017)</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Jordania</w:t>
            </w:r>
            <w:r w:rsidRPr="0054591A">
              <w:rPr>
                <w:i/>
                <w:vertAlign w:val="superscript"/>
              </w:rPr>
              <w:t>a</w:t>
            </w:r>
            <w:r w:rsidRPr="001A4F12">
              <w:t xml:space="preserve"> (1991)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(noviembre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(presentació</w:t>
            </w:r>
            <w:r>
              <w:t>n prevista el 9 de diciembre de </w:t>
            </w:r>
            <w:r w:rsidRPr="001A4F12">
              <w:t>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Kazajstán (1998)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(noviembre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(presentación</w:t>
            </w:r>
            <w:r>
              <w:t xml:space="preserve"> prevista el 28 de noviembre de </w:t>
            </w:r>
            <w:r w:rsidRPr="001A4F12">
              <w:t>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Kenya</w:t>
            </w:r>
            <w:r w:rsidRPr="0054591A">
              <w:rPr>
                <w:i/>
                <w:vertAlign w:val="superscript"/>
              </w:rPr>
              <w:t>a</w:t>
            </w:r>
            <w:r w:rsidRPr="001A4F12">
              <w:t xml:space="preserve"> (1997)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(mayo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 xml:space="preserve">(presentación prevista el 31 de mayo de 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Kirguistán</w:t>
            </w:r>
            <w:r w:rsidRPr="0054591A">
              <w:rPr>
                <w:i/>
                <w:vertAlign w:val="superscript"/>
              </w:rPr>
              <w:t>a</w:t>
            </w:r>
            <w:r w:rsidRPr="001A4F12">
              <w:t xml:space="preserve"> (1997)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(presentación</w:t>
            </w:r>
            <w:r>
              <w:t xml:space="preserve"> prevista el 23 de noviembre de </w:t>
            </w:r>
            <w:r w:rsidRPr="001A4F12">
              <w:t>2017)</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Kuwait</w:t>
            </w:r>
            <w:r w:rsidRPr="0054591A">
              <w:rPr>
                <w:i/>
                <w:vertAlign w:val="superscript"/>
              </w:rPr>
              <w:t>a</w:t>
            </w:r>
            <w:r w:rsidRPr="0054591A">
              <w:rPr>
                <w:i/>
              </w:rPr>
              <w:t xml:space="preserve"> </w:t>
            </w:r>
            <w:r w:rsidRPr="001A4F12">
              <w:t>(1996)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(mayo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 xml:space="preserve">(recibido el 10 de junio de 2015)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Letonia</w:t>
            </w:r>
            <w:r w:rsidRPr="0054591A">
              <w:rPr>
                <w:i/>
                <w:vertAlign w:val="superscript"/>
              </w:rPr>
              <w:t>a</w:t>
            </w:r>
            <w:r w:rsidRPr="001A4F12">
              <w:t xml:space="preserve"> (1992)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a quinto </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w:t>
            </w:r>
            <w:r w:rsidRPr="001A4F12">
              <w:br/>
              <w:t>(presentación</w:t>
            </w:r>
            <w:r>
              <w:t xml:space="preserve"> prevista el 22 de noviembre de </w:t>
            </w:r>
            <w:r w:rsidRPr="001A4F12">
              <w:t xml:space="preserve">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Libia</w:t>
            </w:r>
            <w:r w:rsidRPr="0054591A">
              <w:rPr>
                <w:i/>
                <w:vertAlign w:val="superscript"/>
              </w:rPr>
              <w:t>a</w:t>
            </w:r>
            <w:r w:rsidRPr="0054591A">
              <w:rPr>
                <w:i/>
              </w:rPr>
              <w:t xml:space="preserve"> </w:t>
            </w:r>
            <w:r w:rsidRPr="001A4F12">
              <w:t>(1989)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(mayo de 1999)</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(14 de junio de 2002)</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Liechtenstein</w:t>
            </w:r>
            <w:r w:rsidRPr="0054591A">
              <w:rPr>
                <w:i/>
                <w:vertAlign w:val="superscript"/>
              </w:rPr>
              <w:t>a</w:t>
            </w:r>
            <w:r w:rsidRPr="001A4F12">
              <w:t xml:space="preserve"> (1990)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(noviembre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413185">
            <w:pPr>
              <w:tabs>
                <w:tab w:val="left" w:pos="288"/>
                <w:tab w:val="left" w:pos="576"/>
                <w:tab w:val="left" w:pos="864"/>
                <w:tab w:val="left" w:pos="1152"/>
              </w:tabs>
              <w:spacing w:before="40" w:after="80"/>
              <w:ind w:right="40"/>
            </w:pPr>
            <w:r w:rsidRPr="001A4F12">
              <w:t>Quinto</w:t>
            </w:r>
            <w:r w:rsidRPr="001A4F12">
              <w:br/>
              <w:t>(presentación prevista el 9 de diciembre de</w:t>
            </w:r>
            <w:r>
              <w:t> </w:t>
            </w:r>
            <w:r w:rsidRPr="001A4F12">
              <w:t>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Lituania</w:t>
            </w:r>
            <w:r w:rsidRPr="002A43C2">
              <w:rPr>
                <w:i/>
                <w:vertAlign w:val="superscript"/>
              </w:rPr>
              <w:t>a</w:t>
            </w:r>
            <w:r w:rsidRPr="002A43C2">
              <w:rPr>
                <w:i/>
              </w:rPr>
              <w:t xml:space="preserve"> </w:t>
            </w:r>
            <w:r w:rsidRPr="001A4F12">
              <w:t>(1996)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(mayo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 xml:space="preserve">(presentación prevista el 23 de mayo de 2018)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Luxemburgo</w:t>
            </w:r>
            <w:r w:rsidRPr="002A43C2">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y séptimo </w:t>
            </w:r>
            <w:r w:rsidRPr="001A4F12">
              <w:br/>
              <w:t>(mayo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Octavo </w:t>
            </w:r>
            <w:r w:rsidRPr="001A4F12">
              <w:br/>
              <w:t xml:space="preserve">(presentación prevista el 15 de mayo de 2019)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Madagascar (2005)</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(noviembre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Segundo</w:t>
            </w:r>
            <w:r>
              <w:br/>
              <w:t>(25 de noviembre de </w:t>
            </w:r>
            <w:r w:rsidRPr="001A4F12">
              <w:t>2015)</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Malta</w:t>
            </w:r>
            <w:r w:rsidRPr="0054591A">
              <w:rPr>
                <w:i/>
                <w:vertAlign w:val="superscript"/>
              </w:rPr>
              <w:t>a</w:t>
            </w:r>
            <w:r w:rsidRPr="001A4F12">
              <w:t xml:space="preserve"> (1990)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(noviembre de 1999)</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(12 de dici</w:t>
            </w:r>
            <w:r>
              <w:t>embre de </w:t>
            </w:r>
            <w:r w:rsidRPr="001A4F12">
              <w:t>2000)</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Marruecos</w:t>
            </w:r>
            <w:r w:rsidRPr="0054591A">
              <w:rPr>
                <w:i/>
                <w:vertAlign w:val="superscript"/>
              </w:rPr>
              <w:t>a</w:t>
            </w:r>
            <w:r w:rsidRPr="001A4F12">
              <w:t xml:space="preserve"> (1993)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(noviembre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Quinto</w:t>
            </w:r>
            <w:r>
              <w:br/>
              <w:t>(25 de noviembre de </w:t>
            </w:r>
            <w:r w:rsidRPr="001A4F12">
              <w:t>2015)</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rsidDel="001973CB">
              <w:t xml:space="preserve">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Mauricio</w:t>
            </w:r>
            <w:r w:rsidRPr="0054591A">
              <w:rPr>
                <w:i/>
                <w:vertAlign w:val="superscript"/>
              </w:rPr>
              <w:t>a</w:t>
            </w:r>
            <w:r w:rsidRPr="001A4F12">
              <w:t xml:space="preserve"> (1992)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(mayo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 xml:space="preserve">(3 de junio de 2015) </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Mauritania (2004)</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 xml:space="preserve">(presentación prevista el 31 de mayo de 2017)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México</w:t>
            </w:r>
            <w:r w:rsidRPr="0054591A">
              <w:rPr>
                <w:i/>
                <w:vertAlign w:val="superscript"/>
              </w:rPr>
              <w:t>a</w:t>
            </w:r>
            <w:r w:rsidRPr="0054591A">
              <w:rPr>
                <w:i/>
              </w:rPr>
              <w:t xml:space="preserve"> </w:t>
            </w:r>
            <w:r w:rsidRPr="001A4F12">
              <w:t>(1986)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y sexto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Séptimo </w:t>
            </w:r>
            <w:r w:rsidRPr="001A4F12">
              <w:br/>
              <w:t>(presentación</w:t>
            </w:r>
            <w:r>
              <w:t xml:space="preserve"> prevista el 23 de noviembre de </w:t>
            </w:r>
            <w:r w:rsidRPr="001A4F12">
              <w:t xml:space="preserve">2016)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Mónaco</w:t>
            </w:r>
            <w:r w:rsidRPr="0054591A">
              <w:rPr>
                <w:i/>
                <w:vertAlign w:val="superscript"/>
              </w:rPr>
              <w:t>a</w:t>
            </w:r>
            <w:r w:rsidRPr="0054591A">
              <w:rPr>
                <w:i/>
              </w:rPr>
              <w:t xml:space="preserve"> </w:t>
            </w:r>
            <w:r w:rsidRPr="001A4F12">
              <w:t>(1991)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y quinto </w:t>
            </w:r>
            <w:r w:rsidRPr="001A4F12">
              <w:br/>
              <w:t>(mayo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w:t>
            </w:r>
            <w:r w:rsidRPr="001A4F12">
              <w:br/>
              <w:t>(recibido el</w:t>
            </w:r>
            <w:r w:rsidRPr="001A4F12">
              <w:br/>
              <w:t>24 de julio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Mongolia</w:t>
            </w:r>
            <w:r w:rsidRPr="0054591A">
              <w:rPr>
                <w:i/>
                <w:vertAlign w:val="superscript"/>
              </w:rPr>
              <w:t>a</w:t>
            </w:r>
            <w:r w:rsidRPr="001A4F12">
              <w:t xml:space="preserve"> (2002)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(noviembre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(recibido el 23 de marzo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Montenegro</w:t>
            </w:r>
            <w:r w:rsidRPr="0054591A">
              <w:rPr>
                <w:i/>
                <w:vertAlign w:val="superscript"/>
              </w:rPr>
              <w:t>a</w:t>
            </w:r>
            <w:r w:rsidRPr="001A4F12">
              <w:t xml:space="preserve"> (2006)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(mayo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 xml:space="preserve">(presentación prevista el 23 de mayo de 2018)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Mozambique (1999)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 prevista el 22 de noviembre de</w:t>
            </w:r>
            <w:r>
              <w:t> </w:t>
            </w:r>
            <w:r w:rsidRPr="001A4F12">
              <w:t>2017)</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Namibia (1994)</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1997)</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(recibido el 27 de octubre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Nepal (1991)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(noviembre de 2005)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a quinto </w:t>
            </w:r>
            <w:r w:rsidRPr="001A4F12">
              <w:br/>
              <w:t>(12 de junio de 2008)</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Nicaragua (2005)</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2009)</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(15 de mayo de 2013)</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Noruega</w:t>
            </w:r>
            <w:r w:rsidRPr="0054591A">
              <w:rPr>
                <w:i/>
                <w:vertAlign w:val="superscript"/>
              </w:rPr>
              <w:t>a</w:t>
            </w:r>
            <w:r w:rsidRPr="001A4F12">
              <w:t xml:space="preserve">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y séptimo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Octavo </w:t>
            </w:r>
            <w:r w:rsidRPr="001A4F12">
              <w:br/>
              <w:t>(presentación</w:t>
            </w:r>
            <w:r>
              <w:t xml:space="preserve"> prevista el 23 de noviembre de </w:t>
            </w:r>
            <w:r w:rsidRPr="001A4F12">
              <w:t>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Nueva Zelandia</w:t>
            </w:r>
            <w:r w:rsidRPr="0054591A">
              <w:rPr>
                <w:i/>
                <w:vertAlign w:val="superscript"/>
              </w:rPr>
              <w:t>a</w:t>
            </w:r>
            <w:r w:rsidRPr="001A4F12">
              <w:t xml:space="preserve"> (1989)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(mayo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Séptimo</w:t>
            </w:r>
            <w:r w:rsidRPr="001A4F12">
              <w:br/>
              <w:t>(presentación prevista el 15 de mayo de 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Países Bajos</w:t>
            </w:r>
            <w:r w:rsidRPr="0054591A">
              <w:rPr>
                <w:i/>
                <w:vertAlign w:val="superscript"/>
              </w:rPr>
              <w:t>a</w:t>
            </w:r>
            <w:r w:rsidRPr="001A4F12">
              <w:t xml:space="preserve"> (1988)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(mayo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Séptimo</w:t>
            </w:r>
            <w:r w:rsidRPr="001A4F12">
              <w:br/>
              <w:t>(presentación prevista el 31 de mayo de 2017)</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Panamá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(mayo de 1998)</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 xml:space="preserve">Cuarto </w:t>
            </w:r>
            <w:r>
              <w:br/>
              <w:t>(27 de septiembre de </w:t>
            </w:r>
            <w:r w:rsidRPr="001A4F12">
              <w:t>2000)</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Paraguay</w:t>
            </w:r>
            <w:r w:rsidRPr="0054591A">
              <w:rPr>
                <w:i/>
                <w:vertAlign w:val="superscript"/>
              </w:rPr>
              <w:t>a</w:t>
            </w:r>
            <w:r w:rsidRPr="0054591A">
              <w:rPr>
                <w:i/>
              </w:rPr>
              <w:t xml:space="preserve"> </w:t>
            </w:r>
            <w:r w:rsidRPr="001A4F12">
              <w:t>(1990)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a sexto </w:t>
            </w:r>
            <w:r w:rsidRPr="001A4F12">
              <w:br/>
              <w:t>(noviembre de 2011)</w:t>
            </w:r>
          </w:p>
        </w:tc>
        <w:tc>
          <w:tcPr>
            <w:tcW w:w="2184" w:type="dxa"/>
            <w:shd w:val="clear" w:color="auto" w:fill="auto"/>
          </w:tcPr>
          <w:p w:rsidR="00665068" w:rsidRDefault="006A3E39" w:rsidP="00CF57E0">
            <w:pPr>
              <w:tabs>
                <w:tab w:val="left" w:pos="288"/>
                <w:tab w:val="left" w:pos="576"/>
                <w:tab w:val="left" w:pos="864"/>
                <w:tab w:val="left" w:pos="1152"/>
              </w:tabs>
              <w:spacing w:before="40" w:after="80"/>
              <w:ind w:right="40"/>
            </w:pPr>
            <w:r w:rsidRPr="001A4F12">
              <w:t>Séptimo</w:t>
            </w:r>
          </w:p>
          <w:p w:rsidR="006A3E39" w:rsidRPr="001A4F12" w:rsidRDefault="00665068" w:rsidP="00CF57E0">
            <w:pPr>
              <w:tabs>
                <w:tab w:val="left" w:pos="288"/>
                <w:tab w:val="left" w:pos="576"/>
                <w:tab w:val="left" w:pos="864"/>
                <w:tab w:val="left" w:pos="1152"/>
              </w:tabs>
              <w:spacing w:before="40" w:after="80"/>
              <w:ind w:right="40"/>
            </w:pPr>
            <w:r>
              <w:t>(25 de noviembre de </w:t>
            </w:r>
            <w:r w:rsidR="006A3E39" w:rsidRPr="001A4F12">
              <w:t>2015)</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rsidDel="001973CB">
              <w:t xml:space="preserve">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Perú</w:t>
            </w:r>
            <w:r w:rsidRPr="0054591A">
              <w:rPr>
                <w:i/>
                <w:vertAlign w:val="superscript"/>
              </w:rPr>
              <w:t>a</w:t>
            </w:r>
            <w:r w:rsidRPr="001A4F12">
              <w:t xml:space="preserve"> (1988)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y sexto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Séptimo </w:t>
            </w:r>
            <w:r w:rsidRPr="001A4F12">
              <w:br/>
              <w:t>(presentación</w:t>
            </w:r>
            <w:r>
              <w:t xml:space="preserve"> prevista el 23 de noviembre de </w:t>
            </w:r>
            <w:r w:rsidRPr="001A4F12">
              <w:t>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Polonia</w:t>
            </w:r>
            <w:r w:rsidRPr="00CF57E0">
              <w:rPr>
                <w:i/>
                <w:vertAlign w:val="superscript"/>
              </w:rPr>
              <w:t>a</w:t>
            </w:r>
            <w:r w:rsidRPr="001A4F12">
              <w:t xml:space="preserve"> (1989)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 y sexto</w:t>
            </w:r>
            <w:r w:rsidRPr="001A4F12" w:rsidDel="00313D4E">
              <w:t xml:space="preserve"> </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Séptimo</w:t>
            </w:r>
            <w:r w:rsidRPr="001A4F12">
              <w:br/>
              <w:t>(presentación</w:t>
            </w:r>
            <w:r>
              <w:t xml:space="preserve"> prevista el 22 de noviembre de </w:t>
            </w:r>
            <w:r w:rsidRPr="001A4F12">
              <w:t>2017)</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Portugal</w:t>
            </w:r>
            <w:r w:rsidRPr="00CF57E0">
              <w:rPr>
                <w:i/>
                <w:vertAlign w:val="superscript"/>
              </w:rPr>
              <w:t>a</w:t>
            </w:r>
            <w:r w:rsidRPr="001A4F12">
              <w:t xml:space="preserve"> (1989)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y sexto </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Séptimo</w:t>
            </w:r>
            <w:r w:rsidRPr="001A4F12">
              <w:br/>
              <w:t>(presentación</w:t>
            </w:r>
            <w:r>
              <w:t xml:space="preserve"> prevista el 22 de noviembre de </w:t>
            </w:r>
            <w:r w:rsidRPr="001A4F12">
              <w:t>2017)</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Qatar</w:t>
            </w:r>
            <w:r w:rsidRPr="0054591A">
              <w:rPr>
                <w:i/>
                <w:vertAlign w:val="superscript"/>
              </w:rPr>
              <w:t>a</w:t>
            </w:r>
            <w:r w:rsidRPr="0054591A" w:rsidDel="00ED2662">
              <w:rPr>
                <w:i/>
              </w:rPr>
              <w:t xml:space="preserve"> </w:t>
            </w:r>
            <w:r w:rsidRPr="001A4F12">
              <w:t>(2000)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 xml:space="preserve">(presentación prevista el </w:t>
            </w:r>
            <w:r>
              <w:t>23 de noviembre de </w:t>
            </w:r>
            <w:r w:rsidRPr="001A4F12">
              <w:t>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Reino Unido de Gran Bretaña e Irlanda del Norte (1988)</w:t>
            </w:r>
            <w:r w:rsidRPr="0054591A">
              <w:rPr>
                <w:i/>
                <w:vertAlign w:val="superscript"/>
              </w:rPr>
              <w:t>a</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w:t>
            </w:r>
            <w:r w:rsidRPr="001A4F12">
              <w:br/>
              <w:t>(mayo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(presentación prevista el 31 de mayo de 2017)</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República Árabe Siria (2004)</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(14 de mayo de 2014)</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República Checa</w:t>
            </w:r>
            <w:r w:rsidRPr="0054591A">
              <w:rPr>
                <w:i/>
                <w:vertAlign w:val="superscript"/>
              </w:rPr>
              <w:t>a</w:t>
            </w:r>
            <w:r w:rsidRPr="001A4F12">
              <w:t xml:space="preserve"> (1993)</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y quinto </w:t>
            </w:r>
            <w:r w:rsidRPr="001A4F12">
              <w:br/>
              <w:t>(mayo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Sexto </w:t>
            </w:r>
            <w:r w:rsidRPr="001A4F12">
              <w:br/>
              <w:t xml:space="preserve">(presentación prevista el 1 de junio de 2016)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República de Corea</w:t>
            </w:r>
            <w:r w:rsidRPr="0054591A">
              <w:rPr>
                <w:i/>
                <w:vertAlign w:val="superscript"/>
              </w:rPr>
              <w:t>a</w:t>
            </w:r>
            <w:r w:rsidRPr="0054591A">
              <w:rPr>
                <w:i/>
              </w:rPr>
              <w:t xml:space="preserve"> </w:t>
            </w:r>
            <w:r w:rsidRPr="001A4F12">
              <w:t>(1995)</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(mayo de 2006)</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a quinto </w:t>
            </w:r>
            <w:r w:rsidRPr="001A4F12">
              <w:br/>
              <w:t>(7 de febrero de 2012)</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República de Moldova</w:t>
            </w:r>
            <w:r w:rsidRPr="0054591A">
              <w:rPr>
                <w:i/>
                <w:vertAlign w:val="superscript"/>
              </w:rPr>
              <w:t>a</w:t>
            </w:r>
            <w:r w:rsidRPr="001A4F12" w:rsidDel="00ED2662">
              <w:t xml:space="preserve"> </w:t>
            </w:r>
            <w:r w:rsidRPr="001A4F12">
              <w:t>(1995)</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(noviembre de 2009)</w:t>
            </w:r>
          </w:p>
        </w:tc>
        <w:tc>
          <w:tcPr>
            <w:tcW w:w="2184" w:type="dxa"/>
            <w:shd w:val="clear" w:color="auto" w:fill="auto"/>
          </w:tcPr>
          <w:p w:rsidR="006A3E39" w:rsidRPr="001A4F12" w:rsidRDefault="00665068" w:rsidP="00142678">
            <w:pPr>
              <w:tabs>
                <w:tab w:val="left" w:pos="288"/>
                <w:tab w:val="left" w:pos="576"/>
                <w:tab w:val="left" w:pos="864"/>
                <w:tab w:val="left" w:pos="1152"/>
              </w:tabs>
              <w:spacing w:before="40" w:after="80"/>
              <w:ind w:right="40"/>
            </w:pPr>
            <w:r>
              <w:t xml:space="preserve">Tercero </w:t>
            </w:r>
            <w:r>
              <w:br/>
              <w:t>(20 de noviembre de </w:t>
            </w:r>
            <w:r w:rsidR="006A3E39" w:rsidRPr="001A4F12">
              <w:t>2013)</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República Democrática del Congo (1996)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(noviembre de 2005)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a cuarto </w:t>
            </w:r>
            <w:r w:rsidRPr="001A4F12">
              <w:br/>
              <w:t>(16 de abril de 2009)</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Rumania</w:t>
            </w:r>
            <w:r w:rsidRPr="0054591A">
              <w:rPr>
                <w:i/>
                <w:vertAlign w:val="superscript"/>
              </w:rPr>
              <w:t>a</w:t>
            </w:r>
            <w:r w:rsidRPr="001A4F12">
              <w:t xml:space="preserve"> (1990)</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 xml:space="preserve">(mayo de 2015) </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(presentación prevista el 15 de mayo de 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Rwanda (2008)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(presentación prevista el 1 de junio de 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Santa Sede (2002)</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 prevista el 23 de mayo de 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Senegal</w:t>
            </w:r>
            <w:r w:rsidRPr="0054591A">
              <w:rPr>
                <w:i/>
                <w:vertAlign w:val="superscript"/>
              </w:rPr>
              <w:t>a</w:t>
            </w:r>
            <w:r w:rsidRPr="001A4F12">
              <w:t xml:space="preserve">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(presentación</w:t>
            </w:r>
            <w:r>
              <w:t xml:space="preserve"> prevista el 23 de noviembre de </w:t>
            </w:r>
            <w:r w:rsidRPr="001A4F12">
              <w:t>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Serbia</w:t>
            </w:r>
            <w:r w:rsidRPr="00CF57E0">
              <w:rPr>
                <w:i/>
                <w:vertAlign w:val="superscript"/>
              </w:rPr>
              <w:t>a</w:t>
            </w:r>
            <w:r w:rsidRPr="001A4F12">
              <w:t xml:space="preserve"> (2001)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(mayo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w:t>
            </w:r>
            <w:r w:rsidRPr="001A4F12">
              <w:br/>
              <w:t>(presentación prevista el 15 de mayo de 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Sierra Leona (2001)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Inicial</w:t>
            </w:r>
            <w:r w:rsidRPr="001A4F12">
              <w:br/>
              <w:t>(mayo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 prevista el 23 de mayo de 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Sri Lanka (1994)</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y cuarto </w:t>
            </w:r>
            <w:r w:rsidRPr="001A4F12">
              <w:br/>
              <w:t>(noviembre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Quinto </w:t>
            </w:r>
            <w:r w:rsidRPr="001A4F12">
              <w:br/>
              <w:t>(recibido el 16 de octubre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Sudáfrica (1998)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(noviembre de 2006)</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t xml:space="preserve">Segundo </w:t>
            </w:r>
            <w:r>
              <w:br/>
              <w:t>(31 de diciembre de </w:t>
            </w:r>
            <w:r w:rsidRPr="001A4F12">
              <w:t>2009)</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Suecia</w:t>
            </w:r>
            <w:r w:rsidRPr="0054591A">
              <w:rPr>
                <w:i/>
                <w:vertAlign w:val="superscript"/>
              </w:rPr>
              <w:t>a</w:t>
            </w:r>
            <w:r w:rsidRPr="0054591A">
              <w:rPr>
                <w:i/>
              </w:rPr>
              <w:t xml:space="preserve"> </w:t>
            </w:r>
            <w:r w:rsidRPr="001A4F12">
              <w:t>(1986)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 y séptimo</w:t>
            </w:r>
            <w:r w:rsidRPr="001A4F12">
              <w:br/>
              <w:t>(noviembre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Octavo</w:t>
            </w:r>
            <w:r w:rsidRPr="001A4F12">
              <w:br/>
              <w:t>(presentación</w:t>
            </w:r>
            <w:r>
              <w:t xml:space="preserve"> prevista el 28 de noviembre de </w:t>
            </w:r>
            <w:r w:rsidRPr="001A4F12">
              <w:t>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Suiza</w:t>
            </w:r>
            <w:r w:rsidRPr="0054591A">
              <w:rPr>
                <w:i/>
                <w:vertAlign w:val="superscript"/>
              </w:rPr>
              <w:t>a</w:t>
            </w:r>
            <w:r w:rsidRPr="0054591A">
              <w:rPr>
                <w:i/>
              </w:rPr>
              <w:t xml:space="preserve"> </w:t>
            </w:r>
            <w:r w:rsidRPr="001A4F12">
              <w:t>(1986)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Séptimo </w:t>
            </w:r>
            <w:r w:rsidRPr="001A4F12">
              <w:br/>
              <w:t>(agosto de 2015)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Octavo </w:t>
            </w:r>
            <w:r w:rsidRPr="001A4F12">
              <w:br/>
              <w:t>(presentación prevista el 14 de agos</w:t>
            </w:r>
            <w:r>
              <w:t>to de </w:t>
            </w:r>
            <w:r w:rsidRPr="001A4F12">
              <w:t>2019)</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Tailandia (2007)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Segundo</w:t>
            </w:r>
            <w:r w:rsidRPr="001A4F12">
              <w:br/>
              <w:t>(presentación prevista el 23 de mayo de 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Tayikistán (1995)</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(presentación</w:t>
            </w:r>
            <w:r>
              <w:t xml:space="preserve"> prevista el 23 de noviembre de </w:t>
            </w:r>
            <w:r w:rsidRPr="001A4F12">
              <w:t>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Togo</w:t>
            </w:r>
            <w:r w:rsidRPr="0054591A">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(noviembre de 2012)</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(presentación prevista el 23</w:t>
            </w:r>
            <w:r>
              <w:t> de noviembre de </w:t>
            </w:r>
            <w:r w:rsidRPr="001A4F12">
              <w:t>2016)</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Túnez (1988)</w:t>
            </w:r>
            <w:r w:rsidRPr="0054591A">
              <w:rPr>
                <w:i/>
                <w:vertAlign w:val="superscript"/>
              </w:rPr>
              <w:t>b</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(noviembre de 1998)</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 xml:space="preserve">(recibido </w:t>
            </w:r>
            <w:r w:rsidR="0019596A">
              <w:t>el 16 de noviembre de 2009 y el 13 de octubre de </w:t>
            </w:r>
            <w:r w:rsidRPr="001A4F12">
              <w:t>2014)</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Turkmenistán (1999)</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2011)</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 xml:space="preserve">(recibido el </w:t>
            </w:r>
            <w:r w:rsidRPr="001A4F12">
              <w:br/>
              <w:t>16 de julio de 2015)</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Turquía</w:t>
            </w:r>
            <w:r w:rsidRPr="0054591A">
              <w:rPr>
                <w:i/>
                <w:vertAlign w:val="superscript"/>
              </w:rPr>
              <w:t>a</w:t>
            </w:r>
            <w:r w:rsidRPr="001A4F12">
              <w:t xml:space="preserve"> (1988)</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(noviembre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(recibido el 22 de octubre de 2014)</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lastRenderedPageBreak/>
              <w:t>Ucrania</w:t>
            </w:r>
            <w:r w:rsidRPr="0054591A">
              <w:rPr>
                <w:i/>
                <w:vertAlign w:val="superscript"/>
              </w:rPr>
              <w:t>a</w:t>
            </w:r>
            <w:r w:rsidRPr="001A4F12">
              <w:t xml:space="preserve"> (1987)</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Sexto</w:t>
            </w:r>
            <w:r w:rsidRPr="001A4F12">
              <w:br/>
              <w:t>(noviembre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Séptimo</w:t>
            </w:r>
            <w:r w:rsidRPr="001A4F12">
              <w:br/>
              <w:t>(presentación</w:t>
            </w:r>
            <w:r>
              <w:t xml:space="preserve"> prevista el 28 de noviembre de </w:t>
            </w:r>
            <w:r w:rsidRPr="001A4F12">
              <w:t xml:space="preserve">2018) </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Uganda</w:t>
            </w:r>
            <w:r w:rsidRPr="0054591A">
              <w:rPr>
                <w:i/>
                <w:vertAlign w:val="superscript"/>
              </w:rPr>
              <w:t>a</w:t>
            </w:r>
            <w:r w:rsidRPr="0054591A">
              <w:rPr>
                <w:i/>
              </w:rPr>
              <w:t xml:space="preserve"> </w:t>
            </w:r>
            <w:r w:rsidRPr="001A4F12">
              <w:t>(1986)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Inicial </w:t>
            </w:r>
            <w:r w:rsidRPr="001A4F12">
              <w:br/>
              <w:t>(mayo de 2005)</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(25 de junio de 2008)</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Uruguay</w:t>
            </w:r>
            <w:r w:rsidRPr="0054591A">
              <w:rPr>
                <w:i/>
                <w:vertAlign w:val="superscript"/>
              </w:rPr>
              <w:t>a</w:t>
            </w:r>
            <w:r w:rsidRPr="001A4F12">
              <w:t xml:space="preserve"> (1986)</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(mayo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Cuarto</w:t>
            </w:r>
            <w:r w:rsidRPr="001A4F12">
              <w:br/>
              <w:t>(presentación prevista el 23 de mayo de 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Uzbekistán (1995)</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Cuarto </w:t>
            </w:r>
            <w:r w:rsidRPr="001A4F12">
              <w:br/>
              <w:t>(noviembre de 2013)</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w:t>
            </w:r>
            <w:r w:rsidRPr="001A4F12">
              <w:br/>
              <w:t>(presentación</w:t>
            </w:r>
            <w:r>
              <w:t xml:space="preserve"> prevista el 23 de noviembre de </w:t>
            </w:r>
            <w:r w:rsidRPr="001A4F12">
              <w:t>2017)</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Venezuela (República Bolivariana de) (1991)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Tercero y cuarto</w:t>
            </w:r>
            <w:r w:rsidRPr="001A4F12">
              <w:br/>
              <w:t>(noviembre de 2014)</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Quinto</w:t>
            </w:r>
            <w:r w:rsidRPr="001A4F12">
              <w:br/>
              <w:t>(presentación</w:t>
            </w:r>
            <w:r>
              <w:t xml:space="preserve"> prevista el 28 de noviembre de </w:t>
            </w:r>
            <w:r w:rsidRPr="001A4F12">
              <w:t>2018)</w:t>
            </w:r>
          </w:p>
        </w:tc>
      </w:tr>
      <w:tr w:rsidR="006A3E39" w:rsidRPr="001A4F12" w:rsidTr="00142678">
        <w:trPr>
          <w:cantSplit/>
        </w:trPr>
        <w:tc>
          <w:tcPr>
            <w:tcW w:w="2222"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Yemen</w:t>
            </w:r>
            <w:r w:rsidRPr="0054591A">
              <w:rPr>
                <w:i/>
                <w:vertAlign w:val="superscript"/>
              </w:rPr>
              <w:t>a</w:t>
            </w:r>
            <w:r w:rsidRPr="001A4F12">
              <w:t xml:space="preserve"> (1991)</w:t>
            </w:r>
          </w:p>
        </w:tc>
        <w:tc>
          <w:tcPr>
            <w:tcW w:w="2211"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(mayo de 2010)</w:t>
            </w:r>
          </w:p>
        </w:tc>
        <w:tc>
          <w:tcPr>
            <w:tcW w:w="2184"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(14 de mayo de 2014)</w:t>
            </w:r>
          </w:p>
        </w:tc>
        <w:tc>
          <w:tcPr>
            <w:tcW w:w="2156" w:type="dxa"/>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r w:rsidR="006A3E39" w:rsidRPr="001A4F12" w:rsidTr="00142678">
        <w:trPr>
          <w:cantSplit/>
        </w:trPr>
        <w:tc>
          <w:tcPr>
            <w:tcW w:w="2222" w:type="dxa"/>
            <w:tcBorders>
              <w:bottom w:val="single" w:sz="12" w:space="0" w:color="auto"/>
            </w:tcBorders>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Zambia</w:t>
            </w:r>
            <w:r w:rsidRPr="0054591A">
              <w:rPr>
                <w:i/>
                <w:vertAlign w:val="superscript"/>
              </w:rPr>
              <w:t>a</w:t>
            </w:r>
            <w:r w:rsidRPr="001A4F12">
              <w:t xml:space="preserve"> (1998)</w:t>
            </w:r>
          </w:p>
        </w:tc>
        <w:tc>
          <w:tcPr>
            <w:tcW w:w="2211" w:type="dxa"/>
            <w:tcBorders>
              <w:bottom w:val="single" w:sz="12" w:space="0" w:color="auto"/>
            </w:tcBorders>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Segundo </w:t>
            </w:r>
            <w:r w:rsidRPr="001A4F12">
              <w:br/>
              <w:t>(mayo de 2008)</w:t>
            </w:r>
          </w:p>
        </w:tc>
        <w:tc>
          <w:tcPr>
            <w:tcW w:w="2184" w:type="dxa"/>
            <w:tcBorders>
              <w:bottom w:val="single" w:sz="12" w:space="0" w:color="auto"/>
            </w:tcBorders>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 xml:space="preserve">Tercero </w:t>
            </w:r>
            <w:r w:rsidRPr="001A4F12">
              <w:br/>
              <w:t>(30 de junio de 2012)</w:t>
            </w:r>
          </w:p>
        </w:tc>
        <w:tc>
          <w:tcPr>
            <w:tcW w:w="2156" w:type="dxa"/>
            <w:tcBorders>
              <w:bottom w:val="single" w:sz="12" w:space="0" w:color="auto"/>
            </w:tcBorders>
            <w:shd w:val="clear" w:color="auto" w:fill="auto"/>
          </w:tcPr>
          <w:p w:rsidR="006A3E39" w:rsidRPr="001A4F12" w:rsidRDefault="006A3E39" w:rsidP="00142678">
            <w:pPr>
              <w:tabs>
                <w:tab w:val="left" w:pos="288"/>
                <w:tab w:val="left" w:pos="576"/>
                <w:tab w:val="left" w:pos="864"/>
                <w:tab w:val="left" w:pos="1152"/>
              </w:tabs>
              <w:spacing w:before="40" w:after="80"/>
              <w:ind w:right="40"/>
            </w:pPr>
            <w:r w:rsidRPr="001A4F12">
              <w:t>-</w:t>
            </w:r>
          </w:p>
        </w:tc>
      </w:tr>
    </w:tbl>
    <w:p w:rsidR="00732B1D" w:rsidRPr="00732B1D" w:rsidRDefault="00732B1D" w:rsidP="00732B1D">
      <w:pPr>
        <w:pStyle w:val="SingleTxt"/>
        <w:spacing w:after="0" w:line="120" w:lineRule="exact"/>
        <w:rPr>
          <w:sz w:val="10"/>
          <w:szCs w:val="17"/>
        </w:rPr>
      </w:pPr>
    </w:p>
    <w:p w:rsidR="00732B1D" w:rsidRPr="002220E3" w:rsidRDefault="00290B8C" w:rsidP="00142678">
      <w:pPr>
        <w:pStyle w:val="FootnoteText"/>
        <w:tabs>
          <w:tab w:val="clear" w:pos="418"/>
          <w:tab w:val="right" w:pos="1476"/>
          <w:tab w:val="left" w:pos="1548"/>
          <w:tab w:val="right" w:pos="1836"/>
          <w:tab w:val="left" w:pos="1908"/>
        </w:tabs>
        <w:ind w:left="1548" w:hanging="288"/>
      </w:pPr>
      <w:r>
        <w:rPr>
          <w:i/>
          <w:iCs/>
          <w:vertAlign w:val="superscript"/>
        </w:rPr>
        <w:tab/>
      </w:r>
      <w:r w:rsidR="00732B1D" w:rsidRPr="002220E3">
        <w:rPr>
          <w:i/>
          <w:iCs/>
          <w:vertAlign w:val="superscript"/>
        </w:rPr>
        <w:t>a</w:t>
      </w:r>
      <w:r>
        <w:tab/>
      </w:r>
      <w:r w:rsidR="00732B1D" w:rsidRPr="00197BC0">
        <w:t>Estados partes que han presenta</w:t>
      </w:r>
      <w:r w:rsidR="00B77417">
        <w:t xml:space="preserve"> </w:t>
      </w:r>
      <w:r w:rsidR="00732B1D" w:rsidRPr="00197BC0">
        <w:t>do informes con arreglo al procedimiento simplificado de presentación de informes</w:t>
      </w:r>
      <w:r w:rsidR="009B14BA">
        <w:t>.</w:t>
      </w:r>
    </w:p>
    <w:p w:rsidR="00732B1D" w:rsidRDefault="00290B8C" w:rsidP="00142678">
      <w:pPr>
        <w:pStyle w:val="FootnoteText"/>
        <w:tabs>
          <w:tab w:val="clear" w:pos="418"/>
          <w:tab w:val="right" w:pos="1476"/>
          <w:tab w:val="left" w:pos="1548"/>
          <w:tab w:val="right" w:pos="1836"/>
          <w:tab w:val="left" w:pos="1908"/>
        </w:tabs>
        <w:ind w:left="1548" w:hanging="288"/>
      </w:pPr>
      <w:r>
        <w:rPr>
          <w:i/>
          <w:iCs/>
          <w:vertAlign w:val="superscript"/>
        </w:rPr>
        <w:tab/>
      </w:r>
      <w:r w:rsidR="00732B1D" w:rsidRPr="002220E3">
        <w:rPr>
          <w:i/>
          <w:iCs/>
          <w:vertAlign w:val="superscript"/>
        </w:rPr>
        <w:t>b</w:t>
      </w:r>
      <w:r>
        <w:tab/>
      </w:r>
      <w:r w:rsidR="00732B1D" w:rsidRPr="002220E3">
        <w:t xml:space="preserve">El Estado parte </w:t>
      </w:r>
      <w:r w:rsidR="00732B1D" w:rsidRPr="00197BC0">
        <w:rPr>
          <w:szCs w:val="17"/>
        </w:rPr>
        <w:t>presentó</w:t>
      </w:r>
      <w:r w:rsidR="00732B1D" w:rsidRPr="002220E3">
        <w:t xml:space="preserve"> una adición que contiene una actualización de su informe.</w:t>
      </w:r>
    </w:p>
    <w:p w:rsidR="00142678" w:rsidRPr="00142678" w:rsidRDefault="00142678" w:rsidP="00142678">
      <w:pPr>
        <w:pStyle w:val="SingleTxt"/>
        <w:spacing w:after="0" w:line="120" w:lineRule="exact"/>
        <w:rPr>
          <w:sz w:val="10"/>
        </w:rPr>
      </w:pPr>
    </w:p>
    <w:p w:rsidR="00142678" w:rsidRPr="00142678" w:rsidRDefault="00142678" w:rsidP="00142678">
      <w:pPr>
        <w:pStyle w:val="SingleTxt"/>
        <w:spacing w:after="0" w:line="120" w:lineRule="exact"/>
        <w:rPr>
          <w:sz w:val="10"/>
        </w:rPr>
      </w:pPr>
    </w:p>
    <w:p w:rsidR="00142678" w:rsidRPr="00142678" w:rsidRDefault="00142678" w:rsidP="00142678">
      <w:pPr>
        <w:pStyle w:val="SingleTxt"/>
        <w:spacing w:after="0" w:line="120" w:lineRule="exact"/>
        <w:rPr>
          <w:sz w:val="10"/>
        </w:rPr>
      </w:pPr>
    </w:p>
    <w:p w:rsidR="00732B1D" w:rsidRDefault="00732B1D" w:rsidP="001426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197BC0">
        <w:t>7</w:t>
      </w:r>
      <w:r w:rsidRPr="002220E3">
        <w:t>.</w:t>
      </w:r>
      <w:r w:rsidRPr="002220E3">
        <w:tab/>
        <w:t xml:space="preserve">Examen de los informes presentados por los Estados partes en virtud </w:t>
      </w:r>
      <w:r w:rsidR="00142678">
        <w:br/>
      </w:r>
      <w:r w:rsidRPr="002220E3">
        <w:t>del artículo 19 de la Convención</w:t>
      </w:r>
    </w:p>
    <w:p w:rsidR="00732B1D" w:rsidRPr="00732B1D" w:rsidRDefault="00732B1D" w:rsidP="00142678">
      <w:pPr>
        <w:keepNext/>
        <w:keepLines/>
        <w:spacing w:line="120" w:lineRule="exact"/>
        <w:rPr>
          <w:sz w:val="10"/>
        </w:rPr>
      </w:pPr>
    </w:p>
    <w:p w:rsidR="00732B1D" w:rsidRDefault="00732B1D" w:rsidP="00732B1D">
      <w:pPr>
        <w:pStyle w:val="SingleTxt"/>
      </w:pPr>
      <w:r>
        <w:tab/>
      </w:r>
      <w:r w:rsidRPr="002220E3">
        <w:t xml:space="preserve">Se señala a la atención de los Estados partes el calendario provisional para el examen de los informes, que figura a continuación. </w:t>
      </w:r>
      <w:r w:rsidR="005940C4">
        <w:t>De conformidad con el artículo 6</w:t>
      </w:r>
      <w:r w:rsidRPr="002220E3">
        <w:t>8 del reglamento, se invita a los representantes de los Estados partes a estar presentes en las sesiones del Comité cuando se examinen sus informes.</w:t>
      </w:r>
    </w:p>
    <w:p w:rsidR="00142678" w:rsidRPr="00142678" w:rsidRDefault="00142678" w:rsidP="00142678">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251"/>
        <w:gridCol w:w="3005"/>
        <w:gridCol w:w="2282"/>
      </w:tblGrid>
      <w:tr w:rsidR="00564C01" w:rsidRPr="00142678" w:rsidTr="00142678">
        <w:trPr>
          <w:cantSplit/>
          <w:tblHeader/>
        </w:trPr>
        <w:tc>
          <w:tcPr>
            <w:tcW w:w="2251" w:type="dxa"/>
            <w:tcBorders>
              <w:top w:val="single" w:sz="4" w:space="0" w:color="auto"/>
              <w:bottom w:val="single" w:sz="12" w:space="0" w:color="auto"/>
            </w:tcBorders>
            <w:shd w:val="clear" w:color="auto" w:fill="auto"/>
            <w:vAlign w:val="bottom"/>
          </w:tcPr>
          <w:p w:rsidR="00564C01" w:rsidRPr="00142678" w:rsidRDefault="00564C01" w:rsidP="00142678">
            <w:pPr>
              <w:spacing w:before="80" w:after="80" w:line="160" w:lineRule="exact"/>
              <w:ind w:right="40"/>
              <w:rPr>
                <w:i/>
                <w:sz w:val="14"/>
              </w:rPr>
            </w:pPr>
            <w:r w:rsidRPr="00142678">
              <w:rPr>
                <w:i/>
                <w:sz w:val="14"/>
              </w:rPr>
              <w:t>Fecha y hora de comienzo de la sesión</w:t>
            </w:r>
          </w:p>
        </w:tc>
        <w:tc>
          <w:tcPr>
            <w:tcW w:w="3005" w:type="dxa"/>
            <w:tcBorders>
              <w:top w:val="single" w:sz="4" w:space="0" w:color="auto"/>
              <w:bottom w:val="single" w:sz="12" w:space="0" w:color="auto"/>
            </w:tcBorders>
            <w:shd w:val="clear" w:color="auto" w:fill="auto"/>
            <w:vAlign w:val="bottom"/>
          </w:tcPr>
          <w:p w:rsidR="00564C01" w:rsidRPr="00142678" w:rsidRDefault="00564C01" w:rsidP="00142678">
            <w:pPr>
              <w:spacing w:before="80" w:after="80" w:line="160" w:lineRule="exact"/>
              <w:ind w:right="40"/>
              <w:rPr>
                <w:i/>
                <w:sz w:val="14"/>
              </w:rPr>
            </w:pPr>
            <w:r w:rsidRPr="00142678">
              <w:rPr>
                <w:i/>
                <w:sz w:val="14"/>
              </w:rPr>
              <w:t>Informe</w:t>
            </w:r>
          </w:p>
        </w:tc>
        <w:tc>
          <w:tcPr>
            <w:tcW w:w="2282" w:type="dxa"/>
            <w:tcBorders>
              <w:top w:val="single" w:sz="4" w:space="0" w:color="auto"/>
              <w:bottom w:val="single" w:sz="12" w:space="0" w:color="auto"/>
            </w:tcBorders>
            <w:shd w:val="clear" w:color="auto" w:fill="auto"/>
            <w:vAlign w:val="bottom"/>
          </w:tcPr>
          <w:p w:rsidR="00564C01" w:rsidRPr="00142678" w:rsidRDefault="00564C01" w:rsidP="00142678">
            <w:pPr>
              <w:spacing w:before="80" w:after="80" w:line="160" w:lineRule="exact"/>
              <w:ind w:right="40"/>
              <w:rPr>
                <w:i/>
                <w:sz w:val="14"/>
              </w:rPr>
            </w:pPr>
            <w:r w:rsidRPr="00142678">
              <w:rPr>
                <w:i/>
                <w:sz w:val="14"/>
              </w:rPr>
              <w:t>Signatura</w:t>
            </w:r>
          </w:p>
        </w:tc>
      </w:tr>
      <w:tr w:rsidR="00564C01" w:rsidRPr="00142678" w:rsidTr="00142678">
        <w:trPr>
          <w:cantSplit/>
          <w:trHeight w:hRule="exact" w:val="115"/>
          <w:tblHeader/>
        </w:trPr>
        <w:tc>
          <w:tcPr>
            <w:tcW w:w="2251" w:type="dxa"/>
            <w:tcBorders>
              <w:top w:val="single" w:sz="12" w:space="0" w:color="auto"/>
            </w:tcBorders>
            <w:shd w:val="clear" w:color="auto" w:fill="auto"/>
            <w:vAlign w:val="bottom"/>
          </w:tcPr>
          <w:p w:rsidR="00564C01" w:rsidRPr="00142678" w:rsidRDefault="00564C01" w:rsidP="00142678">
            <w:pPr>
              <w:spacing w:before="40" w:after="80"/>
              <w:ind w:right="40"/>
              <w:rPr>
                <w:b/>
                <w:bCs/>
              </w:rPr>
            </w:pPr>
          </w:p>
        </w:tc>
        <w:tc>
          <w:tcPr>
            <w:tcW w:w="3005" w:type="dxa"/>
            <w:tcBorders>
              <w:top w:val="single" w:sz="12" w:space="0" w:color="auto"/>
            </w:tcBorders>
            <w:shd w:val="clear" w:color="auto" w:fill="auto"/>
            <w:vAlign w:val="bottom"/>
          </w:tcPr>
          <w:p w:rsidR="00564C01" w:rsidRPr="00142678" w:rsidRDefault="00564C01" w:rsidP="00142678">
            <w:pPr>
              <w:spacing w:before="40" w:after="80"/>
              <w:ind w:right="40"/>
            </w:pPr>
          </w:p>
        </w:tc>
        <w:tc>
          <w:tcPr>
            <w:tcW w:w="2282" w:type="dxa"/>
            <w:tcBorders>
              <w:top w:val="single" w:sz="12" w:space="0" w:color="auto"/>
            </w:tcBorders>
            <w:shd w:val="clear" w:color="auto" w:fill="auto"/>
            <w:vAlign w:val="bottom"/>
          </w:tcPr>
          <w:p w:rsidR="00564C01" w:rsidRPr="00142678" w:rsidRDefault="00564C01" w:rsidP="00142678">
            <w:pPr>
              <w:spacing w:before="40" w:after="80"/>
              <w:ind w:right="40"/>
            </w:pPr>
          </w:p>
        </w:tc>
      </w:tr>
      <w:tr w:rsidR="00564C01" w:rsidRPr="00142678" w:rsidTr="00142678">
        <w:trPr>
          <w:cantSplit/>
        </w:trPr>
        <w:tc>
          <w:tcPr>
            <w:tcW w:w="2251" w:type="dxa"/>
            <w:shd w:val="clear" w:color="auto" w:fill="auto"/>
          </w:tcPr>
          <w:p w:rsidR="00564C01" w:rsidRPr="00142678" w:rsidRDefault="00564C01" w:rsidP="00711900">
            <w:pPr>
              <w:tabs>
                <w:tab w:val="left" w:pos="288"/>
                <w:tab w:val="left" w:pos="576"/>
                <w:tab w:val="left" w:pos="864"/>
                <w:tab w:val="left" w:pos="1152"/>
              </w:tabs>
              <w:spacing w:before="40" w:after="80"/>
              <w:ind w:right="40"/>
            </w:pPr>
            <w:r w:rsidRPr="00142678">
              <w:rPr>
                <w:b/>
                <w:bCs/>
              </w:rPr>
              <w:t xml:space="preserve">Martes 19 de abril </w:t>
            </w:r>
          </w:p>
        </w:tc>
        <w:tc>
          <w:tcPr>
            <w:tcW w:w="3005" w:type="dxa"/>
            <w:shd w:val="clear" w:color="auto" w:fill="auto"/>
          </w:tcPr>
          <w:p w:rsidR="00564C01" w:rsidRPr="00142678" w:rsidRDefault="00564C01" w:rsidP="00142678">
            <w:pPr>
              <w:tabs>
                <w:tab w:val="left" w:pos="288"/>
                <w:tab w:val="left" w:pos="576"/>
                <w:tab w:val="left" w:pos="864"/>
                <w:tab w:val="left" w:pos="1152"/>
              </w:tabs>
              <w:spacing w:before="40" w:after="80"/>
              <w:ind w:right="40"/>
            </w:pPr>
          </w:p>
        </w:tc>
        <w:tc>
          <w:tcPr>
            <w:tcW w:w="2282" w:type="dxa"/>
            <w:shd w:val="clear" w:color="auto" w:fill="auto"/>
          </w:tcPr>
          <w:p w:rsidR="00564C01" w:rsidRPr="00142678" w:rsidRDefault="00564C01" w:rsidP="00142678">
            <w:pPr>
              <w:tabs>
                <w:tab w:val="left" w:pos="288"/>
                <w:tab w:val="left" w:pos="576"/>
                <w:tab w:val="left" w:pos="864"/>
                <w:tab w:val="left" w:pos="1152"/>
              </w:tabs>
              <w:spacing w:before="40" w:after="80"/>
              <w:ind w:right="40"/>
            </w:pPr>
          </w:p>
        </w:tc>
      </w:tr>
      <w:tr w:rsidR="00711900" w:rsidRPr="00142678" w:rsidTr="00142678">
        <w:trPr>
          <w:cantSplit/>
        </w:trPr>
        <w:tc>
          <w:tcPr>
            <w:tcW w:w="2251" w:type="dxa"/>
            <w:shd w:val="clear" w:color="auto" w:fill="auto"/>
          </w:tcPr>
          <w:p w:rsidR="00711900" w:rsidRPr="00142678" w:rsidRDefault="00711900" w:rsidP="00142678">
            <w:pPr>
              <w:tabs>
                <w:tab w:val="left" w:pos="288"/>
                <w:tab w:val="left" w:pos="576"/>
                <w:tab w:val="left" w:pos="864"/>
                <w:tab w:val="left" w:pos="1152"/>
              </w:tabs>
              <w:spacing w:before="40" w:after="80"/>
              <w:ind w:right="40"/>
              <w:rPr>
                <w:b/>
                <w:bCs/>
              </w:rPr>
            </w:pPr>
            <w:r w:rsidRPr="00142678">
              <w:rPr>
                <w:bCs/>
              </w:rPr>
              <w:t>10.00 horas</w:t>
            </w:r>
          </w:p>
        </w:tc>
        <w:tc>
          <w:tcPr>
            <w:tcW w:w="3005" w:type="dxa"/>
            <w:shd w:val="clear" w:color="auto" w:fill="auto"/>
          </w:tcPr>
          <w:p w:rsidR="00711900" w:rsidRPr="00142678" w:rsidRDefault="00711900" w:rsidP="00142678">
            <w:pPr>
              <w:tabs>
                <w:tab w:val="left" w:pos="288"/>
                <w:tab w:val="left" w:pos="576"/>
                <w:tab w:val="left" w:pos="864"/>
                <w:tab w:val="left" w:pos="1152"/>
              </w:tabs>
              <w:spacing w:before="40" w:after="80"/>
              <w:ind w:right="40"/>
            </w:pPr>
            <w:r w:rsidRPr="00142678">
              <w:t>Francia: séptimo informe periódico</w:t>
            </w:r>
          </w:p>
        </w:tc>
        <w:tc>
          <w:tcPr>
            <w:tcW w:w="2282" w:type="dxa"/>
            <w:shd w:val="clear" w:color="auto" w:fill="auto"/>
          </w:tcPr>
          <w:p w:rsidR="00711900" w:rsidRPr="00142678" w:rsidRDefault="00711900" w:rsidP="00142678">
            <w:pPr>
              <w:tabs>
                <w:tab w:val="left" w:pos="288"/>
                <w:tab w:val="left" w:pos="576"/>
                <w:tab w:val="left" w:pos="864"/>
                <w:tab w:val="left" w:pos="1152"/>
              </w:tabs>
              <w:spacing w:before="40" w:after="80"/>
              <w:ind w:right="40"/>
            </w:pPr>
            <w:r w:rsidRPr="00142678">
              <w:t>CAT/C/FRA/7</w:t>
            </w:r>
          </w:p>
        </w:tc>
      </w:tr>
      <w:tr w:rsidR="00564C01" w:rsidRPr="00142678" w:rsidTr="00142678">
        <w:trPr>
          <w:cantSplit/>
        </w:trPr>
        <w:tc>
          <w:tcPr>
            <w:tcW w:w="2251" w:type="dxa"/>
            <w:shd w:val="clear" w:color="auto" w:fill="auto"/>
          </w:tcPr>
          <w:p w:rsidR="00564C01" w:rsidRPr="00142678" w:rsidRDefault="00564C01" w:rsidP="00F9026B">
            <w:pPr>
              <w:tabs>
                <w:tab w:val="left" w:pos="288"/>
                <w:tab w:val="left" w:pos="576"/>
                <w:tab w:val="left" w:pos="864"/>
                <w:tab w:val="left" w:pos="1152"/>
              </w:tabs>
              <w:spacing w:before="40" w:after="80"/>
              <w:ind w:right="40"/>
            </w:pPr>
            <w:r w:rsidRPr="00142678">
              <w:rPr>
                <w:b/>
                <w:bCs/>
              </w:rPr>
              <w:t xml:space="preserve">Miércoles 20 de </w:t>
            </w:r>
            <w:r w:rsidR="00B53040">
              <w:rPr>
                <w:b/>
                <w:bCs/>
              </w:rPr>
              <w:t>abril</w:t>
            </w:r>
          </w:p>
        </w:tc>
        <w:tc>
          <w:tcPr>
            <w:tcW w:w="3005" w:type="dxa"/>
            <w:shd w:val="clear" w:color="auto" w:fill="auto"/>
          </w:tcPr>
          <w:p w:rsidR="00564C01" w:rsidRPr="00142678" w:rsidRDefault="00564C01" w:rsidP="00F9026B">
            <w:pPr>
              <w:tabs>
                <w:tab w:val="left" w:pos="288"/>
                <w:tab w:val="left" w:pos="576"/>
                <w:tab w:val="left" w:pos="864"/>
                <w:tab w:val="left" w:pos="1152"/>
              </w:tabs>
              <w:spacing w:before="40" w:after="80"/>
              <w:ind w:right="40"/>
            </w:pPr>
          </w:p>
        </w:tc>
        <w:tc>
          <w:tcPr>
            <w:tcW w:w="2282" w:type="dxa"/>
            <w:shd w:val="clear" w:color="auto" w:fill="auto"/>
          </w:tcPr>
          <w:p w:rsidR="00564C01" w:rsidRPr="00142678" w:rsidRDefault="00564C01" w:rsidP="00F9026B">
            <w:pPr>
              <w:tabs>
                <w:tab w:val="left" w:pos="288"/>
                <w:tab w:val="left" w:pos="576"/>
                <w:tab w:val="left" w:pos="864"/>
                <w:tab w:val="left" w:pos="1152"/>
              </w:tabs>
              <w:spacing w:before="40" w:after="80"/>
              <w:ind w:right="40"/>
              <w:rPr>
                <w:bCs/>
              </w:rPr>
            </w:pPr>
          </w:p>
        </w:tc>
      </w:tr>
      <w:tr w:rsidR="001F686A" w:rsidRPr="00142678" w:rsidTr="00142678">
        <w:trPr>
          <w:cantSplit/>
        </w:trPr>
        <w:tc>
          <w:tcPr>
            <w:tcW w:w="2251" w:type="dxa"/>
            <w:shd w:val="clear" w:color="auto" w:fill="auto"/>
          </w:tcPr>
          <w:p w:rsidR="001F686A" w:rsidRPr="00142678" w:rsidRDefault="001F686A" w:rsidP="00F9026B">
            <w:pPr>
              <w:tabs>
                <w:tab w:val="left" w:pos="288"/>
                <w:tab w:val="left" w:pos="576"/>
                <w:tab w:val="left" w:pos="864"/>
                <w:tab w:val="left" w:pos="1152"/>
              </w:tabs>
              <w:spacing w:before="40" w:after="80"/>
              <w:ind w:right="40"/>
              <w:rPr>
                <w:b/>
                <w:bCs/>
              </w:rPr>
            </w:pPr>
            <w:r w:rsidRPr="00142678">
              <w:rPr>
                <w:bCs/>
              </w:rPr>
              <w:t>10.00 horas</w:t>
            </w:r>
          </w:p>
        </w:tc>
        <w:tc>
          <w:tcPr>
            <w:tcW w:w="3005" w:type="dxa"/>
            <w:shd w:val="clear" w:color="auto" w:fill="auto"/>
          </w:tcPr>
          <w:p w:rsidR="001F686A" w:rsidRPr="00142678" w:rsidRDefault="001F686A" w:rsidP="006A3E39">
            <w:pPr>
              <w:tabs>
                <w:tab w:val="left" w:pos="288"/>
                <w:tab w:val="left" w:pos="576"/>
                <w:tab w:val="left" w:pos="864"/>
                <w:tab w:val="left" w:pos="1152"/>
              </w:tabs>
              <w:spacing w:before="40" w:after="80"/>
              <w:ind w:right="40"/>
            </w:pPr>
            <w:r w:rsidRPr="00142678">
              <w:t>Túnez: tercer informe periódico</w:t>
            </w:r>
          </w:p>
        </w:tc>
        <w:tc>
          <w:tcPr>
            <w:tcW w:w="2282" w:type="dxa"/>
            <w:shd w:val="clear" w:color="auto" w:fill="auto"/>
          </w:tcPr>
          <w:p w:rsidR="001F686A" w:rsidRPr="00142678" w:rsidRDefault="001F686A" w:rsidP="006A3E39">
            <w:pPr>
              <w:tabs>
                <w:tab w:val="left" w:pos="288"/>
                <w:tab w:val="left" w:pos="576"/>
                <w:tab w:val="left" w:pos="864"/>
                <w:tab w:val="left" w:pos="1152"/>
              </w:tabs>
              <w:spacing w:before="40" w:after="80"/>
              <w:ind w:right="40"/>
              <w:rPr>
                <w:bCs/>
              </w:rPr>
            </w:pPr>
            <w:r w:rsidRPr="00142678">
              <w:t>CAT/C/TUN/3 y Add.1</w:t>
            </w:r>
          </w:p>
        </w:tc>
      </w:tr>
      <w:tr w:rsidR="001F686A" w:rsidRPr="00142678" w:rsidTr="00142678">
        <w:trPr>
          <w:cantSplit/>
        </w:trPr>
        <w:tc>
          <w:tcPr>
            <w:tcW w:w="2251" w:type="dxa"/>
            <w:shd w:val="clear" w:color="auto" w:fill="auto"/>
          </w:tcPr>
          <w:p w:rsidR="001F686A" w:rsidRPr="00142678" w:rsidRDefault="001F686A" w:rsidP="00142678">
            <w:pPr>
              <w:tabs>
                <w:tab w:val="left" w:pos="288"/>
                <w:tab w:val="left" w:pos="576"/>
                <w:tab w:val="left" w:pos="864"/>
                <w:tab w:val="left" w:pos="1152"/>
              </w:tabs>
              <w:spacing w:before="40" w:after="80"/>
              <w:ind w:right="40"/>
              <w:rPr>
                <w:b/>
                <w:bCs/>
              </w:rPr>
            </w:pPr>
            <w:r w:rsidRPr="00142678">
              <w:t>15.00 horas</w:t>
            </w:r>
          </w:p>
        </w:tc>
        <w:tc>
          <w:tcPr>
            <w:tcW w:w="3005" w:type="dxa"/>
            <w:shd w:val="clear" w:color="auto" w:fill="auto"/>
          </w:tcPr>
          <w:p w:rsidR="001F686A" w:rsidRPr="00142678" w:rsidRDefault="001F686A" w:rsidP="00B81347">
            <w:pPr>
              <w:tabs>
                <w:tab w:val="left" w:pos="288"/>
                <w:tab w:val="left" w:pos="576"/>
                <w:tab w:val="left" w:pos="864"/>
                <w:tab w:val="left" w:pos="1152"/>
              </w:tabs>
              <w:spacing w:before="40" w:after="80"/>
              <w:ind w:right="40"/>
            </w:pPr>
            <w:r w:rsidRPr="00142678">
              <w:t>Francia: respuestas</w:t>
            </w:r>
          </w:p>
        </w:tc>
        <w:tc>
          <w:tcPr>
            <w:tcW w:w="2282" w:type="dxa"/>
            <w:shd w:val="clear" w:color="auto" w:fill="auto"/>
          </w:tcPr>
          <w:p w:rsidR="001F686A" w:rsidRPr="00142678" w:rsidRDefault="00562DF2" w:rsidP="00142678">
            <w:pPr>
              <w:tabs>
                <w:tab w:val="left" w:pos="288"/>
                <w:tab w:val="left" w:pos="576"/>
                <w:tab w:val="left" w:pos="864"/>
                <w:tab w:val="left" w:pos="1152"/>
              </w:tabs>
              <w:spacing w:before="40" w:after="80"/>
              <w:ind w:right="40"/>
            </w:pPr>
            <w:r>
              <w:t>-</w:t>
            </w:r>
          </w:p>
        </w:tc>
      </w:tr>
      <w:tr w:rsidR="001F686A" w:rsidRPr="00142678" w:rsidTr="00142678">
        <w:trPr>
          <w:cantSplit/>
        </w:trPr>
        <w:tc>
          <w:tcPr>
            <w:tcW w:w="2251"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pPr>
            <w:r w:rsidRPr="00142678">
              <w:rPr>
                <w:b/>
                <w:bCs/>
              </w:rPr>
              <w:lastRenderedPageBreak/>
              <w:t>Jueves 21 de abril</w:t>
            </w:r>
          </w:p>
        </w:tc>
        <w:tc>
          <w:tcPr>
            <w:tcW w:w="3005"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pPr>
          </w:p>
        </w:tc>
        <w:tc>
          <w:tcPr>
            <w:tcW w:w="2282"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rPr>
                <w:bCs/>
              </w:rPr>
            </w:pPr>
          </w:p>
        </w:tc>
      </w:tr>
      <w:tr w:rsidR="001F686A" w:rsidRPr="00142678" w:rsidTr="00142678">
        <w:trPr>
          <w:cantSplit/>
        </w:trPr>
        <w:tc>
          <w:tcPr>
            <w:tcW w:w="2251"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rPr>
                <w:b/>
                <w:bCs/>
              </w:rPr>
            </w:pPr>
            <w:r w:rsidRPr="00142678">
              <w:t>15.00 horas</w:t>
            </w:r>
          </w:p>
        </w:tc>
        <w:tc>
          <w:tcPr>
            <w:tcW w:w="3005"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pPr>
            <w:r w:rsidRPr="00142678">
              <w:t>Túnez: respuestas</w:t>
            </w:r>
          </w:p>
        </w:tc>
        <w:tc>
          <w:tcPr>
            <w:tcW w:w="2282" w:type="dxa"/>
            <w:shd w:val="clear" w:color="auto" w:fill="auto"/>
          </w:tcPr>
          <w:p w:rsidR="001F686A" w:rsidRPr="00142678" w:rsidRDefault="00562DF2" w:rsidP="0019596A">
            <w:pPr>
              <w:keepNext/>
              <w:tabs>
                <w:tab w:val="left" w:pos="288"/>
                <w:tab w:val="left" w:pos="576"/>
                <w:tab w:val="left" w:pos="864"/>
                <w:tab w:val="left" w:pos="1152"/>
              </w:tabs>
              <w:spacing w:before="40" w:after="80"/>
              <w:ind w:right="43"/>
              <w:rPr>
                <w:bCs/>
              </w:rPr>
            </w:pPr>
            <w:r w:rsidRPr="00142678">
              <w:rPr>
                <w:bCs/>
              </w:rPr>
              <w:t>-</w:t>
            </w:r>
          </w:p>
        </w:tc>
      </w:tr>
      <w:tr w:rsidR="001F686A" w:rsidRPr="00142678" w:rsidTr="00142678">
        <w:trPr>
          <w:cantSplit/>
        </w:trPr>
        <w:tc>
          <w:tcPr>
            <w:tcW w:w="2251"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pPr>
            <w:r w:rsidRPr="00142678">
              <w:rPr>
                <w:b/>
                <w:bCs/>
              </w:rPr>
              <w:t>Viernes 22 de abril</w:t>
            </w:r>
          </w:p>
        </w:tc>
        <w:tc>
          <w:tcPr>
            <w:tcW w:w="3005"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rPr>
                <w:bCs/>
              </w:rPr>
            </w:pPr>
          </w:p>
        </w:tc>
        <w:tc>
          <w:tcPr>
            <w:tcW w:w="2282"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rPr>
                <w:bCs/>
              </w:rPr>
            </w:pPr>
          </w:p>
        </w:tc>
      </w:tr>
      <w:tr w:rsidR="001F686A" w:rsidRPr="00142678" w:rsidTr="00142678">
        <w:trPr>
          <w:cantSplit/>
        </w:trPr>
        <w:tc>
          <w:tcPr>
            <w:tcW w:w="2251"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rPr>
                <w:b/>
                <w:bCs/>
              </w:rPr>
            </w:pPr>
            <w:r w:rsidRPr="00142678">
              <w:t>10.00 horas</w:t>
            </w:r>
          </w:p>
        </w:tc>
        <w:tc>
          <w:tcPr>
            <w:tcW w:w="3005"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rPr>
                <w:bCs/>
              </w:rPr>
            </w:pPr>
            <w:r w:rsidRPr="00142678">
              <w:rPr>
                <w:bCs/>
              </w:rPr>
              <w:t xml:space="preserve">Arabia Saudita: segundo </w:t>
            </w:r>
            <w:r w:rsidRPr="00142678">
              <w:t>informe periódico</w:t>
            </w:r>
          </w:p>
        </w:tc>
        <w:tc>
          <w:tcPr>
            <w:tcW w:w="2282" w:type="dxa"/>
            <w:shd w:val="clear" w:color="auto" w:fill="auto"/>
          </w:tcPr>
          <w:p w:rsidR="001F686A" w:rsidRPr="00142678" w:rsidRDefault="001F686A" w:rsidP="0019596A">
            <w:pPr>
              <w:keepNext/>
              <w:tabs>
                <w:tab w:val="left" w:pos="288"/>
                <w:tab w:val="left" w:pos="576"/>
                <w:tab w:val="left" w:pos="864"/>
                <w:tab w:val="left" w:pos="1152"/>
              </w:tabs>
              <w:spacing w:before="40" w:after="80"/>
              <w:ind w:right="43"/>
              <w:rPr>
                <w:bCs/>
              </w:rPr>
            </w:pPr>
            <w:r w:rsidRPr="00142678">
              <w:rPr>
                <w:bCs/>
              </w:rPr>
              <w:t>CAT/C/SAU/2</w:t>
            </w:r>
          </w:p>
        </w:tc>
      </w:tr>
      <w:tr w:rsidR="001F686A" w:rsidRPr="00142678" w:rsidTr="00142678">
        <w:trPr>
          <w:cantSplit/>
        </w:trPr>
        <w:tc>
          <w:tcPr>
            <w:tcW w:w="2251" w:type="dxa"/>
            <w:shd w:val="clear" w:color="auto" w:fill="auto"/>
          </w:tcPr>
          <w:p w:rsidR="001F686A" w:rsidRPr="00142678" w:rsidRDefault="001F686A" w:rsidP="00B53040">
            <w:pPr>
              <w:tabs>
                <w:tab w:val="left" w:pos="288"/>
                <w:tab w:val="left" w:pos="576"/>
                <w:tab w:val="left" w:pos="864"/>
                <w:tab w:val="left" w:pos="1152"/>
              </w:tabs>
              <w:spacing w:before="40" w:after="80"/>
              <w:ind w:right="40"/>
            </w:pPr>
            <w:r w:rsidRPr="00142678">
              <w:rPr>
                <w:b/>
              </w:rPr>
              <w:t xml:space="preserve">Lunes 25 </w:t>
            </w:r>
            <w:r w:rsidRPr="00142678">
              <w:rPr>
                <w:b/>
                <w:bCs/>
              </w:rPr>
              <w:t>de abril</w:t>
            </w:r>
          </w:p>
        </w:tc>
        <w:tc>
          <w:tcPr>
            <w:tcW w:w="3005" w:type="dxa"/>
            <w:shd w:val="clear" w:color="auto" w:fill="auto"/>
          </w:tcPr>
          <w:p w:rsidR="001F686A" w:rsidRPr="00142678" w:rsidDel="00F665B5" w:rsidRDefault="001F686A" w:rsidP="00142678">
            <w:pPr>
              <w:tabs>
                <w:tab w:val="left" w:pos="288"/>
                <w:tab w:val="left" w:pos="576"/>
                <w:tab w:val="left" w:pos="864"/>
                <w:tab w:val="left" w:pos="1152"/>
              </w:tabs>
              <w:spacing w:before="40" w:after="80"/>
              <w:ind w:right="40"/>
              <w:rPr>
                <w:bCs/>
              </w:rPr>
            </w:pP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rPr>
                <w:bCs/>
              </w:rPr>
            </w:pPr>
          </w:p>
        </w:tc>
      </w:tr>
      <w:tr w:rsidR="001F686A" w:rsidRPr="00142678" w:rsidTr="00142678">
        <w:trPr>
          <w:cantSplit/>
        </w:trPr>
        <w:tc>
          <w:tcPr>
            <w:tcW w:w="2251" w:type="dxa"/>
            <w:shd w:val="clear" w:color="auto" w:fill="auto"/>
          </w:tcPr>
          <w:p w:rsidR="001F686A" w:rsidRPr="00142678" w:rsidRDefault="001F686A" w:rsidP="00142678">
            <w:pPr>
              <w:tabs>
                <w:tab w:val="left" w:pos="288"/>
                <w:tab w:val="left" w:pos="576"/>
                <w:tab w:val="left" w:pos="864"/>
                <w:tab w:val="left" w:pos="1152"/>
              </w:tabs>
              <w:spacing w:before="40" w:after="80"/>
              <w:ind w:right="40"/>
              <w:rPr>
                <w:b/>
              </w:rPr>
            </w:pPr>
            <w:r w:rsidRPr="00142678">
              <w:rPr>
                <w:bCs/>
              </w:rPr>
              <w:t>15.00 horas</w:t>
            </w:r>
          </w:p>
        </w:tc>
        <w:tc>
          <w:tcPr>
            <w:tcW w:w="3005" w:type="dxa"/>
            <w:shd w:val="clear" w:color="auto" w:fill="auto"/>
          </w:tcPr>
          <w:p w:rsidR="001F686A" w:rsidRPr="00142678" w:rsidRDefault="001F686A" w:rsidP="00142678">
            <w:pPr>
              <w:tabs>
                <w:tab w:val="left" w:pos="288"/>
                <w:tab w:val="left" w:pos="576"/>
                <w:tab w:val="left" w:pos="864"/>
                <w:tab w:val="left" w:pos="1152"/>
              </w:tabs>
              <w:spacing w:before="40" w:after="80"/>
              <w:ind w:right="40"/>
              <w:rPr>
                <w:bCs/>
              </w:rPr>
            </w:pPr>
            <w:r w:rsidRPr="00142678">
              <w:rPr>
                <w:bCs/>
              </w:rPr>
              <w:t>Arabia Saudita: respuestas</w:t>
            </w:r>
          </w:p>
        </w:tc>
        <w:tc>
          <w:tcPr>
            <w:tcW w:w="2282" w:type="dxa"/>
            <w:shd w:val="clear" w:color="auto" w:fill="auto"/>
          </w:tcPr>
          <w:p w:rsidR="001F686A" w:rsidRPr="00142678" w:rsidRDefault="00562DF2" w:rsidP="00142678">
            <w:pPr>
              <w:tabs>
                <w:tab w:val="left" w:pos="288"/>
                <w:tab w:val="left" w:pos="576"/>
                <w:tab w:val="left" w:pos="864"/>
                <w:tab w:val="left" w:pos="1152"/>
              </w:tabs>
              <w:spacing w:before="40" w:after="80"/>
              <w:ind w:right="40"/>
              <w:rPr>
                <w:bCs/>
              </w:rPr>
            </w:pPr>
            <w:r>
              <w:rPr>
                <w:bCs/>
              </w:rPr>
              <w:t>-</w:t>
            </w:r>
          </w:p>
        </w:tc>
      </w:tr>
      <w:tr w:rsidR="001F686A" w:rsidRPr="00142678" w:rsidTr="00142678">
        <w:trPr>
          <w:cantSplit/>
        </w:trPr>
        <w:tc>
          <w:tcPr>
            <w:tcW w:w="2251" w:type="dxa"/>
            <w:shd w:val="clear" w:color="auto" w:fill="auto"/>
          </w:tcPr>
          <w:p w:rsidR="001F686A" w:rsidRPr="00142678" w:rsidRDefault="001F686A" w:rsidP="00B53040">
            <w:pPr>
              <w:tabs>
                <w:tab w:val="left" w:pos="288"/>
                <w:tab w:val="left" w:pos="576"/>
                <w:tab w:val="left" w:pos="864"/>
                <w:tab w:val="left" w:pos="1152"/>
              </w:tabs>
              <w:spacing w:before="40" w:after="80"/>
              <w:ind w:right="40"/>
            </w:pPr>
            <w:r w:rsidRPr="00142678">
              <w:rPr>
                <w:b/>
                <w:bCs/>
              </w:rPr>
              <w:t>Martes 26 de abril</w:t>
            </w:r>
          </w:p>
        </w:tc>
        <w:tc>
          <w:tcPr>
            <w:tcW w:w="3005" w:type="dxa"/>
            <w:shd w:val="clear" w:color="auto" w:fill="auto"/>
          </w:tcPr>
          <w:p w:rsidR="001F686A" w:rsidRPr="00142678" w:rsidRDefault="001F686A" w:rsidP="00142678">
            <w:pPr>
              <w:tabs>
                <w:tab w:val="left" w:pos="288"/>
                <w:tab w:val="left" w:pos="576"/>
                <w:tab w:val="left" w:pos="864"/>
                <w:tab w:val="left" w:pos="1152"/>
              </w:tabs>
              <w:spacing w:before="40" w:after="80"/>
              <w:ind w:right="40"/>
            </w:pP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pPr>
          </w:p>
        </w:tc>
      </w:tr>
      <w:tr w:rsidR="001F686A" w:rsidRPr="00142678" w:rsidTr="00142678">
        <w:trPr>
          <w:cantSplit/>
        </w:trPr>
        <w:tc>
          <w:tcPr>
            <w:tcW w:w="2251" w:type="dxa"/>
            <w:shd w:val="clear" w:color="auto" w:fill="auto"/>
          </w:tcPr>
          <w:p w:rsidR="001F686A" w:rsidRPr="00142678" w:rsidRDefault="001F686A" w:rsidP="00142678">
            <w:pPr>
              <w:tabs>
                <w:tab w:val="left" w:pos="288"/>
                <w:tab w:val="left" w:pos="576"/>
                <w:tab w:val="left" w:pos="864"/>
                <w:tab w:val="left" w:pos="1152"/>
              </w:tabs>
              <w:spacing w:before="40" w:after="80"/>
              <w:ind w:right="40"/>
              <w:rPr>
                <w:b/>
                <w:bCs/>
              </w:rPr>
            </w:pPr>
            <w:r w:rsidRPr="00142678">
              <w:t>10.00 horas</w:t>
            </w:r>
          </w:p>
        </w:tc>
        <w:tc>
          <w:tcPr>
            <w:tcW w:w="3005"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Turquía: cuarto informe periódico</w:t>
            </w: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CAT/C/TUR/4</w:t>
            </w:r>
          </w:p>
        </w:tc>
      </w:tr>
      <w:tr w:rsidR="001F686A" w:rsidRPr="00142678" w:rsidTr="00142678">
        <w:trPr>
          <w:cantSplit/>
        </w:trPr>
        <w:tc>
          <w:tcPr>
            <w:tcW w:w="2251" w:type="dxa"/>
            <w:shd w:val="clear" w:color="auto" w:fill="auto"/>
          </w:tcPr>
          <w:p w:rsidR="001F686A" w:rsidRPr="00142678" w:rsidRDefault="001F686A" w:rsidP="00B53040">
            <w:pPr>
              <w:keepNext/>
              <w:keepLines/>
              <w:tabs>
                <w:tab w:val="left" w:pos="288"/>
                <w:tab w:val="left" w:pos="576"/>
                <w:tab w:val="left" w:pos="864"/>
                <w:tab w:val="left" w:pos="1152"/>
              </w:tabs>
              <w:spacing w:before="40" w:after="80"/>
              <w:ind w:right="43"/>
            </w:pPr>
            <w:r w:rsidRPr="00142678">
              <w:rPr>
                <w:b/>
                <w:bCs/>
              </w:rPr>
              <w:t>Miércoles 27 de abril</w:t>
            </w:r>
          </w:p>
        </w:tc>
        <w:tc>
          <w:tcPr>
            <w:tcW w:w="3005" w:type="dxa"/>
            <w:shd w:val="clear" w:color="auto" w:fill="auto"/>
          </w:tcPr>
          <w:p w:rsidR="001F686A" w:rsidRPr="00142678" w:rsidRDefault="001F686A" w:rsidP="00B53040">
            <w:pPr>
              <w:keepNext/>
              <w:keepLines/>
              <w:tabs>
                <w:tab w:val="left" w:pos="288"/>
                <w:tab w:val="left" w:pos="576"/>
                <w:tab w:val="left" w:pos="864"/>
                <w:tab w:val="left" w:pos="1152"/>
              </w:tabs>
              <w:spacing w:before="40" w:after="80"/>
              <w:ind w:right="43"/>
            </w:pPr>
          </w:p>
        </w:tc>
        <w:tc>
          <w:tcPr>
            <w:tcW w:w="2282" w:type="dxa"/>
            <w:shd w:val="clear" w:color="auto" w:fill="auto"/>
          </w:tcPr>
          <w:p w:rsidR="001F686A" w:rsidRPr="00142678" w:rsidRDefault="001F686A" w:rsidP="00B53040">
            <w:pPr>
              <w:keepNext/>
              <w:keepLines/>
              <w:tabs>
                <w:tab w:val="left" w:pos="288"/>
                <w:tab w:val="left" w:pos="576"/>
                <w:tab w:val="left" w:pos="864"/>
                <w:tab w:val="left" w:pos="1152"/>
              </w:tabs>
              <w:spacing w:before="40" w:after="80"/>
              <w:ind w:right="43"/>
            </w:pPr>
          </w:p>
        </w:tc>
      </w:tr>
      <w:tr w:rsidR="001F686A" w:rsidRPr="00142678" w:rsidTr="00142678">
        <w:trPr>
          <w:cantSplit/>
        </w:trPr>
        <w:tc>
          <w:tcPr>
            <w:tcW w:w="2251" w:type="dxa"/>
            <w:shd w:val="clear" w:color="auto" w:fill="auto"/>
          </w:tcPr>
          <w:p w:rsidR="001F686A" w:rsidRPr="00142678" w:rsidRDefault="001F686A" w:rsidP="00B53040">
            <w:pPr>
              <w:keepNext/>
              <w:keepLines/>
              <w:tabs>
                <w:tab w:val="left" w:pos="288"/>
                <w:tab w:val="left" w:pos="576"/>
                <w:tab w:val="left" w:pos="864"/>
                <w:tab w:val="left" w:pos="1152"/>
              </w:tabs>
              <w:spacing w:before="40" w:after="80"/>
              <w:ind w:right="43"/>
              <w:rPr>
                <w:b/>
                <w:bCs/>
              </w:rPr>
            </w:pPr>
            <w:r w:rsidRPr="00142678">
              <w:t>10.00 horas</w:t>
            </w:r>
          </w:p>
        </w:tc>
        <w:tc>
          <w:tcPr>
            <w:tcW w:w="3005" w:type="dxa"/>
            <w:shd w:val="clear" w:color="auto" w:fill="auto"/>
          </w:tcPr>
          <w:p w:rsidR="001F686A" w:rsidRPr="00142678" w:rsidRDefault="001F686A" w:rsidP="00B53040">
            <w:pPr>
              <w:keepNext/>
              <w:keepLines/>
              <w:tabs>
                <w:tab w:val="left" w:pos="288"/>
                <w:tab w:val="left" w:pos="576"/>
                <w:tab w:val="left" w:pos="864"/>
                <w:tab w:val="left" w:pos="1152"/>
              </w:tabs>
              <w:spacing w:before="40" w:after="80"/>
              <w:ind w:right="43"/>
            </w:pPr>
            <w:r w:rsidRPr="00142678">
              <w:t>Filipinas: tercer informe periódico</w:t>
            </w:r>
          </w:p>
        </w:tc>
        <w:tc>
          <w:tcPr>
            <w:tcW w:w="2282" w:type="dxa"/>
            <w:shd w:val="clear" w:color="auto" w:fill="auto"/>
          </w:tcPr>
          <w:p w:rsidR="001F686A" w:rsidRPr="00142678" w:rsidRDefault="001F686A" w:rsidP="00B53040">
            <w:pPr>
              <w:keepNext/>
              <w:keepLines/>
              <w:tabs>
                <w:tab w:val="left" w:pos="288"/>
                <w:tab w:val="left" w:pos="576"/>
                <w:tab w:val="left" w:pos="864"/>
                <w:tab w:val="left" w:pos="1152"/>
              </w:tabs>
              <w:spacing w:before="40" w:after="80"/>
              <w:ind w:right="43"/>
            </w:pPr>
            <w:r w:rsidRPr="00142678">
              <w:t>CAT/C/PHL/3</w:t>
            </w:r>
          </w:p>
        </w:tc>
      </w:tr>
      <w:tr w:rsidR="001F686A" w:rsidRPr="00142678" w:rsidTr="00142678">
        <w:trPr>
          <w:cantSplit/>
        </w:trPr>
        <w:tc>
          <w:tcPr>
            <w:tcW w:w="2251"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15.00 horas</w:t>
            </w:r>
          </w:p>
        </w:tc>
        <w:tc>
          <w:tcPr>
            <w:tcW w:w="3005"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Turquía: respuestas</w:t>
            </w: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w:t>
            </w:r>
          </w:p>
        </w:tc>
      </w:tr>
      <w:tr w:rsidR="001F686A" w:rsidRPr="00142678" w:rsidTr="00142678">
        <w:trPr>
          <w:cantSplit/>
        </w:trPr>
        <w:tc>
          <w:tcPr>
            <w:tcW w:w="2251" w:type="dxa"/>
            <w:shd w:val="clear" w:color="auto" w:fill="auto"/>
          </w:tcPr>
          <w:p w:rsidR="001F686A" w:rsidRPr="00142678" w:rsidRDefault="001F686A" w:rsidP="00B53040">
            <w:pPr>
              <w:tabs>
                <w:tab w:val="left" w:pos="288"/>
                <w:tab w:val="left" w:pos="576"/>
                <w:tab w:val="left" w:pos="864"/>
                <w:tab w:val="left" w:pos="1152"/>
              </w:tabs>
              <w:spacing w:before="40" w:after="80"/>
              <w:ind w:right="40"/>
            </w:pPr>
            <w:r w:rsidRPr="00142678">
              <w:rPr>
                <w:b/>
                <w:bCs/>
              </w:rPr>
              <w:t>Jueves 28 de abril</w:t>
            </w:r>
          </w:p>
        </w:tc>
        <w:tc>
          <w:tcPr>
            <w:tcW w:w="3005" w:type="dxa"/>
            <w:shd w:val="clear" w:color="auto" w:fill="auto"/>
          </w:tcPr>
          <w:p w:rsidR="001F686A" w:rsidRPr="00142678" w:rsidRDefault="001F686A" w:rsidP="00142678">
            <w:pPr>
              <w:tabs>
                <w:tab w:val="left" w:pos="288"/>
                <w:tab w:val="left" w:pos="576"/>
                <w:tab w:val="left" w:pos="864"/>
                <w:tab w:val="left" w:pos="1152"/>
              </w:tabs>
              <w:spacing w:before="40" w:after="80"/>
              <w:ind w:right="40"/>
            </w:pP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pPr>
          </w:p>
        </w:tc>
      </w:tr>
      <w:tr w:rsidR="001F686A" w:rsidRPr="00142678" w:rsidTr="00142678">
        <w:trPr>
          <w:cantSplit/>
        </w:trPr>
        <w:tc>
          <w:tcPr>
            <w:tcW w:w="2251" w:type="dxa"/>
            <w:shd w:val="clear" w:color="auto" w:fill="auto"/>
          </w:tcPr>
          <w:p w:rsidR="001F686A" w:rsidRPr="00142678" w:rsidRDefault="001F686A" w:rsidP="00142678">
            <w:pPr>
              <w:tabs>
                <w:tab w:val="left" w:pos="288"/>
                <w:tab w:val="left" w:pos="576"/>
                <w:tab w:val="left" w:pos="864"/>
                <w:tab w:val="left" w:pos="1152"/>
              </w:tabs>
              <w:spacing w:before="40" w:after="80"/>
              <w:ind w:right="40"/>
              <w:rPr>
                <w:b/>
                <w:bCs/>
              </w:rPr>
            </w:pPr>
            <w:r w:rsidRPr="00142678">
              <w:t>15.00 horas</w:t>
            </w:r>
          </w:p>
        </w:tc>
        <w:tc>
          <w:tcPr>
            <w:tcW w:w="3005"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Filipinas: respuestas</w:t>
            </w: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w:t>
            </w:r>
          </w:p>
        </w:tc>
      </w:tr>
      <w:tr w:rsidR="001F686A" w:rsidRPr="00142678" w:rsidTr="00142678">
        <w:trPr>
          <w:cantSplit/>
        </w:trPr>
        <w:tc>
          <w:tcPr>
            <w:tcW w:w="2251" w:type="dxa"/>
            <w:shd w:val="clear" w:color="auto" w:fill="auto"/>
          </w:tcPr>
          <w:p w:rsidR="001F686A" w:rsidRPr="00142678" w:rsidRDefault="001F686A" w:rsidP="00B53040">
            <w:pPr>
              <w:tabs>
                <w:tab w:val="left" w:pos="288"/>
                <w:tab w:val="left" w:pos="576"/>
                <w:tab w:val="left" w:pos="864"/>
                <w:tab w:val="left" w:pos="1152"/>
              </w:tabs>
              <w:spacing w:before="40" w:after="80"/>
              <w:ind w:right="40"/>
            </w:pPr>
            <w:r w:rsidRPr="00142678">
              <w:rPr>
                <w:b/>
              </w:rPr>
              <w:t>Martes 3 de mayo</w:t>
            </w:r>
          </w:p>
        </w:tc>
        <w:tc>
          <w:tcPr>
            <w:tcW w:w="3005" w:type="dxa"/>
            <w:shd w:val="clear" w:color="auto" w:fill="auto"/>
          </w:tcPr>
          <w:p w:rsidR="001F686A" w:rsidRPr="00142678" w:rsidDel="000154DF" w:rsidRDefault="001F686A" w:rsidP="00142678">
            <w:pPr>
              <w:tabs>
                <w:tab w:val="left" w:pos="288"/>
                <w:tab w:val="left" w:pos="576"/>
                <w:tab w:val="left" w:pos="864"/>
                <w:tab w:val="left" w:pos="1152"/>
              </w:tabs>
              <w:spacing w:before="40" w:after="80"/>
              <w:ind w:right="40"/>
            </w:pP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pPr>
          </w:p>
        </w:tc>
      </w:tr>
      <w:tr w:rsidR="001F686A" w:rsidRPr="00142678" w:rsidTr="00142678">
        <w:trPr>
          <w:cantSplit/>
        </w:trPr>
        <w:tc>
          <w:tcPr>
            <w:tcW w:w="2251" w:type="dxa"/>
            <w:shd w:val="clear" w:color="auto" w:fill="auto"/>
          </w:tcPr>
          <w:p w:rsidR="001F686A" w:rsidRPr="00142678" w:rsidRDefault="001F686A" w:rsidP="00142678">
            <w:pPr>
              <w:tabs>
                <w:tab w:val="left" w:pos="288"/>
                <w:tab w:val="left" w:pos="576"/>
                <w:tab w:val="left" w:pos="864"/>
                <w:tab w:val="left" w:pos="1152"/>
              </w:tabs>
              <w:spacing w:before="40" w:after="80"/>
              <w:ind w:right="40"/>
              <w:rPr>
                <w:b/>
              </w:rPr>
            </w:pPr>
            <w:r w:rsidRPr="00142678">
              <w:rPr>
                <w:bCs/>
              </w:rPr>
              <w:t>10.00 horas</w:t>
            </w:r>
          </w:p>
        </w:tc>
        <w:tc>
          <w:tcPr>
            <w:tcW w:w="3005"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Israel: quinto informe periódico</w:t>
            </w: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CAT/C/ISR/5</w:t>
            </w:r>
          </w:p>
        </w:tc>
      </w:tr>
      <w:tr w:rsidR="001F686A" w:rsidRPr="00142678" w:rsidTr="00B53040">
        <w:trPr>
          <w:cantSplit/>
        </w:trPr>
        <w:tc>
          <w:tcPr>
            <w:tcW w:w="2251" w:type="dxa"/>
            <w:shd w:val="clear" w:color="auto" w:fill="auto"/>
          </w:tcPr>
          <w:p w:rsidR="001F686A" w:rsidRPr="00142678" w:rsidRDefault="001F686A" w:rsidP="00B53040">
            <w:pPr>
              <w:tabs>
                <w:tab w:val="left" w:pos="288"/>
                <w:tab w:val="left" w:pos="576"/>
                <w:tab w:val="left" w:pos="864"/>
                <w:tab w:val="left" w:pos="1152"/>
              </w:tabs>
              <w:spacing w:before="40" w:after="80"/>
              <w:ind w:right="40"/>
              <w:rPr>
                <w:bCs/>
              </w:rPr>
            </w:pPr>
            <w:r w:rsidRPr="00142678">
              <w:rPr>
                <w:b/>
              </w:rPr>
              <w:t>Miércoles 4 de mayo</w:t>
            </w:r>
          </w:p>
        </w:tc>
        <w:tc>
          <w:tcPr>
            <w:tcW w:w="3005" w:type="dxa"/>
            <w:shd w:val="clear" w:color="auto" w:fill="auto"/>
          </w:tcPr>
          <w:p w:rsidR="001F686A" w:rsidRPr="00142678" w:rsidRDefault="001F686A" w:rsidP="00142678">
            <w:pPr>
              <w:tabs>
                <w:tab w:val="left" w:pos="288"/>
                <w:tab w:val="left" w:pos="576"/>
                <w:tab w:val="left" w:pos="864"/>
                <w:tab w:val="left" w:pos="1152"/>
              </w:tabs>
              <w:spacing w:before="40" w:after="80"/>
              <w:ind w:right="40"/>
            </w:pPr>
          </w:p>
        </w:tc>
        <w:tc>
          <w:tcPr>
            <w:tcW w:w="2282" w:type="dxa"/>
            <w:shd w:val="clear" w:color="auto" w:fill="auto"/>
          </w:tcPr>
          <w:p w:rsidR="001F686A" w:rsidRPr="00142678" w:rsidRDefault="001F686A" w:rsidP="00142678">
            <w:pPr>
              <w:tabs>
                <w:tab w:val="left" w:pos="288"/>
                <w:tab w:val="left" w:pos="576"/>
                <w:tab w:val="left" w:pos="864"/>
                <w:tab w:val="left" w:pos="1152"/>
              </w:tabs>
              <w:spacing w:before="40" w:after="80"/>
              <w:ind w:right="40"/>
            </w:pPr>
          </w:p>
        </w:tc>
      </w:tr>
      <w:tr w:rsidR="001F686A" w:rsidRPr="00142678" w:rsidTr="00142678">
        <w:trPr>
          <w:cantSplit/>
        </w:trPr>
        <w:tc>
          <w:tcPr>
            <w:tcW w:w="2251" w:type="dxa"/>
            <w:tcBorders>
              <w:bottom w:val="single" w:sz="12" w:space="0" w:color="auto"/>
            </w:tcBorders>
            <w:shd w:val="clear" w:color="auto" w:fill="auto"/>
          </w:tcPr>
          <w:p w:rsidR="001F686A" w:rsidRPr="00142678" w:rsidRDefault="001F686A" w:rsidP="00142678">
            <w:pPr>
              <w:tabs>
                <w:tab w:val="left" w:pos="288"/>
                <w:tab w:val="left" w:pos="576"/>
                <w:tab w:val="left" w:pos="864"/>
                <w:tab w:val="left" w:pos="1152"/>
              </w:tabs>
              <w:spacing w:before="40" w:after="80"/>
              <w:ind w:right="40"/>
              <w:rPr>
                <w:b/>
              </w:rPr>
            </w:pPr>
            <w:r w:rsidRPr="00142678">
              <w:rPr>
                <w:bCs/>
              </w:rPr>
              <w:t>15.00 horas</w:t>
            </w:r>
          </w:p>
        </w:tc>
        <w:tc>
          <w:tcPr>
            <w:tcW w:w="3005" w:type="dxa"/>
            <w:tcBorders>
              <w:bottom w:val="single" w:sz="12" w:space="0" w:color="auto"/>
            </w:tcBorders>
            <w:shd w:val="clear" w:color="auto" w:fill="auto"/>
          </w:tcPr>
          <w:p w:rsidR="001F686A" w:rsidRPr="00142678" w:rsidRDefault="001F686A" w:rsidP="00142678">
            <w:pPr>
              <w:tabs>
                <w:tab w:val="left" w:pos="288"/>
                <w:tab w:val="left" w:pos="576"/>
                <w:tab w:val="left" w:pos="864"/>
                <w:tab w:val="left" w:pos="1152"/>
              </w:tabs>
              <w:spacing w:before="40" w:after="80"/>
              <w:ind w:right="40"/>
            </w:pPr>
            <w:r w:rsidRPr="00142678">
              <w:t>Israel: respuestas</w:t>
            </w:r>
          </w:p>
        </w:tc>
        <w:tc>
          <w:tcPr>
            <w:tcW w:w="2282" w:type="dxa"/>
            <w:tcBorders>
              <w:bottom w:val="single" w:sz="12" w:space="0" w:color="auto"/>
            </w:tcBorders>
            <w:shd w:val="clear" w:color="auto" w:fill="auto"/>
          </w:tcPr>
          <w:p w:rsidR="001F686A" w:rsidRPr="00142678" w:rsidRDefault="00562DF2" w:rsidP="00142678">
            <w:pPr>
              <w:tabs>
                <w:tab w:val="left" w:pos="288"/>
                <w:tab w:val="left" w:pos="576"/>
                <w:tab w:val="left" w:pos="864"/>
                <w:tab w:val="left" w:pos="1152"/>
              </w:tabs>
              <w:spacing w:before="40" w:after="80"/>
              <w:ind w:right="40"/>
            </w:pPr>
            <w:r>
              <w:t>-</w:t>
            </w:r>
          </w:p>
        </w:tc>
      </w:tr>
    </w:tbl>
    <w:p w:rsidR="000554C9" w:rsidRPr="00197BC0" w:rsidRDefault="000554C9" w:rsidP="00197BC0">
      <w:pPr>
        <w:spacing w:line="120" w:lineRule="exact"/>
        <w:rPr>
          <w:sz w:val="10"/>
        </w:rPr>
      </w:pPr>
    </w:p>
    <w:p w:rsidR="00197BC0" w:rsidRDefault="00197BC0" w:rsidP="00197BC0">
      <w:pPr>
        <w:spacing w:line="120" w:lineRule="exact"/>
        <w:rPr>
          <w:sz w:val="10"/>
        </w:rPr>
      </w:pPr>
    </w:p>
    <w:p w:rsidR="00142678" w:rsidRPr="00197BC0" w:rsidRDefault="00142678" w:rsidP="00197BC0">
      <w:pPr>
        <w:spacing w:line="120" w:lineRule="exact"/>
        <w:rPr>
          <w:sz w:val="10"/>
        </w:rPr>
      </w:pPr>
    </w:p>
    <w:p w:rsidR="00197BC0" w:rsidRDefault="00197BC0" w:rsidP="00197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562DF2">
        <w:t>8</w:t>
      </w:r>
      <w:r w:rsidRPr="002220E3">
        <w:t>.</w:t>
      </w:r>
      <w:r w:rsidRPr="002220E3">
        <w:tab/>
        <w:t xml:space="preserve">Examen de la información presentada en virtud del artículo 20 </w:t>
      </w:r>
      <w:r w:rsidR="00CC1D02">
        <w:br/>
      </w:r>
      <w:r w:rsidRPr="002220E3">
        <w:t>de la Convención</w:t>
      </w:r>
    </w:p>
    <w:p w:rsidR="00197BC0" w:rsidRPr="00197BC0" w:rsidRDefault="00197BC0" w:rsidP="00197BC0">
      <w:pPr>
        <w:spacing w:line="120" w:lineRule="exact"/>
        <w:rPr>
          <w:sz w:val="10"/>
        </w:rPr>
      </w:pPr>
    </w:p>
    <w:p w:rsidR="00197BC0" w:rsidRPr="002220E3" w:rsidRDefault="00197BC0" w:rsidP="00197BC0">
      <w:pPr>
        <w:pStyle w:val="SingleTxt"/>
      </w:pPr>
      <w:r>
        <w:tab/>
      </w:r>
      <w:r w:rsidRPr="002220E3">
        <w:t>De conformidad con las disposiciones del capítulo XIX de su reglamento, el Comité examinará la información que se haya presentado o parezca haberse presentado para su examen de conformidad con el artículo 20 de la Convención.</w:t>
      </w:r>
    </w:p>
    <w:p w:rsidR="00197BC0" w:rsidRPr="002220E3" w:rsidRDefault="00197BC0" w:rsidP="00197BC0">
      <w:pPr>
        <w:pStyle w:val="SingleTxt"/>
      </w:pPr>
      <w:r>
        <w:tab/>
      </w:r>
      <w:r w:rsidRPr="002220E3">
        <w:t>A tenor de lo dispuesto en el artículo 20 5) de la Convención y en los artícu</w:t>
      </w:r>
      <w:r>
        <w:t>los </w:t>
      </w:r>
      <w:r w:rsidRPr="002220E3">
        <w:t xml:space="preserve">78 y 79 del reglamento, todos los documentos y procedimientos del Comité relativos a sus funciones de conformidad con el artículo 20 de la Convención tendrán carácter confidencial, y todas las sesiones del Comité sobre sus actuaciones previstas en el mencionado artículo serán privadas. </w:t>
      </w:r>
    </w:p>
    <w:p w:rsidR="00197BC0" w:rsidRPr="00197BC0" w:rsidRDefault="00197BC0" w:rsidP="00197BC0">
      <w:pPr>
        <w:tabs>
          <w:tab w:val="left" w:pos="475"/>
          <w:tab w:val="left" w:pos="965"/>
          <w:tab w:val="left" w:pos="1440"/>
          <w:tab w:val="left" w:pos="1915"/>
          <w:tab w:val="left" w:pos="2405"/>
          <w:tab w:val="left" w:pos="2880"/>
          <w:tab w:val="left" w:pos="3355"/>
        </w:tabs>
        <w:spacing w:line="120" w:lineRule="exact"/>
        <w:rPr>
          <w:b/>
          <w:sz w:val="10"/>
        </w:rPr>
      </w:pPr>
    </w:p>
    <w:p w:rsidR="00197BC0" w:rsidRDefault="00197BC0" w:rsidP="00197B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562DF2">
        <w:t>9</w:t>
      </w:r>
      <w:r w:rsidRPr="002220E3">
        <w:t>.</w:t>
      </w:r>
      <w:r w:rsidRPr="002220E3">
        <w:tab/>
        <w:t xml:space="preserve">Examen de las comunicaciones presentadas en virtud del artículo 22 </w:t>
      </w:r>
      <w:r>
        <w:br/>
      </w:r>
      <w:r w:rsidRPr="002220E3">
        <w:t>de la Convención</w:t>
      </w:r>
    </w:p>
    <w:p w:rsidR="00197BC0" w:rsidRPr="00197BC0" w:rsidRDefault="00197BC0" w:rsidP="00197BC0">
      <w:pPr>
        <w:spacing w:line="120" w:lineRule="exact"/>
        <w:rPr>
          <w:sz w:val="10"/>
        </w:rPr>
      </w:pPr>
    </w:p>
    <w:p w:rsidR="00197BC0" w:rsidRPr="002220E3" w:rsidRDefault="00197BC0" w:rsidP="00197BC0">
      <w:pPr>
        <w:pStyle w:val="SingleTxt"/>
      </w:pPr>
      <w:r>
        <w:tab/>
      </w:r>
      <w:r w:rsidRPr="002220E3">
        <w:t xml:space="preserve">De conformidad con las disposiciones del capítulo XXI de su reglamento, el Comité examinará las quejas que se hayan presentado o parezcan haberse presentado para su examen de conformidad con el artículo 22 de la Convención. </w:t>
      </w:r>
    </w:p>
    <w:p w:rsidR="00197BC0" w:rsidRPr="00732B1D" w:rsidRDefault="0019596A" w:rsidP="00197BC0">
      <w:pPr>
        <w:pStyle w:val="SingleTxt"/>
      </w:pPr>
      <w:r>
        <w:rPr>
          <w:noProof/>
          <w:w w:val="100"/>
          <w:lang w:val="en-GB" w:eastAsia="en-GB"/>
        </w:rPr>
        <mc:AlternateContent>
          <mc:Choice Requires="wps">
            <w:drawing>
              <wp:anchor distT="0" distB="0" distL="114300" distR="114300" simplePos="0" relativeHeight="251659264" behindDoc="0" locked="0" layoutInCell="1" allowOverlap="1" wp14:anchorId="4F4D5A89" wp14:editId="65970D9D">
                <wp:simplePos x="0" y="0"/>
                <wp:positionH relativeFrom="column">
                  <wp:posOffset>2669540</wp:posOffset>
                </wp:positionH>
                <wp:positionV relativeFrom="paragraph">
                  <wp:posOffset>770255</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60.65pt" to="282.2pt,6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" strokecolor="#010000" strokeweight=".25pt"/>
            </w:pict>
          </mc:Fallback>
        </mc:AlternateContent>
      </w:r>
      <w:r w:rsidR="00197BC0">
        <w:tab/>
      </w:r>
      <w:r w:rsidR="00197BC0" w:rsidRPr="002220E3">
        <w:t>A tenor de lo dispuesto en el artículo 22 6) de la Convención y en el artículo 107, párrafo 1, del reglamento, las sesiones del Comité o de sus órganos subsidiarios en que se examinen las quejas recibidas de conformidad con el artículo 22 de la Convención son privadas.</w:t>
      </w:r>
    </w:p>
    <w:sectPr w:rsidR="00197BC0" w:rsidRPr="00732B1D" w:rsidSect="00C86786">
      <w:endnotePr>
        <w:numFmt w:val="decimal"/>
      </w:endnotePr>
      <w:type w:val="continuous"/>
      <w:pgSz w:w="11909" w:h="16834" w:code="1"/>
      <w:pgMar w:top="1742" w:right="936" w:bottom="1898" w:left="936"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068" w:rsidRDefault="00665068" w:rsidP="008F1E8F">
      <w:pPr>
        <w:spacing w:line="240" w:lineRule="auto"/>
      </w:pPr>
      <w:r>
        <w:separator/>
      </w:r>
    </w:p>
  </w:endnote>
  <w:endnote w:type="continuationSeparator" w:id="0">
    <w:p w:rsidR="00665068" w:rsidRDefault="0066506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5068" w:rsidTr="000554C9">
      <w:trPr>
        <w:jc w:val="center"/>
      </w:trPr>
      <w:tc>
        <w:tcPr>
          <w:tcW w:w="5126" w:type="dxa"/>
          <w:shd w:val="clear" w:color="auto" w:fill="auto"/>
        </w:tcPr>
        <w:p w:rsidR="00665068" w:rsidRPr="000554C9" w:rsidRDefault="00665068" w:rsidP="000554C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35A9">
            <w:rPr>
              <w:b w:val="0"/>
              <w:color w:val="000000"/>
              <w:w w:val="103"/>
              <w:sz w:val="14"/>
            </w:rPr>
            <w:t>GE.16-02294</w:t>
          </w:r>
          <w:r>
            <w:rPr>
              <w:b w:val="0"/>
              <w:color w:val="000000"/>
              <w:w w:val="103"/>
              <w:sz w:val="14"/>
            </w:rPr>
            <w:fldChar w:fldCharType="end"/>
          </w:r>
        </w:p>
      </w:tc>
      <w:tc>
        <w:tcPr>
          <w:tcW w:w="5127" w:type="dxa"/>
          <w:shd w:val="clear" w:color="auto" w:fill="auto"/>
        </w:tcPr>
        <w:p w:rsidR="00665068" w:rsidRPr="000554C9" w:rsidRDefault="00665068" w:rsidP="000554C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87AFF">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87AFF">
            <w:rPr>
              <w:color w:val="000000"/>
              <w:w w:val="103"/>
            </w:rPr>
            <w:t>14</w:t>
          </w:r>
          <w:r>
            <w:rPr>
              <w:color w:val="000000"/>
              <w:w w:val="103"/>
            </w:rPr>
            <w:fldChar w:fldCharType="end"/>
          </w:r>
        </w:p>
      </w:tc>
    </w:tr>
  </w:tbl>
  <w:p w:rsidR="00665068" w:rsidRPr="000554C9" w:rsidRDefault="00665068" w:rsidP="000554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5068" w:rsidTr="000554C9">
      <w:trPr>
        <w:jc w:val="center"/>
      </w:trPr>
      <w:tc>
        <w:tcPr>
          <w:tcW w:w="5126" w:type="dxa"/>
          <w:shd w:val="clear" w:color="auto" w:fill="auto"/>
        </w:tcPr>
        <w:p w:rsidR="00665068" w:rsidRPr="000554C9" w:rsidRDefault="00665068" w:rsidP="000554C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87AFF">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87AFF">
            <w:rPr>
              <w:color w:val="000000"/>
              <w:w w:val="103"/>
            </w:rPr>
            <w:t>15</w:t>
          </w:r>
          <w:r>
            <w:rPr>
              <w:color w:val="000000"/>
              <w:w w:val="103"/>
            </w:rPr>
            <w:fldChar w:fldCharType="end"/>
          </w:r>
        </w:p>
      </w:tc>
      <w:tc>
        <w:tcPr>
          <w:tcW w:w="5127" w:type="dxa"/>
          <w:shd w:val="clear" w:color="auto" w:fill="auto"/>
        </w:tcPr>
        <w:p w:rsidR="00665068" w:rsidRPr="000554C9" w:rsidRDefault="00665068" w:rsidP="000554C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C35A9">
            <w:rPr>
              <w:b w:val="0"/>
              <w:color w:val="000000"/>
              <w:w w:val="103"/>
              <w:sz w:val="14"/>
            </w:rPr>
            <w:t>GE.16-02294</w:t>
          </w:r>
          <w:r>
            <w:rPr>
              <w:b w:val="0"/>
              <w:color w:val="000000"/>
              <w:w w:val="103"/>
              <w:sz w:val="14"/>
            </w:rPr>
            <w:fldChar w:fldCharType="end"/>
          </w:r>
        </w:p>
      </w:tc>
    </w:tr>
  </w:tbl>
  <w:p w:rsidR="00665068" w:rsidRPr="000554C9" w:rsidRDefault="00665068" w:rsidP="000554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068" w:rsidRPr="000554C9" w:rsidRDefault="00665068" w:rsidP="000554C9">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7346CB60" wp14:editId="7DF513D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57/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7/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65068" w:rsidTr="000554C9">
      <w:tc>
        <w:tcPr>
          <w:tcW w:w="3859" w:type="dxa"/>
        </w:tcPr>
        <w:p w:rsidR="00665068" w:rsidRDefault="00665068" w:rsidP="000554C9">
          <w:pPr>
            <w:pStyle w:val="ReleaseDate"/>
          </w:pPr>
          <w:r>
            <w:t>GE.16-02294 (S)    010316    020316</w:t>
          </w:r>
        </w:p>
        <w:p w:rsidR="00665068" w:rsidRPr="000554C9" w:rsidRDefault="00665068" w:rsidP="000554C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*1602294*</w:t>
          </w:r>
        </w:p>
      </w:tc>
      <w:tc>
        <w:tcPr>
          <w:tcW w:w="5127" w:type="dxa"/>
        </w:tcPr>
        <w:p w:rsidR="00665068" w:rsidRDefault="00665068" w:rsidP="000554C9">
          <w:pPr>
            <w:pStyle w:val="Footer"/>
            <w:jc w:val="right"/>
            <w:rPr>
              <w:b w:val="0"/>
              <w:sz w:val="20"/>
            </w:rPr>
          </w:pPr>
          <w:r>
            <w:rPr>
              <w:b w:val="0"/>
              <w:sz w:val="20"/>
              <w:lang w:val="en-GB" w:eastAsia="en-GB"/>
            </w:rPr>
            <w:drawing>
              <wp:inline distT="0" distB="0" distL="0" distR="0" wp14:anchorId="3E070396" wp14:editId="2E215B4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65068" w:rsidRPr="000554C9" w:rsidRDefault="00665068" w:rsidP="000554C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068" w:rsidRDefault="00665068" w:rsidP="008F1E8F">
      <w:pPr>
        <w:spacing w:line="240" w:lineRule="auto"/>
      </w:pPr>
      <w:r>
        <w:separator/>
      </w:r>
    </w:p>
  </w:footnote>
  <w:footnote w:type="continuationSeparator" w:id="0">
    <w:p w:rsidR="00665068" w:rsidRDefault="00665068"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65068" w:rsidTr="000554C9">
      <w:trPr>
        <w:trHeight w:hRule="exact" w:val="864"/>
        <w:jc w:val="center"/>
      </w:trPr>
      <w:tc>
        <w:tcPr>
          <w:tcW w:w="4882" w:type="dxa"/>
          <w:shd w:val="clear" w:color="auto" w:fill="auto"/>
          <w:vAlign w:val="bottom"/>
        </w:tcPr>
        <w:p w:rsidR="00665068" w:rsidRPr="000554C9" w:rsidRDefault="00665068" w:rsidP="000554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35A9">
            <w:rPr>
              <w:b/>
              <w:color w:val="000000"/>
            </w:rPr>
            <w:t>CAT/C/57/1</w:t>
          </w:r>
          <w:r>
            <w:rPr>
              <w:b/>
              <w:color w:val="000000"/>
            </w:rPr>
            <w:fldChar w:fldCharType="end"/>
          </w:r>
        </w:p>
      </w:tc>
      <w:tc>
        <w:tcPr>
          <w:tcW w:w="5127" w:type="dxa"/>
          <w:shd w:val="clear" w:color="auto" w:fill="auto"/>
          <w:vAlign w:val="bottom"/>
        </w:tcPr>
        <w:p w:rsidR="00665068" w:rsidRDefault="00665068" w:rsidP="000554C9">
          <w:pPr>
            <w:pStyle w:val="Header"/>
          </w:pPr>
        </w:p>
      </w:tc>
    </w:tr>
  </w:tbl>
  <w:p w:rsidR="00665068" w:rsidRPr="000554C9" w:rsidRDefault="00665068" w:rsidP="000554C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65068" w:rsidTr="000554C9">
      <w:trPr>
        <w:trHeight w:hRule="exact" w:val="864"/>
        <w:jc w:val="center"/>
      </w:trPr>
      <w:tc>
        <w:tcPr>
          <w:tcW w:w="4882" w:type="dxa"/>
          <w:shd w:val="clear" w:color="auto" w:fill="auto"/>
          <w:vAlign w:val="bottom"/>
        </w:tcPr>
        <w:p w:rsidR="00665068" w:rsidRDefault="00665068" w:rsidP="000554C9">
          <w:pPr>
            <w:pStyle w:val="Header"/>
          </w:pPr>
        </w:p>
      </w:tc>
      <w:tc>
        <w:tcPr>
          <w:tcW w:w="5127" w:type="dxa"/>
          <w:shd w:val="clear" w:color="auto" w:fill="auto"/>
          <w:vAlign w:val="bottom"/>
        </w:tcPr>
        <w:p w:rsidR="00665068" w:rsidRPr="000554C9" w:rsidRDefault="00665068" w:rsidP="000554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C35A9">
            <w:rPr>
              <w:b/>
              <w:color w:val="000000"/>
            </w:rPr>
            <w:t>CAT/C/57/1</w:t>
          </w:r>
          <w:r>
            <w:rPr>
              <w:b/>
              <w:color w:val="000000"/>
            </w:rPr>
            <w:fldChar w:fldCharType="end"/>
          </w:r>
        </w:p>
      </w:tc>
    </w:tr>
  </w:tbl>
  <w:p w:rsidR="00665068" w:rsidRPr="000554C9" w:rsidRDefault="00665068" w:rsidP="000554C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65068" w:rsidTr="000554C9">
      <w:trPr>
        <w:trHeight w:hRule="exact" w:val="864"/>
      </w:trPr>
      <w:tc>
        <w:tcPr>
          <w:tcW w:w="1267" w:type="dxa"/>
          <w:tcBorders>
            <w:bottom w:val="single" w:sz="4" w:space="0" w:color="auto"/>
          </w:tcBorders>
          <w:shd w:val="clear" w:color="auto" w:fill="auto"/>
          <w:vAlign w:val="bottom"/>
        </w:tcPr>
        <w:p w:rsidR="00665068" w:rsidRDefault="00665068" w:rsidP="000554C9">
          <w:pPr>
            <w:pStyle w:val="Header"/>
            <w:spacing w:after="120"/>
          </w:pPr>
        </w:p>
      </w:tc>
      <w:tc>
        <w:tcPr>
          <w:tcW w:w="2059" w:type="dxa"/>
          <w:tcBorders>
            <w:bottom w:val="single" w:sz="4" w:space="0" w:color="auto"/>
          </w:tcBorders>
          <w:shd w:val="clear" w:color="auto" w:fill="auto"/>
          <w:vAlign w:val="bottom"/>
        </w:tcPr>
        <w:p w:rsidR="00665068" w:rsidRPr="000554C9" w:rsidRDefault="00665068" w:rsidP="000554C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65068" w:rsidRDefault="00665068" w:rsidP="000554C9">
          <w:pPr>
            <w:pStyle w:val="Header"/>
            <w:spacing w:after="120"/>
          </w:pPr>
        </w:p>
      </w:tc>
      <w:tc>
        <w:tcPr>
          <w:tcW w:w="6653" w:type="dxa"/>
          <w:gridSpan w:val="4"/>
          <w:tcBorders>
            <w:bottom w:val="single" w:sz="4" w:space="0" w:color="auto"/>
          </w:tcBorders>
          <w:shd w:val="clear" w:color="auto" w:fill="auto"/>
          <w:vAlign w:val="bottom"/>
        </w:tcPr>
        <w:p w:rsidR="00665068" w:rsidRPr="000554C9" w:rsidRDefault="00665068" w:rsidP="000554C9">
          <w:pPr>
            <w:spacing w:after="80" w:line="240" w:lineRule="auto"/>
            <w:jc w:val="right"/>
            <w:rPr>
              <w:position w:val="-4"/>
            </w:rPr>
          </w:pPr>
          <w:r>
            <w:rPr>
              <w:position w:val="-4"/>
              <w:sz w:val="40"/>
            </w:rPr>
            <w:t>CAT</w:t>
          </w:r>
          <w:r>
            <w:rPr>
              <w:position w:val="-4"/>
            </w:rPr>
            <w:t>/C/57/1</w:t>
          </w:r>
        </w:p>
      </w:tc>
    </w:tr>
    <w:tr w:rsidR="00665068" w:rsidRPr="000554C9" w:rsidTr="000554C9">
      <w:trPr>
        <w:gridAfter w:val="1"/>
        <w:wAfter w:w="18" w:type="dxa"/>
        <w:trHeight w:hRule="exact" w:val="2880"/>
      </w:trPr>
      <w:tc>
        <w:tcPr>
          <w:tcW w:w="1267" w:type="dxa"/>
          <w:tcBorders>
            <w:top w:val="single" w:sz="4" w:space="0" w:color="auto"/>
            <w:bottom w:val="single" w:sz="12" w:space="0" w:color="auto"/>
          </w:tcBorders>
          <w:shd w:val="clear" w:color="auto" w:fill="auto"/>
        </w:tcPr>
        <w:p w:rsidR="00665068" w:rsidRPr="000554C9" w:rsidRDefault="00665068" w:rsidP="000554C9">
          <w:pPr>
            <w:pStyle w:val="Header"/>
            <w:spacing w:before="120"/>
            <w:jc w:val="center"/>
          </w:pPr>
          <w:r>
            <w:t xml:space="preserve"> </w:t>
          </w:r>
          <w:r>
            <w:rPr>
              <w:lang w:val="en-GB" w:eastAsia="en-GB"/>
            </w:rPr>
            <w:drawing>
              <wp:inline distT="0" distB="0" distL="0" distR="0" wp14:anchorId="071C1FCF" wp14:editId="5CFD0F7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65068" w:rsidRPr="000554C9" w:rsidRDefault="00665068" w:rsidP="000554C9">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665068" w:rsidRPr="00732B1D" w:rsidRDefault="00665068" w:rsidP="000554C9">
          <w:pPr>
            <w:pStyle w:val="Header"/>
            <w:spacing w:before="109"/>
            <w:rPr>
              <w:lang w:val="es-ES"/>
            </w:rPr>
          </w:pPr>
        </w:p>
      </w:tc>
      <w:tc>
        <w:tcPr>
          <w:tcW w:w="3280" w:type="dxa"/>
          <w:tcBorders>
            <w:top w:val="single" w:sz="4" w:space="0" w:color="auto"/>
            <w:bottom w:val="single" w:sz="12" w:space="0" w:color="auto"/>
          </w:tcBorders>
          <w:shd w:val="clear" w:color="auto" w:fill="auto"/>
        </w:tcPr>
        <w:p w:rsidR="00665068" w:rsidRDefault="00665068" w:rsidP="000554C9">
          <w:pPr>
            <w:pStyle w:val="Distribution"/>
            <w:spacing w:before="240"/>
          </w:pPr>
          <w:r>
            <w:t>Distr. general</w:t>
          </w:r>
        </w:p>
        <w:p w:rsidR="00665068" w:rsidRDefault="00665068" w:rsidP="000554C9">
          <w:pPr>
            <w:pStyle w:val="Publication"/>
          </w:pPr>
          <w:r>
            <w:t>18 de febrero de 2016</w:t>
          </w:r>
        </w:p>
        <w:p w:rsidR="00665068" w:rsidRDefault="00665068" w:rsidP="000554C9">
          <w:r>
            <w:t>Español</w:t>
          </w:r>
        </w:p>
        <w:p w:rsidR="00665068" w:rsidRDefault="00665068" w:rsidP="000554C9">
          <w:pPr>
            <w:pStyle w:val="Original"/>
          </w:pPr>
          <w:r>
            <w:t>Original: inglés</w:t>
          </w:r>
          <w:r>
            <w:br/>
            <w:t>Español, francés e inglés únicamente</w:t>
          </w:r>
        </w:p>
        <w:p w:rsidR="00665068" w:rsidRPr="000554C9" w:rsidRDefault="00665068" w:rsidP="000554C9"/>
      </w:tc>
    </w:tr>
  </w:tbl>
  <w:p w:rsidR="00665068" w:rsidRPr="00732B1D" w:rsidRDefault="00665068" w:rsidP="000554C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2294*"/>
    <w:docVar w:name="CreationDt" w:val="3/1/2016 4:05: PM"/>
    <w:docVar w:name="DocCategory" w:val="Doc"/>
    <w:docVar w:name="DocType" w:val="Final"/>
    <w:docVar w:name="DutyStation" w:val="Geneva"/>
    <w:docVar w:name="FooterJN" w:val="GE.16-02294"/>
    <w:docVar w:name="jobn" w:val="GE.16-02294 (S)"/>
    <w:docVar w:name="jobnDT" w:val="GE.16-02294 (S)   010316"/>
    <w:docVar w:name="jobnDTDT" w:val="GE.16-02294 (S)   010316   010316"/>
    <w:docVar w:name="JobNo" w:val="GE.1602294S"/>
    <w:docVar w:name="JobNo2" w:val="16028594:05: PM"/>
    <w:docVar w:name="LocalDrive" w:val="0"/>
    <w:docVar w:name="OandT" w:val="Hm"/>
    <w:docVar w:name="PaperSize" w:val="A4"/>
    <w:docVar w:name="sss1" w:val="CAT/C/57/1"/>
    <w:docVar w:name="sss2" w:val="-"/>
    <w:docVar w:name="Symbol1" w:val="CAT/C/57/1"/>
    <w:docVar w:name="Symbol2" w:val="-"/>
  </w:docVars>
  <w:rsids>
    <w:rsidRoot w:val="00834F42"/>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2E73"/>
    <w:rsid w:val="000534EB"/>
    <w:rsid w:val="00054DB8"/>
    <w:rsid w:val="000554C9"/>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2927"/>
    <w:rsid w:val="000C35A9"/>
    <w:rsid w:val="000C4DCC"/>
    <w:rsid w:val="000C66C4"/>
    <w:rsid w:val="000C6904"/>
    <w:rsid w:val="000C6A97"/>
    <w:rsid w:val="000D11F7"/>
    <w:rsid w:val="000D1E48"/>
    <w:rsid w:val="000D21E6"/>
    <w:rsid w:val="000D4A11"/>
    <w:rsid w:val="000D64ED"/>
    <w:rsid w:val="000D686E"/>
    <w:rsid w:val="000E3D86"/>
    <w:rsid w:val="000E5000"/>
    <w:rsid w:val="000E66F5"/>
    <w:rsid w:val="000E67FD"/>
    <w:rsid w:val="000E6FEB"/>
    <w:rsid w:val="000F3E9B"/>
    <w:rsid w:val="000F5982"/>
    <w:rsid w:val="000F7375"/>
    <w:rsid w:val="00101405"/>
    <w:rsid w:val="00102135"/>
    <w:rsid w:val="001023C5"/>
    <w:rsid w:val="00107739"/>
    <w:rsid w:val="001109AD"/>
    <w:rsid w:val="00111CCB"/>
    <w:rsid w:val="0011608A"/>
    <w:rsid w:val="001179C3"/>
    <w:rsid w:val="0012119F"/>
    <w:rsid w:val="001259AF"/>
    <w:rsid w:val="00127EBE"/>
    <w:rsid w:val="0013359B"/>
    <w:rsid w:val="00135E50"/>
    <w:rsid w:val="00140F45"/>
    <w:rsid w:val="00142678"/>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181F"/>
    <w:rsid w:val="00174971"/>
    <w:rsid w:val="0017639E"/>
    <w:rsid w:val="0017756D"/>
    <w:rsid w:val="00177A61"/>
    <w:rsid w:val="0018579A"/>
    <w:rsid w:val="001858A9"/>
    <w:rsid w:val="00186A14"/>
    <w:rsid w:val="00187C4A"/>
    <w:rsid w:val="00190B00"/>
    <w:rsid w:val="0019596A"/>
    <w:rsid w:val="00195EFF"/>
    <w:rsid w:val="00197BC0"/>
    <w:rsid w:val="001A2E38"/>
    <w:rsid w:val="001A2FAC"/>
    <w:rsid w:val="001A4F12"/>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686A"/>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0B8C"/>
    <w:rsid w:val="00295FD6"/>
    <w:rsid w:val="00297ED1"/>
    <w:rsid w:val="002A2E26"/>
    <w:rsid w:val="002A43C2"/>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CF0"/>
    <w:rsid w:val="00323F27"/>
    <w:rsid w:val="003265B5"/>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2C18"/>
    <w:rsid w:val="00383890"/>
    <w:rsid w:val="00384A24"/>
    <w:rsid w:val="00387AFF"/>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3185"/>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3D22"/>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591A"/>
    <w:rsid w:val="0054650A"/>
    <w:rsid w:val="005466CD"/>
    <w:rsid w:val="0054783D"/>
    <w:rsid w:val="00550243"/>
    <w:rsid w:val="00552359"/>
    <w:rsid w:val="00552711"/>
    <w:rsid w:val="00555082"/>
    <w:rsid w:val="00556B04"/>
    <w:rsid w:val="00556CEB"/>
    <w:rsid w:val="00562263"/>
    <w:rsid w:val="005625F8"/>
    <w:rsid w:val="00562CA9"/>
    <w:rsid w:val="00562DF2"/>
    <w:rsid w:val="00564C01"/>
    <w:rsid w:val="00565717"/>
    <w:rsid w:val="005677C6"/>
    <w:rsid w:val="00567942"/>
    <w:rsid w:val="00571A1C"/>
    <w:rsid w:val="00571DC3"/>
    <w:rsid w:val="00571F2A"/>
    <w:rsid w:val="005737E7"/>
    <w:rsid w:val="00573ECA"/>
    <w:rsid w:val="00576731"/>
    <w:rsid w:val="0058043D"/>
    <w:rsid w:val="00582B10"/>
    <w:rsid w:val="00585931"/>
    <w:rsid w:val="00587E23"/>
    <w:rsid w:val="005906B3"/>
    <w:rsid w:val="005940C4"/>
    <w:rsid w:val="00595DE1"/>
    <w:rsid w:val="00596535"/>
    <w:rsid w:val="00596BFD"/>
    <w:rsid w:val="00597B0E"/>
    <w:rsid w:val="005A1929"/>
    <w:rsid w:val="005A651B"/>
    <w:rsid w:val="005B68DB"/>
    <w:rsid w:val="005C547D"/>
    <w:rsid w:val="005D2E21"/>
    <w:rsid w:val="005D3721"/>
    <w:rsid w:val="005D63A4"/>
    <w:rsid w:val="005E4F7D"/>
    <w:rsid w:val="005E6371"/>
    <w:rsid w:val="005E6B39"/>
    <w:rsid w:val="005E7C8B"/>
    <w:rsid w:val="005F3B8B"/>
    <w:rsid w:val="005F4603"/>
    <w:rsid w:val="005F6986"/>
    <w:rsid w:val="00601523"/>
    <w:rsid w:val="006065BF"/>
    <w:rsid w:val="006111BB"/>
    <w:rsid w:val="0061177D"/>
    <w:rsid w:val="00612DA1"/>
    <w:rsid w:val="00614C74"/>
    <w:rsid w:val="00616088"/>
    <w:rsid w:val="006169F5"/>
    <w:rsid w:val="006175D4"/>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5068"/>
    <w:rsid w:val="00666B35"/>
    <w:rsid w:val="006671BC"/>
    <w:rsid w:val="0067036B"/>
    <w:rsid w:val="00671096"/>
    <w:rsid w:val="00672CCA"/>
    <w:rsid w:val="00674377"/>
    <w:rsid w:val="00677761"/>
    <w:rsid w:val="006807E7"/>
    <w:rsid w:val="00680FD1"/>
    <w:rsid w:val="00682683"/>
    <w:rsid w:val="00682F18"/>
    <w:rsid w:val="006878DB"/>
    <w:rsid w:val="0069047A"/>
    <w:rsid w:val="006956F4"/>
    <w:rsid w:val="00696921"/>
    <w:rsid w:val="006A3096"/>
    <w:rsid w:val="006A3806"/>
    <w:rsid w:val="006A3E39"/>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1900"/>
    <w:rsid w:val="007137B2"/>
    <w:rsid w:val="007142B6"/>
    <w:rsid w:val="00714D05"/>
    <w:rsid w:val="00716C1C"/>
    <w:rsid w:val="0072046A"/>
    <w:rsid w:val="00723B89"/>
    <w:rsid w:val="007253D7"/>
    <w:rsid w:val="00732348"/>
    <w:rsid w:val="00732B1D"/>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6954"/>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0E9C"/>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4F42"/>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5255"/>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66D4A"/>
    <w:rsid w:val="0098045D"/>
    <w:rsid w:val="0098055D"/>
    <w:rsid w:val="009840ED"/>
    <w:rsid w:val="00984E6C"/>
    <w:rsid w:val="00991572"/>
    <w:rsid w:val="00995BD2"/>
    <w:rsid w:val="009A54AA"/>
    <w:rsid w:val="009A73EA"/>
    <w:rsid w:val="009A7735"/>
    <w:rsid w:val="009B14BA"/>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18AD"/>
    <w:rsid w:val="00A138BA"/>
    <w:rsid w:val="00A17B2C"/>
    <w:rsid w:val="00A21683"/>
    <w:rsid w:val="00A24508"/>
    <w:rsid w:val="00A25B51"/>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3C3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17E5D"/>
    <w:rsid w:val="00B232EC"/>
    <w:rsid w:val="00B2358F"/>
    <w:rsid w:val="00B30002"/>
    <w:rsid w:val="00B308D0"/>
    <w:rsid w:val="00B34BCE"/>
    <w:rsid w:val="00B35DD0"/>
    <w:rsid w:val="00B367B0"/>
    <w:rsid w:val="00B42469"/>
    <w:rsid w:val="00B426AB"/>
    <w:rsid w:val="00B44E52"/>
    <w:rsid w:val="00B47A82"/>
    <w:rsid w:val="00B53040"/>
    <w:rsid w:val="00B53EC6"/>
    <w:rsid w:val="00B57DFF"/>
    <w:rsid w:val="00B6163A"/>
    <w:rsid w:val="00B63CDA"/>
    <w:rsid w:val="00B645EF"/>
    <w:rsid w:val="00B7700F"/>
    <w:rsid w:val="00B77417"/>
    <w:rsid w:val="00B77D31"/>
    <w:rsid w:val="00B81347"/>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4CD0"/>
    <w:rsid w:val="00C71D8C"/>
    <w:rsid w:val="00C72875"/>
    <w:rsid w:val="00C72AD9"/>
    <w:rsid w:val="00C7369D"/>
    <w:rsid w:val="00C8131F"/>
    <w:rsid w:val="00C833E6"/>
    <w:rsid w:val="00C847F0"/>
    <w:rsid w:val="00C859E1"/>
    <w:rsid w:val="00C86786"/>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D02"/>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57E0"/>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53F17"/>
    <w:rsid w:val="00D60200"/>
    <w:rsid w:val="00D621E4"/>
    <w:rsid w:val="00D64BFC"/>
    <w:rsid w:val="00D66326"/>
    <w:rsid w:val="00D73DDE"/>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236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91A"/>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1699"/>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26B"/>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qFormat="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554C9"/>
    <w:pPr>
      <w:spacing w:line="240" w:lineRule="auto"/>
    </w:pPr>
    <w:rPr>
      <w:szCs w:val="20"/>
    </w:rPr>
  </w:style>
  <w:style w:type="character" w:customStyle="1" w:styleId="CommentTextChar">
    <w:name w:val="Comment Text Char"/>
    <w:basedOn w:val="DefaultParagraphFont"/>
    <w:link w:val="CommentText"/>
    <w:rsid w:val="000554C9"/>
    <w:rPr>
      <w:rFonts w:ascii="Times New Roman" w:hAnsi="Times New Roman"/>
      <w:spacing w:val="4"/>
      <w:w w:val="103"/>
      <w:lang w:val="es-ES"/>
    </w:rPr>
  </w:style>
  <w:style w:type="paragraph" w:styleId="CommentSubject">
    <w:name w:val="annotation subject"/>
    <w:basedOn w:val="CommentText"/>
    <w:next w:val="CommentText"/>
    <w:link w:val="CommentSubjectChar"/>
    <w:rsid w:val="000554C9"/>
    <w:rPr>
      <w:b/>
      <w:bCs/>
    </w:rPr>
  </w:style>
  <w:style w:type="character" w:customStyle="1" w:styleId="CommentSubjectChar">
    <w:name w:val="Comment Subject Char"/>
    <w:basedOn w:val="CommentTextChar"/>
    <w:link w:val="CommentSubject"/>
    <w:rsid w:val="000554C9"/>
    <w:rPr>
      <w:rFonts w:ascii="Times New Roman" w:hAnsi="Times New Roman"/>
      <w:b/>
      <w:bCs/>
      <w:spacing w:val="4"/>
      <w:w w:val="103"/>
      <w:lang w:val="es-ES"/>
    </w:rPr>
  </w:style>
  <w:style w:type="table" w:styleId="TableGrid">
    <w:name w:val="Table Grid"/>
    <w:basedOn w:val="TableNormal"/>
    <w:rsid w:val="00732B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sid w:val="00732B1D"/>
    <w:rPr>
      <w:color w:val="0000FF"/>
      <w:u w:val="none"/>
    </w:rPr>
  </w:style>
  <w:style w:type="paragraph" w:styleId="Revision">
    <w:name w:val="Revision"/>
    <w:hidden/>
    <w:uiPriority w:val="99"/>
    <w:semiHidden/>
    <w:rsid w:val="000F3E9B"/>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qFormat="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SingleTxt"/>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554C9"/>
    <w:pPr>
      <w:spacing w:line="240" w:lineRule="auto"/>
    </w:pPr>
    <w:rPr>
      <w:szCs w:val="20"/>
    </w:rPr>
  </w:style>
  <w:style w:type="character" w:customStyle="1" w:styleId="CommentTextChar">
    <w:name w:val="Comment Text Char"/>
    <w:basedOn w:val="DefaultParagraphFont"/>
    <w:link w:val="CommentText"/>
    <w:rsid w:val="000554C9"/>
    <w:rPr>
      <w:rFonts w:ascii="Times New Roman" w:hAnsi="Times New Roman"/>
      <w:spacing w:val="4"/>
      <w:w w:val="103"/>
      <w:lang w:val="es-ES"/>
    </w:rPr>
  </w:style>
  <w:style w:type="paragraph" w:styleId="CommentSubject">
    <w:name w:val="annotation subject"/>
    <w:basedOn w:val="CommentText"/>
    <w:next w:val="CommentText"/>
    <w:link w:val="CommentSubjectChar"/>
    <w:rsid w:val="000554C9"/>
    <w:rPr>
      <w:b/>
      <w:bCs/>
    </w:rPr>
  </w:style>
  <w:style w:type="character" w:customStyle="1" w:styleId="CommentSubjectChar">
    <w:name w:val="Comment Subject Char"/>
    <w:basedOn w:val="CommentTextChar"/>
    <w:link w:val="CommentSubject"/>
    <w:rsid w:val="000554C9"/>
    <w:rPr>
      <w:rFonts w:ascii="Times New Roman" w:hAnsi="Times New Roman"/>
      <w:b/>
      <w:bCs/>
      <w:spacing w:val="4"/>
      <w:w w:val="103"/>
      <w:lang w:val="es-ES"/>
    </w:rPr>
  </w:style>
  <w:style w:type="table" w:styleId="TableGrid">
    <w:name w:val="Table Grid"/>
    <w:basedOn w:val="TableNormal"/>
    <w:rsid w:val="00732B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sid w:val="00732B1D"/>
    <w:rPr>
      <w:color w:val="0000FF"/>
      <w:u w:val="none"/>
    </w:rPr>
  </w:style>
  <w:style w:type="paragraph" w:styleId="Revision">
    <w:name w:val="Revision"/>
    <w:hidden/>
    <w:uiPriority w:val="99"/>
    <w:semiHidden/>
    <w:rsid w:val="000F3E9B"/>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treaties.un.org/Pages/ViewDetails.aspx?src=TREATY&amp;mtdsg_no=IV-9&amp;chapter=4&amp;lang=en"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1E02D-74FD-4EBE-9E06-C714BCD804BE}">
  <ds:schemaRefs>
    <ds:schemaRef ds:uri="http://purl.org/dc/dcmitype/"/>
    <ds:schemaRef ds:uri="http://schemas.microsoft.com/office/2006/documentManagement/types"/>
    <ds:schemaRef ds:uri="http://schemas.microsoft.com/office/infopath/2007/PartnerControls"/>
    <ds:schemaRef ds:uri="http://purl.org/dc/terms/"/>
    <ds:schemaRef ds:uri="http://www.w3.org/XML/1998/namespace"/>
    <ds:schemaRef ds:uri="http://purl.org/dc/elements/1.1/"/>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6019FB01-2FBB-455E-B843-7582C7D5C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535E52F-538A-4BFB-9F3A-33E00CD66BFC}">
  <ds:schemaRefs>
    <ds:schemaRef ds:uri="http://schemas.microsoft.com/sharepoint/v3/contenttype/forms"/>
  </ds:schemaRefs>
</ds:datastoreItem>
</file>

<file path=customXml/itemProps4.xml><?xml version="1.0" encoding="utf-8"?>
<ds:datastoreItem xmlns:ds="http://schemas.openxmlformats.org/officeDocument/2006/customXml" ds:itemID="{8FA5DF9C-6A1A-4B52-9976-733051BC3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3238</Words>
  <Characters>18463</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Horten</dc:creator>
  <cp:lastModifiedBy>Helen Brown</cp:lastModifiedBy>
  <cp:revision>2</cp:revision>
  <cp:lastPrinted>2016-03-03T10:24:00Z</cp:lastPrinted>
  <dcterms:created xsi:type="dcterms:W3CDTF">2016-04-11T13:06:00Z</dcterms:created>
  <dcterms:modified xsi:type="dcterms:W3CDTF">2016-04-11T13:06:00Z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1602294</vt:lpwstr>
  </property>
  <property fmtid="{D5CDD505-2E9C-101B-9397-08002B2CF9AE}" pid="3" name="ODSRefJobNo">
    <vt:lpwstr>1602859</vt:lpwstr>
  </property>
  <property fmtid="{D5CDD505-2E9C-101B-9397-08002B2CF9AE}" pid="4" name="Symbol1">
    <vt:lpwstr>CAT/C/57/1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18 de febrero de 2016</vt:lpwstr>
  </property>
  <property fmtid="{D5CDD505-2E9C-101B-9397-08002B2CF9AE}" pid="8" name="Original">
    <vt:lpwstr>inglés</vt:lpwstr>
  </property>
  <property fmtid="{D5CDD505-2E9C-101B-9397-08002B2CF9AE}" pid="9" name="Release Date">
    <vt:lpwstr>010316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y fmtid="{D5CDD505-2E9C-101B-9397-08002B2CF9AE}" pid="14" name="ContentTypeId">
    <vt:lpwstr>0x01010022B3C51BB8F9654FB8068485B2E4975B</vt:lpwstr>
  </property>
</Properties>
</file>