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C32D0" w14:textId="77777777" w:rsidR="00E743BC" w:rsidRDefault="00E743BC" w:rsidP="00E743BC">
      <w:pPr>
        <w:jc w:val="center"/>
        <w:rPr>
          <w:sz w:val="28"/>
          <w:szCs w:val="28"/>
        </w:rPr>
      </w:pPr>
      <w:r w:rsidRPr="002B6142">
        <w:rPr>
          <w:sz w:val="28"/>
          <w:szCs w:val="28"/>
        </w:rPr>
        <w:t>The System of Direct Provision for Asylum Seekers</w:t>
      </w:r>
    </w:p>
    <w:p w14:paraId="00E644AF" w14:textId="77777777" w:rsidR="00E743BC" w:rsidRDefault="00E743BC" w:rsidP="00E743BC">
      <w:pPr>
        <w:jc w:val="center"/>
        <w:rPr>
          <w:sz w:val="28"/>
          <w:szCs w:val="28"/>
        </w:rPr>
      </w:pPr>
    </w:p>
    <w:p w14:paraId="1CE5AF70" w14:textId="77777777" w:rsidR="00E743BC" w:rsidRPr="002B6142" w:rsidRDefault="00E743BC" w:rsidP="00E743BC">
      <w:pPr>
        <w:jc w:val="center"/>
        <w:rPr>
          <w:sz w:val="28"/>
          <w:szCs w:val="28"/>
        </w:rPr>
      </w:pPr>
    </w:p>
    <w:p w14:paraId="32882891" w14:textId="77777777" w:rsidR="00E743BC" w:rsidRPr="002B6142" w:rsidRDefault="00E743BC" w:rsidP="00E743BC">
      <w:pPr>
        <w:jc w:val="center"/>
        <w:rPr>
          <w:sz w:val="28"/>
          <w:szCs w:val="28"/>
        </w:rPr>
      </w:pPr>
      <w:r w:rsidRPr="002B6142">
        <w:rPr>
          <w:sz w:val="28"/>
          <w:szCs w:val="28"/>
        </w:rPr>
        <w:t xml:space="preserve">Civil Society Report submitted to the Committee on the Elimination of Racial Discrimination (CERD) for its Consideration of the Combined Fifth to Ninth Periodic Reports of Ireland </w:t>
      </w:r>
    </w:p>
    <w:p w14:paraId="2C890F97" w14:textId="77777777" w:rsidR="00E743BC" w:rsidRDefault="00E743BC" w:rsidP="00E743BC">
      <w:pPr>
        <w:jc w:val="center"/>
        <w:rPr>
          <w:sz w:val="28"/>
          <w:szCs w:val="28"/>
        </w:rPr>
      </w:pPr>
      <w:r w:rsidRPr="002B6142">
        <w:rPr>
          <w:sz w:val="28"/>
          <w:szCs w:val="28"/>
        </w:rPr>
        <w:t>(CERD/C/IRL/5-9), November 2019</w:t>
      </w:r>
    </w:p>
    <w:p w14:paraId="2127EBF0" w14:textId="77777777" w:rsidR="00E743BC" w:rsidRDefault="00E743BC" w:rsidP="00E743BC">
      <w:pPr>
        <w:jc w:val="center"/>
        <w:rPr>
          <w:sz w:val="28"/>
          <w:szCs w:val="28"/>
        </w:rPr>
      </w:pPr>
    </w:p>
    <w:p w14:paraId="13930A61" w14:textId="77777777" w:rsidR="00E743BC" w:rsidRPr="002B6142" w:rsidRDefault="00E743BC" w:rsidP="00E743BC">
      <w:pPr>
        <w:jc w:val="center"/>
        <w:rPr>
          <w:sz w:val="28"/>
          <w:szCs w:val="28"/>
        </w:rPr>
      </w:pPr>
    </w:p>
    <w:p w14:paraId="0B01DF34" w14:textId="77777777" w:rsidR="00E743BC" w:rsidRPr="002B6142" w:rsidRDefault="00E743BC" w:rsidP="00E743BC">
      <w:pPr>
        <w:jc w:val="center"/>
        <w:rPr>
          <w:sz w:val="28"/>
          <w:szCs w:val="28"/>
        </w:rPr>
      </w:pPr>
      <w:r w:rsidRPr="002B6142">
        <w:rPr>
          <w:sz w:val="28"/>
          <w:szCs w:val="28"/>
        </w:rPr>
        <w:t>Submitted by Abolish Direct Provision Ireland (Civil Society Submission) on 30</w:t>
      </w:r>
      <w:r w:rsidRPr="002B6142">
        <w:rPr>
          <w:sz w:val="28"/>
          <w:szCs w:val="28"/>
          <w:vertAlign w:val="superscript"/>
        </w:rPr>
        <w:t>th</w:t>
      </w:r>
      <w:r w:rsidRPr="002B6142">
        <w:rPr>
          <w:sz w:val="28"/>
          <w:szCs w:val="28"/>
        </w:rPr>
        <w:t xml:space="preserve"> October 2019</w:t>
      </w:r>
    </w:p>
    <w:p w14:paraId="61DC934F" w14:textId="77777777" w:rsidR="00E743BC" w:rsidRPr="002B6142" w:rsidRDefault="00E743BC" w:rsidP="00E743BC">
      <w:pPr>
        <w:ind w:left="1440" w:firstLine="720"/>
        <w:rPr>
          <w:sz w:val="28"/>
          <w:szCs w:val="28"/>
        </w:rPr>
      </w:pPr>
      <w:r w:rsidRPr="002B6142">
        <w:rPr>
          <w:sz w:val="28"/>
          <w:szCs w:val="28"/>
        </w:rPr>
        <w:t xml:space="preserve">Contact: </w:t>
      </w:r>
      <w:hyperlink r:id="rId8" w:history="1">
        <w:r w:rsidRPr="002B6142">
          <w:rPr>
            <w:rStyle w:val="Hyperlink"/>
            <w:sz w:val="28"/>
            <w:szCs w:val="28"/>
          </w:rPr>
          <w:t>abolishdirectprovision@gmail.com</w:t>
        </w:r>
      </w:hyperlink>
    </w:p>
    <w:p w14:paraId="660C35D8" w14:textId="77777777" w:rsidR="00E743BC" w:rsidRDefault="00E743BC" w:rsidP="00E743BC"/>
    <w:p w14:paraId="7D7A9674" w14:textId="77777777" w:rsidR="00E743BC" w:rsidRDefault="00E743BC" w:rsidP="00E743BC"/>
    <w:p w14:paraId="62EACB10" w14:textId="77777777" w:rsidR="00E743BC" w:rsidRDefault="00E743BC" w:rsidP="00E743BC">
      <w:pPr>
        <w:rPr>
          <w:rStyle w:val="Strong"/>
          <w:rFonts w:ascii="Helvetica" w:eastAsia="Times New Roman" w:hAnsi="Helvetica"/>
          <w:color w:val="757575"/>
          <w:sz w:val="24"/>
          <w:szCs w:val="24"/>
          <w:lang w:eastAsia="en-GB"/>
        </w:rPr>
      </w:pPr>
    </w:p>
    <w:p w14:paraId="647D0671" w14:textId="77777777" w:rsidR="00E743BC" w:rsidRDefault="00E743BC" w:rsidP="00E743BC">
      <w:pPr>
        <w:rPr>
          <w:rStyle w:val="Strong"/>
          <w:rFonts w:ascii="Helvetica" w:eastAsia="Times New Roman" w:hAnsi="Helvetica"/>
          <w:color w:val="757575"/>
          <w:sz w:val="24"/>
          <w:szCs w:val="24"/>
          <w:lang w:eastAsia="en-GB"/>
        </w:rPr>
      </w:pPr>
    </w:p>
    <w:p w14:paraId="2B6D10E4" w14:textId="77777777" w:rsidR="00E743BC" w:rsidRDefault="00E743BC" w:rsidP="00E743BC">
      <w:pPr>
        <w:rPr>
          <w:rStyle w:val="Strong"/>
          <w:rFonts w:ascii="Helvetica" w:eastAsia="Times New Roman" w:hAnsi="Helvetica"/>
          <w:color w:val="757575"/>
          <w:sz w:val="24"/>
          <w:szCs w:val="24"/>
          <w:lang w:eastAsia="en-GB"/>
        </w:rPr>
      </w:pPr>
    </w:p>
    <w:p w14:paraId="122DCDA1" w14:textId="77777777" w:rsidR="00E743BC" w:rsidRDefault="00E743BC" w:rsidP="00E743BC">
      <w:pPr>
        <w:rPr>
          <w:rStyle w:val="Strong"/>
          <w:rFonts w:ascii="Helvetica" w:eastAsia="Times New Roman" w:hAnsi="Helvetica"/>
          <w:color w:val="757575"/>
          <w:sz w:val="24"/>
          <w:szCs w:val="24"/>
          <w:lang w:eastAsia="en-GB"/>
        </w:rPr>
      </w:pPr>
    </w:p>
    <w:p w14:paraId="023641F4" w14:textId="77777777" w:rsidR="00E743BC" w:rsidRDefault="00E743BC" w:rsidP="00E743BC">
      <w:pPr>
        <w:jc w:val="both"/>
        <w:rPr>
          <w:rStyle w:val="Strong"/>
          <w:rFonts w:ascii="Helvetica" w:eastAsia="Times New Roman" w:hAnsi="Helvetica"/>
          <w:color w:val="757575"/>
          <w:sz w:val="24"/>
          <w:szCs w:val="24"/>
          <w:lang w:eastAsia="en-GB"/>
        </w:rPr>
      </w:pPr>
    </w:p>
    <w:p w14:paraId="768CE469" w14:textId="77777777" w:rsidR="00E743BC" w:rsidRDefault="00E743BC" w:rsidP="00E743BC">
      <w:pPr>
        <w:jc w:val="both"/>
        <w:rPr>
          <w:rStyle w:val="Strong"/>
          <w:rFonts w:ascii="Helvetica" w:eastAsia="Times New Roman" w:hAnsi="Helvetica"/>
          <w:color w:val="757575"/>
          <w:sz w:val="24"/>
          <w:szCs w:val="24"/>
          <w:lang w:eastAsia="en-GB"/>
        </w:rPr>
      </w:pPr>
    </w:p>
    <w:p w14:paraId="162387E3" w14:textId="77777777" w:rsidR="00E743BC" w:rsidRPr="002A2C0B" w:rsidRDefault="00E743BC" w:rsidP="00E743BC">
      <w:pPr>
        <w:jc w:val="both"/>
        <w:rPr>
          <w:rStyle w:val="Strong"/>
          <w:rFonts w:eastAsia="Times New Roman" w:cstheme="minorHAnsi"/>
          <w:lang w:eastAsia="en-GB"/>
        </w:rPr>
      </w:pPr>
      <w:r w:rsidRPr="002A2C0B">
        <w:rPr>
          <w:rStyle w:val="Strong"/>
          <w:rFonts w:eastAsia="Times New Roman" w:cstheme="minorHAnsi"/>
          <w:lang w:eastAsia="en-GB"/>
        </w:rPr>
        <w:t>Introduction:</w:t>
      </w:r>
    </w:p>
    <w:p w14:paraId="6C20BDB1" w14:textId="77777777" w:rsidR="00E743BC" w:rsidRDefault="00E743BC" w:rsidP="00E743BC">
      <w:pPr>
        <w:jc w:val="both"/>
        <w:rPr>
          <w:rFonts w:eastAsia="Times New Roman" w:cstheme="minorHAnsi"/>
          <w:lang w:eastAsia="en-GB"/>
        </w:rPr>
      </w:pPr>
      <w:r w:rsidRPr="00E743BC">
        <w:rPr>
          <w:rStyle w:val="Strong"/>
          <w:rFonts w:eastAsia="Times New Roman" w:cstheme="minorHAnsi"/>
          <w:b w:val="0"/>
          <w:bCs w:val="0"/>
          <w:lang w:eastAsia="en-GB"/>
        </w:rPr>
        <w:t>Abolish Direct Provision Ireland</w:t>
      </w:r>
      <w:r w:rsidRPr="002A2C0B">
        <w:rPr>
          <w:rFonts w:eastAsia="Times New Roman" w:cstheme="minorHAnsi"/>
          <w:lang w:eastAsia="en-GB"/>
        </w:rPr>
        <w:t xml:space="preserve"> is a civil society grassroots movement. It is a collective of asylum seekers, citizens, organisations, and representative groups working together in a systematic manner to bring an end to Direct Provision in Ireland. </w:t>
      </w:r>
      <w:r>
        <w:rPr>
          <w:rFonts w:eastAsia="Times New Roman" w:cstheme="minorHAnsi"/>
          <w:lang w:eastAsia="en-GB"/>
        </w:rPr>
        <w:t>Due to concerns from residents about the security arrangements and treatment of residents in direct provision by management, many people wish to remain anonymous. You can access the work by Abolish Direct Provision Campaign and the personal accounts submitted by asylum seekers and residents in direct provision from our social media channels on Facebook and Twitter under Say No to Direct Provision in Ireland</w:t>
      </w:r>
    </w:p>
    <w:p w14:paraId="3F1A3247" w14:textId="77777777" w:rsidR="00E743BC" w:rsidRDefault="00E743BC" w:rsidP="00E743BC">
      <w:pPr>
        <w:jc w:val="both"/>
        <w:rPr>
          <w:rFonts w:eastAsia="Times New Roman" w:cstheme="minorHAnsi"/>
          <w:lang w:eastAsia="en-GB"/>
        </w:rPr>
      </w:pPr>
    </w:p>
    <w:p w14:paraId="6B0794BF" w14:textId="77777777" w:rsidR="00E743BC" w:rsidRDefault="00E743BC" w:rsidP="00E743BC">
      <w:pPr>
        <w:jc w:val="both"/>
        <w:rPr>
          <w:rFonts w:eastAsia="Times New Roman" w:cstheme="minorHAnsi"/>
          <w:lang w:eastAsia="en-GB"/>
        </w:rPr>
      </w:pPr>
    </w:p>
    <w:p w14:paraId="1CE2641E" w14:textId="77777777" w:rsidR="00E743BC" w:rsidRDefault="00E743BC" w:rsidP="00E743BC">
      <w:pPr>
        <w:jc w:val="both"/>
        <w:rPr>
          <w:rFonts w:eastAsia="Times New Roman" w:cstheme="minorHAnsi"/>
          <w:lang w:eastAsia="en-GB"/>
        </w:rPr>
      </w:pPr>
    </w:p>
    <w:p w14:paraId="342788C6" w14:textId="77777777" w:rsidR="00E743BC" w:rsidRPr="002B6142" w:rsidRDefault="00E743BC" w:rsidP="00E743BC">
      <w:pPr>
        <w:jc w:val="both"/>
        <w:rPr>
          <w:rFonts w:eastAsia="Times New Roman" w:cstheme="minorHAnsi"/>
          <w:lang w:eastAsia="en-GB"/>
        </w:rPr>
      </w:pPr>
    </w:p>
    <w:p w14:paraId="6BB6DE68" w14:textId="77777777" w:rsidR="00E743BC" w:rsidRPr="00E153A9" w:rsidRDefault="00E743BC" w:rsidP="00E743BC">
      <w:pPr>
        <w:jc w:val="both"/>
        <w:rPr>
          <w:b/>
          <w:bCs/>
        </w:rPr>
      </w:pPr>
      <w:r w:rsidRPr="00E153A9">
        <w:rPr>
          <w:b/>
          <w:bCs/>
        </w:rPr>
        <w:lastRenderedPageBreak/>
        <w:t xml:space="preserve">Key Recommendations by </w:t>
      </w:r>
      <w:r>
        <w:rPr>
          <w:b/>
          <w:bCs/>
        </w:rPr>
        <w:t xml:space="preserve">the </w:t>
      </w:r>
      <w:r w:rsidRPr="00E153A9">
        <w:rPr>
          <w:b/>
          <w:bCs/>
        </w:rPr>
        <w:t>Abolish Direct Provision</w:t>
      </w:r>
      <w:r>
        <w:rPr>
          <w:b/>
          <w:bCs/>
        </w:rPr>
        <w:t xml:space="preserve"> Ireland Campaign</w:t>
      </w:r>
      <w:r w:rsidRPr="00E153A9">
        <w:rPr>
          <w:b/>
          <w:bCs/>
        </w:rPr>
        <w:t>:</w:t>
      </w:r>
    </w:p>
    <w:p w14:paraId="617F2AC0" w14:textId="77777777" w:rsidR="00E743BC" w:rsidRDefault="00E743BC" w:rsidP="00E743BC">
      <w:pPr>
        <w:pStyle w:val="ListParagraph"/>
        <w:numPr>
          <w:ilvl w:val="0"/>
          <w:numId w:val="10"/>
        </w:numPr>
        <w:jc w:val="both"/>
      </w:pPr>
      <w:r w:rsidRPr="002B6142">
        <w:t xml:space="preserve">Alternate solutions </w:t>
      </w:r>
      <w:r>
        <w:t xml:space="preserve">must be delivered </w:t>
      </w:r>
      <w:r w:rsidRPr="002B6142">
        <w:t xml:space="preserve">to accommodating persons seeking asylum and </w:t>
      </w:r>
      <w:r>
        <w:t xml:space="preserve">to </w:t>
      </w:r>
      <w:r w:rsidRPr="002B6142">
        <w:t xml:space="preserve">ensure </w:t>
      </w:r>
      <w:r>
        <w:t xml:space="preserve">vulnerable </w:t>
      </w:r>
      <w:r w:rsidRPr="002B6142">
        <w:t>persons are not exposed to prolonged communal living</w:t>
      </w:r>
      <w:r>
        <w:t xml:space="preserve"> in order to</w:t>
      </w:r>
      <w:r w:rsidRPr="002B6142">
        <w:t xml:space="preserve"> ensure full respect, protection and fulfilment of rights to shelter, private and family life and human dignity</w:t>
      </w:r>
      <w:r>
        <w:t>.</w:t>
      </w:r>
    </w:p>
    <w:p w14:paraId="6697E209" w14:textId="77777777" w:rsidR="00E743BC" w:rsidRPr="002B6142" w:rsidRDefault="00E743BC" w:rsidP="00E743BC">
      <w:pPr>
        <w:shd w:val="clear" w:color="auto" w:fill="FFFFFF"/>
        <w:spacing w:after="0" w:line="240" w:lineRule="auto"/>
        <w:jc w:val="both"/>
        <w:textAlignment w:val="baseline"/>
        <w:rPr>
          <w:rFonts w:eastAsia="Times New Roman"/>
        </w:rPr>
      </w:pPr>
      <w:r w:rsidRPr="002B6142">
        <w:t>(</w:t>
      </w:r>
      <w:r>
        <w:t>2</w:t>
      </w:r>
      <w:r w:rsidRPr="002B6142">
        <w:t xml:space="preserve">) </w:t>
      </w:r>
      <w:r w:rsidRPr="002B6142">
        <w:rPr>
          <w:rFonts w:eastAsia="Times New Roman"/>
        </w:rPr>
        <w:t xml:space="preserve">Give people seeking asylum accessible homes in local communities, not in segregated institutions, and provide them with health, social, and legal support to integrate into Irish society and participate meaningfully in the review of their case. </w:t>
      </w:r>
      <w:r w:rsidRPr="002B6142">
        <w:t>Emergency accommodation should be used for only the most limited of time periods.</w:t>
      </w:r>
      <w:r>
        <w:t xml:space="preserve"> Regulations and inspection of other residential settings in Ireland should be applied to D</w:t>
      </w:r>
      <w:r>
        <w:t>irect Provision</w:t>
      </w:r>
      <w:r>
        <w:t xml:space="preserve"> whilst alternatives are established.</w:t>
      </w:r>
    </w:p>
    <w:p w14:paraId="6BC76EC0" w14:textId="77777777" w:rsidR="00E743BC" w:rsidRPr="002B6142" w:rsidRDefault="00E743BC" w:rsidP="00E743BC">
      <w:pPr>
        <w:shd w:val="clear" w:color="auto" w:fill="FFFFFF"/>
        <w:spacing w:after="0" w:line="240" w:lineRule="auto"/>
        <w:ind w:left="600"/>
        <w:jc w:val="both"/>
        <w:textAlignment w:val="baseline"/>
        <w:rPr>
          <w:rFonts w:eastAsia="Times New Roman"/>
        </w:rPr>
      </w:pPr>
      <w:r w:rsidRPr="002B6142">
        <w:t xml:space="preserve"> </w:t>
      </w:r>
    </w:p>
    <w:p w14:paraId="5CF0A2C6" w14:textId="77777777" w:rsidR="00E743BC" w:rsidRPr="002B6142" w:rsidRDefault="00E743BC" w:rsidP="00E743BC">
      <w:pPr>
        <w:jc w:val="both"/>
      </w:pPr>
      <w:r w:rsidRPr="002B6142">
        <w:t>(</w:t>
      </w:r>
      <w:r>
        <w:t>3</w:t>
      </w:r>
      <w:r w:rsidRPr="002B6142">
        <w:t xml:space="preserve">) Rates of social assistance payments to asylum seekers must be based on comparable rates of social assistant payments to persons who are habitually resident in Ireland. All child asylum seekers must be entitled to child benefit. </w:t>
      </w:r>
    </w:p>
    <w:p w14:paraId="16A17CD8" w14:textId="77777777" w:rsidR="00E743BC" w:rsidRPr="00854143" w:rsidRDefault="00E743BC" w:rsidP="00E743BC">
      <w:pPr>
        <w:widowControl w:val="0"/>
        <w:pBdr>
          <w:top w:val="nil"/>
          <w:left w:val="nil"/>
          <w:bottom w:val="nil"/>
          <w:right w:val="nil"/>
          <w:between w:val="nil"/>
        </w:pBdr>
        <w:spacing w:line="276" w:lineRule="auto"/>
        <w:jc w:val="both"/>
      </w:pPr>
      <w:r w:rsidRPr="002B6142">
        <w:t>(</w:t>
      </w:r>
      <w:r>
        <w:t>4</w:t>
      </w:r>
      <w:r w:rsidRPr="002B6142">
        <w:t xml:space="preserve">) </w:t>
      </w:r>
      <w:r>
        <w:t>There is a need for i</w:t>
      </w:r>
      <w:r w:rsidRPr="002B6142">
        <w:t>ncreased transparency around deaths of people residing in Direct Provision centres. The RIA and the Department of Justice are not appropriate bodies to take responsibility for the needs of international protection applicants. Records should be released and published each year about the number and nature of deaths of people seeking international protection in Ireland.</w:t>
      </w:r>
      <w:r>
        <w:t xml:space="preserve">  </w:t>
      </w:r>
    </w:p>
    <w:p w14:paraId="4C3F280F" w14:textId="77777777" w:rsidR="00E743BC" w:rsidRDefault="00E743BC" w:rsidP="00E743BC"/>
    <w:tbl>
      <w:tblPr>
        <w:tblStyle w:val="TableGrid"/>
        <w:tblW w:w="0" w:type="auto"/>
        <w:tblLook w:val="04A0" w:firstRow="1" w:lastRow="0" w:firstColumn="1" w:lastColumn="0" w:noHBand="0" w:noVBand="1"/>
      </w:tblPr>
      <w:tblGrid>
        <w:gridCol w:w="2571"/>
        <w:gridCol w:w="6445"/>
      </w:tblGrid>
      <w:tr w:rsidR="00E743BC" w14:paraId="34FCE9BB" w14:textId="77777777" w:rsidTr="007C1CE7">
        <w:tc>
          <w:tcPr>
            <w:tcW w:w="2263" w:type="dxa"/>
          </w:tcPr>
          <w:p w14:paraId="2DF0AD21" w14:textId="77777777" w:rsidR="00E743BC" w:rsidRDefault="00E743BC" w:rsidP="007C1CE7">
            <w:pPr>
              <w:rPr>
                <w:b/>
                <w:bCs/>
              </w:rPr>
            </w:pPr>
          </w:p>
          <w:p w14:paraId="052E9120" w14:textId="77777777" w:rsidR="00E743BC" w:rsidRDefault="00E743BC" w:rsidP="007C1CE7">
            <w:pPr>
              <w:rPr>
                <w:b/>
                <w:bCs/>
              </w:rPr>
            </w:pPr>
            <w:r>
              <w:rPr>
                <w:b/>
                <w:bCs/>
              </w:rPr>
              <w:t>Civil Society Group:</w:t>
            </w:r>
          </w:p>
          <w:p w14:paraId="66822CB3" w14:textId="77777777" w:rsidR="00E743BC" w:rsidRDefault="00E743BC" w:rsidP="007C1CE7">
            <w:pPr>
              <w:rPr>
                <w:b/>
                <w:bCs/>
              </w:rPr>
            </w:pPr>
          </w:p>
        </w:tc>
        <w:tc>
          <w:tcPr>
            <w:tcW w:w="6753" w:type="dxa"/>
          </w:tcPr>
          <w:p w14:paraId="2AF9B216" w14:textId="77777777" w:rsidR="00E743BC" w:rsidRDefault="00E743BC" w:rsidP="007C1CE7"/>
          <w:p w14:paraId="4831AE6A" w14:textId="77777777" w:rsidR="00E743BC" w:rsidRPr="00644315" w:rsidRDefault="00E743BC" w:rsidP="007C1CE7">
            <w:r w:rsidRPr="00644315">
              <w:t>Abolish Direct Provision Ireland</w:t>
            </w:r>
          </w:p>
        </w:tc>
      </w:tr>
      <w:tr w:rsidR="00E743BC" w14:paraId="07F3E9A4" w14:textId="77777777" w:rsidTr="007C1CE7">
        <w:tc>
          <w:tcPr>
            <w:tcW w:w="2263" w:type="dxa"/>
          </w:tcPr>
          <w:p w14:paraId="659F80E0" w14:textId="77777777" w:rsidR="00E743BC" w:rsidRDefault="00E743BC" w:rsidP="007C1CE7">
            <w:pPr>
              <w:rPr>
                <w:b/>
                <w:bCs/>
              </w:rPr>
            </w:pPr>
          </w:p>
          <w:p w14:paraId="331FF854" w14:textId="77777777" w:rsidR="00E743BC" w:rsidRDefault="00E743BC" w:rsidP="007C1CE7">
            <w:pPr>
              <w:rPr>
                <w:b/>
                <w:bCs/>
              </w:rPr>
            </w:pPr>
          </w:p>
          <w:p w14:paraId="6C867805" w14:textId="77777777" w:rsidR="00E743BC" w:rsidRDefault="00E743BC" w:rsidP="007C1CE7">
            <w:pPr>
              <w:rPr>
                <w:b/>
                <w:bCs/>
              </w:rPr>
            </w:pPr>
          </w:p>
          <w:p w14:paraId="7DB738EC" w14:textId="77777777" w:rsidR="00E743BC" w:rsidRPr="00644315" w:rsidRDefault="00E743BC" w:rsidP="007C1CE7">
            <w:pPr>
              <w:rPr>
                <w:b/>
                <w:bCs/>
              </w:rPr>
            </w:pPr>
            <w:r w:rsidRPr="00644315">
              <w:rPr>
                <w:b/>
                <w:bCs/>
              </w:rPr>
              <w:t>Theme:</w:t>
            </w:r>
          </w:p>
          <w:p w14:paraId="790F9F28" w14:textId="77777777" w:rsidR="00E743BC" w:rsidRDefault="00E743BC" w:rsidP="007C1CE7"/>
          <w:p w14:paraId="6759B13F" w14:textId="77777777" w:rsidR="00E743BC" w:rsidRDefault="00E743BC" w:rsidP="007C1CE7"/>
        </w:tc>
        <w:tc>
          <w:tcPr>
            <w:tcW w:w="6753" w:type="dxa"/>
          </w:tcPr>
          <w:p w14:paraId="76F1B77E" w14:textId="77777777" w:rsidR="00E743BC" w:rsidRDefault="00E743BC" w:rsidP="007C1CE7">
            <w:r w:rsidRPr="00C56A45">
              <w:rPr>
                <w:b/>
                <w:bCs/>
              </w:rPr>
              <w:t>On non-citizens, including refugees, asylum seekers and stateless persons, migrants (arts. 2 and 5).</w:t>
            </w:r>
          </w:p>
          <w:p w14:paraId="32195569" w14:textId="77777777" w:rsidR="00E743BC" w:rsidRDefault="00E743BC" w:rsidP="007C1CE7"/>
          <w:p w14:paraId="10EE61B5" w14:textId="77777777" w:rsidR="00E743BC" w:rsidRDefault="00E743BC" w:rsidP="007C1CE7">
            <w:r>
              <w:t>Theme 18:</w:t>
            </w:r>
          </w:p>
          <w:p w14:paraId="242717F3" w14:textId="77777777" w:rsidR="00E743BC" w:rsidRDefault="00E743BC" w:rsidP="007C1CE7"/>
          <w:p w14:paraId="0ACE8BCA" w14:textId="77777777" w:rsidR="00E743BC" w:rsidRDefault="00E743BC" w:rsidP="007C1CE7">
            <w:r>
              <w:t xml:space="preserve">Update on measures taken to improve the living conditions of asylum seekers; implementation of recommendations to improve the direct provision system and information on the impact of the system on the situation of those applying for international  protection, especially children (CERD/C/IRL/CO/3-4, para 20; CERD/C/IRL/5-9, paras. 8-110). </w:t>
            </w:r>
          </w:p>
          <w:p w14:paraId="30D574F0" w14:textId="77777777" w:rsidR="00E743BC" w:rsidRDefault="00E743BC" w:rsidP="007C1CE7"/>
        </w:tc>
      </w:tr>
      <w:tr w:rsidR="00E743BC" w14:paraId="4F8D5F91" w14:textId="77777777" w:rsidTr="007C1CE7">
        <w:tc>
          <w:tcPr>
            <w:tcW w:w="2263" w:type="dxa"/>
          </w:tcPr>
          <w:p w14:paraId="3356F2E0" w14:textId="77777777" w:rsidR="00E743BC" w:rsidRDefault="00E743BC" w:rsidP="007C1CE7"/>
          <w:p w14:paraId="29B03AFE" w14:textId="77777777" w:rsidR="00E743BC" w:rsidRDefault="00E743BC" w:rsidP="00E743BC">
            <w:pPr>
              <w:pStyle w:val="ListParagraph"/>
              <w:numPr>
                <w:ilvl w:val="0"/>
                <w:numId w:val="12"/>
              </w:numPr>
            </w:pPr>
            <w:r>
              <w:t>On the measures taken to improve the living conditions of asylum seekers:</w:t>
            </w:r>
          </w:p>
        </w:tc>
        <w:tc>
          <w:tcPr>
            <w:tcW w:w="6753" w:type="dxa"/>
          </w:tcPr>
          <w:p w14:paraId="68D3DDEA" w14:textId="77777777" w:rsidR="00E743BC" w:rsidRDefault="00E743BC" w:rsidP="007C1CE7"/>
          <w:p w14:paraId="22F54A54" w14:textId="77777777" w:rsidR="00E743BC" w:rsidRDefault="00E743BC" w:rsidP="00E743BC">
            <w:pPr>
              <w:pStyle w:val="ListParagraph"/>
              <w:ind w:left="0"/>
            </w:pPr>
            <w:r w:rsidRPr="001D7D51">
              <w:rPr>
                <w:b/>
                <w:bCs/>
              </w:rPr>
              <w:t xml:space="preserve">Has the State taken all necessary measures to improve the living conditions of asylum-seekers by providing them with adequate food, medical care and other social amenities including also a review of the direct provision system? </w:t>
            </w:r>
          </w:p>
          <w:p w14:paraId="373136B5" w14:textId="77777777" w:rsidR="00E743BC" w:rsidRDefault="00E743BC" w:rsidP="007C1CE7"/>
          <w:p w14:paraId="760C8E73" w14:textId="77777777" w:rsidR="00E743BC" w:rsidRPr="00E743BC" w:rsidRDefault="00E743BC" w:rsidP="00E743BC">
            <w:pPr>
              <w:pStyle w:val="ListParagraph"/>
              <w:numPr>
                <w:ilvl w:val="0"/>
                <w:numId w:val="13"/>
              </w:numPr>
              <w:rPr>
                <w:b/>
                <w:bCs/>
              </w:rPr>
            </w:pPr>
            <w:r w:rsidRPr="00E743BC">
              <w:rPr>
                <w:b/>
                <w:bCs/>
              </w:rPr>
              <w:t>On the living conditions of LGBTQ asylum seekers in direct provision:</w:t>
            </w:r>
          </w:p>
          <w:p w14:paraId="5AC1C3AB" w14:textId="77777777" w:rsidR="00E743BC" w:rsidRDefault="00E743BC" w:rsidP="007C1CE7"/>
          <w:p w14:paraId="567C548E" w14:textId="77777777" w:rsidR="00E743BC" w:rsidRDefault="00E743BC" w:rsidP="007C1CE7">
            <w:r>
              <w:t>Under the Suggested Improvements to Supports for Persons in the System (Chapter 5 – McMahon Report, 2015; 201-240), recommendations for supports for persons who are LGBT are outlined. Some of the recommendations included:</w:t>
            </w:r>
          </w:p>
          <w:p w14:paraId="7AC4B8D4" w14:textId="77777777" w:rsidR="00E743BC" w:rsidRDefault="00E743BC" w:rsidP="007C1CE7"/>
          <w:p w14:paraId="67F396C6" w14:textId="77777777" w:rsidR="00E743BC" w:rsidRDefault="00E743BC" w:rsidP="00E743BC">
            <w:pPr>
              <w:pStyle w:val="ListParagraph"/>
              <w:numPr>
                <w:ilvl w:val="0"/>
                <w:numId w:val="9"/>
              </w:numPr>
            </w:pPr>
            <w:r>
              <w:lastRenderedPageBreak/>
              <w:t>Showing greater respect for the dignity of those in the system and enhancing their quality of life include supports for members of the LGBT community (5.113)</w:t>
            </w:r>
          </w:p>
          <w:p w14:paraId="06EC0A37" w14:textId="77777777" w:rsidR="00E743BC" w:rsidRDefault="00E743BC" w:rsidP="00E743BC">
            <w:pPr>
              <w:pStyle w:val="ListParagraph"/>
              <w:numPr>
                <w:ilvl w:val="0"/>
                <w:numId w:val="9"/>
              </w:numPr>
            </w:pPr>
            <w:r>
              <w:t>Supports for separated children (para. 5.134)</w:t>
            </w:r>
          </w:p>
          <w:p w14:paraId="2850A31E" w14:textId="77777777" w:rsidR="00E743BC" w:rsidRDefault="00E743BC" w:rsidP="00E743BC">
            <w:pPr>
              <w:pStyle w:val="ListParagraph"/>
              <w:numPr>
                <w:ilvl w:val="0"/>
                <w:numId w:val="9"/>
              </w:numPr>
            </w:pPr>
            <w:r>
              <w:t>Improved linkages between accommodation centres and local communities (para. 5.152)</w:t>
            </w:r>
          </w:p>
          <w:p w14:paraId="388E8626" w14:textId="77777777" w:rsidR="00E743BC" w:rsidRDefault="00E743BC" w:rsidP="00E743BC">
            <w:pPr>
              <w:pStyle w:val="ListParagraph"/>
              <w:numPr>
                <w:ilvl w:val="0"/>
                <w:numId w:val="9"/>
              </w:numPr>
            </w:pPr>
            <w:r>
              <w:t>Diversity and equality training for public servants (5.186).</w:t>
            </w:r>
          </w:p>
          <w:p w14:paraId="4EBD27E3" w14:textId="77777777" w:rsidR="00E743BC" w:rsidRDefault="00E743BC" w:rsidP="007C1CE7"/>
          <w:p w14:paraId="49AFFF43" w14:textId="77777777" w:rsidR="00E743BC" w:rsidRDefault="00E743BC" w:rsidP="007C1CE7"/>
          <w:p w14:paraId="7FE09855" w14:textId="77777777" w:rsidR="00E743BC" w:rsidRDefault="00E743BC" w:rsidP="007C1CE7"/>
          <w:p w14:paraId="664103C4" w14:textId="77777777" w:rsidR="00E743BC" w:rsidRDefault="00E743BC" w:rsidP="007C1CE7">
            <w:r>
              <w:t xml:space="preserve">The </w:t>
            </w:r>
            <w:r>
              <w:t xml:space="preserve">McMahon </w:t>
            </w:r>
            <w:r>
              <w:t xml:space="preserve">report </w:t>
            </w:r>
            <w:r>
              <w:t xml:space="preserve">also </w:t>
            </w:r>
            <w:r>
              <w:t>noted the lack of mechanisms for the identification or systematic referral of vulnerable groups (including LGBTQ asylum seekers).</w:t>
            </w:r>
          </w:p>
          <w:p w14:paraId="673A5F07" w14:textId="77777777" w:rsidR="00E743BC" w:rsidRDefault="00E743BC" w:rsidP="007C1CE7"/>
          <w:p w14:paraId="455C6DCE" w14:textId="77777777" w:rsidR="00E743BC" w:rsidRDefault="00E743BC" w:rsidP="007C1CE7"/>
          <w:p w14:paraId="05ED3EA6" w14:textId="77777777" w:rsidR="00E743BC" w:rsidRPr="00E743BC" w:rsidRDefault="00E743BC" w:rsidP="00E743BC">
            <w:pPr>
              <w:pStyle w:val="ListParagraph"/>
              <w:numPr>
                <w:ilvl w:val="0"/>
                <w:numId w:val="13"/>
              </w:numPr>
              <w:rPr>
                <w:b/>
                <w:bCs/>
              </w:rPr>
            </w:pPr>
            <w:r w:rsidRPr="00E743BC">
              <w:rPr>
                <w:b/>
                <w:bCs/>
              </w:rPr>
              <w:t>On the recommendations to improve the living conditions of asylum seekers and asylum seeker children in direct provision:</w:t>
            </w:r>
          </w:p>
          <w:p w14:paraId="79890C5D" w14:textId="77777777" w:rsidR="00E743BC" w:rsidRDefault="00E743BC" w:rsidP="007C1CE7"/>
          <w:p w14:paraId="19AC567B" w14:textId="77777777" w:rsidR="00E743BC" w:rsidRDefault="00E743BC" w:rsidP="007C1CE7">
            <w:r>
              <w:t>Under the Suggested Improvements to Supports for Persons in the System (Chapter 5 – McMahon Report, 2015; 201-240) and the Suggested Improvements to Living Conditions in the Direct Provision Accommodation Centres (Chapter 4 – McMahon Report, 2015; 149-159), recommendations for supports for living conditions and cooking facilities are outlined. Some of the recommendations include;</w:t>
            </w:r>
          </w:p>
          <w:p w14:paraId="037E688E" w14:textId="77777777" w:rsidR="00E743BC" w:rsidRDefault="00E743BC" w:rsidP="007C1CE7"/>
          <w:p w14:paraId="237DC815" w14:textId="77777777" w:rsidR="00E743BC" w:rsidRDefault="00E743BC" w:rsidP="00E743BC">
            <w:pPr>
              <w:pStyle w:val="ListParagraph"/>
              <w:numPr>
                <w:ilvl w:val="0"/>
                <w:numId w:val="11"/>
              </w:numPr>
            </w:pPr>
            <w:r>
              <w:t>All families should have access to cooking facilities (whether in a self-contained unit or through use of a communal kitchen) and their own private living space in so far as practicable […] The end of 2016 is identified as the date by which these recommendations should be fully implemented. Other recommendations are made in relation to play and recreation facilities for children and young people (para. 4.75).</w:t>
            </w:r>
          </w:p>
          <w:p w14:paraId="2B71A5D2" w14:textId="77777777" w:rsidR="00E743BC" w:rsidRDefault="00E743BC" w:rsidP="00E743BC">
            <w:pPr>
              <w:pStyle w:val="ListParagraph"/>
              <w:numPr>
                <w:ilvl w:val="0"/>
                <w:numId w:val="11"/>
              </w:numPr>
            </w:pPr>
            <w:r>
              <w:t>The payment of Child Benefit was discontinued in 2004 and the weekly allowance payable in respect of children should be aligned with the increase for a qualified child currently payable under the SWA in respect of children, i.e. €29.80 (para. 5.30).</w:t>
            </w:r>
          </w:p>
          <w:p w14:paraId="41F33B1C" w14:textId="77777777" w:rsidR="00E743BC" w:rsidRDefault="00E743BC" w:rsidP="007C1CE7"/>
          <w:p w14:paraId="2B2F8880" w14:textId="77777777" w:rsidR="00E743BC" w:rsidRPr="00E743BC" w:rsidRDefault="00E743BC" w:rsidP="00E743BC">
            <w:pPr>
              <w:pStyle w:val="ListParagraph"/>
              <w:widowControl w:val="0"/>
              <w:numPr>
                <w:ilvl w:val="0"/>
                <w:numId w:val="13"/>
              </w:numPr>
              <w:spacing w:before="100" w:beforeAutospacing="1" w:after="240"/>
              <w:rPr>
                <w:b/>
                <w:bCs/>
                <w:color w:val="000000" w:themeColor="text1"/>
                <w:sz w:val="20"/>
                <w:szCs w:val="20"/>
              </w:rPr>
            </w:pPr>
            <w:r w:rsidRPr="00E743BC">
              <w:rPr>
                <w:rFonts w:eastAsia="Times New Roman"/>
                <w:b/>
                <w:bCs/>
                <w:lang w:eastAsia="en-IE"/>
              </w:rPr>
              <w:t xml:space="preserve">On the Transparency </w:t>
            </w:r>
            <w:r>
              <w:rPr>
                <w:rFonts w:eastAsia="Times New Roman"/>
                <w:b/>
                <w:bCs/>
                <w:lang w:eastAsia="en-IE"/>
              </w:rPr>
              <w:t>A</w:t>
            </w:r>
            <w:r w:rsidRPr="00E743BC">
              <w:rPr>
                <w:rFonts w:eastAsia="Times New Roman"/>
                <w:b/>
                <w:bCs/>
                <w:lang w:eastAsia="en-IE"/>
              </w:rPr>
              <w:t>round the Deaths of Asylum Seekers in Direct Provision:</w:t>
            </w:r>
          </w:p>
          <w:p w14:paraId="59945C7B" w14:textId="77777777" w:rsidR="00E743BC" w:rsidRDefault="00E743BC" w:rsidP="00E743BC">
            <w:pPr>
              <w:widowControl w:val="0"/>
              <w:spacing w:before="100" w:beforeAutospacing="1" w:after="240"/>
            </w:pPr>
          </w:p>
          <w:p w14:paraId="2BACCD8D" w14:textId="77777777" w:rsidR="00E743BC" w:rsidRDefault="00E743BC" w:rsidP="00E743BC">
            <w:pPr>
              <w:widowControl w:val="0"/>
              <w:spacing w:before="100" w:beforeAutospacing="1" w:after="240"/>
            </w:pPr>
            <w:r>
              <w:t>No</w:t>
            </w:r>
            <w:r w:rsidRPr="00266C8B">
              <w:t xml:space="preserve"> attention </w:t>
            </w:r>
            <w:r>
              <w:t xml:space="preserve">has been </w:t>
            </w:r>
            <w:r w:rsidRPr="00266C8B">
              <w:t xml:space="preserve">given </w:t>
            </w:r>
            <w:r>
              <w:t xml:space="preserve">by the McMahon Report </w:t>
            </w:r>
            <w:r w:rsidRPr="00266C8B">
              <w:t xml:space="preserve">to </w:t>
            </w:r>
            <w:r>
              <w:t xml:space="preserve">suggestions or </w:t>
            </w:r>
            <w:r w:rsidRPr="00266C8B">
              <w:t xml:space="preserve">recommendations </w:t>
            </w:r>
            <w:r>
              <w:t>for increased</w:t>
            </w:r>
            <w:r w:rsidRPr="00266C8B">
              <w:t xml:space="preserve"> transparency around deaths of people residing in Direct Provision centres</w:t>
            </w:r>
            <w:r>
              <w:t xml:space="preserve">. This report identifies this absence among recommendations and the implementation of recommendations to direct provision and highlights it as an </w:t>
            </w:r>
            <w:r>
              <w:lastRenderedPageBreak/>
              <w:t>important issue that has not been considered when reporting on the impact of the direct provision system on the living conditions of asylum seekers in Ireland.</w:t>
            </w:r>
          </w:p>
          <w:p w14:paraId="1F565F29" w14:textId="77777777" w:rsidR="00E743BC" w:rsidRDefault="00E743BC" w:rsidP="007C1CE7"/>
        </w:tc>
      </w:tr>
      <w:tr w:rsidR="00E743BC" w14:paraId="01875A77" w14:textId="77777777" w:rsidTr="007C1CE7">
        <w:tc>
          <w:tcPr>
            <w:tcW w:w="2263" w:type="dxa"/>
          </w:tcPr>
          <w:p w14:paraId="7D9815F0" w14:textId="77777777" w:rsidR="00E743BC" w:rsidRDefault="00E743BC" w:rsidP="007C1CE7"/>
          <w:p w14:paraId="4E8E9757" w14:textId="77777777" w:rsidR="00E743BC" w:rsidRDefault="00E743BC" w:rsidP="00E743BC">
            <w:pPr>
              <w:pStyle w:val="ListParagraph"/>
              <w:numPr>
                <w:ilvl w:val="0"/>
                <w:numId w:val="13"/>
              </w:numPr>
            </w:pPr>
            <w:r>
              <w:t>On the implementation of recommendations to improve the direct provision system:</w:t>
            </w:r>
          </w:p>
          <w:p w14:paraId="4F50C7E3" w14:textId="77777777" w:rsidR="00E743BC" w:rsidRDefault="00E743BC" w:rsidP="007C1CE7"/>
        </w:tc>
        <w:tc>
          <w:tcPr>
            <w:tcW w:w="6753" w:type="dxa"/>
          </w:tcPr>
          <w:p w14:paraId="69111CCA" w14:textId="77777777" w:rsidR="00E743BC" w:rsidRDefault="00E743BC" w:rsidP="007C1CE7"/>
          <w:p w14:paraId="508A5C9B" w14:textId="77777777" w:rsidR="00E743BC" w:rsidRPr="00AB4EA6" w:rsidRDefault="00E743BC" w:rsidP="007C1CE7">
            <w:r>
              <w:t>From consulting residents in direct provision, it has become obvious that the challenges raised during the McMahon consultation process remain largely unresolved today. The recommendations of the McMahon Report are yet to be implemented bar limited provision of catering in a small minority of centres, an increase in weekly allowance and very limited access to work.  The recommendations as to inspection are yet to be implemented. The established statutory inspection regimes in Ireland on health and safety, residential care and child safeguarding are not applied to direct provision.</w:t>
            </w:r>
          </w:p>
          <w:p w14:paraId="670F7D60" w14:textId="77777777" w:rsidR="00E743BC" w:rsidRDefault="00E743BC" w:rsidP="007C1CE7"/>
          <w:p w14:paraId="5849A843" w14:textId="77777777" w:rsidR="00E743BC" w:rsidRDefault="00E743BC" w:rsidP="007C1CE7"/>
          <w:p w14:paraId="1CC8EAC2" w14:textId="77777777" w:rsidR="00E743BC" w:rsidRDefault="00E743BC" w:rsidP="007C1CE7"/>
          <w:p w14:paraId="62E2D4D7" w14:textId="77777777" w:rsidR="00E743BC" w:rsidRPr="00BF044A" w:rsidRDefault="00E743BC" w:rsidP="00E743BC">
            <w:pPr>
              <w:pStyle w:val="ListParagraph"/>
              <w:numPr>
                <w:ilvl w:val="0"/>
                <w:numId w:val="3"/>
              </w:numPr>
              <w:rPr>
                <w:b/>
                <w:bCs/>
              </w:rPr>
            </w:pPr>
            <w:r w:rsidRPr="00BF044A">
              <w:rPr>
                <w:b/>
                <w:bCs/>
              </w:rPr>
              <w:t>On the implementation of the Recommendations on the Treatment and Living Conditions of the LGBTQ community within Direct Provision:</w:t>
            </w:r>
          </w:p>
          <w:p w14:paraId="330C1712" w14:textId="77777777" w:rsidR="00E743BC" w:rsidRDefault="00E743BC" w:rsidP="007C1CE7"/>
          <w:p w14:paraId="71DDD4A5" w14:textId="77777777" w:rsidR="00E743BC" w:rsidRDefault="00E743BC" w:rsidP="007C1CE7"/>
          <w:p w14:paraId="6633A63D" w14:textId="77777777" w:rsidR="00E743BC" w:rsidRDefault="00E743BC" w:rsidP="00E743BC">
            <w:pPr>
              <w:pStyle w:val="ListParagraph"/>
              <w:numPr>
                <w:ilvl w:val="0"/>
                <w:numId w:val="8"/>
              </w:numPr>
            </w:pPr>
            <w:r>
              <w:t>The treatment of LGBTQ asylum seekers has been notably absent from civil society consultation reports on the progress and implementation of the recommendations of the McMahon Report</w:t>
            </w:r>
          </w:p>
          <w:p w14:paraId="667D6C5E" w14:textId="77777777" w:rsidR="00E743BC" w:rsidRDefault="00E743BC" w:rsidP="00E743BC">
            <w:pPr>
              <w:numPr>
                <w:ilvl w:val="0"/>
                <w:numId w:val="2"/>
              </w:numPr>
              <w:spacing w:before="100" w:beforeAutospacing="1" w:after="240"/>
              <w:rPr>
                <w:rFonts w:eastAsia="Times New Roman"/>
                <w:lang w:eastAsia="en-IE"/>
              </w:rPr>
            </w:pPr>
            <w:r w:rsidRPr="00311BBC">
              <w:rPr>
                <w:rFonts w:eastAsia="Times New Roman"/>
                <w:lang w:eastAsia="en-IE"/>
              </w:rPr>
              <w:t xml:space="preserve">LGBT asylum seekers who have fled from persecution in their country of origin </w:t>
            </w:r>
            <w:r>
              <w:rPr>
                <w:rFonts w:eastAsia="Times New Roman"/>
                <w:lang w:eastAsia="en-IE"/>
              </w:rPr>
              <w:t xml:space="preserve">state they </w:t>
            </w:r>
            <w:r w:rsidRPr="00311BBC">
              <w:rPr>
                <w:rFonts w:eastAsia="Times New Roman"/>
                <w:lang w:eastAsia="en-IE"/>
              </w:rPr>
              <w:t>are too frightened to disclose their sexual orientation in their applications for protection in Ireland. Several explanations account for this, including homophobic and untrained staff and interpreters; lack of legal support and knowledge of Irish law concerning LGBT people (2015, 4.54); and lack of access to individual lockers to protect private information about one's own sexual and gender identity. The lack of privacy, lack of support and lack of legal advice and general information has left LGBT asylum seekers at risk. The lack of privacy and dignity are contradictory to our constitutional rights in Ireland (Article 40.3), as well as the right to respect for private and family life under Article 8 of the European Convention on Human Rights. </w:t>
            </w:r>
          </w:p>
          <w:p w14:paraId="74B335CD" w14:textId="77777777" w:rsidR="00E743BC" w:rsidRDefault="00E743BC" w:rsidP="007C1CE7">
            <w:pPr>
              <w:spacing w:before="100" w:beforeAutospacing="1" w:after="100" w:afterAutospacing="1"/>
              <w:rPr>
                <w:rFonts w:eastAsia="Times New Roman"/>
                <w:lang w:eastAsia="en-IE"/>
              </w:rPr>
            </w:pPr>
          </w:p>
          <w:p w14:paraId="1A23E9A5" w14:textId="77777777" w:rsidR="00E743BC" w:rsidRDefault="00E743BC" w:rsidP="007C1CE7">
            <w:pPr>
              <w:spacing w:before="100" w:beforeAutospacing="1" w:after="100" w:afterAutospacing="1"/>
              <w:rPr>
                <w:rFonts w:eastAsia="Times New Roman"/>
                <w:lang w:eastAsia="en-IE"/>
              </w:rPr>
            </w:pPr>
          </w:p>
          <w:p w14:paraId="6EC70F45" w14:textId="77777777" w:rsidR="00E743BC" w:rsidRPr="00311BBC" w:rsidRDefault="00E743BC" w:rsidP="007C1CE7">
            <w:pPr>
              <w:spacing w:before="100" w:beforeAutospacing="1" w:after="100" w:afterAutospacing="1"/>
              <w:rPr>
                <w:rFonts w:eastAsia="Times New Roman"/>
                <w:lang w:eastAsia="en-IE"/>
              </w:rPr>
            </w:pPr>
          </w:p>
          <w:p w14:paraId="65A1A9F9" w14:textId="77777777" w:rsidR="00E743BC" w:rsidRDefault="00E743BC" w:rsidP="007C1CE7"/>
          <w:p w14:paraId="0602A27B" w14:textId="77777777" w:rsidR="00E743BC" w:rsidRPr="00266C8B" w:rsidRDefault="00E743BC" w:rsidP="00E743BC">
            <w:pPr>
              <w:pStyle w:val="ListParagraph"/>
              <w:numPr>
                <w:ilvl w:val="0"/>
                <w:numId w:val="3"/>
              </w:numPr>
              <w:rPr>
                <w:b/>
                <w:bCs/>
              </w:rPr>
            </w:pPr>
            <w:r w:rsidRPr="00266C8B">
              <w:rPr>
                <w:b/>
                <w:bCs/>
              </w:rPr>
              <w:lastRenderedPageBreak/>
              <w:t>On the implementation of the recommendations about the treatment of asylum seeker children in direct provision:</w:t>
            </w:r>
          </w:p>
          <w:p w14:paraId="2E20072D" w14:textId="77777777" w:rsidR="00E743BC" w:rsidRDefault="00E743BC" w:rsidP="007C1CE7"/>
          <w:p w14:paraId="1DC00F8F" w14:textId="77777777" w:rsidR="00E743BC" w:rsidRDefault="00E743BC" w:rsidP="00E743BC">
            <w:pPr>
              <w:pStyle w:val="noname"/>
              <w:numPr>
                <w:ilvl w:val="0"/>
                <w:numId w:val="7"/>
              </w:numPr>
              <w:shd w:val="clear" w:color="auto" w:fill="FFFFFF"/>
              <w:spacing w:before="0" w:beforeAutospacing="0" w:after="0" w:afterAutospacing="0"/>
              <w:rPr>
                <w:rFonts w:asciiTheme="minorHAnsi" w:hAnsiTheme="minorHAnsi" w:cstheme="minorHAnsi"/>
                <w:sz w:val="22"/>
                <w:szCs w:val="22"/>
              </w:rPr>
            </w:pPr>
            <w:r w:rsidRPr="00BF044A">
              <w:rPr>
                <w:rFonts w:asciiTheme="minorHAnsi" w:hAnsiTheme="minorHAnsi" w:cstheme="minorHAnsi"/>
                <w:sz w:val="22"/>
                <w:szCs w:val="22"/>
              </w:rPr>
              <w:t xml:space="preserve">The number of children kept in “wholly unsuitable” conditions at direct provision centres across the country has risen by more than a third over the past three years. Figures from 2018 show 1,547 children are being held at 34 direct provision centres in 17 counties countrywide as their parents await the outcome of their applications for asylum in Ireland. The figure was up 37 per cent, from 1,131 children in 2016. </w:t>
            </w:r>
          </w:p>
          <w:p w14:paraId="6C219BFE" w14:textId="77777777" w:rsidR="00E743BC" w:rsidRPr="00BF044A" w:rsidRDefault="00E743BC" w:rsidP="007C1CE7">
            <w:pPr>
              <w:pStyle w:val="noname"/>
              <w:shd w:val="clear" w:color="auto" w:fill="FFFFFF"/>
              <w:spacing w:before="0" w:beforeAutospacing="0" w:after="0" w:afterAutospacing="0"/>
              <w:rPr>
                <w:rFonts w:asciiTheme="minorHAnsi" w:hAnsiTheme="minorHAnsi" w:cstheme="minorHAnsi"/>
                <w:sz w:val="22"/>
                <w:szCs w:val="22"/>
              </w:rPr>
            </w:pPr>
          </w:p>
          <w:p w14:paraId="606A3E35" w14:textId="77777777" w:rsidR="00E743BC" w:rsidRPr="00266C8B" w:rsidRDefault="00E743BC" w:rsidP="00E743BC">
            <w:pPr>
              <w:pStyle w:val="ListParagraph"/>
              <w:numPr>
                <w:ilvl w:val="0"/>
                <w:numId w:val="7"/>
              </w:numPr>
              <w:spacing w:before="100" w:beforeAutospacing="1"/>
              <w:rPr>
                <w:b/>
              </w:rPr>
            </w:pPr>
            <w:r w:rsidRPr="00266C8B">
              <w:rPr>
                <w:rFonts w:cstheme="minorHAnsi"/>
              </w:rPr>
              <w:t>The Special Rapporteur for Children has called</w:t>
            </w:r>
            <w:r>
              <w:t xml:space="preserve"> for the abolition of direct provision given its significant impact on rights to private and family life (Shannon, 2011; Shannon; 2018). </w:t>
            </w:r>
            <w:r w:rsidRPr="00266C8B">
              <w:rPr>
                <w:bCs/>
              </w:rPr>
              <w:t>The UN Committee has recommended that the State party take necessary measures to bring the policy, procedures and practice into line with its international obligations, as well as principles outlined in other documents, including the Statement of Good Practices produced by the United Nations High Commissioner for Refugees and Save the Children (UN Committee on the Rights of the Child, Concluding Observations, Ireland, September 2006), however child asylum seekers are not entitled to child benefit and the r</w:t>
            </w:r>
            <w:r>
              <w:t xml:space="preserve">ates of social assistance payments to asylum seekers are not based on comparable rates of social assistant payments to persons who are habitually resident in Ireland. </w:t>
            </w:r>
          </w:p>
          <w:p w14:paraId="66E1567C" w14:textId="77777777" w:rsidR="00E743BC" w:rsidRDefault="00E743BC" w:rsidP="007C1CE7">
            <w:r>
              <w:t xml:space="preserve"> </w:t>
            </w:r>
          </w:p>
          <w:p w14:paraId="6DBFCE14" w14:textId="77777777" w:rsidR="00E743BC" w:rsidRDefault="00E743BC" w:rsidP="007C1CE7"/>
          <w:p w14:paraId="7251B8D8" w14:textId="77777777" w:rsidR="00E743BC" w:rsidRPr="00266C8B" w:rsidRDefault="00E743BC" w:rsidP="00E743BC">
            <w:pPr>
              <w:pStyle w:val="ListParagraph"/>
              <w:numPr>
                <w:ilvl w:val="0"/>
                <w:numId w:val="7"/>
              </w:numPr>
              <w:rPr>
                <w:rFonts w:cstheme="minorHAnsi"/>
              </w:rPr>
            </w:pPr>
            <w:r w:rsidRPr="00266C8B">
              <w:rPr>
                <w:rFonts w:cstheme="minorHAnsi"/>
              </w:rPr>
              <w:t>Children in direct provision (and unaccompanied minors) are not afforded the same and equal rights with regard to protection and safeguarding (</w:t>
            </w:r>
            <w:r w:rsidRPr="00266C8B">
              <w:rPr>
                <w:rFonts w:cstheme="minorHAnsi"/>
                <w:i/>
              </w:rPr>
              <w:t>Children First Act</w:t>
            </w:r>
            <w:r w:rsidRPr="00266C8B">
              <w:rPr>
                <w:rFonts w:cstheme="minorHAnsi"/>
              </w:rPr>
              <w:t>), after care, education (including access to early childhood education) compared with other children in Irish society</w:t>
            </w:r>
            <w:r>
              <w:rPr>
                <w:rFonts w:cstheme="minorHAnsi"/>
              </w:rPr>
              <w:t>.</w:t>
            </w:r>
            <w:r w:rsidRPr="00266C8B">
              <w:rPr>
                <w:rFonts w:cstheme="minorHAnsi"/>
              </w:rPr>
              <w:t xml:space="preserve"> Requirements as to national (police) vetting for persons working with/ unsupervised contact with children are not applied to protect the child in direct provision.   We argue that Ireland cannot ensure the rights of the child </w:t>
            </w:r>
            <w:r>
              <w:rPr>
                <w:rFonts w:cstheme="minorHAnsi"/>
              </w:rPr>
              <w:t>under</w:t>
            </w:r>
            <w:r w:rsidRPr="00266C8B">
              <w:rPr>
                <w:rFonts w:cstheme="minorHAnsi"/>
              </w:rPr>
              <w:t xml:space="preserve"> the UNCRC within the direct provision regime.  The different and detrimental treatment of children in direct provision is based on race/ethnicity, is contrary to Irish and international human rights and is both directly and indirectly discriminatory and contrary to UNCERD.</w:t>
            </w:r>
          </w:p>
          <w:p w14:paraId="442D1FBE" w14:textId="77777777" w:rsidR="00E743BC" w:rsidRDefault="00E743BC" w:rsidP="007C1CE7"/>
          <w:p w14:paraId="12279DCF" w14:textId="77777777" w:rsidR="00E743BC" w:rsidRPr="00266C8B" w:rsidRDefault="00E743BC" w:rsidP="00E743BC">
            <w:pPr>
              <w:pStyle w:val="ListParagraph"/>
              <w:numPr>
                <w:ilvl w:val="0"/>
                <w:numId w:val="3"/>
              </w:numPr>
              <w:rPr>
                <w:b/>
                <w:bCs/>
              </w:rPr>
            </w:pPr>
            <w:r w:rsidRPr="00266C8B">
              <w:rPr>
                <w:b/>
                <w:bCs/>
              </w:rPr>
              <w:t>On the implementation of the recommendations taken to improve the living conditions of asylum seekers in direct provision:</w:t>
            </w:r>
          </w:p>
          <w:p w14:paraId="14DDC340" w14:textId="77777777" w:rsidR="00E743BC" w:rsidRDefault="00E743BC" w:rsidP="007C1CE7"/>
          <w:p w14:paraId="1A9838CE" w14:textId="77777777" w:rsidR="00E743BC" w:rsidRPr="00266C8B" w:rsidRDefault="00E743BC" w:rsidP="007C1CE7">
            <w:pPr>
              <w:rPr>
                <w:i/>
                <w:iCs/>
              </w:rPr>
            </w:pPr>
            <w:r w:rsidRPr="00266C8B">
              <w:rPr>
                <w:i/>
                <w:iCs/>
              </w:rPr>
              <w:t>Processing Delays:</w:t>
            </w:r>
          </w:p>
          <w:p w14:paraId="5CC80669" w14:textId="77777777" w:rsidR="00E743BC" w:rsidRDefault="00E743BC" w:rsidP="007C1CE7"/>
          <w:p w14:paraId="00AAC03E" w14:textId="77777777" w:rsidR="00E743BC" w:rsidRDefault="00E743BC" w:rsidP="00E743BC">
            <w:pPr>
              <w:pStyle w:val="ListParagraph"/>
              <w:numPr>
                <w:ilvl w:val="0"/>
                <w:numId w:val="6"/>
              </w:numPr>
            </w:pPr>
            <w:r>
              <w:lastRenderedPageBreak/>
              <w:t>There have been significant criticisms levelled at the negative impact that the policy of ‘direct provision’ has had on the welfare of asylum seekers who, due to the inordinate delay in the processing of their applications, and the final outcomes of their appeals and reviews, as well as poor living conditions, can suffer health and psychological problems that in certain cases lead to serious mental illness.</w:t>
            </w:r>
          </w:p>
          <w:p w14:paraId="319DB2B0" w14:textId="77777777" w:rsidR="00E743BC" w:rsidRDefault="00E743BC" w:rsidP="007C1CE7"/>
          <w:p w14:paraId="09DCCB34" w14:textId="77777777" w:rsidR="00E743BC" w:rsidRDefault="00E743BC" w:rsidP="00E743BC">
            <w:pPr>
              <w:pStyle w:val="ListParagraph"/>
              <w:numPr>
                <w:ilvl w:val="0"/>
                <w:numId w:val="6"/>
              </w:numPr>
            </w:pPr>
            <w:r>
              <w:t>Mr. Justice Frank Clark in 2012 stated that it was desirable to have a single and coherent structure where relevant decisions were made as a result of a single process, on the 31</w:t>
            </w:r>
            <w:r w:rsidRPr="00854143">
              <w:rPr>
                <w:vertAlign w:val="superscript"/>
              </w:rPr>
              <w:t>st</w:t>
            </w:r>
            <w:r>
              <w:t xml:space="preserve"> of December 2016, The International Protection Act 2015 was introduced.  This is supposed to reduce the waiting periods for asylum seekers. Whilst developments are being implemented on paper, the lives of people in direct provision continue to be greatly affected by factors born by the system. Section 3 paragraph 16 of the Migrant Integration Strategy states that Government Departments and state agencies will ensure that staff are trained to inform migrants accurately of their entitlements. </w:t>
            </w:r>
          </w:p>
          <w:p w14:paraId="766C50E2" w14:textId="77777777" w:rsidR="00E743BC" w:rsidRDefault="00E743BC" w:rsidP="007C1CE7"/>
          <w:p w14:paraId="3467DF22" w14:textId="77777777" w:rsidR="00E743BC" w:rsidRPr="00266C8B" w:rsidRDefault="00E743BC" w:rsidP="007C1CE7">
            <w:pPr>
              <w:rPr>
                <w:i/>
                <w:iCs/>
              </w:rPr>
            </w:pPr>
            <w:r w:rsidRPr="00266C8B">
              <w:rPr>
                <w:i/>
                <w:iCs/>
              </w:rPr>
              <w:t>Discrimination towards Asylum seekers in Direct Provision with Regard to Compliance with Government Policy on State funded Residential Care:</w:t>
            </w:r>
          </w:p>
          <w:p w14:paraId="0FE7E250" w14:textId="77777777" w:rsidR="00E743BC" w:rsidRDefault="00E743BC" w:rsidP="007C1CE7">
            <w:r>
              <w:t xml:space="preserve"> </w:t>
            </w:r>
          </w:p>
          <w:p w14:paraId="4DE1CB10" w14:textId="77777777" w:rsidR="00E743BC" w:rsidRPr="00E743BC" w:rsidRDefault="00E743BC" w:rsidP="007C1CE7">
            <w:pPr>
              <w:pStyle w:val="ListParagraph"/>
              <w:numPr>
                <w:ilvl w:val="0"/>
                <w:numId w:val="5"/>
              </w:numPr>
              <w:rPr>
                <w:rFonts w:cstheme="minorHAnsi"/>
              </w:rPr>
            </w:pPr>
            <w:r w:rsidRPr="00266C8B">
              <w:rPr>
                <w:rFonts w:cstheme="minorHAnsi"/>
              </w:rPr>
              <w:t>The insurmountable challenges in ensuring human rights compliance in larger ‘congregated settings’ (more than 10 or more people sharing a single living unit or campus) is now acknowledged throughout Irish law and policy.  See, for example, “Time to Move on from Congregated Settings–A strategy for Community Inclusion” June 2011 in relation to people with disabilities.  Government policy is for dispersed living in the community with not more than 4 people living together, other than families.  The exception to the regulatory and inspection regimes in Ireland is direct provision – the requirements for inspection and registration of all other State funded residential care (including by HIQA, TUSLA, HSA, EPO) are not applied to direct provision.  This different and detrimental treatment is based on race/ethnicity, is directly and indirectly discriminatory and hence contrary to Irish law and UNCERD.</w:t>
            </w:r>
          </w:p>
          <w:p w14:paraId="6A3800E6" w14:textId="77777777" w:rsidR="00E743BC" w:rsidRDefault="00E743BC" w:rsidP="007C1CE7"/>
        </w:tc>
      </w:tr>
      <w:tr w:rsidR="00E743BC" w14:paraId="44423BA5" w14:textId="77777777" w:rsidTr="007C1CE7">
        <w:tc>
          <w:tcPr>
            <w:tcW w:w="2263" w:type="dxa"/>
          </w:tcPr>
          <w:p w14:paraId="40A631B7" w14:textId="77777777" w:rsidR="00E743BC" w:rsidRDefault="00E743BC" w:rsidP="007C1CE7"/>
          <w:p w14:paraId="42CE12F2" w14:textId="77777777" w:rsidR="00E743BC" w:rsidRDefault="00E743BC" w:rsidP="007C1CE7">
            <w:r>
              <w:t xml:space="preserve">3. On the impact of the system on the situation of those applying for international protection, especially children </w:t>
            </w:r>
            <w:r w:rsidRPr="00266C8B">
              <w:t>(CERD/C/IRL/CO/3-4, para 20; CERD/C/IRL/5-9, paras. 8-110).</w:t>
            </w:r>
            <w:r w:rsidRPr="00B927FB">
              <w:rPr>
                <w:b/>
                <w:bCs/>
              </w:rPr>
              <w:t xml:space="preserve"> </w:t>
            </w:r>
            <w:r>
              <w:t xml:space="preserve"> </w:t>
            </w:r>
          </w:p>
        </w:tc>
        <w:tc>
          <w:tcPr>
            <w:tcW w:w="6753" w:type="dxa"/>
          </w:tcPr>
          <w:p w14:paraId="76B9AE92" w14:textId="77777777" w:rsidR="00E743BC" w:rsidRDefault="00E743BC" w:rsidP="007C1CE7">
            <w:pPr>
              <w:rPr>
                <w:b/>
                <w:bCs/>
              </w:rPr>
            </w:pPr>
          </w:p>
          <w:p w14:paraId="4C6AFD04" w14:textId="77777777" w:rsidR="00E743BC" w:rsidRDefault="00E743BC" w:rsidP="007C1CE7">
            <w:pPr>
              <w:rPr>
                <w:b/>
                <w:bCs/>
              </w:rPr>
            </w:pPr>
            <w:r>
              <w:rPr>
                <w:b/>
                <w:bCs/>
              </w:rPr>
              <w:t xml:space="preserve">On </w:t>
            </w:r>
            <w:r w:rsidRPr="00C765F3">
              <w:rPr>
                <w:b/>
                <w:bCs/>
              </w:rPr>
              <w:t xml:space="preserve">the </w:t>
            </w:r>
            <w:r w:rsidRPr="00854143">
              <w:rPr>
                <w:b/>
                <w:bCs/>
              </w:rPr>
              <w:t>impact of the system on the situation of those applying for international protection, especially children</w:t>
            </w:r>
            <w:r>
              <w:rPr>
                <w:b/>
                <w:bCs/>
              </w:rPr>
              <w:t>:</w:t>
            </w:r>
          </w:p>
          <w:p w14:paraId="3F796489" w14:textId="77777777" w:rsidR="00E743BC" w:rsidRPr="003F76D3" w:rsidRDefault="00E743BC" w:rsidP="00E743BC">
            <w:pPr>
              <w:pStyle w:val="ListParagraph"/>
              <w:widowControl w:val="0"/>
              <w:numPr>
                <w:ilvl w:val="0"/>
                <w:numId w:val="5"/>
              </w:numPr>
              <w:spacing w:before="100" w:beforeAutospacing="1" w:after="240"/>
              <w:rPr>
                <w:i/>
                <w:iCs/>
                <w:color w:val="000000" w:themeColor="text1"/>
                <w:sz w:val="20"/>
                <w:szCs w:val="20"/>
              </w:rPr>
            </w:pPr>
            <w:r w:rsidRPr="003F76D3">
              <w:rPr>
                <w:rFonts w:eastAsia="Times New Roman"/>
                <w:i/>
                <w:iCs/>
                <w:lang w:eastAsia="en-IE"/>
              </w:rPr>
              <w:t>On Transparency around the Deaths of Asylum Seekers in Direct Provision:</w:t>
            </w:r>
          </w:p>
          <w:p w14:paraId="2F12ACB2" w14:textId="77777777" w:rsidR="00E743BC" w:rsidRPr="00266C8B" w:rsidRDefault="00E743BC" w:rsidP="007C1CE7">
            <w:pPr>
              <w:widowControl w:val="0"/>
              <w:spacing w:before="100" w:beforeAutospacing="1" w:after="240"/>
              <w:rPr>
                <w:color w:val="000000" w:themeColor="text1"/>
              </w:rPr>
            </w:pPr>
            <w:r w:rsidRPr="00266C8B">
              <w:t xml:space="preserve">There has been little attention given to recommendations around the transparency around deaths of people residing in Direct Provision </w:t>
            </w:r>
            <w:r w:rsidRPr="00266C8B">
              <w:lastRenderedPageBreak/>
              <w:t>centres in consultation reports.</w:t>
            </w:r>
          </w:p>
          <w:p w14:paraId="7A77E2BB" w14:textId="77777777" w:rsidR="00E743BC" w:rsidRPr="00266C8B" w:rsidRDefault="00E743BC" w:rsidP="00E743BC">
            <w:pPr>
              <w:pStyle w:val="ListParagraph"/>
              <w:widowControl w:val="0"/>
              <w:numPr>
                <w:ilvl w:val="0"/>
                <w:numId w:val="4"/>
              </w:numPr>
              <w:rPr>
                <w:rFonts w:eastAsia="Times New Roman"/>
                <w:lang w:eastAsia="en-IE"/>
              </w:rPr>
            </w:pPr>
            <w:r w:rsidRPr="00266C8B">
              <w:rPr>
                <w:rFonts w:eastAsia="Times New Roman"/>
                <w:lang w:eastAsia="en-IE"/>
              </w:rPr>
              <w:t>According to the European Convention of Human Rights; “family members of a deceased have a right to information regarding the fate of their loved one.” (art. 8). As of 2017, the number of deaths in Direct Provision Centres is no longer released by the Department of Justice despite the various Freedom of Information requests and parliamentary questions asking the Department to do so under the Freedom of Information Act 2014. (</w:t>
            </w:r>
            <w:r w:rsidRPr="00266C8B">
              <w:rPr>
                <w:rFonts w:eastAsia="Times New Roman"/>
                <w:i/>
                <w:iCs/>
                <w:lang w:eastAsia="en-IE"/>
              </w:rPr>
              <w:t>In prisons, reports are anonymous and publicly available, improving transparency in the system in Ireland.</w:t>
            </w:r>
            <w:r w:rsidRPr="00266C8B">
              <w:rPr>
                <w:rFonts w:eastAsia="Times New Roman"/>
                <w:lang w:eastAsia="en-IE"/>
              </w:rPr>
              <w:t>) This is contrary to Irish law; the Direct Provision system is becoming less transparent in recent times, not more so.</w:t>
            </w:r>
          </w:p>
          <w:p w14:paraId="6442175E" w14:textId="77777777" w:rsidR="00E743BC" w:rsidRPr="00266C8B" w:rsidRDefault="00E743BC" w:rsidP="007C1CE7">
            <w:pPr>
              <w:widowControl w:val="0"/>
              <w:rPr>
                <w:color w:val="000000" w:themeColor="text1"/>
              </w:rPr>
            </w:pPr>
          </w:p>
          <w:p w14:paraId="56875FAB" w14:textId="77777777" w:rsidR="00E743BC" w:rsidRPr="00266C8B" w:rsidRDefault="00E743BC" w:rsidP="00E743BC">
            <w:pPr>
              <w:pStyle w:val="ListParagraph"/>
              <w:widowControl w:val="0"/>
              <w:numPr>
                <w:ilvl w:val="0"/>
                <w:numId w:val="4"/>
              </w:numPr>
              <w:rPr>
                <w:b/>
                <w:bCs/>
              </w:rPr>
            </w:pPr>
            <w:r w:rsidRPr="00266C8B">
              <w:t xml:space="preserve">In August 2018, Sylva </w:t>
            </w:r>
            <w:proofErr w:type="spellStart"/>
            <w:r w:rsidRPr="00266C8B">
              <w:t>Tukula</w:t>
            </w:r>
            <w:proofErr w:type="spellEnd"/>
            <w:r>
              <w:t xml:space="preserve"> a</w:t>
            </w:r>
            <w:r w:rsidRPr="00266C8B">
              <w:t xml:space="preserve"> transgender woman from South Africa died at the Great Western House Direct Provision Centre in Galway. Due to her status as an International Protection Applicant in Ireland, the Department of Justice and Equality were obligated to investigate the circumstances of her death, to liaise with friends and fellow residents of the Direct Provision centre where she lived, and to make culturally-appropriate burial arrangements. She was</w:t>
            </w:r>
            <w:r w:rsidRPr="00266C8B">
              <w:rPr>
                <w:rFonts w:eastAsia="Times New Roman"/>
                <w:lang w:eastAsia="en-IE"/>
              </w:rPr>
              <w:t xml:space="preserve"> buried 9 months later in May 2019, without ceremony, without friends, without family. (</w:t>
            </w:r>
            <w:r w:rsidRPr="00266C8B">
              <w:rPr>
                <w:rFonts w:eastAsia="Times New Roman"/>
                <w:i/>
                <w:iCs/>
                <w:lang w:eastAsia="en-IE"/>
              </w:rPr>
              <w:t>The rights and procedures afforded to prisoners in Ireland, including a coroner’s investigation, an inquest and prison inspector's investigation, are not afforded to asylum seekers in Direct Provision at present. These measures ensure families and friends are made known of the death of a loved one.</w:t>
            </w:r>
          </w:p>
          <w:p w14:paraId="226DF9E4" w14:textId="77777777" w:rsidR="00E743BC" w:rsidRPr="00266C8B" w:rsidRDefault="00E743BC" w:rsidP="007C1CE7">
            <w:pPr>
              <w:pStyle w:val="ListParagraph"/>
              <w:rPr>
                <w:b/>
                <w:bCs/>
              </w:rPr>
            </w:pPr>
          </w:p>
          <w:p w14:paraId="70186057" w14:textId="77777777" w:rsidR="00E743BC" w:rsidRDefault="00E743BC" w:rsidP="007C1CE7">
            <w:pPr>
              <w:rPr>
                <w:rFonts w:cstheme="minorHAnsi"/>
              </w:rPr>
            </w:pPr>
            <w:r w:rsidRPr="00BF5999">
              <w:rPr>
                <w:i/>
                <w:iCs/>
              </w:rPr>
              <w:t xml:space="preserve">(Alexia </w:t>
            </w:r>
            <w:r>
              <w:rPr>
                <w:i/>
                <w:iCs/>
              </w:rPr>
              <w:t>on</w:t>
            </w:r>
            <w:r w:rsidRPr="00BF5999">
              <w:rPr>
                <w:i/>
                <w:iCs/>
              </w:rPr>
              <w:t xml:space="preserve"> her experience of </w:t>
            </w:r>
            <w:r>
              <w:rPr>
                <w:i/>
                <w:iCs/>
              </w:rPr>
              <w:t xml:space="preserve">living in </w:t>
            </w:r>
            <w:r w:rsidRPr="00BF5999">
              <w:rPr>
                <w:i/>
                <w:iCs/>
              </w:rPr>
              <w:t>direct provision</w:t>
            </w:r>
            <w:r>
              <w:rPr>
                <w:i/>
                <w:iCs/>
              </w:rPr>
              <w:t xml:space="preserve"> for 3 years</w:t>
            </w:r>
            <w:r w:rsidRPr="00BF5999">
              <w:rPr>
                <w:i/>
                <w:iCs/>
              </w:rPr>
              <w:t>)</w:t>
            </w:r>
          </w:p>
          <w:p w14:paraId="7234D281" w14:textId="77777777" w:rsidR="00E743BC" w:rsidRDefault="00E743BC" w:rsidP="007C1CE7">
            <w:pPr>
              <w:rPr>
                <w:rFonts w:cstheme="minorHAnsi"/>
              </w:rPr>
            </w:pPr>
          </w:p>
          <w:p w14:paraId="6F7C8417" w14:textId="77777777" w:rsidR="00E743BC" w:rsidRDefault="00E743BC" w:rsidP="00E743BC">
            <w:pPr>
              <w:pStyle w:val="ListParagraph"/>
              <w:numPr>
                <w:ilvl w:val="0"/>
                <w:numId w:val="4"/>
              </w:numPr>
            </w:pPr>
            <w:r>
              <w:t xml:space="preserve">“Paragraph 20, 100 in the CERD/C/IRL/5-9 report states in conclusion that There is no obligation for asylum seekers to accept living in direct provision as many chose to live in the community with the support of family and friends. There are no statistics to prove that. If the state was indeed aware that many asylum seekers have friends and family in the community then why did they fail Sylvia </w:t>
            </w:r>
            <w:proofErr w:type="spellStart"/>
            <w:r>
              <w:t>Tukula</w:t>
            </w:r>
            <w:proofErr w:type="spellEnd"/>
            <w:r>
              <w:t xml:space="preserve"> by burying her without the knowledge of her friends and residents of the Great Western direct provision centre where she lived? If there is an area that needs improvement, it is the Justice office in the way the office treats asylum seekers, the same burning communities they are told to integrate with have no compassion towards them as that is what the Justice office portrays.” </w:t>
            </w:r>
          </w:p>
          <w:p w14:paraId="16E44F7C" w14:textId="77777777" w:rsidR="00E743BC" w:rsidRDefault="00E743BC" w:rsidP="007C1CE7"/>
          <w:p w14:paraId="4FC9F587" w14:textId="77777777" w:rsidR="00E743BC" w:rsidRDefault="00E743BC" w:rsidP="007C1CE7"/>
          <w:p w14:paraId="11DD1FB3" w14:textId="77777777" w:rsidR="00E743BC" w:rsidRDefault="00E743BC" w:rsidP="007C1CE7">
            <w:pPr>
              <w:rPr>
                <w:i/>
                <w:iCs/>
              </w:rPr>
            </w:pPr>
          </w:p>
          <w:p w14:paraId="6B15DFD4" w14:textId="77777777" w:rsidR="00E743BC" w:rsidRPr="003F76D3" w:rsidRDefault="00E743BC" w:rsidP="00E743BC">
            <w:pPr>
              <w:pStyle w:val="ListParagraph"/>
              <w:numPr>
                <w:ilvl w:val="0"/>
                <w:numId w:val="4"/>
              </w:numPr>
              <w:rPr>
                <w:i/>
                <w:iCs/>
              </w:rPr>
            </w:pPr>
            <w:r w:rsidRPr="003F76D3">
              <w:rPr>
                <w:i/>
                <w:iCs/>
              </w:rPr>
              <w:lastRenderedPageBreak/>
              <w:t xml:space="preserve">On the segregated and abnormal accommodation provision for asylum seekers (Art. 3 &amp; Art. 5(e)(iii) CERD): </w:t>
            </w:r>
          </w:p>
          <w:p w14:paraId="4138C4FF" w14:textId="77777777" w:rsidR="00E743BC" w:rsidRPr="00266C8B" w:rsidRDefault="00E743BC" w:rsidP="007C1CE7">
            <w:pPr>
              <w:rPr>
                <w:b/>
                <w:bCs/>
              </w:rPr>
            </w:pPr>
          </w:p>
          <w:p w14:paraId="39EA4394" w14:textId="77777777" w:rsidR="00E743BC" w:rsidRPr="001449BC" w:rsidRDefault="00E743BC" w:rsidP="007C1CE7">
            <w:pPr>
              <w:rPr>
                <w:i/>
                <w:iCs/>
              </w:rPr>
            </w:pPr>
            <w:r>
              <w:rPr>
                <w:i/>
                <w:iCs/>
              </w:rPr>
              <w:t>(</w:t>
            </w:r>
            <w:r w:rsidRPr="001449BC">
              <w:rPr>
                <w:i/>
                <w:iCs/>
              </w:rPr>
              <w:t>Juliet on her experience of living in Direct Provision</w:t>
            </w:r>
            <w:r>
              <w:rPr>
                <w:i/>
                <w:iCs/>
              </w:rPr>
              <w:t xml:space="preserve"> for 6 years)</w:t>
            </w:r>
          </w:p>
          <w:p w14:paraId="6B2F4F8B" w14:textId="77777777" w:rsidR="00E743BC" w:rsidRDefault="00E743BC" w:rsidP="007C1CE7"/>
          <w:p w14:paraId="110B6BFA" w14:textId="77777777" w:rsidR="00E743BC" w:rsidRDefault="00E743BC" w:rsidP="007C1CE7">
            <w:r>
              <w:t xml:space="preserve">“Out of 6 years leaving in DP with 5 children, 3 years I was on deportation where I had to report to the immigration department once a month. Children missed school each time we had to report. I developed insomnia as I had to keep awake just in case guards came to whisk away me and kids in middle of night. </w:t>
            </w:r>
          </w:p>
          <w:p w14:paraId="7E3A1F9F" w14:textId="77777777" w:rsidR="00E743BC" w:rsidRDefault="00E743BC" w:rsidP="007C1CE7"/>
          <w:p w14:paraId="16DC13BF" w14:textId="77777777" w:rsidR="00E743BC" w:rsidRPr="00266C8B" w:rsidRDefault="00E743BC" w:rsidP="007C1CE7">
            <w:r>
              <w:t>I lost my self-control, any small thing could make me angry, I could shout on top of my voice. I lost concentration to ascertain issues. I was a volunteer researcher with civil society organisation and institutions of higher learning but I lost my self-esteem and confidence in community participation. When I got out of DP, I literally locked myself in my house. Only got out to take kids to school, shopping. Had no interest meeting my new neighbours or old friends. I ate food for comfort. I put on weight from size 14 to 18. I hated myself. I needed to change my wardrobe, but my earnings were hand to mouth. Medical complications started as a result of my weight, I ended up undergoing surgery. I guess this was unnecessary cost to HSE, if only I did not spend so much of my life in DP. Applied for job with no success as I had no experience for my master’s degree qualifications. After one year in isolation I started volunteering and entered casual labour jobs. I had to take painkillers to enable me work. By time I return home all I needed was to lie on my bed. My back hurt, my feet were hurting. The idea of job was no good either as my kids kept asking me why I did low paying dirty jobs, yet I had gone to school. This killed</w:t>
            </w:r>
            <w:r>
              <w:t xml:space="preserve"> me</w:t>
            </w:r>
            <w:r>
              <w:t xml:space="preserve"> internally. What example was I setting for my kids?”</w:t>
            </w:r>
          </w:p>
          <w:p w14:paraId="13EE38F7" w14:textId="77777777" w:rsidR="00E743BC" w:rsidRDefault="00E743BC" w:rsidP="007C1CE7">
            <w:pPr>
              <w:rPr>
                <w:i/>
                <w:iCs/>
              </w:rPr>
            </w:pPr>
          </w:p>
          <w:p w14:paraId="350C2683" w14:textId="77777777" w:rsidR="00E743BC" w:rsidRPr="000E2ADA" w:rsidRDefault="00E743BC" w:rsidP="007C1CE7">
            <w:pPr>
              <w:rPr>
                <w:i/>
                <w:iCs/>
              </w:rPr>
            </w:pPr>
            <w:r>
              <w:rPr>
                <w:i/>
                <w:iCs/>
              </w:rPr>
              <w:t>(</w:t>
            </w:r>
            <w:r w:rsidRPr="00BF5999">
              <w:rPr>
                <w:i/>
                <w:iCs/>
              </w:rPr>
              <w:t xml:space="preserve">Alexia </w:t>
            </w:r>
            <w:r>
              <w:rPr>
                <w:i/>
                <w:iCs/>
              </w:rPr>
              <w:t>o</w:t>
            </w:r>
            <w:r w:rsidRPr="00BF5999">
              <w:rPr>
                <w:i/>
                <w:iCs/>
              </w:rPr>
              <w:t>n her experience of</w:t>
            </w:r>
            <w:r>
              <w:rPr>
                <w:i/>
                <w:iCs/>
              </w:rPr>
              <w:t xml:space="preserve"> living in</w:t>
            </w:r>
            <w:r w:rsidRPr="00BF5999">
              <w:rPr>
                <w:i/>
                <w:iCs/>
              </w:rPr>
              <w:t xml:space="preserve"> direct provision</w:t>
            </w:r>
            <w:r>
              <w:rPr>
                <w:i/>
                <w:iCs/>
              </w:rPr>
              <w:t xml:space="preserve"> for 3 years</w:t>
            </w:r>
            <w:r w:rsidRPr="00BF5999">
              <w:rPr>
                <w:i/>
                <w:iCs/>
              </w:rPr>
              <w:t>)</w:t>
            </w:r>
          </w:p>
          <w:p w14:paraId="2E2E2DB5" w14:textId="77777777" w:rsidR="00E743BC" w:rsidRDefault="00E743BC" w:rsidP="007C1CE7"/>
          <w:p w14:paraId="3C9C427C" w14:textId="77777777" w:rsidR="00E743BC" w:rsidRDefault="00E743BC" w:rsidP="007C1CE7">
            <w:r>
              <w:t>“All direct provision centres employ only catering and office staff. There is need to employ Social Workers with adequate ratios. These are people who have been persecuted and would have faced great difficulty in their journeys to get to their destination, it is only fair to have trained personnel to support them. Reports of asylum seekers and Managers of these centres misunderstandings because of being denied basic commodities is a result of personnel not understanding that every behaviour has a function and not that they are “ungrateful”. Most times when asylum seekers complain of poor service, they are transferred to a different direct provision centre and children have to start afresh at new schools</w:t>
            </w:r>
            <w:r>
              <w:t xml:space="preserve"> and the </w:t>
            </w:r>
            <w:r>
              <w:t xml:space="preserve">lack of stability has negative consequences.” </w:t>
            </w:r>
          </w:p>
          <w:p w14:paraId="51AF5EB2" w14:textId="77777777" w:rsidR="00E743BC" w:rsidRDefault="00E743BC" w:rsidP="007C1CE7"/>
          <w:p w14:paraId="4FD0AFB9" w14:textId="77777777" w:rsidR="00E743BC" w:rsidRDefault="00E743BC" w:rsidP="007C1CE7">
            <w:pPr>
              <w:rPr>
                <w:i/>
                <w:iCs/>
              </w:rPr>
            </w:pPr>
          </w:p>
          <w:p w14:paraId="13F23CFA" w14:textId="77777777" w:rsidR="00E743BC" w:rsidRPr="003F76D3" w:rsidRDefault="00E743BC" w:rsidP="00E743BC">
            <w:pPr>
              <w:pStyle w:val="ListParagraph"/>
              <w:numPr>
                <w:ilvl w:val="0"/>
                <w:numId w:val="4"/>
              </w:numPr>
              <w:rPr>
                <w:i/>
                <w:iCs/>
              </w:rPr>
            </w:pPr>
            <w:r w:rsidRPr="003F76D3">
              <w:rPr>
                <w:i/>
                <w:iCs/>
              </w:rPr>
              <w:t>On the recommendations made by the McMahon Report (2015) in relation to play and recreation facilities for children and young people (para. 4.75):</w:t>
            </w:r>
          </w:p>
          <w:p w14:paraId="4F1A0475" w14:textId="77777777" w:rsidR="00E743BC" w:rsidRPr="000E2ADA" w:rsidRDefault="00E743BC" w:rsidP="007C1CE7">
            <w:pPr>
              <w:rPr>
                <w:i/>
                <w:iCs/>
              </w:rPr>
            </w:pPr>
          </w:p>
          <w:p w14:paraId="3429DAD7" w14:textId="77777777" w:rsidR="00E743BC" w:rsidRDefault="00E743BC" w:rsidP="007C1CE7">
            <w:pPr>
              <w:rPr>
                <w:i/>
                <w:iCs/>
              </w:rPr>
            </w:pPr>
          </w:p>
          <w:p w14:paraId="44BD37E2" w14:textId="77777777" w:rsidR="00E743BC" w:rsidRPr="001449BC" w:rsidRDefault="00E743BC" w:rsidP="007C1CE7">
            <w:pPr>
              <w:rPr>
                <w:i/>
                <w:iCs/>
              </w:rPr>
            </w:pPr>
            <w:r w:rsidRPr="001449BC">
              <w:rPr>
                <w:i/>
                <w:iCs/>
              </w:rPr>
              <w:t>(Eoin on his experience of living in D</w:t>
            </w:r>
            <w:r>
              <w:rPr>
                <w:i/>
                <w:iCs/>
              </w:rPr>
              <w:t xml:space="preserve">irect </w:t>
            </w:r>
            <w:r w:rsidRPr="001449BC">
              <w:rPr>
                <w:i/>
                <w:iCs/>
              </w:rPr>
              <w:t>P</w:t>
            </w:r>
            <w:r>
              <w:rPr>
                <w:i/>
                <w:iCs/>
              </w:rPr>
              <w:t>rovision</w:t>
            </w:r>
            <w:r w:rsidRPr="001449BC">
              <w:rPr>
                <w:i/>
                <w:iCs/>
              </w:rPr>
              <w:t xml:space="preserve"> for 5 years)</w:t>
            </w:r>
          </w:p>
          <w:p w14:paraId="2A15A169" w14:textId="77777777" w:rsidR="00E743BC" w:rsidRPr="00311BBC" w:rsidRDefault="00E743BC" w:rsidP="007C1CE7">
            <w:pPr>
              <w:rPr>
                <w:b/>
                <w:bCs/>
              </w:rPr>
            </w:pPr>
          </w:p>
          <w:p w14:paraId="1ADDF77D" w14:textId="77777777" w:rsidR="00E743BC" w:rsidRPr="001E7016" w:rsidRDefault="00E743BC" w:rsidP="007C1CE7">
            <w:pPr>
              <w:rPr>
                <w:rFonts w:eastAsia="Times New Roman"/>
              </w:rPr>
            </w:pPr>
            <w:r>
              <w:rPr>
                <w:rFonts w:eastAsia="Times New Roman"/>
              </w:rPr>
              <w:t>"In St. Patrick's Direct Provision Centre in Monaghan the Management imposed restrictions for the male footballers from playing football daily in the Sports Hall. This caused many on our team to become inactive in the centre with depressions because of no activity to be done other than eat, sleep and get sad in this isolated farm." (See attached for Notice from the Management)</w:t>
            </w:r>
          </w:p>
          <w:p w14:paraId="506C2EAE" w14:textId="77777777" w:rsidR="00E743BC" w:rsidRDefault="00E743BC" w:rsidP="007C1CE7">
            <w:bookmarkStart w:id="0" w:name="_GoBack"/>
            <w:bookmarkEnd w:id="0"/>
          </w:p>
          <w:p w14:paraId="6147B2DC" w14:textId="77777777" w:rsidR="00E743BC" w:rsidRDefault="00E743BC" w:rsidP="007C1CE7"/>
          <w:p w14:paraId="16A5801C" w14:textId="77777777" w:rsidR="00E743BC" w:rsidRPr="001449BC" w:rsidRDefault="00E743BC" w:rsidP="007C1CE7">
            <w:pPr>
              <w:rPr>
                <w:i/>
                <w:iCs/>
              </w:rPr>
            </w:pPr>
            <w:r>
              <w:rPr>
                <w:i/>
                <w:iCs/>
              </w:rPr>
              <w:t>(</w:t>
            </w:r>
            <w:r w:rsidRPr="001449BC">
              <w:rPr>
                <w:i/>
                <w:iCs/>
              </w:rPr>
              <w:t>Juliet on her experience of living in Direct Provision</w:t>
            </w:r>
            <w:r>
              <w:rPr>
                <w:i/>
                <w:iCs/>
              </w:rPr>
              <w:t xml:space="preserve"> with children for 6 years)</w:t>
            </w:r>
          </w:p>
          <w:p w14:paraId="66307202" w14:textId="77777777" w:rsidR="00E743BC" w:rsidRDefault="00E743BC" w:rsidP="007C1CE7"/>
          <w:p w14:paraId="6B92ADA3" w14:textId="77777777" w:rsidR="00E743BC" w:rsidRDefault="00E743BC" w:rsidP="007C1CE7">
            <w:r>
              <w:t xml:space="preserve">“In regard to raising kids in DP, my kids lack self-esteem. My son dropped off football team because I could not afford football ware and subscription fees. They could not go to university then. Their peers have graduated yet they are just starting University.  If this is true with all kids that were raised from DP then Ireland has to put in place systems to addressing mental health issues for the now youth. </w:t>
            </w:r>
          </w:p>
          <w:p w14:paraId="751C2A2B" w14:textId="77777777" w:rsidR="00E743BC" w:rsidRDefault="00E743BC" w:rsidP="007C1CE7"/>
          <w:p w14:paraId="548A9973" w14:textId="77777777" w:rsidR="00E743BC" w:rsidRDefault="00E743BC" w:rsidP="007C1CE7">
            <w:r>
              <w:t>We sneaked to cook special meal for kids inside toilets with rice cookers but smell of food along corridors attracted security and before you know it there would be a knock at the door in late hours in the night, asking you to hand over the cooking utensils. I refused to hand it in. The next day security timed when I had gone to drop kids to school, the opened door and confiscated the rice cooker. Parents need to be facilitated with accommodation where they cook a meal for their children.”</w:t>
            </w:r>
          </w:p>
          <w:p w14:paraId="642DA4EC" w14:textId="77777777" w:rsidR="00E743BC" w:rsidRDefault="00E743BC" w:rsidP="007C1CE7"/>
          <w:p w14:paraId="461CCAE6" w14:textId="77777777" w:rsidR="00E743BC" w:rsidRDefault="00E743BC" w:rsidP="007C1CE7"/>
          <w:p w14:paraId="59A0B93D" w14:textId="77777777" w:rsidR="00E743BC" w:rsidRDefault="00E743BC" w:rsidP="007C1CE7">
            <w:r>
              <w:t>Human rights cannot be ensured in the direct provision system. This is evident from the McMahon Report and reports by people who have experienced life in the direct provision system. Therefore, this report maintains that the system of direct provision is not fit for purpose and a</w:t>
            </w:r>
            <w:r w:rsidRPr="002B6142">
              <w:t xml:space="preserve">lternate solutions </w:t>
            </w:r>
            <w:r>
              <w:t xml:space="preserve">must be delivered </w:t>
            </w:r>
            <w:r w:rsidRPr="002B6142">
              <w:t>to accommodating persons seeking asylum</w:t>
            </w:r>
            <w:r>
              <w:t xml:space="preserve"> in Ireland.</w:t>
            </w:r>
          </w:p>
          <w:p w14:paraId="05EF3148" w14:textId="77777777" w:rsidR="00E743BC" w:rsidRDefault="00E743BC" w:rsidP="007C1CE7"/>
        </w:tc>
      </w:tr>
    </w:tbl>
    <w:p w14:paraId="3BF71464" w14:textId="77777777" w:rsidR="00E743BC" w:rsidRDefault="00E743BC" w:rsidP="00E743BC"/>
    <w:p w14:paraId="10D605F1" w14:textId="77777777" w:rsidR="003A4448" w:rsidRDefault="009C4CF9"/>
    <w:sectPr w:rsidR="003A444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AB9AA" w14:textId="77777777" w:rsidR="00E743BC" w:rsidRDefault="00E743BC" w:rsidP="00E743BC">
      <w:pPr>
        <w:spacing w:after="0" w:line="240" w:lineRule="auto"/>
      </w:pPr>
      <w:r>
        <w:separator/>
      </w:r>
    </w:p>
  </w:endnote>
  <w:endnote w:type="continuationSeparator" w:id="0">
    <w:p w14:paraId="149A2962" w14:textId="77777777" w:rsidR="00E743BC" w:rsidRDefault="00E743BC" w:rsidP="00E74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27CC1" w14:textId="77777777" w:rsidR="00644315" w:rsidRPr="00644315" w:rsidRDefault="009C4CF9" w:rsidP="00644315">
    <w:pPr>
      <w:pStyle w:val="Header"/>
      <w:rPr>
        <w:i/>
        <w:iCs/>
      </w:rPr>
    </w:pPr>
    <w:r w:rsidRPr="00644315">
      <w:rPr>
        <w:i/>
        <w:iCs/>
      </w:rPr>
      <w:t>Civil Society Report: Abolish Direct Provision Ireland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E1079" w14:textId="77777777" w:rsidR="00E743BC" w:rsidRDefault="00E743BC" w:rsidP="00E743BC">
      <w:pPr>
        <w:spacing w:after="0" w:line="240" w:lineRule="auto"/>
      </w:pPr>
      <w:r>
        <w:separator/>
      </w:r>
    </w:p>
  </w:footnote>
  <w:footnote w:type="continuationSeparator" w:id="0">
    <w:p w14:paraId="74D0CDE2" w14:textId="77777777" w:rsidR="00E743BC" w:rsidRDefault="00E743BC" w:rsidP="00E74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3430958"/>
      <w:docPartObj>
        <w:docPartGallery w:val="Page Numbers (Top of Page)"/>
        <w:docPartUnique/>
      </w:docPartObj>
    </w:sdtPr>
    <w:sdtEndPr>
      <w:rPr>
        <w:noProof/>
      </w:rPr>
    </w:sdtEndPr>
    <w:sdtContent>
      <w:p w14:paraId="1A03CD6E" w14:textId="77777777" w:rsidR="00E743BC" w:rsidRDefault="00E743B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EECB8EC" w14:textId="77777777" w:rsidR="00C56A45" w:rsidRDefault="009C4C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11353"/>
    <w:multiLevelType w:val="hybridMultilevel"/>
    <w:tmpl w:val="2048D2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2481283D"/>
    <w:multiLevelType w:val="hybridMultilevel"/>
    <w:tmpl w:val="FC5A9C4A"/>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 w15:restartNumberingAfterBreak="0">
    <w:nsid w:val="254B7392"/>
    <w:multiLevelType w:val="hybridMultilevel"/>
    <w:tmpl w:val="C0BA2650"/>
    <w:lvl w:ilvl="0" w:tplc="7B76B97E">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264D7ED7"/>
    <w:multiLevelType w:val="hybridMultilevel"/>
    <w:tmpl w:val="78B4EB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2B35430C"/>
    <w:multiLevelType w:val="hybridMultilevel"/>
    <w:tmpl w:val="FE5EF2CA"/>
    <w:lvl w:ilvl="0" w:tplc="198C65F6">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 w15:restartNumberingAfterBreak="0">
    <w:nsid w:val="2FB15BC5"/>
    <w:multiLevelType w:val="hybridMultilevel"/>
    <w:tmpl w:val="B432563C"/>
    <w:lvl w:ilvl="0" w:tplc="D34CC344">
      <w:start w:val="1"/>
      <w:numFmt w:val="bullet"/>
      <w:lvlText w:val=""/>
      <w:lvlJc w:val="left"/>
      <w:pPr>
        <w:ind w:left="720" w:hanging="360"/>
      </w:pPr>
      <w:rPr>
        <w:rFonts w:ascii="Symbol" w:hAnsi="Symbol" w:hint="default"/>
      </w:rPr>
    </w:lvl>
    <w:lvl w:ilvl="1" w:tplc="BFA0F006">
      <w:start w:val="1"/>
      <w:numFmt w:val="bullet"/>
      <w:lvlText w:val="o"/>
      <w:lvlJc w:val="left"/>
      <w:pPr>
        <w:ind w:left="1440" w:hanging="360"/>
      </w:pPr>
      <w:rPr>
        <w:rFonts w:ascii="Courier New" w:hAnsi="Courier New" w:hint="default"/>
      </w:rPr>
    </w:lvl>
    <w:lvl w:ilvl="2" w:tplc="B888CA0C">
      <w:start w:val="1"/>
      <w:numFmt w:val="bullet"/>
      <w:lvlText w:val=""/>
      <w:lvlJc w:val="left"/>
      <w:pPr>
        <w:ind w:left="2160" w:hanging="360"/>
      </w:pPr>
      <w:rPr>
        <w:rFonts w:ascii="Wingdings" w:hAnsi="Wingdings" w:hint="default"/>
      </w:rPr>
    </w:lvl>
    <w:lvl w:ilvl="3" w:tplc="E5BE37F4">
      <w:start w:val="1"/>
      <w:numFmt w:val="bullet"/>
      <w:lvlText w:val=""/>
      <w:lvlJc w:val="left"/>
      <w:pPr>
        <w:ind w:left="2880" w:hanging="360"/>
      </w:pPr>
      <w:rPr>
        <w:rFonts w:ascii="Symbol" w:hAnsi="Symbol" w:hint="default"/>
      </w:rPr>
    </w:lvl>
    <w:lvl w:ilvl="4" w:tplc="E772C666">
      <w:start w:val="1"/>
      <w:numFmt w:val="bullet"/>
      <w:lvlText w:val="o"/>
      <w:lvlJc w:val="left"/>
      <w:pPr>
        <w:ind w:left="3600" w:hanging="360"/>
      </w:pPr>
      <w:rPr>
        <w:rFonts w:ascii="Courier New" w:hAnsi="Courier New" w:hint="default"/>
      </w:rPr>
    </w:lvl>
    <w:lvl w:ilvl="5" w:tplc="B7C6B584">
      <w:start w:val="1"/>
      <w:numFmt w:val="bullet"/>
      <w:lvlText w:val=""/>
      <w:lvlJc w:val="left"/>
      <w:pPr>
        <w:ind w:left="4320" w:hanging="360"/>
      </w:pPr>
      <w:rPr>
        <w:rFonts w:ascii="Wingdings" w:hAnsi="Wingdings" w:hint="default"/>
      </w:rPr>
    </w:lvl>
    <w:lvl w:ilvl="6" w:tplc="3CF28212">
      <w:start w:val="1"/>
      <w:numFmt w:val="bullet"/>
      <w:lvlText w:val=""/>
      <w:lvlJc w:val="left"/>
      <w:pPr>
        <w:ind w:left="5040" w:hanging="360"/>
      </w:pPr>
      <w:rPr>
        <w:rFonts w:ascii="Symbol" w:hAnsi="Symbol" w:hint="default"/>
      </w:rPr>
    </w:lvl>
    <w:lvl w:ilvl="7" w:tplc="8828E7AA">
      <w:start w:val="1"/>
      <w:numFmt w:val="bullet"/>
      <w:lvlText w:val="o"/>
      <w:lvlJc w:val="left"/>
      <w:pPr>
        <w:ind w:left="5760" w:hanging="360"/>
      </w:pPr>
      <w:rPr>
        <w:rFonts w:ascii="Courier New" w:hAnsi="Courier New" w:hint="default"/>
      </w:rPr>
    </w:lvl>
    <w:lvl w:ilvl="8" w:tplc="2826C452">
      <w:start w:val="1"/>
      <w:numFmt w:val="bullet"/>
      <w:lvlText w:val=""/>
      <w:lvlJc w:val="left"/>
      <w:pPr>
        <w:ind w:left="6480" w:hanging="360"/>
      </w:pPr>
      <w:rPr>
        <w:rFonts w:ascii="Wingdings" w:hAnsi="Wingdings" w:hint="default"/>
      </w:rPr>
    </w:lvl>
  </w:abstractNum>
  <w:abstractNum w:abstractNumId="6" w15:restartNumberingAfterBreak="0">
    <w:nsid w:val="4148267D"/>
    <w:multiLevelType w:val="hybridMultilevel"/>
    <w:tmpl w:val="7A42A41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450C28CF"/>
    <w:multiLevelType w:val="hybridMultilevel"/>
    <w:tmpl w:val="18446DBA"/>
    <w:lvl w:ilvl="0" w:tplc="5E36C44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74F5E3F"/>
    <w:multiLevelType w:val="hybridMultilevel"/>
    <w:tmpl w:val="C5D06F5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4E95626C"/>
    <w:multiLevelType w:val="hybridMultilevel"/>
    <w:tmpl w:val="A22AA5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584C2735"/>
    <w:multiLevelType w:val="hybridMultilevel"/>
    <w:tmpl w:val="45AE95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61D274A5"/>
    <w:multiLevelType w:val="hybridMultilevel"/>
    <w:tmpl w:val="DC40268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6DDE2049"/>
    <w:multiLevelType w:val="hybridMultilevel"/>
    <w:tmpl w:val="2EB8D1D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0"/>
  </w:num>
  <w:num w:numId="5">
    <w:abstractNumId w:val="10"/>
  </w:num>
  <w:num w:numId="6">
    <w:abstractNumId w:val="3"/>
  </w:num>
  <w:num w:numId="7">
    <w:abstractNumId w:val="9"/>
  </w:num>
  <w:num w:numId="8">
    <w:abstractNumId w:val="8"/>
  </w:num>
  <w:num w:numId="9">
    <w:abstractNumId w:val="2"/>
  </w:num>
  <w:num w:numId="10">
    <w:abstractNumId w:val="4"/>
  </w:num>
  <w:num w:numId="11">
    <w:abstractNumId w:val="7"/>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3BC"/>
    <w:rsid w:val="001B43AB"/>
    <w:rsid w:val="009C4CF9"/>
    <w:rsid w:val="00D3326C"/>
    <w:rsid w:val="00E743B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38EC1"/>
  <w15:chartTrackingRefBased/>
  <w15:docId w15:val="{D66784CC-DB79-4F9B-8EE2-77CDB7BC9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743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43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3BC"/>
  </w:style>
  <w:style w:type="table" w:styleId="TableGrid">
    <w:name w:val="Table Grid"/>
    <w:basedOn w:val="TableNormal"/>
    <w:uiPriority w:val="39"/>
    <w:rsid w:val="00E743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43BC"/>
    <w:pPr>
      <w:ind w:left="720"/>
      <w:contextualSpacing/>
    </w:pPr>
  </w:style>
  <w:style w:type="character" w:styleId="Hyperlink">
    <w:name w:val="Hyperlink"/>
    <w:basedOn w:val="DefaultParagraphFont"/>
    <w:uiPriority w:val="99"/>
    <w:unhideWhenUsed/>
    <w:rsid w:val="00E743BC"/>
    <w:rPr>
      <w:color w:val="0563C1" w:themeColor="hyperlink"/>
      <w:u w:val="single"/>
    </w:rPr>
  </w:style>
  <w:style w:type="paragraph" w:customStyle="1" w:styleId="noname">
    <w:name w:val="no_name"/>
    <w:basedOn w:val="Normal"/>
    <w:rsid w:val="00E743BC"/>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E743BC"/>
    <w:rPr>
      <w:b/>
      <w:bCs/>
    </w:rPr>
  </w:style>
  <w:style w:type="character" w:styleId="CommentReference">
    <w:name w:val="annotation reference"/>
    <w:basedOn w:val="DefaultParagraphFont"/>
    <w:uiPriority w:val="99"/>
    <w:semiHidden/>
    <w:unhideWhenUsed/>
    <w:rsid w:val="00E743BC"/>
    <w:rPr>
      <w:sz w:val="16"/>
      <w:szCs w:val="16"/>
    </w:rPr>
  </w:style>
  <w:style w:type="paragraph" w:styleId="CommentText">
    <w:name w:val="annotation text"/>
    <w:basedOn w:val="Normal"/>
    <w:link w:val="CommentTextChar"/>
    <w:uiPriority w:val="99"/>
    <w:semiHidden/>
    <w:unhideWhenUsed/>
    <w:rsid w:val="00E743BC"/>
    <w:pPr>
      <w:spacing w:line="240" w:lineRule="auto"/>
    </w:pPr>
    <w:rPr>
      <w:sz w:val="20"/>
      <w:szCs w:val="20"/>
    </w:rPr>
  </w:style>
  <w:style w:type="character" w:customStyle="1" w:styleId="CommentTextChar">
    <w:name w:val="Comment Text Char"/>
    <w:basedOn w:val="DefaultParagraphFont"/>
    <w:link w:val="CommentText"/>
    <w:uiPriority w:val="99"/>
    <w:semiHidden/>
    <w:rsid w:val="00E743BC"/>
    <w:rPr>
      <w:sz w:val="20"/>
      <w:szCs w:val="20"/>
    </w:rPr>
  </w:style>
  <w:style w:type="paragraph" w:styleId="BalloonText">
    <w:name w:val="Balloon Text"/>
    <w:basedOn w:val="Normal"/>
    <w:link w:val="BalloonTextChar"/>
    <w:uiPriority w:val="99"/>
    <w:semiHidden/>
    <w:unhideWhenUsed/>
    <w:rsid w:val="00E743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3BC"/>
    <w:rPr>
      <w:rFonts w:ascii="Segoe UI" w:hAnsi="Segoe UI" w:cs="Segoe UI"/>
      <w:sz w:val="18"/>
      <w:szCs w:val="18"/>
    </w:rPr>
  </w:style>
  <w:style w:type="paragraph" w:styleId="Footer">
    <w:name w:val="footer"/>
    <w:basedOn w:val="Normal"/>
    <w:link w:val="FooterChar"/>
    <w:uiPriority w:val="99"/>
    <w:unhideWhenUsed/>
    <w:rsid w:val="00E743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olishdirectprovision@gmail.com"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3B563B-6F70-47E5-BF1B-C6129C56154C}">
  <ds:schemaRefs>
    <ds:schemaRef ds:uri="http://schemas.openxmlformats.org/officeDocument/2006/bibliography"/>
  </ds:schemaRefs>
</ds:datastoreItem>
</file>

<file path=customXml/itemProps2.xml><?xml version="1.0" encoding="utf-8"?>
<ds:datastoreItem xmlns:ds="http://schemas.openxmlformats.org/officeDocument/2006/customXml" ds:itemID="{09FE8C59-899E-4879-85F8-62BE839A93E2}"/>
</file>

<file path=customXml/itemProps3.xml><?xml version="1.0" encoding="utf-8"?>
<ds:datastoreItem xmlns:ds="http://schemas.openxmlformats.org/officeDocument/2006/customXml" ds:itemID="{C7C367B7-8572-41B2-97D8-2BA9716AEC73}"/>
</file>

<file path=customXml/itemProps4.xml><?xml version="1.0" encoding="utf-8"?>
<ds:datastoreItem xmlns:ds="http://schemas.openxmlformats.org/officeDocument/2006/customXml" ds:itemID="{E791DC7E-A0EE-49D1-9F70-BDF6CE46CE03}"/>
</file>

<file path=docProps/app.xml><?xml version="1.0" encoding="utf-8"?>
<Properties xmlns="http://schemas.openxmlformats.org/officeDocument/2006/extended-properties" xmlns:vt="http://schemas.openxmlformats.org/officeDocument/2006/docPropsVTypes">
  <Template>Normal</Template>
  <TotalTime>0</TotalTime>
  <Pages>9</Pages>
  <Words>2950</Words>
  <Characters>16817</Characters>
  <Application>Microsoft Office Word</Application>
  <DocSecurity>0</DocSecurity>
  <Lines>140</Lines>
  <Paragraphs>39</Paragraphs>
  <ScaleCrop>false</ScaleCrop>
  <Company/>
  <LinksUpToDate>false</LinksUpToDate>
  <CharactersWithSpaces>19728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Hanlon</dc:creator>
  <cp:keywords/>
  <dc:description/>
  <cp:lastModifiedBy>Steph Hanlon</cp:lastModifiedBy>
  <cp:revision>2</cp:revision>
  <dcterms:created xsi:type="dcterms:W3CDTF">2019-10-30T21:43:00Z</dcterms:created>
  <dcterms:modified xsi:type="dcterms:W3CDTF">2019-10-30T21:43:00Z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