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D6044" w:rsidR="00CA39D8" w:rsidP="5E2A61C1" w:rsidRDefault="00805A2D" w14:paraId="3E2FB3D1" w14:textId="3C3C3404">
      <w:pPr>
        <w:jc w:val="center"/>
        <w:rPr>
          <w:rFonts w:ascii="Times New Roman" w:hAnsi="Times New Roman" w:eastAsia="Times New Roman" w:cs="Times New Roman"/>
          <w:b/>
          <w:bCs/>
          <w:color w:val="000000" w:themeColor="text1"/>
          <w:sz w:val="28"/>
          <w:szCs w:val="28"/>
        </w:rPr>
      </w:pPr>
      <w:r>
        <w:br/>
      </w:r>
      <w:r w:rsidRPr="002D6044" w:rsidR="5424516E">
        <w:rPr>
          <w:rFonts w:ascii="Times New Roman" w:hAnsi="Times New Roman" w:eastAsia="Times New Roman" w:cs="Times New Roman"/>
          <w:b/>
          <w:bCs/>
          <w:color w:val="000000" w:themeColor="text1"/>
          <w:sz w:val="28"/>
          <w:szCs w:val="28"/>
        </w:rPr>
        <w:t xml:space="preserve">Assessment of Economic and Social Rights Fulfilment in </w:t>
      </w:r>
      <w:r w:rsidRPr="002D6044" w:rsidR="70A90FB9">
        <w:rPr>
          <w:rFonts w:ascii="Times New Roman" w:hAnsi="Times New Roman" w:eastAsia="Times New Roman" w:cs="Times New Roman"/>
          <w:b/>
          <w:bCs/>
          <w:color w:val="000000" w:themeColor="text1"/>
          <w:sz w:val="28"/>
          <w:szCs w:val="28"/>
        </w:rPr>
        <w:t>North Macedonia</w:t>
      </w:r>
    </w:p>
    <w:p w:rsidRPr="00ED72CE" w:rsidR="00CA39D8" w:rsidP="5E2A61C1" w:rsidRDefault="46BB1951" w14:paraId="70F458B8" w14:textId="256944D9">
      <w:pPr>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 xml:space="preserve">Submission from the Human Rights Measurement Initiative to the United Nations Committee on Economic, Social and Cultural Rights for the </w:t>
      </w:r>
      <w:r w:rsidRPr="5E2A61C1" w:rsidR="7FA7DC77">
        <w:rPr>
          <w:rFonts w:ascii="Times New Roman" w:hAnsi="Times New Roman" w:eastAsia="Times New Roman" w:cs="Times New Roman"/>
          <w:color w:val="000000" w:themeColor="text1"/>
          <w:sz w:val="22"/>
          <w:szCs w:val="22"/>
          <w:lang w:val="en-GB"/>
        </w:rPr>
        <w:t>List of Issues</w:t>
      </w:r>
      <w:r w:rsidRPr="5E2A61C1" w:rsidR="5453F551">
        <w:rPr>
          <w:rFonts w:ascii="Times New Roman" w:hAnsi="Times New Roman" w:eastAsia="Times New Roman" w:cs="Times New Roman"/>
          <w:color w:val="000000" w:themeColor="text1"/>
          <w:sz w:val="22"/>
          <w:szCs w:val="22"/>
          <w:lang w:val="en-GB"/>
        </w:rPr>
        <w:t xml:space="preserve"> on the 77th</w:t>
      </w:r>
      <w:r w:rsidRPr="5E2A61C1">
        <w:rPr>
          <w:rFonts w:ascii="Times New Roman" w:hAnsi="Times New Roman" w:eastAsia="Times New Roman" w:cs="Times New Roman"/>
          <w:color w:val="000000" w:themeColor="text1"/>
          <w:sz w:val="22"/>
          <w:szCs w:val="22"/>
          <w:lang w:val="en-GB"/>
        </w:rPr>
        <w:t xml:space="preserve"> </w:t>
      </w:r>
      <w:r w:rsidRPr="5E2A61C1" w:rsidR="1201E803">
        <w:rPr>
          <w:rFonts w:ascii="Times New Roman" w:hAnsi="Times New Roman" w:eastAsia="Times New Roman" w:cs="Times New Roman"/>
          <w:color w:val="000000" w:themeColor="text1"/>
          <w:sz w:val="22"/>
          <w:szCs w:val="22"/>
          <w:lang w:val="en-GB"/>
        </w:rPr>
        <w:t>Session,</w:t>
      </w:r>
      <w:r w:rsidRPr="5E2A61C1">
        <w:rPr>
          <w:rFonts w:ascii="Times New Roman" w:hAnsi="Times New Roman" w:eastAsia="Times New Roman" w:cs="Times New Roman"/>
          <w:color w:val="000000" w:themeColor="text1"/>
          <w:sz w:val="22"/>
          <w:szCs w:val="22"/>
          <w:lang w:val="en-GB"/>
        </w:rPr>
        <w:t xml:space="preserve"> Geneva, </w:t>
      </w:r>
      <w:r w:rsidRPr="5E2A61C1" w:rsidR="3EB5D665">
        <w:rPr>
          <w:rFonts w:ascii="Times New Roman" w:hAnsi="Times New Roman" w:eastAsia="Times New Roman" w:cs="Times New Roman"/>
          <w:color w:val="000000" w:themeColor="text1"/>
          <w:sz w:val="22"/>
          <w:szCs w:val="22"/>
          <w:lang w:val="en-GB"/>
        </w:rPr>
        <w:t>February 2025</w:t>
      </w:r>
      <w:r w:rsidRPr="5E2A61C1">
        <w:rPr>
          <w:rFonts w:ascii="Times New Roman" w:hAnsi="Times New Roman" w:eastAsia="Times New Roman" w:cs="Times New Roman"/>
          <w:color w:val="000000" w:themeColor="text1"/>
          <w:sz w:val="22"/>
          <w:szCs w:val="22"/>
          <w:lang w:val="en-GB"/>
        </w:rPr>
        <w:t xml:space="preserve">. </w:t>
      </w:r>
    </w:p>
    <w:p w:rsidRPr="00ED72CE" w:rsidR="00CA39D8" w:rsidP="5FC63427" w:rsidRDefault="3DE93D7C" w14:paraId="62292531" w14:textId="6D0BA626">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I. Reporting Organisation </w:t>
      </w:r>
    </w:p>
    <w:p w:rsidRPr="00ED72CE" w:rsidR="00CA39D8" w:rsidP="00DA40FA" w:rsidRDefault="7DF91DC9" w14:paraId="0D926811" w14:textId="7B6C8EFA">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 xml:space="preserve">1. </w:t>
      </w:r>
      <w:r w:rsidRPr="00ED72CE" w:rsidR="5424516E">
        <w:rPr>
          <w:rFonts w:ascii="Times New Roman" w:hAnsi="Times New Roman" w:eastAsia="Times New Roman" w:cs="Times New Roman"/>
          <w:color w:val="000000" w:themeColor="text1"/>
          <w:sz w:val="22"/>
          <w:szCs w:val="22"/>
          <w:lang w:val="en-GB"/>
        </w:rPr>
        <w:t>The Human Rights Measurement Initiative (HRMI)</w:t>
      </w:r>
      <w:r w:rsidRPr="00ED72CE" w:rsidR="00805A2D">
        <w:rPr>
          <w:rStyle w:val="FootnoteReference"/>
          <w:rFonts w:ascii="Times New Roman" w:hAnsi="Times New Roman" w:eastAsia="Times New Roman" w:cs="Times New Roman"/>
          <w:color w:val="000000" w:themeColor="text1"/>
          <w:sz w:val="22"/>
          <w:szCs w:val="22"/>
          <w:lang w:val="en-GB"/>
        </w:rPr>
        <w:footnoteReference w:id="1"/>
      </w:r>
      <w:r w:rsidRPr="00ED72CE" w:rsidR="5424516E">
        <w:rPr>
          <w:rFonts w:ascii="Times New Roman" w:hAnsi="Times New Roman" w:eastAsia="Times New Roman" w:cs="Times New Roman"/>
          <w:color w:val="000000" w:themeColor="text1"/>
          <w:sz w:val="22"/>
          <w:szCs w:val="22"/>
          <w:lang w:val="en-GB"/>
        </w:rPr>
        <w:t xml:space="preserve"> measures the human rights performance of countries, including </w:t>
      </w:r>
      <w:r w:rsidRPr="00ED72CE" w:rsidR="545D3B70">
        <w:rPr>
          <w:rFonts w:ascii="Times New Roman" w:hAnsi="Times New Roman" w:eastAsia="Times New Roman" w:cs="Times New Roman"/>
          <w:color w:val="000000" w:themeColor="text1"/>
          <w:sz w:val="22"/>
          <w:szCs w:val="22"/>
          <w:lang w:val="en-GB"/>
        </w:rPr>
        <w:t>North Macedonia</w:t>
      </w:r>
      <w:r w:rsidRPr="00ED72CE" w:rsidR="5424516E">
        <w:rPr>
          <w:rFonts w:ascii="Times New Roman" w:hAnsi="Times New Roman" w:eastAsia="Times New Roman" w:cs="Times New Roman"/>
          <w:color w:val="000000" w:themeColor="text1"/>
          <w:sz w:val="22"/>
          <w:szCs w:val="22"/>
          <w:lang w:val="en-GB"/>
        </w:rPr>
        <w:t xml:space="preserve">. HRMI is an independent, not-for-profit NGO with a primary base of operations in New Zealand, and a second base in the United States at the University of Georgia’s </w:t>
      </w:r>
      <w:proofErr w:type="spellStart"/>
      <w:r w:rsidRPr="00ED72CE" w:rsidR="5424516E">
        <w:rPr>
          <w:rFonts w:ascii="Times New Roman" w:hAnsi="Times New Roman" w:eastAsia="Times New Roman" w:cs="Times New Roman"/>
          <w:color w:val="000000" w:themeColor="text1"/>
          <w:sz w:val="22"/>
          <w:szCs w:val="22"/>
          <w:lang w:val="en-GB"/>
        </w:rPr>
        <w:t>Center</w:t>
      </w:r>
      <w:proofErr w:type="spellEnd"/>
      <w:r w:rsidRPr="00ED72CE" w:rsidR="5424516E">
        <w:rPr>
          <w:rFonts w:ascii="Times New Roman" w:hAnsi="Times New Roman" w:eastAsia="Times New Roman" w:cs="Times New Roman"/>
          <w:color w:val="000000" w:themeColor="text1"/>
          <w:sz w:val="22"/>
          <w:szCs w:val="22"/>
          <w:lang w:val="en-GB"/>
        </w:rPr>
        <w:t xml:space="preserve"> for the Study of Global Issues (GLOBIS).</w:t>
      </w:r>
      <w:r w:rsidRPr="00ED72CE" w:rsidR="00805A2D">
        <w:rPr>
          <w:rStyle w:val="FootnoteReference"/>
          <w:rFonts w:ascii="Times New Roman" w:hAnsi="Times New Roman" w:eastAsia="Times New Roman" w:cs="Times New Roman"/>
          <w:color w:val="000000" w:themeColor="text1"/>
          <w:sz w:val="22"/>
          <w:szCs w:val="22"/>
          <w:lang w:val="en-GB"/>
        </w:rPr>
        <w:footnoteReference w:id="2"/>
      </w:r>
    </w:p>
    <w:p w:rsidRPr="00ED72CE" w:rsidR="00CA39D8" w:rsidP="5FC63427" w:rsidRDefault="3DE93D7C" w14:paraId="4FE2729D" w14:textId="65207491">
      <w:pPr>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 xml:space="preserve"> II. Assessment Methodology</w:t>
      </w:r>
    </w:p>
    <w:p w:rsidRPr="00ED72CE" w:rsidR="00CA39D8" w:rsidP="5FC63427" w:rsidRDefault="3DE93D7C" w14:paraId="26281A12" w14:textId="6C98C0B0">
      <w:pPr>
        <w:rPr>
          <w:rFonts w:ascii="Times New Roman" w:hAnsi="Times New Roman" w:eastAsia="Times New Roman" w:cs="Times New Roman"/>
          <w:color w:val="000000" w:themeColor="text1"/>
          <w:sz w:val="22"/>
          <w:szCs w:val="22"/>
          <w:vertAlign w:val="superscript"/>
          <w:lang w:val="en-GB"/>
        </w:rPr>
      </w:pPr>
      <w:r w:rsidRPr="00ED72CE" w:rsidR="2F7B9602">
        <w:rPr>
          <w:rFonts w:ascii="Times New Roman" w:hAnsi="Times New Roman" w:eastAsia="Times New Roman" w:cs="Times New Roman"/>
          <w:color w:val="000000" w:themeColor="text1"/>
          <w:sz w:val="22"/>
          <w:szCs w:val="22"/>
          <w:lang w:val="en-GB"/>
        </w:rPr>
        <w:t xml:space="preserve">2. HRMI uses the award-winning and peer-reviewed SERF Index </w:t>
      </w:r>
      <w:r w:rsidRPr="00ED72CE" w:rsidR="2F7B9602">
        <w:rPr>
          <w:rFonts w:ascii="Times New Roman" w:hAnsi="Times New Roman" w:eastAsia="Times New Roman" w:cs="Times New Roman"/>
          <w:color w:val="000000" w:themeColor="text1"/>
          <w:sz w:val="22"/>
          <w:szCs w:val="22"/>
          <w:lang w:val="en-GB"/>
        </w:rPr>
        <w:t xml:space="preserve">methodology</w:t>
      </w:r>
      <w:r w:rsidRPr="00ED72CE" w:rsidR="2F7B9602">
        <w:rPr>
          <w:rFonts w:ascii="Times New Roman" w:hAnsi="Times New Roman" w:eastAsia="Times New Roman" w:cs="Times New Roman"/>
          <w:color w:val="000000" w:themeColor="text1"/>
          <w:sz w:val="22"/>
          <w:szCs w:val="22"/>
          <w:lang w:val="en-GB"/>
        </w:rPr>
        <w:t xml:space="preserve"> to measure the fulfilment of economic and social rights (ESR).</w:t>
      </w:r>
      <w:r w:rsidRPr="00ED72CE" w:rsidR="00805A2D">
        <w:rPr>
          <w:rStyle w:val="FootnoteReference"/>
          <w:rFonts w:ascii="Times New Roman" w:hAnsi="Times New Roman" w:eastAsia="Times New Roman" w:cs="Times New Roman"/>
          <w:color w:val="000000" w:themeColor="text1"/>
          <w:sz w:val="22"/>
          <w:szCs w:val="22"/>
          <w:lang w:val="en-GB"/>
        </w:rPr>
        <w:footnoteReference w:id="3"/>
      </w:r>
    </w:p>
    <w:p w:rsidRPr="00ED72CE" w:rsidR="00CA39D8" w:rsidP="5FC63427" w:rsidRDefault="3DE93D7C" w14:paraId="79B50B8E" w14:textId="40649A03">
      <w:pPr>
        <w:rPr>
          <w:rFonts w:ascii="Times New Roman" w:hAnsi="Times New Roman" w:eastAsia="Times New Roman" w:cs="Times New Roman"/>
          <w:color w:val="000000" w:themeColor="text1"/>
          <w:sz w:val="22"/>
          <w:szCs w:val="22"/>
        </w:rPr>
      </w:pPr>
      <w:r w:rsidRPr="3D5FE3D9" w:rsidR="2F7B9602">
        <w:rPr>
          <w:rFonts w:ascii="Times New Roman" w:hAnsi="Times New Roman" w:eastAsia="Times New Roman" w:cs="Times New Roman"/>
          <w:color w:val="000000" w:themeColor="text1" w:themeTint="FF" w:themeShade="FF"/>
          <w:sz w:val="22"/>
          <w:szCs w:val="22"/>
          <w:lang w:val="en-GB"/>
        </w:rPr>
        <w:t xml:space="preserve">3. This </w:t>
      </w:r>
      <w:r w:rsidRPr="3D5FE3D9" w:rsidR="2F7B9602">
        <w:rPr>
          <w:rFonts w:ascii="Times New Roman" w:hAnsi="Times New Roman" w:eastAsia="Times New Roman" w:cs="Times New Roman"/>
          <w:color w:val="000000" w:themeColor="text1" w:themeTint="FF" w:themeShade="FF"/>
          <w:sz w:val="22"/>
          <w:szCs w:val="22"/>
          <w:lang w:val="en-GB"/>
        </w:rPr>
        <w:t>methodology</w:t>
      </w:r>
      <w:r w:rsidRPr="3D5FE3D9" w:rsidR="2F7B9602">
        <w:rPr>
          <w:rFonts w:ascii="Times New Roman" w:hAnsi="Times New Roman" w:eastAsia="Times New Roman" w:cs="Times New Roman"/>
          <w:color w:val="000000" w:themeColor="text1" w:themeTint="FF" w:themeShade="FF"/>
          <w:sz w:val="22"/>
          <w:szCs w:val="22"/>
          <w:lang w:val="en-GB"/>
        </w:rPr>
        <w:t xml:space="preserve"> uses bellwether indicator data from international organisations—such as the World Health Organization and UNICEF—and compares each country’s achievement to what other countries at the same level of income have achieved. In this way, HRMI measures progressive realisation of economic and social rights (ESRs) as defined in the International Covenant on Economic, Social, and Cultural Rights (ICESCR). A country’s </w:t>
      </w:r>
      <w:r w:rsidRPr="3D5FE3D9" w:rsidR="2F7B9602">
        <w:rPr>
          <w:rFonts w:ascii="Times New Roman" w:hAnsi="Times New Roman" w:eastAsia="Times New Roman" w:cs="Times New Roman"/>
          <w:color w:val="000000" w:themeColor="text1" w:themeTint="FF" w:themeShade="FF"/>
          <w:sz w:val="22"/>
          <w:szCs w:val="22"/>
          <w:lang w:val="en-GB"/>
        </w:rPr>
        <w:t>income-adjusted</w:t>
      </w:r>
      <w:r w:rsidRPr="3D5FE3D9" w:rsidR="2F7B9602">
        <w:rPr>
          <w:rFonts w:ascii="Times New Roman" w:hAnsi="Times New Roman" w:eastAsia="Times New Roman" w:cs="Times New Roman"/>
          <w:color w:val="000000" w:themeColor="text1" w:themeTint="FF" w:themeShade="FF"/>
          <w:sz w:val="22"/>
          <w:szCs w:val="22"/>
          <w:lang w:val="en-GB"/>
        </w:rPr>
        <w:t xml:space="preserve"> HRMI score is a measure of how well its government is converting its resources into good human rights outcomes for its people. </w:t>
      </w:r>
    </w:p>
    <w:p w:rsidRPr="00ED72CE" w:rsidR="00CA39D8" w:rsidP="5FC63427" w:rsidRDefault="3DE93D7C" w14:paraId="4F9E5839" w14:textId="2DC10FB4">
      <w:pPr>
        <w:rPr>
          <w:rFonts w:ascii="Times New Roman" w:hAnsi="Times New Roman" w:eastAsia="Times New Roman" w:cs="Times New Roman"/>
          <w:color w:val="000000" w:themeColor="text1"/>
          <w:sz w:val="22"/>
          <w:szCs w:val="22"/>
          <w:vertAlign w:val="superscript"/>
          <w:lang w:val="en-GB"/>
        </w:rPr>
      </w:pPr>
      <w:r w:rsidRPr="00ED72CE" w:rsidR="60C67F78">
        <w:rPr>
          <w:rFonts w:ascii="Times New Roman" w:hAnsi="Times New Roman" w:eastAsia="Times New Roman" w:cs="Times New Roman"/>
          <w:color w:val="000000" w:themeColor="text1"/>
          <w:sz w:val="22"/>
          <w:szCs w:val="22"/>
          <w:lang w:val="en-GB"/>
        </w:rPr>
        <w:t>4</w:t>
      </w:r>
      <w:r w:rsidRPr="00ED72CE" w:rsidR="2F7B9602">
        <w:rPr>
          <w:rFonts w:ascii="Times New Roman" w:hAnsi="Times New Roman" w:eastAsia="Times New Roman" w:cs="Times New Roman"/>
          <w:color w:val="000000" w:themeColor="text1"/>
          <w:sz w:val="22"/>
          <w:szCs w:val="22"/>
          <w:lang w:val="en-GB"/>
        </w:rPr>
        <w:t>. HRMI supplements these scores with qualitative information sourced by a confidential survey of on-the-ground human rights experts, such as NGO researchers, journalists, and human rights lawyers and advocates.</w:t>
      </w:r>
      <w:r w:rsidRPr="00ED72CE" w:rsidR="00805A2D">
        <w:rPr>
          <w:rStyle w:val="FootnoteReference"/>
          <w:rFonts w:ascii="Times New Roman" w:hAnsi="Times New Roman" w:eastAsia="Times New Roman" w:cs="Times New Roman"/>
          <w:color w:val="000000" w:themeColor="text1"/>
          <w:sz w:val="22"/>
          <w:szCs w:val="22"/>
          <w:lang w:val="en-GB"/>
        </w:rPr>
        <w:footnoteReference w:id="4"/>
      </w:r>
      <w:r w:rsidRPr="00ED72CE" w:rsidR="2F7B9602">
        <w:rPr>
          <w:rFonts w:ascii="Times New Roman" w:hAnsi="Times New Roman" w:eastAsia="Times New Roman" w:cs="Times New Roman"/>
          <w:color w:val="000000" w:themeColor="text1"/>
          <w:sz w:val="22"/>
          <w:szCs w:val="22"/>
          <w:lang w:val="en-GB"/>
        </w:rPr>
        <w:t xml:space="preserve"> For more details on HRMI’s </w:t>
      </w:r>
      <w:r w:rsidRPr="00ED72CE" w:rsidR="2F7B9602">
        <w:rPr>
          <w:rFonts w:ascii="Times New Roman" w:hAnsi="Times New Roman" w:eastAsia="Times New Roman" w:cs="Times New Roman"/>
          <w:color w:val="000000" w:themeColor="text1"/>
          <w:sz w:val="22"/>
          <w:szCs w:val="22"/>
          <w:lang w:val="en-GB"/>
        </w:rPr>
        <w:t xml:space="preserve">methodology</w:t>
      </w:r>
      <w:r w:rsidRPr="00ED72CE" w:rsidR="2F7B9602">
        <w:rPr>
          <w:rFonts w:ascii="Times New Roman" w:hAnsi="Times New Roman" w:eastAsia="Times New Roman" w:cs="Times New Roman"/>
          <w:color w:val="000000" w:themeColor="text1"/>
          <w:sz w:val="22"/>
          <w:szCs w:val="22"/>
          <w:lang w:val="en-GB"/>
        </w:rPr>
        <w:t xml:space="preserve">, please refer to the resources on our website.</w:t>
      </w:r>
      <w:r w:rsidRPr="00ED72CE" w:rsidR="00805A2D">
        <w:rPr>
          <w:rStyle w:val="FootnoteReference"/>
          <w:rFonts w:ascii="Times New Roman" w:hAnsi="Times New Roman" w:eastAsia="Times New Roman" w:cs="Times New Roman"/>
          <w:color w:val="000000" w:themeColor="text1"/>
          <w:sz w:val="22"/>
          <w:szCs w:val="22"/>
          <w:lang w:val="en-GB"/>
        </w:rPr>
        <w:footnoteReference w:id="5"/>
      </w:r>
      <w:r w:rsidRPr="00ED72CE" w:rsidR="71009193">
        <w:rPr>
          <w:rFonts w:ascii="Times New Roman" w:hAnsi="Times New Roman" w:eastAsia="Times New Roman" w:cs="Times New Roman"/>
          <w:color w:val="000000" w:themeColor="text1"/>
          <w:sz w:val="22"/>
          <w:szCs w:val="22"/>
          <w:lang w:val="en-GB"/>
        </w:rPr>
        <w:t xml:space="preserve"> </w:t>
      </w:r>
      <w:r w:rsidRPr="00ED72CE" w:rsidR="2F7B9602">
        <w:rPr>
          <w:rFonts w:ascii="Times New Roman" w:hAnsi="Times New Roman" w:eastAsia="Times New Roman" w:cs="Times New Roman"/>
          <w:color w:val="000000" w:themeColor="text1"/>
          <w:sz w:val="22"/>
          <w:szCs w:val="22"/>
          <w:lang w:val="en-GB"/>
        </w:rPr>
        <w:t>All HRMI’s data are published annually on the Rights Tracker and are freely available for non-commercial use under a Creative Commons License.</w:t>
      </w:r>
      <w:r w:rsidRPr="00ED72CE" w:rsidR="00805A2D">
        <w:rPr>
          <w:rStyle w:val="FootnoteReference"/>
          <w:rFonts w:ascii="Times New Roman" w:hAnsi="Times New Roman" w:eastAsia="Times New Roman" w:cs="Times New Roman"/>
          <w:color w:val="000000" w:themeColor="text1"/>
          <w:sz w:val="22"/>
          <w:szCs w:val="22"/>
          <w:lang w:val="en-GB"/>
        </w:rPr>
        <w:footnoteReference w:id="6"/>
      </w:r>
      <w:r w:rsidRPr="00ED72CE" w:rsidR="2F7B9602">
        <w:rPr>
          <w:rFonts w:ascii="Times New Roman" w:hAnsi="Times New Roman" w:eastAsia="Times New Roman" w:cs="Times New Roman"/>
          <w:color w:val="000000" w:themeColor="text1"/>
          <w:sz w:val="22"/>
          <w:szCs w:val="22"/>
          <w:lang w:val="en-GB"/>
        </w:rPr>
        <w:t xml:space="preserve"> HRMI’s Rights Tracker is a certified Digital Public Good with the Digital Public Good Alliance.</w:t>
      </w:r>
      <w:r w:rsidRPr="00ED72CE" w:rsidR="00805A2D">
        <w:rPr>
          <w:rStyle w:val="FootnoteReference"/>
          <w:rFonts w:ascii="Times New Roman" w:hAnsi="Times New Roman" w:eastAsia="Times New Roman" w:cs="Times New Roman"/>
          <w:color w:val="000000" w:themeColor="text1"/>
          <w:sz w:val="22"/>
          <w:szCs w:val="22"/>
          <w:lang w:val="en-GB"/>
        </w:rPr>
        <w:footnoteReference w:id="7"/>
      </w:r>
    </w:p>
    <w:p w:rsidRPr="00ED72CE" w:rsidR="00CA39D8" w:rsidP="5FC63427" w:rsidRDefault="46BB1951" w14:paraId="2998B445" w14:textId="1F2935B8">
      <w:pPr>
        <w:rPr>
          <w:rFonts w:ascii="Times New Roman" w:hAnsi="Times New Roman" w:eastAsia="Times New Roman" w:cs="Times New Roman"/>
          <w:b/>
          <w:bCs/>
          <w:color w:val="000000" w:themeColor="text1"/>
          <w:sz w:val="22"/>
          <w:szCs w:val="22"/>
          <w:lang w:val="en-GB"/>
        </w:rPr>
      </w:pPr>
      <w:r w:rsidRPr="5E2A61C1">
        <w:rPr>
          <w:rFonts w:ascii="Times New Roman" w:hAnsi="Times New Roman" w:eastAsia="Times New Roman" w:cs="Times New Roman"/>
          <w:b/>
          <w:bCs/>
          <w:color w:val="000000" w:themeColor="text1"/>
          <w:sz w:val="22"/>
          <w:szCs w:val="22"/>
          <w:lang w:val="en-GB"/>
        </w:rPr>
        <w:lastRenderedPageBreak/>
        <w:t xml:space="preserve">III. Overview of Economic and Social Rights Fulfilment in </w:t>
      </w:r>
      <w:r w:rsidRPr="5E2A61C1" w:rsidR="3CAEE55E">
        <w:rPr>
          <w:rFonts w:ascii="Times New Roman" w:hAnsi="Times New Roman" w:eastAsia="Times New Roman" w:cs="Times New Roman"/>
          <w:b/>
          <w:bCs/>
          <w:color w:val="000000" w:themeColor="text1"/>
          <w:sz w:val="22"/>
          <w:szCs w:val="22"/>
          <w:lang w:val="en-GB"/>
        </w:rPr>
        <w:t>North Macedonia</w:t>
      </w:r>
    </w:p>
    <w:p w:rsidRPr="00ED72CE" w:rsidR="00CA39D8" w:rsidP="49D4B5F7" w:rsidRDefault="46BB1951" w14:paraId="7492DC1E" w14:textId="1AE3BA65">
      <w:pPr>
        <w:rPr>
          <w:rFonts w:ascii="Times New Roman" w:hAnsi="Times New Roman" w:eastAsia="Times New Roman" w:cs="Times New Roman"/>
          <w:color w:val="000000" w:themeColor="text1"/>
          <w:sz w:val="22"/>
          <w:szCs w:val="22"/>
          <w:lang w:val="en-GB"/>
        </w:rPr>
      </w:pPr>
      <w:r w:rsidRPr="3D5FE3D9" w:rsidR="023DE06B">
        <w:rPr>
          <w:rFonts w:ascii="Times New Roman" w:hAnsi="Times New Roman" w:eastAsia="Times New Roman" w:cs="Times New Roman"/>
          <w:color w:val="000000" w:themeColor="text1" w:themeTint="FF" w:themeShade="FF"/>
          <w:sz w:val="22"/>
          <w:szCs w:val="22"/>
          <w:lang w:val="en-GB"/>
        </w:rPr>
        <w:t xml:space="preserve">5. HRMI’s most recent ESR scores for </w:t>
      </w:r>
      <w:r w:rsidRPr="3D5FE3D9" w:rsidR="04BE3225">
        <w:rPr>
          <w:rFonts w:ascii="Times New Roman" w:hAnsi="Times New Roman" w:eastAsia="Times New Roman" w:cs="Times New Roman"/>
          <w:color w:val="000000" w:themeColor="text1" w:themeTint="FF" w:themeShade="FF"/>
          <w:sz w:val="22"/>
          <w:szCs w:val="22"/>
          <w:lang w:val="en-GB"/>
        </w:rPr>
        <w:t xml:space="preserve">North Macedonia </w:t>
      </w:r>
      <w:r w:rsidRPr="3D5FE3D9" w:rsidR="023DE06B">
        <w:rPr>
          <w:rFonts w:ascii="Times New Roman" w:hAnsi="Times New Roman" w:eastAsia="Times New Roman" w:cs="Times New Roman"/>
          <w:color w:val="000000" w:themeColor="text1" w:themeTint="FF" w:themeShade="FF"/>
          <w:sz w:val="22"/>
          <w:szCs w:val="22"/>
          <w:lang w:val="en-GB"/>
        </w:rPr>
        <w:t>measure its achievement as of 202</w:t>
      </w:r>
      <w:r w:rsidRPr="3D5FE3D9" w:rsidR="132293F6">
        <w:rPr>
          <w:rFonts w:ascii="Times New Roman" w:hAnsi="Times New Roman" w:eastAsia="Times New Roman" w:cs="Times New Roman"/>
          <w:color w:val="000000" w:themeColor="text1" w:themeTint="FF" w:themeShade="FF"/>
          <w:sz w:val="22"/>
          <w:szCs w:val="22"/>
          <w:lang w:val="en-GB"/>
        </w:rPr>
        <w:t>1</w:t>
      </w:r>
      <w:r w:rsidRPr="3D5FE3D9" w:rsidR="5DB7EE4C">
        <w:rPr>
          <w:rFonts w:ascii="Times New Roman" w:hAnsi="Times New Roman" w:eastAsia="Times New Roman" w:cs="Times New Roman"/>
          <w:color w:val="000000" w:themeColor="text1" w:themeTint="FF" w:themeShade="FF"/>
          <w:sz w:val="22"/>
          <w:szCs w:val="22"/>
          <w:lang w:val="en-GB"/>
        </w:rPr>
        <w:t>.</w:t>
      </w:r>
    </w:p>
    <w:p w:rsidRPr="00ED72CE" w:rsidR="00CA39D8" w:rsidP="77E9C5E6" w:rsidRDefault="3FA87B7F" w14:paraId="14978CCC" w14:textId="6BC0AE25">
      <w:pPr>
        <w:rPr>
          <w:rFonts w:ascii="Times New Roman" w:hAnsi="Times New Roman" w:eastAsia="Times New Roman" w:cs="Times New Roman"/>
          <w:color w:val="000000" w:themeColor="text1"/>
          <w:sz w:val="22"/>
          <w:szCs w:val="22"/>
          <w:lang w:val="en-GB"/>
        </w:rPr>
      </w:pPr>
      <w:r w:rsidRPr="3D5FE3D9" w:rsidR="44368A1C">
        <w:rPr>
          <w:rFonts w:ascii="Times New Roman" w:hAnsi="Times New Roman" w:eastAsia="Times New Roman" w:cs="Times New Roman"/>
          <w:color w:val="000000" w:themeColor="text1" w:themeTint="FF" w:themeShade="FF"/>
          <w:sz w:val="22"/>
          <w:szCs w:val="22"/>
          <w:lang w:val="en-GB"/>
        </w:rPr>
        <w:t xml:space="preserve">6. </w:t>
      </w:r>
      <w:r w:rsidRPr="3D5FE3D9" w:rsidR="117445D7">
        <w:rPr>
          <w:rFonts w:ascii="Times New Roman" w:hAnsi="Times New Roman" w:eastAsia="Times New Roman" w:cs="Times New Roman"/>
          <w:color w:val="000000" w:themeColor="text1" w:themeTint="FF" w:themeShade="FF"/>
          <w:sz w:val="22"/>
          <w:szCs w:val="22"/>
          <w:lang w:val="en-GB"/>
        </w:rPr>
        <w:t>Due</w:t>
      </w:r>
      <w:r w:rsidRPr="3D5FE3D9" w:rsidR="63A98D33">
        <w:rPr>
          <w:rFonts w:ascii="Times New Roman" w:hAnsi="Times New Roman" w:eastAsia="Times New Roman" w:cs="Times New Roman"/>
          <w:color w:val="000000" w:themeColor="text1" w:themeTint="FF" w:themeShade="FF"/>
          <w:sz w:val="22"/>
          <w:szCs w:val="22"/>
          <w:lang w:val="en-GB"/>
        </w:rPr>
        <w:t xml:space="preserve"> to the</w:t>
      </w:r>
      <w:r w:rsidRPr="3D5FE3D9" w:rsidR="305A1092">
        <w:rPr>
          <w:rFonts w:ascii="Times New Roman" w:hAnsi="Times New Roman" w:eastAsia="Times New Roman" w:cs="Times New Roman"/>
          <w:color w:val="000000" w:themeColor="text1" w:themeTint="FF" w:themeShade="FF"/>
          <w:sz w:val="22"/>
          <w:szCs w:val="22"/>
          <w:lang w:val="en-GB"/>
        </w:rPr>
        <w:t xml:space="preserve"> partial</w:t>
      </w:r>
      <w:r w:rsidRPr="3D5FE3D9" w:rsidR="63A98D33">
        <w:rPr>
          <w:rFonts w:ascii="Times New Roman" w:hAnsi="Times New Roman" w:eastAsia="Times New Roman" w:cs="Times New Roman"/>
          <w:color w:val="000000" w:themeColor="text1" w:themeTint="FF" w:themeShade="FF"/>
          <w:sz w:val="22"/>
          <w:szCs w:val="22"/>
          <w:lang w:val="en-GB"/>
        </w:rPr>
        <w:t xml:space="preserve"> lack of data </w:t>
      </w:r>
      <w:r w:rsidRPr="3D5FE3D9" w:rsidR="572540A3">
        <w:rPr>
          <w:rFonts w:ascii="Times New Roman" w:hAnsi="Times New Roman" w:eastAsia="Times New Roman" w:cs="Times New Roman"/>
          <w:color w:val="000000" w:themeColor="text1" w:themeTint="FF" w:themeShade="FF"/>
          <w:sz w:val="22"/>
          <w:szCs w:val="22"/>
          <w:lang w:val="en-GB"/>
        </w:rPr>
        <w:t xml:space="preserve">available on </w:t>
      </w:r>
      <w:r w:rsidRPr="3D5FE3D9" w:rsidR="2D05DBB5">
        <w:rPr>
          <w:rFonts w:ascii="Times New Roman" w:hAnsi="Times New Roman" w:eastAsia="Times New Roman" w:cs="Times New Roman"/>
          <w:color w:val="000000" w:themeColor="text1" w:themeTint="FF" w:themeShade="FF"/>
          <w:sz w:val="22"/>
          <w:szCs w:val="22"/>
          <w:lang w:val="en-GB"/>
        </w:rPr>
        <w:t xml:space="preserve">North Macedonia </w:t>
      </w:r>
      <w:r w:rsidRPr="3D5FE3D9" w:rsidR="572540A3">
        <w:rPr>
          <w:rFonts w:ascii="Times New Roman" w:hAnsi="Times New Roman" w:eastAsia="Times New Roman" w:cs="Times New Roman"/>
          <w:color w:val="000000" w:themeColor="text1" w:themeTint="FF" w:themeShade="FF"/>
          <w:sz w:val="22"/>
          <w:szCs w:val="22"/>
          <w:lang w:val="en-GB"/>
        </w:rPr>
        <w:t>in international databases</w:t>
      </w:r>
      <w:r w:rsidRPr="3D5FE3D9" w:rsidR="63A98D33">
        <w:rPr>
          <w:rFonts w:ascii="Times New Roman" w:hAnsi="Times New Roman" w:eastAsia="Times New Roman" w:cs="Times New Roman"/>
          <w:color w:val="000000" w:themeColor="text1" w:themeTint="FF" w:themeShade="FF"/>
          <w:sz w:val="22"/>
          <w:szCs w:val="22"/>
          <w:lang w:val="en-GB"/>
        </w:rPr>
        <w:t>, HRMI is unable to produce scores for some f</w:t>
      </w:r>
      <w:r w:rsidRPr="3D5FE3D9" w:rsidR="10EFBD43">
        <w:rPr>
          <w:rFonts w:ascii="Times New Roman" w:hAnsi="Times New Roman" w:eastAsia="Times New Roman" w:cs="Times New Roman"/>
          <w:color w:val="000000" w:themeColor="text1" w:themeTint="FF" w:themeShade="FF"/>
          <w:sz w:val="22"/>
          <w:szCs w:val="22"/>
          <w:lang w:val="en-GB"/>
        </w:rPr>
        <w:t xml:space="preserve">ields. </w:t>
      </w:r>
      <w:r w:rsidRPr="3D5FE3D9" w:rsidR="1BC96484">
        <w:rPr>
          <w:rFonts w:ascii="Times New Roman" w:hAnsi="Times New Roman" w:eastAsia="Times New Roman" w:cs="Times New Roman"/>
          <w:color w:val="000000" w:themeColor="text1" w:themeTint="FF" w:themeShade="FF"/>
          <w:sz w:val="22"/>
          <w:szCs w:val="22"/>
          <w:lang w:val="en-GB"/>
        </w:rPr>
        <w:t>HRMI’s</w:t>
      </w:r>
      <w:r w:rsidRPr="3D5FE3D9" w:rsidR="10EFBD43">
        <w:rPr>
          <w:rFonts w:ascii="Times New Roman" w:hAnsi="Times New Roman" w:eastAsia="Times New Roman" w:cs="Times New Roman"/>
          <w:color w:val="000000" w:themeColor="text1" w:themeTint="FF" w:themeShade="FF"/>
          <w:sz w:val="22"/>
          <w:szCs w:val="22"/>
          <w:lang w:val="en-GB"/>
        </w:rPr>
        <w:t xml:space="preserve"> ESR scores are shown in the graph below.</w:t>
      </w:r>
    </w:p>
    <w:p w:rsidR="0C84C21A" w:rsidP="77E9C5E6" w:rsidRDefault="0C84C21A" w14:paraId="57514BE6" w14:textId="70BC1F24"/>
    <w:p w:rsidR="02A5C017" w:rsidP="5E2A61C1" w:rsidRDefault="02A5C017" w14:paraId="6EFFECFA" w14:textId="7655FC0A">
      <w:r>
        <w:rPr>
          <w:noProof/>
        </w:rPr>
        <w:drawing>
          <wp:inline distT="0" distB="0" distL="0" distR="0" wp14:anchorId="325B13B2" wp14:editId="0403C934">
            <wp:extent cx="5067300" cy="1924600"/>
            <wp:effectExtent l="0" t="0" r="0" b="0"/>
            <wp:docPr id="1027844520" name="Picture 102784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067300" cy="1924600"/>
                    </a:xfrm>
                    <a:prstGeom prst="rect">
                      <a:avLst/>
                    </a:prstGeom>
                  </pic:spPr>
                </pic:pic>
              </a:graphicData>
            </a:graphic>
          </wp:inline>
        </w:drawing>
      </w:r>
    </w:p>
    <w:p w:rsidRPr="00ED72CE" w:rsidR="00CA39D8" w:rsidP="49D4B5F7" w:rsidRDefault="4FEA04C4" w14:paraId="05484BC0" w14:textId="149275CF">
      <w:pPr>
        <w:rPr>
          <w:rFonts w:ascii="Times New Roman" w:hAnsi="Times New Roman" w:eastAsia="Times New Roman" w:cs="Times New Roman"/>
          <w:color w:val="000000" w:themeColor="text1"/>
          <w:sz w:val="22"/>
          <w:szCs w:val="22"/>
          <w:vertAlign w:val="superscript"/>
          <w:lang w:val="en-GB"/>
        </w:rPr>
      </w:pPr>
      <w:r w:rsidRPr="00ED72CE">
        <w:rPr>
          <w:rFonts w:ascii="Times New Roman" w:hAnsi="Times New Roman" w:eastAsia="Times New Roman" w:cs="Times New Roman"/>
          <w:color w:val="000000" w:themeColor="text1"/>
          <w:sz w:val="22"/>
          <w:szCs w:val="22"/>
          <w:lang w:val="en-GB"/>
        </w:rPr>
        <w:t>7</w:t>
      </w:r>
      <w:r w:rsidRPr="00ED72CE" w:rsidR="46BB1951">
        <w:rPr>
          <w:rFonts w:ascii="Times New Roman" w:hAnsi="Times New Roman" w:eastAsia="Times New Roman" w:cs="Times New Roman"/>
          <w:color w:val="000000" w:themeColor="text1"/>
          <w:sz w:val="22"/>
          <w:szCs w:val="22"/>
          <w:lang w:val="en-GB"/>
        </w:rPr>
        <w:t>.</w:t>
      </w:r>
      <w:r w:rsidRPr="00ED72CE" w:rsidR="14E269E1">
        <w:rPr>
          <w:rFonts w:ascii="Times New Roman" w:hAnsi="Times New Roman" w:eastAsia="Times New Roman" w:cs="Times New Roman"/>
          <w:color w:val="000000" w:themeColor="text1"/>
          <w:sz w:val="22"/>
          <w:szCs w:val="22"/>
          <w:lang w:val="en-GB"/>
        </w:rPr>
        <w:t xml:space="preserve"> </w:t>
      </w:r>
      <w:r w:rsidRPr="00ED72CE" w:rsidR="170F4EB9">
        <w:rPr>
          <w:rFonts w:ascii="Times New Roman" w:hAnsi="Times New Roman" w:eastAsia="Times New Roman" w:cs="Times New Roman"/>
          <w:color w:val="000000" w:themeColor="text1"/>
          <w:sz w:val="22"/>
          <w:szCs w:val="22"/>
          <w:lang w:val="en-GB"/>
        </w:rPr>
        <w:t>North Macedonia’s</w:t>
      </w:r>
      <w:r w:rsidRPr="00ED72CE" w:rsidR="46BB1951">
        <w:rPr>
          <w:rFonts w:ascii="Times New Roman" w:hAnsi="Times New Roman" w:eastAsia="Times New Roman" w:cs="Times New Roman"/>
          <w:color w:val="000000" w:themeColor="text1"/>
          <w:sz w:val="22"/>
          <w:szCs w:val="22"/>
          <w:lang w:val="en-GB"/>
        </w:rPr>
        <w:t xml:space="preserve"> scores for 2021 are as follows:</w:t>
      </w:r>
      <w:r w:rsidRPr="00ED72CE" w:rsidR="00805A2D">
        <w:rPr>
          <w:rStyle w:val="FootnoteReference"/>
          <w:rFonts w:ascii="Times New Roman" w:hAnsi="Times New Roman" w:eastAsia="Times New Roman" w:cs="Times New Roman"/>
          <w:color w:val="000000" w:themeColor="text1"/>
          <w:sz w:val="22"/>
          <w:szCs w:val="22"/>
          <w:lang w:val="en-GB"/>
        </w:rPr>
        <w:footnoteReference w:id="8"/>
      </w:r>
    </w:p>
    <w:p w:rsidRPr="00ED72CE" w:rsidR="00CA39D8" w:rsidP="77E9C5E6" w:rsidRDefault="46BB1951" w14:paraId="75C42509" w14:textId="0086E1DB">
      <w:pPr>
        <w:rPr>
          <w:rFonts w:ascii="Times New Roman" w:hAnsi="Times New Roman" w:eastAsia="Times New Roman" w:cs="Times New Roman"/>
          <w:color w:val="000000" w:themeColor="text1"/>
          <w:sz w:val="22"/>
          <w:szCs w:val="22"/>
          <w:lang w:val="en-GB"/>
        </w:rPr>
      </w:pPr>
      <w:r w:rsidRPr="5E2A61C1">
        <w:rPr>
          <w:rFonts w:ascii="Times New Roman" w:hAnsi="Times New Roman" w:eastAsia="Times New Roman" w:cs="Times New Roman"/>
          <w:color w:val="000000" w:themeColor="text1"/>
          <w:sz w:val="22"/>
          <w:szCs w:val="22"/>
          <w:lang w:val="en-GB"/>
        </w:rPr>
        <w:t xml:space="preserve">▪ Right to education = </w:t>
      </w:r>
      <w:r w:rsidRPr="5E2A61C1" w:rsidR="3D025E1D">
        <w:rPr>
          <w:rFonts w:ascii="Times New Roman" w:hAnsi="Times New Roman" w:eastAsia="Times New Roman" w:cs="Times New Roman"/>
          <w:color w:val="000000" w:themeColor="text1"/>
          <w:sz w:val="22"/>
          <w:szCs w:val="22"/>
          <w:lang w:val="en-GB"/>
        </w:rPr>
        <w:t>Incomplete data (discussed below)</w:t>
      </w:r>
    </w:p>
    <w:p w:rsidRPr="00ED72CE" w:rsidR="00CA39D8" w:rsidP="49D4B5F7" w:rsidRDefault="46BB1951" w14:paraId="587B0885" w14:textId="6503620B">
      <w:pPr>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rPr>
        <w:t xml:space="preserve">▪ Right to food = </w:t>
      </w:r>
      <w:r w:rsidRPr="5E2A61C1" w:rsidR="0413B5E9">
        <w:rPr>
          <w:rFonts w:ascii="Times New Roman" w:hAnsi="Times New Roman" w:eastAsia="Times New Roman" w:cs="Times New Roman"/>
          <w:color w:val="000000" w:themeColor="text1"/>
          <w:sz w:val="22"/>
          <w:szCs w:val="22"/>
        </w:rPr>
        <w:t>9</w:t>
      </w:r>
      <w:r w:rsidRPr="5E2A61C1" w:rsidR="7E1B4EE8">
        <w:rPr>
          <w:rFonts w:ascii="Times New Roman" w:hAnsi="Times New Roman" w:eastAsia="Times New Roman" w:cs="Times New Roman"/>
          <w:color w:val="000000" w:themeColor="text1"/>
          <w:sz w:val="22"/>
          <w:szCs w:val="22"/>
        </w:rPr>
        <w:t>6</w:t>
      </w:r>
      <w:r w:rsidRPr="5E2A61C1" w:rsidR="0413B5E9">
        <w:rPr>
          <w:rFonts w:ascii="Times New Roman" w:hAnsi="Times New Roman" w:eastAsia="Times New Roman" w:cs="Times New Roman"/>
          <w:color w:val="000000" w:themeColor="text1"/>
          <w:sz w:val="22"/>
          <w:szCs w:val="22"/>
        </w:rPr>
        <w:t>.</w:t>
      </w:r>
      <w:r w:rsidRPr="5E2A61C1" w:rsidR="167F01DB">
        <w:rPr>
          <w:rFonts w:ascii="Times New Roman" w:hAnsi="Times New Roman" w:eastAsia="Times New Roman" w:cs="Times New Roman"/>
          <w:color w:val="000000" w:themeColor="text1"/>
          <w:sz w:val="22"/>
          <w:szCs w:val="22"/>
        </w:rPr>
        <w:t>8</w:t>
      </w:r>
      <w:r w:rsidRPr="5E2A61C1" w:rsidR="3E92B1B8">
        <w:rPr>
          <w:rFonts w:ascii="Times New Roman" w:hAnsi="Times New Roman" w:eastAsia="Times New Roman" w:cs="Times New Roman"/>
          <w:color w:val="000000" w:themeColor="text1"/>
          <w:sz w:val="22"/>
          <w:szCs w:val="22"/>
        </w:rPr>
        <w:t>% (</w:t>
      </w:r>
      <w:r w:rsidRPr="5E2A61C1" w:rsidR="2AE8EB90">
        <w:rPr>
          <w:rFonts w:ascii="Times New Roman" w:hAnsi="Times New Roman" w:eastAsia="Times New Roman" w:cs="Times New Roman"/>
          <w:color w:val="000000" w:themeColor="text1"/>
          <w:sz w:val="22"/>
          <w:szCs w:val="22"/>
        </w:rPr>
        <w:t>Good</w:t>
      </w:r>
      <w:r w:rsidRPr="5E2A61C1" w:rsidR="423A115F">
        <w:rPr>
          <w:rFonts w:ascii="Times New Roman" w:hAnsi="Times New Roman" w:eastAsia="Times New Roman" w:cs="Times New Roman"/>
          <w:color w:val="000000" w:themeColor="text1"/>
          <w:sz w:val="22"/>
          <w:szCs w:val="22"/>
        </w:rPr>
        <w:t>)</w:t>
      </w:r>
    </w:p>
    <w:p w:rsidRPr="00ED72CE" w:rsidR="00CA39D8" w:rsidP="5FC63427" w:rsidRDefault="46BB1951" w14:paraId="77120424" w14:textId="086D1C7F">
      <w:pPr>
        <w:rPr>
          <w:rFonts w:ascii="Times New Roman" w:hAnsi="Times New Roman" w:eastAsia="Times New Roman" w:cs="Times New Roman"/>
          <w:color w:val="000000" w:themeColor="text1"/>
          <w:sz w:val="22"/>
          <w:szCs w:val="22"/>
          <w:lang w:val="en-GB"/>
        </w:rPr>
      </w:pPr>
      <w:r w:rsidRPr="5E2A61C1">
        <w:rPr>
          <w:rFonts w:ascii="Times New Roman" w:hAnsi="Times New Roman" w:eastAsia="Times New Roman" w:cs="Times New Roman"/>
          <w:color w:val="000000" w:themeColor="text1"/>
          <w:sz w:val="22"/>
          <w:szCs w:val="22"/>
          <w:lang w:val="en-GB"/>
        </w:rPr>
        <w:t xml:space="preserve">▪ Right to health = </w:t>
      </w:r>
      <w:r w:rsidRPr="5E2A61C1" w:rsidR="1B2EB57F">
        <w:rPr>
          <w:rFonts w:ascii="Times New Roman" w:hAnsi="Times New Roman" w:eastAsia="Times New Roman" w:cs="Times New Roman"/>
          <w:color w:val="000000" w:themeColor="text1"/>
          <w:sz w:val="22"/>
          <w:szCs w:val="22"/>
          <w:lang w:val="en-GB"/>
        </w:rPr>
        <w:t>7</w:t>
      </w:r>
      <w:r w:rsidRPr="5E2A61C1" w:rsidR="106C3A70">
        <w:rPr>
          <w:rFonts w:ascii="Times New Roman" w:hAnsi="Times New Roman" w:eastAsia="Times New Roman" w:cs="Times New Roman"/>
          <w:color w:val="000000" w:themeColor="text1"/>
          <w:sz w:val="22"/>
          <w:szCs w:val="22"/>
          <w:lang w:val="en-GB"/>
        </w:rPr>
        <w:t>0</w:t>
      </w:r>
      <w:r w:rsidRPr="5E2A61C1" w:rsidR="1B2EB57F">
        <w:rPr>
          <w:rFonts w:ascii="Times New Roman" w:hAnsi="Times New Roman" w:eastAsia="Times New Roman" w:cs="Times New Roman"/>
          <w:color w:val="000000" w:themeColor="text1"/>
          <w:sz w:val="22"/>
          <w:szCs w:val="22"/>
          <w:lang w:val="en-GB"/>
        </w:rPr>
        <w:t>.</w:t>
      </w:r>
      <w:r w:rsidRPr="5E2A61C1" w:rsidR="6DDB8085">
        <w:rPr>
          <w:rFonts w:ascii="Times New Roman" w:hAnsi="Times New Roman" w:eastAsia="Times New Roman" w:cs="Times New Roman"/>
          <w:color w:val="000000" w:themeColor="text1"/>
          <w:sz w:val="22"/>
          <w:szCs w:val="22"/>
          <w:lang w:val="en-GB"/>
        </w:rPr>
        <w:t>0</w:t>
      </w:r>
      <w:r w:rsidRPr="5E2A61C1">
        <w:rPr>
          <w:rFonts w:ascii="Times New Roman" w:hAnsi="Times New Roman" w:eastAsia="Times New Roman" w:cs="Times New Roman"/>
          <w:color w:val="000000" w:themeColor="text1"/>
          <w:sz w:val="22"/>
          <w:szCs w:val="22"/>
          <w:lang w:val="en-GB"/>
        </w:rPr>
        <w:t>%</w:t>
      </w:r>
      <w:r w:rsidRPr="5E2A61C1" w:rsidR="35F49C4E">
        <w:rPr>
          <w:rFonts w:ascii="Times New Roman" w:hAnsi="Times New Roman" w:eastAsia="Times New Roman" w:cs="Times New Roman"/>
          <w:color w:val="000000" w:themeColor="text1"/>
          <w:sz w:val="22"/>
          <w:szCs w:val="22"/>
          <w:lang w:val="en-GB"/>
        </w:rPr>
        <w:t xml:space="preserve"> (</w:t>
      </w:r>
      <w:r w:rsidRPr="5E2A61C1" w:rsidR="0681C2A3">
        <w:rPr>
          <w:rFonts w:ascii="Times New Roman" w:hAnsi="Times New Roman" w:eastAsia="Times New Roman" w:cs="Times New Roman"/>
          <w:color w:val="000000" w:themeColor="text1"/>
          <w:sz w:val="22"/>
          <w:szCs w:val="22"/>
          <w:lang w:val="en-GB"/>
        </w:rPr>
        <w:t>Very b</w:t>
      </w:r>
      <w:r w:rsidRPr="5E2A61C1" w:rsidR="35F49C4E">
        <w:rPr>
          <w:rFonts w:ascii="Times New Roman" w:hAnsi="Times New Roman" w:eastAsia="Times New Roman" w:cs="Times New Roman"/>
          <w:color w:val="000000" w:themeColor="text1"/>
          <w:sz w:val="22"/>
          <w:szCs w:val="22"/>
          <w:lang w:val="en-GB"/>
        </w:rPr>
        <w:t>ad)</w:t>
      </w:r>
    </w:p>
    <w:p w:rsidRPr="00ED72CE" w:rsidR="00CA39D8" w:rsidP="5FC63427" w:rsidRDefault="46BB1951" w14:paraId="4D7D80B2" w14:textId="7C124CF5">
      <w:pPr>
        <w:rPr>
          <w:rFonts w:ascii="Times New Roman" w:hAnsi="Times New Roman" w:eastAsia="Times New Roman" w:cs="Times New Roman"/>
          <w:color w:val="000000" w:themeColor="text1"/>
          <w:sz w:val="22"/>
          <w:szCs w:val="22"/>
        </w:rPr>
      </w:pPr>
      <w:r w:rsidRPr="3D5FE3D9" w:rsidR="023DE06B">
        <w:rPr>
          <w:rFonts w:ascii="Times New Roman" w:hAnsi="Times New Roman" w:eastAsia="Times New Roman" w:cs="Times New Roman"/>
          <w:color w:val="000000" w:themeColor="text1" w:themeTint="FF" w:themeShade="FF"/>
          <w:sz w:val="22"/>
          <w:szCs w:val="22"/>
          <w:lang w:val="en-GB"/>
        </w:rPr>
        <w:t xml:space="preserve">▪ Right to housing = </w:t>
      </w:r>
      <w:r w:rsidRPr="3D5FE3D9" w:rsidR="41264263">
        <w:rPr>
          <w:rFonts w:ascii="Times New Roman" w:hAnsi="Times New Roman" w:eastAsia="Times New Roman" w:cs="Times New Roman"/>
          <w:color w:val="000000" w:themeColor="text1" w:themeTint="FF" w:themeShade="FF"/>
          <w:sz w:val="22"/>
          <w:szCs w:val="22"/>
          <w:lang w:val="en-GB"/>
        </w:rPr>
        <w:t>9</w:t>
      </w:r>
      <w:r w:rsidRPr="3D5FE3D9" w:rsidR="738B4F02">
        <w:rPr>
          <w:rFonts w:ascii="Times New Roman" w:hAnsi="Times New Roman" w:eastAsia="Times New Roman" w:cs="Times New Roman"/>
          <w:color w:val="000000" w:themeColor="text1" w:themeTint="FF" w:themeShade="FF"/>
          <w:sz w:val="22"/>
          <w:szCs w:val="22"/>
          <w:lang w:val="en-GB"/>
        </w:rPr>
        <w:t>6</w:t>
      </w:r>
      <w:r w:rsidRPr="3D5FE3D9" w:rsidR="41264263">
        <w:rPr>
          <w:rFonts w:ascii="Times New Roman" w:hAnsi="Times New Roman" w:eastAsia="Times New Roman" w:cs="Times New Roman"/>
          <w:color w:val="000000" w:themeColor="text1" w:themeTint="FF" w:themeShade="FF"/>
          <w:sz w:val="22"/>
          <w:szCs w:val="22"/>
          <w:lang w:val="en-GB"/>
        </w:rPr>
        <w:t>.</w:t>
      </w:r>
      <w:r w:rsidRPr="3D5FE3D9" w:rsidR="502B599C">
        <w:rPr>
          <w:rFonts w:ascii="Times New Roman" w:hAnsi="Times New Roman" w:eastAsia="Times New Roman" w:cs="Times New Roman"/>
          <w:color w:val="000000" w:themeColor="text1" w:themeTint="FF" w:themeShade="FF"/>
          <w:sz w:val="22"/>
          <w:szCs w:val="22"/>
          <w:lang w:val="en-GB"/>
        </w:rPr>
        <w:t>5</w:t>
      </w:r>
      <w:r w:rsidRPr="3D5FE3D9" w:rsidR="41264263">
        <w:rPr>
          <w:rFonts w:ascii="Times New Roman" w:hAnsi="Times New Roman" w:eastAsia="Times New Roman" w:cs="Times New Roman"/>
          <w:color w:val="000000" w:themeColor="text1" w:themeTint="FF" w:themeShade="FF"/>
          <w:sz w:val="22"/>
          <w:szCs w:val="22"/>
          <w:lang w:val="en-GB"/>
        </w:rPr>
        <w:t>%</w:t>
      </w:r>
      <w:r w:rsidRPr="3D5FE3D9" w:rsidR="023DE06B">
        <w:rPr>
          <w:rFonts w:ascii="Times New Roman" w:hAnsi="Times New Roman" w:eastAsia="Times New Roman" w:cs="Times New Roman"/>
          <w:color w:val="000000" w:themeColor="text1" w:themeTint="FF" w:themeShade="FF"/>
          <w:sz w:val="22"/>
          <w:szCs w:val="22"/>
          <w:lang w:val="en-GB"/>
        </w:rPr>
        <w:t xml:space="preserve"> </w:t>
      </w:r>
      <w:r w:rsidRPr="3D5FE3D9" w:rsidR="2C1FB48A">
        <w:rPr>
          <w:rFonts w:ascii="Times New Roman" w:hAnsi="Times New Roman" w:eastAsia="Times New Roman" w:cs="Times New Roman"/>
          <w:color w:val="000000" w:themeColor="text1" w:themeTint="FF" w:themeShade="FF"/>
          <w:sz w:val="22"/>
          <w:szCs w:val="22"/>
          <w:lang w:val="en-GB"/>
        </w:rPr>
        <w:t>(</w:t>
      </w:r>
      <w:r w:rsidRPr="3D5FE3D9" w:rsidR="2C1FB48A">
        <w:rPr>
          <w:rFonts w:ascii="Times New Roman" w:hAnsi="Times New Roman" w:eastAsia="Times New Roman" w:cs="Times New Roman"/>
          <w:color w:val="000000" w:themeColor="text1" w:themeTint="FF" w:themeShade="FF"/>
          <w:sz w:val="22"/>
          <w:szCs w:val="22"/>
          <w:lang w:val="en-GB"/>
        </w:rPr>
        <w:t>Good)</w:t>
      </w:r>
    </w:p>
    <w:p w:rsidRPr="00ED72CE" w:rsidR="00CA39D8" w:rsidP="77E9C5E6" w:rsidRDefault="46BB1951" w14:paraId="777199B9" w14:textId="18B324B7">
      <w:pPr>
        <w:rPr>
          <w:rFonts w:ascii="Times New Roman" w:hAnsi="Times New Roman" w:eastAsia="Times New Roman" w:cs="Times New Roman"/>
          <w:color w:val="000000" w:themeColor="text1"/>
          <w:sz w:val="22"/>
          <w:szCs w:val="22"/>
          <w:lang w:val="en-GB"/>
        </w:rPr>
      </w:pPr>
      <w:r w:rsidRPr="5E2A61C1">
        <w:rPr>
          <w:rFonts w:ascii="Times New Roman" w:hAnsi="Times New Roman" w:eastAsia="Times New Roman" w:cs="Times New Roman"/>
          <w:color w:val="000000" w:themeColor="text1"/>
          <w:sz w:val="22"/>
          <w:szCs w:val="22"/>
          <w:lang w:val="en-GB"/>
        </w:rPr>
        <w:t xml:space="preserve">▪ Right to work = </w:t>
      </w:r>
      <w:r w:rsidRPr="5E2A61C1" w:rsidR="32104B05">
        <w:rPr>
          <w:rFonts w:ascii="Times New Roman" w:hAnsi="Times New Roman" w:eastAsia="Times New Roman" w:cs="Times New Roman"/>
          <w:color w:val="000000" w:themeColor="text1"/>
          <w:sz w:val="22"/>
          <w:szCs w:val="22"/>
          <w:lang w:val="en-GB"/>
        </w:rPr>
        <w:t>89.3% (Fair)</w:t>
      </w:r>
    </w:p>
    <w:p w:rsidR="32104B05" w:rsidP="5E2A61C1" w:rsidRDefault="32104B05" w14:paraId="79964A59" w14:textId="7C7D425F" w14:noSpellErr="1">
      <w:pPr>
        <w:rPr>
          <w:rFonts w:ascii="Times New Roman" w:hAnsi="Times New Roman" w:eastAsia="Times New Roman" w:cs="Times New Roman"/>
          <w:color w:val="000000" w:themeColor="text1"/>
          <w:sz w:val="22"/>
          <w:szCs w:val="22"/>
          <w:lang w:val="en-GB"/>
        </w:rPr>
      </w:pPr>
      <w:r w:rsidRPr="3D5FE3D9" w:rsidR="09CB293B">
        <w:rPr>
          <w:rFonts w:ascii="Times New Roman" w:hAnsi="Times New Roman" w:eastAsia="Times New Roman" w:cs="Times New Roman"/>
          <w:color w:val="000000" w:themeColor="text1" w:themeTint="FF" w:themeShade="FF"/>
          <w:sz w:val="22"/>
          <w:szCs w:val="22"/>
          <w:lang w:val="en-GB"/>
        </w:rPr>
        <w:t xml:space="preserve">8. Compared with other countries in Europe, North Macedonia is performing </w:t>
      </w:r>
      <w:r w:rsidRPr="3D5FE3D9" w:rsidR="09CB293B">
        <w:rPr>
          <w:rFonts w:ascii="Times New Roman" w:hAnsi="Times New Roman" w:eastAsia="Times New Roman" w:cs="Times New Roman"/>
          <w:b w:val="1"/>
          <w:bCs w:val="1"/>
          <w:color w:val="000000" w:themeColor="text1" w:themeTint="FF" w:themeShade="FF"/>
          <w:sz w:val="22"/>
          <w:szCs w:val="22"/>
          <w:lang w:val="en-GB"/>
        </w:rPr>
        <w:t xml:space="preserve">lower than average </w:t>
      </w:r>
      <w:r w:rsidRPr="3D5FE3D9" w:rsidR="09CB293B">
        <w:rPr>
          <w:rFonts w:ascii="Times New Roman" w:hAnsi="Times New Roman" w:eastAsia="Times New Roman" w:cs="Times New Roman"/>
          <w:color w:val="000000" w:themeColor="text1" w:themeTint="FF" w:themeShade="FF"/>
          <w:sz w:val="22"/>
          <w:szCs w:val="22"/>
          <w:lang w:val="en-GB"/>
        </w:rPr>
        <w:t xml:space="preserve">when we look across the rights for which we have </w:t>
      </w:r>
      <w:r w:rsidRPr="3D5FE3D9" w:rsidR="46AF14BE">
        <w:rPr>
          <w:rFonts w:ascii="Times New Roman" w:hAnsi="Times New Roman" w:eastAsia="Times New Roman" w:cs="Times New Roman"/>
          <w:color w:val="000000" w:themeColor="text1" w:themeTint="FF" w:themeShade="FF"/>
          <w:sz w:val="22"/>
          <w:szCs w:val="22"/>
          <w:lang w:val="en-GB"/>
        </w:rPr>
        <w:t xml:space="preserve">data (the comparison is calculated using the ‘income adjusted’ benchmark). </w:t>
      </w:r>
    </w:p>
    <w:p w:rsidRPr="00ED72CE" w:rsidR="1FDEDA6F" w:rsidP="5FC63427" w:rsidRDefault="1FDEDA6F" w14:paraId="73BBC2C8" w14:textId="41DB262E">
      <w:pPr>
        <w:rPr>
          <w:rFonts w:ascii="Times New Roman" w:hAnsi="Times New Roman" w:eastAsia="Times New Roman" w:cs="Times New Roman"/>
          <w:color w:val="000000" w:themeColor="text1"/>
          <w:sz w:val="22"/>
          <w:szCs w:val="22"/>
        </w:rPr>
      </w:pPr>
      <w:r w:rsidRPr="49D4B5F7">
        <w:rPr>
          <w:rFonts w:ascii="Times New Roman" w:hAnsi="Times New Roman" w:eastAsia="Times New Roman" w:cs="Times New Roman"/>
          <w:b/>
          <w:bCs/>
          <w:color w:val="000000" w:themeColor="text1"/>
          <w:sz w:val="22"/>
          <w:szCs w:val="22"/>
          <w:lang w:val="en-GB"/>
        </w:rPr>
        <w:lastRenderedPageBreak/>
        <w:t xml:space="preserve">IV. Right to Education </w:t>
      </w:r>
    </w:p>
    <w:p w:rsidRPr="00ED72CE" w:rsidR="1FDEDA6F" w:rsidP="49D4B5F7" w:rsidRDefault="2606ADF7" w14:paraId="0F2E8808" w14:textId="28567CE4">
      <w:pPr>
        <w:rPr>
          <w:rFonts w:ascii="Times New Roman" w:hAnsi="Times New Roman" w:eastAsia="Times New Roman" w:cs="Times New Roman"/>
          <w:sz w:val="22"/>
          <w:szCs w:val="22"/>
        </w:rPr>
      </w:pPr>
      <w:r w:rsidRPr="00ED72CE">
        <w:rPr>
          <w:rFonts w:ascii="Times New Roman" w:hAnsi="Times New Roman" w:eastAsia="Times New Roman" w:cs="Times New Roman"/>
          <w:color w:val="000000" w:themeColor="text1"/>
          <w:sz w:val="22"/>
          <w:szCs w:val="22"/>
          <w:lang w:val="en-GB"/>
        </w:rPr>
        <w:t>9</w:t>
      </w:r>
      <w:r w:rsidRPr="00ED72CE" w:rsidR="0B1BE6DE">
        <w:rPr>
          <w:rFonts w:ascii="Times New Roman" w:hAnsi="Times New Roman" w:eastAsia="Times New Roman" w:cs="Times New Roman"/>
          <w:color w:val="000000" w:themeColor="text1"/>
          <w:sz w:val="22"/>
          <w:szCs w:val="22"/>
          <w:lang w:val="en-GB"/>
        </w:rPr>
        <w:t xml:space="preserve">. HRMI defines the right to education in accordance with ICESCR Article 13 and CESCR General Comments 11 and 13. In the case of low- and middle-income countries, such as </w:t>
      </w:r>
      <w:r w:rsidRPr="00ED72CE" w:rsidR="499C92F5">
        <w:rPr>
          <w:rFonts w:ascii="Times New Roman" w:hAnsi="Times New Roman" w:eastAsia="Times New Roman" w:cs="Times New Roman"/>
          <w:color w:val="000000" w:themeColor="text1"/>
          <w:sz w:val="22"/>
          <w:szCs w:val="22"/>
          <w:lang w:val="en-GB"/>
        </w:rPr>
        <w:t>North Macedonia</w:t>
      </w:r>
      <w:r w:rsidRPr="00ED72CE" w:rsidR="0B1BE6DE">
        <w:rPr>
          <w:rFonts w:ascii="Times New Roman" w:hAnsi="Times New Roman" w:eastAsia="Times New Roman" w:cs="Times New Roman"/>
          <w:color w:val="000000" w:themeColor="text1"/>
          <w:sz w:val="22"/>
          <w:szCs w:val="22"/>
          <w:lang w:val="en-GB"/>
        </w:rPr>
        <w:t>, HRMI further breaks down the right to education into three areas of measurement: primary school enrolment, secondary school enrolment, and quality of education.</w:t>
      </w:r>
      <w:r w:rsidRPr="00ED72CE" w:rsidR="1FDEDA6F">
        <w:rPr>
          <w:rStyle w:val="FootnoteReference"/>
          <w:rFonts w:ascii="Times New Roman" w:hAnsi="Times New Roman" w:eastAsia="Times New Roman" w:cs="Times New Roman"/>
          <w:color w:val="000000" w:themeColor="text1"/>
          <w:sz w:val="22"/>
          <w:szCs w:val="22"/>
          <w:lang w:val="en-GB"/>
        </w:rPr>
        <w:footnoteReference w:id="9"/>
      </w:r>
      <w:r w:rsidRPr="00ED72CE" w:rsidR="0B1BE6DE">
        <w:rPr>
          <w:rFonts w:ascii="Times New Roman" w:hAnsi="Times New Roman" w:eastAsia="Times New Roman" w:cs="Times New Roman"/>
          <w:color w:val="000000" w:themeColor="text1"/>
          <w:sz w:val="22"/>
          <w:szCs w:val="22"/>
          <w:lang w:val="en-GB"/>
        </w:rPr>
        <w:t xml:space="preserve"> </w:t>
      </w:r>
    </w:p>
    <w:p w:rsidRPr="00ED72CE" w:rsidR="1FDEDA6F" w:rsidP="49D4B5F7" w:rsidRDefault="1FDEDA6F" w14:paraId="181C2E18" w14:textId="5140C46A">
      <w:pPr>
        <w:spacing w:after="240"/>
      </w:pPr>
    </w:p>
    <w:p w:rsidR="09F83BDD" w:rsidP="5E2A61C1" w:rsidRDefault="09F83BDD" w14:paraId="6BD69324" w14:textId="149220F6">
      <w:pPr>
        <w:spacing w:after="240"/>
      </w:pPr>
      <w:r>
        <w:rPr>
          <w:noProof/>
        </w:rPr>
        <w:drawing>
          <wp:inline distT="0" distB="0" distL="0" distR="0" wp14:anchorId="4E1A1EA1" wp14:editId="1CD29A60">
            <wp:extent cx="4572000" cy="2095500"/>
            <wp:effectExtent l="0" t="0" r="0" b="0"/>
            <wp:docPr id="634550523" name="Picture 634550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095500"/>
                    </a:xfrm>
                    <a:prstGeom prst="rect">
                      <a:avLst/>
                    </a:prstGeom>
                  </pic:spPr>
                </pic:pic>
              </a:graphicData>
            </a:graphic>
          </wp:inline>
        </w:drawing>
      </w:r>
    </w:p>
    <w:p w:rsidRPr="00ED72CE" w:rsidR="1FDEDA6F" w:rsidP="5E2A61C1" w:rsidRDefault="18F6F271" w14:paraId="4B44C0EE" w14:textId="0BA9E1A3">
      <w:pPr>
        <w:rPr>
          <w:rFonts w:ascii="Times New Roman" w:hAnsi="Times New Roman" w:eastAsia="Times New Roman" w:cs="Times New Roman"/>
          <w:color w:val="000000" w:themeColor="text1"/>
          <w:sz w:val="22"/>
          <w:szCs w:val="22"/>
          <w:lang w:val="en-GB"/>
        </w:rPr>
      </w:pPr>
      <w:r w:rsidRPr="5E2A61C1" w:rsidR="7E0C4E84">
        <w:rPr>
          <w:rFonts w:ascii="Times New Roman" w:hAnsi="Times New Roman" w:eastAsia="Times New Roman" w:cs="Times New Roman"/>
          <w:color w:val="000000" w:themeColor="text1"/>
          <w:sz w:val="22"/>
          <w:szCs w:val="22"/>
          <w:lang w:val="en-GB"/>
        </w:rPr>
        <w:t>10</w:t>
      </w:r>
      <w:r w:rsidRPr="5E2A61C1" w:rsidR="381815EF">
        <w:rPr>
          <w:rFonts w:ascii="Times New Roman" w:hAnsi="Times New Roman" w:eastAsia="Times New Roman" w:cs="Times New Roman"/>
          <w:color w:val="000000" w:themeColor="text1"/>
          <w:sz w:val="22"/>
          <w:szCs w:val="22"/>
          <w:lang w:val="en-GB"/>
        </w:rPr>
        <w:t xml:space="preserve">. </w:t>
      </w:r>
      <w:r w:rsidRPr="5E2A61C1" w:rsidR="11B86A6F">
        <w:rPr>
          <w:rFonts w:ascii="Times New Roman" w:hAnsi="Times New Roman" w:eastAsia="Times New Roman" w:cs="Times New Roman"/>
          <w:color w:val="000000" w:themeColor="text1"/>
          <w:sz w:val="22"/>
          <w:szCs w:val="22"/>
          <w:lang w:val="en-GB"/>
        </w:rPr>
        <w:t xml:space="preserve">North Macedonia </w:t>
      </w:r>
      <w:r w:rsidRPr="5E2A61C1" w:rsidR="56451FDC">
        <w:rPr>
          <w:rFonts w:ascii="Times New Roman" w:hAnsi="Times New Roman" w:eastAsia="Times New Roman" w:cs="Times New Roman"/>
          <w:color w:val="000000" w:themeColor="text1"/>
          <w:sz w:val="22"/>
          <w:szCs w:val="22"/>
          <w:lang w:val="en-GB"/>
        </w:rPr>
        <w:t>is achieving 75.4% of what it ought to be to</w:t>
      </w:r>
      <w:r w:rsidR="317140BD">
        <w:rPr>
          <w:rFonts w:ascii="Times New Roman" w:hAnsi="Times New Roman" w:eastAsia="Times New Roman" w:cs="Times New Roman"/>
          <w:color w:val="000000" w:themeColor="text1"/>
          <w:sz w:val="22"/>
          <w:szCs w:val="22"/>
          <w:lang w:val="en-GB"/>
        </w:rPr>
        <w:t xml:space="preserve"> </w:t>
      </w:r>
      <w:r w:rsidRPr="5E2A61C1" w:rsidR="56451FDC">
        <w:rPr>
          <w:rFonts w:ascii="Times New Roman" w:hAnsi="Times New Roman" w:eastAsia="Times New Roman" w:cs="Times New Roman"/>
          <w:color w:val="000000" w:themeColor="text1"/>
          <w:sz w:val="22"/>
          <w:szCs w:val="22"/>
          <w:lang w:val="en-GB"/>
        </w:rPr>
        <w:t>ensur</w:t>
      </w:r>
      <w:r w:rsidR="317140BD">
        <w:rPr>
          <w:rFonts w:ascii="Times New Roman" w:hAnsi="Times New Roman" w:eastAsia="Times New Roman" w:cs="Times New Roman"/>
          <w:color w:val="000000" w:themeColor="text1"/>
          <w:sz w:val="22"/>
          <w:szCs w:val="22"/>
          <w:lang w:val="en-GB"/>
        </w:rPr>
        <w:t>e</w:t>
      </w:r>
      <w:r w:rsidRPr="5E2A61C1" w:rsidR="56451FDC">
        <w:rPr>
          <w:rFonts w:ascii="Times New Roman" w:hAnsi="Times New Roman" w:eastAsia="Times New Roman" w:cs="Times New Roman"/>
          <w:color w:val="000000" w:themeColor="text1"/>
          <w:sz w:val="22"/>
          <w:szCs w:val="22"/>
          <w:lang w:val="en-GB"/>
        </w:rPr>
        <w:t xml:space="preserve"> the right to </w:t>
      </w:r>
      <w:r w:rsidRPr="5E2A61C1" w:rsidR="719B1C01">
        <w:rPr>
          <w:rFonts w:ascii="Times New Roman" w:hAnsi="Times New Roman" w:eastAsia="Times New Roman" w:cs="Times New Roman"/>
          <w:color w:val="000000" w:themeColor="text1"/>
          <w:sz w:val="22"/>
          <w:szCs w:val="22"/>
          <w:lang w:val="en-GB"/>
        </w:rPr>
        <w:t xml:space="preserve">p</w:t>
      </w:r>
      <w:r w:rsidRPr="5E2A61C1" w:rsidR="56451FDC">
        <w:rPr>
          <w:rFonts w:ascii="Times New Roman" w:hAnsi="Times New Roman" w:eastAsia="Times New Roman" w:cs="Times New Roman"/>
          <w:color w:val="000000" w:themeColor="text1"/>
          <w:sz w:val="22"/>
          <w:szCs w:val="22"/>
          <w:lang w:val="en-GB"/>
        </w:rPr>
        <w:t xml:space="preserve">rimary education</w:t>
      </w:r>
      <w:r w:rsidRPr="5E2A61C1" w:rsidR="7DEE8320">
        <w:rPr>
          <w:rFonts w:ascii="Times New Roman" w:hAnsi="Times New Roman" w:eastAsia="Times New Roman" w:cs="Times New Roman"/>
          <w:color w:val="000000" w:themeColor="text1"/>
          <w:sz w:val="22"/>
          <w:szCs w:val="22"/>
          <w:lang w:val="en-GB"/>
        </w:rPr>
        <w:t>. This score falls within the ‘Bad’ range</w:t>
      </w:r>
      <w:r w:rsidRPr="5E2A61C1" w:rsidR="4B93FE15">
        <w:rPr>
          <w:rFonts w:ascii="Times New Roman" w:hAnsi="Times New Roman" w:eastAsia="Times New Roman" w:cs="Times New Roman"/>
          <w:color w:val="000000" w:themeColor="text1"/>
          <w:sz w:val="22"/>
          <w:szCs w:val="22"/>
          <w:lang w:val="en-GB"/>
        </w:rPr>
        <w:t xml:space="preserve">. Over the past two decades this score has undergone a variety of shifts, and</w:t>
      </w:r>
      <w:r w:rsidRPr="5E2A61C1" w:rsidR="30EC6FE6">
        <w:rPr>
          <w:rFonts w:ascii="Times New Roman" w:hAnsi="Times New Roman" w:eastAsia="Times New Roman" w:cs="Times New Roman"/>
          <w:color w:val="000000" w:themeColor="text1"/>
          <w:sz w:val="22"/>
          <w:szCs w:val="22"/>
          <w:lang w:val="en-GB"/>
        </w:rPr>
        <w:t xml:space="preserve"> is</w:t>
      </w:r>
      <w:r w:rsidRPr="5E2A61C1" w:rsidR="4B93FE15">
        <w:rPr>
          <w:rFonts w:ascii="Times New Roman" w:hAnsi="Times New Roman" w:eastAsia="Times New Roman" w:cs="Times New Roman"/>
          <w:color w:val="000000" w:themeColor="text1"/>
          <w:sz w:val="22"/>
          <w:szCs w:val="22"/>
          <w:lang w:val="en-GB"/>
        </w:rPr>
        <w:t xml:space="preserve"> now currently</w:t>
      </w:r>
      <w:r w:rsidRPr="5E2A61C1" w:rsidR="59F71647">
        <w:rPr>
          <w:rFonts w:ascii="Times New Roman" w:hAnsi="Times New Roman" w:eastAsia="Times New Roman" w:cs="Times New Roman"/>
          <w:color w:val="000000" w:themeColor="text1"/>
          <w:sz w:val="22"/>
          <w:szCs w:val="22"/>
          <w:lang w:val="en-GB"/>
        </w:rPr>
        <w:t xml:space="preserve"> well </w:t>
      </w:r>
      <w:r w:rsidRPr="5E2A61C1" w:rsidR="4B93FE15">
        <w:rPr>
          <w:rFonts w:ascii="Times New Roman" w:hAnsi="Times New Roman" w:eastAsia="Times New Roman" w:cs="Times New Roman"/>
          <w:color w:val="000000" w:themeColor="text1"/>
          <w:sz w:val="22"/>
          <w:szCs w:val="22"/>
          <w:lang w:val="en-GB"/>
        </w:rPr>
        <w:t xml:space="preserve">below </w:t>
      </w:r>
      <w:r w:rsidRPr="5E2A61C1" w:rsidR="6ED0FB49">
        <w:rPr>
          <w:rFonts w:ascii="Times New Roman" w:hAnsi="Times New Roman" w:eastAsia="Times New Roman" w:cs="Times New Roman"/>
          <w:color w:val="000000" w:themeColor="text1"/>
          <w:sz w:val="22"/>
          <w:szCs w:val="22"/>
          <w:lang w:val="en-GB"/>
        </w:rPr>
        <w:t xml:space="preserve">the </w:t>
      </w:r>
      <w:r w:rsidRPr="5E2A61C1" w:rsidR="6ED0FB49">
        <w:rPr>
          <w:rFonts w:ascii="Times New Roman" w:hAnsi="Times New Roman" w:eastAsia="Times New Roman" w:cs="Times New Roman"/>
          <w:color w:val="000000" w:themeColor="text1"/>
          <w:sz w:val="22"/>
          <w:szCs w:val="22"/>
          <w:lang w:val="en-GB"/>
        </w:rPr>
        <w:t xml:space="preserve">previous</w:t>
      </w:r>
      <w:r w:rsidRPr="5E2A61C1" w:rsidR="6ED0FB49">
        <w:rPr>
          <w:rFonts w:ascii="Times New Roman" w:hAnsi="Times New Roman" w:eastAsia="Times New Roman" w:cs="Times New Roman"/>
          <w:color w:val="000000" w:themeColor="text1"/>
          <w:sz w:val="22"/>
          <w:szCs w:val="22"/>
          <w:lang w:val="en-GB"/>
        </w:rPr>
        <w:t xml:space="preserve"> </w:t>
      </w:r>
      <w:r w:rsidR="317140BD">
        <w:rPr>
          <w:rFonts w:ascii="Times New Roman" w:hAnsi="Times New Roman" w:eastAsia="Times New Roman" w:cs="Times New Roman"/>
          <w:color w:val="000000" w:themeColor="text1"/>
          <w:sz w:val="22"/>
          <w:szCs w:val="22"/>
          <w:lang w:val="en-GB"/>
        </w:rPr>
        <w:t>peak score</w:t>
      </w:r>
      <w:r w:rsidRPr="5E2A61C1" w:rsidR="6ED0FB49">
        <w:rPr>
          <w:rFonts w:ascii="Times New Roman" w:hAnsi="Times New Roman" w:eastAsia="Times New Roman" w:cs="Times New Roman"/>
          <w:color w:val="000000" w:themeColor="text1"/>
          <w:sz w:val="22"/>
          <w:szCs w:val="22"/>
          <w:lang w:val="en-GB"/>
        </w:rPr>
        <w:t xml:space="preserve"> of 98.6% in 2001</w:t>
      </w:r>
      <w:r w:rsidRPr="5E2A61C1" w:rsidR="21785B7E">
        <w:rPr>
          <w:rFonts w:ascii="Times New Roman" w:hAnsi="Times New Roman" w:eastAsia="Times New Roman" w:cs="Times New Roman"/>
          <w:color w:val="000000" w:themeColor="text1"/>
          <w:sz w:val="22"/>
          <w:szCs w:val="22"/>
          <w:lang w:val="en-GB"/>
        </w:rPr>
        <w:t>, and below the decade high score of 89.7% in 2015</w:t>
      </w:r>
      <w:r w:rsidRPr="5E2A61C1" w:rsidR="6ED0FB49">
        <w:rPr>
          <w:rFonts w:ascii="Times New Roman" w:hAnsi="Times New Roman" w:eastAsia="Times New Roman" w:cs="Times New Roman"/>
          <w:color w:val="000000" w:themeColor="text1"/>
          <w:sz w:val="22"/>
          <w:szCs w:val="22"/>
          <w:lang w:val="en-GB"/>
        </w:rPr>
        <w:t>.</w:t>
      </w:r>
      <w:r w:rsidRPr="5E2A61C1" w:rsidR="1FDEDA6F">
        <w:rPr>
          <w:rStyle w:val="FootnoteReference"/>
          <w:rFonts w:ascii="Times New Roman" w:hAnsi="Times New Roman" w:eastAsia="Times New Roman" w:cs="Times New Roman"/>
          <w:color w:val="000000" w:themeColor="text1"/>
          <w:sz w:val="22"/>
          <w:szCs w:val="22"/>
          <w:lang w:val="en-GB"/>
        </w:rPr>
        <w:footnoteReference w:id="10"/>
      </w:r>
    </w:p>
    <w:p w:rsidRPr="00ED72CE" w:rsidR="1FDEDA6F" w:rsidP="49D4B5F7" w:rsidRDefault="1B90647C" w14:paraId="39EC2A8A" w14:textId="2F3900C9">
      <w:r>
        <w:rPr>
          <w:noProof/>
        </w:rPr>
        <w:lastRenderedPageBreak/>
        <w:drawing>
          <wp:inline distT="0" distB="0" distL="0" distR="0" wp14:anchorId="30D23008" wp14:editId="494FFCA7">
            <wp:extent cx="4333875" cy="2743398"/>
            <wp:effectExtent l="0" t="0" r="0" b="0"/>
            <wp:docPr id="1942323887" name="Picture 194232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333875" cy="2743398"/>
                    </a:xfrm>
                    <a:prstGeom prst="rect">
                      <a:avLst/>
                    </a:prstGeom>
                  </pic:spPr>
                </pic:pic>
              </a:graphicData>
            </a:graphic>
          </wp:inline>
        </w:drawing>
      </w:r>
    </w:p>
    <w:p w:rsidRPr="00ED72CE" w:rsidR="1FDEDA6F" w:rsidP="5E2A61C1" w:rsidRDefault="7F4AB9C0" w14:paraId="652AFC2A" w14:textId="4487581D">
      <w:pPr>
        <w:rPr>
          <w:rFonts w:ascii="Times New Roman" w:hAnsi="Times New Roman" w:eastAsia="Times New Roman" w:cs="Times New Roman"/>
        </w:rPr>
      </w:pPr>
      <w:r w:rsidRPr="3D5FE3D9" w:rsidR="737B0030">
        <w:rPr>
          <w:rFonts w:ascii="Times New Roman" w:hAnsi="Times New Roman" w:eastAsia="Times New Roman" w:cs="Times New Roman"/>
        </w:rPr>
        <w:t>1</w:t>
      </w:r>
      <w:r w:rsidRPr="3D5FE3D9" w:rsidR="56E3370A">
        <w:rPr>
          <w:rFonts w:ascii="Times New Roman" w:hAnsi="Times New Roman" w:eastAsia="Times New Roman" w:cs="Times New Roman"/>
        </w:rPr>
        <w:t>1</w:t>
      </w:r>
      <w:r w:rsidRPr="3D5FE3D9" w:rsidR="737B0030">
        <w:rPr>
          <w:rFonts w:ascii="Times New Roman" w:hAnsi="Times New Roman" w:eastAsia="Times New Roman" w:cs="Times New Roman"/>
        </w:rPr>
        <w:t xml:space="preserve">. </w:t>
      </w:r>
      <w:r w:rsidRPr="3D5FE3D9" w:rsidR="17601F5C">
        <w:rPr>
          <w:rFonts w:ascii="Times New Roman" w:hAnsi="Times New Roman" w:eastAsia="Times New Roman" w:cs="Times New Roman"/>
        </w:rPr>
        <w:t>HRMI is unable to provide a score for</w:t>
      </w:r>
      <w:r w:rsidRPr="3D5FE3D9" w:rsidR="16FF5228">
        <w:rPr>
          <w:rFonts w:ascii="Times New Roman" w:hAnsi="Times New Roman" w:eastAsia="Times New Roman" w:cs="Times New Roman"/>
        </w:rPr>
        <w:t xml:space="preserve"> what North Macedonia is currently </w:t>
      </w:r>
      <w:r w:rsidRPr="3D5FE3D9" w:rsidR="11C7FCCE">
        <w:rPr>
          <w:rFonts w:ascii="Times New Roman" w:hAnsi="Times New Roman" w:eastAsia="Times New Roman" w:cs="Times New Roman"/>
        </w:rPr>
        <w:t>achieving</w:t>
      </w:r>
      <w:r w:rsidRPr="3D5FE3D9" w:rsidR="7C992ED2">
        <w:rPr>
          <w:rFonts w:ascii="Times New Roman" w:hAnsi="Times New Roman" w:eastAsia="Times New Roman" w:cs="Times New Roman"/>
        </w:rPr>
        <w:t xml:space="preserve"> on</w:t>
      </w:r>
      <w:r w:rsidRPr="3D5FE3D9" w:rsidR="16FF5228">
        <w:rPr>
          <w:rFonts w:ascii="Times New Roman" w:hAnsi="Times New Roman" w:eastAsia="Times New Roman" w:cs="Times New Roman"/>
        </w:rPr>
        <w:t xml:space="preserve"> the </w:t>
      </w:r>
      <w:r w:rsidRPr="3D5FE3D9" w:rsidR="13F37E65">
        <w:rPr>
          <w:rFonts w:ascii="Times New Roman" w:hAnsi="Times New Roman" w:eastAsia="Times New Roman" w:cs="Times New Roman"/>
        </w:rPr>
        <w:t>r</w:t>
      </w:r>
      <w:r w:rsidRPr="3D5FE3D9" w:rsidR="16FF5228">
        <w:rPr>
          <w:rFonts w:ascii="Times New Roman" w:hAnsi="Times New Roman" w:eastAsia="Times New Roman" w:cs="Times New Roman"/>
        </w:rPr>
        <w:t xml:space="preserve">ight to </w:t>
      </w:r>
      <w:r w:rsidRPr="3D5FE3D9" w:rsidR="607DAD39">
        <w:rPr>
          <w:rFonts w:ascii="Times New Roman" w:hAnsi="Times New Roman" w:eastAsia="Times New Roman" w:cs="Times New Roman"/>
        </w:rPr>
        <w:t>s</w:t>
      </w:r>
      <w:r w:rsidRPr="3D5FE3D9" w:rsidR="16FF5228">
        <w:rPr>
          <w:rFonts w:ascii="Times New Roman" w:hAnsi="Times New Roman" w:eastAsia="Times New Roman" w:cs="Times New Roman"/>
        </w:rPr>
        <w:t xml:space="preserve">econdary education as not enough data </w:t>
      </w:r>
      <w:r w:rsidRPr="3D5FE3D9" w:rsidR="6B9A3C4D">
        <w:rPr>
          <w:rFonts w:ascii="Times New Roman" w:hAnsi="Times New Roman" w:eastAsia="Times New Roman" w:cs="Times New Roman"/>
        </w:rPr>
        <w:t xml:space="preserve">is present in international databases to provide </w:t>
      </w:r>
      <w:r w:rsidRPr="3D5FE3D9" w:rsidR="6B9A3C4D">
        <w:rPr>
          <w:rFonts w:ascii="Times New Roman" w:hAnsi="Times New Roman" w:eastAsia="Times New Roman" w:cs="Times New Roman"/>
        </w:rPr>
        <w:t>an accurate</w:t>
      </w:r>
      <w:r w:rsidRPr="3D5FE3D9" w:rsidR="6B9A3C4D">
        <w:rPr>
          <w:rFonts w:ascii="Times New Roman" w:hAnsi="Times New Roman" w:eastAsia="Times New Roman" w:cs="Times New Roman"/>
        </w:rPr>
        <w:t xml:space="preserve"> score. The last c</w:t>
      </w:r>
      <w:r w:rsidRPr="3D5FE3D9" w:rsidR="1AB8DB67">
        <w:rPr>
          <w:rFonts w:ascii="Times New Roman" w:hAnsi="Times New Roman" w:eastAsia="Times New Roman" w:cs="Times New Roman"/>
        </w:rPr>
        <w:t xml:space="preserve">alculated HRMI score for </w:t>
      </w:r>
      <w:r w:rsidRPr="3D5FE3D9" w:rsidR="2F813839">
        <w:rPr>
          <w:rFonts w:ascii="Times New Roman" w:hAnsi="Times New Roman" w:eastAsia="Times New Roman" w:cs="Times New Roman"/>
        </w:rPr>
        <w:t>s</w:t>
      </w:r>
      <w:r w:rsidRPr="3D5FE3D9" w:rsidR="1AB8DB67">
        <w:rPr>
          <w:rFonts w:ascii="Times New Roman" w:hAnsi="Times New Roman" w:eastAsia="Times New Roman" w:cs="Times New Roman"/>
        </w:rPr>
        <w:t>econdary education was in 2005 at 68.8% in the ‘very bad’ range.</w:t>
      </w:r>
    </w:p>
    <w:p w:rsidRPr="00ED72CE" w:rsidR="1FDEDA6F" w:rsidP="49D4B5F7" w:rsidRDefault="5019AE13" w14:paraId="66D8E30D" w14:textId="28A212AC">
      <w:r>
        <w:rPr>
          <w:noProof/>
        </w:rPr>
        <w:drawing>
          <wp:inline distT="0" distB="0" distL="0" distR="0" wp14:anchorId="3A9AF427" wp14:editId="3A7FD686">
            <wp:extent cx="4147992" cy="2838450"/>
            <wp:effectExtent l="0" t="0" r="0" b="0"/>
            <wp:docPr id="1689925291" name="Picture 168992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147992" cy="2838450"/>
                    </a:xfrm>
                    <a:prstGeom prst="rect">
                      <a:avLst/>
                    </a:prstGeom>
                  </pic:spPr>
                </pic:pic>
              </a:graphicData>
            </a:graphic>
          </wp:inline>
        </w:drawing>
      </w:r>
    </w:p>
    <w:p w:rsidRPr="00ED72CE" w:rsidR="666684B5" w:rsidP="3D5FE3D9" w:rsidRDefault="2AD4FF85" w14:paraId="22F0B98E" w14:textId="741922DB">
      <w:pPr>
        <w:rPr>
          <w:rFonts w:ascii="Times New Roman" w:hAnsi="Times New Roman" w:eastAsia="Times New Roman" w:cs="Times New Roman"/>
          <w:color w:val="000000" w:themeColor="text1" w:themeTint="FF" w:themeShade="FF"/>
          <w:sz w:val="22"/>
          <w:szCs w:val="22"/>
          <w:lang w:val="en-GB"/>
        </w:rPr>
      </w:pPr>
      <w:r w:rsidRPr="5E2A61C1" w:rsidR="736B4740">
        <w:rPr>
          <w:rFonts w:ascii="Times New Roman" w:hAnsi="Times New Roman" w:eastAsia="Times New Roman" w:cs="Times New Roman"/>
          <w:color w:val="000000" w:themeColor="text1"/>
          <w:sz w:val="22"/>
          <w:szCs w:val="22"/>
        </w:rPr>
        <w:t>1</w:t>
      </w:r>
      <w:r w:rsidRPr="5E2A61C1" w:rsidR="0D952AFF">
        <w:rPr>
          <w:rFonts w:ascii="Times New Roman" w:hAnsi="Times New Roman" w:eastAsia="Times New Roman" w:cs="Times New Roman"/>
          <w:color w:val="000000" w:themeColor="text1"/>
          <w:sz w:val="22"/>
          <w:szCs w:val="22"/>
        </w:rPr>
        <w:t>2</w:t>
      </w:r>
      <w:r w:rsidRPr="5E2A61C1" w:rsidR="736B4740">
        <w:rPr>
          <w:rFonts w:ascii="Times New Roman" w:hAnsi="Times New Roman" w:eastAsia="Times New Roman" w:cs="Times New Roman"/>
          <w:color w:val="000000" w:themeColor="text1"/>
          <w:sz w:val="22"/>
          <w:szCs w:val="22"/>
        </w:rPr>
        <w:t xml:space="preserve">. </w:t>
      </w:r>
      <w:r w:rsidRPr="5E2A61C1" w:rsidR="111F6751">
        <w:rPr>
          <w:rFonts w:ascii="Times New Roman" w:hAnsi="Times New Roman" w:eastAsia="Times New Roman" w:cs="Times New Roman"/>
          <w:color w:val="000000" w:themeColor="text1"/>
          <w:sz w:val="22"/>
          <w:szCs w:val="22"/>
        </w:rPr>
        <w:t xml:space="preserve">The </w:t>
      </w:r>
      <w:r w:rsidRPr="5E2A61C1" w:rsidR="1E8E1939">
        <w:rPr>
          <w:rFonts w:ascii="Times New Roman" w:hAnsi="Times New Roman" w:eastAsia="Times New Roman" w:cs="Times New Roman"/>
          <w:color w:val="000000" w:themeColor="text1"/>
          <w:sz w:val="22"/>
          <w:szCs w:val="22"/>
        </w:rPr>
        <w:t xml:space="preserve">r</w:t>
      </w:r>
      <w:r w:rsidRPr="5E2A61C1" w:rsidR="692BE609">
        <w:rPr>
          <w:rFonts w:ascii="Times New Roman" w:hAnsi="Times New Roman" w:eastAsia="Times New Roman" w:cs="Times New Roman"/>
          <w:color w:val="000000" w:themeColor="text1"/>
          <w:sz w:val="22"/>
          <w:szCs w:val="22"/>
        </w:rPr>
        <w:t>ight</w:t>
      </w:r>
      <w:r w:rsidRPr="5E2A61C1" w:rsidR="111F6751">
        <w:rPr>
          <w:rFonts w:ascii="Times New Roman" w:hAnsi="Times New Roman" w:eastAsia="Times New Roman" w:cs="Times New Roman"/>
          <w:color w:val="000000" w:themeColor="text1"/>
          <w:sz w:val="22"/>
          <w:szCs w:val="22"/>
        </w:rPr>
        <w:t xml:space="preserve"> to </w:t>
      </w:r>
      <w:r w:rsidRPr="5E2A61C1" w:rsidR="0C9F8970">
        <w:rPr>
          <w:rFonts w:ascii="Times New Roman" w:hAnsi="Times New Roman" w:eastAsia="Times New Roman" w:cs="Times New Roman"/>
          <w:color w:val="000000" w:themeColor="text1"/>
          <w:sz w:val="22"/>
          <w:szCs w:val="22"/>
        </w:rPr>
        <w:t xml:space="preserve">q</w:t>
      </w:r>
      <w:r w:rsidRPr="5E2A61C1" w:rsidR="111F6751">
        <w:rPr>
          <w:rFonts w:ascii="Times New Roman" w:hAnsi="Times New Roman" w:eastAsia="Times New Roman" w:cs="Times New Roman"/>
          <w:color w:val="000000" w:themeColor="text1"/>
          <w:sz w:val="22"/>
          <w:szCs w:val="22"/>
        </w:rPr>
        <w:t xml:space="preserve">uality </w:t>
      </w:r>
      <w:r w:rsidRPr="5E2A61C1" w:rsidR="7BAA319A">
        <w:rPr>
          <w:rFonts w:ascii="Times New Roman" w:hAnsi="Times New Roman" w:eastAsia="Times New Roman" w:cs="Times New Roman"/>
          <w:color w:val="000000" w:themeColor="text1"/>
          <w:sz w:val="22"/>
          <w:szCs w:val="22"/>
        </w:rPr>
        <w:t xml:space="preserve">e</w:t>
      </w:r>
      <w:r w:rsidRPr="5E2A61C1" w:rsidR="111F6751">
        <w:rPr>
          <w:rFonts w:ascii="Times New Roman" w:hAnsi="Times New Roman" w:eastAsia="Times New Roman" w:cs="Times New Roman"/>
          <w:color w:val="000000" w:themeColor="text1"/>
          <w:sz w:val="22"/>
          <w:szCs w:val="22"/>
        </w:rPr>
        <w:t xml:space="preserve">ducation score is </w:t>
      </w:r>
      <w:r w:rsidRPr="5E2A61C1" w:rsidR="111F6751">
        <w:rPr>
          <w:rFonts w:ascii="Times New Roman" w:hAnsi="Times New Roman" w:eastAsia="Times New Roman" w:cs="Times New Roman"/>
          <w:color w:val="000000" w:themeColor="text1"/>
          <w:sz w:val="22"/>
          <w:szCs w:val="22"/>
        </w:rPr>
        <w:t xml:space="preserve">determined</w:t>
      </w:r>
      <w:r w:rsidRPr="5E2A61C1" w:rsidR="111F6751">
        <w:rPr>
          <w:rFonts w:ascii="Times New Roman" w:hAnsi="Times New Roman" w:eastAsia="Times New Roman" w:cs="Times New Roman"/>
          <w:color w:val="000000" w:themeColor="text1"/>
          <w:sz w:val="22"/>
          <w:szCs w:val="22"/>
        </w:rPr>
        <w:t xml:space="preserve"> by data </w:t>
      </w:r>
      <w:r w:rsidRPr="5E2A61C1" w:rsidR="7B2F20C1">
        <w:rPr>
          <w:rFonts w:ascii="Times New Roman" w:hAnsi="Times New Roman" w:eastAsia="Times New Roman" w:cs="Times New Roman"/>
          <w:color w:val="000000" w:themeColor="text1"/>
          <w:sz w:val="22"/>
          <w:szCs w:val="22"/>
        </w:rPr>
        <w:t xml:space="preserve">produced </w:t>
      </w:r>
      <w:r w:rsidRPr="5E2A61C1" w:rsidR="111F6751">
        <w:rPr>
          <w:rFonts w:ascii="Times New Roman" w:hAnsi="Times New Roman" w:eastAsia="Times New Roman" w:cs="Times New Roman"/>
          <w:color w:val="000000" w:themeColor="text1"/>
          <w:sz w:val="22"/>
          <w:szCs w:val="22"/>
        </w:rPr>
        <w:t xml:space="preserve">by the World Bank, The Human Capital </w:t>
      </w:r>
      <w:r w:rsidRPr="5E2A61C1" w:rsidR="1B869819">
        <w:rPr>
          <w:rFonts w:ascii="Times New Roman" w:hAnsi="Times New Roman" w:eastAsia="Times New Roman" w:cs="Times New Roman"/>
          <w:color w:val="000000" w:themeColor="text1"/>
          <w:sz w:val="22"/>
          <w:szCs w:val="22"/>
        </w:rPr>
        <w:t>Project</w:t>
      </w:r>
      <w:r w:rsidRPr="5E2A61C1" w:rsidR="6A84DC69">
        <w:rPr>
          <w:rFonts w:ascii="Times New Roman" w:hAnsi="Times New Roman" w:eastAsia="Times New Roman" w:cs="Times New Roman"/>
          <w:color w:val="000000" w:themeColor="text1"/>
          <w:sz w:val="22"/>
          <w:szCs w:val="22"/>
        </w:rPr>
        <w:t xml:space="preserve">. </w:t>
      </w:r>
      <w:r w:rsidRPr="5E2A61C1" w:rsidR="73A357ED">
        <w:rPr>
          <w:rFonts w:ascii="Times New Roman" w:hAnsi="Times New Roman" w:eastAsia="Times New Roman" w:cs="Times New Roman"/>
          <w:color w:val="000000" w:themeColor="text1"/>
          <w:sz w:val="22"/>
          <w:szCs w:val="22"/>
        </w:rPr>
        <w:t>The data provided on North Macedonia begins in 2010</w:t>
      </w:r>
      <w:r w:rsidRPr="5E2A61C1" w:rsidR="5CBA576D">
        <w:rPr>
          <w:rFonts w:ascii="Times New Roman" w:hAnsi="Times New Roman" w:eastAsia="Times New Roman" w:cs="Times New Roman"/>
          <w:color w:val="000000" w:themeColor="text1"/>
          <w:sz w:val="22"/>
          <w:szCs w:val="22"/>
        </w:rPr>
        <w:t xml:space="preserve">, with a score of 52.8%, and now currently </w:t>
      </w:r>
      <w:r w:rsidRPr="5E2A61C1" w:rsidR="5CBA576D">
        <w:rPr>
          <w:rFonts w:ascii="Times New Roman" w:hAnsi="Times New Roman" w:eastAsia="Times New Roman" w:cs="Times New Roman"/>
          <w:color w:val="000000" w:themeColor="text1"/>
          <w:sz w:val="22"/>
          <w:szCs w:val="22"/>
        </w:rPr>
        <w:t xml:space="preserve">resides</w:t>
      </w:r>
      <w:r w:rsidRPr="5E2A61C1" w:rsidR="5CBA576D">
        <w:rPr>
          <w:rFonts w:ascii="Times New Roman" w:hAnsi="Times New Roman" w:eastAsia="Times New Roman" w:cs="Times New Roman"/>
          <w:color w:val="000000" w:themeColor="text1"/>
          <w:sz w:val="22"/>
          <w:szCs w:val="22"/>
        </w:rPr>
        <w:t xml:space="preserve"> at a score of 49.8%. This score is in the ‘Very bad’ range and </w:t>
      </w:r>
      <w:r w:rsidRPr="5E2A61C1" w:rsidR="18F23C77">
        <w:rPr>
          <w:rFonts w:ascii="Times New Roman" w:hAnsi="Times New Roman" w:eastAsia="Times New Roman" w:cs="Times New Roman"/>
          <w:color w:val="000000" w:themeColor="text1"/>
          <w:sz w:val="22"/>
          <w:szCs w:val="22"/>
        </w:rPr>
        <w:t>indicates</w:t>
      </w:r>
      <w:r w:rsidRPr="5E2A61C1" w:rsidR="5CBA576D">
        <w:rPr>
          <w:rFonts w:ascii="Times New Roman" w:hAnsi="Times New Roman" w:eastAsia="Times New Roman" w:cs="Times New Roman"/>
          <w:color w:val="000000" w:themeColor="text1"/>
          <w:sz w:val="22"/>
          <w:szCs w:val="22"/>
        </w:rPr>
        <w:t xml:space="preserve"> that Nort</w:t>
      </w:r>
      <w:r w:rsidRPr="5E2A61C1" w:rsidR="0A1D3AB4">
        <w:rPr>
          <w:rFonts w:ascii="Times New Roman" w:hAnsi="Times New Roman" w:eastAsia="Times New Roman" w:cs="Times New Roman"/>
          <w:color w:val="000000" w:themeColor="text1"/>
          <w:sz w:val="22"/>
          <w:szCs w:val="22"/>
        </w:rPr>
        <w:t xml:space="preserve">h </w:t>
      </w:r>
      <w:r w:rsidRPr="5E2A61C1" w:rsidR="0A1D3AB4">
        <w:rPr>
          <w:rFonts w:ascii="Times New Roman" w:hAnsi="Times New Roman" w:eastAsia="Times New Roman" w:cs="Times New Roman"/>
          <w:color w:val="000000" w:themeColor="text1"/>
          <w:sz w:val="22"/>
          <w:szCs w:val="22"/>
        </w:rPr>
        <w:t xml:space="preserve">Macedonia is only </w:t>
      </w:r>
      <w:r w:rsidRPr="5E2A61C1" w:rsidR="2CCF0FE7">
        <w:rPr>
          <w:rFonts w:ascii="Times New Roman" w:hAnsi="Times New Roman" w:eastAsia="Times New Roman" w:cs="Times New Roman"/>
          <w:color w:val="000000" w:themeColor="text1"/>
          <w:sz w:val="22"/>
          <w:szCs w:val="22"/>
        </w:rPr>
        <w:t xml:space="preserve">achieving </w:t>
      </w:r>
      <w:r w:rsidRPr="5E2A61C1" w:rsidR="0A1D3AB4">
        <w:rPr>
          <w:rFonts w:ascii="Times New Roman" w:hAnsi="Times New Roman" w:eastAsia="Times New Roman" w:cs="Times New Roman"/>
          <w:color w:val="000000" w:themeColor="text1"/>
          <w:sz w:val="22"/>
          <w:szCs w:val="22"/>
        </w:rPr>
        <w:lastRenderedPageBreak/>
        <w:t>49.8% of what it could at its income adjusted level</w:t>
      </w:r>
      <w:r w:rsidRPr="5E2A61C1" w:rsidR="7BBACCA8">
        <w:rPr>
          <w:rFonts w:ascii="Times New Roman" w:hAnsi="Times New Roman" w:eastAsia="Times New Roman" w:cs="Times New Roman"/>
          <w:color w:val="000000" w:themeColor="text1"/>
          <w:sz w:val="22"/>
          <w:szCs w:val="22"/>
        </w:rPr>
        <w:t xml:space="preserve"> and </w:t>
      </w:r>
      <w:r w:rsidRPr="5E2A61C1" w:rsidR="7BBACCA8">
        <w:rPr>
          <w:rFonts w:ascii="Times New Roman" w:hAnsi="Times New Roman" w:eastAsia="Times New Roman" w:cs="Times New Roman"/>
          <w:color w:val="000000" w:themeColor="text1"/>
          <w:sz w:val="22"/>
          <w:szCs w:val="22"/>
        </w:rPr>
        <w:t xml:space="preserve">indicates</w:t>
      </w:r>
      <w:r w:rsidRPr="5E2A61C1" w:rsidR="7BBACCA8">
        <w:rPr>
          <w:rFonts w:ascii="Times New Roman" w:hAnsi="Times New Roman" w:eastAsia="Times New Roman" w:cs="Times New Roman"/>
          <w:color w:val="000000" w:themeColor="text1"/>
          <w:sz w:val="22"/>
          <w:szCs w:val="22"/>
        </w:rPr>
        <w:t xml:space="preserve"> t</w:t>
      </w:r>
      <w:r w:rsidRPr="5E2A61C1" w:rsidR="07F2111F">
        <w:rPr>
          <w:rFonts w:ascii="Times New Roman" w:hAnsi="Times New Roman" w:eastAsia="Times New Roman" w:cs="Times New Roman"/>
          <w:color w:val="000000" w:themeColor="text1"/>
          <w:sz w:val="22"/>
          <w:szCs w:val="22"/>
        </w:rPr>
        <w:t>hat it is inefficiently turning its resources into positive outcomes for its people.</w:t>
      </w:r>
      <w:r w:rsidRPr="5E2A61C1" w:rsidR="666684B5">
        <w:rPr>
          <w:rStyle w:val="FootnoteReference"/>
          <w:rFonts w:ascii="Times New Roman" w:hAnsi="Times New Roman" w:eastAsia="Times New Roman" w:cs="Times New Roman"/>
          <w:color w:val="000000" w:themeColor="text1"/>
          <w:sz w:val="22"/>
          <w:szCs w:val="22"/>
        </w:rPr>
        <w:footnoteReference w:id="11"/>
      </w:r>
      <w:r w:rsidRPr="5E2A61C1" w:rsidR="07F2111F">
        <w:rPr>
          <w:rFonts w:ascii="Times New Roman" w:hAnsi="Times New Roman" w:eastAsia="Times New Roman" w:cs="Times New Roman"/>
          <w:color w:val="000000" w:themeColor="text1"/>
          <w:sz w:val="22"/>
          <w:szCs w:val="22"/>
        </w:rPr>
        <w:t xml:space="preserve"> </w:t>
      </w:r>
    </w:p>
    <w:p w:rsidRPr="00ED72CE" w:rsidR="666684B5" w:rsidP="5E2A61C1" w:rsidRDefault="65AD90A8" w14:paraId="55DE62D2" w14:textId="5672A2A8">
      <w:pPr>
        <w:rPr>
          <w:rFonts w:ascii="Times New Roman" w:hAnsi="Times New Roman" w:eastAsia="Times New Roman" w:cs="Times New Roman"/>
          <w:sz w:val="22"/>
          <w:szCs w:val="22"/>
          <w:lang w:val="en-GB"/>
        </w:rPr>
      </w:pPr>
      <w:r w:rsidRPr="5E2A61C1">
        <w:rPr>
          <w:rFonts w:ascii="Times New Roman" w:hAnsi="Times New Roman" w:eastAsia="Times New Roman" w:cs="Times New Roman"/>
          <w:b/>
          <w:bCs/>
          <w:sz w:val="22"/>
          <w:szCs w:val="22"/>
          <w:lang w:val="en-GB"/>
        </w:rPr>
        <w:t xml:space="preserve">V. Right to Food </w:t>
      </w:r>
    </w:p>
    <w:p w:rsidRPr="00ED72CE" w:rsidR="0082420F" w:rsidP="5FC63427" w:rsidRDefault="65AD90A8" w14:paraId="1A9068FA" w14:textId="035EABE0">
      <w:pPr>
        <w:rPr>
          <w:rFonts w:ascii="Times New Roman" w:hAnsi="Times New Roman" w:eastAsia="Times New Roman" w:cs="Times New Roman"/>
          <w:sz w:val="22"/>
          <w:szCs w:val="22"/>
          <w:lang w:val="en-GB"/>
        </w:rPr>
      </w:pPr>
      <w:r w:rsidRPr="00ED72CE">
        <w:rPr>
          <w:rFonts w:ascii="Times New Roman" w:hAnsi="Times New Roman" w:eastAsia="Times New Roman" w:cs="Times New Roman"/>
          <w:sz w:val="22"/>
          <w:szCs w:val="22"/>
          <w:lang w:val="en-GB"/>
        </w:rPr>
        <w:t>1</w:t>
      </w:r>
      <w:r w:rsidRPr="00ED72CE" w:rsidR="6EC8FC26">
        <w:rPr>
          <w:rFonts w:ascii="Times New Roman" w:hAnsi="Times New Roman" w:eastAsia="Times New Roman" w:cs="Times New Roman"/>
          <w:sz w:val="22"/>
          <w:szCs w:val="22"/>
          <w:lang w:val="en-GB"/>
        </w:rPr>
        <w:t>3</w:t>
      </w:r>
      <w:r w:rsidRPr="00ED72CE">
        <w:rPr>
          <w:rFonts w:ascii="Times New Roman" w:hAnsi="Times New Roman" w:eastAsia="Times New Roman" w:cs="Times New Roman"/>
          <w:sz w:val="22"/>
          <w:szCs w:val="22"/>
          <w:lang w:val="en-GB"/>
        </w:rPr>
        <w:t>. HRMI defines the right to food in accordance with ICESCR Article 11 and CESCR General Comment</w:t>
      </w:r>
      <w:r w:rsidRPr="00ED72CE" w:rsidR="44DCFD85">
        <w:rPr>
          <w:rFonts w:ascii="Times New Roman" w:hAnsi="Times New Roman" w:eastAsia="Times New Roman" w:cs="Times New Roman"/>
          <w:sz w:val="22"/>
          <w:szCs w:val="22"/>
          <w:lang w:val="en-GB"/>
        </w:rPr>
        <w:t xml:space="preserve"> </w:t>
      </w:r>
      <w:r w:rsidRPr="00ED72CE">
        <w:rPr>
          <w:rFonts w:ascii="Times New Roman" w:hAnsi="Times New Roman" w:eastAsia="Times New Roman" w:cs="Times New Roman"/>
          <w:sz w:val="22"/>
          <w:szCs w:val="22"/>
          <w:lang w:val="en-GB"/>
        </w:rPr>
        <w:t xml:space="preserve">12. For low- and middle-income countries, such as </w:t>
      </w:r>
      <w:r w:rsidRPr="00ED72CE" w:rsidR="62C256B9">
        <w:rPr>
          <w:rFonts w:ascii="Times New Roman" w:hAnsi="Times New Roman" w:eastAsia="Times New Roman" w:cs="Times New Roman"/>
          <w:sz w:val="22"/>
          <w:szCs w:val="22"/>
          <w:lang w:val="en-GB"/>
        </w:rPr>
        <w:t>North Macedonia</w:t>
      </w:r>
      <w:r w:rsidRPr="00ED72CE">
        <w:rPr>
          <w:rFonts w:ascii="Times New Roman" w:hAnsi="Times New Roman" w:eastAsia="Times New Roman" w:cs="Times New Roman"/>
          <w:sz w:val="22"/>
          <w:szCs w:val="22"/>
          <w:lang w:val="en-GB"/>
        </w:rPr>
        <w:t xml:space="preserve">, HRMI first uses a bellwether indicator of how many children are growing well (are not stunted). </w:t>
      </w:r>
      <w:r w:rsidRPr="00ED72CE" w:rsidR="3AEBCD87">
        <w:rPr>
          <w:rFonts w:ascii="Times New Roman" w:hAnsi="Times New Roman" w:eastAsia="Times New Roman" w:cs="Times New Roman"/>
          <w:sz w:val="22"/>
          <w:szCs w:val="22"/>
          <w:lang w:val="en-GB"/>
        </w:rPr>
        <w:t>North Macedonia</w:t>
      </w:r>
      <w:r w:rsidRPr="00ED72CE" w:rsidR="6BE7CC6E">
        <w:rPr>
          <w:rFonts w:ascii="Times New Roman" w:hAnsi="Times New Roman" w:eastAsia="Times New Roman" w:cs="Times New Roman"/>
          <w:sz w:val="22"/>
          <w:szCs w:val="22"/>
          <w:lang w:val="en-GB"/>
        </w:rPr>
        <w:t>’s</w:t>
      </w:r>
      <w:r w:rsidRPr="00ED72CE">
        <w:rPr>
          <w:rFonts w:ascii="Times New Roman" w:hAnsi="Times New Roman" w:eastAsia="Times New Roman" w:cs="Times New Roman"/>
          <w:sz w:val="22"/>
          <w:szCs w:val="22"/>
          <w:lang w:val="en-GB"/>
        </w:rPr>
        <w:t xml:space="preserve"> score for the right to food is </w:t>
      </w:r>
      <w:r w:rsidRPr="00ED72CE" w:rsidR="0BC20478">
        <w:rPr>
          <w:rFonts w:ascii="Times New Roman" w:hAnsi="Times New Roman" w:eastAsia="Times New Roman" w:cs="Times New Roman"/>
          <w:sz w:val="22"/>
          <w:szCs w:val="22"/>
          <w:lang w:val="en-GB"/>
        </w:rPr>
        <w:t>96.8</w:t>
      </w:r>
      <w:r w:rsidRPr="00ED72CE">
        <w:rPr>
          <w:rFonts w:ascii="Times New Roman" w:hAnsi="Times New Roman" w:eastAsia="Times New Roman" w:cs="Times New Roman"/>
          <w:sz w:val="22"/>
          <w:szCs w:val="22"/>
          <w:lang w:val="en-GB"/>
        </w:rPr>
        <w:t>% and falls in the ‘</w:t>
      </w:r>
      <w:r w:rsidRPr="00ED72CE" w:rsidR="296DC73E">
        <w:rPr>
          <w:rFonts w:ascii="Times New Roman" w:hAnsi="Times New Roman" w:eastAsia="Times New Roman" w:cs="Times New Roman"/>
          <w:sz w:val="22"/>
          <w:szCs w:val="22"/>
          <w:lang w:val="en-GB"/>
        </w:rPr>
        <w:t>Good</w:t>
      </w:r>
      <w:r w:rsidRPr="00ED72CE">
        <w:rPr>
          <w:rFonts w:ascii="Times New Roman" w:hAnsi="Times New Roman" w:eastAsia="Times New Roman" w:cs="Times New Roman"/>
          <w:sz w:val="22"/>
          <w:szCs w:val="22"/>
          <w:lang w:val="en-GB"/>
        </w:rPr>
        <w:t>’ range.</w:t>
      </w:r>
      <w:r w:rsidRPr="00ED72CE" w:rsidR="666684B5">
        <w:rPr>
          <w:rStyle w:val="FootnoteReference"/>
          <w:rFonts w:ascii="Times New Roman" w:hAnsi="Times New Roman" w:eastAsia="Times New Roman" w:cs="Times New Roman"/>
          <w:sz w:val="22"/>
          <w:szCs w:val="22"/>
          <w:lang w:val="en-GB"/>
        </w:rPr>
        <w:footnoteReference w:id="12"/>
      </w:r>
      <w:r w:rsidRPr="00ED72CE">
        <w:rPr>
          <w:rFonts w:ascii="Times New Roman" w:hAnsi="Times New Roman" w:eastAsia="Times New Roman" w:cs="Times New Roman"/>
          <w:sz w:val="22"/>
          <w:szCs w:val="22"/>
          <w:lang w:val="en-GB"/>
        </w:rPr>
        <w:t xml:space="preserve"> This means that </w:t>
      </w:r>
      <w:r w:rsidRPr="00ED72CE" w:rsidR="53F132BC">
        <w:rPr>
          <w:rFonts w:ascii="Times New Roman" w:hAnsi="Times New Roman" w:eastAsia="Times New Roman" w:cs="Times New Roman"/>
          <w:sz w:val="22"/>
          <w:szCs w:val="22"/>
          <w:lang w:val="en-GB"/>
        </w:rPr>
        <w:t>North Macedonia</w:t>
      </w:r>
      <w:r w:rsidRPr="00ED72CE">
        <w:rPr>
          <w:rFonts w:ascii="Times New Roman" w:hAnsi="Times New Roman" w:eastAsia="Times New Roman" w:cs="Times New Roman"/>
          <w:sz w:val="22"/>
          <w:szCs w:val="22"/>
          <w:lang w:val="en-GB"/>
        </w:rPr>
        <w:t xml:space="preserve"> is doing </w:t>
      </w:r>
      <w:r w:rsidRPr="00ED72CE" w:rsidR="239F21C8">
        <w:rPr>
          <w:rFonts w:ascii="Times New Roman" w:hAnsi="Times New Roman" w:eastAsia="Times New Roman" w:cs="Times New Roman"/>
          <w:sz w:val="22"/>
          <w:szCs w:val="22"/>
          <w:lang w:val="en-GB"/>
        </w:rPr>
        <w:t>96.8</w:t>
      </w:r>
      <w:r w:rsidRPr="00ED72CE" w:rsidR="61D73B7B">
        <w:rPr>
          <w:rFonts w:ascii="Times New Roman" w:hAnsi="Times New Roman" w:eastAsia="Times New Roman" w:cs="Times New Roman"/>
          <w:sz w:val="22"/>
          <w:szCs w:val="22"/>
          <w:lang w:val="en-GB"/>
        </w:rPr>
        <w:t>%</w:t>
      </w:r>
      <w:r w:rsidRPr="00ED72CE">
        <w:rPr>
          <w:rFonts w:ascii="Times New Roman" w:hAnsi="Times New Roman" w:eastAsia="Times New Roman" w:cs="Times New Roman"/>
          <w:sz w:val="22"/>
          <w:szCs w:val="22"/>
          <w:lang w:val="en-GB"/>
        </w:rPr>
        <w:t xml:space="preserve"> of what ought to be possible to ensure the right to food for its people. This score draws on indicator data on child stunting rates published by the UNICEF-WHO-World Bank: Joint child malnutrition (JME) database.</w:t>
      </w:r>
      <w:r w:rsidRPr="00ED72CE" w:rsidR="666684B5">
        <w:rPr>
          <w:rStyle w:val="FootnoteReference"/>
          <w:rFonts w:ascii="Times New Roman" w:hAnsi="Times New Roman" w:eastAsia="Times New Roman" w:cs="Times New Roman"/>
          <w:sz w:val="22"/>
          <w:szCs w:val="22"/>
        </w:rPr>
        <w:footnoteReference w:id="13"/>
      </w:r>
    </w:p>
    <w:p w:rsidRPr="00ED72CE" w:rsidR="666684B5" w:rsidP="5FC63427" w:rsidRDefault="666684B5" w14:paraId="62927439" w14:textId="1C76F6C7"/>
    <w:p w:rsidR="16924A66" w:rsidP="49D4B5F7" w:rsidRDefault="16924A66" w14:paraId="59C05FF3" w14:textId="0007E96F"/>
    <w:p w:rsidR="38499F4D" w:rsidP="5E2A61C1" w:rsidRDefault="38499F4D" w14:paraId="15CEB933" w14:textId="7BD86A50">
      <w:r>
        <w:rPr>
          <w:noProof/>
        </w:rPr>
        <w:drawing>
          <wp:inline distT="0" distB="0" distL="0" distR="0" wp14:anchorId="6683971D" wp14:editId="5BDCD5E3">
            <wp:extent cx="5382279" cy="2009729"/>
            <wp:effectExtent l="0" t="0" r="0" b="0"/>
            <wp:docPr id="1370568627" name="Picture 137056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382279" cy="2009729"/>
                    </a:xfrm>
                    <a:prstGeom prst="rect">
                      <a:avLst/>
                    </a:prstGeom>
                  </pic:spPr>
                </pic:pic>
              </a:graphicData>
            </a:graphic>
          </wp:inline>
        </w:drawing>
      </w:r>
    </w:p>
    <w:p w:rsidRPr="00ED72CE" w:rsidR="666684B5" w:rsidP="5E2A61C1" w:rsidRDefault="65AD90A8" w14:paraId="0C1A235E" w14:textId="5CF0CE8E">
      <w:pPr>
        <w:rPr>
          <w:rFonts w:ascii="Times New Roman" w:hAnsi="Times New Roman" w:eastAsia="Times New Roman" w:cs="Times New Roman"/>
          <w:sz w:val="22"/>
          <w:szCs w:val="22"/>
        </w:rPr>
      </w:pPr>
      <w:r w:rsidRPr="5E2A61C1">
        <w:rPr>
          <w:rFonts w:ascii="Times New Roman" w:hAnsi="Times New Roman" w:eastAsia="Times New Roman" w:cs="Times New Roman"/>
          <w:sz w:val="22"/>
          <w:szCs w:val="22"/>
        </w:rPr>
        <w:t>1</w:t>
      </w:r>
      <w:r w:rsidRPr="5E2A61C1" w:rsidR="1E548747">
        <w:rPr>
          <w:rFonts w:ascii="Times New Roman" w:hAnsi="Times New Roman" w:eastAsia="Times New Roman" w:cs="Times New Roman"/>
          <w:sz w:val="22"/>
          <w:szCs w:val="22"/>
        </w:rPr>
        <w:t>4</w:t>
      </w:r>
      <w:r w:rsidRPr="5E2A61C1">
        <w:rPr>
          <w:rFonts w:ascii="Times New Roman" w:hAnsi="Times New Roman" w:eastAsia="Times New Roman" w:cs="Times New Roman"/>
          <w:sz w:val="22"/>
          <w:szCs w:val="22"/>
        </w:rPr>
        <w:t>.</w:t>
      </w:r>
      <w:r w:rsidRPr="5E2A61C1" w:rsidR="02B6CC5F">
        <w:rPr>
          <w:rFonts w:ascii="Times New Roman" w:hAnsi="Times New Roman" w:eastAsia="Times New Roman" w:cs="Times New Roman"/>
          <w:sz w:val="22"/>
          <w:szCs w:val="22"/>
        </w:rPr>
        <w:t xml:space="preserve"> </w:t>
      </w:r>
      <w:r w:rsidRPr="5E2A61C1" w:rsidR="4142B220">
        <w:rPr>
          <w:rFonts w:ascii="Times New Roman" w:hAnsi="Times New Roman" w:eastAsia="Times New Roman" w:cs="Times New Roman"/>
          <w:sz w:val="22"/>
          <w:szCs w:val="22"/>
        </w:rPr>
        <w:t xml:space="preserve">North Macedonia </w:t>
      </w:r>
      <w:r w:rsidRPr="5E2A61C1">
        <w:rPr>
          <w:rFonts w:ascii="Times New Roman" w:hAnsi="Times New Roman" w:eastAsia="Times New Roman" w:cs="Times New Roman"/>
          <w:sz w:val="22"/>
          <w:szCs w:val="22"/>
        </w:rPr>
        <w:t>is</w:t>
      </w:r>
      <w:r w:rsidRPr="5E2A61C1" w:rsidR="61F6BE9C">
        <w:rPr>
          <w:rFonts w:ascii="Times New Roman" w:hAnsi="Times New Roman" w:eastAsia="Times New Roman" w:cs="Times New Roman"/>
          <w:sz w:val="22"/>
          <w:szCs w:val="22"/>
        </w:rPr>
        <w:t xml:space="preserve"> currently</w:t>
      </w:r>
      <w:r w:rsidRPr="5E2A61C1">
        <w:rPr>
          <w:rFonts w:ascii="Times New Roman" w:hAnsi="Times New Roman" w:eastAsia="Times New Roman" w:cs="Times New Roman"/>
          <w:sz w:val="22"/>
          <w:szCs w:val="22"/>
        </w:rPr>
        <w:t xml:space="preserve"> achieving </w:t>
      </w:r>
      <w:r w:rsidRPr="5E2A61C1" w:rsidR="054A3C5D">
        <w:rPr>
          <w:rFonts w:ascii="Times New Roman" w:hAnsi="Times New Roman" w:eastAsia="Times New Roman" w:cs="Times New Roman"/>
          <w:sz w:val="22"/>
          <w:szCs w:val="22"/>
        </w:rPr>
        <w:t>9</w:t>
      </w:r>
      <w:r w:rsidRPr="5E2A61C1" w:rsidR="49F48DF1">
        <w:rPr>
          <w:rFonts w:ascii="Times New Roman" w:hAnsi="Times New Roman" w:eastAsia="Times New Roman" w:cs="Times New Roman"/>
          <w:sz w:val="22"/>
          <w:szCs w:val="22"/>
        </w:rPr>
        <w:t>6.8</w:t>
      </w:r>
      <w:r w:rsidRPr="5E2A61C1" w:rsidR="4A66EE1D">
        <w:rPr>
          <w:rFonts w:ascii="Times New Roman" w:hAnsi="Times New Roman" w:eastAsia="Times New Roman" w:cs="Times New Roman"/>
          <w:sz w:val="22"/>
          <w:szCs w:val="22"/>
        </w:rPr>
        <w:t>%</w:t>
      </w:r>
      <w:r w:rsidRPr="5E2A61C1">
        <w:rPr>
          <w:rFonts w:ascii="Times New Roman" w:hAnsi="Times New Roman" w:eastAsia="Times New Roman" w:cs="Times New Roman"/>
          <w:sz w:val="22"/>
          <w:szCs w:val="22"/>
        </w:rPr>
        <w:t xml:space="preserve"> of what is possible regarding the right to sufficient healthy food. </w:t>
      </w:r>
      <w:r w:rsidRPr="5E2A61C1" w:rsidR="70C3E146">
        <w:rPr>
          <w:rFonts w:ascii="Times New Roman" w:hAnsi="Times New Roman" w:eastAsia="Times New Roman" w:cs="Times New Roman"/>
          <w:sz w:val="22"/>
          <w:szCs w:val="22"/>
        </w:rPr>
        <w:t>T</w:t>
      </w:r>
      <w:r w:rsidRPr="5E2A61C1" w:rsidR="6E1B5A31">
        <w:rPr>
          <w:rFonts w:ascii="Times New Roman" w:hAnsi="Times New Roman" w:eastAsia="Times New Roman" w:cs="Times New Roman"/>
          <w:sz w:val="22"/>
          <w:szCs w:val="22"/>
        </w:rPr>
        <w:t xml:space="preserve">his score is within </w:t>
      </w:r>
      <w:r w:rsidRPr="5E2A61C1" w:rsidR="5329856D">
        <w:rPr>
          <w:rFonts w:ascii="Times New Roman" w:hAnsi="Times New Roman" w:eastAsia="Times New Roman" w:cs="Times New Roman"/>
          <w:sz w:val="22"/>
          <w:szCs w:val="22"/>
        </w:rPr>
        <w:t xml:space="preserve">the </w:t>
      </w:r>
      <w:r w:rsidRPr="5E2A61C1" w:rsidR="6E1B5A31">
        <w:rPr>
          <w:rFonts w:ascii="Times New Roman" w:hAnsi="Times New Roman" w:eastAsia="Times New Roman" w:cs="Times New Roman"/>
          <w:sz w:val="22"/>
          <w:szCs w:val="22"/>
        </w:rPr>
        <w:t>‘</w:t>
      </w:r>
      <w:r w:rsidRPr="5E2A61C1" w:rsidR="65914A98">
        <w:rPr>
          <w:rFonts w:ascii="Times New Roman" w:hAnsi="Times New Roman" w:eastAsia="Times New Roman" w:cs="Times New Roman"/>
          <w:sz w:val="22"/>
          <w:szCs w:val="22"/>
        </w:rPr>
        <w:t>Good</w:t>
      </w:r>
      <w:r w:rsidRPr="5E2A61C1" w:rsidR="6E1B5A31">
        <w:rPr>
          <w:rFonts w:ascii="Times New Roman" w:hAnsi="Times New Roman" w:eastAsia="Times New Roman" w:cs="Times New Roman"/>
          <w:sz w:val="22"/>
          <w:szCs w:val="22"/>
        </w:rPr>
        <w:t xml:space="preserve">’ range, </w:t>
      </w:r>
      <w:r w:rsidRPr="5E2A61C1" w:rsidR="4E6B0083">
        <w:rPr>
          <w:rFonts w:ascii="Times New Roman" w:hAnsi="Times New Roman" w:eastAsia="Times New Roman" w:cs="Times New Roman"/>
          <w:sz w:val="22"/>
          <w:szCs w:val="22"/>
        </w:rPr>
        <w:t>and North Macedonia has been continuously operating at this level over the past decade.</w:t>
      </w:r>
      <w:r w:rsidRPr="5E2A61C1" w:rsidR="666684B5">
        <w:rPr>
          <w:rStyle w:val="FootnoteReference"/>
          <w:rFonts w:ascii="Times New Roman" w:hAnsi="Times New Roman" w:eastAsia="Times New Roman" w:cs="Times New Roman"/>
          <w:sz w:val="22"/>
          <w:szCs w:val="22"/>
        </w:rPr>
        <w:footnoteReference w:id="14"/>
      </w:r>
    </w:p>
    <w:p w:rsidRPr="00ED72CE" w:rsidR="5EE8601D" w:rsidP="5FC63427" w:rsidRDefault="5EE8601D" w14:paraId="4F2FA593" w14:textId="4B629273">
      <w:pPr>
        <w:rPr>
          <w:rFonts w:ascii="Times New Roman" w:hAnsi="Times New Roman" w:eastAsia="Times New Roman" w:cs="Times New Roman"/>
          <w:sz w:val="22"/>
          <w:szCs w:val="22"/>
          <w:lang w:val="en-GB"/>
        </w:rPr>
      </w:pPr>
    </w:p>
    <w:p w:rsidRPr="00ED72CE" w:rsidR="4BB556CB" w:rsidP="5FC63427" w:rsidRDefault="4BB556CB" w14:paraId="6B09A65E" w14:textId="73A52181">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b/>
          <w:bCs/>
          <w:color w:val="000000" w:themeColor="text1"/>
          <w:sz w:val="22"/>
          <w:szCs w:val="22"/>
          <w:lang w:val="en-GB"/>
        </w:rPr>
        <w:t>VI. Right to Health</w:t>
      </w:r>
    </w:p>
    <w:p w:rsidRPr="00ED72CE" w:rsidR="5EE8601D" w:rsidP="5FC63427" w:rsidRDefault="5EE8601D" w14:paraId="58CF3519" w14:textId="6AB0A1FB">
      <w:pPr>
        <w:spacing w:after="0" w:line="240" w:lineRule="auto"/>
        <w:rPr>
          <w:rFonts w:ascii="Times New Roman" w:hAnsi="Times New Roman" w:eastAsia="Times New Roman" w:cs="Times New Roman"/>
          <w:color w:val="000000" w:themeColor="text1"/>
          <w:sz w:val="22"/>
          <w:szCs w:val="22"/>
          <w:lang w:val="en-GB"/>
        </w:rPr>
      </w:pPr>
    </w:p>
    <w:p w:rsidRPr="00ED72CE" w:rsidR="4BB556CB" w:rsidP="49D4B5F7" w:rsidRDefault="68C80323" w14:paraId="62F6951F" w14:textId="61BC90D9">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lastRenderedPageBreak/>
        <w:t>1</w:t>
      </w:r>
      <w:r w:rsidRPr="00ED72CE" w:rsidR="34AF272C">
        <w:rPr>
          <w:rFonts w:ascii="Times New Roman" w:hAnsi="Times New Roman" w:eastAsia="Times New Roman" w:cs="Times New Roman"/>
          <w:color w:val="000000" w:themeColor="text1"/>
          <w:sz w:val="22"/>
          <w:szCs w:val="22"/>
          <w:lang w:val="en-GB"/>
        </w:rPr>
        <w:t>5</w:t>
      </w:r>
      <w:r w:rsidRPr="00ED72CE">
        <w:rPr>
          <w:rFonts w:ascii="Times New Roman" w:hAnsi="Times New Roman" w:eastAsia="Times New Roman" w:cs="Times New Roman"/>
          <w:color w:val="000000" w:themeColor="text1"/>
          <w:sz w:val="22"/>
          <w:szCs w:val="22"/>
          <w:lang w:val="en-GB"/>
        </w:rPr>
        <w:t xml:space="preserve">. HRMI defines the right to health in accordance with ICESCR Article 12.1 and CESCR General Comment 14. In the case of low- and middle-income countries, such as </w:t>
      </w:r>
      <w:r w:rsidRPr="00ED72CE" w:rsidR="446A3A9E">
        <w:rPr>
          <w:rFonts w:ascii="Times New Roman" w:hAnsi="Times New Roman" w:eastAsia="Times New Roman" w:cs="Times New Roman"/>
          <w:color w:val="000000" w:themeColor="text1"/>
          <w:sz w:val="22"/>
          <w:szCs w:val="22"/>
          <w:lang w:val="en-GB"/>
        </w:rPr>
        <w:t>North Macedonia</w:t>
      </w:r>
      <w:r w:rsidRPr="00ED72CE">
        <w:rPr>
          <w:rFonts w:ascii="Times New Roman" w:hAnsi="Times New Roman" w:eastAsia="Times New Roman" w:cs="Times New Roman"/>
          <w:color w:val="000000" w:themeColor="text1"/>
          <w:sz w:val="22"/>
          <w:szCs w:val="22"/>
          <w:lang w:val="en-GB"/>
        </w:rPr>
        <w:t xml:space="preserve">, HRMI uses three indicators to measure the country’s achievement in child health, adult health, and reproductive health. </w:t>
      </w:r>
      <w:r w:rsidRPr="00ED72CE" w:rsidR="782B118F">
        <w:rPr>
          <w:rFonts w:ascii="Times New Roman" w:hAnsi="Times New Roman" w:eastAsia="Times New Roman" w:cs="Times New Roman"/>
          <w:color w:val="000000" w:themeColor="text1"/>
          <w:sz w:val="22"/>
          <w:szCs w:val="22"/>
          <w:lang w:val="en-GB"/>
        </w:rPr>
        <w:t>North Macedonia</w:t>
      </w:r>
      <w:r w:rsidRPr="00ED72CE" w:rsidR="545C9F05">
        <w:rPr>
          <w:rFonts w:ascii="Times New Roman" w:hAnsi="Times New Roman" w:eastAsia="Times New Roman" w:cs="Times New Roman"/>
          <w:color w:val="000000" w:themeColor="text1"/>
          <w:sz w:val="22"/>
          <w:szCs w:val="22"/>
          <w:lang w:val="en-GB"/>
        </w:rPr>
        <w:t xml:space="preserve"> is a</w:t>
      </w:r>
      <w:r w:rsidRPr="00ED72CE" w:rsidR="7BAE4A4E">
        <w:rPr>
          <w:rFonts w:ascii="Times New Roman" w:hAnsi="Times New Roman" w:eastAsia="Times New Roman" w:cs="Times New Roman"/>
          <w:color w:val="000000" w:themeColor="text1"/>
          <w:sz w:val="22"/>
          <w:szCs w:val="22"/>
          <w:lang w:val="en-GB"/>
        </w:rPr>
        <w:t>chieving</w:t>
      </w:r>
      <w:r w:rsidRPr="00ED72CE" w:rsidR="1FC01F5A">
        <w:rPr>
          <w:rFonts w:ascii="Times New Roman" w:hAnsi="Times New Roman" w:eastAsia="Times New Roman" w:cs="Times New Roman"/>
          <w:color w:val="000000" w:themeColor="text1"/>
          <w:sz w:val="22"/>
          <w:szCs w:val="22"/>
          <w:lang w:val="en-GB"/>
        </w:rPr>
        <w:t xml:space="preserve"> only</w:t>
      </w:r>
      <w:r w:rsidRPr="00ED72CE" w:rsidR="545C9F05">
        <w:rPr>
          <w:rFonts w:ascii="Times New Roman" w:hAnsi="Times New Roman" w:eastAsia="Times New Roman" w:cs="Times New Roman"/>
          <w:color w:val="000000" w:themeColor="text1"/>
          <w:sz w:val="22"/>
          <w:szCs w:val="22"/>
          <w:lang w:val="en-GB"/>
        </w:rPr>
        <w:t xml:space="preserve"> </w:t>
      </w:r>
      <w:r w:rsidRPr="00ED72CE" w:rsidR="529C0E19">
        <w:rPr>
          <w:rFonts w:ascii="Times New Roman" w:hAnsi="Times New Roman" w:eastAsia="Times New Roman" w:cs="Times New Roman"/>
          <w:color w:val="000000" w:themeColor="text1"/>
          <w:sz w:val="22"/>
          <w:szCs w:val="22"/>
          <w:lang w:val="en-GB"/>
        </w:rPr>
        <w:t>7</w:t>
      </w:r>
      <w:r w:rsidRPr="00ED72CE" w:rsidR="4BE92BD3">
        <w:rPr>
          <w:rFonts w:ascii="Times New Roman" w:hAnsi="Times New Roman" w:eastAsia="Times New Roman" w:cs="Times New Roman"/>
          <w:color w:val="000000" w:themeColor="text1"/>
          <w:sz w:val="22"/>
          <w:szCs w:val="22"/>
          <w:lang w:val="en-GB"/>
        </w:rPr>
        <w:t>0.0</w:t>
      </w:r>
      <w:r w:rsidRPr="00ED72CE" w:rsidR="545C9F05">
        <w:rPr>
          <w:rFonts w:ascii="Times New Roman" w:hAnsi="Times New Roman" w:eastAsia="Times New Roman" w:cs="Times New Roman"/>
          <w:color w:val="000000" w:themeColor="text1"/>
          <w:sz w:val="22"/>
          <w:szCs w:val="22"/>
          <w:lang w:val="en-GB"/>
        </w:rPr>
        <w:t>% of</w:t>
      </w:r>
      <w:r w:rsidRPr="00ED72CE" w:rsidR="7A77EA45">
        <w:rPr>
          <w:rFonts w:ascii="Times New Roman" w:hAnsi="Times New Roman" w:eastAsia="Times New Roman" w:cs="Times New Roman"/>
          <w:color w:val="000000" w:themeColor="text1"/>
          <w:sz w:val="22"/>
          <w:szCs w:val="22"/>
          <w:lang w:val="en-GB"/>
        </w:rPr>
        <w:t xml:space="preserve"> what HRMI calculates ought to be possible at its current level of resources</w:t>
      </w:r>
      <w:r w:rsidRPr="00ED72CE" w:rsidR="1E07903B">
        <w:rPr>
          <w:rFonts w:ascii="Times New Roman" w:hAnsi="Times New Roman" w:eastAsia="Times New Roman" w:cs="Times New Roman"/>
          <w:color w:val="000000" w:themeColor="text1"/>
          <w:sz w:val="22"/>
          <w:szCs w:val="22"/>
          <w:lang w:val="en-GB"/>
        </w:rPr>
        <w:t xml:space="preserve">, </w:t>
      </w:r>
      <w:r w:rsidRPr="00ED72CE" w:rsidR="10874B28">
        <w:rPr>
          <w:rFonts w:ascii="Times New Roman" w:hAnsi="Times New Roman" w:eastAsia="Times New Roman" w:cs="Times New Roman"/>
          <w:color w:val="000000" w:themeColor="text1"/>
          <w:sz w:val="22"/>
          <w:szCs w:val="22"/>
          <w:lang w:val="en-GB"/>
        </w:rPr>
        <w:t>with</w:t>
      </w:r>
      <w:r w:rsidRPr="00ED72CE" w:rsidR="1E07903B">
        <w:rPr>
          <w:rFonts w:ascii="Times New Roman" w:hAnsi="Times New Roman" w:eastAsia="Times New Roman" w:cs="Times New Roman"/>
          <w:color w:val="000000" w:themeColor="text1"/>
          <w:sz w:val="22"/>
          <w:szCs w:val="22"/>
          <w:lang w:val="en-GB"/>
        </w:rPr>
        <w:t xml:space="preserve"> the HRMI score for </w:t>
      </w:r>
      <w:r w:rsidRPr="00ED72CE" w:rsidR="06FB3333">
        <w:rPr>
          <w:rFonts w:ascii="Times New Roman" w:hAnsi="Times New Roman" w:eastAsia="Times New Roman" w:cs="Times New Roman"/>
          <w:color w:val="000000" w:themeColor="text1"/>
          <w:sz w:val="22"/>
          <w:szCs w:val="22"/>
          <w:lang w:val="en-GB"/>
        </w:rPr>
        <w:t>reproductive health (contraception) in the ‘very bad’ range</w:t>
      </w:r>
      <w:r w:rsidRPr="00ED72CE" w:rsidR="1E07903B">
        <w:rPr>
          <w:rFonts w:ascii="Times New Roman" w:hAnsi="Times New Roman" w:eastAsia="Times New Roman" w:cs="Times New Roman"/>
          <w:color w:val="000000" w:themeColor="text1"/>
          <w:sz w:val="22"/>
          <w:szCs w:val="22"/>
          <w:lang w:val="en-GB"/>
        </w:rPr>
        <w:t>.</w:t>
      </w:r>
      <w:r w:rsidRPr="00ED72CE" w:rsidR="4BB556CB">
        <w:rPr>
          <w:rStyle w:val="FootnoteReference"/>
          <w:rFonts w:ascii="Times New Roman" w:hAnsi="Times New Roman" w:eastAsia="Times New Roman" w:cs="Times New Roman"/>
          <w:color w:val="000000" w:themeColor="text1"/>
          <w:sz w:val="22"/>
          <w:szCs w:val="22"/>
          <w:lang w:val="en-GB"/>
        </w:rPr>
        <w:footnoteReference w:id="15"/>
      </w:r>
    </w:p>
    <w:p w:rsidRPr="00ED72CE" w:rsidR="4BB556CB" w:rsidP="49D4B5F7" w:rsidRDefault="507B0F10" w14:paraId="17E836C5" w14:textId="7D854FA0">
      <w:pPr>
        <w:spacing w:after="0" w:line="240" w:lineRule="auto"/>
      </w:pPr>
      <w:r>
        <w:rPr>
          <w:noProof/>
        </w:rPr>
        <w:drawing>
          <wp:inline distT="0" distB="0" distL="0" distR="0" wp14:anchorId="04C9B4B2" wp14:editId="41E3E582">
            <wp:extent cx="4529433" cy="2105025"/>
            <wp:effectExtent l="0" t="0" r="0" b="0"/>
            <wp:docPr id="172889862" name="Picture 172889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29433" cy="2105025"/>
                    </a:xfrm>
                    <a:prstGeom prst="rect">
                      <a:avLst/>
                    </a:prstGeom>
                  </pic:spPr>
                </pic:pic>
              </a:graphicData>
            </a:graphic>
          </wp:inline>
        </w:drawing>
      </w:r>
    </w:p>
    <w:p w:rsidRPr="00ED72CE" w:rsidR="4BB556CB" w:rsidP="5FC63427" w:rsidRDefault="693AEBA4" w14:paraId="409CBD5E" w14:textId="6C3BA291">
      <w:pPr>
        <w:spacing w:after="0" w:line="240" w:lineRule="auto"/>
        <w:rPr>
          <w:rFonts w:ascii="Times New Roman" w:hAnsi="Times New Roman" w:eastAsia="Times New Roman" w:cs="Times New Roman"/>
          <w:color w:val="000000" w:themeColor="text1"/>
          <w:sz w:val="22"/>
          <w:szCs w:val="22"/>
          <w:lang w:val="en-GB"/>
        </w:rPr>
      </w:pPr>
      <w:r w:rsidRPr="00ED72CE">
        <w:rPr>
          <w:rFonts w:ascii="Times New Roman" w:hAnsi="Times New Roman" w:eastAsia="Times New Roman" w:cs="Times New Roman"/>
          <w:color w:val="000000" w:themeColor="text1"/>
          <w:sz w:val="22"/>
          <w:szCs w:val="22"/>
          <w:lang w:val="en-GB"/>
        </w:rPr>
        <w:t>1</w:t>
      </w:r>
      <w:r w:rsidRPr="00ED72CE" w:rsidR="742E8130">
        <w:rPr>
          <w:rFonts w:ascii="Times New Roman" w:hAnsi="Times New Roman" w:eastAsia="Times New Roman" w:cs="Times New Roman"/>
          <w:color w:val="000000" w:themeColor="text1"/>
          <w:sz w:val="22"/>
          <w:szCs w:val="22"/>
          <w:lang w:val="en-GB"/>
        </w:rPr>
        <w:t>6</w:t>
      </w:r>
      <w:r w:rsidRPr="00ED72CE" w:rsidR="68C80323">
        <w:rPr>
          <w:rFonts w:ascii="Times New Roman" w:hAnsi="Times New Roman" w:eastAsia="Times New Roman" w:cs="Times New Roman"/>
          <w:color w:val="000000" w:themeColor="text1"/>
          <w:sz w:val="22"/>
          <w:szCs w:val="22"/>
          <w:lang w:val="en-GB"/>
        </w:rPr>
        <w:t xml:space="preserve">. The overall right to health </w:t>
      </w:r>
      <w:r w:rsidRPr="00ED72CE" w:rsidR="5C731DD8">
        <w:rPr>
          <w:rFonts w:ascii="Times New Roman" w:hAnsi="Times New Roman" w:eastAsia="Times New Roman" w:cs="Times New Roman"/>
          <w:color w:val="000000" w:themeColor="text1"/>
          <w:sz w:val="22"/>
          <w:szCs w:val="22"/>
          <w:lang w:val="en-GB"/>
        </w:rPr>
        <w:t xml:space="preserve">has a HRMI score of </w:t>
      </w:r>
      <w:r w:rsidRPr="00ED72CE" w:rsidR="73E98F33">
        <w:rPr>
          <w:rFonts w:ascii="Times New Roman" w:hAnsi="Times New Roman" w:eastAsia="Times New Roman" w:cs="Times New Roman"/>
          <w:color w:val="000000" w:themeColor="text1"/>
          <w:sz w:val="22"/>
          <w:szCs w:val="22"/>
          <w:lang w:val="en-GB"/>
        </w:rPr>
        <w:t>7</w:t>
      </w:r>
      <w:r w:rsidRPr="00ED72CE" w:rsidR="1AB81A46">
        <w:rPr>
          <w:rFonts w:ascii="Times New Roman" w:hAnsi="Times New Roman" w:eastAsia="Times New Roman" w:cs="Times New Roman"/>
          <w:color w:val="000000" w:themeColor="text1"/>
          <w:sz w:val="22"/>
          <w:szCs w:val="22"/>
          <w:lang w:val="en-GB"/>
        </w:rPr>
        <w:t>0.0</w:t>
      </w:r>
      <w:r w:rsidRPr="00ED72CE" w:rsidR="5C731DD8">
        <w:rPr>
          <w:rFonts w:ascii="Times New Roman" w:hAnsi="Times New Roman" w:eastAsia="Times New Roman" w:cs="Times New Roman"/>
          <w:color w:val="000000" w:themeColor="text1"/>
          <w:sz w:val="22"/>
          <w:szCs w:val="22"/>
          <w:lang w:val="en-GB"/>
        </w:rPr>
        <w:t>% and sits within the ‘</w:t>
      </w:r>
      <w:r w:rsidRPr="00ED72CE" w:rsidR="6EBE3E2D">
        <w:rPr>
          <w:rFonts w:ascii="Times New Roman" w:hAnsi="Times New Roman" w:eastAsia="Times New Roman" w:cs="Times New Roman"/>
          <w:color w:val="000000" w:themeColor="text1"/>
          <w:sz w:val="22"/>
          <w:szCs w:val="22"/>
          <w:lang w:val="en-GB"/>
        </w:rPr>
        <w:t>Very b</w:t>
      </w:r>
      <w:r w:rsidRPr="00ED72CE" w:rsidR="025F76E8">
        <w:rPr>
          <w:rFonts w:ascii="Times New Roman" w:hAnsi="Times New Roman" w:eastAsia="Times New Roman" w:cs="Times New Roman"/>
          <w:color w:val="000000" w:themeColor="text1"/>
          <w:sz w:val="22"/>
          <w:szCs w:val="22"/>
          <w:lang w:val="en-GB"/>
        </w:rPr>
        <w:t>ad</w:t>
      </w:r>
      <w:r w:rsidRPr="00ED72CE" w:rsidR="5C731DD8">
        <w:rPr>
          <w:rFonts w:ascii="Times New Roman" w:hAnsi="Times New Roman" w:eastAsia="Times New Roman" w:cs="Times New Roman"/>
          <w:color w:val="000000" w:themeColor="text1"/>
          <w:sz w:val="22"/>
          <w:szCs w:val="22"/>
          <w:lang w:val="en-GB"/>
        </w:rPr>
        <w:t xml:space="preserve">’ range. Over the past decade, the right to health </w:t>
      </w:r>
      <w:r w:rsidRPr="00ED72CE" w:rsidR="1A1E32AE">
        <w:rPr>
          <w:rFonts w:ascii="Times New Roman" w:hAnsi="Times New Roman" w:eastAsia="Times New Roman" w:cs="Times New Roman"/>
          <w:color w:val="000000" w:themeColor="text1"/>
          <w:sz w:val="22"/>
          <w:szCs w:val="22"/>
          <w:lang w:val="en-GB"/>
        </w:rPr>
        <w:t xml:space="preserve">has </w:t>
      </w:r>
      <w:r w:rsidRPr="00ED72CE" w:rsidR="516646AD">
        <w:rPr>
          <w:rFonts w:ascii="Times New Roman" w:hAnsi="Times New Roman" w:eastAsia="Times New Roman" w:cs="Times New Roman"/>
          <w:color w:val="000000" w:themeColor="text1"/>
          <w:sz w:val="22"/>
          <w:szCs w:val="22"/>
          <w:lang w:val="en-GB"/>
        </w:rPr>
        <w:t>remained at this level, beginning in 2011 with a HRMI score of 69.5%</w:t>
      </w:r>
      <w:r w:rsidRPr="00ED72CE" w:rsidR="797A44B3">
        <w:rPr>
          <w:rFonts w:ascii="Times New Roman" w:hAnsi="Times New Roman" w:eastAsia="Times New Roman" w:cs="Times New Roman"/>
          <w:color w:val="000000" w:themeColor="text1"/>
          <w:sz w:val="22"/>
          <w:szCs w:val="22"/>
          <w:lang w:val="en-GB"/>
        </w:rPr>
        <w:t>.</w:t>
      </w:r>
      <w:r w:rsidRPr="00ED72CE" w:rsidR="4BB556CB">
        <w:rPr>
          <w:rStyle w:val="FootnoteReference"/>
          <w:rFonts w:ascii="Times New Roman" w:hAnsi="Times New Roman" w:eastAsia="Times New Roman" w:cs="Times New Roman"/>
          <w:color w:val="000000" w:themeColor="text1"/>
          <w:sz w:val="22"/>
          <w:szCs w:val="22"/>
          <w:lang w:val="en-GB"/>
        </w:rPr>
        <w:footnoteReference w:id="16"/>
      </w:r>
    </w:p>
    <w:p w:rsidRPr="00ED72CE" w:rsidR="5EE8601D" w:rsidP="5FC63427" w:rsidRDefault="5EE8601D" w14:paraId="1004F583" w14:textId="79136455">
      <w:pPr>
        <w:spacing w:after="0" w:line="240" w:lineRule="auto"/>
        <w:rPr>
          <w:rFonts w:ascii="Times New Roman" w:hAnsi="Times New Roman" w:eastAsia="Times New Roman" w:cs="Times New Roman"/>
          <w:color w:val="000000" w:themeColor="text1"/>
          <w:sz w:val="22"/>
          <w:szCs w:val="22"/>
          <w:lang w:val="en-GB"/>
        </w:rPr>
      </w:pPr>
    </w:p>
    <w:p w:rsidRPr="00ED72CE" w:rsidR="4BB556CB" w:rsidP="3D5FE3D9" w:rsidRDefault="07DE4AD0" w14:paraId="206C3E5F" w14:textId="448C7861">
      <w:pPr>
        <w:pStyle w:val="Normal"/>
        <w:spacing w:after="0" w:line="240" w:lineRule="auto"/>
        <w:rPr>
          <w:rFonts w:ascii="Times New Roman" w:hAnsi="Times New Roman" w:eastAsia="Times New Roman" w:cs="Times New Roman"/>
          <w:sz w:val="22"/>
          <w:szCs w:val="22"/>
        </w:rPr>
      </w:pPr>
      <w:r w:rsidRPr="5E2A61C1" w:rsidR="749CDCC3">
        <w:rPr>
          <w:rFonts w:ascii="Times New Roman" w:hAnsi="Times New Roman" w:eastAsia="Times New Roman" w:cs="Times New Roman"/>
          <w:color w:val="000000" w:themeColor="text1"/>
          <w:sz w:val="22"/>
          <w:szCs w:val="22"/>
        </w:rPr>
        <w:t>1</w:t>
      </w:r>
      <w:r w:rsidRPr="5E2A61C1" w:rsidR="6BB4D46B">
        <w:rPr>
          <w:rFonts w:ascii="Times New Roman" w:hAnsi="Times New Roman" w:eastAsia="Times New Roman" w:cs="Times New Roman"/>
          <w:color w:val="000000" w:themeColor="text1"/>
          <w:sz w:val="22"/>
          <w:szCs w:val="22"/>
        </w:rPr>
        <w:t>7</w:t>
      </w:r>
      <w:r w:rsidRPr="5E2A61C1" w:rsidR="0980F697">
        <w:rPr>
          <w:rFonts w:ascii="Times New Roman" w:hAnsi="Times New Roman" w:eastAsia="Times New Roman" w:cs="Times New Roman"/>
          <w:color w:val="000000" w:themeColor="text1"/>
          <w:sz w:val="22"/>
          <w:szCs w:val="22"/>
        </w:rPr>
        <w:t xml:space="preserve">.</w:t>
      </w:r>
      <w:r w:rsidRPr="5E2A61C1" w:rsidR="67300A97">
        <w:rPr>
          <w:rFonts w:ascii="Times New Roman" w:hAnsi="Times New Roman" w:eastAsia="Times New Roman" w:cs="Times New Roman"/>
          <w:color w:val="000000" w:themeColor="text1"/>
          <w:sz w:val="22"/>
          <w:szCs w:val="22"/>
        </w:rPr>
        <w:t xml:space="preserve"> F</w:t>
      </w:r>
      <w:r w:rsidRPr="3D5FE3D9" w:rsidR="67300A97">
        <w:rPr>
          <w:rFonts w:ascii="Times New Roman" w:hAnsi="Times New Roman" w:eastAsia="Times New Roman" w:cs="Times New Roman"/>
          <w:color w:val="000000" w:themeColor="text1" w:themeTint="FF" w:themeShade="FF"/>
          <w:sz w:val="22"/>
          <w:szCs w:val="22"/>
        </w:rPr>
        <w:t xml:space="preserve">or the right to reproductive health </w:t>
      </w:r>
      <w:r w:rsidRPr="5E2A61C1" w:rsidR="2345C8D8">
        <w:rPr>
          <w:rFonts w:ascii="Times New Roman" w:hAnsi="Times New Roman" w:eastAsia="Times New Roman" w:cs="Times New Roman"/>
          <w:color w:val="000000" w:themeColor="text1"/>
          <w:sz w:val="22"/>
          <w:szCs w:val="22"/>
        </w:rPr>
        <w:t>North Macedonia</w:t>
      </w:r>
      <w:r w:rsidRPr="5E2A61C1" w:rsidR="117FDD1D">
        <w:rPr>
          <w:rFonts w:ascii="Times New Roman" w:hAnsi="Times New Roman" w:eastAsia="Times New Roman" w:cs="Times New Roman"/>
          <w:color w:val="000000" w:themeColor="text1"/>
          <w:sz w:val="22"/>
          <w:szCs w:val="22"/>
        </w:rPr>
        <w:t xml:space="preserve"> h</w:t>
      </w:r>
      <w:r w:rsidRPr="5E2A61C1" w:rsidR="30CB5DD2">
        <w:rPr>
          <w:rFonts w:ascii="Times New Roman" w:hAnsi="Times New Roman" w:eastAsia="Times New Roman" w:cs="Times New Roman"/>
          <w:color w:val="000000" w:themeColor="text1"/>
          <w:sz w:val="22"/>
          <w:szCs w:val="22"/>
        </w:rPr>
        <w:t xml:space="preserve">as </w:t>
      </w:r>
      <w:r w:rsidRPr="5E2A61C1" w:rsidR="117FDD1D">
        <w:rPr>
          <w:rFonts w:ascii="Times New Roman" w:hAnsi="Times New Roman" w:eastAsia="Times New Roman" w:cs="Times New Roman"/>
          <w:color w:val="000000" w:themeColor="text1"/>
          <w:sz w:val="22"/>
          <w:szCs w:val="22"/>
        </w:rPr>
        <w:t xml:space="preserve">the fourth lowest score</w:t>
      </w:r>
      <w:r w:rsidRPr="5E2A61C1" w:rsidR="7DBA5EEC">
        <w:rPr>
          <w:rFonts w:ascii="Times New Roman" w:hAnsi="Times New Roman" w:eastAsia="Times New Roman" w:cs="Times New Roman"/>
          <w:color w:val="000000" w:themeColor="text1"/>
          <w:sz w:val="22"/>
          <w:szCs w:val="22"/>
        </w:rPr>
        <w:t xml:space="preserve"> of assessed countries in Europe</w:t>
      </w:r>
      <w:r w:rsidRPr="5E2A61C1" w:rsidR="3EE47C2D">
        <w:rPr>
          <w:rFonts w:ascii="Times New Roman" w:hAnsi="Times New Roman" w:eastAsia="Times New Roman" w:cs="Times New Roman"/>
          <w:color w:val="000000" w:themeColor="text1"/>
          <w:sz w:val="22"/>
          <w:szCs w:val="22"/>
        </w:rPr>
        <w:t xml:space="preserve">, at </w:t>
      </w:r>
      <w:r w:rsidRPr="5E2A61C1" w:rsidR="5F246A96">
        <w:rPr>
          <w:rFonts w:ascii="Times New Roman" w:hAnsi="Times New Roman" w:eastAsia="Times New Roman" w:cs="Times New Roman"/>
          <w:color w:val="000000" w:themeColor="text1"/>
          <w:sz w:val="22"/>
          <w:szCs w:val="22"/>
        </w:rPr>
        <w:t>17.2</w:t>
      </w:r>
      <w:r w:rsidRPr="5E2A61C1" w:rsidR="3EB6567D">
        <w:rPr>
          <w:rFonts w:ascii="Times New Roman" w:hAnsi="Times New Roman" w:eastAsia="Times New Roman" w:cs="Times New Roman"/>
          <w:color w:val="000000" w:themeColor="text1"/>
          <w:sz w:val="22"/>
          <w:szCs w:val="22"/>
        </w:rPr>
        <w:t xml:space="preserve">%</w:t>
      </w:r>
      <w:r w:rsidRPr="5E2A61C1" w:rsidR="5F41A97E">
        <w:rPr>
          <w:rFonts w:ascii="Times New Roman" w:hAnsi="Times New Roman" w:eastAsia="Times New Roman" w:cs="Times New Roman"/>
          <w:color w:val="000000" w:themeColor="text1"/>
          <w:sz w:val="22"/>
          <w:szCs w:val="22"/>
        </w:rPr>
        <w:t>. This score sits deeply within the ‘Very bad’ range</w:t>
      </w:r>
      <w:r w:rsidRPr="5E2A61C1" w:rsidR="1A7CFE17">
        <w:rPr>
          <w:rFonts w:ascii="Times New Roman" w:hAnsi="Times New Roman" w:eastAsia="Times New Roman" w:cs="Times New Roman"/>
          <w:color w:val="000000" w:themeColor="text1"/>
          <w:sz w:val="22"/>
          <w:szCs w:val="22"/>
        </w:rPr>
        <w:t xml:space="preserve"> and </w:t>
      </w:r>
      <w:r w:rsidRPr="5E2A61C1" w:rsidR="5C810061">
        <w:rPr>
          <w:rFonts w:ascii="Times New Roman" w:hAnsi="Times New Roman" w:eastAsia="Times New Roman" w:cs="Times New Roman"/>
          <w:color w:val="000000" w:themeColor="text1"/>
          <w:sz w:val="22"/>
          <w:szCs w:val="22"/>
        </w:rPr>
        <w:t>indica</w:t>
      </w:r>
      <w:r w:rsidRPr="5E2A61C1" w:rsidR="55D92774">
        <w:rPr>
          <w:rFonts w:ascii="Times New Roman" w:hAnsi="Times New Roman" w:eastAsia="Times New Roman" w:cs="Times New Roman"/>
          <w:color w:val="000000" w:themeColor="text1"/>
          <w:sz w:val="22"/>
          <w:szCs w:val="22"/>
        </w:rPr>
        <w:t>tes</w:t>
      </w:r>
      <w:r w:rsidRPr="5E2A61C1" w:rsidR="5C810061">
        <w:rPr>
          <w:rFonts w:ascii="Times New Roman" w:hAnsi="Times New Roman" w:eastAsia="Times New Roman" w:cs="Times New Roman"/>
          <w:color w:val="000000" w:themeColor="text1"/>
          <w:sz w:val="22"/>
          <w:szCs w:val="22"/>
        </w:rPr>
        <w:t xml:space="preserve"> that </w:t>
      </w:r>
      <w:r w:rsidRPr="5E2A61C1" w:rsidR="36B6A5B1">
        <w:rPr>
          <w:rFonts w:ascii="Times New Roman" w:hAnsi="Times New Roman" w:eastAsia="Times New Roman" w:cs="Times New Roman"/>
          <w:color w:val="000000" w:themeColor="text1"/>
          <w:sz w:val="22"/>
          <w:szCs w:val="22"/>
        </w:rPr>
        <w:t>North Macedonia</w:t>
      </w:r>
      <w:r w:rsidRPr="5E2A61C1" w:rsidR="5C810061">
        <w:rPr>
          <w:rFonts w:ascii="Times New Roman" w:hAnsi="Times New Roman" w:eastAsia="Times New Roman" w:cs="Times New Roman"/>
          <w:color w:val="000000" w:themeColor="text1"/>
          <w:sz w:val="22"/>
          <w:szCs w:val="22"/>
        </w:rPr>
        <w:t xml:space="preserve"> </w:t>
      </w:r>
      <w:r w:rsidRPr="5E2A61C1" w:rsidR="3D6384E0">
        <w:rPr>
          <w:rFonts w:ascii="Times New Roman" w:hAnsi="Times New Roman" w:eastAsia="Times New Roman" w:cs="Times New Roman"/>
          <w:color w:val="000000" w:themeColor="text1"/>
          <w:sz w:val="22"/>
          <w:szCs w:val="22"/>
        </w:rPr>
        <w:t xml:space="preserve">is not </w:t>
      </w:r>
      <w:r w:rsidRPr="5E2A61C1" w:rsidR="5C810061">
        <w:rPr>
          <w:rFonts w:ascii="Times New Roman" w:hAnsi="Times New Roman" w:eastAsia="Times New Roman" w:cs="Times New Roman"/>
          <w:color w:val="000000" w:themeColor="text1"/>
          <w:sz w:val="22"/>
          <w:szCs w:val="22"/>
        </w:rPr>
        <w:t xml:space="preserve">eff</w:t>
      </w:r>
      <w:r w:rsidRPr="5E2A61C1" w:rsidR="173428FA">
        <w:rPr>
          <w:rFonts w:ascii="Times New Roman" w:hAnsi="Times New Roman" w:eastAsia="Times New Roman" w:cs="Times New Roman"/>
          <w:color w:val="000000" w:themeColor="text1"/>
          <w:sz w:val="22"/>
          <w:szCs w:val="22"/>
        </w:rPr>
        <w:t xml:space="preserve">ectively</w:t>
      </w:r>
      <w:r w:rsidRPr="5E2A61C1" w:rsidR="5C810061">
        <w:rPr>
          <w:rFonts w:ascii="Times New Roman" w:hAnsi="Times New Roman" w:eastAsia="Times New Roman" w:cs="Times New Roman"/>
          <w:color w:val="000000" w:themeColor="text1"/>
          <w:sz w:val="22"/>
          <w:szCs w:val="22"/>
        </w:rPr>
        <w:t xml:space="preserve"> </w:t>
      </w:r>
      <w:r w:rsidRPr="5E2A61C1" w:rsidR="0F8382B3">
        <w:rPr>
          <w:rFonts w:ascii="Times New Roman" w:hAnsi="Times New Roman" w:eastAsia="Times New Roman" w:cs="Times New Roman"/>
          <w:color w:val="000000" w:themeColor="text1"/>
          <w:sz w:val="22"/>
          <w:szCs w:val="22"/>
        </w:rPr>
        <w:t>using</w:t>
      </w:r>
      <w:r w:rsidRPr="5E2A61C1" w:rsidR="5C810061">
        <w:rPr>
          <w:rFonts w:ascii="Times New Roman" w:hAnsi="Times New Roman" w:eastAsia="Times New Roman" w:cs="Times New Roman"/>
          <w:color w:val="000000" w:themeColor="text1"/>
          <w:sz w:val="22"/>
          <w:szCs w:val="22"/>
        </w:rPr>
        <w:t xml:space="preserve"> </w:t>
      </w:r>
      <w:r w:rsidRPr="5E2A61C1" w:rsidR="47EA25CE">
        <w:rPr>
          <w:rFonts w:ascii="Times New Roman" w:hAnsi="Times New Roman" w:eastAsia="Times New Roman" w:cs="Times New Roman"/>
          <w:color w:val="000000" w:themeColor="text1"/>
          <w:sz w:val="22"/>
          <w:szCs w:val="22"/>
        </w:rPr>
        <w:t>its</w:t>
      </w:r>
      <w:r w:rsidRPr="5E2A61C1" w:rsidR="5C810061">
        <w:rPr>
          <w:rFonts w:ascii="Times New Roman" w:hAnsi="Times New Roman" w:eastAsia="Times New Roman" w:cs="Times New Roman"/>
          <w:color w:val="000000" w:themeColor="text1"/>
          <w:sz w:val="22"/>
          <w:szCs w:val="22"/>
        </w:rPr>
        <w:t xml:space="preserve"> resources </w:t>
      </w:r>
      <w:r w:rsidRPr="5E2A61C1" w:rsidR="6178929D">
        <w:rPr>
          <w:rFonts w:ascii="Times New Roman" w:hAnsi="Times New Roman" w:eastAsia="Times New Roman" w:cs="Times New Roman"/>
          <w:color w:val="000000" w:themeColor="text1"/>
          <w:sz w:val="22"/>
          <w:szCs w:val="22"/>
        </w:rPr>
        <w:t>towards</w:t>
      </w:r>
      <w:r w:rsidRPr="5E2A61C1" w:rsidR="5C810061">
        <w:rPr>
          <w:rFonts w:ascii="Times New Roman" w:hAnsi="Times New Roman" w:eastAsia="Times New Roman" w:cs="Times New Roman"/>
          <w:color w:val="000000" w:themeColor="text1"/>
          <w:sz w:val="22"/>
          <w:szCs w:val="22"/>
        </w:rPr>
        <w:t xml:space="preserve"> </w:t>
      </w:r>
      <w:r w:rsidRPr="5E2A61C1" w:rsidR="700A3C44">
        <w:rPr>
          <w:rFonts w:ascii="Times New Roman" w:hAnsi="Times New Roman" w:eastAsia="Times New Roman" w:cs="Times New Roman"/>
          <w:color w:val="000000" w:themeColor="text1"/>
          <w:sz w:val="22"/>
          <w:szCs w:val="22"/>
        </w:rPr>
        <w:t>positive</w:t>
      </w:r>
      <w:r w:rsidRPr="5E2A61C1" w:rsidR="5C810061">
        <w:rPr>
          <w:rFonts w:ascii="Times New Roman" w:hAnsi="Times New Roman" w:eastAsia="Times New Roman" w:cs="Times New Roman"/>
          <w:color w:val="000000" w:themeColor="text1"/>
          <w:sz w:val="22"/>
          <w:szCs w:val="22"/>
        </w:rPr>
        <w:t xml:space="preserve"> outcomes for </w:t>
      </w:r>
      <w:r w:rsidRPr="5E2A61C1" w:rsidR="76A71D43">
        <w:rPr>
          <w:rFonts w:ascii="Times New Roman" w:hAnsi="Times New Roman" w:eastAsia="Times New Roman" w:cs="Times New Roman"/>
          <w:color w:val="000000" w:themeColor="text1"/>
          <w:sz w:val="22"/>
          <w:szCs w:val="22"/>
        </w:rPr>
        <w:t>its</w:t>
      </w:r>
      <w:r w:rsidRPr="5E2A61C1" w:rsidR="5C810061">
        <w:rPr>
          <w:rFonts w:ascii="Times New Roman" w:hAnsi="Times New Roman" w:eastAsia="Times New Roman" w:cs="Times New Roman"/>
          <w:color w:val="000000" w:themeColor="text1"/>
          <w:sz w:val="22"/>
          <w:szCs w:val="22"/>
        </w:rPr>
        <w:t xml:space="preserve"> people</w:t>
      </w:r>
      <w:r w:rsidRPr="5E2A61C1" w:rsidR="3EB6567D">
        <w:rPr>
          <w:rFonts w:ascii="Times New Roman" w:hAnsi="Times New Roman" w:eastAsia="Times New Roman" w:cs="Times New Roman"/>
          <w:color w:val="000000" w:themeColor="text1"/>
          <w:sz w:val="22"/>
          <w:szCs w:val="22"/>
        </w:rPr>
        <w:t>.</w:t>
      </w:r>
      <w:r w:rsidRPr="5E2A61C1" w:rsidR="4BB556CB">
        <w:rPr>
          <w:rStyle w:val="FootnoteReference"/>
          <w:rFonts w:ascii="Times New Roman" w:hAnsi="Times New Roman" w:eastAsia="Times New Roman" w:cs="Times New Roman"/>
          <w:color w:val="000000" w:themeColor="text1"/>
          <w:sz w:val="22"/>
          <w:szCs w:val="22"/>
        </w:rPr>
        <w:footnoteReference w:id="17"/>
      </w:r>
      <w:r w:rsidRPr="5E2A61C1" w:rsidR="198A85D4">
        <w:rPr>
          <w:rFonts w:ascii="Times New Roman" w:hAnsi="Times New Roman" w:eastAsia="Times New Roman" w:cs="Times New Roman"/>
          <w:color w:val="000000" w:themeColor="text1"/>
          <w:sz w:val="22"/>
          <w:szCs w:val="22"/>
        </w:rPr>
        <w:t xml:space="preserve"> This score also places North Macedonia at 129 out of </w:t>
      </w:r>
      <w:r w:rsidRPr="5E2A61C1" w:rsidR="19AF7D12">
        <w:rPr>
          <w:rFonts w:ascii="Times New Roman" w:hAnsi="Times New Roman" w:eastAsia="Times New Roman" w:cs="Times New Roman"/>
          <w:color w:val="000000" w:themeColor="text1"/>
          <w:sz w:val="22"/>
          <w:szCs w:val="22"/>
        </w:rPr>
        <w:t>14</w:t>
      </w:r>
      <w:r w:rsidRPr="5E2A61C1" w:rsidR="1153AD1F">
        <w:rPr>
          <w:rFonts w:ascii="Times New Roman" w:hAnsi="Times New Roman" w:eastAsia="Times New Roman" w:cs="Times New Roman"/>
          <w:color w:val="000000" w:themeColor="text1"/>
          <w:sz w:val="22"/>
          <w:szCs w:val="22"/>
        </w:rPr>
        <w:t>2 countries</w:t>
      </w:r>
      <w:r w:rsidRPr="5E2A61C1" w:rsidR="471D6734">
        <w:rPr>
          <w:rFonts w:ascii="Times New Roman" w:hAnsi="Times New Roman" w:eastAsia="Times New Roman" w:cs="Times New Roman"/>
          <w:color w:val="000000" w:themeColor="text1"/>
          <w:sz w:val="22"/>
          <w:szCs w:val="22"/>
        </w:rPr>
        <w:t xml:space="preserve"> for this right.</w:t>
      </w:r>
    </w:p>
    <w:p w:rsidRPr="00ED72CE" w:rsidR="4BB556CB" w:rsidP="3D5FE3D9" w:rsidRDefault="07DE4AD0" w14:paraId="2CA93BBB" w14:textId="149FF091">
      <w:pPr>
        <w:pStyle w:val="Normal"/>
        <w:spacing w:after="0" w:line="240" w:lineRule="auto"/>
        <w:rPr>
          <w:rFonts w:ascii="Times New Roman" w:hAnsi="Times New Roman" w:eastAsia="Times New Roman" w:cs="Times New Roman"/>
          <w:sz w:val="22"/>
          <w:szCs w:val="22"/>
        </w:rPr>
      </w:pPr>
      <w:r w:rsidR="78769AB5">
        <w:drawing>
          <wp:inline wp14:editId="443AF797" wp14:anchorId="406ED997">
            <wp:extent cx="3380246" cy="2286000"/>
            <wp:effectExtent l="0" t="0" r="0" b="0"/>
            <wp:docPr id="784960658" name="Picture 784960658" title=""/>
            <wp:cNvGraphicFramePr>
              <a:graphicFrameLocks noChangeAspect="1"/>
            </wp:cNvGraphicFramePr>
            <a:graphic>
              <a:graphicData uri="http://schemas.openxmlformats.org/drawingml/2006/picture">
                <pic:pic>
                  <pic:nvPicPr>
                    <pic:cNvPr id="0" name="Picture 784960658"/>
                    <pic:cNvPicPr/>
                  </pic:nvPicPr>
                  <pic:blipFill>
                    <a:blip r:embed="R0853dd458ea442d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80246" cy="2286000"/>
                    </a:xfrm>
                    <a:prstGeom prst="rect">
                      <a:avLst/>
                    </a:prstGeom>
                  </pic:spPr>
                </pic:pic>
              </a:graphicData>
            </a:graphic>
          </wp:inline>
        </w:drawing>
      </w:r>
      <w:r w:rsidR="78769AB5">
        <w:drawing>
          <wp:inline wp14:editId="57F12FE6" wp14:anchorId="20ED2AD5">
            <wp:extent cx="3378268" cy="2582426"/>
            <wp:effectExtent l="0" t="0" r="0" b="0"/>
            <wp:docPr id="1412742138" name="Picture 1412742138" title=""/>
            <wp:cNvGraphicFramePr>
              <a:graphicFrameLocks noChangeAspect="1"/>
            </wp:cNvGraphicFramePr>
            <a:graphic>
              <a:graphicData uri="http://schemas.openxmlformats.org/drawingml/2006/picture">
                <pic:pic>
                  <pic:nvPicPr>
                    <pic:cNvPr id="0" name="Picture 1412742138"/>
                    <pic:cNvPicPr/>
                  </pic:nvPicPr>
                  <pic:blipFill>
                    <a:blip r:embed="R06ce762912b345d3">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378268" cy="2582426"/>
                    </a:xfrm>
                    <a:prstGeom prst="rect">
                      <a:avLst/>
                    </a:prstGeom>
                  </pic:spPr>
                </pic:pic>
              </a:graphicData>
            </a:graphic>
          </wp:inline>
        </w:drawing>
      </w:r>
    </w:p>
    <w:p w:rsidRPr="00ED72CE" w:rsidR="4BB556CB" w:rsidP="3D5FE3D9" w:rsidRDefault="1C5EA010" w14:paraId="2CD6165B" w14:textId="3BA16664">
      <w:pPr>
        <w:spacing w:after="0" w:line="240" w:lineRule="auto"/>
        <w:rPr>
          <w:rFonts w:ascii="Times New Roman" w:hAnsi="Times New Roman" w:eastAsia="Times New Roman" w:cs="Times New Roman"/>
          <w:i w:val="1"/>
          <w:iCs w:val="1"/>
          <w:sz w:val="20"/>
          <w:szCs w:val="20"/>
        </w:rPr>
      </w:pPr>
      <w:r w:rsidRPr="3D5FE3D9" w:rsidR="45AB85C7">
        <w:rPr>
          <w:rFonts w:ascii="Times New Roman" w:hAnsi="Times New Roman" w:eastAsia="Times New Roman" w:cs="Times New Roman"/>
          <w:i w:val="1"/>
          <w:iCs w:val="1"/>
          <w:sz w:val="20"/>
          <w:szCs w:val="20"/>
        </w:rPr>
        <w:t>Caption:</w:t>
      </w:r>
      <w:r w:rsidRPr="3D5FE3D9" w:rsidR="26C2C57B">
        <w:rPr>
          <w:rFonts w:ascii="Times New Roman" w:hAnsi="Times New Roman" w:eastAsia="Times New Roman" w:cs="Times New Roman"/>
          <w:i w:val="1"/>
          <w:iCs w:val="1"/>
          <w:sz w:val="20"/>
          <w:szCs w:val="20"/>
        </w:rPr>
        <w:t>HRMI</w:t>
      </w:r>
      <w:r w:rsidRPr="3D5FE3D9" w:rsidR="1A21BDE5">
        <w:rPr>
          <w:rFonts w:ascii="Times New Roman" w:hAnsi="Times New Roman" w:eastAsia="Times New Roman" w:cs="Times New Roman"/>
          <w:i w:val="1"/>
          <w:iCs w:val="1"/>
          <w:sz w:val="20"/>
          <w:szCs w:val="20"/>
        </w:rPr>
        <w:t xml:space="preserve"> Rights Tracker</w:t>
      </w:r>
      <w:r w:rsidRPr="3D5FE3D9" w:rsidR="270FDBD4">
        <w:rPr>
          <w:rFonts w:ascii="Times New Roman" w:hAnsi="Times New Roman" w:eastAsia="Times New Roman" w:cs="Times New Roman"/>
          <w:i w:val="1"/>
          <w:iCs w:val="1"/>
          <w:sz w:val="20"/>
          <w:szCs w:val="20"/>
        </w:rPr>
        <w:t>,</w:t>
      </w:r>
      <w:r w:rsidRPr="3D5FE3D9" w:rsidR="26C2C57B">
        <w:rPr>
          <w:rFonts w:ascii="Times New Roman" w:hAnsi="Times New Roman" w:eastAsia="Times New Roman" w:cs="Times New Roman"/>
          <w:i w:val="1"/>
          <w:iCs w:val="1"/>
          <w:sz w:val="20"/>
          <w:szCs w:val="20"/>
        </w:rPr>
        <w:t xml:space="preserve"> income adjusted </w:t>
      </w:r>
      <w:r w:rsidRPr="3D5FE3D9" w:rsidR="0782CF8E">
        <w:rPr>
          <w:rFonts w:ascii="Times New Roman" w:hAnsi="Times New Roman" w:eastAsia="Times New Roman" w:cs="Times New Roman"/>
          <w:i w:val="1"/>
          <w:iCs w:val="1"/>
          <w:sz w:val="20"/>
          <w:szCs w:val="20"/>
        </w:rPr>
        <w:t>benchmarks</w:t>
      </w:r>
      <w:r w:rsidRPr="3D5FE3D9" w:rsidR="26C2C57B">
        <w:rPr>
          <w:rFonts w:ascii="Times New Roman" w:hAnsi="Times New Roman" w:eastAsia="Times New Roman" w:cs="Times New Roman"/>
          <w:i w:val="1"/>
          <w:iCs w:val="1"/>
          <w:sz w:val="20"/>
          <w:szCs w:val="20"/>
        </w:rPr>
        <w:t xml:space="preserve">– </w:t>
      </w:r>
      <w:r w:rsidRPr="3D5FE3D9" w:rsidR="6B56154C">
        <w:rPr>
          <w:rFonts w:ascii="Times New Roman" w:hAnsi="Times New Roman" w:eastAsia="Times New Roman" w:cs="Times New Roman"/>
          <w:i w:val="1"/>
          <w:iCs w:val="1"/>
          <w:sz w:val="20"/>
          <w:szCs w:val="20"/>
        </w:rPr>
        <w:t xml:space="preserve">European Countries. </w:t>
      </w:r>
      <w:r w:rsidRPr="3D5FE3D9" w:rsidR="26C2C57B">
        <w:rPr>
          <w:rFonts w:ascii="Times New Roman" w:hAnsi="Times New Roman" w:eastAsia="Times New Roman" w:cs="Times New Roman"/>
          <w:i w:val="1"/>
          <w:iCs w:val="1"/>
          <w:sz w:val="20"/>
          <w:szCs w:val="20"/>
        </w:rPr>
        <w:t xml:space="preserve">Right to </w:t>
      </w:r>
      <w:r w:rsidRPr="3D5FE3D9" w:rsidR="096E9405">
        <w:rPr>
          <w:rFonts w:ascii="Times New Roman" w:hAnsi="Times New Roman" w:eastAsia="Times New Roman" w:cs="Times New Roman"/>
          <w:i w:val="1"/>
          <w:iCs w:val="1"/>
          <w:sz w:val="20"/>
          <w:szCs w:val="20"/>
        </w:rPr>
        <w:t>r</w:t>
      </w:r>
      <w:r w:rsidRPr="3D5FE3D9" w:rsidR="26C2C57B">
        <w:rPr>
          <w:rFonts w:ascii="Times New Roman" w:hAnsi="Times New Roman" w:eastAsia="Times New Roman" w:cs="Times New Roman"/>
          <w:i w:val="1"/>
          <w:iCs w:val="1"/>
          <w:sz w:val="20"/>
          <w:szCs w:val="20"/>
        </w:rPr>
        <w:t xml:space="preserve">eproductive </w:t>
      </w:r>
      <w:r w:rsidRPr="3D5FE3D9" w:rsidR="6F93B820">
        <w:rPr>
          <w:rFonts w:ascii="Times New Roman" w:hAnsi="Times New Roman" w:eastAsia="Times New Roman" w:cs="Times New Roman"/>
          <w:i w:val="1"/>
          <w:iCs w:val="1"/>
          <w:sz w:val="20"/>
          <w:szCs w:val="20"/>
        </w:rPr>
        <w:t>h</w:t>
      </w:r>
      <w:r w:rsidRPr="3D5FE3D9" w:rsidR="26C2C57B">
        <w:rPr>
          <w:rFonts w:ascii="Times New Roman" w:hAnsi="Times New Roman" w:eastAsia="Times New Roman" w:cs="Times New Roman"/>
          <w:i w:val="1"/>
          <w:iCs w:val="1"/>
          <w:sz w:val="20"/>
          <w:szCs w:val="20"/>
        </w:rPr>
        <w:t xml:space="preserve">ealth </w:t>
      </w:r>
      <w:r w:rsidRPr="3D5FE3D9" w:rsidR="7F30B6C7">
        <w:rPr>
          <w:rFonts w:ascii="Times New Roman" w:hAnsi="Times New Roman" w:eastAsia="Times New Roman" w:cs="Times New Roman"/>
          <w:i w:val="1"/>
          <w:iCs w:val="1"/>
          <w:sz w:val="20"/>
          <w:szCs w:val="20"/>
        </w:rPr>
        <w:t>(contraception)</w:t>
      </w:r>
      <w:r w:rsidRPr="3D5FE3D9" w:rsidR="4BB556CB">
        <w:rPr>
          <w:rStyle w:val="FootnoteReference"/>
          <w:rFonts w:ascii="Times New Roman" w:hAnsi="Times New Roman" w:eastAsia="Times New Roman" w:cs="Times New Roman"/>
          <w:i w:val="1"/>
          <w:iCs w:val="1"/>
          <w:sz w:val="20"/>
          <w:szCs w:val="20"/>
        </w:rPr>
        <w:footnoteReference w:id="19"/>
      </w:r>
    </w:p>
    <w:p w:rsidRPr="00ED72CE" w:rsidR="4BB556CB" w:rsidP="5E2A61C1" w:rsidRDefault="02FFB243" w14:paraId="2D5A60B1" w14:textId="71CC649B">
      <w:pPr>
        <w:spacing w:after="0" w:line="240" w:lineRule="auto"/>
        <w:rPr>
          <w:rFonts w:ascii="Times New Roman" w:hAnsi="Times New Roman" w:eastAsia="Times New Roman" w:cs="Times New Roman"/>
          <w:sz w:val="22"/>
          <w:szCs w:val="22"/>
        </w:rPr>
      </w:pPr>
      <w:r>
        <w:rPr>
          <w:noProof/>
        </w:rPr>
        <w:drawing>
          <wp:inline distT="0" distB="0" distL="0" distR="0" wp14:anchorId="43C3694C" wp14:editId="7977BA9E">
            <wp:extent cx="4514626" cy="1844919"/>
            <wp:effectExtent l="0" t="0" r="0" b="0"/>
            <wp:docPr id="2105609968" name="Picture 210560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14626" cy="1844919"/>
                    </a:xfrm>
                    <a:prstGeom prst="rect">
                      <a:avLst/>
                    </a:prstGeom>
                  </pic:spPr>
                </pic:pic>
              </a:graphicData>
            </a:graphic>
          </wp:inline>
        </w:drawing>
      </w:r>
    </w:p>
    <w:p w:rsidRPr="00ED72CE" w:rsidR="4BB556CB" w:rsidP="3D5FE3D9" w:rsidRDefault="212E3460" w14:paraId="45633F7F" w14:textId="7CC1B47E">
      <w:pPr>
        <w:spacing w:after="0" w:line="240" w:lineRule="auto"/>
        <w:rPr>
          <w:rFonts w:ascii="Times New Roman" w:hAnsi="Times New Roman" w:eastAsia="Times New Roman" w:cs="Times New Roman"/>
          <w:i w:val="1"/>
          <w:iCs w:val="1"/>
          <w:sz w:val="20"/>
          <w:szCs w:val="20"/>
        </w:rPr>
      </w:pPr>
      <w:r w:rsidRPr="3D5FE3D9" w:rsidR="228E8D21">
        <w:rPr>
          <w:rFonts w:ascii="Times New Roman" w:hAnsi="Times New Roman" w:eastAsia="Times New Roman" w:cs="Times New Roman"/>
          <w:i w:val="1"/>
          <w:iCs w:val="1"/>
          <w:sz w:val="20"/>
          <w:szCs w:val="20"/>
        </w:rPr>
        <w:t xml:space="preserve">HRMI </w:t>
      </w:r>
      <w:r w:rsidRPr="3D5FE3D9" w:rsidR="50A4855A">
        <w:rPr>
          <w:rFonts w:ascii="Times New Roman" w:hAnsi="Times New Roman" w:eastAsia="Times New Roman" w:cs="Times New Roman"/>
          <w:i w:val="1"/>
          <w:iCs w:val="1"/>
          <w:sz w:val="20"/>
          <w:szCs w:val="20"/>
        </w:rPr>
        <w:t>Rights Tracker</w:t>
      </w:r>
      <w:r w:rsidRPr="3D5FE3D9" w:rsidR="795A5D50">
        <w:rPr>
          <w:rFonts w:ascii="Times New Roman" w:hAnsi="Times New Roman" w:eastAsia="Times New Roman" w:cs="Times New Roman"/>
          <w:i w:val="1"/>
          <w:iCs w:val="1"/>
          <w:sz w:val="20"/>
          <w:szCs w:val="20"/>
        </w:rPr>
        <w:t>,</w:t>
      </w:r>
      <w:r w:rsidRPr="3D5FE3D9" w:rsidR="50A4855A">
        <w:rPr>
          <w:rFonts w:ascii="Times New Roman" w:hAnsi="Times New Roman" w:eastAsia="Times New Roman" w:cs="Times New Roman"/>
          <w:i w:val="1"/>
          <w:iCs w:val="1"/>
          <w:sz w:val="20"/>
          <w:szCs w:val="20"/>
        </w:rPr>
        <w:t xml:space="preserve"> </w:t>
      </w:r>
      <w:r w:rsidRPr="3D5FE3D9" w:rsidR="228E8D21">
        <w:rPr>
          <w:rFonts w:ascii="Times New Roman" w:hAnsi="Times New Roman" w:eastAsia="Times New Roman" w:cs="Times New Roman"/>
          <w:i w:val="1"/>
          <w:iCs w:val="1"/>
          <w:sz w:val="20"/>
          <w:szCs w:val="20"/>
        </w:rPr>
        <w:t>income adjusted</w:t>
      </w:r>
      <w:r w:rsidRPr="3D5FE3D9" w:rsidR="652D82E2">
        <w:rPr>
          <w:rFonts w:ascii="Times New Roman" w:hAnsi="Times New Roman" w:eastAsia="Times New Roman" w:cs="Times New Roman"/>
          <w:i w:val="1"/>
          <w:iCs w:val="1"/>
          <w:sz w:val="20"/>
          <w:szCs w:val="20"/>
        </w:rPr>
        <w:t xml:space="preserve"> benchmarks</w:t>
      </w:r>
      <w:r w:rsidRPr="3D5FE3D9" w:rsidR="228E8D21">
        <w:rPr>
          <w:rFonts w:ascii="Times New Roman" w:hAnsi="Times New Roman" w:eastAsia="Times New Roman" w:cs="Times New Roman"/>
          <w:i w:val="1"/>
          <w:iCs w:val="1"/>
          <w:sz w:val="20"/>
          <w:szCs w:val="20"/>
        </w:rPr>
        <w:t xml:space="preserve"> – bottom 13 countrie</w:t>
      </w:r>
      <w:r w:rsidRPr="3D5FE3D9" w:rsidR="49027E32">
        <w:rPr>
          <w:rFonts w:ascii="Times New Roman" w:hAnsi="Times New Roman" w:eastAsia="Times New Roman" w:cs="Times New Roman"/>
          <w:i w:val="1"/>
          <w:iCs w:val="1"/>
          <w:sz w:val="20"/>
          <w:szCs w:val="20"/>
        </w:rPr>
        <w:t xml:space="preserve">s. </w:t>
      </w:r>
      <w:r w:rsidRPr="3D5FE3D9" w:rsidR="228E8D21">
        <w:rPr>
          <w:rFonts w:ascii="Times New Roman" w:hAnsi="Times New Roman" w:eastAsia="Times New Roman" w:cs="Times New Roman"/>
          <w:i w:val="1"/>
          <w:iCs w:val="1"/>
          <w:sz w:val="20"/>
          <w:szCs w:val="20"/>
        </w:rPr>
        <w:t xml:space="preserve">Right to </w:t>
      </w:r>
      <w:r w:rsidRPr="3D5FE3D9" w:rsidR="3356BF82">
        <w:rPr>
          <w:rFonts w:ascii="Times New Roman" w:hAnsi="Times New Roman" w:eastAsia="Times New Roman" w:cs="Times New Roman"/>
          <w:i w:val="1"/>
          <w:iCs w:val="1"/>
          <w:sz w:val="20"/>
          <w:szCs w:val="20"/>
        </w:rPr>
        <w:t>r</w:t>
      </w:r>
      <w:r w:rsidRPr="3D5FE3D9" w:rsidR="228E8D21">
        <w:rPr>
          <w:rFonts w:ascii="Times New Roman" w:hAnsi="Times New Roman" w:eastAsia="Times New Roman" w:cs="Times New Roman"/>
          <w:i w:val="1"/>
          <w:iCs w:val="1"/>
          <w:sz w:val="20"/>
          <w:szCs w:val="20"/>
        </w:rPr>
        <w:t>eproductive healt</w:t>
      </w:r>
      <w:r w:rsidRPr="3D5FE3D9" w:rsidR="32F6EAE1">
        <w:rPr>
          <w:rFonts w:ascii="Times New Roman" w:hAnsi="Times New Roman" w:eastAsia="Times New Roman" w:cs="Times New Roman"/>
          <w:i w:val="1"/>
          <w:iCs w:val="1"/>
          <w:sz w:val="20"/>
          <w:szCs w:val="20"/>
        </w:rPr>
        <w:t>h (</w:t>
      </w:r>
      <w:r w:rsidRPr="3D5FE3D9" w:rsidR="66E51AE8">
        <w:rPr>
          <w:rFonts w:ascii="Times New Roman" w:hAnsi="Times New Roman" w:eastAsia="Times New Roman" w:cs="Times New Roman"/>
          <w:i w:val="1"/>
          <w:iCs w:val="1"/>
          <w:sz w:val="20"/>
          <w:szCs w:val="20"/>
        </w:rPr>
        <w:t>contraception</w:t>
      </w:r>
      <w:r w:rsidRPr="3D5FE3D9" w:rsidR="32F6EAE1">
        <w:rPr>
          <w:rFonts w:ascii="Times New Roman" w:hAnsi="Times New Roman" w:eastAsia="Times New Roman" w:cs="Times New Roman"/>
          <w:i w:val="1"/>
          <w:iCs w:val="1"/>
          <w:sz w:val="20"/>
          <w:szCs w:val="20"/>
        </w:rPr>
        <w:t>)</w:t>
      </w:r>
      <w:r w:rsidRPr="3D5FE3D9" w:rsidR="4BB556CB">
        <w:rPr>
          <w:rStyle w:val="FootnoteReference"/>
          <w:rFonts w:ascii="Times New Roman" w:hAnsi="Times New Roman" w:eastAsia="Times New Roman" w:cs="Times New Roman"/>
          <w:i w:val="1"/>
          <w:iCs w:val="1"/>
          <w:sz w:val="20"/>
          <w:szCs w:val="20"/>
        </w:rPr>
        <w:footnoteReference w:id="20"/>
      </w:r>
      <w:r w:rsidRPr="3D5FE3D9" w:rsidR="32F6EAE1">
        <w:rPr>
          <w:rFonts w:ascii="Times New Roman" w:hAnsi="Times New Roman" w:eastAsia="Times New Roman" w:cs="Times New Roman"/>
          <w:i w:val="1"/>
          <w:iCs w:val="1"/>
          <w:sz w:val="20"/>
          <w:szCs w:val="20"/>
        </w:rPr>
        <w:t xml:space="preserve"> </w:t>
      </w:r>
    </w:p>
    <w:p w:rsidR="5E2A61C1" w:rsidP="3D5FE3D9" w:rsidRDefault="5E2A61C1" w14:paraId="205CD6E9" w14:textId="27B289F6" w14:noSpellErr="1">
      <w:pPr>
        <w:spacing w:after="0" w:line="240" w:lineRule="auto"/>
        <w:rPr>
          <w:rFonts w:ascii="Times New Roman" w:hAnsi="Times New Roman" w:eastAsia="Times New Roman" w:cs="Times New Roman"/>
          <w:i w:val="1"/>
          <w:iCs w:val="1"/>
          <w:sz w:val="20"/>
          <w:szCs w:val="20"/>
        </w:rPr>
      </w:pPr>
    </w:p>
    <w:p w:rsidRPr="00ED72CE" w:rsidR="5EE8601D" w:rsidP="5E2A61C1" w:rsidRDefault="274397A4" w14:paraId="7ABF94D0" w14:textId="01206976">
      <w:pPr>
        <w:spacing w:after="0" w:line="240" w:lineRule="auto"/>
        <w:rPr>
          <w:rFonts w:ascii="Times New Roman" w:hAnsi="Times New Roman" w:eastAsia="Times New Roman" w:cs="Times New Roman"/>
          <w:color w:val="000000" w:themeColor="text1"/>
          <w:sz w:val="22"/>
          <w:szCs w:val="22"/>
        </w:rPr>
      </w:pPr>
      <w:r w:rsidRPr="5E2A61C1" w:rsidR="5B9C8DE9">
        <w:rPr>
          <w:rFonts w:ascii="Times New Roman" w:hAnsi="Times New Roman" w:eastAsia="Times New Roman" w:cs="Times New Roman"/>
          <w:color w:val="000000" w:themeColor="text1"/>
          <w:sz w:val="22"/>
          <w:szCs w:val="22"/>
        </w:rPr>
        <w:t xml:space="preserve">18.</w:t>
      </w:r>
      <w:r w:rsidRPr="5E2A61C1" w:rsidR="5F156E6A">
        <w:rPr>
          <w:rFonts w:ascii="Times New Roman" w:hAnsi="Times New Roman" w:eastAsia="Times New Roman" w:cs="Times New Roman"/>
          <w:color w:val="000000" w:themeColor="text1"/>
          <w:sz w:val="22"/>
          <w:szCs w:val="22"/>
        </w:rPr>
        <w:t xml:space="preserve"> </w:t>
      </w:r>
      <w:r w:rsidRPr="5E2A61C1" w:rsidR="003AFC61">
        <w:rPr>
          <w:rFonts w:ascii="Times New Roman" w:hAnsi="Times New Roman" w:eastAsia="Times New Roman" w:cs="Times New Roman"/>
          <w:color w:val="000000" w:themeColor="text1"/>
          <w:sz w:val="22"/>
          <w:szCs w:val="22"/>
        </w:rPr>
        <w:t>North Macedonia holds a score of 99.5% on their fulfilment of the right to child health</w:t>
      </w:r>
      <w:r w:rsidRPr="5E2A61C1" w:rsidR="1A9B6002">
        <w:rPr>
          <w:rFonts w:ascii="Times New Roman" w:hAnsi="Times New Roman" w:eastAsia="Times New Roman" w:cs="Times New Roman"/>
          <w:color w:val="000000" w:themeColor="text1"/>
          <w:sz w:val="22"/>
          <w:szCs w:val="22"/>
        </w:rPr>
        <w:t>, this is a score that has been gradually increasing over the past two decades</w:t>
      </w:r>
      <w:r w:rsidRPr="5E2A61C1" w:rsidR="3361651E">
        <w:rPr>
          <w:rFonts w:ascii="Times New Roman" w:hAnsi="Times New Roman" w:eastAsia="Times New Roman" w:cs="Times New Roman"/>
          <w:color w:val="000000" w:themeColor="text1"/>
          <w:sz w:val="22"/>
          <w:szCs w:val="22"/>
        </w:rPr>
        <w:t xml:space="preserve"> from 97.</w:t>
      </w:r>
      <w:r w:rsidRPr="5E2A61C1" w:rsidR="68F64719">
        <w:rPr>
          <w:rFonts w:ascii="Times New Roman" w:hAnsi="Times New Roman" w:eastAsia="Times New Roman" w:cs="Times New Roman"/>
          <w:color w:val="000000" w:themeColor="text1"/>
          <w:sz w:val="22"/>
          <w:szCs w:val="22"/>
        </w:rPr>
        <w:t>0</w:t>
      </w:r>
      <w:r w:rsidRPr="5E2A61C1" w:rsidR="3361651E">
        <w:rPr>
          <w:rFonts w:ascii="Times New Roman" w:hAnsi="Times New Roman" w:eastAsia="Times New Roman" w:cs="Times New Roman"/>
          <w:color w:val="000000" w:themeColor="text1"/>
          <w:sz w:val="22"/>
          <w:szCs w:val="22"/>
        </w:rPr>
        <w:t>% in 2000</w:t>
      </w:r>
      <w:r w:rsidRPr="5E2A61C1" w:rsidR="5067EF6F">
        <w:rPr>
          <w:rFonts w:ascii="Times New Roman" w:hAnsi="Times New Roman" w:eastAsia="Times New Roman" w:cs="Times New Roman"/>
          <w:color w:val="000000" w:themeColor="text1"/>
          <w:sz w:val="22"/>
          <w:szCs w:val="22"/>
        </w:rPr>
        <w:t xml:space="preserve">. This is </w:t>
      </w:r>
      <w:r w:rsidRPr="5E2A61C1" w:rsidR="5BA8208C">
        <w:rPr>
          <w:rFonts w:ascii="Times New Roman" w:hAnsi="Times New Roman" w:eastAsia="Times New Roman" w:cs="Times New Roman"/>
          <w:color w:val="000000" w:themeColor="text1"/>
          <w:sz w:val="22"/>
          <w:szCs w:val="22"/>
        </w:rPr>
        <w:t xml:space="preserve">performing </w:t>
      </w:r>
      <w:r w:rsidRPr="5E2A61C1" w:rsidR="4C5C3198">
        <w:rPr>
          <w:rFonts w:ascii="Times New Roman" w:hAnsi="Times New Roman" w:eastAsia="Times New Roman" w:cs="Times New Roman"/>
          <w:color w:val="000000" w:themeColor="text1"/>
          <w:sz w:val="22"/>
          <w:szCs w:val="22"/>
        </w:rPr>
        <w:t>above</w:t>
      </w:r>
      <w:r w:rsidRPr="5E2A61C1" w:rsidR="5BA8208C">
        <w:rPr>
          <w:rFonts w:ascii="Times New Roman" w:hAnsi="Times New Roman" w:eastAsia="Times New Roman" w:cs="Times New Roman"/>
          <w:color w:val="000000" w:themeColor="text1"/>
          <w:sz w:val="22"/>
          <w:szCs w:val="22"/>
        </w:rPr>
        <w:t xml:space="preserve"> average when compared to with other countries in Europe</w:t>
      </w:r>
      <w:r w:rsidRPr="5E2A61C1" w:rsidR="5E16D62B">
        <w:rPr>
          <w:rFonts w:ascii="Times New Roman" w:hAnsi="Times New Roman" w:eastAsia="Times New Roman" w:cs="Times New Roman"/>
          <w:color w:val="000000" w:themeColor="text1"/>
          <w:sz w:val="22"/>
          <w:szCs w:val="22"/>
        </w:rPr>
        <w:t xml:space="preserve"> and is nearing its</w:t>
      </w:r>
      <w:r w:rsidRPr="5E2A61C1" w:rsidR="30F567BC">
        <w:rPr>
          <w:rFonts w:ascii="Times New Roman" w:hAnsi="Times New Roman" w:eastAsia="Times New Roman" w:cs="Times New Roman"/>
          <w:color w:val="000000" w:themeColor="text1"/>
          <w:sz w:val="22"/>
          <w:szCs w:val="22"/>
        </w:rPr>
        <w:t xml:space="preserve"> complete</w:t>
      </w:r>
      <w:r w:rsidRPr="5E2A61C1" w:rsidR="5E16D62B">
        <w:rPr>
          <w:rFonts w:ascii="Times New Roman" w:hAnsi="Times New Roman" w:eastAsia="Times New Roman" w:cs="Times New Roman"/>
          <w:color w:val="000000" w:themeColor="text1"/>
          <w:sz w:val="22"/>
          <w:szCs w:val="22"/>
        </w:rPr>
        <w:t xml:space="preserve"> obligation to the right to child health under international </w:t>
      </w:r>
      <w:r w:rsidRPr="5E2A61C1" w:rsidR="5E16D62B">
        <w:rPr>
          <w:rFonts w:ascii="Times New Roman" w:hAnsi="Times New Roman" w:eastAsia="Times New Roman" w:cs="Times New Roman"/>
          <w:color w:val="000000" w:themeColor="text1"/>
          <w:sz w:val="22"/>
          <w:szCs w:val="22"/>
        </w:rPr>
        <w:t xml:space="preserve">law</w:t>
      </w:r>
      <w:r w:rsidRPr="5E2A61C1" w:rsidR="696AC483">
        <w:rPr>
          <w:rFonts w:ascii="Times New Roman" w:hAnsi="Times New Roman" w:eastAsia="Times New Roman" w:cs="Times New Roman"/>
          <w:color w:val="000000" w:themeColor="text1"/>
          <w:sz w:val="22"/>
          <w:szCs w:val="22"/>
        </w:rPr>
        <w:t>.</w:t>
      </w:r>
      <w:r w:rsidRPr="5E2A61C1" w:rsidR="5EE8601D">
        <w:rPr>
          <w:rStyle w:val="FootnoteReference"/>
          <w:rFonts w:ascii="Times New Roman" w:hAnsi="Times New Roman" w:eastAsia="Times New Roman" w:cs="Times New Roman"/>
          <w:color w:val="000000" w:themeColor="text1"/>
          <w:sz w:val="22"/>
          <w:szCs w:val="22"/>
        </w:rPr>
        <w:footnoteReference w:id="21"/>
      </w:r>
    </w:p>
    <w:p w:rsidR="5E2A61C1" w:rsidP="5E2A61C1" w:rsidRDefault="5E2A61C1" w14:paraId="46BFB557" w14:textId="5EEE9B69">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661FE330" w14:paraId="4C8ED15C" w14:textId="43D99125">
      <w:pPr>
        <w:spacing w:after="0" w:line="240" w:lineRule="auto"/>
        <w:rPr>
          <w:rFonts w:ascii="Times New Roman" w:hAnsi="Times New Roman" w:eastAsia="Times New Roman" w:cs="Times New Roman"/>
          <w:color w:val="000000" w:themeColor="text1"/>
          <w:sz w:val="22"/>
          <w:szCs w:val="22"/>
          <w:lang w:val="en-GB"/>
        </w:rPr>
      </w:pPr>
      <w:r w:rsidRPr="3D5FE3D9" w:rsidR="5B3DFE4C">
        <w:rPr>
          <w:rFonts w:ascii="Times New Roman" w:hAnsi="Times New Roman" w:eastAsia="Times New Roman" w:cs="Times New Roman"/>
          <w:color w:val="000000" w:themeColor="text1" w:themeTint="FF" w:themeShade="FF"/>
          <w:sz w:val="22"/>
          <w:szCs w:val="22"/>
          <w:lang w:val="en-GB"/>
        </w:rPr>
        <w:t>19</w:t>
      </w:r>
      <w:r w:rsidRPr="3D5FE3D9" w:rsidR="211F82EF">
        <w:rPr>
          <w:rFonts w:ascii="Times New Roman" w:hAnsi="Times New Roman" w:eastAsia="Times New Roman" w:cs="Times New Roman"/>
          <w:color w:val="000000" w:themeColor="text1" w:themeTint="FF" w:themeShade="FF"/>
          <w:sz w:val="22"/>
          <w:szCs w:val="22"/>
          <w:lang w:val="en-GB"/>
        </w:rPr>
        <w:t xml:space="preserve">. </w:t>
      </w:r>
      <w:r w:rsidRPr="3D5FE3D9" w:rsidR="12A560C8">
        <w:rPr>
          <w:rFonts w:ascii="Times New Roman" w:hAnsi="Times New Roman" w:eastAsia="Times New Roman" w:cs="Times New Roman"/>
          <w:color w:val="000000" w:themeColor="text1" w:themeTint="FF" w:themeShade="FF"/>
          <w:sz w:val="22"/>
          <w:szCs w:val="22"/>
          <w:lang w:val="en-GB"/>
        </w:rPr>
        <w:t>North Macedonia</w:t>
      </w:r>
      <w:r w:rsidRPr="3D5FE3D9" w:rsidR="0D6C8639">
        <w:rPr>
          <w:rFonts w:ascii="Times New Roman" w:hAnsi="Times New Roman" w:eastAsia="Times New Roman" w:cs="Times New Roman"/>
          <w:color w:val="000000" w:themeColor="text1" w:themeTint="FF" w:themeShade="FF"/>
          <w:sz w:val="22"/>
          <w:szCs w:val="22"/>
          <w:lang w:val="en-GB"/>
        </w:rPr>
        <w:t xml:space="preserve"> is yet to achieve</w:t>
      </w:r>
      <w:r w:rsidRPr="3D5FE3D9" w:rsidR="211F82EF">
        <w:rPr>
          <w:rFonts w:ascii="Times New Roman" w:hAnsi="Times New Roman" w:eastAsia="Times New Roman" w:cs="Times New Roman"/>
          <w:color w:val="000000" w:themeColor="text1" w:themeTint="FF" w:themeShade="FF"/>
          <w:sz w:val="22"/>
          <w:szCs w:val="22"/>
          <w:lang w:val="en-GB"/>
        </w:rPr>
        <w:t xml:space="preserve"> full progressive realisation </w:t>
      </w:r>
      <w:r w:rsidRPr="3D5FE3D9" w:rsidR="523E50F3">
        <w:rPr>
          <w:rFonts w:ascii="Times New Roman" w:hAnsi="Times New Roman" w:eastAsia="Times New Roman" w:cs="Times New Roman"/>
          <w:color w:val="000000" w:themeColor="text1" w:themeTint="FF" w:themeShade="FF"/>
          <w:sz w:val="22"/>
          <w:szCs w:val="22"/>
          <w:lang w:val="en-GB"/>
        </w:rPr>
        <w:t>of its obligations to</w:t>
      </w:r>
      <w:r w:rsidRPr="3D5FE3D9" w:rsidR="211F82EF">
        <w:rPr>
          <w:rFonts w:ascii="Times New Roman" w:hAnsi="Times New Roman" w:eastAsia="Times New Roman" w:cs="Times New Roman"/>
          <w:color w:val="000000" w:themeColor="text1" w:themeTint="FF" w:themeShade="FF"/>
          <w:sz w:val="22"/>
          <w:szCs w:val="22"/>
          <w:lang w:val="en-GB"/>
        </w:rPr>
        <w:t xml:space="preserve"> health rights and </w:t>
      </w:r>
      <w:r w:rsidRPr="3D5FE3D9" w:rsidR="5808F2AA">
        <w:rPr>
          <w:rFonts w:ascii="Times New Roman" w:hAnsi="Times New Roman" w:eastAsia="Times New Roman" w:cs="Times New Roman"/>
          <w:color w:val="000000" w:themeColor="text1" w:themeTint="FF" w:themeShade="FF"/>
          <w:sz w:val="22"/>
          <w:szCs w:val="22"/>
          <w:lang w:val="en-GB"/>
        </w:rPr>
        <w:t>is</w:t>
      </w:r>
      <w:r w:rsidRPr="3D5FE3D9" w:rsidR="75236E77">
        <w:rPr>
          <w:rFonts w:ascii="Times New Roman" w:hAnsi="Times New Roman" w:eastAsia="Times New Roman" w:cs="Times New Roman"/>
          <w:color w:val="000000" w:themeColor="text1" w:themeTint="FF" w:themeShade="FF"/>
          <w:sz w:val="22"/>
          <w:szCs w:val="22"/>
          <w:lang w:val="en-GB"/>
        </w:rPr>
        <w:t xml:space="preserve"> </w:t>
      </w:r>
      <w:r w:rsidRPr="3D5FE3D9" w:rsidR="17E5F517">
        <w:rPr>
          <w:rFonts w:ascii="Times New Roman" w:hAnsi="Times New Roman" w:eastAsia="Times New Roman" w:cs="Times New Roman"/>
          <w:color w:val="000000" w:themeColor="text1" w:themeTint="FF" w:themeShade="FF"/>
          <w:sz w:val="22"/>
          <w:szCs w:val="22"/>
          <w:lang w:val="en-GB"/>
        </w:rPr>
        <w:t xml:space="preserve">not </w:t>
      </w:r>
      <w:r w:rsidRPr="3D5FE3D9" w:rsidR="75236E77">
        <w:rPr>
          <w:rFonts w:ascii="Times New Roman" w:hAnsi="Times New Roman" w:eastAsia="Times New Roman" w:cs="Times New Roman"/>
          <w:color w:val="000000" w:themeColor="text1" w:themeTint="FF" w:themeShade="FF"/>
          <w:sz w:val="22"/>
          <w:szCs w:val="22"/>
          <w:lang w:val="en-GB"/>
        </w:rPr>
        <w:t>meeting its immediate human right</w:t>
      </w:r>
      <w:r w:rsidRPr="3D5FE3D9" w:rsidR="3D660C32">
        <w:rPr>
          <w:rFonts w:ascii="Times New Roman" w:hAnsi="Times New Roman" w:eastAsia="Times New Roman" w:cs="Times New Roman"/>
          <w:color w:val="000000" w:themeColor="text1" w:themeTint="FF" w:themeShade="FF"/>
          <w:sz w:val="22"/>
          <w:szCs w:val="22"/>
          <w:lang w:val="en-GB"/>
        </w:rPr>
        <w:t xml:space="preserve"> to reproductive health</w:t>
      </w:r>
      <w:r w:rsidRPr="3D5FE3D9" w:rsidR="75236E77">
        <w:rPr>
          <w:rFonts w:ascii="Times New Roman" w:hAnsi="Times New Roman" w:eastAsia="Times New Roman" w:cs="Times New Roman"/>
          <w:color w:val="000000" w:themeColor="text1" w:themeTint="FF" w:themeShade="FF"/>
          <w:sz w:val="22"/>
          <w:szCs w:val="22"/>
          <w:lang w:val="en-GB"/>
        </w:rPr>
        <w:t xml:space="preserve"> obligations under international law.</w:t>
      </w:r>
      <w:r w:rsidRPr="3D5FE3D9" w:rsidR="58CEE623">
        <w:rPr>
          <w:rFonts w:ascii="Times New Roman" w:hAnsi="Times New Roman" w:eastAsia="Times New Roman" w:cs="Times New Roman"/>
          <w:color w:val="000000" w:themeColor="text1" w:themeTint="FF" w:themeShade="FF"/>
          <w:sz w:val="22"/>
          <w:szCs w:val="22"/>
          <w:lang w:val="en-GB"/>
        </w:rPr>
        <w:t xml:space="preserve"> </w:t>
      </w:r>
    </w:p>
    <w:p w:rsidRPr="00ED72CE" w:rsidR="5EE8601D" w:rsidP="5FC63427" w:rsidRDefault="5EE8601D" w14:paraId="2D619FD5" w14:textId="35613923">
      <w:pPr>
        <w:rPr>
          <w:rFonts w:ascii="Times New Roman" w:hAnsi="Times New Roman" w:eastAsia="Times New Roman" w:cs="Times New Roman"/>
          <w:color w:val="000000" w:themeColor="text1"/>
          <w:sz w:val="22"/>
          <w:szCs w:val="22"/>
        </w:rPr>
      </w:pPr>
    </w:p>
    <w:p w:rsidRPr="00ED72CE" w:rsidR="66A60ABF" w:rsidP="5FC63427" w:rsidRDefault="66A60ABF" w14:paraId="6A4EEC53" w14:textId="1A9465BB">
      <w:pPr>
        <w:spacing w:after="0" w:line="240" w:lineRule="auto"/>
        <w:rPr>
          <w:rFonts w:ascii="Times New Roman" w:hAnsi="Times New Roman" w:eastAsia="Times New Roman" w:cs="Times New Roman"/>
          <w:color w:val="000000" w:themeColor="text1"/>
          <w:sz w:val="22"/>
          <w:szCs w:val="22"/>
        </w:rPr>
      </w:pPr>
      <w:r w:rsidRPr="00ED72CE">
        <w:rPr>
          <w:rFonts w:ascii="Times New Roman" w:hAnsi="Times New Roman" w:eastAsia="Times New Roman" w:cs="Times New Roman"/>
          <w:b/>
          <w:bCs/>
          <w:color w:val="000000" w:themeColor="text1"/>
          <w:sz w:val="22"/>
          <w:szCs w:val="22"/>
          <w:lang w:val="en-GB"/>
        </w:rPr>
        <w:t>VII. Right to Housing</w:t>
      </w:r>
    </w:p>
    <w:p w:rsidRPr="00ED72CE" w:rsidR="5EE8601D" w:rsidP="5FC63427" w:rsidRDefault="5EE8601D" w14:paraId="06C3762E" w14:textId="4006CCF8">
      <w:pPr>
        <w:spacing w:after="0" w:line="240" w:lineRule="auto"/>
        <w:rPr>
          <w:rFonts w:ascii="Times New Roman" w:hAnsi="Times New Roman" w:eastAsia="Times New Roman" w:cs="Times New Roman"/>
          <w:color w:val="000000" w:themeColor="text1"/>
          <w:sz w:val="22"/>
          <w:szCs w:val="22"/>
        </w:rPr>
      </w:pPr>
    </w:p>
    <w:p w:rsidRPr="00ED72CE" w:rsidR="66A60ABF" w:rsidP="5E2A61C1" w:rsidRDefault="5EE49825" w14:paraId="29E43121" w14:textId="1C7A0EB9">
      <w:pPr>
        <w:spacing w:after="0" w:line="240" w:lineRule="auto"/>
        <w:rPr>
          <w:rFonts w:ascii="Times New Roman" w:hAnsi="Times New Roman" w:eastAsia="Times New Roman" w:cs="Times New Roman"/>
          <w:color w:val="000000" w:themeColor="text1"/>
          <w:sz w:val="22"/>
          <w:szCs w:val="22"/>
          <w:lang w:val="en-GB"/>
        </w:rPr>
      </w:pPr>
      <w:r w:rsidRPr="3D5FE3D9" w:rsidR="5EE49825">
        <w:rPr>
          <w:rFonts w:ascii="Times New Roman" w:hAnsi="Times New Roman" w:eastAsia="Times New Roman" w:cs="Times New Roman"/>
          <w:color w:val="000000" w:themeColor="text1" w:themeTint="FF" w:themeShade="FF"/>
          <w:sz w:val="22"/>
          <w:szCs w:val="22"/>
          <w:lang w:val="en-GB"/>
        </w:rPr>
        <w:t>2</w:t>
      </w:r>
      <w:r w:rsidRPr="3D5FE3D9" w:rsidR="4AF96919">
        <w:rPr>
          <w:rFonts w:ascii="Times New Roman" w:hAnsi="Times New Roman" w:eastAsia="Times New Roman" w:cs="Times New Roman"/>
          <w:color w:val="000000" w:themeColor="text1" w:themeTint="FF" w:themeShade="FF"/>
          <w:sz w:val="22"/>
          <w:szCs w:val="22"/>
          <w:lang w:val="en-GB"/>
        </w:rPr>
        <w:t>0</w:t>
      </w:r>
      <w:r w:rsidRPr="3D5FE3D9" w:rsidR="5EE49825">
        <w:rPr>
          <w:rFonts w:ascii="Times New Roman" w:hAnsi="Times New Roman" w:eastAsia="Times New Roman" w:cs="Times New Roman"/>
          <w:color w:val="000000" w:themeColor="text1" w:themeTint="FF" w:themeShade="FF"/>
          <w:sz w:val="22"/>
          <w:szCs w:val="22"/>
          <w:lang w:val="en-GB"/>
        </w:rPr>
        <w:t xml:space="preserve">. HRMI defines the right to housing </w:t>
      </w:r>
      <w:r w:rsidRPr="3D5FE3D9" w:rsidR="5EE49825">
        <w:rPr>
          <w:rFonts w:ascii="Times New Roman" w:hAnsi="Times New Roman" w:eastAsia="Times New Roman" w:cs="Times New Roman"/>
          <w:color w:val="000000" w:themeColor="text1" w:themeTint="FF" w:themeShade="FF"/>
          <w:sz w:val="22"/>
          <w:szCs w:val="22"/>
          <w:lang w:val="en-GB"/>
        </w:rPr>
        <w:t>in accordance with</w:t>
      </w:r>
      <w:r w:rsidRPr="3D5FE3D9" w:rsidR="5EE49825">
        <w:rPr>
          <w:rFonts w:ascii="Times New Roman" w:hAnsi="Times New Roman" w:eastAsia="Times New Roman" w:cs="Times New Roman"/>
          <w:color w:val="000000" w:themeColor="text1" w:themeTint="FF" w:themeShade="FF"/>
          <w:sz w:val="22"/>
          <w:szCs w:val="22"/>
          <w:lang w:val="en-GB"/>
        </w:rPr>
        <w:t xml:space="preserve"> ICESCR Article 11.1 and CESCR General Comment 4. In the case of low- and middle-income countries, such as </w:t>
      </w:r>
      <w:r w:rsidRPr="3D5FE3D9" w:rsidR="0E7CBC5E">
        <w:rPr>
          <w:rFonts w:ascii="Times New Roman" w:hAnsi="Times New Roman" w:eastAsia="Times New Roman" w:cs="Times New Roman"/>
          <w:color w:val="000000" w:themeColor="text1" w:themeTint="FF" w:themeShade="FF"/>
          <w:sz w:val="22"/>
          <w:szCs w:val="22"/>
          <w:lang w:val="en-GB"/>
        </w:rPr>
        <w:t>North Macedonia</w:t>
      </w:r>
      <w:r w:rsidRPr="3D5FE3D9" w:rsidR="5EE49825">
        <w:rPr>
          <w:rFonts w:ascii="Times New Roman" w:hAnsi="Times New Roman" w:eastAsia="Times New Roman" w:cs="Times New Roman"/>
          <w:color w:val="000000" w:themeColor="text1" w:themeTint="FF" w:themeShade="FF"/>
          <w:sz w:val="22"/>
          <w:szCs w:val="22"/>
          <w:lang w:val="en-GB"/>
        </w:rPr>
        <w:t xml:space="preserve">, HRMI uses an assessment standard that measures the right to water on premises and ‘basic’ sanitation (each household having its own improved toilet facilities). </w:t>
      </w:r>
    </w:p>
    <w:p w:rsidR="3D5FE3D9" w:rsidP="3D5FE3D9" w:rsidRDefault="3D5FE3D9" w14:paraId="3DF689B1" w14:textId="69384BEC">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66A60ABF" w:rsidP="5E2A61C1" w:rsidRDefault="035508E6" w14:paraId="4D40F635" w14:textId="2EA88C91">
      <w:pPr>
        <w:spacing w:after="0" w:line="240" w:lineRule="auto"/>
      </w:pPr>
      <w:r>
        <w:rPr>
          <w:noProof/>
        </w:rPr>
        <w:drawing>
          <wp:inline distT="0" distB="0" distL="0" distR="0" wp14:anchorId="5DBC212E" wp14:editId="285F5A57">
            <wp:extent cx="4423672" cy="1857375"/>
            <wp:effectExtent l="0" t="0" r="0" b="0"/>
            <wp:docPr id="661904617" name="Picture 66190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423672" cy="1857375"/>
                    </a:xfrm>
                    <a:prstGeom prst="rect">
                      <a:avLst/>
                    </a:prstGeom>
                  </pic:spPr>
                </pic:pic>
              </a:graphicData>
            </a:graphic>
          </wp:inline>
        </w:drawing>
      </w:r>
    </w:p>
    <w:p w:rsidRPr="00ED72CE" w:rsidR="66A60ABF" w:rsidP="5E2A61C1" w:rsidRDefault="7851B93D" w14:paraId="7D3977EA" w14:textId="0C640796">
      <w:pPr>
        <w:spacing w:after="0" w:line="240" w:lineRule="auto"/>
        <w:rPr>
          <w:rFonts w:ascii="Times New Roman" w:hAnsi="Times New Roman" w:eastAsia="Times New Roman" w:cs="Times New Roman"/>
          <w:color w:val="000000" w:themeColor="text1"/>
          <w:sz w:val="22"/>
          <w:szCs w:val="22"/>
          <w:lang w:val="en-GB"/>
        </w:rPr>
      </w:pPr>
      <w:r w:rsidRPr="5E2A61C1" w:rsidR="45A6B7F9">
        <w:rPr>
          <w:rFonts w:ascii="Times New Roman" w:hAnsi="Times New Roman" w:eastAsia="Times New Roman" w:cs="Times New Roman"/>
          <w:color w:val="000000" w:themeColor="text1"/>
          <w:sz w:val="22"/>
          <w:szCs w:val="22"/>
          <w:lang w:val="en-GB"/>
        </w:rPr>
        <w:t>2</w:t>
      </w:r>
      <w:r w:rsidRPr="5E2A61C1" w:rsidR="171FC03A">
        <w:rPr>
          <w:rFonts w:ascii="Times New Roman" w:hAnsi="Times New Roman" w:eastAsia="Times New Roman" w:cs="Times New Roman"/>
          <w:color w:val="000000" w:themeColor="text1"/>
          <w:sz w:val="22"/>
          <w:szCs w:val="22"/>
          <w:lang w:val="en-GB"/>
        </w:rPr>
        <w:t>1</w:t>
      </w:r>
      <w:r w:rsidRPr="5E2A61C1" w:rsidR="45A6B7F9">
        <w:rPr>
          <w:rFonts w:ascii="Times New Roman" w:hAnsi="Times New Roman" w:eastAsia="Times New Roman" w:cs="Times New Roman"/>
          <w:color w:val="000000" w:themeColor="text1"/>
          <w:sz w:val="22"/>
          <w:szCs w:val="22"/>
          <w:lang w:val="en-GB"/>
        </w:rPr>
        <w:t xml:space="preserve">. </w:t>
      </w:r>
      <w:r w:rsidRPr="5E2A61C1" w:rsidR="7998771C">
        <w:rPr>
          <w:rFonts w:ascii="Times New Roman" w:hAnsi="Times New Roman" w:eastAsia="Times New Roman" w:cs="Times New Roman"/>
          <w:color w:val="000000" w:themeColor="text1"/>
          <w:sz w:val="22"/>
          <w:szCs w:val="22"/>
          <w:lang w:val="en-GB"/>
        </w:rPr>
        <w:t>O</w:t>
      </w:r>
      <w:r w:rsidRPr="5E2A61C1" w:rsidR="21ECA71E">
        <w:rPr>
          <w:rFonts w:ascii="Times New Roman" w:hAnsi="Times New Roman" w:eastAsia="Times New Roman" w:cs="Times New Roman"/>
          <w:color w:val="000000" w:themeColor="text1"/>
          <w:sz w:val="22"/>
          <w:szCs w:val="22"/>
          <w:lang w:val="en-GB"/>
        </w:rPr>
        <w:t>verall</w:t>
      </w:r>
      <w:r w:rsidRPr="5E2A61C1" w:rsidR="42FFBA30">
        <w:rPr>
          <w:rFonts w:ascii="Times New Roman" w:hAnsi="Times New Roman" w:eastAsia="Times New Roman" w:cs="Times New Roman"/>
          <w:color w:val="000000" w:themeColor="text1"/>
          <w:sz w:val="22"/>
          <w:szCs w:val="22"/>
          <w:lang w:val="en-GB"/>
        </w:rPr>
        <w:t>, North Macedonia holds a</w:t>
      </w:r>
      <w:r w:rsidRPr="5E2A61C1" w:rsidR="21ECA71E">
        <w:rPr>
          <w:rFonts w:ascii="Times New Roman" w:hAnsi="Times New Roman" w:eastAsia="Times New Roman" w:cs="Times New Roman"/>
          <w:color w:val="000000" w:themeColor="text1"/>
          <w:sz w:val="22"/>
          <w:szCs w:val="22"/>
          <w:lang w:val="en-GB"/>
        </w:rPr>
        <w:t xml:space="preserve"> HRMI score for the right to housing </w:t>
      </w:r>
      <w:r w:rsidRPr="5E2A61C1" w:rsidR="38D9DE56">
        <w:rPr>
          <w:rFonts w:ascii="Times New Roman" w:hAnsi="Times New Roman" w:eastAsia="Times New Roman" w:cs="Times New Roman"/>
          <w:color w:val="000000" w:themeColor="text1"/>
          <w:sz w:val="22"/>
          <w:szCs w:val="22"/>
          <w:lang w:val="en-GB"/>
        </w:rPr>
        <w:t xml:space="preserve">of </w:t>
      </w:r>
      <w:r w:rsidRPr="5E2A61C1" w:rsidR="3B36A036">
        <w:rPr>
          <w:rFonts w:ascii="Times New Roman" w:hAnsi="Times New Roman" w:eastAsia="Times New Roman" w:cs="Times New Roman"/>
          <w:color w:val="000000" w:themeColor="text1"/>
          <w:sz w:val="22"/>
          <w:szCs w:val="22"/>
          <w:lang w:val="en-GB"/>
        </w:rPr>
        <w:t>96.5% and</w:t>
      </w:r>
      <w:r w:rsidRPr="5E2A61C1" w:rsidR="458275DB">
        <w:rPr>
          <w:rFonts w:ascii="Times New Roman" w:hAnsi="Times New Roman" w:eastAsia="Times New Roman" w:cs="Times New Roman"/>
          <w:color w:val="000000" w:themeColor="text1"/>
          <w:sz w:val="22"/>
          <w:szCs w:val="22"/>
          <w:lang w:val="en-GB"/>
        </w:rPr>
        <w:t xml:space="preserve"> has undergone a slight increase over the pa</w:t>
      </w:r>
      <w:r w:rsidRPr="5E2A61C1" w:rsidR="489054A1">
        <w:rPr>
          <w:rFonts w:ascii="Times New Roman" w:hAnsi="Times New Roman" w:eastAsia="Times New Roman" w:cs="Times New Roman"/>
          <w:color w:val="000000" w:themeColor="text1"/>
          <w:sz w:val="22"/>
          <w:szCs w:val="22"/>
          <w:lang w:val="en-GB"/>
        </w:rPr>
        <w:t>s</w:t>
      </w:r>
      <w:r w:rsidRPr="5E2A61C1" w:rsidR="458275DB">
        <w:rPr>
          <w:rFonts w:ascii="Times New Roman" w:hAnsi="Times New Roman" w:eastAsia="Times New Roman" w:cs="Times New Roman"/>
          <w:color w:val="000000" w:themeColor="text1"/>
          <w:sz w:val="22"/>
          <w:szCs w:val="22"/>
          <w:lang w:val="en-GB"/>
        </w:rPr>
        <w:t xml:space="preserve">t </w:t>
      </w:r>
      <w:r w:rsidRPr="5E2A61C1" w:rsidR="42CDFDF7">
        <w:rPr>
          <w:rFonts w:ascii="Times New Roman" w:hAnsi="Times New Roman" w:eastAsia="Times New Roman" w:cs="Times New Roman"/>
          <w:color w:val="000000" w:themeColor="text1"/>
          <w:sz w:val="22"/>
          <w:szCs w:val="22"/>
          <w:lang w:val="en-GB"/>
        </w:rPr>
        <w:t>two</w:t>
      </w:r>
      <w:r w:rsidRPr="5E2A61C1" w:rsidR="458275DB">
        <w:rPr>
          <w:rFonts w:ascii="Times New Roman" w:hAnsi="Times New Roman" w:eastAsia="Times New Roman" w:cs="Times New Roman"/>
          <w:color w:val="000000" w:themeColor="text1"/>
          <w:sz w:val="22"/>
          <w:szCs w:val="22"/>
          <w:lang w:val="en-GB"/>
        </w:rPr>
        <w:t xml:space="preserve"> decades, rising from a score of 89.1%. </w:t>
      </w:r>
      <w:r w:rsidRPr="5E2A61C1" w:rsidR="55A76695">
        <w:rPr>
          <w:rFonts w:ascii="Times New Roman" w:hAnsi="Times New Roman" w:eastAsia="Times New Roman" w:cs="Times New Roman"/>
          <w:color w:val="000000" w:themeColor="text1"/>
          <w:sz w:val="22"/>
          <w:szCs w:val="22"/>
          <w:lang w:val="en-GB"/>
        </w:rPr>
        <w:t xml:space="preserve">Its </w:t>
      </w:r>
      <w:r w:rsidRPr="5E2A61C1" w:rsidR="458275DB">
        <w:rPr>
          <w:rFonts w:ascii="Times New Roman" w:hAnsi="Times New Roman" w:eastAsia="Times New Roman" w:cs="Times New Roman"/>
          <w:color w:val="000000" w:themeColor="text1"/>
          <w:sz w:val="22"/>
          <w:szCs w:val="22"/>
          <w:lang w:val="en-GB"/>
        </w:rPr>
        <w:t xml:space="preserve">current score </w:t>
      </w:r>
      <w:r w:rsidRPr="5E2A61C1" w:rsidR="21ECA71E">
        <w:rPr>
          <w:rFonts w:ascii="Times New Roman" w:hAnsi="Times New Roman" w:eastAsia="Times New Roman" w:cs="Times New Roman"/>
          <w:color w:val="000000" w:themeColor="text1"/>
          <w:sz w:val="22"/>
          <w:szCs w:val="22"/>
          <w:lang w:val="en-GB"/>
        </w:rPr>
        <w:t>fall</w:t>
      </w:r>
      <w:r w:rsidRPr="5E2A61C1" w:rsidR="364FE4DE">
        <w:rPr>
          <w:rFonts w:ascii="Times New Roman" w:hAnsi="Times New Roman" w:eastAsia="Times New Roman" w:cs="Times New Roman"/>
          <w:color w:val="000000" w:themeColor="text1"/>
          <w:sz w:val="22"/>
          <w:szCs w:val="22"/>
          <w:lang w:val="en-GB"/>
        </w:rPr>
        <w:t xml:space="preserve">s </w:t>
      </w:r>
      <w:r w:rsidRPr="5E2A61C1" w:rsidR="21ECA71E">
        <w:rPr>
          <w:rFonts w:ascii="Times New Roman" w:hAnsi="Times New Roman" w:eastAsia="Times New Roman" w:cs="Times New Roman"/>
          <w:color w:val="000000" w:themeColor="text1"/>
          <w:sz w:val="22"/>
          <w:szCs w:val="22"/>
          <w:lang w:val="en-GB"/>
        </w:rPr>
        <w:t>within the ‘good’ range.</w:t>
      </w:r>
      <w:r w:rsidRPr="5E2A61C1" w:rsidR="66A60ABF">
        <w:rPr>
          <w:rStyle w:val="FootnoteReference"/>
          <w:rFonts w:ascii="Times New Roman" w:hAnsi="Times New Roman" w:eastAsia="Times New Roman" w:cs="Times New Roman"/>
          <w:color w:val="000000" w:themeColor="text1"/>
          <w:sz w:val="22"/>
          <w:szCs w:val="22"/>
          <w:lang w:val="en-GB"/>
        </w:rPr>
        <w:footnoteReference w:id="22"/>
      </w:r>
    </w:p>
    <w:p w:rsidRPr="00ED72CE" w:rsidR="66A60ABF" w:rsidP="5E2A61C1" w:rsidRDefault="66A60ABF" w14:paraId="3DCB52F4" w14:textId="254BE921">
      <w:pPr>
        <w:spacing w:after="0" w:line="240" w:lineRule="auto"/>
        <w:rPr>
          <w:rFonts w:ascii="Times New Roman" w:hAnsi="Times New Roman" w:eastAsia="Times New Roman" w:cs="Times New Roman"/>
          <w:color w:val="000000" w:themeColor="text1"/>
          <w:sz w:val="22"/>
          <w:szCs w:val="22"/>
          <w:lang w:val="en-GB"/>
        </w:rPr>
      </w:pPr>
    </w:p>
    <w:p w:rsidRPr="00ED72CE" w:rsidR="66A60ABF" w:rsidP="5E2A61C1" w:rsidRDefault="275A2501" w14:paraId="2E7385AA" w14:textId="57D9810D">
      <w:pPr>
        <w:spacing w:after="0" w:line="240" w:lineRule="auto"/>
        <w:rPr>
          <w:rFonts w:ascii="Times New Roman" w:hAnsi="Times New Roman" w:eastAsia="Times New Roman" w:cs="Times New Roman"/>
          <w:color w:val="000000" w:themeColor="text1"/>
          <w:sz w:val="22"/>
          <w:szCs w:val="22"/>
          <w:lang w:val="en-GB"/>
        </w:rPr>
      </w:pPr>
      <w:r w:rsidRPr="00ED72CE" w:rsidR="275A2501">
        <w:rPr>
          <w:rFonts w:ascii="Times New Roman" w:hAnsi="Times New Roman" w:eastAsia="Times New Roman" w:cs="Times New Roman"/>
          <w:color w:val="000000" w:themeColor="text1"/>
          <w:sz w:val="22"/>
          <w:szCs w:val="22"/>
          <w:lang w:val="en-GB"/>
        </w:rPr>
        <w:t>2</w:t>
      </w:r>
      <w:r w:rsidRPr="00ED72CE" w:rsidR="761F7F63">
        <w:rPr>
          <w:rFonts w:ascii="Times New Roman" w:hAnsi="Times New Roman" w:eastAsia="Times New Roman" w:cs="Times New Roman"/>
          <w:color w:val="000000" w:themeColor="text1"/>
          <w:sz w:val="22"/>
          <w:szCs w:val="22"/>
          <w:lang w:val="en-GB"/>
        </w:rPr>
        <w:t>2</w:t>
      </w:r>
      <w:r w:rsidRPr="00ED72CE" w:rsidR="275A2501">
        <w:rPr>
          <w:rFonts w:ascii="Times New Roman" w:hAnsi="Times New Roman" w:eastAsia="Times New Roman" w:cs="Times New Roman"/>
          <w:color w:val="000000" w:themeColor="text1"/>
          <w:sz w:val="22"/>
          <w:szCs w:val="22"/>
          <w:lang w:val="en-GB"/>
        </w:rPr>
        <w:t xml:space="preserve">. </w:t>
      </w:r>
      <w:r w:rsidRPr="00ED72CE" w:rsidR="5EE49825">
        <w:rPr>
          <w:rFonts w:ascii="Times New Roman" w:hAnsi="Times New Roman" w:eastAsia="Times New Roman" w:cs="Times New Roman"/>
          <w:color w:val="000000" w:themeColor="text1"/>
          <w:sz w:val="22"/>
          <w:szCs w:val="22"/>
          <w:lang w:val="en-GB"/>
        </w:rPr>
        <w:t>For basic sanitation,</w:t>
      </w:r>
      <w:r w:rsidRPr="00ED72CE" w:rsidR="738250A3">
        <w:rPr>
          <w:rFonts w:ascii="Times New Roman" w:hAnsi="Times New Roman" w:eastAsia="Times New Roman" w:cs="Times New Roman"/>
          <w:color w:val="000000" w:themeColor="text1"/>
          <w:sz w:val="22"/>
          <w:szCs w:val="22"/>
          <w:lang w:val="en-GB"/>
        </w:rPr>
        <w:t xml:space="preserve"> North Macedonia</w:t>
      </w:r>
      <w:r w:rsidRPr="00ED72CE" w:rsidR="5EE49825">
        <w:rPr>
          <w:rFonts w:ascii="Times New Roman" w:hAnsi="Times New Roman" w:eastAsia="Times New Roman" w:cs="Times New Roman"/>
          <w:color w:val="000000" w:themeColor="text1"/>
          <w:sz w:val="22"/>
          <w:szCs w:val="22"/>
          <w:lang w:val="en-GB"/>
        </w:rPr>
        <w:t xml:space="preserve"> has a score</w:t>
      </w:r>
      <w:r w:rsidRPr="00ED72CE" w:rsidR="33F358D9">
        <w:rPr>
          <w:rFonts w:ascii="Times New Roman" w:hAnsi="Times New Roman" w:eastAsia="Times New Roman" w:cs="Times New Roman"/>
          <w:color w:val="000000" w:themeColor="text1"/>
          <w:sz w:val="22"/>
          <w:szCs w:val="22"/>
          <w:lang w:val="en-GB"/>
        </w:rPr>
        <w:t xml:space="preserve"> of </w:t>
      </w:r>
      <w:r w:rsidRPr="00ED72CE" w:rsidR="09690DAC">
        <w:rPr>
          <w:rFonts w:ascii="Times New Roman" w:hAnsi="Times New Roman" w:eastAsia="Times New Roman" w:cs="Times New Roman"/>
          <w:color w:val="000000" w:themeColor="text1"/>
          <w:sz w:val="22"/>
          <w:szCs w:val="22"/>
          <w:lang w:val="en-GB"/>
        </w:rPr>
        <w:t>9</w:t>
      </w:r>
      <w:r w:rsidRPr="00ED72CE" w:rsidR="6680C131">
        <w:rPr>
          <w:rFonts w:ascii="Times New Roman" w:hAnsi="Times New Roman" w:eastAsia="Times New Roman" w:cs="Times New Roman"/>
          <w:color w:val="000000" w:themeColor="text1"/>
          <w:sz w:val="22"/>
          <w:szCs w:val="22"/>
          <w:lang w:val="en-GB"/>
        </w:rPr>
        <w:t>8</w:t>
      </w:r>
      <w:r w:rsidRPr="00ED72CE" w:rsidR="33F358D9">
        <w:rPr>
          <w:rFonts w:ascii="Times New Roman" w:hAnsi="Times New Roman" w:eastAsia="Times New Roman" w:cs="Times New Roman"/>
          <w:color w:val="000000" w:themeColor="text1"/>
          <w:sz w:val="22"/>
          <w:szCs w:val="22"/>
          <w:lang w:val="en-GB"/>
        </w:rPr>
        <w:t>.</w:t>
      </w:r>
      <w:r w:rsidRPr="00ED72CE" w:rsidR="0B7550AF">
        <w:rPr>
          <w:rFonts w:ascii="Times New Roman" w:hAnsi="Times New Roman" w:eastAsia="Times New Roman" w:cs="Times New Roman"/>
          <w:color w:val="000000" w:themeColor="text1"/>
          <w:sz w:val="22"/>
          <w:szCs w:val="22"/>
          <w:lang w:val="en-GB"/>
        </w:rPr>
        <w:t>1</w:t>
      </w:r>
      <w:r w:rsidRPr="00ED72CE" w:rsidR="33F358D9">
        <w:rPr>
          <w:rFonts w:ascii="Times New Roman" w:hAnsi="Times New Roman" w:eastAsia="Times New Roman" w:cs="Times New Roman"/>
          <w:color w:val="000000" w:themeColor="text1"/>
          <w:sz w:val="22"/>
          <w:szCs w:val="22"/>
          <w:lang w:val="en-GB"/>
        </w:rPr>
        <w:t xml:space="preserve">% and </w:t>
      </w:r>
      <w:r w:rsidRPr="00ED72CE" w:rsidR="16FCBD9F">
        <w:rPr>
          <w:rFonts w:ascii="Times New Roman" w:hAnsi="Times New Roman" w:eastAsia="Times New Roman" w:cs="Times New Roman"/>
          <w:color w:val="000000" w:themeColor="text1"/>
          <w:sz w:val="22"/>
          <w:szCs w:val="22"/>
          <w:lang w:val="en-GB"/>
        </w:rPr>
        <w:t>is within</w:t>
      </w:r>
      <w:r w:rsidRPr="00ED72CE" w:rsidR="5EE49825">
        <w:rPr>
          <w:rFonts w:ascii="Times New Roman" w:hAnsi="Times New Roman" w:eastAsia="Times New Roman" w:cs="Times New Roman"/>
          <w:color w:val="000000" w:themeColor="text1"/>
          <w:sz w:val="22"/>
          <w:szCs w:val="22"/>
          <w:lang w:val="en-GB"/>
        </w:rPr>
        <w:t xml:space="preserve"> the ‘</w:t>
      </w:r>
      <w:r w:rsidR="00535853">
        <w:rPr>
          <w:rFonts w:ascii="Times New Roman" w:hAnsi="Times New Roman" w:eastAsia="Times New Roman" w:cs="Times New Roman"/>
          <w:color w:val="000000" w:themeColor="text1"/>
          <w:sz w:val="22"/>
          <w:szCs w:val="22"/>
          <w:lang w:val="en-GB"/>
        </w:rPr>
        <w:t>g</w:t>
      </w:r>
      <w:r w:rsidRPr="00ED72CE" w:rsidR="4A5E0D59">
        <w:rPr>
          <w:rFonts w:ascii="Times New Roman" w:hAnsi="Times New Roman" w:eastAsia="Times New Roman" w:cs="Times New Roman"/>
          <w:color w:val="000000" w:themeColor="text1"/>
          <w:sz w:val="22"/>
          <w:szCs w:val="22"/>
          <w:lang w:val="en-GB"/>
        </w:rPr>
        <w:t>ood</w:t>
      </w:r>
      <w:r w:rsidRPr="00ED72CE" w:rsidR="5EE49825">
        <w:rPr>
          <w:rFonts w:ascii="Times New Roman" w:hAnsi="Times New Roman" w:eastAsia="Times New Roman" w:cs="Times New Roman"/>
          <w:color w:val="000000" w:themeColor="text1"/>
          <w:sz w:val="22"/>
          <w:szCs w:val="22"/>
          <w:lang w:val="en-GB"/>
        </w:rPr>
        <w:t xml:space="preserve">’ range, </w:t>
      </w:r>
      <w:r w:rsidRPr="00ED72CE" w:rsidR="31DA44F0">
        <w:rPr>
          <w:rFonts w:ascii="Times New Roman" w:hAnsi="Times New Roman" w:eastAsia="Times New Roman" w:cs="Times New Roman"/>
          <w:color w:val="000000" w:themeColor="text1"/>
          <w:sz w:val="22"/>
          <w:szCs w:val="22"/>
          <w:lang w:val="en-GB"/>
        </w:rPr>
        <w:t xml:space="preserve">this places </w:t>
      </w:r>
      <w:r w:rsidRPr="00ED72CE" w:rsidR="10E93299">
        <w:rPr>
          <w:rFonts w:ascii="Times New Roman" w:hAnsi="Times New Roman" w:eastAsia="Times New Roman" w:cs="Times New Roman"/>
          <w:color w:val="000000" w:themeColor="text1"/>
          <w:sz w:val="22"/>
          <w:szCs w:val="22"/>
          <w:lang w:val="en-GB"/>
        </w:rPr>
        <w:t xml:space="preserve">it at 13 of the 42 assessed </w:t>
      </w:r>
      <w:r w:rsidRPr="00ED72CE" w:rsidR="2E3B5F35">
        <w:rPr>
          <w:rFonts w:ascii="Times New Roman" w:hAnsi="Times New Roman" w:eastAsia="Times New Roman" w:cs="Times New Roman"/>
          <w:color w:val="000000" w:themeColor="text1"/>
          <w:sz w:val="22"/>
          <w:szCs w:val="22"/>
          <w:lang w:val="en-GB"/>
        </w:rPr>
        <w:t>countries</w:t>
      </w:r>
      <w:r w:rsidRPr="00ED72CE" w:rsidR="10E93299">
        <w:rPr>
          <w:rFonts w:ascii="Times New Roman" w:hAnsi="Times New Roman" w:eastAsia="Times New Roman" w:cs="Times New Roman"/>
          <w:color w:val="000000" w:themeColor="text1"/>
          <w:sz w:val="22"/>
          <w:szCs w:val="22"/>
          <w:lang w:val="en-GB"/>
        </w:rPr>
        <w:t xml:space="preserve"> in Europe for the </w:t>
      </w:r>
      <w:r w:rsidRPr="00ED72CE" w:rsidR="203948E9">
        <w:rPr>
          <w:rFonts w:ascii="Times New Roman" w:hAnsi="Times New Roman" w:eastAsia="Times New Roman" w:cs="Times New Roman"/>
          <w:color w:val="000000" w:themeColor="text1"/>
          <w:sz w:val="22"/>
          <w:szCs w:val="22"/>
          <w:lang w:val="en-GB"/>
        </w:rPr>
        <w:t>right</w:t>
      </w:r>
      <w:r w:rsidRPr="00ED72CE" w:rsidR="10E93299">
        <w:rPr>
          <w:rFonts w:ascii="Times New Roman" w:hAnsi="Times New Roman" w:eastAsia="Times New Roman" w:cs="Times New Roman"/>
          <w:color w:val="000000" w:themeColor="text1"/>
          <w:sz w:val="22"/>
          <w:szCs w:val="22"/>
          <w:lang w:val="en-GB"/>
        </w:rPr>
        <w:t xml:space="preserve"> to basic </w:t>
      </w:r>
      <w:r w:rsidRPr="00ED72CE" w:rsidR="7631ED60">
        <w:rPr>
          <w:rFonts w:ascii="Times New Roman" w:hAnsi="Times New Roman" w:eastAsia="Times New Roman" w:cs="Times New Roman"/>
          <w:color w:val="000000" w:themeColor="text1"/>
          <w:sz w:val="22"/>
          <w:szCs w:val="22"/>
          <w:lang w:val="en-GB"/>
        </w:rPr>
        <w:t xml:space="preserve">sanitation. </w:t>
      </w:r>
      <w:r w:rsidRPr="00ED72CE" w:rsidR="4F58027D">
        <w:rPr>
          <w:rFonts w:ascii="Times New Roman" w:hAnsi="Times New Roman" w:eastAsia="Times New Roman" w:cs="Times New Roman"/>
          <w:color w:val="000000" w:themeColor="text1"/>
          <w:sz w:val="22"/>
          <w:szCs w:val="22"/>
          <w:lang w:val="en-GB"/>
        </w:rPr>
        <w:t>This score has steadily increased over the past two decades from 83.8% in 2000.</w:t>
      </w:r>
      <w:r w:rsidRPr="5E2A61C1" w:rsidR="66A60ABF">
        <w:rPr>
          <w:rStyle w:val="FootnoteReference"/>
          <w:rFonts w:ascii="Times New Roman" w:hAnsi="Times New Roman" w:eastAsia="Times New Roman" w:cs="Times New Roman"/>
          <w:color w:val="000000" w:themeColor="text1"/>
          <w:sz w:val="22"/>
          <w:szCs w:val="22"/>
          <w:lang w:val="en-GB"/>
        </w:rPr>
        <w:footnoteReference w:id="23"/>
      </w:r>
      <w:r w:rsidRPr="00ED72CE" w:rsidR="4F58027D">
        <w:rPr>
          <w:rFonts w:ascii="Times New Roman" w:hAnsi="Times New Roman" w:eastAsia="Times New Roman" w:cs="Times New Roman"/>
          <w:color w:val="000000" w:themeColor="text1"/>
          <w:sz w:val="22"/>
          <w:szCs w:val="22"/>
          <w:lang w:val="en-GB"/>
        </w:rPr>
        <w:t xml:space="preserve"> </w:t>
      </w:r>
    </w:p>
    <w:p w:rsidRPr="00ED72CE" w:rsidR="66A60ABF" w:rsidP="5E2A61C1" w:rsidRDefault="66A60ABF" w14:paraId="72B31443" w14:textId="658DB027">
      <w:pPr>
        <w:spacing w:after="0" w:line="240" w:lineRule="auto"/>
        <w:rPr>
          <w:rFonts w:ascii="Times New Roman" w:hAnsi="Times New Roman" w:eastAsia="Times New Roman" w:cs="Times New Roman"/>
          <w:color w:val="000000" w:themeColor="text1"/>
          <w:sz w:val="22"/>
          <w:szCs w:val="22"/>
          <w:lang w:val="en-GB"/>
        </w:rPr>
      </w:pPr>
    </w:p>
    <w:p w:rsidRPr="00ED72CE" w:rsidR="66A60ABF" w:rsidP="5E2A61C1" w:rsidRDefault="72112969" w14:paraId="2EE0E896" w14:textId="563D6E22">
      <w:pPr>
        <w:spacing w:after="0" w:line="240" w:lineRule="auto"/>
        <w:rPr>
          <w:rFonts w:ascii="Times New Roman" w:hAnsi="Times New Roman" w:eastAsia="Times New Roman" w:cs="Times New Roman"/>
          <w:color w:val="000000" w:themeColor="text1"/>
          <w:sz w:val="22"/>
          <w:szCs w:val="22"/>
          <w:lang w:val="en-GB"/>
        </w:rPr>
      </w:pPr>
      <w:r w:rsidRPr="3D5FE3D9" w:rsidR="219DBB75">
        <w:rPr>
          <w:rFonts w:ascii="Times New Roman" w:hAnsi="Times New Roman" w:eastAsia="Times New Roman" w:cs="Times New Roman"/>
          <w:color w:val="000000" w:themeColor="text1" w:themeTint="FF" w:themeShade="FF"/>
          <w:sz w:val="22"/>
          <w:szCs w:val="22"/>
          <w:lang w:val="en-GB"/>
        </w:rPr>
        <w:t>2</w:t>
      </w:r>
      <w:r w:rsidRPr="3D5FE3D9" w:rsidR="0F13A087">
        <w:rPr>
          <w:rFonts w:ascii="Times New Roman" w:hAnsi="Times New Roman" w:eastAsia="Times New Roman" w:cs="Times New Roman"/>
          <w:color w:val="000000" w:themeColor="text1" w:themeTint="FF" w:themeShade="FF"/>
          <w:sz w:val="22"/>
          <w:szCs w:val="22"/>
          <w:lang w:val="en-GB"/>
        </w:rPr>
        <w:t>3</w:t>
      </w:r>
      <w:r w:rsidRPr="3D5FE3D9" w:rsidR="219DBB75">
        <w:rPr>
          <w:rFonts w:ascii="Times New Roman" w:hAnsi="Times New Roman" w:eastAsia="Times New Roman" w:cs="Times New Roman"/>
          <w:color w:val="000000" w:themeColor="text1" w:themeTint="FF" w:themeShade="FF"/>
          <w:sz w:val="22"/>
          <w:szCs w:val="22"/>
          <w:lang w:val="en-GB"/>
        </w:rPr>
        <w:t xml:space="preserve">. </w:t>
      </w:r>
      <w:r w:rsidRPr="3D5FE3D9" w:rsidR="4082FF80">
        <w:rPr>
          <w:rFonts w:ascii="Times New Roman" w:hAnsi="Times New Roman" w:eastAsia="Times New Roman" w:cs="Times New Roman"/>
          <w:color w:val="000000" w:themeColor="text1" w:themeTint="FF" w:themeShade="FF"/>
          <w:sz w:val="22"/>
          <w:szCs w:val="22"/>
          <w:lang w:val="en-GB"/>
        </w:rPr>
        <w:t xml:space="preserve">North Macedonia’s </w:t>
      </w:r>
      <w:r w:rsidRPr="3D5FE3D9" w:rsidR="586049C6">
        <w:rPr>
          <w:rFonts w:ascii="Times New Roman" w:hAnsi="Times New Roman" w:eastAsia="Times New Roman" w:cs="Times New Roman"/>
          <w:color w:val="000000" w:themeColor="text1" w:themeTint="FF" w:themeShade="FF"/>
          <w:sz w:val="22"/>
          <w:szCs w:val="22"/>
          <w:lang w:val="en-GB"/>
        </w:rPr>
        <w:t>score for</w:t>
      </w:r>
      <w:r w:rsidRPr="3D5FE3D9" w:rsidR="4082FF80">
        <w:rPr>
          <w:rFonts w:ascii="Times New Roman" w:hAnsi="Times New Roman" w:eastAsia="Times New Roman" w:cs="Times New Roman"/>
          <w:color w:val="000000" w:themeColor="text1" w:themeTint="FF" w:themeShade="FF"/>
          <w:sz w:val="22"/>
          <w:szCs w:val="22"/>
          <w:lang w:val="en-GB"/>
        </w:rPr>
        <w:t xml:space="preserve"> the right to water</w:t>
      </w:r>
      <w:r w:rsidRPr="3D5FE3D9" w:rsidR="4082FF80">
        <w:rPr>
          <w:rFonts w:ascii="Times New Roman" w:hAnsi="Times New Roman" w:eastAsia="Times New Roman" w:cs="Times New Roman"/>
          <w:color w:val="000000" w:themeColor="text1" w:themeTint="FF" w:themeShade="FF"/>
          <w:sz w:val="22"/>
          <w:szCs w:val="22"/>
          <w:lang w:val="en-GB"/>
        </w:rPr>
        <w:t xml:space="preserve"> has </w:t>
      </w:r>
      <w:r w:rsidRPr="3D5FE3D9" w:rsidR="4082FF80">
        <w:rPr>
          <w:rFonts w:ascii="Times New Roman" w:hAnsi="Times New Roman" w:eastAsia="Times New Roman" w:cs="Times New Roman"/>
          <w:color w:val="000000" w:themeColor="text1" w:themeTint="FF" w:themeShade="FF"/>
          <w:sz w:val="22"/>
          <w:szCs w:val="22"/>
          <w:lang w:val="en-GB"/>
        </w:rPr>
        <w:t>re</w:t>
      </w:r>
      <w:r w:rsidRPr="3D5FE3D9" w:rsidR="118A6463">
        <w:rPr>
          <w:rFonts w:ascii="Times New Roman" w:hAnsi="Times New Roman" w:eastAsia="Times New Roman" w:cs="Times New Roman"/>
          <w:color w:val="000000" w:themeColor="text1" w:themeTint="FF" w:themeShade="FF"/>
          <w:sz w:val="22"/>
          <w:szCs w:val="22"/>
          <w:lang w:val="en-GB"/>
        </w:rPr>
        <w:t>mained</w:t>
      </w:r>
      <w:r w:rsidRPr="3D5FE3D9" w:rsidR="118A6463">
        <w:rPr>
          <w:rFonts w:ascii="Times New Roman" w:hAnsi="Times New Roman" w:eastAsia="Times New Roman" w:cs="Times New Roman"/>
          <w:color w:val="000000" w:themeColor="text1" w:themeTint="FF" w:themeShade="FF"/>
          <w:sz w:val="22"/>
          <w:szCs w:val="22"/>
          <w:lang w:val="en-GB"/>
        </w:rPr>
        <w:t xml:space="preserve"> at a similar level over the past two decades and now sits within </w:t>
      </w:r>
      <w:r w:rsidRPr="3D5FE3D9" w:rsidR="4082FF80">
        <w:rPr>
          <w:rFonts w:ascii="Times New Roman" w:hAnsi="Times New Roman" w:eastAsia="Times New Roman" w:cs="Times New Roman"/>
          <w:color w:val="000000" w:themeColor="text1" w:themeTint="FF" w:themeShade="FF"/>
          <w:sz w:val="22"/>
          <w:szCs w:val="22"/>
          <w:lang w:val="en-GB"/>
        </w:rPr>
        <w:t xml:space="preserve">the ‘good’ range with </w:t>
      </w:r>
      <w:r w:rsidRPr="3D5FE3D9" w:rsidR="5E67A67C">
        <w:rPr>
          <w:rFonts w:ascii="Times New Roman" w:hAnsi="Times New Roman" w:eastAsia="Times New Roman" w:cs="Times New Roman"/>
          <w:color w:val="000000" w:themeColor="text1" w:themeTint="FF" w:themeShade="FF"/>
          <w:sz w:val="22"/>
          <w:szCs w:val="22"/>
          <w:lang w:val="en-GB"/>
        </w:rPr>
        <w:t xml:space="preserve">a score </w:t>
      </w:r>
      <w:r w:rsidRPr="3D5FE3D9" w:rsidR="4082FF80">
        <w:rPr>
          <w:rFonts w:ascii="Times New Roman" w:hAnsi="Times New Roman" w:eastAsia="Times New Roman" w:cs="Times New Roman"/>
          <w:color w:val="000000" w:themeColor="text1" w:themeTint="FF" w:themeShade="FF"/>
          <w:sz w:val="22"/>
          <w:szCs w:val="22"/>
          <w:lang w:val="en-GB"/>
        </w:rPr>
        <w:t>95.0%.</w:t>
      </w:r>
    </w:p>
    <w:p w:rsidR="5E2A61C1" w:rsidP="5E2A61C1" w:rsidRDefault="5E2A61C1" w14:paraId="0A2CAFE1" w14:textId="41A680E7">
      <w:pPr>
        <w:spacing w:after="0" w:line="240" w:lineRule="auto"/>
        <w:rPr>
          <w:rFonts w:ascii="Times New Roman" w:hAnsi="Times New Roman" w:eastAsia="Times New Roman" w:cs="Times New Roman"/>
          <w:color w:val="000000" w:themeColor="text1"/>
          <w:sz w:val="22"/>
          <w:szCs w:val="22"/>
          <w:lang w:val="en-GB"/>
        </w:rPr>
      </w:pPr>
    </w:p>
    <w:p w:rsidRPr="00ED72CE" w:rsidR="5EE8601D" w:rsidP="5FC63427" w:rsidRDefault="5EE8601D" w14:paraId="4F9226E7" w14:textId="16BE456E">
      <w:pPr>
        <w:spacing w:after="0" w:line="240" w:lineRule="auto"/>
        <w:rPr>
          <w:rFonts w:ascii="Times New Roman" w:hAnsi="Times New Roman" w:eastAsia="Times New Roman" w:cs="Times New Roman"/>
          <w:color w:val="FF0000"/>
          <w:sz w:val="22"/>
          <w:szCs w:val="22"/>
          <w:lang w:val="en-GB"/>
        </w:rPr>
      </w:pPr>
    </w:p>
    <w:p w:rsidRPr="00ED72CE" w:rsidR="38521224" w:rsidP="5FC63427" w:rsidRDefault="38521224" w14:paraId="51C77A22" w14:textId="6C3A3AA3">
      <w:pPr>
        <w:spacing w:after="0" w:line="240" w:lineRule="auto"/>
        <w:rPr>
          <w:rFonts w:ascii="Times New Roman" w:hAnsi="Times New Roman" w:eastAsia="Times New Roman" w:cs="Times New Roman"/>
          <w:sz w:val="22"/>
          <w:szCs w:val="22"/>
          <w:lang w:val="en-GB"/>
        </w:rPr>
      </w:pPr>
      <w:r w:rsidRPr="00ED72CE">
        <w:rPr>
          <w:rFonts w:ascii="Times New Roman" w:hAnsi="Times New Roman" w:eastAsia="Times New Roman" w:cs="Times New Roman"/>
          <w:b/>
          <w:bCs/>
          <w:color w:val="000000" w:themeColor="text1"/>
          <w:sz w:val="22"/>
          <w:szCs w:val="22"/>
          <w:lang w:val="en-GB"/>
        </w:rPr>
        <w:t>VIII. Right to Work and Social Security</w:t>
      </w:r>
    </w:p>
    <w:p w:rsidRPr="00ED72CE" w:rsidR="5EE8601D" w:rsidP="5FC63427" w:rsidRDefault="5EE8601D" w14:paraId="7403D325" w14:textId="53D363DA">
      <w:pPr>
        <w:rPr>
          <w:rFonts w:ascii="Times New Roman" w:hAnsi="Times New Roman" w:eastAsia="Times New Roman" w:cs="Times New Roman"/>
          <w:sz w:val="22"/>
          <w:szCs w:val="22"/>
          <w:lang w:val="en-GB"/>
        </w:rPr>
      </w:pPr>
    </w:p>
    <w:p w:rsidRPr="00ED72CE" w:rsidR="38521224" w:rsidP="5E2A61C1" w:rsidRDefault="7225BEF1" w14:paraId="2A4875B3" w14:textId="2DDE3416">
      <w:pPr>
        <w:spacing w:after="0" w:line="240" w:lineRule="auto"/>
        <w:rPr>
          <w:rFonts w:ascii="Times New Roman" w:hAnsi="Times New Roman" w:eastAsia="Times New Roman" w:cs="Times New Roman"/>
          <w:color w:val="000000" w:themeColor="text1"/>
          <w:sz w:val="22"/>
          <w:szCs w:val="22"/>
          <w:lang w:val="en-GB"/>
        </w:rPr>
      </w:pPr>
      <w:r w:rsidRPr="00ED72CE" w:rsidR="5003BFE9">
        <w:rPr>
          <w:rFonts w:ascii="Times New Roman" w:hAnsi="Times New Roman" w:eastAsia="Times New Roman" w:cs="Times New Roman"/>
          <w:color w:val="000000" w:themeColor="text1"/>
          <w:sz w:val="22"/>
          <w:szCs w:val="22"/>
          <w:lang w:val="en-GB"/>
        </w:rPr>
        <w:t>2</w:t>
      </w:r>
      <w:r w:rsidRPr="00ED72CE" w:rsidR="469D364E">
        <w:rPr>
          <w:rFonts w:ascii="Times New Roman" w:hAnsi="Times New Roman" w:eastAsia="Times New Roman" w:cs="Times New Roman"/>
          <w:color w:val="000000" w:themeColor="text1"/>
          <w:sz w:val="22"/>
          <w:szCs w:val="22"/>
          <w:lang w:val="en-GB"/>
        </w:rPr>
        <w:t>4</w:t>
      </w:r>
      <w:r w:rsidRPr="00ED72CE" w:rsidR="5003BFE9">
        <w:rPr>
          <w:rFonts w:ascii="Times New Roman" w:hAnsi="Times New Roman" w:eastAsia="Times New Roman" w:cs="Times New Roman"/>
          <w:color w:val="000000" w:themeColor="text1"/>
          <w:sz w:val="22"/>
          <w:szCs w:val="22"/>
          <w:lang w:val="en-GB"/>
        </w:rPr>
        <w:t xml:space="preserve">. HRMI measures the right to work </w:t>
      </w:r>
      <w:r w:rsidRPr="00ED72CE" w:rsidR="5003BFE9">
        <w:rPr>
          <w:rFonts w:ascii="Times New Roman" w:hAnsi="Times New Roman" w:eastAsia="Times New Roman" w:cs="Times New Roman"/>
          <w:color w:val="000000" w:themeColor="text1"/>
          <w:sz w:val="22"/>
          <w:szCs w:val="22"/>
          <w:lang w:val="en-GB"/>
        </w:rPr>
        <w:t xml:space="preserve">in accordance with</w:t>
      </w:r>
      <w:r w:rsidRPr="00ED72CE" w:rsidR="5003BFE9">
        <w:rPr>
          <w:rFonts w:ascii="Times New Roman" w:hAnsi="Times New Roman" w:eastAsia="Times New Roman" w:cs="Times New Roman"/>
          <w:color w:val="000000" w:themeColor="text1"/>
          <w:sz w:val="22"/>
          <w:szCs w:val="22"/>
          <w:lang w:val="en-GB"/>
        </w:rPr>
        <w:t xml:space="preserve"> ICESCR Articles 6 and 7. For low and middle-income countries, such as </w:t>
      </w:r>
      <w:r w:rsidRPr="00ED72CE" w:rsidR="2441820A">
        <w:rPr>
          <w:rFonts w:ascii="Times New Roman" w:hAnsi="Times New Roman" w:eastAsia="Times New Roman" w:cs="Times New Roman"/>
          <w:color w:val="000000" w:themeColor="text1"/>
          <w:sz w:val="22"/>
          <w:szCs w:val="22"/>
          <w:lang w:val="en-GB"/>
        </w:rPr>
        <w:t>North Macedonia</w:t>
      </w:r>
      <w:r w:rsidRPr="00ED72CE" w:rsidR="5003BFE9">
        <w:rPr>
          <w:rFonts w:ascii="Times New Roman" w:hAnsi="Times New Roman" w:eastAsia="Times New Roman" w:cs="Times New Roman"/>
          <w:color w:val="000000" w:themeColor="text1"/>
          <w:sz w:val="22"/>
          <w:szCs w:val="22"/>
          <w:lang w:val="en-GB"/>
        </w:rPr>
        <w:t xml:space="preserve">, HRMI measures the right to work and social security using a subsistence income indicator. According to the World Bank </w:t>
      </w:r>
      <w:r w:rsidRPr="00ED72CE" w:rsidR="5003BFE9">
        <w:rPr>
          <w:rFonts w:ascii="Times New Roman" w:hAnsi="Times New Roman" w:eastAsia="Times New Roman" w:cs="Times New Roman"/>
          <w:color w:val="000000" w:themeColor="text1"/>
          <w:sz w:val="22"/>
          <w:szCs w:val="22"/>
          <w:lang w:val="en-GB"/>
        </w:rPr>
        <w:t>PovcalNet</w:t>
      </w:r>
      <w:r w:rsidRPr="00ED72CE" w:rsidR="5003BFE9">
        <w:rPr>
          <w:rFonts w:ascii="Times New Roman" w:hAnsi="Times New Roman" w:eastAsia="Times New Roman" w:cs="Times New Roman"/>
          <w:color w:val="000000" w:themeColor="text1"/>
          <w:sz w:val="22"/>
          <w:szCs w:val="22"/>
          <w:lang w:val="en-GB"/>
        </w:rPr>
        <w:t xml:space="preserve"> in </w:t>
      </w:r>
      <w:r w:rsidRPr="00ED72CE" w:rsidR="08ADB0D8">
        <w:rPr>
          <w:rFonts w:ascii="Times New Roman" w:hAnsi="Times New Roman" w:eastAsia="Times New Roman" w:cs="Times New Roman"/>
          <w:color w:val="000000" w:themeColor="text1"/>
          <w:sz w:val="22"/>
          <w:szCs w:val="22"/>
          <w:lang w:val="en-GB"/>
        </w:rPr>
        <w:t>20</w:t>
      </w:r>
      <w:r w:rsidRPr="00ED72CE" w:rsidR="5003BFE9">
        <w:rPr>
          <w:rFonts w:ascii="Times New Roman" w:hAnsi="Times New Roman" w:eastAsia="Times New Roman" w:cs="Times New Roman"/>
          <w:color w:val="000000" w:themeColor="text1"/>
          <w:sz w:val="22"/>
          <w:szCs w:val="22"/>
          <w:lang w:val="en-GB"/>
        </w:rPr>
        <w:t xml:space="preserve">, in </w:t>
      </w:r>
      <w:r w:rsidRPr="00ED72CE" w:rsidR="3A026750">
        <w:rPr>
          <w:rFonts w:ascii="Times New Roman" w:hAnsi="Times New Roman" w:eastAsia="Times New Roman" w:cs="Times New Roman"/>
          <w:color w:val="000000" w:themeColor="text1"/>
          <w:sz w:val="22"/>
          <w:szCs w:val="22"/>
          <w:lang w:val="en-GB"/>
        </w:rPr>
        <w:t>North Macedonia</w:t>
      </w:r>
      <w:r w:rsidRPr="00ED72CE" w:rsidR="5003BFE9">
        <w:rPr>
          <w:rFonts w:ascii="Times New Roman" w:hAnsi="Times New Roman" w:eastAsia="Times New Roman" w:cs="Times New Roman"/>
          <w:color w:val="000000" w:themeColor="text1"/>
          <w:sz w:val="22"/>
          <w:szCs w:val="22"/>
          <w:lang w:val="en-GB"/>
        </w:rPr>
        <w:t xml:space="preserve">, the percentage of people who are not </w:t>
      </w:r>
      <w:bookmarkStart w:name="_Int_5O1I7oQm" w:id="0"/>
      <w:r w:rsidRPr="00ED72CE" w:rsidR="5003BFE9">
        <w:rPr>
          <w:rFonts w:ascii="Times New Roman" w:hAnsi="Times New Roman" w:eastAsia="Times New Roman" w:cs="Times New Roman"/>
          <w:color w:val="000000" w:themeColor="text1"/>
          <w:sz w:val="22"/>
          <w:szCs w:val="22"/>
          <w:lang w:val="en-GB"/>
        </w:rPr>
        <w:t>absolutely poor</w:t>
      </w:r>
      <w:bookmarkEnd w:id="0"/>
      <w:r w:rsidRPr="00ED72CE" w:rsidR="5003BFE9">
        <w:rPr>
          <w:rFonts w:ascii="Times New Roman" w:hAnsi="Times New Roman" w:eastAsia="Times New Roman" w:cs="Times New Roman"/>
          <w:color w:val="000000" w:themeColor="text1"/>
          <w:sz w:val="22"/>
          <w:szCs w:val="22"/>
          <w:lang w:val="en-GB"/>
        </w:rPr>
        <w:t xml:space="preserve"> is </w:t>
      </w:r>
      <w:r w:rsidRPr="00ED72CE" w:rsidR="4AB5B692">
        <w:rPr>
          <w:rFonts w:ascii="Times New Roman" w:hAnsi="Times New Roman" w:eastAsia="Times New Roman" w:cs="Times New Roman"/>
          <w:color w:val="000000" w:themeColor="text1"/>
          <w:sz w:val="22"/>
          <w:szCs w:val="22"/>
          <w:lang w:val="en-GB"/>
        </w:rPr>
        <w:t>92.5%</w:t>
      </w:r>
      <w:r w:rsidRPr="00ED72CE" w:rsidR="79D6D8D2">
        <w:rPr>
          <w:rFonts w:ascii="Times New Roman" w:hAnsi="Times New Roman" w:eastAsia="Times New Roman" w:cs="Times New Roman"/>
          <w:color w:val="000000" w:themeColor="text1"/>
          <w:sz w:val="22"/>
          <w:szCs w:val="22"/>
          <w:lang w:val="en-GB"/>
        </w:rPr>
        <w:t>.</w:t>
      </w:r>
      <w:r w:rsidRPr="5E2A61C1" w:rsidR="38521224">
        <w:rPr>
          <w:rStyle w:val="FootnoteReference"/>
          <w:rFonts w:ascii="Times New Roman" w:hAnsi="Times New Roman" w:eastAsia="Times New Roman" w:cs="Times New Roman"/>
          <w:color w:val="000000" w:themeColor="text1"/>
          <w:sz w:val="22"/>
          <w:szCs w:val="22"/>
          <w:lang w:val="en-GB"/>
        </w:rPr>
        <w:footnoteReference w:id="24"/>
      </w:r>
    </w:p>
    <w:p w:rsidR="3D5FE3D9" w:rsidP="3D5FE3D9" w:rsidRDefault="3D5FE3D9" w14:paraId="456C3946" w14:textId="5DEE3CBC">
      <w:pPr>
        <w:spacing w:after="0" w:line="240" w:lineRule="auto"/>
        <w:rPr>
          <w:rFonts w:ascii="Times New Roman" w:hAnsi="Times New Roman" w:eastAsia="Times New Roman" w:cs="Times New Roman"/>
          <w:color w:val="000000" w:themeColor="text1" w:themeTint="FF" w:themeShade="FF"/>
          <w:sz w:val="22"/>
          <w:szCs w:val="22"/>
          <w:lang w:val="en-GB"/>
        </w:rPr>
      </w:pPr>
    </w:p>
    <w:p w:rsidRPr="00ED72CE" w:rsidR="38521224" w:rsidP="5E2A61C1" w:rsidRDefault="363BBA9A" w14:paraId="7F5037E7" w14:textId="5ABFFB75">
      <w:pPr>
        <w:spacing w:after="0" w:line="240" w:lineRule="auto"/>
        <w:rPr>
          <w:rFonts w:ascii="Times New Roman" w:hAnsi="Times New Roman" w:eastAsia="Times New Roman" w:cs="Times New Roman"/>
          <w:color w:val="000000" w:themeColor="text1"/>
          <w:sz w:val="22"/>
          <w:szCs w:val="22"/>
          <w:lang w:val="en-GB"/>
        </w:rPr>
      </w:pPr>
      <w:r>
        <w:rPr>
          <w:noProof/>
        </w:rPr>
        <w:drawing>
          <wp:inline distT="0" distB="0" distL="0" distR="0" wp14:anchorId="4BC3C8AA" wp14:editId="7BFEA599">
            <wp:extent cx="4352925" cy="1702105"/>
            <wp:effectExtent l="0" t="0" r="0" b="0"/>
            <wp:docPr id="1618672870" name="Picture 161867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352925" cy="1702105"/>
                    </a:xfrm>
                    <a:prstGeom prst="rect">
                      <a:avLst/>
                    </a:prstGeom>
                  </pic:spPr>
                </pic:pic>
              </a:graphicData>
            </a:graphic>
          </wp:inline>
        </w:drawing>
      </w:r>
    </w:p>
    <w:p w:rsidRPr="00ED72CE" w:rsidR="38521224" w:rsidP="5E2A61C1" w:rsidRDefault="5D8EDDE9" w14:paraId="47F8D0B5" w14:textId="5AF61E9E">
      <w:pPr>
        <w:spacing w:after="0" w:line="240" w:lineRule="auto"/>
        <w:rPr>
          <w:rFonts w:ascii="Times New Roman" w:hAnsi="Times New Roman" w:eastAsia="Times New Roman" w:cs="Times New Roman"/>
          <w:color w:val="000000" w:themeColor="text1"/>
          <w:sz w:val="22"/>
          <w:szCs w:val="22"/>
          <w:lang w:val="en-GB"/>
        </w:rPr>
      </w:pPr>
      <w:r>
        <w:rPr>
          <w:noProof/>
        </w:rPr>
        <w:drawing>
          <wp:inline distT="0" distB="0" distL="0" distR="0" wp14:anchorId="3B64E93C" wp14:editId="5554DF63">
            <wp:extent cx="4284220" cy="1352550"/>
            <wp:effectExtent l="0" t="0" r="0" b="0"/>
            <wp:docPr id="1181390201" name="Picture 1181390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284220" cy="1352550"/>
                    </a:xfrm>
                    <a:prstGeom prst="rect">
                      <a:avLst/>
                    </a:prstGeom>
                  </pic:spPr>
                </pic:pic>
              </a:graphicData>
            </a:graphic>
          </wp:inline>
        </w:drawing>
      </w:r>
    </w:p>
    <w:p w:rsidRPr="00ED72CE" w:rsidR="38521224" w:rsidP="5E2A61C1" w:rsidRDefault="61F3A01A" w14:paraId="453FF48C" w14:textId="6E594506">
      <w:pPr>
        <w:spacing w:after="0" w:line="240" w:lineRule="auto"/>
        <w:rPr>
          <w:rFonts w:ascii="Times New Roman" w:hAnsi="Times New Roman" w:eastAsia="Times New Roman" w:cs="Times New Roman"/>
          <w:color w:val="000000" w:themeColor="text1"/>
          <w:sz w:val="22"/>
          <w:szCs w:val="22"/>
          <w:lang w:val="en-GB"/>
        </w:rPr>
      </w:pPr>
      <w:r w:rsidRPr="5E2A61C1" w:rsidR="20F67B2B">
        <w:rPr>
          <w:rFonts w:ascii="Times New Roman" w:hAnsi="Times New Roman" w:eastAsia="Times New Roman" w:cs="Times New Roman"/>
          <w:color w:val="000000" w:themeColor="text1"/>
          <w:sz w:val="22"/>
          <w:szCs w:val="22"/>
          <w:lang w:val="en-GB"/>
        </w:rPr>
        <w:t>2</w:t>
      </w:r>
      <w:r w:rsidRPr="5E2A61C1" w:rsidR="780EFA65">
        <w:rPr>
          <w:rFonts w:ascii="Times New Roman" w:hAnsi="Times New Roman" w:eastAsia="Times New Roman" w:cs="Times New Roman"/>
          <w:color w:val="000000" w:themeColor="text1"/>
          <w:sz w:val="22"/>
          <w:szCs w:val="22"/>
          <w:lang w:val="en-GB"/>
        </w:rPr>
        <w:t>5</w:t>
      </w:r>
      <w:r w:rsidRPr="5E2A61C1" w:rsidR="20F67B2B">
        <w:rPr>
          <w:rFonts w:ascii="Times New Roman" w:hAnsi="Times New Roman" w:eastAsia="Times New Roman" w:cs="Times New Roman"/>
          <w:color w:val="000000" w:themeColor="text1"/>
          <w:sz w:val="22"/>
          <w:szCs w:val="22"/>
          <w:lang w:val="en-GB"/>
        </w:rPr>
        <w:t xml:space="preserve">. </w:t>
      </w:r>
      <w:r w:rsidRPr="5E2A61C1" w:rsidR="35976664">
        <w:rPr>
          <w:rFonts w:ascii="Times New Roman" w:hAnsi="Times New Roman" w:eastAsia="Times New Roman" w:cs="Times New Roman"/>
          <w:color w:val="000000" w:themeColor="text1"/>
          <w:sz w:val="22"/>
          <w:szCs w:val="22"/>
          <w:lang w:val="en-GB"/>
        </w:rPr>
        <w:t>North Macedonia has been steadily improving its fulfilment of</w:t>
      </w:r>
      <w:r w:rsidRPr="5E2A61C1" w:rsidR="4727C83A">
        <w:rPr>
          <w:rFonts w:ascii="Times New Roman" w:hAnsi="Times New Roman" w:eastAsia="Times New Roman" w:cs="Times New Roman"/>
          <w:color w:val="000000" w:themeColor="text1"/>
          <w:sz w:val="22"/>
          <w:szCs w:val="22"/>
          <w:lang w:val="en-GB"/>
        </w:rPr>
        <w:t xml:space="preserve"> the right to a s</w:t>
      </w:r>
      <w:r w:rsidRPr="5E2A61C1" w:rsidR="360FD8BF">
        <w:rPr>
          <w:rFonts w:ascii="Times New Roman" w:hAnsi="Times New Roman" w:eastAsia="Times New Roman" w:cs="Times New Roman"/>
          <w:color w:val="000000" w:themeColor="text1"/>
          <w:sz w:val="22"/>
          <w:szCs w:val="22"/>
          <w:lang w:val="en-GB"/>
        </w:rPr>
        <w:t xml:space="preserve">ubsistence </w:t>
      </w:r>
      <w:r w:rsidRPr="5E2A61C1" w:rsidR="4727C83A">
        <w:rPr>
          <w:rFonts w:ascii="Times New Roman" w:hAnsi="Times New Roman" w:eastAsia="Times New Roman" w:cs="Times New Roman"/>
          <w:color w:val="000000" w:themeColor="text1"/>
          <w:sz w:val="22"/>
          <w:szCs w:val="22"/>
          <w:lang w:val="en-GB"/>
        </w:rPr>
        <w:t xml:space="preserve">income</w:t>
      </w:r>
      <w:r w:rsidRPr="5E2A61C1" w:rsidR="17C124A0">
        <w:rPr>
          <w:rFonts w:ascii="Times New Roman" w:hAnsi="Times New Roman" w:eastAsia="Times New Roman" w:cs="Times New Roman"/>
          <w:color w:val="000000" w:themeColor="text1"/>
          <w:sz w:val="22"/>
          <w:szCs w:val="22"/>
          <w:lang w:val="en-GB"/>
        </w:rPr>
        <w:t xml:space="preserve"> with a </w:t>
      </w:r>
      <w:r w:rsidRPr="5E2A61C1" w:rsidR="269773C8">
        <w:rPr>
          <w:rFonts w:ascii="Times New Roman" w:hAnsi="Times New Roman" w:eastAsia="Times New Roman" w:cs="Times New Roman"/>
          <w:color w:val="000000" w:themeColor="text1"/>
          <w:sz w:val="22"/>
          <w:szCs w:val="22"/>
          <w:lang w:val="en-GB"/>
        </w:rPr>
        <w:t xml:space="preserve">score</w:t>
      </w:r>
      <w:r w:rsidRPr="5E2A61C1" w:rsidR="17C124A0">
        <w:rPr>
          <w:rFonts w:ascii="Times New Roman" w:hAnsi="Times New Roman" w:eastAsia="Times New Roman" w:cs="Times New Roman"/>
          <w:color w:val="000000" w:themeColor="text1"/>
          <w:sz w:val="22"/>
          <w:szCs w:val="22"/>
          <w:lang w:val="en-GB"/>
        </w:rPr>
        <w:t xml:space="preserve"> </w:t>
      </w:r>
      <w:r w:rsidRPr="5E2A61C1" w:rsidR="17C124A0">
        <w:rPr>
          <w:rFonts w:ascii="Times New Roman" w:hAnsi="Times New Roman" w:eastAsia="Times New Roman" w:cs="Times New Roman"/>
          <w:color w:val="000000" w:themeColor="text1"/>
          <w:sz w:val="22"/>
          <w:szCs w:val="22"/>
          <w:lang w:val="en-GB"/>
        </w:rPr>
        <w:t xml:space="preserve">of 89.3%, placing it in the ‘fair’ range. </w:t>
      </w:r>
      <w:r w:rsidRPr="5E2A61C1" w:rsidR="596A3D2C">
        <w:rPr>
          <w:rFonts w:ascii="Times New Roman" w:hAnsi="Times New Roman" w:eastAsia="Times New Roman" w:cs="Times New Roman"/>
          <w:color w:val="000000" w:themeColor="text1"/>
          <w:sz w:val="22"/>
          <w:szCs w:val="22"/>
          <w:lang w:val="en-GB"/>
        </w:rPr>
        <w:t xml:space="preserve">North Macedonia’s </w:t>
      </w:r>
      <w:r w:rsidRPr="5E2A61C1" w:rsidR="5D88D970">
        <w:rPr>
          <w:rFonts w:ascii="Times New Roman" w:hAnsi="Times New Roman" w:eastAsia="Times New Roman" w:cs="Times New Roman"/>
          <w:color w:val="000000" w:themeColor="text1"/>
          <w:sz w:val="22"/>
          <w:szCs w:val="22"/>
          <w:lang w:val="en-GB"/>
        </w:rPr>
        <w:t xml:space="preserve">score </w:t>
      </w:r>
      <w:r w:rsidRPr="5E2A61C1" w:rsidR="596A3D2C">
        <w:rPr>
          <w:rFonts w:ascii="Times New Roman" w:hAnsi="Times New Roman" w:eastAsia="Times New Roman" w:cs="Times New Roman"/>
          <w:color w:val="000000" w:themeColor="text1"/>
          <w:sz w:val="22"/>
          <w:szCs w:val="22"/>
          <w:lang w:val="en-GB"/>
        </w:rPr>
        <w:t xml:space="preserve">has increased from 76.8% to 89.3% in the period of </w:t>
      </w:r>
      <w:r w:rsidRPr="5E2A61C1" w:rsidR="68E94A03">
        <w:rPr>
          <w:rFonts w:ascii="Times New Roman" w:hAnsi="Times New Roman" w:eastAsia="Times New Roman" w:cs="Times New Roman"/>
          <w:color w:val="000000" w:themeColor="text1"/>
          <w:sz w:val="22"/>
          <w:szCs w:val="22"/>
          <w:lang w:val="en-GB"/>
        </w:rPr>
        <w:t>2009-2019. This does signify that the governm</w:t>
      </w:r>
      <w:r w:rsidRPr="5E2A61C1" w:rsidR="1F38ACB8">
        <w:rPr>
          <w:rFonts w:ascii="Times New Roman" w:hAnsi="Times New Roman" w:eastAsia="Times New Roman" w:cs="Times New Roman"/>
          <w:color w:val="000000" w:themeColor="text1"/>
          <w:sz w:val="22"/>
          <w:szCs w:val="22"/>
          <w:lang w:val="en-GB"/>
        </w:rPr>
        <w:t xml:space="preserve">ent </w:t>
      </w:r>
      <w:r w:rsidRPr="5E2A61C1" w:rsidR="5BC08BF2">
        <w:rPr>
          <w:rFonts w:ascii="Times New Roman" w:hAnsi="Times New Roman" w:eastAsia="Times New Roman" w:cs="Times New Roman"/>
          <w:color w:val="000000" w:themeColor="text1"/>
          <w:sz w:val="22"/>
          <w:szCs w:val="22"/>
          <w:lang w:val="en-GB"/>
        </w:rPr>
        <w:t xml:space="preserve">an </w:t>
      </w:r>
      <w:r w:rsidRPr="5E2A61C1" w:rsidR="1F38ACB8">
        <w:rPr>
          <w:rFonts w:ascii="Times New Roman" w:hAnsi="Times New Roman" w:eastAsia="Times New Roman" w:cs="Times New Roman"/>
          <w:color w:val="000000" w:themeColor="text1"/>
          <w:sz w:val="22"/>
          <w:szCs w:val="22"/>
          <w:lang w:val="en-GB"/>
        </w:rPr>
        <w:t xml:space="preserve">improve</w:t>
      </w:r>
      <w:r w:rsidRPr="5E2A61C1" w:rsidR="79C23643">
        <w:rPr>
          <w:rFonts w:ascii="Times New Roman" w:hAnsi="Times New Roman" w:eastAsia="Times New Roman" w:cs="Times New Roman"/>
          <w:color w:val="000000" w:themeColor="text1"/>
          <w:sz w:val="22"/>
          <w:szCs w:val="22"/>
          <w:lang w:val="en-GB"/>
        </w:rPr>
        <w:t xml:space="preserve">ment in</w:t>
      </w:r>
      <w:r w:rsidRPr="5E2A61C1" w:rsidR="1F38ACB8">
        <w:rPr>
          <w:rFonts w:ascii="Times New Roman" w:hAnsi="Times New Roman" w:eastAsia="Times New Roman" w:cs="Times New Roman"/>
          <w:color w:val="000000" w:themeColor="text1"/>
          <w:sz w:val="22"/>
          <w:szCs w:val="22"/>
          <w:lang w:val="en-GB"/>
        </w:rPr>
        <w:t xml:space="preserve"> the</w:t>
      </w:r>
      <w:r w:rsidRPr="5E2A61C1" w:rsidR="27618152">
        <w:rPr>
          <w:rFonts w:ascii="Times New Roman" w:hAnsi="Times New Roman" w:eastAsia="Times New Roman" w:cs="Times New Roman"/>
          <w:color w:val="000000" w:themeColor="text1"/>
          <w:sz w:val="22"/>
          <w:szCs w:val="22"/>
          <w:lang w:val="en-GB"/>
        </w:rPr>
        <w:t xml:space="preserve"> levels of</w:t>
      </w:r>
      <w:r w:rsidRPr="5E2A61C1" w:rsidR="1F38ACB8">
        <w:rPr>
          <w:rFonts w:ascii="Times New Roman" w:hAnsi="Times New Roman" w:eastAsia="Times New Roman" w:cs="Times New Roman"/>
          <w:color w:val="000000" w:themeColor="text1"/>
          <w:sz w:val="22"/>
          <w:szCs w:val="22"/>
          <w:lang w:val="en-GB"/>
        </w:rPr>
        <w:t xml:space="preserve"> </w:t>
      </w:r>
      <w:r w:rsidRPr="5E2A61C1" w:rsidR="55AFC12F">
        <w:rPr>
          <w:rFonts w:ascii="Times New Roman" w:hAnsi="Times New Roman" w:eastAsia="Times New Roman" w:cs="Times New Roman"/>
          <w:color w:val="000000" w:themeColor="text1"/>
          <w:sz w:val="22"/>
          <w:szCs w:val="22"/>
          <w:lang w:val="en-GB"/>
        </w:rPr>
        <w:t>subsistence income for the population. W</w:t>
      </w:r>
      <w:r w:rsidRPr="5E2A61C1" w:rsidR="5FCCBFF0">
        <w:rPr>
          <w:rFonts w:ascii="Times New Roman" w:hAnsi="Times New Roman" w:eastAsia="Times New Roman" w:cs="Times New Roman"/>
          <w:color w:val="000000" w:themeColor="text1"/>
          <w:sz w:val="22"/>
          <w:szCs w:val="22"/>
          <w:lang w:val="en-GB"/>
        </w:rPr>
        <w:t xml:space="preserve">hile </w:t>
      </w:r>
      <w:r w:rsidRPr="5E2A61C1" w:rsidR="5FCCBFF0">
        <w:rPr>
          <w:rFonts w:ascii="Times New Roman" w:hAnsi="Times New Roman" w:eastAsia="Times New Roman" w:cs="Times New Roman"/>
          <w:color w:val="000000" w:themeColor="text1"/>
          <w:sz w:val="22"/>
          <w:szCs w:val="22"/>
          <w:lang w:val="en-GB"/>
        </w:rPr>
        <w:t>good progress</w:t>
      </w:r>
      <w:r w:rsidRPr="5E2A61C1" w:rsidR="5FCCBFF0">
        <w:rPr>
          <w:rFonts w:ascii="Times New Roman" w:hAnsi="Times New Roman" w:eastAsia="Times New Roman" w:cs="Times New Roman"/>
          <w:color w:val="000000" w:themeColor="text1"/>
          <w:sz w:val="22"/>
          <w:szCs w:val="22"/>
          <w:lang w:val="en-GB"/>
        </w:rPr>
        <w:t xml:space="preserve"> is being made by North Macedonia, it ranks poorly to the rest of Europe</w:t>
      </w:r>
      <w:r w:rsidRPr="5E2A61C1" w:rsidR="1A253A83">
        <w:rPr>
          <w:rFonts w:ascii="Times New Roman" w:hAnsi="Times New Roman" w:eastAsia="Times New Roman" w:cs="Times New Roman"/>
          <w:color w:val="000000" w:themeColor="text1"/>
          <w:sz w:val="22"/>
          <w:szCs w:val="22"/>
          <w:lang w:val="en-GB"/>
        </w:rPr>
        <w:t xml:space="preserve">, </w:t>
      </w:r>
      <w:r w:rsidRPr="5E2A61C1" w:rsidR="6C666AAB">
        <w:rPr>
          <w:rFonts w:ascii="Times New Roman" w:hAnsi="Times New Roman" w:eastAsia="Times New Roman" w:cs="Times New Roman"/>
          <w:color w:val="000000" w:themeColor="text1"/>
          <w:sz w:val="22"/>
          <w:szCs w:val="22"/>
          <w:lang w:val="en-GB"/>
        </w:rPr>
        <w:t xml:space="preserve">ranked </w:t>
      </w:r>
      <w:r w:rsidRPr="5E2A61C1" w:rsidR="58F47349">
        <w:rPr>
          <w:rFonts w:ascii="Times New Roman" w:hAnsi="Times New Roman" w:eastAsia="Times New Roman" w:cs="Times New Roman"/>
          <w:color w:val="000000" w:themeColor="text1"/>
          <w:sz w:val="22"/>
          <w:szCs w:val="22"/>
          <w:lang w:val="en-GB"/>
        </w:rPr>
        <w:t>39 of the 42 European countries we have data for</w:t>
      </w:r>
      <w:r w:rsidRPr="5E2A61C1" w:rsidR="65478C32">
        <w:rPr>
          <w:rFonts w:ascii="Times New Roman" w:hAnsi="Times New Roman" w:eastAsia="Times New Roman" w:cs="Times New Roman"/>
          <w:color w:val="000000" w:themeColor="text1"/>
          <w:sz w:val="22"/>
          <w:szCs w:val="22"/>
          <w:lang w:val="en-GB"/>
        </w:rPr>
        <w:t xml:space="preserve"> in the fulfilment</w:t>
      </w:r>
      <w:r w:rsidRPr="5E2A61C1" w:rsidR="181A5503">
        <w:rPr>
          <w:rFonts w:ascii="Times New Roman" w:hAnsi="Times New Roman" w:eastAsia="Times New Roman" w:cs="Times New Roman"/>
          <w:color w:val="000000" w:themeColor="text1"/>
          <w:sz w:val="22"/>
          <w:szCs w:val="22"/>
          <w:lang w:val="en-GB"/>
        </w:rPr>
        <w:t xml:space="preserve"> of the right</w:t>
      </w:r>
      <w:r w:rsidRPr="5E2A61C1" w:rsidR="65478C32">
        <w:rPr>
          <w:rFonts w:ascii="Times New Roman" w:hAnsi="Times New Roman" w:eastAsia="Times New Roman" w:cs="Times New Roman"/>
          <w:color w:val="000000" w:themeColor="text1"/>
          <w:sz w:val="22"/>
          <w:szCs w:val="22"/>
          <w:lang w:val="en-GB"/>
        </w:rPr>
        <w:t xml:space="preserve"> to </w:t>
      </w:r>
      <w:r w:rsidRPr="5E2A61C1" w:rsidR="2144BAED">
        <w:rPr>
          <w:rFonts w:ascii="Times New Roman" w:hAnsi="Times New Roman" w:eastAsia="Times New Roman" w:cs="Times New Roman"/>
          <w:color w:val="000000" w:themeColor="text1"/>
          <w:sz w:val="22"/>
          <w:szCs w:val="22"/>
          <w:lang w:val="en-GB"/>
        </w:rPr>
        <w:t xml:space="preserve">at least </w:t>
      </w:r>
      <w:r w:rsidRPr="5E2A61C1" w:rsidR="65478C32">
        <w:rPr>
          <w:rFonts w:ascii="Times New Roman" w:hAnsi="Times New Roman" w:eastAsia="Times New Roman" w:cs="Times New Roman"/>
          <w:color w:val="000000" w:themeColor="text1"/>
          <w:sz w:val="22"/>
          <w:szCs w:val="22"/>
          <w:lang w:val="en-GB"/>
        </w:rPr>
        <w:t xml:space="preserve">a subsistence income.</w:t>
      </w:r>
      <w:r w:rsidRPr="5E2A61C1" w:rsidR="38521224">
        <w:rPr>
          <w:rStyle w:val="FootnoteReference"/>
          <w:rFonts w:ascii="Times New Roman" w:hAnsi="Times New Roman" w:eastAsia="Times New Roman" w:cs="Times New Roman"/>
          <w:color w:val="000000" w:themeColor="text1"/>
          <w:sz w:val="22"/>
          <w:szCs w:val="22"/>
          <w:lang w:val="en-GB"/>
        </w:rPr>
        <w:footnoteReference w:id="25"/>
      </w:r>
    </w:p>
    <w:p w:rsidRPr="00ED72CE" w:rsidR="38521224" w:rsidP="5E2A61C1" w:rsidRDefault="45D61B3B" w14:paraId="23836984" w14:textId="668FB518">
      <w:pPr>
        <w:spacing w:after="0" w:line="240" w:lineRule="auto"/>
        <w:rPr>
          <w:rFonts w:ascii="Times New Roman" w:hAnsi="Times New Roman" w:eastAsia="Times New Roman" w:cs="Times New Roman"/>
          <w:color w:val="000000" w:themeColor="text1"/>
          <w:sz w:val="22"/>
          <w:szCs w:val="22"/>
          <w:lang w:val="en-GB"/>
        </w:rPr>
      </w:pPr>
      <w:r>
        <w:rPr>
          <w:noProof/>
        </w:rPr>
        <w:lastRenderedPageBreak/>
        <w:drawing>
          <wp:inline distT="0" distB="0" distL="0" distR="0" wp14:anchorId="7C6A37B3" wp14:editId="432E08A2">
            <wp:extent cx="4765590" cy="3390900"/>
            <wp:effectExtent l="0" t="0" r="0" b="0"/>
            <wp:docPr id="1911413564" name="Picture 191141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765590" cy="3390900"/>
                    </a:xfrm>
                    <a:prstGeom prst="rect">
                      <a:avLst/>
                    </a:prstGeom>
                  </pic:spPr>
                </pic:pic>
              </a:graphicData>
            </a:graphic>
          </wp:inline>
        </w:drawing>
      </w:r>
    </w:p>
    <w:p w:rsidRPr="00ED72CE" w:rsidR="38521224" w:rsidP="5E2A61C1" w:rsidRDefault="71B5138D" w14:paraId="0301BA0A" w14:textId="05769BB0">
      <w:pPr>
        <w:spacing w:after="0" w:line="240" w:lineRule="auto"/>
        <w:rPr>
          <w:rFonts w:ascii="Times New Roman" w:hAnsi="Times New Roman" w:eastAsia="Times New Roman" w:cs="Times New Roman"/>
          <w:color w:val="000000" w:themeColor="text1"/>
          <w:sz w:val="22"/>
          <w:szCs w:val="22"/>
          <w:lang w:val="en-GB"/>
        </w:rPr>
      </w:pPr>
      <w:r>
        <w:rPr>
          <w:noProof/>
        </w:rPr>
        <w:drawing>
          <wp:inline distT="0" distB="0" distL="0" distR="0" wp14:anchorId="00A3D8A5" wp14:editId="71D3B065">
            <wp:extent cx="4536317" cy="1461218"/>
            <wp:effectExtent l="0" t="0" r="0" b="0"/>
            <wp:docPr id="1518419938" name="Picture 1518419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36317" cy="1461218"/>
                    </a:xfrm>
                    <a:prstGeom prst="rect">
                      <a:avLst/>
                    </a:prstGeom>
                  </pic:spPr>
                </pic:pic>
              </a:graphicData>
            </a:graphic>
          </wp:inline>
        </w:drawing>
      </w:r>
    </w:p>
    <w:p w:rsidRPr="00ED72CE" w:rsidR="38521224" w:rsidP="3D5FE3D9" w:rsidRDefault="71B5138D" w14:paraId="62F382CA" w14:textId="213C3F13">
      <w:pPr>
        <w:spacing w:after="0" w:line="240" w:lineRule="auto"/>
        <w:rPr>
          <w:rFonts w:ascii="Times New Roman" w:hAnsi="Times New Roman" w:eastAsia="Times New Roman" w:cs="Times New Roman"/>
          <w:i w:val="1"/>
          <w:iCs w:val="1"/>
          <w:color w:val="000000" w:themeColor="text1"/>
          <w:sz w:val="20"/>
          <w:szCs w:val="20"/>
          <w:lang w:val="en-GB"/>
        </w:rPr>
      </w:pPr>
      <w:r w:rsidRPr="3D5FE3D9" w:rsidR="17F56CFC">
        <w:rPr>
          <w:rFonts w:ascii="Times New Roman" w:hAnsi="Times New Roman" w:eastAsia="Times New Roman" w:cs="Times New Roman"/>
          <w:i w:val="1"/>
          <w:iCs w:val="1"/>
          <w:color w:val="000000" w:themeColor="text1" w:themeTint="FF" w:themeShade="FF"/>
          <w:sz w:val="20"/>
          <w:szCs w:val="20"/>
          <w:lang w:val="en-GB"/>
        </w:rPr>
        <w:t xml:space="preserve">Caption: </w:t>
      </w:r>
      <w:r w:rsidRPr="3D5FE3D9" w:rsidR="177EE2D4">
        <w:rPr>
          <w:rFonts w:ascii="Times New Roman" w:hAnsi="Times New Roman" w:eastAsia="Times New Roman" w:cs="Times New Roman"/>
          <w:i w:val="1"/>
          <w:iCs w:val="1"/>
          <w:color w:val="000000" w:themeColor="text1" w:themeTint="FF" w:themeShade="FF"/>
          <w:sz w:val="20"/>
          <w:szCs w:val="20"/>
          <w:lang w:val="en-GB"/>
        </w:rPr>
        <w:t xml:space="preserve">HRMI Rights Tracker, income adjusted benchmarks – bottom 10 countries. Right to Subsistence </w:t>
      </w:r>
      <w:r w:rsidRPr="3D5FE3D9" w:rsidR="4073DC93">
        <w:rPr>
          <w:rFonts w:ascii="Times New Roman" w:hAnsi="Times New Roman" w:eastAsia="Times New Roman" w:cs="Times New Roman"/>
          <w:i w:val="1"/>
          <w:iCs w:val="1"/>
          <w:color w:val="000000" w:themeColor="text1" w:themeTint="FF" w:themeShade="FF"/>
          <w:sz w:val="20"/>
          <w:szCs w:val="20"/>
          <w:lang w:val="en-GB"/>
        </w:rPr>
        <w:t xml:space="preserve">Income. </w:t>
      </w:r>
    </w:p>
    <w:p w:rsidRPr="00ED72CE" w:rsidR="666684B5" w:rsidP="5FC63427" w:rsidRDefault="666684B5" w14:paraId="3906EB4A" w14:textId="2F070028">
      <w:pPr>
        <w:spacing w:after="0" w:line="240" w:lineRule="auto"/>
        <w:rPr>
          <w:rFonts w:ascii="Times New Roman" w:hAnsi="Times New Roman" w:eastAsia="Times New Roman" w:cs="Times New Roman"/>
          <w:color w:val="000000" w:themeColor="text1"/>
          <w:sz w:val="22"/>
          <w:szCs w:val="22"/>
        </w:rPr>
      </w:pPr>
      <w:r w:rsidRPr="00ED72CE">
        <w:rPr>
          <w:sz w:val="22"/>
          <w:szCs w:val="22"/>
        </w:rPr>
        <w:br/>
      </w:r>
      <w:r w:rsidRPr="00ED72CE" w:rsidR="34C28840">
        <w:rPr>
          <w:rFonts w:ascii="Times New Roman" w:hAnsi="Times New Roman" w:eastAsia="Times New Roman" w:cs="Times New Roman"/>
          <w:b/>
          <w:bCs/>
          <w:color w:val="000000" w:themeColor="text1"/>
          <w:sz w:val="22"/>
          <w:szCs w:val="22"/>
          <w:lang w:val="en-GB"/>
        </w:rPr>
        <w:t>X. Concluding Remarks</w:t>
      </w:r>
    </w:p>
    <w:p w:rsidRPr="00ED72CE" w:rsidR="5EE8601D" w:rsidP="5FC63427" w:rsidRDefault="5EE8601D" w14:paraId="77C95682" w14:textId="50B7088B">
      <w:pPr>
        <w:spacing w:after="0" w:line="240" w:lineRule="auto"/>
        <w:rPr>
          <w:rFonts w:ascii="Times New Roman" w:hAnsi="Times New Roman" w:eastAsia="Times New Roman" w:cs="Times New Roman"/>
          <w:color w:val="000000" w:themeColor="text1"/>
          <w:sz w:val="22"/>
          <w:szCs w:val="22"/>
        </w:rPr>
      </w:pPr>
    </w:p>
    <w:p w:rsidRPr="00ED72CE" w:rsidR="5EE8601D" w:rsidP="5E2A61C1" w:rsidRDefault="6849942D" w14:paraId="7C2BD4FA" w14:textId="7C1FBDE3">
      <w:pPr>
        <w:spacing w:after="0" w:line="240" w:lineRule="auto"/>
        <w:rPr>
          <w:rFonts w:ascii="Times New Roman" w:hAnsi="Times New Roman" w:eastAsia="Times New Roman" w:cs="Times New Roman"/>
          <w:color w:val="000000" w:themeColor="text1"/>
          <w:sz w:val="22"/>
          <w:szCs w:val="22"/>
          <w:lang w:val="en-GB"/>
        </w:rPr>
      </w:pPr>
      <w:r w:rsidRPr="5E2A61C1">
        <w:rPr>
          <w:rFonts w:ascii="Times New Roman" w:hAnsi="Times New Roman" w:eastAsia="Times New Roman" w:cs="Times New Roman"/>
          <w:color w:val="000000" w:themeColor="text1"/>
          <w:sz w:val="22"/>
          <w:szCs w:val="22"/>
          <w:lang w:val="en-GB"/>
        </w:rPr>
        <w:t>2</w:t>
      </w:r>
      <w:r w:rsidRPr="5E2A61C1" w:rsidR="5F122FD4">
        <w:rPr>
          <w:rFonts w:ascii="Times New Roman" w:hAnsi="Times New Roman" w:eastAsia="Times New Roman" w:cs="Times New Roman"/>
          <w:color w:val="000000" w:themeColor="text1"/>
          <w:sz w:val="22"/>
          <w:szCs w:val="22"/>
          <w:lang w:val="en-GB"/>
        </w:rPr>
        <w:t>9</w:t>
      </w:r>
      <w:r w:rsidRPr="5E2A61C1" w:rsidR="58E7E15D">
        <w:rPr>
          <w:rFonts w:ascii="Times New Roman" w:hAnsi="Times New Roman" w:eastAsia="Times New Roman" w:cs="Times New Roman"/>
          <w:color w:val="000000" w:themeColor="text1"/>
          <w:sz w:val="22"/>
          <w:szCs w:val="22"/>
          <w:lang w:val="en-GB"/>
        </w:rPr>
        <w:t xml:space="preserve">. HRMI respectfully submits its data and findings on the fulfilment of economic and social rights in </w:t>
      </w:r>
      <w:r w:rsidRPr="5E2A61C1" w:rsidR="7338535C">
        <w:rPr>
          <w:rFonts w:ascii="Times New Roman" w:hAnsi="Times New Roman" w:eastAsia="Times New Roman" w:cs="Times New Roman"/>
          <w:color w:val="000000" w:themeColor="text1"/>
          <w:sz w:val="22"/>
          <w:szCs w:val="22"/>
          <w:lang w:val="en-GB"/>
        </w:rPr>
        <w:t>North Macedonia</w:t>
      </w:r>
      <w:r w:rsidRPr="5E2A61C1" w:rsidR="58E7E15D">
        <w:rPr>
          <w:rFonts w:ascii="Times New Roman" w:hAnsi="Times New Roman" w:eastAsia="Times New Roman" w:cs="Times New Roman"/>
          <w:color w:val="000000" w:themeColor="text1"/>
          <w:sz w:val="22"/>
          <w:szCs w:val="22"/>
          <w:lang w:val="en-GB"/>
        </w:rPr>
        <w:t xml:space="preserve">. We hope that this </w:t>
      </w:r>
      <w:r w:rsidRPr="5E2A61C1" w:rsidR="7D30CB6F">
        <w:rPr>
          <w:rFonts w:ascii="Times New Roman" w:hAnsi="Times New Roman" w:eastAsia="Times New Roman" w:cs="Times New Roman"/>
          <w:color w:val="000000" w:themeColor="text1"/>
          <w:sz w:val="22"/>
          <w:szCs w:val="22"/>
          <w:lang w:val="en-GB"/>
        </w:rPr>
        <w:t>s</w:t>
      </w:r>
      <w:r w:rsidRPr="5E2A61C1" w:rsidR="58E7E15D">
        <w:rPr>
          <w:rFonts w:ascii="Times New Roman" w:hAnsi="Times New Roman" w:eastAsia="Times New Roman" w:cs="Times New Roman"/>
          <w:color w:val="000000" w:themeColor="text1"/>
          <w:sz w:val="22"/>
          <w:szCs w:val="22"/>
          <w:lang w:val="en-GB"/>
        </w:rPr>
        <w:t xml:space="preserve">ubmission will serve as a useful resource to the Committee on Economic, Social and Cultural Rights for drafting specific and meaningful questions to </w:t>
      </w:r>
      <w:r w:rsidRPr="5E2A61C1" w:rsidR="1A551DE9">
        <w:rPr>
          <w:rFonts w:ascii="Times New Roman" w:hAnsi="Times New Roman" w:eastAsia="Times New Roman" w:cs="Times New Roman"/>
          <w:color w:val="000000" w:themeColor="text1"/>
          <w:sz w:val="22"/>
          <w:szCs w:val="22"/>
          <w:lang w:val="en-GB"/>
        </w:rPr>
        <w:t>North Macedonia</w:t>
      </w:r>
      <w:r w:rsidRPr="5E2A61C1" w:rsidR="33021037">
        <w:rPr>
          <w:rFonts w:ascii="Times New Roman" w:hAnsi="Times New Roman" w:eastAsia="Times New Roman" w:cs="Times New Roman"/>
          <w:color w:val="000000" w:themeColor="text1"/>
          <w:sz w:val="22"/>
          <w:szCs w:val="22"/>
          <w:lang w:val="en-GB"/>
        </w:rPr>
        <w:t xml:space="preserve"> within the list of issues report for </w:t>
      </w:r>
      <w:r w:rsidRPr="5E2A61C1" w:rsidR="128CAEB3">
        <w:rPr>
          <w:rFonts w:ascii="Times New Roman" w:hAnsi="Times New Roman" w:eastAsia="Times New Roman" w:cs="Times New Roman"/>
          <w:color w:val="000000" w:themeColor="text1"/>
          <w:sz w:val="22"/>
          <w:szCs w:val="22"/>
          <w:lang w:val="en-GB"/>
        </w:rPr>
        <w:t>the 77</w:t>
      </w:r>
      <w:r w:rsidRPr="5E2A61C1" w:rsidR="58E7E15D">
        <w:rPr>
          <w:rFonts w:ascii="Times New Roman" w:hAnsi="Times New Roman" w:eastAsia="Times New Roman" w:cs="Times New Roman"/>
          <w:color w:val="000000" w:themeColor="text1"/>
          <w:sz w:val="22"/>
          <w:szCs w:val="22"/>
          <w:lang w:val="en-GB"/>
        </w:rPr>
        <w:t xml:space="preserve">th </w:t>
      </w:r>
      <w:r w:rsidRPr="5E2A61C1" w:rsidR="23D46611">
        <w:rPr>
          <w:rFonts w:ascii="Times New Roman" w:hAnsi="Times New Roman" w:eastAsia="Times New Roman" w:cs="Times New Roman"/>
          <w:color w:val="000000" w:themeColor="text1"/>
          <w:sz w:val="22"/>
          <w:szCs w:val="22"/>
          <w:lang w:val="en-GB"/>
        </w:rPr>
        <w:t>Session.</w:t>
      </w:r>
    </w:p>
    <w:p w:rsidR="5E2A61C1" w:rsidP="5E2A61C1" w:rsidRDefault="5E2A61C1" w14:paraId="2DC98463" w14:textId="15B4B9E6">
      <w:pPr>
        <w:spacing w:after="0" w:line="240" w:lineRule="auto"/>
        <w:rPr>
          <w:rFonts w:ascii="Times New Roman" w:hAnsi="Times New Roman" w:eastAsia="Times New Roman" w:cs="Times New Roman"/>
          <w:color w:val="000000" w:themeColor="text1"/>
          <w:sz w:val="22"/>
          <w:szCs w:val="22"/>
          <w:lang w:val="en-GB"/>
        </w:rPr>
      </w:pPr>
    </w:p>
    <w:p w:rsidR="474A1650" w:rsidP="5E2A61C1" w:rsidRDefault="474A1650" w14:paraId="0F61A36F" w14:textId="00BCEE56">
      <w:pPr>
        <w:spacing w:after="0" w:line="240" w:lineRule="auto"/>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Prepared by:</w:t>
      </w:r>
    </w:p>
    <w:p w:rsidR="474A1650" w:rsidP="5E2A61C1" w:rsidRDefault="474A1650" w14:paraId="436435D1" w14:textId="5CEAB8B2">
      <w:pPr>
        <w:spacing w:after="0" w:line="240" w:lineRule="auto"/>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Thalia Kehoe Rowden</w:t>
      </w:r>
    </w:p>
    <w:p w:rsidR="474A1650" w:rsidP="5E2A61C1" w:rsidRDefault="474A1650" w14:paraId="2DD017BE" w14:textId="339A077F">
      <w:pPr>
        <w:spacing w:after="0" w:line="240" w:lineRule="auto"/>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Sarah Bakewell</w:t>
      </w:r>
    </w:p>
    <w:p w:rsidR="474A1650" w:rsidP="5E2A61C1" w:rsidRDefault="474A1650" w14:paraId="4335D92D" w14:textId="3B78B9CA">
      <w:pPr>
        <w:spacing w:after="0" w:line="240" w:lineRule="auto"/>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Regan Joyce</w:t>
      </w:r>
    </w:p>
    <w:p w:rsidR="474A1650" w:rsidP="5E2A61C1" w:rsidRDefault="474A1650" w14:paraId="40DD16F1" w14:textId="4DCD83A1">
      <w:pPr>
        <w:spacing w:after="0" w:line="240" w:lineRule="auto"/>
        <w:rPr>
          <w:rFonts w:ascii="Times New Roman" w:hAnsi="Times New Roman" w:eastAsia="Times New Roman" w:cs="Times New Roman"/>
          <w:color w:val="000000" w:themeColor="text1"/>
          <w:sz w:val="22"/>
          <w:szCs w:val="22"/>
        </w:rPr>
      </w:pPr>
      <w:r w:rsidRPr="5E2A61C1">
        <w:rPr>
          <w:rFonts w:ascii="Times New Roman" w:hAnsi="Times New Roman" w:eastAsia="Times New Roman" w:cs="Times New Roman"/>
          <w:color w:val="000000" w:themeColor="text1"/>
          <w:sz w:val="22"/>
          <w:szCs w:val="22"/>
          <w:lang w:val="en-GB"/>
        </w:rPr>
        <w:t>Sam Turner</w:t>
      </w:r>
    </w:p>
    <w:sectPr w:rsidR="474A1650">
      <w:headerReference w:type="default" r:id="rId24"/>
      <w:footerReference w:type="default" r:id="rId2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F2BAD" w:rsidRDefault="004F2BAD" w14:paraId="2C04A735" w14:textId="77777777">
      <w:pPr>
        <w:spacing w:after="0" w:line="240" w:lineRule="auto"/>
      </w:pPr>
      <w:r>
        <w:separator/>
      </w:r>
    </w:p>
  </w:endnote>
  <w:endnote w:type="continuationSeparator" w:id="0">
    <w:p w:rsidR="004F2BAD" w:rsidRDefault="004F2BAD" w14:paraId="1BAA56D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E2A61C1" w:rsidTr="5E2A61C1" w14:paraId="65ED17BC" w14:textId="77777777">
      <w:trPr>
        <w:trHeight w:val="300"/>
      </w:trPr>
      <w:tc>
        <w:tcPr>
          <w:tcW w:w="3120" w:type="dxa"/>
        </w:tcPr>
        <w:p w:rsidR="5E2A61C1" w:rsidP="5E2A61C1" w:rsidRDefault="5E2A61C1" w14:paraId="5A77E655" w14:textId="1986E14E">
          <w:pPr>
            <w:pStyle w:val="Header"/>
            <w:ind w:left="-115"/>
          </w:pPr>
        </w:p>
      </w:tc>
      <w:tc>
        <w:tcPr>
          <w:tcW w:w="3120" w:type="dxa"/>
        </w:tcPr>
        <w:p w:rsidR="5E2A61C1" w:rsidP="5E2A61C1" w:rsidRDefault="5E2A61C1" w14:paraId="2D7BC91C" w14:textId="734F6FC6">
          <w:pPr>
            <w:pStyle w:val="Header"/>
            <w:jc w:val="center"/>
          </w:pPr>
        </w:p>
      </w:tc>
      <w:tc>
        <w:tcPr>
          <w:tcW w:w="3120" w:type="dxa"/>
        </w:tcPr>
        <w:p w:rsidR="5E2A61C1" w:rsidP="5E2A61C1" w:rsidRDefault="5E2A61C1" w14:paraId="04864B7D" w14:textId="678BA60A">
          <w:pPr>
            <w:pStyle w:val="Header"/>
            <w:ind w:right="-115"/>
            <w:jc w:val="right"/>
          </w:pPr>
        </w:p>
      </w:tc>
    </w:tr>
  </w:tbl>
  <w:p w:rsidR="5E2A61C1" w:rsidP="5E2A61C1" w:rsidRDefault="5E2A61C1" w14:paraId="0D6F0B39" w14:textId="3E4D4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F2BAD" w:rsidRDefault="004F2BAD" w14:paraId="54EFF24A" w14:textId="77777777">
      <w:pPr>
        <w:spacing w:after="0" w:line="240" w:lineRule="auto"/>
      </w:pPr>
      <w:r>
        <w:separator/>
      </w:r>
    </w:p>
  </w:footnote>
  <w:footnote w:type="continuationSeparator" w:id="0">
    <w:p w:rsidR="004F2BAD" w:rsidRDefault="004F2BAD" w14:paraId="655013F4" w14:textId="77777777">
      <w:pPr>
        <w:spacing w:after="0" w:line="240" w:lineRule="auto"/>
      </w:pPr>
      <w:r>
        <w:continuationSeparator/>
      </w:r>
    </w:p>
  </w:footnote>
  <w:footnote w:id="1">
    <w:p w:rsidR="5FC63427" w:rsidP="5FC63427" w:rsidRDefault="5FC63427" w14:paraId="398EF17F" w14:textId="0267895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Visit HRMI’s website to learn more about our mission and work, https://humanrightsmeasurement.org/.</w:t>
      </w:r>
    </w:p>
  </w:footnote>
  <w:footnote w:id="2">
    <w:p w:rsidR="5FC63427" w:rsidP="5FC63427" w:rsidRDefault="5FC63427" w14:paraId="4BCF0050" w14:textId="0B8CCA22">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rPr>
        <w:t>This content represents the opinions of the Human Rights Measurements Initiative. It carries no endorsement of the University of Georgia.</w:t>
      </w:r>
    </w:p>
  </w:footnote>
  <w:footnote w:id="3">
    <w:p w:rsidR="5FC63427" w:rsidP="5FC63427" w:rsidRDefault="5FC63427" w14:paraId="7737B4F5" w14:textId="4885AD6F">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Pr="5FC63427">
        <w:rPr>
          <w:rFonts w:ascii="Times New Roman" w:hAnsi="Times New Roman" w:eastAsia="Times New Roman" w:cs="Times New Roman"/>
          <w:color w:val="000000" w:themeColor="text1"/>
          <w:lang w:val="en-NZ"/>
        </w:rPr>
        <w:t>See HRMI’s methodology for measuring economic and social rights: https://humanrightsmeasurement.org/methodology and https://rightstracker.org/page/methodology.</w:t>
      </w:r>
    </w:p>
  </w:footnote>
  <w:footnote w:id="4">
    <w:p w:rsidR="5FC63427" w:rsidP="5FC63427" w:rsidRDefault="5FC63427" w14:paraId="36DD8D01" w14:textId="72BFE499">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5">
    <w:p w:rsidR="5FC63427" w:rsidP="5FC63427" w:rsidRDefault="5FC63427" w14:paraId="636DBF62" w14:textId="233C2236">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6">
    <w:p w:rsidR="5FC63427" w:rsidP="5FC63427" w:rsidRDefault="5FC63427" w14:paraId="2DAF6A50" w14:textId="3D6DEF20">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w:t>
      </w:r>
    </w:p>
  </w:footnote>
  <w:footnote w:id="7">
    <w:p w:rsidR="5FC63427" w:rsidP="002D6044" w:rsidRDefault="5FC63427" w14:paraId="5E7E0DC0" w14:textId="247269FF">
      <w:r w:rsidRPr="5FC63427">
        <w:rPr>
          <w:rStyle w:val="FootnoteReference"/>
          <w:rFonts w:ascii="Times New Roman" w:hAnsi="Times New Roman" w:eastAsia="Times New Roman" w:cs="Times New Roman"/>
          <w:sz w:val="20"/>
          <w:szCs w:val="20"/>
        </w:rPr>
        <w:footnoteRef/>
      </w:r>
      <w:r w:rsidRPr="5FC63427">
        <w:rPr>
          <w:rFonts w:ascii="Times New Roman" w:hAnsi="Times New Roman" w:eastAsia="Times New Roman" w:cs="Times New Roman"/>
          <w:sz w:val="20"/>
          <w:szCs w:val="20"/>
        </w:rPr>
        <w:t xml:space="preserve"> </w:t>
      </w:r>
      <w:r w:rsidRPr="5FC63427">
        <w:rPr>
          <w:rFonts w:ascii="Times New Roman" w:hAnsi="Times New Roman" w:eastAsia="Times New Roman" w:cs="Times New Roman"/>
          <w:color w:val="000000" w:themeColor="text1"/>
          <w:sz w:val="20"/>
          <w:szCs w:val="20"/>
        </w:rPr>
        <w:t xml:space="preserve"> </w:t>
      </w:r>
      <w:r w:rsidRPr="5FC63427">
        <w:rPr>
          <w:rFonts w:ascii="Times New Roman" w:hAnsi="Times New Roman" w:eastAsia="Times New Roman" w:cs="Times New Roman"/>
          <w:color w:val="000000" w:themeColor="text1"/>
          <w:sz w:val="20"/>
          <w:szCs w:val="20"/>
          <w:lang w:val="en-NZ"/>
        </w:rPr>
        <w:t xml:space="preserve">See Human Rights Measurement Initiative (HRMI) Digital Public Good Certificate, </w:t>
      </w:r>
      <w:hyperlink r:id="rId1">
        <w:r w:rsidRPr="5FC63427">
          <w:rPr>
            <w:rStyle w:val="Hyperlink"/>
            <w:rFonts w:ascii="Times New Roman" w:hAnsi="Times New Roman" w:eastAsia="Times New Roman" w:cs="Times New Roman"/>
            <w:sz w:val="20"/>
            <w:szCs w:val="20"/>
            <w:lang w:val="en-NZ"/>
          </w:rPr>
          <w:t>https://app.digitalpublicgoods.net/a/11781</w:t>
        </w:r>
      </w:hyperlink>
      <w:r w:rsidRPr="5FC63427">
        <w:rPr>
          <w:rFonts w:ascii="Times New Roman" w:hAnsi="Times New Roman" w:eastAsia="Times New Roman" w:cs="Times New Roman"/>
          <w:color w:val="000000" w:themeColor="text1"/>
          <w:sz w:val="20"/>
          <w:szCs w:val="20"/>
          <w:lang w:val="en-NZ"/>
        </w:rPr>
        <w:t xml:space="preserve"> The Digital Public Goods Alliance is endorsed by the UN Secretary General’s “Roadmap for Digital Cooperation,” https://www.un.org/en/content/digital-cooperationroadmap/assets/pdf/Roadmap_for_Digital_Cooperation_EN.pdf. It defines digital public goods as: “open source software, open data, open AI models, open standards and open content that adhere to privacy and other applicable laws and best practices, do no harm, and help attain the SDGs,” https://digitalpublicgoods.net/standard/.</w:t>
      </w:r>
    </w:p>
  </w:footnote>
  <w:footnote w:id="8">
    <w:p w:rsidR="5FC63427" w:rsidP="5FC63427" w:rsidRDefault="5FC63427" w14:paraId="1A70E69D" w14:textId="1CB8CF02">
      <w:pPr>
        <w:pStyle w:val="FootnoteText"/>
        <w:rPr>
          <w:rFonts w:ascii="Times New Roman" w:hAnsi="Times New Roman" w:eastAsia="Times New Roman" w:cs="Times New Roman"/>
          <w:color w:val="000000" w:themeColor="text1"/>
          <w:lang w:val="en-AU"/>
        </w:rPr>
      </w:pPr>
      <w:r w:rsidRPr="5FC63427">
        <w:rPr>
          <w:rStyle w:val="FootnoteReference"/>
          <w:rFonts w:ascii="Times New Roman" w:hAnsi="Times New Roman" w:eastAsia="Times New Roman" w:cs="Times New Roman"/>
        </w:rPr>
        <w:footnoteRef/>
      </w:r>
      <w:r w:rsidRPr="5FC63427" w:rsidR="5E2A61C1">
        <w:rPr>
          <w:rFonts w:ascii="Times New Roman" w:hAnsi="Times New Roman" w:eastAsia="Times New Roman" w:cs="Times New Roman"/>
        </w:rPr>
        <w:t xml:space="preserve"> </w:t>
      </w:r>
      <w:r w:rsidR="5E2A61C1">
        <w:rPr>
          <w:rFonts w:ascii="Times New Roman" w:hAnsi="Times New Roman" w:eastAsia="Times New Roman" w:cs="Times New Roman"/>
          <w:color w:val="000000" w:themeColor="text1"/>
          <w:lang w:val="en-AU"/>
        </w:rPr>
        <w:t>HRMI 2024 Rights</w:t>
      </w:r>
      <w:r w:rsidRPr="5FC63427" w:rsidR="5E2A61C1">
        <w:rPr>
          <w:rFonts w:ascii="Times New Roman" w:hAnsi="Times New Roman" w:eastAsia="Times New Roman" w:cs="Times New Roman"/>
          <w:color w:val="000000" w:themeColor="text1"/>
          <w:lang w:val="en-AU"/>
        </w:rPr>
        <w:t xml:space="preserve"> Tracker, </w:t>
      </w:r>
      <w:r w:rsidRPr="5E2A61C1" w:rsidR="5E2A61C1">
        <w:rPr>
          <w:rFonts w:ascii="Times New Roman" w:hAnsi="Times New Roman" w:eastAsia="Times New Roman" w:cs="Times New Roman"/>
          <w:color w:val="000000" w:themeColor="text1"/>
          <w:lang w:val="en-AU"/>
        </w:rPr>
        <w:t>https://rightstracker.org/country/MKD?qolFdScore=hrmi&amp;pb=adjusted&amp;as=core&amp;tab=report-esr</w:t>
      </w:r>
    </w:p>
    <w:p w:rsidR="5FC63427" w:rsidP="5FC63427" w:rsidRDefault="5FC63427" w14:paraId="4D30AFA0" w14:textId="50ED011B">
      <w:pPr>
        <w:pStyle w:val="FootnoteText"/>
        <w:rPr>
          <w:rFonts w:ascii="Aptos" w:hAnsi="Aptos" w:eastAsia="Aptos" w:cs="Aptos"/>
          <w:color w:val="000000" w:themeColor="text1"/>
          <w:lang w:val="en-AU"/>
        </w:rPr>
      </w:pPr>
    </w:p>
    <w:p w:rsidR="5FC63427" w:rsidP="5FC63427" w:rsidRDefault="5FC63427" w14:paraId="696A0FBE" w14:textId="5B678D74">
      <w:pPr>
        <w:pStyle w:val="FootnoteText"/>
      </w:pPr>
    </w:p>
  </w:footnote>
  <w:footnote w:id="9">
    <w:p w:rsidR="5FC63427" w:rsidP="5FC63427" w:rsidRDefault="5FC63427" w14:paraId="7F5787D0" w14:textId="0987A173">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https://rightstracker.org/metric/education. </w:t>
      </w:r>
      <w:r w:rsidRPr="5FC63427">
        <w:rPr>
          <w:rFonts w:ascii="Times New Roman" w:hAnsi="Times New Roman" w:eastAsia="Times New Roman" w:cs="Times New Roman"/>
          <w:color w:val="000000" w:themeColor="text1"/>
        </w:rPr>
        <w:t xml:space="preserve"> </w:t>
      </w:r>
      <w:r w:rsidRPr="5FC63427">
        <w:rPr>
          <w:rFonts w:ascii="Times New Roman" w:hAnsi="Times New Roman" w:eastAsia="Times New Roman" w:cs="Times New Roman"/>
        </w:rPr>
        <w:t xml:space="preserve"> </w:t>
      </w:r>
    </w:p>
  </w:footnote>
  <w:footnote w:id="10">
    <w:p w:rsidR="5E2A61C1" w:rsidP="5E2A61C1" w:rsidRDefault="5E2A61C1" w14:paraId="543594B5" w14:textId="69250D75">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HRMI 2024 Rights Tracker, https://rightstracker.org/country/MKD?tab=report-esr&amp;as=core&amp;pb=adjusted</w:t>
      </w:r>
    </w:p>
  </w:footnote>
  <w:footnote w:id="11">
    <w:p w:rsidR="5E2A61C1" w:rsidP="5E2A61C1" w:rsidRDefault="5E2A61C1" w14:paraId="629CAE4F" w14:textId="49A0949C">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HRMI 2024 Rights Tracker, https://rightstracker.org/country/MKD?tab=report-esr&amp;as=core&amp;pb=adjusted</w:t>
      </w:r>
    </w:p>
  </w:footnote>
  <w:footnote w:id="12">
    <w:p w:rsidR="5FC63427" w:rsidP="49D4B5F7" w:rsidRDefault="5FC63427" w14:paraId="26C2855F" w14:textId="0205D448">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49D4B5F7" w:rsidR="5E2A61C1">
        <w:rPr>
          <w:rFonts w:ascii="Times New Roman" w:hAnsi="Times New Roman" w:eastAsia="Times New Roman" w:cs="Times New Roman"/>
        </w:rPr>
        <w:t>HRMI 2024 Rights Tracker,</w:t>
      </w:r>
      <w:r w:rsidRPr="5E2A61C1" w:rsidR="5E2A61C1">
        <w:rPr>
          <w:rFonts w:ascii="Times New Roman" w:hAnsi="Times New Roman" w:eastAsia="Times New Roman" w:cs="Times New Roman"/>
        </w:rPr>
        <w:t xml:space="preserve"> https://rightstracker.org/country/MKD?tab=report-esr&amp;as=core&amp;pb=adjusted</w:t>
      </w:r>
    </w:p>
  </w:footnote>
  <w:footnote w:id="13">
    <w:p w:rsidR="5FC63427" w:rsidP="5FC63427" w:rsidRDefault="5FC63427" w14:paraId="6C679B96" w14:textId="5EEE2E64">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w:t>
      </w:r>
      <w:r w:rsidR="00CD6E82">
        <w:rPr>
          <w:rFonts w:ascii="Times New Roman" w:hAnsi="Times New Roman" w:eastAsia="Times New Roman" w:cs="Times New Roman"/>
          <w:color w:val="000000" w:themeColor="text1"/>
          <w:lang w:val="en-NZ"/>
        </w:rPr>
        <w:t>HRMI 2024 Rights</w:t>
      </w:r>
      <w:r w:rsidRPr="5FC63427">
        <w:rPr>
          <w:rFonts w:ascii="Times New Roman" w:hAnsi="Times New Roman" w:eastAsia="Times New Roman" w:cs="Times New Roman"/>
          <w:color w:val="000000" w:themeColor="text1"/>
          <w:lang w:val="en-NZ"/>
        </w:rPr>
        <w:t xml:space="preserve"> Tracker, https://rightstracker.org/metric/not-stunted.</w:t>
      </w:r>
    </w:p>
  </w:footnote>
  <w:footnote w:id="14">
    <w:p w:rsidR="5FC63427" w:rsidP="49D4B5F7" w:rsidRDefault="5FC63427" w14:paraId="66728F4A" w14:textId="49E93C11">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sidR="5E2A61C1">
        <w:rPr>
          <w:rFonts w:ascii="Times New Roman" w:hAnsi="Times New Roman" w:eastAsia="Times New Roman" w:cs="Times New Roman"/>
        </w:rPr>
        <w:t xml:space="preserve"> </w:t>
      </w:r>
      <w:r w:rsidR="5E2A61C1">
        <w:rPr>
          <w:rFonts w:ascii="Times New Roman" w:hAnsi="Times New Roman" w:eastAsia="Times New Roman" w:cs="Times New Roman"/>
        </w:rPr>
        <w:t>HRMI 2024 Rights</w:t>
      </w:r>
      <w:r w:rsidRPr="5FC63427" w:rsidR="5E2A61C1">
        <w:rPr>
          <w:rFonts w:ascii="Times New Roman" w:hAnsi="Times New Roman" w:eastAsia="Times New Roman" w:cs="Times New Roman"/>
        </w:rPr>
        <w:t xml:space="preserve"> Tracker, </w:t>
      </w:r>
      <w:r w:rsidRPr="5E2A61C1" w:rsidR="5E2A61C1">
        <w:rPr>
          <w:rFonts w:ascii="Times New Roman" w:hAnsi="Times New Roman" w:eastAsia="Times New Roman" w:cs="Times New Roman"/>
        </w:rPr>
        <w:t>https://rightstracker.org/country/MKD?tab=report-esr&amp;as=core&amp;pb=adjusted</w:t>
      </w:r>
    </w:p>
  </w:footnote>
  <w:footnote w:id="15">
    <w:p w:rsidR="5FC63427" w:rsidP="5E2A61C1" w:rsidRDefault="5FC63427" w14:paraId="5CE15EE6" w14:textId="7B8A2C6B">
      <w:pPr>
        <w:pStyle w:val="FootnoteText"/>
        <w:rPr>
          <w:rFonts w:ascii="Times New Roman" w:hAnsi="Times New Roman" w:eastAsia="Times New Roman" w:cs="Times New Roman"/>
        </w:rPr>
      </w:pPr>
      <w:r w:rsidRPr="5FC63427">
        <w:rPr>
          <w:rStyle w:val="FootnoteReference"/>
          <w:rFonts w:ascii="Times New Roman" w:hAnsi="Times New Roman" w:eastAsia="Times New Roman" w:cs="Times New Roman"/>
        </w:rPr>
        <w:footnoteRef/>
      </w:r>
      <w:r w:rsidRPr="5FC63427" w:rsidR="5E2A61C1">
        <w:rPr>
          <w:rFonts w:ascii="Times New Roman" w:hAnsi="Times New Roman" w:eastAsia="Times New Roman" w:cs="Times New Roman"/>
        </w:rPr>
        <w:t xml:space="preserve"> </w:t>
      </w:r>
      <w:r w:rsidR="5E2A61C1">
        <w:rPr>
          <w:rFonts w:ascii="Times New Roman" w:hAnsi="Times New Roman" w:eastAsia="Times New Roman" w:cs="Times New Roman"/>
        </w:rPr>
        <w:t>HRMI 2024 Rights</w:t>
      </w:r>
      <w:r w:rsidRPr="5FC63427" w:rsidR="5E2A61C1">
        <w:rPr>
          <w:rFonts w:ascii="Times New Roman" w:hAnsi="Times New Roman" w:eastAsia="Times New Roman" w:cs="Times New Roman"/>
        </w:rPr>
        <w:t xml:space="preserve"> Tracker, </w:t>
      </w:r>
      <w:r w:rsidRPr="5E2A61C1" w:rsidR="5E2A61C1">
        <w:rPr>
          <w:rFonts w:ascii="Times New Roman" w:hAnsi="Times New Roman" w:eastAsia="Times New Roman" w:cs="Times New Roman"/>
        </w:rPr>
        <w:t>https://rightstracker.org/country/MKD?tab=report-esr&amp;as=core&amp;pb=adjusted</w:t>
      </w:r>
    </w:p>
  </w:footnote>
  <w:footnote w:id="16">
    <w:p w:rsidR="5FC63427" w:rsidP="5FC63427" w:rsidRDefault="5FC63427" w14:paraId="1538E23F" w14:textId="6156BA86">
      <w:pPr>
        <w:pStyle w:val="FootnoteText"/>
      </w:pPr>
      <w:r w:rsidRPr="5FC63427">
        <w:rPr>
          <w:rStyle w:val="FootnoteReference"/>
          <w:rFonts w:ascii="Times New Roman" w:hAnsi="Times New Roman" w:eastAsia="Times New Roman" w:cs="Times New Roman"/>
        </w:rPr>
        <w:footnoteRef/>
      </w:r>
      <w:r w:rsidRPr="5FC63427">
        <w:rPr>
          <w:rFonts w:ascii="Times New Roman" w:hAnsi="Times New Roman" w:eastAsia="Times New Roman" w:cs="Times New Roman"/>
        </w:rPr>
        <w:t xml:space="preserve"> Ibid</w:t>
      </w:r>
    </w:p>
  </w:footnote>
  <w:footnote w:id="17">
    <w:p w:rsidR="5FC63427" w:rsidP="5FC63427" w:rsidRDefault="5FC63427" w14:paraId="1CA812E9" w14:textId="2E61F7B1">
      <w:pPr>
        <w:pStyle w:val="FootnoteText"/>
      </w:pPr>
      <w:r w:rsidRPr="5FC63427">
        <w:rPr>
          <w:rStyle w:val="FootnoteReference"/>
          <w:rFonts w:ascii="Times New Roman" w:hAnsi="Times New Roman" w:eastAsia="Times New Roman" w:cs="Times New Roman"/>
        </w:rPr>
        <w:footnoteRef/>
      </w:r>
      <w:r w:rsidRPr="5FC63427" w:rsidR="5E2A61C1">
        <w:rPr>
          <w:rFonts w:ascii="Times New Roman" w:hAnsi="Times New Roman" w:eastAsia="Times New Roman" w:cs="Times New Roman"/>
        </w:rPr>
        <w:t xml:space="preserve"> </w:t>
      </w:r>
      <w:r w:rsidR="5E2A61C1">
        <w:rPr>
          <w:rFonts w:ascii="Times New Roman" w:hAnsi="Times New Roman" w:eastAsia="Times New Roman" w:cs="Times New Roman"/>
        </w:rPr>
        <w:t>HRMI 2024 Rights</w:t>
      </w:r>
      <w:r w:rsidRPr="5FC63427" w:rsidR="5E2A61C1">
        <w:rPr>
          <w:rFonts w:ascii="Times New Roman" w:hAnsi="Times New Roman" w:eastAsia="Times New Roman" w:cs="Times New Roman"/>
        </w:rPr>
        <w:t xml:space="preserve"> Tracker, </w:t>
      </w:r>
      <w:r w:rsidRPr="5E2A61C1" w:rsidR="5E2A61C1">
        <w:rPr>
          <w:rFonts w:ascii="Times New Roman" w:hAnsi="Times New Roman" w:eastAsia="Times New Roman" w:cs="Times New Roman"/>
        </w:rPr>
        <w:t>https://rightstracker.org/metric/contraception?tab=report-esr&amp;as=core&amp;pb=adjusted&amp;region=europe-central-asia&amp;subregion=europe</w:t>
      </w:r>
    </w:p>
  </w:footnote>
  <w:footnote w:id="19">
    <w:p w:rsidR="5E2A61C1" w:rsidP="5E2A61C1" w:rsidRDefault="5E2A61C1" w14:paraId="1C3BE7C4" w14:textId="144EC0C6">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HRMI 2024 Rights Tracker. https://rightstracker.org/metric/contraception</w:t>
      </w:r>
    </w:p>
  </w:footnote>
  <w:footnote w:id="20">
    <w:p w:rsidR="5E2A61C1" w:rsidP="5E2A61C1" w:rsidRDefault="5E2A61C1" w14:paraId="5005657D" w14:textId="7B373D37">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 xml:space="preserve">Ibid </w:t>
      </w:r>
    </w:p>
  </w:footnote>
  <w:footnote w:id="21">
    <w:p w:rsidR="5E2A61C1" w:rsidP="5E2A61C1" w:rsidRDefault="5E2A61C1" w14:paraId="32F4E8EC" w14:textId="761321A6">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HRMI 2024 Rights Tracker. https://rightstracker.org/metric/under-5-survival?region=europe-central-asia&amp;subregion=europe</w:t>
      </w:r>
    </w:p>
  </w:footnote>
  <w:footnote w:id="22">
    <w:p w:rsidR="5E2A61C1" w:rsidP="5E2A61C1" w:rsidRDefault="5E2A61C1" w14:paraId="4F1A351C" w14:textId="3CABE83D">
      <w:pPr>
        <w:pStyle w:val="FootnoteText"/>
        <w:rPr>
          <w:rFonts w:ascii="Times New Roman" w:hAnsi="Times New Roman" w:eastAsia="Times New Roman" w:cs="Times New Roman"/>
        </w:rPr>
      </w:pPr>
      <w:r w:rsidRPr="5E2A61C1">
        <w:rPr>
          <w:rStyle w:val="FootnoteReference"/>
          <w:rFonts w:ascii="Times New Roman" w:hAnsi="Times New Roman" w:eastAsia="Times New Roman" w:cs="Times New Roman"/>
        </w:rPr>
        <w:footnoteRef/>
      </w:r>
      <w:r w:rsidRPr="5E2A61C1">
        <w:rPr>
          <w:rFonts w:ascii="Times New Roman" w:hAnsi="Times New Roman" w:eastAsia="Times New Roman" w:cs="Times New Roman"/>
        </w:rPr>
        <w:t xml:space="preserve"> HRMI 2024 Rights Tracker, https://rightstracker.org/country/MKD?tab=report-esr&amp;as=core&amp;pb=adjusted</w:t>
      </w:r>
    </w:p>
  </w:footnote>
  <w:footnote w:id="23">
    <w:p w:rsidR="5E2A61C1" w:rsidP="5E2A61C1" w:rsidRDefault="5E2A61C1" w14:paraId="68598035" w14:textId="7D070E38">
      <w:pPr>
        <w:pStyle w:val="FootnoteText"/>
        <w:rPr>
          <w:rFonts w:ascii="Times New Roman" w:hAnsi="Times New Roman" w:eastAsia="Times New Roman" w:cs="Times New Roman"/>
        </w:rPr>
      </w:pPr>
      <w:r w:rsidRPr="5E2A61C1">
        <w:rPr>
          <w:rStyle w:val="FootnoteReference"/>
        </w:rPr>
        <w:footnoteRef/>
      </w:r>
      <w:r>
        <w:t xml:space="preserve"> </w:t>
      </w:r>
      <w:r w:rsidRPr="5E2A61C1">
        <w:rPr>
          <w:rFonts w:ascii="Times New Roman" w:hAnsi="Times New Roman" w:eastAsia="Times New Roman" w:cs="Times New Roman"/>
        </w:rPr>
        <w:t>Ibid</w:t>
      </w:r>
    </w:p>
  </w:footnote>
  <w:footnote w:id="24">
    <w:p w:rsidR="5E2A61C1" w:rsidP="5E2A61C1" w:rsidRDefault="5E2A61C1" w14:paraId="01CDDB35" w14:textId="1EE31508">
      <w:pPr>
        <w:pStyle w:val="FootnoteText"/>
      </w:pPr>
      <w:r w:rsidRPr="5E2A61C1">
        <w:rPr>
          <w:rStyle w:val="FootnoteReference"/>
        </w:rPr>
        <w:footnoteRef/>
      </w:r>
      <w:r>
        <w:t xml:space="preserve"> HRMI 2024 Rights Tracker. </w:t>
      </w:r>
      <w:hyperlink r:id="rId2">
        <w:r w:rsidRPr="5E2A61C1">
          <w:rPr>
            <w:rStyle w:val="Hyperlink"/>
          </w:rPr>
          <w:t>North Macedonia</w:t>
        </w:r>
      </w:hyperlink>
    </w:p>
  </w:footnote>
  <w:footnote w:id="25">
    <w:p w:rsidR="5E2A61C1" w:rsidP="5E2A61C1" w:rsidRDefault="5E2A61C1" w14:paraId="2C5E9FE2" w14:textId="63F7488A">
      <w:pPr>
        <w:pStyle w:val="FootnoteText"/>
      </w:pPr>
      <w:r w:rsidRPr="5E2A61C1">
        <w:rPr>
          <w:rStyle w:val="FootnoteReference"/>
        </w:rPr>
        <w:footnoteRef/>
      </w:r>
      <w:r>
        <w:t xml:space="preserve"> HRMI 2024 Rights Tracker. </w:t>
      </w:r>
      <w:hyperlink r:id="rId3">
        <w:r w:rsidRPr="5E2A61C1">
          <w:rPr>
            <w:rStyle w:val="Hyperlink"/>
          </w:rPr>
          <w:t>North Macedonia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80F6B" w:rsidP="00380F6B" w:rsidRDefault="00380F6B" w14:paraId="5296B996" w14:textId="72DF48D0">
    <w:pPr>
      <w:pStyle w:val="Header"/>
      <w:jc w:val="right"/>
    </w:pPr>
    <w:r>
      <w:rPr>
        <w:noProof/>
      </w:rPr>
      <w:drawing>
        <wp:inline distT="0" distB="0" distL="0" distR="0" wp14:anchorId="1C877658" wp14:editId="5FA415BD">
          <wp:extent cx="2580928" cy="1008106"/>
          <wp:effectExtent l="0" t="0" r="0" b="1905"/>
          <wp:docPr id="135793723"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3723"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606150" cy="1017958"/>
                  </a:xfrm>
                  <a:prstGeom prst="rect">
                    <a:avLst/>
                  </a:prstGeom>
                </pic:spPr>
              </pic:pic>
            </a:graphicData>
          </a:graphic>
        </wp:inline>
      </w:drawing>
    </w:r>
  </w:p>
  <w:p w:rsidR="00380F6B" w:rsidRDefault="00380F6B" w14:paraId="5C31792C"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eEOJ8+otuKS4u+" int2:id="7b107SsE">
      <int2:state int2:value="Rejected" int2:type="AugLoop_Text_Critique"/>
    </int2:textHash>
    <int2:bookmark int2:bookmarkName="_Int_5O1I7oQm" int2:invalidationBookmarkName="" int2:hashCode="RMwl5oBBhODhpI" int2:id="GBX6vki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E544C"/>
    <w:multiLevelType w:val="hybridMultilevel"/>
    <w:tmpl w:val="6CEE79CE"/>
    <w:lvl w:ilvl="0" w:tplc="741273EA">
      <w:start w:val="1"/>
      <w:numFmt w:val="decimal"/>
      <w:lvlText w:val="%1."/>
      <w:lvlJc w:val="left"/>
      <w:pPr>
        <w:ind w:left="720" w:hanging="360"/>
      </w:pPr>
      <w:rPr>
        <w:rFonts w:hint="default" w:ascii="Times New Roman" w:hAnsi="Times New Roman"/>
      </w:rPr>
    </w:lvl>
    <w:lvl w:ilvl="1" w:tplc="3F74D6F8">
      <w:start w:val="1"/>
      <w:numFmt w:val="lowerLetter"/>
      <w:lvlText w:val="%2."/>
      <w:lvlJc w:val="left"/>
      <w:pPr>
        <w:ind w:left="1440" w:hanging="360"/>
      </w:pPr>
    </w:lvl>
    <w:lvl w:ilvl="2" w:tplc="643CAE5A">
      <w:start w:val="1"/>
      <w:numFmt w:val="lowerRoman"/>
      <w:lvlText w:val="%3."/>
      <w:lvlJc w:val="right"/>
      <w:pPr>
        <w:ind w:left="2160" w:hanging="180"/>
      </w:pPr>
    </w:lvl>
    <w:lvl w:ilvl="3" w:tplc="1E809B98">
      <w:start w:val="1"/>
      <w:numFmt w:val="decimal"/>
      <w:lvlText w:val="%4."/>
      <w:lvlJc w:val="left"/>
      <w:pPr>
        <w:ind w:left="2880" w:hanging="360"/>
      </w:pPr>
    </w:lvl>
    <w:lvl w:ilvl="4" w:tplc="9334D174">
      <w:start w:val="1"/>
      <w:numFmt w:val="lowerLetter"/>
      <w:lvlText w:val="%5."/>
      <w:lvlJc w:val="left"/>
      <w:pPr>
        <w:ind w:left="3600" w:hanging="360"/>
      </w:pPr>
    </w:lvl>
    <w:lvl w:ilvl="5" w:tplc="04962776">
      <w:start w:val="1"/>
      <w:numFmt w:val="lowerRoman"/>
      <w:lvlText w:val="%6."/>
      <w:lvlJc w:val="right"/>
      <w:pPr>
        <w:ind w:left="4320" w:hanging="180"/>
      </w:pPr>
    </w:lvl>
    <w:lvl w:ilvl="6" w:tplc="58D2E282">
      <w:start w:val="1"/>
      <w:numFmt w:val="decimal"/>
      <w:lvlText w:val="%7."/>
      <w:lvlJc w:val="left"/>
      <w:pPr>
        <w:ind w:left="5040" w:hanging="360"/>
      </w:pPr>
    </w:lvl>
    <w:lvl w:ilvl="7" w:tplc="30848EDA">
      <w:start w:val="1"/>
      <w:numFmt w:val="lowerLetter"/>
      <w:lvlText w:val="%8."/>
      <w:lvlJc w:val="left"/>
      <w:pPr>
        <w:ind w:left="5760" w:hanging="360"/>
      </w:pPr>
    </w:lvl>
    <w:lvl w:ilvl="8" w:tplc="ECF88E4C">
      <w:start w:val="1"/>
      <w:numFmt w:val="lowerRoman"/>
      <w:lvlText w:val="%9."/>
      <w:lvlJc w:val="right"/>
      <w:pPr>
        <w:ind w:left="6480" w:hanging="180"/>
      </w:pPr>
    </w:lvl>
  </w:abstractNum>
  <w:num w:numId="1" w16cid:durableId="107750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A55A"/>
    <w:rsid w:val="0005DB05"/>
    <w:rsid w:val="000A55E2"/>
    <w:rsid w:val="00230DC9"/>
    <w:rsid w:val="0027731A"/>
    <w:rsid w:val="002D6044"/>
    <w:rsid w:val="002F1B34"/>
    <w:rsid w:val="00380F6B"/>
    <w:rsid w:val="003AFC61"/>
    <w:rsid w:val="003CBE56"/>
    <w:rsid w:val="004A7560"/>
    <w:rsid w:val="004F2BAD"/>
    <w:rsid w:val="005224E6"/>
    <w:rsid w:val="0052956B"/>
    <w:rsid w:val="00535853"/>
    <w:rsid w:val="0058A55A"/>
    <w:rsid w:val="005CFF5B"/>
    <w:rsid w:val="00642D95"/>
    <w:rsid w:val="0067BEBA"/>
    <w:rsid w:val="006A5286"/>
    <w:rsid w:val="007E3EBF"/>
    <w:rsid w:val="00805A2D"/>
    <w:rsid w:val="0082420F"/>
    <w:rsid w:val="0088381A"/>
    <w:rsid w:val="00910FAE"/>
    <w:rsid w:val="00A3D63F"/>
    <w:rsid w:val="00A95848"/>
    <w:rsid w:val="00AE6098"/>
    <w:rsid w:val="00C0E2BF"/>
    <w:rsid w:val="00C192F1"/>
    <w:rsid w:val="00C5C22C"/>
    <w:rsid w:val="00CA0112"/>
    <w:rsid w:val="00CA39D8"/>
    <w:rsid w:val="00CC2DB6"/>
    <w:rsid w:val="00CD6E82"/>
    <w:rsid w:val="00D07FD3"/>
    <w:rsid w:val="00D8A813"/>
    <w:rsid w:val="00DA40FA"/>
    <w:rsid w:val="00E66E4F"/>
    <w:rsid w:val="00ED72CE"/>
    <w:rsid w:val="00EE1FBF"/>
    <w:rsid w:val="00F4326C"/>
    <w:rsid w:val="011A7D95"/>
    <w:rsid w:val="016DB33D"/>
    <w:rsid w:val="01917C92"/>
    <w:rsid w:val="01B68A8E"/>
    <w:rsid w:val="01F8D991"/>
    <w:rsid w:val="0238377D"/>
    <w:rsid w:val="023DE06B"/>
    <w:rsid w:val="024303E9"/>
    <w:rsid w:val="02453D16"/>
    <w:rsid w:val="02464749"/>
    <w:rsid w:val="024B4658"/>
    <w:rsid w:val="025F76E8"/>
    <w:rsid w:val="0270CC45"/>
    <w:rsid w:val="0288A2CC"/>
    <w:rsid w:val="0291A2AE"/>
    <w:rsid w:val="02A5C017"/>
    <w:rsid w:val="02AAF28F"/>
    <w:rsid w:val="02B1DA33"/>
    <w:rsid w:val="02B6CC5F"/>
    <w:rsid w:val="02C2795A"/>
    <w:rsid w:val="02C91A6C"/>
    <w:rsid w:val="02CF306C"/>
    <w:rsid w:val="02DAA24F"/>
    <w:rsid w:val="02E78A28"/>
    <w:rsid w:val="02FFB243"/>
    <w:rsid w:val="030B3751"/>
    <w:rsid w:val="030F2FC3"/>
    <w:rsid w:val="033D9B48"/>
    <w:rsid w:val="0346A11C"/>
    <w:rsid w:val="035508E6"/>
    <w:rsid w:val="0360372C"/>
    <w:rsid w:val="0381F0DC"/>
    <w:rsid w:val="03AB603D"/>
    <w:rsid w:val="04085B22"/>
    <w:rsid w:val="0413B5E9"/>
    <w:rsid w:val="04517271"/>
    <w:rsid w:val="047B8930"/>
    <w:rsid w:val="0486AC16"/>
    <w:rsid w:val="04BE3225"/>
    <w:rsid w:val="04C77755"/>
    <w:rsid w:val="04DCA62F"/>
    <w:rsid w:val="051E939C"/>
    <w:rsid w:val="054A3C5D"/>
    <w:rsid w:val="0551EBBE"/>
    <w:rsid w:val="0559EE99"/>
    <w:rsid w:val="05755564"/>
    <w:rsid w:val="058277CC"/>
    <w:rsid w:val="05890EEE"/>
    <w:rsid w:val="058A2570"/>
    <w:rsid w:val="058A7058"/>
    <w:rsid w:val="05934D17"/>
    <w:rsid w:val="05A29F7A"/>
    <w:rsid w:val="05C0F9D2"/>
    <w:rsid w:val="05EDB8E3"/>
    <w:rsid w:val="0614CE2A"/>
    <w:rsid w:val="0681C2A3"/>
    <w:rsid w:val="06AF4147"/>
    <w:rsid w:val="06B39093"/>
    <w:rsid w:val="06B6564B"/>
    <w:rsid w:val="06BDC5F5"/>
    <w:rsid w:val="06CC5D51"/>
    <w:rsid w:val="06CFB80E"/>
    <w:rsid w:val="06E9405D"/>
    <w:rsid w:val="06F930AB"/>
    <w:rsid w:val="06FB3333"/>
    <w:rsid w:val="0782CF8E"/>
    <w:rsid w:val="078E1A72"/>
    <w:rsid w:val="079CBD23"/>
    <w:rsid w:val="07DE4AD0"/>
    <w:rsid w:val="07F2111F"/>
    <w:rsid w:val="08011F6E"/>
    <w:rsid w:val="081B2044"/>
    <w:rsid w:val="08568DF3"/>
    <w:rsid w:val="08628AC1"/>
    <w:rsid w:val="08982308"/>
    <w:rsid w:val="08ADB0D8"/>
    <w:rsid w:val="08E6591E"/>
    <w:rsid w:val="0912D8D7"/>
    <w:rsid w:val="092E5274"/>
    <w:rsid w:val="09352998"/>
    <w:rsid w:val="09690DAC"/>
    <w:rsid w:val="096E9405"/>
    <w:rsid w:val="096FB15E"/>
    <w:rsid w:val="0980F697"/>
    <w:rsid w:val="098CA9C7"/>
    <w:rsid w:val="09CB293B"/>
    <w:rsid w:val="09D0586C"/>
    <w:rsid w:val="09F83BDD"/>
    <w:rsid w:val="0A05A0FA"/>
    <w:rsid w:val="0A1B1082"/>
    <w:rsid w:val="0A1D3AB4"/>
    <w:rsid w:val="0A1DBE87"/>
    <w:rsid w:val="0A261C2F"/>
    <w:rsid w:val="0A2D2524"/>
    <w:rsid w:val="0A7CA01F"/>
    <w:rsid w:val="0AC5EEBB"/>
    <w:rsid w:val="0AF08A21"/>
    <w:rsid w:val="0B1BE6DE"/>
    <w:rsid w:val="0B25FB7E"/>
    <w:rsid w:val="0B3429FB"/>
    <w:rsid w:val="0B4864EE"/>
    <w:rsid w:val="0B7550AF"/>
    <w:rsid w:val="0BC20478"/>
    <w:rsid w:val="0C1C9410"/>
    <w:rsid w:val="0C80B3EA"/>
    <w:rsid w:val="0C84C21A"/>
    <w:rsid w:val="0C9F8970"/>
    <w:rsid w:val="0CA13C76"/>
    <w:rsid w:val="0CA2D4E5"/>
    <w:rsid w:val="0CE52239"/>
    <w:rsid w:val="0CF8AC92"/>
    <w:rsid w:val="0CFBF8EF"/>
    <w:rsid w:val="0D0D54FA"/>
    <w:rsid w:val="0D1C052A"/>
    <w:rsid w:val="0D1CCC44"/>
    <w:rsid w:val="0D396BB8"/>
    <w:rsid w:val="0D3F78FB"/>
    <w:rsid w:val="0D6C8639"/>
    <w:rsid w:val="0D77DA06"/>
    <w:rsid w:val="0D829E78"/>
    <w:rsid w:val="0D841C8F"/>
    <w:rsid w:val="0D952AFF"/>
    <w:rsid w:val="0DEA196E"/>
    <w:rsid w:val="0E3B6781"/>
    <w:rsid w:val="0E443198"/>
    <w:rsid w:val="0E469762"/>
    <w:rsid w:val="0E4FB2C4"/>
    <w:rsid w:val="0E5AA18D"/>
    <w:rsid w:val="0E747873"/>
    <w:rsid w:val="0E7CBC5E"/>
    <w:rsid w:val="0E9153F3"/>
    <w:rsid w:val="0E9221D9"/>
    <w:rsid w:val="0E9ED5C8"/>
    <w:rsid w:val="0EBA838F"/>
    <w:rsid w:val="0ED434E2"/>
    <w:rsid w:val="0EEC51CC"/>
    <w:rsid w:val="0EF3F774"/>
    <w:rsid w:val="0EF7F828"/>
    <w:rsid w:val="0F13A087"/>
    <w:rsid w:val="0F305832"/>
    <w:rsid w:val="0F530B0B"/>
    <w:rsid w:val="0F60D0D4"/>
    <w:rsid w:val="0F7185CC"/>
    <w:rsid w:val="0F8382B3"/>
    <w:rsid w:val="0FA4B3F7"/>
    <w:rsid w:val="0FBB04F3"/>
    <w:rsid w:val="0FCFB87A"/>
    <w:rsid w:val="100311B8"/>
    <w:rsid w:val="1005C60C"/>
    <w:rsid w:val="1009E37A"/>
    <w:rsid w:val="100DD6D6"/>
    <w:rsid w:val="100FCE9C"/>
    <w:rsid w:val="10376533"/>
    <w:rsid w:val="106C3A70"/>
    <w:rsid w:val="10702B84"/>
    <w:rsid w:val="10874B28"/>
    <w:rsid w:val="10AFC0C1"/>
    <w:rsid w:val="10E93299"/>
    <w:rsid w:val="10EFBD43"/>
    <w:rsid w:val="111BD8A2"/>
    <w:rsid w:val="111F6751"/>
    <w:rsid w:val="11352B0F"/>
    <w:rsid w:val="1143E6B7"/>
    <w:rsid w:val="11531A57"/>
    <w:rsid w:val="1153AD1F"/>
    <w:rsid w:val="1157A122"/>
    <w:rsid w:val="1166295B"/>
    <w:rsid w:val="11726C39"/>
    <w:rsid w:val="117445D7"/>
    <w:rsid w:val="117DF47E"/>
    <w:rsid w:val="117E6E1C"/>
    <w:rsid w:val="117FDD1D"/>
    <w:rsid w:val="118A6463"/>
    <w:rsid w:val="11B86A6F"/>
    <w:rsid w:val="11C7FCCE"/>
    <w:rsid w:val="11D87FD4"/>
    <w:rsid w:val="1201E803"/>
    <w:rsid w:val="1217AD22"/>
    <w:rsid w:val="1262E3DA"/>
    <w:rsid w:val="1277C378"/>
    <w:rsid w:val="128CAEB3"/>
    <w:rsid w:val="12A560C8"/>
    <w:rsid w:val="12A80CA2"/>
    <w:rsid w:val="12A9AAE4"/>
    <w:rsid w:val="12B7FB26"/>
    <w:rsid w:val="12BBBEC9"/>
    <w:rsid w:val="12DF701E"/>
    <w:rsid w:val="12E08CCB"/>
    <w:rsid w:val="12F82373"/>
    <w:rsid w:val="1311E740"/>
    <w:rsid w:val="132293F6"/>
    <w:rsid w:val="13337A1A"/>
    <w:rsid w:val="13437335"/>
    <w:rsid w:val="135F180B"/>
    <w:rsid w:val="13635A8E"/>
    <w:rsid w:val="136EA12B"/>
    <w:rsid w:val="13A43711"/>
    <w:rsid w:val="13BA816F"/>
    <w:rsid w:val="13C8F509"/>
    <w:rsid w:val="13E39BC0"/>
    <w:rsid w:val="13E9A11E"/>
    <w:rsid w:val="13F37E65"/>
    <w:rsid w:val="14077468"/>
    <w:rsid w:val="144C898E"/>
    <w:rsid w:val="14573B45"/>
    <w:rsid w:val="145C49E6"/>
    <w:rsid w:val="146A5841"/>
    <w:rsid w:val="147D5437"/>
    <w:rsid w:val="1488A44F"/>
    <w:rsid w:val="148F4452"/>
    <w:rsid w:val="1496F180"/>
    <w:rsid w:val="14A4DB90"/>
    <w:rsid w:val="14B9E17C"/>
    <w:rsid w:val="14CD474C"/>
    <w:rsid w:val="14E269E1"/>
    <w:rsid w:val="14E409D3"/>
    <w:rsid w:val="1515F8B4"/>
    <w:rsid w:val="1537620B"/>
    <w:rsid w:val="1544D63F"/>
    <w:rsid w:val="1560EF59"/>
    <w:rsid w:val="15A75DE8"/>
    <w:rsid w:val="15CA4CA4"/>
    <w:rsid w:val="160431A3"/>
    <w:rsid w:val="160BE53C"/>
    <w:rsid w:val="160CA757"/>
    <w:rsid w:val="16143D1E"/>
    <w:rsid w:val="161D805B"/>
    <w:rsid w:val="16235411"/>
    <w:rsid w:val="162B5721"/>
    <w:rsid w:val="163DBE72"/>
    <w:rsid w:val="165B2B00"/>
    <w:rsid w:val="1660AF31"/>
    <w:rsid w:val="167B2ECC"/>
    <w:rsid w:val="167C5036"/>
    <w:rsid w:val="167F01DB"/>
    <w:rsid w:val="168FDB38"/>
    <w:rsid w:val="16924A66"/>
    <w:rsid w:val="16A5A5DE"/>
    <w:rsid w:val="16B5DE8E"/>
    <w:rsid w:val="16FCBD9F"/>
    <w:rsid w:val="16FF5228"/>
    <w:rsid w:val="170F4EB9"/>
    <w:rsid w:val="1712B10D"/>
    <w:rsid w:val="171795FB"/>
    <w:rsid w:val="171F9E91"/>
    <w:rsid w:val="171FC03A"/>
    <w:rsid w:val="17244F72"/>
    <w:rsid w:val="173428FA"/>
    <w:rsid w:val="175AFF03"/>
    <w:rsid w:val="17601F5C"/>
    <w:rsid w:val="1769A783"/>
    <w:rsid w:val="177EE2D4"/>
    <w:rsid w:val="17AF304F"/>
    <w:rsid w:val="17C124A0"/>
    <w:rsid w:val="17CE6AC1"/>
    <w:rsid w:val="17E5F517"/>
    <w:rsid w:val="17F56CFC"/>
    <w:rsid w:val="181A5503"/>
    <w:rsid w:val="18487415"/>
    <w:rsid w:val="185DB9E3"/>
    <w:rsid w:val="18681D1B"/>
    <w:rsid w:val="18BBD785"/>
    <w:rsid w:val="18C347F5"/>
    <w:rsid w:val="18F23C77"/>
    <w:rsid w:val="18F6F271"/>
    <w:rsid w:val="19283EC8"/>
    <w:rsid w:val="1928CD58"/>
    <w:rsid w:val="192D9D0A"/>
    <w:rsid w:val="196E0AAD"/>
    <w:rsid w:val="197BBC35"/>
    <w:rsid w:val="197EEACE"/>
    <w:rsid w:val="1988D06E"/>
    <w:rsid w:val="198A85D4"/>
    <w:rsid w:val="198F4855"/>
    <w:rsid w:val="1990B54B"/>
    <w:rsid w:val="19AF7D12"/>
    <w:rsid w:val="19C2E3C3"/>
    <w:rsid w:val="19D12BB3"/>
    <w:rsid w:val="19D6727B"/>
    <w:rsid w:val="19EDA510"/>
    <w:rsid w:val="1A1E32AE"/>
    <w:rsid w:val="1A21BDE5"/>
    <w:rsid w:val="1A245B5D"/>
    <w:rsid w:val="1A253A83"/>
    <w:rsid w:val="1A48EF37"/>
    <w:rsid w:val="1A551DE9"/>
    <w:rsid w:val="1A7CFE17"/>
    <w:rsid w:val="1A9B6002"/>
    <w:rsid w:val="1AAC3AB4"/>
    <w:rsid w:val="1AACE2D0"/>
    <w:rsid w:val="1AB81A46"/>
    <w:rsid w:val="1AB8DB67"/>
    <w:rsid w:val="1AD55FD8"/>
    <w:rsid w:val="1B2EB57F"/>
    <w:rsid w:val="1B3A46C0"/>
    <w:rsid w:val="1B594CD5"/>
    <w:rsid w:val="1B78B07E"/>
    <w:rsid w:val="1B869819"/>
    <w:rsid w:val="1B90647C"/>
    <w:rsid w:val="1B950A30"/>
    <w:rsid w:val="1BB12034"/>
    <w:rsid w:val="1BC96484"/>
    <w:rsid w:val="1BD3FD7D"/>
    <w:rsid w:val="1BE99662"/>
    <w:rsid w:val="1C37E7CD"/>
    <w:rsid w:val="1C5EA010"/>
    <w:rsid w:val="1C897350"/>
    <w:rsid w:val="1CA37D6F"/>
    <w:rsid w:val="1CB2FDC5"/>
    <w:rsid w:val="1CDAE75B"/>
    <w:rsid w:val="1D057326"/>
    <w:rsid w:val="1D10F314"/>
    <w:rsid w:val="1D1BF11C"/>
    <w:rsid w:val="1D4A7321"/>
    <w:rsid w:val="1D62A276"/>
    <w:rsid w:val="1DD7EE26"/>
    <w:rsid w:val="1DEC1FF4"/>
    <w:rsid w:val="1E07903B"/>
    <w:rsid w:val="1E0E49B6"/>
    <w:rsid w:val="1E31357A"/>
    <w:rsid w:val="1E34C73E"/>
    <w:rsid w:val="1E420F90"/>
    <w:rsid w:val="1E548747"/>
    <w:rsid w:val="1E8E1939"/>
    <w:rsid w:val="1E9055DF"/>
    <w:rsid w:val="1EA1B015"/>
    <w:rsid w:val="1EA43D13"/>
    <w:rsid w:val="1F051302"/>
    <w:rsid w:val="1F1B569A"/>
    <w:rsid w:val="1F300401"/>
    <w:rsid w:val="1F38ACB8"/>
    <w:rsid w:val="1F439F65"/>
    <w:rsid w:val="1F5FAAC8"/>
    <w:rsid w:val="1F679E3F"/>
    <w:rsid w:val="1FA0FB2C"/>
    <w:rsid w:val="1FB61EB4"/>
    <w:rsid w:val="1FBD7A7A"/>
    <w:rsid w:val="1FC01F5A"/>
    <w:rsid w:val="1FC7D33E"/>
    <w:rsid w:val="1FD05BAA"/>
    <w:rsid w:val="1FD80E72"/>
    <w:rsid w:val="1FDD2060"/>
    <w:rsid w:val="1FDEDA6F"/>
    <w:rsid w:val="1FE7C77C"/>
    <w:rsid w:val="200773E5"/>
    <w:rsid w:val="2015D950"/>
    <w:rsid w:val="203948E9"/>
    <w:rsid w:val="2048064E"/>
    <w:rsid w:val="20708AC0"/>
    <w:rsid w:val="20E9591E"/>
    <w:rsid w:val="20EBABB3"/>
    <w:rsid w:val="20F42FA3"/>
    <w:rsid w:val="20F67B2B"/>
    <w:rsid w:val="2112B2FB"/>
    <w:rsid w:val="211F82EF"/>
    <w:rsid w:val="212E3460"/>
    <w:rsid w:val="2144BAED"/>
    <w:rsid w:val="2157F9D1"/>
    <w:rsid w:val="2162B407"/>
    <w:rsid w:val="21785B7E"/>
    <w:rsid w:val="21887498"/>
    <w:rsid w:val="219A13A4"/>
    <w:rsid w:val="219DBB75"/>
    <w:rsid w:val="21B6C40C"/>
    <w:rsid w:val="21BCFD54"/>
    <w:rsid w:val="21C637BC"/>
    <w:rsid w:val="21E0C233"/>
    <w:rsid w:val="21ECA71E"/>
    <w:rsid w:val="21F87619"/>
    <w:rsid w:val="2210070E"/>
    <w:rsid w:val="2222A226"/>
    <w:rsid w:val="226E82A2"/>
    <w:rsid w:val="2289FBB1"/>
    <w:rsid w:val="228E8D21"/>
    <w:rsid w:val="22B4AAD0"/>
    <w:rsid w:val="22D9DB62"/>
    <w:rsid w:val="22E1E61C"/>
    <w:rsid w:val="22FBF78F"/>
    <w:rsid w:val="22FD3FB8"/>
    <w:rsid w:val="230F5D18"/>
    <w:rsid w:val="2345C8D8"/>
    <w:rsid w:val="23469743"/>
    <w:rsid w:val="2366A35A"/>
    <w:rsid w:val="236F4057"/>
    <w:rsid w:val="239F21C8"/>
    <w:rsid w:val="23BFB1E4"/>
    <w:rsid w:val="23D46611"/>
    <w:rsid w:val="23F100C5"/>
    <w:rsid w:val="2441820A"/>
    <w:rsid w:val="24AF145F"/>
    <w:rsid w:val="24F7F9F1"/>
    <w:rsid w:val="2511B138"/>
    <w:rsid w:val="25385C30"/>
    <w:rsid w:val="25472378"/>
    <w:rsid w:val="256CA99E"/>
    <w:rsid w:val="256F8E9D"/>
    <w:rsid w:val="259A0E25"/>
    <w:rsid w:val="25D87355"/>
    <w:rsid w:val="2606ADF7"/>
    <w:rsid w:val="2638302C"/>
    <w:rsid w:val="2654812B"/>
    <w:rsid w:val="26724131"/>
    <w:rsid w:val="268D5EEE"/>
    <w:rsid w:val="26948EB4"/>
    <w:rsid w:val="269773C8"/>
    <w:rsid w:val="26AEEE35"/>
    <w:rsid w:val="26B3DEDE"/>
    <w:rsid w:val="26C2C57B"/>
    <w:rsid w:val="26CBAD83"/>
    <w:rsid w:val="26FF515A"/>
    <w:rsid w:val="2701B8CB"/>
    <w:rsid w:val="270FDBD4"/>
    <w:rsid w:val="273132DE"/>
    <w:rsid w:val="274397A4"/>
    <w:rsid w:val="275A2501"/>
    <w:rsid w:val="27618152"/>
    <w:rsid w:val="27A42E2F"/>
    <w:rsid w:val="27ADDE71"/>
    <w:rsid w:val="27AEECF0"/>
    <w:rsid w:val="27E961E4"/>
    <w:rsid w:val="27EF8056"/>
    <w:rsid w:val="2805F1AF"/>
    <w:rsid w:val="28654AB9"/>
    <w:rsid w:val="286B8CCE"/>
    <w:rsid w:val="288D9C8A"/>
    <w:rsid w:val="28AF4D35"/>
    <w:rsid w:val="28C462DD"/>
    <w:rsid w:val="28CC59B3"/>
    <w:rsid w:val="28E925F3"/>
    <w:rsid w:val="28EDD055"/>
    <w:rsid w:val="28F293C2"/>
    <w:rsid w:val="28FA0486"/>
    <w:rsid w:val="29698D31"/>
    <w:rsid w:val="29699401"/>
    <w:rsid w:val="296DC73E"/>
    <w:rsid w:val="297E7BF3"/>
    <w:rsid w:val="2993263E"/>
    <w:rsid w:val="29CE34E5"/>
    <w:rsid w:val="29D664A9"/>
    <w:rsid w:val="29E6D2FF"/>
    <w:rsid w:val="29FA4FF0"/>
    <w:rsid w:val="2A1222A8"/>
    <w:rsid w:val="2A47057C"/>
    <w:rsid w:val="2A4C9243"/>
    <w:rsid w:val="2A5E2C5B"/>
    <w:rsid w:val="2A6BC555"/>
    <w:rsid w:val="2A9B8E21"/>
    <w:rsid w:val="2AAD6994"/>
    <w:rsid w:val="2ABBA6DF"/>
    <w:rsid w:val="2ACE9463"/>
    <w:rsid w:val="2AD4FF85"/>
    <w:rsid w:val="2AE8EB90"/>
    <w:rsid w:val="2AE9D697"/>
    <w:rsid w:val="2AF0DA33"/>
    <w:rsid w:val="2B1C60B5"/>
    <w:rsid w:val="2B53FF6E"/>
    <w:rsid w:val="2BC7C512"/>
    <w:rsid w:val="2BD27D08"/>
    <w:rsid w:val="2BED6546"/>
    <w:rsid w:val="2BFE1FA9"/>
    <w:rsid w:val="2C02CDB5"/>
    <w:rsid w:val="2C1FB48A"/>
    <w:rsid w:val="2C3012A7"/>
    <w:rsid w:val="2C4731F7"/>
    <w:rsid w:val="2C52AB03"/>
    <w:rsid w:val="2C65639F"/>
    <w:rsid w:val="2CABFEF2"/>
    <w:rsid w:val="2CAE04B8"/>
    <w:rsid w:val="2CCF0FE7"/>
    <w:rsid w:val="2CD11739"/>
    <w:rsid w:val="2D05DBB5"/>
    <w:rsid w:val="2D32F548"/>
    <w:rsid w:val="2D3C6D19"/>
    <w:rsid w:val="2D99C117"/>
    <w:rsid w:val="2DA31413"/>
    <w:rsid w:val="2DB43880"/>
    <w:rsid w:val="2DB9D93C"/>
    <w:rsid w:val="2DE5ACF0"/>
    <w:rsid w:val="2DFFA481"/>
    <w:rsid w:val="2E1F7865"/>
    <w:rsid w:val="2E2BA4B2"/>
    <w:rsid w:val="2E3B5F35"/>
    <w:rsid w:val="2E43A529"/>
    <w:rsid w:val="2E78D560"/>
    <w:rsid w:val="2E8372A1"/>
    <w:rsid w:val="2EA505B2"/>
    <w:rsid w:val="2EEF34A0"/>
    <w:rsid w:val="2F092BCB"/>
    <w:rsid w:val="2F0DAC79"/>
    <w:rsid w:val="2F16A52B"/>
    <w:rsid w:val="2F17A038"/>
    <w:rsid w:val="2F76002E"/>
    <w:rsid w:val="2F7B9602"/>
    <w:rsid w:val="2F813839"/>
    <w:rsid w:val="2FB82F39"/>
    <w:rsid w:val="2FC03C90"/>
    <w:rsid w:val="2FE5AE1F"/>
    <w:rsid w:val="304FC39A"/>
    <w:rsid w:val="305A1092"/>
    <w:rsid w:val="30602E20"/>
    <w:rsid w:val="3074E85F"/>
    <w:rsid w:val="307583D6"/>
    <w:rsid w:val="30888883"/>
    <w:rsid w:val="30CB5DD2"/>
    <w:rsid w:val="30EC6FE6"/>
    <w:rsid w:val="30F567BC"/>
    <w:rsid w:val="31209872"/>
    <w:rsid w:val="317140BD"/>
    <w:rsid w:val="31B780A6"/>
    <w:rsid w:val="31DA44F0"/>
    <w:rsid w:val="31E44DF7"/>
    <w:rsid w:val="32069399"/>
    <w:rsid w:val="32104B05"/>
    <w:rsid w:val="323C1C60"/>
    <w:rsid w:val="323D6170"/>
    <w:rsid w:val="3272649D"/>
    <w:rsid w:val="329E8DD1"/>
    <w:rsid w:val="32F6EAE1"/>
    <w:rsid w:val="32FFC9B8"/>
    <w:rsid w:val="33021037"/>
    <w:rsid w:val="33037388"/>
    <w:rsid w:val="334CE9B8"/>
    <w:rsid w:val="3356BF82"/>
    <w:rsid w:val="3361651E"/>
    <w:rsid w:val="3362C295"/>
    <w:rsid w:val="336BBBCB"/>
    <w:rsid w:val="3375E6F4"/>
    <w:rsid w:val="339BBE22"/>
    <w:rsid w:val="33BE24F0"/>
    <w:rsid w:val="33C5F55E"/>
    <w:rsid w:val="33F358D9"/>
    <w:rsid w:val="3401527B"/>
    <w:rsid w:val="3404F66D"/>
    <w:rsid w:val="3412FC14"/>
    <w:rsid w:val="34149947"/>
    <w:rsid w:val="3429AFE2"/>
    <w:rsid w:val="342D52ED"/>
    <w:rsid w:val="344ED925"/>
    <w:rsid w:val="345341DE"/>
    <w:rsid w:val="346A1737"/>
    <w:rsid w:val="34AF272C"/>
    <w:rsid w:val="34B88CB9"/>
    <w:rsid w:val="34C28840"/>
    <w:rsid w:val="34D693E0"/>
    <w:rsid w:val="3510D3AB"/>
    <w:rsid w:val="3525F3A2"/>
    <w:rsid w:val="35976664"/>
    <w:rsid w:val="35A3E241"/>
    <w:rsid w:val="35A5E076"/>
    <w:rsid w:val="35B5AAC9"/>
    <w:rsid w:val="35CFF65D"/>
    <w:rsid w:val="35D1F890"/>
    <w:rsid w:val="35D2F55F"/>
    <w:rsid w:val="35F49C4E"/>
    <w:rsid w:val="35F6D6DA"/>
    <w:rsid w:val="360FD8BF"/>
    <w:rsid w:val="36149622"/>
    <w:rsid w:val="361BB345"/>
    <w:rsid w:val="363BBA9A"/>
    <w:rsid w:val="364FE4DE"/>
    <w:rsid w:val="365DE6EA"/>
    <w:rsid w:val="3677D7BF"/>
    <w:rsid w:val="36800C56"/>
    <w:rsid w:val="36A8D4C1"/>
    <w:rsid w:val="36AAC095"/>
    <w:rsid w:val="36B6A5B1"/>
    <w:rsid w:val="36CA41B9"/>
    <w:rsid w:val="36D1139A"/>
    <w:rsid w:val="36E10403"/>
    <w:rsid w:val="3740A5DD"/>
    <w:rsid w:val="37533900"/>
    <w:rsid w:val="375C7B52"/>
    <w:rsid w:val="376D3A00"/>
    <w:rsid w:val="378E2A40"/>
    <w:rsid w:val="37900145"/>
    <w:rsid w:val="37A609BF"/>
    <w:rsid w:val="37B8A83B"/>
    <w:rsid w:val="37C4F80C"/>
    <w:rsid w:val="37D2A1AC"/>
    <w:rsid w:val="37E7C9AD"/>
    <w:rsid w:val="380149B3"/>
    <w:rsid w:val="38101D8D"/>
    <w:rsid w:val="3816E45D"/>
    <w:rsid w:val="381815EF"/>
    <w:rsid w:val="383B9331"/>
    <w:rsid w:val="383C27E0"/>
    <w:rsid w:val="38499F4D"/>
    <w:rsid w:val="38521224"/>
    <w:rsid w:val="38799506"/>
    <w:rsid w:val="3888684E"/>
    <w:rsid w:val="38A4E0D1"/>
    <w:rsid w:val="38B40E94"/>
    <w:rsid w:val="38C36886"/>
    <w:rsid w:val="38D49292"/>
    <w:rsid w:val="38D9DE56"/>
    <w:rsid w:val="38E4258A"/>
    <w:rsid w:val="3914A62C"/>
    <w:rsid w:val="3923B9E7"/>
    <w:rsid w:val="392FF769"/>
    <w:rsid w:val="3979C52D"/>
    <w:rsid w:val="39AD0C8E"/>
    <w:rsid w:val="39C26438"/>
    <w:rsid w:val="39C6B8F3"/>
    <w:rsid w:val="39D19CD8"/>
    <w:rsid w:val="39D8BE2D"/>
    <w:rsid w:val="39E245DC"/>
    <w:rsid w:val="3A026750"/>
    <w:rsid w:val="3A0A11DF"/>
    <w:rsid w:val="3A1B24BD"/>
    <w:rsid w:val="3A40BCB1"/>
    <w:rsid w:val="3A643BAE"/>
    <w:rsid w:val="3ABE0D67"/>
    <w:rsid w:val="3AD913A3"/>
    <w:rsid w:val="3AEBCD87"/>
    <w:rsid w:val="3B175FE9"/>
    <w:rsid w:val="3B1AAA7D"/>
    <w:rsid w:val="3B36A036"/>
    <w:rsid w:val="3B78FFC3"/>
    <w:rsid w:val="3B9F5965"/>
    <w:rsid w:val="3BC1F3DE"/>
    <w:rsid w:val="3BCF12BB"/>
    <w:rsid w:val="3BE45210"/>
    <w:rsid w:val="3BECD77D"/>
    <w:rsid w:val="3BFEA206"/>
    <w:rsid w:val="3C2D635D"/>
    <w:rsid w:val="3C53E317"/>
    <w:rsid w:val="3CAEE55E"/>
    <w:rsid w:val="3D025E1D"/>
    <w:rsid w:val="3D2A412D"/>
    <w:rsid w:val="3D4FCAA1"/>
    <w:rsid w:val="3D5FE3D9"/>
    <w:rsid w:val="3D6384E0"/>
    <w:rsid w:val="3D660C32"/>
    <w:rsid w:val="3D82D4E6"/>
    <w:rsid w:val="3DAA8F7B"/>
    <w:rsid w:val="3DB7CA9F"/>
    <w:rsid w:val="3DBB3F96"/>
    <w:rsid w:val="3DE0A637"/>
    <w:rsid w:val="3DE93D7C"/>
    <w:rsid w:val="3E06D875"/>
    <w:rsid w:val="3E0ACCF7"/>
    <w:rsid w:val="3E18B0C3"/>
    <w:rsid w:val="3E220B28"/>
    <w:rsid w:val="3E275C30"/>
    <w:rsid w:val="3E2D3B7B"/>
    <w:rsid w:val="3E3D867C"/>
    <w:rsid w:val="3E49791A"/>
    <w:rsid w:val="3E92B1B8"/>
    <w:rsid w:val="3EB5D665"/>
    <w:rsid w:val="3EB6567D"/>
    <w:rsid w:val="3EC7E5AC"/>
    <w:rsid w:val="3EE47C2D"/>
    <w:rsid w:val="3EE81DEA"/>
    <w:rsid w:val="3EF8EC9F"/>
    <w:rsid w:val="3F05C92E"/>
    <w:rsid w:val="3F1F5AEE"/>
    <w:rsid w:val="3F7B9298"/>
    <w:rsid w:val="3F984014"/>
    <w:rsid w:val="3FA87B7F"/>
    <w:rsid w:val="3FB27717"/>
    <w:rsid w:val="3FE8D3F4"/>
    <w:rsid w:val="3FFADB7F"/>
    <w:rsid w:val="4003416F"/>
    <w:rsid w:val="40479BB7"/>
    <w:rsid w:val="405F203C"/>
    <w:rsid w:val="4073DC93"/>
    <w:rsid w:val="40808883"/>
    <w:rsid w:val="4082FF80"/>
    <w:rsid w:val="40AB2A15"/>
    <w:rsid w:val="40D20B2B"/>
    <w:rsid w:val="40DAD3C7"/>
    <w:rsid w:val="40F643A1"/>
    <w:rsid w:val="41264263"/>
    <w:rsid w:val="4142B220"/>
    <w:rsid w:val="4158D637"/>
    <w:rsid w:val="416502C6"/>
    <w:rsid w:val="416C1A81"/>
    <w:rsid w:val="4172AC49"/>
    <w:rsid w:val="417CE1F1"/>
    <w:rsid w:val="41F068B8"/>
    <w:rsid w:val="41F13580"/>
    <w:rsid w:val="420BA442"/>
    <w:rsid w:val="423A115F"/>
    <w:rsid w:val="42881D28"/>
    <w:rsid w:val="42925852"/>
    <w:rsid w:val="4298E438"/>
    <w:rsid w:val="429F2FCF"/>
    <w:rsid w:val="429F3501"/>
    <w:rsid w:val="42B64944"/>
    <w:rsid w:val="42BB4E18"/>
    <w:rsid w:val="42CDFDF7"/>
    <w:rsid w:val="42DD063D"/>
    <w:rsid w:val="42E29606"/>
    <w:rsid w:val="42FFBA30"/>
    <w:rsid w:val="4308D545"/>
    <w:rsid w:val="4357889C"/>
    <w:rsid w:val="439A8077"/>
    <w:rsid w:val="43B4E99D"/>
    <w:rsid w:val="43C9E6BD"/>
    <w:rsid w:val="43EEB9FA"/>
    <w:rsid w:val="440FDDCA"/>
    <w:rsid w:val="441D5CDC"/>
    <w:rsid w:val="44368A1C"/>
    <w:rsid w:val="445A2B1A"/>
    <w:rsid w:val="44605D66"/>
    <w:rsid w:val="446A3A9E"/>
    <w:rsid w:val="4472E3A6"/>
    <w:rsid w:val="44730239"/>
    <w:rsid w:val="4497A0C7"/>
    <w:rsid w:val="449AC925"/>
    <w:rsid w:val="44A9A6AD"/>
    <w:rsid w:val="44B02210"/>
    <w:rsid w:val="44BEC2DD"/>
    <w:rsid w:val="44C72561"/>
    <w:rsid w:val="44DCFD85"/>
    <w:rsid w:val="4521D8E8"/>
    <w:rsid w:val="4544EAF3"/>
    <w:rsid w:val="456B30D7"/>
    <w:rsid w:val="458275DB"/>
    <w:rsid w:val="45937A6A"/>
    <w:rsid w:val="45A6B7F9"/>
    <w:rsid w:val="45AB85C7"/>
    <w:rsid w:val="45D61B3B"/>
    <w:rsid w:val="45D8BBC9"/>
    <w:rsid w:val="45E78411"/>
    <w:rsid w:val="45E8AC03"/>
    <w:rsid w:val="45FCD834"/>
    <w:rsid w:val="460C3BB0"/>
    <w:rsid w:val="4618AFEA"/>
    <w:rsid w:val="464EC4D1"/>
    <w:rsid w:val="4693274E"/>
    <w:rsid w:val="469D364E"/>
    <w:rsid w:val="46AF14BE"/>
    <w:rsid w:val="46B38E4D"/>
    <w:rsid w:val="46BB1951"/>
    <w:rsid w:val="46D6CF28"/>
    <w:rsid w:val="46FF33EF"/>
    <w:rsid w:val="471D6734"/>
    <w:rsid w:val="4720597E"/>
    <w:rsid w:val="47230F59"/>
    <w:rsid w:val="4727C83A"/>
    <w:rsid w:val="472C4F05"/>
    <w:rsid w:val="472DCD18"/>
    <w:rsid w:val="474A1650"/>
    <w:rsid w:val="4754C7F6"/>
    <w:rsid w:val="475975AB"/>
    <w:rsid w:val="479E3F62"/>
    <w:rsid w:val="47D14390"/>
    <w:rsid w:val="47E1ED09"/>
    <w:rsid w:val="47E1EF73"/>
    <w:rsid w:val="47E7BA45"/>
    <w:rsid w:val="47EA25CE"/>
    <w:rsid w:val="47EA3B50"/>
    <w:rsid w:val="47F19CE1"/>
    <w:rsid w:val="47FE7DC5"/>
    <w:rsid w:val="480977C6"/>
    <w:rsid w:val="481E9AC8"/>
    <w:rsid w:val="483EAE93"/>
    <w:rsid w:val="483F9DDA"/>
    <w:rsid w:val="48402A0A"/>
    <w:rsid w:val="486772C8"/>
    <w:rsid w:val="48750236"/>
    <w:rsid w:val="489054A1"/>
    <w:rsid w:val="48A3390E"/>
    <w:rsid w:val="48AD80BC"/>
    <w:rsid w:val="48B3EA7D"/>
    <w:rsid w:val="48C0A56E"/>
    <w:rsid w:val="48E9BD31"/>
    <w:rsid w:val="48F66FAC"/>
    <w:rsid w:val="48FBC6E4"/>
    <w:rsid w:val="49027E32"/>
    <w:rsid w:val="49241B0D"/>
    <w:rsid w:val="493A1827"/>
    <w:rsid w:val="4954E86B"/>
    <w:rsid w:val="496EDA5A"/>
    <w:rsid w:val="49816ADB"/>
    <w:rsid w:val="4994C51E"/>
    <w:rsid w:val="499C92F5"/>
    <w:rsid w:val="49B4B637"/>
    <w:rsid w:val="49C2FF2B"/>
    <w:rsid w:val="49C8DFA4"/>
    <w:rsid w:val="49D4B5F7"/>
    <w:rsid w:val="49F48DF1"/>
    <w:rsid w:val="4A0FD130"/>
    <w:rsid w:val="4A117CC8"/>
    <w:rsid w:val="4A520FE1"/>
    <w:rsid w:val="4A5E0D59"/>
    <w:rsid w:val="4A66EE1D"/>
    <w:rsid w:val="4A676997"/>
    <w:rsid w:val="4A6BA1BA"/>
    <w:rsid w:val="4A7EB673"/>
    <w:rsid w:val="4AB0BAFC"/>
    <w:rsid w:val="4AB5B692"/>
    <w:rsid w:val="4AF96919"/>
    <w:rsid w:val="4AFB9496"/>
    <w:rsid w:val="4B49B27A"/>
    <w:rsid w:val="4B4BBB45"/>
    <w:rsid w:val="4B812D9E"/>
    <w:rsid w:val="4B93FE15"/>
    <w:rsid w:val="4BB556CB"/>
    <w:rsid w:val="4BE92BD3"/>
    <w:rsid w:val="4C5C3198"/>
    <w:rsid w:val="4C6BBD4E"/>
    <w:rsid w:val="4C7AEF00"/>
    <w:rsid w:val="4C9B3FA3"/>
    <w:rsid w:val="4CB256B5"/>
    <w:rsid w:val="4CD5E4E4"/>
    <w:rsid w:val="4D780B4E"/>
    <w:rsid w:val="4DD6614C"/>
    <w:rsid w:val="4E31322F"/>
    <w:rsid w:val="4E44052F"/>
    <w:rsid w:val="4E4DBAF5"/>
    <w:rsid w:val="4E6B0083"/>
    <w:rsid w:val="4E9F3EF5"/>
    <w:rsid w:val="4EA1F754"/>
    <w:rsid w:val="4ED9DA37"/>
    <w:rsid w:val="4EF2FFD5"/>
    <w:rsid w:val="4EFBC6F4"/>
    <w:rsid w:val="4F2128E1"/>
    <w:rsid w:val="4F405C6D"/>
    <w:rsid w:val="4F53A9A0"/>
    <w:rsid w:val="4F58027D"/>
    <w:rsid w:val="4F6A6636"/>
    <w:rsid w:val="4F6DC67B"/>
    <w:rsid w:val="4F728682"/>
    <w:rsid w:val="4F78A58F"/>
    <w:rsid w:val="4F8807C7"/>
    <w:rsid w:val="4FA08D98"/>
    <w:rsid w:val="4FEA04C4"/>
    <w:rsid w:val="4FF92F2A"/>
    <w:rsid w:val="5003BFE9"/>
    <w:rsid w:val="5019AE13"/>
    <w:rsid w:val="501A021A"/>
    <w:rsid w:val="502B599C"/>
    <w:rsid w:val="5067EF6F"/>
    <w:rsid w:val="50727AE7"/>
    <w:rsid w:val="507B0F10"/>
    <w:rsid w:val="5082F31D"/>
    <w:rsid w:val="509BF62C"/>
    <w:rsid w:val="50A4855A"/>
    <w:rsid w:val="5118015C"/>
    <w:rsid w:val="5128BCAE"/>
    <w:rsid w:val="516646AD"/>
    <w:rsid w:val="517186E4"/>
    <w:rsid w:val="517AC205"/>
    <w:rsid w:val="519B791B"/>
    <w:rsid w:val="51A66278"/>
    <w:rsid w:val="51AB5160"/>
    <w:rsid w:val="51C58196"/>
    <w:rsid w:val="51DE9A16"/>
    <w:rsid w:val="51E35949"/>
    <w:rsid w:val="51E67BCD"/>
    <w:rsid w:val="51FEDC7B"/>
    <w:rsid w:val="5200E037"/>
    <w:rsid w:val="521442FA"/>
    <w:rsid w:val="5227CD70"/>
    <w:rsid w:val="523A38CE"/>
    <w:rsid w:val="523D0804"/>
    <w:rsid w:val="523E50F3"/>
    <w:rsid w:val="524C455D"/>
    <w:rsid w:val="528B8F6E"/>
    <w:rsid w:val="529C0E19"/>
    <w:rsid w:val="52C19B33"/>
    <w:rsid w:val="52CFDE03"/>
    <w:rsid w:val="52E707DE"/>
    <w:rsid w:val="53063E39"/>
    <w:rsid w:val="5315BC6C"/>
    <w:rsid w:val="5329856D"/>
    <w:rsid w:val="5338989E"/>
    <w:rsid w:val="53554A1E"/>
    <w:rsid w:val="538D8132"/>
    <w:rsid w:val="5392C6DC"/>
    <w:rsid w:val="53D377A2"/>
    <w:rsid w:val="53D7EB80"/>
    <w:rsid w:val="53DD6419"/>
    <w:rsid w:val="53DE9D59"/>
    <w:rsid w:val="53F132BC"/>
    <w:rsid w:val="54129B0A"/>
    <w:rsid w:val="5424516E"/>
    <w:rsid w:val="5429075A"/>
    <w:rsid w:val="5453F551"/>
    <w:rsid w:val="5456A4CC"/>
    <w:rsid w:val="545C9F05"/>
    <w:rsid w:val="545D3B70"/>
    <w:rsid w:val="54682365"/>
    <w:rsid w:val="549E7833"/>
    <w:rsid w:val="54AFE66D"/>
    <w:rsid w:val="54DF6757"/>
    <w:rsid w:val="54F2D1D6"/>
    <w:rsid w:val="5508B743"/>
    <w:rsid w:val="552395B7"/>
    <w:rsid w:val="5534ECAB"/>
    <w:rsid w:val="554A3D69"/>
    <w:rsid w:val="55764992"/>
    <w:rsid w:val="557712A0"/>
    <w:rsid w:val="558CBF07"/>
    <w:rsid w:val="559D812B"/>
    <w:rsid w:val="55A46FE8"/>
    <w:rsid w:val="55A76695"/>
    <w:rsid w:val="55AFC12F"/>
    <w:rsid w:val="55B8725F"/>
    <w:rsid w:val="55C76607"/>
    <w:rsid w:val="55D92774"/>
    <w:rsid w:val="55ECC62C"/>
    <w:rsid w:val="560C502B"/>
    <w:rsid w:val="56197950"/>
    <w:rsid w:val="561CA2F4"/>
    <w:rsid w:val="562B892A"/>
    <w:rsid w:val="56451FDC"/>
    <w:rsid w:val="564D41EE"/>
    <w:rsid w:val="56739FBE"/>
    <w:rsid w:val="56A7DBF8"/>
    <w:rsid w:val="56AE2E97"/>
    <w:rsid w:val="56C61CE2"/>
    <w:rsid w:val="56CC68B2"/>
    <w:rsid w:val="56DB67AF"/>
    <w:rsid w:val="56E3370A"/>
    <w:rsid w:val="572540A3"/>
    <w:rsid w:val="574446FE"/>
    <w:rsid w:val="5795B42D"/>
    <w:rsid w:val="57A67D6E"/>
    <w:rsid w:val="57BA2333"/>
    <w:rsid w:val="57BDE213"/>
    <w:rsid w:val="57CF99CA"/>
    <w:rsid w:val="57E3D1BA"/>
    <w:rsid w:val="57E848B8"/>
    <w:rsid w:val="5808F2AA"/>
    <w:rsid w:val="581AD249"/>
    <w:rsid w:val="582EEA16"/>
    <w:rsid w:val="583B9599"/>
    <w:rsid w:val="586049C6"/>
    <w:rsid w:val="586C97E9"/>
    <w:rsid w:val="5897014F"/>
    <w:rsid w:val="589A6A40"/>
    <w:rsid w:val="58ACFBC0"/>
    <w:rsid w:val="58B0614D"/>
    <w:rsid w:val="58CEE623"/>
    <w:rsid w:val="58CFEF88"/>
    <w:rsid w:val="58E7E15D"/>
    <w:rsid w:val="58F47349"/>
    <w:rsid w:val="59000085"/>
    <w:rsid w:val="592152E9"/>
    <w:rsid w:val="5927A102"/>
    <w:rsid w:val="5928844B"/>
    <w:rsid w:val="594AAADF"/>
    <w:rsid w:val="596A3D2C"/>
    <w:rsid w:val="597D1155"/>
    <w:rsid w:val="598E35CB"/>
    <w:rsid w:val="59AB0379"/>
    <w:rsid w:val="59CB9125"/>
    <w:rsid w:val="59E7E457"/>
    <w:rsid w:val="59F68FC0"/>
    <w:rsid w:val="59F71647"/>
    <w:rsid w:val="59FDE1F6"/>
    <w:rsid w:val="5A333299"/>
    <w:rsid w:val="5A3A4C7F"/>
    <w:rsid w:val="5A8091BB"/>
    <w:rsid w:val="5AACCC84"/>
    <w:rsid w:val="5AFDF73E"/>
    <w:rsid w:val="5B26AEBA"/>
    <w:rsid w:val="5B3A982F"/>
    <w:rsid w:val="5B3D652C"/>
    <w:rsid w:val="5B3DFE4C"/>
    <w:rsid w:val="5B3F7754"/>
    <w:rsid w:val="5B4FCE21"/>
    <w:rsid w:val="5B7AEBA5"/>
    <w:rsid w:val="5B9C8DE9"/>
    <w:rsid w:val="5B9D5B24"/>
    <w:rsid w:val="5BA70E59"/>
    <w:rsid w:val="5BA8208C"/>
    <w:rsid w:val="5BAB032B"/>
    <w:rsid w:val="5BAE0C9F"/>
    <w:rsid w:val="5BC08BF2"/>
    <w:rsid w:val="5BDE7E50"/>
    <w:rsid w:val="5BE363F3"/>
    <w:rsid w:val="5BFC24C0"/>
    <w:rsid w:val="5C3AEEE0"/>
    <w:rsid w:val="5C417B21"/>
    <w:rsid w:val="5C6FDE97"/>
    <w:rsid w:val="5C731DD8"/>
    <w:rsid w:val="5C80C02F"/>
    <w:rsid w:val="5C810061"/>
    <w:rsid w:val="5C872156"/>
    <w:rsid w:val="5CBA576D"/>
    <w:rsid w:val="5CC66D55"/>
    <w:rsid w:val="5CEBDA7C"/>
    <w:rsid w:val="5CF1CE6D"/>
    <w:rsid w:val="5D1106BA"/>
    <w:rsid w:val="5D16A522"/>
    <w:rsid w:val="5D1D5E49"/>
    <w:rsid w:val="5D2F7305"/>
    <w:rsid w:val="5D7571E1"/>
    <w:rsid w:val="5D775403"/>
    <w:rsid w:val="5D841957"/>
    <w:rsid w:val="5D88D970"/>
    <w:rsid w:val="5D8EDDE9"/>
    <w:rsid w:val="5DB6FAFC"/>
    <w:rsid w:val="5DB7EE4C"/>
    <w:rsid w:val="5DBB600B"/>
    <w:rsid w:val="5DCE9049"/>
    <w:rsid w:val="5DEA6DF9"/>
    <w:rsid w:val="5DEDD559"/>
    <w:rsid w:val="5E16D62B"/>
    <w:rsid w:val="5E26BBAA"/>
    <w:rsid w:val="5E296AAD"/>
    <w:rsid w:val="5E2A61C1"/>
    <w:rsid w:val="5E67A67C"/>
    <w:rsid w:val="5E8A512E"/>
    <w:rsid w:val="5E9CF2BA"/>
    <w:rsid w:val="5EC9CBE8"/>
    <w:rsid w:val="5ECA0D55"/>
    <w:rsid w:val="5ECF50B0"/>
    <w:rsid w:val="5EE49825"/>
    <w:rsid w:val="5EE8601D"/>
    <w:rsid w:val="5F0181E6"/>
    <w:rsid w:val="5F122FD4"/>
    <w:rsid w:val="5F156E6A"/>
    <w:rsid w:val="5F246A96"/>
    <w:rsid w:val="5F2BA791"/>
    <w:rsid w:val="5F2F76AD"/>
    <w:rsid w:val="5F41A97E"/>
    <w:rsid w:val="5F74A132"/>
    <w:rsid w:val="5F837F37"/>
    <w:rsid w:val="5FB904E7"/>
    <w:rsid w:val="5FC63427"/>
    <w:rsid w:val="5FCCBFF0"/>
    <w:rsid w:val="5FE005A8"/>
    <w:rsid w:val="5FE4F789"/>
    <w:rsid w:val="6033E813"/>
    <w:rsid w:val="603A5C7B"/>
    <w:rsid w:val="603C38CB"/>
    <w:rsid w:val="605AED28"/>
    <w:rsid w:val="607053CB"/>
    <w:rsid w:val="607DAD39"/>
    <w:rsid w:val="60803007"/>
    <w:rsid w:val="60A2B5FC"/>
    <w:rsid w:val="60AC369D"/>
    <w:rsid w:val="60AF1145"/>
    <w:rsid w:val="60BFB3AF"/>
    <w:rsid w:val="60C67F78"/>
    <w:rsid w:val="60E59BF3"/>
    <w:rsid w:val="613C0E5F"/>
    <w:rsid w:val="61679D99"/>
    <w:rsid w:val="6178929D"/>
    <w:rsid w:val="61D73B7B"/>
    <w:rsid w:val="61F1820E"/>
    <w:rsid w:val="61F3A01A"/>
    <w:rsid w:val="61F6BE9C"/>
    <w:rsid w:val="61FD55DC"/>
    <w:rsid w:val="620597E7"/>
    <w:rsid w:val="6209BD8C"/>
    <w:rsid w:val="620FA98C"/>
    <w:rsid w:val="621ADBE3"/>
    <w:rsid w:val="623B1244"/>
    <w:rsid w:val="6251433F"/>
    <w:rsid w:val="62695D63"/>
    <w:rsid w:val="6289911A"/>
    <w:rsid w:val="62A4233C"/>
    <w:rsid w:val="62A52F48"/>
    <w:rsid w:val="62A589AD"/>
    <w:rsid w:val="62C256B9"/>
    <w:rsid w:val="62EEF838"/>
    <w:rsid w:val="62F1CB71"/>
    <w:rsid w:val="62F6BE15"/>
    <w:rsid w:val="62F86086"/>
    <w:rsid w:val="62FB6229"/>
    <w:rsid w:val="633B8374"/>
    <w:rsid w:val="634FBF95"/>
    <w:rsid w:val="63589BC5"/>
    <w:rsid w:val="63591BAA"/>
    <w:rsid w:val="63A98D33"/>
    <w:rsid w:val="63C94804"/>
    <w:rsid w:val="641DF0B8"/>
    <w:rsid w:val="6430DBC6"/>
    <w:rsid w:val="64334C47"/>
    <w:rsid w:val="64586839"/>
    <w:rsid w:val="649E85F2"/>
    <w:rsid w:val="64C45A27"/>
    <w:rsid w:val="64C94B99"/>
    <w:rsid w:val="64DDAECA"/>
    <w:rsid w:val="6504B875"/>
    <w:rsid w:val="650802CD"/>
    <w:rsid w:val="651458AD"/>
    <w:rsid w:val="651A6F9E"/>
    <w:rsid w:val="652D82E2"/>
    <w:rsid w:val="65478C32"/>
    <w:rsid w:val="654B2C0C"/>
    <w:rsid w:val="65689C79"/>
    <w:rsid w:val="6588EC4A"/>
    <w:rsid w:val="65914A98"/>
    <w:rsid w:val="65AD90A8"/>
    <w:rsid w:val="65BDFD2D"/>
    <w:rsid w:val="65DA7FD8"/>
    <w:rsid w:val="661FE330"/>
    <w:rsid w:val="6622DE03"/>
    <w:rsid w:val="66418CB2"/>
    <w:rsid w:val="665D2784"/>
    <w:rsid w:val="666684B5"/>
    <w:rsid w:val="6679E891"/>
    <w:rsid w:val="6680C131"/>
    <w:rsid w:val="66A60ABF"/>
    <w:rsid w:val="66AA0C78"/>
    <w:rsid w:val="66E51AE8"/>
    <w:rsid w:val="67041FDA"/>
    <w:rsid w:val="67071E23"/>
    <w:rsid w:val="6711702C"/>
    <w:rsid w:val="67300A97"/>
    <w:rsid w:val="675678C5"/>
    <w:rsid w:val="6765D38B"/>
    <w:rsid w:val="6769D33F"/>
    <w:rsid w:val="6772CD5A"/>
    <w:rsid w:val="67762175"/>
    <w:rsid w:val="67878B46"/>
    <w:rsid w:val="678AE887"/>
    <w:rsid w:val="67A31FC9"/>
    <w:rsid w:val="67DD1D93"/>
    <w:rsid w:val="683C0F46"/>
    <w:rsid w:val="683E7093"/>
    <w:rsid w:val="6849942D"/>
    <w:rsid w:val="6861AA9E"/>
    <w:rsid w:val="6895542E"/>
    <w:rsid w:val="68A43EE0"/>
    <w:rsid w:val="68BDFE89"/>
    <w:rsid w:val="68C80323"/>
    <w:rsid w:val="68CFDBD9"/>
    <w:rsid w:val="68E9060C"/>
    <w:rsid w:val="68E94A03"/>
    <w:rsid w:val="68ECA19E"/>
    <w:rsid w:val="68F64719"/>
    <w:rsid w:val="691CEE0F"/>
    <w:rsid w:val="692BE609"/>
    <w:rsid w:val="693AEBA4"/>
    <w:rsid w:val="696AC483"/>
    <w:rsid w:val="69941186"/>
    <w:rsid w:val="6A117260"/>
    <w:rsid w:val="6A258B32"/>
    <w:rsid w:val="6A697479"/>
    <w:rsid w:val="6A6AC308"/>
    <w:rsid w:val="6A83CB70"/>
    <w:rsid w:val="6A84DC69"/>
    <w:rsid w:val="6A8ABBA9"/>
    <w:rsid w:val="6AA09C18"/>
    <w:rsid w:val="6AAE0B5E"/>
    <w:rsid w:val="6AB4514F"/>
    <w:rsid w:val="6AC707DD"/>
    <w:rsid w:val="6ADE56D3"/>
    <w:rsid w:val="6B185423"/>
    <w:rsid w:val="6B4365D4"/>
    <w:rsid w:val="6B56154C"/>
    <w:rsid w:val="6B5C56B7"/>
    <w:rsid w:val="6B5E8B2F"/>
    <w:rsid w:val="6B6A55BF"/>
    <w:rsid w:val="6B9A3C4D"/>
    <w:rsid w:val="6BB4D46B"/>
    <w:rsid w:val="6BD8165B"/>
    <w:rsid w:val="6BDE0367"/>
    <w:rsid w:val="6BE7CC6E"/>
    <w:rsid w:val="6C329645"/>
    <w:rsid w:val="6C3B9467"/>
    <w:rsid w:val="6C666AAB"/>
    <w:rsid w:val="6C8AAA50"/>
    <w:rsid w:val="6C97C6E5"/>
    <w:rsid w:val="6CE8E838"/>
    <w:rsid w:val="6D1F7529"/>
    <w:rsid w:val="6D5963B8"/>
    <w:rsid w:val="6D6BE304"/>
    <w:rsid w:val="6D92A6B7"/>
    <w:rsid w:val="6DBBF43A"/>
    <w:rsid w:val="6DDB8085"/>
    <w:rsid w:val="6DF8A270"/>
    <w:rsid w:val="6E1B5A31"/>
    <w:rsid w:val="6E23B12C"/>
    <w:rsid w:val="6E4C6998"/>
    <w:rsid w:val="6EB0A8D4"/>
    <w:rsid w:val="6EBE3E2D"/>
    <w:rsid w:val="6EC8FC26"/>
    <w:rsid w:val="6ED0FB49"/>
    <w:rsid w:val="6ED79536"/>
    <w:rsid w:val="6EDD7497"/>
    <w:rsid w:val="6EF65D17"/>
    <w:rsid w:val="6F05941C"/>
    <w:rsid w:val="6F1F5791"/>
    <w:rsid w:val="6F2BB8D2"/>
    <w:rsid w:val="6F512463"/>
    <w:rsid w:val="6F762312"/>
    <w:rsid w:val="6F93B820"/>
    <w:rsid w:val="6FB7C347"/>
    <w:rsid w:val="6FE6FBEA"/>
    <w:rsid w:val="6FF7231F"/>
    <w:rsid w:val="700A3C44"/>
    <w:rsid w:val="70199E1C"/>
    <w:rsid w:val="701F2F2A"/>
    <w:rsid w:val="703AEC00"/>
    <w:rsid w:val="70470CF4"/>
    <w:rsid w:val="70A90FB9"/>
    <w:rsid w:val="70C3E146"/>
    <w:rsid w:val="71009193"/>
    <w:rsid w:val="710C2042"/>
    <w:rsid w:val="71220080"/>
    <w:rsid w:val="71747F8F"/>
    <w:rsid w:val="7176CB39"/>
    <w:rsid w:val="71871989"/>
    <w:rsid w:val="719B1C01"/>
    <w:rsid w:val="71B1B86A"/>
    <w:rsid w:val="71B5138D"/>
    <w:rsid w:val="71BF61F1"/>
    <w:rsid w:val="71DB03E1"/>
    <w:rsid w:val="71E06964"/>
    <w:rsid w:val="72112969"/>
    <w:rsid w:val="7212B477"/>
    <w:rsid w:val="721520F2"/>
    <w:rsid w:val="7218FBEB"/>
    <w:rsid w:val="7225BEF1"/>
    <w:rsid w:val="72805350"/>
    <w:rsid w:val="72842A8F"/>
    <w:rsid w:val="728E0FEB"/>
    <w:rsid w:val="72BBE67D"/>
    <w:rsid w:val="7303A8B6"/>
    <w:rsid w:val="730A371A"/>
    <w:rsid w:val="7338535C"/>
    <w:rsid w:val="735A4B8E"/>
    <w:rsid w:val="7368ABEA"/>
    <w:rsid w:val="73693DA9"/>
    <w:rsid w:val="736B4740"/>
    <w:rsid w:val="737874AE"/>
    <w:rsid w:val="737B0030"/>
    <w:rsid w:val="738250A3"/>
    <w:rsid w:val="738B4F02"/>
    <w:rsid w:val="73A357ED"/>
    <w:rsid w:val="73B76020"/>
    <w:rsid w:val="73DAA727"/>
    <w:rsid w:val="73E98F33"/>
    <w:rsid w:val="74049243"/>
    <w:rsid w:val="740B6B4C"/>
    <w:rsid w:val="7429B0E5"/>
    <w:rsid w:val="742E8130"/>
    <w:rsid w:val="743E7A56"/>
    <w:rsid w:val="749CDCC3"/>
    <w:rsid w:val="74C15D24"/>
    <w:rsid w:val="74CAFA5C"/>
    <w:rsid w:val="7515F203"/>
    <w:rsid w:val="751F139A"/>
    <w:rsid w:val="75236E77"/>
    <w:rsid w:val="752B9D64"/>
    <w:rsid w:val="7532759C"/>
    <w:rsid w:val="753A7D39"/>
    <w:rsid w:val="7551599C"/>
    <w:rsid w:val="75653D59"/>
    <w:rsid w:val="758ADE03"/>
    <w:rsid w:val="759128BA"/>
    <w:rsid w:val="75C11D62"/>
    <w:rsid w:val="75E5EEC9"/>
    <w:rsid w:val="75E918E8"/>
    <w:rsid w:val="761F7F63"/>
    <w:rsid w:val="7622872B"/>
    <w:rsid w:val="7629DA7D"/>
    <w:rsid w:val="7631ED60"/>
    <w:rsid w:val="763C29B0"/>
    <w:rsid w:val="7646D2C0"/>
    <w:rsid w:val="7668EF91"/>
    <w:rsid w:val="766BE947"/>
    <w:rsid w:val="766F1490"/>
    <w:rsid w:val="767902AC"/>
    <w:rsid w:val="76A71D43"/>
    <w:rsid w:val="76BDC959"/>
    <w:rsid w:val="76D85A7B"/>
    <w:rsid w:val="770F62D7"/>
    <w:rsid w:val="775B81A4"/>
    <w:rsid w:val="7770EF82"/>
    <w:rsid w:val="77719CC4"/>
    <w:rsid w:val="77C95D72"/>
    <w:rsid w:val="77E9C5E6"/>
    <w:rsid w:val="77F04CA1"/>
    <w:rsid w:val="77F9424D"/>
    <w:rsid w:val="780EFA65"/>
    <w:rsid w:val="78218649"/>
    <w:rsid w:val="7821DCD6"/>
    <w:rsid w:val="782B118F"/>
    <w:rsid w:val="78468713"/>
    <w:rsid w:val="7851B93D"/>
    <w:rsid w:val="78769AB5"/>
    <w:rsid w:val="78B296C8"/>
    <w:rsid w:val="78B5119F"/>
    <w:rsid w:val="78B75350"/>
    <w:rsid w:val="78CAE1D1"/>
    <w:rsid w:val="78D64694"/>
    <w:rsid w:val="79183737"/>
    <w:rsid w:val="79315E4A"/>
    <w:rsid w:val="795A5D50"/>
    <w:rsid w:val="797A44B3"/>
    <w:rsid w:val="798C55C3"/>
    <w:rsid w:val="7998771C"/>
    <w:rsid w:val="79AD6ECC"/>
    <w:rsid w:val="79BFF83A"/>
    <w:rsid w:val="79C23643"/>
    <w:rsid w:val="79D6D8D2"/>
    <w:rsid w:val="79E3CA2F"/>
    <w:rsid w:val="7A0D8231"/>
    <w:rsid w:val="7A3A794D"/>
    <w:rsid w:val="7A77EA45"/>
    <w:rsid w:val="7A89AA38"/>
    <w:rsid w:val="7A90C99A"/>
    <w:rsid w:val="7A922623"/>
    <w:rsid w:val="7AB69440"/>
    <w:rsid w:val="7ABA0DB3"/>
    <w:rsid w:val="7AD31E3A"/>
    <w:rsid w:val="7AEE1FDF"/>
    <w:rsid w:val="7AF070CC"/>
    <w:rsid w:val="7AF5A06C"/>
    <w:rsid w:val="7AF778C1"/>
    <w:rsid w:val="7B055F93"/>
    <w:rsid w:val="7B1764CF"/>
    <w:rsid w:val="7B252082"/>
    <w:rsid w:val="7B2F20C1"/>
    <w:rsid w:val="7B35971C"/>
    <w:rsid w:val="7B3DDFFD"/>
    <w:rsid w:val="7B4F5ADF"/>
    <w:rsid w:val="7B4F950E"/>
    <w:rsid w:val="7B6F6F6B"/>
    <w:rsid w:val="7B81E927"/>
    <w:rsid w:val="7B83FCC9"/>
    <w:rsid w:val="7B89988F"/>
    <w:rsid w:val="7B971CBA"/>
    <w:rsid w:val="7B9CC92B"/>
    <w:rsid w:val="7BAA319A"/>
    <w:rsid w:val="7BAE0F98"/>
    <w:rsid w:val="7BAE4A4E"/>
    <w:rsid w:val="7BBACCA8"/>
    <w:rsid w:val="7C051A9F"/>
    <w:rsid w:val="7C0E0550"/>
    <w:rsid w:val="7C20EC05"/>
    <w:rsid w:val="7C29D3CC"/>
    <w:rsid w:val="7C457890"/>
    <w:rsid w:val="7C5FBCEE"/>
    <w:rsid w:val="7C992ED2"/>
    <w:rsid w:val="7D30CB6F"/>
    <w:rsid w:val="7D4932BD"/>
    <w:rsid w:val="7D50AF78"/>
    <w:rsid w:val="7D8193A3"/>
    <w:rsid w:val="7D8F8425"/>
    <w:rsid w:val="7DBA5EEC"/>
    <w:rsid w:val="7DBCA4EC"/>
    <w:rsid w:val="7DBE9472"/>
    <w:rsid w:val="7DBEEEE5"/>
    <w:rsid w:val="7DEE8320"/>
    <w:rsid w:val="7DF91DC9"/>
    <w:rsid w:val="7E0C4E84"/>
    <w:rsid w:val="7E1B4EE8"/>
    <w:rsid w:val="7E48F0A8"/>
    <w:rsid w:val="7E62E86A"/>
    <w:rsid w:val="7E68BE6C"/>
    <w:rsid w:val="7E954E2E"/>
    <w:rsid w:val="7E96F409"/>
    <w:rsid w:val="7E9796F2"/>
    <w:rsid w:val="7E9CA5EF"/>
    <w:rsid w:val="7EA3BD01"/>
    <w:rsid w:val="7EB137E2"/>
    <w:rsid w:val="7ED25531"/>
    <w:rsid w:val="7ED44D2A"/>
    <w:rsid w:val="7EE4D647"/>
    <w:rsid w:val="7EE74FC9"/>
    <w:rsid w:val="7F130775"/>
    <w:rsid w:val="7F30B6C7"/>
    <w:rsid w:val="7F4AB9C0"/>
    <w:rsid w:val="7FA7DC77"/>
    <w:rsid w:val="7FA8C2EE"/>
    <w:rsid w:val="7FC71D11"/>
    <w:rsid w:val="7FE846C4"/>
    <w:rsid w:val="7FFF1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22E6"/>
  <w15:chartTrackingRefBased/>
  <w15:docId w15:val="{8E243E07-5E90-4672-B902-D6F33BD7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380F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380F6B"/>
  </w:style>
  <w:style w:type="paragraph" w:styleId="Footer">
    <w:name w:val="footer"/>
    <w:basedOn w:val="Normal"/>
    <w:link w:val="FooterChar"/>
    <w:uiPriority w:val="99"/>
    <w:unhideWhenUsed/>
    <w:rsid w:val="00380F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380F6B"/>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image" Target="media/image12.pn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4.png" Id="rId23" /><Relationship Type="http://schemas.microsoft.com/office/2020/10/relationships/intelligence" Target="intelligence2.xml" Id="rId28"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3.png" Id="rId22" /><Relationship Type="http://schemas.openxmlformats.org/officeDocument/2006/relationships/theme" Target="theme/theme1.xml" Id="rId27" /><Relationship Type="http://schemas.openxmlformats.org/officeDocument/2006/relationships/image" Target="/media/imagef.png" Id="R0853dd458ea442d6" /><Relationship Type="http://schemas.openxmlformats.org/officeDocument/2006/relationships/image" Target="/media/image10.png" Id="R06ce762912b345d3" /></Relationships>
</file>

<file path=word/_rels/footnotes.xml.rels><?xml version="1.0" encoding="UTF-8" standalone="yes"?>
<Relationships xmlns="http://schemas.openxmlformats.org/package/2006/relationships"><Relationship Id="rId3" Type="http://schemas.openxmlformats.org/officeDocument/2006/relationships/hyperlink" Target="https://rightstracker.org/country/MKD?qolFdScore=indicator&amp;pb=adjusted&amp;gactiveFemale=0&amp;gactiveMale=0&amp;as=core&amp;tab=report-esr" TargetMode="External"/><Relationship Id="rId2" Type="http://schemas.openxmlformats.org/officeDocument/2006/relationships/hyperlink" Target="https://rightstracker.org/country/MKD?qolFdScore=indicator&amp;pb=adjusted&amp;gactiveFemale=0&amp;gactiveMale=0&amp;as=core&amp;tab=report-esr" TargetMode="External"/><Relationship Id="rId1" Type="http://schemas.openxmlformats.org/officeDocument/2006/relationships/hyperlink" Target="https://app.digitalpublicgoods.net/a/117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700153e-9639-4cfa-a15c-8a58c5042dbb" xsi:nil="true"/>
    <lcf76f155ced4ddcb4097134ff3c332f xmlns="6c67dc65-b19e-4983-9ae1-ee21931740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5F7373F5F2DB45819FD1C9CD261BD1" ma:contentTypeVersion="15" ma:contentTypeDescription="Create a new document." ma:contentTypeScope="" ma:versionID="bdd5d9542e84677107255e163156d941">
  <xsd:schema xmlns:xsd="http://www.w3.org/2001/XMLSchema" xmlns:xs="http://www.w3.org/2001/XMLSchema" xmlns:p="http://schemas.microsoft.com/office/2006/metadata/properties" xmlns:ns2="6c67dc65-b19e-4983-9ae1-ee219317400e" xmlns:ns3="4700153e-9639-4cfa-a15c-8a58c5042dbb" targetNamespace="http://schemas.microsoft.com/office/2006/metadata/properties" ma:root="true" ma:fieldsID="c9709d52d350622ff8d67d23c657f1c5" ns2:_="" ns3:_="">
    <xsd:import namespace="6c67dc65-b19e-4983-9ae1-ee219317400e"/>
    <xsd:import namespace="4700153e-9639-4cfa-a15c-8a58c5042db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67dc65-b19e-4983-9ae1-ee2193174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69a8af5-c1d7-484a-b535-294b08bda1d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00153e-9639-4cfa-a15c-8a58c5042db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fda29d5-35b1-4cfe-b0d1-6e6b3423a0d0}" ma:internalName="TaxCatchAll" ma:showField="CatchAllData" ma:web="4700153e-9639-4cfa-a15c-8a58c5042db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2D79BC-3ACC-4B31-BB2D-AEC19EE4CBBE}">
  <ds:schemaRefs>
    <ds:schemaRef ds:uri="http://schemas.microsoft.com/office/2006/metadata/properties"/>
    <ds:schemaRef ds:uri="http://schemas.microsoft.com/office/infopath/2007/PartnerControls"/>
    <ds:schemaRef ds:uri="4700153e-9639-4cfa-a15c-8a58c5042dbb"/>
    <ds:schemaRef ds:uri="6c67dc65-b19e-4983-9ae1-ee219317400e"/>
  </ds:schemaRefs>
</ds:datastoreItem>
</file>

<file path=customXml/itemProps2.xml><?xml version="1.0" encoding="utf-8"?>
<ds:datastoreItem xmlns:ds="http://schemas.openxmlformats.org/officeDocument/2006/customXml" ds:itemID="{C2FF95E0-F3B9-4DA1-B888-5E625D25D514}">
  <ds:schemaRefs>
    <ds:schemaRef ds:uri="http://schemas.microsoft.com/sharepoint/v3/contenttype/forms"/>
  </ds:schemaRefs>
</ds:datastoreItem>
</file>

<file path=customXml/itemProps3.xml><?xml version="1.0" encoding="utf-8"?>
<ds:datastoreItem xmlns:ds="http://schemas.openxmlformats.org/officeDocument/2006/customXml" ds:itemID="{230CF493-7C6F-417F-9C4A-062694CF98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67dc65-b19e-4983-9ae1-ee219317400e"/>
    <ds:schemaRef ds:uri="4700153e-9639-4cfa-a15c-8a58c5042d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Bakewell</dc:creator>
  <keywords/>
  <dc:description/>
  <lastModifiedBy>Thalia Kehoe Rowden</lastModifiedBy>
  <revision>13</revision>
  <dcterms:created xsi:type="dcterms:W3CDTF">2024-08-15T01:37:00.0000000Z</dcterms:created>
  <dcterms:modified xsi:type="dcterms:W3CDTF">2024-11-28T22:15:10.0257083Z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0x010100975F7373F5F2DB45819FD1C9CD261BD1</vt:lpwstr>
  </property>
  <property fmtid="{D5CDD505-2E9C-101B-9397-08002B2CF9AE}" pid="3" name="MediaServiceImageTags">
    <vt:lpwstr/>
  </property>
</Properties>
</file>