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31F" w:rsidRDefault="004B731F" w:rsidP="004B731F">
      <w:pPr>
        <w:tabs>
          <w:tab w:val="left" w:pos="4140"/>
        </w:tabs>
        <w:spacing w:before="120" w:after="120" w:line="276" w:lineRule="auto"/>
        <w:rPr>
          <w:rFonts w:ascii="Arial Narrow" w:hAnsi="Arial Narrow" w:cs="Arial"/>
          <w:lang w:val="es-AR"/>
        </w:rPr>
      </w:pPr>
      <w:bookmarkStart w:id="0" w:name="_GoBack"/>
      <w:bookmarkEnd w:id="0"/>
    </w:p>
    <w:p w:rsidR="009E7CC1" w:rsidRPr="00255E26" w:rsidRDefault="009E7CC1" w:rsidP="004B3EAA">
      <w:pPr>
        <w:tabs>
          <w:tab w:val="left" w:pos="4140"/>
        </w:tabs>
        <w:spacing w:before="120" w:after="120" w:line="276" w:lineRule="auto"/>
        <w:jc w:val="right"/>
        <w:rPr>
          <w:rFonts w:ascii="Arial Narrow" w:hAnsi="Arial Narrow" w:cs="Arial"/>
          <w:lang w:val="es-AR"/>
        </w:rPr>
      </w:pPr>
      <w:r w:rsidRPr="00255E26">
        <w:rPr>
          <w:rFonts w:ascii="Arial Narrow" w:hAnsi="Arial Narrow" w:cs="Arial"/>
          <w:lang w:val="es-AR"/>
        </w:rPr>
        <w:t xml:space="preserve">Buenos Aires, </w:t>
      </w:r>
      <w:r w:rsidR="00E857E6">
        <w:rPr>
          <w:rFonts w:ascii="Arial Narrow" w:hAnsi="Arial Narrow" w:cs="Arial"/>
          <w:lang w:val="es-AR"/>
        </w:rPr>
        <w:t>14</w:t>
      </w:r>
      <w:r w:rsidR="00553031" w:rsidRPr="00255E26">
        <w:rPr>
          <w:rFonts w:ascii="Arial Narrow" w:hAnsi="Arial Narrow" w:cs="Arial"/>
          <w:lang w:val="es-AR"/>
        </w:rPr>
        <w:t xml:space="preserve"> de </w:t>
      </w:r>
      <w:r w:rsidR="00E857E6">
        <w:rPr>
          <w:rFonts w:ascii="Arial Narrow" w:hAnsi="Arial Narrow" w:cs="Arial"/>
          <w:lang w:val="es-AR"/>
        </w:rPr>
        <w:t>junio</w:t>
      </w:r>
      <w:r w:rsidR="005F4652" w:rsidRPr="00255E26">
        <w:rPr>
          <w:rFonts w:ascii="Arial Narrow" w:hAnsi="Arial Narrow" w:cs="Arial"/>
          <w:lang w:val="es-AR"/>
        </w:rPr>
        <w:t xml:space="preserve"> </w:t>
      </w:r>
      <w:r w:rsidR="00207F94">
        <w:rPr>
          <w:rFonts w:ascii="Arial Narrow" w:hAnsi="Arial Narrow" w:cs="Arial"/>
          <w:lang w:val="es-AR"/>
        </w:rPr>
        <w:t xml:space="preserve">de </w:t>
      </w:r>
      <w:r w:rsidR="00553031" w:rsidRPr="00255E26">
        <w:rPr>
          <w:rFonts w:ascii="Arial Narrow" w:hAnsi="Arial Narrow" w:cs="Arial"/>
          <w:lang w:val="es-AR"/>
        </w:rPr>
        <w:t>201</w:t>
      </w:r>
      <w:r w:rsidR="005F4652" w:rsidRPr="00255E26">
        <w:rPr>
          <w:rFonts w:ascii="Arial Narrow" w:hAnsi="Arial Narrow" w:cs="Arial"/>
          <w:lang w:val="es-AR"/>
        </w:rPr>
        <w:t>7</w:t>
      </w:r>
    </w:p>
    <w:p w:rsidR="00B9775B" w:rsidRDefault="009E7CC1" w:rsidP="00740D6E">
      <w:pPr>
        <w:tabs>
          <w:tab w:val="left" w:pos="4140"/>
        </w:tabs>
        <w:spacing w:before="120" w:after="120" w:line="276" w:lineRule="auto"/>
        <w:rPr>
          <w:rFonts w:ascii="Arial Narrow" w:hAnsi="Arial Narrow" w:cs="Arial"/>
          <w:b/>
        </w:rPr>
      </w:pPr>
      <w:r w:rsidRPr="00255E26">
        <w:rPr>
          <w:rFonts w:ascii="Arial Narrow" w:hAnsi="Arial Narrow" w:cs="Arial"/>
          <w:b/>
        </w:rPr>
        <w:t>A</w:t>
      </w:r>
      <w:r w:rsidR="009F4288">
        <w:rPr>
          <w:rFonts w:ascii="Arial Narrow" w:hAnsi="Arial Narrow" w:cs="Arial"/>
          <w:b/>
        </w:rPr>
        <w:t>l</w:t>
      </w:r>
      <w:r w:rsidR="00B9775B">
        <w:rPr>
          <w:rFonts w:ascii="Arial Narrow" w:hAnsi="Arial Narrow" w:cs="Arial"/>
          <w:b/>
        </w:rPr>
        <w:t xml:space="preserve"> Comité sobre los Derechos </w:t>
      </w:r>
    </w:p>
    <w:p w:rsidR="00563EAF" w:rsidRPr="00255E26" w:rsidRDefault="00B9775B" w:rsidP="00740D6E">
      <w:pPr>
        <w:tabs>
          <w:tab w:val="left" w:pos="4140"/>
        </w:tabs>
        <w:spacing w:before="120" w:after="120" w:line="276" w:lineRule="auto"/>
        <w:rPr>
          <w:rFonts w:ascii="Arial Narrow" w:hAnsi="Arial Narrow" w:cs="Arial"/>
          <w:b/>
        </w:rPr>
      </w:pPr>
      <w:r>
        <w:rPr>
          <w:rFonts w:ascii="Arial Narrow" w:hAnsi="Arial Narrow" w:cs="Arial"/>
          <w:b/>
        </w:rPr>
        <w:t>de las Personas con Discapacidad</w:t>
      </w:r>
      <w:r w:rsidR="009F4288">
        <w:rPr>
          <w:rFonts w:ascii="Arial Narrow" w:hAnsi="Arial Narrow" w:cs="Arial"/>
          <w:b/>
        </w:rPr>
        <w:t xml:space="preserve"> </w:t>
      </w:r>
    </w:p>
    <w:p w:rsidR="009E7CC1" w:rsidRPr="00255E26" w:rsidRDefault="009E7CC1" w:rsidP="00255E26">
      <w:pPr>
        <w:tabs>
          <w:tab w:val="left" w:pos="4140"/>
        </w:tabs>
        <w:spacing w:before="120" w:after="120" w:line="276" w:lineRule="auto"/>
        <w:rPr>
          <w:rFonts w:ascii="Arial Narrow" w:hAnsi="Arial Narrow" w:cs="Arial"/>
          <w:b/>
          <w:u w:val="single"/>
          <w:lang w:val="es-AR"/>
        </w:rPr>
      </w:pPr>
      <w:r w:rsidRPr="00255E26">
        <w:rPr>
          <w:rFonts w:ascii="Arial Narrow" w:hAnsi="Arial Narrow" w:cs="Arial"/>
          <w:b/>
          <w:u w:val="single"/>
          <w:lang w:val="es-AR"/>
        </w:rPr>
        <w:t>S.          /          D.</w:t>
      </w:r>
    </w:p>
    <w:p w:rsidR="00030367" w:rsidRPr="00255E26" w:rsidRDefault="00030367" w:rsidP="00255E26">
      <w:pPr>
        <w:tabs>
          <w:tab w:val="left" w:pos="4140"/>
        </w:tabs>
        <w:spacing w:before="120" w:after="120" w:line="276" w:lineRule="auto"/>
        <w:rPr>
          <w:rFonts w:ascii="Arial Narrow" w:hAnsi="Arial Narrow" w:cs="Arial"/>
        </w:rPr>
      </w:pPr>
    </w:p>
    <w:p w:rsidR="0093378A" w:rsidRDefault="009E7CC1" w:rsidP="0093378A">
      <w:pPr>
        <w:tabs>
          <w:tab w:val="left" w:pos="4140"/>
        </w:tabs>
        <w:spacing w:before="120" w:after="120" w:line="276" w:lineRule="auto"/>
        <w:ind w:firstLine="3261"/>
        <w:rPr>
          <w:rFonts w:ascii="Arial Narrow" w:hAnsi="Arial Narrow" w:cs="Arial"/>
        </w:rPr>
      </w:pPr>
      <w:r w:rsidRPr="00255E26">
        <w:rPr>
          <w:rFonts w:ascii="Arial Narrow" w:hAnsi="Arial Narrow" w:cs="Arial"/>
        </w:rPr>
        <w:t>Tengo el agrado de dirigirme a</w:t>
      </w:r>
      <w:r w:rsidR="00B9775B">
        <w:rPr>
          <w:rFonts w:ascii="Arial Narrow" w:hAnsi="Arial Narrow" w:cs="Arial"/>
        </w:rPr>
        <w:t xml:space="preserve"> </w:t>
      </w:r>
      <w:r w:rsidRPr="00255E26">
        <w:rPr>
          <w:rFonts w:ascii="Arial Narrow" w:hAnsi="Arial Narrow" w:cs="Arial"/>
        </w:rPr>
        <w:t>l</w:t>
      </w:r>
      <w:r w:rsidR="00AE1643">
        <w:rPr>
          <w:rFonts w:ascii="Arial Narrow" w:hAnsi="Arial Narrow" w:cs="Arial"/>
        </w:rPr>
        <w:t xml:space="preserve">os integrantes del Comité sobre los Derechos de las Personas con Discapacidad </w:t>
      </w:r>
      <w:r w:rsidRPr="00255E26">
        <w:rPr>
          <w:rFonts w:ascii="Arial Narrow" w:hAnsi="Arial Narrow" w:cs="Arial"/>
        </w:rPr>
        <w:t xml:space="preserve">en mi carácter de </w:t>
      </w:r>
      <w:r w:rsidR="005E288B" w:rsidRPr="00255E26">
        <w:rPr>
          <w:rFonts w:ascii="Arial Narrow" w:hAnsi="Arial Narrow" w:cs="Arial"/>
        </w:rPr>
        <w:t xml:space="preserve">titular del Ministerio Público de la </w:t>
      </w:r>
      <w:r w:rsidRPr="00255E26">
        <w:rPr>
          <w:rFonts w:ascii="Arial Narrow" w:hAnsi="Arial Narrow" w:cs="Arial"/>
        </w:rPr>
        <w:t>Defens</w:t>
      </w:r>
      <w:r w:rsidR="005E288B" w:rsidRPr="00255E26">
        <w:rPr>
          <w:rFonts w:ascii="Arial Narrow" w:hAnsi="Arial Narrow" w:cs="Arial"/>
        </w:rPr>
        <w:t>a</w:t>
      </w:r>
      <w:r w:rsidRPr="00255E26">
        <w:rPr>
          <w:rFonts w:ascii="Arial Narrow" w:hAnsi="Arial Narrow" w:cs="Arial"/>
        </w:rPr>
        <w:t xml:space="preserve"> de la Nación argentina, a fin de efectuar distintos aportes del organismo al proceso de </w:t>
      </w:r>
      <w:r w:rsidR="00740D6E">
        <w:rPr>
          <w:rFonts w:ascii="Arial Narrow" w:hAnsi="Arial Narrow" w:cs="Arial"/>
        </w:rPr>
        <w:t xml:space="preserve">elaboración de la lista de preguntas </w:t>
      </w:r>
      <w:r w:rsidR="00563005" w:rsidRPr="00255E26">
        <w:rPr>
          <w:rFonts w:ascii="Arial Narrow" w:hAnsi="Arial Narrow" w:cs="Arial"/>
        </w:rPr>
        <w:t xml:space="preserve">al Estado </w:t>
      </w:r>
      <w:r w:rsidR="00AE1643">
        <w:rPr>
          <w:rFonts w:ascii="Arial Narrow" w:hAnsi="Arial Narrow" w:cs="Arial"/>
        </w:rPr>
        <w:t xml:space="preserve">argentino, </w:t>
      </w:r>
      <w:r w:rsidR="00563EAF">
        <w:rPr>
          <w:rFonts w:ascii="Arial Narrow" w:hAnsi="Arial Narrow" w:cs="Arial"/>
        </w:rPr>
        <w:t xml:space="preserve">en el </w:t>
      </w:r>
      <w:r w:rsidR="00AE1643">
        <w:rPr>
          <w:rFonts w:ascii="Arial Narrow" w:hAnsi="Arial Narrow" w:cs="Arial"/>
        </w:rPr>
        <w:t>marco del 18</w:t>
      </w:r>
      <w:r w:rsidR="00B74D6E">
        <w:rPr>
          <w:rFonts w:ascii="Arial Narrow" w:hAnsi="Arial Narrow" w:cs="Arial"/>
        </w:rPr>
        <w:t>°</w:t>
      </w:r>
      <w:r w:rsidR="00AE1643">
        <w:rPr>
          <w:rFonts w:ascii="Arial Narrow" w:hAnsi="Arial Narrow" w:cs="Arial"/>
        </w:rPr>
        <w:t xml:space="preserve"> </w:t>
      </w:r>
      <w:r w:rsidR="00563EAF">
        <w:rPr>
          <w:rFonts w:ascii="Arial Narrow" w:hAnsi="Arial Narrow" w:cs="Arial"/>
        </w:rPr>
        <w:t>período de sesiones</w:t>
      </w:r>
      <w:r w:rsidR="00B74D6E">
        <w:rPr>
          <w:rFonts w:ascii="Arial Narrow" w:hAnsi="Arial Narrow" w:cs="Arial"/>
        </w:rPr>
        <w:t xml:space="preserve"> </w:t>
      </w:r>
      <w:r w:rsidR="00B74D6E" w:rsidRPr="00B74D6E">
        <w:rPr>
          <w:rFonts w:ascii="Arial Narrow" w:hAnsi="Arial Narrow" w:cs="Arial"/>
        </w:rPr>
        <w:t>a realizar</w:t>
      </w:r>
      <w:r w:rsidR="00C226E6">
        <w:rPr>
          <w:rFonts w:ascii="Arial Narrow" w:hAnsi="Arial Narrow" w:cs="Arial"/>
        </w:rPr>
        <w:t>se</w:t>
      </w:r>
      <w:r w:rsidR="00B74D6E" w:rsidRPr="00B74D6E">
        <w:rPr>
          <w:rFonts w:ascii="Arial Narrow" w:hAnsi="Arial Narrow" w:cs="Arial"/>
        </w:rPr>
        <w:t xml:space="preserve"> desde el 14 de agosto al 31 de agosto de 2017</w:t>
      </w:r>
      <w:r w:rsidR="00B469DA" w:rsidRPr="00255E26">
        <w:rPr>
          <w:rFonts w:ascii="Arial Narrow" w:hAnsi="Arial Narrow" w:cs="Arial"/>
        </w:rPr>
        <w:t xml:space="preserve">. </w:t>
      </w:r>
    </w:p>
    <w:p w:rsidR="0093378A" w:rsidRDefault="0093378A" w:rsidP="0093378A">
      <w:pPr>
        <w:tabs>
          <w:tab w:val="left" w:pos="4140"/>
        </w:tabs>
        <w:spacing w:before="120" w:after="120" w:line="276" w:lineRule="auto"/>
        <w:ind w:firstLine="3261"/>
        <w:rPr>
          <w:rFonts w:ascii="Arial Narrow" w:hAnsi="Arial Narrow" w:cs="Arial"/>
        </w:rPr>
      </w:pPr>
    </w:p>
    <w:p w:rsidR="0093378A" w:rsidRDefault="005A1DC8" w:rsidP="0093378A">
      <w:pPr>
        <w:tabs>
          <w:tab w:val="left" w:pos="4140"/>
        </w:tabs>
        <w:spacing w:before="120" w:after="120" w:line="276" w:lineRule="auto"/>
        <w:ind w:firstLine="3261"/>
        <w:rPr>
          <w:rFonts w:ascii="Arial Narrow" w:hAnsi="Arial Narrow" w:cs="Arial"/>
          <w:b/>
        </w:rPr>
      </w:pPr>
      <w:r>
        <w:rPr>
          <w:rFonts w:ascii="Arial Narrow" w:hAnsi="Arial Narrow" w:cs="Arial"/>
          <w:b/>
        </w:rPr>
        <w:t>A</w:t>
      </w:r>
      <w:r w:rsidR="003672A1">
        <w:rPr>
          <w:rFonts w:ascii="Arial Narrow" w:hAnsi="Arial Narrow" w:cs="Arial"/>
          <w:b/>
        </w:rPr>
        <w:t xml:space="preserve">. </w:t>
      </w:r>
      <w:r w:rsidR="002373C4" w:rsidRPr="002373C4">
        <w:rPr>
          <w:rFonts w:ascii="Arial Narrow" w:hAnsi="Arial Narrow" w:cs="Arial"/>
          <w:b/>
        </w:rPr>
        <w:t>Presentación</w:t>
      </w:r>
    </w:p>
    <w:p w:rsidR="003966EC" w:rsidRDefault="000E47DF" w:rsidP="0093378A">
      <w:pPr>
        <w:tabs>
          <w:tab w:val="left" w:pos="4140"/>
        </w:tabs>
        <w:spacing w:before="120" w:after="120" w:line="276" w:lineRule="auto"/>
        <w:ind w:firstLine="3261"/>
        <w:rPr>
          <w:rFonts w:ascii="Arial Narrow" w:hAnsi="Arial Narrow" w:cs="Arial"/>
        </w:rPr>
      </w:pPr>
      <w:r>
        <w:rPr>
          <w:rFonts w:ascii="Arial Narrow" w:hAnsi="Arial Narrow" w:cs="Arial"/>
          <w:b/>
        </w:rPr>
        <w:fldChar w:fldCharType="begin"/>
      </w:r>
      <w:r w:rsidR="00CF6CD6">
        <w:instrText xml:space="preserve"> XE "</w:instrText>
      </w:r>
      <w:r w:rsidR="00CF6CD6" w:rsidRPr="000A33B6">
        <w:rPr>
          <w:rFonts w:ascii="Arial Narrow" w:hAnsi="Arial Narrow" w:cs="Arial"/>
          <w:b/>
        </w:rPr>
        <w:instrText>I. Presentación</w:instrText>
      </w:r>
      <w:r w:rsidR="00CF6CD6">
        <w:instrText xml:space="preserve">" </w:instrText>
      </w:r>
      <w:r>
        <w:rPr>
          <w:rFonts w:ascii="Arial Narrow" w:hAnsi="Arial Narrow" w:cs="Arial"/>
          <w:b/>
        </w:rPr>
        <w:fldChar w:fldCharType="end"/>
      </w:r>
      <w:r w:rsidR="002B6F11">
        <w:rPr>
          <w:rFonts w:ascii="Arial Narrow" w:hAnsi="Arial Narrow" w:cs="Arial"/>
        </w:rPr>
        <w:t>E</w:t>
      </w:r>
      <w:r w:rsidR="002B6F11" w:rsidRPr="002B6F11">
        <w:rPr>
          <w:rFonts w:ascii="Arial Narrow" w:hAnsi="Arial Narrow" w:cs="Arial"/>
        </w:rPr>
        <w:t>l Ministerio Público de la Defensa</w:t>
      </w:r>
      <w:r w:rsidR="002B6F11">
        <w:rPr>
          <w:rFonts w:ascii="Arial Narrow" w:hAnsi="Arial Narrow" w:cs="Arial"/>
        </w:rPr>
        <w:t xml:space="preserve"> (MPD) </w:t>
      </w:r>
      <w:r w:rsidR="002B6F11" w:rsidRPr="002B6F11">
        <w:rPr>
          <w:rFonts w:ascii="Arial Narrow" w:hAnsi="Arial Narrow" w:cs="Arial"/>
        </w:rPr>
        <w:t>es uno de los órganos creados por la Constitución de la República Argentina</w:t>
      </w:r>
      <w:r w:rsidR="002B6F11">
        <w:rPr>
          <w:rFonts w:ascii="Arial Narrow" w:hAnsi="Arial Narrow" w:cs="Arial"/>
        </w:rPr>
        <w:t xml:space="preserve"> con carácter </w:t>
      </w:r>
      <w:r w:rsidR="002B6F11" w:rsidRPr="002B6F11">
        <w:rPr>
          <w:rFonts w:ascii="Arial Narrow" w:hAnsi="Arial Narrow" w:cs="Arial"/>
        </w:rPr>
        <w:t>independiente, autonomía funcional y autarquía financiera, al igual que el Ministerio Público Fiscal</w:t>
      </w:r>
      <w:r w:rsidR="002B6F11">
        <w:rPr>
          <w:rFonts w:ascii="Arial Narrow" w:hAnsi="Arial Narrow" w:cs="Arial"/>
        </w:rPr>
        <w:t xml:space="preserve"> (CN, art. 120)</w:t>
      </w:r>
      <w:r w:rsidR="002B6F11" w:rsidRPr="002B6F11">
        <w:rPr>
          <w:rFonts w:ascii="Arial Narrow" w:hAnsi="Arial Narrow" w:cs="Arial"/>
        </w:rPr>
        <w:t>.</w:t>
      </w:r>
      <w:r w:rsidR="002B6F11">
        <w:rPr>
          <w:rFonts w:ascii="Arial Narrow" w:hAnsi="Arial Narrow" w:cs="Arial"/>
        </w:rPr>
        <w:t xml:space="preserve"> </w:t>
      </w:r>
      <w:r w:rsidR="005A6516" w:rsidRPr="00255E26">
        <w:rPr>
          <w:rFonts w:ascii="Arial Narrow" w:hAnsi="Arial Narrow" w:cs="Arial"/>
        </w:rPr>
        <w:t>E</w:t>
      </w:r>
      <w:r w:rsidR="009E6C18" w:rsidRPr="00255E26">
        <w:rPr>
          <w:rFonts w:ascii="Arial Narrow" w:hAnsi="Arial Narrow" w:cs="Arial"/>
        </w:rPr>
        <w:t>n los términos de la ley</w:t>
      </w:r>
      <w:r w:rsidR="005A6516" w:rsidRPr="00255E26">
        <w:rPr>
          <w:rFonts w:ascii="Arial Narrow" w:hAnsi="Arial Narrow" w:cs="Arial"/>
        </w:rPr>
        <w:t xml:space="preserve"> </w:t>
      </w:r>
      <w:r w:rsidR="002B6F11">
        <w:rPr>
          <w:rFonts w:ascii="Arial Narrow" w:hAnsi="Arial Narrow" w:cs="Arial"/>
        </w:rPr>
        <w:t xml:space="preserve">que reglamenta su actividad (Ley </w:t>
      </w:r>
      <w:r w:rsidR="005A6516" w:rsidRPr="00255E26">
        <w:rPr>
          <w:rFonts w:ascii="Arial Narrow" w:hAnsi="Arial Narrow" w:cs="Arial"/>
        </w:rPr>
        <w:t>N° 27.149</w:t>
      </w:r>
      <w:r w:rsidR="002B6F11">
        <w:rPr>
          <w:rFonts w:ascii="Arial Narrow" w:hAnsi="Arial Narrow" w:cs="Arial"/>
        </w:rPr>
        <w:t>)</w:t>
      </w:r>
      <w:r w:rsidR="005A6516" w:rsidRPr="00255E26">
        <w:rPr>
          <w:rFonts w:ascii="Arial Narrow" w:hAnsi="Arial Narrow" w:cs="Arial"/>
        </w:rPr>
        <w:t>, el M</w:t>
      </w:r>
      <w:r w:rsidR="002B6F11">
        <w:rPr>
          <w:rFonts w:ascii="Arial Narrow" w:hAnsi="Arial Narrow" w:cs="Arial"/>
        </w:rPr>
        <w:t xml:space="preserve">PD </w:t>
      </w:r>
      <w:r w:rsidR="005A6516" w:rsidRPr="00255E26">
        <w:rPr>
          <w:rFonts w:ascii="Arial Narrow" w:hAnsi="Arial Narrow" w:cs="Arial"/>
        </w:rPr>
        <w:t>es una institución que garantiza el acceso a la justicia y la asistencia jurídica integral, y que promueve toda medida tendiente a la protección y defensa de los derechos fundamentales de las personas, en especial de quienes se encuentren en situación de vulnerabilidad</w:t>
      </w:r>
      <w:r w:rsidR="002B6F11">
        <w:rPr>
          <w:rFonts w:ascii="Arial Narrow" w:hAnsi="Arial Narrow" w:cs="Arial"/>
        </w:rPr>
        <w:t xml:space="preserve"> (art. 1)</w:t>
      </w:r>
      <w:r w:rsidR="005A6516" w:rsidRPr="00255E26">
        <w:rPr>
          <w:rFonts w:ascii="Arial Narrow" w:hAnsi="Arial Narrow" w:cs="Arial"/>
        </w:rPr>
        <w:t xml:space="preserve">. </w:t>
      </w:r>
    </w:p>
    <w:p w:rsidR="0093378A" w:rsidRDefault="00207F94" w:rsidP="0093378A">
      <w:pPr>
        <w:tabs>
          <w:tab w:val="left" w:pos="4140"/>
        </w:tabs>
        <w:spacing w:before="120" w:after="120" w:line="276" w:lineRule="auto"/>
        <w:ind w:firstLine="3261"/>
        <w:rPr>
          <w:rFonts w:ascii="Arial Narrow" w:hAnsi="Arial Narrow" w:cs="Arial"/>
        </w:rPr>
      </w:pPr>
      <w:r>
        <w:rPr>
          <w:rFonts w:ascii="Arial Narrow" w:hAnsi="Arial Narrow" w:cs="Arial"/>
        </w:rPr>
        <w:t xml:space="preserve">El MPD </w:t>
      </w:r>
      <w:r w:rsidR="002B6F11" w:rsidRPr="009726E6">
        <w:rPr>
          <w:rFonts w:ascii="Arial Narrow" w:hAnsi="Arial Narrow" w:cs="Arial"/>
        </w:rPr>
        <w:t>interviene en la mayor parte de los procesos penales sustanciados ante la Justicia Nacional</w:t>
      </w:r>
      <w:r w:rsidR="002B6F11" w:rsidRPr="009726E6">
        <w:rPr>
          <w:rStyle w:val="FootnoteReference"/>
          <w:rFonts w:cs="Arial"/>
        </w:rPr>
        <w:footnoteReference w:id="1"/>
      </w:r>
      <w:r w:rsidR="002B6F11" w:rsidRPr="009726E6">
        <w:rPr>
          <w:rFonts w:ascii="Arial Narrow" w:hAnsi="Arial Narrow" w:cs="Arial"/>
        </w:rPr>
        <w:t xml:space="preserve"> y Federal de todo el país</w:t>
      </w:r>
      <w:r w:rsidR="002B6F11" w:rsidRPr="009726E6">
        <w:rPr>
          <w:rStyle w:val="FootnoteReference"/>
          <w:rFonts w:cs="Arial"/>
        </w:rPr>
        <w:footnoteReference w:id="2"/>
      </w:r>
      <w:r w:rsidR="009726E6" w:rsidRPr="009726E6">
        <w:rPr>
          <w:rFonts w:ascii="Arial Narrow" w:hAnsi="Arial Narrow" w:cs="Arial"/>
        </w:rPr>
        <w:t xml:space="preserve"> </w:t>
      </w:r>
      <w:r w:rsidR="003D0F00">
        <w:rPr>
          <w:rFonts w:ascii="Arial Narrow" w:hAnsi="Arial Narrow" w:cs="Arial"/>
        </w:rPr>
        <w:t xml:space="preserve">para garantizar el derecho de </w:t>
      </w:r>
      <w:r w:rsidR="009726E6" w:rsidRPr="009726E6">
        <w:rPr>
          <w:rFonts w:ascii="Arial Narrow" w:hAnsi="Arial Narrow" w:cs="Arial"/>
        </w:rPr>
        <w:t>defensa de los imputados</w:t>
      </w:r>
      <w:r w:rsidR="002B6F11" w:rsidRPr="009726E6">
        <w:rPr>
          <w:rFonts w:ascii="Arial Narrow" w:hAnsi="Arial Narrow" w:cs="Arial"/>
        </w:rPr>
        <w:t>.</w:t>
      </w:r>
      <w:r w:rsidR="002B6F11" w:rsidRPr="002B6F11">
        <w:rPr>
          <w:rFonts w:ascii="Arial Narrow" w:hAnsi="Arial Narrow" w:cs="Arial"/>
        </w:rPr>
        <w:t xml:space="preserve"> </w:t>
      </w:r>
      <w:r>
        <w:rPr>
          <w:rFonts w:ascii="Arial Narrow" w:hAnsi="Arial Narrow" w:cs="Arial"/>
        </w:rPr>
        <w:t>A su vez, e</w:t>
      </w:r>
      <w:r w:rsidR="002B6F11" w:rsidRPr="002B6F11">
        <w:rPr>
          <w:rFonts w:ascii="Arial Narrow" w:hAnsi="Arial Narrow" w:cs="Arial"/>
        </w:rPr>
        <w:t>n los procesos civiles, comerciales, laborales y contencioso administrativo, la intervención se enmarca en la representación de individuos con limitación de recursos económicos, en situación de vulnerabilidad o que se encuentren ausentes. También ejerce la intervención obligada en todo proceso que involucre intereses de niñas</w:t>
      </w:r>
      <w:r w:rsidR="00773A43">
        <w:rPr>
          <w:rFonts w:ascii="Arial Narrow" w:hAnsi="Arial Narrow" w:cs="Arial"/>
        </w:rPr>
        <w:t xml:space="preserve">/os </w:t>
      </w:r>
      <w:r w:rsidR="002B6F11" w:rsidRPr="002B6F11">
        <w:rPr>
          <w:rFonts w:ascii="Arial Narrow" w:hAnsi="Arial Narrow" w:cs="Arial"/>
        </w:rPr>
        <w:t>y adolescentes</w:t>
      </w:r>
      <w:r w:rsidR="003966EC">
        <w:rPr>
          <w:rFonts w:ascii="Arial Narrow" w:hAnsi="Arial Narrow" w:cs="Arial"/>
        </w:rPr>
        <w:t>,</w:t>
      </w:r>
      <w:r w:rsidR="002B6F11" w:rsidRPr="002B6F11">
        <w:rPr>
          <w:rFonts w:ascii="Arial Narrow" w:hAnsi="Arial Narrow" w:cs="Arial"/>
        </w:rPr>
        <w:t xml:space="preserve"> y </w:t>
      </w:r>
      <w:r w:rsidR="003966EC">
        <w:rPr>
          <w:rFonts w:ascii="Arial Narrow" w:hAnsi="Arial Narrow" w:cs="Arial"/>
        </w:rPr>
        <w:t xml:space="preserve">de </w:t>
      </w:r>
      <w:r w:rsidR="002B6F11" w:rsidRPr="002B6F11">
        <w:rPr>
          <w:rFonts w:ascii="Arial Narrow" w:hAnsi="Arial Narrow" w:cs="Arial"/>
        </w:rPr>
        <w:t xml:space="preserve">personas </w:t>
      </w:r>
      <w:r w:rsidR="003966EC">
        <w:rPr>
          <w:rFonts w:ascii="Arial Narrow" w:hAnsi="Arial Narrow" w:cs="Arial"/>
        </w:rPr>
        <w:t xml:space="preserve">sobre las que existe </w:t>
      </w:r>
      <w:r w:rsidR="003966EC" w:rsidRPr="003966EC">
        <w:rPr>
          <w:rFonts w:ascii="Arial Narrow" w:hAnsi="Arial Narrow" w:cs="Arial"/>
        </w:rPr>
        <w:t xml:space="preserve">sentencia en el marco de un proceso referente al ejercicio de la capacidad jurídica o </w:t>
      </w:r>
      <w:r w:rsidR="003966EC">
        <w:rPr>
          <w:rFonts w:ascii="Arial Narrow" w:hAnsi="Arial Narrow" w:cs="Arial"/>
        </w:rPr>
        <w:t xml:space="preserve">que </w:t>
      </w:r>
      <w:r w:rsidR="003966EC" w:rsidRPr="003966EC">
        <w:rPr>
          <w:rFonts w:ascii="Arial Narrow" w:hAnsi="Arial Narrow" w:cs="Arial"/>
        </w:rPr>
        <w:t>se encuentr</w:t>
      </w:r>
      <w:r w:rsidR="003966EC">
        <w:rPr>
          <w:rFonts w:ascii="Arial Narrow" w:hAnsi="Arial Narrow" w:cs="Arial"/>
        </w:rPr>
        <w:t>a</w:t>
      </w:r>
      <w:r w:rsidR="003966EC" w:rsidRPr="003966EC">
        <w:rPr>
          <w:rFonts w:ascii="Arial Narrow" w:hAnsi="Arial Narrow" w:cs="Arial"/>
        </w:rPr>
        <w:t>n ligadas a este tipo de proceso</w:t>
      </w:r>
      <w:r w:rsidR="002B6F11">
        <w:rPr>
          <w:rFonts w:ascii="Arial Narrow" w:hAnsi="Arial Narrow" w:cs="Arial"/>
        </w:rPr>
        <w:t>.</w:t>
      </w:r>
    </w:p>
    <w:p w:rsidR="0093378A" w:rsidRDefault="000438BF" w:rsidP="0093378A">
      <w:pPr>
        <w:tabs>
          <w:tab w:val="left" w:pos="4140"/>
        </w:tabs>
        <w:spacing w:before="120" w:after="120" w:line="276" w:lineRule="auto"/>
        <w:ind w:firstLine="3261"/>
        <w:rPr>
          <w:rFonts w:ascii="Arial Narrow" w:hAnsi="Arial Narrow" w:cs="Arial"/>
        </w:rPr>
      </w:pPr>
      <w:r>
        <w:rPr>
          <w:rFonts w:ascii="Arial Narrow" w:hAnsi="Arial Narrow" w:cs="Arial"/>
        </w:rPr>
        <w:t>Asimismo</w:t>
      </w:r>
      <w:r w:rsidR="002B6F11">
        <w:rPr>
          <w:rFonts w:ascii="Arial Narrow" w:hAnsi="Arial Narrow" w:cs="Arial"/>
        </w:rPr>
        <w:t xml:space="preserve">, </w:t>
      </w:r>
      <w:r w:rsidR="003966EC">
        <w:rPr>
          <w:rFonts w:ascii="Arial Narrow" w:hAnsi="Arial Narrow" w:cs="Arial"/>
        </w:rPr>
        <w:t xml:space="preserve">el MPD es encabezado por </w:t>
      </w:r>
      <w:r w:rsidR="002B6F11">
        <w:rPr>
          <w:rFonts w:ascii="Arial Narrow" w:hAnsi="Arial Narrow" w:cs="Arial"/>
        </w:rPr>
        <w:t>la Defensoría General de la Nación</w:t>
      </w:r>
      <w:r w:rsidR="008F032F">
        <w:rPr>
          <w:rFonts w:ascii="Arial Narrow" w:hAnsi="Arial Narrow" w:cs="Arial"/>
        </w:rPr>
        <w:t xml:space="preserve">. De ella dependen </w:t>
      </w:r>
      <w:r w:rsidR="00C358C5" w:rsidRPr="00255E26">
        <w:rPr>
          <w:rFonts w:ascii="Arial Narrow" w:hAnsi="Arial Narrow" w:cs="Arial"/>
        </w:rPr>
        <w:t>comisiones y programas especializados</w:t>
      </w:r>
      <w:r w:rsidR="00740D6E">
        <w:rPr>
          <w:rFonts w:ascii="Arial Narrow" w:hAnsi="Arial Narrow" w:cs="Arial"/>
        </w:rPr>
        <w:t xml:space="preserve">, </w:t>
      </w:r>
      <w:r w:rsidR="00F4315A">
        <w:rPr>
          <w:rFonts w:ascii="Arial Narrow" w:hAnsi="Arial Narrow" w:cs="Arial"/>
        </w:rPr>
        <w:t>que se relacionan con el objeto de preocupación del Comité</w:t>
      </w:r>
      <w:r w:rsidR="00AE1643">
        <w:rPr>
          <w:rFonts w:ascii="Arial Narrow" w:hAnsi="Arial Narrow" w:cs="Arial"/>
        </w:rPr>
        <w:t>.</w:t>
      </w:r>
      <w:r w:rsidR="00740D6E" w:rsidRPr="00740D6E">
        <w:rPr>
          <w:rFonts w:ascii="Arial Narrow" w:hAnsi="Arial Narrow" w:cs="Arial"/>
        </w:rPr>
        <w:t xml:space="preserve"> </w:t>
      </w:r>
      <w:r w:rsidR="00AE1643">
        <w:rPr>
          <w:rFonts w:ascii="Arial Narrow" w:hAnsi="Arial Narrow" w:cs="Arial"/>
        </w:rPr>
        <w:t xml:space="preserve">Entre </w:t>
      </w:r>
      <w:r w:rsidR="00AE1643">
        <w:rPr>
          <w:rFonts w:ascii="Arial Narrow" w:hAnsi="Arial Narrow" w:cs="Arial"/>
        </w:rPr>
        <w:lastRenderedPageBreak/>
        <w:t xml:space="preserve">ellos, cabe destacar </w:t>
      </w:r>
      <w:r w:rsidR="00740D6E" w:rsidRPr="00740D6E">
        <w:rPr>
          <w:rFonts w:ascii="Arial Narrow" w:hAnsi="Arial Narrow" w:cs="Arial"/>
        </w:rPr>
        <w:t xml:space="preserve">la </w:t>
      </w:r>
      <w:r w:rsidR="00740D6E" w:rsidRPr="00AE1643">
        <w:rPr>
          <w:rFonts w:ascii="Arial Narrow" w:hAnsi="Arial Narrow" w:cs="Arial"/>
          <w:i/>
        </w:rPr>
        <w:t>Comisión de Seguimiento del Tratamiento Institucional de Niñas, Niños y Adolescentes</w:t>
      </w:r>
      <w:r w:rsidR="00740D6E" w:rsidRPr="00740D6E">
        <w:rPr>
          <w:rFonts w:ascii="Arial Narrow" w:hAnsi="Arial Narrow" w:cs="Arial"/>
        </w:rPr>
        <w:t xml:space="preserve">, que controla condiciones de alojamiento de los/as jóvenes en conflicto con la ley penal; la </w:t>
      </w:r>
      <w:r w:rsidR="00740D6E" w:rsidRPr="00AE1643">
        <w:rPr>
          <w:rFonts w:ascii="Arial Narrow" w:hAnsi="Arial Narrow" w:cs="Arial"/>
          <w:i/>
        </w:rPr>
        <w:t>Unidad de Letrados de Salud Mental</w:t>
      </w:r>
      <w:r w:rsidR="00740D6E" w:rsidRPr="00740D6E">
        <w:rPr>
          <w:rFonts w:ascii="Arial Narrow" w:hAnsi="Arial Narrow" w:cs="Arial"/>
        </w:rPr>
        <w:t xml:space="preserve"> y la </w:t>
      </w:r>
      <w:r w:rsidR="00740D6E" w:rsidRPr="00AE1643">
        <w:rPr>
          <w:rFonts w:ascii="Arial Narrow" w:hAnsi="Arial Narrow" w:cs="Arial"/>
          <w:i/>
        </w:rPr>
        <w:t>Unidad de Letrados de Personas Menores de edad</w:t>
      </w:r>
      <w:r w:rsidR="00740D6E" w:rsidRPr="00740D6E">
        <w:rPr>
          <w:rFonts w:ascii="Arial Narrow" w:hAnsi="Arial Narrow" w:cs="Arial"/>
        </w:rPr>
        <w:t xml:space="preserve"> creadas en cumplimiento del artículo 22 de la Ley N° 26.657</w:t>
      </w:r>
      <w:r w:rsidR="00AE1643">
        <w:rPr>
          <w:rFonts w:ascii="Arial Narrow" w:hAnsi="Arial Narrow" w:cs="Arial"/>
        </w:rPr>
        <w:t xml:space="preserve"> (Ley de Salud Mental)</w:t>
      </w:r>
      <w:r w:rsidR="00740D6E" w:rsidRPr="00740D6E">
        <w:rPr>
          <w:rFonts w:ascii="Arial Narrow" w:hAnsi="Arial Narrow" w:cs="Arial"/>
        </w:rPr>
        <w:t xml:space="preserve">, que intervienen en la defensa </w:t>
      </w:r>
      <w:r w:rsidR="005E4F23">
        <w:rPr>
          <w:rFonts w:ascii="Arial Narrow" w:hAnsi="Arial Narrow" w:cs="Arial"/>
        </w:rPr>
        <w:t xml:space="preserve">de </w:t>
      </w:r>
      <w:r w:rsidR="00740D6E" w:rsidRPr="00740D6E">
        <w:rPr>
          <w:rFonts w:ascii="Arial Narrow" w:hAnsi="Arial Narrow" w:cs="Arial"/>
        </w:rPr>
        <w:t>personas internadas involuntariamente por motivos de salud mental</w:t>
      </w:r>
      <w:r w:rsidR="00905392">
        <w:rPr>
          <w:rFonts w:ascii="Arial Narrow" w:hAnsi="Arial Narrow" w:cs="Arial"/>
        </w:rPr>
        <w:t xml:space="preserve">; </w:t>
      </w:r>
      <w:r w:rsidR="00740D6E" w:rsidRPr="00740D6E">
        <w:rPr>
          <w:rFonts w:ascii="Arial Narrow" w:hAnsi="Arial Narrow" w:cs="Arial"/>
        </w:rPr>
        <w:t xml:space="preserve">el </w:t>
      </w:r>
      <w:r w:rsidR="00740D6E" w:rsidRPr="00AE1643">
        <w:rPr>
          <w:rFonts w:ascii="Arial Narrow" w:hAnsi="Arial Narrow" w:cs="Arial"/>
          <w:i/>
        </w:rPr>
        <w:t>Programa sobre Temáticas de Salud, Discapacidad y Adultos Mayores</w:t>
      </w:r>
      <w:r w:rsidR="00AE1643">
        <w:rPr>
          <w:rFonts w:ascii="Arial Narrow" w:hAnsi="Arial Narrow" w:cs="Arial"/>
        </w:rPr>
        <w:t>,</w:t>
      </w:r>
      <w:r w:rsidR="00740D6E" w:rsidRPr="00740D6E">
        <w:rPr>
          <w:rFonts w:ascii="Arial Narrow" w:hAnsi="Arial Narrow" w:cs="Arial"/>
        </w:rPr>
        <w:t xml:space="preserve"> cuyo objetivo general es la promoción de actividades orientadas a la defensa y protección de los derechos humanos y la reducción de obstáculos al acceso a la justicia de las personas con discapacidad y los adultos mayores, a fin de alcanzar la igualdad material en el ejercicio de sus derechos fundamentales; y el </w:t>
      </w:r>
      <w:r w:rsidR="00740D6E" w:rsidRPr="00AE1643">
        <w:rPr>
          <w:rFonts w:ascii="Arial Narrow" w:hAnsi="Arial Narrow" w:cs="Arial"/>
          <w:i/>
        </w:rPr>
        <w:t>Programa para la Aplicación de Instrumentos de Derechos Humanos</w:t>
      </w:r>
      <w:r w:rsidR="00AE1643">
        <w:rPr>
          <w:rFonts w:ascii="Arial Narrow" w:hAnsi="Arial Narrow" w:cs="Arial"/>
        </w:rPr>
        <w:t>, con el</w:t>
      </w:r>
      <w:r w:rsidR="00740D6E" w:rsidRPr="00740D6E">
        <w:rPr>
          <w:rFonts w:ascii="Arial Narrow" w:hAnsi="Arial Narrow" w:cs="Arial"/>
        </w:rPr>
        <w:t xml:space="preserve"> objetivo principal </w:t>
      </w:r>
      <w:r w:rsidR="00AE1643">
        <w:rPr>
          <w:rFonts w:ascii="Arial Narrow" w:hAnsi="Arial Narrow" w:cs="Arial"/>
        </w:rPr>
        <w:t xml:space="preserve">de </w:t>
      </w:r>
      <w:r w:rsidR="00740D6E" w:rsidRPr="00740D6E">
        <w:rPr>
          <w:rFonts w:ascii="Arial Narrow" w:hAnsi="Arial Narrow" w:cs="Arial"/>
        </w:rPr>
        <w:t xml:space="preserve">brindar soporte técnico al trabajo de los </w:t>
      </w:r>
      <w:r w:rsidR="00AE1643">
        <w:rPr>
          <w:rFonts w:ascii="Arial Narrow" w:hAnsi="Arial Narrow" w:cs="Arial"/>
        </w:rPr>
        <w:t xml:space="preserve">funcionarios </w:t>
      </w:r>
      <w:r w:rsidR="003426DA">
        <w:rPr>
          <w:rFonts w:ascii="Arial Narrow" w:hAnsi="Arial Narrow" w:cs="Arial"/>
        </w:rPr>
        <w:t xml:space="preserve">del MPD </w:t>
      </w:r>
      <w:r w:rsidR="00740D6E" w:rsidRPr="00740D6E">
        <w:rPr>
          <w:rFonts w:ascii="Arial Narrow" w:hAnsi="Arial Narrow" w:cs="Arial"/>
        </w:rPr>
        <w:t>en la aplicación de los estándares internacionales en materia de derechos humanos a nivel local</w:t>
      </w:r>
      <w:r w:rsidR="00AE1643">
        <w:rPr>
          <w:rFonts w:ascii="Arial Narrow" w:hAnsi="Arial Narrow" w:cs="Arial"/>
        </w:rPr>
        <w:t>, así como también el de representar a la Defensoría General de la Nación en sede internacional</w:t>
      </w:r>
      <w:r w:rsidR="00740D6E" w:rsidRPr="00740D6E">
        <w:rPr>
          <w:rFonts w:ascii="Arial Narrow" w:hAnsi="Arial Narrow" w:cs="Arial"/>
        </w:rPr>
        <w:t>.</w:t>
      </w:r>
      <w:r w:rsidR="002373C4">
        <w:rPr>
          <w:rFonts w:ascii="Arial Narrow" w:hAnsi="Arial Narrow" w:cs="Arial"/>
        </w:rPr>
        <w:t xml:space="preserve"> </w:t>
      </w:r>
      <w:r w:rsidR="00EB5459" w:rsidRPr="00255E26">
        <w:rPr>
          <w:rFonts w:ascii="Arial Narrow" w:hAnsi="Arial Narrow" w:cs="Arial"/>
        </w:rPr>
        <w:t xml:space="preserve"> </w:t>
      </w:r>
    </w:p>
    <w:p w:rsidR="00CF3A95" w:rsidRPr="00CF3A95" w:rsidRDefault="00905392" w:rsidP="00CF3A95">
      <w:pPr>
        <w:tabs>
          <w:tab w:val="left" w:pos="4140"/>
        </w:tabs>
        <w:spacing w:before="120" w:after="120" w:line="276" w:lineRule="auto"/>
        <w:ind w:firstLine="3261"/>
        <w:rPr>
          <w:rFonts w:ascii="Arial Narrow" w:hAnsi="Arial Narrow" w:cs="Arial"/>
        </w:rPr>
      </w:pPr>
      <w:r>
        <w:rPr>
          <w:rFonts w:ascii="Arial Narrow" w:hAnsi="Arial Narrow" w:cs="Arial"/>
        </w:rPr>
        <w:t>Por otro lado</w:t>
      </w:r>
      <w:r w:rsidR="000438BF">
        <w:rPr>
          <w:rFonts w:ascii="Arial Narrow" w:hAnsi="Arial Narrow" w:cs="Arial"/>
        </w:rPr>
        <w:t>,</w:t>
      </w:r>
      <w:r>
        <w:rPr>
          <w:rFonts w:ascii="Arial Narrow" w:hAnsi="Arial Narrow" w:cs="Arial"/>
        </w:rPr>
        <w:t xml:space="preserve"> </w:t>
      </w:r>
      <w:r w:rsidR="00CF3A95">
        <w:rPr>
          <w:rFonts w:ascii="Arial Narrow" w:hAnsi="Arial Narrow" w:cs="Arial"/>
        </w:rPr>
        <w:t xml:space="preserve">funciona en el ámbito de este Ministerio Público de la Defensa </w:t>
      </w:r>
      <w:r w:rsidR="00F62337" w:rsidRPr="00F62337">
        <w:rPr>
          <w:rFonts w:ascii="Arial Narrow" w:hAnsi="Arial Narrow" w:cs="Arial"/>
        </w:rPr>
        <w:t xml:space="preserve">el </w:t>
      </w:r>
      <w:r w:rsidR="00F62337" w:rsidRPr="000438BF">
        <w:rPr>
          <w:rFonts w:ascii="Arial Narrow" w:hAnsi="Arial Narrow" w:cs="Arial"/>
        </w:rPr>
        <w:t>Órgano de Revisión de Salud Mental</w:t>
      </w:r>
      <w:r w:rsidR="00F62337" w:rsidRPr="00F62337">
        <w:rPr>
          <w:rFonts w:ascii="Arial Narrow" w:hAnsi="Arial Narrow" w:cs="Arial"/>
        </w:rPr>
        <w:t xml:space="preserve"> (ORSM</w:t>
      </w:r>
      <w:r w:rsidR="00CF3A95">
        <w:rPr>
          <w:rFonts w:ascii="Arial Narrow" w:hAnsi="Arial Narrow" w:cs="Arial"/>
        </w:rPr>
        <w:t>) y su Secretaría Ejecutiva,</w:t>
      </w:r>
      <w:r>
        <w:rPr>
          <w:rFonts w:ascii="Arial Narrow" w:hAnsi="Arial Narrow" w:cs="Arial"/>
        </w:rPr>
        <w:t xml:space="preserve"> creado</w:t>
      </w:r>
      <w:r w:rsidR="00CF3A95">
        <w:rPr>
          <w:rFonts w:ascii="Arial Narrow" w:hAnsi="Arial Narrow" w:cs="Arial"/>
        </w:rPr>
        <w:t>s</w:t>
      </w:r>
      <w:r>
        <w:rPr>
          <w:rFonts w:ascii="Arial Narrow" w:hAnsi="Arial Narrow" w:cs="Arial"/>
        </w:rPr>
        <w:t xml:space="preserve"> por la</w:t>
      </w:r>
      <w:r w:rsidR="007B2CEF">
        <w:rPr>
          <w:rFonts w:ascii="Arial Narrow" w:hAnsi="Arial Narrow" w:cs="Arial"/>
        </w:rPr>
        <w:t xml:space="preserve"> L</w:t>
      </w:r>
      <w:r w:rsidR="00F62337" w:rsidRPr="00F62337">
        <w:rPr>
          <w:rFonts w:ascii="Arial Narrow" w:hAnsi="Arial Narrow" w:cs="Arial"/>
        </w:rPr>
        <w:t xml:space="preserve">ey </w:t>
      </w:r>
      <w:r>
        <w:rPr>
          <w:rFonts w:ascii="Arial Narrow" w:hAnsi="Arial Narrow" w:cs="Arial"/>
        </w:rPr>
        <w:t xml:space="preserve">N° 26.657 </w:t>
      </w:r>
      <w:r w:rsidR="00F62337" w:rsidRPr="00F62337">
        <w:rPr>
          <w:rFonts w:ascii="Arial Narrow" w:hAnsi="Arial Narrow" w:cs="Arial"/>
        </w:rPr>
        <w:t>para la protección de derechos humanos de los usuarios en los servicios de</w:t>
      </w:r>
      <w:r w:rsidR="00CF3A95" w:rsidRPr="00CF3A95">
        <w:rPr>
          <w:rFonts w:ascii="Arial Narrow" w:hAnsi="Arial Narrow" w:cs="Arial"/>
        </w:rPr>
        <w:t xml:space="preserve"> salud mental, </w:t>
      </w:r>
      <w:r w:rsidR="00CF3A95">
        <w:rPr>
          <w:rFonts w:ascii="Arial Narrow" w:hAnsi="Arial Narrow" w:cs="Arial"/>
        </w:rPr>
        <w:t xml:space="preserve">la </w:t>
      </w:r>
      <w:r w:rsidR="00CF3A95" w:rsidRPr="00CF3A95">
        <w:rPr>
          <w:rFonts w:ascii="Arial Narrow" w:hAnsi="Arial Narrow" w:cs="Arial"/>
        </w:rPr>
        <w:t xml:space="preserve">supervisión y </w:t>
      </w:r>
      <w:r w:rsidR="00CF3A95">
        <w:rPr>
          <w:rFonts w:ascii="Arial Narrow" w:hAnsi="Arial Narrow" w:cs="Arial"/>
        </w:rPr>
        <w:t xml:space="preserve">el </w:t>
      </w:r>
      <w:r w:rsidR="00CF3A95" w:rsidRPr="00CF3A95">
        <w:rPr>
          <w:rFonts w:ascii="Arial Narrow" w:hAnsi="Arial Narrow" w:cs="Arial"/>
        </w:rPr>
        <w:t>monitoreo de las internaciones por razones de salud mental</w:t>
      </w:r>
      <w:r w:rsidR="00CF3A95">
        <w:rPr>
          <w:rFonts w:ascii="Arial Narrow" w:hAnsi="Arial Narrow" w:cs="Arial"/>
        </w:rPr>
        <w:t>.</w:t>
      </w:r>
      <w:r w:rsidR="00CF3A95" w:rsidRPr="00CF3A95">
        <w:rPr>
          <w:rFonts w:ascii="Arial Narrow" w:hAnsi="Arial Narrow" w:cs="Arial"/>
        </w:rPr>
        <w:t xml:space="preserve"> </w:t>
      </w:r>
      <w:r w:rsidR="00CF3A95">
        <w:rPr>
          <w:rFonts w:ascii="Arial Narrow" w:hAnsi="Arial Narrow" w:cs="Arial"/>
        </w:rPr>
        <w:t>E</w:t>
      </w:r>
      <w:r w:rsidR="00CF3A95" w:rsidRPr="00CF3A95">
        <w:rPr>
          <w:rFonts w:ascii="Arial Narrow" w:hAnsi="Arial Narrow" w:cs="Arial"/>
        </w:rPr>
        <w:t>n tanto órgano específico de protección de derechos humanos es de carácter multisectorial: su Plenario está formado por representantes del Ministerio de Salud de la Nación, de la Secretaría de Derechos Humanos de la Nación y del Ministerio Público de la Defensa. También forman parte del Plenario, asociaciones de familiares de usuarios del sistema de salud, de profesionales y trabajadores de la salud, y de organizaciones no gubernamentales dedicadas a la defensa de los Derechos Humanos. Como tal, el Órgano de Revisión podrá ejercer sus funciones en todo el territorio nacional.</w:t>
      </w:r>
    </w:p>
    <w:p w:rsidR="00F4315A" w:rsidRDefault="00F4315A" w:rsidP="000D3E1E">
      <w:pPr>
        <w:tabs>
          <w:tab w:val="left" w:pos="4140"/>
        </w:tabs>
        <w:spacing w:before="120" w:after="120" w:line="276" w:lineRule="auto"/>
        <w:ind w:firstLine="3261"/>
        <w:rPr>
          <w:rFonts w:ascii="Arial Narrow" w:hAnsi="Arial Narrow" w:cs="Arial"/>
          <w:b/>
        </w:rPr>
      </w:pPr>
    </w:p>
    <w:p w:rsidR="000D3E1E" w:rsidRPr="002277E5" w:rsidRDefault="005A1DC8" w:rsidP="000D3E1E">
      <w:pPr>
        <w:tabs>
          <w:tab w:val="left" w:pos="4140"/>
        </w:tabs>
        <w:spacing w:before="120" w:after="120" w:line="276" w:lineRule="auto"/>
        <w:ind w:firstLine="3261"/>
        <w:rPr>
          <w:rFonts w:ascii="Arial Narrow" w:hAnsi="Arial Narrow" w:cs="Arial"/>
          <w:b/>
        </w:rPr>
      </w:pPr>
      <w:r>
        <w:rPr>
          <w:rFonts w:ascii="Arial Narrow" w:hAnsi="Arial Narrow" w:cs="Arial"/>
          <w:b/>
        </w:rPr>
        <w:t>B</w:t>
      </w:r>
      <w:r w:rsidR="000D3E1E" w:rsidRPr="002277E5">
        <w:rPr>
          <w:rFonts w:ascii="Arial Narrow" w:hAnsi="Arial Narrow" w:cs="Arial"/>
          <w:b/>
        </w:rPr>
        <w:t>. Resumen Ejecutivo</w:t>
      </w:r>
    </w:p>
    <w:p w:rsidR="00DA467D" w:rsidRDefault="000D3E1E" w:rsidP="00DA467D">
      <w:pPr>
        <w:tabs>
          <w:tab w:val="left" w:pos="4140"/>
        </w:tabs>
        <w:spacing w:before="120" w:after="120" w:line="276" w:lineRule="auto"/>
        <w:ind w:firstLine="3261"/>
        <w:rPr>
          <w:rFonts w:ascii="Arial Narrow" w:hAnsi="Arial Narrow" w:cs="Arial"/>
        </w:rPr>
      </w:pPr>
      <w:r w:rsidRPr="000D3E1E">
        <w:rPr>
          <w:rFonts w:ascii="Arial Narrow" w:hAnsi="Arial Narrow" w:cs="Arial"/>
        </w:rPr>
        <w:t xml:space="preserve">El presente documento incluye una serie de recomendaciones, a los fines de contribuir </w:t>
      </w:r>
      <w:r w:rsidR="00C226E6">
        <w:rPr>
          <w:rFonts w:ascii="Arial Narrow" w:hAnsi="Arial Narrow" w:cs="Arial"/>
        </w:rPr>
        <w:t>a</w:t>
      </w:r>
      <w:r w:rsidRPr="000D3E1E">
        <w:rPr>
          <w:rFonts w:ascii="Arial Narrow" w:hAnsi="Arial Narrow" w:cs="Arial"/>
        </w:rPr>
        <w:t>l proceso de elaboración de la lista de preguntas que el Comité adoptará para Argentina. La información aquí vertida no agota todos los aspectos contenidos en la Convención sobre los Derechos de las Personas con Discapacidad</w:t>
      </w:r>
      <w:r w:rsidR="001B4BC8">
        <w:rPr>
          <w:rFonts w:ascii="Arial Narrow" w:hAnsi="Arial Narrow" w:cs="Arial"/>
        </w:rPr>
        <w:t xml:space="preserve"> (</w:t>
      </w:r>
      <w:r w:rsidR="001B4BC8" w:rsidRPr="009D1508">
        <w:rPr>
          <w:rFonts w:ascii="Arial Narrow" w:hAnsi="Arial Narrow" w:cs="Arial"/>
        </w:rPr>
        <w:t>CDPD</w:t>
      </w:r>
      <w:r w:rsidR="001B4BC8">
        <w:rPr>
          <w:rFonts w:ascii="Arial Narrow" w:hAnsi="Arial Narrow" w:cs="Arial"/>
        </w:rPr>
        <w:t>)</w:t>
      </w:r>
      <w:r w:rsidRPr="000D3E1E">
        <w:rPr>
          <w:rFonts w:ascii="Arial Narrow" w:hAnsi="Arial Narrow" w:cs="Arial"/>
        </w:rPr>
        <w:t xml:space="preserve">, sino tan sólo algunos que hacen a las áreas de trabajo de las dependencias especializadas en temas de discapacidad y salud mental que forman parte de este Ministerio Público de la Defensa. </w:t>
      </w:r>
    </w:p>
    <w:p w:rsidR="00601EAE" w:rsidRPr="003672A1" w:rsidRDefault="00DA467D" w:rsidP="00601EAE">
      <w:pPr>
        <w:tabs>
          <w:tab w:val="left" w:pos="4140"/>
        </w:tabs>
        <w:spacing w:before="120" w:after="120" w:line="276" w:lineRule="auto"/>
        <w:ind w:firstLine="3261"/>
        <w:rPr>
          <w:rFonts w:ascii="Arial Narrow" w:hAnsi="Arial Narrow" w:cs="Arial"/>
        </w:rPr>
      </w:pPr>
      <w:r w:rsidRPr="00DA467D">
        <w:rPr>
          <w:rFonts w:ascii="Arial Narrow" w:hAnsi="Arial Narrow" w:cs="Arial"/>
        </w:rPr>
        <w:t xml:space="preserve">En especial, se recomiendan preguntas asociadas con los artículos </w:t>
      </w:r>
      <w:r>
        <w:rPr>
          <w:rFonts w:ascii="Arial Narrow" w:hAnsi="Arial Narrow" w:cs="Arial"/>
        </w:rPr>
        <w:t xml:space="preserve">4 “obligaciones </w:t>
      </w:r>
      <w:r w:rsidR="00232865">
        <w:rPr>
          <w:rFonts w:ascii="Arial Narrow" w:hAnsi="Arial Narrow" w:cs="Arial"/>
        </w:rPr>
        <w:t>g</w:t>
      </w:r>
      <w:r>
        <w:rPr>
          <w:rFonts w:ascii="Arial Narrow" w:hAnsi="Arial Narrow" w:cs="Arial"/>
        </w:rPr>
        <w:t xml:space="preserve">enerales”, </w:t>
      </w:r>
      <w:r w:rsidRPr="00DA467D">
        <w:rPr>
          <w:rFonts w:ascii="Arial Narrow" w:hAnsi="Arial Narrow" w:cs="Arial"/>
        </w:rPr>
        <w:t>5 “igualdad y no discriminación”, 6 “</w:t>
      </w:r>
      <w:r>
        <w:rPr>
          <w:rFonts w:ascii="Arial Narrow" w:hAnsi="Arial Narrow" w:cs="Arial"/>
        </w:rPr>
        <w:t>m</w:t>
      </w:r>
      <w:r w:rsidRPr="00DA467D">
        <w:rPr>
          <w:rFonts w:ascii="Arial Narrow" w:hAnsi="Arial Narrow" w:cs="Arial"/>
        </w:rPr>
        <w:t>ujeres con discapacidad”, 7 “</w:t>
      </w:r>
      <w:r>
        <w:rPr>
          <w:rFonts w:ascii="Arial Narrow" w:hAnsi="Arial Narrow" w:cs="Arial"/>
        </w:rPr>
        <w:t>n</w:t>
      </w:r>
      <w:r w:rsidRPr="00DA467D">
        <w:rPr>
          <w:rFonts w:ascii="Arial Narrow" w:hAnsi="Arial Narrow" w:cs="Arial"/>
        </w:rPr>
        <w:t xml:space="preserve">iños y </w:t>
      </w:r>
      <w:r>
        <w:rPr>
          <w:rFonts w:ascii="Arial Narrow" w:hAnsi="Arial Narrow" w:cs="Arial"/>
        </w:rPr>
        <w:t>n</w:t>
      </w:r>
      <w:r w:rsidRPr="00DA467D">
        <w:rPr>
          <w:rFonts w:ascii="Arial Narrow" w:hAnsi="Arial Narrow" w:cs="Arial"/>
        </w:rPr>
        <w:t>iñas con discapacidad”, 8 “</w:t>
      </w:r>
      <w:r>
        <w:rPr>
          <w:rFonts w:ascii="Arial Narrow" w:hAnsi="Arial Narrow" w:cs="Arial"/>
        </w:rPr>
        <w:t>t</w:t>
      </w:r>
      <w:r w:rsidRPr="00DA467D">
        <w:rPr>
          <w:rFonts w:ascii="Arial Narrow" w:hAnsi="Arial Narrow" w:cs="Arial"/>
        </w:rPr>
        <w:t>oma de conciencia”,</w:t>
      </w:r>
      <w:r>
        <w:rPr>
          <w:rFonts w:ascii="Arial Narrow" w:hAnsi="Arial Narrow" w:cs="Arial"/>
        </w:rPr>
        <w:t xml:space="preserve"> </w:t>
      </w:r>
      <w:r w:rsidRPr="00DA467D">
        <w:rPr>
          <w:rFonts w:ascii="Arial Narrow" w:hAnsi="Arial Narrow" w:cs="Arial"/>
        </w:rPr>
        <w:t>9 “</w:t>
      </w:r>
      <w:r>
        <w:rPr>
          <w:rFonts w:ascii="Arial Narrow" w:hAnsi="Arial Narrow" w:cs="Arial"/>
        </w:rPr>
        <w:t>a</w:t>
      </w:r>
      <w:r w:rsidRPr="00DA467D">
        <w:rPr>
          <w:rFonts w:ascii="Arial Narrow" w:hAnsi="Arial Narrow" w:cs="Arial"/>
        </w:rPr>
        <w:t>ccesibilidad”, 12 “</w:t>
      </w:r>
      <w:r>
        <w:rPr>
          <w:rFonts w:ascii="Arial Narrow" w:hAnsi="Arial Narrow" w:cs="Arial"/>
        </w:rPr>
        <w:t>i</w:t>
      </w:r>
      <w:r w:rsidRPr="00DA467D">
        <w:rPr>
          <w:rFonts w:ascii="Arial Narrow" w:hAnsi="Arial Narrow" w:cs="Arial"/>
        </w:rPr>
        <w:t>gual</w:t>
      </w:r>
      <w:r>
        <w:rPr>
          <w:rFonts w:ascii="Arial Narrow" w:hAnsi="Arial Narrow" w:cs="Arial"/>
        </w:rPr>
        <w:t xml:space="preserve"> </w:t>
      </w:r>
      <w:r w:rsidRPr="00DA467D">
        <w:rPr>
          <w:rFonts w:ascii="Arial Narrow" w:hAnsi="Arial Narrow" w:cs="Arial"/>
        </w:rPr>
        <w:t>reconocimiento ante la ley”, 13 “</w:t>
      </w:r>
      <w:r>
        <w:rPr>
          <w:rFonts w:ascii="Arial Narrow" w:hAnsi="Arial Narrow" w:cs="Arial"/>
        </w:rPr>
        <w:t>a</w:t>
      </w:r>
      <w:r w:rsidRPr="00DA467D">
        <w:rPr>
          <w:rFonts w:ascii="Arial Narrow" w:hAnsi="Arial Narrow" w:cs="Arial"/>
        </w:rPr>
        <w:t xml:space="preserve">cceso a la </w:t>
      </w:r>
      <w:r>
        <w:rPr>
          <w:rFonts w:ascii="Arial Narrow" w:hAnsi="Arial Narrow" w:cs="Arial"/>
        </w:rPr>
        <w:t>j</w:t>
      </w:r>
      <w:r w:rsidRPr="00DA467D">
        <w:rPr>
          <w:rFonts w:ascii="Arial Narrow" w:hAnsi="Arial Narrow" w:cs="Arial"/>
        </w:rPr>
        <w:t>usticia”, 14 “</w:t>
      </w:r>
      <w:r>
        <w:rPr>
          <w:rFonts w:ascii="Arial Narrow" w:hAnsi="Arial Narrow" w:cs="Arial"/>
        </w:rPr>
        <w:t>l</w:t>
      </w:r>
      <w:r w:rsidRPr="00DA467D">
        <w:rPr>
          <w:rFonts w:ascii="Arial Narrow" w:hAnsi="Arial Narrow" w:cs="Arial"/>
        </w:rPr>
        <w:t xml:space="preserve">ibertad y </w:t>
      </w:r>
      <w:r>
        <w:rPr>
          <w:rFonts w:ascii="Arial Narrow" w:hAnsi="Arial Narrow" w:cs="Arial"/>
        </w:rPr>
        <w:t>s</w:t>
      </w:r>
      <w:r w:rsidRPr="00DA467D">
        <w:rPr>
          <w:rFonts w:ascii="Arial Narrow" w:hAnsi="Arial Narrow" w:cs="Arial"/>
        </w:rPr>
        <w:t xml:space="preserve">eguridad de la persona”, </w:t>
      </w:r>
      <w:r w:rsidR="00232865">
        <w:rPr>
          <w:rFonts w:ascii="Arial Narrow" w:hAnsi="Arial Narrow" w:cs="Arial"/>
        </w:rPr>
        <w:t>15 “p</w:t>
      </w:r>
      <w:r w:rsidR="00232865" w:rsidRPr="00232865">
        <w:rPr>
          <w:rFonts w:ascii="Arial Narrow" w:hAnsi="Arial Narrow" w:cs="Arial"/>
        </w:rPr>
        <w:t>rotección contra la tortura</w:t>
      </w:r>
      <w:r w:rsidR="00232865">
        <w:rPr>
          <w:rFonts w:ascii="Arial Narrow" w:hAnsi="Arial Narrow" w:cs="Arial"/>
        </w:rPr>
        <w:t>”,</w:t>
      </w:r>
      <w:r w:rsidR="00232865" w:rsidRPr="00232865">
        <w:rPr>
          <w:rFonts w:ascii="Arial Narrow" w:hAnsi="Arial Narrow" w:cs="Arial"/>
        </w:rPr>
        <w:t xml:space="preserve"> </w:t>
      </w:r>
      <w:r w:rsidR="00232865">
        <w:rPr>
          <w:rFonts w:ascii="Arial Narrow" w:hAnsi="Arial Narrow" w:cs="Arial"/>
        </w:rPr>
        <w:t>17 “</w:t>
      </w:r>
      <w:r w:rsidR="00232865" w:rsidRPr="00232865">
        <w:rPr>
          <w:rFonts w:ascii="Arial Narrow" w:hAnsi="Arial Narrow" w:cs="Arial"/>
        </w:rPr>
        <w:t>protección de la integridad física</w:t>
      </w:r>
      <w:r w:rsidR="00232865">
        <w:rPr>
          <w:rFonts w:ascii="Arial Narrow" w:hAnsi="Arial Narrow" w:cs="Arial"/>
        </w:rPr>
        <w:t xml:space="preserve">”, </w:t>
      </w:r>
      <w:r w:rsidRPr="00DA467D">
        <w:rPr>
          <w:rFonts w:ascii="Arial Narrow" w:hAnsi="Arial Narrow" w:cs="Arial"/>
        </w:rPr>
        <w:t>19 “</w:t>
      </w:r>
      <w:r>
        <w:rPr>
          <w:rFonts w:ascii="Arial Narrow" w:hAnsi="Arial Narrow" w:cs="Arial"/>
        </w:rPr>
        <w:t>d</w:t>
      </w:r>
      <w:r w:rsidRPr="00DA467D">
        <w:rPr>
          <w:rFonts w:ascii="Arial Narrow" w:hAnsi="Arial Narrow" w:cs="Arial"/>
        </w:rPr>
        <w:t>erecho a vivir de forma independiente y a ser incluido en la comunidad”,</w:t>
      </w:r>
      <w:r>
        <w:rPr>
          <w:rFonts w:ascii="Arial Narrow" w:hAnsi="Arial Narrow" w:cs="Arial"/>
        </w:rPr>
        <w:t xml:space="preserve"> </w:t>
      </w:r>
      <w:r w:rsidR="001F2C36">
        <w:rPr>
          <w:rFonts w:ascii="Arial Narrow" w:hAnsi="Arial Narrow" w:cs="Arial"/>
        </w:rPr>
        <w:t>23 “r</w:t>
      </w:r>
      <w:r w:rsidR="001F2C36" w:rsidRPr="001F2C36">
        <w:rPr>
          <w:rFonts w:ascii="Arial Narrow" w:hAnsi="Arial Narrow" w:cs="Arial"/>
        </w:rPr>
        <w:t>espeto del hogar y la familia</w:t>
      </w:r>
      <w:r w:rsidR="001F2C36">
        <w:rPr>
          <w:rFonts w:ascii="Arial Narrow" w:hAnsi="Arial Narrow" w:cs="Arial"/>
        </w:rPr>
        <w:t>”,</w:t>
      </w:r>
      <w:r w:rsidR="001F2C36" w:rsidRPr="001F2C36">
        <w:rPr>
          <w:rFonts w:ascii="Arial Narrow" w:hAnsi="Arial Narrow" w:cs="Arial"/>
        </w:rPr>
        <w:t xml:space="preserve"> </w:t>
      </w:r>
      <w:r w:rsidRPr="00DA467D">
        <w:rPr>
          <w:rFonts w:ascii="Arial Narrow" w:hAnsi="Arial Narrow" w:cs="Arial"/>
        </w:rPr>
        <w:t>25 “</w:t>
      </w:r>
      <w:r>
        <w:rPr>
          <w:rFonts w:ascii="Arial Narrow" w:hAnsi="Arial Narrow" w:cs="Arial"/>
        </w:rPr>
        <w:t>s</w:t>
      </w:r>
      <w:r w:rsidRPr="00DA467D">
        <w:rPr>
          <w:rFonts w:ascii="Arial Narrow" w:hAnsi="Arial Narrow" w:cs="Arial"/>
        </w:rPr>
        <w:t>alud”, 27 “</w:t>
      </w:r>
      <w:r>
        <w:rPr>
          <w:rFonts w:ascii="Arial Narrow" w:hAnsi="Arial Narrow" w:cs="Arial"/>
        </w:rPr>
        <w:t>t</w:t>
      </w:r>
      <w:r w:rsidRPr="00DA467D">
        <w:rPr>
          <w:rFonts w:ascii="Arial Narrow" w:hAnsi="Arial Narrow" w:cs="Arial"/>
        </w:rPr>
        <w:t>rabajo y empleo”,</w:t>
      </w:r>
      <w:r>
        <w:rPr>
          <w:rFonts w:ascii="Arial Narrow" w:hAnsi="Arial Narrow" w:cs="Arial"/>
        </w:rPr>
        <w:t xml:space="preserve"> </w:t>
      </w:r>
      <w:r w:rsidRPr="00DA467D">
        <w:rPr>
          <w:rFonts w:ascii="Arial Narrow" w:hAnsi="Arial Narrow" w:cs="Arial"/>
        </w:rPr>
        <w:t>28</w:t>
      </w:r>
      <w:r>
        <w:rPr>
          <w:rFonts w:ascii="Arial Narrow" w:hAnsi="Arial Narrow" w:cs="Arial"/>
        </w:rPr>
        <w:t xml:space="preserve"> </w:t>
      </w:r>
      <w:r w:rsidRPr="00DA467D">
        <w:rPr>
          <w:rFonts w:ascii="Arial Narrow" w:hAnsi="Arial Narrow" w:cs="Arial"/>
        </w:rPr>
        <w:t>“</w:t>
      </w:r>
      <w:r>
        <w:rPr>
          <w:rFonts w:ascii="Arial Narrow" w:hAnsi="Arial Narrow" w:cs="Arial"/>
        </w:rPr>
        <w:t>n</w:t>
      </w:r>
      <w:r w:rsidRPr="00DA467D">
        <w:rPr>
          <w:rFonts w:ascii="Arial Narrow" w:hAnsi="Arial Narrow" w:cs="Arial"/>
        </w:rPr>
        <w:t>ivel de vida adecuado y protección social”, 29 “</w:t>
      </w:r>
      <w:r>
        <w:rPr>
          <w:rFonts w:ascii="Arial Narrow" w:hAnsi="Arial Narrow" w:cs="Arial"/>
        </w:rPr>
        <w:t>p</w:t>
      </w:r>
      <w:r w:rsidRPr="00DA467D">
        <w:rPr>
          <w:rFonts w:ascii="Arial Narrow" w:hAnsi="Arial Narrow" w:cs="Arial"/>
        </w:rPr>
        <w:t>articipación en la vida política y pública”,</w:t>
      </w:r>
      <w:r>
        <w:rPr>
          <w:rFonts w:ascii="Arial Narrow" w:hAnsi="Arial Narrow" w:cs="Arial"/>
        </w:rPr>
        <w:t xml:space="preserve"> </w:t>
      </w:r>
      <w:r w:rsidRPr="00DA467D">
        <w:rPr>
          <w:rFonts w:ascii="Arial Narrow" w:hAnsi="Arial Narrow" w:cs="Arial"/>
        </w:rPr>
        <w:t xml:space="preserve">30 </w:t>
      </w:r>
      <w:r w:rsidRPr="00DA467D">
        <w:rPr>
          <w:rFonts w:ascii="Arial Narrow" w:hAnsi="Arial Narrow" w:cs="Arial"/>
        </w:rPr>
        <w:lastRenderedPageBreak/>
        <w:t>“</w:t>
      </w:r>
      <w:r>
        <w:rPr>
          <w:rFonts w:ascii="Arial Narrow" w:hAnsi="Arial Narrow" w:cs="Arial"/>
        </w:rPr>
        <w:t>p</w:t>
      </w:r>
      <w:r w:rsidRPr="00DA467D">
        <w:rPr>
          <w:rFonts w:ascii="Arial Narrow" w:hAnsi="Arial Narrow" w:cs="Arial"/>
        </w:rPr>
        <w:t>articipación en la vida cultural, las actividades recreativas, el esparcimiento y el deporte”</w:t>
      </w:r>
      <w:r>
        <w:rPr>
          <w:rFonts w:ascii="Arial Narrow" w:hAnsi="Arial Narrow" w:cs="Arial"/>
        </w:rPr>
        <w:t xml:space="preserve"> y </w:t>
      </w:r>
      <w:r w:rsidRPr="00DA467D">
        <w:rPr>
          <w:rFonts w:ascii="Arial Narrow" w:hAnsi="Arial Narrow" w:cs="Arial"/>
        </w:rPr>
        <w:t>31 “</w:t>
      </w:r>
      <w:r>
        <w:rPr>
          <w:rFonts w:ascii="Arial Narrow" w:hAnsi="Arial Narrow" w:cs="Arial"/>
        </w:rPr>
        <w:t>r</w:t>
      </w:r>
      <w:r w:rsidRPr="00DA467D">
        <w:rPr>
          <w:rFonts w:ascii="Arial Narrow" w:hAnsi="Arial Narrow" w:cs="Arial"/>
        </w:rPr>
        <w:t xml:space="preserve">ecopilación de datos y estadísticas”. Dentro de ellas, se tocan </w:t>
      </w:r>
      <w:r>
        <w:rPr>
          <w:rFonts w:ascii="Arial Narrow" w:hAnsi="Arial Narrow" w:cs="Arial"/>
        </w:rPr>
        <w:t xml:space="preserve">las </w:t>
      </w:r>
      <w:r w:rsidR="00CF3A95">
        <w:rPr>
          <w:rFonts w:ascii="Arial Narrow" w:hAnsi="Arial Narrow" w:cs="Arial"/>
        </w:rPr>
        <w:t>obligaciones</w:t>
      </w:r>
      <w:r>
        <w:rPr>
          <w:rFonts w:ascii="Arial Narrow" w:hAnsi="Arial Narrow" w:cs="Arial"/>
        </w:rPr>
        <w:t xml:space="preserve"> del Estado relativas a la situación</w:t>
      </w:r>
      <w:r w:rsidRPr="00241D8F">
        <w:rPr>
          <w:rFonts w:ascii="Arial Narrow" w:hAnsi="Arial Narrow" w:cs="Arial"/>
        </w:rPr>
        <w:t xml:space="preserve"> de las personas con discapacidad</w:t>
      </w:r>
      <w:r>
        <w:rPr>
          <w:rFonts w:ascii="Arial Narrow" w:hAnsi="Arial Narrow" w:cs="Arial"/>
        </w:rPr>
        <w:t>, en especial cuando esa característica se entrelaza con otras tales como la edad, la pertenencia étnica, el género</w:t>
      </w:r>
      <w:r w:rsidRPr="00241D8F">
        <w:rPr>
          <w:rFonts w:ascii="Arial Narrow" w:hAnsi="Arial Narrow" w:cs="Arial"/>
        </w:rPr>
        <w:t xml:space="preserve"> </w:t>
      </w:r>
      <w:r>
        <w:rPr>
          <w:rFonts w:ascii="Arial Narrow" w:hAnsi="Arial Narrow" w:cs="Arial"/>
        </w:rPr>
        <w:t xml:space="preserve">y la privación de la libertad. Allí se requiere información al Estado vinculada con las medidas que han sido adoptadas para </w:t>
      </w:r>
      <w:r w:rsidR="005E4F23">
        <w:rPr>
          <w:rFonts w:ascii="Arial Narrow" w:hAnsi="Arial Narrow" w:cs="Arial"/>
        </w:rPr>
        <w:t>satisfacer los compromisos de</w:t>
      </w:r>
      <w:r>
        <w:rPr>
          <w:rFonts w:ascii="Arial Narrow" w:hAnsi="Arial Narrow" w:cs="Arial"/>
        </w:rPr>
        <w:t xml:space="preserve"> la Convención sobre los Derechos de las Personas con Discapacidad y para remover </w:t>
      </w:r>
      <w:r w:rsidR="00601EAE">
        <w:rPr>
          <w:rFonts w:ascii="Arial Narrow" w:hAnsi="Arial Narrow" w:cs="Arial"/>
        </w:rPr>
        <w:t xml:space="preserve">los </w:t>
      </w:r>
      <w:r>
        <w:rPr>
          <w:rFonts w:ascii="Arial Narrow" w:hAnsi="Arial Narrow" w:cs="Arial"/>
        </w:rPr>
        <w:t xml:space="preserve">obstáculos </w:t>
      </w:r>
      <w:r w:rsidR="00601EAE">
        <w:rPr>
          <w:rFonts w:ascii="Arial Narrow" w:hAnsi="Arial Narrow" w:cs="Arial"/>
        </w:rPr>
        <w:t xml:space="preserve">existentes </w:t>
      </w:r>
      <w:r>
        <w:rPr>
          <w:rFonts w:ascii="Arial Narrow" w:hAnsi="Arial Narrow" w:cs="Arial"/>
        </w:rPr>
        <w:t xml:space="preserve">para el acceso a la justicia y </w:t>
      </w:r>
      <w:r w:rsidR="00601EAE">
        <w:rPr>
          <w:rFonts w:ascii="Arial Narrow" w:hAnsi="Arial Narrow" w:cs="Arial"/>
        </w:rPr>
        <w:t xml:space="preserve">para </w:t>
      </w:r>
      <w:r>
        <w:rPr>
          <w:rFonts w:ascii="Arial Narrow" w:hAnsi="Arial Narrow" w:cs="Arial"/>
        </w:rPr>
        <w:t xml:space="preserve">la </w:t>
      </w:r>
      <w:r w:rsidR="00601EAE">
        <w:rPr>
          <w:rFonts w:ascii="Arial Narrow" w:hAnsi="Arial Narrow" w:cs="Arial"/>
        </w:rPr>
        <w:t xml:space="preserve">plena </w:t>
      </w:r>
      <w:r>
        <w:rPr>
          <w:rFonts w:ascii="Arial Narrow" w:hAnsi="Arial Narrow" w:cs="Arial"/>
        </w:rPr>
        <w:t xml:space="preserve">participación en </w:t>
      </w:r>
      <w:r w:rsidR="00601EAE">
        <w:rPr>
          <w:rFonts w:ascii="Arial Narrow" w:hAnsi="Arial Narrow" w:cs="Arial"/>
        </w:rPr>
        <w:t xml:space="preserve">la vida pública, cultural, recreativa, política y laboral de las personas con discapacidad. </w:t>
      </w:r>
    </w:p>
    <w:p w:rsidR="0093378A" w:rsidRDefault="0093378A" w:rsidP="0093378A">
      <w:pPr>
        <w:tabs>
          <w:tab w:val="left" w:pos="4140"/>
        </w:tabs>
        <w:spacing w:before="120" w:after="120" w:line="276" w:lineRule="auto"/>
        <w:ind w:firstLine="3261"/>
        <w:rPr>
          <w:rFonts w:ascii="Arial Narrow" w:hAnsi="Arial Narrow" w:cs="Arial"/>
        </w:rPr>
      </w:pPr>
    </w:p>
    <w:p w:rsidR="0093378A" w:rsidRDefault="005A1DC8" w:rsidP="0093378A">
      <w:pPr>
        <w:tabs>
          <w:tab w:val="left" w:pos="4140"/>
        </w:tabs>
        <w:spacing w:before="120" w:after="120" w:line="276" w:lineRule="auto"/>
        <w:ind w:firstLine="3261"/>
        <w:rPr>
          <w:rFonts w:ascii="Arial Narrow" w:hAnsi="Arial Narrow" w:cs="Arial"/>
        </w:rPr>
      </w:pPr>
      <w:r>
        <w:rPr>
          <w:rFonts w:ascii="Arial Narrow" w:hAnsi="Arial Narrow" w:cs="Arial"/>
          <w:b/>
        </w:rPr>
        <w:t>C</w:t>
      </w:r>
      <w:r w:rsidR="00740D6E">
        <w:rPr>
          <w:rFonts w:ascii="Arial Narrow" w:hAnsi="Arial Narrow" w:cs="Arial"/>
          <w:b/>
        </w:rPr>
        <w:t>.</w:t>
      </w:r>
      <w:r w:rsidR="00740D6E" w:rsidRPr="00740D6E">
        <w:rPr>
          <w:rFonts w:ascii="Arial Narrow" w:hAnsi="Arial Narrow" w:cs="Arial"/>
          <w:b/>
        </w:rPr>
        <w:tab/>
        <w:t xml:space="preserve">Principios y Obligaciones Generales </w:t>
      </w:r>
      <w:r w:rsidR="000E47DF">
        <w:rPr>
          <w:rFonts w:ascii="Arial Narrow" w:hAnsi="Arial Narrow" w:cs="Arial"/>
          <w:b/>
        </w:rPr>
        <w:fldChar w:fldCharType="begin"/>
      </w:r>
      <w:r w:rsidR="00CF6CD6">
        <w:instrText xml:space="preserve"> XE "</w:instrText>
      </w:r>
      <w:r w:rsidR="00CF6CD6" w:rsidRPr="00AF72BB">
        <w:rPr>
          <w:rFonts w:ascii="Arial Narrow" w:hAnsi="Arial Narrow" w:cs="Arial"/>
          <w:b/>
        </w:rPr>
        <w:instrText>II. Artículo 2</w:instrText>
      </w:r>
      <w:r w:rsidR="00CF6CD6">
        <w:instrText xml:space="preserve">" </w:instrText>
      </w:r>
      <w:r w:rsidR="000E47DF">
        <w:rPr>
          <w:rFonts w:ascii="Arial Narrow" w:hAnsi="Arial Narrow" w:cs="Arial"/>
          <w:b/>
        </w:rPr>
        <w:fldChar w:fldCharType="end"/>
      </w:r>
    </w:p>
    <w:p w:rsidR="00740D6E" w:rsidRPr="00740D6E" w:rsidRDefault="00740D6E" w:rsidP="00740D6E">
      <w:pPr>
        <w:tabs>
          <w:tab w:val="left" w:pos="4140"/>
        </w:tabs>
        <w:spacing w:before="120" w:after="120" w:line="276" w:lineRule="auto"/>
        <w:ind w:firstLine="3261"/>
        <w:rPr>
          <w:rFonts w:ascii="Arial Narrow" w:hAnsi="Arial Narrow" w:cs="Arial"/>
          <w:i/>
        </w:rPr>
      </w:pPr>
      <w:r w:rsidRPr="00740D6E">
        <w:rPr>
          <w:rFonts w:ascii="Arial Narrow" w:hAnsi="Arial Narrow" w:cs="Arial"/>
          <w:i/>
        </w:rPr>
        <w:t>I. Art 4</w:t>
      </w:r>
      <w:r w:rsidR="00CC6B70">
        <w:rPr>
          <w:rFonts w:ascii="Arial Narrow" w:hAnsi="Arial Narrow" w:cs="Arial"/>
          <w:i/>
        </w:rPr>
        <w:t>,</w:t>
      </w:r>
      <w:r w:rsidRPr="00740D6E">
        <w:rPr>
          <w:rFonts w:ascii="Arial Narrow" w:hAnsi="Arial Narrow" w:cs="Arial"/>
          <w:i/>
        </w:rPr>
        <w:t xml:space="preserve"> inc. 1 </w:t>
      </w:r>
    </w:p>
    <w:p w:rsidR="00740D6E" w:rsidRDefault="00740D6E" w:rsidP="00740D6E">
      <w:pPr>
        <w:tabs>
          <w:tab w:val="left" w:pos="4140"/>
        </w:tabs>
        <w:spacing w:before="120" w:after="120" w:line="276" w:lineRule="auto"/>
        <w:ind w:firstLine="3261"/>
        <w:rPr>
          <w:rFonts w:ascii="Arial Narrow" w:hAnsi="Arial Narrow" w:cs="Arial"/>
        </w:rPr>
      </w:pPr>
      <w:r w:rsidRPr="00740D6E">
        <w:rPr>
          <w:rFonts w:ascii="Arial Narrow" w:hAnsi="Arial Narrow" w:cs="Arial"/>
        </w:rPr>
        <w:t xml:space="preserve">En la experiencia del organismo, obtener la cobertura de salud médica integral prevista por las leyes </w:t>
      </w:r>
      <w:r w:rsidR="004E6B66">
        <w:rPr>
          <w:rFonts w:ascii="Arial Narrow" w:hAnsi="Arial Narrow" w:cs="Arial"/>
        </w:rPr>
        <w:t xml:space="preserve">locales </w:t>
      </w:r>
      <w:r w:rsidRPr="00740D6E">
        <w:rPr>
          <w:rFonts w:ascii="Arial Narrow" w:hAnsi="Arial Narrow" w:cs="Arial"/>
        </w:rPr>
        <w:t xml:space="preserve">Nº 22.431 y Nº 24.901 se demora un tiempo considerable, ya que dicha cobertura </w:t>
      </w:r>
      <w:r w:rsidR="004E6B66">
        <w:rPr>
          <w:rFonts w:ascii="Arial Narrow" w:hAnsi="Arial Narrow" w:cs="Arial"/>
        </w:rPr>
        <w:t xml:space="preserve">sólo </w:t>
      </w:r>
      <w:r w:rsidRPr="00740D6E">
        <w:rPr>
          <w:rFonts w:ascii="Arial Narrow" w:hAnsi="Arial Narrow" w:cs="Arial"/>
        </w:rPr>
        <w:t>se efectiviza cuando se accede a la pensión por discapacidad, y no cuando la autoridad administrativa otorga el Certificado Único de Discapacidad (CUD)</w:t>
      </w:r>
      <w:r w:rsidR="004E6B66">
        <w:rPr>
          <w:rFonts w:ascii="Arial Narrow" w:hAnsi="Arial Narrow" w:cs="Arial"/>
        </w:rPr>
        <w:t xml:space="preserve"> que la antecede</w:t>
      </w:r>
      <w:r w:rsidRPr="00740D6E">
        <w:rPr>
          <w:rFonts w:ascii="Arial Narrow" w:hAnsi="Arial Narrow" w:cs="Arial"/>
        </w:rPr>
        <w:t xml:space="preserve">. </w:t>
      </w:r>
    </w:p>
    <w:p w:rsidR="00E857E6" w:rsidRDefault="00E857E6" w:rsidP="00740D6E">
      <w:pPr>
        <w:tabs>
          <w:tab w:val="left" w:pos="4140"/>
        </w:tabs>
        <w:spacing w:before="120" w:after="120" w:line="276" w:lineRule="auto"/>
        <w:ind w:firstLine="3261"/>
        <w:rPr>
          <w:rFonts w:ascii="Arial Narrow" w:hAnsi="Arial Narrow" w:cs="Arial"/>
        </w:rPr>
      </w:pPr>
    </w:p>
    <w:p w:rsidR="00E857E6" w:rsidRPr="005B438E" w:rsidRDefault="00E857E6" w:rsidP="00E857E6">
      <w:pPr>
        <w:pBdr>
          <w:top w:val="single" w:sz="4" w:space="1" w:color="auto"/>
          <w:bottom w:val="single" w:sz="4" w:space="1" w:color="auto"/>
        </w:pBdr>
        <w:tabs>
          <w:tab w:val="left" w:pos="4140"/>
        </w:tabs>
        <w:spacing w:before="120" w:after="120" w:line="276" w:lineRule="auto"/>
        <w:rPr>
          <w:rFonts w:ascii="Arial Narrow" w:hAnsi="Arial Narrow"/>
        </w:rPr>
      </w:pPr>
      <w:r w:rsidRPr="005B438E">
        <w:rPr>
          <w:rFonts w:ascii="Arial Narrow" w:hAnsi="Arial Narrow"/>
          <w:b/>
        </w:rPr>
        <w:t>Recomendaciones</w:t>
      </w:r>
      <w:r w:rsidRPr="005B438E">
        <w:rPr>
          <w:rFonts w:ascii="Arial Narrow" w:hAnsi="Arial Narrow"/>
        </w:rPr>
        <w:t xml:space="preserve">: </w:t>
      </w:r>
      <w:r w:rsidR="00F74DCB">
        <w:rPr>
          <w:rFonts w:ascii="Arial Narrow" w:hAnsi="Arial Narrow" w:cs="Arial"/>
        </w:rPr>
        <w:t xml:space="preserve">Por </w:t>
      </w:r>
      <w:r w:rsidR="00B9775B">
        <w:rPr>
          <w:rFonts w:ascii="Arial Narrow" w:hAnsi="Arial Narrow" w:cs="Arial"/>
        </w:rPr>
        <w:t>ello</w:t>
      </w:r>
      <w:r w:rsidRPr="00E857E6">
        <w:rPr>
          <w:rFonts w:ascii="Arial Narrow" w:hAnsi="Arial Narrow" w:cs="Arial"/>
        </w:rPr>
        <w:t xml:space="preserve">, </w:t>
      </w:r>
      <w:r w:rsidR="00773A43">
        <w:rPr>
          <w:rFonts w:ascii="Arial Narrow" w:hAnsi="Arial Narrow" w:cs="Arial"/>
        </w:rPr>
        <w:t xml:space="preserve">se solicita al Comité que tenga a bien requerir </w:t>
      </w:r>
      <w:r w:rsidRPr="00E857E6">
        <w:rPr>
          <w:rFonts w:ascii="Arial Narrow" w:hAnsi="Arial Narrow" w:cs="Arial"/>
        </w:rPr>
        <w:t xml:space="preserve">al Estado </w:t>
      </w:r>
      <w:r w:rsidR="00750D01">
        <w:rPr>
          <w:rFonts w:ascii="Arial Narrow" w:hAnsi="Arial Narrow" w:cs="Arial"/>
        </w:rPr>
        <w:t xml:space="preserve">que indique </w:t>
      </w:r>
      <w:r w:rsidRPr="00E857E6">
        <w:rPr>
          <w:rFonts w:ascii="Arial Narrow" w:hAnsi="Arial Narrow" w:cs="Arial"/>
        </w:rPr>
        <w:t xml:space="preserve">el tiempo de demora </w:t>
      </w:r>
      <w:r w:rsidR="00773A43">
        <w:rPr>
          <w:rFonts w:ascii="Arial Narrow" w:hAnsi="Arial Narrow" w:cs="Arial"/>
        </w:rPr>
        <w:t xml:space="preserve">existente </w:t>
      </w:r>
      <w:r w:rsidRPr="00E857E6">
        <w:rPr>
          <w:rFonts w:ascii="Arial Narrow" w:hAnsi="Arial Narrow" w:cs="Arial"/>
        </w:rPr>
        <w:t xml:space="preserve">desde el inicio del trámite para obtener el CUD, hasta su otorgamiento; y el tiempo promedio de duración del trámite tendiente a obtener la pensión y la afiliación de la persona con discapacidad al Programa Federal de Salud del Ministerio de la Nación </w:t>
      </w:r>
      <w:r w:rsidRPr="000A18F2">
        <w:rPr>
          <w:rFonts w:ascii="Arial Narrow" w:hAnsi="Arial Narrow" w:cs="Arial"/>
        </w:rPr>
        <w:t>(Incluir Salud).</w:t>
      </w:r>
    </w:p>
    <w:p w:rsidR="00E857E6" w:rsidRPr="00740D6E" w:rsidRDefault="00E857E6" w:rsidP="00740D6E">
      <w:pPr>
        <w:tabs>
          <w:tab w:val="left" w:pos="4140"/>
        </w:tabs>
        <w:spacing w:before="120" w:after="120" w:line="276" w:lineRule="auto"/>
        <w:ind w:firstLine="3261"/>
        <w:rPr>
          <w:rFonts w:ascii="Arial Narrow" w:hAnsi="Arial Narrow" w:cs="Arial"/>
        </w:rPr>
      </w:pPr>
    </w:p>
    <w:p w:rsidR="00740D6E" w:rsidRPr="00740D6E" w:rsidRDefault="00740D6E" w:rsidP="00740D6E">
      <w:pPr>
        <w:tabs>
          <w:tab w:val="left" w:pos="4140"/>
        </w:tabs>
        <w:spacing w:before="120" w:after="120" w:line="276" w:lineRule="auto"/>
        <w:ind w:firstLine="3261"/>
        <w:rPr>
          <w:rFonts w:ascii="Arial Narrow" w:hAnsi="Arial Narrow" w:cs="Arial"/>
          <w:i/>
        </w:rPr>
      </w:pPr>
      <w:r w:rsidRPr="00740D6E">
        <w:rPr>
          <w:rFonts w:ascii="Arial Narrow" w:hAnsi="Arial Narrow" w:cs="Arial"/>
          <w:i/>
        </w:rPr>
        <w:t>II. Art. 4</w:t>
      </w:r>
      <w:r w:rsidR="00CC6B70">
        <w:rPr>
          <w:rFonts w:ascii="Arial Narrow" w:hAnsi="Arial Narrow" w:cs="Arial"/>
          <w:i/>
        </w:rPr>
        <w:t>,</w:t>
      </w:r>
      <w:r w:rsidRPr="00740D6E">
        <w:rPr>
          <w:rFonts w:ascii="Arial Narrow" w:hAnsi="Arial Narrow" w:cs="Arial"/>
          <w:i/>
        </w:rPr>
        <w:t xml:space="preserve"> inc. 3 </w:t>
      </w:r>
    </w:p>
    <w:p w:rsidR="00740D6E" w:rsidRPr="00740D6E" w:rsidRDefault="00773A43" w:rsidP="00740D6E">
      <w:pPr>
        <w:tabs>
          <w:tab w:val="left" w:pos="4140"/>
        </w:tabs>
        <w:spacing w:before="120" w:after="120" w:line="276" w:lineRule="auto"/>
        <w:ind w:firstLine="3261"/>
        <w:rPr>
          <w:rFonts w:ascii="Arial Narrow" w:hAnsi="Arial Narrow" w:cs="Arial"/>
        </w:rPr>
      </w:pPr>
      <w:r>
        <w:rPr>
          <w:rFonts w:ascii="Arial Narrow" w:hAnsi="Arial Narrow" w:cs="Arial"/>
        </w:rPr>
        <w:t>E</w:t>
      </w:r>
      <w:r w:rsidR="00740D6E" w:rsidRPr="00740D6E">
        <w:rPr>
          <w:rFonts w:ascii="Arial Narrow" w:hAnsi="Arial Narrow" w:cs="Arial"/>
        </w:rPr>
        <w:t xml:space="preserve">l Estado anunció la implementación futura del Plan Nacional de Discapacidad 2017-2019, respecto del cual no se ha dado intervención al Ministerio Público de la Defensa ni al </w:t>
      </w:r>
      <w:r w:rsidR="00740D6E" w:rsidRPr="000438BF">
        <w:rPr>
          <w:rFonts w:ascii="Arial Narrow" w:hAnsi="Arial Narrow" w:cs="Arial"/>
        </w:rPr>
        <w:t>Órgano de Revisión de Salud Mental.</w:t>
      </w:r>
      <w:r w:rsidR="00740D6E" w:rsidRPr="00740D6E">
        <w:rPr>
          <w:rFonts w:ascii="Arial Narrow" w:hAnsi="Arial Narrow" w:cs="Arial"/>
        </w:rPr>
        <w:t xml:space="preserve"> Por otra parte, se desconoce la participación de organizaciones u organismos que garanticen los derechos de las personas con discapacidad y de niños</w:t>
      </w:r>
      <w:r>
        <w:rPr>
          <w:rFonts w:ascii="Arial Narrow" w:hAnsi="Arial Narrow" w:cs="Arial"/>
        </w:rPr>
        <w:t>/as</w:t>
      </w:r>
      <w:r w:rsidR="00740D6E" w:rsidRPr="00740D6E">
        <w:rPr>
          <w:rFonts w:ascii="Arial Narrow" w:hAnsi="Arial Narrow" w:cs="Arial"/>
        </w:rPr>
        <w:t xml:space="preserve"> y adolescentes en el marco de dicho </w:t>
      </w:r>
      <w:r>
        <w:rPr>
          <w:rFonts w:ascii="Arial Narrow" w:hAnsi="Arial Narrow" w:cs="Arial"/>
        </w:rPr>
        <w:t>P</w:t>
      </w:r>
      <w:r w:rsidR="00740D6E" w:rsidRPr="00740D6E">
        <w:rPr>
          <w:rFonts w:ascii="Arial Narrow" w:hAnsi="Arial Narrow" w:cs="Arial"/>
        </w:rPr>
        <w:t xml:space="preserve">lan. </w:t>
      </w:r>
    </w:p>
    <w:p w:rsidR="004E6B66" w:rsidRDefault="004E6B66" w:rsidP="004E6B66">
      <w:pPr>
        <w:tabs>
          <w:tab w:val="left" w:pos="4140"/>
        </w:tabs>
        <w:spacing w:before="120" w:after="120" w:line="276" w:lineRule="auto"/>
        <w:ind w:firstLine="3261"/>
        <w:rPr>
          <w:rFonts w:ascii="Arial Narrow" w:hAnsi="Arial Narrow" w:cs="Arial"/>
        </w:rPr>
      </w:pPr>
    </w:p>
    <w:p w:rsidR="004E6B66" w:rsidRPr="005B438E" w:rsidRDefault="004E6B66" w:rsidP="004E6B66">
      <w:pPr>
        <w:pBdr>
          <w:top w:val="single" w:sz="4" w:space="1" w:color="auto"/>
          <w:bottom w:val="single" w:sz="4" w:space="1" w:color="auto"/>
        </w:pBdr>
        <w:tabs>
          <w:tab w:val="left" w:pos="4140"/>
        </w:tabs>
        <w:spacing w:before="120" w:after="120" w:line="276" w:lineRule="auto"/>
        <w:rPr>
          <w:rFonts w:ascii="Arial Narrow" w:hAnsi="Arial Narrow"/>
        </w:rPr>
      </w:pPr>
      <w:r w:rsidRPr="005B438E">
        <w:rPr>
          <w:rFonts w:ascii="Arial Narrow" w:hAnsi="Arial Narrow"/>
          <w:b/>
        </w:rPr>
        <w:t>Recomendaciones</w:t>
      </w:r>
      <w:r w:rsidRPr="005B438E">
        <w:rPr>
          <w:rFonts w:ascii="Arial Narrow" w:hAnsi="Arial Narrow"/>
        </w:rPr>
        <w:t xml:space="preserve">: </w:t>
      </w:r>
      <w:r w:rsidR="00F74DCB">
        <w:rPr>
          <w:rFonts w:ascii="Arial Narrow" w:hAnsi="Arial Narrow" w:cs="Arial"/>
        </w:rPr>
        <w:t xml:space="preserve">Por </w:t>
      </w:r>
      <w:r w:rsidR="00773A43">
        <w:rPr>
          <w:rFonts w:ascii="Arial Narrow" w:hAnsi="Arial Narrow" w:cs="Arial"/>
        </w:rPr>
        <w:t>ello</w:t>
      </w:r>
      <w:r w:rsidR="00773A43" w:rsidRPr="00E857E6">
        <w:rPr>
          <w:rFonts w:ascii="Arial Narrow" w:hAnsi="Arial Narrow" w:cs="Arial"/>
        </w:rPr>
        <w:t xml:space="preserve">, </w:t>
      </w:r>
      <w:r w:rsidR="00773A43">
        <w:rPr>
          <w:rFonts w:ascii="Arial Narrow" w:hAnsi="Arial Narrow" w:cs="Arial"/>
        </w:rPr>
        <w:t xml:space="preserve">se solicita al Comité que tenga a bien requerir </w:t>
      </w:r>
      <w:r w:rsidRPr="004E6B66">
        <w:rPr>
          <w:rFonts w:ascii="Arial Narrow" w:hAnsi="Arial Narrow" w:cs="Arial"/>
        </w:rPr>
        <w:t xml:space="preserve">al Estado </w:t>
      </w:r>
      <w:r w:rsidR="00750D01">
        <w:rPr>
          <w:rFonts w:ascii="Arial Narrow" w:hAnsi="Arial Narrow" w:cs="Arial"/>
        </w:rPr>
        <w:t xml:space="preserve">que indique </w:t>
      </w:r>
      <w:r w:rsidRPr="004E6B66">
        <w:rPr>
          <w:rFonts w:ascii="Arial Narrow" w:hAnsi="Arial Narrow" w:cs="Arial"/>
        </w:rPr>
        <w:t xml:space="preserve">qué organizaciones u organismos de defensa de usuarios del sistema de salud y de los </w:t>
      </w:r>
      <w:r w:rsidR="00AE708C">
        <w:rPr>
          <w:rFonts w:ascii="Arial Narrow" w:hAnsi="Arial Narrow" w:cs="Arial"/>
        </w:rPr>
        <w:t>niños</w:t>
      </w:r>
      <w:r w:rsidR="00773A43">
        <w:rPr>
          <w:rFonts w:ascii="Arial Narrow" w:hAnsi="Arial Narrow" w:cs="Arial"/>
        </w:rPr>
        <w:t>/as</w:t>
      </w:r>
      <w:r w:rsidR="00AE708C">
        <w:rPr>
          <w:rFonts w:ascii="Arial Narrow" w:hAnsi="Arial Narrow" w:cs="Arial"/>
        </w:rPr>
        <w:t xml:space="preserve"> y adolescentes </w:t>
      </w:r>
      <w:r w:rsidRPr="004E6B66">
        <w:rPr>
          <w:rFonts w:ascii="Arial Narrow" w:hAnsi="Arial Narrow" w:cs="Arial"/>
        </w:rPr>
        <w:t>con discapacidad han tenido participación en la  elaboración del Plan Nacional de Discapacidad, así como cuál  ha sido la metodología para su selección.</w:t>
      </w:r>
    </w:p>
    <w:p w:rsidR="004E6B66" w:rsidRDefault="004E6B66" w:rsidP="004E6B66">
      <w:pPr>
        <w:tabs>
          <w:tab w:val="left" w:pos="4140"/>
        </w:tabs>
        <w:spacing w:before="120" w:after="120" w:line="276" w:lineRule="auto"/>
        <w:rPr>
          <w:rFonts w:ascii="Arial Narrow" w:hAnsi="Arial Narrow" w:cs="Arial"/>
          <w:i/>
        </w:rPr>
      </w:pPr>
    </w:p>
    <w:p w:rsidR="00740D6E" w:rsidRPr="00740D6E" w:rsidRDefault="005A1DC8" w:rsidP="00740D6E">
      <w:pPr>
        <w:tabs>
          <w:tab w:val="left" w:pos="4140"/>
        </w:tabs>
        <w:spacing w:before="120" w:after="120" w:line="276" w:lineRule="auto"/>
        <w:ind w:firstLine="3261"/>
        <w:rPr>
          <w:rFonts w:ascii="Arial Narrow" w:hAnsi="Arial Narrow" w:cs="Arial"/>
          <w:b/>
        </w:rPr>
      </w:pPr>
      <w:r>
        <w:rPr>
          <w:rFonts w:ascii="Arial Narrow" w:hAnsi="Arial Narrow" w:cs="Arial"/>
          <w:b/>
        </w:rPr>
        <w:t>D</w:t>
      </w:r>
      <w:r w:rsidR="00740D6E" w:rsidRPr="00740D6E">
        <w:rPr>
          <w:rFonts w:ascii="Arial Narrow" w:hAnsi="Arial Narrow" w:cs="Arial"/>
          <w:b/>
        </w:rPr>
        <w:t>.</w:t>
      </w:r>
      <w:r w:rsidR="00740D6E" w:rsidRPr="00740D6E">
        <w:rPr>
          <w:rFonts w:ascii="Arial Narrow" w:hAnsi="Arial Narrow" w:cs="Arial"/>
          <w:b/>
        </w:rPr>
        <w:tab/>
        <w:t>Derechos específicos</w:t>
      </w:r>
    </w:p>
    <w:p w:rsidR="00740D6E" w:rsidRPr="00750D01" w:rsidRDefault="00740D6E" w:rsidP="00740D6E">
      <w:pPr>
        <w:tabs>
          <w:tab w:val="left" w:pos="4140"/>
        </w:tabs>
        <w:spacing w:before="120" w:after="120" w:line="276" w:lineRule="auto"/>
        <w:ind w:firstLine="3261"/>
        <w:rPr>
          <w:rFonts w:ascii="Arial Narrow" w:hAnsi="Arial Narrow" w:cs="Arial"/>
          <w:i/>
        </w:rPr>
      </w:pPr>
      <w:r w:rsidRPr="00750D01">
        <w:rPr>
          <w:rFonts w:ascii="Arial Narrow" w:hAnsi="Arial Narrow" w:cs="Arial"/>
          <w:i/>
        </w:rPr>
        <w:t>I. Igualdad y no discriminación (art</w:t>
      </w:r>
      <w:r w:rsidR="00CC6B70">
        <w:rPr>
          <w:rFonts w:ascii="Arial Narrow" w:hAnsi="Arial Narrow" w:cs="Arial"/>
          <w:i/>
        </w:rPr>
        <w:t xml:space="preserve">. </w:t>
      </w:r>
      <w:r w:rsidRPr="00750D01">
        <w:rPr>
          <w:rFonts w:ascii="Arial Narrow" w:hAnsi="Arial Narrow" w:cs="Arial"/>
          <w:i/>
        </w:rPr>
        <w:t xml:space="preserve">5) </w:t>
      </w:r>
    </w:p>
    <w:p w:rsidR="00740D6E" w:rsidRPr="00740D6E" w:rsidRDefault="00C96777" w:rsidP="00740D6E">
      <w:pPr>
        <w:tabs>
          <w:tab w:val="left" w:pos="4140"/>
        </w:tabs>
        <w:spacing w:before="120" w:after="120" w:line="276" w:lineRule="auto"/>
        <w:ind w:firstLine="3261"/>
        <w:rPr>
          <w:rFonts w:ascii="Arial Narrow" w:hAnsi="Arial Narrow" w:cs="Arial"/>
        </w:rPr>
      </w:pPr>
      <w:r>
        <w:rPr>
          <w:rFonts w:ascii="Arial Narrow" w:hAnsi="Arial Narrow" w:cs="Arial"/>
        </w:rPr>
        <w:t xml:space="preserve">1. </w:t>
      </w:r>
      <w:r w:rsidR="00740D6E" w:rsidRPr="00740D6E">
        <w:rPr>
          <w:rFonts w:ascii="Arial Narrow" w:hAnsi="Arial Narrow" w:cs="Arial"/>
        </w:rPr>
        <w:t xml:space="preserve">El Plan Nacional de Salud Mental aprobado por Resolución Nº 21377/14 del Ministerio de Salud identificó entre los problemas que se propone revertir </w:t>
      </w:r>
      <w:r w:rsidR="00750D01">
        <w:rPr>
          <w:rFonts w:ascii="Arial Narrow" w:hAnsi="Arial Narrow" w:cs="Arial"/>
        </w:rPr>
        <w:t xml:space="preserve">a </w:t>
      </w:r>
      <w:r w:rsidR="00740D6E" w:rsidRPr="00740D6E">
        <w:rPr>
          <w:rFonts w:ascii="Arial Narrow" w:hAnsi="Arial Narrow" w:cs="Arial"/>
        </w:rPr>
        <w:t>“</w:t>
      </w:r>
      <w:r w:rsidR="00750D01">
        <w:rPr>
          <w:rFonts w:ascii="Arial Narrow" w:hAnsi="Arial Narrow" w:cs="Arial"/>
        </w:rPr>
        <w:t>[l]</w:t>
      </w:r>
      <w:r w:rsidR="00740D6E" w:rsidRPr="00740D6E">
        <w:rPr>
          <w:rFonts w:ascii="Arial Narrow" w:hAnsi="Arial Narrow" w:cs="Arial"/>
        </w:rPr>
        <w:t>a estigmatización y discriminación de las poblaciones, núcleos y personas en situación de vulnerabilidad” (</w:t>
      </w:r>
      <w:r w:rsidR="00750D01">
        <w:rPr>
          <w:rFonts w:ascii="Arial Narrow" w:hAnsi="Arial Narrow" w:cs="Arial"/>
        </w:rPr>
        <w:t>P</w:t>
      </w:r>
      <w:r w:rsidR="00740D6E" w:rsidRPr="00740D6E">
        <w:rPr>
          <w:rFonts w:ascii="Arial Narrow" w:hAnsi="Arial Narrow" w:cs="Arial"/>
        </w:rPr>
        <w:t>roblema Nº 1).</w:t>
      </w:r>
    </w:p>
    <w:p w:rsidR="00750D01" w:rsidRDefault="00750D01" w:rsidP="00750D01">
      <w:pPr>
        <w:tabs>
          <w:tab w:val="left" w:pos="4140"/>
        </w:tabs>
        <w:spacing w:before="120" w:after="120" w:line="276" w:lineRule="auto"/>
        <w:ind w:firstLine="3261"/>
        <w:rPr>
          <w:rFonts w:ascii="Arial Narrow" w:hAnsi="Arial Narrow" w:cs="Arial"/>
        </w:rPr>
      </w:pPr>
    </w:p>
    <w:p w:rsidR="00750D01" w:rsidRPr="005B438E" w:rsidRDefault="00750D01" w:rsidP="00750D01">
      <w:pPr>
        <w:pBdr>
          <w:top w:val="single" w:sz="4" w:space="1" w:color="auto"/>
          <w:bottom w:val="single" w:sz="4" w:space="1" w:color="auto"/>
        </w:pBdr>
        <w:tabs>
          <w:tab w:val="left" w:pos="4140"/>
        </w:tabs>
        <w:spacing w:before="120" w:after="120" w:line="276" w:lineRule="auto"/>
        <w:rPr>
          <w:rFonts w:ascii="Arial Narrow" w:hAnsi="Arial Narrow"/>
        </w:rPr>
      </w:pPr>
      <w:r w:rsidRPr="005B438E">
        <w:rPr>
          <w:rFonts w:ascii="Arial Narrow" w:hAnsi="Arial Narrow"/>
          <w:b/>
        </w:rPr>
        <w:t>Recomendaciones</w:t>
      </w:r>
      <w:r w:rsidRPr="005B438E">
        <w:rPr>
          <w:rFonts w:ascii="Arial Narrow" w:hAnsi="Arial Narrow"/>
        </w:rPr>
        <w:t xml:space="preserve">: </w:t>
      </w:r>
      <w:r w:rsidR="00F74DCB">
        <w:rPr>
          <w:rFonts w:ascii="Arial Narrow" w:hAnsi="Arial Narrow" w:cs="Arial"/>
        </w:rPr>
        <w:t>Por ello</w:t>
      </w:r>
      <w:r w:rsidR="00F74DCB" w:rsidRPr="00E857E6">
        <w:rPr>
          <w:rFonts w:ascii="Arial Narrow" w:hAnsi="Arial Narrow" w:cs="Arial"/>
        </w:rPr>
        <w:t xml:space="preserve">, </w:t>
      </w:r>
      <w:r w:rsidR="00F74DCB">
        <w:rPr>
          <w:rFonts w:ascii="Arial Narrow" w:hAnsi="Arial Narrow" w:cs="Arial"/>
        </w:rPr>
        <w:t xml:space="preserve">se solicita al Comité que tenga a bien requerir </w:t>
      </w:r>
      <w:r w:rsidR="00F74DCB" w:rsidRPr="004E6B66">
        <w:rPr>
          <w:rFonts w:ascii="Arial Narrow" w:hAnsi="Arial Narrow" w:cs="Arial"/>
        </w:rPr>
        <w:t xml:space="preserve">al Estado </w:t>
      </w:r>
      <w:r>
        <w:rPr>
          <w:rFonts w:ascii="Arial Narrow" w:hAnsi="Arial Narrow" w:cs="Arial"/>
        </w:rPr>
        <w:t xml:space="preserve">que </w:t>
      </w:r>
      <w:r w:rsidR="00F74DCB">
        <w:rPr>
          <w:rFonts w:ascii="Arial Narrow" w:hAnsi="Arial Narrow" w:cs="Arial"/>
        </w:rPr>
        <w:t xml:space="preserve">detalle </w:t>
      </w:r>
      <w:r>
        <w:rPr>
          <w:rFonts w:ascii="Arial Narrow" w:hAnsi="Arial Narrow" w:cs="Arial"/>
        </w:rPr>
        <w:t xml:space="preserve">qué </w:t>
      </w:r>
      <w:r w:rsidRPr="00750D01">
        <w:rPr>
          <w:rFonts w:ascii="Arial Narrow" w:hAnsi="Arial Narrow" w:cs="Arial"/>
        </w:rPr>
        <w:t xml:space="preserve">medidas </w:t>
      </w:r>
      <w:r>
        <w:rPr>
          <w:rFonts w:ascii="Arial Narrow" w:hAnsi="Arial Narrow" w:cs="Arial"/>
        </w:rPr>
        <w:t xml:space="preserve">han sido </w:t>
      </w:r>
      <w:r w:rsidRPr="00750D01">
        <w:rPr>
          <w:rFonts w:ascii="Arial Narrow" w:hAnsi="Arial Narrow" w:cs="Arial"/>
        </w:rPr>
        <w:t>implementadas para superar ese problema</w:t>
      </w:r>
      <w:r>
        <w:rPr>
          <w:rFonts w:ascii="Arial Narrow" w:hAnsi="Arial Narrow" w:cs="Arial"/>
        </w:rPr>
        <w:t>,</w:t>
      </w:r>
      <w:r w:rsidRPr="00750D01">
        <w:rPr>
          <w:rFonts w:ascii="Arial Narrow" w:hAnsi="Arial Narrow" w:cs="Arial"/>
        </w:rPr>
        <w:t xml:space="preserve"> </w:t>
      </w:r>
      <w:r>
        <w:rPr>
          <w:rFonts w:ascii="Arial Narrow" w:hAnsi="Arial Narrow" w:cs="Arial"/>
        </w:rPr>
        <w:t>y asimismo que</w:t>
      </w:r>
      <w:r w:rsidRPr="00750D01">
        <w:rPr>
          <w:rFonts w:ascii="Arial Narrow" w:hAnsi="Arial Narrow" w:cs="Arial"/>
        </w:rPr>
        <w:t xml:space="preserve"> </w:t>
      </w:r>
      <w:r>
        <w:rPr>
          <w:rFonts w:ascii="Arial Narrow" w:hAnsi="Arial Narrow" w:cs="Arial"/>
        </w:rPr>
        <w:t xml:space="preserve">informe </w:t>
      </w:r>
      <w:r w:rsidRPr="00750D01">
        <w:rPr>
          <w:rFonts w:ascii="Arial Narrow" w:hAnsi="Arial Narrow" w:cs="Arial"/>
        </w:rPr>
        <w:t>sobre el estado de cumplimiento de los objetivos 1, 2</w:t>
      </w:r>
      <w:r w:rsidR="005E4F23">
        <w:rPr>
          <w:rFonts w:ascii="Arial Narrow" w:hAnsi="Arial Narrow" w:cs="Arial"/>
        </w:rPr>
        <w:t xml:space="preserve"> y</w:t>
      </w:r>
      <w:r w:rsidRPr="00750D01">
        <w:rPr>
          <w:rFonts w:ascii="Arial Narrow" w:hAnsi="Arial Narrow" w:cs="Arial"/>
        </w:rPr>
        <w:t xml:space="preserve"> 3 definidos en el referido Plan para dar respuesta al </w:t>
      </w:r>
      <w:r>
        <w:rPr>
          <w:rFonts w:ascii="Arial Narrow" w:hAnsi="Arial Narrow" w:cs="Arial"/>
        </w:rPr>
        <w:t>P</w:t>
      </w:r>
      <w:r w:rsidRPr="00750D01">
        <w:rPr>
          <w:rFonts w:ascii="Arial Narrow" w:hAnsi="Arial Narrow" w:cs="Arial"/>
        </w:rPr>
        <w:t>roblema Nº 1.</w:t>
      </w:r>
    </w:p>
    <w:p w:rsidR="00750D01" w:rsidRDefault="00750D01" w:rsidP="00750D01">
      <w:pPr>
        <w:tabs>
          <w:tab w:val="left" w:pos="4140"/>
        </w:tabs>
        <w:spacing w:before="120" w:after="120" w:line="276" w:lineRule="auto"/>
        <w:rPr>
          <w:rFonts w:ascii="Arial Narrow" w:hAnsi="Arial Narrow" w:cs="Arial"/>
        </w:rPr>
      </w:pPr>
    </w:p>
    <w:p w:rsidR="00C96777" w:rsidRPr="00C96777" w:rsidRDefault="00C96777" w:rsidP="00C96777">
      <w:pPr>
        <w:tabs>
          <w:tab w:val="left" w:pos="4140"/>
        </w:tabs>
        <w:spacing w:before="120" w:after="120" w:line="276" w:lineRule="auto"/>
        <w:ind w:firstLine="3261"/>
        <w:rPr>
          <w:rFonts w:ascii="Arial Narrow" w:hAnsi="Arial Narrow" w:cs="Arial"/>
        </w:rPr>
      </w:pPr>
      <w:r w:rsidRPr="00C96777">
        <w:rPr>
          <w:rFonts w:ascii="Arial Narrow" w:hAnsi="Arial Narrow" w:cs="Arial"/>
        </w:rPr>
        <w:t>2.</w:t>
      </w:r>
      <w:r>
        <w:rPr>
          <w:rFonts w:ascii="Arial Narrow" w:hAnsi="Arial Narrow" w:cs="Arial"/>
        </w:rPr>
        <w:t xml:space="preserve"> </w:t>
      </w:r>
      <w:r w:rsidRPr="00C96777">
        <w:rPr>
          <w:rFonts w:ascii="Arial Narrow" w:hAnsi="Arial Narrow" w:cs="Arial"/>
        </w:rPr>
        <w:t xml:space="preserve">En </w:t>
      </w:r>
      <w:r>
        <w:rPr>
          <w:rFonts w:ascii="Arial Narrow" w:hAnsi="Arial Narrow" w:cs="Arial"/>
        </w:rPr>
        <w:t xml:space="preserve">sus últimas </w:t>
      </w:r>
      <w:r w:rsidRPr="00C96777">
        <w:rPr>
          <w:rFonts w:ascii="Arial Narrow" w:hAnsi="Arial Narrow" w:cs="Arial"/>
        </w:rPr>
        <w:t>observaciones finales sobre Argentina, el Comité expresó su preocupación por la falta de información sobre medidas y acciones encaminadas a atender la situación de las personas con discapacidad pertenecientes a pueblos indígenas</w:t>
      </w:r>
      <w:r w:rsidR="00F74DCB">
        <w:rPr>
          <w:rStyle w:val="FootnoteReference"/>
          <w:rFonts w:cs="Arial"/>
        </w:rPr>
        <w:footnoteReference w:id="3"/>
      </w:r>
      <w:r w:rsidRPr="00C96777">
        <w:rPr>
          <w:rFonts w:ascii="Arial Narrow" w:hAnsi="Arial Narrow" w:cs="Arial"/>
        </w:rPr>
        <w:t xml:space="preserve">. Posteriormente, el Comité para la Eliminación de la Discriminación Racial recomendó al Estado que adopte medidas especiales o de acción afirmativa orientadas a eliminar la discriminación estructural contra </w:t>
      </w:r>
      <w:r w:rsidR="007F4893">
        <w:rPr>
          <w:rFonts w:ascii="Arial Narrow" w:hAnsi="Arial Narrow" w:cs="Arial"/>
        </w:rPr>
        <w:t>el</w:t>
      </w:r>
      <w:r w:rsidRPr="00C96777">
        <w:rPr>
          <w:rFonts w:ascii="Arial Narrow" w:hAnsi="Arial Narrow" w:cs="Arial"/>
        </w:rPr>
        <w:t>los</w:t>
      </w:r>
      <w:r w:rsidR="00F74DCB">
        <w:rPr>
          <w:rStyle w:val="FootnoteReference"/>
          <w:rFonts w:cs="Arial"/>
        </w:rPr>
        <w:footnoteReference w:id="4"/>
      </w:r>
      <w:r w:rsidRPr="00C96777">
        <w:rPr>
          <w:rFonts w:ascii="Arial Narrow" w:hAnsi="Arial Narrow" w:cs="Arial"/>
        </w:rPr>
        <w:t xml:space="preserve">. </w:t>
      </w:r>
    </w:p>
    <w:p w:rsidR="00C96777" w:rsidRDefault="00C96777" w:rsidP="00C96777">
      <w:pPr>
        <w:tabs>
          <w:tab w:val="left" w:pos="4140"/>
        </w:tabs>
        <w:spacing w:before="120" w:after="120" w:line="276" w:lineRule="auto"/>
        <w:ind w:firstLine="3261"/>
        <w:rPr>
          <w:rFonts w:ascii="Arial Narrow" w:hAnsi="Arial Narrow" w:cs="Arial"/>
        </w:rPr>
      </w:pPr>
    </w:p>
    <w:p w:rsidR="00C96777" w:rsidRDefault="00C96777" w:rsidP="00C96777">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Pr>
          <w:rFonts w:ascii="Arial Narrow" w:hAnsi="Arial Narrow"/>
        </w:rPr>
        <w:t>Por ello</w:t>
      </w:r>
      <w:r w:rsidRPr="004E6B66">
        <w:rPr>
          <w:rFonts w:ascii="Arial Narrow" w:hAnsi="Arial Narrow" w:cs="Arial"/>
        </w:rPr>
        <w:t xml:space="preserve">, </w:t>
      </w:r>
      <w:r w:rsidR="00F74DCB">
        <w:rPr>
          <w:rFonts w:ascii="Arial Narrow" w:hAnsi="Arial Narrow" w:cs="Arial"/>
        </w:rPr>
        <w:t xml:space="preserve">se solicita al Comité que tenga a bien requerir </w:t>
      </w:r>
      <w:r w:rsidR="00F74DCB" w:rsidRPr="004E6B66">
        <w:rPr>
          <w:rFonts w:ascii="Arial Narrow" w:hAnsi="Arial Narrow" w:cs="Arial"/>
        </w:rPr>
        <w:t>al Estado</w:t>
      </w:r>
      <w:r>
        <w:rPr>
          <w:rFonts w:ascii="Arial Narrow" w:hAnsi="Arial Narrow" w:cs="Arial"/>
        </w:rPr>
        <w:t>:</w:t>
      </w:r>
    </w:p>
    <w:p w:rsidR="00C96777" w:rsidRDefault="00C96777" w:rsidP="00C967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detalle </w:t>
      </w:r>
      <w:r w:rsidRPr="00C96777">
        <w:rPr>
          <w:rFonts w:ascii="Arial Narrow" w:hAnsi="Arial Narrow" w:cs="Arial"/>
        </w:rPr>
        <w:t xml:space="preserve">cuáles </w:t>
      </w:r>
      <w:r w:rsidR="00583F50">
        <w:rPr>
          <w:rFonts w:ascii="Arial Narrow" w:hAnsi="Arial Narrow" w:cs="Arial"/>
        </w:rPr>
        <w:t xml:space="preserve">han sido </w:t>
      </w:r>
      <w:r w:rsidRPr="00C96777">
        <w:rPr>
          <w:rFonts w:ascii="Arial Narrow" w:hAnsi="Arial Narrow" w:cs="Arial"/>
        </w:rPr>
        <w:t>las medidas adoptadas y los recursos existentes para atender la situación de las personas con discapacidad pertenecientes a pueblos indígenas</w:t>
      </w:r>
      <w:r>
        <w:rPr>
          <w:rFonts w:ascii="Arial Narrow" w:hAnsi="Arial Narrow" w:cs="Arial"/>
        </w:rPr>
        <w:t>;</w:t>
      </w:r>
      <w:r w:rsidRPr="00C96777">
        <w:rPr>
          <w:rFonts w:ascii="Arial Narrow" w:hAnsi="Arial Narrow" w:cs="Arial"/>
        </w:rPr>
        <w:t xml:space="preserve"> cuáles medidas se han adoptado para garantizar la adaptabilidad, asequibilidad y la adecuación cultural del acceso a los servicios de salud</w:t>
      </w:r>
      <w:r w:rsidR="005E4F23">
        <w:rPr>
          <w:rFonts w:ascii="Arial Narrow" w:hAnsi="Arial Narrow" w:cs="Arial"/>
        </w:rPr>
        <w:t>,</w:t>
      </w:r>
      <w:r w:rsidRPr="00C96777">
        <w:rPr>
          <w:rFonts w:ascii="Arial Narrow" w:hAnsi="Arial Narrow" w:cs="Arial"/>
        </w:rPr>
        <w:t xml:space="preserve"> y cuáles recursos judiciales y administrativos existen </w:t>
      </w:r>
      <w:r w:rsidR="007F4893">
        <w:rPr>
          <w:rFonts w:ascii="Arial Narrow" w:hAnsi="Arial Narrow" w:cs="Arial"/>
        </w:rPr>
        <w:t xml:space="preserve">para </w:t>
      </w:r>
      <w:r w:rsidRPr="00C96777">
        <w:rPr>
          <w:rFonts w:ascii="Arial Narrow" w:hAnsi="Arial Narrow" w:cs="Arial"/>
        </w:rPr>
        <w:t xml:space="preserve">que </w:t>
      </w:r>
      <w:r w:rsidR="00F74DCB">
        <w:rPr>
          <w:rFonts w:ascii="Arial Narrow" w:hAnsi="Arial Narrow" w:cs="Arial"/>
        </w:rPr>
        <w:t xml:space="preserve">puedan </w:t>
      </w:r>
      <w:r w:rsidRPr="00C96777">
        <w:rPr>
          <w:rFonts w:ascii="Arial Narrow" w:hAnsi="Arial Narrow" w:cs="Arial"/>
        </w:rPr>
        <w:t>denunciar discriminaciones</w:t>
      </w:r>
      <w:r w:rsidR="007F4893">
        <w:rPr>
          <w:rFonts w:ascii="Arial Narrow" w:hAnsi="Arial Narrow" w:cs="Arial"/>
        </w:rPr>
        <w:t xml:space="preserve"> en su contra</w:t>
      </w:r>
      <w:r w:rsidRPr="00C96777">
        <w:rPr>
          <w:rFonts w:ascii="Arial Narrow" w:hAnsi="Arial Narrow" w:cs="Arial"/>
        </w:rPr>
        <w:t>.</w:t>
      </w:r>
    </w:p>
    <w:p w:rsidR="00C96777" w:rsidRPr="005B438E" w:rsidRDefault="00C96777" w:rsidP="00C96777">
      <w:pPr>
        <w:pBdr>
          <w:top w:val="single" w:sz="4" w:space="1" w:color="auto"/>
          <w:bottom w:val="single" w:sz="4" w:space="1" w:color="auto"/>
        </w:pBdr>
        <w:tabs>
          <w:tab w:val="left" w:pos="4140"/>
        </w:tabs>
        <w:spacing w:before="120" w:after="120" w:line="276" w:lineRule="auto"/>
        <w:rPr>
          <w:rFonts w:ascii="Arial Narrow" w:hAnsi="Arial Narrow"/>
        </w:rPr>
      </w:pPr>
      <w:r>
        <w:rPr>
          <w:rFonts w:ascii="Arial Narrow" w:hAnsi="Arial Narrow" w:cs="Arial"/>
        </w:rPr>
        <w:t xml:space="preserve">- Que informe </w:t>
      </w:r>
      <w:r w:rsidRPr="00C96777">
        <w:rPr>
          <w:rFonts w:ascii="Arial Narrow" w:hAnsi="Arial Narrow" w:cs="Arial"/>
        </w:rPr>
        <w:t>qué participación han tenido las comunidades indígenas en la formulación de políticas y programas destinados a las personas con discapacidad.</w:t>
      </w:r>
      <w:r w:rsidRPr="00750D01">
        <w:rPr>
          <w:rFonts w:ascii="Arial Narrow" w:hAnsi="Arial Narrow" w:cs="Arial"/>
        </w:rPr>
        <w:t xml:space="preserve"> </w:t>
      </w:r>
    </w:p>
    <w:p w:rsidR="00C96777" w:rsidRDefault="00C96777" w:rsidP="00C96777">
      <w:pPr>
        <w:tabs>
          <w:tab w:val="left" w:pos="4140"/>
        </w:tabs>
        <w:spacing w:before="120" w:after="120" w:line="276" w:lineRule="auto"/>
        <w:rPr>
          <w:rFonts w:ascii="Arial Narrow" w:hAnsi="Arial Narrow" w:cs="Arial"/>
        </w:rPr>
      </w:pPr>
    </w:p>
    <w:p w:rsidR="00740D6E" w:rsidRPr="00750D01" w:rsidRDefault="00740D6E" w:rsidP="00740D6E">
      <w:pPr>
        <w:tabs>
          <w:tab w:val="left" w:pos="4140"/>
        </w:tabs>
        <w:spacing w:before="120" w:after="120" w:line="276" w:lineRule="auto"/>
        <w:ind w:firstLine="3261"/>
        <w:rPr>
          <w:rFonts w:ascii="Arial Narrow" w:hAnsi="Arial Narrow" w:cs="Arial"/>
          <w:i/>
        </w:rPr>
      </w:pPr>
      <w:r w:rsidRPr="00750D01">
        <w:rPr>
          <w:rFonts w:ascii="Arial Narrow" w:hAnsi="Arial Narrow" w:cs="Arial"/>
          <w:i/>
        </w:rPr>
        <w:t>II. Mujeres con discapacidad (art</w:t>
      </w:r>
      <w:r w:rsidR="00CC6B70">
        <w:rPr>
          <w:rFonts w:ascii="Arial Narrow" w:hAnsi="Arial Narrow" w:cs="Arial"/>
          <w:i/>
        </w:rPr>
        <w:t>.</w:t>
      </w:r>
      <w:r w:rsidRPr="00750D01">
        <w:rPr>
          <w:rFonts w:ascii="Arial Narrow" w:hAnsi="Arial Narrow" w:cs="Arial"/>
          <w:i/>
        </w:rPr>
        <w:t xml:space="preserve"> 6) </w:t>
      </w:r>
    </w:p>
    <w:p w:rsidR="00740D6E" w:rsidRPr="00740D6E" w:rsidRDefault="00740D6E" w:rsidP="00740D6E">
      <w:pPr>
        <w:tabs>
          <w:tab w:val="left" w:pos="4140"/>
        </w:tabs>
        <w:spacing w:before="120" w:after="120" w:line="276" w:lineRule="auto"/>
        <w:ind w:firstLine="3261"/>
        <w:rPr>
          <w:rFonts w:ascii="Arial Narrow" w:hAnsi="Arial Narrow" w:cs="Arial"/>
        </w:rPr>
      </w:pPr>
      <w:r w:rsidRPr="00740D6E">
        <w:rPr>
          <w:rFonts w:ascii="Arial Narrow" w:hAnsi="Arial Narrow" w:cs="Arial"/>
        </w:rPr>
        <w:t>Los distintos compromisos internacionales asumidos por el Estado en relación con los derechos de las mujeres y de las personas con discapacidad, exigen a las autoridades articular sus políticas y programas sin estereotipos ni prejuicios, y con una adecuada perspectiva de género.</w:t>
      </w:r>
      <w:r w:rsidR="00B61E00">
        <w:rPr>
          <w:rFonts w:ascii="Arial Narrow" w:hAnsi="Arial Narrow" w:cs="Arial"/>
        </w:rPr>
        <w:t xml:space="preserve"> </w:t>
      </w:r>
      <w:r w:rsidR="001923E1">
        <w:rPr>
          <w:rFonts w:ascii="Arial Narrow" w:hAnsi="Arial Narrow" w:cs="Arial"/>
        </w:rPr>
        <w:t>E</w:t>
      </w:r>
      <w:r w:rsidR="00B61E00">
        <w:rPr>
          <w:rFonts w:ascii="Arial Narrow" w:hAnsi="Arial Narrow" w:cs="Arial"/>
        </w:rPr>
        <w:t>ste aspect</w:t>
      </w:r>
      <w:r w:rsidR="007B2CEF">
        <w:rPr>
          <w:rFonts w:ascii="Arial Narrow" w:hAnsi="Arial Narrow" w:cs="Arial"/>
        </w:rPr>
        <w:t xml:space="preserve">o también ha sido objeto de </w:t>
      </w:r>
      <w:r w:rsidR="00B61E00">
        <w:rPr>
          <w:rFonts w:ascii="Arial Narrow" w:hAnsi="Arial Narrow" w:cs="Arial"/>
        </w:rPr>
        <w:t>preocupación en las últimas observaciones del Comité para la Argentina</w:t>
      </w:r>
      <w:r w:rsidR="00B61E00">
        <w:rPr>
          <w:rStyle w:val="FootnoteReference"/>
          <w:rFonts w:cs="Arial"/>
        </w:rPr>
        <w:footnoteReference w:id="5"/>
      </w:r>
      <w:r w:rsidR="00B61E00" w:rsidRPr="00B61E00">
        <w:rPr>
          <w:rFonts w:ascii="Arial Narrow" w:hAnsi="Arial Narrow" w:cs="Arial"/>
        </w:rPr>
        <w:t xml:space="preserve">. </w:t>
      </w:r>
    </w:p>
    <w:p w:rsidR="00750D01" w:rsidRDefault="00750D01" w:rsidP="00750D01">
      <w:pPr>
        <w:tabs>
          <w:tab w:val="left" w:pos="4140"/>
        </w:tabs>
        <w:spacing w:before="120" w:after="120" w:line="276" w:lineRule="auto"/>
        <w:ind w:firstLine="3261"/>
        <w:rPr>
          <w:rFonts w:ascii="Arial Narrow" w:hAnsi="Arial Narrow" w:cs="Arial"/>
        </w:rPr>
      </w:pPr>
    </w:p>
    <w:p w:rsidR="001923E1" w:rsidRDefault="00750D01" w:rsidP="00750D01">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F74DCB">
        <w:rPr>
          <w:rFonts w:ascii="Arial Narrow" w:hAnsi="Arial Narrow"/>
        </w:rPr>
        <w:t xml:space="preserve">Por </w:t>
      </w:r>
      <w:r w:rsidRPr="004E6B66">
        <w:rPr>
          <w:rFonts w:ascii="Arial Narrow" w:hAnsi="Arial Narrow" w:cs="Arial"/>
        </w:rPr>
        <w:t xml:space="preserve">ello, </w:t>
      </w:r>
      <w:r w:rsidR="00F74DCB">
        <w:rPr>
          <w:rFonts w:ascii="Arial Narrow" w:hAnsi="Arial Narrow" w:cs="Arial"/>
        </w:rPr>
        <w:t xml:space="preserve">se solicita al Comité que tenga a bien requerir </w:t>
      </w:r>
      <w:r w:rsidR="00F74DCB" w:rsidRPr="004E6B66">
        <w:rPr>
          <w:rFonts w:ascii="Arial Narrow" w:hAnsi="Arial Narrow" w:cs="Arial"/>
        </w:rPr>
        <w:t>al Estado</w:t>
      </w:r>
      <w:r w:rsidR="001923E1">
        <w:rPr>
          <w:rFonts w:ascii="Arial Narrow" w:hAnsi="Arial Narrow" w:cs="Arial"/>
        </w:rPr>
        <w:t>:</w:t>
      </w:r>
    </w:p>
    <w:p w:rsidR="001923E1" w:rsidRDefault="001923E1" w:rsidP="00750D01">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las acciones realizadas para aplicar transversalmente </w:t>
      </w:r>
      <w:r w:rsidRPr="001923E1">
        <w:rPr>
          <w:rFonts w:ascii="Arial Narrow" w:hAnsi="Arial Narrow" w:cs="Arial"/>
        </w:rPr>
        <w:t>el enfoque de género y discapacidad en la legislación y en los programas específicos para las mujeres</w:t>
      </w:r>
      <w:r>
        <w:rPr>
          <w:rFonts w:ascii="Arial Narrow" w:hAnsi="Arial Narrow" w:cs="Arial"/>
        </w:rPr>
        <w:t>,</w:t>
      </w:r>
      <w:r w:rsidRPr="001923E1">
        <w:rPr>
          <w:rFonts w:ascii="Arial Narrow" w:hAnsi="Arial Narrow" w:cs="Arial"/>
        </w:rPr>
        <w:t xml:space="preserve"> entre otros, en lo que respecta a violencia, acceso a la justicia, derechos sexuales y reproductivos y acceso al mercado laboral. </w:t>
      </w:r>
      <w:r w:rsidR="00F74DCB" w:rsidRPr="004E6B66">
        <w:rPr>
          <w:rFonts w:ascii="Arial Narrow" w:hAnsi="Arial Narrow" w:cs="Arial"/>
        </w:rPr>
        <w:t xml:space="preserve"> </w:t>
      </w:r>
    </w:p>
    <w:p w:rsidR="00750D01" w:rsidRPr="005B438E" w:rsidRDefault="001923E1" w:rsidP="00750D01">
      <w:pPr>
        <w:pBdr>
          <w:top w:val="single" w:sz="4" w:space="1" w:color="auto"/>
          <w:bottom w:val="single" w:sz="4" w:space="1" w:color="auto"/>
        </w:pBdr>
        <w:tabs>
          <w:tab w:val="left" w:pos="4140"/>
        </w:tabs>
        <w:spacing w:before="120" w:after="120" w:line="276" w:lineRule="auto"/>
        <w:rPr>
          <w:rFonts w:ascii="Arial Narrow" w:hAnsi="Arial Narrow"/>
        </w:rPr>
      </w:pPr>
      <w:r>
        <w:rPr>
          <w:rFonts w:ascii="Arial Narrow" w:hAnsi="Arial Narrow" w:cs="Arial"/>
        </w:rPr>
        <w:t>- Q</w:t>
      </w:r>
      <w:r w:rsidR="00750D01" w:rsidRPr="00740D6E">
        <w:rPr>
          <w:rFonts w:ascii="Arial Narrow" w:hAnsi="Arial Narrow" w:cs="Arial"/>
        </w:rPr>
        <w:t>ue informe si existen planes que aborden con un enfoque interseccional de género y discapacidad, la externación e inclusión comunitaria de mujeres con discapacidad psicosocial e intelectual internadas por salud mental en instituciones monovalentes y, en tal caso, los especifique.</w:t>
      </w:r>
    </w:p>
    <w:p w:rsidR="00750D01" w:rsidRDefault="00750D01" w:rsidP="00740D6E">
      <w:pPr>
        <w:tabs>
          <w:tab w:val="left" w:pos="4140"/>
        </w:tabs>
        <w:spacing w:before="120" w:after="120" w:line="276" w:lineRule="auto"/>
        <w:ind w:firstLine="3261"/>
        <w:rPr>
          <w:rFonts w:ascii="Arial Narrow" w:hAnsi="Arial Narrow" w:cs="Arial"/>
        </w:rPr>
      </w:pPr>
    </w:p>
    <w:p w:rsidR="009D1508" w:rsidRPr="00CC6B70" w:rsidRDefault="009D1508" w:rsidP="009D1508">
      <w:pPr>
        <w:tabs>
          <w:tab w:val="left" w:pos="4140"/>
        </w:tabs>
        <w:spacing w:before="120" w:after="120" w:line="276" w:lineRule="auto"/>
        <w:ind w:firstLine="3261"/>
        <w:rPr>
          <w:rFonts w:ascii="Arial Narrow" w:hAnsi="Arial Narrow" w:cs="Arial"/>
          <w:i/>
        </w:rPr>
      </w:pPr>
      <w:r w:rsidRPr="00CC6B70">
        <w:rPr>
          <w:rFonts w:ascii="Arial Narrow" w:hAnsi="Arial Narrow" w:cs="Arial"/>
          <w:i/>
        </w:rPr>
        <w:t>III. Niños</w:t>
      </w:r>
      <w:r w:rsidR="00CC6B70">
        <w:rPr>
          <w:rFonts w:ascii="Arial Narrow" w:hAnsi="Arial Narrow" w:cs="Arial"/>
          <w:i/>
        </w:rPr>
        <w:t xml:space="preserve"> y </w:t>
      </w:r>
      <w:r w:rsidRPr="00CC6B70">
        <w:rPr>
          <w:rFonts w:ascii="Arial Narrow" w:hAnsi="Arial Narrow" w:cs="Arial"/>
          <w:i/>
        </w:rPr>
        <w:t xml:space="preserve">Niñas con Discapacidad (art. 7)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1. De acuerdo con las normas vigentes, se encuentra prohibida toda discriminación en razón de la discapacidad en el ejercicio del derecho a ser oído de </w:t>
      </w:r>
      <w:r w:rsidR="00CC6B70">
        <w:rPr>
          <w:rFonts w:ascii="Arial Narrow" w:hAnsi="Arial Narrow" w:cs="Arial"/>
        </w:rPr>
        <w:t>niños</w:t>
      </w:r>
      <w:r w:rsidR="00F74DCB">
        <w:rPr>
          <w:rFonts w:ascii="Arial Narrow" w:hAnsi="Arial Narrow" w:cs="Arial"/>
        </w:rPr>
        <w:t xml:space="preserve">/as </w:t>
      </w:r>
      <w:r w:rsidR="00CC6B70">
        <w:rPr>
          <w:rFonts w:ascii="Arial Narrow" w:hAnsi="Arial Narrow" w:cs="Arial"/>
        </w:rPr>
        <w:t xml:space="preserve">y adolescentes </w:t>
      </w:r>
      <w:r w:rsidRPr="009D1508">
        <w:rPr>
          <w:rFonts w:ascii="Arial Narrow" w:hAnsi="Arial Narrow" w:cs="Arial"/>
        </w:rPr>
        <w:t>(arts. 2 y 5</w:t>
      </w:r>
      <w:r w:rsidR="00CC6B70">
        <w:rPr>
          <w:rFonts w:ascii="Arial Narrow" w:hAnsi="Arial Narrow" w:cs="Arial"/>
        </w:rPr>
        <w:t xml:space="preserve">, </w:t>
      </w:r>
      <w:r w:rsidRPr="009D1508">
        <w:rPr>
          <w:rFonts w:ascii="Arial Narrow" w:hAnsi="Arial Narrow" w:cs="Arial"/>
        </w:rPr>
        <w:t xml:space="preserve">Ley </w:t>
      </w:r>
      <w:r w:rsidR="00CC6B70">
        <w:rPr>
          <w:rFonts w:ascii="Arial Narrow" w:hAnsi="Arial Narrow" w:cs="Arial"/>
        </w:rPr>
        <w:t xml:space="preserve">N° </w:t>
      </w:r>
      <w:r w:rsidRPr="009D1508">
        <w:rPr>
          <w:rFonts w:ascii="Arial Narrow" w:hAnsi="Arial Narrow" w:cs="Arial"/>
        </w:rPr>
        <w:t xml:space="preserve">26.529 y </w:t>
      </w:r>
      <w:proofErr w:type="spellStart"/>
      <w:r w:rsidRPr="009D1508">
        <w:rPr>
          <w:rFonts w:ascii="Arial Narrow" w:hAnsi="Arial Narrow" w:cs="Arial"/>
        </w:rPr>
        <w:t>Dec</w:t>
      </w:r>
      <w:proofErr w:type="spellEnd"/>
      <w:r w:rsidRPr="009D1508">
        <w:rPr>
          <w:rFonts w:ascii="Arial Narrow" w:hAnsi="Arial Narrow" w:cs="Arial"/>
        </w:rPr>
        <w:t xml:space="preserve">. </w:t>
      </w:r>
      <w:r w:rsidR="00CC6B70">
        <w:rPr>
          <w:rFonts w:ascii="Arial Narrow" w:hAnsi="Arial Narrow" w:cs="Arial"/>
        </w:rPr>
        <w:t xml:space="preserve">N° </w:t>
      </w:r>
      <w:r w:rsidRPr="009D1508">
        <w:rPr>
          <w:rFonts w:ascii="Arial Narrow" w:hAnsi="Arial Narrow" w:cs="Arial"/>
        </w:rPr>
        <w:t>1089/12</w:t>
      </w:r>
      <w:r w:rsidR="00CC6B70">
        <w:rPr>
          <w:rFonts w:ascii="Arial Narrow" w:hAnsi="Arial Narrow" w:cs="Arial"/>
        </w:rPr>
        <w:t>;</w:t>
      </w:r>
      <w:r w:rsidRPr="009D1508">
        <w:rPr>
          <w:rFonts w:ascii="Arial Narrow" w:hAnsi="Arial Narrow" w:cs="Arial"/>
        </w:rPr>
        <w:t xml:space="preserve"> art</w:t>
      </w:r>
      <w:r w:rsidR="00CC6B70">
        <w:rPr>
          <w:rFonts w:ascii="Arial Narrow" w:hAnsi="Arial Narrow" w:cs="Arial"/>
        </w:rPr>
        <w:t>s</w:t>
      </w:r>
      <w:r w:rsidRPr="009D1508">
        <w:rPr>
          <w:rFonts w:ascii="Arial Narrow" w:hAnsi="Arial Narrow" w:cs="Arial"/>
        </w:rPr>
        <w:t>. 26 y 59</w:t>
      </w:r>
      <w:r w:rsidR="00CC6B70">
        <w:rPr>
          <w:rFonts w:ascii="Arial Narrow" w:hAnsi="Arial Narrow" w:cs="Arial"/>
        </w:rPr>
        <w:t xml:space="preserve">, </w:t>
      </w:r>
      <w:r w:rsidRPr="009D1508">
        <w:rPr>
          <w:rFonts w:ascii="Arial Narrow" w:hAnsi="Arial Narrow" w:cs="Arial"/>
        </w:rPr>
        <w:t>Código Civil</w:t>
      </w:r>
      <w:r w:rsidR="00CC6B70">
        <w:rPr>
          <w:rFonts w:ascii="Arial Narrow" w:hAnsi="Arial Narrow" w:cs="Arial"/>
        </w:rPr>
        <w:t xml:space="preserve"> y Comercial;</w:t>
      </w:r>
      <w:r w:rsidRPr="009D1508">
        <w:rPr>
          <w:rFonts w:ascii="Arial Narrow" w:hAnsi="Arial Narrow" w:cs="Arial"/>
        </w:rPr>
        <w:t xml:space="preserve"> art. 12</w:t>
      </w:r>
      <w:r w:rsidR="00CC6B70">
        <w:rPr>
          <w:rFonts w:ascii="Arial Narrow" w:hAnsi="Arial Narrow" w:cs="Arial"/>
        </w:rPr>
        <w:t>,</w:t>
      </w:r>
      <w:r w:rsidRPr="009D1508">
        <w:rPr>
          <w:rFonts w:ascii="Arial Narrow" w:hAnsi="Arial Narrow" w:cs="Arial"/>
        </w:rPr>
        <w:t xml:space="preserve"> Convención </w:t>
      </w:r>
      <w:r w:rsidR="00CC6B70">
        <w:rPr>
          <w:rFonts w:ascii="Arial Narrow" w:hAnsi="Arial Narrow" w:cs="Arial"/>
        </w:rPr>
        <w:t xml:space="preserve">sobre </w:t>
      </w:r>
      <w:r w:rsidRPr="009D1508">
        <w:rPr>
          <w:rFonts w:ascii="Arial Narrow" w:hAnsi="Arial Narrow" w:cs="Arial"/>
        </w:rPr>
        <w:t xml:space="preserve">los Derechos del Niño </w:t>
      </w:r>
      <w:r w:rsidR="00480739">
        <w:rPr>
          <w:rFonts w:ascii="Arial Narrow" w:hAnsi="Arial Narrow" w:cs="Arial"/>
        </w:rPr>
        <w:t>–</w:t>
      </w:r>
      <w:r w:rsidR="00CC6B70">
        <w:rPr>
          <w:rFonts w:ascii="Arial Narrow" w:hAnsi="Arial Narrow" w:cs="Arial"/>
        </w:rPr>
        <w:t>CDN</w:t>
      </w:r>
      <w:r w:rsidR="00480739">
        <w:rPr>
          <w:rFonts w:ascii="Arial Narrow" w:hAnsi="Arial Narrow" w:cs="Arial"/>
        </w:rPr>
        <w:t>-</w:t>
      </w:r>
      <w:r w:rsidR="00CC6B70">
        <w:rPr>
          <w:rFonts w:ascii="Arial Narrow" w:hAnsi="Arial Narrow" w:cs="Arial"/>
        </w:rPr>
        <w:t xml:space="preserve"> </w:t>
      </w:r>
      <w:r w:rsidRPr="009D1508">
        <w:rPr>
          <w:rFonts w:ascii="Arial Narrow" w:hAnsi="Arial Narrow" w:cs="Arial"/>
        </w:rPr>
        <w:t>y art. 24</w:t>
      </w:r>
      <w:r w:rsidR="00CC6B70">
        <w:rPr>
          <w:rFonts w:ascii="Arial Narrow" w:hAnsi="Arial Narrow" w:cs="Arial"/>
        </w:rPr>
        <w:t xml:space="preserve">, </w:t>
      </w:r>
      <w:r w:rsidRPr="009D1508">
        <w:rPr>
          <w:rFonts w:ascii="Arial Narrow" w:hAnsi="Arial Narrow" w:cs="Arial"/>
        </w:rPr>
        <w:t xml:space="preserve">Ley </w:t>
      </w:r>
      <w:r w:rsidR="00CC6B70">
        <w:rPr>
          <w:rFonts w:ascii="Arial Narrow" w:hAnsi="Arial Narrow" w:cs="Arial"/>
        </w:rPr>
        <w:t xml:space="preserve">N° </w:t>
      </w:r>
      <w:r w:rsidRPr="009D1508">
        <w:rPr>
          <w:rFonts w:ascii="Arial Narrow" w:hAnsi="Arial Narrow" w:cs="Arial"/>
        </w:rPr>
        <w:t>26.061; art. 16</w:t>
      </w:r>
      <w:r w:rsidR="00CC6B70">
        <w:rPr>
          <w:rFonts w:ascii="Arial Narrow" w:hAnsi="Arial Narrow" w:cs="Arial"/>
        </w:rPr>
        <w:t>,</w:t>
      </w:r>
      <w:r w:rsidRPr="009D1508">
        <w:rPr>
          <w:rFonts w:ascii="Arial Narrow" w:hAnsi="Arial Narrow" w:cs="Arial"/>
        </w:rPr>
        <w:t xml:space="preserve"> inc. c, </w:t>
      </w:r>
      <w:r w:rsidR="00CC6B70">
        <w:rPr>
          <w:rFonts w:ascii="Arial Narrow" w:hAnsi="Arial Narrow" w:cs="Arial"/>
        </w:rPr>
        <w:t>L</w:t>
      </w:r>
      <w:r w:rsidRPr="009D1508">
        <w:rPr>
          <w:rFonts w:ascii="Arial Narrow" w:hAnsi="Arial Narrow" w:cs="Arial"/>
        </w:rPr>
        <w:t xml:space="preserve">ey </w:t>
      </w:r>
      <w:r w:rsidR="00CC6B70">
        <w:rPr>
          <w:rFonts w:ascii="Arial Narrow" w:hAnsi="Arial Narrow" w:cs="Arial"/>
        </w:rPr>
        <w:t xml:space="preserve">N° </w:t>
      </w:r>
      <w:r w:rsidRPr="009D1508">
        <w:rPr>
          <w:rFonts w:ascii="Arial Narrow" w:hAnsi="Arial Narrow" w:cs="Arial"/>
        </w:rPr>
        <w:t>26.657 y art. 7</w:t>
      </w:r>
      <w:r w:rsidR="00CC6B70">
        <w:rPr>
          <w:rFonts w:ascii="Arial Narrow" w:hAnsi="Arial Narrow" w:cs="Arial"/>
        </w:rPr>
        <w:t xml:space="preserve">, </w:t>
      </w:r>
      <w:r w:rsidRPr="009D1508">
        <w:rPr>
          <w:rFonts w:ascii="Arial Narrow" w:hAnsi="Arial Narrow" w:cs="Arial"/>
        </w:rPr>
        <w:t>C</w:t>
      </w:r>
      <w:r w:rsidR="00480739" w:rsidRPr="009D1508">
        <w:rPr>
          <w:rFonts w:ascii="Arial Narrow" w:hAnsi="Arial Narrow" w:cs="Arial"/>
        </w:rPr>
        <w:t>DPD</w:t>
      </w:r>
      <w:r w:rsidRPr="009D1508">
        <w:rPr>
          <w:rFonts w:ascii="Arial Narrow" w:hAnsi="Arial Narrow" w:cs="Arial"/>
        </w:rPr>
        <w:t xml:space="preserve">), pero </w:t>
      </w:r>
      <w:r w:rsidR="0029602F">
        <w:rPr>
          <w:rFonts w:ascii="Arial Narrow" w:hAnsi="Arial Narrow" w:cs="Arial"/>
        </w:rPr>
        <w:t xml:space="preserve">en </w:t>
      </w:r>
      <w:r w:rsidRPr="009D1508">
        <w:rPr>
          <w:rFonts w:ascii="Arial Narrow" w:hAnsi="Arial Narrow" w:cs="Arial"/>
        </w:rPr>
        <w:t xml:space="preserve">la experiencia </w:t>
      </w:r>
      <w:r w:rsidR="00711F16">
        <w:rPr>
          <w:rFonts w:ascii="Arial Narrow" w:hAnsi="Arial Narrow" w:cs="Arial"/>
        </w:rPr>
        <w:t xml:space="preserve">práctica </w:t>
      </w:r>
      <w:r w:rsidRPr="009D1508">
        <w:rPr>
          <w:rFonts w:ascii="Arial Narrow" w:hAnsi="Arial Narrow" w:cs="Arial"/>
        </w:rPr>
        <w:t>de este organismo las instituciones del sector público y privado destinadas a la internación de menores de edad por razones de salud mental suelen omitir relevar su consentimiento informado</w:t>
      </w:r>
      <w:r w:rsidR="00D12BF4">
        <w:rPr>
          <w:rFonts w:ascii="Arial Narrow" w:hAnsi="Arial Narrow" w:cs="Arial"/>
        </w:rPr>
        <w:t xml:space="preserve">, </w:t>
      </w:r>
      <w:r w:rsidRPr="009D1508">
        <w:rPr>
          <w:rFonts w:ascii="Arial Narrow" w:hAnsi="Arial Narrow" w:cs="Arial"/>
        </w:rPr>
        <w:t xml:space="preserve">sustituyendo su voluntad. </w:t>
      </w:r>
    </w:p>
    <w:p w:rsidR="00D12BF4" w:rsidRDefault="00D12BF4" w:rsidP="00D12BF4">
      <w:pPr>
        <w:tabs>
          <w:tab w:val="left" w:pos="4140"/>
        </w:tabs>
        <w:spacing w:before="120" w:after="120" w:line="276" w:lineRule="auto"/>
        <w:ind w:firstLine="3261"/>
        <w:rPr>
          <w:rFonts w:ascii="Arial Narrow" w:hAnsi="Arial Narrow" w:cs="Arial"/>
        </w:rPr>
      </w:pPr>
    </w:p>
    <w:p w:rsidR="00D12BF4" w:rsidRPr="005B438E" w:rsidRDefault="00D12BF4" w:rsidP="00D12BF4">
      <w:pPr>
        <w:pBdr>
          <w:top w:val="single" w:sz="4" w:space="1" w:color="auto"/>
          <w:bottom w:val="single" w:sz="4" w:space="1" w:color="auto"/>
        </w:pBdr>
        <w:tabs>
          <w:tab w:val="left" w:pos="4140"/>
        </w:tabs>
        <w:spacing w:before="120" w:after="120" w:line="276" w:lineRule="auto"/>
        <w:rPr>
          <w:rFonts w:ascii="Arial Narrow" w:hAnsi="Arial Narrow"/>
        </w:rPr>
      </w:pPr>
      <w:r w:rsidRPr="005B438E">
        <w:rPr>
          <w:rFonts w:ascii="Arial Narrow" w:hAnsi="Arial Narrow"/>
          <w:b/>
        </w:rPr>
        <w:t>Recomendaciones</w:t>
      </w:r>
      <w:r w:rsidRPr="005B438E">
        <w:rPr>
          <w:rFonts w:ascii="Arial Narrow" w:hAnsi="Arial Narrow"/>
        </w:rPr>
        <w:t xml:space="preserve">: </w:t>
      </w:r>
      <w:r w:rsidR="00F74DCB">
        <w:rPr>
          <w:rFonts w:ascii="Arial Narrow" w:hAnsi="Arial Narrow"/>
        </w:rPr>
        <w:t xml:space="preserve">Por ello, </w:t>
      </w:r>
      <w:r w:rsidR="00F74DCB">
        <w:rPr>
          <w:rFonts w:ascii="Arial Narrow" w:hAnsi="Arial Narrow" w:cs="Arial"/>
        </w:rPr>
        <w:t xml:space="preserve">se solicita al Comité que tenga a bien requerir </w:t>
      </w:r>
      <w:r w:rsidR="00F74DCB" w:rsidRPr="004E6B66">
        <w:rPr>
          <w:rFonts w:ascii="Arial Narrow" w:hAnsi="Arial Narrow" w:cs="Arial"/>
        </w:rPr>
        <w:t xml:space="preserve">al Estado </w:t>
      </w:r>
      <w:r w:rsidRPr="00D12BF4">
        <w:rPr>
          <w:rFonts w:ascii="Arial Narrow" w:hAnsi="Arial Narrow" w:cs="Arial"/>
        </w:rPr>
        <w:t>que indique qué medidas ha</w:t>
      </w:r>
      <w:r>
        <w:rPr>
          <w:rFonts w:ascii="Arial Narrow" w:hAnsi="Arial Narrow" w:cs="Arial"/>
        </w:rPr>
        <w:t>n sido</w:t>
      </w:r>
      <w:r w:rsidRPr="00D12BF4">
        <w:rPr>
          <w:rFonts w:ascii="Arial Narrow" w:hAnsi="Arial Narrow" w:cs="Arial"/>
        </w:rPr>
        <w:t xml:space="preserve"> adoptad</w:t>
      </w:r>
      <w:r>
        <w:rPr>
          <w:rFonts w:ascii="Arial Narrow" w:hAnsi="Arial Narrow" w:cs="Arial"/>
        </w:rPr>
        <w:t>as</w:t>
      </w:r>
      <w:r w:rsidRPr="00D12BF4">
        <w:rPr>
          <w:rFonts w:ascii="Arial Narrow" w:hAnsi="Arial Narrow" w:cs="Arial"/>
        </w:rPr>
        <w:t xml:space="preserve"> para garantizar el relevamiento del consentimiento informado de los </w:t>
      </w:r>
      <w:r>
        <w:rPr>
          <w:rFonts w:ascii="Arial Narrow" w:hAnsi="Arial Narrow" w:cs="Arial"/>
        </w:rPr>
        <w:t>niños</w:t>
      </w:r>
      <w:r w:rsidR="00711F16">
        <w:rPr>
          <w:rFonts w:ascii="Arial Narrow" w:hAnsi="Arial Narrow" w:cs="Arial"/>
        </w:rPr>
        <w:t xml:space="preserve">/as </w:t>
      </w:r>
      <w:r>
        <w:rPr>
          <w:rFonts w:ascii="Arial Narrow" w:hAnsi="Arial Narrow" w:cs="Arial"/>
        </w:rPr>
        <w:t xml:space="preserve">y adolescentes </w:t>
      </w:r>
      <w:r w:rsidRPr="00D12BF4">
        <w:rPr>
          <w:rFonts w:ascii="Arial Narrow" w:hAnsi="Arial Narrow" w:cs="Arial"/>
        </w:rPr>
        <w:t>con discapacidad en igualdad de condiciones.</w:t>
      </w:r>
    </w:p>
    <w:p w:rsidR="009D1508" w:rsidRPr="009D1508" w:rsidRDefault="009D1508" w:rsidP="009D1508">
      <w:pPr>
        <w:tabs>
          <w:tab w:val="left" w:pos="4140"/>
        </w:tabs>
        <w:spacing w:before="120" w:after="120" w:line="276" w:lineRule="auto"/>
        <w:ind w:firstLine="3261"/>
        <w:rPr>
          <w:rFonts w:ascii="Arial Narrow" w:hAnsi="Arial Narrow" w:cs="Arial"/>
        </w:rPr>
      </w:pP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2. El Plan Nacional de Salud Mental identificó como “Problema Nº 4” que la oferta de servicios de salud mental infanto-juvenil es inadecuada. El </w:t>
      </w:r>
      <w:r w:rsidR="00D12BF4" w:rsidRPr="00711F16">
        <w:rPr>
          <w:rFonts w:ascii="Arial Narrow" w:hAnsi="Arial Narrow" w:cs="Arial"/>
        </w:rPr>
        <w:t xml:space="preserve">Órgano </w:t>
      </w:r>
      <w:r w:rsidR="00B0152D" w:rsidRPr="00711F16">
        <w:rPr>
          <w:rFonts w:ascii="Arial Narrow" w:hAnsi="Arial Narrow" w:cs="Arial"/>
        </w:rPr>
        <w:t xml:space="preserve">de Revisión </w:t>
      </w:r>
      <w:r w:rsidR="00D12BF4" w:rsidRPr="00711F16">
        <w:rPr>
          <w:rFonts w:ascii="Arial Narrow" w:hAnsi="Arial Narrow" w:cs="Arial"/>
        </w:rPr>
        <w:t>de Salud Mental</w:t>
      </w:r>
      <w:r w:rsidR="00D12BF4">
        <w:rPr>
          <w:rFonts w:ascii="Arial Narrow" w:hAnsi="Arial Narrow" w:cs="Arial"/>
        </w:rPr>
        <w:t xml:space="preserve"> </w:t>
      </w:r>
      <w:r w:rsidRPr="009D1508">
        <w:rPr>
          <w:rFonts w:ascii="Arial Narrow" w:hAnsi="Arial Narrow" w:cs="Arial"/>
        </w:rPr>
        <w:t xml:space="preserve">ha verificado también que las medidas estatales priorizan el alojamiento en hospitales monovalentes, en muchos casos junto con personas adultas; el uso frecuente de prácticas de sujeción mecánica prolongadas y de medicalización; y la discontinuidad de </w:t>
      </w:r>
      <w:r w:rsidR="00D12BF4">
        <w:rPr>
          <w:rFonts w:ascii="Arial Narrow" w:hAnsi="Arial Narrow" w:cs="Arial"/>
        </w:rPr>
        <w:t xml:space="preserve">los </w:t>
      </w:r>
      <w:r w:rsidRPr="009D1508">
        <w:rPr>
          <w:rFonts w:ascii="Arial Narrow" w:hAnsi="Arial Narrow" w:cs="Arial"/>
        </w:rPr>
        <w:t>cuidados por fuera del ámbito hospitalario. Se ha tomado conocimiento, sobre todo en instituciones públicas, de situaciones de violencia institucional y hechos de violencia entre pares (incluidas situaciones de abuso sexual) donde la palabra de los/as niños/as no suele ser tenida en cuenta</w:t>
      </w:r>
      <w:r w:rsidR="00894927">
        <w:rPr>
          <w:rStyle w:val="FootnoteReference"/>
          <w:rFonts w:cstheme="minorHAnsi"/>
          <w:lang w:eastAsia="zh-CN"/>
        </w:rPr>
        <w:footnoteReference w:id="6"/>
      </w:r>
      <w:r w:rsidRPr="009D1508">
        <w:rPr>
          <w:rFonts w:ascii="Arial Narrow" w:hAnsi="Arial Narrow" w:cs="Arial"/>
        </w:rPr>
        <w:t xml:space="preserve">. </w:t>
      </w:r>
    </w:p>
    <w:p w:rsidR="00D12BF4" w:rsidRDefault="00D12BF4" w:rsidP="00D12BF4">
      <w:pPr>
        <w:tabs>
          <w:tab w:val="left" w:pos="4140"/>
        </w:tabs>
        <w:spacing w:before="120" w:after="120" w:line="276" w:lineRule="auto"/>
        <w:ind w:firstLine="3261"/>
        <w:rPr>
          <w:rFonts w:ascii="Arial Narrow" w:hAnsi="Arial Narrow" w:cs="Arial"/>
        </w:rPr>
      </w:pPr>
    </w:p>
    <w:p w:rsidR="00D12BF4" w:rsidRDefault="00D12BF4" w:rsidP="00D12BF4">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D86A31">
        <w:rPr>
          <w:rFonts w:ascii="Arial Narrow" w:hAnsi="Arial Narrow"/>
        </w:rPr>
        <w:t xml:space="preserve">Por ello, </w:t>
      </w:r>
      <w:r w:rsidR="00D86A31">
        <w:rPr>
          <w:rFonts w:ascii="Arial Narrow" w:hAnsi="Arial Narrow" w:cs="Arial"/>
        </w:rPr>
        <w:t xml:space="preserve">se solicita al Comité que tenga a bien requerir </w:t>
      </w:r>
      <w:r w:rsidR="00D86A31" w:rsidRPr="004E6B66">
        <w:rPr>
          <w:rFonts w:ascii="Arial Narrow" w:hAnsi="Arial Narrow" w:cs="Arial"/>
        </w:rPr>
        <w:t>al Estado</w:t>
      </w:r>
      <w:r w:rsidRPr="00D12BF4">
        <w:rPr>
          <w:rFonts w:ascii="Arial Narrow" w:hAnsi="Arial Narrow" w:cs="Arial"/>
        </w:rPr>
        <w:t xml:space="preserve">: </w:t>
      </w:r>
    </w:p>
    <w:p w:rsidR="00D12BF4" w:rsidRDefault="00D12BF4" w:rsidP="00D12BF4">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w:t>
      </w:r>
      <w:r w:rsidRPr="00D12BF4">
        <w:rPr>
          <w:rFonts w:ascii="Arial Narrow" w:hAnsi="Arial Narrow" w:cs="Arial"/>
        </w:rPr>
        <w:t>informe cuáles son las medidas adoptadas para mejorar la oferta de servicios de salud mental infanto</w:t>
      </w:r>
      <w:r>
        <w:rPr>
          <w:rFonts w:ascii="Arial Narrow" w:hAnsi="Arial Narrow" w:cs="Arial"/>
        </w:rPr>
        <w:t>-</w:t>
      </w:r>
      <w:r w:rsidRPr="00D12BF4">
        <w:rPr>
          <w:rFonts w:ascii="Arial Narrow" w:hAnsi="Arial Narrow" w:cs="Arial"/>
        </w:rPr>
        <w:t>juvenil y que detalle el estado de implementación de los objetivos planteados para superar ese problema</w:t>
      </w:r>
      <w:r>
        <w:rPr>
          <w:rFonts w:ascii="Arial Narrow" w:hAnsi="Arial Narrow" w:cs="Arial"/>
        </w:rPr>
        <w:t>.</w:t>
      </w:r>
      <w:r w:rsidRPr="00D12BF4">
        <w:rPr>
          <w:rFonts w:ascii="Arial Narrow" w:hAnsi="Arial Narrow" w:cs="Arial"/>
        </w:rPr>
        <w:t xml:space="preserve"> </w:t>
      </w:r>
    </w:p>
    <w:p w:rsidR="00D12BF4" w:rsidRDefault="00D12BF4" w:rsidP="00D12BF4">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w:t>
      </w:r>
      <w:r w:rsidRPr="00D12BF4">
        <w:rPr>
          <w:rFonts w:ascii="Arial Narrow" w:hAnsi="Arial Narrow" w:cs="Arial"/>
        </w:rPr>
        <w:t xml:space="preserve"> </w:t>
      </w:r>
      <w:r>
        <w:rPr>
          <w:rFonts w:ascii="Arial Narrow" w:hAnsi="Arial Narrow" w:cs="Arial"/>
        </w:rPr>
        <w:t>Q</w:t>
      </w:r>
      <w:r w:rsidRPr="00D12BF4">
        <w:rPr>
          <w:rFonts w:ascii="Arial Narrow" w:hAnsi="Arial Narrow" w:cs="Arial"/>
        </w:rPr>
        <w:t xml:space="preserve">ue informe las medidas dispuestas para prevenir malos tratos en las instituciones destinadas a la internación de </w:t>
      </w:r>
      <w:r>
        <w:rPr>
          <w:rFonts w:ascii="Arial Narrow" w:hAnsi="Arial Narrow" w:cs="Arial"/>
        </w:rPr>
        <w:t>niños</w:t>
      </w:r>
      <w:r w:rsidR="00583F50">
        <w:rPr>
          <w:rFonts w:ascii="Arial Narrow" w:hAnsi="Arial Narrow" w:cs="Arial"/>
        </w:rPr>
        <w:t xml:space="preserve">/as </w:t>
      </w:r>
      <w:r>
        <w:rPr>
          <w:rFonts w:ascii="Arial Narrow" w:hAnsi="Arial Narrow" w:cs="Arial"/>
        </w:rPr>
        <w:t>y adolescentes.</w:t>
      </w:r>
    </w:p>
    <w:p w:rsidR="00D12BF4" w:rsidRDefault="00D12BF4" w:rsidP="00D12BF4">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D12BF4">
        <w:rPr>
          <w:rFonts w:ascii="Arial Narrow" w:hAnsi="Arial Narrow" w:cs="Arial"/>
        </w:rPr>
        <w:t xml:space="preserve">ue informe </w:t>
      </w:r>
      <w:r w:rsidR="00D86A31">
        <w:rPr>
          <w:rFonts w:ascii="Arial Narrow" w:hAnsi="Arial Narrow" w:cs="Arial"/>
        </w:rPr>
        <w:t xml:space="preserve">las medidas adoptadas </w:t>
      </w:r>
      <w:r w:rsidRPr="00D12BF4">
        <w:rPr>
          <w:rFonts w:ascii="Arial Narrow" w:hAnsi="Arial Narrow" w:cs="Arial"/>
        </w:rPr>
        <w:t>para que su opinión sea escuchada</w:t>
      </w:r>
      <w:r>
        <w:rPr>
          <w:rFonts w:ascii="Arial Narrow" w:hAnsi="Arial Narrow" w:cs="Arial"/>
        </w:rPr>
        <w:t>.</w:t>
      </w:r>
    </w:p>
    <w:p w:rsidR="00D12BF4" w:rsidRPr="005B438E" w:rsidRDefault="00D12BF4" w:rsidP="00D12BF4">
      <w:pPr>
        <w:pBdr>
          <w:top w:val="single" w:sz="4" w:space="1" w:color="auto"/>
          <w:bottom w:val="single" w:sz="4" w:space="1" w:color="auto"/>
        </w:pBdr>
        <w:tabs>
          <w:tab w:val="left" w:pos="4140"/>
        </w:tabs>
        <w:spacing w:before="120" w:after="120" w:line="276" w:lineRule="auto"/>
        <w:rPr>
          <w:rFonts w:ascii="Arial Narrow" w:hAnsi="Arial Narrow"/>
        </w:rPr>
      </w:pPr>
      <w:r>
        <w:rPr>
          <w:rFonts w:ascii="Arial Narrow" w:hAnsi="Arial Narrow" w:cs="Arial"/>
        </w:rPr>
        <w:t>- Q</w:t>
      </w:r>
      <w:r w:rsidRPr="00D12BF4">
        <w:rPr>
          <w:rFonts w:ascii="Arial Narrow" w:hAnsi="Arial Narrow" w:cs="Arial"/>
        </w:rPr>
        <w:t>ue informe las medidas adoptadas a fin de que reciban información accesible y comprensible.</w:t>
      </w:r>
    </w:p>
    <w:p w:rsidR="00D12BF4" w:rsidRDefault="00D12BF4" w:rsidP="009D1508">
      <w:pPr>
        <w:tabs>
          <w:tab w:val="left" w:pos="4140"/>
        </w:tabs>
        <w:spacing w:before="120" w:after="120" w:line="276" w:lineRule="auto"/>
        <w:ind w:firstLine="3261"/>
        <w:rPr>
          <w:rFonts w:ascii="Arial Narrow" w:hAnsi="Arial Narrow" w:cs="Arial"/>
        </w:rPr>
      </w:pPr>
    </w:p>
    <w:p w:rsidR="009D1508" w:rsidRPr="009D1508" w:rsidRDefault="009D1508" w:rsidP="001A2B2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3. </w:t>
      </w:r>
      <w:r w:rsidR="00D12422">
        <w:rPr>
          <w:rFonts w:ascii="Arial Narrow" w:hAnsi="Arial Narrow" w:cs="Arial"/>
        </w:rPr>
        <w:t>L</w:t>
      </w:r>
      <w:r w:rsidRPr="009D1508">
        <w:rPr>
          <w:rFonts w:ascii="Arial Narrow" w:hAnsi="Arial Narrow" w:cs="Arial"/>
        </w:rPr>
        <w:t>os Estados Parte</w:t>
      </w:r>
      <w:r w:rsidR="00D12422">
        <w:rPr>
          <w:rFonts w:ascii="Arial Narrow" w:hAnsi="Arial Narrow" w:cs="Arial"/>
        </w:rPr>
        <w:t xml:space="preserve"> han </w:t>
      </w:r>
      <w:r w:rsidR="00D86A31">
        <w:rPr>
          <w:rFonts w:ascii="Arial Narrow" w:hAnsi="Arial Narrow" w:cs="Arial"/>
        </w:rPr>
        <w:t>adquirido</w:t>
      </w:r>
      <w:r w:rsidR="00D12422">
        <w:rPr>
          <w:rFonts w:ascii="Arial Narrow" w:hAnsi="Arial Narrow" w:cs="Arial"/>
        </w:rPr>
        <w:t xml:space="preserve"> distintos compromisos </w:t>
      </w:r>
      <w:r w:rsidRPr="009D1508">
        <w:rPr>
          <w:rFonts w:ascii="Arial Narrow" w:hAnsi="Arial Narrow" w:cs="Arial"/>
        </w:rPr>
        <w:t xml:space="preserve">para asegurar que los </w:t>
      </w:r>
      <w:r w:rsidR="00480739">
        <w:rPr>
          <w:rFonts w:ascii="Arial Narrow" w:hAnsi="Arial Narrow" w:cs="Arial"/>
        </w:rPr>
        <w:t>niños</w:t>
      </w:r>
      <w:r w:rsidR="00D86A31">
        <w:rPr>
          <w:rFonts w:ascii="Arial Narrow" w:hAnsi="Arial Narrow" w:cs="Arial"/>
        </w:rPr>
        <w:t xml:space="preserve">/as </w:t>
      </w:r>
      <w:r w:rsidR="00480739">
        <w:rPr>
          <w:rFonts w:ascii="Arial Narrow" w:hAnsi="Arial Narrow" w:cs="Arial"/>
        </w:rPr>
        <w:t xml:space="preserve">y adolescentes </w:t>
      </w:r>
      <w:r w:rsidRPr="009D1508">
        <w:rPr>
          <w:rFonts w:ascii="Arial Narrow" w:hAnsi="Arial Narrow" w:cs="Arial"/>
        </w:rPr>
        <w:t>con discapacidad gocen plenamente de los derechos humanos y libertades fundamentales en igualdad de condiciones de los demás (art 7.1, CDPD)</w:t>
      </w:r>
      <w:r w:rsidR="001A2B28">
        <w:rPr>
          <w:rFonts w:ascii="Arial Narrow" w:hAnsi="Arial Narrow" w:cs="Arial"/>
        </w:rPr>
        <w:t>;</w:t>
      </w:r>
      <w:r w:rsidRPr="009D1508">
        <w:rPr>
          <w:rFonts w:ascii="Arial Narrow" w:hAnsi="Arial Narrow" w:cs="Arial"/>
        </w:rPr>
        <w:t xml:space="preserve"> la obligación de aplicar el máximo de los recursos disponibles para garantizar los DESC (art. 4, CDN)</w:t>
      </w:r>
      <w:r w:rsidR="001A2B28">
        <w:rPr>
          <w:rFonts w:ascii="Arial Narrow" w:hAnsi="Arial Narrow" w:cs="Arial"/>
        </w:rPr>
        <w:t>;</w:t>
      </w:r>
      <w:r w:rsidRPr="009D1508">
        <w:rPr>
          <w:rFonts w:ascii="Arial Narrow" w:hAnsi="Arial Narrow" w:cs="Arial"/>
        </w:rPr>
        <w:t xml:space="preserve"> el derecho a disfrutar de una vida plena con participación activa en la comunidad y acceder a la educación, capacitación, preparación para el empleo (art. 23.2 y 3, CDN)</w:t>
      </w:r>
      <w:r w:rsidR="001A2B28">
        <w:rPr>
          <w:rFonts w:ascii="Arial Narrow" w:hAnsi="Arial Narrow" w:cs="Arial"/>
        </w:rPr>
        <w:t>;</w:t>
      </w:r>
      <w:r w:rsidRPr="009D1508">
        <w:rPr>
          <w:rFonts w:ascii="Arial Narrow" w:hAnsi="Arial Narrow" w:cs="Arial"/>
        </w:rPr>
        <w:t xml:space="preserve"> el deber de protección y asistencia especiales del Estado hacia los</w:t>
      </w:r>
      <w:r w:rsidR="00D86A31">
        <w:rPr>
          <w:rFonts w:ascii="Arial Narrow" w:hAnsi="Arial Narrow" w:cs="Arial"/>
        </w:rPr>
        <w:t>/as</w:t>
      </w:r>
      <w:r w:rsidRPr="009D1508">
        <w:rPr>
          <w:rFonts w:ascii="Arial Narrow" w:hAnsi="Arial Narrow" w:cs="Arial"/>
        </w:rPr>
        <w:t xml:space="preserve"> niños</w:t>
      </w:r>
      <w:r w:rsidR="00D86A31">
        <w:rPr>
          <w:rFonts w:ascii="Arial Narrow" w:hAnsi="Arial Narrow" w:cs="Arial"/>
        </w:rPr>
        <w:t>/as</w:t>
      </w:r>
      <w:r w:rsidRPr="009D1508">
        <w:rPr>
          <w:rFonts w:ascii="Arial Narrow" w:hAnsi="Arial Narrow" w:cs="Arial"/>
        </w:rPr>
        <w:t xml:space="preserve"> privados</w:t>
      </w:r>
      <w:r w:rsidR="00D86A31">
        <w:rPr>
          <w:rFonts w:ascii="Arial Narrow" w:hAnsi="Arial Narrow" w:cs="Arial"/>
        </w:rPr>
        <w:t>/as</w:t>
      </w:r>
      <w:r w:rsidRPr="009D1508">
        <w:rPr>
          <w:rFonts w:ascii="Arial Narrow" w:hAnsi="Arial Narrow" w:cs="Arial"/>
        </w:rPr>
        <w:t xml:space="preserve"> de su medio familiar (art. 20, CDN)</w:t>
      </w:r>
      <w:r w:rsidR="00D12422">
        <w:rPr>
          <w:rFonts w:ascii="Arial Narrow" w:hAnsi="Arial Narrow" w:cs="Arial"/>
        </w:rPr>
        <w:t xml:space="preserve"> y </w:t>
      </w:r>
      <w:r w:rsidRPr="009D1508">
        <w:rPr>
          <w:rFonts w:ascii="Arial Narrow" w:hAnsi="Arial Narrow" w:cs="Arial"/>
        </w:rPr>
        <w:t>el  derecho a una educación orientada hacia el pleno desarrollo de la personalidad humana (art. 13</w:t>
      </w:r>
      <w:r w:rsidR="001A2B28">
        <w:rPr>
          <w:rFonts w:ascii="Arial Narrow" w:hAnsi="Arial Narrow" w:cs="Arial"/>
        </w:rPr>
        <w:t>, PI</w:t>
      </w:r>
      <w:r w:rsidRPr="009D1508">
        <w:rPr>
          <w:rFonts w:ascii="Arial Narrow" w:hAnsi="Arial Narrow" w:cs="Arial"/>
        </w:rPr>
        <w:t>DESC)</w:t>
      </w:r>
      <w:r w:rsidR="00D12422">
        <w:rPr>
          <w:rFonts w:ascii="Arial Narrow" w:hAnsi="Arial Narrow" w:cs="Arial"/>
        </w:rPr>
        <w:t>.</w:t>
      </w:r>
    </w:p>
    <w:p w:rsidR="00D12422" w:rsidRDefault="00D12422" w:rsidP="00D12422">
      <w:pPr>
        <w:tabs>
          <w:tab w:val="left" w:pos="4140"/>
        </w:tabs>
        <w:spacing w:before="120" w:after="120" w:line="276" w:lineRule="auto"/>
        <w:ind w:firstLine="3261"/>
        <w:rPr>
          <w:rFonts w:ascii="Arial Narrow" w:hAnsi="Arial Narrow" w:cs="Arial"/>
        </w:rPr>
      </w:pPr>
    </w:p>
    <w:p w:rsidR="00D12422" w:rsidRPr="005B438E" w:rsidRDefault="00D12422" w:rsidP="00D12422">
      <w:pPr>
        <w:pBdr>
          <w:top w:val="single" w:sz="4" w:space="1" w:color="auto"/>
          <w:bottom w:val="single" w:sz="4" w:space="1" w:color="auto"/>
        </w:pBdr>
        <w:tabs>
          <w:tab w:val="left" w:pos="4140"/>
        </w:tabs>
        <w:spacing w:before="120" w:after="120" w:line="276" w:lineRule="auto"/>
        <w:rPr>
          <w:rFonts w:ascii="Arial Narrow" w:hAnsi="Arial Narrow"/>
        </w:rPr>
      </w:pPr>
      <w:r w:rsidRPr="005B438E">
        <w:rPr>
          <w:rFonts w:ascii="Arial Narrow" w:hAnsi="Arial Narrow"/>
          <w:b/>
        </w:rPr>
        <w:t>Recomendaciones</w:t>
      </w:r>
      <w:r w:rsidRPr="005B438E">
        <w:rPr>
          <w:rFonts w:ascii="Arial Narrow" w:hAnsi="Arial Narrow"/>
        </w:rPr>
        <w:t xml:space="preserve">: </w:t>
      </w:r>
      <w:r w:rsidR="00D86A31">
        <w:rPr>
          <w:rFonts w:ascii="Arial Narrow" w:hAnsi="Arial Narrow"/>
        </w:rPr>
        <w:t xml:space="preserve">Por ello, </w:t>
      </w:r>
      <w:r w:rsidR="00D86A31">
        <w:rPr>
          <w:rFonts w:ascii="Arial Narrow" w:hAnsi="Arial Narrow" w:cs="Arial"/>
        </w:rPr>
        <w:t xml:space="preserve">se solicita al Comité que tenga a bien requerir </w:t>
      </w:r>
      <w:r w:rsidR="00D86A31" w:rsidRPr="004E6B66">
        <w:rPr>
          <w:rFonts w:ascii="Arial Narrow" w:hAnsi="Arial Narrow" w:cs="Arial"/>
        </w:rPr>
        <w:t xml:space="preserve">al Estado </w:t>
      </w:r>
      <w:r w:rsidR="00D86A31" w:rsidRPr="00D12BF4">
        <w:rPr>
          <w:rFonts w:ascii="Arial Narrow" w:hAnsi="Arial Narrow" w:cs="Arial"/>
        </w:rPr>
        <w:t xml:space="preserve">que indique </w:t>
      </w:r>
      <w:r w:rsidRPr="00D12422">
        <w:rPr>
          <w:rFonts w:ascii="Arial Narrow" w:hAnsi="Arial Narrow" w:cs="Arial"/>
        </w:rPr>
        <w:t>las medidas adoptadas para garantizar a los</w:t>
      </w:r>
      <w:r w:rsidR="007B2CEF">
        <w:rPr>
          <w:rFonts w:ascii="Arial Narrow" w:hAnsi="Arial Narrow" w:cs="Arial"/>
        </w:rPr>
        <w:t>/as</w:t>
      </w:r>
      <w:r w:rsidRPr="00D12422">
        <w:rPr>
          <w:rFonts w:ascii="Arial Narrow" w:hAnsi="Arial Narrow" w:cs="Arial"/>
        </w:rPr>
        <w:t xml:space="preserve"> niños</w:t>
      </w:r>
      <w:r w:rsidR="005E4F23">
        <w:rPr>
          <w:rFonts w:ascii="Arial Narrow" w:hAnsi="Arial Narrow" w:cs="Arial"/>
        </w:rPr>
        <w:t>/</w:t>
      </w:r>
      <w:r w:rsidRPr="00D12422">
        <w:rPr>
          <w:rFonts w:ascii="Arial Narrow" w:hAnsi="Arial Narrow" w:cs="Arial"/>
        </w:rPr>
        <w:t>as y adolescentes institucionalizados con discapacidades y/o problemáticas de salud mental, el acceso a la educación formal y a programas de capacitación para el empleo.</w:t>
      </w:r>
    </w:p>
    <w:p w:rsidR="00D12422" w:rsidRPr="009D1508" w:rsidRDefault="00D12422" w:rsidP="00D12422">
      <w:pPr>
        <w:tabs>
          <w:tab w:val="left" w:pos="4140"/>
        </w:tabs>
        <w:spacing w:before="120" w:after="120" w:line="276" w:lineRule="auto"/>
        <w:ind w:firstLine="3261"/>
        <w:rPr>
          <w:rFonts w:ascii="Arial Narrow" w:hAnsi="Arial Narrow" w:cs="Arial"/>
        </w:rPr>
      </w:pP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4. En la experiencia del organismo se ha observado que </w:t>
      </w:r>
      <w:r w:rsidR="00D12422">
        <w:rPr>
          <w:rFonts w:ascii="Arial Narrow" w:hAnsi="Arial Narrow" w:cs="Arial"/>
        </w:rPr>
        <w:t>niños</w:t>
      </w:r>
      <w:r w:rsidR="004233DC">
        <w:rPr>
          <w:rFonts w:ascii="Arial Narrow" w:hAnsi="Arial Narrow" w:cs="Arial"/>
        </w:rPr>
        <w:t xml:space="preserve">/as </w:t>
      </w:r>
      <w:r w:rsidR="00D12422">
        <w:rPr>
          <w:rFonts w:ascii="Arial Narrow" w:hAnsi="Arial Narrow" w:cs="Arial"/>
        </w:rPr>
        <w:t xml:space="preserve">y adolescentes </w:t>
      </w:r>
      <w:r w:rsidRPr="009D1508">
        <w:rPr>
          <w:rFonts w:ascii="Arial Narrow" w:hAnsi="Arial Narrow" w:cs="Arial"/>
        </w:rPr>
        <w:t xml:space="preserve">de distintos puntos del territorio nacional son trasladados a la Ciudad Autónoma de Buenos Aires </w:t>
      </w:r>
      <w:r w:rsidR="00894C73">
        <w:rPr>
          <w:rFonts w:ascii="Arial Narrow" w:hAnsi="Arial Narrow" w:cs="Arial"/>
        </w:rPr>
        <w:t xml:space="preserve">(CABA) </w:t>
      </w:r>
      <w:r w:rsidRPr="009D1508">
        <w:rPr>
          <w:rFonts w:ascii="Arial Narrow" w:hAnsi="Arial Narrow" w:cs="Arial"/>
        </w:rPr>
        <w:t xml:space="preserve">para su internación y tratamiento. Finalizada la internación, muchos permanecen en dispositivos de la </w:t>
      </w:r>
      <w:r w:rsidR="00894C73">
        <w:rPr>
          <w:rFonts w:ascii="Arial Narrow" w:hAnsi="Arial Narrow" w:cs="Arial"/>
        </w:rPr>
        <w:t xml:space="preserve">CABA </w:t>
      </w:r>
      <w:r w:rsidRPr="009D1508">
        <w:rPr>
          <w:rFonts w:ascii="Arial Narrow" w:hAnsi="Arial Narrow" w:cs="Arial"/>
        </w:rPr>
        <w:t>porque en las jurisdicciones donde se domicilian no cuentan con servicios de atención de salud mental ni lugares de alojamiento donde reciban la atención adecuada o no hay vacantes suficientes</w:t>
      </w:r>
      <w:r w:rsidR="00583F50">
        <w:rPr>
          <w:rFonts w:ascii="Arial Narrow" w:hAnsi="Arial Narrow" w:cs="Arial"/>
        </w:rPr>
        <w:t>,</w:t>
      </w:r>
      <w:r w:rsidRPr="009D1508">
        <w:rPr>
          <w:rFonts w:ascii="Arial Narrow" w:hAnsi="Arial Narrow" w:cs="Arial"/>
        </w:rPr>
        <w:t xml:space="preserve"> lo que afecta la inserción familiar</w:t>
      </w:r>
      <w:r w:rsidR="00583F50">
        <w:rPr>
          <w:rFonts w:ascii="Arial Narrow" w:hAnsi="Arial Narrow" w:cs="Arial"/>
        </w:rPr>
        <w:t>-</w:t>
      </w:r>
      <w:r w:rsidRPr="009D1508">
        <w:rPr>
          <w:rFonts w:ascii="Arial Narrow" w:hAnsi="Arial Narrow" w:cs="Arial"/>
        </w:rPr>
        <w:t>comunitaria</w:t>
      </w:r>
      <w:r w:rsidR="00583F50">
        <w:rPr>
          <w:rFonts w:ascii="Arial Narrow" w:hAnsi="Arial Narrow" w:cs="Arial"/>
        </w:rPr>
        <w:t xml:space="preserve"> y</w:t>
      </w:r>
      <w:r w:rsidRPr="009D1508">
        <w:rPr>
          <w:rFonts w:ascii="Arial Narrow" w:hAnsi="Arial Narrow" w:cs="Arial"/>
        </w:rPr>
        <w:t xml:space="preserve"> su centro de vida</w:t>
      </w:r>
      <w:r w:rsidR="00583F50">
        <w:rPr>
          <w:rFonts w:ascii="Arial Narrow" w:hAnsi="Arial Narrow" w:cs="Arial"/>
        </w:rPr>
        <w:t>,</w:t>
      </w:r>
      <w:r w:rsidRPr="009D1508">
        <w:rPr>
          <w:rFonts w:ascii="Arial Narrow" w:hAnsi="Arial Narrow" w:cs="Arial"/>
        </w:rPr>
        <w:t xml:space="preserve"> y prolonga las internaciones.</w:t>
      </w:r>
    </w:p>
    <w:p w:rsidR="00D12422" w:rsidRDefault="00D12422" w:rsidP="00D12422">
      <w:pPr>
        <w:tabs>
          <w:tab w:val="left" w:pos="4140"/>
        </w:tabs>
        <w:spacing w:before="120" w:after="120" w:line="276" w:lineRule="auto"/>
        <w:ind w:firstLine="3261"/>
        <w:rPr>
          <w:rFonts w:ascii="Arial Narrow" w:hAnsi="Arial Narrow" w:cs="Arial"/>
        </w:rPr>
      </w:pPr>
    </w:p>
    <w:p w:rsidR="00D12422" w:rsidRPr="005B438E" w:rsidRDefault="00D12422" w:rsidP="00D12422">
      <w:pPr>
        <w:pBdr>
          <w:top w:val="single" w:sz="4" w:space="1" w:color="auto"/>
          <w:bottom w:val="single" w:sz="4" w:space="1" w:color="auto"/>
        </w:pBdr>
        <w:tabs>
          <w:tab w:val="left" w:pos="4140"/>
        </w:tabs>
        <w:spacing w:before="120" w:after="120" w:line="276" w:lineRule="auto"/>
        <w:rPr>
          <w:rFonts w:ascii="Arial Narrow" w:hAnsi="Arial Narrow"/>
        </w:rPr>
      </w:pPr>
      <w:r w:rsidRPr="005B438E">
        <w:rPr>
          <w:rFonts w:ascii="Arial Narrow" w:hAnsi="Arial Narrow"/>
          <w:b/>
        </w:rPr>
        <w:t>Recomendaciones</w:t>
      </w:r>
      <w:r w:rsidRPr="005B438E">
        <w:rPr>
          <w:rFonts w:ascii="Arial Narrow" w:hAnsi="Arial Narrow"/>
        </w:rPr>
        <w:t xml:space="preserve">: </w:t>
      </w:r>
      <w:r w:rsidRPr="00D12422">
        <w:rPr>
          <w:rFonts w:ascii="Arial Narrow" w:hAnsi="Arial Narrow" w:cs="Arial"/>
        </w:rPr>
        <w:t xml:space="preserve">Dado el compromiso de asegurar la plena aplicación del derecho del niño al disfrute del más alto nivel posible de salud, como también </w:t>
      </w:r>
      <w:r w:rsidR="00583F50">
        <w:rPr>
          <w:rFonts w:ascii="Arial Narrow" w:hAnsi="Arial Narrow" w:cs="Arial"/>
        </w:rPr>
        <w:t>los de</w:t>
      </w:r>
      <w:r w:rsidRPr="00D12422">
        <w:rPr>
          <w:rFonts w:ascii="Arial Narrow" w:hAnsi="Arial Narrow" w:cs="Arial"/>
        </w:rPr>
        <w:t xml:space="preserve"> contar con servicios para el tratamiento de las enfermedades y rehabilitación de la salud (art. 24.1 CDN), de desarrollar la atención sanitaria preventiva (art. 24.2.f CDN)</w:t>
      </w:r>
      <w:r w:rsidR="00583F50">
        <w:rPr>
          <w:rFonts w:ascii="Arial Narrow" w:hAnsi="Arial Narrow" w:cs="Arial"/>
        </w:rPr>
        <w:t xml:space="preserve"> y</w:t>
      </w:r>
      <w:r w:rsidRPr="00D12422">
        <w:rPr>
          <w:rFonts w:ascii="Arial Narrow" w:hAnsi="Arial Narrow" w:cs="Arial"/>
        </w:rPr>
        <w:t xml:space="preserve"> de proporcionar servicios de salud lo más cerca posible de las comunidades de las personas con discapacidad, incluso en las zonas rurales (art. 25 CDPD)</w:t>
      </w:r>
      <w:r>
        <w:rPr>
          <w:rFonts w:ascii="Arial Narrow" w:hAnsi="Arial Narrow" w:cs="Arial"/>
        </w:rPr>
        <w:t>,</w:t>
      </w:r>
      <w:r w:rsidRPr="00D12422">
        <w:rPr>
          <w:rFonts w:ascii="Arial Narrow" w:hAnsi="Arial Narrow" w:cs="Arial"/>
        </w:rPr>
        <w:t xml:space="preserve"> </w:t>
      </w:r>
      <w:r w:rsidR="004233DC">
        <w:rPr>
          <w:rFonts w:ascii="Arial Narrow" w:hAnsi="Arial Narrow" w:cs="Arial"/>
        </w:rPr>
        <w:t xml:space="preserve">se solicita al Comité que tenga a bien requerir </w:t>
      </w:r>
      <w:r w:rsidR="004233DC" w:rsidRPr="004E6B66">
        <w:rPr>
          <w:rFonts w:ascii="Arial Narrow" w:hAnsi="Arial Narrow" w:cs="Arial"/>
        </w:rPr>
        <w:t xml:space="preserve">al Estado </w:t>
      </w:r>
      <w:r w:rsidR="004233DC" w:rsidRPr="00D12BF4">
        <w:rPr>
          <w:rFonts w:ascii="Arial Narrow" w:hAnsi="Arial Narrow" w:cs="Arial"/>
        </w:rPr>
        <w:t xml:space="preserve">que </w:t>
      </w:r>
      <w:r w:rsidRPr="00D12422">
        <w:rPr>
          <w:rFonts w:ascii="Arial Narrow" w:hAnsi="Arial Narrow" w:cs="Arial"/>
        </w:rPr>
        <w:t>informe qué medidas concretas se han adoptado para garantizar a los</w:t>
      </w:r>
      <w:r w:rsidR="007B2CEF">
        <w:rPr>
          <w:rFonts w:ascii="Arial Narrow" w:hAnsi="Arial Narrow" w:cs="Arial"/>
        </w:rPr>
        <w:t>/as</w:t>
      </w:r>
      <w:r w:rsidRPr="00D12422">
        <w:rPr>
          <w:rFonts w:ascii="Arial Narrow" w:hAnsi="Arial Narrow" w:cs="Arial"/>
        </w:rPr>
        <w:t xml:space="preserve"> </w:t>
      </w:r>
      <w:r>
        <w:rPr>
          <w:rFonts w:ascii="Arial Narrow" w:hAnsi="Arial Narrow" w:cs="Arial"/>
        </w:rPr>
        <w:t>niños</w:t>
      </w:r>
      <w:r w:rsidR="0029602F">
        <w:rPr>
          <w:rFonts w:ascii="Arial Narrow" w:hAnsi="Arial Narrow" w:cs="Arial"/>
        </w:rPr>
        <w:t xml:space="preserve">/as </w:t>
      </w:r>
      <w:r>
        <w:rPr>
          <w:rFonts w:ascii="Arial Narrow" w:hAnsi="Arial Narrow" w:cs="Arial"/>
        </w:rPr>
        <w:t>y adolescentes</w:t>
      </w:r>
      <w:r w:rsidRPr="00D12422">
        <w:rPr>
          <w:rFonts w:ascii="Arial Narrow" w:hAnsi="Arial Narrow" w:cs="Arial"/>
        </w:rPr>
        <w:t xml:space="preserve"> que presentan discapacidades o problemática de salud mental la atención médica integral en zonas urbanas, suburbanas y rurales de todo el territorio nacional.</w:t>
      </w:r>
    </w:p>
    <w:p w:rsidR="00D12422" w:rsidRPr="009D1508" w:rsidRDefault="00D12422" w:rsidP="009D1508">
      <w:pPr>
        <w:tabs>
          <w:tab w:val="left" w:pos="4140"/>
        </w:tabs>
        <w:spacing w:before="120" w:after="120" w:line="276" w:lineRule="auto"/>
        <w:ind w:firstLine="3261"/>
        <w:rPr>
          <w:rFonts w:ascii="Arial Narrow" w:hAnsi="Arial Narrow" w:cs="Arial"/>
        </w:rPr>
      </w:pPr>
    </w:p>
    <w:p w:rsidR="009D1508" w:rsidRPr="00D12422" w:rsidRDefault="009D1508" w:rsidP="009D1508">
      <w:pPr>
        <w:tabs>
          <w:tab w:val="left" w:pos="4140"/>
        </w:tabs>
        <w:spacing w:before="120" w:after="120" w:line="276" w:lineRule="auto"/>
        <w:ind w:firstLine="3261"/>
        <w:rPr>
          <w:rFonts w:ascii="Arial Narrow" w:hAnsi="Arial Narrow" w:cs="Arial"/>
          <w:i/>
        </w:rPr>
      </w:pPr>
      <w:r w:rsidRPr="00D12422">
        <w:rPr>
          <w:rFonts w:ascii="Arial Narrow" w:hAnsi="Arial Narrow" w:cs="Arial"/>
          <w:i/>
        </w:rPr>
        <w:t>IV. Toma de conciencia (art. 8)</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1. El art. 28 de la Ley de Salud Mental N° </w:t>
      </w:r>
      <w:r w:rsidR="00FD37C3">
        <w:rPr>
          <w:rFonts w:ascii="Arial Narrow" w:hAnsi="Arial Narrow" w:cs="Arial"/>
        </w:rPr>
        <w:t>2</w:t>
      </w:r>
      <w:r w:rsidRPr="009D1508">
        <w:rPr>
          <w:rFonts w:ascii="Arial Narrow" w:hAnsi="Arial Narrow" w:cs="Arial"/>
        </w:rPr>
        <w:t xml:space="preserve">6.657 </w:t>
      </w:r>
      <w:r w:rsidR="00711F16">
        <w:rPr>
          <w:rFonts w:ascii="Arial Narrow" w:hAnsi="Arial Narrow" w:cs="Arial"/>
        </w:rPr>
        <w:t xml:space="preserve">(LSM) </w:t>
      </w:r>
      <w:r w:rsidRPr="009D1508">
        <w:rPr>
          <w:rFonts w:ascii="Arial Narrow" w:hAnsi="Arial Narrow" w:cs="Arial"/>
        </w:rPr>
        <w:t>dispone que “las internaciones de salud mental deben realizarse en hospitales generales” y que  el rechazo de la atención de pacientes por el solo hecho de tratarse de problemática de salud mental “será considerado acto discrim</w:t>
      </w:r>
      <w:r w:rsidR="00CB23CB">
        <w:rPr>
          <w:rFonts w:ascii="Arial Narrow" w:hAnsi="Arial Narrow" w:cs="Arial"/>
        </w:rPr>
        <w:t>inatorio en los términos de la l</w:t>
      </w:r>
      <w:r w:rsidRPr="009D1508">
        <w:rPr>
          <w:rFonts w:ascii="Arial Narrow" w:hAnsi="Arial Narrow" w:cs="Arial"/>
        </w:rPr>
        <w:t xml:space="preserve">ey 23.592”. Sin embargo, en la práctica se advierte que pese al tiempo transcurrido desde la entrada en vigencia de la LSM se mantiene la resistencia de los Hospitales Generales a internar a niños con padecimientos en su salud mental.  </w:t>
      </w:r>
    </w:p>
    <w:p w:rsidR="00FD37C3" w:rsidRDefault="00FD37C3" w:rsidP="00FD37C3">
      <w:pPr>
        <w:tabs>
          <w:tab w:val="left" w:pos="4140"/>
        </w:tabs>
        <w:spacing w:before="120" w:after="120" w:line="276" w:lineRule="auto"/>
        <w:ind w:firstLine="3261"/>
        <w:rPr>
          <w:rFonts w:ascii="Arial Narrow" w:hAnsi="Arial Narrow" w:cs="Arial"/>
        </w:rPr>
      </w:pPr>
    </w:p>
    <w:p w:rsidR="00FD37C3" w:rsidRPr="009D1508" w:rsidRDefault="00FD37C3" w:rsidP="00FD37C3">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sidRPr="00FD37C3">
        <w:rPr>
          <w:rFonts w:ascii="Arial Narrow" w:hAnsi="Arial Narrow" w:cs="Arial"/>
        </w:rPr>
        <w:t xml:space="preserve">informe qué medidas </w:t>
      </w:r>
      <w:r w:rsidR="00C42464">
        <w:rPr>
          <w:rFonts w:ascii="Arial Narrow" w:hAnsi="Arial Narrow" w:cs="Arial"/>
        </w:rPr>
        <w:t xml:space="preserve">han sido adoptadas </w:t>
      </w:r>
      <w:r w:rsidRPr="00FD37C3">
        <w:rPr>
          <w:rFonts w:ascii="Arial Narrow" w:hAnsi="Arial Narrow" w:cs="Arial"/>
        </w:rPr>
        <w:t>para cumplir con el a</w:t>
      </w:r>
      <w:r>
        <w:rPr>
          <w:rFonts w:ascii="Arial Narrow" w:hAnsi="Arial Narrow" w:cs="Arial"/>
        </w:rPr>
        <w:t>r</w:t>
      </w:r>
      <w:r w:rsidRPr="00FD37C3">
        <w:rPr>
          <w:rFonts w:ascii="Arial Narrow" w:hAnsi="Arial Narrow" w:cs="Arial"/>
        </w:rPr>
        <w:t xml:space="preserve">t. 28 de la Ley </w:t>
      </w:r>
      <w:r>
        <w:rPr>
          <w:rFonts w:ascii="Arial Narrow" w:hAnsi="Arial Narrow" w:cs="Arial"/>
        </w:rPr>
        <w:t xml:space="preserve">N° </w:t>
      </w:r>
      <w:r w:rsidRPr="00FD37C3">
        <w:rPr>
          <w:rFonts w:ascii="Arial Narrow" w:hAnsi="Arial Narrow" w:cs="Arial"/>
        </w:rPr>
        <w:t xml:space="preserve">26.657, y para la formación de los profesionales de la salud en la promoción de los derechos de las </w:t>
      </w:r>
      <w:r>
        <w:rPr>
          <w:rFonts w:ascii="Arial Narrow" w:hAnsi="Arial Narrow" w:cs="Arial"/>
        </w:rPr>
        <w:t>p</w:t>
      </w:r>
      <w:r w:rsidRPr="00FD37C3">
        <w:rPr>
          <w:rFonts w:ascii="Arial Narrow" w:hAnsi="Arial Narrow" w:cs="Arial"/>
        </w:rPr>
        <w:t xml:space="preserve">ersonas con </w:t>
      </w:r>
      <w:r>
        <w:rPr>
          <w:rFonts w:ascii="Arial Narrow" w:hAnsi="Arial Narrow" w:cs="Arial"/>
        </w:rPr>
        <w:t>d</w:t>
      </w:r>
      <w:r w:rsidRPr="00FD37C3">
        <w:rPr>
          <w:rFonts w:ascii="Arial Narrow" w:hAnsi="Arial Narrow" w:cs="Arial"/>
        </w:rPr>
        <w:t>iscapacidad psicosocial.</w:t>
      </w:r>
    </w:p>
    <w:p w:rsidR="00FD37C3" w:rsidRDefault="00FD37C3" w:rsidP="009D1508">
      <w:pPr>
        <w:tabs>
          <w:tab w:val="left" w:pos="4140"/>
        </w:tabs>
        <w:spacing w:before="120" w:after="120" w:line="276" w:lineRule="auto"/>
        <w:ind w:firstLine="3261"/>
        <w:rPr>
          <w:rFonts w:ascii="Arial Narrow" w:hAnsi="Arial Narrow" w:cs="Arial"/>
        </w:rPr>
      </w:pP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2. Con relación a los hospitales monovalentes para la atención de la salud mental se ha observado que en los profesionales aún existe una mirada paternalista respecto de</w:t>
      </w:r>
      <w:r w:rsidR="00943977">
        <w:rPr>
          <w:rFonts w:ascii="Arial Narrow" w:hAnsi="Arial Narrow" w:cs="Arial"/>
        </w:rPr>
        <w:t xml:space="preserve"> los niños</w:t>
      </w:r>
      <w:r w:rsidR="0029602F">
        <w:rPr>
          <w:rFonts w:ascii="Arial Narrow" w:hAnsi="Arial Narrow" w:cs="Arial"/>
        </w:rPr>
        <w:t xml:space="preserve">/as </w:t>
      </w:r>
      <w:r w:rsidR="00943977">
        <w:rPr>
          <w:rFonts w:ascii="Arial Narrow" w:hAnsi="Arial Narrow" w:cs="Arial"/>
        </w:rPr>
        <w:t xml:space="preserve">y adolescentes </w:t>
      </w:r>
      <w:r w:rsidRPr="009D1508">
        <w:rPr>
          <w:rFonts w:ascii="Arial Narrow" w:hAnsi="Arial Narrow" w:cs="Arial"/>
        </w:rPr>
        <w:t xml:space="preserve">con discapacidad, que persiste el enfoque médico tendiente a su rehabilitación y que tiene escasa consideración </w:t>
      </w:r>
      <w:r w:rsidR="00943977">
        <w:rPr>
          <w:rFonts w:ascii="Arial Narrow" w:hAnsi="Arial Narrow" w:cs="Arial"/>
        </w:rPr>
        <w:t>el</w:t>
      </w:r>
      <w:r w:rsidRPr="009D1508">
        <w:rPr>
          <w:rFonts w:ascii="Arial Narrow" w:hAnsi="Arial Narrow" w:cs="Arial"/>
        </w:rPr>
        <w:t xml:space="preserve"> enfoque basado en el modelo social de discapacidad, la promoción los derechos de las </w:t>
      </w:r>
      <w:r w:rsidR="00943977">
        <w:rPr>
          <w:rFonts w:ascii="Arial Narrow" w:hAnsi="Arial Narrow" w:cs="Arial"/>
        </w:rPr>
        <w:t>p</w:t>
      </w:r>
      <w:r w:rsidRPr="009D1508">
        <w:rPr>
          <w:rFonts w:ascii="Arial Narrow" w:hAnsi="Arial Narrow" w:cs="Arial"/>
        </w:rPr>
        <w:t xml:space="preserve">ersonas con </w:t>
      </w:r>
      <w:r w:rsidR="00943977">
        <w:rPr>
          <w:rFonts w:ascii="Arial Narrow" w:hAnsi="Arial Narrow" w:cs="Arial"/>
        </w:rPr>
        <w:t>d</w:t>
      </w:r>
      <w:r w:rsidRPr="009D1508">
        <w:rPr>
          <w:rFonts w:ascii="Arial Narrow" w:hAnsi="Arial Narrow" w:cs="Arial"/>
        </w:rPr>
        <w:t>iscapacidad psicosocial y la condición de niñez.</w:t>
      </w:r>
    </w:p>
    <w:p w:rsidR="00943977" w:rsidRDefault="00943977" w:rsidP="009D1508">
      <w:pPr>
        <w:tabs>
          <w:tab w:val="left" w:pos="4140"/>
        </w:tabs>
        <w:spacing w:before="120" w:after="120" w:line="276" w:lineRule="auto"/>
        <w:ind w:firstLine="3261"/>
        <w:rPr>
          <w:rFonts w:ascii="Arial Narrow" w:hAnsi="Arial Narrow" w:cs="Arial"/>
        </w:rPr>
      </w:pP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sidRPr="00FD37C3">
        <w:rPr>
          <w:rFonts w:ascii="Arial Narrow" w:hAnsi="Arial Narrow" w:cs="Arial"/>
        </w:rPr>
        <w:t xml:space="preserve">informe </w:t>
      </w:r>
      <w:r w:rsidRPr="009D1508">
        <w:rPr>
          <w:rFonts w:ascii="Arial Narrow" w:hAnsi="Arial Narrow" w:cs="Arial"/>
        </w:rPr>
        <w:t>qué medidas ha</w:t>
      </w:r>
      <w:r w:rsidR="00C42464">
        <w:rPr>
          <w:rFonts w:ascii="Arial Narrow" w:hAnsi="Arial Narrow" w:cs="Arial"/>
        </w:rPr>
        <w:t>n sido</w:t>
      </w:r>
      <w:r w:rsidRPr="009D1508">
        <w:rPr>
          <w:rFonts w:ascii="Arial Narrow" w:hAnsi="Arial Narrow" w:cs="Arial"/>
        </w:rPr>
        <w:t xml:space="preserve"> adoptad</w:t>
      </w:r>
      <w:r w:rsidR="00C42464">
        <w:rPr>
          <w:rFonts w:ascii="Arial Narrow" w:hAnsi="Arial Narrow" w:cs="Arial"/>
        </w:rPr>
        <w:t>as</w:t>
      </w:r>
      <w:r w:rsidRPr="009D1508">
        <w:rPr>
          <w:rFonts w:ascii="Arial Narrow" w:hAnsi="Arial Narrow" w:cs="Arial"/>
        </w:rPr>
        <w:t xml:space="preserve"> para la formación de los profesionales de la salud en el </w:t>
      </w:r>
      <w:r>
        <w:rPr>
          <w:rFonts w:ascii="Arial Narrow" w:hAnsi="Arial Narrow" w:cs="Arial"/>
        </w:rPr>
        <w:t>m</w:t>
      </w:r>
      <w:r w:rsidRPr="009D1508">
        <w:rPr>
          <w:rFonts w:ascii="Arial Narrow" w:hAnsi="Arial Narrow" w:cs="Arial"/>
        </w:rPr>
        <w:t xml:space="preserve">odelo </w:t>
      </w:r>
      <w:r>
        <w:rPr>
          <w:rFonts w:ascii="Arial Narrow" w:hAnsi="Arial Narrow" w:cs="Arial"/>
        </w:rPr>
        <w:t>s</w:t>
      </w:r>
      <w:r w:rsidRPr="009D1508">
        <w:rPr>
          <w:rFonts w:ascii="Arial Narrow" w:hAnsi="Arial Narrow" w:cs="Arial"/>
        </w:rPr>
        <w:t xml:space="preserve">ocial de </w:t>
      </w:r>
      <w:r>
        <w:rPr>
          <w:rFonts w:ascii="Arial Narrow" w:hAnsi="Arial Narrow" w:cs="Arial"/>
        </w:rPr>
        <w:t>d</w:t>
      </w:r>
      <w:r w:rsidRPr="009D1508">
        <w:rPr>
          <w:rFonts w:ascii="Arial Narrow" w:hAnsi="Arial Narrow" w:cs="Arial"/>
        </w:rPr>
        <w:t xml:space="preserve">iscapacidad y en la promoción de los derechos de las </w:t>
      </w:r>
      <w:r>
        <w:rPr>
          <w:rFonts w:ascii="Arial Narrow" w:hAnsi="Arial Narrow" w:cs="Arial"/>
        </w:rPr>
        <w:t>p</w:t>
      </w:r>
      <w:r w:rsidRPr="009D1508">
        <w:rPr>
          <w:rFonts w:ascii="Arial Narrow" w:hAnsi="Arial Narrow" w:cs="Arial"/>
        </w:rPr>
        <w:t xml:space="preserve">ersonas con </w:t>
      </w:r>
      <w:r>
        <w:rPr>
          <w:rFonts w:ascii="Arial Narrow" w:hAnsi="Arial Narrow" w:cs="Arial"/>
        </w:rPr>
        <w:t>d</w:t>
      </w:r>
      <w:r w:rsidRPr="009D1508">
        <w:rPr>
          <w:rFonts w:ascii="Arial Narrow" w:hAnsi="Arial Narrow" w:cs="Arial"/>
        </w:rPr>
        <w:t>iscapacidad.</w:t>
      </w:r>
    </w:p>
    <w:p w:rsidR="00740D6E"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w:t>
      </w:r>
    </w:p>
    <w:p w:rsidR="009D1508" w:rsidRPr="00943977" w:rsidRDefault="009D1508" w:rsidP="009D1508">
      <w:pPr>
        <w:tabs>
          <w:tab w:val="left" w:pos="4140"/>
        </w:tabs>
        <w:spacing w:before="120" w:after="120" w:line="276" w:lineRule="auto"/>
        <w:ind w:firstLine="3261"/>
        <w:rPr>
          <w:rFonts w:ascii="Arial Narrow" w:hAnsi="Arial Narrow" w:cs="Arial"/>
          <w:i/>
        </w:rPr>
      </w:pPr>
      <w:r w:rsidRPr="00943977">
        <w:rPr>
          <w:rFonts w:ascii="Arial Narrow" w:hAnsi="Arial Narrow" w:cs="Arial"/>
          <w:i/>
        </w:rPr>
        <w:t>V. Accesibilidad (art</w:t>
      </w:r>
      <w:r w:rsidR="00943977">
        <w:rPr>
          <w:rFonts w:ascii="Arial Narrow" w:hAnsi="Arial Narrow" w:cs="Arial"/>
          <w:i/>
        </w:rPr>
        <w:t xml:space="preserve">. </w:t>
      </w:r>
      <w:r w:rsidRPr="00943977">
        <w:rPr>
          <w:rFonts w:ascii="Arial Narrow" w:hAnsi="Arial Narrow" w:cs="Arial"/>
          <w:i/>
        </w:rPr>
        <w:t xml:space="preserve">9)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El Plan Nacional de Salud Mental ha previsto adoptar medidas para aumentar la accesibilidad a los servicios, dispositivos y actividades de salud</w:t>
      </w:r>
      <w:r w:rsidR="00943977">
        <w:rPr>
          <w:rFonts w:ascii="Arial Narrow" w:hAnsi="Arial Narrow" w:cs="Arial"/>
        </w:rPr>
        <w:t>, y</w:t>
      </w:r>
      <w:r w:rsidRPr="009D1508">
        <w:rPr>
          <w:rFonts w:ascii="Arial Narrow" w:hAnsi="Arial Narrow" w:cs="Arial"/>
        </w:rPr>
        <w:t xml:space="preserve"> para erradicar prácticas de efectores que contribuyan a representaciones sociales que </w:t>
      </w:r>
      <w:r w:rsidR="00943977">
        <w:rPr>
          <w:rFonts w:ascii="Arial Narrow" w:hAnsi="Arial Narrow" w:cs="Arial"/>
        </w:rPr>
        <w:t xml:space="preserve">estigmaticen y </w:t>
      </w:r>
      <w:r w:rsidRPr="009D1508">
        <w:rPr>
          <w:rFonts w:ascii="Arial Narrow" w:hAnsi="Arial Narrow" w:cs="Arial"/>
        </w:rPr>
        <w:t>obstaculicen el ejercicio de la ciudadanía.</w:t>
      </w:r>
    </w:p>
    <w:p w:rsidR="00943977" w:rsidRDefault="00943977" w:rsidP="00943977">
      <w:pPr>
        <w:tabs>
          <w:tab w:val="left" w:pos="4140"/>
        </w:tabs>
        <w:spacing w:before="120" w:after="120" w:line="276" w:lineRule="auto"/>
        <w:ind w:firstLine="3261"/>
        <w:rPr>
          <w:rFonts w:ascii="Arial Narrow" w:hAnsi="Arial Narrow" w:cs="Arial"/>
        </w:rPr>
      </w:pP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Pr>
          <w:rFonts w:ascii="Arial Narrow" w:hAnsi="Arial Narrow" w:cs="Arial"/>
        </w:rPr>
        <w:t xml:space="preserve">informe </w:t>
      </w:r>
      <w:r w:rsidRPr="00943977">
        <w:rPr>
          <w:rFonts w:ascii="Arial Narrow" w:hAnsi="Arial Narrow" w:cs="Arial"/>
        </w:rPr>
        <w:t xml:space="preserve">si se ha aumentado, y de qué manera, la accesibilidad de esos servicios y cuáles han sido las medidas </w:t>
      </w:r>
      <w:r w:rsidR="00C42464">
        <w:rPr>
          <w:rFonts w:ascii="Arial Narrow" w:hAnsi="Arial Narrow" w:cs="Arial"/>
        </w:rPr>
        <w:t xml:space="preserve">adoptadas </w:t>
      </w:r>
      <w:r w:rsidRPr="00943977">
        <w:rPr>
          <w:rFonts w:ascii="Arial Narrow" w:hAnsi="Arial Narrow" w:cs="Arial"/>
        </w:rPr>
        <w:t xml:space="preserve">para erradicar las practicas </w:t>
      </w:r>
      <w:proofErr w:type="spellStart"/>
      <w:r w:rsidRPr="00943977">
        <w:rPr>
          <w:rFonts w:ascii="Arial Narrow" w:hAnsi="Arial Narrow" w:cs="Arial"/>
        </w:rPr>
        <w:t>estigmatizantes</w:t>
      </w:r>
      <w:proofErr w:type="spellEnd"/>
      <w:r w:rsidRPr="00943977">
        <w:rPr>
          <w:rFonts w:ascii="Arial Narrow" w:hAnsi="Arial Narrow" w:cs="Arial"/>
        </w:rPr>
        <w:t xml:space="preserve"> a las que hace referencia el objetivo Nº 4 (punto 9.1.4) del Plan Nacional de Salud Mental.</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ab/>
      </w:r>
    </w:p>
    <w:p w:rsidR="009D1508" w:rsidRPr="00943977" w:rsidRDefault="009D1508" w:rsidP="009D1508">
      <w:pPr>
        <w:tabs>
          <w:tab w:val="left" w:pos="4140"/>
        </w:tabs>
        <w:spacing w:before="120" w:after="120" w:line="276" w:lineRule="auto"/>
        <w:ind w:firstLine="3261"/>
        <w:rPr>
          <w:rFonts w:ascii="Arial Narrow" w:hAnsi="Arial Narrow" w:cs="Arial"/>
          <w:i/>
        </w:rPr>
      </w:pPr>
      <w:r w:rsidRPr="00943977">
        <w:rPr>
          <w:rFonts w:ascii="Arial Narrow" w:hAnsi="Arial Narrow" w:cs="Arial"/>
          <w:i/>
        </w:rPr>
        <w:t>VI.  Igual reconocimiento ante la ley (art. 12)</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1. En la Argentina, entre el 25% y el 32% del total de niños son pobres multidimensionales</w:t>
      </w:r>
      <w:r w:rsidR="00A55DDC">
        <w:rPr>
          <w:rStyle w:val="FootnoteReference"/>
          <w:rFonts w:cs="Arial"/>
        </w:rPr>
        <w:footnoteReference w:id="7"/>
      </w:r>
      <w:r w:rsidRPr="009D1508">
        <w:rPr>
          <w:rFonts w:ascii="Arial Narrow" w:hAnsi="Arial Narrow" w:cs="Arial"/>
        </w:rPr>
        <w:t xml:space="preserve"> y la mayoría de las personas con discapacidad vive en </w:t>
      </w:r>
      <w:r w:rsidR="00943977">
        <w:rPr>
          <w:rFonts w:ascii="Arial Narrow" w:hAnsi="Arial Narrow" w:cs="Arial"/>
        </w:rPr>
        <w:t xml:space="preserve">la </w:t>
      </w:r>
      <w:r w:rsidRPr="009D1508">
        <w:rPr>
          <w:rFonts w:ascii="Arial Narrow" w:hAnsi="Arial Narrow" w:cs="Arial"/>
        </w:rPr>
        <w:t>pobreza. Particularmente, se advierte en la práctica que muchos de los</w:t>
      </w:r>
      <w:r w:rsidR="00A55DDC">
        <w:rPr>
          <w:rFonts w:ascii="Arial Narrow" w:hAnsi="Arial Narrow" w:cs="Arial"/>
        </w:rPr>
        <w:t>/as</w:t>
      </w:r>
      <w:r w:rsidRPr="009D1508">
        <w:rPr>
          <w:rFonts w:ascii="Arial Narrow" w:hAnsi="Arial Narrow" w:cs="Arial"/>
        </w:rPr>
        <w:t xml:space="preserve"> </w:t>
      </w:r>
      <w:r w:rsidR="00943977">
        <w:rPr>
          <w:rFonts w:ascii="Arial Narrow" w:hAnsi="Arial Narrow" w:cs="Arial"/>
        </w:rPr>
        <w:t>niños</w:t>
      </w:r>
      <w:r w:rsidR="00A55DDC">
        <w:rPr>
          <w:rFonts w:ascii="Arial Narrow" w:hAnsi="Arial Narrow" w:cs="Arial"/>
        </w:rPr>
        <w:t xml:space="preserve">/as </w:t>
      </w:r>
      <w:r w:rsidR="00943977">
        <w:rPr>
          <w:rFonts w:ascii="Arial Narrow" w:hAnsi="Arial Narrow" w:cs="Arial"/>
        </w:rPr>
        <w:t xml:space="preserve">y adolescentes </w:t>
      </w:r>
      <w:r w:rsidRPr="009D1508">
        <w:rPr>
          <w:rFonts w:ascii="Arial Narrow" w:hAnsi="Arial Narrow" w:cs="Arial"/>
        </w:rPr>
        <w:t>con discapacidad psicosocial que atraviesan internaciones por motivos de salud mental en la Ciudad de Buenos Aires provienen de familias de pocos recursos, que no tienen su centro de vida en esa ciudad y que se encuentran en situación de calle. Sin embargo, muchos de los recursos de salud que se ofrece desde el sector público (hospitales, comunidades terapéuticas y hogares terapéuticos) se muestran expulsivos frente a este colectivo. Tampoco se advierte que los organismos de promoción, protección y restitución de</w:t>
      </w:r>
      <w:r w:rsidR="00943977">
        <w:rPr>
          <w:rFonts w:ascii="Arial Narrow" w:hAnsi="Arial Narrow" w:cs="Arial"/>
        </w:rPr>
        <w:t xml:space="preserve"> sus derechos -</w:t>
      </w:r>
      <w:r w:rsidRPr="009D1508">
        <w:rPr>
          <w:rFonts w:ascii="Arial Narrow" w:hAnsi="Arial Narrow" w:cs="Arial"/>
        </w:rPr>
        <w:t>Dirección General de Niñez y el Consejo de Derechos de Niños, Niñas y Adolescentes</w:t>
      </w:r>
      <w:r w:rsidR="00943977">
        <w:rPr>
          <w:rFonts w:ascii="Arial Narrow" w:hAnsi="Arial Narrow" w:cs="Arial"/>
        </w:rPr>
        <w:t>-</w:t>
      </w:r>
      <w:r w:rsidRPr="009D1508">
        <w:rPr>
          <w:rFonts w:ascii="Arial Narrow" w:hAnsi="Arial Narrow" w:cs="Arial"/>
        </w:rPr>
        <w:t xml:space="preserve">, </w:t>
      </w:r>
      <w:r w:rsidR="00943977">
        <w:rPr>
          <w:rFonts w:ascii="Arial Narrow" w:hAnsi="Arial Narrow" w:cs="Arial"/>
        </w:rPr>
        <w:t xml:space="preserve">y </w:t>
      </w:r>
      <w:r w:rsidRPr="009D1508">
        <w:rPr>
          <w:rFonts w:ascii="Arial Narrow" w:hAnsi="Arial Narrow" w:cs="Arial"/>
        </w:rPr>
        <w:t xml:space="preserve">de aplicación de </w:t>
      </w:r>
      <w:r w:rsidR="00943977">
        <w:rPr>
          <w:rFonts w:ascii="Arial Narrow" w:hAnsi="Arial Narrow" w:cs="Arial"/>
        </w:rPr>
        <w:t xml:space="preserve">la </w:t>
      </w:r>
      <w:r w:rsidR="007B2CEF">
        <w:rPr>
          <w:rFonts w:ascii="Arial Narrow" w:hAnsi="Arial Narrow" w:cs="Arial"/>
        </w:rPr>
        <w:t>L</w:t>
      </w:r>
      <w:r w:rsidRPr="009D1508">
        <w:rPr>
          <w:rFonts w:ascii="Arial Narrow" w:hAnsi="Arial Narrow" w:cs="Arial"/>
        </w:rPr>
        <w:t xml:space="preserve">ey </w:t>
      </w:r>
      <w:r w:rsidR="00943977">
        <w:rPr>
          <w:rFonts w:ascii="Arial Narrow" w:hAnsi="Arial Narrow" w:cs="Arial"/>
        </w:rPr>
        <w:t xml:space="preserve">N° </w:t>
      </w:r>
      <w:r w:rsidRPr="009D1508">
        <w:rPr>
          <w:rFonts w:ascii="Arial Narrow" w:hAnsi="Arial Narrow" w:cs="Arial"/>
        </w:rPr>
        <w:t>26.061 y de la Convención de los Derechos del Niño, actúen conjuntamente con otros organismos como ser la Dirección de Salud Mental del Ministerio de Salud o la Dirección de Política en Adi</w:t>
      </w:r>
      <w:r w:rsidR="007B2CEF">
        <w:rPr>
          <w:rFonts w:ascii="Arial Narrow" w:hAnsi="Arial Narrow" w:cs="Arial"/>
        </w:rPr>
        <w:t>c</w:t>
      </w:r>
      <w:r w:rsidRPr="009D1508">
        <w:rPr>
          <w:rFonts w:ascii="Arial Narrow" w:hAnsi="Arial Narrow" w:cs="Arial"/>
        </w:rPr>
        <w:t xml:space="preserve">ciones dependiente del Ministerio de Desarrollo Humano y Hábitat de la Ciudad de Buenos Aires. </w:t>
      </w:r>
    </w:p>
    <w:p w:rsidR="00943977" w:rsidRDefault="00943977" w:rsidP="00943977">
      <w:pPr>
        <w:tabs>
          <w:tab w:val="left" w:pos="4140"/>
        </w:tabs>
        <w:spacing w:before="120" w:after="120" w:line="276" w:lineRule="auto"/>
        <w:ind w:firstLine="3261"/>
        <w:rPr>
          <w:rFonts w:ascii="Arial Narrow" w:hAnsi="Arial Narrow" w:cs="Arial"/>
        </w:rPr>
      </w:pP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w:t>
      </w: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43977">
        <w:rPr>
          <w:rFonts w:ascii="Arial Narrow" w:hAnsi="Arial Narrow" w:cs="Arial"/>
        </w:rPr>
        <w:t xml:space="preserve">ue detalle las políticas de promoción, defensa y restitución de derechos de </w:t>
      </w:r>
      <w:r>
        <w:rPr>
          <w:rFonts w:ascii="Arial Narrow" w:hAnsi="Arial Narrow" w:cs="Arial"/>
        </w:rPr>
        <w:t>niños</w:t>
      </w:r>
      <w:r w:rsidR="00711F16">
        <w:rPr>
          <w:rFonts w:ascii="Arial Narrow" w:hAnsi="Arial Narrow" w:cs="Arial"/>
        </w:rPr>
        <w:t xml:space="preserve">/as </w:t>
      </w:r>
      <w:r>
        <w:rPr>
          <w:rFonts w:ascii="Arial Narrow" w:hAnsi="Arial Narrow" w:cs="Arial"/>
        </w:rPr>
        <w:t xml:space="preserve">y adolescentes </w:t>
      </w:r>
      <w:r w:rsidRPr="00943977">
        <w:rPr>
          <w:rFonts w:ascii="Arial Narrow" w:hAnsi="Arial Narrow" w:cs="Arial"/>
        </w:rPr>
        <w:t xml:space="preserve">con discapacidad que implementa y si tienen un abordaje integral para </w:t>
      </w:r>
      <w:r w:rsidR="00711F16">
        <w:rPr>
          <w:rFonts w:ascii="Arial Narrow" w:hAnsi="Arial Narrow" w:cs="Arial"/>
        </w:rPr>
        <w:t xml:space="preserve">enfrentar </w:t>
      </w:r>
      <w:r w:rsidRPr="00943977">
        <w:rPr>
          <w:rFonts w:ascii="Arial Narrow" w:hAnsi="Arial Narrow" w:cs="Arial"/>
        </w:rPr>
        <w:t>múltiple</w:t>
      </w:r>
      <w:r w:rsidR="006D29EF">
        <w:rPr>
          <w:rFonts w:ascii="Arial Narrow" w:hAnsi="Arial Narrow" w:cs="Arial"/>
        </w:rPr>
        <w:t>s</w:t>
      </w:r>
      <w:r w:rsidRPr="00943977">
        <w:rPr>
          <w:rFonts w:ascii="Arial Narrow" w:hAnsi="Arial Narrow" w:cs="Arial"/>
        </w:rPr>
        <w:t xml:space="preserve"> </w:t>
      </w:r>
      <w:r w:rsidR="006D29EF">
        <w:rPr>
          <w:rFonts w:ascii="Arial Narrow" w:hAnsi="Arial Narrow" w:cs="Arial"/>
        </w:rPr>
        <w:t xml:space="preserve">situaciones de </w:t>
      </w:r>
      <w:r w:rsidRPr="00943977">
        <w:rPr>
          <w:rFonts w:ascii="Arial Narrow" w:hAnsi="Arial Narrow" w:cs="Arial"/>
        </w:rPr>
        <w:t>vulnerabilidad</w:t>
      </w:r>
      <w:r>
        <w:rPr>
          <w:rFonts w:ascii="Arial Narrow" w:hAnsi="Arial Narrow" w:cs="Arial"/>
        </w:rPr>
        <w:t>.</w:t>
      </w: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43977">
        <w:rPr>
          <w:rFonts w:ascii="Arial Narrow" w:hAnsi="Arial Narrow" w:cs="Arial"/>
        </w:rPr>
        <w:t>ue informe qué medidas están articuladas con los distintos organismos obligados a garantizar los derechos de los</w:t>
      </w:r>
      <w:r w:rsidR="007B2CEF">
        <w:rPr>
          <w:rFonts w:ascii="Arial Narrow" w:hAnsi="Arial Narrow" w:cs="Arial"/>
        </w:rPr>
        <w:t>/as</w:t>
      </w:r>
      <w:r w:rsidRPr="00943977">
        <w:rPr>
          <w:rFonts w:ascii="Arial Narrow" w:hAnsi="Arial Narrow" w:cs="Arial"/>
        </w:rPr>
        <w:t xml:space="preserve"> </w:t>
      </w:r>
      <w:r>
        <w:rPr>
          <w:rFonts w:ascii="Arial Narrow" w:hAnsi="Arial Narrow" w:cs="Arial"/>
        </w:rPr>
        <w:t>niños</w:t>
      </w:r>
      <w:r w:rsidR="00711F16">
        <w:rPr>
          <w:rFonts w:ascii="Arial Narrow" w:hAnsi="Arial Narrow" w:cs="Arial"/>
        </w:rPr>
        <w:t xml:space="preserve">/as </w:t>
      </w:r>
      <w:r>
        <w:rPr>
          <w:rFonts w:ascii="Arial Narrow" w:hAnsi="Arial Narrow" w:cs="Arial"/>
        </w:rPr>
        <w:t xml:space="preserve">y adolescentes, </w:t>
      </w:r>
      <w:r w:rsidRPr="00943977">
        <w:rPr>
          <w:rFonts w:ascii="Arial Narrow" w:hAnsi="Arial Narrow" w:cs="Arial"/>
        </w:rPr>
        <w:t xml:space="preserve">y cómo. </w:t>
      </w:r>
    </w:p>
    <w:p w:rsidR="009D1508" w:rsidRPr="009D1508" w:rsidRDefault="009D1508" w:rsidP="009D1508">
      <w:pPr>
        <w:tabs>
          <w:tab w:val="left" w:pos="4140"/>
        </w:tabs>
        <w:spacing w:before="120" w:after="120" w:line="276" w:lineRule="auto"/>
        <w:ind w:firstLine="3261"/>
        <w:rPr>
          <w:rFonts w:ascii="Arial Narrow" w:hAnsi="Arial Narrow" w:cs="Arial"/>
        </w:rPr>
      </w:pPr>
    </w:p>
    <w:p w:rsidR="009D1508" w:rsidRPr="009D1508" w:rsidRDefault="009D1508" w:rsidP="00943977">
      <w:pPr>
        <w:tabs>
          <w:tab w:val="left" w:pos="4140"/>
        </w:tabs>
        <w:spacing w:before="120" w:after="120" w:line="276" w:lineRule="auto"/>
        <w:ind w:firstLine="3261"/>
        <w:rPr>
          <w:rFonts w:ascii="Arial Narrow" w:hAnsi="Arial Narrow" w:cs="Arial"/>
        </w:rPr>
      </w:pPr>
      <w:r w:rsidRPr="009D1508">
        <w:rPr>
          <w:rFonts w:ascii="Arial Narrow" w:hAnsi="Arial Narrow" w:cs="Arial"/>
        </w:rPr>
        <w:t>2. El Código Civil y Comercial de la Nación (</w:t>
      </w:r>
      <w:proofErr w:type="spellStart"/>
      <w:r w:rsidRPr="009D1508">
        <w:rPr>
          <w:rFonts w:ascii="Arial Narrow" w:hAnsi="Arial Narrow" w:cs="Arial"/>
        </w:rPr>
        <w:t>CCyCN</w:t>
      </w:r>
      <w:proofErr w:type="spellEnd"/>
      <w:r w:rsidRPr="009D1508">
        <w:rPr>
          <w:rFonts w:ascii="Arial Narrow" w:hAnsi="Arial Narrow" w:cs="Arial"/>
        </w:rPr>
        <w:t>) introdujo el régimen de apoyos con el objetivo de armonizar la legislación interna con el artículo 12 de la C</w:t>
      </w:r>
      <w:r w:rsidR="009644D9">
        <w:rPr>
          <w:rFonts w:ascii="Arial Narrow" w:hAnsi="Arial Narrow" w:cs="Arial"/>
        </w:rPr>
        <w:t>DPD</w:t>
      </w:r>
      <w:r w:rsidRPr="009D1508">
        <w:rPr>
          <w:rFonts w:ascii="Arial Narrow" w:hAnsi="Arial Narrow" w:cs="Arial"/>
        </w:rPr>
        <w:t xml:space="preserve">. Sin embargo, desde el </w:t>
      </w:r>
      <w:r w:rsidR="00B0152D" w:rsidRPr="00711F16">
        <w:rPr>
          <w:rFonts w:ascii="Arial Narrow" w:hAnsi="Arial Narrow" w:cs="Arial"/>
        </w:rPr>
        <w:t>Órgano de Revisión de Salud Mental</w:t>
      </w:r>
      <w:r w:rsidR="00B0152D">
        <w:rPr>
          <w:rFonts w:ascii="Arial Narrow" w:hAnsi="Arial Narrow" w:cs="Arial"/>
        </w:rPr>
        <w:t xml:space="preserve"> </w:t>
      </w:r>
      <w:r w:rsidRPr="009D1508">
        <w:rPr>
          <w:rFonts w:ascii="Arial Narrow" w:hAnsi="Arial Narrow" w:cs="Arial"/>
        </w:rPr>
        <w:t>se ha observado que el sistema de apoyos suele ser impuesto y que la participación de la persona es habitualmente escasa. Ese sistema muchas veces se justifica para limitar otros derechos fundamentales de las personas con discapacidad, tales como el derecho al voto, el derecho a contraer matrimonio, al consent</w:t>
      </w:r>
      <w:r w:rsidR="00943977">
        <w:rPr>
          <w:rFonts w:ascii="Arial Narrow" w:hAnsi="Arial Narrow" w:cs="Arial"/>
        </w:rPr>
        <w:t xml:space="preserve">imiento informado, entre otros. </w:t>
      </w:r>
      <w:r w:rsidRPr="009D1508">
        <w:rPr>
          <w:rFonts w:ascii="Arial Narrow" w:hAnsi="Arial Narrow" w:cs="Arial"/>
        </w:rPr>
        <w:t>Además, el ORSM ha observado que durante el proceso judicial se adoptan medidas cautelares que desapoderan a las personas con discapacidad de sus bienes y que restringen provisoriamente su capacidad jurídica y, en la mayoría de l</w:t>
      </w:r>
      <w:r w:rsidR="0002120E">
        <w:rPr>
          <w:rFonts w:ascii="Arial Narrow" w:hAnsi="Arial Narrow" w:cs="Arial"/>
        </w:rPr>
        <w:t>o</w:t>
      </w:r>
      <w:r w:rsidRPr="009D1508">
        <w:rPr>
          <w:rFonts w:ascii="Arial Narrow" w:hAnsi="Arial Narrow" w:cs="Arial"/>
        </w:rPr>
        <w:t xml:space="preserve">s </w:t>
      </w:r>
      <w:r w:rsidR="0002120E">
        <w:rPr>
          <w:rFonts w:ascii="Arial Narrow" w:hAnsi="Arial Narrow" w:cs="Arial"/>
        </w:rPr>
        <w:t>casos</w:t>
      </w:r>
      <w:r w:rsidRPr="009D1508">
        <w:rPr>
          <w:rFonts w:ascii="Arial Narrow" w:hAnsi="Arial Narrow" w:cs="Arial"/>
        </w:rPr>
        <w:t>, sin entrevista previa. Por otra parte, la legislación procesal aún no se ha modificado y sostiene el modelo sustitutivo</w:t>
      </w:r>
      <w:r w:rsidR="00943977">
        <w:rPr>
          <w:rFonts w:ascii="Arial Narrow" w:hAnsi="Arial Narrow" w:cs="Arial"/>
        </w:rPr>
        <w:t xml:space="preserve"> de la voluntad</w:t>
      </w:r>
      <w:r w:rsidRPr="009D1508">
        <w:rPr>
          <w:rFonts w:ascii="Arial Narrow" w:hAnsi="Arial Narrow" w:cs="Arial"/>
        </w:rPr>
        <w:t>.</w:t>
      </w:r>
    </w:p>
    <w:p w:rsidR="00943977" w:rsidRDefault="00943977" w:rsidP="00943977">
      <w:pPr>
        <w:tabs>
          <w:tab w:val="left" w:pos="4140"/>
        </w:tabs>
        <w:spacing w:before="120" w:after="120" w:line="276" w:lineRule="auto"/>
        <w:ind w:firstLine="3261"/>
        <w:rPr>
          <w:rFonts w:ascii="Arial Narrow" w:hAnsi="Arial Narrow" w:cs="Arial"/>
        </w:rPr>
      </w:pP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w:t>
      </w: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43977">
        <w:rPr>
          <w:rFonts w:ascii="Arial Narrow" w:hAnsi="Arial Narrow" w:cs="Arial"/>
        </w:rPr>
        <w:t xml:space="preserve">ue </w:t>
      </w:r>
      <w:r>
        <w:rPr>
          <w:rFonts w:ascii="Arial Narrow" w:hAnsi="Arial Narrow" w:cs="Arial"/>
        </w:rPr>
        <w:t xml:space="preserve">detalle </w:t>
      </w:r>
      <w:r w:rsidRPr="00943977">
        <w:rPr>
          <w:rFonts w:ascii="Arial Narrow" w:hAnsi="Arial Narrow" w:cs="Arial"/>
        </w:rPr>
        <w:t xml:space="preserve">qué medidas </w:t>
      </w:r>
      <w:r w:rsidR="0002120E">
        <w:rPr>
          <w:rFonts w:ascii="Arial Narrow" w:hAnsi="Arial Narrow" w:cs="Arial"/>
        </w:rPr>
        <w:t xml:space="preserve">han sido </w:t>
      </w:r>
      <w:r w:rsidRPr="00943977">
        <w:rPr>
          <w:rFonts w:ascii="Arial Narrow" w:hAnsi="Arial Narrow" w:cs="Arial"/>
        </w:rPr>
        <w:t>adopt</w:t>
      </w:r>
      <w:r w:rsidR="0002120E">
        <w:rPr>
          <w:rFonts w:ascii="Arial Narrow" w:hAnsi="Arial Narrow" w:cs="Arial"/>
        </w:rPr>
        <w:t>adas</w:t>
      </w:r>
      <w:r w:rsidRPr="00943977">
        <w:rPr>
          <w:rFonts w:ascii="Arial Narrow" w:hAnsi="Arial Narrow" w:cs="Arial"/>
        </w:rPr>
        <w:t xml:space="preserve"> </w:t>
      </w:r>
      <w:r w:rsidR="0002120E">
        <w:rPr>
          <w:rFonts w:ascii="Arial Narrow" w:hAnsi="Arial Narrow" w:cs="Arial"/>
        </w:rPr>
        <w:t xml:space="preserve">para </w:t>
      </w:r>
      <w:r w:rsidRPr="00943977">
        <w:rPr>
          <w:rFonts w:ascii="Arial Narrow" w:hAnsi="Arial Narrow" w:cs="Arial"/>
        </w:rPr>
        <w:t xml:space="preserve">capacitar y sensibilizar a los operadores judiciales de todo el territorio nacional respecto de la aplicación de las reformas introducidas por el Código Civil y Comercial de la Nación en materia de </w:t>
      </w:r>
      <w:r>
        <w:rPr>
          <w:rFonts w:ascii="Arial Narrow" w:hAnsi="Arial Narrow" w:cs="Arial"/>
        </w:rPr>
        <w:t>c</w:t>
      </w:r>
      <w:r w:rsidRPr="00943977">
        <w:rPr>
          <w:rFonts w:ascii="Arial Narrow" w:hAnsi="Arial Narrow" w:cs="Arial"/>
        </w:rPr>
        <w:t xml:space="preserve">apacidad </w:t>
      </w:r>
      <w:r>
        <w:rPr>
          <w:rFonts w:ascii="Arial Narrow" w:hAnsi="Arial Narrow" w:cs="Arial"/>
        </w:rPr>
        <w:t>j</w:t>
      </w:r>
      <w:r w:rsidRPr="00943977">
        <w:rPr>
          <w:rFonts w:ascii="Arial Narrow" w:hAnsi="Arial Narrow" w:cs="Arial"/>
        </w:rPr>
        <w:t>urídica, indicando los programas y contenidos impartidos</w:t>
      </w:r>
      <w:r>
        <w:rPr>
          <w:rFonts w:ascii="Arial Narrow" w:hAnsi="Arial Narrow" w:cs="Arial"/>
        </w:rPr>
        <w:t>.</w:t>
      </w: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43977">
        <w:rPr>
          <w:rFonts w:ascii="Arial Narrow" w:hAnsi="Arial Narrow" w:cs="Arial"/>
        </w:rPr>
        <w:t xml:space="preserve">ue informe las medidas adoptadas para proporcionar a las personas con discapacidad diferentes formas de apoyo para el ejercicio de la capacidad jurídica (previsto en el art. 43 del Código Civil y Comercial de la Nación), sobre todo para aquellas </w:t>
      </w:r>
      <w:r w:rsidR="00711F16">
        <w:rPr>
          <w:rFonts w:ascii="Arial Narrow" w:hAnsi="Arial Narrow" w:cs="Arial"/>
        </w:rPr>
        <w:t xml:space="preserve">sin </w:t>
      </w:r>
      <w:r w:rsidRPr="00943977">
        <w:rPr>
          <w:rFonts w:ascii="Arial Narrow" w:hAnsi="Arial Narrow" w:cs="Arial"/>
        </w:rPr>
        <w:t>una red socio</w:t>
      </w:r>
      <w:r>
        <w:rPr>
          <w:rFonts w:ascii="Arial Narrow" w:hAnsi="Arial Narrow" w:cs="Arial"/>
        </w:rPr>
        <w:t>-</w:t>
      </w:r>
      <w:r w:rsidRPr="00943977">
        <w:rPr>
          <w:rFonts w:ascii="Arial Narrow" w:hAnsi="Arial Narrow" w:cs="Arial"/>
        </w:rPr>
        <w:t xml:space="preserve">afectiva o recursos financieros para acceder al apoyo. </w:t>
      </w:r>
    </w:p>
    <w:p w:rsidR="00943977" w:rsidRP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43977">
        <w:rPr>
          <w:rFonts w:ascii="Arial Narrow" w:hAnsi="Arial Narrow" w:cs="Arial"/>
        </w:rPr>
        <w:t xml:space="preserve">ue proporcione información sobre las medidas implementadas para adecuar la legislación procesal interna </w:t>
      </w:r>
      <w:r>
        <w:rPr>
          <w:rFonts w:ascii="Arial Narrow" w:hAnsi="Arial Narrow" w:cs="Arial"/>
        </w:rPr>
        <w:t>con</w:t>
      </w:r>
      <w:r w:rsidRPr="00943977">
        <w:rPr>
          <w:rFonts w:ascii="Arial Narrow" w:hAnsi="Arial Narrow" w:cs="Arial"/>
        </w:rPr>
        <w:t xml:space="preserve"> los estándares nacionales e internacionales.</w:t>
      </w:r>
    </w:p>
    <w:p w:rsidR="00943977" w:rsidRDefault="00943977" w:rsidP="00943977">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43977">
        <w:rPr>
          <w:rFonts w:ascii="Arial Narrow" w:hAnsi="Arial Narrow" w:cs="Arial"/>
        </w:rPr>
        <w:t xml:space="preserve">ue </w:t>
      </w:r>
      <w:r>
        <w:rPr>
          <w:rFonts w:ascii="Arial Narrow" w:hAnsi="Arial Narrow" w:cs="Arial"/>
        </w:rPr>
        <w:t xml:space="preserve">informe qué </w:t>
      </w:r>
      <w:r w:rsidRPr="00943977">
        <w:rPr>
          <w:rFonts w:ascii="Arial Narrow" w:hAnsi="Arial Narrow" w:cs="Arial"/>
        </w:rPr>
        <w:t xml:space="preserve">medidas ha previsto para que la designación de un sistema de apoyos no se utilice como justificación para limitar otros derechos fundamentales de las personas con discapacidad, especialmente el derecho al voto, el derecho a contraer matrimonio o a establecer una unión civil, fundar una familia, derechos </w:t>
      </w:r>
      <w:r>
        <w:rPr>
          <w:rFonts w:ascii="Arial Narrow" w:hAnsi="Arial Narrow" w:cs="Arial"/>
        </w:rPr>
        <w:t xml:space="preserve">sexuales y </w:t>
      </w:r>
      <w:r w:rsidRPr="00943977">
        <w:rPr>
          <w:rFonts w:ascii="Arial Narrow" w:hAnsi="Arial Narrow" w:cs="Arial"/>
        </w:rPr>
        <w:t xml:space="preserve">reproductivos, responsabilidad parental, consentimiento informado, derecho a la libertad. </w:t>
      </w:r>
    </w:p>
    <w:p w:rsidR="00943977" w:rsidRDefault="00943977" w:rsidP="009D1508">
      <w:pPr>
        <w:tabs>
          <w:tab w:val="left" w:pos="4140"/>
        </w:tabs>
        <w:spacing w:before="120" w:after="120" w:line="276" w:lineRule="auto"/>
        <w:ind w:firstLine="3261"/>
        <w:rPr>
          <w:rFonts w:ascii="Arial Narrow" w:hAnsi="Arial Narrow" w:cs="Arial"/>
        </w:rPr>
      </w:pPr>
    </w:p>
    <w:p w:rsidR="009D1508" w:rsidRPr="00943977" w:rsidRDefault="009D1508" w:rsidP="009D1508">
      <w:pPr>
        <w:tabs>
          <w:tab w:val="left" w:pos="4140"/>
        </w:tabs>
        <w:spacing w:before="120" w:after="120" w:line="276" w:lineRule="auto"/>
        <w:ind w:firstLine="3261"/>
        <w:rPr>
          <w:rFonts w:ascii="Arial Narrow" w:hAnsi="Arial Narrow" w:cs="Arial"/>
          <w:i/>
        </w:rPr>
      </w:pPr>
      <w:r w:rsidRPr="00943977">
        <w:rPr>
          <w:rFonts w:ascii="Arial Narrow" w:hAnsi="Arial Narrow" w:cs="Arial"/>
          <w:i/>
        </w:rPr>
        <w:t xml:space="preserve">VII. Acceso a la justicia (artículo 13)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1. La legislación argentina admite en casos excepcionales la internación involuntaria en salud mental, y para esos supuestos contempla las garantías del debido proceso. </w:t>
      </w:r>
      <w:r w:rsidRPr="00711F16">
        <w:rPr>
          <w:rFonts w:ascii="Arial Narrow" w:hAnsi="Arial Narrow" w:cs="Arial"/>
        </w:rPr>
        <w:t xml:space="preserve">Sin embargo, </w:t>
      </w:r>
      <w:r w:rsidR="002B197B" w:rsidRPr="00711F16">
        <w:rPr>
          <w:rFonts w:ascii="Arial Narrow" w:hAnsi="Arial Narrow" w:cs="Arial"/>
        </w:rPr>
        <w:t>a</w:t>
      </w:r>
      <w:r w:rsidRPr="00711F16">
        <w:rPr>
          <w:rFonts w:ascii="Arial Narrow" w:hAnsi="Arial Narrow" w:cs="Arial"/>
        </w:rPr>
        <w:t xml:space="preserve">l ORSM </w:t>
      </w:r>
      <w:r w:rsidR="00711F16" w:rsidRPr="00711F16">
        <w:rPr>
          <w:rFonts w:ascii="Arial Narrow" w:hAnsi="Arial Narrow" w:cs="Arial"/>
        </w:rPr>
        <w:t xml:space="preserve">no </w:t>
      </w:r>
      <w:r w:rsidRPr="00711F16">
        <w:rPr>
          <w:rFonts w:ascii="Arial Narrow" w:hAnsi="Arial Narrow" w:cs="Arial"/>
        </w:rPr>
        <w:t xml:space="preserve">ha </w:t>
      </w:r>
      <w:r w:rsidR="00711F16" w:rsidRPr="00711F16">
        <w:rPr>
          <w:rFonts w:ascii="Arial Narrow" w:hAnsi="Arial Narrow" w:cs="Arial"/>
        </w:rPr>
        <w:t xml:space="preserve">constatado </w:t>
      </w:r>
      <w:r w:rsidRPr="00711F16">
        <w:rPr>
          <w:rFonts w:ascii="Arial Narrow" w:hAnsi="Arial Narrow" w:cs="Arial"/>
        </w:rPr>
        <w:t>que el acceso a la defensa técnica especializada est</w:t>
      </w:r>
      <w:r w:rsidR="00711F16" w:rsidRPr="00711F16">
        <w:rPr>
          <w:rFonts w:ascii="Arial Narrow" w:hAnsi="Arial Narrow" w:cs="Arial"/>
        </w:rPr>
        <w:t>é</w:t>
      </w:r>
      <w:r w:rsidRPr="00711F16">
        <w:rPr>
          <w:rFonts w:ascii="Arial Narrow" w:hAnsi="Arial Narrow" w:cs="Arial"/>
        </w:rPr>
        <w:t xml:space="preserve"> plenamente garantizado en todo el país y </w:t>
      </w:r>
      <w:r w:rsidR="00711F16" w:rsidRPr="00711F16">
        <w:rPr>
          <w:rFonts w:ascii="Arial Narrow" w:hAnsi="Arial Narrow" w:cs="Arial"/>
        </w:rPr>
        <w:t xml:space="preserve">ha advertido </w:t>
      </w:r>
      <w:r w:rsidRPr="00711F16">
        <w:rPr>
          <w:rFonts w:ascii="Arial Narrow" w:hAnsi="Arial Narrow" w:cs="Arial"/>
        </w:rPr>
        <w:t>que el control judicial previsto para las internaciones voluntarias prolongadas no suele realizarse de manera oficiosa, activa e inmediata.</w:t>
      </w:r>
      <w:r w:rsidRPr="009D1508">
        <w:rPr>
          <w:rFonts w:ascii="Arial Narrow" w:hAnsi="Arial Narrow" w:cs="Arial"/>
        </w:rPr>
        <w:t xml:space="preserve"> </w:t>
      </w:r>
    </w:p>
    <w:p w:rsidR="000D5EBC" w:rsidRDefault="000D5EBC" w:rsidP="000D5EBC">
      <w:pPr>
        <w:tabs>
          <w:tab w:val="left" w:pos="4140"/>
        </w:tabs>
        <w:spacing w:before="120" w:after="120" w:line="276" w:lineRule="auto"/>
        <w:ind w:firstLine="3261"/>
        <w:rPr>
          <w:rFonts w:ascii="Arial Narrow" w:hAnsi="Arial Narrow" w:cs="Arial"/>
        </w:rPr>
      </w:pPr>
    </w:p>
    <w:p w:rsidR="000D5EBC" w:rsidRDefault="000D5EBC" w:rsidP="000D5EBC">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w:t>
      </w:r>
    </w:p>
    <w:p w:rsidR="000D5EBC" w:rsidRDefault="000D5EBC" w:rsidP="000D5EBC">
      <w:pPr>
        <w:pBdr>
          <w:top w:val="single" w:sz="4" w:space="1" w:color="auto"/>
          <w:bottom w:val="single" w:sz="4" w:space="1" w:color="auto"/>
        </w:pBdr>
        <w:tabs>
          <w:tab w:val="left" w:pos="4140"/>
        </w:tabs>
        <w:spacing w:before="120" w:after="120" w:line="276" w:lineRule="auto"/>
        <w:rPr>
          <w:rFonts w:ascii="Arial Narrow" w:hAnsi="Arial Narrow" w:cs="Arial"/>
        </w:rPr>
      </w:pPr>
      <w:r w:rsidRPr="00943977">
        <w:rPr>
          <w:rFonts w:ascii="Arial Narrow" w:hAnsi="Arial Narrow" w:cs="Arial"/>
        </w:rPr>
        <w:t xml:space="preserve"> </w:t>
      </w:r>
      <w:r>
        <w:rPr>
          <w:rFonts w:ascii="Arial Narrow" w:hAnsi="Arial Narrow" w:cs="Arial"/>
        </w:rPr>
        <w:t>- Q</w:t>
      </w:r>
      <w:r w:rsidRPr="000D5EBC">
        <w:rPr>
          <w:rFonts w:ascii="Arial Narrow" w:hAnsi="Arial Narrow" w:cs="Arial"/>
        </w:rPr>
        <w:t>u</w:t>
      </w:r>
      <w:r>
        <w:rPr>
          <w:rFonts w:ascii="Arial Narrow" w:hAnsi="Arial Narrow" w:cs="Arial"/>
        </w:rPr>
        <w:t>e</w:t>
      </w:r>
      <w:r w:rsidRPr="000D5EBC">
        <w:rPr>
          <w:rFonts w:ascii="Arial Narrow" w:hAnsi="Arial Narrow" w:cs="Arial"/>
        </w:rPr>
        <w:t xml:space="preserve"> </w:t>
      </w:r>
      <w:r>
        <w:rPr>
          <w:rFonts w:ascii="Arial Narrow" w:hAnsi="Arial Narrow" w:cs="Arial"/>
        </w:rPr>
        <w:t xml:space="preserve">informe qué medidas </w:t>
      </w:r>
      <w:r w:rsidRPr="000D5EBC">
        <w:rPr>
          <w:rFonts w:ascii="Arial Narrow" w:hAnsi="Arial Narrow" w:cs="Arial"/>
        </w:rPr>
        <w:t>han sido adoptadas con el propósito de que las personas internadas puedan acceder a los servicios de defensa técnica y</w:t>
      </w:r>
      <w:r>
        <w:rPr>
          <w:rFonts w:ascii="Arial Narrow" w:hAnsi="Arial Narrow" w:cs="Arial"/>
        </w:rPr>
        <w:t>,</w:t>
      </w:r>
      <w:r w:rsidRPr="000D5EBC">
        <w:rPr>
          <w:rFonts w:ascii="Arial Narrow" w:hAnsi="Arial Narrow" w:cs="Arial"/>
        </w:rPr>
        <w:t xml:space="preserve"> particularmente</w:t>
      </w:r>
      <w:r>
        <w:rPr>
          <w:rFonts w:ascii="Arial Narrow" w:hAnsi="Arial Narrow" w:cs="Arial"/>
        </w:rPr>
        <w:t>,</w:t>
      </w:r>
      <w:r w:rsidRPr="000D5EBC">
        <w:rPr>
          <w:rFonts w:ascii="Arial Narrow" w:hAnsi="Arial Narrow" w:cs="Arial"/>
        </w:rPr>
        <w:t xml:space="preserve"> que indique las acciones implementadas para garantizar la defensa técnica especializada para personas internadas en forma involuntaria</w:t>
      </w:r>
      <w:r>
        <w:rPr>
          <w:rFonts w:ascii="Arial Narrow" w:hAnsi="Arial Narrow" w:cs="Arial"/>
        </w:rPr>
        <w:t>.</w:t>
      </w:r>
    </w:p>
    <w:p w:rsidR="000D5EBC" w:rsidRDefault="000D5EBC" w:rsidP="000D5EBC">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señale </w:t>
      </w:r>
      <w:r w:rsidRPr="000D5EBC">
        <w:rPr>
          <w:rFonts w:ascii="Arial Narrow" w:hAnsi="Arial Narrow" w:cs="Arial"/>
        </w:rPr>
        <w:t xml:space="preserve">qué medidas se han llevado a cabo para garantizar en todo el territorio nacional la defensa técnica de quienes </w:t>
      </w:r>
      <w:r>
        <w:rPr>
          <w:rFonts w:ascii="Arial Narrow" w:hAnsi="Arial Narrow" w:cs="Arial"/>
        </w:rPr>
        <w:t>enfrentan el</w:t>
      </w:r>
      <w:r w:rsidRPr="000D5EBC">
        <w:rPr>
          <w:rFonts w:ascii="Arial Narrow" w:hAnsi="Arial Narrow" w:cs="Arial"/>
        </w:rPr>
        <w:t xml:space="preserve"> proceso de determinación de capacidad jurídica previst</w:t>
      </w:r>
      <w:r>
        <w:rPr>
          <w:rFonts w:ascii="Arial Narrow" w:hAnsi="Arial Narrow" w:cs="Arial"/>
        </w:rPr>
        <w:t>o</w:t>
      </w:r>
      <w:r w:rsidRPr="000D5EBC">
        <w:rPr>
          <w:rFonts w:ascii="Arial Narrow" w:hAnsi="Arial Narrow" w:cs="Arial"/>
        </w:rPr>
        <w:t xml:space="preserve"> en el art. 31 inc. e del Código Civil y Comercial de la Nación</w:t>
      </w:r>
      <w:r>
        <w:rPr>
          <w:rFonts w:ascii="Arial Narrow" w:hAnsi="Arial Narrow" w:cs="Arial"/>
        </w:rPr>
        <w:t>.</w:t>
      </w:r>
    </w:p>
    <w:p w:rsidR="000D5EBC" w:rsidRDefault="000D5EBC" w:rsidP="000D5EBC">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0D5EBC">
        <w:rPr>
          <w:rFonts w:ascii="Arial Narrow" w:hAnsi="Arial Narrow" w:cs="Arial"/>
        </w:rPr>
        <w:t>cómo se implementa el control judicial y su alcance en el control de internaciones de salud mental que se prolongan por problemáticas sociales y/o habitacionales (cf. art. 18</w:t>
      </w:r>
      <w:r>
        <w:rPr>
          <w:rFonts w:ascii="Arial Narrow" w:hAnsi="Arial Narrow" w:cs="Arial"/>
        </w:rPr>
        <w:t>,</w:t>
      </w:r>
      <w:r w:rsidRPr="000D5EBC">
        <w:rPr>
          <w:rFonts w:ascii="Arial Narrow" w:hAnsi="Arial Narrow" w:cs="Arial"/>
        </w:rPr>
        <w:t xml:space="preserve"> </w:t>
      </w:r>
      <w:r>
        <w:rPr>
          <w:rFonts w:ascii="Arial Narrow" w:hAnsi="Arial Narrow" w:cs="Arial"/>
        </w:rPr>
        <w:t xml:space="preserve">Ley N° </w:t>
      </w:r>
      <w:r w:rsidRPr="000D5EBC">
        <w:rPr>
          <w:rFonts w:ascii="Arial Narrow" w:hAnsi="Arial Narrow" w:cs="Arial"/>
        </w:rPr>
        <w:t>26.657), especificando cuáles son las medidas de oficio y positivas que deben adoptar, así como cu</w:t>
      </w:r>
      <w:r>
        <w:rPr>
          <w:rFonts w:ascii="Arial Narrow" w:hAnsi="Arial Narrow" w:cs="Arial"/>
        </w:rPr>
        <w:t>á</w:t>
      </w:r>
      <w:r w:rsidRPr="000D5EBC">
        <w:rPr>
          <w:rFonts w:ascii="Arial Narrow" w:hAnsi="Arial Narrow" w:cs="Arial"/>
        </w:rPr>
        <w:t xml:space="preserve">les medidas se adoptan desde órganos del Poder Ejecutivo en dichos casos. A la par, </w:t>
      </w:r>
      <w:r>
        <w:rPr>
          <w:rFonts w:ascii="Arial Narrow" w:hAnsi="Arial Narrow" w:cs="Arial"/>
        </w:rPr>
        <w:t xml:space="preserve">que </w:t>
      </w:r>
      <w:r w:rsidRPr="000D5EBC">
        <w:rPr>
          <w:rFonts w:ascii="Arial Narrow" w:hAnsi="Arial Narrow" w:cs="Arial"/>
        </w:rPr>
        <w:t>tenga a bien aportar datos estadísticos que haya producido sobre este tipo de internaciones.</w:t>
      </w:r>
    </w:p>
    <w:p w:rsidR="009D1508" w:rsidRPr="009D1508" w:rsidRDefault="009D1508" w:rsidP="009D1508">
      <w:pPr>
        <w:tabs>
          <w:tab w:val="left" w:pos="4140"/>
        </w:tabs>
        <w:spacing w:before="120" w:after="120" w:line="276" w:lineRule="auto"/>
        <w:ind w:firstLine="3261"/>
        <w:rPr>
          <w:rFonts w:ascii="Arial Narrow" w:hAnsi="Arial Narrow" w:cs="Arial"/>
        </w:rPr>
      </w:pP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2. Se ha tenido la posibilidad de observar que la falta de conocimiento y de toma de conciencia de lo que implica el modelo social y de derechos humanos de las personas con discapacidad constituye una barrera para el acceso a la justicia de este grupo en especial condición de vulnerabilidad. Dicha capacitación cobra </w:t>
      </w:r>
      <w:r w:rsidR="00711F16">
        <w:rPr>
          <w:rFonts w:ascii="Arial Narrow" w:hAnsi="Arial Narrow" w:cs="Arial"/>
        </w:rPr>
        <w:t xml:space="preserve">especial </w:t>
      </w:r>
      <w:r w:rsidRPr="009D1508">
        <w:rPr>
          <w:rFonts w:ascii="Arial Narrow" w:hAnsi="Arial Narrow" w:cs="Arial"/>
        </w:rPr>
        <w:t>relevancia cuando se trata de brindar herramientas para remover los obstáculos al acceso a la justicia que enfrentan las mujeres víctimas, en particular respecto a la explotación, la violencia y el abuso, debido a los estereotipos nocivos, la discriminación y la falta de ajustes razonables y procesales, que puede dar lugar a que se dude de su credibilidad y se desestimen sus acusaciones</w:t>
      </w:r>
      <w:r w:rsidR="0002120E">
        <w:rPr>
          <w:rStyle w:val="FootnoteReference"/>
          <w:rFonts w:cs="Arial"/>
        </w:rPr>
        <w:footnoteReference w:id="8"/>
      </w:r>
      <w:r w:rsidRPr="009D1508">
        <w:rPr>
          <w:rFonts w:ascii="Arial Narrow" w:hAnsi="Arial Narrow" w:cs="Arial"/>
        </w:rPr>
        <w:t>.</w:t>
      </w:r>
    </w:p>
    <w:p w:rsidR="008C6BC6" w:rsidRDefault="008C6BC6" w:rsidP="008C6BC6">
      <w:pPr>
        <w:tabs>
          <w:tab w:val="left" w:pos="4140"/>
        </w:tabs>
        <w:spacing w:before="120" w:after="120" w:line="276" w:lineRule="auto"/>
        <w:ind w:firstLine="3261"/>
        <w:rPr>
          <w:rFonts w:ascii="Arial Narrow" w:hAnsi="Arial Narrow" w:cs="Arial"/>
        </w:rPr>
      </w:pPr>
    </w:p>
    <w:p w:rsidR="008C6BC6" w:rsidRDefault="008C6BC6" w:rsidP="008C6BC6">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Pr>
          <w:rFonts w:ascii="Arial Narrow" w:hAnsi="Arial Narrow" w:cs="Arial"/>
        </w:rPr>
        <w:t xml:space="preserve">informe </w:t>
      </w:r>
      <w:r w:rsidRPr="009D1508">
        <w:rPr>
          <w:rFonts w:ascii="Arial Narrow" w:hAnsi="Arial Narrow" w:cs="Arial"/>
        </w:rPr>
        <w:t xml:space="preserve">qué medidas han </w:t>
      </w:r>
      <w:r w:rsidR="00B212D0">
        <w:rPr>
          <w:rFonts w:ascii="Arial Narrow" w:hAnsi="Arial Narrow" w:cs="Arial"/>
        </w:rPr>
        <w:t xml:space="preserve">sido adoptadas </w:t>
      </w:r>
      <w:r w:rsidRPr="009D1508">
        <w:rPr>
          <w:rFonts w:ascii="Arial Narrow" w:hAnsi="Arial Narrow" w:cs="Arial"/>
        </w:rPr>
        <w:t>para garantizar el acceso a la justicia de las personas con discapacidad. Específicamente</w:t>
      </w:r>
      <w:r>
        <w:rPr>
          <w:rFonts w:ascii="Arial Narrow" w:hAnsi="Arial Narrow" w:cs="Arial"/>
        </w:rPr>
        <w:t xml:space="preserve">, que </w:t>
      </w:r>
      <w:r w:rsidRPr="009D1508">
        <w:rPr>
          <w:rFonts w:ascii="Arial Narrow" w:hAnsi="Arial Narrow" w:cs="Arial"/>
        </w:rPr>
        <w:t xml:space="preserve">refiera </w:t>
      </w:r>
      <w:r>
        <w:rPr>
          <w:rFonts w:ascii="Arial Narrow" w:hAnsi="Arial Narrow" w:cs="Arial"/>
        </w:rPr>
        <w:t xml:space="preserve">aquellas </w:t>
      </w:r>
      <w:r w:rsidRPr="009D1508">
        <w:rPr>
          <w:rFonts w:ascii="Arial Narrow" w:hAnsi="Arial Narrow" w:cs="Arial"/>
        </w:rPr>
        <w:t xml:space="preserve">medidas </w:t>
      </w:r>
      <w:r>
        <w:rPr>
          <w:rFonts w:ascii="Arial Narrow" w:hAnsi="Arial Narrow" w:cs="Arial"/>
        </w:rPr>
        <w:t xml:space="preserve">que </w:t>
      </w:r>
      <w:r w:rsidRPr="009D1508">
        <w:rPr>
          <w:rFonts w:ascii="Arial Narrow" w:hAnsi="Arial Narrow" w:cs="Arial"/>
        </w:rPr>
        <w:t>se han tomado para promover el acceso de las mujeres con discapacidad a la justicia, en particular de las mujeres con discapacidad que denuncia</w:t>
      </w:r>
      <w:r w:rsidR="00794D06">
        <w:rPr>
          <w:rFonts w:ascii="Arial Narrow" w:hAnsi="Arial Narrow" w:cs="Arial"/>
        </w:rPr>
        <w:t>n</w:t>
      </w:r>
      <w:r w:rsidRPr="009D1508">
        <w:rPr>
          <w:rFonts w:ascii="Arial Narrow" w:hAnsi="Arial Narrow" w:cs="Arial"/>
        </w:rPr>
        <w:t xml:space="preserve"> casos de violencia, explotación o abuso. Indique particularmente las actividades de capacitación </w:t>
      </w:r>
      <w:r w:rsidR="00794D06">
        <w:rPr>
          <w:rFonts w:ascii="Arial Narrow" w:hAnsi="Arial Narrow" w:cs="Arial"/>
        </w:rPr>
        <w:t xml:space="preserve">impartidas </w:t>
      </w:r>
      <w:r w:rsidRPr="009D1508">
        <w:rPr>
          <w:rFonts w:ascii="Arial Narrow" w:hAnsi="Arial Narrow" w:cs="Arial"/>
        </w:rPr>
        <w:t>a los que trabajan en el sistema de justicia, incluido el personal policial y penitenciario.</w:t>
      </w:r>
    </w:p>
    <w:p w:rsidR="009D1508" w:rsidRPr="009D1508" w:rsidRDefault="009D1508" w:rsidP="009D1508">
      <w:pPr>
        <w:tabs>
          <w:tab w:val="left" w:pos="4140"/>
        </w:tabs>
        <w:spacing w:before="120" w:after="120" w:line="276" w:lineRule="auto"/>
        <w:ind w:firstLine="3261"/>
        <w:rPr>
          <w:rFonts w:ascii="Arial Narrow" w:hAnsi="Arial Narrow" w:cs="Arial"/>
        </w:rPr>
      </w:pPr>
    </w:p>
    <w:p w:rsidR="009D1508" w:rsidRPr="008C6BC6" w:rsidRDefault="009D1508" w:rsidP="009D1508">
      <w:pPr>
        <w:tabs>
          <w:tab w:val="left" w:pos="4140"/>
        </w:tabs>
        <w:spacing w:before="120" w:after="120" w:line="276" w:lineRule="auto"/>
        <w:ind w:firstLine="3261"/>
        <w:rPr>
          <w:rFonts w:ascii="Arial Narrow" w:hAnsi="Arial Narrow" w:cs="Arial"/>
          <w:i/>
        </w:rPr>
      </w:pPr>
      <w:r w:rsidRPr="008C6BC6">
        <w:rPr>
          <w:rFonts w:ascii="Arial Narrow" w:hAnsi="Arial Narrow" w:cs="Arial"/>
          <w:i/>
        </w:rPr>
        <w:t>VIII. Libertad y seguridad de la persona (art</w:t>
      </w:r>
      <w:r w:rsidR="00422960">
        <w:rPr>
          <w:rFonts w:ascii="Arial Narrow" w:hAnsi="Arial Narrow" w:cs="Arial"/>
          <w:i/>
        </w:rPr>
        <w:t xml:space="preserve">. </w:t>
      </w:r>
      <w:r w:rsidRPr="008C6BC6">
        <w:rPr>
          <w:rFonts w:ascii="Arial Narrow" w:hAnsi="Arial Narrow" w:cs="Arial"/>
          <w:i/>
        </w:rPr>
        <w:t xml:space="preserve">14)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Según la Ley Nacional de Salud Mental Nº 26.657, la internación por salud mental debe utilizarse como último recurso. A pesar de ello, el ORSM ha constatado que esa medida restrictiva se utiliza como principal modalidad de tratamiento</w:t>
      </w:r>
      <w:r w:rsidR="00D7282F">
        <w:rPr>
          <w:rFonts w:ascii="Arial Narrow" w:hAnsi="Arial Narrow" w:cs="Arial"/>
        </w:rPr>
        <w:t>,</w:t>
      </w:r>
      <w:r w:rsidRPr="009D1508">
        <w:rPr>
          <w:rFonts w:ascii="Arial Narrow" w:hAnsi="Arial Narrow" w:cs="Arial"/>
        </w:rPr>
        <w:t xml:space="preserve"> y </w:t>
      </w:r>
      <w:r w:rsidR="00D7282F">
        <w:rPr>
          <w:rFonts w:ascii="Arial Narrow" w:hAnsi="Arial Narrow" w:cs="Arial"/>
        </w:rPr>
        <w:t xml:space="preserve">que </w:t>
      </w:r>
      <w:r w:rsidRPr="009D1508">
        <w:rPr>
          <w:rFonts w:ascii="Arial Narrow" w:hAnsi="Arial Narrow" w:cs="Arial"/>
        </w:rPr>
        <w:t xml:space="preserve">muchas internaciones se prologan por problemáticas sociales.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Por su parte, la referida ley y el Plan Nacional de Salud Mental prevén el cierre de los manicomios o instituciones monovalentes (públicas y privadas) para el año 2020 y la adecuación de los existentes hasta su sustitución definitiva. Ahora bien, de acuerdo </w:t>
      </w:r>
      <w:r w:rsidR="00320654">
        <w:rPr>
          <w:rFonts w:ascii="Arial Narrow" w:hAnsi="Arial Narrow" w:cs="Arial"/>
        </w:rPr>
        <w:t>con</w:t>
      </w:r>
      <w:r w:rsidRPr="009D1508">
        <w:rPr>
          <w:rFonts w:ascii="Arial Narrow" w:hAnsi="Arial Narrow" w:cs="Arial"/>
        </w:rPr>
        <w:t xml:space="preserve"> información del ORSM, no se han dado a conocer datos estadísticos que permitan evaluar si se han reducido, en todo el país, la cantidad de camas en esos efectores. Tampoco se conoce información respecto de procesos de desinstitucionalización y creación de dispositivos sustitutivos suficientes.</w:t>
      </w:r>
    </w:p>
    <w:p w:rsidR="00F978BC"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Además, </w:t>
      </w:r>
      <w:r w:rsidR="00320654" w:rsidRPr="008B4851">
        <w:rPr>
          <w:rFonts w:ascii="Arial Narrow" w:hAnsi="Arial Narrow" w:cs="Arial"/>
        </w:rPr>
        <w:t xml:space="preserve">conforme </w:t>
      </w:r>
      <w:r w:rsidR="008B4851" w:rsidRPr="008B4851">
        <w:rPr>
          <w:rFonts w:ascii="Arial Narrow" w:hAnsi="Arial Narrow" w:cs="Arial"/>
        </w:rPr>
        <w:t xml:space="preserve">a </w:t>
      </w:r>
      <w:r w:rsidR="00320654" w:rsidRPr="008B4851">
        <w:rPr>
          <w:rFonts w:ascii="Arial Narrow" w:hAnsi="Arial Narrow" w:cs="Arial"/>
        </w:rPr>
        <w:t>datos relevados</w:t>
      </w:r>
      <w:r w:rsidR="00320654" w:rsidRPr="008B4851">
        <w:rPr>
          <w:rFonts w:ascii="Calibri" w:eastAsia="Calibri" w:hAnsi="Calibri" w:cs="Calibri"/>
          <w:color w:val="000000"/>
          <w:vertAlign w:val="superscript"/>
          <w:lang w:eastAsia="zh-CN"/>
        </w:rPr>
        <w:footnoteReference w:id="9"/>
      </w:r>
      <w:r w:rsidR="00320654" w:rsidRPr="008B4851">
        <w:rPr>
          <w:rFonts w:ascii="Arial Narrow" w:hAnsi="Arial Narrow" w:cs="Arial"/>
        </w:rPr>
        <w:t xml:space="preserve">, </w:t>
      </w:r>
      <w:r w:rsidRPr="008B4851">
        <w:rPr>
          <w:rFonts w:ascii="Arial Narrow" w:hAnsi="Arial Narrow" w:cs="Arial"/>
        </w:rPr>
        <w:t>la</w:t>
      </w:r>
      <w:r w:rsidRPr="009D1508">
        <w:rPr>
          <w:rFonts w:ascii="Arial Narrow" w:hAnsi="Arial Narrow" w:cs="Arial"/>
        </w:rPr>
        <w:t xml:space="preserve"> mayoría de las personas declaradas inimputables se encuentran privadas de libertad en unidades penitenciarias por extensos periodos de tiempo, sin presentar situación de riesgo cierto e inminente que justifiquen la prolongación de la internación. En las unidades monitoreadas priman pautas de organización y gestión carcelaria que obstaculizan o impiden la prestación de tratamientos adecuados en salud mental.</w:t>
      </w:r>
      <w:r w:rsidR="00F978BC">
        <w:rPr>
          <w:rFonts w:ascii="Arial Narrow" w:hAnsi="Arial Narrow" w:cs="Arial"/>
        </w:rPr>
        <w:t xml:space="preserve"> </w:t>
      </w:r>
    </w:p>
    <w:p w:rsidR="009D1508" w:rsidRDefault="00F978BC" w:rsidP="009D1508">
      <w:pPr>
        <w:tabs>
          <w:tab w:val="left" w:pos="4140"/>
        </w:tabs>
        <w:spacing w:before="120" w:after="120" w:line="276" w:lineRule="auto"/>
        <w:ind w:firstLine="3261"/>
        <w:rPr>
          <w:rFonts w:ascii="Arial Narrow" w:hAnsi="Arial Narrow" w:cs="Arial"/>
        </w:rPr>
      </w:pPr>
      <w:r w:rsidRPr="00FD51C8">
        <w:rPr>
          <w:rFonts w:ascii="Arial Narrow" w:hAnsi="Arial Narrow" w:cs="Arial"/>
        </w:rPr>
        <w:t>Por otra parte, también se verifica que las unidades penitenciarias no cuentan con l</w:t>
      </w:r>
      <w:r w:rsidR="003609E3" w:rsidRPr="00FD51C8">
        <w:rPr>
          <w:rFonts w:ascii="Arial Narrow" w:hAnsi="Arial Narrow" w:cs="Arial"/>
        </w:rPr>
        <w:t>o</w:t>
      </w:r>
      <w:r w:rsidRPr="00FD51C8">
        <w:rPr>
          <w:rFonts w:ascii="Arial Narrow" w:hAnsi="Arial Narrow" w:cs="Arial"/>
        </w:rPr>
        <w:t>s</w:t>
      </w:r>
      <w:r w:rsidR="003609E3" w:rsidRPr="00FD51C8">
        <w:rPr>
          <w:rFonts w:ascii="Arial Narrow" w:hAnsi="Arial Narrow" w:cs="Arial"/>
        </w:rPr>
        <w:t xml:space="preserve"> ajustes </w:t>
      </w:r>
      <w:r w:rsidR="00CC3EFA" w:rsidRPr="00FD51C8">
        <w:rPr>
          <w:rFonts w:ascii="Arial Narrow" w:hAnsi="Arial Narrow" w:cs="Arial"/>
        </w:rPr>
        <w:t xml:space="preserve">y condiciones de habitabilidad </w:t>
      </w:r>
      <w:r w:rsidR="003609E3" w:rsidRPr="00FD51C8">
        <w:rPr>
          <w:rFonts w:ascii="Arial Narrow" w:hAnsi="Arial Narrow" w:cs="Arial"/>
        </w:rPr>
        <w:t xml:space="preserve">necesarios </w:t>
      </w:r>
      <w:r w:rsidRPr="00FD51C8">
        <w:rPr>
          <w:rFonts w:ascii="Arial Narrow" w:hAnsi="Arial Narrow" w:cs="Arial"/>
        </w:rPr>
        <w:t xml:space="preserve">para las personas </w:t>
      </w:r>
      <w:r w:rsidR="003609E3" w:rsidRPr="00FD51C8">
        <w:rPr>
          <w:rFonts w:ascii="Arial Narrow" w:hAnsi="Arial Narrow" w:cs="Arial"/>
        </w:rPr>
        <w:t xml:space="preserve">detenidas </w:t>
      </w:r>
      <w:r w:rsidRPr="00FD51C8">
        <w:rPr>
          <w:rFonts w:ascii="Arial Narrow" w:hAnsi="Arial Narrow" w:cs="Arial"/>
        </w:rPr>
        <w:t>con impedimentos físicos.</w:t>
      </w:r>
      <w:r>
        <w:rPr>
          <w:rFonts w:ascii="Arial Narrow" w:hAnsi="Arial Narrow" w:cs="Arial"/>
        </w:rPr>
        <w:t xml:space="preserve"> </w:t>
      </w:r>
    </w:p>
    <w:p w:rsidR="00D7282F" w:rsidRDefault="00D7282F" w:rsidP="00D7282F">
      <w:pPr>
        <w:tabs>
          <w:tab w:val="left" w:pos="4140"/>
        </w:tabs>
        <w:spacing w:before="120" w:after="120" w:line="276" w:lineRule="auto"/>
        <w:ind w:firstLine="3261"/>
        <w:rPr>
          <w:rFonts w:ascii="Arial Narrow" w:hAnsi="Arial Narrow" w:cs="Arial"/>
        </w:rPr>
      </w:pP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 xml:space="preserve">: </w:t>
      </w: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D7282F">
        <w:rPr>
          <w:rFonts w:ascii="Arial Narrow" w:hAnsi="Arial Narrow" w:cs="Arial"/>
        </w:rPr>
        <w:t xml:space="preserve">ue proporcione datos estadísticos referentes al número de personas internadas por salud mental en instituciones monovalentes de todo el país, y </w:t>
      </w:r>
      <w:r w:rsidR="007963AB">
        <w:rPr>
          <w:rFonts w:ascii="Arial Narrow" w:hAnsi="Arial Narrow" w:cs="Arial"/>
        </w:rPr>
        <w:t xml:space="preserve">que </w:t>
      </w:r>
      <w:r w:rsidRPr="00D7282F">
        <w:rPr>
          <w:rFonts w:ascii="Arial Narrow" w:hAnsi="Arial Narrow" w:cs="Arial"/>
        </w:rPr>
        <w:t>responda si se ha llevado a cabo el censo previsto en el art. 35 de la Ley Nº 26.657,  aportando sus resultados.</w:t>
      </w:r>
    </w:p>
    <w:p w:rsidR="00D7282F" w:rsidRDefault="007B2CE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Que mencione</w:t>
      </w:r>
      <w:r w:rsidR="00D7282F">
        <w:rPr>
          <w:rFonts w:ascii="Arial Narrow" w:hAnsi="Arial Narrow" w:cs="Arial"/>
        </w:rPr>
        <w:t xml:space="preserve"> </w:t>
      </w:r>
      <w:r w:rsidR="00D7282F" w:rsidRPr="00D7282F">
        <w:rPr>
          <w:rFonts w:ascii="Arial Narrow" w:hAnsi="Arial Narrow" w:cs="Arial"/>
        </w:rPr>
        <w:t>la cantidad de personas declaradas inimputables en razón de su discapacidad psicosocial e intelectual detenidas en unidades carcelarias.</w:t>
      </w: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qué </w:t>
      </w:r>
      <w:r w:rsidRPr="00D7282F">
        <w:rPr>
          <w:rFonts w:ascii="Arial Narrow" w:hAnsi="Arial Narrow" w:cs="Arial"/>
        </w:rPr>
        <w:t xml:space="preserve">medidas </w:t>
      </w:r>
      <w:r>
        <w:rPr>
          <w:rFonts w:ascii="Arial Narrow" w:hAnsi="Arial Narrow" w:cs="Arial"/>
        </w:rPr>
        <w:t>ha</w:t>
      </w:r>
      <w:r w:rsidR="007963AB">
        <w:rPr>
          <w:rFonts w:ascii="Arial Narrow" w:hAnsi="Arial Narrow" w:cs="Arial"/>
        </w:rPr>
        <w:t>n</w:t>
      </w:r>
      <w:r>
        <w:rPr>
          <w:rFonts w:ascii="Arial Narrow" w:hAnsi="Arial Narrow" w:cs="Arial"/>
        </w:rPr>
        <w:t xml:space="preserve"> </w:t>
      </w:r>
      <w:r w:rsidR="007963AB">
        <w:rPr>
          <w:rFonts w:ascii="Arial Narrow" w:hAnsi="Arial Narrow" w:cs="Arial"/>
        </w:rPr>
        <w:t xml:space="preserve">sido </w:t>
      </w:r>
      <w:r>
        <w:rPr>
          <w:rFonts w:ascii="Arial Narrow" w:hAnsi="Arial Narrow" w:cs="Arial"/>
        </w:rPr>
        <w:t>adoptad</w:t>
      </w:r>
      <w:r w:rsidR="007963AB">
        <w:rPr>
          <w:rFonts w:ascii="Arial Narrow" w:hAnsi="Arial Narrow" w:cs="Arial"/>
        </w:rPr>
        <w:t>as</w:t>
      </w:r>
      <w:r>
        <w:rPr>
          <w:rFonts w:ascii="Arial Narrow" w:hAnsi="Arial Narrow" w:cs="Arial"/>
        </w:rPr>
        <w:t xml:space="preserve"> </w:t>
      </w:r>
      <w:r w:rsidRPr="00D7282F">
        <w:rPr>
          <w:rFonts w:ascii="Arial Narrow" w:hAnsi="Arial Narrow" w:cs="Arial"/>
        </w:rPr>
        <w:t xml:space="preserve">para la creación de los servicios sustitutivos previstos en el artículo 11 de la Ley </w:t>
      </w:r>
      <w:r w:rsidR="007963AB" w:rsidRPr="00D7282F">
        <w:rPr>
          <w:rFonts w:ascii="Arial Narrow" w:hAnsi="Arial Narrow" w:cs="Arial"/>
        </w:rPr>
        <w:t>Nº 26.657</w:t>
      </w:r>
      <w:r w:rsidR="007963AB">
        <w:rPr>
          <w:rFonts w:ascii="Arial Narrow" w:hAnsi="Arial Narrow" w:cs="Arial"/>
        </w:rPr>
        <w:t xml:space="preserve"> </w:t>
      </w:r>
      <w:r w:rsidRPr="00D7282F">
        <w:rPr>
          <w:rFonts w:ascii="Arial Narrow" w:hAnsi="Arial Narrow" w:cs="Arial"/>
        </w:rPr>
        <w:t xml:space="preserve">e indique el presupuesto que se les destina en relación con el presupuesto que </w:t>
      </w:r>
      <w:r>
        <w:rPr>
          <w:rFonts w:ascii="Arial Narrow" w:hAnsi="Arial Narrow" w:cs="Arial"/>
        </w:rPr>
        <w:t xml:space="preserve">existe para </w:t>
      </w:r>
      <w:r w:rsidRPr="00D7282F">
        <w:rPr>
          <w:rFonts w:ascii="Arial Narrow" w:hAnsi="Arial Narrow" w:cs="Arial"/>
        </w:rPr>
        <w:t>las instituciones monovalentes.</w:t>
      </w: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señale </w:t>
      </w:r>
      <w:r w:rsidRPr="00D7282F">
        <w:rPr>
          <w:rFonts w:ascii="Arial Narrow" w:hAnsi="Arial Narrow" w:cs="Arial"/>
        </w:rPr>
        <w:t xml:space="preserve">qué medidas </w:t>
      </w:r>
      <w:r>
        <w:rPr>
          <w:rFonts w:ascii="Arial Narrow" w:hAnsi="Arial Narrow" w:cs="Arial"/>
        </w:rPr>
        <w:t xml:space="preserve">han sido </w:t>
      </w:r>
      <w:r w:rsidRPr="00D7282F">
        <w:rPr>
          <w:rFonts w:ascii="Arial Narrow" w:hAnsi="Arial Narrow" w:cs="Arial"/>
        </w:rPr>
        <w:t xml:space="preserve">implementadas para garantizar que la internación en materia de salud mental se utilice como último recurso y exclusivamente cuando aporte mayores beneficios terapéuticos que el resto de las intervenciones realizables en el entorno familiar, comunitario y social, tal como prevé el art. 14 de la Ley </w:t>
      </w:r>
      <w:r w:rsidR="007963AB">
        <w:rPr>
          <w:rFonts w:ascii="Arial Narrow" w:hAnsi="Arial Narrow" w:cs="Arial"/>
        </w:rPr>
        <w:t xml:space="preserve">N° </w:t>
      </w:r>
      <w:r w:rsidRPr="00D7282F">
        <w:rPr>
          <w:rFonts w:ascii="Arial Narrow" w:hAnsi="Arial Narrow" w:cs="Arial"/>
        </w:rPr>
        <w:t>26.657.</w:t>
      </w: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D7282F">
        <w:rPr>
          <w:rFonts w:ascii="Arial Narrow" w:hAnsi="Arial Narrow" w:cs="Arial"/>
        </w:rPr>
        <w:t xml:space="preserve">ue detalle </w:t>
      </w:r>
      <w:r>
        <w:rPr>
          <w:rFonts w:ascii="Arial Narrow" w:hAnsi="Arial Narrow" w:cs="Arial"/>
        </w:rPr>
        <w:t xml:space="preserve">qué </w:t>
      </w:r>
      <w:r w:rsidRPr="00D7282F">
        <w:rPr>
          <w:rFonts w:ascii="Arial Narrow" w:hAnsi="Arial Narrow" w:cs="Arial"/>
        </w:rPr>
        <w:t xml:space="preserve">medidas </w:t>
      </w:r>
      <w:r>
        <w:rPr>
          <w:rFonts w:ascii="Arial Narrow" w:hAnsi="Arial Narrow" w:cs="Arial"/>
        </w:rPr>
        <w:t xml:space="preserve">han sido </w:t>
      </w:r>
      <w:r w:rsidRPr="00D7282F">
        <w:rPr>
          <w:rFonts w:ascii="Arial Narrow" w:hAnsi="Arial Narrow" w:cs="Arial"/>
        </w:rPr>
        <w:t xml:space="preserve">implementadas para garantizar que el régimen de comunicaciones de las internaciones por salud mental y el control judicial previstos en la Ley </w:t>
      </w:r>
      <w:r w:rsidR="007B2CEF">
        <w:rPr>
          <w:rFonts w:ascii="Arial Narrow" w:hAnsi="Arial Narrow" w:cs="Arial"/>
        </w:rPr>
        <w:t xml:space="preserve">Nº </w:t>
      </w:r>
      <w:r w:rsidRPr="00D7282F">
        <w:rPr>
          <w:rFonts w:ascii="Arial Narrow" w:hAnsi="Arial Narrow" w:cs="Arial"/>
        </w:rPr>
        <w:t>26.657 se cumplan en los plazos allí dispuestos (art</w:t>
      </w:r>
      <w:r w:rsidR="007963AB">
        <w:rPr>
          <w:rFonts w:ascii="Arial Narrow" w:hAnsi="Arial Narrow" w:cs="Arial"/>
        </w:rPr>
        <w:t>s</w:t>
      </w:r>
      <w:r w:rsidRPr="00D7282F">
        <w:rPr>
          <w:rFonts w:ascii="Arial Narrow" w:hAnsi="Arial Narrow" w:cs="Arial"/>
        </w:rPr>
        <w:t>. 18 y 21).</w:t>
      </w: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D7282F">
        <w:rPr>
          <w:rFonts w:ascii="Arial Narrow" w:hAnsi="Arial Narrow" w:cs="Arial"/>
        </w:rPr>
        <w:t>cuáles son los protocolos que regulan la intervención de  los cuerpos policiales, fuerzas de seguridad y servicios de emergencia sanitaria respecto de personas con padecimientos en su salud mental que requieran atención inmediata.</w:t>
      </w:r>
    </w:p>
    <w:p w:rsidR="00D7282F" w:rsidRDefault="00D7282F"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w:t>
      </w:r>
      <w:r w:rsidR="007B2CEF">
        <w:rPr>
          <w:rFonts w:ascii="Arial Narrow" w:hAnsi="Arial Narrow" w:cs="Arial"/>
        </w:rPr>
        <w:t>Que diga cuáles son</w:t>
      </w:r>
      <w:r w:rsidR="00422960">
        <w:rPr>
          <w:rFonts w:ascii="Arial Narrow" w:hAnsi="Arial Narrow" w:cs="Arial"/>
        </w:rPr>
        <w:t xml:space="preserve"> </w:t>
      </w:r>
      <w:r w:rsidR="007963AB">
        <w:rPr>
          <w:rFonts w:ascii="Arial Narrow" w:hAnsi="Arial Narrow" w:cs="Arial"/>
        </w:rPr>
        <w:t xml:space="preserve">las medidas </w:t>
      </w:r>
      <w:r w:rsidRPr="00D7282F">
        <w:rPr>
          <w:rFonts w:ascii="Arial Narrow" w:hAnsi="Arial Narrow" w:cs="Arial"/>
        </w:rPr>
        <w:t xml:space="preserve">adoptadas para garantizar el proceso de desinstitucionalización de las personas con discapacidad privadas de libertad en instituciones de salud mental monovalentes en el plazo previsto en el Decreto 603/13 (Año 2020). Especialmente, </w:t>
      </w:r>
      <w:r w:rsidR="00422960">
        <w:rPr>
          <w:rFonts w:ascii="Arial Narrow" w:hAnsi="Arial Narrow" w:cs="Arial"/>
        </w:rPr>
        <w:t xml:space="preserve">que </w:t>
      </w:r>
      <w:r w:rsidRPr="00D7282F">
        <w:rPr>
          <w:rFonts w:ascii="Arial Narrow" w:hAnsi="Arial Narrow" w:cs="Arial"/>
        </w:rPr>
        <w:t xml:space="preserve">brinde información acerca del modo en el que garantizará el cierre programado, gradual y definitivo de la admisión para internaciones en las instituciones monovalentes (colonias, hospitales, comunidades terapéuticas, clínicas psiquiátricas, entre otras) previsto en el Plan Nacional de Salud Mental (punto 9.2.3) y de qué modo está prevista la desconcentración gradual de los recursos humanos y financieros destinados a unidades monovalentes hasta su redistribución en la red de servicios con base en la comunidad (punto 9.2.6 del Plan y art. 27 del Decreto 603/13). </w:t>
      </w:r>
    </w:p>
    <w:p w:rsidR="00FD51C8" w:rsidRDefault="00422960"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422960">
        <w:rPr>
          <w:rFonts w:ascii="Arial Narrow" w:hAnsi="Arial Narrow" w:cs="Arial"/>
        </w:rPr>
        <w:t xml:space="preserve">cómo es el control que la Superintendencia de Servicios de Salud debe ejercer sobre los agentes de seguros de salud a fin de que establezcan un plan de externación y/o inclusión en dispositivos sustitutivos respecto de las personas que se encuentren con internaciones de salud mental prolongadas y/o en instituciones monovalentes, tal como lo dispone el art. 37 del Decreto 603/13. </w:t>
      </w:r>
    </w:p>
    <w:p w:rsidR="00422960" w:rsidRDefault="00422960" w:rsidP="00D7282F">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422960">
        <w:rPr>
          <w:rFonts w:ascii="Arial Narrow" w:hAnsi="Arial Narrow" w:cs="Arial"/>
        </w:rPr>
        <w:t>ue aporte información sobre el estado de adecuación de los manicomios, hospitales neuro</w:t>
      </w:r>
      <w:r>
        <w:rPr>
          <w:rFonts w:ascii="Arial Narrow" w:hAnsi="Arial Narrow" w:cs="Arial"/>
        </w:rPr>
        <w:t>-</w:t>
      </w:r>
      <w:r w:rsidRPr="00422960">
        <w:rPr>
          <w:rFonts w:ascii="Arial Narrow" w:hAnsi="Arial Narrow" w:cs="Arial"/>
        </w:rPr>
        <w:t>psiqui</w:t>
      </w:r>
      <w:r>
        <w:rPr>
          <w:rFonts w:ascii="Arial Narrow" w:hAnsi="Arial Narrow" w:cs="Arial"/>
        </w:rPr>
        <w:t>á</w:t>
      </w:r>
      <w:r w:rsidRPr="00422960">
        <w:rPr>
          <w:rFonts w:ascii="Arial Narrow" w:hAnsi="Arial Narrow" w:cs="Arial"/>
        </w:rPr>
        <w:t xml:space="preserve">tricos o cualquier otro tipo de institución de internación monovalente que se encuentre en funcionamiento; </w:t>
      </w:r>
      <w:r>
        <w:rPr>
          <w:rFonts w:ascii="Arial Narrow" w:hAnsi="Arial Narrow" w:cs="Arial"/>
        </w:rPr>
        <w:t xml:space="preserve">y se informe </w:t>
      </w:r>
      <w:r w:rsidRPr="00422960">
        <w:rPr>
          <w:rFonts w:ascii="Arial Narrow" w:hAnsi="Arial Narrow" w:cs="Arial"/>
        </w:rPr>
        <w:t xml:space="preserve">si se han contemplado, en la construcción de nuevos hospitales generales, áreas destinadas específicamente a la atención de la salud mental y si se ha promovido que el mismo criterio </w:t>
      </w:r>
      <w:r w:rsidR="00FD51C8">
        <w:rPr>
          <w:rFonts w:ascii="Arial Narrow" w:hAnsi="Arial Narrow" w:cs="Arial"/>
        </w:rPr>
        <w:t xml:space="preserve">se </w:t>
      </w:r>
      <w:r w:rsidRPr="00422960">
        <w:rPr>
          <w:rFonts w:ascii="Arial Narrow" w:hAnsi="Arial Narrow" w:cs="Arial"/>
        </w:rPr>
        <w:t>adopte</w:t>
      </w:r>
      <w:r w:rsidR="00FD51C8">
        <w:rPr>
          <w:rFonts w:ascii="Arial Narrow" w:hAnsi="Arial Narrow" w:cs="Arial"/>
        </w:rPr>
        <w:t xml:space="preserve"> en</w:t>
      </w:r>
      <w:r w:rsidRPr="00422960">
        <w:rPr>
          <w:rFonts w:ascii="Arial Narrow" w:hAnsi="Arial Narrow" w:cs="Arial"/>
        </w:rPr>
        <w:t xml:space="preserve"> todas las jurisdicciones (cfr. art. 28 Decreto 603/13). Por favor, </w:t>
      </w:r>
      <w:r>
        <w:rPr>
          <w:rFonts w:ascii="Arial Narrow" w:hAnsi="Arial Narrow" w:cs="Arial"/>
        </w:rPr>
        <w:t xml:space="preserve">que </w:t>
      </w:r>
      <w:r w:rsidRPr="00422960">
        <w:rPr>
          <w:rFonts w:ascii="Arial Narrow" w:hAnsi="Arial Narrow" w:cs="Arial"/>
        </w:rPr>
        <w:t xml:space="preserve">remita las planificaciones que se hubieran programado. </w:t>
      </w:r>
      <w:r>
        <w:rPr>
          <w:rFonts w:ascii="Arial Narrow" w:hAnsi="Arial Narrow" w:cs="Arial"/>
        </w:rPr>
        <w:t>A</w:t>
      </w:r>
      <w:r w:rsidRPr="00422960">
        <w:rPr>
          <w:rFonts w:ascii="Arial Narrow" w:hAnsi="Arial Narrow" w:cs="Arial"/>
        </w:rPr>
        <w:t xml:space="preserve">demás, </w:t>
      </w:r>
      <w:r>
        <w:rPr>
          <w:rFonts w:ascii="Arial Narrow" w:hAnsi="Arial Narrow" w:cs="Arial"/>
        </w:rPr>
        <w:t xml:space="preserve">que indique </w:t>
      </w:r>
      <w:r w:rsidRPr="00422960">
        <w:rPr>
          <w:rFonts w:ascii="Arial Narrow" w:hAnsi="Arial Narrow" w:cs="Arial"/>
        </w:rPr>
        <w:t>si se han implementado planes de financiamiento para que las jurisdicciones puedan crear servicios de salud mental en los hospitales generales y</w:t>
      </w:r>
      <w:r>
        <w:rPr>
          <w:rFonts w:ascii="Arial Narrow" w:hAnsi="Arial Narrow" w:cs="Arial"/>
        </w:rPr>
        <w:t>, en tal caso,</w:t>
      </w:r>
      <w:r w:rsidRPr="00422960">
        <w:rPr>
          <w:rFonts w:ascii="Arial Narrow" w:hAnsi="Arial Narrow" w:cs="Arial"/>
        </w:rPr>
        <w:t xml:space="preserve"> qu</w:t>
      </w:r>
      <w:r>
        <w:rPr>
          <w:rFonts w:ascii="Arial Narrow" w:hAnsi="Arial Narrow" w:cs="Arial"/>
        </w:rPr>
        <w:t>é</w:t>
      </w:r>
      <w:r w:rsidRPr="00422960">
        <w:rPr>
          <w:rFonts w:ascii="Arial Narrow" w:hAnsi="Arial Narrow" w:cs="Arial"/>
        </w:rPr>
        <w:t xml:space="preserve"> plazos se han determinado para ello.</w:t>
      </w:r>
    </w:p>
    <w:p w:rsidR="003B1273" w:rsidRDefault="003B1273" w:rsidP="00D7282F">
      <w:pPr>
        <w:pBdr>
          <w:top w:val="single" w:sz="4" w:space="1" w:color="auto"/>
          <w:bottom w:val="single" w:sz="4" w:space="1" w:color="auto"/>
        </w:pBdr>
        <w:tabs>
          <w:tab w:val="left" w:pos="4140"/>
        </w:tabs>
        <w:spacing w:before="120" w:after="120" w:line="276" w:lineRule="auto"/>
        <w:rPr>
          <w:rFonts w:ascii="Arial Narrow" w:hAnsi="Arial Narrow" w:cs="Arial"/>
        </w:rPr>
      </w:pPr>
      <w:r w:rsidRPr="00BD62B8">
        <w:rPr>
          <w:rFonts w:ascii="Arial Narrow" w:hAnsi="Arial Narrow" w:cs="Arial"/>
        </w:rPr>
        <w:t>- Que indique que medidas han sido adoptadas para eliminar las barreras que enfrentan las personas con impedimentos físicos detenidas en unidades carcelarias</w:t>
      </w:r>
      <w:r w:rsidR="00FD51C8">
        <w:rPr>
          <w:rFonts w:ascii="Arial Narrow" w:hAnsi="Arial Narrow" w:cs="Arial"/>
        </w:rPr>
        <w:t xml:space="preserve">, </w:t>
      </w:r>
      <w:r w:rsidR="00FD51C8" w:rsidRPr="00FD51C8">
        <w:rPr>
          <w:rFonts w:ascii="Arial Narrow" w:hAnsi="Arial Narrow" w:cs="Arial"/>
        </w:rPr>
        <w:t>comisarías u otros lugares de privación de libertad en el país</w:t>
      </w:r>
      <w:r w:rsidRPr="00BD62B8">
        <w:rPr>
          <w:rFonts w:ascii="Arial Narrow" w:hAnsi="Arial Narrow" w:cs="Arial"/>
        </w:rPr>
        <w:t>.</w:t>
      </w:r>
    </w:p>
    <w:p w:rsidR="00D7282F" w:rsidRDefault="00D7282F" w:rsidP="009D1508">
      <w:pPr>
        <w:tabs>
          <w:tab w:val="left" w:pos="4140"/>
        </w:tabs>
        <w:spacing w:before="120" w:after="120" w:line="276" w:lineRule="auto"/>
        <w:ind w:firstLine="3261"/>
        <w:rPr>
          <w:rFonts w:ascii="Arial Narrow" w:hAnsi="Arial Narrow" w:cs="Arial"/>
        </w:rPr>
      </w:pPr>
    </w:p>
    <w:p w:rsidR="009D1508" w:rsidRPr="00422960" w:rsidRDefault="009D1508" w:rsidP="009D1508">
      <w:pPr>
        <w:tabs>
          <w:tab w:val="left" w:pos="4140"/>
        </w:tabs>
        <w:spacing w:before="120" w:after="120" w:line="276" w:lineRule="auto"/>
        <w:ind w:firstLine="3261"/>
        <w:rPr>
          <w:rFonts w:ascii="Arial Narrow" w:hAnsi="Arial Narrow" w:cs="Arial"/>
          <w:i/>
        </w:rPr>
      </w:pPr>
      <w:r w:rsidRPr="00422960">
        <w:rPr>
          <w:rFonts w:ascii="Arial Narrow" w:hAnsi="Arial Narrow" w:cs="Arial"/>
          <w:i/>
        </w:rPr>
        <w:t>IX. Protección contra la tortura (art</w:t>
      </w:r>
      <w:r w:rsidR="00422960">
        <w:rPr>
          <w:rFonts w:ascii="Arial Narrow" w:hAnsi="Arial Narrow" w:cs="Arial"/>
          <w:i/>
        </w:rPr>
        <w:t xml:space="preserve">. </w:t>
      </w:r>
      <w:r w:rsidRPr="00422960">
        <w:rPr>
          <w:rFonts w:ascii="Arial Narrow" w:hAnsi="Arial Narrow" w:cs="Arial"/>
          <w:i/>
        </w:rPr>
        <w:t xml:space="preserve">15) y </w:t>
      </w:r>
      <w:r w:rsidR="00422960">
        <w:rPr>
          <w:rFonts w:ascii="Arial Narrow" w:hAnsi="Arial Narrow" w:cs="Arial"/>
          <w:i/>
        </w:rPr>
        <w:t>p</w:t>
      </w:r>
      <w:r w:rsidRPr="00422960">
        <w:rPr>
          <w:rFonts w:ascii="Arial Narrow" w:hAnsi="Arial Narrow" w:cs="Arial"/>
          <w:i/>
        </w:rPr>
        <w:t xml:space="preserve">rotección de la integridad </w:t>
      </w:r>
      <w:r w:rsidR="00422960">
        <w:rPr>
          <w:rFonts w:ascii="Arial Narrow" w:hAnsi="Arial Narrow" w:cs="Arial"/>
          <w:i/>
        </w:rPr>
        <w:t xml:space="preserve">física </w:t>
      </w:r>
      <w:r w:rsidRPr="00422960">
        <w:rPr>
          <w:rFonts w:ascii="Arial Narrow" w:hAnsi="Arial Narrow" w:cs="Arial"/>
          <w:i/>
        </w:rPr>
        <w:t>(art</w:t>
      </w:r>
      <w:r w:rsidR="00422960">
        <w:rPr>
          <w:rFonts w:ascii="Arial Narrow" w:hAnsi="Arial Narrow" w:cs="Arial"/>
          <w:i/>
        </w:rPr>
        <w:t xml:space="preserve">. </w:t>
      </w:r>
      <w:r w:rsidRPr="00422960">
        <w:rPr>
          <w:rFonts w:ascii="Arial Narrow" w:hAnsi="Arial Narrow" w:cs="Arial"/>
          <w:i/>
        </w:rPr>
        <w:t>17)</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El </w:t>
      </w:r>
      <w:r w:rsidRPr="00392C25">
        <w:rPr>
          <w:rFonts w:ascii="Arial Narrow" w:hAnsi="Arial Narrow" w:cs="Arial"/>
        </w:rPr>
        <w:t>Órgano de Revisión de Salud Mental</w:t>
      </w:r>
      <w:r w:rsidRPr="009D1508">
        <w:rPr>
          <w:rFonts w:ascii="Arial Narrow" w:hAnsi="Arial Narrow" w:cs="Arial"/>
        </w:rPr>
        <w:t xml:space="preserve"> ha constatado </w:t>
      </w:r>
      <w:r w:rsidR="008B4851">
        <w:rPr>
          <w:rFonts w:ascii="Arial Narrow" w:hAnsi="Arial Narrow" w:cs="Arial"/>
        </w:rPr>
        <w:t xml:space="preserve">en algunos monitoreos </w:t>
      </w:r>
      <w:r w:rsidRPr="009D1508">
        <w:rPr>
          <w:rFonts w:ascii="Arial Narrow" w:hAnsi="Arial Narrow" w:cs="Arial"/>
        </w:rPr>
        <w:t>la existencia de salas de aislamiento y prácticas injustificadas de contención, el uso de terapia electro convulsiva (electroshock), la internación como base prioritaria del abordaje terapéutico, así como irregularidades vinculadas con la ausencia del consentimiento informado en internaciones calificadas como voluntarias</w:t>
      </w:r>
      <w:r w:rsidR="007766F4">
        <w:rPr>
          <w:rStyle w:val="FootnoteReference"/>
        </w:rPr>
        <w:footnoteReference w:id="10"/>
      </w:r>
      <w:r w:rsidR="00422960">
        <w:rPr>
          <w:rFonts w:ascii="Arial Narrow" w:hAnsi="Arial Narrow" w:cs="Arial"/>
        </w:rPr>
        <w:t>.</w:t>
      </w:r>
    </w:p>
    <w:p w:rsidR="00422960" w:rsidRDefault="00422960" w:rsidP="00422960">
      <w:pPr>
        <w:tabs>
          <w:tab w:val="left" w:pos="4140"/>
        </w:tabs>
        <w:spacing w:before="120" w:after="120" w:line="276" w:lineRule="auto"/>
        <w:ind w:firstLine="3261"/>
        <w:rPr>
          <w:rFonts w:ascii="Arial Narrow" w:hAnsi="Arial Narrow" w:cs="Arial"/>
        </w:rPr>
      </w:pPr>
    </w:p>
    <w:p w:rsidR="00422960" w:rsidRDefault="00422960" w:rsidP="00422960">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w:t>
      </w:r>
    </w:p>
    <w:p w:rsidR="00422960" w:rsidRDefault="00422960" w:rsidP="0042296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qué </w:t>
      </w:r>
      <w:r w:rsidRPr="00422960">
        <w:rPr>
          <w:rFonts w:ascii="Arial Narrow" w:hAnsi="Arial Narrow" w:cs="Arial"/>
        </w:rPr>
        <w:t>medidas adoptó con el propósito de garantizar, en todo el territorio nacional</w:t>
      </w:r>
      <w:r w:rsidR="007B2CEF">
        <w:rPr>
          <w:rFonts w:ascii="Arial Narrow" w:hAnsi="Arial Narrow" w:cs="Arial"/>
        </w:rPr>
        <w:t>,</w:t>
      </w:r>
      <w:r w:rsidRPr="00422960">
        <w:rPr>
          <w:rFonts w:ascii="Arial Narrow" w:hAnsi="Arial Narrow" w:cs="Arial"/>
        </w:rPr>
        <w:t xml:space="preserve"> el cumplimiento de las Resoluciones SEORN 15/14 y 17/14 dictadas por el </w:t>
      </w:r>
      <w:r w:rsidRPr="00392C25">
        <w:rPr>
          <w:rFonts w:ascii="Arial Narrow" w:hAnsi="Arial Narrow" w:cs="Arial"/>
        </w:rPr>
        <w:t>Órgano de Revisión de Salud Mental</w:t>
      </w:r>
      <w:r w:rsidRPr="00422960">
        <w:rPr>
          <w:rFonts w:ascii="Arial Narrow" w:hAnsi="Arial Narrow" w:cs="Arial"/>
        </w:rPr>
        <w:t>, con el propósito de que se investiguen las muertes ocurridas en contextos de encierro por salud mental y de recomendar la prohibición del método electro</w:t>
      </w:r>
      <w:r>
        <w:rPr>
          <w:rFonts w:ascii="Arial Narrow" w:hAnsi="Arial Narrow" w:cs="Arial"/>
        </w:rPr>
        <w:t>-</w:t>
      </w:r>
      <w:r w:rsidRPr="00422960">
        <w:rPr>
          <w:rFonts w:ascii="Arial Narrow" w:hAnsi="Arial Narrow" w:cs="Arial"/>
        </w:rPr>
        <w:t>convulsivo (TEC).</w:t>
      </w:r>
    </w:p>
    <w:p w:rsidR="00422960" w:rsidRDefault="00422960" w:rsidP="0042296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indique </w:t>
      </w:r>
      <w:r w:rsidRPr="00422960">
        <w:rPr>
          <w:rFonts w:ascii="Arial Narrow" w:hAnsi="Arial Narrow" w:cs="Arial"/>
        </w:rPr>
        <w:t>si se han llevado a cabo medidas tendientes a eliminar del Plan Médico Obligatorio la cobertura de las sesiones de electroshock y cu</w:t>
      </w:r>
      <w:r>
        <w:rPr>
          <w:rFonts w:ascii="Arial Narrow" w:hAnsi="Arial Narrow" w:cs="Arial"/>
        </w:rPr>
        <w:t>á</w:t>
      </w:r>
      <w:r w:rsidRPr="00422960">
        <w:rPr>
          <w:rFonts w:ascii="Arial Narrow" w:hAnsi="Arial Narrow" w:cs="Arial"/>
        </w:rPr>
        <w:t>les han sido los resultados.</w:t>
      </w:r>
    </w:p>
    <w:p w:rsidR="00422960" w:rsidRDefault="00422960" w:rsidP="0042296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señale qué </w:t>
      </w:r>
      <w:r w:rsidRPr="00422960">
        <w:rPr>
          <w:rFonts w:ascii="Arial Narrow" w:hAnsi="Arial Narrow" w:cs="Arial"/>
        </w:rPr>
        <w:t>acciones fueron llevadas a cabo a fin de hacer efectiva la prohibición del uso de las salas de aislamiento prevista en el art. 14 del Decreto 603/13 y que informe las medidas dispuestas con el fin de prevenir posibles actos de malos tratos en establecimientos de salud mental.</w:t>
      </w:r>
    </w:p>
    <w:p w:rsidR="00422960" w:rsidRDefault="00422960" w:rsidP="0042296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422960">
        <w:rPr>
          <w:rFonts w:ascii="Arial Narrow" w:hAnsi="Arial Narrow" w:cs="Arial"/>
        </w:rPr>
        <w:t>cuál es el marco regulador para el uso de contenciones físicas y  farmacológica</w:t>
      </w:r>
      <w:r>
        <w:rPr>
          <w:rFonts w:ascii="Arial Narrow" w:hAnsi="Arial Narrow" w:cs="Arial"/>
        </w:rPr>
        <w:t>s</w:t>
      </w:r>
      <w:r w:rsidRPr="00422960">
        <w:rPr>
          <w:rFonts w:ascii="Arial Narrow" w:hAnsi="Arial Narrow" w:cs="Arial"/>
        </w:rPr>
        <w:t xml:space="preserve"> en los servicios de atención de salud mental.</w:t>
      </w:r>
    </w:p>
    <w:p w:rsidR="00422960" w:rsidRDefault="00422960" w:rsidP="0042296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422960">
        <w:rPr>
          <w:rFonts w:ascii="Arial Narrow" w:hAnsi="Arial Narrow" w:cs="Arial"/>
        </w:rPr>
        <w:t>sobre las medidas adoptadas para garantizar que todos/as los/as profesionales de la salud</w:t>
      </w:r>
      <w:r w:rsidR="00392C25">
        <w:rPr>
          <w:rFonts w:ascii="Arial Narrow" w:hAnsi="Arial Narrow" w:cs="Arial"/>
        </w:rPr>
        <w:t xml:space="preserve"> </w:t>
      </w:r>
      <w:r w:rsidRPr="00422960">
        <w:rPr>
          <w:rFonts w:ascii="Arial Narrow" w:hAnsi="Arial Narrow" w:cs="Arial"/>
        </w:rPr>
        <w:t>obtengan el consentimiento libre e informado antes de cualquier tratamiento.</w:t>
      </w:r>
    </w:p>
    <w:p w:rsidR="00422960" w:rsidRDefault="00422960" w:rsidP="009D1508">
      <w:pPr>
        <w:tabs>
          <w:tab w:val="left" w:pos="4140"/>
        </w:tabs>
        <w:spacing w:before="120" w:after="120" w:line="276" w:lineRule="auto"/>
        <w:ind w:firstLine="3261"/>
        <w:rPr>
          <w:rFonts w:ascii="Arial Narrow" w:hAnsi="Arial Narrow" w:cs="Arial"/>
        </w:rPr>
      </w:pPr>
    </w:p>
    <w:p w:rsidR="009D1508" w:rsidRDefault="009D1508" w:rsidP="009D1508">
      <w:pPr>
        <w:tabs>
          <w:tab w:val="left" w:pos="4140"/>
        </w:tabs>
        <w:spacing w:before="120" w:after="120" w:line="276" w:lineRule="auto"/>
        <w:ind w:firstLine="3261"/>
        <w:rPr>
          <w:rFonts w:ascii="Arial Narrow" w:hAnsi="Arial Narrow" w:cs="Arial"/>
          <w:i/>
        </w:rPr>
      </w:pPr>
      <w:r w:rsidRPr="00422960">
        <w:rPr>
          <w:rFonts w:ascii="Arial Narrow" w:hAnsi="Arial Narrow" w:cs="Arial"/>
          <w:i/>
        </w:rPr>
        <w:t>X. Derecho a vivir de forma independiente y a ser incluido en la comunidad (art</w:t>
      </w:r>
      <w:r w:rsidR="00422960">
        <w:rPr>
          <w:rFonts w:ascii="Arial Narrow" w:hAnsi="Arial Narrow" w:cs="Arial"/>
          <w:i/>
        </w:rPr>
        <w:t xml:space="preserve">. </w:t>
      </w:r>
      <w:r w:rsidRPr="00422960">
        <w:rPr>
          <w:rFonts w:ascii="Arial Narrow" w:hAnsi="Arial Narrow" w:cs="Arial"/>
          <w:i/>
        </w:rPr>
        <w:t>19)</w:t>
      </w:r>
    </w:p>
    <w:p w:rsidR="00956300" w:rsidRDefault="00956300" w:rsidP="00956300">
      <w:pPr>
        <w:tabs>
          <w:tab w:val="left" w:pos="4140"/>
        </w:tabs>
        <w:spacing w:before="120" w:after="120" w:line="276" w:lineRule="auto"/>
        <w:ind w:firstLine="3261"/>
        <w:rPr>
          <w:rFonts w:ascii="Arial Narrow" w:hAnsi="Arial Narrow" w:cs="Arial"/>
        </w:rPr>
      </w:pPr>
    </w:p>
    <w:p w:rsidR="00956300" w:rsidRDefault="00956300" w:rsidP="00956300">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Pr>
          <w:rFonts w:ascii="Arial Narrow" w:hAnsi="Arial Narrow" w:cs="Arial"/>
        </w:rPr>
        <w:t>Respecto de este punto</w:t>
      </w:r>
      <w:r w:rsidRPr="004E6B66">
        <w:rPr>
          <w:rFonts w:ascii="Arial Narrow" w:hAnsi="Arial Narrow" w:cs="Arial"/>
        </w:rPr>
        <w:t>,</w:t>
      </w:r>
      <w:r w:rsidR="001D25BA">
        <w:rPr>
          <w:rFonts w:ascii="Arial Narrow" w:hAnsi="Arial Narrow" w:cs="Arial"/>
        </w:rPr>
        <w:t xml:space="preserve"> se solicita al Comité que tenga a bien requerir </w:t>
      </w:r>
      <w:r w:rsidR="001D25BA" w:rsidRPr="004E6B66">
        <w:rPr>
          <w:rFonts w:ascii="Arial Narrow" w:hAnsi="Arial Narrow" w:cs="Arial"/>
        </w:rPr>
        <w:t xml:space="preserve">al Estado </w:t>
      </w:r>
      <w:r>
        <w:rPr>
          <w:rFonts w:ascii="Arial Narrow" w:hAnsi="Arial Narrow" w:cs="Arial"/>
        </w:rPr>
        <w:t xml:space="preserve">que identifique </w:t>
      </w:r>
      <w:r w:rsidRPr="00956300">
        <w:rPr>
          <w:rFonts w:ascii="Arial Narrow" w:hAnsi="Arial Narrow" w:cs="Arial"/>
        </w:rPr>
        <w:t xml:space="preserve">los dispositivos comunitarios residenciales existentes y </w:t>
      </w:r>
      <w:r>
        <w:rPr>
          <w:rFonts w:ascii="Arial Narrow" w:hAnsi="Arial Narrow" w:cs="Arial"/>
        </w:rPr>
        <w:t xml:space="preserve">que </w:t>
      </w:r>
      <w:r w:rsidRPr="00956300">
        <w:rPr>
          <w:rFonts w:ascii="Arial Narrow" w:hAnsi="Arial Narrow" w:cs="Arial"/>
        </w:rPr>
        <w:t xml:space="preserve">detalle </w:t>
      </w:r>
      <w:r>
        <w:rPr>
          <w:rFonts w:ascii="Arial Narrow" w:hAnsi="Arial Narrow" w:cs="Arial"/>
        </w:rPr>
        <w:t xml:space="preserve">el </w:t>
      </w:r>
      <w:r w:rsidRPr="00956300">
        <w:rPr>
          <w:rFonts w:ascii="Arial Narrow" w:hAnsi="Arial Narrow" w:cs="Arial"/>
        </w:rPr>
        <w:t>grado de apoyo con los que cuenta cada un</w:t>
      </w:r>
      <w:r>
        <w:rPr>
          <w:rFonts w:ascii="Arial Narrow" w:hAnsi="Arial Narrow" w:cs="Arial"/>
        </w:rPr>
        <w:t>o</w:t>
      </w:r>
      <w:r w:rsidRPr="00956300">
        <w:rPr>
          <w:rFonts w:ascii="Arial Narrow" w:hAnsi="Arial Narrow" w:cs="Arial"/>
        </w:rPr>
        <w:t>, el perfil de admisión, la cantidad de personas que viven en ell</w:t>
      </w:r>
      <w:r>
        <w:rPr>
          <w:rFonts w:ascii="Arial Narrow" w:hAnsi="Arial Narrow" w:cs="Arial"/>
        </w:rPr>
        <w:t>o</w:t>
      </w:r>
      <w:r w:rsidRPr="00956300">
        <w:rPr>
          <w:rFonts w:ascii="Arial Narrow" w:hAnsi="Arial Narrow" w:cs="Arial"/>
        </w:rPr>
        <w:t>s y el presupuesto destinado</w:t>
      </w:r>
      <w:r w:rsidRPr="009D1508">
        <w:rPr>
          <w:rFonts w:ascii="Arial Narrow" w:hAnsi="Arial Narrow" w:cs="Arial"/>
        </w:rPr>
        <w:t>.</w:t>
      </w:r>
    </w:p>
    <w:p w:rsidR="009D1508" w:rsidRDefault="009D1508" w:rsidP="009D1508">
      <w:pPr>
        <w:tabs>
          <w:tab w:val="left" w:pos="4140"/>
        </w:tabs>
        <w:spacing w:before="120" w:after="120" w:line="276" w:lineRule="auto"/>
        <w:ind w:firstLine="3261"/>
        <w:rPr>
          <w:rFonts w:ascii="Arial Narrow" w:hAnsi="Arial Narrow" w:cs="Arial"/>
        </w:rPr>
      </w:pPr>
    </w:p>
    <w:p w:rsidR="009D1508" w:rsidRPr="00956300" w:rsidRDefault="00956300" w:rsidP="009D1508">
      <w:pPr>
        <w:tabs>
          <w:tab w:val="left" w:pos="4140"/>
        </w:tabs>
        <w:spacing w:before="120" w:after="120" w:line="276" w:lineRule="auto"/>
        <w:ind w:firstLine="3261"/>
        <w:rPr>
          <w:rFonts w:ascii="Arial Narrow" w:hAnsi="Arial Narrow" w:cs="Arial"/>
          <w:i/>
        </w:rPr>
      </w:pPr>
      <w:r w:rsidRPr="00956300">
        <w:rPr>
          <w:rFonts w:ascii="Arial Narrow" w:hAnsi="Arial Narrow" w:cs="Arial"/>
          <w:i/>
        </w:rPr>
        <w:t xml:space="preserve">XI. </w:t>
      </w:r>
      <w:r w:rsidR="009D1508" w:rsidRPr="00956300">
        <w:rPr>
          <w:rFonts w:ascii="Arial Narrow" w:hAnsi="Arial Narrow" w:cs="Arial"/>
          <w:i/>
        </w:rPr>
        <w:t>Respeto del hogar y la familia (art</w:t>
      </w:r>
      <w:r>
        <w:rPr>
          <w:rFonts w:ascii="Arial Narrow" w:hAnsi="Arial Narrow" w:cs="Arial"/>
          <w:i/>
        </w:rPr>
        <w:t xml:space="preserve">. </w:t>
      </w:r>
      <w:r w:rsidR="009D1508" w:rsidRPr="00956300">
        <w:rPr>
          <w:rFonts w:ascii="Arial Narrow" w:hAnsi="Arial Narrow" w:cs="Arial"/>
          <w:i/>
        </w:rPr>
        <w:t xml:space="preserve">23) </w:t>
      </w:r>
    </w:p>
    <w:p w:rsidR="00956300" w:rsidRDefault="00956300" w:rsidP="00956300">
      <w:pPr>
        <w:tabs>
          <w:tab w:val="left" w:pos="4140"/>
        </w:tabs>
        <w:spacing w:before="120" w:after="120" w:line="276" w:lineRule="auto"/>
        <w:ind w:firstLine="3261"/>
        <w:rPr>
          <w:rFonts w:ascii="Arial Narrow" w:hAnsi="Arial Narrow" w:cs="Arial"/>
        </w:rPr>
      </w:pPr>
    </w:p>
    <w:p w:rsidR="00956300" w:rsidRDefault="00956300" w:rsidP="00956300">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CA7371">
        <w:rPr>
          <w:rFonts w:ascii="Arial Narrow" w:hAnsi="Arial Narrow"/>
        </w:rPr>
        <w:t>Respecto de este punto</w:t>
      </w:r>
      <w:r w:rsidR="001D25BA">
        <w:rPr>
          <w:rFonts w:ascii="Arial Narrow" w:hAnsi="Arial Narrow"/>
        </w:rPr>
        <w:t xml:space="preserve">,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Pr>
          <w:rFonts w:ascii="Arial Narrow" w:hAnsi="Arial Narrow" w:cs="Arial"/>
        </w:rPr>
        <w:t xml:space="preserve">informe </w:t>
      </w:r>
      <w:r w:rsidRPr="00956300">
        <w:rPr>
          <w:rFonts w:ascii="Arial Narrow" w:hAnsi="Arial Narrow" w:cs="Arial"/>
        </w:rPr>
        <w:t xml:space="preserve">qué políticas públicas y acciones positivas ha adoptado a fin de garantizar que las mujeres con problemáticas de salud mental puedan ejercer la maternidad, en igualdad de condiciones con las demás, y contando con los apoyos necesarios. Específicamente, se solicita que se </w:t>
      </w:r>
      <w:r>
        <w:rPr>
          <w:rFonts w:ascii="Arial Narrow" w:hAnsi="Arial Narrow" w:cs="Arial"/>
        </w:rPr>
        <w:t xml:space="preserve">consulte </w:t>
      </w:r>
      <w:r w:rsidRPr="00956300">
        <w:rPr>
          <w:rFonts w:ascii="Arial Narrow" w:hAnsi="Arial Narrow" w:cs="Arial"/>
        </w:rPr>
        <w:t xml:space="preserve">al Estado </w:t>
      </w:r>
      <w:r>
        <w:rPr>
          <w:rFonts w:ascii="Arial Narrow" w:hAnsi="Arial Narrow" w:cs="Arial"/>
        </w:rPr>
        <w:t xml:space="preserve">sobre cuáles son los </w:t>
      </w:r>
      <w:r w:rsidRPr="00956300">
        <w:rPr>
          <w:rFonts w:ascii="Arial Narrow" w:hAnsi="Arial Narrow" w:cs="Arial"/>
        </w:rPr>
        <w:t xml:space="preserve">programas y dispositivos intermedios de salud mental </w:t>
      </w:r>
      <w:r>
        <w:rPr>
          <w:rFonts w:ascii="Arial Narrow" w:hAnsi="Arial Narrow" w:cs="Arial"/>
        </w:rPr>
        <w:t xml:space="preserve">que </w:t>
      </w:r>
      <w:r w:rsidRPr="00956300">
        <w:rPr>
          <w:rFonts w:ascii="Arial Narrow" w:hAnsi="Arial Narrow" w:cs="Arial"/>
        </w:rPr>
        <w:t xml:space="preserve">existen para mujeres embarazadas o con hijos/as menores de edad con problemáticas de salud mental, que permitan el fortalecimiento de su autonomía y </w:t>
      </w:r>
      <w:r>
        <w:rPr>
          <w:rFonts w:ascii="Arial Narrow" w:hAnsi="Arial Narrow" w:cs="Arial"/>
        </w:rPr>
        <w:t xml:space="preserve">la maternidad </w:t>
      </w:r>
      <w:r w:rsidRPr="00956300">
        <w:rPr>
          <w:rFonts w:ascii="Arial Narrow" w:hAnsi="Arial Narrow" w:cs="Arial"/>
        </w:rPr>
        <w:t>en igual</w:t>
      </w:r>
      <w:r w:rsidR="007B2CEF">
        <w:rPr>
          <w:rFonts w:ascii="Arial Narrow" w:hAnsi="Arial Narrow" w:cs="Arial"/>
        </w:rPr>
        <w:t>dad de</w:t>
      </w:r>
      <w:r w:rsidRPr="00956300">
        <w:rPr>
          <w:rFonts w:ascii="Arial Narrow" w:hAnsi="Arial Narrow" w:cs="Arial"/>
        </w:rPr>
        <w:t xml:space="preserve"> condiciones; indicando el presupuesto nacional destinado a la creación de estos dispositivos</w:t>
      </w:r>
      <w:r w:rsidRPr="009D1508">
        <w:rPr>
          <w:rFonts w:ascii="Arial Narrow" w:hAnsi="Arial Narrow" w:cs="Arial"/>
        </w:rPr>
        <w:t>.</w:t>
      </w:r>
    </w:p>
    <w:p w:rsidR="00956300" w:rsidRDefault="00956300" w:rsidP="00956300">
      <w:pPr>
        <w:tabs>
          <w:tab w:val="left" w:pos="4140"/>
        </w:tabs>
        <w:spacing w:before="120" w:after="120" w:line="276" w:lineRule="auto"/>
        <w:ind w:firstLine="3261"/>
        <w:rPr>
          <w:rFonts w:ascii="Arial Narrow" w:hAnsi="Arial Narrow" w:cs="Arial"/>
        </w:rPr>
      </w:pPr>
    </w:p>
    <w:p w:rsidR="009D1508" w:rsidRPr="00956300" w:rsidRDefault="00956300" w:rsidP="009D1508">
      <w:pPr>
        <w:tabs>
          <w:tab w:val="left" w:pos="4140"/>
        </w:tabs>
        <w:spacing w:before="120" w:after="120" w:line="276" w:lineRule="auto"/>
        <w:ind w:firstLine="3261"/>
        <w:rPr>
          <w:rFonts w:ascii="Arial Narrow" w:hAnsi="Arial Narrow" w:cs="Arial"/>
          <w:i/>
        </w:rPr>
      </w:pPr>
      <w:r w:rsidRPr="00956300">
        <w:rPr>
          <w:rFonts w:ascii="Arial Narrow" w:hAnsi="Arial Narrow" w:cs="Arial"/>
          <w:i/>
        </w:rPr>
        <w:t xml:space="preserve">XII. </w:t>
      </w:r>
      <w:r w:rsidR="009D1508" w:rsidRPr="00956300">
        <w:rPr>
          <w:rFonts w:ascii="Arial Narrow" w:hAnsi="Arial Narrow" w:cs="Arial"/>
          <w:i/>
        </w:rPr>
        <w:t>Salud (art</w:t>
      </w:r>
      <w:r w:rsidRPr="00956300">
        <w:rPr>
          <w:rFonts w:ascii="Arial Narrow" w:hAnsi="Arial Narrow" w:cs="Arial"/>
          <w:i/>
        </w:rPr>
        <w:t xml:space="preserve">. </w:t>
      </w:r>
      <w:r w:rsidR="009D1508" w:rsidRPr="00956300">
        <w:rPr>
          <w:rFonts w:ascii="Arial Narrow" w:hAnsi="Arial Narrow" w:cs="Arial"/>
          <w:i/>
        </w:rPr>
        <w:t xml:space="preserve">25)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El Plan Nacional de Salud Mental ha identificado como uno de los principales problemas (</w:t>
      </w:r>
      <w:r w:rsidR="00956300">
        <w:rPr>
          <w:rFonts w:ascii="Arial Narrow" w:hAnsi="Arial Narrow" w:cs="Arial"/>
        </w:rPr>
        <w:t>P</w:t>
      </w:r>
      <w:r w:rsidRPr="009D1508">
        <w:rPr>
          <w:rFonts w:ascii="Arial Narrow" w:hAnsi="Arial Narrow" w:cs="Arial"/>
        </w:rPr>
        <w:t>roblema Nº</w:t>
      </w:r>
      <w:r w:rsidR="00956300">
        <w:rPr>
          <w:rFonts w:ascii="Arial Narrow" w:hAnsi="Arial Narrow" w:cs="Arial"/>
        </w:rPr>
        <w:t xml:space="preserve"> </w:t>
      </w:r>
      <w:r w:rsidRPr="009D1508">
        <w:rPr>
          <w:rFonts w:ascii="Arial Narrow" w:hAnsi="Arial Narrow" w:cs="Arial"/>
        </w:rPr>
        <w:t xml:space="preserve">2) a superar el hecho de que la red de Salud/Salud Mental </w:t>
      </w:r>
      <w:r w:rsidR="00956300">
        <w:rPr>
          <w:rFonts w:ascii="Arial Narrow" w:hAnsi="Arial Narrow" w:cs="Arial"/>
        </w:rPr>
        <w:t xml:space="preserve">resulte </w:t>
      </w:r>
      <w:r w:rsidRPr="009D1508">
        <w:rPr>
          <w:rFonts w:ascii="Arial Narrow" w:hAnsi="Arial Narrow" w:cs="Arial"/>
        </w:rPr>
        <w:t>insuficiente</w:t>
      </w:r>
      <w:r w:rsidR="00956300">
        <w:rPr>
          <w:rFonts w:ascii="Arial Narrow" w:hAnsi="Arial Narrow" w:cs="Arial"/>
        </w:rPr>
        <w:t>, cuando no inexistente</w:t>
      </w:r>
      <w:r w:rsidRPr="009D1508">
        <w:rPr>
          <w:rFonts w:ascii="Arial Narrow" w:hAnsi="Arial Narrow" w:cs="Arial"/>
        </w:rPr>
        <w:t xml:space="preserve">. </w:t>
      </w:r>
    </w:p>
    <w:p w:rsidR="00956300" w:rsidRDefault="00956300" w:rsidP="00956300">
      <w:pPr>
        <w:tabs>
          <w:tab w:val="left" w:pos="4140"/>
        </w:tabs>
        <w:spacing w:before="120" w:after="120" w:line="276" w:lineRule="auto"/>
        <w:ind w:firstLine="3261"/>
        <w:rPr>
          <w:rFonts w:ascii="Arial Narrow" w:hAnsi="Arial Narrow" w:cs="Arial"/>
        </w:rPr>
      </w:pPr>
    </w:p>
    <w:p w:rsidR="00956300" w:rsidRDefault="00956300" w:rsidP="00956300">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w:t>
      </w:r>
    </w:p>
    <w:p w:rsidR="00956300" w:rsidRDefault="00956300" w:rsidP="0095630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956300">
        <w:rPr>
          <w:rFonts w:ascii="Arial Narrow" w:hAnsi="Arial Narrow" w:cs="Arial"/>
        </w:rPr>
        <w:t xml:space="preserve">sobre </w:t>
      </w:r>
      <w:r>
        <w:rPr>
          <w:rFonts w:ascii="Arial Narrow" w:hAnsi="Arial Narrow" w:cs="Arial"/>
        </w:rPr>
        <w:t xml:space="preserve">las </w:t>
      </w:r>
      <w:r w:rsidRPr="00956300">
        <w:rPr>
          <w:rFonts w:ascii="Arial Narrow" w:hAnsi="Arial Narrow" w:cs="Arial"/>
        </w:rPr>
        <w:t xml:space="preserve">medidas </w:t>
      </w:r>
      <w:r>
        <w:rPr>
          <w:rFonts w:ascii="Arial Narrow" w:hAnsi="Arial Narrow" w:cs="Arial"/>
        </w:rPr>
        <w:t xml:space="preserve">que </w:t>
      </w:r>
      <w:r w:rsidRPr="00956300">
        <w:rPr>
          <w:rFonts w:ascii="Arial Narrow" w:hAnsi="Arial Narrow" w:cs="Arial"/>
        </w:rPr>
        <w:t>se han aplicado para adecuar o crear la red de Salud/Salud Mental y el estado de implementación de cada uno de los objetivos planteados en el referido plan para revertir ese problema</w:t>
      </w:r>
      <w:r w:rsidRPr="009D1508">
        <w:rPr>
          <w:rFonts w:ascii="Arial Narrow" w:hAnsi="Arial Narrow" w:cs="Arial"/>
        </w:rPr>
        <w:t>.</w:t>
      </w:r>
    </w:p>
    <w:p w:rsidR="00956300" w:rsidRPr="00956300" w:rsidRDefault="00956300" w:rsidP="0095630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señale </w:t>
      </w:r>
      <w:r w:rsidRPr="00956300">
        <w:rPr>
          <w:rFonts w:ascii="Arial Narrow" w:hAnsi="Arial Narrow" w:cs="Arial"/>
        </w:rPr>
        <w:t xml:space="preserve">las medidas dispuestas para que la cobertura del Plan Médico Obligatorio incorpore los dispositivos, insumos y prácticas en salud mental que se promueven en la Ley Nacional de Salud Mental Nº 26.657 y </w:t>
      </w:r>
      <w:r>
        <w:rPr>
          <w:rFonts w:ascii="Arial Narrow" w:hAnsi="Arial Narrow" w:cs="Arial"/>
        </w:rPr>
        <w:t xml:space="preserve">en el </w:t>
      </w:r>
      <w:r w:rsidRPr="00956300">
        <w:rPr>
          <w:rFonts w:ascii="Arial Narrow" w:hAnsi="Arial Narrow" w:cs="Arial"/>
        </w:rPr>
        <w:t>Decreto Nº 603/13 (arts. 11 y 37).</w:t>
      </w:r>
    </w:p>
    <w:p w:rsidR="00956300" w:rsidRDefault="00956300" w:rsidP="00956300">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informe </w:t>
      </w:r>
      <w:r w:rsidRPr="00956300">
        <w:rPr>
          <w:rFonts w:ascii="Arial Narrow" w:hAnsi="Arial Narrow" w:cs="Arial"/>
        </w:rPr>
        <w:t xml:space="preserve">cuál es la composición y el presupuesto nacional del Programa Federal Incluir Salud (ex “PROFE”) asignado </w:t>
      </w:r>
      <w:r>
        <w:rPr>
          <w:rFonts w:ascii="Arial Narrow" w:hAnsi="Arial Narrow" w:cs="Arial"/>
        </w:rPr>
        <w:t xml:space="preserve">a </w:t>
      </w:r>
      <w:r w:rsidRPr="00956300">
        <w:rPr>
          <w:rFonts w:ascii="Arial Narrow" w:hAnsi="Arial Narrow" w:cs="Arial"/>
        </w:rPr>
        <w:t xml:space="preserve">las personas con pensión no contributiva por discapacidad, especificando el monto destinado al área de salud mental y al área de discapacidad. </w:t>
      </w:r>
      <w:r>
        <w:rPr>
          <w:rFonts w:ascii="Arial Narrow" w:hAnsi="Arial Narrow" w:cs="Arial"/>
        </w:rPr>
        <w:t xml:space="preserve">En especial, </w:t>
      </w:r>
      <w:r w:rsidRPr="00956300">
        <w:rPr>
          <w:rFonts w:ascii="Arial Narrow" w:hAnsi="Arial Narrow" w:cs="Arial"/>
        </w:rPr>
        <w:t>que se indique la cantidad de personas afiliadas a ese programa y que son beneficiarias de una pensión no contributiva por discapacidad.</w:t>
      </w:r>
    </w:p>
    <w:p w:rsidR="00956300" w:rsidRDefault="00956300" w:rsidP="009D1508">
      <w:pPr>
        <w:tabs>
          <w:tab w:val="left" w:pos="4140"/>
        </w:tabs>
        <w:spacing w:before="120" w:after="120" w:line="276" w:lineRule="auto"/>
        <w:ind w:firstLine="3261"/>
        <w:rPr>
          <w:rFonts w:ascii="Arial Narrow" w:hAnsi="Arial Narrow" w:cs="Arial"/>
        </w:rPr>
      </w:pPr>
    </w:p>
    <w:p w:rsidR="009D1508" w:rsidRPr="004064D1" w:rsidRDefault="009D1508" w:rsidP="009D1508">
      <w:pPr>
        <w:tabs>
          <w:tab w:val="left" w:pos="4140"/>
        </w:tabs>
        <w:spacing w:before="120" w:after="120" w:line="276" w:lineRule="auto"/>
        <w:ind w:firstLine="3261"/>
        <w:rPr>
          <w:rFonts w:ascii="Arial Narrow" w:hAnsi="Arial Narrow" w:cs="Arial"/>
          <w:i/>
        </w:rPr>
      </w:pPr>
      <w:r w:rsidRPr="004064D1">
        <w:rPr>
          <w:rFonts w:ascii="Arial Narrow" w:hAnsi="Arial Narrow" w:cs="Arial"/>
          <w:i/>
        </w:rPr>
        <w:t>XIII. Trabajo y empleo (</w:t>
      </w:r>
      <w:r w:rsidR="004064D1">
        <w:rPr>
          <w:rFonts w:ascii="Arial Narrow" w:hAnsi="Arial Narrow" w:cs="Arial"/>
          <w:i/>
        </w:rPr>
        <w:t>a</w:t>
      </w:r>
      <w:r w:rsidRPr="004064D1">
        <w:rPr>
          <w:rFonts w:ascii="Arial Narrow" w:hAnsi="Arial Narrow" w:cs="Arial"/>
          <w:i/>
        </w:rPr>
        <w:t>rt</w:t>
      </w:r>
      <w:r w:rsidR="004064D1">
        <w:rPr>
          <w:rFonts w:ascii="Arial Narrow" w:hAnsi="Arial Narrow" w:cs="Arial"/>
          <w:i/>
        </w:rPr>
        <w:t xml:space="preserve">. </w:t>
      </w:r>
      <w:r w:rsidRPr="004064D1">
        <w:rPr>
          <w:rFonts w:ascii="Arial Narrow" w:hAnsi="Arial Narrow" w:cs="Arial"/>
          <w:i/>
        </w:rPr>
        <w:t xml:space="preserve">27)                                                              </w:t>
      </w:r>
    </w:p>
    <w:p w:rsidR="009D1508" w:rsidRPr="00E857E6" w:rsidRDefault="009D1508" w:rsidP="009D1508">
      <w:pPr>
        <w:tabs>
          <w:tab w:val="left" w:pos="4140"/>
        </w:tabs>
        <w:spacing w:before="120" w:after="120" w:line="276" w:lineRule="auto"/>
        <w:ind w:firstLine="3261"/>
        <w:rPr>
          <w:rFonts w:ascii="Arial Narrow" w:hAnsi="Arial Narrow" w:cs="Arial"/>
        </w:rPr>
      </w:pPr>
      <w:r w:rsidRPr="00E857E6">
        <w:rPr>
          <w:rFonts w:ascii="Arial Narrow" w:hAnsi="Arial Narrow" w:cs="Arial"/>
        </w:rPr>
        <w:t xml:space="preserve">Los Estados Partes reconocen el derecho de las personas con discapacidad a trabajar en igualdad de condiciones que las demás personas, en un entorno laboral inclusivo y accesible. Para ello, deberán proveer ayudas técnicas, programas de capacitación y adaptación necesaria para una efectiva inclusión de las personas con discapacidad a sus puestos de trabajo y a su entorno.  </w:t>
      </w:r>
    </w:p>
    <w:p w:rsidR="00EB619A" w:rsidRDefault="00EB619A" w:rsidP="00EB619A">
      <w:pPr>
        <w:tabs>
          <w:tab w:val="left" w:pos="4140"/>
        </w:tabs>
        <w:spacing w:before="120" w:after="120" w:line="276" w:lineRule="auto"/>
        <w:ind w:firstLine="3261"/>
        <w:rPr>
          <w:rFonts w:ascii="Arial Narrow" w:hAnsi="Arial Narrow" w:cs="Arial"/>
        </w:rPr>
      </w:pPr>
    </w:p>
    <w:p w:rsidR="00EB619A" w:rsidRDefault="00EB619A" w:rsidP="00EB619A">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sidRPr="00FD37C3">
        <w:rPr>
          <w:rFonts w:ascii="Arial Narrow" w:hAnsi="Arial Narrow" w:cs="Arial"/>
        </w:rPr>
        <w:t xml:space="preserve"> </w:t>
      </w:r>
      <w:r>
        <w:rPr>
          <w:rFonts w:ascii="Arial Narrow" w:hAnsi="Arial Narrow" w:cs="Arial"/>
        </w:rPr>
        <w:t xml:space="preserve">que informe </w:t>
      </w:r>
      <w:r w:rsidRPr="00EB619A">
        <w:rPr>
          <w:rFonts w:ascii="Arial Narrow" w:hAnsi="Arial Narrow" w:cs="Arial"/>
        </w:rPr>
        <w:t xml:space="preserve">de qué manera se proveen las ayudas técnicas y los programas de capacitación y adaptación para </w:t>
      </w:r>
      <w:r w:rsidR="00392C25">
        <w:rPr>
          <w:rFonts w:ascii="Arial Narrow" w:hAnsi="Arial Narrow" w:cs="Arial"/>
        </w:rPr>
        <w:t xml:space="preserve">la </w:t>
      </w:r>
      <w:r w:rsidRPr="00EB619A">
        <w:rPr>
          <w:rFonts w:ascii="Arial Narrow" w:hAnsi="Arial Narrow" w:cs="Arial"/>
        </w:rPr>
        <w:t xml:space="preserve">integración de las personas con discapacidad a sus puestos de trabajo previstos en el art. 8 de la Ley </w:t>
      </w:r>
      <w:r>
        <w:rPr>
          <w:rFonts w:ascii="Arial Narrow" w:hAnsi="Arial Narrow" w:cs="Arial"/>
        </w:rPr>
        <w:t xml:space="preserve">N° </w:t>
      </w:r>
      <w:r w:rsidRPr="00EB619A">
        <w:rPr>
          <w:rFonts w:ascii="Arial Narrow" w:hAnsi="Arial Narrow" w:cs="Arial"/>
        </w:rPr>
        <w:t>22</w:t>
      </w:r>
      <w:r>
        <w:rPr>
          <w:rFonts w:ascii="Arial Narrow" w:hAnsi="Arial Narrow" w:cs="Arial"/>
        </w:rPr>
        <w:t>.</w:t>
      </w:r>
      <w:r w:rsidRPr="00EB619A">
        <w:rPr>
          <w:rFonts w:ascii="Arial Narrow" w:hAnsi="Arial Narrow" w:cs="Arial"/>
        </w:rPr>
        <w:t>431.</w:t>
      </w:r>
    </w:p>
    <w:p w:rsidR="00EB619A" w:rsidRDefault="00EB619A" w:rsidP="009D1508">
      <w:pPr>
        <w:tabs>
          <w:tab w:val="left" w:pos="4140"/>
        </w:tabs>
        <w:spacing w:before="120" w:after="120" w:line="276" w:lineRule="auto"/>
        <w:ind w:firstLine="3261"/>
        <w:rPr>
          <w:rFonts w:ascii="Arial Narrow" w:hAnsi="Arial Narrow" w:cs="Arial"/>
        </w:rPr>
      </w:pPr>
    </w:p>
    <w:p w:rsidR="009D1508" w:rsidRPr="003C3D76" w:rsidRDefault="00EB619A" w:rsidP="009D1508">
      <w:pPr>
        <w:tabs>
          <w:tab w:val="left" w:pos="4140"/>
        </w:tabs>
        <w:spacing w:before="120" w:after="120" w:line="276" w:lineRule="auto"/>
        <w:ind w:firstLine="3261"/>
        <w:rPr>
          <w:rFonts w:ascii="Arial Narrow" w:hAnsi="Arial Narrow" w:cs="Arial"/>
          <w:i/>
        </w:rPr>
      </w:pPr>
      <w:r w:rsidRPr="003C3D76">
        <w:rPr>
          <w:rFonts w:ascii="Arial Narrow" w:hAnsi="Arial Narrow" w:cs="Arial"/>
          <w:i/>
        </w:rPr>
        <w:t xml:space="preserve">XIV. </w:t>
      </w:r>
      <w:r w:rsidR="009D1508" w:rsidRPr="003C3D76">
        <w:rPr>
          <w:rFonts w:ascii="Arial Narrow" w:hAnsi="Arial Narrow" w:cs="Arial"/>
          <w:i/>
        </w:rPr>
        <w:t>Nivel de vida adecuado y protección social (art</w:t>
      </w:r>
      <w:r w:rsidRPr="003C3D76">
        <w:rPr>
          <w:rFonts w:ascii="Arial Narrow" w:hAnsi="Arial Narrow" w:cs="Arial"/>
          <w:i/>
        </w:rPr>
        <w:t xml:space="preserve">. </w:t>
      </w:r>
      <w:r w:rsidR="009D1508" w:rsidRPr="003C3D76">
        <w:rPr>
          <w:rFonts w:ascii="Arial Narrow" w:hAnsi="Arial Narrow" w:cs="Arial"/>
          <w:i/>
        </w:rPr>
        <w:t xml:space="preserve">28) </w:t>
      </w:r>
    </w:p>
    <w:p w:rsid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En </w:t>
      </w:r>
      <w:r w:rsidR="003C3D76">
        <w:rPr>
          <w:rFonts w:ascii="Arial Narrow" w:hAnsi="Arial Narrow" w:cs="Arial"/>
        </w:rPr>
        <w:t xml:space="preserve">sus últimas </w:t>
      </w:r>
      <w:r w:rsidRPr="009D1508">
        <w:rPr>
          <w:rFonts w:ascii="Arial Narrow" w:hAnsi="Arial Narrow" w:cs="Arial"/>
        </w:rPr>
        <w:t xml:space="preserve">observaciones finales a la Argentina, el Comité </w:t>
      </w:r>
      <w:r w:rsidR="00392C25">
        <w:rPr>
          <w:rFonts w:ascii="Arial Narrow" w:hAnsi="Arial Narrow" w:cs="Arial"/>
        </w:rPr>
        <w:t xml:space="preserve">expresó </w:t>
      </w:r>
      <w:r w:rsidRPr="009D1508">
        <w:rPr>
          <w:rFonts w:ascii="Arial Narrow" w:hAnsi="Arial Narrow" w:cs="Arial"/>
        </w:rPr>
        <w:t xml:space="preserve">preocupación </w:t>
      </w:r>
      <w:r w:rsidR="00392C25">
        <w:rPr>
          <w:rFonts w:ascii="Arial Narrow" w:hAnsi="Arial Narrow" w:cs="Arial"/>
        </w:rPr>
        <w:t xml:space="preserve">por </w:t>
      </w:r>
      <w:r w:rsidR="003C3D76">
        <w:rPr>
          <w:rFonts w:ascii="Arial Narrow" w:hAnsi="Arial Narrow" w:cs="Arial"/>
        </w:rPr>
        <w:t xml:space="preserve">las </w:t>
      </w:r>
      <w:r w:rsidRPr="009D1508">
        <w:rPr>
          <w:rFonts w:ascii="Arial Narrow" w:hAnsi="Arial Narrow" w:cs="Arial"/>
        </w:rPr>
        <w:t>disposiciones normativa</w:t>
      </w:r>
      <w:r w:rsidR="00392C25">
        <w:rPr>
          <w:rFonts w:ascii="Arial Narrow" w:hAnsi="Arial Narrow" w:cs="Arial"/>
        </w:rPr>
        <w:t>s</w:t>
      </w:r>
      <w:r w:rsidRPr="009D1508">
        <w:rPr>
          <w:rFonts w:ascii="Arial Narrow" w:hAnsi="Arial Narrow" w:cs="Arial"/>
        </w:rPr>
        <w:t xml:space="preserve"> sobre el acceso a pensiones no contributivas que discriminan directa o indirectamente a las personas con discapacidad, entre ellas, el requisito de la curatela exigido por el Decreto Reglamentario N</w:t>
      </w:r>
      <w:r w:rsidR="003C3D76">
        <w:rPr>
          <w:rFonts w:ascii="Arial Narrow" w:hAnsi="Arial Narrow" w:cs="Arial"/>
        </w:rPr>
        <w:t>°</w:t>
      </w:r>
      <w:r w:rsidRPr="009D1508">
        <w:rPr>
          <w:rFonts w:ascii="Arial Narrow" w:hAnsi="Arial Narrow" w:cs="Arial"/>
        </w:rPr>
        <w:t xml:space="preserve"> 432/97</w:t>
      </w:r>
      <w:r w:rsidR="003C3D76">
        <w:rPr>
          <w:rFonts w:ascii="Arial Narrow" w:hAnsi="Arial Narrow" w:cs="Arial"/>
        </w:rPr>
        <w:t xml:space="preserve">, </w:t>
      </w:r>
      <w:r w:rsidRPr="009D1508">
        <w:rPr>
          <w:rFonts w:ascii="Arial Narrow" w:hAnsi="Arial Narrow" w:cs="Arial"/>
        </w:rPr>
        <w:t>y recomendó su revisión. Sin embargo, aún no fue modificado.</w:t>
      </w:r>
    </w:p>
    <w:p w:rsidR="009D14A8" w:rsidRDefault="009D14A8" w:rsidP="009D1508">
      <w:pPr>
        <w:tabs>
          <w:tab w:val="left" w:pos="4140"/>
        </w:tabs>
        <w:spacing w:before="120" w:after="120" w:line="276" w:lineRule="auto"/>
        <w:ind w:firstLine="3261"/>
        <w:rPr>
          <w:rFonts w:ascii="Arial Narrow" w:hAnsi="Arial Narrow" w:cs="Arial"/>
        </w:rPr>
      </w:pPr>
      <w:r>
        <w:rPr>
          <w:rFonts w:ascii="Arial Narrow" w:hAnsi="Arial Narrow" w:cs="Arial"/>
        </w:rPr>
        <w:t>Se ha hecho público de manera reciente que se han dado de baja numerosas pensiones asignadas a personas con discapacidad, con fuertes críticas sobre la supuesta arbitrariedad de tales decisiones.</w:t>
      </w:r>
    </w:p>
    <w:p w:rsidR="003C3D76" w:rsidRPr="009D1508" w:rsidRDefault="003C3D76" w:rsidP="009D1508">
      <w:pPr>
        <w:tabs>
          <w:tab w:val="left" w:pos="4140"/>
        </w:tabs>
        <w:spacing w:before="120" w:after="120" w:line="276" w:lineRule="auto"/>
        <w:ind w:firstLine="3261"/>
        <w:rPr>
          <w:rFonts w:ascii="Arial Narrow" w:hAnsi="Arial Narrow" w:cs="Arial"/>
        </w:rPr>
      </w:pPr>
    </w:p>
    <w:p w:rsidR="00A26EB8" w:rsidRDefault="003C3D76" w:rsidP="003C3D76">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sidR="00A26EB8">
        <w:rPr>
          <w:rFonts w:ascii="Arial Narrow" w:hAnsi="Arial Narrow" w:cs="Arial"/>
        </w:rPr>
        <w:t>:</w:t>
      </w:r>
    </w:p>
    <w:p w:rsidR="003C3D76" w:rsidRDefault="00A26EB8" w:rsidP="003C3D76">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w:t>
      </w:r>
      <w:r w:rsidR="001D25BA" w:rsidRPr="004E6B66">
        <w:rPr>
          <w:rFonts w:ascii="Arial Narrow" w:hAnsi="Arial Narrow" w:cs="Arial"/>
        </w:rPr>
        <w:t xml:space="preserve"> </w:t>
      </w:r>
      <w:r>
        <w:rPr>
          <w:rFonts w:ascii="Arial Narrow" w:hAnsi="Arial Narrow" w:cs="Arial"/>
        </w:rPr>
        <w:t>Q</w:t>
      </w:r>
      <w:r w:rsidR="001D25BA" w:rsidRPr="00D12BF4">
        <w:rPr>
          <w:rFonts w:ascii="Arial Narrow" w:hAnsi="Arial Narrow" w:cs="Arial"/>
        </w:rPr>
        <w:t xml:space="preserve">ue </w:t>
      </w:r>
      <w:r w:rsidR="003C3D76">
        <w:rPr>
          <w:rFonts w:ascii="Arial Narrow" w:hAnsi="Arial Narrow" w:cs="Arial"/>
        </w:rPr>
        <w:t xml:space="preserve">informe </w:t>
      </w:r>
      <w:r w:rsidR="003C3D76" w:rsidRPr="009D1508">
        <w:rPr>
          <w:rFonts w:ascii="Arial Narrow" w:hAnsi="Arial Narrow" w:cs="Arial"/>
        </w:rPr>
        <w:t>de qu</w:t>
      </w:r>
      <w:r w:rsidR="003C3D76">
        <w:rPr>
          <w:rFonts w:ascii="Arial Narrow" w:hAnsi="Arial Narrow" w:cs="Arial"/>
        </w:rPr>
        <w:t>é</w:t>
      </w:r>
      <w:r w:rsidR="003C3D76" w:rsidRPr="009D1508">
        <w:rPr>
          <w:rFonts w:ascii="Arial Narrow" w:hAnsi="Arial Narrow" w:cs="Arial"/>
        </w:rPr>
        <w:t xml:space="preserve"> manera está previsto impedir que el acceso a las pensiones </w:t>
      </w:r>
      <w:r w:rsidR="00A255C5">
        <w:rPr>
          <w:rFonts w:ascii="Arial Narrow" w:hAnsi="Arial Narrow" w:cs="Arial"/>
        </w:rPr>
        <w:t xml:space="preserve">establecidas </w:t>
      </w:r>
      <w:r w:rsidR="003C3D76" w:rsidRPr="009D1508">
        <w:rPr>
          <w:rFonts w:ascii="Arial Narrow" w:hAnsi="Arial Narrow" w:cs="Arial"/>
        </w:rPr>
        <w:t xml:space="preserve">en la Ley </w:t>
      </w:r>
      <w:r w:rsidR="003C3D76">
        <w:rPr>
          <w:rFonts w:ascii="Arial Narrow" w:hAnsi="Arial Narrow" w:cs="Arial"/>
        </w:rPr>
        <w:t xml:space="preserve">N° </w:t>
      </w:r>
      <w:r w:rsidR="003C3D76" w:rsidRPr="009D1508">
        <w:rPr>
          <w:rFonts w:ascii="Arial Narrow" w:hAnsi="Arial Narrow" w:cs="Arial"/>
        </w:rPr>
        <w:t>13.478 derive en el inicio de un proceso de determinación de capacidad jurídica, tal como prevé el inc. f) del art. 5º del Decreto 432/97.</w:t>
      </w:r>
    </w:p>
    <w:p w:rsidR="00A26EB8" w:rsidRDefault="00A26EB8" w:rsidP="003C3D76">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Q</w:t>
      </w:r>
      <w:r w:rsidRPr="009D1508">
        <w:rPr>
          <w:rFonts w:ascii="Arial Narrow" w:hAnsi="Arial Narrow" w:cs="Arial"/>
        </w:rPr>
        <w:t>ue informe la cantidad de solicitudes de pensiones por motivos de discapacidad que se requieren anualmente, cu</w:t>
      </w:r>
      <w:r>
        <w:rPr>
          <w:rFonts w:ascii="Arial Narrow" w:hAnsi="Arial Narrow" w:cs="Arial"/>
        </w:rPr>
        <w:t>á</w:t>
      </w:r>
      <w:r w:rsidRPr="009D1508">
        <w:rPr>
          <w:rFonts w:ascii="Arial Narrow" w:hAnsi="Arial Narrow" w:cs="Arial"/>
        </w:rPr>
        <w:t>ntas se han concedido, el tiempo que demora su otorgamiento y el presupuesto asignado</w:t>
      </w:r>
      <w:r>
        <w:rPr>
          <w:rFonts w:ascii="Arial Narrow" w:hAnsi="Arial Narrow" w:cs="Arial"/>
        </w:rPr>
        <w:t>. Asimismo, que informe sobre la cantidad de bajas en pensiones concedidas y sus motivos.</w:t>
      </w:r>
    </w:p>
    <w:p w:rsidR="003C3D76" w:rsidRDefault="003C3D76" w:rsidP="009D1508">
      <w:pPr>
        <w:tabs>
          <w:tab w:val="left" w:pos="4140"/>
        </w:tabs>
        <w:spacing w:before="120" w:after="120" w:line="276" w:lineRule="auto"/>
        <w:ind w:firstLine="3261"/>
        <w:rPr>
          <w:rFonts w:ascii="Arial Narrow" w:hAnsi="Arial Narrow" w:cs="Arial"/>
        </w:rPr>
      </w:pPr>
    </w:p>
    <w:p w:rsidR="009D1508" w:rsidRPr="003C3D76" w:rsidRDefault="003C3D76" w:rsidP="009D1508">
      <w:pPr>
        <w:tabs>
          <w:tab w:val="left" w:pos="4140"/>
        </w:tabs>
        <w:spacing w:before="120" w:after="120" w:line="276" w:lineRule="auto"/>
        <w:ind w:firstLine="3261"/>
        <w:rPr>
          <w:rFonts w:ascii="Arial Narrow" w:hAnsi="Arial Narrow" w:cs="Arial"/>
          <w:i/>
        </w:rPr>
      </w:pPr>
      <w:r w:rsidRPr="003C3D76">
        <w:rPr>
          <w:rFonts w:ascii="Arial Narrow" w:hAnsi="Arial Narrow" w:cs="Arial"/>
          <w:i/>
        </w:rPr>
        <w:t xml:space="preserve">XV. </w:t>
      </w:r>
      <w:r w:rsidR="009D1508" w:rsidRPr="003C3D76">
        <w:rPr>
          <w:rFonts w:ascii="Arial Narrow" w:hAnsi="Arial Narrow" w:cs="Arial"/>
          <w:i/>
        </w:rPr>
        <w:t>Participación política (art</w:t>
      </w:r>
      <w:r>
        <w:rPr>
          <w:rFonts w:ascii="Arial Narrow" w:hAnsi="Arial Narrow" w:cs="Arial"/>
          <w:i/>
        </w:rPr>
        <w:t xml:space="preserve">. </w:t>
      </w:r>
      <w:r w:rsidR="009D1508" w:rsidRPr="003C3D76">
        <w:rPr>
          <w:rFonts w:ascii="Arial Narrow" w:hAnsi="Arial Narrow" w:cs="Arial"/>
          <w:i/>
        </w:rPr>
        <w:t xml:space="preserve">29) </w:t>
      </w:r>
    </w:p>
    <w:p w:rsidR="009D1508" w:rsidRPr="009D1508" w:rsidRDefault="009D1508" w:rsidP="009D1508">
      <w:pPr>
        <w:tabs>
          <w:tab w:val="left" w:pos="4140"/>
        </w:tabs>
        <w:spacing w:before="120" w:after="120" w:line="276" w:lineRule="auto"/>
        <w:ind w:firstLine="3261"/>
        <w:rPr>
          <w:rFonts w:ascii="Arial Narrow" w:hAnsi="Arial Narrow" w:cs="Arial"/>
        </w:rPr>
      </w:pPr>
      <w:r w:rsidRPr="009D1508">
        <w:rPr>
          <w:rFonts w:ascii="Arial Narrow" w:hAnsi="Arial Narrow" w:cs="Arial"/>
        </w:rPr>
        <w:t xml:space="preserve">El Comité </w:t>
      </w:r>
      <w:r w:rsidR="001A437C">
        <w:rPr>
          <w:rFonts w:ascii="Arial Narrow" w:hAnsi="Arial Narrow" w:cs="Arial"/>
        </w:rPr>
        <w:t xml:space="preserve">sobre </w:t>
      </w:r>
      <w:r w:rsidRPr="009D1508">
        <w:rPr>
          <w:rFonts w:ascii="Arial Narrow" w:hAnsi="Arial Narrow" w:cs="Arial"/>
        </w:rPr>
        <w:t>los Derechos de las Personas con Discapacidad ha instado al Estado Argentino a revisar el Código Electoral y adecuarlo a los estándares de la CDPD.</w:t>
      </w:r>
    </w:p>
    <w:p w:rsidR="001A437C" w:rsidRPr="009D1508" w:rsidRDefault="001A437C" w:rsidP="001A437C">
      <w:pPr>
        <w:tabs>
          <w:tab w:val="left" w:pos="4140"/>
        </w:tabs>
        <w:spacing w:before="120" w:after="120" w:line="276" w:lineRule="auto"/>
        <w:ind w:firstLine="3261"/>
        <w:rPr>
          <w:rFonts w:ascii="Arial Narrow" w:hAnsi="Arial Narrow" w:cs="Arial"/>
        </w:rPr>
      </w:pPr>
    </w:p>
    <w:p w:rsidR="001A437C" w:rsidRDefault="001A437C" w:rsidP="001A437C">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al Estado</w:t>
      </w:r>
      <w:r>
        <w:rPr>
          <w:rFonts w:ascii="Arial Narrow" w:hAnsi="Arial Narrow" w:cs="Arial"/>
        </w:rPr>
        <w:t>:</w:t>
      </w:r>
    </w:p>
    <w:p w:rsidR="001A437C" w:rsidRDefault="001A437C" w:rsidP="001A437C">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w:t>
      </w:r>
      <w:r w:rsidRPr="00FD37C3">
        <w:rPr>
          <w:rFonts w:ascii="Arial Narrow" w:hAnsi="Arial Narrow" w:cs="Arial"/>
        </w:rPr>
        <w:t xml:space="preserve"> </w:t>
      </w:r>
      <w:r>
        <w:rPr>
          <w:rFonts w:ascii="Arial Narrow" w:hAnsi="Arial Narrow" w:cs="Arial"/>
        </w:rPr>
        <w:t xml:space="preserve">Que indique </w:t>
      </w:r>
      <w:r w:rsidRPr="001A437C">
        <w:rPr>
          <w:rFonts w:ascii="Arial Narrow" w:hAnsi="Arial Narrow" w:cs="Arial"/>
        </w:rPr>
        <w:t xml:space="preserve">cuáles </w:t>
      </w:r>
      <w:r>
        <w:rPr>
          <w:rFonts w:ascii="Arial Narrow" w:hAnsi="Arial Narrow" w:cs="Arial"/>
        </w:rPr>
        <w:t xml:space="preserve">han sido </w:t>
      </w:r>
      <w:r w:rsidRPr="001A437C">
        <w:rPr>
          <w:rFonts w:ascii="Arial Narrow" w:hAnsi="Arial Narrow" w:cs="Arial"/>
        </w:rPr>
        <w:t>las medidas adoptadas al efecto de eliminar la restricción del derecho al voto de personas con discapacidad privadas de su capacidad jurídica contenida en el inciso a) del artículo 3 del Código Electoral.</w:t>
      </w:r>
    </w:p>
    <w:p w:rsidR="001A437C" w:rsidRDefault="001A437C" w:rsidP="001A437C">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señale </w:t>
      </w:r>
      <w:r w:rsidRPr="001A437C">
        <w:rPr>
          <w:rFonts w:ascii="Arial Narrow" w:hAnsi="Arial Narrow" w:cs="Arial"/>
        </w:rPr>
        <w:t xml:space="preserve">las medidas de acción positiva </w:t>
      </w:r>
      <w:r>
        <w:rPr>
          <w:rFonts w:ascii="Arial Narrow" w:hAnsi="Arial Narrow" w:cs="Arial"/>
        </w:rPr>
        <w:t xml:space="preserve">que han sido </w:t>
      </w:r>
      <w:r w:rsidRPr="001A437C">
        <w:rPr>
          <w:rFonts w:ascii="Arial Narrow" w:hAnsi="Arial Narrow" w:cs="Arial"/>
        </w:rPr>
        <w:t>adoptadas con el propósito de que las personas con discapacidad psicosocial e intelectual institucionalizadas puedan ejercer de manera efectiva su derecho a la participación política, especialmente el derecho al voto (transporte, acompañamiento, acceso a la información, entre otras)</w:t>
      </w:r>
      <w:r>
        <w:rPr>
          <w:rFonts w:ascii="Arial Narrow" w:hAnsi="Arial Narrow" w:cs="Arial"/>
        </w:rPr>
        <w:t>.</w:t>
      </w:r>
    </w:p>
    <w:p w:rsidR="001A437C" w:rsidRDefault="001A437C" w:rsidP="001A437C">
      <w:pPr>
        <w:pBdr>
          <w:top w:val="single" w:sz="4" w:space="1" w:color="auto"/>
          <w:bottom w:val="single" w:sz="4" w:space="1" w:color="auto"/>
        </w:pBdr>
        <w:tabs>
          <w:tab w:val="left" w:pos="4140"/>
        </w:tabs>
        <w:spacing w:before="120" w:after="120" w:line="276" w:lineRule="auto"/>
        <w:rPr>
          <w:rFonts w:ascii="Arial Narrow" w:hAnsi="Arial Narrow" w:cs="Arial"/>
        </w:rPr>
      </w:pPr>
      <w:r>
        <w:rPr>
          <w:rFonts w:ascii="Arial Narrow" w:hAnsi="Arial Narrow" w:cs="Arial"/>
        </w:rPr>
        <w:t xml:space="preserve">- Que </w:t>
      </w:r>
      <w:r w:rsidRPr="001A437C">
        <w:rPr>
          <w:rFonts w:ascii="Arial Narrow" w:hAnsi="Arial Narrow" w:cs="Arial"/>
        </w:rPr>
        <w:t xml:space="preserve">indique al Comité cuáles han sido las medidas adoptadas </w:t>
      </w:r>
      <w:r>
        <w:rPr>
          <w:rFonts w:ascii="Arial Narrow" w:hAnsi="Arial Narrow" w:cs="Arial"/>
        </w:rPr>
        <w:t xml:space="preserve">para </w:t>
      </w:r>
      <w:r w:rsidRPr="001A437C">
        <w:rPr>
          <w:rFonts w:ascii="Arial Narrow" w:hAnsi="Arial Narrow" w:cs="Arial"/>
        </w:rPr>
        <w:t>evitar que en los procesos de determinación de capacidad jurídica se restrinja el derecho a la participación política de las personas con discapacidad psicosocial e intelectual.</w:t>
      </w:r>
    </w:p>
    <w:p w:rsidR="001A437C" w:rsidRDefault="001A437C" w:rsidP="001A437C">
      <w:pPr>
        <w:tabs>
          <w:tab w:val="left" w:pos="4140"/>
        </w:tabs>
        <w:spacing w:before="120" w:after="120" w:line="276" w:lineRule="auto"/>
        <w:ind w:firstLine="3261"/>
        <w:rPr>
          <w:rFonts w:ascii="Arial Narrow" w:hAnsi="Arial Narrow" w:cs="Arial"/>
        </w:rPr>
      </w:pPr>
    </w:p>
    <w:p w:rsidR="00E857E6" w:rsidRPr="001A437C" w:rsidRDefault="00E857E6" w:rsidP="00E857E6">
      <w:pPr>
        <w:tabs>
          <w:tab w:val="left" w:pos="4140"/>
        </w:tabs>
        <w:spacing w:before="120" w:after="120" w:line="276" w:lineRule="auto"/>
        <w:ind w:firstLine="3261"/>
        <w:rPr>
          <w:rFonts w:ascii="Arial Narrow" w:hAnsi="Arial Narrow" w:cs="Arial"/>
          <w:i/>
        </w:rPr>
      </w:pPr>
      <w:r w:rsidRPr="001A437C">
        <w:rPr>
          <w:rFonts w:ascii="Arial Narrow" w:hAnsi="Arial Narrow" w:cs="Arial"/>
          <w:i/>
        </w:rPr>
        <w:t>XV</w:t>
      </w:r>
      <w:r w:rsidR="001A437C" w:rsidRPr="001A437C">
        <w:rPr>
          <w:rFonts w:ascii="Arial Narrow" w:hAnsi="Arial Narrow" w:cs="Arial"/>
          <w:i/>
        </w:rPr>
        <w:t>I</w:t>
      </w:r>
      <w:r w:rsidRPr="001A437C">
        <w:rPr>
          <w:rFonts w:ascii="Arial Narrow" w:hAnsi="Arial Narrow" w:cs="Arial"/>
          <w:i/>
        </w:rPr>
        <w:t>. Participación en la vida cultural, las actividades recreativas, el esparcimiento y el deporte (</w:t>
      </w:r>
      <w:r w:rsidR="001A437C">
        <w:rPr>
          <w:rFonts w:ascii="Arial Narrow" w:hAnsi="Arial Narrow" w:cs="Arial"/>
          <w:i/>
        </w:rPr>
        <w:t>a</w:t>
      </w:r>
      <w:r w:rsidRPr="001A437C">
        <w:rPr>
          <w:rFonts w:ascii="Arial Narrow" w:hAnsi="Arial Narrow" w:cs="Arial"/>
          <w:i/>
        </w:rPr>
        <w:t>rt</w:t>
      </w:r>
      <w:r w:rsidR="001A437C">
        <w:rPr>
          <w:rFonts w:ascii="Arial Narrow" w:hAnsi="Arial Narrow" w:cs="Arial"/>
          <w:i/>
        </w:rPr>
        <w:t xml:space="preserve">. </w:t>
      </w:r>
      <w:r w:rsidRPr="001A437C">
        <w:rPr>
          <w:rFonts w:ascii="Arial Narrow" w:hAnsi="Arial Narrow" w:cs="Arial"/>
          <w:i/>
        </w:rPr>
        <w:t>30)</w:t>
      </w:r>
    </w:p>
    <w:p w:rsidR="00E857E6" w:rsidRPr="00E857E6" w:rsidRDefault="00E857E6" w:rsidP="00E857E6">
      <w:pPr>
        <w:tabs>
          <w:tab w:val="left" w:pos="4140"/>
        </w:tabs>
        <w:spacing w:before="120" w:after="120" w:line="276" w:lineRule="auto"/>
        <w:ind w:firstLine="3261"/>
        <w:rPr>
          <w:rFonts w:ascii="Arial Narrow" w:hAnsi="Arial Narrow" w:cs="Arial"/>
        </w:rPr>
      </w:pPr>
      <w:r w:rsidRPr="00E857E6">
        <w:rPr>
          <w:rFonts w:ascii="Arial Narrow" w:hAnsi="Arial Narrow" w:cs="Arial"/>
        </w:rPr>
        <w:t xml:space="preserve">Las </w:t>
      </w:r>
      <w:r w:rsidR="00320654">
        <w:rPr>
          <w:rFonts w:ascii="Arial Narrow" w:hAnsi="Arial Narrow" w:cs="Arial"/>
        </w:rPr>
        <w:t>p</w:t>
      </w:r>
      <w:r w:rsidRPr="00E857E6">
        <w:rPr>
          <w:rFonts w:ascii="Arial Narrow" w:hAnsi="Arial Narrow" w:cs="Arial"/>
        </w:rPr>
        <w:t xml:space="preserve">ersonas con discapacidad tienen derecho a participar en la vida cultural, actividades recreativas, esparcimiento y el deporte. Para ello los Estados Partes deberán adoptar las medidas necesarias a fin que las personas con discapacidad puedan desarrollar y utilizar su potencial creativo, artístico e intelectual, debiendo realizar las gestiones necesarias a fin que tengan acceso a material cultural, programas de televisión, películas, teatro y otras actividades culturales en formatos accesibles. Asimismo realizar las gestiones necesarias a fin que las personas con discapacidad </w:t>
      </w:r>
      <w:proofErr w:type="gramStart"/>
      <w:r w:rsidRPr="00E857E6">
        <w:rPr>
          <w:rFonts w:ascii="Arial Narrow" w:hAnsi="Arial Narrow" w:cs="Arial"/>
        </w:rPr>
        <w:t>tengan</w:t>
      </w:r>
      <w:proofErr w:type="gramEnd"/>
      <w:r w:rsidRPr="00E857E6">
        <w:rPr>
          <w:rFonts w:ascii="Arial Narrow" w:hAnsi="Arial Narrow" w:cs="Arial"/>
        </w:rPr>
        <w:t xml:space="preserve"> acce</w:t>
      </w:r>
      <w:r w:rsidR="007A4BD6">
        <w:rPr>
          <w:rFonts w:ascii="Arial Narrow" w:hAnsi="Arial Narrow" w:cs="Arial"/>
        </w:rPr>
        <w:t>s</w:t>
      </w:r>
      <w:r w:rsidRPr="00E857E6">
        <w:rPr>
          <w:rFonts w:ascii="Arial Narrow" w:hAnsi="Arial Narrow" w:cs="Arial"/>
        </w:rPr>
        <w:t>o a lugares en donde se ofrezcan representaciones o servicios culturales.</w:t>
      </w:r>
    </w:p>
    <w:p w:rsidR="001A437C" w:rsidRPr="009D1508" w:rsidRDefault="001A437C" w:rsidP="001A437C">
      <w:pPr>
        <w:tabs>
          <w:tab w:val="left" w:pos="4140"/>
        </w:tabs>
        <w:spacing w:before="120" w:after="120" w:line="276" w:lineRule="auto"/>
        <w:ind w:firstLine="3261"/>
        <w:rPr>
          <w:rFonts w:ascii="Arial Narrow" w:hAnsi="Arial Narrow" w:cs="Arial"/>
        </w:rPr>
      </w:pPr>
    </w:p>
    <w:p w:rsidR="001A437C" w:rsidRDefault="001A437C" w:rsidP="001A437C">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Pr>
          <w:rFonts w:ascii="Arial Narrow" w:hAnsi="Arial Narrow" w:cs="Arial"/>
        </w:rPr>
        <w:t xml:space="preserve">informe </w:t>
      </w:r>
      <w:r w:rsidRPr="001A437C">
        <w:rPr>
          <w:rFonts w:ascii="Arial Narrow" w:hAnsi="Arial Narrow" w:cs="Arial"/>
        </w:rPr>
        <w:t>qu</w:t>
      </w:r>
      <w:r>
        <w:rPr>
          <w:rFonts w:ascii="Arial Narrow" w:hAnsi="Arial Narrow" w:cs="Arial"/>
        </w:rPr>
        <w:t>é</w:t>
      </w:r>
      <w:r w:rsidRPr="001A437C">
        <w:rPr>
          <w:rFonts w:ascii="Arial Narrow" w:hAnsi="Arial Narrow" w:cs="Arial"/>
        </w:rPr>
        <w:t xml:space="preserve"> medidas han </w:t>
      </w:r>
      <w:r>
        <w:rPr>
          <w:rFonts w:ascii="Arial Narrow" w:hAnsi="Arial Narrow" w:cs="Arial"/>
        </w:rPr>
        <w:t xml:space="preserve">sido </w:t>
      </w:r>
      <w:r w:rsidRPr="001A437C">
        <w:rPr>
          <w:rFonts w:ascii="Arial Narrow" w:hAnsi="Arial Narrow" w:cs="Arial"/>
        </w:rPr>
        <w:t>adoptad</w:t>
      </w:r>
      <w:r>
        <w:rPr>
          <w:rFonts w:ascii="Arial Narrow" w:hAnsi="Arial Narrow" w:cs="Arial"/>
        </w:rPr>
        <w:t>as</w:t>
      </w:r>
      <w:r w:rsidRPr="001A437C">
        <w:rPr>
          <w:rFonts w:ascii="Arial Narrow" w:hAnsi="Arial Narrow" w:cs="Arial"/>
        </w:rPr>
        <w:t xml:space="preserve"> para que las personas con discapacidad tengan acceso a material cultural, programas de televisión, películas, teatro y otras actividades culturales</w:t>
      </w:r>
      <w:r w:rsidR="00401749">
        <w:rPr>
          <w:rFonts w:ascii="Arial Narrow" w:hAnsi="Arial Narrow" w:cs="Arial"/>
        </w:rPr>
        <w:t>,</w:t>
      </w:r>
      <w:r w:rsidRPr="001A437C">
        <w:rPr>
          <w:rFonts w:ascii="Arial Narrow" w:hAnsi="Arial Narrow" w:cs="Arial"/>
        </w:rPr>
        <w:t xml:space="preserve"> y si tienen acceso a lugares donde se ofrezcan representaciones culturales.</w:t>
      </w:r>
    </w:p>
    <w:p w:rsidR="001A437C" w:rsidRDefault="001A437C" w:rsidP="001A437C">
      <w:pPr>
        <w:tabs>
          <w:tab w:val="left" w:pos="4140"/>
        </w:tabs>
        <w:spacing w:before="120" w:after="120" w:line="276" w:lineRule="auto"/>
        <w:ind w:firstLine="3261"/>
        <w:rPr>
          <w:rFonts w:ascii="Arial Narrow" w:hAnsi="Arial Narrow" w:cs="Arial"/>
        </w:rPr>
      </w:pPr>
    </w:p>
    <w:p w:rsidR="00B75F4E" w:rsidRDefault="005A1DC8" w:rsidP="00B75F4E">
      <w:pPr>
        <w:tabs>
          <w:tab w:val="left" w:pos="4140"/>
        </w:tabs>
        <w:spacing w:before="120" w:after="120" w:line="276" w:lineRule="auto"/>
        <w:ind w:firstLine="3261"/>
        <w:rPr>
          <w:rFonts w:ascii="Arial Narrow" w:hAnsi="Arial Narrow" w:cs="Arial"/>
        </w:rPr>
      </w:pPr>
      <w:r>
        <w:rPr>
          <w:rFonts w:ascii="Arial Narrow" w:hAnsi="Arial Narrow" w:cs="Arial"/>
          <w:b/>
        </w:rPr>
        <w:t>E</w:t>
      </w:r>
      <w:r w:rsidR="00B75F4E">
        <w:rPr>
          <w:rFonts w:ascii="Arial Narrow" w:hAnsi="Arial Narrow" w:cs="Arial"/>
          <w:b/>
        </w:rPr>
        <w:t>.</w:t>
      </w:r>
      <w:r w:rsidR="00B75F4E" w:rsidRPr="00740D6E">
        <w:rPr>
          <w:rFonts w:ascii="Arial Narrow" w:hAnsi="Arial Narrow" w:cs="Arial"/>
          <w:b/>
        </w:rPr>
        <w:tab/>
        <w:t xml:space="preserve">Obligaciones </w:t>
      </w:r>
      <w:r w:rsidR="00B75F4E">
        <w:rPr>
          <w:rFonts w:ascii="Arial Narrow" w:hAnsi="Arial Narrow" w:cs="Arial"/>
          <w:b/>
        </w:rPr>
        <w:t>Específicas</w:t>
      </w:r>
      <w:r w:rsidR="00B75F4E">
        <w:rPr>
          <w:rFonts w:ascii="Arial Narrow" w:hAnsi="Arial Narrow" w:cs="Arial"/>
          <w:b/>
        </w:rPr>
        <w:fldChar w:fldCharType="begin"/>
      </w:r>
      <w:r w:rsidR="00B75F4E">
        <w:instrText xml:space="preserve"> XE "</w:instrText>
      </w:r>
      <w:r w:rsidR="00B75F4E" w:rsidRPr="00AF72BB">
        <w:rPr>
          <w:rFonts w:ascii="Arial Narrow" w:hAnsi="Arial Narrow" w:cs="Arial"/>
          <w:b/>
        </w:rPr>
        <w:instrText>II. Artículo 2</w:instrText>
      </w:r>
      <w:r w:rsidR="00B75F4E">
        <w:instrText xml:space="preserve">" </w:instrText>
      </w:r>
      <w:r w:rsidR="00B75F4E">
        <w:rPr>
          <w:rFonts w:ascii="Arial Narrow" w:hAnsi="Arial Narrow" w:cs="Arial"/>
          <w:b/>
        </w:rPr>
        <w:fldChar w:fldCharType="end"/>
      </w:r>
    </w:p>
    <w:p w:rsidR="00516FD3" w:rsidRPr="00516FD3" w:rsidRDefault="00B75F4E" w:rsidP="00516FD3">
      <w:pPr>
        <w:tabs>
          <w:tab w:val="left" w:pos="4140"/>
        </w:tabs>
        <w:spacing w:before="120" w:after="120" w:line="276" w:lineRule="auto"/>
        <w:ind w:firstLine="3261"/>
        <w:rPr>
          <w:rFonts w:ascii="Arial Narrow" w:hAnsi="Arial Narrow" w:cs="Arial"/>
          <w:i/>
        </w:rPr>
      </w:pPr>
      <w:r>
        <w:rPr>
          <w:rFonts w:ascii="Arial Narrow" w:hAnsi="Arial Narrow" w:cs="Arial"/>
          <w:i/>
        </w:rPr>
        <w:t>I</w:t>
      </w:r>
      <w:r w:rsidR="00516FD3" w:rsidRPr="00516FD3">
        <w:rPr>
          <w:rFonts w:ascii="Arial Narrow" w:hAnsi="Arial Narrow" w:cs="Arial"/>
          <w:i/>
        </w:rPr>
        <w:t>. Recopilación de datos y estadísticas (art</w:t>
      </w:r>
      <w:r w:rsidR="00516FD3">
        <w:rPr>
          <w:rFonts w:ascii="Arial Narrow" w:hAnsi="Arial Narrow" w:cs="Arial"/>
          <w:i/>
        </w:rPr>
        <w:t xml:space="preserve">. </w:t>
      </w:r>
      <w:r w:rsidR="00516FD3" w:rsidRPr="00516FD3">
        <w:rPr>
          <w:rFonts w:ascii="Arial Narrow" w:hAnsi="Arial Narrow" w:cs="Arial"/>
          <w:i/>
        </w:rPr>
        <w:t>31)</w:t>
      </w:r>
    </w:p>
    <w:p w:rsidR="00516FD3" w:rsidRDefault="00516FD3" w:rsidP="00516FD3">
      <w:pPr>
        <w:tabs>
          <w:tab w:val="left" w:pos="4140"/>
        </w:tabs>
        <w:spacing w:before="120" w:after="120" w:line="276" w:lineRule="auto"/>
        <w:ind w:firstLine="3261"/>
        <w:rPr>
          <w:rFonts w:ascii="Arial Narrow" w:hAnsi="Arial Narrow" w:cs="Arial"/>
        </w:rPr>
      </w:pPr>
      <w:r w:rsidRPr="00516FD3">
        <w:rPr>
          <w:rFonts w:ascii="Arial Narrow" w:hAnsi="Arial Narrow" w:cs="Arial"/>
        </w:rPr>
        <w:t xml:space="preserve">Según el Informe Mundial sobre la Discapacidad (2011), se estima que el 15% de la población mundial tiene alguna discapacidad. Aplicando esta proporción a la cifra estimada de 360 millones de personas indígenas, el número de </w:t>
      </w:r>
      <w:r w:rsidR="00AE05B7">
        <w:rPr>
          <w:rFonts w:ascii="Arial Narrow" w:hAnsi="Arial Narrow" w:cs="Arial"/>
        </w:rPr>
        <w:t xml:space="preserve">aquellas </w:t>
      </w:r>
      <w:r w:rsidRPr="00516FD3">
        <w:rPr>
          <w:rFonts w:ascii="Arial Narrow" w:hAnsi="Arial Narrow" w:cs="Arial"/>
        </w:rPr>
        <w:t xml:space="preserve">con discapacidad </w:t>
      </w:r>
      <w:r w:rsidR="00AE05B7">
        <w:rPr>
          <w:rFonts w:ascii="Arial Narrow" w:hAnsi="Arial Narrow" w:cs="Arial"/>
        </w:rPr>
        <w:t xml:space="preserve">alcanzaría alrededor de </w:t>
      </w:r>
      <w:r w:rsidRPr="00516FD3">
        <w:rPr>
          <w:rFonts w:ascii="Arial Narrow" w:hAnsi="Arial Narrow" w:cs="Arial"/>
        </w:rPr>
        <w:t>54 millones</w:t>
      </w:r>
      <w:r>
        <w:rPr>
          <w:rStyle w:val="FootnoteReference"/>
          <w:rFonts w:cs="Arial"/>
        </w:rPr>
        <w:footnoteReference w:id="11"/>
      </w:r>
      <w:r w:rsidRPr="00516FD3">
        <w:rPr>
          <w:rFonts w:ascii="Arial Narrow" w:hAnsi="Arial Narrow" w:cs="Arial"/>
        </w:rPr>
        <w:t>.</w:t>
      </w:r>
    </w:p>
    <w:p w:rsidR="00AE05B7" w:rsidRDefault="00AE05B7" w:rsidP="00516FD3">
      <w:pPr>
        <w:tabs>
          <w:tab w:val="left" w:pos="4140"/>
        </w:tabs>
        <w:spacing w:before="120" w:after="120" w:line="276" w:lineRule="auto"/>
        <w:ind w:firstLine="3261"/>
        <w:rPr>
          <w:rFonts w:ascii="Arial Narrow" w:hAnsi="Arial Narrow" w:cs="Arial"/>
        </w:rPr>
      </w:pPr>
    </w:p>
    <w:p w:rsidR="00516FD3" w:rsidRDefault="00516FD3" w:rsidP="00516FD3">
      <w:pPr>
        <w:pBdr>
          <w:top w:val="single" w:sz="4" w:space="1" w:color="auto"/>
          <w:bottom w:val="single" w:sz="4" w:space="1" w:color="auto"/>
        </w:pBdr>
        <w:tabs>
          <w:tab w:val="left" w:pos="4140"/>
        </w:tabs>
        <w:spacing w:before="120" w:after="120" w:line="276" w:lineRule="auto"/>
        <w:rPr>
          <w:rFonts w:ascii="Arial Narrow" w:hAnsi="Arial Narrow" w:cs="Arial"/>
        </w:rPr>
      </w:pPr>
      <w:r w:rsidRPr="005B438E">
        <w:rPr>
          <w:rFonts w:ascii="Arial Narrow" w:hAnsi="Arial Narrow"/>
          <w:b/>
        </w:rPr>
        <w:t>Recomendaciones</w:t>
      </w:r>
      <w:r w:rsidRPr="005B438E">
        <w:rPr>
          <w:rFonts w:ascii="Arial Narrow" w:hAnsi="Arial Narrow"/>
        </w:rPr>
        <w:t xml:space="preserve">: </w:t>
      </w:r>
      <w:r w:rsidR="001D25BA">
        <w:rPr>
          <w:rFonts w:ascii="Arial Narrow" w:hAnsi="Arial Narrow"/>
        </w:rPr>
        <w:t xml:space="preserve">Por ello, </w:t>
      </w:r>
      <w:r w:rsidR="001D25BA">
        <w:rPr>
          <w:rFonts w:ascii="Arial Narrow" w:hAnsi="Arial Narrow" w:cs="Arial"/>
        </w:rPr>
        <w:t xml:space="preserve">se solicita al Comité que tenga a bien requerir </w:t>
      </w:r>
      <w:r w:rsidR="001D25BA" w:rsidRPr="004E6B66">
        <w:rPr>
          <w:rFonts w:ascii="Arial Narrow" w:hAnsi="Arial Narrow" w:cs="Arial"/>
        </w:rPr>
        <w:t xml:space="preserve">al Estado </w:t>
      </w:r>
      <w:r w:rsidR="001D25BA" w:rsidRPr="00D12BF4">
        <w:rPr>
          <w:rFonts w:ascii="Arial Narrow" w:hAnsi="Arial Narrow" w:cs="Arial"/>
        </w:rPr>
        <w:t xml:space="preserve">que </w:t>
      </w:r>
      <w:r>
        <w:rPr>
          <w:rFonts w:ascii="Arial Narrow" w:hAnsi="Arial Narrow" w:cs="Arial"/>
        </w:rPr>
        <w:t xml:space="preserve">informe </w:t>
      </w:r>
      <w:r w:rsidRPr="00516FD3">
        <w:rPr>
          <w:rFonts w:ascii="Arial Narrow" w:hAnsi="Arial Narrow" w:cs="Arial"/>
        </w:rPr>
        <w:t xml:space="preserve">si cuenta con datos estadísticos fiables de personas indígenas con discapacidad y, </w:t>
      </w:r>
      <w:r>
        <w:rPr>
          <w:rFonts w:ascii="Arial Narrow" w:hAnsi="Arial Narrow" w:cs="Arial"/>
        </w:rPr>
        <w:t>en tal caso</w:t>
      </w:r>
      <w:r w:rsidRPr="00516FD3">
        <w:rPr>
          <w:rFonts w:ascii="Arial Narrow" w:hAnsi="Arial Narrow" w:cs="Arial"/>
        </w:rPr>
        <w:t xml:space="preserve">, que los </w:t>
      </w:r>
      <w:r>
        <w:rPr>
          <w:rFonts w:ascii="Arial Narrow" w:hAnsi="Arial Narrow" w:cs="Arial"/>
        </w:rPr>
        <w:t>ponga a disposición</w:t>
      </w:r>
      <w:r w:rsidRPr="00516FD3">
        <w:rPr>
          <w:rFonts w:ascii="Arial Narrow" w:hAnsi="Arial Narrow" w:cs="Arial"/>
        </w:rPr>
        <w:t xml:space="preserve">. </w:t>
      </w:r>
    </w:p>
    <w:p w:rsidR="00516FD3" w:rsidRDefault="00516FD3" w:rsidP="00516FD3">
      <w:pPr>
        <w:tabs>
          <w:tab w:val="left" w:pos="4140"/>
        </w:tabs>
        <w:spacing w:before="120" w:after="120" w:line="276" w:lineRule="auto"/>
        <w:ind w:firstLine="3261"/>
        <w:rPr>
          <w:rFonts w:ascii="Arial Narrow" w:hAnsi="Arial Narrow" w:cs="Arial"/>
        </w:rPr>
      </w:pPr>
    </w:p>
    <w:p w:rsidR="003A536F" w:rsidRPr="00255E26" w:rsidRDefault="00935A0A" w:rsidP="008E5B0C">
      <w:pPr>
        <w:tabs>
          <w:tab w:val="left" w:pos="4140"/>
        </w:tabs>
        <w:spacing w:before="120" w:after="120" w:line="276" w:lineRule="auto"/>
        <w:ind w:firstLine="3261"/>
        <w:rPr>
          <w:rFonts w:ascii="Arial Narrow" w:hAnsi="Arial Narrow" w:cs="Arial"/>
        </w:rPr>
      </w:pPr>
      <w:r w:rsidRPr="00255E26">
        <w:rPr>
          <w:rFonts w:ascii="Arial Narrow" w:hAnsi="Arial Narrow" w:cs="Arial"/>
        </w:rPr>
        <w:t xml:space="preserve">A la espera de que las recomendaciones </w:t>
      </w:r>
      <w:r w:rsidR="003C52D3" w:rsidRPr="00255E26">
        <w:rPr>
          <w:rFonts w:ascii="Arial Narrow" w:hAnsi="Arial Narrow" w:cs="Arial"/>
        </w:rPr>
        <w:t xml:space="preserve">de este organismo </w:t>
      </w:r>
      <w:r w:rsidR="005B4CE2">
        <w:rPr>
          <w:rFonts w:ascii="Arial Narrow" w:hAnsi="Arial Narrow" w:cs="Arial"/>
        </w:rPr>
        <w:t xml:space="preserve">le </w:t>
      </w:r>
      <w:r w:rsidRPr="00255E26">
        <w:rPr>
          <w:rFonts w:ascii="Arial Narrow" w:hAnsi="Arial Narrow" w:cs="Arial"/>
        </w:rPr>
        <w:t xml:space="preserve">resulten útiles </w:t>
      </w:r>
      <w:r w:rsidR="005B4CE2">
        <w:rPr>
          <w:rFonts w:ascii="Arial Narrow" w:hAnsi="Arial Narrow" w:cs="Arial"/>
        </w:rPr>
        <w:t>a</w:t>
      </w:r>
      <w:r w:rsidRPr="00255E26">
        <w:rPr>
          <w:rFonts w:ascii="Arial Narrow" w:hAnsi="Arial Narrow" w:cs="Arial"/>
        </w:rPr>
        <w:t>l Comité</w:t>
      </w:r>
      <w:r w:rsidR="001A437C">
        <w:rPr>
          <w:rFonts w:ascii="Arial Narrow" w:hAnsi="Arial Narrow" w:cs="Arial"/>
        </w:rPr>
        <w:t xml:space="preserve"> </w:t>
      </w:r>
      <w:r w:rsidR="00B75F4E">
        <w:rPr>
          <w:rFonts w:ascii="Arial Narrow" w:hAnsi="Arial Narrow" w:cs="Arial"/>
        </w:rPr>
        <w:t>en la elaboración del listado de preguntas para la Argentina</w:t>
      </w:r>
      <w:r w:rsidRPr="00255E26">
        <w:rPr>
          <w:rFonts w:ascii="Arial Narrow" w:hAnsi="Arial Narrow" w:cs="Arial"/>
        </w:rPr>
        <w:t>, saludo a sus integrantes con la más distinguida consideración.</w:t>
      </w:r>
    </w:p>
    <w:sectPr w:rsidR="003A536F" w:rsidRPr="00255E26" w:rsidSect="0021291C">
      <w:headerReference w:type="default" r:id="rId9"/>
      <w:type w:val="continuous"/>
      <w:pgSz w:w="12242" w:h="20163" w:code="5"/>
      <w:pgMar w:top="3969" w:right="1701" w:bottom="1701" w:left="2552"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898" w:rsidRDefault="00FA4898">
      <w:r>
        <w:separator/>
      </w:r>
    </w:p>
  </w:endnote>
  <w:endnote w:type="continuationSeparator" w:id="0">
    <w:p w:rsidR="00FA4898" w:rsidRDefault="00FA48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Kunstler Script">
    <w:panose1 w:val="030304020206070D0D06"/>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gnet Roundhand ATT">
    <w:altName w:val="Arabic Typesetting"/>
    <w:panose1 w:val="00000000000000000000"/>
    <w:charset w:val="00"/>
    <w:family w:val="script"/>
    <w:notTrueType/>
    <w:pitch w:val="variable"/>
    <w:sig w:usb0="00000003" w:usb1="00000000" w:usb2="00000000" w:usb3="00000000" w:csb0="00000001" w:csb1="00000000"/>
  </w:font>
  <w:font w:name="Signet Roundhand">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898" w:rsidRDefault="00FA4898">
      <w:r>
        <w:separator/>
      </w:r>
    </w:p>
  </w:footnote>
  <w:footnote w:type="continuationSeparator" w:id="0">
    <w:p w:rsidR="00FA4898" w:rsidRDefault="00FA4898">
      <w:r>
        <w:continuationSeparator/>
      </w:r>
    </w:p>
  </w:footnote>
  <w:footnote w:id="1">
    <w:p w:rsidR="00E93792" w:rsidRPr="00DA467D" w:rsidRDefault="00E93792" w:rsidP="00DA467D">
      <w:pPr>
        <w:pStyle w:val="FootnoteText"/>
        <w:tabs>
          <w:tab w:val="clear" w:pos="1021"/>
        </w:tabs>
        <w:spacing w:line="240" w:lineRule="auto"/>
        <w:ind w:left="0" w:right="0" w:firstLine="0"/>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hAnsi="Arial Narrow"/>
          <w:sz w:val="20"/>
          <w:lang w:val="es-AR"/>
        </w:rPr>
        <w:t xml:space="preserve"> Se trata de la justicia penal ordinaria de la ciudad de Buenos Aires, pero debe aclararse que también funciona en la Ciudad Autónoma de Buenos Aires un poder judicial, que entiende en contravenciones y en determinados delitos, con base en convenios de transferencia, que amplían por etapas su competencia (art. 129 de la Constitución Nacional).</w:t>
      </w:r>
    </w:p>
  </w:footnote>
  <w:footnote w:id="2">
    <w:p w:rsidR="00E93792" w:rsidRPr="00DA467D" w:rsidRDefault="00E93792" w:rsidP="00DA467D">
      <w:pPr>
        <w:pStyle w:val="FootnoteText"/>
        <w:tabs>
          <w:tab w:val="clear" w:pos="1021"/>
        </w:tabs>
        <w:spacing w:line="240" w:lineRule="auto"/>
        <w:ind w:left="0" w:right="0" w:firstLine="0"/>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hAnsi="Arial Narrow"/>
          <w:sz w:val="20"/>
          <w:lang w:val="es-AR"/>
        </w:rPr>
        <w:t xml:space="preserve"> Los delitos no federales cometidos en las provincias son de conocimiento del poder judicial local (arts. 116, 117 y 118 de la CN).</w:t>
      </w:r>
    </w:p>
  </w:footnote>
  <w:footnote w:id="3">
    <w:p w:rsidR="00F74DCB" w:rsidRPr="00DA467D" w:rsidRDefault="00F74DCB" w:rsidP="002277E5">
      <w:pPr>
        <w:pStyle w:val="FootnoteText"/>
        <w:ind w:right="-91"/>
        <w:jc w:val="both"/>
        <w:rPr>
          <w:rFonts w:ascii="Arial Narrow" w:hAnsi="Arial Narrow"/>
          <w:sz w:val="20"/>
          <w:lang w:val="en-US"/>
        </w:rPr>
      </w:pPr>
      <w:r w:rsidRPr="00DA467D">
        <w:rPr>
          <w:rStyle w:val="FootnoteReference"/>
          <w:rFonts w:ascii="Arial Narrow" w:hAnsi="Arial Narrow"/>
          <w:sz w:val="20"/>
        </w:rPr>
        <w:footnoteRef/>
      </w:r>
      <w:r w:rsidRPr="00AB3074">
        <w:rPr>
          <w:rFonts w:ascii="Arial Narrow" w:hAnsi="Arial Narrow"/>
          <w:sz w:val="20"/>
          <w:lang w:val="en-US"/>
        </w:rPr>
        <w:t xml:space="preserve"> </w:t>
      </w:r>
      <w:proofErr w:type="spellStart"/>
      <w:r w:rsidRPr="00AB3074">
        <w:rPr>
          <w:rFonts w:ascii="Arial Narrow" w:hAnsi="Arial Narrow"/>
          <w:sz w:val="20"/>
          <w:lang w:val="en-US"/>
        </w:rPr>
        <w:t>Véase</w:t>
      </w:r>
      <w:proofErr w:type="spellEnd"/>
      <w:r w:rsidRPr="00AB3074">
        <w:rPr>
          <w:rFonts w:ascii="Arial Narrow" w:hAnsi="Arial Narrow"/>
          <w:sz w:val="20"/>
          <w:lang w:val="en-US"/>
        </w:rPr>
        <w:t xml:space="preserve"> </w:t>
      </w:r>
      <w:r w:rsidRPr="00AB3074">
        <w:rPr>
          <w:rFonts w:ascii="Arial Narrow" w:hAnsi="Arial Narrow" w:cs="Arial"/>
          <w:sz w:val="20"/>
          <w:lang w:val="en-US"/>
        </w:rPr>
        <w:t xml:space="preserve">CRPD/C/ARG/CO/1, </w:t>
      </w:r>
      <w:proofErr w:type="spellStart"/>
      <w:r w:rsidRPr="00AB3074">
        <w:rPr>
          <w:rFonts w:ascii="Arial Narrow" w:hAnsi="Arial Narrow" w:cs="Arial"/>
          <w:sz w:val="20"/>
          <w:lang w:val="en-US"/>
        </w:rPr>
        <w:t>párr</w:t>
      </w:r>
      <w:proofErr w:type="spellEnd"/>
      <w:r w:rsidRPr="00AB3074">
        <w:rPr>
          <w:rFonts w:ascii="Arial Narrow" w:hAnsi="Arial Narrow" w:cs="Arial"/>
          <w:sz w:val="20"/>
          <w:lang w:val="en-US"/>
        </w:rPr>
        <w:t xml:space="preserve">. </w:t>
      </w:r>
      <w:r w:rsidRPr="00DA467D">
        <w:rPr>
          <w:rFonts w:ascii="Arial Narrow" w:hAnsi="Arial Narrow" w:cs="Arial"/>
          <w:sz w:val="20"/>
          <w:lang w:val="en-US"/>
        </w:rPr>
        <w:t>11.</w:t>
      </w:r>
    </w:p>
  </w:footnote>
  <w:footnote w:id="4">
    <w:p w:rsidR="00F74DCB" w:rsidRPr="00F4315A" w:rsidRDefault="00F74DCB" w:rsidP="002277E5">
      <w:pPr>
        <w:pStyle w:val="FootnoteText"/>
        <w:ind w:right="-91"/>
        <w:jc w:val="both"/>
        <w:rPr>
          <w:rFonts w:ascii="Arial Narrow" w:hAnsi="Arial Narrow"/>
          <w:sz w:val="20"/>
          <w:lang w:val="en-US"/>
        </w:rPr>
      </w:pPr>
      <w:r w:rsidRPr="00DA467D">
        <w:rPr>
          <w:rStyle w:val="FootnoteReference"/>
          <w:rFonts w:ascii="Arial Narrow" w:hAnsi="Arial Narrow"/>
          <w:sz w:val="20"/>
        </w:rPr>
        <w:footnoteRef/>
      </w:r>
      <w:r w:rsidRPr="00DA467D">
        <w:rPr>
          <w:rFonts w:ascii="Arial Narrow" w:hAnsi="Arial Narrow"/>
          <w:sz w:val="20"/>
          <w:lang w:val="en-US"/>
        </w:rPr>
        <w:t xml:space="preserve"> </w:t>
      </w:r>
      <w:proofErr w:type="spellStart"/>
      <w:r w:rsidRPr="00DA467D">
        <w:rPr>
          <w:rFonts w:ascii="Arial Narrow" w:hAnsi="Arial Narrow" w:cs="Arial"/>
          <w:sz w:val="20"/>
        </w:rPr>
        <w:t>Véase</w:t>
      </w:r>
      <w:proofErr w:type="spellEnd"/>
      <w:r w:rsidRPr="00DA467D">
        <w:rPr>
          <w:rFonts w:ascii="Arial Narrow" w:hAnsi="Arial Narrow" w:cs="Arial"/>
          <w:sz w:val="20"/>
        </w:rPr>
        <w:t xml:space="preserve"> CERD/C/ARG/CO/21-23, </w:t>
      </w:r>
      <w:proofErr w:type="spellStart"/>
      <w:r w:rsidRPr="00DA467D">
        <w:rPr>
          <w:rFonts w:ascii="Arial Narrow" w:hAnsi="Arial Narrow" w:cs="Arial"/>
          <w:sz w:val="20"/>
        </w:rPr>
        <w:t>párr</w:t>
      </w:r>
      <w:proofErr w:type="spellEnd"/>
      <w:r w:rsidRPr="00DA467D">
        <w:rPr>
          <w:rFonts w:ascii="Arial Narrow" w:hAnsi="Arial Narrow" w:cs="Arial"/>
          <w:sz w:val="20"/>
        </w:rPr>
        <w:t xml:space="preserve">. </w:t>
      </w:r>
      <w:r w:rsidRPr="00F4315A">
        <w:rPr>
          <w:rFonts w:ascii="Arial Narrow" w:hAnsi="Arial Narrow" w:cs="Arial"/>
          <w:sz w:val="20"/>
          <w:lang w:val="en-US"/>
        </w:rPr>
        <w:t>7.</w:t>
      </w:r>
    </w:p>
  </w:footnote>
  <w:footnote w:id="5">
    <w:p w:rsidR="00B61E00" w:rsidRPr="00F4315A" w:rsidRDefault="00B61E00">
      <w:pPr>
        <w:pStyle w:val="FootnoteText"/>
        <w:rPr>
          <w:lang w:val="es-AR"/>
        </w:rPr>
      </w:pPr>
      <w:r>
        <w:rPr>
          <w:rStyle w:val="FootnoteReference"/>
        </w:rPr>
        <w:footnoteRef/>
      </w:r>
      <w:r w:rsidRPr="00B61E00">
        <w:rPr>
          <w:lang w:val="en-US"/>
        </w:rPr>
        <w:t xml:space="preserve"> </w:t>
      </w:r>
      <w:proofErr w:type="spellStart"/>
      <w:r w:rsidRPr="00B61E00">
        <w:rPr>
          <w:rFonts w:ascii="Arial Narrow" w:hAnsi="Arial Narrow"/>
          <w:sz w:val="20"/>
          <w:lang w:val="en-US"/>
        </w:rPr>
        <w:t>Véase</w:t>
      </w:r>
      <w:proofErr w:type="spellEnd"/>
      <w:r w:rsidRPr="00B61E00">
        <w:rPr>
          <w:rFonts w:ascii="Arial Narrow" w:hAnsi="Arial Narrow"/>
          <w:sz w:val="20"/>
          <w:lang w:val="en-US"/>
        </w:rPr>
        <w:t xml:space="preserve"> </w:t>
      </w:r>
      <w:r w:rsidRPr="00B61E00">
        <w:rPr>
          <w:rFonts w:ascii="Arial Narrow" w:hAnsi="Arial Narrow" w:cs="Arial"/>
          <w:sz w:val="20"/>
          <w:lang w:val="en-US"/>
        </w:rPr>
        <w:t>CRPD/C/ARG/CO/1,</w:t>
      </w:r>
      <w:r>
        <w:rPr>
          <w:rFonts w:ascii="Arial Narrow" w:hAnsi="Arial Narrow" w:cs="Arial"/>
          <w:sz w:val="20"/>
          <w:lang w:val="en-US"/>
        </w:rPr>
        <w:t xml:space="preserve"> </w:t>
      </w:r>
      <w:proofErr w:type="spellStart"/>
      <w:r>
        <w:rPr>
          <w:rFonts w:ascii="Arial Narrow" w:hAnsi="Arial Narrow" w:cs="Arial"/>
          <w:sz w:val="20"/>
          <w:lang w:val="en-US"/>
        </w:rPr>
        <w:t>párr</w:t>
      </w:r>
      <w:proofErr w:type="spellEnd"/>
      <w:r>
        <w:rPr>
          <w:rFonts w:ascii="Arial Narrow" w:hAnsi="Arial Narrow" w:cs="Arial"/>
          <w:sz w:val="20"/>
          <w:lang w:val="en-US"/>
        </w:rPr>
        <w:t xml:space="preserve">. </w:t>
      </w:r>
      <w:r w:rsidRPr="00F4315A">
        <w:rPr>
          <w:rFonts w:ascii="Arial Narrow" w:hAnsi="Arial Narrow" w:cs="Arial"/>
          <w:sz w:val="20"/>
          <w:lang w:val="es-AR"/>
        </w:rPr>
        <w:t>13-14.</w:t>
      </w:r>
    </w:p>
  </w:footnote>
  <w:footnote w:id="6">
    <w:p w:rsidR="00894927" w:rsidRPr="00894927" w:rsidRDefault="00894927" w:rsidP="00894927">
      <w:pPr>
        <w:pStyle w:val="FootnoteText"/>
        <w:ind w:left="0" w:right="-91" w:firstLine="0"/>
        <w:jc w:val="both"/>
        <w:rPr>
          <w:rFonts w:ascii="Arial Narrow" w:hAnsi="Arial Narrow"/>
          <w:sz w:val="20"/>
          <w:lang w:val="es-AR"/>
        </w:rPr>
      </w:pPr>
      <w:r w:rsidRPr="00894927">
        <w:rPr>
          <w:rStyle w:val="FootnoteReference"/>
          <w:rFonts w:ascii="Arial Narrow" w:hAnsi="Arial Narrow"/>
          <w:sz w:val="20"/>
        </w:rPr>
        <w:footnoteRef/>
      </w:r>
      <w:r w:rsidRPr="00894927">
        <w:rPr>
          <w:rFonts w:ascii="Arial Narrow" w:hAnsi="Arial Narrow"/>
          <w:sz w:val="20"/>
          <w:lang w:val="es-AR"/>
        </w:rPr>
        <w:t xml:space="preserve"> </w:t>
      </w:r>
      <w:r>
        <w:rPr>
          <w:rFonts w:ascii="Arial Narrow" w:hAnsi="Arial Narrow"/>
          <w:sz w:val="20"/>
          <w:lang w:val="es-AR"/>
        </w:rPr>
        <w:t xml:space="preserve">Véase </w:t>
      </w:r>
      <w:r w:rsidRPr="00894927">
        <w:rPr>
          <w:rFonts w:ascii="Arial Narrow" w:hAnsi="Arial Narrow"/>
          <w:sz w:val="20"/>
          <w:lang w:val="es-AR"/>
        </w:rPr>
        <w:t>información del ORSM en el Informe Anual 2015 del M</w:t>
      </w:r>
      <w:r>
        <w:rPr>
          <w:rFonts w:ascii="Arial Narrow" w:hAnsi="Arial Narrow"/>
          <w:sz w:val="20"/>
          <w:lang w:val="es-AR"/>
        </w:rPr>
        <w:t xml:space="preserve">PD </w:t>
      </w:r>
      <w:r w:rsidRPr="00894927">
        <w:rPr>
          <w:rFonts w:ascii="Arial Narrow" w:hAnsi="Arial Narrow"/>
          <w:sz w:val="20"/>
          <w:lang w:val="es-AR"/>
        </w:rPr>
        <w:t xml:space="preserve">(p. 271), en </w:t>
      </w:r>
      <w:hyperlink r:id="rId1" w:history="1">
        <w:r w:rsidRPr="00894927">
          <w:rPr>
            <w:rStyle w:val="Hyperlink"/>
            <w:rFonts w:ascii="Arial Narrow" w:hAnsi="Arial Narrow"/>
            <w:sz w:val="20"/>
            <w:lang w:val="es-AR"/>
          </w:rPr>
          <w:t>www.mpd.gov.ar/pdf/Informe%20Anual%202015.pdf</w:t>
        </w:r>
      </w:hyperlink>
    </w:p>
  </w:footnote>
  <w:footnote w:id="7">
    <w:p w:rsidR="00A55DDC" w:rsidRPr="00DA467D" w:rsidRDefault="00A55DDC" w:rsidP="002277E5">
      <w:pPr>
        <w:pStyle w:val="FootnoteText"/>
        <w:ind w:right="51"/>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hAnsi="Arial Narrow"/>
          <w:sz w:val="20"/>
          <w:lang w:val="es-AR"/>
        </w:rPr>
        <w:t xml:space="preserve"> Véase </w:t>
      </w:r>
      <w:hyperlink r:id="rId2" w:history="1">
        <w:r w:rsidRPr="00DA467D">
          <w:rPr>
            <w:rStyle w:val="Hyperlink"/>
            <w:rFonts w:ascii="Arial Narrow" w:hAnsi="Arial Narrow"/>
            <w:sz w:val="20"/>
            <w:lang w:val="es-AR"/>
          </w:rPr>
          <w:t>https://www.unicef.org/argentina/spanish/monitoreo_Pobreza_RE_web.pdf</w:t>
        </w:r>
      </w:hyperlink>
      <w:r w:rsidRPr="00DA467D">
        <w:rPr>
          <w:rFonts w:ascii="Arial Narrow" w:hAnsi="Arial Narrow"/>
          <w:sz w:val="20"/>
          <w:lang w:val="es-AR"/>
        </w:rPr>
        <w:t xml:space="preserve"> </w:t>
      </w:r>
    </w:p>
  </w:footnote>
  <w:footnote w:id="8">
    <w:p w:rsidR="0002120E" w:rsidRPr="00DA467D" w:rsidRDefault="0002120E" w:rsidP="002277E5">
      <w:pPr>
        <w:pStyle w:val="FootnoteText"/>
        <w:ind w:left="0" w:right="51" w:firstLine="0"/>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hAnsi="Arial Narrow"/>
          <w:sz w:val="20"/>
          <w:lang w:val="es-AR"/>
        </w:rPr>
        <w:t xml:space="preserve"> Véase </w:t>
      </w:r>
      <w:r w:rsidR="00EC4118" w:rsidRPr="00EC4118">
        <w:rPr>
          <w:rFonts w:ascii="Arial Narrow" w:hAnsi="Arial Narrow"/>
          <w:sz w:val="20"/>
          <w:lang w:val="es-AR"/>
        </w:rPr>
        <w:t>CRPD/C/GC/3</w:t>
      </w:r>
      <w:r w:rsidR="00EC4118">
        <w:rPr>
          <w:rFonts w:ascii="Arial Narrow" w:hAnsi="Arial Narrow"/>
          <w:sz w:val="20"/>
          <w:lang w:val="es-AR"/>
        </w:rPr>
        <w:t xml:space="preserve">, </w:t>
      </w:r>
      <w:r w:rsidRPr="00DA467D">
        <w:rPr>
          <w:rFonts w:ascii="Arial Narrow" w:hAnsi="Arial Narrow"/>
          <w:sz w:val="20"/>
          <w:lang w:val="es-AR"/>
        </w:rPr>
        <w:t xml:space="preserve">Observación </w:t>
      </w:r>
      <w:r w:rsidR="00EC4118">
        <w:rPr>
          <w:rFonts w:ascii="Arial Narrow" w:hAnsi="Arial Narrow"/>
          <w:sz w:val="20"/>
          <w:lang w:val="es-AR"/>
        </w:rPr>
        <w:t>G</w:t>
      </w:r>
      <w:r w:rsidRPr="00DA467D">
        <w:rPr>
          <w:rFonts w:ascii="Arial Narrow" w:hAnsi="Arial Narrow"/>
          <w:sz w:val="20"/>
          <w:lang w:val="es-AR"/>
        </w:rPr>
        <w:t>eneral n° 3</w:t>
      </w:r>
      <w:r w:rsidR="00EC4118">
        <w:rPr>
          <w:rFonts w:ascii="Arial Narrow" w:hAnsi="Arial Narrow"/>
          <w:sz w:val="20"/>
          <w:lang w:val="es-AR"/>
        </w:rPr>
        <w:t>, párr. 52</w:t>
      </w:r>
      <w:r w:rsidRPr="00DA467D">
        <w:rPr>
          <w:rFonts w:ascii="Arial Narrow" w:hAnsi="Arial Narrow"/>
          <w:sz w:val="20"/>
          <w:lang w:val="es-AR"/>
        </w:rPr>
        <w:t>.</w:t>
      </w:r>
    </w:p>
  </w:footnote>
  <w:footnote w:id="9">
    <w:p w:rsidR="00320654" w:rsidRPr="00DA467D" w:rsidRDefault="00320654" w:rsidP="00320654">
      <w:pPr>
        <w:pStyle w:val="FootnoteText"/>
        <w:ind w:left="0" w:right="-91" w:firstLine="0"/>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hAnsi="Arial Narrow"/>
          <w:sz w:val="20"/>
          <w:lang w:val="es-AR"/>
        </w:rPr>
        <w:t xml:space="preserve"> Véase Informe Anual 2015 del ORSM en </w:t>
      </w:r>
      <w:hyperlink r:id="rId3" w:history="1">
        <w:r w:rsidRPr="00105E9B">
          <w:rPr>
            <w:rStyle w:val="Hyperlink"/>
            <w:rFonts w:ascii="Arial Narrow" w:hAnsi="Arial Narrow"/>
            <w:sz w:val="20"/>
            <w:lang w:val="es-AR"/>
          </w:rPr>
          <w:t>http://www.mpd.gov.ar/index.php/secretaria-ejecutiva-del-organo-de-revision-de-salud-mental/304-informes-de-gestion-del-organo-de-revision/2825-informe-de-gestion-2015</w:t>
        </w:r>
      </w:hyperlink>
    </w:p>
  </w:footnote>
  <w:footnote w:id="10">
    <w:p w:rsidR="007766F4" w:rsidRPr="00DA467D" w:rsidRDefault="007766F4" w:rsidP="002277E5">
      <w:pPr>
        <w:pStyle w:val="FootnoteText"/>
        <w:tabs>
          <w:tab w:val="left" w:pos="6804"/>
        </w:tabs>
        <w:ind w:left="0" w:right="-91" w:firstLine="0"/>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eastAsia="Calibri" w:hAnsi="Arial Narrow" w:cs="Calibri"/>
          <w:color w:val="000000"/>
          <w:sz w:val="20"/>
          <w:lang w:val="es-ES" w:eastAsia="es-ES"/>
        </w:rPr>
        <w:t xml:space="preserve"> </w:t>
      </w:r>
      <w:r w:rsidR="00320915">
        <w:rPr>
          <w:rFonts w:ascii="Arial Narrow" w:eastAsia="Calibri" w:hAnsi="Arial Narrow" w:cs="Calibri"/>
          <w:color w:val="000000"/>
          <w:sz w:val="20"/>
          <w:lang w:val="es-ES" w:eastAsia="es-ES"/>
        </w:rPr>
        <w:t>V</w:t>
      </w:r>
      <w:r w:rsidRPr="00DA467D">
        <w:rPr>
          <w:rFonts w:ascii="Arial Narrow" w:eastAsia="Calibri" w:hAnsi="Arial Narrow" w:cs="Calibri"/>
          <w:color w:val="000000"/>
          <w:sz w:val="20"/>
          <w:lang w:val="es-ES" w:eastAsia="es-ES"/>
        </w:rPr>
        <w:t xml:space="preserve">éase el Informe de Gestión 2014 del </w:t>
      </w:r>
      <w:r w:rsidR="00B0152D">
        <w:rPr>
          <w:rFonts w:ascii="Arial Narrow" w:eastAsia="Calibri" w:hAnsi="Arial Narrow" w:cs="Calibri"/>
          <w:color w:val="000000"/>
          <w:sz w:val="20"/>
          <w:lang w:val="es-ES" w:eastAsia="es-ES"/>
        </w:rPr>
        <w:t xml:space="preserve">ORSM </w:t>
      </w:r>
      <w:r w:rsidRPr="00DA467D">
        <w:rPr>
          <w:rFonts w:ascii="Arial Narrow" w:eastAsia="Calibri" w:hAnsi="Arial Narrow" w:cs="Calibri"/>
          <w:color w:val="000000"/>
          <w:sz w:val="20"/>
          <w:lang w:val="es-ES" w:eastAsia="es-ES"/>
        </w:rPr>
        <w:t xml:space="preserve">en </w:t>
      </w:r>
      <w:hyperlink r:id="rId4" w:history="1">
        <w:r w:rsidR="002277E5" w:rsidRPr="00105E9B">
          <w:rPr>
            <w:rStyle w:val="Hyperlink"/>
            <w:rFonts w:ascii="Arial Narrow" w:eastAsia="Calibri" w:hAnsi="Arial Narrow" w:cs="Calibri"/>
            <w:sz w:val="20"/>
            <w:lang w:val="es-ES" w:eastAsia="es-ES"/>
          </w:rPr>
          <w:t>www.mpd.gov.ar/pdf/Resolucion%20SE%2005%202015.pdf</w:t>
        </w:r>
      </w:hyperlink>
      <w:r w:rsidRPr="00DA467D">
        <w:rPr>
          <w:rFonts w:ascii="Arial Narrow" w:eastAsia="Calibri" w:hAnsi="Arial Narrow" w:cs="Calibri"/>
          <w:color w:val="000000"/>
          <w:sz w:val="20"/>
          <w:lang w:val="es-ES" w:eastAsia="es-ES"/>
        </w:rPr>
        <w:t xml:space="preserve"> y el Informe Anual 2015 del Ministerio Público de la Defensa </w:t>
      </w:r>
      <w:r w:rsidR="00161932" w:rsidRPr="00161932">
        <w:rPr>
          <w:rFonts w:ascii="Arial Narrow" w:eastAsia="Calibri" w:hAnsi="Arial Narrow" w:cs="Calibri"/>
          <w:color w:val="000000"/>
          <w:sz w:val="20"/>
          <w:lang w:val="es-ES" w:eastAsia="es-ES"/>
        </w:rPr>
        <w:t>(p</w:t>
      </w:r>
      <w:r w:rsidR="00320915">
        <w:rPr>
          <w:rFonts w:ascii="Arial Narrow" w:eastAsia="Calibri" w:hAnsi="Arial Narrow" w:cs="Calibri"/>
          <w:color w:val="000000"/>
          <w:sz w:val="20"/>
          <w:lang w:val="es-ES" w:eastAsia="es-ES"/>
        </w:rPr>
        <w:t>p.</w:t>
      </w:r>
      <w:r w:rsidR="00161932" w:rsidRPr="00161932">
        <w:rPr>
          <w:rFonts w:ascii="Arial Narrow" w:eastAsia="Calibri" w:hAnsi="Arial Narrow" w:cs="Calibri"/>
          <w:color w:val="000000"/>
          <w:sz w:val="20"/>
          <w:lang w:val="es-ES" w:eastAsia="es-ES"/>
        </w:rPr>
        <w:t xml:space="preserve"> 269-279)</w:t>
      </w:r>
      <w:r w:rsidR="00161932">
        <w:rPr>
          <w:rFonts w:ascii="Arial Narrow" w:eastAsia="Calibri" w:hAnsi="Arial Narrow" w:cs="Calibri"/>
          <w:color w:val="000000"/>
          <w:sz w:val="20"/>
          <w:lang w:val="es-ES" w:eastAsia="es-ES"/>
        </w:rPr>
        <w:t xml:space="preserve"> </w:t>
      </w:r>
      <w:r w:rsidRPr="00DA467D">
        <w:rPr>
          <w:rFonts w:ascii="Arial Narrow" w:eastAsia="Calibri" w:hAnsi="Arial Narrow" w:cs="Calibri"/>
          <w:color w:val="000000"/>
          <w:sz w:val="20"/>
          <w:lang w:val="es-ES" w:eastAsia="es-ES"/>
        </w:rPr>
        <w:t xml:space="preserve">en </w:t>
      </w:r>
      <w:hyperlink r:id="rId5" w:history="1">
        <w:r w:rsidRPr="00DA467D">
          <w:rPr>
            <w:rFonts w:ascii="Arial Narrow" w:eastAsia="Calibri" w:hAnsi="Arial Narrow" w:cs="Calibri"/>
            <w:color w:val="0000FF"/>
            <w:sz w:val="20"/>
            <w:u w:val="single"/>
            <w:lang w:val="es-ES" w:eastAsia="es-ES"/>
          </w:rPr>
          <w:t>www.mpd.gov.ar/pdf/Informe%20Anual%202015.pdf</w:t>
        </w:r>
      </w:hyperlink>
      <w:r w:rsidRPr="00DA467D">
        <w:rPr>
          <w:rFonts w:ascii="Arial Narrow" w:eastAsia="Calibri" w:hAnsi="Arial Narrow" w:cs="Calibri"/>
          <w:color w:val="0000FF"/>
          <w:sz w:val="20"/>
          <w:u w:val="single"/>
          <w:lang w:val="es-ES" w:eastAsia="es-ES"/>
        </w:rPr>
        <w:t xml:space="preserve">. </w:t>
      </w:r>
    </w:p>
  </w:footnote>
  <w:footnote w:id="11">
    <w:p w:rsidR="00516FD3" w:rsidRPr="00DA467D" w:rsidRDefault="00516FD3" w:rsidP="002277E5">
      <w:pPr>
        <w:pStyle w:val="FootnoteText"/>
        <w:ind w:left="0" w:right="-91" w:firstLine="0"/>
        <w:jc w:val="both"/>
        <w:rPr>
          <w:rFonts w:ascii="Arial Narrow" w:hAnsi="Arial Narrow"/>
          <w:sz w:val="20"/>
          <w:lang w:val="es-AR"/>
        </w:rPr>
      </w:pPr>
      <w:r w:rsidRPr="00DA467D">
        <w:rPr>
          <w:rStyle w:val="FootnoteReference"/>
          <w:rFonts w:ascii="Arial Narrow" w:hAnsi="Arial Narrow"/>
          <w:sz w:val="20"/>
        </w:rPr>
        <w:footnoteRef/>
      </w:r>
      <w:r w:rsidRPr="00DA467D">
        <w:rPr>
          <w:rFonts w:ascii="Arial Narrow" w:hAnsi="Arial Narrow"/>
          <w:sz w:val="20"/>
          <w:lang w:val="es-AR"/>
        </w:rPr>
        <w:t xml:space="preserve"> Véase </w:t>
      </w:r>
      <w:hyperlink r:id="rId6" w:history="1">
        <w:r w:rsidR="00320915" w:rsidRPr="000A01AA">
          <w:rPr>
            <w:rStyle w:val="Hyperlink"/>
            <w:rFonts w:ascii="Arial Narrow" w:hAnsi="Arial Narrow"/>
            <w:sz w:val="20"/>
            <w:lang w:val="es-AR"/>
          </w:rPr>
          <w:t>https://www.un.org/development/desa/indigenous-peoples-es/2016/07/14/personas-indigenas-con-discapacidad/</w:t>
        </w:r>
      </w:hyperlink>
      <w:r w:rsidRPr="00DA467D">
        <w:rPr>
          <w:rFonts w:ascii="Arial Narrow" w:hAnsi="Arial Narrow"/>
          <w:sz w:val="20"/>
          <w:lang w:val="es-A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3792" w:rsidRPr="00AB4365" w:rsidRDefault="00E93792">
    <w:pPr>
      <w:pStyle w:val="Header"/>
      <w:ind w:right="-374"/>
      <w:rPr>
        <w:rFonts w:ascii="Book Antiqua" w:hAnsi="Book Antiqua"/>
        <w:sz w:val="24"/>
        <w:szCs w:val="24"/>
      </w:rPr>
    </w:pPr>
    <w:r w:rsidRPr="00AB4365">
      <w:rPr>
        <w:rFonts w:ascii="Book Antiqua" w:hAnsi="Book Antiqua"/>
        <w:sz w:val="24"/>
        <w:szCs w:val="24"/>
      </w:rPr>
      <w:t xml:space="preserve"> </w:t>
    </w:r>
  </w:p>
  <w:p w:rsidR="00E93792" w:rsidRPr="00AB4365" w:rsidRDefault="00E93792" w:rsidP="00C248C6">
    <w:pPr>
      <w:pStyle w:val="Header"/>
      <w:tabs>
        <w:tab w:val="center" w:pos="4607"/>
        <w:tab w:val="left" w:pos="5887"/>
      </w:tabs>
      <w:ind w:right="-374"/>
      <w:jc w:val="left"/>
      <w:rPr>
        <w:rFonts w:ascii="Signet Roundhand ATT" w:hAnsi="Signet Roundhand ATT"/>
        <w:lang w:val="es-MX"/>
      </w:rPr>
    </w:pPr>
    <w:r>
      <w:rPr>
        <w:rFonts w:ascii="Signet Roundhand ATT" w:hAnsi="Signet Roundhand ATT"/>
        <w:lang w:val="es-MX"/>
      </w:rPr>
      <w:tab/>
    </w:r>
    <w:r w:rsidR="00AE708C">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3515360</wp:posOffset>
              </wp:positionH>
              <wp:positionV relativeFrom="paragraph">
                <wp:posOffset>255270</wp:posOffset>
              </wp:positionV>
              <wp:extent cx="2595880" cy="588645"/>
              <wp:effectExtent l="0" t="0" r="0" b="190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5880" cy="5886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792" w:rsidRPr="008F2999" w:rsidRDefault="00E93792" w:rsidP="00DD5961">
                          <w:pPr>
                            <w:jc w:val="center"/>
                            <w:rPr>
                              <w:rFonts w:ascii="Book Antiqua" w:hAnsi="Book Antiqua"/>
                              <w:sz w:val="20"/>
                              <w:szCs w:val="20"/>
                              <w:lang w:val="es-A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Cuadro de texto 2" o:spid="_x0000_s1026" type="#_x0000_t202" style="position:absolute;margin-left:276.8pt;margin-top:20.1pt;width:204.4pt;height:46.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" stroked="f">
              <v:textbox>
                <w:txbxContent>
                  <w:p w:rsidR="00E93792" w:rsidRPr="008F2999" w:rsidRDefault="00E93792" w:rsidP="00DD5961">
                    <w:pPr>
                      <w:jc w:val="center"/>
                      <w:rPr>
                        <w:rFonts w:ascii="Book Antiqua" w:hAnsi="Book Antiqua"/>
                        <w:sz w:val="20"/>
                        <w:szCs w:val="20"/>
                        <w:lang w:val="es-AR"/>
                      </w:rPr>
                    </w:pPr>
                  </w:p>
                </w:txbxContent>
              </v:textbox>
            </v:shape>
          </w:pict>
        </mc:Fallback>
      </mc:AlternateContent>
    </w:r>
    <w:r>
      <w:rPr>
        <w:noProof/>
        <w:lang w:val="en-GB" w:eastAsia="en-GB"/>
      </w:rPr>
      <w:drawing>
        <wp:inline distT="0" distB="0" distL="0" distR="0">
          <wp:extent cx="522605" cy="926465"/>
          <wp:effectExtent l="0" t="0" r="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605" cy="926465"/>
                  </a:xfrm>
                  <a:prstGeom prst="rect">
                    <a:avLst/>
                  </a:prstGeom>
                  <a:noFill/>
                  <a:ln>
                    <a:noFill/>
                  </a:ln>
                </pic:spPr>
              </pic:pic>
            </a:graphicData>
          </a:graphic>
        </wp:inline>
      </w:drawing>
    </w:r>
    <w:r>
      <w:rPr>
        <w:rFonts w:ascii="Signet Roundhand ATT" w:hAnsi="Signet Roundhand ATT"/>
        <w:lang w:val="es-MX"/>
      </w:rPr>
      <w:tab/>
    </w:r>
  </w:p>
  <w:p w:rsidR="00E93792" w:rsidRDefault="00E93792">
    <w:pPr>
      <w:pStyle w:val="Header"/>
      <w:rPr>
        <w:lang w:val="es-MX"/>
      </w:rPr>
    </w:pPr>
    <w:r>
      <w:rPr>
        <w:lang w:val="es-MX"/>
      </w:rPr>
      <w:t xml:space="preserve">Ministerio Público de </w:t>
    </w:r>
    <w:smartTag w:uri="urn:schemas-microsoft-com:office:smarttags" w:element="PersonName">
      <w:smartTagPr>
        <w:attr w:name="ProductID" w:val="la Defensa"/>
      </w:smartTagPr>
      <w:r>
        <w:rPr>
          <w:lang w:val="es-MX"/>
        </w:rPr>
        <w:t>la Defensa</w:t>
      </w:r>
    </w:smartTag>
  </w:p>
  <w:p w:rsidR="00E93792" w:rsidRDefault="00AE708C">
    <w:pPr>
      <w:pStyle w:val="Header"/>
      <w:ind w:right="-374"/>
      <w:rPr>
        <w:bCs/>
        <w:sz w:val="44"/>
        <w:lang w:val="es-MX"/>
      </w:rPr>
    </w:pPr>
    <w:r>
      <w:rPr>
        <w:bCs/>
        <w:noProof/>
        <w:lang w:val="en-GB" w:eastAsia="en-GB"/>
      </w:rPr>
      <mc:AlternateContent>
        <mc:Choice Requires="wps">
          <w:drawing>
            <wp:anchor distT="0" distB="0" distL="114300" distR="114300" simplePos="0" relativeHeight="251658240" behindDoc="1" locked="0" layoutInCell="1" allowOverlap="1">
              <wp:simplePos x="0" y="0"/>
              <wp:positionH relativeFrom="column">
                <wp:posOffset>-1087120</wp:posOffset>
              </wp:positionH>
              <wp:positionV relativeFrom="paragraph">
                <wp:posOffset>387985</wp:posOffset>
              </wp:positionV>
              <wp:extent cx="1371600" cy="10698480"/>
              <wp:effectExtent l="0" t="0" r="0" b="7620"/>
              <wp:wrapTight wrapText="largest">
                <wp:wrapPolygon edited="0">
                  <wp:start x="0" y="0"/>
                  <wp:lineTo x="0" y="21577"/>
                  <wp:lineTo x="21300" y="21577"/>
                  <wp:lineTo x="21300" y="0"/>
                  <wp:lineTo x="0" y="0"/>
                </wp:wrapPolygon>
              </wp:wrapTigh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106984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1276"/>
                          </w:tblGrid>
                          <w:tr w:rsidR="00E93792">
                            <w:trPr>
                              <w:cantSplit/>
                              <w:trHeight w:val="15986"/>
                            </w:trPr>
                            <w:tc>
                              <w:tcPr>
                                <w:tcW w:w="1276" w:type="dxa"/>
                                <w:textDirection w:val="btLr"/>
                                <w:vAlign w:val="center"/>
                              </w:tcPr>
                              <w:p w:rsidR="00E93792" w:rsidRDefault="00E93792">
                                <w:pPr>
                                  <w:ind w:left="113" w:right="113"/>
                                  <w:jc w:val="center"/>
                                  <w:rPr>
                                    <w:rFonts w:ascii="Signet Roundhand" w:hAnsi="Signet Roundhand"/>
                                    <w:sz w:val="32"/>
                                  </w:rPr>
                                </w:pPr>
                                <w:r>
                                  <w:rPr>
                                    <w:spacing w:val="44"/>
                                    <w:sz w:val="28"/>
                                  </w:rPr>
                                  <w:t>USO OFICIAL</w:t>
                                </w:r>
                              </w:p>
                            </w:tc>
                          </w:tr>
                        </w:tbl>
                        <w:p w:rsidR="00E93792" w:rsidRDefault="00E9379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85.6pt;margin-top:30.55pt;width:108pt;height:84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" stroked="f">
              <v:textbox>
                <w:txbxContent>
                  <w:tbl>
                    <w:tblPr>
                      <w:tblW w:w="0" w:type="auto"/>
                      <w:tblInd w:w="70" w:type="dxa"/>
                      <w:tblLayout w:type="fixed"/>
                      <w:tblCellMar>
                        <w:left w:w="70" w:type="dxa"/>
                        <w:right w:w="70" w:type="dxa"/>
                      </w:tblCellMar>
                      <w:tblLook w:val="0000" w:firstRow="0" w:lastRow="0" w:firstColumn="0" w:lastColumn="0" w:noHBand="0" w:noVBand="0"/>
                    </w:tblPr>
                    <w:tblGrid>
                      <w:gridCol w:w="1276"/>
                    </w:tblGrid>
                    <w:tr w:rsidR="00E93792">
                      <w:trPr>
                        <w:cantSplit/>
                        <w:trHeight w:val="15986"/>
                      </w:trPr>
                      <w:tc>
                        <w:tcPr>
                          <w:tcW w:w="1276" w:type="dxa"/>
                          <w:textDirection w:val="btLr"/>
                          <w:vAlign w:val="center"/>
                        </w:tcPr>
                        <w:p w:rsidR="00E93792" w:rsidRDefault="00E93792">
                          <w:pPr>
                            <w:ind w:left="113" w:right="113"/>
                            <w:jc w:val="center"/>
                            <w:rPr>
                              <w:rFonts w:ascii="Signet Roundhand" w:hAnsi="Signet Roundhand"/>
                              <w:sz w:val="32"/>
                            </w:rPr>
                          </w:pPr>
                          <w:r>
                            <w:rPr>
                              <w:spacing w:val="44"/>
                              <w:sz w:val="28"/>
                            </w:rPr>
                            <w:t>USO OFICIAL</w:t>
                          </w:r>
                        </w:p>
                      </w:tc>
                    </w:tr>
                  </w:tbl>
                  <w:p w:rsidR="00E93792" w:rsidRDefault="00E93792"/>
                </w:txbxContent>
              </v:textbox>
              <w10:wrap type="tight" side="largest"/>
            </v:shape>
          </w:pict>
        </mc:Fallback>
      </mc:AlternateContent>
    </w:r>
    <w:r w:rsidR="00E93792">
      <w:rPr>
        <w:bCs/>
        <w:spacing w:val="20"/>
        <w:lang w:val="es-MX"/>
      </w:rPr>
      <w:t xml:space="preserve">Defensoría General de </w:t>
    </w:r>
    <w:smartTag w:uri="urn:schemas-microsoft-com:office:smarttags" w:element="PersonName">
      <w:smartTagPr>
        <w:attr w:name="ProductID" w:val="la Nación"/>
      </w:smartTagPr>
      <w:r w:rsidR="00E93792">
        <w:rPr>
          <w:bCs/>
          <w:spacing w:val="20"/>
          <w:lang w:val="es-MX"/>
        </w:rPr>
        <w:t>la Nación</w:t>
      </w:r>
    </w:smartTag>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F1FD5"/>
    <w:multiLevelType w:val="hybridMultilevel"/>
    <w:tmpl w:val="958EEECA"/>
    <w:lvl w:ilvl="0" w:tplc="90C450B4">
      <w:numFmt w:val="bullet"/>
      <w:lvlText w:val=""/>
      <w:lvlJc w:val="left"/>
      <w:pPr>
        <w:ind w:left="3195" w:hanging="360"/>
      </w:pPr>
      <w:rPr>
        <w:rFonts w:ascii="Symbol" w:eastAsia="Times New Roman" w:hAnsi="Symbol" w:cs="Times New Roman" w:hint="default"/>
        <w:b/>
      </w:rPr>
    </w:lvl>
    <w:lvl w:ilvl="1" w:tplc="2C0A0003" w:tentative="1">
      <w:start w:val="1"/>
      <w:numFmt w:val="bullet"/>
      <w:lvlText w:val="o"/>
      <w:lvlJc w:val="left"/>
      <w:pPr>
        <w:ind w:left="3915" w:hanging="360"/>
      </w:pPr>
      <w:rPr>
        <w:rFonts w:ascii="Courier New" w:hAnsi="Courier New" w:cs="Courier New" w:hint="default"/>
      </w:rPr>
    </w:lvl>
    <w:lvl w:ilvl="2" w:tplc="2C0A0005" w:tentative="1">
      <w:start w:val="1"/>
      <w:numFmt w:val="bullet"/>
      <w:lvlText w:val=""/>
      <w:lvlJc w:val="left"/>
      <w:pPr>
        <w:ind w:left="4635" w:hanging="360"/>
      </w:pPr>
      <w:rPr>
        <w:rFonts w:ascii="Wingdings" w:hAnsi="Wingdings" w:hint="default"/>
      </w:rPr>
    </w:lvl>
    <w:lvl w:ilvl="3" w:tplc="2C0A0001" w:tentative="1">
      <w:start w:val="1"/>
      <w:numFmt w:val="bullet"/>
      <w:lvlText w:val=""/>
      <w:lvlJc w:val="left"/>
      <w:pPr>
        <w:ind w:left="5355" w:hanging="360"/>
      </w:pPr>
      <w:rPr>
        <w:rFonts w:ascii="Symbol" w:hAnsi="Symbol" w:hint="default"/>
      </w:rPr>
    </w:lvl>
    <w:lvl w:ilvl="4" w:tplc="2C0A0003" w:tentative="1">
      <w:start w:val="1"/>
      <w:numFmt w:val="bullet"/>
      <w:lvlText w:val="o"/>
      <w:lvlJc w:val="left"/>
      <w:pPr>
        <w:ind w:left="6075" w:hanging="360"/>
      </w:pPr>
      <w:rPr>
        <w:rFonts w:ascii="Courier New" w:hAnsi="Courier New" w:cs="Courier New" w:hint="default"/>
      </w:rPr>
    </w:lvl>
    <w:lvl w:ilvl="5" w:tplc="2C0A0005" w:tentative="1">
      <w:start w:val="1"/>
      <w:numFmt w:val="bullet"/>
      <w:lvlText w:val=""/>
      <w:lvlJc w:val="left"/>
      <w:pPr>
        <w:ind w:left="6795" w:hanging="360"/>
      </w:pPr>
      <w:rPr>
        <w:rFonts w:ascii="Wingdings" w:hAnsi="Wingdings" w:hint="default"/>
      </w:rPr>
    </w:lvl>
    <w:lvl w:ilvl="6" w:tplc="2C0A0001" w:tentative="1">
      <w:start w:val="1"/>
      <w:numFmt w:val="bullet"/>
      <w:lvlText w:val=""/>
      <w:lvlJc w:val="left"/>
      <w:pPr>
        <w:ind w:left="7515" w:hanging="360"/>
      </w:pPr>
      <w:rPr>
        <w:rFonts w:ascii="Symbol" w:hAnsi="Symbol" w:hint="default"/>
      </w:rPr>
    </w:lvl>
    <w:lvl w:ilvl="7" w:tplc="2C0A0003" w:tentative="1">
      <w:start w:val="1"/>
      <w:numFmt w:val="bullet"/>
      <w:lvlText w:val="o"/>
      <w:lvlJc w:val="left"/>
      <w:pPr>
        <w:ind w:left="8235" w:hanging="360"/>
      </w:pPr>
      <w:rPr>
        <w:rFonts w:ascii="Courier New" w:hAnsi="Courier New" w:cs="Courier New" w:hint="default"/>
      </w:rPr>
    </w:lvl>
    <w:lvl w:ilvl="8" w:tplc="2C0A0005" w:tentative="1">
      <w:start w:val="1"/>
      <w:numFmt w:val="bullet"/>
      <w:lvlText w:val=""/>
      <w:lvlJc w:val="left"/>
      <w:pPr>
        <w:ind w:left="8955" w:hanging="360"/>
      </w:pPr>
      <w:rPr>
        <w:rFonts w:ascii="Wingdings" w:hAnsi="Wingdings" w:hint="default"/>
      </w:rPr>
    </w:lvl>
  </w:abstractNum>
  <w:abstractNum w:abstractNumId="1">
    <w:nsid w:val="18761009"/>
    <w:multiLevelType w:val="hybridMultilevel"/>
    <w:tmpl w:val="D79C38C2"/>
    <w:lvl w:ilvl="0" w:tplc="A29A6BB8">
      <w:start w:val="1"/>
      <w:numFmt w:val="decimal"/>
      <w:lvlText w:val="%1."/>
      <w:lvlJc w:val="left"/>
      <w:pPr>
        <w:ind w:left="4499" w:hanging="360"/>
      </w:pPr>
      <w:rPr>
        <w:rFonts w:hint="default"/>
        <w:color w:val="auto"/>
      </w:rPr>
    </w:lvl>
    <w:lvl w:ilvl="1" w:tplc="2C0A0019" w:tentative="1">
      <w:start w:val="1"/>
      <w:numFmt w:val="lowerLetter"/>
      <w:lvlText w:val="%2."/>
      <w:lvlJc w:val="left"/>
      <w:pPr>
        <w:ind w:left="5219" w:hanging="360"/>
      </w:pPr>
    </w:lvl>
    <w:lvl w:ilvl="2" w:tplc="2C0A001B" w:tentative="1">
      <w:start w:val="1"/>
      <w:numFmt w:val="lowerRoman"/>
      <w:lvlText w:val="%3."/>
      <w:lvlJc w:val="right"/>
      <w:pPr>
        <w:ind w:left="5939" w:hanging="180"/>
      </w:pPr>
    </w:lvl>
    <w:lvl w:ilvl="3" w:tplc="2C0A000F" w:tentative="1">
      <w:start w:val="1"/>
      <w:numFmt w:val="decimal"/>
      <w:lvlText w:val="%4."/>
      <w:lvlJc w:val="left"/>
      <w:pPr>
        <w:ind w:left="6659" w:hanging="360"/>
      </w:pPr>
    </w:lvl>
    <w:lvl w:ilvl="4" w:tplc="2C0A0019" w:tentative="1">
      <w:start w:val="1"/>
      <w:numFmt w:val="lowerLetter"/>
      <w:lvlText w:val="%5."/>
      <w:lvlJc w:val="left"/>
      <w:pPr>
        <w:ind w:left="7379" w:hanging="360"/>
      </w:pPr>
    </w:lvl>
    <w:lvl w:ilvl="5" w:tplc="2C0A001B" w:tentative="1">
      <w:start w:val="1"/>
      <w:numFmt w:val="lowerRoman"/>
      <w:lvlText w:val="%6."/>
      <w:lvlJc w:val="right"/>
      <w:pPr>
        <w:ind w:left="8099" w:hanging="180"/>
      </w:pPr>
    </w:lvl>
    <w:lvl w:ilvl="6" w:tplc="2C0A000F" w:tentative="1">
      <w:start w:val="1"/>
      <w:numFmt w:val="decimal"/>
      <w:lvlText w:val="%7."/>
      <w:lvlJc w:val="left"/>
      <w:pPr>
        <w:ind w:left="8819" w:hanging="360"/>
      </w:pPr>
    </w:lvl>
    <w:lvl w:ilvl="7" w:tplc="2C0A0019" w:tentative="1">
      <w:start w:val="1"/>
      <w:numFmt w:val="lowerLetter"/>
      <w:lvlText w:val="%8."/>
      <w:lvlJc w:val="left"/>
      <w:pPr>
        <w:ind w:left="9539" w:hanging="360"/>
      </w:pPr>
    </w:lvl>
    <w:lvl w:ilvl="8" w:tplc="2C0A001B" w:tentative="1">
      <w:start w:val="1"/>
      <w:numFmt w:val="lowerRoman"/>
      <w:lvlText w:val="%9."/>
      <w:lvlJc w:val="right"/>
      <w:pPr>
        <w:ind w:left="10259" w:hanging="180"/>
      </w:pPr>
    </w:lvl>
  </w:abstractNum>
  <w:abstractNum w:abstractNumId="2">
    <w:nsid w:val="1B036D2D"/>
    <w:multiLevelType w:val="hybridMultilevel"/>
    <w:tmpl w:val="6E3C7794"/>
    <w:lvl w:ilvl="0" w:tplc="8696BD9A">
      <w:start w:val="2"/>
      <w:numFmt w:val="bullet"/>
      <w:lvlText w:val=""/>
      <w:lvlJc w:val="left"/>
      <w:pPr>
        <w:ind w:left="720" w:hanging="360"/>
      </w:pPr>
      <w:rPr>
        <w:rFonts w:ascii="Symbol" w:eastAsia="Times New Roman" w:hAnsi="Symbol" w:cs="Aria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10A7FBC"/>
    <w:multiLevelType w:val="hybridMultilevel"/>
    <w:tmpl w:val="44200E2E"/>
    <w:lvl w:ilvl="0" w:tplc="2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abstractNum w:abstractNumId="4">
    <w:nsid w:val="3352201E"/>
    <w:multiLevelType w:val="hybridMultilevel"/>
    <w:tmpl w:val="3C82D48E"/>
    <w:lvl w:ilvl="0" w:tplc="FA5063C0">
      <w:numFmt w:val="bullet"/>
      <w:lvlText w:val="-"/>
      <w:lvlJc w:val="left"/>
      <w:pPr>
        <w:ind w:left="2345" w:hanging="360"/>
      </w:pPr>
      <w:rPr>
        <w:rFonts w:ascii="Book Antiqua" w:eastAsia="Times New Roman" w:hAnsi="Book Antiqua" w:cs="Times New Roman" w:hint="default"/>
      </w:rPr>
    </w:lvl>
    <w:lvl w:ilvl="1" w:tplc="2C0A0003" w:tentative="1">
      <w:start w:val="1"/>
      <w:numFmt w:val="bullet"/>
      <w:lvlText w:val="o"/>
      <w:lvlJc w:val="left"/>
      <w:pPr>
        <w:ind w:left="3065" w:hanging="360"/>
      </w:pPr>
      <w:rPr>
        <w:rFonts w:ascii="Courier New" w:hAnsi="Courier New" w:cs="Courier New" w:hint="default"/>
      </w:rPr>
    </w:lvl>
    <w:lvl w:ilvl="2" w:tplc="2C0A0005" w:tentative="1">
      <w:start w:val="1"/>
      <w:numFmt w:val="bullet"/>
      <w:lvlText w:val=""/>
      <w:lvlJc w:val="left"/>
      <w:pPr>
        <w:ind w:left="3785" w:hanging="360"/>
      </w:pPr>
      <w:rPr>
        <w:rFonts w:ascii="Wingdings" w:hAnsi="Wingdings" w:hint="default"/>
      </w:rPr>
    </w:lvl>
    <w:lvl w:ilvl="3" w:tplc="2C0A0001" w:tentative="1">
      <w:start w:val="1"/>
      <w:numFmt w:val="bullet"/>
      <w:lvlText w:val=""/>
      <w:lvlJc w:val="left"/>
      <w:pPr>
        <w:ind w:left="4505" w:hanging="360"/>
      </w:pPr>
      <w:rPr>
        <w:rFonts w:ascii="Symbol" w:hAnsi="Symbol" w:hint="default"/>
      </w:rPr>
    </w:lvl>
    <w:lvl w:ilvl="4" w:tplc="2C0A0003" w:tentative="1">
      <w:start w:val="1"/>
      <w:numFmt w:val="bullet"/>
      <w:lvlText w:val="o"/>
      <w:lvlJc w:val="left"/>
      <w:pPr>
        <w:ind w:left="5225" w:hanging="360"/>
      </w:pPr>
      <w:rPr>
        <w:rFonts w:ascii="Courier New" w:hAnsi="Courier New" w:cs="Courier New" w:hint="default"/>
      </w:rPr>
    </w:lvl>
    <w:lvl w:ilvl="5" w:tplc="2C0A0005" w:tentative="1">
      <w:start w:val="1"/>
      <w:numFmt w:val="bullet"/>
      <w:lvlText w:val=""/>
      <w:lvlJc w:val="left"/>
      <w:pPr>
        <w:ind w:left="5945" w:hanging="360"/>
      </w:pPr>
      <w:rPr>
        <w:rFonts w:ascii="Wingdings" w:hAnsi="Wingdings" w:hint="default"/>
      </w:rPr>
    </w:lvl>
    <w:lvl w:ilvl="6" w:tplc="2C0A0001" w:tentative="1">
      <w:start w:val="1"/>
      <w:numFmt w:val="bullet"/>
      <w:lvlText w:val=""/>
      <w:lvlJc w:val="left"/>
      <w:pPr>
        <w:ind w:left="6665" w:hanging="360"/>
      </w:pPr>
      <w:rPr>
        <w:rFonts w:ascii="Symbol" w:hAnsi="Symbol" w:hint="default"/>
      </w:rPr>
    </w:lvl>
    <w:lvl w:ilvl="7" w:tplc="2C0A0003" w:tentative="1">
      <w:start w:val="1"/>
      <w:numFmt w:val="bullet"/>
      <w:lvlText w:val="o"/>
      <w:lvlJc w:val="left"/>
      <w:pPr>
        <w:ind w:left="7385" w:hanging="360"/>
      </w:pPr>
      <w:rPr>
        <w:rFonts w:ascii="Courier New" w:hAnsi="Courier New" w:cs="Courier New" w:hint="default"/>
      </w:rPr>
    </w:lvl>
    <w:lvl w:ilvl="8" w:tplc="2C0A0005" w:tentative="1">
      <w:start w:val="1"/>
      <w:numFmt w:val="bullet"/>
      <w:lvlText w:val=""/>
      <w:lvlJc w:val="left"/>
      <w:pPr>
        <w:ind w:left="8105" w:hanging="360"/>
      </w:pPr>
      <w:rPr>
        <w:rFonts w:ascii="Wingdings" w:hAnsi="Wingdings" w:hint="default"/>
      </w:rPr>
    </w:lvl>
  </w:abstractNum>
  <w:abstractNum w:abstractNumId="5">
    <w:nsid w:val="34514733"/>
    <w:multiLevelType w:val="hybridMultilevel"/>
    <w:tmpl w:val="CD6A0F0A"/>
    <w:lvl w:ilvl="0" w:tplc="D65C1430">
      <w:start w:val="2"/>
      <w:numFmt w:val="bullet"/>
      <w:lvlText w:val=""/>
      <w:lvlJc w:val="left"/>
      <w:pPr>
        <w:ind w:left="1080" w:hanging="360"/>
      </w:pPr>
      <w:rPr>
        <w:rFonts w:ascii="Symbol" w:eastAsia="Calibri" w:hAnsi="Symbol" w:cs="Aria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C7049DA"/>
    <w:multiLevelType w:val="hybridMultilevel"/>
    <w:tmpl w:val="F1C601E8"/>
    <w:lvl w:ilvl="0" w:tplc="BFFCADE6">
      <w:start w:val="1"/>
      <w:numFmt w:val="bullet"/>
      <w:lvlText w:val="-"/>
      <w:lvlJc w:val="left"/>
      <w:pPr>
        <w:ind w:left="4499" w:hanging="360"/>
      </w:pPr>
      <w:rPr>
        <w:rFonts w:ascii="Arial Narrow" w:eastAsia="Times New Roman" w:hAnsi="Arial Narrow" w:cs="Times New Roman" w:hint="default"/>
      </w:rPr>
    </w:lvl>
    <w:lvl w:ilvl="1" w:tplc="2C0A0003" w:tentative="1">
      <w:start w:val="1"/>
      <w:numFmt w:val="bullet"/>
      <w:lvlText w:val="o"/>
      <w:lvlJc w:val="left"/>
      <w:pPr>
        <w:ind w:left="5219" w:hanging="360"/>
      </w:pPr>
      <w:rPr>
        <w:rFonts w:ascii="Courier New" w:hAnsi="Courier New" w:cs="Courier New" w:hint="default"/>
      </w:rPr>
    </w:lvl>
    <w:lvl w:ilvl="2" w:tplc="2C0A0005" w:tentative="1">
      <w:start w:val="1"/>
      <w:numFmt w:val="bullet"/>
      <w:lvlText w:val=""/>
      <w:lvlJc w:val="left"/>
      <w:pPr>
        <w:ind w:left="5939" w:hanging="360"/>
      </w:pPr>
      <w:rPr>
        <w:rFonts w:ascii="Wingdings" w:hAnsi="Wingdings" w:hint="default"/>
      </w:rPr>
    </w:lvl>
    <w:lvl w:ilvl="3" w:tplc="2C0A0001" w:tentative="1">
      <w:start w:val="1"/>
      <w:numFmt w:val="bullet"/>
      <w:lvlText w:val=""/>
      <w:lvlJc w:val="left"/>
      <w:pPr>
        <w:ind w:left="6659" w:hanging="360"/>
      </w:pPr>
      <w:rPr>
        <w:rFonts w:ascii="Symbol" w:hAnsi="Symbol" w:hint="default"/>
      </w:rPr>
    </w:lvl>
    <w:lvl w:ilvl="4" w:tplc="2C0A0003" w:tentative="1">
      <w:start w:val="1"/>
      <w:numFmt w:val="bullet"/>
      <w:lvlText w:val="o"/>
      <w:lvlJc w:val="left"/>
      <w:pPr>
        <w:ind w:left="7379" w:hanging="360"/>
      </w:pPr>
      <w:rPr>
        <w:rFonts w:ascii="Courier New" w:hAnsi="Courier New" w:cs="Courier New" w:hint="default"/>
      </w:rPr>
    </w:lvl>
    <w:lvl w:ilvl="5" w:tplc="2C0A0005" w:tentative="1">
      <w:start w:val="1"/>
      <w:numFmt w:val="bullet"/>
      <w:lvlText w:val=""/>
      <w:lvlJc w:val="left"/>
      <w:pPr>
        <w:ind w:left="8099" w:hanging="360"/>
      </w:pPr>
      <w:rPr>
        <w:rFonts w:ascii="Wingdings" w:hAnsi="Wingdings" w:hint="default"/>
      </w:rPr>
    </w:lvl>
    <w:lvl w:ilvl="6" w:tplc="2C0A0001" w:tentative="1">
      <w:start w:val="1"/>
      <w:numFmt w:val="bullet"/>
      <w:lvlText w:val=""/>
      <w:lvlJc w:val="left"/>
      <w:pPr>
        <w:ind w:left="8819" w:hanging="360"/>
      </w:pPr>
      <w:rPr>
        <w:rFonts w:ascii="Symbol" w:hAnsi="Symbol" w:hint="default"/>
      </w:rPr>
    </w:lvl>
    <w:lvl w:ilvl="7" w:tplc="2C0A0003" w:tentative="1">
      <w:start w:val="1"/>
      <w:numFmt w:val="bullet"/>
      <w:lvlText w:val="o"/>
      <w:lvlJc w:val="left"/>
      <w:pPr>
        <w:ind w:left="9539" w:hanging="360"/>
      </w:pPr>
      <w:rPr>
        <w:rFonts w:ascii="Courier New" w:hAnsi="Courier New" w:cs="Courier New" w:hint="default"/>
      </w:rPr>
    </w:lvl>
    <w:lvl w:ilvl="8" w:tplc="2C0A0005" w:tentative="1">
      <w:start w:val="1"/>
      <w:numFmt w:val="bullet"/>
      <w:lvlText w:val=""/>
      <w:lvlJc w:val="left"/>
      <w:pPr>
        <w:ind w:left="10259" w:hanging="360"/>
      </w:pPr>
      <w:rPr>
        <w:rFonts w:ascii="Wingdings" w:hAnsi="Wingdings" w:hint="default"/>
      </w:rPr>
    </w:lvl>
  </w:abstractNum>
  <w:abstractNum w:abstractNumId="7">
    <w:nsid w:val="47740331"/>
    <w:multiLevelType w:val="hybridMultilevel"/>
    <w:tmpl w:val="BB1499D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4AB3675C"/>
    <w:multiLevelType w:val="hybridMultilevel"/>
    <w:tmpl w:val="205E222E"/>
    <w:lvl w:ilvl="0" w:tplc="1EBC8C84">
      <w:numFmt w:val="bullet"/>
      <w:lvlText w:val="-"/>
      <w:lvlJc w:val="left"/>
      <w:pPr>
        <w:ind w:left="2628" w:hanging="360"/>
      </w:pPr>
      <w:rPr>
        <w:rFonts w:ascii="Book Antiqua" w:eastAsia="Times New Roman" w:hAnsi="Book Antiqua" w:cs="Times New Roman" w:hint="default"/>
      </w:rPr>
    </w:lvl>
    <w:lvl w:ilvl="1" w:tplc="2C0A0003" w:tentative="1">
      <w:start w:val="1"/>
      <w:numFmt w:val="bullet"/>
      <w:lvlText w:val="o"/>
      <w:lvlJc w:val="left"/>
      <w:pPr>
        <w:ind w:left="3348" w:hanging="360"/>
      </w:pPr>
      <w:rPr>
        <w:rFonts w:ascii="Courier New" w:hAnsi="Courier New" w:cs="Courier New" w:hint="default"/>
      </w:rPr>
    </w:lvl>
    <w:lvl w:ilvl="2" w:tplc="2C0A0005" w:tentative="1">
      <w:start w:val="1"/>
      <w:numFmt w:val="bullet"/>
      <w:lvlText w:val=""/>
      <w:lvlJc w:val="left"/>
      <w:pPr>
        <w:ind w:left="4068" w:hanging="360"/>
      </w:pPr>
      <w:rPr>
        <w:rFonts w:ascii="Wingdings" w:hAnsi="Wingdings" w:hint="default"/>
      </w:rPr>
    </w:lvl>
    <w:lvl w:ilvl="3" w:tplc="2C0A0001" w:tentative="1">
      <w:start w:val="1"/>
      <w:numFmt w:val="bullet"/>
      <w:lvlText w:val=""/>
      <w:lvlJc w:val="left"/>
      <w:pPr>
        <w:ind w:left="4788" w:hanging="360"/>
      </w:pPr>
      <w:rPr>
        <w:rFonts w:ascii="Symbol" w:hAnsi="Symbol" w:hint="default"/>
      </w:rPr>
    </w:lvl>
    <w:lvl w:ilvl="4" w:tplc="2C0A0003" w:tentative="1">
      <w:start w:val="1"/>
      <w:numFmt w:val="bullet"/>
      <w:lvlText w:val="o"/>
      <w:lvlJc w:val="left"/>
      <w:pPr>
        <w:ind w:left="5508" w:hanging="360"/>
      </w:pPr>
      <w:rPr>
        <w:rFonts w:ascii="Courier New" w:hAnsi="Courier New" w:cs="Courier New" w:hint="default"/>
      </w:rPr>
    </w:lvl>
    <w:lvl w:ilvl="5" w:tplc="2C0A0005" w:tentative="1">
      <w:start w:val="1"/>
      <w:numFmt w:val="bullet"/>
      <w:lvlText w:val=""/>
      <w:lvlJc w:val="left"/>
      <w:pPr>
        <w:ind w:left="6228" w:hanging="360"/>
      </w:pPr>
      <w:rPr>
        <w:rFonts w:ascii="Wingdings" w:hAnsi="Wingdings" w:hint="default"/>
      </w:rPr>
    </w:lvl>
    <w:lvl w:ilvl="6" w:tplc="2C0A0001" w:tentative="1">
      <w:start w:val="1"/>
      <w:numFmt w:val="bullet"/>
      <w:lvlText w:val=""/>
      <w:lvlJc w:val="left"/>
      <w:pPr>
        <w:ind w:left="6948" w:hanging="360"/>
      </w:pPr>
      <w:rPr>
        <w:rFonts w:ascii="Symbol" w:hAnsi="Symbol" w:hint="default"/>
      </w:rPr>
    </w:lvl>
    <w:lvl w:ilvl="7" w:tplc="2C0A0003" w:tentative="1">
      <w:start w:val="1"/>
      <w:numFmt w:val="bullet"/>
      <w:lvlText w:val="o"/>
      <w:lvlJc w:val="left"/>
      <w:pPr>
        <w:ind w:left="7668" w:hanging="360"/>
      </w:pPr>
      <w:rPr>
        <w:rFonts w:ascii="Courier New" w:hAnsi="Courier New" w:cs="Courier New" w:hint="default"/>
      </w:rPr>
    </w:lvl>
    <w:lvl w:ilvl="8" w:tplc="2C0A0005" w:tentative="1">
      <w:start w:val="1"/>
      <w:numFmt w:val="bullet"/>
      <w:lvlText w:val=""/>
      <w:lvlJc w:val="left"/>
      <w:pPr>
        <w:ind w:left="8388" w:hanging="360"/>
      </w:pPr>
      <w:rPr>
        <w:rFonts w:ascii="Wingdings" w:hAnsi="Wingdings" w:hint="default"/>
      </w:rPr>
    </w:lvl>
  </w:abstractNum>
  <w:abstractNum w:abstractNumId="9">
    <w:nsid w:val="5C154A05"/>
    <w:multiLevelType w:val="hybridMultilevel"/>
    <w:tmpl w:val="7FB49E7C"/>
    <w:lvl w:ilvl="0" w:tplc="FFF857F4">
      <w:start w:val="2"/>
      <w:numFmt w:val="bullet"/>
      <w:lvlText w:val=""/>
      <w:lvlJc w:val="left"/>
      <w:pPr>
        <w:ind w:left="2061" w:hanging="360"/>
      </w:pPr>
      <w:rPr>
        <w:rFonts w:ascii="Symbol" w:eastAsia="Times New Roman" w:hAnsi="Symbol" w:cs="Arial" w:hint="default"/>
      </w:rPr>
    </w:lvl>
    <w:lvl w:ilvl="1" w:tplc="2C0A0003" w:tentative="1">
      <w:start w:val="1"/>
      <w:numFmt w:val="bullet"/>
      <w:lvlText w:val="o"/>
      <w:lvlJc w:val="left"/>
      <w:pPr>
        <w:ind w:left="2781" w:hanging="360"/>
      </w:pPr>
      <w:rPr>
        <w:rFonts w:ascii="Courier New" w:hAnsi="Courier New" w:cs="Courier New" w:hint="default"/>
      </w:rPr>
    </w:lvl>
    <w:lvl w:ilvl="2" w:tplc="2C0A0005" w:tentative="1">
      <w:start w:val="1"/>
      <w:numFmt w:val="bullet"/>
      <w:lvlText w:val=""/>
      <w:lvlJc w:val="left"/>
      <w:pPr>
        <w:ind w:left="3501" w:hanging="360"/>
      </w:pPr>
      <w:rPr>
        <w:rFonts w:ascii="Wingdings" w:hAnsi="Wingdings" w:hint="default"/>
      </w:rPr>
    </w:lvl>
    <w:lvl w:ilvl="3" w:tplc="2C0A0001" w:tentative="1">
      <w:start w:val="1"/>
      <w:numFmt w:val="bullet"/>
      <w:lvlText w:val=""/>
      <w:lvlJc w:val="left"/>
      <w:pPr>
        <w:ind w:left="4221" w:hanging="360"/>
      </w:pPr>
      <w:rPr>
        <w:rFonts w:ascii="Symbol" w:hAnsi="Symbol" w:hint="default"/>
      </w:rPr>
    </w:lvl>
    <w:lvl w:ilvl="4" w:tplc="2C0A0003" w:tentative="1">
      <w:start w:val="1"/>
      <w:numFmt w:val="bullet"/>
      <w:lvlText w:val="o"/>
      <w:lvlJc w:val="left"/>
      <w:pPr>
        <w:ind w:left="4941" w:hanging="360"/>
      </w:pPr>
      <w:rPr>
        <w:rFonts w:ascii="Courier New" w:hAnsi="Courier New" w:cs="Courier New" w:hint="default"/>
      </w:rPr>
    </w:lvl>
    <w:lvl w:ilvl="5" w:tplc="2C0A0005" w:tentative="1">
      <w:start w:val="1"/>
      <w:numFmt w:val="bullet"/>
      <w:lvlText w:val=""/>
      <w:lvlJc w:val="left"/>
      <w:pPr>
        <w:ind w:left="5661" w:hanging="360"/>
      </w:pPr>
      <w:rPr>
        <w:rFonts w:ascii="Wingdings" w:hAnsi="Wingdings" w:hint="default"/>
      </w:rPr>
    </w:lvl>
    <w:lvl w:ilvl="6" w:tplc="2C0A0001" w:tentative="1">
      <w:start w:val="1"/>
      <w:numFmt w:val="bullet"/>
      <w:lvlText w:val=""/>
      <w:lvlJc w:val="left"/>
      <w:pPr>
        <w:ind w:left="6381" w:hanging="360"/>
      </w:pPr>
      <w:rPr>
        <w:rFonts w:ascii="Symbol" w:hAnsi="Symbol" w:hint="default"/>
      </w:rPr>
    </w:lvl>
    <w:lvl w:ilvl="7" w:tplc="2C0A0003" w:tentative="1">
      <w:start w:val="1"/>
      <w:numFmt w:val="bullet"/>
      <w:lvlText w:val="o"/>
      <w:lvlJc w:val="left"/>
      <w:pPr>
        <w:ind w:left="7101" w:hanging="360"/>
      </w:pPr>
      <w:rPr>
        <w:rFonts w:ascii="Courier New" w:hAnsi="Courier New" w:cs="Courier New" w:hint="default"/>
      </w:rPr>
    </w:lvl>
    <w:lvl w:ilvl="8" w:tplc="2C0A0005" w:tentative="1">
      <w:start w:val="1"/>
      <w:numFmt w:val="bullet"/>
      <w:lvlText w:val=""/>
      <w:lvlJc w:val="left"/>
      <w:pPr>
        <w:ind w:left="7821" w:hanging="360"/>
      </w:pPr>
      <w:rPr>
        <w:rFonts w:ascii="Wingdings" w:hAnsi="Wingdings" w:hint="default"/>
      </w:rPr>
    </w:lvl>
  </w:abstractNum>
  <w:abstractNum w:abstractNumId="10">
    <w:nsid w:val="5E036B7B"/>
    <w:multiLevelType w:val="hybridMultilevel"/>
    <w:tmpl w:val="C9EAB97C"/>
    <w:lvl w:ilvl="0" w:tplc="2D52FF5A">
      <w:start w:val="1"/>
      <w:numFmt w:val="upperRoman"/>
      <w:lvlText w:val="%1."/>
      <w:lvlJc w:val="left"/>
      <w:pPr>
        <w:ind w:left="3555" w:hanging="720"/>
      </w:pPr>
      <w:rPr>
        <w:rFonts w:hint="default"/>
      </w:rPr>
    </w:lvl>
    <w:lvl w:ilvl="1" w:tplc="2C0A0019" w:tentative="1">
      <w:start w:val="1"/>
      <w:numFmt w:val="lowerLetter"/>
      <w:lvlText w:val="%2."/>
      <w:lvlJc w:val="left"/>
      <w:pPr>
        <w:ind w:left="3915" w:hanging="360"/>
      </w:pPr>
    </w:lvl>
    <w:lvl w:ilvl="2" w:tplc="2C0A001B" w:tentative="1">
      <w:start w:val="1"/>
      <w:numFmt w:val="lowerRoman"/>
      <w:lvlText w:val="%3."/>
      <w:lvlJc w:val="right"/>
      <w:pPr>
        <w:ind w:left="4635" w:hanging="180"/>
      </w:pPr>
    </w:lvl>
    <w:lvl w:ilvl="3" w:tplc="2C0A000F" w:tentative="1">
      <w:start w:val="1"/>
      <w:numFmt w:val="decimal"/>
      <w:lvlText w:val="%4."/>
      <w:lvlJc w:val="left"/>
      <w:pPr>
        <w:ind w:left="5355" w:hanging="360"/>
      </w:pPr>
    </w:lvl>
    <w:lvl w:ilvl="4" w:tplc="2C0A0019" w:tentative="1">
      <w:start w:val="1"/>
      <w:numFmt w:val="lowerLetter"/>
      <w:lvlText w:val="%5."/>
      <w:lvlJc w:val="left"/>
      <w:pPr>
        <w:ind w:left="6075" w:hanging="360"/>
      </w:pPr>
    </w:lvl>
    <w:lvl w:ilvl="5" w:tplc="2C0A001B" w:tentative="1">
      <w:start w:val="1"/>
      <w:numFmt w:val="lowerRoman"/>
      <w:lvlText w:val="%6."/>
      <w:lvlJc w:val="right"/>
      <w:pPr>
        <w:ind w:left="6795" w:hanging="180"/>
      </w:pPr>
    </w:lvl>
    <w:lvl w:ilvl="6" w:tplc="2C0A000F" w:tentative="1">
      <w:start w:val="1"/>
      <w:numFmt w:val="decimal"/>
      <w:lvlText w:val="%7."/>
      <w:lvlJc w:val="left"/>
      <w:pPr>
        <w:ind w:left="7515" w:hanging="360"/>
      </w:pPr>
    </w:lvl>
    <w:lvl w:ilvl="7" w:tplc="2C0A0019" w:tentative="1">
      <w:start w:val="1"/>
      <w:numFmt w:val="lowerLetter"/>
      <w:lvlText w:val="%8."/>
      <w:lvlJc w:val="left"/>
      <w:pPr>
        <w:ind w:left="8235" w:hanging="360"/>
      </w:pPr>
    </w:lvl>
    <w:lvl w:ilvl="8" w:tplc="2C0A001B" w:tentative="1">
      <w:start w:val="1"/>
      <w:numFmt w:val="lowerRoman"/>
      <w:lvlText w:val="%9."/>
      <w:lvlJc w:val="right"/>
      <w:pPr>
        <w:ind w:left="8955" w:hanging="180"/>
      </w:pPr>
    </w:lvl>
  </w:abstractNum>
  <w:abstractNum w:abstractNumId="11">
    <w:nsid w:val="665D4EDF"/>
    <w:multiLevelType w:val="hybridMultilevel"/>
    <w:tmpl w:val="D088744A"/>
    <w:lvl w:ilvl="0" w:tplc="3028BB52">
      <w:start w:val="2"/>
      <w:numFmt w:val="upperRoman"/>
      <w:lvlText w:val="%1."/>
      <w:lvlJc w:val="left"/>
      <w:pPr>
        <w:ind w:left="4275" w:hanging="720"/>
      </w:pPr>
      <w:rPr>
        <w:rFonts w:hint="default"/>
      </w:rPr>
    </w:lvl>
    <w:lvl w:ilvl="1" w:tplc="2C0A0019" w:tentative="1">
      <w:start w:val="1"/>
      <w:numFmt w:val="lowerLetter"/>
      <w:lvlText w:val="%2."/>
      <w:lvlJc w:val="left"/>
      <w:pPr>
        <w:ind w:left="4635" w:hanging="360"/>
      </w:pPr>
    </w:lvl>
    <w:lvl w:ilvl="2" w:tplc="2C0A001B" w:tentative="1">
      <w:start w:val="1"/>
      <w:numFmt w:val="lowerRoman"/>
      <w:lvlText w:val="%3."/>
      <w:lvlJc w:val="right"/>
      <w:pPr>
        <w:ind w:left="5355" w:hanging="180"/>
      </w:pPr>
    </w:lvl>
    <w:lvl w:ilvl="3" w:tplc="2C0A000F" w:tentative="1">
      <w:start w:val="1"/>
      <w:numFmt w:val="decimal"/>
      <w:lvlText w:val="%4."/>
      <w:lvlJc w:val="left"/>
      <w:pPr>
        <w:ind w:left="6075" w:hanging="360"/>
      </w:pPr>
    </w:lvl>
    <w:lvl w:ilvl="4" w:tplc="2C0A0019" w:tentative="1">
      <w:start w:val="1"/>
      <w:numFmt w:val="lowerLetter"/>
      <w:lvlText w:val="%5."/>
      <w:lvlJc w:val="left"/>
      <w:pPr>
        <w:ind w:left="6795" w:hanging="360"/>
      </w:pPr>
    </w:lvl>
    <w:lvl w:ilvl="5" w:tplc="2C0A001B" w:tentative="1">
      <w:start w:val="1"/>
      <w:numFmt w:val="lowerRoman"/>
      <w:lvlText w:val="%6."/>
      <w:lvlJc w:val="right"/>
      <w:pPr>
        <w:ind w:left="7515" w:hanging="180"/>
      </w:pPr>
    </w:lvl>
    <w:lvl w:ilvl="6" w:tplc="2C0A000F" w:tentative="1">
      <w:start w:val="1"/>
      <w:numFmt w:val="decimal"/>
      <w:lvlText w:val="%7."/>
      <w:lvlJc w:val="left"/>
      <w:pPr>
        <w:ind w:left="8235" w:hanging="360"/>
      </w:pPr>
    </w:lvl>
    <w:lvl w:ilvl="7" w:tplc="2C0A0019" w:tentative="1">
      <w:start w:val="1"/>
      <w:numFmt w:val="lowerLetter"/>
      <w:lvlText w:val="%8."/>
      <w:lvlJc w:val="left"/>
      <w:pPr>
        <w:ind w:left="8955" w:hanging="360"/>
      </w:pPr>
    </w:lvl>
    <w:lvl w:ilvl="8" w:tplc="2C0A001B" w:tentative="1">
      <w:start w:val="1"/>
      <w:numFmt w:val="lowerRoman"/>
      <w:lvlText w:val="%9."/>
      <w:lvlJc w:val="right"/>
      <w:pPr>
        <w:ind w:left="9675" w:hanging="180"/>
      </w:pPr>
    </w:lvl>
  </w:abstractNum>
  <w:abstractNum w:abstractNumId="12">
    <w:nsid w:val="69EC5AED"/>
    <w:multiLevelType w:val="hybridMultilevel"/>
    <w:tmpl w:val="E27436A8"/>
    <w:lvl w:ilvl="0" w:tplc="94643D6C">
      <w:start w:val="6"/>
      <w:numFmt w:val="bullet"/>
      <w:lvlText w:val=""/>
      <w:lvlJc w:val="left"/>
      <w:pPr>
        <w:ind w:left="2061" w:hanging="360"/>
      </w:pPr>
      <w:rPr>
        <w:rFonts w:ascii="Symbol" w:eastAsia="Times New Roman" w:hAnsi="Symbol" w:cs="Times New Roman" w:hint="default"/>
        <w:b/>
      </w:rPr>
    </w:lvl>
    <w:lvl w:ilvl="1" w:tplc="2C0A0003" w:tentative="1">
      <w:start w:val="1"/>
      <w:numFmt w:val="bullet"/>
      <w:lvlText w:val="o"/>
      <w:lvlJc w:val="left"/>
      <w:pPr>
        <w:ind w:left="2781" w:hanging="360"/>
      </w:pPr>
      <w:rPr>
        <w:rFonts w:ascii="Courier New" w:hAnsi="Courier New" w:cs="Courier New" w:hint="default"/>
      </w:rPr>
    </w:lvl>
    <w:lvl w:ilvl="2" w:tplc="2C0A0005" w:tentative="1">
      <w:start w:val="1"/>
      <w:numFmt w:val="bullet"/>
      <w:lvlText w:val=""/>
      <w:lvlJc w:val="left"/>
      <w:pPr>
        <w:ind w:left="3501" w:hanging="360"/>
      </w:pPr>
      <w:rPr>
        <w:rFonts w:ascii="Wingdings" w:hAnsi="Wingdings" w:hint="default"/>
      </w:rPr>
    </w:lvl>
    <w:lvl w:ilvl="3" w:tplc="2C0A0001" w:tentative="1">
      <w:start w:val="1"/>
      <w:numFmt w:val="bullet"/>
      <w:lvlText w:val=""/>
      <w:lvlJc w:val="left"/>
      <w:pPr>
        <w:ind w:left="4221" w:hanging="360"/>
      </w:pPr>
      <w:rPr>
        <w:rFonts w:ascii="Symbol" w:hAnsi="Symbol" w:hint="default"/>
      </w:rPr>
    </w:lvl>
    <w:lvl w:ilvl="4" w:tplc="2C0A0003" w:tentative="1">
      <w:start w:val="1"/>
      <w:numFmt w:val="bullet"/>
      <w:lvlText w:val="o"/>
      <w:lvlJc w:val="left"/>
      <w:pPr>
        <w:ind w:left="4941" w:hanging="360"/>
      </w:pPr>
      <w:rPr>
        <w:rFonts w:ascii="Courier New" w:hAnsi="Courier New" w:cs="Courier New" w:hint="default"/>
      </w:rPr>
    </w:lvl>
    <w:lvl w:ilvl="5" w:tplc="2C0A0005" w:tentative="1">
      <w:start w:val="1"/>
      <w:numFmt w:val="bullet"/>
      <w:lvlText w:val=""/>
      <w:lvlJc w:val="left"/>
      <w:pPr>
        <w:ind w:left="5661" w:hanging="360"/>
      </w:pPr>
      <w:rPr>
        <w:rFonts w:ascii="Wingdings" w:hAnsi="Wingdings" w:hint="default"/>
      </w:rPr>
    </w:lvl>
    <w:lvl w:ilvl="6" w:tplc="2C0A0001" w:tentative="1">
      <w:start w:val="1"/>
      <w:numFmt w:val="bullet"/>
      <w:lvlText w:val=""/>
      <w:lvlJc w:val="left"/>
      <w:pPr>
        <w:ind w:left="6381" w:hanging="360"/>
      </w:pPr>
      <w:rPr>
        <w:rFonts w:ascii="Symbol" w:hAnsi="Symbol" w:hint="default"/>
      </w:rPr>
    </w:lvl>
    <w:lvl w:ilvl="7" w:tplc="2C0A0003" w:tentative="1">
      <w:start w:val="1"/>
      <w:numFmt w:val="bullet"/>
      <w:lvlText w:val="o"/>
      <w:lvlJc w:val="left"/>
      <w:pPr>
        <w:ind w:left="7101" w:hanging="360"/>
      </w:pPr>
      <w:rPr>
        <w:rFonts w:ascii="Courier New" w:hAnsi="Courier New" w:cs="Courier New" w:hint="default"/>
      </w:rPr>
    </w:lvl>
    <w:lvl w:ilvl="8" w:tplc="2C0A0005" w:tentative="1">
      <w:start w:val="1"/>
      <w:numFmt w:val="bullet"/>
      <w:lvlText w:val=""/>
      <w:lvlJc w:val="left"/>
      <w:pPr>
        <w:ind w:left="7821" w:hanging="360"/>
      </w:pPr>
      <w:rPr>
        <w:rFonts w:ascii="Wingdings" w:hAnsi="Wingdings" w:hint="default"/>
      </w:rPr>
    </w:lvl>
  </w:abstractNum>
  <w:abstractNum w:abstractNumId="13">
    <w:nsid w:val="6FE0417A"/>
    <w:multiLevelType w:val="hybridMultilevel"/>
    <w:tmpl w:val="77B27472"/>
    <w:lvl w:ilvl="0" w:tplc="AC04C74E">
      <w:start w:val="1"/>
      <w:numFmt w:val="lowerLetter"/>
      <w:lvlText w:val="%1)"/>
      <w:lvlJc w:val="left"/>
      <w:pPr>
        <w:ind w:left="1134" w:firstLine="567"/>
      </w:pPr>
      <w:rPr>
        <w:rFonts w:hint="default"/>
      </w:rPr>
    </w:lvl>
    <w:lvl w:ilvl="1" w:tplc="24203354">
      <w:start w:val="1"/>
      <w:numFmt w:val="lowerRoman"/>
      <w:lvlText w:val="%2."/>
      <w:lvlJc w:val="right"/>
      <w:pPr>
        <w:tabs>
          <w:tab w:val="num" w:pos="2268"/>
        </w:tabs>
        <w:ind w:left="2268" w:firstLine="0"/>
      </w:pPr>
      <w:rPr>
        <w:rFonts w:hint="default"/>
      </w:r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74F700DD"/>
    <w:multiLevelType w:val="hybridMultilevel"/>
    <w:tmpl w:val="92B83598"/>
    <w:lvl w:ilvl="0" w:tplc="2C0A0001">
      <w:start w:val="1"/>
      <w:numFmt w:val="bullet"/>
      <w:lvlText w:val=""/>
      <w:lvlJc w:val="left"/>
      <w:pPr>
        <w:ind w:left="1428" w:hanging="360"/>
      </w:pPr>
      <w:rPr>
        <w:rFonts w:ascii="Symbol" w:hAnsi="Symbol" w:hint="default"/>
      </w:rPr>
    </w:lvl>
    <w:lvl w:ilvl="1" w:tplc="2C0A0003" w:tentative="1">
      <w:start w:val="1"/>
      <w:numFmt w:val="bullet"/>
      <w:lvlText w:val="o"/>
      <w:lvlJc w:val="left"/>
      <w:pPr>
        <w:ind w:left="2148" w:hanging="360"/>
      </w:pPr>
      <w:rPr>
        <w:rFonts w:ascii="Courier New" w:hAnsi="Courier New" w:cs="Courier New" w:hint="default"/>
      </w:rPr>
    </w:lvl>
    <w:lvl w:ilvl="2" w:tplc="2C0A0005" w:tentative="1">
      <w:start w:val="1"/>
      <w:numFmt w:val="bullet"/>
      <w:lvlText w:val=""/>
      <w:lvlJc w:val="left"/>
      <w:pPr>
        <w:ind w:left="2868" w:hanging="360"/>
      </w:pPr>
      <w:rPr>
        <w:rFonts w:ascii="Wingdings" w:hAnsi="Wingdings" w:hint="default"/>
      </w:rPr>
    </w:lvl>
    <w:lvl w:ilvl="3" w:tplc="2C0A0001" w:tentative="1">
      <w:start w:val="1"/>
      <w:numFmt w:val="bullet"/>
      <w:lvlText w:val=""/>
      <w:lvlJc w:val="left"/>
      <w:pPr>
        <w:ind w:left="3588" w:hanging="360"/>
      </w:pPr>
      <w:rPr>
        <w:rFonts w:ascii="Symbol" w:hAnsi="Symbol" w:hint="default"/>
      </w:rPr>
    </w:lvl>
    <w:lvl w:ilvl="4" w:tplc="2C0A0003" w:tentative="1">
      <w:start w:val="1"/>
      <w:numFmt w:val="bullet"/>
      <w:lvlText w:val="o"/>
      <w:lvlJc w:val="left"/>
      <w:pPr>
        <w:ind w:left="4308" w:hanging="360"/>
      </w:pPr>
      <w:rPr>
        <w:rFonts w:ascii="Courier New" w:hAnsi="Courier New" w:cs="Courier New" w:hint="default"/>
      </w:rPr>
    </w:lvl>
    <w:lvl w:ilvl="5" w:tplc="2C0A0005" w:tentative="1">
      <w:start w:val="1"/>
      <w:numFmt w:val="bullet"/>
      <w:lvlText w:val=""/>
      <w:lvlJc w:val="left"/>
      <w:pPr>
        <w:ind w:left="5028" w:hanging="360"/>
      </w:pPr>
      <w:rPr>
        <w:rFonts w:ascii="Wingdings" w:hAnsi="Wingdings" w:hint="default"/>
      </w:rPr>
    </w:lvl>
    <w:lvl w:ilvl="6" w:tplc="2C0A0001" w:tentative="1">
      <w:start w:val="1"/>
      <w:numFmt w:val="bullet"/>
      <w:lvlText w:val=""/>
      <w:lvlJc w:val="left"/>
      <w:pPr>
        <w:ind w:left="5748" w:hanging="360"/>
      </w:pPr>
      <w:rPr>
        <w:rFonts w:ascii="Symbol" w:hAnsi="Symbol" w:hint="default"/>
      </w:rPr>
    </w:lvl>
    <w:lvl w:ilvl="7" w:tplc="2C0A0003" w:tentative="1">
      <w:start w:val="1"/>
      <w:numFmt w:val="bullet"/>
      <w:lvlText w:val="o"/>
      <w:lvlJc w:val="left"/>
      <w:pPr>
        <w:ind w:left="6468" w:hanging="360"/>
      </w:pPr>
      <w:rPr>
        <w:rFonts w:ascii="Courier New" w:hAnsi="Courier New" w:cs="Courier New" w:hint="default"/>
      </w:rPr>
    </w:lvl>
    <w:lvl w:ilvl="8" w:tplc="2C0A0005" w:tentative="1">
      <w:start w:val="1"/>
      <w:numFmt w:val="bullet"/>
      <w:lvlText w:val=""/>
      <w:lvlJc w:val="left"/>
      <w:pPr>
        <w:ind w:left="7188" w:hanging="360"/>
      </w:pPr>
      <w:rPr>
        <w:rFonts w:ascii="Wingdings" w:hAnsi="Wingdings" w:hint="default"/>
      </w:rPr>
    </w:lvl>
  </w:abstractNum>
  <w:num w:numId="1">
    <w:abstractNumId w:val="8"/>
  </w:num>
  <w:num w:numId="2">
    <w:abstractNumId w:val="4"/>
  </w:num>
  <w:num w:numId="3">
    <w:abstractNumId w:val="10"/>
  </w:num>
  <w:num w:numId="4">
    <w:abstractNumId w:val="13"/>
  </w:num>
  <w:num w:numId="5">
    <w:abstractNumId w:val="11"/>
  </w:num>
  <w:num w:numId="6">
    <w:abstractNumId w:val="0"/>
  </w:num>
  <w:num w:numId="7">
    <w:abstractNumId w:val="12"/>
  </w:num>
  <w:num w:numId="8">
    <w:abstractNumId w:val="2"/>
  </w:num>
  <w:num w:numId="9">
    <w:abstractNumId w:val="9"/>
  </w:num>
  <w:num w:numId="10">
    <w:abstractNumId w:val="5"/>
  </w:num>
  <w:num w:numId="11">
    <w:abstractNumId w:val="7"/>
  </w:num>
  <w:num w:numId="12">
    <w:abstractNumId w:val="14"/>
  </w:num>
  <w:num w:numId="13">
    <w:abstractNumId w:val="3"/>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95B"/>
    <w:rsid w:val="000014BF"/>
    <w:rsid w:val="00002CFA"/>
    <w:rsid w:val="00004F0D"/>
    <w:rsid w:val="000051DD"/>
    <w:rsid w:val="00005E27"/>
    <w:rsid w:val="00010C4C"/>
    <w:rsid w:val="00012F7E"/>
    <w:rsid w:val="00013C37"/>
    <w:rsid w:val="00017080"/>
    <w:rsid w:val="00017A23"/>
    <w:rsid w:val="0002120E"/>
    <w:rsid w:val="00021C63"/>
    <w:rsid w:val="00023B89"/>
    <w:rsid w:val="000279A1"/>
    <w:rsid w:val="00030367"/>
    <w:rsid w:val="000436CC"/>
    <w:rsid w:val="000438BF"/>
    <w:rsid w:val="00050BFC"/>
    <w:rsid w:val="0005144E"/>
    <w:rsid w:val="00051DA6"/>
    <w:rsid w:val="00053D08"/>
    <w:rsid w:val="0005689F"/>
    <w:rsid w:val="00056EA4"/>
    <w:rsid w:val="00056F56"/>
    <w:rsid w:val="00057B1A"/>
    <w:rsid w:val="0006329A"/>
    <w:rsid w:val="000636AE"/>
    <w:rsid w:val="00064D10"/>
    <w:rsid w:val="0007146C"/>
    <w:rsid w:val="00072CEB"/>
    <w:rsid w:val="000750EC"/>
    <w:rsid w:val="00076FAA"/>
    <w:rsid w:val="00077814"/>
    <w:rsid w:val="000820EA"/>
    <w:rsid w:val="00086064"/>
    <w:rsid w:val="0008644C"/>
    <w:rsid w:val="000869DE"/>
    <w:rsid w:val="000941F0"/>
    <w:rsid w:val="000A18F2"/>
    <w:rsid w:val="000A481C"/>
    <w:rsid w:val="000A5E8A"/>
    <w:rsid w:val="000A6D69"/>
    <w:rsid w:val="000A716B"/>
    <w:rsid w:val="000B06CD"/>
    <w:rsid w:val="000B0CDF"/>
    <w:rsid w:val="000B171D"/>
    <w:rsid w:val="000B6174"/>
    <w:rsid w:val="000C0A9C"/>
    <w:rsid w:val="000C2261"/>
    <w:rsid w:val="000C2F29"/>
    <w:rsid w:val="000C340F"/>
    <w:rsid w:val="000C5FC5"/>
    <w:rsid w:val="000D1725"/>
    <w:rsid w:val="000D31EB"/>
    <w:rsid w:val="000D3E1E"/>
    <w:rsid w:val="000D3E40"/>
    <w:rsid w:val="000D462F"/>
    <w:rsid w:val="000D5EBC"/>
    <w:rsid w:val="000D7BAD"/>
    <w:rsid w:val="000E0594"/>
    <w:rsid w:val="000E3E56"/>
    <w:rsid w:val="000E47DF"/>
    <w:rsid w:val="000E6588"/>
    <w:rsid w:val="000E7209"/>
    <w:rsid w:val="000F2A3C"/>
    <w:rsid w:val="000F791A"/>
    <w:rsid w:val="000F7A56"/>
    <w:rsid w:val="0010082C"/>
    <w:rsid w:val="001017D5"/>
    <w:rsid w:val="001040FD"/>
    <w:rsid w:val="001044AB"/>
    <w:rsid w:val="00112881"/>
    <w:rsid w:val="00114DCF"/>
    <w:rsid w:val="0011674D"/>
    <w:rsid w:val="00121AA2"/>
    <w:rsid w:val="00121BD1"/>
    <w:rsid w:val="001226EF"/>
    <w:rsid w:val="00122DF8"/>
    <w:rsid w:val="00124035"/>
    <w:rsid w:val="001300E1"/>
    <w:rsid w:val="00130359"/>
    <w:rsid w:val="0013077C"/>
    <w:rsid w:val="00130FB1"/>
    <w:rsid w:val="00133882"/>
    <w:rsid w:val="00133DBB"/>
    <w:rsid w:val="00135624"/>
    <w:rsid w:val="001411E5"/>
    <w:rsid w:val="00141E17"/>
    <w:rsid w:val="0014229F"/>
    <w:rsid w:val="00142FF0"/>
    <w:rsid w:val="00145C36"/>
    <w:rsid w:val="00151A9B"/>
    <w:rsid w:val="00160501"/>
    <w:rsid w:val="00161932"/>
    <w:rsid w:val="00162E38"/>
    <w:rsid w:val="00163D46"/>
    <w:rsid w:val="00164775"/>
    <w:rsid w:val="0017197E"/>
    <w:rsid w:val="001722BA"/>
    <w:rsid w:val="001724D1"/>
    <w:rsid w:val="0017254F"/>
    <w:rsid w:val="00172A5C"/>
    <w:rsid w:val="001737B3"/>
    <w:rsid w:val="00177821"/>
    <w:rsid w:val="00183431"/>
    <w:rsid w:val="001873B6"/>
    <w:rsid w:val="001923E1"/>
    <w:rsid w:val="001944E9"/>
    <w:rsid w:val="001A0D83"/>
    <w:rsid w:val="001A2B28"/>
    <w:rsid w:val="001A437C"/>
    <w:rsid w:val="001B2F46"/>
    <w:rsid w:val="001B499F"/>
    <w:rsid w:val="001B4BC8"/>
    <w:rsid w:val="001B79AE"/>
    <w:rsid w:val="001C0EF6"/>
    <w:rsid w:val="001C0FB4"/>
    <w:rsid w:val="001C3F8A"/>
    <w:rsid w:val="001C606C"/>
    <w:rsid w:val="001C6EFF"/>
    <w:rsid w:val="001D0E46"/>
    <w:rsid w:val="001D25BA"/>
    <w:rsid w:val="001D2D94"/>
    <w:rsid w:val="001D31F3"/>
    <w:rsid w:val="001D7899"/>
    <w:rsid w:val="001E1AAD"/>
    <w:rsid w:val="001E4C96"/>
    <w:rsid w:val="001E6060"/>
    <w:rsid w:val="001E6C4E"/>
    <w:rsid w:val="001F20B7"/>
    <w:rsid w:val="001F2876"/>
    <w:rsid w:val="001F2C36"/>
    <w:rsid w:val="001F2F92"/>
    <w:rsid w:val="001F40C1"/>
    <w:rsid w:val="001F4A24"/>
    <w:rsid w:val="001F508F"/>
    <w:rsid w:val="001F6A63"/>
    <w:rsid w:val="001F75BB"/>
    <w:rsid w:val="0020403C"/>
    <w:rsid w:val="0020564D"/>
    <w:rsid w:val="00207B8C"/>
    <w:rsid w:val="00207F94"/>
    <w:rsid w:val="002101F5"/>
    <w:rsid w:val="0021291C"/>
    <w:rsid w:val="00212FF9"/>
    <w:rsid w:val="00215615"/>
    <w:rsid w:val="00221B4E"/>
    <w:rsid w:val="00221F70"/>
    <w:rsid w:val="00224084"/>
    <w:rsid w:val="002277E5"/>
    <w:rsid w:val="00231DAC"/>
    <w:rsid w:val="00232865"/>
    <w:rsid w:val="00234991"/>
    <w:rsid w:val="00235D69"/>
    <w:rsid w:val="00236E23"/>
    <w:rsid w:val="002373C4"/>
    <w:rsid w:val="002375AC"/>
    <w:rsid w:val="002461E4"/>
    <w:rsid w:val="00246C34"/>
    <w:rsid w:val="00250BDF"/>
    <w:rsid w:val="00254A1A"/>
    <w:rsid w:val="002559CA"/>
    <w:rsid w:val="00255B06"/>
    <w:rsid w:val="00255B98"/>
    <w:rsid w:val="00255E26"/>
    <w:rsid w:val="00256F16"/>
    <w:rsid w:val="002622B8"/>
    <w:rsid w:val="00264225"/>
    <w:rsid w:val="00265628"/>
    <w:rsid w:val="002659FC"/>
    <w:rsid w:val="002669A2"/>
    <w:rsid w:val="00266C2C"/>
    <w:rsid w:val="00266CD2"/>
    <w:rsid w:val="0026779F"/>
    <w:rsid w:val="0027081C"/>
    <w:rsid w:val="00270B66"/>
    <w:rsid w:val="0027290B"/>
    <w:rsid w:val="0028267C"/>
    <w:rsid w:val="00282D27"/>
    <w:rsid w:val="002842EC"/>
    <w:rsid w:val="00284A8B"/>
    <w:rsid w:val="0029126F"/>
    <w:rsid w:val="00291656"/>
    <w:rsid w:val="00291DF8"/>
    <w:rsid w:val="00292645"/>
    <w:rsid w:val="00292EFA"/>
    <w:rsid w:val="0029472D"/>
    <w:rsid w:val="00294A80"/>
    <w:rsid w:val="00294FCC"/>
    <w:rsid w:val="00295D5D"/>
    <w:rsid w:val="00296002"/>
    <w:rsid w:val="0029602F"/>
    <w:rsid w:val="00297104"/>
    <w:rsid w:val="002979F8"/>
    <w:rsid w:val="00297E1D"/>
    <w:rsid w:val="002A41B4"/>
    <w:rsid w:val="002A7966"/>
    <w:rsid w:val="002B02D1"/>
    <w:rsid w:val="002B18F0"/>
    <w:rsid w:val="002B197B"/>
    <w:rsid w:val="002B240A"/>
    <w:rsid w:val="002B330C"/>
    <w:rsid w:val="002B33E8"/>
    <w:rsid w:val="002B5F3E"/>
    <w:rsid w:val="002B6F11"/>
    <w:rsid w:val="002C2C90"/>
    <w:rsid w:val="002C5A12"/>
    <w:rsid w:val="002C5E61"/>
    <w:rsid w:val="002C6B6B"/>
    <w:rsid w:val="002C6E4D"/>
    <w:rsid w:val="002C7FBA"/>
    <w:rsid w:val="002D260B"/>
    <w:rsid w:val="002D4107"/>
    <w:rsid w:val="002D6306"/>
    <w:rsid w:val="002E0713"/>
    <w:rsid w:val="002E237A"/>
    <w:rsid w:val="002E5678"/>
    <w:rsid w:val="002E5B1B"/>
    <w:rsid w:val="002F3DB8"/>
    <w:rsid w:val="002F508C"/>
    <w:rsid w:val="002F54B2"/>
    <w:rsid w:val="00300B6C"/>
    <w:rsid w:val="003016C6"/>
    <w:rsid w:val="003017D4"/>
    <w:rsid w:val="00304E6D"/>
    <w:rsid w:val="00305BB9"/>
    <w:rsid w:val="003101FF"/>
    <w:rsid w:val="00313F89"/>
    <w:rsid w:val="0031695C"/>
    <w:rsid w:val="00320654"/>
    <w:rsid w:val="00320915"/>
    <w:rsid w:val="003215D5"/>
    <w:rsid w:val="00321691"/>
    <w:rsid w:val="00322E5D"/>
    <w:rsid w:val="003244C5"/>
    <w:rsid w:val="00325CDA"/>
    <w:rsid w:val="003265F1"/>
    <w:rsid w:val="0033227B"/>
    <w:rsid w:val="00332600"/>
    <w:rsid w:val="00335748"/>
    <w:rsid w:val="003361A9"/>
    <w:rsid w:val="0033699B"/>
    <w:rsid w:val="00340B37"/>
    <w:rsid w:val="00340C43"/>
    <w:rsid w:val="0034185E"/>
    <w:rsid w:val="003426DA"/>
    <w:rsid w:val="0034498D"/>
    <w:rsid w:val="0034630E"/>
    <w:rsid w:val="00350332"/>
    <w:rsid w:val="00354378"/>
    <w:rsid w:val="003602DA"/>
    <w:rsid w:val="003609E3"/>
    <w:rsid w:val="0036367C"/>
    <w:rsid w:val="00364AE9"/>
    <w:rsid w:val="0036721F"/>
    <w:rsid w:val="003672A1"/>
    <w:rsid w:val="00374AC6"/>
    <w:rsid w:val="00380BE7"/>
    <w:rsid w:val="00383A38"/>
    <w:rsid w:val="00383B88"/>
    <w:rsid w:val="00386B58"/>
    <w:rsid w:val="00387783"/>
    <w:rsid w:val="00387E3B"/>
    <w:rsid w:val="00392A28"/>
    <w:rsid w:val="00392C25"/>
    <w:rsid w:val="00392EE8"/>
    <w:rsid w:val="00393411"/>
    <w:rsid w:val="00394148"/>
    <w:rsid w:val="00394919"/>
    <w:rsid w:val="003966EC"/>
    <w:rsid w:val="00397986"/>
    <w:rsid w:val="003A11CA"/>
    <w:rsid w:val="003A4BEC"/>
    <w:rsid w:val="003A5040"/>
    <w:rsid w:val="003A536F"/>
    <w:rsid w:val="003A5C9B"/>
    <w:rsid w:val="003B1273"/>
    <w:rsid w:val="003B167C"/>
    <w:rsid w:val="003B2BA3"/>
    <w:rsid w:val="003B2F1D"/>
    <w:rsid w:val="003B568D"/>
    <w:rsid w:val="003B6E6A"/>
    <w:rsid w:val="003C05CA"/>
    <w:rsid w:val="003C3BDF"/>
    <w:rsid w:val="003C3D76"/>
    <w:rsid w:val="003C52D3"/>
    <w:rsid w:val="003D0F00"/>
    <w:rsid w:val="003D11A1"/>
    <w:rsid w:val="003D22D4"/>
    <w:rsid w:val="003D2782"/>
    <w:rsid w:val="003D5DCB"/>
    <w:rsid w:val="003D6BB5"/>
    <w:rsid w:val="003E0D44"/>
    <w:rsid w:val="003E35F5"/>
    <w:rsid w:val="003E476B"/>
    <w:rsid w:val="003E5143"/>
    <w:rsid w:val="003F3788"/>
    <w:rsid w:val="003F3B7B"/>
    <w:rsid w:val="003F3FCE"/>
    <w:rsid w:val="003F6579"/>
    <w:rsid w:val="003F6A23"/>
    <w:rsid w:val="003F72E2"/>
    <w:rsid w:val="003F75BC"/>
    <w:rsid w:val="0040035A"/>
    <w:rsid w:val="00401749"/>
    <w:rsid w:val="004033FA"/>
    <w:rsid w:val="004064D1"/>
    <w:rsid w:val="00406F4F"/>
    <w:rsid w:val="00406FCF"/>
    <w:rsid w:val="00410A11"/>
    <w:rsid w:val="00411CD1"/>
    <w:rsid w:val="004121D0"/>
    <w:rsid w:val="00412E26"/>
    <w:rsid w:val="004204E0"/>
    <w:rsid w:val="0042203C"/>
    <w:rsid w:val="00422960"/>
    <w:rsid w:val="00422C58"/>
    <w:rsid w:val="00422FB6"/>
    <w:rsid w:val="004233DC"/>
    <w:rsid w:val="00424F39"/>
    <w:rsid w:val="00425947"/>
    <w:rsid w:val="004261FF"/>
    <w:rsid w:val="004311C6"/>
    <w:rsid w:val="00446C97"/>
    <w:rsid w:val="00454F63"/>
    <w:rsid w:val="004579EC"/>
    <w:rsid w:val="00462939"/>
    <w:rsid w:val="00462A8F"/>
    <w:rsid w:val="00462D49"/>
    <w:rsid w:val="0046365C"/>
    <w:rsid w:val="0046566F"/>
    <w:rsid w:val="00465E23"/>
    <w:rsid w:val="0046792F"/>
    <w:rsid w:val="0047043B"/>
    <w:rsid w:val="00470526"/>
    <w:rsid w:val="00470A9E"/>
    <w:rsid w:val="004718AF"/>
    <w:rsid w:val="00473875"/>
    <w:rsid w:val="00474B5E"/>
    <w:rsid w:val="004802EC"/>
    <w:rsid w:val="00480739"/>
    <w:rsid w:val="00481F5C"/>
    <w:rsid w:val="00482D75"/>
    <w:rsid w:val="00486173"/>
    <w:rsid w:val="0048747B"/>
    <w:rsid w:val="00490520"/>
    <w:rsid w:val="00493062"/>
    <w:rsid w:val="00495DC5"/>
    <w:rsid w:val="00496ECD"/>
    <w:rsid w:val="00497768"/>
    <w:rsid w:val="00497A83"/>
    <w:rsid w:val="00497ECF"/>
    <w:rsid w:val="004A3546"/>
    <w:rsid w:val="004A4F8D"/>
    <w:rsid w:val="004B05CC"/>
    <w:rsid w:val="004B1E69"/>
    <w:rsid w:val="004B3032"/>
    <w:rsid w:val="004B3EAA"/>
    <w:rsid w:val="004B731F"/>
    <w:rsid w:val="004C225B"/>
    <w:rsid w:val="004C5403"/>
    <w:rsid w:val="004C579D"/>
    <w:rsid w:val="004D056E"/>
    <w:rsid w:val="004E18A6"/>
    <w:rsid w:val="004E6B66"/>
    <w:rsid w:val="004F44A4"/>
    <w:rsid w:val="004F688F"/>
    <w:rsid w:val="0050017C"/>
    <w:rsid w:val="00501EAA"/>
    <w:rsid w:val="005106CC"/>
    <w:rsid w:val="00511A10"/>
    <w:rsid w:val="00511D75"/>
    <w:rsid w:val="005154D6"/>
    <w:rsid w:val="005155C3"/>
    <w:rsid w:val="00516211"/>
    <w:rsid w:val="00516FD3"/>
    <w:rsid w:val="00520BB1"/>
    <w:rsid w:val="00522F97"/>
    <w:rsid w:val="00525392"/>
    <w:rsid w:val="00526D09"/>
    <w:rsid w:val="00527676"/>
    <w:rsid w:val="005308DD"/>
    <w:rsid w:val="00531FA8"/>
    <w:rsid w:val="0053415F"/>
    <w:rsid w:val="00535F36"/>
    <w:rsid w:val="00536D20"/>
    <w:rsid w:val="005377A9"/>
    <w:rsid w:val="00537AD1"/>
    <w:rsid w:val="00537BFD"/>
    <w:rsid w:val="0054472F"/>
    <w:rsid w:val="00553031"/>
    <w:rsid w:val="00553527"/>
    <w:rsid w:val="0055457A"/>
    <w:rsid w:val="00557EB5"/>
    <w:rsid w:val="00560009"/>
    <w:rsid w:val="0056141C"/>
    <w:rsid w:val="00563005"/>
    <w:rsid w:val="00563D15"/>
    <w:rsid w:val="00563EAF"/>
    <w:rsid w:val="0056527B"/>
    <w:rsid w:val="0056657D"/>
    <w:rsid w:val="00571E25"/>
    <w:rsid w:val="005736D6"/>
    <w:rsid w:val="00583F50"/>
    <w:rsid w:val="00586BCE"/>
    <w:rsid w:val="00586BDE"/>
    <w:rsid w:val="00586EC5"/>
    <w:rsid w:val="00587645"/>
    <w:rsid w:val="00596AF3"/>
    <w:rsid w:val="00596D7C"/>
    <w:rsid w:val="00597FB4"/>
    <w:rsid w:val="005A1148"/>
    <w:rsid w:val="005A1DC8"/>
    <w:rsid w:val="005A414E"/>
    <w:rsid w:val="005A6516"/>
    <w:rsid w:val="005A6653"/>
    <w:rsid w:val="005B1028"/>
    <w:rsid w:val="005B1345"/>
    <w:rsid w:val="005B2BFB"/>
    <w:rsid w:val="005B438E"/>
    <w:rsid w:val="005B4CE2"/>
    <w:rsid w:val="005B57A3"/>
    <w:rsid w:val="005B5AF8"/>
    <w:rsid w:val="005B64CF"/>
    <w:rsid w:val="005C3342"/>
    <w:rsid w:val="005C7E41"/>
    <w:rsid w:val="005D1EAD"/>
    <w:rsid w:val="005E195B"/>
    <w:rsid w:val="005E288B"/>
    <w:rsid w:val="005E4F23"/>
    <w:rsid w:val="005E7DBD"/>
    <w:rsid w:val="005F2538"/>
    <w:rsid w:val="005F38A4"/>
    <w:rsid w:val="005F4652"/>
    <w:rsid w:val="005F771C"/>
    <w:rsid w:val="005F78AF"/>
    <w:rsid w:val="00601B4A"/>
    <w:rsid w:val="00601EAE"/>
    <w:rsid w:val="00602694"/>
    <w:rsid w:val="00614FC5"/>
    <w:rsid w:val="00617B0B"/>
    <w:rsid w:val="006223A2"/>
    <w:rsid w:val="00623411"/>
    <w:rsid w:val="0063148A"/>
    <w:rsid w:val="00631AC6"/>
    <w:rsid w:val="00634AD7"/>
    <w:rsid w:val="00635450"/>
    <w:rsid w:val="00636057"/>
    <w:rsid w:val="00641004"/>
    <w:rsid w:val="00641191"/>
    <w:rsid w:val="00642209"/>
    <w:rsid w:val="006422E9"/>
    <w:rsid w:val="00642817"/>
    <w:rsid w:val="006465AF"/>
    <w:rsid w:val="00653FD7"/>
    <w:rsid w:val="006542BC"/>
    <w:rsid w:val="00654416"/>
    <w:rsid w:val="0065451B"/>
    <w:rsid w:val="00655939"/>
    <w:rsid w:val="006559F1"/>
    <w:rsid w:val="0065739C"/>
    <w:rsid w:val="00660ECB"/>
    <w:rsid w:val="006626AC"/>
    <w:rsid w:val="00662A60"/>
    <w:rsid w:val="0066690C"/>
    <w:rsid w:val="006678B7"/>
    <w:rsid w:val="006812D7"/>
    <w:rsid w:val="00681B75"/>
    <w:rsid w:val="006823ED"/>
    <w:rsid w:val="00682CF6"/>
    <w:rsid w:val="00687D03"/>
    <w:rsid w:val="00690FCB"/>
    <w:rsid w:val="006910CE"/>
    <w:rsid w:val="006A26A5"/>
    <w:rsid w:val="006A5FB1"/>
    <w:rsid w:val="006B2158"/>
    <w:rsid w:val="006B4230"/>
    <w:rsid w:val="006B52B4"/>
    <w:rsid w:val="006B7071"/>
    <w:rsid w:val="006C0F3E"/>
    <w:rsid w:val="006C18B8"/>
    <w:rsid w:val="006C55F0"/>
    <w:rsid w:val="006C5CDE"/>
    <w:rsid w:val="006C7B5D"/>
    <w:rsid w:val="006D1693"/>
    <w:rsid w:val="006D29EF"/>
    <w:rsid w:val="006E4A79"/>
    <w:rsid w:val="006E6275"/>
    <w:rsid w:val="006E6AD1"/>
    <w:rsid w:val="00707C81"/>
    <w:rsid w:val="00710C20"/>
    <w:rsid w:val="00711F16"/>
    <w:rsid w:val="00712556"/>
    <w:rsid w:val="00715992"/>
    <w:rsid w:val="0071635A"/>
    <w:rsid w:val="00720E69"/>
    <w:rsid w:val="0072263C"/>
    <w:rsid w:val="00726FDD"/>
    <w:rsid w:val="00727B56"/>
    <w:rsid w:val="00731CD5"/>
    <w:rsid w:val="00733057"/>
    <w:rsid w:val="007348AE"/>
    <w:rsid w:val="00740D6E"/>
    <w:rsid w:val="007425E9"/>
    <w:rsid w:val="00744666"/>
    <w:rsid w:val="00745C6E"/>
    <w:rsid w:val="007472CF"/>
    <w:rsid w:val="00750D01"/>
    <w:rsid w:val="00752765"/>
    <w:rsid w:val="00757F50"/>
    <w:rsid w:val="00760810"/>
    <w:rsid w:val="00760CA2"/>
    <w:rsid w:val="0076508B"/>
    <w:rsid w:val="00770245"/>
    <w:rsid w:val="00770761"/>
    <w:rsid w:val="00772761"/>
    <w:rsid w:val="00773736"/>
    <w:rsid w:val="00773A43"/>
    <w:rsid w:val="00774301"/>
    <w:rsid w:val="00774D08"/>
    <w:rsid w:val="007766F4"/>
    <w:rsid w:val="007812FD"/>
    <w:rsid w:val="007854A1"/>
    <w:rsid w:val="007919F2"/>
    <w:rsid w:val="00793A42"/>
    <w:rsid w:val="00793CB2"/>
    <w:rsid w:val="00794D06"/>
    <w:rsid w:val="007963AB"/>
    <w:rsid w:val="007A13E2"/>
    <w:rsid w:val="007A2345"/>
    <w:rsid w:val="007A357E"/>
    <w:rsid w:val="007A4BD6"/>
    <w:rsid w:val="007A752F"/>
    <w:rsid w:val="007B1626"/>
    <w:rsid w:val="007B2CEF"/>
    <w:rsid w:val="007B56AB"/>
    <w:rsid w:val="007B765F"/>
    <w:rsid w:val="007C36A5"/>
    <w:rsid w:val="007C5539"/>
    <w:rsid w:val="007C582D"/>
    <w:rsid w:val="007D22B7"/>
    <w:rsid w:val="007D2945"/>
    <w:rsid w:val="007D4203"/>
    <w:rsid w:val="007D4E3A"/>
    <w:rsid w:val="007D621C"/>
    <w:rsid w:val="007E3291"/>
    <w:rsid w:val="007F4893"/>
    <w:rsid w:val="007F58B7"/>
    <w:rsid w:val="007F710F"/>
    <w:rsid w:val="00800F1D"/>
    <w:rsid w:val="00804DAF"/>
    <w:rsid w:val="00810D7D"/>
    <w:rsid w:val="00810FC1"/>
    <w:rsid w:val="008130BA"/>
    <w:rsid w:val="0081437A"/>
    <w:rsid w:val="00814767"/>
    <w:rsid w:val="00825226"/>
    <w:rsid w:val="0082610C"/>
    <w:rsid w:val="00832DCC"/>
    <w:rsid w:val="008438C2"/>
    <w:rsid w:val="0084392A"/>
    <w:rsid w:val="0084671C"/>
    <w:rsid w:val="00846EBB"/>
    <w:rsid w:val="00847465"/>
    <w:rsid w:val="00847EFF"/>
    <w:rsid w:val="00850521"/>
    <w:rsid w:val="00850705"/>
    <w:rsid w:val="00850CE7"/>
    <w:rsid w:val="008517D5"/>
    <w:rsid w:val="00852E63"/>
    <w:rsid w:val="00855B35"/>
    <w:rsid w:val="00857DAE"/>
    <w:rsid w:val="00857E9A"/>
    <w:rsid w:val="0086013A"/>
    <w:rsid w:val="00871002"/>
    <w:rsid w:val="00873830"/>
    <w:rsid w:val="00875DB3"/>
    <w:rsid w:val="008768B2"/>
    <w:rsid w:val="0087725C"/>
    <w:rsid w:val="00881199"/>
    <w:rsid w:val="0088465C"/>
    <w:rsid w:val="008864AB"/>
    <w:rsid w:val="00887897"/>
    <w:rsid w:val="008902C0"/>
    <w:rsid w:val="0089291A"/>
    <w:rsid w:val="00894927"/>
    <w:rsid w:val="00894C73"/>
    <w:rsid w:val="00894EB3"/>
    <w:rsid w:val="00897147"/>
    <w:rsid w:val="00897C6D"/>
    <w:rsid w:val="008A1F24"/>
    <w:rsid w:val="008A5A7F"/>
    <w:rsid w:val="008A70FF"/>
    <w:rsid w:val="008A7C6C"/>
    <w:rsid w:val="008B0271"/>
    <w:rsid w:val="008B146D"/>
    <w:rsid w:val="008B2B2D"/>
    <w:rsid w:val="008B4766"/>
    <w:rsid w:val="008B4851"/>
    <w:rsid w:val="008B6E41"/>
    <w:rsid w:val="008C6BC6"/>
    <w:rsid w:val="008C755A"/>
    <w:rsid w:val="008D1245"/>
    <w:rsid w:val="008D1DDB"/>
    <w:rsid w:val="008D2665"/>
    <w:rsid w:val="008D32D8"/>
    <w:rsid w:val="008D5528"/>
    <w:rsid w:val="008D754F"/>
    <w:rsid w:val="008E14B2"/>
    <w:rsid w:val="008E23C3"/>
    <w:rsid w:val="008E316F"/>
    <w:rsid w:val="008E5B0C"/>
    <w:rsid w:val="008E6866"/>
    <w:rsid w:val="008E6C83"/>
    <w:rsid w:val="008F032F"/>
    <w:rsid w:val="008F044D"/>
    <w:rsid w:val="008F2999"/>
    <w:rsid w:val="008F4BA7"/>
    <w:rsid w:val="008F548D"/>
    <w:rsid w:val="00900C67"/>
    <w:rsid w:val="009019F8"/>
    <w:rsid w:val="009048E6"/>
    <w:rsid w:val="00904C10"/>
    <w:rsid w:val="00905392"/>
    <w:rsid w:val="009110E5"/>
    <w:rsid w:val="00913464"/>
    <w:rsid w:val="0091497D"/>
    <w:rsid w:val="00915CC0"/>
    <w:rsid w:val="00916FEF"/>
    <w:rsid w:val="00917F4E"/>
    <w:rsid w:val="00923ADC"/>
    <w:rsid w:val="0093378A"/>
    <w:rsid w:val="00935A0A"/>
    <w:rsid w:val="00937857"/>
    <w:rsid w:val="009400A0"/>
    <w:rsid w:val="00943977"/>
    <w:rsid w:val="009446B0"/>
    <w:rsid w:val="009477B6"/>
    <w:rsid w:val="00947EF2"/>
    <w:rsid w:val="00951621"/>
    <w:rsid w:val="00951B8F"/>
    <w:rsid w:val="009528FF"/>
    <w:rsid w:val="00952B81"/>
    <w:rsid w:val="009530FC"/>
    <w:rsid w:val="00956300"/>
    <w:rsid w:val="00960ED4"/>
    <w:rsid w:val="00961DEB"/>
    <w:rsid w:val="009644D9"/>
    <w:rsid w:val="00966D03"/>
    <w:rsid w:val="009726E6"/>
    <w:rsid w:val="0097476D"/>
    <w:rsid w:val="00975047"/>
    <w:rsid w:val="0097663D"/>
    <w:rsid w:val="0098360F"/>
    <w:rsid w:val="00986BF9"/>
    <w:rsid w:val="00990A16"/>
    <w:rsid w:val="009A178B"/>
    <w:rsid w:val="009A4CDF"/>
    <w:rsid w:val="009A5BFB"/>
    <w:rsid w:val="009A7EEE"/>
    <w:rsid w:val="009B1234"/>
    <w:rsid w:val="009B279F"/>
    <w:rsid w:val="009B27C7"/>
    <w:rsid w:val="009B2F45"/>
    <w:rsid w:val="009C4443"/>
    <w:rsid w:val="009C645E"/>
    <w:rsid w:val="009C7852"/>
    <w:rsid w:val="009D0226"/>
    <w:rsid w:val="009D14A8"/>
    <w:rsid w:val="009D1508"/>
    <w:rsid w:val="009D4596"/>
    <w:rsid w:val="009D548B"/>
    <w:rsid w:val="009D57E4"/>
    <w:rsid w:val="009D76A4"/>
    <w:rsid w:val="009D7DF3"/>
    <w:rsid w:val="009E15CD"/>
    <w:rsid w:val="009E2261"/>
    <w:rsid w:val="009E3291"/>
    <w:rsid w:val="009E6C18"/>
    <w:rsid w:val="009E7B62"/>
    <w:rsid w:val="009E7CC1"/>
    <w:rsid w:val="009F4288"/>
    <w:rsid w:val="009F4A6A"/>
    <w:rsid w:val="009F4D43"/>
    <w:rsid w:val="009F6AD4"/>
    <w:rsid w:val="00A009FE"/>
    <w:rsid w:val="00A07442"/>
    <w:rsid w:val="00A101B0"/>
    <w:rsid w:val="00A127A0"/>
    <w:rsid w:val="00A146FA"/>
    <w:rsid w:val="00A1632A"/>
    <w:rsid w:val="00A16722"/>
    <w:rsid w:val="00A213E5"/>
    <w:rsid w:val="00A215E4"/>
    <w:rsid w:val="00A2403A"/>
    <w:rsid w:val="00A2495B"/>
    <w:rsid w:val="00A255C5"/>
    <w:rsid w:val="00A26D9C"/>
    <w:rsid w:val="00A26EB8"/>
    <w:rsid w:val="00A4063D"/>
    <w:rsid w:val="00A40CD2"/>
    <w:rsid w:val="00A42995"/>
    <w:rsid w:val="00A446D7"/>
    <w:rsid w:val="00A44F9A"/>
    <w:rsid w:val="00A451C3"/>
    <w:rsid w:val="00A46228"/>
    <w:rsid w:val="00A46970"/>
    <w:rsid w:val="00A51034"/>
    <w:rsid w:val="00A52621"/>
    <w:rsid w:val="00A55DDC"/>
    <w:rsid w:val="00A562AA"/>
    <w:rsid w:val="00A57ACB"/>
    <w:rsid w:val="00A65D76"/>
    <w:rsid w:val="00A7498E"/>
    <w:rsid w:val="00A74D1E"/>
    <w:rsid w:val="00A752C5"/>
    <w:rsid w:val="00A80B67"/>
    <w:rsid w:val="00A83C25"/>
    <w:rsid w:val="00A85202"/>
    <w:rsid w:val="00A85354"/>
    <w:rsid w:val="00A871FF"/>
    <w:rsid w:val="00A92018"/>
    <w:rsid w:val="00A93D5D"/>
    <w:rsid w:val="00AA0A19"/>
    <w:rsid w:val="00AA101B"/>
    <w:rsid w:val="00AA3700"/>
    <w:rsid w:val="00AA6943"/>
    <w:rsid w:val="00AB3074"/>
    <w:rsid w:val="00AB4365"/>
    <w:rsid w:val="00AB5BCB"/>
    <w:rsid w:val="00AB791A"/>
    <w:rsid w:val="00AC14F6"/>
    <w:rsid w:val="00AC353C"/>
    <w:rsid w:val="00AC429D"/>
    <w:rsid w:val="00AC4635"/>
    <w:rsid w:val="00AD4855"/>
    <w:rsid w:val="00AD5929"/>
    <w:rsid w:val="00AD6209"/>
    <w:rsid w:val="00AD6719"/>
    <w:rsid w:val="00AE05B7"/>
    <w:rsid w:val="00AE1287"/>
    <w:rsid w:val="00AE1643"/>
    <w:rsid w:val="00AE2103"/>
    <w:rsid w:val="00AE6416"/>
    <w:rsid w:val="00AE68E4"/>
    <w:rsid w:val="00AE708C"/>
    <w:rsid w:val="00AE7107"/>
    <w:rsid w:val="00AF1F63"/>
    <w:rsid w:val="00AF45A6"/>
    <w:rsid w:val="00AF6D74"/>
    <w:rsid w:val="00AF76C9"/>
    <w:rsid w:val="00B0152D"/>
    <w:rsid w:val="00B0272B"/>
    <w:rsid w:val="00B03B18"/>
    <w:rsid w:val="00B03B76"/>
    <w:rsid w:val="00B043A4"/>
    <w:rsid w:val="00B04802"/>
    <w:rsid w:val="00B0785D"/>
    <w:rsid w:val="00B10062"/>
    <w:rsid w:val="00B11C8A"/>
    <w:rsid w:val="00B11CA2"/>
    <w:rsid w:val="00B12CCB"/>
    <w:rsid w:val="00B15C2E"/>
    <w:rsid w:val="00B16013"/>
    <w:rsid w:val="00B212D0"/>
    <w:rsid w:val="00B2308C"/>
    <w:rsid w:val="00B316D0"/>
    <w:rsid w:val="00B3187B"/>
    <w:rsid w:val="00B31F53"/>
    <w:rsid w:val="00B3239B"/>
    <w:rsid w:val="00B33E8F"/>
    <w:rsid w:val="00B45C08"/>
    <w:rsid w:val="00B469DA"/>
    <w:rsid w:val="00B50ECE"/>
    <w:rsid w:val="00B5413C"/>
    <w:rsid w:val="00B54531"/>
    <w:rsid w:val="00B55666"/>
    <w:rsid w:val="00B55DFA"/>
    <w:rsid w:val="00B57DD3"/>
    <w:rsid w:val="00B60469"/>
    <w:rsid w:val="00B61E00"/>
    <w:rsid w:val="00B6326B"/>
    <w:rsid w:val="00B63E0E"/>
    <w:rsid w:val="00B71926"/>
    <w:rsid w:val="00B74D6E"/>
    <w:rsid w:val="00B74DB3"/>
    <w:rsid w:val="00B74E79"/>
    <w:rsid w:val="00B75AB3"/>
    <w:rsid w:val="00B75F4E"/>
    <w:rsid w:val="00B76800"/>
    <w:rsid w:val="00B80246"/>
    <w:rsid w:val="00B81975"/>
    <w:rsid w:val="00B93831"/>
    <w:rsid w:val="00B93C8E"/>
    <w:rsid w:val="00B94413"/>
    <w:rsid w:val="00B970DA"/>
    <w:rsid w:val="00B97158"/>
    <w:rsid w:val="00B9775B"/>
    <w:rsid w:val="00BA3496"/>
    <w:rsid w:val="00BA6F99"/>
    <w:rsid w:val="00BB1CCC"/>
    <w:rsid w:val="00BB32ED"/>
    <w:rsid w:val="00BB336E"/>
    <w:rsid w:val="00BC5D4B"/>
    <w:rsid w:val="00BC7946"/>
    <w:rsid w:val="00BD0760"/>
    <w:rsid w:val="00BD29CA"/>
    <w:rsid w:val="00BD2F13"/>
    <w:rsid w:val="00BD3656"/>
    <w:rsid w:val="00BD4A6D"/>
    <w:rsid w:val="00BD62B8"/>
    <w:rsid w:val="00BE268D"/>
    <w:rsid w:val="00BE4C93"/>
    <w:rsid w:val="00BE665C"/>
    <w:rsid w:val="00BE726E"/>
    <w:rsid w:val="00BF33C1"/>
    <w:rsid w:val="00BF514B"/>
    <w:rsid w:val="00BF61A5"/>
    <w:rsid w:val="00BF7211"/>
    <w:rsid w:val="00C007E1"/>
    <w:rsid w:val="00C00B67"/>
    <w:rsid w:val="00C03B8D"/>
    <w:rsid w:val="00C07EC5"/>
    <w:rsid w:val="00C10A83"/>
    <w:rsid w:val="00C125FB"/>
    <w:rsid w:val="00C14432"/>
    <w:rsid w:val="00C15098"/>
    <w:rsid w:val="00C1595A"/>
    <w:rsid w:val="00C15BC3"/>
    <w:rsid w:val="00C15E9B"/>
    <w:rsid w:val="00C17BCE"/>
    <w:rsid w:val="00C226E6"/>
    <w:rsid w:val="00C23DC0"/>
    <w:rsid w:val="00C248C6"/>
    <w:rsid w:val="00C2510D"/>
    <w:rsid w:val="00C25A15"/>
    <w:rsid w:val="00C25D84"/>
    <w:rsid w:val="00C358C5"/>
    <w:rsid w:val="00C40D7D"/>
    <w:rsid w:val="00C42464"/>
    <w:rsid w:val="00C43CC0"/>
    <w:rsid w:val="00C454B0"/>
    <w:rsid w:val="00C45994"/>
    <w:rsid w:val="00C46EDE"/>
    <w:rsid w:val="00C4769F"/>
    <w:rsid w:val="00C511D0"/>
    <w:rsid w:val="00C53AEC"/>
    <w:rsid w:val="00C55964"/>
    <w:rsid w:val="00C57977"/>
    <w:rsid w:val="00C6010D"/>
    <w:rsid w:val="00C631B1"/>
    <w:rsid w:val="00C63D6D"/>
    <w:rsid w:val="00C655B5"/>
    <w:rsid w:val="00C70E78"/>
    <w:rsid w:val="00C71689"/>
    <w:rsid w:val="00C71D09"/>
    <w:rsid w:val="00C75899"/>
    <w:rsid w:val="00C85F48"/>
    <w:rsid w:val="00C868D5"/>
    <w:rsid w:val="00C86EDB"/>
    <w:rsid w:val="00C872E6"/>
    <w:rsid w:val="00C9110A"/>
    <w:rsid w:val="00C916E8"/>
    <w:rsid w:val="00C91BAB"/>
    <w:rsid w:val="00C9299F"/>
    <w:rsid w:val="00C96777"/>
    <w:rsid w:val="00C96F41"/>
    <w:rsid w:val="00C97CFD"/>
    <w:rsid w:val="00CA0721"/>
    <w:rsid w:val="00CA0D86"/>
    <w:rsid w:val="00CA1A63"/>
    <w:rsid w:val="00CA34CB"/>
    <w:rsid w:val="00CA3613"/>
    <w:rsid w:val="00CA7371"/>
    <w:rsid w:val="00CA771E"/>
    <w:rsid w:val="00CA79DA"/>
    <w:rsid w:val="00CB185B"/>
    <w:rsid w:val="00CB23CB"/>
    <w:rsid w:val="00CB58C7"/>
    <w:rsid w:val="00CC04C0"/>
    <w:rsid w:val="00CC12B8"/>
    <w:rsid w:val="00CC3EFA"/>
    <w:rsid w:val="00CC6B70"/>
    <w:rsid w:val="00CD1A18"/>
    <w:rsid w:val="00CD4E78"/>
    <w:rsid w:val="00CD537D"/>
    <w:rsid w:val="00CE0EE5"/>
    <w:rsid w:val="00CE1EC8"/>
    <w:rsid w:val="00CE2505"/>
    <w:rsid w:val="00CE7A29"/>
    <w:rsid w:val="00CE7DB7"/>
    <w:rsid w:val="00CF1AA6"/>
    <w:rsid w:val="00CF1E19"/>
    <w:rsid w:val="00CF30CC"/>
    <w:rsid w:val="00CF33E6"/>
    <w:rsid w:val="00CF3A95"/>
    <w:rsid w:val="00CF66FB"/>
    <w:rsid w:val="00CF6CD6"/>
    <w:rsid w:val="00D00A84"/>
    <w:rsid w:val="00D02F02"/>
    <w:rsid w:val="00D05B3C"/>
    <w:rsid w:val="00D071A6"/>
    <w:rsid w:val="00D079F2"/>
    <w:rsid w:val="00D10894"/>
    <w:rsid w:val="00D12422"/>
    <w:rsid w:val="00D127D9"/>
    <w:rsid w:val="00D12BF4"/>
    <w:rsid w:val="00D12D9F"/>
    <w:rsid w:val="00D14DB2"/>
    <w:rsid w:val="00D153DE"/>
    <w:rsid w:val="00D17A96"/>
    <w:rsid w:val="00D211A0"/>
    <w:rsid w:val="00D214E3"/>
    <w:rsid w:val="00D21900"/>
    <w:rsid w:val="00D22818"/>
    <w:rsid w:val="00D22A1D"/>
    <w:rsid w:val="00D22AC9"/>
    <w:rsid w:val="00D2527C"/>
    <w:rsid w:val="00D341FD"/>
    <w:rsid w:val="00D34440"/>
    <w:rsid w:val="00D4789B"/>
    <w:rsid w:val="00D5076F"/>
    <w:rsid w:val="00D52535"/>
    <w:rsid w:val="00D55388"/>
    <w:rsid w:val="00D55FCB"/>
    <w:rsid w:val="00D5636B"/>
    <w:rsid w:val="00D60C3C"/>
    <w:rsid w:val="00D63A39"/>
    <w:rsid w:val="00D63ED5"/>
    <w:rsid w:val="00D645A0"/>
    <w:rsid w:val="00D67583"/>
    <w:rsid w:val="00D7282F"/>
    <w:rsid w:val="00D74273"/>
    <w:rsid w:val="00D7560C"/>
    <w:rsid w:val="00D75A33"/>
    <w:rsid w:val="00D81909"/>
    <w:rsid w:val="00D8257A"/>
    <w:rsid w:val="00D842E0"/>
    <w:rsid w:val="00D86A31"/>
    <w:rsid w:val="00D90DCF"/>
    <w:rsid w:val="00D94678"/>
    <w:rsid w:val="00D94B11"/>
    <w:rsid w:val="00D94FD6"/>
    <w:rsid w:val="00DA467D"/>
    <w:rsid w:val="00DA49D3"/>
    <w:rsid w:val="00DA51D0"/>
    <w:rsid w:val="00DA6323"/>
    <w:rsid w:val="00DA74C5"/>
    <w:rsid w:val="00DA7730"/>
    <w:rsid w:val="00DB0234"/>
    <w:rsid w:val="00DB114D"/>
    <w:rsid w:val="00DB1838"/>
    <w:rsid w:val="00DB64F7"/>
    <w:rsid w:val="00DC08C9"/>
    <w:rsid w:val="00DC0D63"/>
    <w:rsid w:val="00DC2618"/>
    <w:rsid w:val="00DC2969"/>
    <w:rsid w:val="00DC5BA2"/>
    <w:rsid w:val="00DC6BB7"/>
    <w:rsid w:val="00DD5961"/>
    <w:rsid w:val="00DE0B5C"/>
    <w:rsid w:val="00DE288A"/>
    <w:rsid w:val="00DE3E27"/>
    <w:rsid w:val="00DE5959"/>
    <w:rsid w:val="00DE6F76"/>
    <w:rsid w:val="00DF0252"/>
    <w:rsid w:val="00DF12AA"/>
    <w:rsid w:val="00DF25AA"/>
    <w:rsid w:val="00DF3343"/>
    <w:rsid w:val="00DF397F"/>
    <w:rsid w:val="00DF3B64"/>
    <w:rsid w:val="00DF7067"/>
    <w:rsid w:val="00E005B8"/>
    <w:rsid w:val="00E00617"/>
    <w:rsid w:val="00E0316A"/>
    <w:rsid w:val="00E04F40"/>
    <w:rsid w:val="00E06316"/>
    <w:rsid w:val="00E06BDB"/>
    <w:rsid w:val="00E075DC"/>
    <w:rsid w:val="00E1020E"/>
    <w:rsid w:val="00E10627"/>
    <w:rsid w:val="00E10F41"/>
    <w:rsid w:val="00E11427"/>
    <w:rsid w:val="00E140AE"/>
    <w:rsid w:val="00E14E51"/>
    <w:rsid w:val="00E1624B"/>
    <w:rsid w:val="00E33DDC"/>
    <w:rsid w:val="00E353CA"/>
    <w:rsid w:val="00E40661"/>
    <w:rsid w:val="00E4079F"/>
    <w:rsid w:val="00E435D6"/>
    <w:rsid w:val="00E459F6"/>
    <w:rsid w:val="00E51728"/>
    <w:rsid w:val="00E5385B"/>
    <w:rsid w:val="00E56F56"/>
    <w:rsid w:val="00E57AEA"/>
    <w:rsid w:val="00E61844"/>
    <w:rsid w:val="00E649B3"/>
    <w:rsid w:val="00E64D8B"/>
    <w:rsid w:val="00E719F1"/>
    <w:rsid w:val="00E7774C"/>
    <w:rsid w:val="00E857E6"/>
    <w:rsid w:val="00E866EC"/>
    <w:rsid w:val="00E90235"/>
    <w:rsid w:val="00E90402"/>
    <w:rsid w:val="00E923AF"/>
    <w:rsid w:val="00E92F08"/>
    <w:rsid w:val="00E92FD5"/>
    <w:rsid w:val="00E93792"/>
    <w:rsid w:val="00E97A50"/>
    <w:rsid w:val="00EA1510"/>
    <w:rsid w:val="00EA7FF0"/>
    <w:rsid w:val="00EB269A"/>
    <w:rsid w:val="00EB38B6"/>
    <w:rsid w:val="00EB53E5"/>
    <w:rsid w:val="00EB5459"/>
    <w:rsid w:val="00EB5658"/>
    <w:rsid w:val="00EB619A"/>
    <w:rsid w:val="00EB6D10"/>
    <w:rsid w:val="00EB7531"/>
    <w:rsid w:val="00EC22B3"/>
    <w:rsid w:val="00EC3808"/>
    <w:rsid w:val="00EC3E10"/>
    <w:rsid w:val="00EC4118"/>
    <w:rsid w:val="00EC5716"/>
    <w:rsid w:val="00ED302D"/>
    <w:rsid w:val="00ED3539"/>
    <w:rsid w:val="00ED6812"/>
    <w:rsid w:val="00ED70CD"/>
    <w:rsid w:val="00EE14FB"/>
    <w:rsid w:val="00EE2C5D"/>
    <w:rsid w:val="00EE6780"/>
    <w:rsid w:val="00EE7FAA"/>
    <w:rsid w:val="00EF0A40"/>
    <w:rsid w:val="00EF15A0"/>
    <w:rsid w:val="00EF1F42"/>
    <w:rsid w:val="00F00269"/>
    <w:rsid w:val="00F04F07"/>
    <w:rsid w:val="00F100C5"/>
    <w:rsid w:val="00F20C7C"/>
    <w:rsid w:val="00F217FE"/>
    <w:rsid w:val="00F26368"/>
    <w:rsid w:val="00F27556"/>
    <w:rsid w:val="00F2755C"/>
    <w:rsid w:val="00F32018"/>
    <w:rsid w:val="00F33298"/>
    <w:rsid w:val="00F33A22"/>
    <w:rsid w:val="00F370E4"/>
    <w:rsid w:val="00F40146"/>
    <w:rsid w:val="00F40C99"/>
    <w:rsid w:val="00F4315A"/>
    <w:rsid w:val="00F43AF6"/>
    <w:rsid w:val="00F450D5"/>
    <w:rsid w:val="00F45B06"/>
    <w:rsid w:val="00F523A1"/>
    <w:rsid w:val="00F52DBF"/>
    <w:rsid w:val="00F53F55"/>
    <w:rsid w:val="00F55344"/>
    <w:rsid w:val="00F576A3"/>
    <w:rsid w:val="00F60E26"/>
    <w:rsid w:val="00F62337"/>
    <w:rsid w:val="00F71AF1"/>
    <w:rsid w:val="00F74DCB"/>
    <w:rsid w:val="00F7600C"/>
    <w:rsid w:val="00F84407"/>
    <w:rsid w:val="00F853EE"/>
    <w:rsid w:val="00F93DF4"/>
    <w:rsid w:val="00F95F36"/>
    <w:rsid w:val="00F978BC"/>
    <w:rsid w:val="00FA4898"/>
    <w:rsid w:val="00FA50BC"/>
    <w:rsid w:val="00FA6735"/>
    <w:rsid w:val="00FA744D"/>
    <w:rsid w:val="00FB415A"/>
    <w:rsid w:val="00FB4C6F"/>
    <w:rsid w:val="00FC4901"/>
    <w:rsid w:val="00FC6F4A"/>
    <w:rsid w:val="00FD37C3"/>
    <w:rsid w:val="00FD37EB"/>
    <w:rsid w:val="00FD38B3"/>
    <w:rsid w:val="00FD51C8"/>
    <w:rsid w:val="00FD5B07"/>
    <w:rsid w:val="00FD6DB5"/>
    <w:rsid w:val="00FE0B81"/>
    <w:rsid w:val="00FE1DFB"/>
    <w:rsid w:val="00FE3ECE"/>
    <w:rsid w:val="00FE71D8"/>
    <w:rsid w:val="00FF0C90"/>
    <w:rsid w:val="00FF10AD"/>
    <w:rsid w:val="00FF2382"/>
    <w:rsid w:val="00FF2BD8"/>
    <w:rsid w:val="00FF4EE9"/>
    <w:rsid w:val="00FF5D6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AR" w:eastAsia="es-A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footnote text" w:uiPriority="99" w:qFormat="1"/>
    <w:lsdException w:name="footer" w:uiPriority="99"/>
    <w:lsdException w:name="index heading"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C25"/>
    <w:pPr>
      <w:spacing w:line="360" w:lineRule="auto"/>
      <w:jc w:val="both"/>
    </w:pPr>
    <w:rPr>
      <w:rFonts w:ascii="Arial" w:hAnsi="Arial"/>
      <w:sz w:val="24"/>
      <w:szCs w:val="24"/>
      <w:lang w:val="es-ES" w:eastAsia="es-ES"/>
    </w:rPr>
  </w:style>
  <w:style w:type="paragraph" w:styleId="Heading1">
    <w:name w:val="heading 1"/>
    <w:basedOn w:val="Normal"/>
    <w:next w:val="Normal"/>
    <w:qFormat/>
    <w:rsid w:val="00A83C25"/>
    <w:pPr>
      <w:keepNex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83C25"/>
    <w:pPr>
      <w:tabs>
        <w:tab w:val="center" w:pos="4419"/>
        <w:tab w:val="right" w:pos="8838"/>
      </w:tabs>
      <w:spacing w:line="240" w:lineRule="auto"/>
      <w:jc w:val="center"/>
    </w:pPr>
    <w:rPr>
      <w:rFonts w:ascii="Kunstler Script" w:hAnsi="Kunstler Script"/>
      <w:b/>
      <w:sz w:val="48"/>
      <w:szCs w:val="20"/>
    </w:rPr>
  </w:style>
  <w:style w:type="paragraph" w:styleId="Footer">
    <w:name w:val="footer"/>
    <w:basedOn w:val="Normal"/>
    <w:link w:val="FooterChar"/>
    <w:uiPriority w:val="99"/>
    <w:rsid w:val="00A83C25"/>
    <w:pPr>
      <w:tabs>
        <w:tab w:val="center" w:pos="4419"/>
        <w:tab w:val="right" w:pos="8838"/>
      </w:tabs>
    </w:pPr>
    <w:rPr>
      <w:sz w:val="20"/>
      <w:szCs w:val="20"/>
    </w:rPr>
  </w:style>
  <w:style w:type="paragraph" w:styleId="BalloonText">
    <w:name w:val="Balloon Text"/>
    <w:basedOn w:val="Normal"/>
    <w:link w:val="BalloonTextChar"/>
    <w:rsid w:val="008F2999"/>
    <w:pPr>
      <w:spacing w:line="240" w:lineRule="auto"/>
    </w:pPr>
    <w:rPr>
      <w:rFonts w:ascii="Tahoma" w:hAnsi="Tahoma" w:cs="Tahoma"/>
      <w:sz w:val="16"/>
      <w:szCs w:val="16"/>
    </w:rPr>
  </w:style>
  <w:style w:type="character" w:customStyle="1" w:styleId="BalloonTextChar">
    <w:name w:val="Balloon Text Char"/>
    <w:link w:val="BalloonText"/>
    <w:rsid w:val="008F2999"/>
    <w:rPr>
      <w:rFonts w:ascii="Tahoma" w:hAnsi="Tahoma" w:cs="Tahoma"/>
      <w:sz w:val="16"/>
      <w:szCs w:val="16"/>
      <w:lang w:val="es-ES" w:eastAsia="es-ES"/>
    </w:rPr>
  </w:style>
  <w:style w:type="paragraph" w:customStyle="1" w:styleId="SingleTxtG">
    <w:name w:val="_ Single Txt_G"/>
    <w:basedOn w:val="Normal"/>
    <w:rsid w:val="009048E6"/>
    <w:pPr>
      <w:suppressAutoHyphens/>
      <w:spacing w:after="120" w:line="240" w:lineRule="atLeast"/>
      <w:ind w:left="1134" w:right="1134"/>
    </w:pPr>
    <w:rPr>
      <w:rFonts w:ascii="Times New Roman" w:hAnsi="Times New Roman"/>
      <w:sz w:val="20"/>
      <w:szCs w:val="20"/>
      <w:lang w:val="en-GB" w:eastAsia="en-US"/>
    </w:rPr>
  </w:style>
  <w:style w:type="character" w:styleId="FootnoteReference">
    <w:name w:val="footnote reference"/>
    <w:aliases w:val="4_G,Footnotes refss,Texto de nota al pie,Ref,de nota al pie,normal,Appel note de bas de page,Footnote number,referencia nota al pie,BVI fnr,f,16 Point,Superscript 6 Point,Texto nota al pie,Footnote Reference Char3,Footnote symbol,FZ"/>
    <w:uiPriority w:val="99"/>
    <w:qFormat/>
    <w:rsid w:val="009048E6"/>
    <w:rPr>
      <w:rFonts w:ascii="Times New Roman" w:hAnsi="Times New Roman"/>
      <w:sz w:val="18"/>
      <w:vertAlign w:val="superscript"/>
    </w:rPr>
  </w:style>
  <w:style w:type="paragraph" w:styleId="FootnoteText">
    <w:name w:val="footnote text"/>
    <w:aliases w:val="5_G"/>
    <w:basedOn w:val="Normal"/>
    <w:link w:val="FootnoteTextChar"/>
    <w:uiPriority w:val="99"/>
    <w:qFormat/>
    <w:rsid w:val="009048E6"/>
    <w:pPr>
      <w:tabs>
        <w:tab w:val="right" w:pos="1021"/>
      </w:tabs>
      <w:suppressAutoHyphens/>
      <w:spacing w:line="220" w:lineRule="exact"/>
      <w:ind w:left="1134" w:right="1134" w:hanging="1134"/>
      <w:jc w:val="left"/>
    </w:pPr>
    <w:rPr>
      <w:rFonts w:ascii="Times New Roman" w:hAnsi="Times New Roman"/>
      <w:sz w:val="18"/>
      <w:szCs w:val="20"/>
      <w:lang w:val="en-GB" w:eastAsia="en-US"/>
    </w:rPr>
  </w:style>
  <w:style w:type="character" w:customStyle="1" w:styleId="FootnoteTextChar">
    <w:name w:val="Footnote Text Char"/>
    <w:aliases w:val="5_G Char"/>
    <w:link w:val="FootnoteText"/>
    <w:uiPriority w:val="99"/>
    <w:rsid w:val="009048E6"/>
    <w:rPr>
      <w:sz w:val="18"/>
      <w:lang w:val="en-GB" w:eastAsia="en-US"/>
    </w:rPr>
  </w:style>
  <w:style w:type="character" w:styleId="CommentReference">
    <w:name w:val="annotation reference"/>
    <w:rsid w:val="00653FD7"/>
    <w:rPr>
      <w:sz w:val="16"/>
      <w:szCs w:val="16"/>
    </w:rPr>
  </w:style>
  <w:style w:type="paragraph" w:styleId="CommentText">
    <w:name w:val="annotation text"/>
    <w:basedOn w:val="Normal"/>
    <w:link w:val="CommentTextChar"/>
    <w:rsid w:val="00653FD7"/>
    <w:rPr>
      <w:sz w:val="20"/>
      <w:szCs w:val="20"/>
    </w:rPr>
  </w:style>
  <w:style w:type="character" w:customStyle="1" w:styleId="CommentTextChar">
    <w:name w:val="Comment Text Char"/>
    <w:link w:val="CommentText"/>
    <w:rsid w:val="00653FD7"/>
    <w:rPr>
      <w:rFonts w:ascii="Arial" w:hAnsi="Arial"/>
      <w:lang w:val="es-ES" w:eastAsia="es-ES"/>
    </w:rPr>
  </w:style>
  <w:style w:type="paragraph" w:styleId="CommentSubject">
    <w:name w:val="annotation subject"/>
    <w:basedOn w:val="CommentText"/>
    <w:next w:val="CommentText"/>
    <w:link w:val="CommentSubjectChar"/>
    <w:rsid w:val="00653FD7"/>
    <w:rPr>
      <w:b/>
      <w:bCs/>
    </w:rPr>
  </w:style>
  <w:style w:type="character" w:customStyle="1" w:styleId="CommentSubjectChar">
    <w:name w:val="Comment Subject Char"/>
    <w:link w:val="CommentSubject"/>
    <w:rsid w:val="00653FD7"/>
    <w:rPr>
      <w:rFonts w:ascii="Arial" w:hAnsi="Arial"/>
      <w:b/>
      <w:bCs/>
      <w:lang w:val="es-ES" w:eastAsia="es-ES"/>
    </w:rPr>
  </w:style>
  <w:style w:type="paragraph" w:styleId="ListParagraph">
    <w:name w:val="List Paragraph"/>
    <w:basedOn w:val="Normal"/>
    <w:uiPriority w:val="34"/>
    <w:qFormat/>
    <w:rsid w:val="002F54B2"/>
    <w:pPr>
      <w:spacing w:after="200" w:line="276" w:lineRule="auto"/>
      <w:ind w:left="720"/>
      <w:contextualSpacing/>
      <w:jc w:val="left"/>
    </w:pPr>
    <w:rPr>
      <w:rFonts w:ascii="Calibri" w:eastAsia="Calibri" w:hAnsi="Calibri"/>
      <w:sz w:val="22"/>
      <w:szCs w:val="22"/>
      <w:lang w:val="es-AR" w:eastAsia="en-US"/>
    </w:rPr>
  </w:style>
  <w:style w:type="character" w:styleId="Hyperlink">
    <w:name w:val="Hyperlink"/>
    <w:uiPriority w:val="99"/>
    <w:unhideWhenUsed/>
    <w:rsid w:val="00563005"/>
    <w:rPr>
      <w:color w:val="0000FF"/>
      <w:u w:val="single"/>
    </w:rPr>
  </w:style>
  <w:style w:type="paragraph" w:customStyle="1" w:styleId="Default">
    <w:name w:val="Default"/>
    <w:rsid w:val="00847EFF"/>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rsid w:val="00A85354"/>
    <w:rPr>
      <w:color w:val="800080" w:themeColor="followedHyperlink"/>
      <w:u w:val="single"/>
    </w:rPr>
  </w:style>
  <w:style w:type="character" w:customStyle="1" w:styleId="FooterChar">
    <w:name w:val="Footer Char"/>
    <w:basedOn w:val="DefaultParagraphFont"/>
    <w:link w:val="Footer"/>
    <w:uiPriority w:val="99"/>
    <w:rsid w:val="00A40CD2"/>
    <w:rPr>
      <w:rFonts w:ascii="Arial" w:hAnsi="Arial"/>
      <w:lang w:val="es-ES" w:eastAsia="es-ES"/>
    </w:rPr>
  </w:style>
  <w:style w:type="paragraph" w:styleId="NormalWeb">
    <w:name w:val="Normal (Web)"/>
    <w:basedOn w:val="Normal"/>
    <w:uiPriority w:val="99"/>
    <w:unhideWhenUsed/>
    <w:rsid w:val="0084671C"/>
    <w:pPr>
      <w:spacing w:before="100" w:beforeAutospacing="1" w:after="100" w:afterAutospacing="1" w:line="240" w:lineRule="auto"/>
      <w:jc w:val="left"/>
    </w:pPr>
    <w:rPr>
      <w:rFonts w:ascii="Times New Roman" w:hAnsi="Times New Roman"/>
      <w:lang w:val="es-AR" w:eastAsia="es-AR"/>
    </w:rPr>
  </w:style>
  <w:style w:type="character" w:styleId="Strong">
    <w:name w:val="Strong"/>
    <w:basedOn w:val="DefaultParagraphFont"/>
    <w:uiPriority w:val="22"/>
    <w:qFormat/>
    <w:rsid w:val="0084671C"/>
    <w:rPr>
      <w:b/>
      <w:bCs/>
    </w:rPr>
  </w:style>
  <w:style w:type="character" w:customStyle="1" w:styleId="apple-converted-space">
    <w:name w:val="apple-converted-space"/>
    <w:basedOn w:val="DefaultParagraphFont"/>
    <w:rsid w:val="0084671C"/>
  </w:style>
  <w:style w:type="character" w:styleId="Emphasis">
    <w:name w:val="Emphasis"/>
    <w:basedOn w:val="DefaultParagraphFont"/>
    <w:uiPriority w:val="20"/>
    <w:qFormat/>
    <w:rsid w:val="0084671C"/>
    <w:rPr>
      <w:i/>
      <w:iCs/>
    </w:rPr>
  </w:style>
  <w:style w:type="paragraph" w:styleId="BodyText">
    <w:name w:val="Body Text"/>
    <w:basedOn w:val="Normal"/>
    <w:link w:val="BodyTextChar"/>
    <w:uiPriority w:val="99"/>
    <w:unhideWhenUsed/>
    <w:rsid w:val="00B55DFA"/>
    <w:pPr>
      <w:spacing w:after="120" w:line="240" w:lineRule="auto"/>
    </w:pPr>
    <w:rPr>
      <w:rFonts w:ascii="Book Antiqua" w:hAnsi="Book Antiqua"/>
      <w:szCs w:val="20"/>
    </w:rPr>
  </w:style>
  <w:style w:type="character" w:customStyle="1" w:styleId="BodyTextChar">
    <w:name w:val="Body Text Char"/>
    <w:basedOn w:val="DefaultParagraphFont"/>
    <w:link w:val="BodyText"/>
    <w:uiPriority w:val="99"/>
    <w:rsid w:val="00B55DFA"/>
    <w:rPr>
      <w:rFonts w:ascii="Book Antiqua" w:hAnsi="Book Antiqua"/>
      <w:sz w:val="24"/>
      <w:lang w:eastAsia="es-ES"/>
    </w:rPr>
  </w:style>
  <w:style w:type="paragraph" w:styleId="Index1">
    <w:name w:val="index 1"/>
    <w:basedOn w:val="Normal"/>
    <w:next w:val="Normal"/>
    <w:autoRedefine/>
    <w:uiPriority w:val="99"/>
    <w:unhideWhenUsed/>
    <w:rsid w:val="004B731F"/>
    <w:pPr>
      <w:tabs>
        <w:tab w:val="right" w:leader="dot" w:pos="8830"/>
      </w:tabs>
      <w:ind w:left="240" w:hanging="240"/>
      <w:jc w:val="left"/>
    </w:pPr>
    <w:rPr>
      <w:rFonts w:ascii="Arial Narrow" w:hAnsi="Arial Narrow" w:cs="Arial"/>
      <w:b/>
      <w:noProof/>
    </w:rPr>
  </w:style>
  <w:style w:type="paragraph" w:styleId="Index2">
    <w:name w:val="index 2"/>
    <w:basedOn w:val="Normal"/>
    <w:next w:val="Normal"/>
    <w:autoRedefine/>
    <w:unhideWhenUsed/>
    <w:rsid w:val="004B731F"/>
    <w:pPr>
      <w:ind w:left="480" w:hanging="240"/>
      <w:jc w:val="left"/>
    </w:pPr>
    <w:rPr>
      <w:rFonts w:asciiTheme="minorHAnsi" w:hAnsiTheme="minorHAnsi"/>
      <w:sz w:val="18"/>
      <w:szCs w:val="18"/>
    </w:rPr>
  </w:style>
  <w:style w:type="paragraph" w:styleId="Index3">
    <w:name w:val="index 3"/>
    <w:basedOn w:val="Normal"/>
    <w:next w:val="Normal"/>
    <w:autoRedefine/>
    <w:unhideWhenUsed/>
    <w:rsid w:val="004B731F"/>
    <w:pPr>
      <w:ind w:left="720" w:hanging="240"/>
      <w:jc w:val="left"/>
    </w:pPr>
    <w:rPr>
      <w:rFonts w:asciiTheme="minorHAnsi" w:hAnsiTheme="minorHAnsi"/>
      <w:sz w:val="18"/>
      <w:szCs w:val="18"/>
    </w:rPr>
  </w:style>
  <w:style w:type="paragraph" w:styleId="Index4">
    <w:name w:val="index 4"/>
    <w:basedOn w:val="Normal"/>
    <w:next w:val="Normal"/>
    <w:autoRedefine/>
    <w:unhideWhenUsed/>
    <w:rsid w:val="004B731F"/>
    <w:pPr>
      <w:ind w:left="960" w:hanging="240"/>
      <w:jc w:val="left"/>
    </w:pPr>
    <w:rPr>
      <w:rFonts w:asciiTheme="minorHAnsi" w:hAnsiTheme="minorHAnsi"/>
      <w:sz w:val="18"/>
      <w:szCs w:val="18"/>
    </w:rPr>
  </w:style>
  <w:style w:type="paragraph" w:styleId="Index5">
    <w:name w:val="index 5"/>
    <w:basedOn w:val="Normal"/>
    <w:next w:val="Normal"/>
    <w:autoRedefine/>
    <w:unhideWhenUsed/>
    <w:rsid w:val="004B731F"/>
    <w:pPr>
      <w:ind w:left="1200" w:hanging="240"/>
      <w:jc w:val="left"/>
    </w:pPr>
    <w:rPr>
      <w:rFonts w:asciiTheme="minorHAnsi" w:hAnsiTheme="minorHAnsi"/>
      <w:sz w:val="18"/>
      <w:szCs w:val="18"/>
    </w:rPr>
  </w:style>
  <w:style w:type="paragraph" w:styleId="Index6">
    <w:name w:val="index 6"/>
    <w:basedOn w:val="Normal"/>
    <w:next w:val="Normal"/>
    <w:autoRedefine/>
    <w:unhideWhenUsed/>
    <w:rsid w:val="004B731F"/>
    <w:pPr>
      <w:ind w:left="1440" w:hanging="240"/>
      <w:jc w:val="left"/>
    </w:pPr>
    <w:rPr>
      <w:rFonts w:asciiTheme="minorHAnsi" w:hAnsiTheme="minorHAnsi"/>
      <w:sz w:val="18"/>
      <w:szCs w:val="18"/>
    </w:rPr>
  </w:style>
  <w:style w:type="paragraph" w:styleId="Index7">
    <w:name w:val="index 7"/>
    <w:basedOn w:val="Normal"/>
    <w:next w:val="Normal"/>
    <w:autoRedefine/>
    <w:unhideWhenUsed/>
    <w:rsid w:val="004B731F"/>
    <w:pPr>
      <w:ind w:left="1680" w:hanging="240"/>
      <w:jc w:val="left"/>
    </w:pPr>
    <w:rPr>
      <w:rFonts w:asciiTheme="minorHAnsi" w:hAnsiTheme="minorHAnsi"/>
      <w:sz w:val="18"/>
      <w:szCs w:val="18"/>
    </w:rPr>
  </w:style>
  <w:style w:type="paragraph" w:styleId="Index8">
    <w:name w:val="index 8"/>
    <w:basedOn w:val="Normal"/>
    <w:next w:val="Normal"/>
    <w:autoRedefine/>
    <w:unhideWhenUsed/>
    <w:rsid w:val="004B731F"/>
    <w:pPr>
      <w:ind w:left="1920" w:hanging="240"/>
      <w:jc w:val="left"/>
    </w:pPr>
    <w:rPr>
      <w:rFonts w:asciiTheme="minorHAnsi" w:hAnsiTheme="minorHAnsi"/>
      <w:sz w:val="18"/>
      <w:szCs w:val="18"/>
    </w:rPr>
  </w:style>
  <w:style w:type="paragraph" w:styleId="Index9">
    <w:name w:val="index 9"/>
    <w:basedOn w:val="Normal"/>
    <w:next w:val="Normal"/>
    <w:autoRedefine/>
    <w:unhideWhenUsed/>
    <w:rsid w:val="004B731F"/>
    <w:pPr>
      <w:ind w:left="2160" w:hanging="240"/>
      <w:jc w:val="left"/>
    </w:pPr>
    <w:rPr>
      <w:rFonts w:asciiTheme="minorHAnsi" w:hAnsiTheme="minorHAnsi"/>
      <w:sz w:val="18"/>
      <w:szCs w:val="18"/>
    </w:rPr>
  </w:style>
  <w:style w:type="paragraph" w:styleId="IndexHeading">
    <w:name w:val="index heading"/>
    <w:basedOn w:val="Normal"/>
    <w:next w:val="Index1"/>
    <w:uiPriority w:val="99"/>
    <w:unhideWhenUsed/>
    <w:rsid w:val="004B731F"/>
    <w:pPr>
      <w:spacing w:before="240" w:after="120"/>
      <w:jc w:val="center"/>
    </w:pPr>
    <w:rPr>
      <w:rFonts w:asciiTheme="minorHAnsi" w:hAnsiTheme="minorHAnsi"/>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AR" w:eastAsia="es-A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footnote text" w:uiPriority="99" w:qFormat="1"/>
    <w:lsdException w:name="footer" w:uiPriority="99"/>
    <w:lsdException w:name="index heading"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3C25"/>
    <w:pPr>
      <w:spacing w:line="360" w:lineRule="auto"/>
      <w:jc w:val="both"/>
    </w:pPr>
    <w:rPr>
      <w:rFonts w:ascii="Arial" w:hAnsi="Arial"/>
      <w:sz w:val="24"/>
      <w:szCs w:val="24"/>
      <w:lang w:val="es-ES" w:eastAsia="es-ES"/>
    </w:rPr>
  </w:style>
  <w:style w:type="paragraph" w:styleId="Heading1">
    <w:name w:val="heading 1"/>
    <w:basedOn w:val="Normal"/>
    <w:next w:val="Normal"/>
    <w:qFormat/>
    <w:rsid w:val="00A83C25"/>
    <w:pPr>
      <w:keepNext/>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83C25"/>
    <w:pPr>
      <w:tabs>
        <w:tab w:val="center" w:pos="4419"/>
        <w:tab w:val="right" w:pos="8838"/>
      </w:tabs>
      <w:spacing w:line="240" w:lineRule="auto"/>
      <w:jc w:val="center"/>
    </w:pPr>
    <w:rPr>
      <w:rFonts w:ascii="Kunstler Script" w:hAnsi="Kunstler Script"/>
      <w:b/>
      <w:sz w:val="48"/>
      <w:szCs w:val="20"/>
    </w:rPr>
  </w:style>
  <w:style w:type="paragraph" w:styleId="Footer">
    <w:name w:val="footer"/>
    <w:basedOn w:val="Normal"/>
    <w:link w:val="FooterChar"/>
    <w:uiPriority w:val="99"/>
    <w:rsid w:val="00A83C25"/>
    <w:pPr>
      <w:tabs>
        <w:tab w:val="center" w:pos="4419"/>
        <w:tab w:val="right" w:pos="8838"/>
      </w:tabs>
    </w:pPr>
    <w:rPr>
      <w:sz w:val="20"/>
      <w:szCs w:val="20"/>
    </w:rPr>
  </w:style>
  <w:style w:type="paragraph" w:styleId="BalloonText">
    <w:name w:val="Balloon Text"/>
    <w:basedOn w:val="Normal"/>
    <w:link w:val="BalloonTextChar"/>
    <w:rsid w:val="008F2999"/>
    <w:pPr>
      <w:spacing w:line="240" w:lineRule="auto"/>
    </w:pPr>
    <w:rPr>
      <w:rFonts w:ascii="Tahoma" w:hAnsi="Tahoma" w:cs="Tahoma"/>
      <w:sz w:val="16"/>
      <w:szCs w:val="16"/>
    </w:rPr>
  </w:style>
  <w:style w:type="character" w:customStyle="1" w:styleId="BalloonTextChar">
    <w:name w:val="Balloon Text Char"/>
    <w:link w:val="BalloonText"/>
    <w:rsid w:val="008F2999"/>
    <w:rPr>
      <w:rFonts w:ascii="Tahoma" w:hAnsi="Tahoma" w:cs="Tahoma"/>
      <w:sz w:val="16"/>
      <w:szCs w:val="16"/>
      <w:lang w:val="es-ES" w:eastAsia="es-ES"/>
    </w:rPr>
  </w:style>
  <w:style w:type="paragraph" w:customStyle="1" w:styleId="SingleTxtG">
    <w:name w:val="_ Single Txt_G"/>
    <w:basedOn w:val="Normal"/>
    <w:rsid w:val="009048E6"/>
    <w:pPr>
      <w:suppressAutoHyphens/>
      <w:spacing w:after="120" w:line="240" w:lineRule="atLeast"/>
      <w:ind w:left="1134" w:right="1134"/>
    </w:pPr>
    <w:rPr>
      <w:rFonts w:ascii="Times New Roman" w:hAnsi="Times New Roman"/>
      <w:sz w:val="20"/>
      <w:szCs w:val="20"/>
      <w:lang w:val="en-GB" w:eastAsia="en-US"/>
    </w:rPr>
  </w:style>
  <w:style w:type="character" w:styleId="FootnoteReference">
    <w:name w:val="footnote reference"/>
    <w:aliases w:val="4_G,Footnotes refss,Texto de nota al pie,Ref,de nota al pie,normal,Appel note de bas de page,Footnote number,referencia nota al pie,BVI fnr,f,16 Point,Superscript 6 Point,Texto nota al pie,Footnote Reference Char3,Footnote symbol,FZ"/>
    <w:uiPriority w:val="99"/>
    <w:qFormat/>
    <w:rsid w:val="009048E6"/>
    <w:rPr>
      <w:rFonts w:ascii="Times New Roman" w:hAnsi="Times New Roman"/>
      <w:sz w:val="18"/>
      <w:vertAlign w:val="superscript"/>
    </w:rPr>
  </w:style>
  <w:style w:type="paragraph" w:styleId="FootnoteText">
    <w:name w:val="footnote text"/>
    <w:aliases w:val="5_G"/>
    <w:basedOn w:val="Normal"/>
    <w:link w:val="FootnoteTextChar"/>
    <w:uiPriority w:val="99"/>
    <w:qFormat/>
    <w:rsid w:val="009048E6"/>
    <w:pPr>
      <w:tabs>
        <w:tab w:val="right" w:pos="1021"/>
      </w:tabs>
      <w:suppressAutoHyphens/>
      <w:spacing w:line="220" w:lineRule="exact"/>
      <w:ind w:left="1134" w:right="1134" w:hanging="1134"/>
      <w:jc w:val="left"/>
    </w:pPr>
    <w:rPr>
      <w:rFonts w:ascii="Times New Roman" w:hAnsi="Times New Roman"/>
      <w:sz w:val="18"/>
      <w:szCs w:val="20"/>
      <w:lang w:val="en-GB" w:eastAsia="en-US"/>
    </w:rPr>
  </w:style>
  <w:style w:type="character" w:customStyle="1" w:styleId="FootnoteTextChar">
    <w:name w:val="Footnote Text Char"/>
    <w:aliases w:val="5_G Char"/>
    <w:link w:val="FootnoteText"/>
    <w:uiPriority w:val="99"/>
    <w:rsid w:val="009048E6"/>
    <w:rPr>
      <w:sz w:val="18"/>
      <w:lang w:val="en-GB" w:eastAsia="en-US"/>
    </w:rPr>
  </w:style>
  <w:style w:type="character" w:styleId="CommentReference">
    <w:name w:val="annotation reference"/>
    <w:rsid w:val="00653FD7"/>
    <w:rPr>
      <w:sz w:val="16"/>
      <w:szCs w:val="16"/>
    </w:rPr>
  </w:style>
  <w:style w:type="paragraph" w:styleId="CommentText">
    <w:name w:val="annotation text"/>
    <w:basedOn w:val="Normal"/>
    <w:link w:val="CommentTextChar"/>
    <w:rsid w:val="00653FD7"/>
    <w:rPr>
      <w:sz w:val="20"/>
      <w:szCs w:val="20"/>
    </w:rPr>
  </w:style>
  <w:style w:type="character" w:customStyle="1" w:styleId="CommentTextChar">
    <w:name w:val="Comment Text Char"/>
    <w:link w:val="CommentText"/>
    <w:rsid w:val="00653FD7"/>
    <w:rPr>
      <w:rFonts w:ascii="Arial" w:hAnsi="Arial"/>
      <w:lang w:val="es-ES" w:eastAsia="es-ES"/>
    </w:rPr>
  </w:style>
  <w:style w:type="paragraph" w:styleId="CommentSubject">
    <w:name w:val="annotation subject"/>
    <w:basedOn w:val="CommentText"/>
    <w:next w:val="CommentText"/>
    <w:link w:val="CommentSubjectChar"/>
    <w:rsid w:val="00653FD7"/>
    <w:rPr>
      <w:b/>
      <w:bCs/>
    </w:rPr>
  </w:style>
  <w:style w:type="character" w:customStyle="1" w:styleId="CommentSubjectChar">
    <w:name w:val="Comment Subject Char"/>
    <w:link w:val="CommentSubject"/>
    <w:rsid w:val="00653FD7"/>
    <w:rPr>
      <w:rFonts w:ascii="Arial" w:hAnsi="Arial"/>
      <w:b/>
      <w:bCs/>
      <w:lang w:val="es-ES" w:eastAsia="es-ES"/>
    </w:rPr>
  </w:style>
  <w:style w:type="paragraph" w:styleId="ListParagraph">
    <w:name w:val="List Paragraph"/>
    <w:basedOn w:val="Normal"/>
    <w:uiPriority w:val="34"/>
    <w:qFormat/>
    <w:rsid w:val="002F54B2"/>
    <w:pPr>
      <w:spacing w:after="200" w:line="276" w:lineRule="auto"/>
      <w:ind w:left="720"/>
      <w:contextualSpacing/>
      <w:jc w:val="left"/>
    </w:pPr>
    <w:rPr>
      <w:rFonts w:ascii="Calibri" w:eastAsia="Calibri" w:hAnsi="Calibri"/>
      <w:sz w:val="22"/>
      <w:szCs w:val="22"/>
      <w:lang w:val="es-AR" w:eastAsia="en-US"/>
    </w:rPr>
  </w:style>
  <w:style w:type="character" w:styleId="Hyperlink">
    <w:name w:val="Hyperlink"/>
    <w:uiPriority w:val="99"/>
    <w:unhideWhenUsed/>
    <w:rsid w:val="00563005"/>
    <w:rPr>
      <w:color w:val="0000FF"/>
      <w:u w:val="single"/>
    </w:rPr>
  </w:style>
  <w:style w:type="paragraph" w:customStyle="1" w:styleId="Default">
    <w:name w:val="Default"/>
    <w:rsid w:val="00847EFF"/>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rsid w:val="00A85354"/>
    <w:rPr>
      <w:color w:val="800080" w:themeColor="followedHyperlink"/>
      <w:u w:val="single"/>
    </w:rPr>
  </w:style>
  <w:style w:type="character" w:customStyle="1" w:styleId="FooterChar">
    <w:name w:val="Footer Char"/>
    <w:basedOn w:val="DefaultParagraphFont"/>
    <w:link w:val="Footer"/>
    <w:uiPriority w:val="99"/>
    <w:rsid w:val="00A40CD2"/>
    <w:rPr>
      <w:rFonts w:ascii="Arial" w:hAnsi="Arial"/>
      <w:lang w:val="es-ES" w:eastAsia="es-ES"/>
    </w:rPr>
  </w:style>
  <w:style w:type="paragraph" w:styleId="NormalWeb">
    <w:name w:val="Normal (Web)"/>
    <w:basedOn w:val="Normal"/>
    <w:uiPriority w:val="99"/>
    <w:unhideWhenUsed/>
    <w:rsid w:val="0084671C"/>
    <w:pPr>
      <w:spacing w:before="100" w:beforeAutospacing="1" w:after="100" w:afterAutospacing="1" w:line="240" w:lineRule="auto"/>
      <w:jc w:val="left"/>
    </w:pPr>
    <w:rPr>
      <w:rFonts w:ascii="Times New Roman" w:hAnsi="Times New Roman"/>
      <w:lang w:val="es-AR" w:eastAsia="es-AR"/>
    </w:rPr>
  </w:style>
  <w:style w:type="character" w:styleId="Strong">
    <w:name w:val="Strong"/>
    <w:basedOn w:val="DefaultParagraphFont"/>
    <w:uiPriority w:val="22"/>
    <w:qFormat/>
    <w:rsid w:val="0084671C"/>
    <w:rPr>
      <w:b/>
      <w:bCs/>
    </w:rPr>
  </w:style>
  <w:style w:type="character" w:customStyle="1" w:styleId="apple-converted-space">
    <w:name w:val="apple-converted-space"/>
    <w:basedOn w:val="DefaultParagraphFont"/>
    <w:rsid w:val="0084671C"/>
  </w:style>
  <w:style w:type="character" w:styleId="Emphasis">
    <w:name w:val="Emphasis"/>
    <w:basedOn w:val="DefaultParagraphFont"/>
    <w:uiPriority w:val="20"/>
    <w:qFormat/>
    <w:rsid w:val="0084671C"/>
    <w:rPr>
      <w:i/>
      <w:iCs/>
    </w:rPr>
  </w:style>
  <w:style w:type="paragraph" w:styleId="BodyText">
    <w:name w:val="Body Text"/>
    <w:basedOn w:val="Normal"/>
    <w:link w:val="BodyTextChar"/>
    <w:uiPriority w:val="99"/>
    <w:unhideWhenUsed/>
    <w:rsid w:val="00B55DFA"/>
    <w:pPr>
      <w:spacing w:after="120" w:line="240" w:lineRule="auto"/>
    </w:pPr>
    <w:rPr>
      <w:rFonts w:ascii="Book Antiqua" w:hAnsi="Book Antiqua"/>
      <w:szCs w:val="20"/>
    </w:rPr>
  </w:style>
  <w:style w:type="character" w:customStyle="1" w:styleId="BodyTextChar">
    <w:name w:val="Body Text Char"/>
    <w:basedOn w:val="DefaultParagraphFont"/>
    <w:link w:val="BodyText"/>
    <w:uiPriority w:val="99"/>
    <w:rsid w:val="00B55DFA"/>
    <w:rPr>
      <w:rFonts w:ascii="Book Antiqua" w:hAnsi="Book Antiqua"/>
      <w:sz w:val="24"/>
      <w:lang w:eastAsia="es-ES"/>
    </w:rPr>
  </w:style>
  <w:style w:type="paragraph" w:styleId="Index1">
    <w:name w:val="index 1"/>
    <w:basedOn w:val="Normal"/>
    <w:next w:val="Normal"/>
    <w:autoRedefine/>
    <w:uiPriority w:val="99"/>
    <w:unhideWhenUsed/>
    <w:rsid w:val="004B731F"/>
    <w:pPr>
      <w:tabs>
        <w:tab w:val="right" w:leader="dot" w:pos="8830"/>
      </w:tabs>
      <w:ind w:left="240" w:hanging="240"/>
      <w:jc w:val="left"/>
    </w:pPr>
    <w:rPr>
      <w:rFonts w:ascii="Arial Narrow" w:hAnsi="Arial Narrow" w:cs="Arial"/>
      <w:b/>
      <w:noProof/>
    </w:rPr>
  </w:style>
  <w:style w:type="paragraph" w:styleId="Index2">
    <w:name w:val="index 2"/>
    <w:basedOn w:val="Normal"/>
    <w:next w:val="Normal"/>
    <w:autoRedefine/>
    <w:unhideWhenUsed/>
    <w:rsid w:val="004B731F"/>
    <w:pPr>
      <w:ind w:left="480" w:hanging="240"/>
      <w:jc w:val="left"/>
    </w:pPr>
    <w:rPr>
      <w:rFonts w:asciiTheme="minorHAnsi" w:hAnsiTheme="minorHAnsi"/>
      <w:sz w:val="18"/>
      <w:szCs w:val="18"/>
    </w:rPr>
  </w:style>
  <w:style w:type="paragraph" w:styleId="Index3">
    <w:name w:val="index 3"/>
    <w:basedOn w:val="Normal"/>
    <w:next w:val="Normal"/>
    <w:autoRedefine/>
    <w:unhideWhenUsed/>
    <w:rsid w:val="004B731F"/>
    <w:pPr>
      <w:ind w:left="720" w:hanging="240"/>
      <w:jc w:val="left"/>
    </w:pPr>
    <w:rPr>
      <w:rFonts w:asciiTheme="minorHAnsi" w:hAnsiTheme="minorHAnsi"/>
      <w:sz w:val="18"/>
      <w:szCs w:val="18"/>
    </w:rPr>
  </w:style>
  <w:style w:type="paragraph" w:styleId="Index4">
    <w:name w:val="index 4"/>
    <w:basedOn w:val="Normal"/>
    <w:next w:val="Normal"/>
    <w:autoRedefine/>
    <w:unhideWhenUsed/>
    <w:rsid w:val="004B731F"/>
    <w:pPr>
      <w:ind w:left="960" w:hanging="240"/>
      <w:jc w:val="left"/>
    </w:pPr>
    <w:rPr>
      <w:rFonts w:asciiTheme="minorHAnsi" w:hAnsiTheme="minorHAnsi"/>
      <w:sz w:val="18"/>
      <w:szCs w:val="18"/>
    </w:rPr>
  </w:style>
  <w:style w:type="paragraph" w:styleId="Index5">
    <w:name w:val="index 5"/>
    <w:basedOn w:val="Normal"/>
    <w:next w:val="Normal"/>
    <w:autoRedefine/>
    <w:unhideWhenUsed/>
    <w:rsid w:val="004B731F"/>
    <w:pPr>
      <w:ind w:left="1200" w:hanging="240"/>
      <w:jc w:val="left"/>
    </w:pPr>
    <w:rPr>
      <w:rFonts w:asciiTheme="minorHAnsi" w:hAnsiTheme="minorHAnsi"/>
      <w:sz w:val="18"/>
      <w:szCs w:val="18"/>
    </w:rPr>
  </w:style>
  <w:style w:type="paragraph" w:styleId="Index6">
    <w:name w:val="index 6"/>
    <w:basedOn w:val="Normal"/>
    <w:next w:val="Normal"/>
    <w:autoRedefine/>
    <w:unhideWhenUsed/>
    <w:rsid w:val="004B731F"/>
    <w:pPr>
      <w:ind w:left="1440" w:hanging="240"/>
      <w:jc w:val="left"/>
    </w:pPr>
    <w:rPr>
      <w:rFonts w:asciiTheme="minorHAnsi" w:hAnsiTheme="minorHAnsi"/>
      <w:sz w:val="18"/>
      <w:szCs w:val="18"/>
    </w:rPr>
  </w:style>
  <w:style w:type="paragraph" w:styleId="Index7">
    <w:name w:val="index 7"/>
    <w:basedOn w:val="Normal"/>
    <w:next w:val="Normal"/>
    <w:autoRedefine/>
    <w:unhideWhenUsed/>
    <w:rsid w:val="004B731F"/>
    <w:pPr>
      <w:ind w:left="1680" w:hanging="240"/>
      <w:jc w:val="left"/>
    </w:pPr>
    <w:rPr>
      <w:rFonts w:asciiTheme="minorHAnsi" w:hAnsiTheme="minorHAnsi"/>
      <w:sz w:val="18"/>
      <w:szCs w:val="18"/>
    </w:rPr>
  </w:style>
  <w:style w:type="paragraph" w:styleId="Index8">
    <w:name w:val="index 8"/>
    <w:basedOn w:val="Normal"/>
    <w:next w:val="Normal"/>
    <w:autoRedefine/>
    <w:unhideWhenUsed/>
    <w:rsid w:val="004B731F"/>
    <w:pPr>
      <w:ind w:left="1920" w:hanging="240"/>
      <w:jc w:val="left"/>
    </w:pPr>
    <w:rPr>
      <w:rFonts w:asciiTheme="minorHAnsi" w:hAnsiTheme="minorHAnsi"/>
      <w:sz w:val="18"/>
      <w:szCs w:val="18"/>
    </w:rPr>
  </w:style>
  <w:style w:type="paragraph" w:styleId="Index9">
    <w:name w:val="index 9"/>
    <w:basedOn w:val="Normal"/>
    <w:next w:val="Normal"/>
    <w:autoRedefine/>
    <w:unhideWhenUsed/>
    <w:rsid w:val="004B731F"/>
    <w:pPr>
      <w:ind w:left="2160" w:hanging="240"/>
      <w:jc w:val="left"/>
    </w:pPr>
    <w:rPr>
      <w:rFonts w:asciiTheme="minorHAnsi" w:hAnsiTheme="minorHAnsi"/>
      <w:sz w:val="18"/>
      <w:szCs w:val="18"/>
    </w:rPr>
  </w:style>
  <w:style w:type="paragraph" w:styleId="IndexHeading">
    <w:name w:val="index heading"/>
    <w:basedOn w:val="Normal"/>
    <w:next w:val="Index1"/>
    <w:uiPriority w:val="99"/>
    <w:unhideWhenUsed/>
    <w:rsid w:val="004B731F"/>
    <w:pPr>
      <w:spacing w:before="240" w:after="120"/>
      <w:jc w:val="center"/>
    </w:pPr>
    <w:rPr>
      <w:rFonts w:asciiTheme="minorHAnsi" w:hAnsiTheme="minorHAnsi"/>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831867">
      <w:bodyDiv w:val="1"/>
      <w:marLeft w:val="0"/>
      <w:marRight w:val="0"/>
      <w:marTop w:val="0"/>
      <w:marBottom w:val="0"/>
      <w:divBdr>
        <w:top w:val="none" w:sz="0" w:space="0" w:color="auto"/>
        <w:left w:val="none" w:sz="0" w:space="0" w:color="auto"/>
        <w:bottom w:val="none" w:sz="0" w:space="0" w:color="auto"/>
        <w:right w:val="none" w:sz="0" w:space="0" w:color="auto"/>
      </w:divBdr>
    </w:div>
    <w:div w:id="1175921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mpd.gov.ar/index.php/secretaria-ejecutiva-del-organo-de-revision-de-salud-mental/304-informes-de-gestion-del-organo-de-revision/2825-informe-de-gestion-2015" TargetMode="External"/><Relationship Id="rId2" Type="http://schemas.openxmlformats.org/officeDocument/2006/relationships/hyperlink" Target="https://www.unicef.org/argentina/spanish/monitoreo_Pobreza_RE_web.pdf" TargetMode="External"/><Relationship Id="rId1" Type="http://schemas.openxmlformats.org/officeDocument/2006/relationships/hyperlink" Target="http://www.mpd.gov.ar/pdf/Informe%20Anual%202015.pdf" TargetMode="External"/><Relationship Id="rId6" Type="http://schemas.openxmlformats.org/officeDocument/2006/relationships/hyperlink" Target="https://www.un.org/development/desa/indigenous-peoples-es/2016/07/14/personas-indigenas-con-discapacidad/" TargetMode="External"/><Relationship Id="rId5" Type="http://schemas.openxmlformats.org/officeDocument/2006/relationships/hyperlink" Target="http://www.mpd.gov.ar/pdf/Informe%20Anual%202015.pdf" TargetMode="External"/><Relationship Id="rId4" Type="http://schemas.openxmlformats.org/officeDocument/2006/relationships/hyperlink" Target="http://www.mpd.gov.ar/pdf/Resolucion%20SE%2005%20201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6778DF-3D01-4368-9A9F-298881FC9F12}"/>
</file>

<file path=customXml/itemProps2.xml><?xml version="1.0" encoding="utf-8"?>
<ds:datastoreItem xmlns:ds="http://schemas.openxmlformats.org/officeDocument/2006/customXml" ds:itemID="{65DC4755-D143-4812-8D02-9D736A02CB15}"/>
</file>

<file path=customXml/itemProps3.xml><?xml version="1.0" encoding="utf-8"?>
<ds:datastoreItem xmlns:ds="http://schemas.openxmlformats.org/officeDocument/2006/customXml" ds:itemID="{DEA67BAB-82AA-4EA8-82E1-386B71F3EA9C}"/>
</file>

<file path=customXml/itemProps4.xml><?xml version="1.0" encoding="utf-8"?>
<ds:datastoreItem xmlns:ds="http://schemas.openxmlformats.org/officeDocument/2006/customXml" ds:itemID="{212CC9DB-79A5-4B2F-B095-9B1AFC83333C}"/>
</file>

<file path=docProps/app.xml><?xml version="1.0" encoding="utf-8"?>
<Properties xmlns="http://schemas.openxmlformats.org/officeDocument/2006/extended-properties" xmlns:vt="http://schemas.openxmlformats.org/officeDocument/2006/docPropsVTypes">
  <Template>Normal.dotm</Template>
  <TotalTime>0</TotalTime>
  <Pages>16</Pages>
  <Words>5875</Words>
  <Characters>33493</Characters>
  <Application>Microsoft Office Word</Application>
  <DocSecurity>0</DocSecurity>
  <Lines>279</Lines>
  <Paragraphs>78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39290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ARAYA</dc:creator>
  <cp:lastModifiedBy>Jorge ARAYA</cp:lastModifiedBy>
  <cp:revision>2</cp:revision>
  <cp:lastPrinted>2017-06-14T19:51:00Z</cp:lastPrinted>
  <dcterms:created xsi:type="dcterms:W3CDTF">2017-06-27T19:06:00Z</dcterms:created>
  <dcterms:modified xsi:type="dcterms:W3CDTF">2017-06-27T19:06:00Z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