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14043" w14:textId="35F387DE" w:rsidR="00993C10" w:rsidRPr="003804D8" w:rsidRDefault="00CE0CD6" w:rsidP="00CE0C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4D8">
        <w:rPr>
          <w:rFonts w:ascii="Times New Roman" w:hAnsi="Times New Roman" w:cs="Times New Roman"/>
          <w:b/>
          <w:bCs/>
          <w:sz w:val="24"/>
          <w:szCs w:val="24"/>
        </w:rPr>
        <w:t>Briefing on the working method</w:t>
      </w:r>
    </w:p>
    <w:p w14:paraId="4FDB0E97" w14:textId="0D991F96" w:rsidR="00CE0CD6" w:rsidRPr="003804D8" w:rsidRDefault="00CE0CD6" w:rsidP="00CE0CD6">
      <w:pPr>
        <w:jc w:val="right"/>
        <w:rPr>
          <w:rFonts w:ascii="Times New Roman" w:hAnsi="Times New Roman" w:cs="Times New Roman"/>
          <w:sz w:val="24"/>
          <w:szCs w:val="24"/>
        </w:rPr>
      </w:pPr>
      <w:r w:rsidRPr="003804D8">
        <w:rPr>
          <w:rFonts w:ascii="Times New Roman" w:hAnsi="Times New Roman" w:cs="Times New Roman"/>
          <w:sz w:val="24"/>
          <w:szCs w:val="24"/>
        </w:rPr>
        <w:t>25Oct. 2022</w:t>
      </w:r>
    </w:p>
    <w:p w14:paraId="465D7C95" w14:textId="7D7943DC" w:rsidR="00CE0CD6" w:rsidRPr="003804D8" w:rsidRDefault="00CE0CD6" w:rsidP="003804D8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3804D8">
        <w:rPr>
          <w:rFonts w:ascii="Times New Roman" w:hAnsi="Times New Roman" w:cs="Times New Roman"/>
          <w:sz w:val="24"/>
          <w:szCs w:val="24"/>
        </w:rPr>
        <w:t xml:space="preserve">Distinguished delegates, it is </w:t>
      </w:r>
      <w:proofErr w:type="spellStart"/>
      <w:r w:rsidRPr="003804D8">
        <w:rPr>
          <w:rFonts w:ascii="Times New Roman" w:hAnsi="Times New Roman" w:cs="Times New Roman"/>
          <w:sz w:val="24"/>
          <w:szCs w:val="24"/>
        </w:rPr>
        <w:t>honour</w:t>
      </w:r>
      <w:proofErr w:type="spellEnd"/>
      <w:r w:rsidRPr="003804D8">
        <w:rPr>
          <w:rFonts w:ascii="Times New Roman" w:hAnsi="Times New Roman" w:cs="Times New Roman"/>
          <w:sz w:val="24"/>
          <w:szCs w:val="24"/>
        </w:rPr>
        <w:t xml:space="preserve"> for me to brief, as a chairperson of the Working Group on Working Method, on the progress the CEDAW Committee has made </w:t>
      </w:r>
      <w:r w:rsidR="008F06CD" w:rsidRPr="003804D8">
        <w:rPr>
          <w:rFonts w:ascii="Times New Roman" w:hAnsi="Times New Roman" w:cs="Times New Roman"/>
          <w:sz w:val="24"/>
          <w:szCs w:val="24"/>
        </w:rPr>
        <w:t xml:space="preserve">regarding </w:t>
      </w:r>
      <w:bookmarkStart w:id="0" w:name="_Hlk117264247"/>
      <w:r w:rsidRPr="003804D8">
        <w:rPr>
          <w:rFonts w:ascii="Times New Roman" w:hAnsi="Times New Roman" w:cs="Times New Roman"/>
          <w:sz w:val="24"/>
          <w:szCs w:val="24"/>
        </w:rPr>
        <w:t>the Treaty Bodies strengthening</w:t>
      </w:r>
      <w:bookmarkEnd w:id="0"/>
      <w:r w:rsidRPr="003804D8">
        <w:rPr>
          <w:rFonts w:ascii="Times New Roman" w:hAnsi="Times New Roman" w:cs="Times New Roman"/>
          <w:sz w:val="24"/>
          <w:szCs w:val="24"/>
        </w:rPr>
        <w:t>.</w:t>
      </w:r>
    </w:p>
    <w:p w14:paraId="0A1403A4" w14:textId="4D14E0BE" w:rsidR="007A2B0F" w:rsidRPr="003804D8" w:rsidRDefault="003804D8" w:rsidP="003804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E0CD6" w:rsidRPr="003804D8">
        <w:rPr>
          <w:rFonts w:ascii="Times New Roman" w:hAnsi="Times New Roman" w:cs="Times New Roman"/>
          <w:sz w:val="24"/>
          <w:szCs w:val="24"/>
        </w:rPr>
        <w:t xml:space="preserve">In accordance with the </w:t>
      </w:r>
      <w:r w:rsidR="00F8567B" w:rsidRPr="003804D8">
        <w:rPr>
          <w:rFonts w:ascii="Times New Roman" w:hAnsi="Times New Roman" w:cs="Times New Roman"/>
          <w:sz w:val="24"/>
          <w:szCs w:val="24"/>
        </w:rPr>
        <w:t xml:space="preserve">conclusion made at the 34th Chairs’ meeting </w:t>
      </w:r>
      <w:r w:rsidR="004E50CF" w:rsidRPr="003804D8">
        <w:rPr>
          <w:rFonts w:ascii="Times New Roman" w:hAnsi="Times New Roman" w:cs="Times New Roman"/>
          <w:sz w:val="24"/>
          <w:szCs w:val="24"/>
        </w:rPr>
        <w:t>in</w:t>
      </w:r>
      <w:r w:rsidR="00F8567B" w:rsidRPr="003804D8">
        <w:rPr>
          <w:rFonts w:ascii="Times New Roman" w:hAnsi="Times New Roman" w:cs="Times New Roman"/>
          <w:sz w:val="24"/>
          <w:szCs w:val="24"/>
        </w:rPr>
        <w:t xml:space="preserve"> June, the Committee decided</w:t>
      </w:r>
      <w:r w:rsidR="007A2B0F" w:rsidRPr="003804D8">
        <w:rPr>
          <w:rFonts w:ascii="Times New Roman" w:hAnsi="Times New Roman" w:cs="Times New Roman"/>
          <w:sz w:val="24"/>
          <w:szCs w:val="24"/>
        </w:rPr>
        <w:t>,</w:t>
      </w:r>
      <w:r w:rsidR="00F8567B" w:rsidRPr="003804D8">
        <w:rPr>
          <w:rFonts w:ascii="Times New Roman" w:hAnsi="Times New Roman" w:cs="Times New Roman"/>
          <w:sz w:val="24"/>
          <w:szCs w:val="24"/>
        </w:rPr>
        <w:t xml:space="preserve"> </w:t>
      </w:r>
      <w:r w:rsidR="007A2B0F" w:rsidRPr="003804D8">
        <w:rPr>
          <w:rFonts w:ascii="Times New Roman" w:hAnsi="Times New Roman" w:cs="Times New Roman"/>
          <w:sz w:val="24"/>
          <w:szCs w:val="24"/>
        </w:rPr>
        <w:t xml:space="preserve">in </w:t>
      </w:r>
      <w:r w:rsidR="004E50CF" w:rsidRPr="003804D8">
        <w:rPr>
          <w:rFonts w:ascii="Times New Roman" w:hAnsi="Times New Roman" w:cs="Times New Roman"/>
          <w:sz w:val="24"/>
          <w:szCs w:val="24"/>
        </w:rPr>
        <w:t>the last session</w:t>
      </w:r>
      <w:r w:rsidR="007A2B0F" w:rsidRPr="003804D8">
        <w:rPr>
          <w:rFonts w:ascii="Times New Roman" w:hAnsi="Times New Roman" w:cs="Times New Roman"/>
          <w:sz w:val="24"/>
          <w:szCs w:val="24"/>
        </w:rPr>
        <w:t xml:space="preserve">, </w:t>
      </w:r>
      <w:r w:rsidR="00F8567B" w:rsidRPr="003804D8">
        <w:rPr>
          <w:rFonts w:ascii="Times New Roman" w:hAnsi="Times New Roman" w:cs="Times New Roman"/>
          <w:sz w:val="24"/>
          <w:szCs w:val="24"/>
        </w:rPr>
        <w:t xml:space="preserve">to make the simplified reporting procedure the default procedure for its consideration of State party reports, with an opt-out option for States parties that wish to be reviewed under the traditional procedure. </w:t>
      </w:r>
    </w:p>
    <w:p w14:paraId="6EAF3A7F" w14:textId="3CDC5B5B" w:rsidR="00F8567B" w:rsidRPr="003804D8" w:rsidRDefault="007A2B0F" w:rsidP="003804D8">
      <w:pPr>
        <w:rPr>
          <w:rFonts w:ascii="Times New Roman" w:hAnsi="Times New Roman" w:cs="Times New Roman"/>
          <w:sz w:val="24"/>
          <w:szCs w:val="24"/>
        </w:rPr>
      </w:pPr>
      <w:r w:rsidRPr="003804D8">
        <w:rPr>
          <w:rFonts w:ascii="Times New Roman" w:hAnsi="Times New Roman" w:cs="Times New Roman"/>
          <w:sz w:val="24"/>
          <w:szCs w:val="24"/>
        </w:rPr>
        <w:tab/>
        <w:t>The simplified reporting procedure aims to ease the reporting burden of States parties; strengthen their capacity to fulfil their reporting obligations in a timely and effective manner; provide the Committee with more targeted reports; improve the effectiveness of the treaty monitoring system by reducing the need to request supplementary information before considering a report; and allow the Committee to plan its work in advance.</w:t>
      </w:r>
    </w:p>
    <w:p w14:paraId="6343C71C" w14:textId="0C4C09AD" w:rsidR="00F8567B" w:rsidRPr="003804D8" w:rsidRDefault="007A2B0F" w:rsidP="003804D8">
      <w:pPr>
        <w:rPr>
          <w:rFonts w:ascii="Times New Roman" w:hAnsi="Times New Roman" w:cs="Times New Roman"/>
          <w:sz w:val="24"/>
          <w:szCs w:val="24"/>
        </w:rPr>
      </w:pPr>
      <w:r w:rsidRPr="003804D8">
        <w:rPr>
          <w:rFonts w:ascii="Times New Roman" w:hAnsi="Times New Roman" w:cs="Times New Roman"/>
          <w:sz w:val="24"/>
          <w:szCs w:val="24"/>
        </w:rPr>
        <w:tab/>
      </w:r>
      <w:r w:rsidR="00F8567B" w:rsidRPr="003804D8">
        <w:rPr>
          <w:rFonts w:ascii="Times New Roman" w:hAnsi="Times New Roman" w:cs="Times New Roman"/>
          <w:sz w:val="24"/>
          <w:szCs w:val="24"/>
        </w:rPr>
        <w:t>The Committee also decided to establish a predictable 8-year schedule of reviews with a follow-up review in between.</w:t>
      </w:r>
      <w:r w:rsidRPr="00380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D17E37" w14:textId="77777777" w:rsidR="00F25881" w:rsidRPr="003804D8" w:rsidRDefault="00F81C04" w:rsidP="003804D8">
      <w:pPr>
        <w:rPr>
          <w:rFonts w:ascii="Times New Roman" w:hAnsi="Times New Roman" w:cs="Times New Roman"/>
          <w:sz w:val="24"/>
          <w:szCs w:val="24"/>
        </w:rPr>
      </w:pPr>
      <w:r w:rsidRPr="003804D8">
        <w:rPr>
          <w:rFonts w:ascii="Times New Roman" w:hAnsi="Times New Roman" w:cs="Times New Roman"/>
          <w:sz w:val="24"/>
          <w:szCs w:val="24"/>
        </w:rPr>
        <w:tab/>
      </w:r>
      <w:r w:rsidR="008F1175" w:rsidRPr="003804D8">
        <w:rPr>
          <w:rFonts w:ascii="Times New Roman" w:hAnsi="Times New Roman" w:cs="Times New Roman"/>
          <w:sz w:val="24"/>
          <w:szCs w:val="24"/>
        </w:rPr>
        <w:t xml:space="preserve">The predictable schedule will bring various benefits for member States and stakeholders, including improved predictability of the system, focus on a small number of critical issues through the follow-up review in between full reviews, reduce of unnecessary repetition of recommendations due to the predictability of reviews and the distinction between the main reviews and the follow-up reviews. </w:t>
      </w:r>
      <w:r w:rsidR="00F25881" w:rsidRPr="003804D8">
        <w:rPr>
          <w:rFonts w:ascii="Times New Roman" w:hAnsi="Times New Roman" w:cs="Times New Roman"/>
          <w:sz w:val="24"/>
          <w:szCs w:val="24"/>
        </w:rPr>
        <w:t xml:space="preserve">The implementation of the eight-year predictable review schedule is subject to the availability of human and financial resources. </w:t>
      </w:r>
    </w:p>
    <w:p w14:paraId="5C1BFAE7" w14:textId="7CE3D892" w:rsidR="007A2B0F" w:rsidRPr="003804D8" w:rsidRDefault="00F25881" w:rsidP="003804D8">
      <w:pPr>
        <w:rPr>
          <w:rFonts w:ascii="Times New Roman" w:hAnsi="Times New Roman" w:cs="Times New Roman"/>
          <w:sz w:val="24"/>
          <w:szCs w:val="24"/>
        </w:rPr>
      </w:pPr>
      <w:r w:rsidRPr="003804D8">
        <w:rPr>
          <w:rFonts w:ascii="Times New Roman" w:hAnsi="Times New Roman" w:cs="Times New Roman"/>
          <w:sz w:val="24"/>
          <w:szCs w:val="24"/>
        </w:rPr>
        <w:tab/>
      </w:r>
      <w:r w:rsidR="005C654B" w:rsidRPr="003804D8">
        <w:rPr>
          <w:rFonts w:ascii="Times New Roman" w:hAnsi="Times New Roman" w:cs="Times New Roman"/>
          <w:sz w:val="24"/>
          <w:szCs w:val="24"/>
        </w:rPr>
        <w:t>It is expected that e</w:t>
      </w:r>
      <w:r w:rsidR="008F1175" w:rsidRPr="003804D8">
        <w:rPr>
          <w:rFonts w:ascii="Times New Roman" w:hAnsi="Times New Roman" w:cs="Times New Roman"/>
          <w:sz w:val="24"/>
          <w:szCs w:val="24"/>
        </w:rPr>
        <w:t>xisting backlog of reports pending review and of long overdue reports will be prioritized in scheduling, and thus will be solved in due course.</w:t>
      </w:r>
      <w:r w:rsidRPr="003804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97369B" w14:textId="34FEB449" w:rsidR="005C654B" w:rsidRDefault="005C654B" w:rsidP="003804D8">
      <w:pPr>
        <w:rPr>
          <w:rFonts w:ascii="Times New Roman" w:hAnsi="Times New Roman" w:cs="Times New Roman"/>
          <w:sz w:val="24"/>
          <w:szCs w:val="24"/>
        </w:rPr>
      </w:pPr>
      <w:r w:rsidRPr="003804D8">
        <w:rPr>
          <w:rFonts w:ascii="Times New Roman" w:hAnsi="Times New Roman" w:cs="Times New Roman"/>
          <w:sz w:val="24"/>
          <w:szCs w:val="24"/>
        </w:rPr>
        <w:tab/>
      </w:r>
      <w:r w:rsidR="006510E1" w:rsidRPr="003804D8">
        <w:rPr>
          <w:rFonts w:ascii="Times New Roman" w:hAnsi="Times New Roman" w:cs="Times New Roman"/>
          <w:sz w:val="24"/>
          <w:szCs w:val="24"/>
        </w:rPr>
        <w:t>These are the achievements so far, and I conclude my brief with adding that the Committee is ready to make further progress on the Treaty Bodies strengthening.</w:t>
      </w:r>
    </w:p>
    <w:p w14:paraId="2A573780" w14:textId="5E4B3C35" w:rsidR="003804D8" w:rsidRPr="003804D8" w:rsidRDefault="003804D8" w:rsidP="003804D8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sectPr w:rsidR="003804D8" w:rsidRPr="003804D8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0A6CA" w14:textId="77777777" w:rsidR="00FC70BA" w:rsidRDefault="00FC70BA" w:rsidP="007A2B0F">
      <w:r>
        <w:separator/>
      </w:r>
    </w:p>
  </w:endnote>
  <w:endnote w:type="continuationSeparator" w:id="0">
    <w:p w14:paraId="35174B6C" w14:textId="77777777" w:rsidR="00FC70BA" w:rsidRDefault="00FC70BA" w:rsidP="007A2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6406774"/>
      <w:docPartObj>
        <w:docPartGallery w:val="Page Numbers (Bottom of Page)"/>
        <w:docPartUnique/>
      </w:docPartObj>
    </w:sdtPr>
    <w:sdtEndPr/>
    <w:sdtContent>
      <w:p w14:paraId="6DE70F38" w14:textId="2F962F1C" w:rsidR="007A2B0F" w:rsidRDefault="007A2B0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510F16F1" w14:textId="77777777" w:rsidR="007A2B0F" w:rsidRDefault="007A2B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BE503" w14:textId="77777777" w:rsidR="00FC70BA" w:rsidRDefault="00FC70BA" w:rsidP="007A2B0F">
      <w:r>
        <w:separator/>
      </w:r>
    </w:p>
  </w:footnote>
  <w:footnote w:type="continuationSeparator" w:id="0">
    <w:p w14:paraId="4E882AC0" w14:textId="77777777" w:rsidR="00FC70BA" w:rsidRDefault="00FC70BA" w:rsidP="007A2B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D6"/>
    <w:rsid w:val="003804D8"/>
    <w:rsid w:val="004E50CF"/>
    <w:rsid w:val="005C654B"/>
    <w:rsid w:val="005E44A3"/>
    <w:rsid w:val="006510E1"/>
    <w:rsid w:val="007A2B0F"/>
    <w:rsid w:val="008A281C"/>
    <w:rsid w:val="008F06CD"/>
    <w:rsid w:val="008F1175"/>
    <w:rsid w:val="00993C10"/>
    <w:rsid w:val="00AA4289"/>
    <w:rsid w:val="00AB1903"/>
    <w:rsid w:val="00CC6D70"/>
    <w:rsid w:val="00CE0CD6"/>
    <w:rsid w:val="00DB3194"/>
    <w:rsid w:val="00F25881"/>
    <w:rsid w:val="00F26927"/>
    <w:rsid w:val="00F43CEC"/>
    <w:rsid w:val="00F81C04"/>
    <w:rsid w:val="00F8567B"/>
    <w:rsid w:val="00F96791"/>
    <w:rsid w:val="00FC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4C0470"/>
  <w15:chartTrackingRefBased/>
  <w15:docId w15:val="{1A1A7827-D74E-4681-876B-9ECFE4129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CE0CD6"/>
  </w:style>
  <w:style w:type="character" w:customStyle="1" w:styleId="DateChar">
    <w:name w:val="Date Char"/>
    <w:basedOn w:val="DefaultParagraphFont"/>
    <w:link w:val="Date"/>
    <w:uiPriority w:val="99"/>
    <w:semiHidden/>
    <w:rsid w:val="00CE0CD6"/>
  </w:style>
  <w:style w:type="paragraph" w:styleId="Header">
    <w:name w:val="header"/>
    <w:basedOn w:val="Normal"/>
    <w:link w:val="HeaderChar"/>
    <w:uiPriority w:val="99"/>
    <w:unhideWhenUsed/>
    <w:rsid w:val="007A2B0F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7A2B0F"/>
  </w:style>
  <w:style w:type="paragraph" w:styleId="Footer">
    <w:name w:val="footer"/>
    <w:basedOn w:val="Normal"/>
    <w:link w:val="FooterChar"/>
    <w:uiPriority w:val="99"/>
    <w:unhideWhenUsed/>
    <w:rsid w:val="007A2B0F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7A2B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53A04A-71C0-4B1E-9230-881192E9F8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B4B402-E629-44F5-83E2-AE63F1B4C016}"/>
</file>

<file path=customXml/itemProps3.xml><?xml version="1.0" encoding="utf-8"?>
<ds:datastoreItem xmlns:ds="http://schemas.openxmlformats.org/officeDocument/2006/customXml" ds:itemID="{8C742E8A-E5B4-46AA-9706-FAA0C8B6E9B0}"/>
</file>

<file path=customXml/itemProps4.xml><?xml version="1.0" encoding="utf-8"?>
<ds:datastoreItem xmlns:ds="http://schemas.openxmlformats.org/officeDocument/2006/customXml" ds:itemID="{B943348C-7D4A-45F8-B189-9D34974472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Hiroko</dc:creator>
  <cp:keywords/>
  <dc:description/>
  <cp:lastModifiedBy>SEERATHUN Jamila</cp:lastModifiedBy>
  <cp:revision>13</cp:revision>
  <cp:lastPrinted>2022-10-24T17:18:00Z</cp:lastPrinted>
  <dcterms:created xsi:type="dcterms:W3CDTF">2022-10-21T14:08:00Z</dcterms:created>
  <dcterms:modified xsi:type="dcterms:W3CDTF">2022-10-25T14:31:00Z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