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323A1" w:rsidR="1B2DD900" w:rsidP="2580AADC" w:rsidRDefault="1B2DD900" w14:paraId="3640F1AA" w14:textId="5410FF66">
      <w:pPr>
        <w:jc w:val="center"/>
        <w:rPr>
          <w:rFonts w:ascii="Times New Roman" w:hAnsi="Times New Roman" w:eastAsia="Times New Roman" w:cs="Times New Roman"/>
          <w:b/>
          <w:bCs/>
          <w:color w:val="000000" w:themeColor="text1"/>
          <w:sz w:val="28"/>
          <w:szCs w:val="28"/>
        </w:rPr>
      </w:pPr>
      <w:r>
        <w:br/>
      </w:r>
      <w:r w:rsidRPr="00A323A1" w:rsidR="3338D003">
        <w:rPr>
          <w:rFonts w:ascii="Times New Roman" w:hAnsi="Times New Roman" w:eastAsia="Times New Roman" w:cs="Times New Roman"/>
          <w:b/>
          <w:bCs/>
          <w:color w:val="000000" w:themeColor="text1"/>
          <w:sz w:val="28"/>
          <w:szCs w:val="28"/>
        </w:rPr>
        <w:t xml:space="preserve">Assessment of Economic and Social Rights Fulfilment in </w:t>
      </w:r>
      <w:r w:rsidRPr="00A323A1" w:rsidR="34F10F5D">
        <w:rPr>
          <w:rFonts w:ascii="Times New Roman" w:hAnsi="Times New Roman" w:eastAsia="Times New Roman" w:cs="Times New Roman"/>
          <w:b/>
          <w:bCs/>
          <w:color w:val="000000" w:themeColor="text1"/>
          <w:sz w:val="28"/>
          <w:szCs w:val="28"/>
        </w:rPr>
        <w:t>Rwanda</w:t>
      </w:r>
      <w:r w:rsidRPr="00A323A1" w:rsidR="3338D003">
        <w:rPr>
          <w:rFonts w:ascii="Times New Roman" w:hAnsi="Times New Roman" w:eastAsia="Times New Roman" w:cs="Times New Roman"/>
          <w:b/>
          <w:bCs/>
          <w:color w:val="000000" w:themeColor="text1"/>
          <w:sz w:val="28"/>
          <w:szCs w:val="28"/>
        </w:rPr>
        <w:t xml:space="preserve"> </w:t>
      </w:r>
    </w:p>
    <w:p w:rsidR="3338D003" w:rsidP="76B72C11" w:rsidRDefault="66CA8FDB" w14:paraId="5663E674" w14:textId="29CC10ED">
      <w:pPr>
        <w:rPr>
          <w:rFonts w:ascii="Times New Roman" w:hAnsi="Times New Roman" w:eastAsia="Times New Roman" w:cs="Times New Roman"/>
          <w:color w:val="000000" w:themeColor="text1"/>
        </w:rPr>
      </w:pPr>
      <w:r w:rsidRPr="76B72C11">
        <w:rPr>
          <w:rFonts w:ascii="Times New Roman" w:hAnsi="Times New Roman" w:eastAsia="Times New Roman" w:cs="Times New Roman"/>
          <w:color w:val="000000" w:themeColor="text1"/>
        </w:rPr>
        <w:t xml:space="preserve">Submission from the Human Rights Measurement Initiative to the United Nations Committee on Economic, Social and Cultural Rights for the </w:t>
      </w:r>
      <w:r w:rsidRPr="76B72C11" w:rsidR="72C5A272">
        <w:rPr>
          <w:rFonts w:ascii="Times New Roman" w:hAnsi="Times New Roman" w:eastAsia="Times New Roman" w:cs="Times New Roman"/>
          <w:color w:val="000000" w:themeColor="text1"/>
        </w:rPr>
        <w:t>77</w:t>
      </w:r>
      <w:r w:rsidRPr="76B72C11" w:rsidR="72C5A272">
        <w:rPr>
          <w:rFonts w:ascii="Times New Roman" w:hAnsi="Times New Roman" w:eastAsia="Times New Roman" w:cs="Times New Roman"/>
          <w:color w:val="000000" w:themeColor="text1"/>
          <w:vertAlign w:val="superscript"/>
        </w:rPr>
        <w:t>th</w:t>
      </w:r>
      <w:r w:rsidRPr="76B72C11" w:rsidR="72C5A272">
        <w:rPr>
          <w:rFonts w:ascii="Times New Roman" w:hAnsi="Times New Roman" w:eastAsia="Times New Roman" w:cs="Times New Roman"/>
          <w:color w:val="000000" w:themeColor="text1"/>
        </w:rPr>
        <w:t xml:space="preserve"> </w:t>
      </w:r>
      <w:r w:rsidRPr="76B72C11">
        <w:rPr>
          <w:rFonts w:ascii="Times New Roman" w:hAnsi="Times New Roman" w:eastAsia="Times New Roman" w:cs="Times New Roman"/>
          <w:color w:val="000000" w:themeColor="text1"/>
        </w:rPr>
        <w:t>Pre-Sessional Working Group Geneva,</w:t>
      </w:r>
      <w:r w:rsidRPr="76B72C11" w:rsidR="14D84410">
        <w:rPr>
          <w:rFonts w:ascii="Times New Roman" w:hAnsi="Times New Roman" w:eastAsia="Times New Roman" w:cs="Times New Roman"/>
          <w:color w:val="000000" w:themeColor="text1"/>
        </w:rPr>
        <w:t xml:space="preserve"> </w:t>
      </w:r>
      <w:proofErr w:type="gramStart"/>
      <w:r w:rsidRPr="76B72C11" w:rsidR="0AB160FB">
        <w:rPr>
          <w:rFonts w:ascii="Times New Roman" w:hAnsi="Times New Roman" w:eastAsia="Times New Roman" w:cs="Times New Roman"/>
          <w:color w:val="000000" w:themeColor="text1"/>
        </w:rPr>
        <w:t>February</w:t>
      </w:r>
      <w:r w:rsidRPr="76B72C11" w:rsidR="14D84410">
        <w:rPr>
          <w:rFonts w:ascii="Times New Roman" w:hAnsi="Times New Roman" w:eastAsia="Times New Roman" w:cs="Times New Roman"/>
          <w:color w:val="000000" w:themeColor="text1"/>
        </w:rPr>
        <w:t>,</w:t>
      </w:r>
      <w:proofErr w:type="gramEnd"/>
      <w:r w:rsidRPr="76B72C11" w:rsidR="14D84410">
        <w:rPr>
          <w:rFonts w:ascii="Times New Roman" w:hAnsi="Times New Roman" w:eastAsia="Times New Roman" w:cs="Times New Roman"/>
          <w:color w:val="000000" w:themeColor="text1"/>
        </w:rPr>
        <w:t xml:space="preserve"> 202</w:t>
      </w:r>
      <w:r w:rsidRPr="76B72C11" w:rsidR="4C5D3D1F">
        <w:rPr>
          <w:rFonts w:ascii="Times New Roman" w:hAnsi="Times New Roman" w:eastAsia="Times New Roman" w:cs="Times New Roman"/>
          <w:color w:val="000000" w:themeColor="text1"/>
        </w:rPr>
        <w:t>5</w:t>
      </w:r>
      <w:r w:rsidR="00294325">
        <w:rPr>
          <w:rFonts w:ascii="Times New Roman" w:hAnsi="Times New Roman" w:eastAsia="Times New Roman" w:cs="Times New Roman"/>
          <w:color w:val="000000" w:themeColor="text1"/>
        </w:rPr>
        <w:t>.</w:t>
      </w:r>
    </w:p>
    <w:p w:rsidR="3338D003" w:rsidP="55129FCD" w:rsidRDefault="3338D003" w14:paraId="77FF5D12" w14:textId="386B9821">
      <w:pPr>
        <w:rPr>
          <w:rFonts w:ascii="Times New Roman" w:hAnsi="Times New Roman" w:eastAsia="Times New Roman" w:cs="Times New Roman"/>
          <w:color w:val="000000" w:themeColor="text1"/>
        </w:rPr>
      </w:pPr>
      <w:r w:rsidRPr="55129FCD">
        <w:rPr>
          <w:rFonts w:ascii="Times New Roman" w:hAnsi="Times New Roman" w:eastAsia="Times New Roman" w:cs="Times New Roman"/>
          <w:b/>
          <w:bCs/>
          <w:color w:val="000000" w:themeColor="text1"/>
        </w:rPr>
        <w:t xml:space="preserve">I. Reporting </w:t>
      </w:r>
      <w:r w:rsidRPr="55129FCD">
        <w:rPr>
          <w:rFonts w:ascii="Times New Roman" w:hAnsi="Times New Roman" w:eastAsia="Times New Roman" w:cs="Times New Roman"/>
          <w:b/>
          <w:bCs/>
          <w:color w:val="000000" w:themeColor="text1"/>
          <w:lang w:val="en-GB"/>
        </w:rPr>
        <w:t>Organisation</w:t>
      </w:r>
      <w:r w:rsidRPr="55129FCD">
        <w:rPr>
          <w:rFonts w:ascii="Times New Roman" w:hAnsi="Times New Roman" w:eastAsia="Times New Roman" w:cs="Times New Roman"/>
          <w:b/>
          <w:bCs/>
          <w:color w:val="000000" w:themeColor="text1"/>
        </w:rPr>
        <w:t xml:space="preserve"> </w:t>
      </w:r>
    </w:p>
    <w:p w:rsidR="3338D003" w:rsidP="2580AADC" w:rsidRDefault="3338D003" w14:paraId="4FE1DABE" w14:textId="1C4EB75A">
      <w:pPr>
        <w:pStyle w:val="ListParagraph"/>
        <w:numPr>
          <w:ilvl w:val="0"/>
          <w:numId w:val="1"/>
        </w:numPr>
        <w:rPr>
          <w:rFonts w:ascii="Times New Roman" w:hAnsi="Times New Roman" w:eastAsia="Times New Roman" w:cs="Times New Roman"/>
          <w:color w:val="000000" w:themeColor="text1"/>
          <w:vertAlign w:val="superscript"/>
        </w:rPr>
      </w:pPr>
      <w:r w:rsidRPr="2580AADC">
        <w:rPr>
          <w:rFonts w:ascii="Times New Roman" w:hAnsi="Times New Roman" w:eastAsia="Times New Roman" w:cs="Times New Roman"/>
          <w:color w:val="000000" w:themeColor="text1"/>
        </w:rPr>
        <w:t>The Human Rights Measurement Initiative (HRMI)</w:t>
      </w:r>
      <w:r w:rsidRPr="2580AADC">
        <w:rPr>
          <w:rStyle w:val="FootnoteReference"/>
          <w:rFonts w:ascii="Times New Roman" w:hAnsi="Times New Roman" w:eastAsia="Times New Roman" w:cs="Times New Roman"/>
          <w:color w:val="000000" w:themeColor="text1"/>
        </w:rPr>
        <w:footnoteReference w:id="1"/>
      </w:r>
      <w:r w:rsidRPr="2580AADC">
        <w:rPr>
          <w:rFonts w:ascii="Times New Roman" w:hAnsi="Times New Roman" w:eastAsia="Times New Roman" w:cs="Times New Roman"/>
          <w:color w:val="000000" w:themeColor="text1"/>
        </w:rPr>
        <w:t xml:space="preserve"> measures the human rights performance of countries, including </w:t>
      </w:r>
      <w:r w:rsidRPr="2580AADC" w:rsidR="34F10F5D">
        <w:rPr>
          <w:rFonts w:ascii="Times New Roman" w:hAnsi="Times New Roman" w:eastAsia="Times New Roman" w:cs="Times New Roman"/>
          <w:color w:val="000000" w:themeColor="text1"/>
        </w:rPr>
        <w:t>Rwanda</w:t>
      </w:r>
      <w:r w:rsidRPr="2580AADC">
        <w:rPr>
          <w:rFonts w:ascii="Times New Roman" w:hAnsi="Times New Roman" w:eastAsia="Times New Roman" w:cs="Times New Roman"/>
          <w:color w:val="000000" w:themeColor="text1"/>
        </w:rPr>
        <w:t>. HRMI is an independent, not-for-profit NGO with a primary base of operations in New Zealand, and a second base in the United States at the University of Georgia’s Center for the Study of Global Issues (GLOBIS).</w:t>
      </w:r>
      <w:r w:rsidRPr="2580AADC">
        <w:rPr>
          <w:rStyle w:val="FootnoteReference"/>
          <w:rFonts w:ascii="Times New Roman" w:hAnsi="Times New Roman" w:eastAsia="Times New Roman" w:cs="Times New Roman"/>
          <w:color w:val="000000" w:themeColor="text1"/>
        </w:rPr>
        <w:footnoteReference w:id="2"/>
      </w:r>
    </w:p>
    <w:p w:rsidR="3338D003" w:rsidP="55129FCD" w:rsidRDefault="3338D003" w14:paraId="35589234" w14:textId="7EDED76A">
      <w:pPr>
        <w:rPr>
          <w:rFonts w:ascii="Times New Roman" w:hAnsi="Times New Roman" w:eastAsia="Times New Roman" w:cs="Times New Roman"/>
          <w:color w:val="000000" w:themeColor="text1"/>
        </w:rPr>
      </w:pPr>
      <w:r w:rsidRPr="55129FCD">
        <w:rPr>
          <w:rFonts w:ascii="Times New Roman" w:hAnsi="Times New Roman" w:eastAsia="Times New Roman" w:cs="Times New Roman"/>
          <w:b/>
          <w:bCs/>
          <w:color w:val="000000" w:themeColor="text1"/>
        </w:rPr>
        <w:t xml:space="preserve"> II. Assessment </w:t>
      </w:r>
      <w:r w:rsidRPr="55129FCD">
        <w:rPr>
          <w:rFonts w:ascii="Times New Roman" w:hAnsi="Times New Roman" w:eastAsia="Times New Roman" w:cs="Times New Roman"/>
          <w:b/>
          <w:bCs/>
          <w:color w:val="000000" w:themeColor="text1"/>
          <w:lang w:val="en-GB"/>
        </w:rPr>
        <w:t>Methodology</w:t>
      </w:r>
    </w:p>
    <w:p w:rsidR="3338D003" w:rsidP="55129FCD" w:rsidRDefault="3338D003" w14:paraId="7E955258" w14:textId="046B248A">
      <w:pPr>
        <w:rPr>
          <w:rFonts w:ascii="Times New Roman" w:hAnsi="Times New Roman" w:eastAsia="Times New Roman" w:cs="Times New Roman"/>
          <w:color w:val="000000" w:themeColor="text1"/>
          <w:vertAlign w:val="superscript"/>
        </w:rPr>
      </w:pPr>
      <w:r w:rsidRPr="55129FCD" w:rsidR="3338D003">
        <w:rPr>
          <w:rFonts w:ascii="Times New Roman" w:hAnsi="Times New Roman" w:eastAsia="Times New Roman" w:cs="Times New Roman"/>
          <w:color w:val="000000" w:themeColor="text1"/>
        </w:rPr>
        <w:t xml:space="preserve">2. HRMI uses the award-winning and peer-reviewed SERF Index </w:t>
      </w:r>
      <w:r w:rsidRPr="55129FCD" w:rsidR="3338D003">
        <w:rPr>
          <w:rFonts w:ascii="Times New Roman" w:hAnsi="Times New Roman" w:eastAsia="Times New Roman" w:cs="Times New Roman"/>
          <w:color w:val="000000" w:themeColor="text1"/>
        </w:rPr>
        <w:t xml:space="preserve">methodology</w:t>
      </w:r>
      <w:r w:rsidRPr="55129FCD" w:rsidR="3338D003">
        <w:rPr>
          <w:rFonts w:ascii="Times New Roman" w:hAnsi="Times New Roman" w:eastAsia="Times New Roman" w:cs="Times New Roman"/>
          <w:color w:val="000000" w:themeColor="text1"/>
        </w:rPr>
        <w:t xml:space="preserve"> to measure the fulfilment of economic and social rights (ESR</w:t>
      </w:r>
      <w:r w:rsidRPr="55129FCD" w:rsidR="3338D003">
        <w:rPr>
          <w:rFonts w:ascii="Times New Roman" w:hAnsi="Times New Roman" w:eastAsia="Times New Roman" w:cs="Times New Roman"/>
          <w:color w:val="000000" w:themeColor="text1"/>
        </w:rPr>
        <w:t xml:space="preserve">).</w:t>
      </w:r>
      <w:r w:rsidRPr="55129FCD">
        <w:rPr>
          <w:rStyle w:val="FootnoteReference"/>
          <w:rFonts w:ascii="Times New Roman" w:hAnsi="Times New Roman" w:eastAsia="Times New Roman" w:cs="Times New Roman"/>
          <w:color w:val="000000" w:themeColor="text1"/>
        </w:rPr>
        <w:footnoteReference w:id="3"/>
      </w:r>
    </w:p>
    <w:p w:rsidR="3338D003" w:rsidP="55129FCD" w:rsidRDefault="3338D003" w14:paraId="08A10DEC" w14:textId="256799C1">
      <w:pPr>
        <w:rPr>
          <w:rFonts w:ascii="Times New Roman" w:hAnsi="Times New Roman" w:eastAsia="Times New Roman" w:cs="Times New Roman"/>
          <w:color w:val="000000" w:themeColor="text1"/>
        </w:rPr>
      </w:pPr>
      <w:r w:rsidRPr="2C64451F" w:rsidR="3338D003">
        <w:rPr>
          <w:rFonts w:ascii="Times New Roman" w:hAnsi="Times New Roman" w:eastAsia="Times New Roman" w:cs="Times New Roman"/>
          <w:color w:val="000000" w:themeColor="text1" w:themeTint="FF" w:themeShade="FF"/>
        </w:rPr>
        <w:t xml:space="preserve">3. This </w:t>
      </w:r>
      <w:r w:rsidRPr="2C64451F" w:rsidR="3338D003">
        <w:rPr>
          <w:rFonts w:ascii="Times New Roman" w:hAnsi="Times New Roman" w:eastAsia="Times New Roman" w:cs="Times New Roman"/>
          <w:color w:val="000000" w:themeColor="text1" w:themeTint="FF" w:themeShade="FF"/>
        </w:rPr>
        <w:t>methodology</w:t>
      </w:r>
      <w:r w:rsidRPr="2C64451F" w:rsidR="3338D003">
        <w:rPr>
          <w:rFonts w:ascii="Times New Roman" w:hAnsi="Times New Roman" w:eastAsia="Times New Roman" w:cs="Times New Roman"/>
          <w:color w:val="000000" w:themeColor="text1" w:themeTint="FF" w:themeShade="FF"/>
        </w:rPr>
        <w:t xml:space="preserve"> uses bellwether indicator data from international </w:t>
      </w:r>
      <w:r w:rsidRPr="2C64451F" w:rsidR="3338D003">
        <w:rPr>
          <w:rFonts w:ascii="Times New Roman" w:hAnsi="Times New Roman" w:eastAsia="Times New Roman" w:cs="Times New Roman"/>
          <w:color w:val="000000" w:themeColor="text1" w:themeTint="FF" w:themeShade="FF"/>
          <w:lang w:val="en-GB"/>
        </w:rPr>
        <w:t>organisations</w:t>
      </w:r>
      <w:r w:rsidRPr="2C64451F" w:rsidR="3338D003">
        <w:rPr>
          <w:rFonts w:ascii="Times New Roman" w:hAnsi="Times New Roman" w:eastAsia="Times New Roman" w:cs="Times New Roman"/>
          <w:color w:val="000000" w:themeColor="text1" w:themeTint="FF" w:themeShade="FF"/>
        </w:rPr>
        <w:t xml:space="preserve">—such as the World Health Organization and UNICEF—and compares each country’s achievement to what other countries at the same level of income have achieved. In this way, HRMI measures progressive </w:t>
      </w:r>
      <w:r w:rsidRPr="2C64451F" w:rsidR="3338D003">
        <w:rPr>
          <w:rFonts w:ascii="Times New Roman" w:hAnsi="Times New Roman" w:eastAsia="Times New Roman" w:cs="Times New Roman"/>
          <w:color w:val="000000" w:themeColor="text1" w:themeTint="FF" w:themeShade="FF"/>
          <w:lang w:val="en-GB"/>
        </w:rPr>
        <w:t>realisation</w:t>
      </w:r>
      <w:r w:rsidRPr="2C64451F" w:rsidR="3338D003">
        <w:rPr>
          <w:rFonts w:ascii="Times New Roman" w:hAnsi="Times New Roman" w:eastAsia="Times New Roman" w:cs="Times New Roman"/>
          <w:color w:val="000000" w:themeColor="text1" w:themeTint="FF" w:themeShade="FF"/>
        </w:rPr>
        <w:t xml:space="preserve"> of economic and social rights (ESRs) as defined in the International Covenant on Economic, Social, and Cultural Rights (ICESCR). A country’s </w:t>
      </w:r>
      <w:r w:rsidRPr="2C64451F" w:rsidR="3338D003">
        <w:rPr>
          <w:rFonts w:ascii="Times New Roman" w:hAnsi="Times New Roman" w:eastAsia="Times New Roman" w:cs="Times New Roman"/>
          <w:color w:val="000000" w:themeColor="text1" w:themeTint="FF" w:themeShade="FF"/>
        </w:rPr>
        <w:t>income-adjusted</w:t>
      </w:r>
      <w:r w:rsidRPr="2C64451F" w:rsidR="3338D003">
        <w:rPr>
          <w:rFonts w:ascii="Times New Roman" w:hAnsi="Times New Roman" w:eastAsia="Times New Roman" w:cs="Times New Roman"/>
          <w:color w:val="000000" w:themeColor="text1" w:themeTint="FF" w:themeShade="FF"/>
        </w:rPr>
        <w:t xml:space="preserve"> HRMI score is a measure of how well its government is converting its resources into good human rights outcomes for its people. </w:t>
      </w:r>
    </w:p>
    <w:p w:rsidR="00A323A1" w:rsidP="55129FCD" w:rsidRDefault="61A577BC" w14:paraId="5935D09A" w14:textId="77777777">
      <w:pPr>
        <w:rPr>
          <w:rFonts w:ascii="Times New Roman" w:hAnsi="Times New Roman" w:eastAsia="Times New Roman" w:cs="Times New Roman"/>
          <w:color w:val="000000" w:themeColor="text1"/>
          <w:vertAlign w:val="superscript"/>
        </w:rPr>
      </w:pPr>
      <w:r w:rsidRPr="55129FCD">
        <w:rPr>
          <w:rFonts w:ascii="Times New Roman" w:hAnsi="Times New Roman" w:eastAsia="Times New Roman" w:cs="Times New Roman"/>
          <w:color w:val="000000" w:themeColor="text1"/>
        </w:rPr>
        <w:t>4</w:t>
      </w:r>
      <w:r w:rsidRPr="55129FCD" w:rsidR="3338D003">
        <w:rPr>
          <w:rFonts w:ascii="Times New Roman" w:hAnsi="Times New Roman" w:eastAsia="Times New Roman" w:cs="Times New Roman"/>
          <w:color w:val="000000" w:themeColor="text1"/>
        </w:rPr>
        <w:t>. HRMI supplements these scores with qualitative information sourced by a confidential survey of on-the-ground human rights experts, such as NGO researchers, journalists, and human rights lawyers and advocates.</w:t>
      </w:r>
      <w:r w:rsidRPr="55129FCD" w:rsidR="3338D003">
        <w:rPr>
          <w:rStyle w:val="FootnoteReference"/>
          <w:rFonts w:ascii="Times New Roman" w:hAnsi="Times New Roman" w:eastAsia="Times New Roman" w:cs="Times New Roman"/>
          <w:color w:val="000000" w:themeColor="text1"/>
        </w:rPr>
        <w:footnoteReference w:id="4"/>
      </w:r>
      <w:r w:rsidRPr="55129FCD" w:rsidR="3338D003">
        <w:rPr>
          <w:rFonts w:ascii="Times New Roman" w:hAnsi="Times New Roman" w:eastAsia="Times New Roman" w:cs="Times New Roman"/>
          <w:color w:val="000000" w:themeColor="text1"/>
        </w:rPr>
        <w:t xml:space="preserve"> For more details on HRMI’s methodology, please refer to the resources on our website.</w:t>
      </w:r>
      <w:r w:rsidRPr="55129FCD" w:rsidR="3338D003">
        <w:rPr>
          <w:rStyle w:val="FootnoteReference"/>
          <w:rFonts w:ascii="Times New Roman" w:hAnsi="Times New Roman" w:eastAsia="Times New Roman" w:cs="Times New Roman"/>
          <w:color w:val="000000" w:themeColor="text1"/>
        </w:rPr>
        <w:footnoteReference w:id="5"/>
      </w:r>
    </w:p>
    <w:p w:rsidRPr="00A323A1" w:rsidR="1B2DD900" w:rsidP="55129FCD" w:rsidRDefault="6D95BB51" w14:paraId="108C4A6C" w14:textId="2E1AE7A7">
      <w:pPr>
        <w:rPr>
          <w:rFonts w:ascii="Times New Roman" w:hAnsi="Times New Roman" w:eastAsia="Times New Roman" w:cs="Times New Roman"/>
          <w:color w:val="000000" w:themeColor="text1"/>
          <w:vertAlign w:val="superscript"/>
        </w:rPr>
      </w:pPr>
      <w:r w:rsidRPr="55129FCD">
        <w:rPr>
          <w:rFonts w:ascii="Times New Roman" w:hAnsi="Times New Roman" w:eastAsia="Times New Roman" w:cs="Times New Roman"/>
          <w:color w:val="000000" w:themeColor="text1"/>
        </w:rPr>
        <w:lastRenderedPageBreak/>
        <w:t>5</w:t>
      </w:r>
      <w:r w:rsidRPr="55129FCD" w:rsidR="3338D003">
        <w:rPr>
          <w:rFonts w:ascii="Times New Roman" w:hAnsi="Times New Roman" w:eastAsia="Times New Roman" w:cs="Times New Roman"/>
          <w:color w:val="000000" w:themeColor="text1"/>
        </w:rPr>
        <w:t>. All HRMI’s data are published annually on the Rights Tracker and are freely available for non-commercial use under a Creative Commons License.</w:t>
      </w:r>
      <w:r w:rsidRPr="55129FCD" w:rsidR="3338D003">
        <w:rPr>
          <w:rStyle w:val="FootnoteReference"/>
          <w:rFonts w:ascii="Times New Roman" w:hAnsi="Times New Roman" w:eastAsia="Times New Roman" w:cs="Times New Roman"/>
          <w:color w:val="000000" w:themeColor="text1"/>
        </w:rPr>
        <w:footnoteReference w:id="6"/>
      </w:r>
      <w:r w:rsidRPr="55129FCD" w:rsidR="3338D003">
        <w:rPr>
          <w:rFonts w:ascii="Times New Roman" w:hAnsi="Times New Roman" w:eastAsia="Times New Roman" w:cs="Times New Roman"/>
          <w:color w:val="000000" w:themeColor="text1"/>
        </w:rPr>
        <w:t xml:space="preserve"> HRMI’s Rights Tracker is a certified Digital Public Good with the Digital Public Good Alliance.</w:t>
      </w:r>
      <w:r w:rsidRPr="55129FCD" w:rsidR="3338D003">
        <w:rPr>
          <w:rStyle w:val="FootnoteReference"/>
          <w:rFonts w:ascii="Times New Roman" w:hAnsi="Times New Roman" w:eastAsia="Times New Roman" w:cs="Times New Roman"/>
          <w:color w:val="000000" w:themeColor="text1"/>
        </w:rPr>
        <w:footnoteReference w:id="7"/>
      </w:r>
    </w:p>
    <w:p w:rsidR="3338D003" w:rsidP="2580AADC" w:rsidRDefault="3338D003" w14:paraId="11B42D2B" w14:textId="0E5B2934">
      <w:pPr>
        <w:rPr>
          <w:rFonts w:ascii="Times New Roman" w:hAnsi="Times New Roman" w:eastAsia="Times New Roman" w:cs="Times New Roman"/>
          <w:b/>
          <w:bCs/>
          <w:color w:val="000000" w:themeColor="text1"/>
        </w:rPr>
      </w:pPr>
      <w:r w:rsidRPr="2580AADC">
        <w:rPr>
          <w:rFonts w:ascii="Times New Roman" w:hAnsi="Times New Roman" w:eastAsia="Times New Roman" w:cs="Times New Roman"/>
          <w:b/>
          <w:bCs/>
          <w:color w:val="000000" w:themeColor="text1"/>
        </w:rPr>
        <w:t>III. Overview of Economic and Social Rights Fulfilment in</w:t>
      </w:r>
      <w:r w:rsidRPr="2580AADC" w:rsidR="3E7F4C9F">
        <w:rPr>
          <w:rFonts w:ascii="Times New Roman" w:hAnsi="Times New Roman" w:eastAsia="Times New Roman" w:cs="Times New Roman"/>
          <w:b/>
          <w:bCs/>
          <w:color w:val="000000" w:themeColor="text1"/>
        </w:rPr>
        <w:t xml:space="preserve"> </w:t>
      </w:r>
      <w:r w:rsidRPr="2580AADC" w:rsidR="34F10F5D">
        <w:rPr>
          <w:rFonts w:ascii="Times New Roman" w:hAnsi="Times New Roman" w:eastAsia="Times New Roman" w:cs="Times New Roman"/>
          <w:b/>
          <w:bCs/>
          <w:color w:val="000000" w:themeColor="text1"/>
        </w:rPr>
        <w:t>Rwanda</w:t>
      </w:r>
    </w:p>
    <w:p w:rsidR="3338D003" w:rsidP="5FB8B9AA" w:rsidRDefault="3338D003" w14:paraId="09DC22CA" w14:textId="0795AD2D">
      <w:pPr>
        <w:rPr>
          <w:rStyle w:val="FootnoteReference"/>
          <w:rFonts w:ascii="Times New Roman" w:hAnsi="Times New Roman" w:eastAsia="Times New Roman" w:cs="Times New Roman"/>
          <w:color w:val="000000" w:themeColor="text1"/>
        </w:rPr>
      </w:pPr>
      <w:r w:rsidRPr="5FB8B9AA">
        <w:rPr>
          <w:rFonts w:ascii="Times New Roman" w:hAnsi="Times New Roman" w:eastAsia="Times New Roman" w:cs="Times New Roman"/>
          <w:color w:val="000000" w:themeColor="text1"/>
        </w:rPr>
        <w:t xml:space="preserve"> </w:t>
      </w:r>
      <w:r w:rsidRPr="5FB8B9AA" w:rsidR="2FDF7DC9">
        <w:rPr>
          <w:rFonts w:ascii="Times New Roman" w:hAnsi="Times New Roman" w:eastAsia="Times New Roman" w:cs="Times New Roman"/>
          <w:color w:val="000000" w:themeColor="text1"/>
        </w:rPr>
        <w:t>6</w:t>
      </w:r>
      <w:r w:rsidRPr="5FB8B9AA">
        <w:rPr>
          <w:rFonts w:ascii="Times New Roman" w:hAnsi="Times New Roman" w:eastAsia="Times New Roman" w:cs="Times New Roman"/>
          <w:color w:val="000000" w:themeColor="text1"/>
        </w:rPr>
        <w:t xml:space="preserve">. HRMI’s most recent ESR scores for </w:t>
      </w:r>
      <w:r w:rsidRPr="5FB8B9AA" w:rsidR="34F10F5D">
        <w:rPr>
          <w:rFonts w:ascii="Times New Roman" w:hAnsi="Times New Roman" w:eastAsia="Times New Roman" w:cs="Times New Roman"/>
          <w:color w:val="000000" w:themeColor="text1"/>
        </w:rPr>
        <w:t>Rwanda</w:t>
      </w:r>
      <w:r w:rsidRPr="5FB8B9AA">
        <w:rPr>
          <w:rFonts w:ascii="Times New Roman" w:hAnsi="Times New Roman" w:eastAsia="Times New Roman" w:cs="Times New Roman"/>
          <w:color w:val="000000" w:themeColor="text1"/>
        </w:rPr>
        <w:t xml:space="preserve"> measure its achievement as of 2021 and show significant room for improvement. They are shown in the graph below.</w:t>
      </w:r>
      <w:r w:rsidRPr="5FB8B9AA">
        <w:rPr>
          <w:rStyle w:val="FootnoteReference"/>
          <w:rFonts w:ascii="Times New Roman" w:hAnsi="Times New Roman" w:eastAsia="Times New Roman" w:cs="Times New Roman"/>
          <w:color w:val="000000" w:themeColor="text1"/>
        </w:rPr>
        <w:footnoteReference w:id="8"/>
      </w:r>
    </w:p>
    <w:p w:rsidR="3338D003" w:rsidP="5C7E8299" w:rsidRDefault="7577346C" w14:paraId="42B81F1D" w14:textId="028F31C7">
      <w:r w:rsidR="7577346C">
        <w:drawing>
          <wp:inline wp14:editId="20CEBA2D" wp14:anchorId="17814B98">
            <wp:extent cx="5802536" cy="2175951"/>
            <wp:effectExtent l="0" t="0" r="0" b="4445"/>
            <wp:docPr id="1019704425" name="Picture 1019704425" title=""/>
            <wp:cNvGraphicFramePr>
              <a:graphicFrameLocks noChangeAspect="1"/>
            </wp:cNvGraphicFramePr>
            <a:graphic>
              <a:graphicData uri="http://schemas.openxmlformats.org/drawingml/2006/picture">
                <pic:pic>
                  <pic:nvPicPr>
                    <pic:cNvPr id="0" name="Picture 1019704425"/>
                    <pic:cNvPicPr/>
                  </pic:nvPicPr>
                  <pic:blipFill>
                    <a:blip r:embed="R30037fcfb81c409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02536" cy="2175951"/>
                    </a:xfrm>
                    <a:prstGeom prst="rect">
                      <a:avLst/>
                    </a:prstGeom>
                  </pic:spPr>
                </pic:pic>
              </a:graphicData>
            </a:graphic>
          </wp:inline>
        </w:drawing>
      </w:r>
    </w:p>
    <w:p w:rsidR="30E93937" w:rsidP="30E93937" w:rsidRDefault="30E93937" w14:paraId="0BDC5D02" w14:textId="567ED943">
      <w:pPr>
        <w:rPr>
          <w:rFonts w:ascii="Times New Roman" w:hAnsi="Times New Roman" w:eastAsia="Times New Roman" w:cs="Times New Roman"/>
          <w:color w:val="000000" w:themeColor="text1"/>
        </w:rPr>
      </w:pPr>
    </w:p>
    <w:p w:rsidR="3338D003" w:rsidP="5FB8B9AA" w:rsidRDefault="1853A4A1" w14:paraId="67DB450D" w14:textId="37FA19D2">
      <w:pPr>
        <w:rPr>
          <w:rStyle w:val="FootnoteReference"/>
          <w:rFonts w:ascii="Times New Roman" w:hAnsi="Times New Roman" w:eastAsia="Times New Roman" w:cs="Times New Roman"/>
          <w:color w:val="000000" w:themeColor="text1"/>
        </w:rPr>
      </w:pPr>
      <w:r w:rsidRPr="5FB8B9AA">
        <w:rPr>
          <w:rFonts w:ascii="Times New Roman" w:hAnsi="Times New Roman" w:eastAsia="Times New Roman" w:cs="Times New Roman"/>
          <w:color w:val="000000" w:themeColor="text1"/>
        </w:rPr>
        <w:t>7</w:t>
      </w:r>
      <w:r w:rsidRPr="5FB8B9AA" w:rsidR="3338D003">
        <w:rPr>
          <w:rFonts w:ascii="Times New Roman" w:hAnsi="Times New Roman" w:eastAsia="Times New Roman" w:cs="Times New Roman"/>
          <w:color w:val="000000" w:themeColor="text1"/>
        </w:rPr>
        <w:t xml:space="preserve">. </w:t>
      </w:r>
      <w:r w:rsidRPr="5FB8B9AA" w:rsidR="34F10F5D">
        <w:rPr>
          <w:rFonts w:ascii="Times New Roman" w:hAnsi="Times New Roman" w:eastAsia="Times New Roman" w:cs="Times New Roman"/>
          <w:color w:val="000000" w:themeColor="text1"/>
        </w:rPr>
        <w:t>Rwanda</w:t>
      </w:r>
      <w:r w:rsidRPr="5FB8B9AA" w:rsidR="3338D003">
        <w:rPr>
          <w:rFonts w:ascii="Times New Roman" w:hAnsi="Times New Roman" w:eastAsia="Times New Roman" w:cs="Times New Roman"/>
          <w:color w:val="000000" w:themeColor="text1"/>
        </w:rPr>
        <w:t>’s scores for 2021 are as follows:</w:t>
      </w:r>
      <w:r w:rsidRPr="5FB8B9AA" w:rsidR="3338D003">
        <w:rPr>
          <w:rStyle w:val="FootnoteReference"/>
          <w:rFonts w:ascii="Times New Roman" w:hAnsi="Times New Roman" w:eastAsia="Times New Roman" w:cs="Times New Roman"/>
          <w:color w:val="000000" w:themeColor="text1"/>
        </w:rPr>
        <w:footnoteReference w:id="9"/>
      </w:r>
    </w:p>
    <w:p w:rsidR="3338D003" w:rsidP="2580AADC" w:rsidRDefault="3338D003" w14:paraId="6CA52B15" w14:textId="2C17D9F9">
      <w:pPr>
        <w:rPr>
          <w:rFonts w:ascii="Times New Roman" w:hAnsi="Times New Roman" w:eastAsia="Times New Roman" w:cs="Times New Roman"/>
          <w:color w:val="000000" w:themeColor="text1"/>
        </w:rPr>
      </w:pPr>
      <w:r w:rsidRPr="2580AADC">
        <w:rPr>
          <w:rFonts w:ascii="Times New Roman" w:hAnsi="Times New Roman" w:eastAsia="Times New Roman" w:cs="Times New Roman"/>
          <w:color w:val="000000" w:themeColor="text1"/>
        </w:rPr>
        <w:t xml:space="preserve">▪ Right to education = </w:t>
      </w:r>
      <w:r w:rsidRPr="2580AADC" w:rsidR="24224AAF">
        <w:rPr>
          <w:rFonts w:ascii="Times New Roman" w:hAnsi="Times New Roman" w:eastAsia="Times New Roman" w:cs="Times New Roman"/>
          <w:color w:val="000000" w:themeColor="text1"/>
        </w:rPr>
        <w:t>72.4%</w:t>
      </w:r>
    </w:p>
    <w:p w:rsidR="3338D003" w:rsidP="2580AADC" w:rsidRDefault="3338D003" w14:paraId="6FC48118" w14:textId="3138AFC0">
      <w:pPr>
        <w:rPr>
          <w:rFonts w:ascii="Times New Roman" w:hAnsi="Times New Roman" w:eastAsia="Times New Roman" w:cs="Times New Roman"/>
          <w:color w:val="000000" w:themeColor="text1"/>
        </w:rPr>
      </w:pPr>
      <w:r w:rsidRPr="2580AADC">
        <w:rPr>
          <w:rFonts w:ascii="Times New Roman" w:hAnsi="Times New Roman" w:eastAsia="Times New Roman" w:cs="Times New Roman"/>
          <w:color w:val="000000" w:themeColor="text1"/>
        </w:rPr>
        <w:t>▪ Right to food =</w:t>
      </w:r>
      <w:r w:rsidRPr="2580AADC" w:rsidR="0574FBA0">
        <w:rPr>
          <w:rFonts w:ascii="Times New Roman" w:hAnsi="Times New Roman" w:eastAsia="Times New Roman" w:cs="Times New Roman"/>
          <w:color w:val="000000" w:themeColor="text1"/>
        </w:rPr>
        <w:t xml:space="preserve"> </w:t>
      </w:r>
      <w:r w:rsidRPr="2580AADC" w:rsidR="438715F4">
        <w:rPr>
          <w:rFonts w:ascii="Times New Roman" w:hAnsi="Times New Roman" w:eastAsia="Times New Roman" w:cs="Times New Roman"/>
          <w:color w:val="000000" w:themeColor="text1"/>
        </w:rPr>
        <w:t>6</w:t>
      </w:r>
      <w:r w:rsidRPr="2580AADC" w:rsidR="5E801D30">
        <w:rPr>
          <w:rFonts w:ascii="Times New Roman" w:hAnsi="Times New Roman" w:eastAsia="Times New Roman" w:cs="Times New Roman"/>
          <w:color w:val="000000" w:themeColor="text1"/>
        </w:rPr>
        <w:t>8.8%</w:t>
      </w:r>
    </w:p>
    <w:p w:rsidR="3338D003" w:rsidP="2580AADC" w:rsidRDefault="3338D003" w14:paraId="3343C8D6" w14:textId="7E0FA7C4">
      <w:pPr>
        <w:rPr>
          <w:rFonts w:ascii="Times New Roman" w:hAnsi="Times New Roman" w:eastAsia="Times New Roman" w:cs="Times New Roman"/>
          <w:color w:val="000000" w:themeColor="text1"/>
        </w:rPr>
      </w:pPr>
      <w:r w:rsidRPr="2580AADC">
        <w:rPr>
          <w:rFonts w:ascii="Times New Roman" w:hAnsi="Times New Roman" w:eastAsia="Times New Roman" w:cs="Times New Roman"/>
          <w:color w:val="000000" w:themeColor="text1"/>
        </w:rPr>
        <w:t xml:space="preserve">▪ Right to health = </w:t>
      </w:r>
      <w:r w:rsidRPr="2580AADC" w:rsidR="0E24F237">
        <w:rPr>
          <w:rFonts w:ascii="Times New Roman" w:hAnsi="Times New Roman" w:eastAsia="Times New Roman" w:cs="Times New Roman"/>
          <w:color w:val="000000" w:themeColor="text1"/>
        </w:rPr>
        <w:t>94.9</w:t>
      </w:r>
      <w:r w:rsidRPr="2580AADC" w:rsidR="2DB79685">
        <w:rPr>
          <w:rFonts w:ascii="Times New Roman" w:hAnsi="Times New Roman" w:eastAsia="Times New Roman" w:cs="Times New Roman"/>
          <w:color w:val="000000" w:themeColor="text1"/>
        </w:rPr>
        <w:t>%</w:t>
      </w:r>
    </w:p>
    <w:p w:rsidR="3338D003" w:rsidP="2580AADC" w:rsidRDefault="3338D003" w14:paraId="6A2EC43C" w14:textId="4E63E38D">
      <w:pPr>
        <w:rPr>
          <w:rFonts w:ascii="Times New Roman" w:hAnsi="Times New Roman" w:eastAsia="Times New Roman" w:cs="Times New Roman"/>
          <w:color w:val="000000" w:themeColor="text1"/>
        </w:rPr>
      </w:pPr>
      <w:r w:rsidRPr="2580AADC">
        <w:rPr>
          <w:rFonts w:ascii="Times New Roman" w:hAnsi="Times New Roman" w:eastAsia="Times New Roman" w:cs="Times New Roman"/>
          <w:color w:val="000000" w:themeColor="text1"/>
        </w:rPr>
        <w:t>▪</w:t>
      </w:r>
      <w:r w:rsidRPr="2580AADC" w:rsidR="5BDA108E">
        <w:rPr>
          <w:rFonts w:ascii="Times New Roman" w:hAnsi="Times New Roman" w:eastAsia="Times New Roman" w:cs="Times New Roman"/>
          <w:color w:val="000000" w:themeColor="text1"/>
        </w:rPr>
        <w:t xml:space="preserve"> </w:t>
      </w:r>
      <w:r w:rsidRPr="2580AADC">
        <w:rPr>
          <w:rFonts w:ascii="Times New Roman" w:hAnsi="Times New Roman" w:eastAsia="Times New Roman" w:cs="Times New Roman"/>
          <w:color w:val="000000" w:themeColor="text1"/>
        </w:rPr>
        <w:t xml:space="preserve">Right to housing = </w:t>
      </w:r>
      <w:r w:rsidRPr="2580AADC" w:rsidR="5A5CCEE7">
        <w:rPr>
          <w:rFonts w:ascii="Times New Roman" w:hAnsi="Times New Roman" w:eastAsia="Times New Roman" w:cs="Times New Roman"/>
          <w:color w:val="000000" w:themeColor="text1"/>
        </w:rPr>
        <w:t>58.0</w:t>
      </w:r>
      <w:r w:rsidRPr="2580AADC" w:rsidR="4F0A28A2">
        <w:rPr>
          <w:rFonts w:ascii="Times New Roman" w:hAnsi="Times New Roman" w:eastAsia="Times New Roman" w:cs="Times New Roman"/>
          <w:color w:val="000000" w:themeColor="text1"/>
        </w:rPr>
        <w:t>%</w:t>
      </w:r>
    </w:p>
    <w:p w:rsidR="1B2DD900" w:rsidP="55129FCD" w:rsidRDefault="3338D003" w14:paraId="2955FF95" w14:textId="3F5B711E">
      <w:pPr>
        <w:rPr>
          <w:rFonts w:ascii="Times New Roman" w:hAnsi="Times New Roman" w:eastAsia="Times New Roman" w:cs="Times New Roman"/>
          <w:color w:val="000000" w:themeColor="text1"/>
        </w:rPr>
      </w:pPr>
      <w:r w:rsidRPr="2580AADC">
        <w:rPr>
          <w:rFonts w:ascii="Times New Roman" w:hAnsi="Times New Roman" w:eastAsia="Times New Roman" w:cs="Times New Roman"/>
          <w:color w:val="000000" w:themeColor="text1"/>
        </w:rPr>
        <w:t xml:space="preserve">▪ Right to work = </w:t>
      </w:r>
      <w:r w:rsidRPr="2580AADC" w:rsidR="318018AA">
        <w:rPr>
          <w:rFonts w:ascii="Times New Roman" w:hAnsi="Times New Roman" w:eastAsia="Times New Roman" w:cs="Times New Roman"/>
          <w:color w:val="000000" w:themeColor="text1"/>
        </w:rPr>
        <w:t>3</w:t>
      </w:r>
      <w:r w:rsidRPr="2580AADC" w:rsidR="35E01718">
        <w:rPr>
          <w:rFonts w:ascii="Times New Roman" w:hAnsi="Times New Roman" w:eastAsia="Times New Roman" w:cs="Times New Roman"/>
          <w:color w:val="000000" w:themeColor="text1"/>
        </w:rPr>
        <w:t>7.9</w:t>
      </w:r>
      <w:r w:rsidRPr="2580AADC" w:rsidR="0934CAC7">
        <w:rPr>
          <w:rFonts w:ascii="Times New Roman" w:hAnsi="Times New Roman" w:eastAsia="Times New Roman" w:cs="Times New Roman"/>
          <w:color w:val="000000" w:themeColor="text1"/>
        </w:rPr>
        <w:t>%</w:t>
      </w:r>
    </w:p>
    <w:p w:rsidR="000F3E6E" w:rsidP="55129FCD" w:rsidRDefault="78E599EF" w14:paraId="5956B7FC" w14:textId="2FFB0483">
      <w:pPr>
        <w:rPr>
          <w:rFonts w:ascii="Times New Roman" w:hAnsi="Times New Roman" w:eastAsia="Times New Roman" w:cs="Times New Roman"/>
          <w:color w:val="000000" w:themeColor="text1"/>
        </w:rPr>
      </w:pPr>
      <w:r w:rsidRPr="2580AADC">
        <w:rPr>
          <w:rFonts w:ascii="Times New Roman" w:hAnsi="Times New Roman" w:eastAsia="Times New Roman" w:cs="Times New Roman"/>
          <w:color w:val="000000" w:themeColor="text1"/>
        </w:rPr>
        <w:lastRenderedPageBreak/>
        <w:t>8</w:t>
      </w:r>
      <w:r w:rsidRPr="2580AADC" w:rsidR="3338D003">
        <w:rPr>
          <w:rFonts w:ascii="Times New Roman" w:hAnsi="Times New Roman" w:eastAsia="Times New Roman" w:cs="Times New Roman"/>
          <w:color w:val="000000" w:themeColor="text1"/>
        </w:rPr>
        <w:t>.</w:t>
      </w:r>
      <w:r w:rsidRPr="2580AADC" w:rsidR="34D130B2">
        <w:rPr>
          <w:rFonts w:ascii="Times New Roman" w:hAnsi="Times New Roman" w:eastAsia="Times New Roman" w:cs="Times New Roman"/>
          <w:color w:val="000000" w:themeColor="text1"/>
        </w:rPr>
        <w:t xml:space="preserve"> </w:t>
      </w:r>
      <w:r w:rsidRPr="2580AADC" w:rsidR="34F10F5D">
        <w:rPr>
          <w:rFonts w:ascii="Times New Roman" w:hAnsi="Times New Roman" w:eastAsia="Times New Roman" w:cs="Times New Roman"/>
          <w:color w:val="000000" w:themeColor="text1"/>
        </w:rPr>
        <w:t>Rwanda</w:t>
      </w:r>
      <w:r w:rsidRPr="2580AADC" w:rsidR="1242A346">
        <w:rPr>
          <w:rFonts w:ascii="Times New Roman" w:hAnsi="Times New Roman" w:eastAsia="Times New Roman" w:cs="Times New Roman"/>
          <w:color w:val="000000" w:themeColor="text1"/>
        </w:rPr>
        <w:t xml:space="preserve">'s </w:t>
      </w:r>
      <w:r w:rsidRPr="2580AADC" w:rsidR="234F6FE1">
        <w:rPr>
          <w:rFonts w:ascii="Times New Roman" w:hAnsi="Times New Roman" w:eastAsia="Times New Roman" w:cs="Times New Roman"/>
          <w:color w:val="000000" w:themeColor="text1"/>
        </w:rPr>
        <w:t xml:space="preserve">HRMI </w:t>
      </w:r>
      <w:r w:rsidRPr="2580AADC" w:rsidR="1242A346">
        <w:rPr>
          <w:rFonts w:ascii="Times New Roman" w:hAnsi="Times New Roman" w:eastAsia="Times New Roman" w:cs="Times New Roman"/>
          <w:color w:val="000000" w:themeColor="text1"/>
        </w:rPr>
        <w:t>score</w:t>
      </w:r>
      <w:r w:rsidRPr="2580AADC" w:rsidR="4688BE47">
        <w:rPr>
          <w:rFonts w:ascii="Times New Roman" w:hAnsi="Times New Roman" w:eastAsia="Times New Roman" w:cs="Times New Roman"/>
          <w:color w:val="000000" w:themeColor="text1"/>
        </w:rPr>
        <w:t xml:space="preserve">s for the rights to education, food, </w:t>
      </w:r>
      <w:r w:rsidRPr="2580AADC" w:rsidR="2CD84EA2">
        <w:rPr>
          <w:rFonts w:ascii="Times New Roman" w:hAnsi="Times New Roman" w:eastAsia="Times New Roman" w:cs="Times New Roman"/>
          <w:color w:val="000000" w:themeColor="text1"/>
        </w:rPr>
        <w:t>housing, and work fall in the 'very bad’ range. Rwanda is narr</w:t>
      </w:r>
      <w:r w:rsidRPr="2580AADC" w:rsidR="48FB6188">
        <w:rPr>
          <w:rFonts w:ascii="Times New Roman" w:hAnsi="Times New Roman" w:eastAsia="Times New Roman" w:cs="Times New Roman"/>
          <w:color w:val="000000" w:themeColor="text1"/>
        </w:rPr>
        <w:t>owly short of having a score in the 'good' range</w:t>
      </w:r>
      <w:r w:rsidRPr="2580AADC" w:rsidR="5843DCB9">
        <w:rPr>
          <w:rFonts w:ascii="Times New Roman" w:hAnsi="Times New Roman" w:eastAsia="Times New Roman" w:cs="Times New Roman"/>
          <w:color w:val="000000" w:themeColor="text1"/>
        </w:rPr>
        <w:t xml:space="preserve"> for the right to he</w:t>
      </w:r>
      <w:r w:rsidRPr="2580AADC" w:rsidR="00EFB92D">
        <w:rPr>
          <w:rFonts w:ascii="Times New Roman" w:hAnsi="Times New Roman" w:eastAsia="Times New Roman" w:cs="Times New Roman"/>
          <w:color w:val="000000" w:themeColor="text1"/>
        </w:rPr>
        <w:t xml:space="preserve">alth, just falling in the 'fair’ range. </w:t>
      </w:r>
    </w:p>
    <w:p w:rsidRPr="000F3E6E" w:rsidR="00A323A1" w:rsidP="55129FCD" w:rsidRDefault="00A323A1" w14:paraId="118E4E8E" w14:textId="77777777">
      <w:pPr>
        <w:rPr>
          <w:rFonts w:ascii="Times New Roman" w:hAnsi="Times New Roman" w:eastAsia="Times New Roman" w:cs="Times New Roman"/>
          <w:color w:val="000000" w:themeColor="text1"/>
        </w:rPr>
      </w:pPr>
    </w:p>
    <w:p w:rsidR="3524B276" w:rsidP="55129FCD" w:rsidRDefault="3524B276" w14:paraId="002B482B" w14:textId="2280034A">
      <w:pPr>
        <w:rPr>
          <w:rFonts w:ascii="Times New Roman" w:hAnsi="Times New Roman" w:eastAsia="Times New Roman" w:cs="Times New Roman"/>
          <w:color w:val="000000" w:themeColor="text1"/>
        </w:rPr>
      </w:pPr>
      <w:r w:rsidRPr="55129FCD">
        <w:rPr>
          <w:rFonts w:ascii="Times New Roman" w:hAnsi="Times New Roman" w:eastAsia="Times New Roman" w:cs="Times New Roman"/>
          <w:b/>
          <w:bCs/>
          <w:color w:val="000000" w:themeColor="text1"/>
        </w:rPr>
        <w:t xml:space="preserve">IV. Right to Education </w:t>
      </w:r>
    </w:p>
    <w:p w:rsidR="3524B276" w:rsidP="5FB8B9AA" w:rsidRDefault="1DCBB5C3" w14:paraId="0B042061" w14:textId="0ACF9550">
      <w:pPr>
        <w:rPr>
          <w:rFonts w:ascii="Times New Roman" w:hAnsi="Times New Roman" w:eastAsia="Times New Roman" w:cs="Times New Roman"/>
          <w:color w:val="000000" w:themeColor="text1"/>
        </w:rPr>
      </w:pPr>
      <w:r w:rsidRPr="5FB8B9AA" w:rsidR="1DCBB5C3">
        <w:rPr>
          <w:rFonts w:ascii="Times New Roman" w:hAnsi="Times New Roman" w:eastAsia="Times New Roman" w:cs="Times New Roman"/>
          <w:color w:val="000000" w:themeColor="text1"/>
        </w:rPr>
        <w:t>9.</w:t>
      </w:r>
      <w:r w:rsidRPr="5FB8B9AA" w:rsidR="3524B276">
        <w:rPr>
          <w:rFonts w:ascii="Times New Roman" w:hAnsi="Times New Roman" w:eastAsia="Times New Roman" w:cs="Times New Roman"/>
          <w:color w:val="000000" w:themeColor="text1"/>
        </w:rPr>
        <w:t xml:space="preserve"> HRMI defines the right to education </w:t>
      </w:r>
      <w:r w:rsidRPr="5FB8B9AA" w:rsidR="3524B276">
        <w:rPr>
          <w:rFonts w:ascii="Times New Roman" w:hAnsi="Times New Roman" w:eastAsia="Times New Roman" w:cs="Times New Roman"/>
          <w:color w:val="000000" w:themeColor="text1"/>
        </w:rPr>
        <w:t xml:space="preserve">in accordance with</w:t>
      </w:r>
      <w:r w:rsidRPr="5FB8B9AA" w:rsidR="3524B276">
        <w:rPr>
          <w:rFonts w:ascii="Times New Roman" w:hAnsi="Times New Roman" w:eastAsia="Times New Roman" w:cs="Times New Roman"/>
          <w:color w:val="000000" w:themeColor="text1"/>
        </w:rPr>
        <w:t xml:space="preserve"> ICESCR Article 13 and CESCR General Comments 11 and 13. In the case of low- and middle-income countries, such as </w:t>
      </w:r>
      <w:r w:rsidRPr="5FB8B9AA" w:rsidR="34F10F5D">
        <w:rPr>
          <w:rFonts w:ascii="Times New Roman" w:hAnsi="Times New Roman" w:eastAsia="Times New Roman" w:cs="Times New Roman"/>
          <w:color w:val="000000" w:themeColor="text1"/>
        </w:rPr>
        <w:t>Rwanda</w:t>
      </w:r>
      <w:r w:rsidRPr="5FB8B9AA" w:rsidR="3524B276">
        <w:rPr>
          <w:rFonts w:ascii="Times New Roman" w:hAnsi="Times New Roman" w:eastAsia="Times New Roman" w:cs="Times New Roman"/>
          <w:color w:val="000000" w:themeColor="text1"/>
        </w:rPr>
        <w:t>, HRMI further breaks down the right to education into three areas of measurement: primary school enrolment, secondary school enrolment, and quality of education.</w:t>
      </w:r>
      <w:r w:rsidRPr="5FB8B9AA" w:rsidR="3524B276">
        <w:rPr>
          <w:rStyle w:val="FootnoteReference"/>
          <w:rFonts w:ascii="Times New Roman" w:hAnsi="Times New Roman" w:eastAsia="Times New Roman" w:cs="Times New Roman"/>
          <w:color w:val="000000" w:themeColor="text1"/>
        </w:rPr>
        <w:footnoteReference w:id="10"/>
      </w:r>
      <w:r w:rsidRPr="5FB8B9AA" w:rsidR="7DA01614">
        <w:rPr>
          <w:rFonts w:ascii="Times New Roman" w:hAnsi="Times New Roman" w:eastAsia="Times New Roman" w:cs="Times New Roman"/>
          <w:color w:val="000000" w:themeColor="text1"/>
        </w:rPr>
        <w:t xml:space="preserve"> </w:t>
      </w:r>
      <w:r w:rsidRPr="5FB8B9AA" w:rsidR="7DDBC96B">
        <w:rPr>
          <w:rFonts w:ascii="Times New Roman" w:hAnsi="Times New Roman" w:eastAsia="Times New Roman" w:cs="Times New Roman"/>
          <w:color w:val="000000" w:themeColor="text1"/>
        </w:rPr>
        <w:t xml:space="preserve">Th</w:t>
      </w:r>
      <w:r w:rsidRPr="5FB8B9AA" w:rsidR="78FA3CBD">
        <w:rPr>
          <w:rFonts w:ascii="Times New Roman" w:hAnsi="Times New Roman" w:eastAsia="Times New Roman" w:cs="Times New Roman"/>
          <w:color w:val="000000" w:themeColor="text1"/>
        </w:rPr>
        <w:t>e HRMI score for the right to primary education</w:t>
      </w:r>
      <w:r w:rsidRPr="5FB8B9AA" w:rsidR="16E3A491">
        <w:rPr>
          <w:rFonts w:ascii="Times New Roman" w:hAnsi="Times New Roman" w:eastAsia="Times New Roman" w:cs="Times New Roman"/>
          <w:color w:val="000000" w:themeColor="text1"/>
        </w:rPr>
        <w:t xml:space="preserve"> (adjusted </w:t>
      </w:r>
      <w:r w:rsidRPr="5FB8B9AA" w:rsidR="1C3EDEA2">
        <w:rPr>
          <w:rFonts w:ascii="Times New Roman" w:hAnsi="Times New Roman" w:eastAsia="Times New Roman" w:cs="Times New Roman"/>
          <w:color w:val="000000" w:themeColor="text1"/>
        </w:rPr>
        <w:t xml:space="preserve">for</w:t>
      </w:r>
      <w:r w:rsidRPr="5FB8B9AA" w:rsidR="16E3A491">
        <w:rPr>
          <w:rFonts w:ascii="Times New Roman" w:hAnsi="Times New Roman" w:eastAsia="Times New Roman" w:cs="Times New Roman"/>
          <w:color w:val="000000" w:themeColor="text1"/>
        </w:rPr>
        <w:t xml:space="preserve"> </w:t>
      </w:r>
      <w:r w:rsidRPr="5FB8B9AA" w:rsidR="16E3A491">
        <w:rPr>
          <w:rFonts w:ascii="Times New Roman" w:hAnsi="Times New Roman" w:eastAsia="Times New Roman" w:cs="Times New Roman"/>
          <w:color w:val="000000" w:themeColor="text1"/>
        </w:rPr>
        <w:t>income)</w:t>
      </w:r>
      <w:r w:rsidRPr="5FB8B9AA" w:rsidR="78FA3CBD">
        <w:rPr>
          <w:rFonts w:ascii="Times New Roman" w:hAnsi="Times New Roman" w:eastAsia="Times New Roman" w:cs="Times New Roman"/>
          <w:color w:val="000000" w:themeColor="text1"/>
        </w:rPr>
        <w:t xml:space="preserve"> falls within the 'fair' range</w:t>
      </w:r>
      <w:r w:rsidRPr="5FB8B9AA" w:rsidR="0B5E6645">
        <w:rPr>
          <w:rFonts w:ascii="Times New Roman" w:hAnsi="Times New Roman" w:eastAsia="Times New Roman" w:cs="Times New Roman"/>
          <w:color w:val="000000" w:themeColor="text1"/>
        </w:rPr>
        <w:t xml:space="preserve">, w</w:t>
      </w:r>
      <w:r w:rsidRPr="5FB8B9AA" w:rsidR="25F81E9E">
        <w:rPr>
          <w:rFonts w:ascii="Times New Roman" w:hAnsi="Times New Roman" w:eastAsia="Times New Roman" w:cs="Times New Roman"/>
          <w:color w:val="000000" w:themeColor="text1"/>
        </w:rPr>
        <w:t>hile t</w:t>
      </w:r>
      <w:r w:rsidRPr="5FB8B9AA" w:rsidR="78FA3CBD">
        <w:rPr>
          <w:rFonts w:ascii="Times New Roman" w:hAnsi="Times New Roman" w:eastAsia="Times New Roman" w:cs="Times New Roman"/>
          <w:color w:val="000000" w:themeColor="text1"/>
        </w:rPr>
        <w:t>he HR</w:t>
      </w:r>
      <w:r w:rsidRPr="5FB8B9AA" w:rsidR="7A0D515D">
        <w:rPr>
          <w:rFonts w:ascii="Times New Roman" w:hAnsi="Times New Roman" w:eastAsia="Times New Roman" w:cs="Times New Roman"/>
          <w:color w:val="000000" w:themeColor="text1"/>
        </w:rPr>
        <w:t>MI scores</w:t>
      </w:r>
      <w:r w:rsidRPr="5FB8B9AA" w:rsidR="56DA4D0A">
        <w:rPr>
          <w:rFonts w:ascii="Times New Roman" w:hAnsi="Times New Roman" w:eastAsia="Times New Roman" w:cs="Times New Roman"/>
          <w:color w:val="000000" w:themeColor="text1"/>
        </w:rPr>
        <w:t xml:space="preserve"> (adjusted</w:t>
      </w:r>
      <w:r w:rsidRPr="5FB8B9AA" w:rsidR="39CC08F5">
        <w:rPr>
          <w:rFonts w:ascii="Times New Roman" w:hAnsi="Times New Roman" w:eastAsia="Times New Roman" w:cs="Times New Roman"/>
          <w:color w:val="000000" w:themeColor="text1"/>
        </w:rPr>
        <w:t xml:space="preserve"> for</w:t>
      </w:r>
      <w:r w:rsidRPr="5FB8B9AA" w:rsidR="56DA4D0A">
        <w:rPr>
          <w:rFonts w:ascii="Times New Roman" w:hAnsi="Times New Roman" w:eastAsia="Times New Roman" w:cs="Times New Roman"/>
          <w:color w:val="000000" w:themeColor="text1"/>
        </w:rPr>
        <w:t xml:space="preserve"> income)</w:t>
      </w:r>
      <w:r w:rsidRPr="5FB8B9AA" w:rsidR="7A0D515D">
        <w:rPr>
          <w:rFonts w:ascii="Times New Roman" w:hAnsi="Times New Roman" w:eastAsia="Times New Roman" w:cs="Times New Roman"/>
          <w:color w:val="000000" w:themeColor="text1"/>
        </w:rPr>
        <w:t xml:space="preserve"> for the rights to secondary education </w:t>
      </w:r>
      <w:r w:rsidRPr="5FB8B9AA" w:rsidR="660B848E">
        <w:rPr>
          <w:rFonts w:ascii="Times New Roman" w:hAnsi="Times New Roman" w:eastAsia="Times New Roman" w:cs="Times New Roman"/>
          <w:color w:val="000000" w:themeColor="text1"/>
        </w:rPr>
        <w:t>and quality education fall in the 'bad’ and 'very bad' ranges.</w:t>
      </w:r>
      <w:r w:rsidRPr="5FB8B9AA" w:rsidR="3524B276">
        <w:rPr>
          <w:rStyle w:val="FootnoteReference"/>
          <w:rFonts w:ascii="Times New Roman" w:hAnsi="Times New Roman" w:eastAsia="Times New Roman" w:cs="Times New Roman"/>
          <w:color w:val="000000" w:themeColor="text1"/>
        </w:rPr>
        <w:footnoteReference w:id="11"/>
      </w:r>
    </w:p>
    <w:p w:rsidR="3524B276" w:rsidP="5C7E8299" w:rsidRDefault="5B98AF2C" w14:paraId="66CB9322" w14:textId="3407D5F1">
      <w:r w:rsidR="5B98AF2C">
        <w:drawing>
          <wp:inline wp14:editId="0BA91DF0" wp14:anchorId="27B07D8D">
            <wp:extent cx="5686309" cy="2742915"/>
            <wp:effectExtent l="0" t="0" r="635" b="5080"/>
            <wp:docPr id="911314074" name="Picture 911314074" title=""/>
            <wp:cNvGraphicFramePr>
              <a:graphicFrameLocks noChangeAspect="1"/>
            </wp:cNvGraphicFramePr>
            <a:graphic>
              <a:graphicData uri="http://schemas.openxmlformats.org/drawingml/2006/picture">
                <pic:pic>
                  <pic:nvPicPr>
                    <pic:cNvPr id="0" name="Picture 911314074"/>
                    <pic:cNvPicPr/>
                  </pic:nvPicPr>
                  <pic:blipFill>
                    <a:blip r:embed="R4124f18ff913412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86309" cy="2742915"/>
                    </a:xfrm>
                    <a:prstGeom prst="rect">
                      <a:avLst/>
                    </a:prstGeom>
                  </pic:spPr>
                </pic:pic>
              </a:graphicData>
            </a:graphic>
          </wp:inline>
        </w:drawing>
      </w:r>
    </w:p>
    <w:p w:rsidR="3524B276" w:rsidP="5FB8B9AA" w:rsidRDefault="3524B276" w14:paraId="42016994" w14:textId="5436C8A1">
      <w:pPr>
        <w:rPr>
          <w:rFonts w:ascii="Times New Roman" w:hAnsi="Times New Roman" w:eastAsia="Times New Roman" w:cs="Times New Roman"/>
          <w:color w:val="000000" w:themeColor="text1"/>
        </w:rPr>
      </w:pPr>
      <w:r w:rsidRPr="5FB8B9AA" w:rsidR="3524B276">
        <w:rPr>
          <w:rFonts w:ascii="Times New Roman" w:hAnsi="Times New Roman" w:eastAsia="Times New Roman" w:cs="Times New Roman"/>
          <w:color w:val="000000" w:themeColor="text1"/>
        </w:rPr>
        <w:t>1</w:t>
      </w:r>
      <w:r w:rsidRPr="5FB8B9AA" w:rsidR="4489AB38">
        <w:rPr>
          <w:rFonts w:ascii="Times New Roman" w:hAnsi="Times New Roman" w:eastAsia="Times New Roman" w:cs="Times New Roman"/>
          <w:color w:val="000000" w:themeColor="text1"/>
        </w:rPr>
        <w:t>0</w:t>
      </w:r>
      <w:r w:rsidRPr="5FB8B9AA" w:rsidR="3524B276">
        <w:rPr>
          <w:rFonts w:ascii="Times New Roman" w:hAnsi="Times New Roman" w:eastAsia="Times New Roman" w:cs="Times New Roman"/>
          <w:color w:val="000000" w:themeColor="text1"/>
        </w:rPr>
        <w:t xml:space="preserve">. </w:t>
      </w:r>
      <w:r w:rsidRPr="5FB8B9AA" w:rsidR="34F10F5D">
        <w:rPr>
          <w:rFonts w:ascii="Times New Roman" w:hAnsi="Times New Roman" w:eastAsia="Times New Roman" w:cs="Times New Roman"/>
          <w:color w:val="000000" w:themeColor="text1"/>
        </w:rPr>
        <w:t>Rwanda</w:t>
      </w:r>
      <w:r w:rsidRPr="5FB8B9AA" w:rsidR="3524B276">
        <w:rPr>
          <w:rFonts w:ascii="Times New Roman" w:hAnsi="Times New Roman" w:eastAsia="Times New Roman" w:cs="Times New Roman"/>
          <w:color w:val="000000" w:themeColor="text1"/>
        </w:rPr>
        <w:t>’s</w:t>
      </w:r>
      <w:r w:rsidRPr="5FB8B9AA" w:rsidR="59120648">
        <w:rPr>
          <w:rFonts w:ascii="Times New Roman" w:hAnsi="Times New Roman" w:eastAsia="Times New Roman" w:cs="Times New Roman"/>
          <w:color w:val="000000" w:themeColor="text1"/>
        </w:rPr>
        <w:t xml:space="preserve"> HRMI</w:t>
      </w:r>
      <w:r w:rsidRPr="5FB8B9AA" w:rsidR="3524B276">
        <w:rPr>
          <w:rFonts w:ascii="Times New Roman" w:hAnsi="Times New Roman" w:eastAsia="Times New Roman" w:cs="Times New Roman"/>
          <w:color w:val="000000" w:themeColor="text1"/>
        </w:rPr>
        <w:t xml:space="preserve"> score for</w:t>
      </w:r>
      <w:r w:rsidRPr="5FB8B9AA" w:rsidR="7AEA935C">
        <w:rPr>
          <w:rFonts w:ascii="Times New Roman" w:hAnsi="Times New Roman" w:eastAsia="Times New Roman" w:cs="Times New Roman"/>
          <w:color w:val="000000" w:themeColor="text1"/>
        </w:rPr>
        <w:t xml:space="preserve"> the right to</w:t>
      </w:r>
      <w:r w:rsidRPr="5FB8B9AA" w:rsidR="3524B276">
        <w:rPr>
          <w:rFonts w:ascii="Times New Roman" w:hAnsi="Times New Roman" w:eastAsia="Times New Roman" w:cs="Times New Roman"/>
          <w:color w:val="000000" w:themeColor="text1"/>
        </w:rPr>
        <w:t xml:space="preserve"> primary school education (adjusted </w:t>
      </w:r>
      <w:r w:rsidRPr="5FB8B9AA" w:rsidR="43C6257A">
        <w:rPr>
          <w:rFonts w:ascii="Times New Roman" w:hAnsi="Times New Roman" w:eastAsia="Times New Roman" w:cs="Times New Roman"/>
          <w:color w:val="000000" w:themeColor="text1"/>
        </w:rPr>
        <w:t xml:space="preserve">for </w:t>
      </w:r>
      <w:r w:rsidRPr="5FB8B9AA" w:rsidR="3524B276">
        <w:rPr>
          <w:rFonts w:ascii="Times New Roman" w:hAnsi="Times New Roman" w:eastAsia="Times New Roman" w:cs="Times New Roman"/>
          <w:color w:val="000000" w:themeColor="text1"/>
        </w:rPr>
        <w:t xml:space="preserve">income) has </w:t>
      </w:r>
      <w:r w:rsidRPr="5FB8B9AA" w:rsidR="66D0C023">
        <w:rPr>
          <w:rFonts w:ascii="Times New Roman" w:hAnsi="Times New Roman" w:eastAsia="Times New Roman" w:cs="Times New Roman"/>
          <w:color w:val="000000" w:themeColor="text1"/>
        </w:rPr>
        <w:t>seen</w:t>
      </w:r>
      <w:r w:rsidRPr="5FB8B9AA" w:rsidR="447F4793">
        <w:rPr>
          <w:rFonts w:ascii="Times New Roman" w:hAnsi="Times New Roman" w:eastAsia="Times New Roman" w:cs="Times New Roman"/>
          <w:color w:val="000000" w:themeColor="text1"/>
        </w:rPr>
        <w:t xml:space="preserve"> a</w:t>
      </w:r>
      <w:r w:rsidRPr="5FB8B9AA" w:rsidR="5E1A2DEC">
        <w:rPr>
          <w:rFonts w:ascii="Times New Roman" w:hAnsi="Times New Roman" w:eastAsia="Times New Roman" w:cs="Times New Roman"/>
          <w:color w:val="000000" w:themeColor="text1"/>
        </w:rPr>
        <w:t xml:space="preserve"> concerning</w:t>
      </w:r>
      <w:r w:rsidRPr="5FB8B9AA" w:rsidR="3524B276">
        <w:rPr>
          <w:rFonts w:ascii="Times New Roman" w:hAnsi="Times New Roman" w:eastAsia="Times New Roman" w:cs="Times New Roman"/>
          <w:color w:val="000000" w:themeColor="text1"/>
        </w:rPr>
        <w:t xml:space="preserve"> decline since 20</w:t>
      </w:r>
      <w:r w:rsidRPr="5FB8B9AA" w:rsidR="1E29AAEF">
        <w:rPr>
          <w:rFonts w:ascii="Times New Roman" w:hAnsi="Times New Roman" w:eastAsia="Times New Roman" w:cs="Times New Roman"/>
          <w:color w:val="000000" w:themeColor="text1"/>
        </w:rPr>
        <w:t>13</w:t>
      </w:r>
      <w:r w:rsidRPr="5FB8B9AA" w:rsidR="3524B276">
        <w:rPr>
          <w:rFonts w:ascii="Times New Roman" w:hAnsi="Times New Roman" w:eastAsia="Times New Roman" w:cs="Times New Roman"/>
          <w:color w:val="000000" w:themeColor="text1"/>
        </w:rPr>
        <w:t xml:space="preserve">. </w:t>
      </w:r>
      <w:r w:rsidRPr="5FB8B9AA" w:rsidR="34F10F5D">
        <w:rPr>
          <w:rFonts w:ascii="Times New Roman" w:hAnsi="Times New Roman" w:eastAsia="Times New Roman" w:cs="Times New Roman"/>
          <w:color w:val="000000" w:themeColor="text1"/>
        </w:rPr>
        <w:t>Rwanda</w:t>
      </w:r>
      <w:r w:rsidRPr="5FB8B9AA" w:rsidR="3524B276">
        <w:rPr>
          <w:rFonts w:ascii="Times New Roman" w:hAnsi="Times New Roman" w:eastAsia="Times New Roman" w:cs="Times New Roman"/>
          <w:color w:val="000000" w:themeColor="text1"/>
        </w:rPr>
        <w:t xml:space="preserve">’s right to primary education scor</w:t>
      </w:r>
      <w:r w:rsidRPr="5FB8B9AA" w:rsidR="66DF90F5">
        <w:rPr>
          <w:rFonts w:ascii="Times New Roman" w:hAnsi="Times New Roman" w:eastAsia="Times New Roman" w:cs="Times New Roman"/>
          <w:color w:val="000000" w:themeColor="text1"/>
        </w:rPr>
        <w:t xml:space="preserve">e</w:t>
      </w:r>
      <w:r w:rsidRPr="5FB8B9AA" w:rsidR="00AFC5FF">
        <w:rPr>
          <w:rFonts w:ascii="Times New Roman" w:hAnsi="Times New Roman" w:eastAsia="Times New Roman" w:cs="Times New Roman"/>
          <w:color w:val="000000" w:themeColor="text1"/>
        </w:rPr>
        <w:t xml:space="preserve"> </w:t>
      </w:r>
      <w:r w:rsidRPr="5FB8B9AA" w:rsidR="6E805B8B">
        <w:rPr>
          <w:rFonts w:ascii="Times New Roman" w:hAnsi="Times New Roman" w:eastAsia="Times New Roman" w:cs="Times New Roman"/>
          <w:color w:val="000000" w:themeColor="text1"/>
        </w:rPr>
        <w:t>initially improve</w:t>
      </w:r>
      <w:r w:rsidRPr="5FB8B9AA" w:rsidR="7E0792DE">
        <w:rPr>
          <w:rFonts w:ascii="Times New Roman" w:hAnsi="Times New Roman" w:eastAsia="Times New Roman" w:cs="Times New Roman"/>
          <w:color w:val="000000" w:themeColor="text1"/>
        </w:rPr>
        <w:t>d</w:t>
      </w:r>
      <w:r w:rsidRPr="5FB8B9AA" w:rsidR="3524B276">
        <w:rPr>
          <w:rFonts w:ascii="Times New Roman" w:hAnsi="Times New Roman" w:eastAsia="Times New Roman" w:cs="Times New Roman"/>
          <w:color w:val="000000" w:themeColor="text1"/>
        </w:rPr>
        <w:t xml:space="preserve"> from </w:t>
      </w:r>
      <w:r w:rsidRPr="5FB8B9AA" w:rsidR="24D628DA">
        <w:rPr>
          <w:rFonts w:ascii="Times New Roman" w:hAnsi="Times New Roman" w:eastAsia="Times New Roman" w:cs="Times New Roman"/>
          <w:color w:val="000000" w:themeColor="text1"/>
        </w:rPr>
        <w:t>84.9</w:t>
      </w:r>
      <w:r w:rsidRPr="5FB8B9AA" w:rsidR="3524B276">
        <w:rPr>
          <w:rFonts w:ascii="Times New Roman" w:hAnsi="Times New Roman" w:eastAsia="Times New Roman" w:cs="Times New Roman"/>
          <w:color w:val="000000" w:themeColor="text1"/>
        </w:rPr>
        <w:t xml:space="preserve">% to </w:t>
      </w:r>
      <w:r w:rsidRPr="5FB8B9AA" w:rsidR="491D3782">
        <w:rPr>
          <w:rFonts w:ascii="Times New Roman" w:hAnsi="Times New Roman" w:eastAsia="Times New Roman" w:cs="Times New Roman"/>
          <w:color w:val="000000" w:themeColor="text1"/>
        </w:rPr>
        <w:t>9</w:t>
      </w:r>
      <w:r w:rsidRPr="5FB8B9AA" w:rsidR="3AA0308F">
        <w:rPr>
          <w:rFonts w:ascii="Times New Roman" w:hAnsi="Times New Roman" w:eastAsia="Times New Roman" w:cs="Times New Roman"/>
          <w:color w:val="000000" w:themeColor="text1"/>
        </w:rPr>
        <w:t>5.3</w:t>
      </w:r>
      <w:r w:rsidRPr="5FB8B9AA" w:rsidR="3524B276">
        <w:rPr>
          <w:rFonts w:ascii="Times New Roman" w:hAnsi="Times New Roman" w:eastAsia="Times New Roman" w:cs="Times New Roman"/>
          <w:color w:val="000000" w:themeColor="text1"/>
        </w:rPr>
        <w:t>%</w:t>
      </w:r>
      <w:r w:rsidRPr="5FB8B9AA" w:rsidR="35D8B505">
        <w:rPr>
          <w:rFonts w:ascii="Times New Roman" w:hAnsi="Times New Roman" w:eastAsia="Times New Roman" w:cs="Times New Roman"/>
          <w:color w:val="000000" w:themeColor="text1"/>
        </w:rPr>
        <w:t xml:space="preserve"> in the 2000-2003 period</w:t>
      </w:r>
      <w:r w:rsidRPr="5FB8B9AA" w:rsidR="22389C9A">
        <w:rPr>
          <w:rFonts w:ascii="Times New Roman" w:hAnsi="Times New Roman" w:eastAsia="Times New Roman" w:cs="Times New Roman"/>
          <w:color w:val="000000" w:themeColor="text1"/>
        </w:rPr>
        <w:t xml:space="preserve">. Stagnation between 2003 and 2013 has </w:t>
      </w:r>
      <w:r w:rsidRPr="5FB8B9AA" w:rsidR="3970FCF2">
        <w:rPr>
          <w:rFonts w:ascii="Times New Roman" w:hAnsi="Times New Roman" w:eastAsia="Times New Roman" w:cs="Times New Roman"/>
          <w:color w:val="000000" w:themeColor="text1"/>
        </w:rPr>
        <w:t xml:space="preserve">been followed by a steady decline to a score of 89.9% by 2021. </w:t>
      </w:r>
      <w:r w:rsidRPr="5FB8B9AA" w:rsidR="61078D3B">
        <w:rPr>
          <w:rFonts w:ascii="Times New Roman" w:hAnsi="Times New Roman" w:eastAsia="Times New Roman" w:cs="Times New Roman"/>
          <w:color w:val="000000" w:themeColor="text1"/>
        </w:rPr>
        <w:t xml:space="preserve">This score is supported by UNSECO data </w:t>
      </w:r>
      <w:r w:rsidRPr="5FB8B9AA" w:rsidR="37E6A2E1">
        <w:rPr>
          <w:rFonts w:ascii="Times New Roman" w:hAnsi="Times New Roman" w:eastAsia="Times New Roman" w:cs="Times New Roman"/>
          <w:color w:val="000000" w:themeColor="text1"/>
        </w:rPr>
        <w:t xml:space="preserve">showing </w:t>
      </w:r>
      <w:r w:rsidRPr="5FB8B9AA" w:rsidR="61078D3B">
        <w:rPr>
          <w:rFonts w:ascii="Times New Roman" w:hAnsi="Times New Roman" w:eastAsia="Times New Roman" w:cs="Times New Roman"/>
          <w:color w:val="000000" w:themeColor="text1"/>
        </w:rPr>
        <w:t xml:space="preserve">that 91.2% of children </w:t>
      </w:r>
      <w:r w:rsidR="00BD234B">
        <w:rPr>
          <w:rFonts w:ascii="Times New Roman" w:hAnsi="Times New Roman" w:eastAsia="Times New Roman" w:cs="Times New Roman"/>
          <w:color w:val="000000" w:themeColor="text1"/>
        </w:rPr>
        <w:t>were</w:t>
      </w:r>
      <w:r w:rsidRPr="5FB8B9AA" w:rsidR="61078D3B">
        <w:rPr>
          <w:rFonts w:ascii="Times New Roman" w:hAnsi="Times New Roman" w:eastAsia="Times New Roman" w:cs="Times New Roman"/>
          <w:color w:val="000000" w:themeColor="text1"/>
        </w:rPr>
        <w:t xml:space="preserve"> enrolled in primary school.</w:t>
      </w:r>
      <w:r w:rsidRPr="5FB8B9AA" w:rsidR="46DD4C7C">
        <w:rPr>
          <w:rFonts w:ascii="Times New Roman" w:hAnsi="Times New Roman" w:eastAsia="Times New Roman" w:cs="Times New Roman"/>
          <w:color w:val="000000" w:themeColor="text1"/>
        </w:rPr>
        <w:t xml:space="preserve"> </w:t>
      </w:r>
      <w:r w:rsidRPr="5FB8B9AA" w:rsidR="261B4172">
        <w:rPr>
          <w:rFonts w:ascii="Times New Roman" w:hAnsi="Times New Roman" w:eastAsia="Times New Roman" w:cs="Times New Roman"/>
          <w:color w:val="000000" w:themeColor="text1"/>
        </w:rPr>
        <w:t>This score places Rwanda 11</w:t>
      </w:r>
      <w:r w:rsidRPr="5FB8B9AA" w:rsidR="261B4172">
        <w:rPr>
          <w:rFonts w:ascii="Times New Roman" w:hAnsi="Times New Roman" w:eastAsia="Times New Roman" w:cs="Times New Roman"/>
          <w:color w:val="000000" w:themeColor="text1"/>
          <w:vertAlign w:val="superscript"/>
        </w:rPr>
        <w:t>th</w:t>
      </w:r>
      <w:r w:rsidRPr="5FB8B9AA" w:rsidR="261B4172">
        <w:rPr>
          <w:rFonts w:ascii="Times New Roman" w:hAnsi="Times New Roman" w:eastAsia="Times New Roman" w:cs="Times New Roman"/>
          <w:color w:val="000000" w:themeColor="text1"/>
        </w:rPr>
        <w:t xml:space="preserve"> of 42 Sub-Saharan African countries</w:t>
      </w:r>
      <w:r w:rsidRPr="5FB8B9AA" w:rsidR="59BD6E94">
        <w:rPr>
          <w:rFonts w:ascii="Times New Roman" w:hAnsi="Times New Roman" w:eastAsia="Times New Roman" w:cs="Times New Roman"/>
          <w:color w:val="000000" w:themeColor="text1"/>
        </w:rPr>
        <w:t xml:space="preserve"> </w:t>
      </w:r>
      <w:r w:rsidRPr="5FB8B9AA" w:rsidR="043FC635">
        <w:rPr>
          <w:rFonts w:ascii="Times New Roman" w:hAnsi="Times New Roman" w:eastAsia="Times New Roman" w:cs="Times New Roman"/>
          <w:color w:val="000000" w:themeColor="text1"/>
        </w:rPr>
        <w:t xml:space="preserve">for </w:t>
      </w:r>
      <w:r w:rsidRPr="5FB8B9AA" w:rsidR="59BD6E94">
        <w:rPr>
          <w:rFonts w:ascii="Times New Roman" w:hAnsi="Times New Roman" w:eastAsia="Times New Roman" w:cs="Times New Roman"/>
          <w:color w:val="000000" w:themeColor="text1"/>
        </w:rPr>
        <w:t xml:space="preserve">which we have data.</w:t>
      </w:r>
      <w:r w:rsidRPr="5FB8B9AA">
        <w:rPr>
          <w:rStyle w:val="FootnoteReference"/>
          <w:rFonts w:ascii="Times New Roman" w:hAnsi="Times New Roman" w:eastAsia="Times New Roman" w:cs="Times New Roman"/>
          <w:color w:val="000000" w:themeColor="text1"/>
        </w:rPr>
        <w:footnoteReference w:id="12"/>
      </w:r>
    </w:p>
    <w:p w:rsidR="3524B276" w:rsidP="2580AADC" w:rsidRDefault="6023B19E" w14:paraId="037904DA" w14:textId="12557FDB">
      <w:pPr>
        <w:rPr>
          <w:rFonts w:ascii="Times New Roman" w:hAnsi="Times New Roman" w:eastAsia="Times New Roman" w:cs="Times New Roman"/>
          <w:color w:val="000000" w:themeColor="text1"/>
        </w:rPr>
      </w:pPr>
      <w:r>
        <w:rPr>
          <w:noProof/>
        </w:rPr>
        <w:drawing>
          <wp:inline distT="0" distB="0" distL="0" distR="0" wp14:anchorId="265112C5" wp14:editId="7CF82E1D">
            <wp:extent cx="4412343" cy="3054699"/>
            <wp:effectExtent l="0" t="0" r="0" b="6350"/>
            <wp:docPr id="1677638798" name="Picture 1677638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446976" cy="3078676"/>
                    </a:xfrm>
                    <a:prstGeom prst="rect">
                      <a:avLst/>
                    </a:prstGeom>
                  </pic:spPr>
                </pic:pic>
              </a:graphicData>
            </a:graphic>
          </wp:inline>
        </w:drawing>
      </w:r>
    </w:p>
    <w:p w:rsidR="5895E314" w:rsidP="5FB8B9AA" w:rsidRDefault="3AB8EEA4" w14:paraId="124B6863" w14:textId="2C740B65">
      <w:pPr>
        <w:rPr>
          <w:rFonts w:ascii="Times New Roman" w:hAnsi="Times New Roman" w:eastAsia="Times New Roman" w:cs="Times New Roman"/>
          <w:color w:val="000000" w:themeColor="text1"/>
          <w:lang w:val="en-NZ"/>
        </w:rPr>
      </w:pPr>
      <w:r w:rsidRPr="5FB8B9AA" w:rsidR="3AB8EEA4">
        <w:rPr>
          <w:rFonts w:ascii="Times New Roman" w:hAnsi="Times New Roman" w:eastAsia="Times New Roman" w:cs="Times New Roman"/>
          <w:color w:val="000000" w:themeColor="text1"/>
          <w:lang w:val="en-NZ"/>
        </w:rPr>
        <w:t>1</w:t>
      </w:r>
      <w:r w:rsidRPr="5FB8B9AA" w:rsidR="1D26E561">
        <w:rPr>
          <w:rFonts w:ascii="Times New Roman" w:hAnsi="Times New Roman" w:eastAsia="Times New Roman" w:cs="Times New Roman"/>
          <w:color w:val="000000" w:themeColor="text1"/>
          <w:lang w:val="en-NZ"/>
        </w:rPr>
        <w:t>1</w:t>
      </w:r>
      <w:r w:rsidRPr="5FB8B9AA" w:rsidR="3AB8EEA4">
        <w:rPr>
          <w:rFonts w:ascii="Times New Roman" w:hAnsi="Times New Roman" w:eastAsia="Times New Roman" w:cs="Times New Roman"/>
          <w:color w:val="000000" w:themeColor="text1"/>
          <w:lang w:val="en-NZ"/>
        </w:rPr>
        <w:t>.</w:t>
      </w:r>
      <w:r w:rsidRPr="5FB8B9AA" w:rsidR="17247C54">
        <w:rPr>
          <w:rFonts w:ascii="Times New Roman" w:hAnsi="Times New Roman" w:eastAsia="Times New Roman" w:cs="Times New Roman"/>
          <w:color w:val="000000" w:themeColor="text1"/>
          <w:lang w:val="en-NZ"/>
        </w:rPr>
        <w:t xml:space="preserve"> </w:t>
      </w:r>
      <w:r w:rsidRPr="5FB8B9AA" w:rsidR="34F10F5D">
        <w:rPr>
          <w:rFonts w:ascii="Times New Roman" w:hAnsi="Times New Roman" w:eastAsia="Times New Roman" w:cs="Times New Roman"/>
          <w:color w:val="000000" w:themeColor="text1"/>
          <w:lang w:val="en-NZ"/>
        </w:rPr>
        <w:t>Rwanda</w:t>
      </w:r>
      <w:r w:rsidRPr="5FB8B9AA" w:rsidR="492EB7A7">
        <w:rPr>
          <w:rFonts w:ascii="Times New Roman" w:hAnsi="Times New Roman" w:eastAsia="Times New Roman" w:cs="Times New Roman"/>
          <w:color w:val="000000" w:themeColor="text1"/>
          <w:lang w:val="en-NZ"/>
        </w:rPr>
        <w:t>’</w:t>
      </w:r>
      <w:r w:rsidRPr="5FB8B9AA" w:rsidR="770D809C">
        <w:rPr>
          <w:rFonts w:ascii="Times New Roman" w:hAnsi="Times New Roman" w:eastAsia="Times New Roman" w:cs="Times New Roman"/>
          <w:color w:val="000000" w:themeColor="text1"/>
          <w:lang w:val="en-NZ"/>
        </w:rPr>
        <w:t xml:space="preserve">s </w:t>
      </w:r>
      <w:r w:rsidRPr="5FB8B9AA" w:rsidR="1393804B">
        <w:rPr>
          <w:rFonts w:ascii="Times New Roman" w:hAnsi="Times New Roman" w:eastAsia="Times New Roman" w:cs="Times New Roman"/>
          <w:color w:val="000000" w:themeColor="text1"/>
          <w:lang w:val="en-NZ"/>
        </w:rPr>
        <w:t xml:space="preserve">HRMI </w:t>
      </w:r>
      <w:r w:rsidRPr="5FB8B9AA" w:rsidR="492EB7A7">
        <w:rPr>
          <w:rFonts w:ascii="Times New Roman" w:hAnsi="Times New Roman" w:eastAsia="Times New Roman" w:cs="Times New Roman"/>
          <w:color w:val="000000" w:themeColor="text1"/>
          <w:lang w:val="en-NZ"/>
        </w:rPr>
        <w:t>score for</w:t>
      </w:r>
      <w:r w:rsidRPr="5FB8B9AA" w:rsidR="5B129D01">
        <w:rPr>
          <w:rFonts w:ascii="Times New Roman" w:hAnsi="Times New Roman" w:eastAsia="Times New Roman" w:cs="Times New Roman"/>
          <w:color w:val="000000" w:themeColor="text1"/>
          <w:lang w:val="en-NZ"/>
        </w:rPr>
        <w:t xml:space="preserve"> </w:t>
      </w:r>
      <w:r w:rsidRPr="5FB8B9AA" w:rsidR="19BDEFEE">
        <w:rPr>
          <w:rFonts w:ascii="Times New Roman" w:hAnsi="Times New Roman" w:eastAsia="Times New Roman" w:cs="Times New Roman"/>
          <w:color w:val="000000" w:themeColor="text1"/>
          <w:lang w:val="en-NZ"/>
        </w:rPr>
        <w:t xml:space="preserve">the right to </w:t>
      </w:r>
      <w:r w:rsidRPr="5FB8B9AA" w:rsidR="46FA50F8">
        <w:rPr>
          <w:rFonts w:ascii="Times New Roman" w:hAnsi="Times New Roman" w:eastAsia="Times New Roman" w:cs="Times New Roman"/>
          <w:color w:val="000000" w:themeColor="text1"/>
          <w:lang w:val="en-NZ"/>
        </w:rPr>
        <w:t xml:space="preserve">secondary </w:t>
      </w:r>
      <w:r w:rsidRPr="5FB8B9AA" w:rsidR="5B129D01">
        <w:rPr>
          <w:rFonts w:ascii="Times New Roman" w:hAnsi="Times New Roman" w:eastAsia="Times New Roman" w:cs="Times New Roman"/>
          <w:color w:val="000000" w:themeColor="text1"/>
          <w:lang w:val="en-NZ"/>
        </w:rPr>
        <w:t>education</w:t>
      </w:r>
      <w:r w:rsidRPr="5FB8B9AA" w:rsidR="7A8A6096">
        <w:rPr>
          <w:rFonts w:ascii="Times New Roman" w:hAnsi="Times New Roman" w:eastAsia="Times New Roman" w:cs="Times New Roman"/>
          <w:color w:val="000000" w:themeColor="text1"/>
          <w:lang w:val="en-NZ"/>
        </w:rPr>
        <w:t xml:space="preserve"> (adjusted to income)</w:t>
      </w:r>
      <w:r w:rsidRPr="5FB8B9AA" w:rsidR="5845B32E">
        <w:rPr>
          <w:rFonts w:ascii="Times New Roman" w:hAnsi="Times New Roman" w:eastAsia="Times New Roman" w:cs="Times New Roman"/>
          <w:color w:val="000000" w:themeColor="text1"/>
          <w:lang w:val="en-NZ"/>
        </w:rPr>
        <w:t xml:space="preserve"> </w:t>
      </w:r>
      <w:r w:rsidRPr="5FB8B9AA" w:rsidR="08577432">
        <w:rPr>
          <w:rFonts w:ascii="Times New Roman" w:hAnsi="Times New Roman" w:eastAsia="Times New Roman" w:cs="Times New Roman"/>
          <w:color w:val="000000" w:themeColor="text1"/>
          <w:lang w:val="en-NZ"/>
        </w:rPr>
        <w:t xml:space="preserve">has shown some concerning decline. </w:t>
      </w:r>
      <w:r w:rsidRPr="5FB8B9AA" w:rsidR="2B8F1E00">
        <w:rPr>
          <w:rFonts w:ascii="Times New Roman" w:hAnsi="Times New Roman" w:eastAsia="Times New Roman" w:cs="Times New Roman"/>
          <w:color w:val="000000" w:themeColor="text1"/>
          <w:lang w:val="en-NZ"/>
        </w:rPr>
        <w:t xml:space="preserve">With data being available from 2017 onwards, Rwanda saw a drop from 100.0% </w:t>
      </w:r>
      <w:r w:rsidRPr="5FB8B9AA" w:rsidR="35EA6D42">
        <w:rPr>
          <w:rFonts w:ascii="Times New Roman" w:hAnsi="Times New Roman" w:eastAsia="Times New Roman" w:cs="Times New Roman"/>
          <w:color w:val="000000" w:themeColor="text1"/>
          <w:lang w:val="en-NZ"/>
        </w:rPr>
        <w:t>to 68.0% in the 2017-2019 period, with a sl</w:t>
      </w:r>
      <w:r w:rsidRPr="5FB8B9AA" w:rsidR="2EF3EFAE">
        <w:rPr>
          <w:rFonts w:ascii="Times New Roman" w:hAnsi="Times New Roman" w:eastAsia="Times New Roman" w:cs="Times New Roman"/>
          <w:color w:val="000000" w:themeColor="text1"/>
          <w:lang w:val="en-NZ"/>
        </w:rPr>
        <w:t xml:space="preserve">ight increase to 78.9% in 2021. </w:t>
      </w:r>
      <w:r w:rsidRPr="5FB8B9AA" w:rsidR="12AE6859">
        <w:rPr>
          <w:rFonts w:ascii="Times New Roman" w:hAnsi="Times New Roman" w:eastAsia="Times New Roman" w:cs="Times New Roman"/>
          <w:color w:val="000000" w:themeColor="text1"/>
          <w:lang w:val="en-NZ"/>
        </w:rPr>
        <w:t xml:space="preserve">This </w:t>
      </w:r>
      <w:r w:rsidRPr="5FB8B9AA" w:rsidR="4E99EDF4">
        <w:rPr>
          <w:rFonts w:ascii="Times New Roman" w:hAnsi="Times New Roman" w:eastAsia="Times New Roman" w:cs="Times New Roman"/>
          <w:color w:val="000000" w:themeColor="text1"/>
          <w:lang w:val="en-NZ"/>
        </w:rPr>
        <w:t>statistic</w:t>
      </w:r>
      <w:r w:rsidRPr="5FB8B9AA" w:rsidR="12AE6859">
        <w:rPr>
          <w:rFonts w:ascii="Times New Roman" w:hAnsi="Times New Roman" w:eastAsia="Times New Roman" w:cs="Times New Roman"/>
          <w:color w:val="000000" w:themeColor="text1"/>
          <w:lang w:val="en-NZ"/>
        </w:rPr>
        <w:t xml:space="preserve"> is supported by </w:t>
      </w:r>
      <w:r w:rsidRPr="5FB8B9AA" w:rsidR="0DE6C12A">
        <w:rPr>
          <w:rFonts w:ascii="Times New Roman" w:hAnsi="Times New Roman" w:eastAsia="Times New Roman" w:cs="Times New Roman"/>
          <w:color w:val="000000" w:themeColor="text1"/>
          <w:lang w:val="en-NZ"/>
        </w:rPr>
        <w:t xml:space="preserve">UNESCO data </w:t>
      </w:r>
      <w:r w:rsidRPr="5FB8B9AA" w:rsidR="51E9FF28">
        <w:rPr>
          <w:rFonts w:ascii="Times New Roman" w:hAnsi="Times New Roman" w:eastAsia="Times New Roman" w:cs="Times New Roman"/>
          <w:color w:val="000000" w:themeColor="text1"/>
          <w:lang w:val="en-NZ"/>
        </w:rPr>
        <w:t xml:space="preserve">showing </w:t>
      </w:r>
      <w:r w:rsidRPr="5FB8B9AA" w:rsidR="0DE6C12A">
        <w:rPr>
          <w:rFonts w:ascii="Times New Roman" w:hAnsi="Times New Roman" w:eastAsia="Times New Roman" w:cs="Times New Roman"/>
          <w:color w:val="000000" w:themeColor="text1"/>
          <w:lang w:val="en-NZ"/>
        </w:rPr>
        <w:t xml:space="preserve">that 56.2% of secondary school aged pupils are </w:t>
      </w:r>
      <w:r w:rsidRPr="5FB8B9AA" w:rsidR="58E3072E">
        <w:rPr>
          <w:rFonts w:ascii="Times New Roman" w:hAnsi="Times New Roman" w:eastAsia="Times New Roman" w:cs="Times New Roman"/>
          <w:color w:val="000000" w:themeColor="text1"/>
          <w:lang w:val="en-NZ"/>
        </w:rPr>
        <w:t>enrolled in education.</w:t>
      </w:r>
      <w:r w:rsidRPr="5FB8B9AA" w:rsidR="28FBF23C">
        <w:rPr>
          <w:rFonts w:ascii="Times New Roman" w:hAnsi="Times New Roman" w:eastAsia="Times New Roman" w:cs="Times New Roman"/>
          <w:color w:val="000000" w:themeColor="text1"/>
          <w:lang w:val="en-NZ"/>
        </w:rPr>
        <w:t xml:space="preserve"> </w:t>
      </w:r>
      <w:r w:rsidRPr="5FB8B9AA" w:rsidR="3D549062">
        <w:rPr>
          <w:rFonts w:ascii="Times New Roman" w:hAnsi="Times New Roman" w:eastAsia="Times New Roman" w:cs="Times New Roman"/>
          <w:color w:val="000000" w:themeColor="text1"/>
          <w:lang w:val="en-NZ"/>
        </w:rPr>
        <w:t>This score sees Rwanda sit 9</w:t>
      </w:r>
      <w:r w:rsidRPr="5FB8B9AA" w:rsidR="3D549062">
        <w:rPr>
          <w:rFonts w:ascii="Times New Roman" w:hAnsi="Times New Roman" w:eastAsia="Times New Roman" w:cs="Times New Roman"/>
          <w:color w:val="000000" w:themeColor="text1"/>
          <w:vertAlign w:val="superscript"/>
          <w:lang w:val="en-NZ"/>
        </w:rPr>
        <w:t>th</w:t>
      </w:r>
      <w:r w:rsidRPr="5FB8B9AA" w:rsidR="3D549062">
        <w:rPr>
          <w:rFonts w:ascii="Times New Roman" w:hAnsi="Times New Roman" w:eastAsia="Times New Roman" w:cs="Times New Roman"/>
          <w:color w:val="000000" w:themeColor="text1"/>
          <w:lang w:val="en-NZ"/>
        </w:rPr>
        <w:t xml:space="preserve"> of 38 Sub-Saharan African countries which we have data </w:t>
      </w:r>
      <w:r w:rsidRPr="5FB8B9AA" w:rsidR="0AD36A9A">
        <w:rPr>
          <w:rFonts w:ascii="Times New Roman" w:hAnsi="Times New Roman" w:eastAsia="Times New Roman" w:cs="Times New Roman"/>
          <w:color w:val="000000" w:themeColor="text1"/>
          <w:lang w:val="en-NZ"/>
        </w:rPr>
        <w:t>for.</w:t>
      </w:r>
      <w:r w:rsidRPr="5FB8B9AA" w:rsidR="5895E314">
        <w:rPr>
          <w:rStyle w:val="FootnoteReference"/>
          <w:rFonts w:ascii="Times New Roman" w:hAnsi="Times New Roman" w:eastAsia="Times New Roman" w:cs="Times New Roman"/>
          <w:color w:val="000000" w:themeColor="text1"/>
          <w:lang w:val="en-NZ"/>
        </w:rPr>
        <w:footnoteReference w:id="13"/>
      </w:r>
    </w:p>
    <w:p w:rsidR="5895E314" w:rsidP="30E93937" w:rsidRDefault="6FF14E79" w14:paraId="266ACDB6" w14:textId="40BD7678">
      <w:r w:rsidRPr="2580AADC">
        <w:rPr>
          <w:rFonts w:ascii="Times New Roman" w:hAnsi="Times New Roman" w:eastAsia="Times New Roman" w:cs="Times New Roman"/>
          <w:color w:val="000000" w:themeColor="text1"/>
          <w:lang w:val="en-NZ"/>
        </w:rPr>
        <w:lastRenderedPageBreak/>
        <w:t xml:space="preserve"> </w:t>
      </w:r>
      <w:r w:rsidR="46AAAEDA">
        <w:rPr>
          <w:noProof/>
        </w:rPr>
        <w:drawing>
          <wp:inline distT="0" distB="0" distL="0" distR="0" wp14:anchorId="2632EC89" wp14:editId="579A95A7">
            <wp:extent cx="4414561" cy="2964264"/>
            <wp:effectExtent l="0" t="0" r="5080" b="0"/>
            <wp:docPr id="1639903329" name="Picture 163990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452650" cy="2989840"/>
                    </a:xfrm>
                    <a:prstGeom prst="rect">
                      <a:avLst/>
                    </a:prstGeom>
                  </pic:spPr>
                </pic:pic>
              </a:graphicData>
            </a:graphic>
          </wp:inline>
        </w:drawing>
      </w:r>
    </w:p>
    <w:p w:rsidR="1B2DD900" w:rsidP="34215418" w:rsidRDefault="7CA27964" w14:paraId="785E4A6B" w14:textId="0E37A65D">
      <w:pPr>
        <w:rPr>
          <w:rFonts w:ascii="Times New Roman" w:hAnsi="Times New Roman" w:eastAsia="Times New Roman" w:cs="Times New Roman"/>
          <w:color w:val="000000" w:themeColor="text1"/>
        </w:rPr>
      </w:pPr>
      <w:r w:rsidRPr="5FB8B9AA">
        <w:rPr>
          <w:rFonts w:ascii="Times New Roman" w:hAnsi="Times New Roman" w:eastAsia="Times New Roman" w:cs="Times New Roman"/>
          <w:b/>
          <w:bCs/>
          <w:color w:val="000000" w:themeColor="text1"/>
        </w:rPr>
        <w:t xml:space="preserve">V. Right to Food </w:t>
      </w:r>
    </w:p>
    <w:p w:rsidRPr="00A323A1" w:rsidR="30E93937" w:rsidP="30E93937" w:rsidRDefault="10372A91" w14:paraId="5EC02293" w14:textId="02D1C0FB">
      <w:r>
        <w:rPr>
          <w:noProof/>
        </w:rPr>
        <w:drawing>
          <wp:inline distT="0" distB="0" distL="0" distR="0" wp14:anchorId="66AC5AA4" wp14:editId="48C18197">
            <wp:extent cx="4582048" cy="1828414"/>
            <wp:effectExtent l="0" t="0" r="3175" b="635"/>
            <wp:docPr id="1058552151" name="Picture 105855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669247" cy="1863210"/>
                    </a:xfrm>
                    <a:prstGeom prst="rect">
                      <a:avLst/>
                    </a:prstGeom>
                  </pic:spPr>
                </pic:pic>
              </a:graphicData>
            </a:graphic>
          </wp:inline>
        </w:drawing>
      </w:r>
    </w:p>
    <w:p w:rsidRPr="00A323A1" w:rsidR="5C7E8299" w:rsidP="5C7E8299" w:rsidRDefault="0274D2F2" w14:paraId="74A76EF4" w14:textId="67927B9E">
      <w:pPr>
        <w:rPr>
          <w:rFonts w:ascii="Times New Roman" w:hAnsi="Times New Roman" w:eastAsia="Times New Roman" w:cs="Times New Roman"/>
          <w:color w:val="000000" w:themeColor="text1"/>
          <w:vertAlign w:val="superscript"/>
        </w:rPr>
      </w:pPr>
      <w:r w:rsidRPr="5FB8B9AA" w:rsidR="0274D2F2">
        <w:rPr>
          <w:rFonts w:ascii="Times New Roman" w:hAnsi="Times New Roman" w:eastAsia="Times New Roman" w:cs="Times New Roman"/>
          <w:color w:val="000000" w:themeColor="text1"/>
        </w:rPr>
        <w:t>1</w:t>
      </w:r>
      <w:r w:rsidRPr="5FB8B9AA" w:rsidR="769A2C59">
        <w:rPr>
          <w:rFonts w:ascii="Times New Roman" w:hAnsi="Times New Roman" w:eastAsia="Times New Roman" w:cs="Times New Roman"/>
          <w:color w:val="000000" w:themeColor="text1"/>
        </w:rPr>
        <w:t>2</w:t>
      </w:r>
      <w:r w:rsidRPr="5FB8B9AA" w:rsidR="0274D2F2">
        <w:rPr>
          <w:rFonts w:ascii="Times New Roman" w:hAnsi="Times New Roman" w:eastAsia="Times New Roman" w:cs="Times New Roman"/>
          <w:color w:val="000000" w:themeColor="text1"/>
        </w:rPr>
        <w:t xml:space="preserve">. </w:t>
      </w:r>
      <w:r w:rsidRPr="5FB8B9AA" w:rsidR="39819FD4">
        <w:rPr>
          <w:rFonts w:ascii="Times New Roman" w:hAnsi="Times New Roman" w:eastAsia="Times New Roman" w:cs="Times New Roman"/>
          <w:color w:val="000000" w:themeColor="text1"/>
        </w:rPr>
        <w:t xml:space="preserve">HRMI defines the right to health </w:t>
      </w:r>
      <w:r w:rsidRPr="5FB8B9AA" w:rsidR="39819FD4">
        <w:rPr>
          <w:rFonts w:ascii="Times New Roman" w:hAnsi="Times New Roman" w:eastAsia="Times New Roman" w:cs="Times New Roman"/>
          <w:color w:val="000000" w:themeColor="text1"/>
        </w:rPr>
        <w:t xml:space="preserve">in accordance with</w:t>
      </w:r>
      <w:r w:rsidRPr="5FB8B9AA" w:rsidR="39819FD4">
        <w:rPr>
          <w:rFonts w:ascii="Times New Roman" w:hAnsi="Times New Roman" w:eastAsia="Times New Roman" w:cs="Times New Roman"/>
          <w:color w:val="000000" w:themeColor="text1"/>
        </w:rPr>
        <w:t xml:space="preserve"> ICESCR Article 11 and CESCR General Comment 12. In the case of low- and middle-income countries, such as </w:t>
      </w:r>
      <w:r w:rsidRPr="5FB8B9AA" w:rsidR="34F10F5D">
        <w:rPr>
          <w:rFonts w:ascii="Times New Roman" w:hAnsi="Times New Roman" w:eastAsia="Times New Roman" w:cs="Times New Roman"/>
          <w:color w:val="000000" w:themeColor="text1"/>
        </w:rPr>
        <w:t>Rwanda</w:t>
      </w:r>
      <w:r w:rsidRPr="5FB8B9AA" w:rsidR="39819FD4">
        <w:rPr>
          <w:rFonts w:ascii="Times New Roman" w:hAnsi="Times New Roman" w:eastAsia="Times New Roman" w:cs="Times New Roman"/>
          <w:color w:val="000000" w:themeColor="text1"/>
        </w:rPr>
        <w:t>, HRMI uses two indicators to measure the country’s achievement in fulfilling their commitment to</w:t>
      </w:r>
      <w:r w:rsidRPr="5FB8B9AA" w:rsidR="57670264">
        <w:rPr>
          <w:rFonts w:ascii="Times New Roman" w:hAnsi="Times New Roman" w:eastAsia="Times New Roman" w:cs="Times New Roman"/>
          <w:color w:val="000000" w:themeColor="text1"/>
        </w:rPr>
        <w:t xml:space="preserve"> food and sufficiently healthy food. </w:t>
      </w:r>
      <w:r w:rsidRPr="5FB8B9AA" w:rsidR="4F099489">
        <w:rPr>
          <w:rFonts w:ascii="Times New Roman" w:hAnsi="Times New Roman" w:eastAsia="Times New Roman" w:cs="Times New Roman"/>
          <w:color w:val="000000" w:themeColor="text1"/>
        </w:rPr>
        <w:t xml:space="preserve">There is need for more effort by the </w:t>
      </w:r>
      <w:r w:rsidRPr="5FB8B9AA" w:rsidR="34F10F5D">
        <w:rPr>
          <w:rFonts w:ascii="Times New Roman" w:hAnsi="Times New Roman" w:eastAsia="Times New Roman" w:cs="Times New Roman"/>
          <w:color w:val="000000" w:themeColor="text1"/>
        </w:rPr>
        <w:t>Rwanda</w:t>
      </w:r>
      <w:r w:rsidRPr="5FB8B9AA" w:rsidR="4F099489">
        <w:rPr>
          <w:rFonts w:ascii="Times New Roman" w:hAnsi="Times New Roman" w:eastAsia="Times New Roman" w:cs="Times New Roman"/>
          <w:color w:val="000000" w:themeColor="text1"/>
        </w:rPr>
        <w:t xml:space="preserve">n Government to better fulfill the right to </w:t>
      </w:r>
      <w:r w:rsidRPr="5FB8B9AA" w:rsidR="76D83778">
        <w:rPr>
          <w:rFonts w:ascii="Times New Roman" w:hAnsi="Times New Roman" w:eastAsia="Times New Roman" w:cs="Times New Roman"/>
          <w:color w:val="000000" w:themeColor="text1"/>
        </w:rPr>
        <w:t xml:space="preserve">food, with </w:t>
      </w:r>
      <w:r w:rsidRPr="5FB8B9AA" w:rsidR="5662FAA9">
        <w:rPr>
          <w:rFonts w:ascii="Times New Roman" w:hAnsi="Times New Roman" w:eastAsia="Times New Roman" w:cs="Times New Roman"/>
          <w:color w:val="000000" w:themeColor="text1"/>
        </w:rPr>
        <w:t>current s</w:t>
      </w:r>
      <w:r w:rsidRPr="5FB8B9AA" w:rsidR="6EE8AE8D">
        <w:rPr>
          <w:rFonts w:ascii="Times New Roman" w:hAnsi="Times New Roman" w:eastAsia="Times New Roman" w:cs="Times New Roman"/>
          <w:color w:val="000000" w:themeColor="text1"/>
        </w:rPr>
        <w:t>c</w:t>
      </w:r>
      <w:r w:rsidRPr="5FB8B9AA" w:rsidR="5662FAA9">
        <w:rPr>
          <w:rFonts w:ascii="Times New Roman" w:hAnsi="Times New Roman" w:eastAsia="Times New Roman" w:cs="Times New Roman"/>
          <w:color w:val="000000" w:themeColor="text1"/>
        </w:rPr>
        <w:t xml:space="preserve">ores for the right to food</w:t>
      </w:r>
      <w:r w:rsidRPr="5FB8B9AA" w:rsidR="5662FAA9">
        <w:rPr>
          <w:rFonts w:ascii="Times New Roman" w:hAnsi="Times New Roman" w:eastAsia="Times New Roman" w:cs="Times New Roman"/>
          <w:color w:val="000000" w:themeColor="text1"/>
        </w:rPr>
        <w:t xml:space="preserve"> f</w:t>
      </w:r>
      <w:r w:rsidRPr="5FB8B9AA" w:rsidR="31A2753F">
        <w:rPr>
          <w:rFonts w:ascii="Times New Roman" w:hAnsi="Times New Roman" w:eastAsia="Times New Roman" w:cs="Times New Roman"/>
          <w:color w:val="000000" w:themeColor="text1"/>
        </w:rPr>
        <w:t>alling in the 'very bad’</w:t>
      </w:r>
      <w:r w:rsidRPr="5FB8B9AA" w:rsidR="409629FB">
        <w:rPr>
          <w:rFonts w:ascii="Times New Roman" w:hAnsi="Times New Roman" w:eastAsia="Times New Roman" w:cs="Times New Roman"/>
          <w:color w:val="000000" w:themeColor="text1"/>
        </w:rPr>
        <w:t xml:space="preserve"> </w:t>
      </w:r>
      <w:r w:rsidRPr="5FB8B9AA" w:rsidR="31A2753F">
        <w:rPr>
          <w:rFonts w:ascii="Times New Roman" w:hAnsi="Times New Roman" w:eastAsia="Times New Roman" w:cs="Times New Roman"/>
          <w:color w:val="000000" w:themeColor="text1"/>
        </w:rPr>
        <w:t>range.</w:t>
      </w:r>
      <w:r w:rsidRPr="5FB8B9AA">
        <w:rPr>
          <w:rStyle w:val="FootnoteReference"/>
          <w:rFonts w:ascii="Times New Roman" w:hAnsi="Times New Roman" w:eastAsia="Times New Roman" w:cs="Times New Roman"/>
          <w:color w:val="000000" w:themeColor="text1"/>
        </w:rPr>
        <w:footnoteReference w:id="14"/>
      </w:r>
    </w:p>
    <w:p w:rsidR="30E93937" w:rsidP="5FB8B9AA" w:rsidRDefault="3D5B1FD6" w14:paraId="02CCA0FF" w14:textId="69CDF8AA">
      <w:pPr>
        <w:rPr>
          <w:rFonts w:ascii="Times New Roman" w:hAnsi="Times New Roman" w:eastAsia="Times New Roman" w:cs="Times New Roman"/>
          <w:color w:val="000000" w:themeColor="text1"/>
        </w:rPr>
      </w:pPr>
      <w:r w:rsidRPr="5FB8B9AA" w:rsidR="3D5B1FD6">
        <w:rPr>
          <w:rFonts w:ascii="Times New Roman" w:hAnsi="Times New Roman" w:eastAsia="Times New Roman" w:cs="Times New Roman"/>
          <w:color w:val="000000" w:themeColor="text1"/>
        </w:rPr>
        <w:t>1</w:t>
      </w:r>
      <w:r w:rsidRPr="5FB8B9AA" w:rsidR="5FF60197">
        <w:rPr>
          <w:rFonts w:ascii="Times New Roman" w:hAnsi="Times New Roman" w:eastAsia="Times New Roman" w:cs="Times New Roman"/>
          <w:color w:val="000000" w:themeColor="text1"/>
        </w:rPr>
        <w:t>3</w:t>
      </w:r>
      <w:r w:rsidRPr="5FB8B9AA" w:rsidR="3D5B1FD6">
        <w:rPr>
          <w:rFonts w:ascii="Times New Roman" w:hAnsi="Times New Roman" w:eastAsia="Times New Roman" w:cs="Times New Roman"/>
          <w:color w:val="000000" w:themeColor="text1"/>
        </w:rPr>
        <w:t xml:space="preserve">. </w:t>
      </w:r>
      <w:r w:rsidRPr="5FB8B9AA" w:rsidR="34F10F5D">
        <w:rPr>
          <w:rFonts w:ascii="Times New Roman" w:hAnsi="Times New Roman" w:eastAsia="Times New Roman" w:cs="Times New Roman"/>
          <w:color w:val="000000" w:themeColor="text1"/>
        </w:rPr>
        <w:t>Rwanda</w:t>
      </w:r>
      <w:r w:rsidRPr="5FB8B9AA" w:rsidR="083F9A5C">
        <w:rPr>
          <w:rFonts w:ascii="Times New Roman" w:hAnsi="Times New Roman" w:eastAsia="Times New Roman" w:cs="Times New Roman"/>
          <w:color w:val="000000" w:themeColor="text1"/>
        </w:rPr>
        <w:t xml:space="preserve">'s </w:t>
      </w:r>
      <w:r w:rsidRPr="5FB8B9AA" w:rsidR="674FCF78">
        <w:rPr>
          <w:rFonts w:ascii="Times New Roman" w:hAnsi="Times New Roman" w:eastAsia="Times New Roman" w:cs="Times New Roman"/>
          <w:color w:val="000000" w:themeColor="text1"/>
        </w:rPr>
        <w:t xml:space="preserve">HRMI </w:t>
      </w:r>
      <w:r w:rsidRPr="5FB8B9AA" w:rsidR="083F9A5C">
        <w:rPr>
          <w:rFonts w:ascii="Times New Roman" w:hAnsi="Times New Roman" w:eastAsia="Times New Roman" w:cs="Times New Roman"/>
          <w:color w:val="000000" w:themeColor="text1"/>
        </w:rPr>
        <w:t>score for the right to food</w:t>
      </w:r>
      <w:r w:rsidRPr="5FB8B9AA" w:rsidR="083F9A5C">
        <w:rPr>
          <w:rFonts w:ascii="Times New Roman" w:hAnsi="Times New Roman" w:eastAsia="Times New Roman" w:cs="Times New Roman"/>
          <w:color w:val="000000" w:themeColor="text1"/>
        </w:rPr>
        <w:t xml:space="preserve"> has </w:t>
      </w:r>
      <w:r w:rsidRPr="5FB8B9AA" w:rsidR="69CC4566">
        <w:rPr>
          <w:rFonts w:ascii="Times New Roman" w:hAnsi="Times New Roman" w:eastAsia="Times New Roman" w:cs="Times New Roman"/>
          <w:color w:val="000000" w:themeColor="text1"/>
        </w:rPr>
        <w:t>been steadily improv</w:t>
      </w:r>
      <w:r w:rsidRPr="5FB8B9AA" w:rsidR="31F449FA">
        <w:rPr>
          <w:rFonts w:ascii="Times New Roman" w:hAnsi="Times New Roman" w:eastAsia="Times New Roman" w:cs="Times New Roman"/>
          <w:color w:val="000000" w:themeColor="text1"/>
        </w:rPr>
        <w:t xml:space="preserve">ing, with a current score of 68.8%. Rwanda had </w:t>
      </w:r>
      <w:r w:rsidRPr="5FB8B9AA" w:rsidR="31F449FA">
        <w:rPr>
          <w:rFonts w:ascii="Times New Roman" w:hAnsi="Times New Roman" w:eastAsia="Times New Roman" w:cs="Times New Roman"/>
          <w:color w:val="000000" w:themeColor="text1"/>
        </w:rPr>
        <w:t xml:space="preserve">remained</w:t>
      </w:r>
      <w:r w:rsidRPr="5FB8B9AA" w:rsidR="31F449FA">
        <w:rPr>
          <w:rFonts w:ascii="Times New Roman" w:hAnsi="Times New Roman" w:eastAsia="Times New Roman" w:cs="Times New Roman"/>
          <w:color w:val="000000" w:themeColor="text1"/>
        </w:rPr>
        <w:t xml:space="preserve"> steady at 67.5% </w:t>
      </w:r>
      <w:r w:rsidRPr="5FB8B9AA" w:rsidR="0ECCCAD9">
        <w:rPr>
          <w:rFonts w:ascii="Times New Roman" w:hAnsi="Times New Roman" w:eastAsia="Times New Roman" w:cs="Times New Roman"/>
          <w:color w:val="000000" w:themeColor="text1"/>
        </w:rPr>
        <w:t xml:space="preserve">from 2000 to 2004, before </w:t>
      </w:r>
      <w:r w:rsidRPr="5FB8B9AA" w:rsidR="0ECCCAD9">
        <w:rPr>
          <w:rFonts w:ascii="Times New Roman" w:hAnsi="Times New Roman" w:eastAsia="Times New Roman" w:cs="Times New Roman"/>
          <w:color w:val="000000" w:themeColor="text1"/>
        </w:rPr>
        <w:lastRenderedPageBreak/>
        <w:t xml:space="preserve">a sharp </w:t>
      </w:r>
      <w:r w:rsidR="00336C88">
        <w:rPr>
          <w:rFonts w:ascii="Times New Roman" w:hAnsi="Times New Roman" w:eastAsia="Times New Roman" w:cs="Times New Roman"/>
          <w:color w:val="000000" w:themeColor="text1"/>
        </w:rPr>
        <w:t>decline t</w:t>
      </w:r>
      <w:r w:rsidRPr="5FB8B9AA" w:rsidR="534BA0D4">
        <w:rPr>
          <w:rFonts w:ascii="Times New Roman" w:hAnsi="Times New Roman" w:eastAsia="Times New Roman" w:cs="Times New Roman"/>
          <w:color w:val="000000" w:themeColor="text1"/>
        </w:rPr>
        <w:t xml:space="preserve">o 47.7% in 2005. Since the fall to 47.7% in 2005, there has been gradual improvement</w:t>
      </w:r>
      <w:r w:rsidRPr="5FB8B9AA" w:rsidR="61F9533F">
        <w:rPr>
          <w:rFonts w:ascii="Times New Roman" w:hAnsi="Times New Roman" w:eastAsia="Times New Roman" w:cs="Times New Roman"/>
          <w:color w:val="000000" w:themeColor="text1"/>
        </w:rPr>
        <w:t xml:space="preserve">, with the current score the highest recorded score for Rwanda’s fulfillment of the right to food. </w:t>
      </w:r>
      <w:r w:rsidRPr="5FB8B9AA" w:rsidR="07477888">
        <w:rPr>
          <w:rFonts w:ascii="Times New Roman" w:hAnsi="Times New Roman" w:eastAsia="Times New Roman" w:cs="Times New Roman"/>
          <w:color w:val="000000" w:themeColor="text1"/>
        </w:rPr>
        <w:t xml:space="preserve">While recent improvement is a good sign,</w:t>
      </w:r>
      <w:r w:rsidRPr="5FB8B9AA" w:rsidR="435E8015">
        <w:rPr>
          <w:rFonts w:ascii="Times New Roman" w:hAnsi="Times New Roman" w:eastAsia="Times New Roman" w:cs="Times New Roman"/>
          <w:color w:val="000000" w:themeColor="text1"/>
        </w:rPr>
        <w:t xml:space="preserve"> the score </w:t>
      </w:r>
      <w:r w:rsidRPr="5FB8B9AA" w:rsidR="435E8015">
        <w:rPr>
          <w:rFonts w:ascii="Times New Roman" w:hAnsi="Times New Roman" w:eastAsia="Times New Roman" w:cs="Times New Roman"/>
          <w:color w:val="000000" w:themeColor="text1"/>
        </w:rPr>
        <w:t xml:space="preserve">remains</w:t>
      </w:r>
      <w:r w:rsidRPr="5FB8B9AA" w:rsidR="435E8015">
        <w:rPr>
          <w:rFonts w:ascii="Times New Roman" w:hAnsi="Times New Roman" w:eastAsia="Times New Roman" w:cs="Times New Roman"/>
          <w:color w:val="000000" w:themeColor="text1"/>
        </w:rPr>
        <w:t xml:space="preserve"> in the ‘very bad’ range, and</w:t>
      </w:r>
      <w:r w:rsidRPr="5FB8B9AA" w:rsidR="07477888">
        <w:rPr>
          <w:rFonts w:ascii="Times New Roman" w:hAnsi="Times New Roman" w:eastAsia="Times New Roman" w:cs="Times New Roman"/>
          <w:color w:val="000000" w:themeColor="text1"/>
        </w:rPr>
        <w:t xml:space="preserve"> </w:t>
      </w:r>
      <w:r w:rsidRPr="5FB8B9AA" w:rsidR="552C3D28">
        <w:rPr>
          <w:rFonts w:ascii="Times New Roman" w:hAnsi="Times New Roman" w:eastAsia="Times New Roman" w:cs="Times New Roman"/>
          <w:color w:val="000000" w:themeColor="text1"/>
        </w:rPr>
        <w:t xml:space="preserve">much </w:t>
      </w:r>
      <w:r w:rsidRPr="5FB8B9AA" w:rsidR="01B67B38">
        <w:rPr>
          <w:rFonts w:ascii="Times New Roman" w:hAnsi="Times New Roman" w:eastAsia="Times New Roman" w:cs="Times New Roman"/>
          <w:color w:val="000000" w:themeColor="text1"/>
        </w:rPr>
        <w:t xml:space="preserve">more progress is needed to </w:t>
      </w:r>
      <w:r w:rsidRPr="5FB8B9AA" w:rsidR="5738D8EE">
        <w:rPr>
          <w:rFonts w:ascii="Times New Roman" w:hAnsi="Times New Roman" w:eastAsia="Times New Roman" w:cs="Times New Roman"/>
          <w:color w:val="000000" w:themeColor="text1"/>
        </w:rPr>
        <w:t xml:space="preserve">meet Rwanda’s obligations</w:t>
      </w:r>
      <w:r w:rsidRPr="5FB8B9AA" w:rsidR="01B67B38">
        <w:rPr>
          <w:rFonts w:ascii="Times New Roman" w:hAnsi="Times New Roman" w:eastAsia="Times New Roman" w:cs="Times New Roman"/>
          <w:color w:val="000000" w:themeColor="text1"/>
        </w:rPr>
        <w:t xml:space="preserve">. </w:t>
      </w:r>
      <w:r w:rsidRPr="5FB8B9AA" w:rsidR="393C6EBE">
        <w:rPr>
          <w:rFonts w:ascii="Times New Roman" w:hAnsi="Times New Roman" w:eastAsia="Times New Roman" w:cs="Times New Roman"/>
          <w:color w:val="000000" w:themeColor="text1"/>
        </w:rPr>
        <w:t xml:space="preserve">Rwanda’s score is</w:t>
      </w:r>
      <w:r w:rsidRPr="5FB8B9AA" w:rsidR="01B67B38">
        <w:rPr>
          <w:rFonts w:ascii="Times New Roman" w:hAnsi="Times New Roman" w:eastAsia="Times New Roman" w:cs="Times New Roman"/>
          <w:color w:val="000000" w:themeColor="text1"/>
        </w:rPr>
        <w:t xml:space="preserve"> </w:t>
      </w:r>
      <w:r w:rsidRPr="5FB8B9AA" w:rsidR="01B67B38">
        <w:rPr>
          <w:rFonts w:ascii="Times New Roman" w:hAnsi="Times New Roman" w:eastAsia="Times New Roman" w:cs="Times New Roman"/>
          <w:color w:val="000000" w:themeColor="text1"/>
        </w:rPr>
        <w:t xml:space="preserve">28</w:t>
      </w:r>
      <w:r w:rsidRPr="5FB8B9AA" w:rsidR="01B67B38">
        <w:rPr>
          <w:rFonts w:ascii="Times New Roman" w:hAnsi="Times New Roman" w:eastAsia="Times New Roman" w:cs="Times New Roman"/>
          <w:color w:val="000000" w:themeColor="text1"/>
          <w:vertAlign w:val="superscript"/>
        </w:rPr>
        <w:t>th</w:t>
      </w:r>
      <w:r w:rsidRPr="5FB8B9AA" w:rsidR="01B67B38">
        <w:rPr>
          <w:rFonts w:ascii="Times New Roman" w:hAnsi="Times New Roman" w:eastAsia="Times New Roman" w:cs="Times New Roman"/>
          <w:color w:val="000000" w:themeColor="text1"/>
        </w:rPr>
        <w:t xml:space="preserve"> of the 42 Sub-Saharan African </w:t>
      </w:r>
      <w:r w:rsidRPr="5FB8B9AA" w:rsidR="7E273379">
        <w:rPr>
          <w:rFonts w:ascii="Times New Roman" w:hAnsi="Times New Roman" w:eastAsia="Times New Roman" w:cs="Times New Roman"/>
          <w:color w:val="000000" w:themeColor="text1"/>
        </w:rPr>
        <w:t>countries we have data on.</w:t>
      </w:r>
      <w:r w:rsidRPr="5FB8B9AA" w:rsidR="30E93937">
        <w:rPr>
          <w:rStyle w:val="FootnoteReference"/>
          <w:rFonts w:ascii="Times New Roman" w:hAnsi="Times New Roman" w:eastAsia="Times New Roman" w:cs="Times New Roman"/>
          <w:color w:val="000000" w:themeColor="text1"/>
        </w:rPr>
        <w:footnoteReference w:id="15"/>
      </w:r>
    </w:p>
    <w:p w:rsidR="30E93937" w:rsidP="30E93937" w:rsidRDefault="72433E23" w14:paraId="3FEF3BC7" w14:textId="57BFFCB1">
      <w:r>
        <w:rPr>
          <w:noProof/>
        </w:rPr>
        <w:drawing>
          <wp:inline distT="0" distB="0" distL="0" distR="0" wp14:anchorId="7F067F9E" wp14:editId="2A905D91">
            <wp:extent cx="4371033" cy="2914022"/>
            <wp:effectExtent l="0" t="0" r="0" b="0"/>
            <wp:docPr id="2154864" name="Picture 21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412892" cy="2941928"/>
                    </a:xfrm>
                    <a:prstGeom prst="rect">
                      <a:avLst/>
                    </a:prstGeom>
                  </pic:spPr>
                </pic:pic>
              </a:graphicData>
            </a:graphic>
          </wp:inline>
        </w:drawing>
      </w:r>
    </w:p>
    <w:p w:rsidR="48BDF341" w:rsidP="55129FCD" w:rsidRDefault="48BDF341" w14:paraId="1EC4821E" w14:textId="4427D598">
      <w:pPr>
        <w:spacing w:after="0" w:line="240" w:lineRule="auto"/>
        <w:rPr>
          <w:rFonts w:ascii="Times New Roman" w:hAnsi="Times New Roman" w:eastAsia="Times New Roman" w:cs="Times New Roman"/>
          <w:color w:val="000000" w:themeColor="text1"/>
        </w:rPr>
      </w:pPr>
      <w:r w:rsidRPr="5FB8B9AA">
        <w:rPr>
          <w:rFonts w:ascii="Times New Roman" w:hAnsi="Times New Roman" w:eastAsia="Times New Roman" w:cs="Times New Roman"/>
          <w:b/>
          <w:bCs/>
          <w:color w:val="000000" w:themeColor="text1"/>
          <w:lang w:val="en-NZ"/>
        </w:rPr>
        <w:t>VI. Right to Health</w:t>
      </w:r>
    </w:p>
    <w:p w:rsidR="1B2DD900" w:rsidP="5FB8B9AA" w:rsidRDefault="510B17D3" w14:paraId="749CB07E" w14:textId="01FE11FC">
      <w:pPr>
        <w:spacing w:after="0" w:line="240" w:lineRule="auto"/>
        <w:rPr>
          <w:rFonts w:ascii="Times New Roman" w:hAnsi="Times New Roman" w:eastAsia="Times New Roman" w:cs="Times New Roman"/>
          <w:color w:val="000000" w:themeColor="text1"/>
        </w:rPr>
      </w:pPr>
      <w:r>
        <w:rPr>
          <w:noProof/>
        </w:rPr>
        <w:drawing>
          <wp:inline distT="0" distB="0" distL="0" distR="0" wp14:anchorId="4A3BF31B" wp14:editId="72EC79CD">
            <wp:extent cx="4480758" cy="2190115"/>
            <wp:effectExtent l="0" t="0" r="2540" b="0"/>
            <wp:docPr id="1819232291" name="Picture 181923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26192" cy="2212322"/>
                    </a:xfrm>
                    <a:prstGeom prst="rect">
                      <a:avLst/>
                    </a:prstGeom>
                  </pic:spPr>
                </pic:pic>
              </a:graphicData>
            </a:graphic>
          </wp:inline>
        </w:drawing>
      </w:r>
    </w:p>
    <w:p w:rsidR="5FB8B9AA" w:rsidP="5FB8B9AA" w:rsidRDefault="5FB8B9AA" w14:paraId="79AD127D" w14:textId="73166971">
      <w:pPr>
        <w:spacing w:after="0" w:line="240" w:lineRule="auto"/>
        <w:rPr>
          <w:rFonts w:ascii="Times New Roman" w:hAnsi="Times New Roman" w:eastAsia="Times New Roman" w:cs="Times New Roman"/>
          <w:color w:val="000000" w:themeColor="text1"/>
          <w:lang w:val="en-NZ"/>
        </w:rPr>
      </w:pPr>
    </w:p>
    <w:p w:rsidR="3274173F" w:rsidP="2C64451F" w:rsidRDefault="6DB5F577" w14:paraId="79DF663D" w14:textId="4C44818B">
      <w:pPr>
        <w:pStyle w:val="Normal"/>
        <w:suppressLineNumbers w:val="0"/>
        <w:bidi w:val="0"/>
        <w:spacing w:before="0" w:beforeAutospacing="off" w:after="0" w:afterAutospacing="off" w:line="240" w:lineRule="auto"/>
        <w:ind w:left="0" w:right="0"/>
        <w:jc w:val="left"/>
        <w:rPr>
          <w:rFonts w:ascii="Times New Roman" w:hAnsi="Times New Roman" w:eastAsia="Times New Roman" w:cs="Times New Roman"/>
          <w:color w:val="000000" w:themeColor="text1" w:themeTint="FF" w:themeShade="FF"/>
          <w:lang w:val="en-NZ"/>
        </w:rPr>
      </w:pPr>
      <w:r w:rsidRPr="5FB8B9AA" w:rsidR="6DB5F577">
        <w:rPr>
          <w:rFonts w:ascii="Times New Roman" w:hAnsi="Times New Roman" w:eastAsia="Times New Roman" w:cs="Times New Roman"/>
          <w:color w:val="000000" w:themeColor="text1"/>
          <w:lang w:val="en-NZ"/>
        </w:rPr>
        <w:t>1</w:t>
      </w:r>
      <w:r w:rsidRPr="5FB8B9AA" w:rsidR="6235DCA7">
        <w:rPr>
          <w:rFonts w:ascii="Times New Roman" w:hAnsi="Times New Roman" w:eastAsia="Times New Roman" w:cs="Times New Roman"/>
          <w:color w:val="000000" w:themeColor="text1"/>
          <w:lang w:val="en-NZ"/>
        </w:rPr>
        <w:t>4</w:t>
      </w:r>
      <w:r w:rsidRPr="5FB8B9AA" w:rsidR="6DB5F577">
        <w:rPr>
          <w:rFonts w:ascii="Times New Roman" w:hAnsi="Times New Roman" w:eastAsia="Times New Roman" w:cs="Times New Roman"/>
          <w:color w:val="000000" w:themeColor="text1"/>
          <w:lang w:val="en-NZ"/>
        </w:rPr>
        <w:t xml:space="preserve">. </w:t>
      </w:r>
      <w:r w:rsidRPr="5FB8B9AA" w:rsidR="48BDF341">
        <w:rPr>
          <w:rFonts w:ascii="Times New Roman" w:hAnsi="Times New Roman" w:eastAsia="Times New Roman" w:cs="Times New Roman"/>
          <w:color w:val="000000" w:themeColor="text1"/>
          <w:lang w:val="en-NZ"/>
        </w:rPr>
        <w:t xml:space="preserve">HRMI defines the right to health </w:t>
      </w:r>
      <w:r w:rsidRPr="5FB8B9AA" w:rsidR="48BDF341">
        <w:rPr>
          <w:rFonts w:ascii="Times New Roman" w:hAnsi="Times New Roman" w:eastAsia="Times New Roman" w:cs="Times New Roman"/>
          <w:color w:val="000000" w:themeColor="text1"/>
          <w:lang w:val="en-NZ"/>
        </w:rPr>
        <w:t xml:space="preserve">in accordance with</w:t>
      </w:r>
      <w:r w:rsidRPr="5FB8B9AA" w:rsidR="48BDF341">
        <w:rPr>
          <w:rFonts w:ascii="Times New Roman" w:hAnsi="Times New Roman" w:eastAsia="Times New Roman" w:cs="Times New Roman"/>
          <w:color w:val="000000" w:themeColor="text1"/>
          <w:lang w:val="en-NZ"/>
        </w:rPr>
        <w:t xml:space="preserve"> ICESCR Article 12.1 and CESCR General Comment 14. In the case of low- and middle-income countries, such as </w:t>
      </w:r>
      <w:r w:rsidRPr="5FB8B9AA" w:rsidR="34F10F5D">
        <w:rPr>
          <w:rFonts w:ascii="Times New Roman" w:hAnsi="Times New Roman" w:eastAsia="Times New Roman" w:cs="Times New Roman"/>
          <w:color w:val="000000" w:themeColor="text1"/>
          <w:lang w:val="en-NZ"/>
        </w:rPr>
        <w:t>Rwanda</w:t>
      </w:r>
      <w:r w:rsidRPr="5FB8B9AA" w:rsidR="48BDF341">
        <w:rPr>
          <w:rFonts w:ascii="Times New Roman" w:hAnsi="Times New Roman" w:eastAsia="Times New Roman" w:cs="Times New Roman"/>
          <w:color w:val="000000" w:themeColor="text1"/>
          <w:lang w:val="en-NZ"/>
        </w:rPr>
        <w:t xml:space="preserve">, HRMI uses three indicators to measure the country’s achievement in </w:t>
      </w:r>
      <w:r w:rsidRPr="5FB8B9AA" w:rsidR="419C9A46">
        <w:rPr>
          <w:rFonts w:ascii="Times New Roman" w:hAnsi="Times New Roman" w:eastAsia="Times New Roman" w:cs="Times New Roman"/>
          <w:color w:val="000000" w:themeColor="text1"/>
          <w:lang w:val="en-NZ"/>
        </w:rPr>
        <w:t xml:space="preserve">fulfilling their commitment to </w:t>
      </w:r>
      <w:r w:rsidRPr="5FB8B9AA" w:rsidR="48BDF341">
        <w:rPr>
          <w:rFonts w:ascii="Times New Roman" w:hAnsi="Times New Roman" w:eastAsia="Times New Roman" w:cs="Times New Roman"/>
          <w:color w:val="000000" w:themeColor="text1"/>
          <w:lang w:val="en-NZ"/>
        </w:rPr>
        <w:lastRenderedPageBreak/>
        <w:t>child health, adult health, and reproductive health.</w:t>
      </w:r>
      <w:r w:rsidRPr="5FB8B9AA" w:rsidR="60363D90">
        <w:rPr>
          <w:rFonts w:ascii="Times New Roman" w:hAnsi="Times New Roman" w:eastAsia="Times New Roman" w:cs="Times New Roman"/>
          <w:color w:val="000000" w:themeColor="text1"/>
          <w:lang w:val="en-NZ"/>
        </w:rPr>
        <w:t xml:space="preserve"> </w:t>
      </w:r>
      <w:r w:rsidRPr="5FB8B9AA" w:rsidR="34F10F5D">
        <w:rPr>
          <w:rFonts w:ascii="Times New Roman" w:hAnsi="Times New Roman" w:eastAsia="Times New Roman" w:cs="Times New Roman"/>
          <w:color w:val="000000" w:themeColor="text1"/>
          <w:lang w:val="en-NZ"/>
        </w:rPr>
        <w:t>Rwanda</w:t>
      </w:r>
      <w:r w:rsidRPr="5FB8B9AA" w:rsidR="60363D90">
        <w:rPr>
          <w:rFonts w:ascii="Times New Roman" w:hAnsi="Times New Roman" w:eastAsia="Times New Roman" w:cs="Times New Roman"/>
          <w:color w:val="000000" w:themeColor="text1"/>
          <w:lang w:val="en-NZ"/>
        </w:rPr>
        <w:t xml:space="preserve"> is </w:t>
      </w:r>
      <w:r w:rsidRPr="5FB8B9AA" w:rsidR="5C22434C">
        <w:rPr>
          <w:rFonts w:ascii="Times New Roman" w:hAnsi="Times New Roman" w:eastAsia="Times New Roman" w:cs="Times New Roman"/>
          <w:color w:val="000000" w:themeColor="text1"/>
          <w:lang w:val="en-NZ"/>
        </w:rPr>
        <w:t xml:space="preserve">making </w:t>
      </w:r>
      <w:r w:rsidRPr="5FB8B9AA" w:rsidR="5C22434C">
        <w:rPr>
          <w:rFonts w:ascii="Times New Roman" w:hAnsi="Times New Roman" w:eastAsia="Times New Roman" w:cs="Times New Roman"/>
          <w:color w:val="000000" w:themeColor="text1"/>
          <w:lang w:val="en-NZ"/>
        </w:rPr>
        <w:t xml:space="preserve">good progress</w:t>
      </w:r>
      <w:r w:rsidRPr="5FB8B9AA" w:rsidR="5C22434C">
        <w:rPr>
          <w:rFonts w:ascii="Times New Roman" w:hAnsi="Times New Roman" w:eastAsia="Times New Roman" w:cs="Times New Roman"/>
          <w:color w:val="000000" w:themeColor="text1"/>
          <w:lang w:val="en-NZ"/>
        </w:rPr>
        <w:t xml:space="preserve"> </w:t>
      </w:r>
      <w:r w:rsidRPr="5FB8B9AA" w:rsidR="6850F40F">
        <w:rPr>
          <w:rFonts w:ascii="Times New Roman" w:hAnsi="Times New Roman" w:eastAsia="Times New Roman" w:cs="Times New Roman"/>
          <w:color w:val="000000" w:themeColor="text1"/>
          <w:lang w:val="en-NZ"/>
        </w:rPr>
        <w:t>regarding</w:t>
      </w:r>
      <w:r w:rsidRPr="5FB8B9AA" w:rsidR="64DB90A8">
        <w:rPr>
          <w:rFonts w:ascii="Times New Roman" w:hAnsi="Times New Roman" w:eastAsia="Times New Roman" w:cs="Times New Roman"/>
          <w:color w:val="000000" w:themeColor="text1"/>
          <w:lang w:val="en-NZ"/>
        </w:rPr>
        <w:t xml:space="preserve"> the right to child health, with </w:t>
      </w:r>
      <w:r w:rsidRPr="5FB8B9AA" w:rsidR="67C9C72F">
        <w:rPr>
          <w:rFonts w:ascii="Times New Roman" w:hAnsi="Times New Roman" w:eastAsia="Times New Roman" w:cs="Times New Roman"/>
          <w:color w:val="000000" w:themeColor="text1"/>
          <w:lang w:val="en-NZ"/>
        </w:rPr>
        <w:t xml:space="preserve">a </w:t>
      </w:r>
      <w:r w:rsidRPr="5FB8B9AA" w:rsidR="64DB90A8">
        <w:rPr>
          <w:rFonts w:ascii="Times New Roman" w:hAnsi="Times New Roman" w:eastAsia="Times New Roman" w:cs="Times New Roman"/>
          <w:color w:val="000000" w:themeColor="text1"/>
          <w:lang w:val="en-NZ"/>
        </w:rPr>
        <w:t xml:space="preserve">score </w:t>
      </w:r>
      <w:r w:rsidRPr="5FB8B9AA" w:rsidR="096C2574">
        <w:rPr>
          <w:rFonts w:ascii="Times New Roman" w:hAnsi="Times New Roman" w:eastAsia="Times New Roman" w:cs="Times New Roman"/>
          <w:color w:val="000000" w:themeColor="text1"/>
          <w:lang w:val="en-NZ"/>
        </w:rPr>
        <w:t xml:space="preserve">in </w:t>
      </w:r>
      <w:r w:rsidRPr="5FB8B9AA" w:rsidR="7707D736">
        <w:rPr>
          <w:rFonts w:ascii="Times New Roman" w:hAnsi="Times New Roman" w:eastAsia="Times New Roman" w:cs="Times New Roman"/>
          <w:color w:val="000000" w:themeColor="text1"/>
          <w:lang w:val="en-NZ"/>
        </w:rPr>
        <w:t xml:space="preserve">the</w:t>
      </w:r>
      <w:r w:rsidRPr="5FB8B9AA" w:rsidR="57042EC9">
        <w:rPr>
          <w:rFonts w:ascii="Times New Roman" w:hAnsi="Times New Roman" w:eastAsia="Times New Roman" w:cs="Times New Roman"/>
          <w:color w:val="000000" w:themeColor="text1"/>
          <w:lang w:val="en-NZ"/>
        </w:rPr>
        <w:t xml:space="preserve"> </w:t>
      </w:r>
      <w:r w:rsidRPr="5FB8B9AA" w:rsidR="172AAA96">
        <w:rPr>
          <w:rFonts w:ascii="Times New Roman" w:hAnsi="Times New Roman" w:eastAsia="Times New Roman" w:cs="Times New Roman"/>
          <w:color w:val="000000" w:themeColor="text1"/>
          <w:lang w:val="en-NZ"/>
        </w:rPr>
        <w:t xml:space="preserve">‘goo</w:t>
      </w:r>
      <w:r w:rsidRPr="5FB8B9AA" w:rsidR="57042EC9">
        <w:rPr>
          <w:rFonts w:ascii="Times New Roman" w:hAnsi="Times New Roman" w:eastAsia="Times New Roman" w:cs="Times New Roman"/>
          <w:color w:val="000000" w:themeColor="text1"/>
          <w:lang w:val="en-NZ"/>
        </w:rPr>
        <w:t>d</w:t>
      </w:r>
      <w:r w:rsidRPr="5FB8B9AA" w:rsidR="0FDAAC2C">
        <w:rPr>
          <w:rFonts w:ascii="Times New Roman" w:hAnsi="Times New Roman" w:eastAsia="Times New Roman" w:cs="Times New Roman"/>
          <w:color w:val="000000" w:themeColor="text1"/>
          <w:lang w:val="en-NZ"/>
        </w:rPr>
        <w:t>’</w:t>
      </w:r>
      <w:r w:rsidRPr="5FB8B9AA" w:rsidR="57042EC9">
        <w:rPr>
          <w:rFonts w:ascii="Times New Roman" w:hAnsi="Times New Roman" w:eastAsia="Times New Roman" w:cs="Times New Roman"/>
          <w:color w:val="000000" w:themeColor="text1"/>
          <w:lang w:val="en-NZ"/>
        </w:rPr>
        <w:t xml:space="preserve"> range</w:t>
      </w:r>
      <w:r w:rsidRPr="5FB8B9AA" w:rsidR="747A1272">
        <w:rPr>
          <w:rFonts w:ascii="Times New Roman" w:hAnsi="Times New Roman" w:eastAsia="Times New Roman" w:cs="Times New Roman"/>
          <w:color w:val="000000" w:themeColor="text1"/>
          <w:lang w:val="en-NZ"/>
        </w:rPr>
        <w:t>.</w:t>
      </w:r>
      <w:r w:rsidRPr="5FB8B9AA" w:rsidR="58D7ACF7">
        <w:rPr>
          <w:rFonts w:ascii="Times New Roman" w:hAnsi="Times New Roman" w:eastAsia="Times New Roman" w:cs="Times New Roman"/>
          <w:color w:val="000000" w:themeColor="text1"/>
          <w:lang w:val="en-NZ"/>
        </w:rPr>
        <w:t xml:space="preserve"> </w:t>
      </w:r>
      <w:r w:rsidRPr="5FB8B9AA" w:rsidR="36B61176">
        <w:rPr>
          <w:rFonts w:ascii="Times New Roman" w:hAnsi="Times New Roman" w:eastAsia="Times New Roman" w:cs="Times New Roman"/>
          <w:color w:val="000000" w:themeColor="text1"/>
          <w:lang w:val="en-NZ"/>
        </w:rPr>
        <w:t xml:space="preserve">Rwanda is also doing the best it </w:t>
      </w:r>
      <w:r w:rsidRPr="2C64451F" w:rsidR="41FD9D09">
        <w:rPr>
          <w:rFonts w:ascii="Times New Roman" w:hAnsi="Times New Roman" w:eastAsia="Times New Roman" w:cs="Times New Roman"/>
          <w:color w:val="000000" w:themeColor="text1" w:themeTint="FF" w:themeShade="FF"/>
          <w:lang w:val="en-NZ"/>
        </w:rPr>
        <w:t xml:space="preserve">can with its limited resources </w:t>
      </w:r>
      <w:r w:rsidRPr="5FB8B9AA" w:rsidR="36B61176">
        <w:rPr>
          <w:rFonts w:ascii="Times New Roman" w:hAnsi="Times New Roman" w:eastAsia="Times New Roman" w:cs="Times New Roman"/>
          <w:color w:val="000000" w:themeColor="text1"/>
          <w:lang w:val="en-NZ"/>
        </w:rPr>
        <w:t>in fulfilling the right to reproductive health,</w:t>
      </w:r>
      <w:r w:rsidRPr="5FB8B9AA" w:rsidR="3A7893DB">
        <w:rPr>
          <w:rFonts w:ascii="Times New Roman" w:hAnsi="Times New Roman" w:eastAsia="Times New Roman" w:cs="Times New Roman"/>
          <w:color w:val="000000" w:themeColor="text1"/>
          <w:lang w:val="en-NZ"/>
        </w:rPr>
        <w:t xml:space="preserve"> with a score</w:t>
      </w:r>
      <w:r w:rsidRPr="5FB8B9AA" w:rsidR="1BD2BAFA">
        <w:rPr>
          <w:rFonts w:ascii="Times New Roman" w:hAnsi="Times New Roman" w:eastAsia="Times New Roman" w:cs="Times New Roman"/>
          <w:color w:val="000000" w:themeColor="text1"/>
          <w:lang w:val="en-NZ"/>
        </w:rPr>
        <w:t xml:space="preserve"> of 100%</w:t>
      </w:r>
      <w:r w:rsidRPr="5FB8B9AA" w:rsidR="3A7893DB">
        <w:rPr>
          <w:rFonts w:ascii="Times New Roman" w:hAnsi="Times New Roman" w:eastAsia="Times New Roman" w:cs="Times New Roman"/>
          <w:color w:val="000000" w:themeColor="text1"/>
          <w:lang w:val="en-NZ"/>
        </w:rPr>
        <w:t xml:space="preserve">.</w:t>
      </w:r>
      <w:r w:rsidRPr="5FB8B9AA" w:rsidR="3274173F">
        <w:rPr>
          <w:rStyle w:val="FootnoteReference"/>
          <w:rFonts w:ascii="Times New Roman" w:hAnsi="Times New Roman" w:eastAsia="Times New Roman" w:cs="Times New Roman"/>
          <w:color w:val="000000" w:themeColor="text1"/>
          <w:lang w:val="en-NZ"/>
        </w:rPr>
        <w:footnoteReference w:id="16"/>
      </w:r>
    </w:p>
    <w:p w:rsidR="5FB8B9AA" w:rsidP="5FB8B9AA" w:rsidRDefault="5FB8B9AA" w14:paraId="2B02FF69" w14:textId="4DE5C32F">
      <w:pPr>
        <w:spacing w:after="0" w:line="240" w:lineRule="auto"/>
        <w:rPr>
          <w:rFonts w:ascii="Times New Roman" w:hAnsi="Times New Roman" w:eastAsia="Times New Roman" w:cs="Times New Roman"/>
          <w:color w:val="000000" w:themeColor="text1"/>
          <w:lang w:val="en-NZ"/>
        </w:rPr>
      </w:pPr>
    </w:p>
    <w:p w:rsidR="1B2DD900" w:rsidP="5FB8B9AA" w:rsidRDefault="5B9FE43B" w14:paraId="30ACCD65" w14:textId="263CB7DF">
      <w:pPr>
        <w:rPr>
          <w:rFonts w:ascii="Times New Roman" w:hAnsi="Times New Roman" w:eastAsia="Times New Roman" w:cs="Times New Roman"/>
          <w:color w:val="000000" w:themeColor="text1"/>
        </w:rPr>
      </w:pPr>
      <w:r w:rsidRPr="5FB8B9AA" w:rsidR="5B9FE43B">
        <w:rPr>
          <w:rFonts w:ascii="Times New Roman" w:hAnsi="Times New Roman" w:eastAsia="Times New Roman" w:cs="Times New Roman"/>
          <w:color w:val="000000" w:themeColor="text1"/>
        </w:rPr>
        <w:t>1</w:t>
      </w:r>
      <w:r w:rsidRPr="5FB8B9AA" w:rsidR="4DCB8819">
        <w:rPr>
          <w:rFonts w:ascii="Times New Roman" w:hAnsi="Times New Roman" w:eastAsia="Times New Roman" w:cs="Times New Roman"/>
          <w:color w:val="000000" w:themeColor="text1"/>
        </w:rPr>
        <w:t>5</w:t>
      </w:r>
      <w:r w:rsidRPr="5FB8B9AA" w:rsidR="5B9FE43B">
        <w:rPr>
          <w:rFonts w:ascii="Times New Roman" w:hAnsi="Times New Roman" w:eastAsia="Times New Roman" w:cs="Times New Roman"/>
          <w:color w:val="000000" w:themeColor="text1"/>
        </w:rPr>
        <w:t xml:space="preserve">. </w:t>
      </w:r>
      <w:r w:rsidRPr="5FB8B9AA" w:rsidR="34F10F5D">
        <w:rPr>
          <w:rFonts w:ascii="Times New Roman" w:hAnsi="Times New Roman" w:eastAsia="Times New Roman" w:cs="Times New Roman"/>
          <w:color w:val="000000" w:themeColor="text1"/>
        </w:rPr>
        <w:t>Rwanda</w:t>
      </w:r>
      <w:r w:rsidRPr="5FB8B9AA" w:rsidR="5241A0AF">
        <w:rPr>
          <w:rFonts w:ascii="Times New Roman" w:hAnsi="Times New Roman" w:eastAsia="Times New Roman" w:cs="Times New Roman"/>
          <w:color w:val="000000" w:themeColor="text1"/>
        </w:rPr>
        <w:t xml:space="preserve">'s </w:t>
      </w:r>
      <w:r w:rsidRPr="5FB8B9AA" w:rsidR="5046A2D0">
        <w:rPr>
          <w:rFonts w:ascii="Times New Roman" w:hAnsi="Times New Roman" w:eastAsia="Times New Roman" w:cs="Times New Roman"/>
          <w:color w:val="000000" w:themeColor="text1"/>
        </w:rPr>
        <w:t xml:space="preserve">HRMI </w:t>
      </w:r>
      <w:r w:rsidRPr="5FB8B9AA" w:rsidR="5241A0AF">
        <w:rPr>
          <w:rFonts w:ascii="Times New Roman" w:hAnsi="Times New Roman" w:eastAsia="Times New Roman" w:cs="Times New Roman"/>
          <w:color w:val="000000" w:themeColor="text1"/>
        </w:rPr>
        <w:t xml:space="preserve">score for </w:t>
      </w:r>
      <w:r w:rsidRPr="5FB8B9AA" w:rsidR="302B21B2">
        <w:rPr>
          <w:rFonts w:ascii="Times New Roman" w:hAnsi="Times New Roman" w:eastAsia="Times New Roman" w:cs="Times New Roman"/>
          <w:color w:val="000000" w:themeColor="text1"/>
        </w:rPr>
        <w:t>child health</w:t>
      </w:r>
      <w:r w:rsidRPr="5FB8B9AA" w:rsidR="6EF9F319">
        <w:rPr>
          <w:rFonts w:ascii="Times New Roman" w:hAnsi="Times New Roman" w:eastAsia="Times New Roman" w:cs="Times New Roman"/>
          <w:color w:val="000000" w:themeColor="text1"/>
        </w:rPr>
        <w:t xml:space="preserve"> (adjusted to income)</w:t>
      </w:r>
      <w:r w:rsidRPr="5FB8B9AA" w:rsidR="302B21B2">
        <w:rPr>
          <w:rFonts w:ascii="Times New Roman" w:hAnsi="Times New Roman" w:eastAsia="Times New Roman" w:cs="Times New Roman"/>
          <w:color w:val="000000" w:themeColor="text1"/>
        </w:rPr>
        <w:t xml:space="preserve"> ha</w:t>
      </w:r>
      <w:r w:rsidR="007F2853">
        <w:rPr>
          <w:rFonts w:ascii="Times New Roman" w:hAnsi="Times New Roman" w:eastAsia="Times New Roman" w:cs="Times New Roman"/>
          <w:color w:val="000000" w:themeColor="text1"/>
        </w:rPr>
        <w:t>d</w:t>
      </w:r>
      <w:r w:rsidRPr="5FB8B9AA" w:rsidR="7A0CB719">
        <w:rPr>
          <w:rFonts w:ascii="Times New Roman" w:hAnsi="Times New Roman" w:eastAsia="Times New Roman" w:cs="Times New Roman"/>
          <w:color w:val="000000" w:themeColor="text1"/>
        </w:rPr>
        <w:t xml:space="preserve"> early rapid growth followed by consistent </w:t>
      </w:r>
      <w:r w:rsidRPr="5FB8B9AA" w:rsidR="7098CF8D">
        <w:rPr>
          <w:rFonts w:ascii="Times New Roman" w:hAnsi="Times New Roman" w:eastAsia="Times New Roman" w:cs="Times New Roman"/>
          <w:color w:val="000000" w:themeColor="text1"/>
        </w:rPr>
        <w:t>high</w:t>
      </w:r>
      <w:r w:rsidRPr="5FB8B9AA" w:rsidR="7A0CB719">
        <w:rPr>
          <w:rFonts w:ascii="Times New Roman" w:hAnsi="Times New Roman" w:eastAsia="Times New Roman" w:cs="Times New Roman"/>
          <w:color w:val="000000" w:themeColor="text1"/>
        </w:rPr>
        <w:t xml:space="preserve"> performance</w:t>
      </w:r>
      <w:r w:rsidRPr="5FB8B9AA" w:rsidR="2A124510">
        <w:rPr>
          <w:rFonts w:ascii="Times New Roman" w:hAnsi="Times New Roman" w:eastAsia="Times New Roman" w:cs="Times New Roman"/>
          <w:color w:val="000000" w:themeColor="text1"/>
        </w:rPr>
        <w:t xml:space="preserve">, with it currently scoring </w:t>
      </w:r>
      <w:r w:rsidRPr="5FB8B9AA" w:rsidR="1642FE0B">
        <w:rPr>
          <w:rFonts w:ascii="Times New Roman" w:hAnsi="Times New Roman" w:eastAsia="Times New Roman" w:cs="Times New Roman"/>
          <w:color w:val="000000" w:themeColor="text1"/>
        </w:rPr>
        <w:t>98.3%</w:t>
      </w:r>
      <w:r w:rsidRPr="5FB8B9AA" w:rsidR="409E5D10">
        <w:rPr>
          <w:rFonts w:ascii="Times New Roman" w:hAnsi="Times New Roman" w:eastAsia="Times New Roman" w:cs="Times New Roman"/>
          <w:color w:val="000000" w:themeColor="text1"/>
        </w:rPr>
        <w:t xml:space="preserve">. </w:t>
      </w:r>
      <w:r w:rsidRPr="5FB8B9AA" w:rsidR="78EDE75B">
        <w:rPr>
          <w:rFonts w:ascii="Times New Roman" w:hAnsi="Times New Roman" w:eastAsia="Times New Roman" w:cs="Times New Roman"/>
          <w:color w:val="000000" w:themeColor="text1"/>
        </w:rPr>
        <w:t>The score for Rwanda grew from 65.1% to 97.6% between 2000 and 2012</w:t>
      </w:r>
      <w:r w:rsidRPr="5FB8B9AA" w:rsidR="6E070AC2">
        <w:rPr>
          <w:rFonts w:ascii="Times New Roman" w:hAnsi="Times New Roman" w:eastAsia="Times New Roman" w:cs="Times New Roman"/>
          <w:color w:val="000000" w:themeColor="text1"/>
        </w:rPr>
        <w:t xml:space="preserve">, with the score </w:t>
      </w:r>
      <w:r w:rsidRPr="5FB8B9AA" w:rsidR="60D1BEA6">
        <w:rPr>
          <w:rFonts w:ascii="Times New Roman" w:hAnsi="Times New Roman" w:eastAsia="Times New Roman" w:cs="Times New Roman"/>
          <w:color w:val="000000" w:themeColor="text1"/>
        </w:rPr>
        <w:t xml:space="preserve">staying that high, and slightly improving, since. </w:t>
      </w:r>
      <w:r w:rsidRPr="5FB8B9AA" w:rsidR="6688B147">
        <w:rPr>
          <w:rFonts w:ascii="Times New Roman" w:hAnsi="Times New Roman" w:eastAsia="Times New Roman" w:cs="Times New Roman"/>
          <w:color w:val="000000" w:themeColor="text1"/>
        </w:rPr>
        <w:t xml:space="preserve">The retention of </w:t>
      </w:r>
      <w:r w:rsidRPr="5FB8B9AA" w:rsidR="6688B147">
        <w:rPr>
          <w:rFonts w:ascii="Times New Roman" w:hAnsi="Times New Roman" w:eastAsia="Times New Roman" w:cs="Times New Roman"/>
          <w:color w:val="000000" w:themeColor="text1"/>
        </w:rPr>
        <w:t>a high level</w:t>
      </w:r>
      <w:r w:rsidRPr="5FB8B9AA" w:rsidR="6688B147">
        <w:rPr>
          <w:rFonts w:ascii="Times New Roman" w:hAnsi="Times New Roman" w:eastAsia="Times New Roman" w:cs="Times New Roman"/>
          <w:color w:val="000000" w:themeColor="text1"/>
        </w:rPr>
        <w:t xml:space="preserve"> of fulfillment of the right to child health </w:t>
      </w:r>
      <w:r w:rsidRPr="5FB8B9AA" w:rsidR="35470C28">
        <w:rPr>
          <w:rFonts w:ascii="Times New Roman" w:hAnsi="Times New Roman" w:eastAsia="Times New Roman" w:cs="Times New Roman"/>
          <w:color w:val="000000" w:themeColor="text1"/>
        </w:rPr>
        <w:t xml:space="preserve">sees </w:t>
      </w:r>
      <w:r w:rsidRPr="5FB8B9AA" w:rsidR="6688B147">
        <w:rPr>
          <w:rFonts w:ascii="Times New Roman" w:hAnsi="Times New Roman" w:eastAsia="Times New Roman" w:cs="Times New Roman"/>
          <w:color w:val="000000" w:themeColor="text1"/>
        </w:rPr>
        <w:t>Rwanda sit 7</w:t>
      </w:r>
      <w:r w:rsidRPr="5FB8B9AA" w:rsidR="6688B147">
        <w:rPr>
          <w:rFonts w:ascii="Times New Roman" w:hAnsi="Times New Roman" w:eastAsia="Times New Roman" w:cs="Times New Roman"/>
          <w:color w:val="000000" w:themeColor="text1"/>
          <w:vertAlign w:val="superscript"/>
        </w:rPr>
        <w:t>th</w:t>
      </w:r>
      <w:r w:rsidRPr="5FB8B9AA" w:rsidR="6688B147">
        <w:rPr>
          <w:rFonts w:ascii="Times New Roman" w:hAnsi="Times New Roman" w:eastAsia="Times New Roman" w:cs="Times New Roman"/>
          <w:color w:val="000000" w:themeColor="text1"/>
        </w:rPr>
        <w:t xml:space="preserve"> of </w:t>
      </w:r>
      <w:r w:rsidRPr="5FB8B9AA" w:rsidR="57AB22D6">
        <w:rPr>
          <w:rFonts w:ascii="Times New Roman" w:hAnsi="Times New Roman" w:eastAsia="Times New Roman" w:cs="Times New Roman"/>
          <w:color w:val="000000" w:themeColor="text1"/>
        </w:rPr>
        <w:t xml:space="preserve">46 Sub-Saharan </w:t>
      </w:r>
      <w:r w:rsidRPr="5FB8B9AA" w:rsidR="61066C6C">
        <w:rPr>
          <w:rFonts w:ascii="Times New Roman" w:hAnsi="Times New Roman" w:eastAsia="Times New Roman" w:cs="Times New Roman"/>
          <w:color w:val="000000" w:themeColor="text1"/>
        </w:rPr>
        <w:t>c</w:t>
      </w:r>
      <w:r w:rsidRPr="5FB8B9AA" w:rsidR="57AB22D6">
        <w:rPr>
          <w:rFonts w:ascii="Times New Roman" w:hAnsi="Times New Roman" w:eastAsia="Times New Roman" w:cs="Times New Roman"/>
          <w:color w:val="000000" w:themeColor="text1"/>
        </w:rPr>
        <w:t>ountries.</w:t>
      </w:r>
      <w:r w:rsidRPr="5FB8B9AA" w:rsidR="1B2DD900">
        <w:rPr>
          <w:rStyle w:val="FootnoteReference"/>
          <w:rFonts w:ascii="Times New Roman" w:hAnsi="Times New Roman" w:eastAsia="Times New Roman" w:cs="Times New Roman"/>
          <w:color w:val="000000" w:themeColor="text1"/>
        </w:rPr>
        <w:footnoteReference w:id="17"/>
      </w:r>
    </w:p>
    <w:p w:rsidR="50E0CD61" w:rsidP="5FB8B9AA" w:rsidRDefault="50E0CD61" w14:paraId="64585130" w14:textId="25A9EA50">
      <w:pPr>
        <w:rPr>
          <w:rFonts w:ascii="Times New Roman" w:hAnsi="Times New Roman" w:eastAsia="Times New Roman" w:cs="Times New Roman"/>
          <w:color w:val="000000" w:themeColor="text1"/>
        </w:rPr>
      </w:pPr>
      <w:r>
        <w:rPr>
          <w:noProof/>
        </w:rPr>
        <w:drawing>
          <wp:inline distT="0" distB="0" distL="0" distR="0" wp14:anchorId="0DF986CB" wp14:editId="30FAFFFE">
            <wp:extent cx="4180114" cy="2893925"/>
            <wp:effectExtent l="0" t="0" r="0" b="1905"/>
            <wp:docPr id="1365611754" name="Picture 136561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221962" cy="2922897"/>
                    </a:xfrm>
                    <a:prstGeom prst="rect">
                      <a:avLst/>
                    </a:prstGeom>
                  </pic:spPr>
                </pic:pic>
              </a:graphicData>
            </a:graphic>
          </wp:inline>
        </w:drawing>
      </w:r>
    </w:p>
    <w:p w:rsidR="254B9C68" w:rsidP="5FB8B9AA" w:rsidRDefault="254B9C68" w14:paraId="186A5004" w14:textId="4055EF38">
      <w:pPr>
        <w:rPr>
          <w:rFonts w:ascii="Times New Roman" w:hAnsi="Times New Roman" w:eastAsia="Times New Roman" w:cs="Times New Roman"/>
          <w:color w:val="000000" w:themeColor="text1"/>
        </w:rPr>
      </w:pPr>
      <w:r w:rsidRPr="5FB8B9AA" w:rsidR="254B9C68">
        <w:rPr>
          <w:rFonts w:ascii="Times New Roman" w:hAnsi="Times New Roman" w:eastAsia="Times New Roman" w:cs="Times New Roman"/>
          <w:color w:val="000000" w:themeColor="text1"/>
        </w:rPr>
        <w:t>1</w:t>
      </w:r>
      <w:r w:rsidRPr="5FB8B9AA" w:rsidR="37EB8686">
        <w:rPr>
          <w:rFonts w:ascii="Times New Roman" w:hAnsi="Times New Roman" w:eastAsia="Times New Roman" w:cs="Times New Roman"/>
          <w:color w:val="000000" w:themeColor="text1"/>
        </w:rPr>
        <w:t>6</w:t>
      </w:r>
      <w:r w:rsidRPr="5FB8B9AA" w:rsidR="254B9C68">
        <w:rPr>
          <w:rFonts w:ascii="Times New Roman" w:hAnsi="Times New Roman" w:eastAsia="Times New Roman" w:cs="Times New Roman"/>
          <w:color w:val="000000" w:themeColor="text1"/>
        </w:rPr>
        <w:t>. Rwanda’s HRMI score for the right to reproductive health has seen a</w:t>
      </w:r>
      <w:r w:rsidRPr="5FB8B9AA" w:rsidR="412D7354">
        <w:rPr>
          <w:rFonts w:ascii="Times New Roman" w:hAnsi="Times New Roman" w:eastAsia="Times New Roman" w:cs="Times New Roman"/>
          <w:color w:val="000000" w:themeColor="text1"/>
        </w:rPr>
        <w:t xml:space="preserve">n impressive increase from </w:t>
      </w:r>
      <w:r w:rsidRPr="5FB8B9AA" w:rsidR="412D7354">
        <w:rPr>
          <w:rFonts w:ascii="Times New Roman" w:hAnsi="Times New Roman" w:eastAsia="Times New Roman" w:cs="Times New Roman"/>
          <w:color w:val="000000" w:themeColor="text1"/>
        </w:rPr>
        <w:t xml:space="preserve">a very concerning</w:t>
      </w:r>
      <w:r w:rsidRPr="5FB8B9AA" w:rsidR="412D7354">
        <w:rPr>
          <w:rFonts w:ascii="Times New Roman" w:hAnsi="Times New Roman" w:eastAsia="Times New Roman" w:cs="Times New Roman"/>
          <w:color w:val="000000" w:themeColor="text1"/>
        </w:rPr>
        <w:t xml:space="preserve"> level of fulfillment to a </w:t>
      </w:r>
      <w:r w:rsidRPr="5FB8B9AA" w:rsidR="7B8AF4D1">
        <w:rPr>
          <w:rFonts w:ascii="Times New Roman" w:hAnsi="Times New Roman" w:eastAsia="Times New Roman" w:cs="Times New Roman"/>
          <w:color w:val="000000" w:themeColor="text1"/>
        </w:rPr>
        <w:t xml:space="preserve">current </w:t>
      </w:r>
      <w:r w:rsidRPr="5FB8B9AA" w:rsidR="412D7354">
        <w:rPr>
          <w:rFonts w:ascii="Times New Roman" w:hAnsi="Times New Roman" w:eastAsia="Times New Roman" w:cs="Times New Roman"/>
          <w:color w:val="000000" w:themeColor="text1"/>
        </w:rPr>
        <w:t xml:space="preserve">score of 100%. </w:t>
      </w:r>
      <w:r w:rsidRPr="5FB8B9AA" w:rsidR="48647A02">
        <w:rPr>
          <w:rFonts w:ascii="Times New Roman" w:hAnsi="Times New Roman" w:eastAsia="Times New Roman" w:cs="Times New Roman"/>
          <w:color w:val="000000" w:themeColor="text1"/>
        </w:rPr>
        <w:t>This drastic change is seen by scores of 22.8% in 2000 and 27.1% in 2005, to sh</w:t>
      </w:r>
      <w:r w:rsidRPr="5FB8B9AA" w:rsidR="56B4E4FE">
        <w:rPr>
          <w:rFonts w:ascii="Times New Roman" w:hAnsi="Times New Roman" w:eastAsia="Times New Roman" w:cs="Times New Roman"/>
          <w:color w:val="000000" w:themeColor="text1"/>
        </w:rPr>
        <w:t xml:space="preserve">arp increases to 60.6% in 2008 and 94.1% in 2010. </w:t>
      </w:r>
      <w:r w:rsidRPr="5FB8B9AA" w:rsidR="35B47AB8">
        <w:rPr>
          <w:rFonts w:ascii="Times New Roman" w:hAnsi="Times New Roman" w:eastAsia="Times New Roman" w:cs="Times New Roman"/>
          <w:color w:val="000000" w:themeColor="text1"/>
        </w:rPr>
        <w:t>The score slightly decrease</w:t>
      </w:r>
      <w:r w:rsidR="00FE5169">
        <w:rPr>
          <w:rFonts w:ascii="Times New Roman" w:hAnsi="Times New Roman" w:eastAsia="Times New Roman" w:cs="Times New Roman"/>
          <w:color w:val="000000" w:themeColor="text1"/>
        </w:rPr>
        <w:t xml:space="preserve">d </w:t>
      </w:r>
      <w:r w:rsidRPr="5FB8B9AA" w:rsidR="35B47AB8">
        <w:rPr>
          <w:rFonts w:ascii="Times New Roman" w:hAnsi="Times New Roman" w:eastAsia="Times New Roman" w:cs="Times New Roman"/>
          <w:color w:val="000000" w:themeColor="text1"/>
        </w:rPr>
        <w:t xml:space="preserve">between 2011 and 2019 to as low as </w:t>
      </w:r>
      <w:r w:rsidRPr="5FB8B9AA" w:rsidR="00FE5169">
        <w:rPr>
          <w:rFonts w:ascii="Times New Roman" w:hAnsi="Times New Roman" w:eastAsia="Times New Roman" w:cs="Times New Roman"/>
          <w:color w:val="000000" w:themeColor="text1"/>
        </w:rPr>
        <w:t>86.5%</w:t>
      </w:r>
      <w:r w:rsidR="00FE5169">
        <w:rPr>
          <w:rFonts w:ascii="Times New Roman" w:hAnsi="Times New Roman" w:eastAsia="Times New Roman" w:cs="Times New Roman"/>
          <w:color w:val="000000" w:themeColor="text1"/>
        </w:rPr>
        <w:t xml:space="preserve"> but </w:t>
      </w:r>
      <w:r w:rsidRPr="5FB8B9AA" w:rsidR="35B47AB8">
        <w:rPr>
          <w:rFonts w:ascii="Times New Roman" w:hAnsi="Times New Roman" w:eastAsia="Times New Roman" w:cs="Times New Roman"/>
          <w:color w:val="000000" w:themeColor="text1"/>
        </w:rPr>
        <w:t>reach</w:t>
      </w:r>
      <w:r w:rsidR="00FE5169">
        <w:rPr>
          <w:rFonts w:ascii="Times New Roman" w:hAnsi="Times New Roman" w:eastAsia="Times New Roman" w:cs="Times New Roman"/>
          <w:color w:val="000000" w:themeColor="text1"/>
        </w:rPr>
        <w:t>ed</w:t>
      </w:r>
      <w:r w:rsidRPr="5FB8B9AA" w:rsidR="35B47AB8">
        <w:rPr>
          <w:rFonts w:ascii="Times New Roman" w:hAnsi="Times New Roman" w:eastAsia="Times New Roman" w:cs="Times New Roman"/>
          <w:color w:val="000000" w:themeColor="text1"/>
        </w:rPr>
        <w:t xml:space="preserve"> 100% by 202</w:t>
      </w:r>
      <w:r w:rsidRPr="5FB8B9AA" w:rsidR="0E660576">
        <w:rPr>
          <w:rFonts w:ascii="Times New Roman" w:hAnsi="Times New Roman" w:eastAsia="Times New Roman" w:cs="Times New Roman"/>
          <w:color w:val="000000" w:themeColor="text1"/>
        </w:rPr>
        <w:t xml:space="preserve">0. </w:t>
      </w:r>
      <w:r w:rsidRPr="5FB8B9AA" w:rsidR="0A5BDC94">
        <w:rPr>
          <w:rFonts w:ascii="Times New Roman" w:hAnsi="Times New Roman" w:eastAsia="Times New Roman" w:cs="Times New Roman"/>
          <w:color w:val="000000" w:themeColor="text1"/>
        </w:rPr>
        <w:t xml:space="preserve">Rwanda sits first equal of 44 </w:t>
      </w:r>
      <w:r w:rsidR="005839DD">
        <w:rPr>
          <w:rFonts w:ascii="Times New Roman" w:hAnsi="Times New Roman" w:eastAsia="Times New Roman" w:cs="Times New Roman"/>
          <w:color w:val="000000" w:themeColor="text1"/>
        </w:rPr>
        <w:t xml:space="preserve">other </w:t>
      </w:r>
      <w:r w:rsidRPr="5FB8B9AA" w:rsidR="0A5BDC94">
        <w:rPr>
          <w:rFonts w:ascii="Times New Roman" w:hAnsi="Times New Roman" w:eastAsia="Times New Roman" w:cs="Times New Roman"/>
          <w:color w:val="000000" w:themeColor="text1"/>
        </w:rPr>
        <w:t>Sub-Saharan African countries</w:t>
      </w:r>
      <w:r w:rsidRPr="5FB8B9AA" w:rsidR="671F7C1E">
        <w:rPr>
          <w:rFonts w:ascii="Times New Roman" w:hAnsi="Times New Roman" w:eastAsia="Times New Roman" w:cs="Times New Roman"/>
          <w:color w:val="000000" w:themeColor="text1"/>
        </w:rPr>
        <w:t xml:space="preserve">, in how well </w:t>
      </w:r>
      <w:r w:rsidRPr="5FB8B9AA" w:rsidR="671F7C1E">
        <w:rPr>
          <w:rFonts w:ascii="Times New Roman" w:hAnsi="Times New Roman" w:eastAsia="Times New Roman" w:cs="Times New Roman"/>
          <w:color w:val="000000" w:themeColor="text1"/>
        </w:rPr>
        <w:t>it</w:t>
      </w:r>
      <w:r w:rsidRPr="5FB8B9AA" w:rsidR="671F7C1E">
        <w:rPr>
          <w:rFonts w:ascii="Times New Roman" w:hAnsi="Times New Roman" w:eastAsia="Times New Roman" w:cs="Times New Roman"/>
          <w:color w:val="000000" w:themeColor="text1"/>
        </w:rPr>
        <w:t xml:space="preserve"> converts available resources into good outcomes for its people</w:t>
      </w:r>
      <w:r w:rsidRPr="5FB8B9AA" w:rsidR="0A5BDC94">
        <w:rPr>
          <w:rFonts w:ascii="Times New Roman" w:hAnsi="Times New Roman" w:eastAsia="Times New Roman" w:cs="Times New Roman"/>
          <w:color w:val="000000" w:themeColor="text1"/>
        </w:rPr>
        <w:t>.</w:t>
      </w:r>
      <w:r w:rsidRPr="5FB8B9AA">
        <w:rPr>
          <w:rStyle w:val="FootnoteReference"/>
          <w:rFonts w:ascii="Times New Roman" w:hAnsi="Times New Roman" w:eastAsia="Times New Roman" w:cs="Times New Roman"/>
          <w:color w:val="000000" w:themeColor="text1"/>
        </w:rPr>
        <w:footnoteReference w:id="18"/>
      </w:r>
    </w:p>
    <w:p w:rsidR="440E47EE" w:rsidP="5FB8B9AA" w:rsidRDefault="440E47EE" w14:paraId="1517DC5D" w14:textId="654F9F66">
      <w:r>
        <w:rPr>
          <w:noProof/>
        </w:rPr>
        <w:lastRenderedPageBreak/>
        <w:drawing>
          <wp:inline distT="0" distB="0" distL="0" distR="0" wp14:anchorId="34D12AA9" wp14:editId="20CABE06">
            <wp:extent cx="4146169" cy="2863781"/>
            <wp:effectExtent l="0" t="0" r="0" b="0"/>
            <wp:docPr id="159250728" name="Picture 15925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174744" cy="2883518"/>
                    </a:xfrm>
                    <a:prstGeom prst="rect">
                      <a:avLst/>
                    </a:prstGeom>
                  </pic:spPr>
                </pic:pic>
              </a:graphicData>
            </a:graphic>
          </wp:inline>
        </w:drawing>
      </w:r>
    </w:p>
    <w:p w:rsidR="00A323A1" w:rsidP="00A323A1" w:rsidRDefault="2268C0A9" w14:paraId="23BFD0BF" w14:textId="77777777">
      <w:pPr>
        <w:rPr>
          <w:rFonts w:ascii="Times New Roman" w:hAnsi="Times New Roman" w:eastAsia="Times New Roman" w:cs="Times New Roman"/>
          <w:color w:val="000000" w:themeColor="text1"/>
        </w:rPr>
      </w:pPr>
      <w:r w:rsidRPr="55129FCD">
        <w:rPr>
          <w:rFonts w:ascii="Times New Roman" w:hAnsi="Times New Roman" w:eastAsia="Times New Roman" w:cs="Times New Roman"/>
          <w:b/>
          <w:bCs/>
          <w:color w:val="000000" w:themeColor="text1"/>
          <w:lang w:val="en-GB"/>
        </w:rPr>
        <w:t>VII. Right to Housing</w:t>
      </w:r>
    </w:p>
    <w:p w:rsidR="5C7E8299" w:rsidP="00A323A1" w:rsidRDefault="3447F191" w14:paraId="00DF5DA7" w14:textId="0E3C4B1A">
      <w:pPr>
        <w:rPr>
          <w:rFonts w:ascii="Times New Roman" w:hAnsi="Times New Roman" w:eastAsia="Times New Roman" w:cs="Times New Roman"/>
          <w:color w:val="000000" w:themeColor="text1"/>
        </w:rPr>
      </w:pPr>
      <w:r w:rsidRPr="5FB8B9AA" w:rsidR="3447F191">
        <w:rPr>
          <w:rFonts w:ascii="Times New Roman" w:hAnsi="Times New Roman" w:eastAsia="Times New Roman" w:cs="Times New Roman"/>
          <w:color w:val="000000" w:themeColor="text1"/>
          <w:lang w:val="en-GB"/>
        </w:rPr>
        <w:t>1</w:t>
      </w:r>
      <w:r w:rsidRPr="5FB8B9AA" w:rsidR="6BC2AC3B">
        <w:rPr>
          <w:rFonts w:ascii="Times New Roman" w:hAnsi="Times New Roman" w:eastAsia="Times New Roman" w:cs="Times New Roman"/>
          <w:color w:val="000000" w:themeColor="text1"/>
          <w:lang w:val="en-GB"/>
        </w:rPr>
        <w:t>7</w:t>
      </w:r>
      <w:r w:rsidRPr="5FB8B9AA" w:rsidR="3447F191">
        <w:rPr>
          <w:rFonts w:ascii="Times New Roman" w:hAnsi="Times New Roman" w:eastAsia="Times New Roman" w:cs="Times New Roman"/>
          <w:color w:val="000000" w:themeColor="text1"/>
          <w:lang w:val="en-GB"/>
        </w:rPr>
        <w:t xml:space="preserve">. </w:t>
      </w:r>
      <w:r w:rsidRPr="5FB8B9AA" w:rsidR="2268C0A9">
        <w:rPr>
          <w:rFonts w:ascii="Times New Roman" w:hAnsi="Times New Roman" w:eastAsia="Times New Roman" w:cs="Times New Roman"/>
          <w:color w:val="000000" w:themeColor="text1"/>
          <w:lang w:val="en-GB"/>
        </w:rPr>
        <w:t xml:space="preserve">HRMI defines the right to housing </w:t>
      </w:r>
      <w:r w:rsidRPr="5FB8B9AA" w:rsidR="2268C0A9">
        <w:rPr>
          <w:rFonts w:ascii="Times New Roman" w:hAnsi="Times New Roman" w:eastAsia="Times New Roman" w:cs="Times New Roman"/>
          <w:color w:val="000000" w:themeColor="text1"/>
          <w:lang w:val="en-GB"/>
        </w:rPr>
        <w:t xml:space="preserve">in accordance with</w:t>
      </w:r>
      <w:r w:rsidRPr="5FB8B9AA" w:rsidR="2268C0A9">
        <w:rPr>
          <w:rFonts w:ascii="Times New Roman" w:hAnsi="Times New Roman" w:eastAsia="Times New Roman" w:cs="Times New Roman"/>
          <w:color w:val="000000" w:themeColor="text1"/>
          <w:lang w:val="en-GB"/>
        </w:rPr>
        <w:t xml:space="preserve"> ICESCR Article 11.1 and CESCR General Comment 4. In the case of low- and middle-income countries, such as </w:t>
      </w:r>
      <w:r w:rsidRPr="5FB8B9AA" w:rsidR="34F10F5D">
        <w:rPr>
          <w:rFonts w:ascii="Times New Roman" w:hAnsi="Times New Roman" w:eastAsia="Times New Roman" w:cs="Times New Roman"/>
          <w:color w:val="000000" w:themeColor="text1"/>
          <w:lang w:val="en-GB"/>
        </w:rPr>
        <w:t>Rwanda</w:t>
      </w:r>
      <w:r w:rsidRPr="5FB8B9AA" w:rsidR="2268C0A9">
        <w:rPr>
          <w:rFonts w:ascii="Times New Roman" w:hAnsi="Times New Roman" w:eastAsia="Times New Roman" w:cs="Times New Roman"/>
          <w:color w:val="000000" w:themeColor="text1"/>
          <w:lang w:val="en-GB"/>
        </w:rPr>
        <w:t>, HRMI uses an assessment standard that measures the right to water on premises and ‘basic’ sanitation (each household having its own improved toilet facilities).</w:t>
      </w:r>
      <w:r w:rsidRPr="5FB8B9AA" w:rsidR="05A95918">
        <w:rPr>
          <w:rFonts w:ascii="Times New Roman" w:hAnsi="Times New Roman" w:eastAsia="Times New Roman" w:cs="Times New Roman"/>
          <w:color w:val="000000" w:themeColor="text1"/>
          <w:lang w:val="en-GB"/>
        </w:rPr>
        <w:t xml:space="preserve"> </w:t>
      </w:r>
      <w:r w:rsidRPr="5FB8B9AA" w:rsidR="417E7330">
        <w:rPr>
          <w:rFonts w:ascii="Times New Roman" w:hAnsi="Times New Roman" w:eastAsia="Times New Roman" w:cs="Times New Roman"/>
          <w:color w:val="000000" w:themeColor="text1"/>
          <w:lang w:val="en-GB"/>
        </w:rPr>
        <w:t xml:space="preserve">The overall HRMI score for </w:t>
      </w:r>
      <w:r w:rsidRPr="5FB8B9AA" w:rsidR="32193C90">
        <w:rPr>
          <w:rFonts w:ascii="Times New Roman" w:hAnsi="Times New Roman" w:eastAsia="Times New Roman" w:cs="Times New Roman"/>
          <w:color w:val="000000" w:themeColor="text1"/>
          <w:lang w:val="en-GB"/>
        </w:rPr>
        <w:t xml:space="preserve">the </w:t>
      </w:r>
      <w:r w:rsidRPr="5FB8B9AA" w:rsidR="417E7330">
        <w:rPr>
          <w:rFonts w:ascii="Times New Roman" w:hAnsi="Times New Roman" w:eastAsia="Times New Roman" w:cs="Times New Roman"/>
          <w:color w:val="000000" w:themeColor="text1"/>
          <w:lang w:val="en-GB"/>
        </w:rPr>
        <w:t>right to housing fall</w:t>
      </w:r>
      <w:r w:rsidRPr="5FB8B9AA" w:rsidR="0EBA3583">
        <w:rPr>
          <w:rFonts w:ascii="Times New Roman" w:hAnsi="Times New Roman" w:eastAsia="Times New Roman" w:cs="Times New Roman"/>
          <w:color w:val="000000" w:themeColor="text1"/>
          <w:lang w:val="en-GB"/>
        </w:rPr>
        <w:t>s</w:t>
      </w:r>
      <w:r w:rsidRPr="5FB8B9AA" w:rsidR="417E7330">
        <w:rPr>
          <w:rFonts w:ascii="Times New Roman" w:hAnsi="Times New Roman" w:eastAsia="Times New Roman" w:cs="Times New Roman"/>
          <w:color w:val="000000" w:themeColor="text1"/>
          <w:lang w:val="en-GB"/>
        </w:rPr>
        <w:t xml:space="preserve"> within the ‘</w:t>
      </w:r>
      <w:r w:rsidRPr="5FB8B9AA" w:rsidR="0134D29B">
        <w:rPr>
          <w:rFonts w:ascii="Times New Roman" w:hAnsi="Times New Roman" w:eastAsia="Times New Roman" w:cs="Times New Roman"/>
          <w:color w:val="000000" w:themeColor="text1"/>
          <w:lang w:val="en-GB"/>
        </w:rPr>
        <w:t>very bad</w:t>
      </w:r>
      <w:r w:rsidRPr="5FB8B9AA" w:rsidR="417E7330">
        <w:rPr>
          <w:rFonts w:ascii="Times New Roman" w:hAnsi="Times New Roman" w:eastAsia="Times New Roman" w:cs="Times New Roman"/>
          <w:color w:val="000000" w:themeColor="text1"/>
          <w:lang w:val="en-GB"/>
        </w:rPr>
        <w:t>’</w:t>
      </w:r>
      <w:r w:rsidRPr="5FB8B9AA" w:rsidR="736AC639">
        <w:rPr>
          <w:rFonts w:ascii="Times New Roman" w:hAnsi="Times New Roman" w:eastAsia="Times New Roman" w:cs="Times New Roman"/>
          <w:color w:val="000000" w:themeColor="text1"/>
          <w:lang w:val="en-GB"/>
        </w:rPr>
        <w:t xml:space="preserve"> </w:t>
      </w:r>
      <w:r w:rsidRPr="5FB8B9AA" w:rsidR="417E7330">
        <w:rPr>
          <w:rFonts w:ascii="Times New Roman" w:hAnsi="Times New Roman" w:eastAsia="Times New Roman" w:cs="Times New Roman"/>
          <w:color w:val="000000" w:themeColor="text1"/>
          <w:lang w:val="en-GB"/>
        </w:rPr>
        <w:t>range.</w:t>
      </w:r>
      <w:r w:rsidRPr="5FB8B9AA" w:rsidR="417E7330">
        <w:rPr>
          <w:rFonts w:ascii="Times New Roman" w:hAnsi="Times New Roman" w:eastAsia="Times New Roman" w:cs="Times New Roman"/>
          <w:color w:val="000000" w:themeColor="text1"/>
        </w:rPr>
        <w:t xml:space="preserve"> </w:t>
      </w:r>
      <w:r w:rsidRPr="5FB8B9AA" w:rsidR="0F357324">
        <w:rPr>
          <w:rFonts w:ascii="Times New Roman" w:hAnsi="Times New Roman" w:eastAsia="Times New Roman" w:cs="Times New Roman"/>
          <w:color w:val="000000" w:themeColor="text1"/>
        </w:rPr>
        <w:t>T</w:t>
      </w:r>
      <w:r w:rsidRPr="5FB8B9AA" w:rsidR="1719C569">
        <w:rPr>
          <w:rFonts w:ascii="Times New Roman" w:hAnsi="Times New Roman" w:eastAsia="Times New Roman" w:cs="Times New Roman"/>
          <w:color w:val="000000" w:themeColor="text1"/>
        </w:rPr>
        <w:t xml:space="preserve">he scores for the </w:t>
      </w:r>
      <w:r w:rsidRPr="5FB8B9AA" w:rsidR="0238AD07">
        <w:rPr>
          <w:rFonts w:ascii="Times New Roman" w:hAnsi="Times New Roman" w:eastAsia="Times New Roman" w:cs="Times New Roman"/>
          <w:color w:val="000000" w:themeColor="text1"/>
        </w:rPr>
        <w:t xml:space="preserve">right to water and the right to basic sanitation also </w:t>
      </w:r>
      <w:r w:rsidRPr="5FB8B9AA" w:rsidR="655BE2CF">
        <w:rPr>
          <w:rFonts w:ascii="Times New Roman" w:hAnsi="Times New Roman" w:eastAsia="Times New Roman" w:cs="Times New Roman"/>
          <w:color w:val="000000" w:themeColor="text1"/>
        </w:rPr>
        <w:t>fall</w:t>
      </w:r>
      <w:r w:rsidRPr="5FB8B9AA" w:rsidR="0238AD07">
        <w:rPr>
          <w:rFonts w:ascii="Times New Roman" w:hAnsi="Times New Roman" w:eastAsia="Times New Roman" w:cs="Times New Roman"/>
          <w:color w:val="000000" w:themeColor="text1"/>
        </w:rPr>
        <w:t xml:space="preserve"> in th</w:t>
      </w:r>
      <w:r w:rsidRPr="5FB8B9AA" w:rsidR="2900D678">
        <w:rPr>
          <w:rFonts w:ascii="Times New Roman" w:hAnsi="Times New Roman" w:eastAsia="Times New Roman" w:cs="Times New Roman"/>
          <w:color w:val="000000" w:themeColor="text1"/>
        </w:rPr>
        <w:t xml:space="preserve">e ‘very bad’ </w:t>
      </w:r>
      <w:r w:rsidRPr="5FB8B9AA" w:rsidR="3BE2975C">
        <w:rPr>
          <w:rFonts w:ascii="Times New Roman" w:hAnsi="Times New Roman" w:eastAsia="Times New Roman" w:cs="Times New Roman"/>
          <w:color w:val="000000" w:themeColor="text1"/>
        </w:rPr>
        <w:t xml:space="preserve">and ‘fair’ </w:t>
      </w:r>
      <w:r w:rsidRPr="5FB8B9AA" w:rsidR="2900D678">
        <w:rPr>
          <w:rFonts w:ascii="Times New Roman" w:hAnsi="Times New Roman" w:eastAsia="Times New Roman" w:cs="Times New Roman"/>
          <w:color w:val="000000" w:themeColor="text1"/>
        </w:rPr>
        <w:t>range</w:t>
      </w:r>
      <w:r w:rsidRPr="5FB8B9AA" w:rsidR="56787162">
        <w:rPr>
          <w:rFonts w:ascii="Times New Roman" w:hAnsi="Times New Roman" w:eastAsia="Times New Roman" w:cs="Times New Roman"/>
          <w:color w:val="000000" w:themeColor="text1"/>
        </w:rPr>
        <w:t>, r</w:t>
      </w:r>
      <w:r w:rsidRPr="5FB8B9AA" w:rsidR="1051260B">
        <w:rPr>
          <w:rFonts w:ascii="Times New Roman" w:hAnsi="Times New Roman" w:eastAsia="Times New Roman" w:cs="Times New Roman"/>
          <w:color w:val="000000" w:themeColor="text1"/>
        </w:rPr>
        <w:t>espectively</w:t>
      </w:r>
      <w:r w:rsidRPr="5FB8B9AA" w:rsidR="56787162">
        <w:rPr>
          <w:rFonts w:ascii="Times New Roman" w:hAnsi="Times New Roman" w:eastAsia="Times New Roman" w:cs="Times New Roman"/>
          <w:color w:val="000000" w:themeColor="text1"/>
        </w:rPr>
        <w:t>, with the right to basic sanitation just short of the ‘good’ range.</w:t>
      </w:r>
      <w:r w:rsidRPr="5FB8B9AA" w:rsidR="2900D678">
        <w:rPr>
          <w:rFonts w:ascii="Times New Roman" w:hAnsi="Times New Roman" w:eastAsia="Times New Roman" w:cs="Times New Roman"/>
          <w:color w:val="000000" w:themeColor="text1"/>
        </w:rPr>
        <w:t xml:space="preserve"> These scores show a concerning need for </w:t>
      </w:r>
      <w:r w:rsidRPr="5FB8B9AA" w:rsidR="53F92912">
        <w:rPr>
          <w:rFonts w:ascii="Times New Roman" w:hAnsi="Times New Roman" w:eastAsia="Times New Roman" w:cs="Times New Roman"/>
          <w:color w:val="000000" w:themeColor="text1"/>
        </w:rPr>
        <w:t xml:space="preserve">Rwanda</w:t>
      </w:r>
      <w:r w:rsidRPr="5FB8B9AA" w:rsidR="2900D678">
        <w:rPr>
          <w:rFonts w:ascii="Times New Roman" w:hAnsi="Times New Roman" w:eastAsia="Times New Roman" w:cs="Times New Roman"/>
          <w:color w:val="000000" w:themeColor="text1"/>
        </w:rPr>
        <w:t xml:space="preserve"> t</w:t>
      </w:r>
      <w:r w:rsidRPr="5FB8B9AA" w:rsidR="66AD1DF4">
        <w:rPr>
          <w:rFonts w:ascii="Times New Roman" w:hAnsi="Times New Roman" w:eastAsia="Times New Roman" w:cs="Times New Roman"/>
          <w:color w:val="000000" w:themeColor="text1"/>
        </w:rPr>
        <w:t>o invest more effort into</w:t>
      </w:r>
      <w:r w:rsidRPr="5FB8B9AA" w:rsidR="2900D678">
        <w:rPr>
          <w:rFonts w:ascii="Times New Roman" w:hAnsi="Times New Roman" w:eastAsia="Times New Roman" w:cs="Times New Roman"/>
          <w:color w:val="000000" w:themeColor="text1"/>
        </w:rPr>
        <w:t xml:space="preserve"> fulfill</w:t>
      </w:r>
      <w:r w:rsidRPr="5FB8B9AA" w:rsidR="70DC58F2">
        <w:rPr>
          <w:rFonts w:ascii="Times New Roman" w:hAnsi="Times New Roman" w:eastAsia="Times New Roman" w:cs="Times New Roman"/>
          <w:color w:val="000000" w:themeColor="text1"/>
        </w:rPr>
        <w:t>ing</w:t>
      </w:r>
      <w:r w:rsidRPr="5FB8B9AA" w:rsidR="506B6D8C">
        <w:rPr>
          <w:rFonts w:ascii="Times New Roman" w:hAnsi="Times New Roman" w:eastAsia="Times New Roman" w:cs="Times New Roman"/>
          <w:color w:val="000000" w:themeColor="text1"/>
        </w:rPr>
        <w:t xml:space="preserve"> housing rights, especially the right to water.</w:t>
      </w:r>
      <w:r w:rsidRPr="5FB8B9AA" w:rsidR="2268C0A9">
        <w:rPr>
          <w:rStyle w:val="FootnoteReference"/>
          <w:rFonts w:ascii="Times New Roman" w:hAnsi="Times New Roman" w:eastAsia="Times New Roman" w:cs="Times New Roman"/>
          <w:color w:val="000000" w:themeColor="text1"/>
        </w:rPr>
        <w:footnoteReference w:id="19"/>
      </w:r>
    </w:p>
    <w:p w:rsidRPr="00A323A1" w:rsidR="1B2DD900" w:rsidP="5C7E8299" w:rsidRDefault="12631E22" w14:paraId="24E5E702" w14:textId="30D17326">
      <w:pPr>
        <w:spacing w:after="0" w:line="240" w:lineRule="auto"/>
      </w:pPr>
      <w:r>
        <w:rPr>
          <w:noProof/>
        </w:rPr>
        <w:drawing>
          <wp:inline distT="0" distB="0" distL="0" distR="0" wp14:anchorId="2C0EF5D5" wp14:editId="4ACF1297">
            <wp:extent cx="4732774" cy="2009911"/>
            <wp:effectExtent l="0" t="0" r="4445" b="0"/>
            <wp:docPr id="1342321398" name="Picture 13423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795301" cy="2036465"/>
                    </a:xfrm>
                    <a:prstGeom prst="rect">
                      <a:avLst/>
                    </a:prstGeom>
                  </pic:spPr>
                </pic:pic>
              </a:graphicData>
            </a:graphic>
          </wp:inline>
        </w:drawing>
      </w:r>
    </w:p>
    <w:p w:rsidR="58DD0BEC" w:rsidP="5FB8B9AA" w:rsidRDefault="58DD0BEC" w14:paraId="4F369D02" w14:textId="0F0990C9">
      <w:pPr>
        <w:spacing w:after="0" w:line="240" w:lineRule="auto"/>
        <w:rPr>
          <w:rFonts w:ascii="Times New Roman" w:hAnsi="Times New Roman" w:eastAsia="Times New Roman" w:cs="Times New Roman"/>
          <w:color w:val="000000" w:themeColor="text1"/>
          <w:lang w:val="en-GB"/>
        </w:rPr>
      </w:pPr>
      <w:r w:rsidRPr="5FB8B9AA" w:rsidR="58DD0BEC">
        <w:rPr>
          <w:rFonts w:ascii="Times New Roman" w:hAnsi="Times New Roman" w:eastAsia="Times New Roman" w:cs="Times New Roman"/>
          <w:color w:val="000000" w:themeColor="text1"/>
          <w:lang w:val="en-GB"/>
        </w:rPr>
        <w:lastRenderedPageBreak/>
        <w:t>18</w:t>
      </w:r>
      <w:r w:rsidRPr="5FB8B9AA" w:rsidR="08666771">
        <w:rPr>
          <w:rFonts w:ascii="Times New Roman" w:hAnsi="Times New Roman" w:eastAsia="Times New Roman" w:cs="Times New Roman"/>
          <w:color w:val="000000" w:themeColor="text1"/>
          <w:lang w:val="en-GB"/>
        </w:rPr>
        <w:t xml:space="preserve">. </w:t>
      </w:r>
      <w:r w:rsidRPr="5FB8B9AA" w:rsidR="34F10F5D">
        <w:rPr>
          <w:rFonts w:ascii="Times New Roman" w:hAnsi="Times New Roman" w:eastAsia="Times New Roman" w:cs="Times New Roman"/>
          <w:color w:val="000000" w:themeColor="text1"/>
          <w:lang w:val="en-GB"/>
        </w:rPr>
        <w:t>Rwanda</w:t>
      </w:r>
      <w:r w:rsidRPr="5FB8B9AA" w:rsidR="1AF2854B">
        <w:rPr>
          <w:rFonts w:ascii="Times New Roman" w:hAnsi="Times New Roman" w:eastAsia="Times New Roman" w:cs="Times New Roman"/>
          <w:color w:val="000000" w:themeColor="text1"/>
          <w:lang w:val="en-GB"/>
        </w:rPr>
        <w:t>’s</w:t>
      </w:r>
      <w:r w:rsidRPr="5FB8B9AA" w:rsidR="04DC3F33">
        <w:rPr>
          <w:rFonts w:ascii="Times New Roman" w:hAnsi="Times New Roman" w:eastAsia="Times New Roman" w:cs="Times New Roman"/>
          <w:color w:val="000000" w:themeColor="text1"/>
          <w:lang w:val="en-GB"/>
        </w:rPr>
        <w:t xml:space="preserve"> HRMI</w:t>
      </w:r>
      <w:r w:rsidRPr="5FB8B9AA" w:rsidR="1AF2854B">
        <w:rPr>
          <w:rFonts w:ascii="Times New Roman" w:hAnsi="Times New Roman" w:eastAsia="Times New Roman" w:cs="Times New Roman"/>
          <w:color w:val="000000" w:themeColor="text1"/>
          <w:lang w:val="en-GB"/>
        </w:rPr>
        <w:t xml:space="preserve"> score for the right to </w:t>
      </w:r>
      <w:r w:rsidRPr="5FB8B9AA" w:rsidR="1EFE33DD">
        <w:rPr>
          <w:rFonts w:ascii="Times New Roman" w:hAnsi="Times New Roman" w:eastAsia="Times New Roman" w:cs="Times New Roman"/>
          <w:color w:val="000000" w:themeColor="text1"/>
          <w:lang w:val="en-GB"/>
        </w:rPr>
        <w:t>water has seen a concerning decline</w:t>
      </w:r>
      <w:r w:rsidRPr="5FB8B9AA" w:rsidR="28802B52">
        <w:rPr>
          <w:rFonts w:ascii="Times New Roman" w:hAnsi="Times New Roman" w:eastAsia="Times New Roman" w:cs="Times New Roman"/>
          <w:color w:val="000000" w:themeColor="text1"/>
          <w:lang w:val="en-GB"/>
        </w:rPr>
        <w:t>, with the score currently sitting at</w:t>
      </w:r>
      <w:r w:rsidRPr="5FB8B9AA" w:rsidR="6C2477F5">
        <w:rPr>
          <w:rFonts w:ascii="Times New Roman" w:hAnsi="Times New Roman" w:eastAsia="Times New Roman" w:cs="Times New Roman"/>
          <w:color w:val="000000" w:themeColor="text1"/>
          <w:lang w:val="en-GB"/>
        </w:rPr>
        <w:t xml:space="preserve"> </w:t>
      </w:r>
      <w:r w:rsidRPr="5FB8B9AA" w:rsidR="6C2477F5">
        <w:rPr>
          <w:rFonts w:ascii="Times New Roman" w:hAnsi="Times New Roman" w:eastAsia="Times New Roman" w:cs="Times New Roman"/>
          <w:color w:val="000000" w:themeColor="text1"/>
          <w:lang w:val="en-GB"/>
        </w:rPr>
        <w:t>a very low</w:t>
      </w:r>
      <w:r w:rsidRPr="5FB8B9AA" w:rsidR="28802B52">
        <w:rPr>
          <w:rFonts w:ascii="Times New Roman" w:hAnsi="Times New Roman" w:eastAsia="Times New Roman" w:cs="Times New Roman"/>
          <w:color w:val="000000" w:themeColor="text1"/>
          <w:lang w:val="en-GB"/>
        </w:rPr>
        <w:t xml:space="preserve"> </w:t>
      </w:r>
      <w:r w:rsidRPr="5FB8B9AA" w:rsidR="28802B52">
        <w:rPr>
          <w:rFonts w:ascii="Times New Roman" w:hAnsi="Times New Roman" w:eastAsia="Times New Roman" w:cs="Times New Roman"/>
          <w:color w:val="000000" w:themeColor="text1"/>
          <w:lang w:val="en-GB"/>
        </w:rPr>
        <w:t>20.8%. What makes this decline more concerning is</w:t>
      </w:r>
      <w:r w:rsidR="001D3677">
        <w:rPr>
          <w:rFonts w:ascii="Times New Roman" w:hAnsi="Times New Roman" w:eastAsia="Times New Roman" w:cs="Times New Roman"/>
          <w:color w:val="000000" w:themeColor="text1"/>
          <w:lang w:val="en-GB"/>
        </w:rPr>
        <w:t xml:space="preserve"> that the peak HRMI score </w:t>
      </w:r>
      <w:r w:rsidRPr="5FB8B9AA" w:rsidR="43CE04FE">
        <w:rPr>
          <w:rFonts w:ascii="Times New Roman" w:hAnsi="Times New Roman" w:eastAsia="Times New Roman" w:cs="Times New Roman"/>
          <w:color w:val="000000" w:themeColor="text1"/>
          <w:lang w:val="en-GB"/>
        </w:rPr>
        <w:t xml:space="preserve">for Rwanda’s fulfilment of the right to water </w:t>
      </w:r>
      <w:r w:rsidR="001D3677">
        <w:rPr>
          <w:rFonts w:ascii="Times New Roman" w:hAnsi="Times New Roman" w:eastAsia="Times New Roman" w:cs="Times New Roman"/>
          <w:color w:val="000000" w:themeColor="text1"/>
          <w:lang w:val="en-GB"/>
        </w:rPr>
        <w:t xml:space="preserve">was </w:t>
      </w:r>
      <w:r w:rsidRPr="5FB8B9AA" w:rsidR="43CE04FE">
        <w:rPr>
          <w:rFonts w:ascii="Times New Roman" w:hAnsi="Times New Roman" w:eastAsia="Times New Roman" w:cs="Times New Roman"/>
          <w:color w:val="000000" w:themeColor="text1"/>
          <w:lang w:val="en-GB"/>
        </w:rPr>
        <w:t xml:space="preserve">25.4%, </w:t>
      </w:r>
      <w:r w:rsidR="001D3677">
        <w:rPr>
          <w:rFonts w:ascii="Times New Roman" w:hAnsi="Times New Roman" w:eastAsia="Times New Roman" w:cs="Times New Roman"/>
          <w:color w:val="000000" w:themeColor="text1"/>
          <w:lang w:val="en-GB"/>
        </w:rPr>
        <w:t xml:space="preserve">achieved </w:t>
      </w:r>
      <w:r w:rsidRPr="5FB8B9AA" w:rsidR="43CE04FE">
        <w:rPr>
          <w:rFonts w:ascii="Times New Roman" w:hAnsi="Times New Roman" w:eastAsia="Times New Roman" w:cs="Times New Roman"/>
          <w:color w:val="000000" w:themeColor="text1"/>
          <w:lang w:val="en-GB"/>
        </w:rPr>
        <w:t>in 2000. Following</w:t>
      </w:r>
      <w:r w:rsidRPr="5FB8B9AA" w:rsidR="1BA596C6">
        <w:rPr>
          <w:rFonts w:ascii="Times New Roman" w:hAnsi="Times New Roman" w:eastAsia="Times New Roman" w:cs="Times New Roman"/>
          <w:color w:val="000000" w:themeColor="text1"/>
          <w:lang w:val="en-GB"/>
        </w:rPr>
        <w:t xml:space="preserve"> this the score has dropped, going as low as 16.7% in 2002, and reached a point of 20.8% in 2020, which remained in 2021</w:t>
      </w:r>
      <w:r w:rsidRPr="5FB8B9AA" w:rsidR="1B500363">
        <w:rPr>
          <w:rFonts w:ascii="Times New Roman" w:hAnsi="Times New Roman" w:eastAsia="Times New Roman" w:cs="Times New Roman"/>
          <w:color w:val="000000" w:themeColor="text1"/>
          <w:lang w:val="en-GB"/>
        </w:rPr>
        <w:t xml:space="preserve">. This score sees Rwanda at </w:t>
      </w:r>
      <w:r w:rsidRPr="5FB8B9AA" w:rsidR="044D077A">
        <w:rPr>
          <w:rFonts w:ascii="Times New Roman" w:hAnsi="Times New Roman" w:eastAsia="Times New Roman" w:cs="Times New Roman"/>
          <w:color w:val="000000" w:themeColor="text1"/>
          <w:lang w:val="en-GB"/>
        </w:rPr>
        <w:t>third</w:t>
      </w:r>
      <w:r w:rsidRPr="5FB8B9AA" w:rsidR="1B500363">
        <w:rPr>
          <w:rFonts w:ascii="Times New Roman" w:hAnsi="Times New Roman" w:eastAsia="Times New Roman" w:cs="Times New Roman"/>
          <w:color w:val="000000" w:themeColor="text1"/>
          <w:lang w:val="en-GB"/>
        </w:rPr>
        <w:t xml:space="preserve"> </w:t>
      </w:r>
      <w:r w:rsidRPr="5FB8B9AA" w:rsidR="1B500363">
        <w:rPr>
          <w:rFonts w:ascii="Times New Roman" w:hAnsi="Times New Roman" w:eastAsia="Times New Roman" w:cs="Times New Roman"/>
          <w:color w:val="000000" w:themeColor="text1"/>
          <w:lang w:val="en-GB"/>
        </w:rPr>
        <w:t>from the bottom of 46 Sub-S</w:t>
      </w:r>
      <w:r w:rsidRPr="5FB8B9AA" w:rsidR="5148D5D2">
        <w:rPr>
          <w:rFonts w:ascii="Times New Roman" w:hAnsi="Times New Roman" w:eastAsia="Times New Roman" w:cs="Times New Roman"/>
          <w:color w:val="000000" w:themeColor="text1"/>
          <w:lang w:val="en-GB"/>
        </w:rPr>
        <w:t xml:space="preserve">aharan African countries we have</w:t>
      </w:r>
      <w:r w:rsidRPr="5FB8B9AA" w:rsidR="05981FAF">
        <w:rPr>
          <w:rFonts w:ascii="Times New Roman" w:hAnsi="Times New Roman" w:eastAsia="Times New Roman" w:cs="Times New Roman"/>
          <w:color w:val="000000" w:themeColor="text1"/>
          <w:lang w:val="en-GB"/>
        </w:rPr>
        <w:t xml:space="preserve"> these</w:t>
      </w:r>
      <w:r w:rsidRPr="5FB8B9AA" w:rsidR="5148D5D2">
        <w:rPr>
          <w:rFonts w:ascii="Times New Roman" w:hAnsi="Times New Roman" w:eastAsia="Times New Roman" w:cs="Times New Roman"/>
          <w:color w:val="000000" w:themeColor="text1"/>
          <w:lang w:val="en-GB"/>
        </w:rPr>
        <w:t xml:space="preserve"> data for. There is significant work to be done to ensure </w:t>
      </w:r>
      <w:r w:rsidRPr="5FB8B9AA" w:rsidR="5148D5D2">
        <w:rPr>
          <w:rFonts w:ascii="Times New Roman" w:hAnsi="Times New Roman" w:eastAsia="Times New Roman" w:cs="Times New Roman"/>
          <w:color w:val="000000" w:themeColor="text1"/>
          <w:lang w:val="en-GB"/>
        </w:rPr>
        <w:t>tha</w:t>
      </w:r>
      <w:r w:rsidRPr="5FB8B9AA" w:rsidR="6DA777A8">
        <w:rPr>
          <w:rFonts w:ascii="Times New Roman" w:hAnsi="Times New Roman" w:eastAsia="Times New Roman" w:cs="Times New Roman"/>
          <w:color w:val="000000" w:themeColor="text1"/>
          <w:lang w:val="en-GB"/>
        </w:rPr>
        <w:t>t</w:t>
      </w:r>
      <w:r w:rsidRPr="5FB8B9AA" w:rsidR="5148D5D2">
        <w:rPr>
          <w:rFonts w:ascii="Times New Roman" w:hAnsi="Times New Roman" w:eastAsia="Times New Roman" w:cs="Times New Roman"/>
          <w:color w:val="000000" w:themeColor="text1"/>
          <w:lang w:val="en-GB"/>
        </w:rPr>
        <w:t xml:space="preserve"> Rwanda fulfils the right to water</w:t>
      </w:r>
      <w:r w:rsidRPr="5FB8B9AA" w:rsidR="1575EAB7">
        <w:rPr>
          <w:rFonts w:ascii="Times New Roman" w:hAnsi="Times New Roman" w:eastAsia="Times New Roman" w:cs="Times New Roman"/>
          <w:color w:val="000000" w:themeColor="text1"/>
          <w:lang w:val="en-GB"/>
        </w:rPr>
        <w:t>.</w:t>
      </w:r>
      <w:r w:rsidRPr="5FB8B9AA">
        <w:rPr>
          <w:rStyle w:val="FootnoteReference"/>
          <w:rFonts w:ascii="Times New Roman" w:hAnsi="Times New Roman" w:eastAsia="Times New Roman" w:cs="Times New Roman"/>
          <w:color w:val="000000" w:themeColor="text1"/>
          <w:lang w:val="en-GB"/>
        </w:rPr>
        <w:footnoteReference w:id="20"/>
      </w:r>
      <w:r w:rsidRPr="5FB8B9AA" w:rsidR="1575EAB7">
        <w:rPr>
          <w:rFonts w:ascii="Times New Roman" w:hAnsi="Times New Roman" w:eastAsia="Times New Roman" w:cs="Times New Roman"/>
          <w:color w:val="000000" w:themeColor="text1"/>
          <w:lang w:val="en-GB"/>
        </w:rPr>
        <w:t xml:space="preserve"> </w:t>
      </w:r>
    </w:p>
    <w:p w:rsidRPr="00A323A1" w:rsidR="5C7E8299" w:rsidP="5C7E8299" w:rsidRDefault="1575EAB7" w14:paraId="4CE3F58F" w14:textId="01A3E91F">
      <w:pPr>
        <w:spacing w:after="0" w:line="240" w:lineRule="auto"/>
      </w:pPr>
      <w:r>
        <w:rPr>
          <w:noProof/>
        </w:rPr>
        <w:drawing>
          <wp:inline distT="0" distB="0" distL="0" distR="0" wp14:anchorId="46C6CCC4" wp14:editId="22AB3518">
            <wp:extent cx="3888712" cy="2710880"/>
            <wp:effectExtent l="0" t="0" r="0" b="0"/>
            <wp:docPr id="1632381268" name="Picture 163238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910322" cy="2725945"/>
                    </a:xfrm>
                    <a:prstGeom prst="rect">
                      <a:avLst/>
                    </a:prstGeom>
                  </pic:spPr>
                </pic:pic>
              </a:graphicData>
            </a:graphic>
          </wp:inline>
        </w:drawing>
      </w:r>
    </w:p>
    <w:p w:rsidR="2268C0A9" w:rsidP="34215418" w:rsidRDefault="2268C0A9" w14:paraId="5B787CDD" w14:textId="3A53A863">
      <w:pPr>
        <w:spacing w:after="0" w:line="240" w:lineRule="auto"/>
        <w:rPr>
          <w:rFonts w:ascii="Times New Roman" w:hAnsi="Times New Roman" w:eastAsia="Times New Roman" w:cs="Times New Roman"/>
          <w:b/>
          <w:bCs/>
          <w:color w:val="000000" w:themeColor="text1"/>
          <w:lang w:val="en-GB"/>
        </w:rPr>
      </w:pPr>
      <w:r w:rsidRPr="34215418">
        <w:rPr>
          <w:rFonts w:ascii="Times New Roman" w:hAnsi="Times New Roman" w:eastAsia="Times New Roman" w:cs="Times New Roman"/>
          <w:b/>
          <w:bCs/>
          <w:color w:val="000000" w:themeColor="text1"/>
          <w:lang w:val="en-GB"/>
        </w:rPr>
        <w:t>VIII. Right to Work</w:t>
      </w:r>
      <w:r w:rsidRPr="34215418" w:rsidR="74A91359">
        <w:rPr>
          <w:rFonts w:ascii="Times New Roman" w:hAnsi="Times New Roman" w:eastAsia="Times New Roman" w:cs="Times New Roman"/>
          <w:b/>
          <w:bCs/>
          <w:color w:val="000000" w:themeColor="text1"/>
          <w:lang w:val="en-GB"/>
        </w:rPr>
        <w:t xml:space="preserve"> and Social Security</w:t>
      </w:r>
    </w:p>
    <w:p w:rsidR="1B2DD900" w:rsidP="55129FCD" w:rsidRDefault="1B2DD900" w14:paraId="0CFAA40F" w14:textId="1C142986">
      <w:pPr>
        <w:spacing w:after="0" w:line="240" w:lineRule="auto"/>
        <w:rPr>
          <w:rFonts w:ascii="Times New Roman" w:hAnsi="Times New Roman" w:eastAsia="Times New Roman" w:cs="Times New Roman"/>
          <w:color w:val="000000" w:themeColor="text1"/>
        </w:rPr>
      </w:pPr>
    </w:p>
    <w:p w:rsidR="5C7E8299" w:rsidP="5FB8B9AA" w:rsidRDefault="70BF160A" w14:paraId="08A04144" w14:textId="30B163A9">
      <w:pPr>
        <w:rPr>
          <w:rFonts w:ascii="Times New Roman" w:hAnsi="Times New Roman" w:eastAsia="Times New Roman" w:cs="Times New Roman"/>
          <w:color w:val="000000" w:themeColor="text1"/>
        </w:rPr>
      </w:pPr>
      <w:r w:rsidRPr="5FB8B9AA">
        <w:rPr>
          <w:rFonts w:ascii="Times New Roman" w:hAnsi="Times New Roman" w:eastAsia="Times New Roman" w:cs="Times New Roman"/>
          <w:color w:val="000000" w:themeColor="text1"/>
        </w:rPr>
        <w:t>19</w:t>
      </w:r>
      <w:r w:rsidRPr="5FB8B9AA" w:rsidR="2268C0A9">
        <w:rPr>
          <w:rFonts w:ascii="Times New Roman" w:hAnsi="Times New Roman" w:eastAsia="Times New Roman" w:cs="Times New Roman"/>
          <w:color w:val="000000" w:themeColor="text1"/>
        </w:rPr>
        <w:t xml:space="preserve">. HRMI measures the right to work in accordance with ICESCR Articles 6 and 7. For low and middle-income countries, such as </w:t>
      </w:r>
      <w:r w:rsidRPr="5FB8B9AA" w:rsidR="34F10F5D">
        <w:rPr>
          <w:rFonts w:ascii="Times New Roman" w:hAnsi="Times New Roman" w:eastAsia="Times New Roman" w:cs="Times New Roman"/>
          <w:color w:val="000000" w:themeColor="text1"/>
        </w:rPr>
        <w:t>Rwanda</w:t>
      </w:r>
      <w:r w:rsidRPr="5FB8B9AA" w:rsidR="2268C0A9">
        <w:rPr>
          <w:rFonts w:ascii="Times New Roman" w:hAnsi="Times New Roman" w:eastAsia="Times New Roman" w:cs="Times New Roman"/>
          <w:color w:val="000000" w:themeColor="text1"/>
        </w:rPr>
        <w:t xml:space="preserve">, HRMI measures the right to work and social security using a subsistence income indicator. According to the World Bank </w:t>
      </w:r>
      <w:proofErr w:type="spellStart"/>
      <w:r w:rsidRPr="5FB8B9AA" w:rsidR="2268C0A9">
        <w:rPr>
          <w:rFonts w:ascii="Times New Roman" w:hAnsi="Times New Roman" w:eastAsia="Times New Roman" w:cs="Times New Roman"/>
          <w:color w:val="000000" w:themeColor="text1"/>
        </w:rPr>
        <w:t>PovcalNet</w:t>
      </w:r>
      <w:proofErr w:type="spellEnd"/>
      <w:r w:rsidRPr="5FB8B9AA" w:rsidR="2268C0A9">
        <w:rPr>
          <w:rFonts w:ascii="Times New Roman" w:hAnsi="Times New Roman" w:eastAsia="Times New Roman" w:cs="Times New Roman"/>
          <w:color w:val="000000" w:themeColor="text1"/>
        </w:rPr>
        <w:t xml:space="preserve">, in </w:t>
      </w:r>
      <w:r w:rsidRPr="5FB8B9AA" w:rsidR="34F10F5D">
        <w:rPr>
          <w:rFonts w:ascii="Times New Roman" w:hAnsi="Times New Roman" w:eastAsia="Times New Roman" w:cs="Times New Roman"/>
          <w:color w:val="000000" w:themeColor="text1"/>
        </w:rPr>
        <w:t>Rwanda</w:t>
      </w:r>
      <w:r w:rsidRPr="5FB8B9AA" w:rsidR="2268C0A9">
        <w:rPr>
          <w:rFonts w:ascii="Times New Roman" w:hAnsi="Times New Roman" w:eastAsia="Times New Roman" w:cs="Times New Roman"/>
          <w:color w:val="000000" w:themeColor="text1"/>
        </w:rPr>
        <w:t xml:space="preserve">, </w:t>
      </w:r>
      <w:r w:rsidRPr="5FB8B9AA" w:rsidR="06E18DC5">
        <w:rPr>
          <w:rFonts w:ascii="Times New Roman" w:hAnsi="Times New Roman" w:eastAsia="Times New Roman" w:cs="Times New Roman"/>
          <w:color w:val="000000" w:themeColor="text1"/>
        </w:rPr>
        <w:t>with 7</w:t>
      </w:r>
      <w:r w:rsidRPr="5FB8B9AA" w:rsidR="2C0D7DC0">
        <w:rPr>
          <w:rFonts w:ascii="Times New Roman" w:hAnsi="Times New Roman" w:eastAsia="Times New Roman" w:cs="Times New Roman"/>
          <w:color w:val="000000" w:themeColor="text1"/>
        </w:rPr>
        <w:t>8.0</w:t>
      </w:r>
      <w:r w:rsidRPr="5FB8B9AA" w:rsidR="06E18DC5">
        <w:rPr>
          <w:rFonts w:ascii="Times New Roman" w:hAnsi="Times New Roman" w:eastAsia="Times New Roman" w:cs="Times New Roman"/>
          <w:color w:val="000000" w:themeColor="text1"/>
        </w:rPr>
        <w:t xml:space="preserve">% </w:t>
      </w:r>
      <w:r w:rsidRPr="5FB8B9AA" w:rsidR="2268C0A9">
        <w:rPr>
          <w:rFonts w:ascii="Times New Roman" w:hAnsi="Times New Roman" w:eastAsia="Times New Roman" w:cs="Times New Roman"/>
          <w:color w:val="000000" w:themeColor="text1"/>
        </w:rPr>
        <w:t xml:space="preserve">of people not </w:t>
      </w:r>
      <w:proofErr w:type="gramStart"/>
      <w:r w:rsidRPr="5FB8B9AA" w:rsidR="2268C0A9">
        <w:rPr>
          <w:rFonts w:ascii="Times New Roman" w:hAnsi="Times New Roman" w:eastAsia="Times New Roman" w:cs="Times New Roman"/>
          <w:color w:val="000000" w:themeColor="text1"/>
        </w:rPr>
        <w:t>absolutely poor</w:t>
      </w:r>
      <w:proofErr w:type="gramEnd"/>
      <w:r w:rsidRPr="5FB8B9AA" w:rsidR="2268C0A9">
        <w:rPr>
          <w:rFonts w:ascii="Times New Roman" w:hAnsi="Times New Roman" w:eastAsia="Times New Roman" w:cs="Times New Roman"/>
          <w:color w:val="000000" w:themeColor="text1"/>
        </w:rPr>
        <w:t xml:space="preserve">, </w:t>
      </w:r>
      <w:r w:rsidR="00A17522">
        <w:rPr>
          <w:rFonts w:ascii="Times New Roman" w:hAnsi="Times New Roman" w:eastAsia="Times New Roman" w:cs="Times New Roman"/>
          <w:color w:val="000000" w:themeColor="text1"/>
        </w:rPr>
        <w:t>this provides</w:t>
      </w:r>
      <w:r w:rsidRPr="5FB8B9AA" w:rsidR="2268C0A9">
        <w:rPr>
          <w:rFonts w:ascii="Times New Roman" w:hAnsi="Times New Roman" w:eastAsia="Times New Roman" w:cs="Times New Roman"/>
          <w:color w:val="000000" w:themeColor="text1"/>
        </w:rPr>
        <w:t xml:space="preserve"> a HRMI score of</w:t>
      </w:r>
      <w:r w:rsidRPr="5FB8B9AA" w:rsidR="376307E0">
        <w:rPr>
          <w:rFonts w:ascii="Times New Roman" w:hAnsi="Times New Roman" w:eastAsia="Times New Roman" w:cs="Times New Roman"/>
          <w:color w:val="000000" w:themeColor="text1"/>
        </w:rPr>
        <w:t xml:space="preserve"> 33.7</w:t>
      </w:r>
      <w:r w:rsidRPr="5FB8B9AA" w:rsidR="6782E4C4">
        <w:rPr>
          <w:rFonts w:ascii="Times New Roman" w:hAnsi="Times New Roman" w:eastAsia="Times New Roman" w:cs="Times New Roman"/>
          <w:color w:val="000000" w:themeColor="text1"/>
        </w:rPr>
        <w:t>% (income adjusted).</w:t>
      </w:r>
      <w:r w:rsidRPr="5FB8B9AA" w:rsidR="2268C0A9">
        <w:rPr>
          <w:rStyle w:val="FootnoteReference"/>
          <w:rFonts w:ascii="Times New Roman" w:hAnsi="Times New Roman" w:eastAsia="Times New Roman" w:cs="Times New Roman"/>
          <w:color w:val="000000" w:themeColor="text1"/>
        </w:rPr>
        <w:footnoteReference w:id="21"/>
      </w:r>
    </w:p>
    <w:p w:rsidR="5C7E8299" w:rsidP="5FB8B9AA" w:rsidRDefault="357FBEF7" w14:paraId="6E73E3B0" w14:textId="7952823A">
      <w:pPr>
        <w:rPr>
          <w:rFonts w:ascii="Times New Roman" w:hAnsi="Times New Roman" w:eastAsia="Times New Roman" w:cs="Times New Roman"/>
          <w:color w:val="000000" w:themeColor="text1"/>
        </w:rPr>
      </w:pPr>
      <w:r>
        <w:rPr>
          <w:noProof/>
        </w:rPr>
        <w:drawing>
          <wp:inline distT="0" distB="0" distL="0" distR="0" wp14:anchorId="2617EF0B" wp14:editId="2C5BC975">
            <wp:extent cx="4847771" cy="1678075"/>
            <wp:effectExtent l="0" t="0" r="3810" b="0"/>
            <wp:docPr id="420894471" name="Picture 42089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874202" cy="1687224"/>
                    </a:xfrm>
                    <a:prstGeom prst="rect">
                      <a:avLst/>
                    </a:prstGeom>
                  </pic:spPr>
                </pic:pic>
              </a:graphicData>
            </a:graphic>
          </wp:inline>
        </w:drawing>
      </w:r>
    </w:p>
    <w:p w:rsidR="3CBE87AA" w:rsidP="2C64451F" w:rsidRDefault="3CBE87AA" w14:paraId="39EBB188" w14:textId="045742D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000000" w:themeColor="text1" w:themeTint="FF" w:themeShade="FF"/>
        </w:rPr>
      </w:pPr>
      <w:r w:rsidRPr="5FB8B9AA" w:rsidR="3CBE87AA">
        <w:rPr>
          <w:rFonts w:ascii="Times New Roman" w:hAnsi="Times New Roman" w:eastAsia="Times New Roman" w:cs="Times New Roman"/>
          <w:color w:val="000000" w:themeColor="text1"/>
        </w:rPr>
        <w:lastRenderedPageBreak/>
        <w:t>2</w:t>
      </w:r>
      <w:r w:rsidRPr="5FB8B9AA" w:rsidR="73B4FFE8">
        <w:rPr>
          <w:rFonts w:ascii="Times New Roman" w:hAnsi="Times New Roman" w:eastAsia="Times New Roman" w:cs="Times New Roman"/>
          <w:color w:val="000000" w:themeColor="text1"/>
        </w:rPr>
        <w:t>0</w:t>
      </w:r>
      <w:r w:rsidRPr="5FB8B9AA" w:rsidR="2268C0A9">
        <w:rPr>
          <w:rFonts w:ascii="Times New Roman" w:hAnsi="Times New Roman" w:eastAsia="Times New Roman" w:cs="Times New Roman"/>
          <w:color w:val="000000" w:themeColor="text1"/>
        </w:rPr>
        <w:t xml:space="preserve">. </w:t>
      </w:r>
      <w:r w:rsidRPr="5FB8B9AA" w:rsidR="10D7ABE7">
        <w:rPr>
          <w:rFonts w:ascii="Times New Roman" w:hAnsi="Times New Roman" w:eastAsia="Times New Roman" w:cs="Times New Roman"/>
          <w:color w:val="000000" w:themeColor="text1"/>
        </w:rPr>
        <w:t xml:space="preserve">Rwanda’s HRMI score for the right to </w:t>
      </w:r>
      <w:r w:rsidRPr="2C64451F" w:rsidR="707DC287">
        <w:rPr>
          <w:rFonts w:ascii="Times New Roman" w:hAnsi="Times New Roman" w:eastAsia="Times New Roman" w:cs="Times New Roman"/>
          <w:color w:val="000000" w:themeColor="text1" w:themeTint="FF" w:themeShade="FF"/>
        </w:rPr>
        <w:t xml:space="preserve">subsistence </w:t>
      </w:r>
      <w:r w:rsidRPr="5FB8B9AA" w:rsidR="10D7ABE7">
        <w:rPr>
          <w:rFonts w:ascii="Times New Roman" w:hAnsi="Times New Roman" w:eastAsia="Times New Roman" w:cs="Times New Roman"/>
          <w:color w:val="000000" w:themeColor="text1"/>
        </w:rPr>
        <w:t xml:space="preserve">income has seen a concerning decline, with a current score of 37.9% which </w:t>
      </w:r>
      <w:r w:rsidRPr="5FB8B9AA" w:rsidR="435B6949">
        <w:rPr>
          <w:rFonts w:ascii="Times New Roman" w:hAnsi="Times New Roman" w:eastAsia="Times New Roman" w:cs="Times New Roman"/>
          <w:color w:val="000000" w:themeColor="text1"/>
        </w:rPr>
        <w:t>falls in the ‘very bad’ range.</w:t>
      </w:r>
      <w:r w:rsidRPr="5FB8B9AA" w:rsidR="010B4040">
        <w:rPr>
          <w:rFonts w:ascii="Times New Roman" w:hAnsi="Times New Roman" w:eastAsia="Times New Roman" w:cs="Times New Roman"/>
          <w:color w:val="000000" w:themeColor="text1"/>
        </w:rPr>
        <w:t xml:space="preserve"> The score has been consistently </w:t>
      </w:r>
      <w:r w:rsidRPr="5FB8B9AA" w:rsidR="660EB192">
        <w:rPr>
          <w:rFonts w:ascii="Times New Roman" w:hAnsi="Times New Roman" w:eastAsia="Times New Roman" w:cs="Times New Roman"/>
          <w:color w:val="000000" w:themeColor="text1"/>
        </w:rPr>
        <w:t xml:space="preserve">low over two decades.</w:t>
      </w:r>
      <w:r w:rsidRPr="5FB8B9AA" w:rsidR="0843FFC6">
        <w:rPr>
          <w:rFonts w:ascii="Times New Roman" w:hAnsi="Times New Roman" w:eastAsia="Times New Roman" w:cs="Times New Roman"/>
          <w:color w:val="000000" w:themeColor="text1"/>
        </w:rPr>
        <w:t xml:space="preserve"> More data would help </w:t>
      </w:r>
      <w:r w:rsidRPr="5FB8B9AA" w:rsidR="52959C49">
        <w:rPr>
          <w:rFonts w:ascii="Times New Roman" w:hAnsi="Times New Roman" w:eastAsia="Times New Roman" w:cs="Times New Roman"/>
          <w:color w:val="000000" w:themeColor="text1"/>
        </w:rPr>
        <w:t xml:space="preserve">this </w:t>
      </w:r>
      <w:r w:rsidRPr="5FB8B9AA" w:rsidR="52959C49">
        <w:rPr>
          <w:rFonts w:ascii="Times New Roman" w:hAnsi="Times New Roman" w:eastAsia="Times New Roman" w:cs="Times New Roman"/>
          <w:color w:val="000000" w:themeColor="text1"/>
        </w:rPr>
        <w:t xml:space="preserve">analysis</w:t>
      </w:r>
      <w:r w:rsidRPr="5FB8B9AA" w:rsidR="52959C49">
        <w:rPr>
          <w:rFonts w:ascii="Times New Roman" w:hAnsi="Times New Roman" w:eastAsia="Times New Roman" w:cs="Times New Roman"/>
          <w:color w:val="000000" w:themeColor="text1"/>
        </w:rPr>
        <w:t xml:space="preserve"> but existing data highlights a concerning lack of fulfillment by the Rwandan Government. </w:t>
      </w:r>
      <w:r w:rsidRPr="5FB8B9AA" w:rsidR="37AD3A2D">
        <w:rPr>
          <w:rFonts w:ascii="Times New Roman" w:hAnsi="Times New Roman" w:eastAsia="Times New Roman" w:cs="Times New Roman"/>
          <w:color w:val="000000" w:themeColor="text1"/>
        </w:rPr>
        <w:t>This score sees Rwanda sit 38</w:t>
      </w:r>
      <w:r w:rsidRPr="5FB8B9AA" w:rsidR="37AD3A2D">
        <w:rPr>
          <w:rFonts w:ascii="Times New Roman" w:hAnsi="Times New Roman" w:eastAsia="Times New Roman" w:cs="Times New Roman"/>
          <w:color w:val="000000" w:themeColor="text1"/>
          <w:vertAlign w:val="superscript"/>
        </w:rPr>
        <w:t>th</w:t>
      </w:r>
      <w:r w:rsidRPr="5FB8B9AA" w:rsidR="37AD3A2D">
        <w:rPr>
          <w:rFonts w:ascii="Times New Roman" w:hAnsi="Times New Roman" w:eastAsia="Times New Roman" w:cs="Times New Roman"/>
          <w:color w:val="000000" w:themeColor="text1"/>
        </w:rPr>
        <w:t xml:space="preserve"> of 44 Sub-Saharan countries.</w:t>
      </w:r>
      <w:r w:rsidRPr="5FB8B9AA">
        <w:rPr>
          <w:rStyle w:val="FootnoteReference"/>
          <w:rFonts w:ascii="Times New Roman" w:hAnsi="Times New Roman" w:eastAsia="Times New Roman" w:cs="Times New Roman"/>
          <w:color w:val="000000" w:themeColor="text1"/>
        </w:rPr>
        <w:footnoteReference w:id="22"/>
      </w:r>
    </w:p>
    <w:p w:rsidR="5C7E8299" w:rsidP="5FB8B9AA" w:rsidRDefault="2268C0A9" w14:paraId="15A93CE6" w14:textId="2C2B00C7">
      <w:r w:rsidRPr="5FB8B9AA">
        <w:rPr>
          <w:rFonts w:ascii="Times New Roman" w:hAnsi="Times New Roman" w:eastAsia="Times New Roman" w:cs="Times New Roman"/>
          <w:color w:val="000000" w:themeColor="text1"/>
          <w:lang w:val="en-GB"/>
        </w:rPr>
        <w:t xml:space="preserve"> </w:t>
      </w:r>
      <w:r w:rsidR="02E52AB5">
        <w:rPr>
          <w:noProof/>
        </w:rPr>
        <w:drawing>
          <wp:inline distT="0" distB="0" distL="0" distR="0" wp14:anchorId="49C31115" wp14:editId="5515DFA3">
            <wp:extent cx="4033956" cy="2773345"/>
            <wp:effectExtent l="0" t="0" r="5080" b="0"/>
            <wp:docPr id="15798981" name="Picture 15798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088292" cy="2810701"/>
                    </a:xfrm>
                    <a:prstGeom prst="rect">
                      <a:avLst/>
                    </a:prstGeom>
                  </pic:spPr>
                </pic:pic>
              </a:graphicData>
            </a:graphic>
          </wp:inline>
        </w:drawing>
      </w:r>
    </w:p>
    <w:p w:rsidR="2268C0A9" w:rsidP="55129FCD" w:rsidRDefault="2268C0A9" w14:paraId="6EE3159C" w14:textId="2593916B">
      <w:pPr>
        <w:spacing w:after="0" w:line="240" w:lineRule="auto"/>
        <w:rPr>
          <w:rFonts w:ascii="Times New Roman" w:hAnsi="Times New Roman" w:eastAsia="Times New Roman" w:cs="Times New Roman"/>
          <w:color w:val="000000" w:themeColor="text1"/>
        </w:rPr>
      </w:pPr>
      <w:r w:rsidRPr="55129FCD">
        <w:rPr>
          <w:rFonts w:ascii="Times New Roman" w:hAnsi="Times New Roman" w:eastAsia="Times New Roman" w:cs="Times New Roman"/>
          <w:b/>
          <w:bCs/>
          <w:color w:val="000000" w:themeColor="text1"/>
          <w:lang w:val="en-GB"/>
        </w:rPr>
        <w:t>X. Concluding Remarks</w:t>
      </w:r>
    </w:p>
    <w:p w:rsidR="1B2DD900" w:rsidP="76B72C11" w:rsidRDefault="1B2DD900" w14:paraId="382D48E5" w14:textId="2AB5DAF5">
      <w:pPr>
        <w:spacing w:after="0" w:line="240" w:lineRule="auto"/>
        <w:rPr>
          <w:rFonts w:ascii="Times New Roman" w:hAnsi="Times New Roman" w:eastAsia="Times New Roman" w:cs="Times New Roman"/>
          <w:color w:val="000000" w:themeColor="text1"/>
        </w:rPr>
      </w:pPr>
    </w:p>
    <w:p w:rsidR="1B2DD900" w:rsidP="615183DB" w:rsidRDefault="485968CE" w14:paraId="4B967538" w14:textId="40A939BC">
      <w:pPr>
        <w:spacing w:after="0" w:line="240" w:lineRule="auto"/>
        <w:rPr>
          <w:rFonts w:ascii="Times New Roman" w:hAnsi="Times New Roman" w:eastAsia="Times New Roman" w:cs="Times New Roman"/>
          <w:color w:val="000000" w:themeColor="text1"/>
        </w:rPr>
      </w:pPr>
      <w:r w:rsidRPr="615183DB">
        <w:rPr>
          <w:rFonts w:ascii="Times New Roman" w:hAnsi="Times New Roman" w:eastAsia="Times New Roman" w:cs="Times New Roman"/>
          <w:lang w:val="en-GB"/>
        </w:rPr>
        <w:t>2</w:t>
      </w:r>
      <w:r w:rsidRPr="615183DB" w:rsidR="7FE1A7E3">
        <w:rPr>
          <w:rFonts w:ascii="Times New Roman" w:hAnsi="Times New Roman" w:eastAsia="Times New Roman" w:cs="Times New Roman"/>
          <w:lang w:val="en-GB"/>
        </w:rPr>
        <w:t>1</w:t>
      </w:r>
      <w:r w:rsidRPr="615183DB" w:rsidR="7881FF46">
        <w:rPr>
          <w:rFonts w:ascii="Times New Roman" w:hAnsi="Times New Roman" w:eastAsia="Times New Roman" w:cs="Times New Roman"/>
          <w:lang w:val="en-GB"/>
        </w:rPr>
        <w:t xml:space="preserve">. HRMI respectfully submits its data and findings on the fulfilment of economic and social rights in </w:t>
      </w:r>
      <w:r w:rsidRPr="615183DB" w:rsidR="34F10F5D">
        <w:rPr>
          <w:rFonts w:ascii="Times New Roman" w:hAnsi="Times New Roman" w:eastAsia="Times New Roman" w:cs="Times New Roman"/>
          <w:lang w:val="en-GB"/>
        </w:rPr>
        <w:t>Rwanda</w:t>
      </w:r>
      <w:r w:rsidRPr="615183DB" w:rsidR="7881FF46">
        <w:rPr>
          <w:rFonts w:ascii="Times New Roman" w:hAnsi="Times New Roman" w:eastAsia="Times New Roman" w:cs="Times New Roman"/>
          <w:lang w:val="en-GB"/>
        </w:rPr>
        <w:t xml:space="preserve">. We hope that this Submission will serve as a useful resource to the Committee on Economic, Social and Cultural Rights for drafting specific and meaningful questions to </w:t>
      </w:r>
      <w:r w:rsidRPr="615183DB" w:rsidR="34F10F5D">
        <w:rPr>
          <w:rFonts w:ascii="Times New Roman" w:hAnsi="Times New Roman" w:eastAsia="Times New Roman" w:cs="Times New Roman"/>
          <w:lang w:val="en-GB"/>
        </w:rPr>
        <w:t>Rwanda</w:t>
      </w:r>
      <w:r w:rsidRPr="615183DB" w:rsidR="7881FF46">
        <w:rPr>
          <w:rFonts w:ascii="Times New Roman" w:hAnsi="Times New Roman" w:eastAsia="Times New Roman" w:cs="Times New Roman"/>
          <w:lang w:val="en-GB"/>
        </w:rPr>
        <w:t xml:space="preserve"> during the CESCR’s 7</w:t>
      </w:r>
      <w:r w:rsidRPr="615183DB" w:rsidR="0187CA38">
        <w:rPr>
          <w:rFonts w:ascii="Times New Roman" w:hAnsi="Times New Roman" w:eastAsia="Times New Roman" w:cs="Times New Roman"/>
          <w:lang w:val="en-GB"/>
        </w:rPr>
        <w:t>7</w:t>
      </w:r>
      <w:r w:rsidRPr="615183DB" w:rsidR="7881FF46">
        <w:rPr>
          <w:rFonts w:ascii="Times New Roman" w:hAnsi="Times New Roman" w:eastAsia="Times New Roman" w:cs="Times New Roman"/>
          <w:lang w:val="en-GB"/>
        </w:rPr>
        <w:t>th Pre-Sessional Working Group.</w:t>
      </w:r>
      <w:r w:rsidRPr="615183DB" w:rsidR="4BA995AA">
        <w:rPr>
          <w:rFonts w:ascii="Times New Roman" w:hAnsi="Times New Roman" w:eastAsia="Times New Roman" w:cs="Times New Roman"/>
          <w:lang w:val="en-GB"/>
        </w:rPr>
        <w:t xml:space="preserve"> </w:t>
      </w:r>
    </w:p>
    <w:p w:rsidR="615183DB" w:rsidP="615183DB" w:rsidRDefault="615183DB" w14:paraId="3D9DABF6" w14:textId="1F8E2E91">
      <w:pPr>
        <w:spacing w:after="0" w:line="240" w:lineRule="auto"/>
        <w:rPr>
          <w:rFonts w:ascii="Times New Roman" w:hAnsi="Times New Roman" w:eastAsia="Times New Roman" w:cs="Times New Roman"/>
          <w:lang w:val="en-GB"/>
        </w:rPr>
      </w:pPr>
    </w:p>
    <w:p w:rsidR="2F710811" w:rsidP="615183DB" w:rsidRDefault="2F710811" w14:paraId="3C3A92BD" w14:textId="4215CB6C">
      <w:pPr>
        <w:spacing w:after="0" w:line="240" w:lineRule="auto"/>
        <w:rPr>
          <w:rFonts w:ascii="Times New Roman" w:hAnsi="Times New Roman" w:eastAsia="Times New Roman" w:cs="Times New Roman"/>
          <w:color w:val="000000" w:themeColor="text1"/>
          <w:sz w:val="22"/>
          <w:szCs w:val="22"/>
          <w:lang w:val="en-GB"/>
        </w:rPr>
      </w:pPr>
      <w:r w:rsidRPr="615183DB">
        <w:rPr>
          <w:rFonts w:ascii="Times New Roman" w:hAnsi="Times New Roman" w:eastAsia="Times New Roman" w:cs="Times New Roman"/>
          <w:color w:val="000000" w:themeColor="text1"/>
          <w:sz w:val="22"/>
          <w:szCs w:val="22"/>
          <w:lang w:val="en-GB"/>
        </w:rPr>
        <w:t>Prepared by:</w:t>
      </w:r>
    </w:p>
    <w:p w:rsidR="2F710811" w:rsidP="615183DB" w:rsidRDefault="2F710811" w14:paraId="1BE4D198" w14:textId="4983A2CF">
      <w:pPr>
        <w:spacing w:after="0" w:line="240" w:lineRule="auto"/>
        <w:rPr>
          <w:rFonts w:ascii="Times New Roman" w:hAnsi="Times New Roman" w:eastAsia="Times New Roman" w:cs="Times New Roman"/>
          <w:color w:val="000000" w:themeColor="text1"/>
          <w:sz w:val="22"/>
          <w:szCs w:val="22"/>
          <w:lang w:val="en-GB"/>
        </w:rPr>
      </w:pPr>
      <w:r w:rsidRPr="615183DB">
        <w:rPr>
          <w:rFonts w:ascii="Times New Roman" w:hAnsi="Times New Roman" w:eastAsia="Times New Roman" w:cs="Times New Roman"/>
          <w:color w:val="000000" w:themeColor="text1"/>
          <w:sz w:val="22"/>
          <w:szCs w:val="22"/>
          <w:lang w:val="en-GB"/>
        </w:rPr>
        <w:t>Thalia Kehoe Rowden</w:t>
      </w:r>
    </w:p>
    <w:p w:rsidR="2F710811" w:rsidP="615183DB" w:rsidRDefault="2F710811" w14:paraId="7601C004" w14:textId="1014CA53">
      <w:pPr>
        <w:spacing w:after="0" w:line="240" w:lineRule="auto"/>
        <w:rPr>
          <w:rFonts w:ascii="Times New Roman" w:hAnsi="Times New Roman" w:eastAsia="Times New Roman" w:cs="Times New Roman"/>
          <w:color w:val="000000" w:themeColor="text1"/>
          <w:sz w:val="22"/>
          <w:szCs w:val="22"/>
          <w:lang w:val="en-GB"/>
        </w:rPr>
      </w:pPr>
      <w:r w:rsidRPr="615183DB">
        <w:rPr>
          <w:rFonts w:ascii="Times New Roman" w:hAnsi="Times New Roman" w:eastAsia="Times New Roman" w:cs="Times New Roman"/>
          <w:color w:val="000000" w:themeColor="text1"/>
          <w:sz w:val="22"/>
          <w:szCs w:val="22"/>
          <w:lang w:val="en-GB"/>
        </w:rPr>
        <w:t>Sarah Bakewell</w:t>
      </w:r>
    </w:p>
    <w:p w:rsidR="2F710811" w:rsidP="615183DB" w:rsidRDefault="2F710811" w14:paraId="54E1921A" w14:textId="18729838">
      <w:pPr>
        <w:spacing w:after="0" w:line="240" w:lineRule="auto"/>
        <w:rPr>
          <w:rFonts w:ascii="Times New Roman" w:hAnsi="Times New Roman" w:eastAsia="Times New Roman" w:cs="Times New Roman"/>
          <w:color w:val="000000" w:themeColor="text1"/>
          <w:sz w:val="22"/>
          <w:szCs w:val="22"/>
          <w:lang w:val="en-GB"/>
        </w:rPr>
      </w:pPr>
      <w:r w:rsidRPr="615183DB">
        <w:rPr>
          <w:rFonts w:ascii="Times New Roman" w:hAnsi="Times New Roman" w:eastAsia="Times New Roman" w:cs="Times New Roman"/>
          <w:color w:val="000000" w:themeColor="text1"/>
          <w:sz w:val="22"/>
          <w:szCs w:val="22"/>
          <w:lang w:val="en-GB"/>
        </w:rPr>
        <w:t>Regan Joyce</w:t>
      </w:r>
    </w:p>
    <w:p w:rsidR="2F710811" w:rsidP="615183DB" w:rsidRDefault="2F710811" w14:paraId="0ED1CF56" w14:textId="3E11209F">
      <w:pPr>
        <w:spacing w:after="0" w:line="240" w:lineRule="auto"/>
        <w:rPr>
          <w:rFonts w:ascii="Times New Roman" w:hAnsi="Times New Roman" w:eastAsia="Times New Roman" w:cs="Times New Roman"/>
          <w:color w:val="000000" w:themeColor="text1"/>
          <w:sz w:val="22"/>
          <w:szCs w:val="22"/>
          <w:lang w:val="en-GB"/>
        </w:rPr>
      </w:pPr>
      <w:r w:rsidRPr="615183DB">
        <w:rPr>
          <w:rFonts w:ascii="Times New Roman" w:hAnsi="Times New Roman" w:eastAsia="Times New Roman" w:cs="Times New Roman"/>
          <w:color w:val="000000" w:themeColor="text1"/>
          <w:sz w:val="22"/>
          <w:szCs w:val="22"/>
          <w:lang w:val="en-GB"/>
        </w:rPr>
        <w:t>Sam Turner</w:t>
      </w:r>
    </w:p>
    <w:sectPr w:rsidR="2F710811">
      <w:headerReference w:type="default" r:id="rId23"/>
      <w:footerReference w:type="default" r:id="rId2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324626" w14:paraId="780B7D17" w14:textId="77777777">
      <w:pPr>
        <w:spacing w:after="0" w:line="240" w:lineRule="auto"/>
      </w:pPr>
      <w:r>
        <w:separator/>
      </w:r>
    </w:p>
  </w:endnote>
  <w:endnote w:type="continuationSeparator" w:id="0">
    <w:p w:rsidR="00000000" w:rsidRDefault="00324626" w14:paraId="2306EF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5129FCD" w:rsidTr="55129FCD" w14:paraId="78B4A56E" w14:textId="77777777">
      <w:trPr>
        <w:trHeight w:val="300"/>
      </w:trPr>
      <w:tc>
        <w:tcPr>
          <w:tcW w:w="3120" w:type="dxa"/>
        </w:tcPr>
        <w:p w:rsidR="55129FCD" w:rsidP="55129FCD" w:rsidRDefault="55129FCD" w14:paraId="582048F0" w14:textId="7EAF15BC">
          <w:pPr>
            <w:pStyle w:val="Header"/>
            <w:ind w:left="-115"/>
          </w:pPr>
        </w:p>
      </w:tc>
      <w:tc>
        <w:tcPr>
          <w:tcW w:w="3120" w:type="dxa"/>
        </w:tcPr>
        <w:p w:rsidR="55129FCD" w:rsidP="55129FCD" w:rsidRDefault="55129FCD" w14:paraId="094E8900" w14:textId="5F530EBC">
          <w:pPr>
            <w:pStyle w:val="Header"/>
            <w:jc w:val="center"/>
          </w:pPr>
        </w:p>
      </w:tc>
      <w:tc>
        <w:tcPr>
          <w:tcW w:w="3120" w:type="dxa"/>
        </w:tcPr>
        <w:p w:rsidR="55129FCD" w:rsidP="55129FCD" w:rsidRDefault="55129FCD" w14:paraId="1DEBBEEA" w14:textId="2A6D6F01">
          <w:pPr>
            <w:pStyle w:val="Header"/>
            <w:ind w:right="-115"/>
            <w:jc w:val="right"/>
          </w:pPr>
        </w:p>
      </w:tc>
    </w:tr>
  </w:tbl>
  <w:p w:rsidR="55129FCD" w:rsidP="55129FCD" w:rsidRDefault="55129FCD" w14:paraId="6E34212E" w14:textId="461B7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55129FCD" w:rsidRDefault="55129FCD" w14:paraId="4974E122" w14:textId="4580B8F9">
      <w:pPr>
        <w:spacing w:after="0" w:line="240" w:lineRule="auto"/>
      </w:pPr>
      <w:r>
        <w:separator/>
      </w:r>
    </w:p>
  </w:footnote>
  <w:footnote w:type="continuationSeparator" w:id="0">
    <w:p w:rsidR="55129FCD" w:rsidRDefault="55129FCD" w14:paraId="2B2FE1F8" w14:textId="06C75A6D">
      <w:pPr>
        <w:spacing w:after="0" w:line="240" w:lineRule="auto"/>
      </w:pPr>
      <w:r>
        <w:continuationSeparator/>
      </w:r>
    </w:p>
  </w:footnote>
  <w:footnote w:id="1">
    <w:p w:rsidR="55129FCD" w:rsidP="55129FCD" w:rsidRDefault="55129FCD" w14:paraId="67800F50" w14:textId="1F79F14D">
      <w:pPr>
        <w:pStyle w:val="FootnoteText"/>
      </w:pPr>
      <w:r w:rsidRPr="55129FCD">
        <w:rPr>
          <w:rStyle w:val="FootnoteReference"/>
          <w:rFonts w:ascii="Times New Roman" w:hAnsi="Times New Roman" w:eastAsia="Times New Roman" w:cs="Times New Roman"/>
        </w:rPr>
        <w:footnoteRef/>
      </w:r>
      <w:r w:rsidRPr="55129FCD">
        <w:rPr>
          <w:rFonts w:ascii="Times New Roman" w:hAnsi="Times New Roman" w:eastAsia="Times New Roman" w:cs="Times New Roman"/>
        </w:rPr>
        <w:t xml:space="preserve"> </w:t>
      </w:r>
      <w:r w:rsidRPr="55129FCD">
        <w:rPr>
          <w:rFonts w:ascii="Times New Roman" w:hAnsi="Times New Roman" w:eastAsia="Times New Roman" w:cs="Times New Roman"/>
          <w:color w:val="000000" w:themeColor="text1"/>
          <w:lang w:val="en-NZ"/>
        </w:rPr>
        <w:t>Visit HRMI’s website to learn more about our mission and work, https://humanrightsmeasurement.org/.</w:t>
      </w:r>
    </w:p>
  </w:footnote>
  <w:footnote w:id="2">
    <w:p w:rsidR="55129FCD" w:rsidP="55129FCD" w:rsidRDefault="55129FCD" w14:paraId="4C895A11" w14:textId="12E83777">
      <w:pPr>
        <w:pStyle w:val="FootnoteText"/>
      </w:pPr>
      <w:r w:rsidRPr="55129FCD">
        <w:rPr>
          <w:rStyle w:val="FootnoteReference"/>
          <w:rFonts w:ascii="Times New Roman" w:hAnsi="Times New Roman" w:eastAsia="Times New Roman" w:cs="Times New Roman"/>
        </w:rPr>
        <w:footnoteRef/>
      </w:r>
      <w:r w:rsidRPr="55129FCD">
        <w:rPr>
          <w:rFonts w:ascii="Times New Roman" w:hAnsi="Times New Roman" w:eastAsia="Times New Roman" w:cs="Times New Roman"/>
        </w:rPr>
        <w:t xml:space="preserve"> </w:t>
      </w:r>
      <w:r w:rsidRPr="55129FCD">
        <w:rPr>
          <w:rFonts w:ascii="Times New Roman" w:hAnsi="Times New Roman" w:eastAsia="Times New Roman" w:cs="Times New Roman"/>
          <w:color w:val="000000" w:themeColor="text1"/>
        </w:rPr>
        <w:t>This content represents the opinions of the Human Rights Measurements Initiative. It carries no endorsement of the University of Georgia.</w:t>
      </w:r>
    </w:p>
  </w:footnote>
  <w:footnote w:id="3">
    <w:p w:rsidR="55129FCD" w:rsidP="55129FCD" w:rsidRDefault="55129FCD" w14:paraId="576DA7DA" w14:textId="1AE85926">
      <w:pPr>
        <w:pStyle w:val="FootnoteText"/>
      </w:pPr>
      <w:r w:rsidRPr="55129FCD">
        <w:rPr>
          <w:rStyle w:val="FootnoteReference"/>
          <w:rFonts w:ascii="Times New Roman" w:hAnsi="Times New Roman" w:eastAsia="Times New Roman" w:cs="Times New Roman"/>
        </w:rPr>
        <w:footnoteRef/>
      </w:r>
      <w:r w:rsidRPr="55129FCD">
        <w:rPr>
          <w:rFonts w:ascii="Times New Roman" w:hAnsi="Times New Roman" w:eastAsia="Times New Roman" w:cs="Times New Roman"/>
        </w:rPr>
        <w:t xml:space="preserve"> </w:t>
      </w:r>
      <w:r w:rsidRPr="55129FCD">
        <w:rPr>
          <w:rFonts w:ascii="Times New Roman" w:hAnsi="Times New Roman" w:eastAsia="Times New Roman" w:cs="Times New Roman"/>
          <w:color w:val="000000" w:themeColor="text1"/>
          <w:lang w:val="en-NZ"/>
        </w:rPr>
        <w:t>See HRMI’s methodology for measuring economic and social rights: https://humanrightsmeasurement.org/methodology and https://rightstracker.org/page/methodology.</w:t>
      </w:r>
    </w:p>
  </w:footnote>
  <w:footnote w:id="4">
    <w:p w:rsidR="55129FCD" w:rsidP="55129FCD" w:rsidRDefault="55129FCD" w14:paraId="7743A821" w14:textId="2A4B64ED">
      <w:pPr>
        <w:pStyle w:val="FootnoteText"/>
      </w:pPr>
      <w:r w:rsidRPr="55129FCD">
        <w:rPr>
          <w:rStyle w:val="FootnoteReference"/>
          <w:rFonts w:ascii="Times New Roman" w:hAnsi="Times New Roman" w:eastAsia="Times New Roman" w:cs="Times New Roman"/>
        </w:rPr>
        <w:footnoteRef/>
      </w:r>
      <w:r w:rsidRPr="55129FCD">
        <w:rPr>
          <w:rFonts w:ascii="Times New Roman" w:hAnsi="Times New Roman" w:eastAsia="Times New Roman" w:cs="Times New Roman"/>
        </w:rPr>
        <w:t xml:space="preserve"> Ibid</w:t>
      </w:r>
    </w:p>
  </w:footnote>
  <w:footnote w:id="5">
    <w:p w:rsidR="55129FCD" w:rsidP="55129FCD" w:rsidRDefault="55129FCD" w14:paraId="57F01DF5" w14:textId="7A54E71F">
      <w:pPr>
        <w:pStyle w:val="FootnoteText"/>
      </w:pPr>
      <w:r w:rsidRPr="55129FCD">
        <w:rPr>
          <w:rStyle w:val="FootnoteReference"/>
          <w:rFonts w:ascii="Times New Roman" w:hAnsi="Times New Roman" w:eastAsia="Times New Roman" w:cs="Times New Roman"/>
        </w:rPr>
        <w:footnoteRef/>
      </w:r>
      <w:r w:rsidRPr="55129FCD">
        <w:rPr>
          <w:rFonts w:ascii="Times New Roman" w:hAnsi="Times New Roman" w:eastAsia="Times New Roman" w:cs="Times New Roman"/>
        </w:rPr>
        <w:t xml:space="preserve"> Ibid</w:t>
      </w:r>
    </w:p>
  </w:footnote>
  <w:footnote w:id="6">
    <w:p w:rsidRPr="00A323A1" w:rsidR="55129FCD" w:rsidP="00A323A1" w:rsidRDefault="55129FCD" w14:paraId="78182201" w14:textId="038FDBB8">
      <w:pPr>
        <w:rPr>
          <w:rFonts w:ascii="Times New Roman" w:hAnsi="Times New Roman" w:cs="Times New Roman"/>
        </w:rPr>
      </w:pPr>
      <w:r w:rsidRPr="00A323A1">
        <w:rPr>
          <w:rStyle w:val="FootnoteReference"/>
          <w:rFonts w:ascii="Times New Roman" w:hAnsi="Times New Roman" w:eastAsia="Times New Roman" w:cs="Times New Roman"/>
          <w:sz w:val="20"/>
          <w:szCs w:val="20"/>
        </w:rPr>
        <w:footnoteRef/>
      </w:r>
      <w:r w:rsidRPr="00A323A1">
        <w:rPr>
          <w:rFonts w:ascii="Times New Roman" w:hAnsi="Times New Roman" w:eastAsia="Times New Roman" w:cs="Times New Roman"/>
          <w:sz w:val="20"/>
          <w:szCs w:val="20"/>
        </w:rPr>
        <w:t xml:space="preserve"> </w:t>
      </w:r>
      <w:r w:rsidRPr="00A323A1">
        <w:rPr>
          <w:rFonts w:ascii="Times New Roman" w:hAnsi="Times New Roman" w:eastAsia="Times New Roman" w:cs="Times New Roman"/>
          <w:color w:val="000000" w:themeColor="text1"/>
          <w:sz w:val="20"/>
          <w:szCs w:val="20"/>
          <w:lang w:val="en-NZ"/>
        </w:rPr>
        <w:t>HRMI 2024 Rights Tracker, https://rightstracker.org/</w:t>
      </w:r>
    </w:p>
  </w:footnote>
  <w:footnote w:id="7">
    <w:p w:rsidRPr="00A323A1" w:rsidR="55129FCD" w:rsidP="00A323A1" w:rsidRDefault="55129FCD" w14:paraId="0B01C6AA" w14:textId="4FA312EE">
      <w:pPr>
        <w:rPr>
          <w:rFonts w:ascii="Times New Roman" w:hAnsi="Times New Roman" w:cs="Times New Roman"/>
        </w:rPr>
      </w:pPr>
      <w:r w:rsidRPr="00A323A1">
        <w:rPr>
          <w:rStyle w:val="FootnoteReference"/>
          <w:rFonts w:ascii="Times New Roman" w:hAnsi="Times New Roman" w:eastAsia="Times New Roman" w:cs="Times New Roman"/>
          <w:sz w:val="20"/>
          <w:szCs w:val="20"/>
        </w:rPr>
        <w:footnoteRef/>
      </w:r>
      <w:r w:rsidRPr="00A323A1">
        <w:rPr>
          <w:rFonts w:ascii="Times New Roman" w:hAnsi="Times New Roman" w:eastAsia="Times New Roman" w:cs="Times New Roman"/>
          <w:sz w:val="20"/>
          <w:szCs w:val="20"/>
        </w:rPr>
        <w:t xml:space="preserve"> </w:t>
      </w:r>
      <w:r w:rsidRPr="00A323A1">
        <w:rPr>
          <w:rFonts w:ascii="Times New Roman" w:hAnsi="Times New Roman" w:eastAsia="Times New Roman" w:cs="Times New Roman"/>
          <w:color w:val="000000" w:themeColor="text1"/>
          <w:sz w:val="20"/>
          <w:szCs w:val="20"/>
          <w:lang w:val="en-NZ"/>
        </w:rPr>
        <w:t xml:space="preserve">See Human Rights Measurement Initiative (HRMI) Digital Public Good Certificate, </w:t>
      </w:r>
      <w:hyperlink r:id="rId1">
        <w:r w:rsidRPr="00A323A1">
          <w:rPr>
            <w:rStyle w:val="Hyperlink"/>
            <w:rFonts w:ascii="Times New Roman" w:hAnsi="Times New Roman" w:eastAsia="Times New Roman" w:cs="Times New Roman"/>
            <w:sz w:val="20"/>
            <w:szCs w:val="20"/>
            <w:lang w:val="en-NZ"/>
          </w:rPr>
          <w:t>https://app.digitalpublicgoods.net/a/11781</w:t>
        </w:r>
      </w:hyperlink>
      <w:r w:rsidRPr="00A323A1">
        <w:rPr>
          <w:rFonts w:ascii="Times New Roman" w:hAnsi="Times New Roman" w:eastAsia="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“open source software, open data, open AI models, open standards and open content that adhere to privacy and other applicable laws and best practices, do no harm, and help attain the SDGs,” https://digitalpublicgoods.net/standard/.</w:t>
      </w:r>
    </w:p>
  </w:footnote>
  <w:footnote w:id="8">
    <w:p w:rsidRPr="00A323A1" w:rsidR="5FB8B9AA" w:rsidP="5FB8B9AA" w:rsidRDefault="5FB8B9AA" w14:paraId="1FEB49C7" w14:textId="6457C0F7">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footnote>
  <w:footnote w:id="9">
    <w:p w:rsidR="5FB8B9AA" w:rsidP="5FB8B9AA" w:rsidRDefault="5FB8B9AA" w14:paraId="419897D4" w14:textId="3F5A6752">
      <w:pPr>
        <w:pStyle w:val="FootnoteText"/>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w:t>
      </w:r>
      <w:hyperlink r:id="rId2">
        <w:r w:rsidRPr="00A323A1">
          <w:rPr>
            <w:rStyle w:val="Hyperlink"/>
            <w:rFonts w:ascii="Times New Roman" w:hAnsi="Times New Roman" w:cs="Times New Roman"/>
          </w:rPr>
          <w:t>https://rightstracker.org/country/RWA?tab=report-esr&amp;qolFdScore=hrmi</w:t>
        </w:r>
      </w:hyperlink>
      <w:r>
        <w:t xml:space="preserve"> </w:t>
      </w:r>
    </w:p>
  </w:footnote>
  <w:footnote w:id="10">
    <w:p w:rsidRPr="00A323A1" w:rsidR="55129FCD" w:rsidP="55129FCD" w:rsidRDefault="55129FCD" w14:paraId="5E7C0C77" w14:textId="23994D39">
      <w:pPr>
        <w:pStyle w:val="FootnoteText"/>
        <w:rPr>
          <w:rFonts w:ascii="Times New Roman" w:hAnsi="Times New Roman" w:cs="Times New Roman"/>
        </w:rPr>
      </w:pPr>
      <w:r w:rsidRPr="00A323A1">
        <w:rPr>
          <w:rStyle w:val="FootnoteReference"/>
          <w:rFonts w:ascii="Times New Roman" w:hAnsi="Times New Roman" w:eastAsia="Times New Roman" w:cs="Times New Roman"/>
        </w:rPr>
        <w:footnoteRef/>
      </w:r>
      <w:r w:rsidRPr="00A323A1">
        <w:rPr>
          <w:rFonts w:ascii="Times New Roman" w:hAnsi="Times New Roman" w:eastAsia="Times New Roman" w:cs="Times New Roman"/>
        </w:rPr>
        <w:t xml:space="preserve"> </w:t>
      </w:r>
      <w:r w:rsidRPr="00A323A1">
        <w:rPr>
          <w:rFonts w:ascii="Times New Roman" w:hAnsi="Times New Roman" w:eastAsia="Times New Roman" w:cs="Times New Roman"/>
          <w:color w:val="000000" w:themeColor="text1"/>
          <w:lang w:val="en-NZ"/>
        </w:rPr>
        <w:t xml:space="preserve">HRMI 2024 Rights Tracker, https://rightstracker.org/metric/education. </w:t>
      </w:r>
      <w:r w:rsidRPr="00A323A1">
        <w:rPr>
          <w:rFonts w:ascii="Times New Roman" w:hAnsi="Times New Roman" w:eastAsia="Times New Roman" w:cs="Times New Roman"/>
          <w:color w:val="000000" w:themeColor="text1"/>
        </w:rPr>
        <w:t xml:space="preserve"> </w:t>
      </w:r>
      <w:r w:rsidRPr="00A323A1">
        <w:rPr>
          <w:rFonts w:ascii="Times New Roman" w:hAnsi="Times New Roman" w:eastAsia="Times New Roman" w:cs="Times New Roman"/>
        </w:rPr>
        <w:t xml:space="preserve"> </w:t>
      </w:r>
    </w:p>
  </w:footnote>
  <w:footnote w:id="11">
    <w:p w:rsidRPr="00A323A1" w:rsidR="5FB8B9AA" w:rsidP="5FB8B9AA" w:rsidRDefault="5FB8B9AA" w14:paraId="5C5B1BA8" w14:textId="7244C08E">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p w:rsidR="5FB8B9AA" w:rsidP="5FB8B9AA" w:rsidRDefault="5FB8B9AA" w14:paraId="4AE9DBD1" w14:textId="29116E0A">
      <w:pPr>
        <w:pStyle w:val="FootnoteText"/>
      </w:pPr>
    </w:p>
  </w:footnote>
  <w:footnote w:id="12">
    <w:p w:rsidRPr="00A323A1" w:rsidR="5FB8B9AA" w:rsidP="5FB8B9AA" w:rsidRDefault="5FB8B9AA" w14:paraId="59A15D56" w14:textId="4BCE302A">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footnote>
  <w:footnote w:id="13">
    <w:p w:rsidRPr="00A323A1" w:rsidR="5FB8B9AA" w:rsidP="5FB8B9AA" w:rsidRDefault="5FB8B9AA" w14:paraId="76E43F3B" w14:textId="5C9C8F68">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p w:rsidR="5FB8B9AA" w:rsidP="5FB8B9AA" w:rsidRDefault="5FB8B9AA" w14:paraId="4451B143" w14:textId="3A761296">
      <w:pPr>
        <w:pStyle w:val="FootnoteText"/>
      </w:pPr>
    </w:p>
  </w:footnote>
  <w:footnote w:id="14">
    <w:p w:rsidRPr="00A323A1" w:rsidR="5FB8B9AA" w:rsidP="5FB8B9AA" w:rsidRDefault="5FB8B9AA" w14:paraId="76493E9B" w14:textId="7C187611">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footnote>
  <w:footnote w:id="15">
    <w:p w:rsidR="5FB8B9AA" w:rsidP="5FB8B9AA" w:rsidRDefault="5FB8B9AA" w14:paraId="6F48BCF8" w14:textId="5729E794">
      <w:pPr>
        <w:pStyle w:val="FootnoteText"/>
      </w:pPr>
      <w:r w:rsidRPr="5FB8B9AA">
        <w:rPr>
          <w:rStyle w:val="FootnoteReference"/>
        </w:rPr>
        <w:footnoteRef/>
      </w:r>
      <w:r>
        <w:t xml:space="preserve"> HRMI 2024 Rights Tracker, https://rightstracker.org/country/RWA?tab=report-esr&amp;qolFdScore=hrmi</w:t>
      </w:r>
    </w:p>
    <w:p w:rsidR="5FB8B9AA" w:rsidP="5FB8B9AA" w:rsidRDefault="5FB8B9AA" w14:paraId="1258FA81" w14:textId="76542023">
      <w:pPr>
        <w:pStyle w:val="FootnoteText"/>
      </w:pPr>
    </w:p>
  </w:footnote>
  <w:footnote w:id="16">
    <w:p w:rsidRPr="00A323A1" w:rsidR="5FB8B9AA" w:rsidP="5FB8B9AA" w:rsidRDefault="5FB8B9AA" w14:paraId="39610242" w14:textId="24D80C60">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footnote>
  <w:footnote w:id="17">
    <w:p w:rsidRPr="00A323A1" w:rsidR="5FB8B9AA" w:rsidP="5FB8B9AA" w:rsidRDefault="5FB8B9AA" w14:paraId="1B9A83C9" w14:textId="58A0C758">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p w:rsidR="5FB8B9AA" w:rsidP="5FB8B9AA" w:rsidRDefault="5FB8B9AA" w14:paraId="6FEECABB" w14:textId="6A317FC8">
      <w:pPr>
        <w:pStyle w:val="FootnoteText"/>
      </w:pPr>
    </w:p>
  </w:footnote>
  <w:footnote w:id="18">
    <w:p w:rsidRPr="00A323A1" w:rsidR="5FB8B9AA" w:rsidP="5FB8B9AA" w:rsidRDefault="5FB8B9AA" w14:paraId="0CE47B38" w14:textId="2807943D">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footnote>
  <w:footnote w:id="19">
    <w:p w:rsidRPr="00A323A1" w:rsidR="5FB8B9AA" w:rsidP="5FB8B9AA" w:rsidRDefault="5FB8B9AA" w14:paraId="7F765AEF" w14:textId="43B2C300">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p w:rsidR="5FB8B9AA" w:rsidP="5FB8B9AA" w:rsidRDefault="5FB8B9AA" w14:paraId="5AEBED44" w14:textId="3AF1AE05">
      <w:pPr>
        <w:pStyle w:val="FootnoteText"/>
      </w:pPr>
    </w:p>
  </w:footnote>
  <w:footnote w:id="20">
    <w:p w:rsidRPr="00A323A1" w:rsidR="5FB8B9AA" w:rsidP="5FB8B9AA" w:rsidRDefault="5FB8B9AA" w14:paraId="6EE5A1AD" w14:textId="69F93CBE">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p w:rsidR="5FB8B9AA" w:rsidP="5FB8B9AA" w:rsidRDefault="5FB8B9AA" w14:paraId="1344BC23" w14:textId="76478F9E">
      <w:pPr>
        <w:pStyle w:val="FootnoteText"/>
      </w:pPr>
    </w:p>
  </w:footnote>
  <w:footnote w:id="21">
    <w:p w:rsidRPr="00A323A1" w:rsidR="5FB8B9AA" w:rsidP="5FB8B9AA" w:rsidRDefault="5FB8B9AA" w14:paraId="49391949" w14:textId="16DA6C40">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footnote>
  <w:footnote w:id="22">
    <w:p w:rsidRPr="00A323A1" w:rsidR="5FB8B9AA" w:rsidP="5FB8B9AA" w:rsidRDefault="5FB8B9AA" w14:paraId="0CB87AB6" w14:textId="39FC5B6B">
      <w:pPr>
        <w:pStyle w:val="FootnoteText"/>
        <w:rPr>
          <w:rFonts w:ascii="Times New Roman" w:hAnsi="Times New Roman" w:cs="Times New Roman"/>
        </w:rPr>
      </w:pPr>
      <w:r w:rsidRPr="00A323A1">
        <w:rPr>
          <w:rStyle w:val="FootnoteReference"/>
          <w:rFonts w:ascii="Times New Roman" w:hAnsi="Times New Roman" w:cs="Times New Roman"/>
        </w:rPr>
        <w:footnoteRef/>
      </w:r>
      <w:r w:rsidRPr="00A323A1">
        <w:rPr>
          <w:rFonts w:ascii="Times New Roman" w:hAnsi="Times New Roman" w:cs="Times New Roman"/>
        </w:rPr>
        <w:t xml:space="preserve"> HRMI 2024 Rights Tracker, https://rightstracker.org/country/RWA?tab=report-esr&amp;qolFdScore=hrmi</w:t>
      </w:r>
    </w:p>
    <w:p w:rsidR="5FB8B9AA" w:rsidP="5FB8B9AA" w:rsidRDefault="5FB8B9AA" w14:paraId="3B52BBDA" w14:textId="43D917C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5129FCD" w:rsidTr="55129FCD" w14:paraId="7F48BE9E" w14:textId="77777777">
      <w:trPr>
        <w:trHeight w:val="300"/>
      </w:trPr>
      <w:tc>
        <w:tcPr>
          <w:tcW w:w="3120" w:type="dxa"/>
        </w:tcPr>
        <w:p w:rsidR="55129FCD" w:rsidP="55129FCD" w:rsidRDefault="55129FCD" w14:paraId="584BC159" w14:textId="4B43ADBA">
          <w:pPr>
            <w:pStyle w:val="Header"/>
            <w:ind w:left="-115"/>
          </w:pPr>
          <w:r>
            <w:fldChar w:fldCharType="begin"/>
          </w:r>
          <w:r>
            <w:instrText>PAGE</w:instrText>
          </w:r>
          <w:r w:rsidR="00324626">
            <w:fldChar w:fldCharType="separate"/>
          </w:r>
          <w:r w:rsidR="000F3E6E">
            <w:rPr>
              <w:noProof/>
            </w:rPr>
            <w:t>1</w:t>
          </w:r>
          <w:r>
            <w:fldChar w:fldCharType="end"/>
          </w:r>
        </w:p>
      </w:tc>
      <w:tc>
        <w:tcPr>
          <w:tcW w:w="3120" w:type="dxa"/>
        </w:tcPr>
        <w:p w:rsidR="55129FCD" w:rsidP="55129FCD" w:rsidRDefault="55129FCD" w14:paraId="17D77FBB" w14:textId="570EC407">
          <w:pPr>
            <w:pStyle w:val="Header"/>
            <w:jc w:val="center"/>
          </w:pPr>
        </w:p>
      </w:tc>
      <w:tc>
        <w:tcPr>
          <w:tcW w:w="3120" w:type="dxa"/>
        </w:tcPr>
        <w:p w:rsidR="55129FCD" w:rsidP="55129FCD" w:rsidRDefault="55129FCD" w14:paraId="5120BDA8" w14:textId="041711F6">
          <w:pPr>
            <w:pStyle w:val="Header"/>
            <w:ind w:right="-115"/>
            <w:jc w:val="right"/>
          </w:pPr>
          <w:r>
            <w:rPr>
              <w:noProof/>
            </w:rPr>
            <w:drawing>
              <wp:inline distT="0" distB="0" distL="0" distR="0" wp14:anchorId="75B05939" wp14:editId="22DC6903">
                <wp:extent cx="1838325" cy="714375"/>
                <wp:effectExtent l="0" t="0" r="0" b="0"/>
                <wp:docPr id="543788449" name="Picture 54378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714375"/>
                        </a:xfrm>
                        <a:prstGeom prst="rect">
                          <a:avLst/>
                        </a:prstGeom>
                      </pic:spPr>
                    </pic:pic>
                  </a:graphicData>
                </a:graphic>
              </wp:inline>
            </w:drawing>
          </w:r>
        </w:p>
      </w:tc>
    </w:tr>
  </w:tbl>
  <w:p w:rsidR="55129FCD" w:rsidP="55129FCD" w:rsidRDefault="55129FCD" w14:paraId="476CE738" w14:textId="18D9EED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4S6GRh5J" int2:invalidationBookmarkName="" int2:hashCode="gLye7BA5tSknLd" int2:id="TfiUzkf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50FA34"/>
    <w:multiLevelType w:val="hybridMultilevel"/>
    <w:tmpl w:val="11009194"/>
    <w:lvl w:ilvl="0" w:tplc="4D180FB0">
      <w:start w:val="1"/>
      <w:numFmt w:val="decimal"/>
      <w:lvlText w:val="%1."/>
      <w:lvlJc w:val="left"/>
      <w:pPr>
        <w:ind w:left="720" w:hanging="360"/>
      </w:pPr>
      <w:rPr>
        <w:rFonts w:hint="default" w:ascii="Times New Roman" w:hAnsi="Times New Roman"/>
      </w:rPr>
    </w:lvl>
    <w:lvl w:ilvl="1" w:tplc="597426A0">
      <w:start w:val="1"/>
      <w:numFmt w:val="lowerLetter"/>
      <w:lvlText w:val="%2."/>
      <w:lvlJc w:val="left"/>
      <w:pPr>
        <w:ind w:left="1440" w:hanging="360"/>
      </w:pPr>
    </w:lvl>
    <w:lvl w:ilvl="2" w:tplc="09E8426A">
      <w:start w:val="1"/>
      <w:numFmt w:val="lowerRoman"/>
      <w:lvlText w:val="%3."/>
      <w:lvlJc w:val="right"/>
      <w:pPr>
        <w:ind w:left="2160" w:hanging="180"/>
      </w:pPr>
    </w:lvl>
    <w:lvl w:ilvl="3" w:tplc="33B8A104">
      <w:start w:val="1"/>
      <w:numFmt w:val="decimal"/>
      <w:lvlText w:val="%4."/>
      <w:lvlJc w:val="left"/>
      <w:pPr>
        <w:ind w:left="2880" w:hanging="360"/>
      </w:pPr>
    </w:lvl>
    <w:lvl w:ilvl="4" w:tplc="9AE0F892">
      <w:start w:val="1"/>
      <w:numFmt w:val="lowerLetter"/>
      <w:lvlText w:val="%5."/>
      <w:lvlJc w:val="left"/>
      <w:pPr>
        <w:ind w:left="3600" w:hanging="360"/>
      </w:pPr>
    </w:lvl>
    <w:lvl w:ilvl="5" w:tplc="BC524C4A">
      <w:start w:val="1"/>
      <w:numFmt w:val="lowerRoman"/>
      <w:lvlText w:val="%6."/>
      <w:lvlJc w:val="right"/>
      <w:pPr>
        <w:ind w:left="4320" w:hanging="180"/>
      </w:pPr>
    </w:lvl>
    <w:lvl w:ilvl="6" w:tplc="238C131C">
      <w:start w:val="1"/>
      <w:numFmt w:val="decimal"/>
      <w:lvlText w:val="%7."/>
      <w:lvlJc w:val="left"/>
      <w:pPr>
        <w:ind w:left="5040" w:hanging="360"/>
      </w:pPr>
    </w:lvl>
    <w:lvl w:ilvl="7" w:tplc="5F18B836">
      <w:start w:val="1"/>
      <w:numFmt w:val="lowerLetter"/>
      <w:lvlText w:val="%8."/>
      <w:lvlJc w:val="left"/>
      <w:pPr>
        <w:ind w:left="5760" w:hanging="360"/>
      </w:pPr>
    </w:lvl>
    <w:lvl w:ilvl="8" w:tplc="9C2857D6">
      <w:start w:val="1"/>
      <w:numFmt w:val="lowerRoman"/>
      <w:lvlText w:val="%9."/>
      <w:lvlJc w:val="right"/>
      <w:pPr>
        <w:ind w:left="6480" w:hanging="180"/>
      </w:pPr>
    </w:lvl>
  </w:abstractNum>
  <w:num w:numId="1" w16cid:durableId="1625038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3C8AFF"/>
    <w:rsid w:val="000B557F"/>
    <w:rsid w:val="000D56C3"/>
    <w:rsid w:val="000F3E6E"/>
    <w:rsid w:val="001D120F"/>
    <w:rsid w:val="001D3677"/>
    <w:rsid w:val="002285C6"/>
    <w:rsid w:val="00294325"/>
    <w:rsid w:val="00324626"/>
    <w:rsid w:val="0032ADF8"/>
    <w:rsid w:val="00336C88"/>
    <w:rsid w:val="00365991"/>
    <w:rsid w:val="005839DD"/>
    <w:rsid w:val="006A42D6"/>
    <w:rsid w:val="00747FC2"/>
    <w:rsid w:val="007F2853"/>
    <w:rsid w:val="0083BC09"/>
    <w:rsid w:val="008F46D6"/>
    <w:rsid w:val="0093B6D5"/>
    <w:rsid w:val="00A17522"/>
    <w:rsid w:val="00A323A1"/>
    <w:rsid w:val="00AAB0B8"/>
    <w:rsid w:val="00AFC5FF"/>
    <w:rsid w:val="00BD234B"/>
    <w:rsid w:val="00D1184A"/>
    <w:rsid w:val="00EFB92D"/>
    <w:rsid w:val="00F13B76"/>
    <w:rsid w:val="00FE5169"/>
    <w:rsid w:val="0100FF78"/>
    <w:rsid w:val="010B4040"/>
    <w:rsid w:val="0134D29B"/>
    <w:rsid w:val="0161E7B0"/>
    <w:rsid w:val="016F562E"/>
    <w:rsid w:val="0172D5F4"/>
    <w:rsid w:val="0187CA38"/>
    <w:rsid w:val="019D1848"/>
    <w:rsid w:val="01B67B38"/>
    <w:rsid w:val="01E3E033"/>
    <w:rsid w:val="01EB1A42"/>
    <w:rsid w:val="01ED6034"/>
    <w:rsid w:val="01F054BA"/>
    <w:rsid w:val="022970A8"/>
    <w:rsid w:val="022BE50E"/>
    <w:rsid w:val="0238AD07"/>
    <w:rsid w:val="023CCE19"/>
    <w:rsid w:val="025A62A0"/>
    <w:rsid w:val="025A986D"/>
    <w:rsid w:val="025E4390"/>
    <w:rsid w:val="025E4A69"/>
    <w:rsid w:val="0274D2F2"/>
    <w:rsid w:val="0286A85A"/>
    <w:rsid w:val="0292FBD1"/>
    <w:rsid w:val="029CF47A"/>
    <w:rsid w:val="02B2E2B1"/>
    <w:rsid w:val="02C638E4"/>
    <w:rsid w:val="02CE095D"/>
    <w:rsid w:val="02DDFB4F"/>
    <w:rsid w:val="02E52AB5"/>
    <w:rsid w:val="02EB6FDF"/>
    <w:rsid w:val="030E4034"/>
    <w:rsid w:val="031E71E3"/>
    <w:rsid w:val="0322DC93"/>
    <w:rsid w:val="03349EE3"/>
    <w:rsid w:val="033DFCAA"/>
    <w:rsid w:val="034507D1"/>
    <w:rsid w:val="03671D9A"/>
    <w:rsid w:val="037FA716"/>
    <w:rsid w:val="03851386"/>
    <w:rsid w:val="03983929"/>
    <w:rsid w:val="03AA6050"/>
    <w:rsid w:val="03C44307"/>
    <w:rsid w:val="03C597C1"/>
    <w:rsid w:val="03D2655F"/>
    <w:rsid w:val="03DFB05C"/>
    <w:rsid w:val="0412C72E"/>
    <w:rsid w:val="0416E667"/>
    <w:rsid w:val="043FC635"/>
    <w:rsid w:val="0448C59A"/>
    <w:rsid w:val="044D077A"/>
    <w:rsid w:val="04DC3F33"/>
    <w:rsid w:val="04E26193"/>
    <w:rsid w:val="05005279"/>
    <w:rsid w:val="0548271D"/>
    <w:rsid w:val="0565CB1C"/>
    <w:rsid w:val="056AA431"/>
    <w:rsid w:val="0574FBA0"/>
    <w:rsid w:val="05794867"/>
    <w:rsid w:val="057BC3E3"/>
    <w:rsid w:val="0594CB93"/>
    <w:rsid w:val="05981FAF"/>
    <w:rsid w:val="05A95918"/>
    <w:rsid w:val="05B85799"/>
    <w:rsid w:val="05BBCA83"/>
    <w:rsid w:val="05BF7066"/>
    <w:rsid w:val="05F758FA"/>
    <w:rsid w:val="0604C99F"/>
    <w:rsid w:val="0621C035"/>
    <w:rsid w:val="064A91F2"/>
    <w:rsid w:val="064DA040"/>
    <w:rsid w:val="0668A9AB"/>
    <w:rsid w:val="066F6BB9"/>
    <w:rsid w:val="06AF1505"/>
    <w:rsid w:val="06C6933A"/>
    <w:rsid w:val="06CCE4A6"/>
    <w:rsid w:val="06D5FEF0"/>
    <w:rsid w:val="06DF63F6"/>
    <w:rsid w:val="06E18DC5"/>
    <w:rsid w:val="06E9FA5C"/>
    <w:rsid w:val="06ECAED1"/>
    <w:rsid w:val="07477888"/>
    <w:rsid w:val="07519576"/>
    <w:rsid w:val="075F4B29"/>
    <w:rsid w:val="07844A2E"/>
    <w:rsid w:val="079D3DCC"/>
    <w:rsid w:val="07CB2E47"/>
    <w:rsid w:val="07E4F561"/>
    <w:rsid w:val="0815B7E8"/>
    <w:rsid w:val="081AF8D7"/>
    <w:rsid w:val="083F9A5C"/>
    <w:rsid w:val="0843FFC6"/>
    <w:rsid w:val="08577432"/>
    <w:rsid w:val="08666771"/>
    <w:rsid w:val="086D0084"/>
    <w:rsid w:val="08715629"/>
    <w:rsid w:val="089B14C9"/>
    <w:rsid w:val="089C5AE3"/>
    <w:rsid w:val="08AEEEE6"/>
    <w:rsid w:val="08B392AE"/>
    <w:rsid w:val="08ED0AD4"/>
    <w:rsid w:val="091C657C"/>
    <w:rsid w:val="0934CAC7"/>
    <w:rsid w:val="09352955"/>
    <w:rsid w:val="094EA95A"/>
    <w:rsid w:val="0961EE4D"/>
    <w:rsid w:val="09662049"/>
    <w:rsid w:val="096C2574"/>
    <w:rsid w:val="09A60285"/>
    <w:rsid w:val="09AB6BA4"/>
    <w:rsid w:val="09BBE6C7"/>
    <w:rsid w:val="09C75B37"/>
    <w:rsid w:val="09F3E0D1"/>
    <w:rsid w:val="09F758FD"/>
    <w:rsid w:val="0A1B0CCA"/>
    <w:rsid w:val="0A224CFB"/>
    <w:rsid w:val="0A4903B1"/>
    <w:rsid w:val="0A5ADA4D"/>
    <w:rsid w:val="0A5BDC94"/>
    <w:rsid w:val="0A7396B2"/>
    <w:rsid w:val="0A7DF76C"/>
    <w:rsid w:val="0A91D032"/>
    <w:rsid w:val="0A92E238"/>
    <w:rsid w:val="0AAF2623"/>
    <w:rsid w:val="0AB160FB"/>
    <w:rsid w:val="0AD36A9A"/>
    <w:rsid w:val="0ADFE575"/>
    <w:rsid w:val="0B2FC3B9"/>
    <w:rsid w:val="0B3250A1"/>
    <w:rsid w:val="0B5E6645"/>
    <w:rsid w:val="0B7336E3"/>
    <w:rsid w:val="0B8C24EE"/>
    <w:rsid w:val="0BA5D9A6"/>
    <w:rsid w:val="0BBDA210"/>
    <w:rsid w:val="0C67994D"/>
    <w:rsid w:val="0C8D3DE3"/>
    <w:rsid w:val="0C913671"/>
    <w:rsid w:val="0C93340E"/>
    <w:rsid w:val="0CA42289"/>
    <w:rsid w:val="0CAFE4FC"/>
    <w:rsid w:val="0CD23E7D"/>
    <w:rsid w:val="0CE7A325"/>
    <w:rsid w:val="0D17F8B8"/>
    <w:rsid w:val="0D19EE22"/>
    <w:rsid w:val="0D31B95E"/>
    <w:rsid w:val="0D3C8AFF"/>
    <w:rsid w:val="0D5DEF6F"/>
    <w:rsid w:val="0D765202"/>
    <w:rsid w:val="0DE6C12A"/>
    <w:rsid w:val="0DE77883"/>
    <w:rsid w:val="0DF30E7C"/>
    <w:rsid w:val="0E118BA7"/>
    <w:rsid w:val="0E14CC90"/>
    <w:rsid w:val="0E24F237"/>
    <w:rsid w:val="0E2DAA5D"/>
    <w:rsid w:val="0E2EB3EC"/>
    <w:rsid w:val="0E30CCEB"/>
    <w:rsid w:val="0E660576"/>
    <w:rsid w:val="0E67B6D4"/>
    <w:rsid w:val="0E6A0442"/>
    <w:rsid w:val="0E70B9DC"/>
    <w:rsid w:val="0E7D76A1"/>
    <w:rsid w:val="0E8C77F7"/>
    <w:rsid w:val="0EBA3583"/>
    <w:rsid w:val="0EBB51E9"/>
    <w:rsid w:val="0ECCCAD9"/>
    <w:rsid w:val="0EE83645"/>
    <w:rsid w:val="0F168E28"/>
    <w:rsid w:val="0F187E52"/>
    <w:rsid w:val="0F1B1390"/>
    <w:rsid w:val="0F1E591F"/>
    <w:rsid w:val="0F357324"/>
    <w:rsid w:val="0F37A957"/>
    <w:rsid w:val="0F41DB07"/>
    <w:rsid w:val="0F41E267"/>
    <w:rsid w:val="0F8A42B1"/>
    <w:rsid w:val="0FDAAC2C"/>
    <w:rsid w:val="0FE36FE3"/>
    <w:rsid w:val="0FE4DE6A"/>
    <w:rsid w:val="1004AB47"/>
    <w:rsid w:val="10372A91"/>
    <w:rsid w:val="10382475"/>
    <w:rsid w:val="103A6ED4"/>
    <w:rsid w:val="1051260B"/>
    <w:rsid w:val="10586E8A"/>
    <w:rsid w:val="107443C8"/>
    <w:rsid w:val="107CD90B"/>
    <w:rsid w:val="1097CBA1"/>
    <w:rsid w:val="10A5AA5B"/>
    <w:rsid w:val="10BCDCFC"/>
    <w:rsid w:val="10C18A73"/>
    <w:rsid w:val="10C6F41A"/>
    <w:rsid w:val="10C83305"/>
    <w:rsid w:val="10D7ABE7"/>
    <w:rsid w:val="11260B4B"/>
    <w:rsid w:val="112B37CB"/>
    <w:rsid w:val="1131D919"/>
    <w:rsid w:val="11506BA0"/>
    <w:rsid w:val="116CF946"/>
    <w:rsid w:val="117877B8"/>
    <w:rsid w:val="11887D6E"/>
    <w:rsid w:val="11924725"/>
    <w:rsid w:val="11AB168B"/>
    <w:rsid w:val="11C643F5"/>
    <w:rsid w:val="11FBB99F"/>
    <w:rsid w:val="121B0AF8"/>
    <w:rsid w:val="121DCC20"/>
    <w:rsid w:val="1242A346"/>
    <w:rsid w:val="12550D6A"/>
    <w:rsid w:val="12631E22"/>
    <w:rsid w:val="12933CDF"/>
    <w:rsid w:val="12AE6859"/>
    <w:rsid w:val="12CB9467"/>
    <w:rsid w:val="12CBA242"/>
    <w:rsid w:val="13013B62"/>
    <w:rsid w:val="1315C08B"/>
    <w:rsid w:val="131ED7E6"/>
    <w:rsid w:val="1326E181"/>
    <w:rsid w:val="135726A7"/>
    <w:rsid w:val="136497D1"/>
    <w:rsid w:val="137AAACB"/>
    <w:rsid w:val="1393804B"/>
    <w:rsid w:val="1395B855"/>
    <w:rsid w:val="13A1B0FF"/>
    <w:rsid w:val="13C785F2"/>
    <w:rsid w:val="13CD992B"/>
    <w:rsid w:val="13E4C3D9"/>
    <w:rsid w:val="13F6ECC1"/>
    <w:rsid w:val="1401147F"/>
    <w:rsid w:val="1414CD08"/>
    <w:rsid w:val="1425F57E"/>
    <w:rsid w:val="14310FCC"/>
    <w:rsid w:val="143E6F35"/>
    <w:rsid w:val="1498A7C3"/>
    <w:rsid w:val="14A65F7E"/>
    <w:rsid w:val="14AC8C10"/>
    <w:rsid w:val="14C89BAC"/>
    <w:rsid w:val="14D84410"/>
    <w:rsid w:val="15163782"/>
    <w:rsid w:val="1529DBE5"/>
    <w:rsid w:val="154CF128"/>
    <w:rsid w:val="154ED791"/>
    <w:rsid w:val="15644ACF"/>
    <w:rsid w:val="1574DF57"/>
    <w:rsid w:val="1575EAB7"/>
    <w:rsid w:val="15D2816C"/>
    <w:rsid w:val="15D4B5B8"/>
    <w:rsid w:val="15E0CC74"/>
    <w:rsid w:val="15E3CF7D"/>
    <w:rsid w:val="15FD668B"/>
    <w:rsid w:val="1609EE32"/>
    <w:rsid w:val="16264BC8"/>
    <w:rsid w:val="1642FE0B"/>
    <w:rsid w:val="1649E1DA"/>
    <w:rsid w:val="164B84BE"/>
    <w:rsid w:val="16598052"/>
    <w:rsid w:val="1661F8D5"/>
    <w:rsid w:val="166CB961"/>
    <w:rsid w:val="166CF1C5"/>
    <w:rsid w:val="168464F9"/>
    <w:rsid w:val="168ADC49"/>
    <w:rsid w:val="1694F5E3"/>
    <w:rsid w:val="169E5078"/>
    <w:rsid w:val="16A8281D"/>
    <w:rsid w:val="16E3A491"/>
    <w:rsid w:val="16F96498"/>
    <w:rsid w:val="1719C569"/>
    <w:rsid w:val="17241248"/>
    <w:rsid w:val="17247C54"/>
    <w:rsid w:val="172AAA96"/>
    <w:rsid w:val="174B2AEE"/>
    <w:rsid w:val="177D5822"/>
    <w:rsid w:val="179FE537"/>
    <w:rsid w:val="17AC7D09"/>
    <w:rsid w:val="17B4FAE1"/>
    <w:rsid w:val="17EABCF3"/>
    <w:rsid w:val="17FB0475"/>
    <w:rsid w:val="17FCAF10"/>
    <w:rsid w:val="18023686"/>
    <w:rsid w:val="180CBBFC"/>
    <w:rsid w:val="1814A148"/>
    <w:rsid w:val="182F1AC9"/>
    <w:rsid w:val="1853A4A1"/>
    <w:rsid w:val="186447E3"/>
    <w:rsid w:val="186F0789"/>
    <w:rsid w:val="18AC6AB6"/>
    <w:rsid w:val="18AE9163"/>
    <w:rsid w:val="18AF5BFD"/>
    <w:rsid w:val="18C4D1FB"/>
    <w:rsid w:val="18E4B144"/>
    <w:rsid w:val="18F23666"/>
    <w:rsid w:val="18FA79EC"/>
    <w:rsid w:val="190FE84A"/>
    <w:rsid w:val="1925E75E"/>
    <w:rsid w:val="192746F8"/>
    <w:rsid w:val="197C0902"/>
    <w:rsid w:val="19864D0F"/>
    <w:rsid w:val="1997AFF2"/>
    <w:rsid w:val="19B0EC4F"/>
    <w:rsid w:val="19BDEFEE"/>
    <w:rsid w:val="19CD5878"/>
    <w:rsid w:val="19D36B08"/>
    <w:rsid w:val="1A1287B2"/>
    <w:rsid w:val="1A183835"/>
    <w:rsid w:val="1A47D908"/>
    <w:rsid w:val="1A5B0D65"/>
    <w:rsid w:val="1A955991"/>
    <w:rsid w:val="1AB0185C"/>
    <w:rsid w:val="1AECD2EF"/>
    <w:rsid w:val="1AEFDA25"/>
    <w:rsid w:val="1AF2854B"/>
    <w:rsid w:val="1AF760AF"/>
    <w:rsid w:val="1B2DD900"/>
    <w:rsid w:val="1B2EE175"/>
    <w:rsid w:val="1B500363"/>
    <w:rsid w:val="1B5BB764"/>
    <w:rsid w:val="1B7664E2"/>
    <w:rsid w:val="1B807A0E"/>
    <w:rsid w:val="1B827383"/>
    <w:rsid w:val="1B880256"/>
    <w:rsid w:val="1B9AF0EE"/>
    <w:rsid w:val="1B9C7346"/>
    <w:rsid w:val="1BA596C6"/>
    <w:rsid w:val="1BA606C2"/>
    <w:rsid w:val="1BA67DC1"/>
    <w:rsid w:val="1BD2BAFA"/>
    <w:rsid w:val="1C1880D2"/>
    <w:rsid w:val="1C3EDEA2"/>
    <w:rsid w:val="1C851247"/>
    <w:rsid w:val="1C9B5FFD"/>
    <w:rsid w:val="1CBC2E94"/>
    <w:rsid w:val="1CF08613"/>
    <w:rsid w:val="1D1F59E9"/>
    <w:rsid w:val="1D26E561"/>
    <w:rsid w:val="1D29564B"/>
    <w:rsid w:val="1D4CFAEE"/>
    <w:rsid w:val="1D9F1D18"/>
    <w:rsid w:val="1DCBB5C3"/>
    <w:rsid w:val="1DD5A985"/>
    <w:rsid w:val="1DDCA06D"/>
    <w:rsid w:val="1DEDC5D6"/>
    <w:rsid w:val="1E29274F"/>
    <w:rsid w:val="1E29AAEF"/>
    <w:rsid w:val="1E467E44"/>
    <w:rsid w:val="1E5FF826"/>
    <w:rsid w:val="1E649121"/>
    <w:rsid w:val="1E64E47B"/>
    <w:rsid w:val="1E6C2746"/>
    <w:rsid w:val="1E8443A3"/>
    <w:rsid w:val="1E849FC4"/>
    <w:rsid w:val="1E84C420"/>
    <w:rsid w:val="1EBCB8C8"/>
    <w:rsid w:val="1EFE33DD"/>
    <w:rsid w:val="1F12C402"/>
    <w:rsid w:val="1F15F8A1"/>
    <w:rsid w:val="1F189898"/>
    <w:rsid w:val="1F38FAA3"/>
    <w:rsid w:val="1F3F4098"/>
    <w:rsid w:val="1F44B133"/>
    <w:rsid w:val="1F480EC8"/>
    <w:rsid w:val="1F55944F"/>
    <w:rsid w:val="1F5AF7BC"/>
    <w:rsid w:val="1F6D34E3"/>
    <w:rsid w:val="1F804CBF"/>
    <w:rsid w:val="1F8B34C9"/>
    <w:rsid w:val="1F989B26"/>
    <w:rsid w:val="1FB4DAFF"/>
    <w:rsid w:val="1FBD45FD"/>
    <w:rsid w:val="1FD8336B"/>
    <w:rsid w:val="1FF9653F"/>
    <w:rsid w:val="2029E83F"/>
    <w:rsid w:val="2030CF49"/>
    <w:rsid w:val="203D2DB0"/>
    <w:rsid w:val="2058E47F"/>
    <w:rsid w:val="2069A787"/>
    <w:rsid w:val="206D8D2B"/>
    <w:rsid w:val="206FD348"/>
    <w:rsid w:val="207BB804"/>
    <w:rsid w:val="207EE48A"/>
    <w:rsid w:val="20890980"/>
    <w:rsid w:val="208CD1F3"/>
    <w:rsid w:val="20A9BA0C"/>
    <w:rsid w:val="20B7F048"/>
    <w:rsid w:val="20CB7ED4"/>
    <w:rsid w:val="20D64A3F"/>
    <w:rsid w:val="20E32C94"/>
    <w:rsid w:val="2107A16E"/>
    <w:rsid w:val="21634065"/>
    <w:rsid w:val="2181173A"/>
    <w:rsid w:val="21AFB402"/>
    <w:rsid w:val="21D298AB"/>
    <w:rsid w:val="21DB6830"/>
    <w:rsid w:val="21DD5EA2"/>
    <w:rsid w:val="21F0D49D"/>
    <w:rsid w:val="220CAE37"/>
    <w:rsid w:val="221D53C6"/>
    <w:rsid w:val="221F7FF9"/>
    <w:rsid w:val="2237A3BB"/>
    <w:rsid w:val="22389C9A"/>
    <w:rsid w:val="225793D6"/>
    <w:rsid w:val="2266D6C5"/>
    <w:rsid w:val="2268C0A9"/>
    <w:rsid w:val="227AED12"/>
    <w:rsid w:val="2286638B"/>
    <w:rsid w:val="22CCBADF"/>
    <w:rsid w:val="231751CF"/>
    <w:rsid w:val="2342AB0A"/>
    <w:rsid w:val="234F6FE1"/>
    <w:rsid w:val="2390574B"/>
    <w:rsid w:val="2391D616"/>
    <w:rsid w:val="23B10E05"/>
    <w:rsid w:val="23BA8522"/>
    <w:rsid w:val="23BCA883"/>
    <w:rsid w:val="23BE1237"/>
    <w:rsid w:val="23E20BE9"/>
    <w:rsid w:val="24224AAF"/>
    <w:rsid w:val="24291E82"/>
    <w:rsid w:val="2457D658"/>
    <w:rsid w:val="246D12DB"/>
    <w:rsid w:val="24853481"/>
    <w:rsid w:val="2486C871"/>
    <w:rsid w:val="24A62186"/>
    <w:rsid w:val="24A88940"/>
    <w:rsid w:val="24D5ACA2"/>
    <w:rsid w:val="24D628DA"/>
    <w:rsid w:val="24E3249B"/>
    <w:rsid w:val="24F3F986"/>
    <w:rsid w:val="24FF4A34"/>
    <w:rsid w:val="2512CAF3"/>
    <w:rsid w:val="254B9C68"/>
    <w:rsid w:val="2580AADC"/>
    <w:rsid w:val="258ACF58"/>
    <w:rsid w:val="25911165"/>
    <w:rsid w:val="259F29F1"/>
    <w:rsid w:val="25AEE661"/>
    <w:rsid w:val="25C7097D"/>
    <w:rsid w:val="25DCBFF2"/>
    <w:rsid w:val="25E69045"/>
    <w:rsid w:val="25E8F1AD"/>
    <w:rsid w:val="25F81E9E"/>
    <w:rsid w:val="260F78A6"/>
    <w:rsid w:val="26141C16"/>
    <w:rsid w:val="2617FDB4"/>
    <w:rsid w:val="261B4172"/>
    <w:rsid w:val="265D41A1"/>
    <w:rsid w:val="267BAAE9"/>
    <w:rsid w:val="26902561"/>
    <w:rsid w:val="26A55BE6"/>
    <w:rsid w:val="26BFE86D"/>
    <w:rsid w:val="26CE17DC"/>
    <w:rsid w:val="26EF8FF8"/>
    <w:rsid w:val="26F73519"/>
    <w:rsid w:val="26FCF583"/>
    <w:rsid w:val="27191511"/>
    <w:rsid w:val="2722BB60"/>
    <w:rsid w:val="27407E49"/>
    <w:rsid w:val="2751814E"/>
    <w:rsid w:val="27696CE5"/>
    <w:rsid w:val="27790B7D"/>
    <w:rsid w:val="27915A06"/>
    <w:rsid w:val="2799C3F8"/>
    <w:rsid w:val="27A62174"/>
    <w:rsid w:val="27C77D0E"/>
    <w:rsid w:val="27ED71E2"/>
    <w:rsid w:val="27EEEA03"/>
    <w:rsid w:val="286020EC"/>
    <w:rsid w:val="2862737B"/>
    <w:rsid w:val="286EF442"/>
    <w:rsid w:val="28788F2A"/>
    <w:rsid w:val="28802B52"/>
    <w:rsid w:val="2885DC50"/>
    <w:rsid w:val="289777B0"/>
    <w:rsid w:val="28B430FE"/>
    <w:rsid w:val="28CA2121"/>
    <w:rsid w:val="28CFD599"/>
    <w:rsid w:val="28D1B294"/>
    <w:rsid w:val="28D9DF3C"/>
    <w:rsid w:val="28FBF23C"/>
    <w:rsid w:val="2900D678"/>
    <w:rsid w:val="29144CE4"/>
    <w:rsid w:val="293C79EB"/>
    <w:rsid w:val="293CFEAC"/>
    <w:rsid w:val="2945EC55"/>
    <w:rsid w:val="2957ED82"/>
    <w:rsid w:val="29812964"/>
    <w:rsid w:val="2986834E"/>
    <w:rsid w:val="29A120C9"/>
    <w:rsid w:val="29B03A1B"/>
    <w:rsid w:val="29C5031B"/>
    <w:rsid w:val="29F80004"/>
    <w:rsid w:val="2A124510"/>
    <w:rsid w:val="2A2CA2EA"/>
    <w:rsid w:val="2A66C1A0"/>
    <w:rsid w:val="2AA5784A"/>
    <w:rsid w:val="2ADE8A30"/>
    <w:rsid w:val="2AE75C25"/>
    <w:rsid w:val="2B11FE33"/>
    <w:rsid w:val="2B1907DE"/>
    <w:rsid w:val="2B6E29C5"/>
    <w:rsid w:val="2B73C499"/>
    <w:rsid w:val="2B750C60"/>
    <w:rsid w:val="2B7DDF09"/>
    <w:rsid w:val="2B8F1E00"/>
    <w:rsid w:val="2B9DBBF9"/>
    <w:rsid w:val="2BAAC698"/>
    <w:rsid w:val="2BB8AA5D"/>
    <w:rsid w:val="2BCB5F6F"/>
    <w:rsid w:val="2BCFC8A4"/>
    <w:rsid w:val="2BED4592"/>
    <w:rsid w:val="2C0D7DC0"/>
    <w:rsid w:val="2C1A5B95"/>
    <w:rsid w:val="2C2D9FF1"/>
    <w:rsid w:val="2C53076F"/>
    <w:rsid w:val="2C56C00B"/>
    <w:rsid w:val="2C64451F"/>
    <w:rsid w:val="2C7C8763"/>
    <w:rsid w:val="2C96239D"/>
    <w:rsid w:val="2CB492F6"/>
    <w:rsid w:val="2CCBE6E9"/>
    <w:rsid w:val="2CD84EA2"/>
    <w:rsid w:val="2CFCC4D5"/>
    <w:rsid w:val="2D177038"/>
    <w:rsid w:val="2D1AC38D"/>
    <w:rsid w:val="2D1CEC15"/>
    <w:rsid w:val="2D4D56FC"/>
    <w:rsid w:val="2D4F88E4"/>
    <w:rsid w:val="2D58B160"/>
    <w:rsid w:val="2D78F7A2"/>
    <w:rsid w:val="2DB79685"/>
    <w:rsid w:val="2DD7392C"/>
    <w:rsid w:val="2DE58C77"/>
    <w:rsid w:val="2DF5B43B"/>
    <w:rsid w:val="2DFD7622"/>
    <w:rsid w:val="2DFF4866"/>
    <w:rsid w:val="2E26DCBF"/>
    <w:rsid w:val="2E8C9F9F"/>
    <w:rsid w:val="2E916BB3"/>
    <w:rsid w:val="2EAF2B7C"/>
    <w:rsid w:val="2EB7BDB3"/>
    <w:rsid w:val="2EBDC34A"/>
    <w:rsid w:val="2EF19D1F"/>
    <w:rsid w:val="2EF3EFAE"/>
    <w:rsid w:val="2F06E94C"/>
    <w:rsid w:val="2F3407DE"/>
    <w:rsid w:val="2F710811"/>
    <w:rsid w:val="2F724DA6"/>
    <w:rsid w:val="2F79D989"/>
    <w:rsid w:val="2F949A22"/>
    <w:rsid w:val="2F9EB3C7"/>
    <w:rsid w:val="2FB27F4D"/>
    <w:rsid w:val="2FDF7DC9"/>
    <w:rsid w:val="2FFB71D5"/>
    <w:rsid w:val="3012805C"/>
    <w:rsid w:val="301509DD"/>
    <w:rsid w:val="302B21B2"/>
    <w:rsid w:val="3034F5CF"/>
    <w:rsid w:val="303AF663"/>
    <w:rsid w:val="30576607"/>
    <w:rsid w:val="30736D3A"/>
    <w:rsid w:val="308A63A6"/>
    <w:rsid w:val="3096A96C"/>
    <w:rsid w:val="30CD6722"/>
    <w:rsid w:val="30E93937"/>
    <w:rsid w:val="310F9292"/>
    <w:rsid w:val="31237D9A"/>
    <w:rsid w:val="3126CAB3"/>
    <w:rsid w:val="312836CC"/>
    <w:rsid w:val="31294995"/>
    <w:rsid w:val="3131BE81"/>
    <w:rsid w:val="3170AF52"/>
    <w:rsid w:val="318018AA"/>
    <w:rsid w:val="31A2753F"/>
    <w:rsid w:val="31C1E08D"/>
    <w:rsid w:val="31EE34D9"/>
    <w:rsid w:val="31F317FB"/>
    <w:rsid w:val="31F449FA"/>
    <w:rsid w:val="31FF0CB0"/>
    <w:rsid w:val="32193C90"/>
    <w:rsid w:val="3234D0FA"/>
    <w:rsid w:val="325030E6"/>
    <w:rsid w:val="32625D85"/>
    <w:rsid w:val="3274173F"/>
    <w:rsid w:val="32A3A986"/>
    <w:rsid w:val="32B03E62"/>
    <w:rsid w:val="32DD8BC9"/>
    <w:rsid w:val="32FC5ED3"/>
    <w:rsid w:val="3319D056"/>
    <w:rsid w:val="332901FD"/>
    <w:rsid w:val="3338D003"/>
    <w:rsid w:val="334FA922"/>
    <w:rsid w:val="335235E7"/>
    <w:rsid w:val="3354BBF4"/>
    <w:rsid w:val="3358CB76"/>
    <w:rsid w:val="335B48CB"/>
    <w:rsid w:val="3361393C"/>
    <w:rsid w:val="336DAA5B"/>
    <w:rsid w:val="337F582E"/>
    <w:rsid w:val="338CB04A"/>
    <w:rsid w:val="33AA54AE"/>
    <w:rsid w:val="33B0EB08"/>
    <w:rsid w:val="33CBF8B3"/>
    <w:rsid w:val="3408226C"/>
    <w:rsid w:val="340DC232"/>
    <w:rsid w:val="3411BCA9"/>
    <w:rsid w:val="341B3B84"/>
    <w:rsid w:val="341FE17B"/>
    <w:rsid w:val="3420450C"/>
    <w:rsid w:val="34215418"/>
    <w:rsid w:val="3430C9C5"/>
    <w:rsid w:val="3447F191"/>
    <w:rsid w:val="344C867B"/>
    <w:rsid w:val="345694BA"/>
    <w:rsid w:val="345A2A5A"/>
    <w:rsid w:val="34713F73"/>
    <w:rsid w:val="3472CEC1"/>
    <w:rsid w:val="348AF692"/>
    <w:rsid w:val="34B43146"/>
    <w:rsid w:val="34BF6696"/>
    <w:rsid w:val="34C5012B"/>
    <w:rsid w:val="34D130B2"/>
    <w:rsid w:val="34EB5464"/>
    <w:rsid w:val="34F10F5D"/>
    <w:rsid w:val="34F25B37"/>
    <w:rsid w:val="3506E8E4"/>
    <w:rsid w:val="350B2FEC"/>
    <w:rsid w:val="3516FA23"/>
    <w:rsid w:val="35186637"/>
    <w:rsid w:val="351D4AFA"/>
    <w:rsid w:val="3524B276"/>
    <w:rsid w:val="3536E06D"/>
    <w:rsid w:val="353E0520"/>
    <w:rsid w:val="35470C28"/>
    <w:rsid w:val="355377F4"/>
    <w:rsid w:val="3559A0AD"/>
    <w:rsid w:val="35614721"/>
    <w:rsid w:val="356D544D"/>
    <w:rsid w:val="357FBEF7"/>
    <w:rsid w:val="35B47AB8"/>
    <w:rsid w:val="35BAC1DA"/>
    <w:rsid w:val="35D81C6A"/>
    <w:rsid w:val="35D8B505"/>
    <w:rsid w:val="35E01718"/>
    <w:rsid w:val="35EA6D42"/>
    <w:rsid w:val="35ECE119"/>
    <w:rsid w:val="360481C8"/>
    <w:rsid w:val="3628B52E"/>
    <w:rsid w:val="364A3E96"/>
    <w:rsid w:val="3668C29C"/>
    <w:rsid w:val="36896C2C"/>
    <w:rsid w:val="369B1FED"/>
    <w:rsid w:val="36B61176"/>
    <w:rsid w:val="36BE8BA3"/>
    <w:rsid w:val="36C79D28"/>
    <w:rsid w:val="36DDBAF8"/>
    <w:rsid w:val="37097A6E"/>
    <w:rsid w:val="371338BF"/>
    <w:rsid w:val="3723F2B0"/>
    <w:rsid w:val="37362848"/>
    <w:rsid w:val="373E4A06"/>
    <w:rsid w:val="374C54D9"/>
    <w:rsid w:val="375F772B"/>
    <w:rsid w:val="37624B99"/>
    <w:rsid w:val="376307E0"/>
    <w:rsid w:val="377F34E9"/>
    <w:rsid w:val="3783980F"/>
    <w:rsid w:val="37A2FFE5"/>
    <w:rsid w:val="37AD3A2D"/>
    <w:rsid w:val="37C94F44"/>
    <w:rsid w:val="37E1F32C"/>
    <w:rsid w:val="37E6A2E1"/>
    <w:rsid w:val="37EB8686"/>
    <w:rsid w:val="37FB3C6A"/>
    <w:rsid w:val="37FCDE87"/>
    <w:rsid w:val="38166538"/>
    <w:rsid w:val="381D4FAA"/>
    <w:rsid w:val="386251E6"/>
    <w:rsid w:val="388C384C"/>
    <w:rsid w:val="38ACB4A1"/>
    <w:rsid w:val="38C6A1AC"/>
    <w:rsid w:val="38D8E4F3"/>
    <w:rsid w:val="38F81B28"/>
    <w:rsid w:val="3912CC9B"/>
    <w:rsid w:val="391DD1C0"/>
    <w:rsid w:val="3927EAC1"/>
    <w:rsid w:val="3935C414"/>
    <w:rsid w:val="39385394"/>
    <w:rsid w:val="393A8AFC"/>
    <w:rsid w:val="393C6EBE"/>
    <w:rsid w:val="3944649A"/>
    <w:rsid w:val="394865C3"/>
    <w:rsid w:val="395F5B43"/>
    <w:rsid w:val="396E09B8"/>
    <w:rsid w:val="3970FCF2"/>
    <w:rsid w:val="39780C01"/>
    <w:rsid w:val="39819FD4"/>
    <w:rsid w:val="39A240EC"/>
    <w:rsid w:val="39A2E43A"/>
    <w:rsid w:val="39B83EBF"/>
    <w:rsid w:val="39CC08F5"/>
    <w:rsid w:val="39CDB12A"/>
    <w:rsid w:val="39D742CD"/>
    <w:rsid w:val="39FE715C"/>
    <w:rsid w:val="3A07F785"/>
    <w:rsid w:val="3A105C83"/>
    <w:rsid w:val="3A28ADC9"/>
    <w:rsid w:val="3A56E45E"/>
    <w:rsid w:val="3A7893DB"/>
    <w:rsid w:val="3AA0308F"/>
    <w:rsid w:val="3AA773BF"/>
    <w:rsid w:val="3AB8EEA4"/>
    <w:rsid w:val="3ACB0B0C"/>
    <w:rsid w:val="3ADA05C3"/>
    <w:rsid w:val="3B0E13D7"/>
    <w:rsid w:val="3B173BD5"/>
    <w:rsid w:val="3B27322C"/>
    <w:rsid w:val="3B35C87E"/>
    <w:rsid w:val="3B4AE9FE"/>
    <w:rsid w:val="3B8147CA"/>
    <w:rsid w:val="3B868E55"/>
    <w:rsid w:val="3B86F16E"/>
    <w:rsid w:val="3BA2F3C8"/>
    <w:rsid w:val="3BB23E28"/>
    <w:rsid w:val="3BBF0786"/>
    <w:rsid w:val="3BD35037"/>
    <w:rsid w:val="3BDBD740"/>
    <w:rsid w:val="3BE2975C"/>
    <w:rsid w:val="3BE49D9E"/>
    <w:rsid w:val="3C0200CD"/>
    <w:rsid w:val="3C2348D6"/>
    <w:rsid w:val="3C2FF1D6"/>
    <w:rsid w:val="3C7FD516"/>
    <w:rsid w:val="3C9F8A98"/>
    <w:rsid w:val="3CBE87AA"/>
    <w:rsid w:val="3CC474FD"/>
    <w:rsid w:val="3CD9DD37"/>
    <w:rsid w:val="3CF93239"/>
    <w:rsid w:val="3D055069"/>
    <w:rsid w:val="3D2047F2"/>
    <w:rsid w:val="3D436094"/>
    <w:rsid w:val="3D549062"/>
    <w:rsid w:val="3D5B1FD6"/>
    <w:rsid w:val="3D80C64D"/>
    <w:rsid w:val="3D9CD48F"/>
    <w:rsid w:val="3D9D76F9"/>
    <w:rsid w:val="3D9EDF8B"/>
    <w:rsid w:val="3DED2743"/>
    <w:rsid w:val="3DEF633D"/>
    <w:rsid w:val="3E0D3D9B"/>
    <w:rsid w:val="3E20E76F"/>
    <w:rsid w:val="3E2D0C4A"/>
    <w:rsid w:val="3E308109"/>
    <w:rsid w:val="3E40AA3B"/>
    <w:rsid w:val="3E44F9E1"/>
    <w:rsid w:val="3E47FFB6"/>
    <w:rsid w:val="3E50A2C7"/>
    <w:rsid w:val="3E7F4C9F"/>
    <w:rsid w:val="3EE89494"/>
    <w:rsid w:val="3EFD8213"/>
    <w:rsid w:val="3F04D7A8"/>
    <w:rsid w:val="3F3A0242"/>
    <w:rsid w:val="3F646DE0"/>
    <w:rsid w:val="3F747C5B"/>
    <w:rsid w:val="3FA54715"/>
    <w:rsid w:val="3FCC2845"/>
    <w:rsid w:val="3FDEAB51"/>
    <w:rsid w:val="400BB2C0"/>
    <w:rsid w:val="402925D1"/>
    <w:rsid w:val="40452285"/>
    <w:rsid w:val="404A6F9E"/>
    <w:rsid w:val="4067BE85"/>
    <w:rsid w:val="406B76C2"/>
    <w:rsid w:val="406DED3A"/>
    <w:rsid w:val="409629FB"/>
    <w:rsid w:val="409E5D10"/>
    <w:rsid w:val="40A21DB0"/>
    <w:rsid w:val="40A327C6"/>
    <w:rsid w:val="40ADE511"/>
    <w:rsid w:val="40B59D33"/>
    <w:rsid w:val="40B792A6"/>
    <w:rsid w:val="40F5030F"/>
    <w:rsid w:val="41154B43"/>
    <w:rsid w:val="4118C7D4"/>
    <w:rsid w:val="411AF6A9"/>
    <w:rsid w:val="4121D831"/>
    <w:rsid w:val="412D7354"/>
    <w:rsid w:val="414D5B27"/>
    <w:rsid w:val="41621A72"/>
    <w:rsid w:val="41640D82"/>
    <w:rsid w:val="4166C0CF"/>
    <w:rsid w:val="41727AC6"/>
    <w:rsid w:val="417E7330"/>
    <w:rsid w:val="4186DF54"/>
    <w:rsid w:val="418C8F0D"/>
    <w:rsid w:val="419C9A46"/>
    <w:rsid w:val="41AF8361"/>
    <w:rsid w:val="41B17200"/>
    <w:rsid w:val="41FD9D09"/>
    <w:rsid w:val="420D34F0"/>
    <w:rsid w:val="421776EC"/>
    <w:rsid w:val="423FC4F0"/>
    <w:rsid w:val="424BEA4A"/>
    <w:rsid w:val="427917D7"/>
    <w:rsid w:val="427F921C"/>
    <w:rsid w:val="4290C810"/>
    <w:rsid w:val="4295A400"/>
    <w:rsid w:val="42ABD429"/>
    <w:rsid w:val="42BDAF69"/>
    <w:rsid w:val="42E79B5B"/>
    <w:rsid w:val="4307EF0A"/>
    <w:rsid w:val="43107E5B"/>
    <w:rsid w:val="4340B4E9"/>
    <w:rsid w:val="4352358C"/>
    <w:rsid w:val="435B6949"/>
    <w:rsid w:val="435E8015"/>
    <w:rsid w:val="435FFF47"/>
    <w:rsid w:val="4371F09A"/>
    <w:rsid w:val="438715F4"/>
    <w:rsid w:val="438E129B"/>
    <w:rsid w:val="43A73439"/>
    <w:rsid w:val="43BA6232"/>
    <w:rsid w:val="43BE172E"/>
    <w:rsid w:val="43C6257A"/>
    <w:rsid w:val="43C7AF2F"/>
    <w:rsid w:val="43CE04FE"/>
    <w:rsid w:val="43DA1BE1"/>
    <w:rsid w:val="43EA1B52"/>
    <w:rsid w:val="43F4E1A9"/>
    <w:rsid w:val="43F82654"/>
    <w:rsid w:val="44022A69"/>
    <w:rsid w:val="440807C1"/>
    <w:rsid w:val="440E47EE"/>
    <w:rsid w:val="4432EF83"/>
    <w:rsid w:val="4444589E"/>
    <w:rsid w:val="444CBE18"/>
    <w:rsid w:val="447F4793"/>
    <w:rsid w:val="4482FE71"/>
    <w:rsid w:val="4489AB38"/>
    <w:rsid w:val="44B3BA21"/>
    <w:rsid w:val="44BF4D12"/>
    <w:rsid w:val="44DFB636"/>
    <w:rsid w:val="44EC385B"/>
    <w:rsid w:val="44FE5322"/>
    <w:rsid w:val="45263B08"/>
    <w:rsid w:val="45277F52"/>
    <w:rsid w:val="45338BE5"/>
    <w:rsid w:val="45517826"/>
    <w:rsid w:val="457F59F3"/>
    <w:rsid w:val="45920D55"/>
    <w:rsid w:val="459462DA"/>
    <w:rsid w:val="45A69FE8"/>
    <w:rsid w:val="45A83789"/>
    <w:rsid w:val="45C8A9EF"/>
    <w:rsid w:val="45CEBFC2"/>
    <w:rsid w:val="45F9BC40"/>
    <w:rsid w:val="45FE4470"/>
    <w:rsid w:val="461DEFC6"/>
    <w:rsid w:val="461FC199"/>
    <w:rsid w:val="463D64C3"/>
    <w:rsid w:val="4667C2C4"/>
    <w:rsid w:val="4668095E"/>
    <w:rsid w:val="467171B6"/>
    <w:rsid w:val="4688BE47"/>
    <w:rsid w:val="469E3526"/>
    <w:rsid w:val="46A28701"/>
    <w:rsid w:val="46AAAEDA"/>
    <w:rsid w:val="46B444D0"/>
    <w:rsid w:val="46CE05DA"/>
    <w:rsid w:val="46DD4C7C"/>
    <w:rsid w:val="46E41B8D"/>
    <w:rsid w:val="46F16BCB"/>
    <w:rsid w:val="46FA50F8"/>
    <w:rsid w:val="470B8630"/>
    <w:rsid w:val="47276658"/>
    <w:rsid w:val="47292810"/>
    <w:rsid w:val="474E1529"/>
    <w:rsid w:val="47560202"/>
    <w:rsid w:val="476C6BD9"/>
    <w:rsid w:val="479F1D63"/>
    <w:rsid w:val="47A6CDE7"/>
    <w:rsid w:val="47B55E77"/>
    <w:rsid w:val="47E8A5F6"/>
    <w:rsid w:val="48130DC3"/>
    <w:rsid w:val="481CA4E9"/>
    <w:rsid w:val="485640B0"/>
    <w:rsid w:val="485968CE"/>
    <w:rsid w:val="485B879B"/>
    <w:rsid w:val="48647A02"/>
    <w:rsid w:val="48993A5A"/>
    <w:rsid w:val="48A0FE43"/>
    <w:rsid w:val="48A1BD5E"/>
    <w:rsid w:val="48A8AFB2"/>
    <w:rsid w:val="48B20CCE"/>
    <w:rsid w:val="48BDF341"/>
    <w:rsid w:val="48BFA68E"/>
    <w:rsid w:val="48F71CB2"/>
    <w:rsid w:val="48FB6188"/>
    <w:rsid w:val="48FEE21B"/>
    <w:rsid w:val="4907F2AF"/>
    <w:rsid w:val="490FEDC8"/>
    <w:rsid w:val="491D3782"/>
    <w:rsid w:val="492EB7A7"/>
    <w:rsid w:val="49478B0D"/>
    <w:rsid w:val="49512C3F"/>
    <w:rsid w:val="495DD09D"/>
    <w:rsid w:val="498D4650"/>
    <w:rsid w:val="498E8D7B"/>
    <w:rsid w:val="499E35B8"/>
    <w:rsid w:val="49B01329"/>
    <w:rsid w:val="49B13E43"/>
    <w:rsid w:val="49C3D88A"/>
    <w:rsid w:val="49CA8200"/>
    <w:rsid w:val="49E697AE"/>
    <w:rsid w:val="4A17AA4E"/>
    <w:rsid w:val="4A369A0A"/>
    <w:rsid w:val="4A39AD7C"/>
    <w:rsid w:val="4A50CF0C"/>
    <w:rsid w:val="4A7730B6"/>
    <w:rsid w:val="4A94C730"/>
    <w:rsid w:val="4AA11A78"/>
    <w:rsid w:val="4ACB79E4"/>
    <w:rsid w:val="4AD337A0"/>
    <w:rsid w:val="4ADEC4F7"/>
    <w:rsid w:val="4AEA255A"/>
    <w:rsid w:val="4AEB3B94"/>
    <w:rsid w:val="4AFD7A40"/>
    <w:rsid w:val="4B007667"/>
    <w:rsid w:val="4B1D8339"/>
    <w:rsid w:val="4B4DBCDE"/>
    <w:rsid w:val="4B5442AF"/>
    <w:rsid w:val="4B5B7DD5"/>
    <w:rsid w:val="4B6DF2B4"/>
    <w:rsid w:val="4B732845"/>
    <w:rsid w:val="4B7B68A6"/>
    <w:rsid w:val="4B7DB316"/>
    <w:rsid w:val="4B7DE0B0"/>
    <w:rsid w:val="4BA995AA"/>
    <w:rsid w:val="4BBB6B3E"/>
    <w:rsid w:val="4BF9A9E8"/>
    <w:rsid w:val="4C079788"/>
    <w:rsid w:val="4C1286D8"/>
    <w:rsid w:val="4C20B48A"/>
    <w:rsid w:val="4C4BDCF0"/>
    <w:rsid w:val="4C528EC0"/>
    <w:rsid w:val="4C5D3D1F"/>
    <w:rsid w:val="4C839C11"/>
    <w:rsid w:val="4CB62A40"/>
    <w:rsid w:val="4CBE51C4"/>
    <w:rsid w:val="4CDEE340"/>
    <w:rsid w:val="4CDF1B58"/>
    <w:rsid w:val="4D0035CE"/>
    <w:rsid w:val="4D486F0B"/>
    <w:rsid w:val="4D4BE5C6"/>
    <w:rsid w:val="4D4D40E9"/>
    <w:rsid w:val="4D556AC8"/>
    <w:rsid w:val="4D56A3B9"/>
    <w:rsid w:val="4D62D29D"/>
    <w:rsid w:val="4D85D517"/>
    <w:rsid w:val="4DCB8819"/>
    <w:rsid w:val="4DFCD5A3"/>
    <w:rsid w:val="4E1E4BC8"/>
    <w:rsid w:val="4E365FE3"/>
    <w:rsid w:val="4E38C54C"/>
    <w:rsid w:val="4E4828CA"/>
    <w:rsid w:val="4E4D2449"/>
    <w:rsid w:val="4E631E6B"/>
    <w:rsid w:val="4E720829"/>
    <w:rsid w:val="4E7B955B"/>
    <w:rsid w:val="4E8E0494"/>
    <w:rsid w:val="4E96E77A"/>
    <w:rsid w:val="4E99EDF4"/>
    <w:rsid w:val="4EA1DC69"/>
    <w:rsid w:val="4EB0808E"/>
    <w:rsid w:val="4ECE238B"/>
    <w:rsid w:val="4ED01796"/>
    <w:rsid w:val="4EE13CF1"/>
    <w:rsid w:val="4F03D2BC"/>
    <w:rsid w:val="4F099489"/>
    <w:rsid w:val="4F0A28A2"/>
    <w:rsid w:val="4F0BC6FC"/>
    <w:rsid w:val="4F2042F3"/>
    <w:rsid w:val="4F43C362"/>
    <w:rsid w:val="4F4C70A1"/>
    <w:rsid w:val="4F506283"/>
    <w:rsid w:val="4F99D482"/>
    <w:rsid w:val="4F9A72E9"/>
    <w:rsid w:val="4FBECB0C"/>
    <w:rsid w:val="4FEDE6E4"/>
    <w:rsid w:val="502E23C8"/>
    <w:rsid w:val="5046A2D0"/>
    <w:rsid w:val="504CA3E4"/>
    <w:rsid w:val="505802F8"/>
    <w:rsid w:val="50582D78"/>
    <w:rsid w:val="506B6D8C"/>
    <w:rsid w:val="5097A0A1"/>
    <w:rsid w:val="50C0A74F"/>
    <w:rsid w:val="50D5723B"/>
    <w:rsid w:val="50DDB854"/>
    <w:rsid w:val="50E0CD61"/>
    <w:rsid w:val="50F92539"/>
    <w:rsid w:val="50FAE686"/>
    <w:rsid w:val="51042E70"/>
    <w:rsid w:val="510B17D3"/>
    <w:rsid w:val="51166BA0"/>
    <w:rsid w:val="5148D5D2"/>
    <w:rsid w:val="5180A012"/>
    <w:rsid w:val="51887D99"/>
    <w:rsid w:val="518F7E24"/>
    <w:rsid w:val="51A0A963"/>
    <w:rsid w:val="51A3ED6F"/>
    <w:rsid w:val="51E49A7D"/>
    <w:rsid w:val="51E9FF28"/>
    <w:rsid w:val="51EA3303"/>
    <w:rsid w:val="51EA52E3"/>
    <w:rsid w:val="51F92EE4"/>
    <w:rsid w:val="51FD9B50"/>
    <w:rsid w:val="5201A798"/>
    <w:rsid w:val="52220591"/>
    <w:rsid w:val="5241A0AF"/>
    <w:rsid w:val="5257A13B"/>
    <w:rsid w:val="5268427F"/>
    <w:rsid w:val="527136D1"/>
    <w:rsid w:val="5284BECA"/>
    <w:rsid w:val="52959C49"/>
    <w:rsid w:val="529A1DEA"/>
    <w:rsid w:val="529DC026"/>
    <w:rsid w:val="52CC6F11"/>
    <w:rsid w:val="52DD54C7"/>
    <w:rsid w:val="53065A18"/>
    <w:rsid w:val="534BA0D4"/>
    <w:rsid w:val="5356B645"/>
    <w:rsid w:val="5358FD79"/>
    <w:rsid w:val="53591EE8"/>
    <w:rsid w:val="5386A637"/>
    <w:rsid w:val="53B386EC"/>
    <w:rsid w:val="53B515EE"/>
    <w:rsid w:val="53C1CED2"/>
    <w:rsid w:val="53CF7D95"/>
    <w:rsid w:val="53F92912"/>
    <w:rsid w:val="5401C669"/>
    <w:rsid w:val="54087700"/>
    <w:rsid w:val="541C3177"/>
    <w:rsid w:val="54312974"/>
    <w:rsid w:val="546BCF6B"/>
    <w:rsid w:val="54811177"/>
    <w:rsid w:val="548DCC77"/>
    <w:rsid w:val="54A5B785"/>
    <w:rsid w:val="54E44399"/>
    <w:rsid w:val="54E48151"/>
    <w:rsid w:val="54EF35F8"/>
    <w:rsid w:val="54F45482"/>
    <w:rsid w:val="54F9560A"/>
    <w:rsid w:val="550373B4"/>
    <w:rsid w:val="5505F8E7"/>
    <w:rsid w:val="5508A10E"/>
    <w:rsid w:val="55129FCD"/>
    <w:rsid w:val="5519B0C3"/>
    <w:rsid w:val="552C3D28"/>
    <w:rsid w:val="554731C3"/>
    <w:rsid w:val="5549BABF"/>
    <w:rsid w:val="556216B0"/>
    <w:rsid w:val="556AC7EF"/>
    <w:rsid w:val="557E171B"/>
    <w:rsid w:val="5583F8A5"/>
    <w:rsid w:val="559B13C5"/>
    <w:rsid w:val="55A9E383"/>
    <w:rsid w:val="55C0B6C3"/>
    <w:rsid w:val="55FD0D31"/>
    <w:rsid w:val="56465EDB"/>
    <w:rsid w:val="564CA050"/>
    <w:rsid w:val="5658E629"/>
    <w:rsid w:val="5662FAA9"/>
    <w:rsid w:val="56787162"/>
    <w:rsid w:val="56B4E4FE"/>
    <w:rsid w:val="56D14816"/>
    <w:rsid w:val="56DA4D0A"/>
    <w:rsid w:val="56ED4C92"/>
    <w:rsid w:val="56F82258"/>
    <w:rsid w:val="57042EC9"/>
    <w:rsid w:val="5732A7CC"/>
    <w:rsid w:val="5738D8EE"/>
    <w:rsid w:val="57670264"/>
    <w:rsid w:val="578E5B9E"/>
    <w:rsid w:val="57AB22D6"/>
    <w:rsid w:val="57C89240"/>
    <w:rsid w:val="57D7E601"/>
    <w:rsid w:val="580AC0C8"/>
    <w:rsid w:val="58117A5E"/>
    <w:rsid w:val="58150A89"/>
    <w:rsid w:val="581A0C25"/>
    <w:rsid w:val="58265E6E"/>
    <w:rsid w:val="583FEC01"/>
    <w:rsid w:val="5843DCB9"/>
    <w:rsid w:val="5845B32E"/>
    <w:rsid w:val="58502A7A"/>
    <w:rsid w:val="5854D626"/>
    <w:rsid w:val="587A2744"/>
    <w:rsid w:val="588729F6"/>
    <w:rsid w:val="588E27E6"/>
    <w:rsid w:val="5895E314"/>
    <w:rsid w:val="589D12B1"/>
    <w:rsid w:val="58A2D299"/>
    <w:rsid w:val="58AB75A5"/>
    <w:rsid w:val="58BAAA8A"/>
    <w:rsid w:val="58BAEF4E"/>
    <w:rsid w:val="58D5E6B1"/>
    <w:rsid w:val="58D7ACF7"/>
    <w:rsid w:val="58DD0BEC"/>
    <w:rsid w:val="58E3072E"/>
    <w:rsid w:val="59120648"/>
    <w:rsid w:val="5914942F"/>
    <w:rsid w:val="591F7BDB"/>
    <w:rsid w:val="59238A5B"/>
    <w:rsid w:val="5953FE79"/>
    <w:rsid w:val="59590387"/>
    <w:rsid w:val="5972A99E"/>
    <w:rsid w:val="59942D31"/>
    <w:rsid w:val="59A0C368"/>
    <w:rsid w:val="59B013F1"/>
    <w:rsid w:val="59B6044A"/>
    <w:rsid w:val="59BD6E94"/>
    <w:rsid w:val="59E36989"/>
    <w:rsid w:val="5A3B3B00"/>
    <w:rsid w:val="5A425AB1"/>
    <w:rsid w:val="5A5CCEE7"/>
    <w:rsid w:val="5AA82519"/>
    <w:rsid w:val="5ACB14ED"/>
    <w:rsid w:val="5B129D01"/>
    <w:rsid w:val="5B55FBB2"/>
    <w:rsid w:val="5B5A0D75"/>
    <w:rsid w:val="5B847C60"/>
    <w:rsid w:val="5B98AF2C"/>
    <w:rsid w:val="5B99C951"/>
    <w:rsid w:val="5B9FE43B"/>
    <w:rsid w:val="5BD2F68D"/>
    <w:rsid w:val="5BDA108E"/>
    <w:rsid w:val="5BED6F84"/>
    <w:rsid w:val="5BF25374"/>
    <w:rsid w:val="5C22434C"/>
    <w:rsid w:val="5C43770B"/>
    <w:rsid w:val="5C6DD905"/>
    <w:rsid w:val="5C7E8299"/>
    <w:rsid w:val="5CA5F99E"/>
    <w:rsid w:val="5CD242CA"/>
    <w:rsid w:val="5CD9FAD3"/>
    <w:rsid w:val="5CE4D829"/>
    <w:rsid w:val="5CEDD70E"/>
    <w:rsid w:val="5D001AC4"/>
    <w:rsid w:val="5D0E35AB"/>
    <w:rsid w:val="5D16F150"/>
    <w:rsid w:val="5D19EDDC"/>
    <w:rsid w:val="5D1BAE1C"/>
    <w:rsid w:val="5D6EF536"/>
    <w:rsid w:val="5D7871E7"/>
    <w:rsid w:val="5D972E71"/>
    <w:rsid w:val="5DAD408C"/>
    <w:rsid w:val="5DBBDEAF"/>
    <w:rsid w:val="5DD3EBC7"/>
    <w:rsid w:val="5E004BD0"/>
    <w:rsid w:val="5E05D638"/>
    <w:rsid w:val="5E10C7F3"/>
    <w:rsid w:val="5E1A2DEC"/>
    <w:rsid w:val="5E575CBF"/>
    <w:rsid w:val="5E6E7EE9"/>
    <w:rsid w:val="5E76428F"/>
    <w:rsid w:val="5E801D30"/>
    <w:rsid w:val="5EE15F41"/>
    <w:rsid w:val="5EF16DDA"/>
    <w:rsid w:val="5F0FEA42"/>
    <w:rsid w:val="5F1E79C0"/>
    <w:rsid w:val="5F32E9F6"/>
    <w:rsid w:val="5F49AA64"/>
    <w:rsid w:val="5F587434"/>
    <w:rsid w:val="5F78AE4A"/>
    <w:rsid w:val="5FADD286"/>
    <w:rsid w:val="5FB8B9AA"/>
    <w:rsid w:val="5FD7ED38"/>
    <w:rsid w:val="5FE85A4C"/>
    <w:rsid w:val="5FF60197"/>
    <w:rsid w:val="6023B19E"/>
    <w:rsid w:val="60363D90"/>
    <w:rsid w:val="603BA055"/>
    <w:rsid w:val="6050ED83"/>
    <w:rsid w:val="606E3406"/>
    <w:rsid w:val="6089680C"/>
    <w:rsid w:val="608C3C50"/>
    <w:rsid w:val="608FBBEF"/>
    <w:rsid w:val="6091E74B"/>
    <w:rsid w:val="60942884"/>
    <w:rsid w:val="60D1BEA6"/>
    <w:rsid w:val="60F032F1"/>
    <w:rsid w:val="61066C6C"/>
    <w:rsid w:val="61078D3B"/>
    <w:rsid w:val="610C9CC6"/>
    <w:rsid w:val="6116CEDB"/>
    <w:rsid w:val="615183DB"/>
    <w:rsid w:val="616D673F"/>
    <w:rsid w:val="616F4BA6"/>
    <w:rsid w:val="618AF931"/>
    <w:rsid w:val="61A577BC"/>
    <w:rsid w:val="61C600B5"/>
    <w:rsid w:val="61CC276E"/>
    <w:rsid w:val="61CD8FC4"/>
    <w:rsid w:val="61F9533F"/>
    <w:rsid w:val="61FC6399"/>
    <w:rsid w:val="620CEA1A"/>
    <w:rsid w:val="621B5A98"/>
    <w:rsid w:val="622D17F5"/>
    <w:rsid w:val="6235DCA7"/>
    <w:rsid w:val="623DFA07"/>
    <w:rsid w:val="62720BBA"/>
    <w:rsid w:val="62765428"/>
    <w:rsid w:val="6283F847"/>
    <w:rsid w:val="6286BE5A"/>
    <w:rsid w:val="628A5363"/>
    <w:rsid w:val="628CAE4F"/>
    <w:rsid w:val="62BBB6F8"/>
    <w:rsid w:val="62BD5F1A"/>
    <w:rsid w:val="62D289C8"/>
    <w:rsid w:val="630F4D10"/>
    <w:rsid w:val="63426334"/>
    <w:rsid w:val="63666F50"/>
    <w:rsid w:val="6391A004"/>
    <w:rsid w:val="63A0FBC8"/>
    <w:rsid w:val="63B9118D"/>
    <w:rsid w:val="63C06A34"/>
    <w:rsid w:val="63C9E016"/>
    <w:rsid w:val="63DE51FD"/>
    <w:rsid w:val="6419D624"/>
    <w:rsid w:val="6451126D"/>
    <w:rsid w:val="64603C0D"/>
    <w:rsid w:val="6494795B"/>
    <w:rsid w:val="6495AC76"/>
    <w:rsid w:val="64AEE92A"/>
    <w:rsid w:val="64CFBB65"/>
    <w:rsid w:val="64DB90A8"/>
    <w:rsid w:val="64FF19E0"/>
    <w:rsid w:val="651C2347"/>
    <w:rsid w:val="655BE2CF"/>
    <w:rsid w:val="65883487"/>
    <w:rsid w:val="658948EB"/>
    <w:rsid w:val="65B9BC5B"/>
    <w:rsid w:val="65BE00DD"/>
    <w:rsid w:val="660B848E"/>
    <w:rsid w:val="660EB192"/>
    <w:rsid w:val="661F0B14"/>
    <w:rsid w:val="6627B0EC"/>
    <w:rsid w:val="66373C96"/>
    <w:rsid w:val="663C22C0"/>
    <w:rsid w:val="6657B57C"/>
    <w:rsid w:val="666882B8"/>
    <w:rsid w:val="6676E6D2"/>
    <w:rsid w:val="6688B147"/>
    <w:rsid w:val="66896A10"/>
    <w:rsid w:val="669C53AB"/>
    <w:rsid w:val="669D9DC4"/>
    <w:rsid w:val="66AD1DF4"/>
    <w:rsid w:val="66C0EA9F"/>
    <w:rsid w:val="66CA8FDB"/>
    <w:rsid w:val="66CE97EF"/>
    <w:rsid w:val="66D0C023"/>
    <w:rsid w:val="66DF90F5"/>
    <w:rsid w:val="66DFB367"/>
    <w:rsid w:val="66FCDD6E"/>
    <w:rsid w:val="67055246"/>
    <w:rsid w:val="671F7C1E"/>
    <w:rsid w:val="674FCF78"/>
    <w:rsid w:val="675AB17B"/>
    <w:rsid w:val="677EDA71"/>
    <w:rsid w:val="6782E4C4"/>
    <w:rsid w:val="679256A5"/>
    <w:rsid w:val="679D127A"/>
    <w:rsid w:val="67AC883E"/>
    <w:rsid w:val="67B22961"/>
    <w:rsid w:val="67C9C72F"/>
    <w:rsid w:val="67DFCB22"/>
    <w:rsid w:val="680F9D61"/>
    <w:rsid w:val="68192636"/>
    <w:rsid w:val="682D6B74"/>
    <w:rsid w:val="6833529C"/>
    <w:rsid w:val="684F9107"/>
    <w:rsid w:val="6850F40F"/>
    <w:rsid w:val="685FF66D"/>
    <w:rsid w:val="687ACCA9"/>
    <w:rsid w:val="687D28D2"/>
    <w:rsid w:val="688D867A"/>
    <w:rsid w:val="689C25CE"/>
    <w:rsid w:val="68B4DB1C"/>
    <w:rsid w:val="68C34619"/>
    <w:rsid w:val="68C37318"/>
    <w:rsid w:val="68F28A23"/>
    <w:rsid w:val="694175B7"/>
    <w:rsid w:val="695ABCC3"/>
    <w:rsid w:val="696010E0"/>
    <w:rsid w:val="69626175"/>
    <w:rsid w:val="697C97B4"/>
    <w:rsid w:val="698B2EDB"/>
    <w:rsid w:val="69A0F32C"/>
    <w:rsid w:val="69A61C62"/>
    <w:rsid w:val="69A7BA4D"/>
    <w:rsid w:val="69AFD71C"/>
    <w:rsid w:val="69BE3427"/>
    <w:rsid w:val="69CC4566"/>
    <w:rsid w:val="69D335A3"/>
    <w:rsid w:val="69D47D63"/>
    <w:rsid w:val="6A158C74"/>
    <w:rsid w:val="6A2C6C31"/>
    <w:rsid w:val="6A316FFF"/>
    <w:rsid w:val="6A318C39"/>
    <w:rsid w:val="6A7C4D51"/>
    <w:rsid w:val="6A8E7AC2"/>
    <w:rsid w:val="6AC7B0E2"/>
    <w:rsid w:val="6ACE9643"/>
    <w:rsid w:val="6AD7FE24"/>
    <w:rsid w:val="6B272D2A"/>
    <w:rsid w:val="6B4DDBD6"/>
    <w:rsid w:val="6B55DBB9"/>
    <w:rsid w:val="6B5D3802"/>
    <w:rsid w:val="6B5F77F5"/>
    <w:rsid w:val="6B6FE4AD"/>
    <w:rsid w:val="6BABDF00"/>
    <w:rsid w:val="6BB4739A"/>
    <w:rsid w:val="6BC2AC3B"/>
    <w:rsid w:val="6BD2B93D"/>
    <w:rsid w:val="6BE27750"/>
    <w:rsid w:val="6BE39169"/>
    <w:rsid w:val="6C166C1E"/>
    <w:rsid w:val="6C185145"/>
    <w:rsid w:val="6C2477F5"/>
    <w:rsid w:val="6C64F1C0"/>
    <w:rsid w:val="6C780890"/>
    <w:rsid w:val="6C7A24A2"/>
    <w:rsid w:val="6C9FEA4D"/>
    <w:rsid w:val="6CA8862C"/>
    <w:rsid w:val="6CB759C2"/>
    <w:rsid w:val="6CBB1D32"/>
    <w:rsid w:val="6CDBBA87"/>
    <w:rsid w:val="6D184152"/>
    <w:rsid w:val="6D95BB51"/>
    <w:rsid w:val="6DA72886"/>
    <w:rsid w:val="6DA777A8"/>
    <w:rsid w:val="6DB5F577"/>
    <w:rsid w:val="6DBEE607"/>
    <w:rsid w:val="6DC6537F"/>
    <w:rsid w:val="6DD7CFF0"/>
    <w:rsid w:val="6DDD3EC6"/>
    <w:rsid w:val="6DDF4A3B"/>
    <w:rsid w:val="6E038409"/>
    <w:rsid w:val="6E070AC2"/>
    <w:rsid w:val="6E0E150A"/>
    <w:rsid w:val="6E16B2AC"/>
    <w:rsid w:val="6E805B8B"/>
    <w:rsid w:val="6E974E5E"/>
    <w:rsid w:val="6EE8AE8D"/>
    <w:rsid w:val="6EEAE951"/>
    <w:rsid w:val="6EF1AE65"/>
    <w:rsid w:val="6EF4A5B3"/>
    <w:rsid w:val="6EF9F319"/>
    <w:rsid w:val="6EFCB3CC"/>
    <w:rsid w:val="6F2EA235"/>
    <w:rsid w:val="6F3C1396"/>
    <w:rsid w:val="6F70696C"/>
    <w:rsid w:val="6F74E951"/>
    <w:rsid w:val="6F8A6D61"/>
    <w:rsid w:val="6F9C73FC"/>
    <w:rsid w:val="6FC16866"/>
    <w:rsid w:val="6FC533A7"/>
    <w:rsid w:val="6FC7F6BD"/>
    <w:rsid w:val="6FCFBCE0"/>
    <w:rsid w:val="6FD22742"/>
    <w:rsid w:val="6FE66588"/>
    <w:rsid w:val="6FED7CE0"/>
    <w:rsid w:val="6FF14E79"/>
    <w:rsid w:val="6FF203F7"/>
    <w:rsid w:val="6FF6382D"/>
    <w:rsid w:val="70074AC1"/>
    <w:rsid w:val="7027E9D7"/>
    <w:rsid w:val="702B0287"/>
    <w:rsid w:val="70347CDC"/>
    <w:rsid w:val="703A72E7"/>
    <w:rsid w:val="70438A93"/>
    <w:rsid w:val="70544D63"/>
    <w:rsid w:val="707DC287"/>
    <w:rsid w:val="708F0211"/>
    <w:rsid w:val="7093D152"/>
    <w:rsid w:val="70962671"/>
    <w:rsid w:val="7098CF8D"/>
    <w:rsid w:val="70A010FB"/>
    <w:rsid w:val="70A081F2"/>
    <w:rsid w:val="70A3B0CE"/>
    <w:rsid w:val="70BF160A"/>
    <w:rsid w:val="70C3D422"/>
    <w:rsid w:val="70DAB528"/>
    <w:rsid w:val="70DC58F2"/>
    <w:rsid w:val="711CD6E5"/>
    <w:rsid w:val="711E4304"/>
    <w:rsid w:val="713537C1"/>
    <w:rsid w:val="713D7F99"/>
    <w:rsid w:val="715BE6F5"/>
    <w:rsid w:val="71CCEB61"/>
    <w:rsid w:val="71D84424"/>
    <w:rsid w:val="71E2ABE3"/>
    <w:rsid w:val="71F6EEDC"/>
    <w:rsid w:val="7203051C"/>
    <w:rsid w:val="7214F1A7"/>
    <w:rsid w:val="721AACB3"/>
    <w:rsid w:val="72228F91"/>
    <w:rsid w:val="723E2D66"/>
    <w:rsid w:val="723F2576"/>
    <w:rsid w:val="72433E23"/>
    <w:rsid w:val="724E4F1C"/>
    <w:rsid w:val="724FA8BE"/>
    <w:rsid w:val="7250D0CE"/>
    <w:rsid w:val="72568D11"/>
    <w:rsid w:val="72C45BEB"/>
    <w:rsid w:val="72C5A272"/>
    <w:rsid w:val="72D1C1DE"/>
    <w:rsid w:val="72ECAAF8"/>
    <w:rsid w:val="7313691E"/>
    <w:rsid w:val="73261CDA"/>
    <w:rsid w:val="73551FC9"/>
    <w:rsid w:val="736AC639"/>
    <w:rsid w:val="737C88C2"/>
    <w:rsid w:val="739A0412"/>
    <w:rsid w:val="739B9532"/>
    <w:rsid w:val="73A4646F"/>
    <w:rsid w:val="73A87FE8"/>
    <w:rsid w:val="73B4FFE8"/>
    <w:rsid w:val="73CD53B0"/>
    <w:rsid w:val="73F29A4E"/>
    <w:rsid w:val="73FA4257"/>
    <w:rsid w:val="74004678"/>
    <w:rsid w:val="7417E280"/>
    <w:rsid w:val="741DC2CB"/>
    <w:rsid w:val="7428B317"/>
    <w:rsid w:val="7428B343"/>
    <w:rsid w:val="7435E957"/>
    <w:rsid w:val="744CF6E6"/>
    <w:rsid w:val="745A77EF"/>
    <w:rsid w:val="745CD43A"/>
    <w:rsid w:val="7465D9E9"/>
    <w:rsid w:val="74671B91"/>
    <w:rsid w:val="747A1272"/>
    <w:rsid w:val="74A703AC"/>
    <w:rsid w:val="74A91359"/>
    <w:rsid w:val="74FE7255"/>
    <w:rsid w:val="7508FCA9"/>
    <w:rsid w:val="753252ED"/>
    <w:rsid w:val="7533B698"/>
    <w:rsid w:val="756D851A"/>
    <w:rsid w:val="7577346C"/>
    <w:rsid w:val="757E20AB"/>
    <w:rsid w:val="7584BDC8"/>
    <w:rsid w:val="75A7143B"/>
    <w:rsid w:val="75B77F78"/>
    <w:rsid w:val="75D77F4D"/>
    <w:rsid w:val="75D9E275"/>
    <w:rsid w:val="75DB4C8A"/>
    <w:rsid w:val="7621263B"/>
    <w:rsid w:val="765B52AA"/>
    <w:rsid w:val="765D3775"/>
    <w:rsid w:val="7671B001"/>
    <w:rsid w:val="76837949"/>
    <w:rsid w:val="769A2C59"/>
    <w:rsid w:val="76B72C11"/>
    <w:rsid w:val="76D83778"/>
    <w:rsid w:val="76DB2CDB"/>
    <w:rsid w:val="76E3443B"/>
    <w:rsid w:val="7707D736"/>
    <w:rsid w:val="770CF0E8"/>
    <w:rsid w:val="770D809C"/>
    <w:rsid w:val="771D82DE"/>
    <w:rsid w:val="7722D68F"/>
    <w:rsid w:val="7738210C"/>
    <w:rsid w:val="7739F35D"/>
    <w:rsid w:val="77464EBC"/>
    <w:rsid w:val="777BEA79"/>
    <w:rsid w:val="777FE7B6"/>
    <w:rsid w:val="778FBDF4"/>
    <w:rsid w:val="77D0686B"/>
    <w:rsid w:val="7800B6F8"/>
    <w:rsid w:val="78169C08"/>
    <w:rsid w:val="781AA788"/>
    <w:rsid w:val="7831551B"/>
    <w:rsid w:val="7838AC04"/>
    <w:rsid w:val="783AAE0C"/>
    <w:rsid w:val="7851159A"/>
    <w:rsid w:val="787AEB4C"/>
    <w:rsid w:val="7881FF46"/>
    <w:rsid w:val="788AA382"/>
    <w:rsid w:val="788D4EBF"/>
    <w:rsid w:val="788FF1F7"/>
    <w:rsid w:val="78C33E23"/>
    <w:rsid w:val="78D25961"/>
    <w:rsid w:val="78DAC550"/>
    <w:rsid w:val="78DFDF38"/>
    <w:rsid w:val="78E599EF"/>
    <w:rsid w:val="78EDE75B"/>
    <w:rsid w:val="78FA3CBD"/>
    <w:rsid w:val="790C329B"/>
    <w:rsid w:val="791FFD05"/>
    <w:rsid w:val="7947EFB5"/>
    <w:rsid w:val="794B0273"/>
    <w:rsid w:val="796A69E5"/>
    <w:rsid w:val="79751939"/>
    <w:rsid w:val="7996284D"/>
    <w:rsid w:val="79DA437B"/>
    <w:rsid w:val="79F29117"/>
    <w:rsid w:val="79F47AA9"/>
    <w:rsid w:val="79FAA948"/>
    <w:rsid w:val="7A05072C"/>
    <w:rsid w:val="7A0CB719"/>
    <w:rsid w:val="7A0D515D"/>
    <w:rsid w:val="7A0F09F2"/>
    <w:rsid w:val="7A231B90"/>
    <w:rsid w:val="7A310A78"/>
    <w:rsid w:val="7A47A276"/>
    <w:rsid w:val="7A589663"/>
    <w:rsid w:val="7A8A6096"/>
    <w:rsid w:val="7AB093E9"/>
    <w:rsid w:val="7ACDF1D2"/>
    <w:rsid w:val="7AD730C7"/>
    <w:rsid w:val="7ADF5C4B"/>
    <w:rsid w:val="7AE1F3B2"/>
    <w:rsid w:val="7AEA935C"/>
    <w:rsid w:val="7B092E21"/>
    <w:rsid w:val="7B113458"/>
    <w:rsid w:val="7B1FE6E5"/>
    <w:rsid w:val="7B396CB5"/>
    <w:rsid w:val="7B50B047"/>
    <w:rsid w:val="7B677CAC"/>
    <w:rsid w:val="7B8AF4D1"/>
    <w:rsid w:val="7B8EF7EC"/>
    <w:rsid w:val="7BA4AA96"/>
    <w:rsid w:val="7BAC5BC1"/>
    <w:rsid w:val="7BBAAD1F"/>
    <w:rsid w:val="7BD7AC3D"/>
    <w:rsid w:val="7BEB0623"/>
    <w:rsid w:val="7C0B7021"/>
    <w:rsid w:val="7C1B1038"/>
    <w:rsid w:val="7C1CA0A8"/>
    <w:rsid w:val="7C28D6CB"/>
    <w:rsid w:val="7C2A5933"/>
    <w:rsid w:val="7C448324"/>
    <w:rsid w:val="7C45C2F1"/>
    <w:rsid w:val="7C7BA314"/>
    <w:rsid w:val="7CA27964"/>
    <w:rsid w:val="7CBAA9AB"/>
    <w:rsid w:val="7CCEBA7D"/>
    <w:rsid w:val="7CD0AE25"/>
    <w:rsid w:val="7CD4DCEC"/>
    <w:rsid w:val="7CF31BC9"/>
    <w:rsid w:val="7D040CD9"/>
    <w:rsid w:val="7D13B3ED"/>
    <w:rsid w:val="7D4EBE3A"/>
    <w:rsid w:val="7D533E7C"/>
    <w:rsid w:val="7D5CF0BE"/>
    <w:rsid w:val="7D6A8163"/>
    <w:rsid w:val="7D77A3ED"/>
    <w:rsid w:val="7DA01614"/>
    <w:rsid w:val="7DDBC96B"/>
    <w:rsid w:val="7DDD612D"/>
    <w:rsid w:val="7DE1009C"/>
    <w:rsid w:val="7DE2923E"/>
    <w:rsid w:val="7DF8E5B4"/>
    <w:rsid w:val="7E07162B"/>
    <w:rsid w:val="7E0792DE"/>
    <w:rsid w:val="7E08A8AF"/>
    <w:rsid w:val="7E0C5CC8"/>
    <w:rsid w:val="7E1C78CD"/>
    <w:rsid w:val="7E2193FC"/>
    <w:rsid w:val="7E273379"/>
    <w:rsid w:val="7E8FB01B"/>
    <w:rsid w:val="7E91AB0B"/>
    <w:rsid w:val="7E953C15"/>
    <w:rsid w:val="7E95FA82"/>
    <w:rsid w:val="7EA1E692"/>
    <w:rsid w:val="7EA35E0B"/>
    <w:rsid w:val="7EACA5E4"/>
    <w:rsid w:val="7ECA3A43"/>
    <w:rsid w:val="7EE9ECAC"/>
    <w:rsid w:val="7EFF1920"/>
    <w:rsid w:val="7F0597DD"/>
    <w:rsid w:val="7F099E2E"/>
    <w:rsid w:val="7F6BAF53"/>
    <w:rsid w:val="7F94E46D"/>
    <w:rsid w:val="7FD54782"/>
    <w:rsid w:val="7FD654C9"/>
    <w:rsid w:val="7FE1A7E3"/>
    <w:rsid w:val="7FE65999"/>
    <w:rsid w:val="7FE7B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C8AFF"/>
  <w15:chartTrackingRefBased/>
  <w15:docId w15:val="{830ED1FC-9782-49C6-848D-E4851100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12.png"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header" Target="header1.xml" Id="rId23"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microsoft.com/office/2020/10/relationships/intelligence" Target="intelligence2.xml" Id="rId27" /><Relationship Type="http://schemas.openxmlformats.org/officeDocument/2006/relationships/image" Target="/media/imagef.png" Id="R30037fcfb81c4099" /><Relationship Type="http://schemas.openxmlformats.org/officeDocument/2006/relationships/image" Target="/media/image10.png" Id="R4124f18ff913412d" /></Relationships>
</file>

<file path=word/_rels/footnotes.xml.rels><?xml version="1.0" encoding="UTF-8" standalone="yes"?>
<Relationships xmlns="http://schemas.openxmlformats.org/package/2006/relationships"><Relationship Id="rId2" Type="http://schemas.openxmlformats.org/officeDocument/2006/relationships/hyperlink" Target="https://rightstracker.org/country/RWA?tab=report-esr&amp;qolFdScore=hrmi" TargetMode="External"/><Relationship Id="rId1" Type="http://schemas.openxmlformats.org/officeDocument/2006/relationships/hyperlink" Target="https://app.digitalpublicgoods.net/a/117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SharedWithUsers xmlns="4700153e-9639-4cfa-a15c-8a58c5042dbb">
      <UserInfo>
        <DisplayName/>
        <AccountId xsi:nil="true"/>
        <AccountType/>
      </UserInfo>
    </SharedWithUsers>
  </documentManagement>
</p:properties>
</file>

<file path=customXml/itemProps1.xml><?xml version="1.0" encoding="utf-8"?>
<ds:datastoreItem xmlns:ds="http://schemas.openxmlformats.org/officeDocument/2006/customXml" ds:itemID="{200249C6-D2D7-41EE-AB22-97A2A25B503F}">
  <ds:schemaRefs>
    <ds:schemaRef ds:uri="http://schemas.microsoft.com/sharepoint/v3/contenttype/forms"/>
  </ds:schemaRefs>
</ds:datastoreItem>
</file>

<file path=customXml/itemProps2.xml><?xml version="1.0" encoding="utf-8"?>
<ds:datastoreItem xmlns:ds="http://schemas.openxmlformats.org/officeDocument/2006/customXml" ds:itemID="{E8F42A85-A88A-4E53-8B18-43975B12BE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6C829-87F1-434E-B15C-2DD27D1C144A}">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3</cp:revision>
  <dcterms:created xsi:type="dcterms:W3CDTF">2024-12-19T00:30:00Z</dcterms:created>
  <dcterms:modified xsi:type="dcterms:W3CDTF">2024-12-19T01:16:13Z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