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D8050" w14:textId="77777777" w:rsidR="00E848DE" w:rsidRPr="00283B41" w:rsidRDefault="00E848DE" w:rsidP="002629C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ascii="Times New Roman" w:eastAsia="SimSun" w:hAnsi="Times New Roman" w:cs="Times New Roman"/>
          <w:b/>
          <w:sz w:val="28"/>
          <w:szCs w:val="28"/>
          <w:lang w:val="en-US" w:eastAsia="fr-CH"/>
        </w:rPr>
      </w:pPr>
      <w:bookmarkStart w:id="0" w:name="_GoBack"/>
      <w:bookmarkEnd w:id="0"/>
    </w:p>
    <w:p w14:paraId="7D804225" w14:textId="77777777" w:rsidR="00E848DE" w:rsidRPr="00E848DE" w:rsidRDefault="00E848DE" w:rsidP="002629C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ascii="Times New Roman" w:eastAsia="SimSun" w:hAnsi="Times New Roman" w:cs="Times New Roman"/>
          <w:b/>
          <w:sz w:val="28"/>
          <w:szCs w:val="28"/>
          <w:lang w:eastAsia="fr-CH"/>
        </w:rPr>
      </w:pPr>
    </w:p>
    <w:p w14:paraId="3C76716A" w14:textId="77777777" w:rsidR="00E848DE" w:rsidRPr="00E848DE" w:rsidRDefault="00E848DE" w:rsidP="001B335C">
      <w:pPr>
        <w:spacing w:after="0" w:line="360" w:lineRule="auto"/>
        <w:jc w:val="center"/>
        <w:rPr>
          <w:rFonts w:ascii="Times New Roman" w:eastAsia="SimSun" w:hAnsi="Times New Roman" w:cs="Times New Roman"/>
          <w:b/>
          <w:bCs/>
          <w:sz w:val="44"/>
          <w:szCs w:val="44"/>
          <w:lang w:eastAsia="fr-CH"/>
        </w:rPr>
      </w:pPr>
      <w:r w:rsidRPr="000C1BC3">
        <w:rPr>
          <w:rFonts w:ascii="Times New Roman" w:eastAsia="SimSun" w:hAnsi="Times New Roman" w:cs="Times New Roman"/>
          <w:b/>
          <w:bCs/>
          <w:sz w:val="44"/>
          <w:szCs w:val="44"/>
          <w:lang w:eastAsia="fr-CH"/>
        </w:rPr>
        <w:t>Statement</w:t>
      </w:r>
      <w:r w:rsidRPr="00E848DE">
        <w:rPr>
          <w:rFonts w:ascii="Times New Roman" w:eastAsia="SimSun" w:hAnsi="Times New Roman" w:cs="Times New Roman"/>
          <w:b/>
          <w:bCs/>
          <w:sz w:val="44"/>
          <w:szCs w:val="44"/>
          <w:lang w:eastAsia="fr-CH"/>
        </w:rPr>
        <w:t xml:space="preserve"> by</w:t>
      </w:r>
    </w:p>
    <w:p w14:paraId="26E9BF9C" w14:textId="77777777" w:rsidR="00E848DE" w:rsidRPr="00E848DE" w:rsidRDefault="00E848DE" w:rsidP="001B335C">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 xml:space="preserve">H. E. </w:t>
      </w:r>
      <w:r w:rsidR="00775DF0" w:rsidRPr="00775DF0">
        <w:rPr>
          <w:rFonts w:ascii="Times New Roman" w:eastAsia="SimSun" w:hAnsi="Times New Roman" w:cs="Times New Roman"/>
          <w:b/>
          <w:bCs/>
          <w:sz w:val="44"/>
          <w:szCs w:val="44"/>
          <w:lang w:eastAsia="fr-CH"/>
        </w:rPr>
        <w:t>Keva Lorraine Bain</w:t>
      </w:r>
    </w:p>
    <w:p w14:paraId="70687DD0" w14:textId="77777777" w:rsidR="00E848DE" w:rsidRPr="00E848DE" w:rsidRDefault="00E848DE" w:rsidP="001B335C">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 xml:space="preserve">Permanent Representative of </w:t>
      </w:r>
      <w:r w:rsidR="00775DF0">
        <w:rPr>
          <w:rFonts w:ascii="Times New Roman" w:eastAsia="SimSun" w:hAnsi="Times New Roman" w:cs="Times New Roman"/>
          <w:b/>
          <w:bCs/>
          <w:sz w:val="44"/>
          <w:szCs w:val="44"/>
          <w:lang w:eastAsia="fr-CH"/>
        </w:rPr>
        <w:t>the Bahamas</w:t>
      </w:r>
    </w:p>
    <w:p w14:paraId="73AF92F7" w14:textId="77777777" w:rsidR="00E848DE" w:rsidRPr="00E848DE" w:rsidRDefault="00E848DE" w:rsidP="001B335C">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C</w:t>
      </w:r>
      <w:r w:rsidRPr="000C1BC3">
        <w:rPr>
          <w:rFonts w:ascii="Times New Roman" w:eastAsia="SimSun" w:hAnsi="Times New Roman" w:cs="Times New Roman"/>
          <w:b/>
          <w:bCs/>
          <w:sz w:val="44"/>
          <w:szCs w:val="44"/>
          <w:lang w:eastAsia="fr-CH"/>
        </w:rPr>
        <w:t>hair</w:t>
      </w:r>
      <w:r w:rsidRPr="00E848DE">
        <w:rPr>
          <w:rFonts w:ascii="Times New Roman" w:eastAsia="SimSun" w:hAnsi="Times New Roman" w:cs="Times New Roman"/>
          <w:b/>
          <w:bCs/>
          <w:sz w:val="44"/>
          <w:szCs w:val="44"/>
          <w:lang w:eastAsia="fr-CH"/>
        </w:rPr>
        <w:t xml:space="preserve"> of the Human Rights Council Taskforce</w:t>
      </w:r>
    </w:p>
    <w:p w14:paraId="31A5F80E" w14:textId="77777777" w:rsidR="00E848DE" w:rsidRPr="00E848DE" w:rsidRDefault="00E848DE" w:rsidP="00D46A5A">
      <w:pPr>
        <w:spacing w:after="0" w:line="360" w:lineRule="auto"/>
        <w:jc w:val="center"/>
        <w:rPr>
          <w:rFonts w:ascii="Times New Roman" w:eastAsia="SimSun" w:hAnsi="Times New Roman" w:cs="Times New Roman"/>
          <w:b/>
          <w:bCs/>
          <w:sz w:val="44"/>
          <w:szCs w:val="44"/>
          <w:lang w:eastAsia="fr-CH"/>
        </w:rPr>
      </w:pPr>
      <w:r w:rsidRPr="00E848DE">
        <w:rPr>
          <w:rFonts w:ascii="Times New Roman" w:eastAsia="SimSun" w:hAnsi="Times New Roman" w:cs="Times New Roman"/>
          <w:b/>
          <w:bCs/>
          <w:sz w:val="44"/>
          <w:szCs w:val="44"/>
          <w:lang w:eastAsia="fr-CH"/>
        </w:rPr>
        <w:t>for accessibility for persons with disabilities</w:t>
      </w:r>
    </w:p>
    <w:p w14:paraId="472A0156" w14:textId="77777777" w:rsidR="00E848DE" w:rsidRPr="00E848DE" w:rsidRDefault="00E848DE" w:rsidP="001B335C">
      <w:pPr>
        <w:spacing w:after="0" w:line="360" w:lineRule="auto"/>
        <w:ind w:left="-360" w:firstLine="360"/>
        <w:jc w:val="center"/>
        <w:rPr>
          <w:rFonts w:ascii="Times New Roman" w:eastAsia="SimSun" w:hAnsi="Times New Roman" w:cs="Times New Roman"/>
          <w:b/>
          <w:bCs/>
          <w:sz w:val="44"/>
          <w:szCs w:val="44"/>
          <w:lang w:eastAsia="fr-CH"/>
        </w:rPr>
      </w:pPr>
    </w:p>
    <w:p w14:paraId="31820853" w14:textId="77777777" w:rsidR="00E848DE" w:rsidRPr="00E848DE"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44"/>
          <w:szCs w:val="44"/>
          <w:lang w:eastAsia="fr-CH"/>
        </w:rPr>
      </w:pPr>
      <w:r w:rsidRPr="00E848DE">
        <w:rPr>
          <w:rFonts w:ascii="Times New Roman" w:eastAsia="SimSun" w:hAnsi="Times New Roman" w:cs="Times New Roman"/>
          <w:b/>
          <w:sz w:val="44"/>
          <w:szCs w:val="44"/>
          <w:lang w:eastAsia="fr-CH"/>
        </w:rPr>
        <w:t>2</w:t>
      </w:r>
      <w:r w:rsidR="00775DF0">
        <w:rPr>
          <w:rFonts w:ascii="Times New Roman" w:eastAsia="SimSun" w:hAnsi="Times New Roman" w:cs="Times New Roman"/>
          <w:b/>
          <w:sz w:val="44"/>
          <w:szCs w:val="44"/>
          <w:lang w:eastAsia="fr-CH"/>
        </w:rPr>
        <w:t>5th</w:t>
      </w:r>
      <w:r w:rsidRPr="00E848DE">
        <w:rPr>
          <w:rFonts w:ascii="Times New Roman" w:eastAsia="SimSun" w:hAnsi="Times New Roman" w:cs="Times New Roman"/>
          <w:b/>
          <w:sz w:val="44"/>
          <w:szCs w:val="44"/>
          <w:lang w:eastAsia="fr-CH"/>
        </w:rPr>
        <w:t xml:space="preserve"> Session of the Committee on the Rights of Persons with Disabilities</w:t>
      </w:r>
    </w:p>
    <w:p w14:paraId="648627F3" w14:textId="77777777" w:rsidR="00E848DE" w:rsidRPr="00E848DE"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44"/>
          <w:szCs w:val="44"/>
          <w:lang w:eastAsia="fr-CH"/>
        </w:rPr>
      </w:pPr>
    </w:p>
    <w:p w14:paraId="09B78047" w14:textId="77777777" w:rsidR="00E848DE" w:rsidRPr="00E848DE"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sz w:val="36"/>
          <w:szCs w:val="36"/>
          <w:lang w:eastAsia="fr-CH"/>
        </w:rPr>
      </w:pPr>
      <w:r w:rsidRPr="00E848DE">
        <w:rPr>
          <w:rFonts w:ascii="Times New Roman" w:eastAsia="SimSun" w:hAnsi="Times New Roman" w:cs="Times New Roman"/>
          <w:b/>
          <w:noProof/>
          <w:sz w:val="36"/>
          <w:szCs w:val="36"/>
          <w:lang w:eastAsia="en-GB"/>
        </w:rPr>
        <w:lastRenderedPageBreak/>
        <w:drawing>
          <wp:anchor distT="151130" distB="151130" distL="151130" distR="151130" simplePos="0" relativeHeight="251659264" behindDoc="1" locked="0" layoutInCell="1" allowOverlap="1" wp14:anchorId="78692538" wp14:editId="74C5DA90">
            <wp:simplePos x="0" y="0"/>
            <wp:positionH relativeFrom="margin">
              <wp:posOffset>762000</wp:posOffset>
            </wp:positionH>
            <wp:positionV relativeFrom="margin">
              <wp:posOffset>3429000</wp:posOffset>
            </wp:positionV>
            <wp:extent cx="3886200" cy="3314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grayscl/>
                      <a:extLst>
                        <a:ext uri="{28A0092B-C50C-407E-A947-70E740481C1C}">
                          <a14:useLocalDpi xmlns:a14="http://schemas.microsoft.com/office/drawing/2010/main" val="0"/>
                        </a:ext>
                      </a:extLst>
                    </a:blip>
                    <a:srcRect/>
                    <a:stretch>
                      <a:fillRect/>
                    </a:stretch>
                  </pic:blipFill>
                  <pic:spPr bwMode="auto">
                    <a:xfrm>
                      <a:off x="0" y="0"/>
                      <a:ext cx="3886200" cy="3314700"/>
                    </a:xfrm>
                    <a:prstGeom prst="rect">
                      <a:avLst/>
                    </a:prstGeom>
                    <a:noFill/>
                  </pic:spPr>
                </pic:pic>
              </a:graphicData>
            </a:graphic>
            <wp14:sizeRelH relativeFrom="page">
              <wp14:pctWidth>0</wp14:pctWidth>
            </wp14:sizeRelH>
            <wp14:sizeRelV relativeFrom="page">
              <wp14:pctHeight>0</wp14:pctHeight>
            </wp14:sizeRelV>
          </wp:anchor>
        </w:drawing>
      </w:r>
      <w:r w:rsidR="00775DF0">
        <w:rPr>
          <w:rFonts w:ascii="Times New Roman" w:eastAsia="SimSun" w:hAnsi="Times New Roman" w:cs="Times New Roman"/>
          <w:b/>
          <w:noProof/>
          <w:sz w:val="36"/>
          <w:szCs w:val="36"/>
          <w:lang w:eastAsia="zh-CN"/>
        </w:rPr>
        <w:t>16</w:t>
      </w:r>
      <w:r w:rsidRPr="000C1BC3">
        <w:rPr>
          <w:rFonts w:ascii="Times New Roman" w:eastAsia="SimSun" w:hAnsi="Times New Roman" w:cs="Times New Roman"/>
          <w:b/>
          <w:noProof/>
          <w:sz w:val="36"/>
          <w:szCs w:val="36"/>
          <w:lang w:eastAsia="en-GB"/>
        </w:rPr>
        <w:t xml:space="preserve"> August</w:t>
      </w:r>
      <w:r w:rsidR="00775DF0">
        <w:rPr>
          <w:rFonts w:ascii="Times New Roman" w:eastAsia="SimSun" w:hAnsi="Times New Roman" w:cs="Times New Roman"/>
          <w:b/>
          <w:noProof/>
          <w:sz w:val="36"/>
          <w:szCs w:val="36"/>
          <w:lang w:val="en-US" w:eastAsia="zh-CN"/>
        </w:rPr>
        <w:t xml:space="preserve"> 2021</w:t>
      </w:r>
    </w:p>
    <w:p w14:paraId="5FC0E5F4" w14:textId="77777777" w:rsidR="00E848DE" w:rsidRPr="00E848DE" w:rsidRDefault="00E848DE" w:rsidP="002629C5">
      <w:pPr>
        <w:jc w:val="both"/>
        <w:rPr>
          <w:rFonts w:ascii="Times New Roman" w:eastAsia="SimSun" w:hAnsi="Times New Roman" w:cs="Times New Roman"/>
          <w:sz w:val="24"/>
          <w:szCs w:val="24"/>
          <w:lang w:eastAsia="fr-CH"/>
        </w:rPr>
      </w:pPr>
      <w:r w:rsidRPr="00E848DE">
        <w:rPr>
          <w:rFonts w:ascii="Times New Roman" w:eastAsia="SimSun" w:hAnsi="Times New Roman" w:cs="Times New Roman"/>
          <w:sz w:val="24"/>
          <w:szCs w:val="24"/>
          <w:lang w:eastAsia="fr-CH"/>
        </w:rPr>
        <w:br w:type="page"/>
      </w:r>
    </w:p>
    <w:p w14:paraId="0642AA65" w14:textId="77777777" w:rsidR="000702DA" w:rsidRPr="00E848DE" w:rsidRDefault="000702DA" w:rsidP="002629C5">
      <w:pPr>
        <w:jc w:val="both"/>
        <w:rPr>
          <w:rFonts w:asciiTheme="majorBidi" w:hAnsiTheme="majorBidi" w:cstheme="majorBidi"/>
          <w:sz w:val="28"/>
          <w:szCs w:val="28"/>
        </w:rPr>
      </w:pPr>
      <w:r w:rsidRPr="00E848DE">
        <w:rPr>
          <w:rFonts w:asciiTheme="majorBidi" w:hAnsiTheme="majorBidi" w:cstheme="majorBidi"/>
          <w:sz w:val="28"/>
          <w:szCs w:val="28"/>
        </w:rPr>
        <w:lastRenderedPageBreak/>
        <w:t>Madam High Commissioner,</w:t>
      </w:r>
    </w:p>
    <w:p w14:paraId="468F959F" w14:textId="77777777" w:rsidR="002C1452" w:rsidRPr="00E848DE" w:rsidRDefault="000702DA" w:rsidP="002629C5">
      <w:pPr>
        <w:jc w:val="both"/>
        <w:rPr>
          <w:rFonts w:asciiTheme="majorBidi" w:hAnsiTheme="majorBidi" w:cstheme="majorBidi"/>
          <w:sz w:val="28"/>
          <w:szCs w:val="28"/>
        </w:rPr>
      </w:pPr>
      <w:r w:rsidRPr="00E848DE">
        <w:rPr>
          <w:rFonts w:asciiTheme="majorBidi" w:hAnsiTheme="majorBidi" w:cstheme="majorBidi"/>
          <w:sz w:val="28"/>
          <w:szCs w:val="28"/>
        </w:rPr>
        <w:t>Chair,</w:t>
      </w:r>
    </w:p>
    <w:p w14:paraId="0D6BBFB2" w14:textId="77777777" w:rsidR="000702DA" w:rsidRPr="00E848DE" w:rsidRDefault="000702DA" w:rsidP="002629C5">
      <w:pPr>
        <w:jc w:val="both"/>
        <w:rPr>
          <w:rFonts w:asciiTheme="majorBidi" w:hAnsiTheme="majorBidi" w:cstheme="majorBidi"/>
          <w:sz w:val="28"/>
          <w:szCs w:val="28"/>
        </w:rPr>
      </w:pPr>
      <w:r w:rsidRPr="00E848DE">
        <w:rPr>
          <w:rFonts w:asciiTheme="majorBidi" w:hAnsiTheme="majorBidi" w:cstheme="majorBidi"/>
          <w:sz w:val="28"/>
          <w:szCs w:val="28"/>
        </w:rPr>
        <w:t>Distinguished Committee Members,</w:t>
      </w:r>
    </w:p>
    <w:p w14:paraId="79A5B55A" w14:textId="403A78D7" w:rsidR="007E2B48" w:rsidRDefault="00421199" w:rsidP="002629C5">
      <w:pPr>
        <w:ind w:firstLine="720"/>
        <w:jc w:val="both"/>
        <w:rPr>
          <w:rFonts w:asciiTheme="majorBidi" w:hAnsiTheme="majorBidi" w:cstheme="majorBidi"/>
          <w:sz w:val="28"/>
          <w:szCs w:val="28"/>
        </w:rPr>
      </w:pPr>
      <w:r w:rsidRPr="00421199">
        <w:rPr>
          <w:rFonts w:asciiTheme="majorBidi" w:hAnsiTheme="majorBidi" w:cstheme="majorBidi"/>
          <w:sz w:val="28"/>
          <w:szCs w:val="28"/>
        </w:rPr>
        <w:t>It is my honour to address yo</w:t>
      </w:r>
      <w:r>
        <w:rPr>
          <w:rFonts w:asciiTheme="majorBidi" w:hAnsiTheme="majorBidi" w:cstheme="majorBidi"/>
          <w:sz w:val="28"/>
          <w:szCs w:val="28"/>
        </w:rPr>
        <w:t xml:space="preserve">u </w:t>
      </w:r>
      <w:r w:rsidR="00971339">
        <w:rPr>
          <w:rFonts w:asciiTheme="majorBidi" w:hAnsiTheme="majorBidi" w:cstheme="majorBidi"/>
          <w:sz w:val="28"/>
          <w:szCs w:val="28"/>
        </w:rPr>
        <w:t>at the opening of the 25</w:t>
      </w:r>
      <w:r w:rsidR="00971339">
        <w:rPr>
          <w:rFonts w:asciiTheme="majorBidi" w:hAnsiTheme="majorBidi" w:cstheme="majorBidi"/>
          <w:sz w:val="28"/>
          <w:szCs w:val="28"/>
          <w:vertAlign w:val="superscript"/>
        </w:rPr>
        <w:t>th</w:t>
      </w:r>
      <w:r w:rsidR="00B371CD">
        <w:rPr>
          <w:rFonts w:asciiTheme="majorBidi" w:hAnsiTheme="majorBidi" w:cstheme="majorBidi"/>
          <w:sz w:val="28"/>
          <w:szCs w:val="28"/>
        </w:rPr>
        <w:t xml:space="preserve"> </w:t>
      </w:r>
      <w:r w:rsidRPr="00421199">
        <w:rPr>
          <w:rFonts w:asciiTheme="majorBidi" w:hAnsiTheme="majorBidi" w:cstheme="majorBidi"/>
          <w:sz w:val="28"/>
          <w:szCs w:val="28"/>
        </w:rPr>
        <w:t xml:space="preserve">session of the Committee on the Rights of Persons with Disabilities </w:t>
      </w:r>
      <w:r>
        <w:rPr>
          <w:rFonts w:asciiTheme="majorBidi" w:hAnsiTheme="majorBidi" w:cstheme="majorBidi"/>
          <w:sz w:val="28"/>
          <w:szCs w:val="28"/>
        </w:rPr>
        <w:t xml:space="preserve">in my capacity as the new </w:t>
      </w:r>
      <w:r w:rsidRPr="00421199">
        <w:rPr>
          <w:rFonts w:asciiTheme="majorBidi" w:hAnsiTheme="majorBidi" w:cstheme="majorBidi"/>
          <w:sz w:val="28"/>
          <w:szCs w:val="28"/>
        </w:rPr>
        <w:t xml:space="preserve">Chair of the </w:t>
      </w:r>
      <w:bookmarkStart w:id="1" w:name="_Hlk79581214"/>
      <w:r w:rsidRPr="00421199">
        <w:rPr>
          <w:rFonts w:asciiTheme="majorBidi" w:hAnsiTheme="majorBidi" w:cstheme="majorBidi"/>
          <w:sz w:val="28"/>
          <w:szCs w:val="28"/>
        </w:rPr>
        <w:t>Human Rights Council Task Force on accessibility</w:t>
      </w:r>
      <w:r>
        <w:rPr>
          <w:rFonts w:asciiTheme="majorBidi" w:hAnsiTheme="majorBidi" w:cstheme="majorBidi"/>
          <w:sz w:val="28"/>
          <w:szCs w:val="28"/>
        </w:rPr>
        <w:t xml:space="preserve"> for persons with disabilities</w:t>
      </w:r>
      <w:bookmarkEnd w:id="1"/>
      <w:r>
        <w:rPr>
          <w:rFonts w:asciiTheme="majorBidi" w:hAnsiTheme="majorBidi" w:cstheme="majorBidi"/>
          <w:sz w:val="28"/>
          <w:szCs w:val="28"/>
        </w:rPr>
        <w:t>.</w:t>
      </w:r>
      <w:r w:rsidR="000702DA" w:rsidRPr="00E848DE">
        <w:rPr>
          <w:rFonts w:asciiTheme="majorBidi" w:hAnsiTheme="majorBidi" w:cstheme="majorBidi"/>
          <w:sz w:val="28"/>
          <w:szCs w:val="28"/>
        </w:rPr>
        <w:t xml:space="preserve"> </w:t>
      </w:r>
      <w:r w:rsidRPr="00421199">
        <w:rPr>
          <w:rFonts w:asciiTheme="majorBidi" w:hAnsiTheme="majorBidi" w:cstheme="majorBidi"/>
          <w:sz w:val="28"/>
          <w:szCs w:val="28"/>
        </w:rPr>
        <w:t>I thank you for giving me th</w:t>
      </w:r>
      <w:r>
        <w:rPr>
          <w:rFonts w:asciiTheme="majorBidi" w:hAnsiTheme="majorBidi" w:cstheme="majorBidi"/>
          <w:sz w:val="28"/>
          <w:szCs w:val="28"/>
        </w:rPr>
        <w:t>is</w:t>
      </w:r>
      <w:r w:rsidRPr="00421199">
        <w:rPr>
          <w:rFonts w:asciiTheme="majorBidi" w:hAnsiTheme="majorBidi" w:cstheme="majorBidi"/>
          <w:sz w:val="28"/>
          <w:szCs w:val="28"/>
        </w:rPr>
        <w:t xml:space="preserve"> opportunity</w:t>
      </w:r>
      <w:r>
        <w:rPr>
          <w:rFonts w:asciiTheme="majorBidi" w:hAnsiTheme="majorBidi" w:cstheme="majorBidi"/>
          <w:sz w:val="28"/>
          <w:szCs w:val="28"/>
        </w:rPr>
        <w:t>,</w:t>
      </w:r>
      <w:r w:rsidRPr="00421199">
        <w:rPr>
          <w:rFonts w:asciiTheme="majorBidi" w:hAnsiTheme="majorBidi" w:cstheme="majorBidi"/>
          <w:sz w:val="28"/>
          <w:szCs w:val="28"/>
        </w:rPr>
        <w:t xml:space="preserve"> </w:t>
      </w:r>
      <w:r w:rsidR="000702DA" w:rsidRPr="00E848DE">
        <w:rPr>
          <w:rFonts w:asciiTheme="majorBidi" w:hAnsiTheme="majorBidi" w:cstheme="majorBidi"/>
          <w:sz w:val="28"/>
          <w:szCs w:val="28"/>
        </w:rPr>
        <w:t xml:space="preserve">notwithstanding your very busy schedule. </w:t>
      </w:r>
      <w:r w:rsidR="00427BFD">
        <w:rPr>
          <w:rFonts w:asciiTheme="majorBidi" w:hAnsiTheme="majorBidi" w:cstheme="majorBidi"/>
          <w:sz w:val="28"/>
          <w:szCs w:val="28"/>
        </w:rPr>
        <w:t>I would like to thank the Pres</w:t>
      </w:r>
      <w:r w:rsidR="00CB4FA8">
        <w:rPr>
          <w:rFonts w:asciiTheme="majorBidi" w:hAnsiTheme="majorBidi" w:cstheme="majorBidi"/>
          <w:sz w:val="28"/>
          <w:szCs w:val="28"/>
        </w:rPr>
        <w:t xml:space="preserve">ident of the Human Rights </w:t>
      </w:r>
      <w:r w:rsidR="005D3C00">
        <w:rPr>
          <w:rFonts w:asciiTheme="majorBidi" w:hAnsiTheme="majorBidi" w:cstheme="majorBidi"/>
          <w:sz w:val="28"/>
          <w:szCs w:val="28"/>
        </w:rPr>
        <w:t>C</w:t>
      </w:r>
      <w:r w:rsidR="00CB4FA8">
        <w:rPr>
          <w:rFonts w:asciiTheme="majorBidi" w:hAnsiTheme="majorBidi" w:cstheme="majorBidi"/>
          <w:sz w:val="28"/>
          <w:szCs w:val="28"/>
        </w:rPr>
        <w:t xml:space="preserve">ouncil H.E. </w:t>
      </w:r>
      <w:r w:rsidR="00EF428D">
        <w:rPr>
          <w:rFonts w:asciiTheme="majorBidi" w:hAnsiTheme="majorBidi" w:cstheme="majorBidi"/>
          <w:sz w:val="28"/>
          <w:szCs w:val="28"/>
        </w:rPr>
        <w:t xml:space="preserve">Ms. </w:t>
      </w:r>
      <w:r w:rsidR="00DB01F5" w:rsidRPr="00DB01F5">
        <w:rPr>
          <w:rFonts w:asciiTheme="majorBidi" w:hAnsiTheme="majorBidi" w:cstheme="majorBidi"/>
          <w:sz w:val="28"/>
          <w:szCs w:val="28"/>
        </w:rPr>
        <w:t xml:space="preserve">Nazhat Shameem Khan </w:t>
      </w:r>
      <w:r w:rsidR="003544EF">
        <w:rPr>
          <w:rFonts w:asciiTheme="majorBidi" w:hAnsiTheme="majorBidi" w:cstheme="majorBidi"/>
          <w:sz w:val="28"/>
          <w:szCs w:val="28"/>
        </w:rPr>
        <w:t xml:space="preserve">for extending me the opportunity to serve </w:t>
      </w:r>
      <w:r w:rsidR="009D4352">
        <w:rPr>
          <w:rFonts w:asciiTheme="majorBidi" w:hAnsiTheme="majorBidi" w:cstheme="majorBidi"/>
          <w:sz w:val="28"/>
          <w:szCs w:val="28"/>
        </w:rPr>
        <w:t>as Chair of the</w:t>
      </w:r>
      <w:r w:rsidR="00EF428D">
        <w:rPr>
          <w:rFonts w:asciiTheme="majorBidi" w:hAnsiTheme="majorBidi" w:cstheme="majorBidi"/>
          <w:sz w:val="28"/>
          <w:szCs w:val="28"/>
        </w:rPr>
        <w:t xml:space="preserve"> </w:t>
      </w:r>
      <w:r w:rsidR="00EF428D" w:rsidRPr="00EF428D">
        <w:rPr>
          <w:rFonts w:asciiTheme="majorBidi" w:hAnsiTheme="majorBidi" w:cstheme="majorBidi"/>
          <w:sz w:val="28"/>
          <w:szCs w:val="28"/>
        </w:rPr>
        <w:t>Human Rights Council Task Force on accessibility for persons with disabilities</w:t>
      </w:r>
      <w:r w:rsidR="00EF428D">
        <w:rPr>
          <w:rFonts w:asciiTheme="majorBidi" w:hAnsiTheme="majorBidi" w:cstheme="majorBidi"/>
          <w:sz w:val="28"/>
          <w:szCs w:val="28"/>
        </w:rPr>
        <w:t xml:space="preserve">.  </w:t>
      </w:r>
      <w:r w:rsidR="00B371CD">
        <w:rPr>
          <w:rFonts w:asciiTheme="majorBidi" w:hAnsiTheme="majorBidi" w:cstheme="majorBidi"/>
          <w:sz w:val="28"/>
          <w:szCs w:val="28"/>
        </w:rPr>
        <w:t xml:space="preserve">I also wish to express my gratitude to my predecessor, </w:t>
      </w:r>
      <w:r w:rsidR="00B371CD" w:rsidRPr="00B371CD">
        <w:rPr>
          <w:rFonts w:asciiTheme="majorBidi" w:hAnsiTheme="majorBidi" w:cstheme="majorBidi"/>
          <w:sz w:val="28"/>
          <w:szCs w:val="28"/>
        </w:rPr>
        <w:t>H.</w:t>
      </w:r>
      <w:r w:rsidR="00B371CD">
        <w:rPr>
          <w:rFonts w:asciiTheme="majorBidi" w:hAnsiTheme="majorBidi" w:cstheme="majorBidi"/>
          <w:sz w:val="28"/>
          <w:szCs w:val="28"/>
        </w:rPr>
        <w:t xml:space="preserve"> </w:t>
      </w:r>
      <w:r w:rsidR="00B371CD" w:rsidRPr="00B371CD">
        <w:rPr>
          <w:rFonts w:asciiTheme="majorBidi" w:hAnsiTheme="majorBidi" w:cstheme="majorBidi"/>
          <w:sz w:val="28"/>
          <w:szCs w:val="28"/>
        </w:rPr>
        <w:t xml:space="preserve">E. Ms. </w:t>
      </w:r>
      <w:r w:rsidR="00971339" w:rsidRPr="00971339">
        <w:rPr>
          <w:rFonts w:asciiTheme="majorBidi" w:hAnsiTheme="majorBidi" w:cstheme="majorBidi"/>
          <w:sz w:val="28"/>
          <w:szCs w:val="28"/>
        </w:rPr>
        <w:t>Socorro Flores Liera</w:t>
      </w:r>
      <w:r w:rsidR="00B371CD" w:rsidRPr="00B371CD">
        <w:rPr>
          <w:rFonts w:asciiTheme="majorBidi" w:hAnsiTheme="majorBidi" w:cstheme="majorBidi"/>
          <w:sz w:val="28"/>
          <w:szCs w:val="28"/>
        </w:rPr>
        <w:t xml:space="preserve">, Permanent Representative of </w:t>
      </w:r>
      <w:r w:rsidR="00971339">
        <w:rPr>
          <w:rFonts w:asciiTheme="majorBidi" w:hAnsiTheme="majorBidi" w:cstheme="majorBidi"/>
          <w:sz w:val="28"/>
          <w:szCs w:val="28"/>
        </w:rPr>
        <w:t>Mexico</w:t>
      </w:r>
      <w:r w:rsidR="00B371CD">
        <w:rPr>
          <w:rFonts w:asciiTheme="majorBidi" w:hAnsiTheme="majorBidi" w:cstheme="majorBidi"/>
          <w:sz w:val="28"/>
          <w:szCs w:val="28"/>
        </w:rPr>
        <w:t xml:space="preserve">, for all her </w:t>
      </w:r>
      <w:r w:rsidR="00F64B86">
        <w:rPr>
          <w:rFonts w:asciiTheme="majorBidi" w:hAnsiTheme="majorBidi" w:cstheme="majorBidi"/>
          <w:sz w:val="28"/>
          <w:szCs w:val="28"/>
        </w:rPr>
        <w:t xml:space="preserve">hard </w:t>
      </w:r>
      <w:r w:rsidR="00B371CD">
        <w:rPr>
          <w:rFonts w:asciiTheme="majorBidi" w:hAnsiTheme="majorBidi" w:cstheme="majorBidi"/>
          <w:sz w:val="28"/>
          <w:szCs w:val="28"/>
        </w:rPr>
        <w:t xml:space="preserve">work </w:t>
      </w:r>
      <w:r w:rsidR="002606D5">
        <w:rPr>
          <w:rFonts w:asciiTheme="majorBidi" w:hAnsiTheme="majorBidi" w:cstheme="majorBidi"/>
          <w:sz w:val="28"/>
          <w:szCs w:val="28"/>
        </w:rPr>
        <w:t xml:space="preserve">and contribution </w:t>
      </w:r>
      <w:r w:rsidR="003C27DB">
        <w:rPr>
          <w:rFonts w:asciiTheme="majorBidi" w:hAnsiTheme="majorBidi" w:cstheme="majorBidi"/>
          <w:sz w:val="28"/>
          <w:szCs w:val="28"/>
        </w:rPr>
        <w:t xml:space="preserve">to the work of the </w:t>
      </w:r>
      <w:r w:rsidR="00B371CD" w:rsidRPr="00F436A7">
        <w:rPr>
          <w:rFonts w:asciiTheme="majorBidi" w:hAnsiTheme="majorBidi" w:cstheme="majorBidi"/>
          <w:sz w:val="28"/>
          <w:szCs w:val="28"/>
        </w:rPr>
        <w:t>Task Force</w:t>
      </w:r>
      <w:r w:rsidR="00B371CD">
        <w:rPr>
          <w:rFonts w:asciiTheme="majorBidi" w:hAnsiTheme="majorBidi" w:cstheme="majorBidi"/>
          <w:sz w:val="28"/>
          <w:szCs w:val="28"/>
        </w:rPr>
        <w:t>, which has witnessed amazing improvements and new ideas</w:t>
      </w:r>
      <w:r w:rsidR="00CE68F2">
        <w:rPr>
          <w:rFonts w:asciiTheme="majorBidi" w:hAnsiTheme="majorBidi" w:cstheme="majorBidi"/>
          <w:sz w:val="28"/>
          <w:szCs w:val="28"/>
        </w:rPr>
        <w:t xml:space="preserve"> in terms of accessibility throughout the years</w:t>
      </w:r>
      <w:r w:rsidR="00B371CD">
        <w:rPr>
          <w:rFonts w:asciiTheme="majorBidi" w:hAnsiTheme="majorBidi" w:cstheme="majorBidi"/>
          <w:sz w:val="28"/>
          <w:szCs w:val="28"/>
        </w:rPr>
        <w:t>.</w:t>
      </w:r>
    </w:p>
    <w:p w14:paraId="652B258B" w14:textId="1E3A9471" w:rsidR="000702DA" w:rsidRDefault="000702DA" w:rsidP="002629C5">
      <w:pPr>
        <w:ind w:firstLine="720"/>
        <w:jc w:val="both"/>
        <w:rPr>
          <w:rFonts w:asciiTheme="majorBidi" w:hAnsiTheme="majorBidi" w:cstheme="majorBidi"/>
          <w:sz w:val="28"/>
          <w:szCs w:val="28"/>
        </w:rPr>
      </w:pPr>
      <w:r w:rsidRPr="00E848DE">
        <w:rPr>
          <w:rFonts w:asciiTheme="majorBidi" w:hAnsiTheme="majorBidi" w:cstheme="majorBidi"/>
          <w:sz w:val="28"/>
          <w:szCs w:val="28"/>
        </w:rPr>
        <w:t xml:space="preserve">My address aims </w:t>
      </w:r>
      <w:r w:rsidR="006145A8">
        <w:rPr>
          <w:rFonts w:asciiTheme="majorBidi" w:hAnsiTheme="majorBidi" w:cstheme="majorBidi"/>
          <w:sz w:val="28"/>
          <w:szCs w:val="28"/>
        </w:rPr>
        <w:t xml:space="preserve">to update you </w:t>
      </w:r>
      <w:r w:rsidRPr="00E848DE">
        <w:rPr>
          <w:rFonts w:asciiTheme="majorBidi" w:hAnsiTheme="majorBidi" w:cstheme="majorBidi"/>
          <w:sz w:val="28"/>
          <w:szCs w:val="28"/>
        </w:rPr>
        <w:t xml:space="preserve">on the </w:t>
      </w:r>
      <w:r w:rsidR="00421199">
        <w:rPr>
          <w:rFonts w:asciiTheme="majorBidi" w:hAnsiTheme="majorBidi" w:cstheme="majorBidi"/>
          <w:sz w:val="28"/>
          <w:szCs w:val="28"/>
        </w:rPr>
        <w:t>ongoing work</w:t>
      </w:r>
      <w:r w:rsidR="00B371CD">
        <w:rPr>
          <w:rFonts w:asciiTheme="majorBidi" w:hAnsiTheme="majorBidi" w:cstheme="majorBidi"/>
          <w:sz w:val="28"/>
          <w:szCs w:val="28"/>
        </w:rPr>
        <w:t xml:space="preserve"> of the Task Force. </w:t>
      </w:r>
      <w:r w:rsidR="00D81D26">
        <w:rPr>
          <w:rFonts w:asciiTheme="majorBidi" w:hAnsiTheme="majorBidi" w:cstheme="majorBidi"/>
          <w:sz w:val="28"/>
          <w:szCs w:val="28"/>
        </w:rPr>
        <w:t xml:space="preserve">Like </w:t>
      </w:r>
      <w:r w:rsidR="001F6C98">
        <w:rPr>
          <w:rFonts w:asciiTheme="majorBidi" w:hAnsiTheme="majorBidi" w:cstheme="majorBidi"/>
          <w:sz w:val="28"/>
          <w:szCs w:val="28"/>
        </w:rPr>
        <w:t>many intergovernmental bodies</w:t>
      </w:r>
      <w:r w:rsidR="00BB41AA">
        <w:rPr>
          <w:rFonts w:asciiTheme="majorBidi" w:hAnsiTheme="majorBidi" w:cstheme="majorBidi"/>
          <w:sz w:val="28"/>
          <w:szCs w:val="28"/>
        </w:rPr>
        <w:t xml:space="preserve">, our agenda in the last </w:t>
      </w:r>
      <w:r w:rsidR="00971339">
        <w:rPr>
          <w:rFonts w:asciiTheme="majorBidi" w:hAnsiTheme="majorBidi" w:cstheme="majorBidi"/>
          <w:sz w:val="28"/>
          <w:szCs w:val="28"/>
        </w:rPr>
        <w:t>year</w:t>
      </w:r>
      <w:r w:rsidR="00BB41AA">
        <w:rPr>
          <w:rFonts w:asciiTheme="majorBidi" w:hAnsiTheme="majorBidi" w:cstheme="majorBidi"/>
          <w:sz w:val="28"/>
          <w:szCs w:val="28"/>
        </w:rPr>
        <w:t xml:space="preserve"> </w:t>
      </w:r>
      <w:r w:rsidR="00CE67E7">
        <w:rPr>
          <w:rFonts w:asciiTheme="majorBidi" w:hAnsiTheme="majorBidi" w:cstheme="majorBidi"/>
          <w:sz w:val="28"/>
          <w:szCs w:val="28"/>
        </w:rPr>
        <w:t>has been</w:t>
      </w:r>
      <w:r w:rsidR="00CE68F2">
        <w:rPr>
          <w:rFonts w:asciiTheme="majorBidi" w:hAnsiTheme="majorBidi" w:cstheme="majorBidi"/>
          <w:sz w:val="28"/>
          <w:szCs w:val="28"/>
        </w:rPr>
        <w:t xml:space="preserve"> dominated by </w:t>
      </w:r>
      <w:r w:rsidR="00BB41AA">
        <w:rPr>
          <w:rFonts w:asciiTheme="majorBidi" w:hAnsiTheme="majorBidi" w:cstheme="majorBidi"/>
          <w:sz w:val="28"/>
          <w:szCs w:val="28"/>
        </w:rPr>
        <w:t xml:space="preserve">the impacts of the COVID-19 pandemic and all the changes it has imposed on </w:t>
      </w:r>
      <w:r w:rsidR="001F6C98">
        <w:rPr>
          <w:rFonts w:asciiTheme="majorBidi" w:hAnsiTheme="majorBidi" w:cstheme="majorBidi"/>
          <w:sz w:val="28"/>
          <w:szCs w:val="28"/>
        </w:rPr>
        <w:t>our</w:t>
      </w:r>
      <w:r w:rsidR="00BB41AA">
        <w:rPr>
          <w:rFonts w:asciiTheme="majorBidi" w:hAnsiTheme="majorBidi" w:cstheme="majorBidi"/>
          <w:sz w:val="28"/>
          <w:szCs w:val="28"/>
        </w:rPr>
        <w:t xml:space="preserve"> methods of work. </w:t>
      </w:r>
      <w:r w:rsidR="00EA435C">
        <w:rPr>
          <w:rFonts w:asciiTheme="majorBidi" w:hAnsiTheme="majorBidi" w:cstheme="majorBidi"/>
          <w:sz w:val="28"/>
          <w:szCs w:val="28"/>
        </w:rPr>
        <w:t xml:space="preserve">In a period </w:t>
      </w:r>
      <w:r w:rsidR="00AD698A">
        <w:rPr>
          <w:rFonts w:asciiTheme="majorBidi" w:hAnsiTheme="majorBidi" w:cstheme="majorBidi"/>
          <w:sz w:val="28"/>
          <w:szCs w:val="28"/>
        </w:rPr>
        <w:t xml:space="preserve">of </w:t>
      </w:r>
      <w:r w:rsidR="00BB41AA">
        <w:rPr>
          <w:rFonts w:asciiTheme="majorBidi" w:hAnsiTheme="majorBidi" w:cstheme="majorBidi"/>
          <w:sz w:val="28"/>
          <w:szCs w:val="28"/>
        </w:rPr>
        <w:t xml:space="preserve">unprecedented challenges, </w:t>
      </w:r>
      <w:r w:rsidR="001F6C98">
        <w:rPr>
          <w:rFonts w:asciiTheme="majorBidi" w:hAnsiTheme="majorBidi" w:cstheme="majorBidi"/>
          <w:sz w:val="28"/>
          <w:szCs w:val="28"/>
        </w:rPr>
        <w:t>t</w:t>
      </w:r>
      <w:r w:rsidR="00BB41AA">
        <w:rPr>
          <w:rFonts w:asciiTheme="majorBidi" w:hAnsiTheme="majorBidi" w:cstheme="majorBidi"/>
          <w:sz w:val="28"/>
          <w:szCs w:val="28"/>
        </w:rPr>
        <w:t xml:space="preserve">he Human Rights Council </w:t>
      </w:r>
      <w:r w:rsidR="00CE67E7">
        <w:rPr>
          <w:rFonts w:asciiTheme="majorBidi" w:hAnsiTheme="majorBidi" w:cstheme="majorBidi"/>
          <w:sz w:val="28"/>
          <w:szCs w:val="28"/>
        </w:rPr>
        <w:t>was able to honour</w:t>
      </w:r>
      <w:r w:rsidR="00BB41AA">
        <w:rPr>
          <w:rFonts w:asciiTheme="majorBidi" w:hAnsiTheme="majorBidi" w:cstheme="majorBidi"/>
          <w:sz w:val="28"/>
          <w:szCs w:val="28"/>
        </w:rPr>
        <w:t xml:space="preserve"> its history as </w:t>
      </w:r>
      <w:r w:rsidR="001F6C98">
        <w:rPr>
          <w:rFonts w:asciiTheme="majorBidi" w:hAnsiTheme="majorBidi" w:cstheme="majorBidi"/>
          <w:sz w:val="28"/>
          <w:szCs w:val="28"/>
        </w:rPr>
        <w:t>a champion</w:t>
      </w:r>
      <w:r w:rsidR="00BB41AA">
        <w:rPr>
          <w:rFonts w:asciiTheme="majorBidi" w:hAnsiTheme="majorBidi" w:cstheme="majorBidi"/>
          <w:sz w:val="28"/>
          <w:szCs w:val="28"/>
        </w:rPr>
        <w:t xml:space="preserve"> within the UN system on </w:t>
      </w:r>
      <w:r w:rsidR="00BB41AA" w:rsidRPr="00BB41AA">
        <w:rPr>
          <w:rFonts w:asciiTheme="majorBidi" w:hAnsiTheme="majorBidi" w:cstheme="majorBidi"/>
          <w:sz w:val="28"/>
          <w:szCs w:val="28"/>
        </w:rPr>
        <w:t>the promotion and protection of the rights of persons with disabilities.</w:t>
      </w:r>
    </w:p>
    <w:p w14:paraId="434C3C68" w14:textId="77777777" w:rsidR="00CE67E7" w:rsidRDefault="00481D28" w:rsidP="002629C5">
      <w:pPr>
        <w:ind w:firstLine="720"/>
        <w:jc w:val="both"/>
        <w:rPr>
          <w:rFonts w:asciiTheme="majorBidi" w:hAnsiTheme="majorBidi" w:cstheme="majorBidi"/>
          <w:sz w:val="28"/>
          <w:szCs w:val="28"/>
        </w:rPr>
      </w:pPr>
      <w:r>
        <w:rPr>
          <w:rFonts w:asciiTheme="majorBidi" w:hAnsiTheme="majorBidi" w:cstheme="majorBidi"/>
          <w:sz w:val="28"/>
          <w:szCs w:val="28"/>
        </w:rPr>
        <w:lastRenderedPageBreak/>
        <w:t xml:space="preserve">The Human Rights Council was the first intergovernmental body of the UN to hold a formal session since the outbreak of the pandemic. </w:t>
      </w:r>
      <w:r w:rsidR="00763A23">
        <w:rPr>
          <w:rFonts w:asciiTheme="majorBidi" w:hAnsiTheme="majorBidi" w:cstheme="majorBidi"/>
          <w:sz w:val="28"/>
          <w:szCs w:val="28"/>
          <w:lang w:val="en-US"/>
        </w:rPr>
        <w:t xml:space="preserve">This meant </w:t>
      </w:r>
      <w:r w:rsidR="00763A23">
        <w:rPr>
          <w:rFonts w:asciiTheme="majorBidi" w:hAnsiTheme="majorBidi" w:cstheme="majorBidi"/>
          <w:sz w:val="28"/>
          <w:szCs w:val="28"/>
        </w:rPr>
        <w:t xml:space="preserve">moving into </w:t>
      </w:r>
      <w:r w:rsidR="00565970">
        <w:rPr>
          <w:rFonts w:asciiTheme="majorBidi" w:hAnsiTheme="majorBidi" w:cstheme="majorBidi"/>
          <w:sz w:val="28"/>
          <w:szCs w:val="28"/>
        </w:rPr>
        <w:t>the unchartered waters of an increasingly hybrid model, where virtual segments we</w:t>
      </w:r>
      <w:r w:rsidR="00971339">
        <w:rPr>
          <w:rFonts w:asciiTheme="majorBidi" w:hAnsiTheme="majorBidi" w:cstheme="majorBidi"/>
          <w:sz w:val="28"/>
          <w:szCs w:val="28"/>
        </w:rPr>
        <w:t xml:space="preserve">re injected in the middle of </w:t>
      </w:r>
      <w:r w:rsidR="00565970">
        <w:rPr>
          <w:rFonts w:asciiTheme="majorBidi" w:hAnsiTheme="majorBidi" w:cstheme="majorBidi"/>
          <w:sz w:val="28"/>
          <w:szCs w:val="28"/>
        </w:rPr>
        <w:t>otherwise in-person session</w:t>
      </w:r>
      <w:r w:rsidR="00971339">
        <w:rPr>
          <w:rFonts w:asciiTheme="majorBidi" w:hAnsiTheme="majorBidi" w:cstheme="majorBidi"/>
          <w:sz w:val="28"/>
          <w:szCs w:val="28"/>
        </w:rPr>
        <w:t>s</w:t>
      </w:r>
      <w:r w:rsidR="00565970">
        <w:rPr>
          <w:rFonts w:asciiTheme="majorBidi" w:hAnsiTheme="majorBidi" w:cstheme="majorBidi"/>
          <w:sz w:val="28"/>
          <w:szCs w:val="28"/>
        </w:rPr>
        <w:t xml:space="preserve">. </w:t>
      </w:r>
      <w:r w:rsidR="00971339">
        <w:rPr>
          <w:rFonts w:asciiTheme="majorBidi" w:hAnsiTheme="majorBidi" w:cstheme="majorBidi"/>
          <w:sz w:val="28"/>
          <w:szCs w:val="28"/>
        </w:rPr>
        <w:t>Since the start of the outbreak, the Council has held five sessions, using either virtual or hybrid modalities. It has</w:t>
      </w:r>
      <w:r w:rsidR="00B74088">
        <w:rPr>
          <w:rFonts w:asciiTheme="majorBidi" w:hAnsiTheme="majorBidi" w:cstheme="majorBidi"/>
          <w:sz w:val="28"/>
          <w:szCs w:val="28"/>
        </w:rPr>
        <w:t xml:space="preserve"> displayed hundreds of pr</w:t>
      </w:r>
      <w:r w:rsidR="00971339">
        <w:rPr>
          <w:rFonts w:asciiTheme="majorBidi" w:hAnsiTheme="majorBidi" w:cstheme="majorBidi"/>
          <w:sz w:val="28"/>
          <w:szCs w:val="28"/>
        </w:rPr>
        <w:t>e-recorded video messages and secured the remote participation of</w:t>
      </w:r>
      <w:r w:rsidR="00B74088">
        <w:rPr>
          <w:rFonts w:asciiTheme="majorBidi" w:hAnsiTheme="majorBidi" w:cstheme="majorBidi"/>
          <w:sz w:val="28"/>
          <w:szCs w:val="28"/>
        </w:rPr>
        <w:t xml:space="preserve"> </w:t>
      </w:r>
      <w:r w:rsidR="00565970">
        <w:rPr>
          <w:rFonts w:asciiTheme="majorBidi" w:hAnsiTheme="majorBidi" w:cstheme="majorBidi"/>
          <w:sz w:val="28"/>
          <w:szCs w:val="28"/>
        </w:rPr>
        <w:t xml:space="preserve">panellists </w:t>
      </w:r>
      <w:r w:rsidR="00B74088">
        <w:rPr>
          <w:rFonts w:asciiTheme="majorBidi" w:hAnsiTheme="majorBidi" w:cstheme="majorBidi"/>
          <w:sz w:val="28"/>
          <w:szCs w:val="28"/>
        </w:rPr>
        <w:t xml:space="preserve">and </w:t>
      </w:r>
      <w:r w:rsidR="00B74088" w:rsidRPr="00B74088">
        <w:rPr>
          <w:rFonts w:asciiTheme="majorBidi" w:hAnsiTheme="majorBidi" w:cstheme="majorBidi"/>
          <w:sz w:val="28"/>
          <w:szCs w:val="28"/>
        </w:rPr>
        <w:t xml:space="preserve">special procedure mandate holders </w:t>
      </w:r>
      <w:r w:rsidR="00971339">
        <w:rPr>
          <w:rFonts w:asciiTheme="majorBidi" w:hAnsiTheme="majorBidi" w:cstheme="majorBidi"/>
          <w:sz w:val="28"/>
          <w:szCs w:val="28"/>
        </w:rPr>
        <w:t>from all over the world.</w:t>
      </w:r>
    </w:p>
    <w:p w14:paraId="5EB645BC" w14:textId="359B3345" w:rsidR="008D2B7D" w:rsidRDefault="008D2B7D" w:rsidP="002629C5">
      <w:pPr>
        <w:ind w:firstLine="720"/>
        <w:jc w:val="both"/>
        <w:rPr>
          <w:rFonts w:asciiTheme="majorBidi" w:hAnsiTheme="majorBidi" w:cstheme="majorBidi"/>
          <w:sz w:val="28"/>
          <w:szCs w:val="28"/>
        </w:rPr>
      </w:pPr>
      <w:r>
        <w:rPr>
          <w:rFonts w:asciiTheme="majorBidi" w:hAnsiTheme="majorBidi" w:cstheme="majorBidi"/>
          <w:sz w:val="28"/>
          <w:szCs w:val="28"/>
        </w:rPr>
        <w:t xml:space="preserve">In this </w:t>
      </w:r>
      <w:r w:rsidR="00971339">
        <w:rPr>
          <w:rFonts w:asciiTheme="majorBidi" w:hAnsiTheme="majorBidi" w:cstheme="majorBidi"/>
          <w:sz w:val="28"/>
          <w:szCs w:val="28"/>
        </w:rPr>
        <w:t>challenging</w:t>
      </w:r>
      <w:r>
        <w:rPr>
          <w:rFonts w:asciiTheme="majorBidi" w:hAnsiTheme="majorBidi" w:cstheme="majorBidi"/>
          <w:sz w:val="28"/>
          <w:szCs w:val="28"/>
        </w:rPr>
        <w:t xml:space="preserve"> context, the Task Force </w:t>
      </w:r>
      <w:r w:rsidR="00971339">
        <w:rPr>
          <w:rFonts w:asciiTheme="majorBidi" w:hAnsiTheme="majorBidi" w:cstheme="majorBidi"/>
          <w:sz w:val="28"/>
          <w:szCs w:val="28"/>
        </w:rPr>
        <w:t>treated accessibility as</w:t>
      </w:r>
      <w:r w:rsidR="00D229AE">
        <w:rPr>
          <w:rFonts w:asciiTheme="majorBidi" w:hAnsiTheme="majorBidi" w:cstheme="majorBidi"/>
          <w:sz w:val="28"/>
          <w:szCs w:val="28"/>
        </w:rPr>
        <w:t xml:space="preserve"> non-negotiable and worked to ensure that accessibility measures were safeguarded</w:t>
      </w:r>
      <w:r w:rsidR="0041630D">
        <w:rPr>
          <w:rFonts w:asciiTheme="majorBidi" w:hAnsiTheme="majorBidi" w:cstheme="majorBidi"/>
          <w:sz w:val="28"/>
          <w:szCs w:val="28"/>
        </w:rPr>
        <w:t xml:space="preserve"> in all scenarios. Members of the Task Force were involved </w:t>
      </w:r>
      <w:r w:rsidR="00F14E83">
        <w:rPr>
          <w:rFonts w:asciiTheme="majorBidi" w:hAnsiTheme="majorBidi" w:cstheme="majorBidi"/>
          <w:sz w:val="28"/>
          <w:szCs w:val="28"/>
        </w:rPr>
        <w:t>both in decision-making and in the implementation of hybrid and virtual modalities, ensuring that accessibility was taken into account every step of the way.</w:t>
      </w:r>
      <w:r w:rsidR="00EC7F85">
        <w:rPr>
          <w:rFonts w:asciiTheme="majorBidi" w:hAnsiTheme="majorBidi" w:cstheme="majorBidi"/>
          <w:sz w:val="28"/>
          <w:szCs w:val="28"/>
        </w:rPr>
        <w:t xml:space="preserve">  In that </w:t>
      </w:r>
      <w:r w:rsidR="003A09EC">
        <w:rPr>
          <w:rFonts w:asciiTheme="majorBidi" w:hAnsiTheme="majorBidi" w:cstheme="majorBidi"/>
          <w:sz w:val="28"/>
          <w:szCs w:val="28"/>
        </w:rPr>
        <w:t xml:space="preserve">regard the Task Force must be commended for </w:t>
      </w:r>
      <w:r w:rsidR="00076E40">
        <w:rPr>
          <w:rFonts w:asciiTheme="majorBidi" w:hAnsiTheme="majorBidi" w:cstheme="majorBidi"/>
          <w:sz w:val="28"/>
          <w:szCs w:val="28"/>
        </w:rPr>
        <w:t>it's</w:t>
      </w:r>
      <w:r w:rsidR="00597D8F">
        <w:rPr>
          <w:rFonts w:asciiTheme="majorBidi" w:hAnsiTheme="majorBidi" w:cstheme="majorBidi"/>
          <w:sz w:val="28"/>
          <w:szCs w:val="28"/>
        </w:rPr>
        <w:t xml:space="preserve"> </w:t>
      </w:r>
      <w:r w:rsidR="00634081">
        <w:rPr>
          <w:rFonts w:asciiTheme="majorBidi" w:hAnsiTheme="majorBidi" w:cstheme="majorBidi"/>
          <w:sz w:val="28"/>
          <w:szCs w:val="28"/>
        </w:rPr>
        <w:t xml:space="preserve">untiring </w:t>
      </w:r>
      <w:r w:rsidR="00597D8F">
        <w:rPr>
          <w:rFonts w:asciiTheme="majorBidi" w:hAnsiTheme="majorBidi" w:cstheme="majorBidi"/>
          <w:sz w:val="28"/>
          <w:szCs w:val="28"/>
        </w:rPr>
        <w:t>efforts.</w:t>
      </w:r>
    </w:p>
    <w:p w14:paraId="119E22FA" w14:textId="485D7FB4" w:rsidR="00505191" w:rsidRDefault="008E29AD" w:rsidP="002629C5">
      <w:pPr>
        <w:ind w:firstLine="720"/>
        <w:jc w:val="both"/>
        <w:rPr>
          <w:rFonts w:asciiTheme="majorBidi" w:hAnsiTheme="majorBidi" w:cstheme="majorBidi"/>
          <w:sz w:val="28"/>
          <w:szCs w:val="28"/>
        </w:rPr>
      </w:pPr>
      <w:r>
        <w:rPr>
          <w:rFonts w:asciiTheme="majorBidi" w:hAnsiTheme="majorBidi" w:cstheme="majorBidi"/>
          <w:sz w:val="28"/>
          <w:szCs w:val="28"/>
        </w:rPr>
        <w:t>In addition, s</w:t>
      </w:r>
      <w:r w:rsidR="00F14E83">
        <w:rPr>
          <w:rFonts w:asciiTheme="majorBidi" w:hAnsiTheme="majorBidi" w:cstheme="majorBidi"/>
          <w:sz w:val="28"/>
          <w:szCs w:val="28"/>
        </w:rPr>
        <w:t>ince 2020, the Task Force has been leveraging the increasing reliance on technology to open new possibilities for accessibility in the work of the Council.</w:t>
      </w:r>
      <w:r w:rsidR="00DC6BB3">
        <w:rPr>
          <w:rFonts w:asciiTheme="majorBidi" w:hAnsiTheme="majorBidi" w:cstheme="majorBidi"/>
          <w:sz w:val="28"/>
          <w:szCs w:val="28"/>
        </w:rPr>
        <w:t xml:space="preserve"> </w:t>
      </w:r>
      <w:r w:rsidR="00F14E83">
        <w:rPr>
          <w:rFonts w:asciiTheme="majorBidi" w:hAnsiTheme="majorBidi" w:cstheme="majorBidi"/>
          <w:sz w:val="28"/>
          <w:szCs w:val="28"/>
        </w:rPr>
        <w:t>For example, the</w:t>
      </w:r>
      <w:r w:rsidR="00A75A3C">
        <w:rPr>
          <w:rFonts w:asciiTheme="majorBidi" w:hAnsiTheme="majorBidi" w:cstheme="majorBidi"/>
          <w:sz w:val="28"/>
          <w:szCs w:val="28"/>
        </w:rPr>
        <w:t xml:space="preserve"> </w:t>
      </w:r>
      <w:r w:rsidR="0097545C">
        <w:rPr>
          <w:rFonts w:asciiTheme="majorBidi" w:hAnsiTheme="majorBidi" w:cstheme="majorBidi"/>
          <w:sz w:val="28"/>
          <w:szCs w:val="28"/>
        </w:rPr>
        <w:t xml:space="preserve">Task Force </w:t>
      </w:r>
      <w:r w:rsidR="00A75A3C">
        <w:rPr>
          <w:rFonts w:asciiTheme="majorBidi" w:hAnsiTheme="majorBidi" w:cstheme="majorBidi"/>
          <w:sz w:val="28"/>
          <w:szCs w:val="28"/>
        </w:rPr>
        <w:t>has</w:t>
      </w:r>
      <w:r w:rsidR="0097545C">
        <w:rPr>
          <w:rFonts w:asciiTheme="majorBidi" w:hAnsiTheme="majorBidi" w:cstheme="majorBidi"/>
          <w:sz w:val="28"/>
          <w:szCs w:val="28"/>
        </w:rPr>
        <w:t xml:space="preserve"> </w:t>
      </w:r>
      <w:r w:rsidR="00F14E83">
        <w:rPr>
          <w:rFonts w:asciiTheme="majorBidi" w:hAnsiTheme="majorBidi" w:cstheme="majorBidi"/>
          <w:sz w:val="28"/>
          <w:szCs w:val="28"/>
        </w:rPr>
        <w:t>continued to encourage</w:t>
      </w:r>
      <w:r w:rsidR="0097545C">
        <w:rPr>
          <w:rFonts w:asciiTheme="majorBidi" w:hAnsiTheme="majorBidi" w:cstheme="majorBidi"/>
          <w:sz w:val="28"/>
          <w:szCs w:val="28"/>
        </w:rPr>
        <w:t xml:space="preserve"> </w:t>
      </w:r>
      <w:r w:rsidR="00F14E83">
        <w:rPr>
          <w:rFonts w:asciiTheme="majorBidi" w:hAnsiTheme="majorBidi" w:cstheme="majorBidi"/>
          <w:sz w:val="28"/>
          <w:szCs w:val="28"/>
        </w:rPr>
        <w:t xml:space="preserve">all </w:t>
      </w:r>
      <w:r w:rsidR="0097545C">
        <w:rPr>
          <w:rFonts w:asciiTheme="majorBidi" w:hAnsiTheme="majorBidi" w:cstheme="majorBidi"/>
          <w:sz w:val="28"/>
          <w:szCs w:val="28"/>
        </w:rPr>
        <w:t>stakeholders to include captioning</w:t>
      </w:r>
      <w:r w:rsidR="00F14E83">
        <w:rPr>
          <w:rFonts w:asciiTheme="majorBidi" w:hAnsiTheme="majorBidi" w:cstheme="majorBidi"/>
          <w:sz w:val="28"/>
          <w:szCs w:val="28"/>
        </w:rPr>
        <w:t xml:space="preserve"> in their video messages, </w:t>
      </w:r>
      <w:r w:rsidR="00CA4375">
        <w:rPr>
          <w:rFonts w:asciiTheme="majorBidi" w:hAnsiTheme="majorBidi" w:cstheme="majorBidi"/>
          <w:sz w:val="28"/>
          <w:szCs w:val="28"/>
        </w:rPr>
        <w:t>with some delegations adhering to the practice. We will continue to promote this measure. The Task Force has also been exploring the possibility of using automatic captioning, which could increase the accessibility of both remote and hybrid Council meetings, as well as video archives.</w:t>
      </w:r>
    </w:p>
    <w:p w14:paraId="7AB096F3" w14:textId="7FE69832" w:rsidR="008E29AD" w:rsidRDefault="00763CBA" w:rsidP="00023115">
      <w:pPr>
        <w:ind w:firstLine="720"/>
        <w:jc w:val="both"/>
        <w:rPr>
          <w:rFonts w:asciiTheme="majorBidi" w:hAnsiTheme="majorBidi" w:cstheme="majorBidi"/>
          <w:sz w:val="28"/>
          <w:szCs w:val="28"/>
        </w:rPr>
      </w:pPr>
      <w:r>
        <w:rPr>
          <w:rFonts w:asciiTheme="majorBidi" w:hAnsiTheme="majorBidi" w:cstheme="majorBidi"/>
          <w:sz w:val="28"/>
          <w:szCs w:val="28"/>
        </w:rPr>
        <w:lastRenderedPageBreak/>
        <w:t>T</w:t>
      </w:r>
      <w:r w:rsidR="0011704E" w:rsidRPr="00763CBA">
        <w:rPr>
          <w:rFonts w:asciiTheme="majorBidi" w:hAnsiTheme="majorBidi" w:cstheme="majorBidi"/>
          <w:sz w:val="28"/>
          <w:szCs w:val="28"/>
        </w:rPr>
        <w:t xml:space="preserve">he Task Force </w:t>
      </w:r>
      <w:r>
        <w:rPr>
          <w:rFonts w:asciiTheme="majorBidi" w:hAnsiTheme="majorBidi" w:cstheme="majorBidi"/>
          <w:sz w:val="28"/>
          <w:szCs w:val="28"/>
        </w:rPr>
        <w:t>continues to</w:t>
      </w:r>
      <w:r w:rsidR="0011704E" w:rsidRPr="00763CBA">
        <w:rPr>
          <w:rFonts w:asciiTheme="majorBidi" w:hAnsiTheme="majorBidi" w:cstheme="majorBidi"/>
          <w:sz w:val="28"/>
          <w:szCs w:val="28"/>
        </w:rPr>
        <w:t xml:space="preserve"> </w:t>
      </w:r>
      <w:r>
        <w:rPr>
          <w:rFonts w:asciiTheme="majorBidi" w:hAnsiTheme="majorBidi" w:cstheme="majorBidi"/>
          <w:sz w:val="28"/>
          <w:szCs w:val="28"/>
        </w:rPr>
        <w:t xml:space="preserve">successfully </w:t>
      </w:r>
      <w:r w:rsidR="0011704E" w:rsidRPr="00763CBA">
        <w:rPr>
          <w:rFonts w:asciiTheme="majorBidi" w:hAnsiTheme="majorBidi" w:cstheme="majorBidi"/>
          <w:sz w:val="28"/>
          <w:szCs w:val="28"/>
        </w:rPr>
        <w:t xml:space="preserve">advocate for the </w:t>
      </w:r>
      <w:r w:rsidR="001C434F" w:rsidRPr="00763CBA">
        <w:rPr>
          <w:rFonts w:asciiTheme="majorBidi" w:hAnsiTheme="majorBidi" w:cstheme="majorBidi"/>
          <w:sz w:val="28"/>
          <w:szCs w:val="28"/>
        </w:rPr>
        <w:t>inclusion</w:t>
      </w:r>
      <w:r>
        <w:rPr>
          <w:rFonts w:asciiTheme="majorBidi" w:hAnsiTheme="majorBidi" w:cstheme="majorBidi"/>
          <w:sz w:val="28"/>
          <w:szCs w:val="28"/>
        </w:rPr>
        <w:t xml:space="preserve"> in the President’</w:t>
      </w:r>
      <w:r w:rsidR="0011704E" w:rsidRPr="00763CBA">
        <w:rPr>
          <w:rFonts w:asciiTheme="majorBidi" w:hAnsiTheme="majorBidi" w:cstheme="majorBidi"/>
          <w:sz w:val="28"/>
          <w:szCs w:val="28"/>
        </w:rPr>
        <w:t>s opening speech of each session of the Human Rights Council</w:t>
      </w:r>
      <w:r w:rsidR="00812FF1">
        <w:rPr>
          <w:rFonts w:asciiTheme="majorBidi" w:hAnsiTheme="majorBidi" w:cstheme="majorBidi"/>
          <w:sz w:val="28"/>
          <w:szCs w:val="28"/>
        </w:rPr>
        <w:t>,</w:t>
      </w:r>
      <w:r w:rsidR="0011704E" w:rsidRPr="00763CBA">
        <w:rPr>
          <w:rFonts w:asciiTheme="majorBidi" w:hAnsiTheme="majorBidi" w:cstheme="majorBidi"/>
          <w:sz w:val="28"/>
          <w:szCs w:val="28"/>
        </w:rPr>
        <w:t xml:space="preserve"> a </w:t>
      </w:r>
      <w:r w:rsidR="00474255" w:rsidRPr="00763CBA">
        <w:rPr>
          <w:rFonts w:asciiTheme="majorBidi" w:hAnsiTheme="majorBidi" w:cstheme="majorBidi"/>
          <w:sz w:val="28"/>
          <w:szCs w:val="28"/>
        </w:rPr>
        <w:t>substantive paragraph on accessibility</w:t>
      </w:r>
      <w:r>
        <w:rPr>
          <w:rFonts w:asciiTheme="majorBidi" w:hAnsiTheme="majorBidi" w:cstheme="majorBidi"/>
          <w:sz w:val="28"/>
          <w:szCs w:val="28"/>
        </w:rPr>
        <w:t>,</w:t>
      </w:r>
      <w:r w:rsidR="005A036E" w:rsidRPr="00763CBA">
        <w:rPr>
          <w:rFonts w:asciiTheme="majorBidi" w:hAnsiTheme="majorBidi" w:cstheme="majorBidi"/>
          <w:sz w:val="28"/>
          <w:szCs w:val="28"/>
        </w:rPr>
        <w:t xml:space="preserve"> encouraging delegations to upload their statements in accessible formats and to request </w:t>
      </w:r>
      <w:r>
        <w:rPr>
          <w:rFonts w:asciiTheme="majorBidi" w:hAnsiTheme="majorBidi" w:cstheme="majorBidi"/>
          <w:sz w:val="28"/>
          <w:szCs w:val="28"/>
        </w:rPr>
        <w:t xml:space="preserve">that </w:t>
      </w:r>
      <w:r w:rsidR="005A036E" w:rsidRPr="00763CBA">
        <w:rPr>
          <w:rFonts w:asciiTheme="majorBidi" w:hAnsiTheme="majorBidi" w:cstheme="majorBidi"/>
          <w:sz w:val="28"/>
          <w:szCs w:val="28"/>
        </w:rPr>
        <w:t>all panels</w:t>
      </w:r>
      <w:r>
        <w:rPr>
          <w:rFonts w:asciiTheme="majorBidi" w:hAnsiTheme="majorBidi" w:cstheme="majorBidi"/>
          <w:sz w:val="28"/>
          <w:szCs w:val="28"/>
        </w:rPr>
        <w:t xml:space="preserve"> be mandated accessible in the resolutions sponsoring them.</w:t>
      </w:r>
    </w:p>
    <w:p w14:paraId="639BE914" w14:textId="77777777" w:rsidR="00023115" w:rsidRDefault="00023115" w:rsidP="00023115">
      <w:pPr>
        <w:ind w:firstLine="720"/>
        <w:jc w:val="both"/>
        <w:rPr>
          <w:rFonts w:asciiTheme="majorBidi" w:hAnsiTheme="majorBidi" w:cstheme="majorBidi"/>
          <w:sz w:val="28"/>
          <w:szCs w:val="28"/>
        </w:rPr>
      </w:pPr>
      <w:r>
        <w:rPr>
          <w:rFonts w:asciiTheme="majorBidi" w:hAnsiTheme="majorBidi" w:cstheme="majorBidi"/>
          <w:sz w:val="28"/>
          <w:szCs w:val="28"/>
        </w:rPr>
        <w:t xml:space="preserve">In 2021, thanks to the efforts of many colleagues, the Council successfully held four panels with international sign interpretation and captioning. The interactive dialogue with the new </w:t>
      </w:r>
      <w:r w:rsidRPr="00F14E83">
        <w:rPr>
          <w:rFonts w:asciiTheme="majorBidi" w:hAnsiTheme="majorBidi" w:cstheme="majorBidi"/>
          <w:sz w:val="28"/>
          <w:szCs w:val="28"/>
        </w:rPr>
        <w:t>Special Rapporteur on the rights of persons with disabilities</w:t>
      </w:r>
      <w:r>
        <w:rPr>
          <w:rFonts w:asciiTheme="majorBidi" w:hAnsiTheme="majorBidi" w:cstheme="majorBidi"/>
          <w:sz w:val="28"/>
          <w:szCs w:val="28"/>
        </w:rPr>
        <w:t xml:space="preserve">, Mr. </w:t>
      </w:r>
      <w:r w:rsidRPr="00F14E83">
        <w:rPr>
          <w:rFonts w:asciiTheme="majorBidi" w:hAnsiTheme="majorBidi" w:cstheme="majorBidi"/>
          <w:sz w:val="28"/>
          <w:szCs w:val="28"/>
        </w:rPr>
        <w:t>Gerard Quinn</w:t>
      </w:r>
      <w:r>
        <w:rPr>
          <w:rFonts w:asciiTheme="majorBidi" w:hAnsiTheme="majorBidi" w:cstheme="majorBidi"/>
          <w:sz w:val="28"/>
          <w:szCs w:val="28"/>
        </w:rPr>
        <w:t>, was also fully accessible.</w:t>
      </w:r>
    </w:p>
    <w:p w14:paraId="6F498765" w14:textId="77777777" w:rsidR="00023115" w:rsidRPr="00763CBA" w:rsidRDefault="00023115" w:rsidP="00023115">
      <w:pPr>
        <w:ind w:firstLine="720"/>
        <w:jc w:val="both"/>
        <w:rPr>
          <w:rFonts w:asciiTheme="majorBidi" w:hAnsiTheme="majorBidi" w:cstheme="majorBidi"/>
          <w:sz w:val="28"/>
          <w:szCs w:val="28"/>
        </w:rPr>
      </w:pPr>
      <w:r>
        <w:rPr>
          <w:rFonts w:asciiTheme="majorBidi" w:hAnsiTheme="majorBidi" w:cstheme="majorBidi"/>
          <w:sz w:val="28"/>
          <w:szCs w:val="28"/>
        </w:rPr>
        <w:t xml:space="preserve">I am also happy to report that in the two sessions held in 2021, many of the thematic reports and debates of the Human Rights Council focused on the rights of persons with disabilities. Among others, these discussions included one </w:t>
      </w:r>
      <w:r w:rsidRPr="00023115">
        <w:rPr>
          <w:rFonts w:asciiTheme="majorBidi" w:hAnsiTheme="majorBidi" w:cstheme="majorBidi"/>
          <w:sz w:val="28"/>
          <w:szCs w:val="28"/>
        </w:rPr>
        <w:t xml:space="preserve">analytical report </w:t>
      </w:r>
      <w:r>
        <w:rPr>
          <w:rFonts w:asciiTheme="majorBidi" w:hAnsiTheme="majorBidi" w:cstheme="majorBidi"/>
          <w:sz w:val="28"/>
          <w:szCs w:val="28"/>
        </w:rPr>
        <w:t xml:space="preserve">of the High Commissioner on the </w:t>
      </w:r>
      <w:r w:rsidRPr="00023115">
        <w:rPr>
          <w:rFonts w:asciiTheme="majorBidi" w:hAnsiTheme="majorBidi" w:cstheme="majorBidi"/>
          <w:sz w:val="28"/>
          <w:szCs w:val="28"/>
        </w:rPr>
        <w:t>relationship between the realization of the right to work and the enjoyment of all human</w:t>
      </w:r>
      <w:r>
        <w:rPr>
          <w:rFonts w:asciiTheme="majorBidi" w:hAnsiTheme="majorBidi" w:cstheme="majorBidi"/>
          <w:sz w:val="28"/>
          <w:szCs w:val="28"/>
        </w:rPr>
        <w:t xml:space="preserve"> </w:t>
      </w:r>
      <w:r w:rsidRPr="00023115">
        <w:rPr>
          <w:rFonts w:asciiTheme="majorBidi" w:hAnsiTheme="majorBidi" w:cstheme="majorBidi"/>
          <w:sz w:val="28"/>
          <w:szCs w:val="28"/>
        </w:rPr>
        <w:t>rights by persons with disabilities</w:t>
      </w:r>
      <w:r>
        <w:rPr>
          <w:rFonts w:asciiTheme="majorBidi" w:hAnsiTheme="majorBidi" w:cstheme="majorBidi"/>
          <w:sz w:val="28"/>
          <w:szCs w:val="28"/>
        </w:rPr>
        <w:t xml:space="preserve">, one </w:t>
      </w:r>
      <w:r w:rsidRPr="00023115">
        <w:rPr>
          <w:rFonts w:asciiTheme="majorBidi" w:hAnsiTheme="majorBidi" w:cstheme="majorBidi"/>
          <w:sz w:val="28"/>
          <w:szCs w:val="28"/>
        </w:rPr>
        <w:t>report of OHCHR on the rights of persons with disabilities to participate in physical activity and sport, one panel discussion on the rights of persons with disabilities i</w:t>
      </w:r>
      <w:r>
        <w:rPr>
          <w:rFonts w:asciiTheme="majorBidi" w:hAnsiTheme="majorBidi" w:cstheme="majorBidi"/>
          <w:sz w:val="28"/>
          <w:szCs w:val="28"/>
        </w:rPr>
        <w:t xml:space="preserve">n the context of climate change, </w:t>
      </w:r>
      <w:r w:rsidRPr="00023115">
        <w:rPr>
          <w:rFonts w:asciiTheme="majorBidi" w:hAnsiTheme="majorBidi" w:cstheme="majorBidi"/>
          <w:sz w:val="28"/>
          <w:szCs w:val="28"/>
        </w:rPr>
        <w:t>one oral report on the implementation of the United Nations Disability Inclusion Strategy across its programmes and operations</w:t>
      </w:r>
      <w:r>
        <w:rPr>
          <w:rFonts w:asciiTheme="majorBidi" w:hAnsiTheme="majorBidi" w:cstheme="majorBidi"/>
          <w:sz w:val="28"/>
          <w:szCs w:val="28"/>
        </w:rPr>
        <w:t>, and one panel discussion on v</w:t>
      </w:r>
      <w:r w:rsidRPr="00023115">
        <w:rPr>
          <w:rFonts w:asciiTheme="majorBidi" w:hAnsiTheme="majorBidi" w:cstheme="majorBidi"/>
          <w:sz w:val="28"/>
          <w:szCs w:val="28"/>
        </w:rPr>
        <w:t>iolence against women and girls with disabilities</w:t>
      </w:r>
      <w:r>
        <w:rPr>
          <w:rFonts w:asciiTheme="majorBidi" w:hAnsiTheme="majorBidi" w:cstheme="majorBidi"/>
          <w:sz w:val="28"/>
          <w:szCs w:val="28"/>
        </w:rPr>
        <w:t>. This thematic focus on persons with disabilities is an encouraging sign that Council stakeholders are adopting a continuous and intersectional look at the topic, which is reflected in the resolutions adopted by the Council and, consequently, in its Programme of Work.</w:t>
      </w:r>
    </w:p>
    <w:p w14:paraId="72DC1371" w14:textId="77777777" w:rsidR="000D2FF0" w:rsidRPr="00E848DE" w:rsidRDefault="000D2FF0" w:rsidP="001B335C">
      <w:pPr>
        <w:ind w:firstLine="360"/>
        <w:jc w:val="both"/>
        <w:rPr>
          <w:rFonts w:asciiTheme="majorBidi" w:hAnsiTheme="majorBidi" w:cstheme="majorBidi"/>
          <w:sz w:val="28"/>
          <w:szCs w:val="28"/>
        </w:rPr>
      </w:pPr>
      <w:r w:rsidRPr="00B2294C">
        <w:rPr>
          <w:rFonts w:asciiTheme="majorBidi" w:hAnsiTheme="majorBidi" w:cstheme="majorBidi"/>
          <w:sz w:val="28"/>
          <w:szCs w:val="28"/>
        </w:rPr>
        <w:lastRenderedPageBreak/>
        <w:t xml:space="preserve">Finally, I would like to inform you that next meeting of the Human Rights Council Task Force </w:t>
      </w:r>
      <w:r w:rsidRPr="00906E7C">
        <w:rPr>
          <w:rFonts w:asciiTheme="majorBidi" w:hAnsiTheme="majorBidi" w:cstheme="majorBidi"/>
          <w:sz w:val="28"/>
          <w:szCs w:val="28"/>
        </w:rPr>
        <w:t>on accessibility for persons with disabilitie</w:t>
      </w:r>
      <w:r w:rsidR="001753D1" w:rsidRPr="00906E7C">
        <w:rPr>
          <w:rFonts w:asciiTheme="majorBidi" w:hAnsiTheme="majorBidi" w:cstheme="majorBidi"/>
          <w:sz w:val="28"/>
          <w:szCs w:val="28"/>
        </w:rPr>
        <w:t xml:space="preserve">s </w:t>
      </w:r>
      <w:r w:rsidR="008E29AD" w:rsidRPr="00906E7C">
        <w:rPr>
          <w:rFonts w:asciiTheme="majorBidi" w:hAnsiTheme="majorBidi" w:cstheme="majorBidi"/>
          <w:sz w:val="28"/>
          <w:szCs w:val="28"/>
        </w:rPr>
        <w:t>should take place o</w:t>
      </w:r>
      <w:r w:rsidR="00CA4375" w:rsidRPr="00906E7C">
        <w:rPr>
          <w:rFonts w:asciiTheme="majorBidi" w:hAnsiTheme="majorBidi" w:cstheme="majorBidi"/>
          <w:sz w:val="28"/>
          <w:szCs w:val="28"/>
        </w:rPr>
        <w:t>n</w:t>
      </w:r>
      <w:r w:rsidR="00763CBA" w:rsidRPr="00906E7C">
        <w:rPr>
          <w:rFonts w:asciiTheme="majorBidi" w:hAnsiTheme="majorBidi" w:cstheme="majorBidi"/>
          <w:sz w:val="28"/>
          <w:szCs w:val="28"/>
        </w:rPr>
        <w:t xml:space="preserve"> </w:t>
      </w:r>
      <w:r w:rsidR="008E29AD" w:rsidRPr="00906E7C">
        <w:rPr>
          <w:rFonts w:asciiTheme="majorBidi" w:hAnsiTheme="majorBidi" w:cstheme="majorBidi"/>
          <w:sz w:val="28"/>
          <w:szCs w:val="28"/>
        </w:rPr>
        <w:t xml:space="preserve">8 </w:t>
      </w:r>
      <w:r w:rsidR="00763CBA" w:rsidRPr="00906E7C">
        <w:rPr>
          <w:rFonts w:asciiTheme="majorBidi" w:hAnsiTheme="majorBidi" w:cstheme="majorBidi"/>
          <w:sz w:val="28"/>
          <w:szCs w:val="28"/>
        </w:rPr>
        <w:t>September</w:t>
      </w:r>
      <w:r w:rsidR="008E29AD" w:rsidRPr="00906E7C">
        <w:rPr>
          <w:rFonts w:asciiTheme="majorBidi" w:hAnsiTheme="majorBidi" w:cstheme="majorBidi"/>
          <w:sz w:val="28"/>
          <w:szCs w:val="28"/>
        </w:rPr>
        <w:t xml:space="preserve"> </w:t>
      </w:r>
      <w:r w:rsidR="00BF6911" w:rsidRPr="00906E7C">
        <w:rPr>
          <w:rFonts w:asciiTheme="majorBidi" w:hAnsiTheme="majorBidi" w:cstheme="majorBidi"/>
          <w:sz w:val="28"/>
          <w:szCs w:val="28"/>
        </w:rPr>
        <w:t>2021</w:t>
      </w:r>
      <w:r w:rsidRPr="00906E7C">
        <w:rPr>
          <w:rFonts w:asciiTheme="majorBidi" w:hAnsiTheme="majorBidi" w:cstheme="majorBidi"/>
          <w:sz w:val="28"/>
          <w:szCs w:val="28"/>
        </w:rPr>
        <w:t xml:space="preserve">. </w:t>
      </w:r>
      <w:r w:rsidR="00763CBA" w:rsidRPr="00906E7C">
        <w:rPr>
          <w:rFonts w:asciiTheme="majorBidi" w:hAnsiTheme="majorBidi" w:cstheme="majorBidi"/>
          <w:sz w:val="28"/>
          <w:szCs w:val="28"/>
        </w:rPr>
        <w:t>I</w:t>
      </w:r>
      <w:r w:rsidR="00763CBA">
        <w:rPr>
          <w:rFonts w:asciiTheme="majorBidi" w:hAnsiTheme="majorBidi" w:cstheme="majorBidi"/>
          <w:sz w:val="28"/>
          <w:szCs w:val="28"/>
        </w:rPr>
        <w:t xml:space="preserve"> invite you to participate</w:t>
      </w:r>
      <w:r w:rsidR="001B335C">
        <w:rPr>
          <w:rFonts w:asciiTheme="majorBidi" w:hAnsiTheme="majorBidi" w:cstheme="majorBidi"/>
          <w:sz w:val="28"/>
          <w:szCs w:val="28"/>
        </w:rPr>
        <w:t xml:space="preserve">, as well as to </w:t>
      </w:r>
      <w:r w:rsidR="001A41B0" w:rsidRPr="00E848DE">
        <w:rPr>
          <w:rFonts w:asciiTheme="majorBidi" w:hAnsiTheme="majorBidi" w:cstheme="majorBidi"/>
          <w:sz w:val="28"/>
          <w:szCs w:val="28"/>
        </w:rPr>
        <w:t>co</w:t>
      </w:r>
      <w:r w:rsidR="007E2B48" w:rsidRPr="00E848DE">
        <w:rPr>
          <w:rFonts w:asciiTheme="majorBidi" w:hAnsiTheme="majorBidi" w:cstheme="majorBidi"/>
          <w:sz w:val="28"/>
          <w:szCs w:val="28"/>
        </w:rPr>
        <w:t>nvey any input you may have to the Secretariat of the Task Force</w:t>
      </w:r>
      <w:r w:rsidR="001B335C">
        <w:rPr>
          <w:rFonts w:asciiTheme="majorBidi" w:hAnsiTheme="majorBidi" w:cstheme="majorBidi"/>
          <w:sz w:val="28"/>
          <w:szCs w:val="28"/>
        </w:rPr>
        <w:t>.</w:t>
      </w:r>
    </w:p>
    <w:p w14:paraId="3A5F6316" w14:textId="31E9EF62" w:rsidR="00B1035F" w:rsidRPr="00B1035F" w:rsidRDefault="001C02EE" w:rsidP="001F7062">
      <w:pPr>
        <w:ind w:firstLine="360"/>
        <w:jc w:val="both"/>
      </w:pPr>
      <w:r w:rsidRPr="00E848DE">
        <w:rPr>
          <w:rFonts w:asciiTheme="majorBidi" w:hAnsiTheme="majorBidi" w:cstheme="majorBidi"/>
          <w:sz w:val="28"/>
          <w:szCs w:val="28"/>
        </w:rPr>
        <w:t xml:space="preserve">I thank you for your time and attention and look forward </w:t>
      </w:r>
      <w:r w:rsidR="005B4959" w:rsidRPr="00E848DE">
        <w:rPr>
          <w:rFonts w:asciiTheme="majorBidi" w:hAnsiTheme="majorBidi" w:cstheme="majorBidi"/>
          <w:sz w:val="28"/>
          <w:szCs w:val="28"/>
        </w:rPr>
        <w:t>to our continuing cooperation.</w:t>
      </w:r>
    </w:p>
    <w:sectPr w:rsidR="00B1035F" w:rsidRPr="00B1035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4E41B" w14:textId="77777777" w:rsidR="00D1104B" w:rsidRDefault="00D1104B" w:rsidP="00676C31">
      <w:pPr>
        <w:spacing w:after="0" w:line="240" w:lineRule="auto"/>
      </w:pPr>
      <w:r>
        <w:separator/>
      </w:r>
    </w:p>
  </w:endnote>
  <w:endnote w:type="continuationSeparator" w:id="0">
    <w:p w14:paraId="021EE1C0" w14:textId="77777777" w:rsidR="00D1104B" w:rsidRDefault="00D1104B" w:rsidP="0067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118270"/>
      <w:docPartObj>
        <w:docPartGallery w:val="Page Numbers (Bottom of Page)"/>
        <w:docPartUnique/>
      </w:docPartObj>
    </w:sdtPr>
    <w:sdtEndPr>
      <w:rPr>
        <w:noProof/>
      </w:rPr>
    </w:sdtEndPr>
    <w:sdtContent>
      <w:p w14:paraId="7DD3C73D" w14:textId="2BA943B8" w:rsidR="00676C31" w:rsidRDefault="00676C31">
        <w:pPr>
          <w:pStyle w:val="Footer"/>
          <w:jc w:val="center"/>
        </w:pPr>
        <w:r>
          <w:fldChar w:fldCharType="begin"/>
        </w:r>
        <w:r>
          <w:instrText xml:space="preserve"> PAGE   \* MERGEFORMAT </w:instrText>
        </w:r>
        <w:r>
          <w:fldChar w:fldCharType="separate"/>
        </w:r>
        <w:r w:rsidR="001D5DBE">
          <w:rPr>
            <w:noProof/>
          </w:rPr>
          <w:t>1</w:t>
        </w:r>
        <w:r>
          <w:rPr>
            <w:noProof/>
          </w:rPr>
          <w:fldChar w:fldCharType="end"/>
        </w:r>
      </w:p>
    </w:sdtContent>
  </w:sdt>
  <w:p w14:paraId="408F5D15" w14:textId="77777777" w:rsidR="00676C31" w:rsidRDefault="00676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F5C6B" w14:textId="77777777" w:rsidR="00D1104B" w:rsidRDefault="00D1104B" w:rsidP="00676C31">
      <w:pPr>
        <w:spacing w:after="0" w:line="240" w:lineRule="auto"/>
      </w:pPr>
      <w:r>
        <w:separator/>
      </w:r>
    </w:p>
  </w:footnote>
  <w:footnote w:type="continuationSeparator" w:id="0">
    <w:p w14:paraId="3C08E2DF" w14:textId="77777777" w:rsidR="00D1104B" w:rsidRDefault="00D1104B" w:rsidP="00676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E8A"/>
    <w:multiLevelType w:val="hybridMultilevel"/>
    <w:tmpl w:val="86AE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D0821"/>
    <w:multiLevelType w:val="hybridMultilevel"/>
    <w:tmpl w:val="FA3A1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BD2FBB"/>
    <w:multiLevelType w:val="hybridMultilevel"/>
    <w:tmpl w:val="85F0A692"/>
    <w:lvl w:ilvl="0" w:tplc="44D2B656">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71D5F"/>
    <w:multiLevelType w:val="hybridMultilevel"/>
    <w:tmpl w:val="5894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8620F1"/>
    <w:multiLevelType w:val="hybridMultilevel"/>
    <w:tmpl w:val="AB3A66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D6271F"/>
    <w:multiLevelType w:val="hybridMultilevel"/>
    <w:tmpl w:val="C85026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9EC"/>
    <w:rsid w:val="00010707"/>
    <w:rsid w:val="0001102A"/>
    <w:rsid w:val="00023115"/>
    <w:rsid w:val="000350F2"/>
    <w:rsid w:val="000702DA"/>
    <w:rsid w:val="00076E40"/>
    <w:rsid w:val="000C1BC3"/>
    <w:rsid w:val="000D2FF0"/>
    <w:rsid w:val="000D7DEE"/>
    <w:rsid w:val="000F048B"/>
    <w:rsid w:val="0011704E"/>
    <w:rsid w:val="001374B0"/>
    <w:rsid w:val="001753D1"/>
    <w:rsid w:val="001A41B0"/>
    <w:rsid w:val="001B335C"/>
    <w:rsid w:val="001C02EE"/>
    <w:rsid w:val="001C434F"/>
    <w:rsid w:val="001D5DBE"/>
    <w:rsid w:val="001F6C98"/>
    <w:rsid w:val="001F7062"/>
    <w:rsid w:val="00227474"/>
    <w:rsid w:val="002328CD"/>
    <w:rsid w:val="00234722"/>
    <w:rsid w:val="002606D5"/>
    <w:rsid w:val="002629C5"/>
    <w:rsid w:val="0026326E"/>
    <w:rsid w:val="00266CCD"/>
    <w:rsid w:val="00270006"/>
    <w:rsid w:val="00283B41"/>
    <w:rsid w:val="002A0807"/>
    <w:rsid w:val="002C1452"/>
    <w:rsid w:val="002C4908"/>
    <w:rsid w:val="002F0848"/>
    <w:rsid w:val="002F49D0"/>
    <w:rsid w:val="002F60B2"/>
    <w:rsid w:val="00310CDE"/>
    <w:rsid w:val="00325039"/>
    <w:rsid w:val="00335D7A"/>
    <w:rsid w:val="003544EF"/>
    <w:rsid w:val="00360EC9"/>
    <w:rsid w:val="003645B6"/>
    <w:rsid w:val="003A09EC"/>
    <w:rsid w:val="003C27DB"/>
    <w:rsid w:val="003D3534"/>
    <w:rsid w:val="003E44F7"/>
    <w:rsid w:val="0041630D"/>
    <w:rsid w:val="00421199"/>
    <w:rsid w:val="00427BFD"/>
    <w:rsid w:val="00474255"/>
    <w:rsid w:val="00481D28"/>
    <w:rsid w:val="004A74FC"/>
    <w:rsid w:val="004D0238"/>
    <w:rsid w:val="00505191"/>
    <w:rsid w:val="00552F4F"/>
    <w:rsid w:val="00565970"/>
    <w:rsid w:val="005834EE"/>
    <w:rsid w:val="00597D8F"/>
    <w:rsid w:val="005A036E"/>
    <w:rsid w:val="005A1271"/>
    <w:rsid w:val="005A33EF"/>
    <w:rsid w:val="005B4959"/>
    <w:rsid w:val="005D3C00"/>
    <w:rsid w:val="005E6DB9"/>
    <w:rsid w:val="00606E81"/>
    <w:rsid w:val="00611669"/>
    <w:rsid w:val="006145A8"/>
    <w:rsid w:val="006161FF"/>
    <w:rsid w:val="00634081"/>
    <w:rsid w:val="00644657"/>
    <w:rsid w:val="00674A9E"/>
    <w:rsid w:val="00676C31"/>
    <w:rsid w:val="006A00E2"/>
    <w:rsid w:val="006A1ADC"/>
    <w:rsid w:val="0071130B"/>
    <w:rsid w:val="0072543B"/>
    <w:rsid w:val="007432C5"/>
    <w:rsid w:val="00763A23"/>
    <w:rsid w:val="00763CBA"/>
    <w:rsid w:val="00775DF0"/>
    <w:rsid w:val="007E2B48"/>
    <w:rsid w:val="007F76D4"/>
    <w:rsid w:val="008071DA"/>
    <w:rsid w:val="00812FF1"/>
    <w:rsid w:val="00833CEC"/>
    <w:rsid w:val="00853B75"/>
    <w:rsid w:val="008D2B7D"/>
    <w:rsid w:val="008E29AD"/>
    <w:rsid w:val="008F1F19"/>
    <w:rsid w:val="00906E7C"/>
    <w:rsid w:val="0090771B"/>
    <w:rsid w:val="009276EA"/>
    <w:rsid w:val="00937909"/>
    <w:rsid w:val="00971339"/>
    <w:rsid w:val="0097545C"/>
    <w:rsid w:val="009B0810"/>
    <w:rsid w:val="009B1806"/>
    <w:rsid w:val="009D4352"/>
    <w:rsid w:val="00A04D7F"/>
    <w:rsid w:val="00A75A3C"/>
    <w:rsid w:val="00A769D7"/>
    <w:rsid w:val="00A93DBD"/>
    <w:rsid w:val="00AD49EC"/>
    <w:rsid w:val="00AD698A"/>
    <w:rsid w:val="00B1035F"/>
    <w:rsid w:val="00B2294C"/>
    <w:rsid w:val="00B371CD"/>
    <w:rsid w:val="00B74088"/>
    <w:rsid w:val="00BB41AA"/>
    <w:rsid w:val="00BF50B2"/>
    <w:rsid w:val="00BF6911"/>
    <w:rsid w:val="00C31C87"/>
    <w:rsid w:val="00C37309"/>
    <w:rsid w:val="00C404AB"/>
    <w:rsid w:val="00CA0058"/>
    <w:rsid w:val="00CA4375"/>
    <w:rsid w:val="00CB4FA8"/>
    <w:rsid w:val="00CC6173"/>
    <w:rsid w:val="00CE67E7"/>
    <w:rsid w:val="00CE68F2"/>
    <w:rsid w:val="00D06A25"/>
    <w:rsid w:val="00D0712B"/>
    <w:rsid w:val="00D1104B"/>
    <w:rsid w:val="00D122D9"/>
    <w:rsid w:val="00D229AE"/>
    <w:rsid w:val="00D46A5A"/>
    <w:rsid w:val="00D81D26"/>
    <w:rsid w:val="00DA58BE"/>
    <w:rsid w:val="00DB01F5"/>
    <w:rsid w:val="00DB4824"/>
    <w:rsid w:val="00DC6BB3"/>
    <w:rsid w:val="00DE2746"/>
    <w:rsid w:val="00E418A5"/>
    <w:rsid w:val="00E44436"/>
    <w:rsid w:val="00E70A5A"/>
    <w:rsid w:val="00E7138E"/>
    <w:rsid w:val="00E848DE"/>
    <w:rsid w:val="00EA435C"/>
    <w:rsid w:val="00EA6E0D"/>
    <w:rsid w:val="00EC7F85"/>
    <w:rsid w:val="00EF428D"/>
    <w:rsid w:val="00F10ED2"/>
    <w:rsid w:val="00F14E83"/>
    <w:rsid w:val="00F436A7"/>
    <w:rsid w:val="00F64B86"/>
    <w:rsid w:val="00F6643C"/>
    <w:rsid w:val="00F812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BAECB"/>
  <w15:chartTrackingRefBased/>
  <w15:docId w15:val="{190E090D-56B9-40B4-A05C-160F0B8D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9EC"/>
    <w:pPr>
      <w:ind w:left="720"/>
      <w:contextualSpacing/>
    </w:pPr>
  </w:style>
  <w:style w:type="paragraph" w:styleId="Header">
    <w:name w:val="header"/>
    <w:basedOn w:val="Normal"/>
    <w:link w:val="HeaderChar"/>
    <w:uiPriority w:val="99"/>
    <w:unhideWhenUsed/>
    <w:rsid w:val="00676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C31"/>
  </w:style>
  <w:style w:type="paragraph" w:styleId="Footer">
    <w:name w:val="footer"/>
    <w:basedOn w:val="Normal"/>
    <w:link w:val="FooterChar"/>
    <w:uiPriority w:val="99"/>
    <w:unhideWhenUsed/>
    <w:rsid w:val="00676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C31"/>
  </w:style>
  <w:style w:type="character" w:styleId="CommentReference">
    <w:name w:val="annotation reference"/>
    <w:basedOn w:val="DefaultParagraphFont"/>
    <w:uiPriority w:val="99"/>
    <w:semiHidden/>
    <w:unhideWhenUsed/>
    <w:rsid w:val="00F436A7"/>
    <w:rPr>
      <w:sz w:val="16"/>
      <w:szCs w:val="16"/>
    </w:rPr>
  </w:style>
  <w:style w:type="paragraph" w:styleId="CommentText">
    <w:name w:val="annotation text"/>
    <w:basedOn w:val="Normal"/>
    <w:link w:val="CommentTextChar"/>
    <w:uiPriority w:val="99"/>
    <w:semiHidden/>
    <w:unhideWhenUsed/>
    <w:rsid w:val="00F436A7"/>
    <w:pPr>
      <w:spacing w:line="240" w:lineRule="auto"/>
    </w:pPr>
    <w:rPr>
      <w:sz w:val="20"/>
      <w:szCs w:val="20"/>
    </w:rPr>
  </w:style>
  <w:style w:type="character" w:customStyle="1" w:styleId="CommentTextChar">
    <w:name w:val="Comment Text Char"/>
    <w:basedOn w:val="DefaultParagraphFont"/>
    <w:link w:val="CommentText"/>
    <w:uiPriority w:val="99"/>
    <w:semiHidden/>
    <w:rsid w:val="00F436A7"/>
    <w:rPr>
      <w:sz w:val="20"/>
      <w:szCs w:val="20"/>
    </w:rPr>
  </w:style>
  <w:style w:type="paragraph" w:styleId="CommentSubject">
    <w:name w:val="annotation subject"/>
    <w:basedOn w:val="CommentText"/>
    <w:next w:val="CommentText"/>
    <w:link w:val="CommentSubjectChar"/>
    <w:uiPriority w:val="99"/>
    <w:semiHidden/>
    <w:unhideWhenUsed/>
    <w:rsid w:val="00F436A7"/>
    <w:rPr>
      <w:b/>
      <w:bCs/>
    </w:rPr>
  </w:style>
  <w:style w:type="character" w:customStyle="1" w:styleId="CommentSubjectChar">
    <w:name w:val="Comment Subject Char"/>
    <w:basedOn w:val="CommentTextChar"/>
    <w:link w:val="CommentSubject"/>
    <w:uiPriority w:val="99"/>
    <w:semiHidden/>
    <w:rsid w:val="00F436A7"/>
    <w:rPr>
      <w:b/>
      <w:bCs/>
      <w:sz w:val="20"/>
      <w:szCs w:val="20"/>
    </w:rPr>
  </w:style>
  <w:style w:type="paragraph" w:styleId="Revision">
    <w:name w:val="Revision"/>
    <w:hidden/>
    <w:uiPriority w:val="99"/>
    <w:semiHidden/>
    <w:rsid w:val="00F436A7"/>
    <w:pPr>
      <w:spacing w:after="0" w:line="240" w:lineRule="auto"/>
    </w:pPr>
  </w:style>
  <w:style w:type="paragraph" w:styleId="BalloonText">
    <w:name w:val="Balloon Text"/>
    <w:basedOn w:val="Normal"/>
    <w:link w:val="BalloonTextChar"/>
    <w:uiPriority w:val="99"/>
    <w:semiHidden/>
    <w:unhideWhenUsed/>
    <w:rsid w:val="001F70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0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681826">
      <w:bodyDiv w:val="1"/>
      <w:marLeft w:val="0"/>
      <w:marRight w:val="0"/>
      <w:marTop w:val="0"/>
      <w:marBottom w:val="0"/>
      <w:divBdr>
        <w:top w:val="none" w:sz="0" w:space="0" w:color="auto"/>
        <w:left w:val="none" w:sz="0" w:space="0" w:color="auto"/>
        <w:bottom w:val="none" w:sz="0" w:space="0" w:color="auto"/>
        <w:right w:val="none" w:sz="0" w:space="0" w:color="auto"/>
      </w:divBdr>
    </w:div>
    <w:div w:id="1099637171">
      <w:bodyDiv w:val="1"/>
      <w:marLeft w:val="0"/>
      <w:marRight w:val="0"/>
      <w:marTop w:val="0"/>
      <w:marBottom w:val="0"/>
      <w:divBdr>
        <w:top w:val="none" w:sz="0" w:space="0" w:color="auto"/>
        <w:left w:val="none" w:sz="0" w:space="0" w:color="auto"/>
        <w:bottom w:val="none" w:sz="0" w:space="0" w:color="auto"/>
        <w:right w:val="none" w:sz="0" w:space="0" w:color="auto"/>
      </w:divBdr>
      <w:divsChild>
        <w:div w:id="543980301">
          <w:marLeft w:val="0"/>
          <w:marRight w:val="0"/>
          <w:marTop w:val="0"/>
          <w:marBottom w:val="0"/>
          <w:divBdr>
            <w:top w:val="none" w:sz="0" w:space="0" w:color="auto"/>
            <w:left w:val="none" w:sz="0" w:space="0" w:color="auto"/>
            <w:bottom w:val="none" w:sz="0" w:space="0" w:color="auto"/>
            <w:right w:val="none" w:sz="0" w:space="0" w:color="auto"/>
          </w:divBdr>
          <w:divsChild>
            <w:div w:id="1974822206">
              <w:marLeft w:val="-225"/>
              <w:marRight w:val="-225"/>
              <w:marTop w:val="0"/>
              <w:marBottom w:val="0"/>
              <w:divBdr>
                <w:top w:val="none" w:sz="0" w:space="0" w:color="auto"/>
                <w:left w:val="none" w:sz="0" w:space="0" w:color="auto"/>
                <w:bottom w:val="none" w:sz="0" w:space="0" w:color="auto"/>
                <w:right w:val="none" w:sz="0" w:space="0" w:color="auto"/>
              </w:divBdr>
              <w:divsChild>
                <w:div w:id="1723402123">
                  <w:marLeft w:val="0"/>
                  <w:marRight w:val="0"/>
                  <w:marTop w:val="0"/>
                  <w:marBottom w:val="0"/>
                  <w:divBdr>
                    <w:top w:val="none" w:sz="0" w:space="0" w:color="auto"/>
                    <w:left w:val="none" w:sz="0" w:space="0" w:color="auto"/>
                    <w:bottom w:val="none" w:sz="0" w:space="0" w:color="auto"/>
                    <w:right w:val="none" w:sz="0" w:space="0" w:color="auto"/>
                  </w:divBdr>
                  <w:divsChild>
                    <w:div w:id="1586184523">
                      <w:marLeft w:val="0"/>
                      <w:marRight w:val="0"/>
                      <w:marTop w:val="0"/>
                      <w:marBottom w:val="0"/>
                      <w:divBdr>
                        <w:top w:val="none" w:sz="0" w:space="0" w:color="auto"/>
                        <w:left w:val="none" w:sz="0" w:space="0" w:color="auto"/>
                        <w:bottom w:val="none" w:sz="0" w:space="0" w:color="auto"/>
                        <w:right w:val="none" w:sz="0" w:space="0" w:color="auto"/>
                      </w:divBdr>
                      <w:divsChild>
                        <w:div w:id="1465587356">
                          <w:marLeft w:val="0"/>
                          <w:marRight w:val="0"/>
                          <w:marTop w:val="0"/>
                          <w:marBottom w:val="0"/>
                          <w:divBdr>
                            <w:top w:val="none" w:sz="0" w:space="0" w:color="auto"/>
                            <w:left w:val="none" w:sz="0" w:space="0" w:color="auto"/>
                            <w:bottom w:val="none" w:sz="0" w:space="0" w:color="auto"/>
                            <w:right w:val="none" w:sz="0" w:space="0" w:color="auto"/>
                          </w:divBdr>
                          <w:divsChild>
                            <w:div w:id="1377004010">
                              <w:marLeft w:val="0"/>
                              <w:marRight w:val="0"/>
                              <w:marTop w:val="0"/>
                              <w:marBottom w:val="0"/>
                              <w:divBdr>
                                <w:top w:val="none" w:sz="0" w:space="0" w:color="auto"/>
                                <w:left w:val="none" w:sz="0" w:space="0" w:color="auto"/>
                                <w:bottom w:val="none" w:sz="0" w:space="0" w:color="auto"/>
                                <w:right w:val="none" w:sz="0" w:space="0" w:color="auto"/>
                              </w:divBdr>
                              <w:divsChild>
                                <w:div w:id="1918199450">
                                  <w:marLeft w:val="0"/>
                                  <w:marRight w:val="0"/>
                                  <w:marTop w:val="0"/>
                                  <w:marBottom w:val="0"/>
                                  <w:divBdr>
                                    <w:top w:val="none" w:sz="0" w:space="0" w:color="auto"/>
                                    <w:left w:val="none" w:sz="0" w:space="0" w:color="auto"/>
                                    <w:bottom w:val="none" w:sz="0" w:space="0" w:color="auto"/>
                                    <w:right w:val="none" w:sz="0" w:space="0" w:color="auto"/>
                                  </w:divBdr>
                                  <w:divsChild>
                                    <w:div w:id="682820845">
                                      <w:marLeft w:val="0"/>
                                      <w:marRight w:val="0"/>
                                      <w:marTop w:val="0"/>
                                      <w:marBottom w:val="0"/>
                                      <w:divBdr>
                                        <w:top w:val="none" w:sz="0" w:space="0" w:color="auto"/>
                                        <w:left w:val="none" w:sz="0" w:space="0" w:color="auto"/>
                                        <w:bottom w:val="none" w:sz="0" w:space="0" w:color="auto"/>
                                        <w:right w:val="none" w:sz="0" w:space="0" w:color="auto"/>
                                      </w:divBdr>
                                      <w:divsChild>
                                        <w:div w:id="176888908">
                                          <w:marLeft w:val="0"/>
                                          <w:marRight w:val="0"/>
                                          <w:marTop w:val="0"/>
                                          <w:marBottom w:val="0"/>
                                          <w:divBdr>
                                            <w:top w:val="none" w:sz="0" w:space="0" w:color="auto"/>
                                            <w:left w:val="none" w:sz="0" w:space="0" w:color="auto"/>
                                            <w:bottom w:val="none" w:sz="0" w:space="0" w:color="auto"/>
                                            <w:right w:val="none" w:sz="0" w:space="0" w:color="auto"/>
                                          </w:divBdr>
                                          <w:divsChild>
                                            <w:div w:id="1970739682">
                                              <w:marLeft w:val="0"/>
                                              <w:marRight w:val="0"/>
                                              <w:marTop w:val="0"/>
                                              <w:marBottom w:val="0"/>
                                              <w:divBdr>
                                                <w:top w:val="none" w:sz="0" w:space="0" w:color="auto"/>
                                                <w:left w:val="none" w:sz="0" w:space="0" w:color="auto"/>
                                                <w:bottom w:val="none" w:sz="0" w:space="0" w:color="auto"/>
                                                <w:right w:val="none" w:sz="0" w:space="0" w:color="auto"/>
                                              </w:divBdr>
                                              <w:divsChild>
                                                <w:div w:id="1052801596">
                                                  <w:marLeft w:val="0"/>
                                                  <w:marRight w:val="0"/>
                                                  <w:marTop w:val="0"/>
                                                  <w:marBottom w:val="0"/>
                                                  <w:divBdr>
                                                    <w:top w:val="none" w:sz="0" w:space="0" w:color="auto"/>
                                                    <w:left w:val="none" w:sz="0" w:space="0" w:color="auto"/>
                                                    <w:bottom w:val="none" w:sz="0" w:space="0" w:color="auto"/>
                                                    <w:right w:val="none" w:sz="0" w:space="0" w:color="auto"/>
                                                  </w:divBdr>
                                                  <w:divsChild>
                                                    <w:div w:id="40719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9879940">
      <w:bodyDiv w:val="1"/>
      <w:marLeft w:val="0"/>
      <w:marRight w:val="0"/>
      <w:marTop w:val="0"/>
      <w:marBottom w:val="0"/>
      <w:divBdr>
        <w:top w:val="none" w:sz="0" w:space="0" w:color="auto"/>
        <w:left w:val="none" w:sz="0" w:space="0" w:color="auto"/>
        <w:bottom w:val="none" w:sz="0" w:space="0" w:color="auto"/>
        <w:right w:val="none" w:sz="0" w:space="0" w:color="auto"/>
      </w:divBdr>
    </w:div>
    <w:div w:id="152609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0EF3F-9691-4EB4-9D5A-1AFDD7E1377A}"/>
</file>

<file path=customXml/itemProps2.xml><?xml version="1.0" encoding="utf-8"?>
<ds:datastoreItem xmlns:ds="http://schemas.openxmlformats.org/officeDocument/2006/customXml" ds:itemID="{5E7C2D26-24FE-4A06-B129-187560150A47}"/>
</file>

<file path=customXml/itemProps3.xml><?xml version="1.0" encoding="utf-8"?>
<ds:datastoreItem xmlns:ds="http://schemas.openxmlformats.org/officeDocument/2006/customXml" ds:itemID="{15366AAB-ED53-42B0-B6CA-B7F1DD3264A3}"/>
</file>

<file path=docProps/app.xml><?xml version="1.0" encoding="utf-8"?>
<Properties xmlns="http://schemas.openxmlformats.org/officeDocument/2006/extended-properties" xmlns:vt="http://schemas.openxmlformats.org/officeDocument/2006/docPropsVTypes">
  <Template>Normal.dotm</Template>
  <TotalTime>0</TotalTime>
  <Pages>3</Pages>
  <Words>799</Words>
  <Characters>4559</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DE ANDRADE Paulo</dc:creator>
  <cp:keywords/>
  <dc:description/>
  <cp:lastModifiedBy>OUKO Robert</cp:lastModifiedBy>
  <cp:revision>2</cp:revision>
  <dcterms:created xsi:type="dcterms:W3CDTF">2021-08-16T07:47:00Z</dcterms:created>
  <dcterms:modified xsi:type="dcterms:W3CDTF">2021-08-16T07:47:00Z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